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1CCEF8" w14:textId="77777777" w:rsidR="00C036F3" w:rsidRDefault="00C036F3" w:rsidP="00C036F3">
      <w:pPr>
        <w:spacing w:after="0" w:line="240" w:lineRule="auto"/>
        <w:rPr>
          <w:rFonts w:eastAsia="Times New Roman"/>
          <w:lang w:eastAsia="es-ES"/>
        </w:rPr>
      </w:pPr>
    </w:p>
    <w:p w14:paraId="353CDA02" w14:textId="77777777" w:rsidR="00C036F3" w:rsidRDefault="00C036F3" w:rsidP="00C036F3">
      <w:pPr>
        <w:spacing w:after="0" w:line="240" w:lineRule="auto"/>
        <w:jc w:val="both"/>
        <w:rPr>
          <w:b/>
          <w:color w:val="000000"/>
          <w:szCs w:val="24"/>
          <w:u w:val="single"/>
        </w:rPr>
      </w:pPr>
    </w:p>
    <w:p w14:paraId="7A84575D" w14:textId="77777777" w:rsidR="00AE5F11" w:rsidRDefault="00AE5F11" w:rsidP="00140FE4">
      <w:pPr>
        <w:spacing w:line="240" w:lineRule="auto"/>
        <w:jc w:val="both"/>
        <w:rPr>
          <w:szCs w:val="24"/>
        </w:rPr>
      </w:pPr>
    </w:p>
    <w:p w14:paraId="4218866B" w14:textId="77777777" w:rsidR="00AE5F11" w:rsidRDefault="00AE5F11" w:rsidP="00140FE4">
      <w:pPr>
        <w:spacing w:line="240" w:lineRule="auto"/>
        <w:jc w:val="both"/>
        <w:rPr>
          <w:szCs w:val="24"/>
        </w:rPr>
      </w:pPr>
    </w:p>
    <w:p w14:paraId="41E9859F" w14:textId="77777777" w:rsidR="00AF3780" w:rsidRDefault="00AF3780" w:rsidP="00140FE4">
      <w:pPr>
        <w:spacing w:line="240" w:lineRule="auto"/>
        <w:jc w:val="both"/>
        <w:rPr>
          <w:szCs w:val="24"/>
        </w:rPr>
      </w:pPr>
    </w:p>
    <w:p w14:paraId="36B7FAEE" w14:textId="77777777" w:rsidR="00AE5F11" w:rsidRDefault="00AE5F11" w:rsidP="00140FE4">
      <w:pPr>
        <w:spacing w:line="240" w:lineRule="auto"/>
        <w:jc w:val="both"/>
        <w:rPr>
          <w:szCs w:val="24"/>
        </w:rPr>
      </w:pPr>
    </w:p>
    <w:p w14:paraId="4B2251F4" w14:textId="77777777" w:rsidR="00AE5F11" w:rsidRDefault="00AE5F11" w:rsidP="00AE5F11">
      <w:pPr>
        <w:tabs>
          <w:tab w:val="left" w:pos="922"/>
          <w:tab w:val="left" w:pos="7513"/>
          <w:tab w:val="left" w:pos="7797"/>
        </w:tabs>
        <w:spacing w:after="0" w:line="240" w:lineRule="auto"/>
        <w:jc w:val="both"/>
        <w:rPr>
          <w:rFonts w:eastAsia="Calibri"/>
          <w:szCs w:val="24"/>
        </w:rPr>
      </w:pPr>
      <w:r w:rsidRPr="00F80BAD">
        <w:rPr>
          <w:rFonts w:eastAsia="Calibri"/>
          <w:b/>
          <w:szCs w:val="24"/>
        </w:rPr>
        <w:t xml:space="preserve">ACTA NÚMERO </w:t>
      </w:r>
      <w:r>
        <w:rPr>
          <w:rFonts w:eastAsia="Calibri"/>
          <w:b/>
          <w:szCs w:val="24"/>
        </w:rPr>
        <w:t xml:space="preserve">VEINTE:     </w:t>
      </w:r>
      <w:r w:rsidRPr="00F80BAD">
        <w:rPr>
          <w:rFonts w:eastAsia="Calibri"/>
          <w:szCs w:val="24"/>
        </w:rPr>
        <w:t xml:space="preserve"> En el Salón de Sesiones del Concejo Municipal, </w:t>
      </w:r>
      <w:r>
        <w:rPr>
          <w:rFonts w:eastAsia="Calibri"/>
          <w:szCs w:val="24"/>
        </w:rPr>
        <w:t xml:space="preserve">de la </w:t>
      </w:r>
      <w:r w:rsidRPr="00F80BAD">
        <w:rPr>
          <w:rFonts w:eastAsia="Calibri"/>
          <w:szCs w:val="24"/>
        </w:rPr>
        <w:t xml:space="preserve">Alcaldía Municipal de Metapán; Ciudad de  Metapán </w:t>
      </w:r>
      <w:r>
        <w:rPr>
          <w:rFonts w:eastAsia="Calibri"/>
          <w:szCs w:val="24"/>
        </w:rPr>
        <w:t>a las ocho horas con veinticinco minutos del día seis de mayo   del dos mil veinte. Reunidos los señores: Prof. José Rigoberto Pinto Rivera, Alcalde Municipal,</w:t>
      </w:r>
      <w:r w:rsidRPr="00F80BAD">
        <w:rPr>
          <w:rFonts w:eastAsia="Calibri"/>
          <w:szCs w:val="24"/>
        </w:rPr>
        <w:t xml:space="preserve"> Lic. Ramón Alberto Calderón Hernández, Síndico Municipal, Regidores propietarios en su orden: José Roberto Lemus Morataya,</w:t>
      </w:r>
      <w:r>
        <w:rPr>
          <w:rFonts w:eastAsia="Calibri"/>
          <w:szCs w:val="24"/>
        </w:rPr>
        <w:t xml:space="preserve"> Primer Regidor Propietario, Pedro Antonio Sanabria Salazar,  Segundo Regidor Propietario,  Jesús Peraza Arriola, Tercer Regidor Propietario,  </w:t>
      </w:r>
      <w:proofErr w:type="spellStart"/>
      <w:r>
        <w:rPr>
          <w:rFonts w:eastAsia="Calibri"/>
          <w:szCs w:val="24"/>
        </w:rPr>
        <w:t>Victor</w:t>
      </w:r>
      <w:proofErr w:type="spellEnd"/>
      <w:r>
        <w:rPr>
          <w:rFonts w:eastAsia="Calibri"/>
          <w:szCs w:val="24"/>
        </w:rPr>
        <w:t xml:space="preserve"> Manuel </w:t>
      </w:r>
      <w:proofErr w:type="spellStart"/>
      <w:r>
        <w:rPr>
          <w:rFonts w:eastAsia="Calibri"/>
          <w:szCs w:val="24"/>
        </w:rPr>
        <w:t>Pleitez</w:t>
      </w:r>
      <w:proofErr w:type="spellEnd"/>
      <w:r>
        <w:rPr>
          <w:rFonts w:eastAsia="Calibri"/>
          <w:szCs w:val="24"/>
        </w:rPr>
        <w:t xml:space="preserve"> Guerra, Cuarto Regidor Propietario, Alejandro Lemus </w:t>
      </w:r>
      <w:proofErr w:type="spellStart"/>
      <w:r>
        <w:rPr>
          <w:rFonts w:eastAsia="Calibri"/>
          <w:szCs w:val="24"/>
        </w:rPr>
        <w:t>Mazariego</w:t>
      </w:r>
      <w:proofErr w:type="spellEnd"/>
      <w:r>
        <w:rPr>
          <w:rFonts w:eastAsia="Calibri"/>
          <w:szCs w:val="24"/>
        </w:rPr>
        <w:t xml:space="preserve">, Quinto Regidor Propietario,  Julio Enrique Martínez Heredia, Séptimo Regidor Propietario,  José Misael Posadas Mejía, Octavo Regidor Propietario, Ricardo Alberto Polanco </w:t>
      </w:r>
      <w:proofErr w:type="spellStart"/>
      <w:r>
        <w:rPr>
          <w:rFonts w:eastAsia="Calibri"/>
          <w:szCs w:val="24"/>
        </w:rPr>
        <w:t>Verganza</w:t>
      </w:r>
      <w:proofErr w:type="spellEnd"/>
      <w:r>
        <w:rPr>
          <w:rFonts w:eastAsia="Calibri"/>
          <w:szCs w:val="24"/>
        </w:rPr>
        <w:t xml:space="preserve">, Noveno Regidor Propietario,  Nelson Eduardo Figueroa Castillo, Décimo Regidor Propietario;  Regidores suplentes en su orden: Carlos Armando Sandoval Salazar, Primer Regidor Suplente; Ricardo Pacheco </w:t>
      </w:r>
      <w:proofErr w:type="spellStart"/>
      <w:r>
        <w:rPr>
          <w:rFonts w:eastAsia="Calibri"/>
          <w:szCs w:val="24"/>
        </w:rPr>
        <w:t>Pacheco</w:t>
      </w:r>
      <w:proofErr w:type="spellEnd"/>
      <w:r>
        <w:rPr>
          <w:rFonts w:eastAsia="Calibri"/>
          <w:szCs w:val="24"/>
        </w:rPr>
        <w:t xml:space="preserve">, Segundo Regidor Suplente;  Nora Elizabeth Hernández de Castaneda, </w:t>
      </w:r>
      <w:proofErr w:type="spellStart"/>
      <w:r>
        <w:rPr>
          <w:rFonts w:eastAsia="Calibri"/>
          <w:szCs w:val="24"/>
        </w:rPr>
        <w:t>Tecer</w:t>
      </w:r>
      <w:proofErr w:type="spellEnd"/>
      <w:r>
        <w:rPr>
          <w:rFonts w:eastAsia="Calibri"/>
          <w:szCs w:val="24"/>
        </w:rPr>
        <w:t xml:space="preserve"> Regidor Suplente y actuando en calidad de sexta regidora propietario y con la presencia de la Secretaria Municipal, Licda. Magaly Areli Cárcamo de Chávez; </w:t>
      </w:r>
      <w:r w:rsidRPr="00F80BAD">
        <w:rPr>
          <w:rFonts w:eastAsia="Calibri"/>
          <w:szCs w:val="24"/>
        </w:rPr>
        <w:t xml:space="preserve">para tratar asuntos de su competencia, en base a lo establecido por los artículos treinta y uno numeral diez y treinta y ocho del Código Municipal se procede a celebrar sesión </w:t>
      </w:r>
      <w:r w:rsidR="005500C4">
        <w:rPr>
          <w:rFonts w:eastAsia="Calibri"/>
          <w:szCs w:val="24"/>
        </w:rPr>
        <w:t>ordinaria</w:t>
      </w:r>
      <w:r w:rsidRPr="00F80BAD">
        <w:rPr>
          <w:rFonts w:eastAsia="Calibri"/>
          <w:szCs w:val="24"/>
        </w:rPr>
        <w:t xml:space="preserve"> la cual les presidida por el señor A</w:t>
      </w:r>
      <w:r>
        <w:rPr>
          <w:rFonts w:eastAsia="Calibri"/>
          <w:szCs w:val="24"/>
        </w:rPr>
        <w:t>l</w:t>
      </w:r>
      <w:r w:rsidRPr="00F80BAD">
        <w:rPr>
          <w:rFonts w:eastAsia="Calibri"/>
          <w:szCs w:val="24"/>
        </w:rPr>
        <w:t>calde Municipal quien constata la presencia de la totalidad de los miembros de su concejo para efectos de dar cumplimiento al artículo cuarenta y uno del referido código, da por iniciada la reunión sometiendo primeramente la aprobación de la agenda a desarrollar y luego de haber analizado y discutido cada uno de los puntos contenidos</w:t>
      </w:r>
      <w:r>
        <w:rPr>
          <w:rFonts w:eastAsia="Calibri"/>
          <w:szCs w:val="24"/>
        </w:rPr>
        <w:t xml:space="preserve"> en esta,</w:t>
      </w:r>
      <w:r w:rsidRPr="00F80BAD">
        <w:rPr>
          <w:rFonts w:eastAsia="Calibri"/>
          <w:szCs w:val="24"/>
        </w:rPr>
        <w:t xml:space="preserve"> se emiten los siguientes acuerdos:</w:t>
      </w:r>
    </w:p>
    <w:p w14:paraId="7EAEE124" w14:textId="77777777" w:rsidR="00AE5F11" w:rsidRDefault="00AE5F11" w:rsidP="00AE5F11">
      <w:pPr>
        <w:tabs>
          <w:tab w:val="left" w:pos="922"/>
          <w:tab w:val="left" w:pos="7513"/>
          <w:tab w:val="left" w:pos="7797"/>
        </w:tabs>
        <w:spacing w:after="0" w:line="240" w:lineRule="auto"/>
        <w:jc w:val="both"/>
        <w:rPr>
          <w:rFonts w:eastAsia="Calibri"/>
          <w:szCs w:val="24"/>
        </w:rPr>
      </w:pPr>
    </w:p>
    <w:p w14:paraId="16002AAD" w14:textId="77777777" w:rsidR="00AE5F11" w:rsidRPr="00512143" w:rsidRDefault="00AE5F11" w:rsidP="00AE5F11">
      <w:pPr>
        <w:tabs>
          <w:tab w:val="left" w:pos="8789"/>
        </w:tabs>
        <w:spacing w:after="0" w:line="240" w:lineRule="auto"/>
        <w:jc w:val="both"/>
        <w:rPr>
          <w:rFonts w:eastAsia="Times New Roman"/>
          <w:b/>
          <w:szCs w:val="24"/>
          <w:u w:val="single"/>
        </w:rPr>
      </w:pPr>
      <w:r w:rsidRPr="00512143">
        <w:rPr>
          <w:rFonts w:eastAsia="Times New Roman"/>
          <w:b/>
          <w:szCs w:val="24"/>
          <w:u w:val="single"/>
        </w:rPr>
        <w:t>ACUERDO NÚMERO</w:t>
      </w:r>
      <w:r>
        <w:rPr>
          <w:rFonts w:eastAsia="Times New Roman"/>
          <w:b/>
          <w:szCs w:val="24"/>
          <w:u w:val="single"/>
        </w:rPr>
        <w:t xml:space="preserve"> UNO: </w:t>
      </w:r>
    </w:p>
    <w:p w14:paraId="1F71E76C" w14:textId="77777777" w:rsidR="00AE5F11" w:rsidRPr="00512143" w:rsidRDefault="00AE5F11" w:rsidP="00AE5F11">
      <w:pPr>
        <w:tabs>
          <w:tab w:val="left" w:pos="8789"/>
        </w:tabs>
        <w:spacing w:after="0" w:line="240" w:lineRule="auto"/>
        <w:jc w:val="both"/>
        <w:rPr>
          <w:rFonts w:eastAsia="Times New Roman"/>
          <w:b/>
          <w:szCs w:val="24"/>
          <w:u w:val="single"/>
        </w:rPr>
      </w:pPr>
      <w:r w:rsidRPr="00512143">
        <w:rPr>
          <w:rFonts w:eastAsia="Times New Roman"/>
          <w:szCs w:val="24"/>
        </w:rPr>
        <w:t>El Concejo Municipal en uso de las facultades que el Código Municipal les confiere ACUERDA</w:t>
      </w:r>
    </w:p>
    <w:p w14:paraId="6FC7D307" w14:textId="77777777" w:rsidR="00AE5F11" w:rsidRPr="00512143" w:rsidRDefault="00AE5F11" w:rsidP="00AE5F11">
      <w:pPr>
        <w:spacing w:line="256" w:lineRule="auto"/>
        <w:jc w:val="both"/>
        <w:rPr>
          <w:rFonts w:eastAsia="Times New Roman"/>
          <w:b/>
          <w:szCs w:val="24"/>
          <w:u w:val="single"/>
        </w:rPr>
      </w:pPr>
    </w:p>
    <w:p w14:paraId="5FF7A79B" w14:textId="77777777" w:rsidR="00AE5F11" w:rsidRPr="00512143" w:rsidRDefault="00AE5F11" w:rsidP="00AE5F11">
      <w:pPr>
        <w:spacing w:line="256" w:lineRule="auto"/>
        <w:jc w:val="both"/>
        <w:rPr>
          <w:rFonts w:eastAsia="Calibri"/>
          <w:b/>
          <w:szCs w:val="24"/>
          <w:u w:val="single"/>
        </w:rPr>
      </w:pPr>
      <w:r w:rsidRPr="00512143">
        <w:rPr>
          <w:rFonts w:eastAsia="Calibri"/>
          <w:b/>
          <w:szCs w:val="24"/>
          <w:u w:val="single"/>
        </w:rPr>
        <w:t>LINEA  0101          DIRECCION   SUPERIOR</w:t>
      </w:r>
    </w:p>
    <w:p w14:paraId="3AE5CD16" w14:textId="77777777" w:rsidR="00AE5F11" w:rsidRPr="00512143" w:rsidRDefault="00AE5F11" w:rsidP="004817AC">
      <w:pPr>
        <w:numPr>
          <w:ilvl w:val="0"/>
          <w:numId w:val="247"/>
        </w:numPr>
        <w:spacing w:after="200" w:line="276" w:lineRule="auto"/>
        <w:contextualSpacing/>
        <w:jc w:val="both"/>
        <w:rPr>
          <w:rFonts w:eastAsia="Times New Roman"/>
          <w:b/>
          <w:szCs w:val="24"/>
          <w:lang w:val="es-ES" w:eastAsia="es-ES"/>
        </w:rPr>
      </w:pPr>
      <w:r w:rsidRPr="00512143">
        <w:rPr>
          <w:rFonts w:eastAsia="Times New Roman"/>
          <w:b/>
          <w:szCs w:val="24"/>
          <w:lang w:val="es-ES" w:eastAsia="es-ES"/>
        </w:rPr>
        <w:t>AES CLESA Y CIA. S EN C DE C.V.</w:t>
      </w:r>
      <w:r w:rsidRPr="00512143">
        <w:rPr>
          <w:rFonts w:eastAsia="Times New Roman"/>
          <w:szCs w:val="24"/>
          <w:lang w:val="es-ES" w:eastAsia="es-ES"/>
        </w:rPr>
        <w:t xml:space="preserve"> (NIC 5557883)  V/ en concepto de cargo por energía en Urb. Altos de San Juan CL. PPAL, lote 1, Metapán, correspon</w:t>
      </w:r>
      <w:r>
        <w:rPr>
          <w:rFonts w:eastAsia="Times New Roman"/>
          <w:szCs w:val="24"/>
          <w:lang w:val="es-ES" w:eastAsia="es-ES"/>
        </w:rPr>
        <w:t>diente al período del 04/04/2020 al 05/05</w:t>
      </w:r>
      <w:r w:rsidRPr="00512143">
        <w:rPr>
          <w:rFonts w:eastAsia="Times New Roman"/>
          <w:szCs w:val="24"/>
          <w:lang w:val="es-ES" w:eastAsia="es-ES"/>
        </w:rPr>
        <w:t>/2020 ( mesón de hombre</w:t>
      </w:r>
      <w:r>
        <w:rPr>
          <w:rFonts w:eastAsia="Times New Roman"/>
          <w:szCs w:val="24"/>
          <w:lang w:val="es-ES" w:eastAsia="es-ES"/>
        </w:rPr>
        <w:t>s) conforme a factura N°63183007</w:t>
      </w:r>
      <w:r w:rsidRPr="00512143">
        <w:rPr>
          <w:rFonts w:eastAsia="Times New Roman"/>
          <w:szCs w:val="24"/>
          <w:lang w:val="es-ES" w:eastAsia="es-ES"/>
        </w:rPr>
        <w:t xml:space="preserve"> Aplicando dicho gasto al código que a continuación se detalla:</w:t>
      </w:r>
    </w:p>
    <w:p w14:paraId="1CF98E6D" w14:textId="77777777" w:rsidR="00AE5F11" w:rsidRPr="00512143" w:rsidRDefault="00AE5F11" w:rsidP="00AE5F11">
      <w:pPr>
        <w:spacing w:after="200" w:line="276" w:lineRule="auto"/>
        <w:ind w:left="720"/>
        <w:contextualSpacing/>
        <w:jc w:val="both"/>
        <w:rPr>
          <w:rFonts w:eastAsia="Times New Roman"/>
          <w:b/>
          <w:szCs w:val="24"/>
          <w:lang w:val="es-ES" w:eastAsia="es-ES"/>
        </w:rPr>
      </w:pPr>
    </w:p>
    <w:p w14:paraId="2CD99F60" w14:textId="77777777" w:rsidR="00AE5F11" w:rsidRPr="00512143" w:rsidRDefault="00AE5F11" w:rsidP="00AE5F11">
      <w:pPr>
        <w:spacing w:after="200" w:line="276" w:lineRule="auto"/>
        <w:contextualSpacing/>
        <w:jc w:val="both"/>
        <w:rPr>
          <w:rFonts w:eastAsia="Times New Roman"/>
          <w:b/>
          <w:szCs w:val="24"/>
          <w:lang w:val="es-ES" w:eastAsia="es-ES"/>
        </w:rPr>
      </w:pPr>
      <w:r>
        <w:rPr>
          <w:rFonts w:eastAsia="Times New Roman"/>
          <w:b/>
          <w:szCs w:val="24"/>
          <w:lang w:val="es-ES" w:eastAsia="es-ES"/>
        </w:rPr>
        <w:t xml:space="preserve">           </w:t>
      </w:r>
      <w:r w:rsidRPr="00512143">
        <w:rPr>
          <w:rFonts w:eastAsia="Times New Roman"/>
          <w:b/>
          <w:szCs w:val="24"/>
          <w:lang w:val="es-ES" w:eastAsia="es-ES"/>
        </w:rPr>
        <w:t xml:space="preserve"> 54201</w:t>
      </w:r>
      <w:r w:rsidRPr="00512143">
        <w:rPr>
          <w:rFonts w:eastAsia="Times New Roman"/>
          <w:szCs w:val="24"/>
          <w:lang w:val="es-ES" w:eastAsia="es-ES"/>
        </w:rPr>
        <w:t xml:space="preserve">.…………………………………………………………………...… </w:t>
      </w:r>
      <w:r>
        <w:rPr>
          <w:rFonts w:eastAsia="Times New Roman"/>
          <w:b/>
          <w:szCs w:val="24"/>
          <w:lang w:val="es-ES" w:eastAsia="es-ES"/>
        </w:rPr>
        <w:t>$  46.31</w:t>
      </w:r>
    </w:p>
    <w:p w14:paraId="33C3ED0F" w14:textId="77777777" w:rsidR="00AE5F11" w:rsidRPr="00512143" w:rsidRDefault="00AE5F11" w:rsidP="00AE5F11">
      <w:pPr>
        <w:spacing w:after="200" w:line="276" w:lineRule="auto"/>
        <w:ind w:left="720"/>
        <w:contextualSpacing/>
        <w:jc w:val="both"/>
        <w:rPr>
          <w:rFonts w:eastAsia="Times New Roman"/>
          <w:b/>
          <w:szCs w:val="24"/>
          <w:lang w:val="es-ES" w:eastAsia="es-ES"/>
        </w:rPr>
      </w:pPr>
    </w:p>
    <w:p w14:paraId="7E6A215A" w14:textId="77777777" w:rsidR="00AE5F11" w:rsidRPr="00512143" w:rsidRDefault="00AE5F11" w:rsidP="004817AC">
      <w:pPr>
        <w:numPr>
          <w:ilvl w:val="0"/>
          <w:numId w:val="247"/>
        </w:numPr>
        <w:spacing w:line="256" w:lineRule="auto"/>
        <w:contextualSpacing/>
        <w:jc w:val="both"/>
        <w:rPr>
          <w:rFonts w:eastAsia="Times New Roman"/>
          <w:szCs w:val="24"/>
          <w:lang w:val="es-ES" w:eastAsia="es-ES"/>
        </w:rPr>
      </w:pPr>
      <w:r w:rsidRPr="00512143">
        <w:rPr>
          <w:rFonts w:eastAsia="Times New Roman"/>
          <w:b/>
          <w:szCs w:val="24"/>
          <w:lang w:val="es-ES" w:eastAsia="es-ES"/>
        </w:rPr>
        <w:t>AES CLESA Y CIA. S EN C DE C.V.</w:t>
      </w:r>
      <w:r w:rsidRPr="00512143">
        <w:rPr>
          <w:rFonts w:eastAsia="Times New Roman"/>
          <w:szCs w:val="24"/>
          <w:lang w:val="es-ES" w:eastAsia="es-ES"/>
        </w:rPr>
        <w:t xml:space="preserve"> (NIC 5557889)  V/ en concepto de cargo por Energía en Urb. Altos de San Juan CL. PPAL, lote 1, Metapán, correspon</w:t>
      </w:r>
      <w:r>
        <w:rPr>
          <w:rFonts w:eastAsia="Times New Roman"/>
          <w:szCs w:val="24"/>
          <w:lang w:val="es-ES" w:eastAsia="es-ES"/>
        </w:rPr>
        <w:t>diente al período del 04/04/2020 al 05/05</w:t>
      </w:r>
      <w:r w:rsidRPr="00512143">
        <w:rPr>
          <w:rFonts w:eastAsia="Times New Roman"/>
          <w:szCs w:val="24"/>
          <w:lang w:val="es-ES" w:eastAsia="es-ES"/>
        </w:rPr>
        <w:t>/2020 (mesón de mujeres</w:t>
      </w:r>
      <w:r>
        <w:rPr>
          <w:rFonts w:eastAsia="Times New Roman"/>
          <w:szCs w:val="24"/>
          <w:lang w:val="es-ES" w:eastAsia="es-ES"/>
        </w:rPr>
        <w:t>)  conforme a factura N°63183008</w:t>
      </w:r>
      <w:r w:rsidRPr="00512143">
        <w:rPr>
          <w:rFonts w:eastAsia="Times New Roman"/>
          <w:szCs w:val="24"/>
          <w:lang w:val="es-ES" w:eastAsia="es-ES"/>
        </w:rPr>
        <w:t xml:space="preserve"> Aplicando dicho gasto al código que a continuación se detalla:</w:t>
      </w:r>
    </w:p>
    <w:p w14:paraId="488E6FC8" w14:textId="77777777" w:rsidR="00AE5F11" w:rsidRDefault="00AE5F11" w:rsidP="00AE5F11">
      <w:pPr>
        <w:tabs>
          <w:tab w:val="left" w:pos="922"/>
          <w:tab w:val="left" w:pos="7797"/>
        </w:tabs>
        <w:spacing w:line="256" w:lineRule="auto"/>
        <w:ind w:left="720"/>
        <w:jc w:val="both"/>
        <w:rPr>
          <w:rFonts w:eastAsia="Calibri"/>
          <w:b/>
          <w:szCs w:val="24"/>
        </w:rPr>
      </w:pPr>
    </w:p>
    <w:p w14:paraId="1B632FB0" w14:textId="77777777" w:rsidR="00AE5F11" w:rsidRPr="00512143" w:rsidRDefault="00AE5F11" w:rsidP="00AE5F11">
      <w:pPr>
        <w:tabs>
          <w:tab w:val="left" w:pos="922"/>
          <w:tab w:val="left" w:pos="7797"/>
        </w:tabs>
        <w:spacing w:line="256" w:lineRule="auto"/>
        <w:jc w:val="both"/>
        <w:rPr>
          <w:rFonts w:eastAsia="Calibri"/>
          <w:b/>
          <w:szCs w:val="24"/>
        </w:rPr>
      </w:pPr>
      <w:r>
        <w:rPr>
          <w:rFonts w:eastAsia="Calibri"/>
          <w:b/>
          <w:szCs w:val="24"/>
        </w:rPr>
        <w:t xml:space="preserve">          </w:t>
      </w:r>
      <w:r w:rsidRPr="00512143">
        <w:rPr>
          <w:rFonts w:eastAsia="Calibri"/>
          <w:b/>
          <w:szCs w:val="24"/>
        </w:rPr>
        <w:t xml:space="preserve">  54201</w:t>
      </w:r>
      <w:r w:rsidRPr="00512143">
        <w:rPr>
          <w:rFonts w:eastAsia="Calibri"/>
          <w:szCs w:val="24"/>
        </w:rPr>
        <w:t>.……………………………………………………………………..…</w:t>
      </w:r>
      <w:r>
        <w:rPr>
          <w:rFonts w:eastAsia="Calibri"/>
          <w:b/>
          <w:szCs w:val="24"/>
        </w:rPr>
        <w:t>$ 29.19</w:t>
      </w:r>
    </w:p>
    <w:p w14:paraId="47293938" w14:textId="77777777" w:rsidR="00AE5F11" w:rsidRPr="00512143" w:rsidRDefault="00AE5F11" w:rsidP="00AE5F11">
      <w:pPr>
        <w:spacing w:line="256" w:lineRule="auto"/>
        <w:jc w:val="both"/>
        <w:rPr>
          <w:rFonts w:eastAsia="Calibri"/>
        </w:rPr>
      </w:pPr>
    </w:p>
    <w:p w14:paraId="138501B9" w14:textId="77777777" w:rsidR="00AE5F11" w:rsidRPr="00512143" w:rsidRDefault="00AE5F11" w:rsidP="00AE5F11">
      <w:pPr>
        <w:spacing w:after="0" w:line="240" w:lineRule="auto"/>
        <w:jc w:val="both"/>
        <w:rPr>
          <w:rFonts w:eastAsia="Calibri"/>
          <w:szCs w:val="24"/>
        </w:rPr>
      </w:pPr>
      <w:r w:rsidRPr="00512143">
        <w:rPr>
          <w:rFonts w:eastAsia="Calibri"/>
          <w:szCs w:val="24"/>
        </w:rPr>
        <w:t xml:space="preserve">Autorizando a Tesorería a efectuar los pagos correspondientes FONDOS PROPIOS. Cuenta </w:t>
      </w:r>
      <w:proofErr w:type="spellStart"/>
      <w:r w:rsidRPr="00512143">
        <w:rPr>
          <w:rFonts w:eastAsia="Calibri"/>
          <w:szCs w:val="24"/>
        </w:rPr>
        <w:t>N°</w:t>
      </w:r>
      <w:proofErr w:type="spellEnd"/>
      <w:r w:rsidRPr="00512143">
        <w:rPr>
          <w:rFonts w:eastAsia="Calibri"/>
          <w:szCs w:val="24"/>
        </w:rPr>
        <w:t xml:space="preserve"> 00500003666</w:t>
      </w:r>
    </w:p>
    <w:p w14:paraId="709FCAA7" w14:textId="77777777" w:rsidR="00AE5F11" w:rsidRDefault="00AE5F11" w:rsidP="00AE5F11">
      <w:pPr>
        <w:spacing w:line="240" w:lineRule="auto"/>
        <w:jc w:val="both"/>
        <w:rPr>
          <w:szCs w:val="24"/>
        </w:rPr>
      </w:pPr>
    </w:p>
    <w:p w14:paraId="3D2E6E91" w14:textId="77777777" w:rsidR="00971B6F" w:rsidRPr="00E36D94" w:rsidRDefault="00971B6F" w:rsidP="00971B6F">
      <w:pPr>
        <w:spacing w:after="0" w:line="240" w:lineRule="auto"/>
        <w:jc w:val="both"/>
        <w:rPr>
          <w:b/>
          <w:szCs w:val="24"/>
          <w:u w:val="single"/>
        </w:rPr>
      </w:pPr>
      <w:r w:rsidRPr="00E36D94">
        <w:rPr>
          <w:b/>
          <w:szCs w:val="24"/>
          <w:u w:val="single"/>
        </w:rPr>
        <w:t xml:space="preserve">ACUERDO NÚMERO </w:t>
      </w:r>
      <w:r>
        <w:rPr>
          <w:b/>
          <w:szCs w:val="24"/>
          <w:u w:val="single"/>
        </w:rPr>
        <w:t xml:space="preserve">DOS: </w:t>
      </w:r>
      <w:r w:rsidRPr="00E36D94">
        <w:rPr>
          <w:b/>
          <w:szCs w:val="24"/>
          <w:u w:val="single"/>
        </w:rPr>
        <w:t xml:space="preserve"> </w:t>
      </w:r>
    </w:p>
    <w:p w14:paraId="39547AEE" w14:textId="77777777" w:rsidR="00971B6F" w:rsidRDefault="00971B6F" w:rsidP="00971B6F">
      <w:pPr>
        <w:numPr>
          <w:ilvl w:val="12"/>
          <w:numId w:val="0"/>
        </w:numPr>
        <w:tabs>
          <w:tab w:val="left" w:pos="-720"/>
        </w:tabs>
        <w:suppressAutoHyphens/>
        <w:spacing w:line="240" w:lineRule="auto"/>
        <w:jc w:val="both"/>
        <w:rPr>
          <w:rFonts w:eastAsia="Times New Roman"/>
          <w:szCs w:val="24"/>
          <w:lang w:eastAsia="es-ES"/>
        </w:rPr>
      </w:pPr>
      <w:r w:rsidRPr="00E72498">
        <w:rPr>
          <w:szCs w:val="24"/>
        </w:rPr>
        <w:t xml:space="preserve">El Concejo Municipal de Metapán, en uso de las facultades que el código municipal les confiere </w:t>
      </w:r>
      <w:r w:rsidRPr="00E72498">
        <w:rPr>
          <w:rFonts w:eastAsia="Calibri"/>
          <w:spacing w:val="-3"/>
          <w:szCs w:val="24"/>
        </w:rPr>
        <w:t xml:space="preserve">con 10 votos a favor, los cuales corresponden a los señores Prof. José Rigoberto Pinto Rivera, Alcalde Municipal, Lic. Ramón Alberto Calderón Hernández, Síndico Municipal, </w:t>
      </w:r>
      <w:r w:rsidRPr="00E72498">
        <w:rPr>
          <w:rFonts w:eastAsia="Calibri"/>
          <w:szCs w:val="24"/>
        </w:rPr>
        <w:t xml:space="preserve">José Roberto Lemus Morataya, Primer Regidor Propietario, Pedro Antonio Sanabria Salazar,  Segundo Regidor Propietario, Jesús Peraza Arriola, Tercer Regidor Propietario,  </w:t>
      </w:r>
      <w:proofErr w:type="spellStart"/>
      <w:r w:rsidRPr="00E72498">
        <w:rPr>
          <w:rFonts w:eastAsia="Calibri"/>
          <w:szCs w:val="24"/>
        </w:rPr>
        <w:t>Victor</w:t>
      </w:r>
      <w:proofErr w:type="spellEnd"/>
      <w:r w:rsidRPr="00E72498">
        <w:rPr>
          <w:rFonts w:eastAsia="Calibri"/>
          <w:szCs w:val="24"/>
        </w:rPr>
        <w:t xml:space="preserve"> Manuel </w:t>
      </w:r>
      <w:proofErr w:type="spellStart"/>
      <w:r w:rsidRPr="00E72498">
        <w:rPr>
          <w:rFonts w:eastAsia="Calibri"/>
          <w:szCs w:val="24"/>
        </w:rPr>
        <w:t>Pleitez</w:t>
      </w:r>
      <w:proofErr w:type="spellEnd"/>
      <w:r w:rsidRPr="00E72498">
        <w:rPr>
          <w:rFonts w:eastAsia="Calibri"/>
          <w:szCs w:val="24"/>
        </w:rPr>
        <w:t xml:space="preserve"> Guerra, Cuarto Regidor Propietario,  Alejandro Lemus </w:t>
      </w:r>
      <w:proofErr w:type="spellStart"/>
      <w:r w:rsidRPr="00E72498">
        <w:rPr>
          <w:rFonts w:eastAsia="Calibri"/>
          <w:szCs w:val="24"/>
        </w:rPr>
        <w:t>Mazariego</w:t>
      </w:r>
      <w:proofErr w:type="spellEnd"/>
      <w:r w:rsidRPr="00E72498">
        <w:rPr>
          <w:rFonts w:eastAsia="Calibri"/>
          <w:szCs w:val="24"/>
        </w:rPr>
        <w:t xml:space="preserve">, Quinto Regidor Propietario, Sra. Nora  Elizabeth Hernández de Castaneda, tercera regidora suplente, actuando en calidad de sexta regidora propietaria, Julio Enrique Martínez Heredia, Séptimo Regidor Propietario, Ricardo Alberto Polanco </w:t>
      </w:r>
      <w:proofErr w:type="spellStart"/>
      <w:r w:rsidRPr="00E72498">
        <w:rPr>
          <w:rFonts w:eastAsia="Calibri"/>
          <w:szCs w:val="24"/>
        </w:rPr>
        <w:t>Verganza</w:t>
      </w:r>
      <w:proofErr w:type="spellEnd"/>
      <w:r w:rsidRPr="00E72498">
        <w:rPr>
          <w:rFonts w:eastAsia="Calibri"/>
          <w:szCs w:val="24"/>
        </w:rPr>
        <w:t>, Noveno Regidor Propietario</w:t>
      </w:r>
      <w:r w:rsidRPr="00E72498">
        <w:rPr>
          <w:rFonts w:eastAsia="Calibri"/>
          <w:spacing w:val="-3"/>
          <w:szCs w:val="24"/>
        </w:rPr>
        <w:t xml:space="preserve">; y 2 votos en contra, los cuales corresponden a los señores José Misael Posadas Mejía, Octavo Regidor Propietario, Sr. Nelson Eduardo Figueroa Castillo, Décimo Regidor Propietario,   ACUERDA: </w:t>
      </w:r>
      <w:r w:rsidRPr="00E72498">
        <w:rPr>
          <w:rFonts w:eastAsia="Times New Roman"/>
          <w:szCs w:val="24"/>
          <w:lang w:eastAsia="es-ES"/>
        </w:rPr>
        <w:t>Erogar las cantidades siguientes:</w:t>
      </w:r>
    </w:p>
    <w:p w14:paraId="78FCD686" w14:textId="77777777" w:rsidR="00D7437F" w:rsidRPr="00D7437F" w:rsidRDefault="00D7437F" w:rsidP="004817AC">
      <w:pPr>
        <w:numPr>
          <w:ilvl w:val="0"/>
          <w:numId w:val="248"/>
        </w:numPr>
        <w:shd w:val="clear" w:color="auto" w:fill="FFFFFF"/>
        <w:tabs>
          <w:tab w:val="left" w:pos="709"/>
          <w:tab w:val="left" w:pos="7797"/>
        </w:tabs>
        <w:spacing w:after="200" w:line="240" w:lineRule="auto"/>
        <w:contextualSpacing/>
        <w:jc w:val="both"/>
        <w:rPr>
          <w:rFonts w:eastAsia="Times New Roman"/>
          <w:szCs w:val="24"/>
          <w:lang w:val="es-ES" w:eastAsia="es-ES"/>
        </w:rPr>
      </w:pPr>
      <w:r w:rsidRPr="00D7437F">
        <w:rPr>
          <w:rFonts w:eastAsia="Times New Roman"/>
          <w:szCs w:val="24"/>
          <w:lang w:val="es-ES" w:eastAsia="es-ES"/>
        </w:rPr>
        <w:t xml:space="preserve">EROGAR la cantidad de </w:t>
      </w:r>
      <w:r w:rsidRPr="00D7437F">
        <w:rPr>
          <w:rFonts w:eastAsia="Times New Roman"/>
          <w:b/>
          <w:szCs w:val="24"/>
          <w:lang w:val="es-ES" w:eastAsia="es-ES"/>
        </w:rPr>
        <w:t>DOS MIL QUINIENTOS CINCUENTA 00/100 DÓLARES DE</w:t>
      </w:r>
      <w:r w:rsidRPr="00D7437F">
        <w:rPr>
          <w:rFonts w:eastAsia="Times New Roman"/>
          <w:szCs w:val="24"/>
          <w:lang w:val="es-ES" w:eastAsia="es-ES"/>
        </w:rPr>
        <w:t xml:space="preserve"> </w:t>
      </w:r>
      <w:r w:rsidRPr="00D7437F">
        <w:rPr>
          <w:rFonts w:eastAsia="Times New Roman"/>
          <w:b/>
          <w:szCs w:val="24"/>
          <w:lang w:val="es-ES" w:eastAsia="es-ES"/>
        </w:rPr>
        <w:t>LOS ESTADOS UNIDOS DE AMÉRICA ($2,550.00)</w:t>
      </w:r>
      <w:r w:rsidRPr="00D7437F">
        <w:rPr>
          <w:rFonts w:eastAsia="Times New Roman"/>
          <w:szCs w:val="24"/>
          <w:lang w:val="es-ES" w:eastAsia="es-ES"/>
        </w:rPr>
        <w:t xml:space="preserve">  a favor del </w:t>
      </w:r>
      <w:r w:rsidRPr="00D7437F">
        <w:rPr>
          <w:rFonts w:eastAsia="Times New Roman"/>
          <w:b/>
          <w:szCs w:val="24"/>
          <w:lang w:val="es-ES" w:eastAsia="es-ES"/>
        </w:rPr>
        <w:t xml:space="preserve">SR. JOSÉ MARIANO FLORES MARTÍNEZ “ LABORATORIO FUERZA DIESEL” V/ </w:t>
      </w:r>
      <w:r w:rsidRPr="00D7437F">
        <w:rPr>
          <w:rFonts w:eastAsia="Times New Roman"/>
          <w:szCs w:val="24"/>
          <w:lang w:val="es-ES" w:eastAsia="es-ES"/>
        </w:rPr>
        <w:t>Pago por compra de herramientas, repuestos y accesorios, para uso en equipo #63, según Factura No.-00182-00184 Aplicando dicho gasto a la línea 0101 del código 54118, del presupuesto municipal vigente.</w:t>
      </w:r>
    </w:p>
    <w:p w14:paraId="16BEB942" w14:textId="77777777" w:rsidR="00D7437F" w:rsidRPr="00D7437F" w:rsidRDefault="00D7437F" w:rsidP="00D7437F">
      <w:pPr>
        <w:shd w:val="clear" w:color="auto" w:fill="FFFFFF"/>
        <w:tabs>
          <w:tab w:val="left" w:pos="709"/>
          <w:tab w:val="left" w:pos="7797"/>
        </w:tabs>
        <w:spacing w:after="200" w:line="240" w:lineRule="auto"/>
        <w:ind w:left="720"/>
        <w:contextualSpacing/>
        <w:jc w:val="both"/>
        <w:rPr>
          <w:rFonts w:eastAsia="Times New Roman"/>
          <w:szCs w:val="24"/>
          <w:lang w:val="es-ES" w:eastAsia="es-ES"/>
        </w:rPr>
      </w:pPr>
    </w:p>
    <w:p w14:paraId="2DD5E614" w14:textId="77777777" w:rsidR="00D7437F" w:rsidRPr="00D7437F" w:rsidRDefault="00D7437F" w:rsidP="004817AC">
      <w:pPr>
        <w:numPr>
          <w:ilvl w:val="0"/>
          <w:numId w:val="248"/>
        </w:numPr>
        <w:spacing w:after="0" w:line="240" w:lineRule="auto"/>
        <w:contextualSpacing/>
        <w:jc w:val="both"/>
        <w:rPr>
          <w:rFonts w:eastAsia="Calibri"/>
          <w:szCs w:val="24"/>
          <w:lang w:eastAsia="es-ES"/>
        </w:rPr>
      </w:pPr>
      <w:r w:rsidRPr="00D7437F">
        <w:rPr>
          <w:rFonts w:eastAsia="Calibri"/>
          <w:szCs w:val="24"/>
          <w:lang w:eastAsia="es-ES"/>
        </w:rPr>
        <w:t xml:space="preserve">EROGAR la cantidad de </w:t>
      </w:r>
      <w:r w:rsidRPr="00D7437F">
        <w:rPr>
          <w:rFonts w:eastAsia="Calibri"/>
          <w:b/>
          <w:szCs w:val="24"/>
          <w:lang w:eastAsia="es-ES"/>
        </w:rPr>
        <w:t>QUINIENTOS NOVENTA Y TRES 25/100 DÓLARES DE</w:t>
      </w:r>
      <w:r w:rsidRPr="00D7437F">
        <w:rPr>
          <w:rFonts w:eastAsia="Calibri"/>
          <w:szCs w:val="24"/>
          <w:lang w:eastAsia="es-ES"/>
        </w:rPr>
        <w:t xml:space="preserve"> </w:t>
      </w:r>
      <w:r w:rsidRPr="00D7437F">
        <w:rPr>
          <w:rFonts w:eastAsia="Calibri"/>
          <w:b/>
          <w:szCs w:val="24"/>
          <w:lang w:eastAsia="es-ES"/>
        </w:rPr>
        <w:t>LOS ESTADOS UNIDOS DE AMÉRICA ($593.25)</w:t>
      </w:r>
      <w:r w:rsidRPr="00D7437F">
        <w:rPr>
          <w:rFonts w:eastAsia="Calibri"/>
          <w:szCs w:val="24"/>
          <w:lang w:eastAsia="es-ES"/>
        </w:rPr>
        <w:t xml:space="preserve">  a favor de la </w:t>
      </w:r>
      <w:r w:rsidRPr="00D7437F">
        <w:rPr>
          <w:rFonts w:eastAsia="Calibri"/>
          <w:b/>
          <w:szCs w:val="24"/>
          <w:lang w:eastAsia="es-ES"/>
        </w:rPr>
        <w:t>SRA.</w:t>
      </w:r>
      <w:r w:rsidRPr="00D7437F">
        <w:rPr>
          <w:rFonts w:eastAsia="Calibri"/>
          <w:szCs w:val="24"/>
          <w:lang w:eastAsia="es-ES"/>
        </w:rPr>
        <w:t xml:space="preserve"> </w:t>
      </w:r>
      <w:r w:rsidRPr="00D7437F">
        <w:rPr>
          <w:rFonts w:eastAsia="Calibri"/>
          <w:b/>
          <w:szCs w:val="24"/>
          <w:lang w:eastAsia="es-ES"/>
        </w:rPr>
        <w:t xml:space="preserve">VILMA LORENA GALDAMEZ DE MARTÍNEZ “TRANSPORTES GALDÁMEZ” V/ </w:t>
      </w:r>
      <w:r w:rsidRPr="00D7437F">
        <w:rPr>
          <w:rFonts w:eastAsia="Calibri"/>
          <w:szCs w:val="24"/>
          <w:lang w:eastAsia="es-ES"/>
        </w:rPr>
        <w:t>Pago por compra de herramientas repuestos y accesorios, para uso en equipo #97  y 112, según factura No. 0151-0152 Aplicando dicho gasto a la línea 0101 del código  54118, del presupuesto municipal vigente</w:t>
      </w:r>
    </w:p>
    <w:p w14:paraId="01E86396" w14:textId="77777777" w:rsidR="00D7437F" w:rsidRPr="00D7437F" w:rsidRDefault="00D7437F" w:rsidP="00D7437F">
      <w:pPr>
        <w:spacing w:after="0" w:line="240" w:lineRule="auto"/>
        <w:ind w:left="720"/>
        <w:contextualSpacing/>
        <w:rPr>
          <w:rFonts w:eastAsia="Calibri"/>
          <w:szCs w:val="24"/>
          <w:lang w:eastAsia="es-ES"/>
        </w:rPr>
      </w:pPr>
    </w:p>
    <w:p w14:paraId="4B412E8F" w14:textId="77777777" w:rsidR="00D7437F" w:rsidRPr="00D7437F" w:rsidRDefault="00D7437F" w:rsidP="004817AC">
      <w:pPr>
        <w:numPr>
          <w:ilvl w:val="0"/>
          <w:numId w:val="248"/>
        </w:numPr>
        <w:tabs>
          <w:tab w:val="left" w:pos="709"/>
          <w:tab w:val="left" w:pos="7797"/>
        </w:tabs>
        <w:spacing w:after="0" w:line="240" w:lineRule="auto"/>
        <w:contextualSpacing/>
        <w:jc w:val="both"/>
        <w:rPr>
          <w:rFonts w:eastAsia="Times New Roman"/>
          <w:szCs w:val="24"/>
          <w:lang w:val="es-ES" w:eastAsia="es-ES"/>
        </w:rPr>
      </w:pPr>
      <w:r w:rsidRPr="00D7437F">
        <w:rPr>
          <w:rFonts w:eastAsia="Calibri"/>
          <w:szCs w:val="24"/>
          <w:lang w:eastAsia="es-ES"/>
        </w:rPr>
        <w:t xml:space="preserve">EROGAR la cantidad de </w:t>
      </w:r>
      <w:r w:rsidRPr="00D7437F">
        <w:rPr>
          <w:rFonts w:eastAsia="Calibri"/>
          <w:b/>
          <w:szCs w:val="24"/>
          <w:lang w:eastAsia="es-ES"/>
        </w:rPr>
        <w:t>OCHOCIENTOS DÍEZ 00/100 DÓLARES DE</w:t>
      </w:r>
      <w:r w:rsidRPr="00D7437F">
        <w:rPr>
          <w:rFonts w:eastAsia="Calibri"/>
          <w:szCs w:val="24"/>
          <w:lang w:eastAsia="es-ES"/>
        </w:rPr>
        <w:t xml:space="preserve"> </w:t>
      </w:r>
      <w:r w:rsidRPr="00D7437F">
        <w:rPr>
          <w:rFonts w:eastAsia="Calibri"/>
          <w:b/>
          <w:szCs w:val="24"/>
          <w:lang w:eastAsia="es-ES"/>
        </w:rPr>
        <w:t>LOS ESTADOS UNIDOS DE AMÉRICA ($810.00)</w:t>
      </w:r>
      <w:r w:rsidRPr="00D7437F">
        <w:rPr>
          <w:rFonts w:eastAsia="Calibri"/>
          <w:szCs w:val="24"/>
          <w:lang w:eastAsia="es-ES"/>
        </w:rPr>
        <w:t xml:space="preserve">  a favor de </w:t>
      </w:r>
      <w:r w:rsidRPr="00D7437F">
        <w:rPr>
          <w:rFonts w:eastAsia="Calibri"/>
          <w:b/>
          <w:szCs w:val="24"/>
          <w:lang w:eastAsia="es-ES"/>
        </w:rPr>
        <w:t xml:space="preserve">MORALES MELGAR, S.A. DE C.V. V/ </w:t>
      </w:r>
      <w:r w:rsidRPr="00D7437F">
        <w:rPr>
          <w:rFonts w:eastAsia="Calibri"/>
          <w:szCs w:val="24"/>
          <w:lang w:eastAsia="es-ES"/>
        </w:rPr>
        <w:t xml:space="preserve">Pago por compra de herramientas, repuestos y accesorios, pago por mantenimientos y reparaciones de vehículos,  para uso en equipos #149, 29, 79, </w:t>
      </w:r>
      <w:r w:rsidRPr="00D7437F">
        <w:rPr>
          <w:rFonts w:eastAsia="Times New Roman"/>
          <w:szCs w:val="24"/>
          <w:lang w:val="es-ES" w:eastAsia="es-ES"/>
        </w:rPr>
        <w:t xml:space="preserve">según facturas, líneas y códigos que se detallan a continuación: </w:t>
      </w:r>
    </w:p>
    <w:p w14:paraId="1EA3FF37" w14:textId="77777777" w:rsidR="00D7437F" w:rsidRPr="00D7437F" w:rsidRDefault="00D7437F" w:rsidP="00D7437F">
      <w:pPr>
        <w:tabs>
          <w:tab w:val="left" w:pos="709"/>
          <w:tab w:val="left" w:pos="7797"/>
        </w:tabs>
        <w:spacing w:after="0" w:line="240" w:lineRule="auto"/>
        <w:ind w:left="720"/>
        <w:contextualSpacing/>
        <w:jc w:val="both"/>
        <w:rPr>
          <w:rFonts w:eastAsia="Calibri"/>
          <w:b/>
          <w:szCs w:val="24"/>
          <w:u w:val="single"/>
          <w:lang w:val="es-ES"/>
        </w:rPr>
      </w:pPr>
    </w:p>
    <w:p w14:paraId="1482B49A" w14:textId="77777777" w:rsidR="00D7437F" w:rsidRPr="00D7437F" w:rsidRDefault="00D7437F" w:rsidP="00D7437F">
      <w:pPr>
        <w:tabs>
          <w:tab w:val="left" w:pos="709"/>
          <w:tab w:val="left" w:pos="7797"/>
        </w:tabs>
        <w:spacing w:after="0" w:line="240" w:lineRule="auto"/>
        <w:jc w:val="both"/>
        <w:rPr>
          <w:rFonts w:eastAsia="Calibri"/>
          <w:b/>
          <w:szCs w:val="24"/>
          <w:u w:val="single"/>
          <w:lang w:val="es-ES"/>
        </w:rPr>
      </w:pPr>
      <w:r w:rsidRPr="00D7437F">
        <w:rPr>
          <w:rFonts w:eastAsia="Calibri"/>
          <w:b/>
          <w:szCs w:val="24"/>
          <w:u w:val="single"/>
          <w:lang w:val="es-ES"/>
        </w:rPr>
        <w:t>LINEA 0101</w:t>
      </w:r>
    </w:p>
    <w:p w14:paraId="755746B1" w14:textId="77777777" w:rsidR="00D7437F" w:rsidRPr="00D7437F" w:rsidRDefault="00D7437F" w:rsidP="00D7437F">
      <w:pPr>
        <w:tabs>
          <w:tab w:val="left" w:pos="922"/>
          <w:tab w:val="left" w:pos="7797"/>
        </w:tabs>
        <w:spacing w:after="0" w:line="240" w:lineRule="auto"/>
        <w:contextualSpacing/>
        <w:jc w:val="both"/>
        <w:rPr>
          <w:rFonts w:eastAsia="Calibri"/>
          <w:b/>
          <w:szCs w:val="24"/>
          <w:lang w:val="es-ES"/>
        </w:rPr>
      </w:pPr>
      <w:r w:rsidRPr="00D7437F">
        <w:rPr>
          <w:rFonts w:eastAsia="Calibri"/>
          <w:b/>
          <w:szCs w:val="24"/>
          <w:lang w:val="es-ES"/>
        </w:rPr>
        <w:t>Factura Nos.-</w:t>
      </w:r>
      <w:r w:rsidRPr="00D7437F">
        <w:rPr>
          <w:rFonts w:eastAsia="Calibri"/>
          <w:szCs w:val="24"/>
          <w:lang w:val="es-ES"/>
        </w:rPr>
        <w:t xml:space="preserve"> </w:t>
      </w:r>
      <w:r w:rsidRPr="00D7437F">
        <w:rPr>
          <w:rFonts w:eastAsia="Calibri"/>
          <w:b/>
          <w:szCs w:val="24"/>
          <w:lang w:val="es-ES"/>
        </w:rPr>
        <w:t>160-161-162</w:t>
      </w:r>
    </w:p>
    <w:p w14:paraId="303FF0D5" w14:textId="77777777" w:rsidR="00D7437F" w:rsidRPr="00D7437F" w:rsidRDefault="00D7437F" w:rsidP="00D7437F">
      <w:pPr>
        <w:tabs>
          <w:tab w:val="left" w:pos="709"/>
          <w:tab w:val="left" w:pos="7797"/>
        </w:tabs>
        <w:spacing w:after="0" w:line="240" w:lineRule="auto"/>
        <w:jc w:val="both"/>
        <w:rPr>
          <w:rFonts w:eastAsia="Calibri"/>
          <w:szCs w:val="24"/>
          <w:lang w:val="es-ES"/>
        </w:rPr>
      </w:pPr>
      <w:r w:rsidRPr="00D7437F">
        <w:rPr>
          <w:rFonts w:eastAsia="Calibri"/>
          <w:szCs w:val="24"/>
          <w:lang w:val="es-ES"/>
        </w:rPr>
        <w:t xml:space="preserve">Códigos Nos.-54118………….…………………….......................................$   30.00     </w:t>
      </w:r>
    </w:p>
    <w:p w14:paraId="2006F106" w14:textId="77777777" w:rsidR="00D7437F" w:rsidRPr="00D7437F" w:rsidRDefault="00D7437F" w:rsidP="00D7437F">
      <w:pPr>
        <w:tabs>
          <w:tab w:val="left" w:pos="709"/>
          <w:tab w:val="left" w:pos="7797"/>
        </w:tabs>
        <w:spacing w:after="0" w:line="240" w:lineRule="auto"/>
        <w:jc w:val="both"/>
        <w:rPr>
          <w:rFonts w:eastAsia="Calibri"/>
          <w:szCs w:val="24"/>
          <w:lang w:val="es-ES"/>
        </w:rPr>
      </w:pPr>
      <w:r w:rsidRPr="00D7437F">
        <w:rPr>
          <w:rFonts w:eastAsia="Calibri"/>
          <w:szCs w:val="24"/>
          <w:lang w:val="es-ES"/>
        </w:rPr>
        <w:t xml:space="preserve">Códigos Nos.-54302………….…………………….......................................$ 780.00 </w:t>
      </w:r>
    </w:p>
    <w:p w14:paraId="45593E42" w14:textId="77777777" w:rsidR="00D7437F" w:rsidRPr="00D7437F" w:rsidRDefault="00D7437F" w:rsidP="00D7437F">
      <w:pPr>
        <w:jc w:val="both"/>
        <w:rPr>
          <w:rFonts w:eastAsia="Calibri"/>
          <w:szCs w:val="24"/>
        </w:rPr>
      </w:pPr>
      <w:r w:rsidRPr="00D7437F">
        <w:rPr>
          <w:rFonts w:eastAsia="Calibri"/>
          <w:b/>
          <w:szCs w:val="24"/>
          <w:lang w:val="es-MX"/>
        </w:rPr>
        <w:t>Total………………………..……………………......……............................$ 810.00</w:t>
      </w:r>
    </w:p>
    <w:p w14:paraId="0BB643F8" w14:textId="77777777" w:rsidR="00D7437F" w:rsidRPr="00D7437F" w:rsidRDefault="00D7437F" w:rsidP="004817AC">
      <w:pPr>
        <w:numPr>
          <w:ilvl w:val="0"/>
          <w:numId w:val="248"/>
        </w:numPr>
        <w:tabs>
          <w:tab w:val="left" w:pos="709"/>
          <w:tab w:val="left" w:pos="7797"/>
        </w:tabs>
        <w:spacing w:after="0" w:line="240" w:lineRule="auto"/>
        <w:contextualSpacing/>
        <w:jc w:val="both"/>
        <w:rPr>
          <w:rFonts w:eastAsia="Times New Roman"/>
          <w:szCs w:val="24"/>
          <w:lang w:val="es-ES" w:eastAsia="es-ES"/>
        </w:rPr>
      </w:pPr>
      <w:r w:rsidRPr="00D7437F">
        <w:rPr>
          <w:rFonts w:eastAsia="Calibri"/>
          <w:szCs w:val="24"/>
          <w:lang w:eastAsia="es-ES"/>
        </w:rPr>
        <w:t xml:space="preserve">EROGAR la cantidad de </w:t>
      </w:r>
      <w:r w:rsidRPr="00D7437F">
        <w:rPr>
          <w:rFonts w:eastAsia="Calibri"/>
          <w:b/>
          <w:szCs w:val="24"/>
          <w:lang w:eastAsia="es-ES"/>
        </w:rPr>
        <w:t>UN MIL DOSCIENTOS CUARENTA Y UNO 00/100 DÓLARES DE</w:t>
      </w:r>
      <w:r w:rsidRPr="00D7437F">
        <w:rPr>
          <w:rFonts w:eastAsia="Calibri"/>
          <w:szCs w:val="24"/>
          <w:lang w:eastAsia="es-ES"/>
        </w:rPr>
        <w:t xml:space="preserve"> </w:t>
      </w:r>
      <w:r w:rsidRPr="00D7437F">
        <w:rPr>
          <w:rFonts w:eastAsia="Calibri"/>
          <w:b/>
          <w:szCs w:val="24"/>
          <w:lang w:eastAsia="es-ES"/>
        </w:rPr>
        <w:t>LOS ESTADOS UNIDOS DE AMÉRICA ($1,241.00)</w:t>
      </w:r>
      <w:r w:rsidRPr="00D7437F">
        <w:rPr>
          <w:rFonts w:eastAsia="Calibri"/>
          <w:szCs w:val="24"/>
          <w:lang w:eastAsia="es-ES"/>
        </w:rPr>
        <w:t xml:space="preserve">  a favor del </w:t>
      </w:r>
      <w:r w:rsidRPr="00D7437F">
        <w:rPr>
          <w:rFonts w:eastAsia="Calibri"/>
          <w:b/>
          <w:szCs w:val="24"/>
          <w:lang w:eastAsia="es-ES"/>
        </w:rPr>
        <w:t>SR.</w:t>
      </w:r>
      <w:r w:rsidRPr="00D7437F">
        <w:rPr>
          <w:rFonts w:eastAsia="Calibri"/>
          <w:szCs w:val="24"/>
          <w:lang w:eastAsia="es-ES"/>
        </w:rPr>
        <w:t xml:space="preserve"> </w:t>
      </w:r>
      <w:r w:rsidRPr="00D7437F">
        <w:rPr>
          <w:rFonts w:eastAsia="Calibri"/>
          <w:b/>
          <w:szCs w:val="24"/>
          <w:lang w:eastAsia="es-ES"/>
        </w:rPr>
        <w:t xml:space="preserve">PEDRO BENJAMIN GALDAMEZ LEMUS “TALLER POLAR” V/ </w:t>
      </w:r>
      <w:r w:rsidRPr="00D7437F">
        <w:rPr>
          <w:rFonts w:eastAsia="Calibri"/>
          <w:szCs w:val="24"/>
          <w:lang w:eastAsia="es-ES"/>
        </w:rPr>
        <w:t xml:space="preserve">Pago por compra de productos químicos, herramientas, repuestos y accesorios, pago por mantenimientos y reparaciones de vehículos,  para uso en equipos #81, 100, 143, </w:t>
      </w:r>
      <w:r w:rsidRPr="00D7437F">
        <w:rPr>
          <w:rFonts w:eastAsia="Times New Roman"/>
          <w:szCs w:val="24"/>
          <w:lang w:val="es-ES" w:eastAsia="es-ES"/>
        </w:rPr>
        <w:t xml:space="preserve">según facturas, líneas y códigos que se detallan a continuación: </w:t>
      </w:r>
    </w:p>
    <w:p w14:paraId="6A5A3A56" w14:textId="77777777" w:rsidR="00D7437F" w:rsidRPr="00D7437F" w:rsidRDefault="00D7437F" w:rsidP="00D7437F">
      <w:pPr>
        <w:tabs>
          <w:tab w:val="left" w:pos="709"/>
          <w:tab w:val="left" w:pos="7797"/>
        </w:tabs>
        <w:spacing w:after="0" w:line="240" w:lineRule="auto"/>
        <w:ind w:left="720"/>
        <w:contextualSpacing/>
        <w:jc w:val="both"/>
        <w:rPr>
          <w:rFonts w:eastAsia="Calibri"/>
          <w:b/>
          <w:szCs w:val="24"/>
          <w:u w:val="single"/>
          <w:lang w:val="es-ES"/>
        </w:rPr>
      </w:pPr>
    </w:p>
    <w:p w14:paraId="227CECC1" w14:textId="77777777" w:rsidR="00D7437F" w:rsidRPr="00D7437F" w:rsidRDefault="00D7437F" w:rsidP="00D7437F">
      <w:pPr>
        <w:tabs>
          <w:tab w:val="left" w:pos="709"/>
          <w:tab w:val="left" w:pos="7797"/>
        </w:tabs>
        <w:spacing w:after="0" w:line="240" w:lineRule="auto"/>
        <w:jc w:val="both"/>
        <w:rPr>
          <w:rFonts w:eastAsia="Calibri"/>
          <w:b/>
          <w:szCs w:val="24"/>
          <w:u w:val="single"/>
          <w:lang w:val="es-ES"/>
        </w:rPr>
      </w:pPr>
      <w:r w:rsidRPr="00D7437F">
        <w:rPr>
          <w:rFonts w:eastAsia="Calibri"/>
          <w:b/>
          <w:szCs w:val="24"/>
          <w:u w:val="single"/>
          <w:lang w:val="es-ES"/>
        </w:rPr>
        <w:t>LINEA 0101</w:t>
      </w:r>
    </w:p>
    <w:p w14:paraId="2D937717" w14:textId="77777777" w:rsidR="00D7437F" w:rsidRPr="00D7437F" w:rsidRDefault="00D7437F" w:rsidP="00D7437F">
      <w:pPr>
        <w:tabs>
          <w:tab w:val="left" w:pos="922"/>
          <w:tab w:val="left" w:pos="7797"/>
        </w:tabs>
        <w:spacing w:after="0" w:line="240" w:lineRule="auto"/>
        <w:contextualSpacing/>
        <w:jc w:val="both"/>
        <w:rPr>
          <w:rFonts w:eastAsia="Calibri"/>
          <w:b/>
          <w:szCs w:val="24"/>
          <w:lang w:val="es-ES"/>
        </w:rPr>
      </w:pPr>
      <w:r w:rsidRPr="00D7437F">
        <w:rPr>
          <w:rFonts w:eastAsia="Calibri"/>
          <w:b/>
          <w:szCs w:val="24"/>
          <w:lang w:val="es-ES"/>
        </w:rPr>
        <w:t>Factura Nos.-</w:t>
      </w:r>
      <w:r w:rsidRPr="00D7437F">
        <w:rPr>
          <w:rFonts w:eastAsia="Calibri"/>
          <w:szCs w:val="24"/>
          <w:lang w:val="es-ES"/>
        </w:rPr>
        <w:t xml:space="preserve"> </w:t>
      </w:r>
      <w:r w:rsidRPr="00D7437F">
        <w:rPr>
          <w:rFonts w:eastAsia="Calibri"/>
          <w:b/>
          <w:szCs w:val="24"/>
          <w:lang w:val="es-ES"/>
        </w:rPr>
        <w:t>131-132-133</w:t>
      </w:r>
    </w:p>
    <w:p w14:paraId="0D4C7211" w14:textId="77777777" w:rsidR="00D7437F" w:rsidRPr="00D7437F" w:rsidRDefault="00D7437F" w:rsidP="00D7437F">
      <w:pPr>
        <w:tabs>
          <w:tab w:val="left" w:pos="709"/>
          <w:tab w:val="left" w:pos="7797"/>
        </w:tabs>
        <w:spacing w:after="0" w:line="240" w:lineRule="auto"/>
        <w:jc w:val="both"/>
        <w:rPr>
          <w:rFonts w:eastAsia="Calibri"/>
          <w:szCs w:val="24"/>
          <w:lang w:val="es-ES"/>
        </w:rPr>
      </w:pPr>
      <w:r w:rsidRPr="00D7437F">
        <w:rPr>
          <w:rFonts w:eastAsia="Calibri"/>
          <w:szCs w:val="24"/>
          <w:lang w:val="es-ES"/>
        </w:rPr>
        <w:t>Códigos Nos.-54107………….…………………….......................................$    276.00</w:t>
      </w:r>
    </w:p>
    <w:p w14:paraId="48C0BF4E" w14:textId="77777777" w:rsidR="00D7437F" w:rsidRPr="00D7437F" w:rsidRDefault="00D7437F" w:rsidP="00D7437F">
      <w:pPr>
        <w:tabs>
          <w:tab w:val="left" w:pos="709"/>
          <w:tab w:val="left" w:pos="7797"/>
        </w:tabs>
        <w:spacing w:after="0" w:line="240" w:lineRule="auto"/>
        <w:jc w:val="both"/>
        <w:rPr>
          <w:rFonts w:eastAsia="Calibri"/>
          <w:szCs w:val="24"/>
          <w:lang w:val="es-ES"/>
        </w:rPr>
      </w:pPr>
      <w:r w:rsidRPr="00D7437F">
        <w:rPr>
          <w:rFonts w:eastAsia="Calibri"/>
          <w:szCs w:val="24"/>
          <w:lang w:val="es-ES"/>
        </w:rPr>
        <w:t xml:space="preserve">Códigos Nos.-54118………….…………………….......................................$    500.00      </w:t>
      </w:r>
    </w:p>
    <w:p w14:paraId="2577F7F7" w14:textId="77777777" w:rsidR="00D7437F" w:rsidRPr="00D7437F" w:rsidRDefault="00D7437F" w:rsidP="00D7437F">
      <w:pPr>
        <w:tabs>
          <w:tab w:val="left" w:pos="709"/>
          <w:tab w:val="left" w:pos="7797"/>
        </w:tabs>
        <w:spacing w:after="0" w:line="240" w:lineRule="auto"/>
        <w:jc w:val="both"/>
        <w:rPr>
          <w:rFonts w:eastAsia="Calibri"/>
          <w:szCs w:val="24"/>
          <w:lang w:val="es-ES"/>
        </w:rPr>
      </w:pPr>
      <w:r w:rsidRPr="00D7437F">
        <w:rPr>
          <w:rFonts w:eastAsia="Calibri"/>
          <w:szCs w:val="24"/>
          <w:lang w:val="es-ES"/>
        </w:rPr>
        <w:t xml:space="preserve">Códigos Nos.-54302………….…………………….......................................$    465.00 </w:t>
      </w:r>
    </w:p>
    <w:p w14:paraId="06709667" w14:textId="77777777" w:rsidR="00D7437F" w:rsidRPr="00D7437F" w:rsidRDefault="00D7437F" w:rsidP="00D7437F">
      <w:pPr>
        <w:tabs>
          <w:tab w:val="left" w:pos="709"/>
          <w:tab w:val="left" w:pos="7797"/>
        </w:tabs>
        <w:spacing w:after="200"/>
        <w:jc w:val="both"/>
        <w:rPr>
          <w:rFonts w:eastAsia="Calibri"/>
          <w:b/>
          <w:szCs w:val="24"/>
          <w:lang w:val="es-MX"/>
        </w:rPr>
      </w:pPr>
      <w:r w:rsidRPr="00D7437F">
        <w:rPr>
          <w:rFonts w:eastAsia="Calibri"/>
          <w:b/>
          <w:szCs w:val="24"/>
          <w:lang w:val="es-MX"/>
        </w:rPr>
        <w:t>Total………………………..……………………......……............................$ 1,241.00</w:t>
      </w:r>
    </w:p>
    <w:p w14:paraId="28468E77" w14:textId="77777777" w:rsidR="00D7437F" w:rsidRPr="00D7437F" w:rsidRDefault="00D7437F" w:rsidP="004817AC">
      <w:pPr>
        <w:numPr>
          <w:ilvl w:val="0"/>
          <w:numId w:val="248"/>
        </w:numPr>
        <w:tabs>
          <w:tab w:val="left" w:pos="709"/>
          <w:tab w:val="left" w:pos="7797"/>
        </w:tabs>
        <w:spacing w:after="0" w:line="240" w:lineRule="auto"/>
        <w:contextualSpacing/>
        <w:jc w:val="both"/>
        <w:rPr>
          <w:rFonts w:eastAsia="Times New Roman"/>
          <w:szCs w:val="24"/>
          <w:lang w:val="es-ES" w:eastAsia="es-ES"/>
        </w:rPr>
      </w:pPr>
      <w:r w:rsidRPr="00D7437F">
        <w:rPr>
          <w:rFonts w:eastAsia="Times New Roman"/>
          <w:szCs w:val="24"/>
          <w:lang w:val="es-ES" w:eastAsia="es-ES"/>
        </w:rPr>
        <w:t xml:space="preserve">EROGAR la cantidad de </w:t>
      </w:r>
      <w:r w:rsidRPr="00D7437F">
        <w:rPr>
          <w:rFonts w:eastAsia="Times New Roman"/>
          <w:b/>
          <w:szCs w:val="24"/>
          <w:lang w:val="es-ES" w:eastAsia="es-ES"/>
        </w:rPr>
        <w:t>UN MIL NOVECIENTOS DIECISÉIS 00/100 ($1,916.00) DÓLARES DE LOS ESTADOS UNIDOS DE AMÉRICA</w:t>
      </w:r>
      <w:r w:rsidRPr="00D7437F">
        <w:rPr>
          <w:rFonts w:eastAsia="Times New Roman"/>
          <w:szCs w:val="24"/>
          <w:lang w:val="es-ES" w:eastAsia="es-ES"/>
        </w:rPr>
        <w:t xml:space="preserve">. A favor </w:t>
      </w:r>
      <w:r w:rsidRPr="00D7437F">
        <w:rPr>
          <w:rFonts w:eastAsia="Times New Roman"/>
          <w:szCs w:val="24"/>
          <w:lang w:val="es-ES" w:eastAsia="es-ES"/>
        </w:rPr>
        <w:lastRenderedPageBreak/>
        <w:t xml:space="preserve">de la </w:t>
      </w:r>
      <w:r w:rsidRPr="00D7437F">
        <w:rPr>
          <w:rFonts w:eastAsia="Times New Roman"/>
          <w:b/>
          <w:szCs w:val="24"/>
          <w:lang w:val="es-ES" w:eastAsia="es-ES"/>
        </w:rPr>
        <w:t>SRA.</w:t>
      </w:r>
      <w:r w:rsidRPr="00D7437F">
        <w:rPr>
          <w:rFonts w:eastAsia="Times New Roman"/>
          <w:szCs w:val="24"/>
          <w:lang w:val="es-ES" w:eastAsia="es-ES"/>
        </w:rPr>
        <w:t xml:space="preserve"> </w:t>
      </w:r>
      <w:r w:rsidRPr="00D7437F">
        <w:rPr>
          <w:rFonts w:eastAsia="Times New Roman"/>
          <w:b/>
          <w:szCs w:val="24"/>
          <w:lang w:val="es-ES" w:eastAsia="es-ES"/>
        </w:rPr>
        <w:t xml:space="preserve">MIRTA MARLENI FIGUEROA VDA. DE SANABRIA “CHATO DEPORTES” </w:t>
      </w:r>
      <w:r w:rsidRPr="00D7437F">
        <w:rPr>
          <w:rFonts w:eastAsia="Times New Roman"/>
          <w:szCs w:val="24"/>
          <w:lang w:val="es-ES" w:eastAsia="es-ES"/>
        </w:rPr>
        <w:t xml:space="preserve">V/ Pago compra de pelotas, trofeos, para contribución a diferentes ADESCOS  del municipio de Metapán, para llevar a cabo actividades deportivas en las comunidades, gestionado por unidad de promoción social, contribución a Centro Escolar, Caserío El </w:t>
      </w:r>
      <w:proofErr w:type="spellStart"/>
      <w:r w:rsidRPr="00D7437F">
        <w:rPr>
          <w:rFonts w:eastAsia="Times New Roman"/>
          <w:szCs w:val="24"/>
          <w:lang w:val="es-ES" w:eastAsia="es-ES"/>
        </w:rPr>
        <w:t>Guamilar</w:t>
      </w:r>
      <w:proofErr w:type="spellEnd"/>
      <w:r w:rsidRPr="00D7437F">
        <w:rPr>
          <w:rFonts w:eastAsia="Times New Roman"/>
          <w:szCs w:val="24"/>
          <w:lang w:val="es-ES" w:eastAsia="es-ES"/>
        </w:rPr>
        <w:t xml:space="preserve">, </w:t>
      </w:r>
      <w:proofErr w:type="spellStart"/>
      <w:r w:rsidRPr="00D7437F">
        <w:rPr>
          <w:rFonts w:eastAsia="Times New Roman"/>
          <w:szCs w:val="24"/>
          <w:lang w:val="es-ES" w:eastAsia="es-ES"/>
        </w:rPr>
        <w:t>Ctón</w:t>
      </w:r>
      <w:proofErr w:type="spellEnd"/>
      <w:r w:rsidRPr="00D7437F">
        <w:rPr>
          <w:rFonts w:eastAsia="Times New Roman"/>
          <w:szCs w:val="24"/>
          <w:lang w:val="es-ES" w:eastAsia="es-ES"/>
        </w:rPr>
        <w:t xml:space="preserve">. El Rosario, Metapán, contribución a Asociación de Desarrollo Comunal Fe y Esperanza, Col. Brisas del Sur, Metapán, según facturas, líneas y códigos que se detallan a continuación: </w:t>
      </w:r>
    </w:p>
    <w:p w14:paraId="35D422AE" w14:textId="77777777" w:rsidR="00D7437F" w:rsidRPr="00D7437F" w:rsidRDefault="00D7437F" w:rsidP="00D7437F">
      <w:pPr>
        <w:tabs>
          <w:tab w:val="left" w:pos="709"/>
          <w:tab w:val="left" w:pos="7797"/>
        </w:tabs>
        <w:spacing w:after="0" w:line="240" w:lineRule="auto"/>
        <w:ind w:left="720"/>
        <w:contextualSpacing/>
        <w:jc w:val="both"/>
        <w:rPr>
          <w:rFonts w:eastAsia="Calibri"/>
          <w:b/>
          <w:szCs w:val="24"/>
          <w:u w:val="single"/>
          <w:lang w:val="es-ES"/>
        </w:rPr>
      </w:pPr>
    </w:p>
    <w:p w14:paraId="26433093" w14:textId="77777777" w:rsidR="00D7437F" w:rsidRPr="00D7437F" w:rsidRDefault="00D7437F" w:rsidP="00D7437F">
      <w:pPr>
        <w:tabs>
          <w:tab w:val="left" w:pos="709"/>
          <w:tab w:val="left" w:pos="7797"/>
        </w:tabs>
        <w:spacing w:after="0" w:line="240" w:lineRule="auto"/>
        <w:jc w:val="both"/>
        <w:rPr>
          <w:rFonts w:eastAsia="Calibri"/>
          <w:b/>
          <w:szCs w:val="24"/>
          <w:u w:val="single"/>
          <w:lang w:val="es-ES"/>
        </w:rPr>
      </w:pPr>
      <w:r w:rsidRPr="00D7437F">
        <w:rPr>
          <w:rFonts w:eastAsia="Calibri"/>
          <w:b/>
          <w:szCs w:val="24"/>
          <w:u w:val="single"/>
          <w:lang w:val="es-ES"/>
        </w:rPr>
        <w:t>LINEA 0101</w:t>
      </w:r>
    </w:p>
    <w:p w14:paraId="7AAB3630" w14:textId="77777777" w:rsidR="00D7437F" w:rsidRPr="00D7437F" w:rsidRDefault="00D7437F" w:rsidP="00D7437F">
      <w:pPr>
        <w:tabs>
          <w:tab w:val="left" w:pos="922"/>
          <w:tab w:val="left" w:pos="7797"/>
        </w:tabs>
        <w:spacing w:after="0" w:line="240" w:lineRule="auto"/>
        <w:contextualSpacing/>
        <w:jc w:val="both"/>
        <w:rPr>
          <w:rFonts w:eastAsia="Calibri"/>
          <w:b/>
          <w:szCs w:val="24"/>
          <w:lang w:val="es-ES"/>
        </w:rPr>
      </w:pPr>
      <w:r w:rsidRPr="00D7437F">
        <w:rPr>
          <w:rFonts w:eastAsia="Calibri"/>
          <w:b/>
          <w:szCs w:val="24"/>
          <w:lang w:val="es-ES"/>
        </w:rPr>
        <w:t>Facturas Nos.-</w:t>
      </w:r>
      <w:r w:rsidRPr="00D7437F">
        <w:rPr>
          <w:rFonts w:eastAsia="Calibri"/>
          <w:szCs w:val="24"/>
          <w:lang w:val="es-ES"/>
        </w:rPr>
        <w:t xml:space="preserve"> </w:t>
      </w:r>
      <w:r w:rsidRPr="00D7437F">
        <w:rPr>
          <w:rFonts w:eastAsia="Calibri"/>
          <w:b/>
          <w:szCs w:val="24"/>
          <w:lang w:val="es-ES"/>
        </w:rPr>
        <w:t>1946-1928-1924</w:t>
      </w:r>
    </w:p>
    <w:p w14:paraId="154AD7E3" w14:textId="77777777" w:rsidR="00D7437F" w:rsidRPr="00D7437F" w:rsidRDefault="00D7437F" w:rsidP="00D7437F">
      <w:pPr>
        <w:tabs>
          <w:tab w:val="left" w:pos="709"/>
          <w:tab w:val="left" w:pos="7797"/>
        </w:tabs>
        <w:spacing w:after="0" w:line="240" w:lineRule="auto"/>
        <w:jc w:val="both"/>
        <w:rPr>
          <w:rFonts w:eastAsia="Calibri"/>
          <w:szCs w:val="24"/>
          <w:lang w:val="es-ES"/>
        </w:rPr>
      </w:pPr>
      <w:r w:rsidRPr="00D7437F">
        <w:rPr>
          <w:rFonts w:eastAsia="Calibri"/>
          <w:szCs w:val="24"/>
          <w:lang w:val="es-ES"/>
        </w:rPr>
        <w:t xml:space="preserve">Códigos Nos.-54199………….…………………….......................................$ 1,775.00  </w:t>
      </w:r>
    </w:p>
    <w:p w14:paraId="7348CA19" w14:textId="77777777" w:rsidR="00D7437F" w:rsidRPr="00D7437F" w:rsidRDefault="00D7437F" w:rsidP="00D7437F">
      <w:pPr>
        <w:tabs>
          <w:tab w:val="left" w:pos="709"/>
          <w:tab w:val="left" w:pos="7797"/>
        </w:tabs>
        <w:spacing w:after="0" w:line="240" w:lineRule="auto"/>
        <w:jc w:val="both"/>
        <w:rPr>
          <w:rFonts w:eastAsia="Calibri"/>
          <w:szCs w:val="24"/>
          <w:lang w:val="es-ES"/>
        </w:rPr>
      </w:pPr>
      <w:r w:rsidRPr="00D7437F">
        <w:rPr>
          <w:rFonts w:eastAsia="Calibri"/>
          <w:szCs w:val="24"/>
          <w:lang w:val="es-ES"/>
        </w:rPr>
        <w:t>Códigos Nos.-56201………….…………………….......................................$      89.00</w:t>
      </w:r>
    </w:p>
    <w:p w14:paraId="4A7E087C" w14:textId="77777777" w:rsidR="00D7437F" w:rsidRPr="00D7437F" w:rsidRDefault="00D7437F" w:rsidP="00D7437F">
      <w:pPr>
        <w:spacing w:after="0" w:line="240" w:lineRule="auto"/>
        <w:contextualSpacing/>
        <w:jc w:val="both"/>
        <w:rPr>
          <w:rFonts w:eastAsia="Calibri"/>
          <w:szCs w:val="24"/>
          <w:lang w:val="es-ES"/>
        </w:rPr>
      </w:pPr>
      <w:r w:rsidRPr="00D7437F">
        <w:rPr>
          <w:rFonts w:eastAsia="Calibri"/>
          <w:szCs w:val="24"/>
          <w:lang w:val="es-ES"/>
        </w:rPr>
        <w:t>Códigos Nos.-56303………….…………………….......................................$      52.00</w:t>
      </w:r>
    </w:p>
    <w:p w14:paraId="601849FF" w14:textId="77777777" w:rsidR="00D7437F" w:rsidRPr="00D7437F" w:rsidRDefault="00D7437F" w:rsidP="00D7437F">
      <w:pPr>
        <w:tabs>
          <w:tab w:val="left" w:pos="709"/>
          <w:tab w:val="left" w:pos="7797"/>
        </w:tabs>
        <w:spacing w:after="200"/>
        <w:jc w:val="both"/>
        <w:rPr>
          <w:rFonts w:eastAsia="Calibri"/>
          <w:b/>
          <w:szCs w:val="24"/>
          <w:lang w:val="es-MX"/>
        </w:rPr>
      </w:pPr>
      <w:r w:rsidRPr="00D7437F">
        <w:rPr>
          <w:rFonts w:eastAsia="Calibri"/>
          <w:b/>
          <w:szCs w:val="24"/>
          <w:lang w:val="es-MX"/>
        </w:rPr>
        <w:t>Total………………………..……………………......……............................$ 1,916.00</w:t>
      </w:r>
    </w:p>
    <w:p w14:paraId="1EDBAA62" w14:textId="77777777" w:rsidR="00D7437F" w:rsidRPr="00D7437F" w:rsidRDefault="00D7437F" w:rsidP="004817AC">
      <w:pPr>
        <w:numPr>
          <w:ilvl w:val="0"/>
          <w:numId w:val="248"/>
        </w:numPr>
        <w:tabs>
          <w:tab w:val="left" w:pos="709"/>
          <w:tab w:val="left" w:pos="7797"/>
        </w:tabs>
        <w:spacing w:after="0" w:line="240" w:lineRule="auto"/>
        <w:contextualSpacing/>
        <w:jc w:val="both"/>
        <w:rPr>
          <w:rFonts w:eastAsia="Times New Roman"/>
          <w:szCs w:val="24"/>
          <w:lang w:val="es-ES" w:eastAsia="es-ES"/>
        </w:rPr>
      </w:pPr>
      <w:r w:rsidRPr="00D7437F">
        <w:rPr>
          <w:rFonts w:eastAsia="Calibri"/>
          <w:szCs w:val="24"/>
          <w:lang w:eastAsia="es-ES"/>
        </w:rPr>
        <w:t xml:space="preserve">EROGAR la cantidad de </w:t>
      </w:r>
      <w:r w:rsidRPr="00D7437F">
        <w:rPr>
          <w:rFonts w:eastAsia="Calibri"/>
          <w:b/>
          <w:szCs w:val="24"/>
          <w:lang w:eastAsia="es-ES"/>
        </w:rPr>
        <w:t>DOSCIENTOS UNO 00/100 DÓLARES DE</w:t>
      </w:r>
      <w:r w:rsidRPr="00D7437F">
        <w:rPr>
          <w:rFonts w:eastAsia="Calibri"/>
          <w:szCs w:val="24"/>
          <w:lang w:eastAsia="es-ES"/>
        </w:rPr>
        <w:t xml:space="preserve"> </w:t>
      </w:r>
      <w:r w:rsidRPr="00D7437F">
        <w:rPr>
          <w:rFonts w:eastAsia="Calibri"/>
          <w:b/>
          <w:szCs w:val="24"/>
          <w:lang w:eastAsia="es-ES"/>
        </w:rPr>
        <w:t>LOS ESTADOS UNIDOS DE AMÉRICA ($201.00)</w:t>
      </w:r>
      <w:r w:rsidRPr="00D7437F">
        <w:rPr>
          <w:rFonts w:eastAsia="Calibri"/>
          <w:szCs w:val="24"/>
          <w:lang w:eastAsia="es-ES"/>
        </w:rPr>
        <w:t xml:space="preserve">  a favor de </w:t>
      </w:r>
      <w:r w:rsidRPr="00D7437F">
        <w:rPr>
          <w:rFonts w:eastAsia="Calibri"/>
          <w:b/>
          <w:szCs w:val="24"/>
          <w:lang w:eastAsia="es-ES"/>
        </w:rPr>
        <w:t xml:space="preserve">LIC. RAÚL ALFREDO MARTÍNEZ RIVAS “TALLER ARTICO” V/ </w:t>
      </w:r>
      <w:r w:rsidRPr="00D7437F">
        <w:rPr>
          <w:rFonts w:eastAsia="Calibri"/>
          <w:szCs w:val="24"/>
          <w:lang w:eastAsia="es-ES"/>
        </w:rPr>
        <w:t xml:space="preserve">Pago por compra de productos químicos, pago por mantenimientos y reparaciones de bienes muebles, para planta hidráulica, ubicada en unidad de planta de mezcla asfáltica, trituradora y </w:t>
      </w:r>
      <w:proofErr w:type="spellStart"/>
      <w:r w:rsidRPr="00D7437F">
        <w:rPr>
          <w:rFonts w:eastAsia="Calibri"/>
          <w:szCs w:val="24"/>
          <w:lang w:eastAsia="es-ES"/>
        </w:rPr>
        <w:t>bloquera</w:t>
      </w:r>
      <w:proofErr w:type="spellEnd"/>
      <w:r w:rsidRPr="00D7437F">
        <w:rPr>
          <w:rFonts w:eastAsia="Calibri"/>
          <w:szCs w:val="24"/>
          <w:lang w:eastAsia="es-ES"/>
        </w:rPr>
        <w:t xml:space="preserve"> y para mantenimiento de aires acondicionados ubicados en academia de computación municipal, </w:t>
      </w:r>
      <w:r w:rsidRPr="00D7437F">
        <w:rPr>
          <w:rFonts w:eastAsia="Times New Roman"/>
          <w:szCs w:val="24"/>
          <w:lang w:val="es-ES" w:eastAsia="es-ES"/>
        </w:rPr>
        <w:t xml:space="preserve">según facturas, líneas y códigos que se detallan a continuación: </w:t>
      </w:r>
    </w:p>
    <w:p w14:paraId="6C2436E8" w14:textId="77777777" w:rsidR="00D7437F" w:rsidRPr="00D7437F" w:rsidRDefault="00D7437F" w:rsidP="00D7437F">
      <w:pPr>
        <w:tabs>
          <w:tab w:val="left" w:pos="709"/>
          <w:tab w:val="left" w:pos="7797"/>
        </w:tabs>
        <w:spacing w:after="0" w:line="240" w:lineRule="auto"/>
        <w:ind w:left="720"/>
        <w:contextualSpacing/>
        <w:jc w:val="both"/>
        <w:rPr>
          <w:rFonts w:eastAsia="Calibri"/>
          <w:b/>
          <w:szCs w:val="24"/>
          <w:u w:val="single"/>
          <w:lang w:val="es-ES"/>
        </w:rPr>
      </w:pPr>
    </w:p>
    <w:p w14:paraId="445B6328" w14:textId="77777777" w:rsidR="00D7437F" w:rsidRPr="00D7437F" w:rsidRDefault="00D7437F" w:rsidP="00D7437F">
      <w:pPr>
        <w:tabs>
          <w:tab w:val="left" w:pos="709"/>
          <w:tab w:val="left" w:pos="7797"/>
        </w:tabs>
        <w:spacing w:after="0" w:line="240" w:lineRule="auto"/>
        <w:jc w:val="both"/>
        <w:rPr>
          <w:rFonts w:eastAsia="Calibri"/>
          <w:b/>
          <w:szCs w:val="24"/>
          <w:u w:val="single"/>
          <w:lang w:val="es-ES"/>
        </w:rPr>
      </w:pPr>
      <w:r w:rsidRPr="00D7437F">
        <w:rPr>
          <w:rFonts w:eastAsia="Calibri"/>
          <w:b/>
          <w:szCs w:val="24"/>
          <w:u w:val="single"/>
          <w:lang w:val="es-ES"/>
        </w:rPr>
        <w:t>LINEA 0101</w:t>
      </w:r>
    </w:p>
    <w:p w14:paraId="00F7DF8F" w14:textId="77777777" w:rsidR="00D7437F" w:rsidRPr="00D7437F" w:rsidRDefault="00D7437F" w:rsidP="00D7437F">
      <w:pPr>
        <w:tabs>
          <w:tab w:val="left" w:pos="922"/>
          <w:tab w:val="left" w:pos="7797"/>
        </w:tabs>
        <w:spacing w:after="0" w:line="240" w:lineRule="auto"/>
        <w:contextualSpacing/>
        <w:jc w:val="both"/>
        <w:rPr>
          <w:rFonts w:eastAsia="Calibri"/>
          <w:b/>
          <w:szCs w:val="24"/>
          <w:lang w:val="es-ES"/>
        </w:rPr>
      </w:pPr>
      <w:r w:rsidRPr="00D7437F">
        <w:rPr>
          <w:rFonts w:eastAsia="Calibri"/>
          <w:b/>
          <w:szCs w:val="24"/>
          <w:lang w:val="es-ES"/>
        </w:rPr>
        <w:t>Factura Nos.-</w:t>
      </w:r>
      <w:r w:rsidRPr="00D7437F">
        <w:rPr>
          <w:rFonts w:eastAsia="Calibri"/>
          <w:szCs w:val="24"/>
          <w:lang w:val="es-ES"/>
        </w:rPr>
        <w:t xml:space="preserve"> </w:t>
      </w:r>
      <w:r w:rsidRPr="00D7437F">
        <w:rPr>
          <w:rFonts w:eastAsia="Calibri"/>
          <w:b/>
          <w:szCs w:val="24"/>
          <w:lang w:val="es-ES"/>
        </w:rPr>
        <w:t>484-487</w:t>
      </w:r>
    </w:p>
    <w:p w14:paraId="40482540" w14:textId="77777777" w:rsidR="00D7437F" w:rsidRPr="00D7437F" w:rsidRDefault="00D7437F" w:rsidP="00D7437F">
      <w:pPr>
        <w:tabs>
          <w:tab w:val="left" w:pos="709"/>
          <w:tab w:val="left" w:pos="7797"/>
        </w:tabs>
        <w:spacing w:after="0" w:line="240" w:lineRule="auto"/>
        <w:jc w:val="both"/>
        <w:rPr>
          <w:rFonts w:eastAsia="Calibri"/>
          <w:szCs w:val="24"/>
          <w:lang w:val="es-ES"/>
        </w:rPr>
      </w:pPr>
      <w:r w:rsidRPr="00D7437F">
        <w:rPr>
          <w:rFonts w:eastAsia="Calibri"/>
          <w:szCs w:val="24"/>
          <w:lang w:val="es-ES"/>
        </w:rPr>
        <w:t xml:space="preserve">Códigos Nos.-54107………….…………………….......................................$   76.00     </w:t>
      </w:r>
    </w:p>
    <w:p w14:paraId="2AC9D9DA" w14:textId="77777777" w:rsidR="00D7437F" w:rsidRPr="00D7437F" w:rsidRDefault="00D7437F" w:rsidP="00D7437F">
      <w:pPr>
        <w:tabs>
          <w:tab w:val="left" w:pos="709"/>
          <w:tab w:val="left" w:pos="7797"/>
        </w:tabs>
        <w:spacing w:after="0" w:line="240" w:lineRule="auto"/>
        <w:jc w:val="both"/>
        <w:rPr>
          <w:rFonts w:eastAsia="Calibri"/>
          <w:szCs w:val="24"/>
          <w:lang w:val="es-ES"/>
        </w:rPr>
      </w:pPr>
      <w:r w:rsidRPr="00D7437F">
        <w:rPr>
          <w:rFonts w:eastAsia="Calibri"/>
          <w:szCs w:val="24"/>
          <w:lang w:val="es-ES"/>
        </w:rPr>
        <w:t xml:space="preserve">Códigos Nos.-54301………….…………………….......................................$ 125.00 </w:t>
      </w:r>
    </w:p>
    <w:p w14:paraId="1CB737B8" w14:textId="77777777" w:rsidR="00D7437F" w:rsidRPr="00D7437F" w:rsidRDefault="00D7437F" w:rsidP="00D7437F">
      <w:pPr>
        <w:tabs>
          <w:tab w:val="left" w:pos="709"/>
          <w:tab w:val="left" w:pos="7797"/>
        </w:tabs>
        <w:spacing w:after="200"/>
        <w:jc w:val="both"/>
        <w:rPr>
          <w:rFonts w:eastAsia="Calibri"/>
          <w:b/>
          <w:szCs w:val="24"/>
          <w:lang w:val="es-MX"/>
        </w:rPr>
      </w:pPr>
      <w:r w:rsidRPr="00D7437F">
        <w:rPr>
          <w:rFonts w:eastAsia="Calibri"/>
          <w:b/>
          <w:szCs w:val="24"/>
          <w:lang w:val="es-MX"/>
        </w:rPr>
        <w:t>Total………………………..……………………......……............................$ 201.00</w:t>
      </w:r>
    </w:p>
    <w:p w14:paraId="3BE1582C" w14:textId="77777777" w:rsidR="00D7437F" w:rsidRPr="00D7437F" w:rsidRDefault="00D7437F" w:rsidP="004817AC">
      <w:pPr>
        <w:numPr>
          <w:ilvl w:val="0"/>
          <w:numId w:val="248"/>
        </w:numPr>
        <w:tabs>
          <w:tab w:val="left" w:pos="709"/>
          <w:tab w:val="left" w:pos="7797"/>
        </w:tabs>
        <w:spacing w:after="0" w:line="240" w:lineRule="auto"/>
        <w:contextualSpacing/>
        <w:jc w:val="both"/>
        <w:rPr>
          <w:rFonts w:eastAsia="Times New Roman"/>
          <w:szCs w:val="24"/>
          <w:lang w:val="es-ES" w:eastAsia="es-ES"/>
        </w:rPr>
      </w:pPr>
      <w:r w:rsidRPr="00D7437F">
        <w:rPr>
          <w:rFonts w:eastAsia="Times New Roman"/>
          <w:szCs w:val="24"/>
          <w:lang w:val="es-ES" w:eastAsia="es-ES"/>
        </w:rPr>
        <w:t xml:space="preserve">EROGAR la cantidad de </w:t>
      </w:r>
      <w:r w:rsidRPr="00D7437F">
        <w:rPr>
          <w:rFonts w:eastAsia="Times New Roman"/>
          <w:b/>
          <w:szCs w:val="24"/>
          <w:lang w:val="es-ES" w:eastAsia="es-ES"/>
        </w:rPr>
        <w:t>UN MIL DOSCIENTOS QUINCE 50/100 ($1,215.50) DÓLARES DE LOS ESTADOS UNIDOS DE AMÉRICA</w:t>
      </w:r>
      <w:r w:rsidRPr="00D7437F">
        <w:rPr>
          <w:rFonts w:eastAsia="Times New Roman"/>
          <w:szCs w:val="24"/>
          <w:lang w:val="es-ES" w:eastAsia="es-ES"/>
        </w:rPr>
        <w:t xml:space="preserve">. A favor de </w:t>
      </w:r>
      <w:r w:rsidRPr="00D7437F">
        <w:rPr>
          <w:rFonts w:eastAsia="Times New Roman"/>
          <w:b/>
          <w:szCs w:val="24"/>
          <w:lang w:val="es-ES" w:eastAsia="es-ES"/>
        </w:rPr>
        <w:t xml:space="preserve">INVERSIONES MAGAÑA Y MAGAÑA, S.A. DE C.V. </w:t>
      </w:r>
      <w:r w:rsidRPr="00D7437F">
        <w:rPr>
          <w:rFonts w:eastAsia="Times New Roman"/>
          <w:szCs w:val="24"/>
          <w:lang w:val="es-ES" w:eastAsia="es-ES"/>
        </w:rPr>
        <w:t xml:space="preserve">V/ Pago  por compra de productos químicos, minerales </w:t>
      </w:r>
      <w:proofErr w:type="spellStart"/>
      <w:r w:rsidRPr="00D7437F">
        <w:rPr>
          <w:rFonts w:eastAsia="Times New Roman"/>
          <w:szCs w:val="24"/>
          <w:lang w:val="es-ES" w:eastAsia="es-ES"/>
        </w:rPr>
        <w:t>metalicos</w:t>
      </w:r>
      <w:proofErr w:type="spellEnd"/>
      <w:r w:rsidRPr="00D7437F">
        <w:rPr>
          <w:rFonts w:eastAsia="Times New Roman"/>
          <w:szCs w:val="24"/>
          <w:lang w:val="es-ES" w:eastAsia="es-ES"/>
        </w:rPr>
        <w:t xml:space="preserve"> y productos derivados , tubo abasto p/</w:t>
      </w:r>
      <w:proofErr w:type="spellStart"/>
      <w:r w:rsidRPr="00D7437F">
        <w:rPr>
          <w:rFonts w:eastAsia="Times New Roman"/>
          <w:szCs w:val="24"/>
          <w:lang w:val="es-ES" w:eastAsia="es-ES"/>
        </w:rPr>
        <w:t>lavam</w:t>
      </w:r>
      <w:proofErr w:type="spellEnd"/>
      <w:r w:rsidRPr="00D7437F">
        <w:rPr>
          <w:rFonts w:eastAsia="Times New Roman"/>
          <w:szCs w:val="24"/>
          <w:lang w:val="es-ES" w:eastAsia="es-ES"/>
        </w:rPr>
        <w:t xml:space="preserve">, </w:t>
      </w:r>
      <w:proofErr w:type="spellStart"/>
      <w:r w:rsidRPr="00D7437F">
        <w:rPr>
          <w:rFonts w:eastAsia="Times New Roman"/>
          <w:szCs w:val="24"/>
          <w:lang w:val="es-ES" w:eastAsia="es-ES"/>
        </w:rPr>
        <w:t>valvula</w:t>
      </w:r>
      <w:proofErr w:type="spellEnd"/>
      <w:r w:rsidRPr="00D7437F">
        <w:rPr>
          <w:rFonts w:eastAsia="Times New Roman"/>
          <w:szCs w:val="24"/>
          <w:lang w:val="es-ES" w:eastAsia="es-ES"/>
        </w:rPr>
        <w:t xml:space="preserve"> d/control a la pared, bandeja y rodillo, para mantenimiento de mercado municipal, para reparación de baños ubicados en estadio municipal y para contribución a Centro Escolar República de </w:t>
      </w:r>
      <w:proofErr w:type="spellStart"/>
      <w:r w:rsidRPr="00D7437F">
        <w:rPr>
          <w:rFonts w:eastAsia="Times New Roman"/>
          <w:szCs w:val="24"/>
          <w:lang w:val="es-ES" w:eastAsia="es-ES"/>
        </w:rPr>
        <w:t>Turquia</w:t>
      </w:r>
      <w:proofErr w:type="spellEnd"/>
      <w:r w:rsidRPr="00D7437F">
        <w:rPr>
          <w:rFonts w:eastAsia="Times New Roman"/>
          <w:szCs w:val="24"/>
          <w:lang w:val="es-ES" w:eastAsia="es-ES"/>
        </w:rPr>
        <w:t xml:space="preserve">, según facturas, líneas y códigos que se detallan a continuación: </w:t>
      </w:r>
    </w:p>
    <w:p w14:paraId="4F007104" w14:textId="77777777" w:rsidR="00D7437F" w:rsidRPr="00D7437F" w:rsidRDefault="00D7437F" w:rsidP="00D7437F">
      <w:pPr>
        <w:tabs>
          <w:tab w:val="left" w:pos="709"/>
          <w:tab w:val="left" w:pos="7797"/>
        </w:tabs>
        <w:spacing w:after="0" w:line="240" w:lineRule="auto"/>
        <w:ind w:left="720"/>
        <w:contextualSpacing/>
        <w:jc w:val="both"/>
        <w:rPr>
          <w:rFonts w:eastAsia="Calibri"/>
          <w:b/>
          <w:szCs w:val="24"/>
          <w:u w:val="single"/>
          <w:lang w:val="es-ES"/>
        </w:rPr>
      </w:pPr>
    </w:p>
    <w:p w14:paraId="5EFC88E8" w14:textId="77777777" w:rsidR="00D7437F" w:rsidRPr="00D7437F" w:rsidRDefault="00D7437F" w:rsidP="00D7437F">
      <w:pPr>
        <w:tabs>
          <w:tab w:val="left" w:pos="709"/>
          <w:tab w:val="left" w:pos="7797"/>
        </w:tabs>
        <w:spacing w:after="0" w:line="240" w:lineRule="auto"/>
        <w:jc w:val="both"/>
        <w:rPr>
          <w:rFonts w:eastAsia="Calibri"/>
          <w:b/>
          <w:szCs w:val="24"/>
          <w:u w:val="single"/>
          <w:lang w:val="es-ES"/>
        </w:rPr>
      </w:pPr>
      <w:r w:rsidRPr="00D7437F">
        <w:rPr>
          <w:rFonts w:eastAsia="Calibri"/>
          <w:b/>
          <w:szCs w:val="24"/>
          <w:u w:val="single"/>
          <w:lang w:val="es-ES"/>
        </w:rPr>
        <w:t>LINEA 0101</w:t>
      </w:r>
    </w:p>
    <w:p w14:paraId="191D200C" w14:textId="77777777" w:rsidR="00D7437F" w:rsidRPr="00D7437F" w:rsidRDefault="00D7437F" w:rsidP="00D7437F">
      <w:pPr>
        <w:tabs>
          <w:tab w:val="left" w:pos="922"/>
          <w:tab w:val="left" w:pos="7797"/>
        </w:tabs>
        <w:spacing w:after="0" w:line="240" w:lineRule="auto"/>
        <w:contextualSpacing/>
        <w:jc w:val="both"/>
        <w:rPr>
          <w:rFonts w:eastAsia="Calibri"/>
          <w:b/>
          <w:szCs w:val="24"/>
          <w:lang w:val="es-ES"/>
        </w:rPr>
      </w:pPr>
      <w:r w:rsidRPr="00D7437F">
        <w:rPr>
          <w:rFonts w:eastAsia="Calibri"/>
          <w:b/>
          <w:szCs w:val="24"/>
          <w:lang w:val="es-ES"/>
        </w:rPr>
        <w:t>Factura Nos.-</w:t>
      </w:r>
      <w:r w:rsidRPr="00D7437F">
        <w:rPr>
          <w:rFonts w:eastAsia="Calibri"/>
          <w:szCs w:val="24"/>
          <w:lang w:val="es-ES"/>
        </w:rPr>
        <w:t xml:space="preserve"> </w:t>
      </w:r>
      <w:r w:rsidRPr="00D7437F">
        <w:rPr>
          <w:rFonts w:eastAsia="Calibri"/>
          <w:b/>
          <w:szCs w:val="24"/>
          <w:lang w:val="es-ES"/>
        </w:rPr>
        <w:t>4751-4749-4750</w:t>
      </w:r>
    </w:p>
    <w:p w14:paraId="0D633831" w14:textId="77777777" w:rsidR="00D7437F" w:rsidRPr="00D7437F" w:rsidRDefault="00D7437F" w:rsidP="00D7437F">
      <w:pPr>
        <w:tabs>
          <w:tab w:val="left" w:pos="709"/>
          <w:tab w:val="left" w:pos="7797"/>
        </w:tabs>
        <w:spacing w:after="0" w:line="240" w:lineRule="auto"/>
        <w:jc w:val="both"/>
        <w:rPr>
          <w:rFonts w:eastAsia="Calibri"/>
          <w:szCs w:val="24"/>
          <w:lang w:val="es-ES"/>
        </w:rPr>
      </w:pPr>
      <w:r w:rsidRPr="00D7437F">
        <w:rPr>
          <w:rFonts w:eastAsia="Calibri"/>
          <w:szCs w:val="24"/>
          <w:lang w:val="es-ES"/>
        </w:rPr>
        <w:t xml:space="preserve">Códigos Nos.-54107………….…………………….......................................$    110.00     </w:t>
      </w:r>
    </w:p>
    <w:p w14:paraId="326F5C62" w14:textId="77777777" w:rsidR="00D7437F" w:rsidRPr="00D7437F" w:rsidRDefault="00D7437F" w:rsidP="00D7437F">
      <w:pPr>
        <w:spacing w:after="0" w:line="240" w:lineRule="auto"/>
        <w:contextualSpacing/>
        <w:jc w:val="both"/>
        <w:rPr>
          <w:rFonts w:eastAsia="Calibri"/>
          <w:szCs w:val="24"/>
          <w:lang w:val="es-ES"/>
        </w:rPr>
      </w:pPr>
      <w:r w:rsidRPr="00D7437F">
        <w:rPr>
          <w:rFonts w:eastAsia="Calibri"/>
          <w:szCs w:val="24"/>
          <w:lang w:val="es-ES"/>
        </w:rPr>
        <w:t xml:space="preserve">Códigos Nos.-54112………….…………………….......................................$      17.80 </w:t>
      </w:r>
    </w:p>
    <w:p w14:paraId="7537F85C" w14:textId="77777777" w:rsidR="00D7437F" w:rsidRPr="00D7437F" w:rsidRDefault="00D7437F" w:rsidP="00D7437F">
      <w:pPr>
        <w:spacing w:after="0" w:line="240" w:lineRule="auto"/>
        <w:contextualSpacing/>
        <w:jc w:val="both"/>
        <w:rPr>
          <w:rFonts w:eastAsia="Calibri"/>
          <w:szCs w:val="24"/>
          <w:lang w:val="es-ES"/>
        </w:rPr>
      </w:pPr>
      <w:r w:rsidRPr="00D7437F">
        <w:rPr>
          <w:rFonts w:eastAsia="Calibri"/>
          <w:szCs w:val="24"/>
          <w:lang w:val="es-ES"/>
        </w:rPr>
        <w:t>Códigos Nos.-54199………….…………………….......................................$      12.20</w:t>
      </w:r>
    </w:p>
    <w:p w14:paraId="7F3FDCAD" w14:textId="77777777" w:rsidR="00D7437F" w:rsidRPr="00D7437F" w:rsidRDefault="00D7437F" w:rsidP="00D7437F">
      <w:pPr>
        <w:spacing w:after="0" w:line="240" w:lineRule="auto"/>
        <w:contextualSpacing/>
        <w:jc w:val="both"/>
        <w:rPr>
          <w:rFonts w:eastAsia="Calibri"/>
          <w:szCs w:val="24"/>
          <w:lang w:val="es-ES"/>
        </w:rPr>
      </w:pPr>
      <w:r w:rsidRPr="00D7437F">
        <w:rPr>
          <w:rFonts w:eastAsia="Calibri"/>
          <w:szCs w:val="24"/>
          <w:lang w:val="es-ES"/>
        </w:rPr>
        <w:t xml:space="preserve">Códigos Nos.-56201………….…………………….......................................$ 1,075.50     </w:t>
      </w:r>
    </w:p>
    <w:p w14:paraId="5001D168" w14:textId="77777777" w:rsidR="00D7437F" w:rsidRPr="00D7437F" w:rsidRDefault="00D7437F" w:rsidP="00D7437F">
      <w:pPr>
        <w:tabs>
          <w:tab w:val="left" w:pos="709"/>
          <w:tab w:val="left" w:pos="7797"/>
        </w:tabs>
        <w:spacing w:after="200"/>
        <w:jc w:val="both"/>
        <w:rPr>
          <w:rFonts w:eastAsia="Calibri"/>
          <w:b/>
          <w:szCs w:val="24"/>
          <w:lang w:val="es-MX"/>
        </w:rPr>
      </w:pPr>
      <w:r w:rsidRPr="00D7437F">
        <w:rPr>
          <w:rFonts w:eastAsia="Calibri"/>
          <w:b/>
          <w:szCs w:val="24"/>
          <w:lang w:val="es-MX"/>
        </w:rPr>
        <w:t>Total………………………..……………………......……............................$ 1,215.50</w:t>
      </w:r>
    </w:p>
    <w:p w14:paraId="70CB66A8" w14:textId="77777777" w:rsidR="00D7437F" w:rsidRPr="00D7437F" w:rsidRDefault="00D7437F" w:rsidP="004817AC">
      <w:pPr>
        <w:numPr>
          <w:ilvl w:val="0"/>
          <w:numId w:val="248"/>
        </w:numPr>
        <w:tabs>
          <w:tab w:val="left" w:pos="709"/>
          <w:tab w:val="left" w:pos="7797"/>
        </w:tabs>
        <w:spacing w:after="0" w:line="240" w:lineRule="auto"/>
        <w:contextualSpacing/>
        <w:jc w:val="both"/>
        <w:rPr>
          <w:rFonts w:eastAsia="Times New Roman"/>
          <w:szCs w:val="24"/>
          <w:lang w:val="es-ES" w:eastAsia="es-ES"/>
        </w:rPr>
      </w:pPr>
      <w:r w:rsidRPr="00D7437F">
        <w:rPr>
          <w:rFonts w:eastAsia="Calibri"/>
          <w:szCs w:val="24"/>
          <w:lang w:eastAsia="es-ES"/>
        </w:rPr>
        <w:t xml:space="preserve">EROGAR la cantidad de </w:t>
      </w:r>
      <w:r w:rsidRPr="00D7437F">
        <w:rPr>
          <w:rFonts w:eastAsia="Calibri"/>
          <w:b/>
          <w:szCs w:val="24"/>
          <w:lang w:eastAsia="es-ES"/>
        </w:rPr>
        <w:t>DOS MIL CIENTO TREINTA Y TRES 50/100 DÓLARES DE</w:t>
      </w:r>
      <w:r w:rsidRPr="00D7437F">
        <w:rPr>
          <w:rFonts w:eastAsia="Calibri"/>
          <w:szCs w:val="24"/>
          <w:lang w:eastAsia="es-ES"/>
        </w:rPr>
        <w:t xml:space="preserve"> </w:t>
      </w:r>
      <w:r w:rsidRPr="00D7437F">
        <w:rPr>
          <w:rFonts w:eastAsia="Calibri"/>
          <w:b/>
          <w:szCs w:val="24"/>
          <w:lang w:eastAsia="es-ES"/>
        </w:rPr>
        <w:t>LOS ESTADOS UNIDOS DE AMÉRICA ($2,133.50)</w:t>
      </w:r>
      <w:r w:rsidRPr="00D7437F">
        <w:rPr>
          <w:rFonts w:eastAsia="Calibri"/>
          <w:szCs w:val="24"/>
          <w:lang w:eastAsia="es-ES"/>
        </w:rPr>
        <w:t xml:space="preserve">  a favor del </w:t>
      </w:r>
      <w:r w:rsidRPr="00D7437F">
        <w:rPr>
          <w:rFonts w:eastAsia="Calibri"/>
          <w:b/>
          <w:szCs w:val="24"/>
          <w:lang w:eastAsia="es-ES"/>
        </w:rPr>
        <w:t>SR.</w:t>
      </w:r>
      <w:r w:rsidRPr="00D7437F">
        <w:rPr>
          <w:rFonts w:eastAsia="Calibri"/>
          <w:szCs w:val="24"/>
          <w:lang w:eastAsia="es-ES"/>
        </w:rPr>
        <w:t xml:space="preserve"> </w:t>
      </w:r>
      <w:r w:rsidRPr="00D7437F">
        <w:rPr>
          <w:rFonts w:eastAsia="Calibri"/>
          <w:b/>
          <w:szCs w:val="24"/>
          <w:lang w:eastAsia="es-ES"/>
        </w:rPr>
        <w:t xml:space="preserve">MAURICIO ARNOLDO CALDERÓN GENOVEZ “PROQUIMAS” V/ </w:t>
      </w:r>
      <w:r w:rsidRPr="00D7437F">
        <w:rPr>
          <w:rFonts w:eastAsia="Calibri"/>
          <w:szCs w:val="24"/>
          <w:lang w:eastAsia="es-ES"/>
        </w:rPr>
        <w:t xml:space="preserve">Pago por compra de productos químicos, pago por mantenimientos y reparaciones de bienes muebles, para uso en mercados municipales y para uso de la Alcaldía Municipal de Metapán, </w:t>
      </w:r>
      <w:r w:rsidRPr="00D7437F">
        <w:rPr>
          <w:rFonts w:eastAsia="Times New Roman"/>
          <w:szCs w:val="24"/>
          <w:lang w:val="es-ES" w:eastAsia="es-ES"/>
        </w:rPr>
        <w:t xml:space="preserve">según facturas, líneas y códigos que se detallan a continuación: </w:t>
      </w:r>
    </w:p>
    <w:p w14:paraId="462E401B" w14:textId="77777777" w:rsidR="00D7437F" w:rsidRPr="00D7437F" w:rsidRDefault="00D7437F" w:rsidP="00D7437F">
      <w:pPr>
        <w:tabs>
          <w:tab w:val="left" w:pos="709"/>
          <w:tab w:val="left" w:pos="7797"/>
        </w:tabs>
        <w:spacing w:after="0" w:line="240" w:lineRule="auto"/>
        <w:ind w:left="720"/>
        <w:contextualSpacing/>
        <w:jc w:val="both"/>
        <w:rPr>
          <w:rFonts w:eastAsia="Calibri"/>
          <w:b/>
          <w:szCs w:val="24"/>
          <w:u w:val="single"/>
          <w:lang w:val="es-ES"/>
        </w:rPr>
      </w:pPr>
    </w:p>
    <w:p w14:paraId="775E160F" w14:textId="77777777" w:rsidR="00D7437F" w:rsidRPr="00D7437F" w:rsidRDefault="00D7437F" w:rsidP="00D7437F">
      <w:pPr>
        <w:tabs>
          <w:tab w:val="left" w:pos="709"/>
          <w:tab w:val="left" w:pos="7797"/>
        </w:tabs>
        <w:spacing w:after="0" w:line="240" w:lineRule="auto"/>
        <w:jc w:val="both"/>
        <w:rPr>
          <w:rFonts w:eastAsia="Calibri"/>
          <w:b/>
          <w:szCs w:val="24"/>
          <w:u w:val="single"/>
          <w:lang w:val="es-ES"/>
        </w:rPr>
      </w:pPr>
      <w:r w:rsidRPr="00D7437F">
        <w:rPr>
          <w:rFonts w:eastAsia="Calibri"/>
          <w:b/>
          <w:szCs w:val="24"/>
          <w:u w:val="single"/>
          <w:lang w:val="es-ES"/>
        </w:rPr>
        <w:t>LINEA 0101</w:t>
      </w:r>
    </w:p>
    <w:p w14:paraId="6F813DE0" w14:textId="77777777" w:rsidR="00D7437F" w:rsidRPr="00D7437F" w:rsidRDefault="00D7437F" w:rsidP="00D7437F">
      <w:pPr>
        <w:tabs>
          <w:tab w:val="left" w:pos="922"/>
          <w:tab w:val="left" w:pos="7797"/>
        </w:tabs>
        <w:spacing w:after="0" w:line="240" w:lineRule="auto"/>
        <w:contextualSpacing/>
        <w:jc w:val="both"/>
        <w:rPr>
          <w:rFonts w:eastAsia="Calibri"/>
          <w:b/>
          <w:szCs w:val="24"/>
          <w:lang w:val="es-ES"/>
        </w:rPr>
      </w:pPr>
      <w:r w:rsidRPr="00D7437F">
        <w:rPr>
          <w:rFonts w:eastAsia="Calibri"/>
          <w:b/>
          <w:szCs w:val="24"/>
          <w:lang w:val="es-ES"/>
        </w:rPr>
        <w:t>Factura Nos.-</w:t>
      </w:r>
      <w:r w:rsidRPr="00D7437F">
        <w:rPr>
          <w:rFonts w:eastAsia="Calibri"/>
          <w:szCs w:val="24"/>
          <w:lang w:val="es-ES"/>
        </w:rPr>
        <w:t xml:space="preserve"> </w:t>
      </w:r>
      <w:r w:rsidRPr="00D7437F">
        <w:rPr>
          <w:rFonts w:eastAsia="Calibri"/>
          <w:b/>
          <w:szCs w:val="24"/>
          <w:lang w:val="es-ES"/>
        </w:rPr>
        <w:t>75-62</w:t>
      </w:r>
    </w:p>
    <w:p w14:paraId="4C2FA11A" w14:textId="77777777" w:rsidR="00D7437F" w:rsidRPr="00D7437F" w:rsidRDefault="00D7437F" w:rsidP="00D7437F">
      <w:pPr>
        <w:tabs>
          <w:tab w:val="left" w:pos="709"/>
          <w:tab w:val="left" w:pos="7797"/>
        </w:tabs>
        <w:spacing w:after="0" w:line="240" w:lineRule="auto"/>
        <w:jc w:val="both"/>
        <w:rPr>
          <w:rFonts w:eastAsia="Calibri"/>
          <w:szCs w:val="24"/>
          <w:lang w:val="es-ES"/>
        </w:rPr>
      </w:pPr>
      <w:r w:rsidRPr="00D7437F">
        <w:rPr>
          <w:rFonts w:eastAsia="Calibri"/>
          <w:szCs w:val="24"/>
          <w:lang w:val="es-ES"/>
        </w:rPr>
        <w:t xml:space="preserve">Códigos Nos.-54107………….…………………….......................................$ 1,959.50     </w:t>
      </w:r>
    </w:p>
    <w:p w14:paraId="5A443D7B" w14:textId="77777777" w:rsidR="00D7437F" w:rsidRPr="00D7437F" w:rsidRDefault="00D7437F" w:rsidP="00D7437F">
      <w:pPr>
        <w:tabs>
          <w:tab w:val="left" w:pos="709"/>
          <w:tab w:val="left" w:pos="7797"/>
        </w:tabs>
        <w:spacing w:after="0" w:line="240" w:lineRule="auto"/>
        <w:jc w:val="both"/>
        <w:rPr>
          <w:rFonts w:eastAsia="Calibri"/>
          <w:szCs w:val="24"/>
          <w:lang w:val="es-ES"/>
        </w:rPr>
      </w:pPr>
      <w:r w:rsidRPr="00D7437F">
        <w:rPr>
          <w:rFonts w:eastAsia="Calibri"/>
          <w:szCs w:val="24"/>
          <w:lang w:val="es-ES"/>
        </w:rPr>
        <w:lastRenderedPageBreak/>
        <w:t xml:space="preserve">Códigos Nos.-54301………….…………………….......................................$    174.00 </w:t>
      </w:r>
    </w:p>
    <w:p w14:paraId="06F78C20" w14:textId="77777777" w:rsidR="00D7437F" w:rsidRPr="00D7437F" w:rsidRDefault="00D7437F" w:rsidP="00D7437F">
      <w:pPr>
        <w:tabs>
          <w:tab w:val="left" w:pos="709"/>
          <w:tab w:val="left" w:pos="7797"/>
        </w:tabs>
        <w:spacing w:after="200"/>
        <w:jc w:val="both"/>
        <w:rPr>
          <w:rFonts w:eastAsia="Calibri"/>
          <w:b/>
          <w:szCs w:val="24"/>
          <w:lang w:val="es-MX"/>
        </w:rPr>
      </w:pPr>
      <w:r w:rsidRPr="00D7437F">
        <w:rPr>
          <w:rFonts w:eastAsia="Calibri"/>
          <w:b/>
          <w:szCs w:val="24"/>
          <w:lang w:val="es-MX"/>
        </w:rPr>
        <w:t>Total………………………..……………………......……............................$ 2,133.50</w:t>
      </w:r>
    </w:p>
    <w:p w14:paraId="61C76570" w14:textId="77777777" w:rsidR="00D7437F" w:rsidRDefault="00D7437F" w:rsidP="00971B6F">
      <w:pPr>
        <w:numPr>
          <w:ilvl w:val="12"/>
          <w:numId w:val="0"/>
        </w:numPr>
        <w:tabs>
          <w:tab w:val="left" w:pos="-720"/>
        </w:tabs>
        <w:suppressAutoHyphens/>
        <w:spacing w:line="240" w:lineRule="auto"/>
        <w:jc w:val="both"/>
        <w:rPr>
          <w:rFonts w:eastAsia="Times New Roman"/>
          <w:szCs w:val="24"/>
          <w:lang w:eastAsia="es-ES"/>
        </w:rPr>
      </w:pPr>
      <w:r>
        <w:rPr>
          <w:rFonts w:eastAsia="Times New Roman"/>
          <w:szCs w:val="24"/>
          <w:lang w:eastAsia="es-ES"/>
        </w:rPr>
        <w:t xml:space="preserve">Autorizando a </w:t>
      </w:r>
      <w:proofErr w:type="spellStart"/>
      <w:r>
        <w:rPr>
          <w:rFonts w:eastAsia="Times New Roman"/>
          <w:szCs w:val="24"/>
          <w:lang w:eastAsia="es-ES"/>
        </w:rPr>
        <w:t>tesoreria</w:t>
      </w:r>
      <w:proofErr w:type="spellEnd"/>
      <w:r>
        <w:rPr>
          <w:rFonts w:eastAsia="Times New Roman"/>
          <w:szCs w:val="24"/>
          <w:lang w:eastAsia="es-ES"/>
        </w:rPr>
        <w:t xml:space="preserve"> a efectuar los pagos correspondientes fondos propios</w:t>
      </w:r>
    </w:p>
    <w:p w14:paraId="398B7445" w14:textId="77777777" w:rsidR="00D7437F" w:rsidRPr="00087F77" w:rsidRDefault="00D7437F" w:rsidP="00D7437F">
      <w:pPr>
        <w:tabs>
          <w:tab w:val="left" w:pos="709"/>
          <w:tab w:val="left" w:pos="7797"/>
        </w:tabs>
        <w:spacing w:after="0" w:line="240" w:lineRule="auto"/>
        <w:contextualSpacing/>
        <w:jc w:val="both"/>
        <w:rPr>
          <w:rFonts w:eastAsia="Calibri"/>
          <w:spacing w:val="-3"/>
          <w:szCs w:val="24"/>
        </w:rPr>
      </w:pPr>
      <w:r w:rsidRPr="00087F77">
        <w:rPr>
          <w:rFonts w:eastAsia="Calibri"/>
          <w:spacing w:val="-3"/>
          <w:szCs w:val="24"/>
        </w:rPr>
        <w:t xml:space="preserve">Los votos en contra, los cuales corresponden a los señores José Misael Posadas Mejía, Octavo Regidor Propietario, Sr. Nelson Eduardo Figueroa Castillo, Décimo Regidor Propietario, argumentan que no hay suficiente información, por tanto, no se tiene certeza del destino de los bienes y/o servicios que se van a adquirir. </w:t>
      </w:r>
    </w:p>
    <w:p w14:paraId="35F85B33" w14:textId="77777777" w:rsidR="00D7437F" w:rsidRDefault="00D7437F" w:rsidP="00D7437F">
      <w:pPr>
        <w:spacing w:after="0" w:line="240" w:lineRule="auto"/>
        <w:jc w:val="both"/>
        <w:rPr>
          <w:rFonts w:eastAsia="Times New Roman"/>
          <w:szCs w:val="24"/>
          <w:lang w:val="es-ES" w:eastAsia="es-ES"/>
        </w:rPr>
      </w:pPr>
      <w:r>
        <w:rPr>
          <w:rFonts w:eastAsia="Times New Roman"/>
          <w:szCs w:val="24"/>
          <w:lang w:val="es-ES" w:eastAsia="es-ES"/>
        </w:rPr>
        <w:t xml:space="preserve">COMUNIQUESE. </w:t>
      </w:r>
    </w:p>
    <w:p w14:paraId="13CF8F18" w14:textId="77777777" w:rsidR="00AE5F11" w:rsidRDefault="00AE5F11" w:rsidP="00AE5F11">
      <w:pPr>
        <w:tabs>
          <w:tab w:val="left" w:pos="922"/>
          <w:tab w:val="left" w:pos="7513"/>
          <w:tab w:val="left" w:pos="7797"/>
        </w:tabs>
        <w:spacing w:after="0" w:line="240" w:lineRule="auto"/>
        <w:jc w:val="both"/>
        <w:rPr>
          <w:rFonts w:eastAsia="Calibri"/>
          <w:szCs w:val="24"/>
        </w:rPr>
      </w:pPr>
    </w:p>
    <w:p w14:paraId="1CB13DD9" w14:textId="77777777" w:rsidR="00843F45" w:rsidRDefault="00843F45" w:rsidP="00AE5F11">
      <w:pPr>
        <w:tabs>
          <w:tab w:val="left" w:pos="922"/>
          <w:tab w:val="left" w:pos="7513"/>
          <w:tab w:val="left" w:pos="7797"/>
        </w:tabs>
        <w:spacing w:after="0" w:line="240" w:lineRule="auto"/>
        <w:jc w:val="both"/>
        <w:rPr>
          <w:rFonts w:eastAsia="Calibri"/>
          <w:szCs w:val="24"/>
        </w:rPr>
      </w:pPr>
    </w:p>
    <w:p w14:paraId="569E752A" w14:textId="77777777" w:rsidR="00843F45" w:rsidRPr="00843F45" w:rsidRDefault="00843F45" w:rsidP="00843F45">
      <w:pPr>
        <w:spacing w:line="256" w:lineRule="auto"/>
        <w:jc w:val="both"/>
        <w:rPr>
          <w:rFonts w:eastAsia="Calibri"/>
          <w:b/>
          <w:szCs w:val="24"/>
          <w:u w:val="single"/>
        </w:rPr>
      </w:pPr>
      <w:r w:rsidRPr="00843F45">
        <w:rPr>
          <w:rFonts w:eastAsia="Calibri"/>
          <w:b/>
          <w:szCs w:val="24"/>
          <w:u w:val="single"/>
        </w:rPr>
        <w:t xml:space="preserve">ACUERDO NÚMERO </w:t>
      </w:r>
      <w:r>
        <w:rPr>
          <w:rFonts w:eastAsia="Calibri"/>
          <w:b/>
          <w:szCs w:val="24"/>
          <w:u w:val="single"/>
        </w:rPr>
        <w:t xml:space="preserve">TRES: </w:t>
      </w:r>
      <w:r w:rsidRPr="00843F45">
        <w:rPr>
          <w:rFonts w:eastAsia="Calibri"/>
          <w:b/>
          <w:szCs w:val="24"/>
          <w:u w:val="single"/>
        </w:rPr>
        <w:t xml:space="preserve">    </w:t>
      </w:r>
    </w:p>
    <w:p w14:paraId="1801A31A" w14:textId="77777777" w:rsidR="00843F45" w:rsidRPr="00843F45" w:rsidRDefault="00843F45" w:rsidP="00843F45">
      <w:pPr>
        <w:spacing w:after="0" w:line="240" w:lineRule="auto"/>
        <w:jc w:val="both"/>
        <w:rPr>
          <w:rFonts w:eastAsia="Calibri"/>
          <w:szCs w:val="24"/>
        </w:rPr>
      </w:pPr>
      <w:r w:rsidRPr="00843F45">
        <w:rPr>
          <w:rFonts w:eastAsia="Calibri"/>
          <w:szCs w:val="24"/>
        </w:rPr>
        <w:t>CONSIDERANDO:</w:t>
      </w:r>
    </w:p>
    <w:p w14:paraId="11DAE3EE" w14:textId="77777777" w:rsidR="00843F45" w:rsidRPr="00843F45" w:rsidRDefault="00843F45" w:rsidP="00843F45">
      <w:pPr>
        <w:spacing w:after="0" w:line="240" w:lineRule="auto"/>
        <w:jc w:val="both"/>
        <w:rPr>
          <w:rFonts w:eastAsia="Calibri"/>
          <w:szCs w:val="24"/>
        </w:rPr>
      </w:pPr>
    </w:p>
    <w:p w14:paraId="1566DFE1" w14:textId="77777777" w:rsidR="00843F45" w:rsidRPr="00843F45" w:rsidRDefault="00843F45" w:rsidP="00843F45">
      <w:pPr>
        <w:spacing w:after="0" w:line="240" w:lineRule="auto"/>
        <w:jc w:val="both"/>
        <w:rPr>
          <w:rFonts w:eastAsia="Times New Roman"/>
          <w:szCs w:val="24"/>
          <w:lang w:val="es-ES" w:eastAsia="es-ES"/>
        </w:rPr>
      </w:pPr>
      <w:r w:rsidRPr="00843F45">
        <w:rPr>
          <w:rFonts w:eastAsia="Calibri"/>
          <w:szCs w:val="24"/>
        </w:rPr>
        <w:t xml:space="preserve">I.- Que la municipalidad ha suscrito convenio con el Fondo de Inversión Social para el Desarrollo Local para ejecutar el proyecto de </w:t>
      </w:r>
      <w:r w:rsidRPr="00843F45">
        <w:rPr>
          <w:rFonts w:eastAsia="Times New Roman"/>
          <w:szCs w:val="24"/>
          <w:lang w:val="es-ES" w:eastAsia="es-ES"/>
        </w:rPr>
        <w:t>“Prevención de la violencia y atención al mejoramiento de vida de la población en condiciones de pobreza en los municipios priorizados por el Plan El Salvador Seguro”;</w:t>
      </w:r>
    </w:p>
    <w:p w14:paraId="26A779FB" w14:textId="77777777" w:rsidR="00843F45" w:rsidRPr="00843F45" w:rsidRDefault="00843F45" w:rsidP="00843F45">
      <w:pPr>
        <w:spacing w:after="0" w:line="240" w:lineRule="auto"/>
        <w:jc w:val="both"/>
        <w:rPr>
          <w:rFonts w:eastAsia="Times New Roman"/>
          <w:szCs w:val="24"/>
          <w:lang w:val="es-ES" w:eastAsia="es-ES"/>
        </w:rPr>
      </w:pPr>
    </w:p>
    <w:p w14:paraId="01FF515A" w14:textId="77777777" w:rsidR="00843F45" w:rsidRPr="00843F45" w:rsidRDefault="00843F45" w:rsidP="00843F45">
      <w:pPr>
        <w:spacing w:after="0" w:line="240" w:lineRule="auto"/>
        <w:jc w:val="both"/>
        <w:rPr>
          <w:rFonts w:eastAsia="Times New Roman"/>
          <w:szCs w:val="24"/>
          <w:lang w:val="es-ES" w:eastAsia="es-ES"/>
        </w:rPr>
      </w:pPr>
      <w:r w:rsidRPr="00843F45">
        <w:rPr>
          <w:rFonts w:eastAsia="Times New Roman"/>
          <w:szCs w:val="24"/>
          <w:lang w:val="es-ES" w:eastAsia="es-ES"/>
        </w:rPr>
        <w:t>II.- Que dentro del proyecto unas de las actividades, fue la contratación  de 2 promotores, para el proyecto de violencia y atención al mejoramiento de vida de la población en condiciones de pobreza en los Municipio priorizados por el Plan el Salvador Seguro, dentro de algunas funciones se encuentra el promover en las comunidades el PMV, garantizar el establecimiento de las condiciones previas para la implementación del PMV en cada comunidad, brindad acompañamiento a familias participantes entres otras y cuyo plazo será mientras dure el referido proyecto;</w:t>
      </w:r>
    </w:p>
    <w:p w14:paraId="3AE0A1E4" w14:textId="77777777" w:rsidR="00843F45" w:rsidRPr="00843F45" w:rsidRDefault="00843F45" w:rsidP="00843F45">
      <w:pPr>
        <w:spacing w:after="0" w:line="240" w:lineRule="auto"/>
        <w:jc w:val="both"/>
        <w:rPr>
          <w:rFonts w:eastAsia="Times New Roman"/>
          <w:szCs w:val="24"/>
          <w:lang w:val="es-ES" w:eastAsia="es-ES"/>
        </w:rPr>
      </w:pPr>
    </w:p>
    <w:p w14:paraId="56AF8A83" w14:textId="77777777" w:rsidR="00843F45" w:rsidRPr="00843F45" w:rsidRDefault="00843F45" w:rsidP="00843F45">
      <w:pPr>
        <w:spacing w:line="256" w:lineRule="auto"/>
        <w:jc w:val="both"/>
        <w:rPr>
          <w:rFonts w:eastAsia="Calibri"/>
          <w:spacing w:val="8"/>
          <w:shd w:val="clear" w:color="auto" w:fill="FCFCFC"/>
        </w:rPr>
      </w:pPr>
      <w:r w:rsidRPr="00843F45">
        <w:rPr>
          <w:rFonts w:eastAsia="Calibri"/>
          <w:lang w:val="es-ES"/>
        </w:rPr>
        <w:t>III.-</w:t>
      </w:r>
      <w:r w:rsidRPr="00843F45">
        <w:rPr>
          <w:rFonts w:eastAsia="Calibri"/>
        </w:rPr>
        <w:t xml:space="preserve">Que habiendo traslado de fondos provenientes de la </w:t>
      </w:r>
      <w:r w:rsidRPr="00843F45">
        <w:rPr>
          <w:rFonts w:eastAsia="Times New Roman"/>
          <w:lang w:val="es-ES" w:eastAsia="es-ES"/>
        </w:rPr>
        <w:t xml:space="preserve">cuenta </w:t>
      </w:r>
      <w:r w:rsidRPr="00843F45">
        <w:rPr>
          <w:rFonts w:eastAsia="Calibri"/>
          <w:shd w:val="clear" w:color="auto" w:fill="FFFFFF"/>
        </w:rPr>
        <w:t>de ahorro número 01500055312 denominada “</w:t>
      </w:r>
      <w:r w:rsidRPr="00843F45">
        <w:rPr>
          <w:rFonts w:eastAsia="Calibri"/>
          <w:spacing w:val="8"/>
          <w:shd w:val="clear" w:color="auto" w:fill="FCFCFC"/>
        </w:rPr>
        <w:t xml:space="preserve">METAPAN / AACID-PREVENC. VIOLENCIA Y MEJORAM. DE VIDA-2017 / FORTALECIMIENTO”, a la Cuenta Corriente </w:t>
      </w:r>
      <w:proofErr w:type="spellStart"/>
      <w:r w:rsidRPr="00843F45">
        <w:rPr>
          <w:rFonts w:eastAsia="Calibri"/>
          <w:spacing w:val="8"/>
          <w:shd w:val="clear" w:color="auto" w:fill="FCFCFC"/>
        </w:rPr>
        <w:t>N°</w:t>
      </w:r>
      <w:proofErr w:type="spellEnd"/>
      <w:r w:rsidRPr="00843F45">
        <w:rPr>
          <w:rFonts w:eastAsia="Calibri"/>
          <w:spacing w:val="8"/>
          <w:shd w:val="clear" w:color="auto" w:fill="FCFCFC"/>
        </w:rPr>
        <w:t xml:space="preserve"> 00500005600 de Nombre “METAPAN/AACID-PREVEN.VIOLENCIA Y MEJORAM. DE VIDA-2017/Mejoramiento de Vida/AT”</w:t>
      </w:r>
    </w:p>
    <w:p w14:paraId="2761968A" w14:textId="77777777" w:rsidR="00843F45" w:rsidRPr="00843F45" w:rsidRDefault="00843F45" w:rsidP="00843F45">
      <w:pPr>
        <w:spacing w:line="256" w:lineRule="auto"/>
        <w:jc w:val="both"/>
        <w:rPr>
          <w:rFonts w:eastAsia="Calibri"/>
        </w:rPr>
      </w:pPr>
      <w:r w:rsidRPr="00843F45">
        <w:rPr>
          <w:rFonts w:eastAsia="Calibri"/>
        </w:rPr>
        <w:t>IV.-Que con el objetivo de cancelar el pago a los promotores</w:t>
      </w:r>
      <w:r w:rsidRPr="00843F45">
        <w:rPr>
          <w:rFonts w:eastAsia="Calibri"/>
          <w:szCs w:val="24"/>
          <w:lang w:eastAsia="es-ES"/>
        </w:rPr>
        <w:t>;</w:t>
      </w:r>
    </w:p>
    <w:p w14:paraId="65D8E287" w14:textId="77777777" w:rsidR="00843F45" w:rsidRPr="00843F45" w:rsidRDefault="00843F45" w:rsidP="00843F45">
      <w:pPr>
        <w:spacing w:after="0" w:line="240" w:lineRule="auto"/>
        <w:jc w:val="both"/>
        <w:rPr>
          <w:rFonts w:eastAsia="Calibri"/>
          <w:b/>
          <w:szCs w:val="24"/>
        </w:rPr>
      </w:pPr>
      <w:r w:rsidRPr="00843F45">
        <w:rPr>
          <w:rFonts w:eastAsia="Times New Roman"/>
          <w:szCs w:val="24"/>
          <w:lang w:val="es-ES" w:eastAsia="es-ES"/>
        </w:rPr>
        <w:t xml:space="preserve">POR TANTO, en </w:t>
      </w:r>
      <w:r w:rsidRPr="00843F45">
        <w:rPr>
          <w:rFonts w:eastAsia="Calibri"/>
          <w:szCs w:val="24"/>
        </w:rPr>
        <w:t xml:space="preserve">uso de las facultades que el código Municipal les confiere, el Concejo Municipal </w:t>
      </w:r>
      <w:r w:rsidRPr="00843F45">
        <w:rPr>
          <w:rFonts w:eastAsia="Calibri"/>
          <w:b/>
          <w:szCs w:val="24"/>
        </w:rPr>
        <w:t xml:space="preserve">ACUERDA: </w:t>
      </w:r>
    </w:p>
    <w:p w14:paraId="4C77504D" w14:textId="77777777" w:rsidR="00843F45" w:rsidRPr="00843F45" w:rsidRDefault="00843F45" w:rsidP="00843F45">
      <w:pPr>
        <w:spacing w:after="0" w:line="240" w:lineRule="auto"/>
        <w:jc w:val="both"/>
        <w:rPr>
          <w:rFonts w:eastAsia="Calibri"/>
          <w:b/>
          <w:szCs w:val="24"/>
        </w:rPr>
      </w:pPr>
    </w:p>
    <w:p w14:paraId="18506C19" w14:textId="77777777" w:rsidR="00843F45" w:rsidRPr="00FD07E3" w:rsidRDefault="00843F45" w:rsidP="00FD07E3">
      <w:pPr>
        <w:pStyle w:val="Prrafodelista"/>
        <w:numPr>
          <w:ilvl w:val="0"/>
          <w:numId w:val="250"/>
        </w:numPr>
        <w:spacing w:after="0" w:line="240" w:lineRule="auto"/>
        <w:jc w:val="both"/>
        <w:rPr>
          <w:rFonts w:eastAsia="Calibri"/>
          <w:b/>
          <w:szCs w:val="24"/>
          <w:lang w:eastAsia="es-ES"/>
        </w:rPr>
      </w:pPr>
      <w:r w:rsidRPr="00FD07E3">
        <w:rPr>
          <w:rFonts w:eastAsia="Calibri"/>
          <w:szCs w:val="24"/>
          <w:lang w:eastAsia="es-ES"/>
        </w:rPr>
        <w:t xml:space="preserve">EROGAR la cantidad de </w:t>
      </w:r>
      <w:r w:rsidRPr="00FD07E3">
        <w:rPr>
          <w:rFonts w:eastAsia="Calibri"/>
          <w:b/>
          <w:szCs w:val="24"/>
          <w:lang w:eastAsia="es-ES"/>
        </w:rPr>
        <w:t>CUATROCIENTOS CINCUENTA 00/100 DÓLARES DE LOS ESTADOS UNIDOS DE AMÉRICA. ($450.00)</w:t>
      </w:r>
      <w:r w:rsidRPr="00FD07E3">
        <w:rPr>
          <w:rFonts w:eastAsia="Calibri"/>
          <w:szCs w:val="24"/>
          <w:lang w:eastAsia="es-ES"/>
        </w:rPr>
        <w:t xml:space="preserve"> a favor de la </w:t>
      </w:r>
      <w:proofErr w:type="spellStart"/>
      <w:r w:rsidRPr="00FD07E3">
        <w:rPr>
          <w:rFonts w:eastAsia="Calibri"/>
          <w:szCs w:val="24"/>
          <w:lang w:eastAsia="es-ES"/>
        </w:rPr>
        <w:t>Srita</w:t>
      </w:r>
      <w:proofErr w:type="spellEnd"/>
      <w:r w:rsidRPr="00FD07E3">
        <w:rPr>
          <w:rFonts w:eastAsia="Calibri"/>
          <w:szCs w:val="24"/>
          <w:lang w:eastAsia="es-ES"/>
        </w:rPr>
        <w:t xml:space="preserve">. Ana Iris Matamoros Ramos, en concepto de pago por servicios enmarcados en el proyecto de violencia y atención al mejoramiento de vida de la población en condiciones de pobreza en los municipios priorizados por el plan El Salvador seguro, correspondiente al período comprendido del </w:t>
      </w:r>
      <w:r w:rsidR="006D52CF" w:rsidRPr="00FD07E3">
        <w:rPr>
          <w:rFonts w:eastAsia="Calibri"/>
          <w:szCs w:val="24"/>
          <w:lang w:eastAsia="es-ES"/>
        </w:rPr>
        <w:t xml:space="preserve">26 de marzo al 01 de mayo del 2020. </w:t>
      </w:r>
      <w:r w:rsidRPr="00FD07E3">
        <w:rPr>
          <w:rFonts w:eastAsia="Calibri"/>
          <w:szCs w:val="24"/>
          <w:lang w:eastAsia="es-ES"/>
        </w:rPr>
        <w:t xml:space="preserve"> Dicho gasto deberá aplicarse al código </w:t>
      </w:r>
      <w:proofErr w:type="spellStart"/>
      <w:r w:rsidRPr="00FD07E3">
        <w:rPr>
          <w:rFonts w:eastAsia="Calibri"/>
          <w:szCs w:val="24"/>
          <w:lang w:eastAsia="es-ES"/>
        </w:rPr>
        <w:t>N°</w:t>
      </w:r>
      <w:proofErr w:type="spellEnd"/>
      <w:r w:rsidRPr="00FD07E3">
        <w:rPr>
          <w:rFonts w:eastAsia="Calibri"/>
          <w:szCs w:val="24"/>
          <w:lang w:eastAsia="es-ES"/>
        </w:rPr>
        <w:t xml:space="preserve"> 51901 de la línea 0307</w:t>
      </w:r>
      <w:r w:rsidR="006D52CF" w:rsidRPr="00FD07E3">
        <w:rPr>
          <w:rFonts w:eastAsia="Calibri"/>
          <w:szCs w:val="24"/>
          <w:lang w:eastAsia="es-ES"/>
        </w:rPr>
        <w:t xml:space="preserve">. </w:t>
      </w:r>
    </w:p>
    <w:p w14:paraId="604FB18E" w14:textId="77777777" w:rsidR="00843F45" w:rsidRPr="00843F45" w:rsidRDefault="00843F45" w:rsidP="00843F45">
      <w:pPr>
        <w:spacing w:after="0" w:line="240" w:lineRule="auto"/>
        <w:ind w:left="720"/>
        <w:contextualSpacing/>
        <w:jc w:val="both"/>
        <w:rPr>
          <w:rFonts w:eastAsia="Calibri"/>
          <w:b/>
          <w:szCs w:val="24"/>
          <w:lang w:eastAsia="es-ES"/>
        </w:rPr>
      </w:pPr>
    </w:p>
    <w:p w14:paraId="6C5B7072" w14:textId="77777777" w:rsidR="00C17319" w:rsidRPr="00C17319" w:rsidRDefault="00843F45" w:rsidP="00C17319">
      <w:pPr>
        <w:pStyle w:val="Prrafodelista"/>
        <w:numPr>
          <w:ilvl w:val="0"/>
          <w:numId w:val="250"/>
        </w:numPr>
        <w:spacing w:after="0" w:line="240" w:lineRule="auto"/>
        <w:jc w:val="both"/>
        <w:rPr>
          <w:rFonts w:eastAsia="Calibri"/>
          <w:b/>
          <w:szCs w:val="24"/>
          <w:lang w:eastAsia="es-ES"/>
        </w:rPr>
      </w:pPr>
      <w:r w:rsidRPr="00FD07E3">
        <w:rPr>
          <w:rFonts w:eastAsia="Calibri"/>
          <w:szCs w:val="24"/>
          <w:lang w:eastAsia="es-ES"/>
        </w:rPr>
        <w:t xml:space="preserve">EROGAR la cantidad de </w:t>
      </w:r>
      <w:r w:rsidRPr="00FD07E3">
        <w:rPr>
          <w:rFonts w:eastAsia="Calibri"/>
          <w:b/>
          <w:szCs w:val="24"/>
          <w:lang w:eastAsia="es-ES"/>
        </w:rPr>
        <w:t>CUATROCIENTOS CINCUENTA 00/100 DÓLARES DE LOS ESTADOS UNIDOS DE AMÉRICA. ($450.00)</w:t>
      </w:r>
      <w:r w:rsidRPr="00FD07E3">
        <w:rPr>
          <w:rFonts w:eastAsia="Calibri"/>
          <w:szCs w:val="24"/>
          <w:lang w:eastAsia="es-ES"/>
        </w:rPr>
        <w:t xml:space="preserve"> a favor del Sr. Daniel </w:t>
      </w:r>
      <w:proofErr w:type="spellStart"/>
      <w:r w:rsidRPr="00FD07E3">
        <w:rPr>
          <w:rFonts w:eastAsia="Calibri"/>
          <w:szCs w:val="24"/>
          <w:lang w:eastAsia="es-ES"/>
        </w:rPr>
        <w:t>Arelzo</w:t>
      </w:r>
      <w:proofErr w:type="spellEnd"/>
      <w:r w:rsidRPr="00FD07E3">
        <w:rPr>
          <w:rFonts w:eastAsia="Calibri"/>
          <w:szCs w:val="24"/>
          <w:lang w:eastAsia="es-ES"/>
        </w:rPr>
        <w:t xml:space="preserve"> Orozco Mejía, en concepto de pago por servicios enmarcados en el proyecto de violencia y atención al mejoramiento de vida de la población en condiciones de pobreza en los municipios priorizados por el plan El Salvador seguro, correspondiente al período comprendido</w:t>
      </w:r>
      <w:r w:rsidR="00FD07E3">
        <w:rPr>
          <w:rFonts w:eastAsia="Calibri"/>
          <w:szCs w:val="24"/>
          <w:lang w:eastAsia="es-ES"/>
        </w:rPr>
        <w:t xml:space="preserve"> </w:t>
      </w:r>
      <w:r w:rsidR="00FD07E3" w:rsidRPr="00FD07E3">
        <w:rPr>
          <w:rFonts w:eastAsia="Calibri"/>
          <w:szCs w:val="24"/>
          <w:lang w:eastAsia="es-ES"/>
        </w:rPr>
        <w:t>del 26 de marzo al 01 de mayo del 2020</w:t>
      </w:r>
      <w:r w:rsidR="00FD07E3">
        <w:rPr>
          <w:rFonts w:eastAsia="Calibri"/>
          <w:szCs w:val="24"/>
          <w:lang w:eastAsia="es-ES"/>
        </w:rPr>
        <w:t xml:space="preserve"> </w:t>
      </w:r>
      <w:r w:rsidRPr="00FD07E3">
        <w:rPr>
          <w:rFonts w:eastAsia="Calibri"/>
          <w:szCs w:val="24"/>
          <w:lang w:eastAsia="es-ES"/>
        </w:rPr>
        <w:t xml:space="preserve">. Dicho gasto deberá aplicarse al código </w:t>
      </w:r>
      <w:proofErr w:type="spellStart"/>
      <w:r w:rsidRPr="00FD07E3">
        <w:rPr>
          <w:rFonts w:eastAsia="Calibri"/>
          <w:szCs w:val="24"/>
          <w:lang w:eastAsia="es-ES"/>
        </w:rPr>
        <w:t>N°</w:t>
      </w:r>
      <w:proofErr w:type="spellEnd"/>
      <w:r w:rsidRPr="00FD07E3">
        <w:rPr>
          <w:rFonts w:eastAsia="Calibri"/>
          <w:szCs w:val="24"/>
          <w:lang w:eastAsia="es-ES"/>
        </w:rPr>
        <w:t xml:space="preserve"> 51901 de la línea 0307.</w:t>
      </w:r>
    </w:p>
    <w:p w14:paraId="0AF5B9C8" w14:textId="77777777" w:rsidR="00C17319" w:rsidRPr="00C17319" w:rsidRDefault="00C17319" w:rsidP="00C17319">
      <w:pPr>
        <w:pStyle w:val="Prrafodelista"/>
        <w:rPr>
          <w:rFonts w:eastAsia="Calibri"/>
          <w:szCs w:val="24"/>
          <w:lang w:eastAsia="es-ES"/>
        </w:rPr>
      </w:pPr>
    </w:p>
    <w:p w14:paraId="0FE4E495" w14:textId="77777777" w:rsidR="00843F45" w:rsidRPr="00C17319" w:rsidRDefault="00843F45" w:rsidP="00C17319">
      <w:pPr>
        <w:pStyle w:val="Prrafodelista"/>
        <w:numPr>
          <w:ilvl w:val="0"/>
          <w:numId w:val="250"/>
        </w:numPr>
        <w:spacing w:after="0" w:line="240" w:lineRule="auto"/>
        <w:jc w:val="both"/>
        <w:rPr>
          <w:rFonts w:eastAsia="Calibri"/>
          <w:b/>
          <w:szCs w:val="24"/>
          <w:lang w:eastAsia="es-ES"/>
        </w:rPr>
      </w:pPr>
      <w:r w:rsidRPr="00C17319">
        <w:rPr>
          <w:rFonts w:eastAsia="Calibri"/>
          <w:szCs w:val="24"/>
          <w:lang w:eastAsia="es-ES"/>
        </w:rPr>
        <w:lastRenderedPageBreak/>
        <w:t xml:space="preserve">Autorizar a Tesorería a efectuar los pagos correspondientes de la cuenta </w:t>
      </w:r>
      <w:r w:rsidRPr="00C17319">
        <w:rPr>
          <w:rFonts w:eastAsia="Times New Roman"/>
          <w:spacing w:val="8"/>
          <w:szCs w:val="24"/>
          <w:shd w:val="clear" w:color="auto" w:fill="FCFCFC"/>
          <w:lang w:val="es-ES" w:eastAsia="es-ES"/>
        </w:rPr>
        <w:t xml:space="preserve">Corriente </w:t>
      </w:r>
      <w:proofErr w:type="spellStart"/>
      <w:r w:rsidRPr="00C17319">
        <w:rPr>
          <w:rFonts w:eastAsia="Times New Roman"/>
          <w:spacing w:val="8"/>
          <w:szCs w:val="24"/>
          <w:shd w:val="clear" w:color="auto" w:fill="FCFCFC"/>
          <w:lang w:val="es-ES" w:eastAsia="es-ES"/>
        </w:rPr>
        <w:t>N°</w:t>
      </w:r>
      <w:proofErr w:type="spellEnd"/>
      <w:r w:rsidRPr="00C17319">
        <w:rPr>
          <w:rFonts w:eastAsia="Times New Roman"/>
          <w:spacing w:val="8"/>
          <w:szCs w:val="24"/>
          <w:shd w:val="clear" w:color="auto" w:fill="FCFCFC"/>
          <w:lang w:val="es-ES" w:eastAsia="es-ES"/>
        </w:rPr>
        <w:t xml:space="preserve"> 00500005600 de Nombre “METAPAN/AACID-PREVEN.VIOLENCIA Y MEJORAM. DE VIDA-2017/Mejoramiento de Vida/AT”</w:t>
      </w:r>
    </w:p>
    <w:p w14:paraId="5B21E113" w14:textId="77777777" w:rsidR="00843F45" w:rsidRDefault="00843F45" w:rsidP="00843F45">
      <w:pPr>
        <w:spacing w:line="256" w:lineRule="auto"/>
        <w:jc w:val="both"/>
        <w:rPr>
          <w:rFonts w:eastAsia="Calibri"/>
          <w:b/>
        </w:rPr>
      </w:pPr>
      <w:r w:rsidRPr="00843F45">
        <w:rPr>
          <w:rFonts w:eastAsia="Calibri"/>
          <w:b/>
        </w:rPr>
        <w:t xml:space="preserve">COMUNIQUESE. </w:t>
      </w:r>
    </w:p>
    <w:p w14:paraId="3DC4718A" w14:textId="77777777" w:rsidR="00172C90" w:rsidRDefault="00172C90" w:rsidP="00843F45">
      <w:pPr>
        <w:spacing w:line="256" w:lineRule="auto"/>
        <w:jc w:val="both"/>
        <w:rPr>
          <w:rFonts w:eastAsia="Calibri"/>
          <w:b/>
        </w:rPr>
      </w:pPr>
    </w:p>
    <w:p w14:paraId="34449A98" w14:textId="77777777" w:rsidR="00172C90" w:rsidRPr="00843F45" w:rsidRDefault="00172C90" w:rsidP="00843F45">
      <w:pPr>
        <w:spacing w:line="256" w:lineRule="auto"/>
        <w:jc w:val="both"/>
        <w:rPr>
          <w:rFonts w:eastAsia="Calibri"/>
          <w:b/>
        </w:rPr>
      </w:pPr>
    </w:p>
    <w:p w14:paraId="46EB7C6E" w14:textId="77777777" w:rsidR="00843F45" w:rsidRDefault="00843F45" w:rsidP="00AE5F11">
      <w:pPr>
        <w:tabs>
          <w:tab w:val="left" w:pos="922"/>
          <w:tab w:val="left" w:pos="7513"/>
          <w:tab w:val="left" w:pos="7797"/>
        </w:tabs>
        <w:spacing w:after="0" w:line="240" w:lineRule="auto"/>
        <w:jc w:val="both"/>
        <w:rPr>
          <w:rFonts w:eastAsia="Calibri"/>
          <w:szCs w:val="24"/>
        </w:rPr>
      </w:pPr>
    </w:p>
    <w:p w14:paraId="53115F2D" w14:textId="77777777" w:rsidR="00D21FEC" w:rsidRPr="00E36D94" w:rsidRDefault="00D21FEC" w:rsidP="00D21FEC">
      <w:pPr>
        <w:spacing w:after="0" w:line="240" w:lineRule="auto"/>
        <w:jc w:val="both"/>
        <w:rPr>
          <w:b/>
          <w:szCs w:val="24"/>
          <w:u w:val="single"/>
        </w:rPr>
      </w:pPr>
      <w:r w:rsidRPr="00E36D94">
        <w:rPr>
          <w:b/>
          <w:szCs w:val="24"/>
          <w:u w:val="single"/>
        </w:rPr>
        <w:t xml:space="preserve">ACUERDO NÚMERO </w:t>
      </w:r>
      <w:r>
        <w:rPr>
          <w:b/>
          <w:szCs w:val="24"/>
          <w:u w:val="single"/>
        </w:rPr>
        <w:t xml:space="preserve">CUATRO:  </w:t>
      </w:r>
      <w:r w:rsidRPr="00E36D94">
        <w:rPr>
          <w:b/>
          <w:szCs w:val="24"/>
          <w:u w:val="single"/>
        </w:rPr>
        <w:t xml:space="preserve"> </w:t>
      </w:r>
    </w:p>
    <w:p w14:paraId="5C7D2BAB" w14:textId="77777777" w:rsidR="00D21FEC" w:rsidRDefault="00D21FEC" w:rsidP="00D21FEC">
      <w:pPr>
        <w:numPr>
          <w:ilvl w:val="12"/>
          <w:numId w:val="0"/>
        </w:numPr>
        <w:tabs>
          <w:tab w:val="left" w:pos="-720"/>
        </w:tabs>
        <w:suppressAutoHyphens/>
        <w:spacing w:line="240" w:lineRule="auto"/>
        <w:jc w:val="both"/>
        <w:rPr>
          <w:rFonts w:eastAsia="Times New Roman"/>
          <w:szCs w:val="24"/>
          <w:lang w:eastAsia="es-ES"/>
        </w:rPr>
      </w:pPr>
      <w:r w:rsidRPr="00E72498">
        <w:rPr>
          <w:szCs w:val="24"/>
        </w:rPr>
        <w:t xml:space="preserve">El Concejo Municipal de Metapán, en uso de las facultades que el código municipal les confiere </w:t>
      </w:r>
      <w:r w:rsidRPr="00E72498">
        <w:rPr>
          <w:rFonts w:eastAsia="Calibri"/>
          <w:spacing w:val="-3"/>
          <w:szCs w:val="24"/>
        </w:rPr>
        <w:t>con 1</w:t>
      </w:r>
      <w:r w:rsidR="00A158A2">
        <w:rPr>
          <w:rFonts w:eastAsia="Calibri"/>
          <w:spacing w:val="-3"/>
          <w:szCs w:val="24"/>
        </w:rPr>
        <w:t>2</w:t>
      </w:r>
      <w:r w:rsidRPr="00E72498">
        <w:rPr>
          <w:rFonts w:eastAsia="Calibri"/>
          <w:spacing w:val="-3"/>
          <w:szCs w:val="24"/>
        </w:rPr>
        <w:t xml:space="preserve"> votos a favor, los cuales corresponden a los señores Prof. José Rigoberto Pinto Rivera, Alcalde Municipal, Lic. Ramón Alberto Calderón Hernández, Síndico Municipal, </w:t>
      </w:r>
      <w:r w:rsidRPr="00E72498">
        <w:rPr>
          <w:rFonts w:eastAsia="Calibri"/>
          <w:szCs w:val="24"/>
        </w:rPr>
        <w:t xml:space="preserve">José Roberto Lemus Morataya, Primer Regidor Propietario, Pedro Antonio Sanabria Salazar,  Segundo Regidor Propietario, Jesús Peraza Arriola, Tercer Regidor Propietario,  </w:t>
      </w:r>
      <w:proofErr w:type="spellStart"/>
      <w:r w:rsidRPr="00E72498">
        <w:rPr>
          <w:rFonts w:eastAsia="Calibri"/>
          <w:szCs w:val="24"/>
        </w:rPr>
        <w:t>Victor</w:t>
      </w:r>
      <w:proofErr w:type="spellEnd"/>
      <w:r w:rsidRPr="00E72498">
        <w:rPr>
          <w:rFonts w:eastAsia="Calibri"/>
          <w:szCs w:val="24"/>
        </w:rPr>
        <w:t xml:space="preserve"> Manuel </w:t>
      </w:r>
      <w:proofErr w:type="spellStart"/>
      <w:r w:rsidRPr="00E72498">
        <w:rPr>
          <w:rFonts w:eastAsia="Calibri"/>
          <w:szCs w:val="24"/>
        </w:rPr>
        <w:t>Pleitez</w:t>
      </w:r>
      <w:proofErr w:type="spellEnd"/>
      <w:r w:rsidRPr="00E72498">
        <w:rPr>
          <w:rFonts w:eastAsia="Calibri"/>
          <w:szCs w:val="24"/>
        </w:rPr>
        <w:t xml:space="preserve"> Guerra, Cuarto Regidor Propietario,  Alejandro Lemus </w:t>
      </w:r>
      <w:proofErr w:type="spellStart"/>
      <w:r w:rsidRPr="00E72498">
        <w:rPr>
          <w:rFonts w:eastAsia="Calibri"/>
          <w:szCs w:val="24"/>
        </w:rPr>
        <w:t>Mazariego</w:t>
      </w:r>
      <w:proofErr w:type="spellEnd"/>
      <w:r w:rsidRPr="00E72498">
        <w:rPr>
          <w:rFonts w:eastAsia="Calibri"/>
          <w:szCs w:val="24"/>
        </w:rPr>
        <w:t>, Quinto Regidor Propietario, Sra. Nora  Elizabeth Hernández de Castaneda, tercera regidora suplente, actuando en calidad de sexta regidora propietaria, Julio Enrique Martínez Heredia, Séptimo Regidor Propietario,</w:t>
      </w:r>
      <w:r w:rsidR="00A158A2" w:rsidRPr="00A158A2">
        <w:rPr>
          <w:rFonts w:eastAsia="Calibri"/>
          <w:spacing w:val="-3"/>
          <w:szCs w:val="24"/>
        </w:rPr>
        <w:t xml:space="preserve"> </w:t>
      </w:r>
      <w:r w:rsidR="00A158A2" w:rsidRPr="00087F77">
        <w:rPr>
          <w:rFonts w:eastAsia="Calibri"/>
          <w:spacing w:val="-3"/>
          <w:szCs w:val="24"/>
        </w:rPr>
        <w:t xml:space="preserve">José Misael Posadas Mejía, Octavo Regidor Propietario, </w:t>
      </w:r>
      <w:r w:rsidRPr="00E72498">
        <w:rPr>
          <w:rFonts w:eastAsia="Calibri"/>
          <w:szCs w:val="24"/>
        </w:rPr>
        <w:t xml:space="preserve">Ricardo Alberto Polanco </w:t>
      </w:r>
      <w:proofErr w:type="spellStart"/>
      <w:r w:rsidRPr="00E72498">
        <w:rPr>
          <w:rFonts w:eastAsia="Calibri"/>
          <w:szCs w:val="24"/>
        </w:rPr>
        <w:t>Verganza</w:t>
      </w:r>
      <w:proofErr w:type="spellEnd"/>
      <w:r w:rsidRPr="00E72498">
        <w:rPr>
          <w:rFonts w:eastAsia="Calibri"/>
          <w:szCs w:val="24"/>
        </w:rPr>
        <w:t>, Noveno Regidor Propietario</w:t>
      </w:r>
      <w:r w:rsidR="00D66960" w:rsidRPr="00D66960">
        <w:rPr>
          <w:rFonts w:eastAsia="Calibri"/>
          <w:spacing w:val="-3"/>
          <w:szCs w:val="24"/>
        </w:rPr>
        <w:t xml:space="preserve"> </w:t>
      </w:r>
      <w:r w:rsidR="00D66960" w:rsidRPr="00087F77">
        <w:rPr>
          <w:rFonts w:eastAsia="Calibri"/>
          <w:spacing w:val="-3"/>
          <w:szCs w:val="24"/>
        </w:rPr>
        <w:t>Sr. Nelson Eduardo Figueroa Castillo, Décimo Regidor Propietario</w:t>
      </w:r>
      <w:r w:rsidRPr="00E72498">
        <w:rPr>
          <w:rFonts w:eastAsia="Calibri"/>
          <w:spacing w:val="-3"/>
          <w:szCs w:val="24"/>
        </w:rPr>
        <w:t xml:space="preserve"> </w:t>
      </w:r>
      <w:r w:rsidR="00DF2009">
        <w:rPr>
          <w:rFonts w:eastAsia="Calibri"/>
          <w:spacing w:val="-3"/>
          <w:szCs w:val="24"/>
        </w:rPr>
        <w:t>acuerda, Erogar las cantidades siguientes:</w:t>
      </w:r>
    </w:p>
    <w:p w14:paraId="490135A8" w14:textId="77777777" w:rsidR="00D21FEC" w:rsidRPr="00D21FEC" w:rsidRDefault="00D21FEC" w:rsidP="00D21FEC">
      <w:pPr>
        <w:spacing w:after="0" w:line="240" w:lineRule="auto"/>
        <w:ind w:left="720"/>
        <w:contextualSpacing/>
        <w:jc w:val="both"/>
        <w:rPr>
          <w:rFonts w:eastAsia="Times New Roman"/>
          <w:szCs w:val="24"/>
          <w:lang w:val="es-ES" w:eastAsia="es-ES"/>
        </w:rPr>
      </w:pPr>
    </w:p>
    <w:p w14:paraId="4E745582" w14:textId="77777777" w:rsidR="00D21FEC" w:rsidRPr="005C1C5C" w:rsidRDefault="00D21FEC" w:rsidP="00D21FEC">
      <w:pPr>
        <w:numPr>
          <w:ilvl w:val="0"/>
          <w:numId w:val="252"/>
        </w:numPr>
        <w:tabs>
          <w:tab w:val="left" w:pos="1425"/>
        </w:tabs>
        <w:spacing w:after="0" w:line="240" w:lineRule="auto"/>
        <w:contextualSpacing/>
        <w:jc w:val="both"/>
        <w:rPr>
          <w:rFonts w:eastAsia="Calibri"/>
          <w:b/>
          <w:sz w:val="26"/>
          <w:szCs w:val="26"/>
          <w:lang w:val="es-ES" w:eastAsia="es-ES"/>
        </w:rPr>
      </w:pPr>
      <w:r w:rsidRPr="005C1C5C">
        <w:rPr>
          <w:rFonts w:eastAsia="Calibri"/>
          <w:sz w:val="26"/>
          <w:szCs w:val="26"/>
          <w:lang w:val="es-ES" w:eastAsia="es-ES"/>
        </w:rPr>
        <w:t xml:space="preserve">Erogar la suma de </w:t>
      </w:r>
      <w:r w:rsidRPr="005C1C5C">
        <w:rPr>
          <w:rFonts w:eastAsia="Calibri"/>
          <w:b/>
          <w:sz w:val="26"/>
          <w:szCs w:val="26"/>
          <w:lang w:val="es-ES" w:eastAsia="es-ES"/>
        </w:rPr>
        <w:t xml:space="preserve">DIECISIETE MIL NOVECIENTOS NOVENTA Y OCHO 28/100 DÓLARES DE LOS ESTADOS UNIDOS DE AMERICA ($17,998.28)  a favor de ASOCIACIÓN ECOLÓGICA DE LOS MUNICIPIOS DE SANTA ANA (ASEMUSA) </w:t>
      </w:r>
      <w:r w:rsidRPr="005C1C5C">
        <w:rPr>
          <w:rFonts w:eastAsia="Calibri"/>
          <w:sz w:val="26"/>
          <w:szCs w:val="26"/>
          <w:lang w:val="es-ES" w:eastAsia="es-ES"/>
        </w:rPr>
        <w:t xml:space="preserve">En concepto de pago por servicios de disposición final de desechos durante el período del 02 de Marzo al 15 de abril del dos mil veinte por la cantidad de 995.48 toneladas métricas, a un valor de $ 18.08 por tonelada según </w:t>
      </w:r>
      <w:r w:rsidRPr="005C1C5C">
        <w:rPr>
          <w:rFonts w:eastAsia="Calibri"/>
          <w:b/>
          <w:sz w:val="26"/>
          <w:szCs w:val="26"/>
          <w:lang w:val="es-ES" w:eastAsia="es-ES"/>
        </w:rPr>
        <w:t xml:space="preserve">factura </w:t>
      </w:r>
      <w:proofErr w:type="spellStart"/>
      <w:r w:rsidRPr="005C1C5C">
        <w:rPr>
          <w:rFonts w:eastAsia="Calibri"/>
          <w:b/>
          <w:sz w:val="26"/>
          <w:szCs w:val="26"/>
          <w:lang w:val="es-ES" w:eastAsia="es-ES"/>
        </w:rPr>
        <w:t>N°</w:t>
      </w:r>
      <w:proofErr w:type="spellEnd"/>
      <w:r w:rsidRPr="005C1C5C">
        <w:rPr>
          <w:rFonts w:eastAsia="Calibri"/>
          <w:b/>
          <w:sz w:val="26"/>
          <w:szCs w:val="26"/>
          <w:lang w:val="es-ES" w:eastAsia="es-ES"/>
        </w:rPr>
        <w:t xml:space="preserve"> 109-124-143 </w:t>
      </w:r>
      <w:r w:rsidRPr="005C1C5C">
        <w:rPr>
          <w:rFonts w:eastAsia="Calibri"/>
          <w:sz w:val="26"/>
          <w:szCs w:val="26"/>
          <w:lang w:val="es-ES" w:eastAsia="es-ES"/>
        </w:rPr>
        <w:t>Dicho gasto se aplicará a la línea</w:t>
      </w:r>
      <w:r w:rsidRPr="005C1C5C">
        <w:rPr>
          <w:rFonts w:eastAsia="Calibri"/>
          <w:b/>
          <w:sz w:val="26"/>
          <w:szCs w:val="26"/>
          <w:lang w:val="es-ES" w:eastAsia="es-ES"/>
        </w:rPr>
        <w:t xml:space="preserve"> 0101</w:t>
      </w:r>
      <w:r w:rsidRPr="005C1C5C">
        <w:rPr>
          <w:rFonts w:eastAsia="Calibri"/>
          <w:sz w:val="26"/>
          <w:szCs w:val="26"/>
          <w:lang w:val="es-ES" w:eastAsia="es-ES"/>
        </w:rPr>
        <w:t xml:space="preserve"> del código </w:t>
      </w:r>
      <w:r w:rsidRPr="005C1C5C">
        <w:rPr>
          <w:rFonts w:eastAsia="Calibri"/>
          <w:b/>
          <w:sz w:val="26"/>
          <w:szCs w:val="26"/>
          <w:lang w:val="es-ES" w:eastAsia="es-ES"/>
        </w:rPr>
        <w:t>54602</w:t>
      </w:r>
      <w:r w:rsidRPr="005C1C5C">
        <w:rPr>
          <w:rFonts w:eastAsia="Calibri"/>
          <w:sz w:val="26"/>
          <w:szCs w:val="26"/>
          <w:lang w:val="es-ES" w:eastAsia="es-ES"/>
        </w:rPr>
        <w:t>, de la cuenta FONDOS PROPIOS</w:t>
      </w:r>
      <w:r w:rsidRPr="005C1C5C">
        <w:rPr>
          <w:rFonts w:eastAsia="Calibri"/>
          <w:b/>
          <w:sz w:val="26"/>
          <w:szCs w:val="26"/>
          <w:lang w:val="es-ES" w:eastAsia="es-ES"/>
        </w:rPr>
        <w:t xml:space="preserve"> </w:t>
      </w:r>
      <w:r w:rsidRPr="005C1C5C">
        <w:rPr>
          <w:rFonts w:eastAsia="Calibri"/>
          <w:sz w:val="26"/>
          <w:szCs w:val="26"/>
          <w:lang w:val="es-ES" w:eastAsia="es-ES"/>
        </w:rPr>
        <w:t xml:space="preserve">del Presupuesto Municipal vigente. </w:t>
      </w:r>
    </w:p>
    <w:p w14:paraId="60013025" w14:textId="77777777" w:rsidR="00D21FEC" w:rsidRPr="005C1C5C" w:rsidRDefault="00D21FEC" w:rsidP="00D21FEC">
      <w:pPr>
        <w:tabs>
          <w:tab w:val="left" w:pos="1425"/>
        </w:tabs>
        <w:spacing w:after="0" w:line="240" w:lineRule="auto"/>
        <w:ind w:left="720"/>
        <w:contextualSpacing/>
        <w:jc w:val="both"/>
        <w:rPr>
          <w:rFonts w:eastAsia="Calibri"/>
          <w:b/>
          <w:sz w:val="26"/>
          <w:szCs w:val="26"/>
          <w:lang w:val="es-ES" w:eastAsia="es-ES"/>
        </w:rPr>
      </w:pPr>
    </w:p>
    <w:p w14:paraId="28A0E611" w14:textId="77777777" w:rsidR="00D21FEC" w:rsidRPr="005C1C5C" w:rsidRDefault="00D21FEC" w:rsidP="00D21FEC">
      <w:pPr>
        <w:numPr>
          <w:ilvl w:val="0"/>
          <w:numId w:val="252"/>
        </w:numPr>
        <w:spacing w:after="0" w:line="240" w:lineRule="auto"/>
        <w:contextualSpacing/>
        <w:jc w:val="both"/>
        <w:rPr>
          <w:rFonts w:eastAsia="Calibri"/>
          <w:sz w:val="26"/>
          <w:szCs w:val="26"/>
          <w:lang w:val="es-MX"/>
        </w:rPr>
      </w:pPr>
      <w:r w:rsidRPr="005C1C5C">
        <w:rPr>
          <w:rFonts w:eastAsia="Calibri"/>
          <w:sz w:val="26"/>
          <w:szCs w:val="26"/>
          <w:lang w:val="es-MX"/>
        </w:rPr>
        <w:t xml:space="preserve">EROGAR la cantidad de </w:t>
      </w:r>
      <w:r w:rsidRPr="005C1C5C">
        <w:rPr>
          <w:rFonts w:eastAsia="Calibri"/>
          <w:b/>
          <w:sz w:val="26"/>
          <w:szCs w:val="26"/>
          <w:lang w:val="es-MX"/>
        </w:rPr>
        <w:t>UN MIL OCHOCIENTOS OCHENTA Y CINCO 00/100 DÓLARES DE LOS ESTADOS UNIDOS DE AMÉRICA</w:t>
      </w:r>
      <w:r w:rsidRPr="005C1C5C">
        <w:rPr>
          <w:rFonts w:eastAsia="Calibri"/>
          <w:sz w:val="26"/>
          <w:szCs w:val="26"/>
          <w:lang w:val="es-MX"/>
        </w:rPr>
        <w:t>.</w:t>
      </w:r>
      <w:r w:rsidRPr="005C1C5C">
        <w:rPr>
          <w:rFonts w:eastAsia="Calibri"/>
          <w:b/>
          <w:sz w:val="26"/>
          <w:szCs w:val="26"/>
          <w:lang w:val="es-MX"/>
        </w:rPr>
        <w:t xml:space="preserve"> ($1,885.00) </w:t>
      </w:r>
      <w:r w:rsidRPr="005C1C5C">
        <w:rPr>
          <w:rFonts w:eastAsia="Calibri"/>
          <w:sz w:val="26"/>
          <w:szCs w:val="26"/>
          <w:lang w:val="es-MX"/>
        </w:rPr>
        <w:t xml:space="preserve"> A favor de </w:t>
      </w:r>
      <w:r w:rsidRPr="005C1C5C">
        <w:rPr>
          <w:rFonts w:eastAsia="Calibri"/>
          <w:b/>
          <w:sz w:val="26"/>
          <w:szCs w:val="26"/>
          <w:lang w:val="es-MX"/>
        </w:rPr>
        <w:t>ZOILA CLARA GUADALUPE SOLIS BARRERA “FERRUFINO SOLIS ABOGADOS CONSULTORES”</w:t>
      </w:r>
      <w:r w:rsidRPr="005C1C5C">
        <w:rPr>
          <w:rFonts w:eastAsia="Calibri"/>
          <w:sz w:val="26"/>
          <w:szCs w:val="26"/>
          <w:lang w:val="es-MX"/>
        </w:rPr>
        <w:t>, V/ en concepto de pago por servicios profesionales de asesoría jurídica asistencia notarial y representación legal, correspondiente al mes de Marzo del 2020, Según Factura No.0023. Aplicando dicho gasto al código No. 51901 de la línea 0101, del Presupuesto Municipal Vigente</w:t>
      </w:r>
    </w:p>
    <w:p w14:paraId="3FA6DFDC" w14:textId="77777777" w:rsidR="00D21FEC" w:rsidRPr="005C1C5C" w:rsidRDefault="00D21FEC" w:rsidP="00D21FEC">
      <w:pPr>
        <w:jc w:val="both"/>
        <w:rPr>
          <w:rFonts w:ascii="Calibri" w:eastAsia="Calibri" w:hAnsi="Calibri"/>
          <w:sz w:val="26"/>
          <w:szCs w:val="26"/>
          <w:lang w:val="es-MX"/>
        </w:rPr>
      </w:pPr>
    </w:p>
    <w:p w14:paraId="7FE6D1E9" w14:textId="77777777" w:rsidR="00D21FEC" w:rsidRPr="005C1C5C" w:rsidRDefault="00D21FEC" w:rsidP="00D21FEC">
      <w:pPr>
        <w:numPr>
          <w:ilvl w:val="0"/>
          <w:numId w:val="252"/>
        </w:numPr>
        <w:spacing w:after="0" w:line="240" w:lineRule="auto"/>
        <w:contextualSpacing/>
        <w:jc w:val="both"/>
        <w:rPr>
          <w:rFonts w:eastAsia="Calibri"/>
          <w:sz w:val="26"/>
          <w:szCs w:val="26"/>
          <w:lang w:val="es-ES" w:eastAsia="es-ES"/>
        </w:rPr>
      </w:pPr>
      <w:r w:rsidRPr="005C1C5C">
        <w:rPr>
          <w:rFonts w:eastAsia="Times New Roman"/>
          <w:sz w:val="26"/>
          <w:szCs w:val="26"/>
          <w:lang w:val="es-ES" w:eastAsia="es-ES"/>
        </w:rPr>
        <w:t xml:space="preserve">Erogar la cantidad de </w:t>
      </w:r>
      <w:r w:rsidRPr="005C1C5C">
        <w:rPr>
          <w:rFonts w:eastAsia="Times New Roman"/>
          <w:b/>
          <w:sz w:val="26"/>
          <w:szCs w:val="26"/>
          <w:lang w:val="es-ES" w:eastAsia="es-ES"/>
        </w:rPr>
        <w:t>CUATROCIENTOS CUARENTA Y NUEVE 12/100 DÓLARES DE LOS ESTADOS UNIDOS DE AMÉRICA (</w:t>
      </w:r>
      <w:r w:rsidRPr="005C1C5C">
        <w:rPr>
          <w:rFonts w:eastAsia="Times New Roman"/>
          <w:b/>
          <w:color w:val="000000"/>
          <w:sz w:val="26"/>
          <w:szCs w:val="26"/>
          <w:lang w:val="es-ES" w:eastAsia="es-ES"/>
        </w:rPr>
        <w:t>$449.12</w:t>
      </w:r>
      <w:r w:rsidRPr="005C1C5C">
        <w:rPr>
          <w:rFonts w:eastAsia="Times New Roman"/>
          <w:b/>
          <w:sz w:val="26"/>
          <w:szCs w:val="26"/>
          <w:lang w:val="es-ES" w:eastAsia="es-ES"/>
        </w:rPr>
        <w:t xml:space="preserve">) </w:t>
      </w:r>
      <w:r w:rsidRPr="005C1C5C">
        <w:rPr>
          <w:rFonts w:eastAsia="Times New Roman"/>
          <w:sz w:val="26"/>
          <w:szCs w:val="26"/>
          <w:lang w:val="es-ES" w:eastAsia="es-ES"/>
        </w:rPr>
        <w:t xml:space="preserve">A favor del señor </w:t>
      </w:r>
      <w:r w:rsidRPr="005C1C5C">
        <w:rPr>
          <w:rFonts w:eastAsia="Times New Roman"/>
          <w:b/>
          <w:sz w:val="26"/>
          <w:szCs w:val="26"/>
          <w:lang w:val="es-ES" w:eastAsia="es-ES"/>
        </w:rPr>
        <w:t>HECTOR MANUEL CERNA FIGUEROA.</w:t>
      </w:r>
      <w:r w:rsidRPr="005C1C5C">
        <w:rPr>
          <w:rFonts w:eastAsia="Times New Roman"/>
          <w:sz w:val="26"/>
          <w:szCs w:val="26"/>
          <w:lang w:val="es-ES" w:eastAsia="es-ES"/>
        </w:rPr>
        <w:t xml:space="preserve"> De los cuales $300.00  corresponden al pago por arrendamiento de inmueble de naturaleza rústica, ubicado en Barrio San Pedro, Jurisdicción de Metapán, Según Factura No. 000005, el cual es utilizado por esta administración para el uso de los agentes de la </w:t>
      </w:r>
      <w:proofErr w:type="spellStart"/>
      <w:r w:rsidRPr="005C1C5C">
        <w:rPr>
          <w:rFonts w:eastAsia="Times New Roman"/>
          <w:sz w:val="26"/>
          <w:szCs w:val="26"/>
          <w:lang w:val="es-ES" w:eastAsia="es-ES"/>
        </w:rPr>
        <w:t>Policia</w:t>
      </w:r>
      <w:proofErr w:type="spellEnd"/>
      <w:r w:rsidRPr="005C1C5C">
        <w:rPr>
          <w:rFonts w:eastAsia="Times New Roman"/>
          <w:sz w:val="26"/>
          <w:szCs w:val="26"/>
          <w:lang w:val="es-ES" w:eastAsia="es-ES"/>
        </w:rPr>
        <w:t xml:space="preserve"> Nacional Civil (POLITUR), equipo de seguridad turística en su especialidad de policía montada, correspondiente al mes de Abril del 2020; $149.12 que corresponden al pago de energía eléctrica, según recibo. Aplicando dicho gasto al código No. 54317 de la línea 0101, del Presupuesto Municipal Vigente.</w:t>
      </w:r>
    </w:p>
    <w:p w14:paraId="550FD36D" w14:textId="77777777" w:rsidR="00D21FEC" w:rsidRPr="005C1C5C" w:rsidRDefault="00D21FEC" w:rsidP="00D21FEC">
      <w:pPr>
        <w:spacing w:after="0" w:line="240" w:lineRule="auto"/>
        <w:ind w:left="720"/>
        <w:contextualSpacing/>
        <w:jc w:val="both"/>
        <w:rPr>
          <w:rFonts w:ascii="Calibri" w:eastAsia="Times New Roman" w:hAnsi="Calibri" w:cs="Calibri"/>
          <w:sz w:val="26"/>
          <w:szCs w:val="26"/>
          <w:lang w:val="es-ES" w:eastAsia="es-SV"/>
        </w:rPr>
      </w:pPr>
    </w:p>
    <w:p w14:paraId="5B2ED922" w14:textId="77777777" w:rsidR="00D21FEC" w:rsidRPr="005C1C5C" w:rsidRDefault="00D21FEC" w:rsidP="00D21FEC">
      <w:pPr>
        <w:spacing w:after="0" w:line="240" w:lineRule="auto"/>
        <w:ind w:left="720"/>
        <w:contextualSpacing/>
        <w:jc w:val="both"/>
        <w:rPr>
          <w:rFonts w:eastAsia="Times New Roman"/>
          <w:sz w:val="26"/>
          <w:szCs w:val="26"/>
          <w:lang w:val="es-ES" w:eastAsia="es-ES"/>
        </w:rPr>
      </w:pPr>
    </w:p>
    <w:p w14:paraId="2F4CD3B4" w14:textId="77777777" w:rsidR="00D21FEC" w:rsidRPr="005C1C5C" w:rsidRDefault="00D21FEC" w:rsidP="00D21FEC">
      <w:pPr>
        <w:numPr>
          <w:ilvl w:val="12"/>
          <w:numId w:val="0"/>
        </w:numPr>
        <w:tabs>
          <w:tab w:val="left" w:pos="-720"/>
        </w:tabs>
        <w:suppressAutoHyphens/>
        <w:spacing w:line="240" w:lineRule="auto"/>
        <w:jc w:val="both"/>
        <w:rPr>
          <w:rFonts w:eastAsia="Times New Roman"/>
          <w:sz w:val="26"/>
          <w:szCs w:val="26"/>
          <w:lang w:eastAsia="es-ES"/>
        </w:rPr>
      </w:pPr>
      <w:r w:rsidRPr="005C1C5C">
        <w:rPr>
          <w:rFonts w:eastAsia="Times New Roman"/>
          <w:sz w:val="26"/>
          <w:szCs w:val="26"/>
          <w:lang w:eastAsia="es-ES"/>
        </w:rPr>
        <w:t xml:space="preserve">Autorizando a </w:t>
      </w:r>
      <w:proofErr w:type="spellStart"/>
      <w:r w:rsidRPr="005C1C5C">
        <w:rPr>
          <w:rFonts w:eastAsia="Times New Roman"/>
          <w:sz w:val="26"/>
          <w:szCs w:val="26"/>
          <w:lang w:eastAsia="es-ES"/>
        </w:rPr>
        <w:t>tesoreria</w:t>
      </w:r>
      <w:proofErr w:type="spellEnd"/>
      <w:r w:rsidRPr="005C1C5C">
        <w:rPr>
          <w:rFonts w:eastAsia="Times New Roman"/>
          <w:sz w:val="26"/>
          <w:szCs w:val="26"/>
          <w:lang w:eastAsia="es-ES"/>
        </w:rPr>
        <w:t xml:space="preserve"> a efectuar los pagos correspondientes fondos propios</w:t>
      </w:r>
      <w:r w:rsidRPr="005C1C5C">
        <w:rPr>
          <w:rFonts w:eastAsia="Calibri"/>
          <w:sz w:val="26"/>
          <w:szCs w:val="26"/>
        </w:rPr>
        <w:t xml:space="preserve"> Cuenta </w:t>
      </w:r>
      <w:proofErr w:type="spellStart"/>
      <w:r w:rsidRPr="005C1C5C">
        <w:rPr>
          <w:rFonts w:eastAsia="Calibri"/>
          <w:sz w:val="26"/>
          <w:szCs w:val="26"/>
        </w:rPr>
        <w:t>N°</w:t>
      </w:r>
      <w:proofErr w:type="spellEnd"/>
      <w:r w:rsidRPr="005C1C5C">
        <w:rPr>
          <w:rFonts w:eastAsia="Calibri"/>
          <w:sz w:val="26"/>
          <w:szCs w:val="26"/>
        </w:rPr>
        <w:t xml:space="preserve"> 00500003666</w:t>
      </w:r>
    </w:p>
    <w:p w14:paraId="31627EE0" w14:textId="77777777" w:rsidR="00D21FEC" w:rsidRPr="005C1C5C" w:rsidRDefault="00D21FEC" w:rsidP="00D21FEC">
      <w:pPr>
        <w:tabs>
          <w:tab w:val="left" w:pos="922"/>
          <w:tab w:val="left" w:pos="7513"/>
          <w:tab w:val="left" w:pos="7797"/>
        </w:tabs>
        <w:spacing w:after="0" w:line="240" w:lineRule="auto"/>
        <w:jc w:val="both"/>
        <w:rPr>
          <w:rFonts w:eastAsia="Calibri"/>
          <w:sz w:val="26"/>
          <w:szCs w:val="26"/>
        </w:rPr>
      </w:pPr>
    </w:p>
    <w:p w14:paraId="2AAA3317" w14:textId="77777777" w:rsidR="00D21FEC" w:rsidRPr="005C1C5C" w:rsidRDefault="00D21FEC" w:rsidP="00D21FEC">
      <w:pPr>
        <w:tabs>
          <w:tab w:val="left" w:pos="922"/>
          <w:tab w:val="left" w:pos="7513"/>
          <w:tab w:val="left" w:pos="7797"/>
        </w:tabs>
        <w:spacing w:after="0" w:line="240" w:lineRule="auto"/>
        <w:jc w:val="both"/>
        <w:rPr>
          <w:rFonts w:eastAsia="Calibri"/>
          <w:sz w:val="26"/>
          <w:szCs w:val="26"/>
        </w:rPr>
      </w:pPr>
    </w:p>
    <w:p w14:paraId="5E76B96B" w14:textId="77777777" w:rsidR="00374205" w:rsidRDefault="00374205" w:rsidP="00D21FEC">
      <w:pPr>
        <w:tabs>
          <w:tab w:val="left" w:pos="922"/>
          <w:tab w:val="left" w:pos="7513"/>
          <w:tab w:val="left" w:pos="7797"/>
        </w:tabs>
        <w:spacing w:after="0" w:line="240" w:lineRule="auto"/>
        <w:jc w:val="both"/>
        <w:rPr>
          <w:rFonts w:eastAsia="Calibri"/>
          <w:szCs w:val="24"/>
        </w:rPr>
      </w:pPr>
    </w:p>
    <w:p w14:paraId="0BB42354" w14:textId="77777777" w:rsidR="00374205" w:rsidRDefault="00374205" w:rsidP="00D21FEC">
      <w:pPr>
        <w:tabs>
          <w:tab w:val="left" w:pos="922"/>
          <w:tab w:val="left" w:pos="7513"/>
          <w:tab w:val="left" w:pos="7797"/>
        </w:tabs>
        <w:spacing w:after="0" w:line="240" w:lineRule="auto"/>
        <w:jc w:val="both"/>
        <w:rPr>
          <w:rFonts w:eastAsia="Calibri"/>
          <w:szCs w:val="24"/>
        </w:rPr>
      </w:pPr>
    </w:p>
    <w:p w14:paraId="18BBFEBF" w14:textId="77777777" w:rsidR="005C1C5C" w:rsidRDefault="005C1C5C" w:rsidP="00D21FEC">
      <w:pPr>
        <w:tabs>
          <w:tab w:val="left" w:pos="922"/>
          <w:tab w:val="left" w:pos="7513"/>
          <w:tab w:val="left" w:pos="7797"/>
        </w:tabs>
        <w:spacing w:after="0" w:line="240" w:lineRule="auto"/>
        <w:jc w:val="both"/>
        <w:rPr>
          <w:rFonts w:eastAsia="Calibri"/>
          <w:szCs w:val="24"/>
        </w:rPr>
      </w:pPr>
    </w:p>
    <w:p w14:paraId="7F28A5D2" w14:textId="77777777" w:rsidR="005C1C5C" w:rsidRDefault="005C1C5C" w:rsidP="00D21FEC">
      <w:pPr>
        <w:tabs>
          <w:tab w:val="left" w:pos="922"/>
          <w:tab w:val="left" w:pos="7513"/>
          <w:tab w:val="left" w:pos="7797"/>
        </w:tabs>
        <w:spacing w:after="0" w:line="240" w:lineRule="auto"/>
        <w:jc w:val="both"/>
        <w:rPr>
          <w:rFonts w:eastAsia="Calibri"/>
          <w:szCs w:val="24"/>
        </w:rPr>
      </w:pPr>
    </w:p>
    <w:p w14:paraId="556E7195" w14:textId="77777777" w:rsidR="00D21FEC" w:rsidRPr="00D21FEC" w:rsidRDefault="00D21FEC" w:rsidP="00D21FEC">
      <w:pPr>
        <w:tabs>
          <w:tab w:val="left" w:pos="922"/>
          <w:tab w:val="left" w:pos="7513"/>
          <w:tab w:val="left" w:pos="7797"/>
        </w:tabs>
        <w:spacing w:after="0" w:line="240" w:lineRule="auto"/>
        <w:jc w:val="both"/>
        <w:rPr>
          <w:rFonts w:eastAsia="Calibri"/>
          <w:b/>
          <w:bCs/>
          <w:szCs w:val="24"/>
          <w:u w:val="single"/>
        </w:rPr>
      </w:pPr>
      <w:r w:rsidRPr="00D21FEC">
        <w:rPr>
          <w:rFonts w:eastAsia="Calibri"/>
          <w:b/>
          <w:bCs/>
          <w:szCs w:val="24"/>
          <w:u w:val="single"/>
        </w:rPr>
        <w:t>ACUERDO NÚMERO CINCO:</w:t>
      </w:r>
    </w:p>
    <w:p w14:paraId="09084A8F" w14:textId="77777777" w:rsidR="00FD7615" w:rsidRPr="00FD7615" w:rsidRDefault="00FD7615" w:rsidP="00FD7615">
      <w:pPr>
        <w:tabs>
          <w:tab w:val="left" w:pos="922"/>
          <w:tab w:val="left" w:pos="7797"/>
        </w:tabs>
        <w:spacing w:after="0" w:line="240" w:lineRule="auto"/>
        <w:contextualSpacing/>
        <w:rPr>
          <w:rFonts w:eastAsia="Calibri"/>
          <w:szCs w:val="24"/>
          <w:lang w:val="es-MX"/>
        </w:rPr>
      </w:pPr>
      <w:r w:rsidRPr="00FD7615">
        <w:rPr>
          <w:rFonts w:eastAsia="Times New Roman"/>
          <w:b/>
          <w:szCs w:val="24"/>
          <w:u w:val="single"/>
          <w:lang w:val="es-MX" w:eastAsia="es-ES"/>
        </w:rPr>
        <w:t xml:space="preserve">           </w:t>
      </w:r>
    </w:p>
    <w:p w14:paraId="1E20F2DE" w14:textId="77777777" w:rsidR="00FD7615" w:rsidRPr="00FD7615" w:rsidRDefault="00FD7615" w:rsidP="00FD7615">
      <w:pPr>
        <w:spacing w:after="0" w:line="240" w:lineRule="auto"/>
        <w:jc w:val="both"/>
        <w:rPr>
          <w:rFonts w:eastAsia="Times New Roman"/>
          <w:b/>
          <w:szCs w:val="24"/>
          <w:lang w:val="es-MX"/>
        </w:rPr>
      </w:pPr>
      <w:r w:rsidRPr="00FD7615">
        <w:rPr>
          <w:rFonts w:eastAsia="Times New Roman"/>
          <w:b/>
          <w:szCs w:val="24"/>
          <w:lang w:val="es-MX"/>
        </w:rPr>
        <w:t>EL CONCEJO MUNICIPAL DE METAPÁN, DEPARTAMENTO DE SANTA ANA</w:t>
      </w:r>
    </w:p>
    <w:p w14:paraId="7111FAD9" w14:textId="77777777" w:rsidR="00FD7615" w:rsidRPr="00FD7615" w:rsidRDefault="00FD7615" w:rsidP="00FD7615">
      <w:pPr>
        <w:autoSpaceDE w:val="0"/>
        <w:autoSpaceDN w:val="0"/>
        <w:adjustRightInd w:val="0"/>
        <w:spacing w:after="0" w:line="240" w:lineRule="auto"/>
        <w:jc w:val="both"/>
        <w:rPr>
          <w:rFonts w:eastAsia="Calibri"/>
          <w:b/>
          <w:bCs/>
          <w:szCs w:val="24"/>
          <w:lang w:val="es-MX"/>
        </w:rPr>
      </w:pPr>
    </w:p>
    <w:p w14:paraId="59D14C9E" w14:textId="77777777" w:rsidR="00FD7615" w:rsidRPr="00FD7615" w:rsidRDefault="00FD7615" w:rsidP="00FD7615">
      <w:pPr>
        <w:autoSpaceDE w:val="0"/>
        <w:autoSpaceDN w:val="0"/>
        <w:adjustRightInd w:val="0"/>
        <w:spacing w:after="0" w:line="240" w:lineRule="auto"/>
        <w:jc w:val="both"/>
        <w:rPr>
          <w:rFonts w:eastAsia="Calibri"/>
          <w:bCs/>
          <w:szCs w:val="24"/>
          <w:lang w:val="es-MX"/>
        </w:rPr>
      </w:pPr>
      <w:r w:rsidRPr="00FD7615">
        <w:rPr>
          <w:rFonts w:eastAsia="Calibri"/>
          <w:b/>
          <w:bCs/>
          <w:szCs w:val="24"/>
          <w:lang w:val="es-MX"/>
        </w:rPr>
        <w:t>CONSIDERANDO</w:t>
      </w:r>
      <w:r w:rsidRPr="00FD7615">
        <w:rPr>
          <w:rFonts w:eastAsia="Calibri"/>
          <w:bCs/>
          <w:szCs w:val="24"/>
          <w:lang w:val="es-MX"/>
        </w:rPr>
        <w:t>:</w:t>
      </w:r>
    </w:p>
    <w:p w14:paraId="4D7537EB" w14:textId="77777777" w:rsidR="00FD7615" w:rsidRPr="00FD7615" w:rsidRDefault="00FD7615" w:rsidP="00FD7615">
      <w:pPr>
        <w:autoSpaceDE w:val="0"/>
        <w:autoSpaceDN w:val="0"/>
        <w:adjustRightInd w:val="0"/>
        <w:spacing w:after="0" w:line="240" w:lineRule="auto"/>
        <w:jc w:val="both"/>
        <w:rPr>
          <w:rFonts w:eastAsia="Calibri"/>
          <w:bCs/>
          <w:szCs w:val="24"/>
          <w:lang w:val="es-MX"/>
        </w:rPr>
      </w:pPr>
    </w:p>
    <w:p w14:paraId="24EF0924" w14:textId="77777777" w:rsidR="00FD7615" w:rsidRPr="00FD7615" w:rsidRDefault="00FD7615" w:rsidP="00FD7615">
      <w:pPr>
        <w:autoSpaceDE w:val="0"/>
        <w:autoSpaceDN w:val="0"/>
        <w:adjustRightInd w:val="0"/>
        <w:spacing w:after="0" w:line="240" w:lineRule="auto"/>
        <w:jc w:val="both"/>
        <w:rPr>
          <w:rFonts w:eastAsia="Calibri"/>
          <w:bCs/>
          <w:szCs w:val="24"/>
          <w:lang w:val="es-MX"/>
        </w:rPr>
      </w:pPr>
      <w:r w:rsidRPr="00FD7615">
        <w:rPr>
          <w:rFonts w:eastAsia="Calibri"/>
          <w:bCs/>
          <w:szCs w:val="24"/>
          <w:lang w:val="es-MX"/>
        </w:rPr>
        <w:t xml:space="preserve">1- Que </w:t>
      </w:r>
      <w:r w:rsidRPr="00FD7615">
        <w:rPr>
          <w:rFonts w:eastAsia="Calibri"/>
          <w:szCs w:val="24"/>
          <w:lang w:val="es-MX"/>
        </w:rPr>
        <w:t>la Municipalidad de Metapán ejecuta un programa de becas para jóvenes de escasos recursos económicos, con el objetivo de que puedan realizar estudios superiores en universidades e institutos superiores.</w:t>
      </w:r>
    </w:p>
    <w:p w14:paraId="013E6A98" w14:textId="77777777" w:rsidR="00FD7615" w:rsidRPr="00FD7615" w:rsidRDefault="00FD7615" w:rsidP="00FD7615">
      <w:pPr>
        <w:autoSpaceDE w:val="0"/>
        <w:autoSpaceDN w:val="0"/>
        <w:adjustRightInd w:val="0"/>
        <w:spacing w:after="0" w:line="240" w:lineRule="auto"/>
        <w:jc w:val="both"/>
        <w:rPr>
          <w:rFonts w:eastAsia="Calibri"/>
          <w:bCs/>
          <w:szCs w:val="24"/>
          <w:lang w:val="es-MX"/>
        </w:rPr>
      </w:pPr>
      <w:r w:rsidRPr="00FD7615">
        <w:rPr>
          <w:rFonts w:eastAsia="Calibri"/>
          <w:bCs/>
          <w:szCs w:val="24"/>
          <w:lang w:val="es-MX"/>
        </w:rPr>
        <w:t>2.- Que el artículo 4 numeral 4 del Código Municipal establece dentro de sus competencias la promoción de la educación, la cultura, el deporte, la recreación, las ciencias y las artes;</w:t>
      </w:r>
    </w:p>
    <w:p w14:paraId="528C0BC1" w14:textId="77777777" w:rsidR="00FD7615" w:rsidRPr="00FD7615" w:rsidRDefault="00FD7615" w:rsidP="00FD7615">
      <w:pPr>
        <w:autoSpaceDE w:val="0"/>
        <w:autoSpaceDN w:val="0"/>
        <w:adjustRightInd w:val="0"/>
        <w:spacing w:after="0" w:line="240" w:lineRule="auto"/>
        <w:jc w:val="both"/>
        <w:rPr>
          <w:rFonts w:eastAsia="Calibri"/>
          <w:bCs/>
          <w:szCs w:val="24"/>
          <w:lang w:val="es-MX"/>
        </w:rPr>
      </w:pPr>
      <w:r w:rsidRPr="00FD7615">
        <w:rPr>
          <w:rFonts w:eastAsia="Calibri"/>
          <w:bCs/>
          <w:szCs w:val="24"/>
          <w:lang w:val="es-MX"/>
        </w:rPr>
        <w:t>3.- Que la municipalidad debe establecer los lineamientos generales de apoyo prioritario a la educación superior, por ser esta un medio estratégico de equidad social y brindar el apoyo económico a estudiantes de escasos recursos para que tengan mayores oportunidades de acceso y permanencia en la educación;</w:t>
      </w:r>
    </w:p>
    <w:p w14:paraId="61ABD057" w14:textId="77777777" w:rsidR="00FD7615" w:rsidRPr="00FD7615" w:rsidRDefault="00FD7615" w:rsidP="00FD7615">
      <w:pPr>
        <w:autoSpaceDE w:val="0"/>
        <w:autoSpaceDN w:val="0"/>
        <w:adjustRightInd w:val="0"/>
        <w:spacing w:after="0" w:line="240" w:lineRule="auto"/>
        <w:jc w:val="both"/>
        <w:rPr>
          <w:rFonts w:eastAsia="Calibri"/>
          <w:bCs/>
          <w:szCs w:val="24"/>
          <w:lang w:val="es-MX"/>
        </w:rPr>
      </w:pPr>
      <w:r w:rsidRPr="00FD7615">
        <w:rPr>
          <w:rFonts w:eastAsia="Calibri"/>
          <w:bCs/>
          <w:szCs w:val="24"/>
          <w:lang w:val="es-MX"/>
        </w:rPr>
        <w:t>4.- Que el fin básico de otorgar becas es propiciar que los estudiantes en situación económica adversa y con deseos de superación puedan continuar su proyecto educativo, favoreciendo la terminación oportuna de sus estudios;</w:t>
      </w:r>
    </w:p>
    <w:p w14:paraId="17648E1F" w14:textId="77777777" w:rsidR="00FD7615" w:rsidRPr="00FD7615" w:rsidRDefault="00FD7615" w:rsidP="00FD7615">
      <w:pPr>
        <w:autoSpaceDE w:val="0"/>
        <w:autoSpaceDN w:val="0"/>
        <w:adjustRightInd w:val="0"/>
        <w:spacing w:after="0" w:line="240" w:lineRule="auto"/>
        <w:jc w:val="both"/>
        <w:rPr>
          <w:rFonts w:eastAsia="Calibri"/>
          <w:bCs/>
          <w:szCs w:val="24"/>
          <w:lang w:val="es-MX"/>
        </w:rPr>
      </w:pPr>
      <w:r w:rsidRPr="00FD7615">
        <w:rPr>
          <w:rFonts w:eastAsia="Calibri"/>
          <w:bCs/>
          <w:szCs w:val="24"/>
          <w:lang w:val="es-MX"/>
        </w:rPr>
        <w:t xml:space="preserve">5.- Que la comisión de becas luego de realizar estudios previos, así como de haber evaluado las calificaciones correspondiente al ciclo II 2019 y con el objetivo de continuar con el ciclo I  2020 de los alumnos merecedores de su beca. </w:t>
      </w:r>
    </w:p>
    <w:p w14:paraId="07AD000D" w14:textId="77777777" w:rsidR="00FD7615" w:rsidRPr="00FD7615" w:rsidRDefault="00FD7615" w:rsidP="00FD7615">
      <w:pPr>
        <w:autoSpaceDE w:val="0"/>
        <w:autoSpaceDN w:val="0"/>
        <w:adjustRightInd w:val="0"/>
        <w:spacing w:after="0" w:line="240" w:lineRule="auto"/>
        <w:jc w:val="both"/>
        <w:rPr>
          <w:rFonts w:eastAsia="Calibri"/>
          <w:bCs/>
          <w:szCs w:val="24"/>
          <w:lang w:val="es-MX"/>
        </w:rPr>
      </w:pPr>
      <w:r w:rsidRPr="00FD7615">
        <w:rPr>
          <w:rFonts w:eastAsia="Calibri"/>
          <w:bCs/>
          <w:szCs w:val="24"/>
          <w:lang w:val="es-MX"/>
        </w:rPr>
        <w:t xml:space="preserve">6.- Que tenemos la obligación de cancelar las mensualidades de los alumnos becados; Por tanto, en uso de las facultades que el Código Municipal le confiere, el Concejo Municipal </w:t>
      </w:r>
      <w:r w:rsidRPr="00FD7615">
        <w:rPr>
          <w:rFonts w:eastAsia="Calibri"/>
          <w:b/>
          <w:bCs/>
          <w:szCs w:val="24"/>
          <w:lang w:val="es-MX"/>
        </w:rPr>
        <w:t>ACUERDA</w:t>
      </w:r>
      <w:r w:rsidRPr="00FD7615">
        <w:rPr>
          <w:rFonts w:eastAsia="Calibri"/>
          <w:bCs/>
          <w:szCs w:val="24"/>
          <w:lang w:val="es-MX"/>
        </w:rPr>
        <w:t>:</w:t>
      </w:r>
    </w:p>
    <w:p w14:paraId="12E79C76" w14:textId="77777777" w:rsidR="00FD7615" w:rsidRPr="00FD7615" w:rsidRDefault="00FD7615" w:rsidP="00FD7615">
      <w:pPr>
        <w:spacing w:after="0" w:line="240" w:lineRule="auto"/>
        <w:ind w:left="720"/>
        <w:contextualSpacing/>
        <w:jc w:val="both"/>
        <w:rPr>
          <w:rFonts w:eastAsia="Times New Roman"/>
          <w:szCs w:val="24"/>
          <w:lang w:val="es-ES" w:eastAsia="es-ES"/>
        </w:rPr>
      </w:pPr>
    </w:p>
    <w:p w14:paraId="5A6A1503" w14:textId="77777777" w:rsidR="00FD7615" w:rsidRPr="00FD7615" w:rsidRDefault="00FD7615" w:rsidP="00FD7615">
      <w:pPr>
        <w:numPr>
          <w:ilvl w:val="0"/>
          <w:numId w:val="254"/>
        </w:numPr>
        <w:spacing w:after="0" w:line="240" w:lineRule="auto"/>
        <w:contextualSpacing/>
        <w:jc w:val="both"/>
        <w:rPr>
          <w:rFonts w:eastAsia="Calibri"/>
          <w:szCs w:val="24"/>
          <w:lang w:val="es-MX"/>
        </w:rPr>
      </w:pPr>
      <w:r w:rsidRPr="00FD7615">
        <w:rPr>
          <w:rFonts w:eastAsia="Calibri"/>
          <w:szCs w:val="24"/>
        </w:rPr>
        <w:t xml:space="preserve">Erogar la suma de </w:t>
      </w:r>
      <w:r w:rsidRPr="00FD7615">
        <w:rPr>
          <w:rFonts w:eastAsia="Calibri"/>
          <w:b/>
          <w:szCs w:val="24"/>
        </w:rPr>
        <w:t>TRESCIENTOS 00/100 DÓLARES DE LOS ESTADOS UNIDOS DE AMÉRICA</w:t>
      </w:r>
      <w:r w:rsidRPr="00FD7615">
        <w:rPr>
          <w:rFonts w:eastAsia="Calibri"/>
          <w:szCs w:val="24"/>
        </w:rPr>
        <w:t xml:space="preserve"> </w:t>
      </w:r>
      <w:r w:rsidRPr="00FD7615">
        <w:rPr>
          <w:rFonts w:eastAsia="Calibri"/>
          <w:b/>
          <w:szCs w:val="24"/>
        </w:rPr>
        <w:t>($300.00)</w:t>
      </w:r>
      <w:r w:rsidRPr="00FD7615">
        <w:rPr>
          <w:rFonts w:eastAsia="Calibri"/>
          <w:szCs w:val="24"/>
        </w:rPr>
        <w:t xml:space="preserve"> A favor de</w:t>
      </w:r>
      <w:r w:rsidRPr="00FD7615">
        <w:rPr>
          <w:rFonts w:eastAsia="Calibri"/>
          <w:b/>
          <w:szCs w:val="24"/>
        </w:rPr>
        <w:t xml:space="preserve"> UNIVERSIDAD TECNOLÓGICA DE EL SALVADOR</w:t>
      </w:r>
      <w:r w:rsidRPr="00FD7615">
        <w:rPr>
          <w:rFonts w:eastAsia="Calibri"/>
          <w:szCs w:val="24"/>
        </w:rPr>
        <w:t xml:space="preserve"> </w:t>
      </w:r>
      <w:r w:rsidRPr="00FD7615">
        <w:rPr>
          <w:rFonts w:eastAsia="Calibri"/>
          <w:b/>
          <w:szCs w:val="24"/>
        </w:rPr>
        <w:t xml:space="preserve">“UTEC” </w:t>
      </w:r>
      <w:r w:rsidRPr="00FD7615">
        <w:rPr>
          <w:rFonts w:eastAsia="Calibri"/>
          <w:szCs w:val="24"/>
        </w:rPr>
        <w:t>V/</w:t>
      </w:r>
      <w:r w:rsidRPr="00FD7615">
        <w:rPr>
          <w:rFonts w:eastAsia="Calibri"/>
          <w:b/>
          <w:szCs w:val="24"/>
        </w:rPr>
        <w:t xml:space="preserve"> </w:t>
      </w:r>
      <w:r w:rsidRPr="00FD7615">
        <w:rPr>
          <w:rFonts w:eastAsia="Calibri"/>
          <w:szCs w:val="24"/>
        </w:rPr>
        <w:t xml:space="preserve">pago en concepto de cuotas correspondientes a los meses de mayo y junio de 2 alumnas becadas en dicha institución, Aplicando dicho gasto al código 56305 de la línea 0101, del Presupuesto Municipal Vigente. </w:t>
      </w:r>
    </w:p>
    <w:p w14:paraId="32B4EC22" w14:textId="77777777" w:rsidR="00FD7615" w:rsidRPr="00FD7615" w:rsidRDefault="00FD7615" w:rsidP="00FD7615">
      <w:pPr>
        <w:tabs>
          <w:tab w:val="left" w:pos="709"/>
          <w:tab w:val="left" w:pos="7797"/>
        </w:tabs>
        <w:spacing w:after="200"/>
        <w:jc w:val="both"/>
        <w:rPr>
          <w:rFonts w:eastAsia="Calibri"/>
          <w:sz w:val="22"/>
          <w:lang w:val="es-MX"/>
        </w:rPr>
      </w:pPr>
    </w:p>
    <w:p w14:paraId="61D3983C" w14:textId="77777777" w:rsidR="00FD7615" w:rsidRPr="00FD7615" w:rsidRDefault="00FD7615" w:rsidP="00FD7615">
      <w:pPr>
        <w:numPr>
          <w:ilvl w:val="0"/>
          <w:numId w:val="254"/>
        </w:numPr>
        <w:spacing w:after="0" w:line="240" w:lineRule="auto"/>
        <w:contextualSpacing/>
        <w:jc w:val="both"/>
        <w:rPr>
          <w:rFonts w:eastAsia="Calibri"/>
          <w:szCs w:val="24"/>
          <w:lang w:val="es-ES" w:eastAsia="es-ES"/>
        </w:rPr>
      </w:pPr>
      <w:r w:rsidRPr="00FD7615">
        <w:rPr>
          <w:rFonts w:eastAsia="Times New Roman"/>
          <w:szCs w:val="24"/>
          <w:lang w:val="es-ES" w:eastAsia="es-ES"/>
        </w:rPr>
        <w:t xml:space="preserve">Erogar la suma de </w:t>
      </w:r>
      <w:r w:rsidRPr="00FD7615">
        <w:rPr>
          <w:rFonts w:eastAsia="Times New Roman"/>
          <w:b/>
          <w:szCs w:val="24"/>
          <w:lang w:val="es-ES" w:eastAsia="es-ES"/>
        </w:rPr>
        <w:t>SEISCIENTOS TREINTA Y SEIS 00/100 DÓLARES DE LOS ESTADOS UNIDOS DE AMÉRICA</w:t>
      </w:r>
      <w:r w:rsidRPr="00FD7615">
        <w:rPr>
          <w:rFonts w:eastAsia="Times New Roman"/>
          <w:szCs w:val="24"/>
          <w:lang w:val="es-ES" w:eastAsia="es-ES"/>
        </w:rPr>
        <w:t xml:space="preserve">. </w:t>
      </w:r>
      <w:r w:rsidRPr="00FD7615">
        <w:rPr>
          <w:rFonts w:eastAsia="Times New Roman"/>
          <w:b/>
          <w:szCs w:val="24"/>
          <w:lang w:val="es-ES" w:eastAsia="es-ES"/>
        </w:rPr>
        <w:t>($636.00)</w:t>
      </w:r>
      <w:r w:rsidRPr="00FD7615">
        <w:rPr>
          <w:rFonts w:eastAsia="Times New Roman"/>
          <w:szCs w:val="24"/>
          <w:lang w:val="es-ES" w:eastAsia="es-ES"/>
        </w:rPr>
        <w:t xml:space="preserve"> A favor de</w:t>
      </w:r>
      <w:r w:rsidRPr="00FD7615">
        <w:rPr>
          <w:rFonts w:eastAsia="Times New Roman"/>
          <w:b/>
          <w:szCs w:val="24"/>
          <w:lang w:val="es-ES" w:eastAsia="es-ES"/>
        </w:rPr>
        <w:t xml:space="preserve"> UNIVERSIDAD MODULAR ABIERTA (UMA) </w:t>
      </w:r>
      <w:r w:rsidRPr="00FD7615">
        <w:rPr>
          <w:rFonts w:eastAsia="Times New Roman"/>
          <w:szCs w:val="24"/>
          <w:lang w:val="es-ES" w:eastAsia="es-ES"/>
        </w:rPr>
        <w:t>Pago en concepto de cuotas correspondientes a los meses de mayo y junio de 6 alumnos becados en dicha institución. Aplicando dicho gasto al código 56305 de la línea 0101, del Presupuesto Municipal Vigente.</w:t>
      </w:r>
    </w:p>
    <w:p w14:paraId="0D84255E" w14:textId="77777777" w:rsidR="00FD7615" w:rsidRPr="00FD7615" w:rsidRDefault="00FD7615" w:rsidP="00FD7615">
      <w:pPr>
        <w:spacing w:after="0" w:line="240" w:lineRule="auto"/>
        <w:ind w:left="720"/>
        <w:contextualSpacing/>
        <w:rPr>
          <w:rFonts w:eastAsia="Calibri"/>
          <w:szCs w:val="24"/>
          <w:lang w:val="es-ES" w:eastAsia="es-ES"/>
        </w:rPr>
      </w:pPr>
    </w:p>
    <w:p w14:paraId="219A4C62" w14:textId="77777777" w:rsidR="00FD7615" w:rsidRPr="00FD7615" w:rsidRDefault="00FD7615" w:rsidP="00FD7615">
      <w:pPr>
        <w:numPr>
          <w:ilvl w:val="0"/>
          <w:numId w:val="254"/>
        </w:numPr>
        <w:spacing w:after="0" w:line="240" w:lineRule="auto"/>
        <w:contextualSpacing/>
        <w:jc w:val="both"/>
        <w:rPr>
          <w:rFonts w:eastAsia="Calibri"/>
          <w:szCs w:val="24"/>
          <w:lang w:val="es-ES" w:eastAsia="es-ES"/>
        </w:rPr>
      </w:pPr>
      <w:r w:rsidRPr="00FD7615">
        <w:rPr>
          <w:rFonts w:eastAsia="Calibri"/>
          <w:szCs w:val="24"/>
          <w:lang w:eastAsia="es-ES"/>
        </w:rPr>
        <w:t xml:space="preserve">Erogar la suma de </w:t>
      </w:r>
      <w:r w:rsidR="005D57A9">
        <w:rPr>
          <w:rFonts w:eastAsia="Calibri"/>
          <w:b/>
          <w:szCs w:val="24"/>
          <w:lang w:eastAsia="es-ES"/>
        </w:rPr>
        <w:t>CINCUENTA Y DOS</w:t>
      </w:r>
      <w:r w:rsidRPr="00FD7615">
        <w:rPr>
          <w:rFonts w:eastAsia="Calibri"/>
          <w:b/>
          <w:szCs w:val="24"/>
          <w:lang w:eastAsia="es-ES"/>
        </w:rPr>
        <w:t xml:space="preserve"> 00/100 DÓLARES DE LOS ESTADOS UNIDOS DE AMÉRICA</w:t>
      </w:r>
      <w:r w:rsidRPr="00FD7615">
        <w:rPr>
          <w:rFonts w:eastAsia="Calibri"/>
          <w:szCs w:val="24"/>
          <w:lang w:eastAsia="es-ES"/>
        </w:rPr>
        <w:t xml:space="preserve">. </w:t>
      </w:r>
      <w:r w:rsidRPr="00FD7615">
        <w:rPr>
          <w:rFonts w:eastAsia="Calibri"/>
          <w:b/>
          <w:szCs w:val="24"/>
          <w:lang w:eastAsia="es-ES"/>
        </w:rPr>
        <w:t>($</w:t>
      </w:r>
      <w:r w:rsidR="005D57A9">
        <w:rPr>
          <w:rFonts w:eastAsia="Calibri"/>
          <w:b/>
          <w:szCs w:val="24"/>
          <w:lang w:eastAsia="es-ES"/>
        </w:rPr>
        <w:t>52</w:t>
      </w:r>
      <w:r w:rsidRPr="00FD7615">
        <w:rPr>
          <w:rFonts w:eastAsia="Calibri"/>
          <w:b/>
          <w:szCs w:val="24"/>
          <w:lang w:eastAsia="es-ES"/>
        </w:rPr>
        <w:t>.00)</w:t>
      </w:r>
      <w:r w:rsidRPr="00FD7615">
        <w:rPr>
          <w:rFonts w:eastAsia="Calibri"/>
          <w:szCs w:val="24"/>
          <w:lang w:eastAsia="es-ES"/>
        </w:rPr>
        <w:t xml:space="preserve"> A favor de</w:t>
      </w:r>
      <w:r w:rsidRPr="00FD7615">
        <w:rPr>
          <w:rFonts w:eastAsia="Calibri"/>
          <w:b/>
          <w:szCs w:val="24"/>
          <w:lang w:eastAsia="es-ES"/>
        </w:rPr>
        <w:t xml:space="preserve">  </w:t>
      </w:r>
      <w:r w:rsidRPr="00FD7615">
        <w:rPr>
          <w:rFonts w:eastAsia="Times New Roman"/>
          <w:b/>
          <w:szCs w:val="24"/>
          <w:lang w:val="es-ES" w:eastAsia="es-ES"/>
        </w:rPr>
        <w:t>ESCUELA ESPECIALIZADA EN INGENIERÍA ITCA-FEPADE</w:t>
      </w:r>
      <w:r w:rsidRPr="00FD7615">
        <w:rPr>
          <w:rFonts w:eastAsia="Calibri"/>
          <w:szCs w:val="24"/>
          <w:lang w:eastAsia="es-ES"/>
        </w:rPr>
        <w:t xml:space="preserve"> Pago en concepto de cuotas correspondientes a </w:t>
      </w:r>
      <w:r w:rsidR="005D57A9">
        <w:rPr>
          <w:rFonts w:eastAsia="Calibri"/>
          <w:szCs w:val="24"/>
          <w:lang w:eastAsia="es-ES"/>
        </w:rPr>
        <w:t>al mes de mayo</w:t>
      </w:r>
      <w:r w:rsidRPr="00FD7615">
        <w:rPr>
          <w:rFonts w:eastAsia="Calibri"/>
          <w:szCs w:val="24"/>
          <w:lang w:eastAsia="es-ES"/>
        </w:rPr>
        <w:t xml:space="preserve"> de 2 alumnos becados en dicha institución, Aplicando dicho gasto al código 56305 de la línea 0101, del Presupuesto Municipal Vigente.</w:t>
      </w:r>
    </w:p>
    <w:p w14:paraId="37711F26" w14:textId="77777777" w:rsidR="00FD7615" w:rsidRPr="00FD7615" w:rsidRDefault="00FD7615" w:rsidP="00FD7615">
      <w:pPr>
        <w:spacing w:after="0" w:line="240" w:lineRule="auto"/>
        <w:ind w:left="720"/>
        <w:contextualSpacing/>
        <w:rPr>
          <w:rFonts w:eastAsia="Calibri"/>
          <w:szCs w:val="24"/>
          <w:lang w:val="es-ES" w:eastAsia="es-ES"/>
        </w:rPr>
      </w:pPr>
    </w:p>
    <w:p w14:paraId="09C4BC97" w14:textId="77777777" w:rsidR="00FD7615" w:rsidRPr="00FD7615" w:rsidRDefault="00FD7615" w:rsidP="00FD7615">
      <w:pPr>
        <w:numPr>
          <w:ilvl w:val="0"/>
          <w:numId w:val="254"/>
        </w:numPr>
        <w:spacing w:after="0" w:line="240" w:lineRule="auto"/>
        <w:contextualSpacing/>
        <w:jc w:val="both"/>
        <w:rPr>
          <w:rFonts w:eastAsia="Times New Roman"/>
          <w:szCs w:val="24"/>
          <w:lang w:val="es-ES" w:eastAsia="es-ES"/>
        </w:rPr>
      </w:pPr>
      <w:r w:rsidRPr="00FD7615">
        <w:rPr>
          <w:rFonts w:eastAsia="Times New Roman"/>
          <w:szCs w:val="24"/>
          <w:lang w:val="es-ES" w:eastAsia="es-ES"/>
        </w:rPr>
        <w:t xml:space="preserve">Erogar la suma de </w:t>
      </w:r>
      <w:r w:rsidRPr="00FD7615">
        <w:rPr>
          <w:rFonts w:eastAsia="Times New Roman"/>
          <w:b/>
          <w:szCs w:val="24"/>
          <w:lang w:val="es-ES" w:eastAsia="es-ES"/>
        </w:rPr>
        <w:t>DOSCIENTOS SESENTA 00/100 DÓLARES DE LOS ESTADOS UNIDOS DE AMÉRICA</w:t>
      </w:r>
      <w:r w:rsidRPr="00FD7615">
        <w:rPr>
          <w:rFonts w:eastAsia="Times New Roman"/>
          <w:szCs w:val="24"/>
          <w:lang w:val="es-ES" w:eastAsia="es-ES"/>
        </w:rPr>
        <w:t xml:space="preserve">. </w:t>
      </w:r>
      <w:r w:rsidRPr="00FD7615">
        <w:rPr>
          <w:rFonts w:eastAsia="Times New Roman"/>
          <w:b/>
          <w:szCs w:val="24"/>
          <w:lang w:val="es-ES" w:eastAsia="es-ES"/>
        </w:rPr>
        <w:t>($260.00)</w:t>
      </w:r>
      <w:r w:rsidRPr="00FD7615">
        <w:rPr>
          <w:rFonts w:eastAsia="Times New Roman"/>
          <w:szCs w:val="24"/>
          <w:lang w:val="es-ES" w:eastAsia="es-ES"/>
        </w:rPr>
        <w:t xml:space="preserve"> A favor de</w:t>
      </w:r>
      <w:r w:rsidRPr="00FD7615">
        <w:rPr>
          <w:rFonts w:eastAsia="Times New Roman"/>
          <w:b/>
          <w:szCs w:val="24"/>
          <w:lang w:val="es-ES" w:eastAsia="es-ES"/>
        </w:rPr>
        <w:t xml:space="preserve"> UNIVERSIDAD </w:t>
      </w:r>
      <w:r w:rsidRPr="00FD7615">
        <w:rPr>
          <w:rFonts w:eastAsia="Times New Roman"/>
          <w:b/>
          <w:szCs w:val="24"/>
          <w:lang w:val="es-ES" w:eastAsia="es-ES"/>
        </w:rPr>
        <w:lastRenderedPageBreak/>
        <w:t>TÉCNICA LATINOAMERICANA (UTLA)</w:t>
      </w:r>
      <w:r w:rsidRPr="00FD7615">
        <w:rPr>
          <w:rFonts w:eastAsia="Times New Roman"/>
          <w:szCs w:val="24"/>
          <w:lang w:val="es-ES" w:eastAsia="es-ES"/>
        </w:rPr>
        <w:t xml:space="preserve"> V/Pago en concepto de cuotas correspondientes a los meses de mayo y junio de 2 alumnos becados en dicha institución. Aplicando dicho gasto al código 56305 de la línea 0101, del Presupuesto Municipal Vigente.</w:t>
      </w:r>
    </w:p>
    <w:p w14:paraId="5B83A0C8" w14:textId="77777777" w:rsidR="00FD7615" w:rsidRPr="00FD7615" w:rsidRDefault="00FD7615" w:rsidP="00FD7615">
      <w:pPr>
        <w:spacing w:line="240" w:lineRule="auto"/>
        <w:jc w:val="both"/>
        <w:rPr>
          <w:rFonts w:ascii="Calibri" w:eastAsia="Calibri" w:hAnsi="Calibri"/>
          <w:sz w:val="22"/>
          <w:lang w:val="es-MX"/>
        </w:rPr>
      </w:pPr>
    </w:p>
    <w:p w14:paraId="63BBEDC6" w14:textId="77777777" w:rsidR="00FD7615" w:rsidRPr="00FD7615" w:rsidRDefault="00FD7615" w:rsidP="00FD7615">
      <w:pPr>
        <w:numPr>
          <w:ilvl w:val="0"/>
          <w:numId w:val="254"/>
        </w:numPr>
        <w:spacing w:after="0" w:line="240" w:lineRule="auto"/>
        <w:contextualSpacing/>
        <w:jc w:val="both"/>
        <w:rPr>
          <w:rFonts w:eastAsia="Times New Roman"/>
          <w:b/>
          <w:bCs/>
          <w:color w:val="000000"/>
          <w:kern w:val="36"/>
          <w:szCs w:val="24"/>
          <w:u w:val="single"/>
          <w:lang w:eastAsia="es-ES"/>
        </w:rPr>
      </w:pPr>
      <w:r w:rsidRPr="00FD7615">
        <w:rPr>
          <w:rFonts w:eastAsia="Times New Roman"/>
          <w:szCs w:val="24"/>
          <w:lang w:val="es-ES" w:eastAsia="es-ES"/>
        </w:rPr>
        <w:t xml:space="preserve">Erogar la suma de </w:t>
      </w:r>
      <w:r w:rsidRPr="00FD7615">
        <w:rPr>
          <w:rFonts w:eastAsia="Times New Roman"/>
          <w:b/>
          <w:szCs w:val="24"/>
          <w:lang w:val="es-ES" w:eastAsia="es-ES"/>
        </w:rPr>
        <w:t>CIENTO DIEZ  00/100 DÓLARES DE LOS ESTADOS UNIDOS DE AMÉRICA</w:t>
      </w:r>
      <w:r w:rsidRPr="00FD7615">
        <w:rPr>
          <w:rFonts w:eastAsia="Times New Roman"/>
          <w:szCs w:val="24"/>
          <w:lang w:val="es-ES" w:eastAsia="es-ES"/>
        </w:rPr>
        <w:t xml:space="preserve">. </w:t>
      </w:r>
      <w:r w:rsidRPr="00FD7615">
        <w:rPr>
          <w:rFonts w:eastAsia="Times New Roman"/>
          <w:b/>
          <w:szCs w:val="24"/>
          <w:lang w:val="es-ES" w:eastAsia="es-ES"/>
        </w:rPr>
        <w:t>($110.00)</w:t>
      </w:r>
      <w:r w:rsidRPr="00FD7615">
        <w:rPr>
          <w:rFonts w:eastAsia="Times New Roman"/>
          <w:szCs w:val="24"/>
          <w:lang w:val="es-ES" w:eastAsia="es-ES"/>
        </w:rPr>
        <w:t xml:space="preserve"> A favor de</w:t>
      </w:r>
      <w:r w:rsidRPr="00FD7615">
        <w:rPr>
          <w:rFonts w:eastAsia="Times New Roman"/>
          <w:b/>
          <w:szCs w:val="24"/>
          <w:lang w:val="es-ES" w:eastAsia="es-ES"/>
        </w:rPr>
        <w:t xml:space="preserve"> MELVIN FERNANDO CIFUENTES OLIVA </w:t>
      </w:r>
      <w:r w:rsidRPr="00FD7615">
        <w:rPr>
          <w:rFonts w:eastAsia="Times New Roman"/>
          <w:szCs w:val="24"/>
          <w:lang w:val="es-ES" w:eastAsia="es-ES"/>
        </w:rPr>
        <w:t xml:space="preserve">V/Pago en concepto  de cuotas correspondientes a los meses de mayo y junio como apoyo para estudiar en la Escuela Superior de Economía y Negocios (ESEN), Aplicando dicho gasto al código 56305 de la línea 0101, del Presupuesto Municipal Vigente. </w:t>
      </w:r>
    </w:p>
    <w:p w14:paraId="3B9DABF5" w14:textId="77777777" w:rsidR="00FD7615" w:rsidRPr="00FD7615" w:rsidRDefault="00FD7615" w:rsidP="00FD7615">
      <w:pPr>
        <w:spacing w:after="0" w:line="240" w:lineRule="auto"/>
        <w:ind w:left="720"/>
        <w:contextualSpacing/>
        <w:jc w:val="both"/>
        <w:rPr>
          <w:rFonts w:eastAsia="Times New Roman"/>
          <w:b/>
          <w:bCs/>
          <w:color w:val="000000"/>
          <w:kern w:val="36"/>
          <w:szCs w:val="24"/>
          <w:u w:val="single"/>
          <w:lang w:eastAsia="es-ES"/>
        </w:rPr>
      </w:pPr>
    </w:p>
    <w:p w14:paraId="2ADAA67A" w14:textId="77777777" w:rsidR="00FD7615" w:rsidRPr="00FD7615" w:rsidRDefault="00FD7615" w:rsidP="00FD7615">
      <w:pPr>
        <w:numPr>
          <w:ilvl w:val="0"/>
          <w:numId w:val="254"/>
        </w:numPr>
        <w:spacing w:after="0" w:line="240" w:lineRule="auto"/>
        <w:contextualSpacing/>
        <w:jc w:val="both"/>
        <w:rPr>
          <w:rFonts w:eastAsia="Times New Roman"/>
          <w:szCs w:val="24"/>
          <w:lang w:val="es-ES" w:eastAsia="es-ES"/>
        </w:rPr>
      </w:pPr>
      <w:r w:rsidRPr="00FD7615">
        <w:rPr>
          <w:rFonts w:eastAsia="Times New Roman"/>
          <w:szCs w:val="24"/>
          <w:lang w:val="es-ES" w:eastAsia="es-ES"/>
        </w:rPr>
        <w:t xml:space="preserve">Erogar la suma de </w:t>
      </w:r>
      <w:r w:rsidRPr="00FD7615">
        <w:rPr>
          <w:rFonts w:eastAsia="Times New Roman"/>
          <w:b/>
          <w:szCs w:val="24"/>
          <w:lang w:val="es-ES" w:eastAsia="es-ES"/>
        </w:rPr>
        <w:t>TRES MIL NOVECIENTOS SESENTA 00/100 ($3,960.00) DOLARES DE LOS ESTADOS UNIDOS DE AMERICA,</w:t>
      </w:r>
      <w:r w:rsidRPr="00FD7615">
        <w:rPr>
          <w:rFonts w:eastAsia="Times New Roman"/>
          <w:szCs w:val="24"/>
          <w:lang w:val="es-ES" w:eastAsia="es-ES"/>
        </w:rPr>
        <w:t xml:space="preserve"> a favor de los que a continuación se detallan, en concepto de cuotas  equivalentes a los meses de mayo y junio del 2020, Aplicando dicho gasto al código 56305 de la línea 0101, del presupuesto municipal vigente, por beca otorgada para estudiantes de la Universidad Nacional de el Salvador, según  detalle siguiente: </w:t>
      </w:r>
    </w:p>
    <w:p w14:paraId="2131734F" w14:textId="77777777" w:rsidR="00FD7615" w:rsidRPr="00FD7615" w:rsidRDefault="00FD7615" w:rsidP="00FD7615">
      <w:pPr>
        <w:spacing w:after="0" w:line="240" w:lineRule="atLeast"/>
        <w:ind w:left="720"/>
        <w:contextualSpacing/>
        <w:jc w:val="both"/>
        <w:rPr>
          <w:rFonts w:eastAsia="Times New Roman"/>
          <w:b/>
          <w:szCs w:val="24"/>
          <w:lang w:val="es-ES" w:eastAsia="es-ES"/>
        </w:rPr>
      </w:pPr>
    </w:p>
    <w:tbl>
      <w:tblPr>
        <w:tblW w:w="7386" w:type="dxa"/>
        <w:tblInd w:w="55" w:type="dxa"/>
        <w:tblCellMar>
          <w:left w:w="70" w:type="dxa"/>
          <w:right w:w="70" w:type="dxa"/>
        </w:tblCellMar>
        <w:tblLook w:val="04A0" w:firstRow="1" w:lastRow="0" w:firstColumn="1" w:lastColumn="0" w:noHBand="0" w:noVBand="1"/>
      </w:tblPr>
      <w:tblGrid>
        <w:gridCol w:w="365"/>
        <w:gridCol w:w="5320"/>
        <w:gridCol w:w="1701"/>
      </w:tblGrid>
      <w:tr w:rsidR="00FD7615" w:rsidRPr="00FD7615" w14:paraId="25D4C036" w14:textId="77777777" w:rsidTr="00455016">
        <w:trPr>
          <w:trHeight w:val="300"/>
        </w:trPr>
        <w:tc>
          <w:tcPr>
            <w:tcW w:w="3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216124" w14:textId="77777777" w:rsidR="00FD7615" w:rsidRPr="00FD7615" w:rsidRDefault="00FD7615" w:rsidP="00FD7615">
            <w:pPr>
              <w:spacing w:after="0" w:line="240" w:lineRule="auto"/>
              <w:rPr>
                <w:rFonts w:eastAsia="Times New Roman"/>
                <w:b/>
                <w:bCs/>
                <w:color w:val="000000"/>
                <w:sz w:val="20"/>
                <w:szCs w:val="20"/>
                <w:lang w:eastAsia="es-SV"/>
              </w:rPr>
            </w:pPr>
            <w:proofErr w:type="spellStart"/>
            <w:r w:rsidRPr="00FD7615">
              <w:rPr>
                <w:rFonts w:eastAsia="Times New Roman"/>
                <w:b/>
                <w:bCs/>
                <w:color w:val="000000"/>
                <w:sz w:val="20"/>
                <w:szCs w:val="20"/>
                <w:lang w:val="es-MX" w:eastAsia="es-SV"/>
              </w:rPr>
              <w:t>N°</w:t>
            </w:r>
            <w:proofErr w:type="spellEnd"/>
          </w:p>
        </w:tc>
        <w:tc>
          <w:tcPr>
            <w:tcW w:w="5320" w:type="dxa"/>
            <w:tcBorders>
              <w:top w:val="single" w:sz="4" w:space="0" w:color="auto"/>
              <w:left w:val="nil"/>
              <w:bottom w:val="single" w:sz="4" w:space="0" w:color="auto"/>
              <w:right w:val="single" w:sz="4" w:space="0" w:color="auto"/>
            </w:tcBorders>
            <w:shd w:val="clear" w:color="auto" w:fill="auto"/>
            <w:noWrap/>
            <w:vAlign w:val="bottom"/>
            <w:hideMark/>
          </w:tcPr>
          <w:p w14:paraId="78984178" w14:textId="77777777" w:rsidR="00FD7615" w:rsidRPr="00FD7615" w:rsidRDefault="00FD7615" w:rsidP="00FD7615">
            <w:pPr>
              <w:spacing w:after="0" w:line="240" w:lineRule="auto"/>
              <w:jc w:val="center"/>
              <w:rPr>
                <w:rFonts w:eastAsia="Times New Roman"/>
                <w:b/>
                <w:bCs/>
                <w:color w:val="000000"/>
                <w:sz w:val="20"/>
                <w:szCs w:val="20"/>
                <w:lang w:eastAsia="es-SV"/>
              </w:rPr>
            </w:pPr>
            <w:r w:rsidRPr="00FD7615">
              <w:rPr>
                <w:rFonts w:eastAsia="Times New Roman"/>
                <w:b/>
                <w:bCs/>
                <w:color w:val="000000"/>
                <w:sz w:val="20"/>
                <w:szCs w:val="20"/>
                <w:lang w:eastAsia="es-SV"/>
              </w:rPr>
              <w:t>ALUMNOS</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04149CEC" w14:textId="77777777" w:rsidR="00FD7615" w:rsidRPr="00FD7615" w:rsidRDefault="00FD7615" w:rsidP="00FD7615">
            <w:pPr>
              <w:spacing w:after="0" w:line="240" w:lineRule="auto"/>
              <w:rPr>
                <w:rFonts w:eastAsia="Times New Roman"/>
                <w:color w:val="000000"/>
                <w:sz w:val="20"/>
                <w:szCs w:val="20"/>
                <w:lang w:eastAsia="es-SV"/>
              </w:rPr>
            </w:pPr>
            <w:r w:rsidRPr="00FD7615">
              <w:rPr>
                <w:rFonts w:eastAsia="Times New Roman"/>
                <w:color w:val="000000"/>
                <w:sz w:val="20"/>
                <w:szCs w:val="20"/>
                <w:lang w:eastAsia="es-SV"/>
              </w:rPr>
              <w:t> </w:t>
            </w:r>
          </w:p>
        </w:tc>
      </w:tr>
      <w:tr w:rsidR="00FD7615" w:rsidRPr="00FD7615" w14:paraId="76080869" w14:textId="77777777" w:rsidTr="00455016">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6DDE8D1D" w14:textId="77777777" w:rsidR="00FD7615" w:rsidRPr="00FD7615" w:rsidRDefault="00FD7615" w:rsidP="00FD7615">
            <w:pPr>
              <w:spacing w:after="0" w:line="240" w:lineRule="auto"/>
              <w:jc w:val="right"/>
              <w:rPr>
                <w:rFonts w:eastAsia="Times New Roman"/>
                <w:color w:val="000000"/>
                <w:sz w:val="20"/>
                <w:szCs w:val="20"/>
                <w:lang w:eastAsia="es-SV"/>
              </w:rPr>
            </w:pPr>
            <w:r w:rsidRPr="00FD7615">
              <w:rPr>
                <w:rFonts w:eastAsia="Times New Roman"/>
                <w:color w:val="000000"/>
                <w:sz w:val="20"/>
                <w:szCs w:val="20"/>
                <w:lang w:eastAsia="es-SV"/>
              </w:rPr>
              <w:t>1</w:t>
            </w:r>
          </w:p>
        </w:tc>
        <w:tc>
          <w:tcPr>
            <w:tcW w:w="5320" w:type="dxa"/>
            <w:tcBorders>
              <w:top w:val="nil"/>
              <w:left w:val="nil"/>
              <w:bottom w:val="single" w:sz="4" w:space="0" w:color="auto"/>
              <w:right w:val="single" w:sz="4" w:space="0" w:color="auto"/>
            </w:tcBorders>
            <w:shd w:val="clear" w:color="auto" w:fill="auto"/>
            <w:noWrap/>
            <w:vAlign w:val="bottom"/>
            <w:hideMark/>
          </w:tcPr>
          <w:p w14:paraId="0DD885E7" w14:textId="77777777" w:rsidR="00FD7615" w:rsidRPr="00FD7615" w:rsidRDefault="00FD7615" w:rsidP="00FD7615">
            <w:pPr>
              <w:spacing w:after="0" w:line="240" w:lineRule="auto"/>
              <w:rPr>
                <w:rFonts w:eastAsia="Times New Roman"/>
                <w:color w:val="000000"/>
                <w:sz w:val="20"/>
                <w:szCs w:val="20"/>
                <w:lang w:eastAsia="es-SV"/>
              </w:rPr>
            </w:pPr>
            <w:r w:rsidRPr="00FD7615">
              <w:rPr>
                <w:rFonts w:eastAsia="Times New Roman"/>
                <w:color w:val="000000"/>
                <w:sz w:val="20"/>
                <w:szCs w:val="20"/>
                <w:lang w:eastAsia="es-SV"/>
              </w:rPr>
              <w:t>JOHANA ELIZABETH PERAZA MEJÍA</w:t>
            </w:r>
          </w:p>
        </w:tc>
        <w:tc>
          <w:tcPr>
            <w:tcW w:w="1701" w:type="dxa"/>
            <w:tcBorders>
              <w:top w:val="nil"/>
              <w:left w:val="nil"/>
              <w:bottom w:val="single" w:sz="4" w:space="0" w:color="auto"/>
              <w:right w:val="single" w:sz="4" w:space="0" w:color="auto"/>
            </w:tcBorders>
            <w:shd w:val="clear" w:color="auto" w:fill="auto"/>
            <w:noWrap/>
            <w:vAlign w:val="bottom"/>
            <w:hideMark/>
          </w:tcPr>
          <w:p w14:paraId="4695A5D7" w14:textId="77777777" w:rsidR="00FD7615" w:rsidRPr="00FD7615" w:rsidRDefault="00FD7615" w:rsidP="00FD7615">
            <w:pPr>
              <w:spacing w:after="0" w:line="240" w:lineRule="auto"/>
              <w:rPr>
                <w:rFonts w:eastAsia="Times New Roman"/>
                <w:color w:val="000000"/>
                <w:sz w:val="20"/>
                <w:szCs w:val="20"/>
                <w:lang w:eastAsia="es-SV"/>
              </w:rPr>
            </w:pPr>
            <w:r w:rsidRPr="00FD7615">
              <w:rPr>
                <w:rFonts w:eastAsia="Times New Roman"/>
                <w:color w:val="000000"/>
                <w:sz w:val="20"/>
                <w:szCs w:val="20"/>
                <w:lang w:eastAsia="es-SV"/>
              </w:rPr>
              <w:t xml:space="preserve"> $        110.00 </w:t>
            </w:r>
          </w:p>
        </w:tc>
      </w:tr>
      <w:tr w:rsidR="00FD7615" w:rsidRPr="00FD7615" w14:paraId="0F71E819" w14:textId="77777777" w:rsidTr="00455016">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2D37A626" w14:textId="77777777" w:rsidR="00FD7615" w:rsidRPr="00FD7615" w:rsidRDefault="00FD7615" w:rsidP="00FD7615">
            <w:pPr>
              <w:spacing w:after="0" w:line="240" w:lineRule="auto"/>
              <w:jc w:val="right"/>
              <w:rPr>
                <w:rFonts w:eastAsia="Times New Roman"/>
                <w:color w:val="000000"/>
                <w:sz w:val="20"/>
                <w:szCs w:val="20"/>
                <w:lang w:eastAsia="es-SV"/>
              </w:rPr>
            </w:pPr>
            <w:r w:rsidRPr="00FD7615">
              <w:rPr>
                <w:rFonts w:eastAsia="Times New Roman"/>
                <w:color w:val="000000"/>
                <w:sz w:val="20"/>
                <w:szCs w:val="20"/>
                <w:lang w:val="es-MX" w:eastAsia="es-SV"/>
              </w:rPr>
              <w:t>2</w:t>
            </w:r>
          </w:p>
        </w:tc>
        <w:tc>
          <w:tcPr>
            <w:tcW w:w="5320" w:type="dxa"/>
            <w:tcBorders>
              <w:top w:val="nil"/>
              <w:left w:val="nil"/>
              <w:bottom w:val="single" w:sz="4" w:space="0" w:color="auto"/>
              <w:right w:val="single" w:sz="4" w:space="0" w:color="auto"/>
            </w:tcBorders>
            <w:shd w:val="clear" w:color="auto" w:fill="auto"/>
            <w:noWrap/>
            <w:vAlign w:val="bottom"/>
            <w:hideMark/>
          </w:tcPr>
          <w:p w14:paraId="4AEDB8FA" w14:textId="77777777" w:rsidR="00FD7615" w:rsidRPr="00FD7615" w:rsidRDefault="00FD7615" w:rsidP="00FD7615">
            <w:pPr>
              <w:spacing w:after="0" w:line="240" w:lineRule="auto"/>
              <w:rPr>
                <w:rFonts w:eastAsia="Times New Roman"/>
                <w:color w:val="000000"/>
                <w:sz w:val="20"/>
                <w:szCs w:val="20"/>
                <w:lang w:eastAsia="es-SV"/>
              </w:rPr>
            </w:pPr>
            <w:r w:rsidRPr="00FD7615">
              <w:rPr>
                <w:rFonts w:eastAsia="Times New Roman"/>
                <w:color w:val="000000"/>
                <w:sz w:val="20"/>
                <w:szCs w:val="20"/>
                <w:lang w:eastAsia="es-SV"/>
              </w:rPr>
              <w:t>JEIMY SARAI LÓPEZ BARILLAS</w:t>
            </w:r>
          </w:p>
        </w:tc>
        <w:tc>
          <w:tcPr>
            <w:tcW w:w="1701" w:type="dxa"/>
            <w:tcBorders>
              <w:top w:val="nil"/>
              <w:left w:val="nil"/>
              <w:bottom w:val="single" w:sz="4" w:space="0" w:color="auto"/>
              <w:right w:val="single" w:sz="4" w:space="0" w:color="auto"/>
            </w:tcBorders>
            <w:shd w:val="clear" w:color="auto" w:fill="auto"/>
            <w:noWrap/>
            <w:vAlign w:val="bottom"/>
            <w:hideMark/>
          </w:tcPr>
          <w:p w14:paraId="1CDE1900" w14:textId="77777777" w:rsidR="00FD7615" w:rsidRPr="00FD7615" w:rsidRDefault="00FD7615" w:rsidP="00FD7615">
            <w:pPr>
              <w:spacing w:after="0" w:line="240" w:lineRule="auto"/>
              <w:rPr>
                <w:rFonts w:eastAsia="Times New Roman"/>
                <w:color w:val="000000"/>
                <w:sz w:val="20"/>
                <w:szCs w:val="20"/>
                <w:lang w:eastAsia="es-SV"/>
              </w:rPr>
            </w:pPr>
            <w:r w:rsidRPr="00FD7615">
              <w:rPr>
                <w:rFonts w:eastAsia="Times New Roman"/>
                <w:color w:val="000000"/>
                <w:sz w:val="20"/>
                <w:szCs w:val="20"/>
                <w:lang w:eastAsia="es-SV"/>
              </w:rPr>
              <w:t xml:space="preserve"> $        110.00 </w:t>
            </w:r>
          </w:p>
        </w:tc>
      </w:tr>
      <w:tr w:rsidR="00FD7615" w:rsidRPr="00FD7615" w14:paraId="2D451604" w14:textId="77777777" w:rsidTr="00455016">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1FE1CB6B" w14:textId="77777777" w:rsidR="00FD7615" w:rsidRPr="00FD7615" w:rsidRDefault="00FD7615" w:rsidP="00FD7615">
            <w:pPr>
              <w:spacing w:after="0" w:line="240" w:lineRule="auto"/>
              <w:jc w:val="right"/>
              <w:rPr>
                <w:rFonts w:eastAsia="Times New Roman"/>
                <w:color w:val="000000"/>
                <w:sz w:val="20"/>
                <w:szCs w:val="20"/>
                <w:lang w:eastAsia="es-SV"/>
              </w:rPr>
            </w:pPr>
            <w:r w:rsidRPr="00FD7615">
              <w:rPr>
                <w:rFonts w:eastAsia="Times New Roman"/>
                <w:color w:val="000000"/>
                <w:sz w:val="20"/>
                <w:szCs w:val="20"/>
                <w:lang w:eastAsia="es-SV"/>
              </w:rPr>
              <w:t>3</w:t>
            </w:r>
          </w:p>
        </w:tc>
        <w:tc>
          <w:tcPr>
            <w:tcW w:w="5320" w:type="dxa"/>
            <w:tcBorders>
              <w:top w:val="nil"/>
              <w:left w:val="nil"/>
              <w:bottom w:val="single" w:sz="4" w:space="0" w:color="auto"/>
              <w:right w:val="single" w:sz="4" w:space="0" w:color="auto"/>
            </w:tcBorders>
            <w:shd w:val="clear" w:color="auto" w:fill="auto"/>
            <w:noWrap/>
            <w:vAlign w:val="bottom"/>
            <w:hideMark/>
          </w:tcPr>
          <w:p w14:paraId="34459486" w14:textId="77777777" w:rsidR="00FD7615" w:rsidRPr="00FD7615" w:rsidRDefault="00FD7615" w:rsidP="00FD7615">
            <w:pPr>
              <w:spacing w:after="0" w:line="240" w:lineRule="auto"/>
              <w:rPr>
                <w:rFonts w:eastAsia="Times New Roman"/>
                <w:color w:val="000000"/>
                <w:sz w:val="20"/>
                <w:szCs w:val="20"/>
                <w:lang w:eastAsia="es-SV"/>
              </w:rPr>
            </w:pPr>
            <w:r w:rsidRPr="00FD7615">
              <w:rPr>
                <w:rFonts w:eastAsia="Times New Roman"/>
                <w:color w:val="000000"/>
                <w:sz w:val="20"/>
                <w:szCs w:val="20"/>
                <w:lang w:eastAsia="es-SV"/>
              </w:rPr>
              <w:t>WILLIAM RICARDO FUENTES HERNÁNDEZ</w:t>
            </w:r>
          </w:p>
        </w:tc>
        <w:tc>
          <w:tcPr>
            <w:tcW w:w="1701" w:type="dxa"/>
            <w:tcBorders>
              <w:top w:val="nil"/>
              <w:left w:val="nil"/>
              <w:bottom w:val="single" w:sz="4" w:space="0" w:color="auto"/>
              <w:right w:val="single" w:sz="4" w:space="0" w:color="auto"/>
            </w:tcBorders>
            <w:shd w:val="clear" w:color="auto" w:fill="auto"/>
            <w:noWrap/>
            <w:vAlign w:val="bottom"/>
            <w:hideMark/>
          </w:tcPr>
          <w:p w14:paraId="6C5FAB8C" w14:textId="77777777" w:rsidR="00FD7615" w:rsidRPr="00FD7615" w:rsidRDefault="00FD7615" w:rsidP="00FD7615">
            <w:pPr>
              <w:spacing w:after="0" w:line="240" w:lineRule="auto"/>
              <w:rPr>
                <w:rFonts w:eastAsia="Times New Roman"/>
                <w:color w:val="000000"/>
                <w:sz w:val="20"/>
                <w:szCs w:val="20"/>
                <w:lang w:eastAsia="es-SV"/>
              </w:rPr>
            </w:pPr>
            <w:r w:rsidRPr="00FD7615">
              <w:rPr>
                <w:rFonts w:eastAsia="Times New Roman"/>
                <w:color w:val="000000"/>
                <w:sz w:val="20"/>
                <w:szCs w:val="20"/>
                <w:lang w:eastAsia="es-SV"/>
              </w:rPr>
              <w:t xml:space="preserve"> $        110.00 </w:t>
            </w:r>
          </w:p>
        </w:tc>
      </w:tr>
      <w:tr w:rsidR="00FD7615" w:rsidRPr="00FD7615" w14:paraId="4A99E809" w14:textId="77777777" w:rsidTr="00455016">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4E6A708B" w14:textId="77777777" w:rsidR="00FD7615" w:rsidRPr="00FD7615" w:rsidRDefault="00FD7615" w:rsidP="00FD7615">
            <w:pPr>
              <w:spacing w:after="0" w:line="240" w:lineRule="auto"/>
              <w:jc w:val="right"/>
              <w:rPr>
                <w:rFonts w:eastAsia="Times New Roman"/>
                <w:color w:val="000000"/>
                <w:sz w:val="20"/>
                <w:szCs w:val="20"/>
                <w:lang w:eastAsia="es-SV"/>
              </w:rPr>
            </w:pPr>
            <w:r w:rsidRPr="00FD7615">
              <w:rPr>
                <w:rFonts w:eastAsia="Times New Roman"/>
                <w:color w:val="000000"/>
                <w:sz w:val="20"/>
                <w:szCs w:val="20"/>
                <w:lang w:val="es-MX" w:eastAsia="es-SV"/>
              </w:rPr>
              <w:t>4</w:t>
            </w:r>
          </w:p>
        </w:tc>
        <w:tc>
          <w:tcPr>
            <w:tcW w:w="5320" w:type="dxa"/>
            <w:tcBorders>
              <w:top w:val="nil"/>
              <w:left w:val="nil"/>
              <w:bottom w:val="single" w:sz="4" w:space="0" w:color="auto"/>
              <w:right w:val="single" w:sz="4" w:space="0" w:color="auto"/>
            </w:tcBorders>
            <w:shd w:val="clear" w:color="auto" w:fill="auto"/>
            <w:noWrap/>
            <w:vAlign w:val="bottom"/>
            <w:hideMark/>
          </w:tcPr>
          <w:p w14:paraId="646C5D36" w14:textId="77777777" w:rsidR="00FD7615" w:rsidRPr="00FD7615" w:rsidRDefault="00FD7615" w:rsidP="00FD7615">
            <w:pPr>
              <w:spacing w:after="0" w:line="240" w:lineRule="auto"/>
              <w:rPr>
                <w:rFonts w:eastAsia="Times New Roman"/>
                <w:color w:val="000000"/>
                <w:sz w:val="20"/>
                <w:szCs w:val="20"/>
                <w:lang w:eastAsia="es-SV"/>
              </w:rPr>
            </w:pPr>
            <w:r w:rsidRPr="00FD7615">
              <w:rPr>
                <w:rFonts w:eastAsia="Times New Roman"/>
                <w:color w:val="000000"/>
                <w:sz w:val="20"/>
                <w:szCs w:val="20"/>
                <w:lang w:eastAsia="es-SV"/>
              </w:rPr>
              <w:t>JONATHAN MANUEL GALDAMEZ FUNES</w:t>
            </w:r>
          </w:p>
        </w:tc>
        <w:tc>
          <w:tcPr>
            <w:tcW w:w="1701" w:type="dxa"/>
            <w:tcBorders>
              <w:top w:val="nil"/>
              <w:left w:val="nil"/>
              <w:bottom w:val="single" w:sz="4" w:space="0" w:color="auto"/>
              <w:right w:val="single" w:sz="4" w:space="0" w:color="auto"/>
            </w:tcBorders>
            <w:shd w:val="clear" w:color="auto" w:fill="auto"/>
            <w:noWrap/>
            <w:vAlign w:val="bottom"/>
            <w:hideMark/>
          </w:tcPr>
          <w:p w14:paraId="2C40BCDB" w14:textId="77777777" w:rsidR="00FD7615" w:rsidRPr="00FD7615" w:rsidRDefault="00FD7615" w:rsidP="00FD7615">
            <w:pPr>
              <w:spacing w:after="0" w:line="240" w:lineRule="auto"/>
              <w:rPr>
                <w:rFonts w:eastAsia="Times New Roman"/>
                <w:color w:val="000000"/>
                <w:sz w:val="20"/>
                <w:szCs w:val="20"/>
                <w:lang w:eastAsia="es-SV"/>
              </w:rPr>
            </w:pPr>
            <w:r w:rsidRPr="00FD7615">
              <w:rPr>
                <w:rFonts w:eastAsia="Times New Roman"/>
                <w:color w:val="000000"/>
                <w:sz w:val="20"/>
                <w:szCs w:val="20"/>
                <w:lang w:eastAsia="es-SV"/>
              </w:rPr>
              <w:t xml:space="preserve"> $        110.00 </w:t>
            </w:r>
          </w:p>
        </w:tc>
      </w:tr>
      <w:tr w:rsidR="00FD7615" w:rsidRPr="00FD7615" w14:paraId="5B84DC53" w14:textId="77777777" w:rsidTr="00455016">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0D67903E" w14:textId="77777777" w:rsidR="00FD7615" w:rsidRPr="00FD7615" w:rsidRDefault="00FD7615" w:rsidP="00FD7615">
            <w:pPr>
              <w:spacing w:after="0" w:line="240" w:lineRule="auto"/>
              <w:jc w:val="right"/>
              <w:rPr>
                <w:rFonts w:eastAsia="Times New Roman"/>
                <w:color w:val="000000"/>
                <w:sz w:val="20"/>
                <w:szCs w:val="20"/>
                <w:lang w:eastAsia="es-SV"/>
              </w:rPr>
            </w:pPr>
            <w:r w:rsidRPr="00FD7615">
              <w:rPr>
                <w:rFonts w:eastAsia="Times New Roman"/>
                <w:color w:val="000000"/>
                <w:sz w:val="20"/>
                <w:szCs w:val="20"/>
                <w:lang w:val="es-MX" w:eastAsia="es-SV"/>
              </w:rPr>
              <w:t>5</w:t>
            </w:r>
          </w:p>
        </w:tc>
        <w:tc>
          <w:tcPr>
            <w:tcW w:w="5320" w:type="dxa"/>
            <w:tcBorders>
              <w:top w:val="nil"/>
              <w:left w:val="nil"/>
              <w:bottom w:val="single" w:sz="4" w:space="0" w:color="auto"/>
              <w:right w:val="single" w:sz="4" w:space="0" w:color="auto"/>
            </w:tcBorders>
            <w:shd w:val="clear" w:color="auto" w:fill="auto"/>
            <w:noWrap/>
            <w:vAlign w:val="bottom"/>
            <w:hideMark/>
          </w:tcPr>
          <w:p w14:paraId="59154E5F" w14:textId="77777777" w:rsidR="00FD7615" w:rsidRPr="00FD7615" w:rsidRDefault="00FD7615" w:rsidP="00FD7615">
            <w:pPr>
              <w:spacing w:after="0" w:line="240" w:lineRule="auto"/>
              <w:rPr>
                <w:rFonts w:eastAsia="Times New Roman"/>
                <w:color w:val="000000"/>
                <w:sz w:val="20"/>
                <w:szCs w:val="20"/>
                <w:lang w:eastAsia="es-SV"/>
              </w:rPr>
            </w:pPr>
            <w:r w:rsidRPr="00FD7615">
              <w:rPr>
                <w:rFonts w:eastAsia="Times New Roman"/>
                <w:color w:val="000000"/>
                <w:sz w:val="20"/>
                <w:szCs w:val="20"/>
                <w:lang w:eastAsia="es-SV"/>
              </w:rPr>
              <w:t>ROCIO NATHALY HERNÁNDEZ PERLERA</w:t>
            </w:r>
          </w:p>
        </w:tc>
        <w:tc>
          <w:tcPr>
            <w:tcW w:w="1701" w:type="dxa"/>
            <w:tcBorders>
              <w:top w:val="nil"/>
              <w:left w:val="nil"/>
              <w:bottom w:val="single" w:sz="4" w:space="0" w:color="auto"/>
              <w:right w:val="single" w:sz="4" w:space="0" w:color="auto"/>
            </w:tcBorders>
            <w:shd w:val="clear" w:color="auto" w:fill="auto"/>
            <w:noWrap/>
            <w:vAlign w:val="bottom"/>
            <w:hideMark/>
          </w:tcPr>
          <w:p w14:paraId="216C8707" w14:textId="77777777" w:rsidR="00FD7615" w:rsidRPr="00FD7615" w:rsidRDefault="00FD7615" w:rsidP="00FD7615">
            <w:pPr>
              <w:spacing w:after="0" w:line="240" w:lineRule="auto"/>
              <w:rPr>
                <w:rFonts w:eastAsia="Times New Roman"/>
                <w:color w:val="000000"/>
                <w:sz w:val="20"/>
                <w:szCs w:val="20"/>
                <w:lang w:eastAsia="es-SV"/>
              </w:rPr>
            </w:pPr>
            <w:r w:rsidRPr="00FD7615">
              <w:rPr>
                <w:rFonts w:eastAsia="Times New Roman"/>
                <w:color w:val="000000"/>
                <w:sz w:val="20"/>
                <w:szCs w:val="20"/>
                <w:lang w:eastAsia="es-SV"/>
              </w:rPr>
              <w:t xml:space="preserve"> $        110.00 </w:t>
            </w:r>
          </w:p>
        </w:tc>
      </w:tr>
      <w:tr w:rsidR="00FD7615" w:rsidRPr="00FD7615" w14:paraId="1BAF6705" w14:textId="77777777" w:rsidTr="00455016">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1305529E" w14:textId="77777777" w:rsidR="00FD7615" w:rsidRPr="00FD7615" w:rsidRDefault="00FD7615" w:rsidP="00FD7615">
            <w:pPr>
              <w:spacing w:after="0" w:line="240" w:lineRule="auto"/>
              <w:jc w:val="right"/>
              <w:rPr>
                <w:rFonts w:eastAsia="Times New Roman"/>
                <w:color w:val="000000"/>
                <w:sz w:val="20"/>
                <w:szCs w:val="20"/>
                <w:lang w:eastAsia="es-SV"/>
              </w:rPr>
            </w:pPr>
            <w:r w:rsidRPr="00FD7615">
              <w:rPr>
                <w:rFonts w:eastAsia="Times New Roman"/>
                <w:color w:val="000000"/>
                <w:sz w:val="20"/>
                <w:szCs w:val="20"/>
                <w:lang w:eastAsia="es-SV"/>
              </w:rPr>
              <w:t>6</w:t>
            </w:r>
          </w:p>
        </w:tc>
        <w:tc>
          <w:tcPr>
            <w:tcW w:w="5320" w:type="dxa"/>
            <w:tcBorders>
              <w:top w:val="nil"/>
              <w:left w:val="nil"/>
              <w:bottom w:val="single" w:sz="4" w:space="0" w:color="auto"/>
              <w:right w:val="single" w:sz="4" w:space="0" w:color="auto"/>
            </w:tcBorders>
            <w:shd w:val="clear" w:color="auto" w:fill="auto"/>
            <w:noWrap/>
            <w:vAlign w:val="bottom"/>
            <w:hideMark/>
          </w:tcPr>
          <w:p w14:paraId="4E3F318B" w14:textId="77777777" w:rsidR="00FD7615" w:rsidRPr="00FD7615" w:rsidRDefault="00FD7615" w:rsidP="00FD7615">
            <w:pPr>
              <w:spacing w:after="0" w:line="240" w:lineRule="auto"/>
              <w:rPr>
                <w:rFonts w:eastAsia="Times New Roman"/>
                <w:color w:val="000000"/>
                <w:sz w:val="20"/>
                <w:szCs w:val="20"/>
                <w:lang w:eastAsia="es-SV"/>
              </w:rPr>
            </w:pPr>
            <w:r w:rsidRPr="00FD7615">
              <w:rPr>
                <w:rFonts w:eastAsia="Times New Roman"/>
                <w:color w:val="000000"/>
                <w:sz w:val="20"/>
                <w:szCs w:val="20"/>
                <w:lang w:eastAsia="es-SV"/>
              </w:rPr>
              <w:t>FRANCISCA ISABEL BOLAÑOS SANTOS</w:t>
            </w:r>
          </w:p>
        </w:tc>
        <w:tc>
          <w:tcPr>
            <w:tcW w:w="1701" w:type="dxa"/>
            <w:tcBorders>
              <w:top w:val="nil"/>
              <w:left w:val="nil"/>
              <w:bottom w:val="single" w:sz="4" w:space="0" w:color="auto"/>
              <w:right w:val="single" w:sz="4" w:space="0" w:color="auto"/>
            </w:tcBorders>
            <w:shd w:val="clear" w:color="auto" w:fill="auto"/>
            <w:noWrap/>
            <w:vAlign w:val="bottom"/>
            <w:hideMark/>
          </w:tcPr>
          <w:p w14:paraId="695C7989" w14:textId="77777777" w:rsidR="00FD7615" w:rsidRPr="00FD7615" w:rsidRDefault="00FD7615" w:rsidP="00FD7615">
            <w:pPr>
              <w:spacing w:after="0" w:line="240" w:lineRule="auto"/>
              <w:rPr>
                <w:rFonts w:eastAsia="Times New Roman"/>
                <w:color w:val="000000"/>
                <w:sz w:val="20"/>
                <w:szCs w:val="20"/>
                <w:lang w:eastAsia="es-SV"/>
              </w:rPr>
            </w:pPr>
            <w:r w:rsidRPr="00FD7615">
              <w:rPr>
                <w:rFonts w:eastAsia="Times New Roman"/>
                <w:color w:val="000000"/>
                <w:sz w:val="20"/>
                <w:szCs w:val="20"/>
                <w:lang w:eastAsia="es-SV"/>
              </w:rPr>
              <w:t xml:space="preserve"> $        110.00 </w:t>
            </w:r>
          </w:p>
        </w:tc>
      </w:tr>
      <w:tr w:rsidR="00FD7615" w:rsidRPr="00FD7615" w14:paraId="336B05DE" w14:textId="77777777" w:rsidTr="00455016">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330FF406" w14:textId="77777777" w:rsidR="00FD7615" w:rsidRPr="00FD7615" w:rsidRDefault="00FD7615" w:rsidP="00FD7615">
            <w:pPr>
              <w:spacing w:after="0" w:line="240" w:lineRule="auto"/>
              <w:jc w:val="right"/>
              <w:rPr>
                <w:rFonts w:eastAsia="Times New Roman"/>
                <w:color w:val="000000"/>
                <w:sz w:val="20"/>
                <w:szCs w:val="20"/>
                <w:lang w:eastAsia="es-SV"/>
              </w:rPr>
            </w:pPr>
            <w:r w:rsidRPr="00FD7615">
              <w:rPr>
                <w:rFonts w:eastAsia="Times New Roman"/>
                <w:color w:val="000000"/>
                <w:sz w:val="20"/>
                <w:szCs w:val="20"/>
                <w:lang w:val="es-MX" w:eastAsia="es-SV"/>
              </w:rPr>
              <w:t>7</w:t>
            </w:r>
          </w:p>
        </w:tc>
        <w:tc>
          <w:tcPr>
            <w:tcW w:w="5320" w:type="dxa"/>
            <w:tcBorders>
              <w:top w:val="nil"/>
              <w:left w:val="nil"/>
              <w:bottom w:val="single" w:sz="4" w:space="0" w:color="auto"/>
              <w:right w:val="single" w:sz="4" w:space="0" w:color="auto"/>
            </w:tcBorders>
            <w:shd w:val="clear" w:color="auto" w:fill="auto"/>
            <w:noWrap/>
            <w:vAlign w:val="bottom"/>
            <w:hideMark/>
          </w:tcPr>
          <w:p w14:paraId="06114F6B" w14:textId="77777777" w:rsidR="00FD7615" w:rsidRPr="00FD7615" w:rsidRDefault="00FD7615" w:rsidP="00FD7615">
            <w:pPr>
              <w:spacing w:after="0" w:line="240" w:lineRule="auto"/>
              <w:rPr>
                <w:rFonts w:eastAsia="Times New Roman"/>
                <w:color w:val="000000"/>
                <w:sz w:val="20"/>
                <w:szCs w:val="20"/>
                <w:lang w:eastAsia="es-SV"/>
              </w:rPr>
            </w:pPr>
            <w:r w:rsidRPr="00FD7615">
              <w:rPr>
                <w:rFonts w:eastAsia="Times New Roman"/>
                <w:color w:val="000000"/>
                <w:sz w:val="20"/>
                <w:szCs w:val="20"/>
                <w:lang w:eastAsia="es-SV"/>
              </w:rPr>
              <w:t>REMBERTO ALEXANDER CALDERÓN AGUILAR</w:t>
            </w:r>
          </w:p>
        </w:tc>
        <w:tc>
          <w:tcPr>
            <w:tcW w:w="1701" w:type="dxa"/>
            <w:tcBorders>
              <w:top w:val="nil"/>
              <w:left w:val="nil"/>
              <w:bottom w:val="single" w:sz="4" w:space="0" w:color="auto"/>
              <w:right w:val="single" w:sz="4" w:space="0" w:color="auto"/>
            </w:tcBorders>
            <w:shd w:val="clear" w:color="auto" w:fill="auto"/>
            <w:noWrap/>
            <w:vAlign w:val="bottom"/>
            <w:hideMark/>
          </w:tcPr>
          <w:p w14:paraId="6120690D" w14:textId="77777777" w:rsidR="00FD7615" w:rsidRPr="00FD7615" w:rsidRDefault="00FD7615" w:rsidP="00FD7615">
            <w:pPr>
              <w:spacing w:after="0" w:line="240" w:lineRule="auto"/>
              <w:rPr>
                <w:rFonts w:eastAsia="Times New Roman"/>
                <w:color w:val="000000"/>
                <w:sz w:val="20"/>
                <w:szCs w:val="20"/>
                <w:lang w:eastAsia="es-SV"/>
              </w:rPr>
            </w:pPr>
            <w:r w:rsidRPr="00FD7615">
              <w:rPr>
                <w:rFonts w:eastAsia="Times New Roman"/>
                <w:color w:val="000000"/>
                <w:sz w:val="20"/>
                <w:szCs w:val="20"/>
                <w:lang w:eastAsia="es-SV"/>
              </w:rPr>
              <w:t xml:space="preserve"> $        110.00 </w:t>
            </w:r>
          </w:p>
        </w:tc>
      </w:tr>
      <w:tr w:rsidR="00FD7615" w:rsidRPr="00FD7615" w14:paraId="20187256" w14:textId="77777777" w:rsidTr="00455016">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2BCCEFF0" w14:textId="77777777" w:rsidR="00FD7615" w:rsidRPr="00FD7615" w:rsidRDefault="00FD7615" w:rsidP="00FD7615">
            <w:pPr>
              <w:spacing w:after="0" w:line="240" w:lineRule="auto"/>
              <w:jc w:val="right"/>
              <w:rPr>
                <w:rFonts w:eastAsia="Times New Roman"/>
                <w:color w:val="000000"/>
                <w:sz w:val="20"/>
                <w:szCs w:val="20"/>
                <w:lang w:eastAsia="es-SV"/>
              </w:rPr>
            </w:pPr>
            <w:r w:rsidRPr="00FD7615">
              <w:rPr>
                <w:rFonts w:eastAsia="Times New Roman"/>
                <w:color w:val="000000"/>
                <w:sz w:val="20"/>
                <w:szCs w:val="20"/>
                <w:lang w:eastAsia="es-SV"/>
              </w:rPr>
              <w:t>8</w:t>
            </w:r>
          </w:p>
        </w:tc>
        <w:tc>
          <w:tcPr>
            <w:tcW w:w="5320" w:type="dxa"/>
            <w:tcBorders>
              <w:top w:val="nil"/>
              <w:left w:val="nil"/>
              <w:bottom w:val="single" w:sz="4" w:space="0" w:color="auto"/>
              <w:right w:val="single" w:sz="4" w:space="0" w:color="auto"/>
            </w:tcBorders>
            <w:shd w:val="clear" w:color="auto" w:fill="auto"/>
            <w:noWrap/>
            <w:vAlign w:val="bottom"/>
            <w:hideMark/>
          </w:tcPr>
          <w:p w14:paraId="701D9F4E" w14:textId="77777777" w:rsidR="00FD7615" w:rsidRPr="00FD7615" w:rsidRDefault="00FD7615" w:rsidP="00FD7615">
            <w:pPr>
              <w:spacing w:after="0" w:line="240" w:lineRule="auto"/>
              <w:rPr>
                <w:rFonts w:eastAsia="Times New Roman"/>
                <w:color w:val="000000"/>
                <w:sz w:val="20"/>
                <w:szCs w:val="20"/>
                <w:lang w:eastAsia="es-SV"/>
              </w:rPr>
            </w:pPr>
            <w:r w:rsidRPr="00FD7615">
              <w:rPr>
                <w:rFonts w:eastAsia="Times New Roman"/>
                <w:color w:val="000000"/>
                <w:sz w:val="20"/>
                <w:szCs w:val="20"/>
                <w:lang w:eastAsia="es-SV"/>
              </w:rPr>
              <w:t>LESLIE GABRIELA LÓPEZ HERNÁNDEZ</w:t>
            </w:r>
          </w:p>
        </w:tc>
        <w:tc>
          <w:tcPr>
            <w:tcW w:w="1701" w:type="dxa"/>
            <w:tcBorders>
              <w:top w:val="nil"/>
              <w:left w:val="nil"/>
              <w:bottom w:val="single" w:sz="4" w:space="0" w:color="auto"/>
              <w:right w:val="single" w:sz="4" w:space="0" w:color="auto"/>
            </w:tcBorders>
            <w:shd w:val="clear" w:color="auto" w:fill="auto"/>
            <w:noWrap/>
            <w:vAlign w:val="bottom"/>
            <w:hideMark/>
          </w:tcPr>
          <w:p w14:paraId="3B755A5D" w14:textId="77777777" w:rsidR="00FD7615" w:rsidRPr="00FD7615" w:rsidRDefault="00FD7615" w:rsidP="00FD7615">
            <w:pPr>
              <w:spacing w:after="0" w:line="240" w:lineRule="auto"/>
              <w:rPr>
                <w:rFonts w:eastAsia="Times New Roman"/>
                <w:color w:val="000000"/>
                <w:sz w:val="20"/>
                <w:szCs w:val="20"/>
                <w:lang w:eastAsia="es-SV"/>
              </w:rPr>
            </w:pPr>
            <w:r w:rsidRPr="00FD7615">
              <w:rPr>
                <w:rFonts w:eastAsia="Times New Roman"/>
                <w:color w:val="000000"/>
                <w:sz w:val="20"/>
                <w:szCs w:val="20"/>
                <w:lang w:eastAsia="es-SV"/>
              </w:rPr>
              <w:t xml:space="preserve"> $        110.00 </w:t>
            </w:r>
          </w:p>
        </w:tc>
      </w:tr>
      <w:tr w:rsidR="00FD7615" w:rsidRPr="00FD7615" w14:paraId="3C264A91" w14:textId="77777777" w:rsidTr="00455016">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64E70AD5" w14:textId="77777777" w:rsidR="00FD7615" w:rsidRPr="00FD7615" w:rsidRDefault="00FD7615" w:rsidP="00FD7615">
            <w:pPr>
              <w:spacing w:after="0" w:line="240" w:lineRule="auto"/>
              <w:jc w:val="right"/>
              <w:rPr>
                <w:rFonts w:eastAsia="Times New Roman"/>
                <w:color w:val="000000"/>
                <w:sz w:val="20"/>
                <w:szCs w:val="20"/>
                <w:lang w:eastAsia="es-SV"/>
              </w:rPr>
            </w:pPr>
            <w:r w:rsidRPr="00FD7615">
              <w:rPr>
                <w:rFonts w:eastAsia="Times New Roman"/>
                <w:color w:val="000000"/>
                <w:sz w:val="20"/>
                <w:szCs w:val="20"/>
                <w:lang w:val="es-MX" w:eastAsia="es-SV"/>
              </w:rPr>
              <w:t>9</w:t>
            </w:r>
          </w:p>
        </w:tc>
        <w:tc>
          <w:tcPr>
            <w:tcW w:w="5320" w:type="dxa"/>
            <w:tcBorders>
              <w:top w:val="nil"/>
              <w:left w:val="nil"/>
              <w:bottom w:val="single" w:sz="4" w:space="0" w:color="auto"/>
              <w:right w:val="single" w:sz="4" w:space="0" w:color="auto"/>
            </w:tcBorders>
            <w:shd w:val="clear" w:color="auto" w:fill="auto"/>
            <w:noWrap/>
            <w:vAlign w:val="bottom"/>
            <w:hideMark/>
          </w:tcPr>
          <w:p w14:paraId="0E97730F" w14:textId="77777777" w:rsidR="00FD7615" w:rsidRPr="00FD7615" w:rsidRDefault="00FD7615" w:rsidP="00FD7615">
            <w:pPr>
              <w:spacing w:after="0" w:line="240" w:lineRule="auto"/>
              <w:rPr>
                <w:rFonts w:eastAsia="Times New Roman"/>
                <w:color w:val="000000"/>
                <w:sz w:val="20"/>
                <w:szCs w:val="20"/>
                <w:lang w:eastAsia="es-SV"/>
              </w:rPr>
            </w:pPr>
            <w:r w:rsidRPr="00FD7615">
              <w:rPr>
                <w:rFonts w:eastAsia="Times New Roman"/>
                <w:color w:val="000000"/>
                <w:sz w:val="20"/>
                <w:szCs w:val="20"/>
                <w:lang w:eastAsia="es-SV"/>
              </w:rPr>
              <w:t>KAREN LISSETH RAMOS LÓPEZ</w:t>
            </w:r>
          </w:p>
        </w:tc>
        <w:tc>
          <w:tcPr>
            <w:tcW w:w="1701" w:type="dxa"/>
            <w:tcBorders>
              <w:top w:val="nil"/>
              <w:left w:val="nil"/>
              <w:bottom w:val="single" w:sz="4" w:space="0" w:color="auto"/>
              <w:right w:val="single" w:sz="4" w:space="0" w:color="auto"/>
            </w:tcBorders>
            <w:shd w:val="clear" w:color="auto" w:fill="auto"/>
            <w:noWrap/>
            <w:vAlign w:val="bottom"/>
            <w:hideMark/>
          </w:tcPr>
          <w:p w14:paraId="6325CC95" w14:textId="77777777" w:rsidR="00FD7615" w:rsidRPr="00FD7615" w:rsidRDefault="00FD7615" w:rsidP="00FD7615">
            <w:pPr>
              <w:spacing w:after="0" w:line="240" w:lineRule="auto"/>
              <w:rPr>
                <w:rFonts w:eastAsia="Times New Roman"/>
                <w:color w:val="000000"/>
                <w:sz w:val="20"/>
                <w:szCs w:val="20"/>
                <w:lang w:eastAsia="es-SV"/>
              </w:rPr>
            </w:pPr>
            <w:r w:rsidRPr="00FD7615">
              <w:rPr>
                <w:rFonts w:eastAsia="Times New Roman"/>
                <w:color w:val="000000"/>
                <w:sz w:val="20"/>
                <w:szCs w:val="20"/>
                <w:lang w:eastAsia="es-SV"/>
              </w:rPr>
              <w:t xml:space="preserve"> $        110.00 </w:t>
            </w:r>
          </w:p>
        </w:tc>
      </w:tr>
      <w:tr w:rsidR="00FD7615" w:rsidRPr="00FD7615" w14:paraId="5360351E" w14:textId="77777777" w:rsidTr="00455016">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24077FBC" w14:textId="77777777" w:rsidR="00FD7615" w:rsidRPr="00FD7615" w:rsidRDefault="00FD7615" w:rsidP="00FD7615">
            <w:pPr>
              <w:spacing w:after="0" w:line="240" w:lineRule="auto"/>
              <w:jc w:val="right"/>
              <w:rPr>
                <w:rFonts w:eastAsia="Times New Roman"/>
                <w:color w:val="000000"/>
                <w:sz w:val="20"/>
                <w:szCs w:val="20"/>
                <w:lang w:eastAsia="es-SV"/>
              </w:rPr>
            </w:pPr>
            <w:r w:rsidRPr="00FD7615">
              <w:rPr>
                <w:rFonts w:eastAsia="Times New Roman"/>
                <w:color w:val="000000"/>
                <w:sz w:val="20"/>
                <w:szCs w:val="20"/>
                <w:lang w:val="es-MX" w:eastAsia="es-SV"/>
              </w:rPr>
              <w:t>10</w:t>
            </w:r>
          </w:p>
        </w:tc>
        <w:tc>
          <w:tcPr>
            <w:tcW w:w="5320" w:type="dxa"/>
            <w:tcBorders>
              <w:top w:val="nil"/>
              <w:left w:val="nil"/>
              <w:bottom w:val="single" w:sz="4" w:space="0" w:color="auto"/>
              <w:right w:val="single" w:sz="4" w:space="0" w:color="auto"/>
            </w:tcBorders>
            <w:shd w:val="clear" w:color="auto" w:fill="auto"/>
            <w:noWrap/>
            <w:vAlign w:val="bottom"/>
            <w:hideMark/>
          </w:tcPr>
          <w:p w14:paraId="4EBC07B8" w14:textId="77777777" w:rsidR="00FD7615" w:rsidRPr="00FD7615" w:rsidRDefault="00FD7615" w:rsidP="00FD7615">
            <w:pPr>
              <w:spacing w:after="0" w:line="240" w:lineRule="auto"/>
              <w:rPr>
                <w:rFonts w:eastAsia="Times New Roman"/>
                <w:color w:val="000000"/>
                <w:sz w:val="20"/>
                <w:szCs w:val="20"/>
                <w:lang w:eastAsia="es-SV"/>
              </w:rPr>
            </w:pPr>
            <w:r w:rsidRPr="00FD7615">
              <w:rPr>
                <w:rFonts w:eastAsia="Times New Roman"/>
                <w:color w:val="000000"/>
                <w:sz w:val="20"/>
                <w:szCs w:val="20"/>
                <w:lang w:eastAsia="es-SV"/>
              </w:rPr>
              <w:t>HENRY ALEXIS LINARES MANCÍA</w:t>
            </w:r>
          </w:p>
        </w:tc>
        <w:tc>
          <w:tcPr>
            <w:tcW w:w="1701" w:type="dxa"/>
            <w:tcBorders>
              <w:top w:val="nil"/>
              <w:left w:val="nil"/>
              <w:bottom w:val="single" w:sz="4" w:space="0" w:color="auto"/>
              <w:right w:val="single" w:sz="4" w:space="0" w:color="auto"/>
            </w:tcBorders>
            <w:shd w:val="clear" w:color="auto" w:fill="auto"/>
            <w:noWrap/>
            <w:vAlign w:val="bottom"/>
            <w:hideMark/>
          </w:tcPr>
          <w:p w14:paraId="1E80EF12" w14:textId="77777777" w:rsidR="00FD7615" w:rsidRPr="00FD7615" w:rsidRDefault="00FD7615" w:rsidP="00FD7615">
            <w:pPr>
              <w:spacing w:after="0" w:line="240" w:lineRule="auto"/>
              <w:rPr>
                <w:rFonts w:eastAsia="Times New Roman"/>
                <w:color w:val="000000"/>
                <w:sz w:val="20"/>
                <w:szCs w:val="20"/>
                <w:lang w:eastAsia="es-SV"/>
              </w:rPr>
            </w:pPr>
            <w:r w:rsidRPr="00FD7615">
              <w:rPr>
                <w:rFonts w:eastAsia="Times New Roman"/>
                <w:color w:val="000000"/>
                <w:sz w:val="20"/>
                <w:szCs w:val="20"/>
                <w:lang w:eastAsia="es-SV"/>
              </w:rPr>
              <w:t xml:space="preserve"> $        110.00 </w:t>
            </w:r>
          </w:p>
        </w:tc>
      </w:tr>
      <w:tr w:rsidR="00FD7615" w:rsidRPr="00FD7615" w14:paraId="12A7B7C7" w14:textId="77777777" w:rsidTr="00455016">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2CE2A6DA" w14:textId="77777777" w:rsidR="00FD7615" w:rsidRPr="00FD7615" w:rsidRDefault="00FD7615" w:rsidP="00FD7615">
            <w:pPr>
              <w:spacing w:after="0" w:line="240" w:lineRule="auto"/>
              <w:jc w:val="right"/>
              <w:rPr>
                <w:rFonts w:eastAsia="Times New Roman"/>
                <w:color w:val="000000"/>
                <w:sz w:val="20"/>
                <w:szCs w:val="20"/>
                <w:lang w:eastAsia="es-SV"/>
              </w:rPr>
            </w:pPr>
            <w:r w:rsidRPr="00FD7615">
              <w:rPr>
                <w:rFonts w:eastAsia="Times New Roman"/>
                <w:color w:val="000000"/>
                <w:sz w:val="20"/>
                <w:szCs w:val="20"/>
                <w:lang w:val="es-MX" w:eastAsia="es-SV"/>
              </w:rPr>
              <w:t>11</w:t>
            </w:r>
          </w:p>
        </w:tc>
        <w:tc>
          <w:tcPr>
            <w:tcW w:w="5320" w:type="dxa"/>
            <w:tcBorders>
              <w:top w:val="nil"/>
              <w:left w:val="nil"/>
              <w:bottom w:val="single" w:sz="4" w:space="0" w:color="auto"/>
              <w:right w:val="single" w:sz="4" w:space="0" w:color="auto"/>
            </w:tcBorders>
            <w:shd w:val="clear" w:color="auto" w:fill="auto"/>
            <w:noWrap/>
            <w:vAlign w:val="bottom"/>
            <w:hideMark/>
          </w:tcPr>
          <w:p w14:paraId="0E27C2B4" w14:textId="77777777" w:rsidR="00FD7615" w:rsidRPr="00FD7615" w:rsidRDefault="00FD7615" w:rsidP="00FD7615">
            <w:pPr>
              <w:spacing w:after="0" w:line="240" w:lineRule="auto"/>
              <w:rPr>
                <w:rFonts w:eastAsia="Times New Roman"/>
                <w:color w:val="000000"/>
                <w:sz w:val="20"/>
                <w:szCs w:val="20"/>
                <w:lang w:eastAsia="es-SV"/>
              </w:rPr>
            </w:pPr>
            <w:r w:rsidRPr="00FD7615">
              <w:rPr>
                <w:rFonts w:eastAsia="Times New Roman"/>
                <w:color w:val="000000"/>
                <w:sz w:val="20"/>
                <w:szCs w:val="20"/>
                <w:lang w:eastAsia="es-SV"/>
              </w:rPr>
              <w:t xml:space="preserve">JOSSELINE CAROLINA MONTERROZA </w:t>
            </w:r>
            <w:proofErr w:type="spellStart"/>
            <w:r w:rsidRPr="00FD7615">
              <w:rPr>
                <w:rFonts w:eastAsia="Times New Roman"/>
                <w:color w:val="000000"/>
                <w:sz w:val="20"/>
                <w:szCs w:val="20"/>
                <w:lang w:eastAsia="es-SV"/>
              </w:rPr>
              <w:t>MONTERROZA</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14:paraId="26652E23" w14:textId="77777777" w:rsidR="00FD7615" w:rsidRPr="00FD7615" w:rsidRDefault="00FD7615" w:rsidP="00FD7615">
            <w:pPr>
              <w:spacing w:after="0" w:line="240" w:lineRule="auto"/>
              <w:rPr>
                <w:rFonts w:eastAsia="Times New Roman"/>
                <w:color w:val="000000"/>
                <w:sz w:val="20"/>
                <w:szCs w:val="20"/>
                <w:lang w:eastAsia="es-SV"/>
              </w:rPr>
            </w:pPr>
            <w:r w:rsidRPr="00FD7615">
              <w:rPr>
                <w:rFonts w:eastAsia="Times New Roman"/>
                <w:color w:val="000000"/>
                <w:sz w:val="20"/>
                <w:szCs w:val="20"/>
                <w:lang w:eastAsia="es-SV"/>
              </w:rPr>
              <w:t xml:space="preserve"> $        110.00 </w:t>
            </w:r>
          </w:p>
        </w:tc>
      </w:tr>
      <w:tr w:rsidR="00FD7615" w:rsidRPr="00FD7615" w14:paraId="692F5273" w14:textId="77777777" w:rsidTr="00455016">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47421693" w14:textId="77777777" w:rsidR="00FD7615" w:rsidRPr="00FD7615" w:rsidRDefault="00FD7615" w:rsidP="00FD7615">
            <w:pPr>
              <w:spacing w:after="0" w:line="240" w:lineRule="auto"/>
              <w:jc w:val="right"/>
              <w:rPr>
                <w:rFonts w:eastAsia="Times New Roman"/>
                <w:color w:val="000000"/>
                <w:sz w:val="20"/>
                <w:szCs w:val="20"/>
                <w:lang w:eastAsia="es-SV"/>
              </w:rPr>
            </w:pPr>
            <w:r w:rsidRPr="00FD7615">
              <w:rPr>
                <w:rFonts w:eastAsia="Times New Roman"/>
                <w:color w:val="000000"/>
                <w:sz w:val="20"/>
                <w:szCs w:val="20"/>
                <w:lang w:eastAsia="es-SV"/>
              </w:rPr>
              <w:t>12</w:t>
            </w:r>
          </w:p>
        </w:tc>
        <w:tc>
          <w:tcPr>
            <w:tcW w:w="5320" w:type="dxa"/>
            <w:tcBorders>
              <w:top w:val="nil"/>
              <w:left w:val="nil"/>
              <w:bottom w:val="single" w:sz="4" w:space="0" w:color="auto"/>
              <w:right w:val="single" w:sz="4" w:space="0" w:color="auto"/>
            </w:tcBorders>
            <w:shd w:val="clear" w:color="auto" w:fill="auto"/>
            <w:noWrap/>
            <w:vAlign w:val="bottom"/>
            <w:hideMark/>
          </w:tcPr>
          <w:p w14:paraId="4D68D19B" w14:textId="77777777" w:rsidR="00FD7615" w:rsidRPr="00FD7615" w:rsidRDefault="00FD7615" w:rsidP="00FD7615">
            <w:pPr>
              <w:spacing w:after="0" w:line="240" w:lineRule="auto"/>
              <w:rPr>
                <w:rFonts w:eastAsia="Times New Roman"/>
                <w:color w:val="000000"/>
                <w:sz w:val="20"/>
                <w:szCs w:val="20"/>
                <w:lang w:eastAsia="es-SV"/>
              </w:rPr>
            </w:pPr>
            <w:r w:rsidRPr="00FD7615">
              <w:rPr>
                <w:rFonts w:eastAsia="Times New Roman"/>
                <w:color w:val="000000"/>
                <w:sz w:val="20"/>
                <w:szCs w:val="20"/>
                <w:lang w:eastAsia="es-SV"/>
              </w:rPr>
              <w:t>GIOVANNI ERNESTO MELARA FLORES</w:t>
            </w:r>
          </w:p>
        </w:tc>
        <w:tc>
          <w:tcPr>
            <w:tcW w:w="1701" w:type="dxa"/>
            <w:tcBorders>
              <w:top w:val="nil"/>
              <w:left w:val="nil"/>
              <w:bottom w:val="single" w:sz="4" w:space="0" w:color="auto"/>
              <w:right w:val="single" w:sz="4" w:space="0" w:color="auto"/>
            </w:tcBorders>
            <w:shd w:val="clear" w:color="auto" w:fill="auto"/>
            <w:noWrap/>
            <w:vAlign w:val="bottom"/>
            <w:hideMark/>
          </w:tcPr>
          <w:p w14:paraId="493DF6BB" w14:textId="77777777" w:rsidR="00FD7615" w:rsidRPr="00FD7615" w:rsidRDefault="00FD7615" w:rsidP="00FD7615">
            <w:pPr>
              <w:spacing w:after="0" w:line="240" w:lineRule="auto"/>
              <w:rPr>
                <w:rFonts w:eastAsia="Times New Roman"/>
                <w:color w:val="000000"/>
                <w:sz w:val="20"/>
                <w:szCs w:val="20"/>
                <w:lang w:eastAsia="es-SV"/>
              </w:rPr>
            </w:pPr>
            <w:r w:rsidRPr="00FD7615">
              <w:rPr>
                <w:rFonts w:eastAsia="Times New Roman"/>
                <w:color w:val="000000"/>
                <w:sz w:val="20"/>
                <w:szCs w:val="20"/>
                <w:lang w:eastAsia="es-SV"/>
              </w:rPr>
              <w:t xml:space="preserve"> $        110.00 </w:t>
            </w:r>
          </w:p>
        </w:tc>
      </w:tr>
      <w:tr w:rsidR="00FD7615" w:rsidRPr="00FD7615" w14:paraId="52E89930" w14:textId="77777777" w:rsidTr="00455016">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577B02E8" w14:textId="77777777" w:rsidR="00FD7615" w:rsidRPr="00FD7615" w:rsidRDefault="00FD7615" w:rsidP="00FD7615">
            <w:pPr>
              <w:spacing w:after="0" w:line="240" w:lineRule="auto"/>
              <w:jc w:val="right"/>
              <w:rPr>
                <w:rFonts w:eastAsia="Times New Roman"/>
                <w:color w:val="000000"/>
                <w:sz w:val="20"/>
                <w:szCs w:val="20"/>
                <w:lang w:eastAsia="es-SV"/>
              </w:rPr>
            </w:pPr>
            <w:r w:rsidRPr="00FD7615">
              <w:rPr>
                <w:rFonts w:eastAsia="Times New Roman"/>
                <w:color w:val="000000"/>
                <w:sz w:val="20"/>
                <w:szCs w:val="20"/>
                <w:lang w:val="es-MX" w:eastAsia="es-SV"/>
              </w:rPr>
              <w:t>13</w:t>
            </w:r>
          </w:p>
        </w:tc>
        <w:tc>
          <w:tcPr>
            <w:tcW w:w="5320" w:type="dxa"/>
            <w:tcBorders>
              <w:top w:val="nil"/>
              <w:left w:val="nil"/>
              <w:bottom w:val="single" w:sz="4" w:space="0" w:color="auto"/>
              <w:right w:val="single" w:sz="4" w:space="0" w:color="auto"/>
            </w:tcBorders>
            <w:shd w:val="clear" w:color="auto" w:fill="auto"/>
            <w:noWrap/>
            <w:vAlign w:val="bottom"/>
            <w:hideMark/>
          </w:tcPr>
          <w:p w14:paraId="252B6529" w14:textId="77777777" w:rsidR="00FD7615" w:rsidRPr="00FD7615" w:rsidRDefault="00FD7615" w:rsidP="00FD7615">
            <w:pPr>
              <w:spacing w:after="0" w:line="240" w:lineRule="auto"/>
              <w:rPr>
                <w:rFonts w:eastAsia="Times New Roman"/>
                <w:color w:val="000000"/>
                <w:sz w:val="20"/>
                <w:szCs w:val="20"/>
                <w:lang w:eastAsia="es-SV"/>
              </w:rPr>
            </w:pPr>
            <w:r w:rsidRPr="00FD7615">
              <w:rPr>
                <w:rFonts w:eastAsia="Times New Roman"/>
                <w:color w:val="000000"/>
                <w:sz w:val="20"/>
                <w:szCs w:val="20"/>
                <w:lang w:eastAsia="es-SV"/>
              </w:rPr>
              <w:t>ROBERTO ALBERTO SANABRIA GUERRA</w:t>
            </w:r>
          </w:p>
        </w:tc>
        <w:tc>
          <w:tcPr>
            <w:tcW w:w="1701" w:type="dxa"/>
            <w:tcBorders>
              <w:top w:val="nil"/>
              <w:left w:val="nil"/>
              <w:bottom w:val="single" w:sz="4" w:space="0" w:color="auto"/>
              <w:right w:val="single" w:sz="4" w:space="0" w:color="auto"/>
            </w:tcBorders>
            <w:shd w:val="clear" w:color="auto" w:fill="auto"/>
            <w:noWrap/>
            <w:vAlign w:val="bottom"/>
            <w:hideMark/>
          </w:tcPr>
          <w:p w14:paraId="0CD4986F" w14:textId="77777777" w:rsidR="00FD7615" w:rsidRPr="00FD7615" w:rsidRDefault="00FD7615" w:rsidP="00FD7615">
            <w:pPr>
              <w:spacing w:after="0" w:line="240" w:lineRule="auto"/>
              <w:rPr>
                <w:rFonts w:eastAsia="Times New Roman"/>
                <w:color w:val="000000"/>
                <w:sz w:val="20"/>
                <w:szCs w:val="20"/>
                <w:lang w:eastAsia="es-SV"/>
              </w:rPr>
            </w:pPr>
            <w:r w:rsidRPr="00FD7615">
              <w:rPr>
                <w:rFonts w:eastAsia="Times New Roman"/>
                <w:color w:val="000000"/>
                <w:sz w:val="20"/>
                <w:szCs w:val="20"/>
                <w:lang w:eastAsia="es-SV"/>
              </w:rPr>
              <w:t xml:space="preserve"> $        110.00 </w:t>
            </w:r>
          </w:p>
        </w:tc>
      </w:tr>
      <w:tr w:rsidR="00FD7615" w:rsidRPr="00FD7615" w14:paraId="28DD6E26" w14:textId="77777777" w:rsidTr="00455016">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4049AF7D" w14:textId="77777777" w:rsidR="00FD7615" w:rsidRPr="00FD7615" w:rsidRDefault="00FD7615" w:rsidP="00FD7615">
            <w:pPr>
              <w:spacing w:after="0" w:line="240" w:lineRule="auto"/>
              <w:jc w:val="right"/>
              <w:rPr>
                <w:rFonts w:eastAsia="Times New Roman"/>
                <w:color w:val="000000"/>
                <w:sz w:val="20"/>
                <w:szCs w:val="20"/>
                <w:lang w:eastAsia="es-SV"/>
              </w:rPr>
            </w:pPr>
            <w:r w:rsidRPr="00FD7615">
              <w:rPr>
                <w:rFonts w:eastAsia="Times New Roman"/>
                <w:color w:val="000000"/>
                <w:sz w:val="20"/>
                <w:szCs w:val="20"/>
                <w:lang w:eastAsia="es-SV"/>
              </w:rPr>
              <w:t>14</w:t>
            </w:r>
          </w:p>
        </w:tc>
        <w:tc>
          <w:tcPr>
            <w:tcW w:w="5320" w:type="dxa"/>
            <w:tcBorders>
              <w:top w:val="nil"/>
              <w:left w:val="nil"/>
              <w:bottom w:val="single" w:sz="4" w:space="0" w:color="auto"/>
              <w:right w:val="single" w:sz="4" w:space="0" w:color="auto"/>
            </w:tcBorders>
            <w:shd w:val="clear" w:color="auto" w:fill="auto"/>
            <w:noWrap/>
            <w:vAlign w:val="bottom"/>
            <w:hideMark/>
          </w:tcPr>
          <w:p w14:paraId="65DE1B36" w14:textId="77777777" w:rsidR="00FD7615" w:rsidRPr="00FD7615" w:rsidRDefault="00FD7615" w:rsidP="00FD7615">
            <w:pPr>
              <w:spacing w:after="0" w:line="240" w:lineRule="auto"/>
              <w:rPr>
                <w:rFonts w:eastAsia="Times New Roman"/>
                <w:color w:val="000000"/>
                <w:sz w:val="20"/>
                <w:szCs w:val="20"/>
                <w:lang w:eastAsia="es-SV"/>
              </w:rPr>
            </w:pPr>
            <w:r w:rsidRPr="00FD7615">
              <w:rPr>
                <w:rFonts w:eastAsia="Times New Roman"/>
                <w:color w:val="000000"/>
                <w:sz w:val="20"/>
                <w:szCs w:val="20"/>
                <w:lang w:eastAsia="es-SV"/>
              </w:rPr>
              <w:t>ABEL ANTONIO PERAZA HERNÁNDEZ</w:t>
            </w:r>
          </w:p>
        </w:tc>
        <w:tc>
          <w:tcPr>
            <w:tcW w:w="1701" w:type="dxa"/>
            <w:tcBorders>
              <w:top w:val="nil"/>
              <w:left w:val="nil"/>
              <w:bottom w:val="single" w:sz="4" w:space="0" w:color="auto"/>
              <w:right w:val="single" w:sz="4" w:space="0" w:color="auto"/>
            </w:tcBorders>
            <w:shd w:val="clear" w:color="auto" w:fill="auto"/>
            <w:noWrap/>
            <w:vAlign w:val="bottom"/>
            <w:hideMark/>
          </w:tcPr>
          <w:p w14:paraId="14C6C76D" w14:textId="77777777" w:rsidR="00FD7615" w:rsidRPr="00FD7615" w:rsidRDefault="00FD7615" w:rsidP="00FD7615">
            <w:pPr>
              <w:spacing w:after="0" w:line="240" w:lineRule="auto"/>
              <w:rPr>
                <w:rFonts w:eastAsia="Times New Roman"/>
                <w:color w:val="000000"/>
                <w:sz w:val="20"/>
                <w:szCs w:val="20"/>
                <w:lang w:eastAsia="es-SV"/>
              </w:rPr>
            </w:pPr>
            <w:r w:rsidRPr="00FD7615">
              <w:rPr>
                <w:rFonts w:eastAsia="Times New Roman"/>
                <w:color w:val="000000"/>
                <w:sz w:val="20"/>
                <w:szCs w:val="20"/>
                <w:lang w:eastAsia="es-SV"/>
              </w:rPr>
              <w:t xml:space="preserve"> $        110.00 </w:t>
            </w:r>
          </w:p>
        </w:tc>
      </w:tr>
      <w:tr w:rsidR="00FD7615" w:rsidRPr="00FD7615" w14:paraId="605E5B9E" w14:textId="77777777" w:rsidTr="00455016">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51D78191" w14:textId="77777777" w:rsidR="00FD7615" w:rsidRPr="00FD7615" w:rsidRDefault="00FD7615" w:rsidP="00FD7615">
            <w:pPr>
              <w:spacing w:after="0" w:line="240" w:lineRule="auto"/>
              <w:jc w:val="right"/>
              <w:rPr>
                <w:rFonts w:eastAsia="Times New Roman"/>
                <w:color w:val="000000"/>
                <w:sz w:val="20"/>
                <w:szCs w:val="20"/>
                <w:lang w:eastAsia="es-SV"/>
              </w:rPr>
            </w:pPr>
            <w:r w:rsidRPr="00FD7615">
              <w:rPr>
                <w:rFonts w:eastAsia="Times New Roman"/>
                <w:color w:val="000000"/>
                <w:sz w:val="20"/>
                <w:szCs w:val="20"/>
                <w:lang w:val="es-MX" w:eastAsia="es-SV"/>
              </w:rPr>
              <w:t>15</w:t>
            </w:r>
          </w:p>
        </w:tc>
        <w:tc>
          <w:tcPr>
            <w:tcW w:w="5320" w:type="dxa"/>
            <w:tcBorders>
              <w:top w:val="nil"/>
              <w:left w:val="nil"/>
              <w:bottom w:val="single" w:sz="4" w:space="0" w:color="auto"/>
              <w:right w:val="single" w:sz="4" w:space="0" w:color="auto"/>
            </w:tcBorders>
            <w:shd w:val="clear" w:color="auto" w:fill="auto"/>
            <w:noWrap/>
            <w:vAlign w:val="bottom"/>
            <w:hideMark/>
          </w:tcPr>
          <w:p w14:paraId="539288BE" w14:textId="77777777" w:rsidR="00FD7615" w:rsidRPr="00FD7615" w:rsidRDefault="00FD7615" w:rsidP="00FD7615">
            <w:pPr>
              <w:spacing w:after="0" w:line="240" w:lineRule="auto"/>
              <w:rPr>
                <w:rFonts w:eastAsia="Times New Roman"/>
                <w:color w:val="000000"/>
                <w:sz w:val="20"/>
                <w:szCs w:val="20"/>
                <w:lang w:eastAsia="es-SV"/>
              </w:rPr>
            </w:pPr>
            <w:r w:rsidRPr="00FD7615">
              <w:rPr>
                <w:rFonts w:eastAsia="Times New Roman"/>
                <w:color w:val="000000"/>
                <w:sz w:val="20"/>
                <w:szCs w:val="20"/>
                <w:lang w:eastAsia="es-SV"/>
              </w:rPr>
              <w:t>OSCAR VLADIMIR VARGAS MÉNDEZ</w:t>
            </w:r>
          </w:p>
        </w:tc>
        <w:tc>
          <w:tcPr>
            <w:tcW w:w="1701" w:type="dxa"/>
            <w:tcBorders>
              <w:top w:val="nil"/>
              <w:left w:val="nil"/>
              <w:bottom w:val="single" w:sz="4" w:space="0" w:color="auto"/>
              <w:right w:val="single" w:sz="4" w:space="0" w:color="auto"/>
            </w:tcBorders>
            <w:shd w:val="clear" w:color="auto" w:fill="auto"/>
            <w:noWrap/>
            <w:vAlign w:val="bottom"/>
            <w:hideMark/>
          </w:tcPr>
          <w:p w14:paraId="3794BE89" w14:textId="77777777" w:rsidR="00FD7615" w:rsidRPr="00FD7615" w:rsidRDefault="00FD7615" w:rsidP="00FD7615">
            <w:pPr>
              <w:spacing w:after="0" w:line="240" w:lineRule="auto"/>
              <w:rPr>
                <w:rFonts w:eastAsia="Times New Roman"/>
                <w:color w:val="000000"/>
                <w:sz w:val="20"/>
                <w:szCs w:val="20"/>
                <w:lang w:eastAsia="es-SV"/>
              </w:rPr>
            </w:pPr>
            <w:r w:rsidRPr="00FD7615">
              <w:rPr>
                <w:rFonts w:eastAsia="Times New Roman"/>
                <w:color w:val="000000"/>
                <w:sz w:val="20"/>
                <w:szCs w:val="20"/>
                <w:lang w:eastAsia="es-SV"/>
              </w:rPr>
              <w:t xml:space="preserve"> $        110.00 </w:t>
            </w:r>
          </w:p>
        </w:tc>
      </w:tr>
      <w:tr w:rsidR="00FD7615" w:rsidRPr="00FD7615" w14:paraId="06100E06" w14:textId="77777777" w:rsidTr="00455016">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1EEDB20A" w14:textId="77777777" w:rsidR="00FD7615" w:rsidRPr="00FD7615" w:rsidRDefault="00FD7615" w:rsidP="00FD7615">
            <w:pPr>
              <w:spacing w:after="0" w:line="240" w:lineRule="auto"/>
              <w:jc w:val="right"/>
              <w:rPr>
                <w:rFonts w:eastAsia="Times New Roman"/>
                <w:color w:val="000000"/>
                <w:sz w:val="20"/>
                <w:szCs w:val="20"/>
                <w:lang w:eastAsia="es-SV"/>
              </w:rPr>
            </w:pPr>
            <w:r w:rsidRPr="00FD7615">
              <w:rPr>
                <w:rFonts w:eastAsia="Times New Roman"/>
                <w:color w:val="000000"/>
                <w:sz w:val="20"/>
                <w:szCs w:val="20"/>
                <w:lang w:eastAsia="es-SV"/>
              </w:rPr>
              <w:t>16</w:t>
            </w:r>
          </w:p>
        </w:tc>
        <w:tc>
          <w:tcPr>
            <w:tcW w:w="5320" w:type="dxa"/>
            <w:tcBorders>
              <w:top w:val="nil"/>
              <w:left w:val="nil"/>
              <w:bottom w:val="single" w:sz="4" w:space="0" w:color="auto"/>
              <w:right w:val="single" w:sz="4" w:space="0" w:color="auto"/>
            </w:tcBorders>
            <w:shd w:val="clear" w:color="auto" w:fill="auto"/>
            <w:noWrap/>
            <w:vAlign w:val="bottom"/>
            <w:hideMark/>
          </w:tcPr>
          <w:p w14:paraId="1FD3E3DB" w14:textId="77777777" w:rsidR="00FD7615" w:rsidRPr="00FD7615" w:rsidRDefault="00FD7615" w:rsidP="00FD7615">
            <w:pPr>
              <w:spacing w:after="0" w:line="240" w:lineRule="auto"/>
              <w:rPr>
                <w:rFonts w:eastAsia="Times New Roman"/>
                <w:color w:val="000000"/>
                <w:sz w:val="20"/>
                <w:szCs w:val="20"/>
                <w:lang w:eastAsia="es-SV"/>
              </w:rPr>
            </w:pPr>
            <w:r w:rsidRPr="00FD7615">
              <w:rPr>
                <w:rFonts w:eastAsia="Times New Roman"/>
                <w:color w:val="000000"/>
                <w:sz w:val="20"/>
                <w:szCs w:val="20"/>
                <w:lang w:eastAsia="es-SV"/>
              </w:rPr>
              <w:t>BRENDA PATRICIA MARTÍNEZ CASTRO</w:t>
            </w:r>
          </w:p>
        </w:tc>
        <w:tc>
          <w:tcPr>
            <w:tcW w:w="1701" w:type="dxa"/>
            <w:tcBorders>
              <w:top w:val="nil"/>
              <w:left w:val="nil"/>
              <w:bottom w:val="single" w:sz="4" w:space="0" w:color="auto"/>
              <w:right w:val="single" w:sz="4" w:space="0" w:color="auto"/>
            </w:tcBorders>
            <w:shd w:val="clear" w:color="auto" w:fill="auto"/>
            <w:noWrap/>
            <w:vAlign w:val="bottom"/>
            <w:hideMark/>
          </w:tcPr>
          <w:p w14:paraId="1ED90135" w14:textId="77777777" w:rsidR="00FD7615" w:rsidRPr="00FD7615" w:rsidRDefault="00FD7615" w:rsidP="00FD7615">
            <w:pPr>
              <w:spacing w:after="0" w:line="240" w:lineRule="auto"/>
              <w:rPr>
                <w:rFonts w:eastAsia="Times New Roman"/>
                <w:color w:val="000000"/>
                <w:sz w:val="20"/>
                <w:szCs w:val="20"/>
                <w:lang w:eastAsia="es-SV"/>
              </w:rPr>
            </w:pPr>
            <w:r w:rsidRPr="00FD7615">
              <w:rPr>
                <w:rFonts w:eastAsia="Times New Roman"/>
                <w:color w:val="000000"/>
                <w:sz w:val="20"/>
                <w:szCs w:val="20"/>
                <w:lang w:eastAsia="es-SV"/>
              </w:rPr>
              <w:t xml:space="preserve"> $        110.00 </w:t>
            </w:r>
          </w:p>
        </w:tc>
      </w:tr>
      <w:tr w:rsidR="00FD7615" w:rsidRPr="00FD7615" w14:paraId="6001EDE2" w14:textId="77777777" w:rsidTr="00455016">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30F69F66" w14:textId="77777777" w:rsidR="00FD7615" w:rsidRPr="00FD7615" w:rsidRDefault="00FD7615" w:rsidP="00FD7615">
            <w:pPr>
              <w:spacing w:after="0" w:line="240" w:lineRule="auto"/>
              <w:jc w:val="right"/>
              <w:rPr>
                <w:rFonts w:eastAsia="Times New Roman"/>
                <w:color w:val="000000"/>
                <w:sz w:val="20"/>
                <w:szCs w:val="20"/>
                <w:lang w:eastAsia="es-SV"/>
              </w:rPr>
            </w:pPr>
            <w:r w:rsidRPr="00FD7615">
              <w:rPr>
                <w:rFonts w:eastAsia="Times New Roman"/>
                <w:color w:val="000000"/>
                <w:sz w:val="20"/>
                <w:szCs w:val="20"/>
                <w:lang w:val="es-MX" w:eastAsia="es-SV"/>
              </w:rPr>
              <w:t>17</w:t>
            </w:r>
          </w:p>
        </w:tc>
        <w:tc>
          <w:tcPr>
            <w:tcW w:w="5320" w:type="dxa"/>
            <w:tcBorders>
              <w:top w:val="nil"/>
              <w:left w:val="nil"/>
              <w:bottom w:val="single" w:sz="4" w:space="0" w:color="auto"/>
              <w:right w:val="single" w:sz="4" w:space="0" w:color="auto"/>
            </w:tcBorders>
            <w:shd w:val="clear" w:color="auto" w:fill="auto"/>
            <w:noWrap/>
            <w:vAlign w:val="bottom"/>
            <w:hideMark/>
          </w:tcPr>
          <w:p w14:paraId="004DCDC5" w14:textId="77777777" w:rsidR="00FD7615" w:rsidRPr="00FD7615" w:rsidRDefault="00FD7615" w:rsidP="00FD7615">
            <w:pPr>
              <w:spacing w:after="0" w:line="240" w:lineRule="auto"/>
              <w:rPr>
                <w:rFonts w:eastAsia="Times New Roman"/>
                <w:color w:val="000000"/>
                <w:sz w:val="20"/>
                <w:szCs w:val="20"/>
                <w:lang w:eastAsia="es-SV"/>
              </w:rPr>
            </w:pPr>
            <w:r w:rsidRPr="00FD7615">
              <w:rPr>
                <w:rFonts w:eastAsia="Times New Roman"/>
                <w:color w:val="000000"/>
                <w:sz w:val="20"/>
                <w:szCs w:val="20"/>
                <w:lang w:eastAsia="es-SV"/>
              </w:rPr>
              <w:t>ANA ESTHER RAMÍREZ CABRERA</w:t>
            </w:r>
          </w:p>
        </w:tc>
        <w:tc>
          <w:tcPr>
            <w:tcW w:w="1701" w:type="dxa"/>
            <w:tcBorders>
              <w:top w:val="nil"/>
              <w:left w:val="nil"/>
              <w:bottom w:val="single" w:sz="4" w:space="0" w:color="auto"/>
              <w:right w:val="single" w:sz="4" w:space="0" w:color="auto"/>
            </w:tcBorders>
            <w:shd w:val="clear" w:color="auto" w:fill="auto"/>
            <w:noWrap/>
            <w:vAlign w:val="bottom"/>
            <w:hideMark/>
          </w:tcPr>
          <w:p w14:paraId="43DBBD82" w14:textId="77777777" w:rsidR="00FD7615" w:rsidRPr="00FD7615" w:rsidRDefault="00FD7615" w:rsidP="00FD7615">
            <w:pPr>
              <w:spacing w:after="0" w:line="240" w:lineRule="auto"/>
              <w:rPr>
                <w:rFonts w:eastAsia="Times New Roman"/>
                <w:color w:val="000000"/>
                <w:sz w:val="20"/>
                <w:szCs w:val="20"/>
                <w:lang w:eastAsia="es-SV"/>
              </w:rPr>
            </w:pPr>
            <w:r w:rsidRPr="00FD7615">
              <w:rPr>
                <w:rFonts w:eastAsia="Times New Roman"/>
                <w:color w:val="000000"/>
                <w:sz w:val="20"/>
                <w:szCs w:val="20"/>
                <w:lang w:eastAsia="es-SV"/>
              </w:rPr>
              <w:t xml:space="preserve"> $        110.00 </w:t>
            </w:r>
          </w:p>
        </w:tc>
      </w:tr>
      <w:tr w:rsidR="00FD7615" w:rsidRPr="00FD7615" w14:paraId="135400CF" w14:textId="77777777" w:rsidTr="00455016">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450FCE2B" w14:textId="77777777" w:rsidR="00FD7615" w:rsidRPr="00FD7615" w:rsidRDefault="00FD7615" w:rsidP="00FD7615">
            <w:pPr>
              <w:spacing w:after="0" w:line="240" w:lineRule="auto"/>
              <w:jc w:val="right"/>
              <w:rPr>
                <w:rFonts w:eastAsia="Times New Roman"/>
                <w:color w:val="000000"/>
                <w:sz w:val="20"/>
                <w:szCs w:val="20"/>
                <w:lang w:eastAsia="es-SV"/>
              </w:rPr>
            </w:pPr>
            <w:r w:rsidRPr="00FD7615">
              <w:rPr>
                <w:rFonts w:eastAsia="Times New Roman"/>
                <w:color w:val="000000"/>
                <w:sz w:val="20"/>
                <w:szCs w:val="20"/>
                <w:lang w:val="es-MX" w:eastAsia="es-SV"/>
              </w:rPr>
              <w:t>18</w:t>
            </w:r>
          </w:p>
        </w:tc>
        <w:tc>
          <w:tcPr>
            <w:tcW w:w="5320" w:type="dxa"/>
            <w:tcBorders>
              <w:top w:val="nil"/>
              <w:left w:val="nil"/>
              <w:bottom w:val="single" w:sz="4" w:space="0" w:color="auto"/>
              <w:right w:val="single" w:sz="4" w:space="0" w:color="auto"/>
            </w:tcBorders>
            <w:shd w:val="clear" w:color="auto" w:fill="auto"/>
            <w:noWrap/>
            <w:vAlign w:val="bottom"/>
            <w:hideMark/>
          </w:tcPr>
          <w:p w14:paraId="0A652403" w14:textId="77777777" w:rsidR="00FD7615" w:rsidRPr="00FD7615" w:rsidRDefault="00FD7615" w:rsidP="00FD7615">
            <w:pPr>
              <w:spacing w:after="0" w:line="240" w:lineRule="auto"/>
              <w:rPr>
                <w:rFonts w:eastAsia="Times New Roman"/>
                <w:color w:val="000000"/>
                <w:sz w:val="20"/>
                <w:szCs w:val="20"/>
                <w:lang w:eastAsia="es-SV"/>
              </w:rPr>
            </w:pPr>
            <w:r w:rsidRPr="00FD7615">
              <w:rPr>
                <w:rFonts w:eastAsia="Times New Roman"/>
                <w:color w:val="000000"/>
                <w:sz w:val="20"/>
                <w:szCs w:val="20"/>
                <w:lang w:eastAsia="es-SV"/>
              </w:rPr>
              <w:t>ABIGAIL ELIZABETH LUNA RODRÍGUEZ</w:t>
            </w:r>
          </w:p>
        </w:tc>
        <w:tc>
          <w:tcPr>
            <w:tcW w:w="1701" w:type="dxa"/>
            <w:tcBorders>
              <w:top w:val="nil"/>
              <w:left w:val="nil"/>
              <w:bottom w:val="single" w:sz="4" w:space="0" w:color="auto"/>
              <w:right w:val="single" w:sz="4" w:space="0" w:color="auto"/>
            </w:tcBorders>
            <w:shd w:val="clear" w:color="auto" w:fill="auto"/>
            <w:noWrap/>
            <w:vAlign w:val="bottom"/>
            <w:hideMark/>
          </w:tcPr>
          <w:p w14:paraId="65233924" w14:textId="77777777" w:rsidR="00FD7615" w:rsidRPr="00FD7615" w:rsidRDefault="00FD7615" w:rsidP="00FD7615">
            <w:pPr>
              <w:spacing w:after="0" w:line="240" w:lineRule="auto"/>
              <w:rPr>
                <w:rFonts w:eastAsia="Times New Roman"/>
                <w:color w:val="000000"/>
                <w:sz w:val="20"/>
                <w:szCs w:val="20"/>
                <w:lang w:eastAsia="es-SV"/>
              </w:rPr>
            </w:pPr>
            <w:r w:rsidRPr="00FD7615">
              <w:rPr>
                <w:rFonts w:eastAsia="Times New Roman"/>
                <w:color w:val="000000"/>
                <w:sz w:val="20"/>
                <w:szCs w:val="20"/>
                <w:lang w:eastAsia="es-SV"/>
              </w:rPr>
              <w:t xml:space="preserve"> $        110.00 </w:t>
            </w:r>
          </w:p>
        </w:tc>
      </w:tr>
      <w:tr w:rsidR="00FD7615" w:rsidRPr="00FD7615" w14:paraId="1DF2B206" w14:textId="77777777" w:rsidTr="00455016">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18AFB9CD" w14:textId="77777777" w:rsidR="00FD7615" w:rsidRPr="00FD7615" w:rsidRDefault="00FD7615" w:rsidP="00FD7615">
            <w:pPr>
              <w:spacing w:after="0" w:line="240" w:lineRule="auto"/>
              <w:jc w:val="right"/>
              <w:rPr>
                <w:rFonts w:eastAsia="Times New Roman"/>
                <w:color w:val="000000"/>
                <w:sz w:val="20"/>
                <w:szCs w:val="20"/>
                <w:lang w:eastAsia="es-SV"/>
              </w:rPr>
            </w:pPr>
            <w:r w:rsidRPr="00FD7615">
              <w:rPr>
                <w:rFonts w:eastAsia="Times New Roman"/>
                <w:color w:val="000000"/>
                <w:sz w:val="20"/>
                <w:szCs w:val="20"/>
                <w:lang w:eastAsia="es-SV"/>
              </w:rPr>
              <w:t>19</w:t>
            </w:r>
          </w:p>
        </w:tc>
        <w:tc>
          <w:tcPr>
            <w:tcW w:w="5320" w:type="dxa"/>
            <w:tcBorders>
              <w:top w:val="nil"/>
              <w:left w:val="nil"/>
              <w:bottom w:val="single" w:sz="4" w:space="0" w:color="auto"/>
              <w:right w:val="single" w:sz="4" w:space="0" w:color="auto"/>
            </w:tcBorders>
            <w:shd w:val="clear" w:color="auto" w:fill="auto"/>
            <w:noWrap/>
            <w:vAlign w:val="bottom"/>
            <w:hideMark/>
          </w:tcPr>
          <w:p w14:paraId="2877B495" w14:textId="77777777" w:rsidR="00FD7615" w:rsidRPr="00FD7615" w:rsidRDefault="00FD7615" w:rsidP="00FD7615">
            <w:pPr>
              <w:spacing w:after="0" w:line="240" w:lineRule="auto"/>
              <w:rPr>
                <w:rFonts w:eastAsia="Times New Roman"/>
                <w:color w:val="000000"/>
                <w:sz w:val="20"/>
                <w:szCs w:val="20"/>
                <w:lang w:eastAsia="es-SV"/>
              </w:rPr>
            </w:pPr>
            <w:r w:rsidRPr="00FD7615">
              <w:rPr>
                <w:rFonts w:eastAsia="Times New Roman"/>
                <w:color w:val="000000"/>
                <w:sz w:val="20"/>
                <w:szCs w:val="20"/>
                <w:lang w:eastAsia="es-SV"/>
              </w:rPr>
              <w:t>EDGARDO ANTONIO FAJARDO POLANCO</w:t>
            </w:r>
          </w:p>
        </w:tc>
        <w:tc>
          <w:tcPr>
            <w:tcW w:w="1701" w:type="dxa"/>
            <w:tcBorders>
              <w:top w:val="nil"/>
              <w:left w:val="nil"/>
              <w:bottom w:val="single" w:sz="4" w:space="0" w:color="auto"/>
              <w:right w:val="single" w:sz="4" w:space="0" w:color="auto"/>
            </w:tcBorders>
            <w:shd w:val="clear" w:color="auto" w:fill="auto"/>
            <w:noWrap/>
            <w:vAlign w:val="bottom"/>
            <w:hideMark/>
          </w:tcPr>
          <w:p w14:paraId="13577A12" w14:textId="77777777" w:rsidR="00FD7615" w:rsidRPr="00FD7615" w:rsidRDefault="00FD7615" w:rsidP="00FD7615">
            <w:pPr>
              <w:spacing w:after="0" w:line="240" w:lineRule="auto"/>
              <w:rPr>
                <w:rFonts w:eastAsia="Times New Roman"/>
                <w:color w:val="000000"/>
                <w:sz w:val="20"/>
                <w:szCs w:val="20"/>
                <w:lang w:eastAsia="es-SV"/>
              </w:rPr>
            </w:pPr>
            <w:r w:rsidRPr="00FD7615">
              <w:rPr>
                <w:rFonts w:eastAsia="Times New Roman"/>
                <w:color w:val="000000"/>
                <w:sz w:val="20"/>
                <w:szCs w:val="20"/>
                <w:lang w:eastAsia="es-SV"/>
              </w:rPr>
              <w:t xml:space="preserve"> $        110.00 </w:t>
            </w:r>
          </w:p>
        </w:tc>
      </w:tr>
      <w:tr w:rsidR="00FD7615" w:rsidRPr="00FD7615" w14:paraId="0BC2EF86" w14:textId="77777777" w:rsidTr="00455016">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02A44D7A" w14:textId="77777777" w:rsidR="00FD7615" w:rsidRPr="00FD7615" w:rsidRDefault="00FD7615" w:rsidP="00FD7615">
            <w:pPr>
              <w:spacing w:after="0" w:line="240" w:lineRule="auto"/>
              <w:rPr>
                <w:rFonts w:eastAsia="Times New Roman"/>
                <w:color w:val="000000"/>
                <w:sz w:val="20"/>
                <w:szCs w:val="20"/>
                <w:lang w:eastAsia="es-SV"/>
              </w:rPr>
            </w:pPr>
            <w:r w:rsidRPr="00FD7615">
              <w:rPr>
                <w:rFonts w:eastAsia="Times New Roman"/>
                <w:color w:val="000000"/>
                <w:sz w:val="20"/>
                <w:szCs w:val="20"/>
                <w:lang w:val="es-MX" w:eastAsia="es-SV"/>
              </w:rPr>
              <w:t>20</w:t>
            </w:r>
          </w:p>
        </w:tc>
        <w:tc>
          <w:tcPr>
            <w:tcW w:w="5320" w:type="dxa"/>
            <w:tcBorders>
              <w:top w:val="nil"/>
              <w:left w:val="nil"/>
              <w:bottom w:val="single" w:sz="4" w:space="0" w:color="auto"/>
              <w:right w:val="single" w:sz="4" w:space="0" w:color="auto"/>
            </w:tcBorders>
            <w:shd w:val="clear" w:color="auto" w:fill="auto"/>
            <w:noWrap/>
            <w:vAlign w:val="bottom"/>
            <w:hideMark/>
          </w:tcPr>
          <w:p w14:paraId="743CE4C2" w14:textId="77777777" w:rsidR="00FD7615" w:rsidRPr="00FD7615" w:rsidRDefault="00FD7615" w:rsidP="00FD7615">
            <w:pPr>
              <w:spacing w:after="0" w:line="240" w:lineRule="auto"/>
              <w:rPr>
                <w:rFonts w:eastAsia="Calibri"/>
                <w:sz w:val="20"/>
                <w:szCs w:val="20"/>
                <w:lang w:val="es-MX"/>
              </w:rPr>
            </w:pPr>
            <w:r w:rsidRPr="00FD7615">
              <w:rPr>
                <w:rFonts w:eastAsia="Calibri"/>
                <w:sz w:val="20"/>
                <w:szCs w:val="20"/>
                <w:lang w:val="es-MX"/>
              </w:rPr>
              <w:t>DIANA LISSETH LIBORIO MANCÍA</w:t>
            </w:r>
          </w:p>
        </w:tc>
        <w:tc>
          <w:tcPr>
            <w:tcW w:w="1701" w:type="dxa"/>
            <w:tcBorders>
              <w:top w:val="nil"/>
              <w:left w:val="nil"/>
              <w:bottom w:val="single" w:sz="4" w:space="0" w:color="auto"/>
              <w:right w:val="single" w:sz="4" w:space="0" w:color="auto"/>
            </w:tcBorders>
            <w:shd w:val="clear" w:color="auto" w:fill="auto"/>
            <w:noWrap/>
            <w:vAlign w:val="bottom"/>
            <w:hideMark/>
          </w:tcPr>
          <w:p w14:paraId="5F20E375" w14:textId="77777777" w:rsidR="00FD7615" w:rsidRPr="00FD7615" w:rsidRDefault="00FD7615" w:rsidP="00FD7615">
            <w:pPr>
              <w:spacing w:after="0" w:line="240" w:lineRule="auto"/>
              <w:rPr>
                <w:rFonts w:eastAsia="Times New Roman"/>
                <w:color w:val="000000"/>
                <w:sz w:val="20"/>
                <w:szCs w:val="20"/>
                <w:lang w:eastAsia="es-SV"/>
              </w:rPr>
            </w:pPr>
            <w:r w:rsidRPr="00FD7615">
              <w:rPr>
                <w:rFonts w:eastAsia="Times New Roman"/>
                <w:color w:val="000000"/>
                <w:sz w:val="20"/>
                <w:szCs w:val="20"/>
                <w:lang w:eastAsia="es-SV"/>
              </w:rPr>
              <w:t xml:space="preserve"> $        110.00 </w:t>
            </w:r>
          </w:p>
        </w:tc>
      </w:tr>
      <w:tr w:rsidR="00FD7615" w:rsidRPr="00FD7615" w14:paraId="60D32CC3" w14:textId="77777777" w:rsidTr="00455016">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506BB05C" w14:textId="77777777" w:rsidR="00FD7615" w:rsidRPr="00FD7615" w:rsidRDefault="00FD7615" w:rsidP="00FD7615">
            <w:pPr>
              <w:spacing w:after="0" w:line="240" w:lineRule="auto"/>
              <w:jc w:val="right"/>
              <w:rPr>
                <w:rFonts w:eastAsia="Times New Roman"/>
                <w:color w:val="000000"/>
                <w:sz w:val="20"/>
                <w:szCs w:val="20"/>
                <w:lang w:eastAsia="es-SV"/>
              </w:rPr>
            </w:pPr>
            <w:r w:rsidRPr="00FD7615">
              <w:rPr>
                <w:rFonts w:eastAsia="Times New Roman"/>
                <w:color w:val="000000"/>
                <w:sz w:val="20"/>
                <w:szCs w:val="20"/>
                <w:lang w:eastAsia="es-SV"/>
              </w:rPr>
              <w:t>21</w:t>
            </w:r>
          </w:p>
        </w:tc>
        <w:tc>
          <w:tcPr>
            <w:tcW w:w="5320" w:type="dxa"/>
            <w:tcBorders>
              <w:top w:val="nil"/>
              <w:left w:val="nil"/>
              <w:bottom w:val="single" w:sz="4" w:space="0" w:color="auto"/>
              <w:right w:val="single" w:sz="4" w:space="0" w:color="auto"/>
            </w:tcBorders>
            <w:shd w:val="clear" w:color="auto" w:fill="auto"/>
            <w:noWrap/>
            <w:vAlign w:val="bottom"/>
            <w:hideMark/>
          </w:tcPr>
          <w:p w14:paraId="4E599A9A" w14:textId="77777777" w:rsidR="00FD7615" w:rsidRPr="00FD7615" w:rsidRDefault="00FD7615" w:rsidP="00FD7615">
            <w:pPr>
              <w:spacing w:after="0" w:line="240" w:lineRule="auto"/>
              <w:rPr>
                <w:rFonts w:eastAsia="Times New Roman"/>
                <w:sz w:val="20"/>
                <w:szCs w:val="20"/>
                <w:lang w:eastAsia="es-SV"/>
              </w:rPr>
            </w:pPr>
            <w:r w:rsidRPr="00FD7615">
              <w:rPr>
                <w:rFonts w:eastAsia="Times New Roman"/>
                <w:sz w:val="20"/>
                <w:szCs w:val="20"/>
                <w:lang w:eastAsia="es-SV"/>
              </w:rPr>
              <w:t>ALEJANDRA EUNICE MÉNDEZ SANABRIA</w:t>
            </w:r>
          </w:p>
        </w:tc>
        <w:tc>
          <w:tcPr>
            <w:tcW w:w="1701" w:type="dxa"/>
            <w:tcBorders>
              <w:top w:val="nil"/>
              <w:left w:val="nil"/>
              <w:bottom w:val="single" w:sz="4" w:space="0" w:color="auto"/>
              <w:right w:val="single" w:sz="4" w:space="0" w:color="auto"/>
            </w:tcBorders>
            <w:shd w:val="clear" w:color="auto" w:fill="auto"/>
            <w:noWrap/>
            <w:vAlign w:val="bottom"/>
            <w:hideMark/>
          </w:tcPr>
          <w:p w14:paraId="5E8CF656" w14:textId="77777777" w:rsidR="00FD7615" w:rsidRPr="00FD7615" w:rsidRDefault="00FD7615" w:rsidP="00FD7615">
            <w:pPr>
              <w:spacing w:after="0" w:line="240" w:lineRule="auto"/>
              <w:rPr>
                <w:rFonts w:eastAsia="Times New Roman"/>
                <w:color w:val="000000"/>
                <w:sz w:val="20"/>
                <w:szCs w:val="20"/>
                <w:lang w:eastAsia="es-SV"/>
              </w:rPr>
            </w:pPr>
            <w:r w:rsidRPr="00FD7615">
              <w:rPr>
                <w:rFonts w:eastAsia="Times New Roman"/>
                <w:color w:val="000000"/>
                <w:sz w:val="20"/>
                <w:szCs w:val="20"/>
                <w:lang w:eastAsia="es-SV"/>
              </w:rPr>
              <w:t xml:space="preserve"> $        110.00 </w:t>
            </w:r>
          </w:p>
        </w:tc>
      </w:tr>
      <w:tr w:rsidR="00FD7615" w:rsidRPr="00FD7615" w14:paraId="1DF968ED" w14:textId="77777777" w:rsidTr="00455016">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206927C8" w14:textId="77777777" w:rsidR="00FD7615" w:rsidRPr="00FD7615" w:rsidRDefault="00FD7615" w:rsidP="00FD7615">
            <w:pPr>
              <w:spacing w:after="0" w:line="240" w:lineRule="auto"/>
              <w:jc w:val="right"/>
              <w:rPr>
                <w:rFonts w:eastAsia="Times New Roman"/>
                <w:color w:val="000000"/>
                <w:sz w:val="20"/>
                <w:szCs w:val="20"/>
                <w:lang w:eastAsia="es-SV"/>
              </w:rPr>
            </w:pPr>
            <w:r w:rsidRPr="00FD7615">
              <w:rPr>
                <w:rFonts w:eastAsia="Times New Roman"/>
                <w:color w:val="000000"/>
                <w:sz w:val="20"/>
                <w:szCs w:val="20"/>
                <w:lang w:eastAsia="es-SV"/>
              </w:rPr>
              <w:t>22</w:t>
            </w:r>
          </w:p>
        </w:tc>
        <w:tc>
          <w:tcPr>
            <w:tcW w:w="5320" w:type="dxa"/>
            <w:tcBorders>
              <w:top w:val="nil"/>
              <w:left w:val="nil"/>
              <w:bottom w:val="single" w:sz="4" w:space="0" w:color="auto"/>
              <w:right w:val="single" w:sz="4" w:space="0" w:color="auto"/>
            </w:tcBorders>
            <w:shd w:val="clear" w:color="auto" w:fill="auto"/>
            <w:noWrap/>
            <w:vAlign w:val="bottom"/>
          </w:tcPr>
          <w:p w14:paraId="7D27EF8E" w14:textId="77777777" w:rsidR="00FD7615" w:rsidRPr="00FD7615" w:rsidRDefault="00FD7615" w:rsidP="00FD7615">
            <w:pPr>
              <w:spacing w:after="0" w:line="240" w:lineRule="auto"/>
              <w:rPr>
                <w:rFonts w:eastAsia="Times New Roman"/>
                <w:sz w:val="20"/>
                <w:szCs w:val="20"/>
                <w:lang w:eastAsia="es-SV"/>
              </w:rPr>
            </w:pPr>
            <w:r w:rsidRPr="00FD7615">
              <w:rPr>
                <w:rFonts w:eastAsia="Times New Roman"/>
                <w:sz w:val="20"/>
                <w:szCs w:val="20"/>
                <w:lang w:eastAsia="es-SV"/>
              </w:rPr>
              <w:t>DANIEL OSWALDO GUILLEN LEMUS</w:t>
            </w:r>
          </w:p>
        </w:tc>
        <w:tc>
          <w:tcPr>
            <w:tcW w:w="1701" w:type="dxa"/>
            <w:tcBorders>
              <w:top w:val="nil"/>
              <w:left w:val="nil"/>
              <w:bottom w:val="single" w:sz="4" w:space="0" w:color="auto"/>
              <w:right w:val="single" w:sz="4" w:space="0" w:color="auto"/>
            </w:tcBorders>
            <w:shd w:val="clear" w:color="auto" w:fill="auto"/>
            <w:noWrap/>
            <w:vAlign w:val="bottom"/>
          </w:tcPr>
          <w:p w14:paraId="001E1ADE" w14:textId="77777777" w:rsidR="00FD7615" w:rsidRPr="00FD7615" w:rsidRDefault="00FD7615" w:rsidP="00FD7615">
            <w:pPr>
              <w:spacing w:after="0" w:line="240" w:lineRule="auto"/>
              <w:rPr>
                <w:rFonts w:eastAsia="Times New Roman"/>
                <w:color w:val="000000"/>
                <w:sz w:val="20"/>
                <w:szCs w:val="20"/>
                <w:lang w:eastAsia="es-SV"/>
              </w:rPr>
            </w:pPr>
            <w:r w:rsidRPr="00FD7615">
              <w:rPr>
                <w:rFonts w:eastAsia="Times New Roman"/>
                <w:color w:val="000000"/>
                <w:sz w:val="20"/>
                <w:szCs w:val="20"/>
                <w:lang w:eastAsia="es-SV"/>
              </w:rPr>
              <w:t xml:space="preserve"> $        110.00</w:t>
            </w:r>
          </w:p>
        </w:tc>
      </w:tr>
      <w:tr w:rsidR="00FD7615" w:rsidRPr="00FD7615" w14:paraId="1168C7EE" w14:textId="77777777" w:rsidTr="00455016">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043B215F" w14:textId="77777777" w:rsidR="00FD7615" w:rsidRPr="00FD7615" w:rsidRDefault="00FD7615" w:rsidP="00FD7615">
            <w:pPr>
              <w:spacing w:after="0" w:line="240" w:lineRule="auto"/>
              <w:jc w:val="right"/>
              <w:rPr>
                <w:rFonts w:eastAsia="Times New Roman"/>
                <w:color w:val="000000"/>
                <w:sz w:val="20"/>
                <w:szCs w:val="20"/>
                <w:lang w:eastAsia="es-SV"/>
              </w:rPr>
            </w:pPr>
            <w:r w:rsidRPr="00FD7615">
              <w:rPr>
                <w:rFonts w:eastAsia="Times New Roman"/>
                <w:color w:val="000000"/>
                <w:sz w:val="20"/>
                <w:szCs w:val="20"/>
                <w:lang w:eastAsia="es-SV"/>
              </w:rPr>
              <w:t>23</w:t>
            </w:r>
          </w:p>
        </w:tc>
        <w:tc>
          <w:tcPr>
            <w:tcW w:w="5320" w:type="dxa"/>
            <w:tcBorders>
              <w:top w:val="nil"/>
              <w:left w:val="nil"/>
              <w:bottom w:val="single" w:sz="4" w:space="0" w:color="auto"/>
              <w:right w:val="single" w:sz="4" w:space="0" w:color="auto"/>
            </w:tcBorders>
            <w:shd w:val="clear" w:color="auto" w:fill="auto"/>
            <w:noWrap/>
            <w:vAlign w:val="bottom"/>
          </w:tcPr>
          <w:p w14:paraId="6B7BF022" w14:textId="77777777" w:rsidR="00FD7615" w:rsidRPr="00FD7615" w:rsidRDefault="00FD7615" w:rsidP="00FD7615">
            <w:pPr>
              <w:spacing w:after="0" w:line="240" w:lineRule="auto"/>
              <w:rPr>
                <w:rFonts w:eastAsia="Times New Roman"/>
                <w:sz w:val="20"/>
                <w:szCs w:val="20"/>
                <w:lang w:eastAsia="es-SV"/>
              </w:rPr>
            </w:pPr>
            <w:r w:rsidRPr="00FD7615">
              <w:rPr>
                <w:rFonts w:eastAsia="Times New Roman"/>
                <w:sz w:val="20"/>
                <w:szCs w:val="20"/>
                <w:lang w:eastAsia="es-SV"/>
              </w:rPr>
              <w:t xml:space="preserve">PAOLA ALEXANDRA ÁVILA </w:t>
            </w:r>
            <w:proofErr w:type="spellStart"/>
            <w:r w:rsidRPr="00FD7615">
              <w:rPr>
                <w:rFonts w:eastAsia="Times New Roman"/>
                <w:sz w:val="20"/>
                <w:szCs w:val="20"/>
                <w:lang w:eastAsia="es-SV"/>
              </w:rPr>
              <w:t>ÁVILA</w:t>
            </w:r>
            <w:proofErr w:type="spellEnd"/>
          </w:p>
        </w:tc>
        <w:tc>
          <w:tcPr>
            <w:tcW w:w="1701" w:type="dxa"/>
            <w:tcBorders>
              <w:top w:val="nil"/>
              <w:left w:val="nil"/>
              <w:bottom w:val="single" w:sz="4" w:space="0" w:color="auto"/>
              <w:right w:val="single" w:sz="4" w:space="0" w:color="auto"/>
            </w:tcBorders>
            <w:shd w:val="clear" w:color="auto" w:fill="auto"/>
            <w:noWrap/>
            <w:vAlign w:val="bottom"/>
          </w:tcPr>
          <w:p w14:paraId="0CB83227" w14:textId="77777777" w:rsidR="00FD7615" w:rsidRPr="00FD7615" w:rsidRDefault="00FD7615" w:rsidP="00FD7615">
            <w:pPr>
              <w:spacing w:after="0" w:line="240" w:lineRule="auto"/>
              <w:rPr>
                <w:rFonts w:eastAsia="Times New Roman"/>
                <w:color w:val="000000"/>
                <w:sz w:val="20"/>
                <w:szCs w:val="20"/>
                <w:lang w:eastAsia="es-SV"/>
              </w:rPr>
            </w:pPr>
            <w:r w:rsidRPr="00FD7615">
              <w:rPr>
                <w:rFonts w:eastAsia="Times New Roman"/>
                <w:color w:val="000000"/>
                <w:sz w:val="20"/>
                <w:szCs w:val="20"/>
                <w:lang w:eastAsia="es-SV"/>
              </w:rPr>
              <w:t xml:space="preserve"> $        110.00</w:t>
            </w:r>
          </w:p>
        </w:tc>
      </w:tr>
      <w:tr w:rsidR="00FD7615" w:rsidRPr="00FD7615" w14:paraId="4856234F" w14:textId="77777777" w:rsidTr="00455016">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7BCAAD0E" w14:textId="77777777" w:rsidR="00FD7615" w:rsidRPr="00FD7615" w:rsidRDefault="00FD7615" w:rsidP="00FD7615">
            <w:pPr>
              <w:spacing w:after="0" w:line="240" w:lineRule="auto"/>
              <w:jc w:val="right"/>
              <w:rPr>
                <w:rFonts w:eastAsia="Times New Roman"/>
                <w:color w:val="000000"/>
                <w:sz w:val="20"/>
                <w:szCs w:val="20"/>
                <w:lang w:eastAsia="es-SV"/>
              </w:rPr>
            </w:pPr>
            <w:r w:rsidRPr="00FD7615">
              <w:rPr>
                <w:rFonts w:eastAsia="Times New Roman"/>
                <w:color w:val="000000"/>
                <w:sz w:val="20"/>
                <w:szCs w:val="20"/>
                <w:lang w:eastAsia="es-SV"/>
              </w:rPr>
              <w:t>24</w:t>
            </w:r>
          </w:p>
        </w:tc>
        <w:tc>
          <w:tcPr>
            <w:tcW w:w="5320" w:type="dxa"/>
            <w:tcBorders>
              <w:top w:val="nil"/>
              <w:left w:val="nil"/>
              <w:bottom w:val="single" w:sz="4" w:space="0" w:color="auto"/>
              <w:right w:val="single" w:sz="4" w:space="0" w:color="auto"/>
            </w:tcBorders>
            <w:shd w:val="clear" w:color="auto" w:fill="auto"/>
            <w:noWrap/>
            <w:vAlign w:val="bottom"/>
            <w:hideMark/>
          </w:tcPr>
          <w:p w14:paraId="295DE9C0" w14:textId="77777777" w:rsidR="00FD7615" w:rsidRPr="00FD7615" w:rsidRDefault="00FD7615" w:rsidP="00FD7615">
            <w:pPr>
              <w:shd w:val="clear" w:color="auto" w:fill="FFFFFF"/>
              <w:spacing w:after="0" w:line="240" w:lineRule="atLeast"/>
              <w:contextualSpacing/>
              <w:jc w:val="both"/>
              <w:rPr>
                <w:rFonts w:eastAsia="Times New Roman"/>
                <w:color w:val="000000"/>
                <w:sz w:val="16"/>
                <w:szCs w:val="16"/>
                <w:lang w:val="es-MX" w:eastAsia="es-MX"/>
              </w:rPr>
            </w:pPr>
            <w:r w:rsidRPr="00FD7615">
              <w:rPr>
                <w:rFonts w:eastAsia="Times New Roman"/>
                <w:color w:val="000000"/>
                <w:sz w:val="20"/>
                <w:szCs w:val="20"/>
                <w:lang w:val="es-MX" w:eastAsia="es-MX"/>
              </w:rPr>
              <w:t>FERNANDO JOSÉ ZEPEDA OSORIO</w:t>
            </w:r>
          </w:p>
        </w:tc>
        <w:tc>
          <w:tcPr>
            <w:tcW w:w="1701" w:type="dxa"/>
            <w:tcBorders>
              <w:top w:val="nil"/>
              <w:left w:val="nil"/>
              <w:bottom w:val="single" w:sz="4" w:space="0" w:color="auto"/>
              <w:right w:val="single" w:sz="4" w:space="0" w:color="auto"/>
            </w:tcBorders>
            <w:shd w:val="clear" w:color="auto" w:fill="auto"/>
            <w:noWrap/>
            <w:vAlign w:val="bottom"/>
            <w:hideMark/>
          </w:tcPr>
          <w:p w14:paraId="12DD2160" w14:textId="77777777" w:rsidR="00FD7615" w:rsidRPr="00FD7615" w:rsidRDefault="00FD7615" w:rsidP="00FD7615">
            <w:pPr>
              <w:spacing w:after="0" w:line="240" w:lineRule="auto"/>
              <w:rPr>
                <w:rFonts w:eastAsia="Times New Roman"/>
                <w:color w:val="000000"/>
                <w:sz w:val="20"/>
                <w:szCs w:val="20"/>
                <w:lang w:eastAsia="es-SV"/>
              </w:rPr>
            </w:pPr>
            <w:r w:rsidRPr="00FD7615">
              <w:rPr>
                <w:rFonts w:eastAsia="Times New Roman"/>
                <w:color w:val="000000"/>
                <w:sz w:val="20"/>
                <w:szCs w:val="20"/>
                <w:lang w:eastAsia="es-SV"/>
              </w:rPr>
              <w:t xml:space="preserve"> $        110.00 </w:t>
            </w:r>
          </w:p>
        </w:tc>
      </w:tr>
      <w:tr w:rsidR="00FD7615" w:rsidRPr="00FD7615" w14:paraId="5C7682C5" w14:textId="77777777" w:rsidTr="00455016">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2B9579D3" w14:textId="77777777" w:rsidR="00FD7615" w:rsidRPr="00FD7615" w:rsidRDefault="00FD7615" w:rsidP="00FD7615">
            <w:pPr>
              <w:spacing w:after="0" w:line="240" w:lineRule="auto"/>
              <w:jc w:val="right"/>
              <w:rPr>
                <w:rFonts w:eastAsia="Times New Roman"/>
                <w:color w:val="000000"/>
                <w:sz w:val="20"/>
                <w:szCs w:val="20"/>
                <w:lang w:eastAsia="es-SV"/>
              </w:rPr>
            </w:pPr>
            <w:r w:rsidRPr="00FD7615">
              <w:rPr>
                <w:rFonts w:eastAsia="Times New Roman"/>
                <w:color w:val="000000"/>
                <w:sz w:val="20"/>
                <w:szCs w:val="20"/>
                <w:lang w:eastAsia="es-SV"/>
              </w:rPr>
              <w:t>25</w:t>
            </w:r>
          </w:p>
        </w:tc>
        <w:tc>
          <w:tcPr>
            <w:tcW w:w="5320" w:type="dxa"/>
            <w:tcBorders>
              <w:top w:val="nil"/>
              <w:left w:val="nil"/>
              <w:bottom w:val="single" w:sz="4" w:space="0" w:color="auto"/>
              <w:right w:val="single" w:sz="4" w:space="0" w:color="auto"/>
            </w:tcBorders>
            <w:shd w:val="clear" w:color="auto" w:fill="auto"/>
            <w:noWrap/>
            <w:vAlign w:val="bottom"/>
          </w:tcPr>
          <w:p w14:paraId="206F4B40" w14:textId="77777777" w:rsidR="00FD7615" w:rsidRPr="00FD7615" w:rsidRDefault="00FD7615" w:rsidP="00FD7615">
            <w:pPr>
              <w:shd w:val="clear" w:color="auto" w:fill="FFFFFF"/>
              <w:spacing w:after="0" w:line="240" w:lineRule="atLeast"/>
              <w:contextualSpacing/>
              <w:jc w:val="both"/>
              <w:rPr>
                <w:rFonts w:eastAsia="Times New Roman"/>
                <w:color w:val="000000"/>
                <w:sz w:val="20"/>
                <w:szCs w:val="20"/>
                <w:lang w:val="es-MX" w:eastAsia="es-MX"/>
              </w:rPr>
            </w:pPr>
            <w:r w:rsidRPr="00FD7615">
              <w:rPr>
                <w:rFonts w:eastAsia="Times New Roman"/>
                <w:color w:val="000000"/>
                <w:sz w:val="20"/>
                <w:szCs w:val="20"/>
                <w:lang w:val="es-MX" w:eastAsia="es-MX"/>
              </w:rPr>
              <w:t>YANSI CAROLINA ORELLANA RONQUILLO</w:t>
            </w:r>
          </w:p>
        </w:tc>
        <w:tc>
          <w:tcPr>
            <w:tcW w:w="1701" w:type="dxa"/>
            <w:tcBorders>
              <w:top w:val="nil"/>
              <w:left w:val="nil"/>
              <w:bottom w:val="single" w:sz="4" w:space="0" w:color="auto"/>
              <w:right w:val="single" w:sz="4" w:space="0" w:color="auto"/>
            </w:tcBorders>
            <w:shd w:val="clear" w:color="auto" w:fill="auto"/>
            <w:noWrap/>
            <w:vAlign w:val="bottom"/>
          </w:tcPr>
          <w:p w14:paraId="68A6A78C" w14:textId="77777777" w:rsidR="00FD7615" w:rsidRPr="00FD7615" w:rsidRDefault="00FD7615" w:rsidP="00FD7615">
            <w:pPr>
              <w:spacing w:after="0" w:line="240" w:lineRule="auto"/>
              <w:rPr>
                <w:rFonts w:eastAsia="Times New Roman"/>
                <w:color w:val="000000"/>
                <w:sz w:val="20"/>
                <w:szCs w:val="20"/>
                <w:lang w:eastAsia="es-SV"/>
              </w:rPr>
            </w:pPr>
            <w:r w:rsidRPr="00FD7615">
              <w:rPr>
                <w:rFonts w:eastAsia="Times New Roman"/>
                <w:color w:val="000000"/>
                <w:sz w:val="20"/>
                <w:szCs w:val="20"/>
                <w:lang w:eastAsia="es-SV"/>
              </w:rPr>
              <w:t xml:space="preserve"> $        110.00 </w:t>
            </w:r>
          </w:p>
        </w:tc>
      </w:tr>
      <w:tr w:rsidR="00FD7615" w:rsidRPr="00FD7615" w14:paraId="721612F6" w14:textId="77777777" w:rsidTr="00455016">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4983A266" w14:textId="77777777" w:rsidR="00FD7615" w:rsidRPr="00FD7615" w:rsidRDefault="00FD7615" w:rsidP="00FD7615">
            <w:pPr>
              <w:spacing w:after="0" w:line="240" w:lineRule="auto"/>
              <w:jc w:val="right"/>
              <w:rPr>
                <w:rFonts w:eastAsia="Times New Roman"/>
                <w:color w:val="000000"/>
                <w:sz w:val="20"/>
                <w:szCs w:val="20"/>
                <w:lang w:eastAsia="es-SV"/>
              </w:rPr>
            </w:pPr>
            <w:r w:rsidRPr="00FD7615">
              <w:rPr>
                <w:rFonts w:eastAsia="Times New Roman"/>
                <w:color w:val="000000"/>
                <w:sz w:val="20"/>
                <w:szCs w:val="20"/>
                <w:lang w:eastAsia="es-SV"/>
              </w:rPr>
              <w:t>26</w:t>
            </w:r>
          </w:p>
        </w:tc>
        <w:tc>
          <w:tcPr>
            <w:tcW w:w="5320" w:type="dxa"/>
            <w:tcBorders>
              <w:top w:val="nil"/>
              <w:left w:val="nil"/>
              <w:bottom w:val="single" w:sz="4" w:space="0" w:color="auto"/>
              <w:right w:val="single" w:sz="4" w:space="0" w:color="auto"/>
            </w:tcBorders>
            <w:shd w:val="clear" w:color="auto" w:fill="auto"/>
            <w:noWrap/>
            <w:vAlign w:val="bottom"/>
          </w:tcPr>
          <w:p w14:paraId="59F9ECEF" w14:textId="77777777" w:rsidR="00FD7615" w:rsidRPr="00FD7615" w:rsidRDefault="00FD7615" w:rsidP="00FD7615">
            <w:pPr>
              <w:shd w:val="clear" w:color="auto" w:fill="FFFFFF"/>
              <w:spacing w:after="0" w:line="240" w:lineRule="atLeast"/>
              <w:contextualSpacing/>
              <w:jc w:val="both"/>
              <w:rPr>
                <w:rFonts w:eastAsia="Times New Roman"/>
                <w:color w:val="000000"/>
                <w:sz w:val="20"/>
                <w:szCs w:val="20"/>
                <w:lang w:val="es-MX" w:eastAsia="es-MX"/>
              </w:rPr>
            </w:pPr>
            <w:r w:rsidRPr="00FD7615">
              <w:rPr>
                <w:rFonts w:eastAsia="Times New Roman"/>
                <w:color w:val="000000"/>
                <w:sz w:val="20"/>
                <w:szCs w:val="20"/>
                <w:lang w:val="es-MX" w:eastAsia="es-MX"/>
              </w:rPr>
              <w:t>ERICK SALOMÓN MALDONADO PAZ</w:t>
            </w:r>
          </w:p>
        </w:tc>
        <w:tc>
          <w:tcPr>
            <w:tcW w:w="1701" w:type="dxa"/>
            <w:tcBorders>
              <w:top w:val="nil"/>
              <w:left w:val="nil"/>
              <w:bottom w:val="single" w:sz="4" w:space="0" w:color="auto"/>
              <w:right w:val="single" w:sz="4" w:space="0" w:color="auto"/>
            </w:tcBorders>
            <w:shd w:val="clear" w:color="auto" w:fill="auto"/>
            <w:noWrap/>
            <w:vAlign w:val="bottom"/>
          </w:tcPr>
          <w:p w14:paraId="64036A68" w14:textId="77777777" w:rsidR="00FD7615" w:rsidRPr="00FD7615" w:rsidRDefault="00FD7615" w:rsidP="00FD7615">
            <w:pPr>
              <w:spacing w:after="0" w:line="240" w:lineRule="auto"/>
              <w:rPr>
                <w:rFonts w:eastAsia="Times New Roman"/>
                <w:color w:val="000000"/>
                <w:sz w:val="20"/>
                <w:szCs w:val="20"/>
                <w:lang w:eastAsia="es-SV"/>
              </w:rPr>
            </w:pPr>
            <w:r w:rsidRPr="00FD7615">
              <w:rPr>
                <w:rFonts w:eastAsia="Times New Roman"/>
                <w:color w:val="000000"/>
                <w:sz w:val="20"/>
                <w:szCs w:val="20"/>
                <w:lang w:eastAsia="es-SV"/>
              </w:rPr>
              <w:t xml:space="preserve"> $        110.00 </w:t>
            </w:r>
          </w:p>
        </w:tc>
      </w:tr>
      <w:tr w:rsidR="00FD7615" w:rsidRPr="00FD7615" w14:paraId="77B25399" w14:textId="77777777" w:rsidTr="00455016">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53E258E2" w14:textId="77777777" w:rsidR="00FD7615" w:rsidRPr="00FD7615" w:rsidRDefault="00FD7615" w:rsidP="00FD7615">
            <w:pPr>
              <w:spacing w:after="0" w:line="240" w:lineRule="auto"/>
              <w:jc w:val="right"/>
              <w:rPr>
                <w:rFonts w:eastAsia="Times New Roman"/>
                <w:color w:val="000000"/>
                <w:sz w:val="20"/>
                <w:szCs w:val="20"/>
                <w:lang w:eastAsia="es-SV"/>
              </w:rPr>
            </w:pPr>
            <w:r w:rsidRPr="00FD7615">
              <w:rPr>
                <w:rFonts w:eastAsia="Times New Roman"/>
                <w:color w:val="000000"/>
                <w:sz w:val="20"/>
                <w:szCs w:val="20"/>
                <w:lang w:eastAsia="es-SV"/>
              </w:rPr>
              <w:t>27</w:t>
            </w:r>
          </w:p>
        </w:tc>
        <w:tc>
          <w:tcPr>
            <w:tcW w:w="5320" w:type="dxa"/>
            <w:tcBorders>
              <w:top w:val="nil"/>
              <w:left w:val="nil"/>
              <w:bottom w:val="single" w:sz="4" w:space="0" w:color="auto"/>
              <w:right w:val="single" w:sz="4" w:space="0" w:color="auto"/>
            </w:tcBorders>
            <w:shd w:val="clear" w:color="auto" w:fill="auto"/>
            <w:noWrap/>
            <w:vAlign w:val="bottom"/>
          </w:tcPr>
          <w:p w14:paraId="2D78B723" w14:textId="77777777" w:rsidR="00FD7615" w:rsidRPr="00FD7615" w:rsidRDefault="00FD7615" w:rsidP="00FD7615">
            <w:pPr>
              <w:shd w:val="clear" w:color="auto" w:fill="FFFFFF"/>
              <w:spacing w:after="0" w:line="240" w:lineRule="atLeast"/>
              <w:contextualSpacing/>
              <w:jc w:val="both"/>
              <w:rPr>
                <w:rFonts w:eastAsia="Times New Roman"/>
                <w:color w:val="000000"/>
                <w:sz w:val="20"/>
                <w:szCs w:val="20"/>
                <w:lang w:val="es-MX" w:eastAsia="es-MX"/>
              </w:rPr>
            </w:pPr>
            <w:r w:rsidRPr="00FD7615">
              <w:rPr>
                <w:rFonts w:eastAsia="Times New Roman"/>
                <w:color w:val="000000"/>
                <w:sz w:val="20"/>
                <w:szCs w:val="20"/>
                <w:lang w:val="es-MX" w:eastAsia="es-MX"/>
              </w:rPr>
              <w:t>ADRIANA YAMILETH GARCÍA DÁVILA</w:t>
            </w:r>
          </w:p>
        </w:tc>
        <w:tc>
          <w:tcPr>
            <w:tcW w:w="1701" w:type="dxa"/>
            <w:tcBorders>
              <w:top w:val="nil"/>
              <w:left w:val="nil"/>
              <w:bottom w:val="single" w:sz="4" w:space="0" w:color="auto"/>
              <w:right w:val="single" w:sz="4" w:space="0" w:color="auto"/>
            </w:tcBorders>
            <w:shd w:val="clear" w:color="auto" w:fill="auto"/>
            <w:noWrap/>
            <w:vAlign w:val="bottom"/>
          </w:tcPr>
          <w:p w14:paraId="0B1675D0" w14:textId="77777777" w:rsidR="00FD7615" w:rsidRPr="00FD7615" w:rsidRDefault="00FD7615" w:rsidP="00FD7615">
            <w:pPr>
              <w:spacing w:after="0" w:line="240" w:lineRule="auto"/>
              <w:rPr>
                <w:rFonts w:eastAsia="Times New Roman"/>
                <w:color w:val="000000"/>
                <w:sz w:val="20"/>
                <w:szCs w:val="20"/>
                <w:lang w:eastAsia="es-SV"/>
              </w:rPr>
            </w:pPr>
            <w:r w:rsidRPr="00FD7615">
              <w:rPr>
                <w:rFonts w:eastAsia="Times New Roman"/>
                <w:color w:val="000000"/>
                <w:sz w:val="20"/>
                <w:szCs w:val="20"/>
                <w:lang w:eastAsia="es-SV"/>
              </w:rPr>
              <w:t xml:space="preserve"> $        110.00 </w:t>
            </w:r>
          </w:p>
        </w:tc>
      </w:tr>
      <w:tr w:rsidR="00FD7615" w:rsidRPr="00FD7615" w14:paraId="2AA492A4" w14:textId="77777777" w:rsidTr="00455016">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0F3E06C7" w14:textId="77777777" w:rsidR="00FD7615" w:rsidRPr="00FD7615" w:rsidRDefault="00FD7615" w:rsidP="00FD7615">
            <w:pPr>
              <w:spacing w:after="0" w:line="240" w:lineRule="auto"/>
              <w:jc w:val="right"/>
              <w:rPr>
                <w:rFonts w:eastAsia="Times New Roman"/>
                <w:color w:val="000000"/>
                <w:sz w:val="20"/>
                <w:szCs w:val="20"/>
                <w:lang w:eastAsia="es-SV"/>
              </w:rPr>
            </w:pPr>
            <w:r w:rsidRPr="00FD7615">
              <w:rPr>
                <w:rFonts w:eastAsia="Times New Roman"/>
                <w:color w:val="000000"/>
                <w:sz w:val="20"/>
                <w:szCs w:val="20"/>
                <w:lang w:eastAsia="es-SV"/>
              </w:rPr>
              <w:t>28</w:t>
            </w:r>
          </w:p>
        </w:tc>
        <w:tc>
          <w:tcPr>
            <w:tcW w:w="5320" w:type="dxa"/>
            <w:tcBorders>
              <w:top w:val="nil"/>
              <w:left w:val="nil"/>
              <w:bottom w:val="single" w:sz="4" w:space="0" w:color="auto"/>
              <w:right w:val="single" w:sz="4" w:space="0" w:color="auto"/>
            </w:tcBorders>
            <w:shd w:val="clear" w:color="auto" w:fill="auto"/>
            <w:noWrap/>
            <w:vAlign w:val="bottom"/>
          </w:tcPr>
          <w:p w14:paraId="5996ACE0" w14:textId="77777777" w:rsidR="00FD7615" w:rsidRPr="00FD7615" w:rsidRDefault="00FD7615" w:rsidP="00FD7615">
            <w:pPr>
              <w:spacing w:after="0" w:line="240" w:lineRule="auto"/>
              <w:rPr>
                <w:rFonts w:eastAsia="Calibri"/>
                <w:sz w:val="20"/>
                <w:szCs w:val="20"/>
                <w:lang w:val="es-MX"/>
              </w:rPr>
            </w:pPr>
            <w:r w:rsidRPr="00FD7615">
              <w:rPr>
                <w:rFonts w:eastAsia="Calibri"/>
                <w:sz w:val="20"/>
                <w:szCs w:val="20"/>
                <w:lang w:val="es-MX"/>
              </w:rPr>
              <w:t>MILAGRO ELSA CARRILLO ALVARADO</w:t>
            </w:r>
          </w:p>
          <w:p w14:paraId="0472EA24" w14:textId="79CAD3C7" w:rsidR="00FD7615" w:rsidRPr="00FD7615" w:rsidRDefault="00FD7615" w:rsidP="00FD7615">
            <w:pPr>
              <w:spacing w:after="0" w:line="240" w:lineRule="auto"/>
              <w:rPr>
                <w:rFonts w:eastAsia="Calibri"/>
                <w:sz w:val="20"/>
                <w:szCs w:val="20"/>
                <w:lang w:val="es-MX"/>
              </w:rPr>
            </w:pPr>
            <w:r w:rsidRPr="00FD7615">
              <w:rPr>
                <w:rFonts w:eastAsia="Calibri"/>
                <w:sz w:val="20"/>
                <w:szCs w:val="20"/>
                <w:lang w:val="es-MX"/>
              </w:rPr>
              <w:t xml:space="preserve">DUI </w:t>
            </w:r>
            <w:proofErr w:type="spellStart"/>
            <w:r w:rsidRPr="00FD7615">
              <w:rPr>
                <w:rFonts w:eastAsia="Calibri"/>
                <w:sz w:val="20"/>
                <w:szCs w:val="20"/>
                <w:lang w:val="es-MX"/>
              </w:rPr>
              <w:t>N°</w:t>
            </w:r>
            <w:proofErr w:type="spellEnd"/>
            <w:r w:rsidRPr="00FD7615">
              <w:rPr>
                <w:rFonts w:eastAsia="Calibri"/>
                <w:sz w:val="20"/>
                <w:szCs w:val="20"/>
                <w:lang w:val="es-MX"/>
              </w:rPr>
              <w:t xml:space="preserve"> </w:t>
            </w:r>
            <w:proofErr w:type="spellStart"/>
            <w:r w:rsidR="00543643">
              <w:rPr>
                <w:rFonts w:eastAsia="Calibri"/>
                <w:sz w:val="20"/>
                <w:szCs w:val="20"/>
                <w:lang w:val="es-MX"/>
              </w:rPr>
              <w:t>xxxxxxxxx</w:t>
            </w:r>
            <w:proofErr w:type="spellEnd"/>
          </w:p>
          <w:p w14:paraId="478D159C" w14:textId="25197CF6" w:rsidR="00FD7615" w:rsidRPr="00FD7615" w:rsidRDefault="00FD7615" w:rsidP="00FD7615">
            <w:pPr>
              <w:spacing w:after="0" w:line="240" w:lineRule="auto"/>
              <w:rPr>
                <w:rFonts w:eastAsia="Calibri"/>
                <w:sz w:val="20"/>
                <w:szCs w:val="20"/>
                <w:lang w:val="es-MX"/>
              </w:rPr>
            </w:pPr>
            <w:r w:rsidRPr="00FD7615">
              <w:rPr>
                <w:rFonts w:eastAsia="Calibri"/>
                <w:sz w:val="20"/>
                <w:szCs w:val="20"/>
                <w:lang w:val="es-MX"/>
              </w:rPr>
              <w:t xml:space="preserve">NIT </w:t>
            </w:r>
            <w:proofErr w:type="spellStart"/>
            <w:r w:rsidRPr="00FD7615">
              <w:rPr>
                <w:rFonts w:eastAsia="Calibri"/>
                <w:sz w:val="20"/>
                <w:szCs w:val="20"/>
                <w:lang w:val="es-MX"/>
              </w:rPr>
              <w:t>N°</w:t>
            </w:r>
            <w:proofErr w:type="spellEnd"/>
            <w:r w:rsidRPr="00FD7615">
              <w:rPr>
                <w:rFonts w:eastAsia="Calibri"/>
                <w:sz w:val="20"/>
                <w:szCs w:val="20"/>
                <w:lang w:val="es-MX"/>
              </w:rPr>
              <w:t xml:space="preserve"> </w:t>
            </w:r>
            <w:proofErr w:type="spellStart"/>
            <w:r w:rsidR="00543643">
              <w:rPr>
                <w:rFonts w:eastAsia="Calibri"/>
                <w:sz w:val="20"/>
                <w:szCs w:val="20"/>
                <w:lang w:val="es-MX"/>
              </w:rPr>
              <w:t>xxxxxxxxxxxxxxxx</w:t>
            </w:r>
            <w:proofErr w:type="spellEnd"/>
          </w:p>
          <w:p w14:paraId="0A82D3CC" w14:textId="77777777" w:rsidR="00FD7615" w:rsidRPr="00FD7615" w:rsidRDefault="00FD7615" w:rsidP="00FD7615">
            <w:pPr>
              <w:spacing w:after="0" w:line="240" w:lineRule="auto"/>
              <w:rPr>
                <w:rFonts w:eastAsia="Calibri"/>
                <w:sz w:val="20"/>
                <w:szCs w:val="20"/>
                <w:lang w:val="es-MX"/>
              </w:rPr>
            </w:pPr>
            <w:r w:rsidRPr="00FD7615">
              <w:rPr>
                <w:rFonts w:eastAsia="Calibri"/>
                <w:sz w:val="20"/>
                <w:szCs w:val="20"/>
                <w:lang w:val="es-MX"/>
              </w:rPr>
              <w:t>Representante del Alumno Becado:</w:t>
            </w:r>
          </w:p>
          <w:p w14:paraId="5803EF95" w14:textId="77777777" w:rsidR="00FD7615" w:rsidRPr="00FD7615" w:rsidRDefault="00FD7615" w:rsidP="00FD7615">
            <w:pPr>
              <w:spacing w:after="0" w:line="240" w:lineRule="auto"/>
              <w:rPr>
                <w:rFonts w:eastAsia="Calibri"/>
                <w:sz w:val="20"/>
                <w:szCs w:val="20"/>
                <w:lang w:val="es-MX"/>
              </w:rPr>
            </w:pPr>
            <w:r w:rsidRPr="00FD7615">
              <w:rPr>
                <w:rFonts w:eastAsia="Times New Roman"/>
                <w:sz w:val="20"/>
                <w:szCs w:val="20"/>
                <w:lang w:eastAsia="es-SV"/>
              </w:rPr>
              <w:t>SANDOR ADONAY MARTÍNEZ CARRILLO</w:t>
            </w:r>
            <w:r w:rsidRPr="00FD7615">
              <w:rPr>
                <w:rFonts w:eastAsia="Calibri"/>
                <w:sz w:val="20"/>
                <w:szCs w:val="20"/>
                <w:lang w:val="es-MX"/>
              </w:rPr>
              <w:t xml:space="preserve"> </w:t>
            </w:r>
          </w:p>
          <w:p w14:paraId="2A0B02FE" w14:textId="763B30BF" w:rsidR="00FD7615" w:rsidRPr="00FD7615" w:rsidRDefault="00FD7615" w:rsidP="00FD7615">
            <w:pPr>
              <w:shd w:val="clear" w:color="auto" w:fill="FFFFFF"/>
              <w:spacing w:after="0" w:line="240" w:lineRule="atLeast"/>
              <w:contextualSpacing/>
              <w:jc w:val="both"/>
              <w:rPr>
                <w:rFonts w:eastAsia="Times New Roman"/>
                <w:color w:val="000000"/>
                <w:sz w:val="20"/>
                <w:szCs w:val="20"/>
                <w:lang w:val="es-MX" w:eastAsia="es-MX"/>
              </w:rPr>
            </w:pPr>
            <w:r w:rsidRPr="00FD7615">
              <w:rPr>
                <w:rFonts w:eastAsia="Calibri"/>
                <w:sz w:val="20"/>
                <w:szCs w:val="20"/>
                <w:lang w:val="es-MX"/>
              </w:rPr>
              <w:t xml:space="preserve">Con NIT </w:t>
            </w:r>
            <w:proofErr w:type="spellStart"/>
            <w:r w:rsidRPr="00FD7615">
              <w:rPr>
                <w:rFonts w:eastAsia="Calibri"/>
                <w:sz w:val="20"/>
                <w:szCs w:val="20"/>
                <w:lang w:val="es-MX"/>
              </w:rPr>
              <w:t>N°</w:t>
            </w:r>
            <w:proofErr w:type="spellEnd"/>
            <w:r w:rsidRPr="00FD7615">
              <w:rPr>
                <w:rFonts w:eastAsia="Calibri"/>
                <w:sz w:val="20"/>
                <w:szCs w:val="20"/>
                <w:lang w:val="es-MX"/>
              </w:rPr>
              <w:t xml:space="preserve"> </w:t>
            </w:r>
            <w:proofErr w:type="spellStart"/>
            <w:r w:rsidR="00543643">
              <w:rPr>
                <w:rFonts w:eastAsia="Calibri"/>
                <w:sz w:val="20"/>
                <w:szCs w:val="20"/>
                <w:lang w:val="es-MX"/>
              </w:rPr>
              <w:t>xxxxxxxxxxxxx</w:t>
            </w:r>
            <w:proofErr w:type="spellEnd"/>
          </w:p>
        </w:tc>
        <w:tc>
          <w:tcPr>
            <w:tcW w:w="1701" w:type="dxa"/>
            <w:tcBorders>
              <w:top w:val="nil"/>
              <w:left w:val="nil"/>
              <w:bottom w:val="single" w:sz="4" w:space="0" w:color="auto"/>
              <w:right w:val="single" w:sz="4" w:space="0" w:color="auto"/>
            </w:tcBorders>
            <w:shd w:val="clear" w:color="auto" w:fill="auto"/>
            <w:noWrap/>
            <w:vAlign w:val="bottom"/>
          </w:tcPr>
          <w:p w14:paraId="037E9847" w14:textId="77777777" w:rsidR="00FD7615" w:rsidRPr="00FD7615" w:rsidRDefault="00FD7615" w:rsidP="00FD7615">
            <w:pPr>
              <w:spacing w:after="0" w:line="240" w:lineRule="auto"/>
              <w:rPr>
                <w:rFonts w:eastAsia="Times New Roman"/>
                <w:color w:val="000000"/>
                <w:sz w:val="20"/>
                <w:szCs w:val="20"/>
                <w:lang w:eastAsia="es-SV"/>
              </w:rPr>
            </w:pPr>
            <w:r w:rsidRPr="00FD7615">
              <w:rPr>
                <w:rFonts w:eastAsia="Times New Roman"/>
                <w:color w:val="000000"/>
                <w:sz w:val="20"/>
                <w:szCs w:val="20"/>
                <w:lang w:eastAsia="es-SV"/>
              </w:rPr>
              <w:t xml:space="preserve"> $        110.00 </w:t>
            </w:r>
          </w:p>
        </w:tc>
      </w:tr>
      <w:tr w:rsidR="00FD7615" w:rsidRPr="00FD7615" w14:paraId="444975AB" w14:textId="77777777" w:rsidTr="00455016">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069A75EC" w14:textId="77777777" w:rsidR="00FD7615" w:rsidRPr="00FD7615" w:rsidRDefault="00FD7615" w:rsidP="00FD7615">
            <w:pPr>
              <w:spacing w:after="0" w:line="240" w:lineRule="auto"/>
              <w:jc w:val="right"/>
              <w:rPr>
                <w:rFonts w:eastAsia="Times New Roman"/>
                <w:color w:val="000000"/>
                <w:sz w:val="20"/>
                <w:szCs w:val="20"/>
                <w:lang w:eastAsia="es-SV"/>
              </w:rPr>
            </w:pPr>
            <w:r w:rsidRPr="00FD7615">
              <w:rPr>
                <w:rFonts w:eastAsia="Times New Roman"/>
                <w:color w:val="000000"/>
                <w:sz w:val="20"/>
                <w:szCs w:val="20"/>
                <w:lang w:eastAsia="es-SV"/>
              </w:rPr>
              <w:t>29</w:t>
            </w:r>
          </w:p>
        </w:tc>
        <w:tc>
          <w:tcPr>
            <w:tcW w:w="5320" w:type="dxa"/>
            <w:tcBorders>
              <w:top w:val="nil"/>
              <w:left w:val="nil"/>
              <w:bottom w:val="single" w:sz="4" w:space="0" w:color="auto"/>
              <w:right w:val="single" w:sz="4" w:space="0" w:color="auto"/>
            </w:tcBorders>
            <w:shd w:val="clear" w:color="auto" w:fill="auto"/>
            <w:noWrap/>
            <w:vAlign w:val="bottom"/>
          </w:tcPr>
          <w:p w14:paraId="6EAA9820" w14:textId="77777777" w:rsidR="00FD7615" w:rsidRPr="00FD7615" w:rsidRDefault="00FD7615" w:rsidP="00FD7615">
            <w:pPr>
              <w:spacing w:after="0" w:line="240" w:lineRule="auto"/>
              <w:rPr>
                <w:rFonts w:eastAsia="Calibri"/>
                <w:sz w:val="20"/>
                <w:szCs w:val="20"/>
                <w:lang w:val="es-MX"/>
              </w:rPr>
            </w:pPr>
            <w:r w:rsidRPr="00FD7615">
              <w:rPr>
                <w:rFonts w:eastAsia="Calibri"/>
                <w:sz w:val="20"/>
                <w:szCs w:val="20"/>
                <w:lang w:val="es-MX"/>
              </w:rPr>
              <w:t>RINA ALICIA MAGAÑA DE MEJÍA</w:t>
            </w:r>
          </w:p>
          <w:p w14:paraId="219B0913" w14:textId="7083237A" w:rsidR="00FD7615" w:rsidRPr="00FD7615" w:rsidRDefault="00FD7615" w:rsidP="00FD7615">
            <w:pPr>
              <w:spacing w:after="0" w:line="240" w:lineRule="auto"/>
              <w:rPr>
                <w:rFonts w:eastAsia="Calibri"/>
                <w:sz w:val="20"/>
                <w:szCs w:val="20"/>
                <w:lang w:val="es-MX"/>
              </w:rPr>
            </w:pPr>
            <w:r w:rsidRPr="00FD7615">
              <w:rPr>
                <w:rFonts w:eastAsia="Calibri"/>
                <w:sz w:val="20"/>
                <w:szCs w:val="20"/>
                <w:lang w:val="es-MX"/>
              </w:rPr>
              <w:lastRenderedPageBreak/>
              <w:t xml:space="preserve">DUI </w:t>
            </w:r>
            <w:proofErr w:type="spellStart"/>
            <w:r w:rsidRPr="00FD7615">
              <w:rPr>
                <w:rFonts w:eastAsia="Calibri"/>
                <w:sz w:val="20"/>
                <w:szCs w:val="20"/>
                <w:lang w:val="es-MX"/>
              </w:rPr>
              <w:t>N°</w:t>
            </w:r>
            <w:proofErr w:type="spellEnd"/>
            <w:r w:rsidRPr="00FD7615">
              <w:rPr>
                <w:rFonts w:eastAsia="Calibri"/>
                <w:sz w:val="20"/>
                <w:szCs w:val="20"/>
                <w:lang w:val="es-MX"/>
              </w:rPr>
              <w:t xml:space="preserve"> </w:t>
            </w:r>
            <w:proofErr w:type="spellStart"/>
            <w:r w:rsidR="00543643">
              <w:rPr>
                <w:rFonts w:eastAsia="Calibri"/>
                <w:sz w:val="20"/>
                <w:szCs w:val="20"/>
                <w:lang w:val="es-MX"/>
              </w:rPr>
              <w:t>xxxxxxxx</w:t>
            </w:r>
            <w:proofErr w:type="spellEnd"/>
          </w:p>
          <w:p w14:paraId="50CDE68B" w14:textId="3201B1F5" w:rsidR="00FD7615" w:rsidRPr="00FD7615" w:rsidRDefault="00FD7615" w:rsidP="00FD7615">
            <w:pPr>
              <w:spacing w:after="0" w:line="240" w:lineRule="auto"/>
              <w:rPr>
                <w:rFonts w:eastAsia="Calibri"/>
                <w:sz w:val="20"/>
                <w:szCs w:val="20"/>
                <w:lang w:val="es-MX"/>
              </w:rPr>
            </w:pPr>
            <w:r w:rsidRPr="00FD7615">
              <w:rPr>
                <w:rFonts w:eastAsia="Calibri"/>
                <w:sz w:val="20"/>
                <w:szCs w:val="20"/>
                <w:lang w:val="es-MX"/>
              </w:rPr>
              <w:t xml:space="preserve">NIT </w:t>
            </w:r>
            <w:proofErr w:type="spellStart"/>
            <w:r w:rsidRPr="00FD7615">
              <w:rPr>
                <w:rFonts w:eastAsia="Calibri"/>
                <w:sz w:val="20"/>
                <w:szCs w:val="20"/>
                <w:lang w:val="es-MX"/>
              </w:rPr>
              <w:t>N°</w:t>
            </w:r>
            <w:r w:rsidR="00543643">
              <w:rPr>
                <w:rFonts w:eastAsia="Calibri"/>
                <w:sz w:val="20"/>
                <w:szCs w:val="20"/>
                <w:lang w:val="es-MX"/>
              </w:rPr>
              <w:t>xxxxxxxxx</w:t>
            </w:r>
            <w:r w:rsidRPr="00FD7615">
              <w:rPr>
                <w:rFonts w:eastAsia="Calibri"/>
                <w:sz w:val="20"/>
                <w:szCs w:val="20"/>
                <w:lang w:val="es-MX"/>
              </w:rPr>
              <w:t>Representante</w:t>
            </w:r>
            <w:proofErr w:type="spellEnd"/>
            <w:r w:rsidRPr="00FD7615">
              <w:rPr>
                <w:rFonts w:eastAsia="Calibri"/>
                <w:sz w:val="20"/>
                <w:szCs w:val="20"/>
                <w:lang w:val="es-MX"/>
              </w:rPr>
              <w:t xml:space="preserve"> de la Alumna Becada:</w:t>
            </w:r>
          </w:p>
          <w:p w14:paraId="061246D4" w14:textId="77777777" w:rsidR="00FD7615" w:rsidRPr="00FD7615" w:rsidRDefault="00FD7615" w:rsidP="00FD7615">
            <w:pPr>
              <w:spacing w:after="0" w:line="240" w:lineRule="auto"/>
              <w:rPr>
                <w:rFonts w:eastAsia="Calibri"/>
                <w:sz w:val="20"/>
                <w:szCs w:val="20"/>
                <w:lang w:val="es-MX"/>
              </w:rPr>
            </w:pPr>
            <w:r w:rsidRPr="00FD7615">
              <w:rPr>
                <w:rFonts w:eastAsia="Times New Roman"/>
                <w:sz w:val="20"/>
                <w:szCs w:val="20"/>
                <w:lang w:eastAsia="es-SV"/>
              </w:rPr>
              <w:t>DINA PAOLLETTE MEJÍA MAGAÑA</w:t>
            </w:r>
            <w:r w:rsidRPr="00FD7615">
              <w:rPr>
                <w:rFonts w:eastAsia="Calibri"/>
                <w:sz w:val="20"/>
                <w:szCs w:val="20"/>
                <w:lang w:val="es-MX"/>
              </w:rPr>
              <w:t xml:space="preserve"> </w:t>
            </w:r>
          </w:p>
          <w:p w14:paraId="0633EED0" w14:textId="6BAC09CB" w:rsidR="00FD7615" w:rsidRPr="00FD7615" w:rsidRDefault="00FD7615" w:rsidP="00FD7615">
            <w:pPr>
              <w:shd w:val="clear" w:color="auto" w:fill="FFFFFF"/>
              <w:spacing w:after="0" w:line="240" w:lineRule="atLeast"/>
              <w:contextualSpacing/>
              <w:jc w:val="both"/>
              <w:rPr>
                <w:rFonts w:eastAsia="Times New Roman"/>
                <w:color w:val="000000"/>
                <w:sz w:val="20"/>
                <w:szCs w:val="20"/>
                <w:lang w:val="es-MX" w:eastAsia="es-MX"/>
              </w:rPr>
            </w:pPr>
            <w:r w:rsidRPr="00FD7615">
              <w:rPr>
                <w:rFonts w:eastAsia="Calibri"/>
                <w:sz w:val="20"/>
                <w:szCs w:val="20"/>
                <w:lang w:val="es-MX"/>
              </w:rPr>
              <w:t xml:space="preserve">Con NIT </w:t>
            </w:r>
            <w:proofErr w:type="spellStart"/>
            <w:r w:rsidRPr="00FD7615">
              <w:rPr>
                <w:rFonts w:eastAsia="Calibri"/>
                <w:sz w:val="20"/>
                <w:szCs w:val="20"/>
                <w:lang w:val="es-MX"/>
              </w:rPr>
              <w:t>N°</w:t>
            </w:r>
            <w:proofErr w:type="spellEnd"/>
            <w:r w:rsidRPr="00FD7615">
              <w:rPr>
                <w:rFonts w:eastAsia="Calibri"/>
                <w:sz w:val="20"/>
                <w:szCs w:val="20"/>
                <w:lang w:val="es-MX"/>
              </w:rPr>
              <w:t xml:space="preserve"> </w:t>
            </w:r>
            <w:proofErr w:type="spellStart"/>
            <w:r w:rsidR="00543643">
              <w:rPr>
                <w:rFonts w:eastAsia="Calibri"/>
                <w:sz w:val="20"/>
                <w:szCs w:val="20"/>
                <w:lang w:val="es-MX"/>
              </w:rPr>
              <w:t>xxxxxxxxxxxxxxxxxx</w:t>
            </w:r>
            <w:proofErr w:type="spellEnd"/>
          </w:p>
        </w:tc>
        <w:tc>
          <w:tcPr>
            <w:tcW w:w="1701" w:type="dxa"/>
            <w:tcBorders>
              <w:top w:val="nil"/>
              <w:left w:val="nil"/>
              <w:bottom w:val="single" w:sz="4" w:space="0" w:color="auto"/>
              <w:right w:val="single" w:sz="4" w:space="0" w:color="auto"/>
            </w:tcBorders>
            <w:shd w:val="clear" w:color="auto" w:fill="auto"/>
            <w:noWrap/>
            <w:vAlign w:val="bottom"/>
          </w:tcPr>
          <w:p w14:paraId="115D5318" w14:textId="77777777" w:rsidR="00FD7615" w:rsidRPr="00FD7615" w:rsidRDefault="00FD7615" w:rsidP="00FD7615">
            <w:pPr>
              <w:spacing w:after="0" w:line="240" w:lineRule="auto"/>
              <w:rPr>
                <w:rFonts w:eastAsia="Times New Roman"/>
                <w:color w:val="000000"/>
                <w:sz w:val="20"/>
                <w:szCs w:val="20"/>
                <w:lang w:eastAsia="es-SV"/>
              </w:rPr>
            </w:pPr>
            <w:r w:rsidRPr="00FD7615">
              <w:rPr>
                <w:rFonts w:eastAsia="Times New Roman"/>
                <w:color w:val="000000"/>
                <w:sz w:val="20"/>
                <w:szCs w:val="20"/>
                <w:lang w:eastAsia="es-SV"/>
              </w:rPr>
              <w:lastRenderedPageBreak/>
              <w:t xml:space="preserve"> $        110.00 </w:t>
            </w:r>
          </w:p>
        </w:tc>
      </w:tr>
      <w:tr w:rsidR="00FD7615" w:rsidRPr="00FD7615" w14:paraId="77A03BB1" w14:textId="77777777" w:rsidTr="00455016">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5133F291" w14:textId="77777777" w:rsidR="00FD7615" w:rsidRPr="00FD7615" w:rsidRDefault="00FD7615" w:rsidP="00FD7615">
            <w:pPr>
              <w:spacing w:after="0" w:line="240" w:lineRule="auto"/>
              <w:jc w:val="right"/>
              <w:rPr>
                <w:rFonts w:eastAsia="Times New Roman"/>
                <w:color w:val="000000"/>
                <w:sz w:val="20"/>
                <w:szCs w:val="20"/>
                <w:lang w:eastAsia="es-SV"/>
              </w:rPr>
            </w:pPr>
            <w:r w:rsidRPr="00FD7615">
              <w:rPr>
                <w:rFonts w:eastAsia="Times New Roman"/>
                <w:color w:val="000000"/>
                <w:sz w:val="20"/>
                <w:szCs w:val="20"/>
                <w:lang w:eastAsia="es-SV"/>
              </w:rPr>
              <w:t>30</w:t>
            </w:r>
          </w:p>
        </w:tc>
        <w:tc>
          <w:tcPr>
            <w:tcW w:w="5320" w:type="dxa"/>
            <w:tcBorders>
              <w:top w:val="nil"/>
              <w:left w:val="nil"/>
              <w:bottom w:val="single" w:sz="4" w:space="0" w:color="auto"/>
              <w:right w:val="single" w:sz="4" w:space="0" w:color="auto"/>
            </w:tcBorders>
            <w:shd w:val="clear" w:color="auto" w:fill="auto"/>
            <w:noWrap/>
            <w:vAlign w:val="bottom"/>
          </w:tcPr>
          <w:p w14:paraId="50ED8F86" w14:textId="77777777" w:rsidR="00FD7615" w:rsidRPr="00FD7615" w:rsidRDefault="00FD7615" w:rsidP="00FD7615">
            <w:pPr>
              <w:shd w:val="clear" w:color="auto" w:fill="FFFFFF"/>
              <w:spacing w:after="0" w:line="240" w:lineRule="atLeast"/>
              <w:contextualSpacing/>
              <w:jc w:val="both"/>
              <w:rPr>
                <w:rFonts w:eastAsia="Times New Roman"/>
                <w:color w:val="000000"/>
                <w:sz w:val="20"/>
                <w:szCs w:val="20"/>
                <w:lang w:val="es-MX" w:eastAsia="es-MX"/>
              </w:rPr>
            </w:pPr>
            <w:r w:rsidRPr="00FD7615">
              <w:rPr>
                <w:rFonts w:eastAsia="Times New Roman"/>
                <w:color w:val="000000"/>
                <w:sz w:val="20"/>
                <w:szCs w:val="20"/>
                <w:lang w:val="es-MX" w:eastAsia="es-MX"/>
              </w:rPr>
              <w:t>ANGEL ANTONIO PORTILLO HERNÁNDEZ</w:t>
            </w:r>
          </w:p>
        </w:tc>
        <w:tc>
          <w:tcPr>
            <w:tcW w:w="1701" w:type="dxa"/>
            <w:tcBorders>
              <w:top w:val="nil"/>
              <w:left w:val="nil"/>
              <w:bottom w:val="single" w:sz="4" w:space="0" w:color="auto"/>
              <w:right w:val="single" w:sz="4" w:space="0" w:color="auto"/>
            </w:tcBorders>
            <w:shd w:val="clear" w:color="auto" w:fill="auto"/>
            <w:noWrap/>
            <w:vAlign w:val="bottom"/>
          </w:tcPr>
          <w:p w14:paraId="44A7E245" w14:textId="77777777" w:rsidR="00FD7615" w:rsidRPr="00FD7615" w:rsidRDefault="00FD7615" w:rsidP="00FD7615">
            <w:pPr>
              <w:spacing w:after="0" w:line="240" w:lineRule="auto"/>
              <w:rPr>
                <w:rFonts w:eastAsia="Times New Roman"/>
                <w:color w:val="000000"/>
                <w:sz w:val="20"/>
                <w:szCs w:val="20"/>
                <w:lang w:eastAsia="es-SV"/>
              </w:rPr>
            </w:pPr>
            <w:r w:rsidRPr="00FD7615">
              <w:rPr>
                <w:rFonts w:eastAsia="Times New Roman"/>
                <w:color w:val="000000"/>
                <w:sz w:val="20"/>
                <w:szCs w:val="20"/>
                <w:lang w:eastAsia="es-SV"/>
              </w:rPr>
              <w:t xml:space="preserve"> $        110.00 </w:t>
            </w:r>
          </w:p>
        </w:tc>
      </w:tr>
      <w:tr w:rsidR="00FD7615" w:rsidRPr="00FD7615" w14:paraId="06107018" w14:textId="77777777" w:rsidTr="00455016">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591EF234" w14:textId="77777777" w:rsidR="00FD7615" w:rsidRPr="00FD7615" w:rsidRDefault="00FD7615" w:rsidP="00FD7615">
            <w:pPr>
              <w:spacing w:after="0" w:line="240" w:lineRule="auto"/>
              <w:jc w:val="right"/>
              <w:rPr>
                <w:rFonts w:eastAsia="Times New Roman"/>
                <w:color w:val="000000"/>
                <w:sz w:val="20"/>
                <w:szCs w:val="20"/>
                <w:lang w:eastAsia="es-SV"/>
              </w:rPr>
            </w:pPr>
            <w:r w:rsidRPr="00FD7615">
              <w:rPr>
                <w:rFonts w:eastAsia="Times New Roman"/>
                <w:color w:val="000000"/>
                <w:sz w:val="20"/>
                <w:szCs w:val="20"/>
                <w:lang w:eastAsia="es-SV"/>
              </w:rPr>
              <w:t>31</w:t>
            </w:r>
          </w:p>
        </w:tc>
        <w:tc>
          <w:tcPr>
            <w:tcW w:w="5320" w:type="dxa"/>
            <w:tcBorders>
              <w:top w:val="nil"/>
              <w:left w:val="nil"/>
              <w:bottom w:val="single" w:sz="4" w:space="0" w:color="auto"/>
              <w:right w:val="single" w:sz="4" w:space="0" w:color="auto"/>
            </w:tcBorders>
            <w:shd w:val="clear" w:color="auto" w:fill="auto"/>
            <w:noWrap/>
            <w:vAlign w:val="bottom"/>
          </w:tcPr>
          <w:p w14:paraId="133EAD4E" w14:textId="77777777" w:rsidR="00FD7615" w:rsidRPr="00FD7615" w:rsidRDefault="00FD7615" w:rsidP="00FD7615">
            <w:pPr>
              <w:shd w:val="clear" w:color="auto" w:fill="FFFFFF"/>
              <w:spacing w:after="0" w:line="240" w:lineRule="atLeast"/>
              <w:contextualSpacing/>
              <w:jc w:val="both"/>
              <w:rPr>
                <w:rFonts w:eastAsia="Times New Roman"/>
                <w:color w:val="000000"/>
                <w:sz w:val="20"/>
                <w:szCs w:val="20"/>
                <w:lang w:val="es-MX" w:eastAsia="es-MX"/>
              </w:rPr>
            </w:pPr>
            <w:r w:rsidRPr="00FD7615">
              <w:rPr>
                <w:rFonts w:eastAsia="Times New Roman"/>
                <w:color w:val="000000"/>
                <w:sz w:val="20"/>
                <w:szCs w:val="20"/>
                <w:lang w:val="es-MX" w:eastAsia="es-MX"/>
              </w:rPr>
              <w:t>JOSÉ LUIS ROSALES RAMOS</w:t>
            </w:r>
          </w:p>
        </w:tc>
        <w:tc>
          <w:tcPr>
            <w:tcW w:w="1701" w:type="dxa"/>
            <w:tcBorders>
              <w:top w:val="nil"/>
              <w:left w:val="nil"/>
              <w:bottom w:val="single" w:sz="4" w:space="0" w:color="auto"/>
              <w:right w:val="single" w:sz="4" w:space="0" w:color="auto"/>
            </w:tcBorders>
            <w:shd w:val="clear" w:color="auto" w:fill="auto"/>
            <w:noWrap/>
            <w:vAlign w:val="bottom"/>
          </w:tcPr>
          <w:p w14:paraId="668B38D7" w14:textId="77777777" w:rsidR="00FD7615" w:rsidRPr="00FD7615" w:rsidRDefault="00FD7615" w:rsidP="00FD7615">
            <w:pPr>
              <w:spacing w:after="0" w:line="240" w:lineRule="auto"/>
              <w:rPr>
                <w:rFonts w:eastAsia="Times New Roman"/>
                <w:color w:val="000000"/>
                <w:sz w:val="20"/>
                <w:szCs w:val="20"/>
                <w:lang w:eastAsia="es-SV"/>
              </w:rPr>
            </w:pPr>
            <w:r w:rsidRPr="00FD7615">
              <w:rPr>
                <w:rFonts w:eastAsia="Times New Roman"/>
                <w:color w:val="000000"/>
                <w:sz w:val="20"/>
                <w:szCs w:val="20"/>
                <w:lang w:eastAsia="es-SV"/>
              </w:rPr>
              <w:t xml:space="preserve"> $        110.00 </w:t>
            </w:r>
          </w:p>
        </w:tc>
      </w:tr>
      <w:tr w:rsidR="00FD7615" w:rsidRPr="00FD7615" w14:paraId="35202787" w14:textId="77777777" w:rsidTr="00455016">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3FA8EFFB" w14:textId="77777777" w:rsidR="00FD7615" w:rsidRPr="00FD7615" w:rsidRDefault="00FD7615" w:rsidP="00FD7615">
            <w:pPr>
              <w:spacing w:after="0" w:line="240" w:lineRule="auto"/>
              <w:jc w:val="right"/>
              <w:rPr>
                <w:rFonts w:eastAsia="Times New Roman"/>
                <w:color w:val="000000"/>
                <w:sz w:val="20"/>
                <w:szCs w:val="20"/>
                <w:lang w:eastAsia="es-SV"/>
              </w:rPr>
            </w:pPr>
            <w:r w:rsidRPr="00FD7615">
              <w:rPr>
                <w:rFonts w:eastAsia="Times New Roman"/>
                <w:color w:val="000000"/>
                <w:sz w:val="20"/>
                <w:szCs w:val="20"/>
                <w:lang w:eastAsia="es-SV"/>
              </w:rPr>
              <w:t>32</w:t>
            </w:r>
          </w:p>
        </w:tc>
        <w:tc>
          <w:tcPr>
            <w:tcW w:w="5320" w:type="dxa"/>
            <w:tcBorders>
              <w:top w:val="nil"/>
              <w:left w:val="nil"/>
              <w:bottom w:val="single" w:sz="4" w:space="0" w:color="auto"/>
              <w:right w:val="single" w:sz="4" w:space="0" w:color="auto"/>
            </w:tcBorders>
            <w:shd w:val="clear" w:color="auto" w:fill="auto"/>
            <w:noWrap/>
            <w:vAlign w:val="bottom"/>
          </w:tcPr>
          <w:p w14:paraId="4F0B50EA" w14:textId="77777777" w:rsidR="00FD7615" w:rsidRPr="00FD7615" w:rsidRDefault="00FD7615" w:rsidP="00FD7615">
            <w:pPr>
              <w:shd w:val="clear" w:color="auto" w:fill="FFFFFF"/>
              <w:spacing w:after="0" w:line="240" w:lineRule="atLeast"/>
              <w:contextualSpacing/>
              <w:jc w:val="both"/>
              <w:rPr>
                <w:rFonts w:eastAsia="Times New Roman"/>
                <w:color w:val="000000"/>
                <w:sz w:val="20"/>
                <w:szCs w:val="20"/>
                <w:lang w:val="es-MX" w:eastAsia="es-MX"/>
              </w:rPr>
            </w:pPr>
            <w:r w:rsidRPr="00FD7615">
              <w:rPr>
                <w:rFonts w:eastAsia="Times New Roman"/>
                <w:color w:val="000000"/>
                <w:sz w:val="20"/>
                <w:szCs w:val="20"/>
                <w:lang w:val="es-MX" w:eastAsia="es-MX"/>
              </w:rPr>
              <w:t>SILMA EUNICE REYNOSA SALGUERO</w:t>
            </w:r>
          </w:p>
        </w:tc>
        <w:tc>
          <w:tcPr>
            <w:tcW w:w="1701" w:type="dxa"/>
            <w:tcBorders>
              <w:top w:val="nil"/>
              <w:left w:val="nil"/>
              <w:bottom w:val="single" w:sz="4" w:space="0" w:color="auto"/>
              <w:right w:val="single" w:sz="4" w:space="0" w:color="auto"/>
            </w:tcBorders>
            <w:shd w:val="clear" w:color="auto" w:fill="auto"/>
            <w:noWrap/>
            <w:vAlign w:val="bottom"/>
          </w:tcPr>
          <w:p w14:paraId="002C0DF5" w14:textId="77777777" w:rsidR="00FD7615" w:rsidRPr="00FD7615" w:rsidRDefault="00FD7615" w:rsidP="00FD7615">
            <w:pPr>
              <w:spacing w:after="0" w:line="240" w:lineRule="auto"/>
              <w:rPr>
                <w:rFonts w:eastAsia="Times New Roman"/>
                <w:color w:val="000000"/>
                <w:sz w:val="20"/>
                <w:szCs w:val="20"/>
                <w:lang w:eastAsia="es-SV"/>
              </w:rPr>
            </w:pPr>
            <w:r w:rsidRPr="00FD7615">
              <w:rPr>
                <w:rFonts w:eastAsia="Times New Roman"/>
                <w:color w:val="000000"/>
                <w:sz w:val="20"/>
                <w:szCs w:val="20"/>
                <w:lang w:eastAsia="es-SV"/>
              </w:rPr>
              <w:t xml:space="preserve"> $        110.00 </w:t>
            </w:r>
          </w:p>
        </w:tc>
      </w:tr>
      <w:tr w:rsidR="00FD7615" w:rsidRPr="00FD7615" w14:paraId="3D749C0D" w14:textId="77777777" w:rsidTr="00455016">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2D993060" w14:textId="77777777" w:rsidR="00FD7615" w:rsidRPr="00FD7615" w:rsidRDefault="00FD7615" w:rsidP="00FD7615">
            <w:pPr>
              <w:spacing w:after="0" w:line="240" w:lineRule="auto"/>
              <w:jc w:val="right"/>
              <w:rPr>
                <w:rFonts w:eastAsia="Times New Roman"/>
                <w:color w:val="000000"/>
                <w:sz w:val="20"/>
                <w:szCs w:val="20"/>
                <w:lang w:eastAsia="es-SV"/>
              </w:rPr>
            </w:pPr>
            <w:r w:rsidRPr="00FD7615">
              <w:rPr>
                <w:rFonts w:eastAsia="Times New Roman"/>
                <w:color w:val="000000"/>
                <w:sz w:val="20"/>
                <w:szCs w:val="20"/>
                <w:lang w:eastAsia="es-SV"/>
              </w:rPr>
              <w:t>33</w:t>
            </w:r>
          </w:p>
        </w:tc>
        <w:tc>
          <w:tcPr>
            <w:tcW w:w="5320" w:type="dxa"/>
            <w:tcBorders>
              <w:top w:val="nil"/>
              <w:left w:val="nil"/>
              <w:bottom w:val="single" w:sz="4" w:space="0" w:color="auto"/>
              <w:right w:val="single" w:sz="4" w:space="0" w:color="auto"/>
            </w:tcBorders>
            <w:shd w:val="clear" w:color="auto" w:fill="auto"/>
            <w:noWrap/>
            <w:vAlign w:val="bottom"/>
          </w:tcPr>
          <w:p w14:paraId="68E19BEE" w14:textId="77777777" w:rsidR="00FD7615" w:rsidRPr="00FD7615" w:rsidRDefault="00FD7615" w:rsidP="00FD7615">
            <w:pPr>
              <w:shd w:val="clear" w:color="auto" w:fill="FFFFFF"/>
              <w:spacing w:after="0" w:line="240" w:lineRule="atLeast"/>
              <w:contextualSpacing/>
              <w:jc w:val="both"/>
              <w:rPr>
                <w:rFonts w:eastAsia="Times New Roman"/>
                <w:color w:val="000000"/>
                <w:sz w:val="20"/>
                <w:szCs w:val="20"/>
                <w:lang w:val="es-MX" w:eastAsia="es-MX"/>
              </w:rPr>
            </w:pPr>
            <w:r w:rsidRPr="00FD7615">
              <w:rPr>
                <w:rFonts w:eastAsia="Times New Roman"/>
                <w:color w:val="000000"/>
                <w:sz w:val="20"/>
                <w:szCs w:val="20"/>
                <w:lang w:val="es-MX" w:eastAsia="es-MX"/>
              </w:rPr>
              <w:t>FRANKLIN GEOVANY SALGUERO AGUILAR</w:t>
            </w:r>
          </w:p>
        </w:tc>
        <w:tc>
          <w:tcPr>
            <w:tcW w:w="1701" w:type="dxa"/>
            <w:tcBorders>
              <w:top w:val="nil"/>
              <w:left w:val="nil"/>
              <w:bottom w:val="single" w:sz="4" w:space="0" w:color="auto"/>
              <w:right w:val="single" w:sz="4" w:space="0" w:color="auto"/>
            </w:tcBorders>
            <w:shd w:val="clear" w:color="auto" w:fill="auto"/>
            <w:noWrap/>
            <w:vAlign w:val="bottom"/>
          </w:tcPr>
          <w:p w14:paraId="3227D71F" w14:textId="77777777" w:rsidR="00FD7615" w:rsidRPr="00FD7615" w:rsidRDefault="00FD7615" w:rsidP="00FD7615">
            <w:pPr>
              <w:spacing w:after="0" w:line="240" w:lineRule="auto"/>
              <w:rPr>
                <w:rFonts w:eastAsia="Times New Roman"/>
                <w:color w:val="000000"/>
                <w:sz w:val="20"/>
                <w:szCs w:val="20"/>
                <w:lang w:eastAsia="es-SV"/>
              </w:rPr>
            </w:pPr>
            <w:r w:rsidRPr="00FD7615">
              <w:rPr>
                <w:rFonts w:eastAsia="Times New Roman"/>
                <w:color w:val="000000"/>
                <w:sz w:val="20"/>
                <w:szCs w:val="20"/>
                <w:lang w:eastAsia="es-SV"/>
              </w:rPr>
              <w:t xml:space="preserve"> $        110.00 </w:t>
            </w:r>
          </w:p>
        </w:tc>
      </w:tr>
      <w:tr w:rsidR="00FD7615" w:rsidRPr="00FD7615" w14:paraId="0C7DC7BC" w14:textId="77777777" w:rsidTr="00455016">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3D9365C1" w14:textId="77777777" w:rsidR="00FD7615" w:rsidRPr="00FD7615" w:rsidRDefault="00FD7615" w:rsidP="00FD7615">
            <w:pPr>
              <w:spacing w:after="0" w:line="240" w:lineRule="auto"/>
              <w:jc w:val="right"/>
              <w:rPr>
                <w:rFonts w:eastAsia="Times New Roman"/>
                <w:color w:val="000000"/>
                <w:sz w:val="20"/>
                <w:szCs w:val="20"/>
                <w:lang w:eastAsia="es-SV"/>
              </w:rPr>
            </w:pPr>
            <w:r w:rsidRPr="00FD7615">
              <w:rPr>
                <w:rFonts w:eastAsia="Times New Roman"/>
                <w:color w:val="000000"/>
                <w:sz w:val="20"/>
                <w:szCs w:val="20"/>
                <w:lang w:eastAsia="es-SV"/>
              </w:rPr>
              <w:t>34</w:t>
            </w:r>
          </w:p>
        </w:tc>
        <w:tc>
          <w:tcPr>
            <w:tcW w:w="5320" w:type="dxa"/>
            <w:tcBorders>
              <w:top w:val="nil"/>
              <w:left w:val="nil"/>
              <w:bottom w:val="single" w:sz="4" w:space="0" w:color="auto"/>
              <w:right w:val="single" w:sz="4" w:space="0" w:color="auto"/>
            </w:tcBorders>
            <w:shd w:val="clear" w:color="auto" w:fill="auto"/>
            <w:noWrap/>
            <w:vAlign w:val="bottom"/>
          </w:tcPr>
          <w:p w14:paraId="5AB37E72" w14:textId="77777777" w:rsidR="00FD7615" w:rsidRPr="00FD7615" w:rsidRDefault="00FD7615" w:rsidP="00FD7615">
            <w:pPr>
              <w:spacing w:after="0" w:line="240" w:lineRule="auto"/>
              <w:rPr>
                <w:rFonts w:eastAsia="Calibri"/>
                <w:sz w:val="20"/>
                <w:szCs w:val="20"/>
                <w:lang w:val="es-MX"/>
              </w:rPr>
            </w:pPr>
            <w:r w:rsidRPr="00FD7615">
              <w:rPr>
                <w:rFonts w:eastAsia="Calibri"/>
                <w:sz w:val="20"/>
                <w:szCs w:val="20"/>
                <w:lang w:val="es-MX"/>
              </w:rPr>
              <w:t>EDUARDO ANTONIO MEJÍA ESTEVEZ</w:t>
            </w:r>
          </w:p>
          <w:p w14:paraId="3306B362" w14:textId="2951CE5B" w:rsidR="00FD7615" w:rsidRPr="00FD7615" w:rsidRDefault="00FD7615" w:rsidP="00FD7615">
            <w:pPr>
              <w:spacing w:after="0" w:line="240" w:lineRule="auto"/>
              <w:rPr>
                <w:rFonts w:eastAsia="Calibri"/>
                <w:sz w:val="20"/>
                <w:szCs w:val="20"/>
                <w:lang w:val="es-MX"/>
              </w:rPr>
            </w:pPr>
            <w:r w:rsidRPr="00FD7615">
              <w:rPr>
                <w:rFonts w:eastAsia="Calibri"/>
                <w:sz w:val="20"/>
                <w:szCs w:val="20"/>
                <w:lang w:val="es-MX"/>
              </w:rPr>
              <w:t xml:space="preserve">DUI </w:t>
            </w:r>
            <w:proofErr w:type="spellStart"/>
            <w:r w:rsidRPr="00FD7615">
              <w:rPr>
                <w:rFonts w:eastAsia="Calibri"/>
                <w:sz w:val="20"/>
                <w:szCs w:val="20"/>
                <w:lang w:val="es-MX"/>
              </w:rPr>
              <w:t>N°</w:t>
            </w:r>
            <w:proofErr w:type="spellEnd"/>
            <w:r w:rsidRPr="00FD7615">
              <w:rPr>
                <w:rFonts w:eastAsia="Calibri"/>
                <w:sz w:val="20"/>
                <w:szCs w:val="20"/>
                <w:lang w:val="es-MX"/>
              </w:rPr>
              <w:t xml:space="preserve"> </w:t>
            </w:r>
            <w:proofErr w:type="spellStart"/>
            <w:r w:rsidR="00543643">
              <w:rPr>
                <w:rFonts w:eastAsia="Calibri"/>
                <w:sz w:val="20"/>
                <w:szCs w:val="20"/>
                <w:lang w:val="es-MX"/>
              </w:rPr>
              <w:t>xxxxxxxxx</w:t>
            </w:r>
            <w:proofErr w:type="spellEnd"/>
          </w:p>
          <w:p w14:paraId="231C7385" w14:textId="269B89CE" w:rsidR="00FD7615" w:rsidRPr="00FD7615" w:rsidRDefault="00FD7615" w:rsidP="00FD7615">
            <w:pPr>
              <w:spacing w:after="0" w:line="240" w:lineRule="auto"/>
              <w:rPr>
                <w:rFonts w:eastAsia="Calibri"/>
                <w:sz w:val="20"/>
                <w:szCs w:val="20"/>
                <w:lang w:val="es-MX"/>
              </w:rPr>
            </w:pPr>
            <w:r w:rsidRPr="00FD7615">
              <w:rPr>
                <w:rFonts w:eastAsia="Calibri"/>
                <w:sz w:val="20"/>
                <w:szCs w:val="20"/>
                <w:lang w:val="es-MX"/>
              </w:rPr>
              <w:t xml:space="preserve">NIT </w:t>
            </w:r>
            <w:proofErr w:type="spellStart"/>
            <w:r w:rsidRPr="00FD7615">
              <w:rPr>
                <w:rFonts w:eastAsia="Calibri"/>
                <w:sz w:val="20"/>
                <w:szCs w:val="20"/>
                <w:lang w:val="es-MX"/>
              </w:rPr>
              <w:t>N°</w:t>
            </w:r>
            <w:proofErr w:type="spellEnd"/>
            <w:r w:rsidRPr="00FD7615">
              <w:rPr>
                <w:rFonts w:eastAsia="Calibri"/>
                <w:sz w:val="20"/>
                <w:szCs w:val="20"/>
                <w:lang w:val="es-MX"/>
              </w:rPr>
              <w:t xml:space="preserve"> </w:t>
            </w:r>
            <w:proofErr w:type="spellStart"/>
            <w:r w:rsidR="00543643">
              <w:rPr>
                <w:rFonts w:eastAsia="Calibri"/>
                <w:sz w:val="20"/>
                <w:szCs w:val="20"/>
                <w:lang w:val="es-MX"/>
              </w:rPr>
              <w:t>xxxxxxxxxxxxx</w:t>
            </w:r>
            <w:proofErr w:type="spellEnd"/>
          </w:p>
          <w:p w14:paraId="158882A5" w14:textId="77777777" w:rsidR="00FD7615" w:rsidRPr="00FD7615" w:rsidRDefault="00FD7615" w:rsidP="00FD7615">
            <w:pPr>
              <w:spacing w:after="0" w:line="240" w:lineRule="auto"/>
              <w:rPr>
                <w:rFonts w:eastAsia="Calibri"/>
                <w:sz w:val="20"/>
                <w:szCs w:val="20"/>
                <w:lang w:val="es-MX"/>
              </w:rPr>
            </w:pPr>
            <w:r w:rsidRPr="00FD7615">
              <w:rPr>
                <w:rFonts w:eastAsia="Calibri"/>
                <w:sz w:val="20"/>
                <w:szCs w:val="20"/>
                <w:lang w:val="es-MX"/>
              </w:rPr>
              <w:t>Representante del Alumno Becado:</w:t>
            </w:r>
          </w:p>
          <w:p w14:paraId="3108B8CD" w14:textId="77777777" w:rsidR="00FD7615" w:rsidRPr="00FD7615" w:rsidRDefault="00FD7615" w:rsidP="00FD7615">
            <w:pPr>
              <w:spacing w:after="0" w:line="240" w:lineRule="auto"/>
              <w:rPr>
                <w:rFonts w:eastAsia="Calibri"/>
                <w:sz w:val="20"/>
                <w:szCs w:val="20"/>
                <w:lang w:val="es-MX"/>
              </w:rPr>
            </w:pPr>
            <w:r w:rsidRPr="00FD7615">
              <w:rPr>
                <w:rFonts w:eastAsia="Times New Roman"/>
                <w:sz w:val="20"/>
                <w:szCs w:val="20"/>
                <w:lang w:eastAsia="es-SV"/>
              </w:rPr>
              <w:t>BRANDON EDUARDO MEJÍA ERAZO</w:t>
            </w:r>
            <w:r w:rsidRPr="00FD7615">
              <w:rPr>
                <w:rFonts w:eastAsia="Calibri"/>
                <w:sz w:val="20"/>
                <w:szCs w:val="20"/>
                <w:lang w:val="es-MX"/>
              </w:rPr>
              <w:t xml:space="preserve"> </w:t>
            </w:r>
          </w:p>
          <w:p w14:paraId="36A6678A" w14:textId="1858FD13" w:rsidR="00FD7615" w:rsidRPr="00FD7615" w:rsidRDefault="00FD7615" w:rsidP="00FD7615">
            <w:pPr>
              <w:shd w:val="clear" w:color="auto" w:fill="FFFFFF"/>
              <w:spacing w:after="0" w:line="240" w:lineRule="atLeast"/>
              <w:contextualSpacing/>
              <w:jc w:val="both"/>
              <w:rPr>
                <w:rFonts w:eastAsia="Times New Roman"/>
                <w:color w:val="000000"/>
                <w:sz w:val="20"/>
                <w:szCs w:val="20"/>
                <w:lang w:val="es-MX" w:eastAsia="es-MX"/>
              </w:rPr>
            </w:pPr>
            <w:r w:rsidRPr="00FD7615">
              <w:rPr>
                <w:rFonts w:eastAsia="Calibri"/>
                <w:sz w:val="20"/>
                <w:szCs w:val="20"/>
                <w:lang w:val="es-MX"/>
              </w:rPr>
              <w:t xml:space="preserve">Con NIT </w:t>
            </w:r>
            <w:proofErr w:type="spellStart"/>
            <w:r w:rsidRPr="00FD7615">
              <w:rPr>
                <w:rFonts w:eastAsia="Calibri"/>
                <w:sz w:val="20"/>
                <w:szCs w:val="20"/>
                <w:lang w:val="es-MX"/>
              </w:rPr>
              <w:t>N°</w:t>
            </w:r>
            <w:proofErr w:type="spellEnd"/>
            <w:r w:rsidRPr="00FD7615">
              <w:rPr>
                <w:rFonts w:eastAsia="Calibri"/>
                <w:sz w:val="20"/>
                <w:szCs w:val="20"/>
                <w:lang w:val="es-MX"/>
              </w:rPr>
              <w:t xml:space="preserve"> </w:t>
            </w:r>
            <w:proofErr w:type="spellStart"/>
            <w:r w:rsidR="00543643">
              <w:rPr>
                <w:rFonts w:eastAsia="Calibri"/>
                <w:sz w:val="20"/>
                <w:szCs w:val="20"/>
                <w:lang w:val="es-MX"/>
              </w:rPr>
              <w:t>xxxxxxxxxxxxxx</w:t>
            </w:r>
            <w:proofErr w:type="spellEnd"/>
          </w:p>
        </w:tc>
        <w:tc>
          <w:tcPr>
            <w:tcW w:w="1701" w:type="dxa"/>
            <w:tcBorders>
              <w:top w:val="nil"/>
              <w:left w:val="nil"/>
              <w:bottom w:val="single" w:sz="4" w:space="0" w:color="auto"/>
              <w:right w:val="single" w:sz="4" w:space="0" w:color="auto"/>
            </w:tcBorders>
            <w:shd w:val="clear" w:color="auto" w:fill="auto"/>
            <w:noWrap/>
            <w:vAlign w:val="bottom"/>
          </w:tcPr>
          <w:p w14:paraId="28DEF585" w14:textId="77777777" w:rsidR="00FD7615" w:rsidRPr="00FD7615" w:rsidRDefault="00FD7615" w:rsidP="00FD7615">
            <w:pPr>
              <w:spacing w:after="0" w:line="240" w:lineRule="auto"/>
              <w:rPr>
                <w:rFonts w:eastAsia="Times New Roman"/>
                <w:color w:val="000000"/>
                <w:sz w:val="20"/>
                <w:szCs w:val="20"/>
                <w:lang w:eastAsia="es-SV"/>
              </w:rPr>
            </w:pPr>
            <w:r w:rsidRPr="00FD7615">
              <w:rPr>
                <w:rFonts w:eastAsia="Times New Roman"/>
                <w:color w:val="000000"/>
                <w:sz w:val="20"/>
                <w:szCs w:val="20"/>
                <w:lang w:eastAsia="es-SV"/>
              </w:rPr>
              <w:t xml:space="preserve"> $        110.00</w:t>
            </w:r>
          </w:p>
        </w:tc>
      </w:tr>
      <w:tr w:rsidR="00FD7615" w:rsidRPr="00FD7615" w14:paraId="6A04A457" w14:textId="77777777" w:rsidTr="00455016">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506437A9" w14:textId="77777777" w:rsidR="00FD7615" w:rsidRPr="00FD7615" w:rsidRDefault="00FD7615" w:rsidP="00FD7615">
            <w:pPr>
              <w:spacing w:after="0" w:line="240" w:lineRule="auto"/>
              <w:jc w:val="right"/>
              <w:rPr>
                <w:rFonts w:eastAsia="Times New Roman"/>
                <w:color w:val="000000"/>
                <w:sz w:val="20"/>
                <w:szCs w:val="20"/>
                <w:lang w:eastAsia="es-SV"/>
              </w:rPr>
            </w:pPr>
            <w:r w:rsidRPr="00FD7615">
              <w:rPr>
                <w:rFonts w:eastAsia="Times New Roman"/>
                <w:color w:val="000000"/>
                <w:sz w:val="20"/>
                <w:szCs w:val="20"/>
                <w:lang w:eastAsia="es-SV"/>
              </w:rPr>
              <w:t>35</w:t>
            </w:r>
          </w:p>
        </w:tc>
        <w:tc>
          <w:tcPr>
            <w:tcW w:w="5320" w:type="dxa"/>
            <w:tcBorders>
              <w:top w:val="nil"/>
              <w:left w:val="nil"/>
              <w:bottom w:val="single" w:sz="4" w:space="0" w:color="auto"/>
              <w:right w:val="single" w:sz="4" w:space="0" w:color="auto"/>
            </w:tcBorders>
            <w:shd w:val="clear" w:color="auto" w:fill="auto"/>
            <w:noWrap/>
            <w:vAlign w:val="bottom"/>
          </w:tcPr>
          <w:p w14:paraId="2FB8295C" w14:textId="77777777" w:rsidR="00FD7615" w:rsidRPr="00FD7615" w:rsidRDefault="00FD7615" w:rsidP="00FD7615">
            <w:pPr>
              <w:shd w:val="clear" w:color="auto" w:fill="FFFFFF"/>
              <w:spacing w:after="0" w:line="240" w:lineRule="atLeast"/>
              <w:contextualSpacing/>
              <w:jc w:val="both"/>
              <w:rPr>
                <w:rFonts w:eastAsia="Times New Roman"/>
                <w:color w:val="000000"/>
                <w:sz w:val="20"/>
                <w:szCs w:val="20"/>
                <w:lang w:val="es-MX" w:eastAsia="es-MX"/>
              </w:rPr>
            </w:pPr>
            <w:r w:rsidRPr="00FD7615">
              <w:rPr>
                <w:rFonts w:eastAsia="Times New Roman"/>
                <w:color w:val="000000"/>
                <w:sz w:val="20"/>
                <w:szCs w:val="20"/>
                <w:lang w:val="es-MX" w:eastAsia="es-MX"/>
              </w:rPr>
              <w:t>DANIEL ALEJANDRO GARCÍA MARTÍNEZ</w:t>
            </w:r>
          </w:p>
        </w:tc>
        <w:tc>
          <w:tcPr>
            <w:tcW w:w="1701" w:type="dxa"/>
            <w:tcBorders>
              <w:top w:val="nil"/>
              <w:left w:val="nil"/>
              <w:bottom w:val="single" w:sz="4" w:space="0" w:color="auto"/>
              <w:right w:val="single" w:sz="4" w:space="0" w:color="auto"/>
            </w:tcBorders>
            <w:shd w:val="clear" w:color="auto" w:fill="auto"/>
            <w:noWrap/>
            <w:vAlign w:val="bottom"/>
          </w:tcPr>
          <w:p w14:paraId="47177587" w14:textId="77777777" w:rsidR="00FD7615" w:rsidRPr="00FD7615" w:rsidRDefault="00FD7615" w:rsidP="00FD7615">
            <w:pPr>
              <w:spacing w:after="0" w:line="240" w:lineRule="auto"/>
              <w:rPr>
                <w:rFonts w:eastAsia="Times New Roman"/>
                <w:color w:val="000000"/>
                <w:sz w:val="20"/>
                <w:szCs w:val="20"/>
                <w:lang w:eastAsia="es-SV"/>
              </w:rPr>
            </w:pPr>
            <w:r w:rsidRPr="00FD7615">
              <w:rPr>
                <w:rFonts w:eastAsia="Times New Roman"/>
                <w:color w:val="000000"/>
                <w:sz w:val="20"/>
                <w:szCs w:val="20"/>
                <w:lang w:eastAsia="es-SV"/>
              </w:rPr>
              <w:t xml:space="preserve"> $        110.00</w:t>
            </w:r>
          </w:p>
        </w:tc>
      </w:tr>
      <w:tr w:rsidR="00FD7615" w:rsidRPr="00FD7615" w14:paraId="62E2F86C" w14:textId="77777777" w:rsidTr="00455016">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4F2197D0" w14:textId="77777777" w:rsidR="00FD7615" w:rsidRPr="00FD7615" w:rsidRDefault="00FD7615" w:rsidP="00FD7615">
            <w:pPr>
              <w:spacing w:after="0" w:line="240" w:lineRule="auto"/>
              <w:jc w:val="right"/>
              <w:rPr>
                <w:rFonts w:eastAsia="Times New Roman"/>
                <w:color w:val="000000"/>
                <w:sz w:val="20"/>
                <w:szCs w:val="20"/>
                <w:lang w:eastAsia="es-SV"/>
              </w:rPr>
            </w:pPr>
            <w:r w:rsidRPr="00FD7615">
              <w:rPr>
                <w:rFonts w:eastAsia="Times New Roman"/>
                <w:color w:val="000000"/>
                <w:sz w:val="20"/>
                <w:szCs w:val="20"/>
                <w:lang w:eastAsia="es-SV"/>
              </w:rPr>
              <w:t>36</w:t>
            </w:r>
          </w:p>
        </w:tc>
        <w:tc>
          <w:tcPr>
            <w:tcW w:w="5320" w:type="dxa"/>
            <w:tcBorders>
              <w:top w:val="nil"/>
              <w:left w:val="nil"/>
              <w:bottom w:val="single" w:sz="4" w:space="0" w:color="auto"/>
              <w:right w:val="single" w:sz="4" w:space="0" w:color="auto"/>
            </w:tcBorders>
            <w:shd w:val="clear" w:color="auto" w:fill="auto"/>
            <w:noWrap/>
            <w:vAlign w:val="bottom"/>
          </w:tcPr>
          <w:p w14:paraId="56C9EA37" w14:textId="77777777" w:rsidR="00FD7615" w:rsidRPr="00FD7615" w:rsidRDefault="00FD7615" w:rsidP="00FD7615">
            <w:pPr>
              <w:shd w:val="clear" w:color="auto" w:fill="FFFFFF"/>
              <w:spacing w:after="0" w:line="240" w:lineRule="atLeast"/>
              <w:contextualSpacing/>
              <w:jc w:val="both"/>
              <w:rPr>
                <w:rFonts w:eastAsia="Times New Roman"/>
                <w:color w:val="000000"/>
                <w:sz w:val="20"/>
                <w:szCs w:val="20"/>
                <w:lang w:val="es-MX" w:eastAsia="es-MX"/>
              </w:rPr>
            </w:pPr>
            <w:r w:rsidRPr="00FD7615">
              <w:rPr>
                <w:rFonts w:eastAsia="Times New Roman"/>
                <w:color w:val="000000"/>
                <w:sz w:val="20"/>
                <w:szCs w:val="20"/>
                <w:lang w:val="es-MX" w:eastAsia="es-MX"/>
              </w:rPr>
              <w:t>RAQUEL BEATRÍZ FLORES LEIVA</w:t>
            </w:r>
          </w:p>
        </w:tc>
        <w:tc>
          <w:tcPr>
            <w:tcW w:w="1701" w:type="dxa"/>
            <w:tcBorders>
              <w:top w:val="nil"/>
              <w:left w:val="nil"/>
              <w:bottom w:val="single" w:sz="4" w:space="0" w:color="auto"/>
              <w:right w:val="single" w:sz="4" w:space="0" w:color="auto"/>
            </w:tcBorders>
            <w:shd w:val="clear" w:color="auto" w:fill="auto"/>
            <w:noWrap/>
            <w:vAlign w:val="bottom"/>
          </w:tcPr>
          <w:p w14:paraId="1B2B3027" w14:textId="77777777" w:rsidR="00FD7615" w:rsidRPr="00FD7615" w:rsidRDefault="00FD7615" w:rsidP="00FD7615">
            <w:pPr>
              <w:spacing w:after="0" w:line="240" w:lineRule="auto"/>
              <w:rPr>
                <w:rFonts w:eastAsia="Times New Roman"/>
                <w:color w:val="000000"/>
                <w:sz w:val="20"/>
                <w:szCs w:val="20"/>
                <w:lang w:eastAsia="es-SV"/>
              </w:rPr>
            </w:pPr>
            <w:r w:rsidRPr="00FD7615">
              <w:rPr>
                <w:rFonts w:eastAsia="Times New Roman"/>
                <w:color w:val="000000"/>
                <w:sz w:val="20"/>
                <w:szCs w:val="20"/>
                <w:lang w:eastAsia="es-SV"/>
              </w:rPr>
              <w:t xml:space="preserve"> $        110.00 </w:t>
            </w:r>
          </w:p>
        </w:tc>
      </w:tr>
      <w:tr w:rsidR="00FD7615" w:rsidRPr="00FD7615" w14:paraId="3062951B" w14:textId="77777777" w:rsidTr="00455016">
        <w:trPr>
          <w:trHeight w:val="300"/>
        </w:trPr>
        <w:tc>
          <w:tcPr>
            <w:tcW w:w="568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861202D" w14:textId="77777777" w:rsidR="00FD7615" w:rsidRPr="00FD7615" w:rsidRDefault="00FD7615" w:rsidP="00FD7615">
            <w:pPr>
              <w:spacing w:after="0" w:line="240" w:lineRule="auto"/>
              <w:rPr>
                <w:rFonts w:eastAsia="Times New Roman"/>
                <w:b/>
                <w:bCs/>
                <w:color w:val="000000"/>
                <w:sz w:val="20"/>
                <w:szCs w:val="20"/>
                <w:lang w:eastAsia="es-SV"/>
              </w:rPr>
            </w:pPr>
            <w:r w:rsidRPr="00FD7615">
              <w:rPr>
                <w:rFonts w:eastAsia="Times New Roman"/>
                <w:b/>
                <w:bCs/>
                <w:color w:val="000000"/>
                <w:sz w:val="20"/>
                <w:szCs w:val="20"/>
                <w:lang w:eastAsia="es-SV"/>
              </w:rPr>
              <w:t>TOTAL</w:t>
            </w:r>
          </w:p>
        </w:tc>
        <w:tc>
          <w:tcPr>
            <w:tcW w:w="1701" w:type="dxa"/>
            <w:tcBorders>
              <w:top w:val="nil"/>
              <w:left w:val="nil"/>
              <w:bottom w:val="single" w:sz="4" w:space="0" w:color="auto"/>
              <w:right w:val="single" w:sz="4" w:space="0" w:color="auto"/>
            </w:tcBorders>
            <w:shd w:val="clear" w:color="auto" w:fill="auto"/>
            <w:noWrap/>
            <w:vAlign w:val="bottom"/>
            <w:hideMark/>
          </w:tcPr>
          <w:p w14:paraId="011C2921" w14:textId="77777777" w:rsidR="00FD7615" w:rsidRPr="00FD7615" w:rsidRDefault="00FD7615" w:rsidP="00FD7615">
            <w:pPr>
              <w:spacing w:after="0" w:line="240" w:lineRule="auto"/>
              <w:rPr>
                <w:rFonts w:eastAsia="Times New Roman"/>
                <w:b/>
                <w:bCs/>
                <w:color w:val="000000"/>
                <w:sz w:val="20"/>
                <w:szCs w:val="20"/>
                <w:lang w:eastAsia="es-SV"/>
              </w:rPr>
            </w:pPr>
            <w:r w:rsidRPr="00FD7615">
              <w:rPr>
                <w:rFonts w:eastAsia="Times New Roman"/>
                <w:b/>
                <w:bCs/>
                <w:color w:val="000000"/>
                <w:sz w:val="20"/>
                <w:szCs w:val="20"/>
                <w:lang w:eastAsia="es-SV"/>
              </w:rPr>
              <w:t xml:space="preserve"> $     3,960.00 </w:t>
            </w:r>
          </w:p>
        </w:tc>
      </w:tr>
    </w:tbl>
    <w:p w14:paraId="50FEF68A" w14:textId="77777777" w:rsidR="00FD7615" w:rsidRPr="00FD7615" w:rsidRDefault="00FD7615" w:rsidP="00FD7615">
      <w:pPr>
        <w:spacing w:after="0" w:line="240" w:lineRule="auto"/>
        <w:contextualSpacing/>
        <w:jc w:val="both"/>
        <w:rPr>
          <w:rFonts w:eastAsia="Calibri"/>
          <w:szCs w:val="24"/>
        </w:rPr>
      </w:pPr>
    </w:p>
    <w:p w14:paraId="6044E748" w14:textId="77777777" w:rsidR="00FD7615" w:rsidRPr="00FD7615" w:rsidRDefault="00FD7615" w:rsidP="00FD7615">
      <w:pPr>
        <w:spacing w:after="0" w:line="240" w:lineRule="auto"/>
        <w:contextualSpacing/>
        <w:jc w:val="both"/>
        <w:rPr>
          <w:rFonts w:eastAsia="Calibri"/>
          <w:szCs w:val="24"/>
          <w:lang w:val="es-MX"/>
        </w:rPr>
      </w:pPr>
      <w:r w:rsidRPr="00FD7615">
        <w:rPr>
          <w:rFonts w:eastAsia="Calibri"/>
          <w:szCs w:val="24"/>
        </w:rPr>
        <w:t xml:space="preserve">Autorizando a Tesorería a efectuar los pagos correspondientes. FONDOS PROPIOS. </w:t>
      </w:r>
      <w:r w:rsidRPr="00FD7615">
        <w:rPr>
          <w:rFonts w:eastAsia="Calibri"/>
          <w:szCs w:val="24"/>
          <w:lang w:val="es-MX"/>
        </w:rPr>
        <w:t>COMUNIQUESE.-</w:t>
      </w:r>
    </w:p>
    <w:p w14:paraId="4E69A0E7" w14:textId="77777777" w:rsidR="00FD7615" w:rsidRPr="00FD7615" w:rsidRDefault="00FD7615" w:rsidP="00FD7615">
      <w:pPr>
        <w:spacing w:after="0" w:line="240" w:lineRule="auto"/>
        <w:contextualSpacing/>
        <w:jc w:val="both"/>
        <w:rPr>
          <w:rFonts w:eastAsia="Calibri"/>
          <w:szCs w:val="24"/>
          <w:lang w:val="es-MX"/>
        </w:rPr>
      </w:pPr>
    </w:p>
    <w:p w14:paraId="454E9F66" w14:textId="77777777" w:rsidR="00FD7615" w:rsidRPr="00FD7615" w:rsidRDefault="00FD7615" w:rsidP="00FD7615">
      <w:pPr>
        <w:spacing w:after="0" w:line="240" w:lineRule="auto"/>
        <w:contextualSpacing/>
        <w:jc w:val="both"/>
        <w:rPr>
          <w:rFonts w:eastAsia="Calibri"/>
          <w:szCs w:val="24"/>
          <w:lang w:val="es-MX"/>
        </w:rPr>
      </w:pPr>
    </w:p>
    <w:p w14:paraId="7445F1F4" w14:textId="77777777" w:rsidR="00FD7615" w:rsidRDefault="00FD7615" w:rsidP="00AE5F11">
      <w:pPr>
        <w:tabs>
          <w:tab w:val="left" w:pos="922"/>
          <w:tab w:val="left" w:pos="7513"/>
          <w:tab w:val="left" w:pos="7797"/>
        </w:tabs>
        <w:spacing w:after="0" w:line="240" w:lineRule="auto"/>
        <w:jc w:val="both"/>
        <w:rPr>
          <w:rFonts w:eastAsia="Calibri"/>
          <w:szCs w:val="24"/>
        </w:rPr>
      </w:pPr>
    </w:p>
    <w:p w14:paraId="3A601F0B" w14:textId="77777777" w:rsidR="004E571A" w:rsidRPr="004E571A" w:rsidRDefault="004E571A" w:rsidP="00AE5F11">
      <w:pPr>
        <w:tabs>
          <w:tab w:val="left" w:pos="922"/>
          <w:tab w:val="left" w:pos="7513"/>
          <w:tab w:val="left" w:pos="7797"/>
        </w:tabs>
        <w:spacing w:after="0" w:line="240" w:lineRule="auto"/>
        <w:jc w:val="both"/>
        <w:rPr>
          <w:rFonts w:eastAsia="Calibri"/>
          <w:b/>
          <w:bCs/>
          <w:szCs w:val="24"/>
          <w:u w:val="single"/>
        </w:rPr>
      </w:pPr>
      <w:r w:rsidRPr="004E571A">
        <w:rPr>
          <w:rFonts w:eastAsia="Calibri"/>
          <w:b/>
          <w:bCs/>
          <w:szCs w:val="24"/>
          <w:u w:val="single"/>
        </w:rPr>
        <w:t xml:space="preserve">ACUERDO NÚMERO SEIS: </w:t>
      </w:r>
    </w:p>
    <w:p w14:paraId="1493B726" w14:textId="77777777" w:rsidR="004E571A" w:rsidRDefault="004E571A" w:rsidP="00AE5F11">
      <w:pPr>
        <w:tabs>
          <w:tab w:val="left" w:pos="922"/>
          <w:tab w:val="left" w:pos="7513"/>
          <w:tab w:val="left" w:pos="7797"/>
        </w:tabs>
        <w:spacing w:after="0" w:line="240" w:lineRule="auto"/>
        <w:jc w:val="both"/>
        <w:rPr>
          <w:rFonts w:eastAsia="Calibri"/>
          <w:szCs w:val="24"/>
        </w:rPr>
      </w:pPr>
    </w:p>
    <w:p w14:paraId="01E5F198" w14:textId="77777777" w:rsidR="004E571A" w:rsidRPr="004E571A" w:rsidRDefault="004E571A" w:rsidP="004E571A">
      <w:pPr>
        <w:spacing w:after="0" w:line="240" w:lineRule="auto"/>
        <w:rPr>
          <w:rFonts w:eastAsia="Calibri"/>
          <w:szCs w:val="24"/>
        </w:rPr>
      </w:pPr>
      <w:r w:rsidRPr="004E571A">
        <w:rPr>
          <w:rFonts w:eastAsia="Calibri"/>
          <w:szCs w:val="24"/>
        </w:rPr>
        <w:t>CONSIDERANDO:</w:t>
      </w:r>
    </w:p>
    <w:p w14:paraId="6D71FDF4" w14:textId="77777777" w:rsidR="004E571A" w:rsidRPr="004E571A" w:rsidRDefault="004E571A" w:rsidP="004E571A">
      <w:pPr>
        <w:spacing w:after="0" w:line="240" w:lineRule="auto"/>
        <w:rPr>
          <w:rFonts w:eastAsia="Calibri"/>
          <w:szCs w:val="24"/>
        </w:rPr>
      </w:pPr>
    </w:p>
    <w:p w14:paraId="49285A26" w14:textId="77777777" w:rsidR="004E571A" w:rsidRPr="004E571A" w:rsidRDefault="004E571A" w:rsidP="004E571A">
      <w:pPr>
        <w:widowControl w:val="0"/>
        <w:spacing w:after="0" w:line="240" w:lineRule="auto"/>
        <w:mirrorIndents/>
        <w:jc w:val="both"/>
        <w:rPr>
          <w:rFonts w:eastAsia="Calibri"/>
          <w:szCs w:val="24"/>
        </w:rPr>
      </w:pPr>
      <w:r w:rsidRPr="004E571A">
        <w:rPr>
          <w:rFonts w:eastAsia="Calibri"/>
          <w:szCs w:val="24"/>
        </w:rPr>
        <w:t xml:space="preserve">I.- Que a través del Decreto Legislativo </w:t>
      </w:r>
      <w:proofErr w:type="spellStart"/>
      <w:r w:rsidRPr="004E571A">
        <w:rPr>
          <w:rFonts w:eastAsia="Calibri"/>
          <w:szCs w:val="24"/>
        </w:rPr>
        <w:t>N°</w:t>
      </w:r>
      <w:proofErr w:type="spellEnd"/>
      <w:r w:rsidRPr="004E571A">
        <w:rPr>
          <w:rFonts w:eastAsia="Calibri"/>
          <w:szCs w:val="24"/>
        </w:rPr>
        <w:t xml:space="preserve"> 593, de fecha 14 de marzo de 2020, publicado en el Diario Oficial </w:t>
      </w:r>
      <w:proofErr w:type="spellStart"/>
      <w:r w:rsidRPr="004E571A">
        <w:rPr>
          <w:rFonts w:eastAsia="Calibri"/>
          <w:szCs w:val="24"/>
        </w:rPr>
        <w:t>N°</w:t>
      </w:r>
      <w:proofErr w:type="spellEnd"/>
      <w:r w:rsidRPr="004E571A">
        <w:rPr>
          <w:rFonts w:eastAsia="Calibri"/>
          <w:szCs w:val="24"/>
        </w:rPr>
        <w:t xml:space="preserve"> 52, Tomo </w:t>
      </w:r>
      <w:proofErr w:type="spellStart"/>
      <w:r w:rsidRPr="004E571A">
        <w:rPr>
          <w:rFonts w:eastAsia="Calibri"/>
          <w:szCs w:val="24"/>
        </w:rPr>
        <w:t>N°</w:t>
      </w:r>
      <w:proofErr w:type="spellEnd"/>
      <w:r w:rsidRPr="004E571A">
        <w:rPr>
          <w:rFonts w:eastAsia="Calibri"/>
          <w:szCs w:val="24"/>
        </w:rPr>
        <w:t xml:space="preserve"> 426 de la misma fecha, se declaró Estado de Emergencia Nacional por la pandemia del COVID -19  y mediante sus prórrogas ha sido prolongada la cuarentena domiciliar, como consecuencia del riesgo e inminente afectación por dicha pandemia.</w:t>
      </w:r>
    </w:p>
    <w:p w14:paraId="2C1752ED" w14:textId="77777777" w:rsidR="004E571A" w:rsidRPr="004E571A" w:rsidRDefault="004E571A" w:rsidP="004E571A">
      <w:pPr>
        <w:widowControl w:val="0"/>
        <w:spacing w:after="0" w:line="240" w:lineRule="auto"/>
        <w:mirrorIndents/>
        <w:jc w:val="both"/>
        <w:rPr>
          <w:rFonts w:eastAsia="Calibri"/>
          <w:szCs w:val="24"/>
        </w:rPr>
      </w:pPr>
    </w:p>
    <w:p w14:paraId="15D50FE3" w14:textId="77777777" w:rsidR="004E571A" w:rsidRPr="004E571A" w:rsidRDefault="004E571A" w:rsidP="004E571A">
      <w:pPr>
        <w:widowControl w:val="0"/>
        <w:spacing w:after="0" w:line="240" w:lineRule="auto"/>
        <w:mirrorIndents/>
        <w:jc w:val="both"/>
        <w:rPr>
          <w:rFonts w:eastAsia="Calibri"/>
          <w:szCs w:val="24"/>
        </w:rPr>
      </w:pPr>
      <w:r w:rsidRPr="004E571A">
        <w:rPr>
          <w:rFonts w:eastAsia="Calibri"/>
          <w:szCs w:val="24"/>
        </w:rPr>
        <w:t>II.- Que el señor presidente de la República ha otorgado lineamientos a través del Ministerio de Agricultura y Ganadería para que, en conjunto con las 262 municipalidades de El Salvador, ejecuten la entrega de cestas solidarias y bolsas de 25 libras de maíz blanco como medida de compensación para mitigar los efectos económicos de las familias salvadoreñas.</w:t>
      </w:r>
    </w:p>
    <w:p w14:paraId="29CF3D60" w14:textId="77777777" w:rsidR="004E571A" w:rsidRPr="004E571A" w:rsidRDefault="004E571A" w:rsidP="004E571A">
      <w:pPr>
        <w:widowControl w:val="0"/>
        <w:spacing w:after="0" w:line="240" w:lineRule="auto"/>
        <w:mirrorIndents/>
        <w:jc w:val="both"/>
        <w:rPr>
          <w:rFonts w:eastAsia="Calibri"/>
          <w:szCs w:val="24"/>
        </w:rPr>
      </w:pPr>
    </w:p>
    <w:p w14:paraId="0E725169" w14:textId="77777777" w:rsidR="004E571A" w:rsidRPr="004E571A" w:rsidRDefault="004E571A" w:rsidP="004E571A">
      <w:pPr>
        <w:widowControl w:val="0"/>
        <w:spacing w:after="0" w:line="240" w:lineRule="auto"/>
        <w:mirrorIndents/>
        <w:jc w:val="both"/>
        <w:rPr>
          <w:rFonts w:eastAsia="Calibri"/>
          <w:szCs w:val="24"/>
        </w:rPr>
      </w:pPr>
      <w:r w:rsidRPr="004E571A">
        <w:rPr>
          <w:rFonts w:eastAsia="Calibri"/>
          <w:szCs w:val="24"/>
        </w:rPr>
        <w:t xml:space="preserve">III.- Que para efecto de dar cumplimiento a lo expresado el Presidente de la República y a través del Ministerio de Agricultura y Ganadería, las instituciones han acordado suscribir convenio de cooperación que </w:t>
      </w:r>
      <w:r w:rsidRPr="004E571A">
        <w:rPr>
          <w:rFonts w:eastAsia="Calibri"/>
          <w:spacing w:val="-3"/>
          <w:szCs w:val="24"/>
          <w:lang w:eastAsia="es-ES"/>
        </w:rPr>
        <w:t>proporcione y garantice la entrega de cestas solidarias</w:t>
      </w:r>
      <w:r w:rsidRPr="004E571A">
        <w:rPr>
          <w:rFonts w:eastAsia="Calibri"/>
          <w:szCs w:val="24"/>
        </w:rPr>
        <w:t>, el cual determinará los alcances y obligaciones de cada una de ellas.</w:t>
      </w:r>
    </w:p>
    <w:p w14:paraId="52A9F233" w14:textId="77777777" w:rsidR="004E571A" w:rsidRPr="004E571A" w:rsidRDefault="004E571A" w:rsidP="004E571A">
      <w:pPr>
        <w:spacing w:after="0" w:line="240" w:lineRule="auto"/>
        <w:rPr>
          <w:rFonts w:eastAsia="Calibri"/>
          <w:szCs w:val="24"/>
        </w:rPr>
      </w:pPr>
    </w:p>
    <w:p w14:paraId="5CBD6C30" w14:textId="77777777" w:rsidR="004E571A" w:rsidRPr="004E571A" w:rsidRDefault="004E571A" w:rsidP="004E571A">
      <w:pPr>
        <w:spacing w:after="0" w:line="240" w:lineRule="auto"/>
        <w:rPr>
          <w:rFonts w:eastAsia="Calibri"/>
          <w:szCs w:val="24"/>
        </w:rPr>
      </w:pPr>
      <w:r w:rsidRPr="004E571A">
        <w:rPr>
          <w:rFonts w:eastAsia="Calibri"/>
          <w:szCs w:val="24"/>
        </w:rPr>
        <w:t xml:space="preserve">POR TANTO, en uso de las facultades que le confiere el Código Municipal, el Concejo Municipal de Metapán por UNANIMIDAD ACUERDA: </w:t>
      </w:r>
    </w:p>
    <w:p w14:paraId="69EC4939" w14:textId="77777777" w:rsidR="004E571A" w:rsidRPr="004E571A" w:rsidRDefault="004E571A" w:rsidP="004E571A">
      <w:pPr>
        <w:spacing w:after="0" w:line="240" w:lineRule="auto"/>
        <w:rPr>
          <w:rFonts w:eastAsia="Calibri"/>
          <w:szCs w:val="24"/>
        </w:rPr>
      </w:pPr>
    </w:p>
    <w:p w14:paraId="28C1FD1B" w14:textId="77777777" w:rsidR="004E571A" w:rsidRPr="004E571A" w:rsidRDefault="004E571A" w:rsidP="004E571A">
      <w:pPr>
        <w:spacing w:after="0" w:line="240" w:lineRule="auto"/>
        <w:jc w:val="both"/>
        <w:rPr>
          <w:rFonts w:eastAsia="Calibri"/>
          <w:spacing w:val="-3"/>
          <w:szCs w:val="24"/>
          <w:lang w:eastAsia="es-ES"/>
        </w:rPr>
      </w:pPr>
      <w:r w:rsidRPr="004E571A">
        <w:rPr>
          <w:rFonts w:eastAsia="Calibri"/>
          <w:szCs w:val="24"/>
        </w:rPr>
        <w:t xml:space="preserve">1.- APROBAR </w:t>
      </w:r>
      <w:r w:rsidRPr="004E571A">
        <w:rPr>
          <w:rFonts w:eastAsia="Calibri"/>
          <w:spacing w:val="-3"/>
          <w:szCs w:val="24"/>
          <w:lang w:eastAsia="es-ES"/>
        </w:rPr>
        <w:t>la suscripción del convenio entre el Ministerio de Agricultura y Ganadería  y la Municipalidad de Metapán, para que se proporcione y garantice la entrega de cestas solidarias y bolsas de 25 libras de maíz blanco, para beneficio de las familias de escasos recursos, que se han visto afectados económicamente por no contar con un vínculo laboral o ningún tipo de ingreso permanente y así amortiguar la situación provocada por los efectos de la Pandemia por COVID-19.</w:t>
      </w:r>
    </w:p>
    <w:p w14:paraId="3517AFC7" w14:textId="77777777" w:rsidR="004E571A" w:rsidRPr="004E571A" w:rsidRDefault="004E571A" w:rsidP="004E571A">
      <w:pPr>
        <w:spacing w:after="0" w:line="240" w:lineRule="auto"/>
        <w:jc w:val="both"/>
        <w:rPr>
          <w:rFonts w:eastAsia="Calibri"/>
          <w:spacing w:val="-3"/>
          <w:szCs w:val="24"/>
          <w:lang w:eastAsia="es-ES"/>
        </w:rPr>
      </w:pPr>
    </w:p>
    <w:p w14:paraId="68BF3D42" w14:textId="77777777" w:rsidR="004E571A" w:rsidRPr="004E571A" w:rsidRDefault="004E571A" w:rsidP="004E571A">
      <w:pPr>
        <w:spacing w:after="0" w:line="240" w:lineRule="auto"/>
        <w:jc w:val="both"/>
        <w:rPr>
          <w:rFonts w:eastAsia="Calibri"/>
          <w:spacing w:val="-3"/>
          <w:szCs w:val="24"/>
          <w:lang w:eastAsia="es-ES"/>
        </w:rPr>
      </w:pPr>
      <w:r w:rsidRPr="004E571A">
        <w:rPr>
          <w:rFonts w:eastAsia="Calibri"/>
          <w:spacing w:val="-3"/>
          <w:szCs w:val="24"/>
          <w:lang w:eastAsia="es-ES"/>
        </w:rPr>
        <w:t>2.- AUTORIZAR al profesor José Rigoberto Pinto Rivera, Alcalde Municipal de Metapán, para que nombre de la Municipalidad suscriba convenio con el Ministerio de Agricultura y Ganadería para efectos de recibir y entregar la cesta solidaria a familias de escasos recursos.</w:t>
      </w:r>
    </w:p>
    <w:p w14:paraId="0B9DF043" w14:textId="77777777" w:rsidR="004E571A" w:rsidRPr="004E571A" w:rsidRDefault="004E571A" w:rsidP="004E571A">
      <w:pPr>
        <w:spacing w:after="0" w:line="240" w:lineRule="auto"/>
        <w:rPr>
          <w:rFonts w:eastAsia="Calibri"/>
          <w:spacing w:val="-3"/>
          <w:szCs w:val="24"/>
          <w:lang w:eastAsia="es-ES"/>
        </w:rPr>
      </w:pPr>
    </w:p>
    <w:p w14:paraId="4516E14D" w14:textId="77777777" w:rsidR="004E571A" w:rsidRPr="004E571A" w:rsidRDefault="004E571A" w:rsidP="004E571A">
      <w:pPr>
        <w:spacing w:after="0" w:line="240" w:lineRule="auto"/>
        <w:rPr>
          <w:rFonts w:eastAsia="Calibri"/>
          <w:spacing w:val="-3"/>
          <w:szCs w:val="24"/>
          <w:lang w:eastAsia="es-ES"/>
        </w:rPr>
      </w:pPr>
      <w:r w:rsidRPr="004E571A">
        <w:rPr>
          <w:rFonts w:eastAsia="Calibri"/>
          <w:spacing w:val="-3"/>
          <w:szCs w:val="24"/>
          <w:lang w:eastAsia="es-ES"/>
        </w:rPr>
        <w:t>COMUNIQUESE.-</w:t>
      </w:r>
    </w:p>
    <w:p w14:paraId="19CE3233" w14:textId="77777777" w:rsidR="004E571A" w:rsidRDefault="004E571A" w:rsidP="004E571A">
      <w:pPr>
        <w:spacing w:after="0" w:line="240" w:lineRule="auto"/>
        <w:rPr>
          <w:rFonts w:eastAsia="Calibri"/>
          <w:spacing w:val="-3"/>
          <w:szCs w:val="24"/>
          <w:lang w:eastAsia="es-ES"/>
        </w:rPr>
      </w:pPr>
    </w:p>
    <w:p w14:paraId="16687F3C" w14:textId="77777777" w:rsidR="001670B9" w:rsidRPr="00E36D94" w:rsidRDefault="001670B9" w:rsidP="001670B9">
      <w:pPr>
        <w:spacing w:after="0" w:line="240" w:lineRule="auto"/>
        <w:jc w:val="both"/>
        <w:rPr>
          <w:b/>
          <w:szCs w:val="24"/>
          <w:u w:val="single"/>
        </w:rPr>
      </w:pPr>
      <w:r w:rsidRPr="00E36D94">
        <w:rPr>
          <w:b/>
          <w:szCs w:val="24"/>
          <w:u w:val="single"/>
        </w:rPr>
        <w:t xml:space="preserve">ACUERDO NÚMERO </w:t>
      </w:r>
      <w:r>
        <w:rPr>
          <w:b/>
          <w:szCs w:val="24"/>
          <w:u w:val="single"/>
        </w:rPr>
        <w:t xml:space="preserve">SIETE:  </w:t>
      </w:r>
      <w:r w:rsidRPr="00E36D94">
        <w:rPr>
          <w:b/>
          <w:szCs w:val="24"/>
          <w:u w:val="single"/>
        </w:rPr>
        <w:t xml:space="preserve"> </w:t>
      </w:r>
    </w:p>
    <w:p w14:paraId="41E5D6D2" w14:textId="77777777" w:rsidR="009F3E27" w:rsidRDefault="001670B9" w:rsidP="001670B9">
      <w:pPr>
        <w:numPr>
          <w:ilvl w:val="12"/>
          <w:numId w:val="0"/>
        </w:numPr>
        <w:tabs>
          <w:tab w:val="left" w:pos="-720"/>
        </w:tabs>
        <w:suppressAutoHyphens/>
        <w:spacing w:line="240" w:lineRule="auto"/>
        <w:jc w:val="both"/>
        <w:rPr>
          <w:rFonts w:eastAsia="Calibri"/>
          <w:szCs w:val="24"/>
        </w:rPr>
      </w:pPr>
      <w:r w:rsidRPr="00E72498">
        <w:rPr>
          <w:szCs w:val="24"/>
        </w:rPr>
        <w:t xml:space="preserve">El Concejo Municipal de Metapán, en uso de las facultades que el código municipal les confiere </w:t>
      </w:r>
      <w:r w:rsidRPr="00E72498">
        <w:rPr>
          <w:rFonts w:eastAsia="Calibri"/>
          <w:spacing w:val="-3"/>
          <w:szCs w:val="24"/>
        </w:rPr>
        <w:t xml:space="preserve">con 10 votos a favor, los cuales corresponden a los señores Prof. José Rigoberto Pinto Rivera, Alcalde Municipal, Lic. Ramón Alberto Calderón Hernández, Síndico Municipal, </w:t>
      </w:r>
      <w:r w:rsidRPr="00E72498">
        <w:rPr>
          <w:rFonts w:eastAsia="Calibri"/>
          <w:szCs w:val="24"/>
        </w:rPr>
        <w:t xml:space="preserve">José Roberto Lemus Morataya, Primer Regidor Propietario, Pedro Antonio Sanabria Salazar,  Segundo Regidor Propietario, Jesús Peraza Arriola, Tercer Regidor Propietario,  </w:t>
      </w:r>
      <w:proofErr w:type="spellStart"/>
      <w:r w:rsidRPr="00E72498">
        <w:rPr>
          <w:rFonts w:eastAsia="Calibri"/>
          <w:szCs w:val="24"/>
        </w:rPr>
        <w:t>Victor</w:t>
      </w:r>
      <w:proofErr w:type="spellEnd"/>
      <w:r w:rsidRPr="00E72498">
        <w:rPr>
          <w:rFonts w:eastAsia="Calibri"/>
          <w:szCs w:val="24"/>
        </w:rPr>
        <w:t xml:space="preserve"> Manuel </w:t>
      </w:r>
      <w:proofErr w:type="spellStart"/>
      <w:r w:rsidRPr="00E72498">
        <w:rPr>
          <w:rFonts w:eastAsia="Calibri"/>
          <w:szCs w:val="24"/>
        </w:rPr>
        <w:t>Pleitez</w:t>
      </w:r>
      <w:proofErr w:type="spellEnd"/>
      <w:r w:rsidRPr="00E72498">
        <w:rPr>
          <w:rFonts w:eastAsia="Calibri"/>
          <w:szCs w:val="24"/>
        </w:rPr>
        <w:t xml:space="preserve"> Guerra, Cuarto Regidor Propietario,  Alejandro Lemus </w:t>
      </w:r>
      <w:proofErr w:type="spellStart"/>
      <w:r w:rsidRPr="00E72498">
        <w:rPr>
          <w:rFonts w:eastAsia="Calibri"/>
          <w:szCs w:val="24"/>
        </w:rPr>
        <w:t>Mazariego</w:t>
      </w:r>
      <w:proofErr w:type="spellEnd"/>
      <w:r w:rsidRPr="00E72498">
        <w:rPr>
          <w:rFonts w:eastAsia="Calibri"/>
          <w:szCs w:val="24"/>
        </w:rPr>
        <w:t xml:space="preserve">, Quinto </w:t>
      </w:r>
    </w:p>
    <w:p w14:paraId="296F0EB5" w14:textId="77777777" w:rsidR="009F3E27" w:rsidRDefault="009F3E27" w:rsidP="001670B9">
      <w:pPr>
        <w:numPr>
          <w:ilvl w:val="12"/>
          <w:numId w:val="0"/>
        </w:numPr>
        <w:tabs>
          <w:tab w:val="left" w:pos="-720"/>
        </w:tabs>
        <w:suppressAutoHyphens/>
        <w:spacing w:line="240" w:lineRule="auto"/>
        <w:jc w:val="both"/>
        <w:rPr>
          <w:rFonts w:eastAsia="Calibri"/>
          <w:szCs w:val="24"/>
        </w:rPr>
      </w:pPr>
    </w:p>
    <w:p w14:paraId="2493F61F" w14:textId="77777777" w:rsidR="009F3E27" w:rsidRDefault="009F3E27" w:rsidP="001670B9">
      <w:pPr>
        <w:numPr>
          <w:ilvl w:val="12"/>
          <w:numId w:val="0"/>
        </w:numPr>
        <w:tabs>
          <w:tab w:val="left" w:pos="-720"/>
        </w:tabs>
        <w:suppressAutoHyphens/>
        <w:spacing w:line="240" w:lineRule="auto"/>
        <w:jc w:val="both"/>
        <w:rPr>
          <w:rFonts w:eastAsia="Calibri"/>
          <w:szCs w:val="24"/>
        </w:rPr>
      </w:pPr>
    </w:p>
    <w:p w14:paraId="5B55B7DC" w14:textId="77777777" w:rsidR="009F3E27" w:rsidRDefault="009F3E27" w:rsidP="001670B9">
      <w:pPr>
        <w:numPr>
          <w:ilvl w:val="12"/>
          <w:numId w:val="0"/>
        </w:numPr>
        <w:tabs>
          <w:tab w:val="left" w:pos="-720"/>
        </w:tabs>
        <w:suppressAutoHyphens/>
        <w:spacing w:line="240" w:lineRule="auto"/>
        <w:jc w:val="both"/>
        <w:rPr>
          <w:rFonts w:eastAsia="Calibri"/>
          <w:szCs w:val="24"/>
        </w:rPr>
      </w:pPr>
    </w:p>
    <w:p w14:paraId="027B6065" w14:textId="77777777" w:rsidR="001670B9" w:rsidRDefault="001670B9" w:rsidP="001670B9">
      <w:pPr>
        <w:numPr>
          <w:ilvl w:val="12"/>
          <w:numId w:val="0"/>
        </w:numPr>
        <w:tabs>
          <w:tab w:val="left" w:pos="-720"/>
        </w:tabs>
        <w:suppressAutoHyphens/>
        <w:spacing w:line="240" w:lineRule="auto"/>
        <w:jc w:val="both"/>
        <w:rPr>
          <w:rFonts w:eastAsia="Times New Roman"/>
          <w:szCs w:val="24"/>
          <w:lang w:eastAsia="es-ES"/>
        </w:rPr>
      </w:pPr>
      <w:r w:rsidRPr="00E72498">
        <w:rPr>
          <w:rFonts w:eastAsia="Calibri"/>
          <w:szCs w:val="24"/>
        </w:rPr>
        <w:t xml:space="preserve">Regidor Propietario, Sra. Nora  Elizabeth Hernández de Castaneda, tercera regidora suplente, actuando en calidad de sexta regidora propietaria, Julio Enrique Martínez Heredia, Séptimo Regidor Propietario, Ricardo Alberto Polanco </w:t>
      </w:r>
      <w:proofErr w:type="spellStart"/>
      <w:r w:rsidRPr="00E72498">
        <w:rPr>
          <w:rFonts w:eastAsia="Calibri"/>
          <w:szCs w:val="24"/>
        </w:rPr>
        <w:t>Verganza</w:t>
      </w:r>
      <w:proofErr w:type="spellEnd"/>
      <w:r w:rsidRPr="00E72498">
        <w:rPr>
          <w:rFonts w:eastAsia="Calibri"/>
          <w:szCs w:val="24"/>
        </w:rPr>
        <w:t>, Noveno Regidor Propietario</w:t>
      </w:r>
      <w:r w:rsidRPr="00E72498">
        <w:rPr>
          <w:rFonts w:eastAsia="Calibri"/>
          <w:spacing w:val="-3"/>
          <w:szCs w:val="24"/>
        </w:rPr>
        <w:t xml:space="preserve">; y 2 votos en contra, los cuales corresponden a los señores José Misael Posadas Mejía, Octavo Regidor Propietario, Sr. Nelson Eduardo Figueroa Castillo, Décimo Regidor Propietario,   ACUERDA: </w:t>
      </w:r>
      <w:r w:rsidRPr="00E72498">
        <w:rPr>
          <w:rFonts w:eastAsia="Times New Roman"/>
          <w:szCs w:val="24"/>
          <w:lang w:eastAsia="es-ES"/>
        </w:rPr>
        <w:t>Erogar las cantidades siguientes:</w:t>
      </w:r>
    </w:p>
    <w:p w14:paraId="522DC4A1" w14:textId="77777777" w:rsidR="001670B9" w:rsidRDefault="001670B9" w:rsidP="004E571A">
      <w:pPr>
        <w:spacing w:after="0" w:line="240" w:lineRule="auto"/>
        <w:rPr>
          <w:rFonts w:eastAsia="Calibri"/>
          <w:spacing w:val="-3"/>
          <w:szCs w:val="24"/>
          <w:lang w:eastAsia="es-ES"/>
        </w:rPr>
      </w:pPr>
    </w:p>
    <w:p w14:paraId="40DD2856" w14:textId="77777777" w:rsidR="001670B9" w:rsidRPr="009F3E27" w:rsidRDefault="001670B9" w:rsidP="001670B9">
      <w:pPr>
        <w:pStyle w:val="Prrafodelista"/>
        <w:numPr>
          <w:ilvl w:val="0"/>
          <w:numId w:val="253"/>
        </w:numPr>
        <w:spacing w:after="0" w:line="240" w:lineRule="auto"/>
        <w:jc w:val="both"/>
        <w:rPr>
          <w:rFonts w:eastAsia="Calibri"/>
          <w:sz w:val="28"/>
          <w:szCs w:val="28"/>
        </w:rPr>
      </w:pPr>
      <w:r w:rsidRPr="009F3E27">
        <w:rPr>
          <w:rFonts w:eastAsia="Calibri"/>
          <w:sz w:val="28"/>
          <w:szCs w:val="28"/>
        </w:rPr>
        <w:t xml:space="preserve">EROGAR la cantidad de </w:t>
      </w:r>
      <w:r w:rsidRPr="009F3E27">
        <w:rPr>
          <w:rFonts w:eastAsia="Calibri"/>
          <w:b/>
          <w:sz w:val="28"/>
          <w:szCs w:val="28"/>
        </w:rPr>
        <w:t>DOS MIL QUINIENTOS SESENTA 00/100 DÓLARES DE</w:t>
      </w:r>
      <w:r w:rsidRPr="009F3E27">
        <w:rPr>
          <w:rFonts w:eastAsia="Calibri"/>
          <w:sz w:val="28"/>
          <w:szCs w:val="28"/>
        </w:rPr>
        <w:t xml:space="preserve"> </w:t>
      </w:r>
      <w:r w:rsidRPr="009F3E27">
        <w:rPr>
          <w:rFonts w:eastAsia="Calibri"/>
          <w:b/>
          <w:sz w:val="28"/>
          <w:szCs w:val="28"/>
        </w:rPr>
        <w:t>LOS ESTADOS UNIDOS DE AMÉRICA ($2,560.00)</w:t>
      </w:r>
      <w:r w:rsidRPr="009F3E27">
        <w:rPr>
          <w:rFonts w:eastAsia="Calibri"/>
          <w:sz w:val="28"/>
          <w:szCs w:val="28"/>
        </w:rPr>
        <w:t xml:space="preserve">  a favor de </w:t>
      </w:r>
      <w:r w:rsidRPr="009F3E27">
        <w:rPr>
          <w:rFonts w:eastAsia="Calibri"/>
          <w:b/>
          <w:sz w:val="28"/>
          <w:szCs w:val="28"/>
        </w:rPr>
        <w:t xml:space="preserve">SR. MARCELINO JIMENEZ ORTEGA “TRANSPORTE DE CARGA MANTENIMIENTO Y REPARACIÓN AUTOMOTRIZ V/ </w:t>
      </w:r>
      <w:r w:rsidRPr="009F3E27">
        <w:rPr>
          <w:rFonts w:eastAsia="Calibri"/>
          <w:sz w:val="28"/>
          <w:szCs w:val="28"/>
        </w:rPr>
        <w:t xml:space="preserve">Pago por prestación de servicios para la dirección del taller de obra de banco y estructuras </w:t>
      </w:r>
      <w:proofErr w:type="spellStart"/>
      <w:r w:rsidRPr="009F3E27">
        <w:rPr>
          <w:rFonts w:eastAsia="Calibri"/>
          <w:sz w:val="28"/>
          <w:szCs w:val="28"/>
        </w:rPr>
        <w:t>mecanicas</w:t>
      </w:r>
      <w:proofErr w:type="spellEnd"/>
      <w:r w:rsidRPr="009F3E27">
        <w:rPr>
          <w:rFonts w:eastAsia="Calibri"/>
          <w:sz w:val="28"/>
          <w:szCs w:val="28"/>
        </w:rPr>
        <w:t xml:space="preserve"> durante el mes de MAYO del año 2020, según factura No. 555 Aplicando dicho gasto a la línea 0101 del código  51901, del presupuesto municipal vigente</w:t>
      </w:r>
    </w:p>
    <w:p w14:paraId="7F613F88" w14:textId="77777777" w:rsidR="001670B9" w:rsidRPr="009F3E27" w:rsidRDefault="001670B9" w:rsidP="001670B9">
      <w:pPr>
        <w:ind w:left="360"/>
        <w:jc w:val="both"/>
        <w:rPr>
          <w:sz w:val="28"/>
          <w:szCs w:val="28"/>
        </w:rPr>
      </w:pPr>
    </w:p>
    <w:p w14:paraId="50CF51DF" w14:textId="77777777" w:rsidR="001670B9" w:rsidRPr="009F3E27" w:rsidRDefault="001670B9" w:rsidP="001670B9">
      <w:pPr>
        <w:pStyle w:val="Prrafodelista"/>
        <w:numPr>
          <w:ilvl w:val="0"/>
          <w:numId w:val="253"/>
        </w:numPr>
        <w:spacing w:after="0" w:line="240" w:lineRule="auto"/>
        <w:jc w:val="both"/>
        <w:rPr>
          <w:rFonts w:ascii="Calibri" w:hAnsi="Calibri" w:cs="Calibri"/>
          <w:sz w:val="28"/>
          <w:szCs w:val="28"/>
          <w:lang w:eastAsia="es-SV"/>
        </w:rPr>
      </w:pPr>
      <w:r w:rsidRPr="009F3E27">
        <w:rPr>
          <w:sz w:val="28"/>
          <w:szCs w:val="28"/>
        </w:rPr>
        <w:t xml:space="preserve">EROGAR la cantidad de </w:t>
      </w:r>
      <w:r w:rsidRPr="009F3E27">
        <w:rPr>
          <w:b/>
          <w:sz w:val="28"/>
          <w:szCs w:val="28"/>
        </w:rPr>
        <w:t>TRES MIL CUATROCIENTOS TRES</w:t>
      </w:r>
      <w:r w:rsidRPr="009F3E27">
        <w:rPr>
          <w:sz w:val="28"/>
          <w:szCs w:val="28"/>
        </w:rPr>
        <w:t xml:space="preserve"> </w:t>
      </w:r>
      <w:r w:rsidRPr="009F3E27">
        <w:rPr>
          <w:b/>
          <w:sz w:val="28"/>
          <w:szCs w:val="28"/>
        </w:rPr>
        <w:t>00/100 DÓLARES DE</w:t>
      </w:r>
      <w:r w:rsidRPr="009F3E27">
        <w:rPr>
          <w:sz w:val="28"/>
          <w:szCs w:val="28"/>
        </w:rPr>
        <w:t xml:space="preserve"> </w:t>
      </w:r>
      <w:r w:rsidRPr="009F3E27">
        <w:rPr>
          <w:b/>
          <w:sz w:val="28"/>
          <w:szCs w:val="28"/>
        </w:rPr>
        <w:t>LOS ESTADOS UNIDOS DE AMÉRICA ($3,403.00)</w:t>
      </w:r>
      <w:r w:rsidRPr="009F3E27">
        <w:rPr>
          <w:sz w:val="28"/>
          <w:szCs w:val="28"/>
        </w:rPr>
        <w:t xml:space="preserve">  a favor de </w:t>
      </w:r>
      <w:r w:rsidRPr="009F3E27">
        <w:rPr>
          <w:b/>
          <w:sz w:val="28"/>
          <w:szCs w:val="28"/>
        </w:rPr>
        <w:t xml:space="preserve">Sr. JOSE ROLANDO OCHOA VALLE/ INVERSIONES OCHOA  V/ </w:t>
      </w:r>
      <w:r w:rsidRPr="009F3E27">
        <w:rPr>
          <w:sz w:val="28"/>
          <w:szCs w:val="28"/>
        </w:rPr>
        <w:t>Pago por  arrendamiento en horas de motoniveladora volvo color amarillo año 2011 modelo G930, según factura  No.-0005 Aplicando dicho gasto a la línea 0101  del código  54316, del presupuesto municipal vigente</w:t>
      </w:r>
    </w:p>
    <w:p w14:paraId="3C84AF74" w14:textId="77777777" w:rsidR="001670B9" w:rsidRDefault="001670B9" w:rsidP="001670B9">
      <w:pPr>
        <w:pStyle w:val="Prrafodelista"/>
      </w:pPr>
    </w:p>
    <w:p w14:paraId="494BCE01" w14:textId="77777777" w:rsidR="00D820AB" w:rsidRPr="00D820AB" w:rsidRDefault="00D820AB" w:rsidP="00D820AB">
      <w:pPr>
        <w:pStyle w:val="Prrafodelista"/>
        <w:rPr>
          <w:rFonts w:ascii="Calibri" w:hAnsi="Calibri" w:cs="Calibri"/>
          <w:lang w:eastAsia="es-SV"/>
        </w:rPr>
      </w:pPr>
    </w:p>
    <w:p w14:paraId="7C2AE689" w14:textId="77777777" w:rsidR="00D820AB" w:rsidRPr="00087F77" w:rsidRDefault="00D820AB" w:rsidP="00D820AB">
      <w:pPr>
        <w:tabs>
          <w:tab w:val="left" w:pos="709"/>
          <w:tab w:val="left" w:pos="7797"/>
        </w:tabs>
        <w:spacing w:after="0" w:line="240" w:lineRule="auto"/>
        <w:contextualSpacing/>
        <w:jc w:val="both"/>
        <w:rPr>
          <w:rFonts w:eastAsia="Calibri"/>
          <w:spacing w:val="-3"/>
          <w:szCs w:val="24"/>
        </w:rPr>
      </w:pPr>
      <w:r w:rsidRPr="00087F77">
        <w:rPr>
          <w:rFonts w:eastAsia="Calibri"/>
          <w:spacing w:val="-3"/>
          <w:szCs w:val="24"/>
        </w:rPr>
        <w:t xml:space="preserve">Los votos en contra, los cuales corresponden a los señores José Misael Posadas Mejía, Octavo Regidor Propietario, Sr. Nelson Eduardo Figueroa Castillo, Décimo Regidor Propietario, argumentan que no hay suficiente información, por tanto, no se tiene certeza del destino de los bienes y/o servicios que se van a adquirir. </w:t>
      </w:r>
    </w:p>
    <w:p w14:paraId="14DAFE5F" w14:textId="77777777" w:rsidR="00D820AB" w:rsidRDefault="00D820AB" w:rsidP="00D820AB">
      <w:pPr>
        <w:spacing w:after="0" w:line="240" w:lineRule="auto"/>
        <w:jc w:val="both"/>
        <w:rPr>
          <w:rFonts w:eastAsia="Times New Roman"/>
          <w:szCs w:val="24"/>
          <w:lang w:val="es-ES" w:eastAsia="es-ES"/>
        </w:rPr>
      </w:pPr>
      <w:r>
        <w:rPr>
          <w:rFonts w:eastAsia="Times New Roman"/>
          <w:szCs w:val="24"/>
          <w:lang w:val="es-ES" w:eastAsia="es-ES"/>
        </w:rPr>
        <w:t xml:space="preserve">COMUNIQUESE. </w:t>
      </w:r>
    </w:p>
    <w:p w14:paraId="305D4BDE" w14:textId="77777777" w:rsidR="001670B9" w:rsidRPr="00D820AB" w:rsidRDefault="001670B9" w:rsidP="00D820AB">
      <w:pPr>
        <w:spacing w:after="0" w:line="240" w:lineRule="auto"/>
        <w:jc w:val="both"/>
        <w:rPr>
          <w:rFonts w:ascii="Calibri" w:hAnsi="Calibri" w:cs="Calibri"/>
          <w:lang w:eastAsia="es-SV"/>
        </w:rPr>
      </w:pPr>
    </w:p>
    <w:p w14:paraId="063456D3" w14:textId="77777777" w:rsidR="001A0EC9" w:rsidRDefault="001A0EC9" w:rsidP="001A0EC9">
      <w:pPr>
        <w:spacing w:line="240" w:lineRule="auto"/>
        <w:jc w:val="both"/>
        <w:rPr>
          <w:szCs w:val="24"/>
        </w:rPr>
      </w:pPr>
    </w:p>
    <w:p w14:paraId="20F38198" w14:textId="77777777" w:rsidR="001A0EC9" w:rsidRDefault="001A0EC9" w:rsidP="001A0EC9">
      <w:pPr>
        <w:tabs>
          <w:tab w:val="left" w:pos="709"/>
          <w:tab w:val="left" w:pos="7797"/>
        </w:tabs>
        <w:jc w:val="both"/>
        <w:rPr>
          <w:szCs w:val="24"/>
        </w:rPr>
      </w:pPr>
    </w:p>
    <w:p w14:paraId="38BF6CC0" w14:textId="77777777" w:rsidR="001A0EC9" w:rsidRDefault="001A0EC9" w:rsidP="001A0EC9">
      <w:pPr>
        <w:spacing w:after="0" w:line="240" w:lineRule="auto"/>
        <w:jc w:val="both"/>
        <w:rPr>
          <w:rFonts w:eastAsia="Times New Roman"/>
          <w:szCs w:val="24"/>
          <w:lang w:val="es-ES" w:eastAsia="es-ES"/>
        </w:rPr>
      </w:pPr>
      <w:r w:rsidRPr="009760FC">
        <w:rPr>
          <w:rFonts w:eastAsia="Times New Roman"/>
          <w:szCs w:val="24"/>
          <w:lang w:val="es-ES" w:eastAsia="es-ES"/>
        </w:rPr>
        <w:t xml:space="preserve">No habiendo más que hacer constar se da por terminada la presente Acta, a las </w:t>
      </w:r>
      <w:r>
        <w:rPr>
          <w:rFonts w:eastAsia="Times New Roman"/>
          <w:szCs w:val="24"/>
          <w:lang w:val="es-ES" w:eastAsia="es-ES"/>
        </w:rPr>
        <w:t xml:space="preserve">once horas con quince minutos del seis de mayo del año dos mil veinte, </w:t>
      </w:r>
      <w:r w:rsidRPr="009760FC">
        <w:rPr>
          <w:rFonts w:eastAsia="Times New Roman"/>
          <w:szCs w:val="24"/>
          <w:lang w:val="es-ES" w:eastAsia="es-ES"/>
        </w:rPr>
        <w:t xml:space="preserve">la cual firmamos de conformidad para efectos legales consiguientes. </w:t>
      </w:r>
      <w:r>
        <w:rPr>
          <w:rFonts w:eastAsia="Times New Roman"/>
          <w:szCs w:val="24"/>
          <w:lang w:val="es-ES" w:eastAsia="es-ES"/>
        </w:rPr>
        <w:t>–</w:t>
      </w:r>
    </w:p>
    <w:p w14:paraId="22BBD4FF" w14:textId="77777777" w:rsidR="001A0EC9" w:rsidRDefault="001A0EC9" w:rsidP="001A0EC9">
      <w:pPr>
        <w:spacing w:after="0" w:line="240" w:lineRule="auto"/>
        <w:jc w:val="both"/>
        <w:rPr>
          <w:rFonts w:eastAsia="Times New Roman"/>
          <w:szCs w:val="24"/>
          <w:lang w:val="es-ES" w:eastAsia="es-ES"/>
        </w:rPr>
      </w:pPr>
    </w:p>
    <w:p w14:paraId="1AE70CE9" w14:textId="77777777" w:rsidR="001A0EC9" w:rsidRDefault="001A0EC9" w:rsidP="001A0EC9">
      <w:pPr>
        <w:spacing w:after="0" w:line="240" w:lineRule="auto"/>
        <w:jc w:val="both"/>
        <w:rPr>
          <w:rFonts w:eastAsia="Times New Roman"/>
          <w:szCs w:val="24"/>
          <w:lang w:val="es-ES" w:eastAsia="es-ES"/>
        </w:rPr>
      </w:pPr>
    </w:p>
    <w:p w14:paraId="2CE70B0E" w14:textId="77777777" w:rsidR="001A0EC9" w:rsidRDefault="001A0EC9" w:rsidP="001A0EC9">
      <w:pPr>
        <w:spacing w:after="0" w:line="240" w:lineRule="auto"/>
        <w:jc w:val="both"/>
        <w:rPr>
          <w:rFonts w:eastAsia="Times New Roman"/>
          <w:szCs w:val="24"/>
          <w:lang w:val="es-ES" w:eastAsia="es-ES"/>
        </w:rPr>
      </w:pPr>
    </w:p>
    <w:p w14:paraId="369FEBB5" w14:textId="77777777" w:rsidR="009F3E27" w:rsidRDefault="009F3E27" w:rsidP="001A0EC9">
      <w:pPr>
        <w:spacing w:after="0" w:line="240" w:lineRule="auto"/>
        <w:jc w:val="both"/>
        <w:rPr>
          <w:rFonts w:eastAsia="Times New Roman"/>
          <w:szCs w:val="24"/>
          <w:lang w:val="es-ES" w:eastAsia="es-ES"/>
        </w:rPr>
      </w:pPr>
    </w:p>
    <w:p w14:paraId="30224D81" w14:textId="77777777" w:rsidR="009F3E27" w:rsidRDefault="009F3E27" w:rsidP="001A0EC9">
      <w:pPr>
        <w:spacing w:after="0" w:line="240" w:lineRule="auto"/>
        <w:jc w:val="both"/>
        <w:rPr>
          <w:rFonts w:eastAsia="Times New Roman"/>
          <w:szCs w:val="24"/>
          <w:lang w:val="es-ES" w:eastAsia="es-ES"/>
        </w:rPr>
      </w:pPr>
    </w:p>
    <w:p w14:paraId="2F042408" w14:textId="77777777" w:rsidR="009F3E27" w:rsidRDefault="009F3E27" w:rsidP="001A0EC9">
      <w:pPr>
        <w:spacing w:after="0" w:line="240" w:lineRule="auto"/>
        <w:jc w:val="both"/>
        <w:rPr>
          <w:rFonts w:eastAsia="Times New Roman"/>
          <w:szCs w:val="24"/>
          <w:lang w:val="es-ES" w:eastAsia="es-ES"/>
        </w:rPr>
      </w:pPr>
    </w:p>
    <w:p w14:paraId="4CE71C66" w14:textId="77777777" w:rsidR="001A0EC9" w:rsidRDefault="001A0EC9" w:rsidP="001A0EC9">
      <w:pPr>
        <w:spacing w:after="0" w:line="240" w:lineRule="auto"/>
        <w:jc w:val="both"/>
        <w:rPr>
          <w:rFonts w:eastAsia="Times New Roman"/>
          <w:szCs w:val="24"/>
          <w:lang w:val="es-ES" w:eastAsia="es-ES"/>
        </w:rPr>
      </w:pPr>
    </w:p>
    <w:p w14:paraId="5939588F" w14:textId="77777777" w:rsidR="001A0EC9" w:rsidRDefault="001A0EC9" w:rsidP="001A0EC9">
      <w:pPr>
        <w:spacing w:after="0" w:line="240" w:lineRule="auto"/>
        <w:jc w:val="both"/>
        <w:rPr>
          <w:rFonts w:eastAsia="Times New Roman"/>
          <w:szCs w:val="24"/>
          <w:lang w:val="es-ES" w:eastAsia="es-ES"/>
        </w:rPr>
      </w:pPr>
    </w:p>
    <w:p w14:paraId="0807482F" w14:textId="77777777" w:rsidR="001A0EC9" w:rsidRDefault="001A0EC9" w:rsidP="001A0EC9">
      <w:pPr>
        <w:spacing w:after="0" w:line="240" w:lineRule="auto"/>
        <w:jc w:val="center"/>
        <w:rPr>
          <w:rFonts w:eastAsia="Times New Roman"/>
          <w:lang w:eastAsia="es-ES"/>
        </w:rPr>
      </w:pPr>
    </w:p>
    <w:p w14:paraId="1A68EB93" w14:textId="77777777" w:rsidR="001A0EC9" w:rsidRDefault="001A0EC9" w:rsidP="001A0EC9">
      <w:pPr>
        <w:spacing w:after="0" w:line="240" w:lineRule="auto"/>
        <w:jc w:val="center"/>
        <w:rPr>
          <w:rFonts w:eastAsia="Times New Roman"/>
          <w:lang w:eastAsia="es-ES"/>
        </w:rPr>
      </w:pPr>
      <w:r>
        <w:rPr>
          <w:rFonts w:eastAsia="Times New Roman"/>
          <w:lang w:eastAsia="es-ES"/>
        </w:rPr>
        <w:t>Prof. José Rigoberto Pinto Rivera</w:t>
      </w:r>
    </w:p>
    <w:p w14:paraId="4622183B" w14:textId="77777777" w:rsidR="001A0EC9" w:rsidRDefault="001A0EC9" w:rsidP="001A0EC9">
      <w:pPr>
        <w:spacing w:after="0" w:line="240" w:lineRule="auto"/>
        <w:jc w:val="center"/>
        <w:rPr>
          <w:rFonts w:eastAsia="Times New Roman"/>
          <w:lang w:eastAsia="es-ES"/>
        </w:rPr>
      </w:pPr>
      <w:r>
        <w:rPr>
          <w:rFonts w:eastAsia="Times New Roman"/>
          <w:lang w:eastAsia="es-ES"/>
        </w:rPr>
        <w:t>Alcalde Municipal</w:t>
      </w:r>
    </w:p>
    <w:p w14:paraId="25086142" w14:textId="77777777" w:rsidR="001A0EC9" w:rsidRDefault="001A0EC9" w:rsidP="001A0EC9">
      <w:pPr>
        <w:spacing w:after="0" w:line="240" w:lineRule="auto"/>
        <w:jc w:val="both"/>
        <w:rPr>
          <w:rFonts w:eastAsia="Times New Roman"/>
          <w:lang w:eastAsia="es-ES"/>
        </w:rPr>
      </w:pPr>
      <w:r>
        <w:rPr>
          <w:rFonts w:eastAsia="Times New Roman"/>
          <w:lang w:eastAsia="es-ES"/>
        </w:rPr>
        <w:t xml:space="preserve">                                                      </w:t>
      </w:r>
    </w:p>
    <w:p w14:paraId="4D87E1F0" w14:textId="77777777" w:rsidR="001A0EC9" w:rsidRDefault="001A0EC9" w:rsidP="001A0EC9">
      <w:pPr>
        <w:spacing w:after="0" w:line="240" w:lineRule="auto"/>
        <w:jc w:val="both"/>
        <w:rPr>
          <w:rFonts w:eastAsia="Times New Roman"/>
          <w:lang w:eastAsia="es-ES"/>
        </w:rPr>
      </w:pPr>
    </w:p>
    <w:p w14:paraId="70F3A088" w14:textId="77777777" w:rsidR="001A0EC9" w:rsidRDefault="001A0EC9" w:rsidP="001A0EC9">
      <w:pPr>
        <w:spacing w:after="0" w:line="240" w:lineRule="auto"/>
        <w:jc w:val="both"/>
        <w:rPr>
          <w:rFonts w:eastAsia="Times New Roman"/>
          <w:lang w:eastAsia="es-ES"/>
        </w:rPr>
      </w:pPr>
    </w:p>
    <w:p w14:paraId="4D627445" w14:textId="77777777" w:rsidR="001A0EC9" w:rsidRDefault="001A0EC9" w:rsidP="001A0EC9">
      <w:pPr>
        <w:spacing w:after="0" w:line="240" w:lineRule="auto"/>
        <w:jc w:val="both"/>
        <w:outlineLvl w:val="0"/>
        <w:rPr>
          <w:rFonts w:eastAsia="Times New Roman"/>
          <w:lang w:eastAsia="es-ES"/>
        </w:rPr>
      </w:pPr>
      <w:r>
        <w:rPr>
          <w:rFonts w:eastAsia="Times New Roman"/>
          <w:lang w:eastAsia="es-ES"/>
        </w:rPr>
        <w:t xml:space="preserve">                                   Lic. Ramón Alberto Calderón Hernández</w:t>
      </w:r>
    </w:p>
    <w:p w14:paraId="55136670" w14:textId="77777777" w:rsidR="001A0EC9" w:rsidRDefault="001A0EC9" w:rsidP="001A0EC9">
      <w:pPr>
        <w:spacing w:after="0" w:line="240" w:lineRule="auto"/>
        <w:jc w:val="center"/>
        <w:rPr>
          <w:rFonts w:eastAsia="Times New Roman"/>
          <w:lang w:eastAsia="es-ES"/>
        </w:rPr>
      </w:pPr>
      <w:r>
        <w:rPr>
          <w:rFonts w:eastAsia="Times New Roman"/>
          <w:lang w:eastAsia="es-ES"/>
        </w:rPr>
        <w:t>Síndico Municipal</w:t>
      </w:r>
    </w:p>
    <w:p w14:paraId="644DBBB0" w14:textId="77777777" w:rsidR="001A0EC9" w:rsidRDefault="001A0EC9" w:rsidP="001A0EC9">
      <w:pPr>
        <w:spacing w:after="0" w:line="240" w:lineRule="auto"/>
        <w:jc w:val="center"/>
        <w:rPr>
          <w:rFonts w:eastAsia="Times New Roman"/>
          <w:lang w:eastAsia="es-ES"/>
        </w:rPr>
      </w:pPr>
    </w:p>
    <w:p w14:paraId="15264973" w14:textId="77777777" w:rsidR="001A0EC9" w:rsidRDefault="001A0EC9" w:rsidP="001A0EC9">
      <w:pPr>
        <w:spacing w:after="0" w:line="240" w:lineRule="auto"/>
        <w:jc w:val="center"/>
        <w:rPr>
          <w:rFonts w:eastAsia="Times New Roman"/>
          <w:lang w:eastAsia="es-ES"/>
        </w:rPr>
      </w:pPr>
    </w:p>
    <w:p w14:paraId="78DC7393" w14:textId="77777777" w:rsidR="001A0EC9" w:rsidRDefault="001A0EC9" w:rsidP="001A0EC9">
      <w:pPr>
        <w:spacing w:after="0" w:line="240" w:lineRule="auto"/>
        <w:jc w:val="center"/>
        <w:rPr>
          <w:rFonts w:eastAsia="Times New Roman"/>
          <w:lang w:eastAsia="es-ES"/>
        </w:rPr>
      </w:pPr>
    </w:p>
    <w:p w14:paraId="3C4AD473" w14:textId="77777777" w:rsidR="001A0EC9" w:rsidRDefault="001A0EC9" w:rsidP="001A0EC9">
      <w:pPr>
        <w:spacing w:after="0" w:line="240" w:lineRule="auto"/>
        <w:jc w:val="center"/>
        <w:rPr>
          <w:rFonts w:eastAsia="Times New Roman"/>
          <w:lang w:eastAsia="es-ES"/>
        </w:rPr>
      </w:pPr>
    </w:p>
    <w:p w14:paraId="1DC517F8" w14:textId="77777777" w:rsidR="001A0EC9" w:rsidRDefault="001A0EC9" w:rsidP="001A0EC9">
      <w:pPr>
        <w:spacing w:after="0" w:line="240" w:lineRule="auto"/>
        <w:jc w:val="both"/>
        <w:rPr>
          <w:rFonts w:eastAsia="Times New Roman"/>
          <w:lang w:eastAsia="es-ES"/>
        </w:rPr>
      </w:pPr>
      <w:r>
        <w:rPr>
          <w:rFonts w:eastAsia="Times New Roman"/>
          <w:lang w:eastAsia="es-ES"/>
        </w:rPr>
        <w:t xml:space="preserve">                                                                            </w:t>
      </w:r>
    </w:p>
    <w:p w14:paraId="2D3556EB" w14:textId="77777777" w:rsidR="001A0EC9" w:rsidRDefault="001A0EC9" w:rsidP="001A0EC9">
      <w:pPr>
        <w:spacing w:after="0" w:line="240" w:lineRule="auto"/>
        <w:jc w:val="both"/>
        <w:rPr>
          <w:rFonts w:eastAsia="Times New Roman"/>
          <w:lang w:eastAsia="es-ES"/>
        </w:rPr>
      </w:pPr>
      <w:r>
        <w:rPr>
          <w:rFonts w:eastAsia="Times New Roman"/>
          <w:lang w:eastAsia="es-ES"/>
        </w:rPr>
        <w:t xml:space="preserve">Sr. </w:t>
      </w:r>
      <w:proofErr w:type="spellStart"/>
      <w:r>
        <w:rPr>
          <w:rFonts w:eastAsia="Times New Roman"/>
          <w:lang w:eastAsia="es-ES"/>
        </w:rPr>
        <w:t>Jose</w:t>
      </w:r>
      <w:proofErr w:type="spellEnd"/>
      <w:r>
        <w:rPr>
          <w:rFonts w:eastAsia="Times New Roman"/>
          <w:lang w:eastAsia="es-ES"/>
        </w:rPr>
        <w:t xml:space="preserve"> Roberto Lemus Morataya                               Sr. Pedro Antonio Sanabria Salazar </w:t>
      </w:r>
    </w:p>
    <w:p w14:paraId="72543655" w14:textId="77777777" w:rsidR="001A0EC9" w:rsidRDefault="001A0EC9" w:rsidP="001A0EC9">
      <w:pPr>
        <w:spacing w:after="0" w:line="240" w:lineRule="auto"/>
        <w:jc w:val="both"/>
        <w:rPr>
          <w:rFonts w:eastAsia="Times New Roman"/>
          <w:lang w:eastAsia="es-ES"/>
        </w:rPr>
      </w:pPr>
      <w:r>
        <w:rPr>
          <w:rFonts w:eastAsia="Times New Roman"/>
          <w:lang w:eastAsia="es-ES"/>
        </w:rPr>
        <w:t xml:space="preserve">       Primer Reg. Propietario                                                        Segundo Reg. Propietario</w:t>
      </w:r>
    </w:p>
    <w:p w14:paraId="23B5473A" w14:textId="77777777" w:rsidR="001A0EC9" w:rsidRDefault="001A0EC9" w:rsidP="001A0EC9">
      <w:pPr>
        <w:spacing w:after="0" w:line="240" w:lineRule="auto"/>
        <w:jc w:val="both"/>
        <w:rPr>
          <w:rFonts w:eastAsia="Times New Roman"/>
          <w:lang w:eastAsia="es-ES"/>
        </w:rPr>
      </w:pPr>
      <w:r>
        <w:rPr>
          <w:rFonts w:eastAsia="Times New Roman"/>
          <w:lang w:eastAsia="es-ES"/>
        </w:rPr>
        <w:tab/>
      </w:r>
    </w:p>
    <w:p w14:paraId="7C7A48B8" w14:textId="77777777" w:rsidR="001A0EC9" w:rsidRDefault="001A0EC9" w:rsidP="001A0EC9">
      <w:pPr>
        <w:spacing w:after="0" w:line="240" w:lineRule="auto"/>
        <w:jc w:val="both"/>
        <w:rPr>
          <w:rFonts w:eastAsia="Times New Roman"/>
          <w:lang w:eastAsia="es-ES"/>
        </w:rPr>
      </w:pPr>
    </w:p>
    <w:p w14:paraId="7A44B413" w14:textId="77777777" w:rsidR="001A0EC9" w:rsidRDefault="001A0EC9" w:rsidP="001A0EC9">
      <w:pPr>
        <w:spacing w:after="0" w:line="240" w:lineRule="auto"/>
        <w:jc w:val="both"/>
        <w:rPr>
          <w:rFonts w:eastAsia="Times New Roman"/>
          <w:lang w:eastAsia="es-ES"/>
        </w:rPr>
      </w:pPr>
    </w:p>
    <w:p w14:paraId="38BD3936" w14:textId="77777777" w:rsidR="001A0EC9" w:rsidRDefault="001A0EC9" w:rsidP="001A0EC9">
      <w:pPr>
        <w:spacing w:after="0" w:line="240" w:lineRule="auto"/>
        <w:jc w:val="both"/>
        <w:rPr>
          <w:rFonts w:eastAsia="Times New Roman"/>
          <w:lang w:eastAsia="es-ES"/>
        </w:rPr>
      </w:pPr>
    </w:p>
    <w:p w14:paraId="4E488D48" w14:textId="77777777" w:rsidR="001A0EC9" w:rsidRDefault="001A0EC9" w:rsidP="001A0EC9">
      <w:pPr>
        <w:spacing w:after="0" w:line="240" w:lineRule="auto"/>
        <w:jc w:val="both"/>
        <w:rPr>
          <w:rFonts w:eastAsia="Times New Roman"/>
          <w:lang w:eastAsia="es-ES"/>
        </w:rPr>
      </w:pPr>
      <w:r>
        <w:rPr>
          <w:rFonts w:eastAsia="Times New Roman"/>
          <w:lang w:eastAsia="es-ES"/>
        </w:rPr>
        <w:t xml:space="preserve">        </w:t>
      </w:r>
    </w:p>
    <w:p w14:paraId="5060D3A1" w14:textId="77777777" w:rsidR="001A0EC9" w:rsidRDefault="001A0EC9" w:rsidP="001A0EC9">
      <w:pPr>
        <w:spacing w:after="0" w:line="240" w:lineRule="auto"/>
        <w:jc w:val="both"/>
        <w:rPr>
          <w:rFonts w:eastAsia="Times New Roman"/>
          <w:lang w:eastAsia="es-ES"/>
        </w:rPr>
      </w:pPr>
      <w:r>
        <w:rPr>
          <w:rFonts w:eastAsia="Times New Roman"/>
          <w:lang w:eastAsia="es-ES"/>
        </w:rPr>
        <w:t xml:space="preserve">   Sr. Jesús Peraza Arriola </w:t>
      </w:r>
      <w:r>
        <w:rPr>
          <w:rFonts w:eastAsia="Times New Roman"/>
          <w:lang w:eastAsia="es-ES"/>
        </w:rPr>
        <w:tab/>
        <w:t xml:space="preserve">                                            </w:t>
      </w:r>
      <w:proofErr w:type="spellStart"/>
      <w:r>
        <w:rPr>
          <w:rFonts w:eastAsia="Times New Roman"/>
          <w:lang w:eastAsia="es-ES"/>
        </w:rPr>
        <w:t>Sr.Victor</w:t>
      </w:r>
      <w:proofErr w:type="spellEnd"/>
      <w:r>
        <w:rPr>
          <w:rFonts w:eastAsia="Times New Roman"/>
          <w:lang w:eastAsia="es-ES"/>
        </w:rPr>
        <w:t xml:space="preserve"> Manuel </w:t>
      </w:r>
      <w:proofErr w:type="spellStart"/>
      <w:r>
        <w:rPr>
          <w:rFonts w:eastAsia="Times New Roman"/>
          <w:lang w:eastAsia="es-ES"/>
        </w:rPr>
        <w:t>Pleitez</w:t>
      </w:r>
      <w:proofErr w:type="spellEnd"/>
      <w:r>
        <w:rPr>
          <w:rFonts w:eastAsia="Times New Roman"/>
          <w:lang w:eastAsia="es-ES"/>
        </w:rPr>
        <w:t xml:space="preserve"> Guerra   </w:t>
      </w:r>
    </w:p>
    <w:p w14:paraId="2DA3A47A" w14:textId="77777777" w:rsidR="001A0EC9" w:rsidRDefault="001A0EC9" w:rsidP="001A0EC9">
      <w:pPr>
        <w:spacing w:after="0" w:line="240" w:lineRule="auto"/>
        <w:jc w:val="both"/>
        <w:rPr>
          <w:rFonts w:eastAsia="Times New Roman"/>
          <w:lang w:eastAsia="es-ES"/>
        </w:rPr>
      </w:pPr>
      <w:r>
        <w:rPr>
          <w:rFonts w:eastAsia="Times New Roman"/>
          <w:lang w:eastAsia="es-ES"/>
        </w:rPr>
        <w:t xml:space="preserve">    Tercer Reg. Propietario                                                              Cuarto Reg. Propietario </w:t>
      </w:r>
    </w:p>
    <w:p w14:paraId="79E99FC1" w14:textId="77777777" w:rsidR="001A0EC9" w:rsidRDefault="001A0EC9" w:rsidP="001A0EC9">
      <w:pPr>
        <w:spacing w:after="0" w:line="240" w:lineRule="auto"/>
        <w:jc w:val="both"/>
        <w:rPr>
          <w:rFonts w:eastAsia="Times New Roman"/>
          <w:lang w:eastAsia="es-ES"/>
        </w:rPr>
      </w:pPr>
    </w:p>
    <w:p w14:paraId="12A29B3D" w14:textId="77777777" w:rsidR="001A0EC9" w:rsidRDefault="001A0EC9" w:rsidP="001A0EC9">
      <w:pPr>
        <w:spacing w:after="0" w:line="240" w:lineRule="auto"/>
        <w:jc w:val="both"/>
        <w:rPr>
          <w:rFonts w:eastAsia="Times New Roman"/>
          <w:lang w:eastAsia="es-ES"/>
        </w:rPr>
      </w:pPr>
    </w:p>
    <w:p w14:paraId="032A2AD6" w14:textId="77777777" w:rsidR="001A0EC9" w:rsidRDefault="001A0EC9" w:rsidP="001A0EC9">
      <w:pPr>
        <w:spacing w:after="0" w:line="240" w:lineRule="auto"/>
        <w:jc w:val="both"/>
        <w:rPr>
          <w:rFonts w:eastAsia="Times New Roman"/>
          <w:lang w:eastAsia="es-ES"/>
        </w:rPr>
      </w:pPr>
    </w:p>
    <w:p w14:paraId="03BA05A6" w14:textId="77777777" w:rsidR="001A0EC9" w:rsidRDefault="001A0EC9" w:rsidP="001A0EC9">
      <w:pPr>
        <w:spacing w:after="0" w:line="240" w:lineRule="auto"/>
        <w:jc w:val="both"/>
        <w:rPr>
          <w:rFonts w:eastAsia="Times New Roman"/>
          <w:lang w:eastAsia="es-ES"/>
        </w:rPr>
      </w:pPr>
    </w:p>
    <w:p w14:paraId="127763BD" w14:textId="77777777" w:rsidR="001A0EC9" w:rsidRDefault="001A0EC9" w:rsidP="001A0EC9">
      <w:pPr>
        <w:spacing w:after="0" w:line="240" w:lineRule="auto"/>
        <w:jc w:val="both"/>
        <w:rPr>
          <w:rFonts w:eastAsia="Times New Roman"/>
          <w:lang w:eastAsia="es-ES"/>
        </w:rPr>
      </w:pPr>
    </w:p>
    <w:p w14:paraId="0939F723" w14:textId="77777777" w:rsidR="001A0EC9" w:rsidRDefault="001A0EC9" w:rsidP="001A0EC9">
      <w:pPr>
        <w:spacing w:after="0" w:line="240" w:lineRule="auto"/>
        <w:jc w:val="both"/>
        <w:rPr>
          <w:rFonts w:eastAsia="Times New Roman"/>
          <w:lang w:eastAsia="es-ES"/>
        </w:rPr>
      </w:pPr>
    </w:p>
    <w:p w14:paraId="0FCAA7C3" w14:textId="77777777" w:rsidR="001A0EC9" w:rsidRDefault="001A0EC9" w:rsidP="001A0EC9">
      <w:pPr>
        <w:spacing w:after="0" w:line="240" w:lineRule="auto"/>
        <w:jc w:val="center"/>
        <w:rPr>
          <w:rFonts w:eastAsia="Times New Roman"/>
          <w:lang w:eastAsia="es-ES"/>
        </w:rPr>
      </w:pPr>
      <w:r>
        <w:rPr>
          <w:rFonts w:eastAsia="Times New Roman"/>
          <w:lang w:eastAsia="es-ES"/>
        </w:rPr>
        <w:t xml:space="preserve">Sr. Alejandro Lemus </w:t>
      </w:r>
      <w:proofErr w:type="spellStart"/>
      <w:r>
        <w:rPr>
          <w:rFonts w:eastAsia="Times New Roman"/>
          <w:lang w:eastAsia="es-ES"/>
        </w:rPr>
        <w:t>Mazariego</w:t>
      </w:r>
      <w:proofErr w:type="spellEnd"/>
    </w:p>
    <w:p w14:paraId="6C929BD9" w14:textId="77777777" w:rsidR="001A0EC9" w:rsidRPr="0015446F" w:rsidRDefault="001A0EC9" w:rsidP="001A0EC9">
      <w:pPr>
        <w:spacing w:after="0" w:line="240" w:lineRule="auto"/>
        <w:jc w:val="center"/>
        <w:rPr>
          <w:rFonts w:eastAsia="Times New Roman"/>
          <w:lang w:eastAsia="es-ES"/>
        </w:rPr>
      </w:pPr>
      <w:r>
        <w:rPr>
          <w:rFonts w:eastAsia="Times New Roman"/>
          <w:lang w:eastAsia="es-ES"/>
        </w:rPr>
        <w:t>Quinto Reg. Propietario</w:t>
      </w:r>
    </w:p>
    <w:p w14:paraId="4F71B846" w14:textId="77777777" w:rsidR="001A0EC9" w:rsidRDefault="001A0EC9" w:rsidP="001A0EC9">
      <w:pPr>
        <w:spacing w:after="0" w:line="240" w:lineRule="auto"/>
        <w:jc w:val="both"/>
        <w:rPr>
          <w:rFonts w:eastAsia="Times New Roman"/>
          <w:lang w:eastAsia="es-ES"/>
        </w:rPr>
      </w:pPr>
    </w:p>
    <w:p w14:paraId="58B72EF8" w14:textId="77777777" w:rsidR="001A0EC9" w:rsidRDefault="001A0EC9" w:rsidP="001A0EC9">
      <w:pPr>
        <w:tabs>
          <w:tab w:val="left" w:pos="5663"/>
        </w:tabs>
        <w:spacing w:after="0" w:line="240" w:lineRule="auto"/>
        <w:jc w:val="both"/>
        <w:rPr>
          <w:rFonts w:eastAsia="Times New Roman"/>
          <w:lang w:eastAsia="es-ES"/>
        </w:rPr>
      </w:pPr>
    </w:p>
    <w:p w14:paraId="0691BC42" w14:textId="77777777" w:rsidR="001A0EC9" w:rsidRDefault="001A0EC9" w:rsidP="001A0EC9">
      <w:pPr>
        <w:tabs>
          <w:tab w:val="left" w:pos="5663"/>
        </w:tabs>
        <w:spacing w:after="0" w:line="240" w:lineRule="auto"/>
        <w:jc w:val="both"/>
        <w:rPr>
          <w:rFonts w:eastAsia="Times New Roman"/>
          <w:lang w:eastAsia="es-ES"/>
        </w:rPr>
      </w:pPr>
    </w:p>
    <w:p w14:paraId="1FEFF37D" w14:textId="77777777" w:rsidR="001A0EC9" w:rsidRDefault="001A0EC9" w:rsidP="001A0EC9">
      <w:pPr>
        <w:tabs>
          <w:tab w:val="left" w:pos="5663"/>
        </w:tabs>
        <w:spacing w:after="0" w:line="240" w:lineRule="auto"/>
        <w:jc w:val="both"/>
        <w:rPr>
          <w:rFonts w:eastAsia="Times New Roman"/>
          <w:lang w:eastAsia="es-ES"/>
        </w:rPr>
      </w:pPr>
    </w:p>
    <w:p w14:paraId="535CCF23" w14:textId="77777777" w:rsidR="001A0EC9" w:rsidRDefault="001A0EC9" w:rsidP="001A0EC9">
      <w:pPr>
        <w:tabs>
          <w:tab w:val="left" w:pos="5663"/>
        </w:tabs>
        <w:spacing w:after="0" w:line="240" w:lineRule="auto"/>
        <w:jc w:val="both"/>
        <w:rPr>
          <w:rFonts w:eastAsia="Times New Roman"/>
          <w:lang w:eastAsia="es-ES"/>
        </w:rPr>
      </w:pPr>
    </w:p>
    <w:p w14:paraId="2A834B8E" w14:textId="77777777" w:rsidR="001A0EC9" w:rsidRDefault="001A0EC9" w:rsidP="001A0EC9">
      <w:pPr>
        <w:tabs>
          <w:tab w:val="left" w:pos="5663"/>
        </w:tabs>
        <w:spacing w:after="0" w:line="240" w:lineRule="auto"/>
        <w:jc w:val="both"/>
        <w:rPr>
          <w:rFonts w:eastAsia="Times New Roman"/>
          <w:lang w:eastAsia="es-ES"/>
        </w:rPr>
      </w:pPr>
      <w:r>
        <w:rPr>
          <w:rFonts w:eastAsia="Times New Roman"/>
          <w:lang w:eastAsia="es-ES"/>
        </w:rPr>
        <w:t>Sr. Julio Enrique Martínez Heredia</w:t>
      </w:r>
      <w:r>
        <w:rPr>
          <w:rFonts w:eastAsia="Times New Roman"/>
          <w:lang w:eastAsia="es-ES"/>
        </w:rPr>
        <w:tab/>
        <w:t xml:space="preserve">Sr. José Misael Posadas Mejía </w:t>
      </w:r>
    </w:p>
    <w:p w14:paraId="09F65843" w14:textId="77777777" w:rsidR="001A0EC9" w:rsidRDefault="001A0EC9" w:rsidP="001A0EC9">
      <w:pPr>
        <w:spacing w:after="0" w:line="240" w:lineRule="auto"/>
        <w:jc w:val="both"/>
        <w:rPr>
          <w:rFonts w:eastAsia="Times New Roman"/>
          <w:lang w:eastAsia="es-ES"/>
        </w:rPr>
      </w:pPr>
      <w:r>
        <w:rPr>
          <w:rFonts w:eastAsia="Times New Roman"/>
          <w:lang w:eastAsia="es-ES"/>
        </w:rPr>
        <w:t xml:space="preserve">       Séptimo Reg. Propietario                                                         Octavo Reg. Propietario</w:t>
      </w:r>
    </w:p>
    <w:p w14:paraId="4AA4B55E" w14:textId="77777777" w:rsidR="001A0EC9" w:rsidRDefault="001A0EC9" w:rsidP="001A0EC9">
      <w:pPr>
        <w:spacing w:after="0" w:line="240" w:lineRule="auto"/>
        <w:jc w:val="both"/>
        <w:rPr>
          <w:rFonts w:eastAsia="Times New Roman"/>
          <w:lang w:eastAsia="es-ES"/>
        </w:rPr>
      </w:pPr>
    </w:p>
    <w:p w14:paraId="2BCEA560" w14:textId="77777777" w:rsidR="001A0EC9" w:rsidRDefault="001A0EC9" w:rsidP="001A0EC9">
      <w:pPr>
        <w:spacing w:after="0" w:line="240" w:lineRule="auto"/>
        <w:jc w:val="both"/>
        <w:rPr>
          <w:rFonts w:eastAsia="Times New Roman"/>
          <w:lang w:eastAsia="es-ES"/>
        </w:rPr>
      </w:pPr>
      <w:r>
        <w:rPr>
          <w:rFonts w:eastAsia="Times New Roman"/>
          <w:lang w:eastAsia="es-ES"/>
        </w:rPr>
        <w:tab/>
        <w:t xml:space="preserve">        </w:t>
      </w:r>
    </w:p>
    <w:p w14:paraId="31AB1FA1" w14:textId="77777777" w:rsidR="001A0EC9" w:rsidRDefault="001A0EC9" w:rsidP="001A0EC9">
      <w:pPr>
        <w:spacing w:after="0" w:line="240" w:lineRule="auto"/>
        <w:jc w:val="both"/>
        <w:rPr>
          <w:rFonts w:eastAsia="Times New Roman"/>
          <w:lang w:eastAsia="es-ES"/>
        </w:rPr>
      </w:pPr>
    </w:p>
    <w:p w14:paraId="0CE92F78" w14:textId="77777777" w:rsidR="001A0EC9" w:rsidRDefault="001A0EC9" w:rsidP="001A0EC9">
      <w:pPr>
        <w:spacing w:after="0" w:line="240" w:lineRule="auto"/>
        <w:jc w:val="both"/>
        <w:rPr>
          <w:rFonts w:eastAsia="Times New Roman"/>
          <w:lang w:eastAsia="es-ES"/>
        </w:rPr>
      </w:pPr>
      <w:r>
        <w:rPr>
          <w:rFonts w:eastAsia="Times New Roman"/>
          <w:lang w:eastAsia="es-ES"/>
        </w:rPr>
        <w:t xml:space="preserve">Sr. Ricardo Alberto Polanco </w:t>
      </w:r>
      <w:proofErr w:type="spellStart"/>
      <w:r>
        <w:rPr>
          <w:rFonts w:eastAsia="Times New Roman"/>
          <w:lang w:eastAsia="es-ES"/>
        </w:rPr>
        <w:t>Verganza</w:t>
      </w:r>
      <w:proofErr w:type="spellEnd"/>
      <w:r>
        <w:rPr>
          <w:rFonts w:eastAsia="Times New Roman"/>
          <w:lang w:eastAsia="es-ES"/>
        </w:rPr>
        <w:t xml:space="preserve">  </w:t>
      </w:r>
      <w:r>
        <w:rPr>
          <w:rFonts w:eastAsia="Times New Roman"/>
          <w:lang w:eastAsia="es-ES"/>
        </w:rPr>
        <w:tab/>
        <w:t xml:space="preserve">             Sr. Nelson Eduardo Figueroa Castillo </w:t>
      </w:r>
    </w:p>
    <w:p w14:paraId="68CEC91C" w14:textId="77777777" w:rsidR="001A0EC9" w:rsidRPr="00944943" w:rsidRDefault="001A0EC9" w:rsidP="001A0EC9">
      <w:pPr>
        <w:spacing w:after="0" w:line="240" w:lineRule="auto"/>
        <w:jc w:val="both"/>
        <w:rPr>
          <w:rFonts w:eastAsia="Times New Roman"/>
          <w:lang w:eastAsia="es-ES"/>
        </w:rPr>
      </w:pPr>
      <w:r>
        <w:rPr>
          <w:rFonts w:eastAsia="Times New Roman"/>
          <w:lang w:eastAsia="es-ES"/>
        </w:rPr>
        <w:t xml:space="preserve">  Noveno Reg. </w:t>
      </w:r>
      <w:r w:rsidRPr="004F1DE6">
        <w:rPr>
          <w:rFonts w:eastAsia="Times New Roman"/>
          <w:lang w:eastAsia="es-ES"/>
        </w:rPr>
        <w:t>Prop</w:t>
      </w:r>
      <w:r>
        <w:rPr>
          <w:rFonts w:eastAsia="Times New Roman"/>
          <w:lang w:eastAsia="es-ES"/>
        </w:rPr>
        <w:t>ietario</w:t>
      </w:r>
      <w:r>
        <w:rPr>
          <w:rFonts w:eastAsia="Times New Roman"/>
          <w:lang w:eastAsia="es-ES"/>
        </w:rPr>
        <w:tab/>
      </w:r>
      <w:r>
        <w:rPr>
          <w:rFonts w:eastAsia="Times New Roman"/>
          <w:lang w:eastAsia="es-ES"/>
        </w:rPr>
        <w:tab/>
      </w:r>
      <w:r>
        <w:rPr>
          <w:rFonts w:eastAsia="Times New Roman"/>
          <w:lang w:eastAsia="es-ES"/>
        </w:rPr>
        <w:tab/>
      </w:r>
      <w:r>
        <w:rPr>
          <w:rFonts w:eastAsia="Times New Roman"/>
          <w:lang w:eastAsia="es-ES"/>
        </w:rPr>
        <w:tab/>
      </w:r>
      <w:r>
        <w:rPr>
          <w:rFonts w:eastAsia="Times New Roman"/>
          <w:lang w:eastAsia="es-ES"/>
        </w:rPr>
        <w:tab/>
        <w:t xml:space="preserve">  </w:t>
      </w:r>
      <w:r w:rsidRPr="004F1DE6">
        <w:rPr>
          <w:rFonts w:eastAsia="Times New Roman"/>
          <w:lang w:eastAsia="es-ES"/>
        </w:rPr>
        <w:t xml:space="preserve">  Decimo Reg. Prop</w:t>
      </w:r>
      <w:r>
        <w:rPr>
          <w:rFonts w:eastAsia="Times New Roman"/>
          <w:lang w:eastAsia="es-ES"/>
        </w:rPr>
        <w:t>ietario</w:t>
      </w:r>
    </w:p>
    <w:p w14:paraId="6006320D" w14:textId="77777777" w:rsidR="001A0EC9" w:rsidRDefault="001A0EC9" w:rsidP="001A0EC9">
      <w:pPr>
        <w:spacing w:after="0" w:line="240" w:lineRule="auto"/>
        <w:jc w:val="both"/>
        <w:rPr>
          <w:rFonts w:eastAsia="Times New Roman"/>
          <w:lang w:eastAsia="es-ES"/>
        </w:rPr>
      </w:pPr>
      <w:r>
        <w:rPr>
          <w:rFonts w:eastAsia="Times New Roman"/>
          <w:lang w:eastAsia="es-ES"/>
        </w:rPr>
        <w:t xml:space="preserve">       </w:t>
      </w:r>
    </w:p>
    <w:p w14:paraId="68BB18BA" w14:textId="77777777" w:rsidR="001A0EC9" w:rsidRDefault="001A0EC9" w:rsidP="001A0EC9">
      <w:pPr>
        <w:spacing w:after="0" w:line="240" w:lineRule="auto"/>
        <w:jc w:val="both"/>
        <w:rPr>
          <w:rFonts w:eastAsia="Times New Roman"/>
          <w:lang w:eastAsia="es-ES"/>
        </w:rPr>
      </w:pPr>
    </w:p>
    <w:p w14:paraId="6CB08902" w14:textId="77777777" w:rsidR="001A0EC9" w:rsidRDefault="001A0EC9" w:rsidP="001A0EC9">
      <w:pPr>
        <w:spacing w:after="0" w:line="240" w:lineRule="auto"/>
        <w:jc w:val="both"/>
        <w:rPr>
          <w:rFonts w:eastAsia="Times New Roman"/>
          <w:lang w:eastAsia="es-ES"/>
        </w:rPr>
      </w:pPr>
      <w:r>
        <w:rPr>
          <w:rFonts w:eastAsia="Times New Roman"/>
          <w:lang w:eastAsia="es-ES"/>
        </w:rPr>
        <w:t xml:space="preserve">                           </w:t>
      </w:r>
    </w:p>
    <w:p w14:paraId="4B851214" w14:textId="77777777" w:rsidR="001A0EC9" w:rsidRDefault="001A0EC9" w:rsidP="001A0EC9">
      <w:pPr>
        <w:spacing w:after="0" w:line="240" w:lineRule="auto"/>
        <w:jc w:val="both"/>
        <w:rPr>
          <w:rFonts w:eastAsia="Times New Roman"/>
          <w:lang w:eastAsia="es-ES"/>
        </w:rPr>
      </w:pPr>
    </w:p>
    <w:p w14:paraId="4B1368F3" w14:textId="77777777" w:rsidR="001A0EC9" w:rsidRDefault="001A0EC9" w:rsidP="001A0EC9">
      <w:pPr>
        <w:tabs>
          <w:tab w:val="left" w:pos="5610"/>
        </w:tabs>
        <w:spacing w:after="0" w:line="240" w:lineRule="auto"/>
        <w:jc w:val="both"/>
        <w:rPr>
          <w:rFonts w:eastAsia="Times New Roman"/>
          <w:lang w:eastAsia="es-ES"/>
        </w:rPr>
      </w:pPr>
      <w:r>
        <w:rPr>
          <w:rFonts w:eastAsia="Times New Roman"/>
          <w:lang w:eastAsia="es-ES"/>
        </w:rPr>
        <w:t xml:space="preserve">Sr. Carlos Armando Sandoval Salazar                        Sr. Ricardo Pacheco </w:t>
      </w:r>
      <w:proofErr w:type="spellStart"/>
      <w:r>
        <w:rPr>
          <w:rFonts w:eastAsia="Times New Roman"/>
          <w:lang w:eastAsia="es-ES"/>
        </w:rPr>
        <w:t>Pacheco</w:t>
      </w:r>
      <w:proofErr w:type="spellEnd"/>
      <w:r>
        <w:rPr>
          <w:rFonts w:eastAsia="Times New Roman"/>
          <w:lang w:eastAsia="es-ES"/>
        </w:rPr>
        <w:t xml:space="preserve">                              </w:t>
      </w:r>
    </w:p>
    <w:p w14:paraId="42AE0A65" w14:textId="77777777" w:rsidR="001A0EC9" w:rsidRDefault="001A0EC9" w:rsidP="001A0EC9">
      <w:pPr>
        <w:tabs>
          <w:tab w:val="left" w:pos="5610"/>
        </w:tabs>
        <w:spacing w:after="0" w:line="240" w:lineRule="auto"/>
        <w:jc w:val="both"/>
        <w:rPr>
          <w:rFonts w:eastAsia="Times New Roman"/>
          <w:lang w:eastAsia="es-ES"/>
        </w:rPr>
      </w:pPr>
      <w:r>
        <w:rPr>
          <w:rFonts w:eastAsia="Times New Roman"/>
          <w:lang w:eastAsia="es-ES"/>
        </w:rPr>
        <w:t>Primer Regidor Suplente                                             Segundo Regidor Suplente</w:t>
      </w:r>
    </w:p>
    <w:p w14:paraId="29D18F8C" w14:textId="77777777" w:rsidR="001A0EC9" w:rsidRDefault="001A0EC9" w:rsidP="001A0EC9">
      <w:pPr>
        <w:tabs>
          <w:tab w:val="left" w:pos="5610"/>
        </w:tabs>
        <w:spacing w:after="0" w:line="240" w:lineRule="auto"/>
        <w:jc w:val="both"/>
        <w:rPr>
          <w:rFonts w:eastAsia="Times New Roman"/>
          <w:lang w:eastAsia="es-ES"/>
        </w:rPr>
      </w:pPr>
    </w:p>
    <w:p w14:paraId="677CB2F1" w14:textId="77777777" w:rsidR="001A0EC9" w:rsidRDefault="001A0EC9" w:rsidP="001A0EC9">
      <w:pPr>
        <w:tabs>
          <w:tab w:val="left" w:pos="5610"/>
        </w:tabs>
        <w:spacing w:after="0" w:line="240" w:lineRule="auto"/>
        <w:jc w:val="both"/>
        <w:rPr>
          <w:rFonts w:eastAsia="Times New Roman"/>
          <w:lang w:eastAsia="es-ES"/>
        </w:rPr>
      </w:pPr>
    </w:p>
    <w:p w14:paraId="35E9B386" w14:textId="77777777" w:rsidR="001A0EC9" w:rsidRDefault="001A0EC9" w:rsidP="001A0EC9">
      <w:pPr>
        <w:tabs>
          <w:tab w:val="left" w:pos="5610"/>
        </w:tabs>
        <w:spacing w:after="0" w:line="240" w:lineRule="auto"/>
        <w:jc w:val="both"/>
        <w:rPr>
          <w:rFonts w:eastAsia="Times New Roman"/>
          <w:lang w:eastAsia="es-ES"/>
        </w:rPr>
      </w:pPr>
    </w:p>
    <w:p w14:paraId="6198EBB4" w14:textId="77777777" w:rsidR="001A0EC9" w:rsidRDefault="001A0EC9" w:rsidP="001A0EC9">
      <w:pPr>
        <w:tabs>
          <w:tab w:val="left" w:pos="5610"/>
        </w:tabs>
        <w:spacing w:after="0" w:line="240" w:lineRule="auto"/>
        <w:jc w:val="both"/>
        <w:rPr>
          <w:rFonts w:eastAsia="Times New Roman"/>
          <w:lang w:eastAsia="es-ES"/>
        </w:rPr>
      </w:pPr>
    </w:p>
    <w:p w14:paraId="429731EE" w14:textId="77777777" w:rsidR="001A0EC9" w:rsidRDefault="001A0EC9" w:rsidP="001A0EC9">
      <w:pPr>
        <w:tabs>
          <w:tab w:val="left" w:pos="5610"/>
        </w:tabs>
        <w:spacing w:after="0" w:line="240" w:lineRule="auto"/>
        <w:jc w:val="both"/>
        <w:rPr>
          <w:rFonts w:eastAsia="Times New Roman"/>
          <w:lang w:eastAsia="es-ES"/>
        </w:rPr>
      </w:pPr>
      <w:r>
        <w:rPr>
          <w:rFonts w:eastAsia="Times New Roman"/>
          <w:lang w:eastAsia="es-ES"/>
        </w:rPr>
        <w:t xml:space="preserve">               </w:t>
      </w:r>
    </w:p>
    <w:p w14:paraId="3D6353A0" w14:textId="77777777" w:rsidR="001A0EC9" w:rsidRDefault="001A0EC9" w:rsidP="001A0EC9">
      <w:pPr>
        <w:spacing w:after="0" w:line="240" w:lineRule="auto"/>
        <w:rPr>
          <w:rFonts w:eastAsia="Times New Roman"/>
          <w:lang w:eastAsia="es-ES"/>
        </w:rPr>
      </w:pPr>
      <w:r>
        <w:rPr>
          <w:rFonts w:eastAsia="Times New Roman"/>
          <w:lang w:eastAsia="es-ES"/>
        </w:rPr>
        <w:t>Sra. Nora Elizabeth Hernández de Castaneda        Licda. Magaly Areli Cárcamo de Chávez</w:t>
      </w:r>
    </w:p>
    <w:p w14:paraId="268BE4A3" w14:textId="77777777" w:rsidR="001A0EC9" w:rsidRDefault="001A0EC9" w:rsidP="001A0EC9">
      <w:pPr>
        <w:spacing w:after="0" w:line="240" w:lineRule="auto"/>
        <w:rPr>
          <w:rFonts w:eastAsia="Times New Roman"/>
          <w:lang w:eastAsia="es-ES"/>
        </w:rPr>
      </w:pPr>
      <w:r>
        <w:rPr>
          <w:rFonts w:eastAsia="Times New Roman"/>
          <w:lang w:eastAsia="es-ES"/>
        </w:rPr>
        <w:t xml:space="preserve">Tercer Regidor Suplente                                           Secretaria Municipal </w:t>
      </w:r>
    </w:p>
    <w:p w14:paraId="5FCF0DF1" w14:textId="77777777" w:rsidR="001A0EC9" w:rsidRDefault="001A0EC9" w:rsidP="001A0EC9">
      <w:pPr>
        <w:spacing w:after="0" w:line="240" w:lineRule="auto"/>
        <w:rPr>
          <w:rFonts w:eastAsia="Times New Roman"/>
          <w:lang w:eastAsia="es-ES"/>
        </w:rPr>
      </w:pPr>
      <w:r>
        <w:rPr>
          <w:rFonts w:eastAsia="Times New Roman"/>
          <w:lang w:eastAsia="es-ES"/>
        </w:rPr>
        <w:t>Actuando en calidad de sexta regidora propietaria</w:t>
      </w:r>
    </w:p>
    <w:p w14:paraId="2556B064" w14:textId="77777777" w:rsidR="001A0EC9" w:rsidRDefault="001A0EC9" w:rsidP="001A0EC9">
      <w:pPr>
        <w:spacing w:after="0" w:line="240" w:lineRule="auto"/>
        <w:rPr>
          <w:rFonts w:eastAsia="Times New Roman"/>
          <w:lang w:eastAsia="es-ES"/>
        </w:rPr>
      </w:pPr>
    </w:p>
    <w:p w14:paraId="09B9BE01" w14:textId="77777777" w:rsidR="00D14681" w:rsidRDefault="00D14681" w:rsidP="009B2574">
      <w:pPr>
        <w:tabs>
          <w:tab w:val="left" w:pos="922"/>
          <w:tab w:val="left" w:pos="7513"/>
          <w:tab w:val="left" w:pos="7797"/>
        </w:tabs>
        <w:spacing w:after="0" w:line="240" w:lineRule="auto"/>
        <w:jc w:val="both"/>
        <w:rPr>
          <w:rFonts w:eastAsia="Calibri"/>
          <w:b/>
          <w:szCs w:val="24"/>
        </w:rPr>
      </w:pPr>
    </w:p>
    <w:p w14:paraId="35BADF64" w14:textId="77777777" w:rsidR="00D14681" w:rsidRDefault="00D14681" w:rsidP="009B2574">
      <w:pPr>
        <w:tabs>
          <w:tab w:val="left" w:pos="922"/>
          <w:tab w:val="left" w:pos="7513"/>
          <w:tab w:val="left" w:pos="7797"/>
        </w:tabs>
        <w:spacing w:after="0" w:line="240" w:lineRule="auto"/>
        <w:jc w:val="both"/>
        <w:rPr>
          <w:rFonts w:eastAsia="Calibri"/>
          <w:b/>
          <w:szCs w:val="24"/>
        </w:rPr>
      </w:pPr>
    </w:p>
    <w:p w14:paraId="5D18CD8D" w14:textId="77777777" w:rsidR="009B2574" w:rsidRDefault="009B2574" w:rsidP="009B2574">
      <w:pPr>
        <w:tabs>
          <w:tab w:val="left" w:pos="922"/>
          <w:tab w:val="left" w:pos="7513"/>
          <w:tab w:val="left" w:pos="7797"/>
        </w:tabs>
        <w:spacing w:after="0" w:line="240" w:lineRule="auto"/>
        <w:jc w:val="both"/>
        <w:rPr>
          <w:rFonts w:eastAsia="Calibri"/>
          <w:szCs w:val="24"/>
        </w:rPr>
      </w:pPr>
      <w:r w:rsidRPr="00F80BAD">
        <w:rPr>
          <w:rFonts w:eastAsia="Calibri"/>
          <w:b/>
          <w:szCs w:val="24"/>
        </w:rPr>
        <w:t xml:space="preserve">ACTA NÚMERO </w:t>
      </w:r>
      <w:r>
        <w:rPr>
          <w:rFonts w:eastAsia="Calibri"/>
          <w:b/>
          <w:szCs w:val="24"/>
        </w:rPr>
        <w:t xml:space="preserve">VEINTIUNO:      </w:t>
      </w:r>
      <w:r w:rsidRPr="00F80BAD">
        <w:rPr>
          <w:rFonts w:eastAsia="Calibri"/>
          <w:szCs w:val="24"/>
        </w:rPr>
        <w:t xml:space="preserve"> En el Salón de Sesiones del Concejo Municipal, </w:t>
      </w:r>
      <w:r>
        <w:rPr>
          <w:rFonts w:eastAsia="Calibri"/>
          <w:szCs w:val="24"/>
        </w:rPr>
        <w:t xml:space="preserve">de la </w:t>
      </w:r>
      <w:r w:rsidRPr="00F80BAD">
        <w:rPr>
          <w:rFonts w:eastAsia="Calibri"/>
          <w:szCs w:val="24"/>
        </w:rPr>
        <w:t xml:space="preserve">Alcaldía Municipal de Metapán; Ciudad de  Metapán </w:t>
      </w:r>
      <w:r>
        <w:rPr>
          <w:rFonts w:eastAsia="Calibri"/>
          <w:szCs w:val="24"/>
        </w:rPr>
        <w:t xml:space="preserve">a las ocho horas con </w:t>
      </w:r>
      <w:r w:rsidR="00487843">
        <w:rPr>
          <w:rFonts w:eastAsia="Calibri"/>
          <w:szCs w:val="24"/>
        </w:rPr>
        <w:t xml:space="preserve">quince </w:t>
      </w:r>
      <w:r>
        <w:rPr>
          <w:rFonts w:eastAsia="Calibri"/>
          <w:szCs w:val="24"/>
        </w:rPr>
        <w:t xml:space="preserve">minutos del día </w:t>
      </w:r>
      <w:r w:rsidR="00487843">
        <w:rPr>
          <w:rFonts w:eastAsia="Calibri"/>
          <w:szCs w:val="24"/>
        </w:rPr>
        <w:t>trece</w:t>
      </w:r>
      <w:r>
        <w:rPr>
          <w:rFonts w:eastAsia="Calibri"/>
          <w:szCs w:val="24"/>
        </w:rPr>
        <w:t xml:space="preserve"> de mayo   del dos mil veinte. Reunidos los señores: Prof. José Rigoberto Pinto Rivera, Alcalde Municipal,</w:t>
      </w:r>
      <w:r w:rsidRPr="00F80BAD">
        <w:rPr>
          <w:rFonts w:eastAsia="Calibri"/>
          <w:szCs w:val="24"/>
        </w:rPr>
        <w:t xml:space="preserve"> Lic. Ramón Alberto Calderón Hernández, Síndico Municipal, Regidores propietarios en su orden: José Roberto Lemus Morataya,</w:t>
      </w:r>
      <w:r>
        <w:rPr>
          <w:rFonts w:eastAsia="Calibri"/>
          <w:szCs w:val="24"/>
        </w:rPr>
        <w:t xml:space="preserve"> Primer Regidor Propietario, Pedro Antonio Sanabria Salazar,  Segundo Regidor Propietario,  Jesús Peraza Arriola, Tercer Regidor Propietario,  </w:t>
      </w:r>
      <w:proofErr w:type="spellStart"/>
      <w:r>
        <w:rPr>
          <w:rFonts w:eastAsia="Calibri"/>
          <w:szCs w:val="24"/>
        </w:rPr>
        <w:t>Victor</w:t>
      </w:r>
      <w:proofErr w:type="spellEnd"/>
      <w:r>
        <w:rPr>
          <w:rFonts w:eastAsia="Calibri"/>
          <w:szCs w:val="24"/>
        </w:rPr>
        <w:t xml:space="preserve"> Manuel </w:t>
      </w:r>
      <w:proofErr w:type="spellStart"/>
      <w:r>
        <w:rPr>
          <w:rFonts w:eastAsia="Calibri"/>
          <w:szCs w:val="24"/>
        </w:rPr>
        <w:t>Pleitez</w:t>
      </w:r>
      <w:proofErr w:type="spellEnd"/>
      <w:r>
        <w:rPr>
          <w:rFonts w:eastAsia="Calibri"/>
          <w:szCs w:val="24"/>
        </w:rPr>
        <w:t xml:space="preserve"> Guerra, Cuarto Regidor Propietario, Alejandro Lemus </w:t>
      </w:r>
      <w:proofErr w:type="spellStart"/>
      <w:r>
        <w:rPr>
          <w:rFonts w:eastAsia="Calibri"/>
          <w:szCs w:val="24"/>
        </w:rPr>
        <w:t>Mazariego</w:t>
      </w:r>
      <w:proofErr w:type="spellEnd"/>
      <w:r>
        <w:rPr>
          <w:rFonts w:eastAsia="Calibri"/>
          <w:szCs w:val="24"/>
        </w:rPr>
        <w:t xml:space="preserve">, Quinto Regidor Propietario,  Julio Enrique Martínez Heredia, Séptimo Regidor Propietario,  José Misael Posadas Mejía, Octavo Regidor Propietario, Ricardo Alberto Polanco </w:t>
      </w:r>
      <w:proofErr w:type="spellStart"/>
      <w:r>
        <w:rPr>
          <w:rFonts w:eastAsia="Calibri"/>
          <w:szCs w:val="24"/>
        </w:rPr>
        <w:t>Verganza</w:t>
      </w:r>
      <w:proofErr w:type="spellEnd"/>
      <w:r>
        <w:rPr>
          <w:rFonts w:eastAsia="Calibri"/>
          <w:szCs w:val="24"/>
        </w:rPr>
        <w:t xml:space="preserve">, Noveno Regidor Propietario,  Nelson Eduardo Figueroa Castillo, Décimo Regidor Propietario;  Regidores suplentes en su orden: Carlos Armando Sandoval Salazar, Primer Regidor Suplente; Ricardo Pacheco </w:t>
      </w:r>
      <w:proofErr w:type="spellStart"/>
      <w:r>
        <w:rPr>
          <w:rFonts w:eastAsia="Calibri"/>
          <w:szCs w:val="24"/>
        </w:rPr>
        <w:t>Pacheco</w:t>
      </w:r>
      <w:proofErr w:type="spellEnd"/>
      <w:r>
        <w:rPr>
          <w:rFonts w:eastAsia="Calibri"/>
          <w:szCs w:val="24"/>
        </w:rPr>
        <w:t xml:space="preserve">, Segundo Regidor Suplente;  Nora Elizabeth Hernández de Castaneda, </w:t>
      </w:r>
      <w:proofErr w:type="spellStart"/>
      <w:r>
        <w:rPr>
          <w:rFonts w:eastAsia="Calibri"/>
          <w:szCs w:val="24"/>
        </w:rPr>
        <w:t>Tecer</w:t>
      </w:r>
      <w:proofErr w:type="spellEnd"/>
      <w:r>
        <w:rPr>
          <w:rFonts w:eastAsia="Calibri"/>
          <w:szCs w:val="24"/>
        </w:rPr>
        <w:t xml:space="preserve"> Regidor Suplente y actuando en calidad de sexta regidora propietario y con la presencia de la Secretaria Municipal, Licda. Magaly Areli Cárcamo de Chávez; </w:t>
      </w:r>
      <w:r w:rsidRPr="00F80BAD">
        <w:rPr>
          <w:rFonts w:eastAsia="Calibri"/>
          <w:szCs w:val="24"/>
        </w:rPr>
        <w:t xml:space="preserve">para tratar asuntos de su competencia, en base a lo establecido por los artículos treinta y uno numeral diez y treinta y ocho del Código Municipal se procede a celebrar sesión </w:t>
      </w:r>
      <w:r w:rsidR="00D91CE2">
        <w:rPr>
          <w:rFonts w:eastAsia="Calibri"/>
          <w:szCs w:val="24"/>
        </w:rPr>
        <w:t>ordinaria</w:t>
      </w:r>
      <w:r w:rsidRPr="00F80BAD">
        <w:rPr>
          <w:rFonts w:eastAsia="Calibri"/>
          <w:szCs w:val="24"/>
        </w:rPr>
        <w:t xml:space="preserve"> la cual les presidida por el señor A</w:t>
      </w:r>
      <w:r>
        <w:rPr>
          <w:rFonts w:eastAsia="Calibri"/>
          <w:szCs w:val="24"/>
        </w:rPr>
        <w:t>l</w:t>
      </w:r>
      <w:r w:rsidRPr="00F80BAD">
        <w:rPr>
          <w:rFonts w:eastAsia="Calibri"/>
          <w:szCs w:val="24"/>
        </w:rPr>
        <w:t>calde Municipal quien constata la presencia de la totalidad de los miembros de su concejo para efectos de dar cumplimiento al artículo cuarenta y uno del referido código, da por iniciada la reunión sometiendo primeramente la aprobación de la agenda a desarrollar y luego de haber analizado y discutido cada uno de los puntos contenidos</w:t>
      </w:r>
      <w:r>
        <w:rPr>
          <w:rFonts w:eastAsia="Calibri"/>
          <w:szCs w:val="24"/>
        </w:rPr>
        <w:t xml:space="preserve"> en esta,</w:t>
      </w:r>
      <w:r w:rsidRPr="00F80BAD">
        <w:rPr>
          <w:rFonts w:eastAsia="Calibri"/>
          <w:szCs w:val="24"/>
        </w:rPr>
        <w:t xml:space="preserve"> se emiten los siguientes acuerdos:</w:t>
      </w:r>
    </w:p>
    <w:p w14:paraId="1B928C57" w14:textId="77777777" w:rsidR="004E571A" w:rsidRDefault="004E571A" w:rsidP="00AE5F11">
      <w:pPr>
        <w:tabs>
          <w:tab w:val="left" w:pos="922"/>
          <w:tab w:val="left" w:pos="7513"/>
          <w:tab w:val="left" w:pos="7797"/>
        </w:tabs>
        <w:spacing w:after="0" w:line="240" w:lineRule="auto"/>
        <w:jc w:val="both"/>
        <w:rPr>
          <w:rFonts w:eastAsia="Calibri"/>
          <w:b/>
          <w:bCs/>
          <w:szCs w:val="24"/>
          <w:u w:val="single"/>
        </w:rPr>
      </w:pPr>
    </w:p>
    <w:p w14:paraId="601EB195" w14:textId="77777777" w:rsidR="00455016" w:rsidRDefault="00455016" w:rsidP="00AE5F11">
      <w:pPr>
        <w:tabs>
          <w:tab w:val="left" w:pos="922"/>
          <w:tab w:val="left" w:pos="7513"/>
          <w:tab w:val="left" w:pos="7797"/>
        </w:tabs>
        <w:spacing w:after="0" w:line="240" w:lineRule="auto"/>
        <w:jc w:val="both"/>
        <w:rPr>
          <w:rFonts w:eastAsia="Calibri"/>
          <w:b/>
          <w:bCs/>
          <w:szCs w:val="24"/>
          <w:u w:val="single"/>
        </w:rPr>
      </w:pPr>
    </w:p>
    <w:p w14:paraId="148F8204" w14:textId="77777777" w:rsidR="00D14681" w:rsidRDefault="00D14681" w:rsidP="00AE5F11">
      <w:pPr>
        <w:tabs>
          <w:tab w:val="left" w:pos="922"/>
          <w:tab w:val="left" w:pos="7513"/>
          <w:tab w:val="left" w:pos="7797"/>
        </w:tabs>
        <w:spacing w:after="0" w:line="240" w:lineRule="auto"/>
        <w:jc w:val="both"/>
        <w:rPr>
          <w:rFonts w:eastAsia="Calibri"/>
          <w:b/>
          <w:bCs/>
          <w:szCs w:val="24"/>
          <w:u w:val="single"/>
        </w:rPr>
      </w:pPr>
    </w:p>
    <w:p w14:paraId="607B819B" w14:textId="77777777" w:rsidR="00455016" w:rsidRPr="00455016" w:rsidRDefault="00455016" w:rsidP="00455016">
      <w:pPr>
        <w:tabs>
          <w:tab w:val="left" w:pos="8789"/>
        </w:tabs>
        <w:spacing w:after="0" w:line="240" w:lineRule="auto"/>
        <w:jc w:val="both"/>
        <w:rPr>
          <w:rFonts w:eastAsia="Times New Roman"/>
          <w:b/>
          <w:szCs w:val="24"/>
          <w:u w:val="single"/>
        </w:rPr>
      </w:pPr>
      <w:bookmarkStart w:id="0" w:name="_Hlk40694320"/>
      <w:r w:rsidRPr="00455016">
        <w:rPr>
          <w:rFonts w:eastAsia="Times New Roman"/>
          <w:b/>
          <w:szCs w:val="24"/>
          <w:u w:val="single"/>
        </w:rPr>
        <w:t xml:space="preserve">ACUERDO NÚMERO </w:t>
      </w:r>
      <w:r>
        <w:rPr>
          <w:rFonts w:eastAsia="Times New Roman"/>
          <w:b/>
          <w:szCs w:val="24"/>
          <w:u w:val="single"/>
        </w:rPr>
        <w:t>UNO</w:t>
      </w:r>
      <w:r w:rsidR="00BE4C0A">
        <w:rPr>
          <w:rFonts w:eastAsia="Times New Roman"/>
          <w:b/>
          <w:szCs w:val="24"/>
          <w:u w:val="single"/>
        </w:rPr>
        <w:t>:</w:t>
      </w:r>
    </w:p>
    <w:p w14:paraId="7D281350" w14:textId="77777777" w:rsidR="00455016" w:rsidRPr="00455016" w:rsidRDefault="00455016" w:rsidP="00455016">
      <w:pPr>
        <w:spacing w:after="0" w:line="240" w:lineRule="auto"/>
        <w:jc w:val="both"/>
        <w:rPr>
          <w:rFonts w:eastAsia="Calibri"/>
          <w:b/>
          <w:color w:val="000000"/>
          <w:u w:val="single"/>
        </w:rPr>
      </w:pPr>
    </w:p>
    <w:p w14:paraId="0579D582" w14:textId="77777777" w:rsidR="00455016" w:rsidRDefault="00455016" w:rsidP="00455016">
      <w:pPr>
        <w:spacing w:after="0" w:line="240" w:lineRule="auto"/>
        <w:jc w:val="both"/>
        <w:rPr>
          <w:rFonts w:eastAsia="Calibri"/>
          <w:szCs w:val="24"/>
        </w:rPr>
      </w:pPr>
      <w:r w:rsidRPr="00455016">
        <w:rPr>
          <w:rFonts w:eastAsia="Calibri"/>
          <w:szCs w:val="24"/>
        </w:rPr>
        <w:t>EL CONCEJO MUNICIPAL CONSIDERANDO:</w:t>
      </w:r>
    </w:p>
    <w:p w14:paraId="2E009001" w14:textId="77777777" w:rsidR="00C44623" w:rsidRPr="00455016" w:rsidRDefault="00C44623" w:rsidP="00455016">
      <w:pPr>
        <w:spacing w:after="0" w:line="240" w:lineRule="auto"/>
        <w:jc w:val="both"/>
        <w:rPr>
          <w:rFonts w:eastAsia="Calibri"/>
          <w:szCs w:val="24"/>
        </w:rPr>
      </w:pPr>
    </w:p>
    <w:p w14:paraId="66A13D8B" w14:textId="77777777" w:rsidR="00455016" w:rsidRDefault="00455016" w:rsidP="00455016">
      <w:pPr>
        <w:spacing w:after="0" w:line="240" w:lineRule="auto"/>
        <w:jc w:val="both"/>
        <w:rPr>
          <w:rFonts w:eastAsia="Times New Roman"/>
          <w:bCs/>
          <w:color w:val="000000"/>
          <w:lang w:eastAsia="es-SV"/>
        </w:rPr>
      </w:pPr>
      <w:r w:rsidRPr="00455016">
        <w:rPr>
          <w:rFonts w:eastAsia="Calibri"/>
          <w:szCs w:val="24"/>
        </w:rPr>
        <w:t xml:space="preserve">I.- Que en sesión ordinara de </w:t>
      </w:r>
      <w:r>
        <w:rPr>
          <w:rFonts w:eastAsia="Calibri"/>
          <w:szCs w:val="24"/>
        </w:rPr>
        <w:t>fecha 10 de marzo del 2020</w:t>
      </w:r>
      <w:r w:rsidRPr="00455016">
        <w:rPr>
          <w:rFonts w:eastAsia="Calibri"/>
          <w:szCs w:val="24"/>
        </w:rPr>
        <w:t xml:space="preserve">, el Concejo Municipal aprobó las Bases de Licitación Pública </w:t>
      </w:r>
      <w:proofErr w:type="spellStart"/>
      <w:r w:rsidRPr="00455016">
        <w:rPr>
          <w:rFonts w:eastAsia="Calibri"/>
          <w:szCs w:val="24"/>
        </w:rPr>
        <w:t>N°</w:t>
      </w:r>
      <w:proofErr w:type="spellEnd"/>
      <w:r w:rsidRPr="00455016">
        <w:rPr>
          <w:rFonts w:eastAsia="Calibri"/>
          <w:szCs w:val="24"/>
        </w:rPr>
        <w:t xml:space="preserve"> 09/20</w:t>
      </w:r>
      <w:r w:rsidR="008C0126">
        <w:rPr>
          <w:rFonts w:eastAsia="Calibri"/>
          <w:szCs w:val="24"/>
        </w:rPr>
        <w:t>20</w:t>
      </w:r>
      <w:r w:rsidRPr="00455016">
        <w:rPr>
          <w:rFonts w:eastAsia="Calibri"/>
          <w:szCs w:val="24"/>
        </w:rPr>
        <w:t xml:space="preserve"> </w:t>
      </w:r>
      <w:r w:rsidR="002C05CC" w:rsidRPr="00455016">
        <w:rPr>
          <w:rFonts w:eastAsia="Calibri"/>
          <w:szCs w:val="24"/>
        </w:rPr>
        <w:t xml:space="preserve">denominada </w:t>
      </w:r>
      <w:r w:rsidR="002C05CC">
        <w:rPr>
          <w:rFonts w:eastAsia="Times New Roman"/>
          <w:b/>
          <w:color w:val="000000"/>
          <w:lang w:eastAsia="es-SV"/>
        </w:rPr>
        <w:t>“</w:t>
      </w:r>
      <w:r w:rsidR="003B08FC">
        <w:rPr>
          <w:rFonts w:eastAsia="Times New Roman"/>
          <w:b/>
          <w:color w:val="000000"/>
          <w:lang w:eastAsia="es-SV"/>
        </w:rPr>
        <w:t xml:space="preserve">COMPRA DE ABONO FERTILIZANTE PARA MAÍZ”, </w:t>
      </w:r>
      <w:r w:rsidR="003B08FC">
        <w:rPr>
          <w:rFonts w:eastAsia="Times New Roman"/>
          <w:bCs/>
          <w:color w:val="000000"/>
          <w:lang w:eastAsia="es-SV"/>
        </w:rPr>
        <w:t xml:space="preserve">aprobando en </w:t>
      </w:r>
      <w:r w:rsidR="00581F69">
        <w:rPr>
          <w:rFonts w:eastAsia="Times New Roman"/>
          <w:bCs/>
          <w:color w:val="000000"/>
          <w:lang w:eastAsia="es-SV"/>
        </w:rPr>
        <w:t>ese mismo acuerdo</w:t>
      </w:r>
      <w:r w:rsidR="003B08FC">
        <w:rPr>
          <w:rFonts w:eastAsia="Times New Roman"/>
          <w:bCs/>
          <w:color w:val="000000"/>
          <w:lang w:eastAsia="es-SV"/>
        </w:rPr>
        <w:t xml:space="preserve"> la carpeta técnica del proyecto social </w:t>
      </w:r>
      <w:r w:rsidR="00AD40E2" w:rsidRPr="00AD40E2">
        <w:rPr>
          <w:rFonts w:eastAsia="Times New Roman"/>
          <w:b/>
          <w:color w:val="000000"/>
          <w:lang w:eastAsia="es-SV"/>
        </w:rPr>
        <w:t>FORTALECIMIENTO AL CULTIVO DE CEREALES</w:t>
      </w:r>
      <w:r w:rsidR="00D35987">
        <w:rPr>
          <w:rFonts w:eastAsia="Times New Roman"/>
          <w:b/>
          <w:color w:val="000000"/>
          <w:lang w:eastAsia="es-SV"/>
        </w:rPr>
        <w:t xml:space="preserve"> </w:t>
      </w:r>
      <w:r w:rsidR="00AD40E2" w:rsidRPr="00AD40E2">
        <w:rPr>
          <w:rFonts w:eastAsia="Times New Roman"/>
          <w:b/>
          <w:color w:val="000000"/>
          <w:lang w:eastAsia="es-SV"/>
        </w:rPr>
        <w:t>(MAÍ</w:t>
      </w:r>
      <w:r w:rsidR="00D35987">
        <w:rPr>
          <w:rFonts w:eastAsia="Times New Roman"/>
          <w:b/>
          <w:color w:val="000000"/>
          <w:lang w:eastAsia="es-SV"/>
        </w:rPr>
        <w:t>Z</w:t>
      </w:r>
      <w:r w:rsidR="00AD40E2" w:rsidRPr="00AD40E2">
        <w:rPr>
          <w:rFonts w:eastAsia="Times New Roman"/>
          <w:b/>
          <w:color w:val="000000"/>
          <w:lang w:eastAsia="es-SV"/>
        </w:rPr>
        <w:t>) PARA AGRICULTORES EX PATRULLEROS Y FAMILIAS DE ESCASOS RECUROS ECONÓMICOS DEL MUNICIPIO DE METAPÁN.</w:t>
      </w:r>
      <w:r w:rsidR="00AD40E2">
        <w:rPr>
          <w:rFonts w:eastAsia="Times New Roman"/>
          <w:bCs/>
          <w:color w:val="000000"/>
          <w:lang w:eastAsia="es-SV"/>
        </w:rPr>
        <w:t xml:space="preserve"> </w:t>
      </w:r>
    </w:p>
    <w:p w14:paraId="52C2ECC4" w14:textId="77777777" w:rsidR="00C44623" w:rsidRDefault="00C44623" w:rsidP="00455016">
      <w:pPr>
        <w:spacing w:after="0" w:line="240" w:lineRule="auto"/>
        <w:jc w:val="both"/>
        <w:rPr>
          <w:rFonts w:eastAsia="Times New Roman"/>
          <w:bCs/>
          <w:color w:val="000000"/>
          <w:lang w:eastAsia="es-SV"/>
        </w:rPr>
      </w:pPr>
    </w:p>
    <w:p w14:paraId="1B01EAEE" w14:textId="77777777" w:rsidR="00C44623" w:rsidRDefault="00C44623" w:rsidP="009C28AC">
      <w:pPr>
        <w:spacing w:after="0" w:line="240" w:lineRule="auto"/>
        <w:jc w:val="both"/>
        <w:rPr>
          <w:rFonts w:eastAsia="Times New Roman"/>
          <w:color w:val="000000"/>
          <w:lang w:eastAsia="es-SV"/>
        </w:rPr>
      </w:pPr>
      <w:r>
        <w:rPr>
          <w:rFonts w:eastAsia="Times New Roman"/>
          <w:bCs/>
          <w:color w:val="000000"/>
          <w:lang w:eastAsia="es-SV"/>
        </w:rPr>
        <w:t xml:space="preserve">II.- Que según acuerdo número nueve del acta número </w:t>
      </w:r>
      <w:r w:rsidR="009C28AC">
        <w:rPr>
          <w:rFonts w:eastAsia="Times New Roman"/>
          <w:bCs/>
          <w:color w:val="000000"/>
          <w:lang w:eastAsia="es-SV"/>
        </w:rPr>
        <w:t>diecinueve de</w:t>
      </w:r>
      <w:r>
        <w:rPr>
          <w:rFonts w:eastAsia="Times New Roman"/>
          <w:bCs/>
          <w:color w:val="000000"/>
          <w:lang w:eastAsia="es-SV"/>
        </w:rPr>
        <w:t xml:space="preserve"> sesión </w:t>
      </w:r>
      <w:r w:rsidR="009C28AC">
        <w:rPr>
          <w:rFonts w:eastAsia="Times New Roman"/>
          <w:bCs/>
          <w:color w:val="000000"/>
          <w:lang w:eastAsia="es-SV"/>
        </w:rPr>
        <w:t>extraordinaria</w:t>
      </w:r>
      <w:r>
        <w:rPr>
          <w:rFonts w:eastAsia="Times New Roman"/>
          <w:bCs/>
          <w:color w:val="000000"/>
          <w:lang w:eastAsia="es-SV"/>
        </w:rPr>
        <w:t xml:space="preserve"> de fecha 29 de abril del 2020</w:t>
      </w:r>
      <w:r w:rsidR="009C28AC">
        <w:rPr>
          <w:rFonts w:eastAsia="Times New Roman"/>
          <w:bCs/>
          <w:color w:val="000000"/>
          <w:lang w:eastAsia="es-SV"/>
        </w:rPr>
        <w:t xml:space="preserve">, este Concejo acordó suspender el proceso </w:t>
      </w:r>
      <w:r w:rsidRPr="0018025F">
        <w:rPr>
          <w:rFonts w:eastAsia="Calibri"/>
          <w:szCs w:val="24"/>
        </w:rPr>
        <w:t xml:space="preserve">de </w:t>
      </w:r>
      <w:r w:rsidRPr="0018025F">
        <w:rPr>
          <w:rFonts w:eastAsia="Times New Roman"/>
          <w:color w:val="000000"/>
          <w:lang w:eastAsia="es-SV"/>
        </w:rPr>
        <w:t xml:space="preserve">Licitación Pública </w:t>
      </w:r>
      <w:r w:rsidRPr="0018025F">
        <w:rPr>
          <w:rFonts w:eastAsia="Calibri"/>
        </w:rPr>
        <w:t>09/2020 “COMPRA DE ABONO FERTILIZANTE PARA MAÍZ”</w:t>
      </w:r>
      <w:r w:rsidRPr="0018025F">
        <w:rPr>
          <w:rFonts w:eastAsia="Times New Roman"/>
          <w:color w:val="000000"/>
          <w:lang w:eastAsia="es-SV"/>
        </w:rPr>
        <w:t>;</w:t>
      </w:r>
      <w:r w:rsidR="009C28AC">
        <w:rPr>
          <w:rFonts w:eastAsia="Times New Roman"/>
          <w:bCs/>
          <w:color w:val="000000"/>
          <w:lang w:eastAsia="es-SV"/>
        </w:rPr>
        <w:t xml:space="preserve"> y  se autorizó </w:t>
      </w:r>
      <w:r w:rsidRPr="0018025F">
        <w:rPr>
          <w:rFonts w:eastAsia="Times New Roman"/>
          <w:color w:val="000000"/>
          <w:lang w:eastAsia="es-SV"/>
        </w:rPr>
        <w:t xml:space="preserve">a la Unidad de Adquisiciones y Contrataciones Institucionales, </w:t>
      </w:r>
      <w:r w:rsidRPr="0018025F">
        <w:rPr>
          <w:rFonts w:eastAsia="Times New Roman"/>
          <w:szCs w:val="24"/>
          <w:lang w:val="es-ES" w:eastAsia="es-ES"/>
        </w:rPr>
        <w:t>a</w:t>
      </w:r>
      <w:r w:rsidRPr="0018025F">
        <w:rPr>
          <w:rFonts w:eastAsia="Calibri"/>
          <w:szCs w:val="24"/>
        </w:rPr>
        <w:t xml:space="preserve"> realizar contrataciones o adquisiciones de forma DIRECTA de la </w:t>
      </w:r>
      <w:r w:rsidRPr="0018025F">
        <w:rPr>
          <w:rFonts w:eastAsia="Calibri"/>
        </w:rPr>
        <w:t>“COMPRA DE ABONO FERTILIZANTE PARA MAÍZ”</w:t>
      </w:r>
      <w:r w:rsidRPr="0018025F">
        <w:rPr>
          <w:rFonts w:eastAsia="Times New Roman"/>
          <w:color w:val="000000"/>
          <w:lang w:eastAsia="es-SV"/>
        </w:rPr>
        <w:t>, atendiendo los principios publicidad, libre competencia, igualdad, ética, transparencia, imparcialidad, probidad de conformidad a los lineamientos establecidos por la UNAC y las adquisiciones relacionad</w:t>
      </w:r>
      <w:r w:rsidRPr="0018025F">
        <w:rPr>
          <w:rFonts w:eastAsia="Calibri"/>
          <w:szCs w:val="24"/>
        </w:rPr>
        <w:t>as a la prevención, tratamiento, contención y atención de la Pandemia por COVID-19</w:t>
      </w:r>
      <w:r w:rsidRPr="0018025F">
        <w:rPr>
          <w:rFonts w:eastAsia="Times New Roman"/>
          <w:color w:val="000000"/>
          <w:lang w:eastAsia="es-SV"/>
        </w:rPr>
        <w:t>;</w:t>
      </w:r>
    </w:p>
    <w:p w14:paraId="339E6A21" w14:textId="77777777" w:rsidR="00747078" w:rsidRDefault="00747078" w:rsidP="009C28AC">
      <w:pPr>
        <w:spacing w:after="0" w:line="240" w:lineRule="auto"/>
        <w:jc w:val="both"/>
        <w:rPr>
          <w:rFonts w:eastAsia="Times New Roman"/>
          <w:color w:val="000000"/>
          <w:lang w:eastAsia="es-SV"/>
        </w:rPr>
      </w:pPr>
    </w:p>
    <w:p w14:paraId="5F5A3A45" w14:textId="77777777" w:rsidR="00E67B6B" w:rsidRDefault="00747078" w:rsidP="009C28AC">
      <w:pPr>
        <w:spacing w:after="0" w:line="240" w:lineRule="auto"/>
        <w:jc w:val="both"/>
        <w:rPr>
          <w:rFonts w:eastAsia="Times New Roman"/>
          <w:color w:val="000000"/>
          <w:lang w:eastAsia="es-SV"/>
        </w:rPr>
      </w:pPr>
      <w:r>
        <w:rPr>
          <w:rFonts w:eastAsia="Times New Roman"/>
          <w:color w:val="000000"/>
          <w:lang w:eastAsia="es-SV"/>
        </w:rPr>
        <w:t xml:space="preserve">III.- </w:t>
      </w:r>
      <w:r w:rsidR="00E67B6B">
        <w:rPr>
          <w:rFonts w:eastAsia="Times New Roman"/>
          <w:color w:val="000000"/>
          <w:lang w:eastAsia="es-SV"/>
        </w:rPr>
        <w:t xml:space="preserve">Por lo que la </w:t>
      </w:r>
      <w:r w:rsidR="007A2B4F">
        <w:rPr>
          <w:rFonts w:eastAsia="Times New Roman"/>
          <w:color w:val="000000"/>
          <w:lang w:eastAsia="es-SV"/>
        </w:rPr>
        <w:t>jefa</w:t>
      </w:r>
      <w:r w:rsidR="00E67B6B">
        <w:rPr>
          <w:rFonts w:eastAsia="Times New Roman"/>
          <w:color w:val="000000"/>
          <w:lang w:eastAsia="es-SV"/>
        </w:rPr>
        <w:t xml:space="preserve"> de UACI, invitó a todos los proveedores que descargaron bases a participar, teniendo como resultado para el día de la presentación de ofertas únicamente dos </w:t>
      </w:r>
      <w:r w:rsidR="00E67B6B">
        <w:rPr>
          <w:rFonts w:eastAsia="Times New Roman"/>
          <w:color w:val="000000"/>
          <w:lang w:eastAsia="es-SV"/>
        </w:rPr>
        <w:lastRenderedPageBreak/>
        <w:t>participantes, ya que por la situación actual, algunas empresas no están laborando a tiempo completo y manifiestan que por tales motivos no han podido participar en el proceso;</w:t>
      </w:r>
    </w:p>
    <w:p w14:paraId="237A5172" w14:textId="77777777" w:rsidR="001F4A3B" w:rsidRDefault="001F4A3B" w:rsidP="009C28AC">
      <w:pPr>
        <w:spacing w:after="0" w:line="240" w:lineRule="auto"/>
        <w:jc w:val="both"/>
        <w:rPr>
          <w:rFonts w:eastAsia="Times New Roman"/>
          <w:color w:val="000000"/>
          <w:lang w:eastAsia="es-SV"/>
        </w:rPr>
      </w:pPr>
    </w:p>
    <w:p w14:paraId="269336DE" w14:textId="77777777" w:rsidR="001F4A3B" w:rsidRDefault="001F4A3B" w:rsidP="009C28AC">
      <w:pPr>
        <w:spacing w:after="0" w:line="240" w:lineRule="auto"/>
        <w:jc w:val="both"/>
        <w:rPr>
          <w:rFonts w:eastAsia="Times New Roman"/>
          <w:color w:val="000000"/>
          <w:lang w:eastAsia="es-SV"/>
        </w:rPr>
      </w:pPr>
      <w:r>
        <w:rPr>
          <w:rFonts w:eastAsia="Times New Roman"/>
          <w:color w:val="000000"/>
          <w:lang w:eastAsia="es-SV"/>
        </w:rPr>
        <w:t xml:space="preserve">IV.- Que teniendo a la vista oferta presentada por la empresa PRODUCTOS AGROQUÍMICOS, DE C.A. S.A. por el monto de $ 384,509.68, </w:t>
      </w:r>
      <w:r w:rsidR="00BE3AF5">
        <w:rPr>
          <w:rFonts w:eastAsia="Times New Roman"/>
          <w:color w:val="000000"/>
          <w:lang w:eastAsia="es-SV"/>
        </w:rPr>
        <w:t xml:space="preserve"> Oscar Alberto Flores </w:t>
      </w:r>
      <w:proofErr w:type="spellStart"/>
      <w:r w:rsidR="00BE3AF5">
        <w:rPr>
          <w:rFonts w:eastAsia="Times New Roman"/>
          <w:color w:val="000000"/>
          <w:lang w:eastAsia="es-SV"/>
        </w:rPr>
        <w:t>M</w:t>
      </w:r>
      <w:r w:rsidR="0089363A">
        <w:rPr>
          <w:rFonts w:eastAsia="Times New Roman"/>
          <w:color w:val="000000"/>
          <w:lang w:eastAsia="es-SV"/>
        </w:rPr>
        <w:t>enjiva</w:t>
      </w:r>
      <w:r w:rsidR="00BE3AF5">
        <w:rPr>
          <w:rFonts w:eastAsia="Times New Roman"/>
          <w:color w:val="000000"/>
          <w:lang w:eastAsia="es-SV"/>
        </w:rPr>
        <w:t>r</w:t>
      </w:r>
      <w:proofErr w:type="spellEnd"/>
      <w:r w:rsidR="00BE3AF5">
        <w:rPr>
          <w:rFonts w:eastAsia="Times New Roman"/>
          <w:color w:val="000000"/>
          <w:lang w:eastAsia="es-SV"/>
        </w:rPr>
        <w:t xml:space="preserve"> “ </w:t>
      </w:r>
      <w:proofErr w:type="spellStart"/>
      <w:r w:rsidR="00BE3AF5">
        <w:rPr>
          <w:rFonts w:eastAsia="Times New Roman"/>
          <w:color w:val="000000"/>
          <w:lang w:eastAsia="es-SV"/>
        </w:rPr>
        <w:t>Agroservicio</w:t>
      </w:r>
      <w:proofErr w:type="spellEnd"/>
      <w:r w:rsidR="00BE3AF5">
        <w:rPr>
          <w:rFonts w:eastAsia="Times New Roman"/>
          <w:color w:val="000000"/>
          <w:lang w:eastAsia="es-SV"/>
        </w:rPr>
        <w:t xml:space="preserve"> El Amigo del Agricultor” por el monto de $</w:t>
      </w:r>
      <w:r w:rsidR="002304AC">
        <w:rPr>
          <w:rFonts w:eastAsia="Times New Roman"/>
          <w:color w:val="000000"/>
          <w:lang w:eastAsia="es-SV"/>
        </w:rPr>
        <w:t>383,2</w:t>
      </w:r>
      <w:r w:rsidR="00294829">
        <w:rPr>
          <w:rFonts w:eastAsia="Times New Roman"/>
          <w:color w:val="000000"/>
          <w:lang w:eastAsia="es-SV"/>
        </w:rPr>
        <w:t>43.36</w:t>
      </w:r>
      <w:r w:rsidR="00BE3AF5">
        <w:rPr>
          <w:rFonts w:eastAsia="Times New Roman"/>
          <w:color w:val="000000"/>
          <w:lang w:eastAsia="es-SV"/>
        </w:rPr>
        <w:t xml:space="preserve"> </w:t>
      </w:r>
    </w:p>
    <w:p w14:paraId="78AC9BD1" w14:textId="77777777" w:rsidR="00E67B6B" w:rsidRDefault="00E67B6B" w:rsidP="009C28AC">
      <w:pPr>
        <w:spacing w:after="0" w:line="240" w:lineRule="auto"/>
        <w:jc w:val="both"/>
        <w:rPr>
          <w:rFonts w:eastAsia="Times New Roman"/>
          <w:color w:val="000000"/>
          <w:lang w:eastAsia="es-SV"/>
        </w:rPr>
      </w:pPr>
    </w:p>
    <w:p w14:paraId="10E29179" w14:textId="77777777" w:rsidR="00455016" w:rsidRPr="00455016" w:rsidRDefault="00455016" w:rsidP="00455016">
      <w:pPr>
        <w:spacing w:after="0" w:line="240" w:lineRule="auto"/>
        <w:jc w:val="both"/>
        <w:rPr>
          <w:rFonts w:eastAsia="Calibri"/>
          <w:szCs w:val="24"/>
        </w:rPr>
      </w:pPr>
    </w:p>
    <w:p w14:paraId="5EF37BD6" w14:textId="77777777" w:rsidR="00117B33" w:rsidRDefault="00907454" w:rsidP="00455016">
      <w:pPr>
        <w:spacing w:after="0" w:line="240" w:lineRule="auto"/>
        <w:jc w:val="both"/>
        <w:rPr>
          <w:rFonts w:eastAsia="Calibri"/>
          <w:szCs w:val="24"/>
        </w:rPr>
      </w:pPr>
      <w:r>
        <w:rPr>
          <w:rFonts w:eastAsia="Calibri"/>
          <w:szCs w:val="24"/>
        </w:rPr>
        <w:t>V</w:t>
      </w:r>
      <w:r w:rsidR="00455016" w:rsidRPr="00455016">
        <w:rPr>
          <w:rFonts w:eastAsia="Calibri"/>
          <w:szCs w:val="24"/>
        </w:rPr>
        <w:t>.- Que e</w:t>
      </w:r>
      <w:r w:rsidR="002304AC">
        <w:rPr>
          <w:rFonts w:eastAsia="Calibri"/>
          <w:szCs w:val="24"/>
        </w:rPr>
        <w:t>l Concejo Municipal</w:t>
      </w:r>
      <w:r w:rsidR="0089363A">
        <w:rPr>
          <w:rFonts w:eastAsia="Calibri"/>
          <w:szCs w:val="24"/>
        </w:rPr>
        <w:t xml:space="preserve">, considera adjudicar la compra de abono </w:t>
      </w:r>
      <w:proofErr w:type="gramStart"/>
      <w:r w:rsidR="0089363A">
        <w:rPr>
          <w:rFonts w:eastAsia="Calibri"/>
          <w:szCs w:val="24"/>
        </w:rPr>
        <w:t>fertilizante  al</w:t>
      </w:r>
      <w:proofErr w:type="gramEnd"/>
      <w:r w:rsidR="0089363A">
        <w:rPr>
          <w:rFonts w:eastAsia="Calibri"/>
          <w:szCs w:val="24"/>
        </w:rPr>
        <w:t xml:space="preserve"> Sr. </w:t>
      </w:r>
      <w:r w:rsidR="0089363A">
        <w:rPr>
          <w:rFonts w:eastAsia="Times New Roman"/>
          <w:color w:val="000000"/>
          <w:lang w:eastAsia="es-SV"/>
        </w:rPr>
        <w:t xml:space="preserve">Oscar Alberto Flores </w:t>
      </w:r>
      <w:proofErr w:type="spellStart"/>
      <w:r w:rsidR="0089363A">
        <w:rPr>
          <w:rFonts w:eastAsia="Times New Roman"/>
          <w:color w:val="000000"/>
          <w:lang w:eastAsia="es-SV"/>
        </w:rPr>
        <w:t>Menjivar</w:t>
      </w:r>
      <w:proofErr w:type="spellEnd"/>
      <w:r w:rsidR="0089363A">
        <w:rPr>
          <w:rFonts w:eastAsia="Times New Roman"/>
          <w:color w:val="000000"/>
          <w:lang w:eastAsia="es-SV"/>
        </w:rPr>
        <w:t xml:space="preserve"> “ </w:t>
      </w:r>
      <w:proofErr w:type="spellStart"/>
      <w:r w:rsidR="0089363A">
        <w:rPr>
          <w:rFonts w:eastAsia="Times New Roman"/>
          <w:color w:val="000000"/>
          <w:lang w:eastAsia="es-SV"/>
        </w:rPr>
        <w:t>Agroservicio</w:t>
      </w:r>
      <w:proofErr w:type="spellEnd"/>
      <w:r w:rsidR="0089363A">
        <w:rPr>
          <w:rFonts w:eastAsia="Times New Roman"/>
          <w:color w:val="000000"/>
          <w:lang w:eastAsia="es-SV"/>
        </w:rPr>
        <w:t xml:space="preserve"> El Amigo del Agricultor”</w:t>
      </w:r>
      <w:r w:rsidR="0089363A">
        <w:rPr>
          <w:rFonts w:eastAsia="Calibri"/>
          <w:szCs w:val="24"/>
        </w:rPr>
        <w:t xml:space="preserve"> por ser el ofertante que </w:t>
      </w:r>
      <w:r w:rsidR="00455016" w:rsidRPr="00455016">
        <w:rPr>
          <w:rFonts w:eastAsia="Calibri"/>
          <w:szCs w:val="24"/>
        </w:rPr>
        <w:t xml:space="preserve"> cumple con lo solicitado en las bases de licitación, tiene el costo más bajo al evaluar en conjunto las ofertas económicas</w:t>
      </w:r>
      <w:r w:rsidR="00390A4E">
        <w:rPr>
          <w:rFonts w:eastAsia="Calibri"/>
          <w:szCs w:val="24"/>
        </w:rPr>
        <w:t>;</w:t>
      </w:r>
    </w:p>
    <w:p w14:paraId="3DE2B961" w14:textId="77777777" w:rsidR="00117B33" w:rsidRDefault="00117B33" w:rsidP="00455016">
      <w:pPr>
        <w:spacing w:after="0" w:line="240" w:lineRule="auto"/>
        <w:jc w:val="both"/>
        <w:rPr>
          <w:rFonts w:eastAsia="Calibri"/>
          <w:szCs w:val="24"/>
        </w:rPr>
      </w:pPr>
    </w:p>
    <w:p w14:paraId="3DEE82A6" w14:textId="77777777" w:rsidR="009510EF" w:rsidRPr="0018025F" w:rsidRDefault="009510EF" w:rsidP="009510EF">
      <w:pPr>
        <w:autoSpaceDE w:val="0"/>
        <w:autoSpaceDN w:val="0"/>
        <w:adjustRightInd w:val="0"/>
        <w:spacing w:after="0" w:line="240" w:lineRule="auto"/>
        <w:jc w:val="both"/>
        <w:rPr>
          <w:rFonts w:eastAsia="Calibri"/>
          <w:spacing w:val="-3"/>
          <w:szCs w:val="24"/>
        </w:rPr>
      </w:pPr>
      <w:r w:rsidRPr="0018025F">
        <w:rPr>
          <w:rFonts w:eastAsia="Calibri"/>
          <w:szCs w:val="24"/>
        </w:rPr>
        <w:t xml:space="preserve">POR TANTO, en uso de las facultades que confiere el Código Municipal y la Ley de Adquisiciones y Contrataciones de la Administración Pública, </w:t>
      </w:r>
      <w:r w:rsidRPr="0018025F">
        <w:rPr>
          <w:rFonts w:eastAsia="Calibri"/>
          <w:spacing w:val="-3"/>
          <w:szCs w:val="24"/>
        </w:rPr>
        <w:t xml:space="preserve">con 10 votos a favor, los cuales corresponden a los señores Prof. José Rigoberto Pinto Rivera, Alcalde Municipal, Lic. Ramón Alberto Calderón Hernández, Síndico Municipal, </w:t>
      </w:r>
      <w:r w:rsidRPr="0018025F">
        <w:rPr>
          <w:rFonts w:eastAsia="Calibri"/>
          <w:szCs w:val="24"/>
        </w:rPr>
        <w:t xml:space="preserve">José Roberto Lemus Morataya, Primer Regidor Propietario, Pedro Antonio Sanabria Salazar,  Segundo Regidor Propietario, Jesús Peraza Arriola, Tercer Regidor Propietario,  </w:t>
      </w:r>
      <w:proofErr w:type="spellStart"/>
      <w:r w:rsidRPr="0018025F">
        <w:rPr>
          <w:rFonts w:eastAsia="Calibri"/>
          <w:szCs w:val="24"/>
        </w:rPr>
        <w:t>Victor</w:t>
      </w:r>
      <w:proofErr w:type="spellEnd"/>
      <w:r w:rsidRPr="0018025F">
        <w:rPr>
          <w:rFonts w:eastAsia="Calibri"/>
          <w:szCs w:val="24"/>
        </w:rPr>
        <w:t xml:space="preserve"> Manuel </w:t>
      </w:r>
      <w:proofErr w:type="spellStart"/>
      <w:r w:rsidRPr="0018025F">
        <w:rPr>
          <w:rFonts w:eastAsia="Calibri"/>
          <w:szCs w:val="24"/>
        </w:rPr>
        <w:t>Pleitez</w:t>
      </w:r>
      <w:proofErr w:type="spellEnd"/>
      <w:r w:rsidRPr="0018025F">
        <w:rPr>
          <w:rFonts w:eastAsia="Calibri"/>
          <w:szCs w:val="24"/>
        </w:rPr>
        <w:t xml:space="preserve"> Guerra, Cuarto Regidor Propietario,  Alejandro Lemus </w:t>
      </w:r>
      <w:proofErr w:type="spellStart"/>
      <w:r w:rsidRPr="0018025F">
        <w:rPr>
          <w:rFonts w:eastAsia="Calibri"/>
          <w:szCs w:val="24"/>
        </w:rPr>
        <w:t>Mazariego</w:t>
      </w:r>
      <w:proofErr w:type="spellEnd"/>
      <w:r w:rsidRPr="0018025F">
        <w:rPr>
          <w:rFonts w:eastAsia="Calibri"/>
          <w:szCs w:val="24"/>
        </w:rPr>
        <w:t xml:space="preserve">, Quinto Regidor Propietario, Sra. Nora  Elizabeth Hernández de Castaneda, tercera regidora suplente, actuando en calidad de sexta regidora propietaria, Julio Enrique Martínez Heredia, Séptimo Regidor Propietario, Ricardo Alberto Polanco </w:t>
      </w:r>
      <w:proofErr w:type="spellStart"/>
      <w:r w:rsidRPr="0018025F">
        <w:rPr>
          <w:rFonts w:eastAsia="Calibri"/>
          <w:szCs w:val="24"/>
        </w:rPr>
        <w:t>Verganza</w:t>
      </w:r>
      <w:proofErr w:type="spellEnd"/>
      <w:r w:rsidRPr="0018025F">
        <w:rPr>
          <w:rFonts w:eastAsia="Calibri"/>
          <w:szCs w:val="24"/>
        </w:rPr>
        <w:t>, Noveno Regidor Propietario</w:t>
      </w:r>
      <w:r w:rsidRPr="0018025F">
        <w:rPr>
          <w:rFonts w:eastAsia="Calibri"/>
          <w:spacing w:val="-3"/>
          <w:szCs w:val="24"/>
        </w:rPr>
        <w:t xml:space="preserve">; y 2 </w:t>
      </w:r>
      <w:r w:rsidR="00990A8C">
        <w:rPr>
          <w:rFonts w:eastAsia="Calibri"/>
          <w:spacing w:val="-3"/>
          <w:szCs w:val="24"/>
        </w:rPr>
        <w:t>votos en contra</w:t>
      </w:r>
      <w:r w:rsidRPr="0018025F">
        <w:rPr>
          <w:rFonts w:eastAsia="Calibri"/>
          <w:spacing w:val="-3"/>
          <w:szCs w:val="24"/>
        </w:rPr>
        <w:t xml:space="preserve"> los cuales corresponden a los señores José Misael Posadas Mejía, Octavo Regidor Propietario, Sr. Nelson Eduardo Figueroa Castillo, Décimo Regidor Propietario,   ACUERDA:</w:t>
      </w:r>
    </w:p>
    <w:p w14:paraId="0216EDEE" w14:textId="77777777" w:rsidR="00455016" w:rsidRPr="00455016" w:rsidRDefault="00455016" w:rsidP="00455016">
      <w:pPr>
        <w:spacing w:after="0" w:line="240" w:lineRule="auto"/>
        <w:jc w:val="both"/>
        <w:rPr>
          <w:rFonts w:eastAsia="Calibri"/>
          <w:szCs w:val="24"/>
        </w:rPr>
      </w:pPr>
    </w:p>
    <w:p w14:paraId="44B26BD9" w14:textId="77777777" w:rsidR="000536DC" w:rsidRPr="00CA7654" w:rsidRDefault="00455016" w:rsidP="000536DC">
      <w:pPr>
        <w:spacing w:after="0" w:line="240" w:lineRule="auto"/>
        <w:jc w:val="both"/>
        <w:rPr>
          <w:rFonts w:eastAsia="Calibri"/>
          <w:b/>
          <w:bCs/>
          <w:szCs w:val="24"/>
        </w:rPr>
      </w:pPr>
      <w:r w:rsidRPr="00455016">
        <w:rPr>
          <w:rFonts w:eastAsia="Calibri"/>
          <w:szCs w:val="24"/>
        </w:rPr>
        <w:t xml:space="preserve">1.- ADJUDICAR la compra de abono fertilizante para maíz </w:t>
      </w:r>
      <w:r w:rsidR="00CA7654">
        <w:rPr>
          <w:rFonts w:eastAsia="Calibri"/>
          <w:szCs w:val="24"/>
        </w:rPr>
        <w:t xml:space="preserve">al Sr. </w:t>
      </w:r>
      <w:r w:rsidR="00CA7654">
        <w:rPr>
          <w:rFonts w:eastAsia="Calibri"/>
          <w:b/>
          <w:bCs/>
          <w:szCs w:val="24"/>
        </w:rPr>
        <w:t xml:space="preserve"> Oscar Alberto Flores </w:t>
      </w:r>
      <w:proofErr w:type="spellStart"/>
      <w:r w:rsidR="00CA7654">
        <w:rPr>
          <w:rFonts w:eastAsia="Calibri"/>
          <w:b/>
          <w:bCs/>
          <w:szCs w:val="24"/>
        </w:rPr>
        <w:t>Menjivar</w:t>
      </w:r>
      <w:proofErr w:type="spellEnd"/>
      <w:r w:rsidR="00CA7654">
        <w:rPr>
          <w:rFonts w:eastAsia="Calibri"/>
          <w:b/>
          <w:bCs/>
          <w:szCs w:val="24"/>
        </w:rPr>
        <w:t xml:space="preserve">/ </w:t>
      </w:r>
      <w:r w:rsidR="00A46B1A" w:rsidRPr="00A46B1A">
        <w:rPr>
          <w:rFonts w:eastAsia="Calibri"/>
          <w:b/>
          <w:bCs/>
          <w:szCs w:val="24"/>
        </w:rPr>
        <w:t>AGROSERVICIO EL AMIGO DEL AGRICULTO</w:t>
      </w:r>
      <w:r w:rsidR="00A46B1A">
        <w:rPr>
          <w:rFonts w:eastAsia="Calibri"/>
          <w:b/>
          <w:bCs/>
          <w:szCs w:val="24"/>
        </w:rPr>
        <w:t>R</w:t>
      </w:r>
      <w:r w:rsidR="00CA7654">
        <w:rPr>
          <w:rFonts w:eastAsia="Calibri"/>
          <w:b/>
          <w:bCs/>
          <w:szCs w:val="24"/>
        </w:rPr>
        <w:t xml:space="preserve">. </w:t>
      </w:r>
      <w:r w:rsidRPr="00455016">
        <w:rPr>
          <w:rFonts w:eastAsia="Calibri"/>
          <w:szCs w:val="24"/>
        </w:rPr>
        <w:t xml:space="preserve">correspondiente a la licitación </w:t>
      </w:r>
      <w:proofErr w:type="spellStart"/>
      <w:r w:rsidRPr="00455016">
        <w:rPr>
          <w:rFonts w:eastAsia="Calibri"/>
          <w:szCs w:val="24"/>
        </w:rPr>
        <w:t>N°</w:t>
      </w:r>
      <w:proofErr w:type="spellEnd"/>
      <w:r w:rsidRPr="00455016">
        <w:rPr>
          <w:rFonts w:eastAsia="Calibri"/>
          <w:szCs w:val="24"/>
        </w:rPr>
        <w:t xml:space="preserve"> 09/20</w:t>
      </w:r>
      <w:r w:rsidR="00102A15">
        <w:rPr>
          <w:rFonts w:eastAsia="Calibri"/>
          <w:szCs w:val="24"/>
        </w:rPr>
        <w:t>20</w:t>
      </w:r>
      <w:r w:rsidRPr="00455016">
        <w:rPr>
          <w:rFonts w:eastAsia="Calibri"/>
          <w:szCs w:val="24"/>
        </w:rPr>
        <w:t xml:space="preserve"> denominada </w:t>
      </w:r>
      <w:r w:rsidR="000536DC">
        <w:rPr>
          <w:rFonts w:eastAsia="Times New Roman"/>
          <w:b/>
          <w:color w:val="000000"/>
          <w:lang w:eastAsia="es-SV"/>
        </w:rPr>
        <w:t xml:space="preserve">“COMPRA DE ABONO FERTILIZANTE PARA MAÍZ” </w:t>
      </w:r>
      <w:r w:rsidR="000536DC">
        <w:rPr>
          <w:rFonts w:eastAsia="Times New Roman"/>
          <w:bCs/>
          <w:color w:val="000000"/>
          <w:lang w:eastAsia="es-SV"/>
        </w:rPr>
        <w:t xml:space="preserve">correspondiente </w:t>
      </w:r>
      <w:r w:rsidR="00CA7654">
        <w:rPr>
          <w:rFonts w:eastAsia="Times New Roman"/>
          <w:bCs/>
          <w:color w:val="000000"/>
          <w:lang w:eastAsia="es-SV"/>
        </w:rPr>
        <w:t xml:space="preserve">a </w:t>
      </w:r>
      <w:r w:rsidR="00CA7654" w:rsidRPr="000536DC">
        <w:rPr>
          <w:rFonts w:eastAsia="Times New Roman"/>
          <w:bCs/>
          <w:color w:val="000000"/>
          <w:lang w:eastAsia="es-SV"/>
        </w:rPr>
        <w:t>la</w:t>
      </w:r>
      <w:r w:rsidR="000536DC">
        <w:rPr>
          <w:rFonts w:eastAsia="Times New Roman"/>
          <w:bCs/>
          <w:color w:val="000000"/>
          <w:lang w:eastAsia="es-SV"/>
        </w:rPr>
        <w:t xml:space="preserve"> carpeta técnica del proyecto social </w:t>
      </w:r>
      <w:r w:rsidR="000536DC" w:rsidRPr="00AD40E2">
        <w:rPr>
          <w:rFonts w:eastAsia="Times New Roman"/>
          <w:b/>
          <w:color w:val="000000"/>
          <w:lang w:eastAsia="es-SV"/>
        </w:rPr>
        <w:t>FORTALECIMIENTO AL CULTIVO DE CEREALES</w:t>
      </w:r>
      <w:r w:rsidR="000536DC">
        <w:rPr>
          <w:rFonts w:eastAsia="Times New Roman"/>
          <w:b/>
          <w:color w:val="000000"/>
          <w:lang w:eastAsia="es-SV"/>
        </w:rPr>
        <w:t xml:space="preserve"> </w:t>
      </w:r>
      <w:r w:rsidR="000536DC" w:rsidRPr="00AD40E2">
        <w:rPr>
          <w:rFonts w:eastAsia="Times New Roman"/>
          <w:b/>
          <w:color w:val="000000"/>
          <w:lang w:eastAsia="es-SV"/>
        </w:rPr>
        <w:t>(MAÍ</w:t>
      </w:r>
      <w:r w:rsidR="000536DC">
        <w:rPr>
          <w:rFonts w:eastAsia="Times New Roman"/>
          <w:b/>
          <w:color w:val="000000"/>
          <w:lang w:eastAsia="es-SV"/>
        </w:rPr>
        <w:t>Z</w:t>
      </w:r>
      <w:r w:rsidR="000536DC" w:rsidRPr="00AD40E2">
        <w:rPr>
          <w:rFonts w:eastAsia="Times New Roman"/>
          <w:b/>
          <w:color w:val="000000"/>
          <w:lang w:eastAsia="es-SV"/>
        </w:rPr>
        <w:t>) PARA AGRICULTORES EX PATRULLEROS Y FAMILIAS DE ESCASOS RECUROS ECONÓMICOS DEL MUNICIPIO DE METAPÁN.</w:t>
      </w:r>
      <w:r w:rsidR="000536DC">
        <w:rPr>
          <w:rFonts w:eastAsia="Times New Roman"/>
          <w:bCs/>
          <w:color w:val="000000"/>
          <w:lang w:eastAsia="es-SV"/>
        </w:rPr>
        <w:t xml:space="preserve"> </w:t>
      </w:r>
      <w:r w:rsidR="001B06CE">
        <w:rPr>
          <w:rFonts w:eastAsia="Times New Roman"/>
          <w:bCs/>
          <w:color w:val="000000"/>
          <w:lang w:eastAsia="es-SV"/>
        </w:rPr>
        <w:t xml:space="preserve">por el monto de </w:t>
      </w:r>
      <w:r w:rsidR="001B06CE" w:rsidRPr="00D65B88">
        <w:rPr>
          <w:rFonts w:eastAsia="Times New Roman"/>
          <w:b/>
          <w:color w:val="000000"/>
          <w:lang w:eastAsia="es-SV"/>
        </w:rPr>
        <w:t xml:space="preserve">TRESCIENTOS OCHENTA Y TRES MIL </w:t>
      </w:r>
      <w:r w:rsidR="00294829" w:rsidRPr="00D65B88">
        <w:rPr>
          <w:rFonts w:eastAsia="Times New Roman"/>
          <w:b/>
          <w:color w:val="000000"/>
          <w:lang w:eastAsia="es-SV"/>
        </w:rPr>
        <w:t xml:space="preserve">DOSCIENTOS CUARENTA Y TRES 36/100 </w:t>
      </w:r>
      <w:r w:rsidR="001B06CE" w:rsidRPr="00D65B88">
        <w:rPr>
          <w:rFonts w:eastAsia="Times New Roman"/>
          <w:b/>
          <w:color w:val="000000"/>
          <w:lang w:eastAsia="es-SV"/>
        </w:rPr>
        <w:t>DÓLARES DE LOS ESTADOS UNIDOS DE AMÉRICA. ($383,2</w:t>
      </w:r>
      <w:r w:rsidR="00294829" w:rsidRPr="00D65B88">
        <w:rPr>
          <w:rFonts w:eastAsia="Times New Roman"/>
          <w:b/>
          <w:color w:val="000000"/>
          <w:lang w:eastAsia="es-SV"/>
        </w:rPr>
        <w:t>43.36</w:t>
      </w:r>
      <w:r w:rsidR="001B06CE" w:rsidRPr="00D65B88">
        <w:rPr>
          <w:rFonts w:eastAsia="Times New Roman"/>
          <w:b/>
          <w:color w:val="000000"/>
          <w:lang w:eastAsia="es-SV"/>
        </w:rPr>
        <w:t>)</w:t>
      </w:r>
      <w:r w:rsidR="00427F84">
        <w:rPr>
          <w:rFonts w:eastAsia="Times New Roman"/>
          <w:bCs/>
          <w:color w:val="000000"/>
          <w:lang w:eastAsia="es-SV"/>
        </w:rPr>
        <w:t xml:space="preserve">, conforme a detalle siguiente: </w:t>
      </w:r>
    </w:p>
    <w:p w14:paraId="0BE03A01" w14:textId="77777777" w:rsidR="00427F84" w:rsidRDefault="00427F84" w:rsidP="000536DC">
      <w:pPr>
        <w:spacing w:after="0" w:line="240" w:lineRule="auto"/>
        <w:jc w:val="both"/>
        <w:rPr>
          <w:rFonts w:eastAsia="Times New Roman"/>
          <w:bCs/>
          <w:color w:val="000000"/>
          <w:lang w:eastAsia="es-SV"/>
        </w:rPr>
      </w:pPr>
    </w:p>
    <w:p w14:paraId="341DFE7F" w14:textId="77777777" w:rsidR="00455016" w:rsidRPr="00455016" w:rsidRDefault="00455016" w:rsidP="00455016">
      <w:pPr>
        <w:spacing w:after="0" w:line="240" w:lineRule="auto"/>
        <w:jc w:val="both"/>
        <w:rPr>
          <w:rFonts w:eastAsia="Calibri"/>
          <w:szCs w:val="24"/>
        </w:rPr>
      </w:pPr>
    </w:p>
    <w:tbl>
      <w:tblPr>
        <w:tblStyle w:val="Tablaconcuadrcula"/>
        <w:tblW w:w="0" w:type="auto"/>
        <w:tblLook w:val="04A0" w:firstRow="1" w:lastRow="0" w:firstColumn="1" w:lastColumn="0" w:noHBand="0" w:noVBand="1"/>
      </w:tblPr>
      <w:tblGrid>
        <w:gridCol w:w="3153"/>
        <w:gridCol w:w="1521"/>
        <w:gridCol w:w="1419"/>
        <w:gridCol w:w="1290"/>
        <w:gridCol w:w="1445"/>
      </w:tblGrid>
      <w:tr w:rsidR="00455016" w:rsidRPr="00455016" w14:paraId="2AD8471C" w14:textId="77777777" w:rsidTr="00455016">
        <w:tc>
          <w:tcPr>
            <w:tcW w:w="3153" w:type="dxa"/>
            <w:tcBorders>
              <w:top w:val="single" w:sz="4" w:space="0" w:color="auto"/>
              <w:left w:val="single" w:sz="4" w:space="0" w:color="auto"/>
              <w:bottom w:val="single" w:sz="4" w:space="0" w:color="auto"/>
              <w:right w:val="single" w:sz="4" w:space="0" w:color="auto"/>
            </w:tcBorders>
            <w:hideMark/>
          </w:tcPr>
          <w:p w14:paraId="7DB92892" w14:textId="77777777" w:rsidR="00455016" w:rsidRPr="00455016" w:rsidRDefault="00455016" w:rsidP="00455016">
            <w:pPr>
              <w:jc w:val="both"/>
              <w:rPr>
                <w:rFonts w:ascii="Calibri" w:eastAsia="Calibri" w:hAnsi="Calibri"/>
                <w:b/>
                <w:sz w:val="22"/>
              </w:rPr>
            </w:pPr>
            <w:r w:rsidRPr="00455016">
              <w:rPr>
                <w:rFonts w:ascii="Calibri" w:eastAsia="Calibri" w:hAnsi="Calibri"/>
                <w:b/>
                <w:sz w:val="22"/>
              </w:rPr>
              <w:t>INSUMO</w:t>
            </w:r>
          </w:p>
        </w:tc>
        <w:tc>
          <w:tcPr>
            <w:tcW w:w="1521" w:type="dxa"/>
            <w:tcBorders>
              <w:top w:val="single" w:sz="4" w:space="0" w:color="auto"/>
              <w:left w:val="single" w:sz="4" w:space="0" w:color="auto"/>
              <w:bottom w:val="single" w:sz="4" w:space="0" w:color="auto"/>
              <w:right w:val="single" w:sz="4" w:space="0" w:color="auto"/>
            </w:tcBorders>
            <w:hideMark/>
          </w:tcPr>
          <w:p w14:paraId="43567275" w14:textId="77777777" w:rsidR="00455016" w:rsidRPr="00455016" w:rsidRDefault="00455016" w:rsidP="00455016">
            <w:pPr>
              <w:jc w:val="both"/>
              <w:rPr>
                <w:rFonts w:ascii="Calibri" w:eastAsia="Calibri" w:hAnsi="Calibri"/>
                <w:b/>
                <w:sz w:val="22"/>
              </w:rPr>
            </w:pPr>
            <w:r w:rsidRPr="00455016">
              <w:rPr>
                <w:rFonts w:ascii="Calibri" w:eastAsia="Calibri" w:hAnsi="Calibri"/>
                <w:b/>
                <w:sz w:val="22"/>
              </w:rPr>
              <w:t>CANTIDAD</w:t>
            </w:r>
          </w:p>
        </w:tc>
        <w:tc>
          <w:tcPr>
            <w:tcW w:w="1419" w:type="dxa"/>
            <w:tcBorders>
              <w:top w:val="single" w:sz="4" w:space="0" w:color="auto"/>
              <w:left w:val="single" w:sz="4" w:space="0" w:color="auto"/>
              <w:bottom w:val="single" w:sz="4" w:space="0" w:color="auto"/>
              <w:right w:val="single" w:sz="4" w:space="0" w:color="auto"/>
            </w:tcBorders>
            <w:hideMark/>
          </w:tcPr>
          <w:p w14:paraId="6671D170" w14:textId="77777777" w:rsidR="00455016" w:rsidRPr="00455016" w:rsidRDefault="00455016" w:rsidP="00455016">
            <w:pPr>
              <w:jc w:val="both"/>
              <w:rPr>
                <w:rFonts w:ascii="Calibri" w:eastAsia="Calibri" w:hAnsi="Calibri"/>
                <w:b/>
                <w:sz w:val="22"/>
              </w:rPr>
            </w:pPr>
            <w:r w:rsidRPr="00455016">
              <w:rPr>
                <w:rFonts w:ascii="Calibri" w:eastAsia="Calibri" w:hAnsi="Calibri"/>
                <w:b/>
                <w:sz w:val="22"/>
              </w:rPr>
              <w:t>UNIDAD</w:t>
            </w:r>
          </w:p>
        </w:tc>
        <w:tc>
          <w:tcPr>
            <w:tcW w:w="1290" w:type="dxa"/>
            <w:tcBorders>
              <w:top w:val="single" w:sz="4" w:space="0" w:color="auto"/>
              <w:left w:val="single" w:sz="4" w:space="0" w:color="auto"/>
              <w:bottom w:val="single" w:sz="4" w:space="0" w:color="auto"/>
              <w:right w:val="single" w:sz="4" w:space="0" w:color="auto"/>
            </w:tcBorders>
          </w:tcPr>
          <w:p w14:paraId="377C94D9" w14:textId="77777777" w:rsidR="00455016" w:rsidRPr="00455016" w:rsidRDefault="00455016" w:rsidP="00455016">
            <w:pPr>
              <w:jc w:val="center"/>
              <w:rPr>
                <w:rFonts w:ascii="Calibri" w:eastAsia="Calibri" w:hAnsi="Calibri"/>
                <w:b/>
                <w:sz w:val="22"/>
              </w:rPr>
            </w:pPr>
            <w:r w:rsidRPr="00455016">
              <w:rPr>
                <w:rFonts w:ascii="Calibri" w:eastAsia="Calibri" w:hAnsi="Calibri"/>
                <w:b/>
                <w:sz w:val="22"/>
              </w:rPr>
              <w:t>PRECIO UNITARIO</w:t>
            </w:r>
          </w:p>
        </w:tc>
        <w:tc>
          <w:tcPr>
            <w:tcW w:w="1445" w:type="dxa"/>
            <w:tcBorders>
              <w:top w:val="single" w:sz="4" w:space="0" w:color="auto"/>
              <w:left w:val="single" w:sz="4" w:space="0" w:color="auto"/>
              <w:bottom w:val="single" w:sz="4" w:space="0" w:color="auto"/>
              <w:right w:val="single" w:sz="4" w:space="0" w:color="auto"/>
            </w:tcBorders>
            <w:hideMark/>
          </w:tcPr>
          <w:p w14:paraId="41671688" w14:textId="77777777" w:rsidR="00455016" w:rsidRPr="00455016" w:rsidRDefault="00455016" w:rsidP="00455016">
            <w:pPr>
              <w:jc w:val="both"/>
              <w:rPr>
                <w:rFonts w:ascii="Calibri" w:eastAsia="Calibri" w:hAnsi="Calibri"/>
                <w:b/>
                <w:sz w:val="22"/>
              </w:rPr>
            </w:pPr>
            <w:r w:rsidRPr="00455016">
              <w:rPr>
                <w:rFonts w:ascii="Calibri" w:eastAsia="Calibri" w:hAnsi="Calibri"/>
                <w:b/>
                <w:sz w:val="22"/>
              </w:rPr>
              <w:t>TOTAL</w:t>
            </w:r>
          </w:p>
        </w:tc>
      </w:tr>
      <w:tr w:rsidR="00455016" w:rsidRPr="00455016" w14:paraId="6D2DABF8" w14:textId="77777777" w:rsidTr="00455016">
        <w:tc>
          <w:tcPr>
            <w:tcW w:w="3153" w:type="dxa"/>
            <w:tcBorders>
              <w:top w:val="single" w:sz="4" w:space="0" w:color="auto"/>
              <w:left w:val="single" w:sz="4" w:space="0" w:color="auto"/>
              <w:bottom w:val="single" w:sz="4" w:space="0" w:color="auto"/>
              <w:right w:val="single" w:sz="4" w:space="0" w:color="auto"/>
            </w:tcBorders>
            <w:hideMark/>
          </w:tcPr>
          <w:p w14:paraId="462CBFA2" w14:textId="77777777" w:rsidR="00455016" w:rsidRPr="00455016" w:rsidRDefault="00455016" w:rsidP="00455016">
            <w:pPr>
              <w:jc w:val="both"/>
              <w:rPr>
                <w:rFonts w:ascii="Calibri" w:eastAsia="Calibri" w:hAnsi="Calibri"/>
                <w:sz w:val="22"/>
              </w:rPr>
            </w:pPr>
            <w:r w:rsidRPr="00455016">
              <w:rPr>
                <w:rFonts w:ascii="Calibri" w:eastAsia="Calibri" w:hAnsi="Calibri"/>
                <w:sz w:val="22"/>
              </w:rPr>
              <w:t>Abono Fertilizante Fórmula Química 16-20-0</w:t>
            </w:r>
          </w:p>
        </w:tc>
        <w:tc>
          <w:tcPr>
            <w:tcW w:w="1521" w:type="dxa"/>
            <w:tcBorders>
              <w:top w:val="single" w:sz="4" w:space="0" w:color="auto"/>
              <w:left w:val="single" w:sz="4" w:space="0" w:color="auto"/>
              <w:bottom w:val="single" w:sz="4" w:space="0" w:color="auto"/>
              <w:right w:val="single" w:sz="4" w:space="0" w:color="auto"/>
            </w:tcBorders>
            <w:vAlign w:val="center"/>
            <w:hideMark/>
          </w:tcPr>
          <w:p w14:paraId="3DC0881D" w14:textId="77777777" w:rsidR="00455016" w:rsidRPr="00455016" w:rsidRDefault="00CA7654" w:rsidP="00455016">
            <w:pPr>
              <w:jc w:val="right"/>
              <w:rPr>
                <w:rFonts w:ascii="Calibri" w:eastAsia="Calibri" w:hAnsi="Calibri"/>
                <w:sz w:val="22"/>
              </w:rPr>
            </w:pPr>
            <w:r>
              <w:rPr>
                <w:rFonts w:ascii="Calibri" w:eastAsia="Calibri" w:hAnsi="Calibri"/>
                <w:sz w:val="22"/>
              </w:rPr>
              <w:t>9,400.00</w:t>
            </w:r>
          </w:p>
        </w:tc>
        <w:tc>
          <w:tcPr>
            <w:tcW w:w="1419" w:type="dxa"/>
            <w:tcBorders>
              <w:top w:val="single" w:sz="4" w:space="0" w:color="auto"/>
              <w:left w:val="single" w:sz="4" w:space="0" w:color="auto"/>
              <w:bottom w:val="single" w:sz="4" w:space="0" w:color="auto"/>
              <w:right w:val="single" w:sz="4" w:space="0" w:color="auto"/>
            </w:tcBorders>
            <w:vAlign w:val="center"/>
            <w:hideMark/>
          </w:tcPr>
          <w:p w14:paraId="1E328758" w14:textId="77777777" w:rsidR="00455016" w:rsidRPr="00455016" w:rsidRDefault="00455016" w:rsidP="00455016">
            <w:pPr>
              <w:jc w:val="right"/>
              <w:rPr>
                <w:rFonts w:ascii="Calibri" w:eastAsia="Calibri" w:hAnsi="Calibri"/>
                <w:sz w:val="22"/>
              </w:rPr>
            </w:pPr>
            <w:r w:rsidRPr="00455016">
              <w:rPr>
                <w:rFonts w:ascii="Calibri" w:eastAsia="Calibri" w:hAnsi="Calibri"/>
                <w:sz w:val="22"/>
              </w:rPr>
              <w:t>Sacos de 45</w:t>
            </w:r>
            <w:r w:rsidR="00D4239E">
              <w:rPr>
                <w:rFonts w:ascii="Calibri" w:eastAsia="Calibri" w:hAnsi="Calibri"/>
                <w:sz w:val="22"/>
              </w:rPr>
              <w:t xml:space="preserve"> kilos</w:t>
            </w:r>
          </w:p>
        </w:tc>
        <w:tc>
          <w:tcPr>
            <w:tcW w:w="1290" w:type="dxa"/>
            <w:tcBorders>
              <w:top w:val="single" w:sz="4" w:space="0" w:color="auto"/>
              <w:left w:val="single" w:sz="4" w:space="0" w:color="auto"/>
              <w:bottom w:val="single" w:sz="4" w:space="0" w:color="auto"/>
              <w:right w:val="single" w:sz="4" w:space="0" w:color="auto"/>
            </w:tcBorders>
          </w:tcPr>
          <w:p w14:paraId="137F0766" w14:textId="77777777" w:rsidR="00455016" w:rsidRPr="00455016" w:rsidRDefault="00455016" w:rsidP="00455016">
            <w:pPr>
              <w:jc w:val="right"/>
              <w:rPr>
                <w:rFonts w:ascii="Calibri" w:eastAsia="Calibri" w:hAnsi="Calibri"/>
                <w:sz w:val="22"/>
              </w:rPr>
            </w:pPr>
            <w:r w:rsidRPr="00455016">
              <w:rPr>
                <w:rFonts w:ascii="Calibri" w:eastAsia="Calibri" w:hAnsi="Calibri"/>
                <w:sz w:val="22"/>
              </w:rPr>
              <w:t>$20.</w:t>
            </w:r>
            <w:r w:rsidR="006F798A">
              <w:rPr>
                <w:rFonts w:ascii="Calibri" w:eastAsia="Calibri" w:hAnsi="Calibri"/>
                <w:sz w:val="22"/>
              </w:rPr>
              <w:t>47</w:t>
            </w:r>
          </w:p>
        </w:tc>
        <w:tc>
          <w:tcPr>
            <w:tcW w:w="1445" w:type="dxa"/>
            <w:tcBorders>
              <w:top w:val="single" w:sz="4" w:space="0" w:color="auto"/>
              <w:left w:val="single" w:sz="4" w:space="0" w:color="auto"/>
              <w:bottom w:val="single" w:sz="4" w:space="0" w:color="auto"/>
              <w:right w:val="single" w:sz="4" w:space="0" w:color="auto"/>
            </w:tcBorders>
            <w:vAlign w:val="center"/>
            <w:hideMark/>
          </w:tcPr>
          <w:p w14:paraId="0B4B9206" w14:textId="77777777" w:rsidR="00455016" w:rsidRPr="00455016" w:rsidRDefault="00455016" w:rsidP="00455016">
            <w:pPr>
              <w:jc w:val="right"/>
              <w:rPr>
                <w:rFonts w:ascii="Calibri" w:eastAsia="Calibri" w:hAnsi="Calibri"/>
                <w:sz w:val="22"/>
              </w:rPr>
            </w:pPr>
            <w:r w:rsidRPr="00455016">
              <w:rPr>
                <w:rFonts w:ascii="Calibri" w:eastAsia="Calibri" w:hAnsi="Calibri"/>
                <w:sz w:val="22"/>
              </w:rPr>
              <w:t>$</w:t>
            </w:r>
            <w:r w:rsidR="00D4239E">
              <w:rPr>
                <w:rFonts w:ascii="Calibri" w:eastAsia="Calibri" w:hAnsi="Calibri"/>
                <w:sz w:val="22"/>
              </w:rPr>
              <w:t>192,</w:t>
            </w:r>
            <w:r w:rsidR="006F798A">
              <w:rPr>
                <w:rFonts w:ascii="Calibri" w:eastAsia="Calibri" w:hAnsi="Calibri"/>
                <w:sz w:val="22"/>
              </w:rPr>
              <w:t>418.00</w:t>
            </w:r>
          </w:p>
        </w:tc>
      </w:tr>
      <w:tr w:rsidR="00455016" w:rsidRPr="00455016" w14:paraId="3528AC51" w14:textId="77777777" w:rsidTr="00455016">
        <w:tc>
          <w:tcPr>
            <w:tcW w:w="3153" w:type="dxa"/>
            <w:tcBorders>
              <w:top w:val="single" w:sz="4" w:space="0" w:color="auto"/>
              <w:left w:val="single" w:sz="4" w:space="0" w:color="auto"/>
              <w:bottom w:val="single" w:sz="4" w:space="0" w:color="auto"/>
              <w:right w:val="single" w:sz="4" w:space="0" w:color="auto"/>
            </w:tcBorders>
            <w:hideMark/>
          </w:tcPr>
          <w:p w14:paraId="0C2B475A" w14:textId="77777777" w:rsidR="00455016" w:rsidRPr="00455016" w:rsidRDefault="00455016" w:rsidP="00455016">
            <w:pPr>
              <w:jc w:val="both"/>
              <w:rPr>
                <w:rFonts w:ascii="Calibri" w:eastAsia="Calibri" w:hAnsi="Calibri"/>
                <w:sz w:val="22"/>
              </w:rPr>
            </w:pPr>
            <w:r w:rsidRPr="00455016">
              <w:rPr>
                <w:rFonts w:ascii="Calibri" w:eastAsia="Calibri" w:hAnsi="Calibri"/>
                <w:sz w:val="22"/>
              </w:rPr>
              <w:t>Sulfato de Amonio</w:t>
            </w:r>
          </w:p>
        </w:tc>
        <w:tc>
          <w:tcPr>
            <w:tcW w:w="1521" w:type="dxa"/>
            <w:tcBorders>
              <w:top w:val="single" w:sz="4" w:space="0" w:color="auto"/>
              <w:left w:val="single" w:sz="4" w:space="0" w:color="auto"/>
              <w:bottom w:val="single" w:sz="4" w:space="0" w:color="auto"/>
              <w:right w:val="single" w:sz="4" w:space="0" w:color="auto"/>
            </w:tcBorders>
            <w:vAlign w:val="center"/>
            <w:hideMark/>
          </w:tcPr>
          <w:p w14:paraId="735CFDB7" w14:textId="77777777" w:rsidR="00455016" w:rsidRPr="00455016" w:rsidRDefault="00D4239E" w:rsidP="00455016">
            <w:pPr>
              <w:jc w:val="right"/>
              <w:rPr>
                <w:rFonts w:ascii="Calibri" w:eastAsia="Calibri" w:hAnsi="Calibri"/>
                <w:sz w:val="22"/>
              </w:rPr>
            </w:pPr>
            <w:r>
              <w:rPr>
                <w:rFonts w:ascii="Calibri" w:eastAsia="Calibri" w:hAnsi="Calibri"/>
                <w:sz w:val="22"/>
              </w:rPr>
              <w:t>17,176.00</w:t>
            </w:r>
          </w:p>
        </w:tc>
        <w:tc>
          <w:tcPr>
            <w:tcW w:w="1419" w:type="dxa"/>
            <w:tcBorders>
              <w:top w:val="single" w:sz="4" w:space="0" w:color="auto"/>
              <w:left w:val="single" w:sz="4" w:space="0" w:color="auto"/>
              <w:bottom w:val="single" w:sz="4" w:space="0" w:color="auto"/>
              <w:right w:val="single" w:sz="4" w:space="0" w:color="auto"/>
            </w:tcBorders>
            <w:vAlign w:val="center"/>
            <w:hideMark/>
          </w:tcPr>
          <w:p w14:paraId="517E5442" w14:textId="77777777" w:rsidR="00455016" w:rsidRPr="00455016" w:rsidRDefault="00455016" w:rsidP="00455016">
            <w:pPr>
              <w:jc w:val="right"/>
              <w:rPr>
                <w:rFonts w:ascii="Calibri" w:eastAsia="Calibri" w:hAnsi="Calibri"/>
                <w:sz w:val="22"/>
              </w:rPr>
            </w:pPr>
            <w:r w:rsidRPr="00455016">
              <w:rPr>
                <w:rFonts w:ascii="Calibri" w:eastAsia="Calibri" w:hAnsi="Calibri"/>
                <w:sz w:val="22"/>
              </w:rPr>
              <w:t>Sacos de 45</w:t>
            </w:r>
            <w:r w:rsidR="00D4239E">
              <w:rPr>
                <w:rFonts w:ascii="Calibri" w:eastAsia="Calibri" w:hAnsi="Calibri"/>
                <w:sz w:val="22"/>
              </w:rPr>
              <w:t xml:space="preserve"> kilos </w:t>
            </w:r>
          </w:p>
        </w:tc>
        <w:tc>
          <w:tcPr>
            <w:tcW w:w="1290" w:type="dxa"/>
            <w:tcBorders>
              <w:top w:val="single" w:sz="4" w:space="0" w:color="auto"/>
              <w:left w:val="single" w:sz="4" w:space="0" w:color="auto"/>
              <w:bottom w:val="single" w:sz="4" w:space="0" w:color="auto"/>
              <w:right w:val="single" w:sz="4" w:space="0" w:color="auto"/>
            </w:tcBorders>
          </w:tcPr>
          <w:p w14:paraId="76734EB3" w14:textId="77777777" w:rsidR="00455016" w:rsidRPr="00455016" w:rsidRDefault="00455016" w:rsidP="00455016">
            <w:pPr>
              <w:jc w:val="right"/>
              <w:rPr>
                <w:rFonts w:ascii="Calibri" w:eastAsia="Calibri" w:hAnsi="Calibri"/>
                <w:sz w:val="22"/>
              </w:rPr>
            </w:pPr>
            <w:r w:rsidRPr="00455016">
              <w:rPr>
                <w:rFonts w:ascii="Calibri" w:eastAsia="Calibri" w:hAnsi="Calibri"/>
                <w:sz w:val="22"/>
              </w:rPr>
              <w:t>$11.1</w:t>
            </w:r>
            <w:r w:rsidR="006F798A">
              <w:rPr>
                <w:rFonts w:ascii="Calibri" w:eastAsia="Calibri" w:hAnsi="Calibri"/>
                <w:sz w:val="22"/>
              </w:rPr>
              <w:t>1</w:t>
            </w:r>
          </w:p>
        </w:tc>
        <w:tc>
          <w:tcPr>
            <w:tcW w:w="1445" w:type="dxa"/>
            <w:tcBorders>
              <w:top w:val="single" w:sz="4" w:space="0" w:color="auto"/>
              <w:left w:val="single" w:sz="4" w:space="0" w:color="auto"/>
              <w:bottom w:val="single" w:sz="4" w:space="0" w:color="auto"/>
              <w:right w:val="single" w:sz="4" w:space="0" w:color="auto"/>
            </w:tcBorders>
            <w:vAlign w:val="center"/>
            <w:hideMark/>
          </w:tcPr>
          <w:p w14:paraId="409F2A5B" w14:textId="77777777" w:rsidR="00455016" w:rsidRPr="00455016" w:rsidRDefault="00455016" w:rsidP="00455016">
            <w:pPr>
              <w:jc w:val="right"/>
              <w:rPr>
                <w:rFonts w:ascii="Calibri" w:eastAsia="Calibri" w:hAnsi="Calibri"/>
                <w:sz w:val="22"/>
              </w:rPr>
            </w:pPr>
            <w:r w:rsidRPr="00455016">
              <w:rPr>
                <w:rFonts w:ascii="Calibri" w:eastAsia="Calibri" w:hAnsi="Calibri"/>
                <w:sz w:val="22"/>
              </w:rPr>
              <w:t>$</w:t>
            </w:r>
            <w:r w:rsidR="00D4239E">
              <w:rPr>
                <w:rFonts w:ascii="Calibri" w:eastAsia="Calibri" w:hAnsi="Calibri"/>
                <w:sz w:val="22"/>
              </w:rPr>
              <w:t>19</w:t>
            </w:r>
            <w:r w:rsidR="006F798A">
              <w:rPr>
                <w:rFonts w:ascii="Calibri" w:eastAsia="Calibri" w:hAnsi="Calibri"/>
                <w:sz w:val="22"/>
              </w:rPr>
              <w:t>0,825.36</w:t>
            </w:r>
          </w:p>
        </w:tc>
      </w:tr>
      <w:tr w:rsidR="00455016" w:rsidRPr="00455016" w14:paraId="5F58EED4" w14:textId="77777777" w:rsidTr="00455016">
        <w:tc>
          <w:tcPr>
            <w:tcW w:w="6093" w:type="dxa"/>
            <w:gridSpan w:val="3"/>
            <w:tcBorders>
              <w:top w:val="single" w:sz="4" w:space="0" w:color="auto"/>
              <w:left w:val="single" w:sz="4" w:space="0" w:color="auto"/>
              <w:bottom w:val="single" w:sz="4" w:space="0" w:color="auto"/>
              <w:right w:val="single" w:sz="4" w:space="0" w:color="auto"/>
            </w:tcBorders>
            <w:vAlign w:val="center"/>
            <w:hideMark/>
          </w:tcPr>
          <w:p w14:paraId="74676F4C" w14:textId="77777777" w:rsidR="00455016" w:rsidRPr="00455016" w:rsidRDefault="00455016" w:rsidP="00455016">
            <w:pPr>
              <w:jc w:val="right"/>
              <w:rPr>
                <w:rFonts w:ascii="Calibri" w:eastAsia="Calibri" w:hAnsi="Calibri"/>
                <w:sz w:val="22"/>
              </w:rPr>
            </w:pPr>
            <w:r w:rsidRPr="00455016">
              <w:rPr>
                <w:rFonts w:ascii="Calibri" w:eastAsia="Calibri" w:hAnsi="Calibri"/>
                <w:sz w:val="22"/>
              </w:rPr>
              <w:t>TOTAL</w:t>
            </w:r>
          </w:p>
        </w:tc>
        <w:tc>
          <w:tcPr>
            <w:tcW w:w="1290" w:type="dxa"/>
            <w:tcBorders>
              <w:top w:val="single" w:sz="4" w:space="0" w:color="auto"/>
              <w:left w:val="single" w:sz="4" w:space="0" w:color="auto"/>
              <w:bottom w:val="single" w:sz="4" w:space="0" w:color="auto"/>
              <w:right w:val="single" w:sz="4" w:space="0" w:color="auto"/>
            </w:tcBorders>
          </w:tcPr>
          <w:p w14:paraId="3F25A893" w14:textId="77777777" w:rsidR="00455016" w:rsidRPr="00455016" w:rsidRDefault="00455016" w:rsidP="00455016">
            <w:pPr>
              <w:jc w:val="right"/>
              <w:rPr>
                <w:rFonts w:ascii="Calibri" w:eastAsia="Calibri" w:hAnsi="Calibri"/>
                <w:sz w:val="22"/>
              </w:rPr>
            </w:pPr>
          </w:p>
        </w:tc>
        <w:tc>
          <w:tcPr>
            <w:tcW w:w="1445" w:type="dxa"/>
            <w:tcBorders>
              <w:top w:val="single" w:sz="4" w:space="0" w:color="auto"/>
              <w:left w:val="single" w:sz="4" w:space="0" w:color="auto"/>
              <w:bottom w:val="single" w:sz="4" w:space="0" w:color="auto"/>
              <w:right w:val="single" w:sz="4" w:space="0" w:color="auto"/>
            </w:tcBorders>
            <w:vAlign w:val="center"/>
            <w:hideMark/>
          </w:tcPr>
          <w:p w14:paraId="22C0F3E2" w14:textId="77777777" w:rsidR="00455016" w:rsidRPr="00455016" w:rsidRDefault="00455016" w:rsidP="00455016">
            <w:pPr>
              <w:jc w:val="right"/>
              <w:rPr>
                <w:rFonts w:ascii="Calibri" w:eastAsia="Calibri" w:hAnsi="Calibri"/>
                <w:sz w:val="22"/>
              </w:rPr>
            </w:pPr>
            <w:r w:rsidRPr="00455016">
              <w:rPr>
                <w:rFonts w:ascii="Calibri" w:eastAsia="Calibri" w:hAnsi="Calibri"/>
                <w:sz w:val="22"/>
              </w:rPr>
              <w:t>$</w:t>
            </w:r>
            <w:r w:rsidR="00D4239E">
              <w:rPr>
                <w:rFonts w:ascii="Calibri" w:eastAsia="Calibri" w:hAnsi="Calibri"/>
                <w:sz w:val="22"/>
              </w:rPr>
              <w:t>383,</w:t>
            </w:r>
            <w:r w:rsidR="006F798A">
              <w:rPr>
                <w:rFonts w:ascii="Calibri" w:eastAsia="Calibri" w:hAnsi="Calibri"/>
                <w:sz w:val="22"/>
              </w:rPr>
              <w:t>243.36</w:t>
            </w:r>
          </w:p>
        </w:tc>
      </w:tr>
    </w:tbl>
    <w:p w14:paraId="71CF3106" w14:textId="77777777" w:rsidR="002278D6" w:rsidRDefault="002278D6" w:rsidP="00455016">
      <w:pPr>
        <w:spacing w:after="0" w:line="240" w:lineRule="auto"/>
        <w:jc w:val="both"/>
        <w:rPr>
          <w:rFonts w:eastAsia="Calibri"/>
          <w:szCs w:val="24"/>
        </w:rPr>
      </w:pPr>
    </w:p>
    <w:p w14:paraId="3498B69B" w14:textId="77777777" w:rsidR="002278D6" w:rsidRDefault="002278D6" w:rsidP="00455016">
      <w:pPr>
        <w:spacing w:after="0" w:line="240" w:lineRule="auto"/>
        <w:jc w:val="both"/>
        <w:rPr>
          <w:rFonts w:eastAsia="Calibri"/>
          <w:szCs w:val="24"/>
        </w:rPr>
      </w:pPr>
    </w:p>
    <w:p w14:paraId="61A222DC" w14:textId="77777777" w:rsidR="00455016" w:rsidRDefault="00455016" w:rsidP="00455016">
      <w:pPr>
        <w:spacing w:after="0" w:line="240" w:lineRule="auto"/>
        <w:jc w:val="both"/>
        <w:rPr>
          <w:rFonts w:eastAsia="Calibri"/>
          <w:szCs w:val="24"/>
        </w:rPr>
      </w:pPr>
      <w:r w:rsidRPr="00EF1BA7">
        <w:rPr>
          <w:rFonts w:eastAsia="Calibri"/>
          <w:szCs w:val="24"/>
        </w:rPr>
        <w:t>2.- AUTORIZAR</w:t>
      </w:r>
      <w:r w:rsidRPr="00455016">
        <w:rPr>
          <w:rFonts w:eastAsia="Calibri"/>
          <w:szCs w:val="24"/>
        </w:rPr>
        <w:t xml:space="preserve"> en el mismo acto al Prof. José Rigoberto Pinto Rivera, alcalde municipal, para que en representación del Municipio suscriba contrato de compra abono fertilizante </w:t>
      </w:r>
      <w:r w:rsidR="00895DB2">
        <w:rPr>
          <w:rFonts w:eastAsia="Calibri"/>
          <w:szCs w:val="24"/>
        </w:rPr>
        <w:t xml:space="preserve">para maíz, </w:t>
      </w:r>
      <w:r w:rsidRPr="00455016">
        <w:rPr>
          <w:rFonts w:eastAsia="Calibri"/>
          <w:szCs w:val="24"/>
        </w:rPr>
        <w:t xml:space="preserve">con </w:t>
      </w:r>
      <w:r w:rsidR="002148B8">
        <w:rPr>
          <w:rFonts w:eastAsia="Calibri"/>
          <w:szCs w:val="24"/>
        </w:rPr>
        <w:t>el</w:t>
      </w:r>
      <w:r w:rsidR="007B4E7D">
        <w:rPr>
          <w:rFonts w:eastAsia="Calibri"/>
          <w:szCs w:val="24"/>
        </w:rPr>
        <w:t xml:space="preserve"> Sr. </w:t>
      </w:r>
      <w:r w:rsidR="007B4E7D">
        <w:rPr>
          <w:rFonts w:eastAsia="Calibri"/>
          <w:b/>
          <w:bCs/>
          <w:szCs w:val="24"/>
        </w:rPr>
        <w:t xml:space="preserve"> Oscar Alberto Flores </w:t>
      </w:r>
      <w:proofErr w:type="spellStart"/>
      <w:r w:rsidR="007B4E7D">
        <w:rPr>
          <w:rFonts w:eastAsia="Calibri"/>
          <w:b/>
          <w:bCs/>
          <w:szCs w:val="24"/>
        </w:rPr>
        <w:t>Menjivar</w:t>
      </w:r>
      <w:proofErr w:type="spellEnd"/>
      <w:r w:rsidR="007B4E7D">
        <w:rPr>
          <w:rFonts w:eastAsia="Calibri"/>
          <w:b/>
          <w:bCs/>
          <w:szCs w:val="24"/>
        </w:rPr>
        <w:t xml:space="preserve">/ </w:t>
      </w:r>
      <w:r w:rsidR="007B4E7D" w:rsidRPr="00A46B1A">
        <w:rPr>
          <w:rFonts w:eastAsia="Calibri"/>
          <w:b/>
          <w:bCs/>
          <w:szCs w:val="24"/>
        </w:rPr>
        <w:t>AGROSERVICIO EL AMIGO DEL AGRICULTO</w:t>
      </w:r>
      <w:r w:rsidR="007B4E7D">
        <w:rPr>
          <w:rFonts w:eastAsia="Calibri"/>
          <w:b/>
          <w:bCs/>
          <w:szCs w:val="24"/>
        </w:rPr>
        <w:t>R</w:t>
      </w:r>
    </w:p>
    <w:p w14:paraId="242047DC" w14:textId="77777777" w:rsidR="007B4E7D" w:rsidRDefault="007B4E7D" w:rsidP="00455016">
      <w:pPr>
        <w:spacing w:after="0" w:line="240" w:lineRule="auto"/>
        <w:jc w:val="both"/>
        <w:rPr>
          <w:rFonts w:eastAsia="Calibri"/>
          <w:szCs w:val="24"/>
        </w:rPr>
      </w:pPr>
    </w:p>
    <w:p w14:paraId="05719905" w14:textId="77777777" w:rsidR="002278D6" w:rsidRDefault="002278D6" w:rsidP="00455016">
      <w:pPr>
        <w:spacing w:after="0" w:line="240" w:lineRule="auto"/>
        <w:jc w:val="both"/>
        <w:rPr>
          <w:rFonts w:eastAsia="Calibri"/>
          <w:szCs w:val="24"/>
        </w:rPr>
      </w:pPr>
    </w:p>
    <w:p w14:paraId="7207FCFA" w14:textId="77777777" w:rsidR="00455016" w:rsidRPr="00455016" w:rsidRDefault="00455016" w:rsidP="00455016">
      <w:pPr>
        <w:spacing w:after="0" w:line="240" w:lineRule="auto"/>
        <w:jc w:val="both"/>
        <w:rPr>
          <w:rFonts w:eastAsia="Calibri"/>
          <w:szCs w:val="24"/>
        </w:rPr>
      </w:pPr>
      <w:r w:rsidRPr="00455016">
        <w:rPr>
          <w:rFonts w:eastAsia="Calibri"/>
          <w:szCs w:val="24"/>
        </w:rPr>
        <w:t>3.- EROGAR la cantidad de</w:t>
      </w:r>
      <w:r w:rsidR="007B4E7D">
        <w:rPr>
          <w:rFonts w:eastAsia="Calibri"/>
          <w:szCs w:val="24"/>
        </w:rPr>
        <w:t xml:space="preserve"> </w:t>
      </w:r>
      <w:r w:rsidR="007B4E7D" w:rsidRPr="00D65B88">
        <w:rPr>
          <w:rFonts w:eastAsia="Times New Roman"/>
          <w:b/>
          <w:color w:val="000000"/>
          <w:lang w:eastAsia="es-SV"/>
        </w:rPr>
        <w:t>TRESCIENTOS OCHENTA Y TRES MIL DOSCIENTOS CUARENTA Y TRES 36/100 DÓLARES DE LOS ESTADOS UNIDOS DE AMÉRICA. ($383,243.36)</w:t>
      </w:r>
      <w:r w:rsidR="007B4E7D">
        <w:rPr>
          <w:rFonts w:eastAsia="Times New Roman"/>
          <w:bCs/>
          <w:color w:val="000000"/>
          <w:lang w:eastAsia="es-SV"/>
        </w:rPr>
        <w:t xml:space="preserve">, </w:t>
      </w:r>
      <w:r w:rsidRPr="00455016">
        <w:rPr>
          <w:rFonts w:eastAsia="Calibri"/>
          <w:szCs w:val="24"/>
        </w:rPr>
        <w:t xml:space="preserve"> aplicando las cifras presupuestarias siguientes:</w:t>
      </w:r>
    </w:p>
    <w:p w14:paraId="3780EA72" w14:textId="77777777" w:rsidR="00455016" w:rsidRDefault="00455016" w:rsidP="00455016">
      <w:pPr>
        <w:spacing w:after="0" w:line="240" w:lineRule="auto"/>
        <w:jc w:val="both"/>
        <w:rPr>
          <w:rFonts w:eastAsia="Calibri"/>
          <w:szCs w:val="24"/>
        </w:rPr>
      </w:pPr>
    </w:p>
    <w:p w14:paraId="67AEF958" w14:textId="77777777" w:rsidR="002278D6" w:rsidRPr="00455016" w:rsidRDefault="002278D6" w:rsidP="00455016">
      <w:pPr>
        <w:spacing w:after="0" w:line="240" w:lineRule="auto"/>
        <w:jc w:val="both"/>
        <w:rPr>
          <w:rFonts w:eastAsia="Calibri"/>
          <w:szCs w:val="24"/>
        </w:rPr>
      </w:pPr>
    </w:p>
    <w:p w14:paraId="3EA08E51" w14:textId="77777777" w:rsidR="00455016" w:rsidRPr="00455016" w:rsidRDefault="00455016" w:rsidP="00455016">
      <w:pPr>
        <w:spacing w:after="0" w:line="240" w:lineRule="auto"/>
        <w:jc w:val="both"/>
        <w:rPr>
          <w:rFonts w:eastAsia="Calibri"/>
          <w:b/>
          <w:szCs w:val="24"/>
        </w:rPr>
      </w:pPr>
      <w:r w:rsidRPr="00455016">
        <w:rPr>
          <w:rFonts w:eastAsia="Calibri"/>
          <w:b/>
          <w:szCs w:val="24"/>
        </w:rPr>
        <w:lastRenderedPageBreak/>
        <w:t>LÍNEA DE TRAJO 0101</w:t>
      </w:r>
    </w:p>
    <w:p w14:paraId="3080A21A" w14:textId="77777777" w:rsidR="00455016" w:rsidRPr="00455016" w:rsidRDefault="00455016" w:rsidP="00455016">
      <w:pPr>
        <w:spacing w:after="0" w:line="240" w:lineRule="auto"/>
        <w:jc w:val="both"/>
        <w:rPr>
          <w:rFonts w:eastAsia="Calibri"/>
          <w:szCs w:val="24"/>
        </w:rPr>
      </w:pPr>
      <w:r w:rsidRPr="00455016">
        <w:rPr>
          <w:rFonts w:eastAsia="Calibri"/>
          <w:szCs w:val="24"/>
        </w:rPr>
        <w:t>Fuente de Financiamiento: 2 FONDOS PROPIOS</w:t>
      </w:r>
    </w:p>
    <w:p w14:paraId="51D78FC5" w14:textId="77777777" w:rsidR="00455016" w:rsidRPr="00455016" w:rsidRDefault="00455016" w:rsidP="00455016">
      <w:pPr>
        <w:spacing w:after="0" w:line="240" w:lineRule="auto"/>
        <w:jc w:val="both"/>
        <w:rPr>
          <w:rFonts w:eastAsia="Calibri"/>
          <w:szCs w:val="24"/>
        </w:rPr>
      </w:pPr>
      <w:r w:rsidRPr="00455016">
        <w:rPr>
          <w:rFonts w:eastAsia="Calibri"/>
          <w:szCs w:val="24"/>
        </w:rPr>
        <w:t>54107 PRODUCTOS QUÍMICOS… $</w:t>
      </w:r>
      <w:r w:rsidR="007B4E7D">
        <w:rPr>
          <w:rFonts w:eastAsia="Calibri"/>
          <w:szCs w:val="24"/>
        </w:rPr>
        <w:t>383,243.36</w:t>
      </w:r>
      <w:r w:rsidRPr="00455016">
        <w:rPr>
          <w:rFonts w:eastAsia="Calibri"/>
          <w:szCs w:val="24"/>
        </w:rPr>
        <w:tab/>
      </w:r>
    </w:p>
    <w:p w14:paraId="55B3479D" w14:textId="77777777" w:rsidR="00455016" w:rsidRDefault="00455016" w:rsidP="00455016">
      <w:pPr>
        <w:spacing w:after="0" w:line="240" w:lineRule="auto"/>
        <w:jc w:val="both"/>
        <w:rPr>
          <w:rFonts w:eastAsia="Calibri"/>
          <w:szCs w:val="24"/>
        </w:rPr>
      </w:pPr>
    </w:p>
    <w:p w14:paraId="59CF4413" w14:textId="77777777" w:rsidR="002278D6" w:rsidRPr="00455016" w:rsidRDefault="002278D6" w:rsidP="00455016">
      <w:pPr>
        <w:spacing w:after="0" w:line="240" w:lineRule="auto"/>
        <w:jc w:val="both"/>
        <w:rPr>
          <w:rFonts w:eastAsia="Calibri"/>
          <w:szCs w:val="24"/>
        </w:rPr>
      </w:pPr>
    </w:p>
    <w:p w14:paraId="7F737845" w14:textId="77777777" w:rsidR="00455016" w:rsidRDefault="00455016" w:rsidP="00455016">
      <w:pPr>
        <w:spacing w:after="0" w:line="240" w:lineRule="auto"/>
        <w:jc w:val="both"/>
        <w:rPr>
          <w:rFonts w:eastAsia="Times New Roman"/>
          <w:szCs w:val="24"/>
          <w:lang w:eastAsia="es-ES"/>
        </w:rPr>
      </w:pPr>
      <w:r w:rsidRPr="00455016">
        <w:rPr>
          <w:rFonts w:eastAsia="Calibri"/>
          <w:szCs w:val="24"/>
        </w:rPr>
        <w:t xml:space="preserve">4.- Nómbrese como administrador de contrato u orden de compra al Sr. Pedro Antonio Sanabria Salazar, Segundo Regidor Propietario y como responsable de la distribución del abono fertilizante a la Lic. Wendy </w:t>
      </w:r>
      <w:proofErr w:type="spellStart"/>
      <w:r w:rsidRPr="00455016">
        <w:rPr>
          <w:rFonts w:eastAsia="Calibri"/>
          <w:szCs w:val="24"/>
        </w:rPr>
        <w:t>Margoth</w:t>
      </w:r>
      <w:proofErr w:type="spellEnd"/>
      <w:r w:rsidRPr="00455016">
        <w:rPr>
          <w:rFonts w:eastAsia="Calibri"/>
          <w:szCs w:val="24"/>
        </w:rPr>
        <w:t xml:space="preserve"> </w:t>
      </w:r>
      <w:proofErr w:type="spellStart"/>
      <w:r w:rsidRPr="00455016">
        <w:rPr>
          <w:rFonts w:eastAsia="Calibri"/>
          <w:szCs w:val="24"/>
        </w:rPr>
        <w:t>Verganza</w:t>
      </w:r>
      <w:proofErr w:type="spellEnd"/>
      <w:r w:rsidRPr="00455016">
        <w:rPr>
          <w:rFonts w:eastAsia="Calibri"/>
          <w:szCs w:val="24"/>
        </w:rPr>
        <w:t xml:space="preserve"> Flores,</w:t>
      </w:r>
      <w:r w:rsidRPr="00455016">
        <w:rPr>
          <w:rFonts w:eastAsia="Times New Roman"/>
          <w:szCs w:val="24"/>
          <w:lang w:eastAsia="es-ES"/>
        </w:rPr>
        <w:t xml:space="preserve"> jefe </w:t>
      </w:r>
      <w:r w:rsidR="00C31BD2">
        <w:rPr>
          <w:rFonts w:eastAsia="Times New Roman"/>
          <w:szCs w:val="24"/>
          <w:lang w:eastAsia="es-ES"/>
        </w:rPr>
        <w:t>de la Unidad</w:t>
      </w:r>
      <w:r w:rsidRPr="00455016">
        <w:rPr>
          <w:rFonts w:eastAsia="Times New Roman"/>
          <w:szCs w:val="24"/>
          <w:lang w:eastAsia="es-ES"/>
        </w:rPr>
        <w:t xml:space="preserve"> de Promoción Social.</w:t>
      </w:r>
    </w:p>
    <w:p w14:paraId="0BD9FA70" w14:textId="77777777" w:rsidR="00C03BA9" w:rsidRDefault="00C03BA9" w:rsidP="00455016">
      <w:pPr>
        <w:spacing w:after="0" w:line="240" w:lineRule="auto"/>
        <w:jc w:val="both"/>
        <w:rPr>
          <w:rFonts w:eastAsia="Times New Roman"/>
          <w:szCs w:val="24"/>
          <w:lang w:eastAsia="es-ES"/>
        </w:rPr>
      </w:pPr>
    </w:p>
    <w:p w14:paraId="44694878" w14:textId="77777777" w:rsidR="002278D6" w:rsidRDefault="002278D6" w:rsidP="00455016">
      <w:pPr>
        <w:spacing w:after="0" w:line="240" w:lineRule="auto"/>
        <w:ind w:right="49"/>
        <w:jc w:val="both"/>
        <w:rPr>
          <w:rFonts w:eastAsia="Calibri"/>
          <w:szCs w:val="24"/>
        </w:rPr>
      </w:pPr>
    </w:p>
    <w:p w14:paraId="160DFCC3" w14:textId="77777777" w:rsidR="00A60479" w:rsidRDefault="00BC5AE7" w:rsidP="00BC5AE7">
      <w:pPr>
        <w:spacing w:after="0" w:line="240" w:lineRule="auto"/>
        <w:jc w:val="both"/>
        <w:rPr>
          <w:rFonts w:eastAsia="Calibri"/>
          <w:szCs w:val="24"/>
        </w:rPr>
      </w:pPr>
      <w:r w:rsidRPr="00622389">
        <w:rPr>
          <w:rFonts w:eastAsia="Calibri"/>
          <w:szCs w:val="24"/>
        </w:rPr>
        <w:t xml:space="preserve">Los votos en contra corresponden a los señores José Misael Posadas Mejía, Octavo Regidor Propietario, Sr. Nelson Eduardo Figueroa Castillo, Décimo Regidor Propietario, los cuales argumentan que no es un proyecto realmente que beneficie la agricultura en el Municipio de Metapán, porque no se hace un estudio socioeconómico de los beneficiados. </w:t>
      </w:r>
      <w:r>
        <w:rPr>
          <w:rFonts w:eastAsia="Calibri"/>
          <w:szCs w:val="24"/>
        </w:rPr>
        <w:t>y no llega realmente al agricultor, se hacen entrega en zonas que no tienen nada que ver con la agricultura y a raíz de la queja de tantos agricultores que no salen beneficiados</w:t>
      </w:r>
      <w:r w:rsidR="00A60479">
        <w:rPr>
          <w:rFonts w:eastAsia="Calibri"/>
          <w:szCs w:val="24"/>
        </w:rPr>
        <w:t>, es por ello que votan en contra.</w:t>
      </w:r>
    </w:p>
    <w:p w14:paraId="31A67E29" w14:textId="77777777" w:rsidR="00A60479" w:rsidRDefault="00A60479" w:rsidP="00BC5AE7">
      <w:pPr>
        <w:spacing w:after="0" w:line="240" w:lineRule="auto"/>
        <w:jc w:val="both"/>
        <w:rPr>
          <w:rFonts w:eastAsia="Calibri"/>
          <w:szCs w:val="24"/>
        </w:rPr>
      </w:pPr>
    </w:p>
    <w:p w14:paraId="5B42C302" w14:textId="77777777" w:rsidR="00455016" w:rsidRPr="00455016" w:rsidRDefault="00455016" w:rsidP="00455016">
      <w:pPr>
        <w:spacing w:after="0" w:line="240" w:lineRule="auto"/>
        <w:rPr>
          <w:rFonts w:eastAsia="Calibri"/>
          <w:szCs w:val="24"/>
        </w:rPr>
      </w:pPr>
      <w:r w:rsidRPr="00455016">
        <w:rPr>
          <w:rFonts w:eastAsia="Calibri"/>
          <w:szCs w:val="24"/>
        </w:rPr>
        <w:t>COMUNÍQUESE</w:t>
      </w:r>
      <w:r w:rsidR="0085086F">
        <w:rPr>
          <w:rFonts w:eastAsia="Calibri"/>
          <w:szCs w:val="24"/>
        </w:rPr>
        <w:t xml:space="preserve"> </w:t>
      </w:r>
    </w:p>
    <w:p w14:paraId="2B4014F2" w14:textId="77777777" w:rsidR="00455016" w:rsidRDefault="00455016" w:rsidP="00AE5F11">
      <w:pPr>
        <w:tabs>
          <w:tab w:val="left" w:pos="922"/>
          <w:tab w:val="left" w:pos="7513"/>
          <w:tab w:val="left" w:pos="7797"/>
        </w:tabs>
        <w:spacing w:after="0" w:line="240" w:lineRule="auto"/>
        <w:jc w:val="both"/>
        <w:rPr>
          <w:rFonts w:eastAsia="Calibri"/>
          <w:b/>
          <w:bCs/>
          <w:szCs w:val="24"/>
          <w:u w:val="single"/>
        </w:rPr>
      </w:pPr>
    </w:p>
    <w:bookmarkEnd w:id="0"/>
    <w:p w14:paraId="54704CFF" w14:textId="77777777" w:rsidR="00BC716A" w:rsidRDefault="00BC716A" w:rsidP="00AE5F11">
      <w:pPr>
        <w:tabs>
          <w:tab w:val="left" w:pos="922"/>
          <w:tab w:val="left" w:pos="7513"/>
          <w:tab w:val="left" w:pos="7797"/>
        </w:tabs>
        <w:spacing w:after="0" w:line="240" w:lineRule="auto"/>
        <w:jc w:val="both"/>
        <w:rPr>
          <w:rFonts w:eastAsia="Calibri"/>
          <w:b/>
          <w:bCs/>
          <w:szCs w:val="24"/>
          <w:u w:val="single"/>
        </w:rPr>
      </w:pPr>
    </w:p>
    <w:p w14:paraId="7346BE9B" w14:textId="77777777" w:rsidR="00BC716A" w:rsidRPr="00BC716A" w:rsidRDefault="00BC716A" w:rsidP="00BC716A">
      <w:pPr>
        <w:spacing w:after="0" w:line="240" w:lineRule="auto"/>
        <w:jc w:val="both"/>
        <w:rPr>
          <w:rFonts w:eastAsia="Calibri"/>
          <w:b/>
          <w:bCs/>
          <w:szCs w:val="24"/>
          <w:u w:val="single"/>
        </w:rPr>
      </w:pPr>
      <w:r w:rsidRPr="00BC716A">
        <w:rPr>
          <w:rFonts w:eastAsia="Calibri"/>
          <w:b/>
          <w:bCs/>
          <w:szCs w:val="24"/>
          <w:u w:val="single"/>
        </w:rPr>
        <w:t>ACUERDO NÚMERO DOS:</w:t>
      </w:r>
    </w:p>
    <w:p w14:paraId="7C0B36B1" w14:textId="77777777" w:rsidR="00BC716A" w:rsidRDefault="00BC716A" w:rsidP="00BC716A">
      <w:pPr>
        <w:spacing w:after="0" w:line="240" w:lineRule="auto"/>
        <w:jc w:val="both"/>
        <w:rPr>
          <w:rFonts w:eastAsia="Calibri"/>
          <w:szCs w:val="24"/>
        </w:rPr>
      </w:pPr>
    </w:p>
    <w:p w14:paraId="553E2434" w14:textId="77777777" w:rsidR="00BC716A" w:rsidRPr="00BC716A" w:rsidRDefault="00BC716A" w:rsidP="00BC716A">
      <w:pPr>
        <w:spacing w:after="0" w:line="240" w:lineRule="auto"/>
        <w:jc w:val="both"/>
        <w:rPr>
          <w:rFonts w:eastAsia="Calibri"/>
          <w:szCs w:val="24"/>
        </w:rPr>
      </w:pPr>
      <w:r w:rsidRPr="00BC716A">
        <w:rPr>
          <w:rFonts w:eastAsia="Calibri"/>
          <w:szCs w:val="24"/>
        </w:rPr>
        <w:t>EL CONCEJO MUNICIPAL DE METAPÁN, DEPARTAMENTO DE SANTA ANA</w:t>
      </w:r>
    </w:p>
    <w:p w14:paraId="4BFFBB20" w14:textId="77777777" w:rsidR="00BC716A" w:rsidRPr="00BC716A" w:rsidRDefault="00BC716A" w:rsidP="00BC716A">
      <w:pPr>
        <w:spacing w:after="0" w:line="240" w:lineRule="auto"/>
        <w:jc w:val="both"/>
        <w:rPr>
          <w:rFonts w:eastAsia="Calibri"/>
          <w:szCs w:val="24"/>
        </w:rPr>
      </w:pPr>
    </w:p>
    <w:p w14:paraId="2CBAAB78" w14:textId="77777777" w:rsidR="00BC716A" w:rsidRPr="00BC716A" w:rsidRDefault="00BC716A" w:rsidP="00BC716A">
      <w:pPr>
        <w:spacing w:after="0" w:line="240" w:lineRule="auto"/>
        <w:jc w:val="both"/>
        <w:rPr>
          <w:rFonts w:eastAsia="Calibri"/>
          <w:szCs w:val="24"/>
        </w:rPr>
      </w:pPr>
      <w:r w:rsidRPr="00BC716A">
        <w:rPr>
          <w:rFonts w:eastAsia="Calibri"/>
          <w:szCs w:val="24"/>
        </w:rPr>
        <w:t>CONSIDERANDO:</w:t>
      </w:r>
    </w:p>
    <w:p w14:paraId="1050E334" w14:textId="77777777" w:rsidR="00BC716A" w:rsidRPr="00BC716A" w:rsidRDefault="00BC716A" w:rsidP="00BC716A">
      <w:pPr>
        <w:spacing w:after="0" w:line="240" w:lineRule="auto"/>
        <w:jc w:val="both"/>
        <w:rPr>
          <w:rFonts w:eastAsia="Calibri"/>
          <w:szCs w:val="24"/>
        </w:rPr>
      </w:pPr>
    </w:p>
    <w:p w14:paraId="0A28F5BF" w14:textId="77777777" w:rsidR="00BC716A" w:rsidRPr="00BC716A" w:rsidRDefault="00BC716A" w:rsidP="00BC716A">
      <w:pPr>
        <w:spacing w:after="0" w:line="240" w:lineRule="auto"/>
        <w:jc w:val="both"/>
        <w:rPr>
          <w:rFonts w:eastAsia="Calibri"/>
          <w:sz w:val="22"/>
        </w:rPr>
      </w:pPr>
      <w:r w:rsidRPr="00BC716A">
        <w:rPr>
          <w:rFonts w:eastAsia="Calibri"/>
          <w:szCs w:val="24"/>
        </w:rPr>
        <w:t xml:space="preserve">I.- </w:t>
      </w:r>
      <w:r w:rsidRPr="00BC716A">
        <w:rPr>
          <w:rFonts w:eastAsia="Calibri"/>
          <w:bCs/>
          <w:szCs w:val="24"/>
        </w:rPr>
        <w:t xml:space="preserve">Que el artículo 203 de la Constitución de la República, establece que </w:t>
      </w:r>
      <w:r w:rsidRPr="00BC716A">
        <w:rPr>
          <w:rFonts w:eastAsia="Calibri"/>
          <w:szCs w:val="24"/>
        </w:rPr>
        <w:t>Los Municipios serán autónomos en lo económico, en lo técnico y en lo administrativo, y se regirán por un Código Municipal, que sentará los principios generales para su organización, funcionamiento y ejercicio de sus facultades autónomas; Y que además, los Municipios estarán obligados a colaborar con otras instituciones públicas en los planes de desarrollo nacional o regional.</w:t>
      </w:r>
    </w:p>
    <w:p w14:paraId="6068482C" w14:textId="77777777" w:rsidR="00BC716A" w:rsidRPr="00BC716A" w:rsidRDefault="00BC716A" w:rsidP="00BC716A">
      <w:pPr>
        <w:spacing w:after="0" w:line="240" w:lineRule="auto"/>
        <w:jc w:val="both"/>
        <w:rPr>
          <w:rFonts w:eastAsia="Calibri"/>
          <w:szCs w:val="24"/>
        </w:rPr>
      </w:pPr>
    </w:p>
    <w:p w14:paraId="1BA5AB22" w14:textId="77777777" w:rsidR="00BC716A" w:rsidRPr="00BC716A" w:rsidRDefault="00BC716A" w:rsidP="00BC716A">
      <w:pPr>
        <w:spacing w:after="0" w:line="240" w:lineRule="auto"/>
        <w:jc w:val="both"/>
        <w:rPr>
          <w:rFonts w:eastAsia="Calibri"/>
          <w:szCs w:val="24"/>
        </w:rPr>
      </w:pPr>
      <w:r w:rsidRPr="00BC716A">
        <w:rPr>
          <w:rFonts w:eastAsia="Calibri"/>
          <w:szCs w:val="24"/>
        </w:rPr>
        <w:t>II.- Que el treinta de enero del presente año, la Organización Mundial de la Salud  declaró el brote del nuevo coronavirus (COVID-19) como una emergencia de salud pública de importancia internacional; posteriormente, el once de marzo, dicho organismo evalúo que el COVID-19 puede caracterizarse como una pandemia, por sus alarmantes niveles de propagación y gravedad, aceptando las recomendaciones del Comité de Emergencia del Reglamento Sanitario Internacional;</w:t>
      </w:r>
    </w:p>
    <w:p w14:paraId="3DA30773" w14:textId="77777777" w:rsidR="00BC716A" w:rsidRPr="00BC716A" w:rsidRDefault="00BC716A" w:rsidP="00BC716A">
      <w:pPr>
        <w:spacing w:after="0" w:line="240" w:lineRule="auto"/>
        <w:jc w:val="both"/>
        <w:rPr>
          <w:rFonts w:eastAsia="Calibri"/>
          <w:szCs w:val="24"/>
        </w:rPr>
      </w:pPr>
    </w:p>
    <w:p w14:paraId="3261A749" w14:textId="77777777" w:rsidR="00BC716A" w:rsidRPr="00BC716A" w:rsidRDefault="00BC716A" w:rsidP="00BC716A">
      <w:pPr>
        <w:spacing w:after="0" w:line="240" w:lineRule="auto"/>
        <w:jc w:val="both"/>
        <w:rPr>
          <w:rFonts w:eastAsia="Calibri"/>
          <w:szCs w:val="24"/>
        </w:rPr>
      </w:pPr>
      <w:r w:rsidRPr="00BC716A">
        <w:rPr>
          <w:rFonts w:eastAsia="Calibri"/>
          <w:szCs w:val="24"/>
        </w:rPr>
        <w:t xml:space="preserve">III.- Que mediante Acuerdo Ministerial No. 301, de fecha 23 de enero de 2020, publicado en el Diario Oficial </w:t>
      </w:r>
      <w:proofErr w:type="spellStart"/>
      <w:r w:rsidRPr="00BC716A">
        <w:rPr>
          <w:rFonts w:eastAsia="Calibri"/>
          <w:szCs w:val="24"/>
        </w:rPr>
        <w:t>n.°</w:t>
      </w:r>
      <w:proofErr w:type="spellEnd"/>
      <w:r w:rsidRPr="00BC716A">
        <w:rPr>
          <w:rFonts w:eastAsia="Calibri"/>
          <w:szCs w:val="24"/>
        </w:rPr>
        <w:t xml:space="preserve"> 15, Tomo </w:t>
      </w:r>
      <w:proofErr w:type="spellStart"/>
      <w:r w:rsidRPr="00BC716A">
        <w:rPr>
          <w:rFonts w:eastAsia="Calibri"/>
          <w:szCs w:val="24"/>
        </w:rPr>
        <w:t>n.°</w:t>
      </w:r>
      <w:proofErr w:type="spellEnd"/>
      <w:r w:rsidRPr="00BC716A">
        <w:rPr>
          <w:rFonts w:eastAsia="Calibri"/>
          <w:szCs w:val="24"/>
        </w:rPr>
        <w:t xml:space="preserve"> 426, de esa misma fecha, el Órgano Ejecutivo en el Ramo de Salud decretó como medida preventiva para la salud pública, con base en el contexto epidemiológico internacional y ante el avance del nuevo coronavirus 2019, emergencia sanitaria en todo el territorio nacional, a partir de esa fecha por tiempo indefinido;</w:t>
      </w:r>
    </w:p>
    <w:p w14:paraId="675B738F" w14:textId="77777777" w:rsidR="00BC716A" w:rsidRPr="00BC716A" w:rsidRDefault="00BC716A" w:rsidP="00BC716A">
      <w:pPr>
        <w:spacing w:after="0" w:line="240" w:lineRule="auto"/>
        <w:jc w:val="both"/>
        <w:rPr>
          <w:rFonts w:eastAsia="Calibri"/>
          <w:szCs w:val="24"/>
        </w:rPr>
      </w:pPr>
    </w:p>
    <w:p w14:paraId="3A6D1F33" w14:textId="77777777" w:rsidR="00BC716A" w:rsidRPr="00BC716A" w:rsidRDefault="00BC716A" w:rsidP="00BC716A">
      <w:pPr>
        <w:spacing w:after="0" w:line="240" w:lineRule="auto"/>
        <w:jc w:val="both"/>
        <w:rPr>
          <w:rFonts w:eastAsia="Calibri"/>
          <w:szCs w:val="24"/>
        </w:rPr>
      </w:pPr>
      <w:r w:rsidRPr="00BC716A">
        <w:rPr>
          <w:rFonts w:eastAsia="Calibri"/>
          <w:szCs w:val="24"/>
        </w:rPr>
        <w:t xml:space="preserve">IV.- Que por Decreto No. 1, de fecha 30 de enero de 2020, publicado en el Diario Oficial No. 20, Tomo No. 426, de esa misma fecha, el Órgano Ejecutivo en el Ramo de Salud Pública decretó las Directrices relacionadas con la atención de la emergencia sanitaria «Nuevo Coronavirus (2019-nCoV)», con el objeto de proteger la salud de la población salvadoreña, mediante la prevención oportuna o la disminución de un eventual impacto negativo en términos de morbilidad, mortalidad, alarma social e impacto económico, frente a la emergencia sanitaria por dicha enfermedad; </w:t>
      </w:r>
    </w:p>
    <w:p w14:paraId="0752B0BC" w14:textId="77777777" w:rsidR="00BC716A" w:rsidRPr="00BC716A" w:rsidRDefault="00BC716A" w:rsidP="00BC716A">
      <w:pPr>
        <w:spacing w:after="0" w:line="240" w:lineRule="auto"/>
        <w:jc w:val="both"/>
        <w:rPr>
          <w:rFonts w:eastAsia="Calibri"/>
          <w:szCs w:val="24"/>
        </w:rPr>
      </w:pPr>
    </w:p>
    <w:p w14:paraId="0A52E189" w14:textId="77777777" w:rsidR="00BC716A" w:rsidRPr="00BC716A" w:rsidRDefault="00BC716A" w:rsidP="00BC716A">
      <w:pPr>
        <w:spacing w:after="0" w:line="240" w:lineRule="auto"/>
        <w:jc w:val="both"/>
        <w:rPr>
          <w:rFonts w:eastAsia="Calibri"/>
          <w:szCs w:val="24"/>
        </w:rPr>
      </w:pPr>
      <w:r w:rsidRPr="00BC716A">
        <w:rPr>
          <w:rFonts w:eastAsia="Calibri"/>
          <w:szCs w:val="24"/>
        </w:rPr>
        <w:t xml:space="preserve">V.- Que a nivel nacional, el Gobierno de la República, por medio de sus diferentes instituciones como lo son los Ministerios de Salud Pública y Asistencia Social, de Defensa y </w:t>
      </w:r>
      <w:r w:rsidRPr="00BC716A">
        <w:rPr>
          <w:rFonts w:eastAsia="Calibri"/>
          <w:szCs w:val="24"/>
        </w:rPr>
        <w:lastRenderedPageBreak/>
        <w:t xml:space="preserve">Seguridad Pública, de Gobernación; y otros más, en combinación con los Gobiernos Municipales, estamos involucrados directamente en tratar de implementar, aplicar, verificar y supervisar, las medidas tendientes al desarrollo de la Ley de Emergencia Nacional, entre ellas las actividades de vigilancia para detección temprana de casos sospechosos, volviéndose necesario extremar las medidas de protección, contención y tomar otras medidas necesarias para cortar la cadena de transmisión o responder adecuadamente a casos confirmados en el país, por su alto impacto en las consecuencias y otras alteraciones del orden que pondrían en peligro a las personas, sus bienes y los servicios públicos; </w:t>
      </w:r>
    </w:p>
    <w:p w14:paraId="28A2F1F4" w14:textId="77777777" w:rsidR="00BC716A" w:rsidRPr="00BC716A" w:rsidRDefault="00BC716A" w:rsidP="00BC716A">
      <w:pPr>
        <w:spacing w:after="0" w:line="240" w:lineRule="auto"/>
        <w:jc w:val="both"/>
        <w:rPr>
          <w:rFonts w:eastAsia="Calibri"/>
          <w:szCs w:val="24"/>
        </w:rPr>
      </w:pPr>
    </w:p>
    <w:p w14:paraId="0E28E56D" w14:textId="77777777" w:rsidR="00BC716A" w:rsidRPr="00BC716A" w:rsidRDefault="00BC716A" w:rsidP="00BC716A">
      <w:pPr>
        <w:spacing w:after="0" w:line="240" w:lineRule="auto"/>
        <w:jc w:val="both"/>
        <w:rPr>
          <w:rFonts w:eastAsia="Calibri"/>
          <w:szCs w:val="24"/>
        </w:rPr>
      </w:pPr>
      <w:r w:rsidRPr="00BC716A">
        <w:rPr>
          <w:rFonts w:eastAsia="Calibri"/>
          <w:szCs w:val="24"/>
        </w:rPr>
        <w:t xml:space="preserve">VI.- Que como medidas locales la Municipalidad de Metapán, ha considerado tomar acciones con las diferentes comunidades, colonias, caseríos, cantones, etc. habiéndose asignado para ello una cantidad de colaboradores, durante el período de la emergencia para desarrollando actividades de limpieza y desinfección de sitios públicos, entrega de víveres e implementos de sanitización a las comunidades, así como personal que desde las áreas administrativas,  financiera y operativa se dedica a tareas específicas en atención a la emergencia tales como el cuerpo de agentes municipales,  aseo público, mercados, cementerios, y las relacionadas con las adquisiciones y pagos a proveedores de bienes y servicios, etc. </w:t>
      </w:r>
    </w:p>
    <w:p w14:paraId="51F63A86" w14:textId="77777777" w:rsidR="00BC716A" w:rsidRPr="00BC716A" w:rsidRDefault="00BC716A" w:rsidP="00BC716A">
      <w:pPr>
        <w:spacing w:after="0" w:line="240" w:lineRule="auto"/>
        <w:jc w:val="both"/>
        <w:rPr>
          <w:rFonts w:eastAsia="Calibri"/>
          <w:szCs w:val="24"/>
        </w:rPr>
      </w:pPr>
    </w:p>
    <w:p w14:paraId="6E2FFBCC" w14:textId="77777777" w:rsidR="00BC716A" w:rsidRPr="00BC716A" w:rsidRDefault="00BC716A" w:rsidP="00BC716A">
      <w:pPr>
        <w:spacing w:after="0" w:line="240" w:lineRule="auto"/>
        <w:jc w:val="both"/>
        <w:rPr>
          <w:rFonts w:eastAsia="Calibri"/>
          <w:szCs w:val="24"/>
        </w:rPr>
      </w:pPr>
      <w:r w:rsidRPr="00BC716A">
        <w:rPr>
          <w:rFonts w:eastAsia="Calibri"/>
          <w:szCs w:val="24"/>
        </w:rPr>
        <w:t>VII.- Que las actividades desarrolladas por los empleados de la municipalidad, generan un riesgo alto de contaminación y sus consecuencias, que no tienen un valor económico suficiente para su implementación; por lo tanto, se vuelve necesario realizar un esfuerzo consciente de parte de este Concejo Municipal, para autorizar una contribución al esfuerzo realizado por las personas involucradas en dicha labor por el alto riesgo de contaminación y exposición a dicha enfermedad.</w:t>
      </w:r>
    </w:p>
    <w:p w14:paraId="41DBA823" w14:textId="77777777" w:rsidR="00BC716A" w:rsidRPr="00BC716A" w:rsidRDefault="00BC716A" w:rsidP="00BC716A">
      <w:pPr>
        <w:spacing w:after="0" w:line="240" w:lineRule="auto"/>
        <w:jc w:val="both"/>
        <w:rPr>
          <w:rFonts w:eastAsia="Calibri"/>
          <w:szCs w:val="24"/>
        </w:rPr>
      </w:pPr>
    </w:p>
    <w:p w14:paraId="22CE1744" w14:textId="77777777" w:rsidR="00BC716A" w:rsidRPr="00BC716A" w:rsidRDefault="00BC716A" w:rsidP="00BC716A">
      <w:pPr>
        <w:spacing w:after="0" w:line="240" w:lineRule="auto"/>
        <w:jc w:val="both"/>
        <w:rPr>
          <w:rFonts w:eastAsia="Calibri"/>
          <w:szCs w:val="24"/>
        </w:rPr>
      </w:pPr>
      <w:r w:rsidRPr="00BC716A">
        <w:rPr>
          <w:rFonts w:eastAsia="Calibri"/>
          <w:szCs w:val="24"/>
        </w:rPr>
        <w:t xml:space="preserve">VIII.- Que el Decreto Ejecutivo </w:t>
      </w:r>
      <w:proofErr w:type="spellStart"/>
      <w:r w:rsidRPr="00BC716A">
        <w:rPr>
          <w:rFonts w:eastAsia="Calibri"/>
          <w:szCs w:val="24"/>
        </w:rPr>
        <w:t>N°</w:t>
      </w:r>
      <w:proofErr w:type="spellEnd"/>
      <w:r w:rsidRPr="00BC716A">
        <w:rPr>
          <w:rFonts w:eastAsia="Calibri"/>
          <w:szCs w:val="24"/>
        </w:rPr>
        <w:t xml:space="preserve"> 12 de fecha 21 de marzo de 2020 y publicado en el Diario Oficial </w:t>
      </w:r>
      <w:proofErr w:type="spellStart"/>
      <w:r w:rsidRPr="00BC716A">
        <w:rPr>
          <w:rFonts w:eastAsia="Calibri"/>
          <w:szCs w:val="24"/>
        </w:rPr>
        <w:t>N°</w:t>
      </w:r>
      <w:proofErr w:type="spellEnd"/>
      <w:r w:rsidRPr="00BC716A">
        <w:rPr>
          <w:rFonts w:eastAsia="Calibri"/>
          <w:szCs w:val="24"/>
        </w:rPr>
        <w:t xml:space="preserve"> 59, Tomo </w:t>
      </w:r>
      <w:proofErr w:type="spellStart"/>
      <w:r w:rsidRPr="00BC716A">
        <w:rPr>
          <w:rFonts w:eastAsia="Calibri"/>
          <w:szCs w:val="24"/>
        </w:rPr>
        <w:t>N°</w:t>
      </w:r>
      <w:proofErr w:type="spellEnd"/>
      <w:r w:rsidRPr="00BC716A">
        <w:rPr>
          <w:rFonts w:eastAsia="Calibri"/>
          <w:szCs w:val="24"/>
        </w:rPr>
        <w:t xml:space="preserve"> 426 de la misma fecha establece en su artículo 7 el Bono de Compensación Económica para la contención del COVID-19, la cual recibirá los empleados públicos realicen directamente actividades al combate del COVID-19, en instituciones como Ministerio de Salud, y otras instituciones que están íntimamente relacionadas a esta labor y calificadas por el dicho ministerio, tal como las municipalidades;   </w:t>
      </w:r>
    </w:p>
    <w:p w14:paraId="575F494B" w14:textId="77777777" w:rsidR="00BC716A" w:rsidRPr="00BC716A" w:rsidRDefault="00BC716A" w:rsidP="00BC716A">
      <w:pPr>
        <w:spacing w:after="0" w:line="240" w:lineRule="auto"/>
        <w:jc w:val="both"/>
        <w:rPr>
          <w:rFonts w:eastAsia="Calibri"/>
          <w:szCs w:val="24"/>
        </w:rPr>
      </w:pPr>
    </w:p>
    <w:p w14:paraId="7D8BA7EC" w14:textId="77777777" w:rsidR="00BC716A" w:rsidRPr="00BC716A" w:rsidRDefault="00BC716A" w:rsidP="00BC716A">
      <w:pPr>
        <w:spacing w:after="0" w:line="240" w:lineRule="auto"/>
        <w:jc w:val="both"/>
        <w:rPr>
          <w:rFonts w:eastAsia="Calibri"/>
          <w:szCs w:val="24"/>
        </w:rPr>
      </w:pPr>
      <w:r w:rsidRPr="00BC716A">
        <w:rPr>
          <w:rFonts w:eastAsia="Calibri"/>
          <w:szCs w:val="24"/>
        </w:rPr>
        <w:t>IX.- Que en vista de lo anterior, se ha considerado la entrega de un bono, como reconocimiento económico a los miembros de esta municipalidad que han desempeñado labores administrativas y operativas, de sanitización y combate al virus descrito anteriormente, consistentes en una suma de  DIEZ DÓLARES DE LOS ESTADOS UNIDOS DE AMÉRICA por cada día laborado durante los meses de marzo y abril del 2020.</w:t>
      </w:r>
    </w:p>
    <w:p w14:paraId="71B5F53A" w14:textId="77777777" w:rsidR="00BC716A" w:rsidRPr="00BC716A" w:rsidRDefault="00BC716A" w:rsidP="00BC716A">
      <w:pPr>
        <w:spacing w:after="0" w:line="240" w:lineRule="auto"/>
        <w:jc w:val="both"/>
        <w:rPr>
          <w:rFonts w:eastAsia="Calibri"/>
          <w:szCs w:val="24"/>
        </w:rPr>
      </w:pPr>
    </w:p>
    <w:p w14:paraId="6C8DB2DF" w14:textId="77777777" w:rsidR="00EF07F2" w:rsidRPr="00CE214B" w:rsidRDefault="00BC716A" w:rsidP="00EF07F2">
      <w:pPr>
        <w:numPr>
          <w:ilvl w:val="12"/>
          <w:numId w:val="0"/>
        </w:numPr>
        <w:tabs>
          <w:tab w:val="left" w:pos="-720"/>
        </w:tabs>
        <w:suppressAutoHyphens/>
        <w:jc w:val="both"/>
        <w:rPr>
          <w:rFonts w:eastAsia="Calibri"/>
          <w:spacing w:val="-3"/>
          <w:szCs w:val="24"/>
        </w:rPr>
      </w:pPr>
      <w:r w:rsidRPr="00BC716A">
        <w:rPr>
          <w:rFonts w:eastAsia="Calibri"/>
          <w:szCs w:val="24"/>
        </w:rPr>
        <w:t xml:space="preserve">POR TANTO, en uso de las facultades que le confiere el Código Municipal y los decretos Ejecutivos y Legislativos emitidos por la Emergencia Nacional de Salud para atender, combatir y prevenir la pandemia por COVID-19, el Concejo Municipal </w:t>
      </w:r>
      <w:r w:rsidR="00EF07F2" w:rsidRPr="00CE214B">
        <w:rPr>
          <w:rFonts w:eastAsia="Calibri"/>
          <w:spacing w:val="-3"/>
          <w:szCs w:val="24"/>
        </w:rPr>
        <w:t xml:space="preserve">con 09 votos a favor, los cuales corresponden a los señores Prof. José Rigoberto Pinto Rivera, Alcalde Municipal, Lic. Ramón Alberto Calderón Hernández, Síndico Municipal, </w:t>
      </w:r>
      <w:r w:rsidR="00EF07F2" w:rsidRPr="00CE214B">
        <w:rPr>
          <w:rFonts w:eastAsia="Calibri"/>
          <w:szCs w:val="24"/>
        </w:rPr>
        <w:t xml:space="preserve">José Roberto Lemus Morataya, Primer Regidor Propietario, Pedro Antonio Sanabria Salazar,  Segundo Regidor Propietario, Jesús Peraza Arriola, Tercer Regidor Propietario,  </w:t>
      </w:r>
      <w:proofErr w:type="spellStart"/>
      <w:r w:rsidR="00EF07F2" w:rsidRPr="00CE214B">
        <w:rPr>
          <w:rFonts w:eastAsia="Calibri"/>
          <w:szCs w:val="24"/>
        </w:rPr>
        <w:t>Victor</w:t>
      </w:r>
      <w:proofErr w:type="spellEnd"/>
      <w:r w:rsidR="00EF07F2" w:rsidRPr="00CE214B">
        <w:rPr>
          <w:rFonts w:eastAsia="Calibri"/>
          <w:szCs w:val="24"/>
        </w:rPr>
        <w:t xml:space="preserve"> Manuel </w:t>
      </w:r>
      <w:proofErr w:type="spellStart"/>
      <w:r w:rsidR="00EF07F2" w:rsidRPr="00CE214B">
        <w:rPr>
          <w:rFonts w:eastAsia="Calibri"/>
          <w:szCs w:val="24"/>
        </w:rPr>
        <w:t>Pleitez</w:t>
      </w:r>
      <w:proofErr w:type="spellEnd"/>
      <w:r w:rsidR="00EF07F2" w:rsidRPr="00CE214B">
        <w:rPr>
          <w:rFonts w:eastAsia="Calibri"/>
          <w:szCs w:val="24"/>
        </w:rPr>
        <w:t xml:space="preserve"> Guerra, Cuarto Regidor Propietario,  Alejandro Lemus </w:t>
      </w:r>
      <w:proofErr w:type="spellStart"/>
      <w:r w:rsidR="00EF07F2" w:rsidRPr="00CE214B">
        <w:rPr>
          <w:rFonts w:eastAsia="Calibri"/>
          <w:szCs w:val="24"/>
        </w:rPr>
        <w:t>Mazariego</w:t>
      </w:r>
      <w:proofErr w:type="spellEnd"/>
      <w:r w:rsidR="00EF07F2" w:rsidRPr="00CE214B">
        <w:rPr>
          <w:rFonts w:eastAsia="Calibri"/>
          <w:szCs w:val="24"/>
        </w:rPr>
        <w:t xml:space="preserve">, </w:t>
      </w:r>
      <w:r w:rsidR="00EF07F2" w:rsidRPr="005608A7">
        <w:rPr>
          <w:rFonts w:eastAsia="Calibri"/>
          <w:szCs w:val="24"/>
        </w:rPr>
        <w:t xml:space="preserve">Quinto Regidor Propietario, Sra. Nora  Elizabeth Hernández de Castaneda, tercera regidora suplente, actuando en calidad de sexta regidora propietaria, Ricardo Alberto Polanco </w:t>
      </w:r>
      <w:proofErr w:type="spellStart"/>
      <w:r w:rsidR="00EF07F2" w:rsidRPr="005608A7">
        <w:rPr>
          <w:rFonts w:eastAsia="Calibri"/>
          <w:szCs w:val="24"/>
        </w:rPr>
        <w:t>Verganza</w:t>
      </w:r>
      <w:proofErr w:type="spellEnd"/>
      <w:r w:rsidR="00EF07F2" w:rsidRPr="005608A7">
        <w:rPr>
          <w:rFonts w:eastAsia="Calibri"/>
          <w:szCs w:val="24"/>
        </w:rPr>
        <w:t>, Noveno Regidor Propietario</w:t>
      </w:r>
      <w:r w:rsidR="00EF07F2" w:rsidRPr="005608A7">
        <w:rPr>
          <w:rFonts w:eastAsia="Calibri"/>
          <w:spacing w:val="-3"/>
          <w:szCs w:val="24"/>
        </w:rPr>
        <w:t>; y</w:t>
      </w:r>
      <w:r w:rsidR="00EF07F2" w:rsidRPr="00CE214B">
        <w:rPr>
          <w:rFonts w:eastAsia="Calibri"/>
          <w:spacing w:val="-3"/>
          <w:szCs w:val="24"/>
        </w:rPr>
        <w:t xml:space="preserve"> 3 votos en contra, los cuales corresponden a los señores </w:t>
      </w:r>
      <w:r w:rsidR="00EF07F2" w:rsidRPr="00CE214B">
        <w:rPr>
          <w:rFonts w:eastAsia="Calibri"/>
          <w:szCs w:val="24"/>
        </w:rPr>
        <w:t>Julio Enrique Martínez Heredia, Séptimo Regidor Propietario</w:t>
      </w:r>
      <w:r w:rsidR="00EF07F2" w:rsidRPr="00CE214B">
        <w:rPr>
          <w:rFonts w:eastAsia="Calibri"/>
          <w:spacing w:val="-3"/>
          <w:szCs w:val="24"/>
        </w:rPr>
        <w:t>, José Misael Posadas Mejía, Octavo Regidor Propietario, Sr. Nelson Eduardo Figueroa Castillo, Décimo Regidor Propietario,   ACUERDA:</w:t>
      </w:r>
    </w:p>
    <w:p w14:paraId="1313F825" w14:textId="77777777" w:rsidR="00EF07F2" w:rsidRDefault="00EF07F2" w:rsidP="00BC716A">
      <w:pPr>
        <w:spacing w:after="0" w:line="240" w:lineRule="auto"/>
        <w:jc w:val="both"/>
        <w:rPr>
          <w:rFonts w:eastAsia="Calibri"/>
          <w:szCs w:val="24"/>
        </w:rPr>
      </w:pPr>
    </w:p>
    <w:p w14:paraId="002362E9" w14:textId="77777777" w:rsidR="00BC716A" w:rsidRPr="00BC716A" w:rsidRDefault="00BC716A" w:rsidP="00BC716A">
      <w:pPr>
        <w:spacing w:after="0" w:line="240" w:lineRule="auto"/>
        <w:jc w:val="both"/>
        <w:rPr>
          <w:rFonts w:eastAsia="Calibri"/>
          <w:szCs w:val="24"/>
        </w:rPr>
      </w:pPr>
      <w:r w:rsidRPr="00BC716A">
        <w:rPr>
          <w:rFonts w:eastAsia="Calibri"/>
          <w:szCs w:val="24"/>
        </w:rPr>
        <w:t xml:space="preserve">1.- OTORGAR un Bono de Compensación Económica para el personal que se ha encontrado trabajando en actividades de limpieza y desinfección de sitios públicos, entrega de víveres e implementos de sanitización a las comunidades, y tareas en las áreas administrativa, </w:t>
      </w:r>
      <w:r w:rsidRPr="00BC716A">
        <w:rPr>
          <w:rFonts w:eastAsia="Calibri"/>
          <w:szCs w:val="24"/>
        </w:rPr>
        <w:lastRenderedPageBreak/>
        <w:t>financiera y operativa necesarias para apoyar las acciones de la emergencia, equivalente DIEZ DÓLARES DE LOS ESTADOS UNIDOS DE AMÉRICA por cada día laborado durante el período del 19 marzo al 30 abril del año en curso;</w:t>
      </w:r>
    </w:p>
    <w:p w14:paraId="68963259" w14:textId="77777777" w:rsidR="00BC716A" w:rsidRPr="00BC716A" w:rsidRDefault="00BC716A" w:rsidP="00BC716A">
      <w:pPr>
        <w:spacing w:after="0" w:line="240" w:lineRule="auto"/>
        <w:jc w:val="both"/>
        <w:rPr>
          <w:rFonts w:eastAsia="Calibri"/>
          <w:szCs w:val="24"/>
        </w:rPr>
      </w:pPr>
    </w:p>
    <w:p w14:paraId="651678E4" w14:textId="77777777" w:rsidR="00BC716A" w:rsidRDefault="00BC716A" w:rsidP="00BC716A">
      <w:pPr>
        <w:spacing w:after="0" w:line="240" w:lineRule="auto"/>
        <w:jc w:val="both"/>
        <w:rPr>
          <w:rFonts w:eastAsia="Calibri"/>
          <w:szCs w:val="24"/>
        </w:rPr>
      </w:pPr>
      <w:r w:rsidRPr="00BC716A">
        <w:rPr>
          <w:rFonts w:eastAsia="Calibri"/>
          <w:szCs w:val="24"/>
        </w:rPr>
        <w:t xml:space="preserve">2.- EROGAR la cantidad de CINCUENTA Y CINCO MIL OCHOCIENTOS </w:t>
      </w:r>
      <w:r w:rsidR="00934DB2">
        <w:rPr>
          <w:rFonts w:eastAsia="Calibri"/>
          <w:szCs w:val="24"/>
        </w:rPr>
        <w:t xml:space="preserve">NOVENTA </w:t>
      </w:r>
      <w:r w:rsidRPr="00BC716A">
        <w:rPr>
          <w:rFonts w:eastAsia="Calibri"/>
          <w:szCs w:val="24"/>
        </w:rPr>
        <w:t xml:space="preserve"> 00/100 DÓLARES DE LOS ESTADOS UNIDOS DE AMERICA ($55,8</w:t>
      </w:r>
      <w:r w:rsidR="00FC25E2">
        <w:rPr>
          <w:rFonts w:eastAsia="Calibri"/>
          <w:szCs w:val="24"/>
        </w:rPr>
        <w:t>9</w:t>
      </w:r>
      <w:r w:rsidRPr="00BC716A">
        <w:rPr>
          <w:rFonts w:eastAsia="Calibri"/>
          <w:szCs w:val="24"/>
        </w:rPr>
        <w:t>0.00), de la fuente de financiamiento 2 FONDOS PROPIOS, para el pago de 26</w:t>
      </w:r>
      <w:r w:rsidR="003D7461">
        <w:rPr>
          <w:rFonts w:eastAsia="Calibri"/>
          <w:szCs w:val="24"/>
        </w:rPr>
        <w:t>8</w:t>
      </w:r>
      <w:r w:rsidRPr="00BC716A">
        <w:rPr>
          <w:rFonts w:eastAsia="Calibri"/>
          <w:szCs w:val="24"/>
        </w:rPr>
        <w:t xml:space="preserve"> de empleados municipales y 7 eventuales;</w:t>
      </w:r>
      <w:r w:rsidR="00462F9A">
        <w:rPr>
          <w:rFonts w:eastAsia="Calibri"/>
          <w:szCs w:val="24"/>
        </w:rPr>
        <w:t xml:space="preserve"> conforme a detalle siguiente: </w:t>
      </w:r>
    </w:p>
    <w:p w14:paraId="2A28B505" w14:textId="77777777" w:rsidR="006C11DA" w:rsidRDefault="006C11DA" w:rsidP="00BC716A">
      <w:pPr>
        <w:spacing w:after="0" w:line="240" w:lineRule="auto"/>
        <w:jc w:val="both"/>
        <w:rPr>
          <w:rFonts w:eastAsia="Calibri"/>
          <w:szCs w:val="24"/>
        </w:rPr>
      </w:pPr>
    </w:p>
    <w:p w14:paraId="76B553C2" w14:textId="77777777" w:rsidR="006C11DA" w:rsidRDefault="006C11DA" w:rsidP="00BC716A">
      <w:pPr>
        <w:spacing w:after="0" w:line="240" w:lineRule="auto"/>
        <w:jc w:val="both"/>
        <w:rPr>
          <w:rFonts w:eastAsia="Calibri"/>
          <w:szCs w:val="24"/>
        </w:rPr>
      </w:pPr>
    </w:p>
    <w:tbl>
      <w:tblPr>
        <w:tblW w:w="0" w:type="auto"/>
        <w:tblLayout w:type="fixed"/>
        <w:tblCellMar>
          <w:left w:w="70" w:type="dxa"/>
          <w:right w:w="70" w:type="dxa"/>
        </w:tblCellMar>
        <w:tblLook w:val="04A0" w:firstRow="1" w:lastRow="0" w:firstColumn="1" w:lastColumn="0" w:noHBand="0" w:noVBand="1"/>
      </w:tblPr>
      <w:tblGrid>
        <w:gridCol w:w="348"/>
        <w:gridCol w:w="1632"/>
        <w:gridCol w:w="1393"/>
        <w:gridCol w:w="1441"/>
        <w:gridCol w:w="1519"/>
        <w:gridCol w:w="1056"/>
        <w:gridCol w:w="1439"/>
      </w:tblGrid>
      <w:tr w:rsidR="0062410C" w:rsidRPr="0062410C" w14:paraId="2BC572FE" w14:textId="77777777" w:rsidTr="0062410C">
        <w:trPr>
          <w:trHeight w:val="600"/>
        </w:trPr>
        <w:tc>
          <w:tcPr>
            <w:tcW w:w="348" w:type="dxa"/>
            <w:vMerge w:val="restart"/>
            <w:tcBorders>
              <w:top w:val="single" w:sz="4" w:space="0" w:color="auto"/>
              <w:left w:val="single" w:sz="4" w:space="0" w:color="auto"/>
              <w:bottom w:val="single" w:sz="4" w:space="0" w:color="000000"/>
              <w:right w:val="single" w:sz="4" w:space="0" w:color="auto"/>
            </w:tcBorders>
            <w:shd w:val="clear" w:color="000000" w:fill="A5A5A5"/>
            <w:noWrap/>
            <w:vAlign w:val="center"/>
            <w:hideMark/>
          </w:tcPr>
          <w:p w14:paraId="255B3C9A" w14:textId="77777777" w:rsidR="0062410C" w:rsidRPr="0062410C" w:rsidRDefault="0062410C" w:rsidP="0062410C">
            <w:pPr>
              <w:spacing w:after="0" w:line="240" w:lineRule="auto"/>
              <w:jc w:val="center"/>
              <w:rPr>
                <w:rFonts w:ascii="Book Antiqua" w:eastAsia="Times New Roman" w:hAnsi="Book Antiqua"/>
                <w:b/>
                <w:bCs/>
                <w:color w:val="FFFFFF"/>
                <w:sz w:val="14"/>
                <w:szCs w:val="14"/>
                <w:lang w:eastAsia="es-SV"/>
              </w:rPr>
            </w:pPr>
            <w:proofErr w:type="spellStart"/>
            <w:r w:rsidRPr="0062410C">
              <w:rPr>
                <w:rFonts w:ascii="Book Antiqua" w:eastAsia="Times New Roman" w:hAnsi="Book Antiqua"/>
                <w:b/>
                <w:bCs/>
                <w:color w:val="FFFFFF"/>
                <w:sz w:val="14"/>
                <w:szCs w:val="14"/>
                <w:lang w:eastAsia="es-SV"/>
              </w:rPr>
              <w:t>N°</w:t>
            </w:r>
            <w:proofErr w:type="spellEnd"/>
          </w:p>
        </w:tc>
        <w:tc>
          <w:tcPr>
            <w:tcW w:w="1632" w:type="dxa"/>
            <w:vMerge w:val="restart"/>
            <w:tcBorders>
              <w:top w:val="single" w:sz="4" w:space="0" w:color="auto"/>
              <w:left w:val="single" w:sz="4" w:space="0" w:color="auto"/>
              <w:bottom w:val="single" w:sz="4" w:space="0" w:color="000000"/>
              <w:right w:val="single" w:sz="4" w:space="0" w:color="auto"/>
            </w:tcBorders>
            <w:shd w:val="clear" w:color="000000" w:fill="A5A5A5"/>
            <w:noWrap/>
            <w:vAlign w:val="center"/>
            <w:hideMark/>
          </w:tcPr>
          <w:p w14:paraId="3830B4FD" w14:textId="77777777" w:rsidR="0062410C" w:rsidRPr="0062410C" w:rsidRDefault="0062410C" w:rsidP="0062410C">
            <w:pPr>
              <w:spacing w:after="0" w:line="240" w:lineRule="auto"/>
              <w:jc w:val="center"/>
              <w:rPr>
                <w:rFonts w:ascii="Book Antiqua" w:eastAsia="Times New Roman" w:hAnsi="Book Antiqua"/>
                <w:b/>
                <w:bCs/>
                <w:color w:val="FFFFFF"/>
                <w:sz w:val="14"/>
                <w:szCs w:val="14"/>
                <w:lang w:eastAsia="es-SV"/>
              </w:rPr>
            </w:pPr>
            <w:r w:rsidRPr="0062410C">
              <w:rPr>
                <w:rFonts w:ascii="Book Antiqua" w:eastAsia="Times New Roman" w:hAnsi="Book Antiqua"/>
                <w:b/>
                <w:bCs/>
                <w:color w:val="FFFFFF"/>
                <w:sz w:val="14"/>
                <w:szCs w:val="14"/>
                <w:lang w:eastAsia="es-SV"/>
              </w:rPr>
              <w:t>NOMBRE</w:t>
            </w:r>
          </w:p>
        </w:tc>
        <w:tc>
          <w:tcPr>
            <w:tcW w:w="1393" w:type="dxa"/>
            <w:vMerge w:val="restart"/>
            <w:tcBorders>
              <w:top w:val="single" w:sz="4" w:space="0" w:color="auto"/>
              <w:left w:val="single" w:sz="4" w:space="0" w:color="auto"/>
              <w:bottom w:val="single" w:sz="4" w:space="0" w:color="000000"/>
              <w:right w:val="single" w:sz="4" w:space="0" w:color="auto"/>
            </w:tcBorders>
            <w:shd w:val="clear" w:color="000000" w:fill="A5A5A5"/>
            <w:noWrap/>
            <w:vAlign w:val="center"/>
            <w:hideMark/>
          </w:tcPr>
          <w:p w14:paraId="3F9C2DF8" w14:textId="77777777" w:rsidR="0062410C" w:rsidRPr="0062410C" w:rsidRDefault="0062410C" w:rsidP="0062410C">
            <w:pPr>
              <w:spacing w:after="0" w:line="240" w:lineRule="auto"/>
              <w:jc w:val="center"/>
              <w:rPr>
                <w:rFonts w:ascii="Book Antiqua" w:eastAsia="Times New Roman" w:hAnsi="Book Antiqua"/>
                <w:b/>
                <w:bCs/>
                <w:color w:val="FFFFFF"/>
                <w:sz w:val="14"/>
                <w:szCs w:val="14"/>
                <w:lang w:eastAsia="es-SV"/>
              </w:rPr>
            </w:pPr>
            <w:r w:rsidRPr="0062410C">
              <w:rPr>
                <w:rFonts w:ascii="Book Antiqua" w:eastAsia="Times New Roman" w:hAnsi="Book Antiqua"/>
                <w:b/>
                <w:bCs/>
                <w:color w:val="FFFFFF"/>
                <w:sz w:val="14"/>
                <w:szCs w:val="14"/>
                <w:lang w:eastAsia="es-SV"/>
              </w:rPr>
              <w:t>CARGO</w:t>
            </w:r>
          </w:p>
        </w:tc>
        <w:tc>
          <w:tcPr>
            <w:tcW w:w="1441" w:type="dxa"/>
            <w:vMerge w:val="restart"/>
            <w:tcBorders>
              <w:top w:val="single" w:sz="4" w:space="0" w:color="auto"/>
              <w:left w:val="single" w:sz="4" w:space="0" w:color="auto"/>
              <w:bottom w:val="single" w:sz="4" w:space="0" w:color="000000"/>
              <w:right w:val="single" w:sz="4" w:space="0" w:color="auto"/>
            </w:tcBorders>
            <w:shd w:val="clear" w:color="000000" w:fill="A5A5A5"/>
            <w:noWrap/>
            <w:vAlign w:val="center"/>
            <w:hideMark/>
          </w:tcPr>
          <w:p w14:paraId="659C57B0" w14:textId="77777777" w:rsidR="0062410C" w:rsidRPr="0062410C" w:rsidRDefault="0062410C" w:rsidP="0062410C">
            <w:pPr>
              <w:spacing w:after="0" w:line="240" w:lineRule="auto"/>
              <w:jc w:val="center"/>
              <w:rPr>
                <w:rFonts w:ascii="Book Antiqua" w:eastAsia="Times New Roman" w:hAnsi="Book Antiqua"/>
                <w:b/>
                <w:bCs/>
                <w:color w:val="FFFFFF"/>
                <w:sz w:val="14"/>
                <w:szCs w:val="14"/>
                <w:lang w:eastAsia="es-SV"/>
              </w:rPr>
            </w:pPr>
            <w:r w:rsidRPr="0062410C">
              <w:rPr>
                <w:rFonts w:ascii="Book Antiqua" w:eastAsia="Times New Roman" w:hAnsi="Book Antiqua"/>
                <w:b/>
                <w:bCs/>
                <w:color w:val="FFFFFF"/>
                <w:sz w:val="14"/>
                <w:szCs w:val="14"/>
                <w:lang w:eastAsia="es-SV"/>
              </w:rPr>
              <w:t>DUI</w:t>
            </w:r>
          </w:p>
        </w:tc>
        <w:tc>
          <w:tcPr>
            <w:tcW w:w="1519" w:type="dxa"/>
            <w:vMerge w:val="restart"/>
            <w:tcBorders>
              <w:top w:val="single" w:sz="4" w:space="0" w:color="auto"/>
              <w:left w:val="single" w:sz="4" w:space="0" w:color="auto"/>
              <w:bottom w:val="single" w:sz="4" w:space="0" w:color="000000"/>
              <w:right w:val="single" w:sz="4" w:space="0" w:color="auto"/>
            </w:tcBorders>
            <w:shd w:val="clear" w:color="000000" w:fill="A5A5A5"/>
            <w:noWrap/>
            <w:vAlign w:val="center"/>
            <w:hideMark/>
          </w:tcPr>
          <w:p w14:paraId="39DCD78D" w14:textId="77777777" w:rsidR="0062410C" w:rsidRPr="0062410C" w:rsidRDefault="0062410C" w:rsidP="0062410C">
            <w:pPr>
              <w:spacing w:after="0" w:line="240" w:lineRule="auto"/>
              <w:jc w:val="center"/>
              <w:rPr>
                <w:rFonts w:ascii="Book Antiqua" w:eastAsia="Times New Roman" w:hAnsi="Book Antiqua"/>
                <w:b/>
                <w:bCs/>
                <w:color w:val="FFFFFF"/>
                <w:sz w:val="14"/>
                <w:szCs w:val="14"/>
                <w:lang w:eastAsia="es-SV"/>
              </w:rPr>
            </w:pPr>
            <w:r w:rsidRPr="0062410C">
              <w:rPr>
                <w:rFonts w:ascii="Book Antiqua" w:eastAsia="Times New Roman" w:hAnsi="Book Antiqua"/>
                <w:b/>
                <w:bCs/>
                <w:color w:val="FFFFFF"/>
                <w:sz w:val="14"/>
                <w:szCs w:val="14"/>
                <w:lang w:eastAsia="es-SV"/>
              </w:rPr>
              <w:t>NIT</w:t>
            </w:r>
          </w:p>
        </w:tc>
        <w:tc>
          <w:tcPr>
            <w:tcW w:w="1056" w:type="dxa"/>
            <w:vMerge w:val="restart"/>
            <w:tcBorders>
              <w:top w:val="single" w:sz="4" w:space="0" w:color="auto"/>
              <w:left w:val="single" w:sz="4" w:space="0" w:color="auto"/>
              <w:bottom w:val="single" w:sz="4" w:space="0" w:color="000000"/>
              <w:right w:val="single" w:sz="4" w:space="0" w:color="auto"/>
            </w:tcBorders>
            <w:shd w:val="clear" w:color="000000" w:fill="A5A5A5"/>
            <w:vAlign w:val="center"/>
            <w:hideMark/>
          </w:tcPr>
          <w:p w14:paraId="6846032D" w14:textId="77777777" w:rsidR="0062410C" w:rsidRPr="0062410C" w:rsidRDefault="0062410C" w:rsidP="0062410C">
            <w:pPr>
              <w:spacing w:after="0" w:line="240" w:lineRule="auto"/>
              <w:jc w:val="center"/>
              <w:rPr>
                <w:rFonts w:ascii="Book Antiqua" w:eastAsia="Times New Roman" w:hAnsi="Book Antiqua"/>
                <w:b/>
                <w:bCs/>
                <w:color w:val="FFFFFF"/>
                <w:sz w:val="14"/>
                <w:szCs w:val="14"/>
                <w:lang w:eastAsia="es-SV"/>
              </w:rPr>
            </w:pPr>
            <w:proofErr w:type="spellStart"/>
            <w:r w:rsidRPr="0062410C">
              <w:rPr>
                <w:rFonts w:ascii="Book Antiqua" w:eastAsia="Times New Roman" w:hAnsi="Book Antiqua"/>
                <w:b/>
                <w:bCs/>
                <w:color w:val="FFFFFF"/>
                <w:sz w:val="14"/>
                <w:szCs w:val="14"/>
                <w:lang w:eastAsia="es-SV"/>
              </w:rPr>
              <w:t>Dias</w:t>
            </w:r>
            <w:proofErr w:type="spellEnd"/>
            <w:r w:rsidRPr="0062410C">
              <w:rPr>
                <w:rFonts w:ascii="Book Antiqua" w:eastAsia="Times New Roman" w:hAnsi="Book Antiqua"/>
                <w:b/>
                <w:bCs/>
                <w:color w:val="FFFFFF"/>
                <w:sz w:val="14"/>
                <w:szCs w:val="14"/>
                <w:lang w:eastAsia="es-SV"/>
              </w:rPr>
              <w:t xml:space="preserve"> Bonificados</w:t>
            </w:r>
          </w:p>
        </w:tc>
        <w:tc>
          <w:tcPr>
            <w:tcW w:w="1439" w:type="dxa"/>
            <w:vMerge w:val="restart"/>
            <w:tcBorders>
              <w:top w:val="single" w:sz="4" w:space="0" w:color="auto"/>
              <w:left w:val="single" w:sz="4" w:space="0" w:color="auto"/>
              <w:bottom w:val="single" w:sz="4" w:space="0" w:color="000000"/>
              <w:right w:val="single" w:sz="4" w:space="0" w:color="auto"/>
            </w:tcBorders>
            <w:shd w:val="clear" w:color="000000" w:fill="A5A5A5"/>
            <w:vAlign w:val="center"/>
            <w:hideMark/>
          </w:tcPr>
          <w:p w14:paraId="60F4D613" w14:textId="77777777" w:rsidR="0062410C" w:rsidRPr="0062410C" w:rsidRDefault="0062410C" w:rsidP="0062410C">
            <w:pPr>
              <w:spacing w:after="0" w:line="240" w:lineRule="auto"/>
              <w:jc w:val="center"/>
              <w:rPr>
                <w:rFonts w:ascii="Book Antiqua" w:eastAsia="Times New Roman" w:hAnsi="Book Antiqua"/>
                <w:b/>
                <w:bCs/>
                <w:color w:val="FFFFFF"/>
                <w:sz w:val="14"/>
                <w:szCs w:val="14"/>
                <w:lang w:eastAsia="es-SV"/>
              </w:rPr>
            </w:pPr>
            <w:r w:rsidRPr="0062410C">
              <w:rPr>
                <w:rFonts w:ascii="Book Antiqua" w:eastAsia="Times New Roman" w:hAnsi="Book Antiqua"/>
                <w:b/>
                <w:bCs/>
                <w:color w:val="FFFFFF"/>
                <w:sz w:val="14"/>
                <w:szCs w:val="14"/>
                <w:lang w:eastAsia="es-SV"/>
              </w:rPr>
              <w:t>TOTAL DEVENGADO</w:t>
            </w:r>
          </w:p>
        </w:tc>
      </w:tr>
      <w:tr w:rsidR="0062410C" w:rsidRPr="0062410C" w14:paraId="1B47E9DB" w14:textId="77777777" w:rsidTr="0062410C">
        <w:trPr>
          <w:trHeight w:val="458"/>
        </w:trPr>
        <w:tc>
          <w:tcPr>
            <w:tcW w:w="348" w:type="dxa"/>
            <w:vMerge/>
            <w:tcBorders>
              <w:top w:val="single" w:sz="4" w:space="0" w:color="auto"/>
              <w:left w:val="single" w:sz="4" w:space="0" w:color="auto"/>
              <w:bottom w:val="single" w:sz="4" w:space="0" w:color="000000"/>
              <w:right w:val="single" w:sz="4" w:space="0" w:color="auto"/>
            </w:tcBorders>
            <w:vAlign w:val="center"/>
            <w:hideMark/>
          </w:tcPr>
          <w:p w14:paraId="50D936D1" w14:textId="77777777" w:rsidR="0062410C" w:rsidRPr="0062410C" w:rsidRDefault="0062410C" w:rsidP="0062410C">
            <w:pPr>
              <w:spacing w:after="0" w:line="240" w:lineRule="auto"/>
              <w:rPr>
                <w:rFonts w:ascii="Book Antiqua" w:eastAsia="Times New Roman" w:hAnsi="Book Antiqua"/>
                <w:b/>
                <w:bCs/>
                <w:color w:val="FFFFFF"/>
                <w:sz w:val="14"/>
                <w:szCs w:val="14"/>
                <w:lang w:eastAsia="es-SV"/>
              </w:rPr>
            </w:pPr>
          </w:p>
        </w:tc>
        <w:tc>
          <w:tcPr>
            <w:tcW w:w="1632" w:type="dxa"/>
            <w:vMerge/>
            <w:tcBorders>
              <w:top w:val="single" w:sz="4" w:space="0" w:color="auto"/>
              <w:left w:val="single" w:sz="4" w:space="0" w:color="auto"/>
              <w:bottom w:val="single" w:sz="4" w:space="0" w:color="000000"/>
              <w:right w:val="single" w:sz="4" w:space="0" w:color="auto"/>
            </w:tcBorders>
            <w:vAlign w:val="center"/>
            <w:hideMark/>
          </w:tcPr>
          <w:p w14:paraId="3818C0C6" w14:textId="77777777" w:rsidR="0062410C" w:rsidRPr="0062410C" w:rsidRDefault="0062410C" w:rsidP="0062410C">
            <w:pPr>
              <w:spacing w:after="0" w:line="240" w:lineRule="auto"/>
              <w:rPr>
                <w:rFonts w:ascii="Book Antiqua" w:eastAsia="Times New Roman" w:hAnsi="Book Antiqua"/>
                <w:b/>
                <w:bCs/>
                <w:color w:val="FFFFFF"/>
                <w:sz w:val="14"/>
                <w:szCs w:val="14"/>
                <w:lang w:eastAsia="es-SV"/>
              </w:rPr>
            </w:pPr>
          </w:p>
        </w:tc>
        <w:tc>
          <w:tcPr>
            <w:tcW w:w="1393" w:type="dxa"/>
            <w:vMerge/>
            <w:tcBorders>
              <w:top w:val="single" w:sz="4" w:space="0" w:color="auto"/>
              <w:left w:val="single" w:sz="4" w:space="0" w:color="auto"/>
              <w:bottom w:val="single" w:sz="4" w:space="0" w:color="000000"/>
              <w:right w:val="single" w:sz="4" w:space="0" w:color="auto"/>
            </w:tcBorders>
            <w:vAlign w:val="center"/>
            <w:hideMark/>
          </w:tcPr>
          <w:p w14:paraId="28A84565" w14:textId="77777777" w:rsidR="0062410C" w:rsidRPr="0062410C" w:rsidRDefault="0062410C" w:rsidP="0062410C">
            <w:pPr>
              <w:spacing w:after="0" w:line="240" w:lineRule="auto"/>
              <w:rPr>
                <w:rFonts w:ascii="Book Antiqua" w:eastAsia="Times New Roman" w:hAnsi="Book Antiqua"/>
                <w:b/>
                <w:bCs/>
                <w:color w:val="FFFFFF"/>
                <w:sz w:val="14"/>
                <w:szCs w:val="14"/>
                <w:lang w:eastAsia="es-SV"/>
              </w:rPr>
            </w:pPr>
          </w:p>
        </w:tc>
        <w:tc>
          <w:tcPr>
            <w:tcW w:w="1441" w:type="dxa"/>
            <w:vMerge/>
            <w:tcBorders>
              <w:top w:val="single" w:sz="4" w:space="0" w:color="auto"/>
              <w:left w:val="single" w:sz="4" w:space="0" w:color="auto"/>
              <w:bottom w:val="single" w:sz="4" w:space="0" w:color="000000"/>
              <w:right w:val="single" w:sz="4" w:space="0" w:color="auto"/>
            </w:tcBorders>
            <w:vAlign w:val="center"/>
            <w:hideMark/>
          </w:tcPr>
          <w:p w14:paraId="5A7B08E2" w14:textId="77777777" w:rsidR="0062410C" w:rsidRPr="0062410C" w:rsidRDefault="0062410C" w:rsidP="0062410C">
            <w:pPr>
              <w:spacing w:after="0" w:line="240" w:lineRule="auto"/>
              <w:rPr>
                <w:rFonts w:ascii="Book Antiqua" w:eastAsia="Times New Roman" w:hAnsi="Book Antiqua"/>
                <w:b/>
                <w:bCs/>
                <w:color w:val="FFFFFF"/>
                <w:sz w:val="14"/>
                <w:szCs w:val="14"/>
                <w:lang w:eastAsia="es-SV"/>
              </w:rPr>
            </w:pPr>
          </w:p>
        </w:tc>
        <w:tc>
          <w:tcPr>
            <w:tcW w:w="1519" w:type="dxa"/>
            <w:vMerge/>
            <w:tcBorders>
              <w:top w:val="single" w:sz="4" w:space="0" w:color="auto"/>
              <w:left w:val="single" w:sz="4" w:space="0" w:color="auto"/>
              <w:bottom w:val="single" w:sz="4" w:space="0" w:color="000000"/>
              <w:right w:val="single" w:sz="4" w:space="0" w:color="auto"/>
            </w:tcBorders>
            <w:vAlign w:val="center"/>
            <w:hideMark/>
          </w:tcPr>
          <w:p w14:paraId="3D10B419" w14:textId="77777777" w:rsidR="0062410C" w:rsidRPr="0062410C" w:rsidRDefault="0062410C" w:rsidP="0062410C">
            <w:pPr>
              <w:spacing w:after="0" w:line="240" w:lineRule="auto"/>
              <w:rPr>
                <w:rFonts w:ascii="Book Antiqua" w:eastAsia="Times New Roman" w:hAnsi="Book Antiqua"/>
                <w:b/>
                <w:bCs/>
                <w:color w:val="FFFFFF"/>
                <w:sz w:val="14"/>
                <w:szCs w:val="14"/>
                <w:lang w:eastAsia="es-SV"/>
              </w:rPr>
            </w:pPr>
          </w:p>
        </w:tc>
        <w:tc>
          <w:tcPr>
            <w:tcW w:w="1056" w:type="dxa"/>
            <w:vMerge/>
            <w:tcBorders>
              <w:top w:val="single" w:sz="4" w:space="0" w:color="auto"/>
              <w:left w:val="single" w:sz="4" w:space="0" w:color="auto"/>
              <w:bottom w:val="single" w:sz="4" w:space="0" w:color="000000"/>
              <w:right w:val="single" w:sz="4" w:space="0" w:color="auto"/>
            </w:tcBorders>
            <w:vAlign w:val="center"/>
            <w:hideMark/>
          </w:tcPr>
          <w:p w14:paraId="44D9EF6F" w14:textId="77777777" w:rsidR="0062410C" w:rsidRPr="0062410C" w:rsidRDefault="0062410C" w:rsidP="0062410C">
            <w:pPr>
              <w:spacing w:after="0" w:line="240" w:lineRule="auto"/>
              <w:rPr>
                <w:rFonts w:ascii="Book Antiqua" w:eastAsia="Times New Roman" w:hAnsi="Book Antiqua"/>
                <w:b/>
                <w:bCs/>
                <w:color w:val="FFFFFF"/>
                <w:sz w:val="14"/>
                <w:szCs w:val="14"/>
                <w:lang w:eastAsia="es-SV"/>
              </w:rPr>
            </w:pPr>
          </w:p>
        </w:tc>
        <w:tc>
          <w:tcPr>
            <w:tcW w:w="1439" w:type="dxa"/>
            <w:vMerge/>
            <w:tcBorders>
              <w:top w:val="single" w:sz="4" w:space="0" w:color="auto"/>
              <w:left w:val="single" w:sz="4" w:space="0" w:color="auto"/>
              <w:bottom w:val="single" w:sz="4" w:space="0" w:color="000000"/>
              <w:right w:val="single" w:sz="4" w:space="0" w:color="auto"/>
            </w:tcBorders>
            <w:vAlign w:val="center"/>
            <w:hideMark/>
          </w:tcPr>
          <w:p w14:paraId="77C352AF" w14:textId="77777777" w:rsidR="0062410C" w:rsidRPr="0062410C" w:rsidRDefault="0062410C" w:rsidP="0062410C">
            <w:pPr>
              <w:spacing w:after="0" w:line="240" w:lineRule="auto"/>
              <w:rPr>
                <w:rFonts w:ascii="Book Antiqua" w:eastAsia="Times New Roman" w:hAnsi="Book Antiqua"/>
                <w:b/>
                <w:bCs/>
                <w:color w:val="FFFFFF"/>
                <w:sz w:val="14"/>
                <w:szCs w:val="14"/>
                <w:lang w:eastAsia="es-SV"/>
              </w:rPr>
            </w:pPr>
          </w:p>
        </w:tc>
      </w:tr>
      <w:tr w:rsidR="0062410C" w:rsidRPr="0062410C" w14:paraId="1A6ACE5D" w14:textId="77777777" w:rsidTr="0062410C">
        <w:trPr>
          <w:trHeight w:val="300"/>
        </w:trPr>
        <w:tc>
          <w:tcPr>
            <w:tcW w:w="348" w:type="dxa"/>
            <w:tcBorders>
              <w:top w:val="nil"/>
              <w:left w:val="single" w:sz="4" w:space="0" w:color="auto"/>
              <w:bottom w:val="single" w:sz="4" w:space="0" w:color="auto"/>
              <w:right w:val="nil"/>
            </w:tcBorders>
            <w:shd w:val="clear" w:color="000000" w:fill="E7E6E6"/>
            <w:noWrap/>
            <w:vAlign w:val="center"/>
            <w:hideMark/>
          </w:tcPr>
          <w:p w14:paraId="30E327CA"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w:t>
            </w:r>
          </w:p>
        </w:tc>
        <w:tc>
          <w:tcPr>
            <w:tcW w:w="3025" w:type="dxa"/>
            <w:gridSpan w:val="2"/>
            <w:tcBorders>
              <w:top w:val="single" w:sz="4" w:space="0" w:color="auto"/>
              <w:left w:val="single" w:sz="4" w:space="0" w:color="E7E6E6"/>
              <w:bottom w:val="single" w:sz="4" w:space="0" w:color="auto"/>
              <w:right w:val="single" w:sz="4" w:space="0" w:color="000000"/>
            </w:tcBorders>
            <w:shd w:val="clear" w:color="000000" w:fill="E7E6E6"/>
            <w:noWrap/>
            <w:vAlign w:val="center"/>
            <w:hideMark/>
          </w:tcPr>
          <w:p w14:paraId="157A30D3"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UNIDAD:</w:t>
            </w:r>
          </w:p>
        </w:tc>
        <w:tc>
          <w:tcPr>
            <w:tcW w:w="1441" w:type="dxa"/>
            <w:tcBorders>
              <w:top w:val="nil"/>
              <w:left w:val="nil"/>
              <w:bottom w:val="single" w:sz="4" w:space="0" w:color="auto"/>
              <w:right w:val="nil"/>
            </w:tcBorders>
            <w:shd w:val="clear" w:color="000000" w:fill="E7E6E6"/>
            <w:noWrap/>
            <w:vAlign w:val="center"/>
            <w:hideMark/>
          </w:tcPr>
          <w:p w14:paraId="0BAFCA39" w14:textId="77777777" w:rsidR="0062410C" w:rsidRPr="0062410C" w:rsidRDefault="0062410C" w:rsidP="0062410C">
            <w:pPr>
              <w:spacing w:after="0" w:line="240" w:lineRule="auto"/>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DESPACHO</w:t>
            </w:r>
          </w:p>
        </w:tc>
        <w:tc>
          <w:tcPr>
            <w:tcW w:w="1519" w:type="dxa"/>
            <w:tcBorders>
              <w:top w:val="nil"/>
              <w:left w:val="nil"/>
              <w:bottom w:val="single" w:sz="4" w:space="0" w:color="auto"/>
              <w:right w:val="nil"/>
            </w:tcBorders>
            <w:shd w:val="clear" w:color="000000" w:fill="E7E6E6"/>
            <w:noWrap/>
            <w:vAlign w:val="center"/>
            <w:hideMark/>
          </w:tcPr>
          <w:p w14:paraId="71EDAFB1" w14:textId="77777777" w:rsidR="0062410C" w:rsidRPr="0062410C" w:rsidRDefault="0062410C" w:rsidP="0062410C">
            <w:pPr>
              <w:spacing w:after="0" w:line="240" w:lineRule="auto"/>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 </w:t>
            </w:r>
          </w:p>
        </w:tc>
        <w:tc>
          <w:tcPr>
            <w:tcW w:w="1056" w:type="dxa"/>
            <w:tcBorders>
              <w:top w:val="nil"/>
              <w:left w:val="nil"/>
              <w:bottom w:val="single" w:sz="4" w:space="0" w:color="auto"/>
              <w:right w:val="nil"/>
            </w:tcBorders>
            <w:shd w:val="clear" w:color="000000" w:fill="E7E6E6"/>
            <w:noWrap/>
            <w:vAlign w:val="center"/>
            <w:hideMark/>
          </w:tcPr>
          <w:p w14:paraId="467A01FA" w14:textId="77777777" w:rsidR="0062410C" w:rsidRPr="0062410C" w:rsidRDefault="0062410C" w:rsidP="0062410C">
            <w:pPr>
              <w:spacing w:after="0" w:line="240" w:lineRule="auto"/>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 </w:t>
            </w:r>
          </w:p>
        </w:tc>
        <w:tc>
          <w:tcPr>
            <w:tcW w:w="1439" w:type="dxa"/>
            <w:tcBorders>
              <w:top w:val="nil"/>
              <w:left w:val="nil"/>
              <w:bottom w:val="single" w:sz="4" w:space="0" w:color="auto"/>
              <w:right w:val="nil"/>
            </w:tcBorders>
            <w:shd w:val="clear" w:color="000000" w:fill="E7E6E6"/>
            <w:noWrap/>
            <w:vAlign w:val="center"/>
            <w:hideMark/>
          </w:tcPr>
          <w:p w14:paraId="51AAA438" w14:textId="77777777" w:rsidR="0062410C" w:rsidRPr="0062410C" w:rsidRDefault="0062410C" w:rsidP="0062410C">
            <w:pPr>
              <w:spacing w:after="0" w:line="240" w:lineRule="auto"/>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 </w:t>
            </w:r>
          </w:p>
        </w:tc>
      </w:tr>
      <w:tr w:rsidR="0062410C" w:rsidRPr="0062410C" w14:paraId="1565D44C" w14:textId="77777777" w:rsidTr="00543643">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0E7B8D58"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1</w:t>
            </w:r>
          </w:p>
        </w:tc>
        <w:tc>
          <w:tcPr>
            <w:tcW w:w="1632" w:type="dxa"/>
            <w:tcBorders>
              <w:top w:val="nil"/>
              <w:left w:val="nil"/>
              <w:bottom w:val="single" w:sz="4" w:space="0" w:color="auto"/>
              <w:right w:val="single" w:sz="4" w:space="0" w:color="auto"/>
            </w:tcBorders>
            <w:shd w:val="clear" w:color="auto" w:fill="auto"/>
            <w:vAlign w:val="center"/>
            <w:hideMark/>
          </w:tcPr>
          <w:p w14:paraId="34EA2E5A"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HUGO ADIEL BUSTAMANTE  MARTINEZ</w:t>
            </w:r>
          </w:p>
        </w:tc>
        <w:tc>
          <w:tcPr>
            <w:tcW w:w="1393" w:type="dxa"/>
            <w:tcBorders>
              <w:top w:val="nil"/>
              <w:left w:val="nil"/>
              <w:bottom w:val="single" w:sz="4" w:space="0" w:color="auto"/>
              <w:right w:val="single" w:sz="4" w:space="0" w:color="auto"/>
            </w:tcBorders>
            <w:shd w:val="clear" w:color="auto" w:fill="auto"/>
            <w:vAlign w:val="center"/>
            <w:hideMark/>
          </w:tcPr>
          <w:p w14:paraId="1701142E"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MOTORISTA</w:t>
            </w:r>
          </w:p>
        </w:tc>
        <w:tc>
          <w:tcPr>
            <w:tcW w:w="1441" w:type="dxa"/>
            <w:tcBorders>
              <w:top w:val="nil"/>
              <w:left w:val="nil"/>
              <w:bottom w:val="single" w:sz="4" w:space="0" w:color="auto"/>
              <w:right w:val="single" w:sz="4" w:space="0" w:color="auto"/>
            </w:tcBorders>
            <w:shd w:val="clear" w:color="auto" w:fill="auto"/>
            <w:noWrap/>
            <w:vAlign w:val="center"/>
          </w:tcPr>
          <w:p w14:paraId="1F6FE841" w14:textId="51C680B2"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232DBA4A" w14:textId="28F1729C"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single" w:sz="4" w:space="0" w:color="E7E6E6"/>
              <w:bottom w:val="single" w:sz="4" w:space="0" w:color="E7E6E6"/>
              <w:right w:val="single" w:sz="4" w:space="0" w:color="E7E6E6"/>
            </w:tcBorders>
            <w:shd w:val="clear" w:color="auto" w:fill="auto"/>
            <w:noWrap/>
            <w:vAlign w:val="center"/>
            <w:hideMark/>
          </w:tcPr>
          <w:p w14:paraId="2C5076F6"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43</w:t>
            </w:r>
          </w:p>
        </w:tc>
        <w:tc>
          <w:tcPr>
            <w:tcW w:w="1439" w:type="dxa"/>
            <w:tcBorders>
              <w:top w:val="nil"/>
              <w:left w:val="single" w:sz="4" w:space="0" w:color="auto"/>
              <w:bottom w:val="single" w:sz="4" w:space="0" w:color="auto"/>
              <w:right w:val="single" w:sz="4" w:space="0" w:color="auto"/>
            </w:tcBorders>
            <w:shd w:val="clear" w:color="auto" w:fill="auto"/>
            <w:noWrap/>
            <w:vAlign w:val="center"/>
            <w:hideMark/>
          </w:tcPr>
          <w:p w14:paraId="25F0792F"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430.00 </w:t>
            </w:r>
          </w:p>
        </w:tc>
      </w:tr>
      <w:tr w:rsidR="0062410C" w:rsidRPr="0062410C" w14:paraId="29EF84A9" w14:textId="77777777" w:rsidTr="0062410C">
        <w:trPr>
          <w:trHeight w:val="300"/>
        </w:trPr>
        <w:tc>
          <w:tcPr>
            <w:tcW w:w="348" w:type="dxa"/>
            <w:tcBorders>
              <w:top w:val="nil"/>
              <w:left w:val="single" w:sz="4" w:space="0" w:color="auto"/>
              <w:bottom w:val="single" w:sz="4" w:space="0" w:color="auto"/>
              <w:right w:val="nil"/>
            </w:tcBorders>
            <w:shd w:val="clear" w:color="000000" w:fill="E7E6E6"/>
            <w:noWrap/>
            <w:vAlign w:val="center"/>
            <w:hideMark/>
          </w:tcPr>
          <w:p w14:paraId="7E8E2160"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w:t>
            </w:r>
          </w:p>
        </w:tc>
        <w:tc>
          <w:tcPr>
            <w:tcW w:w="3025" w:type="dxa"/>
            <w:gridSpan w:val="2"/>
            <w:tcBorders>
              <w:top w:val="single" w:sz="4" w:space="0" w:color="auto"/>
              <w:left w:val="single" w:sz="4" w:space="0" w:color="E7E6E6"/>
              <w:bottom w:val="single" w:sz="4" w:space="0" w:color="auto"/>
              <w:right w:val="single" w:sz="4" w:space="0" w:color="000000"/>
            </w:tcBorders>
            <w:shd w:val="clear" w:color="000000" w:fill="E7E6E6"/>
            <w:noWrap/>
            <w:vAlign w:val="center"/>
            <w:hideMark/>
          </w:tcPr>
          <w:p w14:paraId="2DA361CD"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UNIDAD:</w:t>
            </w:r>
          </w:p>
        </w:tc>
        <w:tc>
          <w:tcPr>
            <w:tcW w:w="2960" w:type="dxa"/>
            <w:gridSpan w:val="2"/>
            <w:tcBorders>
              <w:top w:val="single" w:sz="4" w:space="0" w:color="auto"/>
              <w:left w:val="single" w:sz="4" w:space="0" w:color="auto"/>
              <w:bottom w:val="single" w:sz="4" w:space="0" w:color="auto"/>
              <w:right w:val="nil"/>
            </w:tcBorders>
            <w:shd w:val="clear" w:color="000000" w:fill="E7E6E6"/>
            <w:noWrap/>
            <w:vAlign w:val="center"/>
            <w:hideMark/>
          </w:tcPr>
          <w:p w14:paraId="6FEBCE1C" w14:textId="77777777" w:rsidR="0062410C" w:rsidRPr="0062410C" w:rsidRDefault="0062410C" w:rsidP="0062410C">
            <w:pPr>
              <w:spacing w:after="0" w:line="240" w:lineRule="auto"/>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SECRETARIA</w:t>
            </w:r>
          </w:p>
        </w:tc>
        <w:tc>
          <w:tcPr>
            <w:tcW w:w="1056" w:type="dxa"/>
            <w:tcBorders>
              <w:top w:val="single" w:sz="4" w:space="0" w:color="auto"/>
              <w:left w:val="nil"/>
              <w:bottom w:val="nil"/>
              <w:right w:val="nil"/>
            </w:tcBorders>
            <w:shd w:val="clear" w:color="000000" w:fill="E7E6E6"/>
            <w:noWrap/>
            <w:vAlign w:val="center"/>
            <w:hideMark/>
          </w:tcPr>
          <w:p w14:paraId="444F03CE" w14:textId="77777777" w:rsidR="0062410C" w:rsidRPr="0062410C" w:rsidRDefault="0062410C" w:rsidP="0062410C">
            <w:pPr>
              <w:spacing w:after="0" w:line="240" w:lineRule="auto"/>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 </w:t>
            </w:r>
          </w:p>
        </w:tc>
        <w:tc>
          <w:tcPr>
            <w:tcW w:w="1439" w:type="dxa"/>
            <w:tcBorders>
              <w:top w:val="nil"/>
              <w:left w:val="nil"/>
              <w:bottom w:val="single" w:sz="4" w:space="0" w:color="auto"/>
              <w:right w:val="nil"/>
            </w:tcBorders>
            <w:shd w:val="clear" w:color="000000" w:fill="E7E6E6"/>
            <w:noWrap/>
            <w:vAlign w:val="center"/>
            <w:hideMark/>
          </w:tcPr>
          <w:p w14:paraId="2651C496" w14:textId="77777777" w:rsidR="0062410C" w:rsidRPr="0062410C" w:rsidRDefault="0062410C" w:rsidP="0062410C">
            <w:pPr>
              <w:spacing w:after="0" w:line="240" w:lineRule="auto"/>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 </w:t>
            </w:r>
          </w:p>
        </w:tc>
      </w:tr>
      <w:tr w:rsidR="0062410C" w:rsidRPr="0062410C" w14:paraId="2DF01A18" w14:textId="77777777" w:rsidTr="00543643">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64C11CE3"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2</w:t>
            </w:r>
          </w:p>
        </w:tc>
        <w:tc>
          <w:tcPr>
            <w:tcW w:w="1632" w:type="dxa"/>
            <w:tcBorders>
              <w:top w:val="nil"/>
              <w:left w:val="nil"/>
              <w:bottom w:val="single" w:sz="4" w:space="0" w:color="auto"/>
              <w:right w:val="single" w:sz="4" w:space="0" w:color="auto"/>
            </w:tcBorders>
            <w:shd w:val="clear" w:color="auto" w:fill="auto"/>
            <w:vAlign w:val="center"/>
            <w:hideMark/>
          </w:tcPr>
          <w:p w14:paraId="5F7E13F8"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MAGALY ARELI CARCAMO DE CHAVEZ</w:t>
            </w:r>
          </w:p>
        </w:tc>
        <w:tc>
          <w:tcPr>
            <w:tcW w:w="1393" w:type="dxa"/>
            <w:tcBorders>
              <w:top w:val="nil"/>
              <w:left w:val="nil"/>
              <w:bottom w:val="single" w:sz="4" w:space="0" w:color="auto"/>
              <w:right w:val="single" w:sz="4" w:space="0" w:color="auto"/>
            </w:tcBorders>
            <w:shd w:val="clear" w:color="auto" w:fill="auto"/>
            <w:vAlign w:val="center"/>
            <w:hideMark/>
          </w:tcPr>
          <w:p w14:paraId="02D0F354"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SECRETARIA MUNICIPAL</w:t>
            </w:r>
          </w:p>
        </w:tc>
        <w:tc>
          <w:tcPr>
            <w:tcW w:w="1441" w:type="dxa"/>
            <w:tcBorders>
              <w:top w:val="nil"/>
              <w:left w:val="nil"/>
              <w:bottom w:val="single" w:sz="4" w:space="0" w:color="auto"/>
              <w:right w:val="single" w:sz="4" w:space="0" w:color="auto"/>
            </w:tcBorders>
            <w:shd w:val="clear" w:color="auto" w:fill="auto"/>
            <w:noWrap/>
            <w:vAlign w:val="center"/>
          </w:tcPr>
          <w:p w14:paraId="25139603" w14:textId="1783B6FF"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7B6EC948" w14:textId="47440514"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single" w:sz="4" w:space="0" w:color="auto"/>
              <w:left w:val="nil"/>
              <w:bottom w:val="single" w:sz="4" w:space="0" w:color="auto"/>
              <w:right w:val="single" w:sz="4" w:space="0" w:color="auto"/>
            </w:tcBorders>
            <w:shd w:val="clear" w:color="auto" w:fill="auto"/>
            <w:noWrap/>
            <w:vAlign w:val="center"/>
            <w:hideMark/>
          </w:tcPr>
          <w:p w14:paraId="642CB7FB"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14</w:t>
            </w:r>
          </w:p>
        </w:tc>
        <w:tc>
          <w:tcPr>
            <w:tcW w:w="1439" w:type="dxa"/>
            <w:tcBorders>
              <w:top w:val="nil"/>
              <w:left w:val="nil"/>
              <w:bottom w:val="single" w:sz="4" w:space="0" w:color="auto"/>
              <w:right w:val="single" w:sz="4" w:space="0" w:color="auto"/>
            </w:tcBorders>
            <w:shd w:val="clear" w:color="auto" w:fill="auto"/>
            <w:noWrap/>
            <w:vAlign w:val="center"/>
            <w:hideMark/>
          </w:tcPr>
          <w:p w14:paraId="229AF685"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140.00 </w:t>
            </w:r>
          </w:p>
        </w:tc>
      </w:tr>
      <w:tr w:rsidR="0062410C" w:rsidRPr="0062410C" w14:paraId="3BBFFE21" w14:textId="77777777" w:rsidTr="00543643">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6F25D306"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3</w:t>
            </w:r>
          </w:p>
        </w:tc>
        <w:tc>
          <w:tcPr>
            <w:tcW w:w="1632" w:type="dxa"/>
            <w:tcBorders>
              <w:top w:val="nil"/>
              <w:left w:val="nil"/>
              <w:bottom w:val="single" w:sz="4" w:space="0" w:color="auto"/>
              <w:right w:val="single" w:sz="4" w:space="0" w:color="auto"/>
            </w:tcBorders>
            <w:shd w:val="clear" w:color="auto" w:fill="auto"/>
            <w:vAlign w:val="center"/>
            <w:hideMark/>
          </w:tcPr>
          <w:p w14:paraId="191D71E3"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ELSA CRISTINA PERAZA MAZARIEGO</w:t>
            </w:r>
          </w:p>
        </w:tc>
        <w:tc>
          <w:tcPr>
            <w:tcW w:w="1393" w:type="dxa"/>
            <w:tcBorders>
              <w:top w:val="nil"/>
              <w:left w:val="nil"/>
              <w:bottom w:val="single" w:sz="4" w:space="0" w:color="auto"/>
              <w:right w:val="single" w:sz="4" w:space="0" w:color="auto"/>
            </w:tcBorders>
            <w:shd w:val="clear" w:color="auto" w:fill="auto"/>
            <w:vAlign w:val="center"/>
            <w:hideMark/>
          </w:tcPr>
          <w:p w14:paraId="19A6C9BD"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ASISTENTE</w:t>
            </w:r>
          </w:p>
        </w:tc>
        <w:tc>
          <w:tcPr>
            <w:tcW w:w="1441" w:type="dxa"/>
            <w:tcBorders>
              <w:top w:val="nil"/>
              <w:left w:val="nil"/>
              <w:bottom w:val="single" w:sz="4" w:space="0" w:color="auto"/>
              <w:right w:val="single" w:sz="4" w:space="0" w:color="auto"/>
            </w:tcBorders>
            <w:shd w:val="clear" w:color="auto" w:fill="auto"/>
            <w:noWrap/>
            <w:vAlign w:val="center"/>
          </w:tcPr>
          <w:p w14:paraId="2E961AF2" w14:textId="093F3045"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4F949419" w14:textId="3310093D"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1202694A"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9</w:t>
            </w:r>
          </w:p>
        </w:tc>
        <w:tc>
          <w:tcPr>
            <w:tcW w:w="1439" w:type="dxa"/>
            <w:tcBorders>
              <w:top w:val="nil"/>
              <w:left w:val="nil"/>
              <w:bottom w:val="single" w:sz="4" w:space="0" w:color="auto"/>
              <w:right w:val="single" w:sz="4" w:space="0" w:color="auto"/>
            </w:tcBorders>
            <w:shd w:val="clear" w:color="auto" w:fill="auto"/>
            <w:noWrap/>
            <w:vAlign w:val="center"/>
            <w:hideMark/>
          </w:tcPr>
          <w:p w14:paraId="018DE612"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90.00 </w:t>
            </w:r>
          </w:p>
        </w:tc>
      </w:tr>
      <w:tr w:rsidR="0062410C" w:rsidRPr="0062410C" w14:paraId="0DFB7510" w14:textId="77777777" w:rsidTr="00543643">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4F851DAB"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4</w:t>
            </w:r>
          </w:p>
        </w:tc>
        <w:tc>
          <w:tcPr>
            <w:tcW w:w="1632" w:type="dxa"/>
            <w:tcBorders>
              <w:top w:val="nil"/>
              <w:left w:val="nil"/>
              <w:bottom w:val="single" w:sz="4" w:space="0" w:color="auto"/>
              <w:right w:val="single" w:sz="4" w:space="0" w:color="auto"/>
            </w:tcBorders>
            <w:shd w:val="clear" w:color="auto" w:fill="auto"/>
            <w:vAlign w:val="center"/>
            <w:hideMark/>
          </w:tcPr>
          <w:p w14:paraId="40CFFAB8"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KENNIA XIOMARA GUZMAN DE FLORES</w:t>
            </w:r>
          </w:p>
        </w:tc>
        <w:tc>
          <w:tcPr>
            <w:tcW w:w="1393" w:type="dxa"/>
            <w:tcBorders>
              <w:top w:val="nil"/>
              <w:left w:val="nil"/>
              <w:bottom w:val="single" w:sz="4" w:space="0" w:color="auto"/>
              <w:right w:val="single" w:sz="4" w:space="0" w:color="auto"/>
            </w:tcBorders>
            <w:shd w:val="clear" w:color="auto" w:fill="auto"/>
            <w:vAlign w:val="center"/>
            <w:hideMark/>
          </w:tcPr>
          <w:p w14:paraId="05D23745"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ASISTENTE</w:t>
            </w:r>
          </w:p>
        </w:tc>
        <w:tc>
          <w:tcPr>
            <w:tcW w:w="1441" w:type="dxa"/>
            <w:tcBorders>
              <w:top w:val="nil"/>
              <w:left w:val="nil"/>
              <w:bottom w:val="single" w:sz="4" w:space="0" w:color="auto"/>
              <w:right w:val="single" w:sz="4" w:space="0" w:color="auto"/>
            </w:tcBorders>
            <w:shd w:val="clear" w:color="auto" w:fill="auto"/>
            <w:noWrap/>
            <w:vAlign w:val="center"/>
          </w:tcPr>
          <w:p w14:paraId="6C9EFE0C" w14:textId="1933BF36"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2A85041A" w14:textId="582B8901"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4BFB2918"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12</w:t>
            </w:r>
          </w:p>
        </w:tc>
        <w:tc>
          <w:tcPr>
            <w:tcW w:w="1439" w:type="dxa"/>
            <w:tcBorders>
              <w:top w:val="nil"/>
              <w:left w:val="nil"/>
              <w:bottom w:val="single" w:sz="4" w:space="0" w:color="auto"/>
              <w:right w:val="single" w:sz="4" w:space="0" w:color="auto"/>
            </w:tcBorders>
            <w:shd w:val="clear" w:color="auto" w:fill="auto"/>
            <w:noWrap/>
            <w:vAlign w:val="center"/>
            <w:hideMark/>
          </w:tcPr>
          <w:p w14:paraId="7D645AC7"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120.00 </w:t>
            </w:r>
          </w:p>
        </w:tc>
      </w:tr>
      <w:tr w:rsidR="0062410C" w:rsidRPr="0062410C" w14:paraId="055C494D" w14:textId="77777777" w:rsidTr="00543643">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02C6A887"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5</w:t>
            </w:r>
          </w:p>
        </w:tc>
        <w:tc>
          <w:tcPr>
            <w:tcW w:w="1632" w:type="dxa"/>
            <w:tcBorders>
              <w:top w:val="nil"/>
              <w:left w:val="nil"/>
              <w:bottom w:val="single" w:sz="4" w:space="0" w:color="auto"/>
              <w:right w:val="single" w:sz="4" w:space="0" w:color="auto"/>
            </w:tcBorders>
            <w:shd w:val="clear" w:color="auto" w:fill="auto"/>
            <w:vAlign w:val="center"/>
            <w:hideMark/>
          </w:tcPr>
          <w:p w14:paraId="1A3C01FC"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CINTHIA MARIELOS CASTILLO DE POSADAS</w:t>
            </w:r>
          </w:p>
        </w:tc>
        <w:tc>
          <w:tcPr>
            <w:tcW w:w="1393" w:type="dxa"/>
            <w:tcBorders>
              <w:top w:val="nil"/>
              <w:left w:val="nil"/>
              <w:bottom w:val="single" w:sz="4" w:space="0" w:color="auto"/>
              <w:right w:val="single" w:sz="4" w:space="0" w:color="auto"/>
            </w:tcBorders>
            <w:shd w:val="clear" w:color="auto" w:fill="auto"/>
            <w:vAlign w:val="center"/>
            <w:hideMark/>
          </w:tcPr>
          <w:p w14:paraId="0B24EA35"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ASISTENTE</w:t>
            </w:r>
          </w:p>
        </w:tc>
        <w:tc>
          <w:tcPr>
            <w:tcW w:w="1441" w:type="dxa"/>
            <w:tcBorders>
              <w:top w:val="nil"/>
              <w:left w:val="nil"/>
              <w:bottom w:val="single" w:sz="4" w:space="0" w:color="auto"/>
              <w:right w:val="single" w:sz="4" w:space="0" w:color="auto"/>
            </w:tcBorders>
            <w:shd w:val="clear" w:color="auto" w:fill="auto"/>
            <w:noWrap/>
            <w:vAlign w:val="center"/>
          </w:tcPr>
          <w:p w14:paraId="2239AC94" w14:textId="07DCAF74"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199E5B85" w14:textId="713B37E8"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6B29C82B"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12</w:t>
            </w:r>
          </w:p>
        </w:tc>
        <w:tc>
          <w:tcPr>
            <w:tcW w:w="1439" w:type="dxa"/>
            <w:tcBorders>
              <w:top w:val="nil"/>
              <w:left w:val="nil"/>
              <w:bottom w:val="single" w:sz="4" w:space="0" w:color="auto"/>
              <w:right w:val="single" w:sz="4" w:space="0" w:color="auto"/>
            </w:tcBorders>
            <w:shd w:val="clear" w:color="auto" w:fill="auto"/>
            <w:noWrap/>
            <w:vAlign w:val="center"/>
            <w:hideMark/>
          </w:tcPr>
          <w:p w14:paraId="3CF10512"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120.00 </w:t>
            </w:r>
          </w:p>
        </w:tc>
      </w:tr>
      <w:tr w:rsidR="0062410C" w:rsidRPr="0062410C" w14:paraId="3362CD53" w14:textId="77777777" w:rsidTr="0062410C">
        <w:trPr>
          <w:trHeight w:val="300"/>
        </w:trPr>
        <w:tc>
          <w:tcPr>
            <w:tcW w:w="348" w:type="dxa"/>
            <w:tcBorders>
              <w:top w:val="nil"/>
              <w:left w:val="single" w:sz="4" w:space="0" w:color="auto"/>
              <w:bottom w:val="single" w:sz="4" w:space="0" w:color="auto"/>
              <w:right w:val="nil"/>
            </w:tcBorders>
            <w:shd w:val="clear" w:color="000000" w:fill="E7E6E6"/>
            <w:noWrap/>
            <w:vAlign w:val="center"/>
            <w:hideMark/>
          </w:tcPr>
          <w:p w14:paraId="4074C692"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w:t>
            </w:r>
          </w:p>
        </w:tc>
        <w:tc>
          <w:tcPr>
            <w:tcW w:w="3025" w:type="dxa"/>
            <w:gridSpan w:val="2"/>
            <w:tcBorders>
              <w:top w:val="single" w:sz="4" w:space="0" w:color="auto"/>
              <w:left w:val="single" w:sz="4" w:space="0" w:color="E7E6E6"/>
              <w:bottom w:val="single" w:sz="4" w:space="0" w:color="auto"/>
              <w:right w:val="single" w:sz="4" w:space="0" w:color="000000"/>
            </w:tcBorders>
            <w:shd w:val="clear" w:color="000000" w:fill="E7E6E6"/>
            <w:noWrap/>
            <w:vAlign w:val="center"/>
            <w:hideMark/>
          </w:tcPr>
          <w:p w14:paraId="5AF2A056"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UNIDAD:</w:t>
            </w:r>
          </w:p>
        </w:tc>
        <w:tc>
          <w:tcPr>
            <w:tcW w:w="2960" w:type="dxa"/>
            <w:gridSpan w:val="2"/>
            <w:tcBorders>
              <w:top w:val="single" w:sz="4" w:space="0" w:color="auto"/>
              <w:left w:val="single" w:sz="4" w:space="0" w:color="auto"/>
              <w:bottom w:val="single" w:sz="4" w:space="0" w:color="auto"/>
              <w:right w:val="nil"/>
            </w:tcBorders>
            <w:shd w:val="clear" w:color="000000" w:fill="E7E6E6"/>
            <w:noWrap/>
            <w:vAlign w:val="center"/>
            <w:hideMark/>
          </w:tcPr>
          <w:p w14:paraId="28FDE028" w14:textId="77777777" w:rsidR="0062410C" w:rsidRPr="0062410C" w:rsidRDefault="0062410C" w:rsidP="0062410C">
            <w:pPr>
              <w:spacing w:after="0" w:line="240" w:lineRule="auto"/>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GESTION DOCUMENTAL Y ARCHIVO</w:t>
            </w:r>
          </w:p>
        </w:tc>
        <w:tc>
          <w:tcPr>
            <w:tcW w:w="1056" w:type="dxa"/>
            <w:tcBorders>
              <w:top w:val="nil"/>
              <w:left w:val="nil"/>
              <w:bottom w:val="nil"/>
              <w:right w:val="nil"/>
            </w:tcBorders>
            <w:shd w:val="clear" w:color="000000" w:fill="E7E6E6"/>
            <w:noWrap/>
            <w:vAlign w:val="center"/>
            <w:hideMark/>
          </w:tcPr>
          <w:p w14:paraId="2E8D1B00" w14:textId="77777777" w:rsidR="0062410C" w:rsidRPr="0062410C" w:rsidRDefault="0062410C" w:rsidP="0062410C">
            <w:pPr>
              <w:spacing w:after="0" w:line="240" w:lineRule="auto"/>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 </w:t>
            </w:r>
          </w:p>
        </w:tc>
        <w:tc>
          <w:tcPr>
            <w:tcW w:w="1439" w:type="dxa"/>
            <w:tcBorders>
              <w:top w:val="nil"/>
              <w:left w:val="nil"/>
              <w:bottom w:val="single" w:sz="4" w:space="0" w:color="auto"/>
              <w:right w:val="nil"/>
            </w:tcBorders>
            <w:shd w:val="clear" w:color="000000" w:fill="E7E6E6"/>
            <w:noWrap/>
            <w:vAlign w:val="center"/>
            <w:hideMark/>
          </w:tcPr>
          <w:p w14:paraId="765198E0" w14:textId="77777777" w:rsidR="0062410C" w:rsidRPr="0062410C" w:rsidRDefault="0062410C" w:rsidP="0062410C">
            <w:pPr>
              <w:spacing w:after="0" w:line="240" w:lineRule="auto"/>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 </w:t>
            </w:r>
          </w:p>
        </w:tc>
      </w:tr>
      <w:tr w:rsidR="0062410C" w:rsidRPr="0062410C" w14:paraId="0A16A479" w14:textId="77777777" w:rsidTr="00543643">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706BBE0B"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6</w:t>
            </w:r>
          </w:p>
        </w:tc>
        <w:tc>
          <w:tcPr>
            <w:tcW w:w="1632" w:type="dxa"/>
            <w:tcBorders>
              <w:top w:val="nil"/>
              <w:left w:val="nil"/>
              <w:bottom w:val="single" w:sz="4" w:space="0" w:color="auto"/>
              <w:right w:val="single" w:sz="4" w:space="0" w:color="auto"/>
            </w:tcBorders>
            <w:shd w:val="clear" w:color="auto" w:fill="auto"/>
            <w:vAlign w:val="center"/>
            <w:hideMark/>
          </w:tcPr>
          <w:p w14:paraId="7066A47A"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LORENZO VICENTE MARTINEZ LOPEZ</w:t>
            </w:r>
          </w:p>
        </w:tc>
        <w:tc>
          <w:tcPr>
            <w:tcW w:w="1393" w:type="dxa"/>
            <w:tcBorders>
              <w:top w:val="nil"/>
              <w:left w:val="nil"/>
              <w:bottom w:val="single" w:sz="4" w:space="0" w:color="auto"/>
              <w:right w:val="single" w:sz="4" w:space="0" w:color="auto"/>
            </w:tcBorders>
            <w:shd w:val="clear" w:color="auto" w:fill="auto"/>
            <w:vAlign w:val="center"/>
            <w:hideMark/>
          </w:tcPr>
          <w:p w14:paraId="2CC0DF85"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ENCARGADO</w:t>
            </w:r>
          </w:p>
        </w:tc>
        <w:tc>
          <w:tcPr>
            <w:tcW w:w="1441" w:type="dxa"/>
            <w:tcBorders>
              <w:top w:val="nil"/>
              <w:left w:val="nil"/>
              <w:bottom w:val="single" w:sz="4" w:space="0" w:color="auto"/>
              <w:right w:val="single" w:sz="4" w:space="0" w:color="auto"/>
            </w:tcBorders>
            <w:shd w:val="clear" w:color="auto" w:fill="auto"/>
            <w:noWrap/>
            <w:vAlign w:val="center"/>
          </w:tcPr>
          <w:p w14:paraId="7E4BCD40" w14:textId="162FCC81"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3D0E0B95" w14:textId="3843A578"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single" w:sz="4" w:space="0" w:color="auto"/>
              <w:left w:val="nil"/>
              <w:bottom w:val="single" w:sz="4" w:space="0" w:color="auto"/>
              <w:right w:val="single" w:sz="4" w:space="0" w:color="auto"/>
            </w:tcBorders>
            <w:shd w:val="clear" w:color="auto" w:fill="auto"/>
            <w:noWrap/>
            <w:vAlign w:val="center"/>
            <w:hideMark/>
          </w:tcPr>
          <w:p w14:paraId="5EDF2C5E"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12</w:t>
            </w:r>
          </w:p>
        </w:tc>
        <w:tc>
          <w:tcPr>
            <w:tcW w:w="1439" w:type="dxa"/>
            <w:tcBorders>
              <w:top w:val="nil"/>
              <w:left w:val="nil"/>
              <w:bottom w:val="single" w:sz="4" w:space="0" w:color="auto"/>
              <w:right w:val="single" w:sz="4" w:space="0" w:color="auto"/>
            </w:tcBorders>
            <w:shd w:val="clear" w:color="auto" w:fill="auto"/>
            <w:noWrap/>
            <w:vAlign w:val="center"/>
            <w:hideMark/>
          </w:tcPr>
          <w:p w14:paraId="32B5F8CD"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120.00 </w:t>
            </w:r>
          </w:p>
        </w:tc>
      </w:tr>
      <w:tr w:rsidR="0062410C" w:rsidRPr="0062410C" w14:paraId="4DA81E03" w14:textId="77777777" w:rsidTr="0062410C">
        <w:trPr>
          <w:trHeight w:val="300"/>
        </w:trPr>
        <w:tc>
          <w:tcPr>
            <w:tcW w:w="348" w:type="dxa"/>
            <w:tcBorders>
              <w:top w:val="nil"/>
              <w:left w:val="single" w:sz="4" w:space="0" w:color="auto"/>
              <w:bottom w:val="single" w:sz="4" w:space="0" w:color="auto"/>
              <w:right w:val="nil"/>
            </w:tcBorders>
            <w:shd w:val="clear" w:color="000000" w:fill="E7E6E6"/>
            <w:noWrap/>
            <w:vAlign w:val="center"/>
            <w:hideMark/>
          </w:tcPr>
          <w:p w14:paraId="21B05AD3"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w:t>
            </w:r>
          </w:p>
        </w:tc>
        <w:tc>
          <w:tcPr>
            <w:tcW w:w="3025" w:type="dxa"/>
            <w:gridSpan w:val="2"/>
            <w:tcBorders>
              <w:top w:val="single" w:sz="4" w:space="0" w:color="auto"/>
              <w:left w:val="single" w:sz="4" w:space="0" w:color="E7E6E6"/>
              <w:bottom w:val="single" w:sz="4" w:space="0" w:color="auto"/>
              <w:right w:val="single" w:sz="4" w:space="0" w:color="000000"/>
            </w:tcBorders>
            <w:shd w:val="clear" w:color="000000" w:fill="E7E6E6"/>
            <w:noWrap/>
            <w:vAlign w:val="center"/>
            <w:hideMark/>
          </w:tcPr>
          <w:p w14:paraId="05991238"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UNIDAD:</w:t>
            </w:r>
          </w:p>
        </w:tc>
        <w:tc>
          <w:tcPr>
            <w:tcW w:w="2960" w:type="dxa"/>
            <w:gridSpan w:val="2"/>
            <w:tcBorders>
              <w:top w:val="single" w:sz="4" w:space="0" w:color="auto"/>
              <w:left w:val="single" w:sz="4" w:space="0" w:color="auto"/>
              <w:bottom w:val="single" w:sz="4" w:space="0" w:color="auto"/>
              <w:right w:val="nil"/>
            </w:tcBorders>
            <w:shd w:val="clear" w:color="000000" w:fill="E7E6E6"/>
            <w:noWrap/>
            <w:vAlign w:val="center"/>
            <w:hideMark/>
          </w:tcPr>
          <w:p w14:paraId="5C5C9F58" w14:textId="77777777" w:rsidR="0062410C" w:rsidRPr="0062410C" w:rsidRDefault="0062410C" w:rsidP="0062410C">
            <w:pPr>
              <w:spacing w:after="0" w:line="240" w:lineRule="auto"/>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CUERPO DE AGENTES MUNICIPALES DE METAPAN</w:t>
            </w:r>
          </w:p>
        </w:tc>
        <w:tc>
          <w:tcPr>
            <w:tcW w:w="1056" w:type="dxa"/>
            <w:tcBorders>
              <w:top w:val="nil"/>
              <w:left w:val="nil"/>
              <w:bottom w:val="nil"/>
              <w:right w:val="nil"/>
            </w:tcBorders>
            <w:shd w:val="clear" w:color="000000" w:fill="E7E6E6"/>
            <w:noWrap/>
            <w:vAlign w:val="center"/>
            <w:hideMark/>
          </w:tcPr>
          <w:p w14:paraId="6859EB3A" w14:textId="77777777" w:rsidR="0062410C" w:rsidRPr="0062410C" w:rsidRDefault="0062410C" w:rsidP="0062410C">
            <w:pPr>
              <w:spacing w:after="0" w:line="240" w:lineRule="auto"/>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 </w:t>
            </w:r>
          </w:p>
        </w:tc>
        <w:tc>
          <w:tcPr>
            <w:tcW w:w="1439" w:type="dxa"/>
            <w:tcBorders>
              <w:top w:val="nil"/>
              <w:left w:val="nil"/>
              <w:bottom w:val="single" w:sz="4" w:space="0" w:color="auto"/>
              <w:right w:val="nil"/>
            </w:tcBorders>
            <w:shd w:val="clear" w:color="000000" w:fill="E7E6E6"/>
            <w:noWrap/>
            <w:vAlign w:val="center"/>
            <w:hideMark/>
          </w:tcPr>
          <w:p w14:paraId="5CA1FE5D" w14:textId="77777777" w:rsidR="0062410C" w:rsidRPr="0062410C" w:rsidRDefault="0062410C" w:rsidP="0062410C">
            <w:pPr>
              <w:spacing w:after="0" w:line="240" w:lineRule="auto"/>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 </w:t>
            </w:r>
          </w:p>
        </w:tc>
      </w:tr>
      <w:tr w:rsidR="0062410C" w:rsidRPr="0062410C" w14:paraId="0E4D3A82" w14:textId="77777777" w:rsidTr="00543643">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459425F7"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7</w:t>
            </w:r>
          </w:p>
        </w:tc>
        <w:tc>
          <w:tcPr>
            <w:tcW w:w="1632" w:type="dxa"/>
            <w:tcBorders>
              <w:top w:val="nil"/>
              <w:left w:val="nil"/>
              <w:bottom w:val="single" w:sz="4" w:space="0" w:color="auto"/>
              <w:right w:val="single" w:sz="4" w:space="0" w:color="auto"/>
            </w:tcBorders>
            <w:shd w:val="clear" w:color="auto" w:fill="auto"/>
            <w:vAlign w:val="center"/>
            <w:hideMark/>
          </w:tcPr>
          <w:p w14:paraId="5F815C81"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JUAN ANTONIO CRUZ GODOY</w:t>
            </w:r>
          </w:p>
        </w:tc>
        <w:tc>
          <w:tcPr>
            <w:tcW w:w="1393" w:type="dxa"/>
            <w:tcBorders>
              <w:top w:val="nil"/>
              <w:left w:val="nil"/>
              <w:bottom w:val="single" w:sz="4" w:space="0" w:color="auto"/>
              <w:right w:val="single" w:sz="4" w:space="0" w:color="auto"/>
            </w:tcBorders>
            <w:shd w:val="clear" w:color="auto" w:fill="auto"/>
            <w:vAlign w:val="center"/>
            <w:hideMark/>
          </w:tcPr>
          <w:p w14:paraId="00C6B0A9"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SUB-DIRECTOR</w:t>
            </w:r>
          </w:p>
        </w:tc>
        <w:tc>
          <w:tcPr>
            <w:tcW w:w="1441" w:type="dxa"/>
            <w:tcBorders>
              <w:top w:val="nil"/>
              <w:left w:val="nil"/>
              <w:bottom w:val="single" w:sz="4" w:space="0" w:color="auto"/>
              <w:right w:val="single" w:sz="4" w:space="0" w:color="auto"/>
            </w:tcBorders>
            <w:shd w:val="clear" w:color="auto" w:fill="auto"/>
            <w:noWrap/>
            <w:vAlign w:val="center"/>
          </w:tcPr>
          <w:p w14:paraId="6173F72B" w14:textId="22EFCE2C"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38DE1A2B" w14:textId="42C53785"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single" w:sz="4" w:space="0" w:color="auto"/>
              <w:left w:val="nil"/>
              <w:bottom w:val="single" w:sz="4" w:space="0" w:color="auto"/>
              <w:right w:val="single" w:sz="4" w:space="0" w:color="auto"/>
            </w:tcBorders>
            <w:shd w:val="clear" w:color="auto" w:fill="auto"/>
            <w:noWrap/>
            <w:vAlign w:val="center"/>
            <w:hideMark/>
          </w:tcPr>
          <w:p w14:paraId="3B9EB7FE"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43</w:t>
            </w:r>
          </w:p>
        </w:tc>
        <w:tc>
          <w:tcPr>
            <w:tcW w:w="1439" w:type="dxa"/>
            <w:tcBorders>
              <w:top w:val="nil"/>
              <w:left w:val="nil"/>
              <w:bottom w:val="single" w:sz="4" w:space="0" w:color="auto"/>
              <w:right w:val="single" w:sz="4" w:space="0" w:color="auto"/>
            </w:tcBorders>
            <w:shd w:val="clear" w:color="auto" w:fill="auto"/>
            <w:noWrap/>
            <w:vAlign w:val="center"/>
            <w:hideMark/>
          </w:tcPr>
          <w:p w14:paraId="530552FB"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430.00 </w:t>
            </w:r>
          </w:p>
        </w:tc>
      </w:tr>
      <w:tr w:rsidR="0062410C" w:rsidRPr="0062410C" w14:paraId="29076088" w14:textId="77777777" w:rsidTr="00543643">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43CA401A"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8</w:t>
            </w:r>
          </w:p>
        </w:tc>
        <w:tc>
          <w:tcPr>
            <w:tcW w:w="1632" w:type="dxa"/>
            <w:tcBorders>
              <w:top w:val="nil"/>
              <w:left w:val="nil"/>
              <w:bottom w:val="single" w:sz="4" w:space="0" w:color="auto"/>
              <w:right w:val="single" w:sz="4" w:space="0" w:color="auto"/>
            </w:tcBorders>
            <w:shd w:val="clear" w:color="auto" w:fill="auto"/>
            <w:vAlign w:val="center"/>
            <w:hideMark/>
          </w:tcPr>
          <w:p w14:paraId="410A0C19"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ENMANUEL DE JESUS MANCIA HERRERA</w:t>
            </w:r>
          </w:p>
        </w:tc>
        <w:tc>
          <w:tcPr>
            <w:tcW w:w="1393" w:type="dxa"/>
            <w:tcBorders>
              <w:top w:val="nil"/>
              <w:left w:val="nil"/>
              <w:bottom w:val="single" w:sz="4" w:space="0" w:color="auto"/>
              <w:right w:val="single" w:sz="4" w:space="0" w:color="auto"/>
            </w:tcBorders>
            <w:shd w:val="clear" w:color="auto" w:fill="auto"/>
            <w:vAlign w:val="center"/>
            <w:hideMark/>
          </w:tcPr>
          <w:p w14:paraId="397EEF14"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AGENTE</w:t>
            </w:r>
          </w:p>
        </w:tc>
        <w:tc>
          <w:tcPr>
            <w:tcW w:w="1441" w:type="dxa"/>
            <w:tcBorders>
              <w:top w:val="nil"/>
              <w:left w:val="nil"/>
              <w:bottom w:val="single" w:sz="4" w:space="0" w:color="auto"/>
              <w:right w:val="single" w:sz="4" w:space="0" w:color="auto"/>
            </w:tcBorders>
            <w:shd w:val="clear" w:color="auto" w:fill="auto"/>
            <w:noWrap/>
            <w:vAlign w:val="center"/>
          </w:tcPr>
          <w:p w14:paraId="55A69D7E" w14:textId="7C701D34"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73F4D2B2" w14:textId="64C53431"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1243F466"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43</w:t>
            </w:r>
          </w:p>
        </w:tc>
        <w:tc>
          <w:tcPr>
            <w:tcW w:w="1439" w:type="dxa"/>
            <w:tcBorders>
              <w:top w:val="nil"/>
              <w:left w:val="nil"/>
              <w:bottom w:val="single" w:sz="4" w:space="0" w:color="auto"/>
              <w:right w:val="single" w:sz="4" w:space="0" w:color="auto"/>
            </w:tcBorders>
            <w:shd w:val="clear" w:color="auto" w:fill="auto"/>
            <w:noWrap/>
            <w:vAlign w:val="center"/>
            <w:hideMark/>
          </w:tcPr>
          <w:p w14:paraId="540398BD"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430.00 </w:t>
            </w:r>
          </w:p>
        </w:tc>
      </w:tr>
      <w:tr w:rsidR="0062410C" w:rsidRPr="0062410C" w14:paraId="5DC165A3" w14:textId="77777777" w:rsidTr="00543643">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1B0EFB07"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9</w:t>
            </w:r>
          </w:p>
        </w:tc>
        <w:tc>
          <w:tcPr>
            <w:tcW w:w="1632" w:type="dxa"/>
            <w:tcBorders>
              <w:top w:val="nil"/>
              <w:left w:val="nil"/>
              <w:bottom w:val="single" w:sz="4" w:space="0" w:color="auto"/>
              <w:right w:val="single" w:sz="4" w:space="0" w:color="auto"/>
            </w:tcBorders>
            <w:shd w:val="clear" w:color="auto" w:fill="auto"/>
            <w:vAlign w:val="center"/>
            <w:hideMark/>
          </w:tcPr>
          <w:p w14:paraId="28C1092C"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ISRAEL ALFONSO GALICIA GARCIA</w:t>
            </w:r>
          </w:p>
        </w:tc>
        <w:tc>
          <w:tcPr>
            <w:tcW w:w="1393" w:type="dxa"/>
            <w:tcBorders>
              <w:top w:val="nil"/>
              <w:left w:val="nil"/>
              <w:bottom w:val="single" w:sz="4" w:space="0" w:color="auto"/>
              <w:right w:val="single" w:sz="4" w:space="0" w:color="auto"/>
            </w:tcBorders>
            <w:shd w:val="clear" w:color="auto" w:fill="auto"/>
            <w:vAlign w:val="center"/>
            <w:hideMark/>
          </w:tcPr>
          <w:p w14:paraId="1089975B"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AGENTE</w:t>
            </w:r>
          </w:p>
        </w:tc>
        <w:tc>
          <w:tcPr>
            <w:tcW w:w="1441" w:type="dxa"/>
            <w:tcBorders>
              <w:top w:val="nil"/>
              <w:left w:val="nil"/>
              <w:bottom w:val="single" w:sz="4" w:space="0" w:color="auto"/>
              <w:right w:val="single" w:sz="4" w:space="0" w:color="auto"/>
            </w:tcBorders>
            <w:shd w:val="clear" w:color="auto" w:fill="auto"/>
            <w:noWrap/>
            <w:vAlign w:val="center"/>
          </w:tcPr>
          <w:p w14:paraId="098044A5" w14:textId="24F365AC"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18D62577" w14:textId="741D592F"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6A68108F"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43</w:t>
            </w:r>
          </w:p>
        </w:tc>
        <w:tc>
          <w:tcPr>
            <w:tcW w:w="1439" w:type="dxa"/>
            <w:tcBorders>
              <w:top w:val="nil"/>
              <w:left w:val="nil"/>
              <w:bottom w:val="single" w:sz="4" w:space="0" w:color="auto"/>
              <w:right w:val="single" w:sz="4" w:space="0" w:color="auto"/>
            </w:tcBorders>
            <w:shd w:val="clear" w:color="auto" w:fill="auto"/>
            <w:noWrap/>
            <w:vAlign w:val="center"/>
            <w:hideMark/>
          </w:tcPr>
          <w:p w14:paraId="35501EFB"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430.00 </w:t>
            </w:r>
          </w:p>
        </w:tc>
      </w:tr>
      <w:tr w:rsidR="0062410C" w:rsidRPr="0062410C" w14:paraId="0DF48FF4" w14:textId="77777777" w:rsidTr="00543643">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5F6511FA"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10</w:t>
            </w:r>
          </w:p>
        </w:tc>
        <w:tc>
          <w:tcPr>
            <w:tcW w:w="1632" w:type="dxa"/>
            <w:tcBorders>
              <w:top w:val="nil"/>
              <w:left w:val="nil"/>
              <w:bottom w:val="single" w:sz="4" w:space="0" w:color="auto"/>
              <w:right w:val="single" w:sz="4" w:space="0" w:color="auto"/>
            </w:tcBorders>
            <w:shd w:val="clear" w:color="auto" w:fill="auto"/>
            <w:vAlign w:val="center"/>
            <w:hideMark/>
          </w:tcPr>
          <w:p w14:paraId="436F9603"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JUAN JOSE EGUIZABAL</w:t>
            </w:r>
          </w:p>
        </w:tc>
        <w:tc>
          <w:tcPr>
            <w:tcW w:w="1393" w:type="dxa"/>
            <w:tcBorders>
              <w:top w:val="nil"/>
              <w:left w:val="nil"/>
              <w:bottom w:val="single" w:sz="4" w:space="0" w:color="auto"/>
              <w:right w:val="single" w:sz="4" w:space="0" w:color="auto"/>
            </w:tcBorders>
            <w:shd w:val="clear" w:color="auto" w:fill="auto"/>
            <w:vAlign w:val="center"/>
            <w:hideMark/>
          </w:tcPr>
          <w:p w14:paraId="2ADAC409"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AGENTE</w:t>
            </w:r>
          </w:p>
        </w:tc>
        <w:tc>
          <w:tcPr>
            <w:tcW w:w="1441" w:type="dxa"/>
            <w:tcBorders>
              <w:top w:val="nil"/>
              <w:left w:val="nil"/>
              <w:bottom w:val="single" w:sz="4" w:space="0" w:color="auto"/>
              <w:right w:val="single" w:sz="4" w:space="0" w:color="auto"/>
            </w:tcBorders>
            <w:shd w:val="clear" w:color="auto" w:fill="auto"/>
            <w:noWrap/>
            <w:vAlign w:val="center"/>
          </w:tcPr>
          <w:p w14:paraId="259F6A08" w14:textId="42C9379E"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6FB389CC" w14:textId="28904C3B"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55BA4F98"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43</w:t>
            </w:r>
          </w:p>
        </w:tc>
        <w:tc>
          <w:tcPr>
            <w:tcW w:w="1439" w:type="dxa"/>
            <w:tcBorders>
              <w:top w:val="nil"/>
              <w:left w:val="nil"/>
              <w:bottom w:val="single" w:sz="4" w:space="0" w:color="auto"/>
              <w:right w:val="single" w:sz="4" w:space="0" w:color="auto"/>
            </w:tcBorders>
            <w:shd w:val="clear" w:color="auto" w:fill="auto"/>
            <w:noWrap/>
            <w:vAlign w:val="center"/>
            <w:hideMark/>
          </w:tcPr>
          <w:p w14:paraId="678C570E"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430.00 </w:t>
            </w:r>
          </w:p>
        </w:tc>
      </w:tr>
      <w:tr w:rsidR="0062410C" w:rsidRPr="0062410C" w14:paraId="2F6A1263" w14:textId="77777777" w:rsidTr="00543643">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7A432B46"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11</w:t>
            </w:r>
          </w:p>
        </w:tc>
        <w:tc>
          <w:tcPr>
            <w:tcW w:w="1632" w:type="dxa"/>
            <w:tcBorders>
              <w:top w:val="nil"/>
              <w:left w:val="nil"/>
              <w:bottom w:val="single" w:sz="4" w:space="0" w:color="auto"/>
              <w:right w:val="single" w:sz="4" w:space="0" w:color="auto"/>
            </w:tcBorders>
            <w:shd w:val="clear" w:color="auto" w:fill="auto"/>
            <w:vAlign w:val="center"/>
            <w:hideMark/>
          </w:tcPr>
          <w:p w14:paraId="7DE02000"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JUAN JOSE VASQUEZ ASENCIO</w:t>
            </w:r>
          </w:p>
        </w:tc>
        <w:tc>
          <w:tcPr>
            <w:tcW w:w="1393" w:type="dxa"/>
            <w:tcBorders>
              <w:top w:val="nil"/>
              <w:left w:val="nil"/>
              <w:bottom w:val="single" w:sz="4" w:space="0" w:color="auto"/>
              <w:right w:val="single" w:sz="4" w:space="0" w:color="auto"/>
            </w:tcBorders>
            <w:shd w:val="clear" w:color="auto" w:fill="auto"/>
            <w:vAlign w:val="center"/>
            <w:hideMark/>
          </w:tcPr>
          <w:p w14:paraId="1A389EB5"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AGENTE</w:t>
            </w:r>
          </w:p>
        </w:tc>
        <w:tc>
          <w:tcPr>
            <w:tcW w:w="1441" w:type="dxa"/>
            <w:tcBorders>
              <w:top w:val="nil"/>
              <w:left w:val="nil"/>
              <w:bottom w:val="single" w:sz="4" w:space="0" w:color="auto"/>
              <w:right w:val="single" w:sz="4" w:space="0" w:color="auto"/>
            </w:tcBorders>
            <w:shd w:val="clear" w:color="auto" w:fill="auto"/>
            <w:noWrap/>
            <w:vAlign w:val="center"/>
          </w:tcPr>
          <w:p w14:paraId="092D3F3A" w14:textId="6BAB5C6E"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27DF53C3" w14:textId="3C678D7A"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3D9D2274"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43</w:t>
            </w:r>
          </w:p>
        </w:tc>
        <w:tc>
          <w:tcPr>
            <w:tcW w:w="1439" w:type="dxa"/>
            <w:tcBorders>
              <w:top w:val="nil"/>
              <w:left w:val="nil"/>
              <w:bottom w:val="single" w:sz="4" w:space="0" w:color="auto"/>
              <w:right w:val="single" w:sz="4" w:space="0" w:color="auto"/>
            </w:tcBorders>
            <w:shd w:val="clear" w:color="auto" w:fill="auto"/>
            <w:noWrap/>
            <w:vAlign w:val="center"/>
            <w:hideMark/>
          </w:tcPr>
          <w:p w14:paraId="503F81F9"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430.00 </w:t>
            </w:r>
          </w:p>
        </w:tc>
      </w:tr>
      <w:tr w:rsidR="0062410C" w:rsidRPr="0062410C" w14:paraId="0C74CDAD" w14:textId="77777777" w:rsidTr="00543643">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13502D25"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12</w:t>
            </w:r>
          </w:p>
        </w:tc>
        <w:tc>
          <w:tcPr>
            <w:tcW w:w="1632" w:type="dxa"/>
            <w:tcBorders>
              <w:top w:val="nil"/>
              <w:left w:val="nil"/>
              <w:bottom w:val="single" w:sz="4" w:space="0" w:color="auto"/>
              <w:right w:val="single" w:sz="4" w:space="0" w:color="auto"/>
            </w:tcBorders>
            <w:shd w:val="clear" w:color="auto" w:fill="auto"/>
            <w:vAlign w:val="center"/>
            <w:hideMark/>
          </w:tcPr>
          <w:p w14:paraId="05E09B5E"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NOE VICENTE MARTINEZ </w:t>
            </w:r>
            <w:proofErr w:type="spellStart"/>
            <w:r w:rsidRPr="0062410C">
              <w:rPr>
                <w:rFonts w:ascii="Book Antiqua" w:eastAsia="Times New Roman" w:hAnsi="Book Antiqua"/>
                <w:color w:val="000000"/>
                <w:sz w:val="14"/>
                <w:szCs w:val="14"/>
                <w:lang w:eastAsia="es-SV"/>
              </w:rPr>
              <w:t>MARTINEZ</w:t>
            </w:r>
            <w:proofErr w:type="spellEnd"/>
          </w:p>
        </w:tc>
        <w:tc>
          <w:tcPr>
            <w:tcW w:w="1393" w:type="dxa"/>
            <w:tcBorders>
              <w:top w:val="nil"/>
              <w:left w:val="nil"/>
              <w:bottom w:val="single" w:sz="4" w:space="0" w:color="auto"/>
              <w:right w:val="single" w:sz="4" w:space="0" w:color="auto"/>
            </w:tcBorders>
            <w:shd w:val="clear" w:color="auto" w:fill="auto"/>
            <w:vAlign w:val="center"/>
            <w:hideMark/>
          </w:tcPr>
          <w:p w14:paraId="14B51E19"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AGENTE</w:t>
            </w:r>
          </w:p>
        </w:tc>
        <w:tc>
          <w:tcPr>
            <w:tcW w:w="1441" w:type="dxa"/>
            <w:tcBorders>
              <w:top w:val="nil"/>
              <w:left w:val="nil"/>
              <w:bottom w:val="single" w:sz="4" w:space="0" w:color="auto"/>
              <w:right w:val="single" w:sz="4" w:space="0" w:color="auto"/>
            </w:tcBorders>
            <w:shd w:val="clear" w:color="auto" w:fill="auto"/>
            <w:noWrap/>
            <w:vAlign w:val="center"/>
          </w:tcPr>
          <w:p w14:paraId="03505A5C" w14:textId="04F06D49"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3CA73485" w14:textId="2805E35F"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75969587"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43</w:t>
            </w:r>
          </w:p>
        </w:tc>
        <w:tc>
          <w:tcPr>
            <w:tcW w:w="1439" w:type="dxa"/>
            <w:tcBorders>
              <w:top w:val="nil"/>
              <w:left w:val="nil"/>
              <w:bottom w:val="single" w:sz="4" w:space="0" w:color="auto"/>
              <w:right w:val="single" w:sz="4" w:space="0" w:color="auto"/>
            </w:tcBorders>
            <w:shd w:val="clear" w:color="auto" w:fill="auto"/>
            <w:noWrap/>
            <w:vAlign w:val="center"/>
            <w:hideMark/>
          </w:tcPr>
          <w:p w14:paraId="2CF34A44"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430.00 </w:t>
            </w:r>
          </w:p>
        </w:tc>
      </w:tr>
      <w:tr w:rsidR="0062410C" w:rsidRPr="0062410C" w14:paraId="0F603E1F" w14:textId="77777777" w:rsidTr="00543643">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78031772"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13</w:t>
            </w:r>
          </w:p>
        </w:tc>
        <w:tc>
          <w:tcPr>
            <w:tcW w:w="1632" w:type="dxa"/>
            <w:tcBorders>
              <w:top w:val="nil"/>
              <w:left w:val="nil"/>
              <w:bottom w:val="single" w:sz="4" w:space="0" w:color="auto"/>
              <w:right w:val="single" w:sz="4" w:space="0" w:color="auto"/>
            </w:tcBorders>
            <w:shd w:val="clear" w:color="auto" w:fill="auto"/>
            <w:vAlign w:val="center"/>
            <w:hideMark/>
          </w:tcPr>
          <w:p w14:paraId="29A77A0F"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OSCAR ARMANDO CHAVEZ MENDEZ</w:t>
            </w:r>
          </w:p>
        </w:tc>
        <w:tc>
          <w:tcPr>
            <w:tcW w:w="1393" w:type="dxa"/>
            <w:tcBorders>
              <w:top w:val="nil"/>
              <w:left w:val="nil"/>
              <w:bottom w:val="single" w:sz="4" w:space="0" w:color="auto"/>
              <w:right w:val="single" w:sz="4" w:space="0" w:color="auto"/>
            </w:tcBorders>
            <w:shd w:val="clear" w:color="auto" w:fill="auto"/>
            <w:vAlign w:val="center"/>
            <w:hideMark/>
          </w:tcPr>
          <w:p w14:paraId="19025EDA"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AGENTE</w:t>
            </w:r>
          </w:p>
        </w:tc>
        <w:tc>
          <w:tcPr>
            <w:tcW w:w="1441" w:type="dxa"/>
            <w:tcBorders>
              <w:top w:val="nil"/>
              <w:left w:val="nil"/>
              <w:bottom w:val="single" w:sz="4" w:space="0" w:color="auto"/>
              <w:right w:val="single" w:sz="4" w:space="0" w:color="auto"/>
            </w:tcBorders>
            <w:shd w:val="clear" w:color="auto" w:fill="auto"/>
            <w:noWrap/>
            <w:vAlign w:val="center"/>
          </w:tcPr>
          <w:p w14:paraId="0AFD9D07" w14:textId="297BF156"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3E7DC220" w14:textId="169D3EB9"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798D2262"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43</w:t>
            </w:r>
          </w:p>
        </w:tc>
        <w:tc>
          <w:tcPr>
            <w:tcW w:w="1439" w:type="dxa"/>
            <w:tcBorders>
              <w:top w:val="nil"/>
              <w:left w:val="nil"/>
              <w:bottom w:val="single" w:sz="4" w:space="0" w:color="auto"/>
              <w:right w:val="single" w:sz="4" w:space="0" w:color="auto"/>
            </w:tcBorders>
            <w:shd w:val="clear" w:color="auto" w:fill="auto"/>
            <w:noWrap/>
            <w:vAlign w:val="center"/>
            <w:hideMark/>
          </w:tcPr>
          <w:p w14:paraId="366D04DC"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430.00 </w:t>
            </w:r>
          </w:p>
        </w:tc>
      </w:tr>
      <w:tr w:rsidR="0062410C" w:rsidRPr="0062410C" w14:paraId="45A0DF97" w14:textId="77777777" w:rsidTr="00543643">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7A3BE8B3"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14</w:t>
            </w:r>
          </w:p>
        </w:tc>
        <w:tc>
          <w:tcPr>
            <w:tcW w:w="1632" w:type="dxa"/>
            <w:tcBorders>
              <w:top w:val="nil"/>
              <w:left w:val="nil"/>
              <w:bottom w:val="single" w:sz="4" w:space="0" w:color="auto"/>
              <w:right w:val="single" w:sz="4" w:space="0" w:color="auto"/>
            </w:tcBorders>
            <w:shd w:val="clear" w:color="auto" w:fill="auto"/>
            <w:vAlign w:val="center"/>
            <w:hideMark/>
          </w:tcPr>
          <w:p w14:paraId="675B1921"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OSCAR ORLANDO TRINIDAD PORTILLO</w:t>
            </w:r>
          </w:p>
        </w:tc>
        <w:tc>
          <w:tcPr>
            <w:tcW w:w="1393" w:type="dxa"/>
            <w:tcBorders>
              <w:top w:val="nil"/>
              <w:left w:val="nil"/>
              <w:bottom w:val="single" w:sz="4" w:space="0" w:color="auto"/>
              <w:right w:val="single" w:sz="4" w:space="0" w:color="auto"/>
            </w:tcBorders>
            <w:shd w:val="clear" w:color="auto" w:fill="auto"/>
            <w:vAlign w:val="center"/>
            <w:hideMark/>
          </w:tcPr>
          <w:p w14:paraId="2CDFFBCE"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AGENTE</w:t>
            </w:r>
          </w:p>
        </w:tc>
        <w:tc>
          <w:tcPr>
            <w:tcW w:w="1441" w:type="dxa"/>
            <w:tcBorders>
              <w:top w:val="nil"/>
              <w:left w:val="nil"/>
              <w:bottom w:val="single" w:sz="4" w:space="0" w:color="auto"/>
              <w:right w:val="single" w:sz="4" w:space="0" w:color="auto"/>
            </w:tcBorders>
            <w:shd w:val="clear" w:color="auto" w:fill="auto"/>
            <w:noWrap/>
            <w:vAlign w:val="center"/>
          </w:tcPr>
          <w:p w14:paraId="27CBC822" w14:textId="24EED93F"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4FC97FF7" w14:textId="12E63794"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003F08BE"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43</w:t>
            </w:r>
          </w:p>
        </w:tc>
        <w:tc>
          <w:tcPr>
            <w:tcW w:w="1439" w:type="dxa"/>
            <w:tcBorders>
              <w:top w:val="nil"/>
              <w:left w:val="nil"/>
              <w:bottom w:val="single" w:sz="4" w:space="0" w:color="auto"/>
              <w:right w:val="single" w:sz="4" w:space="0" w:color="auto"/>
            </w:tcBorders>
            <w:shd w:val="clear" w:color="auto" w:fill="auto"/>
            <w:noWrap/>
            <w:vAlign w:val="center"/>
            <w:hideMark/>
          </w:tcPr>
          <w:p w14:paraId="0D3F049E"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430.00 </w:t>
            </w:r>
          </w:p>
        </w:tc>
      </w:tr>
      <w:tr w:rsidR="0062410C" w:rsidRPr="0062410C" w14:paraId="7C105FD7" w14:textId="77777777" w:rsidTr="00543643">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47AE82EE"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lastRenderedPageBreak/>
              <w:t>15</w:t>
            </w:r>
          </w:p>
        </w:tc>
        <w:tc>
          <w:tcPr>
            <w:tcW w:w="1632" w:type="dxa"/>
            <w:tcBorders>
              <w:top w:val="nil"/>
              <w:left w:val="nil"/>
              <w:bottom w:val="single" w:sz="4" w:space="0" w:color="auto"/>
              <w:right w:val="single" w:sz="4" w:space="0" w:color="auto"/>
            </w:tcBorders>
            <w:shd w:val="clear" w:color="auto" w:fill="auto"/>
            <w:vAlign w:val="center"/>
            <w:hideMark/>
          </w:tcPr>
          <w:p w14:paraId="0CE1C246"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TOMAS AREVALO ZAVALETA</w:t>
            </w:r>
          </w:p>
        </w:tc>
        <w:tc>
          <w:tcPr>
            <w:tcW w:w="1393" w:type="dxa"/>
            <w:tcBorders>
              <w:top w:val="nil"/>
              <w:left w:val="nil"/>
              <w:bottom w:val="single" w:sz="4" w:space="0" w:color="auto"/>
              <w:right w:val="single" w:sz="4" w:space="0" w:color="auto"/>
            </w:tcBorders>
            <w:shd w:val="clear" w:color="auto" w:fill="auto"/>
            <w:vAlign w:val="center"/>
            <w:hideMark/>
          </w:tcPr>
          <w:p w14:paraId="4BE6BACA"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AGENTE</w:t>
            </w:r>
          </w:p>
        </w:tc>
        <w:tc>
          <w:tcPr>
            <w:tcW w:w="1441" w:type="dxa"/>
            <w:tcBorders>
              <w:top w:val="nil"/>
              <w:left w:val="nil"/>
              <w:bottom w:val="single" w:sz="4" w:space="0" w:color="auto"/>
              <w:right w:val="single" w:sz="4" w:space="0" w:color="auto"/>
            </w:tcBorders>
            <w:shd w:val="clear" w:color="auto" w:fill="auto"/>
            <w:noWrap/>
            <w:vAlign w:val="center"/>
          </w:tcPr>
          <w:p w14:paraId="6D98BC89" w14:textId="7B3AB3EC"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1785B5DA" w14:textId="7A110D5D"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7F9E3D30"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43</w:t>
            </w:r>
          </w:p>
        </w:tc>
        <w:tc>
          <w:tcPr>
            <w:tcW w:w="1439" w:type="dxa"/>
            <w:tcBorders>
              <w:top w:val="nil"/>
              <w:left w:val="nil"/>
              <w:bottom w:val="single" w:sz="4" w:space="0" w:color="auto"/>
              <w:right w:val="single" w:sz="4" w:space="0" w:color="auto"/>
            </w:tcBorders>
            <w:shd w:val="clear" w:color="auto" w:fill="auto"/>
            <w:noWrap/>
            <w:vAlign w:val="center"/>
            <w:hideMark/>
          </w:tcPr>
          <w:p w14:paraId="749E6833"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430.00 </w:t>
            </w:r>
          </w:p>
        </w:tc>
      </w:tr>
      <w:tr w:rsidR="0062410C" w:rsidRPr="0062410C" w14:paraId="29D9F5E2" w14:textId="77777777" w:rsidTr="00543643">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1B39A9ED"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16</w:t>
            </w:r>
          </w:p>
        </w:tc>
        <w:tc>
          <w:tcPr>
            <w:tcW w:w="1632" w:type="dxa"/>
            <w:tcBorders>
              <w:top w:val="nil"/>
              <w:left w:val="nil"/>
              <w:bottom w:val="single" w:sz="4" w:space="0" w:color="auto"/>
              <w:right w:val="single" w:sz="4" w:space="0" w:color="auto"/>
            </w:tcBorders>
            <w:shd w:val="clear" w:color="auto" w:fill="auto"/>
            <w:vAlign w:val="center"/>
            <w:hideMark/>
          </w:tcPr>
          <w:p w14:paraId="0E38B574"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VICTOR ARMANDO CALDERON UMAÑA</w:t>
            </w:r>
          </w:p>
        </w:tc>
        <w:tc>
          <w:tcPr>
            <w:tcW w:w="1393" w:type="dxa"/>
            <w:tcBorders>
              <w:top w:val="nil"/>
              <w:left w:val="nil"/>
              <w:bottom w:val="single" w:sz="4" w:space="0" w:color="auto"/>
              <w:right w:val="single" w:sz="4" w:space="0" w:color="auto"/>
            </w:tcBorders>
            <w:shd w:val="clear" w:color="auto" w:fill="auto"/>
            <w:vAlign w:val="center"/>
            <w:hideMark/>
          </w:tcPr>
          <w:p w14:paraId="3095DA24"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AGENTE</w:t>
            </w:r>
          </w:p>
        </w:tc>
        <w:tc>
          <w:tcPr>
            <w:tcW w:w="1441" w:type="dxa"/>
            <w:tcBorders>
              <w:top w:val="nil"/>
              <w:left w:val="nil"/>
              <w:bottom w:val="single" w:sz="4" w:space="0" w:color="auto"/>
              <w:right w:val="single" w:sz="4" w:space="0" w:color="auto"/>
            </w:tcBorders>
            <w:shd w:val="clear" w:color="auto" w:fill="auto"/>
            <w:noWrap/>
            <w:vAlign w:val="center"/>
          </w:tcPr>
          <w:p w14:paraId="7FDE56FD" w14:textId="4F944880"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0FBC25CB" w14:textId="161570C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40029637"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43</w:t>
            </w:r>
          </w:p>
        </w:tc>
        <w:tc>
          <w:tcPr>
            <w:tcW w:w="1439" w:type="dxa"/>
            <w:tcBorders>
              <w:top w:val="nil"/>
              <w:left w:val="nil"/>
              <w:bottom w:val="single" w:sz="4" w:space="0" w:color="auto"/>
              <w:right w:val="single" w:sz="4" w:space="0" w:color="auto"/>
            </w:tcBorders>
            <w:shd w:val="clear" w:color="auto" w:fill="auto"/>
            <w:noWrap/>
            <w:vAlign w:val="center"/>
            <w:hideMark/>
          </w:tcPr>
          <w:p w14:paraId="3E49A209"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430.00 </w:t>
            </w:r>
          </w:p>
        </w:tc>
      </w:tr>
      <w:tr w:rsidR="0062410C" w:rsidRPr="0062410C" w14:paraId="3ABC0C72" w14:textId="77777777" w:rsidTr="00543643">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29BAA4F0"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17</w:t>
            </w:r>
          </w:p>
        </w:tc>
        <w:tc>
          <w:tcPr>
            <w:tcW w:w="1632" w:type="dxa"/>
            <w:tcBorders>
              <w:top w:val="nil"/>
              <w:left w:val="nil"/>
              <w:bottom w:val="single" w:sz="4" w:space="0" w:color="auto"/>
              <w:right w:val="single" w:sz="4" w:space="0" w:color="auto"/>
            </w:tcBorders>
            <w:shd w:val="clear" w:color="auto" w:fill="auto"/>
            <w:vAlign w:val="center"/>
            <w:hideMark/>
          </w:tcPr>
          <w:p w14:paraId="785649C0"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GENARO GUERRA</w:t>
            </w:r>
          </w:p>
        </w:tc>
        <w:tc>
          <w:tcPr>
            <w:tcW w:w="1393" w:type="dxa"/>
            <w:tcBorders>
              <w:top w:val="nil"/>
              <w:left w:val="nil"/>
              <w:bottom w:val="single" w:sz="4" w:space="0" w:color="auto"/>
              <w:right w:val="single" w:sz="4" w:space="0" w:color="auto"/>
            </w:tcBorders>
            <w:shd w:val="clear" w:color="auto" w:fill="auto"/>
            <w:vAlign w:val="center"/>
            <w:hideMark/>
          </w:tcPr>
          <w:p w14:paraId="21583E4B"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AGENTE</w:t>
            </w:r>
          </w:p>
        </w:tc>
        <w:tc>
          <w:tcPr>
            <w:tcW w:w="1441" w:type="dxa"/>
            <w:tcBorders>
              <w:top w:val="nil"/>
              <w:left w:val="nil"/>
              <w:bottom w:val="single" w:sz="4" w:space="0" w:color="auto"/>
              <w:right w:val="single" w:sz="4" w:space="0" w:color="auto"/>
            </w:tcBorders>
            <w:shd w:val="clear" w:color="auto" w:fill="auto"/>
            <w:noWrap/>
            <w:vAlign w:val="center"/>
          </w:tcPr>
          <w:p w14:paraId="515A7A51" w14:textId="64A39E3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171362AD" w14:textId="06AE37E9"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5DBD33E1"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43</w:t>
            </w:r>
          </w:p>
        </w:tc>
        <w:tc>
          <w:tcPr>
            <w:tcW w:w="1439" w:type="dxa"/>
            <w:tcBorders>
              <w:top w:val="nil"/>
              <w:left w:val="nil"/>
              <w:bottom w:val="single" w:sz="4" w:space="0" w:color="auto"/>
              <w:right w:val="single" w:sz="4" w:space="0" w:color="auto"/>
            </w:tcBorders>
            <w:shd w:val="clear" w:color="auto" w:fill="auto"/>
            <w:noWrap/>
            <w:vAlign w:val="center"/>
            <w:hideMark/>
          </w:tcPr>
          <w:p w14:paraId="3E7C1EF2"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430.00 </w:t>
            </w:r>
          </w:p>
        </w:tc>
      </w:tr>
      <w:tr w:rsidR="0062410C" w:rsidRPr="0062410C" w14:paraId="57DD9791" w14:textId="77777777" w:rsidTr="00543643">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5B3645C8"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18</w:t>
            </w:r>
          </w:p>
        </w:tc>
        <w:tc>
          <w:tcPr>
            <w:tcW w:w="1632" w:type="dxa"/>
            <w:tcBorders>
              <w:top w:val="nil"/>
              <w:left w:val="nil"/>
              <w:bottom w:val="single" w:sz="4" w:space="0" w:color="auto"/>
              <w:right w:val="single" w:sz="4" w:space="0" w:color="auto"/>
            </w:tcBorders>
            <w:shd w:val="clear" w:color="auto" w:fill="auto"/>
            <w:vAlign w:val="center"/>
            <w:hideMark/>
          </w:tcPr>
          <w:p w14:paraId="4C1FF7BA"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ELMER ARTURO VARGAS PACHECO</w:t>
            </w:r>
          </w:p>
        </w:tc>
        <w:tc>
          <w:tcPr>
            <w:tcW w:w="1393" w:type="dxa"/>
            <w:tcBorders>
              <w:top w:val="nil"/>
              <w:left w:val="nil"/>
              <w:bottom w:val="single" w:sz="4" w:space="0" w:color="auto"/>
              <w:right w:val="single" w:sz="4" w:space="0" w:color="auto"/>
            </w:tcBorders>
            <w:shd w:val="clear" w:color="auto" w:fill="auto"/>
            <w:vAlign w:val="center"/>
            <w:hideMark/>
          </w:tcPr>
          <w:p w14:paraId="016F6DE5"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AGENTE</w:t>
            </w:r>
          </w:p>
        </w:tc>
        <w:tc>
          <w:tcPr>
            <w:tcW w:w="1441" w:type="dxa"/>
            <w:tcBorders>
              <w:top w:val="nil"/>
              <w:left w:val="nil"/>
              <w:bottom w:val="single" w:sz="4" w:space="0" w:color="auto"/>
              <w:right w:val="single" w:sz="4" w:space="0" w:color="auto"/>
            </w:tcBorders>
            <w:shd w:val="clear" w:color="auto" w:fill="auto"/>
            <w:noWrap/>
            <w:vAlign w:val="center"/>
          </w:tcPr>
          <w:p w14:paraId="2AD79D12" w14:textId="4628C9C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2CB17BD5" w14:textId="73F98323"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2FE85383"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43</w:t>
            </w:r>
          </w:p>
        </w:tc>
        <w:tc>
          <w:tcPr>
            <w:tcW w:w="1439" w:type="dxa"/>
            <w:tcBorders>
              <w:top w:val="nil"/>
              <w:left w:val="nil"/>
              <w:bottom w:val="single" w:sz="4" w:space="0" w:color="auto"/>
              <w:right w:val="single" w:sz="4" w:space="0" w:color="auto"/>
            </w:tcBorders>
            <w:shd w:val="clear" w:color="auto" w:fill="auto"/>
            <w:noWrap/>
            <w:vAlign w:val="center"/>
            <w:hideMark/>
          </w:tcPr>
          <w:p w14:paraId="7ED8A276"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430.00 </w:t>
            </w:r>
          </w:p>
        </w:tc>
      </w:tr>
      <w:tr w:rsidR="0062410C" w:rsidRPr="0062410C" w14:paraId="1CE2E3D3" w14:textId="77777777" w:rsidTr="00543643">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6B0C804C"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19</w:t>
            </w:r>
          </w:p>
        </w:tc>
        <w:tc>
          <w:tcPr>
            <w:tcW w:w="1632" w:type="dxa"/>
            <w:tcBorders>
              <w:top w:val="nil"/>
              <w:left w:val="nil"/>
              <w:bottom w:val="single" w:sz="4" w:space="0" w:color="auto"/>
              <w:right w:val="single" w:sz="4" w:space="0" w:color="auto"/>
            </w:tcBorders>
            <w:shd w:val="clear" w:color="auto" w:fill="auto"/>
            <w:vAlign w:val="center"/>
            <w:hideMark/>
          </w:tcPr>
          <w:p w14:paraId="59A2CFA8"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MELVIN ORLANDO CHAVEZ REYES</w:t>
            </w:r>
          </w:p>
        </w:tc>
        <w:tc>
          <w:tcPr>
            <w:tcW w:w="1393" w:type="dxa"/>
            <w:tcBorders>
              <w:top w:val="nil"/>
              <w:left w:val="nil"/>
              <w:bottom w:val="single" w:sz="4" w:space="0" w:color="auto"/>
              <w:right w:val="single" w:sz="4" w:space="0" w:color="auto"/>
            </w:tcBorders>
            <w:shd w:val="clear" w:color="auto" w:fill="auto"/>
            <w:vAlign w:val="center"/>
            <w:hideMark/>
          </w:tcPr>
          <w:p w14:paraId="5605372C"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AGENTE</w:t>
            </w:r>
          </w:p>
        </w:tc>
        <w:tc>
          <w:tcPr>
            <w:tcW w:w="1441" w:type="dxa"/>
            <w:tcBorders>
              <w:top w:val="nil"/>
              <w:left w:val="nil"/>
              <w:bottom w:val="single" w:sz="4" w:space="0" w:color="auto"/>
              <w:right w:val="single" w:sz="4" w:space="0" w:color="auto"/>
            </w:tcBorders>
            <w:shd w:val="clear" w:color="auto" w:fill="auto"/>
            <w:noWrap/>
            <w:vAlign w:val="center"/>
          </w:tcPr>
          <w:p w14:paraId="21227657" w14:textId="7A9BDEF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4222BBE6" w14:textId="25D1BF12"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498F4DA8"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43</w:t>
            </w:r>
          </w:p>
        </w:tc>
        <w:tc>
          <w:tcPr>
            <w:tcW w:w="1439" w:type="dxa"/>
            <w:tcBorders>
              <w:top w:val="nil"/>
              <w:left w:val="nil"/>
              <w:bottom w:val="single" w:sz="4" w:space="0" w:color="auto"/>
              <w:right w:val="single" w:sz="4" w:space="0" w:color="auto"/>
            </w:tcBorders>
            <w:shd w:val="clear" w:color="auto" w:fill="auto"/>
            <w:noWrap/>
            <w:vAlign w:val="center"/>
            <w:hideMark/>
          </w:tcPr>
          <w:p w14:paraId="19A2FD7A"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430.00 </w:t>
            </w:r>
          </w:p>
        </w:tc>
      </w:tr>
      <w:tr w:rsidR="0062410C" w:rsidRPr="0062410C" w14:paraId="0BFD1D5A" w14:textId="77777777" w:rsidTr="00543643">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474AD976"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20</w:t>
            </w:r>
          </w:p>
        </w:tc>
        <w:tc>
          <w:tcPr>
            <w:tcW w:w="1632" w:type="dxa"/>
            <w:tcBorders>
              <w:top w:val="nil"/>
              <w:left w:val="nil"/>
              <w:bottom w:val="single" w:sz="4" w:space="0" w:color="auto"/>
              <w:right w:val="single" w:sz="4" w:space="0" w:color="auto"/>
            </w:tcBorders>
            <w:shd w:val="clear" w:color="auto" w:fill="auto"/>
            <w:vAlign w:val="center"/>
            <w:hideMark/>
          </w:tcPr>
          <w:p w14:paraId="1D856C78"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CESAR ANTONIO DE PAZ PAYES</w:t>
            </w:r>
          </w:p>
        </w:tc>
        <w:tc>
          <w:tcPr>
            <w:tcW w:w="1393" w:type="dxa"/>
            <w:tcBorders>
              <w:top w:val="nil"/>
              <w:left w:val="nil"/>
              <w:bottom w:val="single" w:sz="4" w:space="0" w:color="auto"/>
              <w:right w:val="single" w:sz="4" w:space="0" w:color="auto"/>
            </w:tcBorders>
            <w:shd w:val="clear" w:color="auto" w:fill="auto"/>
            <w:vAlign w:val="center"/>
            <w:hideMark/>
          </w:tcPr>
          <w:p w14:paraId="229F00F3"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AGENTE</w:t>
            </w:r>
          </w:p>
        </w:tc>
        <w:tc>
          <w:tcPr>
            <w:tcW w:w="1441" w:type="dxa"/>
            <w:tcBorders>
              <w:top w:val="nil"/>
              <w:left w:val="nil"/>
              <w:bottom w:val="single" w:sz="4" w:space="0" w:color="auto"/>
              <w:right w:val="single" w:sz="4" w:space="0" w:color="auto"/>
            </w:tcBorders>
            <w:shd w:val="clear" w:color="auto" w:fill="auto"/>
            <w:noWrap/>
            <w:vAlign w:val="center"/>
          </w:tcPr>
          <w:p w14:paraId="48F43D73" w14:textId="6220870D"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5CE63014" w14:textId="48C5AA3B"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05CF5E2A"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43</w:t>
            </w:r>
          </w:p>
        </w:tc>
        <w:tc>
          <w:tcPr>
            <w:tcW w:w="1439" w:type="dxa"/>
            <w:tcBorders>
              <w:top w:val="nil"/>
              <w:left w:val="nil"/>
              <w:bottom w:val="single" w:sz="4" w:space="0" w:color="auto"/>
              <w:right w:val="single" w:sz="4" w:space="0" w:color="auto"/>
            </w:tcBorders>
            <w:shd w:val="clear" w:color="auto" w:fill="auto"/>
            <w:noWrap/>
            <w:vAlign w:val="center"/>
            <w:hideMark/>
          </w:tcPr>
          <w:p w14:paraId="7F5C1E23"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430.00 </w:t>
            </w:r>
          </w:p>
        </w:tc>
      </w:tr>
      <w:tr w:rsidR="0062410C" w:rsidRPr="0062410C" w14:paraId="5390F48F" w14:textId="77777777" w:rsidTr="00543643">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085BCA42"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21</w:t>
            </w:r>
          </w:p>
        </w:tc>
        <w:tc>
          <w:tcPr>
            <w:tcW w:w="1632" w:type="dxa"/>
            <w:tcBorders>
              <w:top w:val="nil"/>
              <w:left w:val="nil"/>
              <w:bottom w:val="single" w:sz="4" w:space="0" w:color="auto"/>
              <w:right w:val="single" w:sz="4" w:space="0" w:color="auto"/>
            </w:tcBorders>
            <w:shd w:val="clear" w:color="auto" w:fill="auto"/>
            <w:vAlign w:val="center"/>
            <w:hideMark/>
          </w:tcPr>
          <w:p w14:paraId="446B012C"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JULIO CESAR MENDEZ RAMOS</w:t>
            </w:r>
          </w:p>
        </w:tc>
        <w:tc>
          <w:tcPr>
            <w:tcW w:w="1393" w:type="dxa"/>
            <w:tcBorders>
              <w:top w:val="nil"/>
              <w:left w:val="nil"/>
              <w:bottom w:val="single" w:sz="4" w:space="0" w:color="auto"/>
              <w:right w:val="single" w:sz="4" w:space="0" w:color="auto"/>
            </w:tcBorders>
            <w:shd w:val="clear" w:color="auto" w:fill="auto"/>
            <w:vAlign w:val="center"/>
            <w:hideMark/>
          </w:tcPr>
          <w:p w14:paraId="5818BB7E"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AGENTE</w:t>
            </w:r>
          </w:p>
        </w:tc>
        <w:tc>
          <w:tcPr>
            <w:tcW w:w="1441" w:type="dxa"/>
            <w:tcBorders>
              <w:top w:val="nil"/>
              <w:left w:val="nil"/>
              <w:bottom w:val="single" w:sz="4" w:space="0" w:color="auto"/>
              <w:right w:val="single" w:sz="4" w:space="0" w:color="auto"/>
            </w:tcBorders>
            <w:shd w:val="clear" w:color="auto" w:fill="auto"/>
            <w:noWrap/>
            <w:vAlign w:val="center"/>
          </w:tcPr>
          <w:p w14:paraId="47DDA7B1" w14:textId="6E40EFF8"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1D76FFC1" w14:textId="14E9F3F6"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793E4968"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43</w:t>
            </w:r>
          </w:p>
        </w:tc>
        <w:tc>
          <w:tcPr>
            <w:tcW w:w="1439" w:type="dxa"/>
            <w:tcBorders>
              <w:top w:val="nil"/>
              <w:left w:val="nil"/>
              <w:bottom w:val="single" w:sz="4" w:space="0" w:color="auto"/>
              <w:right w:val="single" w:sz="4" w:space="0" w:color="auto"/>
            </w:tcBorders>
            <w:shd w:val="clear" w:color="auto" w:fill="auto"/>
            <w:noWrap/>
            <w:vAlign w:val="center"/>
            <w:hideMark/>
          </w:tcPr>
          <w:p w14:paraId="659300C2"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430.00 </w:t>
            </w:r>
          </w:p>
        </w:tc>
      </w:tr>
      <w:tr w:rsidR="0062410C" w:rsidRPr="0062410C" w14:paraId="7B0DBC08" w14:textId="77777777" w:rsidTr="00543643">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7B02E2DE"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22</w:t>
            </w:r>
          </w:p>
        </w:tc>
        <w:tc>
          <w:tcPr>
            <w:tcW w:w="1632" w:type="dxa"/>
            <w:tcBorders>
              <w:top w:val="nil"/>
              <w:left w:val="nil"/>
              <w:bottom w:val="single" w:sz="4" w:space="0" w:color="auto"/>
              <w:right w:val="single" w:sz="4" w:space="0" w:color="auto"/>
            </w:tcBorders>
            <w:shd w:val="clear" w:color="auto" w:fill="auto"/>
            <w:vAlign w:val="center"/>
            <w:hideMark/>
          </w:tcPr>
          <w:p w14:paraId="38C66572"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NERY ALEXANDER PINEDA GRIJALVA</w:t>
            </w:r>
          </w:p>
        </w:tc>
        <w:tc>
          <w:tcPr>
            <w:tcW w:w="1393" w:type="dxa"/>
            <w:tcBorders>
              <w:top w:val="nil"/>
              <w:left w:val="nil"/>
              <w:bottom w:val="single" w:sz="4" w:space="0" w:color="auto"/>
              <w:right w:val="single" w:sz="4" w:space="0" w:color="auto"/>
            </w:tcBorders>
            <w:shd w:val="clear" w:color="auto" w:fill="auto"/>
            <w:vAlign w:val="center"/>
            <w:hideMark/>
          </w:tcPr>
          <w:p w14:paraId="2E2E9790"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AGENTE</w:t>
            </w:r>
          </w:p>
        </w:tc>
        <w:tc>
          <w:tcPr>
            <w:tcW w:w="1441" w:type="dxa"/>
            <w:tcBorders>
              <w:top w:val="nil"/>
              <w:left w:val="nil"/>
              <w:bottom w:val="single" w:sz="4" w:space="0" w:color="auto"/>
              <w:right w:val="single" w:sz="4" w:space="0" w:color="auto"/>
            </w:tcBorders>
            <w:shd w:val="clear" w:color="auto" w:fill="auto"/>
            <w:noWrap/>
            <w:vAlign w:val="center"/>
          </w:tcPr>
          <w:p w14:paraId="4C793E49" w14:textId="3CD1AE43"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62576197" w14:textId="4C42E17F"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4D47CD59"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43</w:t>
            </w:r>
          </w:p>
        </w:tc>
        <w:tc>
          <w:tcPr>
            <w:tcW w:w="1439" w:type="dxa"/>
            <w:tcBorders>
              <w:top w:val="nil"/>
              <w:left w:val="nil"/>
              <w:bottom w:val="single" w:sz="4" w:space="0" w:color="auto"/>
              <w:right w:val="single" w:sz="4" w:space="0" w:color="auto"/>
            </w:tcBorders>
            <w:shd w:val="clear" w:color="auto" w:fill="auto"/>
            <w:noWrap/>
            <w:vAlign w:val="center"/>
            <w:hideMark/>
          </w:tcPr>
          <w:p w14:paraId="569DB3F6"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430.00 </w:t>
            </w:r>
          </w:p>
        </w:tc>
      </w:tr>
      <w:tr w:rsidR="0062410C" w:rsidRPr="0062410C" w14:paraId="2E2AB3B9" w14:textId="77777777" w:rsidTr="00543643">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58F36CAD"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23</w:t>
            </w:r>
          </w:p>
        </w:tc>
        <w:tc>
          <w:tcPr>
            <w:tcW w:w="1632" w:type="dxa"/>
            <w:tcBorders>
              <w:top w:val="nil"/>
              <w:left w:val="nil"/>
              <w:bottom w:val="single" w:sz="4" w:space="0" w:color="auto"/>
              <w:right w:val="single" w:sz="4" w:space="0" w:color="auto"/>
            </w:tcBorders>
            <w:shd w:val="clear" w:color="auto" w:fill="auto"/>
            <w:vAlign w:val="center"/>
            <w:hideMark/>
          </w:tcPr>
          <w:p w14:paraId="0D9D06BC"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RIGOBERTO VALLADARES MARROQUIN</w:t>
            </w:r>
          </w:p>
        </w:tc>
        <w:tc>
          <w:tcPr>
            <w:tcW w:w="1393" w:type="dxa"/>
            <w:tcBorders>
              <w:top w:val="nil"/>
              <w:left w:val="nil"/>
              <w:bottom w:val="single" w:sz="4" w:space="0" w:color="auto"/>
              <w:right w:val="single" w:sz="4" w:space="0" w:color="auto"/>
            </w:tcBorders>
            <w:shd w:val="clear" w:color="auto" w:fill="auto"/>
            <w:vAlign w:val="center"/>
            <w:hideMark/>
          </w:tcPr>
          <w:p w14:paraId="5C1824A0"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AGENTE</w:t>
            </w:r>
          </w:p>
        </w:tc>
        <w:tc>
          <w:tcPr>
            <w:tcW w:w="1441" w:type="dxa"/>
            <w:tcBorders>
              <w:top w:val="nil"/>
              <w:left w:val="nil"/>
              <w:bottom w:val="single" w:sz="4" w:space="0" w:color="auto"/>
              <w:right w:val="single" w:sz="4" w:space="0" w:color="auto"/>
            </w:tcBorders>
            <w:shd w:val="clear" w:color="auto" w:fill="auto"/>
            <w:noWrap/>
            <w:vAlign w:val="center"/>
          </w:tcPr>
          <w:p w14:paraId="2541EF29" w14:textId="376B52DC"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6D80B3FC" w14:textId="5317141C"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7D85BE4F"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43</w:t>
            </w:r>
          </w:p>
        </w:tc>
        <w:tc>
          <w:tcPr>
            <w:tcW w:w="1439" w:type="dxa"/>
            <w:tcBorders>
              <w:top w:val="nil"/>
              <w:left w:val="nil"/>
              <w:bottom w:val="single" w:sz="4" w:space="0" w:color="auto"/>
              <w:right w:val="single" w:sz="4" w:space="0" w:color="auto"/>
            </w:tcBorders>
            <w:shd w:val="clear" w:color="auto" w:fill="auto"/>
            <w:noWrap/>
            <w:vAlign w:val="center"/>
            <w:hideMark/>
          </w:tcPr>
          <w:p w14:paraId="0EE2CEF8"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430.00 </w:t>
            </w:r>
          </w:p>
        </w:tc>
      </w:tr>
      <w:tr w:rsidR="0062410C" w:rsidRPr="0062410C" w14:paraId="3C7768EF" w14:textId="77777777" w:rsidTr="00543643">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373D7974"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24</w:t>
            </w:r>
          </w:p>
        </w:tc>
        <w:tc>
          <w:tcPr>
            <w:tcW w:w="1632" w:type="dxa"/>
            <w:tcBorders>
              <w:top w:val="nil"/>
              <w:left w:val="nil"/>
              <w:bottom w:val="single" w:sz="4" w:space="0" w:color="auto"/>
              <w:right w:val="single" w:sz="4" w:space="0" w:color="auto"/>
            </w:tcBorders>
            <w:shd w:val="clear" w:color="auto" w:fill="auto"/>
            <w:vAlign w:val="center"/>
            <w:hideMark/>
          </w:tcPr>
          <w:p w14:paraId="4C69284A"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JOSE SAUL SANDOVAL LEMUS</w:t>
            </w:r>
          </w:p>
        </w:tc>
        <w:tc>
          <w:tcPr>
            <w:tcW w:w="1393" w:type="dxa"/>
            <w:tcBorders>
              <w:top w:val="nil"/>
              <w:left w:val="nil"/>
              <w:bottom w:val="single" w:sz="4" w:space="0" w:color="auto"/>
              <w:right w:val="single" w:sz="4" w:space="0" w:color="auto"/>
            </w:tcBorders>
            <w:shd w:val="clear" w:color="auto" w:fill="auto"/>
            <w:vAlign w:val="center"/>
            <w:hideMark/>
          </w:tcPr>
          <w:p w14:paraId="793B6DDB"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AGENTE</w:t>
            </w:r>
          </w:p>
        </w:tc>
        <w:tc>
          <w:tcPr>
            <w:tcW w:w="1441" w:type="dxa"/>
            <w:tcBorders>
              <w:top w:val="nil"/>
              <w:left w:val="nil"/>
              <w:bottom w:val="single" w:sz="4" w:space="0" w:color="auto"/>
              <w:right w:val="single" w:sz="4" w:space="0" w:color="auto"/>
            </w:tcBorders>
            <w:shd w:val="clear" w:color="auto" w:fill="auto"/>
            <w:noWrap/>
            <w:vAlign w:val="center"/>
          </w:tcPr>
          <w:p w14:paraId="77F255A1" w14:textId="32D94E13"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26CBF10F" w14:textId="2B568FD9"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78EB91C1"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43</w:t>
            </w:r>
          </w:p>
        </w:tc>
        <w:tc>
          <w:tcPr>
            <w:tcW w:w="1439" w:type="dxa"/>
            <w:tcBorders>
              <w:top w:val="nil"/>
              <w:left w:val="nil"/>
              <w:bottom w:val="single" w:sz="4" w:space="0" w:color="auto"/>
              <w:right w:val="single" w:sz="4" w:space="0" w:color="auto"/>
            </w:tcBorders>
            <w:shd w:val="clear" w:color="auto" w:fill="auto"/>
            <w:noWrap/>
            <w:vAlign w:val="center"/>
            <w:hideMark/>
          </w:tcPr>
          <w:p w14:paraId="004399FF"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430.00 </w:t>
            </w:r>
          </w:p>
        </w:tc>
      </w:tr>
      <w:tr w:rsidR="0062410C" w:rsidRPr="0062410C" w14:paraId="20AD972A" w14:textId="77777777" w:rsidTr="00543643">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4C01737D"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25</w:t>
            </w:r>
          </w:p>
        </w:tc>
        <w:tc>
          <w:tcPr>
            <w:tcW w:w="1632" w:type="dxa"/>
            <w:tcBorders>
              <w:top w:val="nil"/>
              <w:left w:val="nil"/>
              <w:bottom w:val="single" w:sz="4" w:space="0" w:color="auto"/>
              <w:right w:val="single" w:sz="4" w:space="0" w:color="auto"/>
            </w:tcBorders>
            <w:shd w:val="clear" w:color="auto" w:fill="auto"/>
            <w:vAlign w:val="center"/>
            <w:hideMark/>
          </w:tcPr>
          <w:p w14:paraId="6EB86264"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WILMER ALFREDO SANDOVAL MENDOZA</w:t>
            </w:r>
          </w:p>
        </w:tc>
        <w:tc>
          <w:tcPr>
            <w:tcW w:w="1393" w:type="dxa"/>
            <w:tcBorders>
              <w:top w:val="nil"/>
              <w:left w:val="nil"/>
              <w:bottom w:val="single" w:sz="4" w:space="0" w:color="auto"/>
              <w:right w:val="single" w:sz="4" w:space="0" w:color="auto"/>
            </w:tcBorders>
            <w:shd w:val="clear" w:color="auto" w:fill="auto"/>
            <w:vAlign w:val="center"/>
            <w:hideMark/>
          </w:tcPr>
          <w:p w14:paraId="32A38A51"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AGENTE</w:t>
            </w:r>
          </w:p>
        </w:tc>
        <w:tc>
          <w:tcPr>
            <w:tcW w:w="1441" w:type="dxa"/>
            <w:tcBorders>
              <w:top w:val="nil"/>
              <w:left w:val="nil"/>
              <w:bottom w:val="single" w:sz="4" w:space="0" w:color="auto"/>
              <w:right w:val="single" w:sz="4" w:space="0" w:color="auto"/>
            </w:tcBorders>
            <w:shd w:val="clear" w:color="auto" w:fill="auto"/>
            <w:noWrap/>
            <w:vAlign w:val="center"/>
          </w:tcPr>
          <w:p w14:paraId="46FE2628" w14:textId="51E1CE2B"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1F0AB97B" w14:textId="55950B5D"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797A5B34"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43</w:t>
            </w:r>
          </w:p>
        </w:tc>
        <w:tc>
          <w:tcPr>
            <w:tcW w:w="1439" w:type="dxa"/>
            <w:tcBorders>
              <w:top w:val="nil"/>
              <w:left w:val="nil"/>
              <w:bottom w:val="single" w:sz="4" w:space="0" w:color="auto"/>
              <w:right w:val="single" w:sz="4" w:space="0" w:color="auto"/>
            </w:tcBorders>
            <w:shd w:val="clear" w:color="auto" w:fill="auto"/>
            <w:noWrap/>
            <w:vAlign w:val="center"/>
            <w:hideMark/>
          </w:tcPr>
          <w:p w14:paraId="6609CA95"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430.00 </w:t>
            </w:r>
          </w:p>
        </w:tc>
      </w:tr>
      <w:tr w:rsidR="0062410C" w:rsidRPr="0062410C" w14:paraId="24B9BBFD" w14:textId="77777777" w:rsidTr="00543643">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3E8CE25A"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26</w:t>
            </w:r>
          </w:p>
        </w:tc>
        <w:tc>
          <w:tcPr>
            <w:tcW w:w="1632" w:type="dxa"/>
            <w:tcBorders>
              <w:top w:val="nil"/>
              <w:left w:val="nil"/>
              <w:bottom w:val="single" w:sz="4" w:space="0" w:color="auto"/>
              <w:right w:val="single" w:sz="4" w:space="0" w:color="auto"/>
            </w:tcBorders>
            <w:shd w:val="clear" w:color="auto" w:fill="auto"/>
            <w:vAlign w:val="center"/>
            <w:hideMark/>
          </w:tcPr>
          <w:p w14:paraId="3DD46419"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SALVADOR ERNESTO FUENTES HERNANDEZ</w:t>
            </w:r>
          </w:p>
        </w:tc>
        <w:tc>
          <w:tcPr>
            <w:tcW w:w="1393" w:type="dxa"/>
            <w:tcBorders>
              <w:top w:val="nil"/>
              <w:left w:val="nil"/>
              <w:bottom w:val="single" w:sz="4" w:space="0" w:color="auto"/>
              <w:right w:val="single" w:sz="4" w:space="0" w:color="auto"/>
            </w:tcBorders>
            <w:shd w:val="clear" w:color="auto" w:fill="auto"/>
            <w:vAlign w:val="center"/>
            <w:hideMark/>
          </w:tcPr>
          <w:p w14:paraId="1810DEEA"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AGENTE</w:t>
            </w:r>
          </w:p>
        </w:tc>
        <w:tc>
          <w:tcPr>
            <w:tcW w:w="1441" w:type="dxa"/>
            <w:tcBorders>
              <w:top w:val="nil"/>
              <w:left w:val="nil"/>
              <w:bottom w:val="single" w:sz="4" w:space="0" w:color="auto"/>
              <w:right w:val="single" w:sz="4" w:space="0" w:color="auto"/>
            </w:tcBorders>
            <w:shd w:val="clear" w:color="auto" w:fill="auto"/>
            <w:noWrap/>
            <w:vAlign w:val="center"/>
          </w:tcPr>
          <w:p w14:paraId="5A446397" w14:textId="00F3CE69"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0CAD749F" w14:textId="5EAF2A3A"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755FA64A"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43</w:t>
            </w:r>
          </w:p>
        </w:tc>
        <w:tc>
          <w:tcPr>
            <w:tcW w:w="1439" w:type="dxa"/>
            <w:tcBorders>
              <w:top w:val="nil"/>
              <w:left w:val="nil"/>
              <w:bottom w:val="single" w:sz="4" w:space="0" w:color="auto"/>
              <w:right w:val="single" w:sz="4" w:space="0" w:color="auto"/>
            </w:tcBorders>
            <w:shd w:val="clear" w:color="auto" w:fill="auto"/>
            <w:noWrap/>
            <w:vAlign w:val="center"/>
            <w:hideMark/>
          </w:tcPr>
          <w:p w14:paraId="717B5D5D"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430.00 </w:t>
            </w:r>
          </w:p>
        </w:tc>
      </w:tr>
      <w:tr w:rsidR="0062410C" w:rsidRPr="0062410C" w14:paraId="51634FF2" w14:textId="77777777" w:rsidTr="00543643">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046D8E7D"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27</w:t>
            </w:r>
          </w:p>
        </w:tc>
        <w:tc>
          <w:tcPr>
            <w:tcW w:w="1632" w:type="dxa"/>
            <w:tcBorders>
              <w:top w:val="nil"/>
              <w:left w:val="nil"/>
              <w:bottom w:val="single" w:sz="4" w:space="0" w:color="auto"/>
              <w:right w:val="single" w:sz="4" w:space="0" w:color="auto"/>
            </w:tcBorders>
            <w:shd w:val="clear" w:color="auto" w:fill="auto"/>
            <w:vAlign w:val="center"/>
            <w:hideMark/>
          </w:tcPr>
          <w:p w14:paraId="7A000003"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EDWIN NEFTALI CETINO GOMEZ</w:t>
            </w:r>
          </w:p>
        </w:tc>
        <w:tc>
          <w:tcPr>
            <w:tcW w:w="1393" w:type="dxa"/>
            <w:tcBorders>
              <w:top w:val="nil"/>
              <w:left w:val="nil"/>
              <w:bottom w:val="single" w:sz="4" w:space="0" w:color="auto"/>
              <w:right w:val="single" w:sz="4" w:space="0" w:color="auto"/>
            </w:tcBorders>
            <w:shd w:val="clear" w:color="auto" w:fill="auto"/>
            <w:vAlign w:val="center"/>
            <w:hideMark/>
          </w:tcPr>
          <w:p w14:paraId="6D0D728A"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AGENTE</w:t>
            </w:r>
          </w:p>
        </w:tc>
        <w:tc>
          <w:tcPr>
            <w:tcW w:w="1441" w:type="dxa"/>
            <w:tcBorders>
              <w:top w:val="nil"/>
              <w:left w:val="nil"/>
              <w:bottom w:val="single" w:sz="4" w:space="0" w:color="auto"/>
              <w:right w:val="single" w:sz="4" w:space="0" w:color="auto"/>
            </w:tcBorders>
            <w:shd w:val="clear" w:color="auto" w:fill="auto"/>
            <w:noWrap/>
            <w:vAlign w:val="center"/>
          </w:tcPr>
          <w:p w14:paraId="37F01749" w14:textId="1FDFBAA2"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10BA2ECD" w14:textId="244255BB"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51A23BCC"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43</w:t>
            </w:r>
          </w:p>
        </w:tc>
        <w:tc>
          <w:tcPr>
            <w:tcW w:w="1439" w:type="dxa"/>
            <w:tcBorders>
              <w:top w:val="nil"/>
              <w:left w:val="nil"/>
              <w:bottom w:val="single" w:sz="4" w:space="0" w:color="auto"/>
              <w:right w:val="single" w:sz="4" w:space="0" w:color="auto"/>
            </w:tcBorders>
            <w:shd w:val="clear" w:color="auto" w:fill="auto"/>
            <w:noWrap/>
            <w:vAlign w:val="center"/>
            <w:hideMark/>
          </w:tcPr>
          <w:p w14:paraId="57DCEC55"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430.00 </w:t>
            </w:r>
          </w:p>
        </w:tc>
      </w:tr>
      <w:tr w:rsidR="0062410C" w:rsidRPr="0062410C" w14:paraId="7678AAFD" w14:textId="77777777" w:rsidTr="00543643">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69FED34C"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28</w:t>
            </w:r>
          </w:p>
        </w:tc>
        <w:tc>
          <w:tcPr>
            <w:tcW w:w="1632" w:type="dxa"/>
            <w:tcBorders>
              <w:top w:val="nil"/>
              <w:left w:val="nil"/>
              <w:bottom w:val="single" w:sz="4" w:space="0" w:color="auto"/>
              <w:right w:val="single" w:sz="4" w:space="0" w:color="auto"/>
            </w:tcBorders>
            <w:shd w:val="clear" w:color="auto" w:fill="auto"/>
            <w:vAlign w:val="center"/>
            <w:hideMark/>
          </w:tcPr>
          <w:p w14:paraId="6FFD0963"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HECTOR DANIEL VARGAS ALDANA</w:t>
            </w:r>
          </w:p>
        </w:tc>
        <w:tc>
          <w:tcPr>
            <w:tcW w:w="1393" w:type="dxa"/>
            <w:tcBorders>
              <w:top w:val="nil"/>
              <w:left w:val="nil"/>
              <w:bottom w:val="single" w:sz="4" w:space="0" w:color="auto"/>
              <w:right w:val="single" w:sz="4" w:space="0" w:color="auto"/>
            </w:tcBorders>
            <w:shd w:val="clear" w:color="auto" w:fill="auto"/>
            <w:vAlign w:val="center"/>
            <w:hideMark/>
          </w:tcPr>
          <w:p w14:paraId="595E01B1"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AGENTE</w:t>
            </w:r>
          </w:p>
        </w:tc>
        <w:tc>
          <w:tcPr>
            <w:tcW w:w="1441" w:type="dxa"/>
            <w:tcBorders>
              <w:top w:val="nil"/>
              <w:left w:val="nil"/>
              <w:bottom w:val="single" w:sz="4" w:space="0" w:color="auto"/>
              <w:right w:val="single" w:sz="4" w:space="0" w:color="auto"/>
            </w:tcBorders>
            <w:shd w:val="clear" w:color="auto" w:fill="auto"/>
            <w:noWrap/>
            <w:vAlign w:val="center"/>
          </w:tcPr>
          <w:p w14:paraId="0673BE58" w14:textId="6EBA6772"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2159DDAF" w14:textId="650793B5"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0F9A4065"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43</w:t>
            </w:r>
          </w:p>
        </w:tc>
        <w:tc>
          <w:tcPr>
            <w:tcW w:w="1439" w:type="dxa"/>
            <w:tcBorders>
              <w:top w:val="nil"/>
              <w:left w:val="nil"/>
              <w:bottom w:val="single" w:sz="4" w:space="0" w:color="auto"/>
              <w:right w:val="single" w:sz="4" w:space="0" w:color="auto"/>
            </w:tcBorders>
            <w:shd w:val="clear" w:color="auto" w:fill="auto"/>
            <w:noWrap/>
            <w:vAlign w:val="center"/>
            <w:hideMark/>
          </w:tcPr>
          <w:p w14:paraId="2BA5108D"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430.00 </w:t>
            </w:r>
          </w:p>
        </w:tc>
      </w:tr>
      <w:tr w:rsidR="0062410C" w:rsidRPr="0062410C" w14:paraId="2C02F711" w14:textId="77777777" w:rsidTr="00543643">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0E44ADD7"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29</w:t>
            </w:r>
          </w:p>
        </w:tc>
        <w:tc>
          <w:tcPr>
            <w:tcW w:w="1632" w:type="dxa"/>
            <w:tcBorders>
              <w:top w:val="nil"/>
              <w:left w:val="nil"/>
              <w:bottom w:val="single" w:sz="4" w:space="0" w:color="auto"/>
              <w:right w:val="single" w:sz="4" w:space="0" w:color="auto"/>
            </w:tcBorders>
            <w:shd w:val="clear" w:color="auto" w:fill="auto"/>
            <w:vAlign w:val="center"/>
            <w:hideMark/>
          </w:tcPr>
          <w:p w14:paraId="7BCDC361"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ANIBAL ADILIO LAPA LEIVA</w:t>
            </w:r>
          </w:p>
        </w:tc>
        <w:tc>
          <w:tcPr>
            <w:tcW w:w="1393" w:type="dxa"/>
            <w:tcBorders>
              <w:top w:val="nil"/>
              <w:left w:val="nil"/>
              <w:bottom w:val="single" w:sz="4" w:space="0" w:color="auto"/>
              <w:right w:val="single" w:sz="4" w:space="0" w:color="auto"/>
            </w:tcBorders>
            <w:shd w:val="clear" w:color="auto" w:fill="auto"/>
            <w:vAlign w:val="center"/>
            <w:hideMark/>
          </w:tcPr>
          <w:p w14:paraId="1FCD5BDF"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AGENTE</w:t>
            </w:r>
          </w:p>
        </w:tc>
        <w:tc>
          <w:tcPr>
            <w:tcW w:w="1441" w:type="dxa"/>
            <w:tcBorders>
              <w:top w:val="nil"/>
              <w:left w:val="nil"/>
              <w:bottom w:val="single" w:sz="4" w:space="0" w:color="auto"/>
              <w:right w:val="single" w:sz="4" w:space="0" w:color="auto"/>
            </w:tcBorders>
            <w:shd w:val="clear" w:color="auto" w:fill="auto"/>
            <w:noWrap/>
            <w:vAlign w:val="center"/>
          </w:tcPr>
          <w:p w14:paraId="244A48C3" w14:textId="530EE526"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50D63702" w14:textId="001F7D19"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45091D38"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43</w:t>
            </w:r>
          </w:p>
        </w:tc>
        <w:tc>
          <w:tcPr>
            <w:tcW w:w="1439" w:type="dxa"/>
            <w:tcBorders>
              <w:top w:val="nil"/>
              <w:left w:val="nil"/>
              <w:bottom w:val="single" w:sz="4" w:space="0" w:color="auto"/>
              <w:right w:val="single" w:sz="4" w:space="0" w:color="auto"/>
            </w:tcBorders>
            <w:shd w:val="clear" w:color="auto" w:fill="auto"/>
            <w:noWrap/>
            <w:vAlign w:val="center"/>
            <w:hideMark/>
          </w:tcPr>
          <w:p w14:paraId="09B2D0DA"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430.00 </w:t>
            </w:r>
          </w:p>
        </w:tc>
      </w:tr>
      <w:tr w:rsidR="0062410C" w:rsidRPr="0062410C" w14:paraId="68415BBB" w14:textId="77777777" w:rsidTr="00543643">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08CCFFAD"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30</w:t>
            </w:r>
          </w:p>
        </w:tc>
        <w:tc>
          <w:tcPr>
            <w:tcW w:w="1632" w:type="dxa"/>
            <w:tcBorders>
              <w:top w:val="nil"/>
              <w:left w:val="nil"/>
              <w:bottom w:val="single" w:sz="4" w:space="0" w:color="auto"/>
              <w:right w:val="single" w:sz="4" w:space="0" w:color="auto"/>
            </w:tcBorders>
            <w:shd w:val="clear" w:color="auto" w:fill="auto"/>
            <w:vAlign w:val="center"/>
            <w:hideMark/>
          </w:tcPr>
          <w:p w14:paraId="3B7941AD"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RAFAEL ANTONIO HENRIQUEZ RODRIGUEZ</w:t>
            </w:r>
          </w:p>
        </w:tc>
        <w:tc>
          <w:tcPr>
            <w:tcW w:w="1393" w:type="dxa"/>
            <w:tcBorders>
              <w:top w:val="nil"/>
              <w:left w:val="nil"/>
              <w:bottom w:val="single" w:sz="4" w:space="0" w:color="auto"/>
              <w:right w:val="single" w:sz="4" w:space="0" w:color="auto"/>
            </w:tcBorders>
            <w:shd w:val="clear" w:color="auto" w:fill="auto"/>
            <w:vAlign w:val="center"/>
            <w:hideMark/>
          </w:tcPr>
          <w:p w14:paraId="35D95BAC"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AGENTE</w:t>
            </w:r>
          </w:p>
        </w:tc>
        <w:tc>
          <w:tcPr>
            <w:tcW w:w="1441" w:type="dxa"/>
            <w:tcBorders>
              <w:top w:val="nil"/>
              <w:left w:val="nil"/>
              <w:bottom w:val="single" w:sz="4" w:space="0" w:color="auto"/>
              <w:right w:val="single" w:sz="4" w:space="0" w:color="auto"/>
            </w:tcBorders>
            <w:shd w:val="clear" w:color="auto" w:fill="auto"/>
            <w:noWrap/>
            <w:vAlign w:val="center"/>
          </w:tcPr>
          <w:p w14:paraId="6E9E9672" w14:textId="427D838B"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54FE7FC2" w14:textId="7D79BE11"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4278287E"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43</w:t>
            </w:r>
          </w:p>
        </w:tc>
        <w:tc>
          <w:tcPr>
            <w:tcW w:w="1439" w:type="dxa"/>
            <w:tcBorders>
              <w:top w:val="nil"/>
              <w:left w:val="nil"/>
              <w:bottom w:val="single" w:sz="4" w:space="0" w:color="auto"/>
              <w:right w:val="single" w:sz="4" w:space="0" w:color="auto"/>
            </w:tcBorders>
            <w:shd w:val="clear" w:color="auto" w:fill="auto"/>
            <w:noWrap/>
            <w:vAlign w:val="center"/>
            <w:hideMark/>
          </w:tcPr>
          <w:p w14:paraId="16B63CA6"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430.00 </w:t>
            </w:r>
          </w:p>
        </w:tc>
      </w:tr>
      <w:tr w:rsidR="0062410C" w:rsidRPr="0062410C" w14:paraId="08E853A1" w14:textId="77777777" w:rsidTr="00543643">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2E691450"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31</w:t>
            </w:r>
          </w:p>
        </w:tc>
        <w:tc>
          <w:tcPr>
            <w:tcW w:w="1632" w:type="dxa"/>
            <w:tcBorders>
              <w:top w:val="nil"/>
              <w:left w:val="nil"/>
              <w:bottom w:val="single" w:sz="4" w:space="0" w:color="auto"/>
              <w:right w:val="single" w:sz="4" w:space="0" w:color="auto"/>
            </w:tcBorders>
            <w:shd w:val="clear" w:color="auto" w:fill="auto"/>
            <w:vAlign w:val="center"/>
            <w:hideMark/>
          </w:tcPr>
          <w:p w14:paraId="103D12D0"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ISRAEL ISAIAS CASTILLO GUILLEN</w:t>
            </w:r>
          </w:p>
        </w:tc>
        <w:tc>
          <w:tcPr>
            <w:tcW w:w="1393" w:type="dxa"/>
            <w:tcBorders>
              <w:top w:val="nil"/>
              <w:left w:val="nil"/>
              <w:bottom w:val="single" w:sz="4" w:space="0" w:color="auto"/>
              <w:right w:val="single" w:sz="4" w:space="0" w:color="auto"/>
            </w:tcBorders>
            <w:shd w:val="clear" w:color="auto" w:fill="auto"/>
            <w:vAlign w:val="center"/>
            <w:hideMark/>
          </w:tcPr>
          <w:p w14:paraId="12076F8F"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AGENTE</w:t>
            </w:r>
          </w:p>
        </w:tc>
        <w:tc>
          <w:tcPr>
            <w:tcW w:w="1441" w:type="dxa"/>
            <w:tcBorders>
              <w:top w:val="nil"/>
              <w:left w:val="nil"/>
              <w:bottom w:val="single" w:sz="4" w:space="0" w:color="auto"/>
              <w:right w:val="single" w:sz="4" w:space="0" w:color="auto"/>
            </w:tcBorders>
            <w:shd w:val="clear" w:color="auto" w:fill="auto"/>
            <w:noWrap/>
            <w:vAlign w:val="center"/>
          </w:tcPr>
          <w:p w14:paraId="424F8B0E" w14:textId="106A118E"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00966438" w14:textId="642C3E9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248F5A70"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43</w:t>
            </w:r>
          </w:p>
        </w:tc>
        <w:tc>
          <w:tcPr>
            <w:tcW w:w="1439" w:type="dxa"/>
            <w:tcBorders>
              <w:top w:val="nil"/>
              <w:left w:val="nil"/>
              <w:bottom w:val="single" w:sz="4" w:space="0" w:color="auto"/>
              <w:right w:val="single" w:sz="4" w:space="0" w:color="auto"/>
            </w:tcBorders>
            <w:shd w:val="clear" w:color="auto" w:fill="auto"/>
            <w:noWrap/>
            <w:vAlign w:val="center"/>
            <w:hideMark/>
          </w:tcPr>
          <w:p w14:paraId="2A8D46F8"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430.00 </w:t>
            </w:r>
          </w:p>
        </w:tc>
      </w:tr>
      <w:tr w:rsidR="0062410C" w:rsidRPr="0062410C" w14:paraId="5ADD1BF7" w14:textId="77777777" w:rsidTr="00543643">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53DCF3CF"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32</w:t>
            </w:r>
          </w:p>
        </w:tc>
        <w:tc>
          <w:tcPr>
            <w:tcW w:w="1632" w:type="dxa"/>
            <w:tcBorders>
              <w:top w:val="nil"/>
              <w:left w:val="nil"/>
              <w:bottom w:val="single" w:sz="4" w:space="0" w:color="auto"/>
              <w:right w:val="single" w:sz="4" w:space="0" w:color="auto"/>
            </w:tcBorders>
            <w:shd w:val="clear" w:color="auto" w:fill="auto"/>
            <w:vAlign w:val="center"/>
            <w:hideMark/>
          </w:tcPr>
          <w:p w14:paraId="5E8223C0"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FERMIN LUCIANO GUEVARA LIMA</w:t>
            </w:r>
          </w:p>
        </w:tc>
        <w:tc>
          <w:tcPr>
            <w:tcW w:w="1393" w:type="dxa"/>
            <w:tcBorders>
              <w:top w:val="nil"/>
              <w:left w:val="nil"/>
              <w:bottom w:val="single" w:sz="4" w:space="0" w:color="auto"/>
              <w:right w:val="single" w:sz="4" w:space="0" w:color="auto"/>
            </w:tcBorders>
            <w:shd w:val="clear" w:color="auto" w:fill="auto"/>
            <w:vAlign w:val="center"/>
            <w:hideMark/>
          </w:tcPr>
          <w:p w14:paraId="41A27349"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AGENTE</w:t>
            </w:r>
          </w:p>
        </w:tc>
        <w:tc>
          <w:tcPr>
            <w:tcW w:w="1441" w:type="dxa"/>
            <w:tcBorders>
              <w:top w:val="nil"/>
              <w:left w:val="nil"/>
              <w:bottom w:val="single" w:sz="4" w:space="0" w:color="auto"/>
              <w:right w:val="single" w:sz="4" w:space="0" w:color="auto"/>
            </w:tcBorders>
            <w:shd w:val="clear" w:color="auto" w:fill="auto"/>
            <w:noWrap/>
            <w:vAlign w:val="center"/>
          </w:tcPr>
          <w:p w14:paraId="102D9F00" w14:textId="6643940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4139708F" w14:textId="5030413D"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539FE235"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43</w:t>
            </w:r>
          </w:p>
        </w:tc>
        <w:tc>
          <w:tcPr>
            <w:tcW w:w="1439" w:type="dxa"/>
            <w:tcBorders>
              <w:top w:val="nil"/>
              <w:left w:val="nil"/>
              <w:bottom w:val="single" w:sz="4" w:space="0" w:color="auto"/>
              <w:right w:val="single" w:sz="4" w:space="0" w:color="auto"/>
            </w:tcBorders>
            <w:shd w:val="clear" w:color="auto" w:fill="auto"/>
            <w:noWrap/>
            <w:vAlign w:val="center"/>
            <w:hideMark/>
          </w:tcPr>
          <w:p w14:paraId="37B5F74D"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430.00 </w:t>
            </w:r>
          </w:p>
        </w:tc>
      </w:tr>
      <w:tr w:rsidR="0062410C" w:rsidRPr="0062410C" w14:paraId="3606CBD4" w14:textId="77777777" w:rsidTr="00543643">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6F86A825"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33</w:t>
            </w:r>
          </w:p>
        </w:tc>
        <w:tc>
          <w:tcPr>
            <w:tcW w:w="1632" w:type="dxa"/>
            <w:tcBorders>
              <w:top w:val="nil"/>
              <w:left w:val="nil"/>
              <w:bottom w:val="single" w:sz="4" w:space="0" w:color="auto"/>
              <w:right w:val="single" w:sz="4" w:space="0" w:color="auto"/>
            </w:tcBorders>
            <w:shd w:val="clear" w:color="auto" w:fill="auto"/>
            <w:vAlign w:val="center"/>
            <w:hideMark/>
          </w:tcPr>
          <w:p w14:paraId="1BED9658"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REMBER DE JESUS GARCIA CRISTALES</w:t>
            </w:r>
          </w:p>
        </w:tc>
        <w:tc>
          <w:tcPr>
            <w:tcW w:w="1393" w:type="dxa"/>
            <w:tcBorders>
              <w:top w:val="nil"/>
              <w:left w:val="nil"/>
              <w:bottom w:val="single" w:sz="4" w:space="0" w:color="auto"/>
              <w:right w:val="single" w:sz="4" w:space="0" w:color="auto"/>
            </w:tcBorders>
            <w:shd w:val="clear" w:color="auto" w:fill="auto"/>
            <w:vAlign w:val="center"/>
            <w:hideMark/>
          </w:tcPr>
          <w:p w14:paraId="04AD6E09"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AGENTE</w:t>
            </w:r>
          </w:p>
        </w:tc>
        <w:tc>
          <w:tcPr>
            <w:tcW w:w="1441" w:type="dxa"/>
            <w:tcBorders>
              <w:top w:val="nil"/>
              <w:left w:val="nil"/>
              <w:bottom w:val="single" w:sz="4" w:space="0" w:color="auto"/>
              <w:right w:val="single" w:sz="4" w:space="0" w:color="auto"/>
            </w:tcBorders>
            <w:shd w:val="clear" w:color="auto" w:fill="auto"/>
            <w:noWrap/>
            <w:vAlign w:val="center"/>
          </w:tcPr>
          <w:p w14:paraId="0C630E5D" w14:textId="1FC3C80B"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4F2AB703" w14:textId="4992CCB3"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34BBD4E4"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43</w:t>
            </w:r>
          </w:p>
        </w:tc>
        <w:tc>
          <w:tcPr>
            <w:tcW w:w="1439" w:type="dxa"/>
            <w:tcBorders>
              <w:top w:val="nil"/>
              <w:left w:val="nil"/>
              <w:bottom w:val="single" w:sz="4" w:space="0" w:color="auto"/>
              <w:right w:val="single" w:sz="4" w:space="0" w:color="auto"/>
            </w:tcBorders>
            <w:shd w:val="clear" w:color="auto" w:fill="auto"/>
            <w:noWrap/>
            <w:vAlign w:val="center"/>
            <w:hideMark/>
          </w:tcPr>
          <w:p w14:paraId="24E310C3"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430.00 </w:t>
            </w:r>
          </w:p>
        </w:tc>
      </w:tr>
      <w:tr w:rsidR="0062410C" w:rsidRPr="0062410C" w14:paraId="181612C2" w14:textId="77777777" w:rsidTr="00543643">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3DC64654"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34</w:t>
            </w:r>
          </w:p>
        </w:tc>
        <w:tc>
          <w:tcPr>
            <w:tcW w:w="1632" w:type="dxa"/>
            <w:tcBorders>
              <w:top w:val="nil"/>
              <w:left w:val="nil"/>
              <w:bottom w:val="single" w:sz="4" w:space="0" w:color="auto"/>
              <w:right w:val="single" w:sz="4" w:space="0" w:color="auto"/>
            </w:tcBorders>
            <w:shd w:val="clear" w:color="auto" w:fill="auto"/>
            <w:vAlign w:val="center"/>
            <w:hideMark/>
          </w:tcPr>
          <w:p w14:paraId="7A84D4D6"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EZEQUIEL ANTONIO HIDALGO MARTINEZ</w:t>
            </w:r>
          </w:p>
        </w:tc>
        <w:tc>
          <w:tcPr>
            <w:tcW w:w="1393" w:type="dxa"/>
            <w:tcBorders>
              <w:top w:val="nil"/>
              <w:left w:val="nil"/>
              <w:bottom w:val="single" w:sz="4" w:space="0" w:color="auto"/>
              <w:right w:val="single" w:sz="4" w:space="0" w:color="auto"/>
            </w:tcBorders>
            <w:shd w:val="clear" w:color="auto" w:fill="auto"/>
            <w:vAlign w:val="center"/>
            <w:hideMark/>
          </w:tcPr>
          <w:p w14:paraId="54E60B27"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AGENTE</w:t>
            </w:r>
          </w:p>
        </w:tc>
        <w:tc>
          <w:tcPr>
            <w:tcW w:w="1441" w:type="dxa"/>
            <w:tcBorders>
              <w:top w:val="nil"/>
              <w:left w:val="nil"/>
              <w:bottom w:val="single" w:sz="4" w:space="0" w:color="auto"/>
              <w:right w:val="single" w:sz="4" w:space="0" w:color="auto"/>
            </w:tcBorders>
            <w:shd w:val="clear" w:color="auto" w:fill="auto"/>
            <w:noWrap/>
            <w:vAlign w:val="center"/>
          </w:tcPr>
          <w:p w14:paraId="1846C949" w14:textId="48749C62"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6EA4C17F" w14:textId="34DE1FBE"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41A00605"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43</w:t>
            </w:r>
          </w:p>
        </w:tc>
        <w:tc>
          <w:tcPr>
            <w:tcW w:w="1439" w:type="dxa"/>
            <w:tcBorders>
              <w:top w:val="nil"/>
              <w:left w:val="nil"/>
              <w:bottom w:val="single" w:sz="4" w:space="0" w:color="auto"/>
              <w:right w:val="single" w:sz="4" w:space="0" w:color="auto"/>
            </w:tcBorders>
            <w:shd w:val="clear" w:color="auto" w:fill="auto"/>
            <w:noWrap/>
            <w:vAlign w:val="center"/>
            <w:hideMark/>
          </w:tcPr>
          <w:p w14:paraId="3313C269"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430.00 </w:t>
            </w:r>
          </w:p>
        </w:tc>
      </w:tr>
      <w:tr w:rsidR="0062410C" w:rsidRPr="0062410C" w14:paraId="07E1A4DE" w14:textId="77777777" w:rsidTr="00543643">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21DA6370"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lastRenderedPageBreak/>
              <w:t>35</w:t>
            </w:r>
          </w:p>
        </w:tc>
        <w:tc>
          <w:tcPr>
            <w:tcW w:w="1632" w:type="dxa"/>
            <w:tcBorders>
              <w:top w:val="nil"/>
              <w:left w:val="nil"/>
              <w:bottom w:val="single" w:sz="4" w:space="0" w:color="auto"/>
              <w:right w:val="single" w:sz="4" w:space="0" w:color="auto"/>
            </w:tcBorders>
            <w:shd w:val="clear" w:color="auto" w:fill="auto"/>
            <w:vAlign w:val="center"/>
            <w:hideMark/>
          </w:tcPr>
          <w:p w14:paraId="522573B0"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JOSE NOE OCOTAN LIPE</w:t>
            </w:r>
          </w:p>
        </w:tc>
        <w:tc>
          <w:tcPr>
            <w:tcW w:w="1393" w:type="dxa"/>
            <w:tcBorders>
              <w:top w:val="nil"/>
              <w:left w:val="nil"/>
              <w:bottom w:val="single" w:sz="4" w:space="0" w:color="auto"/>
              <w:right w:val="single" w:sz="4" w:space="0" w:color="auto"/>
            </w:tcBorders>
            <w:shd w:val="clear" w:color="auto" w:fill="auto"/>
            <w:vAlign w:val="center"/>
            <w:hideMark/>
          </w:tcPr>
          <w:p w14:paraId="01D40307"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AGENTE</w:t>
            </w:r>
          </w:p>
        </w:tc>
        <w:tc>
          <w:tcPr>
            <w:tcW w:w="1441" w:type="dxa"/>
            <w:tcBorders>
              <w:top w:val="nil"/>
              <w:left w:val="nil"/>
              <w:bottom w:val="single" w:sz="4" w:space="0" w:color="auto"/>
              <w:right w:val="single" w:sz="4" w:space="0" w:color="auto"/>
            </w:tcBorders>
            <w:shd w:val="clear" w:color="auto" w:fill="auto"/>
            <w:noWrap/>
            <w:vAlign w:val="center"/>
          </w:tcPr>
          <w:p w14:paraId="3D84E016" w14:textId="66D35CE1"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2D957CD8" w14:textId="3CA025B5"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5AE33492"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43</w:t>
            </w:r>
          </w:p>
        </w:tc>
        <w:tc>
          <w:tcPr>
            <w:tcW w:w="1439" w:type="dxa"/>
            <w:tcBorders>
              <w:top w:val="nil"/>
              <w:left w:val="nil"/>
              <w:bottom w:val="single" w:sz="4" w:space="0" w:color="auto"/>
              <w:right w:val="single" w:sz="4" w:space="0" w:color="auto"/>
            </w:tcBorders>
            <w:shd w:val="clear" w:color="auto" w:fill="auto"/>
            <w:noWrap/>
            <w:vAlign w:val="center"/>
            <w:hideMark/>
          </w:tcPr>
          <w:p w14:paraId="5964B787"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430.00 </w:t>
            </w:r>
          </w:p>
        </w:tc>
      </w:tr>
      <w:tr w:rsidR="0062410C" w:rsidRPr="0062410C" w14:paraId="2BB9E171" w14:textId="77777777" w:rsidTr="00543643">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767E7E8F"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36</w:t>
            </w:r>
          </w:p>
        </w:tc>
        <w:tc>
          <w:tcPr>
            <w:tcW w:w="1632" w:type="dxa"/>
            <w:tcBorders>
              <w:top w:val="nil"/>
              <w:left w:val="nil"/>
              <w:bottom w:val="single" w:sz="4" w:space="0" w:color="auto"/>
              <w:right w:val="single" w:sz="4" w:space="0" w:color="auto"/>
            </w:tcBorders>
            <w:shd w:val="clear" w:color="auto" w:fill="auto"/>
            <w:vAlign w:val="center"/>
            <w:hideMark/>
          </w:tcPr>
          <w:p w14:paraId="6DCA30B4"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MARIO HUMBERTO MEJIA GRANADINO</w:t>
            </w:r>
          </w:p>
        </w:tc>
        <w:tc>
          <w:tcPr>
            <w:tcW w:w="1393" w:type="dxa"/>
            <w:tcBorders>
              <w:top w:val="nil"/>
              <w:left w:val="nil"/>
              <w:bottom w:val="single" w:sz="4" w:space="0" w:color="auto"/>
              <w:right w:val="single" w:sz="4" w:space="0" w:color="auto"/>
            </w:tcBorders>
            <w:shd w:val="clear" w:color="auto" w:fill="auto"/>
            <w:vAlign w:val="center"/>
            <w:hideMark/>
          </w:tcPr>
          <w:p w14:paraId="00BB53DE"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AGENTE</w:t>
            </w:r>
          </w:p>
        </w:tc>
        <w:tc>
          <w:tcPr>
            <w:tcW w:w="1441" w:type="dxa"/>
            <w:tcBorders>
              <w:top w:val="nil"/>
              <w:left w:val="nil"/>
              <w:bottom w:val="single" w:sz="4" w:space="0" w:color="auto"/>
              <w:right w:val="single" w:sz="4" w:space="0" w:color="auto"/>
            </w:tcBorders>
            <w:shd w:val="clear" w:color="auto" w:fill="auto"/>
            <w:noWrap/>
            <w:vAlign w:val="center"/>
          </w:tcPr>
          <w:p w14:paraId="2D8D2379" w14:textId="5297C43A"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1A9698CD" w14:textId="559F128E"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1E70A629"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43</w:t>
            </w:r>
          </w:p>
        </w:tc>
        <w:tc>
          <w:tcPr>
            <w:tcW w:w="1439" w:type="dxa"/>
            <w:tcBorders>
              <w:top w:val="nil"/>
              <w:left w:val="nil"/>
              <w:bottom w:val="single" w:sz="4" w:space="0" w:color="auto"/>
              <w:right w:val="single" w:sz="4" w:space="0" w:color="auto"/>
            </w:tcBorders>
            <w:shd w:val="clear" w:color="auto" w:fill="auto"/>
            <w:noWrap/>
            <w:vAlign w:val="center"/>
            <w:hideMark/>
          </w:tcPr>
          <w:p w14:paraId="62A33F22"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430.00 </w:t>
            </w:r>
          </w:p>
        </w:tc>
      </w:tr>
      <w:tr w:rsidR="0062410C" w:rsidRPr="0062410C" w14:paraId="2D4384BE" w14:textId="77777777" w:rsidTr="00543643">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150A855E"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37</w:t>
            </w:r>
          </w:p>
        </w:tc>
        <w:tc>
          <w:tcPr>
            <w:tcW w:w="1632" w:type="dxa"/>
            <w:tcBorders>
              <w:top w:val="nil"/>
              <w:left w:val="nil"/>
              <w:bottom w:val="single" w:sz="4" w:space="0" w:color="auto"/>
              <w:right w:val="single" w:sz="4" w:space="0" w:color="auto"/>
            </w:tcBorders>
            <w:shd w:val="clear" w:color="auto" w:fill="auto"/>
            <w:vAlign w:val="center"/>
            <w:hideMark/>
          </w:tcPr>
          <w:p w14:paraId="4FAB2E68"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SAUL OMAR TORRES MARROQUIN</w:t>
            </w:r>
          </w:p>
        </w:tc>
        <w:tc>
          <w:tcPr>
            <w:tcW w:w="1393" w:type="dxa"/>
            <w:tcBorders>
              <w:top w:val="nil"/>
              <w:left w:val="nil"/>
              <w:bottom w:val="single" w:sz="4" w:space="0" w:color="auto"/>
              <w:right w:val="single" w:sz="4" w:space="0" w:color="auto"/>
            </w:tcBorders>
            <w:shd w:val="clear" w:color="auto" w:fill="auto"/>
            <w:vAlign w:val="center"/>
            <w:hideMark/>
          </w:tcPr>
          <w:p w14:paraId="75201BA7"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AGENTE</w:t>
            </w:r>
          </w:p>
        </w:tc>
        <w:tc>
          <w:tcPr>
            <w:tcW w:w="1441" w:type="dxa"/>
            <w:tcBorders>
              <w:top w:val="nil"/>
              <w:left w:val="nil"/>
              <w:bottom w:val="single" w:sz="4" w:space="0" w:color="auto"/>
              <w:right w:val="single" w:sz="4" w:space="0" w:color="auto"/>
            </w:tcBorders>
            <w:shd w:val="clear" w:color="auto" w:fill="auto"/>
            <w:noWrap/>
            <w:vAlign w:val="center"/>
          </w:tcPr>
          <w:p w14:paraId="6BD1C7A2" w14:textId="44D78844"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69E47654" w14:textId="234FBB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7C9C64AE"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43</w:t>
            </w:r>
          </w:p>
        </w:tc>
        <w:tc>
          <w:tcPr>
            <w:tcW w:w="1439" w:type="dxa"/>
            <w:tcBorders>
              <w:top w:val="nil"/>
              <w:left w:val="nil"/>
              <w:bottom w:val="single" w:sz="4" w:space="0" w:color="auto"/>
              <w:right w:val="single" w:sz="4" w:space="0" w:color="auto"/>
            </w:tcBorders>
            <w:shd w:val="clear" w:color="auto" w:fill="auto"/>
            <w:noWrap/>
            <w:vAlign w:val="center"/>
            <w:hideMark/>
          </w:tcPr>
          <w:p w14:paraId="16CF6432"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430.00 </w:t>
            </w:r>
          </w:p>
        </w:tc>
      </w:tr>
      <w:tr w:rsidR="0062410C" w:rsidRPr="0062410C" w14:paraId="0BF04ADD" w14:textId="77777777" w:rsidTr="00543643">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124837CE"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38</w:t>
            </w:r>
          </w:p>
        </w:tc>
        <w:tc>
          <w:tcPr>
            <w:tcW w:w="1632" w:type="dxa"/>
            <w:tcBorders>
              <w:top w:val="nil"/>
              <w:left w:val="nil"/>
              <w:bottom w:val="single" w:sz="4" w:space="0" w:color="auto"/>
              <w:right w:val="single" w:sz="4" w:space="0" w:color="auto"/>
            </w:tcBorders>
            <w:shd w:val="clear" w:color="auto" w:fill="auto"/>
            <w:vAlign w:val="center"/>
            <w:hideMark/>
          </w:tcPr>
          <w:p w14:paraId="779197F3"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DANILO ALFREDO COLOCHO CARLOS</w:t>
            </w:r>
          </w:p>
        </w:tc>
        <w:tc>
          <w:tcPr>
            <w:tcW w:w="1393" w:type="dxa"/>
            <w:tcBorders>
              <w:top w:val="nil"/>
              <w:left w:val="nil"/>
              <w:bottom w:val="single" w:sz="4" w:space="0" w:color="auto"/>
              <w:right w:val="single" w:sz="4" w:space="0" w:color="auto"/>
            </w:tcBorders>
            <w:shd w:val="clear" w:color="auto" w:fill="auto"/>
            <w:vAlign w:val="center"/>
            <w:hideMark/>
          </w:tcPr>
          <w:p w14:paraId="277F355F"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AGENTE</w:t>
            </w:r>
          </w:p>
        </w:tc>
        <w:tc>
          <w:tcPr>
            <w:tcW w:w="1441" w:type="dxa"/>
            <w:tcBorders>
              <w:top w:val="nil"/>
              <w:left w:val="nil"/>
              <w:bottom w:val="single" w:sz="4" w:space="0" w:color="auto"/>
              <w:right w:val="single" w:sz="4" w:space="0" w:color="auto"/>
            </w:tcBorders>
            <w:shd w:val="clear" w:color="auto" w:fill="auto"/>
            <w:noWrap/>
            <w:vAlign w:val="center"/>
          </w:tcPr>
          <w:p w14:paraId="562F4D29" w14:textId="023694D4"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6FAFFAF4" w14:textId="1B936FD9"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4D3B5368"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43</w:t>
            </w:r>
          </w:p>
        </w:tc>
        <w:tc>
          <w:tcPr>
            <w:tcW w:w="1439" w:type="dxa"/>
            <w:tcBorders>
              <w:top w:val="nil"/>
              <w:left w:val="nil"/>
              <w:bottom w:val="single" w:sz="4" w:space="0" w:color="auto"/>
              <w:right w:val="single" w:sz="4" w:space="0" w:color="auto"/>
            </w:tcBorders>
            <w:shd w:val="clear" w:color="auto" w:fill="auto"/>
            <w:noWrap/>
            <w:vAlign w:val="center"/>
            <w:hideMark/>
          </w:tcPr>
          <w:p w14:paraId="77FBA4DB"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430.00 </w:t>
            </w:r>
          </w:p>
        </w:tc>
      </w:tr>
      <w:tr w:rsidR="0062410C" w:rsidRPr="0062410C" w14:paraId="199C0AA5" w14:textId="77777777" w:rsidTr="00543643">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1C74C9F1"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39</w:t>
            </w:r>
          </w:p>
        </w:tc>
        <w:tc>
          <w:tcPr>
            <w:tcW w:w="1632" w:type="dxa"/>
            <w:tcBorders>
              <w:top w:val="nil"/>
              <w:left w:val="nil"/>
              <w:bottom w:val="single" w:sz="4" w:space="0" w:color="auto"/>
              <w:right w:val="single" w:sz="4" w:space="0" w:color="auto"/>
            </w:tcBorders>
            <w:shd w:val="clear" w:color="auto" w:fill="auto"/>
            <w:vAlign w:val="center"/>
            <w:hideMark/>
          </w:tcPr>
          <w:p w14:paraId="4773EB3B"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JOSE ALBERTO VASQUEZ JIMENEZ</w:t>
            </w:r>
          </w:p>
        </w:tc>
        <w:tc>
          <w:tcPr>
            <w:tcW w:w="1393" w:type="dxa"/>
            <w:tcBorders>
              <w:top w:val="nil"/>
              <w:left w:val="nil"/>
              <w:bottom w:val="single" w:sz="4" w:space="0" w:color="auto"/>
              <w:right w:val="single" w:sz="4" w:space="0" w:color="auto"/>
            </w:tcBorders>
            <w:shd w:val="clear" w:color="auto" w:fill="auto"/>
            <w:vAlign w:val="center"/>
            <w:hideMark/>
          </w:tcPr>
          <w:p w14:paraId="4514179E"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AGENTE</w:t>
            </w:r>
          </w:p>
        </w:tc>
        <w:tc>
          <w:tcPr>
            <w:tcW w:w="1441" w:type="dxa"/>
            <w:tcBorders>
              <w:top w:val="nil"/>
              <w:left w:val="nil"/>
              <w:bottom w:val="single" w:sz="4" w:space="0" w:color="auto"/>
              <w:right w:val="single" w:sz="4" w:space="0" w:color="auto"/>
            </w:tcBorders>
            <w:shd w:val="clear" w:color="auto" w:fill="auto"/>
            <w:noWrap/>
            <w:vAlign w:val="center"/>
          </w:tcPr>
          <w:p w14:paraId="2EDAD26E" w14:textId="0760C906"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1BC78B1F" w14:textId="02F836F3"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5130F0D6"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43</w:t>
            </w:r>
          </w:p>
        </w:tc>
        <w:tc>
          <w:tcPr>
            <w:tcW w:w="1439" w:type="dxa"/>
            <w:tcBorders>
              <w:top w:val="nil"/>
              <w:left w:val="nil"/>
              <w:bottom w:val="single" w:sz="4" w:space="0" w:color="auto"/>
              <w:right w:val="single" w:sz="4" w:space="0" w:color="auto"/>
            </w:tcBorders>
            <w:shd w:val="clear" w:color="auto" w:fill="auto"/>
            <w:noWrap/>
            <w:vAlign w:val="center"/>
            <w:hideMark/>
          </w:tcPr>
          <w:p w14:paraId="5D943402"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430.00 </w:t>
            </w:r>
          </w:p>
        </w:tc>
      </w:tr>
      <w:tr w:rsidR="0062410C" w:rsidRPr="0062410C" w14:paraId="05E3673C" w14:textId="77777777" w:rsidTr="00543643">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12510E39"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40</w:t>
            </w:r>
          </w:p>
        </w:tc>
        <w:tc>
          <w:tcPr>
            <w:tcW w:w="1632" w:type="dxa"/>
            <w:tcBorders>
              <w:top w:val="nil"/>
              <w:left w:val="nil"/>
              <w:bottom w:val="single" w:sz="4" w:space="0" w:color="auto"/>
              <w:right w:val="single" w:sz="4" w:space="0" w:color="auto"/>
            </w:tcBorders>
            <w:shd w:val="clear" w:color="auto" w:fill="auto"/>
            <w:vAlign w:val="center"/>
            <w:hideMark/>
          </w:tcPr>
          <w:p w14:paraId="4A9B4F9D"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ELIZARDO BALMORE PACHECO JACO</w:t>
            </w:r>
          </w:p>
        </w:tc>
        <w:tc>
          <w:tcPr>
            <w:tcW w:w="1393" w:type="dxa"/>
            <w:tcBorders>
              <w:top w:val="nil"/>
              <w:left w:val="nil"/>
              <w:bottom w:val="single" w:sz="4" w:space="0" w:color="auto"/>
              <w:right w:val="single" w:sz="4" w:space="0" w:color="auto"/>
            </w:tcBorders>
            <w:shd w:val="clear" w:color="auto" w:fill="auto"/>
            <w:vAlign w:val="center"/>
            <w:hideMark/>
          </w:tcPr>
          <w:p w14:paraId="434A08A3"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AGENTE</w:t>
            </w:r>
          </w:p>
        </w:tc>
        <w:tc>
          <w:tcPr>
            <w:tcW w:w="1441" w:type="dxa"/>
            <w:tcBorders>
              <w:top w:val="nil"/>
              <w:left w:val="nil"/>
              <w:bottom w:val="single" w:sz="4" w:space="0" w:color="auto"/>
              <w:right w:val="single" w:sz="4" w:space="0" w:color="auto"/>
            </w:tcBorders>
            <w:shd w:val="clear" w:color="auto" w:fill="auto"/>
            <w:noWrap/>
            <w:vAlign w:val="center"/>
          </w:tcPr>
          <w:p w14:paraId="0A3A1D73" w14:textId="2785F55E"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72887C26" w14:textId="270C8CE5"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790FA08F"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43</w:t>
            </w:r>
          </w:p>
        </w:tc>
        <w:tc>
          <w:tcPr>
            <w:tcW w:w="1439" w:type="dxa"/>
            <w:tcBorders>
              <w:top w:val="nil"/>
              <w:left w:val="nil"/>
              <w:bottom w:val="single" w:sz="4" w:space="0" w:color="auto"/>
              <w:right w:val="single" w:sz="4" w:space="0" w:color="auto"/>
            </w:tcBorders>
            <w:shd w:val="clear" w:color="auto" w:fill="auto"/>
            <w:noWrap/>
            <w:vAlign w:val="center"/>
            <w:hideMark/>
          </w:tcPr>
          <w:p w14:paraId="678F775F"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430.00 </w:t>
            </w:r>
          </w:p>
        </w:tc>
      </w:tr>
      <w:tr w:rsidR="0062410C" w:rsidRPr="0062410C" w14:paraId="2F4B3DE6" w14:textId="77777777" w:rsidTr="00543643">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7FFC159A"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41</w:t>
            </w:r>
          </w:p>
        </w:tc>
        <w:tc>
          <w:tcPr>
            <w:tcW w:w="1632" w:type="dxa"/>
            <w:tcBorders>
              <w:top w:val="nil"/>
              <w:left w:val="nil"/>
              <w:bottom w:val="single" w:sz="4" w:space="0" w:color="auto"/>
              <w:right w:val="single" w:sz="4" w:space="0" w:color="auto"/>
            </w:tcBorders>
            <w:shd w:val="clear" w:color="auto" w:fill="auto"/>
            <w:vAlign w:val="center"/>
            <w:hideMark/>
          </w:tcPr>
          <w:p w14:paraId="04D5A69E"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ROBERTO CARLOS PALMA GARCIA</w:t>
            </w:r>
          </w:p>
        </w:tc>
        <w:tc>
          <w:tcPr>
            <w:tcW w:w="1393" w:type="dxa"/>
            <w:tcBorders>
              <w:top w:val="nil"/>
              <w:left w:val="nil"/>
              <w:bottom w:val="single" w:sz="4" w:space="0" w:color="auto"/>
              <w:right w:val="single" w:sz="4" w:space="0" w:color="auto"/>
            </w:tcBorders>
            <w:shd w:val="clear" w:color="auto" w:fill="auto"/>
            <w:vAlign w:val="center"/>
            <w:hideMark/>
          </w:tcPr>
          <w:p w14:paraId="13659DA5"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AGENTE</w:t>
            </w:r>
          </w:p>
        </w:tc>
        <w:tc>
          <w:tcPr>
            <w:tcW w:w="1441" w:type="dxa"/>
            <w:tcBorders>
              <w:top w:val="nil"/>
              <w:left w:val="nil"/>
              <w:bottom w:val="single" w:sz="4" w:space="0" w:color="auto"/>
              <w:right w:val="single" w:sz="4" w:space="0" w:color="auto"/>
            </w:tcBorders>
            <w:shd w:val="clear" w:color="auto" w:fill="auto"/>
            <w:noWrap/>
            <w:vAlign w:val="center"/>
          </w:tcPr>
          <w:p w14:paraId="3C5D76CB" w14:textId="2AE03E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68A317E5" w14:textId="5922E60C"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53D89757"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43</w:t>
            </w:r>
          </w:p>
        </w:tc>
        <w:tc>
          <w:tcPr>
            <w:tcW w:w="1439" w:type="dxa"/>
            <w:tcBorders>
              <w:top w:val="nil"/>
              <w:left w:val="nil"/>
              <w:bottom w:val="single" w:sz="4" w:space="0" w:color="auto"/>
              <w:right w:val="single" w:sz="4" w:space="0" w:color="auto"/>
            </w:tcBorders>
            <w:shd w:val="clear" w:color="auto" w:fill="auto"/>
            <w:noWrap/>
            <w:vAlign w:val="center"/>
            <w:hideMark/>
          </w:tcPr>
          <w:p w14:paraId="3732B4B4"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430.00 </w:t>
            </w:r>
          </w:p>
        </w:tc>
      </w:tr>
      <w:tr w:rsidR="0062410C" w:rsidRPr="0062410C" w14:paraId="0B2C1293" w14:textId="77777777" w:rsidTr="00543643">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74927898"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42</w:t>
            </w:r>
          </w:p>
        </w:tc>
        <w:tc>
          <w:tcPr>
            <w:tcW w:w="1632" w:type="dxa"/>
            <w:tcBorders>
              <w:top w:val="nil"/>
              <w:left w:val="nil"/>
              <w:bottom w:val="single" w:sz="4" w:space="0" w:color="auto"/>
              <w:right w:val="single" w:sz="4" w:space="0" w:color="auto"/>
            </w:tcBorders>
            <w:shd w:val="clear" w:color="auto" w:fill="auto"/>
            <w:vAlign w:val="center"/>
            <w:hideMark/>
          </w:tcPr>
          <w:p w14:paraId="32294978"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JAIRO ALEXANDER RECINOS NOLASCO</w:t>
            </w:r>
          </w:p>
        </w:tc>
        <w:tc>
          <w:tcPr>
            <w:tcW w:w="1393" w:type="dxa"/>
            <w:tcBorders>
              <w:top w:val="nil"/>
              <w:left w:val="nil"/>
              <w:bottom w:val="single" w:sz="4" w:space="0" w:color="auto"/>
              <w:right w:val="single" w:sz="4" w:space="0" w:color="auto"/>
            </w:tcBorders>
            <w:shd w:val="clear" w:color="auto" w:fill="auto"/>
            <w:vAlign w:val="center"/>
            <w:hideMark/>
          </w:tcPr>
          <w:p w14:paraId="74F449F2"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AGENTE</w:t>
            </w:r>
          </w:p>
        </w:tc>
        <w:tc>
          <w:tcPr>
            <w:tcW w:w="1441" w:type="dxa"/>
            <w:tcBorders>
              <w:top w:val="nil"/>
              <w:left w:val="nil"/>
              <w:bottom w:val="single" w:sz="4" w:space="0" w:color="auto"/>
              <w:right w:val="single" w:sz="4" w:space="0" w:color="auto"/>
            </w:tcBorders>
            <w:shd w:val="clear" w:color="auto" w:fill="auto"/>
            <w:noWrap/>
            <w:vAlign w:val="center"/>
          </w:tcPr>
          <w:p w14:paraId="5AC5C272" w14:textId="7B22DAEF"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6FC1813A" w14:textId="77C9287A"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6D878AE6"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43</w:t>
            </w:r>
          </w:p>
        </w:tc>
        <w:tc>
          <w:tcPr>
            <w:tcW w:w="1439" w:type="dxa"/>
            <w:tcBorders>
              <w:top w:val="nil"/>
              <w:left w:val="nil"/>
              <w:bottom w:val="single" w:sz="4" w:space="0" w:color="auto"/>
              <w:right w:val="single" w:sz="4" w:space="0" w:color="auto"/>
            </w:tcBorders>
            <w:shd w:val="clear" w:color="auto" w:fill="auto"/>
            <w:noWrap/>
            <w:vAlign w:val="center"/>
            <w:hideMark/>
          </w:tcPr>
          <w:p w14:paraId="03E88B13"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430.00 </w:t>
            </w:r>
          </w:p>
        </w:tc>
      </w:tr>
      <w:tr w:rsidR="0062410C" w:rsidRPr="0062410C" w14:paraId="74E6F104" w14:textId="77777777" w:rsidTr="00543643">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34D14D7F"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43</w:t>
            </w:r>
          </w:p>
        </w:tc>
        <w:tc>
          <w:tcPr>
            <w:tcW w:w="1632" w:type="dxa"/>
            <w:tcBorders>
              <w:top w:val="nil"/>
              <w:left w:val="nil"/>
              <w:bottom w:val="single" w:sz="4" w:space="0" w:color="auto"/>
              <w:right w:val="single" w:sz="4" w:space="0" w:color="auto"/>
            </w:tcBorders>
            <w:shd w:val="clear" w:color="auto" w:fill="auto"/>
            <w:vAlign w:val="center"/>
            <w:hideMark/>
          </w:tcPr>
          <w:p w14:paraId="5C96CE89"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FELIPE NERI OSORIO DERAS</w:t>
            </w:r>
          </w:p>
        </w:tc>
        <w:tc>
          <w:tcPr>
            <w:tcW w:w="1393" w:type="dxa"/>
            <w:tcBorders>
              <w:top w:val="nil"/>
              <w:left w:val="nil"/>
              <w:bottom w:val="single" w:sz="4" w:space="0" w:color="auto"/>
              <w:right w:val="single" w:sz="4" w:space="0" w:color="auto"/>
            </w:tcBorders>
            <w:shd w:val="clear" w:color="auto" w:fill="auto"/>
            <w:vAlign w:val="center"/>
            <w:hideMark/>
          </w:tcPr>
          <w:p w14:paraId="207E4FF6"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AGENTE</w:t>
            </w:r>
          </w:p>
        </w:tc>
        <w:tc>
          <w:tcPr>
            <w:tcW w:w="1441" w:type="dxa"/>
            <w:tcBorders>
              <w:top w:val="nil"/>
              <w:left w:val="nil"/>
              <w:bottom w:val="single" w:sz="4" w:space="0" w:color="auto"/>
              <w:right w:val="single" w:sz="4" w:space="0" w:color="auto"/>
            </w:tcBorders>
            <w:shd w:val="clear" w:color="auto" w:fill="auto"/>
            <w:noWrap/>
            <w:vAlign w:val="center"/>
          </w:tcPr>
          <w:p w14:paraId="28CE6351" w14:textId="4A5872B4"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10C4D0D4" w14:textId="0336048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698C038B"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43</w:t>
            </w:r>
          </w:p>
        </w:tc>
        <w:tc>
          <w:tcPr>
            <w:tcW w:w="1439" w:type="dxa"/>
            <w:tcBorders>
              <w:top w:val="nil"/>
              <w:left w:val="nil"/>
              <w:bottom w:val="single" w:sz="4" w:space="0" w:color="auto"/>
              <w:right w:val="single" w:sz="4" w:space="0" w:color="auto"/>
            </w:tcBorders>
            <w:shd w:val="clear" w:color="auto" w:fill="auto"/>
            <w:noWrap/>
            <w:vAlign w:val="center"/>
            <w:hideMark/>
          </w:tcPr>
          <w:p w14:paraId="3B70E3FB"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430.00 </w:t>
            </w:r>
          </w:p>
        </w:tc>
      </w:tr>
      <w:tr w:rsidR="0062410C" w:rsidRPr="0062410C" w14:paraId="0ADEEE93" w14:textId="77777777" w:rsidTr="00543643">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5AB928AD"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44</w:t>
            </w:r>
          </w:p>
        </w:tc>
        <w:tc>
          <w:tcPr>
            <w:tcW w:w="1632" w:type="dxa"/>
            <w:tcBorders>
              <w:top w:val="nil"/>
              <w:left w:val="nil"/>
              <w:bottom w:val="single" w:sz="4" w:space="0" w:color="auto"/>
              <w:right w:val="single" w:sz="4" w:space="0" w:color="auto"/>
            </w:tcBorders>
            <w:shd w:val="clear" w:color="auto" w:fill="auto"/>
            <w:vAlign w:val="center"/>
            <w:hideMark/>
          </w:tcPr>
          <w:p w14:paraId="0C5A695D"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MOISES EDUARDO FLORES RAMIREZ</w:t>
            </w:r>
          </w:p>
        </w:tc>
        <w:tc>
          <w:tcPr>
            <w:tcW w:w="1393" w:type="dxa"/>
            <w:tcBorders>
              <w:top w:val="nil"/>
              <w:left w:val="nil"/>
              <w:bottom w:val="single" w:sz="4" w:space="0" w:color="auto"/>
              <w:right w:val="single" w:sz="4" w:space="0" w:color="auto"/>
            </w:tcBorders>
            <w:shd w:val="clear" w:color="auto" w:fill="auto"/>
            <w:vAlign w:val="center"/>
            <w:hideMark/>
          </w:tcPr>
          <w:p w14:paraId="0388D993"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AGENTE</w:t>
            </w:r>
          </w:p>
        </w:tc>
        <w:tc>
          <w:tcPr>
            <w:tcW w:w="1441" w:type="dxa"/>
            <w:tcBorders>
              <w:top w:val="nil"/>
              <w:left w:val="nil"/>
              <w:bottom w:val="single" w:sz="4" w:space="0" w:color="auto"/>
              <w:right w:val="single" w:sz="4" w:space="0" w:color="auto"/>
            </w:tcBorders>
            <w:shd w:val="clear" w:color="auto" w:fill="auto"/>
            <w:noWrap/>
            <w:vAlign w:val="center"/>
          </w:tcPr>
          <w:p w14:paraId="340F8623" w14:textId="1B9A87B0"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5299CD39" w14:textId="3E353E0E"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7162DBBF"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43</w:t>
            </w:r>
          </w:p>
        </w:tc>
        <w:tc>
          <w:tcPr>
            <w:tcW w:w="1439" w:type="dxa"/>
            <w:tcBorders>
              <w:top w:val="nil"/>
              <w:left w:val="nil"/>
              <w:bottom w:val="single" w:sz="4" w:space="0" w:color="auto"/>
              <w:right w:val="single" w:sz="4" w:space="0" w:color="auto"/>
            </w:tcBorders>
            <w:shd w:val="clear" w:color="auto" w:fill="auto"/>
            <w:noWrap/>
            <w:vAlign w:val="center"/>
            <w:hideMark/>
          </w:tcPr>
          <w:p w14:paraId="789518A2"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430.00 </w:t>
            </w:r>
          </w:p>
        </w:tc>
      </w:tr>
      <w:tr w:rsidR="0062410C" w:rsidRPr="0062410C" w14:paraId="24952DA2" w14:textId="77777777" w:rsidTr="00543643">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25732A49"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45</w:t>
            </w:r>
          </w:p>
        </w:tc>
        <w:tc>
          <w:tcPr>
            <w:tcW w:w="1632" w:type="dxa"/>
            <w:tcBorders>
              <w:top w:val="nil"/>
              <w:left w:val="nil"/>
              <w:bottom w:val="single" w:sz="4" w:space="0" w:color="auto"/>
              <w:right w:val="single" w:sz="4" w:space="0" w:color="auto"/>
            </w:tcBorders>
            <w:shd w:val="clear" w:color="auto" w:fill="auto"/>
            <w:vAlign w:val="center"/>
            <w:hideMark/>
          </w:tcPr>
          <w:p w14:paraId="4E2A04CA"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NERY GEOVANI MENDOZA ESCOBAR</w:t>
            </w:r>
          </w:p>
        </w:tc>
        <w:tc>
          <w:tcPr>
            <w:tcW w:w="1393" w:type="dxa"/>
            <w:tcBorders>
              <w:top w:val="nil"/>
              <w:left w:val="nil"/>
              <w:bottom w:val="single" w:sz="4" w:space="0" w:color="auto"/>
              <w:right w:val="single" w:sz="4" w:space="0" w:color="auto"/>
            </w:tcBorders>
            <w:shd w:val="clear" w:color="auto" w:fill="auto"/>
            <w:vAlign w:val="center"/>
            <w:hideMark/>
          </w:tcPr>
          <w:p w14:paraId="3D06A428"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AGENTE</w:t>
            </w:r>
          </w:p>
        </w:tc>
        <w:tc>
          <w:tcPr>
            <w:tcW w:w="1441" w:type="dxa"/>
            <w:tcBorders>
              <w:top w:val="nil"/>
              <w:left w:val="nil"/>
              <w:bottom w:val="single" w:sz="4" w:space="0" w:color="auto"/>
              <w:right w:val="single" w:sz="4" w:space="0" w:color="auto"/>
            </w:tcBorders>
            <w:shd w:val="clear" w:color="auto" w:fill="auto"/>
            <w:noWrap/>
            <w:vAlign w:val="center"/>
          </w:tcPr>
          <w:p w14:paraId="42D46627" w14:textId="4366F46B"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695FB4EA" w14:textId="1254344C"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17AC718B"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43</w:t>
            </w:r>
          </w:p>
        </w:tc>
        <w:tc>
          <w:tcPr>
            <w:tcW w:w="1439" w:type="dxa"/>
            <w:tcBorders>
              <w:top w:val="nil"/>
              <w:left w:val="nil"/>
              <w:bottom w:val="single" w:sz="4" w:space="0" w:color="auto"/>
              <w:right w:val="single" w:sz="4" w:space="0" w:color="auto"/>
            </w:tcBorders>
            <w:shd w:val="clear" w:color="auto" w:fill="auto"/>
            <w:noWrap/>
            <w:vAlign w:val="center"/>
            <w:hideMark/>
          </w:tcPr>
          <w:p w14:paraId="4D8C90A0"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430.00 </w:t>
            </w:r>
          </w:p>
        </w:tc>
      </w:tr>
      <w:tr w:rsidR="0062410C" w:rsidRPr="0062410C" w14:paraId="652400B9" w14:textId="77777777" w:rsidTr="00543643">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0A045BB9"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46</w:t>
            </w:r>
          </w:p>
        </w:tc>
        <w:tc>
          <w:tcPr>
            <w:tcW w:w="1632" w:type="dxa"/>
            <w:tcBorders>
              <w:top w:val="nil"/>
              <w:left w:val="nil"/>
              <w:bottom w:val="single" w:sz="4" w:space="0" w:color="auto"/>
              <w:right w:val="single" w:sz="4" w:space="0" w:color="auto"/>
            </w:tcBorders>
            <w:shd w:val="clear" w:color="auto" w:fill="auto"/>
            <w:vAlign w:val="center"/>
            <w:hideMark/>
          </w:tcPr>
          <w:p w14:paraId="643F80B3"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WALTER JEREMIAS SALDAÑA VASQUEZ</w:t>
            </w:r>
          </w:p>
        </w:tc>
        <w:tc>
          <w:tcPr>
            <w:tcW w:w="1393" w:type="dxa"/>
            <w:tcBorders>
              <w:top w:val="nil"/>
              <w:left w:val="nil"/>
              <w:bottom w:val="single" w:sz="4" w:space="0" w:color="auto"/>
              <w:right w:val="single" w:sz="4" w:space="0" w:color="auto"/>
            </w:tcBorders>
            <w:shd w:val="clear" w:color="auto" w:fill="auto"/>
            <w:vAlign w:val="center"/>
            <w:hideMark/>
          </w:tcPr>
          <w:p w14:paraId="73395194"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AGENTE</w:t>
            </w:r>
          </w:p>
        </w:tc>
        <w:tc>
          <w:tcPr>
            <w:tcW w:w="1441" w:type="dxa"/>
            <w:tcBorders>
              <w:top w:val="nil"/>
              <w:left w:val="nil"/>
              <w:bottom w:val="single" w:sz="4" w:space="0" w:color="auto"/>
              <w:right w:val="single" w:sz="4" w:space="0" w:color="auto"/>
            </w:tcBorders>
            <w:shd w:val="clear" w:color="auto" w:fill="auto"/>
            <w:noWrap/>
            <w:vAlign w:val="center"/>
          </w:tcPr>
          <w:p w14:paraId="78FB92F3" w14:textId="35FE1EE1"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66415B9A" w14:textId="5FBB782C"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74640F5D"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43</w:t>
            </w:r>
          </w:p>
        </w:tc>
        <w:tc>
          <w:tcPr>
            <w:tcW w:w="1439" w:type="dxa"/>
            <w:tcBorders>
              <w:top w:val="nil"/>
              <w:left w:val="nil"/>
              <w:bottom w:val="single" w:sz="4" w:space="0" w:color="auto"/>
              <w:right w:val="single" w:sz="4" w:space="0" w:color="auto"/>
            </w:tcBorders>
            <w:shd w:val="clear" w:color="auto" w:fill="auto"/>
            <w:noWrap/>
            <w:vAlign w:val="center"/>
            <w:hideMark/>
          </w:tcPr>
          <w:p w14:paraId="3DAE5C9E"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430.00 </w:t>
            </w:r>
          </w:p>
        </w:tc>
      </w:tr>
      <w:tr w:rsidR="0062410C" w:rsidRPr="0062410C" w14:paraId="7368C965" w14:textId="77777777" w:rsidTr="00543643">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313CA58E"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47</w:t>
            </w:r>
          </w:p>
        </w:tc>
        <w:tc>
          <w:tcPr>
            <w:tcW w:w="1632" w:type="dxa"/>
            <w:tcBorders>
              <w:top w:val="nil"/>
              <w:left w:val="nil"/>
              <w:bottom w:val="single" w:sz="4" w:space="0" w:color="auto"/>
              <w:right w:val="single" w:sz="4" w:space="0" w:color="auto"/>
            </w:tcBorders>
            <w:shd w:val="clear" w:color="auto" w:fill="auto"/>
            <w:vAlign w:val="center"/>
            <w:hideMark/>
          </w:tcPr>
          <w:p w14:paraId="7EA80516"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RUBEN ORLANDO CORTEZ GRACIANO</w:t>
            </w:r>
          </w:p>
        </w:tc>
        <w:tc>
          <w:tcPr>
            <w:tcW w:w="1393" w:type="dxa"/>
            <w:tcBorders>
              <w:top w:val="nil"/>
              <w:left w:val="nil"/>
              <w:bottom w:val="single" w:sz="4" w:space="0" w:color="auto"/>
              <w:right w:val="single" w:sz="4" w:space="0" w:color="auto"/>
            </w:tcBorders>
            <w:shd w:val="clear" w:color="auto" w:fill="auto"/>
            <w:vAlign w:val="center"/>
            <w:hideMark/>
          </w:tcPr>
          <w:p w14:paraId="0ED8084B"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AGENTE</w:t>
            </w:r>
          </w:p>
        </w:tc>
        <w:tc>
          <w:tcPr>
            <w:tcW w:w="1441" w:type="dxa"/>
            <w:tcBorders>
              <w:top w:val="nil"/>
              <w:left w:val="nil"/>
              <w:bottom w:val="single" w:sz="4" w:space="0" w:color="auto"/>
              <w:right w:val="single" w:sz="4" w:space="0" w:color="auto"/>
            </w:tcBorders>
            <w:shd w:val="clear" w:color="auto" w:fill="auto"/>
            <w:noWrap/>
            <w:vAlign w:val="center"/>
          </w:tcPr>
          <w:p w14:paraId="10C2DCEC" w14:textId="464245D1"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1EA1FBA4" w14:textId="70F370FB"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473F7501"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43</w:t>
            </w:r>
          </w:p>
        </w:tc>
        <w:tc>
          <w:tcPr>
            <w:tcW w:w="1439" w:type="dxa"/>
            <w:tcBorders>
              <w:top w:val="nil"/>
              <w:left w:val="nil"/>
              <w:bottom w:val="single" w:sz="4" w:space="0" w:color="auto"/>
              <w:right w:val="single" w:sz="4" w:space="0" w:color="auto"/>
            </w:tcBorders>
            <w:shd w:val="clear" w:color="auto" w:fill="auto"/>
            <w:noWrap/>
            <w:vAlign w:val="center"/>
            <w:hideMark/>
          </w:tcPr>
          <w:p w14:paraId="68788A91"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430.00 </w:t>
            </w:r>
          </w:p>
        </w:tc>
      </w:tr>
      <w:tr w:rsidR="0062410C" w:rsidRPr="0062410C" w14:paraId="3E6782AC" w14:textId="77777777" w:rsidTr="00543643">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1603170A"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48</w:t>
            </w:r>
          </w:p>
        </w:tc>
        <w:tc>
          <w:tcPr>
            <w:tcW w:w="1632" w:type="dxa"/>
            <w:tcBorders>
              <w:top w:val="nil"/>
              <w:left w:val="nil"/>
              <w:bottom w:val="single" w:sz="4" w:space="0" w:color="auto"/>
              <w:right w:val="single" w:sz="4" w:space="0" w:color="auto"/>
            </w:tcBorders>
            <w:shd w:val="clear" w:color="auto" w:fill="auto"/>
            <w:vAlign w:val="center"/>
            <w:hideMark/>
          </w:tcPr>
          <w:p w14:paraId="0F978B1D"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DAVID ALONSO ORTIZ PEREZ</w:t>
            </w:r>
          </w:p>
        </w:tc>
        <w:tc>
          <w:tcPr>
            <w:tcW w:w="1393" w:type="dxa"/>
            <w:tcBorders>
              <w:top w:val="nil"/>
              <w:left w:val="nil"/>
              <w:bottom w:val="single" w:sz="4" w:space="0" w:color="auto"/>
              <w:right w:val="single" w:sz="4" w:space="0" w:color="auto"/>
            </w:tcBorders>
            <w:shd w:val="clear" w:color="auto" w:fill="auto"/>
            <w:vAlign w:val="center"/>
            <w:hideMark/>
          </w:tcPr>
          <w:p w14:paraId="43C09F04"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AGENTE</w:t>
            </w:r>
          </w:p>
        </w:tc>
        <w:tc>
          <w:tcPr>
            <w:tcW w:w="1441" w:type="dxa"/>
            <w:tcBorders>
              <w:top w:val="nil"/>
              <w:left w:val="nil"/>
              <w:bottom w:val="single" w:sz="4" w:space="0" w:color="auto"/>
              <w:right w:val="single" w:sz="4" w:space="0" w:color="auto"/>
            </w:tcBorders>
            <w:shd w:val="clear" w:color="auto" w:fill="auto"/>
            <w:noWrap/>
            <w:vAlign w:val="center"/>
          </w:tcPr>
          <w:p w14:paraId="4FA1413B" w14:textId="1D205F64"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78505A09" w14:textId="777D4DD8"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3D9AF0CC"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43</w:t>
            </w:r>
          </w:p>
        </w:tc>
        <w:tc>
          <w:tcPr>
            <w:tcW w:w="1439" w:type="dxa"/>
            <w:tcBorders>
              <w:top w:val="nil"/>
              <w:left w:val="nil"/>
              <w:bottom w:val="single" w:sz="4" w:space="0" w:color="auto"/>
              <w:right w:val="single" w:sz="4" w:space="0" w:color="auto"/>
            </w:tcBorders>
            <w:shd w:val="clear" w:color="auto" w:fill="auto"/>
            <w:noWrap/>
            <w:vAlign w:val="center"/>
            <w:hideMark/>
          </w:tcPr>
          <w:p w14:paraId="7C14A0BE"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430.00 </w:t>
            </w:r>
          </w:p>
        </w:tc>
      </w:tr>
      <w:tr w:rsidR="0062410C" w:rsidRPr="0062410C" w14:paraId="528A3A9A" w14:textId="77777777" w:rsidTr="00543643">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240CDED2"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49</w:t>
            </w:r>
          </w:p>
        </w:tc>
        <w:tc>
          <w:tcPr>
            <w:tcW w:w="1632" w:type="dxa"/>
            <w:tcBorders>
              <w:top w:val="nil"/>
              <w:left w:val="nil"/>
              <w:bottom w:val="single" w:sz="4" w:space="0" w:color="auto"/>
              <w:right w:val="single" w:sz="4" w:space="0" w:color="auto"/>
            </w:tcBorders>
            <w:shd w:val="clear" w:color="auto" w:fill="auto"/>
            <w:vAlign w:val="center"/>
            <w:hideMark/>
          </w:tcPr>
          <w:p w14:paraId="1CCCEC11"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CARLOS DAGOBERTO JOVEL RODRIGUEZ</w:t>
            </w:r>
          </w:p>
        </w:tc>
        <w:tc>
          <w:tcPr>
            <w:tcW w:w="1393" w:type="dxa"/>
            <w:tcBorders>
              <w:top w:val="nil"/>
              <w:left w:val="nil"/>
              <w:bottom w:val="single" w:sz="4" w:space="0" w:color="auto"/>
              <w:right w:val="single" w:sz="4" w:space="0" w:color="auto"/>
            </w:tcBorders>
            <w:shd w:val="clear" w:color="auto" w:fill="auto"/>
            <w:vAlign w:val="center"/>
            <w:hideMark/>
          </w:tcPr>
          <w:p w14:paraId="7C89107A"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AGENTE</w:t>
            </w:r>
          </w:p>
        </w:tc>
        <w:tc>
          <w:tcPr>
            <w:tcW w:w="1441" w:type="dxa"/>
            <w:tcBorders>
              <w:top w:val="nil"/>
              <w:left w:val="nil"/>
              <w:bottom w:val="single" w:sz="4" w:space="0" w:color="auto"/>
              <w:right w:val="single" w:sz="4" w:space="0" w:color="auto"/>
            </w:tcBorders>
            <w:shd w:val="clear" w:color="auto" w:fill="auto"/>
            <w:noWrap/>
            <w:vAlign w:val="center"/>
          </w:tcPr>
          <w:p w14:paraId="314A2363" w14:textId="38A1B96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043C6B9A" w14:textId="7DF845FB"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1CF8B63C"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43</w:t>
            </w:r>
          </w:p>
        </w:tc>
        <w:tc>
          <w:tcPr>
            <w:tcW w:w="1439" w:type="dxa"/>
            <w:tcBorders>
              <w:top w:val="nil"/>
              <w:left w:val="nil"/>
              <w:bottom w:val="single" w:sz="4" w:space="0" w:color="auto"/>
              <w:right w:val="single" w:sz="4" w:space="0" w:color="auto"/>
            </w:tcBorders>
            <w:shd w:val="clear" w:color="auto" w:fill="auto"/>
            <w:noWrap/>
            <w:vAlign w:val="center"/>
            <w:hideMark/>
          </w:tcPr>
          <w:p w14:paraId="0C73D39F"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430.00 </w:t>
            </w:r>
          </w:p>
        </w:tc>
      </w:tr>
      <w:tr w:rsidR="0062410C" w:rsidRPr="0062410C" w14:paraId="103DFEE5" w14:textId="77777777" w:rsidTr="00543643">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1BF6F67F"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50</w:t>
            </w:r>
          </w:p>
        </w:tc>
        <w:tc>
          <w:tcPr>
            <w:tcW w:w="1632" w:type="dxa"/>
            <w:tcBorders>
              <w:top w:val="nil"/>
              <w:left w:val="nil"/>
              <w:bottom w:val="single" w:sz="4" w:space="0" w:color="auto"/>
              <w:right w:val="single" w:sz="4" w:space="0" w:color="auto"/>
            </w:tcBorders>
            <w:shd w:val="clear" w:color="auto" w:fill="auto"/>
            <w:vAlign w:val="center"/>
            <w:hideMark/>
          </w:tcPr>
          <w:p w14:paraId="6C5B23BA"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WILLIAM ALEXANDER VENTURA MANCIA</w:t>
            </w:r>
          </w:p>
        </w:tc>
        <w:tc>
          <w:tcPr>
            <w:tcW w:w="1393" w:type="dxa"/>
            <w:tcBorders>
              <w:top w:val="nil"/>
              <w:left w:val="nil"/>
              <w:bottom w:val="single" w:sz="4" w:space="0" w:color="auto"/>
              <w:right w:val="single" w:sz="4" w:space="0" w:color="auto"/>
            </w:tcBorders>
            <w:shd w:val="clear" w:color="auto" w:fill="auto"/>
            <w:vAlign w:val="center"/>
            <w:hideMark/>
          </w:tcPr>
          <w:p w14:paraId="7F767C3F"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AGENTE</w:t>
            </w:r>
          </w:p>
        </w:tc>
        <w:tc>
          <w:tcPr>
            <w:tcW w:w="1441" w:type="dxa"/>
            <w:tcBorders>
              <w:top w:val="nil"/>
              <w:left w:val="nil"/>
              <w:bottom w:val="single" w:sz="4" w:space="0" w:color="auto"/>
              <w:right w:val="single" w:sz="4" w:space="0" w:color="auto"/>
            </w:tcBorders>
            <w:shd w:val="clear" w:color="auto" w:fill="auto"/>
            <w:noWrap/>
            <w:vAlign w:val="center"/>
          </w:tcPr>
          <w:p w14:paraId="7F896974" w14:textId="07D71D4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559F8EFC" w14:textId="2F526AC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653D3F86"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43</w:t>
            </w:r>
          </w:p>
        </w:tc>
        <w:tc>
          <w:tcPr>
            <w:tcW w:w="1439" w:type="dxa"/>
            <w:tcBorders>
              <w:top w:val="nil"/>
              <w:left w:val="nil"/>
              <w:bottom w:val="single" w:sz="4" w:space="0" w:color="auto"/>
              <w:right w:val="single" w:sz="4" w:space="0" w:color="auto"/>
            </w:tcBorders>
            <w:shd w:val="clear" w:color="auto" w:fill="auto"/>
            <w:noWrap/>
            <w:vAlign w:val="center"/>
            <w:hideMark/>
          </w:tcPr>
          <w:p w14:paraId="79BAD9AF"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430.00 </w:t>
            </w:r>
          </w:p>
        </w:tc>
      </w:tr>
      <w:tr w:rsidR="0062410C" w:rsidRPr="0062410C" w14:paraId="627B2EBA" w14:textId="77777777" w:rsidTr="00543643">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35685575"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51</w:t>
            </w:r>
          </w:p>
        </w:tc>
        <w:tc>
          <w:tcPr>
            <w:tcW w:w="1632" w:type="dxa"/>
            <w:tcBorders>
              <w:top w:val="nil"/>
              <w:left w:val="nil"/>
              <w:bottom w:val="single" w:sz="4" w:space="0" w:color="auto"/>
              <w:right w:val="single" w:sz="4" w:space="0" w:color="auto"/>
            </w:tcBorders>
            <w:shd w:val="clear" w:color="auto" w:fill="auto"/>
            <w:vAlign w:val="center"/>
            <w:hideMark/>
          </w:tcPr>
          <w:p w14:paraId="7EA3412B"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CARLOS ROBERTO SANCHEZ ALFARO</w:t>
            </w:r>
          </w:p>
        </w:tc>
        <w:tc>
          <w:tcPr>
            <w:tcW w:w="1393" w:type="dxa"/>
            <w:tcBorders>
              <w:top w:val="nil"/>
              <w:left w:val="nil"/>
              <w:bottom w:val="single" w:sz="4" w:space="0" w:color="auto"/>
              <w:right w:val="single" w:sz="4" w:space="0" w:color="auto"/>
            </w:tcBorders>
            <w:shd w:val="clear" w:color="auto" w:fill="auto"/>
            <w:vAlign w:val="center"/>
            <w:hideMark/>
          </w:tcPr>
          <w:p w14:paraId="5807FC64"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DIRECTOR</w:t>
            </w:r>
          </w:p>
        </w:tc>
        <w:tc>
          <w:tcPr>
            <w:tcW w:w="1441" w:type="dxa"/>
            <w:tcBorders>
              <w:top w:val="nil"/>
              <w:left w:val="nil"/>
              <w:bottom w:val="single" w:sz="4" w:space="0" w:color="auto"/>
              <w:right w:val="single" w:sz="4" w:space="0" w:color="auto"/>
            </w:tcBorders>
            <w:shd w:val="clear" w:color="auto" w:fill="auto"/>
            <w:noWrap/>
            <w:vAlign w:val="center"/>
          </w:tcPr>
          <w:p w14:paraId="456A6637" w14:textId="0451CE2D"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1DE01650" w14:textId="628ADD1F"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38C4B5BB"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43</w:t>
            </w:r>
          </w:p>
        </w:tc>
        <w:tc>
          <w:tcPr>
            <w:tcW w:w="1439" w:type="dxa"/>
            <w:tcBorders>
              <w:top w:val="nil"/>
              <w:left w:val="nil"/>
              <w:bottom w:val="single" w:sz="4" w:space="0" w:color="auto"/>
              <w:right w:val="single" w:sz="4" w:space="0" w:color="auto"/>
            </w:tcBorders>
            <w:shd w:val="clear" w:color="auto" w:fill="auto"/>
            <w:noWrap/>
            <w:vAlign w:val="center"/>
            <w:hideMark/>
          </w:tcPr>
          <w:p w14:paraId="6D7CA963"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430.00 </w:t>
            </w:r>
          </w:p>
        </w:tc>
      </w:tr>
      <w:tr w:rsidR="0062410C" w:rsidRPr="0062410C" w14:paraId="1D3CECF4" w14:textId="77777777" w:rsidTr="00543643">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2ABC87D6"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52</w:t>
            </w:r>
          </w:p>
        </w:tc>
        <w:tc>
          <w:tcPr>
            <w:tcW w:w="1632" w:type="dxa"/>
            <w:tcBorders>
              <w:top w:val="nil"/>
              <w:left w:val="nil"/>
              <w:bottom w:val="single" w:sz="4" w:space="0" w:color="auto"/>
              <w:right w:val="single" w:sz="4" w:space="0" w:color="auto"/>
            </w:tcBorders>
            <w:shd w:val="clear" w:color="auto" w:fill="auto"/>
            <w:vAlign w:val="center"/>
            <w:hideMark/>
          </w:tcPr>
          <w:p w14:paraId="1DB3F6A9"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CESAR ANTONIO VALIENTE MEDINA</w:t>
            </w:r>
          </w:p>
        </w:tc>
        <w:tc>
          <w:tcPr>
            <w:tcW w:w="1393" w:type="dxa"/>
            <w:tcBorders>
              <w:top w:val="nil"/>
              <w:left w:val="nil"/>
              <w:bottom w:val="single" w:sz="4" w:space="0" w:color="auto"/>
              <w:right w:val="single" w:sz="4" w:space="0" w:color="auto"/>
            </w:tcBorders>
            <w:shd w:val="clear" w:color="auto" w:fill="auto"/>
            <w:vAlign w:val="center"/>
            <w:hideMark/>
          </w:tcPr>
          <w:p w14:paraId="1C0A63AD"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AGENTE</w:t>
            </w:r>
          </w:p>
        </w:tc>
        <w:tc>
          <w:tcPr>
            <w:tcW w:w="1441" w:type="dxa"/>
            <w:tcBorders>
              <w:top w:val="nil"/>
              <w:left w:val="nil"/>
              <w:bottom w:val="single" w:sz="4" w:space="0" w:color="auto"/>
              <w:right w:val="single" w:sz="4" w:space="0" w:color="auto"/>
            </w:tcBorders>
            <w:shd w:val="clear" w:color="auto" w:fill="auto"/>
            <w:noWrap/>
            <w:vAlign w:val="center"/>
          </w:tcPr>
          <w:p w14:paraId="559E92C0" w14:textId="4C735C6E"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3F70C4B7" w14:textId="515F34A4"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643768B6"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43</w:t>
            </w:r>
          </w:p>
        </w:tc>
        <w:tc>
          <w:tcPr>
            <w:tcW w:w="1439" w:type="dxa"/>
            <w:tcBorders>
              <w:top w:val="nil"/>
              <w:left w:val="nil"/>
              <w:bottom w:val="single" w:sz="4" w:space="0" w:color="auto"/>
              <w:right w:val="single" w:sz="4" w:space="0" w:color="auto"/>
            </w:tcBorders>
            <w:shd w:val="clear" w:color="auto" w:fill="auto"/>
            <w:noWrap/>
            <w:vAlign w:val="center"/>
            <w:hideMark/>
          </w:tcPr>
          <w:p w14:paraId="3CB8EBDA"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430.00 </w:t>
            </w:r>
          </w:p>
        </w:tc>
      </w:tr>
      <w:tr w:rsidR="0062410C" w:rsidRPr="0062410C" w14:paraId="515401EA" w14:textId="77777777" w:rsidTr="00543643">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455B0F8D"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53</w:t>
            </w:r>
          </w:p>
        </w:tc>
        <w:tc>
          <w:tcPr>
            <w:tcW w:w="1632" w:type="dxa"/>
            <w:tcBorders>
              <w:top w:val="nil"/>
              <w:left w:val="nil"/>
              <w:bottom w:val="single" w:sz="4" w:space="0" w:color="auto"/>
              <w:right w:val="single" w:sz="4" w:space="0" w:color="auto"/>
            </w:tcBorders>
            <w:shd w:val="clear" w:color="auto" w:fill="auto"/>
            <w:vAlign w:val="center"/>
            <w:hideMark/>
          </w:tcPr>
          <w:p w14:paraId="517075EE"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OSCAR ARMANDO MARTINEZ</w:t>
            </w:r>
          </w:p>
        </w:tc>
        <w:tc>
          <w:tcPr>
            <w:tcW w:w="1393" w:type="dxa"/>
            <w:tcBorders>
              <w:top w:val="nil"/>
              <w:left w:val="nil"/>
              <w:bottom w:val="single" w:sz="4" w:space="0" w:color="auto"/>
              <w:right w:val="single" w:sz="4" w:space="0" w:color="auto"/>
            </w:tcBorders>
            <w:shd w:val="clear" w:color="auto" w:fill="auto"/>
            <w:vAlign w:val="center"/>
            <w:hideMark/>
          </w:tcPr>
          <w:p w14:paraId="6268FFE7"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AGENTE</w:t>
            </w:r>
          </w:p>
        </w:tc>
        <w:tc>
          <w:tcPr>
            <w:tcW w:w="1441" w:type="dxa"/>
            <w:tcBorders>
              <w:top w:val="nil"/>
              <w:left w:val="nil"/>
              <w:bottom w:val="single" w:sz="4" w:space="0" w:color="auto"/>
              <w:right w:val="single" w:sz="4" w:space="0" w:color="auto"/>
            </w:tcBorders>
            <w:shd w:val="clear" w:color="auto" w:fill="auto"/>
            <w:noWrap/>
            <w:vAlign w:val="center"/>
          </w:tcPr>
          <w:p w14:paraId="712E35F4" w14:textId="27BF46D1"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14D8C735" w14:textId="00ADD489"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5B5EEF94"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43</w:t>
            </w:r>
          </w:p>
        </w:tc>
        <w:tc>
          <w:tcPr>
            <w:tcW w:w="1439" w:type="dxa"/>
            <w:tcBorders>
              <w:top w:val="nil"/>
              <w:left w:val="nil"/>
              <w:bottom w:val="single" w:sz="4" w:space="0" w:color="auto"/>
              <w:right w:val="single" w:sz="4" w:space="0" w:color="auto"/>
            </w:tcBorders>
            <w:shd w:val="clear" w:color="auto" w:fill="auto"/>
            <w:noWrap/>
            <w:vAlign w:val="center"/>
            <w:hideMark/>
          </w:tcPr>
          <w:p w14:paraId="6419EADD"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430.00 </w:t>
            </w:r>
          </w:p>
        </w:tc>
      </w:tr>
      <w:tr w:rsidR="0062410C" w:rsidRPr="0062410C" w14:paraId="29C36D86" w14:textId="77777777" w:rsidTr="00543643">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1EDA61D9"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54</w:t>
            </w:r>
          </w:p>
        </w:tc>
        <w:tc>
          <w:tcPr>
            <w:tcW w:w="1632" w:type="dxa"/>
            <w:tcBorders>
              <w:top w:val="nil"/>
              <w:left w:val="nil"/>
              <w:bottom w:val="single" w:sz="4" w:space="0" w:color="auto"/>
              <w:right w:val="single" w:sz="4" w:space="0" w:color="auto"/>
            </w:tcBorders>
            <w:shd w:val="clear" w:color="auto" w:fill="auto"/>
            <w:vAlign w:val="center"/>
            <w:hideMark/>
          </w:tcPr>
          <w:p w14:paraId="3AE894A1"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JOSE MIGUEL GARCIA DAVILA</w:t>
            </w:r>
          </w:p>
        </w:tc>
        <w:tc>
          <w:tcPr>
            <w:tcW w:w="1393" w:type="dxa"/>
            <w:tcBorders>
              <w:top w:val="nil"/>
              <w:left w:val="nil"/>
              <w:bottom w:val="single" w:sz="4" w:space="0" w:color="auto"/>
              <w:right w:val="single" w:sz="4" w:space="0" w:color="auto"/>
            </w:tcBorders>
            <w:shd w:val="clear" w:color="auto" w:fill="auto"/>
            <w:vAlign w:val="center"/>
            <w:hideMark/>
          </w:tcPr>
          <w:p w14:paraId="079AB351"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AGENTE</w:t>
            </w:r>
          </w:p>
        </w:tc>
        <w:tc>
          <w:tcPr>
            <w:tcW w:w="1441" w:type="dxa"/>
            <w:tcBorders>
              <w:top w:val="nil"/>
              <w:left w:val="nil"/>
              <w:bottom w:val="single" w:sz="4" w:space="0" w:color="auto"/>
              <w:right w:val="single" w:sz="4" w:space="0" w:color="auto"/>
            </w:tcBorders>
            <w:shd w:val="clear" w:color="auto" w:fill="auto"/>
            <w:noWrap/>
            <w:vAlign w:val="center"/>
          </w:tcPr>
          <w:p w14:paraId="54DDE133" w14:textId="29778ACD"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5F1532E6" w14:textId="700C787F"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4B4E856F"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43</w:t>
            </w:r>
          </w:p>
        </w:tc>
        <w:tc>
          <w:tcPr>
            <w:tcW w:w="1439" w:type="dxa"/>
            <w:tcBorders>
              <w:top w:val="nil"/>
              <w:left w:val="nil"/>
              <w:bottom w:val="single" w:sz="4" w:space="0" w:color="auto"/>
              <w:right w:val="single" w:sz="4" w:space="0" w:color="auto"/>
            </w:tcBorders>
            <w:shd w:val="clear" w:color="auto" w:fill="auto"/>
            <w:noWrap/>
            <w:vAlign w:val="center"/>
            <w:hideMark/>
          </w:tcPr>
          <w:p w14:paraId="1E61D209"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430.00 </w:t>
            </w:r>
          </w:p>
        </w:tc>
      </w:tr>
      <w:tr w:rsidR="0062410C" w:rsidRPr="0062410C" w14:paraId="3ACD5D16" w14:textId="77777777" w:rsidTr="00543643">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494D87BE"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lastRenderedPageBreak/>
              <w:t>55</w:t>
            </w:r>
          </w:p>
        </w:tc>
        <w:tc>
          <w:tcPr>
            <w:tcW w:w="1632" w:type="dxa"/>
            <w:tcBorders>
              <w:top w:val="nil"/>
              <w:left w:val="nil"/>
              <w:bottom w:val="single" w:sz="4" w:space="0" w:color="auto"/>
              <w:right w:val="single" w:sz="4" w:space="0" w:color="auto"/>
            </w:tcBorders>
            <w:shd w:val="clear" w:color="auto" w:fill="auto"/>
            <w:vAlign w:val="center"/>
            <w:hideMark/>
          </w:tcPr>
          <w:p w14:paraId="3E5D6A9A"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OSCAR ALEXANDER RODRIGUEZ ROSALES</w:t>
            </w:r>
          </w:p>
        </w:tc>
        <w:tc>
          <w:tcPr>
            <w:tcW w:w="1393" w:type="dxa"/>
            <w:tcBorders>
              <w:top w:val="nil"/>
              <w:left w:val="nil"/>
              <w:bottom w:val="single" w:sz="4" w:space="0" w:color="auto"/>
              <w:right w:val="single" w:sz="4" w:space="0" w:color="auto"/>
            </w:tcBorders>
            <w:shd w:val="clear" w:color="auto" w:fill="auto"/>
            <w:vAlign w:val="center"/>
            <w:hideMark/>
          </w:tcPr>
          <w:p w14:paraId="20CF62F9"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AGENTE</w:t>
            </w:r>
          </w:p>
        </w:tc>
        <w:tc>
          <w:tcPr>
            <w:tcW w:w="1441" w:type="dxa"/>
            <w:tcBorders>
              <w:top w:val="nil"/>
              <w:left w:val="nil"/>
              <w:bottom w:val="single" w:sz="4" w:space="0" w:color="auto"/>
              <w:right w:val="single" w:sz="4" w:space="0" w:color="auto"/>
            </w:tcBorders>
            <w:shd w:val="clear" w:color="auto" w:fill="auto"/>
            <w:noWrap/>
            <w:vAlign w:val="center"/>
          </w:tcPr>
          <w:p w14:paraId="4F14B9CE" w14:textId="31F8308E"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6928FB62" w14:textId="6A14907E"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6440DFDA"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43</w:t>
            </w:r>
          </w:p>
        </w:tc>
        <w:tc>
          <w:tcPr>
            <w:tcW w:w="1439" w:type="dxa"/>
            <w:tcBorders>
              <w:top w:val="nil"/>
              <w:left w:val="nil"/>
              <w:bottom w:val="single" w:sz="4" w:space="0" w:color="auto"/>
              <w:right w:val="single" w:sz="4" w:space="0" w:color="auto"/>
            </w:tcBorders>
            <w:shd w:val="clear" w:color="auto" w:fill="auto"/>
            <w:noWrap/>
            <w:vAlign w:val="center"/>
            <w:hideMark/>
          </w:tcPr>
          <w:p w14:paraId="27D894B3"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430.00 </w:t>
            </w:r>
          </w:p>
        </w:tc>
      </w:tr>
      <w:tr w:rsidR="0062410C" w:rsidRPr="0062410C" w14:paraId="7CC4AB98" w14:textId="77777777" w:rsidTr="00543643">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7378E876"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56</w:t>
            </w:r>
          </w:p>
        </w:tc>
        <w:tc>
          <w:tcPr>
            <w:tcW w:w="1632" w:type="dxa"/>
            <w:tcBorders>
              <w:top w:val="nil"/>
              <w:left w:val="nil"/>
              <w:bottom w:val="single" w:sz="4" w:space="0" w:color="auto"/>
              <w:right w:val="single" w:sz="4" w:space="0" w:color="auto"/>
            </w:tcBorders>
            <w:shd w:val="clear" w:color="auto" w:fill="auto"/>
            <w:vAlign w:val="center"/>
            <w:hideMark/>
          </w:tcPr>
          <w:p w14:paraId="007ADE0C"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EMERSON MAURICIO AGUILAR MARADIAGA</w:t>
            </w:r>
          </w:p>
        </w:tc>
        <w:tc>
          <w:tcPr>
            <w:tcW w:w="1393" w:type="dxa"/>
            <w:tcBorders>
              <w:top w:val="nil"/>
              <w:left w:val="nil"/>
              <w:bottom w:val="single" w:sz="4" w:space="0" w:color="auto"/>
              <w:right w:val="single" w:sz="4" w:space="0" w:color="auto"/>
            </w:tcBorders>
            <w:shd w:val="clear" w:color="auto" w:fill="auto"/>
            <w:vAlign w:val="center"/>
            <w:hideMark/>
          </w:tcPr>
          <w:p w14:paraId="04A52A7C"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AGENTE</w:t>
            </w:r>
          </w:p>
        </w:tc>
        <w:tc>
          <w:tcPr>
            <w:tcW w:w="1441" w:type="dxa"/>
            <w:tcBorders>
              <w:top w:val="nil"/>
              <w:left w:val="nil"/>
              <w:bottom w:val="single" w:sz="4" w:space="0" w:color="auto"/>
              <w:right w:val="single" w:sz="4" w:space="0" w:color="auto"/>
            </w:tcBorders>
            <w:shd w:val="clear" w:color="auto" w:fill="auto"/>
            <w:noWrap/>
            <w:vAlign w:val="center"/>
          </w:tcPr>
          <w:p w14:paraId="4F5B8C65" w14:textId="4AE5803D"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0625F09E" w14:textId="196B77F4"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788CA387"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43</w:t>
            </w:r>
          </w:p>
        </w:tc>
        <w:tc>
          <w:tcPr>
            <w:tcW w:w="1439" w:type="dxa"/>
            <w:tcBorders>
              <w:top w:val="nil"/>
              <w:left w:val="nil"/>
              <w:bottom w:val="single" w:sz="4" w:space="0" w:color="auto"/>
              <w:right w:val="single" w:sz="4" w:space="0" w:color="auto"/>
            </w:tcBorders>
            <w:shd w:val="clear" w:color="auto" w:fill="auto"/>
            <w:noWrap/>
            <w:vAlign w:val="center"/>
            <w:hideMark/>
          </w:tcPr>
          <w:p w14:paraId="466A72D8"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430.00 </w:t>
            </w:r>
          </w:p>
        </w:tc>
      </w:tr>
      <w:tr w:rsidR="0062410C" w:rsidRPr="0062410C" w14:paraId="13939F8E" w14:textId="77777777" w:rsidTr="00543643">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1FF7F256"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57</w:t>
            </w:r>
          </w:p>
        </w:tc>
        <w:tc>
          <w:tcPr>
            <w:tcW w:w="1632" w:type="dxa"/>
            <w:tcBorders>
              <w:top w:val="nil"/>
              <w:left w:val="nil"/>
              <w:bottom w:val="single" w:sz="4" w:space="0" w:color="auto"/>
              <w:right w:val="single" w:sz="4" w:space="0" w:color="auto"/>
            </w:tcBorders>
            <w:shd w:val="clear" w:color="auto" w:fill="auto"/>
            <w:vAlign w:val="center"/>
            <w:hideMark/>
          </w:tcPr>
          <w:p w14:paraId="06189A7F"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ALVARO ANTONIO RODRIGUEZ MARTINEZ</w:t>
            </w:r>
          </w:p>
        </w:tc>
        <w:tc>
          <w:tcPr>
            <w:tcW w:w="1393" w:type="dxa"/>
            <w:tcBorders>
              <w:top w:val="nil"/>
              <w:left w:val="nil"/>
              <w:bottom w:val="single" w:sz="4" w:space="0" w:color="auto"/>
              <w:right w:val="single" w:sz="4" w:space="0" w:color="auto"/>
            </w:tcBorders>
            <w:shd w:val="clear" w:color="auto" w:fill="auto"/>
            <w:vAlign w:val="center"/>
            <w:hideMark/>
          </w:tcPr>
          <w:p w14:paraId="78EBB806"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AGENTE</w:t>
            </w:r>
          </w:p>
        </w:tc>
        <w:tc>
          <w:tcPr>
            <w:tcW w:w="1441" w:type="dxa"/>
            <w:tcBorders>
              <w:top w:val="nil"/>
              <w:left w:val="nil"/>
              <w:bottom w:val="single" w:sz="4" w:space="0" w:color="auto"/>
              <w:right w:val="single" w:sz="4" w:space="0" w:color="auto"/>
            </w:tcBorders>
            <w:shd w:val="clear" w:color="auto" w:fill="auto"/>
            <w:noWrap/>
            <w:vAlign w:val="center"/>
          </w:tcPr>
          <w:p w14:paraId="05FFBFBC" w14:textId="7660B5C9"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3F6B4505" w14:textId="617591A1"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1143B3BA"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43</w:t>
            </w:r>
          </w:p>
        </w:tc>
        <w:tc>
          <w:tcPr>
            <w:tcW w:w="1439" w:type="dxa"/>
            <w:tcBorders>
              <w:top w:val="nil"/>
              <w:left w:val="nil"/>
              <w:bottom w:val="single" w:sz="4" w:space="0" w:color="auto"/>
              <w:right w:val="single" w:sz="4" w:space="0" w:color="auto"/>
            </w:tcBorders>
            <w:shd w:val="clear" w:color="auto" w:fill="auto"/>
            <w:noWrap/>
            <w:vAlign w:val="center"/>
            <w:hideMark/>
          </w:tcPr>
          <w:p w14:paraId="6D52910D"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430.00 </w:t>
            </w:r>
          </w:p>
        </w:tc>
      </w:tr>
      <w:tr w:rsidR="0062410C" w:rsidRPr="0062410C" w14:paraId="3C2704B4" w14:textId="77777777" w:rsidTr="00543643">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215CB991"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58</w:t>
            </w:r>
          </w:p>
        </w:tc>
        <w:tc>
          <w:tcPr>
            <w:tcW w:w="1632" w:type="dxa"/>
            <w:tcBorders>
              <w:top w:val="nil"/>
              <w:left w:val="nil"/>
              <w:bottom w:val="single" w:sz="4" w:space="0" w:color="auto"/>
              <w:right w:val="single" w:sz="4" w:space="0" w:color="auto"/>
            </w:tcBorders>
            <w:shd w:val="clear" w:color="auto" w:fill="auto"/>
            <w:vAlign w:val="center"/>
            <w:hideMark/>
          </w:tcPr>
          <w:p w14:paraId="7D47C53E"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WALTER ALONSO SANDOVAL REGALADO</w:t>
            </w:r>
          </w:p>
        </w:tc>
        <w:tc>
          <w:tcPr>
            <w:tcW w:w="1393" w:type="dxa"/>
            <w:tcBorders>
              <w:top w:val="nil"/>
              <w:left w:val="nil"/>
              <w:bottom w:val="single" w:sz="4" w:space="0" w:color="auto"/>
              <w:right w:val="single" w:sz="4" w:space="0" w:color="auto"/>
            </w:tcBorders>
            <w:shd w:val="clear" w:color="auto" w:fill="auto"/>
            <w:vAlign w:val="center"/>
            <w:hideMark/>
          </w:tcPr>
          <w:p w14:paraId="4566C5FF"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AGENTE</w:t>
            </w:r>
          </w:p>
        </w:tc>
        <w:tc>
          <w:tcPr>
            <w:tcW w:w="1441" w:type="dxa"/>
            <w:tcBorders>
              <w:top w:val="nil"/>
              <w:left w:val="nil"/>
              <w:bottom w:val="single" w:sz="4" w:space="0" w:color="auto"/>
              <w:right w:val="single" w:sz="4" w:space="0" w:color="auto"/>
            </w:tcBorders>
            <w:shd w:val="clear" w:color="auto" w:fill="auto"/>
            <w:noWrap/>
            <w:vAlign w:val="center"/>
          </w:tcPr>
          <w:p w14:paraId="12C6A5D3" w14:textId="4202C6CD"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69D44F7D" w14:textId="772ADA39"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10FA6553"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43</w:t>
            </w:r>
          </w:p>
        </w:tc>
        <w:tc>
          <w:tcPr>
            <w:tcW w:w="1439" w:type="dxa"/>
            <w:tcBorders>
              <w:top w:val="nil"/>
              <w:left w:val="nil"/>
              <w:bottom w:val="single" w:sz="4" w:space="0" w:color="auto"/>
              <w:right w:val="single" w:sz="4" w:space="0" w:color="auto"/>
            </w:tcBorders>
            <w:shd w:val="clear" w:color="auto" w:fill="auto"/>
            <w:noWrap/>
            <w:vAlign w:val="center"/>
            <w:hideMark/>
          </w:tcPr>
          <w:p w14:paraId="710DDEBE"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430.00 </w:t>
            </w:r>
          </w:p>
        </w:tc>
      </w:tr>
      <w:tr w:rsidR="0062410C" w:rsidRPr="0062410C" w14:paraId="40C24065" w14:textId="77777777" w:rsidTr="00543643">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3FEC3399"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59</w:t>
            </w:r>
          </w:p>
        </w:tc>
        <w:tc>
          <w:tcPr>
            <w:tcW w:w="1632" w:type="dxa"/>
            <w:tcBorders>
              <w:top w:val="nil"/>
              <w:left w:val="nil"/>
              <w:bottom w:val="single" w:sz="4" w:space="0" w:color="auto"/>
              <w:right w:val="single" w:sz="4" w:space="0" w:color="auto"/>
            </w:tcBorders>
            <w:shd w:val="clear" w:color="auto" w:fill="auto"/>
            <w:vAlign w:val="center"/>
            <w:hideMark/>
          </w:tcPr>
          <w:p w14:paraId="638455FD"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MANUEL ALBERTO PEREZ RIVERA</w:t>
            </w:r>
          </w:p>
        </w:tc>
        <w:tc>
          <w:tcPr>
            <w:tcW w:w="1393" w:type="dxa"/>
            <w:tcBorders>
              <w:top w:val="nil"/>
              <w:left w:val="nil"/>
              <w:bottom w:val="single" w:sz="4" w:space="0" w:color="auto"/>
              <w:right w:val="single" w:sz="4" w:space="0" w:color="auto"/>
            </w:tcBorders>
            <w:shd w:val="clear" w:color="auto" w:fill="auto"/>
            <w:vAlign w:val="center"/>
            <w:hideMark/>
          </w:tcPr>
          <w:p w14:paraId="66E3A9D8"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AGENTE</w:t>
            </w:r>
          </w:p>
        </w:tc>
        <w:tc>
          <w:tcPr>
            <w:tcW w:w="1441" w:type="dxa"/>
            <w:tcBorders>
              <w:top w:val="nil"/>
              <w:left w:val="nil"/>
              <w:bottom w:val="single" w:sz="4" w:space="0" w:color="auto"/>
              <w:right w:val="single" w:sz="4" w:space="0" w:color="auto"/>
            </w:tcBorders>
            <w:shd w:val="clear" w:color="auto" w:fill="auto"/>
            <w:noWrap/>
            <w:vAlign w:val="center"/>
          </w:tcPr>
          <w:p w14:paraId="46F7A2A1" w14:textId="0A9B5E42"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2526C831" w14:textId="7F917751"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5BDAC123"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43</w:t>
            </w:r>
          </w:p>
        </w:tc>
        <w:tc>
          <w:tcPr>
            <w:tcW w:w="1439" w:type="dxa"/>
            <w:tcBorders>
              <w:top w:val="nil"/>
              <w:left w:val="nil"/>
              <w:bottom w:val="single" w:sz="4" w:space="0" w:color="auto"/>
              <w:right w:val="single" w:sz="4" w:space="0" w:color="auto"/>
            </w:tcBorders>
            <w:shd w:val="clear" w:color="auto" w:fill="auto"/>
            <w:noWrap/>
            <w:vAlign w:val="center"/>
            <w:hideMark/>
          </w:tcPr>
          <w:p w14:paraId="72304489"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430.00 </w:t>
            </w:r>
          </w:p>
        </w:tc>
      </w:tr>
      <w:tr w:rsidR="0062410C" w:rsidRPr="0062410C" w14:paraId="4FB269C1" w14:textId="77777777" w:rsidTr="00543643">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772D29A5"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60</w:t>
            </w:r>
          </w:p>
        </w:tc>
        <w:tc>
          <w:tcPr>
            <w:tcW w:w="1632" w:type="dxa"/>
            <w:tcBorders>
              <w:top w:val="nil"/>
              <w:left w:val="nil"/>
              <w:bottom w:val="single" w:sz="4" w:space="0" w:color="auto"/>
              <w:right w:val="single" w:sz="4" w:space="0" w:color="auto"/>
            </w:tcBorders>
            <w:shd w:val="clear" w:color="auto" w:fill="auto"/>
            <w:vAlign w:val="center"/>
            <w:hideMark/>
          </w:tcPr>
          <w:p w14:paraId="1AA39FAC"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JOSE BLADIMIR MACALL RAMIREZ</w:t>
            </w:r>
          </w:p>
        </w:tc>
        <w:tc>
          <w:tcPr>
            <w:tcW w:w="1393" w:type="dxa"/>
            <w:tcBorders>
              <w:top w:val="nil"/>
              <w:left w:val="nil"/>
              <w:bottom w:val="single" w:sz="4" w:space="0" w:color="auto"/>
              <w:right w:val="single" w:sz="4" w:space="0" w:color="auto"/>
            </w:tcBorders>
            <w:shd w:val="clear" w:color="auto" w:fill="auto"/>
            <w:vAlign w:val="center"/>
            <w:hideMark/>
          </w:tcPr>
          <w:p w14:paraId="12313F5C"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AGENTE</w:t>
            </w:r>
          </w:p>
        </w:tc>
        <w:tc>
          <w:tcPr>
            <w:tcW w:w="1441" w:type="dxa"/>
            <w:tcBorders>
              <w:top w:val="nil"/>
              <w:left w:val="nil"/>
              <w:bottom w:val="single" w:sz="4" w:space="0" w:color="auto"/>
              <w:right w:val="single" w:sz="4" w:space="0" w:color="auto"/>
            </w:tcBorders>
            <w:shd w:val="clear" w:color="auto" w:fill="auto"/>
            <w:noWrap/>
            <w:vAlign w:val="center"/>
          </w:tcPr>
          <w:p w14:paraId="065876E8" w14:textId="76736492"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0AD64487" w14:textId="057BB8F6"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590FA2E4"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43</w:t>
            </w:r>
          </w:p>
        </w:tc>
        <w:tc>
          <w:tcPr>
            <w:tcW w:w="1439" w:type="dxa"/>
            <w:tcBorders>
              <w:top w:val="nil"/>
              <w:left w:val="nil"/>
              <w:bottom w:val="single" w:sz="4" w:space="0" w:color="auto"/>
              <w:right w:val="single" w:sz="4" w:space="0" w:color="auto"/>
            </w:tcBorders>
            <w:shd w:val="clear" w:color="auto" w:fill="auto"/>
            <w:noWrap/>
            <w:vAlign w:val="center"/>
            <w:hideMark/>
          </w:tcPr>
          <w:p w14:paraId="47E8F957"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430.00 </w:t>
            </w:r>
          </w:p>
        </w:tc>
      </w:tr>
      <w:tr w:rsidR="0062410C" w:rsidRPr="0062410C" w14:paraId="17E2A6D4" w14:textId="77777777" w:rsidTr="00543643">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0A8FE137"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61</w:t>
            </w:r>
          </w:p>
        </w:tc>
        <w:tc>
          <w:tcPr>
            <w:tcW w:w="1632" w:type="dxa"/>
            <w:tcBorders>
              <w:top w:val="nil"/>
              <w:left w:val="nil"/>
              <w:bottom w:val="single" w:sz="4" w:space="0" w:color="auto"/>
              <w:right w:val="single" w:sz="4" w:space="0" w:color="auto"/>
            </w:tcBorders>
            <w:shd w:val="clear" w:color="auto" w:fill="auto"/>
            <w:vAlign w:val="center"/>
            <w:hideMark/>
          </w:tcPr>
          <w:p w14:paraId="4CBFB520"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JUAN FRANCISCO MENDOZA ROSALES</w:t>
            </w:r>
          </w:p>
        </w:tc>
        <w:tc>
          <w:tcPr>
            <w:tcW w:w="1393" w:type="dxa"/>
            <w:tcBorders>
              <w:top w:val="nil"/>
              <w:left w:val="nil"/>
              <w:bottom w:val="single" w:sz="4" w:space="0" w:color="auto"/>
              <w:right w:val="single" w:sz="4" w:space="0" w:color="auto"/>
            </w:tcBorders>
            <w:shd w:val="clear" w:color="auto" w:fill="auto"/>
            <w:vAlign w:val="center"/>
            <w:hideMark/>
          </w:tcPr>
          <w:p w14:paraId="719464AA"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AGENTE</w:t>
            </w:r>
          </w:p>
        </w:tc>
        <w:tc>
          <w:tcPr>
            <w:tcW w:w="1441" w:type="dxa"/>
            <w:tcBorders>
              <w:top w:val="nil"/>
              <w:left w:val="nil"/>
              <w:bottom w:val="single" w:sz="4" w:space="0" w:color="auto"/>
              <w:right w:val="single" w:sz="4" w:space="0" w:color="auto"/>
            </w:tcBorders>
            <w:shd w:val="clear" w:color="auto" w:fill="auto"/>
            <w:noWrap/>
            <w:vAlign w:val="center"/>
          </w:tcPr>
          <w:p w14:paraId="64E6B801" w14:textId="6E53C2C6"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022DEE16" w14:textId="43E61F83"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37136ECD"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43</w:t>
            </w:r>
          </w:p>
        </w:tc>
        <w:tc>
          <w:tcPr>
            <w:tcW w:w="1439" w:type="dxa"/>
            <w:tcBorders>
              <w:top w:val="nil"/>
              <w:left w:val="nil"/>
              <w:bottom w:val="single" w:sz="4" w:space="0" w:color="auto"/>
              <w:right w:val="single" w:sz="4" w:space="0" w:color="auto"/>
            </w:tcBorders>
            <w:shd w:val="clear" w:color="auto" w:fill="auto"/>
            <w:noWrap/>
            <w:vAlign w:val="center"/>
            <w:hideMark/>
          </w:tcPr>
          <w:p w14:paraId="7F8E79C6"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430.00 </w:t>
            </w:r>
          </w:p>
        </w:tc>
      </w:tr>
      <w:tr w:rsidR="0062410C" w:rsidRPr="0062410C" w14:paraId="65C9362D" w14:textId="77777777" w:rsidTr="00543643">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6D26DD44"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62</w:t>
            </w:r>
          </w:p>
        </w:tc>
        <w:tc>
          <w:tcPr>
            <w:tcW w:w="1632" w:type="dxa"/>
            <w:tcBorders>
              <w:top w:val="nil"/>
              <w:left w:val="nil"/>
              <w:bottom w:val="single" w:sz="4" w:space="0" w:color="auto"/>
              <w:right w:val="single" w:sz="4" w:space="0" w:color="auto"/>
            </w:tcBorders>
            <w:shd w:val="clear" w:color="auto" w:fill="auto"/>
            <w:vAlign w:val="center"/>
            <w:hideMark/>
          </w:tcPr>
          <w:p w14:paraId="07037A22"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EDWIN ALEXANDER VASQUEZ JIMENEZ</w:t>
            </w:r>
          </w:p>
        </w:tc>
        <w:tc>
          <w:tcPr>
            <w:tcW w:w="1393" w:type="dxa"/>
            <w:tcBorders>
              <w:top w:val="nil"/>
              <w:left w:val="nil"/>
              <w:bottom w:val="single" w:sz="4" w:space="0" w:color="auto"/>
              <w:right w:val="single" w:sz="4" w:space="0" w:color="auto"/>
            </w:tcBorders>
            <w:shd w:val="clear" w:color="auto" w:fill="auto"/>
            <w:vAlign w:val="center"/>
            <w:hideMark/>
          </w:tcPr>
          <w:p w14:paraId="2B712AB7"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AGENTE</w:t>
            </w:r>
          </w:p>
        </w:tc>
        <w:tc>
          <w:tcPr>
            <w:tcW w:w="1441" w:type="dxa"/>
            <w:tcBorders>
              <w:top w:val="nil"/>
              <w:left w:val="nil"/>
              <w:bottom w:val="single" w:sz="4" w:space="0" w:color="auto"/>
              <w:right w:val="single" w:sz="4" w:space="0" w:color="auto"/>
            </w:tcBorders>
            <w:shd w:val="clear" w:color="auto" w:fill="auto"/>
            <w:noWrap/>
            <w:vAlign w:val="center"/>
          </w:tcPr>
          <w:p w14:paraId="2F808972" w14:textId="7F3244E5"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7125A185" w14:textId="1E640C22"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4BB2539E"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43</w:t>
            </w:r>
          </w:p>
        </w:tc>
        <w:tc>
          <w:tcPr>
            <w:tcW w:w="1439" w:type="dxa"/>
            <w:tcBorders>
              <w:top w:val="nil"/>
              <w:left w:val="nil"/>
              <w:bottom w:val="single" w:sz="4" w:space="0" w:color="auto"/>
              <w:right w:val="single" w:sz="4" w:space="0" w:color="auto"/>
            </w:tcBorders>
            <w:shd w:val="clear" w:color="auto" w:fill="auto"/>
            <w:noWrap/>
            <w:vAlign w:val="center"/>
            <w:hideMark/>
          </w:tcPr>
          <w:p w14:paraId="133EA83F"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430.00 </w:t>
            </w:r>
          </w:p>
        </w:tc>
      </w:tr>
      <w:tr w:rsidR="0062410C" w:rsidRPr="0062410C" w14:paraId="5795F693" w14:textId="77777777" w:rsidTr="00543643">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73304C83"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63</w:t>
            </w:r>
          </w:p>
        </w:tc>
        <w:tc>
          <w:tcPr>
            <w:tcW w:w="1632" w:type="dxa"/>
            <w:tcBorders>
              <w:top w:val="nil"/>
              <w:left w:val="nil"/>
              <w:bottom w:val="single" w:sz="4" w:space="0" w:color="auto"/>
              <w:right w:val="single" w:sz="4" w:space="0" w:color="auto"/>
            </w:tcBorders>
            <w:shd w:val="clear" w:color="auto" w:fill="auto"/>
            <w:vAlign w:val="center"/>
            <w:hideMark/>
          </w:tcPr>
          <w:p w14:paraId="1EF43A93"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OSMIN ALBERTO AGUILAR RIVAS</w:t>
            </w:r>
          </w:p>
        </w:tc>
        <w:tc>
          <w:tcPr>
            <w:tcW w:w="1393" w:type="dxa"/>
            <w:tcBorders>
              <w:top w:val="nil"/>
              <w:left w:val="nil"/>
              <w:bottom w:val="single" w:sz="4" w:space="0" w:color="auto"/>
              <w:right w:val="single" w:sz="4" w:space="0" w:color="auto"/>
            </w:tcBorders>
            <w:shd w:val="clear" w:color="auto" w:fill="auto"/>
            <w:vAlign w:val="center"/>
            <w:hideMark/>
          </w:tcPr>
          <w:p w14:paraId="1A77CBFB"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AGENTE</w:t>
            </w:r>
          </w:p>
        </w:tc>
        <w:tc>
          <w:tcPr>
            <w:tcW w:w="1441" w:type="dxa"/>
            <w:tcBorders>
              <w:top w:val="nil"/>
              <w:left w:val="nil"/>
              <w:bottom w:val="single" w:sz="4" w:space="0" w:color="auto"/>
              <w:right w:val="single" w:sz="4" w:space="0" w:color="auto"/>
            </w:tcBorders>
            <w:shd w:val="clear" w:color="auto" w:fill="auto"/>
            <w:noWrap/>
            <w:vAlign w:val="center"/>
          </w:tcPr>
          <w:p w14:paraId="00D926F7" w14:textId="3981D40E"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25B88FD9" w14:textId="468A0F82"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34734190"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43</w:t>
            </w:r>
          </w:p>
        </w:tc>
        <w:tc>
          <w:tcPr>
            <w:tcW w:w="1439" w:type="dxa"/>
            <w:tcBorders>
              <w:top w:val="nil"/>
              <w:left w:val="nil"/>
              <w:bottom w:val="single" w:sz="4" w:space="0" w:color="auto"/>
              <w:right w:val="single" w:sz="4" w:space="0" w:color="auto"/>
            </w:tcBorders>
            <w:shd w:val="clear" w:color="auto" w:fill="auto"/>
            <w:noWrap/>
            <w:vAlign w:val="center"/>
            <w:hideMark/>
          </w:tcPr>
          <w:p w14:paraId="44A70C76"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430.00 </w:t>
            </w:r>
          </w:p>
        </w:tc>
      </w:tr>
      <w:tr w:rsidR="0062410C" w:rsidRPr="0062410C" w14:paraId="37399294" w14:textId="77777777" w:rsidTr="00543643">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2F21568C"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64</w:t>
            </w:r>
          </w:p>
        </w:tc>
        <w:tc>
          <w:tcPr>
            <w:tcW w:w="1632" w:type="dxa"/>
            <w:tcBorders>
              <w:top w:val="nil"/>
              <w:left w:val="nil"/>
              <w:bottom w:val="single" w:sz="4" w:space="0" w:color="auto"/>
              <w:right w:val="single" w:sz="4" w:space="0" w:color="auto"/>
            </w:tcBorders>
            <w:shd w:val="clear" w:color="auto" w:fill="auto"/>
            <w:vAlign w:val="center"/>
            <w:hideMark/>
          </w:tcPr>
          <w:p w14:paraId="2D01F6FA"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ANDRES ALEXANDER OTERO SANCHEZ</w:t>
            </w:r>
          </w:p>
        </w:tc>
        <w:tc>
          <w:tcPr>
            <w:tcW w:w="1393" w:type="dxa"/>
            <w:tcBorders>
              <w:top w:val="nil"/>
              <w:left w:val="nil"/>
              <w:bottom w:val="single" w:sz="4" w:space="0" w:color="auto"/>
              <w:right w:val="single" w:sz="4" w:space="0" w:color="auto"/>
            </w:tcBorders>
            <w:shd w:val="clear" w:color="auto" w:fill="auto"/>
            <w:vAlign w:val="center"/>
            <w:hideMark/>
          </w:tcPr>
          <w:p w14:paraId="3F6C9E8D"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AGENTE</w:t>
            </w:r>
          </w:p>
        </w:tc>
        <w:tc>
          <w:tcPr>
            <w:tcW w:w="1441" w:type="dxa"/>
            <w:tcBorders>
              <w:top w:val="nil"/>
              <w:left w:val="nil"/>
              <w:bottom w:val="single" w:sz="4" w:space="0" w:color="auto"/>
              <w:right w:val="single" w:sz="4" w:space="0" w:color="auto"/>
            </w:tcBorders>
            <w:shd w:val="clear" w:color="auto" w:fill="auto"/>
            <w:noWrap/>
            <w:vAlign w:val="center"/>
          </w:tcPr>
          <w:p w14:paraId="450B56DF" w14:textId="53205DBA"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5F108612" w14:textId="44B0F128"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17F4514F"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43</w:t>
            </w:r>
          </w:p>
        </w:tc>
        <w:tc>
          <w:tcPr>
            <w:tcW w:w="1439" w:type="dxa"/>
            <w:tcBorders>
              <w:top w:val="nil"/>
              <w:left w:val="nil"/>
              <w:bottom w:val="single" w:sz="4" w:space="0" w:color="auto"/>
              <w:right w:val="single" w:sz="4" w:space="0" w:color="auto"/>
            </w:tcBorders>
            <w:shd w:val="clear" w:color="auto" w:fill="auto"/>
            <w:noWrap/>
            <w:vAlign w:val="center"/>
            <w:hideMark/>
          </w:tcPr>
          <w:p w14:paraId="12E00557"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430.00 </w:t>
            </w:r>
          </w:p>
        </w:tc>
      </w:tr>
      <w:tr w:rsidR="0062410C" w:rsidRPr="0062410C" w14:paraId="5F31B380" w14:textId="77777777" w:rsidTr="00543643">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36B9058B"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65</w:t>
            </w:r>
          </w:p>
        </w:tc>
        <w:tc>
          <w:tcPr>
            <w:tcW w:w="1632" w:type="dxa"/>
            <w:tcBorders>
              <w:top w:val="nil"/>
              <w:left w:val="nil"/>
              <w:bottom w:val="single" w:sz="4" w:space="0" w:color="auto"/>
              <w:right w:val="single" w:sz="4" w:space="0" w:color="auto"/>
            </w:tcBorders>
            <w:shd w:val="clear" w:color="auto" w:fill="auto"/>
            <w:vAlign w:val="center"/>
            <w:hideMark/>
          </w:tcPr>
          <w:p w14:paraId="73166DCD"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SANTOS ELI PULUNTE CHAVEZ</w:t>
            </w:r>
          </w:p>
        </w:tc>
        <w:tc>
          <w:tcPr>
            <w:tcW w:w="1393" w:type="dxa"/>
            <w:tcBorders>
              <w:top w:val="nil"/>
              <w:left w:val="nil"/>
              <w:bottom w:val="single" w:sz="4" w:space="0" w:color="auto"/>
              <w:right w:val="single" w:sz="4" w:space="0" w:color="auto"/>
            </w:tcBorders>
            <w:shd w:val="clear" w:color="auto" w:fill="auto"/>
            <w:vAlign w:val="center"/>
            <w:hideMark/>
          </w:tcPr>
          <w:p w14:paraId="3E7F362D"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AGENTE</w:t>
            </w:r>
          </w:p>
        </w:tc>
        <w:tc>
          <w:tcPr>
            <w:tcW w:w="1441" w:type="dxa"/>
            <w:tcBorders>
              <w:top w:val="nil"/>
              <w:left w:val="nil"/>
              <w:bottom w:val="single" w:sz="4" w:space="0" w:color="auto"/>
              <w:right w:val="single" w:sz="4" w:space="0" w:color="auto"/>
            </w:tcBorders>
            <w:shd w:val="clear" w:color="auto" w:fill="auto"/>
            <w:noWrap/>
            <w:vAlign w:val="center"/>
          </w:tcPr>
          <w:p w14:paraId="314E3AFC" w14:textId="11EE169F"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213998D6" w14:textId="1BB88C61"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39A90191"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43</w:t>
            </w:r>
          </w:p>
        </w:tc>
        <w:tc>
          <w:tcPr>
            <w:tcW w:w="1439" w:type="dxa"/>
            <w:tcBorders>
              <w:top w:val="nil"/>
              <w:left w:val="nil"/>
              <w:bottom w:val="single" w:sz="4" w:space="0" w:color="auto"/>
              <w:right w:val="single" w:sz="4" w:space="0" w:color="auto"/>
            </w:tcBorders>
            <w:shd w:val="clear" w:color="auto" w:fill="auto"/>
            <w:noWrap/>
            <w:vAlign w:val="center"/>
            <w:hideMark/>
          </w:tcPr>
          <w:p w14:paraId="23ADD784"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430.00 </w:t>
            </w:r>
          </w:p>
        </w:tc>
      </w:tr>
      <w:tr w:rsidR="0062410C" w:rsidRPr="0062410C" w14:paraId="2E31792A" w14:textId="77777777" w:rsidTr="00543643">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10C01975"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66</w:t>
            </w:r>
          </w:p>
        </w:tc>
        <w:tc>
          <w:tcPr>
            <w:tcW w:w="1632" w:type="dxa"/>
            <w:tcBorders>
              <w:top w:val="nil"/>
              <w:left w:val="nil"/>
              <w:bottom w:val="single" w:sz="4" w:space="0" w:color="auto"/>
              <w:right w:val="single" w:sz="4" w:space="0" w:color="auto"/>
            </w:tcBorders>
            <w:shd w:val="clear" w:color="auto" w:fill="auto"/>
            <w:vAlign w:val="center"/>
            <w:hideMark/>
          </w:tcPr>
          <w:p w14:paraId="349D5CD2"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EBER JOSUE ASENCIO GONZALEZ</w:t>
            </w:r>
          </w:p>
        </w:tc>
        <w:tc>
          <w:tcPr>
            <w:tcW w:w="1393" w:type="dxa"/>
            <w:tcBorders>
              <w:top w:val="nil"/>
              <w:left w:val="nil"/>
              <w:bottom w:val="single" w:sz="4" w:space="0" w:color="auto"/>
              <w:right w:val="single" w:sz="4" w:space="0" w:color="auto"/>
            </w:tcBorders>
            <w:shd w:val="clear" w:color="auto" w:fill="auto"/>
            <w:vAlign w:val="center"/>
            <w:hideMark/>
          </w:tcPr>
          <w:p w14:paraId="13FEAA6D"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AGENTE</w:t>
            </w:r>
          </w:p>
        </w:tc>
        <w:tc>
          <w:tcPr>
            <w:tcW w:w="1441" w:type="dxa"/>
            <w:tcBorders>
              <w:top w:val="nil"/>
              <w:left w:val="nil"/>
              <w:bottom w:val="single" w:sz="4" w:space="0" w:color="auto"/>
              <w:right w:val="single" w:sz="4" w:space="0" w:color="auto"/>
            </w:tcBorders>
            <w:shd w:val="clear" w:color="auto" w:fill="auto"/>
            <w:noWrap/>
            <w:vAlign w:val="center"/>
          </w:tcPr>
          <w:p w14:paraId="2BDCCBAD" w14:textId="25DA7A9F"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507E688A" w14:textId="75E679C5"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1C7D54EB"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43</w:t>
            </w:r>
          </w:p>
        </w:tc>
        <w:tc>
          <w:tcPr>
            <w:tcW w:w="1439" w:type="dxa"/>
            <w:tcBorders>
              <w:top w:val="nil"/>
              <w:left w:val="nil"/>
              <w:bottom w:val="single" w:sz="4" w:space="0" w:color="auto"/>
              <w:right w:val="single" w:sz="4" w:space="0" w:color="auto"/>
            </w:tcBorders>
            <w:shd w:val="clear" w:color="auto" w:fill="auto"/>
            <w:noWrap/>
            <w:vAlign w:val="center"/>
            <w:hideMark/>
          </w:tcPr>
          <w:p w14:paraId="0F2F8C99"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430.00 </w:t>
            </w:r>
          </w:p>
        </w:tc>
      </w:tr>
      <w:tr w:rsidR="0062410C" w:rsidRPr="0062410C" w14:paraId="41BECBB2" w14:textId="77777777" w:rsidTr="00543643">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3B0200D9"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67</w:t>
            </w:r>
          </w:p>
        </w:tc>
        <w:tc>
          <w:tcPr>
            <w:tcW w:w="1632" w:type="dxa"/>
            <w:tcBorders>
              <w:top w:val="nil"/>
              <w:left w:val="nil"/>
              <w:bottom w:val="single" w:sz="4" w:space="0" w:color="auto"/>
              <w:right w:val="single" w:sz="4" w:space="0" w:color="auto"/>
            </w:tcBorders>
            <w:shd w:val="clear" w:color="auto" w:fill="auto"/>
            <w:vAlign w:val="center"/>
            <w:hideMark/>
          </w:tcPr>
          <w:p w14:paraId="56E74E56"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JOSE EDWIN AREVALO HERNANDEZ</w:t>
            </w:r>
          </w:p>
        </w:tc>
        <w:tc>
          <w:tcPr>
            <w:tcW w:w="1393" w:type="dxa"/>
            <w:tcBorders>
              <w:top w:val="nil"/>
              <w:left w:val="nil"/>
              <w:bottom w:val="single" w:sz="4" w:space="0" w:color="auto"/>
              <w:right w:val="single" w:sz="4" w:space="0" w:color="auto"/>
            </w:tcBorders>
            <w:shd w:val="clear" w:color="auto" w:fill="auto"/>
            <w:vAlign w:val="center"/>
            <w:hideMark/>
          </w:tcPr>
          <w:p w14:paraId="02B51A5A"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AGENTE</w:t>
            </w:r>
          </w:p>
        </w:tc>
        <w:tc>
          <w:tcPr>
            <w:tcW w:w="1441" w:type="dxa"/>
            <w:tcBorders>
              <w:top w:val="nil"/>
              <w:left w:val="nil"/>
              <w:bottom w:val="single" w:sz="4" w:space="0" w:color="auto"/>
              <w:right w:val="single" w:sz="4" w:space="0" w:color="auto"/>
            </w:tcBorders>
            <w:shd w:val="clear" w:color="auto" w:fill="auto"/>
            <w:noWrap/>
            <w:vAlign w:val="center"/>
          </w:tcPr>
          <w:p w14:paraId="78C0B1C1" w14:textId="70736EA3"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137028C3" w14:textId="499EE992"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50D87DC1"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43</w:t>
            </w:r>
          </w:p>
        </w:tc>
        <w:tc>
          <w:tcPr>
            <w:tcW w:w="1439" w:type="dxa"/>
            <w:tcBorders>
              <w:top w:val="nil"/>
              <w:left w:val="nil"/>
              <w:bottom w:val="single" w:sz="4" w:space="0" w:color="auto"/>
              <w:right w:val="single" w:sz="4" w:space="0" w:color="auto"/>
            </w:tcBorders>
            <w:shd w:val="clear" w:color="auto" w:fill="auto"/>
            <w:noWrap/>
            <w:vAlign w:val="center"/>
            <w:hideMark/>
          </w:tcPr>
          <w:p w14:paraId="1C5D48CE"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430.00 </w:t>
            </w:r>
          </w:p>
        </w:tc>
      </w:tr>
      <w:tr w:rsidR="0062410C" w:rsidRPr="0062410C" w14:paraId="2FC46BEE" w14:textId="77777777" w:rsidTr="00543643">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4F9942BB"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68</w:t>
            </w:r>
          </w:p>
        </w:tc>
        <w:tc>
          <w:tcPr>
            <w:tcW w:w="1632" w:type="dxa"/>
            <w:tcBorders>
              <w:top w:val="nil"/>
              <w:left w:val="nil"/>
              <w:bottom w:val="single" w:sz="4" w:space="0" w:color="auto"/>
              <w:right w:val="single" w:sz="4" w:space="0" w:color="auto"/>
            </w:tcBorders>
            <w:shd w:val="clear" w:color="auto" w:fill="auto"/>
            <w:vAlign w:val="center"/>
            <w:hideMark/>
          </w:tcPr>
          <w:p w14:paraId="45A1DC52"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OSMIN BLADIMIR GARCIA RAMOS</w:t>
            </w:r>
          </w:p>
        </w:tc>
        <w:tc>
          <w:tcPr>
            <w:tcW w:w="1393" w:type="dxa"/>
            <w:tcBorders>
              <w:top w:val="nil"/>
              <w:left w:val="nil"/>
              <w:bottom w:val="single" w:sz="4" w:space="0" w:color="auto"/>
              <w:right w:val="single" w:sz="4" w:space="0" w:color="auto"/>
            </w:tcBorders>
            <w:shd w:val="clear" w:color="auto" w:fill="auto"/>
            <w:vAlign w:val="center"/>
            <w:hideMark/>
          </w:tcPr>
          <w:p w14:paraId="6D8E0E34"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AGENTE</w:t>
            </w:r>
          </w:p>
        </w:tc>
        <w:tc>
          <w:tcPr>
            <w:tcW w:w="1441" w:type="dxa"/>
            <w:tcBorders>
              <w:top w:val="nil"/>
              <w:left w:val="nil"/>
              <w:bottom w:val="single" w:sz="4" w:space="0" w:color="auto"/>
              <w:right w:val="single" w:sz="4" w:space="0" w:color="auto"/>
            </w:tcBorders>
            <w:shd w:val="clear" w:color="auto" w:fill="auto"/>
            <w:noWrap/>
            <w:vAlign w:val="center"/>
          </w:tcPr>
          <w:p w14:paraId="7DC3C79D" w14:textId="18426E13"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5ACDD36F" w14:textId="176852F0"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25353DD7"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43</w:t>
            </w:r>
          </w:p>
        </w:tc>
        <w:tc>
          <w:tcPr>
            <w:tcW w:w="1439" w:type="dxa"/>
            <w:tcBorders>
              <w:top w:val="nil"/>
              <w:left w:val="nil"/>
              <w:bottom w:val="single" w:sz="4" w:space="0" w:color="auto"/>
              <w:right w:val="single" w:sz="4" w:space="0" w:color="auto"/>
            </w:tcBorders>
            <w:shd w:val="clear" w:color="auto" w:fill="auto"/>
            <w:noWrap/>
            <w:vAlign w:val="center"/>
            <w:hideMark/>
          </w:tcPr>
          <w:p w14:paraId="069225E5"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430.00 </w:t>
            </w:r>
          </w:p>
        </w:tc>
      </w:tr>
      <w:tr w:rsidR="0062410C" w:rsidRPr="0062410C" w14:paraId="5AEAE1DD" w14:textId="77777777" w:rsidTr="0062410C">
        <w:trPr>
          <w:trHeight w:val="300"/>
        </w:trPr>
        <w:tc>
          <w:tcPr>
            <w:tcW w:w="348" w:type="dxa"/>
            <w:tcBorders>
              <w:top w:val="nil"/>
              <w:left w:val="single" w:sz="4" w:space="0" w:color="auto"/>
              <w:bottom w:val="single" w:sz="4" w:space="0" w:color="auto"/>
              <w:right w:val="nil"/>
            </w:tcBorders>
            <w:shd w:val="clear" w:color="000000" w:fill="E7E6E6"/>
            <w:noWrap/>
            <w:vAlign w:val="center"/>
            <w:hideMark/>
          </w:tcPr>
          <w:p w14:paraId="1D6D439C"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w:t>
            </w:r>
          </w:p>
        </w:tc>
        <w:tc>
          <w:tcPr>
            <w:tcW w:w="3025" w:type="dxa"/>
            <w:gridSpan w:val="2"/>
            <w:tcBorders>
              <w:top w:val="single" w:sz="4" w:space="0" w:color="auto"/>
              <w:left w:val="single" w:sz="4" w:space="0" w:color="E7E6E6"/>
              <w:bottom w:val="single" w:sz="4" w:space="0" w:color="auto"/>
              <w:right w:val="single" w:sz="4" w:space="0" w:color="000000"/>
            </w:tcBorders>
            <w:shd w:val="clear" w:color="000000" w:fill="E7E6E6"/>
            <w:noWrap/>
            <w:vAlign w:val="center"/>
            <w:hideMark/>
          </w:tcPr>
          <w:p w14:paraId="03C7695A"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UNIDAD:</w:t>
            </w:r>
          </w:p>
        </w:tc>
        <w:tc>
          <w:tcPr>
            <w:tcW w:w="2960" w:type="dxa"/>
            <w:gridSpan w:val="2"/>
            <w:tcBorders>
              <w:top w:val="single" w:sz="4" w:space="0" w:color="auto"/>
              <w:left w:val="single" w:sz="4" w:space="0" w:color="auto"/>
              <w:bottom w:val="single" w:sz="4" w:space="0" w:color="auto"/>
              <w:right w:val="nil"/>
            </w:tcBorders>
            <w:shd w:val="clear" w:color="000000" w:fill="E7E6E6"/>
            <w:noWrap/>
            <w:vAlign w:val="center"/>
            <w:hideMark/>
          </w:tcPr>
          <w:p w14:paraId="14216595" w14:textId="77777777" w:rsidR="0062410C" w:rsidRPr="0062410C" w:rsidRDefault="0062410C" w:rsidP="0062410C">
            <w:pPr>
              <w:spacing w:after="0" w:line="240" w:lineRule="auto"/>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COMUNICACIONES</w:t>
            </w:r>
          </w:p>
        </w:tc>
        <w:tc>
          <w:tcPr>
            <w:tcW w:w="1056" w:type="dxa"/>
            <w:tcBorders>
              <w:top w:val="nil"/>
              <w:left w:val="nil"/>
              <w:bottom w:val="nil"/>
              <w:right w:val="nil"/>
            </w:tcBorders>
            <w:shd w:val="clear" w:color="000000" w:fill="E7E6E6"/>
            <w:noWrap/>
            <w:vAlign w:val="center"/>
            <w:hideMark/>
          </w:tcPr>
          <w:p w14:paraId="6042CE55" w14:textId="77777777" w:rsidR="0062410C" w:rsidRPr="0062410C" w:rsidRDefault="0062410C" w:rsidP="0062410C">
            <w:pPr>
              <w:spacing w:after="0" w:line="240" w:lineRule="auto"/>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 </w:t>
            </w:r>
          </w:p>
        </w:tc>
        <w:tc>
          <w:tcPr>
            <w:tcW w:w="1439" w:type="dxa"/>
            <w:tcBorders>
              <w:top w:val="nil"/>
              <w:left w:val="nil"/>
              <w:bottom w:val="single" w:sz="4" w:space="0" w:color="auto"/>
              <w:right w:val="nil"/>
            </w:tcBorders>
            <w:shd w:val="clear" w:color="000000" w:fill="E7E6E6"/>
            <w:noWrap/>
            <w:vAlign w:val="center"/>
            <w:hideMark/>
          </w:tcPr>
          <w:p w14:paraId="7DF27E79" w14:textId="77777777" w:rsidR="0062410C" w:rsidRPr="0062410C" w:rsidRDefault="0062410C" w:rsidP="0062410C">
            <w:pPr>
              <w:spacing w:after="0" w:line="240" w:lineRule="auto"/>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 </w:t>
            </w:r>
          </w:p>
        </w:tc>
      </w:tr>
      <w:tr w:rsidR="0062410C" w:rsidRPr="0062410C" w14:paraId="60EC014C" w14:textId="77777777" w:rsidTr="00543643">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7FE7C980"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69</w:t>
            </w:r>
          </w:p>
        </w:tc>
        <w:tc>
          <w:tcPr>
            <w:tcW w:w="1632" w:type="dxa"/>
            <w:tcBorders>
              <w:top w:val="nil"/>
              <w:left w:val="nil"/>
              <w:bottom w:val="single" w:sz="4" w:space="0" w:color="auto"/>
              <w:right w:val="single" w:sz="4" w:space="0" w:color="auto"/>
            </w:tcBorders>
            <w:shd w:val="clear" w:color="auto" w:fill="auto"/>
            <w:vAlign w:val="center"/>
            <w:hideMark/>
          </w:tcPr>
          <w:p w14:paraId="7A2A3B1E"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RUTH JUDITH ZEPEDA GALDAMEZ</w:t>
            </w:r>
          </w:p>
        </w:tc>
        <w:tc>
          <w:tcPr>
            <w:tcW w:w="1393" w:type="dxa"/>
            <w:tcBorders>
              <w:top w:val="nil"/>
              <w:left w:val="nil"/>
              <w:bottom w:val="single" w:sz="4" w:space="0" w:color="auto"/>
              <w:right w:val="single" w:sz="4" w:space="0" w:color="auto"/>
            </w:tcBorders>
            <w:shd w:val="clear" w:color="auto" w:fill="auto"/>
            <w:vAlign w:val="center"/>
            <w:hideMark/>
          </w:tcPr>
          <w:p w14:paraId="412AE569"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JEFE</w:t>
            </w:r>
          </w:p>
        </w:tc>
        <w:tc>
          <w:tcPr>
            <w:tcW w:w="1441" w:type="dxa"/>
            <w:tcBorders>
              <w:top w:val="nil"/>
              <w:left w:val="nil"/>
              <w:bottom w:val="single" w:sz="4" w:space="0" w:color="auto"/>
              <w:right w:val="single" w:sz="4" w:space="0" w:color="auto"/>
            </w:tcBorders>
            <w:shd w:val="clear" w:color="auto" w:fill="auto"/>
            <w:noWrap/>
            <w:vAlign w:val="center"/>
          </w:tcPr>
          <w:p w14:paraId="25AFBC32" w14:textId="66C541F8"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61D395D7" w14:textId="47857ACF"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single" w:sz="4" w:space="0" w:color="auto"/>
              <w:left w:val="nil"/>
              <w:bottom w:val="single" w:sz="4" w:space="0" w:color="auto"/>
              <w:right w:val="single" w:sz="4" w:space="0" w:color="auto"/>
            </w:tcBorders>
            <w:shd w:val="clear" w:color="auto" w:fill="auto"/>
            <w:noWrap/>
            <w:vAlign w:val="center"/>
            <w:hideMark/>
          </w:tcPr>
          <w:p w14:paraId="0D28447B"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39</w:t>
            </w:r>
          </w:p>
        </w:tc>
        <w:tc>
          <w:tcPr>
            <w:tcW w:w="1439" w:type="dxa"/>
            <w:tcBorders>
              <w:top w:val="nil"/>
              <w:left w:val="nil"/>
              <w:bottom w:val="single" w:sz="4" w:space="0" w:color="auto"/>
              <w:right w:val="single" w:sz="4" w:space="0" w:color="auto"/>
            </w:tcBorders>
            <w:shd w:val="clear" w:color="auto" w:fill="auto"/>
            <w:noWrap/>
            <w:vAlign w:val="center"/>
            <w:hideMark/>
          </w:tcPr>
          <w:p w14:paraId="5CD7E152"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390.00 </w:t>
            </w:r>
          </w:p>
        </w:tc>
      </w:tr>
      <w:tr w:rsidR="0062410C" w:rsidRPr="0062410C" w14:paraId="59A81550" w14:textId="77777777" w:rsidTr="00543643">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58FA99C6"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70</w:t>
            </w:r>
          </w:p>
        </w:tc>
        <w:tc>
          <w:tcPr>
            <w:tcW w:w="1632" w:type="dxa"/>
            <w:tcBorders>
              <w:top w:val="nil"/>
              <w:left w:val="nil"/>
              <w:bottom w:val="single" w:sz="4" w:space="0" w:color="auto"/>
              <w:right w:val="single" w:sz="4" w:space="0" w:color="auto"/>
            </w:tcBorders>
            <w:shd w:val="clear" w:color="auto" w:fill="auto"/>
            <w:vAlign w:val="center"/>
            <w:hideMark/>
          </w:tcPr>
          <w:p w14:paraId="20EA209E"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ABEL ALEXANDER SALAZAR LINARES</w:t>
            </w:r>
          </w:p>
        </w:tc>
        <w:tc>
          <w:tcPr>
            <w:tcW w:w="1393" w:type="dxa"/>
            <w:tcBorders>
              <w:top w:val="nil"/>
              <w:left w:val="nil"/>
              <w:bottom w:val="single" w:sz="4" w:space="0" w:color="auto"/>
              <w:right w:val="single" w:sz="4" w:space="0" w:color="auto"/>
            </w:tcBorders>
            <w:shd w:val="clear" w:color="auto" w:fill="auto"/>
            <w:vAlign w:val="center"/>
            <w:hideMark/>
          </w:tcPr>
          <w:p w14:paraId="50F1FF26"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TECNICO</w:t>
            </w:r>
          </w:p>
        </w:tc>
        <w:tc>
          <w:tcPr>
            <w:tcW w:w="1441" w:type="dxa"/>
            <w:tcBorders>
              <w:top w:val="nil"/>
              <w:left w:val="nil"/>
              <w:bottom w:val="single" w:sz="4" w:space="0" w:color="auto"/>
              <w:right w:val="single" w:sz="4" w:space="0" w:color="auto"/>
            </w:tcBorders>
            <w:shd w:val="clear" w:color="auto" w:fill="auto"/>
            <w:noWrap/>
            <w:vAlign w:val="center"/>
          </w:tcPr>
          <w:p w14:paraId="6ED64605" w14:textId="3E7BEB04"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2D491944" w14:textId="3880C114"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685B0B76"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38</w:t>
            </w:r>
          </w:p>
        </w:tc>
        <w:tc>
          <w:tcPr>
            <w:tcW w:w="1439" w:type="dxa"/>
            <w:tcBorders>
              <w:top w:val="nil"/>
              <w:left w:val="nil"/>
              <w:bottom w:val="single" w:sz="4" w:space="0" w:color="auto"/>
              <w:right w:val="single" w:sz="4" w:space="0" w:color="auto"/>
            </w:tcBorders>
            <w:shd w:val="clear" w:color="auto" w:fill="auto"/>
            <w:noWrap/>
            <w:vAlign w:val="center"/>
            <w:hideMark/>
          </w:tcPr>
          <w:p w14:paraId="07D38BD5"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380.00 </w:t>
            </w:r>
          </w:p>
        </w:tc>
      </w:tr>
      <w:tr w:rsidR="0062410C" w:rsidRPr="0062410C" w14:paraId="29763437" w14:textId="77777777" w:rsidTr="0062410C">
        <w:trPr>
          <w:trHeight w:val="300"/>
        </w:trPr>
        <w:tc>
          <w:tcPr>
            <w:tcW w:w="348" w:type="dxa"/>
            <w:tcBorders>
              <w:top w:val="nil"/>
              <w:left w:val="single" w:sz="4" w:space="0" w:color="auto"/>
              <w:bottom w:val="single" w:sz="4" w:space="0" w:color="auto"/>
              <w:right w:val="nil"/>
            </w:tcBorders>
            <w:shd w:val="clear" w:color="000000" w:fill="E7E6E6"/>
            <w:noWrap/>
            <w:vAlign w:val="center"/>
            <w:hideMark/>
          </w:tcPr>
          <w:p w14:paraId="20467AFA"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w:t>
            </w:r>
          </w:p>
        </w:tc>
        <w:tc>
          <w:tcPr>
            <w:tcW w:w="3025" w:type="dxa"/>
            <w:gridSpan w:val="2"/>
            <w:tcBorders>
              <w:top w:val="single" w:sz="4" w:space="0" w:color="auto"/>
              <w:left w:val="single" w:sz="4" w:space="0" w:color="E7E6E6"/>
              <w:bottom w:val="single" w:sz="4" w:space="0" w:color="auto"/>
              <w:right w:val="single" w:sz="4" w:space="0" w:color="000000"/>
            </w:tcBorders>
            <w:shd w:val="clear" w:color="000000" w:fill="E7E6E6"/>
            <w:noWrap/>
            <w:vAlign w:val="center"/>
            <w:hideMark/>
          </w:tcPr>
          <w:p w14:paraId="4AE88549"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UNIDAD:</w:t>
            </w:r>
          </w:p>
        </w:tc>
        <w:tc>
          <w:tcPr>
            <w:tcW w:w="1441" w:type="dxa"/>
            <w:tcBorders>
              <w:top w:val="nil"/>
              <w:left w:val="nil"/>
              <w:bottom w:val="single" w:sz="4" w:space="0" w:color="auto"/>
              <w:right w:val="nil"/>
            </w:tcBorders>
            <w:shd w:val="clear" w:color="000000" w:fill="E7E6E6"/>
            <w:noWrap/>
            <w:vAlign w:val="center"/>
            <w:hideMark/>
          </w:tcPr>
          <w:p w14:paraId="554E31C3" w14:textId="77777777" w:rsidR="0062410C" w:rsidRPr="0062410C" w:rsidRDefault="0062410C" w:rsidP="0062410C">
            <w:pPr>
              <w:spacing w:after="0" w:line="240" w:lineRule="auto"/>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JURIDICO</w:t>
            </w:r>
          </w:p>
        </w:tc>
        <w:tc>
          <w:tcPr>
            <w:tcW w:w="1519" w:type="dxa"/>
            <w:tcBorders>
              <w:top w:val="nil"/>
              <w:left w:val="nil"/>
              <w:bottom w:val="single" w:sz="4" w:space="0" w:color="auto"/>
              <w:right w:val="nil"/>
            </w:tcBorders>
            <w:shd w:val="clear" w:color="000000" w:fill="E7E6E6"/>
            <w:noWrap/>
            <w:vAlign w:val="center"/>
            <w:hideMark/>
          </w:tcPr>
          <w:p w14:paraId="33D7E36D" w14:textId="77777777" w:rsidR="0062410C" w:rsidRPr="0062410C" w:rsidRDefault="0062410C" w:rsidP="0062410C">
            <w:pPr>
              <w:spacing w:after="0" w:line="240" w:lineRule="auto"/>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 </w:t>
            </w:r>
          </w:p>
        </w:tc>
        <w:tc>
          <w:tcPr>
            <w:tcW w:w="1056" w:type="dxa"/>
            <w:tcBorders>
              <w:top w:val="nil"/>
              <w:left w:val="nil"/>
              <w:bottom w:val="nil"/>
              <w:right w:val="nil"/>
            </w:tcBorders>
            <w:shd w:val="clear" w:color="000000" w:fill="E7E6E6"/>
            <w:noWrap/>
            <w:vAlign w:val="center"/>
            <w:hideMark/>
          </w:tcPr>
          <w:p w14:paraId="7C3CA16A" w14:textId="77777777" w:rsidR="0062410C" w:rsidRPr="0062410C" w:rsidRDefault="0062410C" w:rsidP="0062410C">
            <w:pPr>
              <w:spacing w:after="0" w:line="240" w:lineRule="auto"/>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 </w:t>
            </w:r>
          </w:p>
        </w:tc>
        <w:tc>
          <w:tcPr>
            <w:tcW w:w="1439" w:type="dxa"/>
            <w:tcBorders>
              <w:top w:val="nil"/>
              <w:left w:val="nil"/>
              <w:bottom w:val="single" w:sz="4" w:space="0" w:color="auto"/>
              <w:right w:val="nil"/>
            </w:tcBorders>
            <w:shd w:val="clear" w:color="000000" w:fill="E7E6E6"/>
            <w:noWrap/>
            <w:vAlign w:val="center"/>
            <w:hideMark/>
          </w:tcPr>
          <w:p w14:paraId="3D095106" w14:textId="77777777" w:rsidR="0062410C" w:rsidRPr="0062410C" w:rsidRDefault="0062410C" w:rsidP="0062410C">
            <w:pPr>
              <w:spacing w:after="0" w:line="240" w:lineRule="auto"/>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 </w:t>
            </w:r>
          </w:p>
        </w:tc>
      </w:tr>
      <w:tr w:rsidR="0062410C" w:rsidRPr="0062410C" w14:paraId="1BEC792A" w14:textId="77777777" w:rsidTr="00543643">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36BDDE13"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71</w:t>
            </w:r>
          </w:p>
        </w:tc>
        <w:tc>
          <w:tcPr>
            <w:tcW w:w="1632" w:type="dxa"/>
            <w:tcBorders>
              <w:top w:val="nil"/>
              <w:left w:val="nil"/>
              <w:bottom w:val="single" w:sz="4" w:space="0" w:color="auto"/>
              <w:right w:val="single" w:sz="4" w:space="0" w:color="auto"/>
            </w:tcBorders>
            <w:shd w:val="clear" w:color="auto" w:fill="auto"/>
            <w:vAlign w:val="center"/>
            <w:hideMark/>
          </w:tcPr>
          <w:p w14:paraId="2CFD4C4E"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NATHALY CRISTINA CASTRO GALDAMEZ</w:t>
            </w:r>
          </w:p>
        </w:tc>
        <w:tc>
          <w:tcPr>
            <w:tcW w:w="1393" w:type="dxa"/>
            <w:tcBorders>
              <w:top w:val="nil"/>
              <w:left w:val="nil"/>
              <w:bottom w:val="single" w:sz="4" w:space="0" w:color="auto"/>
              <w:right w:val="single" w:sz="4" w:space="0" w:color="auto"/>
            </w:tcBorders>
            <w:shd w:val="clear" w:color="auto" w:fill="auto"/>
            <w:vAlign w:val="center"/>
            <w:hideMark/>
          </w:tcPr>
          <w:p w14:paraId="0C65182B"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DELEGADO CONTRAVENCIONAL MUNICIPAL</w:t>
            </w:r>
          </w:p>
        </w:tc>
        <w:tc>
          <w:tcPr>
            <w:tcW w:w="1441" w:type="dxa"/>
            <w:tcBorders>
              <w:top w:val="nil"/>
              <w:left w:val="nil"/>
              <w:bottom w:val="single" w:sz="4" w:space="0" w:color="auto"/>
              <w:right w:val="single" w:sz="4" w:space="0" w:color="auto"/>
            </w:tcBorders>
            <w:shd w:val="clear" w:color="auto" w:fill="auto"/>
            <w:noWrap/>
            <w:vAlign w:val="center"/>
          </w:tcPr>
          <w:p w14:paraId="1D5CD635" w14:textId="4E4A7F41"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0D9265A8" w14:textId="32F3CE9F"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single" w:sz="4" w:space="0" w:color="auto"/>
              <w:left w:val="nil"/>
              <w:bottom w:val="single" w:sz="4" w:space="0" w:color="auto"/>
              <w:right w:val="single" w:sz="4" w:space="0" w:color="auto"/>
            </w:tcBorders>
            <w:shd w:val="clear" w:color="auto" w:fill="auto"/>
            <w:noWrap/>
            <w:vAlign w:val="center"/>
            <w:hideMark/>
          </w:tcPr>
          <w:p w14:paraId="44528C90"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2</w:t>
            </w:r>
          </w:p>
        </w:tc>
        <w:tc>
          <w:tcPr>
            <w:tcW w:w="1439" w:type="dxa"/>
            <w:tcBorders>
              <w:top w:val="nil"/>
              <w:left w:val="nil"/>
              <w:bottom w:val="single" w:sz="4" w:space="0" w:color="auto"/>
              <w:right w:val="single" w:sz="4" w:space="0" w:color="auto"/>
            </w:tcBorders>
            <w:shd w:val="clear" w:color="auto" w:fill="auto"/>
            <w:noWrap/>
            <w:vAlign w:val="center"/>
            <w:hideMark/>
          </w:tcPr>
          <w:p w14:paraId="2DE7426F"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20.00 </w:t>
            </w:r>
          </w:p>
        </w:tc>
      </w:tr>
      <w:tr w:rsidR="0062410C" w:rsidRPr="0062410C" w14:paraId="7DDEBCF3" w14:textId="77777777" w:rsidTr="00543643">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59F0F5C1"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72</w:t>
            </w:r>
          </w:p>
        </w:tc>
        <w:tc>
          <w:tcPr>
            <w:tcW w:w="1632" w:type="dxa"/>
            <w:tcBorders>
              <w:top w:val="nil"/>
              <w:left w:val="nil"/>
              <w:bottom w:val="single" w:sz="4" w:space="0" w:color="auto"/>
              <w:right w:val="single" w:sz="4" w:space="0" w:color="auto"/>
            </w:tcBorders>
            <w:shd w:val="clear" w:color="auto" w:fill="auto"/>
            <w:vAlign w:val="center"/>
            <w:hideMark/>
          </w:tcPr>
          <w:p w14:paraId="0C10E17B"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HUGO DANILO URBINA LEIVA</w:t>
            </w:r>
          </w:p>
        </w:tc>
        <w:tc>
          <w:tcPr>
            <w:tcW w:w="1393" w:type="dxa"/>
            <w:tcBorders>
              <w:top w:val="nil"/>
              <w:left w:val="nil"/>
              <w:bottom w:val="single" w:sz="4" w:space="0" w:color="auto"/>
              <w:right w:val="single" w:sz="4" w:space="0" w:color="auto"/>
            </w:tcBorders>
            <w:shd w:val="clear" w:color="auto" w:fill="auto"/>
            <w:vAlign w:val="center"/>
            <w:hideMark/>
          </w:tcPr>
          <w:p w14:paraId="7EA6E287"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JEFE</w:t>
            </w:r>
          </w:p>
        </w:tc>
        <w:tc>
          <w:tcPr>
            <w:tcW w:w="1441" w:type="dxa"/>
            <w:tcBorders>
              <w:top w:val="nil"/>
              <w:left w:val="nil"/>
              <w:bottom w:val="single" w:sz="4" w:space="0" w:color="auto"/>
              <w:right w:val="single" w:sz="4" w:space="0" w:color="auto"/>
            </w:tcBorders>
            <w:shd w:val="clear" w:color="auto" w:fill="auto"/>
            <w:noWrap/>
            <w:vAlign w:val="center"/>
          </w:tcPr>
          <w:p w14:paraId="634D53BF" w14:textId="07709522"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2892A639" w14:textId="1B00C41F"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1CFF9866"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17</w:t>
            </w:r>
          </w:p>
        </w:tc>
        <w:tc>
          <w:tcPr>
            <w:tcW w:w="1439" w:type="dxa"/>
            <w:tcBorders>
              <w:top w:val="nil"/>
              <w:left w:val="nil"/>
              <w:bottom w:val="single" w:sz="4" w:space="0" w:color="auto"/>
              <w:right w:val="single" w:sz="4" w:space="0" w:color="auto"/>
            </w:tcBorders>
            <w:shd w:val="clear" w:color="auto" w:fill="auto"/>
            <w:noWrap/>
            <w:vAlign w:val="center"/>
            <w:hideMark/>
          </w:tcPr>
          <w:p w14:paraId="148643AB"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170.00 </w:t>
            </w:r>
          </w:p>
        </w:tc>
      </w:tr>
      <w:tr w:rsidR="0062410C" w:rsidRPr="0062410C" w14:paraId="4027BE66" w14:textId="77777777" w:rsidTr="0062410C">
        <w:trPr>
          <w:trHeight w:val="300"/>
        </w:trPr>
        <w:tc>
          <w:tcPr>
            <w:tcW w:w="348" w:type="dxa"/>
            <w:tcBorders>
              <w:top w:val="nil"/>
              <w:left w:val="single" w:sz="4" w:space="0" w:color="auto"/>
              <w:bottom w:val="single" w:sz="4" w:space="0" w:color="auto"/>
              <w:right w:val="nil"/>
            </w:tcBorders>
            <w:shd w:val="clear" w:color="000000" w:fill="E7E6E6"/>
            <w:noWrap/>
            <w:vAlign w:val="center"/>
            <w:hideMark/>
          </w:tcPr>
          <w:p w14:paraId="6503C191"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w:t>
            </w:r>
          </w:p>
        </w:tc>
        <w:tc>
          <w:tcPr>
            <w:tcW w:w="3025" w:type="dxa"/>
            <w:gridSpan w:val="2"/>
            <w:tcBorders>
              <w:top w:val="single" w:sz="4" w:space="0" w:color="auto"/>
              <w:left w:val="single" w:sz="4" w:space="0" w:color="E7E6E6"/>
              <w:bottom w:val="single" w:sz="4" w:space="0" w:color="auto"/>
              <w:right w:val="single" w:sz="4" w:space="0" w:color="000000"/>
            </w:tcBorders>
            <w:shd w:val="clear" w:color="000000" w:fill="E7E6E6"/>
            <w:noWrap/>
            <w:vAlign w:val="center"/>
            <w:hideMark/>
          </w:tcPr>
          <w:p w14:paraId="5C25CB4A"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UNIDAD:</w:t>
            </w:r>
          </w:p>
        </w:tc>
        <w:tc>
          <w:tcPr>
            <w:tcW w:w="2960" w:type="dxa"/>
            <w:gridSpan w:val="2"/>
            <w:tcBorders>
              <w:top w:val="single" w:sz="4" w:space="0" w:color="auto"/>
              <w:left w:val="single" w:sz="4" w:space="0" w:color="auto"/>
              <w:bottom w:val="single" w:sz="4" w:space="0" w:color="auto"/>
              <w:right w:val="nil"/>
            </w:tcBorders>
            <w:shd w:val="clear" w:color="000000" w:fill="E7E6E6"/>
            <w:noWrap/>
            <w:vAlign w:val="center"/>
            <w:hideMark/>
          </w:tcPr>
          <w:p w14:paraId="30F4BA23" w14:textId="77777777" w:rsidR="0062410C" w:rsidRPr="0062410C" w:rsidRDefault="0062410C" w:rsidP="0062410C">
            <w:pPr>
              <w:spacing w:after="0" w:line="240" w:lineRule="auto"/>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SALUD Y SEGURIDAD OCUPACIONAL</w:t>
            </w:r>
          </w:p>
        </w:tc>
        <w:tc>
          <w:tcPr>
            <w:tcW w:w="1056" w:type="dxa"/>
            <w:tcBorders>
              <w:top w:val="nil"/>
              <w:left w:val="nil"/>
              <w:bottom w:val="nil"/>
              <w:right w:val="nil"/>
            </w:tcBorders>
            <w:shd w:val="clear" w:color="000000" w:fill="E7E6E6"/>
            <w:noWrap/>
            <w:vAlign w:val="center"/>
            <w:hideMark/>
          </w:tcPr>
          <w:p w14:paraId="3795ABE7" w14:textId="77777777" w:rsidR="0062410C" w:rsidRPr="0062410C" w:rsidRDefault="0062410C" w:rsidP="0062410C">
            <w:pPr>
              <w:spacing w:after="0" w:line="240" w:lineRule="auto"/>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 </w:t>
            </w:r>
          </w:p>
        </w:tc>
        <w:tc>
          <w:tcPr>
            <w:tcW w:w="1439" w:type="dxa"/>
            <w:tcBorders>
              <w:top w:val="nil"/>
              <w:left w:val="nil"/>
              <w:bottom w:val="single" w:sz="4" w:space="0" w:color="auto"/>
              <w:right w:val="nil"/>
            </w:tcBorders>
            <w:shd w:val="clear" w:color="000000" w:fill="E7E6E6"/>
            <w:noWrap/>
            <w:vAlign w:val="center"/>
            <w:hideMark/>
          </w:tcPr>
          <w:p w14:paraId="03F098EF" w14:textId="77777777" w:rsidR="0062410C" w:rsidRPr="0062410C" w:rsidRDefault="0062410C" w:rsidP="0062410C">
            <w:pPr>
              <w:spacing w:after="0" w:line="240" w:lineRule="auto"/>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 </w:t>
            </w:r>
          </w:p>
        </w:tc>
      </w:tr>
      <w:tr w:rsidR="0062410C" w:rsidRPr="0062410C" w14:paraId="41D74B31" w14:textId="77777777" w:rsidTr="00543643">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4FC02406"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73</w:t>
            </w:r>
          </w:p>
        </w:tc>
        <w:tc>
          <w:tcPr>
            <w:tcW w:w="1632" w:type="dxa"/>
            <w:tcBorders>
              <w:top w:val="nil"/>
              <w:left w:val="nil"/>
              <w:bottom w:val="single" w:sz="4" w:space="0" w:color="auto"/>
              <w:right w:val="single" w:sz="4" w:space="0" w:color="auto"/>
            </w:tcBorders>
            <w:shd w:val="clear" w:color="auto" w:fill="auto"/>
            <w:vAlign w:val="center"/>
            <w:hideMark/>
          </w:tcPr>
          <w:p w14:paraId="1932D346"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JOSE RIGOBERTO PINTO CORDOVA</w:t>
            </w:r>
          </w:p>
        </w:tc>
        <w:tc>
          <w:tcPr>
            <w:tcW w:w="1393" w:type="dxa"/>
            <w:tcBorders>
              <w:top w:val="nil"/>
              <w:left w:val="nil"/>
              <w:bottom w:val="single" w:sz="4" w:space="0" w:color="auto"/>
              <w:right w:val="single" w:sz="4" w:space="0" w:color="auto"/>
            </w:tcBorders>
            <w:shd w:val="clear" w:color="auto" w:fill="auto"/>
            <w:vAlign w:val="center"/>
            <w:hideMark/>
          </w:tcPr>
          <w:p w14:paraId="4DDFD6C8"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ENCARGADO</w:t>
            </w:r>
          </w:p>
        </w:tc>
        <w:tc>
          <w:tcPr>
            <w:tcW w:w="1441" w:type="dxa"/>
            <w:tcBorders>
              <w:top w:val="nil"/>
              <w:left w:val="nil"/>
              <w:bottom w:val="single" w:sz="4" w:space="0" w:color="auto"/>
              <w:right w:val="single" w:sz="4" w:space="0" w:color="auto"/>
            </w:tcBorders>
            <w:shd w:val="clear" w:color="auto" w:fill="auto"/>
            <w:noWrap/>
            <w:vAlign w:val="center"/>
          </w:tcPr>
          <w:p w14:paraId="1F3F92E5" w14:textId="35EBEA06"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64F325AB" w14:textId="0515F1DA"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single" w:sz="4" w:space="0" w:color="auto"/>
              <w:left w:val="nil"/>
              <w:bottom w:val="single" w:sz="4" w:space="0" w:color="auto"/>
              <w:right w:val="single" w:sz="4" w:space="0" w:color="auto"/>
            </w:tcBorders>
            <w:shd w:val="clear" w:color="auto" w:fill="auto"/>
            <w:noWrap/>
            <w:vAlign w:val="center"/>
            <w:hideMark/>
          </w:tcPr>
          <w:p w14:paraId="5EF90017"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24</w:t>
            </w:r>
          </w:p>
        </w:tc>
        <w:tc>
          <w:tcPr>
            <w:tcW w:w="1439" w:type="dxa"/>
            <w:tcBorders>
              <w:top w:val="nil"/>
              <w:left w:val="nil"/>
              <w:bottom w:val="single" w:sz="4" w:space="0" w:color="auto"/>
              <w:right w:val="single" w:sz="4" w:space="0" w:color="auto"/>
            </w:tcBorders>
            <w:shd w:val="clear" w:color="auto" w:fill="auto"/>
            <w:noWrap/>
            <w:vAlign w:val="center"/>
            <w:hideMark/>
          </w:tcPr>
          <w:p w14:paraId="11854C93"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240.00 </w:t>
            </w:r>
          </w:p>
        </w:tc>
      </w:tr>
      <w:tr w:rsidR="0062410C" w:rsidRPr="0062410C" w14:paraId="01FD9AB7" w14:textId="77777777" w:rsidTr="0062410C">
        <w:trPr>
          <w:trHeight w:val="300"/>
        </w:trPr>
        <w:tc>
          <w:tcPr>
            <w:tcW w:w="348" w:type="dxa"/>
            <w:tcBorders>
              <w:top w:val="nil"/>
              <w:left w:val="single" w:sz="4" w:space="0" w:color="auto"/>
              <w:bottom w:val="single" w:sz="4" w:space="0" w:color="auto"/>
              <w:right w:val="nil"/>
            </w:tcBorders>
            <w:shd w:val="clear" w:color="000000" w:fill="E7E6E6"/>
            <w:noWrap/>
            <w:vAlign w:val="center"/>
            <w:hideMark/>
          </w:tcPr>
          <w:p w14:paraId="7B6C5B95"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w:t>
            </w:r>
          </w:p>
        </w:tc>
        <w:tc>
          <w:tcPr>
            <w:tcW w:w="3025" w:type="dxa"/>
            <w:gridSpan w:val="2"/>
            <w:tcBorders>
              <w:top w:val="single" w:sz="4" w:space="0" w:color="auto"/>
              <w:left w:val="single" w:sz="4" w:space="0" w:color="E7E6E6"/>
              <w:bottom w:val="single" w:sz="4" w:space="0" w:color="auto"/>
              <w:right w:val="single" w:sz="4" w:space="0" w:color="000000"/>
            </w:tcBorders>
            <w:shd w:val="clear" w:color="000000" w:fill="E7E6E6"/>
            <w:noWrap/>
            <w:vAlign w:val="center"/>
            <w:hideMark/>
          </w:tcPr>
          <w:p w14:paraId="07025998"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UNIDAD:</w:t>
            </w:r>
          </w:p>
        </w:tc>
        <w:tc>
          <w:tcPr>
            <w:tcW w:w="2960" w:type="dxa"/>
            <w:gridSpan w:val="2"/>
            <w:tcBorders>
              <w:top w:val="single" w:sz="4" w:space="0" w:color="auto"/>
              <w:left w:val="single" w:sz="4" w:space="0" w:color="auto"/>
              <w:bottom w:val="single" w:sz="4" w:space="0" w:color="auto"/>
              <w:right w:val="nil"/>
            </w:tcBorders>
            <w:shd w:val="clear" w:color="000000" w:fill="E7E6E6"/>
            <w:noWrap/>
            <w:vAlign w:val="center"/>
            <w:hideMark/>
          </w:tcPr>
          <w:p w14:paraId="0033D671" w14:textId="77777777" w:rsidR="0062410C" w:rsidRPr="0062410C" w:rsidRDefault="0062410C" w:rsidP="0062410C">
            <w:pPr>
              <w:spacing w:after="0" w:line="240" w:lineRule="auto"/>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GERENCIA ADMINISTRATIVA Y DESARROLLO SOCIAL</w:t>
            </w:r>
          </w:p>
        </w:tc>
        <w:tc>
          <w:tcPr>
            <w:tcW w:w="1056" w:type="dxa"/>
            <w:tcBorders>
              <w:top w:val="nil"/>
              <w:left w:val="nil"/>
              <w:bottom w:val="nil"/>
              <w:right w:val="nil"/>
            </w:tcBorders>
            <w:shd w:val="clear" w:color="000000" w:fill="E7E6E6"/>
            <w:noWrap/>
            <w:vAlign w:val="center"/>
            <w:hideMark/>
          </w:tcPr>
          <w:p w14:paraId="5FB665B2" w14:textId="77777777" w:rsidR="0062410C" w:rsidRPr="0062410C" w:rsidRDefault="0062410C" w:rsidP="0062410C">
            <w:pPr>
              <w:spacing w:after="0" w:line="240" w:lineRule="auto"/>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 </w:t>
            </w:r>
          </w:p>
        </w:tc>
        <w:tc>
          <w:tcPr>
            <w:tcW w:w="1439" w:type="dxa"/>
            <w:tcBorders>
              <w:top w:val="nil"/>
              <w:left w:val="nil"/>
              <w:bottom w:val="single" w:sz="4" w:space="0" w:color="auto"/>
              <w:right w:val="nil"/>
            </w:tcBorders>
            <w:shd w:val="clear" w:color="000000" w:fill="E7E6E6"/>
            <w:noWrap/>
            <w:vAlign w:val="center"/>
            <w:hideMark/>
          </w:tcPr>
          <w:p w14:paraId="736843CA" w14:textId="77777777" w:rsidR="0062410C" w:rsidRPr="0062410C" w:rsidRDefault="0062410C" w:rsidP="0062410C">
            <w:pPr>
              <w:spacing w:after="0" w:line="240" w:lineRule="auto"/>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 </w:t>
            </w:r>
          </w:p>
        </w:tc>
      </w:tr>
      <w:tr w:rsidR="0062410C" w:rsidRPr="0062410C" w14:paraId="14E436D9" w14:textId="77777777" w:rsidTr="00543643">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79251B8B"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lastRenderedPageBreak/>
              <w:t>74</w:t>
            </w:r>
          </w:p>
        </w:tc>
        <w:tc>
          <w:tcPr>
            <w:tcW w:w="1632" w:type="dxa"/>
            <w:tcBorders>
              <w:top w:val="nil"/>
              <w:left w:val="nil"/>
              <w:bottom w:val="single" w:sz="4" w:space="0" w:color="auto"/>
              <w:right w:val="single" w:sz="4" w:space="0" w:color="auto"/>
            </w:tcBorders>
            <w:shd w:val="clear" w:color="auto" w:fill="auto"/>
            <w:vAlign w:val="center"/>
            <w:hideMark/>
          </w:tcPr>
          <w:p w14:paraId="1F9EA520"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CEILY DEL CARMEN LOPEZ DE RIVERA</w:t>
            </w:r>
          </w:p>
        </w:tc>
        <w:tc>
          <w:tcPr>
            <w:tcW w:w="1393" w:type="dxa"/>
            <w:tcBorders>
              <w:top w:val="nil"/>
              <w:left w:val="nil"/>
              <w:bottom w:val="single" w:sz="4" w:space="0" w:color="auto"/>
              <w:right w:val="single" w:sz="4" w:space="0" w:color="auto"/>
            </w:tcBorders>
            <w:shd w:val="clear" w:color="auto" w:fill="auto"/>
            <w:vAlign w:val="center"/>
            <w:hideMark/>
          </w:tcPr>
          <w:p w14:paraId="24319052"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GERENTE</w:t>
            </w:r>
          </w:p>
        </w:tc>
        <w:tc>
          <w:tcPr>
            <w:tcW w:w="1441" w:type="dxa"/>
            <w:tcBorders>
              <w:top w:val="nil"/>
              <w:left w:val="nil"/>
              <w:bottom w:val="single" w:sz="4" w:space="0" w:color="auto"/>
              <w:right w:val="single" w:sz="4" w:space="0" w:color="auto"/>
            </w:tcBorders>
            <w:shd w:val="clear" w:color="auto" w:fill="auto"/>
            <w:noWrap/>
            <w:vAlign w:val="center"/>
          </w:tcPr>
          <w:p w14:paraId="1C7A6F82" w14:textId="10557954"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2014A046" w14:textId="367DBA01"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single" w:sz="4" w:space="0" w:color="auto"/>
              <w:left w:val="nil"/>
              <w:bottom w:val="single" w:sz="4" w:space="0" w:color="auto"/>
              <w:right w:val="single" w:sz="4" w:space="0" w:color="auto"/>
            </w:tcBorders>
            <w:shd w:val="clear" w:color="auto" w:fill="auto"/>
            <w:noWrap/>
            <w:vAlign w:val="center"/>
            <w:hideMark/>
          </w:tcPr>
          <w:p w14:paraId="5255734C"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28</w:t>
            </w:r>
          </w:p>
        </w:tc>
        <w:tc>
          <w:tcPr>
            <w:tcW w:w="1439" w:type="dxa"/>
            <w:tcBorders>
              <w:top w:val="nil"/>
              <w:left w:val="nil"/>
              <w:bottom w:val="single" w:sz="4" w:space="0" w:color="auto"/>
              <w:right w:val="single" w:sz="4" w:space="0" w:color="auto"/>
            </w:tcBorders>
            <w:shd w:val="clear" w:color="auto" w:fill="auto"/>
            <w:noWrap/>
            <w:vAlign w:val="center"/>
            <w:hideMark/>
          </w:tcPr>
          <w:p w14:paraId="33350A98"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280.00 </w:t>
            </w:r>
          </w:p>
        </w:tc>
      </w:tr>
      <w:tr w:rsidR="0062410C" w:rsidRPr="0062410C" w14:paraId="192E6B89" w14:textId="77777777" w:rsidTr="0062410C">
        <w:trPr>
          <w:trHeight w:val="300"/>
        </w:trPr>
        <w:tc>
          <w:tcPr>
            <w:tcW w:w="348" w:type="dxa"/>
            <w:tcBorders>
              <w:top w:val="nil"/>
              <w:left w:val="single" w:sz="4" w:space="0" w:color="auto"/>
              <w:bottom w:val="single" w:sz="4" w:space="0" w:color="auto"/>
              <w:right w:val="nil"/>
            </w:tcBorders>
            <w:shd w:val="clear" w:color="000000" w:fill="E7E6E6"/>
            <w:noWrap/>
            <w:vAlign w:val="center"/>
            <w:hideMark/>
          </w:tcPr>
          <w:p w14:paraId="1218DD34"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w:t>
            </w:r>
          </w:p>
        </w:tc>
        <w:tc>
          <w:tcPr>
            <w:tcW w:w="3025" w:type="dxa"/>
            <w:gridSpan w:val="2"/>
            <w:tcBorders>
              <w:top w:val="single" w:sz="4" w:space="0" w:color="auto"/>
              <w:left w:val="single" w:sz="4" w:space="0" w:color="E7E6E6"/>
              <w:bottom w:val="single" w:sz="4" w:space="0" w:color="auto"/>
              <w:right w:val="single" w:sz="4" w:space="0" w:color="000000"/>
            </w:tcBorders>
            <w:shd w:val="clear" w:color="000000" w:fill="E7E6E6"/>
            <w:noWrap/>
            <w:vAlign w:val="center"/>
            <w:hideMark/>
          </w:tcPr>
          <w:p w14:paraId="5EEADA79"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UNIDAD:</w:t>
            </w:r>
          </w:p>
        </w:tc>
        <w:tc>
          <w:tcPr>
            <w:tcW w:w="2960" w:type="dxa"/>
            <w:gridSpan w:val="2"/>
            <w:tcBorders>
              <w:top w:val="single" w:sz="4" w:space="0" w:color="auto"/>
              <w:left w:val="single" w:sz="4" w:space="0" w:color="auto"/>
              <w:bottom w:val="single" w:sz="4" w:space="0" w:color="auto"/>
              <w:right w:val="nil"/>
            </w:tcBorders>
            <w:shd w:val="clear" w:color="000000" w:fill="E7E6E6"/>
            <w:noWrap/>
            <w:vAlign w:val="center"/>
            <w:hideMark/>
          </w:tcPr>
          <w:p w14:paraId="72CC31D7" w14:textId="77777777" w:rsidR="0062410C" w:rsidRPr="0062410C" w:rsidRDefault="0062410C" w:rsidP="0062410C">
            <w:pPr>
              <w:spacing w:after="0" w:line="240" w:lineRule="auto"/>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ADQUISICIONES Y CONTRATACIONES INSTITUCIONAL</w:t>
            </w:r>
          </w:p>
        </w:tc>
        <w:tc>
          <w:tcPr>
            <w:tcW w:w="1056" w:type="dxa"/>
            <w:tcBorders>
              <w:top w:val="nil"/>
              <w:left w:val="nil"/>
              <w:bottom w:val="nil"/>
              <w:right w:val="nil"/>
            </w:tcBorders>
            <w:shd w:val="clear" w:color="000000" w:fill="E7E6E6"/>
            <w:noWrap/>
            <w:vAlign w:val="center"/>
            <w:hideMark/>
          </w:tcPr>
          <w:p w14:paraId="1EA0F5CD" w14:textId="77777777" w:rsidR="0062410C" w:rsidRPr="0062410C" w:rsidRDefault="0062410C" w:rsidP="0062410C">
            <w:pPr>
              <w:spacing w:after="0" w:line="240" w:lineRule="auto"/>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 </w:t>
            </w:r>
          </w:p>
        </w:tc>
        <w:tc>
          <w:tcPr>
            <w:tcW w:w="1439" w:type="dxa"/>
            <w:tcBorders>
              <w:top w:val="nil"/>
              <w:left w:val="nil"/>
              <w:bottom w:val="single" w:sz="4" w:space="0" w:color="auto"/>
              <w:right w:val="nil"/>
            </w:tcBorders>
            <w:shd w:val="clear" w:color="000000" w:fill="E7E6E6"/>
            <w:noWrap/>
            <w:vAlign w:val="center"/>
            <w:hideMark/>
          </w:tcPr>
          <w:p w14:paraId="20027425" w14:textId="77777777" w:rsidR="0062410C" w:rsidRPr="0062410C" w:rsidRDefault="0062410C" w:rsidP="0062410C">
            <w:pPr>
              <w:spacing w:after="0" w:line="240" w:lineRule="auto"/>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 </w:t>
            </w:r>
          </w:p>
        </w:tc>
      </w:tr>
      <w:tr w:rsidR="0062410C" w:rsidRPr="0062410C" w14:paraId="321B7CF8" w14:textId="77777777" w:rsidTr="00543643">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24E0342C"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75</w:t>
            </w:r>
          </w:p>
        </w:tc>
        <w:tc>
          <w:tcPr>
            <w:tcW w:w="1632" w:type="dxa"/>
            <w:tcBorders>
              <w:top w:val="nil"/>
              <w:left w:val="nil"/>
              <w:bottom w:val="single" w:sz="4" w:space="0" w:color="auto"/>
              <w:right w:val="single" w:sz="4" w:space="0" w:color="auto"/>
            </w:tcBorders>
            <w:shd w:val="clear" w:color="auto" w:fill="auto"/>
            <w:vAlign w:val="center"/>
            <w:hideMark/>
          </w:tcPr>
          <w:p w14:paraId="483E47D0"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EDITH GLORIBEL GUERRA DE POLANCO</w:t>
            </w:r>
          </w:p>
        </w:tc>
        <w:tc>
          <w:tcPr>
            <w:tcW w:w="1393" w:type="dxa"/>
            <w:tcBorders>
              <w:top w:val="nil"/>
              <w:left w:val="nil"/>
              <w:bottom w:val="single" w:sz="4" w:space="0" w:color="auto"/>
              <w:right w:val="single" w:sz="4" w:space="0" w:color="auto"/>
            </w:tcBorders>
            <w:shd w:val="clear" w:color="auto" w:fill="auto"/>
            <w:vAlign w:val="center"/>
            <w:hideMark/>
          </w:tcPr>
          <w:p w14:paraId="1855C983"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ASISTENTE</w:t>
            </w:r>
          </w:p>
        </w:tc>
        <w:tc>
          <w:tcPr>
            <w:tcW w:w="1441" w:type="dxa"/>
            <w:tcBorders>
              <w:top w:val="nil"/>
              <w:left w:val="nil"/>
              <w:bottom w:val="single" w:sz="4" w:space="0" w:color="auto"/>
              <w:right w:val="single" w:sz="4" w:space="0" w:color="auto"/>
            </w:tcBorders>
            <w:shd w:val="clear" w:color="auto" w:fill="auto"/>
            <w:noWrap/>
            <w:vAlign w:val="center"/>
          </w:tcPr>
          <w:p w14:paraId="2E205CFD" w14:textId="6B6F6800"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2A9C2ACE" w14:textId="3A1C5180"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single" w:sz="4" w:space="0" w:color="auto"/>
              <w:left w:val="nil"/>
              <w:bottom w:val="single" w:sz="4" w:space="0" w:color="auto"/>
              <w:right w:val="single" w:sz="4" w:space="0" w:color="auto"/>
            </w:tcBorders>
            <w:shd w:val="clear" w:color="auto" w:fill="auto"/>
            <w:noWrap/>
            <w:vAlign w:val="center"/>
            <w:hideMark/>
          </w:tcPr>
          <w:p w14:paraId="4422F2F5"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11</w:t>
            </w:r>
          </w:p>
        </w:tc>
        <w:tc>
          <w:tcPr>
            <w:tcW w:w="1439" w:type="dxa"/>
            <w:tcBorders>
              <w:top w:val="nil"/>
              <w:left w:val="nil"/>
              <w:bottom w:val="single" w:sz="4" w:space="0" w:color="auto"/>
              <w:right w:val="single" w:sz="4" w:space="0" w:color="auto"/>
            </w:tcBorders>
            <w:shd w:val="clear" w:color="auto" w:fill="auto"/>
            <w:noWrap/>
            <w:vAlign w:val="center"/>
            <w:hideMark/>
          </w:tcPr>
          <w:p w14:paraId="0BCF7DD8"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110.00 </w:t>
            </w:r>
          </w:p>
        </w:tc>
      </w:tr>
      <w:tr w:rsidR="0062410C" w:rsidRPr="0062410C" w14:paraId="3EFD8329" w14:textId="77777777" w:rsidTr="00543643">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63960418"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76</w:t>
            </w:r>
          </w:p>
        </w:tc>
        <w:tc>
          <w:tcPr>
            <w:tcW w:w="1632" w:type="dxa"/>
            <w:tcBorders>
              <w:top w:val="nil"/>
              <w:left w:val="nil"/>
              <w:bottom w:val="single" w:sz="4" w:space="0" w:color="auto"/>
              <w:right w:val="single" w:sz="4" w:space="0" w:color="auto"/>
            </w:tcBorders>
            <w:shd w:val="clear" w:color="auto" w:fill="auto"/>
            <w:vAlign w:val="center"/>
            <w:hideMark/>
          </w:tcPr>
          <w:p w14:paraId="0D27E9EF"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YOVANY ALEXANDER MARTINEZ</w:t>
            </w:r>
          </w:p>
        </w:tc>
        <w:tc>
          <w:tcPr>
            <w:tcW w:w="1393" w:type="dxa"/>
            <w:tcBorders>
              <w:top w:val="nil"/>
              <w:left w:val="nil"/>
              <w:bottom w:val="single" w:sz="4" w:space="0" w:color="auto"/>
              <w:right w:val="single" w:sz="4" w:space="0" w:color="auto"/>
            </w:tcBorders>
            <w:shd w:val="clear" w:color="auto" w:fill="auto"/>
            <w:vAlign w:val="center"/>
            <w:hideMark/>
          </w:tcPr>
          <w:p w14:paraId="4F4627CD"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ASISTENTE</w:t>
            </w:r>
          </w:p>
        </w:tc>
        <w:tc>
          <w:tcPr>
            <w:tcW w:w="1441" w:type="dxa"/>
            <w:tcBorders>
              <w:top w:val="nil"/>
              <w:left w:val="nil"/>
              <w:bottom w:val="single" w:sz="4" w:space="0" w:color="auto"/>
              <w:right w:val="single" w:sz="4" w:space="0" w:color="auto"/>
            </w:tcBorders>
            <w:shd w:val="clear" w:color="auto" w:fill="auto"/>
            <w:noWrap/>
            <w:vAlign w:val="center"/>
          </w:tcPr>
          <w:p w14:paraId="5171C33B" w14:textId="0BEC48A6"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145B8D85" w14:textId="2BF5B34D"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1750EE0D"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8</w:t>
            </w:r>
          </w:p>
        </w:tc>
        <w:tc>
          <w:tcPr>
            <w:tcW w:w="1439" w:type="dxa"/>
            <w:tcBorders>
              <w:top w:val="nil"/>
              <w:left w:val="nil"/>
              <w:bottom w:val="single" w:sz="4" w:space="0" w:color="auto"/>
              <w:right w:val="single" w:sz="4" w:space="0" w:color="auto"/>
            </w:tcBorders>
            <w:shd w:val="clear" w:color="auto" w:fill="auto"/>
            <w:noWrap/>
            <w:vAlign w:val="center"/>
            <w:hideMark/>
          </w:tcPr>
          <w:p w14:paraId="16C92E2F"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80.00 </w:t>
            </w:r>
          </w:p>
        </w:tc>
      </w:tr>
      <w:tr w:rsidR="0062410C" w:rsidRPr="0062410C" w14:paraId="0C9013C1" w14:textId="77777777" w:rsidTr="00543643">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1E9D9DAE"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77</w:t>
            </w:r>
          </w:p>
        </w:tc>
        <w:tc>
          <w:tcPr>
            <w:tcW w:w="1632" w:type="dxa"/>
            <w:tcBorders>
              <w:top w:val="nil"/>
              <w:left w:val="nil"/>
              <w:bottom w:val="single" w:sz="4" w:space="0" w:color="auto"/>
              <w:right w:val="single" w:sz="4" w:space="0" w:color="auto"/>
            </w:tcBorders>
            <w:shd w:val="clear" w:color="auto" w:fill="auto"/>
            <w:vAlign w:val="center"/>
            <w:hideMark/>
          </w:tcPr>
          <w:p w14:paraId="1FB6D143"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MARTA CELIA DUARTE</w:t>
            </w:r>
          </w:p>
        </w:tc>
        <w:tc>
          <w:tcPr>
            <w:tcW w:w="1393" w:type="dxa"/>
            <w:tcBorders>
              <w:top w:val="nil"/>
              <w:left w:val="nil"/>
              <w:bottom w:val="single" w:sz="4" w:space="0" w:color="auto"/>
              <w:right w:val="single" w:sz="4" w:space="0" w:color="auto"/>
            </w:tcBorders>
            <w:shd w:val="clear" w:color="auto" w:fill="auto"/>
            <w:vAlign w:val="center"/>
            <w:hideMark/>
          </w:tcPr>
          <w:p w14:paraId="4386C1E5"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ASISTENTE</w:t>
            </w:r>
          </w:p>
        </w:tc>
        <w:tc>
          <w:tcPr>
            <w:tcW w:w="1441" w:type="dxa"/>
            <w:tcBorders>
              <w:top w:val="nil"/>
              <w:left w:val="nil"/>
              <w:bottom w:val="single" w:sz="4" w:space="0" w:color="auto"/>
              <w:right w:val="single" w:sz="4" w:space="0" w:color="auto"/>
            </w:tcBorders>
            <w:shd w:val="clear" w:color="auto" w:fill="auto"/>
            <w:noWrap/>
            <w:vAlign w:val="center"/>
          </w:tcPr>
          <w:p w14:paraId="23C93DC4" w14:textId="11135C0C"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7A535E4B" w14:textId="02ABBA36"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6B555822"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3</w:t>
            </w:r>
          </w:p>
        </w:tc>
        <w:tc>
          <w:tcPr>
            <w:tcW w:w="1439" w:type="dxa"/>
            <w:tcBorders>
              <w:top w:val="nil"/>
              <w:left w:val="nil"/>
              <w:bottom w:val="single" w:sz="4" w:space="0" w:color="auto"/>
              <w:right w:val="single" w:sz="4" w:space="0" w:color="auto"/>
            </w:tcBorders>
            <w:shd w:val="clear" w:color="auto" w:fill="auto"/>
            <w:noWrap/>
            <w:vAlign w:val="center"/>
            <w:hideMark/>
          </w:tcPr>
          <w:p w14:paraId="4422F7FA"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30.00 </w:t>
            </w:r>
          </w:p>
        </w:tc>
      </w:tr>
      <w:tr w:rsidR="0062410C" w:rsidRPr="0062410C" w14:paraId="2A6AA3E0" w14:textId="77777777" w:rsidTr="00543643">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0E52961A"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78</w:t>
            </w:r>
          </w:p>
        </w:tc>
        <w:tc>
          <w:tcPr>
            <w:tcW w:w="1632" w:type="dxa"/>
            <w:tcBorders>
              <w:top w:val="nil"/>
              <w:left w:val="nil"/>
              <w:bottom w:val="single" w:sz="4" w:space="0" w:color="auto"/>
              <w:right w:val="single" w:sz="4" w:space="0" w:color="auto"/>
            </w:tcBorders>
            <w:shd w:val="clear" w:color="auto" w:fill="auto"/>
            <w:vAlign w:val="center"/>
            <w:hideMark/>
          </w:tcPr>
          <w:p w14:paraId="115525C3"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HEIDI LICETH MONZON MAZARIEGO</w:t>
            </w:r>
          </w:p>
        </w:tc>
        <w:tc>
          <w:tcPr>
            <w:tcW w:w="1393" w:type="dxa"/>
            <w:tcBorders>
              <w:top w:val="nil"/>
              <w:left w:val="nil"/>
              <w:bottom w:val="single" w:sz="4" w:space="0" w:color="auto"/>
              <w:right w:val="single" w:sz="4" w:space="0" w:color="auto"/>
            </w:tcBorders>
            <w:shd w:val="clear" w:color="auto" w:fill="auto"/>
            <w:vAlign w:val="center"/>
            <w:hideMark/>
          </w:tcPr>
          <w:p w14:paraId="0A9653CE"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ASISTENTE</w:t>
            </w:r>
          </w:p>
        </w:tc>
        <w:tc>
          <w:tcPr>
            <w:tcW w:w="1441" w:type="dxa"/>
            <w:tcBorders>
              <w:top w:val="nil"/>
              <w:left w:val="nil"/>
              <w:bottom w:val="single" w:sz="4" w:space="0" w:color="auto"/>
              <w:right w:val="single" w:sz="4" w:space="0" w:color="auto"/>
            </w:tcBorders>
            <w:shd w:val="clear" w:color="auto" w:fill="auto"/>
            <w:noWrap/>
            <w:vAlign w:val="center"/>
          </w:tcPr>
          <w:p w14:paraId="4419AE86" w14:textId="6ED1A940"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2849165C" w14:textId="2EBEF534"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16EB8C6F"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6</w:t>
            </w:r>
          </w:p>
        </w:tc>
        <w:tc>
          <w:tcPr>
            <w:tcW w:w="1439" w:type="dxa"/>
            <w:tcBorders>
              <w:top w:val="nil"/>
              <w:left w:val="nil"/>
              <w:bottom w:val="single" w:sz="4" w:space="0" w:color="auto"/>
              <w:right w:val="single" w:sz="4" w:space="0" w:color="auto"/>
            </w:tcBorders>
            <w:shd w:val="clear" w:color="auto" w:fill="auto"/>
            <w:noWrap/>
            <w:vAlign w:val="center"/>
            <w:hideMark/>
          </w:tcPr>
          <w:p w14:paraId="65773CF6"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60.00 </w:t>
            </w:r>
          </w:p>
        </w:tc>
      </w:tr>
      <w:tr w:rsidR="0062410C" w:rsidRPr="0062410C" w14:paraId="0060609D" w14:textId="77777777" w:rsidTr="00543643">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581DA18A"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79</w:t>
            </w:r>
          </w:p>
        </w:tc>
        <w:tc>
          <w:tcPr>
            <w:tcW w:w="1632" w:type="dxa"/>
            <w:tcBorders>
              <w:top w:val="nil"/>
              <w:left w:val="nil"/>
              <w:bottom w:val="single" w:sz="4" w:space="0" w:color="auto"/>
              <w:right w:val="single" w:sz="4" w:space="0" w:color="auto"/>
            </w:tcBorders>
            <w:shd w:val="clear" w:color="auto" w:fill="auto"/>
            <w:vAlign w:val="center"/>
            <w:hideMark/>
          </w:tcPr>
          <w:p w14:paraId="03CB0AD2"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OSCAR ALFONSO AGUILAR MAZARIEGO</w:t>
            </w:r>
          </w:p>
        </w:tc>
        <w:tc>
          <w:tcPr>
            <w:tcW w:w="1393" w:type="dxa"/>
            <w:tcBorders>
              <w:top w:val="nil"/>
              <w:left w:val="nil"/>
              <w:bottom w:val="single" w:sz="4" w:space="0" w:color="auto"/>
              <w:right w:val="single" w:sz="4" w:space="0" w:color="auto"/>
            </w:tcBorders>
            <w:shd w:val="clear" w:color="auto" w:fill="auto"/>
            <w:vAlign w:val="center"/>
            <w:hideMark/>
          </w:tcPr>
          <w:p w14:paraId="1F6ACC0B"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ASISTENTE</w:t>
            </w:r>
          </w:p>
        </w:tc>
        <w:tc>
          <w:tcPr>
            <w:tcW w:w="1441" w:type="dxa"/>
            <w:tcBorders>
              <w:top w:val="nil"/>
              <w:left w:val="nil"/>
              <w:bottom w:val="single" w:sz="4" w:space="0" w:color="auto"/>
              <w:right w:val="single" w:sz="4" w:space="0" w:color="auto"/>
            </w:tcBorders>
            <w:shd w:val="clear" w:color="auto" w:fill="auto"/>
            <w:noWrap/>
            <w:vAlign w:val="center"/>
          </w:tcPr>
          <w:p w14:paraId="5F228CD9" w14:textId="2C3D2CA3"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4B824C47" w14:textId="7C56E286"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60B52BC3"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24</w:t>
            </w:r>
          </w:p>
        </w:tc>
        <w:tc>
          <w:tcPr>
            <w:tcW w:w="1439" w:type="dxa"/>
            <w:tcBorders>
              <w:top w:val="nil"/>
              <w:left w:val="nil"/>
              <w:bottom w:val="single" w:sz="4" w:space="0" w:color="auto"/>
              <w:right w:val="single" w:sz="4" w:space="0" w:color="auto"/>
            </w:tcBorders>
            <w:shd w:val="clear" w:color="auto" w:fill="auto"/>
            <w:noWrap/>
            <w:vAlign w:val="center"/>
            <w:hideMark/>
          </w:tcPr>
          <w:p w14:paraId="215CCE3B"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240.00 </w:t>
            </w:r>
          </w:p>
        </w:tc>
      </w:tr>
      <w:tr w:rsidR="0062410C" w:rsidRPr="0062410C" w14:paraId="11647B92" w14:textId="77777777" w:rsidTr="00543643">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0C671CD6"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80</w:t>
            </w:r>
          </w:p>
        </w:tc>
        <w:tc>
          <w:tcPr>
            <w:tcW w:w="1632" w:type="dxa"/>
            <w:tcBorders>
              <w:top w:val="nil"/>
              <w:left w:val="nil"/>
              <w:bottom w:val="single" w:sz="4" w:space="0" w:color="auto"/>
              <w:right w:val="single" w:sz="4" w:space="0" w:color="auto"/>
            </w:tcBorders>
            <w:shd w:val="clear" w:color="auto" w:fill="auto"/>
            <w:vAlign w:val="center"/>
            <w:hideMark/>
          </w:tcPr>
          <w:p w14:paraId="6ACA0140"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MARCELA ALEJANDRA GONZALEZ CASTILLO</w:t>
            </w:r>
          </w:p>
        </w:tc>
        <w:tc>
          <w:tcPr>
            <w:tcW w:w="1393" w:type="dxa"/>
            <w:tcBorders>
              <w:top w:val="nil"/>
              <w:left w:val="nil"/>
              <w:bottom w:val="single" w:sz="4" w:space="0" w:color="auto"/>
              <w:right w:val="single" w:sz="4" w:space="0" w:color="auto"/>
            </w:tcBorders>
            <w:shd w:val="clear" w:color="auto" w:fill="auto"/>
            <w:vAlign w:val="center"/>
            <w:hideMark/>
          </w:tcPr>
          <w:p w14:paraId="629EF5B7"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ASISTENTE</w:t>
            </w:r>
          </w:p>
        </w:tc>
        <w:tc>
          <w:tcPr>
            <w:tcW w:w="1441" w:type="dxa"/>
            <w:tcBorders>
              <w:top w:val="nil"/>
              <w:left w:val="nil"/>
              <w:bottom w:val="single" w:sz="4" w:space="0" w:color="auto"/>
              <w:right w:val="single" w:sz="4" w:space="0" w:color="auto"/>
            </w:tcBorders>
            <w:shd w:val="clear" w:color="auto" w:fill="auto"/>
            <w:noWrap/>
            <w:vAlign w:val="center"/>
          </w:tcPr>
          <w:p w14:paraId="074559C1" w14:textId="35DBAD79"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0A9106A6" w14:textId="41E629BA"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78B8D75B"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10</w:t>
            </w:r>
          </w:p>
        </w:tc>
        <w:tc>
          <w:tcPr>
            <w:tcW w:w="1439" w:type="dxa"/>
            <w:tcBorders>
              <w:top w:val="nil"/>
              <w:left w:val="nil"/>
              <w:bottom w:val="single" w:sz="4" w:space="0" w:color="auto"/>
              <w:right w:val="single" w:sz="4" w:space="0" w:color="auto"/>
            </w:tcBorders>
            <w:shd w:val="clear" w:color="auto" w:fill="auto"/>
            <w:noWrap/>
            <w:vAlign w:val="center"/>
            <w:hideMark/>
          </w:tcPr>
          <w:p w14:paraId="662AC215"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100.00 </w:t>
            </w:r>
          </w:p>
        </w:tc>
      </w:tr>
      <w:tr w:rsidR="0062410C" w:rsidRPr="0062410C" w14:paraId="11998B3C" w14:textId="77777777" w:rsidTr="00543643">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56E53EA5"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81</w:t>
            </w:r>
          </w:p>
        </w:tc>
        <w:tc>
          <w:tcPr>
            <w:tcW w:w="1632" w:type="dxa"/>
            <w:tcBorders>
              <w:top w:val="nil"/>
              <w:left w:val="nil"/>
              <w:bottom w:val="single" w:sz="4" w:space="0" w:color="auto"/>
              <w:right w:val="single" w:sz="4" w:space="0" w:color="auto"/>
            </w:tcBorders>
            <w:shd w:val="clear" w:color="auto" w:fill="auto"/>
            <w:vAlign w:val="center"/>
            <w:hideMark/>
          </w:tcPr>
          <w:p w14:paraId="33A11908"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HEIDI MARISOL CHINCHILLA NOVA</w:t>
            </w:r>
          </w:p>
        </w:tc>
        <w:tc>
          <w:tcPr>
            <w:tcW w:w="1393" w:type="dxa"/>
            <w:tcBorders>
              <w:top w:val="nil"/>
              <w:left w:val="nil"/>
              <w:bottom w:val="single" w:sz="4" w:space="0" w:color="auto"/>
              <w:right w:val="single" w:sz="4" w:space="0" w:color="auto"/>
            </w:tcBorders>
            <w:shd w:val="clear" w:color="auto" w:fill="auto"/>
            <w:vAlign w:val="center"/>
            <w:hideMark/>
          </w:tcPr>
          <w:p w14:paraId="464A209F"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JEFE</w:t>
            </w:r>
          </w:p>
        </w:tc>
        <w:tc>
          <w:tcPr>
            <w:tcW w:w="1441" w:type="dxa"/>
            <w:tcBorders>
              <w:top w:val="nil"/>
              <w:left w:val="nil"/>
              <w:bottom w:val="single" w:sz="4" w:space="0" w:color="auto"/>
              <w:right w:val="single" w:sz="4" w:space="0" w:color="auto"/>
            </w:tcBorders>
            <w:shd w:val="clear" w:color="auto" w:fill="auto"/>
            <w:noWrap/>
            <w:vAlign w:val="center"/>
          </w:tcPr>
          <w:p w14:paraId="24D25000" w14:textId="15D7965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3353DA7B" w14:textId="479AB9D2"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32F1694A"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14</w:t>
            </w:r>
          </w:p>
        </w:tc>
        <w:tc>
          <w:tcPr>
            <w:tcW w:w="1439" w:type="dxa"/>
            <w:tcBorders>
              <w:top w:val="nil"/>
              <w:left w:val="nil"/>
              <w:bottom w:val="single" w:sz="4" w:space="0" w:color="auto"/>
              <w:right w:val="single" w:sz="4" w:space="0" w:color="auto"/>
            </w:tcBorders>
            <w:shd w:val="clear" w:color="auto" w:fill="auto"/>
            <w:noWrap/>
            <w:vAlign w:val="center"/>
            <w:hideMark/>
          </w:tcPr>
          <w:p w14:paraId="72611618"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140.00 </w:t>
            </w:r>
          </w:p>
        </w:tc>
      </w:tr>
      <w:tr w:rsidR="0062410C" w:rsidRPr="0062410C" w14:paraId="15797363" w14:textId="77777777" w:rsidTr="00543643">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4A7F41A8"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82</w:t>
            </w:r>
          </w:p>
        </w:tc>
        <w:tc>
          <w:tcPr>
            <w:tcW w:w="1632" w:type="dxa"/>
            <w:tcBorders>
              <w:top w:val="nil"/>
              <w:left w:val="nil"/>
              <w:bottom w:val="single" w:sz="4" w:space="0" w:color="auto"/>
              <w:right w:val="single" w:sz="4" w:space="0" w:color="auto"/>
            </w:tcBorders>
            <w:shd w:val="clear" w:color="auto" w:fill="auto"/>
            <w:vAlign w:val="center"/>
            <w:hideMark/>
          </w:tcPr>
          <w:p w14:paraId="0F06A11A"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ROSA LISSETH ALDANA MERLOS</w:t>
            </w:r>
          </w:p>
        </w:tc>
        <w:tc>
          <w:tcPr>
            <w:tcW w:w="1393" w:type="dxa"/>
            <w:tcBorders>
              <w:top w:val="nil"/>
              <w:left w:val="nil"/>
              <w:bottom w:val="single" w:sz="4" w:space="0" w:color="auto"/>
              <w:right w:val="single" w:sz="4" w:space="0" w:color="auto"/>
            </w:tcBorders>
            <w:shd w:val="clear" w:color="auto" w:fill="auto"/>
            <w:vAlign w:val="center"/>
            <w:hideMark/>
          </w:tcPr>
          <w:p w14:paraId="0C5F1879"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ASISTENTE</w:t>
            </w:r>
          </w:p>
        </w:tc>
        <w:tc>
          <w:tcPr>
            <w:tcW w:w="1441" w:type="dxa"/>
            <w:tcBorders>
              <w:top w:val="nil"/>
              <w:left w:val="nil"/>
              <w:bottom w:val="single" w:sz="4" w:space="0" w:color="auto"/>
              <w:right w:val="single" w:sz="4" w:space="0" w:color="auto"/>
            </w:tcBorders>
            <w:shd w:val="clear" w:color="auto" w:fill="auto"/>
            <w:noWrap/>
            <w:vAlign w:val="center"/>
          </w:tcPr>
          <w:p w14:paraId="373A8C03" w14:textId="0345FA98"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5C1A0F74" w14:textId="0AAF5469"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6ECFB01A"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3</w:t>
            </w:r>
          </w:p>
        </w:tc>
        <w:tc>
          <w:tcPr>
            <w:tcW w:w="1439" w:type="dxa"/>
            <w:tcBorders>
              <w:top w:val="nil"/>
              <w:left w:val="nil"/>
              <w:bottom w:val="single" w:sz="4" w:space="0" w:color="auto"/>
              <w:right w:val="single" w:sz="4" w:space="0" w:color="auto"/>
            </w:tcBorders>
            <w:shd w:val="clear" w:color="auto" w:fill="auto"/>
            <w:noWrap/>
            <w:vAlign w:val="center"/>
            <w:hideMark/>
          </w:tcPr>
          <w:p w14:paraId="30A3C2EB"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30.00 </w:t>
            </w:r>
          </w:p>
        </w:tc>
      </w:tr>
      <w:tr w:rsidR="0062410C" w:rsidRPr="0062410C" w14:paraId="00611F9C" w14:textId="77777777" w:rsidTr="0062410C">
        <w:trPr>
          <w:trHeight w:val="300"/>
        </w:trPr>
        <w:tc>
          <w:tcPr>
            <w:tcW w:w="348" w:type="dxa"/>
            <w:tcBorders>
              <w:top w:val="nil"/>
              <w:left w:val="single" w:sz="4" w:space="0" w:color="auto"/>
              <w:bottom w:val="single" w:sz="4" w:space="0" w:color="auto"/>
              <w:right w:val="nil"/>
            </w:tcBorders>
            <w:shd w:val="clear" w:color="000000" w:fill="E7E6E6"/>
            <w:noWrap/>
            <w:vAlign w:val="center"/>
            <w:hideMark/>
          </w:tcPr>
          <w:p w14:paraId="6F4C5169"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w:t>
            </w:r>
          </w:p>
        </w:tc>
        <w:tc>
          <w:tcPr>
            <w:tcW w:w="3025" w:type="dxa"/>
            <w:gridSpan w:val="2"/>
            <w:tcBorders>
              <w:top w:val="single" w:sz="4" w:space="0" w:color="auto"/>
              <w:left w:val="single" w:sz="4" w:space="0" w:color="E7E6E6"/>
              <w:bottom w:val="single" w:sz="4" w:space="0" w:color="auto"/>
              <w:right w:val="single" w:sz="4" w:space="0" w:color="000000"/>
            </w:tcBorders>
            <w:shd w:val="clear" w:color="000000" w:fill="E7E6E6"/>
            <w:noWrap/>
            <w:vAlign w:val="center"/>
            <w:hideMark/>
          </w:tcPr>
          <w:p w14:paraId="5DDC2F0A"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UNIDAD:</w:t>
            </w:r>
          </w:p>
        </w:tc>
        <w:tc>
          <w:tcPr>
            <w:tcW w:w="2960" w:type="dxa"/>
            <w:gridSpan w:val="2"/>
            <w:tcBorders>
              <w:top w:val="single" w:sz="4" w:space="0" w:color="auto"/>
              <w:left w:val="single" w:sz="4" w:space="0" w:color="auto"/>
              <w:bottom w:val="single" w:sz="4" w:space="0" w:color="auto"/>
              <w:right w:val="nil"/>
            </w:tcBorders>
            <w:shd w:val="clear" w:color="000000" w:fill="E7E6E6"/>
            <w:noWrap/>
            <w:vAlign w:val="center"/>
            <w:hideMark/>
          </w:tcPr>
          <w:p w14:paraId="63058340" w14:textId="77777777" w:rsidR="0062410C" w:rsidRPr="0062410C" w:rsidRDefault="0062410C" w:rsidP="0062410C">
            <w:pPr>
              <w:spacing w:after="0" w:line="240" w:lineRule="auto"/>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RECURSOS HUMANOS</w:t>
            </w:r>
          </w:p>
        </w:tc>
        <w:tc>
          <w:tcPr>
            <w:tcW w:w="1056" w:type="dxa"/>
            <w:tcBorders>
              <w:top w:val="nil"/>
              <w:left w:val="nil"/>
              <w:bottom w:val="nil"/>
              <w:right w:val="nil"/>
            </w:tcBorders>
            <w:shd w:val="clear" w:color="000000" w:fill="E7E6E6"/>
            <w:noWrap/>
            <w:vAlign w:val="center"/>
            <w:hideMark/>
          </w:tcPr>
          <w:p w14:paraId="65890850" w14:textId="77777777" w:rsidR="0062410C" w:rsidRPr="0062410C" w:rsidRDefault="0062410C" w:rsidP="0062410C">
            <w:pPr>
              <w:spacing w:after="0" w:line="240" w:lineRule="auto"/>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 </w:t>
            </w:r>
          </w:p>
        </w:tc>
        <w:tc>
          <w:tcPr>
            <w:tcW w:w="1439" w:type="dxa"/>
            <w:tcBorders>
              <w:top w:val="nil"/>
              <w:left w:val="nil"/>
              <w:bottom w:val="single" w:sz="4" w:space="0" w:color="auto"/>
              <w:right w:val="nil"/>
            </w:tcBorders>
            <w:shd w:val="clear" w:color="000000" w:fill="E7E6E6"/>
            <w:noWrap/>
            <w:vAlign w:val="center"/>
            <w:hideMark/>
          </w:tcPr>
          <w:p w14:paraId="5510CBA3" w14:textId="77777777" w:rsidR="0062410C" w:rsidRPr="0062410C" w:rsidRDefault="0062410C" w:rsidP="0062410C">
            <w:pPr>
              <w:spacing w:after="0" w:line="240" w:lineRule="auto"/>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 </w:t>
            </w:r>
          </w:p>
        </w:tc>
      </w:tr>
      <w:tr w:rsidR="0062410C" w:rsidRPr="0062410C" w14:paraId="1C1A81B2" w14:textId="77777777" w:rsidTr="00543643">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29064CA9"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83</w:t>
            </w:r>
          </w:p>
        </w:tc>
        <w:tc>
          <w:tcPr>
            <w:tcW w:w="1632" w:type="dxa"/>
            <w:tcBorders>
              <w:top w:val="nil"/>
              <w:left w:val="nil"/>
              <w:bottom w:val="single" w:sz="4" w:space="0" w:color="auto"/>
              <w:right w:val="single" w:sz="4" w:space="0" w:color="auto"/>
            </w:tcBorders>
            <w:shd w:val="clear" w:color="auto" w:fill="auto"/>
            <w:vAlign w:val="center"/>
            <w:hideMark/>
          </w:tcPr>
          <w:p w14:paraId="71B7B095"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MARIA LEONOR LEAL DE GALDAMEZ</w:t>
            </w:r>
          </w:p>
        </w:tc>
        <w:tc>
          <w:tcPr>
            <w:tcW w:w="1393" w:type="dxa"/>
            <w:tcBorders>
              <w:top w:val="nil"/>
              <w:left w:val="nil"/>
              <w:bottom w:val="single" w:sz="4" w:space="0" w:color="auto"/>
              <w:right w:val="single" w:sz="4" w:space="0" w:color="auto"/>
            </w:tcBorders>
            <w:shd w:val="clear" w:color="auto" w:fill="auto"/>
            <w:vAlign w:val="center"/>
            <w:hideMark/>
          </w:tcPr>
          <w:p w14:paraId="2EFE2D68"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ASISTENTE</w:t>
            </w:r>
          </w:p>
        </w:tc>
        <w:tc>
          <w:tcPr>
            <w:tcW w:w="1441" w:type="dxa"/>
            <w:tcBorders>
              <w:top w:val="nil"/>
              <w:left w:val="nil"/>
              <w:bottom w:val="single" w:sz="4" w:space="0" w:color="auto"/>
              <w:right w:val="single" w:sz="4" w:space="0" w:color="auto"/>
            </w:tcBorders>
            <w:shd w:val="clear" w:color="auto" w:fill="auto"/>
            <w:noWrap/>
            <w:vAlign w:val="center"/>
          </w:tcPr>
          <w:p w14:paraId="6820AA32" w14:textId="7AD2AF8B"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482E41F1" w14:textId="2EAB4068"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single" w:sz="4" w:space="0" w:color="auto"/>
              <w:left w:val="nil"/>
              <w:bottom w:val="single" w:sz="4" w:space="0" w:color="auto"/>
              <w:right w:val="single" w:sz="4" w:space="0" w:color="auto"/>
            </w:tcBorders>
            <w:shd w:val="clear" w:color="auto" w:fill="auto"/>
            <w:noWrap/>
            <w:vAlign w:val="center"/>
            <w:hideMark/>
          </w:tcPr>
          <w:p w14:paraId="31A4851B"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11</w:t>
            </w:r>
          </w:p>
        </w:tc>
        <w:tc>
          <w:tcPr>
            <w:tcW w:w="1439" w:type="dxa"/>
            <w:tcBorders>
              <w:top w:val="nil"/>
              <w:left w:val="nil"/>
              <w:bottom w:val="single" w:sz="4" w:space="0" w:color="auto"/>
              <w:right w:val="single" w:sz="4" w:space="0" w:color="auto"/>
            </w:tcBorders>
            <w:shd w:val="clear" w:color="auto" w:fill="auto"/>
            <w:noWrap/>
            <w:vAlign w:val="center"/>
            <w:hideMark/>
          </w:tcPr>
          <w:p w14:paraId="0F932C63"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110.00 </w:t>
            </w:r>
          </w:p>
        </w:tc>
      </w:tr>
      <w:tr w:rsidR="0062410C" w:rsidRPr="0062410C" w14:paraId="4C742699" w14:textId="77777777" w:rsidTr="00543643">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3FEE5830"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84</w:t>
            </w:r>
          </w:p>
        </w:tc>
        <w:tc>
          <w:tcPr>
            <w:tcW w:w="1632" w:type="dxa"/>
            <w:tcBorders>
              <w:top w:val="nil"/>
              <w:left w:val="nil"/>
              <w:bottom w:val="single" w:sz="4" w:space="0" w:color="auto"/>
              <w:right w:val="single" w:sz="4" w:space="0" w:color="auto"/>
            </w:tcBorders>
            <w:shd w:val="clear" w:color="auto" w:fill="auto"/>
            <w:vAlign w:val="center"/>
            <w:hideMark/>
          </w:tcPr>
          <w:p w14:paraId="35BA1110"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NELSON ARMANDO MONZON MARTINEZ</w:t>
            </w:r>
          </w:p>
        </w:tc>
        <w:tc>
          <w:tcPr>
            <w:tcW w:w="1393" w:type="dxa"/>
            <w:tcBorders>
              <w:top w:val="nil"/>
              <w:left w:val="nil"/>
              <w:bottom w:val="single" w:sz="4" w:space="0" w:color="auto"/>
              <w:right w:val="single" w:sz="4" w:space="0" w:color="auto"/>
            </w:tcBorders>
            <w:shd w:val="clear" w:color="auto" w:fill="auto"/>
            <w:vAlign w:val="center"/>
            <w:hideMark/>
          </w:tcPr>
          <w:p w14:paraId="3E2D74AB"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JEFE</w:t>
            </w:r>
          </w:p>
        </w:tc>
        <w:tc>
          <w:tcPr>
            <w:tcW w:w="1441" w:type="dxa"/>
            <w:tcBorders>
              <w:top w:val="nil"/>
              <w:left w:val="nil"/>
              <w:bottom w:val="single" w:sz="4" w:space="0" w:color="auto"/>
              <w:right w:val="single" w:sz="4" w:space="0" w:color="auto"/>
            </w:tcBorders>
            <w:shd w:val="clear" w:color="auto" w:fill="auto"/>
            <w:noWrap/>
            <w:vAlign w:val="center"/>
          </w:tcPr>
          <w:p w14:paraId="70E1A680" w14:textId="08B5E220"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1BBD694C" w14:textId="7FA56F90"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4C7D588F"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14</w:t>
            </w:r>
          </w:p>
        </w:tc>
        <w:tc>
          <w:tcPr>
            <w:tcW w:w="1439" w:type="dxa"/>
            <w:tcBorders>
              <w:top w:val="nil"/>
              <w:left w:val="nil"/>
              <w:bottom w:val="single" w:sz="4" w:space="0" w:color="auto"/>
              <w:right w:val="single" w:sz="4" w:space="0" w:color="auto"/>
            </w:tcBorders>
            <w:shd w:val="clear" w:color="auto" w:fill="auto"/>
            <w:noWrap/>
            <w:vAlign w:val="center"/>
            <w:hideMark/>
          </w:tcPr>
          <w:p w14:paraId="7FBB3884"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140.00 </w:t>
            </w:r>
          </w:p>
        </w:tc>
      </w:tr>
      <w:tr w:rsidR="0062410C" w:rsidRPr="0062410C" w14:paraId="04FA3D87" w14:textId="77777777" w:rsidTr="00543643">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1EF9A529"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85</w:t>
            </w:r>
          </w:p>
        </w:tc>
        <w:tc>
          <w:tcPr>
            <w:tcW w:w="1632" w:type="dxa"/>
            <w:tcBorders>
              <w:top w:val="nil"/>
              <w:left w:val="nil"/>
              <w:bottom w:val="single" w:sz="4" w:space="0" w:color="auto"/>
              <w:right w:val="single" w:sz="4" w:space="0" w:color="auto"/>
            </w:tcBorders>
            <w:shd w:val="clear" w:color="auto" w:fill="auto"/>
            <w:vAlign w:val="center"/>
            <w:hideMark/>
          </w:tcPr>
          <w:p w14:paraId="6A41C6BF"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VANESSA ELIZABETH RAMOS FIGUEROA</w:t>
            </w:r>
          </w:p>
        </w:tc>
        <w:tc>
          <w:tcPr>
            <w:tcW w:w="1393" w:type="dxa"/>
            <w:tcBorders>
              <w:top w:val="nil"/>
              <w:left w:val="nil"/>
              <w:bottom w:val="single" w:sz="4" w:space="0" w:color="auto"/>
              <w:right w:val="single" w:sz="4" w:space="0" w:color="auto"/>
            </w:tcBorders>
            <w:shd w:val="clear" w:color="auto" w:fill="auto"/>
            <w:vAlign w:val="center"/>
            <w:hideMark/>
          </w:tcPr>
          <w:p w14:paraId="787277B5"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TECNICO</w:t>
            </w:r>
          </w:p>
        </w:tc>
        <w:tc>
          <w:tcPr>
            <w:tcW w:w="1441" w:type="dxa"/>
            <w:tcBorders>
              <w:top w:val="nil"/>
              <w:left w:val="nil"/>
              <w:bottom w:val="single" w:sz="4" w:space="0" w:color="auto"/>
              <w:right w:val="single" w:sz="4" w:space="0" w:color="auto"/>
            </w:tcBorders>
            <w:shd w:val="clear" w:color="auto" w:fill="auto"/>
            <w:noWrap/>
            <w:vAlign w:val="center"/>
          </w:tcPr>
          <w:p w14:paraId="5A67514A" w14:textId="4444DF42"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48A66B82" w14:textId="44B08E03"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33773C16"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9</w:t>
            </w:r>
          </w:p>
        </w:tc>
        <w:tc>
          <w:tcPr>
            <w:tcW w:w="1439" w:type="dxa"/>
            <w:tcBorders>
              <w:top w:val="nil"/>
              <w:left w:val="nil"/>
              <w:bottom w:val="single" w:sz="4" w:space="0" w:color="auto"/>
              <w:right w:val="single" w:sz="4" w:space="0" w:color="auto"/>
            </w:tcBorders>
            <w:shd w:val="clear" w:color="auto" w:fill="auto"/>
            <w:noWrap/>
            <w:vAlign w:val="center"/>
            <w:hideMark/>
          </w:tcPr>
          <w:p w14:paraId="0048D404"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90.00 </w:t>
            </w:r>
          </w:p>
        </w:tc>
      </w:tr>
      <w:tr w:rsidR="0062410C" w:rsidRPr="0062410C" w14:paraId="3A4E9D42" w14:textId="77777777" w:rsidTr="0062410C">
        <w:trPr>
          <w:trHeight w:val="300"/>
        </w:trPr>
        <w:tc>
          <w:tcPr>
            <w:tcW w:w="348" w:type="dxa"/>
            <w:tcBorders>
              <w:top w:val="nil"/>
              <w:left w:val="single" w:sz="4" w:space="0" w:color="auto"/>
              <w:bottom w:val="single" w:sz="4" w:space="0" w:color="auto"/>
              <w:right w:val="nil"/>
            </w:tcBorders>
            <w:shd w:val="clear" w:color="000000" w:fill="E7E6E6"/>
            <w:noWrap/>
            <w:vAlign w:val="center"/>
            <w:hideMark/>
          </w:tcPr>
          <w:p w14:paraId="0F170DA2"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w:t>
            </w:r>
          </w:p>
        </w:tc>
        <w:tc>
          <w:tcPr>
            <w:tcW w:w="3025" w:type="dxa"/>
            <w:gridSpan w:val="2"/>
            <w:tcBorders>
              <w:top w:val="single" w:sz="4" w:space="0" w:color="auto"/>
              <w:left w:val="single" w:sz="4" w:space="0" w:color="E7E6E6"/>
              <w:bottom w:val="single" w:sz="4" w:space="0" w:color="auto"/>
              <w:right w:val="single" w:sz="4" w:space="0" w:color="000000"/>
            </w:tcBorders>
            <w:shd w:val="clear" w:color="000000" w:fill="E7E6E6"/>
            <w:noWrap/>
            <w:vAlign w:val="center"/>
            <w:hideMark/>
          </w:tcPr>
          <w:p w14:paraId="0272BA6F"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UNIDAD:</w:t>
            </w:r>
          </w:p>
        </w:tc>
        <w:tc>
          <w:tcPr>
            <w:tcW w:w="2960" w:type="dxa"/>
            <w:gridSpan w:val="2"/>
            <w:tcBorders>
              <w:top w:val="single" w:sz="4" w:space="0" w:color="auto"/>
              <w:left w:val="single" w:sz="4" w:space="0" w:color="auto"/>
              <w:bottom w:val="single" w:sz="4" w:space="0" w:color="auto"/>
              <w:right w:val="nil"/>
            </w:tcBorders>
            <w:shd w:val="clear" w:color="000000" w:fill="E7E6E6"/>
            <w:noWrap/>
            <w:vAlign w:val="center"/>
            <w:hideMark/>
          </w:tcPr>
          <w:p w14:paraId="0666F8ED" w14:textId="77777777" w:rsidR="0062410C" w:rsidRPr="0062410C" w:rsidRDefault="0062410C" w:rsidP="0062410C">
            <w:pPr>
              <w:spacing w:after="0" w:line="240" w:lineRule="auto"/>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PRESUPUESTO</w:t>
            </w:r>
          </w:p>
        </w:tc>
        <w:tc>
          <w:tcPr>
            <w:tcW w:w="1056" w:type="dxa"/>
            <w:tcBorders>
              <w:top w:val="nil"/>
              <w:left w:val="nil"/>
              <w:bottom w:val="nil"/>
              <w:right w:val="nil"/>
            </w:tcBorders>
            <w:shd w:val="clear" w:color="000000" w:fill="E7E6E6"/>
            <w:noWrap/>
            <w:vAlign w:val="center"/>
            <w:hideMark/>
          </w:tcPr>
          <w:p w14:paraId="37684799" w14:textId="77777777" w:rsidR="0062410C" w:rsidRPr="0062410C" w:rsidRDefault="0062410C" w:rsidP="0062410C">
            <w:pPr>
              <w:spacing w:after="0" w:line="240" w:lineRule="auto"/>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 </w:t>
            </w:r>
          </w:p>
        </w:tc>
        <w:tc>
          <w:tcPr>
            <w:tcW w:w="1439" w:type="dxa"/>
            <w:tcBorders>
              <w:top w:val="nil"/>
              <w:left w:val="nil"/>
              <w:bottom w:val="single" w:sz="4" w:space="0" w:color="auto"/>
              <w:right w:val="nil"/>
            </w:tcBorders>
            <w:shd w:val="clear" w:color="000000" w:fill="E7E6E6"/>
            <w:noWrap/>
            <w:vAlign w:val="center"/>
            <w:hideMark/>
          </w:tcPr>
          <w:p w14:paraId="368F80D8" w14:textId="77777777" w:rsidR="0062410C" w:rsidRPr="0062410C" w:rsidRDefault="0062410C" w:rsidP="0062410C">
            <w:pPr>
              <w:spacing w:after="0" w:line="240" w:lineRule="auto"/>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 </w:t>
            </w:r>
          </w:p>
        </w:tc>
      </w:tr>
      <w:tr w:rsidR="0062410C" w:rsidRPr="0062410C" w14:paraId="551EE992" w14:textId="77777777" w:rsidTr="00543643">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74F3CF0E"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86</w:t>
            </w:r>
          </w:p>
        </w:tc>
        <w:tc>
          <w:tcPr>
            <w:tcW w:w="1632" w:type="dxa"/>
            <w:tcBorders>
              <w:top w:val="nil"/>
              <w:left w:val="nil"/>
              <w:bottom w:val="single" w:sz="4" w:space="0" w:color="auto"/>
              <w:right w:val="single" w:sz="4" w:space="0" w:color="auto"/>
            </w:tcBorders>
            <w:shd w:val="clear" w:color="auto" w:fill="auto"/>
            <w:vAlign w:val="center"/>
            <w:hideMark/>
          </w:tcPr>
          <w:p w14:paraId="485B435F"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RINA ELIZABETH TEJADA DE TORRES</w:t>
            </w:r>
          </w:p>
        </w:tc>
        <w:tc>
          <w:tcPr>
            <w:tcW w:w="1393" w:type="dxa"/>
            <w:tcBorders>
              <w:top w:val="nil"/>
              <w:left w:val="nil"/>
              <w:bottom w:val="single" w:sz="4" w:space="0" w:color="auto"/>
              <w:right w:val="single" w:sz="4" w:space="0" w:color="auto"/>
            </w:tcBorders>
            <w:shd w:val="clear" w:color="auto" w:fill="auto"/>
            <w:vAlign w:val="center"/>
            <w:hideMark/>
          </w:tcPr>
          <w:p w14:paraId="703473F1"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JEFE</w:t>
            </w:r>
          </w:p>
        </w:tc>
        <w:tc>
          <w:tcPr>
            <w:tcW w:w="1441" w:type="dxa"/>
            <w:tcBorders>
              <w:top w:val="nil"/>
              <w:left w:val="nil"/>
              <w:bottom w:val="single" w:sz="4" w:space="0" w:color="auto"/>
              <w:right w:val="single" w:sz="4" w:space="0" w:color="auto"/>
            </w:tcBorders>
            <w:shd w:val="clear" w:color="auto" w:fill="auto"/>
            <w:noWrap/>
            <w:vAlign w:val="center"/>
          </w:tcPr>
          <w:p w14:paraId="2750DBFD" w14:textId="258C2B1A"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64144110" w14:textId="2135BC79"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single" w:sz="4" w:space="0" w:color="auto"/>
              <w:left w:val="nil"/>
              <w:bottom w:val="single" w:sz="4" w:space="0" w:color="auto"/>
              <w:right w:val="single" w:sz="4" w:space="0" w:color="auto"/>
            </w:tcBorders>
            <w:shd w:val="clear" w:color="auto" w:fill="auto"/>
            <w:noWrap/>
            <w:vAlign w:val="center"/>
            <w:hideMark/>
          </w:tcPr>
          <w:p w14:paraId="7810FFF1"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13</w:t>
            </w:r>
          </w:p>
        </w:tc>
        <w:tc>
          <w:tcPr>
            <w:tcW w:w="1439" w:type="dxa"/>
            <w:tcBorders>
              <w:top w:val="nil"/>
              <w:left w:val="nil"/>
              <w:bottom w:val="single" w:sz="4" w:space="0" w:color="auto"/>
              <w:right w:val="single" w:sz="4" w:space="0" w:color="auto"/>
            </w:tcBorders>
            <w:shd w:val="clear" w:color="auto" w:fill="auto"/>
            <w:noWrap/>
            <w:vAlign w:val="center"/>
            <w:hideMark/>
          </w:tcPr>
          <w:p w14:paraId="3F37A76D"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130.00 </w:t>
            </w:r>
          </w:p>
        </w:tc>
      </w:tr>
      <w:tr w:rsidR="0062410C" w:rsidRPr="0062410C" w14:paraId="3C4A483A" w14:textId="77777777" w:rsidTr="00543643">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1DF3723D"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87</w:t>
            </w:r>
          </w:p>
        </w:tc>
        <w:tc>
          <w:tcPr>
            <w:tcW w:w="1632" w:type="dxa"/>
            <w:tcBorders>
              <w:top w:val="nil"/>
              <w:left w:val="nil"/>
              <w:bottom w:val="single" w:sz="4" w:space="0" w:color="auto"/>
              <w:right w:val="single" w:sz="4" w:space="0" w:color="auto"/>
            </w:tcBorders>
            <w:shd w:val="clear" w:color="auto" w:fill="auto"/>
            <w:vAlign w:val="center"/>
            <w:hideMark/>
          </w:tcPr>
          <w:p w14:paraId="1F724CBA"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MARIA EMELINA BARRIENTOS FLORES</w:t>
            </w:r>
          </w:p>
        </w:tc>
        <w:tc>
          <w:tcPr>
            <w:tcW w:w="1393" w:type="dxa"/>
            <w:tcBorders>
              <w:top w:val="nil"/>
              <w:left w:val="nil"/>
              <w:bottom w:val="single" w:sz="4" w:space="0" w:color="auto"/>
              <w:right w:val="single" w:sz="4" w:space="0" w:color="auto"/>
            </w:tcBorders>
            <w:shd w:val="clear" w:color="auto" w:fill="auto"/>
            <w:vAlign w:val="center"/>
            <w:hideMark/>
          </w:tcPr>
          <w:p w14:paraId="7EF648BE"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TECNICO</w:t>
            </w:r>
          </w:p>
        </w:tc>
        <w:tc>
          <w:tcPr>
            <w:tcW w:w="1441" w:type="dxa"/>
            <w:tcBorders>
              <w:top w:val="nil"/>
              <w:left w:val="nil"/>
              <w:bottom w:val="single" w:sz="4" w:space="0" w:color="auto"/>
              <w:right w:val="single" w:sz="4" w:space="0" w:color="auto"/>
            </w:tcBorders>
            <w:shd w:val="clear" w:color="auto" w:fill="auto"/>
            <w:noWrap/>
            <w:vAlign w:val="center"/>
          </w:tcPr>
          <w:p w14:paraId="4951A4AC" w14:textId="73D61BEB"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5C2739DE" w14:textId="0D5E4051"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67E3DC41"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12</w:t>
            </w:r>
          </w:p>
        </w:tc>
        <w:tc>
          <w:tcPr>
            <w:tcW w:w="1439" w:type="dxa"/>
            <w:tcBorders>
              <w:top w:val="nil"/>
              <w:left w:val="nil"/>
              <w:bottom w:val="single" w:sz="4" w:space="0" w:color="auto"/>
              <w:right w:val="single" w:sz="4" w:space="0" w:color="auto"/>
            </w:tcBorders>
            <w:shd w:val="clear" w:color="auto" w:fill="auto"/>
            <w:noWrap/>
            <w:vAlign w:val="center"/>
            <w:hideMark/>
          </w:tcPr>
          <w:p w14:paraId="2B8584F4"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120.00 </w:t>
            </w:r>
          </w:p>
        </w:tc>
      </w:tr>
      <w:tr w:rsidR="0062410C" w:rsidRPr="0062410C" w14:paraId="191CFE3C" w14:textId="77777777" w:rsidTr="00543643">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08C1ACC5"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88</w:t>
            </w:r>
          </w:p>
        </w:tc>
        <w:tc>
          <w:tcPr>
            <w:tcW w:w="1632" w:type="dxa"/>
            <w:tcBorders>
              <w:top w:val="nil"/>
              <w:left w:val="nil"/>
              <w:bottom w:val="single" w:sz="4" w:space="0" w:color="auto"/>
              <w:right w:val="single" w:sz="4" w:space="0" w:color="auto"/>
            </w:tcBorders>
            <w:shd w:val="clear" w:color="auto" w:fill="auto"/>
            <w:vAlign w:val="center"/>
            <w:hideMark/>
          </w:tcPr>
          <w:p w14:paraId="090DB0ED"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GLENDA LISSETTE FLORES </w:t>
            </w:r>
            <w:proofErr w:type="spellStart"/>
            <w:r w:rsidRPr="0062410C">
              <w:rPr>
                <w:rFonts w:ascii="Book Antiqua" w:eastAsia="Times New Roman" w:hAnsi="Book Antiqua"/>
                <w:color w:val="000000"/>
                <w:sz w:val="14"/>
                <w:szCs w:val="14"/>
                <w:lang w:eastAsia="es-SV"/>
              </w:rPr>
              <w:t>FLORES</w:t>
            </w:r>
            <w:proofErr w:type="spellEnd"/>
          </w:p>
        </w:tc>
        <w:tc>
          <w:tcPr>
            <w:tcW w:w="1393" w:type="dxa"/>
            <w:tcBorders>
              <w:top w:val="nil"/>
              <w:left w:val="nil"/>
              <w:bottom w:val="single" w:sz="4" w:space="0" w:color="auto"/>
              <w:right w:val="single" w:sz="4" w:space="0" w:color="auto"/>
            </w:tcBorders>
            <w:shd w:val="clear" w:color="auto" w:fill="auto"/>
            <w:vAlign w:val="center"/>
            <w:hideMark/>
          </w:tcPr>
          <w:p w14:paraId="6D491FC7"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TECNICO</w:t>
            </w:r>
          </w:p>
        </w:tc>
        <w:tc>
          <w:tcPr>
            <w:tcW w:w="1441" w:type="dxa"/>
            <w:tcBorders>
              <w:top w:val="nil"/>
              <w:left w:val="nil"/>
              <w:bottom w:val="single" w:sz="4" w:space="0" w:color="auto"/>
              <w:right w:val="single" w:sz="4" w:space="0" w:color="auto"/>
            </w:tcBorders>
            <w:shd w:val="clear" w:color="auto" w:fill="auto"/>
            <w:noWrap/>
            <w:vAlign w:val="center"/>
          </w:tcPr>
          <w:p w14:paraId="29551187" w14:textId="4D9BC9FE"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3F8E21D0" w14:textId="77FA04EC"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4AB40420"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11</w:t>
            </w:r>
          </w:p>
        </w:tc>
        <w:tc>
          <w:tcPr>
            <w:tcW w:w="1439" w:type="dxa"/>
            <w:tcBorders>
              <w:top w:val="nil"/>
              <w:left w:val="nil"/>
              <w:bottom w:val="single" w:sz="4" w:space="0" w:color="auto"/>
              <w:right w:val="single" w:sz="4" w:space="0" w:color="auto"/>
            </w:tcBorders>
            <w:shd w:val="clear" w:color="auto" w:fill="auto"/>
            <w:noWrap/>
            <w:vAlign w:val="center"/>
            <w:hideMark/>
          </w:tcPr>
          <w:p w14:paraId="770F181D"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110.00 </w:t>
            </w:r>
          </w:p>
        </w:tc>
      </w:tr>
      <w:tr w:rsidR="0062410C" w:rsidRPr="0062410C" w14:paraId="1C4F8047" w14:textId="77777777" w:rsidTr="0062410C">
        <w:trPr>
          <w:trHeight w:val="300"/>
        </w:trPr>
        <w:tc>
          <w:tcPr>
            <w:tcW w:w="348" w:type="dxa"/>
            <w:tcBorders>
              <w:top w:val="nil"/>
              <w:left w:val="single" w:sz="4" w:space="0" w:color="auto"/>
              <w:bottom w:val="single" w:sz="4" w:space="0" w:color="auto"/>
              <w:right w:val="nil"/>
            </w:tcBorders>
            <w:shd w:val="clear" w:color="000000" w:fill="E7E6E6"/>
            <w:noWrap/>
            <w:vAlign w:val="center"/>
            <w:hideMark/>
          </w:tcPr>
          <w:p w14:paraId="0851F447"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w:t>
            </w:r>
          </w:p>
        </w:tc>
        <w:tc>
          <w:tcPr>
            <w:tcW w:w="3025" w:type="dxa"/>
            <w:gridSpan w:val="2"/>
            <w:tcBorders>
              <w:top w:val="single" w:sz="4" w:space="0" w:color="auto"/>
              <w:left w:val="single" w:sz="4" w:space="0" w:color="E7E6E6"/>
              <w:bottom w:val="single" w:sz="4" w:space="0" w:color="auto"/>
              <w:right w:val="single" w:sz="4" w:space="0" w:color="000000"/>
            </w:tcBorders>
            <w:shd w:val="clear" w:color="000000" w:fill="E7E6E6"/>
            <w:noWrap/>
            <w:vAlign w:val="center"/>
            <w:hideMark/>
          </w:tcPr>
          <w:p w14:paraId="4B150F46"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UNIDAD:</w:t>
            </w:r>
          </w:p>
        </w:tc>
        <w:tc>
          <w:tcPr>
            <w:tcW w:w="1441" w:type="dxa"/>
            <w:tcBorders>
              <w:top w:val="nil"/>
              <w:left w:val="nil"/>
              <w:bottom w:val="single" w:sz="4" w:space="0" w:color="auto"/>
              <w:right w:val="nil"/>
            </w:tcBorders>
            <w:shd w:val="clear" w:color="000000" w:fill="E7E6E6"/>
            <w:noWrap/>
            <w:vAlign w:val="center"/>
            <w:hideMark/>
          </w:tcPr>
          <w:p w14:paraId="01F7D536" w14:textId="77777777" w:rsidR="0062410C" w:rsidRPr="0062410C" w:rsidRDefault="0062410C" w:rsidP="0062410C">
            <w:pPr>
              <w:spacing w:after="0" w:line="240" w:lineRule="auto"/>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TESORERIA</w:t>
            </w:r>
          </w:p>
        </w:tc>
        <w:tc>
          <w:tcPr>
            <w:tcW w:w="1519" w:type="dxa"/>
            <w:tcBorders>
              <w:top w:val="nil"/>
              <w:left w:val="nil"/>
              <w:bottom w:val="single" w:sz="4" w:space="0" w:color="auto"/>
              <w:right w:val="nil"/>
            </w:tcBorders>
            <w:shd w:val="clear" w:color="000000" w:fill="E7E6E6"/>
            <w:noWrap/>
            <w:vAlign w:val="center"/>
            <w:hideMark/>
          </w:tcPr>
          <w:p w14:paraId="1BBB37DC" w14:textId="77777777" w:rsidR="0062410C" w:rsidRPr="0062410C" w:rsidRDefault="0062410C" w:rsidP="0062410C">
            <w:pPr>
              <w:spacing w:after="0" w:line="240" w:lineRule="auto"/>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 </w:t>
            </w:r>
          </w:p>
        </w:tc>
        <w:tc>
          <w:tcPr>
            <w:tcW w:w="1056" w:type="dxa"/>
            <w:tcBorders>
              <w:top w:val="nil"/>
              <w:left w:val="nil"/>
              <w:bottom w:val="nil"/>
              <w:right w:val="nil"/>
            </w:tcBorders>
            <w:shd w:val="clear" w:color="000000" w:fill="E7E6E6"/>
            <w:noWrap/>
            <w:vAlign w:val="center"/>
            <w:hideMark/>
          </w:tcPr>
          <w:p w14:paraId="785AB216" w14:textId="77777777" w:rsidR="0062410C" w:rsidRPr="0062410C" w:rsidRDefault="0062410C" w:rsidP="0062410C">
            <w:pPr>
              <w:spacing w:after="0" w:line="240" w:lineRule="auto"/>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 </w:t>
            </w:r>
          </w:p>
        </w:tc>
        <w:tc>
          <w:tcPr>
            <w:tcW w:w="1439" w:type="dxa"/>
            <w:tcBorders>
              <w:top w:val="nil"/>
              <w:left w:val="nil"/>
              <w:bottom w:val="single" w:sz="4" w:space="0" w:color="auto"/>
              <w:right w:val="nil"/>
            </w:tcBorders>
            <w:shd w:val="clear" w:color="000000" w:fill="E7E6E6"/>
            <w:noWrap/>
            <w:vAlign w:val="center"/>
            <w:hideMark/>
          </w:tcPr>
          <w:p w14:paraId="4A6EEB8E" w14:textId="77777777" w:rsidR="0062410C" w:rsidRPr="0062410C" w:rsidRDefault="0062410C" w:rsidP="0062410C">
            <w:pPr>
              <w:spacing w:after="0" w:line="240" w:lineRule="auto"/>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 </w:t>
            </w:r>
          </w:p>
        </w:tc>
      </w:tr>
      <w:tr w:rsidR="0062410C" w:rsidRPr="0062410C" w14:paraId="7BDE0594" w14:textId="77777777" w:rsidTr="00543643">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30F8E788"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89</w:t>
            </w:r>
          </w:p>
        </w:tc>
        <w:tc>
          <w:tcPr>
            <w:tcW w:w="1632" w:type="dxa"/>
            <w:tcBorders>
              <w:top w:val="nil"/>
              <w:left w:val="nil"/>
              <w:bottom w:val="single" w:sz="4" w:space="0" w:color="auto"/>
              <w:right w:val="single" w:sz="4" w:space="0" w:color="auto"/>
            </w:tcBorders>
            <w:shd w:val="clear" w:color="auto" w:fill="auto"/>
            <w:vAlign w:val="center"/>
            <w:hideMark/>
          </w:tcPr>
          <w:p w14:paraId="57D707AC"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ELSA ISABEL FIGUEROA DE LOPEZ</w:t>
            </w:r>
          </w:p>
        </w:tc>
        <w:tc>
          <w:tcPr>
            <w:tcW w:w="1393" w:type="dxa"/>
            <w:tcBorders>
              <w:top w:val="nil"/>
              <w:left w:val="nil"/>
              <w:bottom w:val="single" w:sz="4" w:space="0" w:color="auto"/>
              <w:right w:val="single" w:sz="4" w:space="0" w:color="auto"/>
            </w:tcBorders>
            <w:shd w:val="clear" w:color="auto" w:fill="auto"/>
            <w:vAlign w:val="center"/>
            <w:hideMark/>
          </w:tcPr>
          <w:p w14:paraId="6F4E4552"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ASISTENTE</w:t>
            </w:r>
          </w:p>
        </w:tc>
        <w:tc>
          <w:tcPr>
            <w:tcW w:w="1441" w:type="dxa"/>
            <w:tcBorders>
              <w:top w:val="nil"/>
              <w:left w:val="nil"/>
              <w:bottom w:val="single" w:sz="4" w:space="0" w:color="auto"/>
              <w:right w:val="single" w:sz="4" w:space="0" w:color="auto"/>
            </w:tcBorders>
            <w:shd w:val="clear" w:color="auto" w:fill="auto"/>
            <w:noWrap/>
            <w:vAlign w:val="center"/>
          </w:tcPr>
          <w:p w14:paraId="28C653F3" w14:textId="781599C5"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5B8F602D" w14:textId="6CA103A4"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single" w:sz="4" w:space="0" w:color="auto"/>
              <w:left w:val="nil"/>
              <w:bottom w:val="single" w:sz="4" w:space="0" w:color="auto"/>
              <w:right w:val="single" w:sz="4" w:space="0" w:color="auto"/>
            </w:tcBorders>
            <w:shd w:val="clear" w:color="auto" w:fill="auto"/>
            <w:noWrap/>
            <w:vAlign w:val="center"/>
            <w:hideMark/>
          </w:tcPr>
          <w:p w14:paraId="26698274"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8</w:t>
            </w:r>
          </w:p>
        </w:tc>
        <w:tc>
          <w:tcPr>
            <w:tcW w:w="1439" w:type="dxa"/>
            <w:tcBorders>
              <w:top w:val="nil"/>
              <w:left w:val="nil"/>
              <w:bottom w:val="single" w:sz="4" w:space="0" w:color="auto"/>
              <w:right w:val="single" w:sz="4" w:space="0" w:color="auto"/>
            </w:tcBorders>
            <w:shd w:val="clear" w:color="auto" w:fill="auto"/>
            <w:noWrap/>
            <w:vAlign w:val="center"/>
            <w:hideMark/>
          </w:tcPr>
          <w:p w14:paraId="38BE6964"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80.00 </w:t>
            </w:r>
          </w:p>
        </w:tc>
      </w:tr>
      <w:tr w:rsidR="0062410C" w:rsidRPr="0062410C" w14:paraId="7C4306B2" w14:textId="77777777" w:rsidTr="00543643">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0F890052"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90</w:t>
            </w:r>
          </w:p>
        </w:tc>
        <w:tc>
          <w:tcPr>
            <w:tcW w:w="1632" w:type="dxa"/>
            <w:tcBorders>
              <w:top w:val="nil"/>
              <w:left w:val="nil"/>
              <w:bottom w:val="single" w:sz="4" w:space="0" w:color="auto"/>
              <w:right w:val="single" w:sz="4" w:space="0" w:color="auto"/>
            </w:tcBorders>
            <w:shd w:val="clear" w:color="auto" w:fill="auto"/>
            <w:vAlign w:val="center"/>
            <w:hideMark/>
          </w:tcPr>
          <w:p w14:paraId="15DDFF84"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MIRNA NOEMY TEJADA DE FLORES</w:t>
            </w:r>
          </w:p>
        </w:tc>
        <w:tc>
          <w:tcPr>
            <w:tcW w:w="1393" w:type="dxa"/>
            <w:tcBorders>
              <w:top w:val="nil"/>
              <w:left w:val="nil"/>
              <w:bottom w:val="single" w:sz="4" w:space="0" w:color="auto"/>
              <w:right w:val="single" w:sz="4" w:space="0" w:color="auto"/>
            </w:tcBorders>
            <w:shd w:val="clear" w:color="auto" w:fill="auto"/>
            <w:vAlign w:val="center"/>
            <w:hideMark/>
          </w:tcPr>
          <w:p w14:paraId="00A02780"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ASISTENTE</w:t>
            </w:r>
          </w:p>
        </w:tc>
        <w:tc>
          <w:tcPr>
            <w:tcW w:w="1441" w:type="dxa"/>
            <w:tcBorders>
              <w:top w:val="nil"/>
              <w:left w:val="nil"/>
              <w:bottom w:val="single" w:sz="4" w:space="0" w:color="auto"/>
              <w:right w:val="single" w:sz="4" w:space="0" w:color="auto"/>
            </w:tcBorders>
            <w:shd w:val="clear" w:color="auto" w:fill="auto"/>
            <w:noWrap/>
            <w:vAlign w:val="center"/>
          </w:tcPr>
          <w:p w14:paraId="1B1803FD" w14:textId="28B566CD"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035DB404" w14:textId="6FB909AF"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3CCFB7C9"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2</w:t>
            </w:r>
          </w:p>
        </w:tc>
        <w:tc>
          <w:tcPr>
            <w:tcW w:w="1439" w:type="dxa"/>
            <w:tcBorders>
              <w:top w:val="nil"/>
              <w:left w:val="nil"/>
              <w:bottom w:val="single" w:sz="4" w:space="0" w:color="auto"/>
              <w:right w:val="single" w:sz="4" w:space="0" w:color="auto"/>
            </w:tcBorders>
            <w:shd w:val="clear" w:color="auto" w:fill="auto"/>
            <w:noWrap/>
            <w:vAlign w:val="center"/>
            <w:hideMark/>
          </w:tcPr>
          <w:p w14:paraId="07CA704E"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20.00 </w:t>
            </w:r>
          </w:p>
        </w:tc>
      </w:tr>
      <w:tr w:rsidR="0062410C" w:rsidRPr="0062410C" w14:paraId="1721B3FA" w14:textId="77777777" w:rsidTr="00543643">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3264DADE"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91</w:t>
            </w:r>
          </w:p>
        </w:tc>
        <w:tc>
          <w:tcPr>
            <w:tcW w:w="1632" w:type="dxa"/>
            <w:tcBorders>
              <w:top w:val="nil"/>
              <w:left w:val="nil"/>
              <w:bottom w:val="single" w:sz="4" w:space="0" w:color="auto"/>
              <w:right w:val="single" w:sz="4" w:space="0" w:color="auto"/>
            </w:tcBorders>
            <w:shd w:val="clear" w:color="auto" w:fill="auto"/>
            <w:vAlign w:val="center"/>
            <w:hideMark/>
          </w:tcPr>
          <w:p w14:paraId="622D4865"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VILMA ESTELA FLORES </w:t>
            </w:r>
            <w:proofErr w:type="spellStart"/>
            <w:r w:rsidRPr="0062410C">
              <w:rPr>
                <w:rFonts w:ascii="Book Antiqua" w:eastAsia="Times New Roman" w:hAnsi="Book Antiqua"/>
                <w:color w:val="000000"/>
                <w:sz w:val="14"/>
                <w:szCs w:val="14"/>
                <w:lang w:eastAsia="es-SV"/>
              </w:rPr>
              <w:t>FLORES</w:t>
            </w:r>
            <w:proofErr w:type="spellEnd"/>
          </w:p>
        </w:tc>
        <w:tc>
          <w:tcPr>
            <w:tcW w:w="1393" w:type="dxa"/>
            <w:tcBorders>
              <w:top w:val="nil"/>
              <w:left w:val="nil"/>
              <w:bottom w:val="single" w:sz="4" w:space="0" w:color="auto"/>
              <w:right w:val="single" w:sz="4" w:space="0" w:color="auto"/>
            </w:tcBorders>
            <w:shd w:val="clear" w:color="auto" w:fill="auto"/>
            <w:vAlign w:val="center"/>
            <w:hideMark/>
          </w:tcPr>
          <w:p w14:paraId="7E3F2B0C"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ASISTENTE</w:t>
            </w:r>
          </w:p>
        </w:tc>
        <w:tc>
          <w:tcPr>
            <w:tcW w:w="1441" w:type="dxa"/>
            <w:tcBorders>
              <w:top w:val="nil"/>
              <w:left w:val="nil"/>
              <w:bottom w:val="single" w:sz="4" w:space="0" w:color="auto"/>
              <w:right w:val="single" w:sz="4" w:space="0" w:color="auto"/>
            </w:tcBorders>
            <w:shd w:val="clear" w:color="auto" w:fill="auto"/>
            <w:noWrap/>
            <w:vAlign w:val="center"/>
          </w:tcPr>
          <w:p w14:paraId="58635BD3" w14:textId="6C6584FA"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76C6A037" w14:textId="5235936C"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3CFD53C5"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6</w:t>
            </w:r>
          </w:p>
        </w:tc>
        <w:tc>
          <w:tcPr>
            <w:tcW w:w="1439" w:type="dxa"/>
            <w:tcBorders>
              <w:top w:val="nil"/>
              <w:left w:val="nil"/>
              <w:bottom w:val="single" w:sz="4" w:space="0" w:color="auto"/>
              <w:right w:val="single" w:sz="4" w:space="0" w:color="auto"/>
            </w:tcBorders>
            <w:shd w:val="clear" w:color="auto" w:fill="auto"/>
            <w:noWrap/>
            <w:vAlign w:val="center"/>
            <w:hideMark/>
          </w:tcPr>
          <w:p w14:paraId="5D8374B9"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60.00 </w:t>
            </w:r>
          </w:p>
        </w:tc>
      </w:tr>
      <w:tr w:rsidR="0062410C" w:rsidRPr="0062410C" w14:paraId="2F0F0C7D" w14:textId="77777777" w:rsidTr="00543643">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03023E56"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92</w:t>
            </w:r>
          </w:p>
        </w:tc>
        <w:tc>
          <w:tcPr>
            <w:tcW w:w="1632" w:type="dxa"/>
            <w:tcBorders>
              <w:top w:val="nil"/>
              <w:left w:val="nil"/>
              <w:bottom w:val="single" w:sz="4" w:space="0" w:color="auto"/>
              <w:right w:val="single" w:sz="4" w:space="0" w:color="auto"/>
            </w:tcBorders>
            <w:shd w:val="clear" w:color="auto" w:fill="auto"/>
            <w:vAlign w:val="center"/>
            <w:hideMark/>
          </w:tcPr>
          <w:p w14:paraId="081E2BC8"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DELMY MARILIN MURILLOS JERONIMO</w:t>
            </w:r>
          </w:p>
        </w:tc>
        <w:tc>
          <w:tcPr>
            <w:tcW w:w="1393" w:type="dxa"/>
            <w:tcBorders>
              <w:top w:val="nil"/>
              <w:left w:val="nil"/>
              <w:bottom w:val="single" w:sz="4" w:space="0" w:color="auto"/>
              <w:right w:val="single" w:sz="4" w:space="0" w:color="auto"/>
            </w:tcBorders>
            <w:shd w:val="clear" w:color="auto" w:fill="auto"/>
            <w:vAlign w:val="center"/>
            <w:hideMark/>
          </w:tcPr>
          <w:p w14:paraId="08825687"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TESORERA</w:t>
            </w:r>
          </w:p>
        </w:tc>
        <w:tc>
          <w:tcPr>
            <w:tcW w:w="1441" w:type="dxa"/>
            <w:tcBorders>
              <w:top w:val="nil"/>
              <w:left w:val="nil"/>
              <w:bottom w:val="single" w:sz="4" w:space="0" w:color="auto"/>
              <w:right w:val="single" w:sz="4" w:space="0" w:color="auto"/>
            </w:tcBorders>
            <w:shd w:val="clear" w:color="auto" w:fill="auto"/>
            <w:noWrap/>
            <w:vAlign w:val="center"/>
          </w:tcPr>
          <w:p w14:paraId="0B3E2C5D" w14:textId="0121FA5E"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6B38A043" w14:textId="0DAB567F"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76691147"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21</w:t>
            </w:r>
          </w:p>
        </w:tc>
        <w:tc>
          <w:tcPr>
            <w:tcW w:w="1439" w:type="dxa"/>
            <w:tcBorders>
              <w:top w:val="nil"/>
              <w:left w:val="nil"/>
              <w:bottom w:val="single" w:sz="4" w:space="0" w:color="auto"/>
              <w:right w:val="single" w:sz="4" w:space="0" w:color="auto"/>
            </w:tcBorders>
            <w:shd w:val="clear" w:color="auto" w:fill="auto"/>
            <w:noWrap/>
            <w:vAlign w:val="center"/>
            <w:hideMark/>
          </w:tcPr>
          <w:p w14:paraId="37C8D7E4"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210.00 </w:t>
            </w:r>
          </w:p>
        </w:tc>
      </w:tr>
      <w:tr w:rsidR="0062410C" w:rsidRPr="0062410C" w14:paraId="6C3984A1" w14:textId="77777777" w:rsidTr="00543643">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6F5ED5E6"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lastRenderedPageBreak/>
              <w:t>93</w:t>
            </w:r>
          </w:p>
        </w:tc>
        <w:tc>
          <w:tcPr>
            <w:tcW w:w="1632" w:type="dxa"/>
            <w:tcBorders>
              <w:top w:val="nil"/>
              <w:left w:val="nil"/>
              <w:bottom w:val="single" w:sz="4" w:space="0" w:color="auto"/>
              <w:right w:val="single" w:sz="4" w:space="0" w:color="auto"/>
            </w:tcBorders>
            <w:shd w:val="clear" w:color="auto" w:fill="auto"/>
            <w:vAlign w:val="center"/>
            <w:hideMark/>
          </w:tcPr>
          <w:p w14:paraId="2440C521"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PATRICIA GUADALUPE ROMERO DE MORALES</w:t>
            </w:r>
          </w:p>
        </w:tc>
        <w:tc>
          <w:tcPr>
            <w:tcW w:w="1393" w:type="dxa"/>
            <w:tcBorders>
              <w:top w:val="nil"/>
              <w:left w:val="nil"/>
              <w:bottom w:val="single" w:sz="4" w:space="0" w:color="auto"/>
              <w:right w:val="single" w:sz="4" w:space="0" w:color="auto"/>
            </w:tcBorders>
            <w:shd w:val="clear" w:color="auto" w:fill="auto"/>
            <w:vAlign w:val="center"/>
            <w:hideMark/>
          </w:tcPr>
          <w:p w14:paraId="63D73E1B"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ASISTENTE</w:t>
            </w:r>
          </w:p>
        </w:tc>
        <w:tc>
          <w:tcPr>
            <w:tcW w:w="1441" w:type="dxa"/>
            <w:tcBorders>
              <w:top w:val="nil"/>
              <w:left w:val="nil"/>
              <w:bottom w:val="single" w:sz="4" w:space="0" w:color="auto"/>
              <w:right w:val="single" w:sz="4" w:space="0" w:color="auto"/>
            </w:tcBorders>
            <w:shd w:val="clear" w:color="auto" w:fill="auto"/>
            <w:noWrap/>
            <w:vAlign w:val="center"/>
          </w:tcPr>
          <w:p w14:paraId="537677B6" w14:textId="6AAD950D"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02DB5C29" w14:textId="0F8E8C6B"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346B389C"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14</w:t>
            </w:r>
          </w:p>
        </w:tc>
        <w:tc>
          <w:tcPr>
            <w:tcW w:w="1439" w:type="dxa"/>
            <w:tcBorders>
              <w:top w:val="nil"/>
              <w:left w:val="nil"/>
              <w:bottom w:val="single" w:sz="4" w:space="0" w:color="auto"/>
              <w:right w:val="single" w:sz="4" w:space="0" w:color="auto"/>
            </w:tcBorders>
            <w:shd w:val="clear" w:color="auto" w:fill="auto"/>
            <w:noWrap/>
            <w:vAlign w:val="center"/>
            <w:hideMark/>
          </w:tcPr>
          <w:p w14:paraId="1067767E"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140.00 </w:t>
            </w:r>
          </w:p>
        </w:tc>
      </w:tr>
      <w:tr w:rsidR="0062410C" w:rsidRPr="0062410C" w14:paraId="09B0ADE1" w14:textId="77777777" w:rsidTr="00543643">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75A211EA"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94</w:t>
            </w:r>
          </w:p>
        </w:tc>
        <w:tc>
          <w:tcPr>
            <w:tcW w:w="1632" w:type="dxa"/>
            <w:tcBorders>
              <w:top w:val="nil"/>
              <w:left w:val="nil"/>
              <w:bottom w:val="single" w:sz="4" w:space="0" w:color="auto"/>
              <w:right w:val="single" w:sz="4" w:space="0" w:color="auto"/>
            </w:tcBorders>
            <w:shd w:val="clear" w:color="auto" w:fill="auto"/>
            <w:vAlign w:val="center"/>
            <w:hideMark/>
          </w:tcPr>
          <w:p w14:paraId="659640E8"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ANA CRISTINA VILLANUEVA HERNANDEZ</w:t>
            </w:r>
          </w:p>
        </w:tc>
        <w:tc>
          <w:tcPr>
            <w:tcW w:w="1393" w:type="dxa"/>
            <w:tcBorders>
              <w:top w:val="nil"/>
              <w:left w:val="nil"/>
              <w:bottom w:val="single" w:sz="4" w:space="0" w:color="auto"/>
              <w:right w:val="single" w:sz="4" w:space="0" w:color="auto"/>
            </w:tcBorders>
            <w:shd w:val="clear" w:color="auto" w:fill="auto"/>
            <w:vAlign w:val="center"/>
            <w:hideMark/>
          </w:tcPr>
          <w:p w14:paraId="5044EAB5"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ASISTENTE</w:t>
            </w:r>
          </w:p>
        </w:tc>
        <w:tc>
          <w:tcPr>
            <w:tcW w:w="1441" w:type="dxa"/>
            <w:tcBorders>
              <w:top w:val="nil"/>
              <w:left w:val="nil"/>
              <w:bottom w:val="single" w:sz="4" w:space="0" w:color="auto"/>
              <w:right w:val="single" w:sz="4" w:space="0" w:color="auto"/>
            </w:tcBorders>
            <w:shd w:val="clear" w:color="auto" w:fill="auto"/>
            <w:noWrap/>
            <w:vAlign w:val="center"/>
          </w:tcPr>
          <w:p w14:paraId="7EED0734" w14:textId="36A0E8AD"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663A53D8" w14:textId="203BF133"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66AF6C58"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13</w:t>
            </w:r>
          </w:p>
        </w:tc>
        <w:tc>
          <w:tcPr>
            <w:tcW w:w="1439" w:type="dxa"/>
            <w:tcBorders>
              <w:top w:val="nil"/>
              <w:left w:val="nil"/>
              <w:bottom w:val="single" w:sz="4" w:space="0" w:color="auto"/>
              <w:right w:val="single" w:sz="4" w:space="0" w:color="auto"/>
            </w:tcBorders>
            <w:shd w:val="clear" w:color="auto" w:fill="auto"/>
            <w:noWrap/>
            <w:vAlign w:val="center"/>
            <w:hideMark/>
          </w:tcPr>
          <w:p w14:paraId="72DC54DE"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130.00 </w:t>
            </w:r>
          </w:p>
        </w:tc>
      </w:tr>
      <w:tr w:rsidR="0062410C" w:rsidRPr="0062410C" w14:paraId="788862BF" w14:textId="77777777" w:rsidTr="00543643">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5A0B5380"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95</w:t>
            </w:r>
          </w:p>
        </w:tc>
        <w:tc>
          <w:tcPr>
            <w:tcW w:w="1632" w:type="dxa"/>
            <w:tcBorders>
              <w:top w:val="nil"/>
              <w:left w:val="nil"/>
              <w:bottom w:val="single" w:sz="4" w:space="0" w:color="auto"/>
              <w:right w:val="single" w:sz="4" w:space="0" w:color="auto"/>
            </w:tcBorders>
            <w:shd w:val="clear" w:color="auto" w:fill="auto"/>
            <w:vAlign w:val="center"/>
            <w:hideMark/>
          </w:tcPr>
          <w:p w14:paraId="7F8F2944"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GLORIA ELIZABETH ALARCON VILLEDA</w:t>
            </w:r>
          </w:p>
        </w:tc>
        <w:tc>
          <w:tcPr>
            <w:tcW w:w="1393" w:type="dxa"/>
            <w:tcBorders>
              <w:top w:val="nil"/>
              <w:left w:val="nil"/>
              <w:bottom w:val="single" w:sz="4" w:space="0" w:color="auto"/>
              <w:right w:val="single" w:sz="4" w:space="0" w:color="auto"/>
            </w:tcBorders>
            <w:shd w:val="clear" w:color="auto" w:fill="auto"/>
            <w:vAlign w:val="center"/>
            <w:hideMark/>
          </w:tcPr>
          <w:p w14:paraId="322F18C1"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ASISTENTE</w:t>
            </w:r>
          </w:p>
        </w:tc>
        <w:tc>
          <w:tcPr>
            <w:tcW w:w="1441" w:type="dxa"/>
            <w:tcBorders>
              <w:top w:val="nil"/>
              <w:left w:val="nil"/>
              <w:bottom w:val="single" w:sz="4" w:space="0" w:color="auto"/>
              <w:right w:val="single" w:sz="4" w:space="0" w:color="auto"/>
            </w:tcBorders>
            <w:shd w:val="clear" w:color="auto" w:fill="auto"/>
            <w:noWrap/>
            <w:vAlign w:val="center"/>
          </w:tcPr>
          <w:p w14:paraId="53D5721D" w14:textId="7F735C4C"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3E879FBF" w14:textId="560B02B2"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74083AB9"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7</w:t>
            </w:r>
          </w:p>
        </w:tc>
        <w:tc>
          <w:tcPr>
            <w:tcW w:w="1439" w:type="dxa"/>
            <w:tcBorders>
              <w:top w:val="nil"/>
              <w:left w:val="nil"/>
              <w:bottom w:val="single" w:sz="4" w:space="0" w:color="auto"/>
              <w:right w:val="single" w:sz="4" w:space="0" w:color="auto"/>
            </w:tcBorders>
            <w:shd w:val="clear" w:color="auto" w:fill="auto"/>
            <w:noWrap/>
            <w:vAlign w:val="center"/>
            <w:hideMark/>
          </w:tcPr>
          <w:p w14:paraId="7AC1D153"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70.00 </w:t>
            </w:r>
          </w:p>
        </w:tc>
      </w:tr>
      <w:tr w:rsidR="0062410C" w:rsidRPr="0062410C" w14:paraId="2E223B88" w14:textId="77777777" w:rsidTr="0062410C">
        <w:trPr>
          <w:trHeight w:val="300"/>
        </w:trPr>
        <w:tc>
          <w:tcPr>
            <w:tcW w:w="348" w:type="dxa"/>
            <w:tcBorders>
              <w:top w:val="nil"/>
              <w:left w:val="single" w:sz="4" w:space="0" w:color="auto"/>
              <w:bottom w:val="single" w:sz="4" w:space="0" w:color="auto"/>
              <w:right w:val="nil"/>
            </w:tcBorders>
            <w:shd w:val="clear" w:color="000000" w:fill="E7E6E6"/>
            <w:noWrap/>
            <w:vAlign w:val="center"/>
            <w:hideMark/>
          </w:tcPr>
          <w:p w14:paraId="2341347F"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w:t>
            </w:r>
          </w:p>
        </w:tc>
        <w:tc>
          <w:tcPr>
            <w:tcW w:w="3025" w:type="dxa"/>
            <w:gridSpan w:val="2"/>
            <w:tcBorders>
              <w:top w:val="single" w:sz="4" w:space="0" w:color="auto"/>
              <w:left w:val="single" w:sz="4" w:space="0" w:color="E7E6E6"/>
              <w:bottom w:val="single" w:sz="4" w:space="0" w:color="auto"/>
              <w:right w:val="single" w:sz="4" w:space="0" w:color="000000"/>
            </w:tcBorders>
            <w:shd w:val="clear" w:color="000000" w:fill="E7E6E6"/>
            <w:noWrap/>
            <w:vAlign w:val="center"/>
            <w:hideMark/>
          </w:tcPr>
          <w:p w14:paraId="1787B066"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UNIDAD:</w:t>
            </w:r>
          </w:p>
        </w:tc>
        <w:tc>
          <w:tcPr>
            <w:tcW w:w="2960" w:type="dxa"/>
            <w:gridSpan w:val="2"/>
            <w:tcBorders>
              <w:top w:val="single" w:sz="4" w:space="0" w:color="auto"/>
              <w:left w:val="single" w:sz="4" w:space="0" w:color="auto"/>
              <w:bottom w:val="single" w:sz="4" w:space="0" w:color="auto"/>
              <w:right w:val="nil"/>
            </w:tcBorders>
            <w:shd w:val="clear" w:color="000000" w:fill="E7E6E6"/>
            <w:noWrap/>
            <w:vAlign w:val="center"/>
            <w:hideMark/>
          </w:tcPr>
          <w:p w14:paraId="4B86FEBD" w14:textId="77777777" w:rsidR="0062410C" w:rsidRPr="0062410C" w:rsidRDefault="0062410C" w:rsidP="0062410C">
            <w:pPr>
              <w:spacing w:after="0" w:line="240" w:lineRule="auto"/>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CONTABILIDAD</w:t>
            </w:r>
          </w:p>
        </w:tc>
        <w:tc>
          <w:tcPr>
            <w:tcW w:w="1056" w:type="dxa"/>
            <w:tcBorders>
              <w:top w:val="nil"/>
              <w:left w:val="nil"/>
              <w:bottom w:val="nil"/>
              <w:right w:val="nil"/>
            </w:tcBorders>
            <w:shd w:val="clear" w:color="000000" w:fill="E7E6E6"/>
            <w:noWrap/>
            <w:vAlign w:val="center"/>
            <w:hideMark/>
          </w:tcPr>
          <w:p w14:paraId="14E76FA8" w14:textId="77777777" w:rsidR="0062410C" w:rsidRPr="0062410C" w:rsidRDefault="0062410C" w:rsidP="0062410C">
            <w:pPr>
              <w:spacing w:after="0" w:line="240" w:lineRule="auto"/>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 </w:t>
            </w:r>
          </w:p>
        </w:tc>
        <w:tc>
          <w:tcPr>
            <w:tcW w:w="1439" w:type="dxa"/>
            <w:tcBorders>
              <w:top w:val="nil"/>
              <w:left w:val="nil"/>
              <w:bottom w:val="single" w:sz="4" w:space="0" w:color="auto"/>
              <w:right w:val="nil"/>
            </w:tcBorders>
            <w:shd w:val="clear" w:color="000000" w:fill="E7E6E6"/>
            <w:noWrap/>
            <w:vAlign w:val="center"/>
            <w:hideMark/>
          </w:tcPr>
          <w:p w14:paraId="0DB32F17" w14:textId="77777777" w:rsidR="0062410C" w:rsidRPr="0062410C" w:rsidRDefault="0062410C" w:rsidP="0062410C">
            <w:pPr>
              <w:spacing w:after="0" w:line="240" w:lineRule="auto"/>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 </w:t>
            </w:r>
          </w:p>
        </w:tc>
      </w:tr>
      <w:tr w:rsidR="0062410C" w:rsidRPr="0062410C" w14:paraId="024E37E8" w14:textId="77777777" w:rsidTr="00543643">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72529064"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96</w:t>
            </w:r>
          </w:p>
        </w:tc>
        <w:tc>
          <w:tcPr>
            <w:tcW w:w="1632" w:type="dxa"/>
            <w:tcBorders>
              <w:top w:val="nil"/>
              <w:left w:val="nil"/>
              <w:bottom w:val="single" w:sz="4" w:space="0" w:color="auto"/>
              <w:right w:val="single" w:sz="4" w:space="0" w:color="auto"/>
            </w:tcBorders>
            <w:shd w:val="clear" w:color="auto" w:fill="auto"/>
            <w:vAlign w:val="center"/>
            <w:hideMark/>
          </w:tcPr>
          <w:p w14:paraId="647A512D"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MIRNA ELIZABETH PERAZA DE SERVELLON</w:t>
            </w:r>
          </w:p>
        </w:tc>
        <w:tc>
          <w:tcPr>
            <w:tcW w:w="1393" w:type="dxa"/>
            <w:tcBorders>
              <w:top w:val="nil"/>
              <w:left w:val="nil"/>
              <w:bottom w:val="single" w:sz="4" w:space="0" w:color="auto"/>
              <w:right w:val="single" w:sz="4" w:space="0" w:color="auto"/>
            </w:tcBorders>
            <w:shd w:val="clear" w:color="auto" w:fill="auto"/>
            <w:vAlign w:val="center"/>
            <w:hideMark/>
          </w:tcPr>
          <w:p w14:paraId="43890723"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CONTADOR</w:t>
            </w:r>
          </w:p>
        </w:tc>
        <w:tc>
          <w:tcPr>
            <w:tcW w:w="1441" w:type="dxa"/>
            <w:tcBorders>
              <w:top w:val="nil"/>
              <w:left w:val="nil"/>
              <w:bottom w:val="single" w:sz="4" w:space="0" w:color="auto"/>
              <w:right w:val="single" w:sz="4" w:space="0" w:color="auto"/>
            </w:tcBorders>
            <w:shd w:val="clear" w:color="auto" w:fill="auto"/>
            <w:noWrap/>
            <w:vAlign w:val="center"/>
          </w:tcPr>
          <w:p w14:paraId="7AE390BE" w14:textId="733BE4AB"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0734D0B9" w14:textId="07A8D68F"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single" w:sz="4" w:space="0" w:color="auto"/>
              <w:left w:val="nil"/>
              <w:bottom w:val="single" w:sz="4" w:space="0" w:color="auto"/>
              <w:right w:val="single" w:sz="4" w:space="0" w:color="auto"/>
            </w:tcBorders>
            <w:shd w:val="clear" w:color="auto" w:fill="auto"/>
            <w:noWrap/>
            <w:vAlign w:val="center"/>
            <w:hideMark/>
          </w:tcPr>
          <w:p w14:paraId="1037FAE3"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13</w:t>
            </w:r>
          </w:p>
        </w:tc>
        <w:tc>
          <w:tcPr>
            <w:tcW w:w="1439" w:type="dxa"/>
            <w:tcBorders>
              <w:top w:val="nil"/>
              <w:left w:val="nil"/>
              <w:bottom w:val="single" w:sz="4" w:space="0" w:color="auto"/>
              <w:right w:val="single" w:sz="4" w:space="0" w:color="auto"/>
            </w:tcBorders>
            <w:shd w:val="clear" w:color="auto" w:fill="auto"/>
            <w:noWrap/>
            <w:vAlign w:val="center"/>
            <w:hideMark/>
          </w:tcPr>
          <w:p w14:paraId="4EA09A59"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130.00 </w:t>
            </w:r>
          </w:p>
        </w:tc>
      </w:tr>
      <w:tr w:rsidR="0062410C" w:rsidRPr="0062410C" w14:paraId="5D7459A2" w14:textId="77777777" w:rsidTr="00543643">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0DC35E28"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97</w:t>
            </w:r>
          </w:p>
        </w:tc>
        <w:tc>
          <w:tcPr>
            <w:tcW w:w="1632" w:type="dxa"/>
            <w:tcBorders>
              <w:top w:val="nil"/>
              <w:left w:val="nil"/>
              <w:bottom w:val="single" w:sz="4" w:space="0" w:color="auto"/>
              <w:right w:val="single" w:sz="4" w:space="0" w:color="auto"/>
            </w:tcBorders>
            <w:shd w:val="clear" w:color="auto" w:fill="auto"/>
            <w:vAlign w:val="center"/>
            <w:hideMark/>
          </w:tcPr>
          <w:p w14:paraId="1AFFD1B8"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TERESA ISABEL ESCALANTE HEREDIA</w:t>
            </w:r>
          </w:p>
        </w:tc>
        <w:tc>
          <w:tcPr>
            <w:tcW w:w="1393" w:type="dxa"/>
            <w:tcBorders>
              <w:top w:val="nil"/>
              <w:left w:val="nil"/>
              <w:bottom w:val="single" w:sz="4" w:space="0" w:color="auto"/>
              <w:right w:val="single" w:sz="4" w:space="0" w:color="auto"/>
            </w:tcBorders>
            <w:shd w:val="clear" w:color="auto" w:fill="auto"/>
            <w:vAlign w:val="center"/>
            <w:hideMark/>
          </w:tcPr>
          <w:p w14:paraId="631D3843"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ASISTENTE</w:t>
            </w:r>
          </w:p>
        </w:tc>
        <w:tc>
          <w:tcPr>
            <w:tcW w:w="1441" w:type="dxa"/>
            <w:tcBorders>
              <w:top w:val="nil"/>
              <w:left w:val="nil"/>
              <w:bottom w:val="single" w:sz="4" w:space="0" w:color="auto"/>
              <w:right w:val="single" w:sz="4" w:space="0" w:color="auto"/>
            </w:tcBorders>
            <w:shd w:val="clear" w:color="auto" w:fill="auto"/>
            <w:noWrap/>
            <w:vAlign w:val="center"/>
          </w:tcPr>
          <w:p w14:paraId="730459EC" w14:textId="7E5E66CC"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08FAAF0B" w14:textId="5BC0613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1419F9AA"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12</w:t>
            </w:r>
          </w:p>
        </w:tc>
        <w:tc>
          <w:tcPr>
            <w:tcW w:w="1439" w:type="dxa"/>
            <w:tcBorders>
              <w:top w:val="nil"/>
              <w:left w:val="nil"/>
              <w:bottom w:val="single" w:sz="4" w:space="0" w:color="auto"/>
              <w:right w:val="single" w:sz="4" w:space="0" w:color="auto"/>
            </w:tcBorders>
            <w:shd w:val="clear" w:color="auto" w:fill="auto"/>
            <w:noWrap/>
            <w:vAlign w:val="center"/>
            <w:hideMark/>
          </w:tcPr>
          <w:p w14:paraId="438B98DE"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120.00 </w:t>
            </w:r>
          </w:p>
        </w:tc>
      </w:tr>
      <w:tr w:rsidR="0062410C" w:rsidRPr="0062410C" w14:paraId="10E1548D" w14:textId="77777777" w:rsidTr="00543643">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539F85A6"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98</w:t>
            </w:r>
          </w:p>
        </w:tc>
        <w:tc>
          <w:tcPr>
            <w:tcW w:w="1632" w:type="dxa"/>
            <w:tcBorders>
              <w:top w:val="nil"/>
              <w:left w:val="nil"/>
              <w:bottom w:val="single" w:sz="4" w:space="0" w:color="auto"/>
              <w:right w:val="single" w:sz="4" w:space="0" w:color="auto"/>
            </w:tcBorders>
            <w:shd w:val="clear" w:color="auto" w:fill="auto"/>
            <w:vAlign w:val="center"/>
            <w:hideMark/>
          </w:tcPr>
          <w:p w14:paraId="29D71D6E"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CRISTINA ESTEFANY GUADRON DIAZ</w:t>
            </w:r>
          </w:p>
        </w:tc>
        <w:tc>
          <w:tcPr>
            <w:tcW w:w="1393" w:type="dxa"/>
            <w:tcBorders>
              <w:top w:val="nil"/>
              <w:left w:val="nil"/>
              <w:bottom w:val="single" w:sz="4" w:space="0" w:color="auto"/>
              <w:right w:val="single" w:sz="4" w:space="0" w:color="auto"/>
            </w:tcBorders>
            <w:shd w:val="clear" w:color="auto" w:fill="auto"/>
            <w:vAlign w:val="center"/>
            <w:hideMark/>
          </w:tcPr>
          <w:p w14:paraId="3C90BC8F"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ASISTENTE</w:t>
            </w:r>
          </w:p>
        </w:tc>
        <w:tc>
          <w:tcPr>
            <w:tcW w:w="1441" w:type="dxa"/>
            <w:tcBorders>
              <w:top w:val="nil"/>
              <w:left w:val="nil"/>
              <w:bottom w:val="single" w:sz="4" w:space="0" w:color="auto"/>
              <w:right w:val="single" w:sz="4" w:space="0" w:color="auto"/>
            </w:tcBorders>
            <w:shd w:val="clear" w:color="auto" w:fill="auto"/>
            <w:noWrap/>
            <w:vAlign w:val="center"/>
          </w:tcPr>
          <w:p w14:paraId="179E8B40" w14:textId="773575AA"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3850CCCC" w14:textId="069AAEED"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0ECD90F1"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12</w:t>
            </w:r>
          </w:p>
        </w:tc>
        <w:tc>
          <w:tcPr>
            <w:tcW w:w="1439" w:type="dxa"/>
            <w:tcBorders>
              <w:top w:val="nil"/>
              <w:left w:val="nil"/>
              <w:bottom w:val="single" w:sz="4" w:space="0" w:color="auto"/>
              <w:right w:val="single" w:sz="4" w:space="0" w:color="auto"/>
            </w:tcBorders>
            <w:shd w:val="clear" w:color="auto" w:fill="auto"/>
            <w:noWrap/>
            <w:vAlign w:val="center"/>
            <w:hideMark/>
          </w:tcPr>
          <w:p w14:paraId="7F3E376D"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120.00 </w:t>
            </w:r>
          </w:p>
        </w:tc>
      </w:tr>
      <w:tr w:rsidR="0062410C" w:rsidRPr="0062410C" w14:paraId="0C7506A4" w14:textId="77777777" w:rsidTr="0062410C">
        <w:trPr>
          <w:trHeight w:val="300"/>
        </w:trPr>
        <w:tc>
          <w:tcPr>
            <w:tcW w:w="348" w:type="dxa"/>
            <w:tcBorders>
              <w:top w:val="nil"/>
              <w:left w:val="single" w:sz="4" w:space="0" w:color="auto"/>
              <w:bottom w:val="single" w:sz="4" w:space="0" w:color="auto"/>
              <w:right w:val="nil"/>
            </w:tcBorders>
            <w:shd w:val="clear" w:color="000000" w:fill="E7E6E6"/>
            <w:noWrap/>
            <w:vAlign w:val="center"/>
            <w:hideMark/>
          </w:tcPr>
          <w:p w14:paraId="2F7553C1"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w:t>
            </w:r>
          </w:p>
        </w:tc>
        <w:tc>
          <w:tcPr>
            <w:tcW w:w="3025" w:type="dxa"/>
            <w:gridSpan w:val="2"/>
            <w:tcBorders>
              <w:top w:val="single" w:sz="4" w:space="0" w:color="auto"/>
              <w:left w:val="single" w:sz="4" w:space="0" w:color="E7E6E6"/>
              <w:bottom w:val="single" w:sz="4" w:space="0" w:color="auto"/>
              <w:right w:val="single" w:sz="4" w:space="0" w:color="000000"/>
            </w:tcBorders>
            <w:shd w:val="clear" w:color="000000" w:fill="E7E6E6"/>
            <w:noWrap/>
            <w:vAlign w:val="center"/>
            <w:hideMark/>
          </w:tcPr>
          <w:p w14:paraId="431AE53C"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UNIDAD:</w:t>
            </w:r>
          </w:p>
        </w:tc>
        <w:tc>
          <w:tcPr>
            <w:tcW w:w="2960" w:type="dxa"/>
            <w:gridSpan w:val="2"/>
            <w:tcBorders>
              <w:top w:val="single" w:sz="4" w:space="0" w:color="auto"/>
              <w:left w:val="single" w:sz="4" w:space="0" w:color="auto"/>
              <w:bottom w:val="single" w:sz="4" w:space="0" w:color="auto"/>
              <w:right w:val="nil"/>
            </w:tcBorders>
            <w:shd w:val="clear" w:color="000000" w:fill="E7E6E6"/>
            <w:noWrap/>
            <w:vAlign w:val="center"/>
            <w:hideMark/>
          </w:tcPr>
          <w:p w14:paraId="79D90BA1" w14:textId="77777777" w:rsidR="0062410C" w:rsidRPr="0062410C" w:rsidRDefault="0062410C" w:rsidP="0062410C">
            <w:pPr>
              <w:spacing w:after="0" w:line="240" w:lineRule="auto"/>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ADMINISTRACIÓN TRIBUTARIA MUNICIPAL</w:t>
            </w:r>
          </w:p>
        </w:tc>
        <w:tc>
          <w:tcPr>
            <w:tcW w:w="1056" w:type="dxa"/>
            <w:tcBorders>
              <w:top w:val="nil"/>
              <w:left w:val="nil"/>
              <w:bottom w:val="nil"/>
              <w:right w:val="nil"/>
            </w:tcBorders>
            <w:shd w:val="clear" w:color="000000" w:fill="E7E6E6"/>
            <w:noWrap/>
            <w:vAlign w:val="center"/>
            <w:hideMark/>
          </w:tcPr>
          <w:p w14:paraId="16A021B7" w14:textId="77777777" w:rsidR="0062410C" w:rsidRPr="0062410C" w:rsidRDefault="0062410C" w:rsidP="0062410C">
            <w:pPr>
              <w:spacing w:after="0" w:line="240" w:lineRule="auto"/>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 </w:t>
            </w:r>
          </w:p>
        </w:tc>
        <w:tc>
          <w:tcPr>
            <w:tcW w:w="1439" w:type="dxa"/>
            <w:tcBorders>
              <w:top w:val="nil"/>
              <w:left w:val="nil"/>
              <w:bottom w:val="single" w:sz="4" w:space="0" w:color="auto"/>
              <w:right w:val="nil"/>
            </w:tcBorders>
            <w:shd w:val="clear" w:color="000000" w:fill="E7E6E6"/>
            <w:noWrap/>
            <w:vAlign w:val="center"/>
            <w:hideMark/>
          </w:tcPr>
          <w:p w14:paraId="183A37A2" w14:textId="77777777" w:rsidR="0062410C" w:rsidRPr="0062410C" w:rsidRDefault="0062410C" w:rsidP="0062410C">
            <w:pPr>
              <w:spacing w:after="0" w:line="240" w:lineRule="auto"/>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 </w:t>
            </w:r>
          </w:p>
        </w:tc>
      </w:tr>
      <w:tr w:rsidR="0062410C" w:rsidRPr="0062410C" w14:paraId="5E106CCD" w14:textId="77777777" w:rsidTr="00543643">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008C6B51"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99</w:t>
            </w:r>
          </w:p>
        </w:tc>
        <w:tc>
          <w:tcPr>
            <w:tcW w:w="1632" w:type="dxa"/>
            <w:tcBorders>
              <w:top w:val="nil"/>
              <w:left w:val="nil"/>
              <w:bottom w:val="single" w:sz="4" w:space="0" w:color="auto"/>
              <w:right w:val="single" w:sz="4" w:space="0" w:color="auto"/>
            </w:tcBorders>
            <w:shd w:val="clear" w:color="auto" w:fill="auto"/>
            <w:vAlign w:val="center"/>
            <w:hideMark/>
          </w:tcPr>
          <w:p w14:paraId="25FDBC92"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BORIS EDGARDO MARTINEZ</w:t>
            </w:r>
          </w:p>
        </w:tc>
        <w:tc>
          <w:tcPr>
            <w:tcW w:w="1393" w:type="dxa"/>
            <w:tcBorders>
              <w:top w:val="nil"/>
              <w:left w:val="nil"/>
              <w:bottom w:val="single" w:sz="4" w:space="0" w:color="auto"/>
              <w:right w:val="single" w:sz="4" w:space="0" w:color="auto"/>
            </w:tcBorders>
            <w:shd w:val="clear" w:color="auto" w:fill="auto"/>
            <w:vAlign w:val="center"/>
            <w:hideMark/>
          </w:tcPr>
          <w:p w14:paraId="12380516"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JEFE</w:t>
            </w:r>
          </w:p>
        </w:tc>
        <w:tc>
          <w:tcPr>
            <w:tcW w:w="1441" w:type="dxa"/>
            <w:tcBorders>
              <w:top w:val="nil"/>
              <w:left w:val="nil"/>
              <w:bottom w:val="single" w:sz="4" w:space="0" w:color="auto"/>
              <w:right w:val="single" w:sz="4" w:space="0" w:color="auto"/>
            </w:tcBorders>
            <w:shd w:val="clear" w:color="auto" w:fill="auto"/>
            <w:noWrap/>
            <w:vAlign w:val="center"/>
          </w:tcPr>
          <w:p w14:paraId="0A27C605" w14:textId="060EC8A3"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32E45F4F" w14:textId="58EFE41B"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single" w:sz="4" w:space="0" w:color="auto"/>
              <w:left w:val="nil"/>
              <w:bottom w:val="single" w:sz="4" w:space="0" w:color="auto"/>
              <w:right w:val="single" w:sz="4" w:space="0" w:color="auto"/>
            </w:tcBorders>
            <w:shd w:val="clear" w:color="auto" w:fill="auto"/>
            <w:noWrap/>
            <w:vAlign w:val="center"/>
            <w:hideMark/>
          </w:tcPr>
          <w:p w14:paraId="7E291F57"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14</w:t>
            </w:r>
          </w:p>
        </w:tc>
        <w:tc>
          <w:tcPr>
            <w:tcW w:w="1439" w:type="dxa"/>
            <w:tcBorders>
              <w:top w:val="nil"/>
              <w:left w:val="nil"/>
              <w:bottom w:val="single" w:sz="4" w:space="0" w:color="auto"/>
              <w:right w:val="single" w:sz="4" w:space="0" w:color="auto"/>
            </w:tcBorders>
            <w:shd w:val="clear" w:color="auto" w:fill="auto"/>
            <w:noWrap/>
            <w:vAlign w:val="center"/>
            <w:hideMark/>
          </w:tcPr>
          <w:p w14:paraId="0AA459A9"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140.00 </w:t>
            </w:r>
          </w:p>
        </w:tc>
      </w:tr>
      <w:tr w:rsidR="0062410C" w:rsidRPr="0062410C" w14:paraId="576571D9" w14:textId="77777777" w:rsidTr="00543643">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372AEE75"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100</w:t>
            </w:r>
          </w:p>
        </w:tc>
        <w:tc>
          <w:tcPr>
            <w:tcW w:w="1632" w:type="dxa"/>
            <w:tcBorders>
              <w:top w:val="nil"/>
              <w:left w:val="nil"/>
              <w:bottom w:val="single" w:sz="4" w:space="0" w:color="auto"/>
              <w:right w:val="single" w:sz="4" w:space="0" w:color="auto"/>
            </w:tcBorders>
            <w:shd w:val="clear" w:color="auto" w:fill="auto"/>
            <w:vAlign w:val="center"/>
            <w:hideMark/>
          </w:tcPr>
          <w:p w14:paraId="050ACD42"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JOSE ROBERTO SOLITO PEREZ</w:t>
            </w:r>
          </w:p>
        </w:tc>
        <w:tc>
          <w:tcPr>
            <w:tcW w:w="1393" w:type="dxa"/>
            <w:tcBorders>
              <w:top w:val="nil"/>
              <w:left w:val="nil"/>
              <w:bottom w:val="single" w:sz="4" w:space="0" w:color="auto"/>
              <w:right w:val="single" w:sz="4" w:space="0" w:color="auto"/>
            </w:tcBorders>
            <w:shd w:val="clear" w:color="auto" w:fill="auto"/>
            <w:vAlign w:val="center"/>
            <w:hideMark/>
          </w:tcPr>
          <w:p w14:paraId="0A710CC9"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COBRADOR</w:t>
            </w:r>
          </w:p>
        </w:tc>
        <w:tc>
          <w:tcPr>
            <w:tcW w:w="1441" w:type="dxa"/>
            <w:tcBorders>
              <w:top w:val="nil"/>
              <w:left w:val="nil"/>
              <w:bottom w:val="single" w:sz="4" w:space="0" w:color="auto"/>
              <w:right w:val="single" w:sz="4" w:space="0" w:color="auto"/>
            </w:tcBorders>
            <w:shd w:val="clear" w:color="auto" w:fill="auto"/>
            <w:noWrap/>
            <w:vAlign w:val="center"/>
          </w:tcPr>
          <w:p w14:paraId="2E042A27" w14:textId="5E50985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70D1D74F" w14:textId="0033CD1E"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3D3DD3EE"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4</w:t>
            </w:r>
          </w:p>
        </w:tc>
        <w:tc>
          <w:tcPr>
            <w:tcW w:w="1439" w:type="dxa"/>
            <w:tcBorders>
              <w:top w:val="nil"/>
              <w:left w:val="nil"/>
              <w:bottom w:val="single" w:sz="4" w:space="0" w:color="auto"/>
              <w:right w:val="single" w:sz="4" w:space="0" w:color="auto"/>
            </w:tcBorders>
            <w:shd w:val="clear" w:color="auto" w:fill="auto"/>
            <w:noWrap/>
            <w:vAlign w:val="center"/>
            <w:hideMark/>
          </w:tcPr>
          <w:p w14:paraId="07F83066"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40.00 </w:t>
            </w:r>
          </w:p>
        </w:tc>
      </w:tr>
      <w:tr w:rsidR="0062410C" w:rsidRPr="0062410C" w14:paraId="6D72819A" w14:textId="77777777" w:rsidTr="00543643">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69CD85E5"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101</w:t>
            </w:r>
          </w:p>
        </w:tc>
        <w:tc>
          <w:tcPr>
            <w:tcW w:w="1632" w:type="dxa"/>
            <w:tcBorders>
              <w:top w:val="nil"/>
              <w:left w:val="nil"/>
              <w:bottom w:val="single" w:sz="4" w:space="0" w:color="auto"/>
              <w:right w:val="single" w:sz="4" w:space="0" w:color="auto"/>
            </w:tcBorders>
            <w:shd w:val="clear" w:color="auto" w:fill="auto"/>
            <w:vAlign w:val="center"/>
            <w:hideMark/>
          </w:tcPr>
          <w:p w14:paraId="0C9689E5"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JOSUE ELIAS CRUZ GALDAMEZ</w:t>
            </w:r>
          </w:p>
        </w:tc>
        <w:tc>
          <w:tcPr>
            <w:tcW w:w="1393" w:type="dxa"/>
            <w:tcBorders>
              <w:top w:val="nil"/>
              <w:left w:val="nil"/>
              <w:bottom w:val="single" w:sz="4" w:space="0" w:color="auto"/>
              <w:right w:val="single" w:sz="4" w:space="0" w:color="auto"/>
            </w:tcBorders>
            <w:shd w:val="clear" w:color="auto" w:fill="auto"/>
            <w:vAlign w:val="center"/>
            <w:hideMark/>
          </w:tcPr>
          <w:p w14:paraId="0634D8A8"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INSPECTOR DE CAMPO</w:t>
            </w:r>
          </w:p>
        </w:tc>
        <w:tc>
          <w:tcPr>
            <w:tcW w:w="1441" w:type="dxa"/>
            <w:tcBorders>
              <w:top w:val="nil"/>
              <w:left w:val="nil"/>
              <w:bottom w:val="single" w:sz="4" w:space="0" w:color="auto"/>
              <w:right w:val="single" w:sz="4" w:space="0" w:color="auto"/>
            </w:tcBorders>
            <w:shd w:val="clear" w:color="auto" w:fill="auto"/>
            <w:noWrap/>
            <w:vAlign w:val="center"/>
          </w:tcPr>
          <w:p w14:paraId="34685CEE" w14:textId="4473F968"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22C1DD45" w14:textId="54F13465"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02526C7F"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5</w:t>
            </w:r>
          </w:p>
        </w:tc>
        <w:tc>
          <w:tcPr>
            <w:tcW w:w="1439" w:type="dxa"/>
            <w:tcBorders>
              <w:top w:val="nil"/>
              <w:left w:val="nil"/>
              <w:bottom w:val="single" w:sz="4" w:space="0" w:color="auto"/>
              <w:right w:val="single" w:sz="4" w:space="0" w:color="auto"/>
            </w:tcBorders>
            <w:shd w:val="clear" w:color="auto" w:fill="auto"/>
            <w:noWrap/>
            <w:vAlign w:val="center"/>
            <w:hideMark/>
          </w:tcPr>
          <w:p w14:paraId="2F19021B"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50.00 </w:t>
            </w:r>
          </w:p>
        </w:tc>
      </w:tr>
      <w:tr w:rsidR="0062410C" w:rsidRPr="0062410C" w14:paraId="721FF67C" w14:textId="77777777" w:rsidTr="00543643">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5CE2DFD6"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102</w:t>
            </w:r>
          </w:p>
        </w:tc>
        <w:tc>
          <w:tcPr>
            <w:tcW w:w="1632" w:type="dxa"/>
            <w:tcBorders>
              <w:top w:val="nil"/>
              <w:left w:val="nil"/>
              <w:bottom w:val="single" w:sz="4" w:space="0" w:color="auto"/>
              <w:right w:val="single" w:sz="4" w:space="0" w:color="auto"/>
            </w:tcBorders>
            <w:shd w:val="clear" w:color="auto" w:fill="auto"/>
            <w:vAlign w:val="center"/>
            <w:hideMark/>
          </w:tcPr>
          <w:p w14:paraId="06B20E5B"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JULIA EMELINA FUENTES AYALA</w:t>
            </w:r>
          </w:p>
        </w:tc>
        <w:tc>
          <w:tcPr>
            <w:tcW w:w="1393" w:type="dxa"/>
            <w:tcBorders>
              <w:top w:val="nil"/>
              <w:left w:val="nil"/>
              <w:bottom w:val="single" w:sz="4" w:space="0" w:color="auto"/>
              <w:right w:val="single" w:sz="4" w:space="0" w:color="auto"/>
            </w:tcBorders>
            <w:shd w:val="clear" w:color="auto" w:fill="auto"/>
            <w:vAlign w:val="center"/>
            <w:hideMark/>
          </w:tcPr>
          <w:p w14:paraId="77DD64F7"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TECNICO</w:t>
            </w:r>
          </w:p>
        </w:tc>
        <w:tc>
          <w:tcPr>
            <w:tcW w:w="1441" w:type="dxa"/>
            <w:tcBorders>
              <w:top w:val="nil"/>
              <w:left w:val="nil"/>
              <w:bottom w:val="single" w:sz="4" w:space="0" w:color="auto"/>
              <w:right w:val="single" w:sz="4" w:space="0" w:color="auto"/>
            </w:tcBorders>
            <w:shd w:val="clear" w:color="auto" w:fill="auto"/>
            <w:noWrap/>
            <w:vAlign w:val="center"/>
          </w:tcPr>
          <w:p w14:paraId="03774282" w14:textId="525D935B"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113F2290" w14:textId="3033E825"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3E1D9DAB"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5</w:t>
            </w:r>
          </w:p>
        </w:tc>
        <w:tc>
          <w:tcPr>
            <w:tcW w:w="1439" w:type="dxa"/>
            <w:tcBorders>
              <w:top w:val="nil"/>
              <w:left w:val="nil"/>
              <w:bottom w:val="single" w:sz="4" w:space="0" w:color="auto"/>
              <w:right w:val="single" w:sz="4" w:space="0" w:color="auto"/>
            </w:tcBorders>
            <w:shd w:val="clear" w:color="auto" w:fill="auto"/>
            <w:noWrap/>
            <w:vAlign w:val="center"/>
            <w:hideMark/>
          </w:tcPr>
          <w:p w14:paraId="11367B2C"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50.00 </w:t>
            </w:r>
          </w:p>
        </w:tc>
      </w:tr>
      <w:tr w:rsidR="0062410C" w:rsidRPr="0062410C" w14:paraId="7C5A0580" w14:textId="77777777" w:rsidTr="00543643">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4F3FF965"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103</w:t>
            </w:r>
          </w:p>
        </w:tc>
        <w:tc>
          <w:tcPr>
            <w:tcW w:w="1632" w:type="dxa"/>
            <w:tcBorders>
              <w:top w:val="nil"/>
              <w:left w:val="nil"/>
              <w:bottom w:val="single" w:sz="4" w:space="0" w:color="auto"/>
              <w:right w:val="single" w:sz="4" w:space="0" w:color="auto"/>
            </w:tcBorders>
            <w:shd w:val="clear" w:color="auto" w:fill="auto"/>
            <w:vAlign w:val="center"/>
            <w:hideMark/>
          </w:tcPr>
          <w:p w14:paraId="644F6564"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SERGIO ALEXANDER LOBOS CABREJO</w:t>
            </w:r>
          </w:p>
        </w:tc>
        <w:tc>
          <w:tcPr>
            <w:tcW w:w="1393" w:type="dxa"/>
            <w:tcBorders>
              <w:top w:val="nil"/>
              <w:left w:val="nil"/>
              <w:bottom w:val="single" w:sz="4" w:space="0" w:color="auto"/>
              <w:right w:val="single" w:sz="4" w:space="0" w:color="auto"/>
            </w:tcBorders>
            <w:shd w:val="clear" w:color="auto" w:fill="auto"/>
            <w:vAlign w:val="center"/>
            <w:hideMark/>
          </w:tcPr>
          <w:p w14:paraId="54F19507"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ASISTENTE</w:t>
            </w:r>
          </w:p>
        </w:tc>
        <w:tc>
          <w:tcPr>
            <w:tcW w:w="1441" w:type="dxa"/>
            <w:tcBorders>
              <w:top w:val="nil"/>
              <w:left w:val="nil"/>
              <w:bottom w:val="single" w:sz="4" w:space="0" w:color="auto"/>
              <w:right w:val="single" w:sz="4" w:space="0" w:color="auto"/>
            </w:tcBorders>
            <w:shd w:val="clear" w:color="auto" w:fill="auto"/>
            <w:noWrap/>
            <w:vAlign w:val="center"/>
          </w:tcPr>
          <w:p w14:paraId="52EF165E" w14:textId="4FDCA43C"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3939F269" w14:textId="6AEAE193"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7F156CF3"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6</w:t>
            </w:r>
          </w:p>
        </w:tc>
        <w:tc>
          <w:tcPr>
            <w:tcW w:w="1439" w:type="dxa"/>
            <w:tcBorders>
              <w:top w:val="nil"/>
              <w:left w:val="nil"/>
              <w:bottom w:val="single" w:sz="4" w:space="0" w:color="auto"/>
              <w:right w:val="single" w:sz="4" w:space="0" w:color="auto"/>
            </w:tcBorders>
            <w:shd w:val="clear" w:color="auto" w:fill="auto"/>
            <w:noWrap/>
            <w:vAlign w:val="center"/>
            <w:hideMark/>
          </w:tcPr>
          <w:p w14:paraId="74019911"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60.00 </w:t>
            </w:r>
          </w:p>
        </w:tc>
      </w:tr>
      <w:tr w:rsidR="0062410C" w:rsidRPr="0062410C" w14:paraId="67C31AB6" w14:textId="77777777" w:rsidTr="00543643">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24920819"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104</w:t>
            </w:r>
          </w:p>
        </w:tc>
        <w:tc>
          <w:tcPr>
            <w:tcW w:w="1632" w:type="dxa"/>
            <w:tcBorders>
              <w:top w:val="nil"/>
              <w:left w:val="nil"/>
              <w:bottom w:val="single" w:sz="4" w:space="0" w:color="auto"/>
              <w:right w:val="single" w:sz="4" w:space="0" w:color="auto"/>
            </w:tcBorders>
            <w:shd w:val="clear" w:color="auto" w:fill="auto"/>
            <w:vAlign w:val="center"/>
            <w:hideMark/>
          </w:tcPr>
          <w:p w14:paraId="114D5FA8"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CRISTIAN ULICES DOMINGUEZ FUNES</w:t>
            </w:r>
          </w:p>
        </w:tc>
        <w:tc>
          <w:tcPr>
            <w:tcW w:w="1393" w:type="dxa"/>
            <w:tcBorders>
              <w:top w:val="nil"/>
              <w:left w:val="nil"/>
              <w:bottom w:val="single" w:sz="4" w:space="0" w:color="auto"/>
              <w:right w:val="single" w:sz="4" w:space="0" w:color="auto"/>
            </w:tcBorders>
            <w:shd w:val="clear" w:color="auto" w:fill="auto"/>
            <w:vAlign w:val="center"/>
            <w:hideMark/>
          </w:tcPr>
          <w:p w14:paraId="605B68D3"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ASISTENTE</w:t>
            </w:r>
          </w:p>
        </w:tc>
        <w:tc>
          <w:tcPr>
            <w:tcW w:w="1441" w:type="dxa"/>
            <w:tcBorders>
              <w:top w:val="nil"/>
              <w:left w:val="nil"/>
              <w:bottom w:val="single" w:sz="4" w:space="0" w:color="auto"/>
              <w:right w:val="single" w:sz="4" w:space="0" w:color="auto"/>
            </w:tcBorders>
            <w:shd w:val="clear" w:color="auto" w:fill="auto"/>
            <w:noWrap/>
            <w:vAlign w:val="center"/>
          </w:tcPr>
          <w:p w14:paraId="2DD15AB8" w14:textId="272688AE"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5392062E" w14:textId="5E9577EC"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2403FB8A"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26</w:t>
            </w:r>
          </w:p>
        </w:tc>
        <w:tc>
          <w:tcPr>
            <w:tcW w:w="1439" w:type="dxa"/>
            <w:tcBorders>
              <w:top w:val="nil"/>
              <w:left w:val="nil"/>
              <w:bottom w:val="single" w:sz="4" w:space="0" w:color="auto"/>
              <w:right w:val="single" w:sz="4" w:space="0" w:color="auto"/>
            </w:tcBorders>
            <w:shd w:val="clear" w:color="auto" w:fill="auto"/>
            <w:noWrap/>
            <w:vAlign w:val="center"/>
            <w:hideMark/>
          </w:tcPr>
          <w:p w14:paraId="47D59507"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260.00 </w:t>
            </w:r>
          </w:p>
        </w:tc>
      </w:tr>
      <w:tr w:rsidR="0062410C" w:rsidRPr="0062410C" w14:paraId="3A9EB0E6" w14:textId="77777777" w:rsidTr="00543643">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42E4AAE8"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105</w:t>
            </w:r>
          </w:p>
        </w:tc>
        <w:tc>
          <w:tcPr>
            <w:tcW w:w="1632" w:type="dxa"/>
            <w:tcBorders>
              <w:top w:val="nil"/>
              <w:left w:val="nil"/>
              <w:bottom w:val="single" w:sz="4" w:space="0" w:color="auto"/>
              <w:right w:val="single" w:sz="4" w:space="0" w:color="auto"/>
            </w:tcBorders>
            <w:shd w:val="clear" w:color="auto" w:fill="auto"/>
            <w:vAlign w:val="center"/>
            <w:hideMark/>
          </w:tcPr>
          <w:p w14:paraId="597D6A9C"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JOSELIN XIOMARA RECINOS LEMUS</w:t>
            </w:r>
          </w:p>
        </w:tc>
        <w:tc>
          <w:tcPr>
            <w:tcW w:w="1393" w:type="dxa"/>
            <w:tcBorders>
              <w:top w:val="nil"/>
              <w:left w:val="nil"/>
              <w:bottom w:val="single" w:sz="4" w:space="0" w:color="auto"/>
              <w:right w:val="single" w:sz="4" w:space="0" w:color="auto"/>
            </w:tcBorders>
            <w:shd w:val="clear" w:color="auto" w:fill="auto"/>
            <w:vAlign w:val="center"/>
            <w:hideMark/>
          </w:tcPr>
          <w:p w14:paraId="3B6FC4D4"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ASISTENTE</w:t>
            </w:r>
          </w:p>
        </w:tc>
        <w:tc>
          <w:tcPr>
            <w:tcW w:w="1441" w:type="dxa"/>
            <w:tcBorders>
              <w:top w:val="nil"/>
              <w:left w:val="nil"/>
              <w:bottom w:val="single" w:sz="4" w:space="0" w:color="auto"/>
              <w:right w:val="single" w:sz="4" w:space="0" w:color="auto"/>
            </w:tcBorders>
            <w:shd w:val="clear" w:color="auto" w:fill="auto"/>
            <w:noWrap/>
            <w:vAlign w:val="center"/>
          </w:tcPr>
          <w:p w14:paraId="49DED0E8" w14:textId="636C0F09"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04013099" w14:textId="0C563CED"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3CB208AB"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7</w:t>
            </w:r>
          </w:p>
        </w:tc>
        <w:tc>
          <w:tcPr>
            <w:tcW w:w="1439" w:type="dxa"/>
            <w:tcBorders>
              <w:top w:val="nil"/>
              <w:left w:val="nil"/>
              <w:bottom w:val="single" w:sz="4" w:space="0" w:color="auto"/>
              <w:right w:val="single" w:sz="4" w:space="0" w:color="auto"/>
            </w:tcBorders>
            <w:shd w:val="clear" w:color="auto" w:fill="auto"/>
            <w:noWrap/>
            <w:vAlign w:val="center"/>
            <w:hideMark/>
          </w:tcPr>
          <w:p w14:paraId="15034C9C"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70.00 </w:t>
            </w:r>
          </w:p>
        </w:tc>
      </w:tr>
      <w:tr w:rsidR="0062410C" w:rsidRPr="0062410C" w14:paraId="4A55B093" w14:textId="77777777" w:rsidTr="00543643">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74F5322E"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106</w:t>
            </w:r>
          </w:p>
        </w:tc>
        <w:tc>
          <w:tcPr>
            <w:tcW w:w="1632" w:type="dxa"/>
            <w:tcBorders>
              <w:top w:val="nil"/>
              <w:left w:val="nil"/>
              <w:bottom w:val="single" w:sz="4" w:space="0" w:color="auto"/>
              <w:right w:val="single" w:sz="4" w:space="0" w:color="auto"/>
            </w:tcBorders>
            <w:shd w:val="clear" w:color="auto" w:fill="auto"/>
            <w:vAlign w:val="center"/>
            <w:hideMark/>
          </w:tcPr>
          <w:p w14:paraId="7D930B9D"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WILBERT ERNESTO PAEZ LEMUS</w:t>
            </w:r>
          </w:p>
        </w:tc>
        <w:tc>
          <w:tcPr>
            <w:tcW w:w="1393" w:type="dxa"/>
            <w:tcBorders>
              <w:top w:val="nil"/>
              <w:left w:val="nil"/>
              <w:bottom w:val="single" w:sz="4" w:space="0" w:color="auto"/>
              <w:right w:val="single" w:sz="4" w:space="0" w:color="auto"/>
            </w:tcBorders>
            <w:shd w:val="clear" w:color="auto" w:fill="auto"/>
            <w:vAlign w:val="center"/>
            <w:hideMark/>
          </w:tcPr>
          <w:p w14:paraId="0D317E73"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INSPECTOR DE CAMPO</w:t>
            </w:r>
          </w:p>
        </w:tc>
        <w:tc>
          <w:tcPr>
            <w:tcW w:w="1441" w:type="dxa"/>
            <w:tcBorders>
              <w:top w:val="nil"/>
              <w:left w:val="nil"/>
              <w:bottom w:val="single" w:sz="4" w:space="0" w:color="auto"/>
              <w:right w:val="single" w:sz="4" w:space="0" w:color="auto"/>
            </w:tcBorders>
            <w:shd w:val="clear" w:color="auto" w:fill="auto"/>
            <w:noWrap/>
            <w:vAlign w:val="center"/>
          </w:tcPr>
          <w:p w14:paraId="3ECCB15B" w14:textId="16092B91"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4DBCD702" w14:textId="4389BC4A"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60915798"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14</w:t>
            </w:r>
          </w:p>
        </w:tc>
        <w:tc>
          <w:tcPr>
            <w:tcW w:w="1439" w:type="dxa"/>
            <w:tcBorders>
              <w:top w:val="nil"/>
              <w:left w:val="nil"/>
              <w:bottom w:val="single" w:sz="4" w:space="0" w:color="auto"/>
              <w:right w:val="single" w:sz="4" w:space="0" w:color="auto"/>
            </w:tcBorders>
            <w:shd w:val="clear" w:color="auto" w:fill="auto"/>
            <w:noWrap/>
            <w:vAlign w:val="center"/>
            <w:hideMark/>
          </w:tcPr>
          <w:p w14:paraId="42DA4353"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140.00 </w:t>
            </w:r>
          </w:p>
        </w:tc>
      </w:tr>
      <w:tr w:rsidR="0062410C" w:rsidRPr="0062410C" w14:paraId="0DD3210D" w14:textId="77777777" w:rsidTr="0062410C">
        <w:trPr>
          <w:trHeight w:val="300"/>
        </w:trPr>
        <w:tc>
          <w:tcPr>
            <w:tcW w:w="348" w:type="dxa"/>
            <w:tcBorders>
              <w:top w:val="nil"/>
              <w:left w:val="single" w:sz="4" w:space="0" w:color="auto"/>
              <w:bottom w:val="single" w:sz="4" w:space="0" w:color="auto"/>
              <w:right w:val="nil"/>
            </w:tcBorders>
            <w:shd w:val="clear" w:color="000000" w:fill="E7E6E6"/>
            <w:noWrap/>
            <w:vAlign w:val="center"/>
            <w:hideMark/>
          </w:tcPr>
          <w:p w14:paraId="5463E70B"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w:t>
            </w:r>
          </w:p>
        </w:tc>
        <w:tc>
          <w:tcPr>
            <w:tcW w:w="3025" w:type="dxa"/>
            <w:gridSpan w:val="2"/>
            <w:tcBorders>
              <w:top w:val="single" w:sz="4" w:space="0" w:color="auto"/>
              <w:left w:val="single" w:sz="4" w:space="0" w:color="E7E6E6"/>
              <w:bottom w:val="single" w:sz="4" w:space="0" w:color="auto"/>
              <w:right w:val="single" w:sz="4" w:space="0" w:color="000000"/>
            </w:tcBorders>
            <w:shd w:val="clear" w:color="000000" w:fill="E7E6E6"/>
            <w:noWrap/>
            <w:vAlign w:val="center"/>
            <w:hideMark/>
          </w:tcPr>
          <w:p w14:paraId="17A38390"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UNIDAD:</w:t>
            </w:r>
          </w:p>
        </w:tc>
        <w:tc>
          <w:tcPr>
            <w:tcW w:w="2960" w:type="dxa"/>
            <w:gridSpan w:val="2"/>
            <w:tcBorders>
              <w:top w:val="single" w:sz="4" w:space="0" w:color="auto"/>
              <w:left w:val="single" w:sz="4" w:space="0" w:color="auto"/>
              <w:bottom w:val="single" w:sz="4" w:space="0" w:color="auto"/>
              <w:right w:val="nil"/>
            </w:tcBorders>
            <w:shd w:val="clear" w:color="000000" w:fill="E7E6E6"/>
            <w:noWrap/>
            <w:vAlign w:val="center"/>
            <w:hideMark/>
          </w:tcPr>
          <w:p w14:paraId="76FAFABC" w14:textId="77777777" w:rsidR="0062410C" w:rsidRPr="0062410C" w:rsidRDefault="0062410C" w:rsidP="0062410C">
            <w:pPr>
              <w:spacing w:after="0" w:line="240" w:lineRule="auto"/>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MEDIO AMBIENTE</w:t>
            </w:r>
          </w:p>
        </w:tc>
        <w:tc>
          <w:tcPr>
            <w:tcW w:w="1056" w:type="dxa"/>
            <w:tcBorders>
              <w:top w:val="nil"/>
              <w:left w:val="nil"/>
              <w:bottom w:val="nil"/>
              <w:right w:val="nil"/>
            </w:tcBorders>
            <w:shd w:val="clear" w:color="000000" w:fill="E7E6E6"/>
            <w:noWrap/>
            <w:vAlign w:val="center"/>
            <w:hideMark/>
          </w:tcPr>
          <w:p w14:paraId="1571ECD2" w14:textId="77777777" w:rsidR="0062410C" w:rsidRPr="0062410C" w:rsidRDefault="0062410C" w:rsidP="0062410C">
            <w:pPr>
              <w:spacing w:after="0" w:line="240" w:lineRule="auto"/>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 </w:t>
            </w:r>
          </w:p>
        </w:tc>
        <w:tc>
          <w:tcPr>
            <w:tcW w:w="1439" w:type="dxa"/>
            <w:tcBorders>
              <w:top w:val="nil"/>
              <w:left w:val="nil"/>
              <w:bottom w:val="single" w:sz="4" w:space="0" w:color="auto"/>
              <w:right w:val="nil"/>
            </w:tcBorders>
            <w:shd w:val="clear" w:color="000000" w:fill="E7E6E6"/>
            <w:noWrap/>
            <w:vAlign w:val="center"/>
            <w:hideMark/>
          </w:tcPr>
          <w:p w14:paraId="4E96E4C4" w14:textId="77777777" w:rsidR="0062410C" w:rsidRPr="0062410C" w:rsidRDefault="0062410C" w:rsidP="0062410C">
            <w:pPr>
              <w:spacing w:after="0" w:line="240" w:lineRule="auto"/>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 </w:t>
            </w:r>
          </w:p>
        </w:tc>
      </w:tr>
      <w:tr w:rsidR="0062410C" w:rsidRPr="0062410C" w14:paraId="5CAB9783" w14:textId="77777777" w:rsidTr="00543643">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77A7AE23"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107</w:t>
            </w:r>
          </w:p>
        </w:tc>
        <w:tc>
          <w:tcPr>
            <w:tcW w:w="1632" w:type="dxa"/>
            <w:tcBorders>
              <w:top w:val="nil"/>
              <w:left w:val="nil"/>
              <w:bottom w:val="single" w:sz="4" w:space="0" w:color="auto"/>
              <w:right w:val="single" w:sz="4" w:space="0" w:color="auto"/>
            </w:tcBorders>
            <w:shd w:val="clear" w:color="auto" w:fill="auto"/>
            <w:vAlign w:val="center"/>
            <w:hideMark/>
          </w:tcPr>
          <w:p w14:paraId="76D05A51"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MARIA VIRGINIA SANABRIA HUEZO</w:t>
            </w:r>
          </w:p>
        </w:tc>
        <w:tc>
          <w:tcPr>
            <w:tcW w:w="1393" w:type="dxa"/>
            <w:tcBorders>
              <w:top w:val="nil"/>
              <w:left w:val="nil"/>
              <w:bottom w:val="single" w:sz="4" w:space="0" w:color="auto"/>
              <w:right w:val="single" w:sz="4" w:space="0" w:color="auto"/>
            </w:tcBorders>
            <w:shd w:val="clear" w:color="auto" w:fill="auto"/>
            <w:vAlign w:val="center"/>
            <w:hideMark/>
          </w:tcPr>
          <w:p w14:paraId="3225BAF4"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JEFE</w:t>
            </w:r>
          </w:p>
        </w:tc>
        <w:tc>
          <w:tcPr>
            <w:tcW w:w="1441" w:type="dxa"/>
            <w:tcBorders>
              <w:top w:val="nil"/>
              <w:left w:val="nil"/>
              <w:bottom w:val="single" w:sz="4" w:space="0" w:color="auto"/>
              <w:right w:val="single" w:sz="4" w:space="0" w:color="auto"/>
            </w:tcBorders>
            <w:shd w:val="clear" w:color="auto" w:fill="auto"/>
            <w:noWrap/>
            <w:vAlign w:val="center"/>
          </w:tcPr>
          <w:p w14:paraId="6C820146" w14:textId="3AF4162B"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5277C414" w14:textId="78D9147E"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single" w:sz="4" w:space="0" w:color="auto"/>
              <w:left w:val="nil"/>
              <w:bottom w:val="single" w:sz="4" w:space="0" w:color="auto"/>
              <w:right w:val="single" w:sz="4" w:space="0" w:color="auto"/>
            </w:tcBorders>
            <w:shd w:val="clear" w:color="auto" w:fill="auto"/>
            <w:noWrap/>
            <w:vAlign w:val="center"/>
            <w:hideMark/>
          </w:tcPr>
          <w:p w14:paraId="57AA1199"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13</w:t>
            </w:r>
          </w:p>
        </w:tc>
        <w:tc>
          <w:tcPr>
            <w:tcW w:w="1439" w:type="dxa"/>
            <w:tcBorders>
              <w:top w:val="nil"/>
              <w:left w:val="nil"/>
              <w:bottom w:val="single" w:sz="4" w:space="0" w:color="auto"/>
              <w:right w:val="single" w:sz="4" w:space="0" w:color="auto"/>
            </w:tcBorders>
            <w:shd w:val="clear" w:color="auto" w:fill="auto"/>
            <w:noWrap/>
            <w:vAlign w:val="center"/>
            <w:hideMark/>
          </w:tcPr>
          <w:p w14:paraId="32720EB9"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130.00 </w:t>
            </w:r>
          </w:p>
        </w:tc>
      </w:tr>
      <w:tr w:rsidR="0062410C" w:rsidRPr="0062410C" w14:paraId="1434A647" w14:textId="77777777" w:rsidTr="0062410C">
        <w:trPr>
          <w:trHeight w:val="300"/>
        </w:trPr>
        <w:tc>
          <w:tcPr>
            <w:tcW w:w="348" w:type="dxa"/>
            <w:tcBorders>
              <w:top w:val="nil"/>
              <w:left w:val="single" w:sz="4" w:space="0" w:color="auto"/>
              <w:bottom w:val="single" w:sz="4" w:space="0" w:color="auto"/>
              <w:right w:val="nil"/>
            </w:tcBorders>
            <w:shd w:val="clear" w:color="000000" w:fill="E7E6E6"/>
            <w:noWrap/>
            <w:vAlign w:val="center"/>
            <w:hideMark/>
          </w:tcPr>
          <w:p w14:paraId="3DE0614B"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w:t>
            </w:r>
          </w:p>
        </w:tc>
        <w:tc>
          <w:tcPr>
            <w:tcW w:w="3025" w:type="dxa"/>
            <w:gridSpan w:val="2"/>
            <w:tcBorders>
              <w:top w:val="single" w:sz="4" w:space="0" w:color="auto"/>
              <w:left w:val="single" w:sz="4" w:space="0" w:color="E7E6E6"/>
              <w:bottom w:val="single" w:sz="4" w:space="0" w:color="auto"/>
              <w:right w:val="single" w:sz="4" w:space="0" w:color="000000"/>
            </w:tcBorders>
            <w:shd w:val="clear" w:color="000000" w:fill="E7E6E6"/>
            <w:noWrap/>
            <w:vAlign w:val="center"/>
            <w:hideMark/>
          </w:tcPr>
          <w:p w14:paraId="640158E1"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UNIDAD:</w:t>
            </w:r>
          </w:p>
        </w:tc>
        <w:tc>
          <w:tcPr>
            <w:tcW w:w="2960" w:type="dxa"/>
            <w:gridSpan w:val="2"/>
            <w:tcBorders>
              <w:top w:val="single" w:sz="4" w:space="0" w:color="auto"/>
              <w:left w:val="single" w:sz="4" w:space="0" w:color="auto"/>
              <w:bottom w:val="single" w:sz="4" w:space="0" w:color="auto"/>
              <w:right w:val="nil"/>
            </w:tcBorders>
            <w:shd w:val="clear" w:color="000000" w:fill="E7E6E6"/>
            <w:noWrap/>
            <w:vAlign w:val="center"/>
            <w:hideMark/>
          </w:tcPr>
          <w:p w14:paraId="22BB9964" w14:textId="77777777" w:rsidR="0062410C" w:rsidRPr="0062410C" w:rsidRDefault="0062410C" w:rsidP="0062410C">
            <w:pPr>
              <w:spacing w:after="0" w:line="240" w:lineRule="auto"/>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INFORMATICA</w:t>
            </w:r>
          </w:p>
        </w:tc>
        <w:tc>
          <w:tcPr>
            <w:tcW w:w="1056" w:type="dxa"/>
            <w:tcBorders>
              <w:top w:val="nil"/>
              <w:left w:val="nil"/>
              <w:bottom w:val="nil"/>
              <w:right w:val="nil"/>
            </w:tcBorders>
            <w:shd w:val="clear" w:color="000000" w:fill="E7E6E6"/>
            <w:noWrap/>
            <w:vAlign w:val="center"/>
            <w:hideMark/>
          </w:tcPr>
          <w:p w14:paraId="11F84927" w14:textId="77777777" w:rsidR="0062410C" w:rsidRPr="0062410C" w:rsidRDefault="0062410C" w:rsidP="0062410C">
            <w:pPr>
              <w:spacing w:after="0" w:line="240" w:lineRule="auto"/>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 </w:t>
            </w:r>
          </w:p>
        </w:tc>
        <w:tc>
          <w:tcPr>
            <w:tcW w:w="1439" w:type="dxa"/>
            <w:tcBorders>
              <w:top w:val="nil"/>
              <w:left w:val="nil"/>
              <w:bottom w:val="single" w:sz="4" w:space="0" w:color="auto"/>
              <w:right w:val="nil"/>
            </w:tcBorders>
            <w:shd w:val="clear" w:color="000000" w:fill="E7E6E6"/>
            <w:noWrap/>
            <w:vAlign w:val="center"/>
            <w:hideMark/>
          </w:tcPr>
          <w:p w14:paraId="7D1B1D01" w14:textId="77777777" w:rsidR="0062410C" w:rsidRPr="0062410C" w:rsidRDefault="0062410C" w:rsidP="0062410C">
            <w:pPr>
              <w:spacing w:after="0" w:line="240" w:lineRule="auto"/>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 </w:t>
            </w:r>
          </w:p>
        </w:tc>
      </w:tr>
      <w:tr w:rsidR="0062410C" w:rsidRPr="0062410C" w14:paraId="2664D3A2" w14:textId="77777777" w:rsidTr="00543643">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42DBAF76"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108</w:t>
            </w:r>
          </w:p>
        </w:tc>
        <w:tc>
          <w:tcPr>
            <w:tcW w:w="1632" w:type="dxa"/>
            <w:tcBorders>
              <w:top w:val="nil"/>
              <w:left w:val="nil"/>
              <w:bottom w:val="single" w:sz="4" w:space="0" w:color="auto"/>
              <w:right w:val="single" w:sz="4" w:space="0" w:color="auto"/>
            </w:tcBorders>
            <w:shd w:val="clear" w:color="auto" w:fill="auto"/>
            <w:vAlign w:val="center"/>
            <w:hideMark/>
          </w:tcPr>
          <w:p w14:paraId="00E70827"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MAURICIO GIOVANY ROSALES HERNANDEZ</w:t>
            </w:r>
          </w:p>
        </w:tc>
        <w:tc>
          <w:tcPr>
            <w:tcW w:w="1393" w:type="dxa"/>
            <w:tcBorders>
              <w:top w:val="nil"/>
              <w:left w:val="nil"/>
              <w:bottom w:val="single" w:sz="4" w:space="0" w:color="auto"/>
              <w:right w:val="single" w:sz="4" w:space="0" w:color="auto"/>
            </w:tcBorders>
            <w:shd w:val="clear" w:color="auto" w:fill="auto"/>
            <w:vAlign w:val="center"/>
            <w:hideMark/>
          </w:tcPr>
          <w:p w14:paraId="3A30822E"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JEFE</w:t>
            </w:r>
          </w:p>
        </w:tc>
        <w:tc>
          <w:tcPr>
            <w:tcW w:w="1441" w:type="dxa"/>
            <w:tcBorders>
              <w:top w:val="nil"/>
              <w:left w:val="nil"/>
              <w:bottom w:val="single" w:sz="4" w:space="0" w:color="auto"/>
              <w:right w:val="single" w:sz="4" w:space="0" w:color="auto"/>
            </w:tcBorders>
            <w:shd w:val="clear" w:color="auto" w:fill="auto"/>
            <w:noWrap/>
            <w:vAlign w:val="center"/>
          </w:tcPr>
          <w:p w14:paraId="71FEF986" w14:textId="330CA93C"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5DB774AD" w14:textId="410334C8"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single" w:sz="4" w:space="0" w:color="auto"/>
              <w:left w:val="nil"/>
              <w:bottom w:val="single" w:sz="4" w:space="0" w:color="auto"/>
              <w:right w:val="single" w:sz="4" w:space="0" w:color="auto"/>
            </w:tcBorders>
            <w:shd w:val="clear" w:color="auto" w:fill="auto"/>
            <w:noWrap/>
            <w:vAlign w:val="center"/>
            <w:hideMark/>
          </w:tcPr>
          <w:p w14:paraId="6203F95F"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17</w:t>
            </w:r>
          </w:p>
        </w:tc>
        <w:tc>
          <w:tcPr>
            <w:tcW w:w="1439" w:type="dxa"/>
            <w:tcBorders>
              <w:top w:val="nil"/>
              <w:left w:val="nil"/>
              <w:bottom w:val="single" w:sz="4" w:space="0" w:color="auto"/>
              <w:right w:val="single" w:sz="4" w:space="0" w:color="auto"/>
            </w:tcBorders>
            <w:shd w:val="clear" w:color="auto" w:fill="auto"/>
            <w:noWrap/>
            <w:vAlign w:val="center"/>
            <w:hideMark/>
          </w:tcPr>
          <w:p w14:paraId="4D829A43"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170.00 </w:t>
            </w:r>
          </w:p>
        </w:tc>
      </w:tr>
      <w:tr w:rsidR="0062410C" w:rsidRPr="0062410C" w14:paraId="4B62A144" w14:textId="77777777" w:rsidTr="0062410C">
        <w:trPr>
          <w:trHeight w:val="300"/>
        </w:trPr>
        <w:tc>
          <w:tcPr>
            <w:tcW w:w="348" w:type="dxa"/>
            <w:tcBorders>
              <w:top w:val="nil"/>
              <w:left w:val="single" w:sz="4" w:space="0" w:color="auto"/>
              <w:bottom w:val="single" w:sz="4" w:space="0" w:color="auto"/>
              <w:right w:val="nil"/>
            </w:tcBorders>
            <w:shd w:val="clear" w:color="000000" w:fill="E7E6E6"/>
            <w:noWrap/>
            <w:vAlign w:val="center"/>
            <w:hideMark/>
          </w:tcPr>
          <w:p w14:paraId="0517B8C9"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w:t>
            </w:r>
          </w:p>
        </w:tc>
        <w:tc>
          <w:tcPr>
            <w:tcW w:w="3025" w:type="dxa"/>
            <w:gridSpan w:val="2"/>
            <w:tcBorders>
              <w:top w:val="single" w:sz="4" w:space="0" w:color="auto"/>
              <w:left w:val="single" w:sz="4" w:space="0" w:color="E7E6E6"/>
              <w:bottom w:val="single" w:sz="4" w:space="0" w:color="auto"/>
              <w:right w:val="single" w:sz="4" w:space="0" w:color="000000"/>
            </w:tcBorders>
            <w:shd w:val="clear" w:color="000000" w:fill="E7E6E6"/>
            <w:noWrap/>
            <w:vAlign w:val="center"/>
            <w:hideMark/>
          </w:tcPr>
          <w:p w14:paraId="7A189CB5"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UNIDAD:</w:t>
            </w:r>
          </w:p>
        </w:tc>
        <w:tc>
          <w:tcPr>
            <w:tcW w:w="2960" w:type="dxa"/>
            <w:gridSpan w:val="2"/>
            <w:tcBorders>
              <w:top w:val="single" w:sz="4" w:space="0" w:color="auto"/>
              <w:left w:val="single" w:sz="4" w:space="0" w:color="auto"/>
              <w:bottom w:val="single" w:sz="4" w:space="0" w:color="auto"/>
              <w:right w:val="nil"/>
            </w:tcBorders>
            <w:shd w:val="clear" w:color="000000" w:fill="E7E6E6"/>
            <w:noWrap/>
            <w:vAlign w:val="center"/>
            <w:hideMark/>
          </w:tcPr>
          <w:p w14:paraId="1D40B39B" w14:textId="77777777" w:rsidR="0062410C" w:rsidRPr="0062410C" w:rsidRDefault="0062410C" w:rsidP="0062410C">
            <w:pPr>
              <w:spacing w:after="0" w:line="240" w:lineRule="auto"/>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PROMOCION SOCIAL</w:t>
            </w:r>
          </w:p>
        </w:tc>
        <w:tc>
          <w:tcPr>
            <w:tcW w:w="1056" w:type="dxa"/>
            <w:tcBorders>
              <w:top w:val="nil"/>
              <w:left w:val="nil"/>
              <w:bottom w:val="nil"/>
              <w:right w:val="nil"/>
            </w:tcBorders>
            <w:shd w:val="clear" w:color="000000" w:fill="E7E6E6"/>
            <w:noWrap/>
            <w:vAlign w:val="center"/>
            <w:hideMark/>
          </w:tcPr>
          <w:p w14:paraId="563711DB" w14:textId="77777777" w:rsidR="0062410C" w:rsidRPr="0062410C" w:rsidRDefault="0062410C" w:rsidP="0062410C">
            <w:pPr>
              <w:spacing w:after="0" w:line="240" w:lineRule="auto"/>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 </w:t>
            </w:r>
          </w:p>
        </w:tc>
        <w:tc>
          <w:tcPr>
            <w:tcW w:w="1439" w:type="dxa"/>
            <w:tcBorders>
              <w:top w:val="nil"/>
              <w:left w:val="nil"/>
              <w:bottom w:val="single" w:sz="4" w:space="0" w:color="auto"/>
              <w:right w:val="nil"/>
            </w:tcBorders>
            <w:shd w:val="clear" w:color="000000" w:fill="E7E6E6"/>
            <w:noWrap/>
            <w:vAlign w:val="center"/>
            <w:hideMark/>
          </w:tcPr>
          <w:p w14:paraId="19B4E284" w14:textId="77777777" w:rsidR="0062410C" w:rsidRPr="0062410C" w:rsidRDefault="0062410C" w:rsidP="0062410C">
            <w:pPr>
              <w:spacing w:after="0" w:line="240" w:lineRule="auto"/>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 </w:t>
            </w:r>
          </w:p>
        </w:tc>
      </w:tr>
      <w:tr w:rsidR="0062410C" w:rsidRPr="0062410C" w14:paraId="0DF6E9B9" w14:textId="77777777" w:rsidTr="00543643">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21D19A34"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109</w:t>
            </w:r>
          </w:p>
        </w:tc>
        <w:tc>
          <w:tcPr>
            <w:tcW w:w="1632" w:type="dxa"/>
            <w:tcBorders>
              <w:top w:val="nil"/>
              <w:left w:val="nil"/>
              <w:bottom w:val="single" w:sz="4" w:space="0" w:color="auto"/>
              <w:right w:val="single" w:sz="4" w:space="0" w:color="auto"/>
            </w:tcBorders>
            <w:shd w:val="clear" w:color="auto" w:fill="auto"/>
            <w:vAlign w:val="center"/>
            <w:hideMark/>
          </w:tcPr>
          <w:p w14:paraId="011570F8"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NELSON ANTONIO SANABRIA CARTAGENA</w:t>
            </w:r>
          </w:p>
        </w:tc>
        <w:tc>
          <w:tcPr>
            <w:tcW w:w="1393" w:type="dxa"/>
            <w:tcBorders>
              <w:top w:val="nil"/>
              <w:left w:val="nil"/>
              <w:bottom w:val="single" w:sz="4" w:space="0" w:color="auto"/>
              <w:right w:val="single" w:sz="4" w:space="0" w:color="auto"/>
            </w:tcBorders>
            <w:shd w:val="clear" w:color="auto" w:fill="auto"/>
            <w:vAlign w:val="center"/>
            <w:hideMark/>
          </w:tcPr>
          <w:p w14:paraId="2E9B96C9"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MOTORISTA</w:t>
            </w:r>
          </w:p>
        </w:tc>
        <w:tc>
          <w:tcPr>
            <w:tcW w:w="1441" w:type="dxa"/>
            <w:tcBorders>
              <w:top w:val="nil"/>
              <w:left w:val="nil"/>
              <w:bottom w:val="single" w:sz="4" w:space="0" w:color="auto"/>
              <w:right w:val="single" w:sz="4" w:space="0" w:color="auto"/>
            </w:tcBorders>
            <w:shd w:val="clear" w:color="auto" w:fill="auto"/>
            <w:noWrap/>
            <w:vAlign w:val="center"/>
          </w:tcPr>
          <w:p w14:paraId="21F47BCF" w14:textId="329D62F1"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3B3E6A8F" w14:textId="07C52EB4"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single" w:sz="4" w:space="0" w:color="auto"/>
              <w:left w:val="nil"/>
              <w:bottom w:val="single" w:sz="4" w:space="0" w:color="auto"/>
              <w:right w:val="single" w:sz="4" w:space="0" w:color="auto"/>
            </w:tcBorders>
            <w:shd w:val="clear" w:color="auto" w:fill="auto"/>
            <w:noWrap/>
            <w:vAlign w:val="center"/>
            <w:hideMark/>
          </w:tcPr>
          <w:p w14:paraId="648AD48A"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28</w:t>
            </w:r>
          </w:p>
        </w:tc>
        <w:tc>
          <w:tcPr>
            <w:tcW w:w="1439" w:type="dxa"/>
            <w:tcBorders>
              <w:top w:val="nil"/>
              <w:left w:val="nil"/>
              <w:bottom w:val="single" w:sz="4" w:space="0" w:color="auto"/>
              <w:right w:val="single" w:sz="4" w:space="0" w:color="auto"/>
            </w:tcBorders>
            <w:shd w:val="clear" w:color="auto" w:fill="auto"/>
            <w:noWrap/>
            <w:vAlign w:val="center"/>
            <w:hideMark/>
          </w:tcPr>
          <w:p w14:paraId="3D089989"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280.00 </w:t>
            </w:r>
          </w:p>
        </w:tc>
      </w:tr>
      <w:tr w:rsidR="0062410C" w:rsidRPr="0062410C" w14:paraId="5841174E" w14:textId="77777777" w:rsidTr="00543643">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54712696"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110</w:t>
            </w:r>
          </w:p>
        </w:tc>
        <w:tc>
          <w:tcPr>
            <w:tcW w:w="1632" w:type="dxa"/>
            <w:tcBorders>
              <w:top w:val="nil"/>
              <w:left w:val="nil"/>
              <w:bottom w:val="single" w:sz="4" w:space="0" w:color="auto"/>
              <w:right w:val="single" w:sz="4" w:space="0" w:color="auto"/>
            </w:tcBorders>
            <w:shd w:val="clear" w:color="auto" w:fill="auto"/>
            <w:vAlign w:val="center"/>
            <w:hideMark/>
          </w:tcPr>
          <w:p w14:paraId="13E2342B"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DELMY SALAZAR DE LUCERO</w:t>
            </w:r>
          </w:p>
        </w:tc>
        <w:tc>
          <w:tcPr>
            <w:tcW w:w="1393" w:type="dxa"/>
            <w:tcBorders>
              <w:top w:val="nil"/>
              <w:left w:val="nil"/>
              <w:bottom w:val="single" w:sz="4" w:space="0" w:color="auto"/>
              <w:right w:val="single" w:sz="4" w:space="0" w:color="auto"/>
            </w:tcBorders>
            <w:shd w:val="clear" w:color="auto" w:fill="auto"/>
            <w:vAlign w:val="center"/>
            <w:hideMark/>
          </w:tcPr>
          <w:p w14:paraId="67F809C5"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MEDICO</w:t>
            </w:r>
          </w:p>
        </w:tc>
        <w:tc>
          <w:tcPr>
            <w:tcW w:w="1441" w:type="dxa"/>
            <w:tcBorders>
              <w:top w:val="nil"/>
              <w:left w:val="nil"/>
              <w:bottom w:val="single" w:sz="4" w:space="0" w:color="auto"/>
              <w:right w:val="single" w:sz="4" w:space="0" w:color="auto"/>
            </w:tcBorders>
            <w:shd w:val="clear" w:color="auto" w:fill="auto"/>
            <w:noWrap/>
            <w:vAlign w:val="center"/>
          </w:tcPr>
          <w:p w14:paraId="319BB497" w14:textId="4D4D7D12"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3D6BDF85" w14:textId="5AE99031"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6E6AC2E9"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31</w:t>
            </w:r>
          </w:p>
        </w:tc>
        <w:tc>
          <w:tcPr>
            <w:tcW w:w="1439" w:type="dxa"/>
            <w:tcBorders>
              <w:top w:val="nil"/>
              <w:left w:val="nil"/>
              <w:bottom w:val="single" w:sz="4" w:space="0" w:color="auto"/>
              <w:right w:val="single" w:sz="4" w:space="0" w:color="auto"/>
            </w:tcBorders>
            <w:shd w:val="clear" w:color="auto" w:fill="auto"/>
            <w:noWrap/>
            <w:vAlign w:val="center"/>
            <w:hideMark/>
          </w:tcPr>
          <w:p w14:paraId="10C45D6F"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310.00 </w:t>
            </w:r>
          </w:p>
        </w:tc>
      </w:tr>
      <w:tr w:rsidR="0062410C" w:rsidRPr="0062410C" w14:paraId="64F75791" w14:textId="77777777" w:rsidTr="00543643">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5427FD14"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lastRenderedPageBreak/>
              <w:t>111</w:t>
            </w:r>
          </w:p>
        </w:tc>
        <w:tc>
          <w:tcPr>
            <w:tcW w:w="1632" w:type="dxa"/>
            <w:tcBorders>
              <w:top w:val="nil"/>
              <w:left w:val="nil"/>
              <w:bottom w:val="single" w:sz="4" w:space="0" w:color="auto"/>
              <w:right w:val="single" w:sz="4" w:space="0" w:color="auto"/>
            </w:tcBorders>
            <w:shd w:val="clear" w:color="auto" w:fill="auto"/>
            <w:vAlign w:val="center"/>
            <w:hideMark/>
          </w:tcPr>
          <w:p w14:paraId="1D24B7C4"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ELMER ALEXANDER MERLOS MARTINEZ</w:t>
            </w:r>
          </w:p>
        </w:tc>
        <w:tc>
          <w:tcPr>
            <w:tcW w:w="1393" w:type="dxa"/>
            <w:tcBorders>
              <w:top w:val="nil"/>
              <w:left w:val="nil"/>
              <w:bottom w:val="single" w:sz="4" w:space="0" w:color="auto"/>
              <w:right w:val="single" w:sz="4" w:space="0" w:color="auto"/>
            </w:tcBorders>
            <w:shd w:val="clear" w:color="auto" w:fill="auto"/>
            <w:vAlign w:val="center"/>
            <w:hideMark/>
          </w:tcPr>
          <w:p w14:paraId="24AAA954"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FUMIGADOR</w:t>
            </w:r>
          </w:p>
        </w:tc>
        <w:tc>
          <w:tcPr>
            <w:tcW w:w="1441" w:type="dxa"/>
            <w:tcBorders>
              <w:top w:val="nil"/>
              <w:left w:val="nil"/>
              <w:bottom w:val="single" w:sz="4" w:space="0" w:color="auto"/>
              <w:right w:val="single" w:sz="4" w:space="0" w:color="auto"/>
            </w:tcBorders>
            <w:shd w:val="clear" w:color="auto" w:fill="auto"/>
            <w:noWrap/>
            <w:vAlign w:val="center"/>
          </w:tcPr>
          <w:p w14:paraId="422ECE29" w14:textId="66FA2F4F"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18A7E226" w14:textId="30C3EA24"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7B9B8AD1"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27</w:t>
            </w:r>
          </w:p>
        </w:tc>
        <w:tc>
          <w:tcPr>
            <w:tcW w:w="1439" w:type="dxa"/>
            <w:tcBorders>
              <w:top w:val="nil"/>
              <w:left w:val="nil"/>
              <w:bottom w:val="single" w:sz="4" w:space="0" w:color="auto"/>
              <w:right w:val="single" w:sz="4" w:space="0" w:color="auto"/>
            </w:tcBorders>
            <w:shd w:val="clear" w:color="auto" w:fill="auto"/>
            <w:noWrap/>
            <w:vAlign w:val="center"/>
            <w:hideMark/>
          </w:tcPr>
          <w:p w14:paraId="19296AEA"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270.00 </w:t>
            </w:r>
          </w:p>
        </w:tc>
      </w:tr>
      <w:tr w:rsidR="0062410C" w:rsidRPr="0062410C" w14:paraId="1145A539" w14:textId="77777777" w:rsidTr="00543643">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7FE7373B"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112</w:t>
            </w:r>
          </w:p>
        </w:tc>
        <w:tc>
          <w:tcPr>
            <w:tcW w:w="1632" w:type="dxa"/>
            <w:tcBorders>
              <w:top w:val="nil"/>
              <w:left w:val="nil"/>
              <w:bottom w:val="single" w:sz="4" w:space="0" w:color="auto"/>
              <w:right w:val="single" w:sz="4" w:space="0" w:color="auto"/>
            </w:tcBorders>
            <w:shd w:val="clear" w:color="auto" w:fill="auto"/>
            <w:vAlign w:val="center"/>
            <w:hideMark/>
          </w:tcPr>
          <w:p w14:paraId="643EBF4D"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WENDY MARGOTH VERGANZA FLORES</w:t>
            </w:r>
          </w:p>
        </w:tc>
        <w:tc>
          <w:tcPr>
            <w:tcW w:w="1393" w:type="dxa"/>
            <w:tcBorders>
              <w:top w:val="nil"/>
              <w:left w:val="nil"/>
              <w:bottom w:val="single" w:sz="4" w:space="0" w:color="auto"/>
              <w:right w:val="single" w:sz="4" w:space="0" w:color="auto"/>
            </w:tcBorders>
            <w:shd w:val="clear" w:color="auto" w:fill="auto"/>
            <w:vAlign w:val="center"/>
            <w:hideMark/>
          </w:tcPr>
          <w:p w14:paraId="563DEA54"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JEFE</w:t>
            </w:r>
          </w:p>
        </w:tc>
        <w:tc>
          <w:tcPr>
            <w:tcW w:w="1441" w:type="dxa"/>
            <w:tcBorders>
              <w:top w:val="nil"/>
              <w:left w:val="nil"/>
              <w:bottom w:val="single" w:sz="4" w:space="0" w:color="auto"/>
              <w:right w:val="single" w:sz="4" w:space="0" w:color="auto"/>
            </w:tcBorders>
            <w:shd w:val="clear" w:color="auto" w:fill="auto"/>
            <w:noWrap/>
            <w:vAlign w:val="center"/>
          </w:tcPr>
          <w:p w14:paraId="20536DF0" w14:textId="3DF0D015"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3BAD465C" w14:textId="26F5C770"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01711DC7"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25</w:t>
            </w:r>
          </w:p>
        </w:tc>
        <w:tc>
          <w:tcPr>
            <w:tcW w:w="1439" w:type="dxa"/>
            <w:tcBorders>
              <w:top w:val="nil"/>
              <w:left w:val="nil"/>
              <w:bottom w:val="single" w:sz="4" w:space="0" w:color="auto"/>
              <w:right w:val="single" w:sz="4" w:space="0" w:color="auto"/>
            </w:tcBorders>
            <w:shd w:val="clear" w:color="auto" w:fill="auto"/>
            <w:noWrap/>
            <w:vAlign w:val="center"/>
            <w:hideMark/>
          </w:tcPr>
          <w:p w14:paraId="6B901369"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250.00 </w:t>
            </w:r>
          </w:p>
        </w:tc>
      </w:tr>
      <w:tr w:rsidR="0062410C" w:rsidRPr="0062410C" w14:paraId="261B0E81" w14:textId="77777777" w:rsidTr="00543643">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37E0474F"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113</w:t>
            </w:r>
          </w:p>
        </w:tc>
        <w:tc>
          <w:tcPr>
            <w:tcW w:w="1632" w:type="dxa"/>
            <w:tcBorders>
              <w:top w:val="nil"/>
              <w:left w:val="nil"/>
              <w:bottom w:val="single" w:sz="4" w:space="0" w:color="auto"/>
              <w:right w:val="single" w:sz="4" w:space="0" w:color="auto"/>
            </w:tcBorders>
            <w:shd w:val="clear" w:color="auto" w:fill="auto"/>
            <w:vAlign w:val="center"/>
            <w:hideMark/>
          </w:tcPr>
          <w:p w14:paraId="321C861B"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JOSE RAFAEL FLORES GOMEZ</w:t>
            </w:r>
          </w:p>
        </w:tc>
        <w:tc>
          <w:tcPr>
            <w:tcW w:w="1393" w:type="dxa"/>
            <w:tcBorders>
              <w:top w:val="nil"/>
              <w:left w:val="nil"/>
              <w:bottom w:val="single" w:sz="4" w:space="0" w:color="auto"/>
              <w:right w:val="single" w:sz="4" w:space="0" w:color="auto"/>
            </w:tcBorders>
            <w:shd w:val="clear" w:color="auto" w:fill="auto"/>
            <w:vAlign w:val="center"/>
            <w:hideMark/>
          </w:tcPr>
          <w:p w14:paraId="0B517C93"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OPERADOR DE BOMBA</w:t>
            </w:r>
          </w:p>
        </w:tc>
        <w:tc>
          <w:tcPr>
            <w:tcW w:w="1441" w:type="dxa"/>
            <w:tcBorders>
              <w:top w:val="nil"/>
              <w:left w:val="nil"/>
              <w:bottom w:val="single" w:sz="4" w:space="0" w:color="auto"/>
              <w:right w:val="single" w:sz="4" w:space="0" w:color="auto"/>
            </w:tcBorders>
            <w:shd w:val="clear" w:color="auto" w:fill="auto"/>
            <w:noWrap/>
            <w:vAlign w:val="center"/>
          </w:tcPr>
          <w:p w14:paraId="5024C0CF" w14:textId="67FC27D6"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2D05A1E3" w14:textId="5A6B788A"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4C204F64"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30</w:t>
            </w:r>
          </w:p>
        </w:tc>
        <w:tc>
          <w:tcPr>
            <w:tcW w:w="1439" w:type="dxa"/>
            <w:tcBorders>
              <w:top w:val="nil"/>
              <w:left w:val="nil"/>
              <w:bottom w:val="single" w:sz="4" w:space="0" w:color="auto"/>
              <w:right w:val="single" w:sz="4" w:space="0" w:color="auto"/>
            </w:tcBorders>
            <w:shd w:val="clear" w:color="auto" w:fill="auto"/>
            <w:noWrap/>
            <w:vAlign w:val="center"/>
            <w:hideMark/>
          </w:tcPr>
          <w:p w14:paraId="0E928593"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300.00 </w:t>
            </w:r>
          </w:p>
        </w:tc>
      </w:tr>
      <w:tr w:rsidR="0062410C" w:rsidRPr="0062410C" w14:paraId="29DF065E" w14:textId="77777777" w:rsidTr="0062410C">
        <w:trPr>
          <w:trHeight w:val="300"/>
        </w:trPr>
        <w:tc>
          <w:tcPr>
            <w:tcW w:w="348" w:type="dxa"/>
            <w:tcBorders>
              <w:top w:val="nil"/>
              <w:left w:val="single" w:sz="4" w:space="0" w:color="auto"/>
              <w:bottom w:val="single" w:sz="4" w:space="0" w:color="auto"/>
              <w:right w:val="nil"/>
            </w:tcBorders>
            <w:shd w:val="clear" w:color="000000" w:fill="E7E6E6"/>
            <w:noWrap/>
            <w:vAlign w:val="center"/>
            <w:hideMark/>
          </w:tcPr>
          <w:p w14:paraId="770823E1"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w:t>
            </w:r>
          </w:p>
        </w:tc>
        <w:tc>
          <w:tcPr>
            <w:tcW w:w="3025" w:type="dxa"/>
            <w:gridSpan w:val="2"/>
            <w:tcBorders>
              <w:top w:val="single" w:sz="4" w:space="0" w:color="auto"/>
              <w:left w:val="single" w:sz="4" w:space="0" w:color="E7E6E6"/>
              <w:bottom w:val="single" w:sz="4" w:space="0" w:color="auto"/>
              <w:right w:val="single" w:sz="4" w:space="0" w:color="000000"/>
            </w:tcBorders>
            <w:shd w:val="clear" w:color="000000" w:fill="E7E6E6"/>
            <w:noWrap/>
            <w:vAlign w:val="center"/>
            <w:hideMark/>
          </w:tcPr>
          <w:p w14:paraId="0E5577B6"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UNIDAD:</w:t>
            </w:r>
          </w:p>
        </w:tc>
        <w:tc>
          <w:tcPr>
            <w:tcW w:w="2960" w:type="dxa"/>
            <w:gridSpan w:val="2"/>
            <w:tcBorders>
              <w:top w:val="single" w:sz="4" w:space="0" w:color="auto"/>
              <w:left w:val="single" w:sz="4" w:space="0" w:color="auto"/>
              <w:bottom w:val="single" w:sz="4" w:space="0" w:color="auto"/>
              <w:right w:val="nil"/>
            </w:tcBorders>
            <w:shd w:val="clear" w:color="000000" w:fill="E7E6E6"/>
            <w:noWrap/>
            <w:vAlign w:val="center"/>
            <w:hideMark/>
          </w:tcPr>
          <w:p w14:paraId="7FDE3617" w14:textId="77777777" w:rsidR="0062410C" w:rsidRPr="0062410C" w:rsidRDefault="0062410C" w:rsidP="0062410C">
            <w:pPr>
              <w:spacing w:after="0" w:line="240" w:lineRule="auto"/>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CLINICA DE TAHUILAPA</w:t>
            </w:r>
          </w:p>
        </w:tc>
        <w:tc>
          <w:tcPr>
            <w:tcW w:w="1056" w:type="dxa"/>
            <w:tcBorders>
              <w:top w:val="nil"/>
              <w:left w:val="nil"/>
              <w:bottom w:val="nil"/>
              <w:right w:val="nil"/>
            </w:tcBorders>
            <w:shd w:val="clear" w:color="000000" w:fill="E7E6E6"/>
            <w:noWrap/>
            <w:vAlign w:val="center"/>
            <w:hideMark/>
          </w:tcPr>
          <w:p w14:paraId="0ACDFA4F" w14:textId="77777777" w:rsidR="0062410C" w:rsidRPr="0062410C" w:rsidRDefault="0062410C" w:rsidP="0062410C">
            <w:pPr>
              <w:spacing w:after="0" w:line="240" w:lineRule="auto"/>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 </w:t>
            </w:r>
          </w:p>
        </w:tc>
        <w:tc>
          <w:tcPr>
            <w:tcW w:w="1439" w:type="dxa"/>
            <w:tcBorders>
              <w:top w:val="nil"/>
              <w:left w:val="nil"/>
              <w:bottom w:val="single" w:sz="4" w:space="0" w:color="auto"/>
              <w:right w:val="nil"/>
            </w:tcBorders>
            <w:shd w:val="clear" w:color="000000" w:fill="E7E6E6"/>
            <w:noWrap/>
            <w:vAlign w:val="center"/>
            <w:hideMark/>
          </w:tcPr>
          <w:p w14:paraId="1B08562F" w14:textId="77777777" w:rsidR="0062410C" w:rsidRPr="0062410C" w:rsidRDefault="0062410C" w:rsidP="0062410C">
            <w:pPr>
              <w:spacing w:after="0" w:line="240" w:lineRule="auto"/>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 </w:t>
            </w:r>
          </w:p>
        </w:tc>
      </w:tr>
      <w:tr w:rsidR="0062410C" w:rsidRPr="0062410C" w14:paraId="231AD3EB" w14:textId="77777777" w:rsidTr="00543643">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6C040DF3"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114</w:t>
            </w:r>
          </w:p>
        </w:tc>
        <w:tc>
          <w:tcPr>
            <w:tcW w:w="1632" w:type="dxa"/>
            <w:tcBorders>
              <w:top w:val="nil"/>
              <w:left w:val="nil"/>
              <w:bottom w:val="single" w:sz="4" w:space="0" w:color="auto"/>
              <w:right w:val="single" w:sz="4" w:space="0" w:color="auto"/>
            </w:tcBorders>
            <w:shd w:val="clear" w:color="auto" w:fill="auto"/>
            <w:vAlign w:val="center"/>
            <w:hideMark/>
          </w:tcPr>
          <w:p w14:paraId="72982041"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ELSA MONTERROZA GUERRA</w:t>
            </w:r>
          </w:p>
        </w:tc>
        <w:tc>
          <w:tcPr>
            <w:tcW w:w="1393" w:type="dxa"/>
            <w:tcBorders>
              <w:top w:val="nil"/>
              <w:left w:val="nil"/>
              <w:bottom w:val="single" w:sz="4" w:space="0" w:color="auto"/>
              <w:right w:val="single" w:sz="4" w:space="0" w:color="auto"/>
            </w:tcBorders>
            <w:shd w:val="clear" w:color="auto" w:fill="auto"/>
            <w:vAlign w:val="center"/>
            <w:hideMark/>
          </w:tcPr>
          <w:p w14:paraId="511A5CEA"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ENFERMERA</w:t>
            </w:r>
          </w:p>
        </w:tc>
        <w:tc>
          <w:tcPr>
            <w:tcW w:w="1441" w:type="dxa"/>
            <w:tcBorders>
              <w:top w:val="nil"/>
              <w:left w:val="nil"/>
              <w:bottom w:val="single" w:sz="4" w:space="0" w:color="auto"/>
              <w:right w:val="single" w:sz="4" w:space="0" w:color="auto"/>
            </w:tcBorders>
            <w:shd w:val="clear" w:color="auto" w:fill="auto"/>
            <w:noWrap/>
            <w:vAlign w:val="center"/>
          </w:tcPr>
          <w:p w14:paraId="7B6B6E39" w14:textId="110CEAE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63706C27" w14:textId="4F91378D"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single" w:sz="4" w:space="0" w:color="auto"/>
              <w:left w:val="nil"/>
              <w:bottom w:val="single" w:sz="4" w:space="0" w:color="auto"/>
              <w:right w:val="single" w:sz="4" w:space="0" w:color="auto"/>
            </w:tcBorders>
            <w:shd w:val="clear" w:color="auto" w:fill="auto"/>
            <w:noWrap/>
            <w:vAlign w:val="center"/>
            <w:hideMark/>
          </w:tcPr>
          <w:p w14:paraId="6AF2004A"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19</w:t>
            </w:r>
          </w:p>
        </w:tc>
        <w:tc>
          <w:tcPr>
            <w:tcW w:w="1439" w:type="dxa"/>
            <w:tcBorders>
              <w:top w:val="nil"/>
              <w:left w:val="nil"/>
              <w:bottom w:val="single" w:sz="4" w:space="0" w:color="auto"/>
              <w:right w:val="single" w:sz="4" w:space="0" w:color="auto"/>
            </w:tcBorders>
            <w:shd w:val="clear" w:color="auto" w:fill="auto"/>
            <w:noWrap/>
            <w:vAlign w:val="center"/>
            <w:hideMark/>
          </w:tcPr>
          <w:p w14:paraId="6101F4D7"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190.00 </w:t>
            </w:r>
          </w:p>
        </w:tc>
      </w:tr>
      <w:tr w:rsidR="0062410C" w:rsidRPr="0062410C" w14:paraId="2BA470C1" w14:textId="77777777" w:rsidTr="00543643">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5740A2DB"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115</w:t>
            </w:r>
          </w:p>
        </w:tc>
        <w:tc>
          <w:tcPr>
            <w:tcW w:w="1632" w:type="dxa"/>
            <w:tcBorders>
              <w:top w:val="nil"/>
              <w:left w:val="nil"/>
              <w:bottom w:val="single" w:sz="4" w:space="0" w:color="auto"/>
              <w:right w:val="single" w:sz="4" w:space="0" w:color="auto"/>
            </w:tcBorders>
            <w:shd w:val="clear" w:color="auto" w:fill="auto"/>
            <w:vAlign w:val="center"/>
            <w:hideMark/>
          </w:tcPr>
          <w:p w14:paraId="65B48625"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MANUEL DE JESUS PORTILLO CABRERA</w:t>
            </w:r>
          </w:p>
        </w:tc>
        <w:tc>
          <w:tcPr>
            <w:tcW w:w="1393" w:type="dxa"/>
            <w:tcBorders>
              <w:top w:val="nil"/>
              <w:left w:val="nil"/>
              <w:bottom w:val="single" w:sz="4" w:space="0" w:color="auto"/>
              <w:right w:val="single" w:sz="4" w:space="0" w:color="auto"/>
            </w:tcBorders>
            <w:shd w:val="clear" w:color="auto" w:fill="auto"/>
            <w:vAlign w:val="center"/>
            <w:hideMark/>
          </w:tcPr>
          <w:p w14:paraId="598B2A6F"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VIGILANTE</w:t>
            </w:r>
          </w:p>
        </w:tc>
        <w:tc>
          <w:tcPr>
            <w:tcW w:w="1441" w:type="dxa"/>
            <w:tcBorders>
              <w:top w:val="nil"/>
              <w:left w:val="nil"/>
              <w:bottom w:val="single" w:sz="4" w:space="0" w:color="auto"/>
              <w:right w:val="single" w:sz="4" w:space="0" w:color="auto"/>
            </w:tcBorders>
            <w:shd w:val="clear" w:color="auto" w:fill="auto"/>
            <w:noWrap/>
            <w:vAlign w:val="center"/>
          </w:tcPr>
          <w:p w14:paraId="4AE7BADE" w14:textId="019FEDBB"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36F8A89F" w14:textId="379C48C1"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7C69AAA8"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19</w:t>
            </w:r>
          </w:p>
        </w:tc>
        <w:tc>
          <w:tcPr>
            <w:tcW w:w="1439" w:type="dxa"/>
            <w:tcBorders>
              <w:top w:val="nil"/>
              <w:left w:val="nil"/>
              <w:bottom w:val="single" w:sz="4" w:space="0" w:color="auto"/>
              <w:right w:val="single" w:sz="4" w:space="0" w:color="auto"/>
            </w:tcBorders>
            <w:shd w:val="clear" w:color="auto" w:fill="auto"/>
            <w:noWrap/>
            <w:vAlign w:val="center"/>
            <w:hideMark/>
          </w:tcPr>
          <w:p w14:paraId="7CC4F97F"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190.00 </w:t>
            </w:r>
          </w:p>
        </w:tc>
      </w:tr>
      <w:tr w:rsidR="0062410C" w:rsidRPr="0062410C" w14:paraId="1496DF08" w14:textId="77777777" w:rsidTr="00543643">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5E865A14"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116</w:t>
            </w:r>
          </w:p>
        </w:tc>
        <w:tc>
          <w:tcPr>
            <w:tcW w:w="1632" w:type="dxa"/>
            <w:tcBorders>
              <w:top w:val="nil"/>
              <w:left w:val="nil"/>
              <w:bottom w:val="single" w:sz="4" w:space="0" w:color="auto"/>
              <w:right w:val="single" w:sz="4" w:space="0" w:color="auto"/>
            </w:tcBorders>
            <w:shd w:val="clear" w:color="auto" w:fill="auto"/>
            <w:vAlign w:val="center"/>
            <w:hideMark/>
          </w:tcPr>
          <w:p w14:paraId="633A936B"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MARIA ISABEL FUENTES</w:t>
            </w:r>
          </w:p>
        </w:tc>
        <w:tc>
          <w:tcPr>
            <w:tcW w:w="1393" w:type="dxa"/>
            <w:tcBorders>
              <w:top w:val="nil"/>
              <w:left w:val="nil"/>
              <w:bottom w:val="single" w:sz="4" w:space="0" w:color="auto"/>
              <w:right w:val="single" w:sz="4" w:space="0" w:color="auto"/>
            </w:tcBorders>
            <w:shd w:val="clear" w:color="auto" w:fill="auto"/>
            <w:vAlign w:val="center"/>
            <w:hideMark/>
          </w:tcPr>
          <w:p w14:paraId="59366E20"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ORDENANZA</w:t>
            </w:r>
          </w:p>
        </w:tc>
        <w:tc>
          <w:tcPr>
            <w:tcW w:w="1441" w:type="dxa"/>
            <w:tcBorders>
              <w:top w:val="nil"/>
              <w:left w:val="nil"/>
              <w:bottom w:val="single" w:sz="4" w:space="0" w:color="auto"/>
              <w:right w:val="single" w:sz="4" w:space="0" w:color="auto"/>
            </w:tcBorders>
            <w:shd w:val="clear" w:color="auto" w:fill="auto"/>
            <w:noWrap/>
            <w:vAlign w:val="center"/>
          </w:tcPr>
          <w:p w14:paraId="182B9DF0" w14:textId="314C47C8"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5C56D1A2" w14:textId="6F6FDBB3"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09B51EB4"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19</w:t>
            </w:r>
          </w:p>
        </w:tc>
        <w:tc>
          <w:tcPr>
            <w:tcW w:w="1439" w:type="dxa"/>
            <w:tcBorders>
              <w:top w:val="nil"/>
              <w:left w:val="nil"/>
              <w:bottom w:val="single" w:sz="4" w:space="0" w:color="auto"/>
              <w:right w:val="single" w:sz="4" w:space="0" w:color="auto"/>
            </w:tcBorders>
            <w:shd w:val="clear" w:color="auto" w:fill="auto"/>
            <w:noWrap/>
            <w:vAlign w:val="center"/>
            <w:hideMark/>
          </w:tcPr>
          <w:p w14:paraId="0467939F"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190.00 </w:t>
            </w:r>
          </w:p>
        </w:tc>
      </w:tr>
      <w:tr w:rsidR="0062410C" w:rsidRPr="0062410C" w14:paraId="35F23503" w14:textId="77777777" w:rsidTr="00543643">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7AF6E615"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117</w:t>
            </w:r>
          </w:p>
        </w:tc>
        <w:tc>
          <w:tcPr>
            <w:tcW w:w="1632" w:type="dxa"/>
            <w:tcBorders>
              <w:top w:val="nil"/>
              <w:left w:val="nil"/>
              <w:bottom w:val="single" w:sz="4" w:space="0" w:color="auto"/>
              <w:right w:val="single" w:sz="4" w:space="0" w:color="auto"/>
            </w:tcBorders>
            <w:shd w:val="clear" w:color="auto" w:fill="auto"/>
            <w:vAlign w:val="center"/>
            <w:hideMark/>
          </w:tcPr>
          <w:p w14:paraId="6CE5ABF6"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NORA ELIZABETH FLORES DE MEJIA</w:t>
            </w:r>
          </w:p>
        </w:tc>
        <w:tc>
          <w:tcPr>
            <w:tcW w:w="1393" w:type="dxa"/>
            <w:tcBorders>
              <w:top w:val="nil"/>
              <w:left w:val="nil"/>
              <w:bottom w:val="single" w:sz="4" w:space="0" w:color="auto"/>
              <w:right w:val="single" w:sz="4" w:space="0" w:color="auto"/>
            </w:tcBorders>
            <w:shd w:val="clear" w:color="auto" w:fill="auto"/>
            <w:vAlign w:val="center"/>
            <w:hideMark/>
          </w:tcPr>
          <w:p w14:paraId="4202F1C8"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ASISTENTE</w:t>
            </w:r>
          </w:p>
        </w:tc>
        <w:tc>
          <w:tcPr>
            <w:tcW w:w="1441" w:type="dxa"/>
            <w:tcBorders>
              <w:top w:val="nil"/>
              <w:left w:val="nil"/>
              <w:bottom w:val="single" w:sz="4" w:space="0" w:color="auto"/>
              <w:right w:val="single" w:sz="4" w:space="0" w:color="auto"/>
            </w:tcBorders>
            <w:shd w:val="clear" w:color="auto" w:fill="auto"/>
            <w:noWrap/>
            <w:vAlign w:val="center"/>
          </w:tcPr>
          <w:p w14:paraId="0602516A" w14:textId="52FAE4E0"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21F9F520" w14:textId="566A9C4C"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0D3D8726"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19</w:t>
            </w:r>
          </w:p>
        </w:tc>
        <w:tc>
          <w:tcPr>
            <w:tcW w:w="1439" w:type="dxa"/>
            <w:tcBorders>
              <w:top w:val="nil"/>
              <w:left w:val="nil"/>
              <w:bottom w:val="single" w:sz="4" w:space="0" w:color="auto"/>
              <w:right w:val="single" w:sz="4" w:space="0" w:color="auto"/>
            </w:tcBorders>
            <w:shd w:val="clear" w:color="auto" w:fill="auto"/>
            <w:noWrap/>
            <w:vAlign w:val="center"/>
            <w:hideMark/>
          </w:tcPr>
          <w:p w14:paraId="0C766AF7"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190.00 </w:t>
            </w:r>
          </w:p>
        </w:tc>
      </w:tr>
      <w:tr w:rsidR="0062410C" w:rsidRPr="0062410C" w14:paraId="35C03214" w14:textId="77777777" w:rsidTr="00543643">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27E87F2B"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118</w:t>
            </w:r>
          </w:p>
        </w:tc>
        <w:tc>
          <w:tcPr>
            <w:tcW w:w="1632" w:type="dxa"/>
            <w:tcBorders>
              <w:top w:val="nil"/>
              <w:left w:val="nil"/>
              <w:bottom w:val="single" w:sz="4" w:space="0" w:color="auto"/>
              <w:right w:val="single" w:sz="4" w:space="0" w:color="auto"/>
            </w:tcBorders>
            <w:shd w:val="clear" w:color="auto" w:fill="auto"/>
            <w:vAlign w:val="center"/>
            <w:hideMark/>
          </w:tcPr>
          <w:p w14:paraId="1D636E9D"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MARCELO RENATO PALACIOS LOPEZ</w:t>
            </w:r>
          </w:p>
        </w:tc>
        <w:tc>
          <w:tcPr>
            <w:tcW w:w="1393" w:type="dxa"/>
            <w:tcBorders>
              <w:top w:val="nil"/>
              <w:left w:val="nil"/>
              <w:bottom w:val="single" w:sz="4" w:space="0" w:color="auto"/>
              <w:right w:val="single" w:sz="4" w:space="0" w:color="auto"/>
            </w:tcBorders>
            <w:shd w:val="clear" w:color="auto" w:fill="auto"/>
            <w:vAlign w:val="center"/>
            <w:hideMark/>
          </w:tcPr>
          <w:p w14:paraId="0A973649"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FARMACEUTA</w:t>
            </w:r>
          </w:p>
        </w:tc>
        <w:tc>
          <w:tcPr>
            <w:tcW w:w="1441" w:type="dxa"/>
            <w:tcBorders>
              <w:top w:val="nil"/>
              <w:left w:val="nil"/>
              <w:bottom w:val="single" w:sz="4" w:space="0" w:color="auto"/>
              <w:right w:val="single" w:sz="4" w:space="0" w:color="auto"/>
            </w:tcBorders>
            <w:shd w:val="clear" w:color="auto" w:fill="auto"/>
            <w:noWrap/>
            <w:vAlign w:val="center"/>
          </w:tcPr>
          <w:p w14:paraId="660A394D" w14:textId="603583D6"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31453450" w14:textId="7E2B5A56"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46F4A5C6"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19</w:t>
            </w:r>
          </w:p>
        </w:tc>
        <w:tc>
          <w:tcPr>
            <w:tcW w:w="1439" w:type="dxa"/>
            <w:tcBorders>
              <w:top w:val="nil"/>
              <w:left w:val="nil"/>
              <w:bottom w:val="single" w:sz="4" w:space="0" w:color="auto"/>
              <w:right w:val="single" w:sz="4" w:space="0" w:color="auto"/>
            </w:tcBorders>
            <w:shd w:val="clear" w:color="auto" w:fill="auto"/>
            <w:noWrap/>
            <w:vAlign w:val="center"/>
            <w:hideMark/>
          </w:tcPr>
          <w:p w14:paraId="32886610"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190.00 </w:t>
            </w:r>
          </w:p>
        </w:tc>
      </w:tr>
      <w:tr w:rsidR="0062410C" w:rsidRPr="0062410C" w14:paraId="28A114B7" w14:textId="77777777" w:rsidTr="0062410C">
        <w:trPr>
          <w:trHeight w:val="300"/>
        </w:trPr>
        <w:tc>
          <w:tcPr>
            <w:tcW w:w="348" w:type="dxa"/>
            <w:tcBorders>
              <w:top w:val="nil"/>
              <w:left w:val="single" w:sz="4" w:space="0" w:color="auto"/>
              <w:bottom w:val="single" w:sz="4" w:space="0" w:color="auto"/>
              <w:right w:val="nil"/>
            </w:tcBorders>
            <w:shd w:val="clear" w:color="000000" w:fill="E7E6E6"/>
            <w:noWrap/>
            <w:vAlign w:val="center"/>
            <w:hideMark/>
          </w:tcPr>
          <w:p w14:paraId="294E00EF"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w:t>
            </w:r>
          </w:p>
        </w:tc>
        <w:tc>
          <w:tcPr>
            <w:tcW w:w="3025" w:type="dxa"/>
            <w:gridSpan w:val="2"/>
            <w:tcBorders>
              <w:top w:val="single" w:sz="4" w:space="0" w:color="auto"/>
              <w:left w:val="single" w:sz="4" w:space="0" w:color="E7E6E6"/>
              <w:bottom w:val="single" w:sz="4" w:space="0" w:color="auto"/>
              <w:right w:val="single" w:sz="4" w:space="0" w:color="000000"/>
            </w:tcBorders>
            <w:shd w:val="clear" w:color="000000" w:fill="E7E6E6"/>
            <w:noWrap/>
            <w:vAlign w:val="center"/>
            <w:hideMark/>
          </w:tcPr>
          <w:p w14:paraId="3086983B"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UNIDAD:</w:t>
            </w:r>
          </w:p>
        </w:tc>
        <w:tc>
          <w:tcPr>
            <w:tcW w:w="2960" w:type="dxa"/>
            <w:gridSpan w:val="2"/>
            <w:tcBorders>
              <w:top w:val="single" w:sz="4" w:space="0" w:color="auto"/>
              <w:left w:val="single" w:sz="4" w:space="0" w:color="auto"/>
              <w:bottom w:val="single" w:sz="4" w:space="0" w:color="auto"/>
              <w:right w:val="nil"/>
            </w:tcBorders>
            <w:shd w:val="clear" w:color="000000" w:fill="E7E6E6"/>
            <w:noWrap/>
            <w:vAlign w:val="center"/>
            <w:hideMark/>
          </w:tcPr>
          <w:p w14:paraId="368AED3F" w14:textId="77777777" w:rsidR="0062410C" w:rsidRPr="0062410C" w:rsidRDefault="0062410C" w:rsidP="0062410C">
            <w:pPr>
              <w:spacing w:after="0" w:line="240" w:lineRule="auto"/>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SERVICIOS GENERALES</w:t>
            </w:r>
          </w:p>
        </w:tc>
        <w:tc>
          <w:tcPr>
            <w:tcW w:w="1056" w:type="dxa"/>
            <w:tcBorders>
              <w:top w:val="nil"/>
              <w:left w:val="nil"/>
              <w:bottom w:val="nil"/>
              <w:right w:val="nil"/>
            </w:tcBorders>
            <w:shd w:val="clear" w:color="000000" w:fill="E7E6E6"/>
            <w:noWrap/>
            <w:vAlign w:val="center"/>
            <w:hideMark/>
          </w:tcPr>
          <w:p w14:paraId="0ABC4D40" w14:textId="77777777" w:rsidR="0062410C" w:rsidRPr="0062410C" w:rsidRDefault="0062410C" w:rsidP="0062410C">
            <w:pPr>
              <w:spacing w:after="0" w:line="240" w:lineRule="auto"/>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 </w:t>
            </w:r>
          </w:p>
        </w:tc>
        <w:tc>
          <w:tcPr>
            <w:tcW w:w="1439" w:type="dxa"/>
            <w:tcBorders>
              <w:top w:val="nil"/>
              <w:left w:val="nil"/>
              <w:bottom w:val="single" w:sz="4" w:space="0" w:color="auto"/>
              <w:right w:val="nil"/>
            </w:tcBorders>
            <w:shd w:val="clear" w:color="000000" w:fill="E7E6E6"/>
            <w:noWrap/>
            <w:vAlign w:val="center"/>
            <w:hideMark/>
          </w:tcPr>
          <w:p w14:paraId="74EC4F09" w14:textId="77777777" w:rsidR="0062410C" w:rsidRPr="0062410C" w:rsidRDefault="0062410C" w:rsidP="0062410C">
            <w:pPr>
              <w:spacing w:after="0" w:line="240" w:lineRule="auto"/>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 </w:t>
            </w:r>
          </w:p>
        </w:tc>
      </w:tr>
      <w:tr w:rsidR="0062410C" w:rsidRPr="0062410C" w14:paraId="1DE51F35" w14:textId="77777777" w:rsidTr="00543643">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46A4817A"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119</w:t>
            </w:r>
          </w:p>
        </w:tc>
        <w:tc>
          <w:tcPr>
            <w:tcW w:w="1632" w:type="dxa"/>
            <w:tcBorders>
              <w:top w:val="nil"/>
              <w:left w:val="nil"/>
              <w:bottom w:val="single" w:sz="4" w:space="0" w:color="auto"/>
              <w:right w:val="single" w:sz="4" w:space="0" w:color="auto"/>
            </w:tcBorders>
            <w:shd w:val="clear" w:color="auto" w:fill="auto"/>
            <w:vAlign w:val="center"/>
            <w:hideMark/>
          </w:tcPr>
          <w:p w14:paraId="30080CB9"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BLANCA ESTELA CERON</w:t>
            </w:r>
          </w:p>
        </w:tc>
        <w:tc>
          <w:tcPr>
            <w:tcW w:w="1393" w:type="dxa"/>
            <w:tcBorders>
              <w:top w:val="nil"/>
              <w:left w:val="nil"/>
              <w:bottom w:val="single" w:sz="4" w:space="0" w:color="auto"/>
              <w:right w:val="single" w:sz="4" w:space="0" w:color="auto"/>
            </w:tcBorders>
            <w:shd w:val="clear" w:color="auto" w:fill="auto"/>
            <w:vAlign w:val="center"/>
            <w:hideMark/>
          </w:tcPr>
          <w:p w14:paraId="3FDCE229"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ORDENANZA</w:t>
            </w:r>
          </w:p>
        </w:tc>
        <w:tc>
          <w:tcPr>
            <w:tcW w:w="1441" w:type="dxa"/>
            <w:tcBorders>
              <w:top w:val="nil"/>
              <w:left w:val="nil"/>
              <w:bottom w:val="single" w:sz="4" w:space="0" w:color="auto"/>
              <w:right w:val="single" w:sz="4" w:space="0" w:color="auto"/>
            </w:tcBorders>
            <w:shd w:val="clear" w:color="auto" w:fill="auto"/>
            <w:noWrap/>
            <w:vAlign w:val="center"/>
          </w:tcPr>
          <w:p w14:paraId="17DD0747" w14:textId="6EA6D913"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156CF41B" w14:textId="000F867B"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single" w:sz="4" w:space="0" w:color="auto"/>
              <w:left w:val="nil"/>
              <w:bottom w:val="single" w:sz="4" w:space="0" w:color="auto"/>
              <w:right w:val="single" w:sz="4" w:space="0" w:color="auto"/>
            </w:tcBorders>
            <w:shd w:val="clear" w:color="auto" w:fill="auto"/>
            <w:noWrap/>
            <w:vAlign w:val="center"/>
            <w:hideMark/>
          </w:tcPr>
          <w:p w14:paraId="0FDD63F6"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33</w:t>
            </w:r>
          </w:p>
        </w:tc>
        <w:tc>
          <w:tcPr>
            <w:tcW w:w="1439" w:type="dxa"/>
            <w:tcBorders>
              <w:top w:val="nil"/>
              <w:left w:val="nil"/>
              <w:bottom w:val="single" w:sz="4" w:space="0" w:color="auto"/>
              <w:right w:val="single" w:sz="4" w:space="0" w:color="auto"/>
            </w:tcBorders>
            <w:shd w:val="clear" w:color="auto" w:fill="auto"/>
            <w:noWrap/>
            <w:vAlign w:val="center"/>
            <w:hideMark/>
          </w:tcPr>
          <w:p w14:paraId="3B509807"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330.00 </w:t>
            </w:r>
          </w:p>
        </w:tc>
      </w:tr>
      <w:tr w:rsidR="0062410C" w:rsidRPr="0062410C" w14:paraId="06D56FD6" w14:textId="77777777" w:rsidTr="00543643">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79EB05D9"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120</w:t>
            </w:r>
          </w:p>
        </w:tc>
        <w:tc>
          <w:tcPr>
            <w:tcW w:w="1632" w:type="dxa"/>
            <w:tcBorders>
              <w:top w:val="nil"/>
              <w:left w:val="nil"/>
              <w:bottom w:val="single" w:sz="4" w:space="0" w:color="auto"/>
              <w:right w:val="single" w:sz="4" w:space="0" w:color="auto"/>
            </w:tcBorders>
            <w:shd w:val="clear" w:color="auto" w:fill="auto"/>
            <w:vAlign w:val="center"/>
            <w:hideMark/>
          </w:tcPr>
          <w:p w14:paraId="484C4E9E"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DELMI GUADALUPE ACOSTA</w:t>
            </w:r>
          </w:p>
        </w:tc>
        <w:tc>
          <w:tcPr>
            <w:tcW w:w="1393" w:type="dxa"/>
            <w:tcBorders>
              <w:top w:val="nil"/>
              <w:left w:val="nil"/>
              <w:bottom w:val="single" w:sz="4" w:space="0" w:color="auto"/>
              <w:right w:val="single" w:sz="4" w:space="0" w:color="auto"/>
            </w:tcBorders>
            <w:shd w:val="clear" w:color="auto" w:fill="auto"/>
            <w:vAlign w:val="center"/>
            <w:hideMark/>
          </w:tcPr>
          <w:p w14:paraId="3270D5BF"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ORDENANZA</w:t>
            </w:r>
          </w:p>
        </w:tc>
        <w:tc>
          <w:tcPr>
            <w:tcW w:w="1441" w:type="dxa"/>
            <w:tcBorders>
              <w:top w:val="nil"/>
              <w:left w:val="nil"/>
              <w:bottom w:val="single" w:sz="4" w:space="0" w:color="auto"/>
              <w:right w:val="single" w:sz="4" w:space="0" w:color="auto"/>
            </w:tcBorders>
            <w:shd w:val="clear" w:color="auto" w:fill="auto"/>
            <w:noWrap/>
            <w:vAlign w:val="center"/>
          </w:tcPr>
          <w:p w14:paraId="2DC4CBC4" w14:textId="3CCE88C4"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71C9EDB3" w14:textId="11E2972E"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6AB0E183"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13</w:t>
            </w:r>
          </w:p>
        </w:tc>
        <w:tc>
          <w:tcPr>
            <w:tcW w:w="1439" w:type="dxa"/>
            <w:tcBorders>
              <w:top w:val="nil"/>
              <w:left w:val="nil"/>
              <w:bottom w:val="single" w:sz="4" w:space="0" w:color="auto"/>
              <w:right w:val="single" w:sz="4" w:space="0" w:color="auto"/>
            </w:tcBorders>
            <w:shd w:val="clear" w:color="auto" w:fill="auto"/>
            <w:noWrap/>
            <w:vAlign w:val="center"/>
            <w:hideMark/>
          </w:tcPr>
          <w:p w14:paraId="1EC8579A"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130.00 </w:t>
            </w:r>
          </w:p>
        </w:tc>
      </w:tr>
      <w:tr w:rsidR="0062410C" w:rsidRPr="0062410C" w14:paraId="19C9783C" w14:textId="77777777" w:rsidTr="00543643">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453023C2"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121</w:t>
            </w:r>
          </w:p>
        </w:tc>
        <w:tc>
          <w:tcPr>
            <w:tcW w:w="1632" w:type="dxa"/>
            <w:tcBorders>
              <w:top w:val="nil"/>
              <w:left w:val="nil"/>
              <w:bottom w:val="single" w:sz="4" w:space="0" w:color="auto"/>
              <w:right w:val="single" w:sz="4" w:space="0" w:color="auto"/>
            </w:tcBorders>
            <w:shd w:val="clear" w:color="auto" w:fill="auto"/>
            <w:vAlign w:val="center"/>
            <w:hideMark/>
          </w:tcPr>
          <w:p w14:paraId="62D89A19"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HERMAN NIVARDO PADILLA FLORES</w:t>
            </w:r>
          </w:p>
        </w:tc>
        <w:tc>
          <w:tcPr>
            <w:tcW w:w="1393" w:type="dxa"/>
            <w:tcBorders>
              <w:top w:val="nil"/>
              <w:left w:val="nil"/>
              <w:bottom w:val="single" w:sz="4" w:space="0" w:color="auto"/>
              <w:right w:val="single" w:sz="4" w:space="0" w:color="auto"/>
            </w:tcBorders>
            <w:shd w:val="clear" w:color="auto" w:fill="auto"/>
            <w:vAlign w:val="center"/>
            <w:hideMark/>
          </w:tcPr>
          <w:p w14:paraId="2A9C9C02"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ORDENANZA</w:t>
            </w:r>
          </w:p>
        </w:tc>
        <w:tc>
          <w:tcPr>
            <w:tcW w:w="1441" w:type="dxa"/>
            <w:tcBorders>
              <w:top w:val="nil"/>
              <w:left w:val="nil"/>
              <w:bottom w:val="single" w:sz="4" w:space="0" w:color="auto"/>
              <w:right w:val="single" w:sz="4" w:space="0" w:color="auto"/>
            </w:tcBorders>
            <w:shd w:val="clear" w:color="auto" w:fill="auto"/>
            <w:noWrap/>
            <w:vAlign w:val="center"/>
          </w:tcPr>
          <w:p w14:paraId="5519B3EB" w14:textId="6EFE8E12"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56182B3E" w14:textId="5A61A4DD"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783FC070"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27</w:t>
            </w:r>
          </w:p>
        </w:tc>
        <w:tc>
          <w:tcPr>
            <w:tcW w:w="1439" w:type="dxa"/>
            <w:tcBorders>
              <w:top w:val="nil"/>
              <w:left w:val="nil"/>
              <w:bottom w:val="single" w:sz="4" w:space="0" w:color="auto"/>
              <w:right w:val="single" w:sz="4" w:space="0" w:color="auto"/>
            </w:tcBorders>
            <w:shd w:val="clear" w:color="auto" w:fill="auto"/>
            <w:noWrap/>
            <w:vAlign w:val="center"/>
            <w:hideMark/>
          </w:tcPr>
          <w:p w14:paraId="40C67D80"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270.00 </w:t>
            </w:r>
          </w:p>
        </w:tc>
      </w:tr>
      <w:tr w:rsidR="0062410C" w:rsidRPr="0062410C" w14:paraId="4EFE098A" w14:textId="77777777" w:rsidTr="00543643">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61165C61"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122</w:t>
            </w:r>
          </w:p>
        </w:tc>
        <w:tc>
          <w:tcPr>
            <w:tcW w:w="1632" w:type="dxa"/>
            <w:tcBorders>
              <w:top w:val="nil"/>
              <w:left w:val="nil"/>
              <w:bottom w:val="single" w:sz="4" w:space="0" w:color="auto"/>
              <w:right w:val="single" w:sz="4" w:space="0" w:color="auto"/>
            </w:tcBorders>
            <w:shd w:val="clear" w:color="auto" w:fill="auto"/>
            <w:vAlign w:val="center"/>
            <w:hideMark/>
          </w:tcPr>
          <w:p w14:paraId="31E2D320"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ELMER ORELLANA</w:t>
            </w:r>
          </w:p>
        </w:tc>
        <w:tc>
          <w:tcPr>
            <w:tcW w:w="1393" w:type="dxa"/>
            <w:tcBorders>
              <w:top w:val="nil"/>
              <w:left w:val="nil"/>
              <w:bottom w:val="single" w:sz="4" w:space="0" w:color="auto"/>
              <w:right w:val="single" w:sz="4" w:space="0" w:color="auto"/>
            </w:tcBorders>
            <w:shd w:val="clear" w:color="auto" w:fill="auto"/>
            <w:vAlign w:val="center"/>
            <w:hideMark/>
          </w:tcPr>
          <w:p w14:paraId="65CA3CF4"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ORDENANZA</w:t>
            </w:r>
          </w:p>
        </w:tc>
        <w:tc>
          <w:tcPr>
            <w:tcW w:w="1441" w:type="dxa"/>
            <w:tcBorders>
              <w:top w:val="nil"/>
              <w:left w:val="nil"/>
              <w:bottom w:val="single" w:sz="4" w:space="0" w:color="auto"/>
              <w:right w:val="single" w:sz="4" w:space="0" w:color="auto"/>
            </w:tcBorders>
            <w:shd w:val="clear" w:color="auto" w:fill="auto"/>
            <w:noWrap/>
            <w:vAlign w:val="center"/>
          </w:tcPr>
          <w:p w14:paraId="1A913DAD" w14:textId="482AF328"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50F7D1F0" w14:textId="369D35EF"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4E3DD7F3"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33</w:t>
            </w:r>
          </w:p>
        </w:tc>
        <w:tc>
          <w:tcPr>
            <w:tcW w:w="1439" w:type="dxa"/>
            <w:tcBorders>
              <w:top w:val="nil"/>
              <w:left w:val="nil"/>
              <w:bottom w:val="single" w:sz="4" w:space="0" w:color="auto"/>
              <w:right w:val="single" w:sz="4" w:space="0" w:color="auto"/>
            </w:tcBorders>
            <w:shd w:val="clear" w:color="auto" w:fill="auto"/>
            <w:noWrap/>
            <w:vAlign w:val="center"/>
            <w:hideMark/>
          </w:tcPr>
          <w:p w14:paraId="35927778"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330.00 </w:t>
            </w:r>
          </w:p>
        </w:tc>
      </w:tr>
      <w:tr w:rsidR="0062410C" w:rsidRPr="0062410C" w14:paraId="5965D343" w14:textId="77777777" w:rsidTr="00543643">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02C0CFE6"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123</w:t>
            </w:r>
          </w:p>
        </w:tc>
        <w:tc>
          <w:tcPr>
            <w:tcW w:w="1632" w:type="dxa"/>
            <w:tcBorders>
              <w:top w:val="nil"/>
              <w:left w:val="nil"/>
              <w:bottom w:val="single" w:sz="4" w:space="0" w:color="auto"/>
              <w:right w:val="single" w:sz="4" w:space="0" w:color="auto"/>
            </w:tcBorders>
            <w:shd w:val="clear" w:color="auto" w:fill="auto"/>
            <w:vAlign w:val="center"/>
            <w:hideMark/>
          </w:tcPr>
          <w:p w14:paraId="39F45916"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MIRIAN LUZ VALLE MEJIA</w:t>
            </w:r>
          </w:p>
        </w:tc>
        <w:tc>
          <w:tcPr>
            <w:tcW w:w="1393" w:type="dxa"/>
            <w:tcBorders>
              <w:top w:val="nil"/>
              <w:left w:val="nil"/>
              <w:bottom w:val="single" w:sz="4" w:space="0" w:color="auto"/>
              <w:right w:val="single" w:sz="4" w:space="0" w:color="auto"/>
            </w:tcBorders>
            <w:shd w:val="clear" w:color="auto" w:fill="auto"/>
            <w:vAlign w:val="center"/>
            <w:hideMark/>
          </w:tcPr>
          <w:p w14:paraId="6E0A731D"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ORDENANZA</w:t>
            </w:r>
          </w:p>
        </w:tc>
        <w:tc>
          <w:tcPr>
            <w:tcW w:w="1441" w:type="dxa"/>
            <w:tcBorders>
              <w:top w:val="nil"/>
              <w:left w:val="nil"/>
              <w:bottom w:val="single" w:sz="4" w:space="0" w:color="auto"/>
              <w:right w:val="single" w:sz="4" w:space="0" w:color="auto"/>
            </w:tcBorders>
            <w:shd w:val="clear" w:color="auto" w:fill="auto"/>
            <w:noWrap/>
            <w:vAlign w:val="center"/>
          </w:tcPr>
          <w:p w14:paraId="21EF1360" w14:textId="68DB746A"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6BC71CD1" w14:textId="32BF1D80"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50A9810D"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12</w:t>
            </w:r>
          </w:p>
        </w:tc>
        <w:tc>
          <w:tcPr>
            <w:tcW w:w="1439" w:type="dxa"/>
            <w:tcBorders>
              <w:top w:val="nil"/>
              <w:left w:val="nil"/>
              <w:bottom w:val="single" w:sz="4" w:space="0" w:color="auto"/>
              <w:right w:val="single" w:sz="4" w:space="0" w:color="auto"/>
            </w:tcBorders>
            <w:shd w:val="clear" w:color="auto" w:fill="auto"/>
            <w:noWrap/>
            <w:vAlign w:val="center"/>
            <w:hideMark/>
          </w:tcPr>
          <w:p w14:paraId="11C8A4C5"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120.00 </w:t>
            </w:r>
          </w:p>
        </w:tc>
      </w:tr>
      <w:tr w:rsidR="0062410C" w:rsidRPr="0062410C" w14:paraId="10038191" w14:textId="77777777" w:rsidTr="00543643">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326685EF"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124</w:t>
            </w:r>
          </w:p>
        </w:tc>
        <w:tc>
          <w:tcPr>
            <w:tcW w:w="1632" w:type="dxa"/>
            <w:tcBorders>
              <w:top w:val="nil"/>
              <w:left w:val="nil"/>
              <w:bottom w:val="single" w:sz="4" w:space="0" w:color="auto"/>
              <w:right w:val="single" w:sz="4" w:space="0" w:color="auto"/>
            </w:tcBorders>
            <w:shd w:val="clear" w:color="auto" w:fill="auto"/>
            <w:vAlign w:val="center"/>
            <w:hideMark/>
          </w:tcPr>
          <w:p w14:paraId="222CFE70"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MIGUEL ANGEL RAMIREZ CARRANZA</w:t>
            </w:r>
          </w:p>
        </w:tc>
        <w:tc>
          <w:tcPr>
            <w:tcW w:w="1393" w:type="dxa"/>
            <w:tcBorders>
              <w:top w:val="nil"/>
              <w:left w:val="nil"/>
              <w:bottom w:val="single" w:sz="4" w:space="0" w:color="auto"/>
              <w:right w:val="single" w:sz="4" w:space="0" w:color="auto"/>
            </w:tcBorders>
            <w:shd w:val="clear" w:color="auto" w:fill="auto"/>
            <w:vAlign w:val="center"/>
            <w:hideMark/>
          </w:tcPr>
          <w:p w14:paraId="3329D5A5"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MOTORISTA</w:t>
            </w:r>
          </w:p>
        </w:tc>
        <w:tc>
          <w:tcPr>
            <w:tcW w:w="1441" w:type="dxa"/>
            <w:tcBorders>
              <w:top w:val="nil"/>
              <w:left w:val="nil"/>
              <w:bottom w:val="single" w:sz="4" w:space="0" w:color="auto"/>
              <w:right w:val="single" w:sz="4" w:space="0" w:color="auto"/>
            </w:tcBorders>
            <w:shd w:val="clear" w:color="auto" w:fill="auto"/>
            <w:noWrap/>
            <w:vAlign w:val="center"/>
          </w:tcPr>
          <w:p w14:paraId="66F5F54E" w14:textId="21443B63"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04D08D6D" w14:textId="460DFA32"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4FCE4B24"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28</w:t>
            </w:r>
          </w:p>
        </w:tc>
        <w:tc>
          <w:tcPr>
            <w:tcW w:w="1439" w:type="dxa"/>
            <w:tcBorders>
              <w:top w:val="nil"/>
              <w:left w:val="nil"/>
              <w:bottom w:val="single" w:sz="4" w:space="0" w:color="auto"/>
              <w:right w:val="single" w:sz="4" w:space="0" w:color="auto"/>
            </w:tcBorders>
            <w:shd w:val="clear" w:color="auto" w:fill="auto"/>
            <w:noWrap/>
            <w:vAlign w:val="center"/>
            <w:hideMark/>
          </w:tcPr>
          <w:p w14:paraId="382574ED"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280.00 </w:t>
            </w:r>
          </w:p>
        </w:tc>
      </w:tr>
      <w:tr w:rsidR="0062410C" w:rsidRPr="0062410C" w14:paraId="5E4C61CD" w14:textId="77777777" w:rsidTr="0062410C">
        <w:trPr>
          <w:trHeight w:val="300"/>
        </w:trPr>
        <w:tc>
          <w:tcPr>
            <w:tcW w:w="348" w:type="dxa"/>
            <w:tcBorders>
              <w:top w:val="nil"/>
              <w:left w:val="single" w:sz="4" w:space="0" w:color="auto"/>
              <w:bottom w:val="single" w:sz="4" w:space="0" w:color="auto"/>
              <w:right w:val="nil"/>
            </w:tcBorders>
            <w:shd w:val="clear" w:color="000000" w:fill="E7E6E6"/>
            <w:noWrap/>
            <w:vAlign w:val="center"/>
            <w:hideMark/>
          </w:tcPr>
          <w:p w14:paraId="718E4681"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w:t>
            </w:r>
          </w:p>
        </w:tc>
        <w:tc>
          <w:tcPr>
            <w:tcW w:w="3025" w:type="dxa"/>
            <w:gridSpan w:val="2"/>
            <w:tcBorders>
              <w:top w:val="single" w:sz="4" w:space="0" w:color="auto"/>
              <w:left w:val="single" w:sz="4" w:space="0" w:color="E7E6E6"/>
              <w:bottom w:val="single" w:sz="4" w:space="0" w:color="auto"/>
              <w:right w:val="single" w:sz="4" w:space="0" w:color="000000"/>
            </w:tcBorders>
            <w:shd w:val="clear" w:color="000000" w:fill="E7E6E6"/>
            <w:noWrap/>
            <w:vAlign w:val="center"/>
            <w:hideMark/>
          </w:tcPr>
          <w:p w14:paraId="7A33B0DB"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UNIDAD:</w:t>
            </w:r>
          </w:p>
        </w:tc>
        <w:tc>
          <w:tcPr>
            <w:tcW w:w="2960" w:type="dxa"/>
            <w:gridSpan w:val="2"/>
            <w:tcBorders>
              <w:top w:val="single" w:sz="4" w:space="0" w:color="auto"/>
              <w:left w:val="single" w:sz="4" w:space="0" w:color="auto"/>
              <w:bottom w:val="single" w:sz="4" w:space="0" w:color="auto"/>
              <w:right w:val="nil"/>
            </w:tcBorders>
            <w:shd w:val="clear" w:color="000000" w:fill="E7E6E6"/>
            <w:noWrap/>
            <w:vAlign w:val="center"/>
            <w:hideMark/>
          </w:tcPr>
          <w:p w14:paraId="2C14B446" w14:textId="77777777" w:rsidR="0062410C" w:rsidRPr="0062410C" w:rsidRDefault="0062410C" w:rsidP="0062410C">
            <w:pPr>
              <w:spacing w:after="0" w:line="240" w:lineRule="auto"/>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GERENCIA DE SERVICIOS Y DESARROLLO TERRITORIAL</w:t>
            </w:r>
          </w:p>
        </w:tc>
        <w:tc>
          <w:tcPr>
            <w:tcW w:w="1056" w:type="dxa"/>
            <w:tcBorders>
              <w:top w:val="nil"/>
              <w:left w:val="nil"/>
              <w:bottom w:val="nil"/>
              <w:right w:val="nil"/>
            </w:tcBorders>
            <w:shd w:val="clear" w:color="000000" w:fill="E7E6E6"/>
            <w:noWrap/>
            <w:vAlign w:val="center"/>
            <w:hideMark/>
          </w:tcPr>
          <w:p w14:paraId="3154BEDE" w14:textId="77777777" w:rsidR="0062410C" w:rsidRPr="0062410C" w:rsidRDefault="0062410C" w:rsidP="0062410C">
            <w:pPr>
              <w:spacing w:after="0" w:line="240" w:lineRule="auto"/>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 </w:t>
            </w:r>
          </w:p>
        </w:tc>
        <w:tc>
          <w:tcPr>
            <w:tcW w:w="1439" w:type="dxa"/>
            <w:tcBorders>
              <w:top w:val="nil"/>
              <w:left w:val="nil"/>
              <w:bottom w:val="single" w:sz="4" w:space="0" w:color="auto"/>
              <w:right w:val="nil"/>
            </w:tcBorders>
            <w:shd w:val="clear" w:color="000000" w:fill="E7E6E6"/>
            <w:noWrap/>
            <w:vAlign w:val="center"/>
            <w:hideMark/>
          </w:tcPr>
          <w:p w14:paraId="1B2B1188" w14:textId="77777777" w:rsidR="0062410C" w:rsidRPr="0062410C" w:rsidRDefault="0062410C" w:rsidP="0062410C">
            <w:pPr>
              <w:spacing w:after="0" w:line="240" w:lineRule="auto"/>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 </w:t>
            </w:r>
          </w:p>
        </w:tc>
      </w:tr>
      <w:tr w:rsidR="0062410C" w:rsidRPr="0062410C" w14:paraId="63BF4995" w14:textId="77777777" w:rsidTr="00543643">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3350D5AF"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125</w:t>
            </w:r>
          </w:p>
        </w:tc>
        <w:tc>
          <w:tcPr>
            <w:tcW w:w="1632" w:type="dxa"/>
            <w:tcBorders>
              <w:top w:val="nil"/>
              <w:left w:val="nil"/>
              <w:bottom w:val="single" w:sz="4" w:space="0" w:color="auto"/>
              <w:right w:val="single" w:sz="4" w:space="0" w:color="auto"/>
            </w:tcBorders>
            <w:shd w:val="clear" w:color="auto" w:fill="auto"/>
            <w:vAlign w:val="center"/>
            <w:hideMark/>
          </w:tcPr>
          <w:p w14:paraId="3F2256BE"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RAUL ALFREDO PERAZA GALDAMEZ</w:t>
            </w:r>
          </w:p>
        </w:tc>
        <w:tc>
          <w:tcPr>
            <w:tcW w:w="1393" w:type="dxa"/>
            <w:tcBorders>
              <w:top w:val="nil"/>
              <w:left w:val="nil"/>
              <w:bottom w:val="single" w:sz="4" w:space="0" w:color="auto"/>
              <w:right w:val="single" w:sz="4" w:space="0" w:color="auto"/>
            </w:tcBorders>
            <w:shd w:val="clear" w:color="auto" w:fill="auto"/>
            <w:vAlign w:val="center"/>
            <w:hideMark/>
          </w:tcPr>
          <w:p w14:paraId="23668B65"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GERENTE</w:t>
            </w:r>
          </w:p>
        </w:tc>
        <w:tc>
          <w:tcPr>
            <w:tcW w:w="1441" w:type="dxa"/>
            <w:tcBorders>
              <w:top w:val="nil"/>
              <w:left w:val="nil"/>
              <w:bottom w:val="single" w:sz="4" w:space="0" w:color="auto"/>
              <w:right w:val="single" w:sz="4" w:space="0" w:color="auto"/>
            </w:tcBorders>
            <w:shd w:val="clear" w:color="auto" w:fill="auto"/>
            <w:noWrap/>
            <w:vAlign w:val="center"/>
          </w:tcPr>
          <w:p w14:paraId="2FFE6966" w14:textId="12EB3B4C"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4E1E4160" w14:textId="51A71C08"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single" w:sz="4" w:space="0" w:color="auto"/>
              <w:left w:val="nil"/>
              <w:bottom w:val="single" w:sz="4" w:space="0" w:color="auto"/>
              <w:right w:val="single" w:sz="4" w:space="0" w:color="auto"/>
            </w:tcBorders>
            <w:shd w:val="clear" w:color="auto" w:fill="auto"/>
            <w:noWrap/>
            <w:vAlign w:val="center"/>
            <w:hideMark/>
          </w:tcPr>
          <w:p w14:paraId="79BED91D"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31</w:t>
            </w:r>
          </w:p>
        </w:tc>
        <w:tc>
          <w:tcPr>
            <w:tcW w:w="1439" w:type="dxa"/>
            <w:tcBorders>
              <w:top w:val="nil"/>
              <w:left w:val="nil"/>
              <w:bottom w:val="single" w:sz="4" w:space="0" w:color="auto"/>
              <w:right w:val="single" w:sz="4" w:space="0" w:color="auto"/>
            </w:tcBorders>
            <w:shd w:val="clear" w:color="auto" w:fill="auto"/>
            <w:noWrap/>
            <w:vAlign w:val="center"/>
            <w:hideMark/>
          </w:tcPr>
          <w:p w14:paraId="299C1430"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310.00 </w:t>
            </w:r>
          </w:p>
        </w:tc>
      </w:tr>
      <w:tr w:rsidR="0062410C" w:rsidRPr="0062410C" w14:paraId="04A69FA6" w14:textId="77777777" w:rsidTr="00543643">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3C76B24B"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126</w:t>
            </w:r>
          </w:p>
        </w:tc>
        <w:tc>
          <w:tcPr>
            <w:tcW w:w="1632" w:type="dxa"/>
            <w:tcBorders>
              <w:top w:val="nil"/>
              <w:left w:val="nil"/>
              <w:bottom w:val="single" w:sz="4" w:space="0" w:color="auto"/>
              <w:right w:val="single" w:sz="4" w:space="0" w:color="auto"/>
            </w:tcBorders>
            <w:shd w:val="clear" w:color="auto" w:fill="auto"/>
            <w:vAlign w:val="center"/>
            <w:hideMark/>
          </w:tcPr>
          <w:p w14:paraId="30A2C6EE"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ROBERTO CARLOS RAMOS GARCIA</w:t>
            </w:r>
          </w:p>
        </w:tc>
        <w:tc>
          <w:tcPr>
            <w:tcW w:w="1393" w:type="dxa"/>
            <w:tcBorders>
              <w:top w:val="nil"/>
              <w:left w:val="nil"/>
              <w:bottom w:val="single" w:sz="4" w:space="0" w:color="auto"/>
              <w:right w:val="single" w:sz="4" w:space="0" w:color="auto"/>
            </w:tcBorders>
            <w:shd w:val="clear" w:color="auto" w:fill="auto"/>
            <w:vAlign w:val="center"/>
            <w:hideMark/>
          </w:tcPr>
          <w:p w14:paraId="6FB67093"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ASISTENTE</w:t>
            </w:r>
          </w:p>
        </w:tc>
        <w:tc>
          <w:tcPr>
            <w:tcW w:w="1441" w:type="dxa"/>
            <w:tcBorders>
              <w:top w:val="nil"/>
              <w:left w:val="nil"/>
              <w:bottom w:val="single" w:sz="4" w:space="0" w:color="auto"/>
              <w:right w:val="single" w:sz="4" w:space="0" w:color="auto"/>
            </w:tcBorders>
            <w:shd w:val="clear" w:color="auto" w:fill="auto"/>
            <w:noWrap/>
            <w:vAlign w:val="center"/>
          </w:tcPr>
          <w:p w14:paraId="4509A89E" w14:textId="10442E20"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1E96A0EC" w14:textId="654E84A9"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13A84A50"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25</w:t>
            </w:r>
          </w:p>
        </w:tc>
        <w:tc>
          <w:tcPr>
            <w:tcW w:w="1439" w:type="dxa"/>
            <w:tcBorders>
              <w:top w:val="nil"/>
              <w:left w:val="nil"/>
              <w:bottom w:val="single" w:sz="4" w:space="0" w:color="auto"/>
              <w:right w:val="single" w:sz="4" w:space="0" w:color="auto"/>
            </w:tcBorders>
            <w:shd w:val="clear" w:color="auto" w:fill="auto"/>
            <w:noWrap/>
            <w:vAlign w:val="center"/>
            <w:hideMark/>
          </w:tcPr>
          <w:p w14:paraId="3A37AAF7"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250.00 </w:t>
            </w:r>
          </w:p>
        </w:tc>
      </w:tr>
      <w:tr w:rsidR="0062410C" w:rsidRPr="0062410C" w14:paraId="1CE8FF4F" w14:textId="77777777" w:rsidTr="0062410C">
        <w:trPr>
          <w:trHeight w:val="300"/>
        </w:trPr>
        <w:tc>
          <w:tcPr>
            <w:tcW w:w="348" w:type="dxa"/>
            <w:tcBorders>
              <w:top w:val="nil"/>
              <w:left w:val="single" w:sz="4" w:space="0" w:color="auto"/>
              <w:bottom w:val="single" w:sz="4" w:space="0" w:color="auto"/>
              <w:right w:val="nil"/>
            </w:tcBorders>
            <w:shd w:val="clear" w:color="000000" w:fill="E7E6E6"/>
            <w:noWrap/>
            <w:vAlign w:val="center"/>
            <w:hideMark/>
          </w:tcPr>
          <w:p w14:paraId="07475596"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w:t>
            </w:r>
          </w:p>
        </w:tc>
        <w:tc>
          <w:tcPr>
            <w:tcW w:w="3025" w:type="dxa"/>
            <w:gridSpan w:val="2"/>
            <w:tcBorders>
              <w:top w:val="single" w:sz="4" w:space="0" w:color="auto"/>
              <w:left w:val="single" w:sz="4" w:space="0" w:color="E7E6E6"/>
              <w:bottom w:val="single" w:sz="4" w:space="0" w:color="auto"/>
              <w:right w:val="single" w:sz="4" w:space="0" w:color="000000"/>
            </w:tcBorders>
            <w:shd w:val="clear" w:color="000000" w:fill="E7E6E6"/>
            <w:noWrap/>
            <w:vAlign w:val="center"/>
            <w:hideMark/>
          </w:tcPr>
          <w:p w14:paraId="56AB0A65"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UNIDAD:</w:t>
            </w:r>
          </w:p>
        </w:tc>
        <w:tc>
          <w:tcPr>
            <w:tcW w:w="1441" w:type="dxa"/>
            <w:tcBorders>
              <w:top w:val="nil"/>
              <w:left w:val="nil"/>
              <w:bottom w:val="single" w:sz="4" w:space="0" w:color="auto"/>
              <w:right w:val="nil"/>
            </w:tcBorders>
            <w:shd w:val="clear" w:color="000000" w:fill="E7E6E6"/>
            <w:noWrap/>
            <w:vAlign w:val="center"/>
            <w:hideMark/>
          </w:tcPr>
          <w:p w14:paraId="7ABAB9A7" w14:textId="77777777" w:rsidR="0062410C" w:rsidRPr="0062410C" w:rsidRDefault="0062410C" w:rsidP="0062410C">
            <w:pPr>
              <w:spacing w:after="0" w:line="240" w:lineRule="auto"/>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MERCADOS</w:t>
            </w:r>
          </w:p>
        </w:tc>
        <w:tc>
          <w:tcPr>
            <w:tcW w:w="1519" w:type="dxa"/>
            <w:tcBorders>
              <w:top w:val="nil"/>
              <w:left w:val="nil"/>
              <w:bottom w:val="single" w:sz="4" w:space="0" w:color="auto"/>
              <w:right w:val="nil"/>
            </w:tcBorders>
            <w:shd w:val="clear" w:color="000000" w:fill="E7E6E6"/>
            <w:noWrap/>
            <w:vAlign w:val="center"/>
            <w:hideMark/>
          </w:tcPr>
          <w:p w14:paraId="68712A43" w14:textId="77777777" w:rsidR="0062410C" w:rsidRPr="0062410C" w:rsidRDefault="0062410C" w:rsidP="0062410C">
            <w:pPr>
              <w:spacing w:after="0" w:line="240" w:lineRule="auto"/>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 </w:t>
            </w:r>
          </w:p>
        </w:tc>
        <w:tc>
          <w:tcPr>
            <w:tcW w:w="1056" w:type="dxa"/>
            <w:tcBorders>
              <w:top w:val="nil"/>
              <w:left w:val="nil"/>
              <w:bottom w:val="nil"/>
              <w:right w:val="nil"/>
            </w:tcBorders>
            <w:shd w:val="clear" w:color="000000" w:fill="E7E6E6"/>
            <w:noWrap/>
            <w:vAlign w:val="center"/>
            <w:hideMark/>
          </w:tcPr>
          <w:p w14:paraId="586F2A13" w14:textId="77777777" w:rsidR="0062410C" w:rsidRPr="0062410C" w:rsidRDefault="0062410C" w:rsidP="0062410C">
            <w:pPr>
              <w:spacing w:after="0" w:line="240" w:lineRule="auto"/>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 </w:t>
            </w:r>
          </w:p>
        </w:tc>
        <w:tc>
          <w:tcPr>
            <w:tcW w:w="1439" w:type="dxa"/>
            <w:tcBorders>
              <w:top w:val="nil"/>
              <w:left w:val="nil"/>
              <w:bottom w:val="single" w:sz="4" w:space="0" w:color="auto"/>
              <w:right w:val="nil"/>
            </w:tcBorders>
            <w:shd w:val="clear" w:color="000000" w:fill="E7E6E6"/>
            <w:noWrap/>
            <w:vAlign w:val="center"/>
            <w:hideMark/>
          </w:tcPr>
          <w:p w14:paraId="3BADFDA9" w14:textId="77777777" w:rsidR="0062410C" w:rsidRPr="0062410C" w:rsidRDefault="0062410C" w:rsidP="0062410C">
            <w:pPr>
              <w:spacing w:after="0" w:line="240" w:lineRule="auto"/>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 </w:t>
            </w:r>
          </w:p>
        </w:tc>
      </w:tr>
      <w:tr w:rsidR="0062410C" w:rsidRPr="0062410C" w14:paraId="2735B206" w14:textId="77777777" w:rsidTr="00543643">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3197350B"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127</w:t>
            </w:r>
          </w:p>
        </w:tc>
        <w:tc>
          <w:tcPr>
            <w:tcW w:w="1632" w:type="dxa"/>
            <w:tcBorders>
              <w:top w:val="nil"/>
              <w:left w:val="nil"/>
              <w:bottom w:val="single" w:sz="4" w:space="0" w:color="auto"/>
              <w:right w:val="single" w:sz="4" w:space="0" w:color="auto"/>
            </w:tcBorders>
            <w:shd w:val="clear" w:color="auto" w:fill="auto"/>
            <w:vAlign w:val="center"/>
            <w:hideMark/>
          </w:tcPr>
          <w:p w14:paraId="10DABB72"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ROSA ADELA CASTILLO ALONZO</w:t>
            </w:r>
          </w:p>
        </w:tc>
        <w:tc>
          <w:tcPr>
            <w:tcW w:w="1393" w:type="dxa"/>
            <w:tcBorders>
              <w:top w:val="nil"/>
              <w:left w:val="nil"/>
              <w:bottom w:val="single" w:sz="4" w:space="0" w:color="auto"/>
              <w:right w:val="single" w:sz="4" w:space="0" w:color="auto"/>
            </w:tcBorders>
            <w:shd w:val="clear" w:color="auto" w:fill="auto"/>
            <w:vAlign w:val="center"/>
            <w:hideMark/>
          </w:tcPr>
          <w:p w14:paraId="3255ACBA"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ASISTENTE</w:t>
            </w:r>
          </w:p>
        </w:tc>
        <w:tc>
          <w:tcPr>
            <w:tcW w:w="1441" w:type="dxa"/>
            <w:tcBorders>
              <w:top w:val="nil"/>
              <w:left w:val="nil"/>
              <w:bottom w:val="single" w:sz="4" w:space="0" w:color="auto"/>
              <w:right w:val="single" w:sz="4" w:space="0" w:color="auto"/>
            </w:tcBorders>
            <w:shd w:val="clear" w:color="auto" w:fill="auto"/>
            <w:noWrap/>
            <w:vAlign w:val="center"/>
          </w:tcPr>
          <w:p w14:paraId="1BD02AC6" w14:textId="76EF162D"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1C05A12F" w14:textId="22AA363A"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single" w:sz="4" w:space="0" w:color="auto"/>
              <w:left w:val="nil"/>
              <w:bottom w:val="single" w:sz="4" w:space="0" w:color="auto"/>
              <w:right w:val="single" w:sz="4" w:space="0" w:color="auto"/>
            </w:tcBorders>
            <w:shd w:val="clear" w:color="auto" w:fill="auto"/>
            <w:noWrap/>
            <w:vAlign w:val="center"/>
            <w:hideMark/>
          </w:tcPr>
          <w:p w14:paraId="1F0544D8"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6</w:t>
            </w:r>
          </w:p>
        </w:tc>
        <w:tc>
          <w:tcPr>
            <w:tcW w:w="1439" w:type="dxa"/>
            <w:tcBorders>
              <w:top w:val="nil"/>
              <w:left w:val="nil"/>
              <w:bottom w:val="single" w:sz="4" w:space="0" w:color="auto"/>
              <w:right w:val="single" w:sz="4" w:space="0" w:color="auto"/>
            </w:tcBorders>
            <w:shd w:val="clear" w:color="auto" w:fill="auto"/>
            <w:noWrap/>
            <w:vAlign w:val="center"/>
            <w:hideMark/>
          </w:tcPr>
          <w:p w14:paraId="282ED1DC"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60.00 </w:t>
            </w:r>
          </w:p>
        </w:tc>
      </w:tr>
      <w:tr w:rsidR="0062410C" w:rsidRPr="0062410C" w14:paraId="30E6AB95" w14:textId="77777777" w:rsidTr="00543643">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51FB667F"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128</w:t>
            </w:r>
          </w:p>
        </w:tc>
        <w:tc>
          <w:tcPr>
            <w:tcW w:w="1632" w:type="dxa"/>
            <w:tcBorders>
              <w:top w:val="nil"/>
              <w:left w:val="nil"/>
              <w:bottom w:val="single" w:sz="4" w:space="0" w:color="auto"/>
              <w:right w:val="single" w:sz="4" w:space="0" w:color="auto"/>
            </w:tcBorders>
            <w:shd w:val="clear" w:color="auto" w:fill="auto"/>
            <w:vAlign w:val="center"/>
            <w:hideMark/>
          </w:tcPr>
          <w:p w14:paraId="3497F991"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JOSE EDILBERTO CEVALLOS NAVARRO</w:t>
            </w:r>
          </w:p>
        </w:tc>
        <w:tc>
          <w:tcPr>
            <w:tcW w:w="1393" w:type="dxa"/>
            <w:tcBorders>
              <w:top w:val="nil"/>
              <w:left w:val="nil"/>
              <w:bottom w:val="single" w:sz="4" w:space="0" w:color="auto"/>
              <w:right w:val="single" w:sz="4" w:space="0" w:color="auto"/>
            </w:tcBorders>
            <w:shd w:val="clear" w:color="auto" w:fill="auto"/>
            <w:vAlign w:val="center"/>
            <w:hideMark/>
          </w:tcPr>
          <w:p w14:paraId="454E0AF0"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SUB- ADMINISTRADOR</w:t>
            </w:r>
          </w:p>
        </w:tc>
        <w:tc>
          <w:tcPr>
            <w:tcW w:w="1441" w:type="dxa"/>
            <w:tcBorders>
              <w:top w:val="nil"/>
              <w:left w:val="nil"/>
              <w:bottom w:val="single" w:sz="4" w:space="0" w:color="auto"/>
              <w:right w:val="single" w:sz="4" w:space="0" w:color="auto"/>
            </w:tcBorders>
            <w:shd w:val="clear" w:color="auto" w:fill="auto"/>
            <w:noWrap/>
            <w:vAlign w:val="center"/>
          </w:tcPr>
          <w:p w14:paraId="5E067C2B" w14:textId="2AE3482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39D65570" w14:textId="4D32A4A6"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6E987F07"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16</w:t>
            </w:r>
          </w:p>
        </w:tc>
        <w:tc>
          <w:tcPr>
            <w:tcW w:w="1439" w:type="dxa"/>
            <w:tcBorders>
              <w:top w:val="nil"/>
              <w:left w:val="nil"/>
              <w:bottom w:val="single" w:sz="4" w:space="0" w:color="auto"/>
              <w:right w:val="single" w:sz="4" w:space="0" w:color="auto"/>
            </w:tcBorders>
            <w:shd w:val="clear" w:color="auto" w:fill="auto"/>
            <w:noWrap/>
            <w:vAlign w:val="center"/>
            <w:hideMark/>
          </w:tcPr>
          <w:p w14:paraId="6B4E2B79"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160.00 </w:t>
            </w:r>
          </w:p>
        </w:tc>
      </w:tr>
      <w:tr w:rsidR="0062410C" w:rsidRPr="0062410C" w14:paraId="6CE025ED" w14:textId="77777777" w:rsidTr="00543643">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1C5138E4"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129</w:t>
            </w:r>
          </w:p>
        </w:tc>
        <w:tc>
          <w:tcPr>
            <w:tcW w:w="1632" w:type="dxa"/>
            <w:tcBorders>
              <w:top w:val="nil"/>
              <w:left w:val="nil"/>
              <w:bottom w:val="single" w:sz="4" w:space="0" w:color="auto"/>
              <w:right w:val="single" w:sz="4" w:space="0" w:color="auto"/>
            </w:tcBorders>
            <w:shd w:val="clear" w:color="auto" w:fill="auto"/>
            <w:vAlign w:val="center"/>
            <w:hideMark/>
          </w:tcPr>
          <w:p w14:paraId="73003A6C"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SANTIAGO FIGUEROA MARTINEZ</w:t>
            </w:r>
          </w:p>
        </w:tc>
        <w:tc>
          <w:tcPr>
            <w:tcW w:w="1393" w:type="dxa"/>
            <w:tcBorders>
              <w:top w:val="nil"/>
              <w:left w:val="nil"/>
              <w:bottom w:val="single" w:sz="4" w:space="0" w:color="auto"/>
              <w:right w:val="single" w:sz="4" w:space="0" w:color="auto"/>
            </w:tcBorders>
            <w:shd w:val="clear" w:color="auto" w:fill="auto"/>
            <w:vAlign w:val="center"/>
            <w:hideMark/>
          </w:tcPr>
          <w:p w14:paraId="6ACE38E4"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COBRADOR</w:t>
            </w:r>
          </w:p>
        </w:tc>
        <w:tc>
          <w:tcPr>
            <w:tcW w:w="1441" w:type="dxa"/>
            <w:tcBorders>
              <w:top w:val="nil"/>
              <w:left w:val="nil"/>
              <w:bottom w:val="single" w:sz="4" w:space="0" w:color="auto"/>
              <w:right w:val="single" w:sz="4" w:space="0" w:color="auto"/>
            </w:tcBorders>
            <w:shd w:val="clear" w:color="auto" w:fill="auto"/>
            <w:noWrap/>
            <w:vAlign w:val="center"/>
          </w:tcPr>
          <w:p w14:paraId="0469862E" w14:textId="639821AB"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5F4D5638" w14:textId="6C53BD75"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34F1956F"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10</w:t>
            </w:r>
          </w:p>
        </w:tc>
        <w:tc>
          <w:tcPr>
            <w:tcW w:w="1439" w:type="dxa"/>
            <w:tcBorders>
              <w:top w:val="nil"/>
              <w:left w:val="nil"/>
              <w:bottom w:val="single" w:sz="4" w:space="0" w:color="auto"/>
              <w:right w:val="single" w:sz="4" w:space="0" w:color="auto"/>
            </w:tcBorders>
            <w:shd w:val="clear" w:color="auto" w:fill="auto"/>
            <w:noWrap/>
            <w:vAlign w:val="center"/>
            <w:hideMark/>
          </w:tcPr>
          <w:p w14:paraId="32FE9D2A"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100.00 </w:t>
            </w:r>
          </w:p>
        </w:tc>
      </w:tr>
      <w:tr w:rsidR="0062410C" w:rsidRPr="0062410C" w14:paraId="6DD16F48"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6E1BF4D9"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lastRenderedPageBreak/>
              <w:t>130</w:t>
            </w:r>
          </w:p>
        </w:tc>
        <w:tc>
          <w:tcPr>
            <w:tcW w:w="1632" w:type="dxa"/>
            <w:tcBorders>
              <w:top w:val="nil"/>
              <w:left w:val="nil"/>
              <w:bottom w:val="single" w:sz="4" w:space="0" w:color="auto"/>
              <w:right w:val="single" w:sz="4" w:space="0" w:color="auto"/>
            </w:tcBorders>
            <w:shd w:val="clear" w:color="auto" w:fill="auto"/>
            <w:vAlign w:val="center"/>
            <w:hideMark/>
          </w:tcPr>
          <w:p w14:paraId="418D1D7F"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MARIA HERLINDA FIGUEROA DE ALDANA</w:t>
            </w:r>
          </w:p>
        </w:tc>
        <w:tc>
          <w:tcPr>
            <w:tcW w:w="1393" w:type="dxa"/>
            <w:tcBorders>
              <w:top w:val="nil"/>
              <w:left w:val="nil"/>
              <w:bottom w:val="single" w:sz="4" w:space="0" w:color="auto"/>
              <w:right w:val="single" w:sz="4" w:space="0" w:color="auto"/>
            </w:tcBorders>
            <w:shd w:val="clear" w:color="auto" w:fill="auto"/>
            <w:vAlign w:val="center"/>
            <w:hideMark/>
          </w:tcPr>
          <w:p w14:paraId="5DB163EE"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MOZO</w:t>
            </w:r>
          </w:p>
        </w:tc>
        <w:tc>
          <w:tcPr>
            <w:tcW w:w="1441" w:type="dxa"/>
            <w:tcBorders>
              <w:top w:val="nil"/>
              <w:left w:val="nil"/>
              <w:bottom w:val="single" w:sz="4" w:space="0" w:color="auto"/>
              <w:right w:val="single" w:sz="4" w:space="0" w:color="auto"/>
            </w:tcBorders>
            <w:shd w:val="clear" w:color="auto" w:fill="auto"/>
            <w:noWrap/>
            <w:vAlign w:val="center"/>
          </w:tcPr>
          <w:p w14:paraId="795396A5" w14:textId="0EDE02EB"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16C73B72" w14:textId="5FC11F63"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74402F7F"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16</w:t>
            </w:r>
          </w:p>
        </w:tc>
        <w:tc>
          <w:tcPr>
            <w:tcW w:w="1439" w:type="dxa"/>
            <w:tcBorders>
              <w:top w:val="nil"/>
              <w:left w:val="nil"/>
              <w:bottom w:val="single" w:sz="4" w:space="0" w:color="auto"/>
              <w:right w:val="single" w:sz="4" w:space="0" w:color="auto"/>
            </w:tcBorders>
            <w:shd w:val="clear" w:color="auto" w:fill="auto"/>
            <w:noWrap/>
            <w:vAlign w:val="center"/>
            <w:hideMark/>
          </w:tcPr>
          <w:p w14:paraId="5D6B05FC"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160.00 </w:t>
            </w:r>
          </w:p>
        </w:tc>
      </w:tr>
      <w:tr w:rsidR="0062410C" w:rsidRPr="0062410C" w14:paraId="2BD6DE71"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16A71C16"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131</w:t>
            </w:r>
          </w:p>
        </w:tc>
        <w:tc>
          <w:tcPr>
            <w:tcW w:w="1632" w:type="dxa"/>
            <w:tcBorders>
              <w:top w:val="nil"/>
              <w:left w:val="nil"/>
              <w:bottom w:val="single" w:sz="4" w:space="0" w:color="auto"/>
              <w:right w:val="single" w:sz="4" w:space="0" w:color="auto"/>
            </w:tcBorders>
            <w:shd w:val="clear" w:color="auto" w:fill="auto"/>
            <w:vAlign w:val="center"/>
            <w:hideMark/>
          </w:tcPr>
          <w:p w14:paraId="23ED4672"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NELSON NOEL HERNANDEZ PALACIOS</w:t>
            </w:r>
          </w:p>
        </w:tc>
        <w:tc>
          <w:tcPr>
            <w:tcW w:w="1393" w:type="dxa"/>
            <w:tcBorders>
              <w:top w:val="nil"/>
              <w:left w:val="nil"/>
              <w:bottom w:val="single" w:sz="4" w:space="0" w:color="auto"/>
              <w:right w:val="single" w:sz="4" w:space="0" w:color="auto"/>
            </w:tcBorders>
            <w:shd w:val="clear" w:color="auto" w:fill="auto"/>
            <w:vAlign w:val="center"/>
            <w:hideMark/>
          </w:tcPr>
          <w:p w14:paraId="60B43DB5"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MOZO</w:t>
            </w:r>
          </w:p>
        </w:tc>
        <w:tc>
          <w:tcPr>
            <w:tcW w:w="1441" w:type="dxa"/>
            <w:tcBorders>
              <w:top w:val="nil"/>
              <w:left w:val="nil"/>
              <w:bottom w:val="single" w:sz="4" w:space="0" w:color="auto"/>
              <w:right w:val="single" w:sz="4" w:space="0" w:color="auto"/>
            </w:tcBorders>
            <w:shd w:val="clear" w:color="auto" w:fill="auto"/>
            <w:noWrap/>
            <w:vAlign w:val="center"/>
          </w:tcPr>
          <w:p w14:paraId="7DB02EBA" w14:textId="292F351C"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6AFD9DF0" w14:textId="76229EB3"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1EA0F082"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12</w:t>
            </w:r>
          </w:p>
        </w:tc>
        <w:tc>
          <w:tcPr>
            <w:tcW w:w="1439" w:type="dxa"/>
            <w:tcBorders>
              <w:top w:val="nil"/>
              <w:left w:val="nil"/>
              <w:bottom w:val="single" w:sz="4" w:space="0" w:color="auto"/>
              <w:right w:val="single" w:sz="4" w:space="0" w:color="auto"/>
            </w:tcBorders>
            <w:shd w:val="clear" w:color="auto" w:fill="auto"/>
            <w:noWrap/>
            <w:vAlign w:val="center"/>
            <w:hideMark/>
          </w:tcPr>
          <w:p w14:paraId="1F37697F"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120.00 </w:t>
            </w:r>
          </w:p>
        </w:tc>
      </w:tr>
      <w:tr w:rsidR="0062410C" w:rsidRPr="0062410C" w14:paraId="24C17707"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6D205C74"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132</w:t>
            </w:r>
          </w:p>
        </w:tc>
        <w:tc>
          <w:tcPr>
            <w:tcW w:w="1632" w:type="dxa"/>
            <w:tcBorders>
              <w:top w:val="nil"/>
              <w:left w:val="nil"/>
              <w:bottom w:val="single" w:sz="4" w:space="0" w:color="auto"/>
              <w:right w:val="single" w:sz="4" w:space="0" w:color="auto"/>
            </w:tcBorders>
            <w:shd w:val="clear" w:color="auto" w:fill="auto"/>
            <w:vAlign w:val="center"/>
            <w:hideMark/>
          </w:tcPr>
          <w:p w14:paraId="0D87D251"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REBECA ELIZABETH CHINCHILLA MONTERROZA</w:t>
            </w:r>
          </w:p>
        </w:tc>
        <w:tc>
          <w:tcPr>
            <w:tcW w:w="1393" w:type="dxa"/>
            <w:tcBorders>
              <w:top w:val="nil"/>
              <w:left w:val="nil"/>
              <w:bottom w:val="single" w:sz="4" w:space="0" w:color="auto"/>
              <w:right w:val="single" w:sz="4" w:space="0" w:color="auto"/>
            </w:tcBorders>
            <w:shd w:val="clear" w:color="auto" w:fill="auto"/>
            <w:vAlign w:val="center"/>
            <w:hideMark/>
          </w:tcPr>
          <w:p w14:paraId="2E9C30CA"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MOZO</w:t>
            </w:r>
          </w:p>
        </w:tc>
        <w:tc>
          <w:tcPr>
            <w:tcW w:w="1441" w:type="dxa"/>
            <w:tcBorders>
              <w:top w:val="nil"/>
              <w:left w:val="nil"/>
              <w:bottom w:val="single" w:sz="4" w:space="0" w:color="auto"/>
              <w:right w:val="single" w:sz="4" w:space="0" w:color="auto"/>
            </w:tcBorders>
            <w:shd w:val="clear" w:color="auto" w:fill="auto"/>
            <w:noWrap/>
            <w:vAlign w:val="center"/>
          </w:tcPr>
          <w:p w14:paraId="3908742C" w14:textId="320D4B36"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145D9E12" w14:textId="13154539"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6685C319"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18</w:t>
            </w:r>
          </w:p>
        </w:tc>
        <w:tc>
          <w:tcPr>
            <w:tcW w:w="1439" w:type="dxa"/>
            <w:tcBorders>
              <w:top w:val="nil"/>
              <w:left w:val="nil"/>
              <w:bottom w:val="single" w:sz="4" w:space="0" w:color="auto"/>
              <w:right w:val="single" w:sz="4" w:space="0" w:color="auto"/>
            </w:tcBorders>
            <w:shd w:val="clear" w:color="auto" w:fill="auto"/>
            <w:noWrap/>
            <w:vAlign w:val="center"/>
            <w:hideMark/>
          </w:tcPr>
          <w:p w14:paraId="349A7684"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180.00 </w:t>
            </w:r>
          </w:p>
        </w:tc>
      </w:tr>
      <w:tr w:rsidR="0062410C" w:rsidRPr="0062410C" w14:paraId="364E3C1E"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2D000F8D"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133</w:t>
            </w:r>
          </w:p>
        </w:tc>
        <w:tc>
          <w:tcPr>
            <w:tcW w:w="1632" w:type="dxa"/>
            <w:tcBorders>
              <w:top w:val="nil"/>
              <w:left w:val="nil"/>
              <w:bottom w:val="single" w:sz="4" w:space="0" w:color="auto"/>
              <w:right w:val="single" w:sz="4" w:space="0" w:color="auto"/>
            </w:tcBorders>
            <w:shd w:val="clear" w:color="auto" w:fill="auto"/>
            <w:vAlign w:val="center"/>
            <w:hideMark/>
          </w:tcPr>
          <w:p w14:paraId="76615D0D"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WALTER ALEXANDER MONTES DIAZ</w:t>
            </w:r>
          </w:p>
        </w:tc>
        <w:tc>
          <w:tcPr>
            <w:tcW w:w="1393" w:type="dxa"/>
            <w:tcBorders>
              <w:top w:val="nil"/>
              <w:left w:val="nil"/>
              <w:bottom w:val="single" w:sz="4" w:space="0" w:color="auto"/>
              <w:right w:val="single" w:sz="4" w:space="0" w:color="auto"/>
            </w:tcBorders>
            <w:shd w:val="clear" w:color="auto" w:fill="auto"/>
            <w:vAlign w:val="center"/>
            <w:hideMark/>
          </w:tcPr>
          <w:p w14:paraId="103BAAD8"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MOZO</w:t>
            </w:r>
          </w:p>
        </w:tc>
        <w:tc>
          <w:tcPr>
            <w:tcW w:w="1441" w:type="dxa"/>
            <w:tcBorders>
              <w:top w:val="nil"/>
              <w:left w:val="nil"/>
              <w:bottom w:val="single" w:sz="4" w:space="0" w:color="auto"/>
              <w:right w:val="single" w:sz="4" w:space="0" w:color="auto"/>
            </w:tcBorders>
            <w:shd w:val="clear" w:color="auto" w:fill="auto"/>
            <w:noWrap/>
            <w:vAlign w:val="center"/>
          </w:tcPr>
          <w:p w14:paraId="5C15E254" w14:textId="203A7F93"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4E98A3C1" w14:textId="430B369A"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50CF0AE3"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12</w:t>
            </w:r>
          </w:p>
        </w:tc>
        <w:tc>
          <w:tcPr>
            <w:tcW w:w="1439" w:type="dxa"/>
            <w:tcBorders>
              <w:top w:val="nil"/>
              <w:left w:val="nil"/>
              <w:bottom w:val="single" w:sz="4" w:space="0" w:color="auto"/>
              <w:right w:val="single" w:sz="4" w:space="0" w:color="auto"/>
            </w:tcBorders>
            <w:shd w:val="clear" w:color="auto" w:fill="auto"/>
            <w:noWrap/>
            <w:vAlign w:val="center"/>
            <w:hideMark/>
          </w:tcPr>
          <w:p w14:paraId="31E19642"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120.00 </w:t>
            </w:r>
          </w:p>
        </w:tc>
      </w:tr>
      <w:tr w:rsidR="0062410C" w:rsidRPr="0062410C" w14:paraId="5C3994F6"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72651214"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134</w:t>
            </w:r>
          </w:p>
        </w:tc>
        <w:tc>
          <w:tcPr>
            <w:tcW w:w="1632" w:type="dxa"/>
            <w:tcBorders>
              <w:top w:val="nil"/>
              <w:left w:val="nil"/>
              <w:bottom w:val="single" w:sz="4" w:space="0" w:color="auto"/>
              <w:right w:val="single" w:sz="4" w:space="0" w:color="auto"/>
            </w:tcBorders>
            <w:shd w:val="clear" w:color="auto" w:fill="auto"/>
            <w:vAlign w:val="center"/>
            <w:hideMark/>
          </w:tcPr>
          <w:p w14:paraId="2A737889"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GUADALUPE ZALDAÑA VDA. DE FIGUEROA</w:t>
            </w:r>
          </w:p>
        </w:tc>
        <w:tc>
          <w:tcPr>
            <w:tcW w:w="1393" w:type="dxa"/>
            <w:tcBorders>
              <w:top w:val="nil"/>
              <w:left w:val="nil"/>
              <w:bottom w:val="single" w:sz="4" w:space="0" w:color="auto"/>
              <w:right w:val="single" w:sz="4" w:space="0" w:color="auto"/>
            </w:tcBorders>
            <w:shd w:val="clear" w:color="auto" w:fill="auto"/>
            <w:vAlign w:val="center"/>
            <w:hideMark/>
          </w:tcPr>
          <w:p w14:paraId="2AE3EF92"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MOZO</w:t>
            </w:r>
          </w:p>
        </w:tc>
        <w:tc>
          <w:tcPr>
            <w:tcW w:w="1441" w:type="dxa"/>
            <w:tcBorders>
              <w:top w:val="nil"/>
              <w:left w:val="nil"/>
              <w:bottom w:val="single" w:sz="4" w:space="0" w:color="auto"/>
              <w:right w:val="single" w:sz="4" w:space="0" w:color="auto"/>
            </w:tcBorders>
            <w:shd w:val="clear" w:color="auto" w:fill="auto"/>
            <w:noWrap/>
            <w:vAlign w:val="center"/>
          </w:tcPr>
          <w:p w14:paraId="056A78AD" w14:textId="5E214683"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60A44702" w14:textId="7F3CE4C5"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1945007B"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6</w:t>
            </w:r>
          </w:p>
        </w:tc>
        <w:tc>
          <w:tcPr>
            <w:tcW w:w="1439" w:type="dxa"/>
            <w:tcBorders>
              <w:top w:val="nil"/>
              <w:left w:val="nil"/>
              <w:bottom w:val="single" w:sz="4" w:space="0" w:color="auto"/>
              <w:right w:val="single" w:sz="4" w:space="0" w:color="auto"/>
            </w:tcBorders>
            <w:shd w:val="clear" w:color="auto" w:fill="auto"/>
            <w:noWrap/>
            <w:vAlign w:val="center"/>
            <w:hideMark/>
          </w:tcPr>
          <w:p w14:paraId="07301F9E"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60.00 </w:t>
            </w:r>
          </w:p>
        </w:tc>
      </w:tr>
      <w:tr w:rsidR="0062410C" w:rsidRPr="0062410C" w14:paraId="3939329B"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281493C9"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135</w:t>
            </w:r>
          </w:p>
        </w:tc>
        <w:tc>
          <w:tcPr>
            <w:tcW w:w="1632" w:type="dxa"/>
            <w:tcBorders>
              <w:top w:val="nil"/>
              <w:left w:val="nil"/>
              <w:bottom w:val="single" w:sz="4" w:space="0" w:color="auto"/>
              <w:right w:val="single" w:sz="4" w:space="0" w:color="auto"/>
            </w:tcBorders>
            <w:shd w:val="clear" w:color="auto" w:fill="auto"/>
            <w:vAlign w:val="center"/>
            <w:hideMark/>
          </w:tcPr>
          <w:p w14:paraId="38764782"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ROSALINA PEÑA</w:t>
            </w:r>
          </w:p>
        </w:tc>
        <w:tc>
          <w:tcPr>
            <w:tcW w:w="1393" w:type="dxa"/>
            <w:tcBorders>
              <w:top w:val="nil"/>
              <w:left w:val="nil"/>
              <w:bottom w:val="single" w:sz="4" w:space="0" w:color="auto"/>
              <w:right w:val="single" w:sz="4" w:space="0" w:color="auto"/>
            </w:tcBorders>
            <w:shd w:val="clear" w:color="auto" w:fill="auto"/>
            <w:vAlign w:val="center"/>
            <w:hideMark/>
          </w:tcPr>
          <w:p w14:paraId="2CA216A0"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ORDENANZA</w:t>
            </w:r>
          </w:p>
        </w:tc>
        <w:tc>
          <w:tcPr>
            <w:tcW w:w="1441" w:type="dxa"/>
            <w:tcBorders>
              <w:top w:val="nil"/>
              <w:left w:val="nil"/>
              <w:bottom w:val="single" w:sz="4" w:space="0" w:color="auto"/>
              <w:right w:val="single" w:sz="4" w:space="0" w:color="auto"/>
            </w:tcBorders>
            <w:shd w:val="clear" w:color="auto" w:fill="auto"/>
            <w:noWrap/>
            <w:vAlign w:val="center"/>
          </w:tcPr>
          <w:p w14:paraId="614ACE24" w14:textId="7B9AEB63"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0DD32900" w14:textId="3D9AEDA0"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78D8AA61"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12</w:t>
            </w:r>
          </w:p>
        </w:tc>
        <w:tc>
          <w:tcPr>
            <w:tcW w:w="1439" w:type="dxa"/>
            <w:tcBorders>
              <w:top w:val="nil"/>
              <w:left w:val="nil"/>
              <w:bottom w:val="single" w:sz="4" w:space="0" w:color="auto"/>
              <w:right w:val="single" w:sz="4" w:space="0" w:color="auto"/>
            </w:tcBorders>
            <w:shd w:val="clear" w:color="auto" w:fill="auto"/>
            <w:noWrap/>
            <w:vAlign w:val="center"/>
            <w:hideMark/>
          </w:tcPr>
          <w:p w14:paraId="2B0D5316"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120.00 </w:t>
            </w:r>
          </w:p>
        </w:tc>
      </w:tr>
      <w:tr w:rsidR="0062410C" w:rsidRPr="0062410C" w14:paraId="75F2A123"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62574650"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136</w:t>
            </w:r>
          </w:p>
        </w:tc>
        <w:tc>
          <w:tcPr>
            <w:tcW w:w="1632" w:type="dxa"/>
            <w:tcBorders>
              <w:top w:val="nil"/>
              <w:left w:val="nil"/>
              <w:bottom w:val="single" w:sz="4" w:space="0" w:color="auto"/>
              <w:right w:val="single" w:sz="4" w:space="0" w:color="auto"/>
            </w:tcBorders>
            <w:shd w:val="clear" w:color="auto" w:fill="auto"/>
            <w:vAlign w:val="center"/>
            <w:hideMark/>
          </w:tcPr>
          <w:p w14:paraId="49315B61"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SONIA ARELI MARTINEZ</w:t>
            </w:r>
          </w:p>
        </w:tc>
        <w:tc>
          <w:tcPr>
            <w:tcW w:w="1393" w:type="dxa"/>
            <w:tcBorders>
              <w:top w:val="nil"/>
              <w:left w:val="nil"/>
              <w:bottom w:val="single" w:sz="4" w:space="0" w:color="auto"/>
              <w:right w:val="single" w:sz="4" w:space="0" w:color="auto"/>
            </w:tcBorders>
            <w:shd w:val="clear" w:color="auto" w:fill="auto"/>
            <w:vAlign w:val="center"/>
            <w:hideMark/>
          </w:tcPr>
          <w:p w14:paraId="058B7CCC"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MOZO</w:t>
            </w:r>
          </w:p>
        </w:tc>
        <w:tc>
          <w:tcPr>
            <w:tcW w:w="1441" w:type="dxa"/>
            <w:tcBorders>
              <w:top w:val="nil"/>
              <w:left w:val="nil"/>
              <w:bottom w:val="single" w:sz="4" w:space="0" w:color="auto"/>
              <w:right w:val="single" w:sz="4" w:space="0" w:color="auto"/>
            </w:tcBorders>
            <w:shd w:val="clear" w:color="auto" w:fill="auto"/>
            <w:noWrap/>
            <w:vAlign w:val="center"/>
          </w:tcPr>
          <w:p w14:paraId="533F4871" w14:textId="56ED462D"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3DCB08F1" w14:textId="0145341F"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3122E2FD"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16</w:t>
            </w:r>
          </w:p>
        </w:tc>
        <w:tc>
          <w:tcPr>
            <w:tcW w:w="1439" w:type="dxa"/>
            <w:tcBorders>
              <w:top w:val="nil"/>
              <w:left w:val="nil"/>
              <w:bottom w:val="single" w:sz="4" w:space="0" w:color="auto"/>
              <w:right w:val="single" w:sz="4" w:space="0" w:color="auto"/>
            </w:tcBorders>
            <w:shd w:val="clear" w:color="auto" w:fill="auto"/>
            <w:noWrap/>
            <w:vAlign w:val="center"/>
            <w:hideMark/>
          </w:tcPr>
          <w:p w14:paraId="226ACACB"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160.00 </w:t>
            </w:r>
          </w:p>
        </w:tc>
      </w:tr>
      <w:tr w:rsidR="0062410C" w:rsidRPr="0062410C" w14:paraId="53E7F84D"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781CC248"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137</w:t>
            </w:r>
          </w:p>
        </w:tc>
        <w:tc>
          <w:tcPr>
            <w:tcW w:w="1632" w:type="dxa"/>
            <w:tcBorders>
              <w:top w:val="nil"/>
              <w:left w:val="nil"/>
              <w:bottom w:val="single" w:sz="4" w:space="0" w:color="auto"/>
              <w:right w:val="single" w:sz="4" w:space="0" w:color="auto"/>
            </w:tcBorders>
            <w:shd w:val="clear" w:color="auto" w:fill="auto"/>
            <w:vAlign w:val="center"/>
            <w:hideMark/>
          </w:tcPr>
          <w:p w14:paraId="02564D0E"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ROBERTO CARLOS UMAÑA ROSALES</w:t>
            </w:r>
          </w:p>
        </w:tc>
        <w:tc>
          <w:tcPr>
            <w:tcW w:w="1393" w:type="dxa"/>
            <w:tcBorders>
              <w:top w:val="nil"/>
              <w:left w:val="nil"/>
              <w:bottom w:val="single" w:sz="4" w:space="0" w:color="auto"/>
              <w:right w:val="single" w:sz="4" w:space="0" w:color="auto"/>
            </w:tcBorders>
            <w:shd w:val="clear" w:color="auto" w:fill="auto"/>
            <w:vAlign w:val="center"/>
            <w:hideMark/>
          </w:tcPr>
          <w:p w14:paraId="43D6C02B"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COBRADOR</w:t>
            </w:r>
          </w:p>
        </w:tc>
        <w:tc>
          <w:tcPr>
            <w:tcW w:w="1441" w:type="dxa"/>
            <w:tcBorders>
              <w:top w:val="nil"/>
              <w:left w:val="nil"/>
              <w:bottom w:val="single" w:sz="4" w:space="0" w:color="auto"/>
              <w:right w:val="single" w:sz="4" w:space="0" w:color="auto"/>
            </w:tcBorders>
            <w:shd w:val="clear" w:color="auto" w:fill="auto"/>
            <w:noWrap/>
            <w:vAlign w:val="center"/>
          </w:tcPr>
          <w:p w14:paraId="2097004D" w14:textId="049BEFF6"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5BF349CF" w14:textId="67AA2009"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1F63811D"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12</w:t>
            </w:r>
          </w:p>
        </w:tc>
        <w:tc>
          <w:tcPr>
            <w:tcW w:w="1439" w:type="dxa"/>
            <w:tcBorders>
              <w:top w:val="nil"/>
              <w:left w:val="nil"/>
              <w:bottom w:val="single" w:sz="4" w:space="0" w:color="auto"/>
              <w:right w:val="single" w:sz="4" w:space="0" w:color="auto"/>
            </w:tcBorders>
            <w:shd w:val="clear" w:color="auto" w:fill="auto"/>
            <w:noWrap/>
            <w:vAlign w:val="center"/>
            <w:hideMark/>
          </w:tcPr>
          <w:p w14:paraId="475CF320"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120.00 </w:t>
            </w:r>
          </w:p>
        </w:tc>
      </w:tr>
      <w:tr w:rsidR="0062410C" w:rsidRPr="0062410C" w14:paraId="0A229745"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052D8E79"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138</w:t>
            </w:r>
          </w:p>
        </w:tc>
        <w:tc>
          <w:tcPr>
            <w:tcW w:w="1632" w:type="dxa"/>
            <w:tcBorders>
              <w:top w:val="nil"/>
              <w:left w:val="nil"/>
              <w:bottom w:val="single" w:sz="4" w:space="0" w:color="auto"/>
              <w:right w:val="single" w:sz="4" w:space="0" w:color="auto"/>
            </w:tcBorders>
            <w:shd w:val="clear" w:color="auto" w:fill="auto"/>
            <w:vAlign w:val="center"/>
            <w:hideMark/>
          </w:tcPr>
          <w:p w14:paraId="3FBF6C08"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SANTIAGO MENJIVAR OSORIO</w:t>
            </w:r>
          </w:p>
        </w:tc>
        <w:tc>
          <w:tcPr>
            <w:tcW w:w="1393" w:type="dxa"/>
            <w:tcBorders>
              <w:top w:val="nil"/>
              <w:left w:val="nil"/>
              <w:bottom w:val="single" w:sz="4" w:space="0" w:color="auto"/>
              <w:right w:val="single" w:sz="4" w:space="0" w:color="auto"/>
            </w:tcBorders>
            <w:shd w:val="clear" w:color="auto" w:fill="auto"/>
            <w:vAlign w:val="center"/>
            <w:hideMark/>
          </w:tcPr>
          <w:p w14:paraId="2DA051F7"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MOZO</w:t>
            </w:r>
          </w:p>
        </w:tc>
        <w:tc>
          <w:tcPr>
            <w:tcW w:w="1441" w:type="dxa"/>
            <w:tcBorders>
              <w:top w:val="nil"/>
              <w:left w:val="nil"/>
              <w:bottom w:val="single" w:sz="4" w:space="0" w:color="auto"/>
              <w:right w:val="single" w:sz="4" w:space="0" w:color="auto"/>
            </w:tcBorders>
            <w:shd w:val="clear" w:color="auto" w:fill="auto"/>
            <w:noWrap/>
            <w:vAlign w:val="center"/>
          </w:tcPr>
          <w:p w14:paraId="7A752926" w14:textId="64D239C3"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7BB88E63" w14:textId="6D51590D"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723B6845"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10</w:t>
            </w:r>
          </w:p>
        </w:tc>
        <w:tc>
          <w:tcPr>
            <w:tcW w:w="1439" w:type="dxa"/>
            <w:tcBorders>
              <w:top w:val="nil"/>
              <w:left w:val="nil"/>
              <w:bottom w:val="single" w:sz="4" w:space="0" w:color="auto"/>
              <w:right w:val="single" w:sz="4" w:space="0" w:color="auto"/>
            </w:tcBorders>
            <w:shd w:val="clear" w:color="auto" w:fill="auto"/>
            <w:noWrap/>
            <w:vAlign w:val="center"/>
            <w:hideMark/>
          </w:tcPr>
          <w:p w14:paraId="6C1C0617"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100.00 </w:t>
            </w:r>
          </w:p>
        </w:tc>
      </w:tr>
      <w:tr w:rsidR="0062410C" w:rsidRPr="0062410C" w14:paraId="3D7CAA4F"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6C11EFBB"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139</w:t>
            </w:r>
          </w:p>
        </w:tc>
        <w:tc>
          <w:tcPr>
            <w:tcW w:w="1632" w:type="dxa"/>
            <w:tcBorders>
              <w:top w:val="nil"/>
              <w:left w:val="nil"/>
              <w:bottom w:val="single" w:sz="4" w:space="0" w:color="auto"/>
              <w:right w:val="single" w:sz="4" w:space="0" w:color="auto"/>
            </w:tcBorders>
            <w:shd w:val="clear" w:color="auto" w:fill="auto"/>
            <w:vAlign w:val="center"/>
            <w:hideMark/>
          </w:tcPr>
          <w:p w14:paraId="0726C595"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MILTON JOEL ARRIOLA PALACIOS</w:t>
            </w:r>
          </w:p>
        </w:tc>
        <w:tc>
          <w:tcPr>
            <w:tcW w:w="1393" w:type="dxa"/>
            <w:tcBorders>
              <w:top w:val="nil"/>
              <w:left w:val="nil"/>
              <w:bottom w:val="single" w:sz="4" w:space="0" w:color="auto"/>
              <w:right w:val="single" w:sz="4" w:space="0" w:color="auto"/>
            </w:tcBorders>
            <w:shd w:val="clear" w:color="auto" w:fill="auto"/>
            <w:vAlign w:val="center"/>
            <w:hideMark/>
          </w:tcPr>
          <w:p w14:paraId="7576A74A"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MOZO</w:t>
            </w:r>
          </w:p>
        </w:tc>
        <w:tc>
          <w:tcPr>
            <w:tcW w:w="1441" w:type="dxa"/>
            <w:tcBorders>
              <w:top w:val="nil"/>
              <w:left w:val="nil"/>
              <w:bottom w:val="single" w:sz="4" w:space="0" w:color="auto"/>
              <w:right w:val="single" w:sz="4" w:space="0" w:color="auto"/>
            </w:tcBorders>
            <w:shd w:val="clear" w:color="auto" w:fill="auto"/>
            <w:noWrap/>
            <w:vAlign w:val="center"/>
          </w:tcPr>
          <w:p w14:paraId="63FCAAA1" w14:textId="1EE5915D"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6F2AE04A" w14:textId="6FFED95C"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5AEB761C"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10</w:t>
            </w:r>
          </w:p>
        </w:tc>
        <w:tc>
          <w:tcPr>
            <w:tcW w:w="1439" w:type="dxa"/>
            <w:tcBorders>
              <w:top w:val="nil"/>
              <w:left w:val="nil"/>
              <w:bottom w:val="single" w:sz="4" w:space="0" w:color="auto"/>
              <w:right w:val="single" w:sz="4" w:space="0" w:color="auto"/>
            </w:tcBorders>
            <w:shd w:val="clear" w:color="auto" w:fill="auto"/>
            <w:noWrap/>
            <w:vAlign w:val="center"/>
            <w:hideMark/>
          </w:tcPr>
          <w:p w14:paraId="161EFA7F"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100.00 </w:t>
            </w:r>
          </w:p>
        </w:tc>
      </w:tr>
      <w:tr w:rsidR="0062410C" w:rsidRPr="0062410C" w14:paraId="626D18BB"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729E802C"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140</w:t>
            </w:r>
          </w:p>
        </w:tc>
        <w:tc>
          <w:tcPr>
            <w:tcW w:w="1632" w:type="dxa"/>
            <w:tcBorders>
              <w:top w:val="nil"/>
              <w:left w:val="nil"/>
              <w:bottom w:val="single" w:sz="4" w:space="0" w:color="auto"/>
              <w:right w:val="single" w:sz="4" w:space="0" w:color="auto"/>
            </w:tcBorders>
            <w:shd w:val="clear" w:color="auto" w:fill="auto"/>
            <w:vAlign w:val="center"/>
            <w:hideMark/>
          </w:tcPr>
          <w:p w14:paraId="45A81244"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JORGE ALBERTO BARRIENTOS GUERRA</w:t>
            </w:r>
          </w:p>
        </w:tc>
        <w:tc>
          <w:tcPr>
            <w:tcW w:w="1393" w:type="dxa"/>
            <w:tcBorders>
              <w:top w:val="nil"/>
              <w:left w:val="nil"/>
              <w:bottom w:val="single" w:sz="4" w:space="0" w:color="auto"/>
              <w:right w:val="single" w:sz="4" w:space="0" w:color="auto"/>
            </w:tcBorders>
            <w:shd w:val="clear" w:color="auto" w:fill="auto"/>
            <w:vAlign w:val="center"/>
            <w:hideMark/>
          </w:tcPr>
          <w:p w14:paraId="5BD1A553"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MOZO</w:t>
            </w:r>
          </w:p>
        </w:tc>
        <w:tc>
          <w:tcPr>
            <w:tcW w:w="1441" w:type="dxa"/>
            <w:tcBorders>
              <w:top w:val="nil"/>
              <w:left w:val="nil"/>
              <w:bottom w:val="single" w:sz="4" w:space="0" w:color="auto"/>
              <w:right w:val="single" w:sz="4" w:space="0" w:color="auto"/>
            </w:tcBorders>
            <w:shd w:val="clear" w:color="auto" w:fill="auto"/>
            <w:noWrap/>
            <w:vAlign w:val="center"/>
          </w:tcPr>
          <w:p w14:paraId="14C04D34" w14:textId="58F0C19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305E7485" w14:textId="680668D6"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32A8E7BC"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6</w:t>
            </w:r>
          </w:p>
        </w:tc>
        <w:tc>
          <w:tcPr>
            <w:tcW w:w="1439" w:type="dxa"/>
            <w:tcBorders>
              <w:top w:val="nil"/>
              <w:left w:val="nil"/>
              <w:bottom w:val="single" w:sz="4" w:space="0" w:color="auto"/>
              <w:right w:val="single" w:sz="4" w:space="0" w:color="auto"/>
            </w:tcBorders>
            <w:shd w:val="clear" w:color="auto" w:fill="auto"/>
            <w:noWrap/>
            <w:vAlign w:val="center"/>
            <w:hideMark/>
          </w:tcPr>
          <w:p w14:paraId="14CEF3D6"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60.00 </w:t>
            </w:r>
          </w:p>
        </w:tc>
      </w:tr>
      <w:tr w:rsidR="0062410C" w:rsidRPr="0062410C" w14:paraId="43009BE1"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0E5A9C6C"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141</w:t>
            </w:r>
          </w:p>
        </w:tc>
        <w:tc>
          <w:tcPr>
            <w:tcW w:w="1632" w:type="dxa"/>
            <w:tcBorders>
              <w:top w:val="nil"/>
              <w:left w:val="nil"/>
              <w:bottom w:val="single" w:sz="4" w:space="0" w:color="auto"/>
              <w:right w:val="single" w:sz="4" w:space="0" w:color="auto"/>
            </w:tcBorders>
            <w:shd w:val="clear" w:color="auto" w:fill="auto"/>
            <w:vAlign w:val="center"/>
            <w:hideMark/>
          </w:tcPr>
          <w:p w14:paraId="452F9095"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JORGE ODILIO RAMIREZ POLANCO</w:t>
            </w:r>
          </w:p>
        </w:tc>
        <w:tc>
          <w:tcPr>
            <w:tcW w:w="1393" w:type="dxa"/>
            <w:tcBorders>
              <w:top w:val="nil"/>
              <w:left w:val="nil"/>
              <w:bottom w:val="single" w:sz="4" w:space="0" w:color="auto"/>
              <w:right w:val="single" w:sz="4" w:space="0" w:color="auto"/>
            </w:tcBorders>
            <w:shd w:val="clear" w:color="auto" w:fill="auto"/>
            <w:vAlign w:val="center"/>
            <w:hideMark/>
          </w:tcPr>
          <w:p w14:paraId="4CCA8A8E"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MOZO</w:t>
            </w:r>
          </w:p>
        </w:tc>
        <w:tc>
          <w:tcPr>
            <w:tcW w:w="1441" w:type="dxa"/>
            <w:tcBorders>
              <w:top w:val="nil"/>
              <w:left w:val="nil"/>
              <w:bottom w:val="single" w:sz="4" w:space="0" w:color="auto"/>
              <w:right w:val="single" w:sz="4" w:space="0" w:color="auto"/>
            </w:tcBorders>
            <w:shd w:val="clear" w:color="auto" w:fill="auto"/>
            <w:noWrap/>
            <w:vAlign w:val="center"/>
          </w:tcPr>
          <w:p w14:paraId="11324F0B" w14:textId="5200E76A"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520F0A39" w14:textId="273FB49E"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26081383"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6</w:t>
            </w:r>
          </w:p>
        </w:tc>
        <w:tc>
          <w:tcPr>
            <w:tcW w:w="1439" w:type="dxa"/>
            <w:tcBorders>
              <w:top w:val="nil"/>
              <w:left w:val="nil"/>
              <w:bottom w:val="single" w:sz="4" w:space="0" w:color="auto"/>
              <w:right w:val="single" w:sz="4" w:space="0" w:color="auto"/>
            </w:tcBorders>
            <w:shd w:val="clear" w:color="auto" w:fill="auto"/>
            <w:noWrap/>
            <w:vAlign w:val="center"/>
            <w:hideMark/>
          </w:tcPr>
          <w:p w14:paraId="1EE14429"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60.00 </w:t>
            </w:r>
          </w:p>
        </w:tc>
      </w:tr>
      <w:tr w:rsidR="0062410C" w:rsidRPr="0062410C" w14:paraId="08F80453"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0968EF6B"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142</w:t>
            </w:r>
          </w:p>
        </w:tc>
        <w:tc>
          <w:tcPr>
            <w:tcW w:w="1632" w:type="dxa"/>
            <w:tcBorders>
              <w:top w:val="nil"/>
              <w:left w:val="nil"/>
              <w:bottom w:val="single" w:sz="4" w:space="0" w:color="auto"/>
              <w:right w:val="single" w:sz="4" w:space="0" w:color="auto"/>
            </w:tcBorders>
            <w:shd w:val="clear" w:color="auto" w:fill="auto"/>
            <w:vAlign w:val="center"/>
            <w:hideMark/>
          </w:tcPr>
          <w:p w14:paraId="19B585D5"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DOMINGO UMAÑA MAGAÑA</w:t>
            </w:r>
          </w:p>
        </w:tc>
        <w:tc>
          <w:tcPr>
            <w:tcW w:w="1393" w:type="dxa"/>
            <w:tcBorders>
              <w:top w:val="nil"/>
              <w:left w:val="nil"/>
              <w:bottom w:val="single" w:sz="4" w:space="0" w:color="auto"/>
              <w:right w:val="single" w:sz="4" w:space="0" w:color="auto"/>
            </w:tcBorders>
            <w:shd w:val="clear" w:color="auto" w:fill="auto"/>
            <w:vAlign w:val="center"/>
            <w:hideMark/>
          </w:tcPr>
          <w:p w14:paraId="63DC0B6D"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MOZO</w:t>
            </w:r>
          </w:p>
        </w:tc>
        <w:tc>
          <w:tcPr>
            <w:tcW w:w="1441" w:type="dxa"/>
            <w:tcBorders>
              <w:top w:val="nil"/>
              <w:left w:val="nil"/>
              <w:bottom w:val="single" w:sz="4" w:space="0" w:color="auto"/>
              <w:right w:val="single" w:sz="4" w:space="0" w:color="auto"/>
            </w:tcBorders>
            <w:shd w:val="clear" w:color="auto" w:fill="auto"/>
            <w:noWrap/>
            <w:vAlign w:val="center"/>
          </w:tcPr>
          <w:p w14:paraId="0BAF46A4" w14:textId="21B53059"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5E35C696" w14:textId="07BABB6E"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50104D7F"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12</w:t>
            </w:r>
          </w:p>
        </w:tc>
        <w:tc>
          <w:tcPr>
            <w:tcW w:w="1439" w:type="dxa"/>
            <w:tcBorders>
              <w:top w:val="nil"/>
              <w:left w:val="nil"/>
              <w:bottom w:val="single" w:sz="4" w:space="0" w:color="auto"/>
              <w:right w:val="single" w:sz="4" w:space="0" w:color="auto"/>
            </w:tcBorders>
            <w:shd w:val="clear" w:color="auto" w:fill="auto"/>
            <w:noWrap/>
            <w:vAlign w:val="center"/>
            <w:hideMark/>
          </w:tcPr>
          <w:p w14:paraId="1C79D549"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120.00 </w:t>
            </w:r>
          </w:p>
        </w:tc>
      </w:tr>
      <w:tr w:rsidR="0062410C" w:rsidRPr="0062410C" w14:paraId="189FFC9E"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2DCA9D79"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143</w:t>
            </w:r>
          </w:p>
        </w:tc>
        <w:tc>
          <w:tcPr>
            <w:tcW w:w="1632" w:type="dxa"/>
            <w:tcBorders>
              <w:top w:val="nil"/>
              <w:left w:val="nil"/>
              <w:bottom w:val="single" w:sz="4" w:space="0" w:color="auto"/>
              <w:right w:val="single" w:sz="4" w:space="0" w:color="auto"/>
            </w:tcBorders>
            <w:shd w:val="clear" w:color="auto" w:fill="auto"/>
            <w:vAlign w:val="center"/>
            <w:hideMark/>
          </w:tcPr>
          <w:p w14:paraId="51080312"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GERARDO ENRIQUE RAMOS MARTINEZ</w:t>
            </w:r>
          </w:p>
        </w:tc>
        <w:tc>
          <w:tcPr>
            <w:tcW w:w="1393" w:type="dxa"/>
            <w:tcBorders>
              <w:top w:val="nil"/>
              <w:left w:val="nil"/>
              <w:bottom w:val="single" w:sz="4" w:space="0" w:color="auto"/>
              <w:right w:val="single" w:sz="4" w:space="0" w:color="auto"/>
            </w:tcBorders>
            <w:shd w:val="clear" w:color="auto" w:fill="auto"/>
            <w:vAlign w:val="center"/>
            <w:hideMark/>
          </w:tcPr>
          <w:p w14:paraId="3B6ABAC2"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ADMINISTRADOR</w:t>
            </w:r>
          </w:p>
        </w:tc>
        <w:tc>
          <w:tcPr>
            <w:tcW w:w="1441" w:type="dxa"/>
            <w:tcBorders>
              <w:top w:val="nil"/>
              <w:left w:val="nil"/>
              <w:bottom w:val="single" w:sz="4" w:space="0" w:color="auto"/>
              <w:right w:val="single" w:sz="4" w:space="0" w:color="auto"/>
            </w:tcBorders>
            <w:shd w:val="clear" w:color="auto" w:fill="auto"/>
            <w:noWrap/>
            <w:vAlign w:val="center"/>
          </w:tcPr>
          <w:p w14:paraId="088B6990" w14:textId="5DCEFEAE"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675D7EEB" w14:textId="3F0C8173"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08DAF3C3"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24</w:t>
            </w:r>
          </w:p>
        </w:tc>
        <w:tc>
          <w:tcPr>
            <w:tcW w:w="1439" w:type="dxa"/>
            <w:tcBorders>
              <w:top w:val="nil"/>
              <w:left w:val="nil"/>
              <w:bottom w:val="single" w:sz="4" w:space="0" w:color="auto"/>
              <w:right w:val="single" w:sz="4" w:space="0" w:color="auto"/>
            </w:tcBorders>
            <w:shd w:val="clear" w:color="auto" w:fill="auto"/>
            <w:noWrap/>
            <w:vAlign w:val="center"/>
            <w:hideMark/>
          </w:tcPr>
          <w:p w14:paraId="52C63304"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240.00 </w:t>
            </w:r>
          </w:p>
        </w:tc>
      </w:tr>
      <w:tr w:rsidR="0062410C" w:rsidRPr="0062410C" w14:paraId="309A45C3"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4CAAFCE9"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144</w:t>
            </w:r>
          </w:p>
        </w:tc>
        <w:tc>
          <w:tcPr>
            <w:tcW w:w="1632" w:type="dxa"/>
            <w:tcBorders>
              <w:top w:val="nil"/>
              <w:left w:val="nil"/>
              <w:bottom w:val="single" w:sz="4" w:space="0" w:color="auto"/>
              <w:right w:val="single" w:sz="4" w:space="0" w:color="auto"/>
            </w:tcBorders>
            <w:shd w:val="clear" w:color="auto" w:fill="auto"/>
            <w:vAlign w:val="center"/>
            <w:hideMark/>
          </w:tcPr>
          <w:p w14:paraId="56B5435F"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JOSE LUIS CARRANZA LOPEZ</w:t>
            </w:r>
          </w:p>
        </w:tc>
        <w:tc>
          <w:tcPr>
            <w:tcW w:w="1393" w:type="dxa"/>
            <w:tcBorders>
              <w:top w:val="nil"/>
              <w:left w:val="nil"/>
              <w:bottom w:val="single" w:sz="4" w:space="0" w:color="auto"/>
              <w:right w:val="single" w:sz="4" w:space="0" w:color="auto"/>
            </w:tcBorders>
            <w:shd w:val="clear" w:color="auto" w:fill="auto"/>
            <w:vAlign w:val="center"/>
            <w:hideMark/>
          </w:tcPr>
          <w:p w14:paraId="02E66D5B"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MOZO</w:t>
            </w:r>
          </w:p>
        </w:tc>
        <w:tc>
          <w:tcPr>
            <w:tcW w:w="1441" w:type="dxa"/>
            <w:tcBorders>
              <w:top w:val="nil"/>
              <w:left w:val="nil"/>
              <w:bottom w:val="single" w:sz="4" w:space="0" w:color="auto"/>
              <w:right w:val="single" w:sz="4" w:space="0" w:color="auto"/>
            </w:tcBorders>
            <w:shd w:val="clear" w:color="auto" w:fill="auto"/>
            <w:noWrap/>
            <w:vAlign w:val="center"/>
          </w:tcPr>
          <w:p w14:paraId="5CFDE75E" w14:textId="3A9A4953"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13A1DA8B" w14:textId="690D343F"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4349C55C"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18</w:t>
            </w:r>
          </w:p>
        </w:tc>
        <w:tc>
          <w:tcPr>
            <w:tcW w:w="1439" w:type="dxa"/>
            <w:tcBorders>
              <w:top w:val="nil"/>
              <w:left w:val="nil"/>
              <w:bottom w:val="single" w:sz="4" w:space="0" w:color="auto"/>
              <w:right w:val="single" w:sz="4" w:space="0" w:color="auto"/>
            </w:tcBorders>
            <w:shd w:val="clear" w:color="auto" w:fill="auto"/>
            <w:noWrap/>
            <w:vAlign w:val="center"/>
            <w:hideMark/>
          </w:tcPr>
          <w:p w14:paraId="0025437A"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180.00 </w:t>
            </w:r>
          </w:p>
        </w:tc>
      </w:tr>
      <w:tr w:rsidR="0062410C" w:rsidRPr="0062410C" w14:paraId="63DF9DA5"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29730449"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145</w:t>
            </w:r>
          </w:p>
        </w:tc>
        <w:tc>
          <w:tcPr>
            <w:tcW w:w="1632" w:type="dxa"/>
            <w:tcBorders>
              <w:top w:val="nil"/>
              <w:left w:val="nil"/>
              <w:bottom w:val="single" w:sz="4" w:space="0" w:color="auto"/>
              <w:right w:val="single" w:sz="4" w:space="0" w:color="auto"/>
            </w:tcBorders>
            <w:shd w:val="clear" w:color="auto" w:fill="auto"/>
            <w:vAlign w:val="center"/>
            <w:hideMark/>
          </w:tcPr>
          <w:p w14:paraId="3C784075"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JOSE ANTONIO DIAZ MENDOZA</w:t>
            </w:r>
          </w:p>
        </w:tc>
        <w:tc>
          <w:tcPr>
            <w:tcW w:w="1393" w:type="dxa"/>
            <w:tcBorders>
              <w:top w:val="nil"/>
              <w:left w:val="nil"/>
              <w:bottom w:val="single" w:sz="4" w:space="0" w:color="auto"/>
              <w:right w:val="single" w:sz="4" w:space="0" w:color="auto"/>
            </w:tcBorders>
            <w:shd w:val="clear" w:color="auto" w:fill="auto"/>
            <w:vAlign w:val="center"/>
            <w:hideMark/>
          </w:tcPr>
          <w:p w14:paraId="6C4D9D78"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COBRADOR</w:t>
            </w:r>
          </w:p>
        </w:tc>
        <w:tc>
          <w:tcPr>
            <w:tcW w:w="1441" w:type="dxa"/>
            <w:tcBorders>
              <w:top w:val="nil"/>
              <w:left w:val="nil"/>
              <w:bottom w:val="single" w:sz="4" w:space="0" w:color="auto"/>
              <w:right w:val="single" w:sz="4" w:space="0" w:color="auto"/>
            </w:tcBorders>
            <w:shd w:val="clear" w:color="auto" w:fill="auto"/>
            <w:noWrap/>
            <w:vAlign w:val="center"/>
          </w:tcPr>
          <w:p w14:paraId="789F040B" w14:textId="17CD661A"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076B1927" w14:textId="4BFBD955"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32B0AA16"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6</w:t>
            </w:r>
          </w:p>
        </w:tc>
        <w:tc>
          <w:tcPr>
            <w:tcW w:w="1439" w:type="dxa"/>
            <w:tcBorders>
              <w:top w:val="nil"/>
              <w:left w:val="nil"/>
              <w:bottom w:val="single" w:sz="4" w:space="0" w:color="auto"/>
              <w:right w:val="single" w:sz="4" w:space="0" w:color="auto"/>
            </w:tcBorders>
            <w:shd w:val="clear" w:color="auto" w:fill="auto"/>
            <w:noWrap/>
            <w:vAlign w:val="center"/>
            <w:hideMark/>
          </w:tcPr>
          <w:p w14:paraId="3E79DB52"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60.00 </w:t>
            </w:r>
          </w:p>
        </w:tc>
      </w:tr>
      <w:tr w:rsidR="0062410C" w:rsidRPr="0062410C" w14:paraId="6FCF9C49"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14AFC060"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146</w:t>
            </w:r>
          </w:p>
        </w:tc>
        <w:tc>
          <w:tcPr>
            <w:tcW w:w="1632" w:type="dxa"/>
            <w:tcBorders>
              <w:top w:val="nil"/>
              <w:left w:val="nil"/>
              <w:bottom w:val="single" w:sz="4" w:space="0" w:color="auto"/>
              <w:right w:val="single" w:sz="4" w:space="0" w:color="auto"/>
            </w:tcBorders>
            <w:shd w:val="clear" w:color="auto" w:fill="auto"/>
            <w:vAlign w:val="center"/>
            <w:hideMark/>
          </w:tcPr>
          <w:p w14:paraId="3573D8E6"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CLAUDIA LIZET LOPEZ ORELLANA</w:t>
            </w:r>
          </w:p>
        </w:tc>
        <w:tc>
          <w:tcPr>
            <w:tcW w:w="1393" w:type="dxa"/>
            <w:tcBorders>
              <w:top w:val="nil"/>
              <w:left w:val="nil"/>
              <w:bottom w:val="single" w:sz="4" w:space="0" w:color="auto"/>
              <w:right w:val="single" w:sz="4" w:space="0" w:color="auto"/>
            </w:tcBorders>
            <w:shd w:val="clear" w:color="auto" w:fill="auto"/>
            <w:vAlign w:val="center"/>
            <w:hideMark/>
          </w:tcPr>
          <w:p w14:paraId="3854C7F9"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ORDENANZA</w:t>
            </w:r>
          </w:p>
        </w:tc>
        <w:tc>
          <w:tcPr>
            <w:tcW w:w="1441" w:type="dxa"/>
            <w:tcBorders>
              <w:top w:val="nil"/>
              <w:left w:val="nil"/>
              <w:bottom w:val="single" w:sz="4" w:space="0" w:color="auto"/>
              <w:right w:val="single" w:sz="4" w:space="0" w:color="auto"/>
            </w:tcBorders>
            <w:shd w:val="clear" w:color="auto" w:fill="auto"/>
            <w:noWrap/>
            <w:vAlign w:val="center"/>
          </w:tcPr>
          <w:p w14:paraId="27885BD2" w14:textId="564BF28B"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35376241" w14:textId="3DD2AD3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28C11EB9"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12</w:t>
            </w:r>
          </w:p>
        </w:tc>
        <w:tc>
          <w:tcPr>
            <w:tcW w:w="1439" w:type="dxa"/>
            <w:tcBorders>
              <w:top w:val="nil"/>
              <w:left w:val="nil"/>
              <w:bottom w:val="single" w:sz="4" w:space="0" w:color="auto"/>
              <w:right w:val="single" w:sz="4" w:space="0" w:color="auto"/>
            </w:tcBorders>
            <w:shd w:val="clear" w:color="auto" w:fill="auto"/>
            <w:noWrap/>
            <w:vAlign w:val="center"/>
            <w:hideMark/>
          </w:tcPr>
          <w:p w14:paraId="13C46126"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120.00 </w:t>
            </w:r>
          </w:p>
        </w:tc>
      </w:tr>
      <w:tr w:rsidR="0062410C" w:rsidRPr="0062410C" w14:paraId="79F7F2EC"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0AAB802E"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147</w:t>
            </w:r>
          </w:p>
        </w:tc>
        <w:tc>
          <w:tcPr>
            <w:tcW w:w="1632" w:type="dxa"/>
            <w:tcBorders>
              <w:top w:val="nil"/>
              <w:left w:val="nil"/>
              <w:bottom w:val="single" w:sz="4" w:space="0" w:color="auto"/>
              <w:right w:val="single" w:sz="4" w:space="0" w:color="auto"/>
            </w:tcBorders>
            <w:shd w:val="clear" w:color="auto" w:fill="auto"/>
            <w:vAlign w:val="center"/>
            <w:hideMark/>
          </w:tcPr>
          <w:p w14:paraId="7061084D"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MAYRA LISSETTE LIMA CISNEROS</w:t>
            </w:r>
          </w:p>
        </w:tc>
        <w:tc>
          <w:tcPr>
            <w:tcW w:w="1393" w:type="dxa"/>
            <w:tcBorders>
              <w:top w:val="nil"/>
              <w:left w:val="nil"/>
              <w:bottom w:val="single" w:sz="4" w:space="0" w:color="auto"/>
              <w:right w:val="single" w:sz="4" w:space="0" w:color="auto"/>
            </w:tcBorders>
            <w:shd w:val="clear" w:color="auto" w:fill="auto"/>
            <w:vAlign w:val="center"/>
            <w:hideMark/>
          </w:tcPr>
          <w:p w14:paraId="55885687"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MOZO</w:t>
            </w:r>
          </w:p>
        </w:tc>
        <w:tc>
          <w:tcPr>
            <w:tcW w:w="1441" w:type="dxa"/>
            <w:tcBorders>
              <w:top w:val="nil"/>
              <w:left w:val="nil"/>
              <w:bottom w:val="single" w:sz="4" w:space="0" w:color="auto"/>
              <w:right w:val="single" w:sz="4" w:space="0" w:color="auto"/>
            </w:tcBorders>
            <w:shd w:val="clear" w:color="auto" w:fill="auto"/>
            <w:noWrap/>
            <w:vAlign w:val="center"/>
          </w:tcPr>
          <w:p w14:paraId="6A6C49E3" w14:textId="57412F3E"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575B894B" w14:textId="3AA496FD"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6DAED770"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10</w:t>
            </w:r>
          </w:p>
        </w:tc>
        <w:tc>
          <w:tcPr>
            <w:tcW w:w="1439" w:type="dxa"/>
            <w:tcBorders>
              <w:top w:val="nil"/>
              <w:left w:val="nil"/>
              <w:bottom w:val="single" w:sz="4" w:space="0" w:color="auto"/>
              <w:right w:val="single" w:sz="4" w:space="0" w:color="auto"/>
            </w:tcBorders>
            <w:shd w:val="clear" w:color="auto" w:fill="auto"/>
            <w:noWrap/>
            <w:vAlign w:val="center"/>
            <w:hideMark/>
          </w:tcPr>
          <w:p w14:paraId="678BD1AE"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100.00 </w:t>
            </w:r>
          </w:p>
        </w:tc>
      </w:tr>
      <w:tr w:rsidR="0062410C" w:rsidRPr="0062410C" w14:paraId="4720A567" w14:textId="77777777" w:rsidTr="0062410C">
        <w:trPr>
          <w:trHeight w:val="300"/>
        </w:trPr>
        <w:tc>
          <w:tcPr>
            <w:tcW w:w="348" w:type="dxa"/>
            <w:tcBorders>
              <w:top w:val="nil"/>
              <w:left w:val="single" w:sz="4" w:space="0" w:color="auto"/>
              <w:bottom w:val="single" w:sz="4" w:space="0" w:color="auto"/>
              <w:right w:val="nil"/>
            </w:tcBorders>
            <w:shd w:val="clear" w:color="000000" w:fill="E7E6E6"/>
            <w:noWrap/>
            <w:vAlign w:val="center"/>
            <w:hideMark/>
          </w:tcPr>
          <w:p w14:paraId="382F4B76"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w:t>
            </w:r>
          </w:p>
        </w:tc>
        <w:tc>
          <w:tcPr>
            <w:tcW w:w="3025" w:type="dxa"/>
            <w:gridSpan w:val="2"/>
            <w:tcBorders>
              <w:top w:val="single" w:sz="4" w:space="0" w:color="auto"/>
              <w:left w:val="single" w:sz="4" w:space="0" w:color="E7E6E6"/>
              <w:bottom w:val="single" w:sz="4" w:space="0" w:color="auto"/>
              <w:right w:val="single" w:sz="4" w:space="0" w:color="000000"/>
            </w:tcBorders>
            <w:shd w:val="clear" w:color="000000" w:fill="E7E6E6"/>
            <w:noWrap/>
            <w:vAlign w:val="center"/>
            <w:hideMark/>
          </w:tcPr>
          <w:p w14:paraId="096EADEF"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UNIDAD:</w:t>
            </w:r>
          </w:p>
        </w:tc>
        <w:tc>
          <w:tcPr>
            <w:tcW w:w="2960" w:type="dxa"/>
            <w:gridSpan w:val="2"/>
            <w:tcBorders>
              <w:top w:val="single" w:sz="4" w:space="0" w:color="auto"/>
              <w:left w:val="single" w:sz="4" w:space="0" w:color="auto"/>
              <w:bottom w:val="single" w:sz="4" w:space="0" w:color="auto"/>
              <w:right w:val="nil"/>
            </w:tcBorders>
            <w:shd w:val="clear" w:color="000000" w:fill="E7E6E6"/>
            <w:noWrap/>
            <w:vAlign w:val="center"/>
            <w:hideMark/>
          </w:tcPr>
          <w:p w14:paraId="761368E9" w14:textId="77777777" w:rsidR="0062410C" w:rsidRPr="0062410C" w:rsidRDefault="0062410C" w:rsidP="0062410C">
            <w:pPr>
              <w:spacing w:after="0" w:line="240" w:lineRule="auto"/>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GANADERIA</w:t>
            </w:r>
          </w:p>
        </w:tc>
        <w:tc>
          <w:tcPr>
            <w:tcW w:w="1056" w:type="dxa"/>
            <w:tcBorders>
              <w:top w:val="nil"/>
              <w:left w:val="nil"/>
              <w:bottom w:val="nil"/>
              <w:right w:val="nil"/>
            </w:tcBorders>
            <w:shd w:val="clear" w:color="000000" w:fill="E7E6E6"/>
            <w:noWrap/>
            <w:vAlign w:val="center"/>
            <w:hideMark/>
          </w:tcPr>
          <w:p w14:paraId="61ACB099" w14:textId="77777777" w:rsidR="0062410C" w:rsidRPr="0062410C" w:rsidRDefault="0062410C" w:rsidP="0062410C">
            <w:pPr>
              <w:spacing w:after="0" w:line="240" w:lineRule="auto"/>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 </w:t>
            </w:r>
          </w:p>
        </w:tc>
        <w:tc>
          <w:tcPr>
            <w:tcW w:w="1439" w:type="dxa"/>
            <w:tcBorders>
              <w:top w:val="nil"/>
              <w:left w:val="nil"/>
              <w:bottom w:val="single" w:sz="4" w:space="0" w:color="auto"/>
              <w:right w:val="nil"/>
            </w:tcBorders>
            <w:shd w:val="clear" w:color="000000" w:fill="E7E6E6"/>
            <w:noWrap/>
            <w:vAlign w:val="center"/>
            <w:hideMark/>
          </w:tcPr>
          <w:p w14:paraId="38FFC476" w14:textId="77777777" w:rsidR="0062410C" w:rsidRPr="0062410C" w:rsidRDefault="0062410C" w:rsidP="0062410C">
            <w:pPr>
              <w:spacing w:after="0" w:line="240" w:lineRule="auto"/>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 </w:t>
            </w:r>
          </w:p>
        </w:tc>
      </w:tr>
      <w:tr w:rsidR="0062410C" w:rsidRPr="0062410C" w14:paraId="35EBFF35"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4A7645A5"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148</w:t>
            </w:r>
          </w:p>
        </w:tc>
        <w:tc>
          <w:tcPr>
            <w:tcW w:w="1632" w:type="dxa"/>
            <w:tcBorders>
              <w:top w:val="nil"/>
              <w:left w:val="nil"/>
              <w:bottom w:val="single" w:sz="4" w:space="0" w:color="auto"/>
              <w:right w:val="single" w:sz="4" w:space="0" w:color="auto"/>
            </w:tcBorders>
            <w:shd w:val="clear" w:color="auto" w:fill="auto"/>
            <w:vAlign w:val="center"/>
            <w:hideMark/>
          </w:tcPr>
          <w:p w14:paraId="365AB3FE"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MAGDALENO VASQUEZ  FERNANDEZ</w:t>
            </w:r>
          </w:p>
        </w:tc>
        <w:tc>
          <w:tcPr>
            <w:tcW w:w="1393" w:type="dxa"/>
            <w:tcBorders>
              <w:top w:val="nil"/>
              <w:left w:val="nil"/>
              <w:bottom w:val="single" w:sz="4" w:space="0" w:color="auto"/>
              <w:right w:val="single" w:sz="4" w:space="0" w:color="auto"/>
            </w:tcBorders>
            <w:shd w:val="clear" w:color="auto" w:fill="auto"/>
            <w:vAlign w:val="center"/>
            <w:hideMark/>
          </w:tcPr>
          <w:p w14:paraId="50B7E413"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GUARDA RASTRO</w:t>
            </w:r>
          </w:p>
        </w:tc>
        <w:tc>
          <w:tcPr>
            <w:tcW w:w="1441" w:type="dxa"/>
            <w:tcBorders>
              <w:top w:val="nil"/>
              <w:left w:val="nil"/>
              <w:bottom w:val="single" w:sz="4" w:space="0" w:color="auto"/>
              <w:right w:val="single" w:sz="4" w:space="0" w:color="auto"/>
            </w:tcBorders>
            <w:shd w:val="clear" w:color="auto" w:fill="auto"/>
            <w:noWrap/>
            <w:vAlign w:val="center"/>
          </w:tcPr>
          <w:p w14:paraId="39B58DB6" w14:textId="6DEBC1A1"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050A4CAC" w14:textId="7ABE345D"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single" w:sz="4" w:space="0" w:color="auto"/>
              <w:left w:val="nil"/>
              <w:bottom w:val="single" w:sz="4" w:space="0" w:color="auto"/>
              <w:right w:val="single" w:sz="4" w:space="0" w:color="auto"/>
            </w:tcBorders>
            <w:shd w:val="clear" w:color="auto" w:fill="auto"/>
            <w:noWrap/>
            <w:vAlign w:val="center"/>
            <w:hideMark/>
          </w:tcPr>
          <w:p w14:paraId="772C15E2"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6</w:t>
            </w:r>
          </w:p>
        </w:tc>
        <w:tc>
          <w:tcPr>
            <w:tcW w:w="1439" w:type="dxa"/>
            <w:tcBorders>
              <w:top w:val="nil"/>
              <w:left w:val="nil"/>
              <w:bottom w:val="single" w:sz="4" w:space="0" w:color="auto"/>
              <w:right w:val="single" w:sz="4" w:space="0" w:color="auto"/>
            </w:tcBorders>
            <w:shd w:val="clear" w:color="auto" w:fill="auto"/>
            <w:noWrap/>
            <w:vAlign w:val="center"/>
            <w:hideMark/>
          </w:tcPr>
          <w:p w14:paraId="7150702A"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60.00 </w:t>
            </w:r>
          </w:p>
        </w:tc>
      </w:tr>
      <w:tr w:rsidR="0062410C" w:rsidRPr="0062410C" w14:paraId="2AF04166" w14:textId="77777777" w:rsidTr="0062410C">
        <w:trPr>
          <w:trHeight w:val="300"/>
        </w:trPr>
        <w:tc>
          <w:tcPr>
            <w:tcW w:w="348" w:type="dxa"/>
            <w:tcBorders>
              <w:top w:val="nil"/>
              <w:left w:val="single" w:sz="4" w:space="0" w:color="auto"/>
              <w:bottom w:val="single" w:sz="4" w:space="0" w:color="auto"/>
              <w:right w:val="nil"/>
            </w:tcBorders>
            <w:shd w:val="clear" w:color="000000" w:fill="E7E6E6"/>
            <w:noWrap/>
            <w:vAlign w:val="center"/>
            <w:hideMark/>
          </w:tcPr>
          <w:p w14:paraId="39AA6926"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w:t>
            </w:r>
          </w:p>
        </w:tc>
        <w:tc>
          <w:tcPr>
            <w:tcW w:w="3025" w:type="dxa"/>
            <w:gridSpan w:val="2"/>
            <w:tcBorders>
              <w:top w:val="single" w:sz="4" w:space="0" w:color="auto"/>
              <w:left w:val="single" w:sz="4" w:space="0" w:color="E7E6E6"/>
              <w:bottom w:val="single" w:sz="4" w:space="0" w:color="auto"/>
              <w:right w:val="single" w:sz="4" w:space="0" w:color="000000"/>
            </w:tcBorders>
            <w:shd w:val="clear" w:color="000000" w:fill="E7E6E6"/>
            <w:noWrap/>
            <w:vAlign w:val="center"/>
            <w:hideMark/>
          </w:tcPr>
          <w:p w14:paraId="5990A8ED"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UNIDAD:</w:t>
            </w:r>
          </w:p>
        </w:tc>
        <w:tc>
          <w:tcPr>
            <w:tcW w:w="2960" w:type="dxa"/>
            <w:gridSpan w:val="2"/>
            <w:tcBorders>
              <w:top w:val="single" w:sz="4" w:space="0" w:color="auto"/>
              <w:left w:val="single" w:sz="4" w:space="0" w:color="auto"/>
              <w:bottom w:val="single" w:sz="4" w:space="0" w:color="auto"/>
              <w:right w:val="nil"/>
            </w:tcBorders>
            <w:shd w:val="clear" w:color="000000" w:fill="E7E6E6"/>
            <w:noWrap/>
            <w:vAlign w:val="center"/>
            <w:hideMark/>
          </w:tcPr>
          <w:p w14:paraId="1DAD68F0" w14:textId="77777777" w:rsidR="0062410C" w:rsidRPr="0062410C" w:rsidRDefault="0062410C" w:rsidP="0062410C">
            <w:pPr>
              <w:spacing w:after="0" w:line="240" w:lineRule="auto"/>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ASEO PÚBLICO</w:t>
            </w:r>
          </w:p>
        </w:tc>
        <w:tc>
          <w:tcPr>
            <w:tcW w:w="1056" w:type="dxa"/>
            <w:tcBorders>
              <w:top w:val="nil"/>
              <w:left w:val="nil"/>
              <w:bottom w:val="nil"/>
              <w:right w:val="nil"/>
            </w:tcBorders>
            <w:shd w:val="clear" w:color="000000" w:fill="E7E6E6"/>
            <w:noWrap/>
            <w:vAlign w:val="center"/>
            <w:hideMark/>
          </w:tcPr>
          <w:p w14:paraId="209F74B0" w14:textId="77777777" w:rsidR="0062410C" w:rsidRPr="0062410C" w:rsidRDefault="0062410C" w:rsidP="0062410C">
            <w:pPr>
              <w:spacing w:after="0" w:line="240" w:lineRule="auto"/>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 </w:t>
            </w:r>
          </w:p>
        </w:tc>
        <w:tc>
          <w:tcPr>
            <w:tcW w:w="1439" w:type="dxa"/>
            <w:tcBorders>
              <w:top w:val="nil"/>
              <w:left w:val="nil"/>
              <w:bottom w:val="single" w:sz="4" w:space="0" w:color="auto"/>
              <w:right w:val="nil"/>
            </w:tcBorders>
            <w:shd w:val="clear" w:color="000000" w:fill="E7E6E6"/>
            <w:noWrap/>
            <w:vAlign w:val="center"/>
            <w:hideMark/>
          </w:tcPr>
          <w:p w14:paraId="204C51F1" w14:textId="77777777" w:rsidR="0062410C" w:rsidRPr="0062410C" w:rsidRDefault="0062410C" w:rsidP="0062410C">
            <w:pPr>
              <w:spacing w:after="0" w:line="240" w:lineRule="auto"/>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 </w:t>
            </w:r>
          </w:p>
        </w:tc>
      </w:tr>
      <w:tr w:rsidR="0062410C" w:rsidRPr="0062410C" w14:paraId="43817DC5"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5E09BE65"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149</w:t>
            </w:r>
          </w:p>
        </w:tc>
        <w:tc>
          <w:tcPr>
            <w:tcW w:w="1632" w:type="dxa"/>
            <w:tcBorders>
              <w:top w:val="nil"/>
              <w:left w:val="nil"/>
              <w:bottom w:val="single" w:sz="4" w:space="0" w:color="auto"/>
              <w:right w:val="single" w:sz="4" w:space="0" w:color="auto"/>
            </w:tcBorders>
            <w:shd w:val="clear" w:color="auto" w:fill="auto"/>
            <w:vAlign w:val="center"/>
            <w:hideMark/>
          </w:tcPr>
          <w:p w14:paraId="36DA0873"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FLORENTINO UMAÑA MARTINEZ</w:t>
            </w:r>
          </w:p>
        </w:tc>
        <w:tc>
          <w:tcPr>
            <w:tcW w:w="1393" w:type="dxa"/>
            <w:tcBorders>
              <w:top w:val="nil"/>
              <w:left w:val="nil"/>
              <w:bottom w:val="single" w:sz="4" w:space="0" w:color="auto"/>
              <w:right w:val="single" w:sz="4" w:space="0" w:color="auto"/>
            </w:tcBorders>
            <w:shd w:val="clear" w:color="auto" w:fill="auto"/>
            <w:vAlign w:val="center"/>
            <w:hideMark/>
          </w:tcPr>
          <w:p w14:paraId="658302DC"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MOTORISTA</w:t>
            </w:r>
          </w:p>
        </w:tc>
        <w:tc>
          <w:tcPr>
            <w:tcW w:w="1441" w:type="dxa"/>
            <w:tcBorders>
              <w:top w:val="nil"/>
              <w:left w:val="nil"/>
              <w:bottom w:val="single" w:sz="4" w:space="0" w:color="auto"/>
              <w:right w:val="single" w:sz="4" w:space="0" w:color="auto"/>
            </w:tcBorders>
            <w:shd w:val="clear" w:color="auto" w:fill="auto"/>
            <w:noWrap/>
            <w:vAlign w:val="center"/>
          </w:tcPr>
          <w:p w14:paraId="6E119F04" w14:textId="50E5301F"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350E4847" w14:textId="0870226C"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single" w:sz="4" w:space="0" w:color="auto"/>
              <w:left w:val="nil"/>
              <w:bottom w:val="single" w:sz="4" w:space="0" w:color="auto"/>
              <w:right w:val="single" w:sz="4" w:space="0" w:color="auto"/>
            </w:tcBorders>
            <w:shd w:val="clear" w:color="auto" w:fill="auto"/>
            <w:noWrap/>
            <w:vAlign w:val="center"/>
            <w:hideMark/>
          </w:tcPr>
          <w:p w14:paraId="7FF78DF3"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34</w:t>
            </w:r>
          </w:p>
        </w:tc>
        <w:tc>
          <w:tcPr>
            <w:tcW w:w="1439" w:type="dxa"/>
            <w:tcBorders>
              <w:top w:val="nil"/>
              <w:left w:val="nil"/>
              <w:bottom w:val="single" w:sz="4" w:space="0" w:color="auto"/>
              <w:right w:val="single" w:sz="4" w:space="0" w:color="auto"/>
            </w:tcBorders>
            <w:shd w:val="clear" w:color="auto" w:fill="auto"/>
            <w:noWrap/>
            <w:vAlign w:val="center"/>
            <w:hideMark/>
          </w:tcPr>
          <w:p w14:paraId="570DB264"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340.00 </w:t>
            </w:r>
          </w:p>
        </w:tc>
      </w:tr>
      <w:tr w:rsidR="0062410C" w:rsidRPr="0062410C" w14:paraId="5EF9CDE1"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59C2C76E"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lastRenderedPageBreak/>
              <w:t>150</w:t>
            </w:r>
          </w:p>
        </w:tc>
        <w:tc>
          <w:tcPr>
            <w:tcW w:w="1632" w:type="dxa"/>
            <w:tcBorders>
              <w:top w:val="nil"/>
              <w:left w:val="nil"/>
              <w:bottom w:val="single" w:sz="4" w:space="0" w:color="auto"/>
              <w:right w:val="single" w:sz="4" w:space="0" w:color="auto"/>
            </w:tcBorders>
            <w:shd w:val="clear" w:color="auto" w:fill="auto"/>
            <w:vAlign w:val="center"/>
            <w:hideMark/>
          </w:tcPr>
          <w:p w14:paraId="2069B123"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YOBANI ANTONIO GUERRA</w:t>
            </w:r>
          </w:p>
        </w:tc>
        <w:tc>
          <w:tcPr>
            <w:tcW w:w="1393" w:type="dxa"/>
            <w:tcBorders>
              <w:top w:val="nil"/>
              <w:left w:val="nil"/>
              <w:bottom w:val="single" w:sz="4" w:space="0" w:color="auto"/>
              <w:right w:val="single" w:sz="4" w:space="0" w:color="auto"/>
            </w:tcBorders>
            <w:shd w:val="clear" w:color="auto" w:fill="auto"/>
            <w:vAlign w:val="center"/>
            <w:hideMark/>
          </w:tcPr>
          <w:p w14:paraId="11BD4DF4"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MOTORISTA</w:t>
            </w:r>
          </w:p>
        </w:tc>
        <w:tc>
          <w:tcPr>
            <w:tcW w:w="1441" w:type="dxa"/>
            <w:tcBorders>
              <w:top w:val="nil"/>
              <w:left w:val="nil"/>
              <w:bottom w:val="single" w:sz="4" w:space="0" w:color="auto"/>
              <w:right w:val="single" w:sz="4" w:space="0" w:color="auto"/>
            </w:tcBorders>
            <w:shd w:val="clear" w:color="auto" w:fill="auto"/>
            <w:noWrap/>
            <w:vAlign w:val="center"/>
          </w:tcPr>
          <w:p w14:paraId="266452FF" w14:textId="13381825"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71D0D3CE" w14:textId="0373F985"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735A7780"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34</w:t>
            </w:r>
          </w:p>
        </w:tc>
        <w:tc>
          <w:tcPr>
            <w:tcW w:w="1439" w:type="dxa"/>
            <w:tcBorders>
              <w:top w:val="nil"/>
              <w:left w:val="nil"/>
              <w:bottom w:val="single" w:sz="4" w:space="0" w:color="auto"/>
              <w:right w:val="single" w:sz="4" w:space="0" w:color="auto"/>
            </w:tcBorders>
            <w:shd w:val="clear" w:color="auto" w:fill="auto"/>
            <w:noWrap/>
            <w:vAlign w:val="center"/>
            <w:hideMark/>
          </w:tcPr>
          <w:p w14:paraId="70A75877"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340.00 </w:t>
            </w:r>
          </w:p>
        </w:tc>
      </w:tr>
      <w:tr w:rsidR="0062410C" w:rsidRPr="0062410C" w14:paraId="284EAEF2"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305C2C4C"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151</w:t>
            </w:r>
          </w:p>
        </w:tc>
        <w:tc>
          <w:tcPr>
            <w:tcW w:w="1632" w:type="dxa"/>
            <w:tcBorders>
              <w:top w:val="nil"/>
              <w:left w:val="nil"/>
              <w:bottom w:val="single" w:sz="4" w:space="0" w:color="auto"/>
              <w:right w:val="single" w:sz="4" w:space="0" w:color="auto"/>
            </w:tcBorders>
            <w:shd w:val="clear" w:color="auto" w:fill="auto"/>
            <w:vAlign w:val="center"/>
            <w:hideMark/>
          </w:tcPr>
          <w:p w14:paraId="5B1C273D"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EUGENIO TRINIDAD</w:t>
            </w:r>
          </w:p>
        </w:tc>
        <w:tc>
          <w:tcPr>
            <w:tcW w:w="1393" w:type="dxa"/>
            <w:tcBorders>
              <w:top w:val="nil"/>
              <w:left w:val="nil"/>
              <w:bottom w:val="single" w:sz="4" w:space="0" w:color="auto"/>
              <w:right w:val="single" w:sz="4" w:space="0" w:color="auto"/>
            </w:tcBorders>
            <w:shd w:val="clear" w:color="auto" w:fill="auto"/>
            <w:vAlign w:val="center"/>
            <w:hideMark/>
          </w:tcPr>
          <w:p w14:paraId="621A41E0"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MOZO</w:t>
            </w:r>
          </w:p>
        </w:tc>
        <w:tc>
          <w:tcPr>
            <w:tcW w:w="1441" w:type="dxa"/>
            <w:tcBorders>
              <w:top w:val="nil"/>
              <w:left w:val="nil"/>
              <w:bottom w:val="single" w:sz="4" w:space="0" w:color="auto"/>
              <w:right w:val="single" w:sz="4" w:space="0" w:color="auto"/>
            </w:tcBorders>
            <w:shd w:val="clear" w:color="auto" w:fill="auto"/>
            <w:noWrap/>
            <w:vAlign w:val="center"/>
          </w:tcPr>
          <w:p w14:paraId="245E0BBD" w14:textId="0F1AC34C"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46F51193" w14:textId="6A02F916"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42B00BEB"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34</w:t>
            </w:r>
          </w:p>
        </w:tc>
        <w:tc>
          <w:tcPr>
            <w:tcW w:w="1439" w:type="dxa"/>
            <w:tcBorders>
              <w:top w:val="nil"/>
              <w:left w:val="nil"/>
              <w:bottom w:val="single" w:sz="4" w:space="0" w:color="auto"/>
              <w:right w:val="single" w:sz="4" w:space="0" w:color="auto"/>
            </w:tcBorders>
            <w:shd w:val="clear" w:color="auto" w:fill="auto"/>
            <w:noWrap/>
            <w:vAlign w:val="center"/>
            <w:hideMark/>
          </w:tcPr>
          <w:p w14:paraId="76C61634"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340.00 </w:t>
            </w:r>
          </w:p>
        </w:tc>
      </w:tr>
      <w:tr w:rsidR="0062410C" w:rsidRPr="0062410C" w14:paraId="02E214BD"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6D9A3CAC"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152</w:t>
            </w:r>
          </w:p>
        </w:tc>
        <w:tc>
          <w:tcPr>
            <w:tcW w:w="1632" w:type="dxa"/>
            <w:tcBorders>
              <w:top w:val="nil"/>
              <w:left w:val="nil"/>
              <w:bottom w:val="single" w:sz="4" w:space="0" w:color="auto"/>
              <w:right w:val="single" w:sz="4" w:space="0" w:color="auto"/>
            </w:tcBorders>
            <w:shd w:val="clear" w:color="auto" w:fill="auto"/>
            <w:vAlign w:val="center"/>
            <w:hideMark/>
          </w:tcPr>
          <w:p w14:paraId="51168C9E"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EZEQUIEL ISAAC TOLEDO LEMUS</w:t>
            </w:r>
          </w:p>
        </w:tc>
        <w:tc>
          <w:tcPr>
            <w:tcW w:w="1393" w:type="dxa"/>
            <w:tcBorders>
              <w:top w:val="nil"/>
              <w:left w:val="nil"/>
              <w:bottom w:val="single" w:sz="4" w:space="0" w:color="auto"/>
              <w:right w:val="single" w:sz="4" w:space="0" w:color="auto"/>
            </w:tcBorders>
            <w:shd w:val="clear" w:color="auto" w:fill="auto"/>
            <w:vAlign w:val="center"/>
            <w:hideMark/>
          </w:tcPr>
          <w:p w14:paraId="691D663B"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MOZO</w:t>
            </w:r>
          </w:p>
        </w:tc>
        <w:tc>
          <w:tcPr>
            <w:tcW w:w="1441" w:type="dxa"/>
            <w:tcBorders>
              <w:top w:val="nil"/>
              <w:left w:val="nil"/>
              <w:bottom w:val="single" w:sz="4" w:space="0" w:color="auto"/>
              <w:right w:val="single" w:sz="4" w:space="0" w:color="auto"/>
            </w:tcBorders>
            <w:shd w:val="clear" w:color="auto" w:fill="auto"/>
            <w:noWrap/>
            <w:vAlign w:val="center"/>
          </w:tcPr>
          <w:p w14:paraId="27E7E7A9" w14:textId="2079BC13"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06AF0C66" w14:textId="10C2E938"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047B5BE8"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34</w:t>
            </w:r>
          </w:p>
        </w:tc>
        <w:tc>
          <w:tcPr>
            <w:tcW w:w="1439" w:type="dxa"/>
            <w:tcBorders>
              <w:top w:val="nil"/>
              <w:left w:val="nil"/>
              <w:bottom w:val="single" w:sz="4" w:space="0" w:color="auto"/>
              <w:right w:val="single" w:sz="4" w:space="0" w:color="auto"/>
            </w:tcBorders>
            <w:shd w:val="clear" w:color="auto" w:fill="auto"/>
            <w:noWrap/>
            <w:vAlign w:val="center"/>
            <w:hideMark/>
          </w:tcPr>
          <w:p w14:paraId="0B818543"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340.00 </w:t>
            </w:r>
          </w:p>
        </w:tc>
      </w:tr>
      <w:tr w:rsidR="0062410C" w:rsidRPr="0062410C" w14:paraId="47AC942C"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36424F62"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153</w:t>
            </w:r>
          </w:p>
        </w:tc>
        <w:tc>
          <w:tcPr>
            <w:tcW w:w="1632" w:type="dxa"/>
            <w:tcBorders>
              <w:top w:val="nil"/>
              <w:left w:val="nil"/>
              <w:bottom w:val="single" w:sz="4" w:space="0" w:color="auto"/>
              <w:right w:val="single" w:sz="4" w:space="0" w:color="auto"/>
            </w:tcBorders>
            <w:shd w:val="clear" w:color="auto" w:fill="auto"/>
            <w:vAlign w:val="center"/>
            <w:hideMark/>
          </w:tcPr>
          <w:p w14:paraId="28EC2957"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JUAN JOSE CRUZ CARIAS</w:t>
            </w:r>
          </w:p>
        </w:tc>
        <w:tc>
          <w:tcPr>
            <w:tcW w:w="1393" w:type="dxa"/>
            <w:tcBorders>
              <w:top w:val="nil"/>
              <w:left w:val="nil"/>
              <w:bottom w:val="single" w:sz="4" w:space="0" w:color="auto"/>
              <w:right w:val="single" w:sz="4" w:space="0" w:color="auto"/>
            </w:tcBorders>
            <w:shd w:val="clear" w:color="auto" w:fill="auto"/>
            <w:vAlign w:val="center"/>
            <w:hideMark/>
          </w:tcPr>
          <w:p w14:paraId="06FAA4B5"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MOZO</w:t>
            </w:r>
          </w:p>
        </w:tc>
        <w:tc>
          <w:tcPr>
            <w:tcW w:w="1441" w:type="dxa"/>
            <w:tcBorders>
              <w:top w:val="nil"/>
              <w:left w:val="nil"/>
              <w:bottom w:val="single" w:sz="4" w:space="0" w:color="auto"/>
              <w:right w:val="single" w:sz="4" w:space="0" w:color="auto"/>
            </w:tcBorders>
            <w:shd w:val="clear" w:color="auto" w:fill="auto"/>
            <w:noWrap/>
            <w:vAlign w:val="center"/>
          </w:tcPr>
          <w:p w14:paraId="588D6CC6" w14:textId="61BEB4D9"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4492CA89" w14:textId="7930D740"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4E70C51B"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34</w:t>
            </w:r>
          </w:p>
        </w:tc>
        <w:tc>
          <w:tcPr>
            <w:tcW w:w="1439" w:type="dxa"/>
            <w:tcBorders>
              <w:top w:val="nil"/>
              <w:left w:val="nil"/>
              <w:bottom w:val="single" w:sz="4" w:space="0" w:color="auto"/>
              <w:right w:val="single" w:sz="4" w:space="0" w:color="auto"/>
            </w:tcBorders>
            <w:shd w:val="clear" w:color="auto" w:fill="auto"/>
            <w:noWrap/>
            <w:vAlign w:val="center"/>
            <w:hideMark/>
          </w:tcPr>
          <w:p w14:paraId="574686C2"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340.00 </w:t>
            </w:r>
          </w:p>
        </w:tc>
      </w:tr>
      <w:tr w:rsidR="0062410C" w:rsidRPr="0062410C" w14:paraId="5A2D08E5"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42BD31B4"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154</w:t>
            </w:r>
          </w:p>
        </w:tc>
        <w:tc>
          <w:tcPr>
            <w:tcW w:w="1632" w:type="dxa"/>
            <w:tcBorders>
              <w:top w:val="nil"/>
              <w:left w:val="nil"/>
              <w:bottom w:val="single" w:sz="4" w:space="0" w:color="auto"/>
              <w:right w:val="single" w:sz="4" w:space="0" w:color="auto"/>
            </w:tcBorders>
            <w:shd w:val="clear" w:color="auto" w:fill="auto"/>
            <w:vAlign w:val="center"/>
            <w:hideMark/>
          </w:tcPr>
          <w:p w14:paraId="6F28986F"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LUIS ARMANDO MONTES SANDOVAL</w:t>
            </w:r>
          </w:p>
        </w:tc>
        <w:tc>
          <w:tcPr>
            <w:tcW w:w="1393" w:type="dxa"/>
            <w:tcBorders>
              <w:top w:val="nil"/>
              <w:left w:val="nil"/>
              <w:bottom w:val="single" w:sz="4" w:space="0" w:color="auto"/>
              <w:right w:val="single" w:sz="4" w:space="0" w:color="auto"/>
            </w:tcBorders>
            <w:shd w:val="clear" w:color="auto" w:fill="auto"/>
            <w:vAlign w:val="center"/>
            <w:hideMark/>
          </w:tcPr>
          <w:p w14:paraId="036CD68F"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MOZO</w:t>
            </w:r>
          </w:p>
        </w:tc>
        <w:tc>
          <w:tcPr>
            <w:tcW w:w="1441" w:type="dxa"/>
            <w:tcBorders>
              <w:top w:val="nil"/>
              <w:left w:val="nil"/>
              <w:bottom w:val="single" w:sz="4" w:space="0" w:color="auto"/>
              <w:right w:val="single" w:sz="4" w:space="0" w:color="auto"/>
            </w:tcBorders>
            <w:shd w:val="clear" w:color="auto" w:fill="auto"/>
            <w:noWrap/>
            <w:vAlign w:val="center"/>
          </w:tcPr>
          <w:p w14:paraId="016FE5B9" w14:textId="0FAA6A54"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3CCC9F68" w14:textId="6C2CD9BF"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110C3147"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39</w:t>
            </w:r>
          </w:p>
        </w:tc>
        <w:tc>
          <w:tcPr>
            <w:tcW w:w="1439" w:type="dxa"/>
            <w:tcBorders>
              <w:top w:val="nil"/>
              <w:left w:val="nil"/>
              <w:bottom w:val="single" w:sz="4" w:space="0" w:color="auto"/>
              <w:right w:val="single" w:sz="4" w:space="0" w:color="auto"/>
            </w:tcBorders>
            <w:shd w:val="clear" w:color="auto" w:fill="auto"/>
            <w:noWrap/>
            <w:vAlign w:val="center"/>
            <w:hideMark/>
          </w:tcPr>
          <w:p w14:paraId="1BCB1D3A"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390.00 </w:t>
            </w:r>
          </w:p>
        </w:tc>
      </w:tr>
      <w:tr w:rsidR="0062410C" w:rsidRPr="0062410C" w14:paraId="4C1614AF"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0CBB1655"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155</w:t>
            </w:r>
          </w:p>
        </w:tc>
        <w:tc>
          <w:tcPr>
            <w:tcW w:w="1632" w:type="dxa"/>
            <w:tcBorders>
              <w:top w:val="nil"/>
              <w:left w:val="nil"/>
              <w:bottom w:val="single" w:sz="4" w:space="0" w:color="auto"/>
              <w:right w:val="single" w:sz="4" w:space="0" w:color="auto"/>
            </w:tcBorders>
            <w:shd w:val="clear" w:color="auto" w:fill="auto"/>
            <w:vAlign w:val="center"/>
            <w:hideMark/>
          </w:tcPr>
          <w:p w14:paraId="005465E4"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MANUEL DE JESUS GALDAMEZ PACHECO</w:t>
            </w:r>
          </w:p>
        </w:tc>
        <w:tc>
          <w:tcPr>
            <w:tcW w:w="1393" w:type="dxa"/>
            <w:tcBorders>
              <w:top w:val="nil"/>
              <w:left w:val="nil"/>
              <w:bottom w:val="single" w:sz="4" w:space="0" w:color="auto"/>
              <w:right w:val="single" w:sz="4" w:space="0" w:color="auto"/>
            </w:tcBorders>
            <w:shd w:val="clear" w:color="auto" w:fill="auto"/>
            <w:vAlign w:val="center"/>
            <w:hideMark/>
          </w:tcPr>
          <w:p w14:paraId="40D59958"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MOZO</w:t>
            </w:r>
          </w:p>
        </w:tc>
        <w:tc>
          <w:tcPr>
            <w:tcW w:w="1441" w:type="dxa"/>
            <w:tcBorders>
              <w:top w:val="nil"/>
              <w:left w:val="nil"/>
              <w:bottom w:val="single" w:sz="4" w:space="0" w:color="auto"/>
              <w:right w:val="single" w:sz="4" w:space="0" w:color="auto"/>
            </w:tcBorders>
            <w:shd w:val="clear" w:color="auto" w:fill="auto"/>
            <w:noWrap/>
            <w:vAlign w:val="center"/>
          </w:tcPr>
          <w:p w14:paraId="5D68A3AE" w14:textId="66BDA72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125C22DB" w14:textId="17BDC866"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73B1DA76"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34</w:t>
            </w:r>
          </w:p>
        </w:tc>
        <w:tc>
          <w:tcPr>
            <w:tcW w:w="1439" w:type="dxa"/>
            <w:tcBorders>
              <w:top w:val="nil"/>
              <w:left w:val="nil"/>
              <w:bottom w:val="single" w:sz="4" w:space="0" w:color="auto"/>
              <w:right w:val="single" w:sz="4" w:space="0" w:color="auto"/>
            </w:tcBorders>
            <w:shd w:val="clear" w:color="auto" w:fill="auto"/>
            <w:noWrap/>
            <w:vAlign w:val="center"/>
            <w:hideMark/>
          </w:tcPr>
          <w:p w14:paraId="0916D5D5"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340.00 </w:t>
            </w:r>
          </w:p>
        </w:tc>
      </w:tr>
      <w:tr w:rsidR="0062410C" w:rsidRPr="0062410C" w14:paraId="44C600F3"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06246248"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156</w:t>
            </w:r>
          </w:p>
        </w:tc>
        <w:tc>
          <w:tcPr>
            <w:tcW w:w="1632" w:type="dxa"/>
            <w:tcBorders>
              <w:top w:val="nil"/>
              <w:left w:val="nil"/>
              <w:bottom w:val="single" w:sz="4" w:space="0" w:color="auto"/>
              <w:right w:val="single" w:sz="4" w:space="0" w:color="auto"/>
            </w:tcBorders>
            <w:shd w:val="clear" w:color="auto" w:fill="auto"/>
            <w:vAlign w:val="center"/>
            <w:hideMark/>
          </w:tcPr>
          <w:p w14:paraId="3CDB1C6E"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MANUEL DE JESUS TRINIDAD</w:t>
            </w:r>
          </w:p>
        </w:tc>
        <w:tc>
          <w:tcPr>
            <w:tcW w:w="1393" w:type="dxa"/>
            <w:tcBorders>
              <w:top w:val="nil"/>
              <w:left w:val="nil"/>
              <w:bottom w:val="single" w:sz="4" w:space="0" w:color="auto"/>
              <w:right w:val="single" w:sz="4" w:space="0" w:color="auto"/>
            </w:tcBorders>
            <w:shd w:val="clear" w:color="auto" w:fill="auto"/>
            <w:vAlign w:val="center"/>
            <w:hideMark/>
          </w:tcPr>
          <w:p w14:paraId="3CDE6B3F"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MOZO</w:t>
            </w:r>
          </w:p>
        </w:tc>
        <w:tc>
          <w:tcPr>
            <w:tcW w:w="1441" w:type="dxa"/>
            <w:tcBorders>
              <w:top w:val="nil"/>
              <w:left w:val="nil"/>
              <w:bottom w:val="single" w:sz="4" w:space="0" w:color="auto"/>
              <w:right w:val="single" w:sz="4" w:space="0" w:color="auto"/>
            </w:tcBorders>
            <w:shd w:val="clear" w:color="auto" w:fill="auto"/>
            <w:noWrap/>
            <w:vAlign w:val="center"/>
          </w:tcPr>
          <w:p w14:paraId="3BC52E12" w14:textId="004B9DD5"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16854EBE" w14:textId="14C2628E"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132A9F93"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34</w:t>
            </w:r>
          </w:p>
        </w:tc>
        <w:tc>
          <w:tcPr>
            <w:tcW w:w="1439" w:type="dxa"/>
            <w:tcBorders>
              <w:top w:val="nil"/>
              <w:left w:val="nil"/>
              <w:bottom w:val="single" w:sz="4" w:space="0" w:color="auto"/>
              <w:right w:val="single" w:sz="4" w:space="0" w:color="auto"/>
            </w:tcBorders>
            <w:shd w:val="clear" w:color="auto" w:fill="auto"/>
            <w:noWrap/>
            <w:vAlign w:val="center"/>
            <w:hideMark/>
          </w:tcPr>
          <w:p w14:paraId="653887FE"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340.00 </w:t>
            </w:r>
          </w:p>
        </w:tc>
      </w:tr>
      <w:tr w:rsidR="0062410C" w:rsidRPr="0062410C" w14:paraId="245C05A6"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7B1F56C5"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157</w:t>
            </w:r>
          </w:p>
        </w:tc>
        <w:tc>
          <w:tcPr>
            <w:tcW w:w="1632" w:type="dxa"/>
            <w:tcBorders>
              <w:top w:val="nil"/>
              <w:left w:val="nil"/>
              <w:bottom w:val="single" w:sz="4" w:space="0" w:color="auto"/>
              <w:right w:val="single" w:sz="4" w:space="0" w:color="auto"/>
            </w:tcBorders>
            <w:shd w:val="clear" w:color="auto" w:fill="auto"/>
            <w:vAlign w:val="center"/>
            <w:hideMark/>
          </w:tcPr>
          <w:p w14:paraId="7C50C45D"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PEDRO SIERRA</w:t>
            </w:r>
          </w:p>
        </w:tc>
        <w:tc>
          <w:tcPr>
            <w:tcW w:w="1393" w:type="dxa"/>
            <w:tcBorders>
              <w:top w:val="nil"/>
              <w:left w:val="nil"/>
              <w:bottom w:val="single" w:sz="4" w:space="0" w:color="auto"/>
              <w:right w:val="single" w:sz="4" w:space="0" w:color="auto"/>
            </w:tcBorders>
            <w:shd w:val="clear" w:color="auto" w:fill="auto"/>
            <w:vAlign w:val="center"/>
            <w:hideMark/>
          </w:tcPr>
          <w:p w14:paraId="418A2D47"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MOZO</w:t>
            </w:r>
          </w:p>
        </w:tc>
        <w:tc>
          <w:tcPr>
            <w:tcW w:w="1441" w:type="dxa"/>
            <w:tcBorders>
              <w:top w:val="nil"/>
              <w:left w:val="nil"/>
              <w:bottom w:val="single" w:sz="4" w:space="0" w:color="auto"/>
              <w:right w:val="single" w:sz="4" w:space="0" w:color="auto"/>
            </w:tcBorders>
            <w:shd w:val="clear" w:color="auto" w:fill="auto"/>
            <w:noWrap/>
            <w:vAlign w:val="center"/>
          </w:tcPr>
          <w:p w14:paraId="6CF7E29E" w14:textId="4B57CBA5"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7CBDC1D4" w14:textId="6FF2A95A"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16C1DABA"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34</w:t>
            </w:r>
          </w:p>
        </w:tc>
        <w:tc>
          <w:tcPr>
            <w:tcW w:w="1439" w:type="dxa"/>
            <w:tcBorders>
              <w:top w:val="nil"/>
              <w:left w:val="nil"/>
              <w:bottom w:val="single" w:sz="4" w:space="0" w:color="auto"/>
              <w:right w:val="single" w:sz="4" w:space="0" w:color="auto"/>
            </w:tcBorders>
            <w:shd w:val="clear" w:color="auto" w:fill="auto"/>
            <w:noWrap/>
            <w:vAlign w:val="center"/>
            <w:hideMark/>
          </w:tcPr>
          <w:p w14:paraId="25F0DD06"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340.00 </w:t>
            </w:r>
          </w:p>
        </w:tc>
      </w:tr>
      <w:tr w:rsidR="0062410C" w:rsidRPr="0062410C" w14:paraId="68F143AA"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79517C4E"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158</w:t>
            </w:r>
          </w:p>
        </w:tc>
        <w:tc>
          <w:tcPr>
            <w:tcW w:w="1632" w:type="dxa"/>
            <w:tcBorders>
              <w:top w:val="nil"/>
              <w:left w:val="nil"/>
              <w:bottom w:val="single" w:sz="4" w:space="0" w:color="auto"/>
              <w:right w:val="single" w:sz="4" w:space="0" w:color="auto"/>
            </w:tcBorders>
            <w:shd w:val="clear" w:color="auto" w:fill="auto"/>
            <w:vAlign w:val="center"/>
            <w:hideMark/>
          </w:tcPr>
          <w:p w14:paraId="461AB5B8"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OSCAR ARMANDO ARRIOLA FAJARDO</w:t>
            </w:r>
          </w:p>
        </w:tc>
        <w:tc>
          <w:tcPr>
            <w:tcW w:w="1393" w:type="dxa"/>
            <w:tcBorders>
              <w:top w:val="nil"/>
              <w:left w:val="nil"/>
              <w:bottom w:val="single" w:sz="4" w:space="0" w:color="auto"/>
              <w:right w:val="single" w:sz="4" w:space="0" w:color="auto"/>
            </w:tcBorders>
            <w:shd w:val="clear" w:color="auto" w:fill="auto"/>
            <w:vAlign w:val="center"/>
            <w:hideMark/>
          </w:tcPr>
          <w:p w14:paraId="09BA3794"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MOTORISTA</w:t>
            </w:r>
          </w:p>
        </w:tc>
        <w:tc>
          <w:tcPr>
            <w:tcW w:w="1441" w:type="dxa"/>
            <w:tcBorders>
              <w:top w:val="nil"/>
              <w:left w:val="nil"/>
              <w:bottom w:val="single" w:sz="4" w:space="0" w:color="auto"/>
              <w:right w:val="single" w:sz="4" w:space="0" w:color="auto"/>
            </w:tcBorders>
            <w:shd w:val="clear" w:color="auto" w:fill="auto"/>
            <w:noWrap/>
            <w:vAlign w:val="center"/>
          </w:tcPr>
          <w:p w14:paraId="47F2D32D" w14:textId="7AACC619"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499C37D8" w14:textId="022C5B0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091732C9"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34</w:t>
            </w:r>
          </w:p>
        </w:tc>
        <w:tc>
          <w:tcPr>
            <w:tcW w:w="1439" w:type="dxa"/>
            <w:tcBorders>
              <w:top w:val="nil"/>
              <w:left w:val="nil"/>
              <w:bottom w:val="single" w:sz="4" w:space="0" w:color="auto"/>
              <w:right w:val="single" w:sz="4" w:space="0" w:color="auto"/>
            </w:tcBorders>
            <w:shd w:val="clear" w:color="auto" w:fill="auto"/>
            <w:noWrap/>
            <w:vAlign w:val="center"/>
            <w:hideMark/>
          </w:tcPr>
          <w:p w14:paraId="5A041046"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340.00 </w:t>
            </w:r>
          </w:p>
        </w:tc>
      </w:tr>
      <w:tr w:rsidR="0062410C" w:rsidRPr="0062410C" w14:paraId="7A5BFB32"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0ABDC2BA"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159</w:t>
            </w:r>
          </w:p>
        </w:tc>
        <w:tc>
          <w:tcPr>
            <w:tcW w:w="1632" w:type="dxa"/>
            <w:tcBorders>
              <w:top w:val="nil"/>
              <w:left w:val="nil"/>
              <w:bottom w:val="single" w:sz="4" w:space="0" w:color="auto"/>
              <w:right w:val="single" w:sz="4" w:space="0" w:color="auto"/>
            </w:tcBorders>
            <w:shd w:val="clear" w:color="auto" w:fill="auto"/>
            <w:vAlign w:val="center"/>
            <w:hideMark/>
          </w:tcPr>
          <w:p w14:paraId="2CE4179D"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ISRAEL ANTONIO BARRIENTOS RECINOS</w:t>
            </w:r>
          </w:p>
        </w:tc>
        <w:tc>
          <w:tcPr>
            <w:tcW w:w="1393" w:type="dxa"/>
            <w:tcBorders>
              <w:top w:val="nil"/>
              <w:left w:val="nil"/>
              <w:bottom w:val="single" w:sz="4" w:space="0" w:color="auto"/>
              <w:right w:val="single" w:sz="4" w:space="0" w:color="auto"/>
            </w:tcBorders>
            <w:shd w:val="clear" w:color="auto" w:fill="auto"/>
            <w:vAlign w:val="center"/>
            <w:hideMark/>
          </w:tcPr>
          <w:p w14:paraId="456AA4CC"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MOZO</w:t>
            </w:r>
          </w:p>
        </w:tc>
        <w:tc>
          <w:tcPr>
            <w:tcW w:w="1441" w:type="dxa"/>
            <w:tcBorders>
              <w:top w:val="nil"/>
              <w:left w:val="nil"/>
              <w:bottom w:val="single" w:sz="4" w:space="0" w:color="auto"/>
              <w:right w:val="single" w:sz="4" w:space="0" w:color="auto"/>
            </w:tcBorders>
            <w:shd w:val="clear" w:color="auto" w:fill="auto"/>
            <w:noWrap/>
            <w:vAlign w:val="center"/>
          </w:tcPr>
          <w:p w14:paraId="2740F9E2" w14:textId="0759A6D1"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02BF096E" w14:textId="5138B3E1"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75D96885"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27</w:t>
            </w:r>
          </w:p>
        </w:tc>
        <w:tc>
          <w:tcPr>
            <w:tcW w:w="1439" w:type="dxa"/>
            <w:tcBorders>
              <w:top w:val="nil"/>
              <w:left w:val="nil"/>
              <w:bottom w:val="single" w:sz="4" w:space="0" w:color="auto"/>
              <w:right w:val="single" w:sz="4" w:space="0" w:color="auto"/>
            </w:tcBorders>
            <w:shd w:val="clear" w:color="auto" w:fill="auto"/>
            <w:noWrap/>
            <w:vAlign w:val="center"/>
            <w:hideMark/>
          </w:tcPr>
          <w:p w14:paraId="308BB2ED"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270.00 </w:t>
            </w:r>
          </w:p>
        </w:tc>
      </w:tr>
      <w:tr w:rsidR="0062410C" w:rsidRPr="0062410C" w14:paraId="2D60889A"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35C0A9D8"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160</w:t>
            </w:r>
          </w:p>
        </w:tc>
        <w:tc>
          <w:tcPr>
            <w:tcW w:w="1632" w:type="dxa"/>
            <w:tcBorders>
              <w:top w:val="nil"/>
              <w:left w:val="nil"/>
              <w:bottom w:val="single" w:sz="4" w:space="0" w:color="auto"/>
              <w:right w:val="single" w:sz="4" w:space="0" w:color="auto"/>
            </w:tcBorders>
            <w:shd w:val="clear" w:color="auto" w:fill="auto"/>
            <w:vAlign w:val="center"/>
            <w:hideMark/>
          </w:tcPr>
          <w:p w14:paraId="3B40A6E6"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JORGE ALBERTO FLORES ACOSTA</w:t>
            </w:r>
          </w:p>
        </w:tc>
        <w:tc>
          <w:tcPr>
            <w:tcW w:w="1393" w:type="dxa"/>
            <w:tcBorders>
              <w:top w:val="nil"/>
              <w:left w:val="nil"/>
              <w:bottom w:val="single" w:sz="4" w:space="0" w:color="auto"/>
              <w:right w:val="single" w:sz="4" w:space="0" w:color="auto"/>
            </w:tcBorders>
            <w:shd w:val="clear" w:color="auto" w:fill="auto"/>
            <w:vAlign w:val="center"/>
            <w:hideMark/>
          </w:tcPr>
          <w:p w14:paraId="3A4FA0D1"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MOZO</w:t>
            </w:r>
          </w:p>
        </w:tc>
        <w:tc>
          <w:tcPr>
            <w:tcW w:w="1441" w:type="dxa"/>
            <w:tcBorders>
              <w:top w:val="nil"/>
              <w:left w:val="nil"/>
              <w:bottom w:val="single" w:sz="4" w:space="0" w:color="auto"/>
              <w:right w:val="single" w:sz="4" w:space="0" w:color="auto"/>
            </w:tcBorders>
            <w:shd w:val="clear" w:color="auto" w:fill="auto"/>
            <w:noWrap/>
            <w:vAlign w:val="center"/>
          </w:tcPr>
          <w:p w14:paraId="1BD954E9" w14:textId="5381344D"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7B9B2018" w14:textId="15615EDE"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092B346E"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34</w:t>
            </w:r>
          </w:p>
        </w:tc>
        <w:tc>
          <w:tcPr>
            <w:tcW w:w="1439" w:type="dxa"/>
            <w:tcBorders>
              <w:top w:val="nil"/>
              <w:left w:val="nil"/>
              <w:bottom w:val="single" w:sz="4" w:space="0" w:color="auto"/>
              <w:right w:val="single" w:sz="4" w:space="0" w:color="auto"/>
            </w:tcBorders>
            <w:shd w:val="clear" w:color="auto" w:fill="auto"/>
            <w:noWrap/>
            <w:vAlign w:val="center"/>
            <w:hideMark/>
          </w:tcPr>
          <w:p w14:paraId="59870F3D"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340.00 </w:t>
            </w:r>
          </w:p>
        </w:tc>
      </w:tr>
      <w:tr w:rsidR="0062410C" w:rsidRPr="0062410C" w14:paraId="1A5897BE"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6B6555EF"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161</w:t>
            </w:r>
          </w:p>
        </w:tc>
        <w:tc>
          <w:tcPr>
            <w:tcW w:w="1632" w:type="dxa"/>
            <w:tcBorders>
              <w:top w:val="nil"/>
              <w:left w:val="nil"/>
              <w:bottom w:val="single" w:sz="4" w:space="0" w:color="auto"/>
              <w:right w:val="single" w:sz="4" w:space="0" w:color="auto"/>
            </w:tcBorders>
            <w:shd w:val="clear" w:color="auto" w:fill="auto"/>
            <w:vAlign w:val="center"/>
            <w:hideMark/>
          </w:tcPr>
          <w:p w14:paraId="299E916F"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JOSE DAVID LEMUS RODRIGUEZ</w:t>
            </w:r>
          </w:p>
        </w:tc>
        <w:tc>
          <w:tcPr>
            <w:tcW w:w="1393" w:type="dxa"/>
            <w:tcBorders>
              <w:top w:val="nil"/>
              <w:left w:val="nil"/>
              <w:bottom w:val="single" w:sz="4" w:space="0" w:color="auto"/>
              <w:right w:val="single" w:sz="4" w:space="0" w:color="auto"/>
            </w:tcBorders>
            <w:shd w:val="clear" w:color="auto" w:fill="auto"/>
            <w:vAlign w:val="center"/>
            <w:hideMark/>
          </w:tcPr>
          <w:p w14:paraId="433E2079"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MOZO</w:t>
            </w:r>
          </w:p>
        </w:tc>
        <w:tc>
          <w:tcPr>
            <w:tcW w:w="1441" w:type="dxa"/>
            <w:tcBorders>
              <w:top w:val="nil"/>
              <w:left w:val="nil"/>
              <w:bottom w:val="single" w:sz="4" w:space="0" w:color="auto"/>
              <w:right w:val="single" w:sz="4" w:space="0" w:color="auto"/>
            </w:tcBorders>
            <w:shd w:val="clear" w:color="auto" w:fill="auto"/>
            <w:noWrap/>
            <w:vAlign w:val="center"/>
          </w:tcPr>
          <w:p w14:paraId="417090EF" w14:textId="54BD43A2"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1674E589" w14:textId="1EC05D05"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1D9681E7"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34</w:t>
            </w:r>
          </w:p>
        </w:tc>
        <w:tc>
          <w:tcPr>
            <w:tcW w:w="1439" w:type="dxa"/>
            <w:tcBorders>
              <w:top w:val="nil"/>
              <w:left w:val="nil"/>
              <w:bottom w:val="single" w:sz="4" w:space="0" w:color="auto"/>
              <w:right w:val="single" w:sz="4" w:space="0" w:color="auto"/>
            </w:tcBorders>
            <w:shd w:val="clear" w:color="auto" w:fill="auto"/>
            <w:noWrap/>
            <w:vAlign w:val="center"/>
            <w:hideMark/>
          </w:tcPr>
          <w:p w14:paraId="3202392F"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340.00 </w:t>
            </w:r>
          </w:p>
        </w:tc>
      </w:tr>
      <w:tr w:rsidR="0062410C" w:rsidRPr="0062410C" w14:paraId="5774F873"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53C21B6E"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162</w:t>
            </w:r>
          </w:p>
        </w:tc>
        <w:tc>
          <w:tcPr>
            <w:tcW w:w="1632" w:type="dxa"/>
            <w:tcBorders>
              <w:top w:val="nil"/>
              <w:left w:val="nil"/>
              <w:bottom w:val="single" w:sz="4" w:space="0" w:color="auto"/>
              <w:right w:val="single" w:sz="4" w:space="0" w:color="auto"/>
            </w:tcBorders>
            <w:shd w:val="clear" w:color="auto" w:fill="auto"/>
            <w:vAlign w:val="center"/>
            <w:hideMark/>
          </w:tcPr>
          <w:p w14:paraId="58A328C5"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LUIS ENRIQUE MUNDO BARRAZA</w:t>
            </w:r>
          </w:p>
        </w:tc>
        <w:tc>
          <w:tcPr>
            <w:tcW w:w="1393" w:type="dxa"/>
            <w:tcBorders>
              <w:top w:val="nil"/>
              <w:left w:val="nil"/>
              <w:bottom w:val="single" w:sz="4" w:space="0" w:color="auto"/>
              <w:right w:val="single" w:sz="4" w:space="0" w:color="auto"/>
            </w:tcBorders>
            <w:shd w:val="clear" w:color="auto" w:fill="auto"/>
            <w:vAlign w:val="center"/>
            <w:hideMark/>
          </w:tcPr>
          <w:p w14:paraId="065FF74B"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MOTORISTA</w:t>
            </w:r>
          </w:p>
        </w:tc>
        <w:tc>
          <w:tcPr>
            <w:tcW w:w="1441" w:type="dxa"/>
            <w:tcBorders>
              <w:top w:val="nil"/>
              <w:left w:val="nil"/>
              <w:bottom w:val="single" w:sz="4" w:space="0" w:color="auto"/>
              <w:right w:val="single" w:sz="4" w:space="0" w:color="auto"/>
            </w:tcBorders>
            <w:shd w:val="clear" w:color="auto" w:fill="auto"/>
            <w:noWrap/>
            <w:vAlign w:val="center"/>
          </w:tcPr>
          <w:p w14:paraId="2A9EB70A" w14:textId="3DD5CC0C"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25E0B65A" w14:textId="7BD88E3E"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38C06B9E"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34</w:t>
            </w:r>
          </w:p>
        </w:tc>
        <w:tc>
          <w:tcPr>
            <w:tcW w:w="1439" w:type="dxa"/>
            <w:tcBorders>
              <w:top w:val="nil"/>
              <w:left w:val="nil"/>
              <w:bottom w:val="single" w:sz="4" w:space="0" w:color="auto"/>
              <w:right w:val="single" w:sz="4" w:space="0" w:color="auto"/>
            </w:tcBorders>
            <w:shd w:val="clear" w:color="auto" w:fill="auto"/>
            <w:noWrap/>
            <w:vAlign w:val="center"/>
            <w:hideMark/>
          </w:tcPr>
          <w:p w14:paraId="48ED6CD5"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340.00 </w:t>
            </w:r>
          </w:p>
        </w:tc>
      </w:tr>
      <w:tr w:rsidR="0062410C" w:rsidRPr="0062410C" w14:paraId="404B99AB"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3D6C4226"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163</w:t>
            </w:r>
          </w:p>
        </w:tc>
        <w:tc>
          <w:tcPr>
            <w:tcW w:w="1632" w:type="dxa"/>
            <w:tcBorders>
              <w:top w:val="nil"/>
              <w:left w:val="nil"/>
              <w:bottom w:val="single" w:sz="4" w:space="0" w:color="auto"/>
              <w:right w:val="single" w:sz="4" w:space="0" w:color="auto"/>
            </w:tcBorders>
            <w:shd w:val="clear" w:color="auto" w:fill="auto"/>
            <w:vAlign w:val="center"/>
            <w:hideMark/>
          </w:tcPr>
          <w:p w14:paraId="7D3274A2"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JORGE ARMANDO CARTAGENA ROSALES</w:t>
            </w:r>
          </w:p>
        </w:tc>
        <w:tc>
          <w:tcPr>
            <w:tcW w:w="1393" w:type="dxa"/>
            <w:tcBorders>
              <w:top w:val="nil"/>
              <w:left w:val="nil"/>
              <w:bottom w:val="single" w:sz="4" w:space="0" w:color="auto"/>
              <w:right w:val="single" w:sz="4" w:space="0" w:color="auto"/>
            </w:tcBorders>
            <w:shd w:val="clear" w:color="auto" w:fill="auto"/>
            <w:vAlign w:val="center"/>
            <w:hideMark/>
          </w:tcPr>
          <w:p w14:paraId="13B159F9"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MOZO</w:t>
            </w:r>
          </w:p>
        </w:tc>
        <w:tc>
          <w:tcPr>
            <w:tcW w:w="1441" w:type="dxa"/>
            <w:tcBorders>
              <w:top w:val="nil"/>
              <w:left w:val="nil"/>
              <w:bottom w:val="single" w:sz="4" w:space="0" w:color="auto"/>
              <w:right w:val="single" w:sz="4" w:space="0" w:color="auto"/>
            </w:tcBorders>
            <w:shd w:val="clear" w:color="auto" w:fill="auto"/>
            <w:noWrap/>
            <w:vAlign w:val="center"/>
          </w:tcPr>
          <w:p w14:paraId="15D56752" w14:textId="328A06F6"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36E981AB" w14:textId="4E01B503"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37203E89"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34</w:t>
            </w:r>
          </w:p>
        </w:tc>
        <w:tc>
          <w:tcPr>
            <w:tcW w:w="1439" w:type="dxa"/>
            <w:tcBorders>
              <w:top w:val="nil"/>
              <w:left w:val="nil"/>
              <w:bottom w:val="single" w:sz="4" w:space="0" w:color="auto"/>
              <w:right w:val="single" w:sz="4" w:space="0" w:color="auto"/>
            </w:tcBorders>
            <w:shd w:val="clear" w:color="auto" w:fill="auto"/>
            <w:noWrap/>
            <w:vAlign w:val="center"/>
            <w:hideMark/>
          </w:tcPr>
          <w:p w14:paraId="6B0BD732"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340.00 </w:t>
            </w:r>
          </w:p>
        </w:tc>
      </w:tr>
      <w:tr w:rsidR="0062410C" w:rsidRPr="0062410C" w14:paraId="072ECCA9"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2F52FC61"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164</w:t>
            </w:r>
          </w:p>
        </w:tc>
        <w:tc>
          <w:tcPr>
            <w:tcW w:w="1632" w:type="dxa"/>
            <w:tcBorders>
              <w:top w:val="nil"/>
              <w:left w:val="nil"/>
              <w:bottom w:val="single" w:sz="4" w:space="0" w:color="auto"/>
              <w:right w:val="single" w:sz="4" w:space="0" w:color="auto"/>
            </w:tcBorders>
            <w:shd w:val="clear" w:color="auto" w:fill="auto"/>
            <w:vAlign w:val="center"/>
            <w:hideMark/>
          </w:tcPr>
          <w:p w14:paraId="1DA8E51D"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EDWIN ALEXANDER MARTINEZ RAMOS</w:t>
            </w:r>
          </w:p>
        </w:tc>
        <w:tc>
          <w:tcPr>
            <w:tcW w:w="1393" w:type="dxa"/>
            <w:tcBorders>
              <w:top w:val="nil"/>
              <w:left w:val="nil"/>
              <w:bottom w:val="single" w:sz="4" w:space="0" w:color="auto"/>
              <w:right w:val="single" w:sz="4" w:space="0" w:color="auto"/>
            </w:tcBorders>
            <w:shd w:val="clear" w:color="auto" w:fill="auto"/>
            <w:vAlign w:val="center"/>
            <w:hideMark/>
          </w:tcPr>
          <w:p w14:paraId="736A5523"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MOZO</w:t>
            </w:r>
          </w:p>
        </w:tc>
        <w:tc>
          <w:tcPr>
            <w:tcW w:w="1441" w:type="dxa"/>
            <w:tcBorders>
              <w:top w:val="nil"/>
              <w:left w:val="nil"/>
              <w:bottom w:val="single" w:sz="4" w:space="0" w:color="auto"/>
              <w:right w:val="single" w:sz="4" w:space="0" w:color="auto"/>
            </w:tcBorders>
            <w:shd w:val="clear" w:color="auto" w:fill="auto"/>
            <w:noWrap/>
            <w:vAlign w:val="center"/>
          </w:tcPr>
          <w:p w14:paraId="5151041E" w14:textId="6B7FBAE8"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2C17DC06" w14:textId="7439E128"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2A60A5F3"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34</w:t>
            </w:r>
          </w:p>
        </w:tc>
        <w:tc>
          <w:tcPr>
            <w:tcW w:w="1439" w:type="dxa"/>
            <w:tcBorders>
              <w:top w:val="nil"/>
              <w:left w:val="nil"/>
              <w:bottom w:val="single" w:sz="4" w:space="0" w:color="auto"/>
              <w:right w:val="single" w:sz="4" w:space="0" w:color="auto"/>
            </w:tcBorders>
            <w:shd w:val="clear" w:color="auto" w:fill="auto"/>
            <w:noWrap/>
            <w:vAlign w:val="center"/>
            <w:hideMark/>
          </w:tcPr>
          <w:p w14:paraId="58CB37F6"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340.00 </w:t>
            </w:r>
          </w:p>
        </w:tc>
      </w:tr>
      <w:tr w:rsidR="0062410C" w:rsidRPr="0062410C" w14:paraId="5B0B4228" w14:textId="77777777" w:rsidTr="0062410C">
        <w:trPr>
          <w:trHeight w:val="300"/>
        </w:trPr>
        <w:tc>
          <w:tcPr>
            <w:tcW w:w="348" w:type="dxa"/>
            <w:tcBorders>
              <w:top w:val="nil"/>
              <w:left w:val="single" w:sz="4" w:space="0" w:color="auto"/>
              <w:bottom w:val="single" w:sz="4" w:space="0" w:color="auto"/>
              <w:right w:val="nil"/>
            </w:tcBorders>
            <w:shd w:val="clear" w:color="000000" w:fill="E7E6E6"/>
            <w:noWrap/>
            <w:vAlign w:val="center"/>
            <w:hideMark/>
          </w:tcPr>
          <w:p w14:paraId="296E1F47"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w:t>
            </w:r>
          </w:p>
        </w:tc>
        <w:tc>
          <w:tcPr>
            <w:tcW w:w="3025" w:type="dxa"/>
            <w:gridSpan w:val="2"/>
            <w:tcBorders>
              <w:top w:val="single" w:sz="4" w:space="0" w:color="auto"/>
              <w:left w:val="single" w:sz="4" w:space="0" w:color="E7E6E6"/>
              <w:bottom w:val="single" w:sz="4" w:space="0" w:color="auto"/>
              <w:right w:val="single" w:sz="4" w:space="0" w:color="000000"/>
            </w:tcBorders>
            <w:shd w:val="clear" w:color="000000" w:fill="E7E6E6"/>
            <w:noWrap/>
            <w:vAlign w:val="center"/>
            <w:hideMark/>
          </w:tcPr>
          <w:p w14:paraId="00B29CE5"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UNIDAD:</w:t>
            </w:r>
          </w:p>
        </w:tc>
        <w:tc>
          <w:tcPr>
            <w:tcW w:w="2960" w:type="dxa"/>
            <w:gridSpan w:val="2"/>
            <w:tcBorders>
              <w:top w:val="single" w:sz="4" w:space="0" w:color="auto"/>
              <w:left w:val="single" w:sz="4" w:space="0" w:color="auto"/>
              <w:bottom w:val="single" w:sz="4" w:space="0" w:color="auto"/>
              <w:right w:val="nil"/>
            </w:tcBorders>
            <w:shd w:val="clear" w:color="000000" w:fill="E7E6E6"/>
            <w:noWrap/>
            <w:vAlign w:val="center"/>
            <w:hideMark/>
          </w:tcPr>
          <w:p w14:paraId="5F39B636" w14:textId="77777777" w:rsidR="0062410C" w:rsidRPr="0062410C" w:rsidRDefault="0062410C" w:rsidP="0062410C">
            <w:pPr>
              <w:spacing w:after="0" w:line="240" w:lineRule="auto"/>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REGISTRO DEL ESTADO FAMILIAR</w:t>
            </w:r>
          </w:p>
        </w:tc>
        <w:tc>
          <w:tcPr>
            <w:tcW w:w="1056" w:type="dxa"/>
            <w:tcBorders>
              <w:top w:val="nil"/>
              <w:left w:val="nil"/>
              <w:bottom w:val="nil"/>
              <w:right w:val="nil"/>
            </w:tcBorders>
            <w:shd w:val="clear" w:color="000000" w:fill="E7E6E6"/>
            <w:noWrap/>
            <w:vAlign w:val="center"/>
            <w:hideMark/>
          </w:tcPr>
          <w:p w14:paraId="44101839" w14:textId="77777777" w:rsidR="0062410C" w:rsidRPr="0062410C" w:rsidRDefault="0062410C" w:rsidP="0062410C">
            <w:pPr>
              <w:spacing w:after="0" w:line="240" w:lineRule="auto"/>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 </w:t>
            </w:r>
          </w:p>
        </w:tc>
        <w:tc>
          <w:tcPr>
            <w:tcW w:w="1439" w:type="dxa"/>
            <w:tcBorders>
              <w:top w:val="nil"/>
              <w:left w:val="nil"/>
              <w:bottom w:val="single" w:sz="4" w:space="0" w:color="auto"/>
              <w:right w:val="nil"/>
            </w:tcBorders>
            <w:shd w:val="clear" w:color="000000" w:fill="E7E6E6"/>
            <w:noWrap/>
            <w:vAlign w:val="center"/>
            <w:hideMark/>
          </w:tcPr>
          <w:p w14:paraId="387E2982" w14:textId="77777777" w:rsidR="0062410C" w:rsidRPr="0062410C" w:rsidRDefault="0062410C" w:rsidP="0062410C">
            <w:pPr>
              <w:spacing w:after="0" w:line="240" w:lineRule="auto"/>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 </w:t>
            </w:r>
          </w:p>
        </w:tc>
      </w:tr>
      <w:tr w:rsidR="0062410C" w:rsidRPr="0062410C" w14:paraId="327EE37C"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59F5E1E1"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165</w:t>
            </w:r>
          </w:p>
        </w:tc>
        <w:tc>
          <w:tcPr>
            <w:tcW w:w="1632" w:type="dxa"/>
            <w:tcBorders>
              <w:top w:val="nil"/>
              <w:left w:val="nil"/>
              <w:bottom w:val="single" w:sz="4" w:space="0" w:color="auto"/>
              <w:right w:val="single" w:sz="4" w:space="0" w:color="auto"/>
            </w:tcBorders>
            <w:shd w:val="clear" w:color="auto" w:fill="auto"/>
            <w:vAlign w:val="center"/>
            <w:hideMark/>
          </w:tcPr>
          <w:p w14:paraId="48E75D6A"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DELMY YAMILETH MORALES OCHOA</w:t>
            </w:r>
          </w:p>
        </w:tc>
        <w:tc>
          <w:tcPr>
            <w:tcW w:w="1393" w:type="dxa"/>
            <w:tcBorders>
              <w:top w:val="nil"/>
              <w:left w:val="nil"/>
              <w:bottom w:val="single" w:sz="4" w:space="0" w:color="auto"/>
              <w:right w:val="single" w:sz="4" w:space="0" w:color="auto"/>
            </w:tcBorders>
            <w:shd w:val="clear" w:color="auto" w:fill="auto"/>
            <w:vAlign w:val="center"/>
            <w:hideMark/>
          </w:tcPr>
          <w:p w14:paraId="6EF77BD4"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ASISTENTE</w:t>
            </w:r>
          </w:p>
        </w:tc>
        <w:tc>
          <w:tcPr>
            <w:tcW w:w="1441" w:type="dxa"/>
            <w:tcBorders>
              <w:top w:val="nil"/>
              <w:left w:val="nil"/>
              <w:bottom w:val="single" w:sz="4" w:space="0" w:color="auto"/>
              <w:right w:val="single" w:sz="4" w:space="0" w:color="auto"/>
            </w:tcBorders>
            <w:shd w:val="clear" w:color="auto" w:fill="auto"/>
            <w:noWrap/>
            <w:vAlign w:val="center"/>
          </w:tcPr>
          <w:p w14:paraId="2756696E" w14:textId="0AF632C4"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39176CB7" w14:textId="1E324E65"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single" w:sz="4" w:space="0" w:color="auto"/>
              <w:left w:val="nil"/>
              <w:bottom w:val="single" w:sz="4" w:space="0" w:color="auto"/>
              <w:right w:val="single" w:sz="4" w:space="0" w:color="auto"/>
            </w:tcBorders>
            <w:shd w:val="clear" w:color="auto" w:fill="auto"/>
            <w:noWrap/>
            <w:vAlign w:val="center"/>
            <w:hideMark/>
          </w:tcPr>
          <w:p w14:paraId="52B27475"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2</w:t>
            </w:r>
          </w:p>
        </w:tc>
        <w:tc>
          <w:tcPr>
            <w:tcW w:w="1439" w:type="dxa"/>
            <w:tcBorders>
              <w:top w:val="nil"/>
              <w:left w:val="nil"/>
              <w:bottom w:val="single" w:sz="4" w:space="0" w:color="auto"/>
              <w:right w:val="single" w:sz="4" w:space="0" w:color="auto"/>
            </w:tcBorders>
            <w:shd w:val="clear" w:color="auto" w:fill="auto"/>
            <w:noWrap/>
            <w:vAlign w:val="center"/>
            <w:hideMark/>
          </w:tcPr>
          <w:p w14:paraId="232A8D63"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20.00 </w:t>
            </w:r>
          </w:p>
        </w:tc>
      </w:tr>
      <w:tr w:rsidR="0062410C" w:rsidRPr="0062410C" w14:paraId="64234255"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48E9E1B1"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166</w:t>
            </w:r>
          </w:p>
        </w:tc>
        <w:tc>
          <w:tcPr>
            <w:tcW w:w="1632" w:type="dxa"/>
            <w:tcBorders>
              <w:top w:val="nil"/>
              <w:left w:val="nil"/>
              <w:bottom w:val="single" w:sz="4" w:space="0" w:color="auto"/>
              <w:right w:val="single" w:sz="4" w:space="0" w:color="auto"/>
            </w:tcBorders>
            <w:shd w:val="clear" w:color="auto" w:fill="auto"/>
            <w:vAlign w:val="center"/>
            <w:hideMark/>
          </w:tcPr>
          <w:p w14:paraId="4F840E61"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DORIS YANIRA LEIVA FLORES</w:t>
            </w:r>
          </w:p>
        </w:tc>
        <w:tc>
          <w:tcPr>
            <w:tcW w:w="1393" w:type="dxa"/>
            <w:tcBorders>
              <w:top w:val="nil"/>
              <w:left w:val="nil"/>
              <w:bottom w:val="single" w:sz="4" w:space="0" w:color="auto"/>
              <w:right w:val="single" w:sz="4" w:space="0" w:color="auto"/>
            </w:tcBorders>
            <w:shd w:val="clear" w:color="auto" w:fill="auto"/>
            <w:vAlign w:val="center"/>
            <w:hideMark/>
          </w:tcPr>
          <w:p w14:paraId="1828793B"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JEFE</w:t>
            </w:r>
          </w:p>
        </w:tc>
        <w:tc>
          <w:tcPr>
            <w:tcW w:w="1441" w:type="dxa"/>
            <w:tcBorders>
              <w:top w:val="nil"/>
              <w:left w:val="nil"/>
              <w:bottom w:val="single" w:sz="4" w:space="0" w:color="auto"/>
              <w:right w:val="single" w:sz="4" w:space="0" w:color="auto"/>
            </w:tcBorders>
            <w:shd w:val="clear" w:color="auto" w:fill="auto"/>
            <w:noWrap/>
            <w:vAlign w:val="center"/>
          </w:tcPr>
          <w:p w14:paraId="63BF85AD" w14:textId="63026003"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4578355C" w14:textId="220633EA"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2FA3D966"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13</w:t>
            </w:r>
          </w:p>
        </w:tc>
        <w:tc>
          <w:tcPr>
            <w:tcW w:w="1439" w:type="dxa"/>
            <w:tcBorders>
              <w:top w:val="nil"/>
              <w:left w:val="nil"/>
              <w:bottom w:val="single" w:sz="4" w:space="0" w:color="auto"/>
              <w:right w:val="single" w:sz="4" w:space="0" w:color="auto"/>
            </w:tcBorders>
            <w:shd w:val="clear" w:color="auto" w:fill="auto"/>
            <w:noWrap/>
            <w:vAlign w:val="center"/>
            <w:hideMark/>
          </w:tcPr>
          <w:p w14:paraId="3BD7E2C4"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130.00 </w:t>
            </w:r>
          </w:p>
        </w:tc>
      </w:tr>
      <w:tr w:rsidR="0062410C" w:rsidRPr="0062410C" w14:paraId="313A196D"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37B49B82"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167</w:t>
            </w:r>
          </w:p>
        </w:tc>
        <w:tc>
          <w:tcPr>
            <w:tcW w:w="1632" w:type="dxa"/>
            <w:tcBorders>
              <w:top w:val="nil"/>
              <w:left w:val="nil"/>
              <w:bottom w:val="single" w:sz="4" w:space="0" w:color="auto"/>
              <w:right w:val="single" w:sz="4" w:space="0" w:color="auto"/>
            </w:tcBorders>
            <w:shd w:val="clear" w:color="auto" w:fill="auto"/>
            <w:vAlign w:val="center"/>
            <w:hideMark/>
          </w:tcPr>
          <w:p w14:paraId="26BEA1E5"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OSCAR MAURICIO CARTAGENA</w:t>
            </w:r>
          </w:p>
        </w:tc>
        <w:tc>
          <w:tcPr>
            <w:tcW w:w="1393" w:type="dxa"/>
            <w:tcBorders>
              <w:top w:val="nil"/>
              <w:left w:val="nil"/>
              <w:bottom w:val="single" w:sz="4" w:space="0" w:color="auto"/>
              <w:right w:val="single" w:sz="4" w:space="0" w:color="auto"/>
            </w:tcBorders>
            <w:shd w:val="clear" w:color="auto" w:fill="auto"/>
            <w:vAlign w:val="center"/>
            <w:hideMark/>
          </w:tcPr>
          <w:p w14:paraId="7A559598"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ASISTENTE</w:t>
            </w:r>
          </w:p>
        </w:tc>
        <w:tc>
          <w:tcPr>
            <w:tcW w:w="1441" w:type="dxa"/>
            <w:tcBorders>
              <w:top w:val="nil"/>
              <w:left w:val="nil"/>
              <w:bottom w:val="single" w:sz="4" w:space="0" w:color="auto"/>
              <w:right w:val="single" w:sz="4" w:space="0" w:color="auto"/>
            </w:tcBorders>
            <w:shd w:val="clear" w:color="auto" w:fill="auto"/>
            <w:noWrap/>
            <w:vAlign w:val="center"/>
          </w:tcPr>
          <w:p w14:paraId="4058EC64" w14:textId="093DB34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2E71A20E" w14:textId="6D2A4248"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5862B1E0"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9</w:t>
            </w:r>
          </w:p>
        </w:tc>
        <w:tc>
          <w:tcPr>
            <w:tcW w:w="1439" w:type="dxa"/>
            <w:tcBorders>
              <w:top w:val="nil"/>
              <w:left w:val="nil"/>
              <w:bottom w:val="single" w:sz="4" w:space="0" w:color="auto"/>
              <w:right w:val="single" w:sz="4" w:space="0" w:color="auto"/>
            </w:tcBorders>
            <w:shd w:val="clear" w:color="auto" w:fill="auto"/>
            <w:noWrap/>
            <w:vAlign w:val="center"/>
            <w:hideMark/>
          </w:tcPr>
          <w:p w14:paraId="5D4EC074"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90.00 </w:t>
            </w:r>
          </w:p>
        </w:tc>
      </w:tr>
      <w:tr w:rsidR="0062410C" w:rsidRPr="0062410C" w14:paraId="3C9EA332"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1CEE4B08"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168</w:t>
            </w:r>
          </w:p>
        </w:tc>
        <w:tc>
          <w:tcPr>
            <w:tcW w:w="1632" w:type="dxa"/>
            <w:tcBorders>
              <w:top w:val="nil"/>
              <w:left w:val="nil"/>
              <w:bottom w:val="single" w:sz="4" w:space="0" w:color="auto"/>
              <w:right w:val="single" w:sz="4" w:space="0" w:color="auto"/>
            </w:tcBorders>
            <w:shd w:val="clear" w:color="auto" w:fill="auto"/>
            <w:vAlign w:val="center"/>
            <w:hideMark/>
          </w:tcPr>
          <w:p w14:paraId="7CC142FA"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JOSE FRANCISCO HERNANDEZ RAMIREZ</w:t>
            </w:r>
          </w:p>
        </w:tc>
        <w:tc>
          <w:tcPr>
            <w:tcW w:w="1393" w:type="dxa"/>
            <w:tcBorders>
              <w:top w:val="nil"/>
              <w:left w:val="nil"/>
              <w:bottom w:val="single" w:sz="4" w:space="0" w:color="auto"/>
              <w:right w:val="single" w:sz="4" w:space="0" w:color="auto"/>
            </w:tcBorders>
            <w:shd w:val="clear" w:color="auto" w:fill="auto"/>
            <w:vAlign w:val="center"/>
            <w:hideMark/>
          </w:tcPr>
          <w:p w14:paraId="1D335F31"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ASISTENTE</w:t>
            </w:r>
          </w:p>
        </w:tc>
        <w:tc>
          <w:tcPr>
            <w:tcW w:w="1441" w:type="dxa"/>
            <w:tcBorders>
              <w:top w:val="nil"/>
              <w:left w:val="nil"/>
              <w:bottom w:val="single" w:sz="4" w:space="0" w:color="auto"/>
              <w:right w:val="single" w:sz="4" w:space="0" w:color="auto"/>
            </w:tcBorders>
            <w:shd w:val="clear" w:color="auto" w:fill="auto"/>
            <w:noWrap/>
            <w:vAlign w:val="center"/>
          </w:tcPr>
          <w:p w14:paraId="56D7A3B4" w14:textId="473C35E8"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29B0267B" w14:textId="1F136CA8"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65C0FA59"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2</w:t>
            </w:r>
          </w:p>
        </w:tc>
        <w:tc>
          <w:tcPr>
            <w:tcW w:w="1439" w:type="dxa"/>
            <w:tcBorders>
              <w:top w:val="nil"/>
              <w:left w:val="nil"/>
              <w:bottom w:val="single" w:sz="4" w:space="0" w:color="auto"/>
              <w:right w:val="single" w:sz="4" w:space="0" w:color="auto"/>
            </w:tcBorders>
            <w:shd w:val="clear" w:color="auto" w:fill="auto"/>
            <w:noWrap/>
            <w:vAlign w:val="center"/>
            <w:hideMark/>
          </w:tcPr>
          <w:p w14:paraId="375114FB"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20.00 </w:t>
            </w:r>
          </w:p>
        </w:tc>
      </w:tr>
      <w:tr w:rsidR="0062410C" w:rsidRPr="0062410C" w14:paraId="1D9F7AB7" w14:textId="77777777" w:rsidTr="0062410C">
        <w:trPr>
          <w:trHeight w:val="300"/>
        </w:trPr>
        <w:tc>
          <w:tcPr>
            <w:tcW w:w="348" w:type="dxa"/>
            <w:tcBorders>
              <w:top w:val="nil"/>
              <w:left w:val="single" w:sz="4" w:space="0" w:color="auto"/>
              <w:bottom w:val="single" w:sz="4" w:space="0" w:color="auto"/>
              <w:right w:val="nil"/>
            </w:tcBorders>
            <w:shd w:val="clear" w:color="000000" w:fill="E7E6E6"/>
            <w:noWrap/>
            <w:vAlign w:val="center"/>
            <w:hideMark/>
          </w:tcPr>
          <w:p w14:paraId="2CE78FFB"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w:t>
            </w:r>
          </w:p>
        </w:tc>
        <w:tc>
          <w:tcPr>
            <w:tcW w:w="3025" w:type="dxa"/>
            <w:gridSpan w:val="2"/>
            <w:tcBorders>
              <w:top w:val="single" w:sz="4" w:space="0" w:color="auto"/>
              <w:left w:val="single" w:sz="4" w:space="0" w:color="E7E6E6"/>
              <w:bottom w:val="single" w:sz="4" w:space="0" w:color="auto"/>
              <w:right w:val="single" w:sz="4" w:space="0" w:color="000000"/>
            </w:tcBorders>
            <w:shd w:val="clear" w:color="000000" w:fill="E7E6E6"/>
            <w:noWrap/>
            <w:vAlign w:val="center"/>
            <w:hideMark/>
          </w:tcPr>
          <w:p w14:paraId="4A8B495B"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UNIDAD:</w:t>
            </w:r>
          </w:p>
        </w:tc>
        <w:tc>
          <w:tcPr>
            <w:tcW w:w="2960" w:type="dxa"/>
            <w:gridSpan w:val="2"/>
            <w:tcBorders>
              <w:top w:val="single" w:sz="4" w:space="0" w:color="auto"/>
              <w:left w:val="single" w:sz="4" w:space="0" w:color="auto"/>
              <w:bottom w:val="single" w:sz="4" w:space="0" w:color="auto"/>
              <w:right w:val="nil"/>
            </w:tcBorders>
            <w:shd w:val="clear" w:color="000000" w:fill="E7E6E6"/>
            <w:noWrap/>
            <w:vAlign w:val="center"/>
            <w:hideMark/>
          </w:tcPr>
          <w:p w14:paraId="5C89F23C" w14:textId="77777777" w:rsidR="0062410C" w:rsidRPr="0062410C" w:rsidRDefault="0062410C" w:rsidP="0062410C">
            <w:pPr>
              <w:spacing w:after="0" w:line="240" w:lineRule="auto"/>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CEMENTERIOS</w:t>
            </w:r>
          </w:p>
        </w:tc>
        <w:tc>
          <w:tcPr>
            <w:tcW w:w="1056" w:type="dxa"/>
            <w:tcBorders>
              <w:top w:val="nil"/>
              <w:left w:val="nil"/>
              <w:bottom w:val="nil"/>
              <w:right w:val="nil"/>
            </w:tcBorders>
            <w:shd w:val="clear" w:color="000000" w:fill="E7E6E6"/>
            <w:noWrap/>
            <w:vAlign w:val="center"/>
            <w:hideMark/>
          </w:tcPr>
          <w:p w14:paraId="331EE142" w14:textId="77777777" w:rsidR="0062410C" w:rsidRPr="0062410C" w:rsidRDefault="0062410C" w:rsidP="0062410C">
            <w:pPr>
              <w:spacing w:after="0" w:line="240" w:lineRule="auto"/>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 </w:t>
            </w:r>
          </w:p>
        </w:tc>
        <w:tc>
          <w:tcPr>
            <w:tcW w:w="1439" w:type="dxa"/>
            <w:tcBorders>
              <w:top w:val="nil"/>
              <w:left w:val="nil"/>
              <w:bottom w:val="single" w:sz="4" w:space="0" w:color="auto"/>
              <w:right w:val="nil"/>
            </w:tcBorders>
            <w:shd w:val="clear" w:color="000000" w:fill="E7E6E6"/>
            <w:noWrap/>
            <w:vAlign w:val="center"/>
            <w:hideMark/>
          </w:tcPr>
          <w:p w14:paraId="42B46550" w14:textId="77777777" w:rsidR="0062410C" w:rsidRPr="0062410C" w:rsidRDefault="0062410C" w:rsidP="0062410C">
            <w:pPr>
              <w:spacing w:after="0" w:line="240" w:lineRule="auto"/>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 </w:t>
            </w:r>
          </w:p>
        </w:tc>
      </w:tr>
      <w:tr w:rsidR="0062410C" w:rsidRPr="0062410C" w14:paraId="227B2849"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0A33915B"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169</w:t>
            </w:r>
          </w:p>
        </w:tc>
        <w:tc>
          <w:tcPr>
            <w:tcW w:w="1632" w:type="dxa"/>
            <w:tcBorders>
              <w:top w:val="nil"/>
              <w:left w:val="nil"/>
              <w:bottom w:val="single" w:sz="4" w:space="0" w:color="auto"/>
              <w:right w:val="single" w:sz="4" w:space="0" w:color="auto"/>
            </w:tcBorders>
            <w:shd w:val="clear" w:color="auto" w:fill="auto"/>
            <w:vAlign w:val="center"/>
            <w:hideMark/>
          </w:tcPr>
          <w:p w14:paraId="775BFF7C"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JOSE DANIEL FLORES ACOSTA</w:t>
            </w:r>
          </w:p>
        </w:tc>
        <w:tc>
          <w:tcPr>
            <w:tcW w:w="1393" w:type="dxa"/>
            <w:tcBorders>
              <w:top w:val="nil"/>
              <w:left w:val="nil"/>
              <w:bottom w:val="single" w:sz="4" w:space="0" w:color="auto"/>
              <w:right w:val="single" w:sz="4" w:space="0" w:color="auto"/>
            </w:tcBorders>
            <w:shd w:val="clear" w:color="auto" w:fill="auto"/>
            <w:vAlign w:val="center"/>
            <w:hideMark/>
          </w:tcPr>
          <w:p w14:paraId="1F65376D"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ADMINISTRADOR DE CEMENTERIOS</w:t>
            </w:r>
          </w:p>
        </w:tc>
        <w:tc>
          <w:tcPr>
            <w:tcW w:w="1441" w:type="dxa"/>
            <w:tcBorders>
              <w:top w:val="nil"/>
              <w:left w:val="nil"/>
              <w:bottom w:val="single" w:sz="4" w:space="0" w:color="auto"/>
              <w:right w:val="single" w:sz="4" w:space="0" w:color="auto"/>
            </w:tcBorders>
            <w:shd w:val="clear" w:color="auto" w:fill="auto"/>
            <w:noWrap/>
            <w:vAlign w:val="center"/>
          </w:tcPr>
          <w:p w14:paraId="090C2259" w14:textId="7B4F21E0"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318E6A54" w14:textId="6BECED0E"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single" w:sz="4" w:space="0" w:color="auto"/>
              <w:left w:val="nil"/>
              <w:bottom w:val="single" w:sz="4" w:space="0" w:color="auto"/>
              <w:right w:val="single" w:sz="4" w:space="0" w:color="auto"/>
            </w:tcBorders>
            <w:shd w:val="clear" w:color="auto" w:fill="auto"/>
            <w:noWrap/>
            <w:vAlign w:val="center"/>
            <w:hideMark/>
          </w:tcPr>
          <w:p w14:paraId="3F91E29F"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32</w:t>
            </w:r>
          </w:p>
        </w:tc>
        <w:tc>
          <w:tcPr>
            <w:tcW w:w="1439" w:type="dxa"/>
            <w:tcBorders>
              <w:top w:val="nil"/>
              <w:left w:val="nil"/>
              <w:bottom w:val="single" w:sz="4" w:space="0" w:color="auto"/>
              <w:right w:val="single" w:sz="4" w:space="0" w:color="auto"/>
            </w:tcBorders>
            <w:shd w:val="clear" w:color="auto" w:fill="auto"/>
            <w:noWrap/>
            <w:vAlign w:val="center"/>
            <w:hideMark/>
          </w:tcPr>
          <w:p w14:paraId="5AAFB9E3"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320.00 </w:t>
            </w:r>
          </w:p>
        </w:tc>
      </w:tr>
      <w:tr w:rsidR="0062410C" w:rsidRPr="0062410C" w14:paraId="57BF7642" w14:textId="77777777" w:rsidTr="0062410C">
        <w:trPr>
          <w:trHeight w:val="300"/>
        </w:trPr>
        <w:tc>
          <w:tcPr>
            <w:tcW w:w="348" w:type="dxa"/>
            <w:tcBorders>
              <w:top w:val="nil"/>
              <w:left w:val="single" w:sz="4" w:space="0" w:color="auto"/>
              <w:bottom w:val="single" w:sz="4" w:space="0" w:color="auto"/>
              <w:right w:val="nil"/>
            </w:tcBorders>
            <w:shd w:val="clear" w:color="000000" w:fill="E7E6E6"/>
            <w:noWrap/>
            <w:vAlign w:val="center"/>
            <w:hideMark/>
          </w:tcPr>
          <w:p w14:paraId="69C544CB"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lastRenderedPageBreak/>
              <w:t> </w:t>
            </w:r>
          </w:p>
        </w:tc>
        <w:tc>
          <w:tcPr>
            <w:tcW w:w="3025" w:type="dxa"/>
            <w:gridSpan w:val="2"/>
            <w:tcBorders>
              <w:top w:val="single" w:sz="4" w:space="0" w:color="auto"/>
              <w:left w:val="single" w:sz="4" w:space="0" w:color="E7E6E6"/>
              <w:bottom w:val="single" w:sz="4" w:space="0" w:color="auto"/>
              <w:right w:val="single" w:sz="4" w:space="0" w:color="000000"/>
            </w:tcBorders>
            <w:shd w:val="clear" w:color="000000" w:fill="E7E6E6"/>
            <w:noWrap/>
            <w:vAlign w:val="center"/>
            <w:hideMark/>
          </w:tcPr>
          <w:p w14:paraId="4FED1C80"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UNIDAD:</w:t>
            </w:r>
          </w:p>
        </w:tc>
        <w:tc>
          <w:tcPr>
            <w:tcW w:w="2960" w:type="dxa"/>
            <w:gridSpan w:val="2"/>
            <w:tcBorders>
              <w:top w:val="single" w:sz="4" w:space="0" w:color="auto"/>
              <w:left w:val="single" w:sz="4" w:space="0" w:color="auto"/>
              <w:bottom w:val="single" w:sz="4" w:space="0" w:color="auto"/>
              <w:right w:val="nil"/>
            </w:tcBorders>
            <w:shd w:val="clear" w:color="000000" w:fill="E7E6E6"/>
            <w:noWrap/>
            <w:vAlign w:val="center"/>
            <w:hideMark/>
          </w:tcPr>
          <w:p w14:paraId="566B44E6" w14:textId="77777777" w:rsidR="0062410C" w:rsidRPr="0062410C" w:rsidRDefault="0062410C" w:rsidP="0062410C">
            <w:pPr>
              <w:spacing w:after="0" w:line="240" w:lineRule="auto"/>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PLANTEL DE MAQUINARIA Y EQUIPO</w:t>
            </w:r>
          </w:p>
        </w:tc>
        <w:tc>
          <w:tcPr>
            <w:tcW w:w="1056" w:type="dxa"/>
            <w:tcBorders>
              <w:top w:val="nil"/>
              <w:left w:val="nil"/>
              <w:bottom w:val="nil"/>
              <w:right w:val="nil"/>
            </w:tcBorders>
            <w:shd w:val="clear" w:color="000000" w:fill="E7E6E6"/>
            <w:noWrap/>
            <w:vAlign w:val="center"/>
            <w:hideMark/>
          </w:tcPr>
          <w:p w14:paraId="6C3F02B2" w14:textId="77777777" w:rsidR="0062410C" w:rsidRPr="0062410C" w:rsidRDefault="0062410C" w:rsidP="0062410C">
            <w:pPr>
              <w:spacing w:after="0" w:line="240" w:lineRule="auto"/>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 </w:t>
            </w:r>
          </w:p>
        </w:tc>
        <w:tc>
          <w:tcPr>
            <w:tcW w:w="1439" w:type="dxa"/>
            <w:tcBorders>
              <w:top w:val="nil"/>
              <w:left w:val="nil"/>
              <w:bottom w:val="single" w:sz="4" w:space="0" w:color="auto"/>
              <w:right w:val="nil"/>
            </w:tcBorders>
            <w:shd w:val="clear" w:color="000000" w:fill="E7E6E6"/>
            <w:noWrap/>
            <w:vAlign w:val="center"/>
            <w:hideMark/>
          </w:tcPr>
          <w:p w14:paraId="48574A05" w14:textId="77777777" w:rsidR="0062410C" w:rsidRPr="0062410C" w:rsidRDefault="0062410C" w:rsidP="0062410C">
            <w:pPr>
              <w:spacing w:after="0" w:line="240" w:lineRule="auto"/>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 </w:t>
            </w:r>
          </w:p>
        </w:tc>
      </w:tr>
      <w:tr w:rsidR="0062410C" w:rsidRPr="0062410C" w14:paraId="05A17B6C"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6728B703"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170</w:t>
            </w:r>
          </w:p>
        </w:tc>
        <w:tc>
          <w:tcPr>
            <w:tcW w:w="1632" w:type="dxa"/>
            <w:tcBorders>
              <w:top w:val="nil"/>
              <w:left w:val="nil"/>
              <w:bottom w:val="single" w:sz="4" w:space="0" w:color="auto"/>
              <w:right w:val="single" w:sz="4" w:space="0" w:color="auto"/>
            </w:tcBorders>
            <w:shd w:val="clear" w:color="auto" w:fill="auto"/>
            <w:vAlign w:val="center"/>
            <w:hideMark/>
          </w:tcPr>
          <w:p w14:paraId="2001E3A8"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JESUS ALBERTO VARGAS PACHECO</w:t>
            </w:r>
          </w:p>
        </w:tc>
        <w:tc>
          <w:tcPr>
            <w:tcW w:w="1393" w:type="dxa"/>
            <w:tcBorders>
              <w:top w:val="nil"/>
              <w:left w:val="nil"/>
              <w:bottom w:val="single" w:sz="4" w:space="0" w:color="auto"/>
              <w:right w:val="single" w:sz="4" w:space="0" w:color="auto"/>
            </w:tcBorders>
            <w:shd w:val="clear" w:color="auto" w:fill="auto"/>
            <w:vAlign w:val="center"/>
            <w:hideMark/>
          </w:tcPr>
          <w:p w14:paraId="03875749"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MOTORISTA</w:t>
            </w:r>
          </w:p>
        </w:tc>
        <w:tc>
          <w:tcPr>
            <w:tcW w:w="1441" w:type="dxa"/>
            <w:tcBorders>
              <w:top w:val="nil"/>
              <w:left w:val="nil"/>
              <w:bottom w:val="single" w:sz="4" w:space="0" w:color="auto"/>
              <w:right w:val="single" w:sz="4" w:space="0" w:color="auto"/>
            </w:tcBorders>
            <w:shd w:val="clear" w:color="auto" w:fill="auto"/>
            <w:noWrap/>
            <w:vAlign w:val="center"/>
          </w:tcPr>
          <w:p w14:paraId="7A2C4848" w14:textId="401D14FF"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0FDDFE47" w14:textId="25D38EE1"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single" w:sz="4" w:space="0" w:color="auto"/>
              <w:left w:val="nil"/>
              <w:bottom w:val="single" w:sz="4" w:space="0" w:color="auto"/>
              <w:right w:val="single" w:sz="4" w:space="0" w:color="auto"/>
            </w:tcBorders>
            <w:shd w:val="clear" w:color="auto" w:fill="auto"/>
            <w:noWrap/>
            <w:vAlign w:val="center"/>
            <w:hideMark/>
          </w:tcPr>
          <w:p w14:paraId="527090AE"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8</w:t>
            </w:r>
          </w:p>
        </w:tc>
        <w:tc>
          <w:tcPr>
            <w:tcW w:w="1439" w:type="dxa"/>
            <w:tcBorders>
              <w:top w:val="nil"/>
              <w:left w:val="nil"/>
              <w:bottom w:val="single" w:sz="4" w:space="0" w:color="auto"/>
              <w:right w:val="single" w:sz="4" w:space="0" w:color="auto"/>
            </w:tcBorders>
            <w:shd w:val="clear" w:color="auto" w:fill="auto"/>
            <w:noWrap/>
            <w:vAlign w:val="center"/>
            <w:hideMark/>
          </w:tcPr>
          <w:p w14:paraId="436B4777"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80.00 </w:t>
            </w:r>
          </w:p>
        </w:tc>
      </w:tr>
      <w:tr w:rsidR="0062410C" w:rsidRPr="0062410C" w14:paraId="0C61E21C"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1F0893E3"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171</w:t>
            </w:r>
          </w:p>
        </w:tc>
        <w:tc>
          <w:tcPr>
            <w:tcW w:w="1632" w:type="dxa"/>
            <w:tcBorders>
              <w:top w:val="nil"/>
              <w:left w:val="nil"/>
              <w:bottom w:val="single" w:sz="4" w:space="0" w:color="auto"/>
              <w:right w:val="single" w:sz="4" w:space="0" w:color="auto"/>
            </w:tcBorders>
            <w:shd w:val="clear" w:color="auto" w:fill="auto"/>
            <w:vAlign w:val="center"/>
            <w:hideMark/>
          </w:tcPr>
          <w:p w14:paraId="271E210A"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JUAN CARLOS CRUZ ROSA</w:t>
            </w:r>
          </w:p>
        </w:tc>
        <w:tc>
          <w:tcPr>
            <w:tcW w:w="1393" w:type="dxa"/>
            <w:tcBorders>
              <w:top w:val="nil"/>
              <w:left w:val="nil"/>
              <w:bottom w:val="single" w:sz="4" w:space="0" w:color="auto"/>
              <w:right w:val="single" w:sz="4" w:space="0" w:color="auto"/>
            </w:tcBorders>
            <w:shd w:val="clear" w:color="auto" w:fill="auto"/>
            <w:vAlign w:val="center"/>
            <w:hideMark/>
          </w:tcPr>
          <w:p w14:paraId="49E6519A"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MECANICO</w:t>
            </w:r>
          </w:p>
        </w:tc>
        <w:tc>
          <w:tcPr>
            <w:tcW w:w="1441" w:type="dxa"/>
            <w:tcBorders>
              <w:top w:val="nil"/>
              <w:left w:val="nil"/>
              <w:bottom w:val="single" w:sz="4" w:space="0" w:color="auto"/>
              <w:right w:val="single" w:sz="4" w:space="0" w:color="auto"/>
            </w:tcBorders>
            <w:shd w:val="clear" w:color="auto" w:fill="auto"/>
            <w:noWrap/>
            <w:vAlign w:val="center"/>
          </w:tcPr>
          <w:p w14:paraId="23D55A09" w14:textId="4A264F31"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4AEBE3FC" w14:textId="36BB4A83"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569616C8"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7</w:t>
            </w:r>
          </w:p>
        </w:tc>
        <w:tc>
          <w:tcPr>
            <w:tcW w:w="1439" w:type="dxa"/>
            <w:tcBorders>
              <w:top w:val="nil"/>
              <w:left w:val="nil"/>
              <w:bottom w:val="single" w:sz="4" w:space="0" w:color="auto"/>
              <w:right w:val="single" w:sz="4" w:space="0" w:color="auto"/>
            </w:tcBorders>
            <w:shd w:val="clear" w:color="auto" w:fill="auto"/>
            <w:noWrap/>
            <w:vAlign w:val="center"/>
            <w:hideMark/>
          </w:tcPr>
          <w:p w14:paraId="56F4E77F"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70.00 </w:t>
            </w:r>
          </w:p>
        </w:tc>
      </w:tr>
      <w:tr w:rsidR="0062410C" w:rsidRPr="0062410C" w14:paraId="1BBEC0A4"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222C0006"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172</w:t>
            </w:r>
          </w:p>
        </w:tc>
        <w:tc>
          <w:tcPr>
            <w:tcW w:w="1632" w:type="dxa"/>
            <w:tcBorders>
              <w:top w:val="nil"/>
              <w:left w:val="nil"/>
              <w:bottom w:val="single" w:sz="4" w:space="0" w:color="auto"/>
              <w:right w:val="single" w:sz="4" w:space="0" w:color="auto"/>
            </w:tcBorders>
            <w:shd w:val="clear" w:color="auto" w:fill="auto"/>
            <w:vAlign w:val="center"/>
            <w:hideMark/>
          </w:tcPr>
          <w:p w14:paraId="0D09B455"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LUIS ALBERTO SALAZAR ESTEVEZ</w:t>
            </w:r>
          </w:p>
        </w:tc>
        <w:tc>
          <w:tcPr>
            <w:tcW w:w="1393" w:type="dxa"/>
            <w:tcBorders>
              <w:top w:val="nil"/>
              <w:left w:val="nil"/>
              <w:bottom w:val="single" w:sz="4" w:space="0" w:color="auto"/>
              <w:right w:val="single" w:sz="4" w:space="0" w:color="auto"/>
            </w:tcBorders>
            <w:shd w:val="clear" w:color="auto" w:fill="auto"/>
            <w:vAlign w:val="center"/>
            <w:hideMark/>
          </w:tcPr>
          <w:p w14:paraId="4857E5AA"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MOTORISTA</w:t>
            </w:r>
          </w:p>
        </w:tc>
        <w:tc>
          <w:tcPr>
            <w:tcW w:w="1441" w:type="dxa"/>
            <w:tcBorders>
              <w:top w:val="nil"/>
              <w:left w:val="nil"/>
              <w:bottom w:val="single" w:sz="4" w:space="0" w:color="auto"/>
              <w:right w:val="single" w:sz="4" w:space="0" w:color="auto"/>
            </w:tcBorders>
            <w:shd w:val="clear" w:color="auto" w:fill="auto"/>
            <w:noWrap/>
            <w:vAlign w:val="center"/>
          </w:tcPr>
          <w:p w14:paraId="6F127ADB" w14:textId="63BD8703"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33000411" w14:textId="3AB8EF35"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22A8D838"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8</w:t>
            </w:r>
          </w:p>
        </w:tc>
        <w:tc>
          <w:tcPr>
            <w:tcW w:w="1439" w:type="dxa"/>
            <w:tcBorders>
              <w:top w:val="nil"/>
              <w:left w:val="nil"/>
              <w:bottom w:val="single" w:sz="4" w:space="0" w:color="auto"/>
              <w:right w:val="single" w:sz="4" w:space="0" w:color="auto"/>
            </w:tcBorders>
            <w:shd w:val="clear" w:color="auto" w:fill="auto"/>
            <w:noWrap/>
            <w:vAlign w:val="center"/>
            <w:hideMark/>
          </w:tcPr>
          <w:p w14:paraId="427BA03B"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80.00 </w:t>
            </w:r>
          </w:p>
        </w:tc>
      </w:tr>
      <w:tr w:rsidR="0062410C" w:rsidRPr="0062410C" w14:paraId="44CC6D3C"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7FF118CF"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173</w:t>
            </w:r>
          </w:p>
        </w:tc>
        <w:tc>
          <w:tcPr>
            <w:tcW w:w="1632" w:type="dxa"/>
            <w:tcBorders>
              <w:top w:val="nil"/>
              <w:left w:val="nil"/>
              <w:bottom w:val="single" w:sz="4" w:space="0" w:color="auto"/>
              <w:right w:val="single" w:sz="4" w:space="0" w:color="auto"/>
            </w:tcBorders>
            <w:shd w:val="clear" w:color="auto" w:fill="auto"/>
            <w:vAlign w:val="center"/>
            <w:hideMark/>
          </w:tcPr>
          <w:p w14:paraId="5F51B71B"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DAVID ERNESTO PORTILLO PERLERA</w:t>
            </w:r>
          </w:p>
        </w:tc>
        <w:tc>
          <w:tcPr>
            <w:tcW w:w="1393" w:type="dxa"/>
            <w:tcBorders>
              <w:top w:val="nil"/>
              <w:left w:val="nil"/>
              <w:bottom w:val="single" w:sz="4" w:space="0" w:color="auto"/>
              <w:right w:val="single" w:sz="4" w:space="0" w:color="auto"/>
            </w:tcBorders>
            <w:shd w:val="clear" w:color="auto" w:fill="auto"/>
            <w:vAlign w:val="center"/>
            <w:hideMark/>
          </w:tcPr>
          <w:p w14:paraId="5CEA7507"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AUXILIAR DE MECANICA</w:t>
            </w:r>
          </w:p>
        </w:tc>
        <w:tc>
          <w:tcPr>
            <w:tcW w:w="1441" w:type="dxa"/>
            <w:tcBorders>
              <w:top w:val="nil"/>
              <w:left w:val="nil"/>
              <w:bottom w:val="single" w:sz="4" w:space="0" w:color="auto"/>
              <w:right w:val="single" w:sz="4" w:space="0" w:color="auto"/>
            </w:tcBorders>
            <w:shd w:val="clear" w:color="auto" w:fill="auto"/>
            <w:noWrap/>
            <w:vAlign w:val="center"/>
          </w:tcPr>
          <w:p w14:paraId="29986ECD" w14:textId="629DFF64"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57DF7F78" w14:textId="78F17838"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342A05FF"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3</w:t>
            </w:r>
          </w:p>
        </w:tc>
        <w:tc>
          <w:tcPr>
            <w:tcW w:w="1439" w:type="dxa"/>
            <w:tcBorders>
              <w:top w:val="nil"/>
              <w:left w:val="nil"/>
              <w:bottom w:val="single" w:sz="4" w:space="0" w:color="auto"/>
              <w:right w:val="single" w:sz="4" w:space="0" w:color="auto"/>
            </w:tcBorders>
            <w:shd w:val="clear" w:color="auto" w:fill="auto"/>
            <w:noWrap/>
            <w:vAlign w:val="center"/>
            <w:hideMark/>
          </w:tcPr>
          <w:p w14:paraId="4B34D496"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30.00 </w:t>
            </w:r>
          </w:p>
        </w:tc>
      </w:tr>
      <w:tr w:rsidR="0062410C" w:rsidRPr="0062410C" w14:paraId="318252D9"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71878277"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174</w:t>
            </w:r>
          </w:p>
        </w:tc>
        <w:tc>
          <w:tcPr>
            <w:tcW w:w="1632" w:type="dxa"/>
            <w:tcBorders>
              <w:top w:val="nil"/>
              <w:left w:val="nil"/>
              <w:bottom w:val="single" w:sz="4" w:space="0" w:color="auto"/>
              <w:right w:val="single" w:sz="4" w:space="0" w:color="auto"/>
            </w:tcBorders>
            <w:shd w:val="clear" w:color="auto" w:fill="auto"/>
            <w:vAlign w:val="center"/>
            <w:hideMark/>
          </w:tcPr>
          <w:p w14:paraId="76A5101B"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EUGENIO ERNESTO PONCE</w:t>
            </w:r>
          </w:p>
        </w:tc>
        <w:tc>
          <w:tcPr>
            <w:tcW w:w="1393" w:type="dxa"/>
            <w:tcBorders>
              <w:top w:val="nil"/>
              <w:left w:val="nil"/>
              <w:bottom w:val="single" w:sz="4" w:space="0" w:color="auto"/>
              <w:right w:val="single" w:sz="4" w:space="0" w:color="auto"/>
            </w:tcBorders>
            <w:shd w:val="clear" w:color="auto" w:fill="auto"/>
            <w:vAlign w:val="center"/>
            <w:hideMark/>
          </w:tcPr>
          <w:p w14:paraId="3567C5D5"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AUXILIAR DE MECANICA</w:t>
            </w:r>
          </w:p>
        </w:tc>
        <w:tc>
          <w:tcPr>
            <w:tcW w:w="1441" w:type="dxa"/>
            <w:tcBorders>
              <w:top w:val="nil"/>
              <w:left w:val="nil"/>
              <w:bottom w:val="single" w:sz="4" w:space="0" w:color="auto"/>
              <w:right w:val="single" w:sz="4" w:space="0" w:color="auto"/>
            </w:tcBorders>
            <w:shd w:val="clear" w:color="auto" w:fill="auto"/>
            <w:noWrap/>
            <w:vAlign w:val="center"/>
          </w:tcPr>
          <w:p w14:paraId="691D571D" w14:textId="6E3DCA82"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25A3F277" w14:textId="625B93B1"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1D998D88"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14</w:t>
            </w:r>
          </w:p>
        </w:tc>
        <w:tc>
          <w:tcPr>
            <w:tcW w:w="1439" w:type="dxa"/>
            <w:tcBorders>
              <w:top w:val="nil"/>
              <w:left w:val="nil"/>
              <w:bottom w:val="single" w:sz="4" w:space="0" w:color="auto"/>
              <w:right w:val="single" w:sz="4" w:space="0" w:color="auto"/>
            </w:tcBorders>
            <w:shd w:val="clear" w:color="auto" w:fill="auto"/>
            <w:noWrap/>
            <w:vAlign w:val="center"/>
            <w:hideMark/>
          </w:tcPr>
          <w:p w14:paraId="26D76D21"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140.00 </w:t>
            </w:r>
          </w:p>
        </w:tc>
      </w:tr>
      <w:tr w:rsidR="0062410C" w:rsidRPr="0062410C" w14:paraId="47C2B88C"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6FB109B9"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175</w:t>
            </w:r>
          </w:p>
        </w:tc>
        <w:tc>
          <w:tcPr>
            <w:tcW w:w="1632" w:type="dxa"/>
            <w:tcBorders>
              <w:top w:val="nil"/>
              <w:left w:val="nil"/>
              <w:bottom w:val="single" w:sz="4" w:space="0" w:color="auto"/>
              <w:right w:val="single" w:sz="4" w:space="0" w:color="auto"/>
            </w:tcBorders>
            <w:shd w:val="clear" w:color="auto" w:fill="auto"/>
            <w:vAlign w:val="center"/>
            <w:hideMark/>
          </w:tcPr>
          <w:p w14:paraId="75CEF591"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GONZALO ALVARENGA</w:t>
            </w:r>
          </w:p>
        </w:tc>
        <w:tc>
          <w:tcPr>
            <w:tcW w:w="1393" w:type="dxa"/>
            <w:tcBorders>
              <w:top w:val="nil"/>
              <w:left w:val="nil"/>
              <w:bottom w:val="single" w:sz="4" w:space="0" w:color="auto"/>
              <w:right w:val="single" w:sz="4" w:space="0" w:color="auto"/>
            </w:tcBorders>
            <w:shd w:val="clear" w:color="auto" w:fill="auto"/>
            <w:vAlign w:val="center"/>
            <w:hideMark/>
          </w:tcPr>
          <w:p w14:paraId="1FAFA327"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OPERADOR</w:t>
            </w:r>
          </w:p>
        </w:tc>
        <w:tc>
          <w:tcPr>
            <w:tcW w:w="1441" w:type="dxa"/>
            <w:tcBorders>
              <w:top w:val="nil"/>
              <w:left w:val="nil"/>
              <w:bottom w:val="single" w:sz="4" w:space="0" w:color="auto"/>
              <w:right w:val="single" w:sz="4" w:space="0" w:color="auto"/>
            </w:tcBorders>
            <w:shd w:val="clear" w:color="auto" w:fill="auto"/>
            <w:noWrap/>
            <w:vAlign w:val="center"/>
          </w:tcPr>
          <w:p w14:paraId="3012E32A" w14:textId="2A98194C"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5FA18D7C" w14:textId="538EDBEE"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53BDB5F9"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7</w:t>
            </w:r>
          </w:p>
        </w:tc>
        <w:tc>
          <w:tcPr>
            <w:tcW w:w="1439" w:type="dxa"/>
            <w:tcBorders>
              <w:top w:val="nil"/>
              <w:left w:val="nil"/>
              <w:bottom w:val="single" w:sz="4" w:space="0" w:color="auto"/>
              <w:right w:val="single" w:sz="4" w:space="0" w:color="auto"/>
            </w:tcBorders>
            <w:shd w:val="clear" w:color="auto" w:fill="auto"/>
            <w:noWrap/>
            <w:vAlign w:val="center"/>
            <w:hideMark/>
          </w:tcPr>
          <w:p w14:paraId="2FFAE8D3"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70.00 </w:t>
            </w:r>
          </w:p>
        </w:tc>
      </w:tr>
      <w:tr w:rsidR="0062410C" w:rsidRPr="0062410C" w14:paraId="7946FD18"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142EC128"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176</w:t>
            </w:r>
          </w:p>
        </w:tc>
        <w:tc>
          <w:tcPr>
            <w:tcW w:w="1632" w:type="dxa"/>
            <w:tcBorders>
              <w:top w:val="nil"/>
              <w:left w:val="nil"/>
              <w:bottom w:val="single" w:sz="4" w:space="0" w:color="auto"/>
              <w:right w:val="single" w:sz="4" w:space="0" w:color="auto"/>
            </w:tcBorders>
            <w:shd w:val="clear" w:color="auto" w:fill="auto"/>
            <w:vAlign w:val="center"/>
            <w:hideMark/>
          </w:tcPr>
          <w:p w14:paraId="60B4DD64"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WILLIAM ERNESTO VASQUEZ SERMEÑO</w:t>
            </w:r>
          </w:p>
        </w:tc>
        <w:tc>
          <w:tcPr>
            <w:tcW w:w="1393" w:type="dxa"/>
            <w:tcBorders>
              <w:top w:val="nil"/>
              <w:left w:val="nil"/>
              <w:bottom w:val="single" w:sz="4" w:space="0" w:color="auto"/>
              <w:right w:val="single" w:sz="4" w:space="0" w:color="auto"/>
            </w:tcBorders>
            <w:shd w:val="clear" w:color="auto" w:fill="auto"/>
            <w:vAlign w:val="center"/>
            <w:hideMark/>
          </w:tcPr>
          <w:p w14:paraId="159E3892"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MECANICO  MAQUINARIA  PESADA</w:t>
            </w:r>
          </w:p>
        </w:tc>
        <w:tc>
          <w:tcPr>
            <w:tcW w:w="1441" w:type="dxa"/>
            <w:tcBorders>
              <w:top w:val="nil"/>
              <w:left w:val="nil"/>
              <w:bottom w:val="single" w:sz="4" w:space="0" w:color="auto"/>
              <w:right w:val="single" w:sz="4" w:space="0" w:color="auto"/>
            </w:tcBorders>
            <w:shd w:val="clear" w:color="auto" w:fill="auto"/>
            <w:noWrap/>
            <w:vAlign w:val="center"/>
          </w:tcPr>
          <w:p w14:paraId="71ECFA73" w14:textId="6AEFA495"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2B50FD92" w14:textId="280F384D"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5D1CA42D"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14</w:t>
            </w:r>
          </w:p>
        </w:tc>
        <w:tc>
          <w:tcPr>
            <w:tcW w:w="1439" w:type="dxa"/>
            <w:tcBorders>
              <w:top w:val="nil"/>
              <w:left w:val="nil"/>
              <w:bottom w:val="single" w:sz="4" w:space="0" w:color="auto"/>
              <w:right w:val="single" w:sz="4" w:space="0" w:color="auto"/>
            </w:tcBorders>
            <w:shd w:val="clear" w:color="auto" w:fill="auto"/>
            <w:noWrap/>
            <w:vAlign w:val="center"/>
            <w:hideMark/>
          </w:tcPr>
          <w:p w14:paraId="2ED33FE5"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140.00 </w:t>
            </w:r>
          </w:p>
        </w:tc>
      </w:tr>
      <w:tr w:rsidR="0062410C" w:rsidRPr="0062410C" w14:paraId="7E595903"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336877CF"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177</w:t>
            </w:r>
          </w:p>
        </w:tc>
        <w:tc>
          <w:tcPr>
            <w:tcW w:w="1632" w:type="dxa"/>
            <w:tcBorders>
              <w:top w:val="nil"/>
              <w:left w:val="nil"/>
              <w:bottom w:val="single" w:sz="4" w:space="0" w:color="auto"/>
              <w:right w:val="single" w:sz="4" w:space="0" w:color="auto"/>
            </w:tcBorders>
            <w:shd w:val="clear" w:color="auto" w:fill="auto"/>
            <w:vAlign w:val="center"/>
            <w:hideMark/>
          </w:tcPr>
          <w:p w14:paraId="49C8FDDD"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ADOLFO GALDAMEZ PALACIOS</w:t>
            </w:r>
          </w:p>
        </w:tc>
        <w:tc>
          <w:tcPr>
            <w:tcW w:w="1393" w:type="dxa"/>
            <w:tcBorders>
              <w:top w:val="nil"/>
              <w:left w:val="nil"/>
              <w:bottom w:val="single" w:sz="4" w:space="0" w:color="auto"/>
              <w:right w:val="single" w:sz="4" w:space="0" w:color="auto"/>
            </w:tcBorders>
            <w:shd w:val="clear" w:color="auto" w:fill="auto"/>
            <w:vAlign w:val="center"/>
            <w:hideMark/>
          </w:tcPr>
          <w:p w14:paraId="3EBFF3EE"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MOTORISTA</w:t>
            </w:r>
          </w:p>
        </w:tc>
        <w:tc>
          <w:tcPr>
            <w:tcW w:w="1441" w:type="dxa"/>
            <w:tcBorders>
              <w:top w:val="nil"/>
              <w:left w:val="nil"/>
              <w:bottom w:val="single" w:sz="4" w:space="0" w:color="auto"/>
              <w:right w:val="single" w:sz="4" w:space="0" w:color="auto"/>
            </w:tcBorders>
            <w:shd w:val="clear" w:color="auto" w:fill="auto"/>
            <w:noWrap/>
            <w:vAlign w:val="center"/>
          </w:tcPr>
          <w:p w14:paraId="64FDD9D6" w14:textId="70A35914"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799AC18D" w14:textId="0689D454"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4100441F"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8</w:t>
            </w:r>
          </w:p>
        </w:tc>
        <w:tc>
          <w:tcPr>
            <w:tcW w:w="1439" w:type="dxa"/>
            <w:tcBorders>
              <w:top w:val="nil"/>
              <w:left w:val="nil"/>
              <w:bottom w:val="single" w:sz="4" w:space="0" w:color="auto"/>
              <w:right w:val="single" w:sz="4" w:space="0" w:color="auto"/>
            </w:tcBorders>
            <w:shd w:val="clear" w:color="auto" w:fill="auto"/>
            <w:noWrap/>
            <w:vAlign w:val="center"/>
            <w:hideMark/>
          </w:tcPr>
          <w:p w14:paraId="42422384"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80.00 </w:t>
            </w:r>
          </w:p>
        </w:tc>
      </w:tr>
      <w:tr w:rsidR="0062410C" w:rsidRPr="0062410C" w14:paraId="736983F6"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44B8D508"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178</w:t>
            </w:r>
          </w:p>
        </w:tc>
        <w:tc>
          <w:tcPr>
            <w:tcW w:w="1632" w:type="dxa"/>
            <w:tcBorders>
              <w:top w:val="nil"/>
              <w:left w:val="nil"/>
              <w:bottom w:val="single" w:sz="4" w:space="0" w:color="auto"/>
              <w:right w:val="single" w:sz="4" w:space="0" w:color="auto"/>
            </w:tcBorders>
            <w:shd w:val="clear" w:color="auto" w:fill="auto"/>
            <w:vAlign w:val="center"/>
            <w:hideMark/>
          </w:tcPr>
          <w:p w14:paraId="01D16103"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DAVID ALFREDO ZEPEDA JACO</w:t>
            </w:r>
          </w:p>
        </w:tc>
        <w:tc>
          <w:tcPr>
            <w:tcW w:w="1393" w:type="dxa"/>
            <w:tcBorders>
              <w:top w:val="nil"/>
              <w:left w:val="nil"/>
              <w:bottom w:val="single" w:sz="4" w:space="0" w:color="auto"/>
              <w:right w:val="single" w:sz="4" w:space="0" w:color="auto"/>
            </w:tcBorders>
            <w:shd w:val="clear" w:color="auto" w:fill="auto"/>
            <w:vAlign w:val="center"/>
            <w:hideMark/>
          </w:tcPr>
          <w:p w14:paraId="5883600B"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MOTORISTA</w:t>
            </w:r>
          </w:p>
        </w:tc>
        <w:tc>
          <w:tcPr>
            <w:tcW w:w="1441" w:type="dxa"/>
            <w:tcBorders>
              <w:top w:val="nil"/>
              <w:left w:val="nil"/>
              <w:bottom w:val="single" w:sz="4" w:space="0" w:color="auto"/>
              <w:right w:val="single" w:sz="4" w:space="0" w:color="auto"/>
            </w:tcBorders>
            <w:shd w:val="clear" w:color="auto" w:fill="auto"/>
            <w:noWrap/>
            <w:vAlign w:val="center"/>
          </w:tcPr>
          <w:p w14:paraId="4308696E" w14:textId="3DD88746"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34C16CDD" w14:textId="459D47CE"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7B7A3432"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8</w:t>
            </w:r>
          </w:p>
        </w:tc>
        <w:tc>
          <w:tcPr>
            <w:tcW w:w="1439" w:type="dxa"/>
            <w:tcBorders>
              <w:top w:val="nil"/>
              <w:left w:val="nil"/>
              <w:bottom w:val="single" w:sz="4" w:space="0" w:color="auto"/>
              <w:right w:val="single" w:sz="4" w:space="0" w:color="auto"/>
            </w:tcBorders>
            <w:shd w:val="clear" w:color="auto" w:fill="auto"/>
            <w:noWrap/>
            <w:vAlign w:val="center"/>
            <w:hideMark/>
          </w:tcPr>
          <w:p w14:paraId="1A31612C"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80.00 </w:t>
            </w:r>
          </w:p>
        </w:tc>
      </w:tr>
      <w:tr w:rsidR="0062410C" w:rsidRPr="0062410C" w14:paraId="09F9AAF3"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31F8704D"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179</w:t>
            </w:r>
          </w:p>
        </w:tc>
        <w:tc>
          <w:tcPr>
            <w:tcW w:w="1632" w:type="dxa"/>
            <w:tcBorders>
              <w:top w:val="nil"/>
              <w:left w:val="nil"/>
              <w:bottom w:val="single" w:sz="4" w:space="0" w:color="auto"/>
              <w:right w:val="single" w:sz="4" w:space="0" w:color="auto"/>
            </w:tcBorders>
            <w:shd w:val="clear" w:color="auto" w:fill="auto"/>
            <w:vAlign w:val="center"/>
            <w:hideMark/>
          </w:tcPr>
          <w:p w14:paraId="22F8FE3C"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EDWIN OMAR AGUILAR BARAHONA</w:t>
            </w:r>
          </w:p>
        </w:tc>
        <w:tc>
          <w:tcPr>
            <w:tcW w:w="1393" w:type="dxa"/>
            <w:tcBorders>
              <w:top w:val="nil"/>
              <w:left w:val="nil"/>
              <w:bottom w:val="single" w:sz="4" w:space="0" w:color="auto"/>
              <w:right w:val="single" w:sz="4" w:space="0" w:color="auto"/>
            </w:tcBorders>
            <w:shd w:val="clear" w:color="auto" w:fill="auto"/>
            <w:vAlign w:val="center"/>
            <w:hideMark/>
          </w:tcPr>
          <w:p w14:paraId="453E097B"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MOTORISTA</w:t>
            </w:r>
          </w:p>
        </w:tc>
        <w:tc>
          <w:tcPr>
            <w:tcW w:w="1441" w:type="dxa"/>
            <w:tcBorders>
              <w:top w:val="nil"/>
              <w:left w:val="nil"/>
              <w:bottom w:val="single" w:sz="4" w:space="0" w:color="auto"/>
              <w:right w:val="single" w:sz="4" w:space="0" w:color="auto"/>
            </w:tcBorders>
            <w:shd w:val="clear" w:color="auto" w:fill="auto"/>
            <w:noWrap/>
            <w:vAlign w:val="center"/>
          </w:tcPr>
          <w:p w14:paraId="77FE8AAC" w14:textId="0A518376"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7B1AE443" w14:textId="36CA4F50"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51B3E13D"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8</w:t>
            </w:r>
          </w:p>
        </w:tc>
        <w:tc>
          <w:tcPr>
            <w:tcW w:w="1439" w:type="dxa"/>
            <w:tcBorders>
              <w:top w:val="nil"/>
              <w:left w:val="nil"/>
              <w:bottom w:val="single" w:sz="4" w:space="0" w:color="auto"/>
              <w:right w:val="single" w:sz="4" w:space="0" w:color="auto"/>
            </w:tcBorders>
            <w:shd w:val="clear" w:color="auto" w:fill="auto"/>
            <w:noWrap/>
            <w:vAlign w:val="center"/>
            <w:hideMark/>
          </w:tcPr>
          <w:p w14:paraId="7CD4C795"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80.00 </w:t>
            </w:r>
          </w:p>
        </w:tc>
      </w:tr>
      <w:tr w:rsidR="0062410C" w:rsidRPr="0062410C" w14:paraId="58632D64"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4A1FDDA8"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180</w:t>
            </w:r>
          </w:p>
        </w:tc>
        <w:tc>
          <w:tcPr>
            <w:tcW w:w="1632" w:type="dxa"/>
            <w:tcBorders>
              <w:top w:val="nil"/>
              <w:left w:val="nil"/>
              <w:bottom w:val="single" w:sz="4" w:space="0" w:color="auto"/>
              <w:right w:val="single" w:sz="4" w:space="0" w:color="auto"/>
            </w:tcBorders>
            <w:shd w:val="clear" w:color="auto" w:fill="auto"/>
            <w:vAlign w:val="center"/>
            <w:hideMark/>
          </w:tcPr>
          <w:p w14:paraId="43874468"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FERNANDO RAMIREZ MAGAÑA</w:t>
            </w:r>
          </w:p>
        </w:tc>
        <w:tc>
          <w:tcPr>
            <w:tcW w:w="1393" w:type="dxa"/>
            <w:tcBorders>
              <w:top w:val="nil"/>
              <w:left w:val="nil"/>
              <w:bottom w:val="single" w:sz="4" w:space="0" w:color="auto"/>
              <w:right w:val="single" w:sz="4" w:space="0" w:color="auto"/>
            </w:tcBorders>
            <w:shd w:val="clear" w:color="auto" w:fill="auto"/>
            <w:vAlign w:val="center"/>
            <w:hideMark/>
          </w:tcPr>
          <w:p w14:paraId="37582379"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MOTORISTA</w:t>
            </w:r>
          </w:p>
        </w:tc>
        <w:tc>
          <w:tcPr>
            <w:tcW w:w="1441" w:type="dxa"/>
            <w:tcBorders>
              <w:top w:val="nil"/>
              <w:left w:val="nil"/>
              <w:bottom w:val="single" w:sz="4" w:space="0" w:color="auto"/>
              <w:right w:val="single" w:sz="4" w:space="0" w:color="auto"/>
            </w:tcBorders>
            <w:shd w:val="clear" w:color="auto" w:fill="auto"/>
            <w:noWrap/>
            <w:vAlign w:val="center"/>
          </w:tcPr>
          <w:p w14:paraId="4B559CB1" w14:textId="7D5ACBA5"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2E6913EF" w14:textId="742CFFB5"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102E854E"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8</w:t>
            </w:r>
          </w:p>
        </w:tc>
        <w:tc>
          <w:tcPr>
            <w:tcW w:w="1439" w:type="dxa"/>
            <w:tcBorders>
              <w:top w:val="nil"/>
              <w:left w:val="nil"/>
              <w:bottom w:val="single" w:sz="4" w:space="0" w:color="auto"/>
              <w:right w:val="single" w:sz="4" w:space="0" w:color="auto"/>
            </w:tcBorders>
            <w:shd w:val="clear" w:color="auto" w:fill="auto"/>
            <w:noWrap/>
            <w:vAlign w:val="center"/>
            <w:hideMark/>
          </w:tcPr>
          <w:p w14:paraId="63BCADC4"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80.00 </w:t>
            </w:r>
          </w:p>
        </w:tc>
      </w:tr>
      <w:tr w:rsidR="0062410C" w:rsidRPr="0062410C" w14:paraId="03A58F71"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6FD13276"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181</w:t>
            </w:r>
          </w:p>
        </w:tc>
        <w:tc>
          <w:tcPr>
            <w:tcW w:w="1632" w:type="dxa"/>
            <w:tcBorders>
              <w:top w:val="nil"/>
              <w:left w:val="nil"/>
              <w:bottom w:val="single" w:sz="4" w:space="0" w:color="auto"/>
              <w:right w:val="single" w:sz="4" w:space="0" w:color="auto"/>
            </w:tcBorders>
            <w:shd w:val="clear" w:color="auto" w:fill="auto"/>
            <w:vAlign w:val="center"/>
            <w:hideMark/>
          </w:tcPr>
          <w:p w14:paraId="4789D09A"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JORGE ALBERTO PINEDA RODRIGUEZ</w:t>
            </w:r>
          </w:p>
        </w:tc>
        <w:tc>
          <w:tcPr>
            <w:tcW w:w="1393" w:type="dxa"/>
            <w:tcBorders>
              <w:top w:val="nil"/>
              <w:left w:val="nil"/>
              <w:bottom w:val="single" w:sz="4" w:space="0" w:color="auto"/>
              <w:right w:val="single" w:sz="4" w:space="0" w:color="auto"/>
            </w:tcBorders>
            <w:shd w:val="clear" w:color="auto" w:fill="auto"/>
            <w:vAlign w:val="center"/>
            <w:hideMark/>
          </w:tcPr>
          <w:p w14:paraId="0D1487FA"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MOTORISTA</w:t>
            </w:r>
          </w:p>
        </w:tc>
        <w:tc>
          <w:tcPr>
            <w:tcW w:w="1441" w:type="dxa"/>
            <w:tcBorders>
              <w:top w:val="nil"/>
              <w:left w:val="nil"/>
              <w:bottom w:val="single" w:sz="4" w:space="0" w:color="auto"/>
              <w:right w:val="single" w:sz="4" w:space="0" w:color="auto"/>
            </w:tcBorders>
            <w:shd w:val="clear" w:color="auto" w:fill="auto"/>
            <w:noWrap/>
            <w:vAlign w:val="center"/>
          </w:tcPr>
          <w:p w14:paraId="67B1481A" w14:textId="79BC5B7F"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1727F5D3" w14:textId="1F4373C0"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730E5419"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23</w:t>
            </w:r>
          </w:p>
        </w:tc>
        <w:tc>
          <w:tcPr>
            <w:tcW w:w="1439" w:type="dxa"/>
            <w:tcBorders>
              <w:top w:val="nil"/>
              <w:left w:val="nil"/>
              <w:bottom w:val="single" w:sz="4" w:space="0" w:color="auto"/>
              <w:right w:val="single" w:sz="4" w:space="0" w:color="auto"/>
            </w:tcBorders>
            <w:shd w:val="clear" w:color="auto" w:fill="auto"/>
            <w:noWrap/>
            <w:vAlign w:val="center"/>
            <w:hideMark/>
          </w:tcPr>
          <w:p w14:paraId="07BD48FC"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230.00 </w:t>
            </w:r>
          </w:p>
        </w:tc>
      </w:tr>
      <w:tr w:rsidR="0062410C" w:rsidRPr="0062410C" w14:paraId="6D5FBCB1"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017C95C1"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182</w:t>
            </w:r>
          </w:p>
        </w:tc>
        <w:tc>
          <w:tcPr>
            <w:tcW w:w="1632" w:type="dxa"/>
            <w:tcBorders>
              <w:top w:val="nil"/>
              <w:left w:val="nil"/>
              <w:bottom w:val="single" w:sz="4" w:space="0" w:color="auto"/>
              <w:right w:val="single" w:sz="4" w:space="0" w:color="auto"/>
            </w:tcBorders>
            <w:shd w:val="clear" w:color="auto" w:fill="auto"/>
            <w:vAlign w:val="center"/>
            <w:hideMark/>
          </w:tcPr>
          <w:p w14:paraId="2389CD54"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WILBERTH LEONEL AGUILAR </w:t>
            </w:r>
            <w:proofErr w:type="spellStart"/>
            <w:r w:rsidRPr="0062410C">
              <w:rPr>
                <w:rFonts w:ascii="Book Antiqua" w:eastAsia="Times New Roman" w:hAnsi="Book Antiqua"/>
                <w:color w:val="000000"/>
                <w:sz w:val="14"/>
                <w:szCs w:val="14"/>
                <w:lang w:eastAsia="es-SV"/>
              </w:rPr>
              <w:t>AGUILAR</w:t>
            </w:r>
            <w:proofErr w:type="spellEnd"/>
          </w:p>
        </w:tc>
        <w:tc>
          <w:tcPr>
            <w:tcW w:w="1393" w:type="dxa"/>
            <w:tcBorders>
              <w:top w:val="nil"/>
              <w:left w:val="nil"/>
              <w:bottom w:val="single" w:sz="4" w:space="0" w:color="auto"/>
              <w:right w:val="single" w:sz="4" w:space="0" w:color="auto"/>
            </w:tcBorders>
            <w:shd w:val="clear" w:color="auto" w:fill="auto"/>
            <w:vAlign w:val="center"/>
            <w:hideMark/>
          </w:tcPr>
          <w:p w14:paraId="7896DC8A"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MOTORISTA</w:t>
            </w:r>
          </w:p>
        </w:tc>
        <w:tc>
          <w:tcPr>
            <w:tcW w:w="1441" w:type="dxa"/>
            <w:tcBorders>
              <w:top w:val="nil"/>
              <w:left w:val="nil"/>
              <w:bottom w:val="single" w:sz="4" w:space="0" w:color="auto"/>
              <w:right w:val="single" w:sz="4" w:space="0" w:color="auto"/>
            </w:tcBorders>
            <w:shd w:val="clear" w:color="auto" w:fill="auto"/>
            <w:noWrap/>
            <w:vAlign w:val="center"/>
          </w:tcPr>
          <w:p w14:paraId="4E979B59" w14:textId="3F725CC4"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292F7548" w14:textId="4A0F13AB"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1CB31DBB"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3</w:t>
            </w:r>
          </w:p>
        </w:tc>
        <w:tc>
          <w:tcPr>
            <w:tcW w:w="1439" w:type="dxa"/>
            <w:tcBorders>
              <w:top w:val="nil"/>
              <w:left w:val="nil"/>
              <w:bottom w:val="single" w:sz="4" w:space="0" w:color="auto"/>
              <w:right w:val="single" w:sz="4" w:space="0" w:color="auto"/>
            </w:tcBorders>
            <w:shd w:val="clear" w:color="auto" w:fill="auto"/>
            <w:noWrap/>
            <w:vAlign w:val="center"/>
            <w:hideMark/>
          </w:tcPr>
          <w:p w14:paraId="1E8848DB"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30.00 </w:t>
            </w:r>
          </w:p>
        </w:tc>
      </w:tr>
      <w:tr w:rsidR="0062410C" w:rsidRPr="0062410C" w14:paraId="128FDB31"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0CD6C8EA"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183</w:t>
            </w:r>
          </w:p>
        </w:tc>
        <w:tc>
          <w:tcPr>
            <w:tcW w:w="1632" w:type="dxa"/>
            <w:tcBorders>
              <w:top w:val="nil"/>
              <w:left w:val="nil"/>
              <w:bottom w:val="single" w:sz="4" w:space="0" w:color="auto"/>
              <w:right w:val="single" w:sz="4" w:space="0" w:color="auto"/>
            </w:tcBorders>
            <w:shd w:val="clear" w:color="auto" w:fill="auto"/>
            <w:vAlign w:val="center"/>
            <w:hideMark/>
          </w:tcPr>
          <w:p w14:paraId="26E6812A"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OSCAR ALEJANDRO MARTINEZ RUIZ</w:t>
            </w:r>
          </w:p>
        </w:tc>
        <w:tc>
          <w:tcPr>
            <w:tcW w:w="1393" w:type="dxa"/>
            <w:tcBorders>
              <w:top w:val="nil"/>
              <w:left w:val="nil"/>
              <w:bottom w:val="single" w:sz="4" w:space="0" w:color="auto"/>
              <w:right w:val="single" w:sz="4" w:space="0" w:color="auto"/>
            </w:tcBorders>
            <w:shd w:val="clear" w:color="auto" w:fill="auto"/>
            <w:vAlign w:val="center"/>
            <w:hideMark/>
          </w:tcPr>
          <w:p w14:paraId="73F5FF06"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OPERADOR</w:t>
            </w:r>
          </w:p>
        </w:tc>
        <w:tc>
          <w:tcPr>
            <w:tcW w:w="1441" w:type="dxa"/>
            <w:tcBorders>
              <w:top w:val="nil"/>
              <w:left w:val="nil"/>
              <w:bottom w:val="single" w:sz="4" w:space="0" w:color="auto"/>
              <w:right w:val="single" w:sz="4" w:space="0" w:color="auto"/>
            </w:tcBorders>
            <w:shd w:val="clear" w:color="auto" w:fill="auto"/>
            <w:noWrap/>
            <w:vAlign w:val="center"/>
          </w:tcPr>
          <w:p w14:paraId="3F45700E" w14:textId="1E5B2226"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65E8B20F" w14:textId="215D9649"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2B03D5A6"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16</w:t>
            </w:r>
          </w:p>
        </w:tc>
        <w:tc>
          <w:tcPr>
            <w:tcW w:w="1439" w:type="dxa"/>
            <w:tcBorders>
              <w:top w:val="nil"/>
              <w:left w:val="nil"/>
              <w:bottom w:val="single" w:sz="4" w:space="0" w:color="auto"/>
              <w:right w:val="single" w:sz="4" w:space="0" w:color="auto"/>
            </w:tcBorders>
            <w:shd w:val="clear" w:color="auto" w:fill="auto"/>
            <w:noWrap/>
            <w:vAlign w:val="center"/>
            <w:hideMark/>
          </w:tcPr>
          <w:p w14:paraId="4D27FFDF"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160.00 </w:t>
            </w:r>
          </w:p>
        </w:tc>
      </w:tr>
      <w:tr w:rsidR="0062410C" w:rsidRPr="0062410C" w14:paraId="71A1D0B1"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33D89DB9"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184</w:t>
            </w:r>
          </w:p>
        </w:tc>
        <w:tc>
          <w:tcPr>
            <w:tcW w:w="1632" w:type="dxa"/>
            <w:tcBorders>
              <w:top w:val="nil"/>
              <w:left w:val="nil"/>
              <w:bottom w:val="single" w:sz="4" w:space="0" w:color="auto"/>
              <w:right w:val="single" w:sz="4" w:space="0" w:color="auto"/>
            </w:tcBorders>
            <w:shd w:val="clear" w:color="auto" w:fill="auto"/>
            <w:vAlign w:val="center"/>
            <w:hideMark/>
          </w:tcPr>
          <w:p w14:paraId="1827A185"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LUIS ALONSO LOPEZ HERNANDEZ</w:t>
            </w:r>
          </w:p>
        </w:tc>
        <w:tc>
          <w:tcPr>
            <w:tcW w:w="1393" w:type="dxa"/>
            <w:tcBorders>
              <w:top w:val="nil"/>
              <w:left w:val="nil"/>
              <w:bottom w:val="single" w:sz="4" w:space="0" w:color="auto"/>
              <w:right w:val="single" w:sz="4" w:space="0" w:color="auto"/>
            </w:tcBorders>
            <w:shd w:val="clear" w:color="auto" w:fill="auto"/>
            <w:vAlign w:val="center"/>
            <w:hideMark/>
          </w:tcPr>
          <w:p w14:paraId="436C2097"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SOLDADOR</w:t>
            </w:r>
          </w:p>
        </w:tc>
        <w:tc>
          <w:tcPr>
            <w:tcW w:w="1441" w:type="dxa"/>
            <w:tcBorders>
              <w:top w:val="nil"/>
              <w:left w:val="nil"/>
              <w:bottom w:val="single" w:sz="4" w:space="0" w:color="auto"/>
              <w:right w:val="single" w:sz="4" w:space="0" w:color="auto"/>
            </w:tcBorders>
            <w:shd w:val="clear" w:color="auto" w:fill="auto"/>
            <w:noWrap/>
            <w:vAlign w:val="center"/>
          </w:tcPr>
          <w:p w14:paraId="262B2051" w14:textId="284954DF"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5F8386A3" w14:textId="2939C50D"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53D0F26E"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4</w:t>
            </w:r>
          </w:p>
        </w:tc>
        <w:tc>
          <w:tcPr>
            <w:tcW w:w="1439" w:type="dxa"/>
            <w:tcBorders>
              <w:top w:val="nil"/>
              <w:left w:val="nil"/>
              <w:bottom w:val="single" w:sz="4" w:space="0" w:color="auto"/>
              <w:right w:val="single" w:sz="4" w:space="0" w:color="auto"/>
            </w:tcBorders>
            <w:shd w:val="clear" w:color="auto" w:fill="auto"/>
            <w:noWrap/>
            <w:vAlign w:val="center"/>
            <w:hideMark/>
          </w:tcPr>
          <w:p w14:paraId="11F1504A"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40.00 </w:t>
            </w:r>
          </w:p>
        </w:tc>
      </w:tr>
      <w:tr w:rsidR="0062410C" w:rsidRPr="0062410C" w14:paraId="3753AC85"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67CFFDC6"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185</w:t>
            </w:r>
          </w:p>
        </w:tc>
        <w:tc>
          <w:tcPr>
            <w:tcW w:w="1632" w:type="dxa"/>
            <w:tcBorders>
              <w:top w:val="nil"/>
              <w:left w:val="nil"/>
              <w:bottom w:val="single" w:sz="4" w:space="0" w:color="auto"/>
              <w:right w:val="single" w:sz="4" w:space="0" w:color="auto"/>
            </w:tcBorders>
            <w:shd w:val="clear" w:color="auto" w:fill="auto"/>
            <w:vAlign w:val="center"/>
            <w:hideMark/>
          </w:tcPr>
          <w:p w14:paraId="31478F4A"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RICARDO FILADELFO SANTOS CALDERON</w:t>
            </w:r>
          </w:p>
        </w:tc>
        <w:tc>
          <w:tcPr>
            <w:tcW w:w="1393" w:type="dxa"/>
            <w:tcBorders>
              <w:top w:val="nil"/>
              <w:left w:val="nil"/>
              <w:bottom w:val="single" w:sz="4" w:space="0" w:color="auto"/>
              <w:right w:val="single" w:sz="4" w:space="0" w:color="auto"/>
            </w:tcBorders>
            <w:shd w:val="clear" w:color="auto" w:fill="auto"/>
            <w:vAlign w:val="center"/>
            <w:hideMark/>
          </w:tcPr>
          <w:p w14:paraId="2150D51D"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MOTORISTA</w:t>
            </w:r>
          </w:p>
        </w:tc>
        <w:tc>
          <w:tcPr>
            <w:tcW w:w="1441" w:type="dxa"/>
            <w:tcBorders>
              <w:top w:val="nil"/>
              <w:left w:val="nil"/>
              <w:bottom w:val="single" w:sz="4" w:space="0" w:color="auto"/>
              <w:right w:val="single" w:sz="4" w:space="0" w:color="auto"/>
            </w:tcBorders>
            <w:shd w:val="clear" w:color="auto" w:fill="auto"/>
            <w:noWrap/>
            <w:vAlign w:val="center"/>
          </w:tcPr>
          <w:p w14:paraId="350C7B19" w14:textId="480A579F"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3ADB4573" w14:textId="2049BDFD"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09041EAD"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3</w:t>
            </w:r>
          </w:p>
        </w:tc>
        <w:tc>
          <w:tcPr>
            <w:tcW w:w="1439" w:type="dxa"/>
            <w:tcBorders>
              <w:top w:val="nil"/>
              <w:left w:val="nil"/>
              <w:bottom w:val="single" w:sz="4" w:space="0" w:color="auto"/>
              <w:right w:val="single" w:sz="4" w:space="0" w:color="auto"/>
            </w:tcBorders>
            <w:shd w:val="clear" w:color="auto" w:fill="auto"/>
            <w:noWrap/>
            <w:vAlign w:val="center"/>
            <w:hideMark/>
          </w:tcPr>
          <w:p w14:paraId="7E199AC6"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30.00 </w:t>
            </w:r>
          </w:p>
        </w:tc>
      </w:tr>
      <w:tr w:rsidR="0062410C" w:rsidRPr="0062410C" w14:paraId="5DE537AC"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200E3745"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186</w:t>
            </w:r>
          </w:p>
        </w:tc>
        <w:tc>
          <w:tcPr>
            <w:tcW w:w="1632" w:type="dxa"/>
            <w:tcBorders>
              <w:top w:val="nil"/>
              <w:left w:val="nil"/>
              <w:bottom w:val="single" w:sz="4" w:space="0" w:color="auto"/>
              <w:right w:val="single" w:sz="4" w:space="0" w:color="auto"/>
            </w:tcBorders>
            <w:shd w:val="clear" w:color="auto" w:fill="auto"/>
            <w:vAlign w:val="center"/>
            <w:hideMark/>
          </w:tcPr>
          <w:p w14:paraId="5C6B1A72"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JUAN CARLOS CERNA PAEZ</w:t>
            </w:r>
          </w:p>
        </w:tc>
        <w:tc>
          <w:tcPr>
            <w:tcW w:w="1393" w:type="dxa"/>
            <w:tcBorders>
              <w:top w:val="nil"/>
              <w:left w:val="nil"/>
              <w:bottom w:val="single" w:sz="4" w:space="0" w:color="auto"/>
              <w:right w:val="single" w:sz="4" w:space="0" w:color="auto"/>
            </w:tcBorders>
            <w:shd w:val="clear" w:color="auto" w:fill="auto"/>
            <w:vAlign w:val="center"/>
            <w:hideMark/>
          </w:tcPr>
          <w:p w14:paraId="13E27317"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AUXILIAR DE OPERADOR</w:t>
            </w:r>
          </w:p>
        </w:tc>
        <w:tc>
          <w:tcPr>
            <w:tcW w:w="1441" w:type="dxa"/>
            <w:tcBorders>
              <w:top w:val="nil"/>
              <w:left w:val="nil"/>
              <w:bottom w:val="single" w:sz="4" w:space="0" w:color="auto"/>
              <w:right w:val="single" w:sz="4" w:space="0" w:color="auto"/>
            </w:tcBorders>
            <w:shd w:val="clear" w:color="auto" w:fill="auto"/>
            <w:noWrap/>
            <w:vAlign w:val="center"/>
          </w:tcPr>
          <w:p w14:paraId="7165ED81" w14:textId="01FD0A76"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6E5557E2" w14:textId="4FD037E4"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5B197A34"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11</w:t>
            </w:r>
          </w:p>
        </w:tc>
        <w:tc>
          <w:tcPr>
            <w:tcW w:w="1439" w:type="dxa"/>
            <w:tcBorders>
              <w:top w:val="nil"/>
              <w:left w:val="nil"/>
              <w:bottom w:val="single" w:sz="4" w:space="0" w:color="auto"/>
              <w:right w:val="single" w:sz="4" w:space="0" w:color="auto"/>
            </w:tcBorders>
            <w:shd w:val="clear" w:color="auto" w:fill="auto"/>
            <w:noWrap/>
            <w:vAlign w:val="center"/>
            <w:hideMark/>
          </w:tcPr>
          <w:p w14:paraId="7B71F587"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110.00 </w:t>
            </w:r>
          </w:p>
        </w:tc>
      </w:tr>
      <w:tr w:rsidR="0062410C" w:rsidRPr="0062410C" w14:paraId="40EE6839"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3D95B699"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187</w:t>
            </w:r>
          </w:p>
        </w:tc>
        <w:tc>
          <w:tcPr>
            <w:tcW w:w="1632" w:type="dxa"/>
            <w:tcBorders>
              <w:top w:val="nil"/>
              <w:left w:val="nil"/>
              <w:bottom w:val="single" w:sz="4" w:space="0" w:color="auto"/>
              <w:right w:val="single" w:sz="4" w:space="0" w:color="auto"/>
            </w:tcBorders>
            <w:shd w:val="clear" w:color="auto" w:fill="auto"/>
            <w:vAlign w:val="center"/>
            <w:hideMark/>
          </w:tcPr>
          <w:p w14:paraId="338AE1C0"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OMAR EDUARDO RAMOS POLANCO</w:t>
            </w:r>
          </w:p>
        </w:tc>
        <w:tc>
          <w:tcPr>
            <w:tcW w:w="1393" w:type="dxa"/>
            <w:tcBorders>
              <w:top w:val="nil"/>
              <w:left w:val="nil"/>
              <w:bottom w:val="single" w:sz="4" w:space="0" w:color="auto"/>
              <w:right w:val="single" w:sz="4" w:space="0" w:color="auto"/>
            </w:tcBorders>
            <w:shd w:val="clear" w:color="auto" w:fill="auto"/>
            <w:vAlign w:val="center"/>
            <w:hideMark/>
          </w:tcPr>
          <w:p w14:paraId="7203583E"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MOTORISTA</w:t>
            </w:r>
          </w:p>
        </w:tc>
        <w:tc>
          <w:tcPr>
            <w:tcW w:w="1441" w:type="dxa"/>
            <w:tcBorders>
              <w:top w:val="nil"/>
              <w:left w:val="nil"/>
              <w:bottom w:val="single" w:sz="4" w:space="0" w:color="auto"/>
              <w:right w:val="single" w:sz="4" w:space="0" w:color="auto"/>
            </w:tcBorders>
            <w:shd w:val="clear" w:color="auto" w:fill="auto"/>
            <w:noWrap/>
            <w:vAlign w:val="center"/>
          </w:tcPr>
          <w:p w14:paraId="055D2608" w14:textId="4D6B1965"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6188BCC6" w14:textId="6387022B"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55BED6CA"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3</w:t>
            </w:r>
          </w:p>
        </w:tc>
        <w:tc>
          <w:tcPr>
            <w:tcW w:w="1439" w:type="dxa"/>
            <w:tcBorders>
              <w:top w:val="nil"/>
              <w:left w:val="nil"/>
              <w:bottom w:val="single" w:sz="4" w:space="0" w:color="auto"/>
              <w:right w:val="single" w:sz="4" w:space="0" w:color="auto"/>
            </w:tcBorders>
            <w:shd w:val="clear" w:color="auto" w:fill="auto"/>
            <w:noWrap/>
            <w:vAlign w:val="center"/>
            <w:hideMark/>
          </w:tcPr>
          <w:p w14:paraId="1542DB94"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30.00 </w:t>
            </w:r>
          </w:p>
        </w:tc>
      </w:tr>
      <w:tr w:rsidR="0062410C" w:rsidRPr="0062410C" w14:paraId="4B6D9F0C"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15213A09"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188</w:t>
            </w:r>
          </w:p>
        </w:tc>
        <w:tc>
          <w:tcPr>
            <w:tcW w:w="1632" w:type="dxa"/>
            <w:tcBorders>
              <w:top w:val="nil"/>
              <w:left w:val="nil"/>
              <w:bottom w:val="single" w:sz="4" w:space="0" w:color="auto"/>
              <w:right w:val="single" w:sz="4" w:space="0" w:color="auto"/>
            </w:tcBorders>
            <w:shd w:val="clear" w:color="auto" w:fill="auto"/>
            <w:vAlign w:val="center"/>
            <w:hideMark/>
          </w:tcPr>
          <w:p w14:paraId="36BC3141"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ROLANDO MARTINEZ FIGUEROA</w:t>
            </w:r>
          </w:p>
        </w:tc>
        <w:tc>
          <w:tcPr>
            <w:tcW w:w="1393" w:type="dxa"/>
            <w:tcBorders>
              <w:top w:val="nil"/>
              <w:left w:val="nil"/>
              <w:bottom w:val="single" w:sz="4" w:space="0" w:color="auto"/>
              <w:right w:val="single" w:sz="4" w:space="0" w:color="auto"/>
            </w:tcBorders>
            <w:shd w:val="clear" w:color="auto" w:fill="auto"/>
            <w:vAlign w:val="center"/>
            <w:hideMark/>
          </w:tcPr>
          <w:p w14:paraId="6CBA571D"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MOTORISTA</w:t>
            </w:r>
          </w:p>
        </w:tc>
        <w:tc>
          <w:tcPr>
            <w:tcW w:w="1441" w:type="dxa"/>
            <w:tcBorders>
              <w:top w:val="nil"/>
              <w:left w:val="nil"/>
              <w:bottom w:val="single" w:sz="4" w:space="0" w:color="auto"/>
              <w:right w:val="single" w:sz="4" w:space="0" w:color="auto"/>
            </w:tcBorders>
            <w:shd w:val="clear" w:color="auto" w:fill="auto"/>
            <w:noWrap/>
            <w:vAlign w:val="center"/>
          </w:tcPr>
          <w:p w14:paraId="43ACDED5" w14:textId="1B8A73BD"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59ED6F6A" w14:textId="20BA0625"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04D80DC7"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7</w:t>
            </w:r>
          </w:p>
        </w:tc>
        <w:tc>
          <w:tcPr>
            <w:tcW w:w="1439" w:type="dxa"/>
            <w:tcBorders>
              <w:top w:val="nil"/>
              <w:left w:val="nil"/>
              <w:bottom w:val="single" w:sz="4" w:space="0" w:color="auto"/>
              <w:right w:val="single" w:sz="4" w:space="0" w:color="auto"/>
            </w:tcBorders>
            <w:shd w:val="clear" w:color="auto" w:fill="auto"/>
            <w:noWrap/>
            <w:vAlign w:val="center"/>
            <w:hideMark/>
          </w:tcPr>
          <w:p w14:paraId="6F953DB8"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70.00 </w:t>
            </w:r>
          </w:p>
        </w:tc>
      </w:tr>
      <w:tr w:rsidR="0062410C" w:rsidRPr="0062410C" w14:paraId="62BB2E1A"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477B7C15"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189</w:t>
            </w:r>
          </w:p>
        </w:tc>
        <w:tc>
          <w:tcPr>
            <w:tcW w:w="1632" w:type="dxa"/>
            <w:tcBorders>
              <w:top w:val="nil"/>
              <w:left w:val="nil"/>
              <w:bottom w:val="single" w:sz="4" w:space="0" w:color="auto"/>
              <w:right w:val="single" w:sz="4" w:space="0" w:color="auto"/>
            </w:tcBorders>
            <w:shd w:val="clear" w:color="auto" w:fill="auto"/>
            <w:vAlign w:val="center"/>
            <w:hideMark/>
          </w:tcPr>
          <w:p w14:paraId="6753FA9B"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RENE MAURICIO VILLANUEVA ALVARADO</w:t>
            </w:r>
          </w:p>
        </w:tc>
        <w:tc>
          <w:tcPr>
            <w:tcW w:w="1393" w:type="dxa"/>
            <w:tcBorders>
              <w:top w:val="nil"/>
              <w:left w:val="nil"/>
              <w:bottom w:val="single" w:sz="4" w:space="0" w:color="auto"/>
              <w:right w:val="single" w:sz="4" w:space="0" w:color="auto"/>
            </w:tcBorders>
            <w:shd w:val="clear" w:color="auto" w:fill="auto"/>
            <w:vAlign w:val="center"/>
            <w:hideMark/>
          </w:tcPr>
          <w:p w14:paraId="1BC2095E"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MOTORISTA</w:t>
            </w:r>
          </w:p>
        </w:tc>
        <w:tc>
          <w:tcPr>
            <w:tcW w:w="1441" w:type="dxa"/>
            <w:tcBorders>
              <w:top w:val="nil"/>
              <w:left w:val="nil"/>
              <w:bottom w:val="single" w:sz="4" w:space="0" w:color="auto"/>
              <w:right w:val="single" w:sz="4" w:space="0" w:color="auto"/>
            </w:tcBorders>
            <w:shd w:val="clear" w:color="auto" w:fill="auto"/>
            <w:noWrap/>
            <w:vAlign w:val="center"/>
          </w:tcPr>
          <w:p w14:paraId="7DEE14B1" w14:textId="354A3470"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319CB753" w14:textId="2986D94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6431A9B7"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11</w:t>
            </w:r>
          </w:p>
        </w:tc>
        <w:tc>
          <w:tcPr>
            <w:tcW w:w="1439" w:type="dxa"/>
            <w:tcBorders>
              <w:top w:val="nil"/>
              <w:left w:val="nil"/>
              <w:bottom w:val="single" w:sz="4" w:space="0" w:color="auto"/>
              <w:right w:val="single" w:sz="4" w:space="0" w:color="auto"/>
            </w:tcBorders>
            <w:shd w:val="clear" w:color="auto" w:fill="auto"/>
            <w:noWrap/>
            <w:vAlign w:val="center"/>
            <w:hideMark/>
          </w:tcPr>
          <w:p w14:paraId="6048C505"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110.00 </w:t>
            </w:r>
          </w:p>
        </w:tc>
      </w:tr>
      <w:tr w:rsidR="0062410C" w:rsidRPr="0062410C" w14:paraId="0C195186"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41E47AC1"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lastRenderedPageBreak/>
              <w:t>190</w:t>
            </w:r>
          </w:p>
        </w:tc>
        <w:tc>
          <w:tcPr>
            <w:tcW w:w="1632" w:type="dxa"/>
            <w:tcBorders>
              <w:top w:val="nil"/>
              <w:left w:val="nil"/>
              <w:bottom w:val="single" w:sz="4" w:space="0" w:color="auto"/>
              <w:right w:val="single" w:sz="4" w:space="0" w:color="auto"/>
            </w:tcBorders>
            <w:shd w:val="clear" w:color="auto" w:fill="auto"/>
            <w:vAlign w:val="center"/>
            <w:hideMark/>
          </w:tcPr>
          <w:p w14:paraId="754619BF"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OMAR ALIRIO REGALADO GARCIA</w:t>
            </w:r>
          </w:p>
        </w:tc>
        <w:tc>
          <w:tcPr>
            <w:tcW w:w="1393" w:type="dxa"/>
            <w:tcBorders>
              <w:top w:val="nil"/>
              <w:left w:val="nil"/>
              <w:bottom w:val="single" w:sz="4" w:space="0" w:color="auto"/>
              <w:right w:val="single" w:sz="4" w:space="0" w:color="auto"/>
            </w:tcBorders>
            <w:shd w:val="clear" w:color="auto" w:fill="auto"/>
            <w:vAlign w:val="center"/>
            <w:hideMark/>
          </w:tcPr>
          <w:p w14:paraId="1D56BA36"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MOTORISTA</w:t>
            </w:r>
          </w:p>
        </w:tc>
        <w:tc>
          <w:tcPr>
            <w:tcW w:w="1441" w:type="dxa"/>
            <w:tcBorders>
              <w:top w:val="nil"/>
              <w:left w:val="nil"/>
              <w:bottom w:val="single" w:sz="4" w:space="0" w:color="auto"/>
              <w:right w:val="single" w:sz="4" w:space="0" w:color="auto"/>
            </w:tcBorders>
            <w:shd w:val="clear" w:color="auto" w:fill="auto"/>
            <w:noWrap/>
            <w:vAlign w:val="center"/>
          </w:tcPr>
          <w:p w14:paraId="23326CFB" w14:textId="44365622"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608B97F9" w14:textId="7ACA76A3"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66520D89"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11</w:t>
            </w:r>
          </w:p>
        </w:tc>
        <w:tc>
          <w:tcPr>
            <w:tcW w:w="1439" w:type="dxa"/>
            <w:tcBorders>
              <w:top w:val="nil"/>
              <w:left w:val="nil"/>
              <w:bottom w:val="single" w:sz="4" w:space="0" w:color="auto"/>
              <w:right w:val="single" w:sz="4" w:space="0" w:color="auto"/>
            </w:tcBorders>
            <w:shd w:val="clear" w:color="auto" w:fill="auto"/>
            <w:noWrap/>
            <w:vAlign w:val="center"/>
            <w:hideMark/>
          </w:tcPr>
          <w:p w14:paraId="74DE380D"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110.00 </w:t>
            </w:r>
          </w:p>
        </w:tc>
      </w:tr>
      <w:tr w:rsidR="0062410C" w:rsidRPr="0062410C" w14:paraId="522F5DFA"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42592C77"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191</w:t>
            </w:r>
          </w:p>
        </w:tc>
        <w:tc>
          <w:tcPr>
            <w:tcW w:w="1632" w:type="dxa"/>
            <w:tcBorders>
              <w:top w:val="nil"/>
              <w:left w:val="nil"/>
              <w:bottom w:val="single" w:sz="4" w:space="0" w:color="auto"/>
              <w:right w:val="single" w:sz="4" w:space="0" w:color="auto"/>
            </w:tcBorders>
            <w:shd w:val="clear" w:color="auto" w:fill="auto"/>
            <w:vAlign w:val="center"/>
            <w:hideMark/>
          </w:tcPr>
          <w:p w14:paraId="720BA034"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JONNY ARMANDO MAGAÑA MEJIA</w:t>
            </w:r>
          </w:p>
        </w:tc>
        <w:tc>
          <w:tcPr>
            <w:tcW w:w="1393" w:type="dxa"/>
            <w:tcBorders>
              <w:top w:val="nil"/>
              <w:left w:val="nil"/>
              <w:bottom w:val="single" w:sz="4" w:space="0" w:color="auto"/>
              <w:right w:val="single" w:sz="4" w:space="0" w:color="auto"/>
            </w:tcBorders>
            <w:shd w:val="clear" w:color="auto" w:fill="auto"/>
            <w:vAlign w:val="center"/>
            <w:hideMark/>
          </w:tcPr>
          <w:p w14:paraId="430DD5F7"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MOTORISTA</w:t>
            </w:r>
          </w:p>
        </w:tc>
        <w:tc>
          <w:tcPr>
            <w:tcW w:w="1441" w:type="dxa"/>
            <w:tcBorders>
              <w:top w:val="nil"/>
              <w:left w:val="nil"/>
              <w:bottom w:val="single" w:sz="4" w:space="0" w:color="auto"/>
              <w:right w:val="single" w:sz="4" w:space="0" w:color="auto"/>
            </w:tcBorders>
            <w:shd w:val="clear" w:color="auto" w:fill="auto"/>
            <w:noWrap/>
            <w:vAlign w:val="center"/>
          </w:tcPr>
          <w:p w14:paraId="04D62DF0" w14:textId="6F53A8FD"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27AD156C" w14:textId="73932732"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361BA3C8"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19</w:t>
            </w:r>
          </w:p>
        </w:tc>
        <w:tc>
          <w:tcPr>
            <w:tcW w:w="1439" w:type="dxa"/>
            <w:tcBorders>
              <w:top w:val="nil"/>
              <w:left w:val="nil"/>
              <w:bottom w:val="single" w:sz="4" w:space="0" w:color="auto"/>
              <w:right w:val="single" w:sz="4" w:space="0" w:color="auto"/>
            </w:tcBorders>
            <w:shd w:val="clear" w:color="auto" w:fill="auto"/>
            <w:noWrap/>
            <w:vAlign w:val="center"/>
            <w:hideMark/>
          </w:tcPr>
          <w:p w14:paraId="5D66F770"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190.00 </w:t>
            </w:r>
          </w:p>
        </w:tc>
      </w:tr>
      <w:tr w:rsidR="0062410C" w:rsidRPr="0062410C" w14:paraId="52D9C46D"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7E3514EF"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192</w:t>
            </w:r>
          </w:p>
        </w:tc>
        <w:tc>
          <w:tcPr>
            <w:tcW w:w="1632" w:type="dxa"/>
            <w:tcBorders>
              <w:top w:val="nil"/>
              <w:left w:val="nil"/>
              <w:bottom w:val="single" w:sz="4" w:space="0" w:color="auto"/>
              <w:right w:val="single" w:sz="4" w:space="0" w:color="auto"/>
            </w:tcBorders>
            <w:shd w:val="clear" w:color="auto" w:fill="auto"/>
            <w:vAlign w:val="center"/>
            <w:hideMark/>
          </w:tcPr>
          <w:p w14:paraId="55712237"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CARLOS AMADEO DAVILA PAEZ</w:t>
            </w:r>
          </w:p>
        </w:tc>
        <w:tc>
          <w:tcPr>
            <w:tcW w:w="1393" w:type="dxa"/>
            <w:tcBorders>
              <w:top w:val="nil"/>
              <w:left w:val="nil"/>
              <w:bottom w:val="single" w:sz="4" w:space="0" w:color="auto"/>
              <w:right w:val="single" w:sz="4" w:space="0" w:color="auto"/>
            </w:tcBorders>
            <w:shd w:val="clear" w:color="auto" w:fill="auto"/>
            <w:vAlign w:val="center"/>
            <w:hideMark/>
          </w:tcPr>
          <w:p w14:paraId="703A6887"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MOTORISTA</w:t>
            </w:r>
          </w:p>
        </w:tc>
        <w:tc>
          <w:tcPr>
            <w:tcW w:w="1441" w:type="dxa"/>
            <w:tcBorders>
              <w:top w:val="nil"/>
              <w:left w:val="nil"/>
              <w:bottom w:val="single" w:sz="4" w:space="0" w:color="auto"/>
              <w:right w:val="single" w:sz="4" w:space="0" w:color="auto"/>
            </w:tcBorders>
            <w:shd w:val="clear" w:color="auto" w:fill="auto"/>
            <w:noWrap/>
            <w:vAlign w:val="center"/>
          </w:tcPr>
          <w:p w14:paraId="0BC8E700" w14:textId="0E569C0B"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3552AA77" w14:textId="7786ED9D"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3F626B4D"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8</w:t>
            </w:r>
          </w:p>
        </w:tc>
        <w:tc>
          <w:tcPr>
            <w:tcW w:w="1439" w:type="dxa"/>
            <w:tcBorders>
              <w:top w:val="nil"/>
              <w:left w:val="nil"/>
              <w:bottom w:val="single" w:sz="4" w:space="0" w:color="auto"/>
              <w:right w:val="single" w:sz="4" w:space="0" w:color="auto"/>
            </w:tcBorders>
            <w:shd w:val="clear" w:color="auto" w:fill="auto"/>
            <w:noWrap/>
            <w:vAlign w:val="center"/>
            <w:hideMark/>
          </w:tcPr>
          <w:p w14:paraId="3DBB3B2B"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80.00 </w:t>
            </w:r>
          </w:p>
        </w:tc>
      </w:tr>
      <w:tr w:rsidR="0062410C" w:rsidRPr="0062410C" w14:paraId="0395FBC0"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07516158"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193</w:t>
            </w:r>
          </w:p>
        </w:tc>
        <w:tc>
          <w:tcPr>
            <w:tcW w:w="1632" w:type="dxa"/>
            <w:tcBorders>
              <w:top w:val="nil"/>
              <w:left w:val="nil"/>
              <w:bottom w:val="single" w:sz="4" w:space="0" w:color="auto"/>
              <w:right w:val="single" w:sz="4" w:space="0" w:color="auto"/>
            </w:tcBorders>
            <w:shd w:val="clear" w:color="auto" w:fill="auto"/>
            <w:vAlign w:val="center"/>
            <w:hideMark/>
          </w:tcPr>
          <w:p w14:paraId="581014FB"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EDWIN ADIN RAMOS PORTILLO</w:t>
            </w:r>
          </w:p>
        </w:tc>
        <w:tc>
          <w:tcPr>
            <w:tcW w:w="1393" w:type="dxa"/>
            <w:tcBorders>
              <w:top w:val="nil"/>
              <w:left w:val="nil"/>
              <w:bottom w:val="single" w:sz="4" w:space="0" w:color="auto"/>
              <w:right w:val="single" w:sz="4" w:space="0" w:color="auto"/>
            </w:tcBorders>
            <w:shd w:val="clear" w:color="auto" w:fill="auto"/>
            <w:vAlign w:val="center"/>
            <w:hideMark/>
          </w:tcPr>
          <w:p w14:paraId="7C01BADF"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AUXILIAR DE OPERADOR</w:t>
            </w:r>
          </w:p>
        </w:tc>
        <w:tc>
          <w:tcPr>
            <w:tcW w:w="1441" w:type="dxa"/>
            <w:tcBorders>
              <w:top w:val="nil"/>
              <w:left w:val="nil"/>
              <w:bottom w:val="single" w:sz="4" w:space="0" w:color="auto"/>
              <w:right w:val="single" w:sz="4" w:space="0" w:color="auto"/>
            </w:tcBorders>
            <w:shd w:val="clear" w:color="auto" w:fill="auto"/>
            <w:noWrap/>
            <w:vAlign w:val="center"/>
          </w:tcPr>
          <w:p w14:paraId="696AE71C" w14:textId="2B441BC3"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4530FECE" w14:textId="2BAD1D2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03ABF251"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16</w:t>
            </w:r>
          </w:p>
        </w:tc>
        <w:tc>
          <w:tcPr>
            <w:tcW w:w="1439" w:type="dxa"/>
            <w:tcBorders>
              <w:top w:val="nil"/>
              <w:left w:val="nil"/>
              <w:bottom w:val="single" w:sz="4" w:space="0" w:color="auto"/>
              <w:right w:val="single" w:sz="4" w:space="0" w:color="auto"/>
            </w:tcBorders>
            <w:shd w:val="clear" w:color="auto" w:fill="auto"/>
            <w:noWrap/>
            <w:vAlign w:val="center"/>
            <w:hideMark/>
          </w:tcPr>
          <w:p w14:paraId="767BB9DB"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160.00 </w:t>
            </w:r>
          </w:p>
        </w:tc>
      </w:tr>
      <w:tr w:rsidR="0062410C" w:rsidRPr="0062410C" w14:paraId="4879C05A"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2BE7AB86"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194</w:t>
            </w:r>
          </w:p>
        </w:tc>
        <w:tc>
          <w:tcPr>
            <w:tcW w:w="1632" w:type="dxa"/>
            <w:tcBorders>
              <w:top w:val="nil"/>
              <w:left w:val="nil"/>
              <w:bottom w:val="single" w:sz="4" w:space="0" w:color="auto"/>
              <w:right w:val="single" w:sz="4" w:space="0" w:color="auto"/>
            </w:tcBorders>
            <w:shd w:val="clear" w:color="auto" w:fill="auto"/>
            <w:vAlign w:val="center"/>
            <w:hideMark/>
          </w:tcPr>
          <w:p w14:paraId="71AC050D"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ALVARO ANTONIO GUERRA ROSALES</w:t>
            </w:r>
          </w:p>
        </w:tc>
        <w:tc>
          <w:tcPr>
            <w:tcW w:w="1393" w:type="dxa"/>
            <w:tcBorders>
              <w:top w:val="nil"/>
              <w:left w:val="nil"/>
              <w:bottom w:val="single" w:sz="4" w:space="0" w:color="auto"/>
              <w:right w:val="single" w:sz="4" w:space="0" w:color="auto"/>
            </w:tcBorders>
            <w:shd w:val="clear" w:color="auto" w:fill="auto"/>
            <w:vAlign w:val="center"/>
            <w:hideMark/>
          </w:tcPr>
          <w:p w14:paraId="6F4AA799"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AUXILIAR DE OPERADOR</w:t>
            </w:r>
          </w:p>
        </w:tc>
        <w:tc>
          <w:tcPr>
            <w:tcW w:w="1441" w:type="dxa"/>
            <w:tcBorders>
              <w:top w:val="nil"/>
              <w:left w:val="nil"/>
              <w:bottom w:val="single" w:sz="4" w:space="0" w:color="auto"/>
              <w:right w:val="single" w:sz="4" w:space="0" w:color="auto"/>
            </w:tcBorders>
            <w:shd w:val="clear" w:color="auto" w:fill="auto"/>
            <w:noWrap/>
            <w:vAlign w:val="center"/>
          </w:tcPr>
          <w:p w14:paraId="1E0C9DBB" w14:textId="1DC2DF0A"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650BE03B" w14:textId="6EE9E353"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13A61459"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11</w:t>
            </w:r>
          </w:p>
        </w:tc>
        <w:tc>
          <w:tcPr>
            <w:tcW w:w="1439" w:type="dxa"/>
            <w:tcBorders>
              <w:top w:val="nil"/>
              <w:left w:val="nil"/>
              <w:bottom w:val="single" w:sz="4" w:space="0" w:color="auto"/>
              <w:right w:val="single" w:sz="4" w:space="0" w:color="auto"/>
            </w:tcBorders>
            <w:shd w:val="clear" w:color="auto" w:fill="auto"/>
            <w:noWrap/>
            <w:vAlign w:val="center"/>
            <w:hideMark/>
          </w:tcPr>
          <w:p w14:paraId="656756CC"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110.00 </w:t>
            </w:r>
          </w:p>
        </w:tc>
      </w:tr>
      <w:tr w:rsidR="0062410C" w:rsidRPr="0062410C" w14:paraId="13D15A15"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01D51A49"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195</w:t>
            </w:r>
          </w:p>
        </w:tc>
        <w:tc>
          <w:tcPr>
            <w:tcW w:w="1632" w:type="dxa"/>
            <w:tcBorders>
              <w:top w:val="nil"/>
              <w:left w:val="nil"/>
              <w:bottom w:val="single" w:sz="4" w:space="0" w:color="auto"/>
              <w:right w:val="single" w:sz="4" w:space="0" w:color="auto"/>
            </w:tcBorders>
            <w:shd w:val="clear" w:color="auto" w:fill="auto"/>
            <w:vAlign w:val="center"/>
            <w:hideMark/>
          </w:tcPr>
          <w:p w14:paraId="675E10F9"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HUMBERTO EMILIO GARCIA</w:t>
            </w:r>
          </w:p>
        </w:tc>
        <w:tc>
          <w:tcPr>
            <w:tcW w:w="1393" w:type="dxa"/>
            <w:tcBorders>
              <w:top w:val="nil"/>
              <w:left w:val="nil"/>
              <w:bottom w:val="single" w:sz="4" w:space="0" w:color="auto"/>
              <w:right w:val="single" w:sz="4" w:space="0" w:color="auto"/>
            </w:tcBorders>
            <w:shd w:val="clear" w:color="auto" w:fill="auto"/>
            <w:vAlign w:val="center"/>
            <w:hideMark/>
          </w:tcPr>
          <w:p w14:paraId="1EBE11FA"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MOTORISTA</w:t>
            </w:r>
          </w:p>
        </w:tc>
        <w:tc>
          <w:tcPr>
            <w:tcW w:w="1441" w:type="dxa"/>
            <w:tcBorders>
              <w:top w:val="nil"/>
              <w:left w:val="nil"/>
              <w:bottom w:val="single" w:sz="4" w:space="0" w:color="auto"/>
              <w:right w:val="single" w:sz="4" w:space="0" w:color="auto"/>
            </w:tcBorders>
            <w:shd w:val="clear" w:color="auto" w:fill="auto"/>
            <w:noWrap/>
            <w:vAlign w:val="center"/>
          </w:tcPr>
          <w:p w14:paraId="7CC4756A" w14:textId="2C077876"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17D95C4C" w14:textId="57F34E16"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08B67B99"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7</w:t>
            </w:r>
          </w:p>
        </w:tc>
        <w:tc>
          <w:tcPr>
            <w:tcW w:w="1439" w:type="dxa"/>
            <w:tcBorders>
              <w:top w:val="nil"/>
              <w:left w:val="nil"/>
              <w:bottom w:val="single" w:sz="4" w:space="0" w:color="auto"/>
              <w:right w:val="single" w:sz="4" w:space="0" w:color="auto"/>
            </w:tcBorders>
            <w:shd w:val="clear" w:color="auto" w:fill="auto"/>
            <w:noWrap/>
            <w:vAlign w:val="center"/>
            <w:hideMark/>
          </w:tcPr>
          <w:p w14:paraId="5BB04198"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70.00 </w:t>
            </w:r>
          </w:p>
        </w:tc>
      </w:tr>
      <w:tr w:rsidR="0062410C" w:rsidRPr="0062410C" w14:paraId="6CEE2C3E"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6179A6C0"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196</w:t>
            </w:r>
          </w:p>
        </w:tc>
        <w:tc>
          <w:tcPr>
            <w:tcW w:w="1632" w:type="dxa"/>
            <w:tcBorders>
              <w:top w:val="nil"/>
              <w:left w:val="nil"/>
              <w:bottom w:val="single" w:sz="4" w:space="0" w:color="auto"/>
              <w:right w:val="single" w:sz="4" w:space="0" w:color="auto"/>
            </w:tcBorders>
            <w:shd w:val="clear" w:color="auto" w:fill="auto"/>
            <w:vAlign w:val="center"/>
            <w:hideMark/>
          </w:tcPr>
          <w:p w14:paraId="12FF0CC3"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MIGUEL ERNESTO DERAS CALDERON</w:t>
            </w:r>
          </w:p>
        </w:tc>
        <w:tc>
          <w:tcPr>
            <w:tcW w:w="1393" w:type="dxa"/>
            <w:tcBorders>
              <w:top w:val="nil"/>
              <w:left w:val="nil"/>
              <w:bottom w:val="single" w:sz="4" w:space="0" w:color="auto"/>
              <w:right w:val="single" w:sz="4" w:space="0" w:color="auto"/>
            </w:tcBorders>
            <w:shd w:val="clear" w:color="auto" w:fill="auto"/>
            <w:vAlign w:val="center"/>
            <w:hideMark/>
          </w:tcPr>
          <w:p w14:paraId="5D9955BA"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MOTORISTA</w:t>
            </w:r>
          </w:p>
        </w:tc>
        <w:tc>
          <w:tcPr>
            <w:tcW w:w="1441" w:type="dxa"/>
            <w:tcBorders>
              <w:top w:val="nil"/>
              <w:left w:val="nil"/>
              <w:bottom w:val="single" w:sz="4" w:space="0" w:color="auto"/>
              <w:right w:val="single" w:sz="4" w:space="0" w:color="auto"/>
            </w:tcBorders>
            <w:shd w:val="clear" w:color="auto" w:fill="auto"/>
            <w:noWrap/>
            <w:vAlign w:val="center"/>
          </w:tcPr>
          <w:p w14:paraId="5E7AA5F2" w14:textId="18AB6B09"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223D2BE7" w14:textId="35A511DF"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1FCA017B"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11</w:t>
            </w:r>
          </w:p>
        </w:tc>
        <w:tc>
          <w:tcPr>
            <w:tcW w:w="1439" w:type="dxa"/>
            <w:tcBorders>
              <w:top w:val="nil"/>
              <w:left w:val="nil"/>
              <w:bottom w:val="single" w:sz="4" w:space="0" w:color="auto"/>
              <w:right w:val="single" w:sz="4" w:space="0" w:color="auto"/>
            </w:tcBorders>
            <w:shd w:val="clear" w:color="auto" w:fill="auto"/>
            <w:noWrap/>
            <w:vAlign w:val="center"/>
            <w:hideMark/>
          </w:tcPr>
          <w:p w14:paraId="23A786E1"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110.00 </w:t>
            </w:r>
          </w:p>
        </w:tc>
      </w:tr>
      <w:tr w:rsidR="0062410C" w:rsidRPr="0062410C" w14:paraId="7B9BC5C9"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082443CF"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197</w:t>
            </w:r>
          </w:p>
        </w:tc>
        <w:tc>
          <w:tcPr>
            <w:tcW w:w="1632" w:type="dxa"/>
            <w:tcBorders>
              <w:top w:val="nil"/>
              <w:left w:val="nil"/>
              <w:bottom w:val="single" w:sz="4" w:space="0" w:color="auto"/>
              <w:right w:val="single" w:sz="4" w:space="0" w:color="auto"/>
            </w:tcBorders>
            <w:shd w:val="clear" w:color="auto" w:fill="auto"/>
            <w:vAlign w:val="center"/>
            <w:hideMark/>
          </w:tcPr>
          <w:p w14:paraId="724A0448"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CESAR TULIO CABRERA LEMUS</w:t>
            </w:r>
          </w:p>
        </w:tc>
        <w:tc>
          <w:tcPr>
            <w:tcW w:w="1393" w:type="dxa"/>
            <w:tcBorders>
              <w:top w:val="nil"/>
              <w:left w:val="nil"/>
              <w:bottom w:val="single" w:sz="4" w:space="0" w:color="auto"/>
              <w:right w:val="single" w:sz="4" w:space="0" w:color="auto"/>
            </w:tcBorders>
            <w:shd w:val="clear" w:color="auto" w:fill="auto"/>
            <w:vAlign w:val="center"/>
            <w:hideMark/>
          </w:tcPr>
          <w:p w14:paraId="1C93452E"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AUXILIAR DE OPERADOR</w:t>
            </w:r>
          </w:p>
        </w:tc>
        <w:tc>
          <w:tcPr>
            <w:tcW w:w="1441" w:type="dxa"/>
            <w:tcBorders>
              <w:top w:val="nil"/>
              <w:left w:val="nil"/>
              <w:bottom w:val="single" w:sz="4" w:space="0" w:color="auto"/>
              <w:right w:val="single" w:sz="4" w:space="0" w:color="auto"/>
            </w:tcBorders>
            <w:shd w:val="clear" w:color="auto" w:fill="auto"/>
            <w:noWrap/>
            <w:vAlign w:val="center"/>
          </w:tcPr>
          <w:p w14:paraId="58D1B579" w14:textId="481D3EFD"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002BD2E7" w14:textId="0335F5A4"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2C46A9A2"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5</w:t>
            </w:r>
          </w:p>
        </w:tc>
        <w:tc>
          <w:tcPr>
            <w:tcW w:w="1439" w:type="dxa"/>
            <w:tcBorders>
              <w:top w:val="nil"/>
              <w:left w:val="nil"/>
              <w:bottom w:val="single" w:sz="4" w:space="0" w:color="auto"/>
              <w:right w:val="single" w:sz="4" w:space="0" w:color="auto"/>
            </w:tcBorders>
            <w:shd w:val="clear" w:color="auto" w:fill="auto"/>
            <w:noWrap/>
            <w:vAlign w:val="center"/>
            <w:hideMark/>
          </w:tcPr>
          <w:p w14:paraId="2DE66ACB"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50.00 </w:t>
            </w:r>
          </w:p>
        </w:tc>
      </w:tr>
      <w:tr w:rsidR="0062410C" w:rsidRPr="0062410C" w14:paraId="5603CEEC"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21FF9A45"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198</w:t>
            </w:r>
          </w:p>
        </w:tc>
        <w:tc>
          <w:tcPr>
            <w:tcW w:w="1632" w:type="dxa"/>
            <w:tcBorders>
              <w:top w:val="nil"/>
              <w:left w:val="nil"/>
              <w:bottom w:val="single" w:sz="4" w:space="0" w:color="auto"/>
              <w:right w:val="single" w:sz="4" w:space="0" w:color="auto"/>
            </w:tcBorders>
            <w:shd w:val="clear" w:color="auto" w:fill="auto"/>
            <w:vAlign w:val="center"/>
            <w:hideMark/>
          </w:tcPr>
          <w:p w14:paraId="65CE126B"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ELMER ALBERTO GUERRA RODRIGUEZ</w:t>
            </w:r>
          </w:p>
        </w:tc>
        <w:tc>
          <w:tcPr>
            <w:tcW w:w="1393" w:type="dxa"/>
            <w:tcBorders>
              <w:top w:val="nil"/>
              <w:left w:val="nil"/>
              <w:bottom w:val="single" w:sz="4" w:space="0" w:color="auto"/>
              <w:right w:val="single" w:sz="4" w:space="0" w:color="auto"/>
            </w:tcBorders>
            <w:shd w:val="clear" w:color="auto" w:fill="auto"/>
            <w:vAlign w:val="center"/>
            <w:hideMark/>
          </w:tcPr>
          <w:p w14:paraId="2DA58C68"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ELECTROMECANICO</w:t>
            </w:r>
          </w:p>
        </w:tc>
        <w:tc>
          <w:tcPr>
            <w:tcW w:w="1441" w:type="dxa"/>
            <w:tcBorders>
              <w:top w:val="nil"/>
              <w:left w:val="nil"/>
              <w:bottom w:val="single" w:sz="4" w:space="0" w:color="auto"/>
              <w:right w:val="single" w:sz="4" w:space="0" w:color="auto"/>
            </w:tcBorders>
            <w:shd w:val="clear" w:color="auto" w:fill="auto"/>
            <w:noWrap/>
            <w:vAlign w:val="center"/>
          </w:tcPr>
          <w:p w14:paraId="43083D16" w14:textId="7C2E8018"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2E1C3D86" w14:textId="25064269"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0C7110EE"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3</w:t>
            </w:r>
          </w:p>
        </w:tc>
        <w:tc>
          <w:tcPr>
            <w:tcW w:w="1439" w:type="dxa"/>
            <w:tcBorders>
              <w:top w:val="nil"/>
              <w:left w:val="nil"/>
              <w:bottom w:val="single" w:sz="4" w:space="0" w:color="auto"/>
              <w:right w:val="single" w:sz="4" w:space="0" w:color="auto"/>
            </w:tcBorders>
            <w:shd w:val="clear" w:color="auto" w:fill="auto"/>
            <w:noWrap/>
            <w:vAlign w:val="center"/>
            <w:hideMark/>
          </w:tcPr>
          <w:p w14:paraId="68A3265E"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30.00 </w:t>
            </w:r>
          </w:p>
        </w:tc>
      </w:tr>
      <w:tr w:rsidR="0062410C" w:rsidRPr="0062410C" w14:paraId="2910D9C1"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6B26075A"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199</w:t>
            </w:r>
          </w:p>
        </w:tc>
        <w:tc>
          <w:tcPr>
            <w:tcW w:w="1632" w:type="dxa"/>
            <w:tcBorders>
              <w:top w:val="nil"/>
              <w:left w:val="nil"/>
              <w:bottom w:val="single" w:sz="4" w:space="0" w:color="auto"/>
              <w:right w:val="single" w:sz="4" w:space="0" w:color="auto"/>
            </w:tcBorders>
            <w:shd w:val="clear" w:color="auto" w:fill="auto"/>
            <w:vAlign w:val="center"/>
            <w:hideMark/>
          </w:tcPr>
          <w:p w14:paraId="2CF4FCCF"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DENIS ANTONIO ARRIOLA GUERRA</w:t>
            </w:r>
          </w:p>
        </w:tc>
        <w:tc>
          <w:tcPr>
            <w:tcW w:w="1393" w:type="dxa"/>
            <w:tcBorders>
              <w:top w:val="nil"/>
              <w:left w:val="nil"/>
              <w:bottom w:val="single" w:sz="4" w:space="0" w:color="auto"/>
              <w:right w:val="single" w:sz="4" w:space="0" w:color="auto"/>
            </w:tcBorders>
            <w:shd w:val="clear" w:color="auto" w:fill="auto"/>
            <w:vAlign w:val="center"/>
            <w:hideMark/>
          </w:tcPr>
          <w:p w14:paraId="4D936771"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AUXILIAR DE OPERADOR</w:t>
            </w:r>
          </w:p>
        </w:tc>
        <w:tc>
          <w:tcPr>
            <w:tcW w:w="1441" w:type="dxa"/>
            <w:tcBorders>
              <w:top w:val="nil"/>
              <w:left w:val="nil"/>
              <w:bottom w:val="single" w:sz="4" w:space="0" w:color="auto"/>
              <w:right w:val="single" w:sz="4" w:space="0" w:color="auto"/>
            </w:tcBorders>
            <w:shd w:val="clear" w:color="auto" w:fill="auto"/>
            <w:noWrap/>
            <w:vAlign w:val="center"/>
          </w:tcPr>
          <w:p w14:paraId="2AF43684" w14:textId="3D64F510"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75DC1EF8" w14:textId="1EF523A3"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189D1911"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15</w:t>
            </w:r>
          </w:p>
        </w:tc>
        <w:tc>
          <w:tcPr>
            <w:tcW w:w="1439" w:type="dxa"/>
            <w:tcBorders>
              <w:top w:val="nil"/>
              <w:left w:val="nil"/>
              <w:bottom w:val="single" w:sz="4" w:space="0" w:color="auto"/>
              <w:right w:val="single" w:sz="4" w:space="0" w:color="auto"/>
            </w:tcBorders>
            <w:shd w:val="clear" w:color="auto" w:fill="auto"/>
            <w:noWrap/>
            <w:vAlign w:val="center"/>
            <w:hideMark/>
          </w:tcPr>
          <w:p w14:paraId="5DD75626"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150.00 </w:t>
            </w:r>
          </w:p>
        </w:tc>
      </w:tr>
      <w:tr w:rsidR="0062410C" w:rsidRPr="0062410C" w14:paraId="6C00B5F7"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067E94D0"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200</w:t>
            </w:r>
          </w:p>
        </w:tc>
        <w:tc>
          <w:tcPr>
            <w:tcW w:w="1632" w:type="dxa"/>
            <w:tcBorders>
              <w:top w:val="nil"/>
              <w:left w:val="nil"/>
              <w:bottom w:val="single" w:sz="4" w:space="0" w:color="auto"/>
              <w:right w:val="single" w:sz="4" w:space="0" w:color="auto"/>
            </w:tcBorders>
            <w:shd w:val="clear" w:color="auto" w:fill="auto"/>
            <w:vAlign w:val="center"/>
            <w:hideMark/>
          </w:tcPr>
          <w:p w14:paraId="411F9EEB"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WILLIAM ALEXANDER PERAZA AGUILAR</w:t>
            </w:r>
          </w:p>
        </w:tc>
        <w:tc>
          <w:tcPr>
            <w:tcW w:w="1393" w:type="dxa"/>
            <w:tcBorders>
              <w:top w:val="nil"/>
              <w:left w:val="nil"/>
              <w:bottom w:val="single" w:sz="4" w:space="0" w:color="auto"/>
              <w:right w:val="single" w:sz="4" w:space="0" w:color="auto"/>
            </w:tcBorders>
            <w:shd w:val="clear" w:color="auto" w:fill="auto"/>
            <w:vAlign w:val="center"/>
            <w:hideMark/>
          </w:tcPr>
          <w:p w14:paraId="75206F6A"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AUXILIAR DE OPERADOR</w:t>
            </w:r>
          </w:p>
        </w:tc>
        <w:tc>
          <w:tcPr>
            <w:tcW w:w="1441" w:type="dxa"/>
            <w:tcBorders>
              <w:top w:val="nil"/>
              <w:left w:val="nil"/>
              <w:bottom w:val="single" w:sz="4" w:space="0" w:color="auto"/>
              <w:right w:val="single" w:sz="4" w:space="0" w:color="auto"/>
            </w:tcBorders>
            <w:shd w:val="clear" w:color="auto" w:fill="auto"/>
            <w:noWrap/>
            <w:vAlign w:val="center"/>
          </w:tcPr>
          <w:p w14:paraId="785F31BC" w14:textId="3B20B8FD"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7703FFCA" w14:textId="651A4046"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6F78EA61"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10</w:t>
            </w:r>
          </w:p>
        </w:tc>
        <w:tc>
          <w:tcPr>
            <w:tcW w:w="1439" w:type="dxa"/>
            <w:tcBorders>
              <w:top w:val="nil"/>
              <w:left w:val="nil"/>
              <w:bottom w:val="single" w:sz="4" w:space="0" w:color="auto"/>
              <w:right w:val="single" w:sz="4" w:space="0" w:color="auto"/>
            </w:tcBorders>
            <w:shd w:val="clear" w:color="auto" w:fill="auto"/>
            <w:noWrap/>
            <w:vAlign w:val="center"/>
            <w:hideMark/>
          </w:tcPr>
          <w:p w14:paraId="0CC49123"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100.00 </w:t>
            </w:r>
          </w:p>
        </w:tc>
      </w:tr>
      <w:tr w:rsidR="0062410C" w:rsidRPr="0062410C" w14:paraId="54A9DFFF"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7251C528"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201</w:t>
            </w:r>
          </w:p>
        </w:tc>
        <w:tc>
          <w:tcPr>
            <w:tcW w:w="1632" w:type="dxa"/>
            <w:tcBorders>
              <w:top w:val="nil"/>
              <w:left w:val="nil"/>
              <w:bottom w:val="single" w:sz="4" w:space="0" w:color="auto"/>
              <w:right w:val="single" w:sz="4" w:space="0" w:color="auto"/>
            </w:tcBorders>
            <w:shd w:val="clear" w:color="auto" w:fill="auto"/>
            <w:vAlign w:val="center"/>
            <w:hideMark/>
          </w:tcPr>
          <w:p w14:paraId="46057642"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SONIA EDITH SALAZAR TORRES</w:t>
            </w:r>
          </w:p>
        </w:tc>
        <w:tc>
          <w:tcPr>
            <w:tcW w:w="1393" w:type="dxa"/>
            <w:tcBorders>
              <w:top w:val="nil"/>
              <w:left w:val="nil"/>
              <w:bottom w:val="single" w:sz="4" w:space="0" w:color="auto"/>
              <w:right w:val="single" w:sz="4" w:space="0" w:color="auto"/>
            </w:tcBorders>
            <w:shd w:val="clear" w:color="auto" w:fill="auto"/>
            <w:vAlign w:val="center"/>
            <w:hideMark/>
          </w:tcPr>
          <w:p w14:paraId="5A969D03"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ENCARGADA DE REPUESTOS</w:t>
            </w:r>
          </w:p>
        </w:tc>
        <w:tc>
          <w:tcPr>
            <w:tcW w:w="1441" w:type="dxa"/>
            <w:tcBorders>
              <w:top w:val="nil"/>
              <w:left w:val="nil"/>
              <w:bottom w:val="single" w:sz="4" w:space="0" w:color="auto"/>
              <w:right w:val="single" w:sz="4" w:space="0" w:color="auto"/>
            </w:tcBorders>
            <w:shd w:val="clear" w:color="auto" w:fill="auto"/>
            <w:noWrap/>
            <w:vAlign w:val="center"/>
          </w:tcPr>
          <w:p w14:paraId="5F127087" w14:textId="5F5A65D9"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6173CF38" w14:textId="7165898A"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32E191ED"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12</w:t>
            </w:r>
          </w:p>
        </w:tc>
        <w:tc>
          <w:tcPr>
            <w:tcW w:w="1439" w:type="dxa"/>
            <w:tcBorders>
              <w:top w:val="nil"/>
              <w:left w:val="nil"/>
              <w:bottom w:val="single" w:sz="4" w:space="0" w:color="auto"/>
              <w:right w:val="single" w:sz="4" w:space="0" w:color="auto"/>
            </w:tcBorders>
            <w:shd w:val="clear" w:color="auto" w:fill="auto"/>
            <w:noWrap/>
            <w:vAlign w:val="center"/>
            <w:hideMark/>
          </w:tcPr>
          <w:p w14:paraId="12A8113C"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120.00 </w:t>
            </w:r>
          </w:p>
        </w:tc>
      </w:tr>
      <w:tr w:rsidR="0062410C" w:rsidRPr="0062410C" w14:paraId="77B1E433"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14031221"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202</w:t>
            </w:r>
          </w:p>
        </w:tc>
        <w:tc>
          <w:tcPr>
            <w:tcW w:w="1632" w:type="dxa"/>
            <w:tcBorders>
              <w:top w:val="nil"/>
              <w:left w:val="nil"/>
              <w:bottom w:val="single" w:sz="4" w:space="0" w:color="auto"/>
              <w:right w:val="single" w:sz="4" w:space="0" w:color="auto"/>
            </w:tcBorders>
            <w:shd w:val="clear" w:color="auto" w:fill="auto"/>
            <w:vAlign w:val="center"/>
            <w:hideMark/>
          </w:tcPr>
          <w:p w14:paraId="54DB4352"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HENRY ANTONIO CATOTA POSADA</w:t>
            </w:r>
          </w:p>
        </w:tc>
        <w:tc>
          <w:tcPr>
            <w:tcW w:w="1393" w:type="dxa"/>
            <w:tcBorders>
              <w:top w:val="nil"/>
              <w:left w:val="nil"/>
              <w:bottom w:val="single" w:sz="4" w:space="0" w:color="auto"/>
              <w:right w:val="single" w:sz="4" w:space="0" w:color="auto"/>
            </w:tcBorders>
            <w:shd w:val="clear" w:color="auto" w:fill="auto"/>
            <w:vAlign w:val="center"/>
            <w:hideMark/>
          </w:tcPr>
          <w:p w14:paraId="7AB277A1"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MOTORISTA</w:t>
            </w:r>
          </w:p>
        </w:tc>
        <w:tc>
          <w:tcPr>
            <w:tcW w:w="1441" w:type="dxa"/>
            <w:tcBorders>
              <w:top w:val="nil"/>
              <w:left w:val="nil"/>
              <w:bottom w:val="single" w:sz="4" w:space="0" w:color="auto"/>
              <w:right w:val="single" w:sz="4" w:space="0" w:color="auto"/>
            </w:tcBorders>
            <w:shd w:val="clear" w:color="auto" w:fill="auto"/>
            <w:noWrap/>
            <w:vAlign w:val="center"/>
          </w:tcPr>
          <w:p w14:paraId="2BA44956" w14:textId="2CAA04F3"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589E26CE" w14:textId="2A021345"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4643A060"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11</w:t>
            </w:r>
          </w:p>
        </w:tc>
        <w:tc>
          <w:tcPr>
            <w:tcW w:w="1439" w:type="dxa"/>
            <w:tcBorders>
              <w:top w:val="nil"/>
              <w:left w:val="nil"/>
              <w:bottom w:val="single" w:sz="4" w:space="0" w:color="auto"/>
              <w:right w:val="single" w:sz="4" w:space="0" w:color="auto"/>
            </w:tcBorders>
            <w:shd w:val="clear" w:color="auto" w:fill="auto"/>
            <w:noWrap/>
            <w:vAlign w:val="center"/>
            <w:hideMark/>
          </w:tcPr>
          <w:p w14:paraId="2B6C602A"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110.00 </w:t>
            </w:r>
          </w:p>
        </w:tc>
      </w:tr>
      <w:tr w:rsidR="0062410C" w:rsidRPr="0062410C" w14:paraId="3C184189"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7E8C7A86"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203</w:t>
            </w:r>
          </w:p>
        </w:tc>
        <w:tc>
          <w:tcPr>
            <w:tcW w:w="1632" w:type="dxa"/>
            <w:tcBorders>
              <w:top w:val="nil"/>
              <w:left w:val="nil"/>
              <w:bottom w:val="single" w:sz="4" w:space="0" w:color="auto"/>
              <w:right w:val="single" w:sz="4" w:space="0" w:color="auto"/>
            </w:tcBorders>
            <w:shd w:val="clear" w:color="auto" w:fill="auto"/>
            <w:vAlign w:val="center"/>
            <w:hideMark/>
          </w:tcPr>
          <w:p w14:paraId="6E456C93"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SAUL ESTUARDO ACEVEDO MAGAÑA</w:t>
            </w:r>
          </w:p>
        </w:tc>
        <w:tc>
          <w:tcPr>
            <w:tcW w:w="1393" w:type="dxa"/>
            <w:tcBorders>
              <w:top w:val="nil"/>
              <w:left w:val="nil"/>
              <w:bottom w:val="single" w:sz="4" w:space="0" w:color="auto"/>
              <w:right w:val="single" w:sz="4" w:space="0" w:color="auto"/>
            </w:tcBorders>
            <w:shd w:val="clear" w:color="auto" w:fill="auto"/>
            <w:vAlign w:val="center"/>
            <w:hideMark/>
          </w:tcPr>
          <w:p w14:paraId="78633404"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MOTORISTA</w:t>
            </w:r>
          </w:p>
        </w:tc>
        <w:tc>
          <w:tcPr>
            <w:tcW w:w="1441" w:type="dxa"/>
            <w:tcBorders>
              <w:top w:val="nil"/>
              <w:left w:val="nil"/>
              <w:bottom w:val="single" w:sz="4" w:space="0" w:color="auto"/>
              <w:right w:val="single" w:sz="4" w:space="0" w:color="auto"/>
            </w:tcBorders>
            <w:shd w:val="clear" w:color="auto" w:fill="auto"/>
            <w:noWrap/>
            <w:vAlign w:val="center"/>
          </w:tcPr>
          <w:p w14:paraId="10CF7DF5" w14:textId="5D88F3B1"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031FE744" w14:textId="118CB1AD"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79F7C536"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12</w:t>
            </w:r>
          </w:p>
        </w:tc>
        <w:tc>
          <w:tcPr>
            <w:tcW w:w="1439" w:type="dxa"/>
            <w:tcBorders>
              <w:top w:val="nil"/>
              <w:left w:val="nil"/>
              <w:bottom w:val="single" w:sz="4" w:space="0" w:color="auto"/>
              <w:right w:val="single" w:sz="4" w:space="0" w:color="auto"/>
            </w:tcBorders>
            <w:shd w:val="clear" w:color="auto" w:fill="auto"/>
            <w:noWrap/>
            <w:vAlign w:val="center"/>
            <w:hideMark/>
          </w:tcPr>
          <w:p w14:paraId="31559A96"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120.00 </w:t>
            </w:r>
          </w:p>
        </w:tc>
      </w:tr>
      <w:tr w:rsidR="0062410C" w:rsidRPr="0062410C" w14:paraId="5F1926FF"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099704D5"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204</w:t>
            </w:r>
          </w:p>
        </w:tc>
        <w:tc>
          <w:tcPr>
            <w:tcW w:w="1632" w:type="dxa"/>
            <w:tcBorders>
              <w:top w:val="nil"/>
              <w:left w:val="nil"/>
              <w:bottom w:val="single" w:sz="4" w:space="0" w:color="auto"/>
              <w:right w:val="single" w:sz="4" w:space="0" w:color="auto"/>
            </w:tcBorders>
            <w:shd w:val="clear" w:color="auto" w:fill="auto"/>
            <w:vAlign w:val="center"/>
            <w:hideMark/>
          </w:tcPr>
          <w:p w14:paraId="01A10D9D"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BRANDON SAMUEL TRINIDAD MARTINEZ</w:t>
            </w:r>
          </w:p>
        </w:tc>
        <w:tc>
          <w:tcPr>
            <w:tcW w:w="1393" w:type="dxa"/>
            <w:tcBorders>
              <w:top w:val="nil"/>
              <w:left w:val="nil"/>
              <w:bottom w:val="single" w:sz="4" w:space="0" w:color="auto"/>
              <w:right w:val="single" w:sz="4" w:space="0" w:color="auto"/>
            </w:tcBorders>
            <w:shd w:val="clear" w:color="auto" w:fill="auto"/>
            <w:vAlign w:val="center"/>
            <w:hideMark/>
          </w:tcPr>
          <w:p w14:paraId="1A93F649"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AUXILIAR DE MECANICA</w:t>
            </w:r>
          </w:p>
        </w:tc>
        <w:tc>
          <w:tcPr>
            <w:tcW w:w="1441" w:type="dxa"/>
            <w:tcBorders>
              <w:top w:val="nil"/>
              <w:left w:val="nil"/>
              <w:bottom w:val="single" w:sz="4" w:space="0" w:color="auto"/>
              <w:right w:val="single" w:sz="4" w:space="0" w:color="auto"/>
            </w:tcBorders>
            <w:shd w:val="clear" w:color="auto" w:fill="auto"/>
            <w:noWrap/>
            <w:vAlign w:val="center"/>
          </w:tcPr>
          <w:p w14:paraId="395C157B" w14:textId="2ADB52C0"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1CB0CF30" w14:textId="69F9AFD4"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460928C6"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7</w:t>
            </w:r>
          </w:p>
        </w:tc>
        <w:tc>
          <w:tcPr>
            <w:tcW w:w="1439" w:type="dxa"/>
            <w:tcBorders>
              <w:top w:val="nil"/>
              <w:left w:val="nil"/>
              <w:bottom w:val="single" w:sz="4" w:space="0" w:color="auto"/>
              <w:right w:val="single" w:sz="4" w:space="0" w:color="auto"/>
            </w:tcBorders>
            <w:shd w:val="clear" w:color="auto" w:fill="auto"/>
            <w:noWrap/>
            <w:vAlign w:val="center"/>
            <w:hideMark/>
          </w:tcPr>
          <w:p w14:paraId="686E0094"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70.00 </w:t>
            </w:r>
          </w:p>
        </w:tc>
      </w:tr>
      <w:tr w:rsidR="0062410C" w:rsidRPr="0062410C" w14:paraId="1368DC17"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62FA00CB"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205</w:t>
            </w:r>
          </w:p>
        </w:tc>
        <w:tc>
          <w:tcPr>
            <w:tcW w:w="1632" w:type="dxa"/>
            <w:tcBorders>
              <w:top w:val="nil"/>
              <w:left w:val="nil"/>
              <w:bottom w:val="single" w:sz="4" w:space="0" w:color="auto"/>
              <w:right w:val="single" w:sz="4" w:space="0" w:color="auto"/>
            </w:tcBorders>
            <w:shd w:val="clear" w:color="auto" w:fill="auto"/>
            <w:vAlign w:val="center"/>
            <w:hideMark/>
          </w:tcPr>
          <w:p w14:paraId="2BFD44C3"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KELVIN ISMAEL LIMA MARTINEZ</w:t>
            </w:r>
          </w:p>
        </w:tc>
        <w:tc>
          <w:tcPr>
            <w:tcW w:w="1393" w:type="dxa"/>
            <w:tcBorders>
              <w:top w:val="nil"/>
              <w:left w:val="nil"/>
              <w:bottom w:val="single" w:sz="4" w:space="0" w:color="auto"/>
              <w:right w:val="single" w:sz="4" w:space="0" w:color="auto"/>
            </w:tcBorders>
            <w:shd w:val="clear" w:color="auto" w:fill="auto"/>
            <w:vAlign w:val="center"/>
            <w:hideMark/>
          </w:tcPr>
          <w:p w14:paraId="2E43BE97"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AUXILIAR DE OPERADOR</w:t>
            </w:r>
          </w:p>
        </w:tc>
        <w:tc>
          <w:tcPr>
            <w:tcW w:w="1441" w:type="dxa"/>
            <w:tcBorders>
              <w:top w:val="nil"/>
              <w:left w:val="nil"/>
              <w:bottom w:val="single" w:sz="4" w:space="0" w:color="auto"/>
              <w:right w:val="single" w:sz="4" w:space="0" w:color="auto"/>
            </w:tcBorders>
            <w:shd w:val="clear" w:color="auto" w:fill="auto"/>
            <w:noWrap/>
            <w:vAlign w:val="center"/>
          </w:tcPr>
          <w:p w14:paraId="77F360D9" w14:textId="63E1F6D3"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4ED7554C" w14:textId="3B025775"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35F0372D"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16</w:t>
            </w:r>
          </w:p>
        </w:tc>
        <w:tc>
          <w:tcPr>
            <w:tcW w:w="1439" w:type="dxa"/>
            <w:tcBorders>
              <w:top w:val="nil"/>
              <w:left w:val="nil"/>
              <w:bottom w:val="single" w:sz="4" w:space="0" w:color="auto"/>
              <w:right w:val="single" w:sz="4" w:space="0" w:color="auto"/>
            </w:tcBorders>
            <w:shd w:val="clear" w:color="auto" w:fill="auto"/>
            <w:noWrap/>
            <w:vAlign w:val="center"/>
            <w:hideMark/>
          </w:tcPr>
          <w:p w14:paraId="5B8188C5"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160.00 </w:t>
            </w:r>
          </w:p>
        </w:tc>
      </w:tr>
      <w:tr w:rsidR="0062410C" w:rsidRPr="0062410C" w14:paraId="3A7FAD08"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38D00EC3"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206</w:t>
            </w:r>
          </w:p>
        </w:tc>
        <w:tc>
          <w:tcPr>
            <w:tcW w:w="1632" w:type="dxa"/>
            <w:tcBorders>
              <w:top w:val="nil"/>
              <w:left w:val="nil"/>
              <w:bottom w:val="single" w:sz="4" w:space="0" w:color="auto"/>
              <w:right w:val="single" w:sz="4" w:space="0" w:color="auto"/>
            </w:tcBorders>
            <w:shd w:val="clear" w:color="auto" w:fill="auto"/>
            <w:vAlign w:val="center"/>
            <w:hideMark/>
          </w:tcPr>
          <w:p w14:paraId="20D30F5B"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RANDOLFO FIGUEROA PERAZA</w:t>
            </w:r>
          </w:p>
        </w:tc>
        <w:tc>
          <w:tcPr>
            <w:tcW w:w="1393" w:type="dxa"/>
            <w:tcBorders>
              <w:top w:val="nil"/>
              <w:left w:val="nil"/>
              <w:bottom w:val="single" w:sz="4" w:space="0" w:color="auto"/>
              <w:right w:val="single" w:sz="4" w:space="0" w:color="auto"/>
            </w:tcBorders>
            <w:shd w:val="clear" w:color="auto" w:fill="auto"/>
            <w:vAlign w:val="center"/>
            <w:hideMark/>
          </w:tcPr>
          <w:p w14:paraId="5C00D898"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MOTORISTA</w:t>
            </w:r>
          </w:p>
        </w:tc>
        <w:tc>
          <w:tcPr>
            <w:tcW w:w="1441" w:type="dxa"/>
            <w:tcBorders>
              <w:top w:val="nil"/>
              <w:left w:val="nil"/>
              <w:bottom w:val="single" w:sz="4" w:space="0" w:color="auto"/>
              <w:right w:val="single" w:sz="4" w:space="0" w:color="auto"/>
            </w:tcBorders>
            <w:shd w:val="clear" w:color="auto" w:fill="auto"/>
            <w:noWrap/>
            <w:vAlign w:val="center"/>
          </w:tcPr>
          <w:p w14:paraId="27822473" w14:textId="5D08727A"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46BD1277" w14:textId="6EC6D5E4"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5E7A2C08"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3</w:t>
            </w:r>
          </w:p>
        </w:tc>
        <w:tc>
          <w:tcPr>
            <w:tcW w:w="1439" w:type="dxa"/>
            <w:tcBorders>
              <w:top w:val="nil"/>
              <w:left w:val="nil"/>
              <w:bottom w:val="single" w:sz="4" w:space="0" w:color="auto"/>
              <w:right w:val="single" w:sz="4" w:space="0" w:color="auto"/>
            </w:tcBorders>
            <w:shd w:val="clear" w:color="auto" w:fill="auto"/>
            <w:noWrap/>
            <w:vAlign w:val="center"/>
            <w:hideMark/>
          </w:tcPr>
          <w:p w14:paraId="0FF80FB8"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30.00 </w:t>
            </w:r>
          </w:p>
        </w:tc>
      </w:tr>
      <w:tr w:rsidR="0062410C" w:rsidRPr="0062410C" w14:paraId="3CBA4A27"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4F1DE5AB"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207</w:t>
            </w:r>
          </w:p>
        </w:tc>
        <w:tc>
          <w:tcPr>
            <w:tcW w:w="1632" w:type="dxa"/>
            <w:tcBorders>
              <w:top w:val="nil"/>
              <w:left w:val="nil"/>
              <w:bottom w:val="single" w:sz="4" w:space="0" w:color="auto"/>
              <w:right w:val="single" w:sz="4" w:space="0" w:color="auto"/>
            </w:tcBorders>
            <w:shd w:val="clear" w:color="auto" w:fill="auto"/>
            <w:vAlign w:val="center"/>
            <w:hideMark/>
          </w:tcPr>
          <w:p w14:paraId="4900C230"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JOSUE UDIEL SAGASTUME VIDAL</w:t>
            </w:r>
          </w:p>
        </w:tc>
        <w:tc>
          <w:tcPr>
            <w:tcW w:w="1393" w:type="dxa"/>
            <w:tcBorders>
              <w:top w:val="nil"/>
              <w:left w:val="nil"/>
              <w:bottom w:val="single" w:sz="4" w:space="0" w:color="auto"/>
              <w:right w:val="single" w:sz="4" w:space="0" w:color="auto"/>
            </w:tcBorders>
            <w:shd w:val="clear" w:color="auto" w:fill="auto"/>
            <w:vAlign w:val="center"/>
            <w:hideMark/>
          </w:tcPr>
          <w:p w14:paraId="3D2688F3"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MECANICO PRIMERA</w:t>
            </w:r>
          </w:p>
        </w:tc>
        <w:tc>
          <w:tcPr>
            <w:tcW w:w="1441" w:type="dxa"/>
            <w:tcBorders>
              <w:top w:val="nil"/>
              <w:left w:val="nil"/>
              <w:bottom w:val="single" w:sz="4" w:space="0" w:color="auto"/>
              <w:right w:val="single" w:sz="4" w:space="0" w:color="auto"/>
            </w:tcBorders>
            <w:shd w:val="clear" w:color="auto" w:fill="auto"/>
            <w:noWrap/>
            <w:vAlign w:val="center"/>
          </w:tcPr>
          <w:p w14:paraId="0A60A022" w14:textId="6F1F1A2E"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37EBE143" w14:textId="281CACD4"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6F2DA7EB"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14</w:t>
            </w:r>
          </w:p>
        </w:tc>
        <w:tc>
          <w:tcPr>
            <w:tcW w:w="1439" w:type="dxa"/>
            <w:tcBorders>
              <w:top w:val="nil"/>
              <w:left w:val="nil"/>
              <w:bottom w:val="single" w:sz="4" w:space="0" w:color="auto"/>
              <w:right w:val="single" w:sz="4" w:space="0" w:color="auto"/>
            </w:tcBorders>
            <w:shd w:val="clear" w:color="auto" w:fill="auto"/>
            <w:noWrap/>
            <w:vAlign w:val="center"/>
            <w:hideMark/>
          </w:tcPr>
          <w:p w14:paraId="458FE7BE"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140.00 </w:t>
            </w:r>
          </w:p>
        </w:tc>
      </w:tr>
      <w:tr w:rsidR="0062410C" w:rsidRPr="0062410C" w14:paraId="2702AB76"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51BB83BF"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208</w:t>
            </w:r>
          </w:p>
        </w:tc>
        <w:tc>
          <w:tcPr>
            <w:tcW w:w="1632" w:type="dxa"/>
            <w:tcBorders>
              <w:top w:val="nil"/>
              <w:left w:val="nil"/>
              <w:bottom w:val="single" w:sz="4" w:space="0" w:color="auto"/>
              <w:right w:val="single" w:sz="4" w:space="0" w:color="auto"/>
            </w:tcBorders>
            <w:shd w:val="clear" w:color="auto" w:fill="auto"/>
            <w:vAlign w:val="center"/>
            <w:hideMark/>
          </w:tcPr>
          <w:p w14:paraId="21BA1E77"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MARLENE YAMILETH VILLALTA DE MONTERROZA</w:t>
            </w:r>
          </w:p>
        </w:tc>
        <w:tc>
          <w:tcPr>
            <w:tcW w:w="1393" w:type="dxa"/>
            <w:tcBorders>
              <w:top w:val="nil"/>
              <w:left w:val="nil"/>
              <w:bottom w:val="single" w:sz="4" w:space="0" w:color="auto"/>
              <w:right w:val="single" w:sz="4" w:space="0" w:color="auto"/>
            </w:tcBorders>
            <w:shd w:val="clear" w:color="auto" w:fill="auto"/>
            <w:vAlign w:val="center"/>
            <w:hideMark/>
          </w:tcPr>
          <w:p w14:paraId="7C2F7A2B"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ASISTENTE</w:t>
            </w:r>
          </w:p>
        </w:tc>
        <w:tc>
          <w:tcPr>
            <w:tcW w:w="1441" w:type="dxa"/>
            <w:tcBorders>
              <w:top w:val="nil"/>
              <w:left w:val="nil"/>
              <w:bottom w:val="single" w:sz="4" w:space="0" w:color="auto"/>
              <w:right w:val="single" w:sz="4" w:space="0" w:color="auto"/>
            </w:tcBorders>
            <w:shd w:val="clear" w:color="auto" w:fill="auto"/>
            <w:noWrap/>
            <w:vAlign w:val="center"/>
          </w:tcPr>
          <w:p w14:paraId="446EB3A4" w14:textId="7BFF98E1"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65EE6355" w14:textId="173C3666"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05659C08"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15</w:t>
            </w:r>
          </w:p>
        </w:tc>
        <w:tc>
          <w:tcPr>
            <w:tcW w:w="1439" w:type="dxa"/>
            <w:tcBorders>
              <w:top w:val="nil"/>
              <w:left w:val="nil"/>
              <w:bottom w:val="single" w:sz="4" w:space="0" w:color="auto"/>
              <w:right w:val="single" w:sz="4" w:space="0" w:color="auto"/>
            </w:tcBorders>
            <w:shd w:val="clear" w:color="auto" w:fill="auto"/>
            <w:noWrap/>
            <w:vAlign w:val="center"/>
            <w:hideMark/>
          </w:tcPr>
          <w:p w14:paraId="261FA4D1"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150.00 </w:t>
            </w:r>
          </w:p>
        </w:tc>
      </w:tr>
      <w:tr w:rsidR="0062410C" w:rsidRPr="0062410C" w14:paraId="65653B38"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2C7896EC"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209</w:t>
            </w:r>
          </w:p>
        </w:tc>
        <w:tc>
          <w:tcPr>
            <w:tcW w:w="1632" w:type="dxa"/>
            <w:tcBorders>
              <w:top w:val="nil"/>
              <w:left w:val="nil"/>
              <w:bottom w:val="single" w:sz="4" w:space="0" w:color="auto"/>
              <w:right w:val="single" w:sz="4" w:space="0" w:color="auto"/>
            </w:tcBorders>
            <w:shd w:val="clear" w:color="auto" w:fill="auto"/>
            <w:vAlign w:val="center"/>
            <w:hideMark/>
          </w:tcPr>
          <w:p w14:paraId="2942B965"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MIGUEL ANGEL SOLITO MALDONADO</w:t>
            </w:r>
          </w:p>
        </w:tc>
        <w:tc>
          <w:tcPr>
            <w:tcW w:w="1393" w:type="dxa"/>
            <w:tcBorders>
              <w:top w:val="nil"/>
              <w:left w:val="nil"/>
              <w:bottom w:val="single" w:sz="4" w:space="0" w:color="auto"/>
              <w:right w:val="single" w:sz="4" w:space="0" w:color="auto"/>
            </w:tcBorders>
            <w:shd w:val="clear" w:color="auto" w:fill="auto"/>
            <w:vAlign w:val="center"/>
            <w:hideMark/>
          </w:tcPr>
          <w:p w14:paraId="7FCF337A"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MOTORISTA</w:t>
            </w:r>
          </w:p>
        </w:tc>
        <w:tc>
          <w:tcPr>
            <w:tcW w:w="1441" w:type="dxa"/>
            <w:tcBorders>
              <w:top w:val="nil"/>
              <w:left w:val="nil"/>
              <w:bottom w:val="single" w:sz="4" w:space="0" w:color="auto"/>
              <w:right w:val="single" w:sz="4" w:space="0" w:color="auto"/>
            </w:tcBorders>
            <w:shd w:val="clear" w:color="auto" w:fill="auto"/>
            <w:noWrap/>
            <w:vAlign w:val="center"/>
          </w:tcPr>
          <w:p w14:paraId="4AF6BCB7" w14:textId="6006300F"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76B299CF" w14:textId="1798E7ED"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3CC39887"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8</w:t>
            </w:r>
          </w:p>
        </w:tc>
        <w:tc>
          <w:tcPr>
            <w:tcW w:w="1439" w:type="dxa"/>
            <w:tcBorders>
              <w:top w:val="nil"/>
              <w:left w:val="nil"/>
              <w:bottom w:val="single" w:sz="4" w:space="0" w:color="auto"/>
              <w:right w:val="single" w:sz="4" w:space="0" w:color="auto"/>
            </w:tcBorders>
            <w:shd w:val="clear" w:color="auto" w:fill="auto"/>
            <w:noWrap/>
            <w:vAlign w:val="center"/>
            <w:hideMark/>
          </w:tcPr>
          <w:p w14:paraId="36BF5679"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80.00 </w:t>
            </w:r>
          </w:p>
        </w:tc>
      </w:tr>
      <w:tr w:rsidR="0062410C" w:rsidRPr="0062410C" w14:paraId="3CEA2340"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779DB652"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lastRenderedPageBreak/>
              <w:t>210</w:t>
            </w:r>
          </w:p>
        </w:tc>
        <w:tc>
          <w:tcPr>
            <w:tcW w:w="1632" w:type="dxa"/>
            <w:tcBorders>
              <w:top w:val="nil"/>
              <w:left w:val="nil"/>
              <w:bottom w:val="single" w:sz="4" w:space="0" w:color="auto"/>
              <w:right w:val="single" w:sz="4" w:space="0" w:color="auto"/>
            </w:tcBorders>
            <w:shd w:val="clear" w:color="auto" w:fill="auto"/>
            <w:vAlign w:val="center"/>
            <w:hideMark/>
          </w:tcPr>
          <w:p w14:paraId="786865F7"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HENDER ALEXANDER HERNANDEZ FIGUEROA</w:t>
            </w:r>
          </w:p>
        </w:tc>
        <w:tc>
          <w:tcPr>
            <w:tcW w:w="1393" w:type="dxa"/>
            <w:tcBorders>
              <w:top w:val="nil"/>
              <w:left w:val="nil"/>
              <w:bottom w:val="single" w:sz="4" w:space="0" w:color="auto"/>
              <w:right w:val="single" w:sz="4" w:space="0" w:color="auto"/>
            </w:tcBorders>
            <w:shd w:val="clear" w:color="auto" w:fill="auto"/>
            <w:vAlign w:val="center"/>
            <w:hideMark/>
          </w:tcPr>
          <w:p w14:paraId="581CB070"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MOTORISTA</w:t>
            </w:r>
          </w:p>
        </w:tc>
        <w:tc>
          <w:tcPr>
            <w:tcW w:w="1441" w:type="dxa"/>
            <w:tcBorders>
              <w:top w:val="nil"/>
              <w:left w:val="nil"/>
              <w:bottom w:val="single" w:sz="4" w:space="0" w:color="auto"/>
              <w:right w:val="single" w:sz="4" w:space="0" w:color="auto"/>
            </w:tcBorders>
            <w:shd w:val="clear" w:color="auto" w:fill="auto"/>
            <w:vAlign w:val="center"/>
          </w:tcPr>
          <w:p w14:paraId="5FA98E54" w14:textId="765BAD9C"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vAlign w:val="center"/>
          </w:tcPr>
          <w:p w14:paraId="06C61DF6" w14:textId="686E9BCB"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797819FD"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12</w:t>
            </w:r>
          </w:p>
        </w:tc>
        <w:tc>
          <w:tcPr>
            <w:tcW w:w="1439" w:type="dxa"/>
            <w:tcBorders>
              <w:top w:val="nil"/>
              <w:left w:val="nil"/>
              <w:bottom w:val="single" w:sz="4" w:space="0" w:color="auto"/>
              <w:right w:val="single" w:sz="4" w:space="0" w:color="auto"/>
            </w:tcBorders>
            <w:shd w:val="clear" w:color="auto" w:fill="auto"/>
            <w:noWrap/>
            <w:vAlign w:val="center"/>
            <w:hideMark/>
          </w:tcPr>
          <w:p w14:paraId="0F8A04E3"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120.00 </w:t>
            </w:r>
          </w:p>
        </w:tc>
      </w:tr>
      <w:tr w:rsidR="0062410C" w:rsidRPr="0062410C" w14:paraId="007F6112" w14:textId="77777777" w:rsidTr="0062410C">
        <w:trPr>
          <w:trHeight w:val="300"/>
        </w:trPr>
        <w:tc>
          <w:tcPr>
            <w:tcW w:w="348" w:type="dxa"/>
            <w:tcBorders>
              <w:top w:val="nil"/>
              <w:left w:val="single" w:sz="4" w:space="0" w:color="auto"/>
              <w:bottom w:val="single" w:sz="4" w:space="0" w:color="auto"/>
              <w:right w:val="nil"/>
            </w:tcBorders>
            <w:shd w:val="clear" w:color="000000" w:fill="E7E6E6"/>
            <w:noWrap/>
            <w:vAlign w:val="center"/>
            <w:hideMark/>
          </w:tcPr>
          <w:p w14:paraId="7D571D39"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w:t>
            </w:r>
          </w:p>
        </w:tc>
        <w:tc>
          <w:tcPr>
            <w:tcW w:w="3025" w:type="dxa"/>
            <w:gridSpan w:val="2"/>
            <w:tcBorders>
              <w:top w:val="single" w:sz="4" w:space="0" w:color="auto"/>
              <w:left w:val="single" w:sz="4" w:space="0" w:color="E7E6E6"/>
              <w:bottom w:val="single" w:sz="4" w:space="0" w:color="auto"/>
              <w:right w:val="single" w:sz="4" w:space="0" w:color="000000"/>
            </w:tcBorders>
            <w:shd w:val="clear" w:color="000000" w:fill="E7E6E6"/>
            <w:noWrap/>
            <w:vAlign w:val="center"/>
            <w:hideMark/>
          </w:tcPr>
          <w:p w14:paraId="1208FEC8"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UNIDAD:</w:t>
            </w:r>
          </w:p>
        </w:tc>
        <w:tc>
          <w:tcPr>
            <w:tcW w:w="2960" w:type="dxa"/>
            <w:gridSpan w:val="2"/>
            <w:tcBorders>
              <w:top w:val="single" w:sz="4" w:space="0" w:color="auto"/>
              <w:left w:val="single" w:sz="4" w:space="0" w:color="auto"/>
              <w:bottom w:val="single" w:sz="4" w:space="0" w:color="auto"/>
              <w:right w:val="nil"/>
            </w:tcBorders>
            <w:shd w:val="clear" w:color="000000" w:fill="E7E6E6"/>
            <w:noWrap/>
            <w:vAlign w:val="center"/>
            <w:hideMark/>
          </w:tcPr>
          <w:p w14:paraId="7E2307DC" w14:textId="77777777" w:rsidR="0062410C" w:rsidRPr="0062410C" w:rsidRDefault="0062410C" w:rsidP="0062410C">
            <w:pPr>
              <w:spacing w:after="0" w:line="240" w:lineRule="auto"/>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MANTENIMIENTO DE BIENES MUNICIPALES</w:t>
            </w:r>
          </w:p>
        </w:tc>
        <w:tc>
          <w:tcPr>
            <w:tcW w:w="1056" w:type="dxa"/>
            <w:tcBorders>
              <w:top w:val="nil"/>
              <w:left w:val="nil"/>
              <w:bottom w:val="nil"/>
              <w:right w:val="nil"/>
            </w:tcBorders>
            <w:shd w:val="clear" w:color="000000" w:fill="E7E6E6"/>
            <w:noWrap/>
            <w:vAlign w:val="center"/>
            <w:hideMark/>
          </w:tcPr>
          <w:p w14:paraId="20F16E85" w14:textId="77777777" w:rsidR="0062410C" w:rsidRPr="0062410C" w:rsidRDefault="0062410C" w:rsidP="0062410C">
            <w:pPr>
              <w:spacing w:after="0" w:line="240" w:lineRule="auto"/>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 </w:t>
            </w:r>
          </w:p>
        </w:tc>
        <w:tc>
          <w:tcPr>
            <w:tcW w:w="1439" w:type="dxa"/>
            <w:tcBorders>
              <w:top w:val="nil"/>
              <w:left w:val="nil"/>
              <w:bottom w:val="single" w:sz="4" w:space="0" w:color="auto"/>
              <w:right w:val="nil"/>
            </w:tcBorders>
            <w:shd w:val="clear" w:color="000000" w:fill="E7E6E6"/>
            <w:noWrap/>
            <w:vAlign w:val="center"/>
            <w:hideMark/>
          </w:tcPr>
          <w:p w14:paraId="6929B7DC" w14:textId="77777777" w:rsidR="0062410C" w:rsidRPr="0062410C" w:rsidRDefault="0062410C" w:rsidP="0062410C">
            <w:pPr>
              <w:spacing w:after="0" w:line="240" w:lineRule="auto"/>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 </w:t>
            </w:r>
          </w:p>
        </w:tc>
      </w:tr>
      <w:tr w:rsidR="0062410C" w:rsidRPr="0062410C" w14:paraId="2750847A"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31BBA377"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211</w:t>
            </w:r>
          </w:p>
        </w:tc>
        <w:tc>
          <w:tcPr>
            <w:tcW w:w="1632" w:type="dxa"/>
            <w:tcBorders>
              <w:top w:val="nil"/>
              <w:left w:val="nil"/>
              <w:bottom w:val="single" w:sz="4" w:space="0" w:color="auto"/>
              <w:right w:val="single" w:sz="4" w:space="0" w:color="auto"/>
            </w:tcBorders>
            <w:shd w:val="clear" w:color="auto" w:fill="auto"/>
            <w:vAlign w:val="center"/>
            <w:hideMark/>
          </w:tcPr>
          <w:p w14:paraId="067AE15B"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LUIS ANTONIO FIGUEROA GUEVARA</w:t>
            </w:r>
          </w:p>
        </w:tc>
        <w:tc>
          <w:tcPr>
            <w:tcW w:w="1393" w:type="dxa"/>
            <w:tcBorders>
              <w:top w:val="nil"/>
              <w:left w:val="nil"/>
              <w:bottom w:val="single" w:sz="4" w:space="0" w:color="auto"/>
              <w:right w:val="single" w:sz="4" w:space="0" w:color="auto"/>
            </w:tcBorders>
            <w:shd w:val="clear" w:color="auto" w:fill="auto"/>
            <w:vAlign w:val="center"/>
            <w:hideMark/>
          </w:tcPr>
          <w:p w14:paraId="332405DC"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ENCARGADO</w:t>
            </w:r>
          </w:p>
        </w:tc>
        <w:tc>
          <w:tcPr>
            <w:tcW w:w="1441" w:type="dxa"/>
            <w:tcBorders>
              <w:top w:val="nil"/>
              <w:left w:val="nil"/>
              <w:bottom w:val="single" w:sz="4" w:space="0" w:color="auto"/>
              <w:right w:val="single" w:sz="4" w:space="0" w:color="auto"/>
            </w:tcBorders>
            <w:shd w:val="clear" w:color="auto" w:fill="auto"/>
            <w:noWrap/>
            <w:vAlign w:val="center"/>
          </w:tcPr>
          <w:p w14:paraId="0801A80C" w14:textId="0A371C22"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42988B65" w14:textId="362024F8"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single" w:sz="4" w:space="0" w:color="auto"/>
              <w:left w:val="nil"/>
              <w:bottom w:val="single" w:sz="4" w:space="0" w:color="auto"/>
              <w:right w:val="single" w:sz="4" w:space="0" w:color="auto"/>
            </w:tcBorders>
            <w:shd w:val="clear" w:color="auto" w:fill="auto"/>
            <w:noWrap/>
            <w:vAlign w:val="center"/>
            <w:hideMark/>
          </w:tcPr>
          <w:p w14:paraId="71287845"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33</w:t>
            </w:r>
          </w:p>
        </w:tc>
        <w:tc>
          <w:tcPr>
            <w:tcW w:w="1439" w:type="dxa"/>
            <w:tcBorders>
              <w:top w:val="nil"/>
              <w:left w:val="nil"/>
              <w:bottom w:val="single" w:sz="4" w:space="0" w:color="auto"/>
              <w:right w:val="single" w:sz="4" w:space="0" w:color="auto"/>
            </w:tcBorders>
            <w:shd w:val="clear" w:color="auto" w:fill="auto"/>
            <w:noWrap/>
            <w:vAlign w:val="center"/>
            <w:hideMark/>
          </w:tcPr>
          <w:p w14:paraId="389AD7AB"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330.00 </w:t>
            </w:r>
          </w:p>
        </w:tc>
      </w:tr>
      <w:tr w:rsidR="0062410C" w:rsidRPr="0062410C" w14:paraId="491B677C"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56F70F7D"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212</w:t>
            </w:r>
          </w:p>
        </w:tc>
        <w:tc>
          <w:tcPr>
            <w:tcW w:w="1632" w:type="dxa"/>
            <w:tcBorders>
              <w:top w:val="nil"/>
              <w:left w:val="nil"/>
              <w:bottom w:val="single" w:sz="4" w:space="0" w:color="auto"/>
              <w:right w:val="single" w:sz="4" w:space="0" w:color="auto"/>
            </w:tcBorders>
            <w:shd w:val="clear" w:color="auto" w:fill="auto"/>
            <w:vAlign w:val="center"/>
            <w:hideMark/>
          </w:tcPr>
          <w:p w14:paraId="5F1A2013"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HECTOR ORLANDO MEZA COLINDRES</w:t>
            </w:r>
          </w:p>
        </w:tc>
        <w:tc>
          <w:tcPr>
            <w:tcW w:w="1393" w:type="dxa"/>
            <w:tcBorders>
              <w:top w:val="nil"/>
              <w:left w:val="nil"/>
              <w:bottom w:val="single" w:sz="4" w:space="0" w:color="auto"/>
              <w:right w:val="single" w:sz="4" w:space="0" w:color="auto"/>
            </w:tcBorders>
            <w:shd w:val="clear" w:color="auto" w:fill="auto"/>
            <w:vAlign w:val="center"/>
            <w:hideMark/>
          </w:tcPr>
          <w:p w14:paraId="084D67CD"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MOZO</w:t>
            </w:r>
          </w:p>
        </w:tc>
        <w:tc>
          <w:tcPr>
            <w:tcW w:w="1441" w:type="dxa"/>
            <w:tcBorders>
              <w:top w:val="nil"/>
              <w:left w:val="nil"/>
              <w:bottom w:val="single" w:sz="4" w:space="0" w:color="auto"/>
              <w:right w:val="single" w:sz="4" w:space="0" w:color="auto"/>
            </w:tcBorders>
            <w:shd w:val="clear" w:color="auto" w:fill="auto"/>
            <w:noWrap/>
            <w:vAlign w:val="center"/>
          </w:tcPr>
          <w:p w14:paraId="1C93D05B" w14:textId="2D79F468"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6DAD0554" w14:textId="7F3EF640"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21B2524A"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3</w:t>
            </w:r>
          </w:p>
        </w:tc>
        <w:tc>
          <w:tcPr>
            <w:tcW w:w="1439" w:type="dxa"/>
            <w:tcBorders>
              <w:top w:val="nil"/>
              <w:left w:val="nil"/>
              <w:bottom w:val="single" w:sz="4" w:space="0" w:color="auto"/>
              <w:right w:val="single" w:sz="4" w:space="0" w:color="auto"/>
            </w:tcBorders>
            <w:shd w:val="clear" w:color="auto" w:fill="auto"/>
            <w:noWrap/>
            <w:vAlign w:val="center"/>
            <w:hideMark/>
          </w:tcPr>
          <w:p w14:paraId="510BB494"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30.00 </w:t>
            </w:r>
          </w:p>
        </w:tc>
      </w:tr>
      <w:tr w:rsidR="0062410C" w:rsidRPr="0062410C" w14:paraId="7D01DA05"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3B5DD218"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213</w:t>
            </w:r>
          </w:p>
        </w:tc>
        <w:tc>
          <w:tcPr>
            <w:tcW w:w="1632" w:type="dxa"/>
            <w:tcBorders>
              <w:top w:val="nil"/>
              <w:left w:val="nil"/>
              <w:bottom w:val="single" w:sz="4" w:space="0" w:color="auto"/>
              <w:right w:val="single" w:sz="4" w:space="0" w:color="auto"/>
            </w:tcBorders>
            <w:shd w:val="clear" w:color="auto" w:fill="auto"/>
            <w:vAlign w:val="center"/>
            <w:hideMark/>
          </w:tcPr>
          <w:p w14:paraId="1951B897"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ROBERTO CARLOS TORRES ORDOÑEZ</w:t>
            </w:r>
          </w:p>
        </w:tc>
        <w:tc>
          <w:tcPr>
            <w:tcW w:w="1393" w:type="dxa"/>
            <w:tcBorders>
              <w:top w:val="nil"/>
              <w:left w:val="nil"/>
              <w:bottom w:val="single" w:sz="4" w:space="0" w:color="auto"/>
              <w:right w:val="single" w:sz="4" w:space="0" w:color="auto"/>
            </w:tcBorders>
            <w:shd w:val="clear" w:color="auto" w:fill="auto"/>
            <w:vAlign w:val="center"/>
            <w:hideMark/>
          </w:tcPr>
          <w:p w14:paraId="6F233279"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MOZO</w:t>
            </w:r>
          </w:p>
        </w:tc>
        <w:tc>
          <w:tcPr>
            <w:tcW w:w="1441" w:type="dxa"/>
            <w:tcBorders>
              <w:top w:val="nil"/>
              <w:left w:val="nil"/>
              <w:bottom w:val="single" w:sz="4" w:space="0" w:color="auto"/>
              <w:right w:val="single" w:sz="4" w:space="0" w:color="auto"/>
            </w:tcBorders>
            <w:shd w:val="clear" w:color="auto" w:fill="auto"/>
            <w:noWrap/>
            <w:vAlign w:val="center"/>
          </w:tcPr>
          <w:p w14:paraId="34543FF2" w14:textId="7281FE5A"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1F2607A6" w14:textId="3AA1F6B3"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110031E4"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16</w:t>
            </w:r>
          </w:p>
        </w:tc>
        <w:tc>
          <w:tcPr>
            <w:tcW w:w="1439" w:type="dxa"/>
            <w:tcBorders>
              <w:top w:val="nil"/>
              <w:left w:val="nil"/>
              <w:bottom w:val="single" w:sz="4" w:space="0" w:color="auto"/>
              <w:right w:val="single" w:sz="4" w:space="0" w:color="auto"/>
            </w:tcBorders>
            <w:shd w:val="clear" w:color="auto" w:fill="auto"/>
            <w:noWrap/>
            <w:vAlign w:val="center"/>
            <w:hideMark/>
          </w:tcPr>
          <w:p w14:paraId="4F86AF59"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160.00 </w:t>
            </w:r>
          </w:p>
        </w:tc>
      </w:tr>
      <w:tr w:rsidR="0062410C" w:rsidRPr="0062410C" w14:paraId="7758E7D6"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4B15F936"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214</w:t>
            </w:r>
          </w:p>
        </w:tc>
        <w:tc>
          <w:tcPr>
            <w:tcW w:w="1632" w:type="dxa"/>
            <w:tcBorders>
              <w:top w:val="nil"/>
              <w:left w:val="nil"/>
              <w:bottom w:val="single" w:sz="4" w:space="0" w:color="auto"/>
              <w:right w:val="single" w:sz="4" w:space="0" w:color="auto"/>
            </w:tcBorders>
            <w:shd w:val="clear" w:color="auto" w:fill="auto"/>
            <w:vAlign w:val="center"/>
            <w:hideMark/>
          </w:tcPr>
          <w:p w14:paraId="25066F26"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WILBER AMILCAR ESCOBAR GUERRA</w:t>
            </w:r>
          </w:p>
        </w:tc>
        <w:tc>
          <w:tcPr>
            <w:tcW w:w="1393" w:type="dxa"/>
            <w:tcBorders>
              <w:top w:val="nil"/>
              <w:left w:val="nil"/>
              <w:bottom w:val="single" w:sz="4" w:space="0" w:color="auto"/>
              <w:right w:val="single" w:sz="4" w:space="0" w:color="auto"/>
            </w:tcBorders>
            <w:shd w:val="clear" w:color="auto" w:fill="auto"/>
            <w:vAlign w:val="center"/>
            <w:hideMark/>
          </w:tcPr>
          <w:p w14:paraId="02E2D92E"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MOZO</w:t>
            </w:r>
          </w:p>
        </w:tc>
        <w:tc>
          <w:tcPr>
            <w:tcW w:w="1441" w:type="dxa"/>
            <w:tcBorders>
              <w:top w:val="nil"/>
              <w:left w:val="nil"/>
              <w:bottom w:val="single" w:sz="4" w:space="0" w:color="auto"/>
              <w:right w:val="single" w:sz="4" w:space="0" w:color="auto"/>
            </w:tcBorders>
            <w:shd w:val="clear" w:color="auto" w:fill="auto"/>
            <w:noWrap/>
            <w:vAlign w:val="center"/>
          </w:tcPr>
          <w:p w14:paraId="53B25B0E" w14:textId="41A7E783"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7C5BFB68" w14:textId="0007ADEC"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6FC8B505"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16</w:t>
            </w:r>
          </w:p>
        </w:tc>
        <w:tc>
          <w:tcPr>
            <w:tcW w:w="1439" w:type="dxa"/>
            <w:tcBorders>
              <w:top w:val="nil"/>
              <w:left w:val="nil"/>
              <w:bottom w:val="single" w:sz="4" w:space="0" w:color="auto"/>
              <w:right w:val="single" w:sz="4" w:space="0" w:color="auto"/>
            </w:tcBorders>
            <w:shd w:val="clear" w:color="auto" w:fill="auto"/>
            <w:noWrap/>
            <w:vAlign w:val="center"/>
            <w:hideMark/>
          </w:tcPr>
          <w:p w14:paraId="01D584EB"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160.00 </w:t>
            </w:r>
          </w:p>
        </w:tc>
      </w:tr>
      <w:tr w:rsidR="0062410C" w:rsidRPr="0062410C" w14:paraId="21FF337C"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28C2ECFD"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215</w:t>
            </w:r>
          </w:p>
        </w:tc>
        <w:tc>
          <w:tcPr>
            <w:tcW w:w="1632" w:type="dxa"/>
            <w:tcBorders>
              <w:top w:val="nil"/>
              <w:left w:val="nil"/>
              <w:bottom w:val="single" w:sz="4" w:space="0" w:color="auto"/>
              <w:right w:val="single" w:sz="4" w:space="0" w:color="auto"/>
            </w:tcBorders>
            <w:shd w:val="clear" w:color="auto" w:fill="auto"/>
            <w:vAlign w:val="center"/>
            <w:hideMark/>
          </w:tcPr>
          <w:p w14:paraId="590A7436"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PRUDENCIO LADINO RAMOS</w:t>
            </w:r>
          </w:p>
        </w:tc>
        <w:tc>
          <w:tcPr>
            <w:tcW w:w="1393" w:type="dxa"/>
            <w:tcBorders>
              <w:top w:val="nil"/>
              <w:left w:val="nil"/>
              <w:bottom w:val="single" w:sz="4" w:space="0" w:color="auto"/>
              <w:right w:val="single" w:sz="4" w:space="0" w:color="auto"/>
            </w:tcBorders>
            <w:shd w:val="clear" w:color="auto" w:fill="auto"/>
            <w:vAlign w:val="center"/>
            <w:hideMark/>
          </w:tcPr>
          <w:p w14:paraId="01190E58"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ALBAÑIL</w:t>
            </w:r>
          </w:p>
        </w:tc>
        <w:tc>
          <w:tcPr>
            <w:tcW w:w="1441" w:type="dxa"/>
            <w:tcBorders>
              <w:top w:val="nil"/>
              <w:left w:val="nil"/>
              <w:bottom w:val="single" w:sz="4" w:space="0" w:color="auto"/>
              <w:right w:val="single" w:sz="4" w:space="0" w:color="auto"/>
            </w:tcBorders>
            <w:shd w:val="clear" w:color="auto" w:fill="auto"/>
            <w:noWrap/>
            <w:vAlign w:val="center"/>
          </w:tcPr>
          <w:p w14:paraId="3947E776" w14:textId="24F878D9"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16877B21" w14:textId="61696FF2"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668B5716"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8</w:t>
            </w:r>
          </w:p>
        </w:tc>
        <w:tc>
          <w:tcPr>
            <w:tcW w:w="1439" w:type="dxa"/>
            <w:tcBorders>
              <w:top w:val="nil"/>
              <w:left w:val="nil"/>
              <w:bottom w:val="single" w:sz="4" w:space="0" w:color="auto"/>
              <w:right w:val="single" w:sz="4" w:space="0" w:color="auto"/>
            </w:tcBorders>
            <w:shd w:val="clear" w:color="auto" w:fill="auto"/>
            <w:noWrap/>
            <w:vAlign w:val="center"/>
            <w:hideMark/>
          </w:tcPr>
          <w:p w14:paraId="0A98C661"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80.00 </w:t>
            </w:r>
          </w:p>
        </w:tc>
      </w:tr>
      <w:tr w:rsidR="0062410C" w:rsidRPr="0062410C" w14:paraId="2EE979C1"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5666D105"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216</w:t>
            </w:r>
          </w:p>
        </w:tc>
        <w:tc>
          <w:tcPr>
            <w:tcW w:w="1632" w:type="dxa"/>
            <w:tcBorders>
              <w:top w:val="nil"/>
              <w:left w:val="nil"/>
              <w:bottom w:val="single" w:sz="4" w:space="0" w:color="auto"/>
              <w:right w:val="single" w:sz="4" w:space="0" w:color="auto"/>
            </w:tcBorders>
            <w:shd w:val="clear" w:color="auto" w:fill="auto"/>
            <w:vAlign w:val="center"/>
            <w:hideMark/>
          </w:tcPr>
          <w:p w14:paraId="416D96C4"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VICTOR MANUEL CISNEROS</w:t>
            </w:r>
          </w:p>
        </w:tc>
        <w:tc>
          <w:tcPr>
            <w:tcW w:w="1393" w:type="dxa"/>
            <w:tcBorders>
              <w:top w:val="nil"/>
              <w:left w:val="nil"/>
              <w:bottom w:val="single" w:sz="4" w:space="0" w:color="auto"/>
              <w:right w:val="single" w:sz="4" w:space="0" w:color="auto"/>
            </w:tcBorders>
            <w:shd w:val="clear" w:color="auto" w:fill="auto"/>
            <w:vAlign w:val="center"/>
            <w:hideMark/>
          </w:tcPr>
          <w:p w14:paraId="243DB0E6"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AUXILIAR DE ALBAÑIL</w:t>
            </w:r>
          </w:p>
        </w:tc>
        <w:tc>
          <w:tcPr>
            <w:tcW w:w="1441" w:type="dxa"/>
            <w:tcBorders>
              <w:top w:val="nil"/>
              <w:left w:val="nil"/>
              <w:bottom w:val="single" w:sz="4" w:space="0" w:color="auto"/>
              <w:right w:val="single" w:sz="4" w:space="0" w:color="auto"/>
            </w:tcBorders>
            <w:shd w:val="clear" w:color="auto" w:fill="auto"/>
            <w:noWrap/>
            <w:vAlign w:val="center"/>
          </w:tcPr>
          <w:p w14:paraId="6DB83D45" w14:textId="32D73D9A"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5013787A" w14:textId="6B40DFD1"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1601B644"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12</w:t>
            </w:r>
          </w:p>
        </w:tc>
        <w:tc>
          <w:tcPr>
            <w:tcW w:w="1439" w:type="dxa"/>
            <w:tcBorders>
              <w:top w:val="nil"/>
              <w:left w:val="nil"/>
              <w:bottom w:val="single" w:sz="4" w:space="0" w:color="auto"/>
              <w:right w:val="single" w:sz="4" w:space="0" w:color="auto"/>
            </w:tcBorders>
            <w:shd w:val="clear" w:color="auto" w:fill="auto"/>
            <w:noWrap/>
            <w:vAlign w:val="center"/>
            <w:hideMark/>
          </w:tcPr>
          <w:p w14:paraId="5ABA0F4A"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120.00 </w:t>
            </w:r>
          </w:p>
        </w:tc>
      </w:tr>
      <w:tr w:rsidR="0062410C" w:rsidRPr="0062410C" w14:paraId="67F77C7B"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4DF09BDB"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217</w:t>
            </w:r>
          </w:p>
        </w:tc>
        <w:tc>
          <w:tcPr>
            <w:tcW w:w="1632" w:type="dxa"/>
            <w:tcBorders>
              <w:top w:val="nil"/>
              <w:left w:val="nil"/>
              <w:bottom w:val="single" w:sz="4" w:space="0" w:color="auto"/>
              <w:right w:val="single" w:sz="4" w:space="0" w:color="auto"/>
            </w:tcBorders>
            <w:shd w:val="clear" w:color="auto" w:fill="auto"/>
            <w:vAlign w:val="center"/>
            <w:hideMark/>
          </w:tcPr>
          <w:p w14:paraId="229809FC"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GIOVANNI ALEXANDER RAMIREZ</w:t>
            </w:r>
          </w:p>
        </w:tc>
        <w:tc>
          <w:tcPr>
            <w:tcW w:w="1393" w:type="dxa"/>
            <w:tcBorders>
              <w:top w:val="nil"/>
              <w:left w:val="nil"/>
              <w:bottom w:val="single" w:sz="4" w:space="0" w:color="auto"/>
              <w:right w:val="single" w:sz="4" w:space="0" w:color="auto"/>
            </w:tcBorders>
            <w:shd w:val="clear" w:color="auto" w:fill="auto"/>
            <w:vAlign w:val="center"/>
            <w:hideMark/>
          </w:tcPr>
          <w:p w14:paraId="3DC3D1D4"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MOZO</w:t>
            </w:r>
          </w:p>
        </w:tc>
        <w:tc>
          <w:tcPr>
            <w:tcW w:w="1441" w:type="dxa"/>
            <w:tcBorders>
              <w:top w:val="nil"/>
              <w:left w:val="nil"/>
              <w:bottom w:val="single" w:sz="4" w:space="0" w:color="auto"/>
              <w:right w:val="single" w:sz="4" w:space="0" w:color="auto"/>
            </w:tcBorders>
            <w:shd w:val="clear" w:color="auto" w:fill="auto"/>
            <w:noWrap/>
            <w:vAlign w:val="center"/>
          </w:tcPr>
          <w:p w14:paraId="1C557E38" w14:textId="2103BEFD"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16D7F9C5" w14:textId="06630D59"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7695C2B8"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16</w:t>
            </w:r>
          </w:p>
        </w:tc>
        <w:tc>
          <w:tcPr>
            <w:tcW w:w="1439" w:type="dxa"/>
            <w:tcBorders>
              <w:top w:val="nil"/>
              <w:left w:val="nil"/>
              <w:bottom w:val="single" w:sz="4" w:space="0" w:color="auto"/>
              <w:right w:val="single" w:sz="4" w:space="0" w:color="auto"/>
            </w:tcBorders>
            <w:shd w:val="clear" w:color="auto" w:fill="auto"/>
            <w:noWrap/>
            <w:vAlign w:val="center"/>
            <w:hideMark/>
          </w:tcPr>
          <w:p w14:paraId="6A5C09F9"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160.00 </w:t>
            </w:r>
          </w:p>
        </w:tc>
      </w:tr>
      <w:tr w:rsidR="0062410C" w:rsidRPr="0062410C" w14:paraId="3BD9DFA4"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1C6F7186"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218</w:t>
            </w:r>
          </w:p>
        </w:tc>
        <w:tc>
          <w:tcPr>
            <w:tcW w:w="1632" w:type="dxa"/>
            <w:tcBorders>
              <w:top w:val="nil"/>
              <w:left w:val="nil"/>
              <w:bottom w:val="single" w:sz="4" w:space="0" w:color="auto"/>
              <w:right w:val="single" w:sz="4" w:space="0" w:color="auto"/>
            </w:tcBorders>
            <w:shd w:val="clear" w:color="auto" w:fill="auto"/>
            <w:vAlign w:val="center"/>
            <w:hideMark/>
          </w:tcPr>
          <w:p w14:paraId="7A62D84D"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IRVIN OMAR PEREZ MOLINA</w:t>
            </w:r>
          </w:p>
        </w:tc>
        <w:tc>
          <w:tcPr>
            <w:tcW w:w="1393" w:type="dxa"/>
            <w:tcBorders>
              <w:top w:val="nil"/>
              <w:left w:val="nil"/>
              <w:bottom w:val="single" w:sz="4" w:space="0" w:color="auto"/>
              <w:right w:val="single" w:sz="4" w:space="0" w:color="auto"/>
            </w:tcBorders>
            <w:shd w:val="clear" w:color="auto" w:fill="auto"/>
            <w:vAlign w:val="center"/>
            <w:hideMark/>
          </w:tcPr>
          <w:p w14:paraId="3D10EBC6"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MOZO</w:t>
            </w:r>
          </w:p>
        </w:tc>
        <w:tc>
          <w:tcPr>
            <w:tcW w:w="1441" w:type="dxa"/>
            <w:tcBorders>
              <w:top w:val="nil"/>
              <w:left w:val="nil"/>
              <w:bottom w:val="single" w:sz="4" w:space="0" w:color="auto"/>
              <w:right w:val="single" w:sz="4" w:space="0" w:color="auto"/>
            </w:tcBorders>
            <w:shd w:val="clear" w:color="auto" w:fill="auto"/>
            <w:noWrap/>
            <w:vAlign w:val="center"/>
          </w:tcPr>
          <w:p w14:paraId="4D31D0B0" w14:textId="74053BF9"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0B1FCDE7" w14:textId="27C2B778"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5E2AC1DA"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1</w:t>
            </w:r>
          </w:p>
        </w:tc>
        <w:tc>
          <w:tcPr>
            <w:tcW w:w="1439" w:type="dxa"/>
            <w:tcBorders>
              <w:top w:val="nil"/>
              <w:left w:val="nil"/>
              <w:bottom w:val="single" w:sz="4" w:space="0" w:color="auto"/>
              <w:right w:val="single" w:sz="4" w:space="0" w:color="auto"/>
            </w:tcBorders>
            <w:shd w:val="clear" w:color="auto" w:fill="auto"/>
            <w:noWrap/>
            <w:vAlign w:val="center"/>
            <w:hideMark/>
          </w:tcPr>
          <w:p w14:paraId="295BA51C"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10.00 </w:t>
            </w:r>
          </w:p>
        </w:tc>
      </w:tr>
      <w:tr w:rsidR="0062410C" w:rsidRPr="0062410C" w14:paraId="75FB44A7"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30656075"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219</w:t>
            </w:r>
          </w:p>
        </w:tc>
        <w:tc>
          <w:tcPr>
            <w:tcW w:w="1632" w:type="dxa"/>
            <w:tcBorders>
              <w:top w:val="nil"/>
              <w:left w:val="nil"/>
              <w:bottom w:val="single" w:sz="4" w:space="0" w:color="auto"/>
              <w:right w:val="single" w:sz="4" w:space="0" w:color="auto"/>
            </w:tcBorders>
            <w:shd w:val="clear" w:color="auto" w:fill="auto"/>
            <w:vAlign w:val="center"/>
            <w:hideMark/>
          </w:tcPr>
          <w:p w14:paraId="3C324617"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OSWALDO ENRIQUE CARTAGENA JIMENEZ</w:t>
            </w:r>
          </w:p>
        </w:tc>
        <w:tc>
          <w:tcPr>
            <w:tcW w:w="1393" w:type="dxa"/>
            <w:tcBorders>
              <w:top w:val="nil"/>
              <w:left w:val="nil"/>
              <w:bottom w:val="single" w:sz="4" w:space="0" w:color="auto"/>
              <w:right w:val="single" w:sz="4" w:space="0" w:color="auto"/>
            </w:tcBorders>
            <w:shd w:val="clear" w:color="auto" w:fill="auto"/>
            <w:vAlign w:val="center"/>
            <w:hideMark/>
          </w:tcPr>
          <w:p w14:paraId="6FB7B52C"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MOZO</w:t>
            </w:r>
          </w:p>
        </w:tc>
        <w:tc>
          <w:tcPr>
            <w:tcW w:w="1441" w:type="dxa"/>
            <w:tcBorders>
              <w:top w:val="nil"/>
              <w:left w:val="nil"/>
              <w:bottom w:val="single" w:sz="4" w:space="0" w:color="auto"/>
              <w:right w:val="single" w:sz="4" w:space="0" w:color="auto"/>
            </w:tcBorders>
            <w:shd w:val="clear" w:color="auto" w:fill="auto"/>
            <w:noWrap/>
            <w:vAlign w:val="center"/>
          </w:tcPr>
          <w:p w14:paraId="75AE4A7F" w14:textId="6F1CBAF3"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3A6CF188" w14:textId="07DAC74E"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007AD0F1"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14</w:t>
            </w:r>
          </w:p>
        </w:tc>
        <w:tc>
          <w:tcPr>
            <w:tcW w:w="1439" w:type="dxa"/>
            <w:tcBorders>
              <w:top w:val="nil"/>
              <w:left w:val="nil"/>
              <w:bottom w:val="single" w:sz="4" w:space="0" w:color="auto"/>
              <w:right w:val="single" w:sz="4" w:space="0" w:color="auto"/>
            </w:tcBorders>
            <w:shd w:val="clear" w:color="auto" w:fill="auto"/>
            <w:noWrap/>
            <w:vAlign w:val="center"/>
            <w:hideMark/>
          </w:tcPr>
          <w:p w14:paraId="02AE5B90"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140.00 </w:t>
            </w:r>
          </w:p>
        </w:tc>
      </w:tr>
      <w:tr w:rsidR="0062410C" w:rsidRPr="0062410C" w14:paraId="30AEBF1A"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4385BFDA"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220</w:t>
            </w:r>
          </w:p>
        </w:tc>
        <w:tc>
          <w:tcPr>
            <w:tcW w:w="1632" w:type="dxa"/>
            <w:tcBorders>
              <w:top w:val="nil"/>
              <w:left w:val="nil"/>
              <w:bottom w:val="single" w:sz="4" w:space="0" w:color="auto"/>
              <w:right w:val="single" w:sz="4" w:space="0" w:color="auto"/>
            </w:tcBorders>
            <w:shd w:val="clear" w:color="auto" w:fill="auto"/>
            <w:vAlign w:val="center"/>
            <w:hideMark/>
          </w:tcPr>
          <w:p w14:paraId="7D1DDF30"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SAUL ORLANDO REGALADO HERNANDEZ</w:t>
            </w:r>
          </w:p>
        </w:tc>
        <w:tc>
          <w:tcPr>
            <w:tcW w:w="1393" w:type="dxa"/>
            <w:tcBorders>
              <w:top w:val="nil"/>
              <w:left w:val="nil"/>
              <w:bottom w:val="single" w:sz="4" w:space="0" w:color="auto"/>
              <w:right w:val="single" w:sz="4" w:space="0" w:color="auto"/>
            </w:tcBorders>
            <w:shd w:val="clear" w:color="auto" w:fill="auto"/>
            <w:vAlign w:val="center"/>
            <w:hideMark/>
          </w:tcPr>
          <w:p w14:paraId="7E084233"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MOZO</w:t>
            </w:r>
          </w:p>
        </w:tc>
        <w:tc>
          <w:tcPr>
            <w:tcW w:w="1441" w:type="dxa"/>
            <w:tcBorders>
              <w:top w:val="nil"/>
              <w:left w:val="nil"/>
              <w:bottom w:val="single" w:sz="4" w:space="0" w:color="auto"/>
              <w:right w:val="single" w:sz="4" w:space="0" w:color="auto"/>
            </w:tcBorders>
            <w:shd w:val="clear" w:color="auto" w:fill="auto"/>
            <w:noWrap/>
            <w:vAlign w:val="center"/>
          </w:tcPr>
          <w:p w14:paraId="1DE091D8" w14:textId="0628607A"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4B47D3ED" w14:textId="3C3CDE49"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1D99F761"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24</w:t>
            </w:r>
          </w:p>
        </w:tc>
        <w:tc>
          <w:tcPr>
            <w:tcW w:w="1439" w:type="dxa"/>
            <w:tcBorders>
              <w:top w:val="nil"/>
              <w:left w:val="nil"/>
              <w:bottom w:val="single" w:sz="4" w:space="0" w:color="auto"/>
              <w:right w:val="single" w:sz="4" w:space="0" w:color="auto"/>
            </w:tcBorders>
            <w:shd w:val="clear" w:color="auto" w:fill="auto"/>
            <w:noWrap/>
            <w:vAlign w:val="center"/>
            <w:hideMark/>
          </w:tcPr>
          <w:p w14:paraId="36B3F445"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240.00 </w:t>
            </w:r>
          </w:p>
        </w:tc>
      </w:tr>
      <w:tr w:rsidR="0062410C" w:rsidRPr="0062410C" w14:paraId="68F79D0D"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3AE61F96"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221</w:t>
            </w:r>
          </w:p>
        </w:tc>
        <w:tc>
          <w:tcPr>
            <w:tcW w:w="1632" w:type="dxa"/>
            <w:tcBorders>
              <w:top w:val="nil"/>
              <w:left w:val="nil"/>
              <w:bottom w:val="single" w:sz="4" w:space="0" w:color="auto"/>
              <w:right w:val="single" w:sz="4" w:space="0" w:color="auto"/>
            </w:tcBorders>
            <w:shd w:val="clear" w:color="auto" w:fill="auto"/>
            <w:vAlign w:val="center"/>
            <w:hideMark/>
          </w:tcPr>
          <w:p w14:paraId="2956A0D9"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NOE ORLANDO GARCIA AQUINO</w:t>
            </w:r>
          </w:p>
        </w:tc>
        <w:tc>
          <w:tcPr>
            <w:tcW w:w="1393" w:type="dxa"/>
            <w:tcBorders>
              <w:top w:val="nil"/>
              <w:left w:val="nil"/>
              <w:bottom w:val="single" w:sz="4" w:space="0" w:color="auto"/>
              <w:right w:val="single" w:sz="4" w:space="0" w:color="auto"/>
            </w:tcBorders>
            <w:shd w:val="clear" w:color="auto" w:fill="auto"/>
            <w:vAlign w:val="center"/>
            <w:hideMark/>
          </w:tcPr>
          <w:p w14:paraId="7B657920"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MOZO</w:t>
            </w:r>
          </w:p>
        </w:tc>
        <w:tc>
          <w:tcPr>
            <w:tcW w:w="1441" w:type="dxa"/>
            <w:tcBorders>
              <w:top w:val="nil"/>
              <w:left w:val="nil"/>
              <w:bottom w:val="single" w:sz="4" w:space="0" w:color="auto"/>
              <w:right w:val="single" w:sz="4" w:space="0" w:color="auto"/>
            </w:tcBorders>
            <w:shd w:val="clear" w:color="auto" w:fill="auto"/>
            <w:noWrap/>
            <w:vAlign w:val="center"/>
          </w:tcPr>
          <w:p w14:paraId="7EE4A7B9" w14:textId="54DD0049"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25036203" w14:textId="5609E683"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0DD3E608"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20</w:t>
            </w:r>
          </w:p>
        </w:tc>
        <w:tc>
          <w:tcPr>
            <w:tcW w:w="1439" w:type="dxa"/>
            <w:tcBorders>
              <w:top w:val="nil"/>
              <w:left w:val="nil"/>
              <w:bottom w:val="single" w:sz="4" w:space="0" w:color="auto"/>
              <w:right w:val="single" w:sz="4" w:space="0" w:color="auto"/>
            </w:tcBorders>
            <w:shd w:val="clear" w:color="auto" w:fill="auto"/>
            <w:noWrap/>
            <w:vAlign w:val="center"/>
            <w:hideMark/>
          </w:tcPr>
          <w:p w14:paraId="152C8BB0"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200.00 </w:t>
            </w:r>
          </w:p>
        </w:tc>
      </w:tr>
      <w:tr w:rsidR="0062410C" w:rsidRPr="0062410C" w14:paraId="56AAF24F"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7E50EBD0"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222</w:t>
            </w:r>
          </w:p>
        </w:tc>
        <w:tc>
          <w:tcPr>
            <w:tcW w:w="1632" w:type="dxa"/>
            <w:tcBorders>
              <w:top w:val="nil"/>
              <w:left w:val="nil"/>
              <w:bottom w:val="single" w:sz="4" w:space="0" w:color="auto"/>
              <w:right w:val="single" w:sz="4" w:space="0" w:color="auto"/>
            </w:tcBorders>
            <w:shd w:val="clear" w:color="auto" w:fill="auto"/>
            <w:vAlign w:val="center"/>
            <w:hideMark/>
          </w:tcPr>
          <w:p w14:paraId="01738094"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LEONARDO SAUL CASTRO VASQUEZ</w:t>
            </w:r>
          </w:p>
        </w:tc>
        <w:tc>
          <w:tcPr>
            <w:tcW w:w="1393" w:type="dxa"/>
            <w:tcBorders>
              <w:top w:val="nil"/>
              <w:left w:val="nil"/>
              <w:bottom w:val="single" w:sz="4" w:space="0" w:color="auto"/>
              <w:right w:val="single" w:sz="4" w:space="0" w:color="auto"/>
            </w:tcBorders>
            <w:shd w:val="clear" w:color="auto" w:fill="auto"/>
            <w:vAlign w:val="center"/>
            <w:hideMark/>
          </w:tcPr>
          <w:p w14:paraId="4718648A"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MOZO</w:t>
            </w:r>
          </w:p>
        </w:tc>
        <w:tc>
          <w:tcPr>
            <w:tcW w:w="1441" w:type="dxa"/>
            <w:tcBorders>
              <w:top w:val="nil"/>
              <w:left w:val="nil"/>
              <w:bottom w:val="single" w:sz="4" w:space="0" w:color="auto"/>
              <w:right w:val="single" w:sz="4" w:space="0" w:color="auto"/>
            </w:tcBorders>
            <w:shd w:val="clear" w:color="auto" w:fill="auto"/>
            <w:noWrap/>
            <w:vAlign w:val="center"/>
          </w:tcPr>
          <w:p w14:paraId="0DD5D382" w14:textId="48DAB394"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5F1FEB35" w14:textId="3D60E269"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668F26F2"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5</w:t>
            </w:r>
          </w:p>
        </w:tc>
        <w:tc>
          <w:tcPr>
            <w:tcW w:w="1439" w:type="dxa"/>
            <w:tcBorders>
              <w:top w:val="nil"/>
              <w:left w:val="nil"/>
              <w:bottom w:val="single" w:sz="4" w:space="0" w:color="auto"/>
              <w:right w:val="single" w:sz="4" w:space="0" w:color="auto"/>
            </w:tcBorders>
            <w:shd w:val="clear" w:color="auto" w:fill="auto"/>
            <w:noWrap/>
            <w:vAlign w:val="center"/>
            <w:hideMark/>
          </w:tcPr>
          <w:p w14:paraId="1CD5F1D3"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50.00 </w:t>
            </w:r>
          </w:p>
        </w:tc>
      </w:tr>
      <w:tr w:rsidR="0062410C" w:rsidRPr="0062410C" w14:paraId="592DB691"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771EA58D"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223</w:t>
            </w:r>
          </w:p>
        </w:tc>
        <w:tc>
          <w:tcPr>
            <w:tcW w:w="1632" w:type="dxa"/>
            <w:tcBorders>
              <w:top w:val="nil"/>
              <w:left w:val="nil"/>
              <w:bottom w:val="single" w:sz="4" w:space="0" w:color="auto"/>
              <w:right w:val="single" w:sz="4" w:space="0" w:color="auto"/>
            </w:tcBorders>
            <w:shd w:val="clear" w:color="auto" w:fill="auto"/>
            <w:vAlign w:val="center"/>
            <w:hideMark/>
          </w:tcPr>
          <w:p w14:paraId="6DC1FECB"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CHRISTIAN ALEXANDER PACHECO LEMUS</w:t>
            </w:r>
          </w:p>
        </w:tc>
        <w:tc>
          <w:tcPr>
            <w:tcW w:w="1393" w:type="dxa"/>
            <w:tcBorders>
              <w:top w:val="nil"/>
              <w:left w:val="nil"/>
              <w:bottom w:val="single" w:sz="4" w:space="0" w:color="auto"/>
              <w:right w:val="single" w:sz="4" w:space="0" w:color="auto"/>
            </w:tcBorders>
            <w:shd w:val="clear" w:color="auto" w:fill="auto"/>
            <w:vAlign w:val="center"/>
            <w:hideMark/>
          </w:tcPr>
          <w:p w14:paraId="4658933A"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MOZO</w:t>
            </w:r>
          </w:p>
        </w:tc>
        <w:tc>
          <w:tcPr>
            <w:tcW w:w="1441" w:type="dxa"/>
            <w:tcBorders>
              <w:top w:val="nil"/>
              <w:left w:val="nil"/>
              <w:bottom w:val="single" w:sz="4" w:space="0" w:color="auto"/>
              <w:right w:val="single" w:sz="4" w:space="0" w:color="auto"/>
            </w:tcBorders>
            <w:shd w:val="clear" w:color="auto" w:fill="auto"/>
            <w:noWrap/>
            <w:vAlign w:val="center"/>
          </w:tcPr>
          <w:p w14:paraId="4F14FE0C" w14:textId="63ADA07C"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7362F45D" w14:textId="09282204"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3645841B"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16</w:t>
            </w:r>
          </w:p>
        </w:tc>
        <w:tc>
          <w:tcPr>
            <w:tcW w:w="1439" w:type="dxa"/>
            <w:tcBorders>
              <w:top w:val="nil"/>
              <w:left w:val="nil"/>
              <w:bottom w:val="single" w:sz="4" w:space="0" w:color="auto"/>
              <w:right w:val="single" w:sz="4" w:space="0" w:color="auto"/>
            </w:tcBorders>
            <w:shd w:val="clear" w:color="auto" w:fill="auto"/>
            <w:noWrap/>
            <w:vAlign w:val="center"/>
            <w:hideMark/>
          </w:tcPr>
          <w:p w14:paraId="23E9BE13"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160.00 </w:t>
            </w:r>
          </w:p>
        </w:tc>
      </w:tr>
      <w:tr w:rsidR="0062410C" w:rsidRPr="0062410C" w14:paraId="11343BDC"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49C1C672"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224</w:t>
            </w:r>
          </w:p>
        </w:tc>
        <w:tc>
          <w:tcPr>
            <w:tcW w:w="1632" w:type="dxa"/>
            <w:tcBorders>
              <w:top w:val="nil"/>
              <w:left w:val="nil"/>
              <w:bottom w:val="single" w:sz="4" w:space="0" w:color="auto"/>
              <w:right w:val="single" w:sz="4" w:space="0" w:color="auto"/>
            </w:tcBorders>
            <w:shd w:val="clear" w:color="auto" w:fill="auto"/>
            <w:vAlign w:val="center"/>
            <w:hideMark/>
          </w:tcPr>
          <w:p w14:paraId="29E6E13A"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FREDY ALONSO CARRILLOS MARTINEZ</w:t>
            </w:r>
          </w:p>
        </w:tc>
        <w:tc>
          <w:tcPr>
            <w:tcW w:w="1393" w:type="dxa"/>
            <w:tcBorders>
              <w:top w:val="nil"/>
              <w:left w:val="nil"/>
              <w:bottom w:val="single" w:sz="4" w:space="0" w:color="auto"/>
              <w:right w:val="single" w:sz="4" w:space="0" w:color="auto"/>
            </w:tcBorders>
            <w:shd w:val="clear" w:color="auto" w:fill="auto"/>
            <w:vAlign w:val="center"/>
            <w:hideMark/>
          </w:tcPr>
          <w:p w14:paraId="195B316F"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MOTORISTA</w:t>
            </w:r>
          </w:p>
        </w:tc>
        <w:tc>
          <w:tcPr>
            <w:tcW w:w="1441" w:type="dxa"/>
            <w:tcBorders>
              <w:top w:val="nil"/>
              <w:left w:val="nil"/>
              <w:bottom w:val="single" w:sz="4" w:space="0" w:color="auto"/>
              <w:right w:val="single" w:sz="4" w:space="0" w:color="auto"/>
            </w:tcBorders>
            <w:shd w:val="clear" w:color="auto" w:fill="auto"/>
            <w:noWrap/>
            <w:vAlign w:val="center"/>
          </w:tcPr>
          <w:p w14:paraId="5A842E1D" w14:textId="7354C124"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1BE9F09E" w14:textId="16F29542"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78C0AE51"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4</w:t>
            </w:r>
          </w:p>
        </w:tc>
        <w:tc>
          <w:tcPr>
            <w:tcW w:w="1439" w:type="dxa"/>
            <w:tcBorders>
              <w:top w:val="nil"/>
              <w:left w:val="nil"/>
              <w:bottom w:val="single" w:sz="4" w:space="0" w:color="auto"/>
              <w:right w:val="single" w:sz="4" w:space="0" w:color="auto"/>
            </w:tcBorders>
            <w:shd w:val="clear" w:color="auto" w:fill="auto"/>
            <w:noWrap/>
            <w:vAlign w:val="center"/>
            <w:hideMark/>
          </w:tcPr>
          <w:p w14:paraId="12EC603A"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40.00 </w:t>
            </w:r>
          </w:p>
        </w:tc>
      </w:tr>
      <w:tr w:rsidR="0062410C" w:rsidRPr="0062410C" w14:paraId="1853F6EE"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1BE90F89"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225</w:t>
            </w:r>
          </w:p>
        </w:tc>
        <w:tc>
          <w:tcPr>
            <w:tcW w:w="1632" w:type="dxa"/>
            <w:tcBorders>
              <w:top w:val="nil"/>
              <w:left w:val="nil"/>
              <w:bottom w:val="single" w:sz="4" w:space="0" w:color="auto"/>
              <w:right w:val="single" w:sz="4" w:space="0" w:color="auto"/>
            </w:tcBorders>
            <w:shd w:val="clear" w:color="auto" w:fill="auto"/>
            <w:vAlign w:val="center"/>
            <w:hideMark/>
          </w:tcPr>
          <w:p w14:paraId="5705BF7A"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RUBEN CERNA OSORIO</w:t>
            </w:r>
          </w:p>
        </w:tc>
        <w:tc>
          <w:tcPr>
            <w:tcW w:w="1393" w:type="dxa"/>
            <w:tcBorders>
              <w:top w:val="nil"/>
              <w:left w:val="nil"/>
              <w:bottom w:val="single" w:sz="4" w:space="0" w:color="auto"/>
              <w:right w:val="single" w:sz="4" w:space="0" w:color="auto"/>
            </w:tcBorders>
            <w:shd w:val="clear" w:color="auto" w:fill="auto"/>
            <w:vAlign w:val="center"/>
            <w:hideMark/>
          </w:tcPr>
          <w:p w14:paraId="128F9AD1"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MOZO</w:t>
            </w:r>
          </w:p>
        </w:tc>
        <w:tc>
          <w:tcPr>
            <w:tcW w:w="1441" w:type="dxa"/>
            <w:tcBorders>
              <w:top w:val="nil"/>
              <w:left w:val="nil"/>
              <w:bottom w:val="single" w:sz="4" w:space="0" w:color="auto"/>
              <w:right w:val="single" w:sz="4" w:space="0" w:color="auto"/>
            </w:tcBorders>
            <w:shd w:val="clear" w:color="auto" w:fill="auto"/>
            <w:noWrap/>
            <w:vAlign w:val="center"/>
          </w:tcPr>
          <w:p w14:paraId="2A330231" w14:textId="49FAFF6B"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01E7E979" w14:textId="15827CD0"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38F46800"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28</w:t>
            </w:r>
          </w:p>
        </w:tc>
        <w:tc>
          <w:tcPr>
            <w:tcW w:w="1439" w:type="dxa"/>
            <w:tcBorders>
              <w:top w:val="nil"/>
              <w:left w:val="nil"/>
              <w:bottom w:val="single" w:sz="4" w:space="0" w:color="auto"/>
              <w:right w:val="single" w:sz="4" w:space="0" w:color="auto"/>
            </w:tcBorders>
            <w:shd w:val="clear" w:color="auto" w:fill="auto"/>
            <w:noWrap/>
            <w:vAlign w:val="center"/>
            <w:hideMark/>
          </w:tcPr>
          <w:p w14:paraId="1346A5D1"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280.00 </w:t>
            </w:r>
          </w:p>
        </w:tc>
      </w:tr>
      <w:tr w:rsidR="0062410C" w:rsidRPr="0062410C" w14:paraId="6018EBC9"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6834BE2F"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226</w:t>
            </w:r>
          </w:p>
        </w:tc>
        <w:tc>
          <w:tcPr>
            <w:tcW w:w="1632" w:type="dxa"/>
            <w:tcBorders>
              <w:top w:val="nil"/>
              <w:left w:val="nil"/>
              <w:bottom w:val="single" w:sz="4" w:space="0" w:color="auto"/>
              <w:right w:val="single" w:sz="4" w:space="0" w:color="auto"/>
            </w:tcBorders>
            <w:shd w:val="clear" w:color="auto" w:fill="auto"/>
            <w:vAlign w:val="center"/>
            <w:hideMark/>
          </w:tcPr>
          <w:p w14:paraId="4A70F3FB"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PEDRO ANTONIO GUERRA ROSALES</w:t>
            </w:r>
          </w:p>
        </w:tc>
        <w:tc>
          <w:tcPr>
            <w:tcW w:w="1393" w:type="dxa"/>
            <w:tcBorders>
              <w:top w:val="nil"/>
              <w:left w:val="nil"/>
              <w:bottom w:val="single" w:sz="4" w:space="0" w:color="auto"/>
              <w:right w:val="single" w:sz="4" w:space="0" w:color="auto"/>
            </w:tcBorders>
            <w:shd w:val="clear" w:color="auto" w:fill="auto"/>
            <w:vAlign w:val="center"/>
            <w:hideMark/>
          </w:tcPr>
          <w:p w14:paraId="6A4CB507"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MOZO</w:t>
            </w:r>
          </w:p>
        </w:tc>
        <w:tc>
          <w:tcPr>
            <w:tcW w:w="1441" w:type="dxa"/>
            <w:tcBorders>
              <w:top w:val="nil"/>
              <w:left w:val="nil"/>
              <w:bottom w:val="single" w:sz="4" w:space="0" w:color="auto"/>
              <w:right w:val="single" w:sz="4" w:space="0" w:color="auto"/>
            </w:tcBorders>
            <w:shd w:val="clear" w:color="auto" w:fill="auto"/>
            <w:noWrap/>
            <w:vAlign w:val="center"/>
          </w:tcPr>
          <w:p w14:paraId="1BC9CD60" w14:textId="64A3FBFC"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27D88AB5" w14:textId="3D258D21"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394E0963"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19</w:t>
            </w:r>
          </w:p>
        </w:tc>
        <w:tc>
          <w:tcPr>
            <w:tcW w:w="1439" w:type="dxa"/>
            <w:tcBorders>
              <w:top w:val="nil"/>
              <w:left w:val="nil"/>
              <w:bottom w:val="single" w:sz="4" w:space="0" w:color="auto"/>
              <w:right w:val="single" w:sz="4" w:space="0" w:color="auto"/>
            </w:tcBorders>
            <w:shd w:val="clear" w:color="auto" w:fill="auto"/>
            <w:noWrap/>
            <w:vAlign w:val="center"/>
            <w:hideMark/>
          </w:tcPr>
          <w:p w14:paraId="01CAE752"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190.00 </w:t>
            </w:r>
          </w:p>
        </w:tc>
      </w:tr>
      <w:tr w:rsidR="0062410C" w:rsidRPr="0062410C" w14:paraId="7042E29B"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371A644D"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227</w:t>
            </w:r>
          </w:p>
        </w:tc>
        <w:tc>
          <w:tcPr>
            <w:tcW w:w="1632" w:type="dxa"/>
            <w:tcBorders>
              <w:top w:val="nil"/>
              <w:left w:val="nil"/>
              <w:bottom w:val="single" w:sz="4" w:space="0" w:color="auto"/>
              <w:right w:val="single" w:sz="4" w:space="0" w:color="auto"/>
            </w:tcBorders>
            <w:shd w:val="clear" w:color="auto" w:fill="auto"/>
            <w:vAlign w:val="center"/>
            <w:hideMark/>
          </w:tcPr>
          <w:p w14:paraId="0A86A622"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LUIS ANTONIO CORNEJO AGUILAR</w:t>
            </w:r>
          </w:p>
        </w:tc>
        <w:tc>
          <w:tcPr>
            <w:tcW w:w="1393" w:type="dxa"/>
            <w:tcBorders>
              <w:top w:val="nil"/>
              <w:left w:val="nil"/>
              <w:bottom w:val="single" w:sz="4" w:space="0" w:color="auto"/>
              <w:right w:val="single" w:sz="4" w:space="0" w:color="auto"/>
            </w:tcBorders>
            <w:shd w:val="clear" w:color="auto" w:fill="auto"/>
            <w:vAlign w:val="center"/>
            <w:hideMark/>
          </w:tcPr>
          <w:p w14:paraId="6AA016C1"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MOTORISTA</w:t>
            </w:r>
          </w:p>
        </w:tc>
        <w:tc>
          <w:tcPr>
            <w:tcW w:w="1441" w:type="dxa"/>
            <w:tcBorders>
              <w:top w:val="nil"/>
              <w:left w:val="nil"/>
              <w:bottom w:val="single" w:sz="4" w:space="0" w:color="auto"/>
              <w:right w:val="single" w:sz="4" w:space="0" w:color="auto"/>
            </w:tcBorders>
            <w:shd w:val="clear" w:color="auto" w:fill="auto"/>
            <w:noWrap/>
            <w:vAlign w:val="center"/>
          </w:tcPr>
          <w:p w14:paraId="1A95D0FE" w14:textId="5BE40C3A"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007F62D0" w14:textId="0206D9F4"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31FE846E"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12</w:t>
            </w:r>
          </w:p>
        </w:tc>
        <w:tc>
          <w:tcPr>
            <w:tcW w:w="1439" w:type="dxa"/>
            <w:tcBorders>
              <w:top w:val="nil"/>
              <w:left w:val="nil"/>
              <w:bottom w:val="single" w:sz="4" w:space="0" w:color="auto"/>
              <w:right w:val="single" w:sz="4" w:space="0" w:color="auto"/>
            </w:tcBorders>
            <w:shd w:val="clear" w:color="auto" w:fill="auto"/>
            <w:noWrap/>
            <w:vAlign w:val="center"/>
            <w:hideMark/>
          </w:tcPr>
          <w:p w14:paraId="0C2B32A7"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120.00 </w:t>
            </w:r>
          </w:p>
        </w:tc>
      </w:tr>
      <w:tr w:rsidR="0062410C" w:rsidRPr="0062410C" w14:paraId="6B1F44B2"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50FC43C4"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228</w:t>
            </w:r>
          </w:p>
        </w:tc>
        <w:tc>
          <w:tcPr>
            <w:tcW w:w="1632" w:type="dxa"/>
            <w:tcBorders>
              <w:top w:val="nil"/>
              <w:left w:val="nil"/>
              <w:bottom w:val="single" w:sz="4" w:space="0" w:color="auto"/>
              <w:right w:val="single" w:sz="4" w:space="0" w:color="auto"/>
            </w:tcBorders>
            <w:shd w:val="clear" w:color="auto" w:fill="auto"/>
            <w:vAlign w:val="center"/>
            <w:hideMark/>
          </w:tcPr>
          <w:p w14:paraId="78C08433"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LUIS ENRIQUE INTERIANO PERAZA</w:t>
            </w:r>
          </w:p>
        </w:tc>
        <w:tc>
          <w:tcPr>
            <w:tcW w:w="1393" w:type="dxa"/>
            <w:tcBorders>
              <w:top w:val="nil"/>
              <w:left w:val="nil"/>
              <w:bottom w:val="single" w:sz="4" w:space="0" w:color="auto"/>
              <w:right w:val="single" w:sz="4" w:space="0" w:color="auto"/>
            </w:tcBorders>
            <w:shd w:val="clear" w:color="auto" w:fill="auto"/>
            <w:vAlign w:val="center"/>
            <w:hideMark/>
          </w:tcPr>
          <w:p w14:paraId="0C9C9C1B"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MOZO</w:t>
            </w:r>
          </w:p>
        </w:tc>
        <w:tc>
          <w:tcPr>
            <w:tcW w:w="1441" w:type="dxa"/>
            <w:tcBorders>
              <w:top w:val="nil"/>
              <w:left w:val="nil"/>
              <w:bottom w:val="single" w:sz="4" w:space="0" w:color="auto"/>
              <w:right w:val="single" w:sz="4" w:space="0" w:color="auto"/>
            </w:tcBorders>
            <w:shd w:val="clear" w:color="auto" w:fill="auto"/>
            <w:noWrap/>
            <w:vAlign w:val="center"/>
          </w:tcPr>
          <w:p w14:paraId="6F1D69C9" w14:textId="1E8A5D3D"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567023C7" w14:textId="56B5FBD1"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27196887"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5</w:t>
            </w:r>
          </w:p>
        </w:tc>
        <w:tc>
          <w:tcPr>
            <w:tcW w:w="1439" w:type="dxa"/>
            <w:tcBorders>
              <w:top w:val="nil"/>
              <w:left w:val="nil"/>
              <w:bottom w:val="single" w:sz="4" w:space="0" w:color="auto"/>
              <w:right w:val="single" w:sz="4" w:space="0" w:color="auto"/>
            </w:tcBorders>
            <w:shd w:val="clear" w:color="auto" w:fill="auto"/>
            <w:noWrap/>
            <w:vAlign w:val="center"/>
            <w:hideMark/>
          </w:tcPr>
          <w:p w14:paraId="14CBD7B7"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50.00 </w:t>
            </w:r>
          </w:p>
        </w:tc>
      </w:tr>
      <w:tr w:rsidR="0062410C" w:rsidRPr="0062410C" w14:paraId="2FC7423A"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299B49DD"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229</w:t>
            </w:r>
          </w:p>
        </w:tc>
        <w:tc>
          <w:tcPr>
            <w:tcW w:w="1632" w:type="dxa"/>
            <w:tcBorders>
              <w:top w:val="nil"/>
              <w:left w:val="nil"/>
              <w:bottom w:val="single" w:sz="4" w:space="0" w:color="auto"/>
              <w:right w:val="single" w:sz="4" w:space="0" w:color="auto"/>
            </w:tcBorders>
            <w:shd w:val="clear" w:color="auto" w:fill="auto"/>
            <w:vAlign w:val="center"/>
            <w:hideMark/>
          </w:tcPr>
          <w:p w14:paraId="456D7E06"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OSCAR ANIBAL ROSALES PALMA</w:t>
            </w:r>
          </w:p>
        </w:tc>
        <w:tc>
          <w:tcPr>
            <w:tcW w:w="1393" w:type="dxa"/>
            <w:tcBorders>
              <w:top w:val="nil"/>
              <w:left w:val="nil"/>
              <w:bottom w:val="single" w:sz="4" w:space="0" w:color="auto"/>
              <w:right w:val="single" w:sz="4" w:space="0" w:color="auto"/>
            </w:tcBorders>
            <w:shd w:val="clear" w:color="auto" w:fill="auto"/>
            <w:vAlign w:val="center"/>
            <w:hideMark/>
          </w:tcPr>
          <w:p w14:paraId="148884BF"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MOZO</w:t>
            </w:r>
          </w:p>
        </w:tc>
        <w:tc>
          <w:tcPr>
            <w:tcW w:w="1441" w:type="dxa"/>
            <w:tcBorders>
              <w:top w:val="nil"/>
              <w:left w:val="nil"/>
              <w:bottom w:val="single" w:sz="4" w:space="0" w:color="auto"/>
              <w:right w:val="single" w:sz="4" w:space="0" w:color="auto"/>
            </w:tcBorders>
            <w:shd w:val="clear" w:color="auto" w:fill="auto"/>
            <w:noWrap/>
            <w:vAlign w:val="center"/>
          </w:tcPr>
          <w:p w14:paraId="545961B0" w14:textId="38C82B28"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04056FAA" w14:textId="3D27BE9C"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5F996E40"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17</w:t>
            </w:r>
          </w:p>
        </w:tc>
        <w:tc>
          <w:tcPr>
            <w:tcW w:w="1439" w:type="dxa"/>
            <w:tcBorders>
              <w:top w:val="nil"/>
              <w:left w:val="nil"/>
              <w:bottom w:val="single" w:sz="4" w:space="0" w:color="auto"/>
              <w:right w:val="single" w:sz="4" w:space="0" w:color="auto"/>
            </w:tcBorders>
            <w:shd w:val="clear" w:color="auto" w:fill="auto"/>
            <w:noWrap/>
            <w:vAlign w:val="center"/>
            <w:hideMark/>
          </w:tcPr>
          <w:p w14:paraId="1C276E82"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170.00 </w:t>
            </w:r>
          </w:p>
        </w:tc>
      </w:tr>
      <w:tr w:rsidR="0062410C" w:rsidRPr="0062410C" w14:paraId="1C12F4A8"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0A446C1D"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lastRenderedPageBreak/>
              <w:t>230</w:t>
            </w:r>
          </w:p>
        </w:tc>
        <w:tc>
          <w:tcPr>
            <w:tcW w:w="1632" w:type="dxa"/>
            <w:tcBorders>
              <w:top w:val="nil"/>
              <w:left w:val="nil"/>
              <w:bottom w:val="single" w:sz="4" w:space="0" w:color="auto"/>
              <w:right w:val="single" w:sz="4" w:space="0" w:color="auto"/>
            </w:tcBorders>
            <w:shd w:val="clear" w:color="auto" w:fill="auto"/>
            <w:vAlign w:val="center"/>
            <w:hideMark/>
          </w:tcPr>
          <w:p w14:paraId="7DF43B1F"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EDWIN GEOVANY MARROQUIN GUERRA</w:t>
            </w:r>
          </w:p>
        </w:tc>
        <w:tc>
          <w:tcPr>
            <w:tcW w:w="1393" w:type="dxa"/>
            <w:tcBorders>
              <w:top w:val="nil"/>
              <w:left w:val="nil"/>
              <w:bottom w:val="single" w:sz="4" w:space="0" w:color="auto"/>
              <w:right w:val="single" w:sz="4" w:space="0" w:color="auto"/>
            </w:tcBorders>
            <w:shd w:val="clear" w:color="auto" w:fill="auto"/>
            <w:vAlign w:val="center"/>
            <w:hideMark/>
          </w:tcPr>
          <w:p w14:paraId="1D8D0302"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MOZO</w:t>
            </w:r>
          </w:p>
        </w:tc>
        <w:tc>
          <w:tcPr>
            <w:tcW w:w="1441" w:type="dxa"/>
            <w:tcBorders>
              <w:top w:val="nil"/>
              <w:left w:val="nil"/>
              <w:bottom w:val="single" w:sz="4" w:space="0" w:color="auto"/>
              <w:right w:val="single" w:sz="4" w:space="0" w:color="auto"/>
            </w:tcBorders>
            <w:shd w:val="clear" w:color="auto" w:fill="auto"/>
            <w:noWrap/>
            <w:vAlign w:val="center"/>
          </w:tcPr>
          <w:p w14:paraId="45B9292F" w14:textId="2F0907E4"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6B6DD886" w14:textId="722C781E"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70186E75"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16</w:t>
            </w:r>
          </w:p>
        </w:tc>
        <w:tc>
          <w:tcPr>
            <w:tcW w:w="1439" w:type="dxa"/>
            <w:tcBorders>
              <w:top w:val="nil"/>
              <w:left w:val="nil"/>
              <w:bottom w:val="single" w:sz="4" w:space="0" w:color="auto"/>
              <w:right w:val="single" w:sz="4" w:space="0" w:color="auto"/>
            </w:tcBorders>
            <w:shd w:val="clear" w:color="auto" w:fill="auto"/>
            <w:noWrap/>
            <w:vAlign w:val="center"/>
            <w:hideMark/>
          </w:tcPr>
          <w:p w14:paraId="7452805A"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160.00 </w:t>
            </w:r>
          </w:p>
        </w:tc>
      </w:tr>
      <w:tr w:rsidR="0062410C" w:rsidRPr="0062410C" w14:paraId="68280C70" w14:textId="77777777" w:rsidTr="0062410C">
        <w:trPr>
          <w:trHeight w:val="300"/>
        </w:trPr>
        <w:tc>
          <w:tcPr>
            <w:tcW w:w="348" w:type="dxa"/>
            <w:tcBorders>
              <w:top w:val="nil"/>
              <w:left w:val="single" w:sz="4" w:space="0" w:color="auto"/>
              <w:bottom w:val="single" w:sz="4" w:space="0" w:color="auto"/>
              <w:right w:val="nil"/>
            </w:tcBorders>
            <w:shd w:val="clear" w:color="000000" w:fill="E7E6E6"/>
            <w:noWrap/>
            <w:vAlign w:val="center"/>
            <w:hideMark/>
          </w:tcPr>
          <w:p w14:paraId="1E40A388"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w:t>
            </w:r>
          </w:p>
        </w:tc>
        <w:tc>
          <w:tcPr>
            <w:tcW w:w="3025" w:type="dxa"/>
            <w:gridSpan w:val="2"/>
            <w:tcBorders>
              <w:top w:val="single" w:sz="4" w:space="0" w:color="auto"/>
              <w:left w:val="single" w:sz="4" w:space="0" w:color="E7E6E6"/>
              <w:bottom w:val="single" w:sz="4" w:space="0" w:color="auto"/>
              <w:right w:val="single" w:sz="4" w:space="0" w:color="000000"/>
            </w:tcBorders>
            <w:shd w:val="clear" w:color="000000" w:fill="E7E6E6"/>
            <w:noWrap/>
            <w:vAlign w:val="center"/>
            <w:hideMark/>
          </w:tcPr>
          <w:p w14:paraId="30CE4B5C"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UNIDAD:</w:t>
            </w:r>
          </w:p>
        </w:tc>
        <w:tc>
          <w:tcPr>
            <w:tcW w:w="2960" w:type="dxa"/>
            <w:gridSpan w:val="2"/>
            <w:tcBorders>
              <w:top w:val="single" w:sz="4" w:space="0" w:color="auto"/>
              <w:left w:val="single" w:sz="4" w:space="0" w:color="auto"/>
              <w:bottom w:val="single" w:sz="4" w:space="0" w:color="auto"/>
              <w:right w:val="nil"/>
            </w:tcBorders>
            <w:shd w:val="clear" w:color="000000" w:fill="E7E6E6"/>
            <w:noWrap/>
            <w:vAlign w:val="center"/>
            <w:hideMark/>
          </w:tcPr>
          <w:p w14:paraId="752DCFAD" w14:textId="77777777" w:rsidR="0062410C" w:rsidRPr="0062410C" w:rsidRDefault="0062410C" w:rsidP="0062410C">
            <w:pPr>
              <w:spacing w:after="0" w:line="240" w:lineRule="auto"/>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INGENIERIA Y ARQUITECTURA</w:t>
            </w:r>
          </w:p>
        </w:tc>
        <w:tc>
          <w:tcPr>
            <w:tcW w:w="1056" w:type="dxa"/>
            <w:tcBorders>
              <w:top w:val="nil"/>
              <w:left w:val="nil"/>
              <w:bottom w:val="nil"/>
              <w:right w:val="nil"/>
            </w:tcBorders>
            <w:shd w:val="clear" w:color="000000" w:fill="E7E6E6"/>
            <w:noWrap/>
            <w:vAlign w:val="center"/>
            <w:hideMark/>
          </w:tcPr>
          <w:p w14:paraId="79851615" w14:textId="77777777" w:rsidR="0062410C" w:rsidRPr="0062410C" w:rsidRDefault="0062410C" w:rsidP="0062410C">
            <w:pPr>
              <w:spacing w:after="0" w:line="240" w:lineRule="auto"/>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 </w:t>
            </w:r>
          </w:p>
        </w:tc>
        <w:tc>
          <w:tcPr>
            <w:tcW w:w="1439" w:type="dxa"/>
            <w:tcBorders>
              <w:top w:val="nil"/>
              <w:left w:val="nil"/>
              <w:bottom w:val="single" w:sz="4" w:space="0" w:color="auto"/>
              <w:right w:val="nil"/>
            </w:tcBorders>
            <w:shd w:val="clear" w:color="000000" w:fill="E7E6E6"/>
            <w:noWrap/>
            <w:vAlign w:val="center"/>
            <w:hideMark/>
          </w:tcPr>
          <w:p w14:paraId="01AD15C0" w14:textId="77777777" w:rsidR="0062410C" w:rsidRPr="0062410C" w:rsidRDefault="0062410C" w:rsidP="0062410C">
            <w:pPr>
              <w:spacing w:after="0" w:line="240" w:lineRule="auto"/>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 </w:t>
            </w:r>
          </w:p>
        </w:tc>
      </w:tr>
      <w:tr w:rsidR="0062410C" w:rsidRPr="0062410C" w14:paraId="00AB7786"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63720C8A"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231</w:t>
            </w:r>
          </w:p>
        </w:tc>
        <w:tc>
          <w:tcPr>
            <w:tcW w:w="1632" w:type="dxa"/>
            <w:tcBorders>
              <w:top w:val="nil"/>
              <w:left w:val="nil"/>
              <w:bottom w:val="single" w:sz="4" w:space="0" w:color="auto"/>
              <w:right w:val="single" w:sz="4" w:space="0" w:color="auto"/>
            </w:tcBorders>
            <w:shd w:val="clear" w:color="auto" w:fill="auto"/>
            <w:vAlign w:val="center"/>
            <w:hideMark/>
          </w:tcPr>
          <w:p w14:paraId="2957F189"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WILSON ANTONIO GALLARDO GUARDADO</w:t>
            </w:r>
          </w:p>
        </w:tc>
        <w:tc>
          <w:tcPr>
            <w:tcW w:w="1393" w:type="dxa"/>
            <w:tcBorders>
              <w:top w:val="nil"/>
              <w:left w:val="nil"/>
              <w:bottom w:val="single" w:sz="4" w:space="0" w:color="auto"/>
              <w:right w:val="single" w:sz="4" w:space="0" w:color="auto"/>
            </w:tcBorders>
            <w:shd w:val="clear" w:color="auto" w:fill="auto"/>
            <w:vAlign w:val="center"/>
            <w:hideMark/>
          </w:tcPr>
          <w:p w14:paraId="2DD9E1B9"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SUPERVISOR DE PROYECTOS</w:t>
            </w:r>
          </w:p>
        </w:tc>
        <w:tc>
          <w:tcPr>
            <w:tcW w:w="1441" w:type="dxa"/>
            <w:tcBorders>
              <w:top w:val="nil"/>
              <w:left w:val="nil"/>
              <w:bottom w:val="single" w:sz="4" w:space="0" w:color="auto"/>
              <w:right w:val="single" w:sz="4" w:space="0" w:color="auto"/>
            </w:tcBorders>
            <w:shd w:val="clear" w:color="auto" w:fill="auto"/>
            <w:noWrap/>
            <w:vAlign w:val="center"/>
          </w:tcPr>
          <w:p w14:paraId="1AB53E97" w14:textId="4695EA7C"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362EEC2A" w14:textId="08808C60"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single" w:sz="4" w:space="0" w:color="auto"/>
              <w:left w:val="nil"/>
              <w:bottom w:val="single" w:sz="4" w:space="0" w:color="auto"/>
              <w:right w:val="single" w:sz="4" w:space="0" w:color="auto"/>
            </w:tcBorders>
            <w:shd w:val="clear" w:color="auto" w:fill="auto"/>
            <w:noWrap/>
            <w:vAlign w:val="center"/>
            <w:hideMark/>
          </w:tcPr>
          <w:p w14:paraId="4126E1C5"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3</w:t>
            </w:r>
          </w:p>
        </w:tc>
        <w:tc>
          <w:tcPr>
            <w:tcW w:w="1439" w:type="dxa"/>
            <w:tcBorders>
              <w:top w:val="nil"/>
              <w:left w:val="nil"/>
              <w:bottom w:val="single" w:sz="4" w:space="0" w:color="auto"/>
              <w:right w:val="single" w:sz="4" w:space="0" w:color="auto"/>
            </w:tcBorders>
            <w:shd w:val="clear" w:color="auto" w:fill="auto"/>
            <w:noWrap/>
            <w:vAlign w:val="center"/>
            <w:hideMark/>
          </w:tcPr>
          <w:p w14:paraId="0BB02C98"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30.00 </w:t>
            </w:r>
          </w:p>
        </w:tc>
      </w:tr>
      <w:tr w:rsidR="0062410C" w:rsidRPr="0062410C" w14:paraId="51FC705A" w14:textId="77777777" w:rsidTr="0062410C">
        <w:trPr>
          <w:trHeight w:val="300"/>
        </w:trPr>
        <w:tc>
          <w:tcPr>
            <w:tcW w:w="348" w:type="dxa"/>
            <w:tcBorders>
              <w:top w:val="nil"/>
              <w:left w:val="single" w:sz="4" w:space="0" w:color="auto"/>
              <w:bottom w:val="single" w:sz="4" w:space="0" w:color="auto"/>
              <w:right w:val="nil"/>
            </w:tcBorders>
            <w:shd w:val="clear" w:color="000000" w:fill="E7E6E6"/>
            <w:noWrap/>
            <w:vAlign w:val="center"/>
            <w:hideMark/>
          </w:tcPr>
          <w:p w14:paraId="4D14FAEA"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w:t>
            </w:r>
          </w:p>
        </w:tc>
        <w:tc>
          <w:tcPr>
            <w:tcW w:w="3025" w:type="dxa"/>
            <w:gridSpan w:val="2"/>
            <w:tcBorders>
              <w:top w:val="single" w:sz="4" w:space="0" w:color="auto"/>
              <w:left w:val="single" w:sz="4" w:space="0" w:color="E7E6E6"/>
              <w:bottom w:val="single" w:sz="4" w:space="0" w:color="auto"/>
              <w:right w:val="single" w:sz="4" w:space="0" w:color="000000"/>
            </w:tcBorders>
            <w:shd w:val="clear" w:color="000000" w:fill="E7E6E6"/>
            <w:noWrap/>
            <w:vAlign w:val="center"/>
            <w:hideMark/>
          </w:tcPr>
          <w:p w14:paraId="38EAB56E"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UNIDAD:</w:t>
            </w:r>
          </w:p>
        </w:tc>
        <w:tc>
          <w:tcPr>
            <w:tcW w:w="2960" w:type="dxa"/>
            <w:gridSpan w:val="2"/>
            <w:tcBorders>
              <w:top w:val="single" w:sz="4" w:space="0" w:color="auto"/>
              <w:left w:val="single" w:sz="4" w:space="0" w:color="auto"/>
              <w:bottom w:val="single" w:sz="4" w:space="0" w:color="auto"/>
              <w:right w:val="nil"/>
            </w:tcBorders>
            <w:shd w:val="clear" w:color="000000" w:fill="E7E6E6"/>
            <w:noWrap/>
            <w:vAlign w:val="center"/>
            <w:hideMark/>
          </w:tcPr>
          <w:p w14:paraId="1F3F1AC6" w14:textId="77777777" w:rsidR="0062410C" w:rsidRPr="0062410C" w:rsidRDefault="0062410C" w:rsidP="0062410C">
            <w:pPr>
              <w:spacing w:after="0" w:line="240" w:lineRule="auto"/>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INGENIERIA ELECTRICA</w:t>
            </w:r>
          </w:p>
        </w:tc>
        <w:tc>
          <w:tcPr>
            <w:tcW w:w="1056" w:type="dxa"/>
            <w:tcBorders>
              <w:top w:val="nil"/>
              <w:left w:val="nil"/>
              <w:bottom w:val="nil"/>
              <w:right w:val="nil"/>
            </w:tcBorders>
            <w:shd w:val="clear" w:color="000000" w:fill="E7E6E6"/>
            <w:noWrap/>
            <w:vAlign w:val="center"/>
            <w:hideMark/>
          </w:tcPr>
          <w:p w14:paraId="52F2E14A" w14:textId="77777777" w:rsidR="0062410C" w:rsidRPr="0062410C" w:rsidRDefault="0062410C" w:rsidP="0062410C">
            <w:pPr>
              <w:spacing w:after="0" w:line="240" w:lineRule="auto"/>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 </w:t>
            </w:r>
          </w:p>
        </w:tc>
        <w:tc>
          <w:tcPr>
            <w:tcW w:w="1439" w:type="dxa"/>
            <w:tcBorders>
              <w:top w:val="nil"/>
              <w:left w:val="nil"/>
              <w:bottom w:val="single" w:sz="4" w:space="0" w:color="auto"/>
              <w:right w:val="nil"/>
            </w:tcBorders>
            <w:shd w:val="clear" w:color="000000" w:fill="E7E6E6"/>
            <w:noWrap/>
            <w:vAlign w:val="center"/>
            <w:hideMark/>
          </w:tcPr>
          <w:p w14:paraId="4AB9B909" w14:textId="77777777" w:rsidR="0062410C" w:rsidRPr="0062410C" w:rsidRDefault="0062410C" w:rsidP="0062410C">
            <w:pPr>
              <w:spacing w:after="0" w:line="240" w:lineRule="auto"/>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 </w:t>
            </w:r>
          </w:p>
        </w:tc>
      </w:tr>
      <w:tr w:rsidR="0062410C" w:rsidRPr="0062410C" w14:paraId="03469BCD"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5C6EFD9E"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232</w:t>
            </w:r>
          </w:p>
        </w:tc>
        <w:tc>
          <w:tcPr>
            <w:tcW w:w="1632" w:type="dxa"/>
            <w:tcBorders>
              <w:top w:val="nil"/>
              <w:left w:val="nil"/>
              <w:bottom w:val="single" w:sz="4" w:space="0" w:color="auto"/>
              <w:right w:val="single" w:sz="4" w:space="0" w:color="auto"/>
            </w:tcBorders>
            <w:shd w:val="clear" w:color="auto" w:fill="auto"/>
            <w:vAlign w:val="center"/>
            <w:hideMark/>
          </w:tcPr>
          <w:p w14:paraId="290476D5"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FRANCIS ANTONIO FIGUEROA MARTINEZ</w:t>
            </w:r>
          </w:p>
        </w:tc>
        <w:tc>
          <w:tcPr>
            <w:tcW w:w="1393" w:type="dxa"/>
            <w:tcBorders>
              <w:top w:val="nil"/>
              <w:left w:val="nil"/>
              <w:bottom w:val="single" w:sz="4" w:space="0" w:color="auto"/>
              <w:right w:val="single" w:sz="4" w:space="0" w:color="auto"/>
            </w:tcBorders>
            <w:shd w:val="clear" w:color="auto" w:fill="auto"/>
            <w:vAlign w:val="center"/>
            <w:hideMark/>
          </w:tcPr>
          <w:p w14:paraId="2B4F9A74"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ENCARGADO DE PROYECTOS ELECTRICOS</w:t>
            </w:r>
          </w:p>
        </w:tc>
        <w:tc>
          <w:tcPr>
            <w:tcW w:w="1441" w:type="dxa"/>
            <w:tcBorders>
              <w:top w:val="nil"/>
              <w:left w:val="nil"/>
              <w:bottom w:val="single" w:sz="4" w:space="0" w:color="auto"/>
              <w:right w:val="single" w:sz="4" w:space="0" w:color="auto"/>
            </w:tcBorders>
            <w:shd w:val="clear" w:color="auto" w:fill="auto"/>
            <w:noWrap/>
            <w:vAlign w:val="center"/>
          </w:tcPr>
          <w:p w14:paraId="27E51C26" w14:textId="4DC0D905"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1B75A6A3" w14:textId="005165F3"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single" w:sz="4" w:space="0" w:color="auto"/>
              <w:left w:val="nil"/>
              <w:bottom w:val="single" w:sz="4" w:space="0" w:color="auto"/>
              <w:right w:val="single" w:sz="4" w:space="0" w:color="auto"/>
            </w:tcBorders>
            <w:shd w:val="clear" w:color="auto" w:fill="auto"/>
            <w:noWrap/>
            <w:vAlign w:val="center"/>
            <w:hideMark/>
          </w:tcPr>
          <w:p w14:paraId="0B8683F9"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8</w:t>
            </w:r>
          </w:p>
        </w:tc>
        <w:tc>
          <w:tcPr>
            <w:tcW w:w="1439" w:type="dxa"/>
            <w:tcBorders>
              <w:top w:val="nil"/>
              <w:left w:val="nil"/>
              <w:bottom w:val="single" w:sz="4" w:space="0" w:color="auto"/>
              <w:right w:val="single" w:sz="4" w:space="0" w:color="auto"/>
            </w:tcBorders>
            <w:shd w:val="clear" w:color="auto" w:fill="auto"/>
            <w:noWrap/>
            <w:vAlign w:val="center"/>
            <w:hideMark/>
          </w:tcPr>
          <w:p w14:paraId="4281A93F"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80.00 </w:t>
            </w:r>
          </w:p>
        </w:tc>
      </w:tr>
      <w:tr w:rsidR="0062410C" w:rsidRPr="0062410C" w14:paraId="418F6E33"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46D3A6A5"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233</w:t>
            </w:r>
          </w:p>
        </w:tc>
        <w:tc>
          <w:tcPr>
            <w:tcW w:w="1632" w:type="dxa"/>
            <w:tcBorders>
              <w:top w:val="nil"/>
              <w:left w:val="nil"/>
              <w:bottom w:val="single" w:sz="4" w:space="0" w:color="auto"/>
              <w:right w:val="single" w:sz="4" w:space="0" w:color="auto"/>
            </w:tcBorders>
            <w:shd w:val="clear" w:color="auto" w:fill="auto"/>
            <w:vAlign w:val="center"/>
            <w:hideMark/>
          </w:tcPr>
          <w:p w14:paraId="40ACD100"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CESAR ORLANDO PERAZA BARRIENTOS</w:t>
            </w:r>
          </w:p>
        </w:tc>
        <w:tc>
          <w:tcPr>
            <w:tcW w:w="1393" w:type="dxa"/>
            <w:tcBorders>
              <w:top w:val="nil"/>
              <w:left w:val="nil"/>
              <w:bottom w:val="single" w:sz="4" w:space="0" w:color="auto"/>
              <w:right w:val="single" w:sz="4" w:space="0" w:color="auto"/>
            </w:tcBorders>
            <w:shd w:val="clear" w:color="auto" w:fill="auto"/>
            <w:vAlign w:val="center"/>
            <w:hideMark/>
          </w:tcPr>
          <w:p w14:paraId="40DABB4D"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LINIERO</w:t>
            </w:r>
          </w:p>
        </w:tc>
        <w:tc>
          <w:tcPr>
            <w:tcW w:w="1441" w:type="dxa"/>
            <w:tcBorders>
              <w:top w:val="nil"/>
              <w:left w:val="nil"/>
              <w:bottom w:val="single" w:sz="4" w:space="0" w:color="auto"/>
              <w:right w:val="single" w:sz="4" w:space="0" w:color="auto"/>
            </w:tcBorders>
            <w:shd w:val="clear" w:color="auto" w:fill="auto"/>
            <w:noWrap/>
            <w:vAlign w:val="center"/>
          </w:tcPr>
          <w:p w14:paraId="22504BB2" w14:textId="458918D1"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7D74B384" w14:textId="7A526211"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0117D694"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4</w:t>
            </w:r>
          </w:p>
        </w:tc>
        <w:tc>
          <w:tcPr>
            <w:tcW w:w="1439" w:type="dxa"/>
            <w:tcBorders>
              <w:top w:val="nil"/>
              <w:left w:val="nil"/>
              <w:bottom w:val="single" w:sz="4" w:space="0" w:color="auto"/>
              <w:right w:val="single" w:sz="4" w:space="0" w:color="auto"/>
            </w:tcBorders>
            <w:shd w:val="clear" w:color="auto" w:fill="auto"/>
            <w:noWrap/>
            <w:vAlign w:val="center"/>
            <w:hideMark/>
          </w:tcPr>
          <w:p w14:paraId="0A8F968E"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40.00 </w:t>
            </w:r>
          </w:p>
        </w:tc>
      </w:tr>
      <w:tr w:rsidR="0062410C" w:rsidRPr="0062410C" w14:paraId="776C2EB8"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36836ABD"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234</w:t>
            </w:r>
          </w:p>
        </w:tc>
        <w:tc>
          <w:tcPr>
            <w:tcW w:w="1632" w:type="dxa"/>
            <w:tcBorders>
              <w:top w:val="nil"/>
              <w:left w:val="nil"/>
              <w:bottom w:val="single" w:sz="4" w:space="0" w:color="auto"/>
              <w:right w:val="single" w:sz="4" w:space="0" w:color="auto"/>
            </w:tcBorders>
            <w:shd w:val="clear" w:color="auto" w:fill="auto"/>
            <w:vAlign w:val="center"/>
            <w:hideMark/>
          </w:tcPr>
          <w:p w14:paraId="6AA2AC79"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JOSE RAMON FIGUEROA AGUILAR</w:t>
            </w:r>
          </w:p>
        </w:tc>
        <w:tc>
          <w:tcPr>
            <w:tcW w:w="1393" w:type="dxa"/>
            <w:tcBorders>
              <w:top w:val="nil"/>
              <w:left w:val="nil"/>
              <w:bottom w:val="single" w:sz="4" w:space="0" w:color="auto"/>
              <w:right w:val="single" w:sz="4" w:space="0" w:color="auto"/>
            </w:tcBorders>
            <w:shd w:val="clear" w:color="auto" w:fill="auto"/>
            <w:vAlign w:val="center"/>
            <w:hideMark/>
          </w:tcPr>
          <w:p w14:paraId="7DBF99A9"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ELECTRICISTA</w:t>
            </w:r>
          </w:p>
        </w:tc>
        <w:tc>
          <w:tcPr>
            <w:tcW w:w="1441" w:type="dxa"/>
            <w:tcBorders>
              <w:top w:val="nil"/>
              <w:left w:val="nil"/>
              <w:bottom w:val="single" w:sz="4" w:space="0" w:color="auto"/>
              <w:right w:val="single" w:sz="4" w:space="0" w:color="auto"/>
            </w:tcBorders>
            <w:shd w:val="clear" w:color="auto" w:fill="auto"/>
            <w:noWrap/>
            <w:vAlign w:val="center"/>
          </w:tcPr>
          <w:p w14:paraId="3A76E454" w14:textId="3F752D91"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7E222EC6" w14:textId="3789E078"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00694DFB"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18</w:t>
            </w:r>
          </w:p>
        </w:tc>
        <w:tc>
          <w:tcPr>
            <w:tcW w:w="1439" w:type="dxa"/>
            <w:tcBorders>
              <w:top w:val="nil"/>
              <w:left w:val="nil"/>
              <w:bottom w:val="single" w:sz="4" w:space="0" w:color="auto"/>
              <w:right w:val="single" w:sz="4" w:space="0" w:color="auto"/>
            </w:tcBorders>
            <w:shd w:val="clear" w:color="auto" w:fill="auto"/>
            <w:noWrap/>
            <w:vAlign w:val="center"/>
            <w:hideMark/>
          </w:tcPr>
          <w:p w14:paraId="62E146F6"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180.00 </w:t>
            </w:r>
          </w:p>
        </w:tc>
      </w:tr>
      <w:tr w:rsidR="0062410C" w:rsidRPr="0062410C" w14:paraId="7FCF3457"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0C4951E4"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235</w:t>
            </w:r>
          </w:p>
        </w:tc>
        <w:tc>
          <w:tcPr>
            <w:tcW w:w="1632" w:type="dxa"/>
            <w:tcBorders>
              <w:top w:val="nil"/>
              <w:left w:val="nil"/>
              <w:bottom w:val="single" w:sz="4" w:space="0" w:color="auto"/>
              <w:right w:val="single" w:sz="4" w:space="0" w:color="auto"/>
            </w:tcBorders>
            <w:shd w:val="clear" w:color="auto" w:fill="auto"/>
            <w:vAlign w:val="center"/>
            <w:hideMark/>
          </w:tcPr>
          <w:p w14:paraId="73D753D8"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JAIME ANTONIO VENTURA GONZALEZ</w:t>
            </w:r>
          </w:p>
        </w:tc>
        <w:tc>
          <w:tcPr>
            <w:tcW w:w="1393" w:type="dxa"/>
            <w:tcBorders>
              <w:top w:val="nil"/>
              <w:left w:val="nil"/>
              <w:bottom w:val="single" w:sz="4" w:space="0" w:color="auto"/>
              <w:right w:val="single" w:sz="4" w:space="0" w:color="auto"/>
            </w:tcBorders>
            <w:shd w:val="clear" w:color="auto" w:fill="auto"/>
            <w:vAlign w:val="center"/>
            <w:hideMark/>
          </w:tcPr>
          <w:p w14:paraId="26B87244"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ENCARGADO MANTENIMIENTO ELECTRICO</w:t>
            </w:r>
          </w:p>
        </w:tc>
        <w:tc>
          <w:tcPr>
            <w:tcW w:w="1441" w:type="dxa"/>
            <w:tcBorders>
              <w:top w:val="nil"/>
              <w:left w:val="nil"/>
              <w:bottom w:val="single" w:sz="4" w:space="0" w:color="auto"/>
              <w:right w:val="single" w:sz="4" w:space="0" w:color="auto"/>
            </w:tcBorders>
            <w:shd w:val="clear" w:color="auto" w:fill="auto"/>
            <w:noWrap/>
            <w:vAlign w:val="center"/>
          </w:tcPr>
          <w:p w14:paraId="0D046AA8" w14:textId="7F3E0581"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7D7C5B3C" w14:textId="0D61E294"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26C51372"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10</w:t>
            </w:r>
          </w:p>
        </w:tc>
        <w:tc>
          <w:tcPr>
            <w:tcW w:w="1439" w:type="dxa"/>
            <w:tcBorders>
              <w:top w:val="nil"/>
              <w:left w:val="nil"/>
              <w:bottom w:val="single" w:sz="4" w:space="0" w:color="auto"/>
              <w:right w:val="single" w:sz="4" w:space="0" w:color="auto"/>
            </w:tcBorders>
            <w:shd w:val="clear" w:color="auto" w:fill="auto"/>
            <w:noWrap/>
            <w:vAlign w:val="center"/>
            <w:hideMark/>
          </w:tcPr>
          <w:p w14:paraId="7187BF9F"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100.00 </w:t>
            </w:r>
          </w:p>
        </w:tc>
      </w:tr>
      <w:tr w:rsidR="0062410C" w:rsidRPr="0062410C" w14:paraId="5E3EC1BB"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4B17D7EE"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236</w:t>
            </w:r>
          </w:p>
        </w:tc>
        <w:tc>
          <w:tcPr>
            <w:tcW w:w="1632" w:type="dxa"/>
            <w:tcBorders>
              <w:top w:val="nil"/>
              <w:left w:val="nil"/>
              <w:bottom w:val="single" w:sz="4" w:space="0" w:color="auto"/>
              <w:right w:val="single" w:sz="4" w:space="0" w:color="auto"/>
            </w:tcBorders>
            <w:shd w:val="clear" w:color="auto" w:fill="auto"/>
            <w:vAlign w:val="center"/>
            <w:hideMark/>
          </w:tcPr>
          <w:p w14:paraId="6CC395B5"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JUAN CARLOS MATA VILLANUEVA</w:t>
            </w:r>
          </w:p>
        </w:tc>
        <w:tc>
          <w:tcPr>
            <w:tcW w:w="1393" w:type="dxa"/>
            <w:tcBorders>
              <w:top w:val="nil"/>
              <w:left w:val="nil"/>
              <w:bottom w:val="single" w:sz="4" w:space="0" w:color="auto"/>
              <w:right w:val="single" w:sz="4" w:space="0" w:color="auto"/>
            </w:tcBorders>
            <w:shd w:val="clear" w:color="auto" w:fill="auto"/>
            <w:vAlign w:val="center"/>
            <w:hideMark/>
          </w:tcPr>
          <w:p w14:paraId="26532F33"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ELECTRICISTA</w:t>
            </w:r>
          </w:p>
        </w:tc>
        <w:tc>
          <w:tcPr>
            <w:tcW w:w="1441" w:type="dxa"/>
            <w:tcBorders>
              <w:top w:val="nil"/>
              <w:left w:val="nil"/>
              <w:bottom w:val="single" w:sz="4" w:space="0" w:color="auto"/>
              <w:right w:val="single" w:sz="4" w:space="0" w:color="auto"/>
            </w:tcBorders>
            <w:shd w:val="clear" w:color="auto" w:fill="auto"/>
            <w:noWrap/>
            <w:vAlign w:val="center"/>
          </w:tcPr>
          <w:p w14:paraId="60468779" w14:textId="2CEC41A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0CC825E5" w14:textId="0966197B"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75627C1C"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4</w:t>
            </w:r>
          </w:p>
        </w:tc>
        <w:tc>
          <w:tcPr>
            <w:tcW w:w="1439" w:type="dxa"/>
            <w:tcBorders>
              <w:top w:val="nil"/>
              <w:left w:val="nil"/>
              <w:bottom w:val="single" w:sz="4" w:space="0" w:color="auto"/>
              <w:right w:val="single" w:sz="4" w:space="0" w:color="auto"/>
            </w:tcBorders>
            <w:shd w:val="clear" w:color="auto" w:fill="auto"/>
            <w:noWrap/>
            <w:vAlign w:val="center"/>
            <w:hideMark/>
          </w:tcPr>
          <w:p w14:paraId="5E4027AB"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40.00 </w:t>
            </w:r>
          </w:p>
        </w:tc>
      </w:tr>
      <w:tr w:rsidR="0062410C" w:rsidRPr="0062410C" w14:paraId="3D7EC580"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289B1161"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237</w:t>
            </w:r>
          </w:p>
        </w:tc>
        <w:tc>
          <w:tcPr>
            <w:tcW w:w="1632" w:type="dxa"/>
            <w:tcBorders>
              <w:top w:val="nil"/>
              <w:left w:val="nil"/>
              <w:bottom w:val="single" w:sz="4" w:space="0" w:color="auto"/>
              <w:right w:val="single" w:sz="4" w:space="0" w:color="auto"/>
            </w:tcBorders>
            <w:shd w:val="clear" w:color="auto" w:fill="auto"/>
            <w:vAlign w:val="center"/>
            <w:hideMark/>
          </w:tcPr>
          <w:p w14:paraId="5FF68609"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JOSE ELENILSON ARIAS MONTES</w:t>
            </w:r>
          </w:p>
        </w:tc>
        <w:tc>
          <w:tcPr>
            <w:tcW w:w="1393" w:type="dxa"/>
            <w:tcBorders>
              <w:top w:val="nil"/>
              <w:left w:val="nil"/>
              <w:bottom w:val="single" w:sz="4" w:space="0" w:color="auto"/>
              <w:right w:val="single" w:sz="4" w:space="0" w:color="auto"/>
            </w:tcBorders>
            <w:shd w:val="clear" w:color="auto" w:fill="auto"/>
            <w:vAlign w:val="center"/>
            <w:hideMark/>
          </w:tcPr>
          <w:p w14:paraId="0F80F245"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ENCARGADO DE ALUMBRADO PUBLICO</w:t>
            </w:r>
          </w:p>
        </w:tc>
        <w:tc>
          <w:tcPr>
            <w:tcW w:w="1441" w:type="dxa"/>
            <w:tcBorders>
              <w:top w:val="nil"/>
              <w:left w:val="nil"/>
              <w:bottom w:val="single" w:sz="4" w:space="0" w:color="auto"/>
              <w:right w:val="single" w:sz="4" w:space="0" w:color="auto"/>
            </w:tcBorders>
            <w:shd w:val="clear" w:color="auto" w:fill="auto"/>
            <w:noWrap/>
            <w:vAlign w:val="center"/>
          </w:tcPr>
          <w:p w14:paraId="60DB033A" w14:textId="431E09C2"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4D17B0D2" w14:textId="7E9F5F75"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20E73F95"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5</w:t>
            </w:r>
          </w:p>
        </w:tc>
        <w:tc>
          <w:tcPr>
            <w:tcW w:w="1439" w:type="dxa"/>
            <w:tcBorders>
              <w:top w:val="nil"/>
              <w:left w:val="nil"/>
              <w:bottom w:val="single" w:sz="4" w:space="0" w:color="auto"/>
              <w:right w:val="single" w:sz="4" w:space="0" w:color="auto"/>
            </w:tcBorders>
            <w:shd w:val="clear" w:color="auto" w:fill="auto"/>
            <w:noWrap/>
            <w:vAlign w:val="center"/>
            <w:hideMark/>
          </w:tcPr>
          <w:p w14:paraId="627F020E"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50.00 </w:t>
            </w:r>
          </w:p>
        </w:tc>
      </w:tr>
      <w:tr w:rsidR="0062410C" w:rsidRPr="0062410C" w14:paraId="0508EB2B"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436BA75A"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238</w:t>
            </w:r>
          </w:p>
        </w:tc>
        <w:tc>
          <w:tcPr>
            <w:tcW w:w="1632" w:type="dxa"/>
            <w:tcBorders>
              <w:top w:val="nil"/>
              <w:left w:val="nil"/>
              <w:bottom w:val="single" w:sz="4" w:space="0" w:color="auto"/>
              <w:right w:val="single" w:sz="4" w:space="0" w:color="auto"/>
            </w:tcBorders>
            <w:shd w:val="clear" w:color="auto" w:fill="auto"/>
            <w:vAlign w:val="center"/>
            <w:hideMark/>
          </w:tcPr>
          <w:p w14:paraId="13FFF819"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JOSE RODOLFO TORRES VERGANZA</w:t>
            </w:r>
          </w:p>
        </w:tc>
        <w:tc>
          <w:tcPr>
            <w:tcW w:w="1393" w:type="dxa"/>
            <w:tcBorders>
              <w:top w:val="nil"/>
              <w:left w:val="nil"/>
              <w:bottom w:val="single" w:sz="4" w:space="0" w:color="auto"/>
              <w:right w:val="single" w:sz="4" w:space="0" w:color="auto"/>
            </w:tcBorders>
            <w:shd w:val="clear" w:color="auto" w:fill="auto"/>
            <w:vAlign w:val="center"/>
            <w:hideMark/>
          </w:tcPr>
          <w:p w14:paraId="5DDD86BC"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ENCARGADO DE LOGISTICA Y BODEGA</w:t>
            </w:r>
          </w:p>
        </w:tc>
        <w:tc>
          <w:tcPr>
            <w:tcW w:w="1441" w:type="dxa"/>
            <w:tcBorders>
              <w:top w:val="nil"/>
              <w:left w:val="nil"/>
              <w:bottom w:val="single" w:sz="4" w:space="0" w:color="auto"/>
              <w:right w:val="single" w:sz="4" w:space="0" w:color="auto"/>
            </w:tcBorders>
            <w:shd w:val="clear" w:color="auto" w:fill="auto"/>
            <w:noWrap/>
            <w:vAlign w:val="center"/>
          </w:tcPr>
          <w:p w14:paraId="1686C838" w14:textId="48F77DB3"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4BBBD1BA" w14:textId="726933DC"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7F69AE0C"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8</w:t>
            </w:r>
          </w:p>
        </w:tc>
        <w:tc>
          <w:tcPr>
            <w:tcW w:w="1439" w:type="dxa"/>
            <w:tcBorders>
              <w:top w:val="nil"/>
              <w:left w:val="nil"/>
              <w:bottom w:val="single" w:sz="4" w:space="0" w:color="auto"/>
              <w:right w:val="single" w:sz="4" w:space="0" w:color="auto"/>
            </w:tcBorders>
            <w:shd w:val="clear" w:color="auto" w:fill="auto"/>
            <w:noWrap/>
            <w:vAlign w:val="center"/>
            <w:hideMark/>
          </w:tcPr>
          <w:p w14:paraId="14470EA1"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80.00 </w:t>
            </w:r>
          </w:p>
        </w:tc>
      </w:tr>
      <w:tr w:rsidR="0062410C" w:rsidRPr="0062410C" w14:paraId="63BBAD87"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42327855"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239</w:t>
            </w:r>
          </w:p>
        </w:tc>
        <w:tc>
          <w:tcPr>
            <w:tcW w:w="1632" w:type="dxa"/>
            <w:tcBorders>
              <w:top w:val="nil"/>
              <w:left w:val="nil"/>
              <w:bottom w:val="single" w:sz="4" w:space="0" w:color="auto"/>
              <w:right w:val="single" w:sz="4" w:space="0" w:color="auto"/>
            </w:tcBorders>
            <w:shd w:val="clear" w:color="auto" w:fill="auto"/>
            <w:vAlign w:val="center"/>
            <w:hideMark/>
          </w:tcPr>
          <w:p w14:paraId="253F390F"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GERMAN ANTONIO LEMUS OSORIO</w:t>
            </w:r>
          </w:p>
        </w:tc>
        <w:tc>
          <w:tcPr>
            <w:tcW w:w="1393" w:type="dxa"/>
            <w:tcBorders>
              <w:top w:val="nil"/>
              <w:left w:val="nil"/>
              <w:bottom w:val="single" w:sz="4" w:space="0" w:color="auto"/>
              <w:right w:val="single" w:sz="4" w:space="0" w:color="auto"/>
            </w:tcBorders>
            <w:shd w:val="clear" w:color="auto" w:fill="auto"/>
            <w:vAlign w:val="center"/>
            <w:hideMark/>
          </w:tcPr>
          <w:p w14:paraId="057CC8AC"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ELECTRICISTA</w:t>
            </w:r>
          </w:p>
        </w:tc>
        <w:tc>
          <w:tcPr>
            <w:tcW w:w="1441" w:type="dxa"/>
            <w:tcBorders>
              <w:top w:val="nil"/>
              <w:left w:val="nil"/>
              <w:bottom w:val="single" w:sz="4" w:space="0" w:color="auto"/>
              <w:right w:val="single" w:sz="4" w:space="0" w:color="auto"/>
            </w:tcBorders>
            <w:shd w:val="clear" w:color="auto" w:fill="auto"/>
            <w:noWrap/>
            <w:vAlign w:val="center"/>
          </w:tcPr>
          <w:p w14:paraId="1F2B2842" w14:textId="22A82114"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55B4212D" w14:textId="599E22C1"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7A6993D6"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5</w:t>
            </w:r>
          </w:p>
        </w:tc>
        <w:tc>
          <w:tcPr>
            <w:tcW w:w="1439" w:type="dxa"/>
            <w:tcBorders>
              <w:top w:val="nil"/>
              <w:left w:val="nil"/>
              <w:bottom w:val="single" w:sz="4" w:space="0" w:color="auto"/>
              <w:right w:val="single" w:sz="4" w:space="0" w:color="auto"/>
            </w:tcBorders>
            <w:shd w:val="clear" w:color="auto" w:fill="auto"/>
            <w:noWrap/>
            <w:vAlign w:val="center"/>
            <w:hideMark/>
          </w:tcPr>
          <w:p w14:paraId="3F596670"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50.00 </w:t>
            </w:r>
          </w:p>
        </w:tc>
      </w:tr>
      <w:tr w:rsidR="0062410C" w:rsidRPr="0062410C" w14:paraId="6D74A95B"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31FD01E4"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240</w:t>
            </w:r>
          </w:p>
        </w:tc>
        <w:tc>
          <w:tcPr>
            <w:tcW w:w="1632" w:type="dxa"/>
            <w:tcBorders>
              <w:top w:val="nil"/>
              <w:left w:val="nil"/>
              <w:bottom w:val="single" w:sz="4" w:space="0" w:color="auto"/>
              <w:right w:val="single" w:sz="4" w:space="0" w:color="auto"/>
            </w:tcBorders>
            <w:shd w:val="clear" w:color="auto" w:fill="auto"/>
            <w:vAlign w:val="center"/>
            <w:hideMark/>
          </w:tcPr>
          <w:p w14:paraId="523E463E"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EDWIN ISAI MOLINA AREVALO</w:t>
            </w:r>
          </w:p>
        </w:tc>
        <w:tc>
          <w:tcPr>
            <w:tcW w:w="1393" w:type="dxa"/>
            <w:tcBorders>
              <w:top w:val="nil"/>
              <w:left w:val="nil"/>
              <w:bottom w:val="single" w:sz="4" w:space="0" w:color="auto"/>
              <w:right w:val="single" w:sz="4" w:space="0" w:color="auto"/>
            </w:tcBorders>
            <w:shd w:val="clear" w:color="auto" w:fill="auto"/>
            <w:vAlign w:val="center"/>
            <w:hideMark/>
          </w:tcPr>
          <w:p w14:paraId="3A199E20"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ELECTRICISTA</w:t>
            </w:r>
          </w:p>
        </w:tc>
        <w:tc>
          <w:tcPr>
            <w:tcW w:w="1441" w:type="dxa"/>
            <w:tcBorders>
              <w:top w:val="nil"/>
              <w:left w:val="nil"/>
              <w:bottom w:val="single" w:sz="4" w:space="0" w:color="auto"/>
              <w:right w:val="single" w:sz="4" w:space="0" w:color="auto"/>
            </w:tcBorders>
            <w:shd w:val="clear" w:color="auto" w:fill="auto"/>
            <w:noWrap/>
            <w:vAlign w:val="center"/>
          </w:tcPr>
          <w:p w14:paraId="03D41728" w14:textId="3C98FBD0"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7A8911B9" w14:textId="2709C360"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7779EF3F"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6</w:t>
            </w:r>
          </w:p>
        </w:tc>
        <w:tc>
          <w:tcPr>
            <w:tcW w:w="1439" w:type="dxa"/>
            <w:tcBorders>
              <w:top w:val="nil"/>
              <w:left w:val="nil"/>
              <w:bottom w:val="single" w:sz="4" w:space="0" w:color="auto"/>
              <w:right w:val="single" w:sz="4" w:space="0" w:color="auto"/>
            </w:tcBorders>
            <w:shd w:val="clear" w:color="auto" w:fill="auto"/>
            <w:noWrap/>
            <w:vAlign w:val="center"/>
            <w:hideMark/>
          </w:tcPr>
          <w:p w14:paraId="1BDC4CA2"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60.00 </w:t>
            </w:r>
          </w:p>
        </w:tc>
      </w:tr>
      <w:tr w:rsidR="0062410C" w:rsidRPr="0062410C" w14:paraId="3E942FE7"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2F920557"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241</w:t>
            </w:r>
          </w:p>
        </w:tc>
        <w:tc>
          <w:tcPr>
            <w:tcW w:w="1632" w:type="dxa"/>
            <w:tcBorders>
              <w:top w:val="nil"/>
              <w:left w:val="nil"/>
              <w:bottom w:val="single" w:sz="4" w:space="0" w:color="auto"/>
              <w:right w:val="single" w:sz="4" w:space="0" w:color="auto"/>
            </w:tcBorders>
            <w:shd w:val="clear" w:color="auto" w:fill="auto"/>
            <w:vAlign w:val="center"/>
            <w:hideMark/>
          </w:tcPr>
          <w:p w14:paraId="0FE3A90F"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KARLA SUSANA MORAN ESPINOZA</w:t>
            </w:r>
          </w:p>
        </w:tc>
        <w:tc>
          <w:tcPr>
            <w:tcW w:w="1393" w:type="dxa"/>
            <w:tcBorders>
              <w:top w:val="nil"/>
              <w:left w:val="nil"/>
              <w:bottom w:val="single" w:sz="4" w:space="0" w:color="auto"/>
              <w:right w:val="single" w:sz="4" w:space="0" w:color="auto"/>
            </w:tcBorders>
            <w:shd w:val="clear" w:color="auto" w:fill="auto"/>
            <w:vAlign w:val="center"/>
            <w:hideMark/>
          </w:tcPr>
          <w:p w14:paraId="2BD95EBF"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ASISTENTE</w:t>
            </w:r>
          </w:p>
        </w:tc>
        <w:tc>
          <w:tcPr>
            <w:tcW w:w="1441" w:type="dxa"/>
            <w:tcBorders>
              <w:top w:val="nil"/>
              <w:left w:val="nil"/>
              <w:bottom w:val="single" w:sz="4" w:space="0" w:color="auto"/>
              <w:right w:val="single" w:sz="4" w:space="0" w:color="auto"/>
            </w:tcBorders>
            <w:shd w:val="clear" w:color="auto" w:fill="auto"/>
            <w:noWrap/>
            <w:vAlign w:val="center"/>
          </w:tcPr>
          <w:p w14:paraId="4D148500" w14:textId="4C5E2F6F"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273F3302" w14:textId="54012E68"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3E949DAE"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2</w:t>
            </w:r>
          </w:p>
        </w:tc>
        <w:tc>
          <w:tcPr>
            <w:tcW w:w="1439" w:type="dxa"/>
            <w:tcBorders>
              <w:top w:val="nil"/>
              <w:left w:val="nil"/>
              <w:bottom w:val="single" w:sz="4" w:space="0" w:color="auto"/>
              <w:right w:val="single" w:sz="4" w:space="0" w:color="auto"/>
            </w:tcBorders>
            <w:shd w:val="clear" w:color="auto" w:fill="auto"/>
            <w:noWrap/>
            <w:vAlign w:val="center"/>
            <w:hideMark/>
          </w:tcPr>
          <w:p w14:paraId="667200C3"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20.00 </w:t>
            </w:r>
          </w:p>
        </w:tc>
      </w:tr>
      <w:tr w:rsidR="0062410C" w:rsidRPr="0062410C" w14:paraId="66F16928"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55FE7C72"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242</w:t>
            </w:r>
          </w:p>
        </w:tc>
        <w:tc>
          <w:tcPr>
            <w:tcW w:w="1632" w:type="dxa"/>
            <w:tcBorders>
              <w:top w:val="nil"/>
              <w:left w:val="nil"/>
              <w:bottom w:val="single" w:sz="4" w:space="0" w:color="auto"/>
              <w:right w:val="single" w:sz="4" w:space="0" w:color="auto"/>
            </w:tcBorders>
            <w:shd w:val="clear" w:color="auto" w:fill="auto"/>
            <w:vAlign w:val="center"/>
            <w:hideMark/>
          </w:tcPr>
          <w:p w14:paraId="1EF8FEDA"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JOSE AMILCAR POSADAS GUERRA</w:t>
            </w:r>
          </w:p>
        </w:tc>
        <w:tc>
          <w:tcPr>
            <w:tcW w:w="1393" w:type="dxa"/>
            <w:tcBorders>
              <w:top w:val="nil"/>
              <w:left w:val="nil"/>
              <w:bottom w:val="single" w:sz="4" w:space="0" w:color="auto"/>
              <w:right w:val="single" w:sz="4" w:space="0" w:color="auto"/>
            </w:tcBorders>
            <w:shd w:val="clear" w:color="auto" w:fill="auto"/>
            <w:vAlign w:val="center"/>
            <w:hideMark/>
          </w:tcPr>
          <w:p w14:paraId="5155B814"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JEFE</w:t>
            </w:r>
          </w:p>
        </w:tc>
        <w:tc>
          <w:tcPr>
            <w:tcW w:w="1441" w:type="dxa"/>
            <w:tcBorders>
              <w:top w:val="nil"/>
              <w:left w:val="nil"/>
              <w:bottom w:val="single" w:sz="4" w:space="0" w:color="auto"/>
              <w:right w:val="single" w:sz="4" w:space="0" w:color="auto"/>
            </w:tcBorders>
            <w:shd w:val="clear" w:color="auto" w:fill="auto"/>
            <w:noWrap/>
            <w:vAlign w:val="center"/>
          </w:tcPr>
          <w:p w14:paraId="6083AAA9" w14:textId="682FA963"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3636F59A" w14:textId="544EA57E"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7578F779"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25</w:t>
            </w:r>
          </w:p>
        </w:tc>
        <w:tc>
          <w:tcPr>
            <w:tcW w:w="1439" w:type="dxa"/>
            <w:tcBorders>
              <w:top w:val="nil"/>
              <w:left w:val="nil"/>
              <w:bottom w:val="single" w:sz="4" w:space="0" w:color="auto"/>
              <w:right w:val="single" w:sz="4" w:space="0" w:color="auto"/>
            </w:tcBorders>
            <w:shd w:val="clear" w:color="auto" w:fill="auto"/>
            <w:noWrap/>
            <w:vAlign w:val="center"/>
            <w:hideMark/>
          </w:tcPr>
          <w:p w14:paraId="3CBAD7B1"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250.00 </w:t>
            </w:r>
          </w:p>
        </w:tc>
      </w:tr>
      <w:tr w:rsidR="0062410C" w:rsidRPr="0062410C" w14:paraId="1CCBDA3E"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565C04CA"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243</w:t>
            </w:r>
          </w:p>
        </w:tc>
        <w:tc>
          <w:tcPr>
            <w:tcW w:w="1632" w:type="dxa"/>
            <w:tcBorders>
              <w:top w:val="nil"/>
              <w:left w:val="nil"/>
              <w:bottom w:val="single" w:sz="4" w:space="0" w:color="auto"/>
              <w:right w:val="single" w:sz="4" w:space="0" w:color="auto"/>
            </w:tcBorders>
            <w:shd w:val="clear" w:color="auto" w:fill="auto"/>
            <w:vAlign w:val="center"/>
            <w:hideMark/>
          </w:tcPr>
          <w:p w14:paraId="23308A62"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HECTOR ANIBAL POSADAS ACOSTA</w:t>
            </w:r>
          </w:p>
        </w:tc>
        <w:tc>
          <w:tcPr>
            <w:tcW w:w="1393" w:type="dxa"/>
            <w:tcBorders>
              <w:top w:val="nil"/>
              <w:left w:val="nil"/>
              <w:bottom w:val="single" w:sz="4" w:space="0" w:color="auto"/>
              <w:right w:val="single" w:sz="4" w:space="0" w:color="auto"/>
            </w:tcBorders>
            <w:shd w:val="clear" w:color="auto" w:fill="auto"/>
            <w:vAlign w:val="center"/>
            <w:hideMark/>
          </w:tcPr>
          <w:p w14:paraId="183992A4"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ELECTRICISTA</w:t>
            </w:r>
          </w:p>
        </w:tc>
        <w:tc>
          <w:tcPr>
            <w:tcW w:w="1441" w:type="dxa"/>
            <w:tcBorders>
              <w:top w:val="nil"/>
              <w:left w:val="nil"/>
              <w:bottom w:val="single" w:sz="4" w:space="0" w:color="auto"/>
              <w:right w:val="single" w:sz="4" w:space="0" w:color="auto"/>
            </w:tcBorders>
            <w:shd w:val="clear" w:color="auto" w:fill="auto"/>
            <w:noWrap/>
            <w:vAlign w:val="center"/>
          </w:tcPr>
          <w:p w14:paraId="73BB6A87" w14:textId="2A0233D9"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77F2ABC9" w14:textId="07823A46"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33B529D8"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4</w:t>
            </w:r>
          </w:p>
        </w:tc>
        <w:tc>
          <w:tcPr>
            <w:tcW w:w="1439" w:type="dxa"/>
            <w:tcBorders>
              <w:top w:val="nil"/>
              <w:left w:val="nil"/>
              <w:bottom w:val="single" w:sz="4" w:space="0" w:color="auto"/>
              <w:right w:val="single" w:sz="4" w:space="0" w:color="auto"/>
            </w:tcBorders>
            <w:shd w:val="clear" w:color="auto" w:fill="auto"/>
            <w:noWrap/>
            <w:vAlign w:val="center"/>
            <w:hideMark/>
          </w:tcPr>
          <w:p w14:paraId="481305A1"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40.00 </w:t>
            </w:r>
          </w:p>
        </w:tc>
      </w:tr>
      <w:tr w:rsidR="0062410C" w:rsidRPr="0062410C" w14:paraId="50D2DD42"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53802D73"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244</w:t>
            </w:r>
          </w:p>
        </w:tc>
        <w:tc>
          <w:tcPr>
            <w:tcW w:w="1632" w:type="dxa"/>
            <w:tcBorders>
              <w:top w:val="nil"/>
              <w:left w:val="nil"/>
              <w:bottom w:val="single" w:sz="4" w:space="0" w:color="auto"/>
              <w:right w:val="single" w:sz="4" w:space="0" w:color="auto"/>
            </w:tcBorders>
            <w:shd w:val="clear" w:color="auto" w:fill="auto"/>
            <w:vAlign w:val="center"/>
            <w:hideMark/>
          </w:tcPr>
          <w:p w14:paraId="775C8611"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ERICK EDUARDO FIGUEROA SANABRIA</w:t>
            </w:r>
          </w:p>
        </w:tc>
        <w:tc>
          <w:tcPr>
            <w:tcW w:w="1393" w:type="dxa"/>
            <w:tcBorders>
              <w:top w:val="nil"/>
              <w:left w:val="nil"/>
              <w:bottom w:val="single" w:sz="4" w:space="0" w:color="auto"/>
              <w:right w:val="single" w:sz="4" w:space="0" w:color="auto"/>
            </w:tcBorders>
            <w:shd w:val="clear" w:color="auto" w:fill="auto"/>
            <w:vAlign w:val="center"/>
            <w:hideMark/>
          </w:tcPr>
          <w:p w14:paraId="33902C98"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ELECTRICISTA</w:t>
            </w:r>
          </w:p>
        </w:tc>
        <w:tc>
          <w:tcPr>
            <w:tcW w:w="1441" w:type="dxa"/>
            <w:tcBorders>
              <w:top w:val="nil"/>
              <w:left w:val="nil"/>
              <w:bottom w:val="single" w:sz="4" w:space="0" w:color="auto"/>
              <w:right w:val="single" w:sz="4" w:space="0" w:color="auto"/>
            </w:tcBorders>
            <w:shd w:val="clear" w:color="auto" w:fill="auto"/>
            <w:noWrap/>
            <w:vAlign w:val="center"/>
          </w:tcPr>
          <w:p w14:paraId="3D0B84C8" w14:textId="5ACF3901"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7DF1C405" w14:textId="318BC9F3"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3EF9EC14"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6</w:t>
            </w:r>
          </w:p>
        </w:tc>
        <w:tc>
          <w:tcPr>
            <w:tcW w:w="1439" w:type="dxa"/>
            <w:tcBorders>
              <w:top w:val="nil"/>
              <w:left w:val="nil"/>
              <w:bottom w:val="single" w:sz="4" w:space="0" w:color="auto"/>
              <w:right w:val="single" w:sz="4" w:space="0" w:color="auto"/>
            </w:tcBorders>
            <w:shd w:val="clear" w:color="auto" w:fill="auto"/>
            <w:noWrap/>
            <w:vAlign w:val="center"/>
            <w:hideMark/>
          </w:tcPr>
          <w:p w14:paraId="14E28346"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60.00 </w:t>
            </w:r>
          </w:p>
        </w:tc>
      </w:tr>
      <w:tr w:rsidR="0062410C" w:rsidRPr="0062410C" w14:paraId="40A07B9A"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447F1C18"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245</w:t>
            </w:r>
          </w:p>
        </w:tc>
        <w:tc>
          <w:tcPr>
            <w:tcW w:w="1632" w:type="dxa"/>
            <w:tcBorders>
              <w:top w:val="nil"/>
              <w:left w:val="nil"/>
              <w:bottom w:val="single" w:sz="4" w:space="0" w:color="auto"/>
              <w:right w:val="single" w:sz="4" w:space="0" w:color="auto"/>
            </w:tcBorders>
            <w:shd w:val="clear" w:color="auto" w:fill="auto"/>
            <w:vAlign w:val="center"/>
            <w:hideMark/>
          </w:tcPr>
          <w:p w14:paraId="5B65ACDE"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CESAR ARMANDO MONTES FIGUEROA</w:t>
            </w:r>
          </w:p>
        </w:tc>
        <w:tc>
          <w:tcPr>
            <w:tcW w:w="1393" w:type="dxa"/>
            <w:tcBorders>
              <w:top w:val="nil"/>
              <w:left w:val="nil"/>
              <w:bottom w:val="single" w:sz="4" w:space="0" w:color="auto"/>
              <w:right w:val="single" w:sz="4" w:space="0" w:color="auto"/>
            </w:tcBorders>
            <w:shd w:val="clear" w:color="auto" w:fill="auto"/>
            <w:vAlign w:val="center"/>
            <w:hideMark/>
          </w:tcPr>
          <w:p w14:paraId="66A5ACEB"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ELECTRICISTA</w:t>
            </w:r>
          </w:p>
        </w:tc>
        <w:tc>
          <w:tcPr>
            <w:tcW w:w="1441" w:type="dxa"/>
            <w:tcBorders>
              <w:top w:val="nil"/>
              <w:left w:val="nil"/>
              <w:bottom w:val="single" w:sz="4" w:space="0" w:color="auto"/>
              <w:right w:val="single" w:sz="4" w:space="0" w:color="auto"/>
            </w:tcBorders>
            <w:shd w:val="clear" w:color="auto" w:fill="auto"/>
            <w:noWrap/>
            <w:vAlign w:val="center"/>
          </w:tcPr>
          <w:p w14:paraId="7CE79F44" w14:textId="31CF2CF0"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5CD5E31F" w14:textId="5ACAD160"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1476FA00"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8</w:t>
            </w:r>
          </w:p>
        </w:tc>
        <w:tc>
          <w:tcPr>
            <w:tcW w:w="1439" w:type="dxa"/>
            <w:tcBorders>
              <w:top w:val="nil"/>
              <w:left w:val="nil"/>
              <w:bottom w:val="single" w:sz="4" w:space="0" w:color="auto"/>
              <w:right w:val="single" w:sz="4" w:space="0" w:color="auto"/>
            </w:tcBorders>
            <w:shd w:val="clear" w:color="auto" w:fill="auto"/>
            <w:noWrap/>
            <w:vAlign w:val="center"/>
            <w:hideMark/>
          </w:tcPr>
          <w:p w14:paraId="33618E65"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80.00 </w:t>
            </w:r>
          </w:p>
        </w:tc>
      </w:tr>
      <w:tr w:rsidR="0062410C" w:rsidRPr="0062410C" w14:paraId="58E6FDD2"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67B2A4A6"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246</w:t>
            </w:r>
          </w:p>
        </w:tc>
        <w:tc>
          <w:tcPr>
            <w:tcW w:w="1632" w:type="dxa"/>
            <w:tcBorders>
              <w:top w:val="nil"/>
              <w:left w:val="nil"/>
              <w:bottom w:val="single" w:sz="4" w:space="0" w:color="auto"/>
              <w:right w:val="single" w:sz="4" w:space="0" w:color="auto"/>
            </w:tcBorders>
            <w:shd w:val="clear" w:color="auto" w:fill="auto"/>
            <w:vAlign w:val="center"/>
            <w:hideMark/>
          </w:tcPr>
          <w:p w14:paraId="4B636F1D"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JOSE RODOLFO RONQUILLO PEREZ</w:t>
            </w:r>
          </w:p>
        </w:tc>
        <w:tc>
          <w:tcPr>
            <w:tcW w:w="1393" w:type="dxa"/>
            <w:tcBorders>
              <w:top w:val="nil"/>
              <w:left w:val="nil"/>
              <w:bottom w:val="single" w:sz="4" w:space="0" w:color="auto"/>
              <w:right w:val="single" w:sz="4" w:space="0" w:color="auto"/>
            </w:tcBorders>
            <w:shd w:val="clear" w:color="auto" w:fill="auto"/>
            <w:vAlign w:val="center"/>
            <w:hideMark/>
          </w:tcPr>
          <w:p w14:paraId="40AA7A36"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ELECTRICISTA</w:t>
            </w:r>
          </w:p>
        </w:tc>
        <w:tc>
          <w:tcPr>
            <w:tcW w:w="1441" w:type="dxa"/>
            <w:tcBorders>
              <w:top w:val="nil"/>
              <w:left w:val="nil"/>
              <w:bottom w:val="single" w:sz="4" w:space="0" w:color="auto"/>
              <w:right w:val="single" w:sz="4" w:space="0" w:color="auto"/>
            </w:tcBorders>
            <w:shd w:val="clear" w:color="auto" w:fill="auto"/>
            <w:noWrap/>
            <w:vAlign w:val="center"/>
          </w:tcPr>
          <w:p w14:paraId="671F38D0" w14:textId="1BA531DC"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33D3838B" w14:textId="73FBBD9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546A2843"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5</w:t>
            </w:r>
          </w:p>
        </w:tc>
        <w:tc>
          <w:tcPr>
            <w:tcW w:w="1439" w:type="dxa"/>
            <w:tcBorders>
              <w:top w:val="nil"/>
              <w:left w:val="nil"/>
              <w:bottom w:val="single" w:sz="4" w:space="0" w:color="auto"/>
              <w:right w:val="single" w:sz="4" w:space="0" w:color="auto"/>
            </w:tcBorders>
            <w:shd w:val="clear" w:color="auto" w:fill="auto"/>
            <w:noWrap/>
            <w:vAlign w:val="center"/>
            <w:hideMark/>
          </w:tcPr>
          <w:p w14:paraId="07977819"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50.00 </w:t>
            </w:r>
          </w:p>
        </w:tc>
      </w:tr>
      <w:tr w:rsidR="0062410C" w:rsidRPr="0062410C" w14:paraId="477AA5F4" w14:textId="77777777" w:rsidTr="0062410C">
        <w:trPr>
          <w:trHeight w:val="300"/>
        </w:trPr>
        <w:tc>
          <w:tcPr>
            <w:tcW w:w="348" w:type="dxa"/>
            <w:tcBorders>
              <w:top w:val="nil"/>
              <w:left w:val="single" w:sz="4" w:space="0" w:color="auto"/>
              <w:bottom w:val="single" w:sz="4" w:space="0" w:color="auto"/>
              <w:right w:val="nil"/>
            </w:tcBorders>
            <w:shd w:val="clear" w:color="000000" w:fill="E7E6E6"/>
            <w:noWrap/>
            <w:vAlign w:val="center"/>
            <w:hideMark/>
          </w:tcPr>
          <w:p w14:paraId="30A4379C"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w:t>
            </w:r>
          </w:p>
        </w:tc>
        <w:tc>
          <w:tcPr>
            <w:tcW w:w="3025" w:type="dxa"/>
            <w:gridSpan w:val="2"/>
            <w:tcBorders>
              <w:top w:val="single" w:sz="4" w:space="0" w:color="auto"/>
              <w:left w:val="single" w:sz="4" w:space="0" w:color="E7E6E6"/>
              <w:bottom w:val="single" w:sz="4" w:space="0" w:color="auto"/>
              <w:right w:val="single" w:sz="4" w:space="0" w:color="000000"/>
            </w:tcBorders>
            <w:shd w:val="clear" w:color="000000" w:fill="E7E6E6"/>
            <w:noWrap/>
            <w:vAlign w:val="center"/>
            <w:hideMark/>
          </w:tcPr>
          <w:p w14:paraId="26F618BE"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UNIDAD:</w:t>
            </w:r>
          </w:p>
        </w:tc>
        <w:tc>
          <w:tcPr>
            <w:tcW w:w="2960" w:type="dxa"/>
            <w:gridSpan w:val="2"/>
            <w:tcBorders>
              <w:top w:val="single" w:sz="4" w:space="0" w:color="auto"/>
              <w:left w:val="single" w:sz="4" w:space="0" w:color="auto"/>
              <w:bottom w:val="single" w:sz="4" w:space="0" w:color="auto"/>
              <w:right w:val="nil"/>
            </w:tcBorders>
            <w:shd w:val="clear" w:color="000000" w:fill="E7E6E6"/>
            <w:noWrap/>
            <w:vAlign w:val="center"/>
            <w:hideMark/>
          </w:tcPr>
          <w:p w14:paraId="4A1FE5EC" w14:textId="77777777" w:rsidR="0062410C" w:rsidRPr="0062410C" w:rsidRDefault="0062410C" w:rsidP="0062410C">
            <w:pPr>
              <w:spacing w:after="0" w:line="240" w:lineRule="auto"/>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DESARROLLO URBANO</w:t>
            </w:r>
          </w:p>
        </w:tc>
        <w:tc>
          <w:tcPr>
            <w:tcW w:w="1056" w:type="dxa"/>
            <w:tcBorders>
              <w:top w:val="nil"/>
              <w:left w:val="nil"/>
              <w:bottom w:val="nil"/>
              <w:right w:val="nil"/>
            </w:tcBorders>
            <w:shd w:val="clear" w:color="000000" w:fill="E7E6E6"/>
            <w:noWrap/>
            <w:vAlign w:val="center"/>
            <w:hideMark/>
          </w:tcPr>
          <w:p w14:paraId="44C471B7" w14:textId="77777777" w:rsidR="0062410C" w:rsidRPr="0062410C" w:rsidRDefault="0062410C" w:rsidP="0062410C">
            <w:pPr>
              <w:spacing w:after="0" w:line="240" w:lineRule="auto"/>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 </w:t>
            </w:r>
          </w:p>
        </w:tc>
        <w:tc>
          <w:tcPr>
            <w:tcW w:w="1439" w:type="dxa"/>
            <w:tcBorders>
              <w:top w:val="nil"/>
              <w:left w:val="nil"/>
              <w:bottom w:val="single" w:sz="4" w:space="0" w:color="auto"/>
              <w:right w:val="nil"/>
            </w:tcBorders>
            <w:shd w:val="clear" w:color="000000" w:fill="E7E6E6"/>
            <w:noWrap/>
            <w:vAlign w:val="center"/>
            <w:hideMark/>
          </w:tcPr>
          <w:p w14:paraId="3F4B514C" w14:textId="77777777" w:rsidR="0062410C" w:rsidRPr="0062410C" w:rsidRDefault="0062410C" w:rsidP="0062410C">
            <w:pPr>
              <w:spacing w:after="0" w:line="240" w:lineRule="auto"/>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 </w:t>
            </w:r>
          </w:p>
        </w:tc>
      </w:tr>
      <w:tr w:rsidR="0062410C" w:rsidRPr="0062410C" w14:paraId="5B3622E1"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473D5735"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247</w:t>
            </w:r>
          </w:p>
        </w:tc>
        <w:tc>
          <w:tcPr>
            <w:tcW w:w="1632" w:type="dxa"/>
            <w:tcBorders>
              <w:top w:val="nil"/>
              <w:left w:val="nil"/>
              <w:bottom w:val="single" w:sz="4" w:space="0" w:color="auto"/>
              <w:right w:val="single" w:sz="4" w:space="0" w:color="auto"/>
            </w:tcBorders>
            <w:shd w:val="clear" w:color="auto" w:fill="auto"/>
            <w:vAlign w:val="center"/>
            <w:hideMark/>
          </w:tcPr>
          <w:p w14:paraId="174776BB"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SERGIO ANTONIO TEJADA RODRIGUEZ</w:t>
            </w:r>
          </w:p>
        </w:tc>
        <w:tc>
          <w:tcPr>
            <w:tcW w:w="1393" w:type="dxa"/>
            <w:tcBorders>
              <w:top w:val="nil"/>
              <w:left w:val="nil"/>
              <w:bottom w:val="single" w:sz="4" w:space="0" w:color="auto"/>
              <w:right w:val="single" w:sz="4" w:space="0" w:color="auto"/>
            </w:tcBorders>
            <w:shd w:val="clear" w:color="auto" w:fill="auto"/>
            <w:vAlign w:val="center"/>
            <w:hideMark/>
          </w:tcPr>
          <w:p w14:paraId="2BA29BAF"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TECNICO</w:t>
            </w:r>
          </w:p>
        </w:tc>
        <w:tc>
          <w:tcPr>
            <w:tcW w:w="1441" w:type="dxa"/>
            <w:tcBorders>
              <w:top w:val="nil"/>
              <w:left w:val="nil"/>
              <w:bottom w:val="single" w:sz="4" w:space="0" w:color="auto"/>
              <w:right w:val="single" w:sz="4" w:space="0" w:color="auto"/>
            </w:tcBorders>
            <w:shd w:val="clear" w:color="auto" w:fill="auto"/>
            <w:noWrap/>
            <w:vAlign w:val="center"/>
          </w:tcPr>
          <w:p w14:paraId="183B4173" w14:textId="7BA22AF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344A8716" w14:textId="2B767CE5"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single" w:sz="4" w:space="0" w:color="auto"/>
              <w:left w:val="nil"/>
              <w:bottom w:val="single" w:sz="4" w:space="0" w:color="auto"/>
              <w:right w:val="single" w:sz="4" w:space="0" w:color="auto"/>
            </w:tcBorders>
            <w:shd w:val="clear" w:color="auto" w:fill="auto"/>
            <w:noWrap/>
            <w:vAlign w:val="center"/>
            <w:hideMark/>
          </w:tcPr>
          <w:p w14:paraId="2A2D1436"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11</w:t>
            </w:r>
          </w:p>
        </w:tc>
        <w:tc>
          <w:tcPr>
            <w:tcW w:w="1439" w:type="dxa"/>
            <w:tcBorders>
              <w:top w:val="nil"/>
              <w:left w:val="nil"/>
              <w:bottom w:val="single" w:sz="4" w:space="0" w:color="auto"/>
              <w:right w:val="single" w:sz="4" w:space="0" w:color="auto"/>
            </w:tcBorders>
            <w:shd w:val="clear" w:color="auto" w:fill="auto"/>
            <w:noWrap/>
            <w:vAlign w:val="center"/>
            <w:hideMark/>
          </w:tcPr>
          <w:p w14:paraId="1E6D1E75"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110.00 </w:t>
            </w:r>
          </w:p>
        </w:tc>
      </w:tr>
      <w:tr w:rsidR="0062410C" w:rsidRPr="0062410C" w14:paraId="2DEC84A3"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46E4EA4E"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249</w:t>
            </w:r>
          </w:p>
        </w:tc>
        <w:tc>
          <w:tcPr>
            <w:tcW w:w="1632" w:type="dxa"/>
            <w:tcBorders>
              <w:top w:val="nil"/>
              <w:left w:val="nil"/>
              <w:bottom w:val="single" w:sz="4" w:space="0" w:color="auto"/>
              <w:right w:val="single" w:sz="4" w:space="0" w:color="auto"/>
            </w:tcBorders>
            <w:shd w:val="clear" w:color="auto" w:fill="auto"/>
            <w:vAlign w:val="center"/>
            <w:hideMark/>
          </w:tcPr>
          <w:p w14:paraId="56FD80A3"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GUSTAVO ALEJANDRO ARANA MANCIA</w:t>
            </w:r>
          </w:p>
        </w:tc>
        <w:tc>
          <w:tcPr>
            <w:tcW w:w="1393" w:type="dxa"/>
            <w:tcBorders>
              <w:top w:val="nil"/>
              <w:left w:val="nil"/>
              <w:bottom w:val="single" w:sz="4" w:space="0" w:color="auto"/>
              <w:right w:val="single" w:sz="4" w:space="0" w:color="auto"/>
            </w:tcBorders>
            <w:shd w:val="clear" w:color="auto" w:fill="auto"/>
            <w:vAlign w:val="center"/>
            <w:hideMark/>
          </w:tcPr>
          <w:p w14:paraId="563CBFEF"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TECNICO</w:t>
            </w:r>
          </w:p>
        </w:tc>
        <w:tc>
          <w:tcPr>
            <w:tcW w:w="1441" w:type="dxa"/>
            <w:tcBorders>
              <w:top w:val="nil"/>
              <w:left w:val="nil"/>
              <w:bottom w:val="single" w:sz="4" w:space="0" w:color="auto"/>
              <w:right w:val="single" w:sz="4" w:space="0" w:color="auto"/>
            </w:tcBorders>
            <w:shd w:val="clear" w:color="auto" w:fill="auto"/>
            <w:noWrap/>
            <w:vAlign w:val="center"/>
          </w:tcPr>
          <w:p w14:paraId="739C220A" w14:textId="078211D6"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47D2E141" w14:textId="1757346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00184BC4"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5</w:t>
            </w:r>
          </w:p>
        </w:tc>
        <w:tc>
          <w:tcPr>
            <w:tcW w:w="1439" w:type="dxa"/>
            <w:tcBorders>
              <w:top w:val="nil"/>
              <w:left w:val="nil"/>
              <w:bottom w:val="single" w:sz="4" w:space="0" w:color="auto"/>
              <w:right w:val="single" w:sz="4" w:space="0" w:color="auto"/>
            </w:tcBorders>
            <w:shd w:val="clear" w:color="auto" w:fill="auto"/>
            <w:noWrap/>
            <w:vAlign w:val="center"/>
            <w:hideMark/>
          </w:tcPr>
          <w:p w14:paraId="3F1F46D1"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50.00 </w:t>
            </w:r>
          </w:p>
        </w:tc>
      </w:tr>
      <w:tr w:rsidR="0062410C" w:rsidRPr="0062410C" w14:paraId="5B8931CD" w14:textId="77777777" w:rsidTr="0062410C">
        <w:trPr>
          <w:trHeight w:val="300"/>
        </w:trPr>
        <w:tc>
          <w:tcPr>
            <w:tcW w:w="348" w:type="dxa"/>
            <w:tcBorders>
              <w:top w:val="nil"/>
              <w:left w:val="single" w:sz="4" w:space="0" w:color="auto"/>
              <w:bottom w:val="single" w:sz="4" w:space="0" w:color="auto"/>
              <w:right w:val="nil"/>
            </w:tcBorders>
            <w:shd w:val="clear" w:color="000000" w:fill="E7E6E6"/>
            <w:noWrap/>
            <w:vAlign w:val="center"/>
            <w:hideMark/>
          </w:tcPr>
          <w:p w14:paraId="65A937FB"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w:t>
            </w:r>
          </w:p>
        </w:tc>
        <w:tc>
          <w:tcPr>
            <w:tcW w:w="3025" w:type="dxa"/>
            <w:gridSpan w:val="2"/>
            <w:tcBorders>
              <w:top w:val="single" w:sz="4" w:space="0" w:color="auto"/>
              <w:left w:val="single" w:sz="4" w:space="0" w:color="E7E6E6"/>
              <w:bottom w:val="single" w:sz="4" w:space="0" w:color="auto"/>
              <w:right w:val="single" w:sz="4" w:space="0" w:color="000000"/>
            </w:tcBorders>
            <w:shd w:val="clear" w:color="000000" w:fill="E7E6E6"/>
            <w:noWrap/>
            <w:vAlign w:val="center"/>
            <w:hideMark/>
          </w:tcPr>
          <w:p w14:paraId="27D57F10"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UNIDAD:</w:t>
            </w:r>
          </w:p>
        </w:tc>
        <w:tc>
          <w:tcPr>
            <w:tcW w:w="2960" w:type="dxa"/>
            <w:gridSpan w:val="2"/>
            <w:tcBorders>
              <w:top w:val="single" w:sz="4" w:space="0" w:color="auto"/>
              <w:left w:val="single" w:sz="4" w:space="0" w:color="auto"/>
              <w:bottom w:val="single" w:sz="4" w:space="0" w:color="auto"/>
              <w:right w:val="nil"/>
            </w:tcBorders>
            <w:shd w:val="clear" w:color="000000" w:fill="E7E6E6"/>
            <w:noWrap/>
            <w:vAlign w:val="center"/>
            <w:hideMark/>
          </w:tcPr>
          <w:p w14:paraId="44784B59" w14:textId="77777777" w:rsidR="0062410C" w:rsidRPr="0062410C" w:rsidRDefault="0062410C" w:rsidP="0062410C">
            <w:pPr>
              <w:spacing w:after="0" w:line="240" w:lineRule="auto"/>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PLANTA TRITURADORA, MEZCLA ASFASTICA Y BLOQUERA</w:t>
            </w:r>
          </w:p>
        </w:tc>
        <w:tc>
          <w:tcPr>
            <w:tcW w:w="1056" w:type="dxa"/>
            <w:tcBorders>
              <w:top w:val="nil"/>
              <w:left w:val="nil"/>
              <w:bottom w:val="nil"/>
              <w:right w:val="nil"/>
            </w:tcBorders>
            <w:shd w:val="clear" w:color="000000" w:fill="E7E6E6"/>
            <w:noWrap/>
            <w:vAlign w:val="center"/>
            <w:hideMark/>
          </w:tcPr>
          <w:p w14:paraId="55EF7A8F" w14:textId="77777777" w:rsidR="0062410C" w:rsidRPr="0062410C" w:rsidRDefault="0062410C" w:rsidP="0062410C">
            <w:pPr>
              <w:spacing w:after="0" w:line="240" w:lineRule="auto"/>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 </w:t>
            </w:r>
          </w:p>
        </w:tc>
        <w:tc>
          <w:tcPr>
            <w:tcW w:w="1439" w:type="dxa"/>
            <w:tcBorders>
              <w:top w:val="nil"/>
              <w:left w:val="nil"/>
              <w:bottom w:val="single" w:sz="4" w:space="0" w:color="auto"/>
              <w:right w:val="nil"/>
            </w:tcBorders>
            <w:shd w:val="clear" w:color="000000" w:fill="E7E6E6"/>
            <w:noWrap/>
            <w:vAlign w:val="center"/>
            <w:hideMark/>
          </w:tcPr>
          <w:p w14:paraId="5F3DA8FF" w14:textId="77777777" w:rsidR="0062410C" w:rsidRPr="0062410C" w:rsidRDefault="0062410C" w:rsidP="0062410C">
            <w:pPr>
              <w:spacing w:after="0" w:line="240" w:lineRule="auto"/>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 </w:t>
            </w:r>
          </w:p>
        </w:tc>
      </w:tr>
      <w:tr w:rsidR="0062410C" w:rsidRPr="0062410C" w14:paraId="24027D2E"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39486648"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lastRenderedPageBreak/>
              <w:t>249</w:t>
            </w:r>
          </w:p>
        </w:tc>
        <w:tc>
          <w:tcPr>
            <w:tcW w:w="1632" w:type="dxa"/>
            <w:tcBorders>
              <w:top w:val="nil"/>
              <w:left w:val="nil"/>
              <w:bottom w:val="single" w:sz="4" w:space="0" w:color="auto"/>
              <w:right w:val="single" w:sz="4" w:space="0" w:color="auto"/>
            </w:tcBorders>
            <w:shd w:val="clear" w:color="auto" w:fill="auto"/>
            <w:vAlign w:val="center"/>
            <w:hideMark/>
          </w:tcPr>
          <w:p w14:paraId="2988A5B5"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JUAN JOSE ORDOÑEZ</w:t>
            </w:r>
          </w:p>
        </w:tc>
        <w:tc>
          <w:tcPr>
            <w:tcW w:w="1393" w:type="dxa"/>
            <w:tcBorders>
              <w:top w:val="nil"/>
              <w:left w:val="nil"/>
              <w:bottom w:val="single" w:sz="4" w:space="0" w:color="auto"/>
              <w:right w:val="single" w:sz="4" w:space="0" w:color="auto"/>
            </w:tcBorders>
            <w:shd w:val="clear" w:color="auto" w:fill="auto"/>
            <w:vAlign w:val="center"/>
            <w:hideMark/>
          </w:tcPr>
          <w:p w14:paraId="7A49EA84"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AUXILIAR DE OPERADOR</w:t>
            </w:r>
          </w:p>
        </w:tc>
        <w:tc>
          <w:tcPr>
            <w:tcW w:w="1441" w:type="dxa"/>
            <w:tcBorders>
              <w:top w:val="nil"/>
              <w:left w:val="nil"/>
              <w:bottom w:val="single" w:sz="4" w:space="0" w:color="auto"/>
              <w:right w:val="single" w:sz="4" w:space="0" w:color="auto"/>
            </w:tcBorders>
            <w:shd w:val="clear" w:color="auto" w:fill="auto"/>
            <w:noWrap/>
            <w:vAlign w:val="center"/>
          </w:tcPr>
          <w:p w14:paraId="00B6BB06" w14:textId="3C066BB6"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7D318C66" w14:textId="23F2FDFC"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single" w:sz="4" w:space="0" w:color="auto"/>
              <w:left w:val="nil"/>
              <w:bottom w:val="single" w:sz="4" w:space="0" w:color="auto"/>
              <w:right w:val="single" w:sz="4" w:space="0" w:color="auto"/>
            </w:tcBorders>
            <w:shd w:val="clear" w:color="auto" w:fill="auto"/>
            <w:noWrap/>
            <w:vAlign w:val="center"/>
            <w:hideMark/>
          </w:tcPr>
          <w:p w14:paraId="70E4203C"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4</w:t>
            </w:r>
          </w:p>
        </w:tc>
        <w:tc>
          <w:tcPr>
            <w:tcW w:w="1439" w:type="dxa"/>
            <w:tcBorders>
              <w:top w:val="nil"/>
              <w:left w:val="nil"/>
              <w:bottom w:val="single" w:sz="4" w:space="0" w:color="auto"/>
              <w:right w:val="single" w:sz="4" w:space="0" w:color="auto"/>
            </w:tcBorders>
            <w:shd w:val="clear" w:color="auto" w:fill="auto"/>
            <w:noWrap/>
            <w:vAlign w:val="center"/>
            <w:hideMark/>
          </w:tcPr>
          <w:p w14:paraId="7AB59AD9"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40.00 </w:t>
            </w:r>
          </w:p>
        </w:tc>
      </w:tr>
      <w:tr w:rsidR="0062410C" w:rsidRPr="0062410C" w14:paraId="4097E194"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0E891B6A"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250</w:t>
            </w:r>
          </w:p>
        </w:tc>
        <w:tc>
          <w:tcPr>
            <w:tcW w:w="1632" w:type="dxa"/>
            <w:tcBorders>
              <w:top w:val="nil"/>
              <w:left w:val="nil"/>
              <w:bottom w:val="single" w:sz="4" w:space="0" w:color="auto"/>
              <w:right w:val="single" w:sz="4" w:space="0" w:color="auto"/>
            </w:tcBorders>
            <w:shd w:val="clear" w:color="auto" w:fill="auto"/>
            <w:vAlign w:val="center"/>
            <w:hideMark/>
          </w:tcPr>
          <w:p w14:paraId="3CED72D9"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JORGE ARMANDO QUILES MOLINA</w:t>
            </w:r>
          </w:p>
        </w:tc>
        <w:tc>
          <w:tcPr>
            <w:tcW w:w="1393" w:type="dxa"/>
            <w:tcBorders>
              <w:top w:val="nil"/>
              <w:left w:val="nil"/>
              <w:bottom w:val="single" w:sz="4" w:space="0" w:color="auto"/>
              <w:right w:val="single" w:sz="4" w:space="0" w:color="auto"/>
            </w:tcBorders>
            <w:shd w:val="clear" w:color="auto" w:fill="auto"/>
            <w:vAlign w:val="center"/>
            <w:hideMark/>
          </w:tcPr>
          <w:p w14:paraId="7C5BB14A"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MOTORISTA</w:t>
            </w:r>
          </w:p>
        </w:tc>
        <w:tc>
          <w:tcPr>
            <w:tcW w:w="1441" w:type="dxa"/>
            <w:tcBorders>
              <w:top w:val="nil"/>
              <w:left w:val="nil"/>
              <w:bottom w:val="single" w:sz="4" w:space="0" w:color="auto"/>
              <w:right w:val="single" w:sz="4" w:space="0" w:color="auto"/>
            </w:tcBorders>
            <w:shd w:val="clear" w:color="auto" w:fill="auto"/>
            <w:noWrap/>
            <w:vAlign w:val="center"/>
          </w:tcPr>
          <w:p w14:paraId="64AD6881" w14:textId="211CE688"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6B8F0A2E" w14:textId="5D5F03AD"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6986876F"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18</w:t>
            </w:r>
          </w:p>
        </w:tc>
        <w:tc>
          <w:tcPr>
            <w:tcW w:w="1439" w:type="dxa"/>
            <w:tcBorders>
              <w:top w:val="nil"/>
              <w:left w:val="nil"/>
              <w:bottom w:val="single" w:sz="4" w:space="0" w:color="auto"/>
              <w:right w:val="single" w:sz="4" w:space="0" w:color="auto"/>
            </w:tcBorders>
            <w:shd w:val="clear" w:color="auto" w:fill="auto"/>
            <w:noWrap/>
            <w:vAlign w:val="center"/>
            <w:hideMark/>
          </w:tcPr>
          <w:p w14:paraId="6906AFEC"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180.00 </w:t>
            </w:r>
          </w:p>
        </w:tc>
      </w:tr>
      <w:tr w:rsidR="0062410C" w:rsidRPr="0062410C" w14:paraId="188E26F5"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1DB5B360"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251</w:t>
            </w:r>
          </w:p>
        </w:tc>
        <w:tc>
          <w:tcPr>
            <w:tcW w:w="1632" w:type="dxa"/>
            <w:tcBorders>
              <w:top w:val="nil"/>
              <w:left w:val="nil"/>
              <w:bottom w:val="single" w:sz="4" w:space="0" w:color="auto"/>
              <w:right w:val="single" w:sz="4" w:space="0" w:color="auto"/>
            </w:tcBorders>
            <w:shd w:val="clear" w:color="auto" w:fill="auto"/>
            <w:vAlign w:val="center"/>
            <w:hideMark/>
          </w:tcPr>
          <w:p w14:paraId="5EAF1DB9"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SANTOS ERNESTO ALONSO CHACON</w:t>
            </w:r>
          </w:p>
        </w:tc>
        <w:tc>
          <w:tcPr>
            <w:tcW w:w="1393" w:type="dxa"/>
            <w:tcBorders>
              <w:top w:val="nil"/>
              <w:left w:val="nil"/>
              <w:bottom w:val="single" w:sz="4" w:space="0" w:color="auto"/>
              <w:right w:val="single" w:sz="4" w:space="0" w:color="auto"/>
            </w:tcBorders>
            <w:shd w:val="clear" w:color="auto" w:fill="auto"/>
            <w:vAlign w:val="center"/>
            <w:hideMark/>
          </w:tcPr>
          <w:p w14:paraId="7F1436B8"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AUXILIAR DE OPERADOR</w:t>
            </w:r>
          </w:p>
        </w:tc>
        <w:tc>
          <w:tcPr>
            <w:tcW w:w="1441" w:type="dxa"/>
            <w:tcBorders>
              <w:top w:val="nil"/>
              <w:left w:val="nil"/>
              <w:bottom w:val="single" w:sz="4" w:space="0" w:color="auto"/>
              <w:right w:val="single" w:sz="4" w:space="0" w:color="auto"/>
            </w:tcBorders>
            <w:shd w:val="clear" w:color="auto" w:fill="auto"/>
            <w:noWrap/>
            <w:vAlign w:val="center"/>
          </w:tcPr>
          <w:p w14:paraId="45841BFE" w14:textId="4FEE5B29"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7832AF85" w14:textId="6CC4AB59"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4B846FC3"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7</w:t>
            </w:r>
          </w:p>
        </w:tc>
        <w:tc>
          <w:tcPr>
            <w:tcW w:w="1439" w:type="dxa"/>
            <w:tcBorders>
              <w:top w:val="nil"/>
              <w:left w:val="nil"/>
              <w:bottom w:val="single" w:sz="4" w:space="0" w:color="auto"/>
              <w:right w:val="single" w:sz="4" w:space="0" w:color="auto"/>
            </w:tcBorders>
            <w:shd w:val="clear" w:color="auto" w:fill="auto"/>
            <w:noWrap/>
            <w:vAlign w:val="center"/>
            <w:hideMark/>
          </w:tcPr>
          <w:p w14:paraId="32C05BCA"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70.00 </w:t>
            </w:r>
          </w:p>
        </w:tc>
      </w:tr>
      <w:tr w:rsidR="0062410C" w:rsidRPr="0062410C" w14:paraId="1413DBE3"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20793EED"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252</w:t>
            </w:r>
          </w:p>
        </w:tc>
        <w:tc>
          <w:tcPr>
            <w:tcW w:w="1632" w:type="dxa"/>
            <w:tcBorders>
              <w:top w:val="nil"/>
              <w:left w:val="nil"/>
              <w:bottom w:val="single" w:sz="4" w:space="0" w:color="auto"/>
              <w:right w:val="single" w:sz="4" w:space="0" w:color="auto"/>
            </w:tcBorders>
            <w:shd w:val="clear" w:color="auto" w:fill="auto"/>
            <w:vAlign w:val="center"/>
            <w:hideMark/>
          </w:tcPr>
          <w:p w14:paraId="666FCD3B"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EDWIN ALEXANDER MARTINEZ ZAVALA</w:t>
            </w:r>
          </w:p>
        </w:tc>
        <w:tc>
          <w:tcPr>
            <w:tcW w:w="1393" w:type="dxa"/>
            <w:tcBorders>
              <w:top w:val="nil"/>
              <w:left w:val="nil"/>
              <w:bottom w:val="single" w:sz="4" w:space="0" w:color="auto"/>
              <w:right w:val="single" w:sz="4" w:space="0" w:color="auto"/>
            </w:tcBorders>
            <w:shd w:val="clear" w:color="auto" w:fill="auto"/>
            <w:vAlign w:val="center"/>
            <w:hideMark/>
          </w:tcPr>
          <w:p w14:paraId="6A21470B"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ELECTRICISTA</w:t>
            </w:r>
          </w:p>
        </w:tc>
        <w:tc>
          <w:tcPr>
            <w:tcW w:w="1441" w:type="dxa"/>
            <w:tcBorders>
              <w:top w:val="nil"/>
              <w:left w:val="nil"/>
              <w:bottom w:val="single" w:sz="4" w:space="0" w:color="auto"/>
              <w:right w:val="single" w:sz="4" w:space="0" w:color="auto"/>
            </w:tcBorders>
            <w:shd w:val="clear" w:color="auto" w:fill="auto"/>
            <w:noWrap/>
            <w:vAlign w:val="center"/>
          </w:tcPr>
          <w:p w14:paraId="19AF5F71" w14:textId="623D40CC"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77ED41D9" w14:textId="062C080B"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64040CD4"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10</w:t>
            </w:r>
          </w:p>
        </w:tc>
        <w:tc>
          <w:tcPr>
            <w:tcW w:w="1439" w:type="dxa"/>
            <w:tcBorders>
              <w:top w:val="nil"/>
              <w:left w:val="nil"/>
              <w:bottom w:val="single" w:sz="4" w:space="0" w:color="auto"/>
              <w:right w:val="single" w:sz="4" w:space="0" w:color="auto"/>
            </w:tcBorders>
            <w:shd w:val="clear" w:color="auto" w:fill="auto"/>
            <w:noWrap/>
            <w:vAlign w:val="center"/>
            <w:hideMark/>
          </w:tcPr>
          <w:p w14:paraId="0A6D098B"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100.00 </w:t>
            </w:r>
          </w:p>
        </w:tc>
      </w:tr>
      <w:tr w:rsidR="0062410C" w:rsidRPr="0062410C" w14:paraId="4ECABB4C" w14:textId="77777777" w:rsidTr="0062410C">
        <w:trPr>
          <w:trHeight w:val="300"/>
        </w:trPr>
        <w:tc>
          <w:tcPr>
            <w:tcW w:w="348" w:type="dxa"/>
            <w:tcBorders>
              <w:top w:val="nil"/>
              <w:left w:val="single" w:sz="4" w:space="0" w:color="auto"/>
              <w:bottom w:val="single" w:sz="4" w:space="0" w:color="auto"/>
              <w:right w:val="nil"/>
            </w:tcBorders>
            <w:shd w:val="clear" w:color="000000" w:fill="E7E6E6"/>
            <w:noWrap/>
            <w:vAlign w:val="center"/>
            <w:hideMark/>
          </w:tcPr>
          <w:p w14:paraId="58E74464"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w:t>
            </w:r>
          </w:p>
        </w:tc>
        <w:tc>
          <w:tcPr>
            <w:tcW w:w="3025" w:type="dxa"/>
            <w:gridSpan w:val="2"/>
            <w:tcBorders>
              <w:top w:val="single" w:sz="4" w:space="0" w:color="auto"/>
              <w:left w:val="single" w:sz="4" w:space="0" w:color="E7E6E6"/>
              <w:bottom w:val="single" w:sz="4" w:space="0" w:color="auto"/>
              <w:right w:val="single" w:sz="4" w:space="0" w:color="000000"/>
            </w:tcBorders>
            <w:shd w:val="clear" w:color="000000" w:fill="E7E6E6"/>
            <w:noWrap/>
            <w:vAlign w:val="center"/>
            <w:hideMark/>
          </w:tcPr>
          <w:p w14:paraId="3B37A19F"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UNIDAD:</w:t>
            </w:r>
          </w:p>
        </w:tc>
        <w:tc>
          <w:tcPr>
            <w:tcW w:w="2960" w:type="dxa"/>
            <w:gridSpan w:val="2"/>
            <w:tcBorders>
              <w:top w:val="single" w:sz="4" w:space="0" w:color="auto"/>
              <w:left w:val="single" w:sz="4" w:space="0" w:color="auto"/>
              <w:bottom w:val="single" w:sz="4" w:space="0" w:color="auto"/>
              <w:right w:val="nil"/>
            </w:tcBorders>
            <w:shd w:val="clear" w:color="000000" w:fill="E7E6E6"/>
            <w:noWrap/>
            <w:vAlign w:val="center"/>
            <w:hideMark/>
          </w:tcPr>
          <w:p w14:paraId="60401CD0" w14:textId="77777777" w:rsidR="0062410C" w:rsidRPr="0062410C" w:rsidRDefault="0062410C" w:rsidP="0062410C">
            <w:pPr>
              <w:spacing w:after="0" w:line="240" w:lineRule="auto"/>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PLANTA DE CONCRETO HIDRAULICO</w:t>
            </w:r>
          </w:p>
        </w:tc>
        <w:tc>
          <w:tcPr>
            <w:tcW w:w="1056" w:type="dxa"/>
            <w:tcBorders>
              <w:top w:val="nil"/>
              <w:left w:val="nil"/>
              <w:bottom w:val="nil"/>
              <w:right w:val="nil"/>
            </w:tcBorders>
            <w:shd w:val="clear" w:color="000000" w:fill="E7E6E6"/>
            <w:noWrap/>
            <w:vAlign w:val="center"/>
            <w:hideMark/>
          </w:tcPr>
          <w:p w14:paraId="169E3F6A" w14:textId="77777777" w:rsidR="0062410C" w:rsidRPr="0062410C" w:rsidRDefault="0062410C" w:rsidP="0062410C">
            <w:pPr>
              <w:spacing w:after="0" w:line="240" w:lineRule="auto"/>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 </w:t>
            </w:r>
          </w:p>
        </w:tc>
        <w:tc>
          <w:tcPr>
            <w:tcW w:w="1439" w:type="dxa"/>
            <w:tcBorders>
              <w:top w:val="nil"/>
              <w:left w:val="nil"/>
              <w:bottom w:val="single" w:sz="4" w:space="0" w:color="auto"/>
              <w:right w:val="nil"/>
            </w:tcBorders>
            <w:shd w:val="clear" w:color="000000" w:fill="E7E6E6"/>
            <w:noWrap/>
            <w:vAlign w:val="center"/>
            <w:hideMark/>
          </w:tcPr>
          <w:p w14:paraId="4FF395E8" w14:textId="77777777" w:rsidR="0062410C" w:rsidRPr="0062410C" w:rsidRDefault="0062410C" w:rsidP="0062410C">
            <w:pPr>
              <w:spacing w:after="0" w:line="240" w:lineRule="auto"/>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 </w:t>
            </w:r>
          </w:p>
        </w:tc>
      </w:tr>
      <w:tr w:rsidR="0062410C" w:rsidRPr="0062410C" w14:paraId="6514573B"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52804087"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253</w:t>
            </w:r>
          </w:p>
        </w:tc>
        <w:tc>
          <w:tcPr>
            <w:tcW w:w="1632" w:type="dxa"/>
            <w:tcBorders>
              <w:top w:val="nil"/>
              <w:left w:val="nil"/>
              <w:bottom w:val="single" w:sz="4" w:space="0" w:color="auto"/>
              <w:right w:val="single" w:sz="4" w:space="0" w:color="auto"/>
            </w:tcBorders>
            <w:shd w:val="clear" w:color="auto" w:fill="auto"/>
            <w:vAlign w:val="center"/>
            <w:hideMark/>
          </w:tcPr>
          <w:p w14:paraId="1D3866CB"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LUIS OSMIN BOJORQUEZ</w:t>
            </w:r>
          </w:p>
        </w:tc>
        <w:tc>
          <w:tcPr>
            <w:tcW w:w="1393" w:type="dxa"/>
            <w:tcBorders>
              <w:top w:val="nil"/>
              <w:left w:val="nil"/>
              <w:bottom w:val="single" w:sz="4" w:space="0" w:color="auto"/>
              <w:right w:val="single" w:sz="4" w:space="0" w:color="auto"/>
            </w:tcBorders>
            <w:shd w:val="clear" w:color="auto" w:fill="auto"/>
            <w:vAlign w:val="center"/>
            <w:hideMark/>
          </w:tcPr>
          <w:p w14:paraId="17CC34DE"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ENCARGADO</w:t>
            </w:r>
          </w:p>
        </w:tc>
        <w:tc>
          <w:tcPr>
            <w:tcW w:w="1441" w:type="dxa"/>
            <w:tcBorders>
              <w:top w:val="nil"/>
              <w:left w:val="nil"/>
              <w:bottom w:val="single" w:sz="4" w:space="0" w:color="auto"/>
              <w:right w:val="single" w:sz="4" w:space="0" w:color="auto"/>
            </w:tcBorders>
            <w:shd w:val="clear" w:color="auto" w:fill="auto"/>
            <w:noWrap/>
            <w:vAlign w:val="center"/>
          </w:tcPr>
          <w:p w14:paraId="1014E831" w14:textId="071090DE"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0D1C547B" w14:textId="62EBB1CA"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single" w:sz="4" w:space="0" w:color="auto"/>
              <w:left w:val="nil"/>
              <w:bottom w:val="single" w:sz="4" w:space="0" w:color="auto"/>
              <w:right w:val="single" w:sz="4" w:space="0" w:color="auto"/>
            </w:tcBorders>
            <w:shd w:val="clear" w:color="auto" w:fill="auto"/>
            <w:noWrap/>
            <w:vAlign w:val="center"/>
            <w:hideMark/>
          </w:tcPr>
          <w:p w14:paraId="12E19A66"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15</w:t>
            </w:r>
          </w:p>
        </w:tc>
        <w:tc>
          <w:tcPr>
            <w:tcW w:w="1439" w:type="dxa"/>
            <w:tcBorders>
              <w:top w:val="nil"/>
              <w:left w:val="nil"/>
              <w:bottom w:val="single" w:sz="4" w:space="0" w:color="auto"/>
              <w:right w:val="single" w:sz="4" w:space="0" w:color="auto"/>
            </w:tcBorders>
            <w:shd w:val="clear" w:color="auto" w:fill="auto"/>
            <w:noWrap/>
            <w:vAlign w:val="center"/>
            <w:hideMark/>
          </w:tcPr>
          <w:p w14:paraId="73ECF8DE"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150.00 </w:t>
            </w:r>
          </w:p>
        </w:tc>
      </w:tr>
      <w:tr w:rsidR="0062410C" w:rsidRPr="0062410C" w14:paraId="2779E755"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58635291"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254</w:t>
            </w:r>
          </w:p>
        </w:tc>
        <w:tc>
          <w:tcPr>
            <w:tcW w:w="1632" w:type="dxa"/>
            <w:tcBorders>
              <w:top w:val="nil"/>
              <w:left w:val="nil"/>
              <w:bottom w:val="single" w:sz="4" w:space="0" w:color="auto"/>
              <w:right w:val="single" w:sz="4" w:space="0" w:color="auto"/>
            </w:tcBorders>
            <w:shd w:val="clear" w:color="auto" w:fill="auto"/>
            <w:vAlign w:val="center"/>
            <w:hideMark/>
          </w:tcPr>
          <w:p w14:paraId="7563603C"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LUIS RAFAEL GALDAMEZ HERRERA</w:t>
            </w:r>
          </w:p>
        </w:tc>
        <w:tc>
          <w:tcPr>
            <w:tcW w:w="1393" w:type="dxa"/>
            <w:tcBorders>
              <w:top w:val="nil"/>
              <w:left w:val="nil"/>
              <w:bottom w:val="single" w:sz="4" w:space="0" w:color="auto"/>
              <w:right w:val="single" w:sz="4" w:space="0" w:color="auto"/>
            </w:tcBorders>
            <w:shd w:val="clear" w:color="auto" w:fill="auto"/>
            <w:vAlign w:val="center"/>
            <w:hideMark/>
          </w:tcPr>
          <w:p w14:paraId="006FDCA8"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MOZO</w:t>
            </w:r>
          </w:p>
        </w:tc>
        <w:tc>
          <w:tcPr>
            <w:tcW w:w="1441" w:type="dxa"/>
            <w:tcBorders>
              <w:top w:val="nil"/>
              <w:left w:val="nil"/>
              <w:bottom w:val="single" w:sz="4" w:space="0" w:color="auto"/>
              <w:right w:val="single" w:sz="4" w:space="0" w:color="auto"/>
            </w:tcBorders>
            <w:shd w:val="clear" w:color="auto" w:fill="auto"/>
            <w:noWrap/>
            <w:vAlign w:val="center"/>
          </w:tcPr>
          <w:p w14:paraId="5E70BA13" w14:textId="01A6DF2B"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259F48B7" w14:textId="21923924"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6AB5634E"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5</w:t>
            </w:r>
          </w:p>
        </w:tc>
        <w:tc>
          <w:tcPr>
            <w:tcW w:w="1439" w:type="dxa"/>
            <w:tcBorders>
              <w:top w:val="nil"/>
              <w:left w:val="nil"/>
              <w:bottom w:val="single" w:sz="4" w:space="0" w:color="auto"/>
              <w:right w:val="single" w:sz="4" w:space="0" w:color="auto"/>
            </w:tcBorders>
            <w:shd w:val="clear" w:color="auto" w:fill="auto"/>
            <w:noWrap/>
            <w:vAlign w:val="center"/>
            <w:hideMark/>
          </w:tcPr>
          <w:p w14:paraId="4BAF8479"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50.00 </w:t>
            </w:r>
          </w:p>
        </w:tc>
      </w:tr>
      <w:tr w:rsidR="0062410C" w:rsidRPr="0062410C" w14:paraId="6A6461C9" w14:textId="77777777" w:rsidTr="0062410C">
        <w:trPr>
          <w:trHeight w:val="300"/>
        </w:trPr>
        <w:tc>
          <w:tcPr>
            <w:tcW w:w="348" w:type="dxa"/>
            <w:tcBorders>
              <w:top w:val="nil"/>
              <w:left w:val="single" w:sz="4" w:space="0" w:color="auto"/>
              <w:bottom w:val="single" w:sz="4" w:space="0" w:color="auto"/>
              <w:right w:val="nil"/>
            </w:tcBorders>
            <w:shd w:val="clear" w:color="000000" w:fill="E7E6E6"/>
            <w:noWrap/>
            <w:vAlign w:val="center"/>
            <w:hideMark/>
          </w:tcPr>
          <w:p w14:paraId="0AAC6566"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w:t>
            </w:r>
          </w:p>
        </w:tc>
        <w:tc>
          <w:tcPr>
            <w:tcW w:w="3025" w:type="dxa"/>
            <w:gridSpan w:val="2"/>
            <w:tcBorders>
              <w:top w:val="single" w:sz="4" w:space="0" w:color="auto"/>
              <w:left w:val="single" w:sz="4" w:space="0" w:color="E7E6E6"/>
              <w:bottom w:val="single" w:sz="4" w:space="0" w:color="auto"/>
              <w:right w:val="single" w:sz="4" w:space="0" w:color="000000"/>
            </w:tcBorders>
            <w:shd w:val="clear" w:color="000000" w:fill="E7E6E6"/>
            <w:noWrap/>
            <w:vAlign w:val="center"/>
            <w:hideMark/>
          </w:tcPr>
          <w:p w14:paraId="12BAB267"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UNIDAD:</w:t>
            </w:r>
          </w:p>
        </w:tc>
        <w:tc>
          <w:tcPr>
            <w:tcW w:w="2960" w:type="dxa"/>
            <w:gridSpan w:val="2"/>
            <w:tcBorders>
              <w:top w:val="single" w:sz="4" w:space="0" w:color="auto"/>
              <w:left w:val="single" w:sz="4" w:space="0" w:color="auto"/>
              <w:bottom w:val="single" w:sz="4" w:space="0" w:color="auto"/>
              <w:right w:val="nil"/>
            </w:tcBorders>
            <w:shd w:val="clear" w:color="000000" w:fill="E7E6E6"/>
            <w:noWrap/>
            <w:vAlign w:val="center"/>
            <w:hideMark/>
          </w:tcPr>
          <w:p w14:paraId="1F5AE3AD" w14:textId="77777777" w:rsidR="0062410C" w:rsidRPr="0062410C" w:rsidRDefault="0062410C" w:rsidP="0062410C">
            <w:pPr>
              <w:spacing w:after="0" w:line="240" w:lineRule="auto"/>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TALLER OBRA DE BANCO</w:t>
            </w:r>
          </w:p>
        </w:tc>
        <w:tc>
          <w:tcPr>
            <w:tcW w:w="1056" w:type="dxa"/>
            <w:tcBorders>
              <w:top w:val="nil"/>
              <w:left w:val="nil"/>
              <w:bottom w:val="nil"/>
              <w:right w:val="nil"/>
            </w:tcBorders>
            <w:shd w:val="clear" w:color="000000" w:fill="E7E6E6"/>
            <w:noWrap/>
            <w:vAlign w:val="center"/>
            <w:hideMark/>
          </w:tcPr>
          <w:p w14:paraId="7CDD178B" w14:textId="77777777" w:rsidR="0062410C" w:rsidRPr="0062410C" w:rsidRDefault="0062410C" w:rsidP="0062410C">
            <w:pPr>
              <w:spacing w:after="0" w:line="240" w:lineRule="auto"/>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 </w:t>
            </w:r>
          </w:p>
        </w:tc>
        <w:tc>
          <w:tcPr>
            <w:tcW w:w="1439" w:type="dxa"/>
            <w:tcBorders>
              <w:top w:val="nil"/>
              <w:left w:val="nil"/>
              <w:bottom w:val="single" w:sz="4" w:space="0" w:color="auto"/>
              <w:right w:val="nil"/>
            </w:tcBorders>
            <w:shd w:val="clear" w:color="000000" w:fill="E7E6E6"/>
            <w:noWrap/>
            <w:vAlign w:val="center"/>
            <w:hideMark/>
          </w:tcPr>
          <w:p w14:paraId="48DD3C70" w14:textId="77777777" w:rsidR="0062410C" w:rsidRPr="0062410C" w:rsidRDefault="0062410C" w:rsidP="0062410C">
            <w:pPr>
              <w:spacing w:after="0" w:line="240" w:lineRule="auto"/>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 </w:t>
            </w:r>
          </w:p>
        </w:tc>
      </w:tr>
      <w:tr w:rsidR="0062410C" w:rsidRPr="0062410C" w14:paraId="2CB775A5"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280858B4"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255</w:t>
            </w:r>
          </w:p>
        </w:tc>
        <w:tc>
          <w:tcPr>
            <w:tcW w:w="1632" w:type="dxa"/>
            <w:tcBorders>
              <w:top w:val="nil"/>
              <w:left w:val="nil"/>
              <w:bottom w:val="single" w:sz="4" w:space="0" w:color="auto"/>
              <w:right w:val="single" w:sz="4" w:space="0" w:color="auto"/>
            </w:tcBorders>
            <w:shd w:val="clear" w:color="auto" w:fill="auto"/>
            <w:vAlign w:val="center"/>
            <w:hideMark/>
          </w:tcPr>
          <w:p w14:paraId="633FAE75"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JOSE ANTONIO PACHECO</w:t>
            </w:r>
          </w:p>
        </w:tc>
        <w:tc>
          <w:tcPr>
            <w:tcW w:w="1393" w:type="dxa"/>
            <w:tcBorders>
              <w:top w:val="nil"/>
              <w:left w:val="nil"/>
              <w:bottom w:val="single" w:sz="4" w:space="0" w:color="auto"/>
              <w:right w:val="single" w:sz="4" w:space="0" w:color="auto"/>
            </w:tcBorders>
            <w:shd w:val="clear" w:color="auto" w:fill="auto"/>
            <w:vAlign w:val="center"/>
            <w:hideMark/>
          </w:tcPr>
          <w:p w14:paraId="1D1499C5"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MECANICO DE OBRA DE BANCO</w:t>
            </w:r>
          </w:p>
        </w:tc>
        <w:tc>
          <w:tcPr>
            <w:tcW w:w="1441" w:type="dxa"/>
            <w:tcBorders>
              <w:top w:val="nil"/>
              <w:left w:val="nil"/>
              <w:bottom w:val="single" w:sz="4" w:space="0" w:color="auto"/>
              <w:right w:val="single" w:sz="4" w:space="0" w:color="auto"/>
            </w:tcBorders>
            <w:shd w:val="clear" w:color="auto" w:fill="auto"/>
            <w:noWrap/>
            <w:vAlign w:val="center"/>
          </w:tcPr>
          <w:p w14:paraId="3A5BD72F" w14:textId="2522FBAD"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705AFDE3" w14:textId="79CC13DD"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single" w:sz="4" w:space="0" w:color="auto"/>
              <w:left w:val="nil"/>
              <w:bottom w:val="single" w:sz="4" w:space="0" w:color="auto"/>
              <w:right w:val="single" w:sz="4" w:space="0" w:color="auto"/>
            </w:tcBorders>
            <w:shd w:val="clear" w:color="auto" w:fill="auto"/>
            <w:noWrap/>
            <w:vAlign w:val="center"/>
            <w:hideMark/>
          </w:tcPr>
          <w:p w14:paraId="6DCAE92B"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4</w:t>
            </w:r>
          </w:p>
        </w:tc>
        <w:tc>
          <w:tcPr>
            <w:tcW w:w="1439" w:type="dxa"/>
            <w:tcBorders>
              <w:top w:val="nil"/>
              <w:left w:val="nil"/>
              <w:bottom w:val="single" w:sz="4" w:space="0" w:color="auto"/>
              <w:right w:val="single" w:sz="4" w:space="0" w:color="auto"/>
            </w:tcBorders>
            <w:shd w:val="clear" w:color="auto" w:fill="auto"/>
            <w:noWrap/>
            <w:vAlign w:val="center"/>
            <w:hideMark/>
          </w:tcPr>
          <w:p w14:paraId="1C6012A1"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40.00 </w:t>
            </w:r>
          </w:p>
        </w:tc>
      </w:tr>
      <w:tr w:rsidR="0062410C" w:rsidRPr="0062410C" w14:paraId="47BCC0A9"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1528F58A"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256</w:t>
            </w:r>
          </w:p>
        </w:tc>
        <w:tc>
          <w:tcPr>
            <w:tcW w:w="1632" w:type="dxa"/>
            <w:tcBorders>
              <w:top w:val="nil"/>
              <w:left w:val="nil"/>
              <w:bottom w:val="single" w:sz="4" w:space="0" w:color="auto"/>
              <w:right w:val="single" w:sz="4" w:space="0" w:color="auto"/>
            </w:tcBorders>
            <w:shd w:val="clear" w:color="auto" w:fill="auto"/>
            <w:vAlign w:val="center"/>
            <w:hideMark/>
          </w:tcPr>
          <w:p w14:paraId="5F606441"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WALTER ERNESTO SANABRIA MONTERROZA</w:t>
            </w:r>
          </w:p>
        </w:tc>
        <w:tc>
          <w:tcPr>
            <w:tcW w:w="1393" w:type="dxa"/>
            <w:tcBorders>
              <w:top w:val="nil"/>
              <w:left w:val="nil"/>
              <w:bottom w:val="single" w:sz="4" w:space="0" w:color="auto"/>
              <w:right w:val="single" w:sz="4" w:space="0" w:color="auto"/>
            </w:tcBorders>
            <w:shd w:val="clear" w:color="auto" w:fill="auto"/>
            <w:vAlign w:val="center"/>
            <w:hideMark/>
          </w:tcPr>
          <w:p w14:paraId="0FF30980"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MECANICO DE OBRA DE BANCO</w:t>
            </w:r>
          </w:p>
        </w:tc>
        <w:tc>
          <w:tcPr>
            <w:tcW w:w="1441" w:type="dxa"/>
            <w:tcBorders>
              <w:top w:val="nil"/>
              <w:left w:val="nil"/>
              <w:bottom w:val="single" w:sz="4" w:space="0" w:color="auto"/>
              <w:right w:val="single" w:sz="4" w:space="0" w:color="auto"/>
            </w:tcBorders>
            <w:shd w:val="clear" w:color="auto" w:fill="auto"/>
            <w:noWrap/>
            <w:vAlign w:val="center"/>
          </w:tcPr>
          <w:p w14:paraId="79C03EF3" w14:textId="7656A16C"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5F3BED1B" w14:textId="4A1DDA90"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19041654"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1</w:t>
            </w:r>
          </w:p>
        </w:tc>
        <w:tc>
          <w:tcPr>
            <w:tcW w:w="1439" w:type="dxa"/>
            <w:tcBorders>
              <w:top w:val="nil"/>
              <w:left w:val="nil"/>
              <w:bottom w:val="single" w:sz="4" w:space="0" w:color="auto"/>
              <w:right w:val="single" w:sz="4" w:space="0" w:color="auto"/>
            </w:tcBorders>
            <w:shd w:val="clear" w:color="auto" w:fill="auto"/>
            <w:noWrap/>
            <w:vAlign w:val="center"/>
            <w:hideMark/>
          </w:tcPr>
          <w:p w14:paraId="4CD94F1C"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10.00 </w:t>
            </w:r>
          </w:p>
        </w:tc>
      </w:tr>
      <w:tr w:rsidR="0062410C" w:rsidRPr="0062410C" w14:paraId="29F02CDD"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2F37E4EB"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257</w:t>
            </w:r>
          </w:p>
        </w:tc>
        <w:tc>
          <w:tcPr>
            <w:tcW w:w="1632" w:type="dxa"/>
            <w:tcBorders>
              <w:top w:val="nil"/>
              <w:left w:val="nil"/>
              <w:bottom w:val="single" w:sz="4" w:space="0" w:color="auto"/>
              <w:right w:val="single" w:sz="4" w:space="0" w:color="auto"/>
            </w:tcBorders>
            <w:shd w:val="clear" w:color="auto" w:fill="auto"/>
            <w:vAlign w:val="center"/>
            <w:hideMark/>
          </w:tcPr>
          <w:p w14:paraId="0E55D6D4"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ROBERTO CARLOS MARTINEZ MELENDEZ</w:t>
            </w:r>
          </w:p>
        </w:tc>
        <w:tc>
          <w:tcPr>
            <w:tcW w:w="1393" w:type="dxa"/>
            <w:tcBorders>
              <w:top w:val="nil"/>
              <w:left w:val="nil"/>
              <w:bottom w:val="single" w:sz="4" w:space="0" w:color="auto"/>
              <w:right w:val="single" w:sz="4" w:space="0" w:color="auto"/>
            </w:tcBorders>
            <w:shd w:val="clear" w:color="auto" w:fill="auto"/>
            <w:vAlign w:val="center"/>
            <w:hideMark/>
          </w:tcPr>
          <w:p w14:paraId="0E1F331F"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MECANICO DE OBRA DE BANCO</w:t>
            </w:r>
          </w:p>
        </w:tc>
        <w:tc>
          <w:tcPr>
            <w:tcW w:w="1441" w:type="dxa"/>
            <w:tcBorders>
              <w:top w:val="nil"/>
              <w:left w:val="nil"/>
              <w:bottom w:val="single" w:sz="4" w:space="0" w:color="auto"/>
              <w:right w:val="single" w:sz="4" w:space="0" w:color="auto"/>
            </w:tcBorders>
            <w:shd w:val="clear" w:color="auto" w:fill="auto"/>
            <w:noWrap/>
            <w:vAlign w:val="center"/>
          </w:tcPr>
          <w:p w14:paraId="5DF8F743" w14:textId="46DB1EB6"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3332BEBA" w14:textId="747BA7A3"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3CCBA2F0"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1</w:t>
            </w:r>
          </w:p>
        </w:tc>
        <w:tc>
          <w:tcPr>
            <w:tcW w:w="1439" w:type="dxa"/>
            <w:tcBorders>
              <w:top w:val="nil"/>
              <w:left w:val="nil"/>
              <w:bottom w:val="single" w:sz="4" w:space="0" w:color="auto"/>
              <w:right w:val="single" w:sz="4" w:space="0" w:color="auto"/>
            </w:tcBorders>
            <w:shd w:val="clear" w:color="auto" w:fill="auto"/>
            <w:noWrap/>
            <w:vAlign w:val="center"/>
            <w:hideMark/>
          </w:tcPr>
          <w:p w14:paraId="6B36A1F5"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10.00 </w:t>
            </w:r>
          </w:p>
        </w:tc>
      </w:tr>
      <w:tr w:rsidR="0062410C" w:rsidRPr="0062410C" w14:paraId="09ADA6FA"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7DF5F3AC"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258</w:t>
            </w:r>
          </w:p>
        </w:tc>
        <w:tc>
          <w:tcPr>
            <w:tcW w:w="1632" w:type="dxa"/>
            <w:tcBorders>
              <w:top w:val="nil"/>
              <w:left w:val="nil"/>
              <w:bottom w:val="single" w:sz="4" w:space="0" w:color="auto"/>
              <w:right w:val="single" w:sz="4" w:space="0" w:color="auto"/>
            </w:tcBorders>
            <w:shd w:val="clear" w:color="auto" w:fill="auto"/>
            <w:vAlign w:val="center"/>
            <w:hideMark/>
          </w:tcPr>
          <w:p w14:paraId="5F920212"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RENE ALEXANDER ACOSTA CORTEZ</w:t>
            </w:r>
          </w:p>
        </w:tc>
        <w:tc>
          <w:tcPr>
            <w:tcW w:w="1393" w:type="dxa"/>
            <w:tcBorders>
              <w:top w:val="nil"/>
              <w:left w:val="nil"/>
              <w:bottom w:val="single" w:sz="4" w:space="0" w:color="auto"/>
              <w:right w:val="single" w:sz="4" w:space="0" w:color="auto"/>
            </w:tcBorders>
            <w:shd w:val="clear" w:color="auto" w:fill="auto"/>
            <w:vAlign w:val="center"/>
            <w:hideMark/>
          </w:tcPr>
          <w:p w14:paraId="7F665EA7"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MECANICO DE OBRA DE BANCO</w:t>
            </w:r>
          </w:p>
        </w:tc>
        <w:tc>
          <w:tcPr>
            <w:tcW w:w="1441" w:type="dxa"/>
            <w:tcBorders>
              <w:top w:val="nil"/>
              <w:left w:val="nil"/>
              <w:bottom w:val="single" w:sz="4" w:space="0" w:color="auto"/>
              <w:right w:val="single" w:sz="4" w:space="0" w:color="auto"/>
            </w:tcBorders>
            <w:shd w:val="clear" w:color="auto" w:fill="auto"/>
            <w:noWrap/>
            <w:vAlign w:val="center"/>
          </w:tcPr>
          <w:p w14:paraId="154A1F03" w14:textId="36D45693"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579470C2" w14:textId="5F3607C1"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74B6A4EE"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5</w:t>
            </w:r>
          </w:p>
        </w:tc>
        <w:tc>
          <w:tcPr>
            <w:tcW w:w="1439" w:type="dxa"/>
            <w:tcBorders>
              <w:top w:val="nil"/>
              <w:left w:val="nil"/>
              <w:bottom w:val="single" w:sz="4" w:space="0" w:color="auto"/>
              <w:right w:val="single" w:sz="4" w:space="0" w:color="auto"/>
            </w:tcBorders>
            <w:shd w:val="clear" w:color="auto" w:fill="auto"/>
            <w:noWrap/>
            <w:vAlign w:val="center"/>
            <w:hideMark/>
          </w:tcPr>
          <w:p w14:paraId="1DE2323A"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50.00 </w:t>
            </w:r>
          </w:p>
        </w:tc>
      </w:tr>
      <w:tr w:rsidR="0062410C" w:rsidRPr="0062410C" w14:paraId="7D702CB6"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65EB785E"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259</w:t>
            </w:r>
          </w:p>
        </w:tc>
        <w:tc>
          <w:tcPr>
            <w:tcW w:w="1632" w:type="dxa"/>
            <w:tcBorders>
              <w:top w:val="nil"/>
              <w:left w:val="nil"/>
              <w:bottom w:val="single" w:sz="4" w:space="0" w:color="auto"/>
              <w:right w:val="single" w:sz="4" w:space="0" w:color="auto"/>
            </w:tcBorders>
            <w:shd w:val="clear" w:color="auto" w:fill="auto"/>
            <w:vAlign w:val="center"/>
            <w:hideMark/>
          </w:tcPr>
          <w:p w14:paraId="1575AD28"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FREDY ARMANDO NOLASCO</w:t>
            </w:r>
          </w:p>
        </w:tc>
        <w:tc>
          <w:tcPr>
            <w:tcW w:w="1393" w:type="dxa"/>
            <w:tcBorders>
              <w:top w:val="nil"/>
              <w:left w:val="nil"/>
              <w:bottom w:val="single" w:sz="4" w:space="0" w:color="auto"/>
              <w:right w:val="single" w:sz="4" w:space="0" w:color="auto"/>
            </w:tcBorders>
            <w:shd w:val="clear" w:color="auto" w:fill="auto"/>
            <w:vAlign w:val="center"/>
            <w:hideMark/>
          </w:tcPr>
          <w:p w14:paraId="5E80866F"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MECANICO DE OBRA DE BANCO</w:t>
            </w:r>
          </w:p>
        </w:tc>
        <w:tc>
          <w:tcPr>
            <w:tcW w:w="1441" w:type="dxa"/>
            <w:tcBorders>
              <w:top w:val="nil"/>
              <w:left w:val="nil"/>
              <w:bottom w:val="single" w:sz="4" w:space="0" w:color="auto"/>
              <w:right w:val="single" w:sz="4" w:space="0" w:color="auto"/>
            </w:tcBorders>
            <w:shd w:val="clear" w:color="auto" w:fill="auto"/>
            <w:noWrap/>
            <w:vAlign w:val="center"/>
          </w:tcPr>
          <w:p w14:paraId="03B2454B" w14:textId="1AF94641"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6918F01D" w14:textId="0B0A089E"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7CC06644"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1</w:t>
            </w:r>
          </w:p>
        </w:tc>
        <w:tc>
          <w:tcPr>
            <w:tcW w:w="1439" w:type="dxa"/>
            <w:tcBorders>
              <w:top w:val="nil"/>
              <w:left w:val="nil"/>
              <w:bottom w:val="single" w:sz="4" w:space="0" w:color="auto"/>
              <w:right w:val="single" w:sz="4" w:space="0" w:color="auto"/>
            </w:tcBorders>
            <w:shd w:val="clear" w:color="auto" w:fill="auto"/>
            <w:noWrap/>
            <w:vAlign w:val="center"/>
            <w:hideMark/>
          </w:tcPr>
          <w:p w14:paraId="7C2047D2"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10.00 </w:t>
            </w:r>
          </w:p>
        </w:tc>
      </w:tr>
      <w:tr w:rsidR="0062410C" w:rsidRPr="0062410C" w14:paraId="1B391135"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537031D6"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260</w:t>
            </w:r>
          </w:p>
        </w:tc>
        <w:tc>
          <w:tcPr>
            <w:tcW w:w="1632" w:type="dxa"/>
            <w:tcBorders>
              <w:top w:val="nil"/>
              <w:left w:val="nil"/>
              <w:bottom w:val="single" w:sz="4" w:space="0" w:color="auto"/>
              <w:right w:val="single" w:sz="4" w:space="0" w:color="auto"/>
            </w:tcBorders>
            <w:shd w:val="clear" w:color="auto" w:fill="auto"/>
            <w:vAlign w:val="center"/>
            <w:hideMark/>
          </w:tcPr>
          <w:p w14:paraId="1234B1FE"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EDGAR MANUEL SOLA AGUILAR</w:t>
            </w:r>
          </w:p>
        </w:tc>
        <w:tc>
          <w:tcPr>
            <w:tcW w:w="1393" w:type="dxa"/>
            <w:tcBorders>
              <w:top w:val="nil"/>
              <w:left w:val="nil"/>
              <w:bottom w:val="single" w:sz="4" w:space="0" w:color="auto"/>
              <w:right w:val="single" w:sz="4" w:space="0" w:color="auto"/>
            </w:tcBorders>
            <w:shd w:val="clear" w:color="auto" w:fill="auto"/>
            <w:vAlign w:val="center"/>
            <w:hideMark/>
          </w:tcPr>
          <w:p w14:paraId="0A9D092F"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MECANICO DE OBRA DE BANCO</w:t>
            </w:r>
          </w:p>
        </w:tc>
        <w:tc>
          <w:tcPr>
            <w:tcW w:w="1441" w:type="dxa"/>
            <w:tcBorders>
              <w:top w:val="nil"/>
              <w:left w:val="nil"/>
              <w:bottom w:val="single" w:sz="4" w:space="0" w:color="auto"/>
              <w:right w:val="single" w:sz="4" w:space="0" w:color="auto"/>
            </w:tcBorders>
            <w:shd w:val="clear" w:color="auto" w:fill="auto"/>
            <w:noWrap/>
            <w:vAlign w:val="center"/>
          </w:tcPr>
          <w:p w14:paraId="4576147C" w14:textId="39DBAA94"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5DFCACAA" w14:textId="6808EF92"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4178EADF"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6</w:t>
            </w:r>
          </w:p>
        </w:tc>
        <w:tc>
          <w:tcPr>
            <w:tcW w:w="1439" w:type="dxa"/>
            <w:tcBorders>
              <w:top w:val="nil"/>
              <w:left w:val="nil"/>
              <w:bottom w:val="single" w:sz="4" w:space="0" w:color="auto"/>
              <w:right w:val="single" w:sz="4" w:space="0" w:color="auto"/>
            </w:tcBorders>
            <w:shd w:val="clear" w:color="auto" w:fill="auto"/>
            <w:noWrap/>
            <w:vAlign w:val="center"/>
            <w:hideMark/>
          </w:tcPr>
          <w:p w14:paraId="56D7432E"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60.00 </w:t>
            </w:r>
          </w:p>
        </w:tc>
      </w:tr>
      <w:tr w:rsidR="0062410C" w:rsidRPr="0062410C" w14:paraId="0D3A28D2"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7755DB64"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261</w:t>
            </w:r>
          </w:p>
        </w:tc>
        <w:tc>
          <w:tcPr>
            <w:tcW w:w="1632" w:type="dxa"/>
            <w:tcBorders>
              <w:top w:val="nil"/>
              <w:left w:val="nil"/>
              <w:bottom w:val="single" w:sz="4" w:space="0" w:color="auto"/>
              <w:right w:val="single" w:sz="4" w:space="0" w:color="auto"/>
            </w:tcBorders>
            <w:shd w:val="clear" w:color="auto" w:fill="auto"/>
            <w:vAlign w:val="center"/>
            <w:hideMark/>
          </w:tcPr>
          <w:p w14:paraId="33CE93EC"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MARTIN GEOVANY GUERRA ORELLANA</w:t>
            </w:r>
          </w:p>
        </w:tc>
        <w:tc>
          <w:tcPr>
            <w:tcW w:w="1393" w:type="dxa"/>
            <w:tcBorders>
              <w:top w:val="nil"/>
              <w:left w:val="nil"/>
              <w:bottom w:val="single" w:sz="4" w:space="0" w:color="auto"/>
              <w:right w:val="single" w:sz="4" w:space="0" w:color="auto"/>
            </w:tcBorders>
            <w:shd w:val="clear" w:color="auto" w:fill="auto"/>
            <w:vAlign w:val="center"/>
            <w:hideMark/>
          </w:tcPr>
          <w:p w14:paraId="170DA3AC"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MECANICO DE OBRA DE BANCO</w:t>
            </w:r>
          </w:p>
        </w:tc>
        <w:tc>
          <w:tcPr>
            <w:tcW w:w="1441" w:type="dxa"/>
            <w:tcBorders>
              <w:top w:val="nil"/>
              <w:left w:val="nil"/>
              <w:bottom w:val="single" w:sz="4" w:space="0" w:color="auto"/>
              <w:right w:val="single" w:sz="4" w:space="0" w:color="auto"/>
            </w:tcBorders>
            <w:shd w:val="clear" w:color="auto" w:fill="auto"/>
            <w:noWrap/>
            <w:vAlign w:val="center"/>
          </w:tcPr>
          <w:p w14:paraId="014CB649" w14:textId="162D7BA9"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76F9B5DB" w14:textId="3B2BB0E1"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64C27A42"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4</w:t>
            </w:r>
          </w:p>
        </w:tc>
        <w:tc>
          <w:tcPr>
            <w:tcW w:w="1439" w:type="dxa"/>
            <w:tcBorders>
              <w:top w:val="nil"/>
              <w:left w:val="nil"/>
              <w:bottom w:val="single" w:sz="4" w:space="0" w:color="auto"/>
              <w:right w:val="single" w:sz="4" w:space="0" w:color="auto"/>
            </w:tcBorders>
            <w:shd w:val="clear" w:color="auto" w:fill="auto"/>
            <w:noWrap/>
            <w:vAlign w:val="center"/>
            <w:hideMark/>
          </w:tcPr>
          <w:p w14:paraId="13D92A58"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40.00 </w:t>
            </w:r>
          </w:p>
        </w:tc>
      </w:tr>
      <w:tr w:rsidR="0062410C" w:rsidRPr="0062410C" w14:paraId="6A30A5C3"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0B3CB245"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262</w:t>
            </w:r>
          </w:p>
        </w:tc>
        <w:tc>
          <w:tcPr>
            <w:tcW w:w="1632" w:type="dxa"/>
            <w:tcBorders>
              <w:top w:val="nil"/>
              <w:left w:val="nil"/>
              <w:bottom w:val="single" w:sz="4" w:space="0" w:color="auto"/>
              <w:right w:val="single" w:sz="4" w:space="0" w:color="auto"/>
            </w:tcBorders>
            <w:shd w:val="clear" w:color="auto" w:fill="auto"/>
            <w:vAlign w:val="center"/>
            <w:hideMark/>
          </w:tcPr>
          <w:p w14:paraId="328FBA76"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BELIZARIO ADALBERTO UMAÑA GUTIERREZ</w:t>
            </w:r>
          </w:p>
        </w:tc>
        <w:tc>
          <w:tcPr>
            <w:tcW w:w="1393" w:type="dxa"/>
            <w:tcBorders>
              <w:top w:val="nil"/>
              <w:left w:val="nil"/>
              <w:bottom w:val="single" w:sz="4" w:space="0" w:color="auto"/>
              <w:right w:val="single" w:sz="4" w:space="0" w:color="auto"/>
            </w:tcBorders>
            <w:shd w:val="clear" w:color="auto" w:fill="auto"/>
            <w:vAlign w:val="center"/>
            <w:hideMark/>
          </w:tcPr>
          <w:p w14:paraId="4EF11FF3"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MECANICO DE OBRA DE BANCO</w:t>
            </w:r>
          </w:p>
        </w:tc>
        <w:tc>
          <w:tcPr>
            <w:tcW w:w="1441" w:type="dxa"/>
            <w:tcBorders>
              <w:top w:val="nil"/>
              <w:left w:val="nil"/>
              <w:bottom w:val="single" w:sz="4" w:space="0" w:color="auto"/>
              <w:right w:val="single" w:sz="4" w:space="0" w:color="auto"/>
            </w:tcBorders>
            <w:shd w:val="clear" w:color="auto" w:fill="auto"/>
            <w:noWrap/>
            <w:vAlign w:val="center"/>
          </w:tcPr>
          <w:p w14:paraId="13639A60" w14:textId="61EAE0B6"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6F261A55" w14:textId="69EDC6A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23CD1755"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1</w:t>
            </w:r>
          </w:p>
        </w:tc>
        <w:tc>
          <w:tcPr>
            <w:tcW w:w="1439" w:type="dxa"/>
            <w:tcBorders>
              <w:top w:val="nil"/>
              <w:left w:val="nil"/>
              <w:bottom w:val="single" w:sz="4" w:space="0" w:color="auto"/>
              <w:right w:val="single" w:sz="4" w:space="0" w:color="auto"/>
            </w:tcBorders>
            <w:shd w:val="clear" w:color="auto" w:fill="auto"/>
            <w:noWrap/>
            <w:vAlign w:val="center"/>
            <w:hideMark/>
          </w:tcPr>
          <w:p w14:paraId="0E04D373"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10.00 </w:t>
            </w:r>
          </w:p>
        </w:tc>
      </w:tr>
      <w:tr w:rsidR="0062410C" w:rsidRPr="0062410C" w14:paraId="0AAF8BDD"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67541283"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263</w:t>
            </w:r>
          </w:p>
        </w:tc>
        <w:tc>
          <w:tcPr>
            <w:tcW w:w="1632" w:type="dxa"/>
            <w:tcBorders>
              <w:top w:val="nil"/>
              <w:left w:val="nil"/>
              <w:bottom w:val="single" w:sz="4" w:space="0" w:color="auto"/>
              <w:right w:val="single" w:sz="4" w:space="0" w:color="auto"/>
            </w:tcBorders>
            <w:shd w:val="clear" w:color="auto" w:fill="auto"/>
            <w:vAlign w:val="center"/>
            <w:hideMark/>
          </w:tcPr>
          <w:p w14:paraId="1F572247"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OSCAR ALEJANDRO SANABRIA BARRIENTOS</w:t>
            </w:r>
          </w:p>
        </w:tc>
        <w:tc>
          <w:tcPr>
            <w:tcW w:w="1393" w:type="dxa"/>
            <w:tcBorders>
              <w:top w:val="nil"/>
              <w:left w:val="nil"/>
              <w:bottom w:val="single" w:sz="4" w:space="0" w:color="auto"/>
              <w:right w:val="single" w:sz="4" w:space="0" w:color="auto"/>
            </w:tcBorders>
            <w:shd w:val="clear" w:color="auto" w:fill="auto"/>
            <w:vAlign w:val="center"/>
            <w:hideMark/>
          </w:tcPr>
          <w:p w14:paraId="6CCACCD7"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MECANICO DE OBRA DE BANCO</w:t>
            </w:r>
          </w:p>
        </w:tc>
        <w:tc>
          <w:tcPr>
            <w:tcW w:w="1441" w:type="dxa"/>
            <w:tcBorders>
              <w:top w:val="nil"/>
              <w:left w:val="nil"/>
              <w:bottom w:val="single" w:sz="4" w:space="0" w:color="auto"/>
              <w:right w:val="single" w:sz="4" w:space="0" w:color="auto"/>
            </w:tcBorders>
            <w:shd w:val="clear" w:color="auto" w:fill="auto"/>
            <w:noWrap/>
            <w:vAlign w:val="center"/>
          </w:tcPr>
          <w:p w14:paraId="3B214626" w14:textId="5B7B2E60"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068CE4F8" w14:textId="0ABBA37A"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6638A44E"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3</w:t>
            </w:r>
          </w:p>
        </w:tc>
        <w:tc>
          <w:tcPr>
            <w:tcW w:w="1439" w:type="dxa"/>
            <w:tcBorders>
              <w:top w:val="nil"/>
              <w:left w:val="nil"/>
              <w:bottom w:val="single" w:sz="4" w:space="0" w:color="auto"/>
              <w:right w:val="single" w:sz="4" w:space="0" w:color="auto"/>
            </w:tcBorders>
            <w:shd w:val="clear" w:color="auto" w:fill="auto"/>
            <w:noWrap/>
            <w:vAlign w:val="center"/>
            <w:hideMark/>
          </w:tcPr>
          <w:p w14:paraId="2604369A"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30.00 </w:t>
            </w:r>
          </w:p>
        </w:tc>
      </w:tr>
      <w:tr w:rsidR="0062410C" w:rsidRPr="0062410C" w14:paraId="53420E80"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0B954F91"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264</w:t>
            </w:r>
          </w:p>
        </w:tc>
        <w:tc>
          <w:tcPr>
            <w:tcW w:w="1632" w:type="dxa"/>
            <w:tcBorders>
              <w:top w:val="nil"/>
              <w:left w:val="nil"/>
              <w:bottom w:val="single" w:sz="4" w:space="0" w:color="auto"/>
              <w:right w:val="single" w:sz="4" w:space="0" w:color="auto"/>
            </w:tcBorders>
            <w:shd w:val="clear" w:color="auto" w:fill="auto"/>
            <w:vAlign w:val="center"/>
            <w:hideMark/>
          </w:tcPr>
          <w:p w14:paraId="7A1A1C94"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SANTOS MAURICIO GOMEZ PINEDA</w:t>
            </w:r>
          </w:p>
        </w:tc>
        <w:tc>
          <w:tcPr>
            <w:tcW w:w="1393" w:type="dxa"/>
            <w:tcBorders>
              <w:top w:val="nil"/>
              <w:left w:val="nil"/>
              <w:bottom w:val="single" w:sz="4" w:space="0" w:color="auto"/>
              <w:right w:val="single" w:sz="4" w:space="0" w:color="auto"/>
            </w:tcBorders>
            <w:shd w:val="clear" w:color="auto" w:fill="auto"/>
            <w:vAlign w:val="center"/>
            <w:hideMark/>
          </w:tcPr>
          <w:p w14:paraId="56C74EBA"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MECANICO DE OBRA DE BANCO</w:t>
            </w:r>
          </w:p>
        </w:tc>
        <w:tc>
          <w:tcPr>
            <w:tcW w:w="1441" w:type="dxa"/>
            <w:tcBorders>
              <w:top w:val="nil"/>
              <w:left w:val="nil"/>
              <w:bottom w:val="single" w:sz="4" w:space="0" w:color="auto"/>
              <w:right w:val="single" w:sz="4" w:space="0" w:color="auto"/>
            </w:tcBorders>
            <w:shd w:val="clear" w:color="auto" w:fill="auto"/>
            <w:noWrap/>
            <w:vAlign w:val="center"/>
          </w:tcPr>
          <w:p w14:paraId="3724243E" w14:textId="1609A380"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008F1CDE" w14:textId="1FAEF56A"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0D5328EC"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5</w:t>
            </w:r>
          </w:p>
        </w:tc>
        <w:tc>
          <w:tcPr>
            <w:tcW w:w="1439" w:type="dxa"/>
            <w:tcBorders>
              <w:top w:val="nil"/>
              <w:left w:val="nil"/>
              <w:bottom w:val="single" w:sz="4" w:space="0" w:color="auto"/>
              <w:right w:val="single" w:sz="4" w:space="0" w:color="auto"/>
            </w:tcBorders>
            <w:shd w:val="clear" w:color="auto" w:fill="auto"/>
            <w:noWrap/>
            <w:vAlign w:val="center"/>
            <w:hideMark/>
          </w:tcPr>
          <w:p w14:paraId="4A55A905"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50.00 </w:t>
            </w:r>
          </w:p>
        </w:tc>
      </w:tr>
      <w:tr w:rsidR="0062410C" w:rsidRPr="0062410C" w14:paraId="6365AD0F"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28333964"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265</w:t>
            </w:r>
          </w:p>
        </w:tc>
        <w:tc>
          <w:tcPr>
            <w:tcW w:w="1632" w:type="dxa"/>
            <w:tcBorders>
              <w:top w:val="nil"/>
              <w:left w:val="nil"/>
              <w:bottom w:val="single" w:sz="4" w:space="0" w:color="auto"/>
              <w:right w:val="single" w:sz="4" w:space="0" w:color="auto"/>
            </w:tcBorders>
            <w:shd w:val="clear" w:color="auto" w:fill="auto"/>
            <w:vAlign w:val="center"/>
            <w:hideMark/>
          </w:tcPr>
          <w:p w14:paraId="502D7297"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VICTOR MANUEL MURCIA NIÑO</w:t>
            </w:r>
          </w:p>
        </w:tc>
        <w:tc>
          <w:tcPr>
            <w:tcW w:w="1393" w:type="dxa"/>
            <w:tcBorders>
              <w:top w:val="nil"/>
              <w:left w:val="nil"/>
              <w:bottom w:val="single" w:sz="4" w:space="0" w:color="auto"/>
              <w:right w:val="single" w:sz="4" w:space="0" w:color="auto"/>
            </w:tcBorders>
            <w:shd w:val="clear" w:color="auto" w:fill="auto"/>
            <w:vAlign w:val="center"/>
            <w:hideMark/>
          </w:tcPr>
          <w:p w14:paraId="7A91ECB5"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MECANICO DE OBRA DE BANCO</w:t>
            </w:r>
          </w:p>
        </w:tc>
        <w:tc>
          <w:tcPr>
            <w:tcW w:w="1441" w:type="dxa"/>
            <w:tcBorders>
              <w:top w:val="nil"/>
              <w:left w:val="nil"/>
              <w:bottom w:val="single" w:sz="4" w:space="0" w:color="auto"/>
              <w:right w:val="single" w:sz="4" w:space="0" w:color="auto"/>
            </w:tcBorders>
            <w:shd w:val="clear" w:color="auto" w:fill="auto"/>
            <w:noWrap/>
            <w:vAlign w:val="center"/>
          </w:tcPr>
          <w:p w14:paraId="4B32E47F" w14:textId="39C7387A"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7A74C901" w14:textId="0AD21DA0"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6D5028A4"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6</w:t>
            </w:r>
          </w:p>
        </w:tc>
        <w:tc>
          <w:tcPr>
            <w:tcW w:w="1439" w:type="dxa"/>
            <w:tcBorders>
              <w:top w:val="nil"/>
              <w:left w:val="nil"/>
              <w:bottom w:val="single" w:sz="4" w:space="0" w:color="auto"/>
              <w:right w:val="single" w:sz="4" w:space="0" w:color="auto"/>
            </w:tcBorders>
            <w:shd w:val="clear" w:color="auto" w:fill="auto"/>
            <w:noWrap/>
            <w:vAlign w:val="center"/>
            <w:hideMark/>
          </w:tcPr>
          <w:p w14:paraId="37341064"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60.00 </w:t>
            </w:r>
          </w:p>
        </w:tc>
      </w:tr>
      <w:tr w:rsidR="0062410C" w:rsidRPr="0062410C" w14:paraId="4D0EF6A6"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4EAD0565"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266</w:t>
            </w:r>
          </w:p>
        </w:tc>
        <w:tc>
          <w:tcPr>
            <w:tcW w:w="1632" w:type="dxa"/>
            <w:tcBorders>
              <w:top w:val="nil"/>
              <w:left w:val="nil"/>
              <w:bottom w:val="single" w:sz="4" w:space="0" w:color="auto"/>
              <w:right w:val="single" w:sz="4" w:space="0" w:color="auto"/>
            </w:tcBorders>
            <w:shd w:val="clear" w:color="auto" w:fill="auto"/>
            <w:vAlign w:val="center"/>
            <w:hideMark/>
          </w:tcPr>
          <w:p w14:paraId="5EB4D193"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MIGUEL ANGEL RODRIGUEZ MOJICA</w:t>
            </w:r>
          </w:p>
        </w:tc>
        <w:tc>
          <w:tcPr>
            <w:tcW w:w="1393" w:type="dxa"/>
            <w:tcBorders>
              <w:top w:val="nil"/>
              <w:left w:val="nil"/>
              <w:bottom w:val="single" w:sz="4" w:space="0" w:color="auto"/>
              <w:right w:val="single" w:sz="4" w:space="0" w:color="auto"/>
            </w:tcBorders>
            <w:shd w:val="clear" w:color="auto" w:fill="auto"/>
            <w:vAlign w:val="center"/>
            <w:hideMark/>
          </w:tcPr>
          <w:p w14:paraId="59D8E518"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MECANICO DE OBRA DE BANCO</w:t>
            </w:r>
          </w:p>
        </w:tc>
        <w:tc>
          <w:tcPr>
            <w:tcW w:w="1441" w:type="dxa"/>
            <w:tcBorders>
              <w:top w:val="nil"/>
              <w:left w:val="nil"/>
              <w:bottom w:val="single" w:sz="4" w:space="0" w:color="auto"/>
              <w:right w:val="single" w:sz="4" w:space="0" w:color="auto"/>
            </w:tcBorders>
            <w:shd w:val="clear" w:color="auto" w:fill="auto"/>
            <w:noWrap/>
            <w:vAlign w:val="center"/>
          </w:tcPr>
          <w:p w14:paraId="70D9AAC0" w14:textId="4A54750E"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69786A34" w14:textId="2ACE6063"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4B8F40CE"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1</w:t>
            </w:r>
          </w:p>
        </w:tc>
        <w:tc>
          <w:tcPr>
            <w:tcW w:w="1439" w:type="dxa"/>
            <w:tcBorders>
              <w:top w:val="nil"/>
              <w:left w:val="nil"/>
              <w:bottom w:val="single" w:sz="4" w:space="0" w:color="auto"/>
              <w:right w:val="single" w:sz="4" w:space="0" w:color="auto"/>
            </w:tcBorders>
            <w:shd w:val="clear" w:color="auto" w:fill="auto"/>
            <w:noWrap/>
            <w:vAlign w:val="center"/>
            <w:hideMark/>
          </w:tcPr>
          <w:p w14:paraId="51B5F899"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10.00 </w:t>
            </w:r>
          </w:p>
        </w:tc>
      </w:tr>
      <w:tr w:rsidR="0062410C" w:rsidRPr="0062410C" w14:paraId="31F2ACD3"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52191BD0"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267</w:t>
            </w:r>
          </w:p>
        </w:tc>
        <w:tc>
          <w:tcPr>
            <w:tcW w:w="1632" w:type="dxa"/>
            <w:tcBorders>
              <w:top w:val="nil"/>
              <w:left w:val="nil"/>
              <w:bottom w:val="single" w:sz="4" w:space="0" w:color="auto"/>
              <w:right w:val="single" w:sz="4" w:space="0" w:color="auto"/>
            </w:tcBorders>
            <w:shd w:val="clear" w:color="auto" w:fill="auto"/>
            <w:vAlign w:val="center"/>
            <w:hideMark/>
          </w:tcPr>
          <w:p w14:paraId="284CEEC7"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MIGUEL ARTURO PACHECO MENDEZ</w:t>
            </w:r>
          </w:p>
        </w:tc>
        <w:tc>
          <w:tcPr>
            <w:tcW w:w="1393" w:type="dxa"/>
            <w:tcBorders>
              <w:top w:val="nil"/>
              <w:left w:val="nil"/>
              <w:bottom w:val="single" w:sz="4" w:space="0" w:color="auto"/>
              <w:right w:val="single" w:sz="4" w:space="0" w:color="auto"/>
            </w:tcBorders>
            <w:shd w:val="clear" w:color="auto" w:fill="auto"/>
            <w:vAlign w:val="center"/>
            <w:hideMark/>
          </w:tcPr>
          <w:p w14:paraId="2A711792"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MECANICO DE OBRA DE BANCO</w:t>
            </w:r>
          </w:p>
        </w:tc>
        <w:tc>
          <w:tcPr>
            <w:tcW w:w="1441" w:type="dxa"/>
            <w:tcBorders>
              <w:top w:val="nil"/>
              <w:left w:val="nil"/>
              <w:bottom w:val="single" w:sz="4" w:space="0" w:color="auto"/>
              <w:right w:val="single" w:sz="4" w:space="0" w:color="auto"/>
            </w:tcBorders>
            <w:shd w:val="clear" w:color="auto" w:fill="auto"/>
            <w:noWrap/>
            <w:vAlign w:val="center"/>
          </w:tcPr>
          <w:p w14:paraId="4FA1F642" w14:textId="28E4E0A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137120FD" w14:textId="251B71AE"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760B49AC"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4</w:t>
            </w:r>
          </w:p>
        </w:tc>
        <w:tc>
          <w:tcPr>
            <w:tcW w:w="1439" w:type="dxa"/>
            <w:tcBorders>
              <w:top w:val="nil"/>
              <w:left w:val="nil"/>
              <w:bottom w:val="single" w:sz="4" w:space="0" w:color="auto"/>
              <w:right w:val="single" w:sz="4" w:space="0" w:color="auto"/>
            </w:tcBorders>
            <w:shd w:val="clear" w:color="auto" w:fill="auto"/>
            <w:noWrap/>
            <w:vAlign w:val="center"/>
            <w:hideMark/>
          </w:tcPr>
          <w:p w14:paraId="2A163B6E"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40.00 </w:t>
            </w:r>
          </w:p>
        </w:tc>
      </w:tr>
      <w:tr w:rsidR="0062410C" w:rsidRPr="0062410C" w14:paraId="77EB420B" w14:textId="77777777" w:rsidTr="00BD65B0">
        <w:trPr>
          <w:trHeight w:val="75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45DCE787"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268</w:t>
            </w:r>
          </w:p>
        </w:tc>
        <w:tc>
          <w:tcPr>
            <w:tcW w:w="1632" w:type="dxa"/>
            <w:tcBorders>
              <w:top w:val="nil"/>
              <w:left w:val="nil"/>
              <w:bottom w:val="single" w:sz="4" w:space="0" w:color="auto"/>
              <w:right w:val="single" w:sz="4" w:space="0" w:color="auto"/>
            </w:tcBorders>
            <w:shd w:val="clear" w:color="auto" w:fill="auto"/>
            <w:vAlign w:val="center"/>
            <w:hideMark/>
          </w:tcPr>
          <w:p w14:paraId="46AB0DD2"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CARLOS SAUL FLORES GUTIERREZ</w:t>
            </w:r>
          </w:p>
        </w:tc>
        <w:tc>
          <w:tcPr>
            <w:tcW w:w="1393" w:type="dxa"/>
            <w:tcBorders>
              <w:top w:val="nil"/>
              <w:left w:val="nil"/>
              <w:bottom w:val="single" w:sz="4" w:space="0" w:color="auto"/>
              <w:right w:val="single" w:sz="4" w:space="0" w:color="auto"/>
            </w:tcBorders>
            <w:shd w:val="clear" w:color="auto" w:fill="auto"/>
            <w:vAlign w:val="center"/>
            <w:hideMark/>
          </w:tcPr>
          <w:p w14:paraId="2B3DFAB8"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MECANICO DE OBRA DE BANCO</w:t>
            </w:r>
          </w:p>
        </w:tc>
        <w:tc>
          <w:tcPr>
            <w:tcW w:w="1441" w:type="dxa"/>
            <w:tcBorders>
              <w:top w:val="nil"/>
              <w:left w:val="nil"/>
              <w:bottom w:val="single" w:sz="4" w:space="0" w:color="auto"/>
              <w:right w:val="single" w:sz="4" w:space="0" w:color="auto"/>
            </w:tcBorders>
            <w:shd w:val="clear" w:color="auto" w:fill="auto"/>
            <w:noWrap/>
            <w:vAlign w:val="center"/>
          </w:tcPr>
          <w:p w14:paraId="03C83EFD" w14:textId="47AD4125"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519" w:type="dxa"/>
            <w:tcBorders>
              <w:top w:val="nil"/>
              <w:left w:val="nil"/>
              <w:bottom w:val="single" w:sz="4" w:space="0" w:color="auto"/>
              <w:right w:val="single" w:sz="4" w:space="0" w:color="auto"/>
            </w:tcBorders>
            <w:shd w:val="clear" w:color="auto" w:fill="auto"/>
            <w:noWrap/>
            <w:vAlign w:val="center"/>
          </w:tcPr>
          <w:p w14:paraId="342510BB" w14:textId="6F8B223C"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1056" w:type="dxa"/>
            <w:tcBorders>
              <w:top w:val="nil"/>
              <w:left w:val="nil"/>
              <w:bottom w:val="single" w:sz="4" w:space="0" w:color="auto"/>
              <w:right w:val="single" w:sz="4" w:space="0" w:color="auto"/>
            </w:tcBorders>
            <w:shd w:val="clear" w:color="auto" w:fill="auto"/>
            <w:noWrap/>
            <w:vAlign w:val="center"/>
            <w:hideMark/>
          </w:tcPr>
          <w:p w14:paraId="0CFF9ED8"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4</w:t>
            </w:r>
          </w:p>
        </w:tc>
        <w:tc>
          <w:tcPr>
            <w:tcW w:w="1439" w:type="dxa"/>
            <w:tcBorders>
              <w:top w:val="nil"/>
              <w:left w:val="nil"/>
              <w:bottom w:val="single" w:sz="4" w:space="0" w:color="auto"/>
              <w:right w:val="single" w:sz="4" w:space="0" w:color="auto"/>
            </w:tcBorders>
            <w:shd w:val="clear" w:color="auto" w:fill="auto"/>
            <w:noWrap/>
            <w:vAlign w:val="center"/>
            <w:hideMark/>
          </w:tcPr>
          <w:p w14:paraId="457D6DD4"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40.00 </w:t>
            </w:r>
          </w:p>
        </w:tc>
      </w:tr>
      <w:tr w:rsidR="0062410C" w:rsidRPr="0062410C" w14:paraId="7F79C631" w14:textId="77777777" w:rsidTr="0062410C">
        <w:trPr>
          <w:trHeight w:val="859"/>
        </w:trPr>
        <w:tc>
          <w:tcPr>
            <w:tcW w:w="7389"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7518CA5"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lastRenderedPageBreak/>
              <w:t>TOTALES</w:t>
            </w:r>
          </w:p>
        </w:tc>
        <w:tc>
          <w:tcPr>
            <w:tcW w:w="1439" w:type="dxa"/>
            <w:tcBorders>
              <w:top w:val="nil"/>
              <w:left w:val="nil"/>
              <w:bottom w:val="single" w:sz="4" w:space="0" w:color="auto"/>
              <w:right w:val="single" w:sz="4" w:space="0" w:color="auto"/>
            </w:tcBorders>
            <w:shd w:val="clear" w:color="auto" w:fill="auto"/>
            <w:noWrap/>
            <w:vAlign w:val="center"/>
            <w:hideMark/>
          </w:tcPr>
          <w:p w14:paraId="2E8D581B" w14:textId="77777777" w:rsidR="0062410C" w:rsidRPr="0062410C" w:rsidRDefault="0062410C" w:rsidP="0062410C">
            <w:pPr>
              <w:spacing w:after="0" w:line="240" w:lineRule="auto"/>
              <w:jc w:val="right"/>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$55,050.00</w:t>
            </w:r>
          </w:p>
        </w:tc>
      </w:tr>
    </w:tbl>
    <w:p w14:paraId="7DB54374" w14:textId="77777777" w:rsidR="00557436" w:rsidRDefault="00557436" w:rsidP="00BC716A">
      <w:pPr>
        <w:spacing w:after="0" w:line="240" w:lineRule="auto"/>
        <w:jc w:val="both"/>
        <w:rPr>
          <w:rFonts w:eastAsia="Calibri"/>
          <w:szCs w:val="24"/>
        </w:rPr>
      </w:pPr>
    </w:p>
    <w:p w14:paraId="2DE9AA82" w14:textId="77777777" w:rsidR="00557436" w:rsidRDefault="00557436" w:rsidP="00BC716A">
      <w:pPr>
        <w:spacing w:after="0" w:line="240" w:lineRule="auto"/>
        <w:jc w:val="both"/>
        <w:rPr>
          <w:rFonts w:eastAsia="Calibri"/>
          <w:szCs w:val="24"/>
        </w:rPr>
      </w:pPr>
    </w:p>
    <w:p w14:paraId="783F1052" w14:textId="77777777" w:rsidR="00557436" w:rsidRDefault="00557436" w:rsidP="00BC716A">
      <w:pPr>
        <w:spacing w:after="0" w:line="240" w:lineRule="auto"/>
        <w:jc w:val="both"/>
        <w:rPr>
          <w:rFonts w:eastAsia="Calibri"/>
          <w:szCs w:val="24"/>
        </w:rPr>
      </w:pPr>
    </w:p>
    <w:tbl>
      <w:tblPr>
        <w:tblW w:w="0" w:type="auto"/>
        <w:tblCellMar>
          <w:left w:w="70" w:type="dxa"/>
          <w:right w:w="70" w:type="dxa"/>
        </w:tblCellMar>
        <w:tblLook w:val="04A0" w:firstRow="1" w:lastRow="0" w:firstColumn="1" w:lastColumn="0" w:noHBand="0" w:noVBand="1"/>
      </w:tblPr>
      <w:tblGrid>
        <w:gridCol w:w="314"/>
        <w:gridCol w:w="1501"/>
        <w:gridCol w:w="1255"/>
        <w:gridCol w:w="1707"/>
        <w:gridCol w:w="1646"/>
        <w:gridCol w:w="991"/>
        <w:gridCol w:w="1414"/>
      </w:tblGrid>
      <w:tr w:rsidR="0062410C" w:rsidRPr="0062410C" w14:paraId="4C6ED476" w14:textId="77777777" w:rsidTr="0062410C">
        <w:trPr>
          <w:trHeight w:val="458"/>
        </w:trPr>
        <w:tc>
          <w:tcPr>
            <w:tcW w:w="0" w:type="auto"/>
            <w:vMerge w:val="restart"/>
            <w:tcBorders>
              <w:top w:val="single" w:sz="4" w:space="0" w:color="auto"/>
              <w:left w:val="single" w:sz="4" w:space="0" w:color="auto"/>
              <w:bottom w:val="single" w:sz="4" w:space="0" w:color="000000"/>
              <w:right w:val="single" w:sz="4" w:space="0" w:color="auto"/>
            </w:tcBorders>
            <w:shd w:val="clear" w:color="000000" w:fill="A5A5A5"/>
            <w:noWrap/>
            <w:vAlign w:val="center"/>
            <w:hideMark/>
          </w:tcPr>
          <w:p w14:paraId="2662047D" w14:textId="77777777" w:rsidR="0062410C" w:rsidRPr="0062410C" w:rsidRDefault="0062410C" w:rsidP="0062410C">
            <w:pPr>
              <w:spacing w:after="0" w:line="240" w:lineRule="auto"/>
              <w:jc w:val="center"/>
              <w:rPr>
                <w:rFonts w:ascii="Book Antiqua" w:eastAsia="Times New Roman" w:hAnsi="Book Antiqua"/>
                <w:b/>
                <w:bCs/>
                <w:color w:val="FFFFFF"/>
                <w:sz w:val="14"/>
                <w:szCs w:val="14"/>
                <w:lang w:eastAsia="es-SV"/>
              </w:rPr>
            </w:pPr>
            <w:proofErr w:type="spellStart"/>
            <w:r w:rsidRPr="0062410C">
              <w:rPr>
                <w:rFonts w:ascii="Book Antiqua" w:eastAsia="Times New Roman" w:hAnsi="Book Antiqua"/>
                <w:b/>
                <w:bCs/>
                <w:color w:val="FFFFFF"/>
                <w:sz w:val="14"/>
                <w:szCs w:val="14"/>
                <w:lang w:eastAsia="es-SV"/>
              </w:rPr>
              <w:t>N°</w:t>
            </w:r>
            <w:proofErr w:type="spellEnd"/>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A5A5A5"/>
            <w:noWrap/>
            <w:vAlign w:val="center"/>
            <w:hideMark/>
          </w:tcPr>
          <w:p w14:paraId="1952FC11" w14:textId="77777777" w:rsidR="0062410C" w:rsidRPr="0062410C" w:rsidRDefault="0062410C" w:rsidP="0062410C">
            <w:pPr>
              <w:spacing w:after="0" w:line="240" w:lineRule="auto"/>
              <w:jc w:val="center"/>
              <w:rPr>
                <w:rFonts w:ascii="Book Antiqua" w:eastAsia="Times New Roman" w:hAnsi="Book Antiqua"/>
                <w:b/>
                <w:bCs/>
                <w:color w:val="FFFFFF"/>
                <w:sz w:val="14"/>
                <w:szCs w:val="14"/>
                <w:lang w:eastAsia="es-SV"/>
              </w:rPr>
            </w:pPr>
            <w:r w:rsidRPr="0062410C">
              <w:rPr>
                <w:rFonts w:ascii="Book Antiqua" w:eastAsia="Times New Roman" w:hAnsi="Book Antiqua"/>
                <w:b/>
                <w:bCs/>
                <w:color w:val="FFFFFF"/>
                <w:sz w:val="14"/>
                <w:szCs w:val="14"/>
                <w:lang w:eastAsia="es-SV"/>
              </w:rPr>
              <w:t>NOMBRE</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A5A5A5"/>
            <w:noWrap/>
            <w:vAlign w:val="center"/>
            <w:hideMark/>
          </w:tcPr>
          <w:p w14:paraId="1F9CC4AF" w14:textId="77777777" w:rsidR="0062410C" w:rsidRPr="0062410C" w:rsidRDefault="0062410C" w:rsidP="0062410C">
            <w:pPr>
              <w:spacing w:after="0" w:line="240" w:lineRule="auto"/>
              <w:jc w:val="center"/>
              <w:rPr>
                <w:rFonts w:ascii="Book Antiqua" w:eastAsia="Times New Roman" w:hAnsi="Book Antiqua"/>
                <w:b/>
                <w:bCs/>
                <w:color w:val="FFFFFF"/>
                <w:sz w:val="14"/>
                <w:szCs w:val="14"/>
                <w:lang w:eastAsia="es-SV"/>
              </w:rPr>
            </w:pPr>
            <w:r w:rsidRPr="0062410C">
              <w:rPr>
                <w:rFonts w:ascii="Book Antiqua" w:eastAsia="Times New Roman" w:hAnsi="Book Antiqua"/>
                <w:b/>
                <w:bCs/>
                <w:color w:val="FFFFFF"/>
                <w:sz w:val="14"/>
                <w:szCs w:val="14"/>
                <w:lang w:eastAsia="es-SV"/>
              </w:rPr>
              <w:t>CARGO</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A5A5A5"/>
            <w:noWrap/>
            <w:vAlign w:val="center"/>
            <w:hideMark/>
          </w:tcPr>
          <w:p w14:paraId="5C32435E" w14:textId="77777777" w:rsidR="0062410C" w:rsidRPr="0062410C" w:rsidRDefault="0062410C" w:rsidP="0062410C">
            <w:pPr>
              <w:spacing w:after="0" w:line="240" w:lineRule="auto"/>
              <w:jc w:val="center"/>
              <w:rPr>
                <w:rFonts w:ascii="Book Antiqua" w:eastAsia="Times New Roman" w:hAnsi="Book Antiqua"/>
                <w:b/>
                <w:bCs/>
                <w:color w:val="FFFFFF"/>
                <w:sz w:val="14"/>
                <w:szCs w:val="14"/>
                <w:lang w:eastAsia="es-SV"/>
              </w:rPr>
            </w:pPr>
            <w:r w:rsidRPr="0062410C">
              <w:rPr>
                <w:rFonts w:ascii="Book Antiqua" w:eastAsia="Times New Roman" w:hAnsi="Book Antiqua"/>
                <w:b/>
                <w:bCs/>
                <w:color w:val="FFFFFF"/>
                <w:sz w:val="14"/>
                <w:szCs w:val="14"/>
                <w:lang w:eastAsia="es-SV"/>
              </w:rPr>
              <w:t>DUI</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A5A5A5"/>
            <w:noWrap/>
            <w:vAlign w:val="center"/>
            <w:hideMark/>
          </w:tcPr>
          <w:p w14:paraId="0F4F462B" w14:textId="77777777" w:rsidR="0062410C" w:rsidRPr="0062410C" w:rsidRDefault="0062410C" w:rsidP="0062410C">
            <w:pPr>
              <w:spacing w:after="0" w:line="240" w:lineRule="auto"/>
              <w:jc w:val="center"/>
              <w:rPr>
                <w:rFonts w:ascii="Book Antiqua" w:eastAsia="Times New Roman" w:hAnsi="Book Antiqua"/>
                <w:b/>
                <w:bCs/>
                <w:color w:val="FFFFFF"/>
                <w:sz w:val="14"/>
                <w:szCs w:val="14"/>
                <w:lang w:eastAsia="es-SV"/>
              </w:rPr>
            </w:pPr>
            <w:r w:rsidRPr="0062410C">
              <w:rPr>
                <w:rFonts w:ascii="Book Antiqua" w:eastAsia="Times New Roman" w:hAnsi="Book Antiqua"/>
                <w:b/>
                <w:bCs/>
                <w:color w:val="FFFFFF"/>
                <w:sz w:val="14"/>
                <w:szCs w:val="14"/>
                <w:lang w:eastAsia="es-SV"/>
              </w:rPr>
              <w:t>NIT</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A5A5A5"/>
            <w:vAlign w:val="center"/>
            <w:hideMark/>
          </w:tcPr>
          <w:p w14:paraId="6F438B01" w14:textId="77777777" w:rsidR="0062410C" w:rsidRPr="0062410C" w:rsidRDefault="0062410C" w:rsidP="0062410C">
            <w:pPr>
              <w:spacing w:after="0" w:line="240" w:lineRule="auto"/>
              <w:jc w:val="center"/>
              <w:rPr>
                <w:rFonts w:ascii="Book Antiqua" w:eastAsia="Times New Roman" w:hAnsi="Book Antiqua"/>
                <w:b/>
                <w:bCs/>
                <w:color w:val="FFFFFF"/>
                <w:sz w:val="14"/>
                <w:szCs w:val="14"/>
                <w:lang w:eastAsia="es-SV"/>
              </w:rPr>
            </w:pPr>
            <w:proofErr w:type="spellStart"/>
            <w:r w:rsidRPr="0062410C">
              <w:rPr>
                <w:rFonts w:ascii="Book Antiqua" w:eastAsia="Times New Roman" w:hAnsi="Book Antiqua"/>
                <w:b/>
                <w:bCs/>
                <w:color w:val="FFFFFF"/>
                <w:sz w:val="14"/>
                <w:szCs w:val="14"/>
                <w:lang w:eastAsia="es-SV"/>
              </w:rPr>
              <w:t>Dias</w:t>
            </w:r>
            <w:proofErr w:type="spellEnd"/>
            <w:r w:rsidRPr="0062410C">
              <w:rPr>
                <w:rFonts w:ascii="Book Antiqua" w:eastAsia="Times New Roman" w:hAnsi="Book Antiqua"/>
                <w:b/>
                <w:bCs/>
                <w:color w:val="FFFFFF"/>
                <w:sz w:val="14"/>
                <w:szCs w:val="14"/>
                <w:lang w:eastAsia="es-SV"/>
              </w:rPr>
              <w:t xml:space="preserve"> Bonificados</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A5A5A5"/>
            <w:vAlign w:val="center"/>
            <w:hideMark/>
          </w:tcPr>
          <w:p w14:paraId="0D3885B9" w14:textId="77777777" w:rsidR="0062410C" w:rsidRPr="0062410C" w:rsidRDefault="0062410C" w:rsidP="0062410C">
            <w:pPr>
              <w:spacing w:after="0" w:line="240" w:lineRule="auto"/>
              <w:jc w:val="center"/>
              <w:rPr>
                <w:rFonts w:ascii="Book Antiqua" w:eastAsia="Times New Roman" w:hAnsi="Book Antiqua"/>
                <w:b/>
                <w:bCs/>
                <w:color w:val="FFFFFF"/>
                <w:sz w:val="14"/>
                <w:szCs w:val="14"/>
                <w:lang w:eastAsia="es-SV"/>
              </w:rPr>
            </w:pPr>
            <w:r w:rsidRPr="0062410C">
              <w:rPr>
                <w:rFonts w:ascii="Book Antiqua" w:eastAsia="Times New Roman" w:hAnsi="Book Antiqua"/>
                <w:b/>
                <w:bCs/>
                <w:color w:val="FFFFFF"/>
                <w:sz w:val="14"/>
                <w:szCs w:val="14"/>
                <w:lang w:eastAsia="es-SV"/>
              </w:rPr>
              <w:t>TOTAL DEVENGADO</w:t>
            </w:r>
          </w:p>
        </w:tc>
      </w:tr>
      <w:tr w:rsidR="0062410C" w:rsidRPr="0062410C" w14:paraId="00E39A07" w14:textId="77777777" w:rsidTr="0062410C">
        <w:trPr>
          <w:trHeight w:val="458"/>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52D98CEE" w14:textId="77777777" w:rsidR="0062410C" w:rsidRPr="0062410C" w:rsidRDefault="0062410C" w:rsidP="0062410C">
            <w:pPr>
              <w:spacing w:after="0" w:line="240" w:lineRule="auto"/>
              <w:rPr>
                <w:rFonts w:ascii="Book Antiqua" w:eastAsia="Times New Roman" w:hAnsi="Book Antiqua"/>
                <w:b/>
                <w:bCs/>
                <w:color w:val="FFFFFF"/>
                <w:sz w:val="14"/>
                <w:szCs w:val="14"/>
                <w:lang w:eastAsia="es-SV"/>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F006D09" w14:textId="77777777" w:rsidR="0062410C" w:rsidRPr="0062410C" w:rsidRDefault="0062410C" w:rsidP="0062410C">
            <w:pPr>
              <w:spacing w:after="0" w:line="240" w:lineRule="auto"/>
              <w:rPr>
                <w:rFonts w:ascii="Book Antiqua" w:eastAsia="Times New Roman" w:hAnsi="Book Antiqua"/>
                <w:b/>
                <w:bCs/>
                <w:color w:val="FFFFFF"/>
                <w:sz w:val="14"/>
                <w:szCs w:val="14"/>
                <w:lang w:eastAsia="es-SV"/>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E63E5A9" w14:textId="77777777" w:rsidR="0062410C" w:rsidRPr="0062410C" w:rsidRDefault="0062410C" w:rsidP="0062410C">
            <w:pPr>
              <w:spacing w:after="0" w:line="240" w:lineRule="auto"/>
              <w:rPr>
                <w:rFonts w:ascii="Book Antiqua" w:eastAsia="Times New Roman" w:hAnsi="Book Antiqua"/>
                <w:b/>
                <w:bCs/>
                <w:color w:val="FFFFFF"/>
                <w:sz w:val="14"/>
                <w:szCs w:val="14"/>
                <w:lang w:eastAsia="es-SV"/>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96E53BE" w14:textId="77777777" w:rsidR="0062410C" w:rsidRPr="0062410C" w:rsidRDefault="0062410C" w:rsidP="0062410C">
            <w:pPr>
              <w:spacing w:after="0" w:line="240" w:lineRule="auto"/>
              <w:rPr>
                <w:rFonts w:ascii="Book Antiqua" w:eastAsia="Times New Roman" w:hAnsi="Book Antiqua"/>
                <w:b/>
                <w:bCs/>
                <w:color w:val="FFFFFF"/>
                <w:sz w:val="14"/>
                <w:szCs w:val="14"/>
                <w:lang w:eastAsia="es-SV"/>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88F8793" w14:textId="77777777" w:rsidR="0062410C" w:rsidRPr="0062410C" w:rsidRDefault="0062410C" w:rsidP="0062410C">
            <w:pPr>
              <w:spacing w:after="0" w:line="240" w:lineRule="auto"/>
              <w:rPr>
                <w:rFonts w:ascii="Book Antiqua" w:eastAsia="Times New Roman" w:hAnsi="Book Antiqua"/>
                <w:b/>
                <w:bCs/>
                <w:color w:val="FFFFFF"/>
                <w:sz w:val="14"/>
                <w:szCs w:val="14"/>
                <w:lang w:eastAsia="es-SV"/>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550ED4A" w14:textId="77777777" w:rsidR="0062410C" w:rsidRPr="0062410C" w:rsidRDefault="0062410C" w:rsidP="0062410C">
            <w:pPr>
              <w:spacing w:after="0" w:line="240" w:lineRule="auto"/>
              <w:rPr>
                <w:rFonts w:ascii="Book Antiqua" w:eastAsia="Times New Roman" w:hAnsi="Book Antiqua"/>
                <w:b/>
                <w:bCs/>
                <w:color w:val="FFFFFF"/>
                <w:sz w:val="14"/>
                <w:szCs w:val="14"/>
                <w:lang w:eastAsia="es-SV"/>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CAC1662" w14:textId="77777777" w:rsidR="0062410C" w:rsidRPr="0062410C" w:rsidRDefault="0062410C" w:rsidP="0062410C">
            <w:pPr>
              <w:spacing w:after="0" w:line="240" w:lineRule="auto"/>
              <w:rPr>
                <w:rFonts w:ascii="Book Antiqua" w:eastAsia="Times New Roman" w:hAnsi="Book Antiqua"/>
                <w:b/>
                <w:bCs/>
                <w:color w:val="FFFFFF"/>
                <w:sz w:val="14"/>
                <w:szCs w:val="14"/>
                <w:lang w:eastAsia="es-SV"/>
              </w:rPr>
            </w:pPr>
          </w:p>
        </w:tc>
      </w:tr>
      <w:tr w:rsidR="0062410C" w:rsidRPr="0062410C" w14:paraId="3E82279C" w14:textId="77777777" w:rsidTr="0062410C">
        <w:trPr>
          <w:trHeight w:val="300"/>
        </w:trPr>
        <w:tc>
          <w:tcPr>
            <w:tcW w:w="0" w:type="auto"/>
            <w:tcBorders>
              <w:top w:val="nil"/>
              <w:left w:val="single" w:sz="4" w:space="0" w:color="auto"/>
              <w:bottom w:val="single" w:sz="4" w:space="0" w:color="auto"/>
              <w:right w:val="nil"/>
            </w:tcBorders>
            <w:shd w:val="clear" w:color="000000" w:fill="E7E6E6"/>
            <w:noWrap/>
            <w:vAlign w:val="center"/>
            <w:hideMark/>
          </w:tcPr>
          <w:p w14:paraId="3698ABA7"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w:t>
            </w:r>
          </w:p>
        </w:tc>
        <w:tc>
          <w:tcPr>
            <w:tcW w:w="0" w:type="auto"/>
            <w:gridSpan w:val="2"/>
            <w:tcBorders>
              <w:top w:val="single" w:sz="4" w:space="0" w:color="auto"/>
              <w:left w:val="single" w:sz="4" w:space="0" w:color="E7E6E6"/>
              <w:bottom w:val="single" w:sz="4" w:space="0" w:color="auto"/>
              <w:right w:val="single" w:sz="4" w:space="0" w:color="000000"/>
            </w:tcBorders>
            <w:shd w:val="clear" w:color="000000" w:fill="E7E6E6"/>
            <w:noWrap/>
            <w:vAlign w:val="center"/>
            <w:hideMark/>
          </w:tcPr>
          <w:p w14:paraId="19FDE67C"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UNIDAD:</w:t>
            </w:r>
          </w:p>
        </w:tc>
        <w:tc>
          <w:tcPr>
            <w:tcW w:w="0" w:type="auto"/>
            <w:gridSpan w:val="2"/>
            <w:tcBorders>
              <w:top w:val="single" w:sz="4" w:space="0" w:color="auto"/>
              <w:left w:val="single" w:sz="4" w:space="0" w:color="auto"/>
              <w:bottom w:val="single" w:sz="4" w:space="0" w:color="auto"/>
              <w:right w:val="nil"/>
            </w:tcBorders>
            <w:shd w:val="clear" w:color="000000" w:fill="E7E6E6"/>
            <w:noWrap/>
            <w:vAlign w:val="center"/>
            <w:hideMark/>
          </w:tcPr>
          <w:p w14:paraId="3C7FE68F" w14:textId="77777777" w:rsidR="0062410C" w:rsidRPr="0062410C" w:rsidRDefault="0062410C" w:rsidP="0062410C">
            <w:pPr>
              <w:spacing w:after="0" w:line="240" w:lineRule="auto"/>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ADMINISTRACIÓN TRIBUTARIA MUNICIPAL</w:t>
            </w:r>
          </w:p>
        </w:tc>
        <w:tc>
          <w:tcPr>
            <w:tcW w:w="0" w:type="auto"/>
            <w:tcBorders>
              <w:top w:val="nil"/>
              <w:left w:val="nil"/>
              <w:bottom w:val="nil"/>
              <w:right w:val="nil"/>
            </w:tcBorders>
            <w:shd w:val="clear" w:color="000000" w:fill="E7E6E6"/>
            <w:noWrap/>
            <w:vAlign w:val="center"/>
            <w:hideMark/>
          </w:tcPr>
          <w:p w14:paraId="11BCC8AE" w14:textId="77777777" w:rsidR="0062410C" w:rsidRPr="0062410C" w:rsidRDefault="0062410C" w:rsidP="0062410C">
            <w:pPr>
              <w:spacing w:after="0" w:line="240" w:lineRule="auto"/>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 </w:t>
            </w:r>
          </w:p>
        </w:tc>
        <w:tc>
          <w:tcPr>
            <w:tcW w:w="0" w:type="auto"/>
            <w:tcBorders>
              <w:top w:val="nil"/>
              <w:left w:val="nil"/>
              <w:bottom w:val="single" w:sz="4" w:space="0" w:color="auto"/>
              <w:right w:val="nil"/>
            </w:tcBorders>
            <w:shd w:val="clear" w:color="000000" w:fill="E7E6E6"/>
            <w:noWrap/>
            <w:vAlign w:val="center"/>
            <w:hideMark/>
          </w:tcPr>
          <w:p w14:paraId="126B6EB1" w14:textId="77777777" w:rsidR="0062410C" w:rsidRPr="0062410C" w:rsidRDefault="0062410C" w:rsidP="0062410C">
            <w:pPr>
              <w:spacing w:after="0" w:line="240" w:lineRule="auto"/>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 </w:t>
            </w:r>
          </w:p>
        </w:tc>
      </w:tr>
      <w:tr w:rsidR="0062410C" w:rsidRPr="0062410C" w14:paraId="6BDBE09C" w14:textId="77777777" w:rsidTr="00BD65B0">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2366510"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1</w:t>
            </w:r>
          </w:p>
        </w:tc>
        <w:tc>
          <w:tcPr>
            <w:tcW w:w="0" w:type="auto"/>
            <w:tcBorders>
              <w:top w:val="nil"/>
              <w:left w:val="nil"/>
              <w:bottom w:val="single" w:sz="4" w:space="0" w:color="auto"/>
              <w:right w:val="single" w:sz="4" w:space="0" w:color="auto"/>
            </w:tcBorders>
            <w:shd w:val="clear" w:color="auto" w:fill="auto"/>
            <w:vAlign w:val="center"/>
            <w:hideMark/>
          </w:tcPr>
          <w:p w14:paraId="1BCFE50A"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JOSE MANUEL LOBOS CABREJO</w:t>
            </w:r>
          </w:p>
        </w:tc>
        <w:tc>
          <w:tcPr>
            <w:tcW w:w="0" w:type="auto"/>
            <w:tcBorders>
              <w:top w:val="nil"/>
              <w:left w:val="nil"/>
              <w:bottom w:val="single" w:sz="4" w:space="0" w:color="auto"/>
              <w:right w:val="single" w:sz="4" w:space="0" w:color="auto"/>
            </w:tcBorders>
            <w:shd w:val="clear" w:color="auto" w:fill="auto"/>
            <w:vAlign w:val="center"/>
            <w:hideMark/>
          </w:tcPr>
          <w:p w14:paraId="11927C63"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DIGITADOR</w:t>
            </w:r>
          </w:p>
        </w:tc>
        <w:tc>
          <w:tcPr>
            <w:tcW w:w="0" w:type="auto"/>
            <w:tcBorders>
              <w:top w:val="nil"/>
              <w:left w:val="nil"/>
              <w:bottom w:val="single" w:sz="4" w:space="0" w:color="auto"/>
              <w:right w:val="single" w:sz="4" w:space="0" w:color="auto"/>
            </w:tcBorders>
            <w:shd w:val="clear" w:color="auto" w:fill="auto"/>
            <w:noWrap/>
            <w:vAlign w:val="center"/>
          </w:tcPr>
          <w:p w14:paraId="3BBAADF1" w14:textId="5D083BF6"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0" w:type="auto"/>
            <w:tcBorders>
              <w:top w:val="nil"/>
              <w:left w:val="nil"/>
              <w:bottom w:val="single" w:sz="4" w:space="0" w:color="auto"/>
              <w:right w:val="single" w:sz="4" w:space="0" w:color="auto"/>
            </w:tcBorders>
            <w:shd w:val="clear" w:color="auto" w:fill="auto"/>
            <w:noWrap/>
            <w:vAlign w:val="center"/>
          </w:tcPr>
          <w:p w14:paraId="03AFD770" w14:textId="5CA91144"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BE891D9"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6</w:t>
            </w:r>
          </w:p>
        </w:tc>
        <w:tc>
          <w:tcPr>
            <w:tcW w:w="0" w:type="auto"/>
            <w:tcBorders>
              <w:top w:val="nil"/>
              <w:left w:val="nil"/>
              <w:bottom w:val="single" w:sz="4" w:space="0" w:color="auto"/>
              <w:right w:val="single" w:sz="4" w:space="0" w:color="auto"/>
            </w:tcBorders>
            <w:shd w:val="clear" w:color="auto" w:fill="auto"/>
            <w:noWrap/>
            <w:vAlign w:val="center"/>
            <w:hideMark/>
          </w:tcPr>
          <w:p w14:paraId="742FE11C"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60.00 </w:t>
            </w:r>
          </w:p>
        </w:tc>
      </w:tr>
      <w:tr w:rsidR="0062410C" w:rsidRPr="0062410C" w14:paraId="3C5704C9" w14:textId="77777777" w:rsidTr="00BD65B0">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D44C12C"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2</w:t>
            </w:r>
          </w:p>
        </w:tc>
        <w:tc>
          <w:tcPr>
            <w:tcW w:w="0" w:type="auto"/>
            <w:tcBorders>
              <w:top w:val="nil"/>
              <w:left w:val="nil"/>
              <w:bottom w:val="single" w:sz="4" w:space="0" w:color="auto"/>
              <w:right w:val="single" w:sz="4" w:space="0" w:color="auto"/>
            </w:tcBorders>
            <w:shd w:val="clear" w:color="auto" w:fill="auto"/>
            <w:vAlign w:val="center"/>
            <w:hideMark/>
          </w:tcPr>
          <w:p w14:paraId="01B3A29C"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JOSE OSWALDO PALENCIA FIGUEROA</w:t>
            </w:r>
          </w:p>
        </w:tc>
        <w:tc>
          <w:tcPr>
            <w:tcW w:w="0" w:type="auto"/>
            <w:tcBorders>
              <w:top w:val="nil"/>
              <w:left w:val="nil"/>
              <w:bottom w:val="single" w:sz="4" w:space="0" w:color="auto"/>
              <w:right w:val="single" w:sz="4" w:space="0" w:color="auto"/>
            </w:tcBorders>
            <w:shd w:val="clear" w:color="auto" w:fill="auto"/>
            <w:vAlign w:val="center"/>
            <w:hideMark/>
          </w:tcPr>
          <w:p w14:paraId="6371E441"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GESTOR DE COBRO</w:t>
            </w:r>
          </w:p>
        </w:tc>
        <w:tc>
          <w:tcPr>
            <w:tcW w:w="0" w:type="auto"/>
            <w:tcBorders>
              <w:top w:val="nil"/>
              <w:left w:val="nil"/>
              <w:bottom w:val="single" w:sz="4" w:space="0" w:color="auto"/>
              <w:right w:val="single" w:sz="4" w:space="0" w:color="auto"/>
            </w:tcBorders>
            <w:shd w:val="clear" w:color="auto" w:fill="auto"/>
            <w:noWrap/>
            <w:vAlign w:val="center"/>
          </w:tcPr>
          <w:p w14:paraId="234E8A8D" w14:textId="04392F90"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0" w:type="auto"/>
            <w:tcBorders>
              <w:top w:val="nil"/>
              <w:left w:val="nil"/>
              <w:bottom w:val="single" w:sz="4" w:space="0" w:color="auto"/>
              <w:right w:val="single" w:sz="4" w:space="0" w:color="auto"/>
            </w:tcBorders>
            <w:shd w:val="clear" w:color="auto" w:fill="auto"/>
            <w:noWrap/>
            <w:vAlign w:val="center"/>
          </w:tcPr>
          <w:p w14:paraId="17261426" w14:textId="1FF1398A"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0" w:type="auto"/>
            <w:tcBorders>
              <w:top w:val="nil"/>
              <w:left w:val="nil"/>
              <w:bottom w:val="single" w:sz="4" w:space="0" w:color="auto"/>
              <w:right w:val="single" w:sz="4" w:space="0" w:color="auto"/>
            </w:tcBorders>
            <w:shd w:val="clear" w:color="auto" w:fill="auto"/>
            <w:noWrap/>
            <w:vAlign w:val="center"/>
            <w:hideMark/>
          </w:tcPr>
          <w:p w14:paraId="2ADFAFE0"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5</w:t>
            </w:r>
          </w:p>
        </w:tc>
        <w:tc>
          <w:tcPr>
            <w:tcW w:w="0" w:type="auto"/>
            <w:tcBorders>
              <w:top w:val="nil"/>
              <w:left w:val="nil"/>
              <w:bottom w:val="single" w:sz="4" w:space="0" w:color="auto"/>
              <w:right w:val="single" w:sz="4" w:space="0" w:color="auto"/>
            </w:tcBorders>
            <w:shd w:val="clear" w:color="auto" w:fill="auto"/>
            <w:noWrap/>
            <w:vAlign w:val="center"/>
            <w:hideMark/>
          </w:tcPr>
          <w:p w14:paraId="626AF572"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50.00 </w:t>
            </w:r>
          </w:p>
        </w:tc>
      </w:tr>
      <w:tr w:rsidR="0062410C" w:rsidRPr="0062410C" w14:paraId="037CC430" w14:textId="77777777" w:rsidTr="00BD65B0">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15F5BD9"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3</w:t>
            </w:r>
          </w:p>
        </w:tc>
        <w:tc>
          <w:tcPr>
            <w:tcW w:w="0" w:type="auto"/>
            <w:tcBorders>
              <w:top w:val="nil"/>
              <w:left w:val="nil"/>
              <w:bottom w:val="single" w:sz="4" w:space="0" w:color="auto"/>
              <w:right w:val="single" w:sz="4" w:space="0" w:color="auto"/>
            </w:tcBorders>
            <w:shd w:val="clear" w:color="auto" w:fill="auto"/>
            <w:vAlign w:val="center"/>
            <w:hideMark/>
          </w:tcPr>
          <w:p w14:paraId="725382F3"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JOSE FRANCISCO BATRES POLANCO</w:t>
            </w:r>
          </w:p>
        </w:tc>
        <w:tc>
          <w:tcPr>
            <w:tcW w:w="0" w:type="auto"/>
            <w:tcBorders>
              <w:top w:val="nil"/>
              <w:left w:val="nil"/>
              <w:bottom w:val="single" w:sz="4" w:space="0" w:color="auto"/>
              <w:right w:val="single" w:sz="4" w:space="0" w:color="auto"/>
            </w:tcBorders>
            <w:shd w:val="clear" w:color="auto" w:fill="auto"/>
            <w:vAlign w:val="center"/>
            <w:hideMark/>
          </w:tcPr>
          <w:p w14:paraId="08D38C82"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GESTOR DE COBRO</w:t>
            </w:r>
          </w:p>
        </w:tc>
        <w:tc>
          <w:tcPr>
            <w:tcW w:w="0" w:type="auto"/>
            <w:tcBorders>
              <w:top w:val="nil"/>
              <w:left w:val="nil"/>
              <w:bottom w:val="single" w:sz="4" w:space="0" w:color="auto"/>
              <w:right w:val="single" w:sz="4" w:space="0" w:color="auto"/>
            </w:tcBorders>
            <w:shd w:val="clear" w:color="auto" w:fill="auto"/>
            <w:noWrap/>
            <w:vAlign w:val="center"/>
          </w:tcPr>
          <w:p w14:paraId="36C1FDD1" w14:textId="285436F3"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0" w:type="auto"/>
            <w:tcBorders>
              <w:top w:val="nil"/>
              <w:left w:val="nil"/>
              <w:bottom w:val="single" w:sz="4" w:space="0" w:color="auto"/>
              <w:right w:val="single" w:sz="4" w:space="0" w:color="auto"/>
            </w:tcBorders>
            <w:shd w:val="clear" w:color="auto" w:fill="auto"/>
            <w:noWrap/>
            <w:vAlign w:val="center"/>
          </w:tcPr>
          <w:p w14:paraId="4B33034E" w14:textId="20E26548"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0" w:type="auto"/>
            <w:tcBorders>
              <w:top w:val="nil"/>
              <w:left w:val="nil"/>
              <w:bottom w:val="single" w:sz="4" w:space="0" w:color="auto"/>
              <w:right w:val="single" w:sz="4" w:space="0" w:color="auto"/>
            </w:tcBorders>
            <w:shd w:val="clear" w:color="auto" w:fill="auto"/>
            <w:noWrap/>
            <w:vAlign w:val="center"/>
            <w:hideMark/>
          </w:tcPr>
          <w:p w14:paraId="7F12B301"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4</w:t>
            </w:r>
          </w:p>
        </w:tc>
        <w:tc>
          <w:tcPr>
            <w:tcW w:w="0" w:type="auto"/>
            <w:tcBorders>
              <w:top w:val="nil"/>
              <w:left w:val="nil"/>
              <w:bottom w:val="single" w:sz="4" w:space="0" w:color="auto"/>
              <w:right w:val="single" w:sz="4" w:space="0" w:color="auto"/>
            </w:tcBorders>
            <w:shd w:val="clear" w:color="auto" w:fill="auto"/>
            <w:noWrap/>
            <w:vAlign w:val="center"/>
            <w:hideMark/>
          </w:tcPr>
          <w:p w14:paraId="0B6A2E3E"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40.00 </w:t>
            </w:r>
          </w:p>
        </w:tc>
      </w:tr>
      <w:tr w:rsidR="0062410C" w:rsidRPr="0062410C" w14:paraId="7D062CF4" w14:textId="77777777" w:rsidTr="00BD65B0">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47F19BC"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4</w:t>
            </w:r>
          </w:p>
        </w:tc>
        <w:tc>
          <w:tcPr>
            <w:tcW w:w="0" w:type="auto"/>
            <w:tcBorders>
              <w:top w:val="nil"/>
              <w:left w:val="nil"/>
              <w:bottom w:val="single" w:sz="4" w:space="0" w:color="auto"/>
              <w:right w:val="single" w:sz="4" w:space="0" w:color="auto"/>
            </w:tcBorders>
            <w:shd w:val="clear" w:color="auto" w:fill="auto"/>
            <w:vAlign w:val="center"/>
            <w:hideMark/>
          </w:tcPr>
          <w:p w14:paraId="7B0B3941"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HECTOR MANUEL DUARTE FIGUEROA</w:t>
            </w:r>
          </w:p>
        </w:tc>
        <w:tc>
          <w:tcPr>
            <w:tcW w:w="0" w:type="auto"/>
            <w:tcBorders>
              <w:top w:val="nil"/>
              <w:left w:val="nil"/>
              <w:bottom w:val="single" w:sz="4" w:space="0" w:color="auto"/>
              <w:right w:val="single" w:sz="4" w:space="0" w:color="auto"/>
            </w:tcBorders>
            <w:shd w:val="clear" w:color="auto" w:fill="auto"/>
            <w:vAlign w:val="center"/>
            <w:hideMark/>
          </w:tcPr>
          <w:p w14:paraId="78A06B65"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GESTOR DE COBRO</w:t>
            </w:r>
          </w:p>
        </w:tc>
        <w:tc>
          <w:tcPr>
            <w:tcW w:w="0" w:type="auto"/>
            <w:tcBorders>
              <w:top w:val="nil"/>
              <w:left w:val="nil"/>
              <w:bottom w:val="single" w:sz="4" w:space="0" w:color="auto"/>
              <w:right w:val="single" w:sz="4" w:space="0" w:color="auto"/>
            </w:tcBorders>
            <w:shd w:val="clear" w:color="auto" w:fill="auto"/>
            <w:noWrap/>
            <w:vAlign w:val="center"/>
          </w:tcPr>
          <w:p w14:paraId="3D44FA67" w14:textId="6BC0ADEE"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0" w:type="auto"/>
            <w:tcBorders>
              <w:top w:val="nil"/>
              <w:left w:val="nil"/>
              <w:bottom w:val="single" w:sz="4" w:space="0" w:color="auto"/>
              <w:right w:val="single" w:sz="4" w:space="0" w:color="auto"/>
            </w:tcBorders>
            <w:shd w:val="clear" w:color="auto" w:fill="auto"/>
            <w:noWrap/>
            <w:vAlign w:val="center"/>
          </w:tcPr>
          <w:p w14:paraId="1A470CE0" w14:textId="41CCE02B"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0" w:type="auto"/>
            <w:tcBorders>
              <w:top w:val="nil"/>
              <w:left w:val="nil"/>
              <w:bottom w:val="single" w:sz="4" w:space="0" w:color="auto"/>
              <w:right w:val="single" w:sz="4" w:space="0" w:color="auto"/>
            </w:tcBorders>
            <w:shd w:val="clear" w:color="auto" w:fill="auto"/>
            <w:noWrap/>
            <w:vAlign w:val="center"/>
            <w:hideMark/>
          </w:tcPr>
          <w:p w14:paraId="32C59D7B"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4</w:t>
            </w:r>
          </w:p>
        </w:tc>
        <w:tc>
          <w:tcPr>
            <w:tcW w:w="0" w:type="auto"/>
            <w:tcBorders>
              <w:top w:val="nil"/>
              <w:left w:val="nil"/>
              <w:bottom w:val="single" w:sz="4" w:space="0" w:color="auto"/>
              <w:right w:val="single" w:sz="4" w:space="0" w:color="auto"/>
            </w:tcBorders>
            <w:shd w:val="clear" w:color="auto" w:fill="auto"/>
            <w:noWrap/>
            <w:vAlign w:val="center"/>
            <w:hideMark/>
          </w:tcPr>
          <w:p w14:paraId="623742AF"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40.00 </w:t>
            </w:r>
          </w:p>
        </w:tc>
      </w:tr>
      <w:tr w:rsidR="0062410C" w:rsidRPr="0062410C" w14:paraId="2F755FF0" w14:textId="77777777" w:rsidTr="0062410C">
        <w:trPr>
          <w:trHeight w:val="300"/>
        </w:trPr>
        <w:tc>
          <w:tcPr>
            <w:tcW w:w="0" w:type="auto"/>
            <w:tcBorders>
              <w:top w:val="nil"/>
              <w:left w:val="single" w:sz="4" w:space="0" w:color="auto"/>
              <w:bottom w:val="single" w:sz="4" w:space="0" w:color="auto"/>
              <w:right w:val="nil"/>
            </w:tcBorders>
            <w:shd w:val="clear" w:color="000000" w:fill="E7E6E6"/>
            <w:noWrap/>
            <w:vAlign w:val="center"/>
            <w:hideMark/>
          </w:tcPr>
          <w:p w14:paraId="70F796BB"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w:t>
            </w:r>
          </w:p>
        </w:tc>
        <w:tc>
          <w:tcPr>
            <w:tcW w:w="0" w:type="auto"/>
            <w:gridSpan w:val="2"/>
            <w:tcBorders>
              <w:top w:val="single" w:sz="4" w:space="0" w:color="auto"/>
              <w:left w:val="single" w:sz="4" w:space="0" w:color="E7E6E6"/>
              <w:bottom w:val="single" w:sz="4" w:space="0" w:color="auto"/>
              <w:right w:val="single" w:sz="4" w:space="0" w:color="000000"/>
            </w:tcBorders>
            <w:shd w:val="clear" w:color="000000" w:fill="E7E6E6"/>
            <w:noWrap/>
            <w:vAlign w:val="center"/>
            <w:hideMark/>
          </w:tcPr>
          <w:p w14:paraId="655E7B24"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UNIDAD:</w:t>
            </w:r>
          </w:p>
        </w:tc>
        <w:tc>
          <w:tcPr>
            <w:tcW w:w="0" w:type="auto"/>
            <w:gridSpan w:val="2"/>
            <w:tcBorders>
              <w:top w:val="single" w:sz="4" w:space="0" w:color="auto"/>
              <w:left w:val="single" w:sz="4" w:space="0" w:color="auto"/>
              <w:bottom w:val="single" w:sz="4" w:space="0" w:color="auto"/>
              <w:right w:val="nil"/>
            </w:tcBorders>
            <w:shd w:val="clear" w:color="000000" w:fill="E7E6E6"/>
            <w:noWrap/>
            <w:vAlign w:val="center"/>
            <w:hideMark/>
          </w:tcPr>
          <w:p w14:paraId="74A713FA" w14:textId="77777777" w:rsidR="0062410C" w:rsidRPr="0062410C" w:rsidRDefault="0062410C" w:rsidP="0062410C">
            <w:pPr>
              <w:spacing w:after="0" w:line="240" w:lineRule="auto"/>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PROMOCION SOCIAL</w:t>
            </w:r>
          </w:p>
        </w:tc>
        <w:tc>
          <w:tcPr>
            <w:tcW w:w="0" w:type="auto"/>
            <w:tcBorders>
              <w:top w:val="nil"/>
              <w:left w:val="nil"/>
              <w:bottom w:val="nil"/>
              <w:right w:val="nil"/>
            </w:tcBorders>
            <w:shd w:val="clear" w:color="000000" w:fill="E7E6E6"/>
            <w:noWrap/>
            <w:vAlign w:val="center"/>
            <w:hideMark/>
          </w:tcPr>
          <w:p w14:paraId="48B66058" w14:textId="77777777" w:rsidR="0062410C" w:rsidRPr="0062410C" w:rsidRDefault="0062410C" w:rsidP="0062410C">
            <w:pPr>
              <w:spacing w:after="0" w:line="240" w:lineRule="auto"/>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 </w:t>
            </w:r>
          </w:p>
        </w:tc>
        <w:tc>
          <w:tcPr>
            <w:tcW w:w="0" w:type="auto"/>
            <w:tcBorders>
              <w:top w:val="nil"/>
              <w:left w:val="nil"/>
              <w:bottom w:val="single" w:sz="4" w:space="0" w:color="auto"/>
              <w:right w:val="nil"/>
            </w:tcBorders>
            <w:shd w:val="clear" w:color="000000" w:fill="E7E6E6"/>
            <w:noWrap/>
            <w:vAlign w:val="center"/>
            <w:hideMark/>
          </w:tcPr>
          <w:p w14:paraId="179AF9FF" w14:textId="77777777" w:rsidR="0062410C" w:rsidRPr="0062410C" w:rsidRDefault="0062410C" w:rsidP="0062410C">
            <w:pPr>
              <w:spacing w:after="0" w:line="240" w:lineRule="auto"/>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 </w:t>
            </w:r>
          </w:p>
        </w:tc>
      </w:tr>
      <w:tr w:rsidR="0062410C" w:rsidRPr="0062410C" w14:paraId="6F2EED83" w14:textId="77777777" w:rsidTr="00BD65B0">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4EE4BC9"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5</w:t>
            </w:r>
          </w:p>
        </w:tc>
        <w:tc>
          <w:tcPr>
            <w:tcW w:w="0" w:type="auto"/>
            <w:tcBorders>
              <w:top w:val="nil"/>
              <w:left w:val="nil"/>
              <w:bottom w:val="single" w:sz="4" w:space="0" w:color="auto"/>
              <w:right w:val="nil"/>
            </w:tcBorders>
            <w:shd w:val="clear" w:color="auto" w:fill="auto"/>
            <w:vAlign w:val="center"/>
            <w:hideMark/>
          </w:tcPr>
          <w:p w14:paraId="04DE3072"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RAUL ALEXANDER ORELLANA SOTO</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AF53165"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ENFERMERO</w:t>
            </w:r>
          </w:p>
        </w:tc>
        <w:tc>
          <w:tcPr>
            <w:tcW w:w="0" w:type="auto"/>
            <w:tcBorders>
              <w:top w:val="nil"/>
              <w:left w:val="nil"/>
              <w:bottom w:val="single" w:sz="4" w:space="0" w:color="auto"/>
              <w:right w:val="single" w:sz="4" w:space="0" w:color="auto"/>
            </w:tcBorders>
            <w:shd w:val="clear" w:color="auto" w:fill="auto"/>
            <w:vAlign w:val="center"/>
          </w:tcPr>
          <w:p w14:paraId="0B74E170" w14:textId="20CEF0FE"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0" w:type="auto"/>
            <w:tcBorders>
              <w:top w:val="nil"/>
              <w:left w:val="nil"/>
              <w:bottom w:val="single" w:sz="4" w:space="0" w:color="auto"/>
              <w:right w:val="single" w:sz="4" w:space="0" w:color="auto"/>
            </w:tcBorders>
            <w:shd w:val="clear" w:color="auto" w:fill="auto"/>
            <w:vAlign w:val="center"/>
          </w:tcPr>
          <w:p w14:paraId="1DF92ED3" w14:textId="59DD7B45"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B8623C6"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41</w:t>
            </w:r>
          </w:p>
        </w:tc>
        <w:tc>
          <w:tcPr>
            <w:tcW w:w="0" w:type="auto"/>
            <w:tcBorders>
              <w:top w:val="nil"/>
              <w:left w:val="nil"/>
              <w:bottom w:val="single" w:sz="4" w:space="0" w:color="auto"/>
              <w:right w:val="single" w:sz="4" w:space="0" w:color="auto"/>
            </w:tcBorders>
            <w:shd w:val="clear" w:color="auto" w:fill="auto"/>
            <w:noWrap/>
            <w:vAlign w:val="center"/>
            <w:hideMark/>
          </w:tcPr>
          <w:p w14:paraId="64175BF0"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410.00 </w:t>
            </w:r>
          </w:p>
        </w:tc>
      </w:tr>
      <w:tr w:rsidR="0062410C" w:rsidRPr="0062410C" w14:paraId="303A737D" w14:textId="77777777" w:rsidTr="0062410C">
        <w:trPr>
          <w:trHeight w:val="300"/>
        </w:trPr>
        <w:tc>
          <w:tcPr>
            <w:tcW w:w="0" w:type="auto"/>
            <w:tcBorders>
              <w:top w:val="nil"/>
              <w:left w:val="single" w:sz="4" w:space="0" w:color="auto"/>
              <w:bottom w:val="single" w:sz="4" w:space="0" w:color="auto"/>
              <w:right w:val="nil"/>
            </w:tcBorders>
            <w:shd w:val="clear" w:color="000000" w:fill="E7E6E6"/>
            <w:noWrap/>
            <w:vAlign w:val="center"/>
            <w:hideMark/>
          </w:tcPr>
          <w:p w14:paraId="765AA6EF"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w:t>
            </w:r>
          </w:p>
        </w:tc>
        <w:tc>
          <w:tcPr>
            <w:tcW w:w="0" w:type="auto"/>
            <w:gridSpan w:val="2"/>
            <w:tcBorders>
              <w:top w:val="single" w:sz="4" w:space="0" w:color="auto"/>
              <w:left w:val="single" w:sz="4" w:space="0" w:color="E7E6E6"/>
              <w:bottom w:val="single" w:sz="4" w:space="0" w:color="auto"/>
              <w:right w:val="single" w:sz="4" w:space="0" w:color="000000"/>
            </w:tcBorders>
            <w:shd w:val="clear" w:color="000000" w:fill="E7E6E6"/>
            <w:noWrap/>
            <w:vAlign w:val="center"/>
            <w:hideMark/>
          </w:tcPr>
          <w:p w14:paraId="0EC311D8"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UNIDAD:</w:t>
            </w:r>
          </w:p>
        </w:tc>
        <w:tc>
          <w:tcPr>
            <w:tcW w:w="0" w:type="auto"/>
            <w:gridSpan w:val="2"/>
            <w:tcBorders>
              <w:top w:val="single" w:sz="4" w:space="0" w:color="auto"/>
              <w:left w:val="single" w:sz="4" w:space="0" w:color="auto"/>
              <w:bottom w:val="single" w:sz="4" w:space="0" w:color="auto"/>
              <w:right w:val="nil"/>
            </w:tcBorders>
            <w:shd w:val="clear" w:color="000000" w:fill="E7E6E6"/>
            <w:noWrap/>
            <w:vAlign w:val="center"/>
            <w:hideMark/>
          </w:tcPr>
          <w:p w14:paraId="6C90380C" w14:textId="77777777" w:rsidR="0062410C" w:rsidRPr="0062410C" w:rsidRDefault="0062410C" w:rsidP="0062410C">
            <w:pPr>
              <w:spacing w:after="0" w:line="240" w:lineRule="auto"/>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PLANTEL DE MAQUINARIA Y EQUIPO</w:t>
            </w:r>
          </w:p>
        </w:tc>
        <w:tc>
          <w:tcPr>
            <w:tcW w:w="0" w:type="auto"/>
            <w:tcBorders>
              <w:top w:val="nil"/>
              <w:left w:val="nil"/>
              <w:bottom w:val="nil"/>
              <w:right w:val="nil"/>
            </w:tcBorders>
            <w:shd w:val="clear" w:color="000000" w:fill="E7E6E6"/>
            <w:noWrap/>
            <w:vAlign w:val="center"/>
            <w:hideMark/>
          </w:tcPr>
          <w:p w14:paraId="73C3277B" w14:textId="77777777" w:rsidR="0062410C" w:rsidRPr="0062410C" w:rsidRDefault="0062410C" w:rsidP="0062410C">
            <w:pPr>
              <w:spacing w:after="0" w:line="240" w:lineRule="auto"/>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 </w:t>
            </w:r>
          </w:p>
        </w:tc>
        <w:tc>
          <w:tcPr>
            <w:tcW w:w="0" w:type="auto"/>
            <w:tcBorders>
              <w:top w:val="nil"/>
              <w:left w:val="nil"/>
              <w:bottom w:val="single" w:sz="4" w:space="0" w:color="auto"/>
              <w:right w:val="nil"/>
            </w:tcBorders>
            <w:shd w:val="clear" w:color="000000" w:fill="E7E6E6"/>
            <w:noWrap/>
            <w:vAlign w:val="center"/>
            <w:hideMark/>
          </w:tcPr>
          <w:p w14:paraId="20CE9518" w14:textId="77777777" w:rsidR="0062410C" w:rsidRPr="0062410C" w:rsidRDefault="0062410C" w:rsidP="0062410C">
            <w:pPr>
              <w:spacing w:after="0" w:line="240" w:lineRule="auto"/>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 </w:t>
            </w:r>
          </w:p>
        </w:tc>
      </w:tr>
      <w:tr w:rsidR="0062410C" w:rsidRPr="0062410C" w14:paraId="11C907E4" w14:textId="77777777" w:rsidTr="00BD65B0">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D6D5DF9"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6</w:t>
            </w:r>
          </w:p>
        </w:tc>
        <w:tc>
          <w:tcPr>
            <w:tcW w:w="0" w:type="auto"/>
            <w:tcBorders>
              <w:top w:val="nil"/>
              <w:left w:val="nil"/>
              <w:bottom w:val="single" w:sz="4" w:space="0" w:color="auto"/>
              <w:right w:val="single" w:sz="4" w:space="0" w:color="auto"/>
            </w:tcBorders>
            <w:shd w:val="clear" w:color="auto" w:fill="auto"/>
            <w:vAlign w:val="center"/>
            <w:hideMark/>
          </w:tcPr>
          <w:p w14:paraId="77BAF1F2"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LUIS ERNESTO UMAÑA FLORES</w:t>
            </w:r>
          </w:p>
        </w:tc>
        <w:tc>
          <w:tcPr>
            <w:tcW w:w="0" w:type="auto"/>
            <w:tcBorders>
              <w:top w:val="nil"/>
              <w:left w:val="nil"/>
              <w:bottom w:val="single" w:sz="4" w:space="0" w:color="auto"/>
              <w:right w:val="single" w:sz="4" w:space="0" w:color="auto"/>
            </w:tcBorders>
            <w:shd w:val="clear" w:color="auto" w:fill="auto"/>
            <w:vAlign w:val="center"/>
            <w:hideMark/>
          </w:tcPr>
          <w:p w14:paraId="59E0BE9C"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AUXILIAR DE MECANICA</w:t>
            </w:r>
          </w:p>
        </w:tc>
        <w:tc>
          <w:tcPr>
            <w:tcW w:w="0" w:type="auto"/>
            <w:tcBorders>
              <w:top w:val="nil"/>
              <w:left w:val="nil"/>
              <w:bottom w:val="single" w:sz="4" w:space="0" w:color="auto"/>
              <w:right w:val="single" w:sz="4" w:space="0" w:color="auto"/>
            </w:tcBorders>
            <w:shd w:val="clear" w:color="auto" w:fill="auto"/>
            <w:vAlign w:val="center"/>
          </w:tcPr>
          <w:p w14:paraId="1DFD3D84" w14:textId="205EF11B"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0" w:type="auto"/>
            <w:tcBorders>
              <w:top w:val="nil"/>
              <w:left w:val="nil"/>
              <w:bottom w:val="single" w:sz="4" w:space="0" w:color="auto"/>
              <w:right w:val="single" w:sz="4" w:space="0" w:color="auto"/>
            </w:tcBorders>
            <w:shd w:val="clear" w:color="auto" w:fill="auto"/>
            <w:vAlign w:val="center"/>
          </w:tcPr>
          <w:p w14:paraId="172DB870" w14:textId="3DFFFB78"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0095F1A"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10</w:t>
            </w:r>
          </w:p>
        </w:tc>
        <w:tc>
          <w:tcPr>
            <w:tcW w:w="0" w:type="auto"/>
            <w:tcBorders>
              <w:top w:val="nil"/>
              <w:left w:val="nil"/>
              <w:bottom w:val="single" w:sz="4" w:space="0" w:color="auto"/>
              <w:right w:val="single" w:sz="4" w:space="0" w:color="auto"/>
            </w:tcBorders>
            <w:shd w:val="clear" w:color="auto" w:fill="auto"/>
            <w:noWrap/>
            <w:vAlign w:val="center"/>
            <w:hideMark/>
          </w:tcPr>
          <w:p w14:paraId="12924E0D"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100.00 </w:t>
            </w:r>
          </w:p>
        </w:tc>
      </w:tr>
      <w:tr w:rsidR="0062410C" w:rsidRPr="0062410C" w14:paraId="57262B0D" w14:textId="77777777" w:rsidTr="00BD65B0">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8406E06"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7</w:t>
            </w:r>
          </w:p>
        </w:tc>
        <w:tc>
          <w:tcPr>
            <w:tcW w:w="0" w:type="auto"/>
            <w:tcBorders>
              <w:top w:val="nil"/>
              <w:left w:val="nil"/>
              <w:bottom w:val="single" w:sz="4" w:space="0" w:color="auto"/>
              <w:right w:val="single" w:sz="4" w:space="0" w:color="auto"/>
            </w:tcBorders>
            <w:shd w:val="clear" w:color="auto" w:fill="auto"/>
            <w:vAlign w:val="center"/>
            <w:hideMark/>
          </w:tcPr>
          <w:p w14:paraId="0AC9BEDD" w14:textId="77777777" w:rsidR="0062410C" w:rsidRPr="0062410C" w:rsidRDefault="0062410C" w:rsidP="0062410C">
            <w:pPr>
              <w:spacing w:after="0" w:line="240" w:lineRule="auto"/>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EDWIN OMAR PERAZA MEJIA</w:t>
            </w:r>
          </w:p>
        </w:tc>
        <w:tc>
          <w:tcPr>
            <w:tcW w:w="0" w:type="auto"/>
            <w:tcBorders>
              <w:top w:val="nil"/>
              <w:left w:val="nil"/>
              <w:bottom w:val="single" w:sz="4" w:space="0" w:color="auto"/>
              <w:right w:val="single" w:sz="4" w:space="0" w:color="auto"/>
            </w:tcBorders>
            <w:shd w:val="clear" w:color="auto" w:fill="auto"/>
            <w:vAlign w:val="center"/>
            <w:hideMark/>
          </w:tcPr>
          <w:p w14:paraId="78ABE03A"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AUXILIAR DE MECANICA</w:t>
            </w:r>
          </w:p>
        </w:tc>
        <w:tc>
          <w:tcPr>
            <w:tcW w:w="0" w:type="auto"/>
            <w:tcBorders>
              <w:top w:val="nil"/>
              <w:left w:val="nil"/>
              <w:bottom w:val="single" w:sz="4" w:space="0" w:color="auto"/>
              <w:right w:val="single" w:sz="4" w:space="0" w:color="auto"/>
            </w:tcBorders>
            <w:shd w:val="clear" w:color="auto" w:fill="auto"/>
            <w:vAlign w:val="center"/>
          </w:tcPr>
          <w:p w14:paraId="74C5F6E5" w14:textId="3D8F433C"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0" w:type="auto"/>
            <w:tcBorders>
              <w:top w:val="nil"/>
              <w:left w:val="nil"/>
              <w:bottom w:val="single" w:sz="4" w:space="0" w:color="auto"/>
              <w:right w:val="single" w:sz="4" w:space="0" w:color="auto"/>
            </w:tcBorders>
            <w:shd w:val="clear" w:color="auto" w:fill="auto"/>
            <w:vAlign w:val="center"/>
          </w:tcPr>
          <w:p w14:paraId="699DA9B2" w14:textId="7554495C" w:rsidR="0062410C" w:rsidRPr="0062410C" w:rsidRDefault="0062410C" w:rsidP="0062410C">
            <w:pPr>
              <w:spacing w:after="0" w:line="240" w:lineRule="auto"/>
              <w:jc w:val="center"/>
              <w:rPr>
                <w:rFonts w:ascii="Book Antiqua" w:eastAsia="Times New Roman" w:hAnsi="Book Antiqua"/>
                <w:color w:val="000000"/>
                <w:sz w:val="14"/>
                <w:szCs w:val="14"/>
                <w:lang w:eastAsia="es-SV"/>
              </w:rPr>
            </w:pPr>
          </w:p>
        </w:tc>
        <w:tc>
          <w:tcPr>
            <w:tcW w:w="0" w:type="auto"/>
            <w:tcBorders>
              <w:top w:val="nil"/>
              <w:left w:val="nil"/>
              <w:bottom w:val="single" w:sz="4" w:space="0" w:color="auto"/>
              <w:right w:val="single" w:sz="4" w:space="0" w:color="auto"/>
            </w:tcBorders>
            <w:shd w:val="clear" w:color="auto" w:fill="auto"/>
            <w:noWrap/>
            <w:vAlign w:val="center"/>
            <w:hideMark/>
          </w:tcPr>
          <w:p w14:paraId="60841144" w14:textId="77777777" w:rsidR="0062410C" w:rsidRPr="0062410C" w:rsidRDefault="0062410C" w:rsidP="0062410C">
            <w:pPr>
              <w:spacing w:after="0" w:line="240" w:lineRule="auto"/>
              <w:jc w:val="center"/>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14</w:t>
            </w:r>
          </w:p>
        </w:tc>
        <w:tc>
          <w:tcPr>
            <w:tcW w:w="0" w:type="auto"/>
            <w:tcBorders>
              <w:top w:val="nil"/>
              <w:left w:val="nil"/>
              <w:bottom w:val="single" w:sz="4" w:space="0" w:color="auto"/>
              <w:right w:val="single" w:sz="4" w:space="0" w:color="auto"/>
            </w:tcBorders>
            <w:shd w:val="clear" w:color="auto" w:fill="auto"/>
            <w:noWrap/>
            <w:vAlign w:val="center"/>
            <w:hideMark/>
          </w:tcPr>
          <w:p w14:paraId="4597445B" w14:textId="77777777" w:rsidR="0062410C" w:rsidRPr="0062410C" w:rsidRDefault="0062410C" w:rsidP="0062410C">
            <w:pPr>
              <w:spacing w:after="0" w:line="240" w:lineRule="auto"/>
              <w:jc w:val="right"/>
              <w:rPr>
                <w:rFonts w:ascii="Book Antiqua" w:eastAsia="Times New Roman" w:hAnsi="Book Antiqua"/>
                <w:color w:val="000000"/>
                <w:sz w:val="14"/>
                <w:szCs w:val="14"/>
                <w:lang w:eastAsia="es-SV"/>
              </w:rPr>
            </w:pPr>
            <w:r w:rsidRPr="0062410C">
              <w:rPr>
                <w:rFonts w:ascii="Book Antiqua" w:eastAsia="Times New Roman" w:hAnsi="Book Antiqua"/>
                <w:color w:val="000000"/>
                <w:sz w:val="14"/>
                <w:szCs w:val="14"/>
                <w:lang w:eastAsia="es-SV"/>
              </w:rPr>
              <w:t xml:space="preserve"> $                    140.00 </w:t>
            </w:r>
          </w:p>
        </w:tc>
      </w:tr>
      <w:tr w:rsidR="0062410C" w:rsidRPr="0062410C" w14:paraId="74717059" w14:textId="77777777" w:rsidTr="0062410C">
        <w:trPr>
          <w:trHeight w:val="300"/>
        </w:trPr>
        <w:tc>
          <w:tcPr>
            <w:tcW w:w="0" w:type="auto"/>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E4E8350" w14:textId="77777777" w:rsidR="0062410C" w:rsidRPr="0062410C" w:rsidRDefault="0062410C" w:rsidP="0062410C">
            <w:pPr>
              <w:spacing w:after="0" w:line="240" w:lineRule="auto"/>
              <w:jc w:val="center"/>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TOTALES</w:t>
            </w:r>
          </w:p>
        </w:tc>
        <w:tc>
          <w:tcPr>
            <w:tcW w:w="0" w:type="auto"/>
            <w:tcBorders>
              <w:top w:val="nil"/>
              <w:left w:val="nil"/>
              <w:bottom w:val="single" w:sz="4" w:space="0" w:color="auto"/>
              <w:right w:val="single" w:sz="4" w:space="0" w:color="auto"/>
            </w:tcBorders>
            <w:shd w:val="clear" w:color="auto" w:fill="auto"/>
            <w:noWrap/>
            <w:vAlign w:val="center"/>
            <w:hideMark/>
          </w:tcPr>
          <w:p w14:paraId="55107BFD" w14:textId="77777777" w:rsidR="0062410C" w:rsidRPr="0062410C" w:rsidRDefault="0062410C" w:rsidP="0062410C">
            <w:pPr>
              <w:spacing w:after="0" w:line="240" w:lineRule="auto"/>
              <w:jc w:val="right"/>
              <w:rPr>
                <w:rFonts w:ascii="Book Antiqua" w:eastAsia="Times New Roman" w:hAnsi="Book Antiqua"/>
                <w:b/>
                <w:bCs/>
                <w:color w:val="000000"/>
                <w:sz w:val="14"/>
                <w:szCs w:val="14"/>
                <w:lang w:eastAsia="es-SV"/>
              </w:rPr>
            </w:pPr>
            <w:r w:rsidRPr="0062410C">
              <w:rPr>
                <w:rFonts w:ascii="Book Antiqua" w:eastAsia="Times New Roman" w:hAnsi="Book Antiqua"/>
                <w:b/>
                <w:bCs/>
                <w:color w:val="000000"/>
                <w:sz w:val="14"/>
                <w:szCs w:val="14"/>
                <w:lang w:eastAsia="es-SV"/>
              </w:rPr>
              <w:t>$840.00</w:t>
            </w:r>
          </w:p>
        </w:tc>
      </w:tr>
    </w:tbl>
    <w:p w14:paraId="3EF00590" w14:textId="77777777" w:rsidR="00557436" w:rsidRDefault="00557436" w:rsidP="00BC716A">
      <w:pPr>
        <w:spacing w:after="0" w:line="240" w:lineRule="auto"/>
        <w:jc w:val="both"/>
        <w:rPr>
          <w:rFonts w:eastAsia="Calibri"/>
          <w:szCs w:val="24"/>
        </w:rPr>
      </w:pPr>
    </w:p>
    <w:p w14:paraId="19122946" w14:textId="77777777" w:rsidR="00BC716A" w:rsidRPr="00BC716A" w:rsidRDefault="00BC716A" w:rsidP="00BC716A">
      <w:pPr>
        <w:spacing w:after="0" w:line="240" w:lineRule="auto"/>
        <w:jc w:val="both"/>
        <w:rPr>
          <w:rFonts w:eastAsia="Calibri"/>
          <w:szCs w:val="24"/>
        </w:rPr>
      </w:pPr>
    </w:p>
    <w:p w14:paraId="68C6329A" w14:textId="77777777" w:rsidR="00BC716A" w:rsidRPr="00BC716A" w:rsidRDefault="00BC716A" w:rsidP="00BC716A">
      <w:pPr>
        <w:spacing w:after="0" w:line="240" w:lineRule="auto"/>
        <w:jc w:val="both"/>
        <w:rPr>
          <w:rFonts w:eastAsia="Calibri"/>
          <w:szCs w:val="24"/>
        </w:rPr>
      </w:pPr>
      <w:r w:rsidRPr="00BC716A">
        <w:rPr>
          <w:rFonts w:eastAsia="Calibri"/>
          <w:szCs w:val="24"/>
        </w:rPr>
        <w:t>3.- AUTORIZAR a la encargada de Presupuesto para que realice las reprogramación presupuestarias correspondientes de Beneficios Adicionales, para hacer efectivo el Bono de Compensación Económica para el personal de la municipalidad, de la siguiente manera;</w:t>
      </w:r>
    </w:p>
    <w:tbl>
      <w:tblPr>
        <w:tblW w:w="8864" w:type="dxa"/>
        <w:tblInd w:w="-140" w:type="dxa"/>
        <w:tblCellMar>
          <w:left w:w="70" w:type="dxa"/>
          <w:right w:w="70" w:type="dxa"/>
        </w:tblCellMar>
        <w:tblLook w:val="04A0" w:firstRow="1" w:lastRow="0" w:firstColumn="1" w:lastColumn="0" w:noHBand="0" w:noVBand="1"/>
      </w:tblPr>
      <w:tblGrid>
        <w:gridCol w:w="640"/>
        <w:gridCol w:w="5364"/>
        <w:gridCol w:w="1412"/>
        <w:gridCol w:w="1448"/>
      </w:tblGrid>
      <w:tr w:rsidR="00BC716A" w:rsidRPr="00BC716A" w14:paraId="32F87428" w14:textId="77777777" w:rsidTr="00FC25E2">
        <w:trPr>
          <w:trHeight w:val="458"/>
          <w:tblHeader/>
        </w:trPr>
        <w:tc>
          <w:tcPr>
            <w:tcW w:w="8864" w:type="dxa"/>
            <w:gridSpan w:val="4"/>
            <w:tcBorders>
              <w:top w:val="single" w:sz="4" w:space="0" w:color="auto"/>
              <w:left w:val="single" w:sz="4" w:space="0" w:color="auto"/>
              <w:bottom w:val="single" w:sz="4" w:space="0" w:color="auto"/>
              <w:right w:val="single" w:sz="4" w:space="0" w:color="auto"/>
            </w:tcBorders>
            <w:vAlign w:val="center"/>
          </w:tcPr>
          <w:p w14:paraId="1690256D" w14:textId="77777777" w:rsidR="00BC716A" w:rsidRPr="00BC716A" w:rsidRDefault="00BC716A" w:rsidP="00BC716A">
            <w:pPr>
              <w:spacing w:after="0" w:line="240" w:lineRule="auto"/>
              <w:jc w:val="center"/>
              <w:rPr>
                <w:rFonts w:eastAsia="Times New Roman"/>
                <w:b/>
                <w:bCs/>
                <w:color w:val="000000"/>
                <w:sz w:val="20"/>
                <w:szCs w:val="24"/>
                <w:lang w:eastAsia="es-SV"/>
              </w:rPr>
            </w:pPr>
            <w:r w:rsidRPr="00BC716A">
              <w:rPr>
                <w:rFonts w:eastAsia="Times New Roman"/>
                <w:b/>
                <w:bCs/>
                <w:color w:val="000000"/>
                <w:sz w:val="20"/>
                <w:szCs w:val="24"/>
                <w:lang w:eastAsia="es-SV"/>
              </w:rPr>
              <w:t>CEP 2 : 20-6-8207-1-01-01-01-2-000 Dirección y Administración Municipal - Fondos Propios</w:t>
            </w:r>
          </w:p>
        </w:tc>
      </w:tr>
      <w:tr w:rsidR="00BC716A" w:rsidRPr="00BC716A" w14:paraId="7D1E1345" w14:textId="77777777" w:rsidTr="00FC25E2">
        <w:trPr>
          <w:trHeight w:val="458"/>
          <w:tblHeader/>
        </w:trPr>
        <w:tc>
          <w:tcPr>
            <w:tcW w:w="640" w:type="dxa"/>
            <w:vMerge w:val="restart"/>
            <w:tcBorders>
              <w:top w:val="single" w:sz="4" w:space="0" w:color="auto"/>
              <w:left w:val="single" w:sz="4" w:space="0" w:color="auto"/>
              <w:bottom w:val="single" w:sz="4" w:space="0" w:color="auto"/>
              <w:right w:val="single" w:sz="4" w:space="0" w:color="auto"/>
            </w:tcBorders>
            <w:vAlign w:val="center"/>
            <w:hideMark/>
          </w:tcPr>
          <w:p w14:paraId="008CE6CC" w14:textId="77777777" w:rsidR="00BC716A" w:rsidRPr="00BC716A" w:rsidRDefault="00BC716A" w:rsidP="00BC716A">
            <w:pPr>
              <w:spacing w:after="0" w:line="240" w:lineRule="auto"/>
              <w:jc w:val="center"/>
              <w:rPr>
                <w:rFonts w:eastAsia="Times New Roman"/>
                <w:b/>
                <w:bCs/>
                <w:color w:val="000000"/>
                <w:sz w:val="20"/>
                <w:szCs w:val="24"/>
                <w:lang w:eastAsia="es-SV"/>
              </w:rPr>
            </w:pPr>
            <w:r w:rsidRPr="00BC716A">
              <w:rPr>
                <w:rFonts w:eastAsia="Times New Roman"/>
                <w:b/>
                <w:bCs/>
                <w:color w:val="000000"/>
                <w:sz w:val="20"/>
                <w:szCs w:val="24"/>
                <w:lang w:eastAsia="es-SV"/>
              </w:rPr>
              <w:t>COD</w:t>
            </w:r>
          </w:p>
        </w:tc>
        <w:tc>
          <w:tcPr>
            <w:tcW w:w="5364" w:type="dxa"/>
            <w:vMerge w:val="restart"/>
            <w:tcBorders>
              <w:top w:val="single" w:sz="4" w:space="0" w:color="auto"/>
              <w:left w:val="single" w:sz="4" w:space="0" w:color="auto"/>
              <w:bottom w:val="single" w:sz="4" w:space="0" w:color="auto"/>
              <w:right w:val="single" w:sz="4" w:space="0" w:color="auto"/>
            </w:tcBorders>
            <w:vAlign w:val="center"/>
            <w:hideMark/>
          </w:tcPr>
          <w:p w14:paraId="387EBF6E" w14:textId="77777777" w:rsidR="00BC716A" w:rsidRPr="00BC716A" w:rsidRDefault="00BC716A" w:rsidP="00BC716A">
            <w:pPr>
              <w:spacing w:after="0" w:line="240" w:lineRule="auto"/>
              <w:jc w:val="center"/>
              <w:rPr>
                <w:rFonts w:eastAsia="Times New Roman"/>
                <w:b/>
                <w:bCs/>
                <w:color w:val="000000"/>
                <w:sz w:val="20"/>
                <w:szCs w:val="24"/>
                <w:lang w:eastAsia="es-SV"/>
              </w:rPr>
            </w:pPr>
            <w:r w:rsidRPr="00BC716A">
              <w:rPr>
                <w:rFonts w:eastAsia="Times New Roman"/>
                <w:b/>
                <w:bCs/>
                <w:color w:val="000000"/>
                <w:sz w:val="20"/>
                <w:szCs w:val="24"/>
                <w:lang w:eastAsia="es-SV"/>
              </w:rPr>
              <w:t>CUENTA</w:t>
            </w:r>
          </w:p>
        </w:tc>
        <w:tc>
          <w:tcPr>
            <w:tcW w:w="1412" w:type="dxa"/>
            <w:vMerge w:val="restart"/>
            <w:tcBorders>
              <w:top w:val="single" w:sz="4" w:space="0" w:color="auto"/>
              <w:left w:val="single" w:sz="4" w:space="0" w:color="auto"/>
              <w:bottom w:val="single" w:sz="4" w:space="0" w:color="auto"/>
              <w:right w:val="single" w:sz="4" w:space="0" w:color="auto"/>
            </w:tcBorders>
            <w:vAlign w:val="center"/>
            <w:hideMark/>
          </w:tcPr>
          <w:p w14:paraId="7182B5F3" w14:textId="77777777" w:rsidR="00BC716A" w:rsidRPr="00BC716A" w:rsidRDefault="00BC716A" w:rsidP="00BC716A">
            <w:pPr>
              <w:spacing w:after="0" w:line="240" w:lineRule="auto"/>
              <w:jc w:val="center"/>
              <w:rPr>
                <w:rFonts w:eastAsia="Times New Roman"/>
                <w:b/>
                <w:bCs/>
                <w:color w:val="000000"/>
                <w:sz w:val="20"/>
                <w:szCs w:val="24"/>
                <w:lang w:eastAsia="es-SV"/>
              </w:rPr>
            </w:pPr>
            <w:r w:rsidRPr="00BC716A">
              <w:rPr>
                <w:rFonts w:eastAsia="Times New Roman"/>
                <w:b/>
                <w:bCs/>
                <w:color w:val="000000"/>
                <w:sz w:val="20"/>
                <w:szCs w:val="24"/>
                <w:lang w:eastAsia="es-SV"/>
              </w:rPr>
              <w:t>DISMINUYE</w:t>
            </w:r>
          </w:p>
        </w:tc>
        <w:tc>
          <w:tcPr>
            <w:tcW w:w="1448" w:type="dxa"/>
            <w:vMerge w:val="restart"/>
            <w:tcBorders>
              <w:top w:val="single" w:sz="4" w:space="0" w:color="auto"/>
              <w:left w:val="single" w:sz="4" w:space="0" w:color="auto"/>
              <w:bottom w:val="single" w:sz="4" w:space="0" w:color="auto"/>
              <w:right w:val="single" w:sz="4" w:space="0" w:color="auto"/>
            </w:tcBorders>
            <w:vAlign w:val="center"/>
            <w:hideMark/>
          </w:tcPr>
          <w:p w14:paraId="3E8B3286" w14:textId="77777777" w:rsidR="00BC716A" w:rsidRPr="00BC716A" w:rsidRDefault="00BC716A" w:rsidP="00BC716A">
            <w:pPr>
              <w:spacing w:after="0" w:line="240" w:lineRule="auto"/>
              <w:jc w:val="center"/>
              <w:rPr>
                <w:rFonts w:eastAsia="Times New Roman"/>
                <w:b/>
                <w:bCs/>
                <w:color w:val="000000"/>
                <w:sz w:val="20"/>
                <w:szCs w:val="24"/>
                <w:lang w:eastAsia="es-SV"/>
              </w:rPr>
            </w:pPr>
            <w:r w:rsidRPr="00BC716A">
              <w:rPr>
                <w:rFonts w:eastAsia="Times New Roman"/>
                <w:b/>
                <w:bCs/>
                <w:color w:val="000000"/>
                <w:sz w:val="20"/>
                <w:szCs w:val="24"/>
                <w:lang w:eastAsia="es-SV"/>
              </w:rPr>
              <w:t>AUMENTA</w:t>
            </w:r>
          </w:p>
        </w:tc>
      </w:tr>
      <w:tr w:rsidR="00BC716A" w:rsidRPr="00BC716A" w14:paraId="6FAA08AE" w14:textId="77777777" w:rsidTr="00FC25E2">
        <w:trPr>
          <w:trHeight w:val="458"/>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D6410C" w14:textId="77777777" w:rsidR="00BC716A" w:rsidRPr="00BC716A" w:rsidRDefault="00BC716A" w:rsidP="00BC716A">
            <w:pPr>
              <w:spacing w:after="0"/>
              <w:rPr>
                <w:rFonts w:eastAsia="Times New Roman"/>
                <w:b/>
                <w:bCs/>
                <w:color w:val="000000"/>
                <w:sz w:val="20"/>
                <w:szCs w:val="24"/>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8A09F5" w14:textId="77777777" w:rsidR="00BC716A" w:rsidRPr="00BC716A" w:rsidRDefault="00BC716A" w:rsidP="00BC716A">
            <w:pPr>
              <w:spacing w:after="0"/>
              <w:rPr>
                <w:rFonts w:eastAsia="Times New Roman"/>
                <w:b/>
                <w:bCs/>
                <w:color w:val="000000"/>
                <w:sz w:val="20"/>
                <w:szCs w:val="24"/>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ACB001" w14:textId="77777777" w:rsidR="00BC716A" w:rsidRPr="00BC716A" w:rsidRDefault="00BC716A" w:rsidP="00BC716A">
            <w:pPr>
              <w:spacing w:after="0"/>
              <w:rPr>
                <w:rFonts w:eastAsia="Times New Roman"/>
                <w:b/>
                <w:bCs/>
                <w:color w:val="000000"/>
                <w:sz w:val="20"/>
                <w:szCs w:val="24"/>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E8F273" w14:textId="77777777" w:rsidR="00BC716A" w:rsidRPr="00BC716A" w:rsidRDefault="00BC716A" w:rsidP="00BC716A">
            <w:pPr>
              <w:spacing w:after="0"/>
              <w:rPr>
                <w:rFonts w:eastAsia="Times New Roman"/>
                <w:b/>
                <w:bCs/>
                <w:color w:val="000000"/>
                <w:sz w:val="20"/>
                <w:szCs w:val="24"/>
                <w:lang w:eastAsia="es-SV"/>
              </w:rPr>
            </w:pPr>
          </w:p>
        </w:tc>
      </w:tr>
      <w:tr w:rsidR="00BC716A" w:rsidRPr="00BC716A" w14:paraId="5302C661" w14:textId="77777777" w:rsidTr="00FC25E2">
        <w:trPr>
          <w:trHeight w:val="408"/>
        </w:trPr>
        <w:tc>
          <w:tcPr>
            <w:tcW w:w="6004" w:type="dxa"/>
            <w:gridSpan w:val="2"/>
            <w:tcBorders>
              <w:top w:val="single" w:sz="4" w:space="0" w:color="auto"/>
              <w:left w:val="nil"/>
              <w:bottom w:val="nil"/>
              <w:right w:val="nil"/>
            </w:tcBorders>
            <w:noWrap/>
            <w:vAlign w:val="center"/>
            <w:hideMark/>
          </w:tcPr>
          <w:p w14:paraId="691BF26B" w14:textId="77777777" w:rsidR="00BC716A" w:rsidRPr="00BC716A" w:rsidRDefault="00BC716A" w:rsidP="00BC716A">
            <w:pPr>
              <w:spacing w:after="0" w:line="240" w:lineRule="auto"/>
              <w:rPr>
                <w:rFonts w:eastAsia="Times New Roman"/>
                <w:b/>
                <w:bCs/>
                <w:color w:val="000000"/>
                <w:sz w:val="20"/>
                <w:szCs w:val="24"/>
                <w:lang w:eastAsia="es-SV"/>
              </w:rPr>
            </w:pPr>
            <w:r w:rsidRPr="00BC716A">
              <w:rPr>
                <w:rFonts w:eastAsia="Times New Roman"/>
                <w:b/>
                <w:bCs/>
                <w:color w:val="000000"/>
                <w:sz w:val="20"/>
                <w:szCs w:val="24"/>
                <w:lang w:eastAsia="es-SV"/>
              </w:rPr>
              <w:t>Cuentas de presupuesto que se afectan:</w:t>
            </w:r>
          </w:p>
        </w:tc>
        <w:tc>
          <w:tcPr>
            <w:tcW w:w="1412" w:type="dxa"/>
            <w:tcBorders>
              <w:top w:val="single" w:sz="4" w:space="0" w:color="auto"/>
              <w:left w:val="nil"/>
              <w:bottom w:val="nil"/>
              <w:right w:val="nil"/>
            </w:tcBorders>
            <w:vAlign w:val="center"/>
            <w:hideMark/>
          </w:tcPr>
          <w:p w14:paraId="702FF2C5" w14:textId="77777777" w:rsidR="00BC716A" w:rsidRPr="00BC716A" w:rsidRDefault="00BC716A" w:rsidP="00BC716A">
            <w:pPr>
              <w:spacing w:after="0" w:line="240" w:lineRule="auto"/>
              <w:jc w:val="right"/>
              <w:rPr>
                <w:rFonts w:eastAsia="Times New Roman"/>
                <w:color w:val="000000"/>
                <w:sz w:val="20"/>
                <w:szCs w:val="24"/>
                <w:lang w:eastAsia="es-SV"/>
              </w:rPr>
            </w:pPr>
            <w:r w:rsidRPr="00BC716A">
              <w:rPr>
                <w:rFonts w:eastAsia="Times New Roman"/>
                <w:color w:val="000000"/>
                <w:sz w:val="20"/>
                <w:szCs w:val="24"/>
                <w:lang w:eastAsia="es-SV"/>
              </w:rPr>
              <w:t> </w:t>
            </w:r>
          </w:p>
        </w:tc>
        <w:tc>
          <w:tcPr>
            <w:tcW w:w="1448" w:type="dxa"/>
            <w:tcBorders>
              <w:top w:val="single" w:sz="4" w:space="0" w:color="auto"/>
              <w:left w:val="nil"/>
              <w:bottom w:val="nil"/>
              <w:right w:val="nil"/>
            </w:tcBorders>
            <w:vAlign w:val="center"/>
            <w:hideMark/>
          </w:tcPr>
          <w:p w14:paraId="7A817217" w14:textId="77777777" w:rsidR="00BC716A" w:rsidRPr="00BC716A" w:rsidRDefault="00BC716A" w:rsidP="00BC716A">
            <w:pPr>
              <w:spacing w:after="0" w:line="240" w:lineRule="auto"/>
              <w:jc w:val="right"/>
              <w:rPr>
                <w:rFonts w:eastAsia="Times New Roman"/>
                <w:color w:val="000000"/>
                <w:sz w:val="20"/>
                <w:szCs w:val="24"/>
                <w:lang w:eastAsia="es-SV"/>
              </w:rPr>
            </w:pPr>
            <w:r w:rsidRPr="00BC716A">
              <w:rPr>
                <w:rFonts w:eastAsia="Times New Roman"/>
                <w:color w:val="000000"/>
                <w:sz w:val="20"/>
                <w:szCs w:val="24"/>
                <w:lang w:eastAsia="es-SV"/>
              </w:rPr>
              <w:t> </w:t>
            </w:r>
          </w:p>
        </w:tc>
      </w:tr>
      <w:tr w:rsidR="00BC716A" w:rsidRPr="00BC716A" w14:paraId="59938453" w14:textId="77777777" w:rsidTr="00FC25E2">
        <w:trPr>
          <w:trHeight w:val="408"/>
        </w:trPr>
        <w:tc>
          <w:tcPr>
            <w:tcW w:w="640" w:type="dxa"/>
            <w:noWrap/>
            <w:vAlign w:val="bottom"/>
            <w:hideMark/>
          </w:tcPr>
          <w:p w14:paraId="2C8151FA" w14:textId="77777777" w:rsidR="00BC716A" w:rsidRPr="00BC716A" w:rsidRDefault="00C85C1B" w:rsidP="00BC716A">
            <w:pPr>
              <w:spacing w:after="0" w:line="240" w:lineRule="auto"/>
              <w:rPr>
                <w:rFonts w:eastAsia="Times New Roman"/>
                <w:b/>
                <w:bCs/>
                <w:sz w:val="20"/>
                <w:szCs w:val="24"/>
                <w:lang w:eastAsia="es-SV"/>
              </w:rPr>
            </w:pPr>
            <w:r>
              <w:rPr>
                <w:rFonts w:eastAsia="Times New Roman"/>
                <w:b/>
                <w:bCs/>
                <w:sz w:val="20"/>
                <w:szCs w:val="24"/>
                <w:lang w:eastAsia="es-SV"/>
              </w:rPr>
              <w:t>51</w:t>
            </w:r>
          </w:p>
        </w:tc>
        <w:tc>
          <w:tcPr>
            <w:tcW w:w="5364" w:type="dxa"/>
            <w:noWrap/>
            <w:vAlign w:val="bottom"/>
            <w:hideMark/>
          </w:tcPr>
          <w:p w14:paraId="7832BC62" w14:textId="77777777" w:rsidR="00BC716A" w:rsidRPr="00BC716A" w:rsidRDefault="00C85C1B" w:rsidP="00BC716A">
            <w:pPr>
              <w:spacing w:after="0" w:line="240" w:lineRule="auto"/>
              <w:rPr>
                <w:rFonts w:eastAsia="Times New Roman"/>
                <w:b/>
                <w:bCs/>
                <w:sz w:val="20"/>
                <w:szCs w:val="24"/>
                <w:lang w:eastAsia="es-SV"/>
              </w:rPr>
            </w:pPr>
            <w:r>
              <w:rPr>
                <w:rFonts w:eastAsia="Times New Roman"/>
                <w:b/>
                <w:bCs/>
                <w:sz w:val="20"/>
                <w:szCs w:val="24"/>
                <w:lang w:eastAsia="es-SV"/>
              </w:rPr>
              <w:t xml:space="preserve">REMUNERACIONES </w:t>
            </w:r>
          </w:p>
        </w:tc>
        <w:tc>
          <w:tcPr>
            <w:tcW w:w="1412" w:type="dxa"/>
            <w:vAlign w:val="center"/>
            <w:hideMark/>
          </w:tcPr>
          <w:p w14:paraId="4D71F044" w14:textId="77777777" w:rsidR="00BC716A" w:rsidRPr="00BC716A" w:rsidRDefault="00BC716A" w:rsidP="00BC716A">
            <w:pPr>
              <w:rPr>
                <w:rFonts w:eastAsia="Times New Roman"/>
                <w:b/>
                <w:bCs/>
                <w:sz w:val="20"/>
                <w:szCs w:val="24"/>
                <w:lang w:eastAsia="es-SV"/>
              </w:rPr>
            </w:pPr>
          </w:p>
        </w:tc>
        <w:tc>
          <w:tcPr>
            <w:tcW w:w="1448" w:type="dxa"/>
            <w:vAlign w:val="center"/>
            <w:hideMark/>
          </w:tcPr>
          <w:p w14:paraId="271B3380" w14:textId="77777777" w:rsidR="00BC716A" w:rsidRPr="00BC716A" w:rsidRDefault="00BC716A" w:rsidP="00BC716A">
            <w:pPr>
              <w:spacing w:after="0"/>
              <w:rPr>
                <w:rFonts w:ascii="Calibri" w:eastAsia="Calibri" w:hAnsi="Calibri"/>
                <w:sz w:val="20"/>
                <w:szCs w:val="20"/>
                <w:lang w:eastAsia="es-SV"/>
              </w:rPr>
            </w:pPr>
          </w:p>
        </w:tc>
      </w:tr>
      <w:tr w:rsidR="00BC716A" w:rsidRPr="00BC716A" w14:paraId="19A8012D" w14:textId="77777777" w:rsidTr="00FC25E2">
        <w:trPr>
          <w:trHeight w:val="408"/>
        </w:trPr>
        <w:tc>
          <w:tcPr>
            <w:tcW w:w="640" w:type="dxa"/>
            <w:noWrap/>
            <w:vAlign w:val="bottom"/>
            <w:hideMark/>
          </w:tcPr>
          <w:p w14:paraId="0B48414B" w14:textId="77777777" w:rsidR="00BC716A" w:rsidRPr="00BC716A" w:rsidRDefault="00C85C1B" w:rsidP="00BC716A">
            <w:pPr>
              <w:spacing w:after="0" w:line="240" w:lineRule="auto"/>
              <w:rPr>
                <w:rFonts w:eastAsia="Times New Roman"/>
                <w:b/>
                <w:bCs/>
                <w:sz w:val="20"/>
                <w:szCs w:val="24"/>
                <w:lang w:eastAsia="es-SV"/>
              </w:rPr>
            </w:pPr>
            <w:r>
              <w:rPr>
                <w:rFonts w:eastAsia="Times New Roman"/>
                <w:b/>
                <w:bCs/>
                <w:sz w:val="20"/>
                <w:szCs w:val="24"/>
                <w:lang w:eastAsia="es-SV"/>
              </w:rPr>
              <w:t>519</w:t>
            </w:r>
          </w:p>
        </w:tc>
        <w:tc>
          <w:tcPr>
            <w:tcW w:w="5364" w:type="dxa"/>
            <w:noWrap/>
            <w:vAlign w:val="bottom"/>
            <w:hideMark/>
          </w:tcPr>
          <w:p w14:paraId="6DFD8541" w14:textId="77777777" w:rsidR="00BC716A" w:rsidRPr="00BC716A" w:rsidRDefault="00C85C1B" w:rsidP="00BC716A">
            <w:pPr>
              <w:spacing w:after="0" w:line="240" w:lineRule="auto"/>
              <w:rPr>
                <w:rFonts w:eastAsia="Times New Roman"/>
                <w:b/>
                <w:bCs/>
                <w:sz w:val="20"/>
                <w:szCs w:val="24"/>
                <w:lang w:eastAsia="es-SV"/>
              </w:rPr>
            </w:pPr>
            <w:r>
              <w:rPr>
                <w:rFonts w:eastAsia="Times New Roman"/>
                <w:b/>
                <w:bCs/>
                <w:sz w:val="20"/>
                <w:szCs w:val="24"/>
                <w:lang w:eastAsia="es-SV"/>
              </w:rPr>
              <w:t xml:space="preserve">REMUNERACIONES DIVERSAS </w:t>
            </w:r>
          </w:p>
        </w:tc>
        <w:tc>
          <w:tcPr>
            <w:tcW w:w="1412" w:type="dxa"/>
            <w:vAlign w:val="center"/>
            <w:hideMark/>
          </w:tcPr>
          <w:p w14:paraId="31EDF27E" w14:textId="77777777" w:rsidR="00BC716A" w:rsidRPr="00BC716A" w:rsidRDefault="00BC716A" w:rsidP="00BC716A">
            <w:pPr>
              <w:rPr>
                <w:rFonts w:eastAsia="Times New Roman"/>
                <w:b/>
                <w:bCs/>
                <w:sz w:val="20"/>
                <w:szCs w:val="24"/>
                <w:lang w:eastAsia="es-SV"/>
              </w:rPr>
            </w:pPr>
          </w:p>
        </w:tc>
        <w:tc>
          <w:tcPr>
            <w:tcW w:w="1448" w:type="dxa"/>
            <w:vAlign w:val="center"/>
            <w:hideMark/>
          </w:tcPr>
          <w:p w14:paraId="107CAA90" w14:textId="77777777" w:rsidR="00BC716A" w:rsidRPr="00BC716A" w:rsidRDefault="00BC716A" w:rsidP="00BC716A">
            <w:pPr>
              <w:spacing w:after="0"/>
              <w:rPr>
                <w:rFonts w:ascii="Calibri" w:eastAsia="Calibri" w:hAnsi="Calibri"/>
                <w:sz w:val="20"/>
                <w:szCs w:val="20"/>
                <w:lang w:eastAsia="es-SV"/>
              </w:rPr>
            </w:pPr>
          </w:p>
        </w:tc>
      </w:tr>
      <w:tr w:rsidR="00BC716A" w:rsidRPr="00BC716A" w14:paraId="70794EC5" w14:textId="77777777" w:rsidTr="00FC25E2">
        <w:trPr>
          <w:trHeight w:val="408"/>
        </w:trPr>
        <w:tc>
          <w:tcPr>
            <w:tcW w:w="640" w:type="dxa"/>
            <w:noWrap/>
            <w:vAlign w:val="bottom"/>
            <w:hideMark/>
          </w:tcPr>
          <w:p w14:paraId="5D41CAED" w14:textId="77777777" w:rsidR="00BC716A" w:rsidRPr="00BC716A" w:rsidRDefault="00C85C1B" w:rsidP="00BC716A">
            <w:pPr>
              <w:spacing w:after="0" w:line="240" w:lineRule="auto"/>
              <w:rPr>
                <w:rFonts w:eastAsia="Times New Roman"/>
                <w:sz w:val="20"/>
                <w:szCs w:val="24"/>
                <w:lang w:eastAsia="es-SV"/>
              </w:rPr>
            </w:pPr>
            <w:r>
              <w:rPr>
                <w:rFonts w:eastAsia="Times New Roman"/>
                <w:sz w:val="20"/>
                <w:szCs w:val="24"/>
                <w:lang w:eastAsia="es-SV"/>
              </w:rPr>
              <w:t>51999</w:t>
            </w:r>
          </w:p>
        </w:tc>
        <w:tc>
          <w:tcPr>
            <w:tcW w:w="5364" w:type="dxa"/>
            <w:noWrap/>
            <w:vAlign w:val="bottom"/>
            <w:hideMark/>
          </w:tcPr>
          <w:p w14:paraId="4012CD0D" w14:textId="77777777" w:rsidR="00BC716A" w:rsidRPr="00BC716A" w:rsidRDefault="00C85C1B" w:rsidP="00BC716A">
            <w:pPr>
              <w:spacing w:after="0" w:line="240" w:lineRule="auto"/>
              <w:rPr>
                <w:rFonts w:eastAsia="Times New Roman"/>
                <w:sz w:val="20"/>
                <w:szCs w:val="24"/>
                <w:lang w:eastAsia="es-SV"/>
              </w:rPr>
            </w:pPr>
            <w:r>
              <w:rPr>
                <w:rFonts w:eastAsia="Times New Roman"/>
                <w:sz w:val="20"/>
                <w:szCs w:val="24"/>
                <w:lang w:eastAsia="es-SV"/>
              </w:rPr>
              <w:t>REMUNERACIONES DIVERSAS</w:t>
            </w:r>
          </w:p>
        </w:tc>
        <w:tc>
          <w:tcPr>
            <w:tcW w:w="1412" w:type="dxa"/>
            <w:vAlign w:val="bottom"/>
            <w:hideMark/>
          </w:tcPr>
          <w:p w14:paraId="2C51353B" w14:textId="77777777" w:rsidR="00BC716A" w:rsidRPr="00BC716A" w:rsidRDefault="00BC716A" w:rsidP="00BC716A">
            <w:pPr>
              <w:spacing w:after="0" w:line="240" w:lineRule="auto"/>
              <w:jc w:val="right"/>
              <w:rPr>
                <w:rFonts w:eastAsia="Times New Roman"/>
                <w:color w:val="000000"/>
                <w:sz w:val="20"/>
                <w:szCs w:val="24"/>
                <w:lang w:eastAsia="es-SV"/>
              </w:rPr>
            </w:pPr>
            <w:r w:rsidRPr="00BC716A">
              <w:rPr>
                <w:rFonts w:eastAsia="Times New Roman"/>
                <w:color w:val="000000"/>
                <w:sz w:val="20"/>
                <w:szCs w:val="24"/>
                <w:lang w:eastAsia="es-SV"/>
              </w:rPr>
              <w:t>$55,8</w:t>
            </w:r>
            <w:r w:rsidR="00756EC7">
              <w:rPr>
                <w:rFonts w:eastAsia="Times New Roman"/>
                <w:color w:val="000000"/>
                <w:sz w:val="20"/>
                <w:szCs w:val="24"/>
                <w:lang w:eastAsia="es-SV"/>
              </w:rPr>
              <w:t>90</w:t>
            </w:r>
            <w:r w:rsidRPr="00BC716A">
              <w:rPr>
                <w:rFonts w:eastAsia="Times New Roman"/>
                <w:color w:val="000000"/>
                <w:sz w:val="20"/>
                <w:szCs w:val="24"/>
                <w:lang w:eastAsia="es-SV"/>
              </w:rPr>
              <w:t>.00</w:t>
            </w:r>
          </w:p>
        </w:tc>
        <w:tc>
          <w:tcPr>
            <w:tcW w:w="1448" w:type="dxa"/>
            <w:vAlign w:val="center"/>
            <w:hideMark/>
          </w:tcPr>
          <w:p w14:paraId="4273D32D" w14:textId="77777777" w:rsidR="00BC716A" w:rsidRPr="00BC716A" w:rsidRDefault="00BC716A" w:rsidP="00BC716A">
            <w:pPr>
              <w:rPr>
                <w:rFonts w:eastAsia="Times New Roman"/>
                <w:color w:val="000000"/>
                <w:sz w:val="20"/>
                <w:szCs w:val="24"/>
                <w:lang w:eastAsia="es-SV"/>
              </w:rPr>
            </w:pPr>
          </w:p>
        </w:tc>
      </w:tr>
      <w:tr w:rsidR="00BC716A" w:rsidRPr="00BC716A" w14:paraId="78FBE549" w14:textId="77777777" w:rsidTr="00FC25E2">
        <w:trPr>
          <w:trHeight w:val="408"/>
        </w:trPr>
        <w:tc>
          <w:tcPr>
            <w:tcW w:w="6004" w:type="dxa"/>
            <w:gridSpan w:val="2"/>
            <w:noWrap/>
            <w:vAlign w:val="center"/>
            <w:hideMark/>
          </w:tcPr>
          <w:p w14:paraId="78CFCB35" w14:textId="77777777" w:rsidR="00BC716A" w:rsidRPr="00BC716A" w:rsidRDefault="00BC716A" w:rsidP="00BC716A">
            <w:pPr>
              <w:spacing w:after="0" w:line="240" w:lineRule="auto"/>
              <w:rPr>
                <w:rFonts w:eastAsia="Times New Roman"/>
                <w:b/>
                <w:bCs/>
                <w:color w:val="000000"/>
                <w:sz w:val="20"/>
                <w:szCs w:val="24"/>
                <w:lang w:eastAsia="es-SV"/>
              </w:rPr>
            </w:pPr>
            <w:r w:rsidRPr="00BC716A">
              <w:rPr>
                <w:rFonts w:eastAsia="Times New Roman"/>
                <w:b/>
                <w:bCs/>
                <w:color w:val="000000"/>
                <w:sz w:val="20"/>
                <w:szCs w:val="24"/>
                <w:lang w:eastAsia="es-SV"/>
              </w:rPr>
              <w:t>Cuentas de presupuesto que se afectan:</w:t>
            </w:r>
          </w:p>
        </w:tc>
        <w:tc>
          <w:tcPr>
            <w:tcW w:w="1412" w:type="dxa"/>
            <w:vAlign w:val="center"/>
            <w:hideMark/>
          </w:tcPr>
          <w:p w14:paraId="56B3A2F8" w14:textId="77777777" w:rsidR="00BC716A" w:rsidRPr="00BC716A" w:rsidRDefault="00BC716A" w:rsidP="00BC716A">
            <w:pPr>
              <w:spacing w:after="0" w:line="240" w:lineRule="auto"/>
              <w:jc w:val="center"/>
              <w:rPr>
                <w:rFonts w:eastAsia="Times New Roman"/>
                <w:b/>
                <w:bCs/>
                <w:color w:val="000000"/>
                <w:sz w:val="20"/>
                <w:szCs w:val="24"/>
                <w:lang w:eastAsia="es-SV"/>
              </w:rPr>
            </w:pPr>
            <w:r w:rsidRPr="00BC716A">
              <w:rPr>
                <w:rFonts w:eastAsia="Times New Roman"/>
                <w:b/>
                <w:bCs/>
                <w:color w:val="000000"/>
                <w:sz w:val="20"/>
                <w:szCs w:val="24"/>
                <w:lang w:eastAsia="es-SV"/>
              </w:rPr>
              <w:t> </w:t>
            </w:r>
          </w:p>
        </w:tc>
        <w:tc>
          <w:tcPr>
            <w:tcW w:w="1448" w:type="dxa"/>
            <w:vAlign w:val="center"/>
            <w:hideMark/>
          </w:tcPr>
          <w:p w14:paraId="447FE188" w14:textId="77777777" w:rsidR="00BC716A" w:rsidRPr="00BC716A" w:rsidRDefault="00BC716A" w:rsidP="00BC716A">
            <w:pPr>
              <w:spacing w:after="0" w:line="240" w:lineRule="auto"/>
              <w:jc w:val="center"/>
              <w:rPr>
                <w:rFonts w:eastAsia="Times New Roman"/>
                <w:b/>
                <w:bCs/>
                <w:color w:val="000000"/>
                <w:sz w:val="20"/>
                <w:szCs w:val="24"/>
                <w:lang w:eastAsia="es-SV"/>
              </w:rPr>
            </w:pPr>
            <w:r w:rsidRPr="00BC716A">
              <w:rPr>
                <w:rFonts w:eastAsia="Times New Roman"/>
                <w:b/>
                <w:bCs/>
                <w:color w:val="000000"/>
                <w:sz w:val="20"/>
                <w:szCs w:val="24"/>
                <w:lang w:eastAsia="es-SV"/>
              </w:rPr>
              <w:t> </w:t>
            </w:r>
          </w:p>
        </w:tc>
      </w:tr>
      <w:tr w:rsidR="00BC716A" w:rsidRPr="00BC716A" w14:paraId="0743A619" w14:textId="77777777" w:rsidTr="00FC25E2">
        <w:trPr>
          <w:trHeight w:val="408"/>
        </w:trPr>
        <w:tc>
          <w:tcPr>
            <w:tcW w:w="640" w:type="dxa"/>
            <w:noWrap/>
            <w:vAlign w:val="center"/>
            <w:hideMark/>
          </w:tcPr>
          <w:p w14:paraId="72981B46" w14:textId="77777777" w:rsidR="00BC716A" w:rsidRPr="00BC716A" w:rsidRDefault="00BC716A" w:rsidP="00BC716A">
            <w:pPr>
              <w:spacing w:after="0" w:line="240" w:lineRule="auto"/>
              <w:rPr>
                <w:rFonts w:eastAsia="Times New Roman"/>
                <w:b/>
                <w:sz w:val="20"/>
                <w:szCs w:val="24"/>
                <w:lang w:eastAsia="es-SV"/>
              </w:rPr>
            </w:pPr>
            <w:r w:rsidRPr="00BC716A">
              <w:rPr>
                <w:rFonts w:eastAsia="Times New Roman"/>
                <w:b/>
                <w:sz w:val="20"/>
                <w:szCs w:val="24"/>
                <w:lang w:eastAsia="es-SV"/>
              </w:rPr>
              <w:t>51</w:t>
            </w:r>
          </w:p>
        </w:tc>
        <w:tc>
          <w:tcPr>
            <w:tcW w:w="5364" w:type="dxa"/>
            <w:noWrap/>
            <w:vAlign w:val="center"/>
            <w:hideMark/>
          </w:tcPr>
          <w:p w14:paraId="505B5313" w14:textId="77777777" w:rsidR="00BC716A" w:rsidRPr="00BC716A" w:rsidRDefault="00BC716A" w:rsidP="00BC716A">
            <w:pPr>
              <w:spacing w:after="0" w:line="240" w:lineRule="auto"/>
              <w:rPr>
                <w:rFonts w:eastAsia="Times New Roman"/>
                <w:b/>
                <w:sz w:val="20"/>
                <w:szCs w:val="24"/>
                <w:lang w:eastAsia="es-SV"/>
              </w:rPr>
            </w:pPr>
            <w:r w:rsidRPr="00BC716A">
              <w:rPr>
                <w:rFonts w:eastAsia="Times New Roman"/>
                <w:b/>
                <w:sz w:val="20"/>
                <w:szCs w:val="24"/>
                <w:lang w:eastAsia="es-SV"/>
              </w:rPr>
              <w:t>REMUNERACIONES</w:t>
            </w:r>
          </w:p>
        </w:tc>
        <w:tc>
          <w:tcPr>
            <w:tcW w:w="1412" w:type="dxa"/>
            <w:vAlign w:val="center"/>
          </w:tcPr>
          <w:p w14:paraId="5A8EE97A" w14:textId="77777777" w:rsidR="00BC716A" w:rsidRPr="00BC716A" w:rsidRDefault="00BC716A" w:rsidP="00BC716A">
            <w:pPr>
              <w:spacing w:after="0" w:line="240" w:lineRule="auto"/>
              <w:jc w:val="center"/>
              <w:rPr>
                <w:rFonts w:eastAsia="Times New Roman"/>
                <w:sz w:val="20"/>
                <w:szCs w:val="24"/>
                <w:lang w:eastAsia="es-SV"/>
              </w:rPr>
            </w:pPr>
          </w:p>
        </w:tc>
        <w:tc>
          <w:tcPr>
            <w:tcW w:w="1448" w:type="dxa"/>
            <w:vAlign w:val="center"/>
          </w:tcPr>
          <w:p w14:paraId="379FC48A" w14:textId="77777777" w:rsidR="00BC716A" w:rsidRPr="00BC716A" w:rsidRDefault="00BC716A" w:rsidP="00BC716A">
            <w:pPr>
              <w:spacing w:after="0" w:line="240" w:lineRule="auto"/>
              <w:jc w:val="right"/>
              <w:rPr>
                <w:rFonts w:eastAsia="Times New Roman"/>
                <w:sz w:val="20"/>
                <w:szCs w:val="24"/>
                <w:lang w:eastAsia="es-SV"/>
              </w:rPr>
            </w:pPr>
          </w:p>
        </w:tc>
      </w:tr>
      <w:tr w:rsidR="00BC716A" w:rsidRPr="00BC716A" w14:paraId="3CB585D8" w14:textId="77777777" w:rsidTr="00FC25E2">
        <w:trPr>
          <w:trHeight w:val="408"/>
        </w:trPr>
        <w:tc>
          <w:tcPr>
            <w:tcW w:w="640" w:type="dxa"/>
            <w:noWrap/>
            <w:vAlign w:val="center"/>
            <w:hideMark/>
          </w:tcPr>
          <w:p w14:paraId="4947B6E4" w14:textId="77777777" w:rsidR="00BC716A" w:rsidRPr="00BC716A" w:rsidRDefault="00BC716A" w:rsidP="00BC716A">
            <w:pPr>
              <w:spacing w:after="0" w:line="240" w:lineRule="auto"/>
              <w:rPr>
                <w:rFonts w:eastAsia="Times New Roman"/>
                <w:b/>
                <w:bCs/>
                <w:color w:val="000000"/>
                <w:sz w:val="20"/>
                <w:szCs w:val="24"/>
                <w:lang w:eastAsia="es-SV"/>
              </w:rPr>
            </w:pPr>
            <w:r w:rsidRPr="00BC716A">
              <w:rPr>
                <w:rFonts w:eastAsia="Times New Roman"/>
                <w:b/>
                <w:bCs/>
                <w:color w:val="000000"/>
                <w:sz w:val="20"/>
                <w:szCs w:val="24"/>
                <w:lang w:eastAsia="es-SV"/>
              </w:rPr>
              <w:t>511</w:t>
            </w:r>
          </w:p>
        </w:tc>
        <w:tc>
          <w:tcPr>
            <w:tcW w:w="5364" w:type="dxa"/>
            <w:noWrap/>
            <w:vAlign w:val="center"/>
            <w:hideMark/>
          </w:tcPr>
          <w:p w14:paraId="5F40304D" w14:textId="77777777" w:rsidR="00BC716A" w:rsidRPr="00BC716A" w:rsidRDefault="00BC716A" w:rsidP="00BC716A">
            <w:pPr>
              <w:spacing w:after="0" w:line="240" w:lineRule="auto"/>
              <w:rPr>
                <w:rFonts w:eastAsia="Times New Roman"/>
                <w:b/>
                <w:bCs/>
                <w:color w:val="000000"/>
                <w:sz w:val="20"/>
                <w:szCs w:val="24"/>
                <w:lang w:eastAsia="es-SV"/>
              </w:rPr>
            </w:pPr>
            <w:r w:rsidRPr="00BC716A">
              <w:rPr>
                <w:rFonts w:eastAsia="Times New Roman"/>
                <w:b/>
                <w:bCs/>
                <w:color w:val="000000"/>
                <w:sz w:val="20"/>
                <w:szCs w:val="24"/>
                <w:lang w:eastAsia="es-SV"/>
              </w:rPr>
              <w:t>REMUNERACIONES PERMANENTES</w:t>
            </w:r>
          </w:p>
        </w:tc>
        <w:tc>
          <w:tcPr>
            <w:tcW w:w="1412" w:type="dxa"/>
            <w:vAlign w:val="center"/>
          </w:tcPr>
          <w:p w14:paraId="3C89F442" w14:textId="77777777" w:rsidR="00BC716A" w:rsidRPr="00BC716A" w:rsidRDefault="00BC716A" w:rsidP="00BC716A">
            <w:pPr>
              <w:spacing w:after="0" w:line="240" w:lineRule="auto"/>
              <w:jc w:val="center"/>
              <w:rPr>
                <w:rFonts w:eastAsia="Times New Roman"/>
                <w:sz w:val="20"/>
                <w:szCs w:val="24"/>
                <w:lang w:eastAsia="es-SV"/>
              </w:rPr>
            </w:pPr>
          </w:p>
        </w:tc>
        <w:tc>
          <w:tcPr>
            <w:tcW w:w="1448" w:type="dxa"/>
            <w:vAlign w:val="center"/>
          </w:tcPr>
          <w:p w14:paraId="136C4C3D" w14:textId="77777777" w:rsidR="00BC716A" w:rsidRPr="00BC716A" w:rsidRDefault="00BC716A" w:rsidP="00BC716A">
            <w:pPr>
              <w:spacing w:after="0" w:line="240" w:lineRule="auto"/>
              <w:jc w:val="right"/>
              <w:rPr>
                <w:rFonts w:eastAsia="Times New Roman"/>
                <w:sz w:val="20"/>
                <w:szCs w:val="24"/>
                <w:lang w:eastAsia="es-SV"/>
              </w:rPr>
            </w:pPr>
          </w:p>
        </w:tc>
      </w:tr>
      <w:tr w:rsidR="00BC716A" w:rsidRPr="00BC716A" w14:paraId="071F392D" w14:textId="77777777" w:rsidTr="00FC25E2">
        <w:trPr>
          <w:trHeight w:val="408"/>
        </w:trPr>
        <w:tc>
          <w:tcPr>
            <w:tcW w:w="640" w:type="dxa"/>
            <w:noWrap/>
            <w:vAlign w:val="center"/>
            <w:hideMark/>
          </w:tcPr>
          <w:p w14:paraId="1ADC8677" w14:textId="77777777" w:rsidR="00BC716A" w:rsidRPr="00BC716A" w:rsidRDefault="00BC716A" w:rsidP="00BC716A">
            <w:pPr>
              <w:spacing w:after="0" w:line="240" w:lineRule="auto"/>
              <w:jc w:val="both"/>
              <w:rPr>
                <w:rFonts w:eastAsia="Times New Roman"/>
                <w:bCs/>
                <w:color w:val="000000"/>
                <w:sz w:val="20"/>
                <w:szCs w:val="24"/>
                <w:lang w:eastAsia="es-SV"/>
              </w:rPr>
            </w:pPr>
            <w:r w:rsidRPr="00BC716A">
              <w:rPr>
                <w:rFonts w:eastAsia="Times New Roman"/>
                <w:bCs/>
                <w:color w:val="000000"/>
                <w:sz w:val="20"/>
                <w:szCs w:val="24"/>
                <w:lang w:eastAsia="es-SV"/>
              </w:rPr>
              <w:t>51107</w:t>
            </w:r>
          </w:p>
        </w:tc>
        <w:tc>
          <w:tcPr>
            <w:tcW w:w="5364" w:type="dxa"/>
            <w:noWrap/>
            <w:vAlign w:val="center"/>
            <w:hideMark/>
          </w:tcPr>
          <w:p w14:paraId="191F324A" w14:textId="77777777" w:rsidR="00BC716A" w:rsidRPr="00BC716A" w:rsidRDefault="00BC716A" w:rsidP="00BC716A">
            <w:pPr>
              <w:spacing w:after="0" w:line="240" w:lineRule="auto"/>
              <w:rPr>
                <w:rFonts w:eastAsia="Times New Roman"/>
                <w:bCs/>
                <w:color w:val="000000"/>
                <w:sz w:val="20"/>
                <w:szCs w:val="24"/>
                <w:lang w:eastAsia="es-SV"/>
              </w:rPr>
            </w:pPr>
            <w:r w:rsidRPr="00BC716A">
              <w:rPr>
                <w:rFonts w:eastAsia="Times New Roman"/>
                <w:bCs/>
                <w:color w:val="000000"/>
                <w:sz w:val="20"/>
                <w:szCs w:val="24"/>
                <w:lang w:eastAsia="es-SV"/>
              </w:rPr>
              <w:t>BENEFICIOS ADICIONALES</w:t>
            </w:r>
          </w:p>
        </w:tc>
        <w:tc>
          <w:tcPr>
            <w:tcW w:w="1412" w:type="dxa"/>
            <w:vAlign w:val="center"/>
          </w:tcPr>
          <w:p w14:paraId="5CD8F70E" w14:textId="77777777" w:rsidR="00BC716A" w:rsidRPr="00BC716A" w:rsidRDefault="00BC716A" w:rsidP="00BC716A">
            <w:pPr>
              <w:spacing w:after="0" w:line="240" w:lineRule="auto"/>
              <w:jc w:val="center"/>
              <w:rPr>
                <w:rFonts w:eastAsia="Times New Roman"/>
                <w:sz w:val="20"/>
                <w:szCs w:val="24"/>
                <w:lang w:eastAsia="es-SV"/>
              </w:rPr>
            </w:pPr>
          </w:p>
        </w:tc>
        <w:tc>
          <w:tcPr>
            <w:tcW w:w="1448" w:type="dxa"/>
            <w:vAlign w:val="center"/>
            <w:hideMark/>
          </w:tcPr>
          <w:p w14:paraId="0A8ABA71" w14:textId="77777777" w:rsidR="00BC716A" w:rsidRPr="00BC716A" w:rsidRDefault="00BC716A" w:rsidP="00BC716A">
            <w:pPr>
              <w:spacing w:after="0" w:line="240" w:lineRule="auto"/>
              <w:jc w:val="right"/>
              <w:rPr>
                <w:rFonts w:eastAsia="Times New Roman"/>
                <w:sz w:val="20"/>
                <w:szCs w:val="24"/>
                <w:lang w:eastAsia="es-SV"/>
              </w:rPr>
            </w:pPr>
            <w:r w:rsidRPr="00BC716A">
              <w:rPr>
                <w:rFonts w:eastAsia="Times New Roman"/>
                <w:sz w:val="20"/>
                <w:szCs w:val="24"/>
                <w:lang w:eastAsia="es-SV"/>
              </w:rPr>
              <w:t>$55,0</w:t>
            </w:r>
            <w:r w:rsidR="00756EC7">
              <w:rPr>
                <w:rFonts w:eastAsia="Times New Roman"/>
                <w:sz w:val="20"/>
                <w:szCs w:val="24"/>
                <w:lang w:eastAsia="es-SV"/>
              </w:rPr>
              <w:t>5</w:t>
            </w:r>
            <w:r w:rsidRPr="00BC716A">
              <w:rPr>
                <w:rFonts w:eastAsia="Times New Roman"/>
                <w:sz w:val="20"/>
                <w:szCs w:val="24"/>
                <w:lang w:eastAsia="es-SV"/>
              </w:rPr>
              <w:t>0.00</w:t>
            </w:r>
          </w:p>
        </w:tc>
      </w:tr>
      <w:tr w:rsidR="00BC716A" w:rsidRPr="00BC716A" w14:paraId="635EADED" w14:textId="77777777" w:rsidTr="00FC25E2">
        <w:trPr>
          <w:trHeight w:val="408"/>
        </w:trPr>
        <w:tc>
          <w:tcPr>
            <w:tcW w:w="640" w:type="dxa"/>
            <w:noWrap/>
            <w:vAlign w:val="center"/>
            <w:hideMark/>
          </w:tcPr>
          <w:p w14:paraId="53E128B2" w14:textId="77777777" w:rsidR="00BC716A" w:rsidRPr="00BC716A" w:rsidRDefault="00BC716A" w:rsidP="00BC716A">
            <w:pPr>
              <w:spacing w:after="0" w:line="240" w:lineRule="auto"/>
              <w:rPr>
                <w:rFonts w:eastAsia="Times New Roman"/>
                <w:b/>
                <w:bCs/>
                <w:color w:val="000000"/>
                <w:sz w:val="20"/>
                <w:szCs w:val="24"/>
                <w:lang w:eastAsia="es-SV"/>
              </w:rPr>
            </w:pPr>
            <w:r w:rsidRPr="00BC716A">
              <w:rPr>
                <w:rFonts w:eastAsia="Times New Roman"/>
                <w:b/>
                <w:bCs/>
                <w:color w:val="000000"/>
                <w:sz w:val="20"/>
                <w:szCs w:val="24"/>
                <w:lang w:eastAsia="es-SV"/>
              </w:rPr>
              <w:t>512</w:t>
            </w:r>
          </w:p>
        </w:tc>
        <w:tc>
          <w:tcPr>
            <w:tcW w:w="5364" w:type="dxa"/>
            <w:noWrap/>
            <w:vAlign w:val="center"/>
            <w:hideMark/>
          </w:tcPr>
          <w:p w14:paraId="7FE31B16" w14:textId="77777777" w:rsidR="00BC716A" w:rsidRPr="00BC716A" w:rsidRDefault="00BC716A" w:rsidP="00BC716A">
            <w:pPr>
              <w:spacing w:after="0" w:line="240" w:lineRule="auto"/>
              <w:rPr>
                <w:rFonts w:eastAsia="Times New Roman"/>
                <w:b/>
                <w:bCs/>
                <w:color w:val="000000"/>
                <w:sz w:val="20"/>
                <w:szCs w:val="24"/>
                <w:lang w:eastAsia="es-SV"/>
              </w:rPr>
            </w:pPr>
            <w:r w:rsidRPr="00BC716A">
              <w:rPr>
                <w:rFonts w:eastAsia="Times New Roman"/>
                <w:b/>
                <w:bCs/>
                <w:color w:val="000000"/>
                <w:sz w:val="20"/>
                <w:szCs w:val="24"/>
                <w:lang w:eastAsia="es-SV"/>
              </w:rPr>
              <w:t>REMUNERACIONES EVENTUALES</w:t>
            </w:r>
          </w:p>
        </w:tc>
        <w:tc>
          <w:tcPr>
            <w:tcW w:w="1412" w:type="dxa"/>
            <w:vAlign w:val="center"/>
          </w:tcPr>
          <w:p w14:paraId="469326CF" w14:textId="77777777" w:rsidR="00BC716A" w:rsidRPr="00BC716A" w:rsidRDefault="00BC716A" w:rsidP="00BC716A">
            <w:pPr>
              <w:spacing w:after="0" w:line="240" w:lineRule="auto"/>
              <w:jc w:val="center"/>
              <w:rPr>
                <w:rFonts w:eastAsia="Times New Roman"/>
                <w:sz w:val="20"/>
                <w:szCs w:val="24"/>
                <w:lang w:eastAsia="es-SV"/>
              </w:rPr>
            </w:pPr>
          </w:p>
        </w:tc>
        <w:tc>
          <w:tcPr>
            <w:tcW w:w="1448" w:type="dxa"/>
            <w:vAlign w:val="center"/>
          </w:tcPr>
          <w:p w14:paraId="1644AAF1" w14:textId="77777777" w:rsidR="00BC716A" w:rsidRPr="00BC716A" w:rsidRDefault="00BC716A" w:rsidP="00BC716A">
            <w:pPr>
              <w:spacing w:after="0" w:line="240" w:lineRule="auto"/>
              <w:jc w:val="right"/>
              <w:rPr>
                <w:rFonts w:eastAsia="Times New Roman"/>
                <w:sz w:val="20"/>
                <w:szCs w:val="24"/>
                <w:lang w:eastAsia="es-SV"/>
              </w:rPr>
            </w:pPr>
          </w:p>
        </w:tc>
      </w:tr>
      <w:tr w:rsidR="00BC716A" w:rsidRPr="00BC716A" w14:paraId="0D0D09E7" w14:textId="77777777" w:rsidTr="00FC25E2">
        <w:trPr>
          <w:trHeight w:val="409"/>
        </w:trPr>
        <w:tc>
          <w:tcPr>
            <w:tcW w:w="640" w:type="dxa"/>
            <w:noWrap/>
            <w:vAlign w:val="center"/>
            <w:hideMark/>
          </w:tcPr>
          <w:p w14:paraId="424336C9" w14:textId="77777777" w:rsidR="00BC716A" w:rsidRPr="00BC716A" w:rsidRDefault="00BC716A" w:rsidP="00BC716A">
            <w:pPr>
              <w:spacing w:after="0" w:line="240" w:lineRule="auto"/>
              <w:rPr>
                <w:rFonts w:eastAsia="Times New Roman"/>
                <w:color w:val="000000"/>
                <w:sz w:val="20"/>
                <w:szCs w:val="24"/>
                <w:lang w:eastAsia="es-SV"/>
              </w:rPr>
            </w:pPr>
            <w:r w:rsidRPr="00BC716A">
              <w:rPr>
                <w:rFonts w:eastAsia="Times New Roman"/>
                <w:color w:val="000000"/>
                <w:sz w:val="20"/>
                <w:szCs w:val="24"/>
                <w:lang w:eastAsia="es-SV"/>
              </w:rPr>
              <w:t>51207</w:t>
            </w:r>
          </w:p>
        </w:tc>
        <w:tc>
          <w:tcPr>
            <w:tcW w:w="5364" w:type="dxa"/>
            <w:noWrap/>
            <w:vAlign w:val="center"/>
            <w:hideMark/>
          </w:tcPr>
          <w:p w14:paraId="2799A71F" w14:textId="77777777" w:rsidR="00BC716A" w:rsidRPr="00BC716A" w:rsidRDefault="00BC716A" w:rsidP="00BC716A">
            <w:pPr>
              <w:spacing w:after="0" w:line="240" w:lineRule="auto"/>
              <w:rPr>
                <w:rFonts w:eastAsia="Times New Roman"/>
                <w:bCs/>
                <w:color w:val="000000"/>
                <w:sz w:val="20"/>
                <w:szCs w:val="24"/>
                <w:lang w:eastAsia="es-SV"/>
              </w:rPr>
            </w:pPr>
            <w:r w:rsidRPr="00BC716A">
              <w:rPr>
                <w:rFonts w:eastAsia="Times New Roman"/>
                <w:bCs/>
                <w:color w:val="000000"/>
                <w:sz w:val="20"/>
                <w:szCs w:val="24"/>
                <w:lang w:eastAsia="es-SV"/>
              </w:rPr>
              <w:t>BENEFICIOS ADICIONALES</w:t>
            </w:r>
          </w:p>
        </w:tc>
        <w:tc>
          <w:tcPr>
            <w:tcW w:w="1412" w:type="dxa"/>
            <w:vAlign w:val="center"/>
          </w:tcPr>
          <w:p w14:paraId="4CAD0B88" w14:textId="77777777" w:rsidR="00BC716A" w:rsidRPr="00BC716A" w:rsidRDefault="00BC716A" w:rsidP="00BC716A">
            <w:pPr>
              <w:spacing w:after="0" w:line="240" w:lineRule="auto"/>
              <w:jc w:val="right"/>
              <w:rPr>
                <w:rFonts w:eastAsia="Times New Roman"/>
                <w:color w:val="000000"/>
                <w:sz w:val="20"/>
                <w:szCs w:val="24"/>
                <w:lang w:eastAsia="es-SV"/>
              </w:rPr>
            </w:pPr>
          </w:p>
        </w:tc>
        <w:tc>
          <w:tcPr>
            <w:tcW w:w="1448" w:type="dxa"/>
            <w:vAlign w:val="center"/>
            <w:hideMark/>
          </w:tcPr>
          <w:p w14:paraId="25A02DE2" w14:textId="77777777" w:rsidR="00BC716A" w:rsidRPr="00BC716A" w:rsidRDefault="00BC716A" w:rsidP="00BC716A">
            <w:pPr>
              <w:spacing w:after="0" w:line="240" w:lineRule="auto"/>
              <w:jc w:val="right"/>
              <w:rPr>
                <w:rFonts w:eastAsia="Times New Roman"/>
                <w:color w:val="000000"/>
                <w:sz w:val="20"/>
                <w:szCs w:val="24"/>
                <w:lang w:eastAsia="es-SV"/>
              </w:rPr>
            </w:pPr>
            <w:r w:rsidRPr="00BC716A">
              <w:rPr>
                <w:rFonts w:eastAsia="Times New Roman"/>
                <w:color w:val="000000"/>
                <w:sz w:val="20"/>
                <w:szCs w:val="24"/>
                <w:lang w:eastAsia="es-SV"/>
              </w:rPr>
              <w:t>$840.00</w:t>
            </w:r>
          </w:p>
        </w:tc>
      </w:tr>
      <w:tr w:rsidR="00BC716A" w:rsidRPr="00BC716A" w14:paraId="2A270EEA" w14:textId="77777777" w:rsidTr="00FC25E2">
        <w:trPr>
          <w:trHeight w:val="315"/>
        </w:trPr>
        <w:tc>
          <w:tcPr>
            <w:tcW w:w="640" w:type="dxa"/>
            <w:tcBorders>
              <w:top w:val="single" w:sz="4" w:space="0" w:color="auto"/>
              <w:left w:val="nil"/>
              <w:bottom w:val="double" w:sz="6" w:space="0" w:color="auto"/>
              <w:right w:val="nil"/>
            </w:tcBorders>
            <w:noWrap/>
            <w:vAlign w:val="center"/>
            <w:hideMark/>
          </w:tcPr>
          <w:p w14:paraId="48418B61" w14:textId="77777777" w:rsidR="00BC716A" w:rsidRPr="00BC716A" w:rsidRDefault="00BC716A" w:rsidP="00BC716A">
            <w:pPr>
              <w:spacing w:after="0" w:line="240" w:lineRule="auto"/>
              <w:rPr>
                <w:rFonts w:eastAsia="Times New Roman"/>
                <w:b/>
                <w:bCs/>
                <w:color w:val="000000"/>
                <w:sz w:val="20"/>
                <w:szCs w:val="24"/>
                <w:lang w:eastAsia="es-SV"/>
              </w:rPr>
            </w:pPr>
            <w:r w:rsidRPr="00BC716A">
              <w:rPr>
                <w:rFonts w:eastAsia="Times New Roman"/>
                <w:b/>
                <w:bCs/>
                <w:color w:val="000000"/>
                <w:sz w:val="20"/>
                <w:szCs w:val="24"/>
                <w:lang w:eastAsia="es-SV"/>
              </w:rPr>
              <w:t> </w:t>
            </w:r>
          </w:p>
        </w:tc>
        <w:tc>
          <w:tcPr>
            <w:tcW w:w="5364" w:type="dxa"/>
            <w:tcBorders>
              <w:top w:val="single" w:sz="4" w:space="0" w:color="auto"/>
              <w:left w:val="nil"/>
              <w:bottom w:val="double" w:sz="6" w:space="0" w:color="auto"/>
              <w:right w:val="nil"/>
            </w:tcBorders>
            <w:noWrap/>
            <w:vAlign w:val="center"/>
            <w:hideMark/>
          </w:tcPr>
          <w:p w14:paraId="158CE561" w14:textId="77777777" w:rsidR="00BC716A" w:rsidRPr="00BC716A" w:rsidRDefault="00BC716A" w:rsidP="00BC716A">
            <w:pPr>
              <w:spacing w:after="0" w:line="240" w:lineRule="auto"/>
              <w:rPr>
                <w:rFonts w:eastAsia="Times New Roman"/>
                <w:b/>
                <w:bCs/>
                <w:color w:val="000000"/>
                <w:sz w:val="20"/>
                <w:szCs w:val="24"/>
                <w:lang w:eastAsia="es-SV"/>
              </w:rPr>
            </w:pPr>
            <w:r w:rsidRPr="00BC716A">
              <w:rPr>
                <w:rFonts w:eastAsia="Times New Roman"/>
                <w:b/>
                <w:bCs/>
                <w:color w:val="000000"/>
                <w:sz w:val="20"/>
                <w:szCs w:val="24"/>
                <w:lang w:eastAsia="es-SV"/>
              </w:rPr>
              <w:t>SUB - TOTAL REFORMA PRESUPUESTARIA</w:t>
            </w:r>
          </w:p>
        </w:tc>
        <w:tc>
          <w:tcPr>
            <w:tcW w:w="1412" w:type="dxa"/>
            <w:tcBorders>
              <w:top w:val="single" w:sz="4" w:space="0" w:color="auto"/>
              <w:left w:val="nil"/>
              <w:bottom w:val="double" w:sz="6" w:space="0" w:color="auto"/>
              <w:right w:val="nil"/>
            </w:tcBorders>
            <w:vAlign w:val="center"/>
            <w:hideMark/>
          </w:tcPr>
          <w:p w14:paraId="5948653F" w14:textId="77777777" w:rsidR="00BC716A" w:rsidRPr="00BC716A" w:rsidRDefault="00BC716A" w:rsidP="00BC716A">
            <w:pPr>
              <w:spacing w:after="0" w:line="240" w:lineRule="auto"/>
              <w:jc w:val="right"/>
              <w:rPr>
                <w:rFonts w:eastAsia="Times New Roman"/>
                <w:b/>
                <w:bCs/>
                <w:color w:val="000000"/>
                <w:sz w:val="20"/>
                <w:szCs w:val="24"/>
                <w:lang w:eastAsia="es-SV"/>
              </w:rPr>
            </w:pPr>
            <w:r w:rsidRPr="00BC716A">
              <w:rPr>
                <w:rFonts w:eastAsia="Times New Roman"/>
                <w:b/>
                <w:bCs/>
                <w:color w:val="000000"/>
                <w:sz w:val="20"/>
                <w:szCs w:val="24"/>
                <w:lang w:eastAsia="es-SV"/>
              </w:rPr>
              <w:fldChar w:fldCharType="begin"/>
            </w:r>
            <w:r w:rsidRPr="00BC716A">
              <w:rPr>
                <w:rFonts w:eastAsia="Times New Roman"/>
                <w:b/>
                <w:bCs/>
                <w:color w:val="000000"/>
                <w:sz w:val="20"/>
                <w:szCs w:val="24"/>
                <w:lang w:eastAsia="es-SV"/>
              </w:rPr>
              <w:instrText xml:space="preserve"> =SUM(ABOVE) </w:instrText>
            </w:r>
            <w:r w:rsidRPr="00BC716A">
              <w:rPr>
                <w:rFonts w:eastAsia="Times New Roman"/>
                <w:b/>
                <w:bCs/>
                <w:color w:val="000000"/>
                <w:sz w:val="20"/>
                <w:szCs w:val="24"/>
                <w:lang w:eastAsia="es-SV"/>
              </w:rPr>
              <w:fldChar w:fldCharType="separate"/>
            </w:r>
            <w:r w:rsidRPr="00BC716A">
              <w:rPr>
                <w:rFonts w:eastAsia="Times New Roman"/>
                <w:b/>
                <w:bCs/>
                <w:noProof/>
                <w:color w:val="000000"/>
                <w:sz w:val="20"/>
                <w:szCs w:val="24"/>
                <w:lang w:eastAsia="es-SV"/>
              </w:rPr>
              <w:t>$55,8</w:t>
            </w:r>
            <w:r w:rsidR="00756EC7">
              <w:rPr>
                <w:rFonts w:eastAsia="Times New Roman"/>
                <w:b/>
                <w:bCs/>
                <w:noProof/>
                <w:color w:val="000000"/>
                <w:sz w:val="20"/>
                <w:szCs w:val="24"/>
                <w:lang w:eastAsia="es-SV"/>
              </w:rPr>
              <w:t>9</w:t>
            </w:r>
            <w:r w:rsidRPr="00BC716A">
              <w:rPr>
                <w:rFonts w:eastAsia="Times New Roman"/>
                <w:b/>
                <w:bCs/>
                <w:noProof/>
                <w:color w:val="000000"/>
                <w:sz w:val="20"/>
                <w:szCs w:val="24"/>
                <w:lang w:eastAsia="es-SV"/>
              </w:rPr>
              <w:t>0.</w:t>
            </w:r>
            <w:r w:rsidRPr="00BC716A">
              <w:rPr>
                <w:rFonts w:eastAsia="Times New Roman"/>
                <w:b/>
                <w:bCs/>
                <w:color w:val="000000"/>
                <w:sz w:val="20"/>
                <w:szCs w:val="24"/>
                <w:lang w:eastAsia="es-SV"/>
              </w:rPr>
              <w:fldChar w:fldCharType="end"/>
            </w:r>
            <w:r w:rsidRPr="00BC716A">
              <w:rPr>
                <w:rFonts w:eastAsia="Times New Roman"/>
                <w:b/>
                <w:bCs/>
                <w:color w:val="000000"/>
                <w:sz w:val="20"/>
                <w:szCs w:val="24"/>
                <w:lang w:eastAsia="es-SV"/>
              </w:rPr>
              <w:t>00</w:t>
            </w:r>
          </w:p>
        </w:tc>
        <w:tc>
          <w:tcPr>
            <w:tcW w:w="1448" w:type="dxa"/>
            <w:tcBorders>
              <w:top w:val="single" w:sz="4" w:space="0" w:color="auto"/>
              <w:left w:val="nil"/>
              <w:bottom w:val="double" w:sz="6" w:space="0" w:color="auto"/>
              <w:right w:val="nil"/>
            </w:tcBorders>
            <w:vAlign w:val="center"/>
            <w:hideMark/>
          </w:tcPr>
          <w:p w14:paraId="496105C4" w14:textId="77777777" w:rsidR="00BC716A" w:rsidRPr="00BC716A" w:rsidRDefault="00BC716A" w:rsidP="00BC716A">
            <w:pPr>
              <w:spacing w:after="0" w:line="240" w:lineRule="auto"/>
              <w:jc w:val="right"/>
              <w:rPr>
                <w:rFonts w:eastAsia="Times New Roman"/>
                <w:b/>
                <w:bCs/>
                <w:color w:val="000000"/>
                <w:sz w:val="20"/>
                <w:szCs w:val="24"/>
                <w:lang w:eastAsia="es-SV"/>
              </w:rPr>
            </w:pPr>
            <w:r w:rsidRPr="00BC716A">
              <w:rPr>
                <w:rFonts w:eastAsia="Times New Roman"/>
                <w:b/>
                <w:bCs/>
                <w:color w:val="000000"/>
                <w:sz w:val="20"/>
                <w:szCs w:val="24"/>
                <w:lang w:eastAsia="es-SV"/>
              </w:rPr>
              <w:fldChar w:fldCharType="begin"/>
            </w:r>
            <w:r w:rsidRPr="00BC716A">
              <w:rPr>
                <w:rFonts w:eastAsia="Times New Roman"/>
                <w:b/>
                <w:bCs/>
                <w:color w:val="000000"/>
                <w:sz w:val="20"/>
                <w:szCs w:val="24"/>
                <w:lang w:eastAsia="es-SV"/>
              </w:rPr>
              <w:instrText xml:space="preserve"> =SUM(D2:D31) </w:instrText>
            </w:r>
            <w:r w:rsidRPr="00BC716A">
              <w:rPr>
                <w:rFonts w:eastAsia="Times New Roman"/>
                <w:b/>
                <w:bCs/>
                <w:color w:val="000000"/>
                <w:sz w:val="20"/>
                <w:szCs w:val="24"/>
                <w:lang w:eastAsia="es-SV"/>
              </w:rPr>
              <w:fldChar w:fldCharType="separate"/>
            </w:r>
            <w:r w:rsidRPr="00BC716A">
              <w:rPr>
                <w:rFonts w:eastAsia="Times New Roman"/>
                <w:b/>
                <w:bCs/>
                <w:noProof/>
                <w:color w:val="000000"/>
                <w:sz w:val="20"/>
                <w:szCs w:val="24"/>
                <w:lang w:eastAsia="es-SV"/>
              </w:rPr>
              <w:t>$55,8</w:t>
            </w:r>
            <w:r w:rsidR="00756EC7">
              <w:rPr>
                <w:rFonts w:eastAsia="Times New Roman"/>
                <w:b/>
                <w:bCs/>
                <w:noProof/>
                <w:color w:val="000000"/>
                <w:sz w:val="20"/>
                <w:szCs w:val="24"/>
                <w:lang w:eastAsia="es-SV"/>
              </w:rPr>
              <w:t>9</w:t>
            </w:r>
            <w:r w:rsidRPr="00BC716A">
              <w:rPr>
                <w:rFonts w:eastAsia="Times New Roman"/>
                <w:b/>
                <w:bCs/>
                <w:noProof/>
                <w:color w:val="000000"/>
                <w:sz w:val="20"/>
                <w:szCs w:val="24"/>
                <w:lang w:eastAsia="es-SV"/>
              </w:rPr>
              <w:t>0.</w:t>
            </w:r>
            <w:r w:rsidRPr="00BC716A">
              <w:rPr>
                <w:rFonts w:eastAsia="Times New Roman"/>
                <w:b/>
                <w:bCs/>
                <w:color w:val="000000"/>
                <w:sz w:val="20"/>
                <w:szCs w:val="24"/>
                <w:lang w:eastAsia="es-SV"/>
              </w:rPr>
              <w:fldChar w:fldCharType="end"/>
            </w:r>
            <w:r w:rsidRPr="00BC716A">
              <w:rPr>
                <w:rFonts w:eastAsia="Times New Roman"/>
                <w:b/>
                <w:bCs/>
                <w:color w:val="000000"/>
                <w:sz w:val="20"/>
                <w:szCs w:val="24"/>
                <w:lang w:eastAsia="es-SV"/>
              </w:rPr>
              <w:t>00</w:t>
            </w:r>
          </w:p>
        </w:tc>
      </w:tr>
    </w:tbl>
    <w:p w14:paraId="3773F143" w14:textId="77777777" w:rsidR="00BC716A" w:rsidRPr="00BC716A" w:rsidRDefault="00BC716A" w:rsidP="00BC716A">
      <w:pPr>
        <w:spacing w:after="0" w:line="240" w:lineRule="auto"/>
        <w:jc w:val="both"/>
        <w:rPr>
          <w:rFonts w:eastAsia="Calibri"/>
          <w:szCs w:val="24"/>
        </w:rPr>
      </w:pPr>
    </w:p>
    <w:p w14:paraId="75FB7167" w14:textId="77777777" w:rsidR="00BC716A" w:rsidRPr="00BC716A" w:rsidRDefault="00BC716A" w:rsidP="00BC716A">
      <w:pPr>
        <w:spacing w:after="0" w:line="240" w:lineRule="auto"/>
        <w:jc w:val="both"/>
        <w:rPr>
          <w:rFonts w:eastAsia="Calibri"/>
          <w:szCs w:val="24"/>
        </w:rPr>
      </w:pPr>
      <w:r w:rsidRPr="00BC716A">
        <w:rPr>
          <w:rFonts w:eastAsia="Calibri"/>
          <w:szCs w:val="24"/>
        </w:rPr>
        <w:t xml:space="preserve">4.- AUTORIZAR al Departamento de Recursos Humanos para elaborar planilla de pagos con sus  retenciones correspondientes y a la Tesorería Municipal para efectuar los pagos para el personal destinado a trabajos en actividades de limpieza y desinfección de sitios públicos, </w:t>
      </w:r>
      <w:r w:rsidRPr="00BC716A">
        <w:rPr>
          <w:rFonts w:eastAsia="Calibri"/>
          <w:szCs w:val="24"/>
        </w:rPr>
        <w:lastRenderedPageBreak/>
        <w:t>entrega de víveres e implementos de sanitización a las comunidades y las áreas de administración, finanzas y operativos involucrados en las tareas de la emergencia nacional.</w:t>
      </w:r>
    </w:p>
    <w:p w14:paraId="4A3A62FF" w14:textId="77777777" w:rsidR="00BC716A" w:rsidRDefault="00BC716A" w:rsidP="00BC716A">
      <w:pPr>
        <w:spacing w:after="0" w:line="240" w:lineRule="auto"/>
        <w:jc w:val="both"/>
        <w:rPr>
          <w:rFonts w:eastAsia="Calibri"/>
          <w:szCs w:val="24"/>
        </w:rPr>
      </w:pPr>
    </w:p>
    <w:p w14:paraId="3CF49DBD" w14:textId="77777777" w:rsidR="00CE4F68" w:rsidRDefault="00CE4F68" w:rsidP="00BC716A">
      <w:pPr>
        <w:spacing w:after="0" w:line="240" w:lineRule="auto"/>
        <w:jc w:val="both"/>
        <w:rPr>
          <w:rFonts w:eastAsia="Calibri"/>
          <w:szCs w:val="24"/>
        </w:rPr>
      </w:pPr>
      <w:r>
        <w:rPr>
          <w:rFonts w:eastAsia="Calibri"/>
          <w:szCs w:val="24"/>
        </w:rPr>
        <w:t xml:space="preserve">Los votos en contra corresponden a los señores: </w:t>
      </w:r>
      <w:r w:rsidRPr="00CE214B">
        <w:rPr>
          <w:rFonts w:eastAsia="Calibri"/>
          <w:szCs w:val="24"/>
        </w:rPr>
        <w:t>Julio Enrique Martínez Heredia, Séptimo Regidor Propietario</w:t>
      </w:r>
      <w:r w:rsidRPr="00CE214B">
        <w:rPr>
          <w:rFonts w:eastAsia="Calibri"/>
          <w:spacing w:val="-3"/>
          <w:szCs w:val="24"/>
        </w:rPr>
        <w:t xml:space="preserve">, José Misael Posadas Mejía, Octavo Regidor Propietario, Sr. Nelson Eduardo Figueroa Castillo, Décimo Regidor </w:t>
      </w:r>
      <w:r w:rsidR="00670B3D" w:rsidRPr="00CE214B">
        <w:rPr>
          <w:rFonts w:eastAsia="Calibri"/>
          <w:spacing w:val="-3"/>
          <w:szCs w:val="24"/>
        </w:rPr>
        <w:t xml:space="preserve">Propietario,  </w:t>
      </w:r>
      <w:r>
        <w:rPr>
          <w:rFonts w:eastAsia="Calibri"/>
          <w:spacing w:val="-3"/>
          <w:szCs w:val="24"/>
        </w:rPr>
        <w:t>quienes argumentan que no existe ningún decreto Legislativo ni Ejecutivo que autorice a las municipalidades la entrega de bonos.</w:t>
      </w:r>
    </w:p>
    <w:p w14:paraId="0F5431FB" w14:textId="77777777" w:rsidR="00CE4F68" w:rsidRDefault="00CE4F68" w:rsidP="00BC716A">
      <w:pPr>
        <w:spacing w:after="0" w:line="240" w:lineRule="auto"/>
        <w:jc w:val="both"/>
        <w:rPr>
          <w:rFonts w:eastAsia="Calibri"/>
          <w:szCs w:val="24"/>
        </w:rPr>
      </w:pPr>
    </w:p>
    <w:p w14:paraId="2C0E2740" w14:textId="77777777" w:rsidR="00CE4F68" w:rsidRDefault="00CE4F68" w:rsidP="00BC716A">
      <w:pPr>
        <w:spacing w:after="0" w:line="240" w:lineRule="auto"/>
        <w:jc w:val="both"/>
        <w:rPr>
          <w:rFonts w:eastAsia="Calibri"/>
          <w:szCs w:val="24"/>
        </w:rPr>
      </w:pPr>
    </w:p>
    <w:p w14:paraId="36049D83" w14:textId="77777777" w:rsidR="00CE4F68" w:rsidRPr="00BC716A" w:rsidRDefault="00CE4F68" w:rsidP="00BC716A">
      <w:pPr>
        <w:spacing w:after="0" w:line="240" w:lineRule="auto"/>
        <w:jc w:val="both"/>
        <w:rPr>
          <w:rFonts w:eastAsia="Calibri"/>
          <w:szCs w:val="24"/>
        </w:rPr>
      </w:pPr>
    </w:p>
    <w:p w14:paraId="6A1B8D91" w14:textId="77777777" w:rsidR="00BC716A" w:rsidRPr="00BC716A" w:rsidRDefault="00BC716A" w:rsidP="00BC716A">
      <w:pPr>
        <w:spacing w:after="0" w:line="240" w:lineRule="auto"/>
        <w:jc w:val="both"/>
        <w:rPr>
          <w:rFonts w:eastAsia="Calibri"/>
          <w:szCs w:val="24"/>
        </w:rPr>
      </w:pPr>
      <w:r w:rsidRPr="00BC716A">
        <w:rPr>
          <w:rFonts w:eastAsia="Calibri"/>
          <w:szCs w:val="24"/>
        </w:rPr>
        <w:t>COMUNIQUESE.-</w:t>
      </w:r>
    </w:p>
    <w:p w14:paraId="3E12F1DB" w14:textId="77777777" w:rsidR="00BC716A" w:rsidRDefault="00BC716A" w:rsidP="00AE5F11">
      <w:pPr>
        <w:tabs>
          <w:tab w:val="left" w:pos="922"/>
          <w:tab w:val="left" w:pos="7513"/>
          <w:tab w:val="left" w:pos="7797"/>
        </w:tabs>
        <w:spacing w:after="0" w:line="240" w:lineRule="auto"/>
        <w:jc w:val="both"/>
        <w:rPr>
          <w:rFonts w:eastAsia="Calibri"/>
          <w:b/>
          <w:bCs/>
          <w:szCs w:val="24"/>
          <w:u w:val="single"/>
        </w:rPr>
      </w:pPr>
    </w:p>
    <w:p w14:paraId="77D533E6" w14:textId="77777777" w:rsidR="00BC716A" w:rsidRDefault="00BC716A" w:rsidP="00AE5F11">
      <w:pPr>
        <w:tabs>
          <w:tab w:val="left" w:pos="922"/>
          <w:tab w:val="left" w:pos="7513"/>
          <w:tab w:val="left" w:pos="7797"/>
        </w:tabs>
        <w:spacing w:after="0" w:line="240" w:lineRule="auto"/>
        <w:jc w:val="both"/>
        <w:rPr>
          <w:rFonts w:eastAsia="Calibri"/>
          <w:b/>
          <w:bCs/>
          <w:szCs w:val="24"/>
          <w:u w:val="single"/>
        </w:rPr>
      </w:pPr>
    </w:p>
    <w:p w14:paraId="4934FA7C" w14:textId="77777777" w:rsidR="00BC716A" w:rsidRDefault="00BC716A" w:rsidP="008563E8">
      <w:pPr>
        <w:tabs>
          <w:tab w:val="left" w:pos="922"/>
        </w:tabs>
        <w:spacing w:after="0" w:line="240" w:lineRule="auto"/>
        <w:jc w:val="both"/>
        <w:rPr>
          <w:rFonts w:eastAsia="Calibri"/>
          <w:b/>
          <w:bCs/>
          <w:szCs w:val="24"/>
          <w:u w:val="single"/>
        </w:rPr>
      </w:pPr>
    </w:p>
    <w:p w14:paraId="107A51AC" w14:textId="77777777" w:rsidR="00AD7CE8" w:rsidRDefault="00AD7CE8" w:rsidP="00AE5F11">
      <w:pPr>
        <w:tabs>
          <w:tab w:val="left" w:pos="922"/>
          <w:tab w:val="left" w:pos="7513"/>
          <w:tab w:val="left" w:pos="7797"/>
        </w:tabs>
        <w:spacing w:after="0" w:line="240" w:lineRule="auto"/>
        <w:jc w:val="both"/>
        <w:rPr>
          <w:rFonts w:eastAsia="Calibri"/>
          <w:b/>
          <w:bCs/>
          <w:szCs w:val="24"/>
          <w:u w:val="single"/>
        </w:rPr>
      </w:pPr>
      <w:r>
        <w:rPr>
          <w:rFonts w:eastAsia="Calibri"/>
          <w:b/>
          <w:bCs/>
          <w:szCs w:val="24"/>
          <w:u w:val="single"/>
        </w:rPr>
        <w:t>ACUERDO NÚMERO TRES:</w:t>
      </w:r>
    </w:p>
    <w:p w14:paraId="3F9BF92B" w14:textId="77777777" w:rsidR="00AD7CE8" w:rsidRDefault="00AD7CE8" w:rsidP="00AE5F11">
      <w:pPr>
        <w:tabs>
          <w:tab w:val="left" w:pos="922"/>
          <w:tab w:val="left" w:pos="7513"/>
          <w:tab w:val="left" w:pos="7797"/>
        </w:tabs>
        <w:spacing w:after="0" w:line="240" w:lineRule="auto"/>
        <w:jc w:val="both"/>
        <w:rPr>
          <w:rFonts w:eastAsia="Calibri"/>
          <w:b/>
          <w:bCs/>
          <w:szCs w:val="24"/>
          <w:u w:val="single"/>
        </w:rPr>
      </w:pPr>
    </w:p>
    <w:p w14:paraId="5DB2BD9D" w14:textId="77777777" w:rsidR="00AD7CE8" w:rsidRDefault="00AD7CE8" w:rsidP="00AE5F11">
      <w:pPr>
        <w:tabs>
          <w:tab w:val="left" w:pos="922"/>
          <w:tab w:val="left" w:pos="7513"/>
          <w:tab w:val="left" w:pos="7797"/>
        </w:tabs>
        <w:spacing w:after="0" w:line="240" w:lineRule="auto"/>
        <w:jc w:val="both"/>
        <w:rPr>
          <w:rFonts w:eastAsia="Calibri"/>
          <w:szCs w:val="24"/>
        </w:rPr>
      </w:pPr>
      <w:r>
        <w:rPr>
          <w:rFonts w:eastAsia="Calibri"/>
          <w:szCs w:val="24"/>
        </w:rPr>
        <w:t>El Concejo Municipal CONSIDERANDO:</w:t>
      </w:r>
    </w:p>
    <w:p w14:paraId="2D210574" w14:textId="77777777" w:rsidR="00AD7CE8" w:rsidRDefault="00AD7CE8" w:rsidP="00AE5F11">
      <w:pPr>
        <w:tabs>
          <w:tab w:val="left" w:pos="922"/>
          <w:tab w:val="left" w:pos="7513"/>
          <w:tab w:val="left" w:pos="7797"/>
        </w:tabs>
        <w:spacing w:after="0" w:line="240" w:lineRule="auto"/>
        <w:jc w:val="both"/>
        <w:rPr>
          <w:rFonts w:eastAsia="Calibri"/>
          <w:szCs w:val="24"/>
        </w:rPr>
      </w:pPr>
    </w:p>
    <w:p w14:paraId="66DB0FAD" w14:textId="77777777" w:rsidR="00CA410F" w:rsidRDefault="00AD7CE8" w:rsidP="00CA410F">
      <w:pPr>
        <w:spacing w:after="0" w:line="240" w:lineRule="auto"/>
        <w:jc w:val="both"/>
        <w:rPr>
          <w:rFonts w:eastAsia="Calibri"/>
          <w:spacing w:val="-3"/>
          <w:szCs w:val="24"/>
          <w:lang w:eastAsia="es-ES"/>
        </w:rPr>
      </w:pPr>
      <w:r>
        <w:rPr>
          <w:rFonts w:eastAsia="Calibri"/>
          <w:szCs w:val="24"/>
        </w:rPr>
        <w:t>I.- Que según</w:t>
      </w:r>
      <w:r w:rsidR="00901154">
        <w:rPr>
          <w:rFonts w:eastAsia="Calibri"/>
          <w:szCs w:val="24"/>
        </w:rPr>
        <w:t xml:space="preserve"> municipal número seis del acta número veinte de fecha seis de mayo del 2020</w:t>
      </w:r>
      <w:r w:rsidR="00CA410F" w:rsidRPr="00CA410F">
        <w:rPr>
          <w:rFonts w:eastAsia="Calibri"/>
          <w:szCs w:val="24"/>
        </w:rPr>
        <w:t xml:space="preserve"> </w:t>
      </w:r>
      <w:r w:rsidR="00CA410F">
        <w:rPr>
          <w:rFonts w:eastAsia="Calibri"/>
          <w:szCs w:val="24"/>
        </w:rPr>
        <w:t>se aprobó</w:t>
      </w:r>
      <w:r w:rsidR="00CA410F" w:rsidRPr="004E571A">
        <w:rPr>
          <w:rFonts w:eastAsia="Calibri"/>
          <w:szCs w:val="24"/>
        </w:rPr>
        <w:t xml:space="preserve"> </w:t>
      </w:r>
      <w:r w:rsidR="00CA410F" w:rsidRPr="004E571A">
        <w:rPr>
          <w:rFonts w:eastAsia="Calibri"/>
          <w:spacing w:val="-3"/>
          <w:szCs w:val="24"/>
          <w:lang w:eastAsia="es-ES"/>
        </w:rPr>
        <w:t>la suscripción del convenio entre el Ministerio de Agricultura y Ganadería  y la Municipalidad de Metapán, para que se proporcione y garantice la entrega de cestas solidarias y bolsas de 25 libras de maíz blanco, para beneficio de las familias de escasos recursos, que se han visto afectados económicamente por no contar con un vínculo laboral o ningún tipo de ingreso permanente y así amortiguar la situación provocada por los efectos de la Pandemia por COVID-19.</w:t>
      </w:r>
    </w:p>
    <w:p w14:paraId="7CF54632" w14:textId="77777777" w:rsidR="00CA410F" w:rsidRDefault="00CA410F" w:rsidP="00CA410F">
      <w:pPr>
        <w:spacing w:after="0" w:line="240" w:lineRule="auto"/>
        <w:jc w:val="both"/>
        <w:rPr>
          <w:rFonts w:eastAsia="Calibri"/>
          <w:spacing w:val="-3"/>
          <w:szCs w:val="24"/>
          <w:lang w:eastAsia="es-ES"/>
        </w:rPr>
      </w:pPr>
    </w:p>
    <w:p w14:paraId="6892F103" w14:textId="77777777" w:rsidR="00CA410F" w:rsidRDefault="00CA410F" w:rsidP="00CA410F">
      <w:pPr>
        <w:spacing w:after="0" w:line="240" w:lineRule="auto"/>
        <w:jc w:val="both"/>
        <w:rPr>
          <w:rFonts w:eastAsia="Calibri"/>
          <w:spacing w:val="-3"/>
          <w:szCs w:val="24"/>
          <w:lang w:eastAsia="es-ES"/>
        </w:rPr>
      </w:pPr>
      <w:r>
        <w:rPr>
          <w:rFonts w:eastAsia="Calibri"/>
          <w:spacing w:val="-3"/>
          <w:szCs w:val="24"/>
          <w:lang w:eastAsia="es-ES"/>
        </w:rPr>
        <w:t xml:space="preserve">II.- Que se vuelve necesario resguardar y cuidar adecuadamente las cestas solidarias, las cuales serán entregadas  por el Ministerio de Agricultura y Ganadería evitando posibles daños, en los </w:t>
      </w:r>
      <w:proofErr w:type="spellStart"/>
      <w:r>
        <w:rPr>
          <w:rFonts w:eastAsia="Calibri"/>
          <w:spacing w:val="-3"/>
          <w:szCs w:val="24"/>
          <w:lang w:eastAsia="es-ES"/>
        </w:rPr>
        <w:t>viveres</w:t>
      </w:r>
      <w:proofErr w:type="spellEnd"/>
      <w:r>
        <w:rPr>
          <w:rFonts w:eastAsia="Calibri"/>
          <w:spacing w:val="-3"/>
          <w:szCs w:val="24"/>
          <w:lang w:eastAsia="es-ES"/>
        </w:rPr>
        <w:t xml:space="preserve">, siendo esto un compromiso y responsabilidad de la Municipalidad, </w:t>
      </w:r>
    </w:p>
    <w:p w14:paraId="6834DBE0" w14:textId="77777777" w:rsidR="00CA410F" w:rsidRDefault="00CA410F" w:rsidP="00CA410F">
      <w:pPr>
        <w:spacing w:after="0" w:line="240" w:lineRule="auto"/>
        <w:jc w:val="both"/>
        <w:rPr>
          <w:rFonts w:eastAsia="Calibri"/>
          <w:spacing w:val="-3"/>
          <w:szCs w:val="24"/>
          <w:lang w:eastAsia="es-ES"/>
        </w:rPr>
      </w:pPr>
    </w:p>
    <w:p w14:paraId="4EE40DC5" w14:textId="77777777" w:rsidR="00CA410F" w:rsidRDefault="00CA410F" w:rsidP="00CA410F">
      <w:pPr>
        <w:spacing w:after="0" w:line="240" w:lineRule="auto"/>
        <w:jc w:val="both"/>
        <w:rPr>
          <w:rFonts w:eastAsia="Calibri"/>
          <w:spacing w:val="-3"/>
          <w:szCs w:val="24"/>
          <w:lang w:eastAsia="es-ES"/>
        </w:rPr>
      </w:pPr>
      <w:r>
        <w:rPr>
          <w:rFonts w:eastAsia="Calibri"/>
          <w:spacing w:val="-3"/>
          <w:szCs w:val="24"/>
          <w:lang w:eastAsia="es-ES"/>
        </w:rPr>
        <w:t xml:space="preserve">III.- Que la municipalidad no cuenta con el centro con capacidad de resguardo de los </w:t>
      </w:r>
      <w:proofErr w:type="spellStart"/>
      <w:r>
        <w:rPr>
          <w:rFonts w:eastAsia="Calibri"/>
          <w:spacing w:val="-3"/>
          <w:szCs w:val="24"/>
          <w:lang w:eastAsia="es-ES"/>
        </w:rPr>
        <w:t>viveres</w:t>
      </w:r>
      <w:proofErr w:type="spellEnd"/>
      <w:r>
        <w:rPr>
          <w:rFonts w:eastAsia="Calibri"/>
          <w:spacing w:val="-3"/>
          <w:szCs w:val="24"/>
          <w:lang w:eastAsia="es-ES"/>
        </w:rPr>
        <w:t>, que se encuentre en condiciones estables, considerando que la casa comunal de Metapán, se encuentra en reparación y en estos momentos no tiene techo</w:t>
      </w:r>
      <w:r w:rsidR="007F7ED3">
        <w:rPr>
          <w:rFonts w:eastAsia="Calibri"/>
          <w:spacing w:val="-3"/>
          <w:szCs w:val="24"/>
          <w:lang w:eastAsia="es-ES"/>
        </w:rPr>
        <w:t>, además es necesario que se encuentre en un lugar accesible y cercano.</w:t>
      </w:r>
    </w:p>
    <w:p w14:paraId="1DF11FE7" w14:textId="77777777" w:rsidR="00F47CCF" w:rsidRDefault="00F47CCF" w:rsidP="00CA410F">
      <w:pPr>
        <w:spacing w:after="0" w:line="240" w:lineRule="auto"/>
        <w:jc w:val="both"/>
        <w:rPr>
          <w:rFonts w:eastAsia="Calibri"/>
          <w:spacing w:val="-3"/>
          <w:szCs w:val="24"/>
          <w:lang w:eastAsia="es-ES"/>
        </w:rPr>
      </w:pPr>
    </w:p>
    <w:p w14:paraId="46619285" w14:textId="77777777" w:rsidR="00104C1C" w:rsidRDefault="00F47CCF" w:rsidP="00CA410F">
      <w:pPr>
        <w:spacing w:after="0" w:line="240" w:lineRule="auto"/>
        <w:jc w:val="both"/>
        <w:rPr>
          <w:rFonts w:eastAsia="Calibri"/>
          <w:spacing w:val="-3"/>
          <w:szCs w:val="24"/>
          <w:lang w:eastAsia="es-ES"/>
        </w:rPr>
      </w:pPr>
      <w:r>
        <w:rPr>
          <w:rFonts w:eastAsia="Calibri"/>
          <w:spacing w:val="-3"/>
          <w:szCs w:val="24"/>
          <w:lang w:eastAsia="es-ES"/>
        </w:rPr>
        <w:t xml:space="preserve">IV.- Que la empresa </w:t>
      </w:r>
      <w:r w:rsidR="00104C1C">
        <w:rPr>
          <w:rFonts w:eastAsia="Calibri"/>
          <w:spacing w:val="-3"/>
          <w:szCs w:val="24"/>
          <w:lang w:eastAsia="es-ES"/>
        </w:rPr>
        <w:t xml:space="preserve">Distribuidora Construcciones y Repuestos M&amp; J. S.A. DE C.V. </w:t>
      </w:r>
      <w:r w:rsidR="00960980">
        <w:rPr>
          <w:rFonts w:eastAsia="Calibri"/>
          <w:spacing w:val="-3"/>
          <w:szCs w:val="24"/>
          <w:lang w:eastAsia="es-ES"/>
        </w:rPr>
        <w:t xml:space="preserve"> nos ofrece alquilar </w:t>
      </w:r>
      <w:r w:rsidR="00216D71">
        <w:rPr>
          <w:rFonts w:eastAsia="Calibri"/>
          <w:spacing w:val="-3"/>
          <w:szCs w:val="24"/>
          <w:lang w:eastAsia="es-ES"/>
        </w:rPr>
        <w:t xml:space="preserve">un inmueble de naturaleza rústica con características de sistema mixto, con capacidad de resguardo, techado, con portones de seguridad, ubicado en Cantón El Capulín, Cas. San </w:t>
      </w:r>
      <w:proofErr w:type="spellStart"/>
      <w:r w:rsidR="00216D71">
        <w:rPr>
          <w:rFonts w:eastAsia="Calibri"/>
          <w:spacing w:val="-3"/>
          <w:szCs w:val="24"/>
          <w:lang w:eastAsia="es-ES"/>
        </w:rPr>
        <w:t>Cristobal</w:t>
      </w:r>
      <w:proofErr w:type="spellEnd"/>
      <w:r w:rsidR="00216D71">
        <w:rPr>
          <w:rFonts w:eastAsia="Calibri"/>
          <w:spacing w:val="-3"/>
          <w:szCs w:val="24"/>
          <w:lang w:eastAsia="es-ES"/>
        </w:rPr>
        <w:t>, Sobre Carretera Longitudinal de Norte Metapán, por un monto de $113.00 Dólares Iva Incluido. Por un período de 2 meses, los cuales serán comprendidos del día 15 mayo al 15 de julio del 2020, el cual podrá ser prorrogable por mutuo acuerdo en ambas partes;</w:t>
      </w:r>
    </w:p>
    <w:p w14:paraId="283EDB99" w14:textId="77777777" w:rsidR="00811854" w:rsidRDefault="00811854" w:rsidP="00CA410F">
      <w:pPr>
        <w:spacing w:after="0" w:line="240" w:lineRule="auto"/>
        <w:jc w:val="both"/>
        <w:rPr>
          <w:rFonts w:eastAsia="Calibri"/>
          <w:spacing w:val="-3"/>
          <w:szCs w:val="24"/>
          <w:lang w:eastAsia="es-ES"/>
        </w:rPr>
      </w:pPr>
    </w:p>
    <w:p w14:paraId="0E7B49E9" w14:textId="77777777" w:rsidR="00617EDD" w:rsidRDefault="00811854" w:rsidP="00617EDD">
      <w:pPr>
        <w:numPr>
          <w:ilvl w:val="12"/>
          <w:numId w:val="0"/>
        </w:numPr>
        <w:tabs>
          <w:tab w:val="left" w:pos="-720"/>
        </w:tabs>
        <w:suppressAutoHyphens/>
        <w:jc w:val="both"/>
        <w:rPr>
          <w:rFonts w:eastAsia="Calibri"/>
          <w:spacing w:val="-3"/>
          <w:szCs w:val="24"/>
        </w:rPr>
      </w:pPr>
      <w:r>
        <w:rPr>
          <w:rFonts w:eastAsia="Calibri"/>
          <w:spacing w:val="-3"/>
          <w:szCs w:val="24"/>
          <w:lang w:eastAsia="es-ES"/>
        </w:rPr>
        <w:t>POR TANTO</w:t>
      </w:r>
      <w:r w:rsidR="00617EDD" w:rsidRPr="00BC716A">
        <w:rPr>
          <w:rFonts w:eastAsia="Calibri"/>
          <w:szCs w:val="24"/>
        </w:rPr>
        <w:t>, en uso de las facultades que le confiere el Código Municipal</w:t>
      </w:r>
      <w:r w:rsidR="00617EDD">
        <w:rPr>
          <w:rFonts w:eastAsia="Calibri"/>
          <w:szCs w:val="24"/>
        </w:rPr>
        <w:t xml:space="preserve">, </w:t>
      </w:r>
      <w:r w:rsidR="00617EDD" w:rsidRPr="00BC716A">
        <w:rPr>
          <w:rFonts w:eastAsia="Calibri"/>
          <w:szCs w:val="24"/>
        </w:rPr>
        <w:t xml:space="preserve">el Concejo Municipal </w:t>
      </w:r>
      <w:r w:rsidR="00617EDD" w:rsidRPr="00CE214B">
        <w:rPr>
          <w:rFonts w:eastAsia="Calibri"/>
          <w:spacing w:val="-3"/>
          <w:szCs w:val="24"/>
        </w:rPr>
        <w:t>con 0</w:t>
      </w:r>
      <w:r w:rsidR="00617EDD">
        <w:rPr>
          <w:rFonts w:eastAsia="Calibri"/>
          <w:spacing w:val="-3"/>
          <w:szCs w:val="24"/>
        </w:rPr>
        <w:t>8</w:t>
      </w:r>
      <w:r w:rsidR="00617EDD" w:rsidRPr="00CE214B">
        <w:rPr>
          <w:rFonts w:eastAsia="Calibri"/>
          <w:spacing w:val="-3"/>
          <w:szCs w:val="24"/>
        </w:rPr>
        <w:t xml:space="preserve"> votos a favor, los cuales corresponden a los señores Prof. José Rigoberto Pinto Rivera, Alcalde Municipal, Lic. Ramón Alberto Calderón Hernández, Síndico Municipal, </w:t>
      </w:r>
      <w:r w:rsidR="00617EDD" w:rsidRPr="00CE214B">
        <w:rPr>
          <w:rFonts w:eastAsia="Calibri"/>
          <w:szCs w:val="24"/>
        </w:rPr>
        <w:t xml:space="preserve">José Roberto Lemus Morataya, Primer Regidor Propietario, Pedro Antonio Sanabria Salazar,  Segundo Regidor Propietario, Jesús Peraza Arriola, Tercer Regidor Propietario,  </w:t>
      </w:r>
      <w:proofErr w:type="spellStart"/>
      <w:r w:rsidR="00617EDD" w:rsidRPr="00CE214B">
        <w:rPr>
          <w:rFonts w:eastAsia="Calibri"/>
          <w:szCs w:val="24"/>
        </w:rPr>
        <w:t>Victor</w:t>
      </w:r>
      <w:proofErr w:type="spellEnd"/>
      <w:r w:rsidR="00617EDD" w:rsidRPr="00CE214B">
        <w:rPr>
          <w:rFonts w:eastAsia="Calibri"/>
          <w:szCs w:val="24"/>
        </w:rPr>
        <w:t xml:space="preserve"> Manuel </w:t>
      </w:r>
      <w:proofErr w:type="spellStart"/>
      <w:r w:rsidR="00617EDD" w:rsidRPr="00CE214B">
        <w:rPr>
          <w:rFonts w:eastAsia="Calibri"/>
          <w:szCs w:val="24"/>
        </w:rPr>
        <w:t>Pleitez</w:t>
      </w:r>
      <w:proofErr w:type="spellEnd"/>
      <w:r w:rsidR="00617EDD" w:rsidRPr="00CE214B">
        <w:rPr>
          <w:rFonts w:eastAsia="Calibri"/>
          <w:szCs w:val="24"/>
        </w:rPr>
        <w:t xml:space="preserve"> Guerra, Cuarto Regidor Propietario,  Alejandro Lemus </w:t>
      </w:r>
      <w:proofErr w:type="spellStart"/>
      <w:r w:rsidR="00617EDD" w:rsidRPr="00CE214B">
        <w:rPr>
          <w:rFonts w:eastAsia="Calibri"/>
          <w:szCs w:val="24"/>
        </w:rPr>
        <w:t>Mazariego</w:t>
      </w:r>
      <w:proofErr w:type="spellEnd"/>
      <w:r w:rsidR="00617EDD" w:rsidRPr="00CE214B">
        <w:rPr>
          <w:rFonts w:eastAsia="Calibri"/>
          <w:szCs w:val="24"/>
        </w:rPr>
        <w:t xml:space="preserve">, </w:t>
      </w:r>
      <w:r w:rsidR="00617EDD" w:rsidRPr="005608A7">
        <w:rPr>
          <w:rFonts w:eastAsia="Calibri"/>
          <w:szCs w:val="24"/>
        </w:rPr>
        <w:t xml:space="preserve">Quinto Regidor Propietario, Sra. Nora  Elizabeth Hernández de Castaneda, tercera regidora suplente, actuando en calidad de sexta regidora propietaria, </w:t>
      </w:r>
      <w:r w:rsidR="00617EDD" w:rsidRPr="005608A7">
        <w:rPr>
          <w:rFonts w:eastAsia="Calibri"/>
          <w:spacing w:val="-3"/>
          <w:szCs w:val="24"/>
        </w:rPr>
        <w:t>y</w:t>
      </w:r>
      <w:r w:rsidR="00617EDD" w:rsidRPr="00CE214B">
        <w:rPr>
          <w:rFonts w:eastAsia="Calibri"/>
          <w:spacing w:val="-3"/>
          <w:szCs w:val="24"/>
        </w:rPr>
        <w:t xml:space="preserve"> </w:t>
      </w:r>
      <w:r w:rsidR="005775DF">
        <w:rPr>
          <w:rFonts w:eastAsia="Calibri"/>
          <w:spacing w:val="-3"/>
          <w:szCs w:val="24"/>
        </w:rPr>
        <w:t>4</w:t>
      </w:r>
      <w:r w:rsidR="00617EDD" w:rsidRPr="00CE214B">
        <w:rPr>
          <w:rFonts w:eastAsia="Calibri"/>
          <w:spacing w:val="-3"/>
          <w:szCs w:val="24"/>
        </w:rPr>
        <w:t xml:space="preserve"> votos en contra, los cuales corresponden a los señores </w:t>
      </w:r>
      <w:r w:rsidR="00617EDD" w:rsidRPr="00CE214B">
        <w:rPr>
          <w:rFonts w:eastAsia="Calibri"/>
          <w:szCs w:val="24"/>
        </w:rPr>
        <w:t>Julio Enrique Martínez Heredia, Séptimo Regidor Propietario</w:t>
      </w:r>
      <w:r w:rsidR="00617EDD" w:rsidRPr="00CE214B">
        <w:rPr>
          <w:rFonts w:eastAsia="Calibri"/>
          <w:spacing w:val="-3"/>
          <w:szCs w:val="24"/>
        </w:rPr>
        <w:t xml:space="preserve">, José Misael Posadas Mejía, Octavo Regidor Propietario, </w:t>
      </w:r>
      <w:r w:rsidR="005775DF">
        <w:rPr>
          <w:rFonts w:eastAsia="Calibri"/>
          <w:spacing w:val="-3"/>
          <w:szCs w:val="24"/>
        </w:rPr>
        <w:t xml:space="preserve"> </w:t>
      </w:r>
      <w:r w:rsidR="005775DF" w:rsidRPr="005608A7">
        <w:rPr>
          <w:rFonts w:eastAsia="Calibri"/>
          <w:szCs w:val="24"/>
        </w:rPr>
        <w:t xml:space="preserve">Ricardo Alberto Polanco </w:t>
      </w:r>
      <w:proofErr w:type="spellStart"/>
      <w:r w:rsidR="005775DF" w:rsidRPr="005608A7">
        <w:rPr>
          <w:rFonts w:eastAsia="Calibri"/>
          <w:szCs w:val="24"/>
        </w:rPr>
        <w:t>Verganza</w:t>
      </w:r>
      <w:proofErr w:type="spellEnd"/>
      <w:r w:rsidR="005775DF" w:rsidRPr="005608A7">
        <w:rPr>
          <w:rFonts w:eastAsia="Calibri"/>
          <w:szCs w:val="24"/>
        </w:rPr>
        <w:t>, Noveno Regidor Propietario</w:t>
      </w:r>
      <w:r w:rsidR="005775DF" w:rsidRPr="005608A7">
        <w:rPr>
          <w:rFonts w:eastAsia="Calibri"/>
          <w:spacing w:val="-3"/>
          <w:szCs w:val="24"/>
        </w:rPr>
        <w:t xml:space="preserve">; </w:t>
      </w:r>
      <w:r w:rsidR="00617EDD" w:rsidRPr="00CE214B">
        <w:rPr>
          <w:rFonts w:eastAsia="Calibri"/>
          <w:spacing w:val="-3"/>
          <w:szCs w:val="24"/>
        </w:rPr>
        <w:t>Sr. Nelson Eduardo Figueroa Castillo, Décimo Regidor Propietario,   ACUERDA:</w:t>
      </w:r>
    </w:p>
    <w:p w14:paraId="2ACF3481" w14:textId="77777777" w:rsidR="0011760B" w:rsidRDefault="0011760B" w:rsidP="00AF6D39">
      <w:pPr>
        <w:pStyle w:val="Prrafodelista"/>
        <w:numPr>
          <w:ilvl w:val="0"/>
          <w:numId w:val="255"/>
        </w:numPr>
        <w:jc w:val="both"/>
        <w:rPr>
          <w:szCs w:val="24"/>
        </w:rPr>
      </w:pPr>
      <w:r w:rsidRPr="0011760B">
        <w:rPr>
          <w:szCs w:val="24"/>
        </w:rPr>
        <w:lastRenderedPageBreak/>
        <w:t>Autorizar al Prof. José Rigoberto Pinto Rivera, Alcalde Municipal para que firme contrato de arrendamiento de</w:t>
      </w:r>
      <w:r w:rsidR="00FB6CCF">
        <w:rPr>
          <w:szCs w:val="24"/>
        </w:rPr>
        <w:t xml:space="preserve"> </w:t>
      </w:r>
      <w:r w:rsidR="00FB6CCF">
        <w:rPr>
          <w:rFonts w:eastAsia="Calibri"/>
          <w:spacing w:val="-3"/>
          <w:szCs w:val="24"/>
          <w:lang w:eastAsia="es-ES"/>
        </w:rPr>
        <w:t xml:space="preserve">un inmueble de naturaleza rústica con características de sistema mixto, con capacidad de resguardo, techado, con portones de seguridad, ubicado en Cantón El Capulín, Cas. San </w:t>
      </w:r>
      <w:proofErr w:type="spellStart"/>
      <w:r w:rsidR="00FB6CCF">
        <w:rPr>
          <w:rFonts w:eastAsia="Calibri"/>
          <w:spacing w:val="-3"/>
          <w:szCs w:val="24"/>
          <w:lang w:eastAsia="es-ES"/>
        </w:rPr>
        <w:t>Cristobal</w:t>
      </w:r>
      <w:proofErr w:type="spellEnd"/>
      <w:r w:rsidR="00FB6CCF">
        <w:rPr>
          <w:rFonts w:eastAsia="Calibri"/>
          <w:spacing w:val="-3"/>
          <w:szCs w:val="24"/>
          <w:lang w:eastAsia="es-ES"/>
        </w:rPr>
        <w:t xml:space="preserve">, Sobre Carretera Longitudinal de Norte Metapán, por un monto de $113.00 Dólares Iva Incluido. Por un período de 2 meses, los cuales serán comprendidos del día 15 mayo al 15 de julio del 2020, con la empresa </w:t>
      </w:r>
      <w:r w:rsidR="00FB6CCF" w:rsidRPr="008138B5">
        <w:rPr>
          <w:rFonts w:eastAsia="Calibri"/>
          <w:b/>
          <w:bCs/>
          <w:spacing w:val="-3"/>
          <w:szCs w:val="24"/>
          <w:lang w:eastAsia="es-ES"/>
        </w:rPr>
        <w:t>Construcciones y Repuestos M&amp; J. S.A. DE C.V</w:t>
      </w:r>
      <w:r w:rsidR="00AF6D39">
        <w:rPr>
          <w:rFonts w:eastAsia="Calibri"/>
          <w:b/>
          <w:bCs/>
          <w:spacing w:val="-3"/>
          <w:szCs w:val="24"/>
          <w:lang w:eastAsia="es-ES"/>
        </w:rPr>
        <w:t xml:space="preserve">, </w:t>
      </w:r>
      <w:r w:rsidR="00AF6D39">
        <w:rPr>
          <w:rFonts w:eastAsia="Calibri"/>
          <w:spacing w:val="-3"/>
          <w:szCs w:val="24"/>
          <w:lang w:eastAsia="es-ES"/>
        </w:rPr>
        <w:t xml:space="preserve">con el representante legal Sr. Fermín </w:t>
      </w:r>
      <w:proofErr w:type="spellStart"/>
      <w:r w:rsidR="00AF6D39">
        <w:rPr>
          <w:rFonts w:eastAsia="Calibri"/>
          <w:spacing w:val="-3"/>
          <w:szCs w:val="24"/>
          <w:lang w:eastAsia="es-ES"/>
        </w:rPr>
        <w:t>Antomio</w:t>
      </w:r>
      <w:proofErr w:type="spellEnd"/>
      <w:r w:rsidR="00AF6D39">
        <w:rPr>
          <w:rFonts w:eastAsia="Calibri"/>
          <w:spacing w:val="-3"/>
          <w:szCs w:val="24"/>
          <w:lang w:eastAsia="es-ES"/>
        </w:rPr>
        <w:t xml:space="preserve"> Morales Torres. </w:t>
      </w:r>
      <w:r w:rsidRPr="00AF6D39">
        <w:rPr>
          <w:szCs w:val="24"/>
        </w:rPr>
        <w:t xml:space="preserve"> Aplicando dicho gasto al código 54317 de la línea 0101, Del Presupuesto Municipal Vigente.</w:t>
      </w:r>
      <w:r w:rsidR="00AF6D39">
        <w:rPr>
          <w:szCs w:val="24"/>
        </w:rPr>
        <w:t xml:space="preserve"> FONDOS PROPIOS. </w:t>
      </w:r>
    </w:p>
    <w:p w14:paraId="6A1E0FED" w14:textId="77777777" w:rsidR="009A1A7E" w:rsidRDefault="009A1A7E" w:rsidP="009A1A7E">
      <w:pPr>
        <w:pStyle w:val="Prrafodelista"/>
        <w:jc w:val="both"/>
        <w:rPr>
          <w:szCs w:val="24"/>
        </w:rPr>
      </w:pPr>
    </w:p>
    <w:p w14:paraId="1E55F9DA" w14:textId="77777777" w:rsidR="0011760B" w:rsidRDefault="00363A73" w:rsidP="00617EDD">
      <w:pPr>
        <w:numPr>
          <w:ilvl w:val="12"/>
          <w:numId w:val="0"/>
        </w:numPr>
        <w:tabs>
          <w:tab w:val="left" w:pos="-720"/>
        </w:tabs>
        <w:suppressAutoHyphens/>
        <w:jc w:val="both"/>
        <w:rPr>
          <w:rFonts w:eastAsia="Calibri"/>
          <w:spacing w:val="-3"/>
          <w:szCs w:val="24"/>
        </w:rPr>
      </w:pPr>
      <w:r>
        <w:rPr>
          <w:rFonts w:eastAsia="Calibri"/>
          <w:spacing w:val="-3"/>
          <w:szCs w:val="24"/>
        </w:rPr>
        <w:t xml:space="preserve">Los </w:t>
      </w:r>
      <w:r w:rsidRPr="00CE214B">
        <w:rPr>
          <w:rFonts w:eastAsia="Calibri"/>
          <w:spacing w:val="-3"/>
          <w:szCs w:val="24"/>
        </w:rPr>
        <w:t xml:space="preserve">votos en </w:t>
      </w:r>
      <w:r>
        <w:rPr>
          <w:rFonts w:eastAsia="Calibri"/>
          <w:spacing w:val="-3"/>
          <w:szCs w:val="24"/>
        </w:rPr>
        <w:t>contra</w:t>
      </w:r>
      <w:r w:rsidRPr="00CE214B">
        <w:rPr>
          <w:rFonts w:eastAsia="Calibri"/>
          <w:spacing w:val="-3"/>
          <w:szCs w:val="24"/>
        </w:rPr>
        <w:t xml:space="preserve"> corresponden a los señores </w:t>
      </w:r>
      <w:r w:rsidRPr="00CE214B">
        <w:rPr>
          <w:rFonts w:eastAsia="Calibri"/>
          <w:szCs w:val="24"/>
        </w:rPr>
        <w:t>Julio Enrique Martínez Heredia, Séptimo Regidor Propietario</w:t>
      </w:r>
      <w:r w:rsidRPr="00CE214B">
        <w:rPr>
          <w:rFonts w:eastAsia="Calibri"/>
          <w:spacing w:val="-3"/>
          <w:szCs w:val="24"/>
        </w:rPr>
        <w:t xml:space="preserve">, José Misael Posadas Mejía, Octavo Regidor Propietario, </w:t>
      </w:r>
      <w:r>
        <w:rPr>
          <w:rFonts w:eastAsia="Calibri"/>
          <w:spacing w:val="-3"/>
          <w:szCs w:val="24"/>
        </w:rPr>
        <w:t xml:space="preserve"> </w:t>
      </w:r>
      <w:r w:rsidRPr="005608A7">
        <w:rPr>
          <w:rFonts w:eastAsia="Calibri"/>
          <w:szCs w:val="24"/>
        </w:rPr>
        <w:t xml:space="preserve">Ricardo Alberto Polanco </w:t>
      </w:r>
      <w:proofErr w:type="spellStart"/>
      <w:r w:rsidRPr="005608A7">
        <w:rPr>
          <w:rFonts w:eastAsia="Calibri"/>
          <w:szCs w:val="24"/>
        </w:rPr>
        <w:t>Verganza</w:t>
      </w:r>
      <w:proofErr w:type="spellEnd"/>
      <w:r w:rsidRPr="005608A7">
        <w:rPr>
          <w:rFonts w:eastAsia="Calibri"/>
          <w:szCs w:val="24"/>
        </w:rPr>
        <w:t>, Noveno Regidor Propietario</w:t>
      </w:r>
      <w:r w:rsidRPr="005608A7">
        <w:rPr>
          <w:rFonts w:eastAsia="Calibri"/>
          <w:spacing w:val="-3"/>
          <w:szCs w:val="24"/>
        </w:rPr>
        <w:t xml:space="preserve">; </w:t>
      </w:r>
      <w:r w:rsidRPr="00CE214B">
        <w:rPr>
          <w:rFonts w:eastAsia="Calibri"/>
          <w:spacing w:val="-3"/>
          <w:szCs w:val="24"/>
        </w:rPr>
        <w:t xml:space="preserve">Sr. Nelson Eduardo Figueroa Castillo, Décimo Regidor Propietario,   </w:t>
      </w:r>
      <w:r>
        <w:rPr>
          <w:rFonts w:eastAsia="Calibri"/>
          <w:spacing w:val="-3"/>
          <w:szCs w:val="24"/>
        </w:rPr>
        <w:t xml:space="preserve"> y quienes argumentan que no están de acuerdo porque la municipalidad cuenta con bodegas</w:t>
      </w:r>
      <w:r w:rsidR="008B746B">
        <w:rPr>
          <w:rFonts w:eastAsia="Calibri"/>
          <w:spacing w:val="-3"/>
          <w:szCs w:val="24"/>
        </w:rPr>
        <w:t xml:space="preserve"> y espacios </w:t>
      </w:r>
      <w:r>
        <w:rPr>
          <w:rFonts w:eastAsia="Calibri"/>
          <w:spacing w:val="-3"/>
          <w:szCs w:val="24"/>
        </w:rPr>
        <w:t xml:space="preserve"> municipales.</w:t>
      </w:r>
    </w:p>
    <w:p w14:paraId="635ED23F" w14:textId="77777777" w:rsidR="009A1A7E" w:rsidRDefault="009A1A7E" w:rsidP="00617EDD">
      <w:pPr>
        <w:numPr>
          <w:ilvl w:val="12"/>
          <w:numId w:val="0"/>
        </w:numPr>
        <w:tabs>
          <w:tab w:val="left" w:pos="-720"/>
        </w:tabs>
        <w:suppressAutoHyphens/>
        <w:jc w:val="both"/>
        <w:rPr>
          <w:rFonts w:eastAsia="Calibri"/>
          <w:spacing w:val="-3"/>
          <w:szCs w:val="24"/>
        </w:rPr>
      </w:pPr>
    </w:p>
    <w:p w14:paraId="47B4A19D" w14:textId="77777777" w:rsidR="00363A73" w:rsidRPr="00CE214B" w:rsidRDefault="00363A73" w:rsidP="00617EDD">
      <w:pPr>
        <w:numPr>
          <w:ilvl w:val="12"/>
          <w:numId w:val="0"/>
        </w:numPr>
        <w:tabs>
          <w:tab w:val="left" w:pos="-720"/>
        </w:tabs>
        <w:suppressAutoHyphens/>
        <w:jc w:val="both"/>
        <w:rPr>
          <w:rFonts w:eastAsia="Calibri"/>
          <w:spacing w:val="-3"/>
          <w:szCs w:val="24"/>
        </w:rPr>
      </w:pPr>
      <w:r>
        <w:rPr>
          <w:rFonts w:eastAsia="Calibri"/>
          <w:spacing w:val="-3"/>
          <w:szCs w:val="24"/>
        </w:rPr>
        <w:t xml:space="preserve">COMUNIQUESE Y CERTIFIQUESE. </w:t>
      </w:r>
    </w:p>
    <w:p w14:paraId="77A8DEFF" w14:textId="77777777" w:rsidR="00617EDD" w:rsidRDefault="00617EDD" w:rsidP="00CA410F">
      <w:pPr>
        <w:spacing w:after="0" w:line="240" w:lineRule="auto"/>
        <w:jc w:val="both"/>
        <w:rPr>
          <w:rFonts w:eastAsia="Calibri"/>
          <w:spacing w:val="-3"/>
          <w:szCs w:val="24"/>
          <w:lang w:eastAsia="es-ES"/>
        </w:rPr>
      </w:pPr>
    </w:p>
    <w:p w14:paraId="247FCA1C" w14:textId="77777777" w:rsidR="00811854" w:rsidRPr="004E571A" w:rsidRDefault="000148A1" w:rsidP="00CA410F">
      <w:pPr>
        <w:spacing w:after="0" w:line="240" w:lineRule="auto"/>
        <w:jc w:val="both"/>
        <w:rPr>
          <w:rFonts w:eastAsia="Calibri"/>
          <w:spacing w:val="-3"/>
          <w:szCs w:val="24"/>
          <w:lang w:eastAsia="es-ES"/>
        </w:rPr>
      </w:pPr>
      <w:r>
        <w:rPr>
          <w:rFonts w:eastAsia="Calibri"/>
          <w:spacing w:val="-3"/>
          <w:szCs w:val="24"/>
          <w:lang w:eastAsia="es-ES"/>
        </w:rPr>
        <w:t xml:space="preserve"> </w:t>
      </w:r>
    </w:p>
    <w:p w14:paraId="5579562F" w14:textId="77777777" w:rsidR="0008231D" w:rsidRDefault="0008231D" w:rsidP="0008231D">
      <w:pPr>
        <w:jc w:val="both"/>
        <w:rPr>
          <w:rFonts w:eastAsia="Calibri"/>
          <w:b/>
          <w:bCs/>
          <w:szCs w:val="24"/>
          <w:u w:val="single"/>
          <w:lang w:val="es-MX"/>
        </w:rPr>
      </w:pPr>
      <w:bookmarkStart w:id="1" w:name="_Hlk40941639"/>
      <w:r w:rsidRPr="00EA7392">
        <w:rPr>
          <w:rFonts w:eastAsia="Calibri"/>
          <w:b/>
          <w:bCs/>
          <w:szCs w:val="24"/>
          <w:u w:val="single"/>
          <w:lang w:val="es-MX"/>
        </w:rPr>
        <w:t xml:space="preserve">ACUERDO NÚMERO </w:t>
      </w:r>
      <w:r>
        <w:rPr>
          <w:rFonts w:eastAsia="Calibri"/>
          <w:b/>
          <w:bCs/>
          <w:szCs w:val="24"/>
          <w:u w:val="single"/>
          <w:lang w:val="es-MX"/>
        </w:rPr>
        <w:t xml:space="preserve">CUATRO: </w:t>
      </w:r>
    </w:p>
    <w:p w14:paraId="2AEC23E4" w14:textId="77777777" w:rsidR="00CD5681" w:rsidRDefault="0008231D" w:rsidP="00CD5681">
      <w:pPr>
        <w:jc w:val="both"/>
        <w:rPr>
          <w:rFonts w:eastAsia="Calibri"/>
          <w:szCs w:val="24"/>
          <w:lang w:val="es-MX"/>
        </w:rPr>
      </w:pPr>
      <w:r>
        <w:rPr>
          <w:rFonts w:eastAsia="Calibri"/>
          <w:szCs w:val="24"/>
          <w:lang w:val="es-MX"/>
        </w:rPr>
        <w:t>El Concejo Municipal CONSIDERANDO:</w:t>
      </w:r>
    </w:p>
    <w:p w14:paraId="40299B00" w14:textId="77777777" w:rsidR="005D42B8" w:rsidRDefault="00CD5681" w:rsidP="005D42B8">
      <w:pPr>
        <w:jc w:val="both"/>
        <w:rPr>
          <w:rFonts w:eastAsia="Calibri"/>
          <w:szCs w:val="24"/>
          <w:lang w:val="es-MX"/>
        </w:rPr>
      </w:pPr>
      <w:r>
        <w:rPr>
          <w:rFonts w:eastAsia="Calibri"/>
          <w:szCs w:val="24"/>
          <w:lang w:val="es-MX"/>
        </w:rPr>
        <w:t xml:space="preserve">I.- </w:t>
      </w:r>
      <w:r w:rsidR="00886A33" w:rsidRPr="00CD5681">
        <w:rPr>
          <w:rFonts w:eastAsia="Calibri"/>
          <w:szCs w:val="24"/>
          <w:lang w:val="es-MX"/>
        </w:rPr>
        <w:t xml:space="preserve">Que según acuerdo número uno del acta número ocho de fecha veinticinco de febrero del 2020, numeral </w:t>
      </w:r>
      <w:r w:rsidRPr="00CD5681">
        <w:rPr>
          <w:rFonts w:eastAsia="Calibri"/>
          <w:szCs w:val="24"/>
          <w:lang w:val="es-MX"/>
        </w:rPr>
        <w:t>21</w:t>
      </w:r>
      <w:r w:rsidR="00886A33" w:rsidRPr="00CD5681">
        <w:rPr>
          <w:rFonts w:eastAsia="Calibri"/>
          <w:szCs w:val="24"/>
          <w:lang w:val="es-MX"/>
        </w:rPr>
        <w:t>)</w:t>
      </w:r>
      <w:r w:rsidR="005D42B8">
        <w:rPr>
          <w:rFonts w:eastAsia="Calibri"/>
          <w:szCs w:val="24"/>
          <w:lang w:val="es-MX"/>
        </w:rPr>
        <w:t xml:space="preserve"> se </w:t>
      </w:r>
      <w:proofErr w:type="spellStart"/>
      <w:r w:rsidR="00540C2E">
        <w:rPr>
          <w:rFonts w:eastAsia="Calibri"/>
          <w:szCs w:val="24"/>
          <w:lang w:val="es-MX"/>
        </w:rPr>
        <w:t>inicio</w:t>
      </w:r>
      <w:proofErr w:type="spellEnd"/>
      <w:r w:rsidR="00540C2E">
        <w:rPr>
          <w:rFonts w:eastAsia="Calibri"/>
          <w:szCs w:val="24"/>
          <w:lang w:val="es-MX"/>
        </w:rPr>
        <w:t xml:space="preserve"> </w:t>
      </w:r>
      <w:r w:rsidR="00540C2E" w:rsidRPr="00CD5681">
        <w:rPr>
          <w:rFonts w:eastAsia="Calibri"/>
          <w:szCs w:val="24"/>
          <w:lang w:val="es-MX"/>
        </w:rPr>
        <w:t>proceso</w:t>
      </w:r>
      <w:r w:rsidRPr="00CD5681">
        <w:rPr>
          <w:szCs w:val="24"/>
        </w:rPr>
        <w:t xml:space="preserve"> por compra de herramientas repuestos y accesorios, para unidad de planta de mezcla asfáltica, trituradora y </w:t>
      </w:r>
      <w:proofErr w:type="spellStart"/>
      <w:r w:rsidRPr="00CD5681">
        <w:rPr>
          <w:szCs w:val="24"/>
        </w:rPr>
        <w:t>bloquera</w:t>
      </w:r>
      <w:proofErr w:type="spellEnd"/>
      <w:r w:rsidRPr="00CD5681">
        <w:rPr>
          <w:szCs w:val="24"/>
        </w:rPr>
        <w:t>, Según certificación de crédito presupuestario No. 545</w:t>
      </w:r>
    </w:p>
    <w:p w14:paraId="172C192F" w14:textId="77777777" w:rsidR="00886A33" w:rsidRPr="005D42B8" w:rsidRDefault="005D42B8" w:rsidP="005D42B8">
      <w:pPr>
        <w:jc w:val="both"/>
        <w:rPr>
          <w:rFonts w:eastAsia="Calibri"/>
          <w:szCs w:val="24"/>
          <w:lang w:val="es-MX"/>
        </w:rPr>
      </w:pPr>
      <w:r>
        <w:rPr>
          <w:rFonts w:eastAsia="Calibri"/>
          <w:szCs w:val="24"/>
          <w:lang w:val="es-MX"/>
        </w:rPr>
        <w:t xml:space="preserve">II.- </w:t>
      </w:r>
      <w:r w:rsidR="004D53CC" w:rsidRPr="005D42B8">
        <w:rPr>
          <w:szCs w:val="24"/>
        </w:rPr>
        <w:t xml:space="preserve">Que el Ing. José Antonio Magaña, Jefe de Unidad de Planta de mezcla asfáltica, Trituradora y </w:t>
      </w:r>
      <w:proofErr w:type="spellStart"/>
      <w:r w:rsidR="004D53CC" w:rsidRPr="005D42B8">
        <w:rPr>
          <w:szCs w:val="24"/>
        </w:rPr>
        <w:t>Bloquera</w:t>
      </w:r>
      <w:proofErr w:type="spellEnd"/>
      <w:r w:rsidR="004D53CC" w:rsidRPr="005D42B8">
        <w:rPr>
          <w:szCs w:val="24"/>
        </w:rPr>
        <w:t>, solicita anular el proceso debido a que al momento de cotizar se verifico la existencia del insumo, sin embargo actualmente no cuentan con el insumo solicitado, por lo cual solicita la anulación del proceso;</w:t>
      </w:r>
    </w:p>
    <w:p w14:paraId="11CECCCF" w14:textId="77777777" w:rsidR="004D53CC" w:rsidRDefault="004D53CC" w:rsidP="004D53CC">
      <w:pPr>
        <w:jc w:val="both"/>
        <w:rPr>
          <w:rFonts w:eastAsia="Calibri"/>
          <w:szCs w:val="24"/>
          <w:lang w:val="es-MX"/>
        </w:rPr>
      </w:pPr>
      <w:r>
        <w:rPr>
          <w:rFonts w:eastAsia="Calibri"/>
          <w:szCs w:val="24"/>
          <w:lang w:val="es-MX"/>
        </w:rPr>
        <w:t>POR TANTO El Concejo Municipal ACUERDA:</w:t>
      </w:r>
    </w:p>
    <w:p w14:paraId="4593E589" w14:textId="77777777" w:rsidR="004D53CC" w:rsidRPr="005D42B8" w:rsidRDefault="004D53CC" w:rsidP="00CB10A8">
      <w:pPr>
        <w:pStyle w:val="Prrafodelista"/>
        <w:numPr>
          <w:ilvl w:val="0"/>
          <w:numId w:val="257"/>
        </w:numPr>
        <w:jc w:val="both"/>
        <w:rPr>
          <w:rFonts w:eastAsia="Calibri"/>
          <w:szCs w:val="24"/>
          <w:lang w:val="es-MX"/>
        </w:rPr>
      </w:pPr>
      <w:r w:rsidRPr="005D42B8">
        <w:rPr>
          <w:rFonts w:eastAsia="Calibri"/>
          <w:szCs w:val="24"/>
          <w:lang w:val="es-MX"/>
        </w:rPr>
        <w:t xml:space="preserve">Dejar sin efecto el proceso </w:t>
      </w:r>
      <w:r w:rsidR="005D42B8" w:rsidRPr="005D42B8">
        <w:rPr>
          <w:szCs w:val="24"/>
        </w:rPr>
        <w:t xml:space="preserve">herramientas repuestos y accesorios, para unidad de planta de mezcla asfáltica, trituradora y </w:t>
      </w:r>
      <w:proofErr w:type="spellStart"/>
      <w:r w:rsidR="005D42B8" w:rsidRPr="005D42B8">
        <w:rPr>
          <w:szCs w:val="24"/>
        </w:rPr>
        <w:t>bloquera</w:t>
      </w:r>
      <w:proofErr w:type="spellEnd"/>
      <w:r w:rsidR="005D42B8" w:rsidRPr="005D42B8">
        <w:rPr>
          <w:szCs w:val="24"/>
        </w:rPr>
        <w:t>, Según certificación de crédito presupuestario No. 545</w:t>
      </w:r>
      <w:r w:rsidR="005D42B8">
        <w:rPr>
          <w:szCs w:val="24"/>
        </w:rPr>
        <w:t xml:space="preserve">, </w:t>
      </w:r>
      <w:r w:rsidRPr="005D42B8">
        <w:rPr>
          <w:szCs w:val="24"/>
        </w:rPr>
        <w:t xml:space="preserve">de conformidad al acuerdo municipal </w:t>
      </w:r>
      <w:r w:rsidRPr="005D42B8">
        <w:rPr>
          <w:rFonts w:eastAsia="Calibri"/>
          <w:szCs w:val="24"/>
          <w:lang w:val="es-MX"/>
        </w:rPr>
        <w:t xml:space="preserve">número uno del acta número ocho de fecha veinticinco de febrero del 2020, numeral </w:t>
      </w:r>
      <w:r w:rsidR="005D42B8">
        <w:rPr>
          <w:rFonts w:eastAsia="Calibri"/>
          <w:szCs w:val="24"/>
          <w:lang w:val="es-MX"/>
        </w:rPr>
        <w:t>2</w:t>
      </w:r>
      <w:r w:rsidRPr="005D42B8">
        <w:rPr>
          <w:rFonts w:eastAsia="Calibri"/>
          <w:szCs w:val="24"/>
          <w:lang w:val="es-MX"/>
        </w:rPr>
        <w:t>1)</w:t>
      </w:r>
    </w:p>
    <w:p w14:paraId="55D9856C" w14:textId="77777777" w:rsidR="004D53CC" w:rsidRDefault="004D53CC" w:rsidP="004D53CC">
      <w:pPr>
        <w:pStyle w:val="Prrafodelista"/>
        <w:jc w:val="both"/>
        <w:rPr>
          <w:rFonts w:eastAsia="Calibri"/>
          <w:szCs w:val="24"/>
          <w:lang w:val="es-MX"/>
        </w:rPr>
      </w:pPr>
    </w:p>
    <w:p w14:paraId="14E0531C" w14:textId="77777777" w:rsidR="0008231D" w:rsidRPr="004D53CC" w:rsidRDefault="0008231D" w:rsidP="00CB10A8">
      <w:pPr>
        <w:pStyle w:val="Prrafodelista"/>
        <w:numPr>
          <w:ilvl w:val="0"/>
          <w:numId w:val="256"/>
        </w:numPr>
        <w:jc w:val="both"/>
        <w:rPr>
          <w:rFonts w:eastAsia="Calibri"/>
          <w:szCs w:val="24"/>
          <w:lang w:val="es-MX"/>
        </w:rPr>
      </w:pPr>
      <w:r w:rsidRPr="004D53CC">
        <w:rPr>
          <w:rFonts w:eastAsia="Calibri"/>
          <w:szCs w:val="24"/>
          <w:lang w:val="es-MX"/>
        </w:rPr>
        <w:t>Autorizar a las unidades pertinentes a realizar las reversiones correspondientes</w:t>
      </w:r>
    </w:p>
    <w:p w14:paraId="7CE10899" w14:textId="77777777" w:rsidR="0008231D" w:rsidRDefault="0008231D" w:rsidP="0008231D">
      <w:pPr>
        <w:jc w:val="both"/>
        <w:rPr>
          <w:rFonts w:eastAsia="Calibri"/>
          <w:szCs w:val="24"/>
          <w:lang w:val="es-MX"/>
        </w:rPr>
      </w:pPr>
      <w:r>
        <w:rPr>
          <w:rFonts w:eastAsia="Calibri"/>
          <w:szCs w:val="24"/>
          <w:lang w:val="es-MX"/>
        </w:rPr>
        <w:t xml:space="preserve">COMUNIQUESE. </w:t>
      </w:r>
    </w:p>
    <w:bookmarkEnd w:id="1"/>
    <w:p w14:paraId="6013D4F5" w14:textId="77777777" w:rsidR="00583A40" w:rsidRDefault="00583A40" w:rsidP="00CA410F">
      <w:pPr>
        <w:spacing w:after="0" w:line="240" w:lineRule="auto"/>
        <w:jc w:val="both"/>
        <w:rPr>
          <w:rFonts w:eastAsia="Calibri"/>
          <w:spacing w:val="-3"/>
          <w:szCs w:val="24"/>
          <w:lang w:eastAsia="es-ES"/>
        </w:rPr>
      </w:pPr>
    </w:p>
    <w:p w14:paraId="73DDB31C" w14:textId="77777777" w:rsidR="00583A40" w:rsidRPr="00583A40" w:rsidRDefault="00583A40" w:rsidP="00583A40">
      <w:pPr>
        <w:spacing w:after="0" w:line="240" w:lineRule="auto"/>
        <w:jc w:val="both"/>
        <w:rPr>
          <w:b/>
          <w:bCs/>
          <w:szCs w:val="24"/>
          <w:u w:val="single"/>
        </w:rPr>
      </w:pPr>
      <w:r w:rsidRPr="00583A40">
        <w:rPr>
          <w:b/>
          <w:bCs/>
          <w:szCs w:val="24"/>
          <w:u w:val="single"/>
        </w:rPr>
        <w:t xml:space="preserve">ACUERDO NÚMERO CINCO:  </w:t>
      </w:r>
    </w:p>
    <w:p w14:paraId="1B2D3FE5" w14:textId="77777777" w:rsidR="00583A40" w:rsidRPr="00583A40" w:rsidRDefault="00583A40" w:rsidP="00583A40">
      <w:pPr>
        <w:spacing w:after="0" w:line="240" w:lineRule="auto"/>
        <w:jc w:val="both"/>
        <w:rPr>
          <w:szCs w:val="24"/>
        </w:rPr>
      </w:pPr>
    </w:p>
    <w:p w14:paraId="31F8FE72" w14:textId="77777777" w:rsidR="00583A40" w:rsidRPr="00583A40" w:rsidRDefault="00583A40" w:rsidP="00583A40">
      <w:pPr>
        <w:numPr>
          <w:ilvl w:val="12"/>
          <w:numId w:val="0"/>
        </w:numPr>
        <w:tabs>
          <w:tab w:val="left" w:pos="-720"/>
        </w:tabs>
        <w:suppressAutoHyphens/>
        <w:spacing w:line="240" w:lineRule="auto"/>
        <w:jc w:val="both"/>
        <w:rPr>
          <w:rFonts w:eastAsia="Calibri"/>
          <w:spacing w:val="-3"/>
          <w:szCs w:val="24"/>
        </w:rPr>
      </w:pPr>
      <w:r w:rsidRPr="00583A40">
        <w:rPr>
          <w:szCs w:val="24"/>
        </w:rPr>
        <w:t xml:space="preserve">El Concejo Municipal de Metapán, en uso de las facultades que el código municipal les confiere </w:t>
      </w:r>
      <w:r w:rsidRPr="00583A40">
        <w:rPr>
          <w:rFonts w:eastAsia="Calibri"/>
          <w:spacing w:val="-3"/>
          <w:szCs w:val="24"/>
        </w:rPr>
        <w:t xml:space="preserve">con 10 votos a favor, los cuales corresponden a los señores Prof. José Rigoberto Pinto Rivera, Alcalde Municipal, Lic. Ramón Alberto Calderón Hernández, Síndico Municipal, </w:t>
      </w:r>
      <w:r w:rsidRPr="00583A40">
        <w:rPr>
          <w:rFonts w:eastAsia="Calibri"/>
          <w:szCs w:val="24"/>
        </w:rPr>
        <w:t xml:space="preserve">José Roberto Lemus Morataya, Primer Regidor Propietario, Pedro Antonio Sanabria Salazar,  Segundo Regidor Propietario, Jesús Peraza Arriola, Tercer Regidor Propietario,  </w:t>
      </w:r>
      <w:proofErr w:type="spellStart"/>
      <w:r w:rsidRPr="00583A40">
        <w:rPr>
          <w:rFonts w:eastAsia="Calibri"/>
          <w:szCs w:val="24"/>
        </w:rPr>
        <w:t>Victor</w:t>
      </w:r>
      <w:proofErr w:type="spellEnd"/>
      <w:r w:rsidRPr="00583A40">
        <w:rPr>
          <w:rFonts w:eastAsia="Calibri"/>
          <w:szCs w:val="24"/>
        </w:rPr>
        <w:t xml:space="preserve"> Manuel </w:t>
      </w:r>
      <w:proofErr w:type="spellStart"/>
      <w:r w:rsidRPr="00583A40">
        <w:rPr>
          <w:rFonts w:eastAsia="Calibri"/>
          <w:szCs w:val="24"/>
        </w:rPr>
        <w:t>Pleitez</w:t>
      </w:r>
      <w:proofErr w:type="spellEnd"/>
      <w:r w:rsidRPr="00583A40">
        <w:rPr>
          <w:rFonts w:eastAsia="Calibri"/>
          <w:szCs w:val="24"/>
        </w:rPr>
        <w:t xml:space="preserve"> Guerra, Cuarto Regidor Propietario,  Alejandro Lemus </w:t>
      </w:r>
      <w:proofErr w:type="spellStart"/>
      <w:r w:rsidRPr="00583A40">
        <w:rPr>
          <w:rFonts w:eastAsia="Calibri"/>
          <w:szCs w:val="24"/>
        </w:rPr>
        <w:t>Mazariego</w:t>
      </w:r>
      <w:proofErr w:type="spellEnd"/>
      <w:r w:rsidRPr="00583A40">
        <w:rPr>
          <w:rFonts w:eastAsia="Calibri"/>
          <w:szCs w:val="24"/>
        </w:rPr>
        <w:t xml:space="preserve">, Quinto Regidor Propietario, Sra. Nora  Elizabeth Hernández de Castaneda, tercera regidora suplente, actuando en calidad de sexta regidora propietaria, Julio Enrique Martínez Heredia, Séptimo </w:t>
      </w:r>
      <w:r w:rsidRPr="00583A40">
        <w:rPr>
          <w:rFonts w:eastAsia="Calibri"/>
          <w:szCs w:val="24"/>
        </w:rPr>
        <w:lastRenderedPageBreak/>
        <w:t xml:space="preserve">Regidor Propietario, Ricardo Alberto Polanco </w:t>
      </w:r>
      <w:proofErr w:type="spellStart"/>
      <w:r w:rsidRPr="00583A40">
        <w:rPr>
          <w:rFonts w:eastAsia="Calibri"/>
          <w:szCs w:val="24"/>
        </w:rPr>
        <w:t>Verganza</w:t>
      </w:r>
      <w:proofErr w:type="spellEnd"/>
      <w:r w:rsidRPr="00583A40">
        <w:rPr>
          <w:rFonts w:eastAsia="Calibri"/>
          <w:szCs w:val="24"/>
        </w:rPr>
        <w:t>, Noveno Regidor Propietario</w:t>
      </w:r>
      <w:r w:rsidRPr="00583A40">
        <w:rPr>
          <w:rFonts w:eastAsia="Calibri"/>
          <w:spacing w:val="-3"/>
          <w:szCs w:val="24"/>
        </w:rPr>
        <w:t xml:space="preserve">; y 2 votos en contra, los cuales corresponden a los señores José Misael Posadas Mejía, Octavo Regidor Propietario, Sr. Nelson Eduardo Figueroa Castillo, Décimo Regidor Propietario,   ACUERDA: </w:t>
      </w:r>
      <w:r w:rsidRPr="00583A40">
        <w:rPr>
          <w:rFonts w:eastAsia="Times New Roman"/>
          <w:szCs w:val="24"/>
          <w:lang w:eastAsia="es-ES"/>
        </w:rPr>
        <w:t>Erogar las cantidades siguientes:</w:t>
      </w:r>
    </w:p>
    <w:p w14:paraId="3846357B" w14:textId="77777777" w:rsidR="00583A40" w:rsidRPr="00583A40" w:rsidRDefault="00583A40" w:rsidP="00583A40">
      <w:pPr>
        <w:spacing w:after="0" w:line="240" w:lineRule="auto"/>
        <w:jc w:val="both"/>
        <w:rPr>
          <w:rFonts w:eastAsia="Times New Roman"/>
          <w:b/>
          <w:szCs w:val="24"/>
          <w:u w:val="single"/>
          <w:lang w:val="es-MX" w:eastAsia="es-ES"/>
        </w:rPr>
      </w:pPr>
    </w:p>
    <w:p w14:paraId="787E6FE5" w14:textId="77777777" w:rsidR="00583A40" w:rsidRPr="00583A40" w:rsidRDefault="00583A40" w:rsidP="00583A40">
      <w:pPr>
        <w:spacing w:after="0" w:line="240" w:lineRule="auto"/>
        <w:jc w:val="both"/>
        <w:rPr>
          <w:rFonts w:eastAsia="Times New Roman"/>
          <w:b/>
          <w:szCs w:val="24"/>
          <w:u w:val="single"/>
          <w:lang w:val="es-MX" w:eastAsia="es-ES"/>
        </w:rPr>
      </w:pPr>
      <w:r w:rsidRPr="00583A40">
        <w:rPr>
          <w:rFonts w:eastAsia="Times New Roman"/>
          <w:b/>
          <w:szCs w:val="24"/>
          <w:u w:val="single"/>
          <w:lang w:val="es-MX" w:eastAsia="es-ES"/>
        </w:rPr>
        <w:t>LINEA 0101  ADMINISTRACIÓN SUPERIOR</w:t>
      </w:r>
    </w:p>
    <w:p w14:paraId="25979795" w14:textId="77777777" w:rsidR="00583A40" w:rsidRPr="00583A40" w:rsidRDefault="00583A40" w:rsidP="00583A40">
      <w:pPr>
        <w:spacing w:after="0" w:line="240" w:lineRule="auto"/>
        <w:jc w:val="both"/>
        <w:rPr>
          <w:rFonts w:eastAsia="Times New Roman"/>
          <w:szCs w:val="24"/>
          <w:lang w:val="es-MX" w:eastAsia="es-ES"/>
        </w:rPr>
      </w:pPr>
    </w:p>
    <w:p w14:paraId="439EFE7A" w14:textId="77777777" w:rsidR="00583A40" w:rsidRPr="00583A40" w:rsidRDefault="00583A40" w:rsidP="00CB10A8">
      <w:pPr>
        <w:numPr>
          <w:ilvl w:val="0"/>
          <w:numId w:val="258"/>
        </w:numPr>
        <w:spacing w:after="0" w:line="240" w:lineRule="auto"/>
        <w:contextualSpacing/>
        <w:jc w:val="both"/>
        <w:rPr>
          <w:rFonts w:eastAsia="Times New Roman"/>
          <w:szCs w:val="24"/>
          <w:lang w:val="es-ES" w:eastAsia="es-ES"/>
        </w:rPr>
      </w:pPr>
      <w:r w:rsidRPr="00583A40">
        <w:rPr>
          <w:rFonts w:eastAsia="Times New Roman"/>
          <w:szCs w:val="24"/>
          <w:lang w:val="es-ES" w:eastAsia="es-ES"/>
        </w:rPr>
        <w:t>54110</w:t>
      </w:r>
      <w:r w:rsidRPr="00583A40">
        <w:rPr>
          <w:rFonts w:eastAsia="Times New Roman"/>
          <w:szCs w:val="24"/>
          <w:lang w:val="es-ES" w:eastAsia="es-ES"/>
        </w:rPr>
        <w:tab/>
        <w:t xml:space="preserve"> </w:t>
      </w:r>
      <w:r w:rsidRPr="00583A40">
        <w:rPr>
          <w:rFonts w:eastAsia="Calibri"/>
          <w:b/>
          <w:szCs w:val="24"/>
          <w:lang w:val="es-MX"/>
        </w:rPr>
        <w:t>GASOLINERA METAPÁN</w:t>
      </w:r>
      <w:r w:rsidRPr="00583A40">
        <w:rPr>
          <w:rFonts w:eastAsia="Calibri"/>
          <w:szCs w:val="24"/>
          <w:lang w:val="es-MX"/>
        </w:rPr>
        <w:t xml:space="preserve"> “</w:t>
      </w:r>
      <w:r w:rsidRPr="00583A40">
        <w:rPr>
          <w:rFonts w:eastAsia="Calibri"/>
          <w:b/>
          <w:szCs w:val="24"/>
          <w:lang w:val="es-MX"/>
        </w:rPr>
        <w:t>JOSÉ ADÁN SALAZAR”</w:t>
      </w:r>
      <w:r w:rsidRPr="00583A40">
        <w:rPr>
          <w:rFonts w:eastAsia="Calibri"/>
          <w:szCs w:val="24"/>
          <w:lang w:val="es-MX"/>
        </w:rPr>
        <w:t xml:space="preserve"> </w:t>
      </w:r>
      <w:r w:rsidRPr="00583A40">
        <w:rPr>
          <w:rFonts w:eastAsia="Times New Roman"/>
          <w:szCs w:val="24"/>
          <w:lang w:val="es-ES" w:eastAsia="es-ES"/>
        </w:rPr>
        <w:t xml:space="preserve"> V/ Pago  Por  la  compra  de combustible durante el periodo comprendido del 16 al 30 de abril del año 2020.- Para equipos propiedad de esta Alcaldía. Según facturas números:</w:t>
      </w:r>
    </w:p>
    <w:p w14:paraId="459575DF" w14:textId="77777777" w:rsidR="00583A40" w:rsidRPr="00583A40" w:rsidRDefault="00583A40" w:rsidP="00583A40">
      <w:pPr>
        <w:tabs>
          <w:tab w:val="left" w:pos="5408"/>
        </w:tabs>
        <w:spacing w:after="0" w:line="240" w:lineRule="auto"/>
        <w:jc w:val="both"/>
        <w:rPr>
          <w:rFonts w:eastAsia="Times New Roman"/>
          <w:b/>
          <w:szCs w:val="24"/>
          <w:u w:val="single"/>
          <w:lang w:val="es-MX" w:eastAsia="es-ES"/>
        </w:rPr>
      </w:pPr>
    </w:p>
    <w:p w14:paraId="11D7C6E7" w14:textId="77777777" w:rsidR="00583A40" w:rsidRPr="00583A40" w:rsidRDefault="00583A40" w:rsidP="00583A40">
      <w:pPr>
        <w:tabs>
          <w:tab w:val="left" w:pos="5408"/>
        </w:tabs>
        <w:spacing w:after="0" w:line="240" w:lineRule="auto"/>
        <w:jc w:val="both"/>
        <w:rPr>
          <w:rFonts w:eastAsia="Times New Roman"/>
          <w:b/>
          <w:szCs w:val="24"/>
          <w:lang w:val="es-MX" w:eastAsia="es-ES"/>
        </w:rPr>
      </w:pPr>
      <w:r w:rsidRPr="00583A40">
        <w:rPr>
          <w:rFonts w:eastAsia="Times New Roman"/>
          <w:b/>
          <w:szCs w:val="24"/>
          <w:lang w:val="es-MX" w:eastAsia="es-ES"/>
        </w:rPr>
        <w:t xml:space="preserve">Facturas </w:t>
      </w:r>
      <w:proofErr w:type="spellStart"/>
      <w:r w:rsidRPr="00583A40">
        <w:rPr>
          <w:rFonts w:eastAsia="Times New Roman"/>
          <w:b/>
          <w:szCs w:val="24"/>
          <w:lang w:val="es-MX" w:eastAsia="es-ES"/>
        </w:rPr>
        <w:t>N°</w:t>
      </w:r>
      <w:proofErr w:type="spellEnd"/>
      <w:r w:rsidRPr="00583A40">
        <w:rPr>
          <w:rFonts w:eastAsia="Times New Roman"/>
          <w:b/>
          <w:szCs w:val="24"/>
          <w:lang w:val="es-MX" w:eastAsia="es-ES"/>
        </w:rPr>
        <w:t xml:space="preserve"> 26762-26790-26832-26873-26899-26956</w:t>
      </w:r>
    </w:p>
    <w:p w14:paraId="1DF64C0F" w14:textId="77777777" w:rsidR="00583A40" w:rsidRPr="00583A40" w:rsidRDefault="00583A40" w:rsidP="00583A40">
      <w:pPr>
        <w:tabs>
          <w:tab w:val="left" w:pos="5408"/>
        </w:tabs>
        <w:spacing w:after="0" w:line="240" w:lineRule="auto"/>
        <w:jc w:val="both"/>
        <w:rPr>
          <w:rFonts w:eastAsia="Times New Roman"/>
          <w:b/>
          <w:szCs w:val="24"/>
          <w:lang w:val="es-MX" w:eastAsia="es-ES"/>
        </w:rPr>
      </w:pPr>
      <w:r w:rsidRPr="00583A40">
        <w:rPr>
          <w:rFonts w:eastAsia="Times New Roman"/>
          <w:b/>
          <w:szCs w:val="24"/>
          <w:lang w:val="es-MX" w:eastAsia="es-ES"/>
        </w:rPr>
        <w:t xml:space="preserve">                     26997-27038-27112-27146-27193-27234</w:t>
      </w:r>
    </w:p>
    <w:p w14:paraId="0CD0A183" w14:textId="77777777" w:rsidR="00583A40" w:rsidRPr="00583A40" w:rsidRDefault="00583A40" w:rsidP="00583A40">
      <w:pPr>
        <w:tabs>
          <w:tab w:val="left" w:pos="709"/>
          <w:tab w:val="left" w:pos="7797"/>
        </w:tabs>
        <w:spacing w:after="200"/>
        <w:jc w:val="both"/>
        <w:rPr>
          <w:rFonts w:eastAsia="Times New Roman"/>
          <w:b/>
          <w:sz w:val="36"/>
          <w:szCs w:val="36"/>
          <w:lang w:val="es-MX" w:eastAsia="es-ES"/>
        </w:rPr>
      </w:pPr>
    </w:p>
    <w:p w14:paraId="3AD0CBB3" w14:textId="77777777" w:rsidR="00583A40" w:rsidRPr="00583A40" w:rsidRDefault="00583A40" w:rsidP="00583A40">
      <w:pPr>
        <w:tabs>
          <w:tab w:val="left" w:pos="709"/>
          <w:tab w:val="left" w:pos="7797"/>
        </w:tabs>
        <w:spacing w:after="200"/>
        <w:jc w:val="both"/>
        <w:rPr>
          <w:rFonts w:eastAsia="Times New Roman"/>
          <w:b/>
          <w:sz w:val="36"/>
          <w:szCs w:val="36"/>
          <w:lang w:val="es-MX" w:eastAsia="es-ES"/>
        </w:rPr>
      </w:pPr>
      <w:r w:rsidRPr="00583A40">
        <w:rPr>
          <w:rFonts w:eastAsia="Times New Roman"/>
          <w:b/>
          <w:sz w:val="36"/>
          <w:szCs w:val="36"/>
          <w:lang w:val="es-MX" w:eastAsia="es-ES"/>
        </w:rPr>
        <w:t>TOTAL GENERAL…………………………$ 5,531.97</w:t>
      </w:r>
    </w:p>
    <w:p w14:paraId="772352D6" w14:textId="77777777" w:rsidR="009A1A7E" w:rsidRPr="00583A40" w:rsidRDefault="009A1A7E" w:rsidP="00583A40">
      <w:pPr>
        <w:spacing w:after="0" w:line="240" w:lineRule="auto"/>
        <w:jc w:val="both"/>
        <w:rPr>
          <w:rFonts w:eastAsia="Times New Roman"/>
          <w:b/>
          <w:szCs w:val="24"/>
          <w:u w:val="single"/>
          <w:lang w:val="es-MX" w:eastAsia="es-ES"/>
        </w:rPr>
      </w:pPr>
    </w:p>
    <w:p w14:paraId="212DE084" w14:textId="77777777" w:rsidR="00583A40" w:rsidRDefault="00583A40" w:rsidP="00583A40">
      <w:pPr>
        <w:tabs>
          <w:tab w:val="left" w:pos="709"/>
          <w:tab w:val="left" w:pos="7797"/>
        </w:tabs>
        <w:spacing w:after="0" w:line="240" w:lineRule="auto"/>
        <w:jc w:val="both"/>
        <w:rPr>
          <w:rFonts w:eastAsia="Calibri"/>
          <w:spacing w:val="-3"/>
          <w:szCs w:val="24"/>
        </w:rPr>
      </w:pPr>
      <w:r w:rsidRPr="00583A40">
        <w:rPr>
          <w:rFonts w:eastAsia="Calibri"/>
          <w:spacing w:val="-3"/>
          <w:szCs w:val="24"/>
        </w:rPr>
        <w:t xml:space="preserve">Los votos en contra, los cuales corresponden a los señores José Misael Posadas Mejía, Octavo Regidor Propietario, Sr. Nelson Eduardo Figueroa Castillo, Décimo Regidor Propietario, argumentan que no hay suficiente información, por tanto, no se tiene certeza del destino de los bienes y/o servicios que se van a adquirir. </w:t>
      </w:r>
    </w:p>
    <w:p w14:paraId="780AFCB2" w14:textId="77777777" w:rsidR="004D5B20" w:rsidRDefault="004D5B20" w:rsidP="00583A40">
      <w:pPr>
        <w:tabs>
          <w:tab w:val="left" w:pos="709"/>
          <w:tab w:val="left" w:pos="7797"/>
        </w:tabs>
        <w:spacing w:after="0" w:line="240" w:lineRule="auto"/>
        <w:jc w:val="both"/>
        <w:rPr>
          <w:rFonts w:eastAsia="Calibri"/>
          <w:spacing w:val="-3"/>
          <w:szCs w:val="24"/>
        </w:rPr>
      </w:pPr>
    </w:p>
    <w:p w14:paraId="588D2336" w14:textId="77777777" w:rsidR="000354FF" w:rsidRDefault="000354FF" w:rsidP="00583A40">
      <w:pPr>
        <w:tabs>
          <w:tab w:val="left" w:pos="709"/>
          <w:tab w:val="left" w:pos="7797"/>
        </w:tabs>
        <w:spacing w:after="0" w:line="240" w:lineRule="auto"/>
        <w:jc w:val="both"/>
        <w:rPr>
          <w:rFonts w:eastAsia="Calibri"/>
          <w:spacing w:val="-3"/>
          <w:szCs w:val="24"/>
        </w:rPr>
      </w:pPr>
    </w:p>
    <w:p w14:paraId="398CB3D9" w14:textId="77777777" w:rsidR="000354FF" w:rsidRPr="00583A40" w:rsidRDefault="000354FF" w:rsidP="00583A40">
      <w:pPr>
        <w:tabs>
          <w:tab w:val="left" w:pos="709"/>
          <w:tab w:val="left" w:pos="7797"/>
        </w:tabs>
        <w:spacing w:after="0" w:line="240" w:lineRule="auto"/>
        <w:jc w:val="both"/>
        <w:rPr>
          <w:rFonts w:eastAsia="Calibri"/>
          <w:spacing w:val="-3"/>
          <w:szCs w:val="24"/>
        </w:rPr>
      </w:pPr>
      <w:r>
        <w:rPr>
          <w:rFonts w:eastAsia="Calibri"/>
          <w:spacing w:val="-3"/>
          <w:szCs w:val="24"/>
        </w:rPr>
        <w:t>COMUNIQUESE Y CERTIFIQUESE</w:t>
      </w:r>
    </w:p>
    <w:p w14:paraId="65DC4E84" w14:textId="77777777" w:rsidR="00583A40" w:rsidRDefault="00583A40" w:rsidP="00CA410F">
      <w:pPr>
        <w:spacing w:after="0" w:line="240" w:lineRule="auto"/>
        <w:jc w:val="both"/>
        <w:rPr>
          <w:rFonts w:eastAsia="Calibri"/>
          <w:spacing w:val="-3"/>
          <w:szCs w:val="24"/>
          <w:lang w:eastAsia="es-ES"/>
        </w:rPr>
      </w:pPr>
    </w:p>
    <w:p w14:paraId="4FBD111E" w14:textId="77777777" w:rsidR="001F16F0" w:rsidRDefault="001F16F0" w:rsidP="00CA410F">
      <w:pPr>
        <w:spacing w:after="0" w:line="240" w:lineRule="auto"/>
        <w:jc w:val="both"/>
        <w:rPr>
          <w:rFonts w:eastAsia="Calibri"/>
          <w:spacing w:val="-3"/>
          <w:szCs w:val="24"/>
          <w:lang w:eastAsia="es-ES"/>
        </w:rPr>
      </w:pPr>
    </w:p>
    <w:p w14:paraId="23468CB5" w14:textId="77777777" w:rsidR="004D5B20" w:rsidRDefault="004D5B20" w:rsidP="00CA410F">
      <w:pPr>
        <w:spacing w:after="0" w:line="240" w:lineRule="auto"/>
        <w:jc w:val="both"/>
        <w:rPr>
          <w:rFonts w:eastAsia="Calibri"/>
          <w:spacing w:val="-3"/>
          <w:szCs w:val="24"/>
          <w:lang w:eastAsia="es-ES"/>
        </w:rPr>
      </w:pPr>
    </w:p>
    <w:p w14:paraId="6490C94E" w14:textId="77777777" w:rsidR="00DB601A" w:rsidRDefault="001F16F0" w:rsidP="00CA410F">
      <w:pPr>
        <w:spacing w:after="0" w:line="240" w:lineRule="auto"/>
        <w:jc w:val="both"/>
        <w:rPr>
          <w:rFonts w:eastAsia="Calibri"/>
          <w:b/>
          <w:bCs/>
          <w:spacing w:val="-3"/>
          <w:szCs w:val="24"/>
          <w:u w:val="single"/>
          <w:lang w:eastAsia="es-ES"/>
        </w:rPr>
      </w:pPr>
      <w:r w:rsidRPr="00DB601A">
        <w:rPr>
          <w:rFonts w:eastAsia="Calibri"/>
          <w:b/>
          <w:bCs/>
          <w:spacing w:val="-3"/>
          <w:szCs w:val="24"/>
          <w:u w:val="single"/>
          <w:lang w:eastAsia="es-ES"/>
        </w:rPr>
        <w:t>ACUERDO NÚMERO SEIS</w:t>
      </w:r>
      <w:r w:rsidR="00DB601A">
        <w:rPr>
          <w:rFonts w:eastAsia="Calibri"/>
          <w:b/>
          <w:bCs/>
          <w:spacing w:val="-3"/>
          <w:szCs w:val="24"/>
          <w:u w:val="single"/>
          <w:lang w:eastAsia="es-ES"/>
        </w:rPr>
        <w:t xml:space="preserve">: </w:t>
      </w:r>
    </w:p>
    <w:p w14:paraId="21878F1A" w14:textId="77777777" w:rsidR="00DB601A" w:rsidRDefault="00DB601A" w:rsidP="00CA410F">
      <w:pPr>
        <w:spacing w:after="0" w:line="240" w:lineRule="auto"/>
        <w:jc w:val="both"/>
        <w:rPr>
          <w:rFonts w:eastAsia="Calibri"/>
          <w:b/>
          <w:bCs/>
          <w:spacing w:val="-3"/>
          <w:szCs w:val="24"/>
          <w:u w:val="single"/>
          <w:lang w:eastAsia="es-ES"/>
        </w:rPr>
      </w:pPr>
    </w:p>
    <w:p w14:paraId="6889A326" w14:textId="77777777" w:rsidR="00652723" w:rsidRDefault="00652723" w:rsidP="00652723">
      <w:pPr>
        <w:spacing w:after="0" w:line="240" w:lineRule="auto"/>
        <w:jc w:val="both"/>
        <w:rPr>
          <w:szCs w:val="24"/>
        </w:rPr>
      </w:pPr>
    </w:p>
    <w:p w14:paraId="0344C652" w14:textId="77777777" w:rsidR="00652723" w:rsidRPr="00BB0F5E" w:rsidRDefault="00652723" w:rsidP="00652723">
      <w:pPr>
        <w:spacing w:after="0" w:line="240" w:lineRule="auto"/>
        <w:jc w:val="both"/>
        <w:rPr>
          <w:bCs/>
          <w:color w:val="000000"/>
          <w:szCs w:val="24"/>
        </w:rPr>
      </w:pPr>
      <w:r w:rsidRPr="00BB0F5E">
        <w:rPr>
          <w:bCs/>
          <w:color w:val="000000"/>
          <w:szCs w:val="24"/>
        </w:rPr>
        <w:t>El Concejo Municipal CONSIDERANDO:</w:t>
      </w:r>
    </w:p>
    <w:p w14:paraId="0078DF48" w14:textId="77777777" w:rsidR="00652723" w:rsidRPr="00BB0F5E" w:rsidRDefault="00652723" w:rsidP="00652723">
      <w:pPr>
        <w:spacing w:after="0" w:line="240" w:lineRule="auto"/>
        <w:jc w:val="both"/>
        <w:rPr>
          <w:bCs/>
          <w:color w:val="000000"/>
          <w:szCs w:val="24"/>
        </w:rPr>
      </w:pPr>
    </w:p>
    <w:p w14:paraId="381A7612" w14:textId="77777777" w:rsidR="00652723" w:rsidRPr="00BB0F5E" w:rsidRDefault="00652723" w:rsidP="00652723">
      <w:pPr>
        <w:numPr>
          <w:ilvl w:val="12"/>
          <w:numId w:val="0"/>
        </w:numPr>
        <w:tabs>
          <w:tab w:val="left" w:pos="-720"/>
        </w:tabs>
        <w:suppressAutoHyphens/>
        <w:jc w:val="both"/>
        <w:rPr>
          <w:rFonts w:eastAsia="Calibri"/>
          <w:spacing w:val="-3"/>
          <w:szCs w:val="24"/>
        </w:rPr>
      </w:pPr>
      <w:r w:rsidRPr="00BB0F5E">
        <w:rPr>
          <w:rFonts w:eastAsia="Calibri"/>
          <w:spacing w:val="-3"/>
          <w:szCs w:val="24"/>
        </w:rPr>
        <w:t>I.- Que la Unidad de Adquisiciones y Contrataciones Institucional (UACI) ha recibido una serie de solicitudes o requerimientos de Obras, Bienes o Servicios, de las distintas dependencias municipales;</w:t>
      </w:r>
    </w:p>
    <w:p w14:paraId="6A3061C1" w14:textId="77777777" w:rsidR="00652723" w:rsidRPr="00BB0F5E" w:rsidRDefault="00652723" w:rsidP="00652723">
      <w:pPr>
        <w:numPr>
          <w:ilvl w:val="12"/>
          <w:numId w:val="0"/>
        </w:numPr>
        <w:tabs>
          <w:tab w:val="left" w:pos="-720"/>
        </w:tabs>
        <w:suppressAutoHyphens/>
        <w:jc w:val="both"/>
        <w:rPr>
          <w:rFonts w:eastAsia="Calibri"/>
          <w:spacing w:val="-3"/>
          <w:szCs w:val="24"/>
        </w:rPr>
      </w:pPr>
      <w:r w:rsidRPr="00BB0F5E">
        <w:rPr>
          <w:rFonts w:eastAsia="Calibri"/>
          <w:spacing w:val="-3"/>
          <w:szCs w:val="24"/>
        </w:rPr>
        <w:t>II.- Que la UACI requiere de la aprobación de las solicitudes o requerimientos por parte del Concejo Municipal, para continuar con los procesos de adquisición o contratación de las distintas obras, bienes o servicios;</w:t>
      </w:r>
    </w:p>
    <w:p w14:paraId="5D231250" w14:textId="77777777" w:rsidR="00652723" w:rsidRPr="00BB0F5E" w:rsidRDefault="00652723" w:rsidP="00652723">
      <w:pPr>
        <w:numPr>
          <w:ilvl w:val="12"/>
          <w:numId w:val="0"/>
        </w:numPr>
        <w:tabs>
          <w:tab w:val="left" w:pos="-720"/>
        </w:tabs>
        <w:suppressAutoHyphens/>
        <w:jc w:val="both"/>
        <w:rPr>
          <w:rFonts w:eastAsia="Calibri"/>
          <w:spacing w:val="-3"/>
          <w:szCs w:val="24"/>
        </w:rPr>
      </w:pPr>
      <w:r w:rsidRPr="00BB0F5E">
        <w:rPr>
          <w:rFonts w:eastAsia="Calibri"/>
          <w:spacing w:val="-3"/>
          <w:szCs w:val="24"/>
        </w:rPr>
        <w:t>III.- Que para cada solicitud se debe verificar que exista crédito presupuestario, previo al inicio del proceso adquisitivo;</w:t>
      </w:r>
    </w:p>
    <w:p w14:paraId="258261CD" w14:textId="77777777" w:rsidR="00652723" w:rsidRPr="004A705C" w:rsidRDefault="00652723" w:rsidP="00652723">
      <w:pPr>
        <w:spacing w:after="0" w:line="240" w:lineRule="auto"/>
        <w:jc w:val="both"/>
        <w:rPr>
          <w:rFonts w:eastAsia="Calibri"/>
          <w:szCs w:val="24"/>
        </w:rPr>
      </w:pPr>
      <w:r w:rsidRPr="00BB0F5E">
        <w:rPr>
          <w:rFonts w:eastAsia="Calibri"/>
          <w:spacing w:val="-3"/>
          <w:szCs w:val="24"/>
        </w:rPr>
        <w:t xml:space="preserve">POR TANTO, en uso de las facultades que le confiere el Código Municipal y la Ley de Adquisiciones y Contrataciones de la Administración Pública el Concejo Municipal, con 10 votos a favor, los cuales corresponden a los señores Prof. José Rigoberto Pinto Rivera, Alcalde Municipal, Lic. Ramón Alberto Calderón Hernández, Síndico Municipal, </w:t>
      </w:r>
      <w:r w:rsidRPr="00BB0F5E">
        <w:rPr>
          <w:rFonts w:eastAsia="Calibri"/>
          <w:szCs w:val="24"/>
        </w:rPr>
        <w:t xml:space="preserve">José Roberto Lemus Morataya, Primer Regidor Propietario, Pedro Antonio Sanabria Salazar,  Segundo Regidor Propietario, Jesús Peraza Arriola, Tercer Regidor Propietario,  </w:t>
      </w:r>
      <w:proofErr w:type="spellStart"/>
      <w:r w:rsidRPr="00BB0F5E">
        <w:rPr>
          <w:rFonts w:eastAsia="Calibri"/>
          <w:szCs w:val="24"/>
        </w:rPr>
        <w:t>Victor</w:t>
      </w:r>
      <w:proofErr w:type="spellEnd"/>
      <w:r w:rsidRPr="00BB0F5E">
        <w:rPr>
          <w:rFonts w:eastAsia="Calibri"/>
          <w:szCs w:val="24"/>
        </w:rPr>
        <w:t xml:space="preserve"> Manuel </w:t>
      </w:r>
      <w:proofErr w:type="spellStart"/>
      <w:r w:rsidRPr="00BB0F5E">
        <w:rPr>
          <w:rFonts w:eastAsia="Calibri"/>
          <w:szCs w:val="24"/>
        </w:rPr>
        <w:t>Pleitez</w:t>
      </w:r>
      <w:proofErr w:type="spellEnd"/>
      <w:r w:rsidRPr="00BB0F5E">
        <w:rPr>
          <w:rFonts w:eastAsia="Calibri"/>
          <w:szCs w:val="24"/>
        </w:rPr>
        <w:t xml:space="preserve"> Guerra, Cuarto Regidor Propietario,  Alejandro Lemus </w:t>
      </w:r>
      <w:proofErr w:type="spellStart"/>
      <w:r w:rsidRPr="00BB0F5E">
        <w:rPr>
          <w:rFonts w:eastAsia="Calibri"/>
          <w:szCs w:val="24"/>
        </w:rPr>
        <w:t>Mazariego</w:t>
      </w:r>
      <w:proofErr w:type="spellEnd"/>
      <w:r w:rsidRPr="00BB0F5E">
        <w:rPr>
          <w:rFonts w:eastAsia="Calibri"/>
          <w:szCs w:val="24"/>
        </w:rPr>
        <w:t xml:space="preserve">, Quinto Regidor Propietario, </w:t>
      </w:r>
      <w:r w:rsidRPr="004D3CEF">
        <w:rPr>
          <w:rFonts w:eastAsia="Calibri"/>
          <w:color w:val="000000"/>
        </w:rPr>
        <w:t xml:space="preserve">Sra. </w:t>
      </w:r>
      <w:r w:rsidRPr="004D3CEF">
        <w:rPr>
          <w:rFonts w:eastAsia="Calibri"/>
          <w:szCs w:val="24"/>
        </w:rPr>
        <w:t xml:space="preserve">Nora Elizabeth Hernández de Castaneda, </w:t>
      </w:r>
      <w:proofErr w:type="spellStart"/>
      <w:r w:rsidRPr="004D3CEF">
        <w:rPr>
          <w:rFonts w:eastAsia="Calibri"/>
          <w:szCs w:val="24"/>
        </w:rPr>
        <w:t>Tecer</w:t>
      </w:r>
      <w:proofErr w:type="spellEnd"/>
      <w:r w:rsidRPr="004D3CEF">
        <w:rPr>
          <w:rFonts w:eastAsia="Calibri"/>
          <w:szCs w:val="24"/>
        </w:rPr>
        <w:t xml:space="preserve"> Regidor Suplente, como Sexta Regidora Propietaria</w:t>
      </w:r>
      <w:r w:rsidRPr="00BB0F5E">
        <w:rPr>
          <w:rFonts w:eastAsia="Calibri"/>
          <w:szCs w:val="24"/>
        </w:rPr>
        <w:t xml:space="preserve">, Julio Enrique Martínez Heredia, Séptimo Regidor Propietario, Ricardo Alberto Polanco </w:t>
      </w:r>
      <w:proofErr w:type="spellStart"/>
      <w:r w:rsidRPr="00BB0F5E">
        <w:rPr>
          <w:rFonts w:eastAsia="Calibri"/>
          <w:szCs w:val="24"/>
        </w:rPr>
        <w:t>Verganza</w:t>
      </w:r>
      <w:proofErr w:type="spellEnd"/>
      <w:r w:rsidRPr="00BB0F5E">
        <w:rPr>
          <w:rFonts w:eastAsia="Calibri"/>
          <w:szCs w:val="24"/>
        </w:rPr>
        <w:t>, Noveno Regidor Propietario</w:t>
      </w:r>
      <w:r w:rsidRPr="00BB0F5E">
        <w:rPr>
          <w:rFonts w:eastAsia="Calibri"/>
          <w:spacing w:val="-3"/>
          <w:szCs w:val="24"/>
        </w:rPr>
        <w:t>; y 2 votos en contra, los cuales corresponden a los señores José Misael Posadas Mejía, Octavo Regidor Propietario, Sr. Nelson Eduardo Figueroa Castillo, Décimo Regidor Propietario,   ACUERDA:</w:t>
      </w:r>
    </w:p>
    <w:p w14:paraId="15EECE0A" w14:textId="77777777" w:rsidR="00652723" w:rsidRDefault="00652723" w:rsidP="00652723">
      <w:pPr>
        <w:spacing w:after="0" w:line="240" w:lineRule="auto"/>
        <w:jc w:val="both"/>
        <w:rPr>
          <w:rFonts w:eastAsia="Calibri"/>
          <w:spacing w:val="-3"/>
          <w:szCs w:val="24"/>
        </w:rPr>
      </w:pPr>
      <w:r w:rsidRPr="00BB0F5E">
        <w:rPr>
          <w:rFonts w:eastAsia="Calibri"/>
          <w:spacing w:val="-3"/>
          <w:szCs w:val="24"/>
        </w:rPr>
        <w:lastRenderedPageBreak/>
        <w:t>Aprobar las solicitudes y autorizar a la Unidad de Adquisiciones y Contrataciones Institucional, para que realicen los procedimientos de adquisición o contratación de bienes y servicios, con el objeto de satisfacer las necesidades de las distintas dependencias municipales según el siguiente detalle:</w:t>
      </w:r>
    </w:p>
    <w:p w14:paraId="056323F0" w14:textId="77777777" w:rsidR="001F16F0" w:rsidRDefault="001F16F0" w:rsidP="00CA410F">
      <w:pPr>
        <w:spacing w:after="0" w:line="240" w:lineRule="auto"/>
        <w:jc w:val="both"/>
        <w:rPr>
          <w:rFonts w:eastAsia="Calibri"/>
          <w:spacing w:val="-3"/>
          <w:szCs w:val="24"/>
          <w:lang w:eastAsia="es-ES"/>
        </w:rPr>
      </w:pPr>
    </w:p>
    <w:p w14:paraId="47665A8C" w14:textId="77777777" w:rsidR="006D4DC4" w:rsidRPr="006D4DC4" w:rsidRDefault="006D4DC4" w:rsidP="006D4DC4">
      <w:pPr>
        <w:numPr>
          <w:ilvl w:val="0"/>
          <w:numId w:val="265"/>
        </w:numPr>
        <w:spacing w:after="0" w:line="240" w:lineRule="auto"/>
        <w:contextualSpacing/>
        <w:jc w:val="both"/>
        <w:rPr>
          <w:rFonts w:eastAsia="Calibri"/>
          <w:szCs w:val="24"/>
          <w:lang w:val="es-ES" w:eastAsia="es-ES"/>
        </w:rPr>
      </w:pPr>
      <w:r w:rsidRPr="006D4DC4">
        <w:rPr>
          <w:rFonts w:eastAsia="Calibri"/>
          <w:szCs w:val="24"/>
          <w:lang w:val="es-ES" w:eastAsia="es-ES"/>
        </w:rPr>
        <w:t xml:space="preserve">Proceso por compra de 10 sacos </w:t>
      </w:r>
      <w:proofErr w:type="spellStart"/>
      <w:r w:rsidRPr="006D4DC4">
        <w:rPr>
          <w:rFonts w:eastAsia="Calibri"/>
          <w:szCs w:val="24"/>
          <w:lang w:val="es-ES" w:eastAsia="es-ES"/>
        </w:rPr>
        <w:t>shoper</w:t>
      </w:r>
      <w:proofErr w:type="spellEnd"/>
      <w:r w:rsidRPr="006D4DC4">
        <w:rPr>
          <w:rFonts w:eastAsia="Calibri"/>
          <w:szCs w:val="24"/>
          <w:lang w:val="es-ES" w:eastAsia="es-ES"/>
        </w:rPr>
        <w:t xml:space="preserve"> can para cachorro, 10 sacos </w:t>
      </w:r>
      <w:proofErr w:type="spellStart"/>
      <w:r w:rsidRPr="006D4DC4">
        <w:rPr>
          <w:rFonts w:eastAsia="Calibri"/>
          <w:szCs w:val="24"/>
          <w:lang w:val="es-ES" w:eastAsia="es-ES"/>
        </w:rPr>
        <w:t>shoper</w:t>
      </w:r>
      <w:proofErr w:type="spellEnd"/>
      <w:r w:rsidRPr="006D4DC4">
        <w:rPr>
          <w:rFonts w:eastAsia="Calibri"/>
          <w:szCs w:val="24"/>
          <w:lang w:val="es-ES" w:eastAsia="es-ES"/>
        </w:rPr>
        <w:t xml:space="preserve"> can para perro adulto, para contribución a Asociación Protectora de Animales de Metapán (APAMET), según certificación de crédito presupuestario No. 1107</w:t>
      </w:r>
    </w:p>
    <w:p w14:paraId="3CAC74B7" w14:textId="77777777" w:rsidR="006D4DC4" w:rsidRPr="006D4DC4" w:rsidRDefault="006D4DC4" w:rsidP="006D4DC4">
      <w:pPr>
        <w:numPr>
          <w:ilvl w:val="0"/>
          <w:numId w:val="265"/>
        </w:numPr>
        <w:spacing w:after="0" w:line="240" w:lineRule="auto"/>
        <w:contextualSpacing/>
        <w:jc w:val="both"/>
        <w:rPr>
          <w:rFonts w:eastAsia="Calibri"/>
          <w:szCs w:val="24"/>
          <w:lang w:val="es-ES" w:eastAsia="es-ES"/>
        </w:rPr>
      </w:pPr>
      <w:r w:rsidRPr="006D4DC4">
        <w:rPr>
          <w:rFonts w:eastAsia="Calibri"/>
          <w:szCs w:val="24"/>
          <w:lang w:val="es-ES" w:eastAsia="es-ES"/>
        </w:rPr>
        <w:t>Proceso por compra de herramientas repuestos y accesorios, para pick up Mazda BT50, doble cabina 4x4 doble cabina 4x4 color blanco equipo 109, según certificación de crédito presupuestario No. 1108</w:t>
      </w:r>
    </w:p>
    <w:p w14:paraId="3F0671BD" w14:textId="77777777" w:rsidR="006D4DC4" w:rsidRPr="006D4DC4" w:rsidRDefault="006D4DC4" w:rsidP="006D4DC4">
      <w:pPr>
        <w:numPr>
          <w:ilvl w:val="0"/>
          <w:numId w:val="265"/>
        </w:numPr>
        <w:spacing w:after="0" w:line="240" w:lineRule="auto"/>
        <w:contextualSpacing/>
        <w:jc w:val="both"/>
        <w:rPr>
          <w:rFonts w:eastAsia="Calibri"/>
          <w:szCs w:val="24"/>
          <w:lang w:val="es-ES" w:eastAsia="es-ES"/>
        </w:rPr>
      </w:pPr>
      <w:r w:rsidRPr="006D4DC4">
        <w:rPr>
          <w:rFonts w:eastAsia="Calibri"/>
          <w:szCs w:val="24"/>
          <w:lang w:val="es-ES" w:eastAsia="es-ES"/>
        </w:rPr>
        <w:t xml:space="preserve">Proceso por compra de herramientas repuestos y accesorios, para camión liviano Isuzu NKR 2.5 </w:t>
      </w:r>
      <w:proofErr w:type="spellStart"/>
      <w:r w:rsidRPr="006D4DC4">
        <w:rPr>
          <w:rFonts w:eastAsia="Calibri"/>
          <w:szCs w:val="24"/>
          <w:lang w:val="es-ES" w:eastAsia="es-ES"/>
        </w:rPr>
        <w:t>tone</w:t>
      </w:r>
      <w:proofErr w:type="spellEnd"/>
      <w:r w:rsidRPr="006D4DC4">
        <w:rPr>
          <w:rFonts w:eastAsia="Calibri"/>
          <w:szCs w:val="24"/>
          <w:lang w:val="es-ES" w:eastAsia="es-ES"/>
        </w:rPr>
        <w:t xml:space="preserve"> 2.8 L </w:t>
      </w:r>
      <w:proofErr w:type="spellStart"/>
      <w:r w:rsidRPr="006D4DC4">
        <w:rPr>
          <w:rFonts w:eastAsia="Calibri"/>
          <w:szCs w:val="24"/>
          <w:lang w:val="es-ES" w:eastAsia="es-ES"/>
        </w:rPr>
        <w:t>cab</w:t>
      </w:r>
      <w:proofErr w:type="spellEnd"/>
      <w:r w:rsidRPr="006D4DC4">
        <w:rPr>
          <w:rFonts w:eastAsia="Calibri"/>
          <w:szCs w:val="24"/>
          <w:lang w:val="es-ES" w:eastAsia="es-ES"/>
        </w:rPr>
        <w:t xml:space="preserve">. </w:t>
      </w:r>
      <w:proofErr w:type="spellStart"/>
      <w:r w:rsidRPr="006D4DC4">
        <w:rPr>
          <w:rFonts w:eastAsia="Calibri"/>
          <w:szCs w:val="24"/>
          <w:lang w:val="es-ES" w:eastAsia="es-ES"/>
        </w:rPr>
        <w:t>Furgon</w:t>
      </w:r>
      <w:proofErr w:type="spellEnd"/>
      <w:r w:rsidRPr="006D4DC4">
        <w:rPr>
          <w:rFonts w:eastAsia="Calibri"/>
          <w:szCs w:val="24"/>
          <w:lang w:val="es-ES" w:eastAsia="es-ES"/>
        </w:rPr>
        <w:t xml:space="preserve"> año 2014 equipo 104, según certificación de crédito presupuestario No. 1109</w:t>
      </w:r>
    </w:p>
    <w:p w14:paraId="754630A8" w14:textId="77777777" w:rsidR="006D4DC4" w:rsidRPr="006D4DC4" w:rsidRDefault="006D4DC4" w:rsidP="006D4DC4">
      <w:pPr>
        <w:numPr>
          <w:ilvl w:val="0"/>
          <w:numId w:val="265"/>
        </w:numPr>
        <w:spacing w:after="0" w:line="240" w:lineRule="auto"/>
        <w:contextualSpacing/>
        <w:jc w:val="both"/>
        <w:rPr>
          <w:rFonts w:eastAsia="Calibri"/>
          <w:szCs w:val="24"/>
          <w:lang w:val="es-ES" w:eastAsia="es-ES"/>
        </w:rPr>
      </w:pPr>
      <w:r w:rsidRPr="006D4DC4">
        <w:rPr>
          <w:rFonts w:eastAsia="Calibri"/>
          <w:szCs w:val="24"/>
          <w:lang w:val="es-ES" w:eastAsia="es-ES"/>
        </w:rPr>
        <w:t xml:space="preserve">Proceso por compra de herramientas repuestos y accesorios, pago por mantenimientos y reparaciones de vehículos, para pick up Ford </w:t>
      </w:r>
      <w:proofErr w:type="spellStart"/>
      <w:r w:rsidRPr="006D4DC4">
        <w:rPr>
          <w:rFonts w:eastAsia="Calibri"/>
          <w:szCs w:val="24"/>
          <w:lang w:val="es-ES" w:eastAsia="es-ES"/>
        </w:rPr>
        <w:t>ranger</w:t>
      </w:r>
      <w:proofErr w:type="spellEnd"/>
      <w:r w:rsidRPr="006D4DC4">
        <w:rPr>
          <w:rFonts w:eastAsia="Calibri"/>
          <w:szCs w:val="24"/>
          <w:lang w:val="es-ES" w:eastAsia="es-ES"/>
        </w:rPr>
        <w:t xml:space="preserve"> XLT, año 2013 equipo 93, según certificación de crédito presupuestario No. 1110</w:t>
      </w:r>
    </w:p>
    <w:p w14:paraId="20C5846F" w14:textId="77777777" w:rsidR="006D4DC4" w:rsidRPr="006D4DC4" w:rsidRDefault="006D4DC4" w:rsidP="006D4DC4">
      <w:pPr>
        <w:numPr>
          <w:ilvl w:val="0"/>
          <w:numId w:val="265"/>
        </w:numPr>
        <w:spacing w:after="0" w:line="240" w:lineRule="auto"/>
        <w:contextualSpacing/>
        <w:jc w:val="both"/>
        <w:rPr>
          <w:rFonts w:eastAsia="Calibri"/>
          <w:szCs w:val="24"/>
          <w:lang w:val="es-ES" w:eastAsia="es-ES"/>
        </w:rPr>
      </w:pPr>
      <w:r w:rsidRPr="006D4DC4">
        <w:rPr>
          <w:rFonts w:eastAsia="Calibri"/>
          <w:szCs w:val="24"/>
          <w:lang w:val="es-ES" w:eastAsia="es-ES"/>
        </w:rPr>
        <w:t>Proceso por compra de herramientas repuestos y accesorios, para pick up Ford Ranger XLT, año 2013 equipo 93, según certificación de crédito presupuestario No. 1111</w:t>
      </w:r>
    </w:p>
    <w:p w14:paraId="54766346" w14:textId="77777777" w:rsidR="006D4DC4" w:rsidRPr="006D4DC4" w:rsidRDefault="006D4DC4" w:rsidP="006D4DC4">
      <w:pPr>
        <w:numPr>
          <w:ilvl w:val="0"/>
          <w:numId w:val="265"/>
        </w:numPr>
        <w:spacing w:after="0" w:line="240" w:lineRule="auto"/>
        <w:contextualSpacing/>
        <w:jc w:val="both"/>
        <w:rPr>
          <w:rFonts w:eastAsia="Calibri"/>
          <w:szCs w:val="24"/>
          <w:lang w:val="es-ES" w:eastAsia="es-ES"/>
        </w:rPr>
      </w:pPr>
      <w:r w:rsidRPr="006D4DC4">
        <w:rPr>
          <w:rFonts w:eastAsia="Calibri"/>
          <w:szCs w:val="24"/>
          <w:lang w:val="es-ES" w:eastAsia="es-ES"/>
        </w:rPr>
        <w:t>Proceso por compra de productos químicos, herramientas repuestos y accesorios, pago por mantenimientos y reparaciones de vehículos, para camión liviano Toyota Dina blanco equipo 80, según certificación de crédito presupuestario No. 1112</w:t>
      </w:r>
    </w:p>
    <w:p w14:paraId="5CCB632C" w14:textId="77777777" w:rsidR="006D4DC4" w:rsidRPr="006D4DC4" w:rsidRDefault="006D4DC4" w:rsidP="006D4DC4">
      <w:pPr>
        <w:numPr>
          <w:ilvl w:val="0"/>
          <w:numId w:val="265"/>
        </w:numPr>
        <w:spacing w:after="0" w:line="240" w:lineRule="auto"/>
        <w:contextualSpacing/>
        <w:jc w:val="both"/>
        <w:rPr>
          <w:rFonts w:eastAsia="Calibri"/>
          <w:szCs w:val="24"/>
          <w:lang w:val="es-ES" w:eastAsia="es-ES"/>
        </w:rPr>
      </w:pPr>
      <w:r w:rsidRPr="006D4DC4">
        <w:rPr>
          <w:rFonts w:eastAsia="Calibri"/>
          <w:szCs w:val="24"/>
          <w:lang w:val="es-ES" w:eastAsia="es-ES"/>
        </w:rPr>
        <w:t>Proceso por compra de herramientas repuestos y accesorios, para retroexcavadora JCB 3C 2016 equipo 136, según certificación de crédito presupuestario No. 1113</w:t>
      </w:r>
    </w:p>
    <w:p w14:paraId="01A87AA9" w14:textId="77777777" w:rsidR="006D4DC4" w:rsidRPr="006D4DC4" w:rsidRDefault="006D4DC4" w:rsidP="006D4DC4">
      <w:pPr>
        <w:numPr>
          <w:ilvl w:val="0"/>
          <w:numId w:val="265"/>
        </w:numPr>
        <w:spacing w:after="0" w:line="240" w:lineRule="auto"/>
        <w:contextualSpacing/>
        <w:jc w:val="both"/>
        <w:rPr>
          <w:rFonts w:eastAsia="Calibri"/>
          <w:szCs w:val="24"/>
          <w:lang w:val="es-ES" w:eastAsia="es-ES"/>
        </w:rPr>
      </w:pPr>
      <w:r w:rsidRPr="006D4DC4">
        <w:rPr>
          <w:rFonts w:eastAsia="Calibri"/>
          <w:szCs w:val="24"/>
          <w:lang w:val="es-ES" w:eastAsia="es-ES"/>
        </w:rPr>
        <w:t>Proceso por compra de herramientas repuestos y accesorios, para retroexcavadora JCB modelo 3C 4T año 2013 equipo 102, según certificación de crédito presupuestario No. 1114</w:t>
      </w:r>
    </w:p>
    <w:p w14:paraId="3776598C" w14:textId="77777777" w:rsidR="006D4DC4" w:rsidRPr="006D4DC4" w:rsidRDefault="006D4DC4" w:rsidP="006D4DC4">
      <w:pPr>
        <w:numPr>
          <w:ilvl w:val="0"/>
          <w:numId w:val="265"/>
        </w:numPr>
        <w:spacing w:after="0" w:line="240" w:lineRule="auto"/>
        <w:contextualSpacing/>
        <w:jc w:val="both"/>
        <w:rPr>
          <w:rFonts w:eastAsia="Calibri"/>
          <w:szCs w:val="24"/>
          <w:lang w:val="es-ES" w:eastAsia="es-ES"/>
        </w:rPr>
      </w:pPr>
      <w:r w:rsidRPr="006D4DC4">
        <w:rPr>
          <w:rFonts w:eastAsia="Calibri"/>
          <w:szCs w:val="24"/>
          <w:lang w:val="es-ES" w:eastAsia="es-ES"/>
        </w:rPr>
        <w:t>Proceso por compra de herramientas repuestos y accesorios, para tractor Caterpillar D6K-XL equipo 125, según certificación de crédito presupuestario No. 1115</w:t>
      </w:r>
    </w:p>
    <w:p w14:paraId="52561385" w14:textId="77777777" w:rsidR="006D4DC4" w:rsidRPr="006D4DC4" w:rsidRDefault="006D4DC4" w:rsidP="006D4DC4">
      <w:pPr>
        <w:numPr>
          <w:ilvl w:val="0"/>
          <w:numId w:val="265"/>
        </w:numPr>
        <w:spacing w:after="0" w:line="240" w:lineRule="auto"/>
        <w:contextualSpacing/>
        <w:jc w:val="both"/>
        <w:rPr>
          <w:rFonts w:eastAsia="Calibri"/>
          <w:szCs w:val="24"/>
          <w:lang w:val="es-ES" w:eastAsia="es-ES"/>
        </w:rPr>
      </w:pPr>
      <w:r w:rsidRPr="006D4DC4">
        <w:rPr>
          <w:rFonts w:eastAsia="Calibri"/>
          <w:szCs w:val="24"/>
          <w:lang w:val="es-ES" w:eastAsia="es-ES"/>
        </w:rPr>
        <w:t>Proceso por compra de herramientas repuestos y accesorios, para retroexcavadora JCB 3C 2016 equipo 137, según certificación de crédito presupuestario No. 1116</w:t>
      </w:r>
    </w:p>
    <w:p w14:paraId="4B37BB71" w14:textId="77777777" w:rsidR="006D4DC4" w:rsidRPr="006D4DC4" w:rsidRDefault="006D4DC4" w:rsidP="006D4DC4">
      <w:pPr>
        <w:numPr>
          <w:ilvl w:val="0"/>
          <w:numId w:val="265"/>
        </w:numPr>
        <w:spacing w:after="0" w:line="240" w:lineRule="auto"/>
        <w:contextualSpacing/>
        <w:jc w:val="both"/>
        <w:rPr>
          <w:rFonts w:eastAsia="Calibri"/>
          <w:szCs w:val="24"/>
          <w:lang w:val="es-ES" w:eastAsia="es-ES"/>
        </w:rPr>
      </w:pPr>
      <w:r w:rsidRPr="006D4DC4">
        <w:rPr>
          <w:rFonts w:eastAsia="Calibri"/>
          <w:szCs w:val="24"/>
          <w:lang w:val="es-ES" w:eastAsia="es-ES"/>
        </w:rPr>
        <w:t>Proceso por compra de herramientas repuestos y accesorios, para retroexcavadora Cat. 416 E equipo 74, según certificación de crédito presupuestario No. 1117</w:t>
      </w:r>
    </w:p>
    <w:p w14:paraId="341ECDFF" w14:textId="77777777" w:rsidR="006D4DC4" w:rsidRPr="006D4DC4" w:rsidRDefault="006D4DC4" w:rsidP="006D4DC4">
      <w:pPr>
        <w:numPr>
          <w:ilvl w:val="0"/>
          <w:numId w:val="265"/>
        </w:numPr>
        <w:spacing w:after="0" w:line="240" w:lineRule="auto"/>
        <w:contextualSpacing/>
        <w:jc w:val="both"/>
        <w:rPr>
          <w:rFonts w:eastAsia="Calibri"/>
          <w:szCs w:val="24"/>
          <w:lang w:val="es-ES" w:eastAsia="es-ES"/>
        </w:rPr>
      </w:pPr>
      <w:r w:rsidRPr="006D4DC4">
        <w:rPr>
          <w:rFonts w:eastAsia="Calibri"/>
          <w:szCs w:val="24"/>
          <w:lang w:val="es-ES" w:eastAsia="es-ES"/>
        </w:rPr>
        <w:t>Proceso por compra de herramientas repuestos y accesorios, para retroexcavadora Caterpillar 416E equipo 48, según certificación de crédito presupuestario No. 1118</w:t>
      </w:r>
    </w:p>
    <w:p w14:paraId="1CD1715A" w14:textId="77777777" w:rsidR="006D4DC4" w:rsidRPr="006D4DC4" w:rsidRDefault="006D4DC4" w:rsidP="006D4DC4">
      <w:pPr>
        <w:numPr>
          <w:ilvl w:val="0"/>
          <w:numId w:val="265"/>
        </w:numPr>
        <w:spacing w:after="0" w:line="240" w:lineRule="auto"/>
        <w:contextualSpacing/>
        <w:jc w:val="both"/>
        <w:rPr>
          <w:rFonts w:eastAsia="Calibri"/>
          <w:szCs w:val="24"/>
          <w:lang w:val="es-ES" w:eastAsia="es-ES"/>
        </w:rPr>
      </w:pPr>
      <w:r w:rsidRPr="006D4DC4">
        <w:rPr>
          <w:rFonts w:eastAsia="Calibri"/>
          <w:szCs w:val="24"/>
          <w:lang w:val="es-ES" w:eastAsia="es-ES"/>
        </w:rPr>
        <w:t>Proceso por compra de herramientas repuestos y accesorios, para tractor case equipo 49, según certificación de crédito presupuestario No. 1119</w:t>
      </w:r>
    </w:p>
    <w:p w14:paraId="29F648A3" w14:textId="77777777" w:rsidR="006D4DC4" w:rsidRPr="006D4DC4" w:rsidRDefault="006D4DC4" w:rsidP="006D4DC4">
      <w:pPr>
        <w:numPr>
          <w:ilvl w:val="0"/>
          <w:numId w:val="265"/>
        </w:numPr>
        <w:spacing w:after="0" w:line="240" w:lineRule="auto"/>
        <w:contextualSpacing/>
        <w:jc w:val="both"/>
        <w:rPr>
          <w:rFonts w:eastAsia="Calibri"/>
          <w:szCs w:val="24"/>
          <w:lang w:val="es-ES" w:eastAsia="es-ES"/>
        </w:rPr>
      </w:pPr>
      <w:r w:rsidRPr="006D4DC4">
        <w:rPr>
          <w:rFonts w:eastAsia="Calibri"/>
          <w:szCs w:val="24"/>
          <w:lang w:val="es-ES" w:eastAsia="es-ES"/>
        </w:rPr>
        <w:t>Proceso por compra de herramientas repuestos y accesorios, para retroexcavadora Caterpillar 416 E equipo 48, según certificación de crédito presupuestario No. 1120</w:t>
      </w:r>
    </w:p>
    <w:p w14:paraId="684D5EDE" w14:textId="77777777" w:rsidR="006D4DC4" w:rsidRPr="006D4DC4" w:rsidRDefault="006D4DC4" w:rsidP="006D4DC4">
      <w:pPr>
        <w:numPr>
          <w:ilvl w:val="0"/>
          <w:numId w:val="265"/>
        </w:numPr>
        <w:spacing w:after="0" w:line="240" w:lineRule="auto"/>
        <w:contextualSpacing/>
        <w:jc w:val="both"/>
        <w:rPr>
          <w:rFonts w:eastAsia="Calibri"/>
          <w:szCs w:val="24"/>
          <w:lang w:val="es-ES" w:eastAsia="es-ES"/>
        </w:rPr>
      </w:pPr>
      <w:r w:rsidRPr="006D4DC4">
        <w:rPr>
          <w:rFonts w:eastAsia="Calibri"/>
          <w:szCs w:val="24"/>
          <w:lang w:val="es-ES" w:eastAsia="es-ES"/>
        </w:rPr>
        <w:t>Proceso por compra de herramientas repuestos y accesorios, para retroexcavadora JCB equipo 91, según certificación de crédito presupuestario No. 1121</w:t>
      </w:r>
    </w:p>
    <w:p w14:paraId="7B3D59B0" w14:textId="77777777" w:rsidR="006D4DC4" w:rsidRPr="006D4DC4" w:rsidRDefault="006D4DC4" w:rsidP="006D4DC4">
      <w:pPr>
        <w:numPr>
          <w:ilvl w:val="0"/>
          <w:numId w:val="265"/>
        </w:numPr>
        <w:spacing w:after="0" w:line="240" w:lineRule="auto"/>
        <w:contextualSpacing/>
        <w:jc w:val="both"/>
        <w:rPr>
          <w:rFonts w:eastAsia="Calibri"/>
          <w:szCs w:val="24"/>
          <w:lang w:val="es-ES" w:eastAsia="es-ES"/>
        </w:rPr>
      </w:pPr>
      <w:r w:rsidRPr="006D4DC4">
        <w:rPr>
          <w:rFonts w:eastAsia="Calibri"/>
          <w:szCs w:val="24"/>
          <w:lang w:val="es-ES" w:eastAsia="es-ES"/>
        </w:rPr>
        <w:t>Proceso por compra de 8 barriles plásticos abiertos, para el mantenimiento de aseo público, según certificación de crédito presupuestario No. 1122</w:t>
      </w:r>
    </w:p>
    <w:p w14:paraId="7BA6BC7B" w14:textId="77777777" w:rsidR="006D4DC4" w:rsidRPr="006D4DC4" w:rsidRDefault="006D4DC4" w:rsidP="006D4DC4">
      <w:pPr>
        <w:numPr>
          <w:ilvl w:val="0"/>
          <w:numId w:val="265"/>
        </w:numPr>
        <w:spacing w:after="0" w:line="240" w:lineRule="auto"/>
        <w:contextualSpacing/>
        <w:jc w:val="both"/>
        <w:rPr>
          <w:rFonts w:eastAsia="Calibri"/>
          <w:szCs w:val="24"/>
          <w:lang w:val="es-ES" w:eastAsia="es-ES"/>
        </w:rPr>
      </w:pPr>
      <w:r w:rsidRPr="006D4DC4">
        <w:rPr>
          <w:rFonts w:eastAsia="Calibri"/>
          <w:szCs w:val="24"/>
          <w:lang w:val="es-ES" w:eastAsia="es-ES"/>
        </w:rPr>
        <w:t>Proceso por pago de 60 días de albañil, 60 días de servicio de mano de obra: 2 auxiliares, para contribución a administración nacional de los acueductos y alcantarillados para mejoramiento de las captaciones y cisternas abastecidas por las fuentes del Río San José Ingenio, gestionado por la unidad de promoción social, según certificación de crédito presupuestario No. 1123</w:t>
      </w:r>
    </w:p>
    <w:p w14:paraId="4699AB27" w14:textId="77777777" w:rsidR="006D4DC4" w:rsidRPr="006D4DC4" w:rsidRDefault="006D4DC4" w:rsidP="006D4DC4">
      <w:pPr>
        <w:numPr>
          <w:ilvl w:val="0"/>
          <w:numId w:val="265"/>
        </w:numPr>
        <w:spacing w:after="0" w:line="240" w:lineRule="auto"/>
        <w:contextualSpacing/>
        <w:jc w:val="both"/>
        <w:rPr>
          <w:rFonts w:eastAsia="Calibri"/>
          <w:szCs w:val="24"/>
          <w:lang w:val="es-ES" w:eastAsia="es-ES"/>
        </w:rPr>
      </w:pPr>
      <w:r w:rsidRPr="006D4DC4">
        <w:rPr>
          <w:rFonts w:eastAsia="Calibri"/>
          <w:szCs w:val="24"/>
          <w:lang w:val="es-ES" w:eastAsia="es-ES"/>
        </w:rPr>
        <w:t>Proceso por pago de 60 días de 1 albañil, 60 días de servicio de mano de obra de 2 auxiliares, para Centro Escolar Caserío El Carmen, según certificación de crédito presupuestario No. 1124</w:t>
      </w:r>
    </w:p>
    <w:p w14:paraId="1047C360" w14:textId="77777777" w:rsidR="006D4DC4" w:rsidRPr="006D4DC4" w:rsidRDefault="006D4DC4" w:rsidP="006D4DC4">
      <w:pPr>
        <w:numPr>
          <w:ilvl w:val="0"/>
          <w:numId w:val="265"/>
        </w:numPr>
        <w:spacing w:after="0" w:line="240" w:lineRule="auto"/>
        <w:contextualSpacing/>
        <w:jc w:val="both"/>
        <w:rPr>
          <w:rFonts w:eastAsia="Calibri"/>
          <w:szCs w:val="24"/>
          <w:lang w:val="es-ES" w:eastAsia="es-ES"/>
        </w:rPr>
      </w:pPr>
      <w:r w:rsidRPr="006D4DC4">
        <w:rPr>
          <w:rFonts w:eastAsia="Calibri"/>
          <w:szCs w:val="24"/>
          <w:lang w:val="es-ES" w:eastAsia="es-ES"/>
        </w:rPr>
        <w:t xml:space="preserve">Proceso por compra de 80 galones de </w:t>
      </w:r>
      <w:proofErr w:type="spellStart"/>
      <w:r w:rsidRPr="006D4DC4">
        <w:rPr>
          <w:rFonts w:eastAsia="Calibri"/>
          <w:szCs w:val="24"/>
          <w:lang w:val="es-ES" w:eastAsia="es-ES"/>
        </w:rPr>
        <w:t>diesel</w:t>
      </w:r>
      <w:proofErr w:type="spellEnd"/>
      <w:r w:rsidRPr="006D4DC4">
        <w:rPr>
          <w:rFonts w:eastAsia="Calibri"/>
          <w:szCs w:val="24"/>
          <w:lang w:val="es-ES" w:eastAsia="es-ES"/>
        </w:rPr>
        <w:t>, para contribución a Cruz Roja Salvadoreña Sección Metapán, según certificación de crédito presupuestario No. 1125</w:t>
      </w:r>
    </w:p>
    <w:p w14:paraId="2C1EE2F0" w14:textId="77777777" w:rsidR="006D4DC4" w:rsidRPr="006D4DC4" w:rsidRDefault="006D4DC4" w:rsidP="006D4DC4">
      <w:pPr>
        <w:numPr>
          <w:ilvl w:val="0"/>
          <w:numId w:val="265"/>
        </w:numPr>
        <w:spacing w:after="0" w:line="240" w:lineRule="auto"/>
        <w:contextualSpacing/>
        <w:jc w:val="both"/>
        <w:rPr>
          <w:rFonts w:eastAsia="Calibri"/>
          <w:szCs w:val="24"/>
          <w:lang w:val="es-ES" w:eastAsia="es-ES"/>
        </w:rPr>
      </w:pPr>
      <w:r w:rsidRPr="006D4DC4">
        <w:rPr>
          <w:rFonts w:eastAsia="Calibri"/>
          <w:szCs w:val="24"/>
          <w:lang w:val="es-ES" w:eastAsia="es-ES"/>
        </w:rPr>
        <w:t>Proceso por compra de herramientas repuestos y accesorios, para pick up Toyota Hilux rojo año 2004 equipo 81, según certificación de crédito presupuestario No. 1126</w:t>
      </w:r>
    </w:p>
    <w:p w14:paraId="37F4D958" w14:textId="77777777" w:rsidR="006D4DC4" w:rsidRPr="006D4DC4" w:rsidRDefault="006D4DC4" w:rsidP="006D4DC4">
      <w:pPr>
        <w:numPr>
          <w:ilvl w:val="0"/>
          <w:numId w:val="265"/>
        </w:numPr>
        <w:spacing w:after="0" w:line="240" w:lineRule="auto"/>
        <w:contextualSpacing/>
        <w:jc w:val="both"/>
        <w:rPr>
          <w:rFonts w:eastAsia="Calibri"/>
          <w:szCs w:val="24"/>
          <w:lang w:val="es-ES" w:eastAsia="es-ES"/>
        </w:rPr>
      </w:pPr>
      <w:r w:rsidRPr="006D4DC4">
        <w:rPr>
          <w:rFonts w:eastAsia="Calibri"/>
          <w:szCs w:val="24"/>
          <w:lang w:val="es-ES" w:eastAsia="es-ES"/>
        </w:rPr>
        <w:lastRenderedPageBreak/>
        <w:t>Proceso por compra de herramientas repuestos y accesorios, para motoniveladora Caterpillar 120H equipo 13, según certificación de crédito presupuestario No. 1127</w:t>
      </w:r>
    </w:p>
    <w:p w14:paraId="4742DBBC" w14:textId="77777777" w:rsidR="006D4DC4" w:rsidRPr="006D4DC4" w:rsidRDefault="006D4DC4" w:rsidP="006D4DC4">
      <w:pPr>
        <w:numPr>
          <w:ilvl w:val="0"/>
          <w:numId w:val="265"/>
        </w:numPr>
        <w:spacing w:after="0" w:line="240" w:lineRule="auto"/>
        <w:contextualSpacing/>
        <w:jc w:val="both"/>
        <w:rPr>
          <w:rFonts w:eastAsia="Calibri"/>
          <w:szCs w:val="24"/>
          <w:lang w:val="es-ES" w:eastAsia="es-ES"/>
        </w:rPr>
      </w:pPr>
      <w:r w:rsidRPr="006D4DC4">
        <w:rPr>
          <w:rFonts w:eastAsia="Calibri"/>
          <w:szCs w:val="24"/>
          <w:lang w:val="es-ES" w:eastAsia="es-ES"/>
        </w:rPr>
        <w:t>Proceso por compra de productos químicos, herramientas repuestos y accesorios, para pick up T</w:t>
      </w:r>
      <w:r w:rsidRPr="006D4DC4">
        <w:rPr>
          <w:rFonts w:eastAsia="Calibri"/>
          <w:szCs w:val="24"/>
          <w:lang w:val="es-ES" w:eastAsia="es-ES"/>
        </w:rPr>
        <w:tab/>
      </w:r>
      <w:proofErr w:type="spellStart"/>
      <w:r w:rsidRPr="006D4DC4">
        <w:rPr>
          <w:rFonts w:eastAsia="Calibri"/>
          <w:szCs w:val="24"/>
          <w:lang w:val="es-ES" w:eastAsia="es-ES"/>
        </w:rPr>
        <w:t>oyota</w:t>
      </w:r>
      <w:proofErr w:type="spellEnd"/>
      <w:r w:rsidRPr="006D4DC4">
        <w:rPr>
          <w:rFonts w:eastAsia="Calibri"/>
          <w:szCs w:val="24"/>
          <w:lang w:val="es-ES" w:eastAsia="es-ES"/>
        </w:rPr>
        <w:t xml:space="preserve"> Hilux rojo año 2004 equipo 81, según certificación de crédito presupuestario No. 1128</w:t>
      </w:r>
    </w:p>
    <w:p w14:paraId="6AF4A22C" w14:textId="77777777" w:rsidR="006D4DC4" w:rsidRPr="006D4DC4" w:rsidRDefault="006D4DC4" w:rsidP="006D4DC4">
      <w:pPr>
        <w:numPr>
          <w:ilvl w:val="0"/>
          <w:numId w:val="265"/>
        </w:numPr>
        <w:spacing w:after="0" w:line="240" w:lineRule="auto"/>
        <w:contextualSpacing/>
        <w:jc w:val="both"/>
        <w:rPr>
          <w:rFonts w:eastAsia="Calibri"/>
          <w:szCs w:val="24"/>
          <w:lang w:val="es-ES" w:eastAsia="es-ES"/>
        </w:rPr>
      </w:pPr>
      <w:r w:rsidRPr="006D4DC4">
        <w:rPr>
          <w:rFonts w:eastAsia="Calibri"/>
          <w:szCs w:val="24"/>
          <w:lang w:val="es-ES" w:eastAsia="es-ES"/>
        </w:rPr>
        <w:t>Proceso por compra de productos químicos, minerales metálicos y productos derivados, herramientas repuestos y accesorios, bienes de uso y consumo diversos, para unidad de plantel de maquinaria y equipo, según certificación de crédito presupuestario No. 1129</w:t>
      </w:r>
    </w:p>
    <w:p w14:paraId="45FE5AE2" w14:textId="77777777" w:rsidR="006D4DC4" w:rsidRPr="006D4DC4" w:rsidRDefault="006D4DC4" w:rsidP="006D4DC4">
      <w:pPr>
        <w:numPr>
          <w:ilvl w:val="0"/>
          <w:numId w:val="265"/>
        </w:numPr>
        <w:spacing w:after="0" w:line="240" w:lineRule="auto"/>
        <w:contextualSpacing/>
        <w:jc w:val="both"/>
        <w:rPr>
          <w:rFonts w:eastAsia="Calibri"/>
          <w:szCs w:val="24"/>
          <w:lang w:val="es-ES" w:eastAsia="es-ES"/>
        </w:rPr>
      </w:pPr>
      <w:r w:rsidRPr="006D4DC4">
        <w:rPr>
          <w:rFonts w:eastAsia="Calibri"/>
          <w:szCs w:val="24"/>
          <w:lang w:val="es-ES" w:eastAsia="es-ES"/>
        </w:rPr>
        <w:t>Proceso por pago de mantenimientos y reparaciones de vehículos, para camión liviano Isuzu blanco/azul modelo QKR año 2015 equipo 170, según certificación de crédito presupuestario No. 1130</w:t>
      </w:r>
    </w:p>
    <w:p w14:paraId="49F17554" w14:textId="77777777" w:rsidR="006D4DC4" w:rsidRPr="006D4DC4" w:rsidRDefault="006D4DC4" w:rsidP="006D4DC4">
      <w:pPr>
        <w:numPr>
          <w:ilvl w:val="0"/>
          <w:numId w:val="265"/>
        </w:numPr>
        <w:spacing w:after="0" w:line="240" w:lineRule="auto"/>
        <w:contextualSpacing/>
        <w:jc w:val="both"/>
        <w:rPr>
          <w:rFonts w:eastAsia="Calibri"/>
          <w:szCs w:val="24"/>
          <w:lang w:val="es-ES" w:eastAsia="es-ES"/>
        </w:rPr>
      </w:pPr>
      <w:r w:rsidRPr="006D4DC4">
        <w:rPr>
          <w:rFonts w:eastAsia="Calibri"/>
          <w:szCs w:val="24"/>
          <w:lang w:val="es-ES" w:eastAsia="es-ES"/>
        </w:rPr>
        <w:t>Proceso por pago de mantenimientos y reparaciones de vehículos, para pick up Mitsubishi blanco sencillo equipo 07, según certificación de crédito presupuestario No. 1131</w:t>
      </w:r>
    </w:p>
    <w:p w14:paraId="4F2F0091" w14:textId="77777777" w:rsidR="006D4DC4" w:rsidRPr="006D4DC4" w:rsidRDefault="006D4DC4" w:rsidP="006D4DC4">
      <w:pPr>
        <w:numPr>
          <w:ilvl w:val="0"/>
          <w:numId w:val="265"/>
        </w:numPr>
        <w:spacing w:after="0" w:line="240" w:lineRule="auto"/>
        <w:contextualSpacing/>
        <w:jc w:val="both"/>
        <w:rPr>
          <w:rFonts w:eastAsia="Calibri"/>
          <w:szCs w:val="24"/>
          <w:lang w:val="es-ES" w:eastAsia="es-ES"/>
        </w:rPr>
      </w:pPr>
      <w:r w:rsidRPr="006D4DC4">
        <w:rPr>
          <w:rFonts w:eastAsia="Calibri"/>
          <w:szCs w:val="24"/>
          <w:lang w:val="es-ES" w:eastAsia="es-ES"/>
        </w:rPr>
        <w:t>Proceso por compra de productos de papel y cartón, materiales de oficina, para unidad de plantel de maquinaria y equipo, según certificación de crédito presupuestario No. 1132</w:t>
      </w:r>
    </w:p>
    <w:p w14:paraId="5935877A" w14:textId="77777777" w:rsidR="006D4DC4" w:rsidRPr="006D4DC4" w:rsidRDefault="006D4DC4" w:rsidP="006D4DC4">
      <w:pPr>
        <w:numPr>
          <w:ilvl w:val="0"/>
          <w:numId w:val="265"/>
        </w:numPr>
        <w:spacing w:after="0" w:line="240" w:lineRule="auto"/>
        <w:contextualSpacing/>
        <w:jc w:val="both"/>
        <w:rPr>
          <w:rFonts w:eastAsia="Calibri"/>
          <w:szCs w:val="24"/>
          <w:lang w:val="es-ES" w:eastAsia="es-ES"/>
        </w:rPr>
      </w:pPr>
      <w:r w:rsidRPr="006D4DC4">
        <w:rPr>
          <w:rFonts w:eastAsia="Calibri"/>
          <w:szCs w:val="24"/>
          <w:lang w:val="es-ES" w:eastAsia="es-ES"/>
        </w:rPr>
        <w:t>Proceso por compra de 1 galón de amonio cuaternario, para contribución a Asociación de Desarrollo Comunal Nueva Esperanza (ADESCONE) Caserío Casa de Teja, Metapán, según certificación de crédito presupuestario No. 1133</w:t>
      </w:r>
    </w:p>
    <w:p w14:paraId="759B3420" w14:textId="77777777" w:rsidR="006D4DC4" w:rsidRPr="006D4DC4" w:rsidRDefault="006D4DC4" w:rsidP="006D4DC4">
      <w:pPr>
        <w:numPr>
          <w:ilvl w:val="0"/>
          <w:numId w:val="265"/>
        </w:numPr>
        <w:spacing w:after="0" w:line="240" w:lineRule="auto"/>
        <w:contextualSpacing/>
        <w:jc w:val="both"/>
        <w:rPr>
          <w:rFonts w:eastAsia="Calibri"/>
          <w:szCs w:val="24"/>
          <w:lang w:val="es-ES" w:eastAsia="es-ES"/>
        </w:rPr>
      </w:pPr>
      <w:r w:rsidRPr="006D4DC4">
        <w:rPr>
          <w:rFonts w:eastAsia="Calibri"/>
          <w:szCs w:val="24"/>
          <w:lang w:val="es-ES" w:eastAsia="es-ES"/>
        </w:rPr>
        <w:t>Proceso por compra de productos alimenticios para personas, para consumo de empleados de la municipalidad, según certificación de crédito presupuestario No. 1134</w:t>
      </w:r>
    </w:p>
    <w:p w14:paraId="5E2BA38A" w14:textId="77777777" w:rsidR="006D4DC4" w:rsidRPr="006D4DC4" w:rsidRDefault="006D4DC4" w:rsidP="006D4DC4">
      <w:pPr>
        <w:numPr>
          <w:ilvl w:val="0"/>
          <w:numId w:val="265"/>
        </w:numPr>
        <w:spacing w:after="0" w:line="240" w:lineRule="auto"/>
        <w:contextualSpacing/>
        <w:jc w:val="both"/>
        <w:rPr>
          <w:rFonts w:eastAsia="Calibri"/>
          <w:szCs w:val="24"/>
          <w:lang w:val="es-ES" w:eastAsia="es-ES"/>
        </w:rPr>
      </w:pPr>
      <w:r w:rsidRPr="006D4DC4">
        <w:rPr>
          <w:rFonts w:eastAsia="Calibri"/>
          <w:szCs w:val="24"/>
          <w:lang w:val="es-ES" w:eastAsia="es-ES"/>
        </w:rPr>
        <w:t>Proceso por compra de productos alimenticios para personas, productos químicos, para consumo y limpieza en alcaldía municipal de Metapán, según certificación de crédito presupuestario No. 1135</w:t>
      </w:r>
    </w:p>
    <w:p w14:paraId="4B2DBEF9" w14:textId="77777777" w:rsidR="006D4DC4" w:rsidRPr="006D4DC4" w:rsidRDefault="006D4DC4" w:rsidP="006D4DC4">
      <w:pPr>
        <w:numPr>
          <w:ilvl w:val="0"/>
          <w:numId w:val="265"/>
        </w:numPr>
        <w:spacing w:after="0" w:line="240" w:lineRule="auto"/>
        <w:contextualSpacing/>
        <w:jc w:val="both"/>
        <w:rPr>
          <w:rFonts w:eastAsia="Calibri"/>
          <w:szCs w:val="24"/>
          <w:lang w:val="es-ES" w:eastAsia="es-ES"/>
        </w:rPr>
      </w:pPr>
      <w:r w:rsidRPr="006D4DC4">
        <w:rPr>
          <w:rFonts w:eastAsia="Calibri"/>
          <w:szCs w:val="24"/>
          <w:lang w:val="es-ES" w:eastAsia="es-ES"/>
        </w:rPr>
        <w:t xml:space="preserve">Proceso por compra de minerales metálicos y productos derivados, para camión </w:t>
      </w:r>
      <w:proofErr w:type="spellStart"/>
      <w:r w:rsidRPr="006D4DC4">
        <w:rPr>
          <w:rFonts w:eastAsia="Calibri"/>
          <w:szCs w:val="24"/>
          <w:lang w:val="es-ES" w:eastAsia="es-ES"/>
        </w:rPr>
        <w:t>freightliner</w:t>
      </w:r>
      <w:proofErr w:type="spellEnd"/>
      <w:r w:rsidRPr="006D4DC4">
        <w:rPr>
          <w:rFonts w:eastAsia="Calibri"/>
          <w:szCs w:val="24"/>
          <w:lang w:val="es-ES" w:eastAsia="es-ES"/>
        </w:rPr>
        <w:t xml:space="preserve"> compactador equipo 76, según certificación de crédito presupuestario No. 1136</w:t>
      </w:r>
    </w:p>
    <w:p w14:paraId="35042821" w14:textId="77777777" w:rsidR="006D4DC4" w:rsidRPr="006D4DC4" w:rsidRDefault="006D4DC4" w:rsidP="006D4DC4">
      <w:pPr>
        <w:numPr>
          <w:ilvl w:val="0"/>
          <w:numId w:val="265"/>
        </w:numPr>
        <w:spacing w:after="0" w:line="240" w:lineRule="auto"/>
        <w:contextualSpacing/>
        <w:jc w:val="both"/>
        <w:rPr>
          <w:rFonts w:eastAsia="Calibri"/>
          <w:szCs w:val="24"/>
          <w:lang w:val="es-ES" w:eastAsia="es-ES"/>
        </w:rPr>
      </w:pPr>
      <w:r w:rsidRPr="006D4DC4">
        <w:rPr>
          <w:rFonts w:eastAsia="Calibri"/>
          <w:szCs w:val="24"/>
          <w:lang w:val="es-ES" w:eastAsia="es-ES"/>
        </w:rPr>
        <w:t xml:space="preserve">Proceso por compra de minerales metálicos y productos derivados, para camión </w:t>
      </w:r>
      <w:proofErr w:type="spellStart"/>
      <w:r w:rsidRPr="006D4DC4">
        <w:rPr>
          <w:rFonts w:eastAsia="Calibri"/>
          <w:szCs w:val="24"/>
          <w:lang w:val="es-ES" w:eastAsia="es-ES"/>
        </w:rPr>
        <w:t>freightliner</w:t>
      </w:r>
      <w:proofErr w:type="spellEnd"/>
      <w:r w:rsidRPr="006D4DC4">
        <w:rPr>
          <w:rFonts w:eastAsia="Calibri"/>
          <w:szCs w:val="24"/>
          <w:lang w:val="es-ES" w:eastAsia="es-ES"/>
        </w:rPr>
        <w:t xml:space="preserve"> compactador equipo 75, según certificación de crédito presupuestario No. 1137</w:t>
      </w:r>
    </w:p>
    <w:p w14:paraId="7B845360" w14:textId="77777777" w:rsidR="006D4DC4" w:rsidRPr="006D4DC4" w:rsidRDefault="006D4DC4" w:rsidP="006D4DC4">
      <w:pPr>
        <w:numPr>
          <w:ilvl w:val="0"/>
          <w:numId w:val="265"/>
        </w:numPr>
        <w:spacing w:after="0" w:line="240" w:lineRule="auto"/>
        <w:contextualSpacing/>
        <w:jc w:val="both"/>
        <w:rPr>
          <w:rFonts w:eastAsia="Calibri"/>
          <w:szCs w:val="24"/>
          <w:lang w:val="es-ES" w:eastAsia="es-ES"/>
        </w:rPr>
      </w:pPr>
      <w:r w:rsidRPr="006D4DC4">
        <w:rPr>
          <w:rFonts w:eastAsia="Calibri"/>
          <w:szCs w:val="24"/>
          <w:lang w:val="es-ES" w:eastAsia="es-ES"/>
        </w:rPr>
        <w:t>Proceso por compra de herramientas repuestos y accesorios, para rodo asfáltico equipo 144, según certificación de crédito presupuestario No. 1138</w:t>
      </w:r>
    </w:p>
    <w:p w14:paraId="1E7F7E77" w14:textId="77777777" w:rsidR="006D4DC4" w:rsidRPr="006D4DC4" w:rsidRDefault="006D4DC4" w:rsidP="006D4DC4">
      <w:pPr>
        <w:numPr>
          <w:ilvl w:val="0"/>
          <w:numId w:val="265"/>
        </w:numPr>
        <w:spacing w:after="0" w:line="240" w:lineRule="auto"/>
        <w:contextualSpacing/>
        <w:jc w:val="both"/>
        <w:rPr>
          <w:rFonts w:eastAsia="Calibri"/>
          <w:szCs w:val="24"/>
          <w:lang w:val="es-ES" w:eastAsia="es-ES"/>
        </w:rPr>
      </w:pPr>
      <w:r w:rsidRPr="006D4DC4">
        <w:rPr>
          <w:rFonts w:eastAsia="Calibri"/>
          <w:szCs w:val="24"/>
          <w:lang w:val="es-ES" w:eastAsia="es-ES"/>
        </w:rPr>
        <w:t>Proceso por pago de impresiones, publicaciones y reproducciones, para unidad de plantel de maquinaria y equipo, según certificación de crédito presupuestario No. 1139</w:t>
      </w:r>
    </w:p>
    <w:p w14:paraId="1C2366FC" w14:textId="77777777" w:rsidR="006D4DC4" w:rsidRPr="006D4DC4" w:rsidRDefault="006D4DC4" w:rsidP="006D4DC4">
      <w:pPr>
        <w:numPr>
          <w:ilvl w:val="0"/>
          <w:numId w:val="265"/>
        </w:numPr>
        <w:spacing w:after="0" w:line="240" w:lineRule="auto"/>
        <w:contextualSpacing/>
        <w:jc w:val="both"/>
        <w:rPr>
          <w:rFonts w:eastAsia="Calibri"/>
          <w:szCs w:val="24"/>
          <w:lang w:val="es-ES" w:eastAsia="es-ES"/>
        </w:rPr>
      </w:pPr>
      <w:r w:rsidRPr="006D4DC4">
        <w:rPr>
          <w:rFonts w:eastAsia="Calibri"/>
          <w:szCs w:val="24"/>
          <w:lang w:val="es-ES" w:eastAsia="es-ES"/>
        </w:rPr>
        <w:t>Proceso por compra de herramientas repuestos y accesorios, para rodo asfáltico equipo 144, según certificación de crédito presupuestario No. 1140</w:t>
      </w:r>
    </w:p>
    <w:p w14:paraId="15329D87" w14:textId="77777777" w:rsidR="006D4DC4" w:rsidRPr="006D4DC4" w:rsidRDefault="006D4DC4" w:rsidP="006D4DC4">
      <w:pPr>
        <w:numPr>
          <w:ilvl w:val="0"/>
          <w:numId w:val="265"/>
        </w:numPr>
        <w:spacing w:after="0" w:line="240" w:lineRule="auto"/>
        <w:contextualSpacing/>
        <w:jc w:val="both"/>
        <w:rPr>
          <w:rFonts w:eastAsia="Calibri"/>
          <w:szCs w:val="24"/>
          <w:lang w:val="es-ES" w:eastAsia="es-ES"/>
        </w:rPr>
      </w:pPr>
      <w:r w:rsidRPr="006D4DC4">
        <w:rPr>
          <w:rFonts w:eastAsia="Calibri"/>
          <w:szCs w:val="24"/>
          <w:lang w:val="es-ES" w:eastAsia="es-ES"/>
        </w:rPr>
        <w:t>Proceso por compra de productos químicos, combustibles y lubricantes, herramientas repuestos y accesorios, pago por mantenimientos y reparaciones de vehículos, para pick up Mazda color gris año 2016 equipo 121, según certificación de crédito presupuestario No. 1141</w:t>
      </w:r>
    </w:p>
    <w:p w14:paraId="51D1FE90" w14:textId="77777777" w:rsidR="006D4DC4" w:rsidRPr="006D4DC4" w:rsidRDefault="006D4DC4" w:rsidP="006D4DC4">
      <w:pPr>
        <w:numPr>
          <w:ilvl w:val="0"/>
          <w:numId w:val="265"/>
        </w:numPr>
        <w:spacing w:after="0" w:line="240" w:lineRule="auto"/>
        <w:contextualSpacing/>
        <w:jc w:val="both"/>
        <w:rPr>
          <w:rFonts w:eastAsia="Calibri"/>
          <w:szCs w:val="24"/>
          <w:lang w:val="es-ES" w:eastAsia="es-ES"/>
        </w:rPr>
      </w:pPr>
      <w:r w:rsidRPr="006D4DC4">
        <w:rPr>
          <w:rFonts w:eastAsia="Calibri"/>
          <w:szCs w:val="24"/>
          <w:lang w:val="es-ES" w:eastAsia="es-ES"/>
        </w:rPr>
        <w:t>Proceso por compra de herramientas repuestos y accesorios, para camión pesado GMC Isuzu Forward equipo 25, según certificación de crédito presupuestario No. 1142</w:t>
      </w:r>
    </w:p>
    <w:p w14:paraId="001FAED6" w14:textId="77777777" w:rsidR="006D4DC4" w:rsidRPr="006D4DC4" w:rsidRDefault="006D4DC4" w:rsidP="006D4DC4">
      <w:pPr>
        <w:numPr>
          <w:ilvl w:val="0"/>
          <w:numId w:val="265"/>
        </w:numPr>
        <w:spacing w:after="0" w:line="240" w:lineRule="auto"/>
        <w:contextualSpacing/>
        <w:jc w:val="both"/>
        <w:rPr>
          <w:rFonts w:eastAsia="Calibri"/>
          <w:szCs w:val="24"/>
          <w:lang w:val="es-ES" w:eastAsia="es-ES"/>
        </w:rPr>
      </w:pPr>
      <w:r w:rsidRPr="006D4DC4">
        <w:rPr>
          <w:rFonts w:eastAsia="Calibri"/>
          <w:szCs w:val="24"/>
          <w:lang w:val="es-ES" w:eastAsia="es-ES"/>
        </w:rPr>
        <w:t>Proceso por compra de 1 tanque para almacenamiento de agua, para contribución a Asociación Protectora Animales de Metapán, según certificación de crédito presupuestario No. 1143</w:t>
      </w:r>
    </w:p>
    <w:p w14:paraId="5A82F705" w14:textId="77777777" w:rsidR="006D4DC4" w:rsidRPr="006D4DC4" w:rsidRDefault="006D4DC4" w:rsidP="006D4DC4">
      <w:pPr>
        <w:numPr>
          <w:ilvl w:val="0"/>
          <w:numId w:val="265"/>
        </w:numPr>
        <w:spacing w:after="0" w:line="240" w:lineRule="auto"/>
        <w:contextualSpacing/>
        <w:jc w:val="both"/>
        <w:rPr>
          <w:rFonts w:eastAsia="Calibri"/>
          <w:szCs w:val="24"/>
          <w:lang w:val="es-ES" w:eastAsia="es-ES"/>
        </w:rPr>
      </w:pPr>
      <w:r w:rsidRPr="006D4DC4">
        <w:rPr>
          <w:rFonts w:eastAsia="Calibri"/>
          <w:szCs w:val="24"/>
          <w:lang w:val="es-ES" w:eastAsia="es-ES"/>
        </w:rPr>
        <w:t xml:space="preserve">Proceso por compra de equipos informáticos, para llevar registro de la entrega de </w:t>
      </w:r>
      <w:proofErr w:type="spellStart"/>
      <w:r w:rsidRPr="006D4DC4">
        <w:rPr>
          <w:rFonts w:eastAsia="Calibri"/>
          <w:szCs w:val="24"/>
          <w:lang w:val="es-ES" w:eastAsia="es-ES"/>
        </w:rPr>
        <w:t>viveres</w:t>
      </w:r>
      <w:proofErr w:type="spellEnd"/>
      <w:r w:rsidRPr="006D4DC4">
        <w:rPr>
          <w:rFonts w:eastAsia="Calibri"/>
          <w:szCs w:val="24"/>
          <w:lang w:val="es-ES" w:eastAsia="es-ES"/>
        </w:rPr>
        <w:t xml:space="preserve"> otorgados por el gobierno, para ser entregados a los diferentes beneficiarios, según certificación de crédito presupuestario No. 1144</w:t>
      </w:r>
    </w:p>
    <w:p w14:paraId="6D4B6C42" w14:textId="77777777" w:rsidR="006D4DC4" w:rsidRPr="006D4DC4" w:rsidRDefault="006D4DC4" w:rsidP="006D4DC4">
      <w:pPr>
        <w:numPr>
          <w:ilvl w:val="0"/>
          <w:numId w:val="265"/>
        </w:numPr>
        <w:spacing w:after="0" w:line="240" w:lineRule="auto"/>
        <w:contextualSpacing/>
        <w:jc w:val="both"/>
        <w:rPr>
          <w:rFonts w:eastAsia="Calibri"/>
          <w:szCs w:val="24"/>
          <w:lang w:val="es-ES" w:eastAsia="es-ES"/>
        </w:rPr>
      </w:pPr>
      <w:r w:rsidRPr="006D4DC4">
        <w:rPr>
          <w:rFonts w:eastAsia="Calibri"/>
          <w:szCs w:val="24"/>
          <w:lang w:val="es-ES" w:eastAsia="es-ES"/>
        </w:rPr>
        <w:t>Proceso por pago de mano de obra de 13 días de albañil, 13 días dos auxiliares de albañil, para contribución a Centro Escolar República Federada Centroamericana, según certificación de crédito presupuestario No. 1145</w:t>
      </w:r>
    </w:p>
    <w:p w14:paraId="0185085B" w14:textId="77777777" w:rsidR="00652723" w:rsidRPr="006D4DC4" w:rsidRDefault="00652723" w:rsidP="00CA410F">
      <w:pPr>
        <w:spacing w:after="0" w:line="240" w:lineRule="auto"/>
        <w:jc w:val="both"/>
        <w:rPr>
          <w:rFonts w:eastAsia="Calibri"/>
          <w:spacing w:val="-3"/>
          <w:szCs w:val="24"/>
          <w:lang w:val="es-ES" w:eastAsia="es-ES"/>
        </w:rPr>
      </w:pPr>
    </w:p>
    <w:p w14:paraId="679E3F95" w14:textId="77777777" w:rsidR="00652723" w:rsidRDefault="00652723" w:rsidP="00652723">
      <w:pPr>
        <w:tabs>
          <w:tab w:val="left" w:pos="709"/>
          <w:tab w:val="left" w:pos="7797"/>
        </w:tabs>
        <w:spacing w:after="0" w:line="240" w:lineRule="auto"/>
        <w:contextualSpacing/>
        <w:jc w:val="both"/>
        <w:rPr>
          <w:rFonts w:eastAsia="Calibri"/>
          <w:spacing w:val="-3"/>
          <w:szCs w:val="24"/>
        </w:rPr>
      </w:pPr>
      <w:r w:rsidRPr="00BB0F5E">
        <w:rPr>
          <w:rFonts w:eastAsia="Calibri"/>
          <w:spacing w:val="-3"/>
          <w:szCs w:val="24"/>
        </w:rPr>
        <w:lastRenderedPageBreak/>
        <w:t xml:space="preserve">Los votos en contra, los cuales corresponden a los señores José Misael Posadas Mejía, Octavo Regidor Propietario, Sr. Nelson Eduardo Figueroa Castillo, Décimo Regidor Propietario, argumentan que no hay suficiente información, por tanto, no se tiene certeza del destino de los bienes y/o servicios que se van a adquirir. </w:t>
      </w:r>
    </w:p>
    <w:p w14:paraId="3CFA1DA2" w14:textId="77777777" w:rsidR="00652723" w:rsidRDefault="00652723" w:rsidP="00652723">
      <w:pPr>
        <w:tabs>
          <w:tab w:val="left" w:pos="709"/>
          <w:tab w:val="left" w:pos="7797"/>
        </w:tabs>
        <w:spacing w:after="0" w:line="240" w:lineRule="auto"/>
        <w:contextualSpacing/>
        <w:jc w:val="both"/>
        <w:rPr>
          <w:rFonts w:eastAsia="Calibri"/>
          <w:spacing w:val="-3"/>
          <w:szCs w:val="24"/>
        </w:rPr>
      </w:pPr>
    </w:p>
    <w:p w14:paraId="624FA15F" w14:textId="77777777" w:rsidR="00652723" w:rsidRPr="00BB0F5E" w:rsidRDefault="00652723" w:rsidP="00652723">
      <w:pPr>
        <w:tabs>
          <w:tab w:val="left" w:pos="709"/>
          <w:tab w:val="left" w:pos="7797"/>
        </w:tabs>
        <w:spacing w:after="0" w:line="240" w:lineRule="auto"/>
        <w:contextualSpacing/>
        <w:jc w:val="both"/>
        <w:rPr>
          <w:rFonts w:eastAsia="Calibri"/>
          <w:spacing w:val="-3"/>
          <w:szCs w:val="24"/>
        </w:rPr>
      </w:pPr>
      <w:r>
        <w:rPr>
          <w:rFonts w:eastAsia="Calibri"/>
          <w:spacing w:val="-3"/>
          <w:szCs w:val="24"/>
        </w:rPr>
        <w:t xml:space="preserve">COMUNIQUESE. </w:t>
      </w:r>
    </w:p>
    <w:p w14:paraId="23EEAB54" w14:textId="77777777" w:rsidR="00652723" w:rsidRDefault="00652723" w:rsidP="00CA410F">
      <w:pPr>
        <w:spacing w:after="0" w:line="240" w:lineRule="auto"/>
        <w:jc w:val="both"/>
        <w:rPr>
          <w:rFonts w:eastAsia="Calibri"/>
          <w:spacing w:val="-3"/>
          <w:szCs w:val="24"/>
          <w:lang w:eastAsia="es-ES"/>
        </w:rPr>
      </w:pPr>
    </w:p>
    <w:p w14:paraId="162F8BFC" w14:textId="77777777" w:rsidR="00652723" w:rsidRDefault="00652723" w:rsidP="00CA410F">
      <w:pPr>
        <w:spacing w:after="0" w:line="240" w:lineRule="auto"/>
        <w:jc w:val="both"/>
        <w:rPr>
          <w:rFonts w:eastAsia="Calibri"/>
          <w:spacing w:val="-3"/>
          <w:szCs w:val="24"/>
          <w:lang w:eastAsia="es-ES"/>
        </w:rPr>
      </w:pPr>
    </w:p>
    <w:p w14:paraId="391A0D8D" w14:textId="77777777" w:rsidR="00A50866" w:rsidRPr="00A50866" w:rsidRDefault="00A50866" w:rsidP="00A50866">
      <w:pPr>
        <w:jc w:val="both"/>
        <w:rPr>
          <w:rFonts w:cstheme="minorBidi"/>
          <w:b/>
          <w:szCs w:val="24"/>
          <w:u w:val="single"/>
        </w:rPr>
      </w:pPr>
      <w:r w:rsidRPr="00A50866">
        <w:rPr>
          <w:rFonts w:cstheme="minorBidi"/>
          <w:b/>
          <w:szCs w:val="24"/>
          <w:u w:val="single"/>
        </w:rPr>
        <w:t xml:space="preserve">ACUERDO NÚMERO </w:t>
      </w:r>
      <w:r>
        <w:rPr>
          <w:rFonts w:cstheme="minorBidi"/>
          <w:b/>
          <w:szCs w:val="24"/>
          <w:u w:val="single"/>
        </w:rPr>
        <w:t xml:space="preserve"> SIETE: </w:t>
      </w:r>
    </w:p>
    <w:p w14:paraId="3786AD3E" w14:textId="77777777" w:rsidR="00A50866" w:rsidRPr="00A50866" w:rsidRDefault="00A50866" w:rsidP="00A50866">
      <w:pPr>
        <w:spacing w:after="0" w:line="240" w:lineRule="auto"/>
        <w:jc w:val="both"/>
        <w:rPr>
          <w:rFonts w:cstheme="minorBidi"/>
          <w:szCs w:val="24"/>
        </w:rPr>
      </w:pPr>
      <w:r w:rsidRPr="00A50866">
        <w:rPr>
          <w:rFonts w:cstheme="minorBidi"/>
          <w:szCs w:val="24"/>
        </w:rPr>
        <w:t xml:space="preserve">El Concejo Municipal considerando: Que debido a licitación pública 09/2020 </w:t>
      </w:r>
      <w:r w:rsidRPr="00A50866">
        <w:rPr>
          <w:rFonts w:eastAsia="Times New Roman"/>
          <w:b/>
          <w:color w:val="000000"/>
          <w:lang w:eastAsia="es-SV"/>
        </w:rPr>
        <w:t xml:space="preserve">COMPRA DE ABONO FERTILIZANTE PARA MAÍZ”, </w:t>
      </w:r>
      <w:r w:rsidRPr="00A50866">
        <w:rPr>
          <w:rFonts w:eastAsia="Times New Roman"/>
          <w:bCs/>
          <w:color w:val="000000"/>
          <w:lang w:eastAsia="es-SV"/>
        </w:rPr>
        <w:t xml:space="preserve">para realizar el proyecto social </w:t>
      </w:r>
      <w:r w:rsidRPr="00A50866">
        <w:rPr>
          <w:rFonts w:eastAsia="Times New Roman"/>
          <w:b/>
          <w:color w:val="000000"/>
          <w:lang w:eastAsia="es-SV"/>
        </w:rPr>
        <w:t>FORTALECIMIENTO AL CULTIVO DE CEREALES (MAÍZ) PARA AGRICULTORES EX PATRULLEROS Y FAMILIAS DE ESCASOS RECUROS ECONÓMICOS DEL MUNICIPIO DE METAPÁN.</w:t>
      </w:r>
      <w:r w:rsidRPr="00A50866">
        <w:rPr>
          <w:rFonts w:eastAsia="Times New Roman"/>
          <w:bCs/>
          <w:color w:val="000000"/>
          <w:lang w:eastAsia="es-SV"/>
        </w:rPr>
        <w:t xml:space="preserve"> </w:t>
      </w:r>
      <w:r w:rsidRPr="00A50866">
        <w:rPr>
          <w:rFonts w:cstheme="minorBidi"/>
          <w:szCs w:val="24"/>
        </w:rPr>
        <w:t xml:space="preserve">el cual se realiza con el objetivo de beneficiar a los agricultores y ex patrulleros del municipio de Metapán, cobrando únicamente una ayuda </w:t>
      </w:r>
      <w:proofErr w:type="gramStart"/>
      <w:r w:rsidRPr="00A50866">
        <w:rPr>
          <w:rFonts w:cstheme="minorBidi"/>
          <w:szCs w:val="24"/>
        </w:rPr>
        <w:t>simbólica  de</w:t>
      </w:r>
      <w:proofErr w:type="gramEnd"/>
      <w:r w:rsidRPr="00A50866">
        <w:rPr>
          <w:rFonts w:cstheme="minorBidi"/>
          <w:szCs w:val="24"/>
        </w:rPr>
        <w:t xml:space="preserve"> $5.00 Dólares de los estados unidos de américa por cada saco de </w:t>
      </w:r>
      <w:r w:rsidR="00A46E7D">
        <w:rPr>
          <w:rFonts w:cstheme="minorBidi"/>
          <w:szCs w:val="24"/>
        </w:rPr>
        <w:t xml:space="preserve">45 kg. </w:t>
      </w:r>
      <w:r w:rsidRPr="00A50866">
        <w:rPr>
          <w:rFonts w:cstheme="minorBidi"/>
          <w:szCs w:val="24"/>
        </w:rPr>
        <w:t>formula química 16-20-0 y $3.00 por cada saco de</w:t>
      </w:r>
      <w:r w:rsidR="00A46E7D">
        <w:rPr>
          <w:rFonts w:cstheme="minorBidi"/>
          <w:szCs w:val="24"/>
        </w:rPr>
        <w:t xml:space="preserve"> 45 kg.</w:t>
      </w:r>
      <w:r w:rsidRPr="00A50866">
        <w:rPr>
          <w:rFonts w:cstheme="minorBidi"/>
          <w:szCs w:val="24"/>
        </w:rPr>
        <w:t xml:space="preserve"> sulfato de amonio; </w:t>
      </w:r>
      <w:r w:rsidRPr="00A50866">
        <w:rPr>
          <w:rFonts w:eastAsia="Calibri"/>
          <w:szCs w:val="24"/>
        </w:rPr>
        <w:t xml:space="preserve">POR TANTO, en uso de las facultades que confiere el Código Municipal y la Ley de Adquisiciones y Contrataciones de la Administración Pública, </w:t>
      </w:r>
      <w:r w:rsidRPr="00A50866">
        <w:rPr>
          <w:rFonts w:eastAsia="Calibri"/>
          <w:spacing w:val="-3"/>
          <w:szCs w:val="24"/>
        </w:rPr>
        <w:t xml:space="preserve">con 10 votos a favor, los cuales corresponden a los señores Prof. José Rigoberto Pinto Rivera, Alcalde Municipal, Lic. Ramón Alberto Calderón Hernández, Síndico Municipal, </w:t>
      </w:r>
      <w:r w:rsidRPr="00A50866">
        <w:rPr>
          <w:rFonts w:eastAsia="Calibri"/>
          <w:szCs w:val="24"/>
        </w:rPr>
        <w:t xml:space="preserve">José Roberto Lemus Morataya, Primer Regidor Propietario, Pedro Antonio Sanabria Salazar,  Segundo Regidor Propietario, Jesús Peraza Arriola, Tercer Regidor Propietario,  </w:t>
      </w:r>
      <w:proofErr w:type="spellStart"/>
      <w:r w:rsidRPr="00A50866">
        <w:rPr>
          <w:rFonts w:eastAsia="Calibri"/>
          <w:szCs w:val="24"/>
        </w:rPr>
        <w:t>Victor</w:t>
      </w:r>
      <w:proofErr w:type="spellEnd"/>
      <w:r w:rsidRPr="00A50866">
        <w:rPr>
          <w:rFonts w:eastAsia="Calibri"/>
          <w:szCs w:val="24"/>
        </w:rPr>
        <w:t xml:space="preserve"> Manuel </w:t>
      </w:r>
      <w:proofErr w:type="spellStart"/>
      <w:r w:rsidRPr="00A50866">
        <w:rPr>
          <w:rFonts w:eastAsia="Calibri"/>
          <w:szCs w:val="24"/>
        </w:rPr>
        <w:t>Pleitez</w:t>
      </w:r>
      <w:proofErr w:type="spellEnd"/>
      <w:r w:rsidRPr="00A50866">
        <w:rPr>
          <w:rFonts w:eastAsia="Calibri"/>
          <w:szCs w:val="24"/>
        </w:rPr>
        <w:t xml:space="preserve"> Guerra, Cuarto Regidor Propietario,  Alejandro Lemus </w:t>
      </w:r>
      <w:proofErr w:type="spellStart"/>
      <w:r w:rsidRPr="00A50866">
        <w:rPr>
          <w:rFonts w:eastAsia="Calibri"/>
          <w:szCs w:val="24"/>
        </w:rPr>
        <w:t>Mazariego</w:t>
      </w:r>
      <w:proofErr w:type="spellEnd"/>
      <w:r w:rsidRPr="00A50866">
        <w:rPr>
          <w:rFonts w:eastAsia="Calibri"/>
          <w:szCs w:val="24"/>
        </w:rPr>
        <w:t xml:space="preserve">, Quinto Regidor Propietario, Sra. Nora  Elizabeth Hernández de Castaneda, tercera regidora suplente, actuando en calidad de sexta regidora propietaria, Julio Enrique Martínez Heredia, Séptimo Regidor Propietario, Ricardo Alberto Polanco </w:t>
      </w:r>
      <w:proofErr w:type="spellStart"/>
      <w:r w:rsidRPr="00A50866">
        <w:rPr>
          <w:rFonts w:eastAsia="Calibri"/>
          <w:szCs w:val="24"/>
        </w:rPr>
        <w:t>Verganza</w:t>
      </w:r>
      <w:proofErr w:type="spellEnd"/>
      <w:r w:rsidRPr="00A50866">
        <w:rPr>
          <w:rFonts w:eastAsia="Calibri"/>
          <w:szCs w:val="24"/>
        </w:rPr>
        <w:t>, Noveno Regidor Propietario</w:t>
      </w:r>
      <w:r w:rsidRPr="00A50866">
        <w:rPr>
          <w:rFonts w:eastAsia="Calibri"/>
          <w:spacing w:val="-3"/>
          <w:szCs w:val="24"/>
        </w:rPr>
        <w:t>; y 2 votos en contra los cuales corresponden a los señores José Misael Posadas Mejía, Octavo Regidor Propietario, Sr. Nelson Eduardo Figueroa Castillo, Décimo Regidor Propietario,   ACUERDA:</w:t>
      </w:r>
    </w:p>
    <w:p w14:paraId="44B10741" w14:textId="77777777" w:rsidR="00A50866" w:rsidRPr="00A50866" w:rsidRDefault="00A50866" w:rsidP="00A50866">
      <w:pPr>
        <w:spacing w:after="0" w:line="240" w:lineRule="auto"/>
        <w:jc w:val="both"/>
        <w:rPr>
          <w:rFonts w:cstheme="minorBidi"/>
          <w:szCs w:val="24"/>
        </w:rPr>
      </w:pPr>
    </w:p>
    <w:p w14:paraId="56701963" w14:textId="77777777" w:rsidR="00A50866" w:rsidRPr="00A50866" w:rsidRDefault="00A50866" w:rsidP="00A50866">
      <w:pPr>
        <w:spacing w:after="0" w:line="240" w:lineRule="auto"/>
        <w:jc w:val="both"/>
        <w:rPr>
          <w:rFonts w:cstheme="minorBidi"/>
          <w:szCs w:val="24"/>
        </w:rPr>
      </w:pPr>
      <w:r w:rsidRPr="00A50866">
        <w:rPr>
          <w:rFonts w:cstheme="minorBidi"/>
          <w:szCs w:val="24"/>
        </w:rPr>
        <w:t xml:space="preserve">Autorizar a la señora Delmy </w:t>
      </w:r>
      <w:proofErr w:type="spellStart"/>
      <w:r w:rsidRPr="00A50866">
        <w:rPr>
          <w:rFonts w:cstheme="minorBidi"/>
          <w:szCs w:val="24"/>
        </w:rPr>
        <w:t>Marilin</w:t>
      </w:r>
      <w:proofErr w:type="spellEnd"/>
      <w:r w:rsidRPr="00A50866">
        <w:rPr>
          <w:rFonts w:cstheme="minorBidi"/>
          <w:szCs w:val="24"/>
        </w:rPr>
        <w:t xml:space="preserve"> Murillos,  Tesorera Municipal dar ingreso a la cuenta FONDOS PROPIOS, la cantidad correspondiente al ingreso que se reciba, correspondiente al cobro  de $5.00 Dólares de los estados unidos de américa por cada saco</w:t>
      </w:r>
      <w:r w:rsidR="00A46E7D">
        <w:rPr>
          <w:rFonts w:cstheme="minorBidi"/>
          <w:szCs w:val="24"/>
        </w:rPr>
        <w:t xml:space="preserve"> de 45  kg.</w:t>
      </w:r>
      <w:r w:rsidRPr="00A50866">
        <w:rPr>
          <w:rFonts w:cstheme="minorBidi"/>
          <w:szCs w:val="24"/>
        </w:rPr>
        <w:t xml:space="preserve"> de formula química 16-20-0 y $3.00 por cada saco</w:t>
      </w:r>
      <w:r w:rsidR="00A46E7D">
        <w:rPr>
          <w:rFonts w:cstheme="minorBidi"/>
          <w:szCs w:val="24"/>
        </w:rPr>
        <w:t xml:space="preserve"> de 45 kg.</w:t>
      </w:r>
      <w:r w:rsidRPr="00A50866">
        <w:rPr>
          <w:rFonts w:cstheme="minorBidi"/>
          <w:szCs w:val="24"/>
        </w:rPr>
        <w:t xml:space="preserve"> de sulfato de amonio;</w:t>
      </w:r>
    </w:p>
    <w:p w14:paraId="258ABD76" w14:textId="77777777" w:rsidR="00A50866" w:rsidRPr="00A50866" w:rsidRDefault="00A50866" w:rsidP="00A50866">
      <w:pPr>
        <w:spacing w:after="0" w:line="240" w:lineRule="auto"/>
        <w:ind w:right="49"/>
        <w:jc w:val="both"/>
        <w:rPr>
          <w:rFonts w:eastAsia="Calibri"/>
          <w:szCs w:val="24"/>
        </w:rPr>
      </w:pPr>
    </w:p>
    <w:p w14:paraId="5693312E" w14:textId="77777777" w:rsidR="00A50866" w:rsidRPr="00A50866" w:rsidRDefault="00A50866" w:rsidP="00A50866">
      <w:pPr>
        <w:spacing w:after="0" w:line="240" w:lineRule="auto"/>
        <w:jc w:val="both"/>
        <w:rPr>
          <w:rFonts w:eastAsia="Calibri"/>
          <w:szCs w:val="24"/>
        </w:rPr>
      </w:pPr>
      <w:r w:rsidRPr="00A50866">
        <w:rPr>
          <w:rFonts w:eastAsia="Calibri"/>
          <w:szCs w:val="24"/>
        </w:rPr>
        <w:t>Los votos en contra corresponden a los señores José Misael Posadas Mejía, Octavo Regidor Propietario, Sr. Nelson Eduardo Figueroa Castillo, Décimo Regidor Propietario, los cuales argumentan que no es un proyecto realmente que beneficie la agricultura en el Municipio de Metapán, porque no se hace un estudio socioeconómico de los beneficiados. y no llega realmente al agricultor, se hacen entrega en zonas que no tienen nada que ver con la agricultura y a raíz de la queja de tantos agricultores que no salen beneficiados, es por ello que votan en contra.</w:t>
      </w:r>
    </w:p>
    <w:p w14:paraId="67D29F54" w14:textId="77777777" w:rsidR="00A50866" w:rsidRPr="00A50866" w:rsidRDefault="00A50866" w:rsidP="00A50866">
      <w:pPr>
        <w:spacing w:after="0" w:line="240" w:lineRule="auto"/>
        <w:jc w:val="both"/>
        <w:rPr>
          <w:rFonts w:eastAsia="Calibri"/>
          <w:szCs w:val="24"/>
        </w:rPr>
      </w:pPr>
    </w:p>
    <w:p w14:paraId="16374FC1" w14:textId="77777777" w:rsidR="00A50866" w:rsidRPr="00A50866" w:rsidRDefault="00A50866" w:rsidP="00A50866">
      <w:pPr>
        <w:spacing w:after="0" w:line="240" w:lineRule="auto"/>
        <w:rPr>
          <w:rFonts w:eastAsia="Calibri"/>
          <w:szCs w:val="24"/>
        </w:rPr>
      </w:pPr>
      <w:r w:rsidRPr="00A50866">
        <w:rPr>
          <w:rFonts w:eastAsia="Calibri"/>
          <w:szCs w:val="24"/>
        </w:rPr>
        <w:t xml:space="preserve">COMUNÍQUESE </w:t>
      </w:r>
    </w:p>
    <w:p w14:paraId="62FB6AB7" w14:textId="77777777" w:rsidR="00583A40" w:rsidRDefault="00583A40" w:rsidP="00CA410F">
      <w:pPr>
        <w:spacing w:after="0" w:line="240" w:lineRule="auto"/>
        <w:jc w:val="both"/>
        <w:rPr>
          <w:rFonts w:eastAsia="Calibri"/>
          <w:spacing w:val="-3"/>
          <w:szCs w:val="24"/>
          <w:lang w:eastAsia="es-ES"/>
        </w:rPr>
      </w:pPr>
    </w:p>
    <w:p w14:paraId="6239D2E2" w14:textId="77777777" w:rsidR="00153BBD" w:rsidRDefault="00153BBD" w:rsidP="00CA410F">
      <w:pPr>
        <w:spacing w:after="0" w:line="240" w:lineRule="auto"/>
        <w:jc w:val="both"/>
        <w:rPr>
          <w:rFonts w:eastAsia="Calibri"/>
          <w:spacing w:val="-3"/>
          <w:szCs w:val="24"/>
          <w:lang w:eastAsia="es-ES"/>
        </w:rPr>
      </w:pPr>
    </w:p>
    <w:p w14:paraId="5F5C1139" w14:textId="77777777" w:rsidR="00153BBD" w:rsidRDefault="00153BBD" w:rsidP="00CA410F">
      <w:pPr>
        <w:spacing w:after="0" w:line="240" w:lineRule="auto"/>
        <w:jc w:val="both"/>
        <w:rPr>
          <w:rFonts w:eastAsia="Calibri"/>
          <w:spacing w:val="-3"/>
          <w:szCs w:val="24"/>
          <w:lang w:eastAsia="es-ES"/>
        </w:rPr>
      </w:pPr>
    </w:p>
    <w:p w14:paraId="6A0DB1D7" w14:textId="77777777" w:rsidR="00491914" w:rsidRDefault="00491914" w:rsidP="00491914">
      <w:pPr>
        <w:tabs>
          <w:tab w:val="left" w:pos="709"/>
          <w:tab w:val="left" w:pos="7797"/>
        </w:tabs>
        <w:jc w:val="both"/>
        <w:rPr>
          <w:szCs w:val="24"/>
        </w:rPr>
      </w:pPr>
    </w:p>
    <w:p w14:paraId="2A6C61CB" w14:textId="77777777" w:rsidR="00491914" w:rsidRDefault="00491914" w:rsidP="00491914">
      <w:pPr>
        <w:spacing w:after="0" w:line="240" w:lineRule="auto"/>
        <w:jc w:val="both"/>
        <w:rPr>
          <w:rFonts w:eastAsia="Times New Roman"/>
          <w:szCs w:val="24"/>
          <w:lang w:val="es-ES" w:eastAsia="es-ES"/>
        </w:rPr>
      </w:pPr>
      <w:r w:rsidRPr="009760FC">
        <w:rPr>
          <w:rFonts w:eastAsia="Times New Roman"/>
          <w:szCs w:val="24"/>
          <w:lang w:val="es-ES" w:eastAsia="es-ES"/>
        </w:rPr>
        <w:t xml:space="preserve">No habiendo más que hacer constar se da por terminada la presente Acta, a las </w:t>
      </w:r>
      <w:r w:rsidR="008C5D76">
        <w:rPr>
          <w:rFonts w:eastAsia="Times New Roman"/>
          <w:szCs w:val="24"/>
          <w:lang w:val="es-ES" w:eastAsia="es-ES"/>
        </w:rPr>
        <w:t>doce horas</w:t>
      </w:r>
      <w:r>
        <w:rPr>
          <w:rFonts w:eastAsia="Times New Roman"/>
          <w:szCs w:val="24"/>
          <w:lang w:val="es-ES" w:eastAsia="es-ES"/>
        </w:rPr>
        <w:t xml:space="preserve"> con veinte minutos del trece de mayo del año dos mil veinte, </w:t>
      </w:r>
      <w:r w:rsidRPr="009760FC">
        <w:rPr>
          <w:rFonts w:eastAsia="Times New Roman"/>
          <w:szCs w:val="24"/>
          <w:lang w:val="es-ES" w:eastAsia="es-ES"/>
        </w:rPr>
        <w:t xml:space="preserve">la cual firmamos de conformidad para efectos legales consiguientes. </w:t>
      </w:r>
      <w:r>
        <w:rPr>
          <w:rFonts w:eastAsia="Times New Roman"/>
          <w:szCs w:val="24"/>
          <w:lang w:val="es-ES" w:eastAsia="es-ES"/>
        </w:rPr>
        <w:t>–</w:t>
      </w:r>
    </w:p>
    <w:p w14:paraId="1AF076AD" w14:textId="77777777" w:rsidR="00491914" w:rsidRDefault="00491914" w:rsidP="00491914">
      <w:pPr>
        <w:spacing w:after="0" w:line="240" w:lineRule="auto"/>
        <w:jc w:val="both"/>
        <w:rPr>
          <w:rFonts w:eastAsia="Times New Roman"/>
          <w:szCs w:val="24"/>
          <w:lang w:val="es-ES" w:eastAsia="es-ES"/>
        </w:rPr>
      </w:pPr>
    </w:p>
    <w:p w14:paraId="16057ABB" w14:textId="77777777" w:rsidR="00491914" w:rsidRDefault="00491914" w:rsidP="00491914">
      <w:pPr>
        <w:spacing w:after="0" w:line="240" w:lineRule="auto"/>
        <w:jc w:val="both"/>
        <w:rPr>
          <w:rFonts w:eastAsia="Times New Roman"/>
          <w:szCs w:val="24"/>
          <w:lang w:val="es-ES" w:eastAsia="es-ES"/>
        </w:rPr>
      </w:pPr>
    </w:p>
    <w:p w14:paraId="6B420E08" w14:textId="77777777" w:rsidR="00491914" w:rsidRDefault="00491914" w:rsidP="00491914">
      <w:pPr>
        <w:spacing w:after="0" w:line="240" w:lineRule="auto"/>
        <w:jc w:val="both"/>
        <w:rPr>
          <w:rFonts w:eastAsia="Times New Roman"/>
          <w:szCs w:val="24"/>
          <w:lang w:val="es-ES" w:eastAsia="es-ES"/>
        </w:rPr>
      </w:pPr>
    </w:p>
    <w:p w14:paraId="6021284A" w14:textId="77777777" w:rsidR="00491914" w:rsidRDefault="00491914" w:rsidP="00491914">
      <w:pPr>
        <w:spacing w:after="0" w:line="240" w:lineRule="auto"/>
        <w:jc w:val="both"/>
        <w:rPr>
          <w:rFonts w:eastAsia="Times New Roman"/>
          <w:szCs w:val="24"/>
          <w:lang w:val="es-ES" w:eastAsia="es-ES"/>
        </w:rPr>
      </w:pPr>
    </w:p>
    <w:p w14:paraId="73138190" w14:textId="77777777" w:rsidR="00491914" w:rsidRDefault="00491914" w:rsidP="00EA358C">
      <w:pPr>
        <w:spacing w:after="0" w:line="240" w:lineRule="auto"/>
        <w:rPr>
          <w:rFonts w:eastAsia="Times New Roman"/>
          <w:lang w:eastAsia="es-ES"/>
        </w:rPr>
      </w:pPr>
    </w:p>
    <w:p w14:paraId="4E5E539E" w14:textId="77777777" w:rsidR="00491914" w:rsidRDefault="00491914" w:rsidP="00491914">
      <w:pPr>
        <w:spacing w:after="0" w:line="240" w:lineRule="auto"/>
        <w:jc w:val="center"/>
        <w:rPr>
          <w:rFonts w:eastAsia="Times New Roman"/>
          <w:lang w:eastAsia="es-ES"/>
        </w:rPr>
      </w:pPr>
      <w:r>
        <w:rPr>
          <w:rFonts w:eastAsia="Times New Roman"/>
          <w:lang w:eastAsia="es-ES"/>
        </w:rPr>
        <w:lastRenderedPageBreak/>
        <w:t>Prof. José Rigoberto Pinto Rivera</w:t>
      </w:r>
    </w:p>
    <w:p w14:paraId="13BABA3B" w14:textId="77777777" w:rsidR="00491914" w:rsidRDefault="00491914" w:rsidP="00491914">
      <w:pPr>
        <w:spacing w:after="0" w:line="240" w:lineRule="auto"/>
        <w:jc w:val="center"/>
        <w:rPr>
          <w:rFonts w:eastAsia="Times New Roman"/>
          <w:lang w:eastAsia="es-ES"/>
        </w:rPr>
      </w:pPr>
      <w:r>
        <w:rPr>
          <w:rFonts w:eastAsia="Times New Roman"/>
          <w:lang w:eastAsia="es-ES"/>
        </w:rPr>
        <w:t>Alcalde Municipal</w:t>
      </w:r>
    </w:p>
    <w:p w14:paraId="7D871723" w14:textId="77777777" w:rsidR="00491914" w:rsidRDefault="00491914" w:rsidP="00491914">
      <w:pPr>
        <w:spacing w:after="0" w:line="240" w:lineRule="auto"/>
        <w:jc w:val="both"/>
        <w:rPr>
          <w:rFonts w:eastAsia="Times New Roman"/>
          <w:lang w:eastAsia="es-ES"/>
        </w:rPr>
      </w:pPr>
      <w:r>
        <w:rPr>
          <w:rFonts w:eastAsia="Times New Roman"/>
          <w:lang w:eastAsia="es-ES"/>
        </w:rPr>
        <w:t xml:space="preserve">                                                      </w:t>
      </w:r>
    </w:p>
    <w:p w14:paraId="428F9246" w14:textId="77777777" w:rsidR="00491914" w:rsidRDefault="00491914" w:rsidP="00491914">
      <w:pPr>
        <w:spacing w:after="0" w:line="240" w:lineRule="auto"/>
        <w:jc w:val="both"/>
        <w:rPr>
          <w:rFonts w:eastAsia="Times New Roman"/>
          <w:lang w:eastAsia="es-ES"/>
        </w:rPr>
      </w:pPr>
    </w:p>
    <w:p w14:paraId="18EB6B50" w14:textId="77777777" w:rsidR="00491914" w:rsidRDefault="00491914" w:rsidP="00491914">
      <w:pPr>
        <w:spacing w:after="0" w:line="240" w:lineRule="auto"/>
        <w:jc w:val="both"/>
        <w:rPr>
          <w:rFonts w:eastAsia="Times New Roman"/>
          <w:lang w:eastAsia="es-ES"/>
        </w:rPr>
      </w:pPr>
    </w:p>
    <w:p w14:paraId="1A809469" w14:textId="77777777" w:rsidR="00491914" w:rsidRDefault="00491914" w:rsidP="00491914">
      <w:pPr>
        <w:spacing w:after="0" w:line="240" w:lineRule="auto"/>
        <w:jc w:val="both"/>
        <w:outlineLvl w:val="0"/>
        <w:rPr>
          <w:rFonts w:eastAsia="Times New Roman"/>
          <w:lang w:eastAsia="es-ES"/>
        </w:rPr>
      </w:pPr>
      <w:r>
        <w:rPr>
          <w:rFonts w:eastAsia="Times New Roman"/>
          <w:lang w:eastAsia="es-ES"/>
        </w:rPr>
        <w:t xml:space="preserve">                                   Lic. Ramón Alberto Calderón Hernández</w:t>
      </w:r>
    </w:p>
    <w:p w14:paraId="51CA4A66" w14:textId="77777777" w:rsidR="00491914" w:rsidRDefault="00491914" w:rsidP="00491914">
      <w:pPr>
        <w:spacing w:after="0" w:line="240" w:lineRule="auto"/>
        <w:jc w:val="center"/>
        <w:rPr>
          <w:rFonts w:eastAsia="Times New Roman"/>
          <w:lang w:eastAsia="es-ES"/>
        </w:rPr>
      </w:pPr>
      <w:r>
        <w:rPr>
          <w:rFonts w:eastAsia="Times New Roman"/>
          <w:lang w:eastAsia="es-ES"/>
        </w:rPr>
        <w:t>Síndico Municipal</w:t>
      </w:r>
    </w:p>
    <w:p w14:paraId="5895051E" w14:textId="77777777" w:rsidR="00491914" w:rsidRDefault="00491914" w:rsidP="00491914">
      <w:pPr>
        <w:spacing w:after="0" w:line="240" w:lineRule="auto"/>
        <w:jc w:val="center"/>
        <w:rPr>
          <w:rFonts w:eastAsia="Times New Roman"/>
          <w:lang w:eastAsia="es-ES"/>
        </w:rPr>
      </w:pPr>
    </w:p>
    <w:p w14:paraId="67F23679" w14:textId="77777777" w:rsidR="00491914" w:rsidRDefault="00491914" w:rsidP="00491914">
      <w:pPr>
        <w:spacing w:after="0" w:line="240" w:lineRule="auto"/>
        <w:jc w:val="center"/>
        <w:rPr>
          <w:rFonts w:eastAsia="Times New Roman"/>
          <w:lang w:eastAsia="es-ES"/>
        </w:rPr>
      </w:pPr>
    </w:p>
    <w:p w14:paraId="5220B359" w14:textId="77777777" w:rsidR="00491914" w:rsidRDefault="00491914" w:rsidP="00491914">
      <w:pPr>
        <w:spacing w:after="0" w:line="240" w:lineRule="auto"/>
        <w:jc w:val="center"/>
        <w:rPr>
          <w:rFonts w:eastAsia="Times New Roman"/>
          <w:lang w:eastAsia="es-ES"/>
        </w:rPr>
      </w:pPr>
    </w:p>
    <w:p w14:paraId="4B8D2CAE" w14:textId="77777777" w:rsidR="00491914" w:rsidRDefault="00491914" w:rsidP="00491914">
      <w:pPr>
        <w:spacing w:after="0" w:line="240" w:lineRule="auto"/>
        <w:jc w:val="center"/>
        <w:rPr>
          <w:rFonts w:eastAsia="Times New Roman"/>
          <w:lang w:eastAsia="es-ES"/>
        </w:rPr>
      </w:pPr>
    </w:p>
    <w:p w14:paraId="01F7F6C4" w14:textId="77777777" w:rsidR="00491914" w:rsidRDefault="00491914" w:rsidP="00491914">
      <w:pPr>
        <w:spacing w:after="0" w:line="240" w:lineRule="auto"/>
        <w:jc w:val="both"/>
        <w:rPr>
          <w:rFonts w:eastAsia="Times New Roman"/>
          <w:lang w:eastAsia="es-ES"/>
        </w:rPr>
      </w:pPr>
      <w:r>
        <w:rPr>
          <w:rFonts w:eastAsia="Times New Roman"/>
          <w:lang w:eastAsia="es-ES"/>
        </w:rPr>
        <w:t xml:space="preserve">                                                                            </w:t>
      </w:r>
    </w:p>
    <w:p w14:paraId="20C271BB" w14:textId="77777777" w:rsidR="00491914" w:rsidRDefault="00491914" w:rsidP="00491914">
      <w:pPr>
        <w:spacing w:after="0" w:line="240" w:lineRule="auto"/>
        <w:jc w:val="both"/>
        <w:rPr>
          <w:rFonts w:eastAsia="Times New Roman"/>
          <w:lang w:eastAsia="es-ES"/>
        </w:rPr>
      </w:pPr>
      <w:r>
        <w:rPr>
          <w:rFonts w:eastAsia="Times New Roman"/>
          <w:lang w:eastAsia="es-ES"/>
        </w:rPr>
        <w:t xml:space="preserve">Sr. </w:t>
      </w:r>
      <w:proofErr w:type="spellStart"/>
      <w:r>
        <w:rPr>
          <w:rFonts w:eastAsia="Times New Roman"/>
          <w:lang w:eastAsia="es-ES"/>
        </w:rPr>
        <w:t>Jose</w:t>
      </w:r>
      <w:proofErr w:type="spellEnd"/>
      <w:r>
        <w:rPr>
          <w:rFonts w:eastAsia="Times New Roman"/>
          <w:lang w:eastAsia="es-ES"/>
        </w:rPr>
        <w:t xml:space="preserve"> Roberto Lemus Morataya                               Sr. Pedro Antonio Sanabria Salazar </w:t>
      </w:r>
    </w:p>
    <w:p w14:paraId="5E91D313" w14:textId="77777777" w:rsidR="00491914" w:rsidRDefault="00491914" w:rsidP="00491914">
      <w:pPr>
        <w:spacing w:after="0" w:line="240" w:lineRule="auto"/>
        <w:jc w:val="both"/>
        <w:rPr>
          <w:rFonts w:eastAsia="Times New Roman"/>
          <w:lang w:eastAsia="es-ES"/>
        </w:rPr>
      </w:pPr>
      <w:r>
        <w:rPr>
          <w:rFonts w:eastAsia="Times New Roman"/>
          <w:lang w:eastAsia="es-ES"/>
        </w:rPr>
        <w:t xml:space="preserve">       Primer Reg. Propietario                                                        Segundo Reg. Propietario</w:t>
      </w:r>
    </w:p>
    <w:p w14:paraId="1B5B5CF7" w14:textId="77777777" w:rsidR="00491914" w:rsidRDefault="00491914" w:rsidP="00491914">
      <w:pPr>
        <w:spacing w:after="0" w:line="240" w:lineRule="auto"/>
        <w:jc w:val="both"/>
        <w:rPr>
          <w:rFonts w:eastAsia="Times New Roman"/>
          <w:lang w:eastAsia="es-ES"/>
        </w:rPr>
      </w:pPr>
      <w:r>
        <w:rPr>
          <w:rFonts w:eastAsia="Times New Roman"/>
          <w:lang w:eastAsia="es-ES"/>
        </w:rPr>
        <w:tab/>
      </w:r>
    </w:p>
    <w:p w14:paraId="1B0A3A23" w14:textId="77777777" w:rsidR="00491914" w:rsidRDefault="00491914" w:rsidP="00491914">
      <w:pPr>
        <w:spacing w:after="0" w:line="240" w:lineRule="auto"/>
        <w:jc w:val="both"/>
        <w:rPr>
          <w:rFonts w:eastAsia="Times New Roman"/>
          <w:lang w:eastAsia="es-ES"/>
        </w:rPr>
      </w:pPr>
    </w:p>
    <w:p w14:paraId="72651259" w14:textId="77777777" w:rsidR="00491914" w:rsidRDefault="00491914" w:rsidP="00491914">
      <w:pPr>
        <w:spacing w:after="0" w:line="240" w:lineRule="auto"/>
        <w:jc w:val="both"/>
        <w:rPr>
          <w:rFonts w:eastAsia="Times New Roman"/>
          <w:lang w:eastAsia="es-ES"/>
        </w:rPr>
      </w:pPr>
    </w:p>
    <w:p w14:paraId="2A7DE508" w14:textId="77777777" w:rsidR="00491914" w:rsidRDefault="00491914" w:rsidP="00491914">
      <w:pPr>
        <w:spacing w:after="0" w:line="240" w:lineRule="auto"/>
        <w:jc w:val="both"/>
        <w:rPr>
          <w:rFonts w:eastAsia="Times New Roman"/>
          <w:lang w:eastAsia="es-ES"/>
        </w:rPr>
      </w:pPr>
    </w:p>
    <w:p w14:paraId="3AC831C2" w14:textId="77777777" w:rsidR="00491914" w:rsidRDefault="00491914" w:rsidP="00491914">
      <w:pPr>
        <w:spacing w:after="0" w:line="240" w:lineRule="auto"/>
        <w:jc w:val="both"/>
        <w:rPr>
          <w:rFonts w:eastAsia="Times New Roman"/>
          <w:lang w:eastAsia="es-ES"/>
        </w:rPr>
      </w:pPr>
      <w:r>
        <w:rPr>
          <w:rFonts w:eastAsia="Times New Roman"/>
          <w:lang w:eastAsia="es-ES"/>
        </w:rPr>
        <w:t xml:space="preserve">        </w:t>
      </w:r>
    </w:p>
    <w:p w14:paraId="2D29AEC1" w14:textId="77777777" w:rsidR="00491914" w:rsidRDefault="00491914" w:rsidP="00491914">
      <w:pPr>
        <w:spacing w:after="0" w:line="240" w:lineRule="auto"/>
        <w:jc w:val="both"/>
        <w:rPr>
          <w:rFonts w:eastAsia="Times New Roman"/>
          <w:lang w:eastAsia="es-ES"/>
        </w:rPr>
      </w:pPr>
      <w:r>
        <w:rPr>
          <w:rFonts w:eastAsia="Times New Roman"/>
          <w:lang w:eastAsia="es-ES"/>
        </w:rPr>
        <w:t xml:space="preserve">   Sr. Jesús Peraza Arriola </w:t>
      </w:r>
      <w:r>
        <w:rPr>
          <w:rFonts w:eastAsia="Times New Roman"/>
          <w:lang w:eastAsia="es-ES"/>
        </w:rPr>
        <w:tab/>
        <w:t xml:space="preserve">                                            </w:t>
      </w:r>
      <w:proofErr w:type="spellStart"/>
      <w:r>
        <w:rPr>
          <w:rFonts w:eastAsia="Times New Roman"/>
          <w:lang w:eastAsia="es-ES"/>
        </w:rPr>
        <w:t>Sr.Victor</w:t>
      </w:r>
      <w:proofErr w:type="spellEnd"/>
      <w:r>
        <w:rPr>
          <w:rFonts w:eastAsia="Times New Roman"/>
          <w:lang w:eastAsia="es-ES"/>
        </w:rPr>
        <w:t xml:space="preserve"> Manuel Pleitez Guerra   </w:t>
      </w:r>
    </w:p>
    <w:p w14:paraId="3321DC55" w14:textId="77777777" w:rsidR="00491914" w:rsidRDefault="00491914" w:rsidP="00491914">
      <w:pPr>
        <w:spacing w:after="0" w:line="240" w:lineRule="auto"/>
        <w:jc w:val="both"/>
        <w:rPr>
          <w:rFonts w:eastAsia="Times New Roman"/>
          <w:lang w:eastAsia="es-ES"/>
        </w:rPr>
      </w:pPr>
      <w:r>
        <w:rPr>
          <w:rFonts w:eastAsia="Times New Roman"/>
          <w:lang w:eastAsia="es-ES"/>
        </w:rPr>
        <w:t xml:space="preserve">    Tercer Reg. Propietario                                                              Cuarto Reg. Propietario </w:t>
      </w:r>
    </w:p>
    <w:p w14:paraId="350E87E4" w14:textId="77777777" w:rsidR="00491914" w:rsidRDefault="00491914" w:rsidP="00491914">
      <w:pPr>
        <w:spacing w:after="0" w:line="240" w:lineRule="auto"/>
        <w:jc w:val="both"/>
        <w:rPr>
          <w:rFonts w:eastAsia="Times New Roman"/>
          <w:lang w:eastAsia="es-ES"/>
        </w:rPr>
      </w:pPr>
    </w:p>
    <w:p w14:paraId="097FF599" w14:textId="77777777" w:rsidR="00491914" w:rsidRDefault="00491914" w:rsidP="00491914">
      <w:pPr>
        <w:spacing w:after="0" w:line="240" w:lineRule="auto"/>
        <w:jc w:val="both"/>
        <w:rPr>
          <w:rFonts w:eastAsia="Times New Roman"/>
          <w:lang w:eastAsia="es-ES"/>
        </w:rPr>
      </w:pPr>
    </w:p>
    <w:p w14:paraId="0CFD91CD" w14:textId="77777777" w:rsidR="00491914" w:rsidRDefault="00491914" w:rsidP="00491914">
      <w:pPr>
        <w:spacing w:after="0" w:line="240" w:lineRule="auto"/>
        <w:jc w:val="both"/>
        <w:rPr>
          <w:rFonts w:eastAsia="Times New Roman"/>
          <w:lang w:eastAsia="es-ES"/>
        </w:rPr>
      </w:pPr>
    </w:p>
    <w:p w14:paraId="76CF272F" w14:textId="77777777" w:rsidR="00491914" w:rsidRDefault="00491914" w:rsidP="00491914">
      <w:pPr>
        <w:spacing w:after="0" w:line="240" w:lineRule="auto"/>
        <w:jc w:val="both"/>
        <w:rPr>
          <w:rFonts w:eastAsia="Times New Roman"/>
          <w:lang w:eastAsia="es-ES"/>
        </w:rPr>
      </w:pPr>
    </w:p>
    <w:p w14:paraId="041F1B62" w14:textId="77777777" w:rsidR="00491914" w:rsidRDefault="00491914" w:rsidP="00491914">
      <w:pPr>
        <w:spacing w:after="0" w:line="240" w:lineRule="auto"/>
        <w:jc w:val="both"/>
        <w:rPr>
          <w:rFonts w:eastAsia="Times New Roman"/>
          <w:lang w:eastAsia="es-ES"/>
        </w:rPr>
      </w:pPr>
    </w:p>
    <w:p w14:paraId="386A21E5" w14:textId="77777777" w:rsidR="00491914" w:rsidRDefault="00491914" w:rsidP="00491914">
      <w:pPr>
        <w:spacing w:after="0" w:line="240" w:lineRule="auto"/>
        <w:jc w:val="both"/>
        <w:rPr>
          <w:rFonts w:eastAsia="Times New Roman"/>
          <w:lang w:eastAsia="es-ES"/>
        </w:rPr>
      </w:pPr>
    </w:p>
    <w:p w14:paraId="5AA316DF" w14:textId="77777777" w:rsidR="00491914" w:rsidRDefault="00491914" w:rsidP="00491914">
      <w:pPr>
        <w:spacing w:after="0" w:line="240" w:lineRule="auto"/>
        <w:jc w:val="center"/>
        <w:rPr>
          <w:rFonts w:eastAsia="Times New Roman"/>
          <w:lang w:eastAsia="es-ES"/>
        </w:rPr>
      </w:pPr>
      <w:r>
        <w:rPr>
          <w:rFonts w:eastAsia="Times New Roman"/>
          <w:lang w:eastAsia="es-ES"/>
        </w:rPr>
        <w:t xml:space="preserve">Sr. Alejandro Lemus </w:t>
      </w:r>
      <w:proofErr w:type="spellStart"/>
      <w:r>
        <w:rPr>
          <w:rFonts w:eastAsia="Times New Roman"/>
          <w:lang w:eastAsia="es-ES"/>
        </w:rPr>
        <w:t>Mazariego</w:t>
      </w:r>
      <w:proofErr w:type="spellEnd"/>
    </w:p>
    <w:p w14:paraId="3DB14A32" w14:textId="77777777" w:rsidR="00491914" w:rsidRPr="0015446F" w:rsidRDefault="00491914" w:rsidP="00491914">
      <w:pPr>
        <w:spacing w:after="0" w:line="240" w:lineRule="auto"/>
        <w:jc w:val="center"/>
        <w:rPr>
          <w:rFonts w:eastAsia="Times New Roman"/>
          <w:lang w:eastAsia="es-ES"/>
        </w:rPr>
      </w:pPr>
      <w:r>
        <w:rPr>
          <w:rFonts w:eastAsia="Times New Roman"/>
          <w:lang w:eastAsia="es-ES"/>
        </w:rPr>
        <w:t>Quinto Reg. Propietario</w:t>
      </w:r>
    </w:p>
    <w:p w14:paraId="55782A31" w14:textId="77777777" w:rsidR="00491914" w:rsidRDefault="00491914" w:rsidP="00491914">
      <w:pPr>
        <w:spacing w:after="0" w:line="240" w:lineRule="auto"/>
        <w:jc w:val="both"/>
        <w:rPr>
          <w:rFonts w:eastAsia="Times New Roman"/>
          <w:lang w:eastAsia="es-ES"/>
        </w:rPr>
      </w:pPr>
    </w:p>
    <w:p w14:paraId="7DF78552" w14:textId="77777777" w:rsidR="00491914" w:rsidRDefault="00491914" w:rsidP="00491914">
      <w:pPr>
        <w:tabs>
          <w:tab w:val="left" w:pos="5663"/>
        </w:tabs>
        <w:spacing w:after="0" w:line="240" w:lineRule="auto"/>
        <w:jc w:val="both"/>
        <w:rPr>
          <w:rFonts w:eastAsia="Times New Roman"/>
          <w:lang w:eastAsia="es-ES"/>
        </w:rPr>
      </w:pPr>
    </w:p>
    <w:p w14:paraId="1BC28DBB" w14:textId="77777777" w:rsidR="00491914" w:rsidRDefault="00491914" w:rsidP="00491914">
      <w:pPr>
        <w:tabs>
          <w:tab w:val="left" w:pos="5663"/>
        </w:tabs>
        <w:spacing w:after="0" w:line="240" w:lineRule="auto"/>
        <w:jc w:val="both"/>
        <w:rPr>
          <w:rFonts w:eastAsia="Times New Roman"/>
          <w:lang w:eastAsia="es-ES"/>
        </w:rPr>
      </w:pPr>
    </w:p>
    <w:p w14:paraId="11C40AFD" w14:textId="77777777" w:rsidR="00491914" w:rsidRDefault="00491914" w:rsidP="00491914">
      <w:pPr>
        <w:tabs>
          <w:tab w:val="left" w:pos="5663"/>
        </w:tabs>
        <w:spacing w:after="0" w:line="240" w:lineRule="auto"/>
        <w:jc w:val="both"/>
        <w:rPr>
          <w:rFonts w:eastAsia="Times New Roman"/>
          <w:lang w:eastAsia="es-ES"/>
        </w:rPr>
      </w:pPr>
    </w:p>
    <w:p w14:paraId="28E64D66" w14:textId="77777777" w:rsidR="00491914" w:rsidRDefault="00491914" w:rsidP="00491914">
      <w:pPr>
        <w:tabs>
          <w:tab w:val="left" w:pos="5663"/>
        </w:tabs>
        <w:spacing w:after="0" w:line="240" w:lineRule="auto"/>
        <w:jc w:val="both"/>
        <w:rPr>
          <w:rFonts w:eastAsia="Times New Roman"/>
          <w:lang w:eastAsia="es-ES"/>
        </w:rPr>
      </w:pPr>
    </w:p>
    <w:p w14:paraId="26341274" w14:textId="77777777" w:rsidR="00491914" w:rsidRDefault="00491914" w:rsidP="00491914">
      <w:pPr>
        <w:tabs>
          <w:tab w:val="left" w:pos="5663"/>
        </w:tabs>
        <w:spacing w:after="0" w:line="240" w:lineRule="auto"/>
        <w:jc w:val="both"/>
        <w:rPr>
          <w:rFonts w:eastAsia="Times New Roman"/>
          <w:lang w:eastAsia="es-ES"/>
        </w:rPr>
      </w:pPr>
      <w:r>
        <w:rPr>
          <w:rFonts w:eastAsia="Times New Roman"/>
          <w:lang w:eastAsia="es-ES"/>
        </w:rPr>
        <w:t>Sr. Julio Enrique Martínez Heredia</w:t>
      </w:r>
      <w:r>
        <w:rPr>
          <w:rFonts w:eastAsia="Times New Roman"/>
          <w:lang w:eastAsia="es-ES"/>
        </w:rPr>
        <w:tab/>
        <w:t xml:space="preserve">Sr. José Misael Posadas Mejía </w:t>
      </w:r>
    </w:p>
    <w:p w14:paraId="36B4C229" w14:textId="77777777" w:rsidR="00491914" w:rsidRDefault="00491914" w:rsidP="00491914">
      <w:pPr>
        <w:spacing w:after="0" w:line="240" w:lineRule="auto"/>
        <w:jc w:val="both"/>
        <w:rPr>
          <w:rFonts w:eastAsia="Times New Roman"/>
          <w:lang w:eastAsia="es-ES"/>
        </w:rPr>
      </w:pPr>
      <w:r>
        <w:rPr>
          <w:rFonts w:eastAsia="Times New Roman"/>
          <w:lang w:eastAsia="es-ES"/>
        </w:rPr>
        <w:t xml:space="preserve">       Séptimo Reg. Propietario                                                         Octavo Reg. Propietario</w:t>
      </w:r>
    </w:p>
    <w:p w14:paraId="4F896673" w14:textId="77777777" w:rsidR="00491914" w:rsidRDefault="00491914" w:rsidP="00491914">
      <w:pPr>
        <w:spacing w:after="0" w:line="240" w:lineRule="auto"/>
        <w:jc w:val="both"/>
        <w:rPr>
          <w:rFonts w:eastAsia="Times New Roman"/>
          <w:lang w:eastAsia="es-ES"/>
        </w:rPr>
      </w:pPr>
    </w:p>
    <w:p w14:paraId="652C3586" w14:textId="77777777" w:rsidR="00491914" w:rsidRDefault="00491914" w:rsidP="00491914">
      <w:pPr>
        <w:spacing w:after="0" w:line="240" w:lineRule="auto"/>
        <w:jc w:val="both"/>
        <w:rPr>
          <w:rFonts w:eastAsia="Times New Roman"/>
          <w:lang w:eastAsia="es-ES"/>
        </w:rPr>
      </w:pPr>
      <w:r>
        <w:rPr>
          <w:rFonts w:eastAsia="Times New Roman"/>
          <w:lang w:eastAsia="es-ES"/>
        </w:rPr>
        <w:tab/>
        <w:t xml:space="preserve">        </w:t>
      </w:r>
    </w:p>
    <w:p w14:paraId="6C0E3729" w14:textId="77777777" w:rsidR="00491914" w:rsidRDefault="00491914" w:rsidP="00491914">
      <w:pPr>
        <w:spacing w:after="0" w:line="240" w:lineRule="auto"/>
        <w:jc w:val="both"/>
        <w:rPr>
          <w:rFonts w:eastAsia="Times New Roman"/>
          <w:lang w:eastAsia="es-ES"/>
        </w:rPr>
      </w:pPr>
    </w:p>
    <w:p w14:paraId="786705CB" w14:textId="77777777" w:rsidR="00491914" w:rsidRDefault="00491914" w:rsidP="00491914">
      <w:pPr>
        <w:spacing w:after="0" w:line="240" w:lineRule="auto"/>
        <w:jc w:val="both"/>
        <w:rPr>
          <w:rFonts w:eastAsia="Times New Roman"/>
          <w:lang w:eastAsia="es-ES"/>
        </w:rPr>
      </w:pPr>
      <w:r>
        <w:rPr>
          <w:rFonts w:eastAsia="Times New Roman"/>
          <w:lang w:eastAsia="es-ES"/>
        </w:rPr>
        <w:t xml:space="preserve">Sr. Ricardo Alberto Polanco </w:t>
      </w:r>
      <w:proofErr w:type="spellStart"/>
      <w:r>
        <w:rPr>
          <w:rFonts w:eastAsia="Times New Roman"/>
          <w:lang w:eastAsia="es-ES"/>
        </w:rPr>
        <w:t>Verganza</w:t>
      </w:r>
      <w:proofErr w:type="spellEnd"/>
      <w:r>
        <w:rPr>
          <w:rFonts w:eastAsia="Times New Roman"/>
          <w:lang w:eastAsia="es-ES"/>
        </w:rPr>
        <w:t xml:space="preserve">  </w:t>
      </w:r>
      <w:r>
        <w:rPr>
          <w:rFonts w:eastAsia="Times New Roman"/>
          <w:lang w:eastAsia="es-ES"/>
        </w:rPr>
        <w:tab/>
        <w:t xml:space="preserve">             Sr. Nelson Eduardo Figueroa Castillo </w:t>
      </w:r>
    </w:p>
    <w:p w14:paraId="23563E26" w14:textId="77777777" w:rsidR="00491914" w:rsidRPr="00944943" w:rsidRDefault="00491914" w:rsidP="00491914">
      <w:pPr>
        <w:spacing w:after="0" w:line="240" w:lineRule="auto"/>
        <w:jc w:val="both"/>
        <w:rPr>
          <w:rFonts w:eastAsia="Times New Roman"/>
          <w:lang w:eastAsia="es-ES"/>
        </w:rPr>
      </w:pPr>
      <w:r>
        <w:rPr>
          <w:rFonts w:eastAsia="Times New Roman"/>
          <w:lang w:eastAsia="es-ES"/>
        </w:rPr>
        <w:t xml:space="preserve">  Noveno Reg. </w:t>
      </w:r>
      <w:r w:rsidRPr="004F1DE6">
        <w:rPr>
          <w:rFonts w:eastAsia="Times New Roman"/>
          <w:lang w:eastAsia="es-ES"/>
        </w:rPr>
        <w:t>Prop</w:t>
      </w:r>
      <w:r>
        <w:rPr>
          <w:rFonts w:eastAsia="Times New Roman"/>
          <w:lang w:eastAsia="es-ES"/>
        </w:rPr>
        <w:t>ietario</w:t>
      </w:r>
      <w:r>
        <w:rPr>
          <w:rFonts w:eastAsia="Times New Roman"/>
          <w:lang w:eastAsia="es-ES"/>
        </w:rPr>
        <w:tab/>
      </w:r>
      <w:r>
        <w:rPr>
          <w:rFonts w:eastAsia="Times New Roman"/>
          <w:lang w:eastAsia="es-ES"/>
        </w:rPr>
        <w:tab/>
      </w:r>
      <w:r>
        <w:rPr>
          <w:rFonts w:eastAsia="Times New Roman"/>
          <w:lang w:eastAsia="es-ES"/>
        </w:rPr>
        <w:tab/>
      </w:r>
      <w:r>
        <w:rPr>
          <w:rFonts w:eastAsia="Times New Roman"/>
          <w:lang w:eastAsia="es-ES"/>
        </w:rPr>
        <w:tab/>
      </w:r>
      <w:r>
        <w:rPr>
          <w:rFonts w:eastAsia="Times New Roman"/>
          <w:lang w:eastAsia="es-ES"/>
        </w:rPr>
        <w:tab/>
        <w:t xml:space="preserve">  </w:t>
      </w:r>
      <w:r w:rsidRPr="004F1DE6">
        <w:rPr>
          <w:rFonts w:eastAsia="Times New Roman"/>
          <w:lang w:eastAsia="es-ES"/>
        </w:rPr>
        <w:t xml:space="preserve">  Decimo Reg. Prop</w:t>
      </w:r>
      <w:r>
        <w:rPr>
          <w:rFonts w:eastAsia="Times New Roman"/>
          <w:lang w:eastAsia="es-ES"/>
        </w:rPr>
        <w:t>ietario</w:t>
      </w:r>
    </w:p>
    <w:p w14:paraId="3E9B05F5" w14:textId="77777777" w:rsidR="00491914" w:rsidRDefault="00491914" w:rsidP="00491914">
      <w:pPr>
        <w:spacing w:after="0" w:line="240" w:lineRule="auto"/>
        <w:jc w:val="both"/>
        <w:rPr>
          <w:rFonts w:eastAsia="Times New Roman"/>
          <w:lang w:eastAsia="es-ES"/>
        </w:rPr>
      </w:pPr>
      <w:r>
        <w:rPr>
          <w:rFonts w:eastAsia="Times New Roman"/>
          <w:lang w:eastAsia="es-ES"/>
        </w:rPr>
        <w:t xml:space="preserve">       </w:t>
      </w:r>
    </w:p>
    <w:p w14:paraId="5C404CC9" w14:textId="77777777" w:rsidR="00491914" w:rsidRDefault="00491914" w:rsidP="00491914">
      <w:pPr>
        <w:spacing w:after="0" w:line="240" w:lineRule="auto"/>
        <w:jc w:val="both"/>
        <w:rPr>
          <w:rFonts w:eastAsia="Times New Roman"/>
          <w:lang w:eastAsia="es-ES"/>
        </w:rPr>
      </w:pPr>
    </w:p>
    <w:p w14:paraId="29CEB17C" w14:textId="77777777" w:rsidR="00491914" w:rsidRDefault="00491914" w:rsidP="00491914">
      <w:pPr>
        <w:spacing w:after="0" w:line="240" w:lineRule="auto"/>
        <w:jc w:val="both"/>
        <w:rPr>
          <w:rFonts w:eastAsia="Times New Roman"/>
          <w:lang w:eastAsia="es-ES"/>
        </w:rPr>
      </w:pPr>
      <w:r>
        <w:rPr>
          <w:rFonts w:eastAsia="Times New Roman"/>
          <w:lang w:eastAsia="es-ES"/>
        </w:rPr>
        <w:t xml:space="preserve">                           </w:t>
      </w:r>
    </w:p>
    <w:p w14:paraId="797B9C30" w14:textId="77777777" w:rsidR="00491914" w:rsidRDefault="00491914" w:rsidP="00491914">
      <w:pPr>
        <w:spacing w:after="0" w:line="240" w:lineRule="auto"/>
        <w:jc w:val="both"/>
        <w:rPr>
          <w:rFonts w:eastAsia="Times New Roman"/>
          <w:lang w:eastAsia="es-ES"/>
        </w:rPr>
      </w:pPr>
    </w:p>
    <w:p w14:paraId="1623DBD8" w14:textId="77777777" w:rsidR="00491914" w:rsidRDefault="00491914" w:rsidP="00491914">
      <w:pPr>
        <w:tabs>
          <w:tab w:val="left" w:pos="5610"/>
        </w:tabs>
        <w:spacing w:after="0" w:line="240" w:lineRule="auto"/>
        <w:jc w:val="both"/>
        <w:rPr>
          <w:rFonts w:eastAsia="Times New Roman"/>
          <w:lang w:eastAsia="es-ES"/>
        </w:rPr>
      </w:pPr>
      <w:r>
        <w:rPr>
          <w:rFonts w:eastAsia="Times New Roman"/>
          <w:lang w:eastAsia="es-ES"/>
        </w:rPr>
        <w:t xml:space="preserve">Sr. Carlos Armando Sandoval Salazar                        Sr. Ricardo Pacheco </w:t>
      </w:r>
      <w:proofErr w:type="spellStart"/>
      <w:r>
        <w:rPr>
          <w:rFonts w:eastAsia="Times New Roman"/>
          <w:lang w:eastAsia="es-ES"/>
        </w:rPr>
        <w:t>Pacheco</w:t>
      </w:r>
      <w:proofErr w:type="spellEnd"/>
      <w:r>
        <w:rPr>
          <w:rFonts w:eastAsia="Times New Roman"/>
          <w:lang w:eastAsia="es-ES"/>
        </w:rPr>
        <w:t xml:space="preserve">                              </w:t>
      </w:r>
    </w:p>
    <w:p w14:paraId="78B5B16D" w14:textId="77777777" w:rsidR="00491914" w:rsidRDefault="00491914" w:rsidP="00491914">
      <w:pPr>
        <w:tabs>
          <w:tab w:val="left" w:pos="5610"/>
        </w:tabs>
        <w:spacing w:after="0" w:line="240" w:lineRule="auto"/>
        <w:jc w:val="both"/>
        <w:rPr>
          <w:rFonts w:eastAsia="Times New Roman"/>
          <w:lang w:eastAsia="es-ES"/>
        </w:rPr>
      </w:pPr>
      <w:r>
        <w:rPr>
          <w:rFonts w:eastAsia="Times New Roman"/>
          <w:lang w:eastAsia="es-ES"/>
        </w:rPr>
        <w:t>Primer Regidor Suplente                                             Segundo Regidor Suplente</w:t>
      </w:r>
    </w:p>
    <w:p w14:paraId="6D649922" w14:textId="77777777" w:rsidR="00491914" w:rsidRDefault="00491914" w:rsidP="00491914">
      <w:pPr>
        <w:tabs>
          <w:tab w:val="left" w:pos="5610"/>
        </w:tabs>
        <w:spacing w:after="0" w:line="240" w:lineRule="auto"/>
        <w:jc w:val="both"/>
        <w:rPr>
          <w:rFonts w:eastAsia="Times New Roman"/>
          <w:lang w:eastAsia="es-ES"/>
        </w:rPr>
      </w:pPr>
    </w:p>
    <w:p w14:paraId="475394FA" w14:textId="77777777" w:rsidR="00491914" w:rsidRDefault="00491914" w:rsidP="00491914">
      <w:pPr>
        <w:tabs>
          <w:tab w:val="left" w:pos="5610"/>
        </w:tabs>
        <w:spacing w:after="0" w:line="240" w:lineRule="auto"/>
        <w:jc w:val="both"/>
        <w:rPr>
          <w:rFonts w:eastAsia="Times New Roman"/>
          <w:lang w:eastAsia="es-ES"/>
        </w:rPr>
      </w:pPr>
    </w:p>
    <w:p w14:paraId="6C871CC0" w14:textId="77777777" w:rsidR="00491914" w:rsidRDefault="00491914" w:rsidP="00491914">
      <w:pPr>
        <w:tabs>
          <w:tab w:val="left" w:pos="5610"/>
        </w:tabs>
        <w:spacing w:after="0" w:line="240" w:lineRule="auto"/>
        <w:jc w:val="both"/>
        <w:rPr>
          <w:rFonts w:eastAsia="Times New Roman"/>
          <w:lang w:eastAsia="es-ES"/>
        </w:rPr>
      </w:pPr>
    </w:p>
    <w:p w14:paraId="1666DB1A" w14:textId="77777777" w:rsidR="00491914" w:rsidRDefault="00491914" w:rsidP="00491914">
      <w:pPr>
        <w:tabs>
          <w:tab w:val="left" w:pos="5610"/>
        </w:tabs>
        <w:spacing w:after="0" w:line="240" w:lineRule="auto"/>
        <w:jc w:val="both"/>
        <w:rPr>
          <w:rFonts w:eastAsia="Times New Roman"/>
          <w:lang w:eastAsia="es-ES"/>
        </w:rPr>
      </w:pPr>
    </w:p>
    <w:p w14:paraId="02F036E9" w14:textId="77777777" w:rsidR="00491914" w:rsidRDefault="00491914" w:rsidP="00491914">
      <w:pPr>
        <w:tabs>
          <w:tab w:val="left" w:pos="5610"/>
        </w:tabs>
        <w:spacing w:after="0" w:line="240" w:lineRule="auto"/>
        <w:jc w:val="both"/>
        <w:rPr>
          <w:rFonts w:eastAsia="Times New Roman"/>
          <w:lang w:eastAsia="es-ES"/>
        </w:rPr>
      </w:pPr>
      <w:r>
        <w:rPr>
          <w:rFonts w:eastAsia="Times New Roman"/>
          <w:lang w:eastAsia="es-ES"/>
        </w:rPr>
        <w:t xml:space="preserve">               </w:t>
      </w:r>
    </w:p>
    <w:p w14:paraId="5477408A" w14:textId="77777777" w:rsidR="00491914" w:rsidRDefault="00491914" w:rsidP="00491914">
      <w:pPr>
        <w:spacing w:after="0" w:line="240" w:lineRule="auto"/>
        <w:rPr>
          <w:rFonts w:eastAsia="Times New Roman"/>
          <w:lang w:eastAsia="es-ES"/>
        </w:rPr>
      </w:pPr>
      <w:r>
        <w:rPr>
          <w:rFonts w:eastAsia="Times New Roman"/>
          <w:lang w:eastAsia="es-ES"/>
        </w:rPr>
        <w:t>Sra. Nora Elizabeth Hernández de Castaneda        Licda. Magaly Areli Cárcamo de Chávez</w:t>
      </w:r>
    </w:p>
    <w:p w14:paraId="7DF3DB4D" w14:textId="77777777" w:rsidR="00491914" w:rsidRDefault="00491914" w:rsidP="00491914">
      <w:pPr>
        <w:spacing w:after="0" w:line="240" w:lineRule="auto"/>
        <w:rPr>
          <w:rFonts w:eastAsia="Times New Roman"/>
          <w:lang w:eastAsia="es-ES"/>
        </w:rPr>
      </w:pPr>
      <w:r>
        <w:rPr>
          <w:rFonts w:eastAsia="Times New Roman"/>
          <w:lang w:eastAsia="es-ES"/>
        </w:rPr>
        <w:t xml:space="preserve">Tercer Regidor Suplente                                           Secretaria Municipal </w:t>
      </w:r>
    </w:p>
    <w:p w14:paraId="0F3122C5" w14:textId="77777777" w:rsidR="00491914" w:rsidRDefault="00491914" w:rsidP="00491914">
      <w:pPr>
        <w:spacing w:after="0" w:line="240" w:lineRule="auto"/>
        <w:rPr>
          <w:rFonts w:eastAsia="Times New Roman"/>
          <w:lang w:eastAsia="es-ES"/>
        </w:rPr>
      </w:pPr>
      <w:r>
        <w:rPr>
          <w:rFonts w:eastAsia="Times New Roman"/>
          <w:lang w:eastAsia="es-ES"/>
        </w:rPr>
        <w:t>Actuando en calidad de sexta regidora propietaria</w:t>
      </w:r>
    </w:p>
    <w:p w14:paraId="6B0F948A" w14:textId="77777777" w:rsidR="00491914" w:rsidRDefault="00491914" w:rsidP="00491914">
      <w:pPr>
        <w:spacing w:after="0" w:line="240" w:lineRule="auto"/>
        <w:rPr>
          <w:rFonts w:eastAsia="Times New Roman"/>
          <w:lang w:eastAsia="es-ES"/>
        </w:rPr>
      </w:pPr>
    </w:p>
    <w:p w14:paraId="4FC25C15" w14:textId="77777777" w:rsidR="00457BBD" w:rsidRDefault="00457BBD" w:rsidP="000304BC">
      <w:pPr>
        <w:tabs>
          <w:tab w:val="left" w:pos="922"/>
          <w:tab w:val="left" w:pos="7513"/>
          <w:tab w:val="left" w:pos="7797"/>
        </w:tabs>
        <w:spacing w:after="0" w:line="240" w:lineRule="auto"/>
        <w:jc w:val="both"/>
        <w:rPr>
          <w:rFonts w:eastAsia="Calibri"/>
          <w:b/>
          <w:szCs w:val="24"/>
        </w:rPr>
      </w:pPr>
    </w:p>
    <w:p w14:paraId="6E536579" w14:textId="77777777" w:rsidR="00457BBD" w:rsidRDefault="00457BBD" w:rsidP="000304BC">
      <w:pPr>
        <w:tabs>
          <w:tab w:val="left" w:pos="922"/>
          <w:tab w:val="left" w:pos="7513"/>
          <w:tab w:val="left" w:pos="7797"/>
        </w:tabs>
        <w:spacing w:after="0" w:line="240" w:lineRule="auto"/>
        <w:jc w:val="both"/>
        <w:rPr>
          <w:rFonts w:eastAsia="Calibri"/>
          <w:b/>
          <w:szCs w:val="24"/>
        </w:rPr>
      </w:pPr>
    </w:p>
    <w:p w14:paraId="1068B69D" w14:textId="77777777" w:rsidR="00457BBD" w:rsidRDefault="00457BBD" w:rsidP="000304BC">
      <w:pPr>
        <w:tabs>
          <w:tab w:val="left" w:pos="922"/>
          <w:tab w:val="left" w:pos="7513"/>
          <w:tab w:val="left" w:pos="7797"/>
        </w:tabs>
        <w:spacing w:after="0" w:line="240" w:lineRule="auto"/>
        <w:jc w:val="both"/>
        <w:rPr>
          <w:rFonts w:eastAsia="Calibri"/>
          <w:b/>
          <w:szCs w:val="24"/>
        </w:rPr>
      </w:pPr>
    </w:p>
    <w:p w14:paraId="1C326EFE" w14:textId="77777777" w:rsidR="00457BBD" w:rsidRDefault="00457BBD" w:rsidP="000304BC">
      <w:pPr>
        <w:tabs>
          <w:tab w:val="left" w:pos="922"/>
          <w:tab w:val="left" w:pos="7513"/>
          <w:tab w:val="left" w:pos="7797"/>
        </w:tabs>
        <w:spacing w:after="0" w:line="240" w:lineRule="auto"/>
        <w:jc w:val="both"/>
        <w:rPr>
          <w:rFonts w:eastAsia="Calibri"/>
          <w:b/>
          <w:szCs w:val="24"/>
        </w:rPr>
      </w:pPr>
    </w:p>
    <w:p w14:paraId="55D8C477" w14:textId="77777777" w:rsidR="00457BBD" w:rsidRDefault="00457BBD" w:rsidP="000304BC">
      <w:pPr>
        <w:tabs>
          <w:tab w:val="left" w:pos="922"/>
          <w:tab w:val="left" w:pos="7513"/>
          <w:tab w:val="left" w:pos="7797"/>
        </w:tabs>
        <w:spacing w:after="0" w:line="240" w:lineRule="auto"/>
        <w:jc w:val="both"/>
        <w:rPr>
          <w:rFonts w:eastAsia="Calibri"/>
          <w:b/>
          <w:szCs w:val="24"/>
        </w:rPr>
      </w:pPr>
    </w:p>
    <w:p w14:paraId="77F5D9ED" w14:textId="77777777" w:rsidR="000304BC" w:rsidRPr="00457BBD" w:rsidRDefault="000304BC" w:rsidP="000304BC">
      <w:pPr>
        <w:tabs>
          <w:tab w:val="left" w:pos="922"/>
          <w:tab w:val="left" w:pos="7513"/>
          <w:tab w:val="left" w:pos="7797"/>
        </w:tabs>
        <w:spacing w:after="0" w:line="240" w:lineRule="auto"/>
        <w:jc w:val="both"/>
        <w:rPr>
          <w:rFonts w:eastAsia="Calibri"/>
          <w:sz w:val="26"/>
          <w:szCs w:val="26"/>
        </w:rPr>
      </w:pPr>
      <w:r w:rsidRPr="00457BBD">
        <w:rPr>
          <w:rFonts w:eastAsia="Calibri"/>
          <w:b/>
          <w:sz w:val="26"/>
          <w:szCs w:val="26"/>
        </w:rPr>
        <w:t xml:space="preserve">ACTA NÚMERO VEINTIDÓS:      </w:t>
      </w:r>
      <w:r w:rsidRPr="00457BBD">
        <w:rPr>
          <w:rFonts w:eastAsia="Calibri"/>
          <w:sz w:val="26"/>
          <w:szCs w:val="26"/>
        </w:rPr>
        <w:t xml:space="preserve"> En el Salón de Sesiones del Concejo Municipal, de la Alcaldía Municipal de Metapán; Ciudad de  Metapán a las ocho horas con quince minutos del día veinte de mayo   del dos mil veinte. Reunidos los señores: Prof. José Rigoberto Pinto Rivera, Alcalde Municipal, Lic. Ramón Alberto Calderón Hernández, Síndico Municipal, Regidores propietarios en su orden: José Roberto Lemus Morataya, Primer Regidor Propietario, Pedro Antonio Sanabria Salazar,  Segundo Regidor Propietario,  Jesús Peraza Arriola, Tercer Regidor Propietario,  </w:t>
      </w:r>
      <w:proofErr w:type="spellStart"/>
      <w:r w:rsidRPr="00457BBD">
        <w:rPr>
          <w:rFonts w:eastAsia="Calibri"/>
          <w:sz w:val="26"/>
          <w:szCs w:val="26"/>
        </w:rPr>
        <w:t>Victor</w:t>
      </w:r>
      <w:proofErr w:type="spellEnd"/>
      <w:r w:rsidRPr="00457BBD">
        <w:rPr>
          <w:rFonts w:eastAsia="Calibri"/>
          <w:sz w:val="26"/>
          <w:szCs w:val="26"/>
        </w:rPr>
        <w:t xml:space="preserve"> Manuel </w:t>
      </w:r>
      <w:proofErr w:type="spellStart"/>
      <w:r w:rsidRPr="00457BBD">
        <w:rPr>
          <w:rFonts w:eastAsia="Calibri"/>
          <w:sz w:val="26"/>
          <w:szCs w:val="26"/>
        </w:rPr>
        <w:t>Pleitez</w:t>
      </w:r>
      <w:proofErr w:type="spellEnd"/>
      <w:r w:rsidRPr="00457BBD">
        <w:rPr>
          <w:rFonts w:eastAsia="Calibri"/>
          <w:sz w:val="26"/>
          <w:szCs w:val="26"/>
        </w:rPr>
        <w:t xml:space="preserve"> Guerra, Cuarto Regidor Propietario, Alejandro Lemus </w:t>
      </w:r>
      <w:proofErr w:type="spellStart"/>
      <w:r w:rsidRPr="00457BBD">
        <w:rPr>
          <w:rFonts w:eastAsia="Calibri"/>
          <w:sz w:val="26"/>
          <w:szCs w:val="26"/>
        </w:rPr>
        <w:t>Mazariego</w:t>
      </w:r>
      <w:proofErr w:type="spellEnd"/>
      <w:r w:rsidRPr="00457BBD">
        <w:rPr>
          <w:rFonts w:eastAsia="Calibri"/>
          <w:sz w:val="26"/>
          <w:szCs w:val="26"/>
        </w:rPr>
        <w:t xml:space="preserve">, Quinto Regidor Propietario,  Julio Enrique Martínez Heredia, Séptimo Regidor Propietario,  José Misael Posadas Mejía, Octavo Regidor Propietario, Ricardo Alberto Polanco </w:t>
      </w:r>
      <w:proofErr w:type="spellStart"/>
      <w:r w:rsidRPr="00457BBD">
        <w:rPr>
          <w:rFonts w:eastAsia="Calibri"/>
          <w:sz w:val="26"/>
          <w:szCs w:val="26"/>
        </w:rPr>
        <w:t>Verganza</w:t>
      </w:r>
      <w:proofErr w:type="spellEnd"/>
      <w:r w:rsidRPr="00457BBD">
        <w:rPr>
          <w:rFonts w:eastAsia="Calibri"/>
          <w:sz w:val="26"/>
          <w:szCs w:val="26"/>
        </w:rPr>
        <w:t xml:space="preserve">, Noveno Regidor Propietario,  Nelson Eduardo Figueroa Castillo, Décimo Regidor Propietario;  Regidores suplentes en su orden: Carlos Armando Sandoval Salazar, Primer Regidor Suplente; Ricardo Pacheco </w:t>
      </w:r>
      <w:proofErr w:type="spellStart"/>
      <w:r w:rsidRPr="00457BBD">
        <w:rPr>
          <w:rFonts w:eastAsia="Calibri"/>
          <w:sz w:val="26"/>
          <w:szCs w:val="26"/>
        </w:rPr>
        <w:t>Pacheco</w:t>
      </w:r>
      <w:proofErr w:type="spellEnd"/>
      <w:r w:rsidRPr="00457BBD">
        <w:rPr>
          <w:rFonts w:eastAsia="Calibri"/>
          <w:sz w:val="26"/>
          <w:szCs w:val="26"/>
        </w:rPr>
        <w:t xml:space="preserve">, Segundo Regidor Suplente;  Nora Elizabeth Hernández de Castaneda, </w:t>
      </w:r>
      <w:proofErr w:type="spellStart"/>
      <w:r w:rsidRPr="00457BBD">
        <w:rPr>
          <w:rFonts w:eastAsia="Calibri"/>
          <w:sz w:val="26"/>
          <w:szCs w:val="26"/>
        </w:rPr>
        <w:t>Tecer</w:t>
      </w:r>
      <w:proofErr w:type="spellEnd"/>
      <w:r w:rsidRPr="00457BBD">
        <w:rPr>
          <w:rFonts w:eastAsia="Calibri"/>
          <w:sz w:val="26"/>
          <w:szCs w:val="26"/>
        </w:rPr>
        <w:t xml:space="preserve"> Regidor Suplente y actuando en calidad de sexta regidora propietario y con la presencia de la Secretaria Municipal, Licda. Magaly Areli Cárcamo de Chávez; para tratar asuntos de su competencia, en base a lo establecido por los artículos treinta y uno numeral diez y treinta y ocho del Código Municipal se procede a celebrar sesión </w:t>
      </w:r>
      <w:r w:rsidR="00696638" w:rsidRPr="00457BBD">
        <w:rPr>
          <w:rFonts w:eastAsia="Calibri"/>
          <w:sz w:val="26"/>
          <w:szCs w:val="26"/>
        </w:rPr>
        <w:t>ordinaria</w:t>
      </w:r>
      <w:r w:rsidRPr="00457BBD">
        <w:rPr>
          <w:rFonts w:eastAsia="Calibri"/>
          <w:sz w:val="26"/>
          <w:szCs w:val="26"/>
        </w:rPr>
        <w:t xml:space="preserve"> la cual les presidida por el señor Alcalde Municipal quien constata la presencia de la totalidad de los miembros de su concejo para efectos de dar cumplimiento al artículo cuarenta y uno del referido código, da por iniciada la reunión sometiendo primeramente la aprobación de la agenda a desarrollar y luego de haber analizado y discutido cada uno de los puntos contenidos en esta, se emiten los siguientes acuerdos:</w:t>
      </w:r>
    </w:p>
    <w:p w14:paraId="2DB64AFD" w14:textId="77777777" w:rsidR="000304BC" w:rsidRPr="00457BBD" w:rsidRDefault="000304BC" w:rsidP="000304BC">
      <w:pPr>
        <w:tabs>
          <w:tab w:val="left" w:pos="922"/>
          <w:tab w:val="left" w:pos="7513"/>
          <w:tab w:val="left" w:pos="7797"/>
        </w:tabs>
        <w:spacing w:after="0" w:line="240" w:lineRule="auto"/>
        <w:jc w:val="both"/>
        <w:rPr>
          <w:rFonts w:eastAsia="Calibri"/>
          <w:b/>
          <w:bCs/>
          <w:sz w:val="26"/>
          <w:szCs w:val="26"/>
          <w:u w:val="single"/>
        </w:rPr>
      </w:pPr>
    </w:p>
    <w:p w14:paraId="4567A959" w14:textId="77777777" w:rsidR="000304BC" w:rsidRPr="00457BBD" w:rsidRDefault="000304BC" w:rsidP="000304BC">
      <w:pPr>
        <w:tabs>
          <w:tab w:val="left" w:pos="922"/>
          <w:tab w:val="left" w:pos="7513"/>
          <w:tab w:val="left" w:pos="7797"/>
        </w:tabs>
        <w:spacing w:after="0" w:line="240" w:lineRule="auto"/>
        <w:jc w:val="both"/>
        <w:rPr>
          <w:rFonts w:eastAsia="Calibri"/>
          <w:b/>
          <w:bCs/>
          <w:sz w:val="26"/>
          <w:szCs w:val="26"/>
          <w:u w:val="single"/>
        </w:rPr>
      </w:pPr>
    </w:p>
    <w:p w14:paraId="34D88237" w14:textId="77777777" w:rsidR="000304BC" w:rsidRPr="00457BBD" w:rsidRDefault="000304BC" w:rsidP="000304BC">
      <w:pPr>
        <w:tabs>
          <w:tab w:val="left" w:pos="8789"/>
        </w:tabs>
        <w:spacing w:after="0" w:line="240" w:lineRule="auto"/>
        <w:jc w:val="both"/>
        <w:rPr>
          <w:rFonts w:eastAsia="Times New Roman"/>
          <w:b/>
          <w:sz w:val="26"/>
          <w:szCs w:val="26"/>
          <w:u w:val="single"/>
        </w:rPr>
      </w:pPr>
      <w:bookmarkStart w:id="2" w:name="_Hlk41980160"/>
      <w:r w:rsidRPr="00457BBD">
        <w:rPr>
          <w:rFonts w:eastAsia="Times New Roman"/>
          <w:b/>
          <w:sz w:val="26"/>
          <w:szCs w:val="26"/>
          <w:u w:val="single"/>
        </w:rPr>
        <w:t>ACUERDO NÚMERO UNO:</w:t>
      </w:r>
    </w:p>
    <w:p w14:paraId="71084B5F" w14:textId="77777777" w:rsidR="007B3E41" w:rsidRPr="00457BBD" w:rsidRDefault="007B3E41" w:rsidP="007B3E41">
      <w:pPr>
        <w:spacing w:after="0" w:line="240" w:lineRule="auto"/>
        <w:jc w:val="both"/>
        <w:rPr>
          <w:rFonts w:eastAsia="Calibri"/>
          <w:sz w:val="26"/>
          <w:szCs w:val="26"/>
        </w:rPr>
      </w:pPr>
    </w:p>
    <w:p w14:paraId="66408215" w14:textId="77777777" w:rsidR="00121447" w:rsidRPr="00457BBD" w:rsidRDefault="007B3E41" w:rsidP="007B3E41">
      <w:pPr>
        <w:spacing w:after="0" w:line="240" w:lineRule="auto"/>
        <w:jc w:val="both"/>
        <w:rPr>
          <w:rFonts w:eastAsia="Times New Roman"/>
          <w:sz w:val="26"/>
          <w:szCs w:val="26"/>
          <w:lang w:eastAsia="es-ES"/>
        </w:rPr>
      </w:pPr>
      <w:r w:rsidRPr="00457BBD">
        <w:rPr>
          <w:rFonts w:eastAsia="Times New Roman"/>
          <w:sz w:val="26"/>
          <w:szCs w:val="26"/>
          <w:lang w:eastAsia="es-ES"/>
        </w:rPr>
        <w:t>El Concejo Municipal de Metapán, en uso de las facultades legales que el Código municipal les confiere CONSIDERANDO:</w:t>
      </w:r>
    </w:p>
    <w:p w14:paraId="53CB4229" w14:textId="77777777" w:rsidR="00121447" w:rsidRPr="00457BBD" w:rsidRDefault="00121447" w:rsidP="007B3E41">
      <w:pPr>
        <w:spacing w:after="0" w:line="240" w:lineRule="auto"/>
        <w:jc w:val="both"/>
        <w:rPr>
          <w:rFonts w:eastAsia="Times New Roman"/>
          <w:sz w:val="26"/>
          <w:szCs w:val="26"/>
          <w:lang w:eastAsia="es-ES"/>
        </w:rPr>
      </w:pPr>
    </w:p>
    <w:p w14:paraId="37B5F344" w14:textId="77777777" w:rsidR="007B3E41" w:rsidRPr="00457BBD" w:rsidRDefault="00121447" w:rsidP="007B3E41">
      <w:pPr>
        <w:spacing w:after="0" w:line="240" w:lineRule="auto"/>
        <w:jc w:val="both"/>
        <w:rPr>
          <w:rFonts w:eastAsia="Times New Roman"/>
          <w:sz w:val="26"/>
          <w:szCs w:val="26"/>
          <w:lang w:eastAsia="es-ES"/>
        </w:rPr>
      </w:pPr>
      <w:r w:rsidRPr="00457BBD">
        <w:rPr>
          <w:rFonts w:eastAsia="Times New Roman"/>
          <w:sz w:val="26"/>
          <w:szCs w:val="26"/>
          <w:lang w:eastAsia="es-ES"/>
        </w:rPr>
        <w:t>I.- Que</w:t>
      </w:r>
      <w:r w:rsidR="007B3E41" w:rsidRPr="00457BBD">
        <w:rPr>
          <w:rFonts w:eastAsia="Times New Roman"/>
          <w:sz w:val="26"/>
          <w:szCs w:val="26"/>
          <w:lang w:eastAsia="es-ES"/>
        </w:rPr>
        <w:t xml:space="preserve"> de conformidad al Art. 30 numeral 11) del Código Municipal</w:t>
      </w:r>
      <w:r w:rsidRPr="00457BBD">
        <w:rPr>
          <w:rFonts w:eastAsia="Times New Roman"/>
          <w:sz w:val="26"/>
          <w:szCs w:val="26"/>
          <w:lang w:eastAsia="es-ES"/>
        </w:rPr>
        <w:t xml:space="preserve">, le compete a los Concejos emitir los acuerdos de cooperación con otros municipio o instituciones, </w:t>
      </w:r>
      <w:r w:rsidR="006964B7" w:rsidRPr="00457BBD">
        <w:rPr>
          <w:rFonts w:eastAsia="Times New Roman"/>
          <w:sz w:val="26"/>
          <w:szCs w:val="26"/>
          <w:lang w:eastAsia="es-ES"/>
        </w:rPr>
        <w:t xml:space="preserve">de conformidad al </w:t>
      </w:r>
      <w:r w:rsidRPr="00457BBD">
        <w:rPr>
          <w:rFonts w:eastAsia="Times New Roman"/>
          <w:sz w:val="26"/>
          <w:szCs w:val="26"/>
          <w:lang w:eastAsia="es-ES"/>
        </w:rPr>
        <w:t xml:space="preserve">art. 31 numeral 8) el cual cita: llevar buenas relaciones con las instituciones nacionales, regionales y departamentales, así como con otros municipios y cooperar con ellos para el mejor cumplimiento de los fines de los mismos; </w:t>
      </w:r>
    </w:p>
    <w:p w14:paraId="5A423F69" w14:textId="77777777" w:rsidR="00121447" w:rsidRPr="00457BBD" w:rsidRDefault="00121447" w:rsidP="007B3E41">
      <w:pPr>
        <w:spacing w:after="0" w:line="240" w:lineRule="auto"/>
        <w:jc w:val="both"/>
        <w:rPr>
          <w:rFonts w:eastAsia="Times New Roman"/>
          <w:sz w:val="26"/>
          <w:szCs w:val="26"/>
          <w:lang w:eastAsia="es-ES"/>
        </w:rPr>
      </w:pPr>
    </w:p>
    <w:p w14:paraId="3A877277" w14:textId="77777777" w:rsidR="00121447" w:rsidRPr="00457BBD" w:rsidRDefault="00121447" w:rsidP="007B3E41">
      <w:pPr>
        <w:spacing w:after="0" w:line="240" w:lineRule="auto"/>
        <w:jc w:val="both"/>
        <w:rPr>
          <w:rFonts w:eastAsia="Times New Roman"/>
          <w:sz w:val="26"/>
          <w:szCs w:val="26"/>
          <w:lang w:eastAsia="es-ES"/>
        </w:rPr>
      </w:pPr>
      <w:r w:rsidRPr="00457BBD">
        <w:rPr>
          <w:rFonts w:eastAsia="Times New Roman"/>
          <w:sz w:val="26"/>
          <w:szCs w:val="26"/>
          <w:lang w:eastAsia="es-ES"/>
        </w:rPr>
        <w:t xml:space="preserve">II.-Que la Administración Nacional de Acueductos y Alcantarillados Anda, Región Occidental, el día 28 de abril del 2020,  solicita el apoyo con dos albañiles y dos auxiliares, para  realizar el trabajo  de mejoramiento de las captaciones y cisternas abastecidas por las fuentes del Rio San José </w:t>
      </w:r>
      <w:proofErr w:type="spellStart"/>
      <w:r w:rsidRPr="00457BBD">
        <w:rPr>
          <w:rFonts w:eastAsia="Times New Roman"/>
          <w:sz w:val="26"/>
          <w:szCs w:val="26"/>
          <w:lang w:eastAsia="es-ES"/>
        </w:rPr>
        <w:t>Igenio</w:t>
      </w:r>
      <w:proofErr w:type="spellEnd"/>
      <w:r w:rsidRPr="00457BBD">
        <w:rPr>
          <w:rFonts w:eastAsia="Times New Roman"/>
          <w:sz w:val="26"/>
          <w:szCs w:val="26"/>
          <w:lang w:eastAsia="es-ES"/>
        </w:rPr>
        <w:t>, y en el cual ANDA aportara los materiales necesarios, el transporte de los mismos y la asistencia técnica mediante la asignación de mano de obra calificada;</w:t>
      </w:r>
    </w:p>
    <w:p w14:paraId="793F1878" w14:textId="77777777" w:rsidR="00121447" w:rsidRPr="00457BBD" w:rsidRDefault="00121447" w:rsidP="007B3E41">
      <w:pPr>
        <w:spacing w:after="0" w:line="240" w:lineRule="auto"/>
        <w:jc w:val="both"/>
        <w:rPr>
          <w:rFonts w:eastAsia="Times New Roman"/>
          <w:sz w:val="26"/>
          <w:szCs w:val="26"/>
          <w:lang w:eastAsia="es-ES"/>
        </w:rPr>
      </w:pPr>
    </w:p>
    <w:p w14:paraId="049A9A40" w14:textId="77777777" w:rsidR="007B3E41" w:rsidRPr="00457BBD" w:rsidRDefault="00121447" w:rsidP="007B3E41">
      <w:pPr>
        <w:spacing w:after="0" w:line="240" w:lineRule="auto"/>
        <w:jc w:val="both"/>
        <w:rPr>
          <w:rFonts w:eastAsia="Times New Roman"/>
          <w:sz w:val="26"/>
          <w:szCs w:val="26"/>
          <w:lang w:eastAsia="es-ES"/>
        </w:rPr>
      </w:pPr>
      <w:r w:rsidRPr="00457BBD">
        <w:rPr>
          <w:rFonts w:eastAsia="Times New Roman"/>
          <w:sz w:val="26"/>
          <w:szCs w:val="26"/>
          <w:lang w:eastAsia="es-ES"/>
        </w:rPr>
        <w:t xml:space="preserve">III.- Que este Concejo, ha decidido apoyar la solicitud de </w:t>
      </w:r>
      <w:r w:rsidR="00BE69D4" w:rsidRPr="00457BBD">
        <w:rPr>
          <w:rFonts w:eastAsia="Times New Roman"/>
          <w:sz w:val="26"/>
          <w:szCs w:val="26"/>
          <w:lang w:eastAsia="es-ES"/>
        </w:rPr>
        <w:t>ANDA, y</w:t>
      </w:r>
      <w:r w:rsidRPr="00457BBD">
        <w:rPr>
          <w:rFonts w:eastAsia="Times New Roman"/>
          <w:sz w:val="26"/>
          <w:szCs w:val="26"/>
          <w:lang w:eastAsia="es-ES"/>
        </w:rPr>
        <w:t xml:space="preserve"> realizar el pago de la mano de obra solicitada; </w:t>
      </w:r>
    </w:p>
    <w:p w14:paraId="3A1C3708" w14:textId="77777777" w:rsidR="00121447" w:rsidRPr="00457BBD" w:rsidRDefault="00121447" w:rsidP="007B3E41">
      <w:pPr>
        <w:spacing w:after="0" w:line="240" w:lineRule="auto"/>
        <w:jc w:val="both"/>
        <w:rPr>
          <w:rFonts w:eastAsia="Times New Roman"/>
          <w:sz w:val="26"/>
          <w:szCs w:val="26"/>
          <w:lang w:eastAsia="es-ES"/>
        </w:rPr>
      </w:pPr>
    </w:p>
    <w:p w14:paraId="67780712" w14:textId="77777777" w:rsidR="007B3E41" w:rsidRPr="00457BBD" w:rsidRDefault="007B3E41" w:rsidP="007B3E41">
      <w:pPr>
        <w:spacing w:after="0" w:line="240" w:lineRule="auto"/>
        <w:jc w:val="both"/>
        <w:rPr>
          <w:rFonts w:eastAsia="Times New Roman"/>
          <w:sz w:val="26"/>
          <w:szCs w:val="26"/>
          <w:lang w:eastAsia="es-ES"/>
        </w:rPr>
      </w:pPr>
      <w:r w:rsidRPr="00457BBD">
        <w:rPr>
          <w:rFonts w:eastAsia="Times New Roman"/>
          <w:sz w:val="26"/>
          <w:szCs w:val="26"/>
          <w:lang w:eastAsia="es-ES"/>
        </w:rPr>
        <w:t xml:space="preserve">POR TANTO: El Concejo Municipal en uso de las facultades que el Código Municipal </w:t>
      </w:r>
      <w:r w:rsidR="00457BBD" w:rsidRPr="00457BBD">
        <w:rPr>
          <w:rFonts w:eastAsia="Times New Roman"/>
          <w:sz w:val="26"/>
          <w:szCs w:val="26"/>
          <w:lang w:eastAsia="es-ES"/>
        </w:rPr>
        <w:t>ACUERDA:</w:t>
      </w:r>
    </w:p>
    <w:p w14:paraId="02B41D3A" w14:textId="77777777" w:rsidR="00457BBD" w:rsidRPr="00457BBD" w:rsidRDefault="00457BBD" w:rsidP="007B3E41">
      <w:pPr>
        <w:spacing w:after="0" w:line="240" w:lineRule="auto"/>
        <w:jc w:val="both"/>
        <w:rPr>
          <w:rFonts w:eastAsia="Times New Roman"/>
          <w:sz w:val="26"/>
          <w:szCs w:val="26"/>
          <w:lang w:eastAsia="es-ES"/>
        </w:rPr>
      </w:pPr>
    </w:p>
    <w:p w14:paraId="52D1EBD2" w14:textId="77777777" w:rsidR="00457BBD" w:rsidRDefault="00457BBD" w:rsidP="007B3E41">
      <w:pPr>
        <w:spacing w:after="0" w:line="240" w:lineRule="auto"/>
        <w:jc w:val="both"/>
        <w:rPr>
          <w:rFonts w:eastAsia="Times New Roman"/>
          <w:szCs w:val="24"/>
          <w:lang w:eastAsia="es-ES"/>
        </w:rPr>
      </w:pPr>
    </w:p>
    <w:p w14:paraId="5A50C882" w14:textId="77777777" w:rsidR="00457BBD" w:rsidRDefault="00457BBD" w:rsidP="007B3E41">
      <w:pPr>
        <w:spacing w:after="0" w:line="240" w:lineRule="auto"/>
        <w:jc w:val="both"/>
        <w:rPr>
          <w:rFonts w:eastAsia="Times New Roman"/>
          <w:szCs w:val="24"/>
          <w:lang w:eastAsia="es-ES"/>
        </w:rPr>
      </w:pPr>
    </w:p>
    <w:p w14:paraId="6828FF50" w14:textId="77777777" w:rsidR="00457BBD" w:rsidRPr="00F8313E" w:rsidRDefault="00457BBD" w:rsidP="007B3E41">
      <w:pPr>
        <w:spacing w:after="0" w:line="240" w:lineRule="auto"/>
        <w:jc w:val="both"/>
        <w:rPr>
          <w:rFonts w:eastAsia="Calibri"/>
          <w:szCs w:val="24"/>
        </w:rPr>
      </w:pPr>
    </w:p>
    <w:p w14:paraId="07D782F9" w14:textId="77777777" w:rsidR="007B3E41" w:rsidRPr="00780E00" w:rsidRDefault="007B3E41" w:rsidP="007B3E41">
      <w:pPr>
        <w:spacing w:after="200" w:line="276" w:lineRule="auto"/>
        <w:ind w:left="786"/>
        <w:contextualSpacing/>
        <w:jc w:val="both"/>
        <w:rPr>
          <w:rFonts w:ascii="Calibri" w:eastAsia="Calibri" w:hAnsi="Calibri" w:cs="Calibri"/>
          <w:lang w:eastAsia="es-SV"/>
        </w:rPr>
      </w:pPr>
    </w:p>
    <w:p w14:paraId="71C834F0" w14:textId="77777777" w:rsidR="007B3E41" w:rsidRPr="00780E00" w:rsidRDefault="007B3E41" w:rsidP="007B3E41">
      <w:pPr>
        <w:numPr>
          <w:ilvl w:val="0"/>
          <w:numId w:val="266"/>
        </w:numPr>
        <w:spacing w:after="0" w:line="240" w:lineRule="auto"/>
        <w:contextualSpacing/>
        <w:jc w:val="both"/>
        <w:rPr>
          <w:rFonts w:eastAsia="Calibri"/>
          <w:b/>
          <w:szCs w:val="24"/>
          <w:lang w:val="es-ES" w:eastAsia="es-ES"/>
        </w:rPr>
      </w:pPr>
      <w:r w:rsidRPr="00780E00">
        <w:rPr>
          <w:rFonts w:eastAsia="Calibri"/>
          <w:szCs w:val="24"/>
          <w:lang w:val="es-ES" w:eastAsia="es-ES"/>
        </w:rPr>
        <w:t xml:space="preserve">EROGAR la cantidad de </w:t>
      </w:r>
      <w:r w:rsidR="000C3065">
        <w:rPr>
          <w:rFonts w:eastAsia="Calibri"/>
          <w:b/>
          <w:szCs w:val="24"/>
          <w:lang w:val="es-ES" w:eastAsia="es-ES"/>
        </w:rPr>
        <w:t xml:space="preserve">UN MIL NOVENTA Y </w:t>
      </w:r>
      <w:r w:rsidR="00A97F87">
        <w:rPr>
          <w:rFonts w:eastAsia="Calibri"/>
          <w:b/>
          <w:szCs w:val="24"/>
          <w:lang w:val="es-ES" w:eastAsia="es-ES"/>
        </w:rPr>
        <w:t xml:space="preserve">DOS </w:t>
      </w:r>
      <w:r w:rsidR="00A97F87" w:rsidRPr="00780E00">
        <w:rPr>
          <w:rFonts w:eastAsia="Calibri"/>
          <w:b/>
          <w:szCs w:val="24"/>
          <w:lang w:val="es-ES" w:eastAsia="es-ES"/>
        </w:rPr>
        <w:t>DÓLARES</w:t>
      </w:r>
      <w:r w:rsidRPr="00780E00">
        <w:rPr>
          <w:rFonts w:eastAsia="Calibri"/>
          <w:b/>
          <w:szCs w:val="24"/>
          <w:lang w:val="es-ES" w:eastAsia="es-ES"/>
        </w:rPr>
        <w:t xml:space="preserve"> DE LOS ESTADOS UNIDOS DE AMÉRICA ($</w:t>
      </w:r>
      <w:r w:rsidR="000C3065">
        <w:rPr>
          <w:rFonts w:eastAsia="Calibri"/>
          <w:b/>
          <w:szCs w:val="24"/>
          <w:lang w:val="es-ES" w:eastAsia="es-ES"/>
        </w:rPr>
        <w:t>1,092.00</w:t>
      </w:r>
      <w:r w:rsidRPr="00780E00">
        <w:rPr>
          <w:rFonts w:eastAsia="Calibri"/>
          <w:b/>
          <w:szCs w:val="24"/>
          <w:lang w:val="es-ES" w:eastAsia="es-ES"/>
        </w:rPr>
        <w:t xml:space="preserve">) </w:t>
      </w:r>
      <w:r w:rsidRPr="00780E00">
        <w:rPr>
          <w:rFonts w:eastAsia="Calibri"/>
          <w:szCs w:val="24"/>
          <w:lang w:val="es-ES" w:eastAsia="es-ES"/>
        </w:rPr>
        <w:t xml:space="preserve">V/ Pago de planilla de trabajadores como contribución </w:t>
      </w:r>
      <w:r w:rsidR="000C3065">
        <w:rPr>
          <w:rFonts w:eastAsia="Calibri"/>
          <w:szCs w:val="24"/>
          <w:lang w:val="es-ES" w:eastAsia="es-ES"/>
        </w:rPr>
        <w:t xml:space="preserve">a Administración Nacional de los Acueductos y Alcantarillados ANDA. Para realizar el trabajo </w:t>
      </w:r>
      <w:r w:rsidR="00A63EA2">
        <w:rPr>
          <w:rFonts w:eastAsia="Calibri"/>
          <w:szCs w:val="24"/>
          <w:lang w:val="es-ES" w:eastAsia="es-ES"/>
        </w:rPr>
        <w:t xml:space="preserve">de </w:t>
      </w:r>
      <w:r w:rsidR="00A63EA2" w:rsidRPr="00780E00">
        <w:rPr>
          <w:rFonts w:eastAsia="Calibri"/>
          <w:szCs w:val="24"/>
          <w:lang w:val="es-ES" w:eastAsia="es-ES"/>
        </w:rPr>
        <w:t>mejoramiento</w:t>
      </w:r>
      <w:r w:rsidR="000C3065">
        <w:rPr>
          <w:rFonts w:eastAsia="Times New Roman"/>
          <w:szCs w:val="24"/>
          <w:lang w:eastAsia="es-ES"/>
        </w:rPr>
        <w:t xml:space="preserve"> de las captaciones y cisternas abastecidas por las fuentes del Rio San José </w:t>
      </w:r>
      <w:proofErr w:type="spellStart"/>
      <w:r w:rsidR="000C3065">
        <w:rPr>
          <w:rFonts w:eastAsia="Times New Roman"/>
          <w:szCs w:val="24"/>
          <w:lang w:eastAsia="es-ES"/>
        </w:rPr>
        <w:t>Igenio</w:t>
      </w:r>
      <w:proofErr w:type="spellEnd"/>
      <w:r w:rsidR="000C3065" w:rsidRPr="00780E00">
        <w:rPr>
          <w:rFonts w:eastAsia="Calibri"/>
          <w:szCs w:val="24"/>
          <w:lang w:val="es-ES" w:eastAsia="es-ES"/>
        </w:rPr>
        <w:t xml:space="preserve"> </w:t>
      </w:r>
      <w:r w:rsidRPr="00780E00">
        <w:rPr>
          <w:rFonts w:eastAsia="Calibri"/>
          <w:szCs w:val="24"/>
          <w:lang w:val="es-ES" w:eastAsia="es-ES"/>
        </w:rPr>
        <w:t xml:space="preserve">Correspondiente al período del </w:t>
      </w:r>
      <w:r w:rsidR="000C3065">
        <w:rPr>
          <w:rFonts w:eastAsia="Calibri"/>
          <w:szCs w:val="24"/>
          <w:lang w:val="es-ES" w:eastAsia="es-ES"/>
        </w:rPr>
        <w:t>04/05/2020 al 24/05/2020</w:t>
      </w:r>
      <w:r w:rsidRPr="00780E00">
        <w:rPr>
          <w:rFonts w:eastAsia="Calibri"/>
          <w:szCs w:val="24"/>
          <w:lang w:val="es-ES" w:eastAsia="es-ES"/>
        </w:rPr>
        <w:t xml:space="preserve">. Aplicando dicho gasto al código </w:t>
      </w:r>
      <w:r w:rsidRPr="00780E00">
        <w:rPr>
          <w:rFonts w:eastAsia="Calibri"/>
          <w:b/>
          <w:szCs w:val="24"/>
          <w:lang w:val="es-ES" w:eastAsia="es-ES"/>
        </w:rPr>
        <w:t xml:space="preserve">56201 </w:t>
      </w:r>
      <w:r w:rsidRPr="00780E00">
        <w:rPr>
          <w:rFonts w:eastAsia="Calibri"/>
          <w:szCs w:val="24"/>
          <w:lang w:val="es-ES" w:eastAsia="es-ES"/>
        </w:rPr>
        <w:t xml:space="preserve">de la línea </w:t>
      </w:r>
      <w:r w:rsidRPr="00780E00">
        <w:rPr>
          <w:rFonts w:eastAsia="Calibri"/>
          <w:b/>
          <w:szCs w:val="24"/>
          <w:lang w:val="es-ES" w:eastAsia="es-ES"/>
        </w:rPr>
        <w:t>0101</w:t>
      </w:r>
      <w:r w:rsidRPr="00780E00">
        <w:rPr>
          <w:rFonts w:eastAsia="Calibri"/>
          <w:szCs w:val="24"/>
          <w:lang w:val="es-ES" w:eastAsia="es-ES"/>
        </w:rPr>
        <w:t xml:space="preserve"> del Presupuesto Municipal vigente, según se detalla a continuación:</w:t>
      </w:r>
    </w:p>
    <w:p w14:paraId="28A3DB04" w14:textId="77777777" w:rsidR="007B3E41" w:rsidRPr="00780E00" w:rsidRDefault="007B3E41" w:rsidP="007B3E41">
      <w:pPr>
        <w:spacing w:after="0" w:line="240" w:lineRule="auto"/>
        <w:ind w:left="360"/>
        <w:contextualSpacing/>
        <w:jc w:val="both"/>
        <w:rPr>
          <w:rFonts w:eastAsia="Calibri"/>
          <w:b/>
        </w:rPr>
      </w:pPr>
    </w:p>
    <w:tbl>
      <w:tblPr>
        <w:tblW w:w="9407" w:type="dxa"/>
        <w:jc w:val="center"/>
        <w:tblCellMar>
          <w:left w:w="70" w:type="dxa"/>
          <w:right w:w="70" w:type="dxa"/>
        </w:tblCellMar>
        <w:tblLook w:val="04A0" w:firstRow="1" w:lastRow="0" w:firstColumn="1" w:lastColumn="0" w:noHBand="0" w:noVBand="1"/>
      </w:tblPr>
      <w:tblGrid>
        <w:gridCol w:w="393"/>
        <w:gridCol w:w="3861"/>
        <w:gridCol w:w="1378"/>
        <w:gridCol w:w="726"/>
        <w:gridCol w:w="1774"/>
        <w:gridCol w:w="1275"/>
      </w:tblGrid>
      <w:tr w:rsidR="007B3E41" w:rsidRPr="00780E00" w14:paraId="74F02873" w14:textId="77777777" w:rsidTr="00AB2726">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hideMark/>
          </w:tcPr>
          <w:p w14:paraId="3115FDCC" w14:textId="77777777" w:rsidR="007B3E41" w:rsidRPr="00780E00" w:rsidRDefault="007B3E41" w:rsidP="00AB2726">
            <w:pPr>
              <w:spacing w:after="0" w:line="240" w:lineRule="auto"/>
              <w:rPr>
                <w:rFonts w:eastAsia="Times New Roman"/>
                <w:b/>
                <w:bCs/>
                <w:color w:val="000000"/>
                <w:lang w:eastAsia="es-SV"/>
              </w:rPr>
            </w:pPr>
            <w:proofErr w:type="spellStart"/>
            <w:r w:rsidRPr="00780E00">
              <w:rPr>
                <w:rFonts w:eastAsia="Times New Roman"/>
                <w:b/>
                <w:bCs/>
                <w:color w:val="000000"/>
                <w:lang w:eastAsia="es-SV"/>
              </w:rPr>
              <w:t>Nº</w:t>
            </w:r>
            <w:proofErr w:type="spellEnd"/>
          </w:p>
        </w:tc>
        <w:tc>
          <w:tcPr>
            <w:tcW w:w="3861" w:type="dxa"/>
            <w:tcBorders>
              <w:top w:val="single" w:sz="4" w:space="0" w:color="auto"/>
              <w:left w:val="nil"/>
              <w:bottom w:val="single" w:sz="4" w:space="0" w:color="auto"/>
              <w:right w:val="single" w:sz="4" w:space="0" w:color="auto"/>
            </w:tcBorders>
            <w:noWrap/>
            <w:vAlign w:val="bottom"/>
            <w:hideMark/>
          </w:tcPr>
          <w:p w14:paraId="33B650AE" w14:textId="77777777" w:rsidR="007B3E41" w:rsidRPr="00780E00" w:rsidRDefault="007B3E41" w:rsidP="00AB2726">
            <w:pPr>
              <w:spacing w:after="0" w:line="240" w:lineRule="auto"/>
              <w:rPr>
                <w:rFonts w:eastAsia="Times New Roman"/>
                <w:b/>
                <w:bCs/>
                <w:color w:val="000000"/>
                <w:lang w:eastAsia="es-SV"/>
              </w:rPr>
            </w:pPr>
            <w:r w:rsidRPr="00780E00">
              <w:rPr>
                <w:rFonts w:eastAsia="Times New Roman"/>
                <w:b/>
                <w:bCs/>
                <w:color w:val="000000"/>
                <w:lang w:eastAsia="es-SV"/>
              </w:rPr>
              <w:t>NOMBRE</w:t>
            </w:r>
          </w:p>
        </w:tc>
        <w:tc>
          <w:tcPr>
            <w:tcW w:w="1378" w:type="dxa"/>
            <w:tcBorders>
              <w:top w:val="single" w:sz="4" w:space="0" w:color="auto"/>
              <w:left w:val="nil"/>
              <w:bottom w:val="single" w:sz="4" w:space="0" w:color="auto"/>
              <w:right w:val="single" w:sz="4" w:space="0" w:color="auto"/>
            </w:tcBorders>
            <w:noWrap/>
            <w:vAlign w:val="bottom"/>
            <w:hideMark/>
          </w:tcPr>
          <w:p w14:paraId="7441E751" w14:textId="77777777" w:rsidR="007B3E41" w:rsidRPr="00780E00" w:rsidRDefault="007B3E41" w:rsidP="00AB2726">
            <w:pPr>
              <w:spacing w:after="0" w:line="240" w:lineRule="auto"/>
              <w:rPr>
                <w:rFonts w:eastAsia="Times New Roman"/>
                <w:b/>
                <w:bCs/>
                <w:color w:val="000000"/>
                <w:lang w:eastAsia="es-SV"/>
              </w:rPr>
            </w:pPr>
            <w:r w:rsidRPr="00780E00">
              <w:rPr>
                <w:rFonts w:eastAsia="Times New Roman"/>
                <w:b/>
                <w:bCs/>
                <w:color w:val="000000"/>
                <w:lang w:eastAsia="es-SV"/>
              </w:rPr>
              <w:t>CARGO</w:t>
            </w:r>
          </w:p>
        </w:tc>
        <w:tc>
          <w:tcPr>
            <w:tcW w:w="726" w:type="dxa"/>
            <w:tcBorders>
              <w:top w:val="single" w:sz="4" w:space="0" w:color="auto"/>
              <w:left w:val="nil"/>
              <w:bottom w:val="single" w:sz="4" w:space="0" w:color="auto"/>
              <w:right w:val="single" w:sz="4" w:space="0" w:color="auto"/>
            </w:tcBorders>
            <w:noWrap/>
            <w:vAlign w:val="bottom"/>
            <w:hideMark/>
          </w:tcPr>
          <w:p w14:paraId="1F5412E7" w14:textId="77777777" w:rsidR="007B3E41" w:rsidRPr="00780E00" w:rsidRDefault="007B3E41" w:rsidP="00AB2726">
            <w:pPr>
              <w:spacing w:after="0" w:line="240" w:lineRule="auto"/>
              <w:rPr>
                <w:rFonts w:eastAsia="Times New Roman"/>
                <w:b/>
                <w:bCs/>
                <w:color w:val="000000"/>
                <w:lang w:eastAsia="es-SV"/>
              </w:rPr>
            </w:pPr>
            <w:r w:rsidRPr="00780E00">
              <w:rPr>
                <w:rFonts w:eastAsia="Times New Roman"/>
                <w:b/>
                <w:bCs/>
                <w:color w:val="000000"/>
                <w:lang w:eastAsia="es-SV"/>
              </w:rPr>
              <w:t>DIAS</w:t>
            </w:r>
          </w:p>
        </w:tc>
        <w:tc>
          <w:tcPr>
            <w:tcW w:w="1774" w:type="dxa"/>
            <w:tcBorders>
              <w:top w:val="single" w:sz="4" w:space="0" w:color="auto"/>
              <w:left w:val="nil"/>
              <w:bottom w:val="single" w:sz="4" w:space="0" w:color="auto"/>
              <w:right w:val="single" w:sz="4" w:space="0" w:color="auto"/>
            </w:tcBorders>
            <w:noWrap/>
            <w:vAlign w:val="bottom"/>
            <w:hideMark/>
          </w:tcPr>
          <w:p w14:paraId="7765E0C9" w14:textId="77777777" w:rsidR="007B3E41" w:rsidRPr="00780E00" w:rsidRDefault="007B3E41" w:rsidP="00AB2726">
            <w:pPr>
              <w:spacing w:after="0" w:line="240" w:lineRule="auto"/>
              <w:rPr>
                <w:rFonts w:eastAsia="Times New Roman"/>
                <w:b/>
                <w:bCs/>
                <w:color w:val="000000"/>
                <w:lang w:eastAsia="es-SV"/>
              </w:rPr>
            </w:pPr>
            <w:r w:rsidRPr="00780E00">
              <w:rPr>
                <w:rFonts w:eastAsia="Times New Roman"/>
                <w:b/>
                <w:bCs/>
                <w:color w:val="000000"/>
                <w:lang w:eastAsia="es-SV"/>
              </w:rPr>
              <w:t xml:space="preserve">DEVENGADO </w:t>
            </w:r>
          </w:p>
        </w:tc>
        <w:tc>
          <w:tcPr>
            <w:tcW w:w="1275" w:type="dxa"/>
            <w:tcBorders>
              <w:top w:val="single" w:sz="4" w:space="0" w:color="auto"/>
              <w:left w:val="nil"/>
              <w:bottom w:val="single" w:sz="4" w:space="0" w:color="auto"/>
              <w:right w:val="single" w:sz="4" w:space="0" w:color="auto"/>
            </w:tcBorders>
            <w:noWrap/>
            <w:vAlign w:val="bottom"/>
            <w:hideMark/>
          </w:tcPr>
          <w:p w14:paraId="1A6D7A0E" w14:textId="77777777" w:rsidR="007B3E41" w:rsidRPr="00780E00" w:rsidRDefault="007B3E41" w:rsidP="00AB2726">
            <w:pPr>
              <w:spacing w:after="0" w:line="240" w:lineRule="auto"/>
              <w:rPr>
                <w:rFonts w:eastAsia="Times New Roman"/>
                <w:b/>
                <w:bCs/>
                <w:color w:val="000000"/>
                <w:lang w:eastAsia="es-SV"/>
              </w:rPr>
            </w:pPr>
            <w:r w:rsidRPr="00780E00">
              <w:rPr>
                <w:rFonts w:eastAsia="Times New Roman"/>
                <w:b/>
                <w:bCs/>
                <w:color w:val="000000"/>
                <w:lang w:eastAsia="es-SV"/>
              </w:rPr>
              <w:t>LIQUIDO</w:t>
            </w:r>
          </w:p>
        </w:tc>
      </w:tr>
      <w:tr w:rsidR="007B3E41" w:rsidRPr="00780E00" w14:paraId="27F2CEE2" w14:textId="77777777" w:rsidTr="00AB2726">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3C4CBAEA" w14:textId="77777777" w:rsidR="007B3E41" w:rsidRPr="00780E00" w:rsidRDefault="007B3E41" w:rsidP="00AB2726">
            <w:pPr>
              <w:spacing w:after="0" w:line="240" w:lineRule="auto"/>
              <w:rPr>
                <w:rFonts w:eastAsia="Times New Roman"/>
                <w:bCs/>
                <w:color w:val="000000"/>
                <w:lang w:eastAsia="es-SV"/>
              </w:rPr>
            </w:pPr>
            <w:r w:rsidRPr="00780E00">
              <w:rPr>
                <w:rFonts w:eastAsia="Times New Roman"/>
                <w:bCs/>
                <w:color w:val="000000"/>
                <w:lang w:eastAsia="es-SV"/>
              </w:rPr>
              <w:t>1</w:t>
            </w:r>
          </w:p>
        </w:tc>
        <w:tc>
          <w:tcPr>
            <w:tcW w:w="3861" w:type="dxa"/>
            <w:tcBorders>
              <w:top w:val="single" w:sz="4" w:space="0" w:color="auto"/>
              <w:left w:val="nil"/>
              <w:bottom w:val="single" w:sz="4" w:space="0" w:color="auto"/>
              <w:right w:val="single" w:sz="4" w:space="0" w:color="auto"/>
            </w:tcBorders>
            <w:noWrap/>
            <w:vAlign w:val="bottom"/>
          </w:tcPr>
          <w:p w14:paraId="66AB75A7" w14:textId="77777777" w:rsidR="007B3E41" w:rsidRPr="00780E00" w:rsidRDefault="000C3065" w:rsidP="00AB2726">
            <w:pPr>
              <w:spacing w:after="0" w:line="240" w:lineRule="auto"/>
              <w:rPr>
                <w:rFonts w:eastAsia="Times New Roman"/>
                <w:color w:val="000000"/>
                <w:lang w:eastAsia="es-SV"/>
              </w:rPr>
            </w:pPr>
            <w:r>
              <w:rPr>
                <w:rFonts w:eastAsia="Times New Roman"/>
                <w:color w:val="000000"/>
                <w:lang w:eastAsia="es-SV"/>
              </w:rPr>
              <w:t>AMADEO SANDOVAL MOLINA</w:t>
            </w:r>
          </w:p>
        </w:tc>
        <w:tc>
          <w:tcPr>
            <w:tcW w:w="1378" w:type="dxa"/>
            <w:tcBorders>
              <w:top w:val="single" w:sz="4" w:space="0" w:color="auto"/>
              <w:left w:val="nil"/>
              <w:bottom w:val="single" w:sz="4" w:space="0" w:color="auto"/>
              <w:right w:val="single" w:sz="4" w:space="0" w:color="auto"/>
            </w:tcBorders>
            <w:noWrap/>
            <w:vAlign w:val="bottom"/>
          </w:tcPr>
          <w:p w14:paraId="5ACD6EEB" w14:textId="77777777" w:rsidR="007B3E41" w:rsidRPr="00780E00" w:rsidRDefault="007B3E41" w:rsidP="00AB2726">
            <w:pPr>
              <w:spacing w:after="0" w:line="240" w:lineRule="auto"/>
              <w:rPr>
                <w:rFonts w:eastAsia="Times New Roman"/>
                <w:color w:val="000000"/>
                <w:lang w:eastAsia="es-SV"/>
              </w:rPr>
            </w:pPr>
            <w:r w:rsidRPr="00780E00">
              <w:rPr>
                <w:rFonts w:eastAsia="Times New Roman"/>
                <w:bCs/>
                <w:color w:val="000000"/>
                <w:lang w:eastAsia="es-SV"/>
              </w:rPr>
              <w:t>Albañil</w:t>
            </w:r>
          </w:p>
        </w:tc>
        <w:tc>
          <w:tcPr>
            <w:tcW w:w="726" w:type="dxa"/>
            <w:tcBorders>
              <w:top w:val="single" w:sz="4" w:space="0" w:color="auto"/>
              <w:left w:val="nil"/>
              <w:bottom w:val="single" w:sz="4" w:space="0" w:color="auto"/>
              <w:right w:val="single" w:sz="4" w:space="0" w:color="auto"/>
            </w:tcBorders>
            <w:noWrap/>
            <w:vAlign w:val="bottom"/>
          </w:tcPr>
          <w:p w14:paraId="162512C0" w14:textId="77777777" w:rsidR="007B3E41" w:rsidRPr="00780E00" w:rsidRDefault="008603F1" w:rsidP="000C3065">
            <w:pPr>
              <w:spacing w:after="0" w:line="240" w:lineRule="auto"/>
              <w:rPr>
                <w:rFonts w:eastAsia="Times New Roman"/>
                <w:color w:val="000000"/>
                <w:lang w:eastAsia="es-SV"/>
              </w:rPr>
            </w:pPr>
            <w:r>
              <w:rPr>
                <w:rFonts w:eastAsia="Times New Roman"/>
                <w:color w:val="000000"/>
                <w:lang w:eastAsia="es-SV"/>
              </w:rPr>
              <w:t>21</w:t>
            </w:r>
          </w:p>
        </w:tc>
        <w:tc>
          <w:tcPr>
            <w:tcW w:w="1774" w:type="dxa"/>
            <w:tcBorders>
              <w:top w:val="single" w:sz="4" w:space="0" w:color="auto"/>
              <w:left w:val="nil"/>
              <w:bottom w:val="single" w:sz="4" w:space="0" w:color="auto"/>
              <w:right w:val="single" w:sz="4" w:space="0" w:color="auto"/>
            </w:tcBorders>
            <w:noWrap/>
            <w:vAlign w:val="bottom"/>
          </w:tcPr>
          <w:p w14:paraId="274D2060" w14:textId="77777777" w:rsidR="007B3E41" w:rsidRPr="00780E00" w:rsidRDefault="007B3E41" w:rsidP="00AB2726">
            <w:pPr>
              <w:spacing w:after="0" w:line="240" w:lineRule="auto"/>
              <w:rPr>
                <w:rFonts w:eastAsia="Times New Roman"/>
                <w:color w:val="000000"/>
                <w:lang w:eastAsia="es-SV"/>
              </w:rPr>
            </w:pPr>
            <w:r w:rsidRPr="00780E00">
              <w:rPr>
                <w:rFonts w:eastAsia="Times New Roman"/>
                <w:color w:val="000000"/>
                <w:lang w:eastAsia="es-SV"/>
              </w:rPr>
              <w:t>$</w:t>
            </w:r>
            <w:r w:rsidR="00926DE0">
              <w:rPr>
                <w:rFonts w:eastAsia="Times New Roman"/>
                <w:color w:val="000000"/>
                <w:lang w:eastAsia="es-SV"/>
              </w:rPr>
              <w:t>336.00</w:t>
            </w:r>
            <w:r w:rsidRPr="00780E00">
              <w:rPr>
                <w:rFonts w:eastAsia="Times New Roman"/>
                <w:color w:val="000000"/>
                <w:lang w:eastAsia="es-SV"/>
              </w:rPr>
              <w:t xml:space="preserve">  </w:t>
            </w:r>
          </w:p>
        </w:tc>
        <w:tc>
          <w:tcPr>
            <w:tcW w:w="1275" w:type="dxa"/>
            <w:tcBorders>
              <w:top w:val="single" w:sz="4" w:space="0" w:color="auto"/>
              <w:left w:val="nil"/>
              <w:bottom w:val="single" w:sz="4" w:space="0" w:color="auto"/>
              <w:right w:val="single" w:sz="4" w:space="0" w:color="auto"/>
            </w:tcBorders>
            <w:noWrap/>
            <w:vAlign w:val="bottom"/>
          </w:tcPr>
          <w:p w14:paraId="54DFC76F" w14:textId="77777777" w:rsidR="007B3E41" w:rsidRPr="00780E00" w:rsidRDefault="007B3E41" w:rsidP="00AB2726">
            <w:pPr>
              <w:spacing w:after="0" w:line="240" w:lineRule="auto"/>
              <w:rPr>
                <w:rFonts w:eastAsia="Times New Roman"/>
                <w:color w:val="000000"/>
                <w:lang w:eastAsia="es-SV"/>
              </w:rPr>
            </w:pPr>
            <w:r w:rsidRPr="00780E00">
              <w:rPr>
                <w:rFonts w:eastAsia="Times New Roman"/>
                <w:color w:val="000000"/>
                <w:lang w:eastAsia="es-SV"/>
              </w:rPr>
              <w:t xml:space="preserve">$    </w:t>
            </w:r>
            <w:r w:rsidR="00E4700E">
              <w:rPr>
                <w:rFonts w:eastAsia="Times New Roman"/>
                <w:color w:val="000000"/>
                <w:lang w:eastAsia="es-SV"/>
              </w:rPr>
              <w:t>302.40</w:t>
            </w:r>
          </w:p>
        </w:tc>
      </w:tr>
      <w:tr w:rsidR="007B3E41" w:rsidRPr="00780E00" w14:paraId="0E9F1866" w14:textId="77777777" w:rsidTr="00AB2726">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28F77A9C" w14:textId="77777777" w:rsidR="007B3E41" w:rsidRPr="00780E00" w:rsidRDefault="007B3E41" w:rsidP="00AB2726">
            <w:pPr>
              <w:spacing w:after="0" w:line="240" w:lineRule="auto"/>
              <w:rPr>
                <w:rFonts w:eastAsia="Times New Roman"/>
                <w:bCs/>
                <w:color w:val="000000"/>
                <w:lang w:eastAsia="es-SV"/>
              </w:rPr>
            </w:pPr>
            <w:r w:rsidRPr="00780E00">
              <w:rPr>
                <w:rFonts w:eastAsia="Times New Roman"/>
                <w:bCs/>
                <w:color w:val="000000"/>
                <w:lang w:eastAsia="es-SV"/>
              </w:rPr>
              <w:t>2</w:t>
            </w:r>
          </w:p>
        </w:tc>
        <w:tc>
          <w:tcPr>
            <w:tcW w:w="3861" w:type="dxa"/>
            <w:tcBorders>
              <w:top w:val="single" w:sz="4" w:space="0" w:color="auto"/>
              <w:left w:val="nil"/>
              <w:bottom w:val="single" w:sz="4" w:space="0" w:color="auto"/>
              <w:right w:val="single" w:sz="4" w:space="0" w:color="auto"/>
            </w:tcBorders>
            <w:noWrap/>
            <w:vAlign w:val="bottom"/>
          </w:tcPr>
          <w:p w14:paraId="39278997" w14:textId="77777777" w:rsidR="007B3E41" w:rsidRPr="00780E00" w:rsidRDefault="000C3065" w:rsidP="00AB2726">
            <w:pPr>
              <w:spacing w:after="0" w:line="240" w:lineRule="auto"/>
              <w:rPr>
                <w:rFonts w:eastAsia="Times New Roman"/>
                <w:color w:val="000000"/>
                <w:lang w:eastAsia="es-SV"/>
              </w:rPr>
            </w:pPr>
            <w:r>
              <w:rPr>
                <w:rFonts w:eastAsia="Times New Roman"/>
                <w:color w:val="000000"/>
                <w:lang w:eastAsia="es-SV"/>
              </w:rPr>
              <w:t>SILVIO NOE MARTÍNEZ RAMOS</w:t>
            </w:r>
          </w:p>
        </w:tc>
        <w:tc>
          <w:tcPr>
            <w:tcW w:w="1378" w:type="dxa"/>
            <w:tcBorders>
              <w:top w:val="single" w:sz="4" w:space="0" w:color="auto"/>
              <w:left w:val="nil"/>
              <w:bottom w:val="single" w:sz="4" w:space="0" w:color="auto"/>
              <w:right w:val="single" w:sz="4" w:space="0" w:color="auto"/>
            </w:tcBorders>
            <w:noWrap/>
            <w:vAlign w:val="bottom"/>
          </w:tcPr>
          <w:p w14:paraId="3CD6344E" w14:textId="77777777" w:rsidR="007B3E41" w:rsidRPr="00780E00" w:rsidRDefault="007B3E41" w:rsidP="00AB2726">
            <w:pPr>
              <w:spacing w:after="0" w:line="240" w:lineRule="auto"/>
              <w:rPr>
                <w:rFonts w:eastAsia="Times New Roman"/>
                <w:color w:val="000000"/>
                <w:lang w:eastAsia="es-SV"/>
              </w:rPr>
            </w:pPr>
            <w:r w:rsidRPr="00780E00">
              <w:rPr>
                <w:rFonts w:eastAsia="Times New Roman"/>
                <w:bCs/>
                <w:color w:val="000000"/>
                <w:lang w:eastAsia="es-SV"/>
              </w:rPr>
              <w:t>A</w:t>
            </w:r>
            <w:r w:rsidR="00926DE0">
              <w:rPr>
                <w:rFonts w:eastAsia="Times New Roman"/>
                <w:bCs/>
                <w:color w:val="000000"/>
                <w:lang w:eastAsia="es-SV"/>
              </w:rPr>
              <w:t>lbañil</w:t>
            </w:r>
          </w:p>
        </w:tc>
        <w:tc>
          <w:tcPr>
            <w:tcW w:w="726" w:type="dxa"/>
            <w:tcBorders>
              <w:top w:val="single" w:sz="4" w:space="0" w:color="auto"/>
              <w:left w:val="nil"/>
              <w:bottom w:val="single" w:sz="4" w:space="0" w:color="auto"/>
              <w:right w:val="single" w:sz="4" w:space="0" w:color="auto"/>
            </w:tcBorders>
            <w:noWrap/>
            <w:vAlign w:val="bottom"/>
          </w:tcPr>
          <w:p w14:paraId="00A174FF" w14:textId="77777777" w:rsidR="007B3E41" w:rsidRPr="00780E00" w:rsidRDefault="008603F1" w:rsidP="000C3065">
            <w:pPr>
              <w:spacing w:after="0" w:line="240" w:lineRule="auto"/>
              <w:rPr>
                <w:rFonts w:eastAsia="Times New Roman"/>
                <w:color w:val="000000"/>
                <w:lang w:eastAsia="es-SV"/>
              </w:rPr>
            </w:pPr>
            <w:r>
              <w:rPr>
                <w:rFonts w:eastAsia="Times New Roman"/>
                <w:color w:val="000000"/>
                <w:lang w:eastAsia="es-SV"/>
              </w:rPr>
              <w:t>21</w:t>
            </w:r>
          </w:p>
        </w:tc>
        <w:tc>
          <w:tcPr>
            <w:tcW w:w="1774" w:type="dxa"/>
            <w:tcBorders>
              <w:top w:val="single" w:sz="4" w:space="0" w:color="auto"/>
              <w:left w:val="nil"/>
              <w:bottom w:val="single" w:sz="4" w:space="0" w:color="auto"/>
              <w:right w:val="single" w:sz="4" w:space="0" w:color="auto"/>
            </w:tcBorders>
            <w:noWrap/>
            <w:vAlign w:val="bottom"/>
          </w:tcPr>
          <w:p w14:paraId="4D121A40" w14:textId="77777777" w:rsidR="007B3E41" w:rsidRPr="00780E00" w:rsidRDefault="007B3E41" w:rsidP="00AB2726">
            <w:pPr>
              <w:spacing w:after="0" w:line="240" w:lineRule="auto"/>
              <w:rPr>
                <w:rFonts w:eastAsia="Times New Roman"/>
                <w:color w:val="000000"/>
                <w:lang w:eastAsia="es-SV"/>
              </w:rPr>
            </w:pPr>
            <w:r w:rsidRPr="00780E00">
              <w:rPr>
                <w:rFonts w:eastAsia="Times New Roman"/>
                <w:color w:val="000000"/>
                <w:lang w:eastAsia="es-SV"/>
              </w:rPr>
              <w:t>$</w:t>
            </w:r>
            <w:r w:rsidR="00926DE0">
              <w:rPr>
                <w:rFonts w:eastAsia="Times New Roman"/>
                <w:color w:val="000000"/>
                <w:lang w:eastAsia="es-SV"/>
              </w:rPr>
              <w:t>336.00</w:t>
            </w:r>
          </w:p>
        </w:tc>
        <w:tc>
          <w:tcPr>
            <w:tcW w:w="1275" w:type="dxa"/>
            <w:tcBorders>
              <w:top w:val="single" w:sz="4" w:space="0" w:color="auto"/>
              <w:left w:val="nil"/>
              <w:bottom w:val="single" w:sz="4" w:space="0" w:color="auto"/>
              <w:right w:val="single" w:sz="4" w:space="0" w:color="auto"/>
            </w:tcBorders>
            <w:noWrap/>
            <w:vAlign w:val="bottom"/>
          </w:tcPr>
          <w:p w14:paraId="4A85EB42" w14:textId="77777777" w:rsidR="007B3E41" w:rsidRPr="00780E00" w:rsidRDefault="007B3E41" w:rsidP="00AB2726">
            <w:pPr>
              <w:spacing w:after="0" w:line="240" w:lineRule="auto"/>
              <w:rPr>
                <w:rFonts w:eastAsia="Times New Roman"/>
                <w:color w:val="000000"/>
                <w:lang w:eastAsia="es-SV"/>
              </w:rPr>
            </w:pPr>
            <w:r w:rsidRPr="00780E00">
              <w:rPr>
                <w:rFonts w:eastAsia="Times New Roman"/>
                <w:color w:val="000000"/>
                <w:lang w:eastAsia="es-SV"/>
              </w:rPr>
              <w:t xml:space="preserve">$   </w:t>
            </w:r>
            <w:r w:rsidR="00E4700E">
              <w:rPr>
                <w:rFonts w:eastAsia="Times New Roman"/>
                <w:color w:val="000000"/>
                <w:lang w:eastAsia="es-SV"/>
              </w:rPr>
              <w:t>302.40</w:t>
            </w:r>
          </w:p>
        </w:tc>
      </w:tr>
      <w:tr w:rsidR="007B3E41" w:rsidRPr="00780E00" w14:paraId="3F117F4A" w14:textId="77777777" w:rsidTr="00AB2726">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0877B73B" w14:textId="77777777" w:rsidR="007B3E41" w:rsidRPr="00780E00" w:rsidRDefault="007B3E41" w:rsidP="00AB2726">
            <w:pPr>
              <w:spacing w:after="0" w:line="240" w:lineRule="auto"/>
              <w:rPr>
                <w:rFonts w:eastAsia="Times New Roman"/>
                <w:bCs/>
                <w:color w:val="000000"/>
                <w:lang w:eastAsia="es-SV"/>
              </w:rPr>
            </w:pPr>
            <w:r w:rsidRPr="00780E00">
              <w:rPr>
                <w:rFonts w:eastAsia="Times New Roman"/>
                <w:bCs/>
                <w:color w:val="000000"/>
                <w:lang w:eastAsia="es-SV"/>
              </w:rPr>
              <w:t>3</w:t>
            </w:r>
          </w:p>
        </w:tc>
        <w:tc>
          <w:tcPr>
            <w:tcW w:w="3861" w:type="dxa"/>
            <w:tcBorders>
              <w:top w:val="single" w:sz="4" w:space="0" w:color="auto"/>
              <w:left w:val="nil"/>
              <w:bottom w:val="single" w:sz="4" w:space="0" w:color="auto"/>
              <w:right w:val="single" w:sz="4" w:space="0" w:color="auto"/>
            </w:tcBorders>
            <w:noWrap/>
            <w:vAlign w:val="bottom"/>
          </w:tcPr>
          <w:p w14:paraId="73BD126B" w14:textId="77777777" w:rsidR="007B3E41" w:rsidRPr="00780E00" w:rsidRDefault="000C3065" w:rsidP="00AB2726">
            <w:pPr>
              <w:spacing w:after="0" w:line="240" w:lineRule="auto"/>
              <w:rPr>
                <w:rFonts w:eastAsia="Times New Roman"/>
                <w:color w:val="000000"/>
                <w:lang w:eastAsia="es-SV"/>
              </w:rPr>
            </w:pPr>
            <w:r>
              <w:rPr>
                <w:rFonts w:eastAsia="Times New Roman"/>
                <w:color w:val="000000"/>
                <w:lang w:eastAsia="es-SV"/>
              </w:rPr>
              <w:t>FERMIN DE JESÚS CASTRO VASQUEZ</w:t>
            </w:r>
          </w:p>
        </w:tc>
        <w:tc>
          <w:tcPr>
            <w:tcW w:w="1378" w:type="dxa"/>
            <w:tcBorders>
              <w:top w:val="single" w:sz="4" w:space="0" w:color="auto"/>
              <w:left w:val="nil"/>
              <w:bottom w:val="single" w:sz="4" w:space="0" w:color="auto"/>
              <w:right w:val="single" w:sz="4" w:space="0" w:color="auto"/>
            </w:tcBorders>
            <w:noWrap/>
            <w:vAlign w:val="bottom"/>
          </w:tcPr>
          <w:p w14:paraId="377897B8" w14:textId="77777777" w:rsidR="007B3E41" w:rsidRPr="00780E00" w:rsidRDefault="007B3E41" w:rsidP="00AB2726">
            <w:pPr>
              <w:spacing w:after="0" w:line="240" w:lineRule="auto"/>
              <w:rPr>
                <w:rFonts w:eastAsia="Times New Roman"/>
                <w:color w:val="000000"/>
                <w:lang w:eastAsia="es-SV"/>
              </w:rPr>
            </w:pPr>
            <w:r w:rsidRPr="00780E00">
              <w:rPr>
                <w:rFonts w:eastAsia="Times New Roman"/>
                <w:bCs/>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tcPr>
          <w:p w14:paraId="286149A2" w14:textId="77777777" w:rsidR="007B3E41" w:rsidRPr="00780E00" w:rsidRDefault="008603F1" w:rsidP="000C3065">
            <w:pPr>
              <w:spacing w:after="0" w:line="240" w:lineRule="auto"/>
              <w:rPr>
                <w:rFonts w:eastAsia="Times New Roman"/>
                <w:color w:val="000000"/>
                <w:lang w:eastAsia="es-SV"/>
              </w:rPr>
            </w:pPr>
            <w:r>
              <w:rPr>
                <w:rFonts w:eastAsia="Times New Roman"/>
                <w:color w:val="000000"/>
                <w:lang w:eastAsia="es-SV"/>
              </w:rPr>
              <w:t>21</w:t>
            </w:r>
          </w:p>
        </w:tc>
        <w:tc>
          <w:tcPr>
            <w:tcW w:w="1774" w:type="dxa"/>
            <w:tcBorders>
              <w:top w:val="single" w:sz="4" w:space="0" w:color="auto"/>
              <w:left w:val="nil"/>
              <w:bottom w:val="single" w:sz="4" w:space="0" w:color="auto"/>
              <w:right w:val="single" w:sz="4" w:space="0" w:color="auto"/>
            </w:tcBorders>
            <w:noWrap/>
            <w:vAlign w:val="bottom"/>
          </w:tcPr>
          <w:p w14:paraId="375292E2" w14:textId="77777777" w:rsidR="007B3E41" w:rsidRPr="00780E00" w:rsidRDefault="007B3E41" w:rsidP="00AB2726">
            <w:pPr>
              <w:spacing w:after="0" w:line="240" w:lineRule="auto"/>
              <w:rPr>
                <w:rFonts w:eastAsia="Times New Roman"/>
                <w:color w:val="000000"/>
                <w:lang w:eastAsia="es-SV"/>
              </w:rPr>
            </w:pPr>
            <w:r w:rsidRPr="00780E00">
              <w:rPr>
                <w:rFonts w:eastAsia="Times New Roman"/>
                <w:color w:val="000000"/>
                <w:lang w:eastAsia="es-SV"/>
              </w:rPr>
              <w:t xml:space="preserve">$  </w:t>
            </w:r>
            <w:r w:rsidR="00926DE0">
              <w:rPr>
                <w:rFonts w:eastAsia="Times New Roman"/>
                <w:color w:val="000000"/>
                <w:lang w:eastAsia="es-SV"/>
              </w:rPr>
              <w:t>210.00</w:t>
            </w:r>
          </w:p>
        </w:tc>
        <w:tc>
          <w:tcPr>
            <w:tcW w:w="1275" w:type="dxa"/>
            <w:tcBorders>
              <w:top w:val="single" w:sz="4" w:space="0" w:color="auto"/>
              <w:left w:val="nil"/>
              <w:bottom w:val="single" w:sz="4" w:space="0" w:color="auto"/>
              <w:right w:val="single" w:sz="4" w:space="0" w:color="auto"/>
            </w:tcBorders>
            <w:noWrap/>
            <w:vAlign w:val="bottom"/>
          </w:tcPr>
          <w:p w14:paraId="75D9C96E" w14:textId="77777777" w:rsidR="007B3E41" w:rsidRPr="00780E00" w:rsidRDefault="007B3E41" w:rsidP="00AB2726">
            <w:pPr>
              <w:spacing w:after="0" w:line="240" w:lineRule="auto"/>
              <w:rPr>
                <w:rFonts w:eastAsia="Times New Roman"/>
                <w:color w:val="000000"/>
                <w:lang w:eastAsia="es-SV"/>
              </w:rPr>
            </w:pPr>
            <w:r w:rsidRPr="00780E00">
              <w:rPr>
                <w:rFonts w:eastAsia="Times New Roman"/>
                <w:color w:val="000000"/>
                <w:lang w:eastAsia="es-SV"/>
              </w:rPr>
              <w:t xml:space="preserve">$    </w:t>
            </w:r>
            <w:r w:rsidR="00E4700E">
              <w:rPr>
                <w:rFonts w:eastAsia="Times New Roman"/>
                <w:color w:val="000000"/>
                <w:lang w:eastAsia="es-SV"/>
              </w:rPr>
              <w:t>189.00</w:t>
            </w:r>
          </w:p>
        </w:tc>
      </w:tr>
      <w:tr w:rsidR="000C3065" w:rsidRPr="00780E00" w14:paraId="5DDD5915" w14:textId="77777777" w:rsidTr="00AB2726">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1D4D1D51" w14:textId="77777777" w:rsidR="000C3065" w:rsidRPr="00780E00" w:rsidRDefault="000C3065" w:rsidP="00AB2726">
            <w:pPr>
              <w:spacing w:after="0" w:line="240" w:lineRule="auto"/>
              <w:rPr>
                <w:rFonts w:eastAsia="Times New Roman"/>
                <w:bCs/>
                <w:color w:val="000000"/>
                <w:lang w:eastAsia="es-SV"/>
              </w:rPr>
            </w:pPr>
            <w:r>
              <w:rPr>
                <w:rFonts w:eastAsia="Times New Roman"/>
                <w:bCs/>
                <w:color w:val="000000"/>
                <w:lang w:eastAsia="es-SV"/>
              </w:rPr>
              <w:t>4</w:t>
            </w:r>
          </w:p>
        </w:tc>
        <w:tc>
          <w:tcPr>
            <w:tcW w:w="3861" w:type="dxa"/>
            <w:tcBorders>
              <w:top w:val="single" w:sz="4" w:space="0" w:color="auto"/>
              <w:left w:val="nil"/>
              <w:bottom w:val="single" w:sz="4" w:space="0" w:color="auto"/>
              <w:right w:val="single" w:sz="4" w:space="0" w:color="auto"/>
            </w:tcBorders>
            <w:noWrap/>
            <w:vAlign w:val="bottom"/>
          </w:tcPr>
          <w:p w14:paraId="326A6154" w14:textId="77777777" w:rsidR="000C3065" w:rsidRPr="00780E00" w:rsidRDefault="00EB4CC9" w:rsidP="00AB2726">
            <w:pPr>
              <w:spacing w:after="0" w:line="240" w:lineRule="auto"/>
              <w:rPr>
                <w:rFonts w:eastAsia="Times New Roman"/>
                <w:color w:val="000000"/>
                <w:lang w:eastAsia="es-SV"/>
              </w:rPr>
            </w:pPr>
            <w:r>
              <w:rPr>
                <w:rFonts w:eastAsia="Times New Roman"/>
                <w:color w:val="000000"/>
                <w:lang w:eastAsia="es-SV"/>
              </w:rPr>
              <w:t>HERNAN ANTONIO GUTIERREZ ORTIZ</w:t>
            </w:r>
          </w:p>
        </w:tc>
        <w:tc>
          <w:tcPr>
            <w:tcW w:w="1378" w:type="dxa"/>
            <w:tcBorders>
              <w:top w:val="single" w:sz="4" w:space="0" w:color="auto"/>
              <w:left w:val="nil"/>
              <w:bottom w:val="single" w:sz="4" w:space="0" w:color="auto"/>
              <w:right w:val="single" w:sz="4" w:space="0" w:color="auto"/>
            </w:tcBorders>
            <w:noWrap/>
            <w:vAlign w:val="bottom"/>
          </w:tcPr>
          <w:p w14:paraId="36249022" w14:textId="77777777" w:rsidR="000C3065" w:rsidRPr="00780E00" w:rsidRDefault="000C3065" w:rsidP="00AB2726">
            <w:pPr>
              <w:spacing w:after="0" w:line="240" w:lineRule="auto"/>
              <w:rPr>
                <w:rFonts w:eastAsia="Times New Roman"/>
                <w:bCs/>
                <w:color w:val="000000"/>
                <w:lang w:eastAsia="es-SV"/>
              </w:rPr>
            </w:pPr>
            <w:r>
              <w:rPr>
                <w:rFonts w:eastAsia="Times New Roman"/>
                <w:bCs/>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tcPr>
          <w:p w14:paraId="33BA402B" w14:textId="77777777" w:rsidR="000C3065" w:rsidRPr="00780E00" w:rsidRDefault="008603F1" w:rsidP="008603F1">
            <w:pPr>
              <w:spacing w:after="0" w:line="240" w:lineRule="auto"/>
              <w:rPr>
                <w:rFonts w:eastAsia="Times New Roman"/>
                <w:color w:val="000000"/>
                <w:lang w:eastAsia="es-SV"/>
              </w:rPr>
            </w:pPr>
            <w:r>
              <w:rPr>
                <w:rFonts w:eastAsia="Times New Roman"/>
                <w:color w:val="000000"/>
                <w:lang w:eastAsia="es-SV"/>
              </w:rPr>
              <w:t>21</w:t>
            </w:r>
          </w:p>
        </w:tc>
        <w:tc>
          <w:tcPr>
            <w:tcW w:w="1774" w:type="dxa"/>
            <w:tcBorders>
              <w:top w:val="single" w:sz="4" w:space="0" w:color="auto"/>
              <w:left w:val="nil"/>
              <w:bottom w:val="single" w:sz="4" w:space="0" w:color="auto"/>
              <w:right w:val="single" w:sz="4" w:space="0" w:color="auto"/>
            </w:tcBorders>
            <w:noWrap/>
            <w:vAlign w:val="bottom"/>
          </w:tcPr>
          <w:p w14:paraId="0B3C86F8" w14:textId="77777777" w:rsidR="000C3065" w:rsidRPr="00780E00" w:rsidRDefault="00926DE0" w:rsidP="00AB2726">
            <w:pPr>
              <w:spacing w:after="0" w:line="240" w:lineRule="auto"/>
              <w:rPr>
                <w:rFonts w:eastAsia="Times New Roman"/>
                <w:color w:val="000000"/>
                <w:lang w:eastAsia="es-SV"/>
              </w:rPr>
            </w:pPr>
            <w:r>
              <w:rPr>
                <w:rFonts w:eastAsia="Times New Roman"/>
                <w:color w:val="000000"/>
                <w:lang w:eastAsia="es-SV"/>
              </w:rPr>
              <w:t>$ 210.00</w:t>
            </w:r>
          </w:p>
        </w:tc>
        <w:tc>
          <w:tcPr>
            <w:tcW w:w="1275" w:type="dxa"/>
            <w:tcBorders>
              <w:top w:val="single" w:sz="4" w:space="0" w:color="auto"/>
              <w:left w:val="nil"/>
              <w:bottom w:val="single" w:sz="4" w:space="0" w:color="auto"/>
              <w:right w:val="single" w:sz="4" w:space="0" w:color="auto"/>
            </w:tcBorders>
            <w:noWrap/>
            <w:vAlign w:val="bottom"/>
          </w:tcPr>
          <w:p w14:paraId="2C12874D" w14:textId="77777777" w:rsidR="000C3065" w:rsidRPr="00780E00" w:rsidRDefault="00E4700E" w:rsidP="00AB2726">
            <w:pPr>
              <w:spacing w:after="0" w:line="240" w:lineRule="auto"/>
              <w:rPr>
                <w:rFonts w:eastAsia="Times New Roman"/>
                <w:color w:val="000000"/>
                <w:lang w:eastAsia="es-SV"/>
              </w:rPr>
            </w:pPr>
            <w:r>
              <w:rPr>
                <w:rFonts w:eastAsia="Times New Roman"/>
                <w:color w:val="000000"/>
                <w:lang w:eastAsia="es-SV"/>
              </w:rPr>
              <w:t>$    189.00</w:t>
            </w:r>
          </w:p>
        </w:tc>
      </w:tr>
      <w:tr w:rsidR="007B3E41" w:rsidRPr="00780E00" w14:paraId="197D7D81" w14:textId="77777777" w:rsidTr="00AB2726">
        <w:trPr>
          <w:trHeight w:val="315"/>
          <w:jc w:val="center"/>
        </w:trPr>
        <w:tc>
          <w:tcPr>
            <w:tcW w:w="6358" w:type="dxa"/>
            <w:gridSpan w:val="4"/>
            <w:tcBorders>
              <w:top w:val="single" w:sz="4" w:space="0" w:color="auto"/>
              <w:left w:val="single" w:sz="4" w:space="0" w:color="auto"/>
              <w:bottom w:val="single" w:sz="4" w:space="0" w:color="auto"/>
              <w:right w:val="single" w:sz="4" w:space="0" w:color="auto"/>
            </w:tcBorders>
            <w:noWrap/>
            <w:vAlign w:val="bottom"/>
            <w:hideMark/>
          </w:tcPr>
          <w:p w14:paraId="0FAF58BE" w14:textId="77777777" w:rsidR="007B3E41" w:rsidRPr="00780E00" w:rsidRDefault="007B3E41" w:rsidP="00AB2726">
            <w:pPr>
              <w:spacing w:after="0" w:line="240" w:lineRule="auto"/>
              <w:rPr>
                <w:rFonts w:eastAsia="Times New Roman"/>
                <w:b/>
                <w:bCs/>
                <w:color w:val="000000"/>
                <w:lang w:eastAsia="es-SV"/>
              </w:rPr>
            </w:pPr>
            <w:r w:rsidRPr="00780E00">
              <w:rPr>
                <w:rFonts w:eastAsia="Times New Roman"/>
                <w:b/>
                <w:bCs/>
                <w:color w:val="000000"/>
                <w:lang w:eastAsia="es-SV"/>
              </w:rPr>
              <w:t>TOTAL</w:t>
            </w:r>
          </w:p>
        </w:tc>
        <w:tc>
          <w:tcPr>
            <w:tcW w:w="1774" w:type="dxa"/>
            <w:tcBorders>
              <w:top w:val="nil"/>
              <w:left w:val="nil"/>
              <w:bottom w:val="single" w:sz="4" w:space="0" w:color="auto"/>
              <w:right w:val="single" w:sz="4" w:space="0" w:color="auto"/>
            </w:tcBorders>
            <w:noWrap/>
            <w:vAlign w:val="bottom"/>
            <w:hideMark/>
          </w:tcPr>
          <w:p w14:paraId="54EC29E5" w14:textId="77777777" w:rsidR="007B3E41" w:rsidRPr="00780E00" w:rsidRDefault="007B3E41" w:rsidP="00AB2726">
            <w:pPr>
              <w:spacing w:after="0" w:line="240" w:lineRule="auto"/>
              <w:rPr>
                <w:rFonts w:eastAsia="Times New Roman"/>
                <w:b/>
                <w:bCs/>
                <w:color w:val="000000"/>
                <w:lang w:eastAsia="es-SV"/>
              </w:rPr>
            </w:pPr>
            <w:r w:rsidRPr="00780E00">
              <w:rPr>
                <w:rFonts w:eastAsia="Times New Roman"/>
                <w:b/>
                <w:bCs/>
                <w:color w:val="000000"/>
                <w:lang w:eastAsia="es-SV"/>
              </w:rPr>
              <w:t xml:space="preserve"> $ </w:t>
            </w:r>
            <w:r w:rsidR="00E4700E">
              <w:rPr>
                <w:rFonts w:eastAsia="Times New Roman"/>
                <w:b/>
                <w:bCs/>
                <w:color w:val="000000"/>
                <w:lang w:eastAsia="es-SV"/>
              </w:rPr>
              <w:t>1,092.00</w:t>
            </w:r>
          </w:p>
        </w:tc>
        <w:tc>
          <w:tcPr>
            <w:tcW w:w="1275" w:type="dxa"/>
            <w:tcBorders>
              <w:top w:val="nil"/>
              <w:left w:val="nil"/>
              <w:bottom w:val="single" w:sz="4" w:space="0" w:color="auto"/>
              <w:right w:val="single" w:sz="4" w:space="0" w:color="auto"/>
            </w:tcBorders>
            <w:noWrap/>
            <w:vAlign w:val="bottom"/>
            <w:hideMark/>
          </w:tcPr>
          <w:p w14:paraId="03100ADD" w14:textId="77777777" w:rsidR="007B3E41" w:rsidRPr="00780E00" w:rsidRDefault="007B3E41" w:rsidP="00AB2726">
            <w:pPr>
              <w:spacing w:after="0" w:line="240" w:lineRule="auto"/>
              <w:rPr>
                <w:rFonts w:eastAsia="Times New Roman"/>
                <w:bCs/>
                <w:color w:val="000000"/>
                <w:lang w:eastAsia="es-SV"/>
              </w:rPr>
            </w:pPr>
            <w:r w:rsidRPr="00780E00">
              <w:rPr>
                <w:rFonts w:eastAsia="Times New Roman"/>
                <w:b/>
                <w:bCs/>
                <w:color w:val="000000"/>
                <w:lang w:eastAsia="es-SV"/>
              </w:rPr>
              <w:t xml:space="preserve">$   </w:t>
            </w:r>
            <w:r w:rsidR="00E4700E">
              <w:rPr>
                <w:rFonts w:eastAsia="Times New Roman"/>
                <w:b/>
                <w:bCs/>
                <w:color w:val="000000"/>
                <w:lang w:eastAsia="es-SV"/>
              </w:rPr>
              <w:t>982.80</w:t>
            </w:r>
            <w:r w:rsidRPr="00780E00">
              <w:rPr>
                <w:rFonts w:eastAsia="Times New Roman"/>
                <w:b/>
                <w:bCs/>
                <w:color w:val="000000"/>
                <w:lang w:eastAsia="es-SV"/>
              </w:rPr>
              <w:t xml:space="preserve"> </w:t>
            </w:r>
          </w:p>
        </w:tc>
      </w:tr>
    </w:tbl>
    <w:p w14:paraId="7E4480B3" w14:textId="77777777" w:rsidR="007B3E41" w:rsidRPr="00780E00" w:rsidRDefault="007B3E41" w:rsidP="007B3E41">
      <w:pPr>
        <w:tabs>
          <w:tab w:val="left" w:pos="709"/>
          <w:tab w:val="left" w:pos="7797"/>
        </w:tabs>
        <w:spacing w:after="0" w:line="240" w:lineRule="auto"/>
        <w:contextualSpacing/>
        <w:jc w:val="both"/>
        <w:rPr>
          <w:rFonts w:eastAsia="Calibri"/>
          <w:spacing w:val="-3"/>
          <w:szCs w:val="24"/>
        </w:rPr>
      </w:pPr>
    </w:p>
    <w:p w14:paraId="250A44C5" w14:textId="77777777" w:rsidR="007B3E41" w:rsidRPr="00780E00" w:rsidRDefault="007B3E41" w:rsidP="007B3E41">
      <w:pPr>
        <w:tabs>
          <w:tab w:val="left" w:pos="1425"/>
        </w:tabs>
        <w:spacing w:after="0" w:line="240" w:lineRule="auto"/>
        <w:jc w:val="both"/>
        <w:rPr>
          <w:rFonts w:eastAsia="Calibri"/>
          <w:sz w:val="22"/>
        </w:rPr>
      </w:pPr>
      <w:r w:rsidRPr="00780E00">
        <w:rPr>
          <w:rFonts w:eastAsia="Calibri"/>
          <w:sz w:val="22"/>
        </w:rPr>
        <w:t xml:space="preserve">Autorizando a Tesorería a efectuar los pagos correspondientes FONDOS PROPIOS. Cuenta </w:t>
      </w:r>
      <w:proofErr w:type="spellStart"/>
      <w:r w:rsidRPr="00780E00">
        <w:rPr>
          <w:rFonts w:eastAsia="Calibri"/>
          <w:sz w:val="22"/>
        </w:rPr>
        <w:t>N°</w:t>
      </w:r>
      <w:proofErr w:type="spellEnd"/>
      <w:r w:rsidRPr="00780E00">
        <w:rPr>
          <w:rFonts w:eastAsia="Calibri"/>
          <w:sz w:val="22"/>
        </w:rPr>
        <w:t xml:space="preserve"> 00500003666</w:t>
      </w:r>
    </w:p>
    <w:p w14:paraId="15FD0938" w14:textId="77777777" w:rsidR="007B3E41" w:rsidRPr="00780E00" w:rsidRDefault="007B3E41" w:rsidP="007B3E41">
      <w:pPr>
        <w:tabs>
          <w:tab w:val="left" w:pos="1425"/>
        </w:tabs>
        <w:spacing w:after="0" w:line="240" w:lineRule="auto"/>
        <w:jc w:val="both"/>
        <w:rPr>
          <w:rFonts w:eastAsia="Calibri"/>
          <w:sz w:val="22"/>
        </w:rPr>
      </w:pPr>
    </w:p>
    <w:bookmarkEnd w:id="2"/>
    <w:p w14:paraId="2757600B" w14:textId="77777777" w:rsidR="000304BC" w:rsidRDefault="000304BC" w:rsidP="00CA410F">
      <w:pPr>
        <w:spacing w:after="0" w:line="240" w:lineRule="auto"/>
        <w:jc w:val="both"/>
        <w:rPr>
          <w:rFonts w:eastAsia="Calibri"/>
          <w:spacing w:val="-3"/>
          <w:szCs w:val="24"/>
          <w:lang w:eastAsia="es-ES"/>
        </w:rPr>
      </w:pPr>
    </w:p>
    <w:p w14:paraId="5E0C5066" w14:textId="77777777" w:rsidR="003C4DB9" w:rsidRDefault="003C4DB9" w:rsidP="00CA410F">
      <w:pPr>
        <w:spacing w:after="0" w:line="240" w:lineRule="auto"/>
        <w:jc w:val="both"/>
        <w:rPr>
          <w:rFonts w:eastAsia="Calibri"/>
          <w:spacing w:val="-3"/>
          <w:szCs w:val="24"/>
          <w:lang w:eastAsia="es-ES"/>
        </w:rPr>
      </w:pPr>
    </w:p>
    <w:p w14:paraId="1975410F" w14:textId="77777777" w:rsidR="003C4DB9" w:rsidRDefault="003C4DB9" w:rsidP="003C4DB9">
      <w:pPr>
        <w:tabs>
          <w:tab w:val="left" w:pos="922"/>
          <w:tab w:val="left" w:pos="7797"/>
        </w:tabs>
        <w:spacing w:after="0" w:line="240" w:lineRule="auto"/>
        <w:contextualSpacing/>
        <w:rPr>
          <w:rFonts w:eastAsia="Times New Roman"/>
          <w:b/>
          <w:szCs w:val="24"/>
          <w:u w:val="single"/>
          <w:lang w:eastAsia="es-ES"/>
        </w:rPr>
      </w:pPr>
      <w:r w:rsidRPr="00C54A0E">
        <w:rPr>
          <w:rFonts w:eastAsia="Times New Roman"/>
          <w:b/>
          <w:szCs w:val="24"/>
          <w:u w:val="single"/>
          <w:lang w:eastAsia="es-ES"/>
        </w:rPr>
        <w:t>ACUERDO NÚMERO</w:t>
      </w:r>
      <w:r>
        <w:rPr>
          <w:rFonts w:eastAsia="Times New Roman"/>
          <w:b/>
          <w:szCs w:val="24"/>
          <w:u w:val="single"/>
          <w:lang w:eastAsia="es-ES"/>
        </w:rPr>
        <w:t xml:space="preserve"> DOS: </w:t>
      </w:r>
    </w:p>
    <w:p w14:paraId="424D946C" w14:textId="77777777" w:rsidR="00370D91" w:rsidRDefault="00370D91" w:rsidP="003C4DB9">
      <w:pPr>
        <w:tabs>
          <w:tab w:val="left" w:pos="922"/>
          <w:tab w:val="left" w:pos="7797"/>
        </w:tabs>
        <w:spacing w:after="0" w:line="240" w:lineRule="auto"/>
        <w:contextualSpacing/>
        <w:rPr>
          <w:rFonts w:eastAsia="Times New Roman"/>
          <w:b/>
          <w:szCs w:val="24"/>
          <w:u w:val="single"/>
          <w:lang w:eastAsia="es-ES"/>
        </w:rPr>
      </w:pPr>
    </w:p>
    <w:p w14:paraId="3543C103" w14:textId="77777777" w:rsidR="00370D91" w:rsidRPr="00C54A0E" w:rsidRDefault="00370D91" w:rsidP="003C4DB9">
      <w:pPr>
        <w:tabs>
          <w:tab w:val="left" w:pos="922"/>
          <w:tab w:val="left" w:pos="7797"/>
        </w:tabs>
        <w:spacing w:after="0" w:line="240" w:lineRule="auto"/>
        <w:contextualSpacing/>
        <w:rPr>
          <w:rFonts w:eastAsia="Times New Roman"/>
          <w:b/>
          <w:szCs w:val="24"/>
          <w:u w:val="single"/>
          <w:lang w:eastAsia="es-ES"/>
        </w:rPr>
      </w:pPr>
    </w:p>
    <w:p w14:paraId="03505866" w14:textId="77777777" w:rsidR="003C4DB9" w:rsidRPr="00C54A0E" w:rsidRDefault="003C4DB9" w:rsidP="003C4DB9">
      <w:pPr>
        <w:tabs>
          <w:tab w:val="left" w:pos="922"/>
          <w:tab w:val="left" w:pos="7797"/>
        </w:tabs>
        <w:spacing w:after="0" w:line="240" w:lineRule="auto"/>
        <w:contextualSpacing/>
        <w:rPr>
          <w:rFonts w:eastAsia="Calibri"/>
          <w:szCs w:val="24"/>
        </w:rPr>
      </w:pPr>
      <w:r w:rsidRPr="00C54A0E">
        <w:rPr>
          <w:rFonts w:eastAsia="Times New Roman"/>
          <w:b/>
          <w:szCs w:val="24"/>
          <w:u w:val="single"/>
          <w:lang w:eastAsia="es-ES"/>
        </w:rPr>
        <w:t xml:space="preserve">           </w:t>
      </w:r>
    </w:p>
    <w:p w14:paraId="3C5BFF65" w14:textId="77777777" w:rsidR="003C4DB9" w:rsidRPr="00C54A0E" w:rsidRDefault="003C4DB9" w:rsidP="003C4DB9">
      <w:pPr>
        <w:spacing w:after="0" w:line="240" w:lineRule="auto"/>
        <w:jc w:val="both"/>
        <w:rPr>
          <w:rFonts w:eastAsia="Times New Roman"/>
          <w:b/>
          <w:szCs w:val="24"/>
        </w:rPr>
      </w:pPr>
      <w:r w:rsidRPr="00C54A0E">
        <w:rPr>
          <w:rFonts w:eastAsia="Times New Roman"/>
          <w:b/>
          <w:szCs w:val="24"/>
        </w:rPr>
        <w:t>EL CONCEJO MUNICIPAL DE METAPÁN, DEPARTAMENTO DE SANTA ANA</w:t>
      </w:r>
    </w:p>
    <w:p w14:paraId="3061A454" w14:textId="77777777" w:rsidR="003C4DB9" w:rsidRPr="00C54A0E" w:rsidRDefault="003C4DB9" w:rsidP="003C4DB9">
      <w:pPr>
        <w:autoSpaceDE w:val="0"/>
        <w:autoSpaceDN w:val="0"/>
        <w:adjustRightInd w:val="0"/>
        <w:spacing w:after="0" w:line="240" w:lineRule="auto"/>
        <w:jc w:val="both"/>
        <w:rPr>
          <w:rFonts w:eastAsia="Calibri"/>
          <w:b/>
          <w:bCs/>
          <w:szCs w:val="24"/>
        </w:rPr>
      </w:pPr>
    </w:p>
    <w:p w14:paraId="2CEA04CE" w14:textId="77777777" w:rsidR="003C4DB9" w:rsidRPr="00C54A0E" w:rsidRDefault="003C4DB9" w:rsidP="003C4DB9">
      <w:pPr>
        <w:autoSpaceDE w:val="0"/>
        <w:autoSpaceDN w:val="0"/>
        <w:adjustRightInd w:val="0"/>
        <w:spacing w:after="0" w:line="240" w:lineRule="auto"/>
        <w:jc w:val="both"/>
        <w:rPr>
          <w:rFonts w:eastAsia="Calibri"/>
          <w:bCs/>
          <w:szCs w:val="24"/>
        </w:rPr>
      </w:pPr>
      <w:r w:rsidRPr="00C54A0E">
        <w:rPr>
          <w:rFonts w:eastAsia="Calibri"/>
          <w:b/>
          <w:bCs/>
          <w:szCs w:val="24"/>
        </w:rPr>
        <w:t>CONSIDERANDO</w:t>
      </w:r>
      <w:r w:rsidRPr="00C54A0E">
        <w:rPr>
          <w:rFonts w:eastAsia="Calibri"/>
          <w:bCs/>
          <w:szCs w:val="24"/>
        </w:rPr>
        <w:t>:</w:t>
      </w:r>
    </w:p>
    <w:p w14:paraId="28C727F5" w14:textId="77777777" w:rsidR="003C4DB9" w:rsidRPr="00C54A0E" w:rsidRDefault="003C4DB9" w:rsidP="003C4DB9">
      <w:pPr>
        <w:autoSpaceDE w:val="0"/>
        <w:autoSpaceDN w:val="0"/>
        <w:adjustRightInd w:val="0"/>
        <w:spacing w:after="0" w:line="240" w:lineRule="auto"/>
        <w:jc w:val="both"/>
        <w:rPr>
          <w:rFonts w:eastAsia="Calibri"/>
          <w:bCs/>
          <w:szCs w:val="24"/>
        </w:rPr>
      </w:pPr>
    </w:p>
    <w:p w14:paraId="7B54A2AA" w14:textId="77777777" w:rsidR="003C4DB9" w:rsidRPr="00C54A0E" w:rsidRDefault="003C4DB9" w:rsidP="003C4DB9">
      <w:pPr>
        <w:autoSpaceDE w:val="0"/>
        <w:autoSpaceDN w:val="0"/>
        <w:adjustRightInd w:val="0"/>
        <w:spacing w:after="0" w:line="240" w:lineRule="auto"/>
        <w:jc w:val="both"/>
        <w:rPr>
          <w:rFonts w:eastAsia="Calibri"/>
          <w:bCs/>
          <w:szCs w:val="24"/>
        </w:rPr>
      </w:pPr>
      <w:r w:rsidRPr="00C54A0E">
        <w:rPr>
          <w:rFonts w:eastAsia="Calibri"/>
          <w:bCs/>
          <w:szCs w:val="24"/>
        </w:rPr>
        <w:t xml:space="preserve">1- Que </w:t>
      </w:r>
      <w:r w:rsidRPr="00C54A0E">
        <w:rPr>
          <w:rFonts w:eastAsia="Calibri"/>
          <w:szCs w:val="24"/>
        </w:rPr>
        <w:t>la Municipalidad de Metapán ejecuta un programa de becas para jóvenes de escasos recursos económicos, con el objetivo de que puedan realizar estudios superiores en universidades e institutos superiores.</w:t>
      </w:r>
    </w:p>
    <w:p w14:paraId="78F14A97" w14:textId="77777777" w:rsidR="003C4DB9" w:rsidRPr="00C54A0E" w:rsidRDefault="003C4DB9" w:rsidP="003C4DB9">
      <w:pPr>
        <w:autoSpaceDE w:val="0"/>
        <w:autoSpaceDN w:val="0"/>
        <w:adjustRightInd w:val="0"/>
        <w:spacing w:after="0" w:line="240" w:lineRule="auto"/>
        <w:jc w:val="both"/>
        <w:rPr>
          <w:rFonts w:eastAsia="Calibri"/>
          <w:bCs/>
          <w:szCs w:val="24"/>
        </w:rPr>
      </w:pPr>
      <w:r w:rsidRPr="00C54A0E">
        <w:rPr>
          <w:rFonts w:eastAsia="Calibri"/>
          <w:bCs/>
          <w:szCs w:val="24"/>
        </w:rPr>
        <w:t>2.- Que el artículo 4 numeral 4 del Código Municipal establece dentro de sus competencias la promoción de la educación, la cultura, el deporte, la recreación, las ciencias y las artes;</w:t>
      </w:r>
    </w:p>
    <w:p w14:paraId="5BC7865A" w14:textId="77777777" w:rsidR="003C4DB9" w:rsidRPr="00C54A0E" w:rsidRDefault="003C4DB9" w:rsidP="003C4DB9">
      <w:pPr>
        <w:autoSpaceDE w:val="0"/>
        <w:autoSpaceDN w:val="0"/>
        <w:adjustRightInd w:val="0"/>
        <w:spacing w:after="0" w:line="240" w:lineRule="auto"/>
        <w:jc w:val="both"/>
        <w:rPr>
          <w:rFonts w:eastAsia="Calibri"/>
          <w:bCs/>
          <w:szCs w:val="24"/>
        </w:rPr>
      </w:pPr>
      <w:r w:rsidRPr="00C54A0E">
        <w:rPr>
          <w:rFonts w:eastAsia="Calibri"/>
          <w:bCs/>
          <w:szCs w:val="24"/>
        </w:rPr>
        <w:t>3.- Que la municipalidad debe establecer los lineamientos generales de apoyo prioritario a la educación superior, por ser esta un medio estratégico de equidad social y brindar el apoyo económico a estudiantes de escasos recursos para que tengan mayores oportunidades de acceso y permanencia en la educación;</w:t>
      </w:r>
    </w:p>
    <w:p w14:paraId="107A2282" w14:textId="77777777" w:rsidR="003C4DB9" w:rsidRPr="00C54A0E" w:rsidRDefault="003C4DB9" w:rsidP="003C4DB9">
      <w:pPr>
        <w:autoSpaceDE w:val="0"/>
        <w:autoSpaceDN w:val="0"/>
        <w:adjustRightInd w:val="0"/>
        <w:spacing w:after="0" w:line="240" w:lineRule="auto"/>
        <w:jc w:val="both"/>
        <w:rPr>
          <w:rFonts w:eastAsia="Calibri"/>
          <w:bCs/>
          <w:szCs w:val="24"/>
        </w:rPr>
      </w:pPr>
      <w:r w:rsidRPr="00C54A0E">
        <w:rPr>
          <w:rFonts w:eastAsia="Calibri"/>
          <w:bCs/>
          <w:szCs w:val="24"/>
        </w:rPr>
        <w:t>4.- Que el fin básico de otorgar becas es propiciar que los estudiantes en situación económica adversa y con deseos de superación puedan continuar su proyecto educativo, favoreciendo la terminación oportuna de sus estudios;</w:t>
      </w:r>
    </w:p>
    <w:p w14:paraId="388A99B6" w14:textId="77777777" w:rsidR="003C4DB9" w:rsidRPr="00C54A0E" w:rsidRDefault="003C4DB9" w:rsidP="003C4DB9">
      <w:pPr>
        <w:autoSpaceDE w:val="0"/>
        <w:autoSpaceDN w:val="0"/>
        <w:adjustRightInd w:val="0"/>
        <w:spacing w:after="0" w:line="240" w:lineRule="auto"/>
        <w:jc w:val="both"/>
        <w:rPr>
          <w:rFonts w:eastAsia="Calibri"/>
          <w:bCs/>
          <w:szCs w:val="24"/>
        </w:rPr>
      </w:pPr>
      <w:r w:rsidRPr="00C54A0E">
        <w:rPr>
          <w:rFonts w:eastAsia="Calibri"/>
          <w:bCs/>
          <w:szCs w:val="24"/>
        </w:rPr>
        <w:t xml:space="preserve">5.- Que la comisión de becas luego de realizar estudios previos, así como de haber evaluado las calificaciones </w:t>
      </w:r>
      <w:r>
        <w:rPr>
          <w:rFonts w:eastAsia="Calibri"/>
          <w:bCs/>
          <w:szCs w:val="24"/>
        </w:rPr>
        <w:t>correspondiente al ciclo II 2019</w:t>
      </w:r>
      <w:r w:rsidRPr="00C54A0E">
        <w:rPr>
          <w:rFonts w:eastAsia="Calibri"/>
          <w:bCs/>
          <w:szCs w:val="24"/>
        </w:rPr>
        <w:t xml:space="preserve"> y con el objetivo d</w:t>
      </w:r>
      <w:r>
        <w:rPr>
          <w:rFonts w:eastAsia="Calibri"/>
          <w:bCs/>
          <w:szCs w:val="24"/>
        </w:rPr>
        <w:t>e continuar con el ciclo I  2020</w:t>
      </w:r>
      <w:r w:rsidRPr="00C54A0E">
        <w:rPr>
          <w:rFonts w:eastAsia="Calibri"/>
          <w:bCs/>
          <w:szCs w:val="24"/>
        </w:rPr>
        <w:t xml:space="preserve"> de los alumnos merecedores </w:t>
      </w:r>
      <w:r>
        <w:rPr>
          <w:rFonts w:eastAsia="Calibri"/>
          <w:bCs/>
          <w:szCs w:val="24"/>
        </w:rPr>
        <w:t>de su beca y pago de cuota de alumno egresado.</w:t>
      </w:r>
    </w:p>
    <w:p w14:paraId="3837B5B5" w14:textId="77777777" w:rsidR="003C4DB9" w:rsidRDefault="003C4DB9" w:rsidP="003C4DB9">
      <w:pPr>
        <w:autoSpaceDE w:val="0"/>
        <w:autoSpaceDN w:val="0"/>
        <w:adjustRightInd w:val="0"/>
        <w:spacing w:after="0" w:line="240" w:lineRule="auto"/>
        <w:jc w:val="both"/>
        <w:rPr>
          <w:rFonts w:eastAsia="Calibri"/>
          <w:bCs/>
          <w:szCs w:val="24"/>
        </w:rPr>
      </w:pPr>
      <w:r w:rsidRPr="00C54A0E">
        <w:rPr>
          <w:rFonts w:eastAsia="Calibri"/>
          <w:bCs/>
          <w:szCs w:val="24"/>
        </w:rPr>
        <w:t xml:space="preserve">6.- Que tenemos la obligación de cancelar las </w:t>
      </w:r>
      <w:r>
        <w:rPr>
          <w:rFonts w:eastAsia="Calibri"/>
          <w:bCs/>
          <w:szCs w:val="24"/>
        </w:rPr>
        <w:t xml:space="preserve">mensualidades </w:t>
      </w:r>
      <w:r w:rsidRPr="00C54A0E">
        <w:rPr>
          <w:rFonts w:eastAsia="Calibri"/>
          <w:bCs/>
          <w:szCs w:val="24"/>
        </w:rPr>
        <w:t xml:space="preserve">de los alumnos becados; Por tanto, en uso de las facultades que el Código Municipal le confiere, el Concejo Municipal </w:t>
      </w:r>
      <w:r w:rsidRPr="00C54A0E">
        <w:rPr>
          <w:rFonts w:eastAsia="Calibri"/>
          <w:b/>
          <w:bCs/>
          <w:szCs w:val="24"/>
        </w:rPr>
        <w:t>ACUERDA</w:t>
      </w:r>
      <w:r w:rsidRPr="00C54A0E">
        <w:rPr>
          <w:rFonts w:eastAsia="Calibri"/>
          <w:bCs/>
          <w:szCs w:val="24"/>
        </w:rPr>
        <w:t>:</w:t>
      </w:r>
    </w:p>
    <w:p w14:paraId="4C42AB62" w14:textId="77777777" w:rsidR="003C4DB9" w:rsidRDefault="003C4DB9" w:rsidP="003C4DB9">
      <w:pPr>
        <w:jc w:val="both"/>
        <w:rPr>
          <w:szCs w:val="24"/>
        </w:rPr>
      </w:pPr>
    </w:p>
    <w:p w14:paraId="34B5A525" w14:textId="77777777" w:rsidR="003C4DB9" w:rsidRPr="0048599F" w:rsidRDefault="003C4DB9" w:rsidP="00CB10A8">
      <w:pPr>
        <w:numPr>
          <w:ilvl w:val="0"/>
          <w:numId w:val="259"/>
        </w:numPr>
        <w:spacing w:after="0" w:line="240" w:lineRule="auto"/>
        <w:contextualSpacing/>
        <w:jc w:val="both"/>
        <w:rPr>
          <w:rFonts w:eastAsia="Calibri"/>
          <w:szCs w:val="24"/>
        </w:rPr>
      </w:pPr>
      <w:r w:rsidRPr="0088037C">
        <w:rPr>
          <w:rFonts w:eastAsia="Calibri"/>
          <w:szCs w:val="24"/>
        </w:rPr>
        <w:t xml:space="preserve">Erogar la suma de </w:t>
      </w:r>
      <w:r>
        <w:rPr>
          <w:rFonts w:eastAsia="Calibri"/>
          <w:b/>
          <w:szCs w:val="24"/>
        </w:rPr>
        <w:t>CIENTO CINCUENTA Y DOS</w:t>
      </w:r>
      <w:r w:rsidRPr="0088037C">
        <w:rPr>
          <w:rFonts w:eastAsia="Calibri"/>
          <w:b/>
          <w:szCs w:val="24"/>
        </w:rPr>
        <w:t xml:space="preserve"> 00/100 DÓLARES DE LOS ESTADOS UNIDOS DE AMÉRICA</w:t>
      </w:r>
      <w:r w:rsidRPr="0088037C">
        <w:rPr>
          <w:rFonts w:eastAsia="Calibri"/>
          <w:szCs w:val="24"/>
        </w:rPr>
        <w:t xml:space="preserve"> </w:t>
      </w:r>
      <w:r>
        <w:rPr>
          <w:rFonts w:eastAsia="Calibri"/>
          <w:b/>
          <w:szCs w:val="24"/>
        </w:rPr>
        <w:t>($152</w:t>
      </w:r>
      <w:r w:rsidRPr="0088037C">
        <w:rPr>
          <w:rFonts w:eastAsia="Calibri"/>
          <w:b/>
          <w:szCs w:val="24"/>
        </w:rPr>
        <w:t>.00)</w:t>
      </w:r>
      <w:r w:rsidRPr="0088037C">
        <w:rPr>
          <w:rFonts w:eastAsia="Calibri"/>
          <w:szCs w:val="24"/>
        </w:rPr>
        <w:t xml:space="preserve"> A favor de</w:t>
      </w:r>
      <w:r w:rsidRPr="0088037C">
        <w:rPr>
          <w:rFonts w:eastAsia="Calibri"/>
          <w:b/>
          <w:szCs w:val="24"/>
        </w:rPr>
        <w:t xml:space="preserve"> UNIVERSIDAD </w:t>
      </w:r>
      <w:r>
        <w:rPr>
          <w:rFonts w:eastAsia="Calibri"/>
          <w:b/>
          <w:szCs w:val="24"/>
        </w:rPr>
        <w:lastRenderedPageBreak/>
        <w:t>CENTROAMERICANA JOSÉ SIMEÓN CAÑAS “UCA”</w:t>
      </w:r>
      <w:r w:rsidRPr="0088037C">
        <w:rPr>
          <w:rFonts w:eastAsia="Calibri"/>
          <w:szCs w:val="24"/>
        </w:rPr>
        <w:t xml:space="preserve"> V/</w:t>
      </w:r>
      <w:r w:rsidRPr="0088037C">
        <w:rPr>
          <w:rFonts w:eastAsia="Calibri"/>
          <w:b/>
          <w:szCs w:val="24"/>
        </w:rPr>
        <w:t xml:space="preserve"> </w:t>
      </w:r>
      <w:r w:rsidRPr="0088037C">
        <w:rPr>
          <w:rFonts w:eastAsia="Calibri"/>
          <w:szCs w:val="24"/>
        </w:rPr>
        <w:t xml:space="preserve">pago en concepto de </w:t>
      </w:r>
      <w:r>
        <w:rPr>
          <w:rFonts w:eastAsia="Calibri"/>
          <w:szCs w:val="24"/>
        </w:rPr>
        <w:t>cuota correspondiente al mes de junio de 1 alumno becado</w:t>
      </w:r>
      <w:r w:rsidRPr="0088037C">
        <w:rPr>
          <w:rFonts w:eastAsia="Calibri"/>
          <w:szCs w:val="24"/>
        </w:rPr>
        <w:t xml:space="preserve"> en dicha institución, Aplicando dicho gasto al código 56305 de la línea 0101, del Presupuesto Municipal Vigente. </w:t>
      </w:r>
    </w:p>
    <w:p w14:paraId="378D4E6A" w14:textId="77777777" w:rsidR="003C4DB9" w:rsidRPr="0048599F" w:rsidRDefault="003C4DB9" w:rsidP="003C4DB9">
      <w:pPr>
        <w:spacing w:after="0" w:line="240" w:lineRule="auto"/>
        <w:ind w:left="720"/>
        <w:contextualSpacing/>
        <w:jc w:val="both"/>
        <w:rPr>
          <w:rFonts w:eastAsia="Calibri"/>
          <w:szCs w:val="24"/>
        </w:rPr>
      </w:pPr>
    </w:p>
    <w:p w14:paraId="43060768" w14:textId="77777777" w:rsidR="003C4DB9" w:rsidRPr="00B9377F" w:rsidRDefault="003C4DB9" w:rsidP="00CB10A8">
      <w:pPr>
        <w:numPr>
          <w:ilvl w:val="0"/>
          <w:numId w:val="259"/>
        </w:numPr>
        <w:spacing w:after="200" w:line="240" w:lineRule="auto"/>
        <w:contextualSpacing/>
        <w:jc w:val="both"/>
      </w:pPr>
      <w:r w:rsidRPr="00B9377F">
        <w:rPr>
          <w:szCs w:val="24"/>
        </w:rPr>
        <w:t xml:space="preserve">Erogar la suma de </w:t>
      </w:r>
      <w:r w:rsidRPr="00B9377F">
        <w:rPr>
          <w:b/>
          <w:szCs w:val="24"/>
        </w:rPr>
        <w:t>DOSCIENTOS OCHENTA Y SEIS 25/100 DÓLARES DE LOS ESTADOS UNIDOS DE AMÉRICA</w:t>
      </w:r>
      <w:r w:rsidRPr="00B9377F">
        <w:rPr>
          <w:szCs w:val="24"/>
        </w:rPr>
        <w:t xml:space="preserve">. </w:t>
      </w:r>
      <w:r w:rsidRPr="00B9377F">
        <w:rPr>
          <w:b/>
          <w:szCs w:val="24"/>
        </w:rPr>
        <w:t>($286.25)</w:t>
      </w:r>
      <w:r w:rsidRPr="00B9377F">
        <w:rPr>
          <w:szCs w:val="24"/>
        </w:rPr>
        <w:t xml:space="preserve"> A favor de</w:t>
      </w:r>
      <w:r w:rsidRPr="00B9377F">
        <w:rPr>
          <w:b/>
          <w:szCs w:val="24"/>
        </w:rPr>
        <w:t xml:space="preserve"> UNIVERSIDAD FRANCISCO GAVIDIA </w:t>
      </w:r>
      <w:r w:rsidRPr="00B9377F">
        <w:rPr>
          <w:szCs w:val="24"/>
        </w:rPr>
        <w:t xml:space="preserve">Pago en concepto de  </w:t>
      </w:r>
      <w:r>
        <w:rPr>
          <w:szCs w:val="24"/>
        </w:rPr>
        <w:t>cuota correspondiente al mes de junio de 3 alumnos, cuota correspondiente al mes de julio de 1 alumno (egresado)</w:t>
      </w:r>
      <w:r w:rsidRPr="00B9377F">
        <w:rPr>
          <w:szCs w:val="24"/>
        </w:rPr>
        <w:t xml:space="preserve"> becados en dicha institución, Aplicando dicho gasto al código 56305 de la línea 0101, del Presupuesto Municipal Vigente.- Autorizando a Tesorería a efectuar los pagos correspondientes.</w:t>
      </w:r>
    </w:p>
    <w:p w14:paraId="595704E2" w14:textId="77777777" w:rsidR="003C4DB9" w:rsidRPr="00183A6E" w:rsidRDefault="003C4DB9" w:rsidP="003C4DB9">
      <w:pPr>
        <w:spacing w:after="200" w:line="240" w:lineRule="auto"/>
        <w:contextualSpacing/>
        <w:jc w:val="both"/>
        <w:rPr>
          <w:color w:val="FF0000"/>
        </w:rPr>
      </w:pPr>
    </w:p>
    <w:p w14:paraId="7A6345B6" w14:textId="77777777" w:rsidR="003C4DB9" w:rsidRDefault="003C4DB9" w:rsidP="00CB10A8">
      <w:pPr>
        <w:numPr>
          <w:ilvl w:val="0"/>
          <w:numId w:val="259"/>
        </w:numPr>
        <w:spacing w:after="0" w:line="240" w:lineRule="auto"/>
        <w:contextualSpacing/>
        <w:jc w:val="both"/>
        <w:rPr>
          <w:rFonts w:eastAsia="Calibri"/>
          <w:szCs w:val="24"/>
        </w:rPr>
      </w:pPr>
      <w:r w:rsidRPr="00281653">
        <w:rPr>
          <w:rFonts w:eastAsia="Calibri"/>
          <w:szCs w:val="24"/>
        </w:rPr>
        <w:t xml:space="preserve">Erogar la suma de </w:t>
      </w:r>
      <w:r>
        <w:rPr>
          <w:rFonts w:eastAsia="Calibri"/>
          <w:b/>
          <w:szCs w:val="24"/>
        </w:rPr>
        <w:t>SEISCIENTOS OCHENTA Y TRES 75</w:t>
      </w:r>
      <w:r w:rsidRPr="00281653">
        <w:rPr>
          <w:rFonts w:eastAsia="Calibri"/>
          <w:b/>
          <w:szCs w:val="24"/>
        </w:rPr>
        <w:t>/100 DÓLARES DE LOS ESTADOS UNIDOS DE AMÉRICA</w:t>
      </w:r>
      <w:r w:rsidRPr="00281653">
        <w:rPr>
          <w:rFonts w:eastAsia="Calibri"/>
          <w:szCs w:val="24"/>
        </w:rPr>
        <w:t xml:space="preserve">. </w:t>
      </w:r>
      <w:r>
        <w:rPr>
          <w:rFonts w:eastAsia="Calibri"/>
          <w:b/>
          <w:szCs w:val="24"/>
        </w:rPr>
        <w:t>($683.75</w:t>
      </w:r>
      <w:r w:rsidRPr="00281653">
        <w:rPr>
          <w:rFonts w:eastAsia="Calibri"/>
          <w:b/>
          <w:szCs w:val="24"/>
        </w:rPr>
        <w:t>)</w:t>
      </w:r>
      <w:r w:rsidRPr="00281653">
        <w:rPr>
          <w:rFonts w:eastAsia="Calibri"/>
          <w:szCs w:val="24"/>
        </w:rPr>
        <w:t xml:space="preserve"> A favor de</w:t>
      </w:r>
      <w:r w:rsidRPr="00281653">
        <w:rPr>
          <w:rFonts w:eastAsia="Calibri"/>
          <w:b/>
          <w:szCs w:val="24"/>
        </w:rPr>
        <w:t xml:space="preserve"> UNIVERSIDAD AUTÓNOMA DE SANTA ANA (UNASA)</w:t>
      </w:r>
      <w:r w:rsidRPr="00281653">
        <w:rPr>
          <w:rFonts w:eastAsia="Calibri"/>
          <w:szCs w:val="24"/>
        </w:rPr>
        <w:t>,</w:t>
      </w:r>
      <w:r w:rsidRPr="00281653">
        <w:rPr>
          <w:rFonts w:eastAsia="Calibri"/>
          <w:b/>
          <w:szCs w:val="24"/>
        </w:rPr>
        <w:t xml:space="preserve"> </w:t>
      </w:r>
      <w:r w:rsidRPr="00281653">
        <w:rPr>
          <w:rFonts w:eastAsia="Calibri"/>
          <w:szCs w:val="24"/>
        </w:rPr>
        <w:t xml:space="preserve">pago en concepto de </w:t>
      </w:r>
      <w:r>
        <w:rPr>
          <w:rFonts w:eastAsia="Calibri"/>
          <w:szCs w:val="24"/>
        </w:rPr>
        <w:t xml:space="preserve">cuota correspondiente al mes de junio de 5 alumnos, complemento de cuota  correspondiente al mes de junio de 1 alumno, derecho de </w:t>
      </w:r>
      <w:proofErr w:type="spellStart"/>
      <w:r>
        <w:rPr>
          <w:rFonts w:eastAsia="Calibri"/>
          <w:szCs w:val="24"/>
        </w:rPr>
        <w:t>examanes</w:t>
      </w:r>
      <w:proofErr w:type="spellEnd"/>
      <w:r>
        <w:rPr>
          <w:rFonts w:eastAsia="Calibri"/>
          <w:szCs w:val="24"/>
        </w:rPr>
        <w:t xml:space="preserve"> de 4 alumnos, complemento de derechos de </w:t>
      </w:r>
      <w:proofErr w:type="spellStart"/>
      <w:r>
        <w:rPr>
          <w:rFonts w:eastAsia="Calibri"/>
          <w:szCs w:val="24"/>
        </w:rPr>
        <w:t>examanes</w:t>
      </w:r>
      <w:proofErr w:type="spellEnd"/>
      <w:r>
        <w:rPr>
          <w:rFonts w:eastAsia="Calibri"/>
          <w:szCs w:val="24"/>
        </w:rPr>
        <w:t xml:space="preserve"> de 1  alumnos becados</w:t>
      </w:r>
      <w:r w:rsidRPr="00281653">
        <w:rPr>
          <w:rFonts w:eastAsia="Calibri"/>
          <w:szCs w:val="24"/>
        </w:rPr>
        <w:t xml:space="preserve"> en dicha institución. Aplicando dicho gasto al código 56305 de la línea 0101, del Presupuesto Municipal Vigente.</w:t>
      </w:r>
    </w:p>
    <w:p w14:paraId="4D7661BC" w14:textId="77777777" w:rsidR="003C4DB9" w:rsidRDefault="003C4DB9" w:rsidP="003C4DB9">
      <w:pPr>
        <w:pStyle w:val="Prrafodelista"/>
        <w:rPr>
          <w:rFonts w:eastAsia="Calibri"/>
        </w:rPr>
      </w:pPr>
    </w:p>
    <w:p w14:paraId="519044A2" w14:textId="77777777" w:rsidR="003C4DB9" w:rsidRDefault="003C4DB9" w:rsidP="00CB10A8">
      <w:pPr>
        <w:numPr>
          <w:ilvl w:val="0"/>
          <w:numId w:val="259"/>
        </w:numPr>
        <w:spacing w:after="0" w:line="240" w:lineRule="auto"/>
        <w:contextualSpacing/>
        <w:jc w:val="both"/>
        <w:rPr>
          <w:rFonts w:eastAsia="Calibri"/>
          <w:szCs w:val="24"/>
        </w:rPr>
      </w:pPr>
      <w:r w:rsidRPr="00624A2C">
        <w:rPr>
          <w:rFonts w:eastAsia="Calibri"/>
          <w:szCs w:val="24"/>
        </w:rPr>
        <w:t xml:space="preserve">Erogar la suma de </w:t>
      </w:r>
      <w:r>
        <w:rPr>
          <w:rFonts w:eastAsia="Calibri"/>
          <w:b/>
          <w:szCs w:val="24"/>
        </w:rPr>
        <w:t>OCHOCIENTOS CUARENTA</w:t>
      </w:r>
      <w:r w:rsidRPr="00624A2C">
        <w:rPr>
          <w:rFonts w:eastAsia="Calibri"/>
          <w:b/>
          <w:szCs w:val="24"/>
        </w:rPr>
        <w:t xml:space="preserve"> 00/100 DÓLARES DE LOS ESTADOS UNIDOS DE AMÉRICA</w:t>
      </w:r>
      <w:r w:rsidRPr="00624A2C">
        <w:rPr>
          <w:rFonts w:eastAsia="Calibri"/>
          <w:szCs w:val="24"/>
        </w:rPr>
        <w:t xml:space="preserve">. </w:t>
      </w:r>
      <w:r w:rsidRPr="00624A2C">
        <w:rPr>
          <w:rFonts w:eastAsia="Calibri"/>
          <w:b/>
          <w:szCs w:val="24"/>
        </w:rPr>
        <w:t>($</w:t>
      </w:r>
      <w:r>
        <w:rPr>
          <w:rFonts w:eastAsia="Calibri"/>
          <w:b/>
          <w:szCs w:val="24"/>
        </w:rPr>
        <w:t>840</w:t>
      </w:r>
      <w:r w:rsidRPr="00624A2C">
        <w:rPr>
          <w:rFonts w:eastAsia="Calibri"/>
          <w:b/>
          <w:szCs w:val="24"/>
        </w:rPr>
        <w:t>.00)</w:t>
      </w:r>
      <w:r w:rsidRPr="00624A2C">
        <w:rPr>
          <w:rFonts w:eastAsia="Calibri"/>
          <w:szCs w:val="24"/>
        </w:rPr>
        <w:t xml:space="preserve"> A favor de</w:t>
      </w:r>
      <w:r w:rsidRPr="00624A2C">
        <w:rPr>
          <w:rFonts w:eastAsia="Calibri"/>
          <w:b/>
          <w:szCs w:val="24"/>
        </w:rPr>
        <w:t xml:space="preserve"> INSTITUTO ESPECIALIZADO DE EDUCACIÓN SUPERIOR DE PROFESIONALES DE LA SALUD DE EL SALVADOR (IEPROES)</w:t>
      </w:r>
      <w:r w:rsidRPr="00624A2C">
        <w:rPr>
          <w:rFonts w:eastAsia="Times New Roman"/>
          <w:b/>
          <w:szCs w:val="24"/>
          <w:lang w:val="es-ES" w:eastAsia="es-ES"/>
        </w:rPr>
        <w:t xml:space="preserve"> </w:t>
      </w:r>
      <w:r w:rsidRPr="00624A2C">
        <w:rPr>
          <w:rFonts w:eastAsia="Calibri"/>
          <w:szCs w:val="24"/>
        </w:rPr>
        <w:t xml:space="preserve">Pago en concepto de </w:t>
      </w:r>
      <w:r>
        <w:rPr>
          <w:rFonts w:eastAsia="Calibri"/>
          <w:szCs w:val="24"/>
        </w:rPr>
        <w:t>práctica 2 de 1 alumno, práctica 3 de 4 alumnos, cuota correspondiente al mes de junio de 9</w:t>
      </w:r>
      <w:r w:rsidRPr="00624A2C">
        <w:rPr>
          <w:rFonts w:eastAsia="Calibri"/>
          <w:szCs w:val="24"/>
        </w:rPr>
        <w:t xml:space="preserve"> alumnos becado</w:t>
      </w:r>
      <w:r>
        <w:rPr>
          <w:rFonts w:eastAsia="Calibri"/>
          <w:szCs w:val="24"/>
        </w:rPr>
        <w:t>s</w:t>
      </w:r>
      <w:r w:rsidRPr="00624A2C">
        <w:rPr>
          <w:rFonts w:eastAsia="Calibri"/>
          <w:szCs w:val="24"/>
        </w:rPr>
        <w:t xml:space="preserve"> en dicha institución, Aplicando dicho gasto al código 56305 de la línea 0101, del Presupuesto Municipal Vigente.</w:t>
      </w:r>
      <w:r>
        <w:rPr>
          <w:rFonts w:eastAsia="Calibri"/>
          <w:szCs w:val="24"/>
        </w:rPr>
        <w:t xml:space="preserve"> </w:t>
      </w:r>
    </w:p>
    <w:p w14:paraId="26A5E4CD" w14:textId="77777777" w:rsidR="003C4DB9" w:rsidRDefault="003C4DB9" w:rsidP="003C4DB9">
      <w:pPr>
        <w:spacing w:after="0" w:line="240" w:lineRule="auto"/>
        <w:contextualSpacing/>
        <w:jc w:val="both"/>
        <w:rPr>
          <w:rFonts w:eastAsia="Calibri"/>
          <w:szCs w:val="24"/>
        </w:rPr>
      </w:pPr>
    </w:p>
    <w:p w14:paraId="4547602B" w14:textId="77777777" w:rsidR="003C4DB9" w:rsidRPr="00824AA4" w:rsidRDefault="003C4DB9" w:rsidP="00CB10A8">
      <w:pPr>
        <w:pStyle w:val="Prrafodelista"/>
        <w:numPr>
          <w:ilvl w:val="0"/>
          <w:numId w:val="259"/>
        </w:numPr>
        <w:spacing w:after="0" w:line="240" w:lineRule="auto"/>
        <w:jc w:val="both"/>
        <w:rPr>
          <w:b/>
          <w:bCs/>
          <w:color w:val="000000"/>
          <w:kern w:val="36"/>
          <w:u w:val="single"/>
        </w:rPr>
      </w:pPr>
      <w:r w:rsidRPr="004F7F3F">
        <w:t xml:space="preserve">Erogar la suma de </w:t>
      </w:r>
      <w:r>
        <w:rPr>
          <w:b/>
        </w:rPr>
        <w:t xml:space="preserve">SEIS MIL NOVECIENTOS DIEZ </w:t>
      </w:r>
      <w:r w:rsidRPr="004F7F3F">
        <w:rPr>
          <w:b/>
        </w:rPr>
        <w:t>00/100 DÓLARES DE LOS ESTADOS UNIDOS DE AMÉRICA</w:t>
      </w:r>
      <w:r w:rsidRPr="004F7F3F">
        <w:t xml:space="preserve">. </w:t>
      </w:r>
      <w:r w:rsidRPr="004F7F3F">
        <w:rPr>
          <w:b/>
        </w:rPr>
        <w:t>($</w:t>
      </w:r>
      <w:r>
        <w:rPr>
          <w:b/>
        </w:rPr>
        <w:t>6,910</w:t>
      </w:r>
      <w:r w:rsidRPr="004F7F3F">
        <w:rPr>
          <w:b/>
        </w:rPr>
        <w:t>.00)</w:t>
      </w:r>
      <w:r w:rsidRPr="004F7F3F">
        <w:t xml:space="preserve"> A favor de</w:t>
      </w:r>
      <w:r w:rsidRPr="004F7F3F">
        <w:rPr>
          <w:b/>
        </w:rPr>
        <w:t xml:space="preserve"> UNIVERSIDAD CATÓLICA DE EL SALVADOR (UNICAES)</w:t>
      </w:r>
      <w:r w:rsidRPr="004F7F3F">
        <w:t>,</w:t>
      </w:r>
      <w:r w:rsidRPr="004F7F3F">
        <w:rPr>
          <w:b/>
        </w:rPr>
        <w:t xml:space="preserve"> </w:t>
      </w:r>
      <w:r w:rsidRPr="004F7F3F">
        <w:t>Pago en conc</w:t>
      </w:r>
      <w:r>
        <w:t xml:space="preserve">epto de cuota correspondiente al mes de junio de 84 alumnos </w:t>
      </w:r>
      <w:r w:rsidRPr="004F7F3F">
        <w:t xml:space="preserve">becados en dicha institución, Aplicando dicho gasto al código 56305 de la línea 0101, del Presupuesto Municipal Vigente. Autorizando a Tesorería a efectuar los pagos correspondientes. FONDOS PROPIOS. </w:t>
      </w:r>
    </w:p>
    <w:p w14:paraId="5E412756" w14:textId="77777777" w:rsidR="00C02BE4" w:rsidRDefault="00C02BE4" w:rsidP="003C4DB9">
      <w:pPr>
        <w:spacing w:after="0" w:line="240" w:lineRule="auto"/>
        <w:jc w:val="both"/>
        <w:rPr>
          <w:rFonts w:eastAsia="Calibri"/>
          <w:spacing w:val="-3"/>
          <w:szCs w:val="24"/>
          <w:lang w:eastAsia="es-ES"/>
        </w:rPr>
      </w:pPr>
    </w:p>
    <w:p w14:paraId="048F06A8" w14:textId="77777777" w:rsidR="00C02BE4" w:rsidRDefault="00C02BE4" w:rsidP="003C4DB9">
      <w:pPr>
        <w:spacing w:after="0" w:line="240" w:lineRule="auto"/>
        <w:jc w:val="both"/>
        <w:rPr>
          <w:rFonts w:eastAsia="Calibri"/>
          <w:spacing w:val="-3"/>
          <w:szCs w:val="24"/>
          <w:lang w:eastAsia="es-ES"/>
        </w:rPr>
      </w:pPr>
    </w:p>
    <w:p w14:paraId="7DFF0A88" w14:textId="77777777" w:rsidR="00C02BE4" w:rsidRPr="00583A40" w:rsidRDefault="00C02BE4" w:rsidP="00C02BE4">
      <w:pPr>
        <w:spacing w:after="0" w:line="240" w:lineRule="auto"/>
        <w:jc w:val="both"/>
        <w:rPr>
          <w:b/>
          <w:bCs/>
          <w:szCs w:val="24"/>
          <w:u w:val="single"/>
        </w:rPr>
      </w:pPr>
      <w:r>
        <w:rPr>
          <w:b/>
          <w:bCs/>
          <w:szCs w:val="24"/>
          <w:u w:val="single"/>
        </w:rPr>
        <w:t>ACUERDO NÚMERO TRES</w:t>
      </w:r>
      <w:r w:rsidRPr="00583A40">
        <w:rPr>
          <w:b/>
          <w:bCs/>
          <w:szCs w:val="24"/>
          <w:u w:val="single"/>
        </w:rPr>
        <w:t xml:space="preserve">:  </w:t>
      </w:r>
    </w:p>
    <w:p w14:paraId="3C4409C1" w14:textId="77777777" w:rsidR="00C02BE4" w:rsidRPr="00583A40" w:rsidRDefault="00C02BE4" w:rsidP="00C02BE4">
      <w:pPr>
        <w:spacing w:after="0" w:line="240" w:lineRule="auto"/>
        <w:jc w:val="both"/>
        <w:rPr>
          <w:szCs w:val="24"/>
        </w:rPr>
      </w:pPr>
    </w:p>
    <w:p w14:paraId="1936FED1" w14:textId="77777777" w:rsidR="00C02BE4" w:rsidRPr="00583A40" w:rsidRDefault="00C02BE4" w:rsidP="00C02BE4">
      <w:pPr>
        <w:numPr>
          <w:ilvl w:val="12"/>
          <w:numId w:val="0"/>
        </w:numPr>
        <w:tabs>
          <w:tab w:val="left" w:pos="-720"/>
        </w:tabs>
        <w:suppressAutoHyphens/>
        <w:spacing w:line="240" w:lineRule="auto"/>
        <w:jc w:val="both"/>
        <w:rPr>
          <w:rFonts w:eastAsia="Calibri"/>
          <w:spacing w:val="-3"/>
          <w:szCs w:val="24"/>
        </w:rPr>
      </w:pPr>
      <w:r w:rsidRPr="00583A40">
        <w:rPr>
          <w:szCs w:val="24"/>
        </w:rPr>
        <w:t xml:space="preserve">El Concejo Municipal de Metapán, en uso de las facultades que el código municipal les confiere </w:t>
      </w:r>
      <w:r w:rsidRPr="00583A40">
        <w:rPr>
          <w:rFonts w:eastAsia="Calibri"/>
          <w:spacing w:val="-3"/>
          <w:szCs w:val="24"/>
        </w:rPr>
        <w:t xml:space="preserve">con 10 votos a favor, los cuales corresponden a los señores Prof. José Rigoberto Pinto Rivera, Alcalde Municipal, Lic. Ramón Alberto Calderón Hernández, Síndico Municipal, </w:t>
      </w:r>
      <w:r w:rsidRPr="00583A40">
        <w:rPr>
          <w:rFonts w:eastAsia="Calibri"/>
          <w:szCs w:val="24"/>
        </w:rPr>
        <w:t xml:space="preserve">José Roberto Lemus Morataya, Primer Regidor Propietario, Pedro Antonio Sanabria Salazar,  Segundo Regidor Propietario, Jesús Peraza Arriola, Tercer Regidor Propietario,  </w:t>
      </w:r>
      <w:proofErr w:type="spellStart"/>
      <w:r w:rsidRPr="00583A40">
        <w:rPr>
          <w:rFonts w:eastAsia="Calibri"/>
          <w:szCs w:val="24"/>
        </w:rPr>
        <w:t>Victor</w:t>
      </w:r>
      <w:proofErr w:type="spellEnd"/>
      <w:r w:rsidRPr="00583A40">
        <w:rPr>
          <w:rFonts w:eastAsia="Calibri"/>
          <w:szCs w:val="24"/>
        </w:rPr>
        <w:t xml:space="preserve"> Manuel </w:t>
      </w:r>
      <w:proofErr w:type="spellStart"/>
      <w:r w:rsidRPr="00583A40">
        <w:rPr>
          <w:rFonts w:eastAsia="Calibri"/>
          <w:szCs w:val="24"/>
        </w:rPr>
        <w:t>Pleitez</w:t>
      </w:r>
      <w:proofErr w:type="spellEnd"/>
      <w:r w:rsidRPr="00583A40">
        <w:rPr>
          <w:rFonts w:eastAsia="Calibri"/>
          <w:szCs w:val="24"/>
        </w:rPr>
        <w:t xml:space="preserve"> Guerra, Cuarto Regidor Propietario,  Alejandro Lemus </w:t>
      </w:r>
      <w:proofErr w:type="spellStart"/>
      <w:r w:rsidRPr="00583A40">
        <w:rPr>
          <w:rFonts w:eastAsia="Calibri"/>
          <w:szCs w:val="24"/>
        </w:rPr>
        <w:t>Mazariego</w:t>
      </w:r>
      <w:proofErr w:type="spellEnd"/>
      <w:r w:rsidRPr="00583A40">
        <w:rPr>
          <w:rFonts w:eastAsia="Calibri"/>
          <w:szCs w:val="24"/>
        </w:rPr>
        <w:t xml:space="preserve">, Quinto Regidor Propietario, Sra. Nora  Elizabeth Hernández de Castaneda, tercera regidora suplente, actuando en calidad de sexta regidora propietaria, Julio Enrique Martínez Heredia, Séptimo Regidor Propietario, Ricardo Alberto Polanco </w:t>
      </w:r>
      <w:proofErr w:type="spellStart"/>
      <w:r w:rsidRPr="00583A40">
        <w:rPr>
          <w:rFonts w:eastAsia="Calibri"/>
          <w:szCs w:val="24"/>
        </w:rPr>
        <w:t>Verganza</w:t>
      </w:r>
      <w:proofErr w:type="spellEnd"/>
      <w:r w:rsidRPr="00583A40">
        <w:rPr>
          <w:rFonts w:eastAsia="Calibri"/>
          <w:szCs w:val="24"/>
        </w:rPr>
        <w:t>, Noveno Regidor Propietario</w:t>
      </w:r>
      <w:r w:rsidRPr="00583A40">
        <w:rPr>
          <w:rFonts w:eastAsia="Calibri"/>
          <w:spacing w:val="-3"/>
          <w:szCs w:val="24"/>
        </w:rPr>
        <w:t xml:space="preserve">; y 2 votos en contra, los cuales corresponden a los señores José Misael Posadas Mejía, Octavo Regidor Propietario, Sr. Nelson Eduardo Figueroa Castillo, Décimo Regidor Propietario,   ACUERDA: </w:t>
      </w:r>
      <w:r w:rsidRPr="00583A40">
        <w:rPr>
          <w:rFonts w:eastAsia="Times New Roman"/>
          <w:szCs w:val="24"/>
          <w:lang w:eastAsia="es-ES"/>
        </w:rPr>
        <w:t>Erogar las cantidades siguientes:</w:t>
      </w:r>
    </w:p>
    <w:p w14:paraId="6DDA5943" w14:textId="77777777" w:rsidR="00C02BE4" w:rsidRDefault="00C02BE4" w:rsidP="003C4DB9">
      <w:pPr>
        <w:spacing w:after="0" w:line="240" w:lineRule="auto"/>
        <w:jc w:val="both"/>
        <w:rPr>
          <w:rFonts w:eastAsia="Calibri"/>
          <w:spacing w:val="-3"/>
          <w:szCs w:val="24"/>
          <w:lang w:eastAsia="es-ES"/>
        </w:rPr>
      </w:pPr>
    </w:p>
    <w:p w14:paraId="6C9F482A" w14:textId="77777777" w:rsidR="00C02BE4" w:rsidRPr="004E76C0" w:rsidRDefault="00C02BE4" w:rsidP="00C02BE4">
      <w:pPr>
        <w:pStyle w:val="Prrafodelista"/>
        <w:numPr>
          <w:ilvl w:val="0"/>
          <w:numId w:val="261"/>
        </w:numPr>
        <w:spacing w:after="0" w:line="240" w:lineRule="auto"/>
        <w:jc w:val="both"/>
        <w:rPr>
          <w:rFonts w:ascii="Calibri" w:hAnsi="Calibri" w:cs="Calibri"/>
          <w:sz w:val="22"/>
          <w:lang w:eastAsia="es-SV"/>
        </w:rPr>
      </w:pPr>
      <w:r w:rsidRPr="0034587C">
        <w:t>EROGAR la cantidad de</w:t>
      </w:r>
      <w:r>
        <w:t xml:space="preserve"> </w:t>
      </w:r>
      <w:r w:rsidRPr="00921D9D">
        <w:rPr>
          <w:b/>
        </w:rPr>
        <w:t>SEISCIENTOS VEINTICUATRO</w:t>
      </w:r>
      <w:r>
        <w:t xml:space="preserve"> </w:t>
      </w:r>
      <w:r w:rsidRPr="004E76C0">
        <w:rPr>
          <w:b/>
        </w:rPr>
        <w:t>00/100 DÓLARES DE</w:t>
      </w:r>
      <w:r w:rsidRPr="0034587C">
        <w:t xml:space="preserve"> </w:t>
      </w:r>
      <w:r w:rsidRPr="004E76C0">
        <w:rPr>
          <w:b/>
        </w:rPr>
        <w:t>LOS ESTADOS UNIDOS DE AMÉRICA ($</w:t>
      </w:r>
      <w:r>
        <w:rPr>
          <w:b/>
        </w:rPr>
        <w:t>624.00</w:t>
      </w:r>
      <w:r w:rsidRPr="004E76C0">
        <w:rPr>
          <w:b/>
        </w:rPr>
        <w:t>)</w:t>
      </w:r>
      <w:r w:rsidRPr="0034587C">
        <w:t xml:space="preserve"> </w:t>
      </w:r>
      <w:r>
        <w:t xml:space="preserve"> </w:t>
      </w:r>
      <w:r w:rsidRPr="0034587C">
        <w:t>a favor de</w:t>
      </w:r>
      <w:r>
        <w:t xml:space="preserve"> </w:t>
      </w:r>
      <w:r w:rsidRPr="004E76C0">
        <w:rPr>
          <w:b/>
        </w:rPr>
        <w:t>Sr.</w:t>
      </w:r>
      <w:r>
        <w:rPr>
          <w:b/>
        </w:rPr>
        <w:t xml:space="preserve"> </w:t>
      </w:r>
      <w:r>
        <w:rPr>
          <w:b/>
        </w:rPr>
        <w:lastRenderedPageBreak/>
        <w:t>MAURICIO ARNOLDO CALDERON GENOVEZ/PROQUIMAS</w:t>
      </w:r>
      <w:r w:rsidRPr="004E76C0">
        <w:rPr>
          <w:b/>
        </w:rPr>
        <w:t xml:space="preserve">  V/ </w:t>
      </w:r>
      <w:r>
        <w:t xml:space="preserve">Pago por compra de productos </w:t>
      </w:r>
      <w:proofErr w:type="spellStart"/>
      <w:r>
        <w:t>quimicos</w:t>
      </w:r>
      <w:proofErr w:type="spellEnd"/>
      <w:r>
        <w:t xml:space="preserve">, para uso en UACI, ganadería municipal, ingeniería </w:t>
      </w:r>
      <w:proofErr w:type="spellStart"/>
      <w:r>
        <w:t>electrica</w:t>
      </w:r>
      <w:proofErr w:type="spellEnd"/>
      <w:r>
        <w:t xml:space="preserve"> según factura  </w:t>
      </w:r>
      <w:r w:rsidRPr="0034587C">
        <w:t>No.</w:t>
      </w:r>
      <w:r>
        <w:t xml:space="preserve">-80-82-79 </w:t>
      </w:r>
      <w:r w:rsidRPr="0034587C">
        <w:t>Aplicando dicho gasto a la línea</w:t>
      </w:r>
      <w:r>
        <w:t xml:space="preserve"> 0101 del código  54107, del presupuesto municipal vigente</w:t>
      </w:r>
    </w:p>
    <w:p w14:paraId="35A05198" w14:textId="77777777" w:rsidR="00C02BE4" w:rsidRDefault="00C02BE4" w:rsidP="00C02BE4">
      <w:pPr>
        <w:jc w:val="both"/>
      </w:pPr>
    </w:p>
    <w:p w14:paraId="62670211" w14:textId="77777777" w:rsidR="00C02BE4" w:rsidRPr="0097383D" w:rsidRDefault="00C02BE4" w:rsidP="00C02BE4">
      <w:pPr>
        <w:pStyle w:val="Prrafodelista"/>
        <w:numPr>
          <w:ilvl w:val="0"/>
          <w:numId w:val="261"/>
        </w:numPr>
        <w:spacing w:after="0" w:line="240" w:lineRule="auto"/>
        <w:jc w:val="both"/>
        <w:rPr>
          <w:rFonts w:ascii="Calibri" w:hAnsi="Calibri" w:cs="Calibri"/>
          <w:sz w:val="22"/>
          <w:lang w:eastAsia="es-SV"/>
        </w:rPr>
      </w:pPr>
      <w:r w:rsidRPr="0034587C">
        <w:t>EROGAR la cantidad de</w:t>
      </w:r>
      <w:r>
        <w:t xml:space="preserve"> </w:t>
      </w:r>
      <w:r w:rsidRPr="0000537B">
        <w:rPr>
          <w:b/>
        </w:rPr>
        <w:t>TRES MIL SETECIENTOS VEINTIUNO</w:t>
      </w:r>
      <w:r>
        <w:t xml:space="preserve"> </w:t>
      </w:r>
      <w:r w:rsidRPr="0000537B">
        <w:rPr>
          <w:b/>
        </w:rPr>
        <w:t>00/100 DÓLARES DE</w:t>
      </w:r>
      <w:r w:rsidRPr="0034587C">
        <w:t xml:space="preserve"> </w:t>
      </w:r>
      <w:r w:rsidRPr="0000537B">
        <w:rPr>
          <w:b/>
        </w:rPr>
        <w:t>LOS ESTADOS UNIDOS DE AMÉRICA ($</w:t>
      </w:r>
      <w:r>
        <w:rPr>
          <w:b/>
        </w:rPr>
        <w:t>3,721.00</w:t>
      </w:r>
      <w:r w:rsidRPr="0000537B">
        <w:rPr>
          <w:b/>
        </w:rPr>
        <w:t>)</w:t>
      </w:r>
      <w:r w:rsidRPr="0034587C">
        <w:t xml:space="preserve"> </w:t>
      </w:r>
      <w:r>
        <w:t xml:space="preserve"> </w:t>
      </w:r>
      <w:r w:rsidRPr="0034587C">
        <w:t>a favor de</w:t>
      </w:r>
      <w:r>
        <w:t xml:space="preserve"> </w:t>
      </w:r>
      <w:r w:rsidRPr="0000537B">
        <w:rPr>
          <w:b/>
        </w:rPr>
        <w:t>Sr</w:t>
      </w:r>
      <w:r>
        <w:rPr>
          <w:b/>
        </w:rPr>
        <w:t>a</w:t>
      </w:r>
      <w:r w:rsidRPr="0000537B">
        <w:rPr>
          <w:b/>
        </w:rPr>
        <w:t>.</w:t>
      </w:r>
      <w:r>
        <w:rPr>
          <w:b/>
        </w:rPr>
        <w:t xml:space="preserve"> VILMA LORENA GALDAMEZ DE MARTINEZ/</w:t>
      </w:r>
      <w:r w:rsidRPr="0000537B">
        <w:rPr>
          <w:b/>
        </w:rPr>
        <w:t xml:space="preserve"> </w:t>
      </w:r>
      <w:r>
        <w:rPr>
          <w:b/>
        </w:rPr>
        <w:t>TRANSPORTES GALDAMEZ</w:t>
      </w:r>
      <w:r w:rsidRPr="0000537B">
        <w:rPr>
          <w:b/>
        </w:rPr>
        <w:t xml:space="preserve"> V/ </w:t>
      </w:r>
      <w:r>
        <w:t xml:space="preserve">Pago por compra de herramientas, repuestos y accesorios, para uso en eq.156 cabezal </w:t>
      </w:r>
      <w:proofErr w:type="spellStart"/>
      <w:r>
        <w:t>freightliner</w:t>
      </w:r>
      <w:proofErr w:type="spellEnd"/>
      <w:r>
        <w:t xml:space="preserve"> </w:t>
      </w:r>
      <w:proofErr w:type="spellStart"/>
      <w:r>
        <w:t>columbiacolor</w:t>
      </w:r>
      <w:proofErr w:type="spellEnd"/>
      <w:r>
        <w:t xml:space="preserve"> negro, eq.118 </w:t>
      </w:r>
      <w:proofErr w:type="spellStart"/>
      <w:r>
        <w:t>camion</w:t>
      </w:r>
      <w:proofErr w:type="spellEnd"/>
      <w:r>
        <w:t xml:space="preserve"> pesado </w:t>
      </w:r>
      <w:proofErr w:type="spellStart"/>
      <w:r>
        <w:t>freightliner</w:t>
      </w:r>
      <w:proofErr w:type="spellEnd"/>
      <w:r>
        <w:t xml:space="preserve">, </w:t>
      </w:r>
      <w:proofErr w:type="spellStart"/>
      <w:r>
        <w:t>eq</w:t>
      </w:r>
      <w:proofErr w:type="spellEnd"/>
      <w:r>
        <w:t xml:space="preserve">. 37, según factura  </w:t>
      </w:r>
      <w:r w:rsidRPr="0034587C">
        <w:t>No.</w:t>
      </w:r>
      <w:r>
        <w:t xml:space="preserve">-153-156-155-154 </w:t>
      </w:r>
      <w:r w:rsidRPr="0034587C">
        <w:t>Aplicando dicho gasto a la línea</w:t>
      </w:r>
      <w:r>
        <w:t xml:space="preserve"> 0101 del código  54118, del presupuesto municipal vigente</w:t>
      </w:r>
    </w:p>
    <w:p w14:paraId="24C73BD1" w14:textId="77777777" w:rsidR="00C02BE4" w:rsidRPr="0097383D" w:rsidRDefault="00C02BE4" w:rsidP="00C02BE4">
      <w:pPr>
        <w:pStyle w:val="Prrafodelista"/>
        <w:rPr>
          <w:rFonts w:ascii="Calibri" w:hAnsi="Calibri" w:cs="Calibri"/>
          <w:sz w:val="22"/>
          <w:lang w:eastAsia="es-SV"/>
        </w:rPr>
      </w:pPr>
    </w:p>
    <w:p w14:paraId="0A4E7B26" w14:textId="77777777" w:rsidR="00C02BE4" w:rsidRPr="004E76C0" w:rsidRDefault="00C02BE4" w:rsidP="00C02BE4">
      <w:pPr>
        <w:pStyle w:val="Prrafodelista"/>
        <w:numPr>
          <w:ilvl w:val="0"/>
          <w:numId w:val="261"/>
        </w:numPr>
        <w:spacing w:after="0" w:line="240" w:lineRule="auto"/>
        <w:jc w:val="both"/>
        <w:rPr>
          <w:rFonts w:ascii="Calibri" w:hAnsi="Calibri" w:cs="Calibri"/>
          <w:sz w:val="22"/>
          <w:lang w:eastAsia="es-SV"/>
        </w:rPr>
      </w:pPr>
      <w:r w:rsidRPr="0034587C">
        <w:t>EROGAR la cantidad de</w:t>
      </w:r>
      <w:r>
        <w:t xml:space="preserve"> </w:t>
      </w:r>
      <w:r w:rsidRPr="0097383D">
        <w:rPr>
          <w:b/>
        </w:rPr>
        <w:t>CIENTO CUARENTA Y SEIS</w:t>
      </w:r>
      <w:r>
        <w:t xml:space="preserve"> </w:t>
      </w:r>
      <w:r>
        <w:rPr>
          <w:b/>
        </w:rPr>
        <w:t>79</w:t>
      </w:r>
      <w:r w:rsidRPr="004E76C0">
        <w:rPr>
          <w:b/>
        </w:rPr>
        <w:t>/100 DÓLARES DE</w:t>
      </w:r>
      <w:r w:rsidRPr="0034587C">
        <w:t xml:space="preserve"> </w:t>
      </w:r>
      <w:r w:rsidRPr="004E76C0">
        <w:rPr>
          <w:b/>
        </w:rPr>
        <w:t>LOS ESTADOS UNIDOS DE AMÉRICA ($</w:t>
      </w:r>
      <w:r>
        <w:rPr>
          <w:b/>
        </w:rPr>
        <w:t>146.79</w:t>
      </w:r>
      <w:r w:rsidRPr="004E76C0">
        <w:rPr>
          <w:b/>
        </w:rPr>
        <w:t>)</w:t>
      </w:r>
      <w:r w:rsidRPr="0034587C">
        <w:t xml:space="preserve"> </w:t>
      </w:r>
      <w:r>
        <w:t xml:space="preserve"> </w:t>
      </w:r>
      <w:r w:rsidRPr="0034587C">
        <w:t>a favor de</w:t>
      </w:r>
      <w:r>
        <w:t xml:space="preserve"> </w:t>
      </w:r>
      <w:r>
        <w:rPr>
          <w:b/>
        </w:rPr>
        <w:t>PLUS MAKERS S.A. DE C.V.</w:t>
      </w:r>
      <w:r w:rsidRPr="004E76C0">
        <w:rPr>
          <w:b/>
        </w:rPr>
        <w:t xml:space="preserve"> V/ </w:t>
      </w:r>
      <w:r>
        <w:t xml:space="preserve">Pago por compra de productos </w:t>
      </w:r>
      <w:proofErr w:type="spellStart"/>
      <w:r>
        <w:t>quimicos</w:t>
      </w:r>
      <w:proofErr w:type="spellEnd"/>
      <w:r>
        <w:t xml:space="preserve">, para uso en unidad de </w:t>
      </w:r>
      <w:proofErr w:type="spellStart"/>
      <w:r>
        <w:t>ganaderia</w:t>
      </w:r>
      <w:proofErr w:type="spellEnd"/>
      <w:r>
        <w:t xml:space="preserve">, según factura  </w:t>
      </w:r>
      <w:r w:rsidRPr="0034587C">
        <w:t>No.</w:t>
      </w:r>
      <w:r>
        <w:t xml:space="preserve">-169 </w:t>
      </w:r>
      <w:r w:rsidRPr="0034587C">
        <w:t>Aplicando dicho gasto a la línea</w:t>
      </w:r>
      <w:r>
        <w:t xml:space="preserve"> 0101 del código  54107, del presupuesto municipal vigente</w:t>
      </w:r>
    </w:p>
    <w:p w14:paraId="7FD71972" w14:textId="77777777" w:rsidR="00C02BE4" w:rsidRPr="0000537B" w:rsidRDefault="00C02BE4" w:rsidP="00C02BE4">
      <w:pPr>
        <w:pStyle w:val="Prrafodelista"/>
        <w:ind w:left="786"/>
        <w:jc w:val="both"/>
        <w:rPr>
          <w:rFonts w:ascii="Calibri" w:hAnsi="Calibri" w:cs="Calibri"/>
          <w:sz w:val="22"/>
          <w:lang w:eastAsia="es-SV"/>
        </w:rPr>
      </w:pPr>
    </w:p>
    <w:p w14:paraId="79F836E7" w14:textId="77777777" w:rsidR="00C02BE4" w:rsidRPr="0034587C" w:rsidRDefault="00C02BE4" w:rsidP="00C02BE4">
      <w:pPr>
        <w:pStyle w:val="Prrafodelista"/>
        <w:numPr>
          <w:ilvl w:val="0"/>
          <w:numId w:val="261"/>
        </w:numPr>
        <w:tabs>
          <w:tab w:val="left" w:pos="709"/>
          <w:tab w:val="left" w:pos="7797"/>
        </w:tabs>
        <w:spacing w:after="0" w:line="240" w:lineRule="auto"/>
        <w:jc w:val="both"/>
      </w:pPr>
      <w:r>
        <w:t xml:space="preserve"> </w:t>
      </w:r>
      <w:r w:rsidRPr="0034587C">
        <w:t>EROGAR la cantidad de</w:t>
      </w:r>
      <w:r>
        <w:t xml:space="preserve"> </w:t>
      </w:r>
      <w:r w:rsidRPr="000B40B0">
        <w:rPr>
          <w:b/>
        </w:rPr>
        <w:t>QUINIENTOS SETENTA Y DOS 60</w:t>
      </w:r>
      <w:r w:rsidRPr="00EE78F7">
        <w:rPr>
          <w:b/>
        </w:rPr>
        <w:t>/100 DÓLARES DE</w:t>
      </w:r>
      <w:r w:rsidRPr="0034587C">
        <w:t xml:space="preserve"> </w:t>
      </w:r>
      <w:r w:rsidRPr="00EE78F7">
        <w:rPr>
          <w:b/>
        </w:rPr>
        <w:t>LOS ESTADOS UNIDOS DE AMÉRICA ($</w:t>
      </w:r>
      <w:r>
        <w:rPr>
          <w:b/>
        </w:rPr>
        <w:t>572.60</w:t>
      </w:r>
      <w:r w:rsidRPr="00EE78F7">
        <w:rPr>
          <w:b/>
        </w:rPr>
        <w:t>)</w:t>
      </w:r>
      <w:r w:rsidRPr="0034587C">
        <w:t xml:space="preserve"> a favor de</w:t>
      </w:r>
      <w:r>
        <w:t xml:space="preserve"> </w:t>
      </w:r>
      <w:r w:rsidRPr="000B40B0">
        <w:rPr>
          <w:b/>
        </w:rPr>
        <w:t>INVERSIONES EL INDIO S.A. DE C.V.</w:t>
      </w:r>
      <w:r>
        <w:t xml:space="preserve"> </w:t>
      </w:r>
      <w:r w:rsidRPr="00EE78F7">
        <w:rPr>
          <w:b/>
        </w:rPr>
        <w:t xml:space="preserve">V/ </w:t>
      </w:r>
      <w:r>
        <w:t xml:space="preserve">Pago </w:t>
      </w:r>
      <w:r w:rsidRPr="0034587C">
        <w:t>por compra de</w:t>
      </w:r>
      <w:r>
        <w:t xml:space="preserve"> productos </w:t>
      </w:r>
      <w:proofErr w:type="spellStart"/>
      <w:r>
        <w:t>quimicos</w:t>
      </w:r>
      <w:proofErr w:type="spellEnd"/>
      <w:r>
        <w:t xml:space="preserve">, combustibles y lubricantes, bienes de uso y consumo diversos, para uso en </w:t>
      </w:r>
      <w:proofErr w:type="spellStart"/>
      <w:r>
        <w:t>mtto</w:t>
      </w:r>
      <w:proofErr w:type="spellEnd"/>
      <w:r>
        <w:t>. General en polideportivo, mercado municipal, s</w:t>
      </w:r>
      <w:r w:rsidRPr="0034587C">
        <w:t>egún facturas, líneas y códigos que se detallan a continuación:</w:t>
      </w:r>
    </w:p>
    <w:p w14:paraId="425F2BF0" w14:textId="77777777" w:rsidR="00C02BE4" w:rsidRDefault="00C02BE4" w:rsidP="00C02BE4">
      <w:pPr>
        <w:tabs>
          <w:tab w:val="left" w:pos="3592"/>
        </w:tabs>
        <w:ind w:left="720"/>
        <w:jc w:val="both"/>
        <w:rPr>
          <w:b/>
        </w:rPr>
      </w:pPr>
      <w:r>
        <w:rPr>
          <w:b/>
        </w:rPr>
        <w:tab/>
      </w:r>
    </w:p>
    <w:p w14:paraId="58255EF1" w14:textId="77777777" w:rsidR="00C02BE4" w:rsidRPr="00EE78F7" w:rsidRDefault="00C02BE4" w:rsidP="00C02BE4">
      <w:pPr>
        <w:tabs>
          <w:tab w:val="left" w:pos="922"/>
          <w:tab w:val="left" w:pos="7797"/>
        </w:tabs>
        <w:spacing w:after="0"/>
        <w:ind w:left="1080"/>
        <w:jc w:val="both"/>
        <w:rPr>
          <w:b/>
          <w:szCs w:val="24"/>
          <w:u w:val="single"/>
        </w:rPr>
      </w:pPr>
      <w:r w:rsidRPr="00EE78F7">
        <w:rPr>
          <w:b/>
          <w:szCs w:val="24"/>
          <w:u w:val="single"/>
        </w:rPr>
        <w:t>LINEA 0101</w:t>
      </w:r>
    </w:p>
    <w:p w14:paraId="2CB82BB4" w14:textId="77777777" w:rsidR="00C02BE4" w:rsidRPr="00EE78F7" w:rsidRDefault="00C02BE4" w:rsidP="00C02BE4">
      <w:pPr>
        <w:tabs>
          <w:tab w:val="left" w:pos="922"/>
          <w:tab w:val="left" w:pos="7797"/>
        </w:tabs>
        <w:spacing w:after="0"/>
        <w:jc w:val="both"/>
        <w:rPr>
          <w:szCs w:val="24"/>
        </w:rPr>
      </w:pPr>
      <w:r w:rsidRPr="00EE78F7">
        <w:rPr>
          <w:szCs w:val="24"/>
        </w:rPr>
        <w:t xml:space="preserve">                 Facturas Nos.-</w:t>
      </w:r>
      <w:r>
        <w:rPr>
          <w:szCs w:val="24"/>
        </w:rPr>
        <w:t>23873-24215</w:t>
      </w:r>
      <w:r w:rsidRPr="00EE78F7">
        <w:rPr>
          <w:szCs w:val="24"/>
        </w:rPr>
        <w:t xml:space="preserve"> </w:t>
      </w:r>
    </w:p>
    <w:p w14:paraId="30715E4D" w14:textId="77777777" w:rsidR="00C02BE4" w:rsidRPr="00EE78F7" w:rsidRDefault="00C02BE4" w:rsidP="00C02BE4">
      <w:pPr>
        <w:tabs>
          <w:tab w:val="left" w:pos="1425"/>
        </w:tabs>
        <w:spacing w:after="0"/>
        <w:jc w:val="both"/>
        <w:rPr>
          <w:szCs w:val="24"/>
        </w:rPr>
      </w:pPr>
      <w:r w:rsidRPr="00EE78F7">
        <w:rPr>
          <w:b/>
          <w:szCs w:val="24"/>
        </w:rPr>
        <w:t xml:space="preserve">                 </w:t>
      </w:r>
      <w:r w:rsidRPr="00EE78F7">
        <w:rPr>
          <w:szCs w:val="24"/>
        </w:rPr>
        <w:t>Códigos Nos.-</w:t>
      </w:r>
      <w:r>
        <w:rPr>
          <w:szCs w:val="24"/>
        </w:rPr>
        <w:t>54107</w:t>
      </w:r>
      <w:r w:rsidRPr="00EE78F7">
        <w:rPr>
          <w:szCs w:val="24"/>
        </w:rPr>
        <w:t xml:space="preserve">………….……………………............................ $  </w:t>
      </w:r>
      <w:r>
        <w:rPr>
          <w:szCs w:val="24"/>
        </w:rPr>
        <w:t>57.00</w:t>
      </w:r>
      <w:r w:rsidRPr="00EE78F7">
        <w:rPr>
          <w:szCs w:val="24"/>
        </w:rPr>
        <w:t xml:space="preserve">    </w:t>
      </w:r>
    </w:p>
    <w:p w14:paraId="083B7583" w14:textId="77777777" w:rsidR="00C02BE4" w:rsidRPr="00EE78F7" w:rsidRDefault="00C02BE4" w:rsidP="00C02BE4">
      <w:pPr>
        <w:tabs>
          <w:tab w:val="left" w:pos="1425"/>
        </w:tabs>
        <w:spacing w:after="0"/>
        <w:jc w:val="both"/>
        <w:rPr>
          <w:szCs w:val="24"/>
        </w:rPr>
      </w:pPr>
      <w:r w:rsidRPr="00EE78F7">
        <w:rPr>
          <w:szCs w:val="24"/>
        </w:rPr>
        <w:t xml:space="preserve">                 Códigos Nos.-</w:t>
      </w:r>
      <w:r>
        <w:rPr>
          <w:szCs w:val="24"/>
        </w:rPr>
        <w:t>54110</w:t>
      </w:r>
      <w:r w:rsidRPr="00EE78F7">
        <w:rPr>
          <w:szCs w:val="24"/>
        </w:rPr>
        <w:t xml:space="preserve">………….……………………............................ $ </w:t>
      </w:r>
      <w:r>
        <w:rPr>
          <w:szCs w:val="24"/>
        </w:rPr>
        <w:t xml:space="preserve">   9.10</w:t>
      </w:r>
      <w:r w:rsidRPr="00EE78F7">
        <w:rPr>
          <w:szCs w:val="24"/>
        </w:rPr>
        <w:t xml:space="preserve">     </w:t>
      </w:r>
    </w:p>
    <w:p w14:paraId="6C17C547" w14:textId="77777777" w:rsidR="00C02BE4" w:rsidRPr="00EE78F7" w:rsidRDefault="00C02BE4" w:rsidP="00C02BE4">
      <w:pPr>
        <w:tabs>
          <w:tab w:val="left" w:pos="1425"/>
        </w:tabs>
        <w:spacing w:after="0"/>
        <w:jc w:val="both"/>
        <w:rPr>
          <w:szCs w:val="24"/>
        </w:rPr>
      </w:pPr>
      <w:r w:rsidRPr="00EE78F7">
        <w:rPr>
          <w:szCs w:val="24"/>
        </w:rPr>
        <w:t xml:space="preserve">                 Códigos Nos.-</w:t>
      </w:r>
      <w:r>
        <w:rPr>
          <w:szCs w:val="24"/>
        </w:rPr>
        <w:t>54199</w:t>
      </w:r>
      <w:r w:rsidRPr="00EE78F7">
        <w:rPr>
          <w:szCs w:val="24"/>
        </w:rPr>
        <w:t xml:space="preserve">………….……………………............................ $ </w:t>
      </w:r>
      <w:r>
        <w:rPr>
          <w:szCs w:val="24"/>
        </w:rPr>
        <w:t>506.50</w:t>
      </w:r>
    </w:p>
    <w:p w14:paraId="66F838D1" w14:textId="77777777" w:rsidR="00C02BE4" w:rsidRPr="00EE78F7" w:rsidRDefault="00C02BE4" w:rsidP="00C02BE4">
      <w:pPr>
        <w:spacing w:after="0"/>
        <w:ind w:left="360"/>
        <w:jc w:val="both"/>
        <w:rPr>
          <w:szCs w:val="24"/>
        </w:rPr>
      </w:pPr>
      <w:r>
        <w:rPr>
          <w:b/>
          <w:szCs w:val="24"/>
        </w:rPr>
        <w:t xml:space="preserve">           </w:t>
      </w:r>
      <w:r w:rsidRPr="00EE78F7">
        <w:rPr>
          <w:szCs w:val="24"/>
        </w:rPr>
        <w:t>Total………………………..……………………......……</w:t>
      </w:r>
      <w:r>
        <w:rPr>
          <w:szCs w:val="24"/>
        </w:rPr>
        <w:t>…….</w:t>
      </w:r>
      <w:r w:rsidRPr="00EE78F7">
        <w:rPr>
          <w:szCs w:val="24"/>
        </w:rPr>
        <w:t>.........</w:t>
      </w:r>
      <w:r w:rsidRPr="00EE78F7">
        <w:rPr>
          <w:b/>
          <w:szCs w:val="24"/>
        </w:rPr>
        <w:t>$</w:t>
      </w:r>
      <w:r>
        <w:rPr>
          <w:b/>
          <w:szCs w:val="24"/>
        </w:rPr>
        <w:t xml:space="preserve"> 572.60</w:t>
      </w:r>
    </w:p>
    <w:p w14:paraId="5BA885DD" w14:textId="77777777" w:rsidR="00C02BE4" w:rsidRDefault="00C02BE4" w:rsidP="00C02BE4">
      <w:pPr>
        <w:jc w:val="both"/>
      </w:pPr>
    </w:p>
    <w:p w14:paraId="6B244440" w14:textId="77777777" w:rsidR="00C02BE4" w:rsidRPr="00A41A10" w:rsidRDefault="00C02BE4" w:rsidP="00C02BE4">
      <w:pPr>
        <w:pStyle w:val="Prrafodelista"/>
        <w:numPr>
          <w:ilvl w:val="0"/>
          <w:numId w:val="261"/>
        </w:numPr>
        <w:tabs>
          <w:tab w:val="left" w:pos="709"/>
          <w:tab w:val="left" w:pos="7797"/>
        </w:tabs>
        <w:spacing w:after="0" w:line="240" w:lineRule="auto"/>
        <w:jc w:val="both"/>
      </w:pPr>
      <w:r>
        <w:t xml:space="preserve"> </w:t>
      </w:r>
      <w:r w:rsidRPr="00A41A10">
        <w:t xml:space="preserve">EROGAR la cantidad de </w:t>
      </w:r>
      <w:r w:rsidRPr="001A2CC6">
        <w:rPr>
          <w:b/>
        </w:rPr>
        <w:t>OCHOCIENTOS DÍEZ 00/100 ($810.00) DÓLARES DE LOS ESTADOS UNIDOS DE AMÉRICA</w:t>
      </w:r>
      <w:r w:rsidRPr="00A41A10">
        <w:t xml:space="preserve">. A favor del </w:t>
      </w:r>
      <w:r w:rsidRPr="001A2CC6">
        <w:rPr>
          <w:b/>
        </w:rPr>
        <w:t xml:space="preserve">MANUEL DE JESÚS PERAZA CISNEROS “VIDRIERIA CISNEROS” </w:t>
      </w:r>
      <w:r>
        <w:t xml:space="preserve">V/ Pago por compra de 2 puertas abisagradas aluminio bronce vidrio súper gris de 0.95x2.05, pago por mantenimientos y reparaciones de bienes municipales, para remodelación de oficina de la unidad de comunicaciones, </w:t>
      </w:r>
      <w:proofErr w:type="spellStart"/>
      <w:r>
        <w:t>auditoria</w:t>
      </w:r>
      <w:proofErr w:type="spellEnd"/>
      <w:r>
        <w:t xml:space="preserve"> interna, unidad jurídica, unidad contravencional, unidad de bolsa de empleo y unidad de acceso a la información pública</w:t>
      </w:r>
      <w:r w:rsidRPr="00A41A10">
        <w:t xml:space="preserve">, según facturas, líneas y códigos que se detallan a continuación: </w:t>
      </w:r>
    </w:p>
    <w:p w14:paraId="695B4AB3" w14:textId="77777777" w:rsidR="00C02BE4" w:rsidRDefault="00C02BE4" w:rsidP="00C02BE4">
      <w:pPr>
        <w:tabs>
          <w:tab w:val="left" w:pos="709"/>
          <w:tab w:val="left" w:pos="7797"/>
        </w:tabs>
        <w:spacing w:after="0" w:line="240" w:lineRule="auto"/>
        <w:jc w:val="both"/>
        <w:rPr>
          <w:rFonts w:eastAsia="Calibri"/>
          <w:b/>
          <w:szCs w:val="24"/>
          <w:u w:val="single"/>
          <w:lang w:val="es-ES"/>
        </w:rPr>
      </w:pPr>
    </w:p>
    <w:p w14:paraId="6E4DB42E" w14:textId="77777777" w:rsidR="00C02BE4" w:rsidRPr="006A5417" w:rsidRDefault="00C02BE4" w:rsidP="00C02BE4">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36062BEB" w14:textId="77777777" w:rsidR="00C02BE4" w:rsidRPr="004D150B" w:rsidRDefault="00C02BE4" w:rsidP="00C02BE4">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242</w:t>
      </w:r>
    </w:p>
    <w:p w14:paraId="25CF9CBB" w14:textId="77777777" w:rsidR="00C02BE4" w:rsidRPr="006A5417" w:rsidRDefault="00C02BE4" w:rsidP="00C02BE4">
      <w:pPr>
        <w:tabs>
          <w:tab w:val="left" w:pos="709"/>
          <w:tab w:val="left" w:pos="7797"/>
        </w:tabs>
        <w:spacing w:after="0" w:line="240" w:lineRule="auto"/>
        <w:jc w:val="both"/>
        <w:rPr>
          <w:rFonts w:eastAsia="Calibri"/>
          <w:szCs w:val="24"/>
          <w:lang w:val="es-ES"/>
        </w:rPr>
      </w:pPr>
      <w:r>
        <w:rPr>
          <w:rFonts w:eastAsia="Calibri"/>
          <w:szCs w:val="24"/>
          <w:lang w:val="es-ES"/>
        </w:rPr>
        <w:t>Códigos Nos.-54199</w:t>
      </w:r>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590.00 </w:t>
      </w:r>
      <w:r w:rsidRPr="006A5417">
        <w:rPr>
          <w:rFonts w:eastAsia="Calibri"/>
          <w:szCs w:val="24"/>
          <w:lang w:val="es-ES"/>
        </w:rPr>
        <w:t xml:space="preserve">  </w:t>
      </w:r>
    </w:p>
    <w:p w14:paraId="28BC7AEA" w14:textId="77777777" w:rsidR="00C02BE4" w:rsidRDefault="00C02BE4" w:rsidP="00C02BE4">
      <w:pPr>
        <w:spacing w:after="0" w:line="240" w:lineRule="auto"/>
        <w:contextualSpacing/>
        <w:jc w:val="both"/>
        <w:rPr>
          <w:rFonts w:eastAsia="Calibri"/>
          <w:szCs w:val="24"/>
          <w:lang w:val="es-ES"/>
        </w:rPr>
      </w:pPr>
      <w:r w:rsidRPr="006A5417">
        <w:rPr>
          <w:rFonts w:eastAsia="Calibri"/>
          <w:szCs w:val="24"/>
          <w:lang w:val="es-ES"/>
        </w:rPr>
        <w:t>Códigos Nos.-</w:t>
      </w:r>
      <w:r>
        <w:rPr>
          <w:rFonts w:eastAsia="Calibri"/>
          <w:szCs w:val="24"/>
          <w:lang w:val="es-ES"/>
        </w:rPr>
        <w:t>54301</w:t>
      </w:r>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220.00</w:t>
      </w:r>
    </w:p>
    <w:p w14:paraId="61C439B3" w14:textId="77777777" w:rsidR="00C02BE4" w:rsidRDefault="00C02BE4" w:rsidP="00C02BE4">
      <w:pPr>
        <w:tabs>
          <w:tab w:val="left" w:pos="709"/>
          <w:tab w:val="left" w:pos="7797"/>
        </w:tabs>
        <w:spacing w:after="200"/>
        <w:jc w:val="both"/>
        <w:rPr>
          <w:b/>
          <w:szCs w:val="24"/>
        </w:rPr>
      </w:pPr>
      <w:r w:rsidRPr="00E65C6F">
        <w:rPr>
          <w:b/>
          <w:szCs w:val="24"/>
        </w:rPr>
        <w:t>Total………………………..……………………......……............................$</w:t>
      </w:r>
      <w:r>
        <w:rPr>
          <w:b/>
          <w:szCs w:val="24"/>
        </w:rPr>
        <w:t xml:space="preserve"> 810.00</w:t>
      </w:r>
    </w:p>
    <w:p w14:paraId="3FE667F0" w14:textId="77777777" w:rsidR="00C02BE4" w:rsidRDefault="00C02BE4" w:rsidP="00C02BE4">
      <w:pPr>
        <w:tabs>
          <w:tab w:val="left" w:pos="709"/>
          <w:tab w:val="left" w:pos="7797"/>
        </w:tabs>
        <w:spacing w:after="200"/>
        <w:jc w:val="both"/>
        <w:rPr>
          <w:b/>
          <w:szCs w:val="24"/>
        </w:rPr>
      </w:pPr>
    </w:p>
    <w:p w14:paraId="052E28D9" w14:textId="77777777" w:rsidR="00C02BE4" w:rsidRPr="00A41A10" w:rsidRDefault="00C02BE4" w:rsidP="00C02BE4">
      <w:pPr>
        <w:pStyle w:val="Prrafodelista"/>
        <w:numPr>
          <w:ilvl w:val="0"/>
          <w:numId w:val="261"/>
        </w:numPr>
        <w:tabs>
          <w:tab w:val="left" w:pos="709"/>
          <w:tab w:val="left" w:pos="7797"/>
        </w:tabs>
        <w:spacing w:after="0" w:line="240" w:lineRule="auto"/>
        <w:jc w:val="both"/>
      </w:pPr>
      <w:r w:rsidRPr="00A41A10">
        <w:t xml:space="preserve">EROGAR la cantidad de </w:t>
      </w:r>
      <w:r w:rsidRPr="00814FA9">
        <w:rPr>
          <w:b/>
        </w:rPr>
        <w:t xml:space="preserve">OCHOCIENTOS </w:t>
      </w:r>
      <w:r>
        <w:rPr>
          <w:b/>
        </w:rPr>
        <w:t xml:space="preserve">QUINCE </w:t>
      </w:r>
      <w:r w:rsidRPr="00814FA9">
        <w:rPr>
          <w:b/>
        </w:rPr>
        <w:t>00/100 ($</w:t>
      </w:r>
      <w:r>
        <w:rPr>
          <w:b/>
        </w:rPr>
        <w:t>815</w:t>
      </w:r>
      <w:r w:rsidRPr="00814FA9">
        <w:rPr>
          <w:b/>
        </w:rPr>
        <w:t>.00) DÓLARES DE LOS ESTADOS UNIDOS DE AMÉRICA</w:t>
      </w:r>
      <w:r w:rsidRPr="00A41A10">
        <w:t xml:space="preserve">. A favor del </w:t>
      </w:r>
      <w:r>
        <w:rPr>
          <w:b/>
        </w:rPr>
        <w:t>LIC. RAÚL ALFREDO MARTÍNEZ RIVAS “TALLER ARTICO</w:t>
      </w:r>
      <w:r w:rsidRPr="00814FA9">
        <w:rPr>
          <w:b/>
        </w:rPr>
        <w:t xml:space="preserve">” </w:t>
      </w:r>
      <w:r>
        <w:t xml:space="preserve">V/ Pago por compra de productos químicos, pago por mantenimientos y reparaciones de bienes municipales, compra de maquinarias y equipos, para unidad de contabilidad, para mantenimiento </w:t>
      </w:r>
      <w:r>
        <w:lastRenderedPageBreak/>
        <w:t xml:space="preserve">de aires acondicionados ubicado en unidad de la mujer y unidad de la niñez y adolescencia, para unidad de clínica Municipal de </w:t>
      </w:r>
      <w:proofErr w:type="spellStart"/>
      <w:r>
        <w:t>Tahuilapa</w:t>
      </w:r>
      <w:proofErr w:type="spellEnd"/>
      <w:r>
        <w:t xml:space="preserve"> y mercado municipal</w:t>
      </w:r>
      <w:r w:rsidRPr="00A41A10">
        <w:t xml:space="preserve">, según facturas, líneas y códigos que se detallan a continuación: </w:t>
      </w:r>
    </w:p>
    <w:p w14:paraId="56E1CB52" w14:textId="77777777" w:rsidR="00C02BE4" w:rsidRPr="006A5417" w:rsidRDefault="00C02BE4" w:rsidP="00C02BE4">
      <w:pPr>
        <w:tabs>
          <w:tab w:val="left" w:pos="709"/>
          <w:tab w:val="left" w:pos="7797"/>
        </w:tabs>
        <w:spacing w:after="0" w:line="240" w:lineRule="auto"/>
        <w:ind w:left="720"/>
        <w:contextualSpacing/>
        <w:jc w:val="both"/>
        <w:rPr>
          <w:rFonts w:eastAsia="Calibri"/>
          <w:b/>
          <w:szCs w:val="24"/>
          <w:u w:val="single"/>
          <w:lang w:val="es-ES"/>
        </w:rPr>
      </w:pPr>
    </w:p>
    <w:p w14:paraId="2F41F55D" w14:textId="77777777" w:rsidR="00C02BE4" w:rsidRPr="006A5417" w:rsidRDefault="00C02BE4" w:rsidP="00C02BE4">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106EABD5" w14:textId="77777777" w:rsidR="00C02BE4" w:rsidRPr="004D150B" w:rsidRDefault="00C02BE4" w:rsidP="00C02BE4">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486-488-485-489-483</w:t>
      </w:r>
    </w:p>
    <w:p w14:paraId="00C2C2F4" w14:textId="77777777" w:rsidR="00C02BE4" w:rsidRDefault="00C02BE4" w:rsidP="00C02BE4">
      <w:pPr>
        <w:tabs>
          <w:tab w:val="left" w:pos="709"/>
          <w:tab w:val="left" w:pos="7797"/>
        </w:tabs>
        <w:spacing w:after="0" w:line="240" w:lineRule="auto"/>
        <w:jc w:val="both"/>
        <w:rPr>
          <w:rFonts w:eastAsia="Calibri"/>
          <w:szCs w:val="24"/>
          <w:lang w:val="es-ES"/>
        </w:rPr>
      </w:pPr>
      <w:r>
        <w:rPr>
          <w:rFonts w:eastAsia="Calibri"/>
          <w:szCs w:val="24"/>
          <w:lang w:val="es-ES"/>
        </w:rPr>
        <w:t>Códigos Nos.-54107</w:t>
      </w:r>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w:t>
      </w:r>
      <w:r w:rsidRPr="006A5417">
        <w:rPr>
          <w:rFonts w:eastAsia="Calibri"/>
          <w:szCs w:val="24"/>
          <w:lang w:val="es-ES"/>
        </w:rPr>
        <w:t xml:space="preserve"> </w:t>
      </w:r>
      <w:r>
        <w:rPr>
          <w:rFonts w:eastAsia="Calibri"/>
          <w:szCs w:val="24"/>
          <w:lang w:val="es-ES"/>
        </w:rPr>
        <w:t xml:space="preserve"> 60.00</w:t>
      </w:r>
      <w:r w:rsidRPr="006A5417">
        <w:rPr>
          <w:rFonts w:eastAsia="Calibri"/>
          <w:szCs w:val="24"/>
          <w:lang w:val="es-ES"/>
        </w:rPr>
        <w:t xml:space="preserve"> </w:t>
      </w:r>
    </w:p>
    <w:p w14:paraId="4ABDC370" w14:textId="77777777" w:rsidR="00C02BE4" w:rsidRPr="006A5417" w:rsidRDefault="00C02BE4" w:rsidP="00C02BE4">
      <w:pPr>
        <w:tabs>
          <w:tab w:val="left" w:pos="709"/>
          <w:tab w:val="left" w:pos="7797"/>
        </w:tabs>
        <w:spacing w:after="0" w:line="240" w:lineRule="auto"/>
        <w:jc w:val="both"/>
        <w:rPr>
          <w:rFonts w:eastAsia="Calibri"/>
          <w:szCs w:val="24"/>
          <w:lang w:val="es-ES"/>
        </w:rPr>
      </w:pPr>
      <w:r>
        <w:rPr>
          <w:rFonts w:eastAsia="Calibri"/>
          <w:szCs w:val="24"/>
          <w:lang w:val="es-ES"/>
        </w:rPr>
        <w:t>Códigos Nos.-54301</w:t>
      </w:r>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230.00</w:t>
      </w:r>
      <w:r w:rsidRPr="006A5417">
        <w:rPr>
          <w:rFonts w:eastAsia="Calibri"/>
          <w:szCs w:val="24"/>
          <w:lang w:val="es-ES"/>
        </w:rPr>
        <w:t xml:space="preserve">  </w:t>
      </w:r>
    </w:p>
    <w:p w14:paraId="6CFF6D63" w14:textId="77777777" w:rsidR="00C02BE4" w:rsidRDefault="00C02BE4" w:rsidP="00C02BE4">
      <w:pPr>
        <w:spacing w:after="0" w:line="240" w:lineRule="auto"/>
        <w:contextualSpacing/>
        <w:jc w:val="both"/>
        <w:rPr>
          <w:rFonts w:eastAsia="Calibri"/>
          <w:szCs w:val="24"/>
          <w:lang w:val="es-ES"/>
        </w:rPr>
      </w:pPr>
      <w:r w:rsidRPr="006A5417">
        <w:rPr>
          <w:rFonts w:eastAsia="Calibri"/>
          <w:szCs w:val="24"/>
          <w:lang w:val="es-ES"/>
        </w:rPr>
        <w:t>Códigos Nos.-</w:t>
      </w:r>
      <w:r>
        <w:rPr>
          <w:rFonts w:eastAsia="Calibri"/>
          <w:szCs w:val="24"/>
          <w:lang w:val="es-ES"/>
        </w:rPr>
        <w:t>61102</w:t>
      </w:r>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525.00</w:t>
      </w:r>
    </w:p>
    <w:p w14:paraId="1E146222" w14:textId="77777777" w:rsidR="00C02BE4" w:rsidRDefault="00C02BE4" w:rsidP="00C02BE4">
      <w:pPr>
        <w:tabs>
          <w:tab w:val="left" w:pos="709"/>
          <w:tab w:val="left" w:pos="7797"/>
        </w:tabs>
        <w:spacing w:after="200"/>
        <w:jc w:val="both"/>
        <w:rPr>
          <w:b/>
          <w:szCs w:val="24"/>
        </w:rPr>
      </w:pPr>
      <w:r w:rsidRPr="00E65C6F">
        <w:rPr>
          <w:b/>
          <w:szCs w:val="24"/>
        </w:rPr>
        <w:t>Total………………………..……………………......……............................$</w:t>
      </w:r>
      <w:r>
        <w:rPr>
          <w:b/>
          <w:szCs w:val="24"/>
        </w:rPr>
        <w:t xml:space="preserve"> 815.00</w:t>
      </w:r>
    </w:p>
    <w:p w14:paraId="0F056CE0" w14:textId="77777777" w:rsidR="00C02BE4" w:rsidRPr="00A41A10" w:rsidRDefault="00C02BE4" w:rsidP="00C02BE4">
      <w:pPr>
        <w:pStyle w:val="Prrafodelista"/>
        <w:numPr>
          <w:ilvl w:val="0"/>
          <w:numId w:val="261"/>
        </w:numPr>
        <w:tabs>
          <w:tab w:val="left" w:pos="709"/>
          <w:tab w:val="left" w:pos="7797"/>
        </w:tabs>
        <w:spacing w:after="0" w:line="240" w:lineRule="auto"/>
        <w:jc w:val="both"/>
      </w:pPr>
      <w:r w:rsidRPr="00A41A10">
        <w:t xml:space="preserve">EROGAR la cantidad de </w:t>
      </w:r>
      <w:r w:rsidRPr="006D7AB7">
        <w:rPr>
          <w:b/>
        </w:rPr>
        <w:t xml:space="preserve">QUINIENTOS </w:t>
      </w:r>
      <w:r>
        <w:rPr>
          <w:b/>
        </w:rPr>
        <w:t>VEINTE</w:t>
      </w:r>
      <w:r w:rsidRPr="006D7AB7">
        <w:rPr>
          <w:b/>
        </w:rPr>
        <w:t xml:space="preserve"> 00/100 ($</w:t>
      </w:r>
      <w:r>
        <w:rPr>
          <w:b/>
        </w:rPr>
        <w:t>520</w:t>
      </w:r>
      <w:r w:rsidRPr="006D7AB7">
        <w:rPr>
          <w:b/>
        </w:rPr>
        <w:t>.00) DÓLARES DE LOS ESTADOS UNIDOS DE AMÉRICA</w:t>
      </w:r>
      <w:r>
        <w:t xml:space="preserve">. A favor de la </w:t>
      </w:r>
      <w:r w:rsidRPr="006D7AB7">
        <w:rPr>
          <w:b/>
        </w:rPr>
        <w:t>SRA.</w:t>
      </w:r>
      <w:r w:rsidRPr="00A41A10">
        <w:t xml:space="preserve"> </w:t>
      </w:r>
      <w:r w:rsidRPr="006D7AB7">
        <w:rPr>
          <w:b/>
        </w:rPr>
        <w:t xml:space="preserve">MIRTA MARLENI FIGUEROA VDA. DE SANABRIA “CHATO DEPORTES” </w:t>
      </w:r>
      <w:r>
        <w:t xml:space="preserve">V/ Pago compra de trofeos y pelotas, para contribución a Centro Escolar República de México, Cantón San Jerónimo, Metapán, contribución a Asociación de Desarrollo Comunal Renacer de Montecristo, Cantón San José Ingenio, contribución a Asociación de Desarrollo Comunal San José </w:t>
      </w:r>
      <w:proofErr w:type="spellStart"/>
      <w:r>
        <w:t>Camulián</w:t>
      </w:r>
      <w:proofErr w:type="spellEnd"/>
      <w:r>
        <w:t xml:space="preserve">, Cantón </w:t>
      </w:r>
      <w:proofErr w:type="spellStart"/>
      <w:r>
        <w:t>Camulián</w:t>
      </w:r>
      <w:proofErr w:type="spellEnd"/>
      <w:r>
        <w:t xml:space="preserve">, Metapán, contribución a Asociación de Desarrollo Comunal Pesquero de El </w:t>
      </w:r>
      <w:proofErr w:type="spellStart"/>
      <w:r>
        <w:t>Desague,Metapán</w:t>
      </w:r>
      <w:proofErr w:type="spellEnd"/>
      <w:r>
        <w:t xml:space="preserve">, contribución a Asociación de Desarrollo Comunal El Nazareno, Cas. El Nazareno, </w:t>
      </w:r>
      <w:proofErr w:type="spellStart"/>
      <w:r>
        <w:t>Ctón</w:t>
      </w:r>
      <w:proofErr w:type="spellEnd"/>
      <w:r>
        <w:t>. San José Ingenio, contribución a Asociación de Desarrollo Comunal Buenos Aires, Cas. Buenos Aires, Cantón San Antonio La Junta</w:t>
      </w:r>
      <w:r w:rsidRPr="00A41A10">
        <w:t xml:space="preserve">, según facturas, líneas y códigos que se detallan a continuación: </w:t>
      </w:r>
    </w:p>
    <w:p w14:paraId="5E2E7B88" w14:textId="77777777" w:rsidR="00C02BE4" w:rsidRPr="006A5417" w:rsidRDefault="00C02BE4" w:rsidP="00C02BE4">
      <w:pPr>
        <w:tabs>
          <w:tab w:val="left" w:pos="709"/>
          <w:tab w:val="left" w:pos="7797"/>
        </w:tabs>
        <w:spacing w:after="0" w:line="240" w:lineRule="auto"/>
        <w:ind w:left="720"/>
        <w:contextualSpacing/>
        <w:jc w:val="both"/>
        <w:rPr>
          <w:rFonts w:eastAsia="Calibri"/>
          <w:b/>
          <w:szCs w:val="24"/>
          <w:u w:val="single"/>
          <w:lang w:val="es-ES"/>
        </w:rPr>
      </w:pPr>
    </w:p>
    <w:p w14:paraId="3845E60D" w14:textId="77777777" w:rsidR="00C02BE4" w:rsidRPr="006A5417" w:rsidRDefault="00C02BE4" w:rsidP="00C02BE4">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6C974BCC" w14:textId="77777777" w:rsidR="00C02BE4" w:rsidRPr="004D150B" w:rsidRDefault="00C02BE4" w:rsidP="00C02BE4">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Facturas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1951-1944-1954-1955-1953-1952</w:t>
      </w:r>
    </w:p>
    <w:p w14:paraId="0343D177" w14:textId="77777777" w:rsidR="00C02BE4" w:rsidRPr="006A5417" w:rsidRDefault="00C02BE4" w:rsidP="00C02BE4">
      <w:pPr>
        <w:tabs>
          <w:tab w:val="left" w:pos="709"/>
          <w:tab w:val="left" w:pos="7797"/>
        </w:tabs>
        <w:spacing w:after="0" w:line="240" w:lineRule="auto"/>
        <w:jc w:val="both"/>
        <w:rPr>
          <w:rFonts w:eastAsia="Calibri"/>
          <w:szCs w:val="24"/>
          <w:lang w:val="es-ES"/>
        </w:rPr>
      </w:pPr>
      <w:r>
        <w:rPr>
          <w:rFonts w:eastAsia="Calibri"/>
          <w:szCs w:val="24"/>
          <w:lang w:val="es-ES"/>
        </w:rPr>
        <w:t>Códigos Nos.-56201</w:t>
      </w:r>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80.00</w:t>
      </w:r>
    </w:p>
    <w:p w14:paraId="5BC77B8D" w14:textId="77777777" w:rsidR="00C02BE4" w:rsidRDefault="00C02BE4" w:rsidP="00C02BE4">
      <w:pPr>
        <w:spacing w:after="0" w:line="240" w:lineRule="auto"/>
        <w:contextualSpacing/>
        <w:jc w:val="both"/>
        <w:rPr>
          <w:rFonts w:eastAsia="Calibri"/>
          <w:szCs w:val="24"/>
          <w:lang w:val="es-ES"/>
        </w:rPr>
      </w:pPr>
      <w:r w:rsidRPr="006A5417">
        <w:rPr>
          <w:rFonts w:eastAsia="Calibri"/>
          <w:szCs w:val="24"/>
          <w:lang w:val="es-ES"/>
        </w:rPr>
        <w:t>Códigos Nos.-</w:t>
      </w:r>
      <w:r>
        <w:rPr>
          <w:rFonts w:eastAsia="Calibri"/>
          <w:szCs w:val="24"/>
          <w:lang w:val="es-ES"/>
        </w:rPr>
        <w:t>56303</w:t>
      </w:r>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440.00</w:t>
      </w:r>
    </w:p>
    <w:p w14:paraId="0EDBA858" w14:textId="77777777" w:rsidR="00C02BE4" w:rsidRDefault="00C02BE4" w:rsidP="00C02BE4">
      <w:pPr>
        <w:tabs>
          <w:tab w:val="left" w:pos="709"/>
          <w:tab w:val="left" w:pos="7797"/>
        </w:tabs>
        <w:spacing w:after="200"/>
        <w:jc w:val="both"/>
        <w:rPr>
          <w:b/>
          <w:szCs w:val="24"/>
        </w:rPr>
      </w:pPr>
      <w:r w:rsidRPr="00105CBD">
        <w:rPr>
          <w:b/>
          <w:szCs w:val="24"/>
        </w:rPr>
        <w:t>Total………………………..……………………......……............................$</w:t>
      </w:r>
      <w:r>
        <w:rPr>
          <w:b/>
          <w:szCs w:val="24"/>
        </w:rPr>
        <w:t xml:space="preserve"> 520.00</w:t>
      </w:r>
    </w:p>
    <w:p w14:paraId="1BD5F377" w14:textId="77777777" w:rsidR="00C02BE4" w:rsidRPr="00C02BE4" w:rsidRDefault="00C02BE4" w:rsidP="00C02BE4">
      <w:pPr>
        <w:tabs>
          <w:tab w:val="left" w:pos="709"/>
          <w:tab w:val="left" w:pos="7797"/>
        </w:tabs>
        <w:jc w:val="both"/>
        <w:rPr>
          <w:b/>
          <w:szCs w:val="24"/>
        </w:rPr>
      </w:pPr>
      <w:r w:rsidRPr="00543E9D">
        <w:rPr>
          <w:szCs w:val="24"/>
        </w:rPr>
        <w:t xml:space="preserve">Autorizando a Tesorería a efectuar los pagos correspondientes FONDOS PROPIOS. Cuenta </w:t>
      </w:r>
      <w:proofErr w:type="spellStart"/>
      <w:r w:rsidRPr="00543E9D">
        <w:rPr>
          <w:szCs w:val="24"/>
        </w:rPr>
        <w:t>N°</w:t>
      </w:r>
      <w:proofErr w:type="spellEnd"/>
      <w:r w:rsidRPr="00543E9D">
        <w:rPr>
          <w:szCs w:val="24"/>
        </w:rPr>
        <w:t xml:space="preserve"> 00500003666</w:t>
      </w:r>
    </w:p>
    <w:p w14:paraId="79E9D83F" w14:textId="77777777" w:rsidR="00C02BE4" w:rsidRDefault="00C02BE4" w:rsidP="00C02BE4">
      <w:pPr>
        <w:tabs>
          <w:tab w:val="left" w:pos="709"/>
          <w:tab w:val="left" w:pos="7797"/>
        </w:tabs>
        <w:spacing w:after="0" w:line="240" w:lineRule="auto"/>
        <w:jc w:val="both"/>
        <w:rPr>
          <w:rFonts w:eastAsia="Calibri"/>
          <w:spacing w:val="-3"/>
          <w:szCs w:val="24"/>
        </w:rPr>
      </w:pPr>
      <w:r w:rsidRPr="00583A40">
        <w:rPr>
          <w:rFonts w:eastAsia="Calibri"/>
          <w:spacing w:val="-3"/>
          <w:szCs w:val="24"/>
        </w:rPr>
        <w:t xml:space="preserve">Los votos en contra, los cuales corresponden a los señores José Misael Posadas Mejía, Octavo Regidor Propietario, Sr. Nelson Eduardo Figueroa Castillo, Décimo Regidor Propietario, argumentan que no hay suficiente información, por tanto, no se tiene certeza del destino de los bienes y/o servicios que se van a adquirir. </w:t>
      </w:r>
    </w:p>
    <w:p w14:paraId="1B19D5AF" w14:textId="77777777" w:rsidR="00C02BE4" w:rsidRDefault="00C02BE4" w:rsidP="00C02BE4">
      <w:pPr>
        <w:tabs>
          <w:tab w:val="left" w:pos="709"/>
          <w:tab w:val="left" w:pos="7797"/>
        </w:tabs>
        <w:spacing w:after="0" w:line="240" w:lineRule="auto"/>
        <w:jc w:val="both"/>
        <w:rPr>
          <w:rFonts w:eastAsia="Calibri"/>
          <w:spacing w:val="-3"/>
          <w:szCs w:val="24"/>
        </w:rPr>
      </w:pPr>
    </w:p>
    <w:p w14:paraId="49276A86" w14:textId="77777777" w:rsidR="00C02BE4" w:rsidRPr="00583A40" w:rsidRDefault="00C02BE4" w:rsidP="00C02BE4">
      <w:pPr>
        <w:tabs>
          <w:tab w:val="left" w:pos="709"/>
          <w:tab w:val="left" w:pos="7797"/>
        </w:tabs>
        <w:spacing w:after="0" w:line="240" w:lineRule="auto"/>
        <w:jc w:val="both"/>
        <w:rPr>
          <w:rFonts w:eastAsia="Calibri"/>
          <w:spacing w:val="-3"/>
          <w:szCs w:val="24"/>
        </w:rPr>
      </w:pPr>
      <w:r>
        <w:rPr>
          <w:rFonts w:eastAsia="Calibri"/>
          <w:spacing w:val="-3"/>
          <w:szCs w:val="24"/>
        </w:rPr>
        <w:t>COMUNIQUESE Y CERTIFIQUESE</w:t>
      </w:r>
    </w:p>
    <w:p w14:paraId="082E6941" w14:textId="77777777" w:rsidR="00C02BE4" w:rsidRDefault="00C02BE4" w:rsidP="003B3F29">
      <w:pPr>
        <w:jc w:val="both"/>
      </w:pPr>
    </w:p>
    <w:p w14:paraId="77889C88" w14:textId="77777777" w:rsidR="003B3F29" w:rsidRPr="00FA042A" w:rsidRDefault="003B3F29" w:rsidP="003B3F29">
      <w:pPr>
        <w:tabs>
          <w:tab w:val="left" w:pos="8789"/>
        </w:tabs>
        <w:spacing w:after="0" w:line="240" w:lineRule="auto"/>
        <w:jc w:val="both"/>
        <w:rPr>
          <w:rFonts w:eastAsia="Times New Roman"/>
          <w:b/>
          <w:szCs w:val="24"/>
          <w:u w:val="single"/>
        </w:rPr>
      </w:pPr>
      <w:r w:rsidRPr="00FA042A">
        <w:rPr>
          <w:rFonts w:eastAsia="Times New Roman"/>
          <w:b/>
          <w:szCs w:val="24"/>
          <w:u w:val="single"/>
        </w:rPr>
        <w:t xml:space="preserve">ACUERDO NÚMERO </w:t>
      </w:r>
      <w:r>
        <w:rPr>
          <w:rFonts w:eastAsia="Times New Roman"/>
          <w:b/>
          <w:szCs w:val="24"/>
          <w:u w:val="single"/>
        </w:rPr>
        <w:t xml:space="preserve">CUATRO: </w:t>
      </w:r>
      <w:r w:rsidRPr="00FA042A">
        <w:rPr>
          <w:rFonts w:eastAsia="Times New Roman"/>
          <w:b/>
          <w:szCs w:val="24"/>
          <w:u w:val="single"/>
        </w:rPr>
        <w:t xml:space="preserve"> </w:t>
      </w:r>
    </w:p>
    <w:p w14:paraId="4EE9F6E8" w14:textId="77777777" w:rsidR="003B3F29" w:rsidRPr="00FA042A" w:rsidRDefault="003B3F29" w:rsidP="003B3F29">
      <w:pPr>
        <w:tabs>
          <w:tab w:val="left" w:pos="8789"/>
        </w:tabs>
        <w:spacing w:after="0" w:line="240" w:lineRule="auto"/>
        <w:jc w:val="both"/>
        <w:rPr>
          <w:rFonts w:eastAsia="Times New Roman"/>
          <w:b/>
          <w:szCs w:val="24"/>
          <w:u w:val="single"/>
        </w:rPr>
      </w:pPr>
      <w:r w:rsidRPr="00FA042A">
        <w:rPr>
          <w:rFonts w:eastAsia="Times New Roman"/>
          <w:szCs w:val="24"/>
        </w:rPr>
        <w:t>El Concejo Municipal en uso de las facultades que el Código Municipal les confiere ACUERDA</w:t>
      </w:r>
    </w:p>
    <w:p w14:paraId="00B1F289" w14:textId="77777777" w:rsidR="00C02BE4" w:rsidRDefault="00C02BE4" w:rsidP="003B3F29">
      <w:pPr>
        <w:jc w:val="both"/>
      </w:pPr>
    </w:p>
    <w:p w14:paraId="45B2137D" w14:textId="77777777" w:rsidR="00C02BE4" w:rsidRPr="00767A67" w:rsidRDefault="00C02BE4" w:rsidP="00C02BE4">
      <w:pPr>
        <w:pStyle w:val="Prrafodelista"/>
        <w:numPr>
          <w:ilvl w:val="0"/>
          <w:numId w:val="260"/>
        </w:numPr>
        <w:spacing w:after="0" w:line="240" w:lineRule="auto"/>
        <w:jc w:val="both"/>
        <w:rPr>
          <w:rFonts w:eastAsia="MS Mincho"/>
        </w:rPr>
      </w:pPr>
      <w:r w:rsidRPr="00767A67">
        <w:rPr>
          <w:rFonts w:eastAsia="MS Mincho"/>
          <w:b/>
        </w:rPr>
        <w:t>AES CLESA Y CIAS EN C DE C.V.</w:t>
      </w:r>
      <w:r w:rsidRPr="00767A67">
        <w:rPr>
          <w:rFonts w:eastAsia="MS Mincho"/>
        </w:rPr>
        <w:t xml:space="preserve"> V/ Pago por servicio de energía Eléctrica (NIC 5561323) para pago de energía en Inmueble propiedad de alcaldía ubicado en hacienda San Francisco, correspondiente al período del </w:t>
      </w:r>
      <w:r>
        <w:rPr>
          <w:rFonts w:eastAsia="MS Mincho"/>
        </w:rPr>
        <w:t>09/04/2020 al 09/05</w:t>
      </w:r>
      <w:r w:rsidRPr="00767A67">
        <w:rPr>
          <w:rFonts w:eastAsia="MS Mincho"/>
        </w:rPr>
        <w:t>/2020 según factura N°</w:t>
      </w:r>
      <w:r>
        <w:rPr>
          <w:rFonts w:eastAsia="MS Mincho"/>
        </w:rPr>
        <w:t>63266638</w:t>
      </w:r>
      <w:r w:rsidRPr="00767A67">
        <w:rPr>
          <w:rFonts w:eastAsia="MS Mincho"/>
        </w:rPr>
        <w:t>, aplicando dicho gasto al código que a continuación se detalla:</w:t>
      </w:r>
    </w:p>
    <w:p w14:paraId="5BA27235" w14:textId="77777777" w:rsidR="00C02BE4" w:rsidRPr="0086525F" w:rsidRDefault="00C02BE4" w:rsidP="00C02BE4">
      <w:pPr>
        <w:spacing w:after="200" w:line="240" w:lineRule="auto"/>
        <w:ind w:left="720"/>
        <w:contextualSpacing/>
        <w:jc w:val="both"/>
        <w:rPr>
          <w:rFonts w:eastAsia="MS Mincho"/>
          <w:szCs w:val="24"/>
          <w:lang w:eastAsia="es-ES"/>
        </w:rPr>
      </w:pPr>
    </w:p>
    <w:p w14:paraId="020451B8" w14:textId="77777777" w:rsidR="00C02BE4" w:rsidRDefault="00C02BE4" w:rsidP="00C02BE4">
      <w:pPr>
        <w:pStyle w:val="Prrafodelista"/>
        <w:tabs>
          <w:tab w:val="left" w:pos="1425"/>
        </w:tabs>
        <w:jc w:val="both"/>
        <w:rPr>
          <w:b/>
        </w:rPr>
      </w:pPr>
      <w:r>
        <w:rPr>
          <w:b/>
        </w:rPr>
        <w:t xml:space="preserve"> </w:t>
      </w:r>
      <w:r w:rsidRPr="0086525F">
        <w:rPr>
          <w:b/>
        </w:rPr>
        <w:t>54201</w:t>
      </w:r>
      <w:r w:rsidRPr="0086525F">
        <w:t>.……</w:t>
      </w:r>
      <w:r>
        <w:t>…………………………………………………………</w:t>
      </w:r>
      <w:r w:rsidRPr="0086525F">
        <w:t xml:space="preserve">……     </w:t>
      </w:r>
      <w:r>
        <w:rPr>
          <w:b/>
        </w:rPr>
        <w:t>$  146.45</w:t>
      </w:r>
    </w:p>
    <w:p w14:paraId="7ABFB9FC" w14:textId="77777777" w:rsidR="00C02BE4" w:rsidRDefault="00C02BE4" w:rsidP="00C02BE4">
      <w:pPr>
        <w:jc w:val="both"/>
      </w:pPr>
    </w:p>
    <w:p w14:paraId="284EF6F4" w14:textId="77777777" w:rsidR="00C02BE4" w:rsidRDefault="00C02BE4" w:rsidP="00C02BE4">
      <w:pPr>
        <w:pStyle w:val="Prrafodelista"/>
        <w:numPr>
          <w:ilvl w:val="0"/>
          <w:numId w:val="260"/>
        </w:numPr>
        <w:spacing w:after="0" w:line="240" w:lineRule="auto"/>
        <w:jc w:val="both"/>
      </w:pPr>
      <w:r w:rsidRPr="0029103B">
        <w:rPr>
          <w:b/>
        </w:rPr>
        <w:t>AES CLESA Y CIAS EN C DE C.V.</w:t>
      </w:r>
      <w:r w:rsidRPr="006A436F">
        <w:t xml:space="preserve"> V/ Pago por servicio de energía Eléctrica (NIC 5453930) para bombeo en Colonia San Francisco, Cantón Belén </w:t>
      </w:r>
      <w:proofErr w:type="spellStart"/>
      <w:r w:rsidRPr="006A436F">
        <w:t>Guijat</w:t>
      </w:r>
      <w:proofErr w:type="spellEnd"/>
      <w:r w:rsidRPr="006A436F">
        <w:t xml:space="preserve">, Municipio </w:t>
      </w:r>
      <w:r w:rsidRPr="006A436F">
        <w:lastRenderedPageBreak/>
        <w:t xml:space="preserve">de Metapán, durante el periodo comprendido del </w:t>
      </w:r>
      <w:r>
        <w:t>09/04/2020 al 09/05/2020</w:t>
      </w:r>
      <w:r w:rsidRPr="006A436F">
        <w:t xml:space="preserve"> según factura </w:t>
      </w:r>
      <w:r>
        <w:t>N°63266278</w:t>
      </w:r>
      <w:r w:rsidRPr="006A436F">
        <w:t>, aplicando dicho gasto al código que a continuación se detalla:</w:t>
      </w:r>
    </w:p>
    <w:p w14:paraId="7864C987" w14:textId="77777777" w:rsidR="00C02BE4" w:rsidRPr="006A436F" w:rsidRDefault="00C02BE4" w:rsidP="00C02BE4">
      <w:pPr>
        <w:pStyle w:val="Prrafodelista"/>
        <w:jc w:val="both"/>
      </w:pPr>
    </w:p>
    <w:p w14:paraId="4D94268B" w14:textId="77777777" w:rsidR="00C02BE4" w:rsidRDefault="00C02BE4" w:rsidP="00C02BE4">
      <w:pPr>
        <w:pStyle w:val="Prrafodelista"/>
        <w:tabs>
          <w:tab w:val="left" w:pos="1425"/>
        </w:tabs>
        <w:jc w:val="both"/>
        <w:rPr>
          <w:b/>
        </w:rPr>
      </w:pPr>
      <w:r>
        <w:rPr>
          <w:b/>
        </w:rPr>
        <w:t xml:space="preserve"> </w:t>
      </w:r>
      <w:r w:rsidRPr="00F77859">
        <w:rPr>
          <w:b/>
        </w:rPr>
        <w:t>54201</w:t>
      </w:r>
      <w:r w:rsidRPr="00F77859">
        <w:t>.……………………………………………</w:t>
      </w:r>
      <w:r>
        <w:t>………</w:t>
      </w:r>
      <w:r w:rsidRPr="00F77859">
        <w:t>……</w:t>
      </w:r>
      <w:r>
        <w:t>………….</w:t>
      </w:r>
      <w:r w:rsidRPr="00F77859">
        <w:t xml:space="preserve">     </w:t>
      </w:r>
      <w:r>
        <w:rPr>
          <w:b/>
        </w:rPr>
        <w:t>$  80.63</w:t>
      </w:r>
    </w:p>
    <w:p w14:paraId="47978EEB" w14:textId="77777777" w:rsidR="00C02BE4" w:rsidRDefault="00C02BE4" w:rsidP="00C02BE4">
      <w:pPr>
        <w:jc w:val="both"/>
      </w:pPr>
    </w:p>
    <w:p w14:paraId="1C52A0D8" w14:textId="77777777" w:rsidR="00C02BE4" w:rsidRPr="00AF2FDA" w:rsidRDefault="00C02BE4" w:rsidP="00C02BE4">
      <w:pPr>
        <w:pStyle w:val="Prrafodelista"/>
        <w:numPr>
          <w:ilvl w:val="0"/>
          <w:numId w:val="260"/>
        </w:numPr>
        <w:spacing w:after="200" w:line="276" w:lineRule="auto"/>
        <w:jc w:val="both"/>
      </w:pPr>
      <w:r w:rsidRPr="00BE20C2">
        <w:rPr>
          <w:b/>
        </w:rPr>
        <w:t>AES CLESA Y CIA S EN C DE C.V.</w:t>
      </w:r>
      <w:r w:rsidRPr="00AF2FDA">
        <w:t xml:space="preserve"> V/ Pago por servicio de energía Eléctrica (NIC 5562392)  para uso en planta separadora de desechos, durante el periodo com</w:t>
      </w:r>
      <w:r>
        <w:t>prendido del 16/02/2020 al 18/03/2020</w:t>
      </w:r>
      <w:r w:rsidRPr="00AF2FDA">
        <w:t>, s</w:t>
      </w:r>
      <w:r>
        <w:t>egún factura No.-62544404</w:t>
      </w:r>
      <w:r w:rsidRPr="00AF2FDA">
        <w:t>, aplicando dicho gasto al código que a continuación se detalla:</w:t>
      </w:r>
    </w:p>
    <w:p w14:paraId="28F13F49" w14:textId="77777777" w:rsidR="00C02BE4" w:rsidRPr="00AF2FDA" w:rsidRDefault="00C02BE4" w:rsidP="00C02BE4">
      <w:pPr>
        <w:pStyle w:val="Prrafodelista"/>
        <w:spacing w:after="200" w:line="276" w:lineRule="auto"/>
        <w:ind w:left="1425"/>
        <w:jc w:val="both"/>
      </w:pPr>
      <w:r w:rsidRPr="00AF2FDA">
        <w:tab/>
      </w:r>
    </w:p>
    <w:p w14:paraId="4A158B91" w14:textId="77777777" w:rsidR="00C02BE4" w:rsidRDefault="00C02BE4" w:rsidP="003B3F29">
      <w:pPr>
        <w:pStyle w:val="Prrafodelista"/>
        <w:ind w:left="786"/>
        <w:jc w:val="both"/>
        <w:rPr>
          <w:b/>
        </w:rPr>
      </w:pPr>
      <w:r>
        <w:rPr>
          <w:b/>
        </w:rPr>
        <w:t xml:space="preserve">  </w:t>
      </w:r>
      <w:r w:rsidRPr="00AF2FDA">
        <w:rPr>
          <w:b/>
        </w:rPr>
        <w:t>54201</w:t>
      </w:r>
      <w:r>
        <w:t>.…………………………………</w:t>
      </w:r>
      <w:r w:rsidRPr="00AF2FDA">
        <w:t>……………</w:t>
      </w:r>
      <w:r>
        <w:t>…….…………….</w:t>
      </w:r>
      <w:r w:rsidRPr="00AF2FDA">
        <w:t xml:space="preserve">.  </w:t>
      </w:r>
      <w:r w:rsidR="003B3F29">
        <w:rPr>
          <w:b/>
        </w:rPr>
        <w:t>$ 299.30</w:t>
      </w:r>
    </w:p>
    <w:p w14:paraId="37980E6C" w14:textId="77777777" w:rsidR="003B3F29" w:rsidRPr="003B3F29" w:rsidRDefault="003B3F29" w:rsidP="003B3F29">
      <w:pPr>
        <w:pStyle w:val="Prrafodelista"/>
        <w:ind w:left="786"/>
        <w:jc w:val="both"/>
        <w:rPr>
          <w:b/>
        </w:rPr>
      </w:pPr>
    </w:p>
    <w:p w14:paraId="5F6E096B" w14:textId="77777777" w:rsidR="00C02BE4" w:rsidRPr="00275864" w:rsidRDefault="00C02BE4" w:rsidP="00C02BE4">
      <w:pPr>
        <w:pStyle w:val="Prrafodelista"/>
        <w:numPr>
          <w:ilvl w:val="0"/>
          <w:numId w:val="260"/>
        </w:numPr>
        <w:spacing w:after="0" w:line="240" w:lineRule="auto"/>
        <w:jc w:val="both"/>
        <w:rPr>
          <w:rFonts w:eastAsia="MS Mincho"/>
        </w:rPr>
      </w:pPr>
      <w:r w:rsidRPr="00275864">
        <w:rPr>
          <w:rFonts w:eastAsia="MS Mincho"/>
          <w:b/>
        </w:rPr>
        <w:t>AES CLESA Y CIA. S EN C DE C.V.</w:t>
      </w:r>
      <w:r w:rsidRPr="00275864">
        <w:rPr>
          <w:rFonts w:eastAsia="MS Mincho"/>
        </w:rPr>
        <w:t xml:space="preserve"> V/ en concepto de cargo por servicio provisional, (NIC 5542597) por construcción de parque en Residencial Linda Vista, Metapán, correspondiente al período</w:t>
      </w:r>
      <w:r>
        <w:rPr>
          <w:rFonts w:eastAsia="MS Mincho"/>
        </w:rPr>
        <w:t xml:space="preserve"> del 04/04/2020 al 05/05</w:t>
      </w:r>
      <w:r w:rsidRPr="00275864">
        <w:rPr>
          <w:rFonts w:eastAsia="MS Mincho"/>
        </w:rPr>
        <w:t>/202</w:t>
      </w:r>
      <w:r>
        <w:rPr>
          <w:rFonts w:eastAsia="MS Mincho"/>
        </w:rPr>
        <w:t>0. conforme a factura N°63180018</w:t>
      </w:r>
      <w:r w:rsidRPr="00275864">
        <w:rPr>
          <w:rFonts w:eastAsia="MS Mincho"/>
        </w:rPr>
        <w:t xml:space="preserve"> aplicando dicho gasto al código que a continuación se detalla:</w:t>
      </w:r>
    </w:p>
    <w:p w14:paraId="1B6C32F4" w14:textId="77777777" w:rsidR="00C02BE4" w:rsidRPr="009556D0" w:rsidRDefault="00C02BE4" w:rsidP="00C02BE4">
      <w:pPr>
        <w:spacing w:after="0" w:line="240" w:lineRule="auto"/>
        <w:ind w:left="1728"/>
        <w:contextualSpacing/>
        <w:jc w:val="both"/>
        <w:rPr>
          <w:rFonts w:eastAsia="MS Mincho"/>
          <w:szCs w:val="24"/>
        </w:rPr>
      </w:pPr>
    </w:p>
    <w:p w14:paraId="20EB6F64" w14:textId="77777777" w:rsidR="00C02BE4" w:rsidRDefault="00C02BE4" w:rsidP="00C02BE4">
      <w:pPr>
        <w:jc w:val="both"/>
        <w:rPr>
          <w:b/>
          <w:szCs w:val="24"/>
        </w:rPr>
      </w:pPr>
      <w:r w:rsidRPr="009556D0">
        <w:rPr>
          <w:b/>
          <w:szCs w:val="24"/>
        </w:rPr>
        <w:t xml:space="preserve">   </w:t>
      </w:r>
      <w:r>
        <w:rPr>
          <w:b/>
          <w:szCs w:val="24"/>
        </w:rPr>
        <w:t xml:space="preserve">         </w:t>
      </w:r>
      <w:r w:rsidRPr="009556D0">
        <w:rPr>
          <w:b/>
          <w:szCs w:val="24"/>
        </w:rPr>
        <w:t>54201</w:t>
      </w:r>
      <w:r w:rsidRPr="009556D0">
        <w:rPr>
          <w:szCs w:val="24"/>
        </w:rPr>
        <w:t>.…………………</w:t>
      </w:r>
      <w:r>
        <w:rPr>
          <w:szCs w:val="24"/>
        </w:rPr>
        <w:t>………..……………………………………….…..</w:t>
      </w:r>
      <w:r>
        <w:rPr>
          <w:b/>
          <w:szCs w:val="24"/>
        </w:rPr>
        <w:t>$ 41.55</w:t>
      </w:r>
    </w:p>
    <w:p w14:paraId="031D2460" w14:textId="77777777" w:rsidR="00C02BE4" w:rsidRDefault="00C02BE4" w:rsidP="00C02BE4">
      <w:pPr>
        <w:ind w:left="360"/>
        <w:jc w:val="both"/>
      </w:pPr>
    </w:p>
    <w:p w14:paraId="10093093" w14:textId="77777777" w:rsidR="00C02BE4" w:rsidRPr="00AF2FDA" w:rsidRDefault="00C02BE4" w:rsidP="00C02BE4">
      <w:pPr>
        <w:pStyle w:val="Prrafodelista"/>
        <w:numPr>
          <w:ilvl w:val="0"/>
          <w:numId w:val="260"/>
        </w:numPr>
        <w:spacing w:after="200" w:line="276" w:lineRule="auto"/>
        <w:jc w:val="both"/>
      </w:pPr>
      <w:r w:rsidRPr="006D1230">
        <w:rPr>
          <w:b/>
        </w:rPr>
        <w:t>AES CLESA Y CIA S EN C DE C.V.</w:t>
      </w:r>
      <w:r w:rsidRPr="00AF2FDA">
        <w:t xml:space="preserve"> V/ Pago por servicio de energía Eléctrica (NIC 5562392)  para uso en planta separadora de desechos, durante el periodo com</w:t>
      </w:r>
      <w:r>
        <w:t>prendido del 18/04/2020 al 18/05/2020</w:t>
      </w:r>
      <w:r w:rsidRPr="00AF2FDA">
        <w:t>, s</w:t>
      </w:r>
      <w:r>
        <w:t>egún factura No.-63420296</w:t>
      </w:r>
      <w:r w:rsidRPr="00AF2FDA">
        <w:t>, aplicando dicho gasto al código que a continuación se detalla:</w:t>
      </w:r>
    </w:p>
    <w:p w14:paraId="4B9925A3" w14:textId="77777777" w:rsidR="00C02BE4" w:rsidRPr="00AF2FDA" w:rsidRDefault="00C02BE4" w:rsidP="00C02BE4">
      <w:pPr>
        <w:pStyle w:val="Prrafodelista"/>
        <w:spacing w:after="200" w:line="276" w:lineRule="auto"/>
        <w:ind w:left="1425"/>
        <w:jc w:val="both"/>
      </w:pPr>
      <w:r w:rsidRPr="00AF2FDA">
        <w:tab/>
      </w:r>
    </w:p>
    <w:p w14:paraId="4D45AB77" w14:textId="77777777" w:rsidR="00C02BE4" w:rsidRDefault="00C02BE4" w:rsidP="00C02BE4">
      <w:pPr>
        <w:pStyle w:val="Prrafodelista"/>
        <w:ind w:left="786"/>
        <w:jc w:val="both"/>
        <w:rPr>
          <w:b/>
        </w:rPr>
      </w:pPr>
      <w:r>
        <w:rPr>
          <w:b/>
        </w:rPr>
        <w:t xml:space="preserve">  </w:t>
      </w:r>
      <w:r w:rsidRPr="00AF2FDA">
        <w:rPr>
          <w:b/>
        </w:rPr>
        <w:t>54201</w:t>
      </w:r>
      <w:r>
        <w:t>.…………………………………</w:t>
      </w:r>
      <w:r w:rsidRPr="00AF2FDA">
        <w:t>……………</w:t>
      </w:r>
      <w:r>
        <w:t>…….…………….</w:t>
      </w:r>
      <w:r w:rsidRPr="00AF2FDA">
        <w:t xml:space="preserve">.  </w:t>
      </w:r>
      <w:r>
        <w:rPr>
          <w:b/>
        </w:rPr>
        <w:t>$ 711.93</w:t>
      </w:r>
    </w:p>
    <w:p w14:paraId="04CFD87D" w14:textId="77777777" w:rsidR="00C02BE4" w:rsidRDefault="00C02BE4" w:rsidP="00C02BE4">
      <w:pPr>
        <w:jc w:val="both"/>
      </w:pPr>
    </w:p>
    <w:p w14:paraId="34B0E83C" w14:textId="77777777" w:rsidR="00C02BE4" w:rsidRPr="00AF2FDA" w:rsidRDefault="00C02BE4" w:rsidP="00C02BE4">
      <w:pPr>
        <w:pStyle w:val="Prrafodelista"/>
        <w:numPr>
          <w:ilvl w:val="0"/>
          <w:numId w:val="260"/>
        </w:numPr>
        <w:spacing w:after="200" w:line="276" w:lineRule="auto"/>
        <w:jc w:val="both"/>
      </w:pPr>
      <w:r w:rsidRPr="006D1230">
        <w:rPr>
          <w:b/>
        </w:rPr>
        <w:t>AES CLESA Y CIA S EN C DE C.V.</w:t>
      </w:r>
      <w:r w:rsidRPr="00AF2FDA">
        <w:t xml:space="preserve"> V/ Pago por servicio </w:t>
      </w:r>
      <w:r>
        <w:t xml:space="preserve">provisional </w:t>
      </w:r>
      <w:r w:rsidRPr="00AF2FDA">
        <w:t>d</w:t>
      </w:r>
      <w:r>
        <w:t>e energía Eléctrica (NIC 1162553</w:t>
      </w:r>
      <w:r w:rsidRPr="00AF2FDA">
        <w:t xml:space="preserve">)  para uso </w:t>
      </w:r>
      <w:r>
        <w:t xml:space="preserve">en 5 equipos de </w:t>
      </w:r>
      <w:proofErr w:type="spellStart"/>
      <w:r>
        <w:t>sanitizacion</w:t>
      </w:r>
      <w:proofErr w:type="spellEnd"/>
      <w:r w:rsidRPr="00AF2FDA">
        <w:t>, durante el periodo com</w:t>
      </w:r>
      <w:r>
        <w:t>prendido del 21/04/2020 al 20/05/2020</w:t>
      </w:r>
      <w:r w:rsidRPr="00AF2FDA">
        <w:t>, s</w:t>
      </w:r>
      <w:r>
        <w:t>egún factura No.-63109802-63452644</w:t>
      </w:r>
      <w:r w:rsidRPr="00AF2FDA">
        <w:t>, aplicando dicho gasto al código que a continuación se detalla:</w:t>
      </w:r>
    </w:p>
    <w:p w14:paraId="01CA21D0" w14:textId="77777777" w:rsidR="00C02BE4" w:rsidRPr="00AF2FDA" w:rsidRDefault="00C02BE4" w:rsidP="00C02BE4">
      <w:pPr>
        <w:pStyle w:val="Prrafodelista"/>
        <w:spacing w:after="200" w:line="276" w:lineRule="auto"/>
        <w:ind w:left="1425"/>
        <w:jc w:val="both"/>
      </w:pPr>
      <w:r w:rsidRPr="00AF2FDA">
        <w:tab/>
      </w:r>
    </w:p>
    <w:p w14:paraId="427FDE23" w14:textId="77777777" w:rsidR="00C02BE4" w:rsidRDefault="00C02BE4" w:rsidP="00C02BE4">
      <w:pPr>
        <w:pStyle w:val="Prrafodelista"/>
        <w:ind w:left="786"/>
        <w:jc w:val="both"/>
        <w:rPr>
          <w:b/>
        </w:rPr>
      </w:pPr>
      <w:r>
        <w:rPr>
          <w:b/>
        </w:rPr>
        <w:t xml:space="preserve">  </w:t>
      </w:r>
      <w:r w:rsidRPr="00AF2FDA">
        <w:rPr>
          <w:b/>
        </w:rPr>
        <w:t>54201</w:t>
      </w:r>
      <w:r>
        <w:t>.…………………………………</w:t>
      </w:r>
      <w:r w:rsidRPr="00AF2FDA">
        <w:t>……………</w:t>
      </w:r>
      <w:r>
        <w:t>…….…………….</w:t>
      </w:r>
      <w:r w:rsidRPr="00AF2FDA">
        <w:t xml:space="preserve">.  </w:t>
      </w:r>
      <w:r>
        <w:rPr>
          <w:b/>
        </w:rPr>
        <w:t>$ 46.13</w:t>
      </w:r>
    </w:p>
    <w:p w14:paraId="3E79B9B0" w14:textId="77777777" w:rsidR="00C02BE4" w:rsidRDefault="00C02BE4" w:rsidP="00C02BE4">
      <w:pPr>
        <w:jc w:val="both"/>
      </w:pPr>
    </w:p>
    <w:p w14:paraId="5ED55EAA" w14:textId="77777777" w:rsidR="00C02BE4" w:rsidRPr="00AE23B3" w:rsidRDefault="00C02BE4" w:rsidP="00C02BE4">
      <w:pPr>
        <w:pStyle w:val="Prrafodelista"/>
        <w:numPr>
          <w:ilvl w:val="0"/>
          <w:numId w:val="260"/>
        </w:numPr>
        <w:tabs>
          <w:tab w:val="left" w:pos="8647"/>
        </w:tabs>
        <w:spacing w:after="0" w:line="240" w:lineRule="auto"/>
        <w:jc w:val="both"/>
      </w:pPr>
      <w:r w:rsidRPr="00AE23B3">
        <w:rPr>
          <w:b/>
        </w:rPr>
        <w:t>AES CLESA Y CIA S EN C DE C.V.</w:t>
      </w:r>
      <w:r w:rsidRPr="00AE23B3">
        <w:t xml:space="preserve"> V/ Pago por  servicio de energía Eléctrica (NIC 5397144) para bombeo en Altos de San Juan, Municipio de Metapán, durante </w:t>
      </w:r>
      <w:r>
        <w:t>el periodo comprendido del 15/04</w:t>
      </w:r>
      <w:r w:rsidRPr="00AE23B3">
        <w:t>/2</w:t>
      </w:r>
      <w:r>
        <w:t>020 al 15/05</w:t>
      </w:r>
      <w:r w:rsidRPr="00AE23B3">
        <w:t>/</w:t>
      </w:r>
      <w:r>
        <w:t>2020, según factura No.-63427477</w:t>
      </w:r>
      <w:r w:rsidRPr="00AE23B3">
        <w:t>, aplicando dicho gasto al código que a continuación se detalla:</w:t>
      </w:r>
    </w:p>
    <w:p w14:paraId="3A9D95C5" w14:textId="77777777" w:rsidR="00C02BE4" w:rsidRPr="001D1736" w:rsidRDefault="00C02BE4" w:rsidP="00C02BE4">
      <w:pPr>
        <w:pStyle w:val="Prrafodelista"/>
        <w:tabs>
          <w:tab w:val="left" w:pos="8647"/>
        </w:tabs>
        <w:ind w:left="1425"/>
        <w:jc w:val="center"/>
      </w:pPr>
    </w:p>
    <w:p w14:paraId="4A8783A1" w14:textId="77777777" w:rsidR="00C02BE4" w:rsidRDefault="00C02BE4" w:rsidP="00C02BE4">
      <w:pPr>
        <w:tabs>
          <w:tab w:val="left" w:pos="709"/>
          <w:tab w:val="left" w:pos="7797"/>
        </w:tabs>
        <w:jc w:val="both"/>
        <w:rPr>
          <w:b/>
          <w:szCs w:val="24"/>
        </w:rPr>
      </w:pPr>
      <w:r w:rsidRPr="001D1736">
        <w:rPr>
          <w:b/>
          <w:szCs w:val="24"/>
        </w:rPr>
        <w:t xml:space="preserve">            </w:t>
      </w:r>
      <w:r>
        <w:rPr>
          <w:b/>
          <w:szCs w:val="24"/>
        </w:rPr>
        <w:t xml:space="preserve">    </w:t>
      </w:r>
      <w:r w:rsidRPr="001D1736">
        <w:rPr>
          <w:b/>
          <w:szCs w:val="24"/>
        </w:rPr>
        <w:t>54201</w:t>
      </w:r>
      <w:r w:rsidRPr="001D1736">
        <w:rPr>
          <w:szCs w:val="24"/>
        </w:rPr>
        <w:t>.……………</w:t>
      </w:r>
      <w:r>
        <w:rPr>
          <w:szCs w:val="24"/>
        </w:rPr>
        <w:t>…….………………………………………</w:t>
      </w:r>
      <w:r w:rsidRPr="001D1736">
        <w:rPr>
          <w:szCs w:val="24"/>
        </w:rPr>
        <w:t>…</w:t>
      </w:r>
      <w:r>
        <w:rPr>
          <w:szCs w:val="24"/>
        </w:rPr>
        <w:t>………</w:t>
      </w:r>
      <w:r>
        <w:rPr>
          <w:b/>
          <w:szCs w:val="24"/>
        </w:rPr>
        <w:t>$ 875.48</w:t>
      </w:r>
    </w:p>
    <w:p w14:paraId="4BD181E4" w14:textId="77777777" w:rsidR="00C02BE4" w:rsidRDefault="00C02BE4" w:rsidP="00C02BE4">
      <w:pPr>
        <w:ind w:left="360"/>
        <w:jc w:val="both"/>
      </w:pPr>
    </w:p>
    <w:p w14:paraId="3F70EFD4" w14:textId="77777777" w:rsidR="00C02BE4" w:rsidRDefault="00C02BE4" w:rsidP="00C02BE4">
      <w:pPr>
        <w:pStyle w:val="Prrafodelista"/>
        <w:numPr>
          <w:ilvl w:val="0"/>
          <w:numId w:val="260"/>
        </w:numPr>
        <w:spacing w:after="200" w:line="276" w:lineRule="auto"/>
        <w:jc w:val="both"/>
      </w:pPr>
      <w:r w:rsidRPr="00722A1D">
        <w:rPr>
          <w:b/>
        </w:rPr>
        <w:t>AES CLESA Y CIA. S EN C DE C.V.</w:t>
      </w:r>
      <w:r>
        <w:t xml:space="preserve"> (NIC 5711033</w:t>
      </w:r>
      <w:r w:rsidRPr="007C3194">
        <w:t>) V/ Pago en concepto de servicios de e</w:t>
      </w:r>
      <w:r>
        <w:t>nergía eléctrica por sistema de bombeo para planta de tratamiento de aguas residuales</w:t>
      </w:r>
      <w:r w:rsidRPr="007C3194">
        <w:t>, corr</w:t>
      </w:r>
      <w:r>
        <w:t>espondiente al período del 15/04/2020 al 15/05/2020 Según factura N°63427499</w:t>
      </w:r>
      <w:r w:rsidRPr="007C3194">
        <w:t xml:space="preserve"> Aplicando dicho gasto al código que a continuación se detalla:</w:t>
      </w:r>
    </w:p>
    <w:p w14:paraId="6AAD7659" w14:textId="77777777" w:rsidR="00C02BE4" w:rsidRPr="007C3194" w:rsidRDefault="00C02BE4" w:rsidP="00C02BE4">
      <w:pPr>
        <w:pStyle w:val="Prrafodelista"/>
        <w:spacing w:after="200" w:line="276" w:lineRule="auto"/>
        <w:jc w:val="both"/>
      </w:pPr>
    </w:p>
    <w:p w14:paraId="1BA22879" w14:textId="77777777" w:rsidR="00C02BE4" w:rsidRDefault="00C02BE4" w:rsidP="00C02BE4">
      <w:pPr>
        <w:jc w:val="both"/>
        <w:rPr>
          <w:b/>
          <w:szCs w:val="24"/>
        </w:rPr>
      </w:pPr>
      <w:r w:rsidRPr="007C3194">
        <w:rPr>
          <w:b/>
          <w:szCs w:val="24"/>
        </w:rPr>
        <w:t xml:space="preserve"> </w:t>
      </w:r>
      <w:r>
        <w:rPr>
          <w:b/>
          <w:szCs w:val="24"/>
        </w:rPr>
        <w:t xml:space="preserve">            </w:t>
      </w:r>
      <w:r w:rsidRPr="007C3194">
        <w:rPr>
          <w:b/>
          <w:szCs w:val="24"/>
        </w:rPr>
        <w:t>54201</w:t>
      </w:r>
      <w:r w:rsidRPr="007C3194">
        <w:rPr>
          <w:szCs w:val="24"/>
        </w:rPr>
        <w:t>.………</w:t>
      </w:r>
      <w:r>
        <w:rPr>
          <w:szCs w:val="24"/>
        </w:rPr>
        <w:t>……</w:t>
      </w:r>
      <w:r w:rsidRPr="007C3194">
        <w:rPr>
          <w:szCs w:val="24"/>
        </w:rPr>
        <w:t>……………………………………………</w:t>
      </w:r>
      <w:r>
        <w:rPr>
          <w:szCs w:val="24"/>
        </w:rPr>
        <w:t>………</w:t>
      </w:r>
      <w:r w:rsidRPr="007C3194">
        <w:rPr>
          <w:szCs w:val="24"/>
        </w:rPr>
        <w:t>……</w:t>
      </w:r>
      <w:r>
        <w:rPr>
          <w:b/>
          <w:szCs w:val="24"/>
        </w:rPr>
        <w:t>$ 13.76</w:t>
      </w:r>
    </w:p>
    <w:p w14:paraId="36F77244" w14:textId="77777777" w:rsidR="00C02BE4" w:rsidRDefault="00C02BE4" w:rsidP="00C02BE4">
      <w:pPr>
        <w:jc w:val="both"/>
        <w:rPr>
          <w:b/>
          <w:szCs w:val="24"/>
        </w:rPr>
      </w:pPr>
    </w:p>
    <w:p w14:paraId="4DE7590B" w14:textId="77777777" w:rsidR="00C02BE4" w:rsidRDefault="00C02BE4" w:rsidP="00C02BE4">
      <w:pPr>
        <w:pStyle w:val="Prrafodelista"/>
        <w:numPr>
          <w:ilvl w:val="0"/>
          <w:numId w:val="260"/>
        </w:numPr>
        <w:spacing w:after="200" w:line="276" w:lineRule="auto"/>
        <w:jc w:val="both"/>
      </w:pPr>
      <w:r w:rsidRPr="00325C38">
        <w:rPr>
          <w:b/>
        </w:rPr>
        <w:t>AES CLESA Y CIA. S EN C DE C.V.</w:t>
      </w:r>
      <w:r>
        <w:t xml:space="preserve"> (NIC 5711035</w:t>
      </w:r>
      <w:r w:rsidRPr="007C3194">
        <w:t>) V/ Pago en concepto de servicios de e</w:t>
      </w:r>
      <w:r>
        <w:t>nergía eléctrica por uso en planta de tratamiento de aguas residuales</w:t>
      </w:r>
      <w:r w:rsidRPr="007C3194">
        <w:t>, corr</w:t>
      </w:r>
      <w:r>
        <w:t>espondiente al período del 15/04/2020 al 15/05/2020 Según factura N°63427500</w:t>
      </w:r>
      <w:r w:rsidRPr="007C3194">
        <w:t xml:space="preserve"> Aplicando dicho gasto al código que a continuación se detalla:</w:t>
      </w:r>
    </w:p>
    <w:p w14:paraId="3F4FD9A2" w14:textId="77777777" w:rsidR="00C02BE4" w:rsidRPr="007C3194" w:rsidRDefault="00C02BE4" w:rsidP="00C02BE4">
      <w:pPr>
        <w:pStyle w:val="Prrafodelista"/>
        <w:tabs>
          <w:tab w:val="left" w:pos="6120"/>
        </w:tabs>
        <w:spacing w:after="200" w:line="276" w:lineRule="auto"/>
        <w:jc w:val="both"/>
      </w:pPr>
      <w:r>
        <w:tab/>
      </w:r>
    </w:p>
    <w:p w14:paraId="755CDF22" w14:textId="77777777" w:rsidR="00C02BE4" w:rsidRDefault="00C02BE4" w:rsidP="00C02BE4">
      <w:pPr>
        <w:jc w:val="both"/>
        <w:rPr>
          <w:b/>
          <w:szCs w:val="24"/>
        </w:rPr>
      </w:pPr>
      <w:r w:rsidRPr="007C3194">
        <w:rPr>
          <w:b/>
          <w:szCs w:val="24"/>
        </w:rPr>
        <w:t xml:space="preserve"> </w:t>
      </w:r>
      <w:r>
        <w:rPr>
          <w:b/>
          <w:szCs w:val="24"/>
        </w:rPr>
        <w:t xml:space="preserve">            </w:t>
      </w:r>
      <w:r w:rsidRPr="007C3194">
        <w:rPr>
          <w:b/>
          <w:szCs w:val="24"/>
        </w:rPr>
        <w:t>54201</w:t>
      </w:r>
      <w:r w:rsidRPr="007C3194">
        <w:rPr>
          <w:szCs w:val="24"/>
        </w:rPr>
        <w:t>.………</w:t>
      </w:r>
      <w:r>
        <w:rPr>
          <w:szCs w:val="24"/>
        </w:rPr>
        <w:t>……</w:t>
      </w:r>
      <w:r w:rsidRPr="007C3194">
        <w:rPr>
          <w:szCs w:val="24"/>
        </w:rPr>
        <w:t>……………………………………………</w:t>
      </w:r>
      <w:r>
        <w:rPr>
          <w:szCs w:val="24"/>
        </w:rPr>
        <w:t>………</w:t>
      </w:r>
      <w:r w:rsidRPr="007C3194">
        <w:rPr>
          <w:szCs w:val="24"/>
        </w:rPr>
        <w:t>……</w:t>
      </w:r>
      <w:r>
        <w:rPr>
          <w:b/>
          <w:szCs w:val="24"/>
        </w:rPr>
        <w:t>$ 193.73</w:t>
      </w:r>
    </w:p>
    <w:p w14:paraId="06E91FE7" w14:textId="77777777" w:rsidR="00C02BE4" w:rsidRDefault="00C02BE4" w:rsidP="00C02BE4">
      <w:pPr>
        <w:jc w:val="both"/>
        <w:rPr>
          <w:b/>
          <w:szCs w:val="24"/>
        </w:rPr>
      </w:pPr>
    </w:p>
    <w:p w14:paraId="3879A0D5" w14:textId="77777777" w:rsidR="00C02BE4" w:rsidRDefault="00C02BE4" w:rsidP="00C02BE4">
      <w:pPr>
        <w:pStyle w:val="Prrafodelista"/>
        <w:numPr>
          <w:ilvl w:val="0"/>
          <w:numId w:val="260"/>
        </w:numPr>
        <w:spacing w:after="0" w:line="240" w:lineRule="auto"/>
        <w:jc w:val="both"/>
      </w:pPr>
      <w:r w:rsidRPr="00325C38">
        <w:rPr>
          <w:b/>
        </w:rPr>
        <w:t xml:space="preserve">AES CLESA Y CIA S EN C DE C.V. </w:t>
      </w:r>
      <w:r w:rsidRPr="00325C38">
        <w:t xml:space="preserve">V/ Pago por servicio de Alumbrado </w:t>
      </w:r>
      <w:proofErr w:type="spellStart"/>
      <w:r w:rsidRPr="00325C38">
        <w:t>Publico</w:t>
      </w:r>
      <w:proofErr w:type="spellEnd"/>
      <w:r w:rsidRPr="00325C38">
        <w:t xml:space="preserve"> (NIC 10343102)  prestado en diferentes lugares de esta ciud</w:t>
      </w:r>
      <w:r>
        <w:t>ad, durante el mes de Mayo</w:t>
      </w:r>
      <w:r w:rsidRPr="00325C38">
        <w:t xml:space="preserve"> del año dos mil </w:t>
      </w:r>
      <w:r>
        <w:t>veinte, según factura N°63427799</w:t>
      </w:r>
      <w:r w:rsidRPr="00325C38">
        <w:t xml:space="preserve">, aplicando dicho gasto al código que a continuación se detalla </w:t>
      </w:r>
    </w:p>
    <w:p w14:paraId="2D1BE2E6" w14:textId="77777777" w:rsidR="00C02BE4" w:rsidRDefault="00C02BE4" w:rsidP="00C02BE4">
      <w:pPr>
        <w:spacing w:after="0" w:line="240" w:lineRule="auto"/>
        <w:jc w:val="both"/>
        <w:rPr>
          <w:b/>
          <w:szCs w:val="24"/>
        </w:rPr>
      </w:pPr>
    </w:p>
    <w:p w14:paraId="21DC4B07" w14:textId="77777777" w:rsidR="00C02BE4" w:rsidRDefault="00C02BE4" w:rsidP="00C02BE4">
      <w:pPr>
        <w:pStyle w:val="Prrafodelista"/>
        <w:tabs>
          <w:tab w:val="left" w:pos="1425"/>
        </w:tabs>
        <w:jc w:val="both"/>
        <w:rPr>
          <w:b/>
        </w:rPr>
      </w:pPr>
      <w:r>
        <w:rPr>
          <w:b/>
        </w:rPr>
        <w:t xml:space="preserve">  54205…………………………………………………..……….……. $  62,846.89</w:t>
      </w:r>
    </w:p>
    <w:p w14:paraId="1B370B3C" w14:textId="77777777" w:rsidR="00C02BE4" w:rsidRDefault="00C02BE4" w:rsidP="00C02BE4">
      <w:pPr>
        <w:pStyle w:val="Prrafodelista"/>
        <w:tabs>
          <w:tab w:val="left" w:pos="1425"/>
        </w:tabs>
        <w:jc w:val="both"/>
        <w:rPr>
          <w:b/>
        </w:rPr>
      </w:pPr>
    </w:p>
    <w:p w14:paraId="29B6BF69" w14:textId="77777777" w:rsidR="00C02BE4" w:rsidRDefault="00C02BE4" w:rsidP="00C02BE4">
      <w:pPr>
        <w:tabs>
          <w:tab w:val="left" w:pos="709"/>
          <w:tab w:val="left" w:pos="7797"/>
        </w:tabs>
        <w:jc w:val="both"/>
        <w:rPr>
          <w:b/>
          <w:szCs w:val="24"/>
        </w:rPr>
      </w:pPr>
      <w:r w:rsidRPr="00543E9D">
        <w:rPr>
          <w:szCs w:val="24"/>
        </w:rPr>
        <w:t xml:space="preserve">Autorizando a Tesorería a efectuar los pagos correspondientes FONDOS PROPIOS. Cuenta </w:t>
      </w:r>
      <w:proofErr w:type="spellStart"/>
      <w:r w:rsidRPr="00543E9D">
        <w:rPr>
          <w:szCs w:val="24"/>
        </w:rPr>
        <w:t>N°</w:t>
      </w:r>
      <w:proofErr w:type="spellEnd"/>
      <w:r w:rsidRPr="00543E9D">
        <w:rPr>
          <w:szCs w:val="24"/>
        </w:rPr>
        <w:t xml:space="preserve"> 00500003666</w:t>
      </w:r>
    </w:p>
    <w:p w14:paraId="62D9E4FA" w14:textId="77777777" w:rsidR="00C02BE4" w:rsidRDefault="00C02BE4" w:rsidP="00C02BE4">
      <w:pPr>
        <w:pStyle w:val="Prrafodelista"/>
        <w:numPr>
          <w:ilvl w:val="0"/>
          <w:numId w:val="260"/>
        </w:numPr>
        <w:tabs>
          <w:tab w:val="left" w:pos="1425"/>
        </w:tabs>
        <w:spacing w:after="0" w:line="240" w:lineRule="auto"/>
        <w:jc w:val="both"/>
      </w:pPr>
      <w:r w:rsidRPr="00543E9D">
        <w:rPr>
          <w:b/>
        </w:rPr>
        <w:t>AES CLESA Y CIA S EN C DE C.V.</w:t>
      </w:r>
      <w:r>
        <w:t xml:space="preserve"> V/ Pago por servicio de energía eléctrica (NIC 10343102)  prestado en diferentes dependencias de esta Alcaldía, durante el mes de Mayo del año dos mil veinte, según factura N°63427800, aplicando dicho gasto al código que a continuación se detalla:</w:t>
      </w:r>
    </w:p>
    <w:p w14:paraId="5C322FBF" w14:textId="77777777" w:rsidR="00C02BE4" w:rsidRDefault="00C02BE4" w:rsidP="00C02BE4">
      <w:pPr>
        <w:pStyle w:val="Prrafodelista"/>
        <w:tabs>
          <w:tab w:val="left" w:pos="1425"/>
        </w:tabs>
        <w:ind w:left="1425"/>
        <w:jc w:val="both"/>
      </w:pPr>
    </w:p>
    <w:p w14:paraId="0C5EA5EE" w14:textId="77777777" w:rsidR="00C02BE4" w:rsidRDefault="00C02BE4" w:rsidP="00C02BE4">
      <w:pPr>
        <w:tabs>
          <w:tab w:val="left" w:pos="1425"/>
        </w:tabs>
        <w:jc w:val="both"/>
        <w:rPr>
          <w:szCs w:val="24"/>
        </w:rPr>
      </w:pPr>
      <w:r w:rsidRPr="00965FB8">
        <w:rPr>
          <w:b/>
          <w:szCs w:val="24"/>
        </w:rPr>
        <w:t xml:space="preserve">               54201</w:t>
      </w:r>
      <w:r w:rsidRPr="00965FB8">
        <w:rPr>
          <w:szCs w:val="24"/>
        </w:rPr>
        <w:t>.……………………………………………………………</w:t>
      </w:r>
      <w:r>
        <w:rPr>
          <w:b/>
          <w:szCs w:val="24"/>
        </w:rPr>
        <w:t>$  14,629.93</w:t>
      </w:r>
    </w:p>
    <w:p w14:paraId="26105263" w14:textId="77777777" w:rsidR="00C02BE4" w:rsidRDefault="00C02BE4" w:rsidP="00C02BE4">
      <w:pPr>
        <w:spacing w:after="0" w:line="240" w:lineRule="auto"/>
        <w:jc w:val="both"/>
        <w:rPr>
          <w:szCs w:val="24"/>
        </w:rPr>
      </w:pPr>
      <w:r w:rsidRPr="00D4193F">
        <w:rPr>
          <w:szCs w:val="24"/>
        </w:rPr>
        <w:t>Autorizando a Tesorería a efectuar los pagos correspondientes de la cuenta FODES 25% Gastos de Funcionamiento</w:t>
      </w:r>
    </w:p>
    <w:p w14:paraId="5B3558E9" w14:textId="77777777" w:rsidR="009A5E03" w:rsidRDefault="009A5E03" w:rsidP="00C02BE4">
      <w:pPr>
        <w:spacing w:after="0" w:line="240" w:lineRule="auto"/>
        <w:jc w:val="both"/>
        <w:rPr>
          <w:szCs w:val="24"/>
        </w:rPr>
      </w:pPr>
    </w:p>
    <w:p w14:paraId="28A0BE49" w14:textId="77777777" w:rsidR="00C02BE4" w:rsidRPr="00D724D8" w:rsidRDefault="00C02BE4" w:rsidP="00C02BE4">
      <w:pPr>
        <w:spacing w:after="0" w:line="240" w:lineRule="auto"/>
        <w:jc w:val="both"/>
        <w:rPr>
          <w:b/>
          <w:szCs w:val="24"/>
          <w:u w:val="single"/>
        </w:rPr>
      </w:pPr>
      <w:r>
        <w:rPr>
          <w:b/>
          <w:szCs w:val="24"/>
        </w:rPr>
        <w:t xml:space="preserve"> </w:t>
      </w:r>
      <w:r>
        <w:rPr>
          <w:b/>
          <w:szCs w:val="24"/>
          <w:u w:val="single"/>
        </w:rPr>
        <w:t>ACUERDO NÚMERO</w:t>
      </w:r>
      <w:r w:rsidR="00CF079C">
        <w:rPr>
          <w:b/>
          <w:szCs w:val="24"/>
          <w:u w:val="single"/>
        </w:rPr>
        <w:t xml:space="preserve"> CINCO</w:t>
      </w:r>
      <w:r w:rsidRPr="00D724D8">
        <w:rPr>
          <w:b/>
          <w:szCs w:val="24"/>
          <w:u w:val="single"/>
        </w:rPr>
        <w:t xml:space="preserve">:      </w:t>
      </w:r>
    </w:p>
    <w:p w14:paraId="39B0AF9E" w14:textId="77777777" w:rsidR="00C02BE4" w:rsidRDefault="00C02BE4" w:rsidP="009A5E03">
      <w:pPr>
        <w:jc w:val="both"/>
      </w:pPr>
      <w:r w:rsidRPr="00D724D8">
        <w:rPr>
          <w:szCs w:val="24"/>
        </w:rPr>
        <w:t>El Concejo Municipal de Metapán en uso de las facultades que el Código Municipal les confiere, ACUERDA:</w:t>
      </w:r>
      <w:r w:rsidRPr="00D724D8">
        <w:rPr>
          <w:color w:val="000000"/>
          <w:szCs w:val="24"/>
        </w:rPr>
        <w:t xml:space="preserve"> </w:t>
      </w:r>
      <w:r w:rsidRPr="00D724D8">
        <w:rPr>
          <w:szCs w:val="24"/>
        </w:rPr>
        <w:t xml:space="preserve">EROGAR la cantidad de </w:t>
      </w:r>
      <w:r w:rsidRPr="00D724D8">
        <w:rPr>
          <w:b/>
          <w:szCs w:val="24"/>
        </w:rPr>
        <w:t>DOS MIL CINCUENTA Y SIETE 39/100 DÓLARES DE</w:t>
      </w:r>
      <w:r w:rsidRPr="00D724D8">
        <w:rPr>
          <w:szCs w:val="24"/>
        </w:rPr>
        <w:t xml:space="preserve"> </w:t>
      </w:r>
      <w:r w:rsidRPr="00D724D8">
        <w:rPr>
          <w:b/>
          <w:szCs w:val="24"/>
        </w:rPr>
        <w:t>LOS ESTADOS UNIDOS DE AMÉRICA ($2,057.39)</w:t>
      </w:r>
      <w:r w:rsidRPr="00D724D8">
        <w:rPr>
          <w:szCs w:val="24"/>
        </w:rPr>
        <w:t xml:space="preserve"> a favor de </w:t>
      </w:r>
      <w:r w:rsidRPr="00D724D8">
        <w:rPr>
          <w:b/>
          <w:szCs w:val="24"/>
        </w:rPr>
        <w:t xml:space="preserve">AES CLESA Y CIA S EN C DE C V </w:t>
      </w:r>
      <w:r w:rsidRPr="00D724D8">
        <w:rPr>
          <w:szCs w:val="24"/>
        </w:rPr>
        <w:t>(NIC 18454)</w:t>
      </w:r>
      <w:r w:rsidRPr="00D724D8">
        <w:rPr>
          <w:b/>
          <w:szCs w:val="24"/>
        </w:rPr>
        <w:t xml:space="preserve"> V/ </w:t>
      </w:r>
      <w:r w:rsidRPr="00D724D8">
        <w:rPr>
          <w:szCs w:val="24"/>
        </w:rPr>
        <w:t>Pago de la comisión de recibos del cobro de tasas de los con</w:t>
      </w:r>
      <w:r>
        <w:rPr>
          <w:szCs w:val="24"/>
        </w:rPr>
        <w:t>tribuyentes, durante el mes de ABRIL</w:t>
      </w:r>
      <w:r w:rsidRPr="00D724D8">
        <w:rPr>
          <w:szCs w:val="24"/>
        </w:rPr>
        <w:t xml:space="preserve"> del año dos mil v</w:t>
      </w:r>
      <w:r>
        <w:rPr>
          <w:szCs w:val="24"/>
        </w:rPr>
        <w:t xml:space="preserve">einte, según factura </w:t>
      </w:r>
      <w:proofErr w:type="spellStart"/>
      <w:r>
        <w:rPr>
          <w:szCs w:val="24"/>
        </w:rPr>
        <w:t>N°</w:t>
      </w:r>
      <w:proofErr w:type="spellEnd"/>
      <w:r>
        <w:rPr>
          <w:szCs w:val="24"/>
        </w:rPr>
        <w:t xml:space="preserve"> 62862868</w:t>
      </w:r>
      <w:r w:rsidRPr="00D724D8">
        <w:rPr>
          <w:szCs w:val="24"/>
        </w:rPr>
        <w:t xml:space="preserve"> Aplicando dicho gasto a la línea 0101 del código 54399 autorizando a tesorería a efectuar los pagos </w:t>
      </w:r>
      <w:r>
        <w:rPr>
          <w:szCs w:val="24"/>
        </w:rPr>
        <w:t>correspondientes FONDOS PROPIOS</w:t>
      </w:r>
    </w:p>
    <w:p w14:paraId="4A4E039C" w14:textId="77777777" w:rsidR="00217258" w:rsidRPr="00971E44" w:rsidRDefault="00217258" w:rsidP="00217258">
      <w:pPr>
        <w:tabs>
          <w:tab w:val="left" w:pos="709"/>
          <w:tab w:val="left" w:pos="7797"/>
        </w:tabs>
        <w:jc w:val="both"/>
        <w:rPr>
          <w:b/>
          <w:bCs/>
          <w:szCs w:val="24"/>
          <w:u w:val="single"/>
        </w:rPr>
      </w:pPr>
      <w:bookmarkStart w:id="3" w:name="_Hlk40951355"/>
      <w:r w:rsidRPr="00971E44">
        <w:rPr>
          <w:b/>
          <w:bCs/>
          <w:szCs w:val="24"/>
          <w:u w:val="single"/>
        </w:rPr>
        <w:t xml:space="preserve">ACUERDO NÚMERO </w:t>
      </w:r>
      <w:r>
        <w:rPr>
          <w:b/>
          <w:bCs/>
          <w:szCs w:val="24"/>
          <w:u w:val="single"/>
        </w:rPr>
        <w:t xml:space="preserve">SEIS: </w:t>
      </w:r>
    </w:p>
    <w:p w14:paraId="2DED4EE4" w14:textId="77777777" w:rsidR="00217258" w:rsidRDefault="00217258" w:rsidP="00217258">
      <w:pPr>
        <w:numPr>
          <w:ilvl w:val="12"/>
          <w:numId w:val="0"/>
        </w:numPr>
        <w:tabs>
          <w:tab w:val="left" w:pos="-720"/>
        </w:tabs>
        <w:suppressAutoHyphens/>
        <w:spacing w:line="240" w:lineRule="auto"/>
        <w:jc w:val="both"/>
        <w:rPr>
          <w:rFonts w:eastAsia="Times New Roman"/>
          <w:szCs w:val="24"/>
          <w:lang w:eastAsia="es-ES"/>
        </w:rPr>
      </w:pPr>
      <w:r w:rsidRPr="00971E44">
        <w:rPr>
          <w:szCs w:val="24"/>
        </w:rPr>
        <w:t xml:space="preserve">El Concejo Municipal de Metapán, en uso de las facultades que el código municipal les confiere </w:t>
      </w:r>
      <w:r w:rsidRPr="00971E44">
        <w:rPr>
          <w:rFonts w:eastAsia="Calibri"/>
          <w:spacing w:val="-3"/>
          <w:szCs w:val="24"/>
        </w:rPr>
        <w:t xml:space="preserve">con </w:t>
      </w:r>
      <w:r w:rsidR="00CF58FF">
        <w:rPr>
          <w:rFonts w:eastAsia="Calibri"/>
          <w:spacing w:val="-3"/>
          <w:szCs w:val="24"/>
        </w:rPr>
        <w:t>10</w:t>
      </w:r>
      <w:r w:rsidRPr="00971E44">
        <w:rPr>
          <w:rFonts w:eastAsia="Calibri"/>
          <w:spacing w:val="-3"/>
          <w:szCs w:val="24"/>
        </w:rPr>
        <w:t xml:space="preserve"> votos a favor, los cuales corresponden a los señores Prof. José Rigoberto Pinto Rivera, Alcalde Municipal</w:t>
      </w:r>
      <w:r w:rsidRPr="00971E44">
        <w:rPr>
          <w:rFonts w:eastAsia="Calibri"/>
          <w:szCs w:val="24"/>
        </w:rPr>
        <w:t xml:space="preserve">, Pedro Antonio Sanabria Salazar,  Segundo Regidor Propietario, Jesús Peraza Arriola, Tercer Regidor Propietario,  </w:t>
      </w:r>
      <w:proofErr w:type="spellStart"/>
      <w:r w:rsidRPr="00971E44">
        <w:rPr>
          <w:rFonts w:eastAsia="Calibri"/>
          <w:szCs w:val="24"/>
        </w:rPr>
        <w:t>Victor</w:t>
      </w:r>
      <w:proofErr w:type="spellEnd"/>
      <w:r w:rsidRPr="00971E44">
        <w:rPr>
          <w:rFonts w:eastAsia="Calibri"/>
          <w:szCs w:val="24"/>
        </w:rPr>
        <w:t xml:space="preserve"> Manuel </w:t>
      </w:r>
      <w:proofErr w:type="spellStart"/>
      <w:r w:rsidRPr="00971E44">
        <w:rPr>
          <w:rFonts w:eastAsia="Calibri"/>
          <w:szCs w:val="24"/>
        </w:rPr>
        <w:t>Pleitez</w:t>
      </w:r>
      <w:proofErr w:type="spellEnd"/>
      <w:r w:rsidRPr="00971E44">
        <w:rPr>
          <w:rFonts w:eastAsia="Calibri"/>
          <w:szCs w:val="24"/>
        </w:rPr>
        <w:t xml:space="preserve"> Guerra, Cuarto Regidor Propietario,  Alejandro Lemus </w:t>
      </w:r>
      <w:proofErr w:type="spellStart"/>
      <w:r w:rsidRPr="00971E44">
        <w:rPr>
          <w:rFonts w:eastAsia="Calibri"/>
          <w:szCs w:val="24"/>
        </w:rPr>
        <w:t>Mazariego</w:t>
      </w:r>
      <w:proofErr w:type="spellEnd"/>
      <w:r w:rsidRPr="00971E44">
        <w:rPr>
          <w:rFonts w:eastAsia="Calibri"/>
          <w:szCs w:val="24"/>
        </w:rPr>
        <w:t xml:space="preserve">, Quinto Regidor Propietario, Sra. Nora  Elizabeth Hernández de Castaneda, tercera regidora suplente, actuando en calidad de sexta regidora propietaria, Julio Enrique Martínez Heredia, Séptimo Regidor Propietario, </w:t>
      </w:r>
      <w:r w:rsidR="008C00AC">
        <w:rPr>
          <w:rFonts w:eastAsia="Calibri"/>
          <w:szCs w:val="24"/>
        </w:rPr>
        <w:t xml:space="preserve"> </w:t>
      </w:r>
      <w:r w:rsidR="008C00AC" w:rsidRPr="00971E44">
        <w:rPr>
          <w:rFonts w:eastAsia="Calibri"/>
          <w:spacing w:val="-3"/>
          <w:szCs w:val="24"/>
        </w:rPr>
        <w:t>José Misael Posadas Mejía, Octavo Regidor Propietario,</w:t>
      </w:r>
      <w:r w:rsidR="002454C7" w:rsidRPr="002454C7">
        <w:rPr>
          <w:rFonts w:eastAsia="Calibri"/>
          <w:szCs w:val="24"/>
        </w:rPr>
        <w:t xml:space="preserve"> </w:t>
      </w:r>
      <w:r w:rsidR="002454C7" w:rsidRPr="00971E44">
        <w:rPr>
          <w:rFonts w:eastAsia="Calibri"/>
          <w:szCs w:val="24"/>
        </w:rPr>
        <w:t xml:space="preserve">Ricardo Alberto Polanco </w:t>
      </w:r>
      <w:proofErr w:type="spellStart"/>
      <w:r w:rsidR="002454C7" w:rsidRPr="00971E44">
        <w:rPr>
          <w:rFonts w:eastAsia="Calibri"/>
          <w:szCs w:val="24"/>
        </w:rPr>
        <w:t>Verganza</w:t>
      </w:r>
      <w:proofErr w:type="spellEnd"/>
      <w:r w:rsidR="002454C7" w:rsidRPr="00971E44">
        <w:rPr>
          <w:rFonts w:eastAsia="Calibri"/>
          <w:szCs w:val="24"/>
        </w:rPr>
        <w:t>, Noveno Regidor Propietario</w:t>
      </w:r>
      <w:r w:rsidR="008C00AC" w:rsidRPr="00971E44">
        <w:rPr>
          <w:rFonts w:eastAsia="Calibri"/>
          <w:spacing w:val="-3"/>
          <w:szCs w:val="24"/>
        </w:rPr>
        <w:t xml:space="preserve"> Sr. Nelson Eduardo Figueroa Castillo, Décimo Regidor Propietario</w:t>
      </w:r>
      <w:r w:rsidRPr="00971E44">
        <w:rPr>
          <w:rFonts w:eastAsia="Calibri"/>
          <w:spacing w:val="-3"/>
          <w:szCs w:val="24"/>
        </w:rPr>
        <w:t xml:space="preserve">; 2 abstenciones  Lic. Ramón Alberto Calderón Hernández, Síndico Municipal, </w:t>
      </w:r>
      <w:r w:rsidRPr="00971E44">
        <w:rPr>
          <w:rFonts w:eastAsia="Calibri"/>
          <w:szCs w:val="24"/>
        </w:rPr>
        <w:t>José Roberto Lemus Morataya, Primer Regidor Propietario</w:t>
      </w:r>
      <w:r w:rsidRPr="00971E44">
        <w:rPr>
          <w:rFonts w:eastAsia="Calibri"/>
          <w:spacing w:val="-3"/>
          <w:szCs w:val="24"/>
        </w:rPr>
        <w:t xml:space="preserve">   ACUERDA: </w:t>
      </w:r>
      <w:r w:rsidRPr="00971E44">
        <w:rPr>
          <w:rFonts w:eastAsia="Times New Roman"/>
          <w:szCs w:val="24"/>
          <w:lang w:eastAsia="es-ES"/>
        </w:rPr>
        <w:t>Erogar las cantidades siguientes:</w:t>
      </w:r>
    </w:p>
    <w:p w14:paraId="03F844CB" w14:textId="77777777" w:rsidR="00756775" w:rsidRDefault="00756775" w:rsidP="00217258">
      <w:pPr>
        <w:numPr>
          <w:ilvl w:val="12"/>
          <w:numId w:val="0"/>
        </w:numPr>
        <w:tabs>
          <w:tab w:val="left" w:pos="-720"/>
        </w:tabs>
        <w:suppressAutoHyphens/>
        <w:spacing w:line="240" w:lineRule="auto"/>
        <w:jc w:val="both"/>
        <w:rPr>
          <w:rFonts w:eastAsia="Times New Roman"/>
          <w:szCs w:val="24"/>
          <w:lang w:eastAsia="es-ES"/>
        </w:rPr>
      </w:pPr>
    </w:p>
    <w:p w14:paraId="6673C98E" w14:textId="77777777" w:rsidR="00756775" w:rsidRPr="00233801" w:rsidRDefault="00756775" w:rsidP="00217258">
      <w:pPr>
        <w:numPr>
          <w:ilvl w:val="12"/>
          <w:numId w:val="0"/>
        </w:numPr>
        <w:tabs>
          <w:tab w:val="left" w:pos="-720"/>
        </w:tabs>
        <w:suppressAutoHyphens/>
        <w:spacing w:line="240" w:lineRule="auto"/>
        <w:jc w:val="both"/>
        <w:rPr>
          <w:rFonts w:eastAsia="Calibri"/>
          <w:spacing w:val="-3"/>
          <w:sz w:val="28"/>
          <w:szCs w:val="28"/>
        </w:rPr>
      </w:pPr>
    </w:p>
    <w:p w14:paraId="03083411" w14:textId="77777777" w:rsidR="00217258" w:rsidRPr="00233801" w:rsidRDefault="00217258" w:rsidP="00C05655">
      <w:pPr>
        <w:numPr>
          <w:ilvl w:val="0"/>
          <w:numId w:val="262"/>
        </w:numPr>
        <w:spacing w:after="0" w:line="240" w:lineRule="auto"/>
        <w:contextualSpacing/>
        <w:jc w:val="both"/>
        <w:rPr>
          <w:rFonts w:eastAsia="Calibri"/>
          <w:sz w:val="28"/>
          <w:szCs w:val="28"/>
        </w:rPr>
      </w:pPr>
      <w:r w:rsidRPr="00233801">
        <w:rPr>
          <w:rFonts w:eastAsia="Calibri"/>
          <w:sz w:val="28"/>
          <w:szCs w:val="28"/>
        </w:rPr>
        <w:t xml:space="preserve">EROGAR la cantidad de </w:t>
      </w:r>
      <w:r w:rsidRPr="00233801">
        <w:rPr>
          <w:rFonts w:eastAsia="Calibri"/>
          <w:b/>
          <w:sz w:val="28"/>
          <w:szCs w:val="28"/>
        </w:rPr>
        <w:t>UN MIL QUINIENTOS TREINTA Y CINCO 00/100 DÓLARES DE LOS ESTADOS UNIDOS DE AMÉRICA</w:t>
      </w:r>
      <w:r w:rsidRPr="00233801">
        <w:rPr>
          <w:rFonts w:eastAsia="Calibri"/>
          <w:sz w:val="28"/>
          <w:szCs w:val="28"/>
        </w:rPr>
        <w:t>.</w:t>
      </w:r>
      <w:r w:rsidRPr="00233801">
        <w:rPr>
          <w:rFonts w:eastAsia="Calibri"/>
          <w:b/>
          <w:sz w:val="28"/>
          <w:szCs w:val="28"/>
        </w:rPr>
        <w:t xml:space="preserve"> ($1,535.00) </w:t>
      </w:r>
      <w:r w:rsidRPr="00233801">
        <w:rPr>
          <w:rFonts w:eastAsia="Calibri"/>
          <w:sz w:val="28"/>
          <w:szCs w:val="28"/>
        </w:rPr>
        <w:t xml:space="preserve"> A favor de </w:t>
      </w:r>
      <w:r w:rsidRPr="00233801">
        <w:rPr>
          <w:rFonts w:eastAsia="Calibri"/>
          <w:b/>
          <w:sz w:val="28"/>
          <w:szCs w:val="28"/>
        </w:rPr>
        <w:t>CARLOS MAURICIO MENDOZA CORTÉZ</w:t>
      </w:r>
      <w:r w:rsidRPr="00233801">
        <w:rPr>
          <w:rFonts w:eastAsia="Calibri"/>
          <w:sz w:val="28"/>
          <w:szCs w:val="28"/>
        </w:rPr>
        <w:t>, V/ en concepto de pago por servicios profesionales para la asesoría, apoyo y mejoramiento de la gestión en las áreas de administración y finanzas de la administración municipal de Metapán, correspondiente al mes de Mayo del 2020, Según Factura No.000014. Aplicando dicho gasto al código No. 51901 de la línea 0101, del Presupuesto Municipal Vigente</w:t>
      </w:r>
    </w:p>
    <w:p w14:paraId="6CC21DBB" w14:textId="77777777" w:rsidR="00217258" w:rsidRPr="00233801" w:rsidRDefault="00217258" w:rsidP="00217258">
      <w:pPr>
        <w:tabs>
          <w:tab w:val="left" w:pos="709"/>
          <w:tab w:val="left" w:pos="7797"/>
        </w:tabs>
        <w:spacing w:after="0" w:line="240" w:lineRule="auto"/>
        <w:jc w:val="both"/>
        <w:rPr>
          <w:rFonts w:eastAsia="Calibri"/>
          <w:spacing w:val="-3"/>
          <w:sz w:val="28"/>
          <w:szCs w:val="28"/>
        </w:rPr>
      </w:pPr>
    </w:p>
    <w:bookmarkEnd w:id="3"/>
    <w:p w14:paraId="6DFB798E" w14:textId="77777777" w:rsidR="00217258" w:rsidRPr="00233801" w:rsidRDefault="00217258" w:rsidP="00C02BE4">
      <w:pPr>
        <w:ind w:left="360"/>
        <w:jc w:val="both"/>
        <w:rPr>
          <w:sz w:val="28"/>
          <w:szCs w:val="28"/>
        </w:rPr>
      </w:pPr>
    </w:p>
    <w:p w14:paraId="63733FA2" w14:textId="77777777" w:rsidR="00CF079C" w:rsidRPr="00233801" w:rsidRDefault="00CF079C" w:rsidP="00CF079C">
      <w:pPr>
        <w:spacing w:after="0" w:line="240" w:lineRule="auto"/>
        <w:jc w:val="both"/>
        <w:rPr>
          <w:b/>
          <w:bCs/>
          <w:sz w:val="28"/>
          <w:szCs w:val="28"/>
          <w:u w:val="single"/>
        </w:rPr>
      </w:pPr>
      <w:r w:rsidRPr="00233801">
        <w:rPr>
          <w:b/>
          <w:bCs/>
          <w:sz w:val="28"/>
          <w:szCs w:val="28"/>
          <w:u w:val="single"/>
        </w:rPr>
        <w:t xml:space="preserve">ACUERDO NÚMERO </w:t>
      </w:r>
      <w:r w:rsidR="00217258" w:rsidRPr="00233801">
        <w:rPr>
          <w:b/>
          <w:bCs/>
          <w:sz w:val="28"/>
          <w:szCs w:val="28"/>
          <w:u w:val="single"/>
        </w:rPr>
        <w:t xml:space="preserve">SIETE: </w:t>
      </w:r>
      <w:r w:rsidRPr="00233801">
        <w:rPr>
          <w:b/>
          <w:bCs/>
          <w:sz w:val="28"/>
          <w:szCs w:val="28"/>
          <w:u w:val="single"/>
        </w:rPr>
        <w:t xml:space="preserve">  </w:t>
      </w:r>
    </w:p>
    <w:p w14:paraId="575D1E37" w14:textId="77777777" w:rsidR="00CF079C" w:rsidRPr="00233801" w:rsidRDefault="00CF079C" w:rsidP="00CF079C">
      <w:pPr>
        <w:spacing w:after="0" w:line="240" w:lineRule="auto"/>
        <w:jc w:val="both"/>
        <w:rPr>
          <w:sz w:val="28"/>
          <w:szCs w:val="28"/>
        </w:rPr>
      </w:pPr>
    </w:p>
    <w:p w14:paraId="2A5D0131" w14:textId="77777777" w:rsidR="00CF079C" w:rsidRPr="00233801" w:rsidRDefault="00CF079C" w:rsidP="00CF079C">
      <w:pPr>
        <w:numPr>
          <w:ilvl w:val="12"/>
          <w:numId w:val="0"/>
        </w:numPr>
        <w:tabs>
          <w:tab w:val="left" w:pos="-720"/>
        </w:tabs>
        <w:suppressAutoHyphens/>
        <w:spacing w:line="240" w:lineRule="auto"/>
        <w:jc w:val="both"/>
        <w:rPr>
          <w:rFonts w:eastAsia="Calibri"/>
          <w:spacing w:val="-3"/>
          <w:sz w:val="28"/>
          <w:szCs w:val="28"/>
        </w:rPr>
      </w:pPr>
      <w:r w:rsidRPr="00233801">
        <w:rPr>
          <w:sz w:val="28"/>
          <w:szCs w:val="28"/>
        </w:rPr>
        <w:t xml:space="preserve">El Concejo Municipal de Metapán, en uso de las facultades que el código municipal les confiere </w:t>
      </w:r>
      <w:r w:rsidR="004D5EC6" w:rsidRPr="00233801">
        <w:rPr>
          <w:rFonts w:eastAsia="Calibri"/>
          <w:spacing w:val="-3"/>
          <w:sz w:val="28"/>
          <w:szCs w:val="28"/>
        </w:rPr>
        <w:t>ACUERDA</w:t>
      </w:r>
      <w:proofErr w:type="gramStart"/>
      <w:r w:rsidR="004D5EC6" w:rsidRPr="00233801">
        <w:rPr>
          <w:rFonts w:eastAsia="Calibri"/>
          <w:spacing w:val="-3"/>
          <w:sz w:val="28"/>
          <w:szCs w:val="28"/>
        </w:rPr>
        <w:t>: .</w:t>
      </w:r>
      <w:proofErr w:type="gramEnd"/>
      <w:r w:rsidR="004D5EC6" w:rsidRPr="00233801">
        <w:rPr>
          <w:rFonts w:eastAsia="Calibri"/>
          <w:spacing w:val="-3"/>
          <w:sz w:val="28"/>
          <w:szCs w:val="28"/>
        </w:rPr>
        <w:t xml:space="preserve"> erogar las cantidades siguientes: </w:t>
      </w:r>
    </w:p>
    <w:p w14:paraId="4D038D24" w14:textId="77777777" w:rsidR="00C02BE4" w:rsidRPr="00233801" w:rsidRDefault="00C02BE4" w:rsidP="00C02BE4">
      <w:pPr>
        <w:spacing w:after="0" w:line="240" w:lineRule="auto"/>
        <w:ind w:left="720"/>
        <w:contextualSpacing/>
        <w:jc w:val="both"/>
        <w:rPr>
          <w:rFonts w:eastAsia="Calibri"/>
          <w:sz w:val="28"/>
          <w:szCs w:val="28"/>
        </w:rPr>
      </w:pPr>
    </w:p>
    <w:p w14:paraId="1C4A7DD7" w14:textId="77777777" w:rsidR="00CF079C" w:rsidRPr="00233801" w:rsidRDefault="004D5EC6" w:rsidP="004D5EC6">
      <w:pPr>
        <w:tabs>
          <w:tab w:val="left" w:pos="709"/>
          <w:tab w:val="left" w:pos="7797"/>
        </w:tabs>
        <w:spacing w:after="0" w:line="240" w:lineRule="auto"/>
        <w:jc w:val="both"/>
        <w:rPr>
          <w:sz w:val="28"/>
          <w:szCs w:val="28"/>
          <w:lang w:eastAsia="es-SV"/>
        </w:rPr>
      </w:pPr>
      <w:r w:rsidRPr="00233801">
        <w:rPr>
          <w:sz w:val="28"/>
          <w:szCs w:val="28"/>
        </w:rPr>
        <w:t xml:space="preserve">1.- </w:t>
      </w:r>
      <w:r w:rsidR="00C02BE4" w:rsidRPr="00233801">
        <w:rPr>
          <w:sz w:val="28"/>
          <w:szCs w:val="28"/>
        </w:rPr>
        <w:t xml:space="preserve">EROGAR la cantidad de </w:t>
      </w:r>
      <w:r w:rsidR="00C02BE4" w:rsidRPr="00233801">
        <w:rPr>
          <w:b/>
          <w:sz w:val="28"/>
          <w:szCs w:val="28"/>
        </w:rPr>
        <w:t>DOSCIENTOS VEINTISEIS 00/100 DÓLARES DE</w:t>
      </w:r>
      <w:r w:rsidR="00C02BE4" w:rsidRPr="00233801">
        <w:rPr>
          <w:sz w:val="28"/>
          <w:szCs w:val="28"/>
        </w:rPr>
        <w:t xml:space="preserve"> </w:t>
      </w:r>
      <w:r w:rsidR="00C02BE4" w:rsidRPr="00233801">
        <w:rPr>
          <w:b/>
          <w:sz w:val="28"/>
          <w:szCs w:val="28"/>
        </w:rPr>
        <w:t>LOS ESTADOS UNIDOS DE AMÉRICA ($226.00)</w:t>
      </w:r>
      <w:r w:rsidR="00C02BE4" w:rsidRPr="00233801">
        <w:rPr>
          <w:sz w:val="28"/>
          <w:szCs w:val="28"/>
        </w:rPr>
        <w:t xml:space="preserve"> a favor de </w:t>
      </w:r>
      <w:r w:rsidR="00C02BE4" w:rsidRPr="00233801">
        <w:rPr>
          <w:b/>
          <w:sz w:val="28"/>
          <w:szCs w:val="28"/>
        </w:rPr>
        <w:t xml:space="preserve">ASOCIACION CENTRO DE INVESTIGACION SOBRE INVERSION Y COMERCIO (CEICOM) “RADIO GUIJA” V/ </w:t>
      </w:r>
      <w:r w:rsidR="00C02BE4" w:rsidRPr="00233801">
        <w:rPr>
          <w:sz w:val="28"/>
          <w:szCs w:val="28"/>
        </w:rPr>
        <w:t>Pago por servicios de publicidad, durante el mes de Marzo y Abril del 2020, según factura  No.-84-85, Aplicando dicho gasto a la línea 0101 del código  54305, del presupuesto municipal vigente</w:t>
      </w:r>
    </w:p>
    <w:p w14:paraId="70CA59D3" w14:textId="77777777" w:rsidR="00CF079C" w:rsidRPr="00233801" w:rsidRDefault="00CF079C" w:rsidP="00CF079C">
      <w:pPr>
        <w:pStyle w:val="Prrafodelista"/>
        <w:rPr>
          <w:rFonts w:eastAsia="Calibri"/>
          <w:sz w:val="28"/>
          <w:szCs w:val="28"/>
        </w:rPr>
      </w:pPr>
    </w:p>
    <w:p w14:paraId="1DE4E0C0" w14:textId="77777777" w:rsidR="00CF079C" w:rsidRPr="00233801" w:rsidRDefault="004D5EC6" w:rsidP="004D5EC6">
      <w:pPr>
        <w:tabs>
          <w:tab w:val="left" w:pos="709"/>
          <w:tab w:val="left" w:pos="7797"/>
        </w:tabs>
        <w:spacing w:after="0" w:line="240" w:lineRule="auto"/>
        <w:jc w:val="both"/>
        <w:rPr>
          <w:sz w:val="28"/>
          <w:szCs w:val="28"/>
          <w:lang w:eastAsia="es-SV"/>
        </w:rPr>
      </w:pPr>
      <w:r w:rsidRPr="00233801">
        <w:rPr>
          <w:rFonts w:eastAsia="Calibri"/>
          <w:sz w:val="28"/>
          <w:szCs w:val="28"/>
        </w:rPr>
        <w:t xml:space="preserve">2.- </w:t>
      </w:r>
      <w:r w:rsidR="00C02BE4" w:rsidRPr="00233801">
        <w:rPr>
          <w:rFonts w:eastAsia="Calibri"/>
          <w:sz w:val="28"/>
          <w:szCs w:val="28"/>
        </w:rPr>
        <w:t xml:space="preserve">EROGAR la cantidad de </w:t>
      </w:r>
      <w:r w:rsidR="00C02BE4" w:rsidRPr="00233801">
        <w:rPr>
          <w:rFonts w:eastAsia="Calibri"/>
          <w:b/>
          <w:sz w:val="28"/>
          <w:szCs w:val="28"/>
        </w:rPr>
        <w:t>UN MIL SEISCIENTOS TREINTA Y TRES 00/100 DÓLARES DE LOS ESTADOS UNIDOS DE AMÉRICA</w:t>
      </w:r>
      <w:r w:rsidR="00C02BE4" w:rsidRPr="00233801">
        <w:rPr>
          <w:rFonts w:eastAsia="Calibri"/>
          <w:sz w:val="28"/>
          <w:szCs w:val="28"/>
        </w:rPr>
        <w:t>.</w:t>
      </w:r>
      <w:r w:rsidR="00C02BE4" w:rsidRPr="00233801">
        <w:rPr>
          <w:rFonts w:eastAsia="Calibri"/>
          <w:b/>
          <w:sz w:val="28"/>
          <w:szCs w:val="28"/>
        </w:rPr>
        <w:t xml:space="preserve"> ($1,633.00) </w:t>
      </w:r>
      <w:r w:rsidR="00C02BE4" w:rsidRPr="00233801">
        <w:rPr>
          <w:rFonts w:eastAsia="Calibri"/>
          <w:sz w:val="28"/>
          <w:szCs w:val="28"/>
        </w:rPr>
        <w:t xml:space="preserve"> A favor de </w:t>
      </w:r>
      <w:r w:rsidR="00C02BE4" w:rsidRPr="00233801">
        <w:rPr>
          <w:rFonts w:eastAsia="Calibri"/>
          <w:b/>
          <w:sz w:val="28"/>
          <w:szCs w:val="28"/>
        </w:rPr>
        <w:t>JOSÉ ATILIO ESCOBAR GÓMEZ</w:t>
      </w:r>
      <w:r w:rsidR="00C02BE4" w:rsidRPr="00233801">
        <w:rPr>
          <w:rFonts w:eastAsia="Calibri"/>
          <w:sz w:val="28"/>
          <w:szCs w:val="28"/>
        </w:rPr>
        <w:t xml:space="preserve"> V/ en concepto de pago por servicios profesionales, por servicios técnicos en proyectos de electrificación, correspondiente al mes de Abril 2020, Conforme a factura </w:t>
      </w:r>
      <w:proofErr w:type="spellStart"/>
      <w:r w:rsidR="00C02BE4" w:rsidRPr="00233801">
        <w:rPr>
          <w:rFonts w:eastAsia="Calibri"/>
          <w:sz w:val="28"/>
          <w:szCs w:val="28"/>
        </w:rPr>
        <w:t>N°</w:t>
      </w:r>
      <w:proofErr w:type="spellEnd"/>
      <w:r w:rsidR="00C02BE4" w:rsidRPr="00233801">
        <w:rPr>
          <w:rFonts w:eastAsia="Calibri"/>
          <w:sz w:val="28"/>
          <w:szCs w:val="28"/>
        </w:rPr>
        <w:t xml:space="preserve"> 0027. Aplicando dicho gasto al código No. 51901 de la línea 0101, del Presupuesto Municipal Vigente</w:t>
      </w:r>
      <w:r w:rsidR="00CF079C" w:rsidRPr="00233801">
        <w:rPr>
          <w:sz w:val="28"/>
          <w:szCs w:val="28"/>
        </w:rPr>
        <w:t xml:space="preserve"> Autorizando a Tesorería a efectuar los pagos correspondientes FONDOS PROPIOS. Cuenta </w:t>
      </w:r>
      <w:proofErr w:type="spellStart"/>
      <w:r w:rsidR="00CF079C" w:rsidRPr="00233801">
        <w:rPr>
          <w:sz w:val="28"/>
          <w:szCs w:val="28"/>
        </w:rPr>
        <w:t>N°</w:t>
      </w:r>
      <w:proofErr w:type="spellEnd"/>
      <w:r w:rsidR="00CF079C" w:rsidRPr="00233801">
        <w:rPr>
          <w:sz w:val="28"/>
          <w:szCs w:val="28"/>
        </w:rPr>
        <w:t xml:space="preserve"> 00500003666</w:t>
      </w:r>
    </w:p>
    <w:p w14:paraId="708EEB35" w14:textId="77777777" w:rsidR="00CF079C" w:rsidRPr="00233801" w:rsidRDefault="00CF079C" w:rsidP="00CF079C">
      <w:pPr>
        <w:pStyle w:val="Prrafodelista"/>
        <w:rPr>
          <w:sz w:val="28"/>
          <w:szCs w:val="28"/>
          <w:lang w:eastAsia="es-SV"/>
        </w:rPr>
      </w:pPr>
    </w:p>
    <w:p w14:paraId="35E238B4" w14:textId="77777777" w:rsidR="00CF079C" w:rsidRPr="00233801" w:rsidRDefault="00CF079C" w:rsidP="00CF079C">
      <w:pPr>
        <w:pStyle w:val="Prrafodelista"/>
        <w:tabs>
          <w:tab w:val="left" w:pos="709"/>
          <w:tab w:val="left" w:pos="7797"/>
        </w:tabs>
        <w:spacing w:after="0" w:line="240" w:lineRule="auto"/>
        <w:jc w:val="both"/>
        <w:rPr>
          <w:sz w:val="28"/>
          <w:szCs w:val="28"/>
          <w:lang w:eastAsia="es-SV"/>
        </w:rPr>
      </w:pPr>
    </w:p>
    <w:p w14:paraId="42A63352" w14:textId="77777777" w:rsidR="00CF079C" w:rsidRPr="00233801" w:rsidRDefault="00CF079C" w:rsidP="00CF079C">
      <w:pPr>
        <w:tabs>
          <w:tab w:val="left" w:pos="709"/>
          <w:tab w:val="left" w:pos="7797"/>
        </w:tabs>
        <w:spacing w:after="0" w:line="240" w:lineRule="auto"/>
        <w:jc w:val="both"/>
        <w:rPr>
          <w:rFonts w:eastAsia="Calibri"/>
          <w:spacing w:val="-3"/>
          <w:sz w:val="28"/>
          <w:szCs w:val="28"/>
        </w:rPr>
      </w:pPr>
    </w:p>
    <w:p w14:paraId="7D0BBA23" w14:textId="77777777" w:rsidR="00CF079C" w:rsidRPr="00233801" w:rsidRDefault="00CF079C" w:rsidP="00CF079C">
      <w:pPr>
        <w:tabs>
          <w:tab w:val="left" w:pos="709"/>
          <w:tab w:val="left" w:pos="7797"/>
        </w:tabs>
        <w:spacing w:after="0" w:line="240" w:lineRule="auto"/>
        <w:jc w:val="both"/>
        <w:rPr>
          <w:rFonts w:eastAsia="Calibri"/>
          <w:spacing w:val="-3"/>
          <w:sz w:val="28"/>
          <w:szCs w:val="28"/>
        </w:rPr>
      </w:pPr>
      <w:r w:rsidRPr="00233801">
        <w:rPr>
          <w:rFonts w:eastAsia="Calibri"/>
          <w:spacing w:val="-3"/>
          <w:sz w:val="28"/>
          <w:szCs w:val="28"/>
        </w:rPr>
        <w:t>COMUNIQUESE Y CERTIFIQUESE</w:t>
      </w:r>
    </w:p>
    <w:p w14:paraId="45F0B964" w14:textId="77777777" w:rsidR="009A5E03" w:rsidRPr="00233801" w:rsidRDefault="009A5E03" w:rsidP="00CF079C">
      <w:pPr>
        <w:tabs>
          <w:tab w:val="left" w:pos="709"/>
          <w:tab w:val="left" w:pos="7797"/>
        </w:tabs>
        <w:spacing w:after="0" w:line="240" w:lineRule="auto"/>
        <w:jc w:val="both"/>
        <w:rPr>
          <w:rFonts w:eastAsia="Calibri"/>
          <w:spacing w:val="-3"/>
          <w:sz w:val="26"/>
          <w:szCs w:val="26"/>
        </w:rPr>
      </w:pPr>
    </w:p>
    <w:p w14:paraId="3F0501BA" w14:textId="77777777" w:rsidR="00471E35" w:rsidRPr="00233801" w:rsidRDefault="00471E35" w:rsidP="00CF079C">
      <w:pPr>
        <w:tabs>
          <w:tab w:val="left" w:pos="709"/>
          <w:tab w:val="left" w:pos="7797"/>
        </w:tabs>
        <w:spacing w:after="0" w:line="240" w:lineRule="auto"/>
        <w:jc w:val="both"/>
        <w:rPr>
          <w:rFonts w:eastAsia="Calibri"/>
          <w:spacing w:val="-3"/>
          <w:sz w:val="26"/>
          <w:szCs w:val="26"/>
        </w:rPr>
      </w:pPr>
    </w:p>
    <w:p w14:paraId="3E201297" w14:textId="77777777" w:rsidR="00756775" w:rsidRPr="00233801" w:rsidRDefault="00756775" w:rsidP="00CF079C">
      <w:pPr>
        <w:tabs>
          <w:tab w:val="left" w:pos="709"/>
          <w:tab w:val="left" w:pos="7797"/>
        </w:tabs>
        <w:spacing w:after="0" w:line="240" w:lineRule="auto"/>
        <w:jc w:val="both"/>
        <w:rPr>
          <w:rFonts w:eastAsia="Calibri"/>
          <w:spacing w:val="-3"/>
          <w:sz w:val="26"/>
          <w:szCs w:val="26"/>
        </w:rPr>
      </w:pPr>
    </w:p>
    <w:p w14:paraId="6F75F269" w14:textId="77777777" w:rsidR="00756775" w:rsidRDefault="00756775" w:rsidP="00CF079C">
      <w:pPr>
        <w:tabs>
          <w:tab w:val="left" w:pos="709"/>
          <w:tab w:val="left" w:pos="7797"/>
        </w:tabs>
        <w:spacing w:after="0" w:line="240" w:lineRule="auto"/>
        <w:jc w:val="both"/>
        <w:rPr>
          <w:rFonts w:eastAsia="Calibri"/>
          <w:spacing w:val="-3"/>
          <w:szCs w:val="24"/>
        </w:rPr>
      </w:pPr>
    </w:p>
    <w:p w14:paraId="1AE191E5" w14:textId="77777777" w:rsidR="00756775" w:rsidRDefault="00756775" w:rsidP="00CF079C">
      <w:pPr>
        <w:tabs>
          <w:tab w:val="left" w:pos="709"/>
          <w:tab w:val="left" w:pos="7797"/>
        </w:tabs>
        <w:spacing w:after="0" w:line="240" w:lineRule="auto"/>
        <w:jc w:val="both"/>
        <w:rPr>
          <w:rFonts w:eastAsia="Calibri"/>
          <w:spacing w:val="-3"/>
          <w:szCs w:val="24"/>
        </w:rPr>
      </w:pPr>
    </w:p>
    <w:p w14:paraId="5AA6B975" w14:textId="77777777" w:rsidR="00471E35" w:rsidRDefault="00471E35" w:rsidP="00CF079C">
      <w:pPr>
        <w:tabs>
          <w:tab w:val="left" w:pos="709"/>
          <w:tab w:val="left" w:pos="7797"/>
        </w:tabs>
        <w:spacing w:after="0" w:line="240" w:lineRule="auto"/>
        <w:jc w:val="both"/>
        <w:rPr>
          <w:rFonts w:eastAsia="Calibri"/>
          <w:spacing w:val="-3"/>
          <w:szCs w:val="24"/>
        </w:rPr>
      </w:pPr>
    </w:p>
    <w:p w14:paraId="4925B158" w14:textId="77777777" w:rsidR="00233801" w:rsidRDefault="00233801" w:rsidP="00CF079C">
      <w:pPr>
        <w:tabs>
          <w:tab w:val="left" w:pos="709"/>
          <w:tab w:val="left" w:pos="7797"/>
        </w:tabs>
        <w:spacing w:after="0" w:line="240" w:lineRule="auto"/>
        <w:jc w:val="both"/>
        <w:rPr>
          <w:rFonts w:eastAsia="Calibri"/>
          <w:spacing w:val="-3"/>
          <w:szCs w:val="24"/>
        </w:rPr>
      </w:pPr>
    </w:p>
    <w:p w14:paraId="46114FC4" w14:textId="77777777" w:rsidR="00233801" w:rsidRDefault="00233801" w:rsidP="00CF079C">
      <w:pPr>
        <w:tabs>
          <w:tab w:val="left" w:pos="709"/>
          <w:tab w:val="left" w:pos="7797"/>
        </w:tabs>
        <w:spacing w:after="0" w:line="240" w:lineRule="auto"/>
        <w:jc w:val="both"/>
        <w:rPr>
          <w:rFonts w:eastAsia="Calibri"/>
          <w:spacing w:val="-3"/>
          <w:szCs w:val="24"/>
        </w:rPr>
      </w:pPr>
    </w:p>
    <w:p w14:paraId="212DE108" w14:textId="77777777" w:rsidR="00233801" w:rsidRDefault="00233801" w:rsidP="00CF079C">
      <w:pPr>
        <w:tabs>
          <w:tab w:val="left" w:pos="709"/>
          <w:tab w:val="left" w:pos="7797"/>
        </w:tabs>
        <w:spacing w:after="0" w:line="240" w:lineRule="auto"/>
        <w:jc w:val="both"/>
        <w:rPr>
          <w:rFonts w:eastAsia="Calibri"/>
          <w:spacing w:val="-3"/>
          <w:szCs w:val="24"/>
        </w:rPr>
      </w:pPr>
    </w:p>
    <w:p w14:paraId="781EA6AD" w14:textId="77777777" w:rsidR="00233801" w:rsidRDefault="00233801" w:rsidP="00CF079C">
      <w:pPr>
        <w:tabs>
          <w:tab w:val="left" w:pos="709"/>
          <w:tab w:val="left" w:pos="7797"/>
        </w:tabs>
        <w:spacing w:after="0" w:line="240" w:lineRule="auto"/>
        <w:jc w:val="both"/>
        <w:rPr>
          <w:rFonts w:eastAsia="Calibri"/>
          <w:spacing w:val="-3"/>
          <w:szCs w:val="24"/>
        </w:rPr>
      </w:pPr>
    </w:p>
    <w:p w14:paraId="4AED3295" w14:textId="77777777" w:rsidR="009A5E03" w:rsidRDefault="009A5E03" w:rsidP="00CF079C">
      <w:pPr>
        <w:tabs>
          <w:tab w:val="left" w:pos="709"/>
          <w:tab w:val="left" w:pos="7797"/>
        </w:tabs>
        <w:spacing w:after="0" w:line="240" w:lineRule="auto"/>
        <w:jc w:val="both"/>
        <w:rPr>
          <w:rFonts w:eastAsia="Calibri"/>
          <w:spacing w:val="-3"/>
          <w:szCs w:val="24"/>
        </w:rPr>
      </w:pPr>
    </w:p>
    <w:p w14:paraId="08BA6229" w14:textId="77777777" w:rsidR="009A5E03" w:rsidRDefault="009A5E03" w:rsidP="00CF079C">
      <w:pPr>
        <w:tabs>
          <w:tab w:val="left" w:pos="709"/>
          <w:tab w:val="left" w:pos="7797"/>
        </w:tabs>
        <w:spacing w:after="0" w:line="240" w:lineRule="auto"/>
        <w:jc w:val="both"/>
        <w:rPr>
          <w:rFonts w:eastAsia="Calibri"/>
          <w:b/>
          <w:bCs/>
          <w:spacing w:val="-3"/>
          <w:szCs w:val="24"/>
          <w:u w:val="single"/>
        </w:rPr>
      </w:pPr>
      <w:r w:rsidRPr="009A5E03">
        <w:rPr>
          <w:rFonts w:eastAsia="Calibri"/>
          <w:b/>
          <w:bCs/>
          <w:spacing w:val="-3"/>
          <w:szCs w:val="24"/>
          <w:u w:val="single"/>
        </w:rPr>
        <w:lastRenderedPageBreak/>
        <w:t>ACUERDO NÚMERO OCHO:</w:t>
      </w:r>
    </w:p>
    <w:p w14:paraId="7154852D" w14:textId="77777777" w:rsidR="0097452A" w:rsidRDefault="0097452A" w:rsidP="00CF079C">
      <w:pPr>
        <w:tabs>
          <w:tab w:val="left" w:pos="709"/>
          <w:tab w:val="left" w:pos="7797"/>
        </w:tabs>
        <w:spacing w:after="0" w:line="240" w:lineRule="auto"/>
        <w:jc w:val="both"/>
        <w:rPr>
          <w:rFonts w:eastAsia="Calibri"/>
          <w:b/>
          <w:bCs/>
          <w:spacing w:val="-3"/>
          <w:szCs w:val="24"/>
          <w:u w:val="single"/>
        </w:rPr>
      </w:pPr>
    </w:p>
    <w:p w14:paraId="5285F7B9" w14:textId="77777777" w:rsidR="009A5E03" w:rsidRDefault="00523167" w:rsidP="00CF079C">
      <w:pPr>
        <w:tabs>
          <w:tab w:val="left" w:pos="709"/>
          <w:tab w:val="left" w:pos="7797"/>
        </w:tabs>
        <w:spacing w:after="0" w:line="240" w:lineRule="auto"/>
        <w:jc w:val="both"/>
        <w:rPr>
          <w:rFonts w:eastAsia="Calibri"/>
          <w:spacing w:val="-3"/>
          <w:szCs w:val="24"/>
        </w:rPr>
      </w:pPr>
      <w:r>
        <w:rPr>
          <w:rFonts w:eastAsia="Calibri"/>
          <w:spacing w:val="-3"/>
          <w:szCs w:val="24"/>
        </w:rPr>
        <w:t>El Concejo Municipal CONSIDERANDO:</w:t>
      </w:r>
    </w:p>
    <w:p w14:paraId="787D4F18" w14:textId="77777777" w:rsidR="0097452A" w:rsidRDefault="0097452A" w:rsidP="00CF079C">
      <w:pPr>
        <w:tabs>
          <w:tab w:val="left" w:pos="709"/>
          <w:tab w:val="left" w:pos="7797"/>
        </w:tabs>
        <w:spacing w:after="0" w:line="240" w:lineRule="auto"/>
        <w:jc w:val="both"/>
        <w:rPr>
          <w:rFonts w:eastAsia="Calibri"/>
          <w:spacing w:val="-3"/>
          <w:szCs w:val="24"/>
        </w:rPr>
      </w:pPr>
    </w:p>
    <w:p w14:paraId="7A503238" w14:textId="77777777" w:rsidR="00523167" w:rsidRDefault="00523167" w:rsidP="00CF079C">
      <w:pPr>
        <w:tabs>
          <w:tab w:val="left" w:pos="709"/>
          <w:tab w:val="left" w:pos="7797"/>
        </w:tabs>
        <w:spacing w:after="0" w:line="240" w:lineRule="auto"/>
        <w:jc w:val="both"/>
        <w:rPr>
          <w:rFonts w:eastAsia="Times New Roman"/>
          <w:bCs/>
          <w:szCs w:val="24"/>
          <w:lang w:val="es-ES" w:eastAsia="es-ES"/>
        </w:rPr>
      </w:pPr>
      <w:r>
        <w:rPr>
          <w:rFonts w:eastAsia="Calibri"/>
          <w:spacing w:val="-3"/>
          <w:szCs w:val="24"/>
        </w:rPr>
        <w:t>I.- Que según acuerdo número seis del ac</w:t>
      </w:r>
      <w:r w:rsidR="00AE0A55">
        <w:rPr>
          <w:rFonts w:eastAsia="Calibri"/>
          <w:spacing w:val="-3"/>
          <w:szCs w:val="24"/>
        </w:rPr>
        <w:t xml:space="preserve">ta número diecisiete de fecha quince de abril del 2020, se acordó </w:t>
      </w:r>
      <w:r w:rsidR="00AE0A55">
        <w:rPr>
          <w:rFonts w:eastAsia="Times New Roman"/>
          <w:color w:val="333333"/>
          <w:szCs w:val="24"/>
          <w:lang w:val="es-ES" w:eastAsia="es-ES"/>
        </w:rPr>
        <w:t>prorrogar</w:t>
      </w:r>
      <w:r w:rsidR="00AE0A55" w:rsidRPr="00DF34C5">
        <w:rPr>
          <w:rFonts w:eastAsia="Times New Roman"/>
          <w:color w:val="333333"/>
          <w:szCs w:val="24"/>
          <w:lang w:val="es-ES" w:eastAsia="es-ES"/>
        </w:rPr>
        <w:t xml:space="preserve"> contrato con la empresa SEGUROS</w:t>
      </w:r>
      <w:r w:rsidR="00AE0A55" w:rsidRPr="00DF34C5">
        <w:rPr>
          <w:rFonts w:eastAsia="Times New Roman"/>
          <w:b/>
          <w:szCs w:val="24"/>
          <w:lang w:val="es-ES" w:eastAsia="es-ES"/>
        </w:rPr>
        <w:t xml:space="preserve"> FUTURO</w:t>
      </w:r>
      <w:r w:rsidR="00AE0A55" w:rsidRPr="00DF34C5">
        <w:rPr>
          <w:rFonts w:eastAsia="Times New Roman"/>
          <w:b/>
          <w:szCs w:val="24"/>
          <w:lang w:eastAsia="es-ES"/>
        </w:rPr>
        <w:t xml:space="preserve"> A.C. DE R.L</w:t>
      </w:r>
      <w:r w:rsidR="00AE0A55" w:rsidRPr="00DF34C5">
        <w:rPr>
          <w:rFonts w:eastAsia="Times New Roman"/>
          <w:szCs w:val="24"/>
          <w:lang w:val="es-ES" w:eastAsia="es-ES"/>
        </w:rPr>
        <w:t xml:space="preserve">, por el monto de </w:t>
      </w:r>
      <w:r w:rsidR="00AE0A55" w:rsidRPr="00DF34C5">
        <w:rPr>
          <w:rFonts w:eastAsia="Times New Roman"/>
          <w:b/>
          <w:szCs w:val="24"/>
          <w:lang w:val="es-ES" w:eastAsia="es-ES"/>
        </w:rPr>
        <w:t xml:space="preserve">SIETE MIL CIENTO SESENTA Y CINCO 84/100 DÓLARES DE LOS ESTADOS UNIDOS DE AMÉRICA ($7,165.84)  </w:t>
      </w:r>
      <w:r w:rsidR="00AE0A55" w:rsidRPr="00DF34C5">
        <w:rPr>
          <w:rFonts w:eastAsia="Times New Roman"/>
          <w:bCs/>
          <w:szCs w:val="24"/>
          <w:lang w:val="es-ES" w:eastAsia="es-ES"/>
        </w:rPr>
        <w:t>por un período de 3 meses contados a partir del día 16 de abril del 2020 al 16 de julio del 2020</w:t>
      </w:r>
      <w:r w:rsidR="00AE0A55">
        <w:rPr>
          <w:rFonts w:eastAsia="Times New Roman"/>
          <w:bCs/>
          <w:szCs w:val="24"/>
          <w:lang w:val="es-ES" w:eastAsia="es-ES"/>
        </w:rPr>
        <w:t xml:space="preserve">, correspondiente a </w:t>
      </w:r>
      <w:proofErr w:type="spellStart"/>
      <w:r w:rsidR="00AE0A55">
        <w:rPr>
          <w:rFonts w:eastAsia="Times New Roman"/>
          <w:bCs/>
          <w:szCs w:val="24"/>
          <w:lang w:val="es-ES" w:eastAsia="es-ES"/>
        </w:rPr>
        <w:t>proroga</w:t>
      </w:r>
      <w:proofErr w:type="spellEnd"/>
      <w:r w:rsidR="00AE0A55">
        <w:rPr>
          <w:rFonts w:eastAsia="Times New Roman"/>
          <w:bCs/>
          <w:szCs w:val="24"/>
          <w:lang w:val="es-ES" w:eastAsia="es-ES"/>
        </w:rPr>
        <w:t xml:space="preserve"> de póliza de 479 seguros de vida colectivos;</w:t>
      </w:r>
    </w:p>
    <w:p w14:paraId="71A37AC3" w14:textId="77777777" w:rsidR="00AE0A55" w:rsidRDefault="00AE0A55" w:rsidP="00CF079C">
      <w:pPr>
        <w:tabs>
          <w:tab w:val="left" w:pos="709"/>
          <w:tab w:val="left" w:pos="7797"/>
        </w:tabs>
        <w:spacing w:after="0" w:line="240" w:lineRule="auto"/>
        <w:jc w:val="both"/>
        <w:rPr>
          <w:rFonts w:eastAsia="Times New Roman"/>
          <w:bCs/>
          <w:szCs w:val="24"/>
          <w:lang w:val="es-ES" w:eastAsia="es-ES"/>
        </w:rPr>
      </w:pPr>
    </w:p>
    <w:p w14:paraId="27A984C0" w14:textId="77777777" w:rsidR="00AE0A55" w:rsidRDefault="00AE0A55" w:rsidP="00AE0A55">
      <w:pPr>
        <w:tabs>
          <w:tab w:val="left" w:pos="709"/>
          <w:tab w:val="left" w:pos="7797"/>
        </w:tabs>
        <w:spacing w:after="0" w:line="240" w:lineRule="auto"/>
        <w:jc w:val="both"/>
        <w:rPr>
          <w:rFonts w:eastAsia="Times New Roman"/>
          <w:bCs/>
          <w:szCs w:val="24"/>
          <w:lang w:val="es-ES" w:eastAsia="es-ES"/>
        </w:rPr>
      </w:pPr>
      <w:r>
        <w:rPr>
          <w:rFonts w:eastAsia="Times New Roman"/>
          <w:bCs/>
          <w:szCs w:val="24"/>
          <w:lang w:val="es-ES" w:eastAsia="es-ES"/>
        </w:rPr>
        <w:t xml:space="preserve">II.- Que en dicho acuerdo se erogo la cantidad de </w:t>
      </w:r>
      <w:r w:rsidRPr="00DF34C5">
        <w:rPr>
          <w:rFonts w:eastAsia="Times New Roman"/>
          <w:b/>
          <w:szCs w:val="24"/>
          <w:lang w:val="es-ES" w:eastAsia="es-ES"/>
        </w:rPr>
        <w:t>SIETE MIL CIENTO SESENTA Y CINCO 84/100 DÓLARES DE LOS ESTADOS UNIDOS DE AMÉRICA ($7,165.84</w:t>
      </w:r>
      <w:r w:rsidR="00AC7DEF" w:rsidRPr="00DF34C5">
        <w:rPr>
          <w:rFonts w:eastAsia="Times New Roman"/>
          <w:b/>
          <w:szCs w:val="24"/>
          <w:lang w:val="es-ES" w:eastAsia="es-ES"/>
        </w:rPr>
        <w:t xml:space="preserve">) </w:t>
      </w:r>
      <w:r w:rsidR="00AC7DEF" w:rsidRPr="00AC7DEF">
        <w:rPr>
          <w:rFonts w:eastAsia="Times New Roman"/>
          <w:bCs/>
          <w:szCs w:val="24"/>
          <w:lang w:val="es-ES" w:eastAsia="es-ES"/>
        </w:rPr>
        <w:t>correspondiente</w:t>
      </w:r>
      <w:r>
        <w:rPr>
          <w:rFonts w:eastAsia="Times New Roman"/>
          <w:bCs/>
          <w:szCs w:val="24"/>
          <w:lang w:val="es-ES" w:eastAsia="es-ES"/>
        </w:rPr>
        <w:t xml:space="preserve"> al pago por </w:t>
      </w:r>
      <w:proofErr w:type="spellStart"/>
      <w:r>
        <w:rPr>
          <w:rFonts w:eastAsia="Times New Roman"/>
          <w:bCs/>
          <w:szCs w:val="24"/>
          <w:lang w:val="es-ES" w:eastAsia="es-ES"/>
        </w:rPr>
        <w:t>proroga</w:t>
      </w:r>
      <w:proofErr w:type="spellEnd"/>
      <w:r>
        <w:rPr>
          <w:rFonts w:eastAsia="Times New Roman"/>
          <w:bCs/>
          <w:szCs w:val="24"/>
          <w:lang w:val="es-ES" w:eastAsia="es-ES"/>
        </w:rPr>
        <w:t xml:space="preserve"> de póliza de 479 seguros de vida colectivos; y que teniendo a la vista solicitud de parte del Lic. Nelson A. Monzón, Jefe de la Unidad de Recursos Humanos, en la cual manifiesta que debido a la pandemia que estamos atravesando en nuestro País, ha</w:t>
      </w:r>
      <w:r w:rsidR="000C5682">
        <w:rPr>
          <w:rFonts w:eastAsia="Times New Roman"/>
          <w:bCs/>
          <w:szCs w:val="24"/>
          <w:lang w:val="es-ES" w:eastAsia="es-ES"/>
        </w:rPr>
        <w:t>s</w:t>
      </w:r>
      <w:r>
        <w:rPr>
          <w:rFonts w:eastAsia="Times New Roman"/>
          <w:bCs/>
          <w:szCs w:val="24"/>
          <w:lang w:val="es-ES" w:eastAsia="es-ES"/>
        </w:rPr>
        <w:t>ta el momento solo se cuenta con la actualización de 448 pólizas de empleados ya que ha sido difícil la movilización de los mismos; por lo cual la erogación correcta es de $6,702.08</w:t>
      </w:r>
      <w:r w:rsidR="00AC7DEF">
        <w:rPr>
          <w:rFonts w:eastAsia="Times New Roman"/>
          <w:bCs/>
          <w:szCs w:val="24"/>
          <w:lang w:val="es-ES" w:eastAsia="es-ES"/>
        </w:rPr>
        <w:t>;</w:t>
      </w:r>
    </w:p>
    <w:p w14:paraId="2D56819C" w14:textId="77777777" w:rsidR="00AC7DEF" w:rsidRDefault="00AC7DEF" w:rsidP="00AE0A55">
      <w:pPr>
        <w:tabs>
          <w:tab w:val="left" w:pos="709"/>
          <w:tab w:val="left" w:pos="7797"/>
        </w:tabs>
        <w:spacing w:after="0" w:line="240" w:lineRule="auto"/>
        <w:jc w:val="both"/>
        <w:rPr>
          <w:rFonts w:eastAsia="Times New Roman"/>
          <w:bCs/>
          <w:szCs w:val="24"/>
          <w:lang w:val="es-ES" w:eastAsia="es-ES"/>
        </w:rPr>
      </w:pPr>
    </w:p>
    <w:p w14:paraId="6AB6F890" w14:textId="77777777" w:rsidR="00BA6D2D" w:rsidRDefault="00AC7DEF" w:rsidP="00AE0A55">
      <w:pPr>
        <w:tabs>
          <w:tab w:val="left" w:pos="709"/>
          <w:tab w:val="left" w:pos="7797"/>
        </w:tabs>
        <w:spacing w:after="0" w:line="240" w:lineRule="auto"/>
        <w:jc w:val="both"/>
        <w:rPr>
          <w:rFonts w:eastAsia="Times New Roman"/>
          <w:bCs/>
          <w:szCs w:val="24"/>
          <w:lang w:val="es-ES" w:eastAsia="es-ES"/>
        </w:rPr>
      </w:pPr>
      <w:r>
        <w:rPr>
          <w:rFonts w:eastAsia="Times New Roman"/>
          <w:bCs/>
          <w:szCs w:val="24"/>
          <w:lang w:val="es-ES" w:eastAsia="es-ES"/>
        </w:rPr>
        <w:t xml:space="preserve">III.- Que se vuelve </w:t>
      </w:r>
      <w:r w:rsidR="00370E00">
        <w:rPr>
          <w:rFonts w:eastAsia="Times New Roman"/>
          <w:bCs/>
          <w:szCs w:val="24"/>
          <w:lang w:val="es-ES" w:eastAsia="es-ES"/>
        </w:rPr>
        <w:t xml:space="preserve">necesario </w:t>
      </w:r>
      <w:r w:rsidR="006B22C5">
        <w:rPr>
          <w:rFonts w:eastAsia="Times New Roman"/>
          <w:bCs/>
          <w:szCs w:val="24"/>
          <w:lang w:val="es-ES" w:eastAsia="es-ES"/>
        </w:rPr>
        <w:t xml:space="preserve">dejar sin efecto </w:t>
      </w:r>
      <w:r w:rsidR="00BA6D2D">
        <w:rPr>
          <w:rFonts w:eastAsia="Times New Roman"/>
          <w:bCs/>
          <w:szCs w:val="24"/>
          <w:lang w:val="es-ES" w:eastAsia="es-ES"/>
        </w:rPr>
        <w:t>la erogación correspondiente a la cantidad de $</w:t>
      </w:r>
      <w:proofErr w:type="gramStart"/>
      <w:r w:rsidR="00BA6D2D">
        <w:rPr>
          <w:rFonts w:eastAsia="Times New Roman"/>
          <w:bCs/>
          <w:szCs w:val="24"/>
          <w:lang w:val="es-ES" w:eastAsia="es-ES"/>
        </w:rPr>
        <w:t>7,165.84 .</w:t>
      </w:r>
      <w:proofErr w:type="gramEnd"/>
      <w:r w:rsidR="00BA6D2D">
        <w:rPr>
          <w:rFonts w:eastAsia="Times New Roman"/>
          <w:bCs/>
          <w:szCs w:val="24"/>
          <w:lang w:val="es-ES" w:eastAsia="es-ES"/>
        </w:rPr>
        <w:t xml:space="preserve"> </w:t>
      </w:r>
    </w:p>
    <w:p w14:paraId="086AA3AD" w14:textId="77777777" w:rsidR="00BA6D2D" w:rsidRDefault="00BA6D2D" w:rsidP="00AE0A55">
      <w:pPr>
        <w:tabs>
          <w:tab w:val="left" w:pos="709"/>
          <w:tab w:val="left" w:pos="7797"/>
        </w:tabs>
        <w:spacing w:after="0" w:line="240" w:lineRule="auto"/>
        <w:jc w:val="both"/>
        <w:rPr>
          <w:rFonts w:eastAsia="Times New Roman"/>
          <w:bCs/>
          <w:szCs w:val="24"/>
          <w:lang w:val="es-ES" w:eastAsia="es-ES"/>
        </w:rPr>
      </w:pPr>
      <w:r>
        <w:rPr>
          <w:rFonts w:eastAsia="Times New Roman"/>
          <w:bCs/>
          <w:szCs w:val="24"/>
          <w:lang w:val="es-ES" w:eastAsia="es-ES"/>
        </w:rPr>
        <w:t>POR TANTO, EL Concejo Municipal en uso de las facultades que el Código Municipal les confiere ACUERDA:</w:t>
      </w:r>
    </w:p>
    <w:p w14:paraId="7E15E4E2" w14:textId="77777777" w:rsidR="00BA6D2D" w:rsidRDefault="00BA6D2D" w:rsidP="00AE0A55">
      <w:pPr>
        <w:tabs>
          <w:tab w:val="left" w:pos="709"/>
          <w:tab w:val="left" w:pos="7797"/>
        </w:tabs>
        <w:spacing w:after="0" w:line="240" w:lineRule="auto"/>
        <w:jc w:val="both"/>
        <w:rPr>
          <w:rFonts w:eastAsia="Times New Roman"/>
          <w:bCs/>
          <w:szCs w:val="24"/>
          <w:lang w:val="es-ES" w:eastAsia="es-ES"/>
        </w:rPr>
      </w:pPr>
    </w:p>
    <w:p w14:paraId="28FAA56B" w14:textId="77777777" w:rsidR="00064A74" w:rsidRDefault="00BA6D2D" w:rsidP="00C05655">
      <w:pPr>
        <w:pStyle w:val="Prrafodelista"/>
        <w:numPr>
          <w:ilvl w:val="0"/>
          <w:numId w:val="263"/>
        </w:numPr>
        <w:tabs>
          <w:tab w:val="left" w:pos="709"/>
          <w:tab w:val="left" w:pos="7797"/>
        </w:tabs>
        <w:spacing w:after="0" w:line="240" w:lineRule="auto"/>
        <w:jc w:val="both"/>
        <w:rPr>
          <w:rFonts w:eastAsia="Times New Roman"/>
          <w:bCs/>
          <w:szCs w:val="24"/>
          <w:lang w:val="es-ES" w:eastAsia="es-ES"/>
        </w:rPr>
      </w:pPr>
      <w:r w:rsidRPr="00BA6D2D">
        <w:rPr>
          <w:rFonts w:eastAsia="Times New Roman"/>
          <w:bCs/>
          <w:szCs w:val="24"/>
          <w:lang w:val="es-ES" w:eastAsia="es-ES"/>
        </w:rPr>
        <w:t xml:space="preserve">Dejar sin efecto el literal b) del acuerdo municipal </w:t>
      </w:r>
      <w:r w:rsidRPr="00BA6D2D">
        <w:rPr>
          <w:rFonts w:eastAsia="Calibri"/>
          <w:spacing w:val="-3"/>
          <w:szCs w:val="24"/>
        </w:rPr>
        <w:t xml:space="preserve">seis del acta número diecisiete de fecha quince de abril del 2020, </w:t>
      </w:r>
      <w:r>
        <w:rPr>
          <w:rFonts w:eastAsia="Calibri"/>
          <w:spacing w:val="-3"/>
          <w:szCs w:val="24"/>
        </w:rPr>
        <w:t xml:space="preserve">en el cual se erogo la cantidad de </w:t>
      </w:r>
      <w:r w:rsidRPr="00BA6D2D">
        <w:rPr>
          <w:rFonts w:eastAsia="Times New Roman"/>
          <w:b/>
          <w:szCs w:val="24"/>
          <w:lang w:val="es-ES" w:eastAsia="es-ES"/>
        </w:rPr>
        <w:t xml:space="preserve">SIETE MIL CIENTO SESENTA Y CINCO 84/100 DÓLARES DE LOS ESTADOS UNIDOS DE AMÉRICA ($7,165.84)  </w:t>
      </w:r>
      <w:r w:rsidRPr="00BA6D2D">
        <w:rPr>
          <w:rFonts w:eastAsia="Times New Roman"/>
          <w:bCs/>
          <w:szCs w:val="24"/>
          <w:lang w:val="es-ES" w:eastAsia="es-ES"/>
        </w:rPr>
        <w:t xml:space="preserve">a la empresa </w:t>
      </w:r>
      <w:r w:rsidRPr="00BA6D2D">
        <w:rPr>
          <w:rFonts w:eastAsia="Times New Roman"/>
          <w:bCs/>
          <w:color w:val="333333"/>
          <w:szCs w:val="24"/>
          <w:lang w:val="es-ES" w:eastAsia="es-ES"/>
        </w:rPr>
        <w:t>SEGUROS</w:t>
      </w:r>
      <w:r w:rsidRPr="00BA6D2D">
        <w:rPr>
          <w:rFonts w:eastAsia="Times New Roman"/>
          <w:bCs/>
          <w:szCs w:val="24"/>
          <w:lang w:val="es-ES" w:eastAsia="es-ES"/>
        </w:rPr>
        <w:t xml:space="preserve"> FUTURO</w:t>
      </w:r>
      <w:r w:rsidRPr="00BA6D2D">
        <w:rPr>
          <w:rFonts w:eastAsia="Times New Roman"/>
          <w:bCs/>
          <w:szCs w:val="24"/>
          <w:lang w:eastAsia="es-ES"/>
        </w:rPr>
        <w:t xml:space="preserve"> A.C. DE R.L</w:t>
      </w:r>
      <w:r w:rsidRPr="00BA6D2D">
        <w:rPr>
          <w:rFonts w:eastAsia="Times New Roman"/>
          <w:bCs/>
          <w:szCs w:val="24"/>
          <w:lang w:val="es-ES" w:eastAsia="es-ES"/>
        </w:rPr>
        <w:t>,</w:t>
      </w:r>
      <w:r w:rsidR="00733D4F">
        <w:rPr>
          <w:rFonts w:eastAsia="Times New Roman"/>
          <w:bCs/>
          <w:szCs w:val="24"/>
          <w:lang w:val="es-ES" w:eastAsia="es-ES"/>
        </w:rPr>
        <w:t xml:space="preserve"> debido a que se erogo prorroga de póliza a 479 seguros de vida y actualmente solo 448 personas han renovado dicha póliza. </w:t>
      </w:r>
    </w:p>
    <w:p w14:paraId="32A8C254" w14:textId="77777777" w:rsidR="00064A74" w:rsidRDefault="00064A74" w:rsidP="00064A74">
      <w:pPr>
        <w:pStyle w:val="Prrafodelista"/>
        <w:tabs>
          <w:tab w:val="left" w:pos="709"/>
          <w:tab w:val="left" w:pos="7797"/>
        </w:tabs>
        <w:spacing w:after="0" w:line="240" w:lineRule="auto"/>
        <w:jc w:val="both"/>
        <w:rPr>
          <w:rFonts w:eastAsia="Times New Roman"/>
          <w:bCs/>
          <w:szCs w:val="24"/>
          <w:lang w:val="es-ES" w:eastAsia="es-ES"/>
        </w:rPr>
      </w:pPr>
    </w:p>
    <w:p w14:paraId="0F33DCCC" w14:textId="77777777" w:rsidR="00064A74" w:rsidRPr="00064A74" w:rsidRDefault="00064A74" w:rsidP="00C05655">
      <w:pPr>
        <w:pStyle w:val="Prrafodelista"/>
        <w:numPr>
          <w:ilvl w:val="0"/>
          <w:numId w:val="263"/>
        </w:numPr>
        <w:tabs>
          <w:tab w:val="left" w:pos="709"/>
          <w:tab w:val="left" w:pos="7797"/>
        </w:tabs>
        <w:spacing w:after="0" w:line="240" w:lineRule="auto"/>
        <w:jc w:val="both"/>
        <w:rPr>
          <w:rFonts w:eastAsia="Times New Roman"/>
          <w:bCs/>
          <w:szCs w:val="24"/>
          <w:lang w:val="es-ES" w:eastAsia="es-ES"/>
        </w:rPr>
      </w:pPr>
      <w:r>
        <w:rPr>
          <w:rFonts w:eastAsia="Times New Roman"/>
          <w:bCs/>
          <w:szCs w:val="24"/>
          <w:lang w:val="es-ES" w:eastAsia="es-ES"/>
        </w:rPr>
        <w:t xml:space="preserve">Erogar la suma de </w:t>
      </w:r>
      <w:r w:rsidRPr="00064A74">
        <w:rPr>
          <w:rFonts w:eastAsia="Times New Roman"/>
          <w:b/>
          <w:szCs w:val="24"/>
          <w:lang w:val="es-ES" w:eastAsia="es-ES"/>
        </w:rPr>
        <w:t xml:space="preserve">SEIS SETECIENTOS DOS 08/100 DÓLARES DE LOS ESTADOS UNIDOS DE </w:t>
      </w:r>
      <w:proofErr w:type="gramStart"/>
      <w:r w:rsidRPr="00064A74">
        <w:rPr>
          <w:rFonts w:eastAsia="Times New Roman"/>
          <w:b/>
          <w:szCs w:val="24"/>
          <w:lang w:val="es-ES" w:eastAsia="es-ES"/>
        </w:rPr>
        <w:t>AMÉRICA.</w:t>
      </w:r>
      <w:r w:rsidR="007432E1">
        <w:rPr>
          <w:rFonts w:eastAsia="Times New Roman"/>
          <w:b/>
          <w:szCs w:val="24"/>
          <w:lang w:val="es-ES" w:eastAsia="es-ES"/>
        </w:rPr>
        <w:t>(</w:t>
      </w:r>
      <w:proofErr w:type="gramEnd"/>
      <w:r w:rsidR="007432E1">
        <w:rPr>
          <w:rFonts w:eastAsia="Times New Roman"/>
          <w:b/>
          <w:szCs w:val="24"/>
          <w:lang w:val="es-ES" w:eastAsia="es-ES"/>
        </w:rPr>
        <w:t>$6,702.08)</w:t>
      </w:r>
      <w:r>
        <w:rPr>
          <w:rFonts w:eastAsia="Times New Roman"/>
          <w:bCs/>
          <w:szCs w:val="24"/>
          <w:lang w:val="es-ES" w:eastAsia="es-ES"/>
        </w:rPr>
        <w:t xml:space="preserve">  a favor de </w:t>
      </w:r>
      <w:r w:rsidR="00D078E9" w:rsidRPr="007432E1">
        <w:rPr>
          <w:rFonts w:eastAsia="Times New Roman"/>
          <w:b/>
          <w:color w:val="333333"/>
          <w:szCs w:val="24"/>
          <w:lang w:val="es-ES" w:eastAsia="es-ES"/>
        </w:rPr>
        <w:t>SEGUROS</w:t>
      </w:r>
      <w:r w:rsidR="00D078E9" w:rsidRPr="007432E1">
        <w:rPr>
          <w:rFonts w:eastAsia="Times New Roman"/>
          <w:b/>
          <w:szCs w:val="24"/>
          <w:lang w:val="es-ES" w:eastAsia="es-ES"/>
        </w:rPr>
        <w:t xml:space="preserve"> FUTURO</w:t>
      </w:r>
      <w:r w:rsidR="00D078E9" w:rsidRPr="007432E1">
        <w:rPr>
          <w:rFonts w:eastAsia="Times New Roman"/>
          <w:b/>
          <w:szCs w:val="24"/>
          <w:lang w:eastAsia="es-ES"/>
        </w:rPr>
        <w:t xml:space="preserve"> A.C. DE R.L</w:t>
      </w:r>
      <w:r w:rsidR="00D078E9" w:rsidRPr="007432E1">
        <w:rPr>
          <w:rFonts w:eastAsia="Times New Roman"/>
          <w:b/>
          <w:szCs w:val="24"/>
          <w:lang w:val="es-ES" w:eastAsia="es-ES"/>
        </w:rPr>
        <w:t>,</w:t>
      </w:r>
      <w:r w:rsidR="00D078E9">
        <w:rPr>
          <w:rFonts w:eastAsia="Times New Roman"/>
          <w:bCs/>
          <w:szCs w:val="24"/>
          <w:lang w:val="es-ES" w:eastAsia="es-ES"/>
        </w:rPr>
        <w:t xml:space="preserve"> en concepto de renovación de póliza de seguro de vida colectivo a 448 pólizas de empleados  y concejales, </w:t>
      </w:r>
      <w:r w:rsidR="00D078E9" w:rsidRPr="00BA6D2D">
        <w:rPr>
          <w:rFonts w:eastAsia="Times New Roman"/>
          <w:bCs/>
          <w:szCs w:val="24"/>
          <w:lang w:val="es-ES" w:eastAsia="es-ES"/>
        </w:rPr>
        <w:t>por un período de 3 meses contados a partir del día 16 de abril del 2020 al 16 de julio del 2020</w:t>
      </w:r>
      <w:r w:rsidR="00D078E9">
        <w:rPr>
          <w:rFonts w:eastAsia="Times New Roman"/>
          <w:bCs/>
          <w:szCs w:val="24"/>
          <w:lang w:val="es-ES" w:eastAsia="es-ES"/>
        </w:rPr>
        <w:t xml:space="preserve"> aplicando dicho gasto al código </w:t>
      </w:r>
      <w:proofErr w:type="spellStart"/>
      <w:r w:rsidR="00D078E9">
        <w:rPr>
          <w:rFonts w:eastAsia="Times New Roman"/>
          <w:bCs/>
          <w:szCs w:val="24"/>
          <w:lang w:val="es-ES" w:eastAsia="es-ES"/>
        </w:rPr>
        <w:t>N°</w:t>
      </w:r>
      <w:proofErr w:type="spellEnd"/>
      <w:r w:rsidR="00D078E9">
        <w:rPr>
          <w:rFonts w:eastAsia="Times New Roman"/>
          <w:bCs/>
          <w:szCs w:val="24"/>
          <w:lang w:val="es-ES" w:eastAsia="es-ES"/>
        </w:rPr>
        <w:t xml:space="preserve"> 55601 de la línea 0101. FONDOS PROPIOS. </w:t>
      </w:r>
    </w:p>
    <w:p w14:paraId="53AA2E23" w14:textId="77777777" w:rsidR="00BA6D2D" w:rsidRDefault="00BA6D2D" w:rsidP="00BA6D2D">
      <w:pPr>
        <w:pStyle w:val="Prrafodelista"/>
        <w:tabs>
          <w:tab w:val="left" w:pos="709"/>
          <w:tab w:val="left" w:pos="7797"/>
        </w:tabs>
        <w:spacing w:after="0" w:line="240" w:lineRule="auto"/>
        <w:jc w:val="both"/>
        <w:rPr>
          <w:rFonts w:eastAsia="Times New Roman"/>
          <w:bCs/>
          <w:szCs w:val="24"/>
          <w:lang w:val="es-ES" w:eastAsia="es-ES"/>
        </w:rPr>
      </w:pPr>
    </w:p>
    <w:p w14:paraId="42B8DF1D" w14:textId="77777777" w:rsidR="00D078E9" w:rsidRPr="00D078E9" w:rsidRDefault="00D078E9" w:rsidP="00D078E9">
      <w:pPr>
        <w:tabs>
          <w:tab w:val="left" w:pos="709"/>
          <w:tab w:val="left" w:pos="7797"/>
        </w:tabs>
        <w:spacing w:after="0" w:line="240" w:lineRule="auto"/>
        <w:jc w:val="both"/>
        <w:rPr>
          <w:rFonts w:eastAsia="Times New Roman"/>
          <w:bCs/>
          <w:szCs w:val="24"/>
          <w:lang w:val="es-ES" w:eastAsia="es-ES"/>
        </w:rPr>
      </w:pPr>
      <w:r>
        <w:rPr>
          <w:rFonts w:eastAsia="Times New Roman"/>
          <w:bCs/>
          <w:szCs w:val="24"/>
          <w:lang w:val="es-ES" w:eastAsia="es-ES"/>
        </w:rPr>
        <w:t>COMUNIQUESE. -</w:t>
      </w:r>
    </w:p>
    <w:p w14:paraId="495432AD" w14:textId="77777777" w:rsidR="00AE0A55" w:rsidRDefault="00AE0A55" w:rsidP="00AE0A55">
      <w:pPr>
        <w:tabs>
          <w:tab w:val="left" w:pos="709"/>
          <w:tab w:val="left" w:pos="7797"/>
        </w:tabs>
        <w:spacing w:after="0" w:line="240" w:lineRule="auto"/>
        <w:jc w:val="both"/>
        <w:rPr>
          <w:rFonts w:eastAsia="Times New Roman"/>
          <w:bCs/>
          <w:szCs w:val="24"/>
          <w:lang w:val="es-ES" w:eastAsia="es-ES"/>
        </w:rPr>
      </w:pPr>
    </w:p>
    <w:p w14:paraId="3E28FA34" w14:textId="77777777" w:rsidR="002D4B20" w:rsidRDefault="002D4B20" w:rsidP="003C4DB9">
      <w:pPr>
        <w:spacing w:after="0" w:line="240" w:lineRule="auto"/>
        <w:jc w:val="both"/>
        <w:rPr>
          <w:rFonts w:eastAsia="Calibri"/>
          <w:spacing w:val="-3"/>
          <w:szCs w:val="24"/>
          <w:lang w:eastAsia="es-ES"/>
        </w:rPr>
      </w:pPr>
    </w:p>
    <w:p w14:paraId="4513712F" w14:textId="77777777" w:rsidR="002D4B20" w:rsidRPr="002D4B20" w:rsidRDefault="002D4B20" w:rsidP="003C4DB9">
      <w:pPr>
        <w:spacing w:after="0" w:line="240" w:lineRule="auto"/>
        <w:jc w:val="both"/>
        <w:rPr>
          <w:rFonts w:eastAsia="Calibri"/>
          <w:b/>
          <w:bCs/>
          <w:spacing w:val="-3"/>
          <w:szCs w:val="24"/>
          <w:u w:val="single"/>
          <w:lang w:eastAsia="es-ES"/>
        </w:rPr>
      </w:pPr>
      <w:r w:rsidRPr="002D4B20">
        <w:rPr>
          <w:rFonts w:eastAsia="Calibri"/>
          <w:b/>
          <w:bCs/>
          <w:spacing w:val="-3"/>
          <w:szCs w:val="24"/>
          <w:u w:val="single"/>
          <w:lang w:eastAsia="es-ES"/>
        </w:rPr>
        <w:t>ACUERDO NÚMERO NUEVE:</w:t>
      </w:r>
    </w:p>
    <w:p w14:paraId="15E9FF2E" w14:textId="77777777" w:rsidR="002D4B20" w:rsidRDefault="002D4B20" w:rsidP="003C4DB9">
      <w:pPr>
        <w:spacing w:after="0" w:line="240" w:lineRule="auto"/>
        <w:jc w:val="both"/>
        <w:rPr>
          <w:rFonts w:eastAsia="Calibri"/>
          <w:spacing w:val="-3"/>
          <w:szCs w:val="24"/>
          <w:lang w:eastAsia="es-ES"/>
        </w:rPr>
      </w:pPr>
    </w:p>
    <w:p w14:paraId="4CEF38CA" w14:textId="77777777" w:rsidR="002D4B20" w:rsidRPr="00090046" w:rsidRDefault="002D4B20" w:rsidP="002D4B20">
      <w:pPr>
        <w:jc w:val="both"/>
        <w:rPr>
          <w:rFonts w:eastAsia="Times New Roman"/>
          <w:szCs w:val="24"/>
          <w:lang w:eastAsia="es-ES"/>
        </w:rPr>
      </w:pPr>
      <w:r w:rsidRPr="00090046">
        <w:rPr>
          <w:rFonts w:eastAsia="Times New Roman"/>
          <w:szCs w:val="24"/>
          <w:lang w:eastAsia="es-ES"/>
        </w:rPr>
        <w:t>El Concejo Municipal CONSIDERANDO:</w:t>
      </w:r>
    </w:p>
    <w:p w14:paraId="10627640" w14:textId="77777777" w:rsidR="007619A6" w:rsidRDefault="002D4B20" w:rsidP="002D4B20">
      <w:pPr>
        <w:spacing w:after="0" w:line="240" w:lineRule="auto"/>
        <w:jc w:val="both"/>
        <w:rPr>
          <w:szCs w:val="24"/>
        </w:rPr>
      </w:pPr>
      <w:r w:rsidRPr="00090046">
        <w:rPr>
          <w:rFonts w:eastAsia="Times New Roman"/>
          <w:szCs w:val="24"/>
          <w:lang w:eastAsia="es-ES"/>
        </w:rPr>
        <w:t>I.- Que la Unidad de Adquisiciones y contrataciones Institucionales, realizó el proceso de libre gestión para</w:t>
      </w:r>
      <w:r w:rsidR="007D0438">
        <w:rPr>
          <w:rFonts w:eastAsia="Times New Roman"/>
          <w:szCs w:val="24"/>
          <w:lang w:eastAsia="es-ES"/>
        </w:rPr>
        <w:t xml:space="preserve"> la compra de 51 </w:t>
      </w:r>
      <w:proofErr w:type="spellStart"/>
      <w:r w:rsidR="007619A6">
        <w:rPr>
          <w:rFonts w:eastAsia="Times New Roman"/>
          <w:szCs w:val="24"/>
          <w:lang w:eastAsia="es-ES"/>
        </w:rPr>
        <w:t>tuberia</w:t>
      </w:r>
      <w:proofErr w:type="spellEnd"/>
      <w:r w:rsidR="007619A6">
        <w:rPr>
          <w:rFonts w:eastAsia="Times New Roman"/>
          <w:szCs w:val="24"/>
          <w:lang w:eastAsia="es-ES"/>
        </w:rPr>
        <w:t xml:space="preserve"> de </w:t>
      </w:r>
      <w:proofErr w:type="spellStart"/>
      <w:r w:rsidR="007619A6">
        <w:rPr>
          <w:rFonts w:eastAsia="Times New Roman"/>
          <w:szCs w:val="24"/>
          <w:lang w:eastAsia="es-ES"/>
        </w:rPr>
        <w:t>pvc</w:t>
      </w:r>
      <w:proofErr w:type="spellEnd"/>
      <w:r w:rsidR="007619A6">
        <w:rPr>
          <w:rFonts w:eastAsia="Times New Roman"/>
          <w:szCs w:val="24"/>
          <w:lang w:eastAsia="es-ES"/>
        </w:rPr>
        <w:t xml:space="preserve"> Ø8” de 250 psi JC, para ser utilizado en el proyecto de </w:t>
      </w:r>
      <w:r w:rsidR="007619A6" w:rsidRPr="009A0981">
        <w:rPr>
          <w:rFonts w:eastAsia="Calibri"/>
          <w:b/>
          <w:bCs/>
        </w:rPr>
        <w:t>PERFORACION DE POZO (300 MTS) Y EQUIPAMIENTO ELECTROMECANICO EN CASERIO PINITOS CANTON MAL PASO METAPÁN</w:t>
      </w:r>
      <w:r w:rsidR="007619A6">
        <w:rPr>
          <w:rFonts w:eastAsia="Calibri"/>
          <w:color w:val="000000"/>
        </w:rPr>
        <w:t xml:space="preserve">. </w:t>
      </w:r>
      <w:r w:rsidR="007619A6" w:rsidRPr="009A0981">
        <w:rPr>
          <w:rFonts w:eastAsia="Calibri"/>
          <w:color w:val="000000"/>
          <w:lang w:eastAsia="es-ES"/>
        </w:rPr>
        <w:t xml:space="preserve">Código </w:t>
      </w:r>
      <w:proofErr w:type="spellStart"/>
      <w:r w:rsidR="007619A6" w:rsidRPr="009A0981">
        <w:rPr>
          <w:rFonts w:eastAsia="Calibri"/>
          <w:color w:val="000000"/>
          <w:lang w:eastAsia="es-ES"/>
        </w:rPr>
        <w:t>N°</w:t>
      </w:r>
      <w:proofErr w:type="spellEnd"/>
      <w:r w:rsidR="007619A6" w:rsidRPr="009A0981">
        <w:rPr>
          <w:rFonts w:eastAsia="Calibri"/>
          <w:color w:val="000000"/>
          <w:lang w:eastAsia="es-ES"/>
        </w:rPr>
        <w:t xml:space="preserve"> 20013</w:t>
      </w:r>
      <w:r w:rsidR="007619A6">
        <w:rPr>
          <w:rFonts w:eastAsia="Times New Roman"/>
          <w:szCs w:val="24"/>
          <w:lang w:eastAsia="es-ES"/>
        </w:rPr>
        <w:t xml:space="preserve">, </w:t>
      </w:r>
      <w:r w:rsidRPr="00090046">
        <w:rPr>
          <w:szCs w:val="24"/>
        </w:rPr>
        <w:t xml:space="preserve">generando libre competencia, solicitando ofertas a diferentes proveedores, posteriormente a la convocatoria en COMPRASAL, de las cuales se tienen las ofertas siguientes: </w:t>
      </w:r>
      <w:r w:rsidR="007619A6">
        <w:rPr>
          <w:szCs w:val="24"/>
        </w:rPr>
        <w:t xml:space="preserve"> INVERSIONES MAGAÑA Y MAGAÑA, S.A. DE C.V. por el monto de $ 8,613.90, ALMACENES BOU, S.A. DE C.V. por el monto de $ 8,700.00, ALMACENES VIDRI, S.A. DE C.V. por el monto de $ 8,917.04, </w:t>
      </w:r>
      <w:r w:rsidRPr="00090046">
        <w:rPr>
          <w:szCs w:val="24"/>
        </w:rPr>
        <w:t xml:space="preserve">; de la cuales la Comisión Evaluadora de Ofertas, recomienda se adjudique a </w:t>
      </w:r>
      <w:r w:rsidR="007619A6">
        <w:rPr>
          <w:szCs w:val="24"/>
        </w:rPr>
        <w:t xml:space="preserve">ALMACENES VIDRI, S.A. DE C.V. por ser la que </w:t>
      </w:r>
      <w:r w:rsidR="007619A6">
        <w:rPr>
          <w:szCs w:val="24"/>
        </w:rPr>
        <w:lastRenderedPageBreak/>
        <w:t>cumple con la totalidad de los requisitos de evaluación técnica y por ser un precio acorde al presupuesto institucional.</w:t>
      </w:r>
    </w:p>
    <w:p w14:paraId="2C5F3910" w14:textId="77777777" w:rsidR="007619A6" w:rsidRDefault="007619A6" w:rsidP="002D4B20">
      <w:pPr>
        <w:spacing w:after="0" w:line="240" w:lineRule="auto"/>
        <w:jc w:val="both"/>
        <w:rPr>
          <w:szCs w:val="24"/>
        </w:rPr>
      </w:pPr>
    </w:p>
    <w:p w14:paraId="5C1CDD0C" w14:textId="77777777" w:rsidR="002D4B20" w:rsidRPr="009A0981" w:rsidRDefault="002D4B20" w:rsidP="002D4B20">
      <w:pPr>
        <w:numPr>
          <w:ilvl w:val="12"/>
          <w:numId w:val="0"/>
        </w:numPr>
        <w:tabs>
          <w:tab w:val="left" w:pos="-720"/>
        </w:tabs>
        <w:suppressAutoHyphens/>
        <w:jc w:val="both"/>
        <w:rPr>
          <w:rFonts w:eastAsia="Calibri"/>
          <w:spacing w:val="-3"/>
          <w:szCs w:val="24"/>
        </w:rPr>
      </w:pPr>
      <w:r w:rsidRPr="009A0981">
        <w:rPr>
          <w:szCs w:val="24"/>
        </w:rPr>
        <w:t xml:space="preserve">POR TANTO El Concejo Municipal en uso de las facultades que el Código Municipal les confiere, </w:t>
      </w:r>
      <w:r w:rsidRPr="009A0981">
        <w:rPr>
          <w:rFonts w:eastAsia="Calibri"/>
          <w:spacing w:val="-3"/>
          <w:szCs w:val="24"/>
        </w:rPr>
        <w:t xml:space="preserve">POR TANTO, en uso de las facultades que le confiere el Código Municipal y la Ley de Adquisiciones y Contrataciones de la Administración Pública el Concejo Municipal, con 10 votos a favor, los cuales corresponden a los señores Prof. José Rigoberto Pinto Rivera, Alcalde Municipal, Lic. Ramón Alberto Calderón Hernández, Síndico Municipal, </w:t>
      </w:r>
      <w:r w:rsidRPr="009A0981">
        <w:rPr>
          <w:rFonts w:eastAsia="Calibri"/>
          <w:szCs w:val="24"/>
        </w:rPr>
        <w:t xml:space="preserve">José Roberto Lemus Morataya, Primer Regidor Propietario, Pedro Antonio Sanabria Salazar,  Segundo Regidor Propietario, Jesús Peraza Arriola, Tercer Regidor Propietario,  </w:t>
      </w:r>
      <w:proofErr w:type="spellStart"/>
      <w:r w:rsidRPr="009A0981">
        <w:rPr>
          <w:rFonts w:eastAsia="Calibri"/>
          <w:szCs w:val="24"/>
        </w:rPr>
        <w:t>Victor</w:t>
      </w:r>
      <w:proofErr w:type="spellEnd"/>
      <w:r w:rsidRPr="009A0981">
        <w:rPr>
          <w:rFonts w:eastAsia="Calibri"/>
          <w:szCs w:val="24"/>
        </w:rPr>
        <w:t xml:space="preserve"> Manuel </w:t>
      </w:r>
      <w:proofErr w:type="spellStart"/>
      <w:r w:rsidRPr="009A0981">
        <w:rPr>
          <w:rFonts w:eastAsia="Calibri"/>
          <w:szCs w:val="24"/>
        </w:rPr>
        <w:t>Pleitez</w:t>
      </w:r>
      <w:proofErr w:type="spellEnd"/>
      <w:r w:rsidRPr="009A0981">
        <w:rPr>
          <w:rFonts w:eastAsia="Calibri"/>
          <w:szCs w:val="24"/>
        </w:rPr>
        <w:t xml:space="preserve"> Guerra, Cuarto Regidor Propietario,  Alejandro Lemus </w:t>
      </w:r>
      <w:proofErr w:type="spellStart"/>
      <w:r w:rsidRPr="009A0981">
        <w:rPr>
          <w:rFonts w:eastAsia="Calibri"/>
          <w:szCs w:val="24"/>
        </w:rPr>
        <w:t>Mazariego</w:t>
      </w:r>
      <w:proofErr w:type="spellEnd"/>
      <w:r w:rsidRPr="009A0981">
        <w:rPr>
          <w:rFonts w:eastAsia="Calibri"/>
          <w:szCs w:val="24"/>
        </w:rPr>
        <w:t xml:space="preserve">, Quinto Regidor Propietario, Sra. Nora  Elizabeth Hernández de Castaneda, tercera regidora suplente, actuando en calidad de sexta regidora propietaria , Julio Enrique Martínez Heredia, Séptimo Regidor Propietario, Ricardo Alberto Polanco </w:t>
      </w:r>
      <w:proofErr w:type="spellStart"/>
      <w:r w:rsidRPr="009A0981">
        <w:rPr>
          <w:rFonts w:eastAsia="Calibri"/>
          <w:szCs w:val="24"/>
        </w:rPr>
        <w:t>Verganza</w:t>
      </w:r>
      <w:proofErr w:type="spellEnd"/>
      <w:r w:rsidRPr="009A0981">
        <w:rPr>
          <w:rFonts w:eastAsia="Calibri"/>
          <w:szCs w:val="24"/>
        </w:rPr>
        <w:t>, Noveno Regidor Propietario</w:t>
      </w:r>
      <w:r w:rsidRPr="009A0981">
        <w:rPr>
          <w:rFonts w:eastAsia="Calibri"/>
          <w:spacing w:val="-3"/>
          <w:szCs w:val="24"/>
        </w:rPr>
        <w:t>; y 2 votos en contra, los cuales corresponden a los señores José Misael Posadas Mejía, Octavo Regidor Propietario, Sr. Nelson Eduardo Figueroa Castillo, Décimo Regidor Propietario,   ACUERDA:</w:t>
      </w:r>
    </w:p>
    <w:p w14:paraId="5A590514" w14:textId="77777777" w:rsidR="007619A6" w:rsidRPr="00E86F61" w:rsidRDefault="007619A6" w:rsidP="00C05655">
      <w:pPr>
        <w:numPr>
          <w:ilvl w:val="0"/>
          <w:numId w:val="264"/>
        </w:numPr>
        <w:spacing w:after="0" w:line="240" w:lineRule="auto"/>
        <w:contextualSpacing/>
        <w:jc w:val="both"/>
        <w:rPr>
          <w:rFonts w:eastAsia="Times New Roman"/>
          <w:b/>
          <w:szCs w:val="24"/>
          <w:u w:val="single"/>
          <w:lang w:val="es-ES" w:eastAsia="es-ES"/>
        </w:rPr>
      </w:pPr>
      <w:r w:rsidRPr="0098205B">
        <w:rPr>
          <w:rFonts w:eastAsia="Times New Roman"/>
          <w:szCs w:val="24"/>
          <w:lang w:val="es-ES" w:eastAsia="es-ES"/>
        </w:rPr>
        <w:t xml:space="preserve">ADJUDICAR a la empresa </w:t>
      </w:r>
      <w:r w:rsidRPr="00CD1405">
        <w:rPr>
          <w:rFonts w:eastAsia="Times New Roman"/>
          <w:b/>
          <w:bCs/>
          <w:szCs w:val="24"/>
          <w:lang w:eastAsia="es-ES"/>
        </w:rPr>
        <w:t>ALMACENES VIDRI, S.A. DE C.V</w:t>
      </w:r>
      <w:r w:rsidRPr="0098205B">
        <w:rPr>
          <w:rFonts w:eastAsia="Times New Roman"/>
          <w:szCs w:val="24"/>
          <w:lang w:eastAsia="es-ES"/>
        </w:rPr>
        <w:t>. por el monto de $</w:t>
      </w:r>
      <w:r w:rsidR="00E86F61">
        <w:rPr>
          <w:rFonts w:eastAsia="Times New Roman"/>
          <w:szCs w:val="24"/>
          <w:lang w:eastAsia="es-ES"/>
        </w:rPr>
        <w:t>8,917.04</w:t>
      </w:r>
      <w:r w:rsidRPr="0098205B">
        <w:rPr>
          <w:rFonts w:eastAsia="Times New Roman"/>
          <w:szCs w:val="24"/>
          <w:lang w:eastAsia="es-ES"/>
        </w:rPr>
        <w:t xml:space="preserve"> correspondiente a la compra </w:t>
      </w:r>
      <w:r w:rsidR="00E86F61">
        <w:rPr>
          <w:rFonts w:eastAsia="Times New Roman"/>
          <w:szCs w:val="24"/>
          <w:lang w:eastAsia="es-ES"/>
        </w:rPr>
        <w:t xml:space="preserve">51 </w:t>
      </w:r>
      <w:proofErr w:type="spellStart"/>
      <w:r w:rsidR="00E86F61">
        <w:rPr>
          <w:rFonts w:eastAsia="Times New Roman"/>
          <w:szCs w:val="24"/>
          <w:lang w:eastAsia="es-ES"/>
        </w:rPr>
        <w:t>tuberia</w:t>
      </w:r>
      <w:proofErr w:type="spellEnd"/>
      <w:r w:rsidR="00E86F61">
        <w:rPr>
          <w:rFonts w:eastAsia="Times New Roman"/>
          <w:szCs w:val="24"/>
          <w:lang w:eastAsia="es-ES"/>
        </w:rPr>
        <w:t xml:space="preserve"> de </w:t>
      </w:r>
      <w:proofErr w:type="spellStart"/>
      <w:r w:rsidR="00E86F61">
        <w:rPr>
          <w:rFonts w:eastAsia="Times New Roman"/>
          <w:szCs w:val="24"/>
          <w:lang w:eastAsia="es-ES"/>
        </w:rPr>
        <w:t>pvc</w:t>
      </w:r>
      <w:proofErr w:type="spellEnd"/>
      <w:r w:rsidR="00E86F61">
        <w:rPr>
          <w:rFonts w:eastAsia="Times New Roman"/>
          <w:szCs w:val="24"/>
          <w:lang w:eastAsia="es-ES"/>
        </w:rPr>
        <w:t xml:space="preserve"> Ø8” de 250 psi JC, para ser utilizado en el proyecto de </w:t>
      </w:r>
      <w:r w:rsidR="00E86F61" w:rsidRPr="009A0981">
        <w:rPr>
          <w:rFonts w:eastAsia="Calibri"/>
          <w:b/>
          <w:bCs/>
        </w:rPr>
        <w:t>PERFORACION DE POZO (300 MTS) Y EQUIPAMIENTO ELECTROMECANICO EN CASERIO PINITOS CANTON MAL PASO METAPÁN</w:t>
      </w:r>
      <w:r w:rsidR="00E86F61">
        <w:rPr>
          <w:rFonts w:eastAsia="Calibri"/>
          <w:color w:val="000000"/>
        </w:rPr>
        <w:t xml:space="preserve">. </w:t>
      </w:r>
      <w:r w:rsidR="00E86F61" w:rsidRPr="009A0981">
        <w:rPr>
          <w:rFonts w:eastAsia="Calibri"/>
          <w:color w:val="000000"/>
          <w:lang w:eastAsia="es-ES"/>
        </w:rPr>
        <w:t xml:space="preserve">Código </w:t>
      </w:r>
      <w:proofErr w:type="spellStart"/>
      <w:r w:rsidR="00E86F61" w:rsidRPr="009A0981">
        <w:rPr>
          <w:rFonts w:eastAsia="Calibri"/>
          <w:color w:val="000000"/>
          <w:lang w:eastAsia="es-ES"/>
        </w:rPr>
        <w:t>N°</w:t>
      </w:r>
      <w:proofErr w:type="spellEnd"/>
      <w:r w:rsidR="00E86F61" w:rsidRPr="009A0981">
        <w:rPr>
          <w:rFonts w:eastAsia="Calibri"/>
          <w:color w:val="000000"/>
          <w:lang w:eastAsia="es-ES"/>
        </w:rPr>
        <w:t xml:space="preserve"> 20013</w:t>
      </w:r>
      <w:r w:rsidR="00E86F61">
        <w:rPr>
          <w:rFonts w:eastAsia="Times New Roman"/>
          <w:szCs w:val="24"/>
          <w:lang w:eastAsia="es-ES"/>
        </w:rPr>
        <w:t>,</w:t>
      </w:r>
    </w:p>
    <w:p w14:paraId="2424A370" w14:textId="77777777" w:rsidR="00E86F61" w:rsidRPr="0098205B" w:rsidRDefault="00E86F61" w:rsidP="00E86F61">
      <w:pPr>
        <w:spacing w:after="0" w:line="240" w:lineRule="auto"/>
        <w:ind w:left="720"/>
        <w:contextualSpacing/>
        <w:jc w:val="both"/>
        <w:rPr>
          <w:rFonts w:eastAsia="Times New Roman"/>
          <w:b/>
          <w:szCs w:val="24"/>
          <w:u w:val="single"/>
          <w:lang w:val="es-ES" w:eastAsia="es-ES"/>
        </w:rPr>
      </w:pPr>
    </w:p>
    <w:p w14:paraId="2C9ECAFE" w14:textId="77777777" w:rsidR="007619A6" w:rsidRPr="009A0981" w:rsidRDefault="007619A6" w:rsidP="007619A6">
      <w:pPr>
        <w:spacing w:after="0" w:line="240" w:lineRule="auto"/>
        <w:jc w:val="both"/>
        <w:rPr>
          <w:szCs w:val="24"/>
        </w:rPr>
      </w:pPr>
      <w:r w:rsidRPr="009A0981">
        <w:rPr>
          <w:szCs w:val="24"/>
        </w:rPr>
        <w:t xml:space="preserve">Los votos en contra los cuales corresponden a los señores </w:t>
      </w:r>
      <w:r w:rsidRPr="009A0981">
        <w:rPr>
          <w:rFonts w:eastAsia="Calibri"/>
          <w:spacing w:val="-3"/>
          <w:szCs w:val="24"/>
        </w:rPr>
        <w:t>José Misael Posadas Mejía, Octavo Regidor Propietario, Sr. Nelson Eduardo Figueroa Castillo, Décimo Regidor Propietario, quienes argumentan que no es un proyecto prioritario, ni una obra necesaria para el desarrollo del Municipio.</w:t>
      </w:r>
    </w:p>
    <w:p w14:paraId="62DE3ACD" w14:textId="77777777" w:rsidR="00E60DC4" w:rsidRDefault="00E60DC4" w:rsidP="00E60DC4">
      <w:pPr>
        <w:spacing w:after="0" w:line="240" w:lineRule="auto"/>
        <w:contextualSpacing/>
        <w:jc w:val="both"/>
        <w:rPr>
          <w:rFonts w:eastAsia="Times New Roman"/>
          <w:b/>
          <w:szCs w:val="24"/>
          <w:u w:val="single"/>
          <w:lang w:val="es-ES" w:eastAsia="es-ES"/>
        </w:rPr>
      </w:pPr>
      <w:r w:rsidRPr="0098205B">
        <w:rPr>
          <w:rFonts w:eastAsia="Times New Roman"/>
          <w:szCs w:val="24"/>
          <w:lang w:val="es-ES" w:eastAsia="es-ES"/>
        </w:rPr>
        <w:t>COMUNIQUESE.</w:t>
      </w:r>
      <w:r w:rsidRPr="0098205B">
        <w:rPr>
          <w:rFonts w:eastAsia="Times New Roman"/>
          <w:b/>
          <w:szCs w:val="24"/>
          <w:u w:val="single"/>
          <w:lang w:val="es-ES" w:eastAsia="es-ES"/>
        </w:rPr>
        <w:t xml:space="preserve"> </w:t>
      </w:r>
    </w:p>
    <w:p w14:paraId="0282C416" w14:textId="77777777" w:rsidR="00CD38AF" w:rsidRDefault="00CD38AF" w:rsidP="00E60DC4">
      <w:pPr>
        <w:spacing w:after="0" w:line="240" w:lineRule="auto"/>
        <w:contextualSpacing/>
        <w:jc w:val="both"/>
        <w:rPr>
          <w:rFonts w:eastAsia="Times New Roman"/>
          <w:b/>
          <w:szCs w:val="24"/>
          <w:u w:val="single"/>
          <w:lang w:val="es-ES" w:eastAsia="es-ES"/>
        </w:rPr>
      </w:pPr>
    </w:p>
    <w:p w14:paraId="6DA92BE6" w14:textId="77777777" w:rsidR="00CD38AF" w:rsidRPr="002523DE" w:rsidRDefault="00CD38AF" w:rsidP="00CD38AF">
      <w:pPr>
        <w:numPr>
          <w:ilvl w:val="12"/>
          <w:numId w:val="0"/>
        </w:numPr>
        <w:tabs>
          <w:tab w:val="left" w:pos="-720"/>
        </w:tabs>
        <w:suppressAutoHyphens/>
        <w:spacing w:line="256" w:lineRule="auto"/>
        <w:jc w:val="both"/>
        <w:rPr>
          <w:rFonts w:eastAsia="Calibri"/>
          <w:b/>
          <w:bCs/>
          <w:spacing w:val="-3"/>
          <w:szCs w:val="24"/>
          <w:u w:val="single"/>
        </w:rPr>
      </w:pPr>
      <w:r>
        <w:rPr>
          <w:rFonts w:eastAsia="Calibri"/>
          <w:b/>
          <w:bCs/>
          <w:spacing w:val="-3"/>
          <w:szCs w:val="24"/>
          <w:u w:val="single"/>
        </w:rPr>
        <w:t xml:space="preserve">ACUERDO NÚMERO DIEZ: </w:t>
      </w:r>
      <w:r w:rsidRPr="002523DE">
        <w:rPr>
          <w:rFonts w:eastAsia="Calibri"/>
          <w:b/>
          <w:bCs/>
          <w:spacing w:val="-3"/>
          <w:szCs w:val="24"/>
          <w:u w:val="single"/>
        </w:rPr>
        <w:t xml:space="preserve"> </w:t>
      </w:r>
    </w:p>
    <w:p w14:paraId="0E060155" w14:textId="77777777" w:rsidR="00CD38AF" w:rsidRPr="002523DE" w:rsidRDefault="00CD38AF" w:rsidP="00CD38AF">
      <w:pPr>
        <w:spacing w:after="0" w:line="240" w:lineRule="auto"/>
        <w:jc w:val="both"/>
        <w:rPr>
          <w:rFonts w:eastAsia="Calibri"/>
          <w:szCs w:val="24"/>
        </w:rPr>
      </w:pPr>
      <w:r w:rsidRPr="002523DE">
        <w:rPr>
          <w:rFonts w:eastAsia="Calibri"/>
          <w:szCs w:val="24"/>
        </w:rPr>
        <w:t>El Concejo Municipal CONSIDERANDO:</w:t>
      </w:r>
    </w:p>
    <w:p w14:paraId="176DDE24" w14:textId="77777777" w:rsidR="00CD38AF" w:rsidRPr="002523DE" w:rsidRDefault="00CD38AF" w:rsidP="00CD38AF">
      <w:pPr>
        <w:spacing w:after="0" w:line="240" w:lineRule="auto"/>
        <w:jc w:val="both"/>
        <w:rPr>
          <w:rFonts w:eastAsia="Calibri"/>
          <w:szCs w:val="24"/>
        </w:rPr>
      </w:pPr>
    </w:p>
    <w:p w14:paraId="6CEFD0C2" w14:textId="77777777" w:rsidR="00CD38AF" w:rsidRPr="002523DE" w:rsidRDefault="00CD38AF" w:rsidP="00CD38AF">
      <w:pPr>
        <w:spacing w:after="0" w:line="240" w:lineRule="auto"/>
        <w:jc w:val="both"/>
        <w:rPr>
          <w:rFonts w:eastAsia="Calibri"/>
          <w:i/>
          <w:szCs w:val="24"/>
        </w:rPr>
      </w:pPr>
      <w:r w:rsidRPr="002523DE">
        <w:rPr>
          <w:rFonts w:eastAsia="Calibri"/>
          <w:szCs w:val="24"/>
        </w:rPr>
        <w:t>I.- Que según acuerdo número veintiséis del acta número uno de fecha siete de enero del dos mil veinte, se acordó autorizar al Prof</w:t>
      </w:r>
      <w:r w:rsidRPr="002523DE">
        <w:rPr>
          <w:rFonts w:eastAsia="Calibri"/>
          <w:i/>
          <w:szCs w:val="24"/>
        </w:rPr>
        <w:t xml:space="preserve">. José Rigoberto Pinto Rivera, Alcalde Municipal, para que en nombre y representación del Municipio </w:t>
      </w:r>
      <w:r w:rsidRPr="002523DE">
        <w:rPr>
          <w:rFonts w:eastAsia="Calibri"/>
          <w:szCs w:val="24"/>
        </w:rPr>
        <w:t xml:space="preserve">firmará convenio de </w:t>
      </w:r>
      <w:r w:rsidRPr="002523DE">
        <w:rPr>
          <w:rFonts w:eastAsia="Calibri"/>
          <w:i/>
          <w:szCs w:val="24"/>
        </w:rPr>
        <w:t xml:space="preserve">cooperación entre la Alcaldía Municipal de Metapán, Departamento de Santa Ana, y la Asociación Pro Bienestar y Desarrollo del Cuerpo de Bomberos de El Salvador. </w:t>
      </w:r>
    </w:p>
    <w:p w14:paraId="47289FD5" w14:textId="77777777" w:rsidR="00CD38AF" w:rsidRPr="002523DE" w:rsidRDefault="00CD38AF" w:rsidP="00CD38AF">
      <w:pPr>
        <w:spacing w:after="0" w:line="240" w:lineRule="auto"/>
        <w:jc w:val="both"/>
        <w:rPr>
          <w:rFonts w:eastAsia="Calibri"/>
          <w:i/>
          <w:szCs w:val="24"/>
        </w:rPr>
      </w:pPr>
    </w:p>
    <w:p w14:paraId="7C8883DE" w14:textId="77777777" w:rsidR="00CD38AF" w:rsidRPr="002523DE" w:rsidRDefault="00CD38AF" w:rsidP="00CD38AF">
      <w:pPr>
        <w:spacing w:after="0" w:line="240" w:lineRule="auto"/>
        <w:jc w:val="both"/>
        <w:rPr>
          <w:rFonts w:eastAsia="Calibri"/>
          <w:szCs w:val="24"/>
        </w:rPr>
      </w:pPr>
      <w:r w:rsidRPr="002523DE">
        <w:rPr>
          <w:rFonts w:eastAsia="Calibri"/>
          <w:szCs w:val="24"/>
        </w:rPr>
        <w:t>II.- Que en dicho convenio se estableció que la Municipalidad realizaría contribuciones, mensuales por la cantidad de $1,200.00 dólares a la Asociación Pro Bienestar y Desarrollo del Cuerpo de Bomberos de El Salvador, los cuales deberán ser utilizados para el funcionamiento de la Estación del Cuerpo de Bomberos;</w:t>
      </w:r>
    </w:p>
    <w:p w14:paraId="1C37E585" w14:textId="77777777" w:rsidR="00CD38AF" w:rsidRPr="002523DE" w:rsidRDefault="00CD38AF" w:rsidP="00CD38AF">
      <w:pPr>
        <w:spacing w:after="0" w:line="240" w:lineRule="auto"/>
        <w:jc w:val="both"/>
        <w:rPr>
          <w:rFonts w:eastAsia="Calibri"/>
          <w:szCs w:val="24"/>
        </w:rPr>
      </w:pPr>
    </w:p>
    <w:p w14:paraId="276CDB30" w14:textId="77777777" w:rsidR="00CD38AF" w:rsidRPr="002523DE" w:rsidRDefault="00CD38AF" w:rsidP="00CD38AF">
      <w:pPr>
        <w:spacing w:after="0" w:line="240" w:lineRule="auto"/>
        <w:jc w:val="both"/>
        <w:rPr>
          <w:rFonts w:eastAsia="Calibri"/>
          <w:szCs w:val="24"/>
        </w:rPr>
      </w:pPr>
      <w:r w:rsidRPr="002523DE">
        <w:rPr>
          <w:rFonts w:eastAsia="Calibri"/>
          <w:szCs w:val="24"/>
        </w:rPr>
        <w:t>III.- Que, teniendo a la vista, comprobante de donación, emitido por la Asociación Pro bienestar y Desarrollo del Cuerpo de Bomberos de El Salvador,</w:t>
      </w:r>
      <w:r>
        <w:rPr>
          <w:rFonts w:eastAsia="Calibri"/>
          <w:szCs w:val="24"/>
        </w:rPr>
        <w:t xml:space="preserve"> correspondiente al mes de </w:t>
      </w:r>
      <w:r w:rsidR="00902C03">
        <w:rPr>
          <w:rFonts w:eastAsia="Calibri"/>
          <w:szCs w:val="24"/>
        </w:rPr>
        <w:t>mayo</w:t>
      </w:r>
      <w:r w:rsidRPr="002523DE">
        <w:rPr>
          <w:rFonts w:eastAsia="Calibri"/>
          <w:szCs w:val="24"/>
        </w:rPr>
        <w:t xml:space="preserve"> del 2020, en concepto de apoyo para sus gastos de funcionamiento para la Asociación </w:t>
      </w:r>
    </w:p>
    <w:p w14:paraId="162178F0" w14:textId="77777777" w:rsidR="00CD38AF" w:rsidRPr="002523DE" w:rsidRDefault="00CD38AF" w:rsidP="00CD38AF">
      <w:pPr>
        <w:spacing w:after="0" w:line="240" w:lineRule="auto"/>
        <w:jc w:val="both"/>
        <w:rPr>
          <w:rFonts w:eastAsia="Calibri"/>
          <w:szCs w:val="24"/>
        </w:rPr>
      </w:pPr>
    </w:p>
    <w:p w14:paraId="1D294104" w14:textId="77777777" w:rsidR="00CD38AF" w:rsidRPr="002523DE" w:rsidRDefault="00CD38AF" w:rsidP="00CD38AF">
      <w:pPr>
        <w:spacing w:after="0" w:line="240" w:lineRule="auto"/>
        <w:jc w:val="both"/>
        <w:rPr>
          <w:rFonts w:eastAsia="Calibri"/>
          <w:szCs w:val="24"/>
        </w:rPr>
      </w:pPr>
      <w:r w:rsidRPr="002523DE">
        <w:rPr>
          <w:rFonts w:eastAsia="Calibri"/>
          <w:szCs w:val="24"/>
        </w:rPr>
        <w:t>POR TANTO, El Concejo ACUERDA:</w:t>
      </w:r>
    </w:p>
    <w:p w14:paraId="52B00846" w14:textId="77777777" w:rsidR="00CD38AF" w:rsidRPr="002523DE" w:rsidRDefault="00CD38AF" w:rsidP="00CD38AF">
      <w:pPr>
        <w:spacing w:after="0" w:line="240" w:lineRule="auto"/>
        <w:jc w:val="both"/>
        <w:rPr>
          <w:rFonts w:eastAsia="Calibri"/>
          <w:szCs w:val="24"/>
        </w:rPr>
      </w:pPr>
    </w:p>
    <w:p w14:paraId="463A4CC1" w14:textId="77777777" w:rsidR="00CD38AF" w:rsidRDefault="00CD38AF" w:rsidP="00CD38AF">
      <w:pPr>
        <w:spacing w:line="240" w:lineRule="auto"/>
        <w:jc w:val="both"/>
        <w:rPr>
          <w:rFonts w:eastAsia="Calibri"/>
          <w:szCs w:val="24"/>
        </w:rPr>
      </w:pPr>
      <w:r w:rsidRPr="002523DE">
        <w:rPr>
          <w:rFonts w:eastAsia="Calibri"/>
          <w:szCs w:val="24"/>
        </w:rPr>
        <w:t xml:space="preserve">EROGAR la cantidad de </w:t>
      </w:r>
      <w:r w:rsidRPr="002523DE">
        <w:rPr>
          <w:rFonts w:eastAsia="Calibri"/>
          <w:b/>
          <w:szCs w:val="24"/>
        </w:rPr>
        <w:t>UN MIL DOSCIENTOS 00/100 DÓLARES DE LOS ESTADOS UNIDOS DE AMÉRICA. ($1,200.00) A</w:t>
      </w:r>
      <w:r w:rsidRPr="002523DE">
        <w:rPr>
          <w:rFonts w:eastAsia="Calibri"/>
          <w:szCs w:val="24"/>
        </w:rPr>
        <w:t xml:space="preserve"> favor de la </w:t>
      </w:r>
      <w:r w:rsidRPr="002523DE">
        <w:rPr>
          <w:rFonts w:eastAsia="Calibri"/>
          <w:b/>
          <w:szCs w:val="24"/>
        </w:rPr>
        <w:t xml:space="preserve">ASOCIACIÓN PROBIENESTAR Y DESARROLLO DEL CUERPO DE BOMBEROS DE EL SALVADOR     (APROBOMBEROS). </w:t>
      </w:r>
      <w:r w:rsidRPr="002523DE">
        <w:rPr>
          <w:rFonts w:eastAsia="Calibri"/>
          <w:szCs w:val="24"/>
        </w:rPr>
        <w:t>En concepto de contribución</w:t>
      </w:r>
      <w:r>
        <w:rPr>
          <w:rFonts w:eastAsia="Calibri"/>
          <w:szCs w:val="24"/>
        </w:rPr>
        <w:t xml:space="preserve"> correspondiente al mes de </w:t>
      </w:r>
      <w:r w:rsidR="00902C03">
        <w:rPr>
          <w:rFonts w:eastAsia="Calibri"/>
          <w:szCs w:val="24"/>
        </w:rPr>
        <w:t>mayo</w:t>
      </w:r>
      <w:r w:rsidRPr="002523DE">
        <w:rPr>
          <w:rFonts w:eastAsia="Calibri"/>
          <w:szCs w:val="24"/>
        </w:rPr>
        <w:t xml:space="preserve"> del 2020, conforme a</w:t>
      </w:r>
      <w:r>
        <w:rPr>
          <w:rFonts w:eastAsia="Calibri"/>
          <w:szCs w:val="24"/>
        </w:rPr>
        <w:t xml:space="preserve"> comprobante de donación </w:t>
      </w:r>
      <w:proofErr w:type="spellStart"/>
      <w:r>
        <w:rPr>
          <w:rFonts w:eastAsia="Calibri"/>
          <w:szCs w:val="24"/>
        </w:rPr>
        <w:t>N°</w:t>
      </w:r>
      <w:proofErr w:type="spellEnd"/>
      <w:r>
        <w:rPr>
          <w:rFonts w:eastAsia="Calibri"/>
          <w:szCs w:val="24"/>
        </w:rPr>
        <w:t xml:space="preserve"> 009</w:t>
      </w:r>
      <w:r w:rsidR="00902C03">
        <w:rPr>
          <w:rFonts w:eastAsia="Calibri"/>
          <w:szCs w:val="24"/>
        </w:rPr>
        <w:t>8</w:t>
      </w:r>
      <w:r w:rsidRPr="002523DE">
        <w:rPr>
          <w:rFonts w:eastAsia="Calibri"/>
          <w:szCs w:val="24"/>
        </w:rPr>
        <w:t xml:space="preserve">  por apoyo para gastos de funcionamiento para Asociación Pro bienestar y Desarrollo del Cuerpo de Bomberos de </w:t>
      </w:r>
      <w:r w:rsidRPr="002523DE">
        <w:rPr>
          <w:rFonts w:eastAsia="Calibri"/>
          <w:szCs w:val="24"/>
        </w:rPr>
        <w:lastRenderedPageBreak/>
        <w:t xml:space="preserve">El Salvador, aplicando dicho gasto al código </w:t>
      </w:r>
      <w:proofErr w:type="spellStart"/>
      <w:r w:rsidRPr="002523DE">
        <w:rPr>
          <w:rFonts w:eastAsia="Calibri"/>
          <w:szCs w:val="24"/>
        </w:rPr>
        <w:t>N°</w:t>
      </w:r>
      <w:proofErr w:type="spellEnd"/>
      <w:r w:rsidRPr="002523DE">
        <w:rPr>
          <w:rFonts w:eastAsia="Calibri"/>
          <w:szCs w:val="24"/>
        </w:rPr>
        <w:t xml:space="preserve"> 56303 de la línea 0101, FONDOS PROPIOS.</w:t>
      </w:r>
    </w:p>
    <w:p w14:paraId="459F7476" w14:textId="77777777" w:rsidR="002D4B20" w:rsidRDefault="002D4B20" w:rsidP="00CA410F">
      <w:pPr>
        <w:spacing w:after="0" w:line="240" w:lineRule="auto"/>
        <w:jc w:val="both"/>
        <w:rPr>
          <w:rFonts w:eastAsia="Calibri"/>
          <w:spacing w:val="-3"/>
          <w:szCs w:val="24"/>
          <w:lang w:eastAsia="es-ES"/>
        </w:rPr>
      </w:pPr>
    </w:p>
    <w:p w14:paraId="11439F5F" w14:textId="77777777" w:rsidR="00471E35" w:rsidRDefault="00471E35" w:rsidP="00471E35">
      <w:pPr>
        <w:spacing w:after="0" w:line="240" w:lineRule="auto"/>
        <w:jc w:val="both"/>
        <w:rPr>
          <w:rFonts w:eastAsia="Times New Roman"/>
          <w:szCs w:val="24"/>
          <w:lang w:val="es-ES" w:eastAsia="es-ES"/>
        </w:rPr>
      </w:pPr>
      <w:r w:rsidRPr="009760FC">
        <w:rPr>
          <w:rFonts w:eastAsia="Times New Roman"/>
          <w:szCs w:val="24"/>
          <w:lang w:val="es-ES" w:eastAsia="es-ES"/>
        </w:rPr>
        <w:t xml:space="preserve">No habiendo más que hacer constar se da por terminada la presente Acta, a las </w:t>
      </w:r>
      <w:r>
        <w:rPr>
          <w:rFonts w:eastAsia="Times New Roman"/>
          <w:szCs w:val="24"/>
          <w:lang w:val="es-ES" w:eastAsia="es-ES"/>
        </w:rPr>
        <w:t xml:space="preserve">doce horas con cuarenta minutos del veinte de mayo del año dos mil veinte, </w:t>
      </w:r>
      <w:r w:rsidRPr="009760FC">
        <w:rPr>
          <w:rFonts w:eastAsia="Times New Roman"/>
          <w:szCs w:val="24"/>
          <w:lang w:val="es-ES" w:eastAsia="es-ES"/>
        </w:rPr>
        <w:t xml:space="preserve">la cual firmamos de conformidad para efectos legales consiguientes. </w:t>
      </w:r>
      <w:r>
        <w:rPr>
          <w:rFonts w:eastAsia="Times New Roman"/>
          <w:szCs w:val="24"/>
          <w:lang w:val="es-ES" w:eastAsia="es-ES"/>
        </w:rPr>
        <w:t>–</w:t>
      </w:r>
    </w:p>
    <w:p w14:paraId="6A45C472" w14:textId="77777777" w:rsidR="00471E35" w:rsidRDefault="00471E35" w:rsidP="00471E35">
      <w:pPr>
        <w:spacing w:after="0" w:line="240" w:lineRule="auto"/>
        <w:jc w:val="both"/>
        <w:rPr>
          <w:rFonts w:eastAsia="Times New Roman"/>
          <w:szCs w:val="24"/>
          <w:lang w:val="es-ES" w:eastAsia="es-ES"/>
        </w:rPr>
      </w:pPr>
    </w:p>
    <w:p w14:paraId="118E2774" w14:textId="77777777" w:rsidR="00471E35" w:rsidRDefault="00471E35" w:rsidP="00471E35">
      <w:pPr>
        <w:spacing w:after="0" w:line="240" w:lineRule="auto"/>
        <w:jc w:val="both"/>
        <w:rPr>
          <w:rFonts w:eastAsia="Times New Roman"/>
          <w:szCs w:val="24"/>
          <w:lang w:val="es-ES" w:eastAsia="es-ES"/>
        </w:rPr>
      </w:pPr>
    </w:p>
    <w:p w14:paraId="158C3F0C" w14:textId="77777777" w:rsidR="00471E35" w:rsidRDefault="00471E35" w:rsidP="00471E35">
      <w:pPr>
        <w:spacing w:after="0" w:line="240" w:lineRule="auto"/>
        <w:rPr>
          <w:rFonts w:eastAsia="Times New Roman"/>
          <w:lang w:eastAsia="es-ES"/>
        </w:rPr>
      </w:pPr>
    </w:p>
    <w:p w14:paraId="405B61C9" w14:textId="77777777" w:rsidR="00471E35" w:rsidRDefault="00471E35" w:rsidP="00471E35">
      <w:pPr>
        <w:spacing w:after="0" w:line="240" w:lineRule="auto"/>
        <w:jc w:val="center"/>
        <w:rPr>
          <w:rFonts w:eastAsia="Times New Roman"/>
          <w:lang w:eastAsia="es-ES"/>
        </w:rPr>
      </w:pPr>
      <w:r>
        <w:rPr>
          <w:rFonts w:eastAsia="Times New Roman"/>
          <w:lang w:eastAsia="es-ES"/>
        </w:rPr>
        <w:t>Prof. José Rigoberto Pinto Rivera</w:t>
      </w:r>
    </w:p>
    <w:p w14:paraId="0CC33F3A" w14:textId="77777777" w:rsidR="00471E35" w:rsidRDefault="00471E35" w:rsidP="00471E35">
      <w:pPr>
        <w:spacing w:after="0" w:line="240" w:lineRule="auto"/>
        <w:jc w:val="center"/>
        <w:rPr>
          <w:rFonts w:eastAsia="Times New Roman"/>
          <w:lang w:eastAsia="es-ES"/>
        </w:rPr>
      </w:pPr>
      <w:r>
        <w:rPr>
          <w:rFonts w:eastAsia="Times New Roman"/>
          <w:lang w:eastAsia="es-ES"/>
        </w:rPr>
        <w:t>Alcalde Municipal</w:t>
      </w:r>
    </w:p>
    <w:p w14:paraId="395D5A6E" w14:textId="77777777" w:rsidR="00471E35" w:rsidRDefault="00471E35" w:rsidP="00471E35">
      <w:pPr>
        <w:spacing w:after="0" w:line="240" w:lineRule="auto"/>
        <w:jc w:val="both"/>
        <w:rPr>
          <w:rFonts w:eastAsia="Times New Roman"/>
          <w:lang w:eastAsia="es-ES"/>
        </w:rPr>
      </w:pPr>
      <w:r>
        <w:rPr>
          <w:rFonts w:eastAsia="Times New Roman"/>
          <w:lang w:eastAsia="es-ES"/>
        </w:rPr>
        <w:t xml:space="preserve">                                                      </w:t>
      </w:r>
    </w:p>
    <w:p w14:paraId="4D62F6F1" w14:textId="77777777" w:rsidR="00471E35" w:rsidRDefault="00471E35" w:rsidP="00471E35">
      <w:pPr>
        <w:spacing w:after="0" w:line="240" w:lineRule="auto"/>
        <w:jc w:val="both"/>
        <w:rPr>
          <w:rFonts w:eastAsia="Times New Roman"/>
          <w:lang w:eastAsia="es-ES"/>
        </w:rPr>
      </w:pPr>
    </w:p>
    <w:p w14:paraId="68A8523E" w14:textId="77777777" w:rsidR="00471E35" w:rsidRDefault="00471E35" w:rsidP="00471E35">
      <w:pPr>
        <w:spacing w:after="0" w:line="240" w:lineRule="auto"/>
        <w:jc w:val="both"/>
        <w:outlineLvl w:val="0"/>
        <w:rPr>
          <w:rFonts w:eastAsia="Times New Roman"/>
          <w:lang w:eastAsia="es-ES"/>
        </w:rPr>
      </w:pPr>
      <w:r>
        <w:rPr>
          <w:rFonts w:eastAsia="Times New Roman"/>
          <w:lang w:eastAsia="es-ES"/>
        </w:rPr>
        <w:t xml:space="preserve">                                   Lic. Ramón Alberto Calderón Hernández</w:t>
      </w:r>
    </w:p>
    <w:p w14:paraId="1C67F46F" w14:textId="77777777" w:rsidR="00471E35" w:rsidRDefault="00471E35" w:rsidP="00471E35">
      <w:pPr>
        <w:spacing w:after="0" w:line="240" w:lineRule="auto"/>
        <w:jc w:val="center"/>
        <w:rPr>
          <w:rFonts w:eastAsia="Times New Roman"/>
          <w:lang w:eastAsia="es-ES"/>
        </w:rPr>
      </w:pPr>
      <w:r>
        <w:rPr>
          <w:rFonts w:eastAsia="Times New Roman"/>
          <w:lang w:eastAsia="es-ES"/>
        </w:rPr>
        <w:t>Síndico Municipal</w:t>
      </w:r>
    </w:p>
    <w:p w14:paraId="5B190CFB" w14:textId="77777777" w:rsidR="00471E35" w:rsidRDefault="00471E35" w:rsidP="00471E35">
      <w:pPr>
        <w:spacing w:after="0" w:line="240" w:lineRule="auto"/>
        <w:jc w:val="center"/>
        <w:rPr>
          <w:rFonts w:eastAsia="Times New Roman"/>
          <w:lang w:eastAsia="es-ES"/>
        </w:rPr>
      </w:pPr>
    </w:p>
    <w:p w14:paraId="6B13DE09" w14:textId="77777777" w:rsidR="00471E35" w:rsidRDefault="00471E35" w:rsidP="00471E35">
      <w:pPr>
        <w:spacing w:after="0" w:line="240" w:lineRule="auto"/>
        <w:jc w:val="center"/>
        <w:rPr>
          <w:rFonts w:eastAsia="Times New Roman"/>
          <w:lang w:eastAsia="es-ES"/>
        </w:rPr>
      </w:pPr>
    </w:p>
    <w:p w14:paraId="7439EBD6" w14:textId="77777777" w:rsidR="00471E35" w:rsidRDefault="00471E35" w:rsidP="00471E35">
      <w:pPr>
        <w:spacing w:after="0" w:line="240" w:lineRule="auto"/>
        <w:jc w:val="both"/>
        <w:rPr>
          <w:rFonts w:eastAsia="Times New Roman"/>
          <w:lang w:eastAsia="es-ES"/>
        </w:rPr>
      </w:pPr>
      <w:r>
        <w:rPr>
          <w:rFonts w:eastAsia="Times New Roman"/>
          <w:lang w:eastAsia="es-ES"/>
        </w:rPr>
        <w:t xml:space="preserve">                                                                            </w:t>
      </w:r>
    </w:p>
    <w:p w14:paraId="6D197896" w14:textId="77777777" w:rsidR="00471E35" w:rsidRDefault="00471E35" w:rsidP="00471E35">
      <w:pPr>
        <w:spacing w:after="0" w:line="240" w:lineRule="auto"/>
        <w:jc w:val="both"/>
        <w:rPr>
          <w:rFonts w:eastAsia="Times New Roman"/>
          <w:lang w:eastAsia="es-ES"/>
        </w:rPr>
      </w:pPr>
      <w:r>
        <w:rPr>
          <w:rFonts w:eastAsia="Times New Roman"/>
          <w:lang w:eastAsia="es-ES"/>
        </w:rPr>
        <w:t xml:space="preserve">Sr. </w:t>
      </w:r>
      <w:proofErr w:type="spellStart"/>
      <w:r>
        <w:rPr>
          <w:rFonts w:eastAsia="Times New Roman"/>
          <w:lang w:eastAsia="es-ES"/>
        </w:rPr>
        <w:t>Jose</w:t>
      </w:r>
      <w:proofErr w:type="spellEnd"/>
      <w:r>
        <w:rPr>
          <w:rFonts w:eastAsia="Times New Roman"/>
          <w:lang w:eastAsia="es-ES"/>
        </w:rPr>
        <w:t xml:space="preserve"> Roberto Lemus Morataya                               Sr. Pedro Antonio Sanabria Salazar </w:t>
      </w:r>
    </w:p>
    <w:p w14:paraId="0533F879" w14:textId="77777777" w:rsidR="00471E35" w:rsidRDefault="00471E35" w:rsidP="00471E35">
      <w:pPr>
        <w:spacing w:after="0" w:line="240" w:lineRule="auto"/>
        <w:jc w:val="both"/>
        <w:rPr>
          <w:rFonts w:eastAsia="Times New Roman"/>
          <w:lang w:eastAsia="es-ES"/>
        </w:rPr>
      </w:pPr>
      <w:r>
        <w:rPr>
          <w:rFonts w:eastAsia="Times New Roman"/>
          <w:lang w:eastAsia="es-ES"/>
        </w:rPr>
        <w:t xml:space="preserve">       Primer Reg. Propietario                                                        Segundo Reg. Propietario</w:t>
      </w:r>
    </w:p>
    <w:p w14:paraId="35CFF5AD" w14:textId="77777777" w:rsidR="00471E35" w:rsidRDefault="00471E35" w:rsidP="00471E35">
      <w:pPr>
        <w:spacing w:after="0" w:line="240" w:lineRule="auto"/>
        <w:jc w:val="both"/>
        <w:rPr>
          <w:rFonts w:eastAsia="Times New Roman"/>
          <w:lang w:eastAsia="es-ES"/>
        </w:rPr>
      </w:pPr>
      <w:r>
        <w:rPr>
          <w:rFonts w:eastAsia="Times New Roman"/>
          <w:lang w:eastAsia="es-ES"/>
        </w:rPr>
        <w:tab/>
      </w:r>
    </w:p>
    <w:p w14:paraId="0610BEC6" w14:textId="77777777" w:rsidR="00471E35" w:rsidRDefault="00471E35" w:rsidP="00471E35">
      <w:pPr>
        <w:spacing w:after="0" w:line="240" w:lineRule="auto"/>
        <w:jc w:val="both"/>
        <w:rPr>
          <w:rFonts w:eastAsia="Times New Roman"/>
          <w:lang w:eastAsia="es-ES"/>
        </w:rPr>
      </w:pPr>
    </w:p>
    <w:p w14:paraId="4B736C00" w14:textId="77777777" w:rsidR="00471E35" w:rsidRDefault="00471E35" w:rsidP="00471E35">
      <w:pPr>
        <w:spacing w:after="0" w:line="240" w:lineRule="auto"/>
        <w:jc w:val="both"/>
        <w:rPr>
          <w:rFonts w:eastAsia="Times New Roman"/>
          <w:lang w:eastAsia="es-ES"/>
        </w:rPr>
      </w:pPr>
      <w:r>
        <w:rPr>
          <w:rFonts w:eastAsia="Times New Roman"/>
          <w:lang w:eastAsia="es-ES"/>
        </w:rPr>
        <w:t xml:space="preserve">        </w:t>
      </w:r>
    </w:p>
    <w:p w14:paraId="26030D13" w14:textId="77777777" w:rsidR="00471E35" w:rsidRDefault="00471E35" w:rsidP="00471E35">
      <w:pPr>
        <w:spacing w:after="0" w:line="240" w:lineRule="auto"/>
        <w:jc w:val="both"/>
        <w:rPr>
          <w:rFonts w:eastAsia="Times New Roman"/>
          <w:lang w:eastAsia="es-ES"/>
        </w:rPr>
      </w:pPr>
      <w:r>
        <w:rPr>
          <w:rFonts w:eastAsia="Times New Roman"/>
          <w:lang w:eastAsia="es-ES"/>
        </w:rPr>
        <w:t xml:space="preserve">   Sr. Jesús Peraza Arriola </w:t>
      </w:r>
      <w:r>
        <w:rPr>
          <w:rFonts w:eastAsia="Times New Roman"/>
          <w:lang w:eastAsia="es-ES"/>
        </w:rPr>
        <w:tab/>
        <w:t xml:space="preserve">                                            </w:t>
      </w:r>
      <w:proofErr w:type="spellStart"/>
      <w:r>
        <w:rPr>
          <w:rFonts w:eastAsia="Times New Roman"/>
          <w:lang w:eastAsia="es-ES"/>
        </w:rPr>
        <w:t>Sr.Victor</w:t>
      </w:r>
      <w:proofErr w:type="spellEnd"/>
      <w:r>
        <w:rPr>
          <w:rFonts w:eastAsia="Times New Roman"/>
          <w:lang w:eastAsia="es-ES"/>
        </w:rPr>
        <w:t xml:space="preserve"> Manuel </w:t>
      </w:r>
      <w:proofErr w:type="spellStart"/>
      <w:r>
        <w:rPr>
          <w:rFonts w:eastAsia="Times New Roman"/>
          <w:lang w:eastAsia="es-ES"/>
        </w:rPr>
        <w:t>Pleitez</w:t>
      </w:r>
      <w:proofErr w:type="spellEnd"/>
      <w:r>
        <w:rPr>
          <w:rFonts w:eastAsia="Times New Roman"/>
          <w:lang w:eastAsia="es-ES"/>
        </w:rPr>
        <w:t xml:space="preserve"> Guerra   </w:t>
      </w:r>
    </w:p>
    <w:p w14:paraId="5E1959E8" w14:textId="77777777" w:rsidR="00471E35" w:rsidRDefault="00471E35" w:rsidP="00471E35">
      <w:pPr>
        <w:spacing w:after="0" w:line="240" w:lineRule="auto"/>
        <w:jc w:val="both"/>
        <w:rPr>
          <w:rFonts w:eastAsia="Times New Roman"/>
          <w:lang w:eastAsia="es-ES"/>
        </w:rPr>
      </w:pPr>
      <w:r>
        <w:rPr>
          <w:rFonts w:eastAsia="Times New Roman"/>
          <w:lang w:eastAsia="es-ES"/>
        </w:rPr>
        <w:t xml:space="preserve">    Tercer Reg. Propietario                                                              Cuarto Reg. Propietario </w:t>
      </w:r>
    </w:p>
    <w:p w14:paraId="0D9B087A" w14:textId="77777777" w:rsidR="00471E35" w:rsidRDefault="00471E35" w:rsidP="00471E35">
      <w:pPr>
        <w:spacing w:after="0" w:line="240" w:lineRule="auto"/>
        <w:jc w:val="both"/>
        <w:rPr>
          <w:rFonts w:eastAsia="Times New Roman"/>
          <w:lang w:eastAsia="es-ES"/>
        </w:rPr>
      </w:pPr>
    </w:p>
    <w:p w14:paraId="0FA0F914" w14:textId="77777777" w:rsidR="00471E35" w:rsidRDefault="00471E35" w:rsidP="00471E35">
      <w:pPr>
        <w:spacing w:after="0" w:line="240" w:lineRule="auto"/>
        <w:jc w:val="both"/>
        <w:rPr>
          <w:rFonts w:eastAsia="Times New Roman"/>
          <w:lang w:eastAsia="es-ES"/>
        </w:rPr>
      </w:pPr>
    </w:p>
    <w:p w14:paraId="2D80360E" w14:textId="77777777" w:rsidR="00471E35" w:rsidRDefault="00471E35" w:rsidP="00471E35">
      <w:pPr>
        <w:spacing w:after="0" w:line="240" w:lineRule="auto"/>
        <w:jc w:val="both"/>
        <w:rPr>
          <w:rFonts w:eastAsia="Times New Roman"/>
          <w:lang w:eastAsia="es-ES"/>
        </w:rPr>
      </w:pPr>
    </w:p>
    <w:p w14:paraId="2AA67CFF" w14:textId="77777777" w:rsidR="00471E35" w:rsidRDefault="00471E35" w:rsidP="00471E35">
      <w:pPr>
        <w:spacing w:after="0" w:line="240" w:lineRule="auto"/>
        <w:jc w:val="center"/>
        <w:rPr>
          <w:rFonts w:eastAsia="Times New Roman"/>
          <w:lang w:eastAsia="es-ES"/>
        </w:rPr>
      </w:pPr>
      <w:r>
        <w:rPr>
          <w:rFonts w:eastAsia="Times New Roman"/>
          <w:lang w:eastAsia="es-ES"/>
        </w:rPr>
        <w:t xml:space="preserve">Sr. Alejandro Lemus </w:t>
      </w:r>
      <w:proofErr w:type="spellStart"/>
      <w:r>
        <w:rPr>
          <w:rFonts w:eastAsia="Times New Roman"/>
          <w:lang w:eastAsia="es-ES"/>
        </w:rPr>
        <w:t>Mazariego</w:t>
      </w:r>
      <w:proofErr w:type="spellEnd"/>
    </w:p>
    <w:p w14:paraId="5016082B" w14:textId="77777777" w:rsidR="00471E35" w:rsidRPr="0015446F" w:rsidRDefault="00471E35" w:rsidP="00471E35">
      <w:pPr>
        <w:spacing w:after="0" w:line="240" w:lineRule="auto"/>
        <w:jc w:val="center"/>
        <w:rPr>
          <w:rFonts w:eastAsia="Times New Roman"/>
          <w:lang w:eastAsia="es-ES"/>
        </w:rPr>
      </w:pPr>
      <w:r>
        <w:rPr>
          <w:rFonts w:eastAsia="Times New Roman"/>
          <w:lang w:eastAsia="es-ES"/>
        </w:rPr>
        <w:t>Quinto Reg. Propietario</w:t>
      </w:r>
    </w:p>
    <w:p w14:paraId="78444909" w14:textId="77777777" w:rsidR="00471E35" w:rsidRDefault="00471E35" w:rsidP="00471E35">
      <w:pPr>
        <w:spacing w:after="0" w:line="240" w:lineRule="auto"/>
        <w:jc w:val="both"/>
        <w:rPr>
          <w:rFonts w:eastAsia="Times New Roman"/>
          <w:lang w:eastAsia="es-ES"/>
        </w:rPr>
      </w:pPr>
    </w:p>
    <w:p w14:paraId="6EB2E24A" w14:textId="77777777" w:rsidR="00471E35" w:rsidRDefault="00471E35" w:rsidP="00471E35">
      <w:pPr>
        <w:tabs>
          <w:tab w:val="left" w:pos="5663"/>
        </w:tabs>
        <w:spacing w:after="0" w:line="240" w:lineRule="auto"/>
        <w:jc w:val="both"/>
        <w:rPr>
          <w:rFonts w:eastAsia="Times New Roman"/>
          <w:lang w:eastAsia="es-ES"/>
        </w:rPr>
      </w:pPr>
    </w:p>
    <w:p w14:paraId="5FA0332E" w14:textId="77777777" w:rsidR="00471E35" w:rsidRDefault="00471E35" w:rsidP="00471E35">
      <w:pPr>
        <w:tabs>
          <w:tab w:val="left" w:pos="5663"/>
        </w:tabs>
        <w:spacing w:after="0" w:line="240" w:lineRule="auto"/>
        <w:jc w:val="both"/>
        <w:rPr>
          <w:rFonts w:eastAsia="Times New Roman"/>
          <w:lang w:eastAsia="es-ES"/>
        </w:rPr>
      </w:pPr>
    </w:p>
    <w:p w14:paraId="1FD8671F" w14:textId="77777777" w:rsidR="00471E35" w:rsidRDefault="00471E35" w:rsidP="00471E35">
      <w:pPr>
        <w:tabs>
          <w:tab w:val="left" w:pos="5663"/>
        </w:tabs>
        <w:spacing w:after="0" w:line="240" w:lineRule="auto"/>
        <w:jc w:val="both"/>
        <w:rPr>
          <w:rFonts w:eastAsia="Times New Roman"/>
          <w:lang w:eastAsia="es-ES"/>
        </w:rPr>
      </w:pPr>
      <w:r>
        <w:rPr>
          <w:rFonts w:eastAsia="Times New Roman"/>
          <w:lang w:eastAsia="es-ES"/>
        </w:rPr>
        <w:t>Sr. Julio Enrique Martínez Heredia</w:t>
      </w:r>
      <w:r>
        <w:rPr>
          <w:rFonts w:eastAsia="Times New Roman"/>
          <w:lang w:eastAsia="es-ES"/>
        </w:rPr>
        <w:tab/>
        <w:t xml:space="preserve">Sr. José Misael Posadas Mejía </w:t>
      </w:r>
    </w:p>
    <w:p w14:paraId="4BF8C9F5" w14:textId="77777777" w:rsidR="00471E35" w:rsidRDefault="00471E35" w:rsidP="00471E35">
      <w:pPr>
        <w:spacing w:after="0" w:line="240" w:lineRule="auto"/>
        <w:jc w:val="both"/>
        <w:rPr>
          <w:rFonts w:eastAsia="Times New Roman"/>
          <w:lang w:eastAsia="es-ES"/>
        </w:rPr>
      </w:pPr>
      <w:r>
        <w:rPr>
          <w:rFonts w:eastAsia="Times New Roman"/>
          <w:lang w:eastAsia="es-ES"/>
        </w:rPr>
        <w:t xml:space="preserve">       Séptimo Reg. Propietario                                                         Octavo Reg. Propietario</w:t>
      </w:r>
    </w:p>
    <w:p w14:paraId="2268909A" w14:textId="77777777" w:rsidR="00471E35" w:rsidRDefault="00471E35" w:rsidP="00471E35">
      <w:pPr>
        <w:spacing w:after="0" w:line="240" w:lineRule="auto"/>
        <w:jc w:val="both"/>
        <w:rPr>
          <w:rFonts w:eastAsia="Times New Roman"/>
          <w:lang w:eastAsia="es-ES"/>
        </w:rPr>
      </w:pPr>
    </w:p>
    <w:p w14:paraId="20801A32" w14:textId="77777777" w:rsidR="00471E35" w:rsidRDefault="00471E35" w:rsidP="00471E35">
      <w:pPr>
        <w:spacing w:after="0" w:line="240" w:lineRule="auto"/>
        <w:jc w:val="both"/>
        <w:rPr>
          <w:rFonts w:eastAsia="Times New Roman"/>
          <w:lang w:eastAsia="es-ES"/>
        </w:rPr>
      </w:pPr>
      <w:r>
        <w:rPr>
          <w:rFonts w:eastAsia="Times New Roman"/>
          <w:lang w:eastAsia="es-ES"/>
        </w:rPr>
        <w:tab/>
        <w:t xml:space="preserve">        </w:t>
      </w:r>
    </w:p>
    <w:p w14:paraId="6D79B71E" w14:textId="77777777" w:rsidR="00471E35" w:rsidRDefault="00471E35" w:rsidP="00471E35">
      <w:pPr>
        <w:spacing w:after="0" w:line="240" w:lineRule="auto"/>
        <w:jc w:val="both"/>
        <w:rPr>
          <w:rFonts w:eastAsia="Times New Roman"/>
          <w:lang w:eastAsia="es-ES"/>
        </w:rPr>
      </w:pPr>
    </w:p>
    <w:p w14:paraId="7172FA9F" w14:textId="77777777" w:rsidR="00471E35" w:rsidRDefault="00471E35" w:rsidP="00471E35">
      <w:pPr>
        <w:spacing w:after="0" w:line="240" w:lineRule="auto"/>
        <w:jc w:val="both"/>
        <w:rPr>
          <w:rFonts w:eastAsia="Times New Roman"/>
          <w:lang w:eastAsia="es-ES"/>
        </w:rPr>
      </w:pPr>
      <w:r>
        <w:rPr>
          <w:rFonts w:eastAsia="Times New Roman"/>
          <w:lang w:eastAsia="es-ES"/>
        </w:rPr>
        <w:t xml:space="preserve">Sr. Ricardo Alberto Polanco </w:t>
      </w:r>
      <w:proofErr w:type="spellStart"/>
      <w:r>
        <w:rPr>
          <w:rFonts w:eastAsia="Times New Roman"/>
          <w:lang w:eastAsia="es-ES"/>
        </w:rPr>
        <w:t>Verganza</w:t>
      </w:r>
      <w:proofErr w:type="spellEnd"/>
      <w:r>
        <w:rPr>
          <w:rFonts w:eastAsia="Times New Roman"/>
          <w:lang w:eastAsia="es-ES"/>
        </w:rPr>
        <w:t xml:space="preserve">  </w:t>
      </w:r>
      <w:r>
        <w:rPr>
          <w:rFonts w:eastAsia="Times New Roman"/>
          <w:lang w:eastAsia="es-ES"/>
        </w:rPr>
        <w:tab/>
        <w:t xml:space="preserve">             Sr. Nelson Eduardo Figueroa Castillo </w:t>
      </w:r>
    </w:p>
    <w:p w14:paraId="6305A85C" w14:textId="77777777" w:rsidR="00471E35" w:rsidRPr="00944943" w:rsidRDefault="00471E35" w:rsidP="00471E35">
      <w:pPr>
        <w:spacing w:after="0" w:line="240" w:lineRule="auto"/>
        <w:jc w:val="both"/>
        <w:rPr>
          <w:rFonts w:eastAsia="Times New Roman"/>
          <w:lang w:eastAsia="es-ES"/>
        </w:rPr>
      </w:pPr>
      <w:r>
        <w:rPr>
          <w:rFonts w:eastAsia="Times New Roman"/>
          <w:lang w:eastAsia="es-ES"/>
        </w:rPr>
        <w:t xml:space="preserve">  Noveno Reg. </w:t>
      </w:r>
      <w:r w:rsidRPr="004F1DE6">
        <w:rPr>
          <w:rFonts w:eastAsia="Times New Roman"/>
          <w:lang w:eastAsia="es-ES"/>
        </w:rPr>
        <w:t>Prop</w:t>
      </w:r>
      <w:r>
        <w:rPr>
          <w:rFonts w:eastAsia="Times New Roman"/>
          <w:lang w:eastAsia="es-ES"/>
        </w:rPr>
        <w:t>ietario</w:t>
      </w:r>
      <w:r>
        <w:rPr>
          <w:rFonts w:eastAsia="Times New Roman"/>
          <w:lang w:eastAsia="es-ES"/>
        </w:rPr>
        <w:tab/>
      </w:r>
      <w:r>
        <w:rPr>
          <w:rFonts w:eastAsia="Times New Roman"/>
          <w:lang w:eastAsia="es-ES"/>
        </w:rPr>
        <w:tab/>
      </w:r>
      <w:r>
        <w:rPr>
          <w:rFonts w:eastAsia="Times New Roman"/>
          <w:lang w:eastAsia="es-ES"/>
        </w:rPr>
        <w:tab/>
      </w:r>
      <w:r>
        <w:rPr>
          <w:rFonts w:eastAsia="Times New Roman"/>
          <w:lang w:eastAsia="es-ES"/>
        </w:rPr>
        <w:tab/>
      </w:r>
      <w:r>
        <w:rPr>
          <w:rFonts w:eastAsia="Times New Roman"/>
          <w:lang w:eastAsia="es-ES"/>
        </w:rPr>
        <w:tab/>
        <w:t xml:space="preserve">  </w:t>
      </w:r>
      <w:r w:rsidRPr="004F1DE6">
        <w:rPr>
          <w:rFonts w:eastAsia="Times New Roman"/>
          <w:lang w:eastAsia="es-ES"/>
        </w:rPr>
        <w:t xml:space="preserve">  Decimo Reg. Prop</w:t>
      </w:r>
      <w:r>
        <w:rPr>
          <w:rFonts w:eastAsia="Times New Roman"/>
          <w:lang w:eastAsia="es-ES"/>
        </w:rPr>
        <w:t>ietario</w:t>
      </w:r>
    </w:p>
    <w:p w14:paraId="6B18C256" w14:textId="77777777" w:rsidR="00471E35" w:rsidRDefault="00471E35" w:rsidP="00471E35">
      <w:pPr>
        <w:spacing w:after="0" w:line="240" w:lineRule="auto"/>
        <w:jc w:val="both"/>
        <w:rPr>
          <w:rFonts w:eastAsia="Times New Roman"/>
          <w:lang w:eastAsia="es-ES"/>
        </w:rPr>
      </w:pPr>
      <w:r>
        <w:rPr>
          <w:rFonts w:eastAsia="Times New Roman"/>
          <w:lang w:eastAsia="es-ES"/>
        </w:rPr>
        <w:t xml:space="preserve">       </w:t>
      </w:r>
    </w:p>
    <w:p w14:paraId="2FE4532E" w14:textId="77777777" w:rsidR="00471E35" w:rsidRDefault="00471E35" w:rsidP="00471E35">
      <w:pPr>
        <w:spacing w:after="0" w:line="240" w:lineRule="auto"/>
        <w:jc w:val="both"/>
        <w:rPr>
          <w:rFonts w:eastAsia="Times New Roman"/>
          <w:lang w:eastAsia="es-ES"/>
        </w:rPr>
      </w:pPr>
    </w:p>
    <w:p w14:paraId="6557E1F4" w14:textId="77777777" w:rsidR="00471E35" w:rsidRDefault="00471E35" w:rsidP="00471E35">
      <w:pPr>
        <w:spacing w:after="0" w:line="240" w:lineRule="auto"/>
        <w:jc w:val="both"/>
        <w:rPr>
          <w:rFonts w:eastAsia="Times New Roman"/>
          <w:lang w:eastAsia="es-ES"/>
        </w:rPr>
      </w:pPr>
      <w:r>
        <w:rPr>
          <w:rFonts w:eastAsia="Times New Roman"/>
          <w:lang w:eastAsia="es-ES"/>
        </w:rPr>
        <w:t xml:space="preserve">                           </w:t>
      </w:r>
    </w:p>
    <w:p w14:paraId="77842A19" w14:textId="77777777" w:rsidR="00471E35" w:rsidRDefault="00471E35" w:rsidP="00471E35">
      <w:pPr>
        <w:spacing w:after="0" w:line="240" w:lineRule="auto"/>
        <w:jc w:val="both"/>
        <w:rPr>
          <w:rFonts w:eastAsia="Times New Roman"/>
          <w:lang w:eastAsia="es-ES"/>
        </w:rPr>
      </w:pPr>
    </w:p>
    <w:p w14:paraId="245006D5" w14:textId="77777777" w:rsidR="00471E35" w:rsidRDefault="00471E35" w:rsidP="00471E35">
      <w:pPr>
        <w:tabs>
          <w:tab w:val="left" w:pos="5610"/>
        </w:tabs>
        <w:spacing w:after="0" w:line="240" w:lineRule="auto"/>
        <w:jc w:val="both"/>
        <w:rPr>
          <w:rFonts w:eastAsia="Times New Roman"/>
          <w:lang w:eastAsia="es-ES"/>
        </w:rPr>
      </w:pPr>
      <w:r>
        <w:rPr>
          <w:rFonts w:eastAsia="Times New Roman"/>
          <w:lang w:eastAsia="es-ES"/>
        </w:rPr>
        <w:t xml:space="preserve">Sr. Carlos Armando Sandoval Salazar                        Sr. Ricardo Pacheco </w:t>
      </w:r>
      <w:proofErr w:type="spellStart"/>
      <w:r>
        <w:rPr>
          <w:rFonts w:eastAsia="Times New Roman"/>
          <w:lang w:eastAsia="es-ES"/>
        </w:rPr>
        <w:t>Pacheco</w:t>
      </w:r>
      <w:proofErr w:type="spellEnd"/>
      <w:r>
        <w:rPr>
          <w:rFonts w:eastAsia="Times New Roman"/>
          <w:lang w:eastAsia="es-ES"/>
        </w:rPr>
        <w:t xml:space="preserve">                              </w:t>
      </w:r>
    </w:p>
    <w:p w14:paraId="2D22D5B3" w14:textId="77777777" w:rsidR="00471E35" w:rsidRDefault="00471E35" w:rsidP="00471E35">
      <w:pPr>
        <w:tabs>
          <w:tab w:val="left" w:pos="5610"/>
        </w:tabs>
        <w:spacing w:after="0" w:line="240" w:lineRule="auto"/>
        <w:jc w:val="both"/>
        <w:rPr>
          <w:rFonts w:eastAsia="Times New Roman"/>
          <w:lang w:eastAsia="es-ES"/>
        </w:rPr>
      </w:pPr>
      <w:r>
        <w:rPr>
          <w:rFonts w:eastAsia="Times New Roman"/>
          <w:lang w:eastAsia="es-ES"/>
        </w:rPr>
        <w:t>Primer Regidor Suplente                                             Segundo Regidor Suplente</w:t>
      </w:r>
    </w:p>
    <w:p w14:paraId="2C6CEFF9" w14:textId="77777777" w:rsidR="00471E35" w:rsidRDefault="00471E35" w:rsidP="00471E35">
      <w:pPr>
        <w:tabs>
          <w:tab w:val="left" w:pos="5610"/>
        </w:tabs>
        <w:spacing w:after="0" w:line="240" w:lineRule="auto"/>
        <w:jc w:val="both"/>
        <w:rPr>
          <w:rFonts w:eastAsia="Times New Roman"/>
          <w:lang w:eastAsia="es-ES"/>
        </w:rPr>
      </w:pPr>
    </w:p>
    <w:p w14:paraId="6A3EE2EB" w14:textId="77777777" w:rsidR="00471E35" w:rsidRDefault="00471E35" w:rsidP="00471E35">
      <w:pPr>
        <w:tabs>
          <w:tab w:val="left" w:pos="5610"/>
        </w:tabs>
        <w:spacing w:after="0" w:line="240" w:lineRule="auto"/>
        <w:jc w:val="both"/>
        <w:rPr>
          <w:rFonts w:eastAsia="Times New Roman"/>
          <w:lang w:eastAsia="es-ES"/>
        </w:rPr>
      </w:pPr>
    </w:p>
    <w:p w14:paraId="09944BCF" w14:textId="77777777" w:rsidR="00471E35" w:rsidRDefault="00471E35" w:rsidP="00471E35">
      <w:pPr>
        <w:tabs>
          <w:tab w:val="left" w:pos="5610"/>
        </w:tabs>
        <w:spacing w:after="0" w:line="240" w:lineRule="auto"/>
        <w:jc w:val="both"/>
        <w:rPr>
          <w:rFonts w:eastAsia="Times New Roman"/>
          <w:lang w:eastAsia="es-ES"/>
        </w:rPr>
      </w:pPr>
    </w:p>
    <w:p w14:paraId="192CF009" w14:textId="77777777" w:rsidR="00471E35" w:rsidRDefault="00471E35" w:rsidP="00471E35">
      <w:pPr>
        <w:tabs>
          <w:tab w:val="left" w:pos="5610"/>
        </w:tabs>
        <w:spacing w:after="0" w:line="240" w:lineRule="auto"/>
        <w:jc w:val="both"/>
        <w:rPr>
          <w:rFonts w:eastAsia="Times New Roman"/>
          <w:lang w:eastAsia="es-ES"/>
        </w:rPr>
      </w:pPr>
      <w:r>
        <w:rPr>
          <w:rFonts w:eastAsia="Times New Roman"/>
          <w:lang w:eastAsia="es-ES"/>
        </w:rPr>
        <w:t xml:space="preserve">               </w:t>
      </w:r>
    </w:p>
    <w:p w14:paraId="6C0146B5" w14:textId="77777777" w:rsidR="00471E35" w:rsidRDefault="00471E35" w:rsidP="00471E35">
      <w:pPr>
        <w:spacing w:after="0" w:line="240" w:lineRule="auto"/>
        <w:rPr>
          <w:rFonts w:eastAsia="Times New Roman"/>
          <w:lang w:eastAsia="es-ES"/>
        </w:rPr>
      </w:pPr>
      <w:r>
        <w:rPr>
          <w:rFonts w:eastAsia="Times New Roman"/>
          <w:lang w:eastAsia="es-ES"/>
        </w:rPr>
        <w:t>Sra. Nora Elizabeth Hernández de Castaneda        Licda. Magaly Areli Cárcamo de Chávez</w:t>
      </w:r>
    </w:p>
    <w:p w14:paraId="08028BDD" w14:textId="77777777" w:rsidR="00471E35" w:rsidRDefault="00471E35" w:rsidP="00471E35">
      <w:pPr>
        <w:spacing w:after="0" w:line="240" w:lineRule="auto"/>
        <w:rPr>
          <w:rFonts w:eastAsia="Times New Roman"/>
          <w:lang w:eastAsia="es-ES"/>
        </w:rPr>
      </w:pPr>
      <w:r>
        <w:rPr>
          <w:rFonts w:eastAsia="Times New Roman"/>
          <w:lang w:eastAsia="es-ES"/>
        </w:rPr>
        <w:t xml:space="preserve">Tercer Regidor Suplente                                           Secretaria Municipal </w:t>
      </w:r>
    </w:p>
    <w:p w14:paraId="64BC455F" w14:textId="77777777" w:rsidR="00471E35" w:rsidRDefault="00471E35" w:rsidP="00471E35">
      <w:pPr>
        <w:spacing w:after="0" w:line="240" w:lineRule="auto"/>
        <w:rPr>
          <w:rFonts w:eastAsia="Times New Roman"/>
          <w:lang w:eastAsia="es-ES"/>
        </w:rPr>
      </w:pPr>
      <w:r>
        <w:rPr>
          <w:rFonts w:eastAsia="Times New Roman"/>
          <w:lang w:eastAsia="es-ES"/>
        </w:rPr>
        <w:t>Actuando en calidad de sexta regidora propietaria</w:t>
      </w:r>
    </w:p>
    <w:p w14:paraId="25BE2E2C" w14:textId="77777777" w:rsidR="00471E35" w:rsidRDefault="00471E35" w:rsidP="00CA410F">
      <w:pPr>
        <w:spacing w:after="0" w:line="240" w:lineRule="auto"/>
        <w:jc w:val="both"/>
        <w:rPr>
          <w:rFonts w:eastAsia="Calibri"/>
          <w:spacing w:val="-3"/>
          <w:szCs w:val="24"/>
          <w:lang w:eastAsia="es-ES"/>
        </w:rPr>
      </w:pPr>
    </w:p>
    <w:p w14:paraId="0BFE0D9A" w14:textId="77777777" w:rsidR="00636C4B" w:rsidRDefault="00636C4B" w:rsidP="00CA410F">
      <w:pPr>
        <w:spacing w:after="0" w:line="240" w:lineRule="auto"/>
        <w:jc w:val="both"/>
        <w:rPr>
          <w:rFonts w:eastAsia="Calibri"/>
          <w:spacing w:val="-3"/>
          <w:szCs w:val="24"/>
          <w:lang w:eastAsia="es-ES"/>
        </w:rPr>
      </w:pPr>
    </w:p>
    <w:p w14:paraId="2C5C8897" w14:textId="77777777" w:rsidR="00636C4B" w:rsidRDefault="00636C4B" w:rsidP="00CA410F">
      <w:pPr>
        <w:spacing w:after="0" w:line="240" w:lineRule="auto"/>
        <w:jc w:val="both"/>
        <w:rPr>
          <w:rFonts w:eastAsia="Calibri"/>
          <w:spacing w:val="-3"/>
          <w:szCs w:val="24"/>
          <w:lang w:eastAsia="es-ES"/>
        </w:rPr>
      </w:pPr>
    </w:p>
    <w:p w14:paraId="74F0D2CF" w14:textId="77777777" w:rsidR="00636C4B" w:rsidRDefault="00636C4B" w:rsidP="00CA410F">
      <w:pPr>
        <w:spacing w:after="0" w:line="240" w:lineRule="auto"/>
        <w:jc w:val="both"/>
        <w:rPr>
          <w:rFonts w:eastAsia="Calibri"/>
          <w:spacing w:val="-3"/>
          <w:szCs w:val="24"/>
          <w:lang w:eastAsia="es-ES"/>
        </w:rPr>
      </w:pPr>
    </w:p>
    <w:p w14:paraId="55D433C1" w14:textId="77777777" w:rsidR="00636C4B" w:rsidRDefault="00636C4B" w:rsidP="00636C4B">
      <w:pPr>
        <w:tabs>
          <w:tab w:val="left" w:pos="922"/>
          <w:tab w:val="left" w:pos="7513"/>
          <w:tab w:val="left" w:pos="7797"/>
        </w:tabs>
        <w:spacing w:after="0" w:line="240" w:lineRule="auto"/>
        <w:jc w:val="both"/>
        <w:rPr>
          <w:rFonts w:eastAsia="Calibri"/>
          <w:szCs w:val="24"/>
        </w:rPr>
      </w:pPr>
      <w:r w:rsidRPr="00F80BAD">
        <w:rPr>
          <w:rFonts w:eastAsia="Calibri"/>
          <w:b/>
          <w:szCs w:val="24"/>
        </w:rPr>
        <w:t xml:space="preserve">ACTA NÚMERO </w:t>
      </w:r>
      <w:r>
        <w:rPr>
          <w:rFonts w:eastAsia="Calibri"/>
          <w:b/>
          <w:szCs w:val="24"/>
        </w:rPr>
        <w:t xml:space="preserve">VEINTITRÉS      </w:t>
      </w:r>
      <w:r w:rsidRPr="00F80BAD">
        <w:rPr>
          <w:rFonts w:eastAsia="Calibri"/>
          <w:szCs w:val="24"/>
        </w:rPr>
        <w:t xml:space="preserve"> En el Salón de Sesiones del Concejo Municipal, </w:t>
      </w:r>
      <w:r>
        <w:rPr>
          <w:rFonts w:eastAsia="Calibri"/>
          <w:szCs w:val="24"/>
        </w:rPr>
        <w:t xml:space="preserve">de la </w:t>
      </w:r>
      <w:r w:rsidRPr="00F80BAD">
        <w:rPr>
          <w:rFonts w:eastAsia="Calibri"/>
          <w:szCs w:val="24"/>
        </w:rPr>
        <w:t xml:space="preserve">Alcaldía Municipal de Metapán; Ciudad de  Metapán </w:t>
      </w:r>
      <w:r>
        <w:rPr>
          <w:rFonts w:eastAsia="Calibri"/>
          <w:szCs w:val="24"/>
        </w:rPr>
        <w:t>a las ocho horas con veinticinco minutos del día v</w:t>
      </w:r>
      <w:r w:rsidR="00954154">
        <w:rPr>
          <w:rFonts w:eastAsia="Calibri"/>
          <w:szCs w:val="24"/>
        </w:rPr>
        <w:t>ei</w:t>
      </w:r>
      <w:r>
        <w:rPr>
          <w:rFonts w:eastAsia="Calibri"/>
          <w:szCs w:val="24"/>
        </w:rPr>
        <w:t>ntisiete  de mayo   del dos mil veinte. Reunidos los señores: Prof. José Rigoberto Pinto Rivera, Alcalde Municipal,</w:t>
      </w:r>
      <w:r w:rsidRPr="00F80BAD">
        <w:rPr>
          <w:rFonts w:eastAsia="Calibri"/>
          <w:szCs w:val="24"/>
        </w:rPr>
        <w:t xml:space="preserve"> Lic. Ramón Alberto Calderón Hernández, Síndico Municipal, Regidores propietarios en su orden: José Roberto Lemus Morataya,</w:t>
      </w:r>
      <w:r>
        <w:rPr>
          <w:rFonts w:eastAsia="Calibri"/>
          <w:szCs w:val="24"/>
        </w:rPr>
        <w:t xml:space="preserve"> Primer Regidor Propietario, Pedro Antonio Sanabria Salazar,  Segundo Regidor Propietario,  Jesús Peraza Arriola, Tercer Regidor Propietario,  </w:t>
      </w:r>
      <w:proofErr w:type="spellStart"/>
      <w:r>
        <w:rPr>
          <w:rFonts w:eastAsia="Calibri"/>
          <w:szCs w:val="24"/>
        </w:rPr>
        <w:t>Victor</w:t>
      </w:r>
      <w:proofErr w:type="spellEnd"/>
      <w:r>
        <w:rPr>
          <w:rFonts w:eastAsia="Calibri"/>
          <w:szCs w:val="24"/>
        </w:rPr>
        <w:t xml:space="preserve"> Manuel </w:t>
      </w:r>
      <w:proofErr w:type="spellStart"/>
      <w:r>
        <w:rPr>
          <w:rFonts w:eastAsia="Calibri"/>
          <w:szCs w:val="24"/>
        </w:rPr>
        <w:t>Pleitez</w:t>
      </w:r>
      <w:proofErr w:type="spellEnd"/>
      <w:r>
        <w:rPr>
          <w:rFonts w:eastAsia="Calibri"/>
          <w:szCs w:val="24"/>
        </w:rPr>
        <w:t xml:space="preserve"> Guerra, Cuarto Regidor Propietario, Alejandro Lemus </w:t>
      </w:r>
      <w:proofErr w:type="spellStart"/>
      <w:r>
        <w:rPr>
          <w:rFonts w:eastAsia="Calibri"/>
          <w:szCs w:val="24"/>
        </w:rPr>
        <w:t>Mazariego</w:t>
      </w:r>
      <w:proofErr w:type="spellEnd"/>
      <w:r>
        <w:rPr>
          <w:rFonts w:eastAsia="Calibri"/>
          <w:szCs w:val="24"/>
        </w:rPr>
        <w:t xml:space="preserve">, Quinto Regidor Propietario,  Julio Enrique Martínez Heredia, Séptimo Regidor Propietario,  José Misael Posadas Mejía, Octavo Regidor Propietario, Ricardo Alberto Polanco </w:t>
      </w:r>
      <w:proofErr w:type="spellStart"/>
      <w:r>
        <w:rPr>
          <w:rFonts w:eastAsia="Calibri"/>
          <w:szCs w:val="24"/>
        </w:rPr>
        <w:t>Verganza</w:t>
      </w:r>
      <w:proofErr w:type="spellEnd"/>
      <w:r>
        <w:rPr>
          <w:rFonts w:eastAsia="Calibri"/>
          <w:szCs w:val="24"/>
        </w:rPr>
        <w:t xml:space="preserve">, Noveno Regidor Propietario,  Nelson Eduardo Figueroa Castillo, Décimo Regidor Propietario;  Regidores suplentes en su orden: Carlos Armando Sandoval Salazar, Primer Regidor Suplente; Ricardo Pacheco </w:t>
      </w:r>
      <w:proofErr w:type="spellStart"/>
      <w:r>
        <w:rPr>
          <w:rFonts w:eastAsia="Calibri"/>
          <w:szCs w:val="24"/>
        </w:rPr>
        <w:t>Pacheco</w:t>
      </w:r>
      <w:proofErr w:type="spellEnd"/>
      <w:r>
        <w:rPr>
          <w:rFonts w:eastAsia="Calibri"/>
          <w:szCs w:val="24"/>
        </w:rPr>
        <w:t xml:space="preserve">, Segundo Regidor Suplente;  Nora Elizabeth Hernández de Castaneda, </w:t>
      </w:r>
      <w:proofErr w:type="spellStart"/>
      <w:r>
        <w:rPr>
          <w:rFonts w:eastAsia="Calibri"/>
          <w:szCs w:val="24"/>
        </w:rPr>
        <w:t>Tecer</w:t>
      </w:r>
      <w:proofErr w:type="spellEnd"/>
      <w:r>
        <w:rPr>
          <w:rFonts w:eastAsia="Calibri"/>
          <w:szCs w:val="24"/>
        </w:rPr>
        <w:t xml:space="preserve"> Regidor Suplente y actuando en calidad de sexta regidora propietario y con la presencia de la Secretaria Municipal, Licda. Magaly Areli Cárcamo de Chávez; </w:t>
      </w:r>
      <w:r w:rsidRPr="00F80BAD">
        <w:rPr>
          <w:rFonts w:eastAsia="Calibri"/>
          <w:szCs w:val="24"/>
        </w:rPr>
        <w:t xml:space="preserve">para tratar asuntos de su competencia, en base a lo establecido por los artículos treinta y uno numeral diez y treinta y ocho del Código Municipal se procede a celebrar sesión </w:t>
      </w:r>
      <w:r>
        <w:rPr>
          <w:rFonts w:eastAsia="Calibri"/>
          <w:szCs w:val="24"/>
        </w:rPr>
        <w:t>ordinaria</w:t>
      </w:r>
      <w:r w:rsidRPr="00F80BAD">
        <w:rPr>
          <w:rFonts w:eastAsia="Calibri"/>
          <w:szCs w:val="24"/>
        </w:rPr>
        <w:t xml:space="preserve"> la cual les presidida por el señor A</w:t>
      </w:r>
      <w:r>
        <w:rPr>
          <w:rFonts w:eastAsia="Calibri"/>
          <w:szCs w:val="24"/>
        </w:rPr>
        <w:t>l</w:t>
      </w:r>
      <w:r w:rsidRPr="00F80BAD">
        <w:rPr>
          <w:rFonts w:eastAsia="Calibri"/>
          <w:szCs w:val="24"/>
        </w:rPr>
        <w:t>calde Municipal quien constata la presencia de la totalidad de los miembros de su concejo para efectos de dar cumplimiento al artículo cuarenta y uno del referido código, da por iniciada la reunión sometiendo primeramente la aprobación de la agenda a desarrollar y luego de haber analizado y discutido cada uno de los puntos contenidos</w:t>
      </w:r>
      <w:r>
        <w:rPr>
          <w:rFonts w:eastAsia="Calibri"/>
          <w:szCs w:val="24"/>
        </w:rPr>
        <w:t xml:space="preserve"> en esta,</w:t>
      </w:r>
      <w:r w:rsidRPr="00F80BAD">
        <w:rPr>
          <w:rFonts w:eastAsia="Calibri"/>
          <w:szCs w:val="24"/>
        </w:rPr>
        <w:t xml:space="preserve"> se emiten los siguientes acuerdos:</w:t>
      </w:r>
    </w:p>
    <w:p w14:paraId="48D243F6" w14:textId="77777777" w:rsidR="00636C4B" w:rsidRDefault="00636C4B" w:rsidP="00636C4B">
      <w:pPr>
        <w:tabs>
          <w:tab w:val="left" w:pos="922"/>
          <w:tab w:val="left" w:pos="7513"/>
          <w:tab w:val="left" w:pos="7797"/>
        </w:tabs>
        <w:spacing w:after="0" w:line="240" w:lineRule="auto"/>
        <w:jc w:val="both"/>
        <w:rPr>
          <w:rFonts w:eastAsia="Calibri"/>
          <w:b/>
          <w:bCs/>
          <w:szCs w:val="24"/>
          <w:u w:val="single"/>
        </w:rPr>
      </w:pPr>
    </w:p>
    <w:p w14:paraId="45860DD5" w14:textId="77777777" w:rsidR="00161A83" w:rsidRPr="00583A40" w:rsidRDefault="00161A83" w:rsidP="00161A83">
      <w:pPr>
        <w:spacing w:after="0" w:line="240" w:lineRule="auto"/>
        <w:jc w:val="both"/>
        <w:rPr>
          <w:b/>
          <w:bCs/>
          <w:szCs w:val="24"/>
          <w:u w:val="single"/>
        </w:rPr>
      </w:pPr>
      <w:r>
        <w:rPr>
          <w:b/>
          <w:bCs/>
          <w:szCs w:val="24"/>
          <w:u w:val="single"/>
        </w:rPr>
        <w:t xml:space="preserve">ACUERDO NÚMERO UNO: </w:t>
      </w:r>
      <w:r w:rsidRPr="00583A40">
        <w:rPr>
          <w:b/>
          <w:bCs/>
          <w:szCs w:val="24"/>
          <w:u w:val="single"/>
        </w:rPr>
        <w:t xml:space="preserve">  </w:t>
      </w:r>
    </w:p>
    <w:p w14:paraId="42CD7993" w14:textId="77777777" w:rsidR="00161A83" w:rsidRPr="00583A40" w:rsidRDefault="00161A83" w:rsidP="00161A83">
      <w:pPr>
        <w:spacing w:after="0" w:line="240" w:lineRule="auto"/>
        <w:jc w:val="both"/>
        <w:rPr>
          <w:szCs w:val="24"/>
        </w:rPr>
      </w:pPr>
    </w:p>
    <w:p w14:paraId="5FBDC408" w14:textId="77777777" w:rsidR="00161A83" w:rsidRPr="00CF079C" w:rsidRDefault="00161A83" w:rsidP="00161A83">
      <w:pPr>
        <w:numPr>
          <w:ilvl w:val="12"/>
          <w:numId w:val="0"/>
        </w:numPr>
        <w:tabs>
          <w:tab w:val="left" w:pos="-720"/>
        </w:tabs>
        <w:suppressAutoHyphens/>
        <w:spacing w:line="240" w:lineRule="auto"/>
        <w:jc w:val="both"/>
        <w:rPr>
          <w:rFonts w:eastAsia="Calibri"/>
          <w:spacing w:val="-3"/>
          <w:szCs w:val="24"/>
        </w:rPr>
      </w:pPr>
      <w:r w:rsidRPr="00583A40">
        <w:rPr>
          <w:szCs w:val="24"/>
        </w:rPr>
        <w:t xml:space="preserve">El Concejo Municipal de Metapán, en uso de las facultades que el código municipal les confiere </w:t>
      </w:r>
      <w:r w:rsidRPr="00583A40">
        <w:rPr>
          <w:rFonts w:eastAsia="Calibri"/>
          <w:spacing w:val="-3"/>
          <w:szCs w:val="24"/>
        </w:rPr>
        <w:t xml:space="preserve">con 10 votos a favor, los cuales corresponden a los señores Prof. José Rigoberto Pinto Rivera, Alcalde Municipal, Lic. Ramón Alberto Calderón Hernández, Síndico Municipal, </w:t>
      </w:r>
      <w:r w:rsidRPr="00583A40">
        <w:rPr>
          <w:rFonts w:eastAsia="Calibri"/>
          <w:szCs w:val="24"/>
        </w:rPr>
        <w:t xml:space="preserve">José Roberto Lemus Morataya, Primer Regidor Propietario, Pedro Antonio Sanabria Salazar,  Segundo Regidor Propietario, Jesús Peraza Arriola, Tercer Regidor Propietario,  </w:t>
      </w:r>
      <w:proofErr w:type="spellStart"/>
      <w:r w:rsidRPr="00583A40">
        <w:rPr>
          <w:rFonts w:eastAsia="Calibri"/>
          <w:szCs w:val="24"/>
        </w:rPr>
        <w:t>Victor</w:t>
      </w:r>
      <w:proofErr w:type="spellEnd"/>
      <w:r w:rsidRPr="00583A40">
        <w:rPr>
          <w:rFonts w:eastAsia="Calibri"/>
          <w:szCs w:val="24"/>
        </w:rPr>
        <w:t xml:space="preserve"> Manuel </w:t>
      </w:r>
      <w:proofErr w:type="spellStart"/>
      <w:r w:rsidRPr="00583A40">
        <w:rPr>
          <w:rFonts w:eastAsia="Calibri"/>
          <w:szCs w:val="24"/>
        </w:rPr>
        <w:t>Pleitez</w:t>
      </w:r>
      <w:proofErr w:type="spellEnd"/>
      <w:r w:rsidRPr="00583A40">
        <w:rPr>
          <w:rFonts w:eastAsia="Calibri"/>
          <w:szCs w:val="24"/>
        </w:rPr>
        <w:t xml:space="preserve"> Guerra, Cuarto Regidor Propietario,  Alejandro Lemus </w:t>
      </w:r>
      <w:proofErr w:type="spellStart"/>
      <w:r w:rsidRPr="00583A40">
        <w:rPr>
          <w:rFonts w:eastAsia="Calibri"/>
          <w:szCs w:val="24"/>
        </w:rPr>
        <w:t>Mazariego</w:t>
      </w:r>
      <w:proofErr w:type="spellEnd"/>
      <w:r w:rsidRPr="00583A40">
        <w:rPr>
          <w:rFonts w:eastAsia="Calibri"/>
          <w:szCs w:val="24"/>
        </w:rPr>
        <w:t xml:space="preserve">, Quinto Regidor Propietario, Sra. Nora  Elizabeth Hernández de Castaneda, tercera regidora suplente, actuando en calidad de sexta regidora propietaria, Julio Enrique Martínez Heredia, Séptimo Regidor Propietario, Ricardo Alberto Polanco </w:t>
      </w:r>
      <w:proofErr w:type="spellStart"/>
      <w:r w:rsidRPr="00583A40">
        <w:rPr>
          <w:rFonts w:eastAsia="Calibri"/>
          <w:szCs w:val="24"/>
        </w:rPr>
        <w:t>Verganza</w:t>
      </w:r>
      <w:proofErr w:type="spellEnd"/>
      <w:r w:rsidRPr="00583A40">
        <w:rPr>
          <w:rFonts w:eastAsia="Calibri"/>
          <w:szCs w:val="24"/>
        </w:rPr>
        <w:t>, Noveno Regidor Propietario</w:t>
      </w:r>
      <w:r w:rsidRPr="00583A40">
        <w:rPr>
          <w:rFonts w:eastAsia="Calibri"/>
          <w:spacing w:val="-3"/>
          <w:szCs w:val="24"/>
        </w:rPr>
        <w:t xml:space="preserve">; y 2 votos en contra, los cuales corresponden a los señores José Misael Posadas Mejía, Octavo Regidor Propietario, Sr. Nelson Eduardo Figueroa Castillo, Décimo Regidor Propietario,   ACUERDA: </w:t>
      </w:r>
      <w:r w:rsidRPr="00583A40">
        <w:rPr>
          <w:rFonts w:eastAsia="Times New Roman"/>
          <w:szCs w:val="24"/>
          <w:lang w:eastAsia="es-ES"/>
        </w:rPr>
        <w:t>Erogar las cantidades siguientes:</w:t>
      </w:r>
    </w:p>
    <w:p w14:paraId="0E1659A0" w14:textId="77777777" w:rsidR="00161A83" w:rsidRPr="00971E44" w:rsidRDefault="00161A83" w:rsidP="00161A83">
      <w:pPr>
        <w:spacing w:after="0" w:line="240" w:lineRule="auto"/>
        <w:ind w:left="720"/>
        <w:contextualSpacing/>
        <w:jc w:val="both"/>
        <w:rPr>
          <w:rFonts w:eastAsia="Calibri"/>
          <w:szCs w:val="24"/>
        </w:rPr>
      </w:pPr>
    </w:p>
    <w:p w14:paraId="0A790620" w14:textId="77777777" w:rsidR="00636C4B" w:rsidRDefault="00636C4B" w:rsidP="00636C4B">
      <w:pPr>
        <w:tabs>
          <w:tab w:val="left" w:pos="922"/>
          <w:tab w:val="left" w:pos="7513"/>
          <w:tab w:val="left" w:pos="7797"/>
        </w:tabs>
        <w:spacing w:after="0" w:line="240" w:lineRule="auto"/>
        <w:jc w:val="both"/>
        <w:rPr>
          <w:rFonts w:eastAsia="Calibri"/>
          <w:b/>
          <w:bCs/>
          <w:szCs w:val="24"/>
          <w:u w:val="single"/>
        </w:rPr>
      </w:pPr>
    </w:p>
    <w:p w14:paraId="5FECB98A" w14:textId="77777777" w:rsidR="00161A83" w:rsidRPr="00B1248C" w:rsidRDefault="00161A83" w:rsidP="00161A83">
      <w:pPr>
        <w:pStyle w:val="Prrafodelista"/>
        <w:numPr>
          <w:ilvl w:val="0"/>
          <w:numId w:val="267"/>
        </w:numPr>
        <w:spacing w:after="0" w:line="240" w:lineRule="auto"/>
        <w:jc w:val="both"/>
        <w:rPr>
          <w:rFonts w:ascii="Calibri" w:hAnsi="Calibri" w:cs="Calibri"/>
          <w:sz w:val="22"/>
          <w:lang w:eastAsia="es-SV"/>
        </w:rPr>
      </w:pPr>
      <w:r w:rsidRPr="0034587C">
        <w:t>EROGAR la cantidad de</w:t>
      </w:r>
      <w:r>
        <w:t xml:space="preserve"> </w:t>
      </w:r>
      <w:r w:rsidRPr="00B1248C">
        <w:rPr>
          <w:b/>
        </w:rPr>
        <w:t>CIENTO SETENTA Y TRES</w:t>
      </w:r>
      <w:r>
        <w:t xml:space="preserve"> </w:t>
      </w:r>
      <w:r>
        <w:rPr>
          <w:b/>
        </w:rPr>
        <w:t>25</w:t>
      </w:r>
      <w:r w:rsidRPr="00B1248C">
        <w:rPr>
          <w:b/>
        </w:rPr>
        <w:t>/100 DÓLARES DE</w:t>
      </w:r>
      <w:r w:rsidRPr="0034587C">
        <w:t xml:space="preserve"> </w:t>
      </w:r>
      <w:r w:rsidRPr="00B1248C">
        <w:rPr>
          <w:b/>
        </w:rPr>
        <w:t>LOS ESTADOS UNIDOS DE AMÉRICA ($</w:t>
      </w:r>
      <w:r>
        <w:rPr>
          <w:b/>
        </w:rPr>
        <w:t>173.25</w:t>
      </w:r>
      <w:r w:rsidRPr="00B1248C">
        <w:rPr>
          <w:b/>
        </w:rPr>
        <w:t>)</w:t>
      </w:r>
      <w:r w:rsidRPr="0034587C">
        <w:t xml:space="preserve"> </w:t>
      </w:r>
      <w:r>
        <w:t xml:space="preserve"> </w:t>
      </w:r>
      <w:r w:rsidRPr="0034587C">
        <w:t>a favor de</w:t>
      </w:r>
      <w:r w:rsidRPr="00B1248C">
        <w:rPr>
          <w:b/>
        </w:rPr>
        <w:t xml:space="preserve"> </w:t>
      </w:r>
      <w:r>
        <w:rPr>
          <w:b/>
        </w:rPr>
        <w:t xml:space="preserve">AVICOLA SALAZAR S.A. DE C.V. </w:t>
      </w:r>
      <w:r w:rsidRPr="00B1248C">
        <w:rPr>
          <w:b/>
        </w:rPr>
        <w:t xml:space="preserve"> V/ </w:t>
      </w:r>
      <w:r>
        <w:t xml:space="preserve">Pago por compra de comida para perros, para uso en </w:t>
      </w:r>
      <w:proofErr w:type="spellStart"/>
      <w:r>
        <w:t>contribucion</w:t>
      </w:r>
      <w:proofErr w:type="spellEnd"/>
      <w:r>
        <w:t xml:space="preserve"> a asociación protectora de animales de </w:t>
      </w:r>
      <w:proofErr w:type="spellStart"/>
      <w:r>
        <w:t>Metapan</w:t>
      </w:r>
      <w:proofErr w:type="spellEnd"/>
      <w:r>
        <w:t xml:space="preserve">, según factura  </w:t>
      </w:r>
      <w:r w:rsidRPr="0034587C">
        <w:t>No.</w:t>
      </w:r>
      <w:r>
        <w:t xml:space="preserve">-6661 </w:t>
      </w:r>
      <w:r w:rsidRPr="0034587C">
        <w:t>Aplicando dicho gasto a la línea</w:t>
      </w:r>
      <w:r>
        <w:t xml:space="preserve"> 0101 del código  56303, del presupuesto municipal vigente</w:t>
      </w:r>
    </w:p>
    <w:p w14:paraId="1796BAA7" w14:textId="77777777" w:rsidR="00161A83" w:rsidRDefault="00161A83" w:rsidP="00161A83">
      <w:pPr>
        <w:pStyle w:val="Prrafodelista"/>
        <w:jc w:val="both"/>
      </w:pPr>
    </w:p>
    <w:p w14:paraId="0C835224" w14:textId="77777777" w:rsidR="00161A83" w:rsidRPr="0063221F" w:rsidRDefault="00161A83" w:rsidP="00161A83">
      <w:pPr>
        <w:pStyle w:val="Prrafodelista"/>
        <w:numPr>
          <w:ilvl w:val="0"/>
          <w:numId w:val="243"/>
        </w:numPr>
        <w:spacing w:after="0" w:line="240" w:lineRule="auto"/>
        <w:jc w:val="both"/>
        <w:rPr>
          <w:rFonts w:ascii="Calibri" w:hAnsi="Calibri" w:cs="Calibri"/>
          <w:sz w:val="22"/>
          <w:lang w:eastAsia="es-SV"/>
        </w:rPr>
      </w:pPr>
      <w:r w:rsidRPr="0034587C">
        <w:t>EROGAR la cantidad de</w:t>
      </w:r>
      <w:r>
        <w:t xml:space="preserve"> </w:t>
      </w:r>
      <w:r w:rsidRPr="0063221F">
        <w:rPr>
          <w:b/>
        </w:rPr>
        <w:t>TRESCIENTOS ONCE</w:t>
      </w:r>
      <w:r>
        <w:t xml:space="preserve"> </w:t>
      </w:r>
      <w:r>
        <w:rPr>
          <w:b/>
        </w:rPr>
        <w:t>43</w:t>
      </w:r>
      <w:r w:rsidRPr="0063221F">
        <w:rPr>
          <w:b/>
        </w:rPr>
        <w:t>/100 DÓLARES DE</w:t>
      </w:r>
      <w:r w:rsidRPr="0034587C">
        <w:t xml:space="preserve"> </w:t>
      </w:r>
      <w:r w:rsidRPr="0063221F">
        <w:rPr>
          <w:b/>
        </w:rPr>
        <w:t>LOS ESTADOS UNIDOS DE AMÉRICA ($</w:t>
      </w:r>
      <w:r>
        <w:rPr>
          <w:b/>
        </w:rPr>
        <w:t>311.43</w:t>
      </w:r>
      <w:r w:rsidRPr="0063221F">
        <w:rPr>
          <w:b/>
        </w:rPr>
        <w:t>)</w:t>
      </w:r>
      <w:r w:rsidRPr="0034587C">
        <w:t xml:space="preserve"> </w:t>
      </w:r>
      <w:r>
        <w:t xml:space="preserve"> </w:t>
      </w:r>
      <w:r w:rsidRPr="0034587C">
        <w:t>a favor de</w:t>
      </w:r>
      <w:r>
        <w:t xml:space="preserve"> </w:t>
      </w:r>
      <w:r w:rsidRPr="0063221F">
        <w:rPr>
          <w:b/>
        </w:rPr>
        <w:t xml:space="preserve">Sr. </w:t>
      </w:r>
      <w:r>
        <w:rPr>
          <w:b/>
        </w:rPr>
        <w:t xml:space="preserve">JUAN RAMON HERNANDEZ VASQUEZ/REPUESTOS EL LEON </w:t>
      </w:r>
      <w:r w:rsidRPr="0063221F">
        <w:rPr>
          <w:b/>
        </w:rPr>
        <w:t xml:space="preserve"> V/ </w:t>
      </w:r>
      <w:r>
        <w:t xml:space="preserve">Pago por compra de herramientas, repuestos y accesorios, para uso en eq.63 tractor de cadena </w:t>
      </w:r>
      <w:proofErr w:type="spellStart"/>
      <w:r>
        <w:t>komatsu</w:t>
      </w:r>
      <w:proofErr w:type="spellEnd"/>
      <w:r>
        <w:t xml:space="preserve">, eq.88 pick up Toyota </w:t>
      </w:r>
      <w:proofErr w:type="spellStart"/>
      <w:r>
        <w:t>hilux</w:t>
      </w:r>
      <w:proofErr w:type="spellEnd"/>
      <w:r>
        <w:t xml:space="preserve">, eq.160 pick up Toyota </w:t>
      </w:r>
      <w:proofErr w:type="spellStart"/>
      <w:r>
        <w:t>hilux</w:t>
      </w:r>
      <w:proofErr w:type="spellEnd"/>
      <w:r>
        <w:t xml:space="preserve">, camión liviano </w:t>
      </w:r>
      <w:proofErr w:type="spellStart"/>
      <w:r>
        <w:t>kia</w:t>
      </w:r>
      <w:proofErr w:type="spellEnd"/>
      <w:r>
        <w:t xml:space="preserve">, concretera según factura  </w:t>
      </w:r>
      <w:r w:rsidRPr="0034587C">
        <w:t>No.</w:t>
      </w:r>
      <w:r>
        <w:t xml:space="preserve">-5826-5827-5828-5829-5830 </w:t>
      </w:r>
      <w:r w:rsidRPr="0034587C">
        <w:t>Aplicando dicho gasto a la línea</w:t>
      </w:r>
      <w:r>
        <w:t xml:space="preserve"> 0101 del código  54118, del presupuesto municipal vigente</w:t>
      </w:r>
    </w:p>
    <w:p w14:paraId="24F2EEC5" w14:textId="77777777" w:rsidR="00161A83" w:rsidRDefault="00161A83" w:rsidP="00161A83">
      <w:pPr>
        <w:pStyle w:val="Prrafodelista"/>
        <w:jc w:val="both"/>
      </w:pPr>
    </w:p>
    <w:p w14:paraId="16BEBE2E" w14:textId="77777777" w:rsidR="00161A83" w:rsidRPr="008158A2" w:rsidRDefault="00161A83" w:rsidP="00161A83">
      <w:pPr>
        <w:pStyle w:val="Prrafodelista"/>
        <w:numPr>
          <w:ilvl w:val="0"/>
          <w:numId w:val="243"/>
        </w:numPr>
        <w:spacing w:after="0" w:line="240" w:lineRule="auto"/>
        <w:jc w:val="both"/>
        <w:rPr>
          <w:rFonts w:ascii="Calibri" w:hAnsi="Calibri" w:cs="Calibri"/>
          <w:sz w:val="22"/>
          <w:lang w:eastAsia="es-SV"/>
        </w:rPr>
      </w:pPr>
      <w:r w:rsidRPr="0034587C">
        <w:lastRenderedPageBreak/>
        <w:t>EROGAR la cantidad de</w:t>
      </w:r>
      <w:r>
        <w:t xml:space="preserve"> </w:t>
      </w:r>
      <w:r w:rsidRPr="008158A2">
        <w:rPr>
          <w:b/>
        </w:rPr>
        <w:t>NOVECIENTOS CUARENTA Y UNO</w:t>
      </w:r>
      <w:r>
        <w:t xml:space="preserve"> </w:t>
      </w:r>
      <w:r>
        <w:rPr>
          <w:b/>
        </w:rPr>
        <w:t>75</w:t>
      </w:r>
      <w:r w:rsidRPr="008158A2">
        <w:rPr>
          <w:b/>
        </w:rPr>
        <w:t>/100 DÓLARES DE</w:t>
      </w:r>
      <w:r w:rsidRPr="0034587C">
        <w:t xml:space="preserve"> </w:t>
      </w:r>
      <w:r w:rsidRPr="008158A2">
        <w:rPr>
          <w:b/>
        </w:rPr>
        <w:t>LOS ESTADOS UNIDOS DE AMÉRICA ($</w:t>
      </w:r>
      <w:r>
        <w:rPr>
          <w:b/>
        </w:rPr>
        <w:t>941.75</w:t>
      </w:r>
      <w:r w:rsidRPr="008158A2">
        <w:rPr>
          <w:b/>
        </w:rPr>
        <w:t>)</w:t>
      </w:r>
      <w:r w:rsidRPr="0034587C">
        <w:t xml:space="preserve"> </w:t>
      </w:r>
      <w:r>
        <w:t xml:space="preserve"> </w:t>
      </w:r>
      <w:r w:rsidRPr="0034587C">
        <w:t>a favor de</w:t>
      </w:r>
      <w:r>
        <w:t xml:space="preserve"> </w:t>
      </w:r>
      <w:r w:rsidRPr="008158A2">
        <w:rPr>
          <w:b/>
        </w:rPr>
        <w:t xml:space="preserve">Sr. </w:t>
      </w:r>
      <w:r>
        <w:rPr>
          <w:b/>
        </w:rPr>
        <w:t>ALEX EDUARDO CABRERA PERAZA/ TALLER MECANICO INDUSTRIAL CABRERA</w:t>
      </w:r>
      <w:r w:rsidRPr="008158A2">
        <w:rPr>
          <w:b/>
        </w:rPr>
        <w:t xml:space="preserve"> V/ </w:t>
      </w:r>
      <w:r>
        <w:t xml:space="preserve">Pago por mantenimientos y reparaciones de </w:t>
      </w:r>
      <w:proofErr w:type="spellStart"/>
      <w:r>
        <w:t>vehiculos</w:t>
      </w:r>
      <w:proofErr w:type="spellEnd"/>
      <w:r>
        <w:t xml:space="preserve">, para uso en eq.22 tractor </w:t>
      </w:r>
      <w:proofErr w:type="spellStart"/>
      <w:r>
        <w:t>buldocer</w:t>
      </w:r>
      <w:proofErr w:type="spellEnd"/>
      <w:r>
        <w:t xml:space="preserve">, según factura  </w:t>
      </w:r>
      <w:r w:rsidRPr="0034587C">
        <w:t>No.</w:t>
      </w:r>
      <w:r>
        <w:t xml:space="preserve">-440 </w:t>
      </w:r>
      <w:r w:rsidRPr="0034587C">
        <w:t>Aplicando dicho gasto a la línea</w:t>
      </w:r>
      <w:r>
        <w:t xml:space="preserve"> 0101 del código  54302, del presupuesto municipal vigente</w:t>
      </w:r>
    </w:p>
    <w:p w14:paraId="2E92B08C" w14:textId="77777777" w:rsidR="00161A83" w:rsidRDefault="00161A83" w:rsidP="00161A83">
      <w:pPr>
        <w:pStyle w:val="Prrafodelista"/>
        <w:jc w:val="both"/>
      </w:pPr>
    </w:p>
    <w:p w14:paraId="4C8BA96D" w14:textId="77777777" w:rsidR="00161A83" w:rsidRDefault="00161A83" w:rsidP="00161A83">
      <w:pPr>
        <w:pStyle w:val="Prrafodelista"/>
        <w:jc w:val="both"/>
      </w:pPr>
    </w:p>
    <w:p w14:paraId="24EF87C7" w14:textId="77777777" w:rsidR="00161A83" w:rsidRPr="00FA7C81" w:rsidRDefault="00161A83" w:rsidP="00161A83">
      <w:pPr>
        <w:pStyle w:val="Prrafodelista"/>
        <w:numPr>
          <w:ilvl w:val="0"/>
          <w:numId w:val="243"/>
        </w:numPr>
        <w:spacing w:after="0" w:line="240" w:lineRule="auto"/>
        <w:jc w:val="both"/>
        <w:rPr>
          <w:rFonts w:ascii="Calibri" w:hAnsi="Calibri" w:cs="Calibri"/>
          <w:sz w:val="22"/>
          <w:lang w:eastAsia="es-SV"/>
        </w:rPr>
      </w:pPr>
      <w:r w:rsidRPr="0034587C">
        <w:t>EROGAR la cantidad de</w:t>
      </w:r>
      <w:r>
        <w:t xml:space="preserve"> </w:t>
      </w:r>
      <w:r w:rsidRPr="00FA7C81">
        <w:rPr>
          <w:b/>
        </w:rPr>
        <w:t>TRESCIENTOS VEINTITRES</w:t>
      </w:r>
      <w:r>
        <w:t xml:space="preserve"> </w:t>
      </w:r>
      <w:r>
        <w:rPr>
          <w:b/>
        </w:rPr>
        <w:t>7</w:t>
      </w:r>
      <w:r w:rsidRPr="00FA7C81">
        <w:rPr>
          <w:b/>
        </w:rPr>
        <w:t>0/100 DÓLARES DE</w:t>
      </w:r>
      <w:r w:rsidRPr="0034587C">
        <w:t xml:space="preserve"> </w:t>
      </w:r>
      <w:r w:rsidRPr="00FA7C81">
        <w:rPr>
          <w:b/>
        </w:rPr>
        <w:t>LOS ESTADOS UNIDOS DE AMÉRICA ($</w:t>
      </w:r>
      <w:r>
        <w:rPr>
          <w:b/>
        </w:rPr>
        <w:t>323.70</w:t>
      </w:r>
      <w:r w:rsidRPr="00FA7C81">
        <w:rPr>
          <w:b/>
        </w:rPr>
        <w:t>)</w:t>
      </w:r>
      <w:r w:rsidRPr="0034587C">
        <w:t xml:space="preserve"> </w:t>
      </w:r>
      <w:r>
        <w:t xml:space="preserve"> </w:t>
      </w:r>
      <w:r w:rsidRPr="0034587C">
        <w:t>a favor de</w:t>
      </w:r>
      <w:r>
        <w:t xml:space="preserve"> </w:t>
      </w:r>
      <w:r w:rsidRPr="00FA7C81">
        <w:rPr>
          <w:b/>
        </w:rPr>
        <w:t>Sr</w:t>
      </w:r>
      <w:r>
        <w:rPr>
          <w:b/>
        </w:rPr>
        <w:t>a</w:t>
      </w:r>
      <w:r w:rsidRPr="00FA7C81">
        <w:rPr>
          <w:b/>
        </w:rPr>
        <w:t>.</w:t>
      </w:r>
      <w:r>
        <w:rPr>
          <w:b/>
        </w:rPr>
        <w:t xml:space="preserve"> LILIAN DEL SOCORRO DUARTE BARRIENTOS/FERRETERIA URBINA</w:t>
      </w:r>
      <w:r w:rsidRPr="00FA7C81">
        <w:rPr>
          <w:b/>
        </w:rPr>
        <w:t xml:space="preserve">  V/ </w:t>
      </w:r>
      <w:r>
        <w:t xml:space="preserve">Pago por compra de productos </w:t>
      </w:r>
      <w:proofErr w:type="spellStart"/>
      <w:r>
        <w:t>quimicos</w:t>
      </w:r>
      <w:proofErr w:type="spellEnd"/>
      <w:r>
        <w:t xml:space="preserve">, para uso en unidad jurídica, unidad de planta de mezcla </w:t>
      </w:r>
      <w:proofErr w:type="spellStart"/>
      <w:r>
        <w:t>asfaltica</w:t>
      </w:r>
      <w:proofErr w:type="spellEnd"/>
      <w:r>
        <w:t xml:space="preserve">, según factura  </w:t>
      </w:r>
      <w:r w:rsidRPr="0034587C">
        <w:t>No.</w:t>
      </w:r>
      <w:r>
        <w:t xml:space="preserve">-4614-4615 </w:t>
      </w:r>
      <w:r w:rsidRPr="0034587C">
        <w:t>Aplicando dicho gasto a la línea</w:t>
      </w:r>
      <w:r>
        <w:t xml:space="preserve"> 0101 del código  54107, del presupuesto municipal vigente</w:t>
      </w:r>
    </w:p>
    <w:p w14:paraId="14389438" w14:textId="77777777" w:rsidR="00161A83" w:rsidRDefault="00161A83" w:rsidP="00161A83">
      <w:pPr>
        <w:pStyle w:val="Prrafodelista"/>
        <w:jc w:val="both"/>
      </w:pPr>
    </w:p>
    <w:p w14:paraId="599AE14A" w14:textId="77777777" w:rsidR="00161A83" w:rsidRDefault="00161A83" w:rsidP="00161A83">
      <w:pPr>
        <w:pStyle w:val="Prrafodelista"/>
        <w:jc w:val="both"/>
      </w:pPr>
    </w:p>
    <w:p w14:paraId="25C1AF86" w14:textId="77777777" w:rsidR="00161A83" w:rsidRPr="0034587C" w:rsidRDefault="00161A83" w:rsidP="00161A83">
      <w:pPr>
        <w:pStyle w:val="Prrafodelista"/>
        <w:numPr>
          <w:ilvl w:val="0"/>
          <w:numId w:val="243"/>
        </w:numPr>
        <w:tabs>
          <w:tab w:val="left" w:pos="709"/>
          <w:tab w:val="left" w:pos="7797"/>
        </w:tabs>
        <w:spacing w:after="0" w:line="240" w:lineRule="auto"/>
        <w:jc w:val="both"/>
      </w:pPr>
      <w:r w:rsidRPr="0034587C">
        <w:t>EROGAR la cantidad de</w:t>
      </w:r>
      <w:r>
        <w:t xml:space="preserve"> </w:t>
      </w:r>
      <w:r w:rsidRPr="003E13FA">
        <w:rPr>
          <w:b/>
        </w:rPr>
        <w:t>OCHOCIENTOS OCHENTA Y TRES 59</w:t>
      </w:r>
      <w:r w:rsidRPr="008E0EC0">
        <w:rPr>
          <w:b/>
        </w:rPr>
        <w:t>/100 DÓLARES DE</w:t>
      </w:r>
      <w:r w:rsidRPr="0034587C">
        <w:t xml:space="preserve"> </w:t>
      </w:r>
      <w:r w:rsidRPr="008E0EC0">
        <w:rPr>
          <w:b/>
        </w:rPr>
        <w:t>LOS ESTADOS UNIDOS DE AMÉRICA ($</w:t>
      </w:r>
      <w:r>
        <w:rPr>
          <w:b/>
        </w:rPr>
        <w:t>883.59</w:t>
      </w:r>
      <w:r w:rsidRPr="008E0EC0">
        <w:rPr>
          <w:b/>
        </w:rPr>
        <w:t>)</w:t>
      </w:r>
      <w:r w:rsidRPr="0034587C">
        <w:t xml:space="preserve"> a favor de</w:t>
      </w:r>
      <w:r>
        <w:t xml:space="preserve">  </w:t>
      </w:r>
      <w:r w:rsidRPr="009763B1">
        <w:rPr>
          <w:b/>
        </w:rPr>
        <w:t>Sr. ARTENIO BALTAZAR ERAZO/ LIBRERÍA Y DISTRIBUIDORES DIVERSOS</w:t>
      </w:r>
      <w:r>
        <w:t xml:space="preserve"> </w:t>
      </w:r>
      <w:r w:rsidRPr="008E0EC0">
        <w:rPr>
          <w:b/>
        </w:rPr>
        <w:t xml:space="preserve">V/ </w:t>
      </w:r>
      <w:r>
        <w:t xml:space="preserve">Pago </w:t>
      </w:r>
      <w:r w:rsidRPr="0034587C">
        <w:t>por compra de</w:t>
      </w:r>
      <w:r>
        <w:t xml:space="preserve"> productos de papel y </w:t>
      </w:r>
      <w:proofErr w:type="spellStart"/>
      <w:r>
        <w:t>carton</w:t>
      </w:r>
      <w:proofErr w:type="spellEnd"/>
      <w:r>
        <w:t xml:space="preserve">, materiales de oficina, materiales </w:t>
      </w:r>
      <w:proofErr w:type="spellStart"/>
      <w:r>
        <w:t>informaticos</w:t>
      </w:r>
      <w:proofErr w:type="spellEnd"/>
      <w:r>
        <w:t>, para uso en gerencia administrativa, unidad jurídica, s</w:t>
      </w:r>
      <w:r w:rsidRPr="0034587C">
        <w:t>egún facturas, líneas y códigos que se detallan a continuación:</w:t>
      </w:r>
    </w:p>
    <w:p w14:paraId="127760C7" w14:textId="77777777" w:rsidR="00161A83" w:rsidRDefault="00161A83" w:rsidP="00161A83">
      <w:pPr>
        <w:tabs>
          <w:tab w:val="left" w:pos="3592"/>
        </w:tabs>
        <w:ind w:left="720"/>
        <w:jc w:val="both"/>
        <w:rPr>
          <w:b/>
        </w:rPr>
      </w:pPr>
      <w:r>
        <w:rPr>
          <w:b/>
        </w:rPr>
        <w:tab/>
      </w:r>
    </w:p>
    <w:p w14:paraId="08C87582" w14:textId="77777777" w:rsidR="00161A83" w:rsidRPr="008E0EC0" w:rsidRDefault="00161A83" w:rsidP="00161A83">
      <w:pPr>
        <w:tabs>
          <w:tab w:val="left" w:pos="922"/>
          <w:tab w:val="left" w:pos="7797"/>
        </w:tabs>
        <w:spacing w:after="0" w:line="240" w:lineRule="auto"/>
        <w:ind w:left="1080"/>
        <w:jc w:val="both"/>
        <w:rPr>
          <w:b/>
          <w:szCs w:val="24"/>
          <w:u w:val="single"/>
        </w:rPr>
      </w:pPr>
      <w:r w:rsidRPr="008E0EC0">
        <w:rPr>
          <w:b/>
          <w:szCs w:val="24"/>
          <w:u w:val="single"/>
        </w:rPr>
        <w:t>LINEA 0101</w:t>
      </w:r>
    </w:p>
    <w:p w14:paraId="0D50AD15" w14:textId="77777777" w:rsidR="00161A83" w:rsidRPr="008E0EC0" w:rsidRDefault="00161A83" w:rsidP="00161A83">
      <w:pPr>
        <w:tabs>
          <w:tab w:val="left" w:pos="922"/>
          <w:tab w:val="left" w:pos="7797"/>
        </w:tabs>
        <w:spacing w:after="0" w:line="240" w:lineRule="auto"/>
        <w:jc w:val="both"/>
        <w:rPr>
          <w:szCs w:val="24"/>
        </w:rPr>
      </w:pPr>
      <w:r w:rsidRPr="008E0EC0">
        <w:rPr>
          <w:szCs w:val="24"/>
        </w:rPr>
        <w:t xml:space="preserve">                 Facturas Nos.-</w:t>
      </w:r>
      <w:r>
        <w:rPr>
          <w:szCs w:val="24"/>
        </w:rPr>
        <w:t>2862-2864-2850-2863-2860-2861</w:t>
      </w:r>
      <w:r w:rsidRPr="008E0EC0">
        <w:rPr>
          <w:szCs w:val="24"/>
        </w:rPr>
        <w:t xml:space="preserve"> </w:t>
      </w:r>
    </w:p>
    <w:p w14:paraId="6B0CC296" w14:textId="77777777" w:rsidR="00161A83" w:rsidRPr="008E0EC0" w:rsidRDefault="00161A83" w:rsidP="00161A83">
      <w:pPr>
        <w:tabs>
          <w:tab w:val="left" w:pos="1425"/>
        </w:tabs>
        <w:spacing w:after="0" w:line="240" w:lineRule="auto"/>
        <w:jc w:val="both"/>
        <w:rPr>
          <w:szCs w:val="24"/>
        </w:rPr>
      </w:pPr>
      <w:r w:rsidRPr="008E0EC0">
        <w:rPr>
          <w:b/>
          <w:szCs w:val="24"/>
        </w:rPr>
        <w:t xml:space="preserve">                 </w:t>
      </w:r>
      <w:r w:rsidRPr="008E0EC0">
        <w:rPr>
          <w:szCs w:val="24"/>
        </w:rPr>
        <w:t>Códigos Nos.-</w:t>
      </w:r>
      <w:r>
        <w:rPr>
          <w:szCs w:val="24"/>
        </w:rPr>
        <w:t>54105</w:t>
      </w:r>
      <w:r w:rsidRPr="008E0EC0">
        <w:rPr>
          <w:szCs w:val="24"/>
        </w:rPr>
        <w:t xml:space="preserve">………….……………………............................ $ </w:t>
      </w:r>
      <w:r>
        <w:rPr>
          <w:szCs w:val="24"/>
        </w:rPr>
        <w:t>288.05</w:t>
      </w:r>
      <w:r w:rsidRPr="008E0EC0">
        <w:rPr>
          <w:szCs w:val="24"/>
        </w:rPr>
        <w:t xml:space="preserve">     </w:t>
      </w:r>
    </w:p>
    <w:p w14:paraId="6391EB07" w14:textId="77777777" w:rsidR="00161A83" w:rsidRPr="008E0EC0" w:rsidRDefault="00161A83" w:rsidP="00161A83">
      <w:pPr>
        <w:tabs>
          <w:tab w:val="left" w:pos="1425"/>
        </w:tabs>
        <w:spacing w:after="0" w:line="240" w:lineRule="auto"/>
        <w:jc w:val="both"/>
        <w:rPr>
          <w:szCs w:val="24"/>
        </w:rPr>
      </w:pPr>
      <w:r w:rsidRPr="008E0EC0">
        <w:rPr>
          <w:szCs w:val="24"/>
        </w:rPr>
        <w:t xml:space="preserve">                 Códigos Nos.-</w:t>
      </w:r>
      <w:r>
        <w:rPr>
          <w:szCs w:val="24"/>
        </w:rPr>
        <w:t>54114</w:t>
      </w:r>
      <w:r w:rsidRPr="008E0EC0">
        <w:rPr>
          <w:szCs w:val="24"/>
        </w:rPr>
        <w:t xml:space="preserve">………….……………………............................ $ </w:t>
      </w:r>
      <w:r>
        <w:rPr>
          <w:szCs w:val="24"/>
        </w:rPr>
        <w:t>200.54</w:t>
      </w:r>
      <w:r w:rsidRPr="008E0EC0">
        <w:rPr>
          <w:szCs w:val="24"/>
        </w:rPr>
        <w:t xml:space="preserve">   </w:t>
      </w:r>
    </w:p>
    <w:p w14:paraId="6FF2532B" w14:textId="77777777" w:rsidR="00161A83" w:rsidRPr="008E0EC0" w:rsidRDefault="00161A83" w:rsidP="00161A83">
      <w:pPr>
        <w:tabs>
          <w:tab w:val="left" w:pos="1425"/>
        </w:tabs>
        <w:spacing w:after="0" w:line="240" w:lineRule="auto"/>
        <w:jc w:val="both"/>
        <w:rPr>
          <w:szCs w:val="24"/>
        </w:rPr>
      </w:pPr>
      <w:r w:rsidRPr="008E0EC0">
        <w:rPr>
          <w:szCs w:val="24"/>
        </w:rPr>
        <w:t xml:space="preserve">                 Códigos Nos.-</w:t>
      </w:r>
      <w:r>
        <w:rPr>
          <w:szCs w:val="24"/>
        </w:rPr>
        <w:t>54115</w:t>
      </w:r>
      <w:r w:rsidRPr="008E0EC0">
        <w:rPr>
          <w:szCs w:val="24"/>
        </w:rPr>
        <w:t xml:space="preserve">………….……………………............................ $ </w:t>
      </w:r>
      <w:r>
        <w:rPr>
          <w:szCs w:val="24"/>
        </w:rPr>
        <w:t>395.00</w:t>
      </w:r>
    </w:p>
    <w:p w14:paraId="3E6D7A7A" w14:textId="77777777" w:rsidR="00161A83" w:rsidRPr="008E0EC0" w:rsidRDefault="00161A83" w:rsidP="00161A83">
      <w:pPr>
        <w:tabs>
          <w:tab w:val="left" w:pos="1425"/>
        </w:tabs>
        <w:spacing w:after="0" w:line="240" w:lineRule="auto"/>
        <w:jc w:val="both"/>
        <w:rPr>
          <w:szCs w:val="24"/>
        </w:rPr>
      </w:pPr>
      <w:r w:rsidRPr="008E0EC0">
        <w:rPr>
          <w:b/>
          <w:szCs w:val="24"/>
        </w:rPr>
        <w:t xml:space="preserve">                 </w:t>
      </w:r>
      <w:r w:rsidRPr="008E0EC0">
        <w:rPr>
          <w:szCs w:val="24"/>
        </w:rPr>
        <w:t>Total………………………..……………………......……......</w:t>
      </w:r>
      <w:r>
        <w:rPr>
          <w:szCs w:val="24"/>
        </w:rPr>
        <w:t>..........</w:t>
      </w:r>
      <w:r w:rsidRPr="008E0EC0">
        <w:rPr>
          <w:szCs w:val="24"/>
        </w:rPr>
        <w:t>...</w:t>
      </w:r>
      <w:r w:rsidRPr="008E0EC0">
        <w:rPr>
          <w:b/>
          <w:szCs w:val="24"/>
        </w:rPr>
        <w:t xml:space="preserve">$ </w:t>
      </w:r>
      <w:r>
        <w:rPr>
          <w:b/>
          <w:szCs w:val="24"/>
        </w:rPr>
        <w:t>883.59</w:t>
      </w:r>
    </w:p>
    <w:p w14:paraId="09007CDB" w14:textId="77777777" w:rsidR="00161A83" w:rsidRDefault="00161A83" w:rsidP="00161A83">
      <w:pPr>
        <w:pStyle w:val="Prrafodelista"/>
        <w:jc w:val="both"/>
      </w:pPr>
    </w:p>
    <w:p w14:paraId="72C28B90" w14:textId="77777777" w:rsidR="00161A83" w:rsidRDefault="00161A83" w:rsidP="00161A83">
      <w:pPr>
        <w:pStyle w:val="Prrafodelista"/>
        <w:jc w:val="both"/>
      </w:pPr>
    </w:p>
    <w:p w14:paraId="2C710162" w14:textId="77777777" w:rsidR="00161A83" w:rsidRDefault="00161A83" w:rsidP="00161A83">
      <w:pPr>
        <w:pStyle w:val="Prrafodelista"/>
        <w:numPr>
          <w:ilvl w:val="0"/>
          <w:numId w:val="243"/>
        </w:numPr>
        <w:tabs>
          <w:tab w:val="left" w:pos="709"/>
          <w:tab w:val="left" w:pos="7797"/>
        </w:tabs>
        <w:spacing w:after="200" w:line="240" w:lineRule="auto"/>
        <w:jc w:val="both"/>
      </w:pPr>
      <w:r w:rsidRPr="00AD3CC0">
        <w:t xml:space="preserve">EROGAR la cantidad de </w:t>
      </w:r>
      <w:r w:rsidRPr="00F65F30">
        <w:rPr>
          <w:b/>
        </w:rPr>
        <w:t>DOSCIENTOS TREINTA Y SIETE 30/100 DÓLARES DE LOS ESTADOS UNIDOS DE AMÉRICA ($237.30)</w:t>
      </w:r>
      <w:r w:rsidRPr="004C7DE7">
        <w:t xml:space="preserve"> a favor  de </w:t>
      </w:r>
      <w:r w:rsidRPr="00F65F30">
        <w:rPr>
          <w:b/>
        </w:rPr>
        <w:t xml:space="preserve">LUZ MONTERROZA ACOSTA "TRANSPORTE DE CARGA”  </w:t>
      </w:r>
      <w:r w:rsidRPr="004C7DE7">
        <w:t xml:space="preserve">En concepto  de  pago por </w:t>
      </w:r>
      <w:r>
        <w:t>compra de 7 barriles plásticos, para contribución a Asociación de Desarrollo Comunal Nueva San Diego, Caserío El Sitio Las Piedras ADESCONSAD</w:t>
      </w:r>
      <w:r w:rsidRPr="004C7DE7">
        <w:t xml:space="preserve">, según </w:t>
      </w:r>
      <w:r>
        <w:t>Factura  No.-1745</w:t>
      </w:r>
      <w:r w:rsidRPr="004C7DE7">
        <w:t xml:space="preserve"> aplic</w:t>
      </w:r>
      <w:r>
        <w:t>ando dicho gasto al código 56303</w:t>
      </w:r>
      <w:r w:rsidRPr="004C7DE7">
        <w:t xml:space="preserve"> de la línea 0101 del Presupuesto  municipal vigente. </w:t>
      </w:r>
    </w:p>
    <w:p w14:paraId="064EE000" w14:textId="77777777" w:rsidR="00161A83" w:rsidRDefault="00161A83" w:rsidP="00161A83">
      <w:pPr>
        <w:pStyle w:val="Prrafodelista"/>
        <w:tabs>
          <w:tab w:val="left" w:pos="709"/>
          <w:tab w:val="left" w:pos="7797"/>
        </w:tabs>
        <w:spacing w:after="200"/>
        <w:jc w:val="both"/>
      </w:pPr>
    </w:p>
    <w:p w14:paraId="1AF419D9" w14:textId="77777777" w:rsidR="00161A83" w:rsidRDefault="00161A83" w:rsidP="00161A83">
      <w:pPr>
        <w:pStyle w:val="Prrafodelista"/>
        <w:numPr>
          <w:ilvl w:val="0"/>
          <w:numId w:val="243"/>
        </w:numPr>
        <w:tabs>
          <w:tab w:val="left" w:pos="709"/>
          <w:tab w:val="left" w:pos="7797"/>
        </w:tabs>
        <w:spacing w:after="200" w:line="240" w:lineRule="auto"/>
        <w:jc w:val="both"/>
      </w:pPr>
      <w:r w:rsidRPr="00AD3CC0">
        <w:t xml:space="preserve">EROGAR la cantidad de </w:t>
      </w:r>
      <w:r>
        <w:rPr>
          <w:b/>
        </w:rPr>
        <w:t>TRESCIENTOS VEINTICINCO 00</w:t>
      </w:r>
      <w:r w:rsidRPr="00A94B11">
        <w:rPr>
          <w:b/>
        </w:rPr>
        <w:t>/100 DÓLARES DE LOS ESTADOS UNIDOS DE AMÉRICA ($</w:t>
      </w:r>
      <w:r>
        <w:rPr>
          <w:b/>
        </w:rPr>
        <w:t>325.00</w:t>
      </w:r>
      <w:r w:rsidRPr="00A94B11">
        <w:rPr>
          <w:b/>
        </w:rPr>
        <w:t>)</w:t>
      </w:r>
      <w:r w:rsidRPr="004C7DE7">
        <w:t xml:space="preserve"> a favor  de </w:t>
      </w:r>
      <w:r>
        <w:rPr>
          <w:b/>
        </w:rPr>
        <w:t>GRUPO MEW, S.A. DE C.V.</w:t>
      </w:r>
      <w:r w:rsidRPr="00A94B11">
        <w:rPr>
          <w:b/>
        </w:rPr>
        <w:t xml:space="preserve">  </w:t>
      </w:r>
      <w:r w:rsidRPr="004C7DE7">
        <w:t xml:space="preserve">En concepto  de  pago por </w:t>
      </w:r>
      <w:r>
        <w:t>compra de materiales eléctricos, para brindar mantenimiento preventivo y correctivo al sistema de alumbrado público en el municipio, gestionado por unidad de ingeniería eléctrica</w:t>
      </w:r>
      <w:r w:rsidRPr="004C7DE7">
        <w:t xml:space="preserve">, según </w:t>
      </w:r>
      <w:r>
        <w:t>Factura  No.-0949</w:t>
      </w:r>
      <w:r w:rsidRPr="004C7DE7">
        <w:t xml:space="preserve"> aplic</w:t>
      </w:r>
      <w:r>
        <w:t>ando dicho gasto al código 54119</w:t>
      </w:r>
      <w:r w:rsidRPr="004C7DE7">
        <w:t xml:space="preserve"> de la línea 0101 del Presupuesto  municipal vigente. </w:t>
      </w:r>
    </w:p>
    <w:p w14:paraId="21905600" w14:textId="77777777" w:rsidR="00161A83" w:rsidRDefault="00161A83" w:rsidP="00161A83">
      <w:pPr>
        <w:pStyle w:val="Prrafodelista"/>
      </w:pPr>
    </w:p>
    <w:p w14:paraId="3940125F" w14:textId="77777777" w:rsidR="00161A83" w:rsidRDefault="00161A83" w:rsidP="00161A83">
      <w:pPr>
        <w:pStyle w:val="Prrafodelista"/>
        <w:tabs>
          <w:tab w:val="left" w:pos="709"/>
          <w:tab w:val="left" w:pos="7797"/>
        </w:tabs>
        <w:spacing w:after="200"/>
        <w:ind w:left="644"/>
        <w:jc w:val="both"/>
      </w:pPr>
    </w:p>
    <w:p w14:paraId="6A0D8E37" w14:textId="77777777" w:rsidR="00161A83" w:rsidRPr="00A41A10" w:rsidRDefault="00161A83" w:rsidP="00161A83">
      <w:pPr>
        <w:pStyle w:val="Prrafodelista"/>
        <w:numPr>
          <w:ilvl w:val="0"/>
          <w:numId w:val="243"/>
        </w:numPr>
        <w:tabs>
          <w:tab w:val="left" w:pos="709"/>
          <w:tab w:val="left" w:pos="7797"/>
        </w:tabs>
        <w:spacing w:after="0" w:line="240" w:lineRule="auto"/>
        <w:jc w:val="both"/>
      </w:pPr>
      <w:r w:rsidRPr="00A41A10">
        <w:t xml:space="preserve">EROGAR la cantidad de </w:t>
      </w:r>
      <w:r>
        <w:rPr>
          <w:b/>
        </w:rPr>
        <w:t>DOS MIL TRESCIENTOS NOVENTA Y UNO 00</w:t>
      </w:r>
      <w:r w:rsidRPr="00AD3D89">
        <w:rPr>
          <w:b/>
        </w:rPr>
        <w:t>/100 ($</w:t>
      </w:r>
      <w:r>
        <w:rPr>
          <w:b/>
        </w:rPr>
        <w:t>2,391.00</w:t>
      </w:r>
      <w:r w:rsidRPr="00AD3D89">
        <w:rPr>
          <w:b/>
        </w:rPr>
        <w:t>) DÓLARES DE LOS ESTADOS UNIDOS DE AMÉRICA</w:t>
      </w:r>
      <w:r w:rsidRPr="00A41A10">
        <w:t xml:space="preserve">. A favor del </w:t>
      </w:r>
      <w:r>
        <w:rPr>
          <w:b/>
        </w:rPr>
        <w:t>SR. JOSÉ ROBERTO MAGAÑA GALDÁMEZ “TRANSPORTES MAGAÑA”</w:t>
      </w:r>
      <w:r w:rsidRPr="00AD3D89">
        <w:rPr>
          <w:b/>
        </w:rPr>
        <w:t xml:space="preserve"> </w:t>
      </w:r>
      <w:r>
        <w:t>V/ Pago por compra de minerales metálicos y productos derivados, electrodos de acero inoxidable, pago por mantenimientos y reparaciones de bienes municipales, mantenimientos y reparaciones de vehículos, para uso en equipos #135, 28, 25, 168, 162, 159, 151, 149, 144, 141, 113, 112, 106, 91, 48, 47, para concretera</w:t>
      </w:r>
      <w:r w:rsidRPr="00A41A10">
        <w:t xml:space="preserve">, según facturas, líneas y códigos que se detallan a continuación: </w:t>
      </w:r>
    </w:p>
    <w:p w14:paraId="2515CDAA" w14:textId="77777777" w:rsidR="00161A83" w:rsidRPr="006A5417" w:rsidRDefault="00161A83" w:rsidP="00161A83">
      <w:pPr>
        <w:tabs>
          <w:tab w:val="left" w:pos="709"/>
          <w:tab w:val="left" w:pos="7797"/>
        </w:tabs>
        <w:spacing w:after="0" w:line="240" w:lineRule="auto"/>
        <w:ind w:left="720"/>
        <w:contextualSpacing/>
        <w:jc w:val="both"/>
        <w:rPr>
          <w:rFonts w:eastAsia="Calibri"/>
          <w:b/>
          <w:szCs w:val="24"/>
          <w:u w:val="single"/>
          <w:lang w:val="es-ES"/>
        </w:rPr>
      </w:pPr>
    </w:p>
    <w:p w14:paraId="507FCBFF" w14:textId="77777777" w:rsidR="00161A83" w:rsidRPr="006A5417" w:rsidRDefault="00161A83" w:rsidP="00161A83">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51C1DC4A" w14:textId="77777777" w:rsidR="00161A83" w:rsidRDefault="00161A83" w:rsidP="00161A83">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162-161-159-158-160-155-156-157-145-146</w:t>
      </w:r>
    </w:p>
    <w:p w14:paraId="152CD6E1" w14:textId="77777777" w:rsidR="00161A83" w:rsidRPr="004D150B" w:rsidRDefault="00161A83" w:rsidP="00161A83">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                        144-147-148-149-150-151-152-153-154</w:t>
      </w:r>
    </w:p>
    <w:p w14:paraId="743C40F7" w14:textId="77777777" w:rsidR="00161A83" w:rsidRPr="006A5417" w:rsidRDefault="00161A83" w:rsidP="00161A83">
      <w:pPr>
        <w:tabs>
          <w:tab w:val="left" w:pos="709"/>
          <w:tab w:val="left" w:pos="7797"/>
        </w:tabs>
        <w:spacing w:after="0" w:line="240" w:lineRule="auto"/>
        <w:jc w:val="both"/>
        <w:rPr>
          <w:rFonts w:eastAsia="Calibri"/>
          <w:szCs w:val="24"/>
          <w:lang w:val="es-ES"/>
        </w:rPr>
      </w:pPr>
      <w:r>
        <w:rPr>
          <w:rFonts w:eastAsia="Calibri"/>
          <w:szCs w:val="24"/>
          <w:lang w:val="es-ES"/>
        </w:rPr>
        <w:t>Códigos Nos.-54112</w:t>
      </w:r>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105.05   </w:t>
      </w:r>
      <w:r w:rsidRPr="006A5417">
        <w:rPr>
          <w:rFonts w:eastAsia="Calibri"/>
          <w:szCs w:val="24"/>
          <w:lang w:val="es-ES"/>
        </w:rPr>
        <w:t xml:space="preserve">  </w:t>
      </w:r>
    </w:p>
    <w:p w14:paraId="46952BA8" w14:textId="77777777" w:rsidR="00161A83" w:rsidRDefault="00161A83" w:rsidP="00161A83">
      <w:pPr>
        <w:spacing w:after="0" w:line="240" w:lineRule="auto"/>
        <w:contextualSpacing/>
        <w:jc w:val="both"/>
        <w:rPr>
          <w:rFonts w:eastAsia="Calibri"/>
          <w:szCs w:val="24"/>
          <w:lang w:val="es-ES"/>
        </w:rPr>
      </w:pPr>
      <w:r w:rsidRPr="006A5417">
        <w:rPr>
          <w:rFonts w:eastAsia="Calibri"/>
          <w:szCs w:val="24"/>
          <w:lang w:val="es-ES"/>
        </w:rPr>
        <w:t>Códigos Nos.-</w:t>
      </w:r>
      <w:r>
        <w:rPr>
          <w:rFonts w:eastAsia="Calibri"/>
          <w:szCs w:val="24"/>
          <w:lang w:val="es-ES"/>
        </w:rPr>
        <w:t>54199</w:t>
      </w:r>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93.60  </w:t>
      </w:r>
    </w:p>
    <w:p w14:paraId="63B8A379" w14:textId="77777777" w:rsidR="00161A83" w:rsidRPr="006A5417" w:rsidRDefault="00161A83" w:rsidP="00161A83">
      <w:pPr>
        <w:tabs>
          <w:tab w:val="left" w:pos="709"/>
          <w:tab w:val="left" w:pos="7797"/>
        </w:tabs>
        <w:spacing w:after="0" w:line="240" w:lineRule="auto"/>
        <w:jc w:val="both"/>
        <w:rPr>
          <w:rFonts w:eastAsia="Calibri"/>
          <w:szCs w:val="24"/>
          <w:lang w:val="es-ES"/>
        </w:rPr>
      </w:pPr>
      <w:r>
        <w:rPr>
          <w:rFonts w:eastAsia="Calibri"/>
          <w:szCs w:val="24"/>
          <w:lang w:val="es-ES"/>
        </w:rPr>
        <w:t>Códigos Nos.-54301</w:t>
      </w:r>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235.00 </w:t>
      </w:r>
      <w:r w:rsidRPr="006A5417">
        <w:rPr>
          <w:rFonts w:eastAsia="Calibri"/>
          <w:szCs w:val="24"/>
          <w:lang w:val="es-ES"/>
        </w:rPr>
        <w:t xml:space="preserve"> </w:t>
      </w:r>
    </w:p>
    <w:p w14:paraId="3D6431D3" w14:textId="77777777" w:rsidR="00161A83" w:rsidRDefault="00161A83" w:rsidP="00161A83">
      <w:pPr>
        <w:spacing w:after="0" w:line="240" w:lineRule="auto"/>
        <w:contextualSpacing/>
        <w:jc w:val="both"/>
        <w:rPr>
          <w:rFonts w:eastAsia="Calibri"/>
          <w:szCs w:val="24"/>
          <w:lang w:val="es-ES"/>
        </w:rPr>
      </w:pPr>
      <w:r w:rsidRPr="006A5417">
        <w:rPr>
          <w:rFonts w:eastAsia="Calibri"/>
          <w:szCs w:val="24"/>
          <w:lang w:val="es-ES"/>
        </w:rPr>
        <w:t>Códigos Nos.-</w:t>
      </w:r>
      <w:r>
        <w:rPr>
          <w:rFonts w:eastAsia="Calibri"/>
          <w:szCs w:val="24"/>
          <w:lang w:val="es-ES"/>
        </w:rPr>
        <w:t>54302</w:t>
      </w:r>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1,957.35</w:t>
      </w:r>
    </w:p>
    <w:p w14:paraId="47D82F76" w14:textId="77777777" w:rsidR="00161A83" w:rsidRPr="00076ED9" w:rsidRDefault="00161A83" w:rsidP="00161A83">
      <w:pPr>
        <w:tabs>
          <w:tab w:val="left" w:pos="709"/>
          <w:tab w:val="left" w:pos="7797"/>
        </w:tabs>
        <w:spacing w:after="200"/>
        <w:jc w:val="both"/>
        <w:rPr>
          <w:szCs w:val="24"/>
        </w:rPr>
      </w:pPr>
      <w:r w:rsidRPr="00C9259B">
        <w:rPr>
          <w:b/>
          <w:szCs w:val="24"/>
        </w:rPr>
        <w:t>Total………………………..……………………......……............................$</w:t>
      </w:r>
      <w:r>
        <w:rPr>
          <w:b/>
          <w:szCs w:val="24"/>
        </w:rPr>
        <w:t xml:space="preserve"> 2,391.00</w:t>
      </w:r>
    </w:p>
    <w:p w14:paraId="4BA1AA77" w14:textId="77777777" w:rsidR="00161A83" w:rsidRDefault="00161A83" w:rsidP="00161A83">
      <w:pPr>
        <w:spacing w:after="0" w:line="240" w:lineRule="auto"/>
        <w:jc w:val="both"/>
        <w:rPr>
          <w:szCs w:val="24"/>
        </w:rPr>
      </w:pPr>
      <w:r w:rsidRPr="00781280">
        <w:rPr>
          <w:szCs w:val="24"/>
        </w:rPr>
        <w:t xml:space="preserve">Autorizando a Tesorería a efectuar los pagos correspondientes FONDOS PROPIOS. Cuenta </w:t>
      </w:r>
      <w:proofErr w:type="spellStart"/>
      <w:r w:rsidRPr="00781280">
        <w:rPr>
          <w:szCs w:val="24"/>
        </w:rPr>
        <w:t>N°</w:t>
      </w:r>
      <w:proofErr w:type="spellEnd"/>
      <w:r w:rsidRPr="00781280">
        <w:rPr>
          <w:szCs w:val="24"/>
        </w:rPr>
        <w:t xml:space="preserve"> 00500003666</w:t>
      </w:r>
    </w:p>
    <w:p w14:paraId="141586F4" w14:textId="77777777" w:rsidR="00636C4B" w:rsidRDefault="00636C4B" w:rsidP="00CA410F">
      <w:pPr>
        <w:spacing w:after="0" w:line="240" w:lineRule="auto"/>
        <w:jc w:val="both"/>
        <w:rPr>
          <w:rFonts w:eastAsia="Calibri"/>
          <w:spacing w:val="-3"/>
          <w:szCs w:val="24"/>
          <w:lang w:eastAsia="es-ES"/>
        </w:rPr>
      </w:pPr>
    </w:p>
    <w:p w14:paraId="18E6EB73" w14:textId="77777777" w:rsidR="00E858D6" w:rsidRDefault="00E858D6" w:rsidP="00E858D6">
      <w:pPr>
        <w:tabs>
          <w:tab w:val="left" w:pos="709"/>
          <w:tab w:val="left" w:pos="7797"/>
        </w:tabs>
        <w:spacing w:after="0" w:line="240" w:lineRule="auto"/>
        <w:jc w:val="both"/>
        <w:rPr>
          <w:rFonts w:eastAsia="Calibri"/>
          <w:spacing w:val="-3"/>
          <w:szCs w:val="24"/>
        </w:rPr>
      </w:pPr>
      <w:r w:rsidRPr="00583A40">
        <w:rPr>
          <w:rFonts w:eastAsia="Calibri"/>
          <w:spacing w:val="-3"/>
          <w:szCs w:val="24"/>
        </w:rPr>
        <w:t xml:space="preserve">Los votos en contra, los cuales corresponden a los señores José Misael Posadas Mejía, Octavo Regidor Propietario, Sr. Nelson Eduardo Figueroa Castillo, Décimo Regidor Propietario, argumentan que no hay suficiente información, por tanto, no se tiene certeza del destino de los bienes y/o servicios que se van a adquirir. </w:t>
      </w:r>
    </w:p>
    <w:p w14:paraId="6DE36614" w14:textId="77777777" w:rsidR="003F3D1B" w:rsidRDefault="003F3D1B" w:rsidP="00E858D6">
      <w:pPr>
        <w:tabs>
          <w:tab w:val="left" w:pos="709"/>
          <w:tab w:val="left" w:pos="7797"/>
        </w:tabs>
        <w:spacing w:after="0" w:line="240" w:lineRule="auto"/>
        <w:jc w:val="both"/>
        <w:rPr>
          <w:rFonts w:eastAsia="Calibri"/>
          <w:spacing w:val="-3"/>
          <w:szCs w:val="24"/>
        </w:rPr>
      </w:pPr>
    </w:p>
    <w:p w14:paraId="47CFFC29" w14:textId="77777777" w:rsidR="003F3D1B" w:rsidRDefault="003F3D1B" w:rsidP="00E858D6">
      <w:pPr>
        <w:tabs>
          <w:tab w:val="left" w:pos="709"/>
          <w:tab w:val="left" w:pos="7797"/>
        </w:tabs>
        <w:spacing w:after="0" w:line="240" w:lineRule="auto"/>
        <w:jc w:val="both"/>
        <w:rPr>
          <w:rFonts w:eastAsia="Calibri"/>
          <w:spacing w:val="-3"/>
          <w:szCs w:val="24"/>
        </w:rPr>
      </w:pPr>
    </w:p>
    <w:p w14:paraId="11098425" w14:textId="77777777" w:rsidR="003F3D1B" w:rsidRDefault="003F3D1B" w:rsidP="00E858D6">
      <w:pPr>
        <w:tabs>
          <w:tab w:val="left" w:pos="709"/>
          <w:tab w:val="left" w:pos="7797"/>
        </w:tabs>
        <w:spacing w:after="0" w:line="240" w:lineRule="auto"/>
        <w:jc w:val="both"/>
        <w:rPr>
          <w:rFonts w:eastAsia="Calibri"/>
          <w:spacing w:val="-3"/>
          <w:szCs w:val="24"/>
        </w:rPr>
      </w:pPr>
    </w:p>
    <w:p w14:paraId="351F2B5A" w14:textId="77777777" w:rsidR="00A7310B" w:rsidRPr="00583A40" w:rsidRDefault="00A7310B" w:rsidP="00A7310B">
      <w:pPr>
        <w:spacing w:after="0" w:line="240" w:lineRule="auto"/>
        <w:jc w:val="both"/>
        <w:rPr>
          <w:b/>
          <w:bCs/>
          <w:szCs w:val="24"/>
          <w:u w:val="single"/>
        </w:rPr>
      </w:pPr>
      <w:r>
        <w:rPr>
          <w:b/>
          <w:bCs/>
          <w:szCs w:val="24"/>
          <w:u w:val="single"/>
        </w:rPr>
        <w:t xml:space="preserve">ACUERDO NÚMERO DOS:  </w:t>
      </w:r>
      <w:r w:rsidRPr="00583A40">
        <w:rPr>
          <w:b/>
          <w:bCs/>
          <w:szCs w:val="24"/>
          <w:u w:val="single"/>
        </w:rPr>
        <w:t xml:space="preserve">  </w:t>
      </w:r>
    </w:p>
    <w:p w14:paraId="07CEE01C" w14:textId="77777777" w:rsidR="00A7310B" w:rsidRPr="00583A40" w:rsidRDefault="00A7310B" w:rsidP="00A7310B">
      <w:pPr>
        <w:spacing w:after="0" w:line="240" w:lineRule="auto"/>
        <w:jc w:val="both"/>
        <w:rPr>
          <w:szCs w:val="24"/>
        </w:rPr>
      </w:pPr>
    </w:p>
    <w:p w14:paraId="26783F6E" w14:textId="77777777" w:rsidR="00A7310B" w:rsidRPr="00CF079C" w:rsidRDefault="00A7310B" w:rsidP="00A7310B">
      <w:pPr>
        <w:numPr>
          <w:ilvl w:val="12"/>
          <w:numId w:val="0"/>
        </w:numPr>
        <w:tabs>
          <w:tab w:val="left" w:pos="-720"/>
        </w:tabs>
        <w:suppressAutoHyphens/>
        <w:spacing w:line="240" w:lineRule="auto"/>
        <w:jc w:val="both"/>
        <w:rPr>
          <w:rFonts w:eastAsia="Calibri"/>
          <w:spacing w:val="-3"/>
          <w:szCs w:val="24"/>
        </w:rPr>
      </w:pPr>
      <w:r w:rsidRPr="00583A40">
        <w:rPr>
          <w:szCs w:val="24"/>
        </w:rPr>
        <w:t xml:space="preserve">El Concejo Municipal de Metapán, en uso de las facultades que el código municipal les confiere </w:t>
      </w:r>
      <w:r w:rsidR="00FE7871">
        <w:rPr>
          <w:rFonts w:eastAsia="Calibri"/>
          <w:spacing w:val="-3"/>
          <w:szCs w:val="24"/>
        </w:rPr>
        <w:t>ACUERDA</w:t>
      </w:r>
      <w:r w:rsidRPr="00583A40">
        <w:rPr>
          <w:rFonts w:eastAsia="Times New Roman"/>
          <w:szCs w:val="24"/>
          <w:lang w:eastAsia="es-ES"/>
        </w:rPr>
        <w:t>:</w:t>
      </w:r>
    </w:p>
    <w:p w14:paraId="6E262DB5" w14:textId="77777777" w:rsidR="003F3D1B" w:rsidRDefault="003F3D1B" w:rsidP="00E858D6">
      <w:pPr>
        <w:tabs>
          <w:tab w:val="left" w:pos="709"/>
          <w:tab w:val="left" w:pos="7797"/>
        </w:tabs>
        <w:spacing w:after="0" w:line="240" w:lineRule="auto"/>
        <w:jc w:val="both"/>
        <w:rPr>
          <w:rFonts w:eastAsia="Calibri"/>
          <w:spacing w:val="-3"/>
          <w:szCs w:val="24"/>
        </w:rPr>
      </w:pPr>
    </w:p>
    <w:p w14:paraId="49B47549" w14:textId="77777777" w:rsidR="003F3D1B" w:rsidRPr="003F3D1B" w:rsidRDefault="003F3D1B" w:rsidP="003F3D1B">
      <w:pPr>
        <w:numPr>
          <w:ilvl w:val="0"/>
          <w:numId w:val="268"/>
        </w:numPr>
        <w:tabs>
          <w:tab w:val="left" w:pos="709"/>
          <w:tab w:val="left" w:pos="7797"/>
        </w:tabs>
        <w:spacing w:after="0" w:line="240" w:lineRule="auto"/>
        <w:contextualSpacing/>
        <w:jc w:val="both"/>
        <w:rPr>
          <w:rFonts w:eastAsia="Times New Roman"/>
          <w:szCs w:val="24"/>
          <w:lang w:val="es-ES" w:eastAsia="es-SV"/>
        </w:rPr>
      </w:pPr>
      <w:r w:rsidRPr="003F3D1B">
        <w:rPr>
          <w:rFonts w:eastAsia="Times New Roman"/>
          <w:szCs w:val="24"/>
          <w:lang w:val="es-ES" w:eastAsia="es-ES"/>
        </w:rPr>
        <w:t xml:space="preserve">EROGAR la cantidad de </w:t>
      </w:r>
      <w:r w:rsidRPr="003F3D1B">
        <w:rPr>
          <w:rFonts w:eastAsia="Times New Roman"/>
          <w:b/>
          <w:szCs w:val="24"/>
          <w:lang w:val="es-ES" w:eastAsia="es-ES"/>
        </w:rPr>
        <w:t>SEISCIENTOS SEIS 58/100 DÓLARES DE</w:t>
      </w:r>
      <w:r w:rsidRPr="003F3D1B">
        <w:rPr>
          <w:rFonts w:eastAsia="Times New Roman"/>
          <w:szCs w:val="24"/>
          <w:lang w:val="es-ES" w:eastAsia="es-ES"/>
        </w:rPr>
        <w:t xml:space="preserve"> </w:t>
      </w:r>
      <w:r w:rsidRPr="003F3D1B">
        <w:rPr>
          <w:rFonts w:eastAsia="Times New Roman"/>
          <w:b/>
          <w:szCs w:val="24"/>
          <w:lang w:val="es-ES" w:eastAsia="es-ES"/>
        </w:rPr>
        <w:t>LOS ESTADOS UNIDOS DE AMÉRICA ($606.58)</w:t>
      </w:r>
      <w:r w:rsidRPr="003F3D1B">
        <w:rPr>
          <w:rFonts w:eastAsia="Times New Roman"/>
          <w:szCs w:val="24"/>
          <w:lang w:val="es-ES" w:eastAsia="es-ES"/>
        </w:rPr>
        <w:t xml:space="preserve"> a favor de </w:t>
      </w:r>
      <w:r w:rsidRPr="003F3D1B">
        <w:rPr>
          <w:rFonts w:eastAsia="Times New Roman"/>
          <w:b/>
          <w:szCs w:val="24"/>
          <w:lang w:val="es-ES" w:eastAsia="es-ES"/>
        </w:rPr>
        <w:t xml:space="preserve">PROYECTOS MÚLTIPLES DE OCCIDENTE, S.A. DE C.V. V/ </w:t>
      </w:r>
      <w:r w:rsidRPr="003F3D1B">
        <w:rPr>
          <w:rFonts w:eastAsia="Times New Roman"/>
          <w:szCs w:val="24"/>
          <w:lang w:val="es-ES" w:eastAsia="es-ES"/>
        </w:rPr>
        <w:t>Pago por 24.40 horas de alquiler de rodo compactador período del 02 al 18 de marzo de 2020, según factura  No.-200, Aplicando dicho gasto a la línea 0101 del código  5</w:t>
      </w:r>
      <w:r w:rsidR="00A7310B" w:rsidRPr="00A7310B">
        <w:rPr>
          <w:rFonts w:eastAsia="Times New Roman"/>
          <w:szCs w:val="24"/>
          <w:lang w:val="es-ES" w:eastAsia="es-ES"/>
        </w:rPr>
        <w:t>4316</w:t>
      </w:r>
      <w:r w:rsidRPr="003F3D1B">
        <w:rPr>
          <w:rFonts w:eastAsia="Times New Roman"/>
          <w:color w:val="FF0000"/>
          <w:szCs w:val="24"/>
          <w:lang w:val="es-ES" w:eastAsia="es-ES"/>
        </w:rPr>
        <w:t>,</w:t>
      </w:r>
      <w:r w:rsidRPr="003F3D1B">
        <w:rPr>
          <w:rFonts w:eastAsia="Times New Roman"/>
          <w:szCs w:val="24"/>
          <w:lang w:val="es-ES" w:eastAsia="es-ES"/>
        </w:rPr>
        <w:t xml:space="preserve"> del presupuesto municipal vigente</w:t>
      </w:r>
    </w:p>
    <w:p w14:paraId="2B04472A" w14:textId="77777777" w:rsidR="003F3D1B" w:rsidRPr="003F3D1B" w:rsidRDefault="003F3D1B" w:rsidP="003F3D1B">
      <w:pPr>
        <w:tabs>
          <w:tab w:val="left" w:pos="709"/>
          <w:tab w:val="left" w:pos="7797"/>
        </w:tabs>
        <w:spacing w:after="0" w:line="240" w:lineRule="auto"/>
        <w:ind w:left="720"/>
        <w:contextualSpacing/>
        <w:jc w:val="both"/>
        <w:rPr>
          <w:rFonts w:eastAsia="Times New Roman"/>
          <w:szCs w:val="24"/>
          <w:lang w:val="es-ES" w:eastAsia="es-SV"/>
        </w:rPr>
      </w:pPr>
    </w:p>
    <w:p w14:paraId="5E2AE156" w14:textId="77777777" w:rsidR="003F3D1B" w:rsidRPr="003F3D1B" w:rsidRDefault="003F3D1B" w:rsidP="003F3D1B">
      <w:pPr>
        <w:numPr>
          <w:ilvl w:val="0"/>
          <w:numId w:val="268"/>
        </w:numPr>
        <w:tabs>
          <w:tab w:val="left" w:pos="709"/>
          <w:tab w:val="left" w:pos="7797"/>
        </w:tabs>
        <w:spacing w:after="0" w:line="240" w:lineRule="auto"/>
        <w:contextualSpacing/>
        <w:jc w:val="both"/>
        <w:rPr>
          <w:rFonts w:eastAsia="Times New Roman"/>
          <w:szCs w:val="24"/>
          <w:lang w:val="es-ES" w:eastAsia="es-SV"/>
        </w:rPr>
      </w:pPr>
      <w:r w:rsidRPr="003F3D1B">
        <w:rPr>
          <w:rFonts w:eastAsia="Times New Roman"/>
          <w:szCs w:val="24"/>
          <w:lang w:val="es-ES" w:eastAsia="es-ES"/>
        </w:rPr>
        <w:t xml:space="preserve">EROGAR la cantidad de </w:t>
      </w:r>
      <w:r w:rsidRPr="003F3D1B">
        <w:rPr>
          <w:rFonts w:eastAsia="Times New Roman"/>
          <w:b/>
          <w:szCs w:val="24"/>
          <w:lang w:val="es-ES" w:eastAsia="es-ES"/>
        </w:rPr>
        <w:t>SEISCIENTOS SETENTA Y OCHO 00/100 DÓLARES DE</w:t>
      </w:r>
      <w:r w:rsidRPr="003F3D1B">
        <w:rPr>
          <w:rFonts w:eastAsia="Times New Roman"/>
          <w:szCs w:val="24"/>
          <w:lang w:val="es-ES" w:eastAsia="es-ES"/>
        </w:rPr>
        <w:t xml:space="preserve"> </w:t>
      </w:r>
      <w:r w:rsidRPr="003F3D1B">
        <w:rPr>
          <w:rFonts w:eastAsia="Times New Roman"/>
          <w:b/>
          <w:szCs w:val="24"/>
          <w:lang w:val="es-ES" w:eastAsia="es-ES"/>
        </w:rPr>
        <w:t>LOS ESTADOS UNIDOS DE AMÉRICA ($678.00)</w:t>
      </w:r>
      <w:r w:rsidRPr="003F3D1B">
        <w:rPr>
          <w:rFonts w:eastAsia="Times New Roman"/>
          <w:szCs w:val="24"/>
          <w:lang w:val="es-ES" w:eastAsia="es-ES"/>
        </w:rPr>
        <w:t xml:space="preserve"> a favor de </w:t>
      </w:r>
      <w:r w:rsidRPr="003F3D1B">
        <w:rPr>
          <w:rFonts w:eastAsia="Times New Roman"/>
          <w:b/>
          <w:szCs w:val="24"/>
          <w:lang w:val="es-ES" w:eastAsia="es-ES"/>
        </w:rPr>
        <w:t xml:space="preserve">HENRI MILTON MORALES UMAÑA “ RADIO LA CAMPIRANA” V/ </w:t>
      </w:r>
      <w:r w:rsidRPr="003F3D1B">
        <w:rPr>
          <w:rFonts w:eastAsia="Times New Roman"/>
          <w:szCs w:val="24"/>
          <w:lang w:val="es-ES" w:eastAsia="es-ES"/>
        </w:rPr>
        <w:t>Pago por servicios de publicidad, durante el mes de Mayo del 2020, según factura  No.-50, Aplicando dicho gasto a la línea 0101 del código  54305, del presupuesto municipal vigente</w:t>
      </w:r>
    </w:p>
    <w:p w14:paraId="2E137A3C" w14:textId="77777777" w:rsidR="003F3D1B" w:rsidRPr="003F3D1B" w:rsidRDefault="003F3D1B" w:rsidP="003F3D1B">
      <w:pPr>
        <w:tabs>
          <w:tab w:val="left" w:pos="709"/>
          <w:tab w:val="left" w:pos="7797"/>
        </w:tabs>
        <w:spacing w:after="0" w:line="240" w:lineRule="auto"/>
        <w:ind w:left="720"/>
        <w:contextualSpacing/>
        <w:jc w:val="both"/>
        <w:rPr>
          <w:rFonts w:eastAsia="Times New Roman"/>
          <w:szCs w:val="24"/>
          <w:lang w:val="es-ES" w:eastAsia="es-SV"/>
        </w:rPr>
      </w:pPr>
    </w:p>
    <w:p w14:paraId="3C45090B" w14:textId="77777777" w:rsidR="003F3D1B" w:rsidRPr="003F3D1B" w:rsidRDefault="003F3D1B" w:rsidP="003F3D1B">
      <w:pPr>
        <w:numPr>
          <w:ilvl w:val="0"/>
          <w:numId w:val="268"/>
        </w:numPr>
        <w:tabs>
          <w:tab w:val="left" w:pos="709"/>
          <w:tab w:val="left" w:pos="7797"/>
        </w:tabs>
        <w:spacing w:after="0" w:line="240" w:lineRule="auto"/>
        <w:contextualSpacing/>
        <w:jc w:val="both"/>
        <w:rPr>
          <w:rFonts w:eastAsia="Times New Roman"/>
          <w:szCs w:val="24"/>
          <w:lang w:val="es-ES" w:eastAsia="es-SV"/>
        </w:rPr>
      </w:pPr>
      <w:r w:rsidRPr="003F3D1B">
        <w:rPr>
          <w:rFonts w:eastAsia="Times New Roman"/>
          <w:szCs w:val="24"/>
          <w:lang w:val="es-ES" w:eastAsia="es-ES"/>
        </w:rPr>
        <w:t xml:space="preserve">EROGAR la cantidad de </w:t>
      </w:r>
      <w:r w:rsidRPr="003F3D1B">
        <w:rPr>
          <w:rFonts w:eastAsia="Times New Roman"/>
          <w:b/>
          <w:szCs w:val="24"/>
          <w:lang w:val="es-ES" w:eastAsia="es-ES"/>
        </w:rPr>
        <w:t>CUATROCIENTOS CINCUENTA Y DOS 00/100 DÓLARES DE</w:t>
      </w:r>
      <w:r w:rsidRPr="003F3D1B">
        <w:rPr>
          <w:rFonts w:eastAsia="Times New Roman"/>
          <w:szCs w:val="24"/>
          <w:lang w:val="es-ES" w:eastAsia="es-ES"/>
        </w:rPr>
        <w:t xml:space="preserve"> </w:t>
      </w:r>
      <w:r w:rsidRPr="003F3D1B">
        <w:rPr>
          <w:rFonts w:eastAsia="Times New Roman"/>
          <w:b/>
          <w:szCs w:val="24"/>
          <w:lang w:val="es-ES" w:eastAsia="es-ES"/>
        </w:rPr>
        <w:t>LOS ESTADOS UNIDOS DE AMÉRICA ($452.00)</w:t>
      </w:r>
      <w:r w:rsidRPr="003F3D1B">
        <w:rPr>
          <w:rFonts w:eastAsia="Times New Roman"/>
          <w:szCs w:val="24"/>
          <w:lang w:val="es-ES" w:eastAsia="es-ES"/>
        </w:rPr>
        <w:t xml:space="preserve"> a favor de </w:t>
      </w:r>
      <w:r w:rsidRPr="003F3D1B">
        <w:rPr>
          <w:rFonts w:eastAsia="Times New Roman"/>
          <w:b/>
          <w:szCs w:val="24"/>
          <w:lang w:val="es-ES" w:eastAsia="es-ES"/>
        </w:rPr>
        <w:t xml:space="preserve">HENRI MILTON MORALES UMAÑA “ RADIO REAL” V/ </w:t>
      </w:r>
      <w:r w:rsidRPr="003F3D1B">
        <w:rPr>
          <w:rFonts w:eastAsia="Times New Roman"/>
          <w:szCs w:val="24"/>
          <w:lang w:val="es-ES" w:eastAsia="es-ES"/>
        </w:rPr>
        <w:t>Pago por servicios de publicidad, durante el mes de Mayo del 2020, según factura  No.-72, Aplicando dicho gasto a la línea 0101 del código  54305, del presupuesto municipal vigente</w:t>
      </w:r>
    </w:p>
    <w:p w14:paraId="3F78BC25" w14:textId="77777777" w:rsidR="003F3D1B" w:rsidRPr="003F3D1B" w:rsidRDefault="003F3D1B" w:rsidP="003F3D1B">
      <w:pPr>
        <w:tabs>
          <w:tab w:val="left" w:pos="709"/>
          <w:tab w:val="left" w:pos="7797"/>
        </w:tabs>
        <w:spacing w:after="0" w:line="240" w:lineRule="auto"/>
        <w:jc w:val="both"/>
        <w:rPr>
          <w:rFonts w:ascii="Calibri" w:eastAsia="Calibri" w:hAnsi="Calibri"/>
          <w:sz w:val="22"/>
          <w:lang w:val="es-MX" w:eastAsia="es-SV"/>
        </w:rPr>
      </w:pPr>
    </w:p>
    <w:p w14:paraId="15D6A66B" w14:textId="77777777" w:rsidR="003F3D1B" w:rsidRPr="003F3D1B" w:rsidRDefault="003F3D1B" w:rsidP="003F3D1B">
      <w:pPr>
        <w:numPr>
          <w:ilvl w:val="0"/>
          <w:numId w:val="268"/>
        </w:numPr>
        <w:spacing w:after="0" w:line="240" w:lineRule="auto"/>
        <w:contextualSpacing/>
        <w:jc w:val="both"/>
        <w:rPr>
          <w:rFonts w:eastAsia="Times New Roman"/>
          <w:szCs w:val="24"/>
          <w:lang w:val="es-ES" w:eastAsia="es-ES"/>
        </w:rPr>
      </w:pPr>
      <w:r w:rsidRPr="003F3D1B">
        <w:rPr>
          <w:rFonts w:eastAsia="Times New Roman"/>
          <w:szCs w:val="24"/>
          <w:lang w:val="es-ES" w:eastAsia="es-ES"/>
        </w:rPr>
        <w:t xml:space="preserve">EROGAR la cantidad de </w:t>
      </w:r>
      <w:r w:rsidRPr="003F3D1B">
        <w:rPr>
          <w:rFonts w:eastAsia="Times New Roman"/>
          <w:b/>
          <w:szCs w:val="24"/>
          <w:lang w:val="es-ES" w:eastAsia="es-ES"/>
        </w:rPr>
        <w:t>UN MIL TRESCIENTOS CINCUENTA Y DOS 40/100 ($1,352.40) DÓLARES DE LOS ESTADOS UNIDOS DE AMÉRICA</w:t>
      </w:r>
      <w:r w:rsidRPr="003F3D1B">
        <w:rPr>
          <w:rFonts w:eastAsia="Times New Roman"/>
          <w:szCs w:val="24"/>
          <w:lang w:val="es-ES" w:eastAsia="es-ES"/>
        </w:rPr>
        <w:t xml:space="preserve">. A favor de </w:t>
      </w:r>
      <w:r w:rsidRPr="003F3D1B">
        <w:rPr>
          <w:rFonts w:eastAsia="Times New Roman"/>
          <w:b/>
          <w:szCs w:val="24"/>
          <w:lang w:val="es-ES" w:eastAsia="es-ES"/>
        </w:rPr>
        <w:t xml:space="preserve">CAMET, S.A. DE C.V. </w:t>
      </w:r>
      <w:r w:rsidRPr="003F3D1B">
        <w:rPr>
          <w:rFonts w:eastAsia="Times New Roman"/>
          <w:szCs w:val="24"/>
          <w:lang w:val="es-ES" w:eastAsia="es-ES"/>
        </w:rPr>
        <w:t>V/ Pago por servicios de internet y servicios de publicidad, durante el mes de Abril del 2020, para usos varios de Alcaldía Municipal de Metapán, según facturas, líneas y códigos que se detallan a continuación:</w:t>
      </w:r>
    </w:p>
    <w:p w14:paraId="66BB1B94" w14:textId="77777777" w:rsidR="003F3D1B" w:rsidRPr="003F3D1B" w:rsidRDefault="003F3D1B" w:rsidP="003F3D1B">
      <w:pPr>
        <w:tabs>
          <w:tab w:val="left" w:pos="709"/>
          <w:tab w:val="left" w:pos="7797"/>
        </w:tabs>
        <w:spacing w:after="0" w:line="240" w:lineRule="auto"/>
        <w:jc w:val="both"/>
        <w:rPr>
          <w:rFonts w:eastAsia="Calibri"/>
          <w:b/>
          <w:szCs w:val="24"/>
          <w:u w:val="single"/>
          <w:lang w:val="es-ES"/>
        </w:rPr>
      </w:pPr>
    </w:p>
    <w:p w14:paraId="331DEC43" w14:textId="77777777" w:rsidR="003F3D1B" w:rsidRPr="003F3D1B" w:rsidRDefault="003F3D1B" w:rsidP="003F3D1B">
      <w:pPr>
        <w:tabs>
          <w:tab w:val="left" w:pos="709"/>
          <w:tab w:val="left" w:pos="7797"/>
        </w:tabs>
        <w:spacing w:after="0" w:line="240" w:lineRule="auto"/>
        <w:jc w:val="both"/>
        <w:rPr>
          <w:rFonts w:eastAsia="Calibri"/>
          <w:b/>
          <w:szCs w:val="24"/>
          <w:u w:val="single"/>
          <w:lang w:val="es-ES"/>
        </w:rPr>
      </w:pPr>
      <w:r w:rsidRPr="003F3D1B">
        <w:rPr>
          <w:rFonts w:eastAsia="Calibri"/>
          <w:b/>
          <w:szCs w:val="24"/>
          <w:u w:val="single"/>
          <w:lang w:val="es-ES"/>
        </w:rPr>
        <w:t>LINEA 0101</w:t>
      </w:r>
    </w:p>
    <w:p w14:paraId="1DFD849C" w14:textId="77777777" w:rsidR="003F3D1B" w:rsidRPr="003F3D1B" w:rsidRDefault="003F3D1B" w:rsidP="003F3D1B">
      <w:pPr>
        <w:tabs>
          <w:tab w:val="left" w:pos="922"/>
          <w:tab w:val="left" w:pos="7797"/>
        </w:tabs>
        <w:spacing w:after="0" w:line="240" w:lineRule="auto"/>
        <w:contextualSpacing/>
        <w:jc w:val="both"/>
        <w:rPr>
          <w:rFonts w:eastAsia="Calibri"/>
          <w:b/>
          <w:szCs w:val="24"/>
          <w:lang w:val="es-ES"/>
        </w:rPr>
      </w:pPr>
      <w:r w:rsidRPr="003F3D1B">
        <w:rPr>
          <w:rFonts w:eastAsia="Calibri"/>
          <w:b/>
          <w:szCs w:val="24"/>
          <w:lang w:val="es-ES"/>
        </w:rPr>
        <w:t>Factura Nos.-</w:t>
      </w:r>
      <w:r w:rsidRPr="003F3D1B">
        <w:rPr>
          <w:rFonts w:eastAsia="Calibri"/>
          <w:szCs w:val="24"/>
          <w:lang w:val="es-ES"/>
        </w:rPr>
        <w:t xml:space="preserve"> </w:t>
      </w:r>
      <w:r w:rsidRPr="003F3D1B">
        <w:rPr>
          <w:rFonts w:eastAsia="Times New Roman"/>
          <w:b/>
          <w:szCs w:val="24"/>
          <w:lang w:val="es-MX" w:eastAsia="es-ES"/>
        </w:rPr>
        <w:t>1294-17709</w:t>
      </w:r>
    </w:p>
    <w:p w14:paraId="21D505FA" w14:textId="77777777" w:rsidR="003F3D1B" w:rsidRPr="003F3D1B" w:rsidRDefault="003F3D1B" w:rsidP="003F3D1B">
      <w:pPr>
        <w:spacing w:after="0" w:line="240" w:lineRule="auto"/>
        <w:contextualSpacing/>
        <w:jc w:val="both"/>
        <w:rPr>
          <w:rFonts w:eastAsia="Calibri"/>
          <w:szCs w:val="24"/>
          <w:lang w:val="es-ES"/>
        </w:rPr>
      </w:pPr>
      <w:r w:rsidRPr="003F3D1B">
        <w:rPr>
          <w:rFonts w:eastAsia="Calibri"/>
          <w:szCs w:val="24"/>
          <w:lang w:val="es-ES"/>
        </w:rPr>
        <w:t xml:space="preserve">Códigos Nos.-54203………….…………………….......................................$    448.40 </w:t>
      </w:r>
    </w:p>
    <w:p w14:paraId="04530F3B" w14:textId="77777777" w:rsidR="003F3D1B" w:rsidRPr="003F3D1B" w:rsidRDefault="003F3D1B" w:rsidP="003F3D1B">
      <w:pPr>
        <w:spacing w:after="0" w:line="240" w:lineRule="auto"/>
        <w:contextualSpacing/>
        <w:jc w:val="both"/>
        <w:rPr>
          <w:rFonts w:eastAsia="Calibri"/>
          <w:szCs w:val="24"/>
          <w:lang w:val="es-ES"/>
        </w:rPr>
      </w:pPr>
      <w:r w:rsidRPr="003F3D1B">
        <w:rPr>
          <w:rFonts w:eastAsia="Calibri"/>
          <w:szCs w:val="24"/>
          <w:lang w:val="es-ES"/>
        </w:rPr>
        <w:t>Códigos Nos.-54305………….…………………….......................................$    904.00</w:t>
      </w:r>
    </w:p>
    <w:p w14:paraId="017C01E2" w14:textId="77777777" w:rsidR="003F3D1B" w:rsidRDefault="003F3D1B" w:rsidP="003F3D1B">
      <w:pPr>
        <w:tabs>
          <w:tab w:val="left" w:pos="709"/>
          <w:tab w:val="left" w:pos="7797"/>
        </w:tabs>
        <w:spacing w:line="240" w:lineRule="auto"/>
        <w:jc w:val="both"/>
        <w:rPr>
          <w:rFonts w:eastAsia="Calibri"/>
          <w:b/>
          <w:szCs w:val="24"/>
          <w:lang w:val="es-ES"/>
        </w:rPr>
      </w:pPr>
      <w:r w:rsidRPr="003F3D1B">
        <w:rPr>
          <w:rFonts w:eastAsia="Calibri"/>
          <w:b/>
          <w:szCs w:val="24"/>
          <w:lang w:val="es-ES"/>
        </w:rPr>
        <w:t xml:space="preserve">Total………………………..……………………......……............................$ 1,352.40 </w:t>
      </w:r>
    </w:p>
    <w:p w14:paraId="0D60FE77" w14:textId="77777777" w:rsidR="00B90AEF" w:rsidRPr="00B90AEF" w:rsidRDefault="00B90AEF" w:rsidP="00B90AEF">
      <w:pPr>
        <w:ind w:left="360"/>
        <w:jc w:val="both"/>
        <w:rPr>
          <w:rFonts w:ascii="Calibri" w:eastAsia="Calibri" w:hAnsi="Calibri"/>
          <w:sz w:val="22"/>
          <w:lang w:val="es-MX"/>
        </w:rPr>
      </w:pPr>
    </w:p>
    <w:p w14:paraId="5D0EDA05" w14:textId="77777777" w:rsidR="00B90AEF" w:rsidRDefault="00B90AEF" w:rsidP="00B90AEF">
      <w:pPr>
        <w:pStyle w:val="Prrafodelista"/>
        <w:numPr>
          <w:ilvl w:val="0"/>
          <w:numId w:val="233"/>
        </w:numPr>
        <w:spacing w:after="0" w:line="240" w:lineRule="auto"/>
        <w:jc w:val="both"/>
        <w:rPr>
          <w:rFonts w:eastAsia="Calibri"/>
          <w:szCs w:val="24"/>
          <w:lang w:val="es-MX"/>
        </w:rPr>
      </w:pPr>
      <w:r w:rsidRPr="00B90AEF">
        <w:rPr>
          <w:rFonts w:eastAsia="Calibri"/>
          <w:szCs w:val="24"/>
          <w:lang w:val="es-MX"/>
        </w:rPr>
        <w:t xml:space="preserve">Erogar la cantidad de </w:t>
      </w:r>
      <w:r w:rsidRPr="00B90AEF">
        <w:rPr>
          <w:rFonts w:eastAsia="Calibri"/>
          <w:b/>
          <w:szCs w:val="24"/>
          <w:lang w:val="es-MX"/>
        </w:rPr>
        <w:t xml:space="preserve">OCHOCIENTOS NOVENTA Y CUATRO 61/100 DÓLARES DE LOS ESTADOS UNIDOS DE AMÉRICA ($894.61) </w:t>
      </w:r>
      <w:r w:rsidRPr="00B90AEF">
        <w:rPr>
          <w:rFonts w:eastAsia="Calibri"/>
          <w:szCs w:val="24"/>
          <w:lang w:val="es-MX"/>
        </w:rPr>
        <w:t xml:space="preserve">A favor del señor </w:t>
      </w:r>
      <w:r w:rsidRPr="00B90AEF">
        <w:rPr>
          <w:rFonts w:eastAsia="Calibri"/>
          <w:b/>
          <w:szCs w:val="24"/>
          <w:lang w:val="es-MX"/>
        </w:rPr>
        <w:t>HECTOR MANUEL MONTENEGRO MORAN.</w:t>
      </w:r>
      <w:r w:rsidRPr="00B90AEF">
        <w:rPr>
          <w:rFonts w:eastAsia="Calibri"/>
          <w:szCs w:val="24"/>
          <w:lang w:val="es-MX"/>
        </w:rPr>
        <w:t xml:space="preserve"> De los cuales $778.00 corresponden al pago por arrendamiento de inmueble urbano en el cual funciona el centro de aprendizaje informático municipal y la academia municipal de inglés; durante el período comprendido del mes de Abril del 2020: $116.61 que corresponden al pago de energía eléctrica. Aplicando dicho gasto al código No. 54317 de la línea 0101, del Presupuesto Municipal Vigente. </w:t>
      </w:r>
    </w:p>
    <w:p w14:paraId="1DCEDF67" w14:textId="77777777" w:rsidR="004C4804" w:rsidRDefault="004C4804" w:rsidP="004C4804">
      <w:pPr>
        <w:pStyle w:val="Prrafodelista"/>
        <w:spacing w:after="0" w:line="240" w:lineRule="auto"/>
        <w:ind w:left="786"/>
        <w:jc w:val="both"/>
        <w:rPr>
          <w:rFonts w:eastAsia="Calibri"/>
          <w:szCs w:val="24"/>
          <w:lang w:val="es-MX"/>
        </w:rPr>
      </w:pPr>
    </w:p>
    <w:p w14:paraId="245D2BAA" w14:textId="77777777" w:rsidR="004C4804" w:rsidRPr="000463A7" w:rsidRDefault="004C4804" w:rsidP="000463A7">
      <w:pPr>
        <w:numPr>
          <w:ilvl w:val="0"/>
          <w:numId w:val="233"/>
        </w:numPr>
        <w:spacing w:after="0" w:line="240" w:lineRule="auto"/>
        <w:contextualSpacing/>
        <w:jc w:val="both"/>
        <w:rPr>
          <w:rFonts w:eastAsia="Calibri"/>
          <w:szCs w:val="24"/>
          <w:lang w:val="es-ES"/>
        </w:rPr>
      </w:pPr>
      <w:r w:rsidRPr="000F328A">
        <w:rPr>
          <w:rFonts w:eastAsia="Times New Roman"/>
          <w:szCs w:val="24"/>
        </w:rPr>
        <w:t xml:space="preserve">Erogar la cantidad de </w:t>
      </w:r>
      <w:r>
        <w:rPr>
          <w:rFonts w:eastAsia="Times New Roman"/>
          <w:b/>
          <w:szCs w:val="24"/>
        </w:rPr>
        <w:t>OCHOCIENTOS SETENTA Y DOS 94/100</w:t>
      </w:r>
      <w:r w:rsidRPr="000F328A">
        <w:rPr>
          <w:rFonts w:eastAsia="Times New Roman"/>
          <w:b/>
          <w:szCs w:val="24"/>
        </w:rPr>
        <w:t xml:space="preserve"> DÓLARES DE LOS ESTADOS UNIDOS DE AMÉRICA</w:t>
      </w:r>
      <w:r w:rsidRPr="000F328A">
        <w:rPr>
          <w:rFonts w:eastAsia="Times New Roman"/>
          <w:szCs w:val="24"/>
        </w:rPr>
        <w:t>.</w:t>
      </w:r>
      <w:r w:rsidRPr="000F328A">
        <w:rPr>
          <w:rFonts w:eastAsia="Times New Roman"/>
          <w:b/>
          <w:szCs w:val="24"/>
        </w:rPr>
        <w:t xml:space="preserve"> ($</w:t>
      </w:r>
      <w:r>
        <w:rPr>
          <w:rFonts w:eastAsia="Times New Roman"/>
          <w:b/>
          <w:szCs w:val="24"/>
        </w:rPr>
        <w:t>872.94</w:t>
      </w:r>
      <w:r w:rsidRPr="000F328A">
        <w:rPr>
          <w:rFonts w:eastAsia="Times New Roman"/>
          <w:b/>
          <w:szCs w:val="24"/>
        </w:rPr>
        <w:t xml:space="preserve">) </w:t>
      </w:r>
      <w:r w:rsidRPr="000F328A">
        <w:rPr>
          <w:rFonts w:eastAsia="Times New Roman"/>
          <w:szCs w:val="24"/>
        </w:rPr>
        <w:t xml:space="preserve"> A favor de la </w:t>
      </w:r>
      <w:r w:rsidRPr="000F328A">
        <w:rPr>
          <w:rFonts w:eastAsia="Times New Roman"/>
          <w:b/>
          <w:szCs w:val="24"/>
        </w:rPr>
        <w:t>Sra.</w:t>
      </w:r>
      <w:r w:rsidRPr="000F328A">
        <w:rPr>
          <w:rFonts w:eastAsia="Times New Roman"/>
          <w:szCs w:val="24"/>
        </w:rPr>
        <w:t xml:space="preserve"> </w:t>
      </w:r>
      <w:r w:rsidRPr="000F328A">
        <w:rPr>
          <w:rFonts w:eastAsia="Times New Roman"/>
          <w:b/>
          <w:szCs w:val="24"/>
        </w:rPr>
        <w:t xml:space="preserve">MARIA ANTONIA GONZALEZ GALDAMEZ. </w:t>
      </w:r>
      <w:r w:rsidRPr="000F328A">
        <w:rPr>
          <w:rFonts w:eastAsia="Times New Roman"/>
          <w:szCs w:val="24"/>
        </w:rPr>
        <w:t xml:space="preserve">De los cuales </w:t>
      </w:r>
      <w:r w:rsidR="00F3380F">
        <w:rPr>
          <w:rFonts w:eastAsia="Times New Roman"/>
          <w:szCs w:val="24"/>
        </w:rPr>
        <w:t>$668</w:t>
      </w:r>
      <w:r w:rsidRPr="000F328A">
        <w:rPr>
          <w:rFonts w:eastAsia="Times New Roman"/>
          <w:szCs w:val="24"/>
        </w:rPr>
        <w:t xml:space="preserve">.00 corresponden al pago de arrendamiento de una casa que está siendo utilizada para que funcione el taller vocacional de máquinas industriales, </w:t>
      </w:r>
      <w:r w:rsidRPr="000F328A">
        <w:rPr>
          <w:rFonts w:eastAsia="Calibri"/>
          <w:szCs w:val="24"/>
        </w:rPr>
        <w:t xml:space="preserve">correspondiente </w:t>
      </w:r>
      <w:r w:rsidR="000463A7">
        <w:rPr>
          <w:rFonts w:eastAsia="Calibri"/>
          <w:szCs w:val="24"/>
        </w:rPr>
        <w:t xml:space="preserve">a los meses de marzo y </w:t>
      </w:r>
      <w:r w:rsidR="00230945">
        <w:rPr>
          <w:rFonts w:eastAsia="Calibri"/>
          <w:szCs w:val="24"/>
        </w:rPr>
        <w:t xml:space="preserve">abril </w:t>
      </w:r>
      <w:r w:rsidR="00230945" w:rsidRPr="000F328A">
        <w:rPr>
          <w:rFonts w:eastAsia="Calibri"/>
          <w:szCs w:val="24"/>
        </w:rPr>
        <w:t>del</w:t>
      </w:r>
      <w:r w:rsidRPr="000F328A">
        <w:rPr>
          <w:rFonts w:eastAsia="Calibri"/>
          <w:szCs w:val="24"/>
        </w:rPr>
        <w:t xml:space="preserve"> 2020; $</w:t>
      </w:r>
      <w:r w:rsidR="000463A7">
        <w:rPr>
          <w:rFonts w:eastAsia="Calibri"/>
          <w:szCs w:val="24"/>
        </w:rPr>
        <w:t>204.94</w:t>
      </w:r>
      <w:r w:rsidRPr="000463A7">
        <w:rPr>
          <w:rFonts w:eastAsia="Calibri"/>
          <w:szCs w:val="24"/>
        </w:rPr>
        <w:t xml:space="preserve"> que corresponden al pago de energía eléctrica. Aplicando dicho gasto al código No. 54317 de la línea 0101, del Presupuesto Municipal Vigente</w:t>
      </w:r>
    </w:p>
    <w:p w14:paraId="2560E9E8" w14:textId="77777777" w:rsidR="004C4804" w:rsidRPr="004C4804" w:rsidRDefault="004C4804" w:rsidP="004C4804">
      <w:pPr>
        <w:spacing w:after="0" w:line="240" w:lineRule="auto"/>
        <w:ind w:left="426"/>
        <w:jc w:val="both"/>
        <w:rPr>
          <w:rFonts w:eastAsia="Calibri"/>
          <w:szCs w:val="24"/>
          <w:lang w:val="es-MX"/>
        </w:rPr>
      </w:pPr>
    </w:p>
    <w:p w14:paraId="11FA3842" w14:textId="77777777" w:rsidR="00ED402B" w:rsidRPr="004C4804" w:rsidRDefault="00ED402B" w:rsidP="004C4804">
      <w:pPr>
        <w:spacing w:after="0" w:line="240" w:lineRule="auto"/>
        <w:jc w:val="both"/>
        <w:rPr>
          <w:rFonts w:eastAsia="Calibri"/>
          <w:szCs w:val="24"/>
          <w:lang w:val="es-MX"/>
        </w:rPr>
      </w:pPr>
    </w:p>
    <w:p w14:paraId="474D00B0" w14:textId="77777777" w:rsidR="003F3D1B" w:rsidRPr="003F3D1B" w:rsidRDefault="003F3D1B" w:rsidP="003F3D1B">
      <w:pPr>
        <w:tabs>
          <w:tab w:val="left" w:pos="922"/>
          <w:tab w:val="left" w:pos="7513"/>
          <w:tab w:val="left" w:pos="7797"/>
        </w:tabs>
        <w:spacing w:after="0" w:line="240" w:lineRule="auto"/>
        <w:jc w:val="both"/>
        <w:rPr>
          <w:rFonts w:eastAsia="Calibri"/>
          <w:szCs w:val="24"/>
          <w:lang w:val="es-MX"/>
        </w:rPr>
      </w:pPr>
      <w:r w:rsidRPr="003F3D1B">
        <w:rPr>
          <w:rFonts w:eastAsia="Calibri"/>
          <w:szCs w:val="24"/>
          <w:lang w:val="es-MX"/>
        </w:rPr>
        <w:t xml:space="preserve">Autorizando a tesorería a efectuar los pagos correspondientes FONDOS PROPIOS. Cuenta </w:t>
      </w:r>
      <w:proofErr w:type="spellStart"/>
      <w:r w:rsidRPr="003F3D1B">
        <w:rPr>
          <w:rFonts w:eastAsia="Calibri"/>
          <w:szCs w:val="24"/>
          <w:lang w:val="es-MX"/>
        </w:rPr>
        <w:t>N°</w:t>
      </w:r>
      <w:proofErr w:type="spellEnd"/>
      <w:r w:rsidRPr="003F3D1B">
        <w:rPr>
          <w:rFonts w:eastAsia="Calibri"/>
          <w:szCs w:val="24"/>
          <w:lang w:val="es-MX"/>
        </w:rPr>
        <w:t xml:space="preserve"> 00500003666</w:t>
      </w:r>
    </w:p>
    <w:p w14:paraId="70202911" w14:textId="77777777" w:rsidR="003F3D1B" w:rsidRPr="003F3D1B" w:rsidRDefault="003F3D1B" w:rsidP="003F3D1B">
      <w:pPr>
        <w:tabs>
          <w:tab w:val="left" w:pos="709"/>
          <w:tab w:val="left" w:pos="7797"/>
        </w:tabs>
        <w:spacing w:after="0" w:line="240" w:lineRule="auto"/>
        <w:ind w:left="720"/>
        <w:contextualSpacing/>
        <w:jc w:val="both"/>
        <w:rPr>
          <w:rFonts w:eastAsia="Times New Roman"/>
          <w:szCs w:val="24"/>
          <w:lang w:val="es-ES" w:eastAsia="es-SV"/>
        </w:rPr>
      </w:pPr>
    </w:p>
    <w:p w14:paraId="1CD455CF" w14:textId="77777777" w:rsidR="00F5401B" w:rsidRDefault="00F5401B" w:rsidP="00CE4DE9">
      <w:pPr>
        <w:tabs>
          <w:tab w:val="left" w:pos="709"/>
          <w:tab w:val="left" w:pos="7797"/>
        </w:tabs>
        <w:spacing w:after="0" w:line="240" w:lineRule="auto"/>
        <w:jc w:val="both"/>
        <w:rPr>
          <w:rFonts w:eastAsia="Calibri"/>
          <w:spacing w:val="-3"/>
          <w:szCs w:val="24"/>
        </w:rPr>
      </w:pPr>
    </w:p>
    <w:p w14:paraId="18EC9794" w14:textId="77777777" w:rsidR="00E858D6" w:rsidRDefault="00E858D6" w:rsidP="00CA410F">
      <w:pPr>
        <w:spacing w:after="0" w:line="240" w:lineRule="auto"/>
        <w:jc w:val="both"/>
        <w:rPr>
          <w:rFonts w:eastAsia="Calibri"/>
          <w:spacing w:val="-3"/>
          <w:szCs w:val="24"/>
          <w:lang w:eastAsia="es-ES"/>
        </w:rPr>
      </w:pPr>
    </w:p>
    <w:p w14:paraId="477FD724" w14:textId="77777777" w:rsidR="00F5401B" w:rsidRPr="00E9455C" w:rsidRDefault="00F5401B" w:rsidP="00F5401B">
      <w:pPr>
        <w:spacing w:after="0" w:line="240" w:lineRule="auto"/>
        <w:jc w:val="both"/>
        <w:rPr>
          <w:b/>
          <w:bCs/>
          <w:szCs w:val="24"/>
          <w:u w:val="single"/>
        </w:rPr>
      </w:pPr>
      <w:bookmarkStart w:id="4" w:name="_Hlk41986659"/>
      <w:r>
        <w:rPr>
          <w:b/>
          <w:bCs/>
          <w:szCs w:val="24"/>
          <w:u w:val="single"/>
        </w:rPr>
        <w:t>ACUERDO NÚMERO TRES</w:t>
      </w:r>
      <w:r w:rsidRPr="00E9455C">
        <w:rPr>
          <w:b/>
          <w:bCs/>
          <w:szCs w:val="24"/>
          <w:u w:val="single"/>
        </w:rPr>
        <w:t xml:space="preserve">: </w:t>
      </w:r>
    </w:p>
    <w:p w14:paraId="0E6D59C5" w14:textId="77777777" w:rsidR="00F5401B" w:rsidRDefault="00F5401B" w:rsidP="00F5401B">
      <w:pPr>
        <w:spacing w:after="0" w:line="240" w:lineRule="auto"/>
        <w:jc w:val="both"/>
        <w:rPr>
          <w:szCs w:val="24"/>
        </w:rPr>
      </w:pPr>
    </w:p>
    <w:p w14:paraId="14199E4E" w14:textId="77777777" w:rsidR="00F5401B" w:rsidRDefault="00F5401B" w:rsidP="00F5401B">
      <w:pPr>
        <w:numPr>
          <w:ilvl w:val="12"/>
          <w:numId w:val="0"/>
        </w:numPr>
        <w:tabs>
          <w:tab w:val="left" w:pos="-720"/>
        </w:tabs>
        <w:suppressAutoHyphens/>
        <w:spacing w:line="240" w:lineRule="auto"/>
        <w:jc w:val="both"/>
        <w:rPr>
          <w:rFonts w:eastAsia="Calibri"/>
          <w:spacing w:val="-3"/>
          <w:szCs w:val="24"/>
        </w:rPr>
      </w:pPr>
      <w:r w:rsidRPr="00087F77">
        <w:rPr>
          <w:szCs w:val="24"/>
        </w:rPr>
        <w:t xml:space="preserve">El Concejo Municipal de Metapán, en uso de las facultades que el código municipal les confiere </w:t>
      </w:r>
      <w:r w:rsidR="002A708A">
        <w:rPr>
          <w:rFonts w:eastAsia="Calibri"/>
          <w:spacing w:val="-3"/>
          <w:szCs w:val="24"/>
        </w:rPr>
        <w:t xml:space="preserve">ACUERDA: </w:t>
      </w:r>
    </w:p>
    <w:p w14:paraId="35DAD19B" w14:textId="77777777" w:rsidR="00F5401B" w:rsidRPr="00662BE2" w:rsidRDefault="00F5401B" w:rsidP="00F5401B">
      <w:pPr>
        <w:spacing w:after="0" w:line="240" w:lineRule="auto"/>
        <w:jc w:val="both"/>
        <w:rPr>
          <w:rFonts w:eastAsia="Times New Roman"/>
          <w:szCs w:val="24"/>
          <w:lang w:eastAsia="es-ES"/>
        </w:rPr>
      </w:pPr>
    </w:p>
    <w:p w14:paraId="26A7F4C9" w14:textId="77777777" w:rsidR="00F5401B" w:rsidRPr="00C01247" w:rsidRDefault="00F5401B" w:rsidP="005918F0">
      <w:pPr>
        <w:numPr>
          <w:ilvl w:val="0"/>
          <w:numId w:val="269"/>
        </w:numPr>
        <w:spacing w:after="0" w:line="240" w:lineRule="auto"/>
        <w:contextualSpacing/>
        <w:jc w:val="both"/>
        <w:rPr>
          <w:rFonts w:eastAsia="Calibri"/>
          <w:b/>
          <w:szCs w:val="24"/>
        </w:rPr>
      </w:pPr>
      <w:r w:rsidRPr="00C01247">
        <w:rPr>
          <w:rFonts w:eastAsia="Calibri"/>
          <w:szCs w:val="24"/>
        </w:rPr>
        <w:t xml:space="preserve">EROGAR la cantidad de </w:t>
      </w:r>
      <w:r w:rsidRPr="00C01247">
        <w:rPr>
          <w:rFonts w:eastAsia="Calibri"/>
          <w:b/>
          <w:szCs w:val="24"/>
        </w:rPr>
        <w:t xml:space="preserve">DOS MIL SETECIENTOS VEINTICINCO 00/100  DÓLARES DE LOS ESTADOS UNIDOS DE AMÉRICA ($2,725.00) </w:t>
      </w:r>
      <w:r w:rsidRPr="00C01247">
        <w:rPr>
          <w:rFonts w:eastAsia="Calibri"/>
          <w:szCs w:val="24"/>
        </w:rPr>
        <w:t>V/ Pago de planilla de trabajadores eventuales en proyecto recuperación de mora, tasas e impuestos, actualización, censo rótulos Corresp</w:t>
      </w:r>
      <w:r>
        <w:rPr>
          <w:rFonts w:eastAsia="Calibri"/>
          <w:szCs w:val="24"/>
        </w:rPr>
        <w:t>ondiente al período del 01 al 31</w:t>
      </w:r>
      <w:r w:rsidRPr="00C01247">
        <w:rPr>
          <w:rFonts w:eastAsia="Calibri"/>
          <w:szCs w:val="24"/>
        </w:rPr>
        <w:t xml:space="preserve"> </w:t>
      </w:r>
      <w:r>
        <w:rPr>
          <w:rFonts w:eastAsia="Calibri"/>
          <w:szCs w:val="24"/>
        </w:rPr>
        <w:t>de Mayo</w:t>
      </w:r>
      <w:r w:rsidRPr="00C01247">
        <w:rPr>
          <w:rFonts w:eastAsia="Calibri"/>
          <w:szCs w:val="24"/>
        </w:rPr>
        <w:t xml:space="preserve"> de 2020, Aplicando dicho gasto al código </w:t>
      </w:r>
      <w:r w:rsidRPr="00C01247">
        <w:rPr>
          <w:rFonts w:eastAsia="Calibri"/>
          <w:b/>
          <w:szCs w:val="24"/>
        </w:rPr>
        <w:t xml:space="preserve">51201 </w:t>
      </w:r>
      <w:r w:rsidRPr="00C01247">
        <w:rPr>
          <w:rFonts w:eastAsia="Calibri"/>
          <w:szCs w:val="24"/>
        </w:rPr>
        <w:t xml:space="preserve">de la línea </w:t>
      </w:r>
      <w:r w:rsidRPr="00C01247">
        <w:rPr>
          <w:rFonts w:eastAsia="Calibri"/>
          <w:b/>
          <w:szCs w:val="24"/>
        </w:rPr>
        <w:t>0101</w:t>
      </w:r>
      <w:r w:rsidRPr="00C01247">
        <w:rPr>
          <w:rFonts w:eastAsia="Calibri"/>
          <w:szCs w:val="24"/>
        </w:rPr>
        <w:t xml:space="preserve"> del Presupuesto Municipal vigente, según se detalla a continuación:</w:t>
      </w:r>
    </w:p>
    <w:p w14:paraId="146695D1" w14:textId="77777777" w:rsidR="00F5401B" w:rsidRPr="00C01247" w:rsidRDefault="00F5401B" w:rsidP="00F5401B">
      <w:pPr>
        <w:spacing w:line="254" w:lineRule="auto"/>
        <w:ind w:left="720"/>
        <w:contextualSpacing/>
        <w:jc w:val="both"/>
        <w:rPr>
          <w:rFonts w:eastAsia="Calibri"/>
          <w:b/>
          <w:szCs w:val="24"/>
        </w:rPr>
      </w:pPr>
    </w:p>
    <w:tbl>
      <w:tblPr>
        <w:tblW w:w="9154" w:type="dxa"/>
        <w:jc w:val="center"/>
        <w:tblCellMar>
          <w:left w:w="70" w:type="dxa"/>
          <w:right w:w="70" w:type="dxa"/>
        </w:tblCellMar>
        <w:tblLook w:val="04A0" w:firstRow="1" w:lastRow="0" w:firstColumn="1" w:lastColumn="0" w:noHBand="0" w:noVBand="1"/>
      </w:tblPr>
      <w:tblGrid>
        <w:gridCol w:w="492"/>
        <w:gridCol w:w="3853"/>
        <w:gridCol w:w="1060"/>
        <w:gridCol w:w="726"/>
        <w:gridCol w:w="1774"/>
        <w:gridCol w:w="1275"/>
      </w:tblGrid>
      <w:tr w:rsidR="00F5401B" w:rsidRPr="00C01247" w14:paraId="519A1129" w14:textId="77777777" w:rsidTr="00AB2726">
        <w:trPr>
          <w:trHeight w:val="315"/>
          <w:jc w:val="center"/>
        </w:trPr>
        <w:tc>
          <w:tcPr>
            <w:tcW w:w="492" w:type="dxa"/>
            <w:tcBorders>
              <w:top w:val="single" w:sz="4" w:space="0" w:color="auto"/>
              <w:left w:val="single" w:sz="4" w:space="0" w:color="auto"/>
              <w:bottom w:val="single" w:sz="4" w:space="0" w:color="auto"/>
              <w:right w:val="single" w:sz="4" w:space="0" w:color="auto"/>
            </w:tcBorders>
            <w:noWrap/>
            <w:vAlign w:val="bottom"/>
            <w:hideMark/>
          </w:tcPr>
          <w:p w14:paraId="3E8E41C0" w14:textId="77777777" w:rsidR="00F5401B" w:rsidRPr="00C01247" w:rsidRDefault="00F5401B" w:rsidP="00AB2726">
            <w:pPr>
              <w:spacing w:after="0" w:line="240" w:lineRule="auto"/>
              <w:rPr>
                <w:rFonts w:eastAsia="Times New Roman"/>
                <w:b/>
                <w:bCs/>
                <w:color w:val="000000"/>
                <w:szCs w:val="24"/>
                <w:lang w:eastAsia="es-SV"/>
              </w:rPr>
            </w:pPr>
            <w:proofErr w:type="spellStart"/>
            <w:r w:rsidRPr="00C01247">
              <w:rPr>
                <w:rFonts w:eastAsia="Times New Roman"/>
                <w:b/>
                <w:bCs/>
                <w:color w:val="000000"/>
                <w:szCs w:val="24"/>
                <w:lang w:eastAsia="es-SV"/>
              </w:rPr>
              <w:t>Nº</w:t>
            </w:r>
            <w:proofErr w:type="spellEnd"/>
          </w:p>
        </w:tc>
        <w:tc>
          <w:tcPr>
            <w:tcW w:w="3853" w:type="dxa"/>
            <w:tcBorders>
              <w:top w:val="single" w:sz="4" w:space="0" w:color="auto"/>
              <w:left w:val="nil"/>
              <w:bottom w:val="single" w:sz="4" w:space="0" w:color="auto"/>
              <w:right w:val="single" w:sz="4" w:space="0" w:color="auto"/>
            </w:tcBorders>
            <w:noWrap/>
            <w:vAlign w:val="bottom"/>
            <w:hideMark/>
          </w:tcPr>
          <w:p w14:paraId="727D3FE2" w14:textId="77777777" w:rsidR="00F5401B" w:rsidRPr="00C01247" w:rsidRDefault="00F5401B" w:rsidP="00AB2726">
            <w:pPr>
              <w:spacing w:after="0" w:line="240" w:lineRule="auto"/>
              <w:rPr>
                <w:rFonts w:eastAsia="Times New Roman"/>
                <w:b/>
                <w:bCs/>
                <w:color w:val="000000"/>
                <w:szCs w:val="24"/>
                <w:lang w:eastAsia="es-SV"/>
              </w:rPr>
            </w:pPr>
            <w:r w:rsidRPr="00C01247">
              <w:rPr>
                <w:rFonts w:eastAsia="Times New Roman"/>
                <w:b/>
                <w:bCs/>
                <w:color w:val="000000"/>
                <w:szCs w:val="24"/>
                <w:lang w:eastAsia="es-SV"/>
              </w:rPr>
              <w:t>NOMBRE</w:t>
            </w:r>
          </w:p>
        </w:tc>
        <w:tc>
          <w:tcPr>
            <w:tcW w:w="1034" w:type="dxa"/>
            <w:tcBorders>
              <w:top w:val="single" w:sz="4" w:space="0" w:color="auto"/>
              <w:left w:val="nil"/>
              <w:bottom w:val="single" w:sz="4" w:space="0" w:color="auto"/>
              <w:right w:val="single" w:sz="4" w:space="0" w:color="auto"/>
            </w:tcBorders>
            <w:noWrap/>
            <w:vAlign w:val="bottom"/>
            <w:hideMark/>
          </w:tcPr>
          <w:p w14:paraId="4A08B8D6" w14:textId="77777777" w:rsidR="00F5401B" w:rsidRPr="00C01247" w:rsidRDefault="00F5401B" w:rsidP="00AB2726">
            <w:pPr>
              <w:spacing w:after="0" w:line="240" w:lineRule="auto"/>
              <w:rPr>
                <w:rFonts w:eastAsia="Times New Roman"/>
                <w:b/>
                <w:bCs/>
                <w:color w:val="000000"/>
                <w:szCs w:val="24"/>
                <w:lang w:eastAsia="es-SV"/>
              </w:rPr>
            </w:pPr>
            <w:r w:rsidRPr="00C01247">
              <w:rPr>
                <w:rFonts w:eastAsia="Times New Roman"/>
                <w:b/>
                <w:bCs/>
                <w:color w:val="000000"/>
                <w:szCs w:val="24"/>
                <w:lang w:eastAsia="es-SV"/>
              </w:rPr>
              <w:t>CARGO</w:t>
            </w:r>
          </w:p>
        </w:tc>
        <w:tc>
          <w:tcPr>
            <w:tcW w:w="726" w:type="dxa"/>
            <w:tcBorders>
              <w:top w:val="single" w:sz="4" w:space="0" w:color="auto"/>
              <w:left w:val="nil"/>
              <w:bottom w:val="single" w:sz="4" w:space="0" w:color="auto"/>
              <w:right w:val="single" w:sz="4" w:space="0" w:color="auto"/>
            </w:tcBorders>
            <w:noWrap/>
            <w:vAlign w:val="bottom"/>
            <w:hideMark/>
          </w:tcPr>
          <w:p w14:paraId="4BA7CDC5" w14:textId="77777777" w:rsidR="00F5401B" w:rsidRPr="00C01247" w:rsidRDefault="00F5401B" w:rsidP="00AB2726">
            <w:pPr>
              <w:spacing w:after="0" w:line="240" w:lineRule="auto"/>
              <w:rPr>
                <w:rFonts w:eastAsia="Times New Roman"/>
                <w:b/>
                <w:bCs/>
                <w:color w:val="000000"/>
                <w:szCs w:val="24"/>
                <w:lang w:eastAsia="es-SV"/>
              </w:rPr>
            </w:pPr>
            <w:r w:rsidRPr="00C01247">
              <w:rPr>
                <w:rFonts w:eastAsia="Times New Roman"/>
                <w:b/>
                <w:bCs/>
                <w:color w:val="000000"/>
                <w:szCs w:val="24"/>
                <w:lang w:eastAsia="es-SV"/>
              </w:rPr>
              <w:t>DIAS</w:t>
            </w:r>
          </w:p>
        </w:tc>
        <w:tc>
          <w:tcPr>
            <w:tcW w:w="1774" w:type="dxa"/>
            <w:tcBorders>
              <w:top w:val="single" w:sz="4" w:space="0" w:color="auto"/>
              <w:left w:val="nil"/>
              <w:bottom w:val="single" w:sz="4" w:space="0" w:color="auto"/>
              <w:right w:val="single" w:sz="4" w:space="0" w:color="auto"/>
            </w:tcBorders>
            <w:noWrap/>
            <w:vAlign w:val="bottom"/>
            <w:hideMark/>
          </w:tcPr>
          <w:p w14:paraId="7F8DEB35" w14:textId="77777777" w:rsidR="00F5401B" w:rsidRPr="00C01247" w:rsidRDefault="00F5401B" w:rsidP="00AB2726">
            <w:pPr>
              <w:spacing w:after="0" w:line="240" w:lineRule="auto"/>
              <w:rPr>
                <w:rFonts w:eastAsia="Times New Roman"/>
                <w:b/>
                <w:bCs/>
                <w:color w:val="000000"/>
                <w:szCs w:val="24"/>
                <w:lang w:eastAsia="es-SV"/>
              </w:rPr>
            </w:pPr>
            <w:r w:rsidRPr="00C01247">
              <w:rPr>
                <w:rFonts w:eastAsia="Times New Roman"/>
                <w:b/>
                <w:bCs/>
                <w:color w:val="000000"/>
                <w:szCs w:val="24"/>
                <w:lang w:eastAsia="es-SV"/>
              </w:rPr>
              <w:t xml:space="preserve">DEVENGADO </w:t>
            </w:r>
          </w:p>
        </w:tc>
        <w:tc>
          <w:tcPr>
            <w:tcW w:w="1275" w:type="dxa"/>
            <w:tcBorders>
              <w:top w:val="single" w:sz="4" w:space="0" w:color="auto"/>
              <w:left w:val="nil"/>
              <w:bottom w:val="single" w:sz="4" w:space="0" w:color="auto"/>
              <w:right w:val="single" w:sz="4" w:space="0" w:color="auto"/>
            </w:tcBorders>
            <w:noWrap/>
            <w:vAlign w:val="bottom"/>
            <w:hideMark/>
          </w:tcPr>
          <w:p w14:paraId="02855EFF" w14:textId="77777777" w:rsidR="00F5401B" w:rsidRPr="00C01247" w:rsidRDefault="00F5401B" w:rsidP="00AB2726">
            <w:pPr>
              <w:spacing w:after="0" w:line="240" w:lineRule="auto"/>
              <w:rPr>
                <w:rFonts w:eastAsia="Times New Roman"/>
                <w:b/>
                <w:bCs/>
                <w:color w:val="000000"/>
                <w:szCs w:val="24"/>
                <w:lang w:eastAsia="es-SV"/>
              </w:rPr>
            </w:pPr>
            <w:r w:rsidRPr="00C01247">
              <w:rPr>
                <w:rFonts w:eastAsia="Times New Roman"/>
                <w:b/>
                <w:bCs/>
                <w:color w:val="000000"/>
                <w:szCs w:val="24"/>
                <w:lang w:eastAsia="es-SV"/>
              </w:rPr>
              <w:t>LIQUIDO</w:t>
            </w:r>
          </w:p>
        </w:tc>
      </w:tr>
      <w:tr w:rsidR="00F5401B" w:rsidRPr="00C01247" w14:paraId="378A23FD" w14:textId="77777777" w:rsidTr="00AB2726">
        <w:trPr>
          <w:trHeight w:val="315"/>
          <w:jc w:val="center"/>
        </w:trPr>
        <w:tc>
          <w:tcPr>
            <w:tcW w:w="492" w:type="dxa"/>
            <w:tcBorders>
              <w:top w:val="single" w:sz="4" w:space="0" w:color="auto"/>
              <w:left w:val="single" w:sz="4" w:space="0" w:color="auto"/>
              <w:bottom w:val="single" w:sz="4" w:space="0" w:color="auto"/>
              <w:right w:val="single" w:sz="4" w:space="0" w:color="auto"/>
            </w:tcBorders>
            <w:noWrap/>
            <w:vAlign w:val="bottom"/>
            <w:hideMark/>
          </w:tcPr>
          <w:p w14:paraId="1E913867" w14:textId="77777777" w:rsidR="00F5401B" w:rsidRPr="00C01247" w:rsidRDefault="00F5401B" w:rsidP="00AB2726">
            <w:pPr>
              <w:spacing w:after="0" w:line="240" w:lineRule="auto"/>
              <w:rPr>
                <w:rFonts w:eastAsia="Times New Roman"/>
                <w:bCs/>
                <w:color w:val="000000"/>
                <w:szCs w:val="24"/>
                <w:lang w:eastAsia="es-SV"/>
              </w:rPr>
            </w:pPr>
            <w:r w:rsidRPr="00C01247">
              <w:rPr>
                <w:rFonts w:eastAsia="Times New Roman"/>
                <w:bCs/>
                <w:color w:val="000000"/>
                <w:szCs w:val="24"/>
                <w:lang w:eastAsia="es-SV"/>
              </w:rPr>
              <w:t>1</w:t>
            </w:r>
          </w:p>
        </w:tc>
        <w:tc>
          <w:tcPr>
            <w:tcW w:w="3853" w:type="dxa"/>
            <w:tcBorders>
              <w:top w:val="single" w:sz="4" w:space="0" w:color="auto"/>
              <w:left w:val="nil"/>
              <w:bottom w:val="single" w:sz="4" w:space="0" w:color="auto"/>
              <w:right w:val="single" w:sz="4" w:space="0" w:color="auto"/>
            </w:tcBorders>
            <w:noWrap/>
            <w:vAlign w:val="bottom"/>
            <w:hideMark/>
          </w:tcPr>
          <w:p w14:paraId="442D7E1E" w14:textId="77777777" w:rsidR="00F5401B" w:rsidRPr="00C01247" w:rsidRDefault="00F5401B" w:rsidP="00AB2726">
            <w:pPr>
              <w:spacing w:after="0" w:line="240" w:lineRule="auto"/>
              <w:rPr>
                <w:rFonts w:eastAsia="Times New Roman"/>
                <w:color w:val="000000"/>
                <w:szCs w:val="24"/>
                <w:lang w:eastAsia="es-SV"/>
              </w:rPr>
            </w:pPr>
            <w:r w:rsidRPr="00C01247">
              <w:rPr>
                <w:rFonts w:eastAsia="Times New Roman"/>
                <w:color w:val="000000"/>
                <w:szCs w:val="24"/>
                <w:lang w:eastAsia="es-SV"/>
              </w:rPr>
              <w:t>José Francisco Batres Polanco</w:t>
            </w:r>
          </w:p>
        </w:tc>
        <w:tc>
          <w:tcPr>
            <w:tcW w:w="1034" w:type="dxa"/>
            <w:tcBorders>
              <w:top w:val="single" w:sz="4" w:space="0" w:color="auto"/>
              <w:left w:val="nil"/>
              <w:bottom w:val="single" w:sz="4" w:space="0" w:color="auto"/>
              <w:right w:val="single" w:sz="4" w:space="0" w:color="auto"/>
            </w:tcBorders>
            <w:noWrap/>
            <w:vAlign w:val="bottom"/>
            <w:hideMark/>
          </w:tcPr>
          <w:p w14:paraId="204C0F4E" w14:textId="77777777" w:rsidR="00F5401B" w:rsidRPr="00C01247" w:rsidRDefault="00F5401B" w:rsidP="00AB2726">
            <w:pPr>
              <w:spacing w:after="0" w:line="240" w:lineRule="auto"/>
              <w:jc w:val="center"/>
              <w:rPr>
                <w:rFonts w:eastAsia="Times New Roman"/>
                <w:color w:val="000000"/>
                <w:szCs w:val="24"/>
                <w:lang w:eastAsia="es-SV"/>
              </w:rPr>
            </w:pPr>
            <w:r w:rsidRPr="00C01247">
              <w:rPr>
                <w:rFonts w:eastAsia="Times New Roman"/>
                <w:color w:val="000000"/>
                <w:szCs w:val="24"/>
                <w:lang w:eastAsia="es-SV"/>
              </w:rPr>
              <w:t>Gestor de cobro</w:t>
            </w:r>
          </w:p>
        </w:tc>
        <w:tc>
          <w:tcPr>
            <w:tcW w:w="726" w:type="dxa"/>
            <w:tcBorders>
              <w:top w:val="single" w:sz="4" w:space="0" w:color="auto"/>
              <w:left w:val="nil"/>
              <w:bottom w:val="single" w:sz="4" w:space="0" w:color="auto"/>
              <w:right w:val="single" w:sz="4" w:space="0" w:color="auto"/>
            </w:tcBorders>
            <w:noWrap/>
            <w:vAlign w:val="bottom"/>
            <w:hideMark/>
          </w:tcPr>
          <w:p w14:paraId="20F3E4FA" w14:textId="77777777" w:rsidR="00F5401B" w:rsidRPr="00C01247" w:rsidRDefault="00F5401B" w:rsidP="00AB2726">
            <w:pPr>
              <w:spacing w:after="0" w:line="240" w:lineRule="auto"/>
              <w:rPr>
                <w:rFonts w:eastAsia="Times New Roman"/>
                <w:color w:val="000000"/>
                <w:szCs w:val="24"/>
                <w:lang w:eastAsia="es-SV"/>
              </w:rPr>
            </w:pPr>
            <w:r>
              <w:rPr>
                <w:rFonts w:eastAsia="Times New Roman"/>
                <w:color w:val="000000"/>
                <w:szCs w:val="24"/>
                <w:lang w:eastAsia="es-SV"/>
              </w:rPr>
              <w:t>31</w:t>
            </w:r>
          </w:p>
        </w:tc>
        <w:tc>
          <w:tcPr>
            <w:tcW w:w="1774" w:type="dxa"/>
            <w:tcBorders>
              <w:top w:val="single" w:sz="4" w:space="0" w:color="auto"/>
              <w:left w:val="nil"/>
              <w:bottom w:val="single" w:sz="4" w:space="0" w:color="auto"/>
              <w:right w:val="single" w:sz="4" w:space="0" w:color="auto"/>
            </w:tcBorders>
            <w:noWrap/>
            <w:vAlign w:val="bottom"/>
            <w:hideMark/>
          </w:tcPr>
          <w:p w14:paraId="47A402CB" w14:textId="77777777" w:rsidR="00F5401B" w:rsidRPr="00C01247" w:rsidRDefault="00F5401B" w:rsidP="00AB2726">
            <w:pPr>
              <w:spacing w:after="0" w:line="240" w:lineRule="auto"/>
              <w:rPr>
                <w:rFonts w:eastAsia="Times New Roman"/>
                <w:color w:val="000000"/>
                <w:szCs w:val="24"/>
                <w:lang w:eastAsia="es-SV"/>
              </w:rPr>
            </w:pPr>
            <w:r w:rsidRPr="00C01247">
              <w:rPr>
                <w:rFonts w:eastAsia="Times New Roman"/>
                <w:color w:val="000000"/>
                <w:szCs w:val="24"/>
                <w:lang w:eastAsia="es-SV"/>
              </w:rPr>
              <w:t>$    475.00</w:t>
            </w:r>
          </w:p>
        </w:tc>
        <w:tc>
          <w:tcPr>
            <w:tcW w:w="1275" w:type="dxa"/>
            <w:tcBorders>
              <w:top w:val="single" w:sz="4" w:space="0" w:color="auto"/>
              <w:left w:val="nil"/>
              <w:bottom w:val="single" w:sz="4" w:space="0" w:color="auto"/>
              <w:right w:val="single" w:sz="4" w:space="0" w:color="auto"/>
            </w:tcBorders>
            <w:noWrap/>
            <w:vAlign w:val="bottom"/>
            <w:hideMark/>
          </w:tcPr>
          <w:p w14:paraId="7A0BF385" w14:textId="77777777" w:rsidR="00F5401B" w:rsidRPr="00C01247" w:rsidRDefault="00F5401B" w:rsidP="00AB2726">
            <w:pPr>
              <w:spacing w:after="0" w:line="240" w:lineRule="auto"/>
              <w:rPr>
                <w:rFonts w:eastAsia="Times New Roman"/>
                <w:color w:val="000000"/>
                <w:szCs w:val="24"/>
                <w:lang w:eastAsia="es-SV"/>
              </w:rPr>
            </w:pPr>
            <w:r w:rsidRPr="00C01247">
              <w:rPr>
                <w:rFonts w:eastAsia="Times New Roman"/>
                <w:color w:val="000000"/>
                <w:szCs w:val="24"/>
                <w:lang w:eastAsia="es-SV"/>
              </w:rPr>
              <w:t>$    426.31</w:t>
            </w:r>
          </w:p>
        </w:tc>
      </w:tr>
      <w:tr w:rsidR="00F5401B" w:rsidRPr="00C01247" w14:paraId="7D0E2C55" w14:textId="77777777" w:rsidTr="00AB2726">
        <w:trPr>
          <w:trHeight w:val="315"/>
          <w:jc w:val="center"/>
        </w:trPr>
        <w:tc>
          <w:tcPr>
            <w:tcW w:w="492" w:type="dxa"/>
            <w:tcBorders>
              <w:top w:val="single" w:sz="4" w:space="0" w:color="auto"/>
              <w:left w:val="single" w:sz="4" w:space="0" w:color="auto"/>
              <w:bottom w:val="single" w:sz="4" w:space="0" w:color="auto"/>
              <w:right w:val="single" w:sz="4" w:space="0" w:color="auto"/>
            </w:tcBorders>
            <w:noWrap/>
            <w:vAlign w:val="bottom"/>
            <w:hideMark/>
          </w:tcPr>
          <w:p w14:paraId="49935F53" w14:textId="77777777" w:rsidR="00F5401B" w:rsidRPr="00C01247" w:rsidRDefault="00F5401B" w:rsidP="00AB2726">
            <w:pPr>
              <w:spacing w:after="0" w:line="240" w:lineRule="auto"/>
              <w:rPr>
                <w:rFonts w:eastAsia="Times New Roman"/>
                <w:bCs/>
                <w:color w:val="000000"/>
                <w:szCs w:val="24"/>
                <w:lang w:eastAsia="es-SV"/>
              </w:rPr>
            </w:pPr>
            <w:r w:rsidRPr="00C01247">
              <w:rPr>
                <w:rFonts w:eastAsia="Times New Roman"/>
                <w:bCs/>
                <w:color w:val="000000"/>
                <w:szCs w:val="24"/>
                <w:lang w:eastAsia="es-SV"/>
              </w:rPr>
              <w:t>2</w:t>
            </w:r>
          </w:p>
        </w:tc>
        <w:tc>
          <w:tcPr>
            <w:tcW w:w="3853" w:type="dxa"/>
            <w:tcBorders>
              <w:top w:val="single" w:sz="4" w:space="0" w:color="auto"/>
              <w:left w:val="nil"/>
              <w:bottom w:val="single" w:sz="4" w:space="0" w:color="auto"/>
              <w:right w:val="single" w:sz="4" w:space="0" w:color="auto"/>
            </w:tcBorders>
            <w:noWrap/>
            <w:vAlign w:val="bottom"/>
            <w:hideMark/>
          </w:tcPr>
          <w:p w14:paraId="35BCD8C2" w14:textId="77777777" w:rsidR="00F5401B" w:rsidRPr="00C01247" w:rsidRDefault="00F5401B" w:rsidP="00AB2726">
            <w:pPr>
              <w:spacing w:after="0" w:line="240" w:lineRule="auto"/>
              <w:rPr>
                <w:rFonts w:eastAsia="Times New Roman"/>
                <w:color w:val="000000"/>
                <w:szCs w:val="24"/>
                <w:lang w:eastAsia="es-SV"/>
              </w:rPr>
            </w:pPr>
            <w:r w:rsidRPr="00C01247">
              <w:rPr>
                <w:rFonts w:eastAsia="Times New Roman"/>
                <w:color w:val="000000"/>
                <w:szCs w:val="24"/>
                <w:lang w:eastAsia="es-SV"/>
              </w:rPr>
              <w:t>William Edgardo Molina Cortez</w:t>
            </w:r>
          </w:p>
        </w:tc>
        <w:tc>
          <w:tcPr>
            <w:tcW w:w="1034" w:type="dxa"/>
            <w:tcBorders>
              <w:top w:val="single" w:sz="4" w:space="0" w:color="auto"/>
              <w:left w:val="nil"/>
              <w:bottom w:val="single" w:sz="4" w:space="0" w:color="auto"/>
              <w:right w:val="single" w:sz="4" w:space="0" w:color="auto"/>
            </w:tcBorders>
            <w:noWrap/>
            <w:vAlign w:val="bottom"/>
            <w:hideMark/>
          </w:tcPr>
          <w:p w14:paraId="28D449A5" w14:textId="77777777" w:rsidR="00F5401B" w:rsidRPr="00C01247" w:rsidRDefault="00F5401B" w:rsidP="00AB2726">
            <w:pPr>
              <w:spacing w:after="0" w:line="240" w:lineRule="auto"/>
              <w:jc w:val="center"/>
              <w:rPr>
                <w:rFonts w:eastAsia="Times New Roman"/>
                <w:color w:val="000000"/>
                <w:szCs w:val="24"/>
                <w:lang w:eastAsia="es-SV"/>
              </w:rPr>
            </w:pPr>
            <w:r w:rsidRPr="00C01247">
              <w:rPr>
                <w:rFonts w:eastAsia="Times New Roman"/>
                <w:color w:val="000000"/>
                <w:szCs w:val="24"/>
                <w:lang w:eastAsia="es-SV"/>
              </w:rPr>
              <w:t>Gestor de cobro</w:t>
            </w:r>
          </w:p>
        </w:tc>
        <w:tc>
          <w:tcPr>
            <w:tcW w:w="726" w:type="dxa"/>
            <w:tcBorders>
              <w:top w:val="single" w:sz="4" w:space="0" w:color="auto"/>
              <w:left w:val="nil"/>
              <w:bottom w:val="single" w:sz="4" w:space="0" w:color="auto"/>
              <w:right w:val="single" w:sz="4" w:space="0" w:color="auto"/>
            </w:tcBorders>
            <w:noWrap/>
            <w:vAlign w:val="bottom"/>
            <w:hideMark/>
          </w:tcPr>
          <w:p w14:paraId="7319F723" w14:textId="77777777" w:rsidR="00F5401B" w:rsidRPr="00C01247" w:rsidRDefault="00F5401B" w:rsidP="00AB2726">
            <w:pPr>
              <w:spacing w:after="0" w:line="240" w:lineRule="auto"/>
              <w:rPr>
                <w:rFonts w:eastAsia="Times New Roman"/>
                <w:color w:val="000000"/>
                <w:szCs w:val="24"/>
                <w:lang w:eastAsia="es-SV"/>
              </w:rPr>
            </w:pPr>
            <w:r>
              <w:rPr>
                <w:rFonts w:eastAsia="Times New Roman"/>
                <w:color w:val="000000"/>
                <w:szCs w:val="24"/>
                <w:lang w:eastAsia="es-SV"/>
              </w:rPr>
              <w:t>31</w:t>
            </w:r>
          </w:p>
        </w:tc>
        <w:tc>
          <w:tcPr>
            <w:tcW w:w="1774" w:type="dxa"/>
            <w:tcBorders>
              <w:top w:val="single" w:sz="4" w:space="0" w:color="auto"/>
              <w:left w:val="nil"/>
              <w:bottom w:val="single" w:sz="4" w:space="0" w:color="auto"/>
              <w:right w:val="single" w:sz="4" w:space="0" w:color="auto"/>
            </w:tcBorders>
            <w:noWrap/>
            <w:vAlign w:val="bottom"/>
            <w:hideMark/>
          </w:tcPr>
          <w:p w14:paraId="462ADC65" w14:textId="77777777" w:rsidR="00F5401B" w:rsidRPr="00C01247" w:rsidRDefault="00F5401B" w:rsidP="00AB2726">
            <w:pPr>
              <w:spacing w:after="0" w:line="240" w:lineRule="auto"/>
              <w:rPr>
                <w:rFonts w:eastAsia="Times New Roman"/>
                <w:color w:val="000000"/>
                <w:szCs w:val="24"/>
                <w:lang w:eastAsia="es-SV"/>
              </w:rPr>
            </w:pPr>
            <w:r w:rsidRPr="00C01247">
              <w:rPr>
                <w:rFonts w:eastAsia="Times New Roman"/>
                <w:color w:val="000000"/>
                <w:szCs w:val="24"/>
                <w:lang w:eastAsia="es-SV"/>
              </w:rPr>
              <w:t>$    475.00</w:t>
            </w:r>
          </w:p>
        </w:tc>
        <w:tc>
          <w:tcPr>
            <w:tcW w:w="1275" w:type="dxa"/>
            <w:tcBorders>
              <w:top w:val="single" w:sz="4" w:space="0" w:color="auto"/>
              <w:left w:val="nil"/>
              <w:bottom w:val="single" w:sz="4" w:space="0" w:color="auto"/>
              <w:right w:val="single" w:sz="4" w:space="0" w:color="auto"/>
            </w:tcBorders>
            <w:noWrap/>
            <w:vAlign w:val="bottom"/>
            <w:hideMark/>
          </w:tcPr>
          <w:p w14:paraId="7555F112" w14:textId="77777777" w:rsidR="00F5401B" w:rsidRPr="00C01247" w:rsidRDefault="00F5401B" w:rsidP="00AB2726">
            <w:pPr>
              <w:spacing w:after="0" w:line="240" w:lineRule="auto"/>
              <w:rPr>
                <w:rFonts w:eastAsia="Times New Roman"/>
                <w:color w:val="000000"/>
                <w:szCs w:val="24"/>
                <w:lang w:eastAsia="es-SV"/>
              </w:rPr>
            </w:pPr>
            <w:r w:rsidRPr="00C01247">
              <w:rPr>
                <w:rFonts w:eastAsia="Times New Roman"/>
                <w:color w:val="000000"/>
                <w:szCs w:val="24"/>
                <w:lang w:eastAsia="es-SV"/>
              </w:rPr>
              <w:t>$    426.31</w:t>
            </w:r>
          </w:p>
        </w:tc>
      </w:tr>
      <w:tr w:rsidR="00F5401B" w:rsidRPr="00C01247" w14:paraId="265159E4" w14:textId="77777777" w:rsidTr="00AB2726">
        <w:trPr>
          <w:trHeight w:val="315"/>
          <w:jc w:val="center"/>
        </w:trPr>
        <w:tc>
          <w:tcPr>
            <w:tcW w:w="492" w:type="dxa"/>
            <w:tcBorders>
              <w:top w:val="single" w:sz="4" w:space="0" w:color="auto"/>
              <w:left w:val="single" w:sz="4" w:space="0" w:color="auto"/>
              <w:bottom w:val="single" w:sz="4" w:space="0" w:color="auto"/>
              <w:right w:val="single" w:sz="4" w:space="0" w:color="auto"/>
            </w:tcBorders>
            <w:noWrap/>
            <w:vAlign w:val="bottom"/>
            <w:hideMark/>
          </w:tcPr>
          <w:p w14:paraId="23C7AF31" w14:textId="77777777" w:rsidR="00F5401B" w:rsidRPr="00C01247" w:rsidRDefault="00F5401B" w:rsidP="00AB2726">
            <w:pPr>
              <w:spacing w:after="0" w:line="240" w:lineRule="auto"/>
              <w:rPr>
                <w:rFonts w:eastAsia="Times New Roman"/>
                <w:bCs/>
                <w:color w:val="000000"/>
                <w:szCs w:val="24"/>
                <w:lang w:eastAsia="es-SV"/>
              </w:rPr>
            </w:pPr>
            <w:r w:rsidRPr="00C01247">
              <w:rPr>
                <w:rFonts w:eastAsia="Times New Roman"/>
                <w:bCs/>
                <w:color w:val="000000"/>
                <w:szCs w:val="24"/>
                <w:lang w:eastAsia="es-SV"/>
              </w:rPr>
              <w:t>3</w:t>
            </w:r>
          </w:p>
        </w:tc>
        <w:tc>
          <w:tcPr>
            <w:tcW w:w="3853" w:type="dxa"/>
            <w:tcBorders>
              <w:top w:val="single" w:sz="4" w:space="0" w:color="auto"/>
              <w:left w:val="nil"/>
              <w:bottom w:val="single" w:sz="4" w:space="0" w:color="auto"/>
              <w:right w:val="single" w:sz="4" w:space="0" w:color="auto"/>
            </w:tcBorders>
            <w:noWrap/>
            <w:vAlign w:val="bottom"/>
            <w:hideMark/>
          </w:tcPr>
          <w:p w14:paraId="3E98BD72" w14:textId="77777777" w:rsidR="00F5401B" w:rsidRPr="00C01247" w:rsidRDefault="00F5401B" w:rsidP="00AB2726">
            <w:pPr>
              <w:spacing w:after="0" w:line="240" w:lineRule="auto"/>
              <w:rPr>
                <w:rFonts w:eastAsia="Times New Roman"/>
                <w:color w:val="000000"/>
                <w:szCs w:val="24"/>
                <w:lang w:eastAsia="es-SV"/>
              </w:rPr>
            </w:pPr>
            <w:proofErr w:type="spellStart"/>
            <w:r w:rsidRPr="00C01247">
              <w:rPr>
                <w:rFonts w:eastAsia="Times New Roman"/>
                <w:color w:val="000000"/>
                <w:szCs w:val="24"/>
                <w:lang w:eastAsia="es-SV"/>
              </w:rPr>
              <w:t>Hector</w:t>
            </w:r>
            <w:proofErr w:type="spellEnd"/>
            <w:r w:rsidRPr="00C01247">
              <w:rPr>
                <w:rFonts w:eastAsia="Times New Roman"/>
                <w:color w:val="000000"/>
                <w:szCs w:val="24"/>
                <w:lang w:eastAsia="es-SV"/>
              </w:rPr>
              <w:t xml:space="preserve"> Manuel Duarte Figueroa</w:t>
            </w:r>
          </w:p>
        </w:tc>
        <w:tc>
          <w:tcPr>
            <w:tcW w:w="1034" w:type="dxa"/>
            <w:tcBorders>
              <w:top w:val="single" w:sz="4" w:space="0" w:color="auto"/>
              <w:left w:val="nil"/>
              <w:bottom w:val="single" w:sz="4" w:space="0" w:color="auto"/>
              <w:right w:val="single" w:sz="4" w:space="0" w:color="auto"/>
            </w:tcBorders>
            <w:noWrap/>
            <w:vAlign w:val="bottom"/>
            <w:hideMark/>
          </w:tcPr>
          <w:p w14:paraId="04A8A5AB" w14:textId="77777777" w:rsidR="00F5401B" w:rsidRPr="00C01247" w:rsidRDefault="00F5401B" w:rsidP="00AB2726">
            <w:pPr>
              <w:spacing w:after="0" w:line="240" w:lineRule="auto"/>
              <w:jc w:val="center"/>
              <w:rPr>
                <w:rFonts w:eastAsia="Times New Roman"/>
                <w:color w:val="000000"/>
                <w:szCs w:val="24"/>
                <w:lang w:eastAsia="es-SV"/>
              </w:rPr>
            </w:pPr>
            <w:r w:rsidRPr="00C01247">
              <w:rPr>
                <w:rFonts w:eastAsia="Times New Roman"/>
                <w:color w:val="000000"/>
                <w:szCs w:val="24"/>
                <w:lang w:eastAsia="es-SV"/>
              </w:rPr>
              <w:t>Gestor de cobro</w:t>
            </w:r>
          </w:p>
        </w:tc>
        <w:tc>
          <w:tcPr>
            <w:tcW w:w="726" w:type="dxa"/>
            <w:tcBorders>
              <w:top w:val="single" w:sz="4" w:space="0" w:color="auto"/>
              <w:left w:val="nil"/>
              <w:bottom w:val="single" w:sz="4" w:space="0" w:color="auto"/>
              <w:right w:val="single" w:sz="4" w:space="0" w:color="auto"/>
            </w:tcBorders>
            <w:noWrap/>
            <w:vAlign w:val="bottom"/>
            <w:hideMark/>
          </w:tcPr>
          <w:p w14:paraId="54E85023" w14:textId="77777777" w:rsidR="00F5401B" w:rsidRPr="00C01247" w:rsidRDefault="00F5401B" w:rsidP="00AB2726">
            <w:pPr>
              <w:spacing w:after="0" w:line="240" w:lineRule="auto"/>
              <w:rPr>
                <w:rFonts w:eastAsia="Times New Roman"/>
                <w:color w:val="000000"/>
                <w:szCs w:val="24"/>
                <w:lang w:eastAsia="es-SV"/>
              </w:rPr>
            </w:pPr>
            <w:r>
              <w:rPr>
                <w:rFonts w:eastAsia="Times New Roman"/>
                <w:color w:val="000000"/>
                <w:szCs w:val="24"/>
                <w:lang w:eastAsia="es-SV"/>
              </w:rPr>
              <w:t>31</w:t>
            </w:r>
          </w:p>
        </w:tc>
        <w:tc>
          <w:tcPr>
            <w:tcW w:w="1774" w:type="dxa"/>
            <w:tcBorders>
              <w:top w:val="single" w:sz="4" w:space="0" w:color="auto"/>
              <w:left w:val="nil"/>
              <w:bottom w:val="single" w:sz="4" w:space="0" w:color="auto"/>
              <w:right w:val="single" w:sz="4" w:space="0" w:color="auto"/>
            </w:tcBorders>
            <w:noWrap/>
            <w:vAlign w:val="bottom"/>
            <w:hideMark/>
          </w:tcPr>
          <w:p w14:paraId="6F571F56" w14:textId="77777777" w:rsidR="00F5401B" w:rsidRPr="00C01247" w:rsidRDefault="00F5401B" w:rsidP="00AB2726">
            <w:pPr>
              <w:spacing w:after="0" w:line="240" w:lineRule="auto"/>
              <w:rPr>
                <w:rFonts w:eastAsia="Times New Roman"/>
                <w:color w:val="000000"/>
                <w:szCs w:val="24"/>
                <w:lang w:eastAsia="es-SV"/>
              </w:rPr>
            </w:pPr>
            <w:r w:rsidRPr="00C01247">
              <w:rPr>
                <w:rFonts w:eastAsia="Times New Roman"/>
                <w:color w:val="000000"/>
                <w:szCs w:val="24"/>
                <w:lang w:eastAsia="es-SV"/>
              </w:rPr>
              <w:t>$    475.00</w:t>
            </w:r>
          </w:p>
        </w:tc>
        <w:tc>
          <w:tcPr>
            <w:tcW w:w="1275" w:type="dxa"/>
            <w:tcBorders>
              <w:top w:val="single" w:sz="4" w:space="0" w:color="auto"/>
              <w:left w:val="nil"/>
              <w:bottom w:val="single" w:sz="4" w:space="0" w:color="auto"/>
              <w:right w:val="single" w:sz="4" w:space="0" w:color="auto"/>
            </w:tcBorders>
            <w:noWrap/>
            <w:vAlign w:val="bottom"/>
            <w:hideMark/>
          </w:tcPr>
          <w:p w14:paraId="7C5A1129" w14:textId="77777777" w:rsidR="00F5401B" w:rsidRPr="00C01247" w:rsidRDefault="00F5401B" w:rsidP="00AB2726">
            <w:pPr>
              <w:spacing w:after="0" w:line="240" w:lineRule="auto"/>
              <w:rPr>
                <w:rFonts w:eastAsia="Times New Roman"/>
                <w:color w:val="000000"/>
                <w:szCs w:val="24"/>
                <w:lang w:eastAsia="es-SV"/>
              </w:rPr>
            </w:pPr>
            <w:r w:rsidRPr="00C01247">
              <w:rPr>
                <w:rFonts w:eastAsia="Times New Roman"/>
                <w:color w:val="000000"/>
                <w:szCs w:val="24"/>
                <w:lang w:eastAsia="es-SV"/>
              </w:rPr>
              <w:t>$    426.31</w:t>
            </w:r>
          </w:p>
        </w:tc>
      </w:tr>
      <w:tr w:rsidR="00F5401B" w:rsidRPr="00C01247" w14:paraId="2130F0D2" w14:textId="77777777" w:rsidTr="00AB2726">
        <w:trPr>
          <w:trHeight w:val="315"/>
          <w:jc w:val="center"/>
        </w:trPr>
        <w:tc>
          <w:tcPr>
            <w:tcW w:w="492" w:type="dxa"/>
            <w:tcBorders>
              <w:top w:val="single" w:sz="4" w:space="0" w:color="auto"/>
              <w:left w:val="single" w:sz="4" w:space="0" w:color="auto"/>
              <w:bottom w:val="single" w:sz="4" w:space="0" w:color="auto"/>
              <w:right w:val="single" w:sz="4" w:space="0" w:color="auto"/>
            </w:tcBorders>
            <w:noWrap/>
            <w:vAlign w:val="bottom"/>
            <w:hideMark/>
          </w:tcPr>
          <w:p w14:paraId="19F24D62" w14:textId="77777777" w:rsidR="00F5401B" w:rsidRPr="00C01247" w:rsidRDefault="00F5401B" w:rsidP="00AB2726">
            <w:pPr>
              <w:spacing w:after="0" w:line="240" w:lineRule="auto"/>
              <w:rPr>
                <w:rFonts w:eastAsia="Times New Roman"/>
                <w:bCs/>
                <w:color w:val="000000"/>
                <w:szCs w:val="24"/>
                <w:lang w:eastAsia="es-SV"/>
              </w:rPr>
            </w:pPr>
            <w:r w:rsidRPr="00C01247">
              <w:rPr>
                <w:rFonts w:eastAsia="Times New Roman"/>
                <w:bCs/>
                <w:color w:val="000000"/>
                <w:szCs w:val="24"/>
                <w:lang w:eastAsia="es-SV"/>
              </w:rPr>
              <w:t>4</w:t>
            </w:r>
          </w:p>
        </w:tc>
        <w:tc>
          <w:tcPr>
            <w:tcW w:w="3853" w:type="dxa"/>
            <w:tcBorders>
              <w:top w:val="single" w:sz="4" w:space="0" w:color="auto"/>
              <w:left w:val="nil"/>
              <w:bottom w:val="single" w:sz="4" w:space="0" w:color="auto"/>
              <w:right w:val="single" w:sz="4" w:space="0" w:color="auto"/>
            </w:tcBorders>
            <w:noWrap/>
            <w:vAlign w:val="bottom"/>
            <w:hideMark/>
          </w:tcPr>
          <w:p w14:paraId="7F8F5C00" w14:textId="77777777" w:rsidR="00F5401B" w:rsidRPr="00C01247" w:rsidRDefault="00F5401B" w:rsidP="00AB2726">
            <w:pPr>
              <w:spacing w:after="0" w:line="240" w:lineRule="auto"/>
              <w:rPr>
                <w:rFonts w:eastAsia="Times New Roman"/>
                <w:color w:val="000000"/>
                <w:szCs w:val="24"/>
                <w:lang w:eastAsia="es-SV"/>
              </w:rPr>
            </w:pPr>
            <w:r w:rsidRPr="00C01247">
              <w:rPr>
                <w:rFonts w:eastAsia="Times New Roman"/>
                <w:color w:val="000000"/>
                <w:szCs w:val="24"/>
                <w:lang w:eastAsia="es-SV"/>
              </w:rPr>
              <w:t>Walter Hernán Lima Martínez</w:t>
            </w:r>
          </w:p>
        </w:tc>
        <w:tc>
          <w:tcPr>
            <w:tcW w:w="1034" w:type="dxa"/>
            <w:tcBorders>
              <w:top w:val="single" w:sz="4" w:space="0" w:color="auto"/>
              <w:left w:val="nil"/>
              <w:bottom w:val="single" w:sz="4" w:space="0" w:color="auto"/>
              <w:right w:val="single" w:sz="4" w:space="0" w:color="auto"/>
            </w:tcBorders>
            <w:noWrap/>
            <w:vAlign w:val="bottom"/>
            <w:hideMark/>
          </w:tcPr>
          <w:p w14:paraId="39C95D11" w14:textId="77777777" w:rsidR="00F5401B" w:rsidRPr="00C01247" w:rsidRDefault="00F5401B" w:rsidP="00AB2726">
            <w:pPr>
              <w:spacing w:after="0" w:line="240" w:lineRule="auto"/>
              <w:jc w:val="center"/>
              <w:rPr>
                <w:rFonts w:eastAsia="Times New Roman"/>
                <w:color w:val="000000"/>
                <w:szCs w:val="24"/>
                <w:lang w:eastAsia="es-SV"/>
              </w:rPr>
            </w:pPr>
            <w:r w:rsidRPr="00C01247">
              <w:rPr>
                <w:rFonts w:eastAsia="Times New Roman"/>
                <w:color w:val="000000"/>
                <w:szCs w:val="24"/>
                <w:lang w:eastAsia="es-SV"/>
              </w:rPr>
              <w:t>Gestor de cobro</w:t>
            </w:r>
          </w:p>
        </w:tc>
        <w:tc>
          <w:tcPr>
            <w:tcW w:w="726" w:type="dxa"/>
            <w:tcBorders>
              <w:top w:val="single" w:sz="4" w:space="0" w:color="auto"/>
              <w:left w:val="nil"/>
              <w:bottom w:val="single" w:sz="4" w:space="0" w:color="auto"/>
              <w:right w:val="single" w:sz="4" w:space="0" w:color="auto"/>
            </w:tcBorders>
            <w:noWrap/>
            <w:vAlign w:val="bottom"/>
            <w:hideMark/>
          </w:tcPr>
          <w:p w14:paraId="7D0432C2" w14:textId="77777777" w:rsidR="00F5401B" w:rsidRPr="00C01247" w:rsidRDefault="00F5401B" w:rsidP="00AB2726">
            <w:pPr>
              <w:spacing w:after="0" w:line="240" w:lineRule="auto"/>
              <w:rPr>
                <w:rFonts w:eastAsia="Times New Roman"/>
                <w:color w:val="000000"/>
                <w:szCs w:val="24"/>
                <w:lang w:eastAsia="es-SV"/>
              </w:rPr>
            </w:pPr>
            <w:r>
              <w:rPr>
                <w:rFonts w:eastAsia="Times New Roman"/>
                <w:color w:val="000000"/>
                <w:szCs w:val="24"/>
                <w:lang w:eastAsia="es-SV"/>
              </w:rPr>
              <w:t>31</w:t>
            </w:r>
          </w:p>
        </w:tc>
        <w:tc>
          <w:tcPr>
            <w:tcW w:w="1774" w:type="dxa"/>
            <w:tcBorders>
              <w:top w:val="single" w:sz="4" w:space="0" w:color="auto"/>
              <w:left w:val="nil"/>
              <w:bottom w:val="single" w:sz="4" w:space="0" w:color="auto"/>
              <w:right w:val="single" w:sz="4" w:space="0" w:color="auto"/>
            </w:tcBorders>
            <w:noWrap/>
            <w:vAlign w:val="bottom"/>
            <w:hideMark/>
          </w:tcPr>
          <w:p w14:paraId="251C37A9" w14:textId="77777777" w:rsidR="00F5401B" w:rsidRPr="00C01247" w:rsidRDefault="00F5401B" w:rsidP="00AB2726">
            <w:pPr>
              <w:spacing w:after="0" w:line="240" w:lineRule="auto"/>
              <w:rPr>
                <w:rFonts w:eastAsia="Times New Roman"/>
                <w:color w:val="000000"/>
                <w:szCs w:val="24"/>
                <w:lang w:eastAsia="es-SV"/>
              </w:rPr>
            </w:pPr>
            <w:r w:rsidRPr="00C01247">
              <w:rPr>
                <w:rFonts w:eastAsia="Times New Roman"/>
                <w:color w:val="000000"/>
                <w:szCs w:val="24"/>
                <w:lang w:eastAsia="es-SV"/>
              </w:rPr>
              <w:t>$    475.00</w:t>
            </w:r>
          </w:p>
        </w:tc>
        <w:tc>
          <w:tcPr>
            <w:tcW w:w="1275" w:type="dxa"/>
            <w:tcBorders>
              <w:top w:val="single" w:sz="4" w:space="0" w:color="auto"/>
              <w:left w:val="nil"/>
              <w:bottom w:val="single" w:sz="4" w:space="0" w:color="auto"/>
              <w:right w:val="single" w:sz="4" w:space="0" w:color="auto"/>
            </w:tcBorders>
            <w:noWrap/>
            <w:vAlign w:val="bottom"/>
            <w:hideMark/>
          </w:tcPr>
          <w:p w14:paraId="4690198C" w14:textId="77777777" w:rsidR="00F5401B" w:rsidRPr="00C01247" w:rsidRDefault="00F5401B" w:rsidP="00AB2726">
            <w:pPr>
              <w:spacing w:after="0" w:line="240" w:lineRule="auto"/>
              <w:rPr>
                <w:rFonts w:eastAsia="Times New Roman"/>
                <w:color w:val="000000"/>
                <w:szCs w:val="24"/>
                <w:lang w:eastAsia="es-SV"/>
              </w:rPr>
            </w:pPr>
            <w:r w:rsidRPr="00C01247">
              <w:rPr>
                <w:rFonts w:eastAsia="Times New Roman"/>
                <w:color w:val="000000"/>
                <w:szCs w:val="24"/>
                <w:lang w:eastAsia="es-SV"/>
              </w:rPr>
              <w:t>$    426.31</w:t>
            </w:r>
          </w:p>
        </w:tc>
      </w:tr>
      <w:tr w:rsidR="00F5401B" w:rsidRPr="00C01247" w14:paraId="66EF9590" w14:textId="77777777" w:rsidTr="00AB2726">
        <w:trPr>
          <w:trHeight w:val="315"/>
          <w:jc w:val="center"/>
        </w:trPr>
        <w:tc>
          <w:tcPr>
            <w:tcW w:w="492" w:type="dxa"/>
            <w:tcBorders>
              <w:top w:val="single" w:sz="4" w:space="0" w:color="auto"/>
              <w:left w:val="single" w:sz="4" w:space="0" w:color="auto"/>
              <w:bottom w:val="single" w:sz="4" w:space="0" w:color="auto"/>
              <w:right w:val="single" w:sz="4" w:space="0" w:color="auto"/>
            </w:tcBorders>
            <w:noWrap/>
            <w:vAlign w:val="bottom"/>
            <w:hideMark/>
          </w:tcPr>
          <w:p w14:paraId="6D935D69" w14:textId="77777777" w:rsidR="00F5401B" w:rsidRPr="00C01247" w:rsidRDefault="00F5401B" w:rsidP="00AB2726">
            <w:pPr>
              <w:spacing w:after="0" w:line="240" w:lineRule="auto"/>
              <w:rPr>
                <w:rFonts w:eastAsia="Times New Roman"/>
                <w:bCs/>
                <w:color w:val="000000"/>
                <w:szCs w:val="24"/>
                <w:lang w:eastAsia="es-SV"/>
              </w:rPr>
            </w:pPr>
            <w:r w:rsidRPr="00C01247">
              <w:rPr>
                <w:rFonts w:eastAsia="Times New Roman"/>
                <w:bCs/>
                <w:color w:val="000000"/>
                <w:szCs w:val="24"/>
                <w:lang w:eastAsia="es-SV"/>
              </w:rPr>
              <w:t>5</w:t>
            </w:r>
          </w:p>
        </w:tc>
        <w:tc>
          <w:tcPr>
            <w:tcW w:w="3853" w:type="dxa"/>
            <w:tcBorders>
              <w:top w:val="single" w:sz="4" w:space="0" w:color="auto"/>
              <w:left w:val="nil"/>
              <w:bottom w:val="single" w:sz="4" w:space="0" w:color="auto"/>
              <w:right w:val="single" w:sz="4" w:space="0" w:color="auto"/>
            </w:tcBorders>
            <w:noWrap/>
            <w:vAlign w:val="bottom"/>
            <w:hideMark/>
          </w:tcPr>
          <w:p w14:paraId="49737D08" w14:textId="77777777" w:rsidR="00F5401B" w:rsidRPr="00C01247" w:rsidRDefault="00F5401B" w:rsidP="00AB2726">
            <w:pPr>
              <w:spacing w:after="0" w:line="240" w:lineRule="auto"/>
              <w:rPr>
                <w:rFonts w:eastAsia="Times New Roman"/>
                <w:color w:val="000000"/>
                <w:szCs w:val="24"/>
                <w:lang w:eastAsia="es-SV"/>
              </w:rPr>
            </w:pPr>
            <w:r w:rsidRPr="00C01247">
              <w:rPr>
                <w:rFonts w:eastAsia="Times New Roman"/>
                <w:color w:val="000000"/>
                <w:szCs w:val="24"/>
                <w:lang w:eastAsia="es-SV"/>
              </w:rPr>
              <w:t>José Oswaldo Palencia Figueroa</w:t>
            </w:r>
          </w:p>
        </w:tc>
        <w:tc>
          <w:tcPr>
            <w:tcW w:w="1034" w:type="dxa"/>
            <w:tcBorders>
              <w:top w:val="single" w:sz="4" w:space="0" w:color="auto"/>
              <w:left w:val="nil"/>
              <w:bottom w:val="single" w:sz="4" w:space="0" w:color="auto"/>
              <w:right w:val="single" w:sz="4" w:space="0" w:color="auto"/>
            </w:tcBorders>
            <w:noWrap/>
            <w:vAlign w:val="bottom"/>
            <w:hideMark/>
          </w:tcPr>
          <w:p w14:paraId="6E90675B" w14:textId="77777777" w:rsidR="00F5401B" w:rsidRPr="00C01247" w:rsidRDefault="00F5401B" w:rsidP="00AB2726">
            <w:pPr>
              <w:spacing w:after="0" w:line="240" w:lineRule="auto"/>
              <w:jc w:val="center"/>
              <w:rPr>
                <w:rFonts w:eastAsia="Times New Roman"/>
                <w:color w:val="000000"/>
                <w:szCs w:val="24"/>
                <w:lang w:eastAsia="es-SV"/>
              </w:rPr>
            </w:pPr>
            <w:r w:rsidRPr="00C01247">
              <w:rPr>
                <w:rFonts w:eastAsia="Times New Roman"/>
                <w:color w:val="000000"/>
                <w:szCs w:val="24"/>
                <w:lang w:eastAsia="es-SV"/>
              </w:rPr>
              <w:t>Gestor de cobro</w:t>
            </w:r>
          </w:p>
        </w:tc>
        <w:tc>
          <w:tcPr>
            <w:tcW w:w="726" w:type="dxa"/>
            <w:tcBorders>
              <w:top w:val="single" w:sz="4" w:space="0" w:color="auto"/>
              <w:left w:val="nil"/>
              <w:bottom w:val="single" w:sz="4" w:space="0" w:color="auto"/>
              <w:right w:val="single" w:sz="4" w:space="0" w:color="auto"/>
            </w:tcBorders>
            <w:noWrap/>
            <w:vAlign w:val="bottom"/>
            <w:hideMark/>
          </w:tcPr>
          <w:p w14:paraId="34DA0AE4" w14:textId="77777777" w:rsidR="00F5401B" w:rsidRPr="00C01247" w:rsidRDefault="00F5401B" w:rsidP="00AB2726">
            <w:pPr>
              <w:spacing w:after="0" w:line="240" w:lineRule="auto"/>
              <w:rPr>
                <w:rFonts w:eastAsia="Times New Roman"/>
                <w:color w:val="000000"/>
                <w:szCs w:val="24"/>
                <w:lang w:eastAsia="es-SV"/>
              </w:rPr>
            </w:pPr>
            <w:r>
              <w:rPr>
                <w:rFonts w:eastAsia="Times New Roman"/>
                <w:color w:val="000000"/>
                <w:szCs w:val="24"/>
                <w:lang w:eastAsia="es-SV"/>
              </w:rPr>
              <w:t>31</w:t>
            </w:r>
          </w:p>
        </w:tc>
        <w:tc>
          <w:tcPr>
            <w:tcW w:w="1774" w:type="dxa"/>
            <w:tcBorders>
              <w:top w:val="single" w:sz="4" w:space="0" w:color="auto"/>
              <w:left w:val="nil"/>
              <w:bottom w:val="single" w:sz="4" w:space="0" w:color="auto"/>
              <w:right w:val="single" w:sz="4" w:space="0" w:color="auto"/>
            </w:tcBorders>
            <w:noWrap/>
            <w:vAlign w:val="bottom"/>
            <w:hideMark/>
          </w:tcPr>
          <w:p w14:paraId="2BE097FC" w14:textId="77777777" w:rsidR="00F5401B" w:rsidRPr="00C01247" w:rsidRDefault="00F5401B" w:rsidP="00AB2726">
            <w:pPr>
              <w:spacing w:after="0" w:line="240" w:lineRule="auto"/>
              <w:rPr>
                <w:rFonts w:eastAsia="Times New Roman"/>
                <w:color w:val="000000"/>
                <w:szCs w:val="24"/>
                <w:lang w:eastAsia="es-SV"/>
              </w:rPr>
            </w:pPr>
            <w:r w:rsidRPr="00C01247">
              <w:rPr>
                <w:rFonts w:eastAsia="Times New Roman"/>
                <w:color w:val="000000"/>
                <w:szCs w:val="24"/>
                <w:lang w:eastAsia="es-SV"/>
              </w:rPr>
              <w:t>$    475.00</w:t>
            </w:r>
          </w:p>
        </w:tc>
        <w:tc>
          <w:tcPr>
            <w:tcW w:w="1275" w:type="dxa"/>
            <w:tcBorders>
              <w:top w:val="single" w:sz="4" w:space="0" w:color="auto"/>
              <w:left w:val="nil"/>
              <w:bottom w:val="single" w:sz="4" w:space="0" w:color="auto"/>
              <w:right w:val="single" w:sz="4" w:space="0" w:color="auto"/>
            </w:tcBorders>
            <w:noWrap/>
            <w:vAlign w:val="bottom"/>
            <w:hideMark/>
          </w:tcPr>
          <w:p w14:paraId="62335924" w14:textId="77777777" w:rsidR="00F5401B" w:rsidRPr="00C01247" w:rsidRDefault="00F5401B" w:rsidP="00AB2726">
            <w:pPr>
              <w:spacing w:after="0" w:line="240" w:lineRule="auto"/>
              <w:rPr>
                <w:rFonts w:eastAsia="Times New Roman"/>
                <w:color w:val="000000"/>
                <w:szCs w:val="24"/>
                <w:lang w:eastAsia="es-SV"/>
              </w:rPr>
            </w:pPr>
            <w:r w:rsidRPr="00C01247">
              <w:rPr>
                <w:rFonts w:eastAsia="Times New Roman"/>
                <w:color w:val="000000"/>
                <w:szCs w:val="24"/>
                <w:lang w:eastAsia="es-SV"/>
              </w:rPr>
              <w:t>$    426.31</w:t>
            </w:r>
          </w:p>
        </w:tc>
      </w:tr>
      <w:tr w:rsidR="00F5401B" w:rsidRPr="00C01247" w14:paraId="4CAE5166" w14:textId="77777777" w:rsidTr="00AB2726">
        <w:trPr>
          <w:trHeight w:val="315"/>
          <w:jc w:val="center"/>
        </w:trPr>
        <w:tc>
          <w:tcPr>
            <w:tcW w:w="492" w:type="dxa"/>
            <w:tcBorders>
              <w:top w:val="single" w:sz="4" w:space="0" w:color="auto"/>
              <w:left w:val="single" w:sz="4" w:space="0" w:color="auto"/>
              <w:bottom w:val="single" w:sz="4" w:space="0" w:color="auto"/>
              <w:right w:val="single" w:sz="4" w:space="0" w:color="auto"/>
            </w:tcBorders>
            <w:noWrap/>
            <w:vAlign w:val="bottom"/>
            <w:hideMark/>
          </w:tcPr>
          <w:p w14:paraId="1049AD33" w14:textId="77777777" w:rsidR="00F5401B" w:rsidRPr="00C01247" w:rsidRDefault="00F5401B" w:rsidP="00AB2726">
            <w:pPr>
              <w:spacing w:after="0" w:line="240" w:lineRule="auto"/>
              <w:rPr>
                <w:rFonts w:eastAsia="Times New Roman"/>
                <w:bCs/>
                <w:color w:val="000000"/>
                <w:szCs w:val="24"/>
                <w:lang w:eastAsia="es-SV"/>
              </w:rPr>
            </w:pPr>
            <w:r w:rsidRPr="00C01247">
              <w:rPr>
                <w:rFonts w:eastAsia="Times New Roman"/>
                <w:bCs/>
                <w:color w:val="000000"/>
                <w:szCs w:val="24"/>
                <w:lang w:eastAsia="es-SV"/>
              </w:rPr>
              <w:t>6</w:t>
            </w:r>
          </w:p>
        </w:tc>
        <w:tc>
          <w:tcPr>
            <w:tcW w:w="3853" w:type="dxa"/>
            <w:tcBorders>
              <w:top w:val="single" w:sz="4" w:space="0" w:color="auto"/>
              <w:left w:val="nil"/>
              <w:bottom w:val="single" w:sz="4" w:space="0" w:color="auto"/>
              <w:right w:val="single" w:sz="4" w:space="0" w:color="auto"/>
            </w:tcBorders>
            <w:noWrap/>
            <w:vAlign w:val="bottom"/>
            <w:hideMark/>
          </w:tcPr>
          <w:p w14:paraId="758648FA" w14:textId="77777777" w:rsidR="00F5401B" w:rsidRPr="00C01247" w:rsidRDefault="00F5401B" w:rsidP="00AB2726">
            <w:pPr>
              <w:spacing w:after="0" w:line="240" w:lineRule="auto"/>
              <w:rPr>
                <w:rFonts w:eastAsia="Times New Roman"/>
                <w:color w:val="000000"/>
                <w:szCs w:val="24"/>
                <w:lang w:eastAsia="es-SV"/>
              </w:rPr>
            </w:pPr>
            <w:r w:rsidRPr="00C01247">
              <w:rPr>
                <w:rFonts w:eastAsia="Times New Roman"/>
                <w:color w:val="000000"/>
                <w:szCs w:val="24"/>
                <w:lang w:eastAsia="es-SV"/>
              </w:rPr>
              <w:t>José Manuel Lobos Cabrejo</w:t>
            </w:r>
          </w:p>
        </w:tc>
        <w:tc>
          <w:tcPr>
            <w:tcW w:w="1034" w:type="dxa"/>
            <w:tcBorders>
              <w:top w:val="single" w:sz="4" w:space="0" w:color="auto"/>
              <w:left w:val="nil"/>
              <w:bottom w:val="single" w:sz="4" w:space="0" w:color="auto"/>
              <w:right w:val="single" w:sz="4" w:space="0" w:color="auto"/>
            </w:tcBorders>
            <w:noWrap/>
            <w:vAlign w:val="bottom"/>
            <w:hideMark/>
          </w:tcPr>
          <w:p w14:paraId="3BAA9BA7" w14:textId="77777777" w:rsidR="00F5401B" w:rsidRPr="00C01247" w:rsidRDefault="00F5401B" w:rsidP="00AB2726">
            <w:pPr>
              <w:spacing w:after="0" w:line="240" w:lineRule="auto"/>
              <w:jc w:val="center"/>
              <w:rPr>
                <w:rFonts w:eastAsia="Times New Roman"/>
                <w:color w:val="000000"/>
                <w:szCs w:val="24"/>
                <w:lang w:eastAsia="es-SV"/>
              </w:rPr>
            </w:pPr>
            <w:r w:rsidRPr="00C01247">
              <w:rPr>
                <w:rFonts w:eastAsia="Times New Roman"/>
                <w:color w:val="000000"/>
                <w:szCs w:val="24"/>
                <w:lang w:eastAsia="es-SV"/>
              </w:rPr>
              <w:t>Digitador</w:t>
            </w:r>
          </w:p>
        </w:tc>
        <w:tc>
          <w:tcPr>
            <w:tcW w:w="726" w:type="dxa"/>
            <w:tcBorders>
              <w:top w:val="single" w:sz="4" w:space="0" w:color="auto"/>
              <w:left w:val="nil"/>
              <w:bottom w:val="single" w:sz="4" w:space="0" w:color="auto"/>
              <w:right w:val="single" w:sz="4" w:space="0" w:color="auto"/>
            </w:tcBorders>
            <w:noWrap/>
            <w:vAlign w:val="bottom"/>
            <w:hideMark/>
          </w:tcPr>
          <w:p w14:paraId="1B2220D3" w14:textId="77777777" w:rsidR="00F5401B" w:rsidRPr="00C01247" w:rsidRDefault="00F5401B" w:rsidP="00AB2726">
            <w:pPr>
              <w:spacing w:after="0" w:line="240" w:lineRule="auto"/>
              <w:rPr>
                <w:rFonts w:eastAsia="Times New Roman"/>
                <w:color w:val="000000"/>
                <w:szCs w:val="24"/>
                <w:lang w:eastAsia="es-SV"/>
              </w:rPr>
            </w:pPr>
            <w:r>
              <w:rPr>
                <w:rFonts w:eastAsia="Times New Roman"/>
                <w:color w:val="000000"/>
                <w:szCs w:val="24"/>
                <w:lang w:eastAsia="es-SV"/>
              </w:rPr>
              <w:t>31</w:t>
            </w:r>
          </w:p>
        </w:tc>
        <w:tc>
          <w:tcPr>
            <w:tcW w:w="1774" w:type="dxa"/>
            <w:tcBorders>
              <w:top w:val="single" w:sz="4" w:space="0" w:color="auto"/>
              <w:left w:val="nil"/>
              <w:bottom w:val="single" w:sz="4" w:space="0" w:color="auto"/>
              <w:right w:val="single" w:sz="4" w:space="0" w:color="auto"/>
            </w:tcBorders>
            <w:noWrap/>
            <w:vAlign w:val="bottom"/>
            <w:hideMark/>
          </w:tcPr>
          <w:p w14:paraId="0751F940" w14:textId="77777777" w:rsidR="00F5401B" w:rsidRPr="00C01247" w:rsidRDefault="00F5401B" w:rsidP="00AB2726">
            <w:pPr>
              <w:spacing w:after="0" w:line="240" w:lineRule="auto"/>
              <w:rPr>
                <w:rFonts w:eastAsia="Times New Roman"/>
                <w:color w:val="000000"/>
                <w:szCs w:val="24"/>
                <w:lang w:eastAsia="es-SV"/>
              </w:rPr>
            </w:pPr>
            <w:r w:rsidRPr="00C01247">
              <w:rPr>
                <w:rFonts w:eastAsia="Times New Roman"/>
                <w:color w:val="000000"/>
                <w:szCs w:val="24"/>
                <w:lang w:eastAsia="es-SV"/>
              </w:rPr>
              <w:t>$    350.00</w:t>
            </w:r>
          </w:p>
        </w:tc>
        <w:tc>
          <w:tcPr>
            <w:tcW w:w="1275" w:type="dxa"/>
            <w:tcBorders>
              <w:top w:val="single" w:sz="4" w:space="0" w:color="auto"/>
              <w:left w:val="nil"/>
              <w:bottom w:val="single" w:sz="4" w:space="0" w:color="auto"/>
              <w:right w:val="single" w:sz="4" w:space="0" w:color="auto"/>
            </w:tcBorders>
            <w:noWrap/>
            <w:vAlign w:val="bottom"/>
            <w:hideMark/>
          </w:tcPr>
          <w:p w14:paraId="6ED3C15F" w14:textId="77777777" w:rsidR="00F5401B" w:rsidRPr="00C01247" w:rsidRDefault="00F5401B" w:rsidP="00AB2726">
            <w:pPr>
              <w:spacing w:after="0" w:line="240" w:lineRule="auto"/>
              <w:rPr>
                <w:rFonts w:eastAsia="Times New Roman"/>
                <w:color w:val="000000"/>
                <w:szCs w:val="24"/>
                <w:lang w:eastAsia="es-SV"/>
              </w:rPr>
            </w:pPr>
            <w:r w:rsidRPr="00C01247">
              <w:rPr>
                <w:rFonts w:eastAsia="Times New Roman"/>
                <w:color w:val="000000"/>
                <w:szCs w:val="24"/>
                <w:lang w:eastAsia="es-SV"/>
              </w:rPr>
              <w:t>$    314.12</w:t>
            </w:r>
          </w:p>
        </w:tc>
      </w:tr>
      <w:tr w:rsidR="00F5401B" w:rsidRPr="00C01247" w14:paraId="3B66CC38" w14:textId="77777777" w:rsidTr="00AB2726">
        <w:trPr>
          <w:trHeight w:val="315"/>
          <w:jc w:val="center"/>
        </w:trPr>
        <w:tc>
          <w:tcPr>
            <w:tcW w:w="6105" w:type="dxa"/>
            <w:gridSpan w:val="4"/>
            <w:tcBorders>
              <w:top w:val="single" w:sz="4" w:space="0" w:color="auto"/>
              <w:left w:val="single" w:sz="4" w:space="0" w:color="auto"/>
              <w:bottom w:val="single" w:sz="4" w:space="0" w:color="auto"/>
              <w:right w:val="single" w:sz="4" w:space="0" w:color="auto"/>
            </w:tcBorders>
            <w:noWrap/>
            <w:vAlign w:val="bottom"/>
            <w:hideMark/>
          </w:tcPr>
          <w:p w14:paraId="56758182" w14:textId="77777777" w:rsidR="00F5401B" w:rsidRPr="00C01247" w:rsidRDefault="00F5401B" w:rsidP="00AB2726">
            <w:pPr>
              <w:spacing w:after="0" w:line="240" w:lineRule="auto"/>
              <w:rPr>
                <w:rFonts w:eastAsia="Times New Roman"/>
                <w:b/>
                <w:bCs/>
                <w:color w:val="000000"/>
                <w:szCs w:val="24"/>
                <w:lang w:eastAsia="es-SV"/>
              </w:rPr>
            </w:pPr>
            <w:r w:rsidRPr="00C01247">
              <w:rPr>
                <w:rFonts w:eastAsia="Times New Roman"/>
                <w:b/>
                <w:bCs/>
                <w:color w:val="000000"/>
                <w:szCs w:val="24"/>
                <w:lang w:eastAsia="es-SV"/>
              </w:rPr>
              <w:t>TOTAL</w:t>
            </w:r>
          </w:p>
        </w:tc>
        <w:tc>
          <w:tcPr>
            <w:tcW w:w="1774" w:type="dxa"/>
            <w:tcBorders>
              <w:top w:val="nil"/>
              <w:left w:val="nil"/>
              <w:bottom w:val="single" w:sz="4" w:space="0" w:color="auto"/>
              <w:right w:val="single" w:sz="4" w:space="0" w:color="auto"/>
            </w:tcBorders>
            <w:noWrap/>
            <w:vAlign w:val="bottom"/>
            <w:hideMark/>
          </w:tcPr>
          <w:p w14:paraId="74F62EB1" w14:textId="77777777" w:rsidR="00F5401B" w:rsidRPr="00C01247" w:rsidRDefault="00F5401B" w:rsidP="00AB2726">
            <w:pPr>
              <w:spacing w:after="0" w:line="240" w:lineRule="auto"/>
              <w:rPr>
                <w:rFonts w:eastAsia="Times New Roman"/>
                <w:b/>
                <w:bCs/>
                <w:color w:val="000000"/>
                <w:szCs w:val="24"/>
                <w:lang w:eastAsia="es-SV"/>
              </w:rPr>
            </w:pPr>
            <w:r w:rsidRPr="00C01247">
              <w:rPr>
                <w:rFonts w:eastAsia="Times New Roman"/>
                <w:b/>
                <w:bCs/>
                <w:color w:val="000000"/>
                <w:szCs w:val="24"/>
                <w:lang w:eastAsia="es-SV"/>
              </w:rPr>
              <w:t>$  2,725.00</w:t>
            </w:r>
          </w:p>
        </w:tc>
        <w:tc>
          <w:tcPr>
            <w:tcW w:w="1275" w:type="dxa"/>
            <w:tcBorders>
              <w:top w:val="nil"/>
              <w:left w:val="nil"/>
              <w:bottom w:val="single" w:sz="4" w:space="0" w:color="auto"/>
              <w:right w:val="single" w:sz="4" w:space="0" w:color="auto"/>
            </w:tcBorders>
            <w:noWrap/>
            <w:vAlign w:val="bottom"/>
            <w:hideMark/>
          </w:tcPr>
          <w:p w14:paraId="236A2DAB" w14:textId="77777777" w:rsidR="00F5401B" w:rsidRPr="00C01247" w:rsidRDefault="00F5401B" w:rsidP="00AB2726">
            <w:pPr>
              <w:spacing w:after="0" w:line="240" w:lineRule="auto"/>
              <w:rPr>
                <w:rFonts w:eastAsia="Times New Roman"/>
                <w:b/>
                <w:bCs/>
                <w:color w:val="000000"/>
                <w:szCs w:val="24"/>
                <w:lang w:eastAsia="es-SV"/>
              </w:rPr>
            </w:pPr>
            <w:r w:rsidRPr="00C01247">
              <w:rPr>
                <w:rFonts w:eastAsia="Times New Roman"/>
                <w:b/>
                <w:bCs/>
                <w:color w:val="000000"/>
                <w:szCs w:val="24"/>
                <w:lang w:eastAsia="es-SV"/>
              </w:rPr>
              <w:t>$ 2,445.67</w:t>
            </w:r>
          </w:p>
        </w:tc>
      </w:tr>
    </w:tbl>
    <w:p w14:paraId="71B544AD" w14:textId="77777777" w:rsidR="00F5401B" w:rsidRDefault="00F5401B" w:rsidP="00F5401B">
      <w:pPr>
        <w:jc w:val="both"/>
      </w:pPr>
    </w:p>
    <w:p w14:paraId="521893DD" w14:textId="77777777" w:rsidR="00F5401B" w:rsidRPr="00F5401B" w:rsidRDefault="00F5401B" w:rsidP="005918F0">
      <w:pPr>
        <w:pStyle w:val="Prrafodelista"/>
        <w:numPr>
          <w:ilvl w:val="0"/>
          <w:numId w:val="269"/>
        </w:numPr>
        <w:spacing w:after="0" w:line="240" w:lineRule="auto"/>
        <w:jc w:val="both"/>
        <w:rPr>
          <w:rFonts w:eastAsia="Calibri"/>
          <w:b/>
          <w:szCs w:val="24"/>
          <w:lang w:val="es-ES" w:eastAsia="es-ES"/>
        </w:rPr>
      </w:pPr>
      <w:r w:rsidRPr="00F5401B">
        <w:rPr>
          <w:rFonts w:eastAsia="Calibri"/>
          <w:szCs w:val="24"/>
          <w:lang w:val="es-ES" w:eastAsia="es-ES"/>
        </w:rPr>
        <w:t xml:space="preserve">EROGAR la cantidad de </w:t>
      </w:r>
      <w:r w:rsidRPr="00F5401B">
        <w:rPr>
          <w:rFonts w:eastAsia="Calibri"/>
          <w:b/>
          <w:szCs w:val="24"/>
          <w:lang w:val="es-ES" w:eastAsia="es-ES"/>
        </w:rPr>
        <w:t xml:space="preserve">QUINIENTOS CUATRO 00/100 DÓLARES DE LOS ESTADOS UNIDOS DE AMÉRICA ($504.00) </w:t>
      </w:r>
      <w:r w:rsidRPr="00F5401B">
        <w:rPr>
          <w:rFonts w:eastAsia="Calibri"/>
          <w:szCs w:val="24"/>
          <w:lang w:val="es-ES" w:eastAsia="es-ES"/>
        </w:rPr>
        <w:t xml:space="preserve">V/ Pago de planilla de trabajadores como contribución a Centro Escolar República Federada </w:t>
      </w:r>
      <w:proofErr w:type="spellStart"/>
      <w:r w:rsidRPr="00F5401B">
        <w:rPr>
          <w:rFonts w:eastAsia="Calibri"/>
          <w:szCs w:val="24"/>
          <w:lang w:val="es-ES" w:eastAsia="es-ES"/>
        </w:rPr>
        <w:t>Centroamerica</w:t>
      </w:r>
      <w:proofErr w:type="spellEnd"/>
      <w:r w:rsidRPr="00F5401B">
        <w:rPr>
          <w:rFonts w:eastAsia="Calibri"/>
          <w:szCs w:val="24"/>
          <w:lang w:val="es-ES" w:eastAsia="es-ES"/>
        </w:rPr>
        <w:t xml:space="preserve">, </w:t>
      </w:r>
      <w:r w:rsidRPr="00F5401B">
        <w:rPr>
          <w:rFonts w:eastAsia="Calibri"/>
          <w:szCs w:val="24"/>
          <w:lang w:val="es-ES" w:eastAsia="es-ES"/>
        </w:rPr>
        <w:lastRenderedPageBreak/>
        <w:t xml:space="preserve">Correspondiente al período del 04/05/2020 al 17/05/2020. Aplicando dicho gasto al código </w:t>
      </w:r>
      <w:r w:rsidRPr="00F5401B">
        <w:rPr>
          <w:rFonts w:eastAsia="Calibri"/>
          <w:b/>
          <w:szCs w:val="24"/>
          <w:lang w:val="es-ES" w:eastAsia="es-ES"/>
        </w:rPr>
        <w:t xml:space="preserve">56201 </w:t>
      </w:r>
      <w:r w:rsidRPr="00F5401B">
        <w:rPr>
          <w:rFonts w:eastAsia="Calibri"/>
          <w:szCs w:val="24"/>
          <w:lang w:val="es-ES" w:eastAsia="es-ES"/>
        </w:rPr>
        <w:t xml:space="preserve">de la línea </w:t>
      </w:r>
      <w:r w:rsidRPr="00F5401B">
        <w:rPr>
          <w:rFonts w:eastAsia="Calibri"/>
          <w:b/>
          <w:szCs w:val="24"/>
          <w:lang w:val="es-ES" w:eastAsia="es-ES"/>
        </w:rPr>
        <w:t>0101</w:t>
      </w:r>
      <w:r w:rsidRPr="00F5401B">
        <w:rPr>
          <w:rFonts w:eastAsia="Calibri"/>
          <w:szCs w:val="24"/>
          <w:lang w:val="es-ES" w:eastAsia="es-ES"/>
        </w:rPr>
        <w:t xml:space="preserve"> del Presupuesto Municipal vigente, según se detalla a continuación:</w:t>
      </w:r>
    </w:p>
    <w:p w14:paraId="13ED583C" w14:textId="77777777" w:rsidR="00F5401B" w:rsidRPr="00DE1CB9" w:rsidRDefault="00F5401B" w:rsidP="00F5401B">
      <w:pPr>
        <w:spacing w:after="0" w:line="240" w:lineRule="auto"/>
        <w:ind w:left="360"/>
        <w:contextualSpacing/>
        <w:jc w:val="both"/>
        <w:rPr>
          <w:rFonts w:eastAsia="Calibri"/>
          <w:b/>
        </w:rPr>
      </w:pPr>
    </w:p>
    <w:tbl>
      <w:tblPr>
        <w:tblW w:w="9407" w:type="dxa"/>
        <w:jc w:val="center"/>
        <w:tblCellMar>
          <w:left w:w="70" w:type="dxa"/>
          <w:right w:w="70" w:type="dxa"/>
        </w:tblCellMar>
        <w:tblLook w:val="04A0" w:firstRow="1" w:lastRow="0" w:firstColumn="1" w:lastColumn="0" w:noHBand="0" w:noVBand="1"/>
      </w:tblPr>
      <w:tblGrid>
        <w:gridCol w:w="393"/>
        <w:gridCol w:w="3861"/>
        <w:gridCol w:w="1378"/>
        <w:gridCol w:w="726"/>
        <w:gridCol w:w="1774"/>
        <w:gridCol w:w="1275"/>
      </w:tblGrid>
      <w:tr w:rsidR="00F5401B" w:rsidRPr="00DE1CB9" w14:paraId="732775D8" w14:textId="77777777" w:rsidTr="00AB2726">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hideMark/>
          </w:tcPr>
          <w:p w14:paraId="135EAC33" w14:textId="77777777" w:rsidR="00F5401B" w:rsidRPr="00DE1CB9" w:rsidRDefault="00F5401B" w:rsidP="00AB2726">
            <w:pPr>
              <w:spacing w:after="0" w:line="240" w:lineRule="auto"/>
              <w:rPr>
                <w:rFonts w:eastAsia="Times New Roman"/>
                <w:b/>
                <w:bCs/>
                <w:color w:val="000000"/>
                <w:lang w:eastAsia="es-SV"/>
              </w:rPr>
            </w:pPr>
            <w:proofErr w:type="spellStart"/>
            <w:r w:rsidRPr="00DE1CB9">
              <w:rPr>
                <w:rFonts w:eastAsia="Times New Roman"/>
                <w:b/>
                <w:bCs/>
                <w:color w:val="000000"/>
                <w:lang w:eastAsia="es-SV"/>
              </w:rPr>
              <w:t>Nº</w:t>
            </w:r>
            <w:proofErr w:type="spellEnd"/>
          </w:p>
        </w:tc>
        <w:tc>
          <w:tcPr>
            <w:tcW w:w="3861" w:type="dxa"/>
            <w:tcBorders>
              <w:top w:val="single" w:sz="4" w:space="0" w:color="auto"/>
              <w:left w:val="nil"/>
              <w:bottom w:val="single" w:sz="4" w:space="0" w:color="auto"/>
              <w:right w:val="single" w:sz="4" w:space="0" w:color="auto"/>
            </w:tcBorders>
            <w:noWrap/>
            <w:vAlign w:val="bottom"/>
            <w:hideMark/>
          </w:tcPr>
          <w:p w14:paraId="3200CF0F" w14:textId="77777777" w:rsidR="00F5401B" w:rsidRPr="00DE1CB9" w:rsidRDefault="00F5401B" w:rsidP="00AB2726">
            <w:pPr>
              <w:spacing w:after="0" w:line="240" w:lineRule="auto"/>
              <w:rPr>
                <w:rFonts w:eastAsia="Times New Roman"/>
                <w:b/>
                <w:bCs/>
                <w:color w:val="000000"/>
                <w:lang w:eastAsia="es-SV"/>
              </w:rPr>
            </w:pPr>
            <w:r w:rsidRPr="00DE1CB9">
              <w:rPr>
                <w:rFonts w:eastAsia="Times New Roman"/>
                <w:b/>
                <w:bCs/>
                <w:color w:val="000000"/>
                <w:lang w:eastAsia="es-SV"/>
              </w:rPr>
              <w:t>NOMBRE</w:t>
            </w:r>
          </w:p>
        </w:tc>
        <w:tc>
          <w:tcPr>
            <w:tcW w:w="1378" w:type="dxa"/>
            <w:tcBorders>
              <w:top w:val="single" w:sz="4" w:space="0" w:color="auto"/>
              <w:left w:val="nil"/>
              <w:bottom w:val="single" w:sz="4" w:space="0" w:color="auto"/>
              <w:right w:val="single" w:sz="4" w:space="0" w:color="auto"/>
            </w:tcBorders>
            <w:noWrap/>
            <w:vAlign w:val="bottom"/>
            <w:hideMark/>
          </w:tcPr>
          <w:p w14:paraId="64144492" w14:textId="77777777" w:rsidR="00F5401B" w:rsidRPr="00DE1CB9" w:rsidRDefault="00F5401B" w:rsidP="00AB2726">
            <w:pPr>
              <w:spacing w:after="0" w:line="240" w:lineRule="auto"/>
              <w:rPr>
                <w:rFonts w:eastAsia="Times New Roman"/>
                <w:b/>
                <w:bCs/>
                <w:color w:val="000000"/>
                <w:lang w:eastAsia="es-SV"/>
              </w:rPr>
            </w:pPr>
            <w:r w:rsidRPr="00DE1CB9">
              <w:rPr>
                <w:rFonts w:eastAsia="Times New Roman"/>
                <w:b/>
                <w:bCs/>
                <w:color w:val="000000"/>
                <w:lang w:eastAsia="es-SV"/>
              </w:rPr>
              <w:t>CARGO</w:t>
            </w:r>
          </w:p>
        </w:tc>
        <w:tc>
          <w:tcPr>
            <w:tcW w:w="726" w:type="dxa"/>
            <w:tcBorders>
              <w:top w:val="single" w:sz="4" w:space="0" w:color="auto"/>
              <w:left w:val="nil"/>
              <w:bottom w:val="single" w:sz="4" w:space="0" w:color="auto"/>
              <w:right w:val="single" w:sz="4" w:space="0" w:color="auto"/>
            </w:tcBorders>
            <w:noWrap/>
            <w:vAlign w:val="bottom"/>
            <w:hideMark/>
          </w:tcPr>
          <w:p w14:paraId="789771DF" w14:textId="77777777" w:rsidR="00F5401B" w:rsidRPr="00DE1CB9" w:rsidRDefault="00F5401B" w:rsidP="00AB2726">
            <w:pPr>
              <w:spacing w:after="0" w:line="240" w:lineRule="auto"/>
              <w:rPr>
                <w:rFonts w:eastAsia="Times New Roman"/>
                <w:b/>
                <w:bCs/>
                <w:color w:val="000000"/>
                <w:lang w:eastAsia="es-SV"/>
              </w:rPr>
            </w:pPr>
            <w:r w:rsidRPr="00DE1CB9">
              <w:rPr>
                <w:rFonts w:eastAsia="Times New Roman"/>
                <w:b/>
                <w:bCs/>
                <w:color w:val="000000"/>
                <w:lang w:eastAsia="es-SV"/>
              </w:rPr>
              <w:t>DIAS</w:t>
            </w:r>
          </w:p>
        </w:tc>
        <w:tc>
          <w:tcPr>
            <w:tcW w:w="1774" w:type="dxa"/>
            <w:tcBorders>
              <w:top w:val="single" w:sz="4" w:space="0" w:color="auto"/>
              <w:left w:val="nil"/>
              <w:bottom w:val="single" w:sz="4" w:space="0" w:color="auto"/>
              <w:right w:val="single" w:sz="4" w:space="0" w:color="auto"/>
            </w:tcBorders>
            <w:noWrap/>
            <w:vAlign w:val="bottom"/>
            <w:hideMark/>
          </w:tcPr>
          <w:p w14:paraId="64F87A3C" w14:textId="77777777" w:rsidR="00F5401B" w:rsidRPr="00DE1CB9" w:rsidRDefault="00F5401B" w:rsidP="00AB2726">
            <w:pPr>
              <w:spacing w:after="0" w:line="240" w:lineRule="auto"/>
              <w:rPr>
                <w:rFonts w:eastAsia="Times New Roman"/>
                <w:b/>
                <w:bCs/>
                <w:color w:val="000000"/>
                <w:lang w:eastAsia="es-SV"/>
              </w:rPr>
            </w:pPr>
            <w:r w:rsidRPr="00DE1CB9">
              <w:rPr>
                <w:rFonts w:eastAsia="Times New Roman"/>
                <w:b/>
                <w:bCs/>
                <w:color w:val="000000"/>
                <w:lang w:eastAsia="es-SV"/>
              </w:rPr>
              <w:t xml:space="preserve">DEVENGADO </w:t>
            </w:r>
          </w:p>
        </w:tc>
        <w:tc>
          <w:tcPr>
            <w:tcW w:w="1275" w:type="dxa"/>
            <w:tcBorders>
              <w:top w:val="single" w:sz="4" w:space="0" w:color="auto"/>
              <w:left w:val="nil"/>
              <w:bottom w:val="single" w:sz="4" w:space="0" w:color="auto"/>
              <w:right w:val="single" w:sz="4" w:space="0" w:color="auto"/>
            </w:tcBorders>
            <w:noWrap/>
            <w:vAlign w:val="bottom"/>
            <w:hideMark/>
          </w:tcPr>
          <w:p w14:paraId="2B764450" w14:textId="77777777" w:rsidR="00F5401B" w:rsidRPr="00DE1CB9" w:rsidRDefault="00F5401B" w:rsidP="00AB2726">
            <w:pPr>
              <w:spacing w:after="0" w:line="240" w:lineRule="auto"/>
              <w:rPr>
                <w:rFonts w:eastAsia="Times New Roman"/>
                <w:b/>
                <w:bCs/>
                <w:color w:val="000000"/>
                <w:lang w:eastAsia="es-SV"/>
              </w:rPr>
            </w:pPr>
            <w:r w:rsidRPr="00DE1CB9">
              <w:rPr>
                <w:rFonts w:eastAsia="Times New Roman"/>
                <w:b/>
                <w:bCs/>
                <w:color w:val="000000"/>
                <w:lang w:eastAsia="es-SV"/>
              </w:rPr>
              <w:t>LIQUIDO</w:t>
            </w:r>
          </w:p>
        </w:tc>
      </w:tr>
      <w:tr w:rsidR="00F5401B" w:rsidRPr="00DE1CB9" w14:paraId="56BD4EDE" w14:textId="77777777" w:rsidTr="00AB2726">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4BE0D5EE" w14:textId="77777777" w:rsidR="00F5401B" w:rsidRPr="00DE1CB9" w:rsidRDefault="00F5401B" w:rsidP="00AB2726">
            <w:pPr>
              <w:spacing w:after="0" w:line="240" w:lineRule="auto"/>
              <w:rPr>
                <w:rFonts w:eastAsia="Times New Roman"/>
                <w:bCs/>
                <w:color w:val="000000"/>
                <w:lang w:eastAsia="es-SV"/>
              </w:rPr>
            </w:pPr>
            <w:r w:rsidRPr="00DE1CB9">
              <w:rPr>
                <w:rFonts w:eastAsia="Times New Roman"/>
                <w:bCs/>
                <w:color w:val="000000"/>
                <w:lang w:eastAsia="es-SV"/>
              </w:rPr>
              <w:t>1</w:t>
            </w:r>
          </w:p>
        </w:tc>
        <w:tc>
          <w:tcPr>
            <w:tcW w:w="3861" w:type="dxa"/>
            <w:tcBorders>
              <w:top w:val="single" w:sz="4" w:space="0" w:color="auto"/>
              <w:left w:val="nil"/>
              <w:bottom w:val="single" w:sz="4" w:space="0" w:color="auto"/>
              <w:right w:val="single" w:sz="4" w:space="0" w:color="auto"/>
            </w:tcBorders>
            <w:noWrap/>
            <w:vAlign w:val="bottom"/>
          </w:tcPr>
          <w:p w14:paraId="0B7BEC0C" w14:textId="77777777" w:rsidR="00F5401B" w:rsidRPr="00DE1CB9" w:rsidRDefault="00F5401B" w:rsidP="00AB2726">
            <w:pPr>
              <w:spacing w:after="0" w:line="240" w:lineRule="auto"/>
              <w:rPr>
                <w:rFonts w:eastAsia="Times New Roman"/>
                <w:color w:val="000000"/>
                <w:lang w:eastAsia="es-SV"/>
              </w:rPr>
            </w:pPr>
            <w:proofErr w:type="spellStart"/>
            <w:r w:rsidRPr="00DE1CB9">
              <w:rPr>
                <w:rFonts w:eastAsia="Times New Roman"/>
                <w:color w:val="000000"/>
                <w:lang w:eastAsia="es-SV"/>
              </w:rPr>
              <w:t>Andrecito</w:t>
            </w:r>
            <w:proofErr w:type="spellEnd"/>
            <w:r w:rsidRPr="00DE1CB9">
              <w:rPr>
                <w:rFonts w:eastAsia="Times New Roman"/>
                <w:color w:val="000000"/>
                <w:lang w:eastAsia="es-SV"/>
              </w:rPr>
              <w:t xml:space="preserve"> Hernández Bautista</w:t>
            </w:r>
          </w:p>
        </w:tc>
        <w:tc>
          <w:tcPr>
            <w:tcW w:w="1378" w:type="dxa"/>
            <w:tcBorders>
              <w:top w:val="single" w:sz="4" w:space="0" w:color="auto"/>
              <w:left w:val="nil"/>
              <w:bottom w:val="single" w:sz="4" w:space="0" w:color="auto"/>
              <w:right w:val="single" w:sz="4" w:space="0" w:color="auto"/>
            </w:tcBorders>
            <w:noWrap/>
            <w:vAlign w:val="bottom"/>
          </w:tcPr>
          <w:p w14:paraId="2C1B4102" w14:textId="77777777" w:rsidR="00F5401B" w:rsidRPr="00DE1CB9" w:rsidRDefault="00F5401B" w:rsidP="00AB2726">
            <w:pPr>
              <w:spacing w:after="0" w:line="240" w:lineRule="auto"/>
              <w:rPr>
                <w:rFonts w:eastAsia="Times New Roman"/>
                <w:color w:val="000000"/>
                <w:lang w:eastAsia="es-SV"/>
              </w:rPr>
            </w:pPr>
            <w:r w:rsidRPr="00DE1CB9">
              <w:rPr>
                <w:rFonts w:eastAsia="Times New Roman"/>
                <w:bCs/>
                <w:color w:val="000000"/>
                <w:lang w:eastAsia="es-SV"/>
              </w:rPr>
              <w:t>Albañil</w:t>
            </w:r>
          </w:p>
        </w:tc>
        <w:tc>
          <w:tcPr>
            <w:tcW w:w="726" w:type="dxa"/>
            <w:tcBorders>
              <w:top w:val="single" w:sz="4" w:space="0" w:color="auto"/>
              <w:left w:val="nil"/>
              <w:bottom w:val="single" w:sz="4" w:space="0" w:color="auto"/>
              <w:right w:val="single" w:sz="4" w:space="0" w:color="auto"/>
            </w:tcBorders>
            <w:noWrap/>
            <w:vAlign w:val="bottom"/>
          </w:tcPr>
          <w:p w14:paraId="2C99A97E" w14:textId="77777777" w:rsidR="00F5401B" w:rsidRPr="00DE1CB9" w:rsidRDefault="00F5401B" w:rsidP="00AB2726">
            <w:pPr>
              <w:spacing w:after="0" w:line="240" w:lineRule="auto"/>
              <w:jc w:val="center"/>
              <w:rPr>
                <w:rFonts w:eastAsia="Times New Roman"/>
                <w:color w:val="000000"/>
                <w:lang w:eastAsia="es-SV"/>
              </w:rPr>
            </w:pPr>
            <w:r w:rsidRPr="00DE1CB9">
              <w:rPr>
                <w:rFonts w:eastAsia="Times New Roman"/>
                <w:color w:val="000000"/>
                <w:lang w:eastAsia="es-SV"/>
              </w:rPr>
              <w:t>14</w:t>
            </w:r>
          </w:p>
        </w:tc>
        <w:tc>
          <w:tcPr>
            <w:tcW w:w="1774" w:type="dxa"/>
            <w:tcBorders>
              <w:top w:val="single" w:sz="4" w:space="0" w:color="auto"/>
              <w:left w:val="nil"/>
              <w:bottom w:val="single" w:sz="4" w:space="0" w:color="auto"/>
              <w:right w:val="single" w:sz="4" w:space="0" w:color="auto"/>
            </w:tcBorders>
            <w:noWrap/>
            <w:vAlign w:val="bottom"/>
          </w:tcPr>
          <w:p w14:paraId="1E08105B" w14:textId="77777777" w:rsidR="00F5401B" w:rsidRPr="00DE1CB9" w:rsidRDefault="00F5401B" w:rsidP="00AB2726">
            <w:pPr>
              <w:spacing w:after="0" w:line="240" w:lineRule="auto"/>
              <w:rPr>
                <w:rFonts w:eastAsia="Times New Roman"/>
                <w:color w:val="000000"/>
                <w:lang w:eastAsia="es-SV"/>
              </w:rPr>
            </w:pPr>
            <w:r w:rsidRPr="00DE1CB9">
              <w:rPr>
                <w:rFonts w:eastAsia="Times New Roman"/>
                <w:color w:val="000000"/>
                <w:lang w:eastAsia="es-SV"/>
              </w:rPr>
              <w:t>$  224.00</w:t>
            </w:r>
          </w:p>
        </w:tc>
        <w:tc>
          <w:tcPr>
            <w:tcW w:w="1275" w:type="dxa"/>
            <w:tcBorders>
              <w:top w:val="single" w:sz="4" w:space="0" w:color="auto"/>
              <w:left w:val="nil"/>
              <w:bottom w:val="single" w:sz="4" w:space="0" w:color="auto"/>
              <w:right w:val="single" w:sz="4" w:space="0" w:color="auto"/>
            </w:tcBorders>
            <w:noWrap/>
            <w:vAlign w:val="bottom"/>
          </w:tcPr>
          <w:p w14:paraId="366834C6" w14:textId="77777777" w:rsidR="00F5401B" w:rsidRPr="00DE1CB9" w:rsidRDefault="00F5401B" w:rsidP="00AB2726">
            <w:pPr>
              <w:spacing w:after="0" w:line="240" w:lineRule="auto"/>
              <w:rPr>
                <w:rFonts w:eastAsia="Times New Roman"/>
                <w:color w:val="000000"/>
                <w:lang w:eastAsia="es-SV"/>
              </w:rPr>
            </w:pPr>
            <w:r w:rsidRPr="00DE1CB9">
              <w:rPr>
                <w:rFonts w:eastAsia="Times New Roman"/>
                <w:color w:val="000000"/>
                <w:lang w:eastAsia="es-SV"/>
              </w:rPr>
              <w:t>$    201.60</w:t>
            </w:r>
          </w:p>
        </w:tc>
      </w:tr>
      <w:tr w:rsidR="00F5401B" w:rsidRPr="00DE1CB9" w14:paraId="17A5060C" w14:textId="77777777" w:rsidTr="00AB2726">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37878AAB" w14:textId="77777777" w:rsidR="00F5401B" w:rsidRPr="00DE1CB9" w:rsidRDefault="00F5401B" w:rsidP="00AB2726">
            <w:pPr>
              <w:spacing w:after="0" w:line="240" w:lineRule="auto"/>
              <w:rPr>
                <w:rFonts w:eastAsia="Times New Roman"/>
                <w:bCs/>
                <w:color w:val="000000"/>
                <w:lang w:eastAsia="es-SV"/>
              </w:rPr>
            </w:pPr>
            <w:r w:rsidRPr="00DE1CB9">
              <w:rPr>
                <w:rFonts w:eastAsia="Times New Roman"/>
                <w:bCs/>
                <w:color w:val="000000"/>
                <w:lang w:eastAsia="es-SV"/>
              </w:rPr>
              <w:t>2</w:t>
            </w:r>
          </w:p>
        </w:tc>
        <w:tc>
          <w:tcPr>
            <w:tcW w:w="3861" w:type="dxa"/>
            <w:tcBorders>
              <w:top w:val="single" w:sz="4" w:space="0" w:color="auto"/>
              <w:left w:val="nil"/>
              <w:bottom w:val="single" w:sz="4" w:space="0" w:color="auto"/>
              <w:right w:val="single" w:sz="4" w:space="0" w:color="auto"/>
            </w:tcBorders>
            <w:noWrap/>
            <w:vAlign w:val="bottom"/>
          </w:tcPr>
          <w:p w14:paraId="65DF8ACD" w14:textId="77777777" w:rsidR="00F5401B" w:rsidRPr="00DE1CB9" w:rsidRDefault="00F5401B" w:rsidP="00AB2726">
            <w:pPr>
              <w:spacing w:after="0" w:line="240" w:lineRule="auto"/>
              <w:rPr>
                <w:rFonts w:eastAsia="Times New Roman"/>
                <w:color w:val="000000"/>
                <w:lang w:eastAsia="es-SV"/>
              </w:rPr>
            </w:pPr>
            <w:proofErr w:type="spellStart"/>
            <w:r w:rsidRPr="00DE1CB9">
              <w:rPr>
                <w:rFonts w:eastAsia="Times New Roman"/>
                <w:color w:val="000000"/>
                <w:lang w:eastAsia="es-SV"/>
              </w:rPr>
              <w:t>Ever</w:t>
            </w:r>
            <w:proofErr w:type="spellEnd"/>
            <w:r w:rsidRPr="00DE1CB9">
              <w:rPr>
                <w:rFonts w:eastAsia="Times New Roman"/>
                <w:color w:val="000000"/>
                <w:lang w:eastAsia="es-SV"/>
              </w:rPr>
              <w:t xml:space="preserve"> Alexander Umaña Santos</w:t>
            </w:r>
          </w:p>
        </w:tc>
        <w:tc>
          <w:tcPr>
            <w:tcW w:w="1378" w:type="dxa"/>
            <w:tcBorders>
              <w:top w:val="single" w:sz="4" w:space="0" w:color="auto"/>
              <w:left w:val="nil"/>
              <w:bottom w:val="single" w:sz="4" w:space="0" w:color="auto"/>
              <w:right w:val="single" w:sz="4" w:space="0" w:color="auto"/>
            </w:tcBorders>
            <w:noWrap/>
            <w:vAlign w:val="bottom"/>
          </w:tcPr>
          <w:p w14:paraId="4BDCBBA7" w14:textId="77777777" w:rsidR="00F5401B" w:rsidRPr="00DE1CB9" w:rsidRDefault="00F5401B" w:rsidP="00AB2726">
            <w:pPr>
              <w:spacing w:after="0" w:line="240" w:lineRule="auto"/>
              <w:rPr>
                <w:rFonts w:eastAsia="Times New Roman"/>
                <w:color w:val="000000"/>
                <w:lang w:eastAsia="es-SV"/>
              </w:rPr>
            </w:pPr>
            <w:r w:rsidRPr="00DE1CB9">
              <w:rPr>
                <w:rFonts w:eastAsia="Times New Roman"/>
                <w:bCs/>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tcPr>
          <w:p w14:paraId="6E17E60F" w14:textId="77777777" w:rsidR="00F5401B" w:rsidRPr="00DE1CB9" w:rsidRDefault="00F5401B" w:rsidP="00AB2726">
            <w:pPr>
              <w:spacing w:after="0" w:line="240" w:lineRule="auto"/>
              <w:jc w:val="center"/>
              <w:rPr>
                <w:rFonts w:eastAsia="Times New Roman"/>
                <w:color w:val="000000"/>
                <w:lang w:eastAsia="es-SV"/>
              </w:rPr>
            </w:pPr>
            <w:r w:rsidRPr="00DE1CB9">
              <w:rPr>
                <w:rFonts w:eastAsia="Times New Roman"/>
                <w:color w:val="000000"/>
                <w:lang w:eastAsia="es-SV"/>
              </w:rPr>
              <w:t>14</w:t>
            </w:r>
          </w:p>
        </w:tc>
        <w:tc>
          <w:tcPr>
            <w:tcW w:w="1774" w:type="dxa"/>
            <w:tcBorders>
              <w:top w:val="single" w:sz="4" w:space="0" w:color="auto"/>
              <w:left w:val="nil"/>
              <w:bottom w:val="single" w:sz="4" w:space="0" w:color="auto"/>
              <w:right w:val="single" w:sz="4" w:space="0" w:color="auto"/>
            </w:tcBorders>
            <w:noWrap/>
            <w:vAlign w:val="bottom"/>
          </w:tcPr>
          <w:p w14:paraId="25E1B8F9" w14:textId="77777777" w:rsidR="00F5401B" w:rsidRPr="00DE1CB9" w:rsidRDefault="00F5401B" w:rsidP="00AB2726">
            <w:pPr>
              <w:spacing w:after="0" w:line="240" w:lineRule="auto"/>
              <w:rPr>
                <w:rFonts w:eastAsia="Times New Roman"/>
                <w:color w:val="000000"/>
                <w:lang w:eastAsia="es-SV"/>
              </w:rPr>
            </w:pPr>
            <w:r w:rsidRPr="00DE1CB9">
              <w:rPr>
                <w:rFonts w:eastAsia="Times New Roman"/>
                <w:color w:val="000000"/>
                <w:lang w:eastAsia="es-SV"/>
              </w:rPr>
              <w:t>$  140.00</w:t>
            </w:r>
          </w:p>
        </w:tc>
        <w:tc>
          <w:tcPr>
            <w:tcW w:w="1275" w:type="dxa"/>
            <w:tcBorders>
              <w:top w:val="single" w:sz="4" w:space="0" w:color="auto"/>
              <w:left w:val="nil"/>
              <w:bottom w:val="single" w:sz="4" w:space="0" w:color="auto"/>
              <w:right w:val="single" w:sz="4" w:space="0" w:color="auto"/>
            </w:tcBorders>
            <w:noWrap/>
            <w:vAlign w:val="bottom"/>
          </w:tcPr>
          <w:p w14:paraId="5F81F51B" w14:textId="77777777" w:rsidR="00F5401B" w:rsidRPr="00DE1CB9" w:rsidRDefault="00F5401B" w:rsidP="00AB2726">
            <w:pPr>
              <w:spacing w:after="0" w:line="240" w:lineRule="auto"/>
              <w:rPr>
                <w:rFonts w:eastAsia="Times New Roman"/>
                <w:color w:val="000000"/>
                <w:lang w:eastAsia="es-SV"/>
              </w:rPr>
            </w:pPr>
            <w:r w:rsidRPr="00DE1CB9">
              <w:rPr>
                <w:rFonts w:eastAsia="Times New Roman"/>
                <w:color w:val="000000"/>
                <w:lang w:eastAsia="es-SV"/>
              </w:rPr>
              <w:t>$    126.00</w:t>
            </w:r>
          </w:p>
        </w:tc>
      </w:tr>
      <w:tr w:rsidR="00F5401B" w:rsidRPr="00DE1CB9" w14:paraId="7498AA01" w14:textId="77777777" w:rsidTr="00AB2726">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30E5A9CA" w14:textId="77777777" w:rsidR="00F5401B" w:rsidRPr="00DE1CB9" w:rsidRDefault="00F5401B" w:rsidP="00AB2726">
            <w:pPr>
              <w:spacing w:after="0" w:line="240" w:lineRule="auto"/>
              <w:rPr>
                <w:rFonts w:eastAsia="Times New Roman"/>
                <w:bCs/>
                <w:color w:val="000000"/>
                <w:lang w:eastAsia="es-SV"/>
              </w:rPr>
            </w:pPr>
            <w:r w:rsidRPr="00DE1CB9">
              <w:rPr>
                <w:rFonts w:eastAsia="Times New Roman"/>
                <w:bCs/>
                <w:color w:val="000000"/>
                <w:lang w:eastAsia="es-SV"/>
              </w:rPr>
              <w:t>3</w:t>
            </w:r>
          </w:p>
        </w:tc>
        <w:tc>
          <w:tcPr>
            <w:tcW w:w="3861" w:type="dxa"/>
            <w:tcBorders>
              <w:top w:val="single" w:sz="4" w:space="0" w:color="auto"/>
              <w:left w:val="nil"/>
              <w:bottom w:val="single" w:sz="4" w:space="0" w:color="auto"/>
              <w:right w:val="single" w:sz="4" w:space="0" w:color="auto"/>
            </w:tcBorders>
            <w:noWrap/>
            <w:vAlign w:val="bottom"/>
          </w:tcPr>
          <w:p w14:paraId="75AF8365" w14:textId="77777777" w:rsidR="00F5401B" w:rsidRPr="00DE1CB9" w:rsidRDefault="00F5401B" w:rsidP="00AB2726">
            <w:pPr>
              <w:spacing w:after="0" w:line="240" w:lineRule="auto"/>
              <w:rPr>
                <w:rFonts w:eastAsia="Times New Roman"/>
                <w:color w:val="000000"/>
                <w:lang w:eastAsia="es-SV"/>
              </w:rPr>
            </w:pPr>
            <w:r w:rsidRPr="00DE1CB9">
              <w:rPr>
                <w:rFonts w:eastAsia="Times New Roman"/>
                <w:color w:val="000000"/>
                <w:lang w:eastAsia="es-SV"/>
              </w:rPr>
              <w:t xml:space="preserve">Pablo Antonio Sandoval </w:t>
            </w:r>
            <w:proofErr w:type="spellStart"/>
            <w:r w:rsidRPr="00DE1CB9">
              <w:rPr>
                <w:rFonts w:eastAsia="Times New Roman"/>
                <w:color w:val="000000"/>
                <w:lang w:eastAsia="es-SV"/>
              </w:rPr>
              <w:t>Aleman</w:t>
            </w:r>
            <w:proofErr w:type="spellEnd"/>
          </w:p>
        </w:tc>
        <w:tc>
          <w:tcPr>
            <w:tcW w:w="1378" w:type="dxa"/>
            <w:tcBorders>
              <w:top w:val="single" w:sz="4" w:space="0" w:color="auto"/>
              <w:left w:val="nil"/>
              <w:bottom w:val="single" w:sz="4" w:space="0" w:color="auto"/>
              <w:right w:val="single" w:sz="4" w:space="0" w:color="auto"/>
            </w:tcBorders>
            <w:noWrap/>
            <w:vAlign w:val="bottom"/>
          </w:tcPr>
          <w:p w14:paraId="6950B1CD" w14:textId="77777777" w:rsidR="00F5401B" w:rsidRPr="00DE1CB9" w:rsidRDefault="00F5401B" w:rsidP="00AB2726">
            <w:pPr>
              <w:spacing w:after="0" w:line="240" w:lineRule="auto"/>
              <w:rPr>
                <w:rFonts w:eastAsia="Times New Roman"/>
                <w:color w:val="000000"/>
                <w:lang w:eastAsia="es-SV"/>
              </w:rPr>
            </w:pPr>
            <w:r w:rsidRPr="00DE1CB9">
              <w:rPr>
                <w:rFonts w:eastAsia="Times New Roman"/>
                <w:bCs/>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tcPr>
          <w:p w14:paraId="57C1E5E7" w14:textId="77777777" w:rsidR="00F5401B" w:rsidRPr="00DE1CB9" w:rsidRDefault="00F5401B" w:rsidP="00AB2726">
            <w:pPr>
              <w:spacing w:after="0" w:line="240" w:lineRule="auto"/>
              <w:jc w:val="center"/>
              <w:rPr>
                <w:rFonts w:eastAsia="Times New Roman"/>
                <w:color w:val="000000"/>
                <w:lang w:eastAsia="es-SV"/>
              </w:rPr>
            </w:pPr>
            <w:r w:rsidRPr="00DE1CB9">
              <w:rPr>
                <w:rFonts w:eastAsia="Times New Roman"/>
                <w:color w:val="000000"/>
                <w:lang w:eastAsia="es-SV"/>
              </w:rPr>
              <w:t>14</w:t>
            </w:r>
          </w:p>
        </w:tc>
        <w:tc>
          <w:tcPr>
            <w:tcW w:w="1774" w:type="dxa"/>
            <w:tcBorders>
              <w:top w:val="single" w:sz="4" w:space="0" w:color="auto"/>
              <w:left w:val="nil"/>
              <w:bottom w:val="single" w:sz="4" w:space="0" w:color="auto"/>
              <w:right w:val="single" w:sz="4" w:space="0" w:color="auto"/>
            </w:tcBorders>
            <w:noWrap/>
            <w:vAlign w:val="bottom"/>
          </w:tcPr>
          <w:p w14:paraId="449DC65B" w14:textId="77777777" w:rsidR="00F5401B" w:rsidRPr="00DE1CB9" w:rsidRDefault="00F5401B" w:rsidP="00AB2726">
            <w:pPr>
              <w:spacing w:after="0" w:line="240" w:lineRule="auto"/>
              <w:rPr>
                <w:rFonts w:eastAsia="Times New Roman"/>
                <w:color w:val="000000"/>
                <w:lang w:eastAsia="es-SV"/>
              </w:rPr>
            </w:pPr>
            <w:r w:rsidRPr="00DE1CB9">
              <w:rPr>
                <w:rFonts w:eastAsia="Times New Roman"/>
                <w:color w:val="000000"/>
                <w:lang w:eastAsia="es-SV"/>
              </w:rPr>
              <w:t>$  140.00</w:t>
            </w:r>
          </w:p>
        </w:tc>
        <w:tc>
          <w:tcPr>
            <w:tcW w:w="1275" w:type="dxa"/>
            <w:tcBorders>
              <w:top w:val="single" w:sz="4" w:space="0" w:color="auto"/>
              <w:left w:val="nil"/>
              <w:bottom w:val="single" w:sz="4" w:space="0" w:color="auto"/>
              <w:right w:val="single" w:sz="4" w:space="0" w:color="auto"/>
            </w:tcBorders>
            <w:noWrap/>
            <w:vAlign w:val="bottom"/>
          </w:tcPr>
          <w:p w14:paraId="73CF5910" w14:textId="77777777" w:rsidR="00F5401B" w:rsidRPr="00DE1CB9" w:rsidRDefault="00F5401B" w:rsidP="00AB2726">
            <w:pPr>
              <w:spacing w:after="0" w:line="240" w:lineRule="auto"/>
              <w:rPr>
                <w:rFonts w:eastAsia="Times New Roman"/>
                <w:color w:val="000000"/>
                <w:lang w:eastAsia="es-SV"/>
              </w:rPr>
            </w:pPr>
            <w:r w:rsidRPr="00DE1CB9">
              <w:rPr>
                <w:rFonts w:eastAsia="Times New Roman"/>
                <w:color w:val="000000"/>
                <w:lang w:eastAsia="es-SV"/>
              </w:rPr>
              <w:t>$    126.00</w:t>
            </w:r>
          </w:p>
        </w:tc>
      </w:tr>
      <w:tr w:rsidR="00F5401B" w:rsidRPr="00DE1CB9" w14:paraId="146B0A3F" w14:textId="77777777" w:rsidTr="00AB2726">
        <w:trPr>
          <w:trHeight w:val="315"/>
          <w:jc w:val="center"/>
        </w:trPr>
        <w:tc>
          <w:tcPr>
            <w:tcW w:w="6358" w:type="dxa"/>
            <w:gridSpan w:val="4"/>
            <w:tcBorders>
              <w:top w:val="single" w:sz="4" w:space="0" w:color="auto"/>
              <w:left w:val="single" w:sz="4" w:space="0" w:color="auto"/>
              <w:bottom w:val="single" w:sz="4" w:space="0" w:color="auto"/>
              <w:right w:val="single" w:sz="4" w:space="0" w:color="auto"/>
            </w:tcBorders>
            <w:noWrap/>
            <w:vAlign w:val="bottom"/>
            <w:hideMark/>
          </w:tcPr>
          <w:p w14:paraId="1FBED77C" w14:textId="77777777" w:rsidR="00F5401B" w:rsidRPr="00DE1CB9" w:rsidRDefault="00F5401B" w:rsidP="00AB2726">
            <w:pPr>
              <w:spacing w:after="0" w:line="240" w:lineRule="auto"/>
              <w:rPr>
                <w:rFonts w:eastAsia="Times New Roman"/>
                <w:b/>
                <w:bCs/>
                <w:color w:val="000000"/>
                <w:lang w:eastAsia="es-SV"/>
              </w:rPr>
            </w:pPr>
            <w:r w:rsidRPr="00DE1CB9">
              <w:rPr>
                <w:rFonts w:eastAsia="Times New Roman"/>
                <w:b/>
                <w:bCs/>
                <w:color w:val="000000"/>
                <w:lang w:eastAsia="es-SV"/>
              </w:rPr>
              <w:t>TOTAL</w:t>
            </w:r>
          </w:p>
        </w:tc>
        <w:tc>
          <w:tcPr>
            <w:tcW w:w="1774" w:type="dxa"/>
            <w:tcBorders>
              <w:top w:val="nil"/>
              <w:left w:val="nil"/>
              <w:bottom w:val="single" w:sz="4" w:space="0" w:color="auto"/>
              <w:right w:val="single" w:sz="4" w:space="0" w:color="auto"/>
            </w:tcBorders>
            <w:noWrap/>
            <w:vAlign w:val="bottom"/>
            <w:hideMark/>
          </w:tcPr>
          <w:p w14:paraId="775D71E8" w14:textId="77777777" w:rsidR="00F5401B" w:rsidRPr="00DE1CB9" w:rsidRDefault="00F5401B" w:rsidP="00AB2726">
            <w:pPr>
              <w:spacing w:after="0" w:line="240" w:lineRule="auto"/>
              <w:rPr>
                <w:rFonts w:eastAsia="Times New Roman"/>
                <w:b/>
                <w:bCs/>
                <w:color w:val="000000"/>
                <w:lang w:eastAsia="es-SV"/>
              </w:rPr>
            </w:pPr>
            <w:r w:rsidRPr="00DE1CB9">
              <w:rPr>
                <w:rFonts w:eastAsia="Times New Roman"/>
                <w:b/>
                <w:bCs/>
                <w:color w:val="000000"/>
                <w:lang w:eastAsia="es-SV"/>
              </w:rPr>
              <w:t xml:space="preserve"> $ 504.00</w:t>
            </w:r>
          </w:p>
        </w:tc>
        <w:tc>
          <w:tcPr>
            <w:tcW w:w="1275" w:type="dxa"/>
            <w:tcBorders>
              <w:top w:val="nil"/>
              <w:left w:val="nil"/>
              <w:bottom w:val="single" w:sz="4" w:space="0" w:color="auto"/>
              <w:right w:val="single" w:sz="4" w:space="0" w:color="auto"/>
            </w:tcBorders>
            <w:noWrap/>
            <w:vAlign w:val="bottom"/>
            <w:hideMark/>
          </w:tcPr>
          <w:p w14:paraId="56E7C485" w14:textId="77777777" w:rsidR="00F5401B" w:rsidRPr="00DE1CB9" w:rsidRDefault="00F5401B" w:rsidP="00AB2726">
            <w:pPr>
              <w:spacing w:after="0" w:line="240" w:lineRule="auto"/>
              <w:rPr>
                <w:rFonts w:eastAsia="Times New Roman"/>
                <w:bCs/>
                <w:color w:val="000000"/>
                <w:lang w:eastAsia="es-SV"/>
              </w:rPr>
            </w:pPr>
            <w:r w:rsidRPr="00DE1CB9">
              <w:rPr>
                <w:rFonts w:eastAsia="Times New Roman"/>
                <w:b/>
                <w:bCs/>
                <w:color w:val="000000"/>
                <w:lang w:eastAsia="es-SV"/>
              </w:rPr>
              <w:t>$    453.60</w:t>
            </w:r>
          </w:p>
        </w:tc>
      </w:tr>
    </w:tbl>
    <w:p w14:paraId="6974C3E3" w14:textId="77777777" w:rsidR="00F5401B" w:rsidRDefault="00F5401B" w:rsidP="00CA410F">
      <w:pPr>
        <w:spacing w:after="0" w:line="240" w:lineRule="auto"/>
        <w:jc w:val="both"/>
        <w:rPr>
          <w:rFonts w:eastAsia="Calibri"/>
          <w:spacing w:val="-3"/>
          <w:szCs w:val="24"/>
          <w:lang w:eastAsia="es-ES"/>
        </w:rPr>
      </w:pPr>
    </w:p>
    <w:p w14:paraId="3F8BD3BA" w14:textId="77777777" w:rsidR="00F5401B" w:rsidRPr="00F5401B" w:rsidRDefault="00F5401B" w:rsidP="00F5401B">
      <w:pPr>
        <w:spacing w:line="254" w:lineRule="auto"/>
        <w:rPr>
          <w:rFonts w:eastAsia="Calibri"/>
          <w:szCs w:val="24"/>
        </w:rPr>
      </w:pPr>
      <w:r w:rsidRPr="00C01247">
        <w:rPr>
          <w:rFonts w:eastAsia="Calibri"/>
          <w:szCs w:val="24"/>
        </w:rPr>
        <w:t xml:space="preserve">Autorizando a Tesorería a efectuar los pagos correspondientes FONDOS PROPIOS. Cuenta </w:t>
      </w:r>
      <w:proofErr w:type="spellStart"/>
      <w:r w:rsidRPr="00C01247">
        <w:rPr>
          <w:rFonts w:eastAsia="Calibri"/>
          <w:szCs w:val="24"/>
        </w:rPr>
        <w:t>N°</w:t>
      </w:r>
      <w:proofErr w:type="spellEnd"/>
      <w:r w:rsidRPr="00C01247">
        <w:rPr>
          <w:rFonts w:eastAsia="Calibri"/>
          <w:szCs w:val="24"/>
        </w:rPr>
        <w:t xml:space="preserve"> 00500003666</w:t>
      </w:r>
    </w:p>
    <w:p w14:paraId="72464E80" w14:textId="77777777" w:rsidR="00F5401B" w:rsidRDefault="00F5401B" w:rsidP="00F5401B">
      <w:pPr>
        <w:tabs>
          <w:tab w:val="left" w:pos="709"/>
          <w:tab w:val="left" w:pos="7797"/>
        </w:tabs>
        <w:spacing w:after="0" w:line="240" w:lineRule="auto"/>
        <w:contextualSpacing/>
        <w:jc w:val="both"/>
        <w:rPr>
          <w:rFonts w:eastAsia="Calibri"/>
          <w:spacing w:val="-3"/>
          <w:szCs w:val="24"/>
        </w:rPr>
      </w:pPr>
    </w:p>
    <w:p w14:paraId="0E3E6CBB" w14:textId="77777777" w:rsidR="005C19AC" w:rsidRDefault="00F5401B" w:rsidP="00F5401B">
      <w:pPr>
        <w:tabs>
          <w:tab w:val="left" w:pos="709"/>
          <w:tab w:val="left" w:pos="7797"/>
        </w:tabs>
        <w:jc w:val="both"/>
        <w:rPr>
          <w:rFonts w:eastAsia="Calibri"/>
          <w:spacing w:val="-3"/>
          <w:szCs w:val="24"/>
        </w:rPr>
      </w:pPr>
      <w:r>
        <w:rPr>
          <w:rFonts w:eastAsia="Calibri"/>
          <w:spacing w:val="-3"/>
          <w:szCs w:val="24"/>
        </w:rPr>
        <w:t>COMUNIQUESE</w:t>
      </w:r>
    </w:p>
    <w:bookmarkEnd w:id="4"/>
    <w:p w14:paraId="0BDDE886" w14:textId="77777777" w:rsidR="005C19AC" w:rsidRPr="00583A40" w:rsidRDefault="005C19AC" w:rsidP="005C19AC">
      <w:pPr>
        <w:spacing w:after="0" w:line="240" w:lineRule="auto"/>
        <w:jc w:val="both"/>
        <w:rPr>
          <w:b/>
          <w:bCs/>
          <w:szCs w:val="24"/>
          <w:u w:val="single"/>
        </w:rPr>
      </w:pPr>
      <w:r>
        <w:rPr>
          <w:b/>
          <w:bCs/>
          <w:szCs w:val="24"/>
          <w:u w:val="single"/>
        </w:rPr>
        <w:t xml:space="preserve">ACUERDO NÚMERO CUATRO: </w:t>
      </w:r>
      <w:r w:rsidRPr="00583A40">
        <w:rPr>
          <w:b/>
          <w:bCs/>
          <w:szCs w:val="24"/>
          <w:u w:val="single"/>
        </w:rPr>
        <w:t xml:space="preserve">  </w:t>
      </w:r>
    </w:p>
    <w:p w14:paraId="5B2E250F" w14:textId="77777777" w:rsidR="005C19AC" w:rsidRPr="00583A40" w:rsidRDefault="005C19AC" w:rsidP="005C19AC">
      <w:pPr>
        <w:spacing w:after="0" w:line="240" w:lineRule="auto"/>
        <w:jc w:val="both"/>
        <w:rPr>
          <w:szCs w:val="24"/>
        </w:rPr>
      </w:pPr>
    </w:p>
    <w:p w14:paraId="14509C20" w14:textId="77777777" w:rsidR="005C19AC" w:rsidRPr="00CF079C" w:rsidRDefault="005C19AC" w:rsidP="005C19AC">
      <w:pPr>
        <w:numPr>
          <w:ilvl w:val="12"/>
          <w:numId w:val="0"/>
        </w:numPr>
        <w:tabs>
          <w:tab w:val="left" w:pos="-720"/>
        </w:tabs>
        <w:suppressAutoHyphens/>
        <w:spacing w:line="240" w:lineRule="auto"/>
        <w:jc w:val="both"/>
        <w:rPr>
          <w:rFonts w:eastAsia="Calibri"/>
          <w:spacing w:val="-3"/>
          <w:szCs w:val="24"/>
        </w:rPr>
      </w:pPr>
      <w:r w:rsidRPr="00583A40">
        <w:rPr>
          <w:szCs w:val="24"/>
        </w:rPr>
        <w:t xml:space="preserve">El Concejo Municipal de Metapán, en uso de las facultades que el código municipal les confiere </w:t>
      </w:r>
      <w:r w:rsidR="00147067">
        <w:rPr>
          <w:rFonts w:eastAsia="Calibri"/>
          <w:spacing w:val="-3"/>
          <w:szCs w:val="24"/>
        </w:rPr>
        <w:t xml:space="preserve"> ACUERDA: </w:t>
      </w:r>
    </w:p>
    <w:p w14:paraId="73822BC6" w14:textId="77777777" w:rsidR="005C19AC" w:rsidRDefault="005C19AC" w:rsidP="00CA410F">
      <w:pPr>
        <w:spacing w:after="0" w:line="240" w:lineRule="auto"/>
        <w:jc w:val="both"/>
        <w:rPr>
          <w:rFonts w:eastAsia="Calibri"/>
          <w:spacing w:val="-3"/>
          <w:szCs w:val="24"/>
          <w:lang w:eastAsia="es-ES"/>
        </w:rPr>
      </w:pPr>
    </w:p>
    <w:p w14:paraId="63D634F4" w14:textId="77777777" w:rsidR="005C19AC" w:rsidRDefault="005C19AC" w:rsidP="005918F0">
      <w:pPr>
        <w:pStyle w:val="Prrafodelista"/>
        <w:numPr>
          <w:ilvl w:val="0"/>
          <w:numId w:val="270"/>
        </w:numPr>
        <w:tabs>
          <w:tab w:val="left" w:pos="709"/>
          <w:tab w:val="left" w:pos="7797"/>
        </w:tabs>
        <w:spacing w:after="200" w:line="276" w:lineRule="auto"/>
        <w:jc w:val="both"/>
        <w:rPr>
          <w:rFonts w:eastAsia="Calibri"/>
        </w:rPr>
      </w:pPr>
      <w:r w:rsidRPr="00C23EB5">
        <w:rPr>
          <w:rFonts w:eastAsia="Calibri"/>
        </w:rPr>
        <w:t xml:space="preserve">EROGAR la cantidad de </w:t>
      </w:r>
      <w:r w:rsidRPr="00C23EB5">
        <w:rPr>
          <w:rFonts w:eastAsia="Calibri"/>
          <w:b/>
        </w:rPr>
        <w:t>UN MIL SEISCIENTOS TREINTA Y TRES 00/100 DÓLARES DE LOS ESTADOS UNIDOS DE AMÉRICA</w:t>
      </w:r>
      <w:r w:rsidRPr="00C23EB5">
        <w:rPr>
          <w:rFonts w:eastAsia="Calibri"/>
        </w:rPr>
        <w:t>.</w:t>
      </w:r>
      <w:r w:rsidRPr="00C23EB5">
        <w:rPr>
          <w:rFonts w:eastAsia="Calibri"/>
          <w:b/>
        </w:rPr>
        <w:t xml:space="preserve"> ($1,633.00) </w:t>
      </w:r>
      <w:r w:rsidRPr="00C23EB5">
        <w:rPr>
          <w:rFonts w:eastAsia="Calibri"/>
        </w:rPr>
        <w:t xml:space="preserve"> A favor de </w:t>
      </w:r>
      <w:r w:rsidRPr="00C23EB5">
        <w:rPr>
          <w:rFonts w:eastAsia="Calibri"/>
          <w:b/>
        </w:rPr>
        <w:t>JOSÉ ATILIO ESCOBAR GÓMEZ</w:t>
      </w:r>
      <w:r w:rsidRPr="00C23EB5">
        <w:rPr>
          <w:rFonts w:eastAsia="Calibri"/>
        </w:rPr>
        <w:t xml:space="preserve"> V/ en concepto de pago por servicios profesionales, por servicios técnicos en proyectos de electrificación, corre</w:t>
      </w:r>
      <w:r>
        <w:rPr>
          <w:rFonts w:eastAsia="Calibri"/>
        </w:rPr>
        <w:t>spondiente al mes de Mayo 2020</w:t>
      </w:r>
      <w:r w:rsidRPr="00C23EB5">
        <w:rPr>
          <w:rFonts w:eastAsia="Calibri"/>
        </w:rPr>
        <w:t>, Con</w:t>
      </w:r>
      <w:r>
        <w:rPr>
          <w:rFonts w:eastAsia="Calibri"/>
        </w:rPr>
        <w:t xml:space="preserve">forme a factura </w:t>
      </w:r>
      <w:proofErr w:type="spellStart"/>
      <w:r>
        <w:rPr>
          <w:rFonts w:eastAsia="Calibri"/>
        </w:rPr>
        <w:t>N°</w:t>
      </w:r>
      <w:proofErr w:type="spellEnd"/>
      <w:r>
        <w:rPr>
          <w:rFonts w:eastAsia="Calibri"/>
        </w:rPr>
        <w:t xml:space="preserve"> 0030</w:t>
      </w:r>
      <w:r w:rsidRPr="00C23EB5">
        <w:rPr>
          <w:rFonts w:eastAsia="Calibri"/>
        </w:rPr>
        <w:t>. Aplicando dicho gasto al código No. 51901 de la línea 0101, del Presupuesto Municipal Vigente</w:t>
      </w:r>
    </w:p>
    <w:p w14:paraId="2BBA4F61" w14:textId="77777777" w:rsidR="005C19AC" w:rsidRPr="001F71D7" w:rsidRDefault="005C19AC" w:rsidP="005C19AC">
      <w:pPr>
        <w:pStyle w:val="Prrafodelista"/>
        <w:tabs>
          <w:tab w:val="left" w:pos="709"/>
          <w:tab w:val="left" w:pos="7797"/>
        </w:tabs>
        <w:spacing w:after="200" w:line="276" w:lineRule="auto"/>
        <w:jc w:val="both"/>
        <w:rPr>
          <w:rFonts w:eastAsia="Calibri"/>
        </w:rPr>
      </w:pPr>
    </w:p>
    <w:p w14:paraId="258414CE" w14:textId="77777777" w:rsidR="005C19AC" w:rsidRPr="001F71D7" w:rsidRDefault="005C19AC" w:rsidP="005918F0">
      <w:pPr>
        <w:pStyle w:val="Prrafodelista"/>
        <w:numPr>
          <w:ilvl w:val="0"/>
          <w:numId w:val="270"/>
        </w:numPr>
        <w:spacing w:after="0" w:line="240" w:lineRule="auto"/>
        <w:jc w:val="both"/>
        <w:rPr>
          <w:rFonts w:eastAsia="Times New Roman"/>
          <w:szCs w:val="24"/>
          <w:lang w:val="es-ES" w:eastAsia="es-ES"/>
        </w:rPr>
      </w:pPr>
      <w:r w:rsidRPr="001F71D7">
        <w:rPr>
          <w:rFonts w:eastAsia="Times New Roman"/>
          <w:szCs w:val="24"/>
          <w:lang w:eastAsia="es-ES"/>
        </w:rPr>
        <w:t xml:space="preserve">EROGAR la cantidad de </w:t>
      </w:r>
      <w:r w:rsidRPr="001F71D7">
        <w:rPr>
          <w:rFonts w:eastAsia="Times New Roman"/>
          <w:b/>
          <w:szCs w:val="24"/>
          <w:lang w:eastAsia="es-ES"/>
        </w:rPr>
        <w:t>SEISCIENTOS SESENTA Y NUEVE 00/100 DÓLARES DE LOS ESTADOS UNIDOS DE AMÉRICA. ($669.00)</w:t>
      </w:r>
      <w:r w:rsidRPr="001F71D7">
        <w:rPr>
          <w:rFonts w:eastAsia="Times New Roman"/>
          <w:szCs w:val="24"/>
          <w:lang w:eastAsia="es-ES"/>
        </w:rPr>
        <w:t xml:space="preserve">  a favor del </w:t>
      </w:r>
      <w:r w:rsidRPr="001F71D7">
        <w:rPr>
          <w:rFonts w:eastAsia="Times New Roman"/>
          <w:b/>
          <w:szCs w:val="24"/>
          <w:lang w:eastAsia="es-ES"/>
        </w:rPr>
        <w:t>SR.  REYNALDO GALINDO AYALA MARTÍNEZ</w:t>
      </w:r>
      <w:r w:rsidRPr="001F71D7">
        <w:rPr>
          <w:rFonts w:eastAsia="Times New Roman"/>
          <w:szCs w:val="24"/>
          <w:lang w:eastAsia="es-ES"/>
        </w:rPr>
        <w:t xml:space="preserve">, correspondiente al pago de arrendamiento de una porción de terreno de 25 m2, ubicado en el lugar llamado las </w:t>
      </w:r>
      <w:proofErr w:type="spellStart"/>
      <w:r w:rsidRPr="001F71D7">
        <w:rPr>
          <w:rFonts w:eastAsia="Times New Roman"/>
          <w:szCs w:val="24"/>
          <w:lang w:eastAsia="es-ES"/>
        </w:rPr>
        <w:t>ahujas</w:t>
      </w:r>
      <w:proofErr w:type="spellEnd"/>
      <w:r w:rsidRPr="001F71D7">
        <w:rPr>
          <w:rFonts w:eastAsia="Times New Roman"/>
          <w:szCs w:val="24"/>
          <w:lang w:eastAsia="es-ES"/>
        </w:rPr>
        <w:t xml:space="preserve">, cantón Comalapa, jurisdicción de Metapán, en el cual funciona la caseta de control, establecida por la municipalidad para controlar camiones y rastras que transportan cemento para verificar la facturación de la empresa Holcim, </w:t>
      </w:r>
      <w:r w:rsidRPr="001F71D7">
        <w:rPr>
          <w:rFonts w:eastAsia="Times New Roman"/>
          <w:szCs w:val="24"/>
          <w:lang w:val="es-ES" w:eastAsia="es-ES"/>
        </w:rPr>
        <w:t xml:space="preserve">correspondiente a los meses de Marzo, Abril y Mayo del 2020, aplicando dicho gasto al código No. 54317 de la línea 0101 del Presupuesto Municipal Vigente. </w:t>
      </w:r>
      <w:r w:rsidRPr="001F71D7">
        <w:rPr>
          <w:rFonts w:eastAsia="Calibri"/>
          <w:szCs w:val="24"/>
        </w:rPr>
        <w:t xml:space="preserve">Autorizando a tesorería a efectuar los pagos correspondientes FONDOS PROPIOS. Cuenta </w:t>
      </w:r>
      <w:proofErr w:type="spellStart"/>
      <w:r w:rsidRPr="001F71D7">
        <w:rPr>
          <w:rFonts w:eastAsia="Calibri"/>
          <w:szCs w:val="24"/>
        </w:rPr>
        <w:t>N°</w:t>
      </w:r>
      <w:proofErr w:type="spellEnd"/>
      <w:r w:rsidRPr="001F71D7">
        <w:rPr>
          <w:rFonts w:eastAsia="Calibri"/>
          <w:szCs w:val="24"/>
        </w:rPr>
        <w:t xml:space="preserve"> 00500003666</w:t>
      </w:r>
    </w:p>
    <w:p w14:paraId="571EF123" w14:textId="77777777" w:rsidR="005C19AC" w:rsidRDefault="005C19AC" w:rsidP="00CA410F">
      <w:pPr>
        <w:spacing w:after="0" w:line="240" w:lineRule="auto"/>
        <w:jc w:val="both"/>
        <w:rPr>
          <w:rFonts w:eastAsia="Calibri"/>
          <w:spacing w:val="-3"/>
          <w:szCs w:val="24"/>
          <w:lang w:eastAsia="es-ES"/>
        </w:rPr>
      </w:pPr>
    </w:p>
    <w:p w14:paraId="59159E6F" w14:textId="77777777" w:rsidR="005C19AC" w:rsidRDefault="005C19AC" w:rsidP="005C19AC">
      <w:pPr>
        <w:tabs>
          <w:tab w:val="left" w:pos="709"/>
          <w:tab w:val="left" w:pos="7797"/>
        </w:tabs>
        <w:spacing w:after="0" w:line="240" w:lineRule="auto"/>
        <w:jc w:val="both"/>
        <w:rPr>
          <w:rFonts w:eastAsia="Calibri"/>
          <w:spacing w:val="-3"/>
          <w:szCs w:val="24"/>
        </w:rPr>
      </w:pPr>
    </w:p>
    <w:p w14:paraId="2D6BF68C" w14:textId="77777777" w:rsidR="005C19AC" w:rsidRDefault="005C19AC" w:rsidP="005C19AC">
      <w:pPr>
        <w:tabs>
          <w:tab w:val="left" w:pos="709"/>
          <w:tab w:val="left" w:pos="7797"/>
        </w:tabs>
        <w:spacing w:after="0" w:line="240" w:lineRule="auto"/>
        <w:jc w:val="both"/>
        <w:rPr>
          <w:rFonts w:eastAsia="Calibri"/>
          <w:spacing w:val="-3"/>
          <w:szCs w:val="24"/>
        </w:rPr>
      </w:pPr>
      <w:r>
        <w:rPr>
          <w:rFonts w:eastAsia="Calibri"/>
          <w:spacing w:val="-3"/>
          <w:szCs w:val="24"/>
        </w:rPr>
        <w:t>COMUNIQUESE Y CERTIFIQUESE</w:t>
      </w:r>
    </w:p>
    <w:p w14:paraId="21DE13C1" w14:textId="77777777" w:rsidR="005C19AC" w:rsidRDefault="005C19AC" w:rsidP="00CA410F">
      <w:pPr>
        <w:spacing w:after="0" w:line="240" w:lineRule="auto"/>
        <w:jc w:val="both"/>
        <w:rPr>
          <w:rFonts w:eastAsia="Calibri"/>
          <w:spacing w:val="-3"/>
          <w:szCs w:val="24"/>
          <w:lang w:eastAsia="es-ES"/>
        </w:rPr>
      </w:pPr>
    </w:p>
    <w:p w14:paraId="5FA8A41C" w14:textId="77777777" w:rsidR="003054C6" w:rsidRDefault="003054C6" w:rsidP="00CA410F">
      <w:pPr>
        <w:spacing w:after="0" w:line="240" w:lineRule="auto"/>
        <w:jc w:val="both"/>
        <w:rPr>
          <w:rFonts w:eastAsia="Calibri"/>
          <w:spacing w:val="-3"/>
          <w:szCs w:val="24"/>
          <w:lang w:eastAsia="es-ES"/>
        </w:rPr>
      </w:pPr>
    </w:p>
    <w:p w14:paraId="63ACAD92" w14:textId="77777777" w:rsidR="003054C6" w:rsidRDefault="003054C6" w:rsidP="00CA410F">
      <w:pPr>
        <w:spacing w:after="0" w:line="240" w:lineRule="auto"/>
        <w:jc w:val="both"/>
        <w:rPr>
          <w:rFonts w:eastAsia="Calibri"/>
          <w:spacing w:val="-3"/>
          <w:szCs w:val="24"/>
          <w:lang w:eastAsia="es-ES"/>
        </w:rPr>
      </w:pPr>
    </w:p>
    <w:p w14:paraId="728BAD5A" w14:textId="77777777" w:rsidR="003054C6" w:rsidRDefault="003054C6" w:rsidP="003054C6">
      <w:pPr>
        <w:spacing w:after="0" w:line="240" w:lineRule="auto"/>
        <w:jc w:val="both"/>
        <w:rPr>
          <w:rFonts w:eastAsia="Calibri"/>
          <w:b/>
          <w:bCs/>
          <w:spacing w:val="-3"/>
          <w:szCs w:val="24"/>
          <w:u w:val="single"/>
          <w:lang w:eastAsia="es-ES"/>
        </w:rPr>
      </w:pPr>
      <w:r w:rsidRPr="00DB601A">
        <w:rPr>
          <w:rFonts w:eastAsia="Calibri"/>
          <w:b/>
          <w:bCs/>
          <w:spacing w:val="-3"/>
          <w:szCs w:val="24"/>
          <w:u w:val="single"/>
          <w:lang w:eastAsia="es-ES"/>
        </w:rPr>
        <w:t xml:space="preserve">ACUERDO NÚMERO </w:t>
      </w:r>
      <w:r>
        <w:rPr>
          <w:rFonts w:eastAsia="Calibri"/>
          <w:b/>
          <w:bCs/>
          <w:spacing w:val="-3"/>
          <w:szCs w:val="24"/>
          <w:u w:val="single"/>
          <w:lang w:eastAsia="es-ES"/>
        </w:rPr>
        <w:t xml:space="preserve">CINCO:  </w:t>
      </w:r>
    </w:p>
    <w:p w14:paraId="73864470" w14:textId="77777777" w:rsidR="003054C6" w:rsidRDefault="003054C6" w:rsidP="003054C6">
      <w:pPr>
        <w:spacing w:after="0" w:line="240" w:lineRule="auto"/>
        <w:jc w:val="both"/>
        <w:rPr>
          <w:rFonts w:eastAsia="Calibri"/>
          <w:b/>
          <w:bCs/>
          <w:spacing w:val="-3"/>
          <w:szCs w:val="24"/>
          <w:u w:val="single"/>
          <w:lang w:eastAsia="es-ES"/>
        </w:rPr>
      </w:pPr>
    </w:p>
    <w:p w14:paraId="00FC6883" w14:textId="77777777" w:rsidR="003054C6" w:rsidRPr="00BB0F5E" w:rsidRDefault="003054C6" w:rsidP="003054C6">
      <w:pPr>
        <w:spacing w:after="0" w:line="240" w:lineRule="auto"/>
        <w:jc w:val="both"/>
        <w:rPr>
          <w:bCs/>
          <w:color w:val="000000"/>
          <w:szCs w:val="24"/>
        </w:rPr>
      </w:pPr>
      <w:r w:rsidRPr="00BB0F5E">
        <w:rPr>
          <w:bCs/>
          <w:color w:val="000000"/>
          <w:szCs w:val="24"/>
        </w:rPr>
        <w:t>El Concejo Municipal CONSIDERANDO:</w:t>
      </w:r>
    </w:p>
    <w:p w14:paraId="6E422BC0" w14:textId="77777777" w:rsidR="003054C6" w:rsidRPr="00BB0F5E" w:rsidRDefault="003054C6" w:rsidP="003054C6">
      <w:pPr>
        <w:spacing w:after="0" w:line="240" w:lineRule="auto"/>
        <w:jc w:val="both"/>
        <w:rPr>
          <w:bCs/>
          <w:color w:val="000000"/>
          <w:szCs w:val="24"/>
        </w:rPr>
      </w:pPr>
    </w:p>
    <w:p w14:paraId="7B954D7F" w14:textId="77777777" w:rsidR="003054C6" w:rsidRPr="00BB0F5E" w:rsidRDefault="003054C6" w:rsidP="003054C6">
      <w:pPr>
        <w:numPr>
          <w:ilvl w:val="12"/>
          <w:numId w:val="0"/>
        </w:numPr>
        <w:tabs>
          <w:tab w:val="left" w:pos="-720"/>
        </w:tabs>
        <w:suppressAutoHyphens/>
        <w:jc w:val="both"/>
        <w:rPr>
          <w:rFonts w:eastAsia="Calibri"/>
          <w:spacing w:val="-3"/>
          <w:szCs w:val="24"/>
        </w:rPr>
      </w:pPr>
      <w:r w:rsidRPr="00BB0F5E">
        <w:rPr>
          <w:rFonts w:eastAsia="Calibri"/>
          <w:spacing w:val="-3"/>
          <w:szCs w:val="24"/>
        </w:rPr>
        <w:t>I.- Que la Unidad de Adquisiciones y Contrataciones Institucional (UACI) ha recibido una serie de solicitudes o requerimientos de Obras, Bienes o Servicios, de las distintas dependencias municipales;</w:t>
      </w:r>
    </w:p>
    <w:p w14:paraId="29CB0A55" w14:textId="77777777" w:rsidR="003054C6" w:rsidRPr="00BB0F5E" w:rsidRDefault="003054C6" w:rsidP="003054C6">
      <w:pPr>
        <w:numPr>
          <w:ilvl w:val="12"/>
          <w:numId w:val="0"/>
        </w:numPr>
        <w:tabs>
          <w:tab w:val="left" w:pos="-720"/>
        </w:tabs>
        <w:suppressAutoHyphens/>
        <w:jc w:val="both"/>
        <w:rPr>
          <w:rFonts w:eastAsia="Calibri"/>
          <w:spacing w:val="-3"/>
          <w:szCs w:val="24"/>
        </w:rPr>
      </w:pPr>
      <w:r w:rsidRPr="00BB0F5E">
        <w:rPr>
          <w:rFonts w:eastAsia="Calibri"/>
          <w:spacing w:val="-3"/>
          <w:szCs w:val="24"/>
        </w:rPr>
        <w:lastRenderedPageBreak/>
        <w:t>II.- Que la UACI requiere de la aprobación de las solicitudes o requerimientos por parte del Concejo Municipal, para continuar con los procesos de adquisición o contratación de las distintas obras, bienes o servicios;</w:t>
      </w:r>
    </w:p>
    <w:p w14:paraId="6D5828D5" w14:textId="77777777" w:rsidR="003054C6" w:rsidRPr="00BB0F5E" w:rsidRDefault="003054C6" w:rsidP="003054C6">
      <w:pPr>
        <w:numPr>
          <w:ilvl w:val="12"/>
          <w:numId w:val="0"/>
        </w:numPr>
        <w:tabs>
          <w:tab w:val="left" w:pos="-720"/>
        </w:tabs>
        <w:suppressAutoHyphens/>
        <w:jc w:val="both"/>
        <w:rPr>
          <w:rFonts w:eastAsia="Calibri"/>
          <w:spacing w:val="-3"/>
          <w:szCs w:val="24"/>
        </w:rPr>
      </w:pPr>
      <w:r w:rsidRPr="00BB0F5E">
        <w:rPr>
          <w:rFonts w:eastAsia="Calibri"/>
          <w:spacing w:val="-3"/>
          <w:szCs w:val="24"/>
        </w:rPr>
        <w:t>III.- Que para cada solicitud se debe verificar que exista crédito presupuestario, previo al inicio del proceso adquisitivo;</w:t>
      </w:r>
    </w:p>
    <w:p w14:paraId="6A2357EE" w14:textId="77777777" w:rsidR="003054C6" w:rsidRDefault="003054C6" w:rsidP="003054C6">
      <w:pPr>
        <w:spacing w:after="0" w:line="240" w:lineRule="auto"/>
        <w:jc w:val="both"/>
        <w:rPr>
          <w:rFonts w:eastAsia="Calibri"/>
          <w:spacing w:val="-3"/>
          <w:szCs w:val="24"/>
        </w:rPr>
      </w:pPr>
      <w:r w:rsidRPr="00BB0F5E">
        <w:rPr>
          <w:rFonts w:eastAsia="Calibri"/>
          <w:spacing w:val="-3"/>
          <w:szCs w:val="24"/>
        </w:rPr>
        <w:t xml:space="preserve">POR TANTO, en uso de las facultades que le confiere el Código Municipal y la Ley de Adquisiciones y Contrataciones de la Administración Pública el Concejo Municipal, con 10 votos a favor, los cuales corresponden a los señores Prof. José Rigoberto Pinto Rivera, Alcalde Municipal, Lic. Ramón Alberto Calderón Hernández, Síndico Municipal, </w:t>
      </w:r>
      <w:r w:rsidRPr="00BB0F5E">
        <w:rPr>
          <w:rFonts w:eastAsia="Calibri"/>
          <w:szCs w:val="24"/>
        </w:rPr>
        <w:t xml:space="preserve">José Roberto Lemus Morataya, Primer Regidor Propietario, Pedro Antonio Sanabria Salazar,  Segundo Regidor Propietario, Jesús Peraza Arriola, Tercer Regidor Propietario,  </w:t>
      </w:r>
      <w:proofErr w:type="spellStart"/>
      <w:r w:rsidRPr="00BB0F5E">
        <w:rPr>
          <w:rFonts w:eastAsia="Calibri"/>
          <w:szCs w:val="24"/>
        </w:rPr>
        <w:t>Victor</w:t>
      </w:r>
      <w:proofErr w:type="spellEnd"/>
      <w:r w:rsidRPr="00BB0F5E">
        <w:rPr>
          <w:rFonts w:eastAsia="Calibri"/>
          <w:szCs w:val="24"/>
        </w:rPr>
        <w:t xml:space="preserve"> Manuel </w:t>
      </w:r>
      <w:proofErr w:type="spellStart"/>
      <w:r w:rsidRPr="00BB0F5E">
        <w:rPr>
          <w:rFonts w:eastAsia="Calibri"/>
          <w:szCs w:val="24"/>
        </w:rPr>
        <w:t>Pleitez</w:t>
      </w:r>
      <w:proofErr w:type="spellEnd"/>
      <w:r w:rsidRPr="00BB0F5E">
        <w:rPr>
          <w:rFonts w:eastAsia="Calibri"/>
          <w:szCs w:val="24"/>
        </w:rPr>
        <w:t xml:space="preserve"> Guerra, Cuarto Regidor Propietario,  Alejandro Lemus </w:t>
      </w:r>
      <w:proofErr w:type="spellStart"/>
      <w:r w:rsidRPr="00BB0F5E">
        <w:rPr>
          <w:rFonts w:eastAsia="Calibri"/>
          <w:szCs w:val="24"/>
        </w:rPr>
        <w:t>Mazariego</w:t>
      </w:r>
      <w:proofErr w:type="spellEnd"/>
      <w:r w:rsidRPr="00BB0F5E">
        <w:rPr>
          <w:rFonts w:eastAsia="Calibri"/>
          <w:szCs w:val="24"/>
        </w:rPr>
        <w:t xml:space="preserve">, Quinto Regidor Propietario, </w:t>
      </w:r>
      <w:r w:rsidRPr="004D3CEF">
        <w:rPr>
          <w:rFonts w:eastAsia="Calibri"/>
          <w:color w:val="000000"/>
        </w:rPr>
        <w:t xml:space="preserve">Sra. </w:t>
      </w:r>
      <w:r w:rsidRPr="004D3CEF">
        <w:rPr>
          <w:rFonts w:eastAsia="Calibri"/>
          <w:szCs w:val="24"/>
        </w:rPr>
        <w:t xml:space="preserve">Nora Elizabeth Hernández de Castaneda, </w:t>
      </w:r>
      <w:proofErr w:type="spellStart"/>
      <w:r w:rsidRPr="004D3CEF">
        <w:rPr>
          <w:rFonts w:eastAsia="Calibri"/>
          <w:szCs w:val="24"/>
        </w:rPr>
        <w:t>Tecer</w:t>
      </w:r>
      <w:proofErr w:type="spellEnd"/>
      <w:r w:rsidRPr="004D3CEF">
        <w:rPr>
          <w:rFonts w:eastAsia="Calibri"/>
          <w:szCs w:val="24"/>
        </w:rPr>
        <w:t xml:space="preserve"> Regidor Suplente, como Sexta Regidora Propietaria</w:t>
      </w:r>
      <w:r w:rsidRPr="00BB0F5E">
        <w:rPr>
          <w:rFonts w:eastAsia="Calibri"/>
          <w:szCs w:val="24"/>
        </w:rPr>
        <w:t xml:space="preserve">, Julio Enrique Martínez Heredia, Séptimo Regidor Propietario, Ricardo Alberto Polanco </w:t>
      </w:r>
      <w:proofErr w:type="spellStart"/>
      <w:r w:rsidRPr="00BB0F5E">
        <w:rPr>
          <w:rFonts w:eastAsia="Calibri"/>
          <w:szCs w:val="24"/>
        </w:rPr>
        <w:t>Verganza</w:t>
      </w:r>
      <w:proofErr w:type="spellEnd"/>
      <w:r w:rsidRPr="00BB0F5E">
        <w:rPr>
          <w:rFonts w:eastAsia="Calibri"/>
          <w:szCs w:val="24"/>
        </w:rPr>
        <w:t>, Noveno Regidor Propietario</w:t>
      </w:r>
      <w:r w:rsidRPr="00BB0F5E">
        <w:rPr>
          <w:rFonts w:eastAsia="Calibri"/>
          <w:spacing w:val="-3"/>
          <w:szCs w:val="24"/>
        </w:rPr>
        <w:t>; y 2 votos en contra, los cuales corresponden a los señores José Misael Posadas Mejía, Octavo Regidor Propietario, Sr. Nelson Eduardo Figueroa Castillo, Décimo Regidor Propietario,   ACUERDA:</w:t>
      </w:r>
    </w:p>
    <w:p w14:paraId="68F13CAB" w14:textId="77777777" w:rsidR="000B337A" w:rsidRPr="004A705C" w:rsidRDefault="000B337A" w:rsidP="003054C6">
      <w:pPr>
        <w:spacing w:after="0" w:line="240" w:lineRule="auto"/>
        <w:jc w:val="both"/>
        <w:rPr>
          <w:rFonts w:eastAsia="Calibri"/>
          <w:szCs w:val="24"/>
        </w:rPr>
      </w:pPr>
    </w:p>
    <w:p w14:paraId="09B16BF4" w14:textId="77777777" w:rsidR="003054C6" w:rsidRDefault="000B337A" w:rsidP="003054C6">
      <w:pPr>
        <w:spacing w:after="0" w:line="240" w:lineRule="auto"/>
        <w:jc w:val="both"/>
        <w:rPr>
          <w:rFonts w:eastAsia="Calibri"/>
          <w:spacing w:val="-3"/>
          <w:szCs w:val="24"/>
        </w:rPr>
      </w:pPr>
      <w:r>
        <w:rPr>
          <w:rFonts w:eastAsia="Calibri"/>
          <w:spacing w:val="-3"/>
          <w:szCs w:val="24"/>
        </w:rPr>
        <w:t xml:space="preserve">a) </w:t>
      </w:r>
      <w:r w:rsidR="003054C6" w:rsidRPr="00BB0F5E">
        <w:rPr>
          <w:rFonts w:eastAsia="Calibri"/>
          <w:spacing w:val="-3"/>
          <w:szCs w:val="24"/>
        </w:rPr>
        <w:t>Aprobar las solicitudes y autorizar a la Unidad de Adquisiciones y Contrataciones Institucional, para que realicen los procedimientos de adquisición o contratación de bienes y servicios, con el objeto de satisfacer las necesidades de las distintas dependencias municipales según el siguiente detalle:</w:t>
      </w:r>
    </w:p>
    <w:p w14:paraId="76871E78" w14:textId="77777777" w:rsidR="003054C6" w:rsidRDefault="003054C6" w:rsidP="00CA410F">
      <w:pPr>
        <w:spacing w:after="0" w:line="240" w:lineRule="auto"/>
        <w:jc w:val="both"/>
        <w:rPr>
          <w:rFonts w:eastAsia="Calibri"/>
          <w:spacing w:val="-3"/>
          <w:szCs w:val="24"/>
          <w:lang w:eastAsia="es-ES"/>
        </w:rPr>
      </w:pPr>
    </w:p>
    <w:p w14:paraId="38A8CF97" w14:textId="77777777" w:rsidR="00327550" w:rsidRPr="00327550" w:rsidRDefault="00327550" w:rsidP="00327550">
      <w:pPr>
        <w:tabs>
          <w:tab w:val="left" w:pos="709"/>
          <w:tab w:val="left" w:pos="7797"/>
        </w:tabs>
        <w:spacing w:after="0" w:line="240" w:lineRule="auto"/>
        <w:ind w:left="720"/>
        <w:contextualSpacing/>
        <w:jc w:val="both"/>
        <w:rPr>
          <w:rFonts w:eastAsia="Times New Roman"/>
          <w:szCs w:val="24"/>
          <w:lang w:val="es-ES" w:eastAsia="es-SV"/>
        </w:rPr>
      </w:pPr>
    </w:p>
    <w:p w14:paraId="3F30A035" w14:textId="77777777" w:rsidR="00327550" w:rsidRPr="00327550" w:rsidRDefault="00327550" w:rsidP="005918F0">
      <w:pPr>
        <w:numPr>
          <w:ilvl w:val="0"/>
          <w:numId w:val="271"/>
        </w:numPr>
        <w:spacing w:after="200" w:line="276" w:lineRule="auto"/>
        <w:contextualSpacing/>
        <w:jc w:val="both"/>
        <w:rPr>
          <w:rFonts w:eastAsia="Calibri"/>
          <w:szCs w:val="24"/>
        </w:rPr>
      </w:pPr>
      <w:r w:rsidRPr="00327550">
        <w:rPr>
          <w:rFonts w:eastAsia="Calibri"/>
          <w:szCs w:val="24"/>
        </w:rPr>
        <w:t>Proceso por compra de productos alimenticios para personas, para consumo de personal del CAMM durante el mes de Mayo 2020, según certificación de crédito presupuestario No. 1146</w:t>
      </w:r>
    </w:p>
    <w:p w14:paraId="477EEE9D" w14:textId="77777777" w:rsidR="00327550" w:rsidRPr="00327550" w:rsidRDefault="00327550" w:rsidP="005918F0">
      <w:pPr>
        <w:numPr>
          <w:ilvl w:val="0"/>
          <w:numId w:val="271"/>
        </w:numPr>
        <w:spacing w:after="200" w:line="276" w:lineRule="auto"/>
        <w:contextualSpacing/>
        <w:jc w:val="both"/>
        <w:rPr>
          <w:rFonts w:eastAsia="Calibri"/>
          <w:szCs w:val="24"/>
        </w:rPr>
      </w:pPr>
      <w:r w:rsidRPr="00327550">
        <w:rPr>
          <w:rFonts w:eastAsia="Calibri"/>
          <w:szCs w:val="24"/>
        </w:rPr>
        <w:t>Proceso por compra de 4 barriles plásticos, para unidad de plantel de maquinaria y equipo, según certificación de crédito presupuestario No. 1147</w:t>
      </w:r>
    </w:p>
    <w:p w14:paraId="6B94E34F" w14:textId="77777777" w:rsidR="00327550" w:rsidRPr="00327550" w:rsidRDefault="00327550" w:rsidP="005918F0">
      <w:pPr>
        <w:numPr>
          <w:ilvl w:val="0"/>
          <w:numId w:val="271"/>
        </w:numPr>
        <w:spacing w:after="200" w:line="276" w:lineRule="auto"/>
        <w:contextualSpacing/>
        <w:jc w:val="both"/>
        <w:rPr>
          <w:rFonts w:eastAsia="Calibri"/>
          <w:szCs w:val="24"/>
        </w:rPr>
      </w:pPr>
      <w:r w:rsidRPr="00327550">
        <w:rPr>
          <w:rFonts w:eastAsia="Calibri"/>
          <w:szCs w:val="24"/>
        </w:rPr>
        <w:t xml:space="preserve">Proceso por compra de bienes de uso y consumo diversos, para unidad de planta trituradora, mezcla de asfalto y </w:t>
      </w:r>
      <w:proofErr w:type="spellStart"/>
      <w:r w:rsidRPr="00327550">
        <w:rPr>
          <w:rFonts w:eastAsia="Calibri"/>
          <w:szCs w:val="24"/>
        </w:rPr>
        <w:t>bloquera</w:t>
      </w:r>
      <w:proofErr w:type="spellEnd"/>
      <w:r w:rsidRPr="00327550">
        <w:rPr>
          <w:rFonts w:eastAsia="Calibri"/>
          <w:szCs w:val="24"/>
        </w:rPr>
        <w:t>, según certificación de crédito presupuestario No. 1148</w:t>
      </w:r>
    </w:p>
    <w:p w14:paraId="49E14B94" w14:textId="77777777" w:rsidR="00327550" w:rsidRPr="00327550" w:rsidRDefault="00327550" w:rsidP="005918F0">
      <w:pPr>
        <w:numPr>
          <w:ilvl w:val="0"/>
          <w:numId w:val="271"/>
        </w:numPr>
        <w:spacing w:after="200" w:line="276" w:lineRule="auto"/>
        <w:contextualSpacing/>
        <w:jc w:val="both"/>
        <w:rPr>
          <w:rFonts w:eastAsia="Calibri"/>
          <w:szCs w:val="24"/>
        </w:rPr>
      </w:pPr>
      <w:r w:rsidRPr="00327550">
        <w:rPr>
          <w:rFonts w:eastAsia="Calibri"/>
          <w:szCs w:val="24"/>
        </w:rPr>
        <w:t>Proceso por compra de productos químicos, minerales metálicos y productos derivados, herramientas repuestos y accesorios, bienes de uso y consumo diversos, para mantenimiento de estadio, gestionado por unidad de recreación, cultura y deporte, según certificación de crédito presupuestario No. 1149</w:t>
      </w:r>
    </w:p>
    <w:p w14:paraId="631D4C99" w14:textId="77777777" w:rsidR="00327550" w:rsidRPr="00327550" w:rsidRDefault="00327550" w:rsidP="005918F0">
      <w:pPr>
        <w:numPr>
          <w:ilvl w:val="0"/>
          <w:numId w:val="271"/>
        </w:numPr>
        <w:spacing w:after="200" w:line="276" w:lineRule="auto"/>
        <w:contextualSpacing/>
        <w:jc w:val="both"/>
        <w:rPr>
          <w:rFonts w:eastAsia="Calibri"/>
          <w:szCs w:val="24"/>
        </w:rPr>
      </w:pPr>
      <w:r w:rsidRPr="00327550">
        <w:rPr>
          <w:rFonts w:eastAsia="Calibri"/>
          <w:szCs w:val="24"/>
        </w:rPr>
        <w:t xml:space="preserve">Proceso por compra de 1 galón de amonio cuaternario, 2 bombas </w:t>
      </w:r>
      <w:proofErr w:type="spellStart"/>
      <w:r w:rsidRPr="00327550">
        <w:rPr>
          <w:rFonts w:eastAsia="Calibri"/>
          <w:szCs w:val="24"/>
        </w:rPr>
        <w:t>aspersora</w:t>
      </w:r>
      <w:proofErr w:type="spellEnd"/>
      <w:r w:rsidRPr="00327550">
        <w:rPr>
          <w:rFonts w:eastAsia="Calibri"/>
          <w:szCs w:val="24"/>
        </w:rPr>
        <w:t xml:space="preserve"> P17, para contribución a Asociación de Desarrollo Comunal Milagro de Dios (ADESCOMID) Caserío El </w:t>
      </w:r>
      <w:proofErr w:type="spellStart"/>
      <w:r w:rsidRPr="00327550">
        <w:rPr>
          <w:rFonts w:eastAsia="Calibri"/>
          <w:szCs w:val="24"/>
        </w:rPr>
        <w:t>Desague</w:t>
      </w:r>
      <w:proofErr w:type="spellEnd"/>
      <w:r w:rsidRPr="00327550">
        <w:rPr>
          <w:rFonts w:eastAsia="Calibri"/>
          <w:szCs w:val="24"/>
        </w:rPr>
        <w:t>, Cantón Las Piedras, Metapán, según certificación de crédito presupuestario No. 1150</w:t>
      </w:r>
    </w:p>
    <w:p w14:paraId="76106FA2" w14:textId="77777777" w:rsidR="00327550" w:rsidRPr="00327550" w:rsidRDefault="00327550" w:rsidP="005918F0">
      <w:pPr>
        <w:numPr>
          <w:ilvl w:val="0"/>
          <w:numId w:val="271"/>
        </w:numPr>
        <w:spacing w:after="200" w:line="276" w:lineRule="auto"/>
        <w:contextualSpacing/>
        <w:jc w:val="both"/>
        <w:rPr>
          <w:rFonts w:eastAsia="Calibri"/>
          <w:szCs w:val="24"/>
        </w:rPr>
      </w:pPr>
      <w:r w:rsidRPr="00327550">
        <w:rPr>
          <w:rFonts w:eastAsia="Calibri"/>
          <w:szCs w:val="24"/>
        </w:rPr>
        <w:t xml:space="preserve">Proceso por compra de 2 galones de amonio cuaternario, para contribución a Asociación de Desarrollo Comunal Agua Fría (ADESCOAFRI), Caserío Agua Fría, Cantón </w:t>
      </w:r>
      <w:proofErr w:type="spellStart"/>
      <w:r w:rsidRPr="00327550">
        <w:rPr>
          <w:rFonts w:eastAsia="Calibri"/>
          <w:szCs w:val="24"/>
        </w:rPr>
        <w:t>Tecomapa</w:t>
      </w:r>
      <w:proofErr w:type="spellEnd"/>
      <w:r w:rsidRPr="00327550">
        <w:rPr>
          <w:rFonts w:eastAsia="Calibri"/>
          <w:szCs w:val="24"/>
        </w:rPr>
        <w:t>, Metapán, según certificación de crédito presupuestario No. 1151</w:t>
      </w:r>
    </w:p>
    <w:p w14:paraId="6F9782D3" w14:textId="77777777" w:rsidR="00327550" w:rsidRPr="00327550" w:rsidRDefault="00327550" w:rsidP="005918F0">
      <w:pPr>
        <w:numPr>
          <w:ilvl w:val="0"/>
          <w:numId w:val="271"/>
        </w:numPr>
        <w:spacing w:after="200" w:line="276" w:lineRule="auto"/>
        <w:contextualSpacing/>
        <w:jc w:val="both"/>
        <w:rPr>
          <w:rFonts w:eastAsia="Calibri"/>
          <w:szCs w:val="24"/>
        </w:rPr>
      </w:pPr>
      <w:r w:rsidRPr="00327550">
        <w:rPr>
          <w:rFonts w:eastAsia="Calibri"/>
          <w:szCs w:val="24"/>
        </w:rPr>
        <w:t xml:space="preserve">Proceso por compra de 1 galón de amonio cuaternario, para contribución a Asociación de Desarrollo Comunal El </w:t>
      </w:r>
      <w:proofErr w:type="spellStart"/>
      <w:r w:rsidRPr="00327550">
        <w:rPr>
          <w:rFonts w:eastAsia="Calibri"/>
          <w:szCs w:val="24"/>
        </w:rPr>
        <w:t>Shiste</w:t>
      </w:r>
      <w:proofErr w:type="spellEnd"/>
      <w:r w:rsidRPr="00327550">
        <w:rPr>
          <w:rFonts w:eastAsia="Calibri"/>
          <w:szCs w:val="24"/>
        </w:rPr>
        <w:t xml:space="preserve"> (ADESCOELSHI), Caserío El </w:t>
      </w:r>
      <w:proofErr w:type="spellStart"/>
      <w:r w:rsidRPr="00327550">
        <w:rPr>
          <w:rFonts w:eastAsia="Calibri"/>
          <w:szCs w:val="24"/>
        </w:rPr>
        <w:t>Shiste</w:t>
      </w:r>
      <w:proofErr w:type="spellEnd"/>
      <w:r w:rsidRPr="00327550">
        <w:rPr>
          <w:rFonts w:eastAsia="Calibri"/>
          <w:szCs w:val="24"/>
        </w:rPr>
        <w:t xml:space="preserve">, Cantón El </w:t>
      </w:r>
      <w:proofErr w:type="spellStart"/>
      <w:r w:rsidRPr="00327550">
        <w:rPr>
          <w:rFonts w:eastAsia="Calibri"/>
          <w:szCs w:val="24"/>
        </w:rPr>
        <w:t>Shiste</w:t>
      </w:r>
      <w:proofErr w:type="spellEnd"/>
      <w:r w:rsidRPr="00327550">
        <w:rPr>
          <w:rFonts w:eastAsia="Calibri"/>
          <w:szCs w:val="24"/>
        </w:rPr>
        <w:t>, Metapán, según certificación de crédito presupuestario No. 1152</w:t>
      </w:r>
    </w:p>
    <w:p w14:paraId="2282C4ED" w14:textId="77777777" w:rsidR="00327550" w:rsidRPr="00327550" w:rsidRDefault="00327550" w:rsidP="005918F0">
      <w:pPr>
        <w:numPr>
          <w:ilvl w:val="0"/>
          <w:numId w:val="271"/>
        </w:numPr>
        <w:spacing w:after="200" w:line="276" w:lineRule="auto"/>
        <w:contextualSpacing/>
        <w:jc w:val="both"/>
        <w:rPr>
          <w:rFonts w:eastAsia="Calibri"/>
          <w:szCs w:val="24"/>
        </w:rPr>
      </w:pPr>
      <w:r w:rsidRPr="00327550">
        <w:rPr>
          <w:rFonts w:eastAsia="Calibri"/>
          <w:szCs w:val="24"/>
        </w:rPr>
        <w:t xml:space="preserve">Proceso por compra de 2 galón amonio cuaternario, para contribución a Asociación de Desarrollo Comunal Hacienda San Francisco (ADESCOSFRA) Colonia San Francisco, Cantón Belén </w:t>
      </w:r>
      <w:proofErr w:type="spellStart"/>
      <w:r w:rsidRPr="00327550">
        <w:rPr>
          <w:rFonts w:eastAsia="Calibri"/>
          <w:szCs w:val="24"/>
        </w:rPr>
        <w:t>Guijat</w:t>
      </w:r>
      <w:proofErr w:type="spellEnd"/>
      <w:r w:rsidRPr="00327550">
        <w:rPr>
          <w:rFonts w:eastAsia="Calibri"/>
          <w:szCs w:val="24"/>
        </w:rPr>
        <w:t>, según certificación de crédito presupuestario No. 1153</w:t>
      </w:r>
    </w:p>
    <w:p w14:paraId="0DC97DB6" w14:textId="77777777" w:rsidR="00327550" w:rsidRPr="00327550" w:rsidRDefault="00327550" w:rsidP="005918F0">
      <w:pPr>
        <w:numPr>
          <w:ilvl w:val="0"/>
          <w:numId w:val="271"/>
        </w:numPr>
        <w:spacing w:after="200" w:line="276" w:lineRule="auto"/>
        <w:contextualSpacing/>
        <w:jc w:val="both"/>
        <w:rPr>
          <w:rFonts w:eastAsia="Calibri"/>
          <w:szCs w:val="24"/>
        </w:rPr>
      </w:pPr>
      <w:r w:rsidRPr="00327550">
        <w:rPr>
          <w:rFonts w:eastAsia="Calibri"/>
          <w:szCs w:val="24"/>
        </w:rPr>
        <w:lastRenderedPageBreak/>
        <w:t xml:space="preserve">Proceso por pago de 2 rectificados de discos REC1, 1 juego de pastillas, 1 pliego de lija, 1 filtro de aceite </w:t>
      </w:r>
      <w:proofErr w:type="spellStart"/>
      <w:r w:rsidRPr="00327550">
        <w:rPr>
          <w:rFonts w:eastAsia="Calibri"/>
          <w:szCs w:val="24"/>
        </w:rPr>
        <w:t>orig</w:t>
      </w:r>
      <w:proofErr w:type="spellEnd"/>
      <w:r w:rsidRPr="00327550">
        <w:rPr>
          <w:rFonts w:eastAsia="Calibri"/>
          <w:szCs w:val="24"/>
        </w:rPr>
        <w:t xml:space="preserve">. 1 </w:t>
      </w:r>
      <w:proofErr w:type="spellStart"/>
      <w:r w:rsidRPr="00327550">
        <w:rPr>
          <w:rFonts w:eastAsia="Calibri"/>
          <w:szCs w:val="24"/>
        </w:rPr>
        <w:t>bidon</w:t>
      </w:r>
      <w:proofErr w:type="spellEnd"/>
      <w:r w:rsidRPr="00327550">
        <w:rPr>
          <w:rFonts w:eastAsia="Calibri"/>
          <w:szCs w:val="24"/>
        </w:rPr>
        <w:t xml:space="preserve"> de aceite, 1litrode aceite </w:t>
      </w:r>
      <w:proofErr w:type="spellStart"/>
      <w:r w:rsidRPr="00327550">
        <w:rPr>
          <w:rFonts w:eastAsia="Calibri"/>
          <w:szCs w:val="24"/>
        </w:rPr>
        <w:t>motul</w:t>
      </w:r>
      <w:proofErr w:type="spellEnd"/>
      <w:r w:rsidRPr="00327550">
        <w:rPr>
          <w:rFonts w:eastAsia="Calibri"/>
          <w:szCs w:val="24"/>
        </w:rPr>
        <w:t xml:space="preserve">, 1 arandela </w:t>
      </w:r>
      <w:proofErr w:type="spellStart"/>
      <w:r w:rsidRPr="00327550">
        <w:rPr>
          <w:rFonts w:eastAsia="Calibri"/>
          <w:szCs w:val="24"/>
        </w:rPr>
        <w:t>orig</w:t>
      </w:r>
      <w:proofErr w:type="spellEnd"/>
      <w:r w:rsidRPr="00327550">
        <w:rPr>
          <w:rFonts w:eastAsia="Calibri"/>
          <w:szCs w:val="24"/>
        </w:rPr>
        <w:t xml:space="preserve">. Tapón </w:t>
      </w:r>
      <w:proofErr w:type="spellStart"/>
      <w:r w:rsidRPr="00327550">
        <w:rPr>
          <w:rFonts w:eastAsia="Calibri"/>
          <w:szCs w:val="24"/>
        </w:rPr>
        <w:t>carter</w:t>
      </w:r>
      <w:proofErr w:type="spellEnd"/>
      <w:r w:rsidRPr="00327550">
        <w:rPr>
          <w:rFonts w:eastAsia="Calibri"/>
          <w:szCs w:val="24"/>
        </w:rPr>
        <w:t>, para contribución a policía nacional civil PNC sub delegación Metapán, según certificación de crédito presupuestario No. 1154</w:t>
      </w:r>
    </w:p>
    <w:p w14:paraId="05E858C8" w14:textId="77777777" w:rsidR="00327550" w:rsidRPr="00327550" w:rsidRDefault="00327550" w:rsidP="005918F0">
      <w:pPr>
        <w:numPr>
          <w:ilvl w:val="0"/>
          <w:numId w:val="271"/>
        </w:numPr>
        <w:spacing w:after="200" w:line="276" w:lineRule="auto"/>
        <w:contextualSpacing/>
        <w:jc w:val="both"/>
        <w:rPr>
          <w:rFonts w:eastAsia="Calibri"/>
          <w:szCs w:val="24"/>
        </w:rPr>
      </w:pPr>
      <w:r w:rsidRPr="00327550">
        <w:rPr>
          <w:rFonts w:eastAsia="Calibri"/>
          <w:szCs w:val="24"/>
        </w:rPr>
        <w:t>Proceso por compra de 4 galones de aceite, 1 filtro de aceite, para contribución a Cruz Roja Salvadoreña, seccional Metapán, según certificación de crédito presupuestario No. 1155</w:t>
      </w:r>
    </w:p>
    <w:p w14:paraId="3DA2A3D5" w14:textId="77777777" w:rsidR="00327550" w:rsidRPr="00327550" w:rsidRDefault="00327550" w:rsidP="005918F0">
      <w:pPr>
        <w:numPr>
          <w:ilvl w:val="0"/>
          <w:numId w:val="271"/>
        </w:numPr>
        <w:spacing w:after="200" w:line="276" w:lineRule="auto"/>
        <w:contextualSpacing/>
        <w:jc w:val="both"/>
        <w:rPr>
          <w:rFonts w:eastAsia="Calibri"/>
          <w:szCs w:val="24"/>
        </w:rPr>
      </w:pPr>
      <w:r w:rsidRPr="00327550">
        <w:rPr>
          <w:rFonts w:eastAsia="Calibri"/>
          <w:szCs w:val="24"/>
        </w:rPr>
        <w:t xml:space="preserve">Proceso por compra de 1 galón </w:t>
      </w:r>
      <w:proofErr w:type="spellStart"/>
      <w:r w:rsidRPr="00327550">
        <w:rPr>
          <w:rFonts w:eastAsia="Calibri"/>
          <w:szCs w:val="24"/>
        </w:rPr>
        <w:t>lubequat</w:t>
      </w:r>
      <w:proofErr w:type="spellEnd"/>
      <w:r w:rsidRPr="00327550">
        <w:rPr>
          <w:rFonts w:eastAsia="Calibri"/>
          <w:szCs w:val="24"/>
        </w:rPr>
        <w:t xml:space="preserve">: amonio cuaternario, para contribución a Asociación de Desarrollo Comunal Punta de Riel (ADESCOPURI), Cantón </w:t>
      </w:r>
      <w:proofErr w:type="spellStart"/>
      <w:r w:rsidRPr="00327550">
        <w:rPr>
          <w:rFonts w:eastAsia="Calibri"/>
          <w:szCs w:val="24"/>
        </w:rPr>
        <w:t>Belen</w:t>
      </w:r>
      <w:proofErr w:type="spellEnd"/>
      <w:r w:rsidRPr="00327550">
        <w:rPr>
          <w:rFonts w:eastAsia="Calibri"/>
          <w:szCs w:val="24"/>
        </w:rPr>
        <w:t xml:space="preserve"> </w:t>
      </w:r>
      <w:proofErr w:type="spellStart"/>
      <w:r w:rsidRPr="00327550">
        <w:rPr>
          <w:rFonts w:eastAsia="Calibri"/>
          <w:szCs w:val="24"/>
        </w:rPr>
        <w:t>Guijat</w:t>
      </w:r>
      <w:proofErr w:type="spellEnd"/>
      <w:r w:rsidRPr="00327550">
        <w:rPr>
          <w:rFonts w:eastAsia="Calibri"/>
          <w:szCs w:val="24"/>
        </w:rPr>
        <w:t>, Caserío Punta de Riel, según certificación de crédito presupuestario No. 1156</w:t>
      </w:r>
    </w:p>
    <w:p w14:paraId="2373FE8B" w14:textId="77777777" w:rsidR="00327550" w:rsidRPr="00327550" w:rsidRDefault="00327550" w:rsidP="005918F0">
      <w:pPr>
        <w:numPr>
          <w:ilvl w:val="0"/>
          <w:numId w:val="271"/>
        </w:numPr>
        <w:spacing w:after="200" w:line="276" w:lineRule="auto"/>
        <w:contextualSpacing/>
        <w:jc w:val="both"/>
        <w:rPr>
          <w:rFonts w:eastAsia="Calibri"/>
          <w:szCs w:val="24"/>
        </w:rPr>
      </w:pPr>
      <w:r w:rsidRPr="00327550">
        <w:rPr>
          <w:rFonts w:eastAsia="Calibri"/>
          <w:szCs w:val="24"/>
        </w:rPr>
        <w:t xml:space="preserve">Proceso por compra de 2 galón </w:t>
      </w:r>
      <w:proofErr w:type="spellStart"/>
      <w:r w:rsidRPr="00327550">
        <w:rPr>
          <w:rFonts w:eastAsia="Calibri"/>
          <w:szCs w:val="24"/>
        </w:rPr>
        <w:t>lubequat</w:t>
      </w:r>
      <w:proofErr w:type="spellEnd"/>
      <w:r w:rsidRPr="00327550">
        <w:rPr>
          <w:rFonts w:eastAsia="Calibri"/>
          <w:szCs w:val="24"/>
        </w:rPr>
        <w:t xml:space="preserve">: sanitizante a base de amonio cuaternario, 2 barriles plásticos, para contribución a Asociación de Desarrollo Comunal Pesquero El </w:t>
      </w:r>
      <w:proofErr w:type="spellStart"/>
      <w:r w:rsidRPr="00327550">
        <w:rPr>
          <w:rFonts w:eastAsia="Calibri"/>
          <w:szCs w:val="24"/>
        </w:rPr>
        <w:t>Desague</w:t>
      </w:r>
      <w:proofErr w:type="spellEnd"/>
      <w:r w:rsidRPr="00327550">
        <w:rPr>
          <w:rFonts w:eastAsia="Calibri"/>
          <w:szCs w:val="24"/>
        </w:rPr>
        <w:t xml:space="preserve"> (ADESCOPGUE), Cantón Belén </w:t>
      </w:r>
      <w:proofErr w:type="spellStart"/>
      <w:r w:rsidRPr="00327550">
        <w:rPr>
          <w:rFonts w:eastAsia="Calibri"/>
          <w:szCs w:val="24"/>
        </w:rPr>
        <w:t>Guijat</w:t>
      </w:r>
      <w:proofErr w:type="spellEnd"/>
      <w:r w:rsidRPr="00327550">
        <w:rPr>
          <w:rFonts w:eastAsia="Calibri"/>
          <w:szCs w:val="24"/>
        </w:rPr>
        <w:t xml:space="preserve">, Caserío El </w:t>
      </w:r>
      <w:proofErr w:type="spellStart"/>
      <w:r w:rsidRPr="00327550">
        <w:rPr>
          <w:rFonts w:eastAsia="Calibri"/>
          <w:szCs w:val="24"/>
        </w:rPr>
        <w:t>Desague</w:t>
      </w:r>
      <w:proofErr w:type="spellEnd"/>
      <w:r w:rsidRPr="00327550">
        <w:rPr>
          <w:rFonts w:eastAsia="Calibri"/>
          <w:szCs w:val="24"/>
        </w:rPr>
        <w:t>, según certificación de crédito presupuestario No. 1157</w:t>
      </w:r>
    </w:p>
    <w:p w14:paraId="33F8DE02" w14:textId="77777777" w:rsidR="00327550" w:rsidRPr="00327550" w:rsidRDefault="00327550" w:rsidP="005918F0">
      <w:pPr>
        <w:numPr>
          <w:ilvl w:val="0"/>
          <w:numId w:val="271"/>
        </w:numPr>
        <w:spacing w:after="200" w:line="276" w:lineRule="auto"/>
        <w:contextualSpacing/>
        <w:jc w:val="both"/>
        <w:rPr>
          <w:rFonts w:eastAsia="Calibri"/>
          <w:szCs w:val="24"/>
        </w:rPr>
      </w:pPr>
      <w:r w:rsidRPr="00327550">
        <w:rPr>
          <w:rFonts w:eastAsia="Calibri"/>
          <w:szCs w:val="24"/>
        </w:rPr>
        <w:t>Proceso por compra de productos textiles y vestuarios, para personal de agentes y guarda parques, según certificación de crédito presupuestario No. 1158</w:t>
      </w:r>
    </w:p>
    <w:p w14:paraId="6D69BF73" w14:textId="77777777" w:rsidR="00327550" w:rsidRPr="00327550" w:rsidRDefault="00327550" w:rsidP="005918F0">
      <w:pPr>
        <w:numPr>
          <w:ilvl w:val="0"/>
          <w:numId w:val="271"/>
        </w:numPr>
        <w:spacing w:after="200" w:line="276" w:lineRule="auto"/>
        <w:contextualSpacing/>
        <w:jc w:val="both"/>
        <w:rPr>
          <w:rFonts w:eastAsia="Calibri"/>
          <w:szCs w:val="24"/>
        </w:rPr>
      </w:pPr>
      <w:r w:rsidRPr="00327550">
        <w:rPr>
          <w:rFonts w:eastAsia="Calibri"/>
          <w:szCs w:val="24"/>
        </w:rPr>
        <w:t>Proceso por compra de herramientas repuestos y accesorios, para unidad de plantel de maquinaria y equipo, según certificación de crédito presupuestario No. 1159</w:t>
      </w:r>
    </w:p>
    <w:p w14:paraId="0CE29EFC" w14:textId="77777777" w:rsidR="00327550" w:rsidRPr="00327550" w:rsidRDefault="00327550" w:rsidP="005918F0">
      <w:pPr>
        <w:numPr>
          <w:ilvl w:val="0"/>
          <w:numId w:val="271"/>
        </w:numPr>
        <w:spacing w:after="200" w:line="276" w:lineRule="auto"/>
        <w:contextualSpacing/>
        <w:jc w:val="both"/>
        <w:rPr>
          <w:rFonts w:eastAsia="Calibri"/>
          <w:szCs w:val="24"/>
        </w:rPr>
      </w:pPr>
      <w:r w:rsidRPr="00327550">
        <w:rPr>
          <w:rFonts w:eastAsia="Calibri"/>
          <w:szCs w:val="24"/>
        </w:rPr>
        <w:t xml:space="preserve">Proceso por pago de mantenimientos y reparaciones de vehículos, para cabezal </w:t>
      </w:r>
      <w:proofErr w:type="spellStart"/>
      <w:r w:rsidRPr="00327550">
        <w:rPr>
          <w:rFonts w:eastAsia="Calibri"/>
          <w:szCs w:val="24"/>
        </w:rPr>
        <w:t>freightliner</w:t>
      </w:r>
      <w:proofErr w:type="spellEnd"/>
      <w:r w:rsidRPr="00327550">
        <w:rPr>
          <w:rFonts w:eastAsia="Calibri"/>
          <w:szCs w:val="24"/>
        </w:rPr>
        <w:t xml:space="preserve"> color blanco año 2007, equipo 164, según certificación de crédito presupuestario No. 1160</w:t>
      </w:r>
    </w:p>
    <w:p w14:paraId="6CF9D4EE" w14:textId="77777777" w:rsidR="00327550" w:rsidRPr="00327550" w:rsidRDefault="00327550" w:rsidP="005918F0">
      <w:pPr>
        <w:numPr>
          <w:ilvl w:val="0"/>
          <w:numId w:val="271"/>
        </w:numPr>
        <w:spacing w:after="200" w:line="276" w:lineRule="auto"/>
        <w:contextualSpacing/>
        <w:jc w:val="both"/>
        <w:rPr>
          <w:rFonts w:eastAsia="Calibri"/>
          <w:szCs w:val="24"/>
        </w:rPr>
      </w:pPr>
      <w:r w:rsidRPr="00327550">
        <w:rPr>
          <w:rFonts w:eastAsia="Calibri"/>
          <w:szCs w:val="24"/>
        </w:rPr>
        <w:t xml:space="preserve">Proceso por pago de mantenimientos y reparaciones de vehículos, para camión pesado </w:t>
      </w:r>
      <w:proofErr w:type="spellStart"/>
      <w:r w:rsidRPr="00327550">
        <w:rPr>
          <w:rFonts w:eastAsia="Calibri"/>
          <w:szCs w:val="24"/>
        </w:rPr>
        <w:t>freightliner</w:t>
      </w:r>
      <w:proofErr w:type="spellEnd"/>
      <w:r w:rsidRPr="00327550">
        <w:rPr>
          <w:rFonts w:eastAsia="Calibri"/>
          <w:szCs w:val="24"/>
        </w:rPr>
        <w:t xml:space="preserve"> color blanco año 2002 tipo furgón equipo 118, según certificación de crédito presupuestario No. 1161</w:t>
      </w:r>
    </w:p>
    <w:p w14:paraId="476A8ED2" w14:textId="77777777" w:rsidR="00327550" w:rsidRPr="00327550" w:rsidRDefault="00327550" w:rsidP="005918F0">
      <w:pPr>
        <w:numPr>
          <w:ilvl w:val="0"/>
          <w:numId w:val="271"/>
        </w:numPr>
        <w:spacing w:after="200" w:line="276" w:lineRule="auto"/>
        <w:contextualSpacing/>
        <w:jc w:val="both"/>
        <w:rPr>
          <w:rFonts w:eastAsia="Calibri"/>
          <w:szCs w:val="24"/>
        </w:rPr>
      </w:pPr>
      <w:r w:rsidRPr="00327550">
        <w:rPr>
          <w:rFonts w:eastAsia="Calibri"/>
          <w:szCs w:val="24"/>
        </w:rPr>
        <w:t>Proceso por compra de bienes de uso y consumo diversos, para unidad de plantel de maquinaria y equipo, según certificación de crédito presupuestario No. 1162</w:t>
      </w:r>
    </w:p>
    <w:p w14:paraId="5DF5D88B" w14:textId="77777777" w:rsidR="00327550" w:rsidRPr="00327550" w:rsidRDefault="00327550" w:rsidP="005918F0">
      <w:pPr>
        <w:numPr>
          <w:ilvl w:val="0"/>
          <w:numId w:val="271"/>
        </w:numPr>
        <w:spacing w:after="200" w:line="276" w:lineRule="auto"/>
        <w:contextualSpacing/>
        <w:jc w:val="both"/>
        <w:rPr>
          <w:rFonts w:eastAsia="Calibri"/>
          <w:szCs w:val="24"/>
        </w:rPr>
      </w:pPr>
      <w:r w:rsidRPr="00327550">
        <w:rPr>
          <w:rFonts w:eastAsia="Calibri"/>
          <w:szCs w:val="24"/>
        </w:rPr>
        <w:t xml:space="preserve">Proceso por compra de herramientas repuestos y accesorios, para camión perforador </w:t>
      </w:r>
      <w:proofErr w:type="spellStart"/>
      <w:r w:rsidRPr="00327550">
        <w:rPr>
          <w:rFonts w:eastAsia="Calibri"/>
          <w:szCs w:val="24"/>
        </w:rPr>
        <w:t>howo</w:t>
      </w:r>
      <w:proofErr w:type="spellEnd"/>
      <w:r w:rsidRPr="00327550">
        <w:rPr>
          <w:rFonts w:eastAsia="Calibri"/>
          <w:szCs w:val="24"/>
        </w:rPr>
        <w:t xml:space="preserve">, modelo </w:t>
      </w:r>
      <w:proofErr w:type="spellStart"/>
      <w:r w:rsidRPr="00327550">
        <w:rPr>
          <w:rFonts w:eastAsia="Calibri"/>
          <w:szCs w:val="24"/>
        </w:rPr>
        <w:t>sinotruk</w:t>
      </w:r>
      <w:proofErr w:type="spellEnd"/>
      <w:r w:rsidRPr="00327550">
        <w:rPr>
          <w:rFonts w:eastAsia="Calibri"/>
          <w:szCs w:val="24"/>
        </w:rPr>
        <w:t>, blanco año 2019 equipo 169, según certificación de crédito presupuestario No. 1163</w:t>
      </w:r>
    </w:p>
    <w:p w14:paraId="3B81268F" w14:textId="77777777" w:rsidR="00327550" w:rsidRPr="00327550" w:rsidRDefault="00327550" w:rsidP="005918F0">
      <w:pPr>
        <w:numPr>
          <w:ilvl w:val="0"/>
          <w:numId w:val="271"/>
        </w:numPr>
        <w:spacing w:after="200" w:line="276" w:lineRule="auto"/>
        <w:contextualSpacing/>
        <w:jc w:val="both"/>
        <w:rPr>
          <w:rFonts w:eastAsia="Calibri"/>
          <w:szCs w:val="24"/>
        </w:rPr>
      </w:pPr>
      <w:r w:rsidRPr="00327550">
        <w:rPr>
          <w:rFonts w:eastAsia="Calibri"/>
          <w:szCs w:val="24"/>
        </w:rPr>
        <w:t xml:space="preserve">Proceso por compra de herramientas repuestos y accesorios, para camión perforador </w:t>
      </w:r>
      <w:proofErr w:type="spellStart"/>
      <w:r w:rsidRPr="00327550">
        <w:rPr>
          <w:rFonts w:eastAsia="Calibri"/>
          <w:szCs w:val="24"/>
        </w:rPr>
        <w:t>howo</w:t>
      </w:r>
      <w:proofErr w:type="spellEnd"/>
      <w:r w:rsidRPr="00327550">
        <w:rPr>
          <w:rFonts w:eastAsia="Calibri"/>
          <w:szCs w:val="24"/>
        </w:rPr>
        <w:t xml:space="preserve">, modelo </w:t>
      </w:r>
      <w:proofErr w:type="spellStart"/>
      <w:r w:rsidRPr="00327550">
        <w:rPr>
          <w:rFonts w:eastAsia="Calibri"/>
          <w:szCs w:val="24"/>
        </w:rPr>
        <w:t>sinotruk</w:t>
      </w:r>
      <w:proofErr w:type="spellEnd"/>
      <w:r w:rsidRPr="00327550">
        <w:rPr>
          <w:rFonts w:eastAsia="Calibri"/>
          <w:szCs w:val="24"/>
        </w:rPr>
        <w:t xml:space="preserve"> blanco año 2019 equipo 169, según certificación de crédito presupuestario No. 1164</w:t>
      </w:r>
    </w:p>
    <w:p w14:paraId="64B12286" w14:textId="77777777" w:rsidR="00327550" w:rsidRPr="00327550" w:rsidRDefault="00327550" w:rsidP="005918F0">
      <w:pPr>
        <w:numPr>
          <w:ilvl w:val="0"/>
          <w:numId w:val="271"/>
        </w:numPr>
        <w:spacing w:after="200" w:line="276" w:lineRule="auto"/>
        <w:contextualSpacing/>
        <w:jc w:val="both"/>
        <w:rPr>
          <w:rFonts w:eastAsia="Calibri"/>
          <w:szCs w:val="24"/>
        </w:rPr>
      </w:pPr>
      <w:r w:rsidRPr="00327550">
        <w:rPr>
          <w:rFonts w:eastAsia="Calibri"/>
          <w:szCs w:val="24"/>
        </w:rPr>
        <w:t>Proceso por compra de combustibles y lubricantes, herramientas repuestos y accesorios, para pick unidad de plantel de maquinaria y equipo 4x4 Mazda color gris año 2016 equipo 121, según certificación de crédito presupuestario No. 1165</w:t>
      </w:r>
    </w:p>
    <w:p w14:paraId="7A866211" w14:textId="77777777" w:rsidR="00327550" w:rsidRPr="00327550" w:rsidRDefault="00327550" w:rsidP="005918F0">
      <w:pPr>
        <w:numPr>
          <w:ilvl w:val="0"/>
          <w:numId w:val="271"/>
        </w:numPr>
        <w:spacing w:after="200" w:line="276" w:lineRule="auto"/>
        <w:contextualSpacing/>
        <w:jc w:val="both"/>
        <w:rPr>
          <w:rFonts w:eastAsia="Calibri"/>
          <w:szCs w:val="24"/>
        </w:rPr>
      </w:pPr>
      <w:r w:rsidRPr="00327550">
        <w:rPr>
          <w:rFonts w:eastAsia="Calibri"/>
          <w:szCs w:val="24"/>
        </w:rPr>
        <w:t>Proceso por compra de herramientas repuestos y accesorios, para pick up Mazda BT 50, doble cabina 4x4 color blanco equipo 109, según certificación de crédito presupuestario No. 1166</w:t>
      </w:r>
    </w:p>
    <w:p w14:paraId="106D1BE4" w14:textId="77777777" w:rsidR="00327550" w:rsidRPr="00327550" w:rsidRDefault="00327550" w:rsidP="005918F0">
      <w:pPr>
        <w:numPr>
          <w:ilvl w:val="0"/>
          <w:numId w:val="271"/>
        </w:numPr>
        <w:spacing w:after="200" w:line="276" w:lineRule="auto"/>
        <w:contextualSpacing/>
        <w:jc w:val="both"/>
        <w:rPr>
          <w:rFonts w:eastAsia="Calibri"/>
          <w:szCs w:val="24"/>
        </w:rPr>
      </w:pPr>
      <w:r w:rsidRPr="00327550">
        <w:rPr>
          <w:rFonts w:eastAsia="Calibri"/>
          <w:szCs w:val="24"/>
        </w:rPr>
        <w:t>Proceso por pago de mantenimientos y reparaciones de vehículos, para pick up Mazda BT 50 doble cabina 4x4 color blanco equipo 109, según certificación de crédito presupuestario No. 1167</w:t>
      </w:r>
    </w:p>
    <w:p w14:paraId="44D3BB17" w14:textId="77777777" w:rsidR="00327550" w:rsidRPr="00327550" w:rsidRDefault="00327550" w:rsidP="005918F0">
      <w:pPr>
        <w:numPr>
          <w:ilvl w:val="0"/>
          <w:numId w:val="271"/>
        </w:numPr>
        <w:spacing w:after="200" w:line="276" w:lineRule="auto"/>
        <w:contextualSpacing/>
        <w:jc w:val="both"/>
        <w:rPr>
          <w:rFonts w:eastAsia="Calibri"/>
          <w:szCs w:val="24"/>
        </w:rPr>
      </w:pPr>
      <w:r w:rsidRPr="00327550">
        <w:rPr>
          <w:rFonts w:eastAsia="Calibri"/>
          <w:szCs w:val="24"/>
        </w:rPr>
        <w:t>Proceso por compra de herramientas repuestos y accesorios, para retroexcavadora cat. 416E equipo 74, según certificación de crédito presupuestario No. |1168</w:t>
      </w:r>
    </w:p>
    <w:p w14:paraId="09BD4337" w14:textId="77777777" w:rsidR="00327550" w:rsidRPr="00327550" w:rsidRDefault="00327550" w:rsidP="005918F0">
      <w:pPr>
        <w:numPr>
          <w:ilvl w:val="0"/>
          <w:numId w:val="271"/>
        </w:numPr>
        <w:spacing w:after="200" w:line="276" w:lineRule="auto"/>
        <w:contextualSpacing/>
        <w:jc w:val="both"/>
        <w:rPr>
          <w:rFonts w:eastAsia="Calibri"/>
          <w:szCs w:val="24"/>
        </w:rPr>
      </w:pPr>
      <w:r w:rsidRPr="00327550">
        <w:rPr>
          <w:rFonts w:eastAsia="Calibri"/>
          <w:szCs w:val="24"/>
        </w:rPr>
        <w:t>Proceso por compra de  herramientas repuestos y accesorios, para unidad de plantel de maquinaria y equipo, según certificación de crédito presupuestario No. 1169</w:t>
      </w:r>
    </w:p>
    <w:p w14:paraId="3CC85100" w14:textId="77777777" w:rsidR="00327550" w:rsidRPr="00327550" w:rsidRDefault="00327550" w:rsidP="005918F0">
      <w:pPr>
        <w:numPr>
          <w:ilvl w:val="0"/>
          <w:numId w:val="271"/>
        </w:numPr>
        <w:spacing w:after="200" w:line="276" w:lineRule="auto"/>
        <w:contextualSpacing/>
        <w:jc w:val="both"/>
        <w:rPr>
          <w:rFonts w:eastAsia="Calibri"/>
          <w:szCs w:val="24"/>
        </w:rPr>
      </w:pPr>
      <w:r w:rsidRPr="00327550">
        <w:rPr>
          <w:rFonts w:eastAsia="Calibri"/>
          <w:szCs w:val="24"/>
        </w:rPr>
        <w:t>Proceso por compra de herramientas repuestos y accesorios, para unidad de plantel de maquinaria y equipo, según certificación de crédito presupuestario No. 1170</w:t>
      </w:r>
    </w:p>
    <w:p w14:paraId="6BD8336E" w14:textId="77777777" w:rsidR="00327550" w:rsidRPr="00327550" w:rsidRDefault="00327550" w:rsidP="005918F0">
      <w:pPr>
        <w:numPr>
          <w:ilvl w:val="0"/>
          <w:numId w:val="271"/>
        </w:numPr>
        <w:spacing w:after="200" w:line="276" w:lineRule="auto"/>
        <w:contextualSpacing/>
        <w:jc w:val="both"/>
        <w:rPr>
          <w:rFonts w:eastAsia="Calibri"/>
          <w:szCs w:val="24"/>
        </w:rPr>
      </w:pPr>
      <w:r w:rsidRPr="00327550">
        <w:rPr>
          <w:rFonts w:eastAsia="Calibri"/>
          <w:szCs w:val="24"/>
        </w:rPr>
        <w:t>Proceso por compra de  1 galón amonio cuaternario, para contribución a Asociación de Desarrollo Comunal San Juan Las Minas (ADESCOSAJULMI), Cantón San Juan Las Minas, Metapán, según certificación de crédito presupuestario No. 1171</w:t>
      </w:r>
    </w:p>
    <w:p w14:paraId="6039F945" w14:textId="77777777" w:rsidR="00327550" w:rsidRPr="00327550" w:rsidRDefault="00327550" w:rsidP="005918F0">
      <w:pPr>
        <w:numPr>
          <w:ilvl w:val="0"/>
          <w:numId w:val="271"/>
        </w:numPr>
        <w:spacing w:after="200" w:line="276" w:lineRule="auto"/>
        <w:contextualSpacing/>
        <w:jc w:val="both"/>
        <w:rPr>
          <w:rFonts w:eastAsia="Calibri"/>
          <w:szCs w:val="24"/>
        </w:rPr>
      </w:pPr>
      <w:r w:rsidRPr="00327550">
        <w:rPr>
          <w:rFonts w:eastAsia="Calibri"/>
          <w:szCs w:val="24"/>
        </w:rPr>
        <w:lastRenderedPageBreak/>
        <w:t xml:space="preserve">Proceso por compra de 1 galón amonio cuaternario, para contribución a Asociación de Desarrollo Comunal El </w:t>
      </w:r>
      <w:proofErr w:type="spellStart"/>
      <w:r w:rsidRPr="00327550">
        <w:rPr>
          <w:rFonts w:eastAsia="Calibri"/>
          <w:szCs w:val="24"/>
        </w:rPr>
        <w:t>Cobano</w:t>
      </w:r>
      <w:proofErr w:type="spellEnd"/>
      <w:r w:rsidRPr="00327550">
        <w:rPr>
          <w:rFonts w:eastAsia="Calibri"/>
          <w:szCs w:val="24"/>
        </w:rPr>
        <w:t xml:space="preserve"> (ADESECO), El </w:t>
      </w:r>
      <w:proofErr w:type="spellStart"/>
      <w:r w:rsidRPr="00327550">
        <w:rPr>
          <w:rFonts w:eastAsia="Calibri"/>
          <w:szCs w:val="24"/>
        </w:rPr>
        <w:t>Cobano</w:t>
      </w:r>
      <w:proofErr w:type="spellEnd"/>
      <w:r w:rsidRPr="00327550">
        <w:rPr>
          <w:rFonts w:eastAsia="Calibri"/>
          <w:szCs w:val="24"/>
        </w:rPr>
        <w:t>, Metapán, según certificación de crédito presupuestario No. 1172</w:t>
      </w:r>
    </w:p>
    <w:p w14:paraId="2B1CC514" w14:textId="77777777" w:rsidR="00327550" w:rsidRPr="00327550" w:rsidRDefault="00327550" w:rsidP="005918F0">
      <w:pPr>
        <w:numPr>
          <w:ilvl w:val="0"/>
          <w:numId w:val="271"/>
        </w:numPr>
        <w:spacing w:after="200" w:line="276" w:lineRule="auto"/>
        <w:contextualSpacing/>
        <w:jc w:val="both"/>
        <w:rPr>
          <w:rFonts w:eastAsia="Calibri"/>
          <w:szCs w:val="24"/>
        </w:rPr>
      </w:pPr>
      <w:r w:rsidRPr="00327550">
        <w:rPr>
          <w:rFonts w:eastAsia="Calibri"/>
          <w:szCs w:val="24"/>
        </w:rPr>
        <w:t xml:space="preserve">Proceso por compra de 1 galón amonio cuaternario, para contribución a Asociación de Desarrollo Comunal </w:t>
      </w:r>
      <w:proofErr w:type="spellStart"/>
      <w:r w:rsidRPr="00327550">
        <w:rPr>
          <w:rFonts w:eastAsia="Calibri"/>
          <w:szCs w:val="24"/>
        </w:rPr>
        <w:t>Cuyuiscat</w:t>
      </w:r>
      <w:proofErr w:type="spellEnd"/>
      <w:r w:rsidRPr="00327550">
        <w:rPr>
          <w:rFonts w:eastAsia="Calibri"/>
          <w:szCs w:val="24"/>
        </w:rPr>
        <w:t xml:space="preserve"> (ADESCOCUY), Caserío </w:t>
      </w:r>
      <w:proofErr w:type="spellStart"/>
      <w:r w:rsidRPr="00327550">
        <w:rPr>
          <w:rFonts w:eastAsia="Calibri"/>
          <w:szCs w:val="24"/>
        </w:rPr>
        <w:t>Cuyuiscat</w:t>
      </w:r>
      <w:proofErr w:type="spellEnd"/>
      <w:r w:rsidRPr="00327550">
        <w:rPr>
          <w:rFonts w:eastAsia="Calibri"/>
          <w:szCs w:val="24"/>
        </w:rPr>
        <w:t xml:space="preserve">, Cantón </w:t>
      </w:r>
      <w:proofErr w:type="spellStart"/>
      <w:r w:rsidRPr="00327550">
        <w:rPr>
          <w:rFonts w:eastAsia="Calibri"/>
          <w:szCs w:val="24"/>
        </w:rPr>
        <w:t>Cuyuiscat</w:t>
      </w:r>
      <w:proofErr w:type="spellEnd"/>
      <w:r w:rsidRPr="00327550">
        <w:rPr>
          <w:rFonts w:eastAsia="Calibri"/>
          <w:szCs w:val="24"/>
        </w:rPr>
        <w:t>, Metapán, según certificación de crédito presupuestario No. 1173</w:t>
      </w:r>
    </w:p>
    <w:p w14:paraId="09C15128" w14:textId="77777777" w:rsidR="00327550" w:rsidRPr="00327550" w:rsidRDefault="00327550" w:rsidP="005918F0">
      <w:pPr>
        <w:numPr>
          <w:ilvl w:val="0"/>
          <w:numId w:val="271"/>
        </w:numPr>
        <w:spacing w:after="200" w:line="276" w:lineRule="auto"/>
        <w:contextualSpacing/>
        <w:jc w:val="both"/>
        <w:rPr>
          <w:rFonts w:eastAsia="Calibri"/>
          <w:szCs w:val="24"/>
        </w:rPr>
      </w:pPr>
      <w:r w:rsidRPr="00327550">
        <w:rPr>
          <w:rFonts w:eastAsia="Calibri"/>
          <w:szCs w:val="24"/>
        </w:rPr>
        <w:t>Proceso por compra de 1 galón amonio cuaternario, para contribución a Asociación de Desarrollo Comunal Nueva Esperanza (ADESCONE), Caserío Casa de Teja, Metapán, según certificación de crédito presupuestario No. 1174</w:t>
      </w:r>
    </w:p>
    <w:p w14:paraId="58532A8B" w14:textId="77777777" w:rsidR="00327550" w:rsidRPr="00327550" w:rsidRDefault="00327550" w:rsidP="005918F0">
      <w:pPr>
        <w:numPr>
          <w:ilvl w:val="0"/>
          <w:numId w:val="271"/>
        </w:numPr>
        <w:spacing w:after="200" w:line="276" w:lineRule="auto"/>
        <w:contextualSpacing/>
        <w:jc w:val="both"/>
        <w:rPr>
          <w:rFonts w:eastAsia="Calibri"/>
          <w:szCs w:val="24"/>
        </w:rPr>
      </w:pPr>
      <w:r w:rsidRPr="00327550">
        <w:rPr>
          <w:rFonts w:eastAsia="Calibri"/>
          <w:szCs w:val="24"/>
        </w:rPr>
        <w:t xml:space="preserve">Proceso por compra de 1 galón amonio cuaternario, para contribución a Asociación de Desarrollo Comunal Nueva Bendición, Caserío El </w:t>
      </w:r>
      <w:proofErr w:type="spellStart"/>
      <w:r w:rsidRPr="00327550">
        <w:rPr>
          <w:rFonts w:eastAsia="Calibri"/>
          <w:szCs w:val="24"/>
        </w:rPr>
        <w:t>Zorrillal</w:t>
      </w:r>
      <w:proofErr w:type="spellEnd"/>
      <w:r w:rsidRPr="00327550">
        <w:rPr>
          <w:rFonts w:eastAsia="Calibri"/>
          <w:szCs w:val="24"/>
        </w:rPr>
        <w:t>, Cantón Las Piedras, Metapán, según certificación de crédito presupuestario No. 1175</w:t>
      </w:r>
    </w:p>
    <w:p w14:paraId="09940D7C" w14:textId="77777777" w:rsidR="00327550" w:rsidRPr="00327550" w:rsidRDefault="00327550" w:rsidP="005918F0">
      <w:pPr>
        <w:numPr>
          <w:ilvl w:val="0"/>
          <w:numId w:val="271"/>
        </w:numPr>
        <w:spacing w:after="200" w:line="276" w:lineRule="auto"/>
        <w:contextualSpacing/>
        <w:jc w:val="both"/>
        <w:rPr>
          <w:rFonts w:eastAsia="Calibri"/>
          <w:szCs w:val="24"/>
        </w:rPr>
      </w:pPr>
      <w:r w:rsidRPr="00327550">
        <w:rPr>
          <w:rFonts w:eastAsia="Calibri"/>
          <w:szCs w:val="24"/>
        </w:rPr>
        <w:t>Proceso por compra de productos químicos, bienes de uso y consumo diversos, para limpieza en instalaciones de la municipalidad, según certificación de crédito presupuestario No. 1176</w:t>
      </w:r>
    </w:p>
    <w:p w14:paraId="0FD6129C" w14:textId="77777777" w:rsidR="00327550" w:rsidRPr="00327550" w:rsidRDefault="00327550" w:rsidP="005918F0">
      <w:pPr>
        <w:numPr>
          <w:ilvl w:val="0"/>
          <w:numId w:val="271"/>
        </w:numPr>
        <w:spacing w:after="200" w:line="276" w:lineRule="auto"/>
        <w:contextualSpacing/>
        <w:jc w:val="both"/>
        <w:rPr>
          <w:rFonts w:eastAsia="Calibri"/>
          <w:szCs w:val="24"/>
        </w:rPr>
      </w:pPr>
      <w:r w:rsidRPr="00327550">
        <w:rPr>
          <w:rFonts w:eastAsia="Calibri"/>
          <w:szCs w:val="24"/>
        </w:rPr>
        <w:t>Proceso por compra de productos químicos, bienes de uso y consumo diversos, para mantener el aseo dentro de las instalaciones del CAMM, según certificación de crédito presupuestario No. 1177</w:t>
      </w:r>
    </w:p>
    <w:p w14:paraId="2294A5DE" w14:textId="77777777" w:rsidR="003054C6" w:rsidRDefault="003054C6" w:rsidP="00CA410F">
      <w:pPr>
        <w:spacing w:after="0" w:line="240" w:lineRule="auto"/>
        <w:jc w:val="both"/>
        <w:rPr>
          <w:rFonts w:eastAsia="Calibri"/>
          <w:spacing w:val="-3"/>
          <w:szCs w:val="24"/>
          <w:lang w:eastAsia="es-ES"/>
        </w:rPr>
      </w:pPr>
    </w:p>
    <w:p w14:paraId="3BABFC28" w14:textId="77777777" w:rsidR="003054C6" w:rsidRDefault="003054C6" w:rsidP="003054C6">
      <w:pPr>
        <w:tabs>
          <w:tab w:val="left" w:pos="709"/>
          <w:tab w:val="left" w:pos="7797"/>
        </w:tabs>
        <w:spacing w:after="0" w:line="240" w:lineRule="auto"/>
        <w:contextualSpacing/>
        <w:jc w:val="both"/>
        <w:rPr>
          <w:rFonts w:eastAsia="Calibri"/>
          <w:spacing w:val="-3"/>
          <w:szCs w:val="24"/>
        </w:rPr>
      </w:pPr>
      <w:r w:rsidRPr="00BB0F5E">
        <w:rPr>
          <w:rFonts w:eastAsia="Calibri"/>
          <w:spacing w:val="-3"/>
          <w:szCs w:val="24"/>
        </w:rPr>
        <w:t xml:space="preserve">Los votos en contra, los cuales corresponden a los señores José Misael Posadas Mejía, Octavo Regidor Propietario, Sr. Nelson Eduardo Figueroa Castillo, Décimo Regidor Propietario, argumentan que no hay suficiente información, por tanto, no se tiene certeza del destino de los bienes y/o servicios que se van a adquirir. </w:t>
      </w:r>
    </w:p>
    <w:p w14:paraId="4FF56173" w14:textId="77777777" w:rsidR="003054C6" w:rsidRDefault="003054C6" w:rsidP="003054C6">
      <w:pPr>
        <w:tabs>
          <w:tab w:val="left" w:pos="709"/>
          <w:tab w:val="left" w:pos="7797"/>
        </w:tabs>
        <w:spacing w:after="0" w:line="240" w:lineRule="auto"/>
        <w:contextualSpacing/>
        <w:jc w:val="both"/>
        <w:rPr>
          <w:rFonts w:eastAsia="Calibri"/>
          <w:spacing w:val="-3"/>
          <w:szCs w:val="24"/>
        </w:rPr>
      </w:pPr>
    </w:p>
    <w:p w14:paraId="13A8473B" w14:textId="77777777" w:rsidR="003054C6" w:rsidRPr="00BB0F5E" w:rsidRDefault="003054C6" w:rsidP="003054C6">
      <w:pPr>
        <w:tabs>
          <w:tab w:val="left" w:pos="709"/>
          <w:tab w:val="left" w:pos="7797"/>
        </w:tabs>
        <w:spacing w:after="0" w:line="240" w:lineRule="auto"/>
        <w:contextualSpacing/>
        <w:jc w:val="both"/>
        <w:rPr>
          <w:rFonts w:eastAsia="Calibri"/>
          <w:spacing w:val="-3"/>
          <w:szCs w:val="24"/>
        </w:rPr>
      </w:pPr>
      <w:r>
        <w:rPr>
          <w:rFonts w:eastAsia="Calibri"/>
          <w:spacing w:val="-3"/>
          <w:szCs w:val="24"/>
        </w:rPr>
        <w:t xml:space="preserve">COMUNIQUESE. </w:t>
      </w:r>
    </w:p>
    <w:p w14:paraId="39C15CBA" w14:textId="77777777" w:rsidR="003054C6" w:rsidRDefault="003054C6" w:rsidP="00CA410F">
      <w:pPr>
        <w:spacing w:after="0" w:line="240" w:lineRule="auto"/>
        <w:jc w:val="both"/>
        <w:rPr>
          <w:rFonts w:eastAsia="Calibri"/>
          <w:spacing w:val="-3"/>
          <w:szCs w:val="24"/>
          <w:lang w:eastAsia="es-ES"/>
        </w:rPr>
      </w:pPr>
    </w:p>
    <w:p w14:paraId="4A0F318C" w14:textId="77777777" w:rsidR="00E43741" w:rsidRDefault="00E43741" w:rsidP="00CA410F">
      <w:pPr>
        <w:spacing w:after="0" w:line="240" w:lineRule="auto"/>
        <w:jc w:val="both"/>
        <w:rPr>
          <w:rFonts w:eastAsia="Calibri"/>
          <w:spacing w:val="-3"/>
          <w:szCs w:val="24"/>
          <w:lang w:eastAsia="es-ES"/>
        </w:rPr>
      </w:pPr>
    </w:p>
    <w:p w14:paraId="43ECA9DE" w14:textId="77777777" w:rsidR="00BC13D2" w:rsidRDefault="00BC13D2" w:rsidP="00BC13D2">
      <w:pPr>
        <w:tabs>
          <w:tab w:val="left" w:pos="709"/>
          <w:tab w:val="left" w:pos="7797"/>
        </w:tabs>
        <w:spacing w:after="0" w:line="240" w:lineRule="auto"/>
        <w:jc w:val="both"/>
        <w:rPr>
          <w:b/>
          <w:bCs/>
          <w:u w:val="single"/>
          <w:lang w:eastAsia="es-SV"/>
        </w:rPr>
      </w:pPr>
      <w:r w:rsidRPr="003E5E9F">
        <w:rPr>
          <w:b/>
          <w:bCs/>
          <w:u w:val="single"/>
          <w:lang w:eastAsia="es-SV"/>
        </w:rPr>
        <w:t xml:space="preserve">ACUERDO NÚMERO </w:t>
      </w:r>
      <w:r>
        <w:rPr>
          <w:b/>
          <w:bCs/>
          <w:u w:val="single"/>
          <w:lang w:eastAsia="es-SV"/>
        </w:rPr>
        <w:t xml:space="preserve">SEIS: </w:t>
      </w:r>
    </w:p>
    <w:p w14:paraId="693D739A" w14:textId="77777777" w:rsidR="00BC13D2" w:rsidRDefault="00BC13D2" w:rsidP="00BC13D2">
      <w:pPr>
        <w:tabs>
          <w:tab w:val="left" w:pos="709"/>
          <w:tab w:val="left" w:pos="7797"/>
        </w:tabs>
        <w:spacing w:after="0" w:line="240" w:lineRule="auto"/>
        <w:jc w:val="both"/>
        <w:rPr>
          <w:lang w:eastAsia="es-SV"/>
        </w:rPr>
      </w:pPr>
      <w:r>
        <w:rPr>
          <w:lang w:eastAsia="es-SV"/>
        </w:rPr>
        <w:t xml:space="preserve">El Concejo Municipal en uso de las facultades que el Código Municipal les confiere ACUERDA: </w:t>
      </w:r>
    </w:p>
    <w:p w14:paraId="7588BF7F" w14:textId="77777777" w:rsidR="00BC13D2" w:rsidRPr="003E5E9F" w:rsidRDefault="00BC13D2" w:rsidP="00BC13D2">
      <w:pPr>
        <w:tabs>
          <w:tab w:val="left" w:pos="709"/>
          <w:tab w:val="left" w:pos="7797"/>
        </w:tabs>
        <w:spacing w:after="0" w:line="240" w:lineRule="auto"/>
        <w:jc w:val="both"/>
        <w:rPr>
          <w:b/>
          <w:bCs/>
          <w:u w:val="single"/>
          <w:lang w:eastAsia="es-SV"/>
        </w:rPr>
      </w:pPr>
    </w:p>
    <w:p w14:paraId="1A276233" w14:textId="77777777" w:rsidR="00BC13D2" w:rsidRPr="003E5E9F" w:rsidRDefault="00BC13D2" w:rsidP="00F03494">
      <w:pPr>
        <w:numPr>
          <w:ilvl w:val="0"/>
          <w:numId w:val="274"/>
        </w:numPr>
        <w:spacing w:after="0" w:line="240" w:lineRule="auto"/>
        <w:contextualSpacing/>
        <w:jc w:val="both"/>
        <w:rPr>
          <w:rFonts w:ascii="Calibri" w:hAnsi="Calibri" w:cs="Calibri"/>
          <w:lang w:eastAsia="es-SV"/>
        </w:rPr>
      </w:pPr>
      <w:r w:rsidRPr="003E5E9F">
        <w:t xml:space="preserve">Erogar la suma de </w:t>
      </w:r>
      <w:r w:rsidRPr="003E5E9F">
        <w:rPr>
          <w:b/>
        </w:rPr>
        <w:t xml:space="preserve">CUATROCIENTOS CUARENTA Y NUEVE 27/100 DÓLARES DE LOS ESTADOS UNIDOS DE AMÉRICA ($449.27)  a favor de MANEJO INTEGRAL DE DESECHOS SOLIDOS (S.E.M. DE C.V.)  </w:t>
      </w:r>
      <w:r w:rsidRPr="003E5E9F">
        <w:t xml:space="preserve">En concepto de pago por 7.0669 toneladas de desechos especiales, servicio de tratamiento y disposición final de desechos especiales correspondientes al periodo del 16 al 31 de Abril del 2020, del rastro municipal, según </w:t>
      </w:r>
      <w:r w:rsidRPr="003E5E9F">
        <w:rPr>
          <w:b/>
        </w:rPr>
        <w:t xml:space="preserve">factura </w:t>
      </w:r>
      <w:proofErr w:type="spellStart"/>
      <w:r w:rsidRPr="003E5E9F">
        <w:rPr>
          <w:b/>
        </w:rPr>
        <w:t>N°</w:t>
      </w:r>
      <w:proofErr w:type="spellEnd"/>
      <w:r w:rsidRPr="003E5E9F">
        <w:rPr>
          <w:b/>
        </w:rPr>
        <w:t xml:space="preserve"> 1690. </w:t>
      </w:r>
      <w:r w:rsidRPr="003E5E9F">
        <w:t>Dicho gasto se aplicará a la línea</w:t>
      </w:r>
      <w:r w:rsidRPr="003E5E9F">
        <w:rPr>
          <w:b/>
        </w:rPr>
        <w:t xml:space="preserve"> 0101</w:t>
      </w:r>
      <w:r w:rsidRPr="003E5E9F">
        <w:t xml:space="preserve"> del código </w:t>
      </w:r>
      <w:r w:rsidRPr="003E5E9F">
        <w:rPr>
          <w:b/>
        </w:rPr>
        <w:t>54602</w:t>
      </w:r>
      <w:r w:rsidRPr="003E5E9F">
        <w:t xml:space="preserve">, </w:t>
      </w:r>
      <w:r w:rsidRPr="003E5E9F">
        <w:rPr>
          <w:rFonts w:eastAsia="Calibri"/>
        </w:rPr>
        <w:t>del Presupuesto Municipal Vigente</w:t>
      </w:r>
    </w:p>
    <w:p w14:paraId="73EF0A21" w14:textId="77777777" w:rsidR="00BC13D2" w:rsidRPr="003E5E9F" w:rsidRDefault="00BC13D2" w:rsidP="00BC13D2">
      <w:pPr>
        <w:ind w:left="720"/>
        <w:contextualSpacing/>
      </w:pPr>
    </w:p>
    <w:p w14:paraId="34647865" w14:textId="77777777" w:rsidR="00BC13D2" w:rsidRPr="003E5E9F" w:rsidRDefault="00BC13D2" w:rsidP="00F03494">
      <w:pPr>
        <w:numPr>
          <w:ilvl w:val="0"/>
          <w:numId w:val="274"/>
        </w:numPr>
        <w:spacing w:after="0" w:line="240" w:lineRule="auto"/>
        <w:contextualSpacing/>
        <w:jc w:val="both"/>
        <w:rPr>
          <w:rFonts w:ascii="Calibri" w:hAnsi="Calibri" w:cs="Calibri"/>
          <w:lang w:eastAsia="es-SV"/>
        </w:rPr>
      </w:pPr>
      <w:r w:rsidRPr="003E5E9F">
        <w:t xml:space="preserve">Erogar la suma de </w:t>
      </w:r>
      <w:r w:rsidRPr="003E5E9F">
        <w:rPr>
          <w:b/>
        </w:rPr>
        <w:t xml:space="preserve">CUATRO MIL SEISCIENTOS OCHENTA 00/100 DÓLARES DE LOS ESTADOS UNIDOS DE AMÉRICA ($4,680.00)  a favor de JOSE ALFREDO JIMENEZ RIVERA  </w:t>
      </w:r>
      <w:r w:rsidRPr="003E5E9F">
        <w:t xml:space="preserve">En concepto de pago por 39 </w:t>
      </w:r>
      <w:proofErr w:type="spellStart"/>
      <w:r w:rsidRPr="003E5E9F">
        <w:t>dias</w:t>
      </w:r>
      <w:proofErr w:type="spellEnd"/>
      <w:r w:rsidRPr="003E5E9F">
        <w:t xml:space="preserve"> de arrendamiento de pipa correspondientes al periodo del 04 de Marzo al 04 de Mayo del 2020,  según </w:t>
      </w:r>
      <w:r w:rsidRPr="003E5E9F">
        <w:rPr>
          <w:b/>
        </w:rPr>
        <w:t xml:space="preserve">factura </w:t>
      </w:r>
      <w:proofErr w:type="spellStart"/>
      <w:r w:rsidRPr="003E5E9F">
        <w:rPr>
          <w:b/>
        </w:rPr>
        <w:t>N°</w:t>
      </w:r>
      <w:proofErr w:type="spellEnd"/>
      <w:r w:rsidRPr="003E5E9F">
        <w:rPr>
          <w:b/>
        </w:rPr>
        <w:t xml:space="preserve"> 70. </w:t>
      </w:r>
      <w:r w:rsidRPr="003E5E9F">
        <w:t>Dicho gasto se aplicará a la línea</w:t>
      </w:r>
      <w:r w:rsidRPr="003E5E9F">
        <w:rPr>
          <w:b/>
        </w:rPr>
        <w:t xml:space="preserve"> 0101</w:t>
      </w:r>
      <w:r w:rsidRPr="003E5E9F">
        <w:t xml:space="preserve"> del código 54316 de la línea 0101, </w:t>
      </w:r>
      <w:r w:rsidRPr="003E5E9F">
        <w:rPr>
          <w:rFonts w:eastAsia="Calibri"/>
        </w:rPr>
        <w:t xml:space="preserve">del Presupuesto Municipal Vigente </w:t>
      </w:r>
      <w:r w:rsidRPr="003E5E9F">
        <w:rPr>
          <w:rFonts w:eastAsia="Times New Roman"/>
          <w:szCs w:val="24"/>
          <w:lang w:eastAsia="es-ES"/>
        </w:rPr>
        <w:t xml:space="preserve">Autorizando a </w:t>
      </w:r>
      <w:proofErr w:type="spellStart"/>
      <w:r w:rsidRPr="003E5E9F">
        <w:rPr>
          <w:rFonts w:eastAsia="Times New Roman"/>
          <w:szCs w:val="24"/>
          <w:lang w:eastAsia="es-ES"/>
        </w:rPr>
        <w:t>tesoreria</w:t>
      </w:r>
      <w:proofErr w:type="spellEnd"/>
      <w:r w:rsidRPr="003E5E9F">
        <w:rPr>
          <w:rFonts w:eastAsia="Times New Roman"/>
          <w:szCs w:val="24"/>
          <w:lang w:eastAsia="es-ES"/>
        </w:rPr>
        <w:t xml:space="preserve"> a efectuar los pagos correspondientes fondos propios</w:t>
      </w:r>
      <w:r w:rsidRPr="003E5E9F">
        <w:rPr>
          <w:rFonts w:eastAsia="Calibri"/>
          <w:szCs w:val="24"/>
        </w:rPr>
        <w:t xml:space="preserve"> Cuenta </w:t>
      </w:r>
      <w:proofErr w:type="spellStart"/>
      <w:r w:rsidRPr="003E5E9F">
        <w:rPr>
          <w:rFonts w:eastAsia="Calibri"/>
          <w:szCs w:val="24"/>
        </w:rPr>
        <w:t>N°</w:t>
      </w:r>
      <w:proofErr w:type="spellEnd"/>
      <w:r w:rsidRPr="003E5E9F">
        <w:rPr>
          <w:rFonts w:eastAsia="Calibri"/>
          <w:szCs w:val="24"/>
        </w:rPr>
        <w:t xml:space="preserve"> 00500003666</w:t>
      </w:r>
    </w:p>
    <w:p w14:paraId="0D6B7D75" w14:textId="77777777" w:rsidR="00BC13D2" w:rsidRPr="003E5E9F" w:rsidRDefault="00BC13D2" w:rsidP="00BC13D2">
      <w:pPr>
        <w:rPr>
          <w:rFonts w:asciiTheme="minorHAnsi" w:hAnsiTheme="minorHAnsi" w:cstheme="minorBidi"/>
          <w:sz w:val="22"/>
        </w:rPr>
      </w:pPr>
    </w:p>
    <w:p w14:paraId="6FB89EE8" w14:textId="77777777" w:rsidR="00E43741" w:rsidRDefault="00E43741" w:rsidP="00CA410F">
      <w:pPr>
        <w:spacing w:after="0" w:line="240" w:lineRule="auto"/>
        <w:jc w:val="both"/>
        <w:rPr>
          <w:rFonts w:eastAsia="Calibri"/>
          <w:spacing w:val="-3"/>
          <w:szCs w:val="24"/>
          <w:lang w:eastAsia="es-ES"/>
        </w:rPr>
      </w:pPr>
    </w:p>
    <w:p w14:paraId="18B52D55" w14:textId="77777777" w:rsidR="00E43741" w:rsidRDefault="00E43741" w:rsidP="00CA410F">
      <w:pPr>
        <w:spacing w:after="0" w:line="240" w:lineRule="auto"/>
        <w:jc w:val="both"/>
        <w:rPr>
          <w:rFonts w:eastAsia="Calibri"/>
          <w:spacing w:val="-3"/>
          <w:szCs w:val="24"/>
          <w:lang w:eastAsia="es-ES"/>
        </w:rPr>
      </w:pPr>
    </w:p>
    <w:p w14:paraId="7998E3E0" w14:textId="77777777" w:rsidR="00E43741" w:rsidRDefault="00E43741" w:rsidP="00CA410F">
      <w:pPr>
        <w:spacing w:after="0" w:line="240" w:lineRule="auto"/>
        <w:jc w:val="both"/>
        <w:rPr>
          <w:rFonts w:eastAsia="Calibri"/>
          <w:spacing w:val="-3"/>
          <w:szCs w:val="24"/>
          <w:lang w:eastAsia="es-ES"/>
        </w:rPr>
      </w:pPr>
    </w:p>
    <w:p w14:paraId="796B0BF2" w14:textId="77777777" w:rsidR="00E43741" w:rsidRDefault="00E43741" w:rsidP="00CA410F">
      <w:pPr>
        <w:spacing w:after="0" w:line="240" w:lineRule="auto"/>
        <w:jc w:val="both"/>
        <w:rPr>
          <w:rFonts w:eastAsia="Calibri"/>
          <w:spacing w:val="-3"/>
          <w:szCs w:val="24"/>
          <w:lang w:eastAsia="es-ES"/>
        </w:rPr>
      </w:pPr>
    </w:p>
    <w:p w14:paraId="1AB6419F" w14:textId="77777777" w:rsidR="00E43741" w:rsidRDefault="00E43741" w:rsidP="00CA410F">
      <w:pPr>
        <w:spacing w:after="0" w:line="240" w:lineRule="auto"/>
        <w:jc w:val="both"/>
        <w:rPr>
          <w:rFonts w:eastAsia="Calibri"/>
          <w:spacing w:val="-3"/>
          <w:szCs w:val="24"/>
          <w:lang w:eastAsia="es-ES"/>
        </w:rPr>
      </w:pPr>
    </w:p>
    <w:p w14:paraId="5D002A3B" w14:textId="77777777" w:rsidR="00E43741" w:rsidRDefault="00E43741" w:rsidP="00CA410F">
      <w:pPr>
        <w:spacing w:after="0" w:line="240" w:lineRule="auto"/>
        <w:jc w:val="both"/>
        <w:rPr>
          <w:rFonts w:eastAsia="Calibri"/>
          <w:spacing w:val="-3"/>
          <w:szCs w:val="24"/>
          <w:lang w:eastAsia="es-ES"/>
        </w:rPr>
      </w:pPr>
    </w:p>
    <w:p w14:paraId="6A60FF7C" w14:textId="77777777" w:rsidR="00E43741" w:rsidRDefault="00E43741" w:rsidP="00CA410F">
      <w:pPr>
        <w:spacing w:after="0" w:line="240" w:lineRule="auto"/>
        <w:jc w:val="both"/>
        <w:rPr>
          <w:rFonts w:eastAsia="Calibri"/>
          <w:spacing w:val="-3"/>
          <w:szCs w:val="24"/>
          <w:lang w:eastAsia="es-ES"/>
        </w:rPr>
      </w:pPr>
    </w:p>
    <w:p w14:paraId="26362106" w14:textId="77777777" w:rsidR="00A715E5" w:rsidRDefault="00A715E5" w:rsidP="00A715E5">
      <w:pPr>
        <w:spacing w:after="0" w:line="240" w:lineRule="auto"/>
        <w:jc w:val="both"/>
        <w:rPr>
          <w:rFonts w:eastAsia="Times New Roman"/>
          <w:szCs w:val="24"/>
          <w:lang w:val="es-ES" w:eastAsia="es-ES"/>
        </w:rPr>
      </w:pPr>
      <w:r w:rsidRPr="009760FC">
        <w:rPr>
          <w:rFonts w:eastAsia="Times New Roman"/>
          <w:szCs w:val="24"/>
          <w:lang w:val="es-ES" w:eastAsia="es-ES"/>
        </w:rPr>
        <w:lastRenderedPageBreak/>
        <w:t xml:space="preserve">No habiendo más que hacer constar se da por terminada la presente Acta, a las </w:t>
      </w:r>
      <w:r>
        <w:rPr>
          <w:rFonts w:eastAsia="Times New Roman"/>
          <w:szCs w:val="24"/>
          <w:lang w:val="es-ES" w:eastAsia="es-ES"/>
        </w:rPr>
        <w:t xml:space="preserve">once horas con cinco minutos del veintisiete de mayo del año dos mil veinte, </w:t>
      </w:r>
      <w:r w:rsidRPr="009760FC">
        <w:rPr>
          <w:rFonts w:eastAsia="Times New Roman"/>
          <w:szCs w:val="24"/>
          <w:lang w:val="es-ES" w:eastAsia="es-ES"/>
        </w:rPr>
        <w:t xml:space="preserve">la cual firmamos de conformidad para efectos legales consiguientes. </w:t>
      </w:r>
      <w:r>
        <w:rPr>
          <w:rFonts w:eastAsia="Times New Roman"/>
          <w:szCs w:val="24"/>
          <w:lang w:val="es-ES" w:eastAsia="es-ES"/>
        </w:rPr>
        <w:t>–</w:t>
      </w:r>
    </w:p>
    <w:p w14:paraId="059DA904" w14:textId="77777777" w:rsidR="00A715E5" w:rsidRDefault="00A715E5" w:rsidP="00A715E5">
      <w:pPr>
        <w:spacing w:after="0" w:line="240" w:lineRule="auto"/>
        <w:jc w:val="both"/>
        <w:rPr>
          <w:rFonts w:eastAsia="Times New Roman"/>
          <w:szCs w:val="24"/>
          <w:lang w:val="es-ES" w:eastAsia="es-ES"/>
        </w:rPr>
      </w:pPr>
    </w:p>
    <w:p w14:paraId="0C69BD06" w14:textId="77777777" w:rsidR="00A715E5" w:rsidRDefault="00A715E5" w:rsidP="00A715E5">
      <w:pPr>
        <w:spacing w:after="0" w:line="240" w:lineRule="auto"/>
        <w:jc w:val="both"/>
        <w:rPr>
          <w:rFonts w:eastAsia="Times New Roman"/>
          <w:szCs w:val="24"/>
          <w:lang w:val="es-ES" w:eastAsia="es-ES"/>
        </w:rPr>
      </w:pPr>
    </w:p>
    <w:p w14:paraId="4F8535FE" w14:textId="77777777" w:rsidR="00A715E5" w:rsidRDefault="00A715E5" w:rsidP="00A715E5">
      <w:pPr>
        <w:spacing w:after="0" w:line="240" w:lineRule="auto"/>
        <w:rPr>
          <w:rFonts w:eastAsia="Times New Roman"/>
          <w:lang w:eastAsia="es-ES"/>
        </w:rPr>
      </w:pPr>
    </w:p>
    <w:p w14:paraId="44752E8F" w14:textId="77777777" w:rsidR="00A715E5" w:rsidRDefault="00A715E5" w:rsidP="00A715E5">
      <w:pPr>
        <w:spacing w:after="0" w:line="240" w:lineRule="auto"/>
        <w:jc w:val="center"/>
        <w:rPr>
          <w:rFonts w:eastAsia="Times New Roman"/>
          <w:lang w:eastAsia="es-ES"/>
        </w:rPr>
      </w:pPr>
      <w:r>
        <w:rPr>
          <w:rFonts w:eastAsia="Times New Roman"/>
          <w:lang w:eastAsia="es-ES"/>
        </w:rPr>
        <w:t>Prof. José Rigoberto Pinto Rivera</w:t>
      </w:r>
    </w:p>
    <w:p w14:paraId="5E880342" w14:textId="77777777" w:rsidR="00A715E5" w:rsidRDefault="00A715E5" w:rsidP="00A715E5">
      <w:pPr>
        <w:spacing w:after="0" w:line="240" w:lineRule="auto"/>
        <w:jc w:val="center"/>
        <w:rPr>
          <w:rFonts w:eastAsia="Times New Roman"/>
          <w:lang w:eastAsia="es-ES"/>
        </w:rPr>
      </w:pPr>
      <w:r>
        <w:rPr>
          <w:rFonts w:eastAsia="Times New Roman"/>
          <w:lang w:eastAsia="es-ES"/>
        </w:rPr>
        <w:t>Alcalde Municipal</w:t>
      </w:r>
    </w:p>
    <w:p w14:paraId="22F1D69E" w14:textId="77777777" w:rsidR="00A715E5" w:rsidRDefault="00A715E5" w:rsidP="00A715E5">
      <w:pPr>
        <w:spacing w:after="0" w:line="240" w:lineRule="auto"/>
        <w:jc w:val="both"/>
        <w:rPr>
          <w:rFonts w:eastAsia="Times New Roman"/>
          <w:lang w:eastAsia="es-ES"/>
        </w:rPr>
      </w:pPr>
      <w:r>
        <w:rPr>
          <w:rFonts w:eastAsia="Times New Roman"/>
          <w:lang w:eastAsia="es-ES"/>
        </w:rPr>
        <w:t xml:space="preserve">                                                      </w:t>
      </w:r>
    </w:p>
    <w:p w14:paraId="32C3247F" w14:textId="77777777" w:rsidR="00A715E5" w:rsidRDefault="00A715E5" w:rsidP="00A715E5">
      <w:pPr>
        <w:spacing w:after="0" w:line="240" w:lineRule="auto"/>
        <w:jc w:val="both"/>
        <w:rPr>
          <w:rFonts w:eastAsia="Times New Roman"/>
          <w:lang w:eastAsia="es-ES"/>
        </w:rPr>
      </w:pPr>
    </w:p>
    <w:p w14:paraId="035BDF5A" w14:textId="77777777" w:rsidR="00A715E5" w:rsidRDefault="00A715E5" w:rsidP="00A715E5">
      <w:pPr>
        <w:spacing w:after="0" w:line="240" w:lineRule="auto"/>
        <w:jc w:val="both"/>
        <w:outlineLvl w:val="0"/>
        <w:rPr>
          <w:rFonts w:eastAsia="Times New Roman"/>
          <w:lang w:eastAsia="es-ES"/>
        </w:rPr>
      </w:pPr>
      <w:r>
        <w:rPr>
          <w:rFonts w:eastAsia="Times New Roman"/>
          <w:lang w:eastAsia="es-ES"/>
        </w:rPr>
        <w:t xml:space="preserve">                                   Lic. Ramón Alberto Calderón Hernández</w:t>
      </w:r>
    </w:p>
    <w:p w14:paraId="7694308C" w14:textId="77777777" w:rsidR="00A715E5" w:rsidRDefault="00A715E5" w:rsidP="00A715E5">
      <w:pPr>
        <w:spacing w:after="0" w:line="240" w:lineRule="auto"/>
        <w:jc w:val="center"/>
        <w:rPr>
          <w:rFonts w:eastAsia="Times New Roman"/>
          <w:lang w:eastAsia="es-ES"/>
        </w:rPr>
      </w:pPr>
      <w:r>
        <w:rPr>
          <w:rFonts w:eastAsia="Times New Roman"/>
          <w:lang w:eastAsia="es-ES"/>
        </w:rPr>
        <w:t>Síndico Municipal</w:t>
      </w:r>
    </w:p>
    <w:p w14:paraId="2E17552F" w14:textId="77777777" w:rsidR="00A715E5" w:rsidRDefault="00A715E5" w:rsidP="00A715E5">
      <w:pPr>
        <w:spacing w:after="0" w:line="240" w:lineRule="auto"/>
        <w:jc w:val="center"/>
        <w:rPr>
          <w:rFonts w:eastAsia="Times New Roman"/>
          <w:lang w:eastAsia="es-ES"/>
        </w:rPr>
      </w:pPr>
    </w:p>
    <w:p w14:paraId="502BBC52" w14:textId="77777777" w:rsidR="00A715E5" w:rsidRDefault="00A715E5" w:rsidP="00A715E5">
      <w:pPr>
        <w:spacing w:after="0" w:line="240" w:lineRule="auto"/>
        <w:jc w:val="center"/>
        <w:rPr>
          <w:rFonts w:eastAsia="Times New Roman"/>
          <w:lang w:eastAsia="es-ES"/>
        </w:rPr>
      </w:pPr>
    </w:p>
    <w:p w14:paraId="38E4843C" w14:textId="77777777" w:rsidR="00A715E5" w:rsidRDefault="00A715E5" w:rsidP="00A715E5">
      <w:pPr>
        <w:spacing w:after="0" w:line="240" w:lineRule="auto"/>
        <w:jc w:val="both"/>
        <w:rPr>
          <w:rFonts w:eastAsia="Times New Roman"/>
          <w:lang w:eastAsia="es-ES"/>
        </w:rPr>
      </w:pPr>
      <w:r>
        <w:rPr>
          <w:rFonts w:eastAsia="Times New Roman"/>
          <w:lang w:eastAsia="es-ES"/>
        </w:rPr>
        <w:t xml:space="preserve">                                                                            </w:t>
      </w:r>
    </w:p>
    <w:p w14:paraId="31B1C199" w14:textId="77777777" w:rsidR="00A715E5" w:rsidRDefault="00A715E5" w:rsidP="00A715E5">
      <w:pPr>
        <w:spacing w:after="0" w:line="240" w:lineRule="auto"/>
        <w:jc w:val="both"/>
        <w:rPr>
          <w:rFonts w:eastAsia="Times New Roman"/>
          <w:lang w:eastAsia="es-ES"/>
        </w:rPr>
      </w:pPr>
      <w:r>
        <w:rPr>
          <w:rFonts w:eastAsia="Times New Roman"/>
          <w:lang w:eastAsia="es-ES"/>
        </w:rPr>
        <w:t xml:space="preserve">Sr. </w:t>
      </w:r>
      <w:proofErr w:type="spellStart"/>
      <w:r>
        <w:rPr>
          <w:rFonts w:eastAsia="Times New Roman"/>
          <w:lang w:eastAsia="es-ES"/>
        </w:rPr>
        <w:t>Jose</w:t>
      </w:r>
      <w:proofErr w:type="spellEnd"/>
      <w:r>
        <w:rPr>
          <w:rFonts w:eastAsia="Times New Roman"/>
          <w:lang w:eastAsia="es-ES"/>
        </w:rPr>
        <w:t xml:space="preserve"> Roberto Lemus Morataya                               Sr. Pedro Antonio Sanabria Salazar </w:t>
      </w:r>
    </w:p>
    <w:p w14:paraId="0B5CCF38" w14:textId="77777777" w:rsidR="00A715E5" w:rsidRDefault="00A715E5" w:rsidP="00A715E5">
      <w:pPr>
        <w:spacing w:after="0" w:line="240" w:lineRule="auto"/>
        <w:jc w:val="both"/>
        <w:rPr>
          <w:rFonts w:eastAsia="Times New Roman"/>
          <w:lang w:eastAsia="es-ES"/>
        </w:rPr>
      </w:pPr>
      <w:r>
        <w:rPr>
          <w:rFonts w:eastAsia="Times New Roman"/>
          <w:lang w:eastAsia="es-ES"/>
        </w:rPr>
        <w:t xml:space="preserve">       Primer Reg. Propietario                                                        Segundo Reg. Propietario</w:t>
      </w:r>
    </w:p>
    <w:p w14:paraId="02865982" w14:textId="77777777" w:rsidR="00A715E5" w:rsidRDefault="00A715E5" w:rsidP="00A715E5">
      <w:pPr>
        <w:spacing w:after="0" w:line="240" w:lineRule="auto"/>
        <w:jc w:val="both"/>
        <w:rPr>
          <w:rFonts w:eastAsia="Times New Roman"/>
          <w:lang w:eastAsia="es-ES"/>
        </w:rPr>
      </w:pPr>
      <w:r>
        <w:rPr>
          <w:rFonts w:eastAsia="Times New Roman"/>
          <w:lang w:eastAsia="es-ES"/>
        </w:rPr>
        <w:tab/>
      </w:r>
    </w:p>
    <w:p w14:paraId="7724929C" w14:textId="77777777" w:rsidR="00A715E5" w:rsidRDefault="00A715E5" w:rsidP="00A715E5">
      <w:pPr>
        <w:spacing w:after="0" w:line="240" w:lineRule="auto"/>
        <w:jc w:val="both"/>
        <w:rPr>
          <w:rFonts w:eastAsia="Times New Roman"/>
          <w:lang w:eastAsia="es-ES"/>
        </w:rPr>
      </w:pPr>
    </w:p>
    <w:p w14:paraId="51196854" w14:textId="77777777" w:rsidR="00A715E5" w:rsidRDefault="00A715E5" w:rsidP="00A715E5">
      <w:pPr>
        <w:spacing w:after="0" w:line="240" w:lineRule="auto"/>
        <w:jc w:val="both"/>
        <w:rPr>
          <w:rFonts w:eastAsia="Times New Roman"/>
          <w:lang w:eastAsia="es-ES"/>
        </w:rPr>
      </w:pPr>
      <w:r>
        <w:rPr>
          <w:rFonts w:eastAsia="Times New Roman"/>
          <w:lang w:eastAsia="es-ES"/>
        </w:rPr>
        <w:t xml:space="preserve">        </w:t>
      </w:r>
    </w:p>
    <w:p w14:paraId="56C44072" w14:textId="77777777" w:rsidR="00A715E5" w:rsidRDefault="00A715E5" w:rsidP="00A715E5">
      <w:pPr>
        <w:spacing w:after="0" w:line="240" w:lineRule="auto"/>
        <w:jc w:val="both"/>
        <w:rPr>
          <w:rFonts w:eastAsia="Times New Roman"/>
          <w:lang w:eastAsia="es-ES"/>
        </w:rPr>
      </w:pPr>
      <w:r>
        <w:rPr>
          <w:rFonts w:eastAsia="Times New Roman"/>
          <w:lang w:eastAsia="es-ES"/>
        </w:rPr>
        <w:t xml:space="preserve">   Sr. Jesús Peraza Arriola </w:t>
      </w:r>
      <w:r>
        <w:rPr>
          <w:rFonts w:eastAsia="Times New Roman"/>
          <w:lang w:eastAsia="es-ES"/>
        </w:rPr>
        <w:tab/>
        <w:t xml:space="preserve">                                            </w:t>
      </w:r>
      <w:proofErr w:type="spellStart"/>
      <w:r>
        <w:rPr>
          <w:rFonts w:eastAsia="Times New Roman"/>
          <w:lang w:eastAsia="es-ES"/>
        </w:rPr>
        <w:t>Sr.Victor</w:t>
      </w:r>
      <w:proofErr w:type="spellEnd"/>
      <w:r>
        <w:rPr>
          <w:rFonts w:eastAsia="Times New Roman"/>
          <w:lang w:eastAsia="es-ES"/>
        </w:rPr>
        <w:t xml:space="preserve"> Manuel Pleitez Guerra   </w:t>
      </w:r>
    </w:p>
    <w:p w14:paraId="41E93EC3" w14:textId="77777777" w:rsidR="00A715E5" w:rsidRDefault="00A715E5" w:rsidP="00A715E5">
      <w:pPr>
        <w:spacing w:after="0" w:line="240" w:lineRule="auto"/>
        <w:jc w:val="both"/>
        <w:rPr>
          <w:rFonts w:eastAsia="Times New Roman"/>
          <w:lang w:eastAsia="es-ES"/>
        </w:rPr>
      </w:pPr>
      <w:r>
        <w:rPr>
          <w:rFonts w:eastAsia="Times New Roman"/>
          <w:lang w:eastAsia="es-ES"/>
        </w:rPr>
        <w:t xml:space="preserve">    Tercer Reg. Propietario                                                              Cuarto Reg. Propietario </w:t>
      </w:r>
    </w:p>
    <w:p w14:paraId="2C19A784" w14:textId="77777777" w:rsidR="00A715E5" w:rsidRDefault="00A715E5" w:rsidP="00A715E5">
      <w:pPr>
        <w:spacing w:after="0" w:line="240" w:lineRule="auto"/>
        <w:jc w:val="both"/>
        <w:rPr>
          <w:rFonts w:eastAsia="Times New Roman"/>
          <w:lang w:eastAsia="es-ES"/>
        </w:rPr>
      </w:pPr>
    </w:p>
    <w:p w14:paraId="6F3C4346" w14:textId="77777777" w:rsidR="00A715E5" w:rsidRDefault="00A715E5" w:rsidP="00A715E5">
      <w:pPr>
        <w:spacing w:after="0" w:line="240" w:lineRule="auto"/>
        <w:jc w:val="both"/>
        <w:rPr>
          <w:rFonts w:eastAsia="Times New Roman"/>
          <w:lang w:eastAsia="es-ES"/>
        </w:rPr>
      </w:pPr>
    </w:p>
    <w:p w14:paraId="75EDC9D7" w14:textId="77777777" w:rsidR="00A715E5" w:rsidRDefault="00A715E5" w:rsidP="00A715E5">
      <w:pPr>
        <w:spacing w:after="0" w:line="240" w:lineRule="auto"/>
        <w:jc w:val="both"/>
        <w:rPr>
          <w:rFonts w:eastAsia="Times New Roman"/>
          <w:lang w:eastAsia="es-ES"/>
        </w:rPr>
      </w:pPr>
    </w:p>
    <w:p w14:paraId="3E652F39" w14:textId="77777777" w:rsidR="00A715E5" w:rsidRDefault="00A715E5" w:rsidP="00A715E5">
      <w:pPr>
        <w:spacing w:after="0" w:line="240" w:lineRule="auto"/>
        <w:jc w:val="center"/>
        <w:rPr>
          <w:rFonts w:eastAsia="Times New Roman"/>
          <w:lang w:eastAsia="es-ES"/>
        </w:rPr>
      </w:pPr>
      <w:r>
        <w:rPr>
          <w:rFonts w:eastAsia="Times New Roman"/>
          <w:lang w:eastAsia="es-ES"/>
        </w:rPr>
        <w:t xml:space="preserve">Sr. Alejandro Lemus </w:t>
      </w:r>
      <w:proofErr w:type="spellStart"/>
      <w:r>
        <w:rPr>
          <w:rFonts w:eastAsia="Times New Roman"/>
          <w:lang w:eastAsia="es-ES"/>
        </w:rPr>
        <w:t>Mazariego</w:t>
      </w:r>
      <w:proofErr w:type="spellEnd"/>
    </w:p>
    <w:p w14:paraId="4AD169C2" w14:textId="77777777" w:rsidR="00A715E5" w:rsidRPr="0015446F" w:rsidRDefault="00A715E5" w:rsidP="00A715E5">
      <w:pPr>
        <w:spacing w:after="0" w:line="240" w:lineRule="auto"/>
        <w:jc w:val="center"/>
        <w:rPr>
          <w:rFonts w:eastAsia="Times New Roman"/>
          <w:lang w:eastAsia="es-ES"/>
        </w:rPr>
      </w:pPr>
      <w:r>
        <w:rPr>
          <w:rFonts w:eastAsia="Times New Roman"/>
          <w:lang w:eastAsia="es-ES"/>
        </w:rPr>
        <w:t>Quinto Reg. Propietario</w:t>
      </w:r>
    </w:p>
    <w:p w14:paraId="5ED31F53" w14:textId="77777777" w:rsidR="00A715E5" w:rsidRDefault="00A715E5" w:rsidP="00A715E5">
      <w:pPr>
        <w:spacing w:after="0" w:line="240" w:lineRule="auto"/>
        <w:jc w:val="both"/>
        <w:rPr>
          <w:rFonts w:eastAsia="Times New Roman"/>
          <w:lang w:eastAsia="es-ES"/>
        </w:rPr>
      </w:pPr>
    </w:p>
    <w:p w14:paraId="6465A9E9" w14:textId="77777777" w:rsidR="00A715E5" w:rsidRDefault="00A715E5" w:rsidP="00A715E5">
      <w:pPr>
        <w:tabs>
          <w:tab w:val="left" w:pos="5663"/>
        </w:tabs>
        <w:spacing w:after="0" w:line="240" w:lineRule="auto"/>
        <w:jc w:val="both"/>
        <w:rPr>
          <w:rFonts w:eastAsia="Times New Roman"/>
          <w:lang w:eastAsia="es-ES"/>
        </w:rPr>
      </w:pPr>
    </w:p>
    <w:p w14:paraId="2B344C07" w14:textId="77777777" w:rsidR="00A715E5" w:rsidRDefault="00A715E5" w:rsidP="00A715E5">
      <w:pPr>
        <w:tabs>
          <w:tab w:val="left" w:pos="5663"/>
        </w:tabs>
        <w:spacing w:after="0" w:line="240" w:lineRule="auto"/>
        <w:jc w:val="both"/>
        <w:rPr>
          <w:rFonts w:eastAsia="Times New Roman"/>
          <w:lang w:eastAsia="es-ES"/>
        </w:rPr>
      </w:pPr>
    </w:p>
    <w:p w14:paraId="1055701A" w14:textId="77777777" w:rsidR="00A715E5" w:rsidRDefault="00A715E5" w:rsidP="00A715E5">
      <w:pPr>
        <w:tabs>
          <w:tab w:val="left" w:pos="5663"/>
        </w:tabs>
        <w:spacing w:after="0" w:line="240" w:lineRule="auto"/>
        <w:jc w:val="both"/>
        <w:rPr>
          <w:rFonts w:eastAsia="Times New Roman"/>
          <w:lang w:eastAsia="es-ES"/>
        </w:rPr>
      </w:pPr>
      <w:r>
        <w:rPr>
          <w:rFonts w:eastAsia="Times New Roman"/>
          <w:lang w:eastAsia="es-ES"/>
        </w:rPr>
        <w:t>Sr. Julio Enrique Martínez Heredia</w:t>
      </w:r>
      <w:r>
        <w:rPr>
          <w:rFonts w:eastAsia="Times New Roman"/>
          <w:lang w:eastAsia="es-ES"/>
        </w:rPr>
        <w:tab/>
        <w:t xml:space="preserve">Sr. José Misael Posadas Mejía </w:t>
      </w:r>
    </w:p>
    <w:p w14:paraId="38BA5AD4" w14:textId="77777777" w:rsidR="00A715E5" w:rsidRDefault="00A715E5" w:rsidP="00A715E5">
      <w:pPr>
        <w:spacing w:after="0" w:line="240" w:lineRule="auto"/>
        <w:jc w:val="both"/>
        <w:rPr>
          <w:rFonts w:eastAsia="Times New Roman"/>
          <w:lang w:eastAsia="es-ES"/>
        </w:rPr>
      </w:pPr>
      <w:r>
        <w:rPr>
          <w:rFonts w:eastAsia="Times New Roman"/>
          <w:lang w:eastAsia="es-ES"/>
        </w:rPr>
        <w:t xml:space="preserve">       Séptimo Reg. Propietario                                                         Octavo Reg. Propietario</w:t>
      </w:r>
    </w:p>
    <w:p w14:paraId="603B587F" w14:textId="77777777" w:rsidR="00A715E5" w:rsidRDefault="00A715E5" w:rsidP="00A715E5">
      <w:pPr>
        <w:spacing w:after="0" w:line="240" w:lineRule="auto"/>
        <w:jc w:val="both"/>
        <w:rPr>
          <w:rFonts w:eastAsia="Times New Roman"/>
          <w:lang w:eastAsia="es-ES"/>
        </w:rPr>
      </w:pPr>
    </w:p>
    <w:p w14:paraId="5FBEE60A" w14:textId="77777777" w:rsidR="00A715E5" w:rsidRDefault="00A715E5" w:rsidP="00A715E5">
      <w:pPr>
        <w:spacing w:after="0" w:line="240" w:lineRule="auto"/>
        <w:jc w:val="both"/>
        <w:rPr>
          <w:rFonts w:eastAsia="Times New Roman"/>
          <w:lang w:eastAsia="es-ES"/>
        </w:rPr>
      </w:pPr>
      <w:r>
        <w:rPr>
          <w:rFonts w:eastAsia="Times New Roman"/>
          <w:lang w:eastAsia="es-ES"/>
        </w:rPr>
        <w:tab/>
        <w:t xml:space="preserve">        </w:t>
      </w:r>
    </w:p>
    <w:p w14:paraId="398BE8AC" w14:textId="77777777" w:rsidR="00A715E5" w:rsidRDefault="00A715E5" w:rsidP="00A715E5">
      <w:pPr>
        <w:spacing w:after="0" w:line="240" w:lineRule="auto"/>
        <w:jc w:val="both"/>
        <w:rPr>
          <w:rFonts w:eastAsia="Times New Roman"/>
          <w:lang w:eastAsia="es-ES"/>
        </w:rPr>
      </w:pPr>
    </w:p>
    <w:p w14:paraId="4769DC8F" w14:textId="77777777" w:rsidR="00A715E5" w:rsidRDefault="00A715E5" w:rsidP="00A715E5">
      <w:pPr>
        <w:spacing w:after="0" w:line="240" w:lineRule="auto"/>
        <w:jc w:val="both"/>
        <w:rPr>
          <w:rFonts w:eastAsia="Times New Roman"/>
          <w:lang w:eastAsia="es-ES"/>
        </w:rPr>
      </w:pPr>
      <w:r>
        <w:rPr>
          <w:rFonts w:eastAsia="Times New Roman"/>
          <w:lang w:eastAsia="es-ES"/>
        </w:rPr>
        <w:t xml:space="preserve">Sr. Ricardo Alberto Polanco </w:t>
      </w:r>
      <w:proofErr w:type="spellStart"/>
      <w:r>
        <w:rPr>
          <w:rFonts w:eastAsia="Times New Roman"/>
          <w:lang w:eastAsia="es-ES"/>
        </w:rPr>
        <w:t>Verganza</w:t>
      </w:r>
      <w:proofErr w:type="spellEnd"/>
      <w:r>
        <w:rPr>
          <w:rFonts w:eastAsia="Times New Roman"/>
          <w:lang w:eastAsia="es-ES"/>
        </w:rPr>
        <w:t xml:space="preserve">  </w:t>
      </w:r>
      <w:r>
        <w:rPr>
          <w:rFonts w:eastAsia="Times New Roman"/>
          <w:lang w:eastAsia="es-ES"/>
        </w:rPr>
        <w:tab/>
        <w:t xml:space="preserve">             Sr. Nelson Eduardo Figueroa Castillo </w:t>
      </w:r>
    </w:p>
    <w:p w14:paraId="433F3E21" w14:textId="77777777" w:rsidR="00A715E5" w:rsidRPr="00944943" w:rsidRDefault="00A715E5" w:rsidP="00A715E5">
      <w:pPr>
        <w:spacing w:after="0" w:line="240" w:lineRule="auto"/>
        <w:jc w:val="both"/>
        <w:rPr>
          <w:rFonts w:eastAsia="Times New Roman"/>
          <w:lang w:eastAsia="es-ES"/>
        </w:rPr>
      </w:pPr>
      <w:r>
        <w:rPr>
          <w:rFonts w:eastAsia="Times New Roman"/>
          <w:lang w:eastAsia="es-ES"/>
        </w:rPr>
        <w:t xml:space="preserve">  Noveno Reg. </w:t>
      </w:r>
      <w:r w:rsidRPr="004F1DE6">
        <w:rPr>
          <w:rFonts w:eastAsia="Times New Roman"/>
          <w:lang w:eastAsia="es-ES"/>
        </w:rPr>
        <w:t>Prop</w:t>
      </w:r>
      <w:r>
        <w:rPr>
          <w:rFonts w:eastAsia="Times New Roman"/>
          <w:lang w:eastAsia="es-ES"/>
        </w:rPr>
        <w:t>ietario</w:t>
      </w:r>
      <w:r>
        <w:rPr>
          <w:rFonts w:eastAsia="Times New Roman"/>
          <w:lang w:eastAsia="es-ES"/>
        </w:rPr>
        <w:tab/>
      </w:r>
      <w:r>
        <w:rPr>
          <w:rFonts w:eastAsia="Times New Roman"/>
          <w:lang w:eastAsia="es-ES"/>
        </w:rPr>
        <w:tab/>
      </w:r>
      <w:r>
        <w:rPr>
          <w:rFonts w:eastAsia="Times New Roman"/>
          <w:lang w:eastAsia="es-ES"/>
        </w:rPr>
        <w:tab/>
      </w:r>
      <w:r>
        <w:rPr>
          <w:rFonts w:eastAsia="Times New Roman"/>
          <w:lang w:eastAsia="es-ES"/>
        </w:rPr>
        <w:tab/>
      </w:r>
      <w:r>
        <w:rPr>
          <w:rFonts w:eastAsia="Times New Roman"/>
          <w:lang w:eastAsia="es-ES"/>
        </w:rPr>
        <w:tab/>
        <w:t xml:space="preserve">  </w:t>
      </w:r>
      <w:r w:rsidRPr="004F1DE6">
        <w:rPr>
          <w:rFonts w:eastAsia="Times New Roman"/>
          <w:lang w:eastAsia="es-ES"/>
        </w:rPr>
        <w:t xml:space="preserve">  Decimo Reg. Prop</w:t>
      </w:r>
      <w:r>
        <w:rPr>
          <w:rFonts w:eastAsia="Times New Roman"/>
          <w:lang w:eastAsia="es-ES"/>
        </w:rPr>
        <w:t>ietario</w:t>
      </w:r>
    </w:p>
    <w:p w14:paraId="6C3F4C35" w14:textId="77777777" w:rsidR="00A715E5" w:rsidRDefault="00A715E5" w:rsidP="00A715E5">
      <w:pPr>
        <w:spacing w:after="0" w:line="240" w:lineRule="auto"/>
        <w:jc w:val="both"/>
        <w:rPr>
          <w:rFonts w:eastAsia="Times New Roman"/>
          <w:lang w:eastAsia="es-ES"/>
        </w:rPr>
      </w:pPr>
      <w:r>
        <w:rPr>
          <w:rFonts w:eastAsia="Times New Roman"/>
          <w:lang w:eastAsia="es-ES"/>
        </w:rPr>
        <w:t xml:space="preserve">       </w:t>
      </w:r>
    </w:p>
    <w:p w14:paraId="535B6D63" w14:textId="77777777" w:rsidR="00A715E5" w:rsidRDefault="00A715E5" w:rsidP="00A715E5">
      <w:pPr>
        <w:spacing w:after="0" w:line="240" w:lineRule="auto"/>
        <w:jc w:val="both"/>
        <w:rPr>
          <w:rFonts w:eastAsia="Times New Roman"/>
          <w:lang w:eastAsia="es-ES"/>
        </w:rPr>
      </w:pPr>
    </w:p>
    <w:p w14:paraId="75804A99" w14:textId="77777777" w:rsidR="00A715E5" w:rsidRDefault="00A715E5" w:rsidP="00A715E5">
      <w:pPr>
        <w:spacing w:after="0" w:line="240" w:lineRule="auto"/>
        <w:jc w:val="both"/>
        <w:rPr>
          <w:rFonts w:eastAsia="Times New Roman"/>
          <w:lang w:eastAsia="es-ES"/>
        </w:rPr>
      </w:pPr>
      <w:r>
        <w:rPr>
          <w:rFonts w:eastAsia="Times New Roman"/>
          <w:lang w:eastAsia="es-ES"/>
        </w:rPr>
        <w:t xml:space="preserve">                           </w:t>
      </w:r>
    </w:p>
    <w:p w14:paraId="55BAD567" w14:textId="77777777" w:rsidR="00A715E5" w:rsidRDefault="00A715E5" w:rsidP="00A715E5">
      <w:pPr>
        <w:spacing w:after="0" w:line="240" w:lineRule="auto"/>
        <w:jc w:val="both"/>
        <w:rPr>
          <w:rFonts w:eastAsia="Times New Roman"/>
          <w:lang w:eastAsia="es-ES"/>
        </w:rPr>
      </w:pPr>
    </w:p>
    <w:p w14:paraId="7B99BA23" w14:textId="77777777" w:rsidR="00A715E5" w:rsidRDefault="00A715E5" w:rsidP="00A715E5">
      <w:pPr>
        <w:tabs>
          <w:tab w:val="left" w:pos="5610"/>
        </w:tabs>
        <w:spacing w:after="0" w:line="240" w:lineRule="auto"/>
        <w:jc w:val="both"/>
        <w:rPr>
          <w:rFonts w:eastAsia="Times New Roman"/>
          <w:lang w:eastAsia="es-ES"/>
        </w:rPr>
      </w:pPr>
      <w:r>
        <w:rPr>
          <w:rFonts w:eastAsia="Times New Roman"/>
          <w:lang w:eastAsia="es-ES"/>
        </w:rPr>
        <w:t xml:space="preserve">Sr. Carlos Armando Sandoval Salazar                        Sr. Ricardo Pacheco </w:t>
      </w:r>
      <w:proofErr w:type="spellStart"/>
      <w:r>
        <w:rPr>
          <w:rFonts w:eastAsia="Times New Roman"/>
          <w:lang w:eastAsia="es-ES"/>
        </w:rPr>
        <w:t>Pacheco</w:t>
      </w:r>
      <w:proofErr w:type="spellEnd"/>
      <w:r>
        <w:rPr>
          <w:rFonts w:eastAsia="Times New Roman"/>
          <w:lang w:eastAsia="es-ES"/>
        </w:rPr>
        <w:t xml:space="preserve">                              </w:t>
      </w:r>
    </w:p>
    <w:p w14:paraId="5386DC3B" w14:textId="77777777" w:rsidR="00A715E5" w:rsidRDefault="00A715E5" w:rsidP="00A715E5">
      <w:pPr>
        <w:tabs>
          <w:tab w:val="left" w:pos="5610"/>
        </w:tabs>
        <w:spacing w:after="0" w:line="240" w:lineRule="auto"/>
        <w:jc w:val="both"/>
        <w:rPr>
          <w:rFonts w:eastAsia="Times New Roman"/>
          <w:lang w:eastAsia="es-ES"/>
        </w:rPr>
      </w:pPr>
      <w:r>
        <w:rPr>
          <w:rFonts w:eastAsia="Times New Roman"/>
          <w:lang w:eastAsia="es-ES"/>
        </w:rPr>
        <w:t>Primer Regidor Suplente                                             Segundo Regidor Suplente</w:t>
      </w:r>
    </w:p>
    <w:p w14:paraId="77BBA5A9" w14:textId="77777777" w:rsidR="00A715E5" w:rsidRDefault="00A715E5" w:rsidP="00A715E5">
      <w:pPr>
        <w:tabs>
          <w:tab w:val="left" w:pos="5610"/>
        </w:tabs>
        <w:spacing w:after="0" w:line="240" w:lineRule="auto"/>
        <w:jc w:val="both"/>
        <w:rPr>
          <w:rFonts w:eastAsia="Times New Roman"/>
          <w:lang w:eastAsia="es-ES"/>
        </w:rPr>
      </w:pPr>
    </w:p>
    <w:p w14:paraId="74CF499D" w14:textId="77777777" w:rsidR="00A715E5" w:rsidRDefault="00A715E5" w:rsidP="00A715E5">
      <w:pPr>
        <w:tabs>
          <w:tab w:val="left" w:pos="5610"/>
        </w:tabs>
        <w:spacing w:after="0" w:line="240" w:lineRule="auto"/>
        <w:jc w:val="both"/>
        <w:rPr>
          <w:rFonts w:eastAsia="Times New Roman"/>
          <w:lang w:eastAsia="es-ES"/>
        </w:rPr>
      </w:pPr>
    </w:p>
    <w:p w14:paraId="4F480ABD" w14:textId="77777777" w:rsidR="00A715E5" w:rsidRDefault="00A715E5" w:rsidP="00A715E5">
      <w:pPr>
        <w:tabs>
          <w:tab w:val="left" w:pos="5610"/>
        </w:tabs>
        <w:spacing w:after="0" w:line="240" w:lineRule="auto"/>
        <w:jc w:val="both"/>
        <w:rPr>
          <w:rFonts w:eastAsia="Times New Roman"/>
          <w:lang w:eastAsia="es-ES"/>
        </w:rPr>
      </w:pPr>
    </w:p>
    <w:p w14:paraId="19D0D47F" w14:textId="77777777" w:rsidR="00A715E5" w:rsidRDefault="00A715E5" w:rsidP="00A715E5">
      <w:pPr>
        <w:tabs>
          <w:tab w:val="left" w:pos="5610"/>
        </w:tabs>
        <w:spacing w:after="0" w:line="240" w:lineRule="auto"/>
        <w:jc w:val="both"/>
        <w:rPr>
          <w:rFonts w:eastAsia="Times New Roman"/>
          <w:lang w:eastAsia="es-ES"/>
        </w:rPr>
      </w:pPr>
      <w:r>
        <w:rPr>
          <w:rFonts w:eastAsia="Times New Roman"/>
          <w:lang w:eastAsia="es-ES"/>
        </w:rPr>
        <w:t xml:space="preserve">               </w:t>
      </w:r>
    </w:p>
    <w:p w14:paraId="7B74CBD3" w14:textId="77777777" w:rsidR="00A715E5" w:rsidRDefault="00A715E5" w:rsidP="00A715E5">
      <w:pPr>
        <w:spacing w:after="0" w:line="240" w:lineRule="auto"/>
        <w:rPr>
          <w:rFonts w:eastAsia="Times New Roman"/>
          <w:lang w:eastAsia="es-ES"/>
        </w:rPr>
      </w:pPr>
      <w:r>
        <w:rPr>
          <w:rFonts w:eastAsia="Times New Roman"/>
          <w:lang w:eastAsia="es-ES"/>
        </w:rPr>
        <w:t>Sra. Nora Elizabeth Hernández de Castaneda        Licda. Magaly Areli Cárcamo de Chávez</w:t>
      </w:r>
    </w:p>
    <w:p w14:paraId="4ABC46A0" w14:textId="77777777" w:rsidR="00A715E5" w:rsidRDefault="00A715E5" w:rsidP="00A715E5">
      <w:pPr>
        <w:spacing w:after="0" w:line="240" w:lineRule="auto"/>
        <w:rPr>
          <w:rFonts w:eastAsia="Times New Roman"/>
          <w:lang w:eastAsia="es-ES"/>
        </w:rPr>
      </w:pPr>
      <w:r>
        <w:rPr>
          <w:rFonts w:eastAsia="Times New Roman"/>
          <w:lang w:eastAsia="es-ES"/>
        </w:rPr>
        <w:t xml:space="preserve">Tercer Regidor Suplente                                           Secretaria Municipal </w:t>
      </w:r>
    </w:p>
    <w:p w14:paraId="33EE5466" w14:textId="77777777" w:rsidR="00A715E5" w:rsidRDefault="00A715E5" w:rsidP="00A715E5">
      <w:pPr>
        <w:spacing w:after="0" w:line="240" w:lineRule="auto"/>
        <w:rPr>
          <w:rFonts w:eastAsia="Times New Roman"/>
          <w:lang w:eastAsia="es-ES"/>
        </w:rPr>
      </w:pPr>
      <w:r>
        <w:rPr>
          <w:rFonts w:eastAsia="Times New Roman"/>
          <w:lang w:eastAsia="es-ES"/>
        </w:rPr>
        <w:t>Actuando en calidad de sexta regidora propietaria</w:t>
      </w:r>
    </w:p>
    <w:p w14:paraId="59289296" w14:textId="77777777" w:rsidR="00A715E5" w:rsidRDefault="00A715E5" w:rsidP="00A715E5">
      <w:pPr>
        <w:spacing w:after="0" w:line="240" w:lineRule="auto"/>
        <w:jc w:val="both"/>
        <w:rPr>
          <w:rFonts w:eastAsia="Calibri"/>
          <w:spacing w:val="-3"/>
          <w:szCs w:val="24"/>
          <w:lang w:eastAsia="es-ES"/>
        </w:rPr>
      </w:pPr>
    </w:p>
    <w:p w14:paraId="048C73EA" w14:textId="77777777" w:rsidR="00A715E5" w:rsidRDefault="00A715E5" w:rsidP="00A715E5">
      <w:pPr>
        <w:spacing w:after="0" w:line="240" w:lineRule="auto"/>
        <w:jc w:val="both"/>
        <w:rPr>
          <w:rFonts w:eastAsia="Calibri"/>
          <w:spacing w:val="-3"/>
          <w:szCs w:val="24"/>
          <w:lang w:eastAsia="es-ES"/>
        </w:rPr>
      </w:pPr>
    </w:p>
    <w:p w14:paraId="1B478F4F" w14:textId="77777777" w:rsidR="00E43741" w:rsidRDefault="00E43741" w:rsidP="00CA410F">
      <w:pPr>
        <w:spacing w:after="0" w:line="240" w:lineRule="auto"/>
        <w:jc w:val="both"/>
        <w:rPr>
          <w:rFonts w:eastAsia="Calibri"/>
          <w:spacing w:val="-3"/>
          <w:szCs w:val="24"/>
          <w:lang w:eastAsia="es-ES"/>
        </w:rPr>
      </w:pPr>
    </w:p>
    <w:p w14:paraId="23517F20" w14:textId="77777777" w:rsidR="00E43741" w:rsidRDefault="00E43741" w:rsidP="00CA410F">
      <w:pPr>
        <w:spacing w:after="0" w:line="240" w:lineRule="auto"/>
        <w:jc w:val="both"/>
        <w:rPr>
          <w:rFonts w:eastAsia="Calibri"/>
          <w:spacing w:val="-3"/>
          <w:szCs w:val="24"/>
          <w:lang w:eastAsia="es-ES"/>
        </w:rPr>
      </w:pPr>
    </w:p>
    <w:p w14:paraId="0886B5A9" w14:textId="77777777" w:rsidR="00E43741" w:rsidRDefault="00E43741" w:rsidP="00CA410F">
      <w:pPr>
        <w:spacing w:after="0" w:line="240" w:lineRule="auto"/>
        <w:jc w:val="both"/>
        <w:rPr>
          <w:rFonts w:eastAsia="Calibri"/>
          <w:spacing w:val="-3"/>
          <w:szCs w:val="24"/>
          <w:lang w:eastAsia="es-ES"/>
        </w:rPr>
      </w:pPr>
    </w:p>
    <w:p w14:paraId="32F3CF5D" w14:textId="77777777" w:rsidR="00E43741" w:rsidRDefault="00E43741" w:rsidP="00CA410F">
      <w:pPr>
        <w:spacing w:after="0" w:line="240" w:lineRule="auto"/>
        <w:jc w:val="both"/>
        <w:rPr>
          <w:rFonts w:eastAsia="Calibri"/>
          <w:spacing w:val="-3"/>
          <w:szCs w:val="24"/>
          <w:lang w:eastAsia="es-ES"/>
        </w:rPr>
      </w:pPr>
    </w:p>
    <w:p w14:paraId="4E66FAC0" w14:textId="77777777" w:rsidR="00E43741" w:rsidRDefault="00E43741" w:rsidP="00CA410F">
      <w:pPr>
        <w:spacing w:after="0" w:line="240" w:lineRule="auto"/>
        <w:jc w:val="both"/>
        <w:rPr>
          <w:rFonts w:eastAsia="Calibri"/>
          <w:spacing w:val="-3"/>
          <w:szCs w:val="24"/>
          <w:lang w:eastAsia="es-ES"/>
        </w:rPr>
      </w:pPr>
    </w:p>
    <w:p w14:paraId="5FAE7B07" w14:textId="77777777" w:rsidR="00E43741" w:rsidRDefault="00E43741" w:rsidP="00066A58">
      <w:pPr>
        <w:tabs>
          <w:tab w:val="left" w:pos="3020"/>
        </w:tabs>
        <w:spacing w:after="0" w:line="240" w:lineRule="auto"/>
        <w:jc w:val="both"/>
        <w:rPr>
          <w:rFonts w:eastAsia="Calibri"/>
          <w:spacing w:val="-3"/>
          <w:szCs w:val="24"/>
          <w:lang w:eastAsia="es-ES"/>
        </w:rPr>
      </w:pPr>
    </w:p>
    <w:p w14:paraId="43B2AF3B" w14:textId="77777777" w:rsidR="00E43741" w:rsidRDefault="00E43741" w:rsidP="00E43741">
      <w:pPr>
        <w:tabs>
          <w:tab w:val="left" w:pos="922"/>
          <w:tab w:val="left" w:pos="7513"/>
          <w:tab w:val="left" w:pos="7797"/>
        </w:tabs>
        <w:spacing w:after="0" w:line="240" w:lineRule="auto"/>
        <w:jc w:val="both"/>
        <w:rPr>
          <w:rFonts w:eastAsia="Calibri"/>
          <w:szCs w:val="24"/>
        </w:rPr>
      </w:pPr>
      <w:r w:rsidRPr="00F80BAD">
        <w:rPr>
          <w:rFonts w:eastAsia="Calibri"/>
          <w:b/>
          <w:szCs w:val="24"/>
        </w:rPr>
        <w:t xml:space="preserve">ACTA NÚMERO </w:t>
      </w:r>
      <w:r>
        <w:rPr>
          <w:rFonts w:eastAsia="Calibri"/>
          <w:b/>
          <w:szCs w:val="24"/>
        </w:rPr>
        <w:t xml:space="preserve">VEINTICUATRO:     </w:t>
      </w:r>
      <w:r w:rsidRPr="00F80BAD">
        <w:rPr>
          <w:rFonts w:eastAsia="Calibri"/>
          <w:szCs w:val="24"/>
        </w:rPr>
        <w:t xml:space="preserve"> En el Salón de Sesiones del Concejo Municipal, </w:t>
      </w:r>
      <w:r>
        <w:rPr>
          <w:rFonts w:eastAsia="Calibri"/>
          <w:szCs w:val="24"/>
        </w:rPr>
        <w:t xml:space="preserve">de la </w:t>
      </w:r>
      <w:r w:rsidRPr="00F80BAD">
        <w:rPr>
          <w:rFonts w:eastAsia="Calibri"/>
          <w:szCs w:val="24"/>
        </w:rPr>
        <w:t xml:space="preserve">Alcaldía Municipal de Metapán; Ciudad de  Metapán </w:t>
      </w:r>
      <w:r>
        <w:rPr>
          <w:rFonts w:eastAsia="Calibri"/>
          <w:szCs w:val="24"/>
        </w:rPr>
        <w:t>a las nueve horas con quince  minutos del día treinta  de mayo   del dos mil veinte. Reunidos los señores: Prof. José Rigoberto Pinto Rivera, Alcalde Municipal,</w:t>
      </w:r>
      <w:r w:rsidRPr="00F80BAD">
        <w:rPr>
          <w:rFonts w:eastAsia="Calibri"/>
          <w:szCs w:val="24"/>
        </w:rPr>
        <w:t xml:space="preserve"> Lic. Ramón Alberto Calderón Hernández, Síndico Municipal, Regidores propietarios en su orden: José Roberto Lemus Morataya,</w:t>
      </w:r>
      <w:r>
        <w:rPr>
          <w:rFonts w:eastAsia="Calibri"/>
          <w:szCs w:val="24"/>
        </w:rPr>
        <w:t xml:space="preserve"> Primer Regidor Propietario, Pedro Antonio Sanabria Salazar,  Segundo Regidor Propietario,  Jesús Peraza Arriola, Tercer Regidor Propietario,  </w:t>
      </w:r>
      <w:proofErr w:type="spellStart"/>
      <w:r>
        <w:rPr>
          <w:rFonts w:eastAsia="Calibri"/>
          <w:szCs w:val="24"/>
        </w:rPr>
        <w:t>Victor</w:t>
      </w:r>
      <w:proofErr w:type="spellEnd"/>
      <w:r>
        <w:rPr>
          <w:rFonts w:eastAsia="Calibri"/>
          <w:szCs w:val="24"/>
        </w:rPr>
        <w:t xml:space="preserve"> Manuel </w:t>
      </w:r>
      <w:proofErr w:type="spellStart"/>
      <w:r>
        <w:rPr>
          <w:rFonts w:eastAsia="Calibri"/>
          <w:szCs w:val="24"/>
        </w:rPr>
        <w:t>Pleitez</w:t>
      </w:r>
      <w:proofErr w:type="spellEnd"/>
      <w:r>
        <w:rPr>
          <w:rFonts w:eastAsia="Calibri"/>
          <w:szCs w:val="24"/>
        </w:rPr>
        <w:t xml:space="preserve"> Guerra, Cuarto Regidor Propietario, Alejandro Lemus </w:t>
      </w:r>
      <w:proofErr w:type="spellStart"/>
      <w:r>
        <w:rPr>
          <w:rFonts w:eastAsia="Calibri"/>
          <w:szCs w:val="24"/>
        </w:rPr>
        <w:t>Mazariego</w:t>
      </w:r>
      <w:proofErr w:type="spellEnd"/>
      <w:r>
        <w:rPr>
          <w:rFonts w:eastAsia="Calibri"/>
          <w:szCs w:val="24"/>
        </w:rPr>
        <w:t xml:space="preserve">, Quinto Regidor Propietario,  Julio Enrique Martínez Heredia, Séptimo Regidor Propietario,  José Misael Posadas Mejía, Octavo Regidor Propietario, Ricardo Alberto Polanco </w:t>
      </w:r>
      <w:proofErr w:type="spellStart"/>
      <w:r>
        <w:rPr>
          <w:rFonts w:eastAsia="Calibri"/>
          <w:szCs w:val="24"/>
        </w:rPr>
        <w:t>Verganza</w:t>
      </w:r>
      <w:proofErr w:type="spellEnd"/>
      <w:r>
        <w:rPr>
          <w:rFonts w:eastAsia="Calibri"/>
          <w:szCs w:val="24"/>
        </w:rPr>
        <w:t xml:space="preserve">, Noveno Regidor Propietario,  Nelson Eduardo Figueroa Castillo, Décimo Regidor Propietario;  Regidores suplentes en su orden: Carlos Armando Sandoval Salazar, Primer Regidor Suplente; Ricardo Pacheco </w:t>
      </w:r>
      <w:proofErr w:type="spellStart"/>
      <w:r>
        <w:rPr>
          <w:rFonts w:eastAsia="Calibri"/>
          <w:szCs w:val="24"/>
        </w:rPr>
        <w:t>Pacheco</w:t>
      </w:r>
      <w:proofErr w:type="spellEnd"/>
      <w:r>
        <w:rPr>
          <w:rFonts w:eastAsia="Calibri"/>
          <w:szCs w:val="24"/>
        </w:rPr>
        <w:t xml:space="preserve">, Segundo Regidor Suplente;  Nora Elizabeth Hernández de Castaneda, </w:t>
      </w:r>
      <w:proofErr w:type="spellStart"/>
      <w:r>
        <w:rPr>
          <w:rFonts w:eastAsia="Calibri"/>
          <w:szCs w:val="24"/>
        </w:rPr>
        <w:t>Tecer</w:t>
      </w:r>
      <w:proofErr w:type="spellEnd"/>
      <w:r>
        <w:rPr>
          <w:rFonts w:eastAsia="Calibri"/>
          <w:szCs w:val="24"/>
        </w:rPr>
        <w:t xml:space="preserve"> Regidor Suplente y actuando en calidad de sexta regidora propietario y con la presencia de la Secretaria Municipal, Licda. Magaly Areli Cárcamo de Chávez; </w:t>
      </w:r>
      <w:r w:rsidRPr="00F80BAD">
        <w:rPr>
          <w:rFonts w:eastAsia="Calibri"/>
          <w:szCs w:val="24"/>
        </w:rPr>
        <w:t xml:space="preserve">para tratar asuntos de su competencia, en base a lo establecido por los artículos treinta y uno numeral diez y treinta y ocho del Código Municipal se procede a celebrar sesión </w:t>
      </w:r>
      <w:r>
        <w:rPr>
          <w:rFonts w:eastAsia="Calibri"/>
          <w:szCs w:val="24"/>
        </w:rPr>
        <w:t xml:space="preserve">extraordinaria, </w:t>
      </w:r>
      <w:r w:rsidRPr="00F80BAD">
        <w:rPr>
          <w:rFonts w:eastAsia="Calibri"/>
          <w:szCs w:val="24"/>
        </w:rPr>
        <w:t>la cual les presidida por el señor A</w:t>
      </w:r>
      <w:r>
        <w:rPr>
          <w:rFonts w:eastAsia="Calibri"/>
          <w:szCs w:val="24"/>
        </w:rPr>
        <w:t>l</w:t>
      </w:r>
      <w:r w:rsidRPr="00F80BAD">
        <w:rPr>
          <w:rFonts w:eastAsia="Calibri"/>
          <w:szCs w:val="24"/>
        </w:rPr>
        <w:t>calde Municipal quien constata la presencia de la totalidad de los miembros de su concejo para efectos de dar cumplimiento al artículo cuarenta y uno del referido código, da por iniciada la reunión sometiendo primeramente la aprobación de la agenda a desarrollar y luego de haber analizado y discutido cada uno de los puntos contenidos</w:t>
      </w:r>
      <w:r>
        <w:rPr>
          <w:rFonts w:eastAsia="Calibri"/>
          <w:szCs w:val="24"/>
        </w:rPr>
        <w:t xml:space="preserve"> en esta,</w:t>
      </w:r>
      <w:r w:rsidRPr="00F80BAD">
        <w:rPr>
          <w:rFonts w:eastAsia="Calibri"/>
          <w:szCs w:val="24"/>
        </w:rPr>
        <w:t xml:space="preserve"> se emiten los siguientes acuerdos:</w:t>
      </w:r>
    </w:p>
    <w:p w14:paraId="38F955A8" w14:textId="77777777" w:rsidR="00E43741" w:rsidRDefault="00E43741" w:rsidP="00E43741">
      <w:pPr>
        <w:tabs>
          <w:tab w:val="left" w:pos="922"/>
          <w:tab w:val="left" w:pos="7513"/>
          <w:tab w:val="left" w:pos="7797"/>
        </w:tabs>
        <w:spacing w:after="0" w:line="240" w:lineRule="auto"/>
        <w:jc w:val="both"/>
        <w:rPr>
          <w:rFonts w:eastAsia="Calibri"/>
          <w:b/>
          <w:bCs/>
          <w:szCs w:val="24"/>
          <w:u w:val="single"/>
        </w:rPr>
      </w:pPr>
    </w:p>
    <w:p w14:paraId="5057E519" w14:textId="77777777" w:rsidR="00E43741" w:rsidRPr="005A7054" w:rsidRDefault="005A7054" w:rsidP="00CA410F">
      <w:pPr>
        <w:spacing w:after="0" w:line="240" w:lineRule="auto"/>
        <w:jc w:val="both"/>
        <w:rPr>
          <w:rFonts w:eastAsia="Calibri"/>
          <w:b/>
          <w:bCs/>
          <w:spacing w:val="-3"/>
          <w:szCs w:val="24"/>
          <w:u w:val="single"/>
          <w:lang w:eastAsia="es-ES"/>
        </w:rPr>
      </w:pPr>
      <w:r w:rsidRPr="005A7054">
        <w:rPr>
          <w:rFonts w:eastAsia="Calibri"/>
          <w:b/>
          <w:bCs/>
          <w:spacing w:val="-3"/>
          <w:szCs w:val="24"/>
          <w:u w:val="single"/>
          <w:lang w:eastAsia="es-ES"/>
        </w:rPr>
        <w:t>ACUERDO NÚMERO UNO:</w:t>
      </w:r>
    </w:p>
    <w:p w14:paraId="56FCCC78" w14:textId="77777777" w:rsidR="005A7054" w:rsidRDefault="005A7054" w:rsidP="00CA410F">
      <w:pPr>
        <w:spacing w:after="0" w:line="240" w:lineRule="auto"/>
        <w:jc w:val="both"/>
        <w:rPr>
          <w:rFonts w:eastAsia="Calibri"/>
          <w:spacing w:val="-3"/>
          <w:szCs w:val="24"/>
          <w:lang w:eastAsia="es-ES"/>
        </w:rPr>
      </w:pPr>
    </w:p>
    <w:p w14:paraId="3B3CF002" w14:textId="77777777" w:rsidR="005A7054" w:rsidRDefault="005A7054" w:rsidP="00CA410F">
      <w:pPr>
        <w:spacing w:after="0" w:line="240" w:lineRule="auto"/>
        <w:jc w:val="both"/>
        <w:rPr>
          <w:rFonts w:eastAsia="Calibri"/>
          <w:spacing w:val="-3"/>
          <w:szCs w:val="24"/>
          <w:lang w:eastAsia="es-ES"/>
        </w:rPr>
      </w:pPr>
      <w:r>
        <w:rPr>
          <w:rFonts w:eastAsia="Calibri"/>
          <w:spacing w:val="-3"/>
          <w:szCs w:val="24"/>
          <w:lang w:eastAsia="es-ES"/>
        </w:rPr>
        <w:t>El Concejo Municipal CONSIDERANDO:</w:t>
      </w:r>
    </w:p>
    <w:p w14:paraId="2BD06374" w14:textId="77777777" w:rsidR="00722CD9" w:rsidRDefault="00722CD9" w:rsidP="00CA410F">
      <w:pPr>
        <w:spacing w:after="0" w:line="240" w:lineRule="auto"/>
        <w:jc w:val="both"/>
        <w:rPr>
          <w:rFonts w:eastAsia="Calibri"/>
          <w:spacing w:val="-3"/>
          <w:szCs w:val="24"/>
          <w:lang w:eastAsia="es-ES"/>
        </w:rPr>
      </w:pPr>
    </w:p>
    <w:p w14:paraId="7484341A" w14:textId="77777777" w:rsidR="00722CD9" w:rsidRDefault="00722CD9" w:rsidP="00722CD9">
      <w:pPr>
        <w:pStyle w:val="Prrafodelista"/>
        <w:numPr>
          <w:ilvl w:val="0"/>
          <w:numId w:val="272"/>
        </w:numPr>
        <w:spacing w:after="0" w:line="240" w:lineRule="auto"/>
        <w:jc w:val="both"/>
        <w:rPr>
          <w:rFonts w:eastAsia="Calibri"/>
          <w:spacing w:val="-3"/>
          <w:szCs w:val="24"/>
          <w:lang w:eastAsia="es-ES"/>
        </w:rPr>
      </w:pPr>
      <w:r>
        <w:rPr>
          <w:rFonts w:eastAsia="Calibri"/>
          <w:spacing w:val="-3"/>
          <w:szCs w:val="24"/>
          <w:lang w:eastAsia="es-ES"/>
        </w:rPr>
        <w:t xml:space="preserve">Que de conformidad a los lineamientos de control </w:t>
      </w:r>
      <w:proofErr w:type="spellStart"/>
      <w:r>
        <w:rPr>
          <w:rFonts w:eastAsia="Calibri"/>
          <w:spacing w:val="-3"/>
          <w:szCs w:val="24"/>
          <w:lang w:eastAsia="es-ES"/>
        </w:rPr>
        <w:t>N°</w:t>
      </w:r>
      <w:proofErr w:type="spellEnd"/>
      <w:r>
        <w:rPr>
          <w:rFonts w:eastAsia="Calibri"/>
          <w:spacing w:val="-3"/>
          <w:szCs w:val="24"/>
          <w:lang w:eastAsia="es-ES"/>
        </w:rPr>
        <w:t xml:space="preserve"> 01/2020  emitido por la Corte de Cuentas de la República de El Salvador, el cual contiene “ Lineamientos para liquidación de fondos  FODES, utilizados para atender la emergencia nacional decretado por la pandemia COVID-19” ; emitidos con fecha 11 de mayo del 2020;</w:t>
      </w:r>
    </w:p>
    <w:p w14:paraId="0ECFB6EB" w14:textId="77777777" w:rsidR="000E27B7" w:rsidRDefault="000E27B7" w:rsidP="000E27B7">
      <w:pPr>
        <w:pStyle w:val="Prrafodelista"/>
        <w:spacing w:after="0" w:line="240" w:lineRule="auto"/>
        <w:ind w:left="1080"/>
        <w:jc w:val="both"/>
        <w:rPr>
          <w:rFonts w:eastAsia="Calibri"/>
          <w:spacing w:val="-3"/>
          <w:szCs w:val="24"/>
          <w:lang w:eastAsia="es-ES"/>
        </w:rPr>
      </w:pPr>
    </w:p>
    <w:p w14:paraId="51A91762" w14:textId="77777777" w:rsidR="000E27B7" w:rsidRDefault="001C18FE" w:rsidP="000E27B7">
      <w:pPr>
        <w:pStyle w:val="Prrafodelista"/>
        <w:numPr>
          <w:ilvl w:val="0"/>
          <w:numId w:val="272"/>
        </w:numPr>
        <w:spacing w:after="0" w:line="240" w:lineRule="auto"/>
        <w:jc w:val="both"/>
        <w:rPr>
          <w:rFonts w:eastAsia="Calibri"/>
          <w:spacing w:val="-3"/>
          <w:szCs w:val="24"/>
          <w:lang w:eastAsia="es-ES"/>
        </w:rPr>
      </w:pPr>
      <w:r>
        <w:rPr>
          <w:rFonts w:eastAsia="Calibri"/>
          <w:spacing w:val="-3"/>
          <w:szCs w:val="24"/>
          <w:lang w:eastAsia="es-ES"/>
        </w:rPr>
        <w:t xml:space="preserve">Que  la Lic. Deysi Araceli Recinos Salazar, Auditor Interno, ha presentado a este Concejo el PLAN ANUAL DE AUDITORIA MODIFICADO, para el período del 01 </w:t>
      </w:r>
      <w:r w:rsidR="009B494A">
        <w:rPr>
          <w:rFonts w:eastAsia="Calibri"/>
          <w:spacing w:val="-3"/>
          <w:szCs w:val="24"/>
          <w:lang w:eastAsia="es-ES"/>
        </w:rPr>
        <w:t>de enero</w:t>
      </w:r>
      <w:r>
        <w:rPr>
          <w:rFonts w:eastAsia="Calibri"/>
          <w:spacing w:val="-3"/>
          <w:szCs w:val="24"/>
          <w:lang w:eastAsia="es-ES"/>
        </w:rPr>
        <w:t xml:space="preserve"> al 31 de diciembre del 2020 el cual </w:t>
      </w:r>
      <w:r w:rsidR="009B494A">
        <w:rPr>
          <w:rFonts w:eastAsia="Calibri"/>
          <w:spacing w:val="-3"/>
          <w:szCs w:val="24"/>
          <w:lang w:eastAsia="es-ES"/>
        </w:rPr>
        <w:t>contiene modificaciones</w:t>
      </w:r>
      <w:r>
        <w:rPr>
          <w:rFonts w:eastAsia="Calibri"/>
          <w:spacing w:val="-3"/>
          <w:szCs w:val="24"/>
          <w:lang w:eastAsia="es-ES"/>
        </w:rPr>
        <w:t xml:space="preserve"> en relación a los </w:t>
      </w:r>
      <w:r w:rsidR="009B494A">
        <w:rPr>
          <w:rFonts w:eastAsia="Calibri"/>
          <w:spacing w:val="-3"/>
          <w:szCs w:val="24"/>
          <w:lang w:eastAsia="es-ES"/>
        </w:rPr>
        <w:t>“Lineamientos</w:t>
      </w:r>
      <w:r>
        <w:rPr>
          <w:rFonts w:eastAsia="Calibri"/>
          <w:spacing w:val="-3"/>
          <w:szCs w:val="24"/>
          <w:lang w:eastAsia="es-ES"/>
        </w:rPr>
        <w:t xml:space="preserve"> para liquidación de </w:t>
      </w:r>
      <w:r w:rsidR="009B494A">
        <w:rPr>
          <w:rFonts w:eastAsia="Calibri"/>
          <w:spacing w:val="-3"/>
          <w:szCs w:val="24"/>
          <w:lang w:eastAsia="es-ES"/>
        </w:rPr>
        <w:t>fondos FODES</w:t>
      </w:r>
      <w:r>
        <w:rPr>
          <w:rFonts w:eastAsia="Calibri"/>
          <w:spacing w:val="-3"/>
          <w:szCs w:val="24"/>
          <w:lang w:eastAsia="es-ES"/>
        </w:rPr>
        <w:t>, utilizados para atender la emergencia nacional decretado por la pandemia COVID-19”</w:t>
      </w:r>
    </w:p>
    <w:p w14:paraId="5EF2E56A" w14:textId="77777777" w:rsidR="000E27B7" w:rsidRPr="000E27B7" w:rsidRDefault="000E27B7" w:rsidP="000E27B7">
      <w:pPr>
        <w:pStyle w:val="Prrafodelista"/>
        <w:rPr>
          <w:rFonts w:eastAsia="Calibri"/>
          <w:spacing w:val="-3"/>
          <w:szCs w:val="24"/>
          <w:lang w:eastAsia="es-ES"/>
        </w:rPr>
      </w:pPr>
    </w:p>
    <w:p w14:paraId="2757F30B" w14:textId="77777777" w:rsidR="000E27B7" w:rsidRPr="000E27B7" w:rsidRDefault="000E27B7" w:rsidP="000E27B7">
      <w:pPr>
        <w:pStyle w:val="Prrafodelista"/>
        <w:numPr>
          <w:ilvl w:val="0"/>
          <w:numId w:val="272"/>
        </w:numPr>
        <w:spacing w:after="0" w:line="240" w:lineRule="auto"/>
        <w:jc w:val="both"/>
        <w:rPr>
          <w:rFonts w:eastAsia="Calibri"/>
          <w:spacing w:val="-3"/>
          <w:szCs w:val="24"/>
          <w:lang w:eastAsia="es-ES"/>
        </w:rPr>
      </w:pPr>
      <w:r w:rsidRPr="000E27B7">
        <w:t xml:space="preserve"> Que de conformidad al artículo 30 numeral 6, es una facultad del Concejo la aprobación de planes y programas de trabajo de la gestión municipal;</w:t>
      </w:r>
    </w:p>
    <w:p w14:paraId="7413B72C" w14:textId="77777777" w:rsidR="000E27B7" w:rsidRPr="000E27B7" w:rsidRDefault="000E27B7" w:rsidP="000E27B7">
      <w:pPr>
        <w:pStyle w:val="Prrafodelista"/>
        <w:spacing w:after="0" w:line="240" w:lineRule="auto"/>
        <w:ind w:left="1080"/>
        <w:jc w:val="both"/>
        <w:rPr>
          <w:rFonts w:eastAsia="Calibri"/>
          <w:spacing w:val="-3"/>
          <w:szCs w:val="24"/>
          <w:lang w:eastAsia="es-ES"/>
        </w:rPr>
      </w:pPr>
    </w:p>
    <w:p w14:paraId="33670C72" w14:textId="77777777" w:rsidR="000E27B7" w:rsidRPr="000E27B7" w:rsidRDefault="000E27B7" w:rsidP="000E27B7">
      <w:pPr>
        <w:pStyle w:val="Prrafodelista"/>
        <w:numPr>
          <w:ilvl w:val="0"/>
          <w:numId w:val="272"/>
        </w:numPr>
        <w:spacing w:after="0" w:line="240" w:lineRule="auto"/>
        <w:jc w:val="both"/>
        <w:rPr>
          <w:rFonts w:eastAsia="Calibri"/>
          <w:spacing w:val="-3"/>
          <w:szCs w:val="24"/>
          <w:lang w:eastAsia="es-ES"/>
        </w:rPr>
      </w:pPr>
      <w:r w:rsidRPr="000E27B7">
        <w:rPr>
          <w:bCs/>
          <w:szCs w:val="24"/>
        </w:rPr>
        <w:t xml:space="preserve"> Que la Ley de la Corte de Cuentas de la República, establece en su artículo 36 que </w:t>
      </w:r>
      <w:r w:rsidRPr="000E27B7">
        <w:rPr>
          <w:szCs w:val="24"/>
        </w:rPr>
        <w:t>las unidades de auditoría interna presentarán a la corte, a más tardar el treinta y uno de marzo de cada año, su plan de trabajo para el siguiente ejercicio fiscal;</w:t>
      </w:r>
    </w:p>
    <w:p w14:paraId="135535D4" w14:textId="77777777" w:rsidR="000E27B7" w:rsidRPr="000E27B7" w:rsidRDefault="000E27B7" w:rsidP="000E27B7">
      <w:pPr>
        <w:spacing w:after="0" w:line="240" w:lineRule="auto"/>
        <w:jc w:val="both"/>
        <w:rPr>
          <w:rFonts w:eastAsia="Calibri"/>
          <w:spacing w:val="-3"/>
          <w:szCs w:val="24"/>
          <w:lang w:eastAsia="es-ES"/>
        </w:rPr>
      </w:pPr>
      <w:r>
        <w:t xml:space="preserve">POR TANTO, </w:t>
      </w:r>
      <w:r w:rsidRPr="002603F7">
        <w:t xml:space="preserve">en uso de las facultades que el Código Municipal les confiere </w:t>
      </w:r>
      <w:r>
        <w:t xml:space="preserve">el Concejo Municipal por unanimidad </w:t>
      </w:r>
      <w:r w:rsidRPr="002603F7">
        <w:t xml:space="preserve">ACUERDA: </w:t>
      </w:r>
    </w:p>
    <w:p w14:paraId="46FEB346" w14:textId="77777777" w:rsidR="000E27B7" w:rsidRDefault="000E27B7" w:rsidP="000E27B7">
      <w:pPr>
        <w:pStyle w:val="Prrafodelista"/>
        <w:spacing w:after="0" w:line="240" w:lineRule="auto"/>
        <w:ind w:left="1080"/>
        <w:jc w:val="both"/>
      </w:pPr>
    </w:p>
    <w:p w14:paraId="3430532E" w14:textId="77777777" w:rsidR="000E27B7" w:rsidRDefault="000E27B7" w:rsidP="00E32E67">
      <w:pPr>
        <w:pStyle w:val="Prrafodelista"/>
        <w:spacing w:after="0" w:line="240" w:lineRule="auto"/>
        <w:ind w:left="1080"/>
        <w:jc w:val="both"/>
      </w:pPr>
      <w:r>
        <w:t>A</w:t>
      </w:r>
      <w:r w:rsidR="00E32E67">
        <w:t xml:space="preserve">probar la modificación </w:t>
      </w:r>
      <w:r w:rsidR="00643089">
        <w:t>del PLAN</w:t>
      </w:r>
      <w:r w:rsidRPr="002603F7">
        <w:t xml:space="preserve"> DE TRABAJO DE AUDITORIA INTERNA PARA LA ALCALDÍA MUNICIPAL DE METAPÁN PARA EL PERÍODO COMPRENDIDO DEL 01 DE ENERO AL 31 DE DICIEMBRE DEL AÑO DOS</w:t>
      </w:r>
      <w:r>
        <w:t xml:space="preserve"> MIL VEINTE</w:t>
      </w:r>
      <w:r w:rsidRPr="002603F7">
        <w:t>,</w:t>
      </w:r>
      <w:r w:rsidR="00643089">
        <w:t xml:space="preserve"> el cual fue </w:t>
      </w:r>
      <w:r w:rsidR="00E32E67">
        <w:t xml:space="preserve">aprobado según acuerdo municipal número doce del acta número diez de fecha 12 de marzo del 2019; </w:t>
      </w:r>
      <w:r w:rsidRPr="002603F7">
        <w:t>así como también autorizar a la Lic. Deysi Araceli Recinos Salazar, para que remita copia del mismo</w:t>
      </w:r>
      <w:r>
        <w:t xml:space="preserve"> a la Corte de Cuentas de la República, regional Santa Ana</w:t>
      </w:r>
      <w:r w:rsidRPr="002603F7">
        <w:t xml:space="preserve">. </w:t>
      </w:r>
    </w:p>
    <w:p w14:paraId="3CF3E1E1" w14:textId="77777777" w:rsidR="00643089" w:rsidRDefault="00643089" w:rsidP="00E32E67">
      <w:pPr>
        <w:pStyle w:val="Prrafodelista"/>
        <w:spacing w:after="0" w:line="240" w:lineRule="auto"/>
        <w:ind w:left="1080"/>
        <w:jc w:val="both"/>
      </w:pPr>
    </w:p>
    <w:p w14:paraId="732D4A3B" w14:textId="77777777" w:rsidR="00643089" w:rsidRDefault="00643089" w:rsidP="00643089">
      <w:pPr>
        <w:spacing w:after="0" w:line="240" w:lineRule="auto"/>
        <w:jc w:val="both"/>
      </w:pPr>
      <w:r>
        <w:t xml:space="preserve">COMUNIQUESE. </w:t>
      </w:r>
    </w:p>
    <w:p w14:paraId="2B859CF1" w14:textId="77777777" w:rsidR="000E27B7" w:rsidRDefault="000E27B7" w:rsidP="000E27B7">
      <w:pPr>
        <w:pStyle w:val="Prrafodelista"/>
        <w:spacing w:after="0" w:line="240" w:lineRule="auto"/>
        <w:ind w:left="1080"/>
        <w:jc w:val="both"/>
        <w:rPr>
          <w:rFonts w:eastAsia="Calibri"/>
          <w:spacing w:val="-3"/>
          <w:szCs w:val="24"/>
          <w:lang w:eastAsia="es-ES"/>
        </w:rPr>
      </w:pPr>
    </w:p>
    <w:p w14:paraId="3FE2856B" w14:textId="77777777" w:rsidR="009053F4" w:rsidRDefault="00685035" w:rsidP="000E27B7">
      <w:pPr>
        <w:pStyle w:val="Prrafodelista"/>
        <w:spacing w:after="0" w:line="240" w:lineRule="auto"/>
        <w:ind w:left="1080"/>
        <w:jc w:val="both"/>
        <w:rPr>
          <w:rFonts w:eastAsia="Calibri"/>
          <w:spacing w:val="-3"/>
          <w:szCs w:val="24"/>
          <w:lang w:eastAsia="es-ES"/>
        </w:rPr>
      </w:pPr>
      <w:r>
        <w:rPr>
          <w:rFonts w:eastAsia="Calibri"/>
          <w:spacing w:val="-3"/>
          <w:szCs w:val="24"/>
          <w:lang w:eastAsia="es-ES"/>
        </w:rPr>
        <w:t xml:space="preserve">     </w:t>
      </w:r>
    </w:p>
    <w:p w14:paraId="702538BA" w14:textId="77777777" w:rsidR="009053F4" w:rsidRPr="00583A40" w:rsidRDefault="009053F4" w:rsidP="009053F4">
      <w:pPr>
        <w:spacing w:after="0" w:line="240" w:lineRule="auto"/>
        <w:jc w:val="both"/>
        <w:rPr>
          <w:b/>
          <w:bCs/>
          <w:szCs w:val="24"/>
          <w:u w:val="single"/>
        </w:rPr>
      </w:pPr>
      <w:r>
        <w:rPr>
          <w:b/>
          <w:bCs/>
          <w:szCs w:val="24"/>
          <w:u w:val="single"/>
        </w:rPr>
        <w:t xml:space="preserve">ACUERDO NÚMERO DOS: </w:t>
      </w:r>
      <w:r w:rsidRPr="00583A40">
        <w:rPr>
          <w:b/>
          <w:bCs/>
          <w:szCs w:val="24"/>
          <w:u w:val="single"/>
        </w:rPr>
        <w:t xml:space="preserve">  </w:t>
      </w:r>
    </w:p>
    <w:p w14:paraId="5EFE361F" w14:textId="77777777" w:rsidR="009053F4" w:rsidRPr="00583A40" w:rsidRDefault="009053F4" w:rsidP="009053F4">
      <w:pPr>
        <w:spacing w:after="0" w:line="240" w:lineRule="auto"/>
        <w:jc w:val="both"/>
        <w:rPr>
          <w:szCs w:val="24"/>
        </w:rPr>
      </w:pPr>
    </w:p>
    <w:p w14:paraId="596F3B85" w14:textId="77777777" w:rsidR="009053F4" w:rsidRPr="00CF079C" w:rsidRDefault="009053F4" w:rsidP="009053F4">
      <w:pPr>
        <w:numPr>
          <w:ilvl w:val="12"/>
          <w:numId w:val="0"/>
        </w:numPr>
        <w:tabs>
          <w:tab w:val="left" w:pos="-720"/>
        </w:tabs>
        <w:suppressAutoHyphens/>
        <w:spacing w:line="240" w:lineRule="auto"/>
        <w:jc w:val="both"/>
        <w:rPr>
          <w:rFonts w:eastAsia="Calibri"/>
          <w:spacing w:val="-3"/>
          <w:szCs w:val="24"/>
        </w:rPr>
      </w:pPr>
      <w:r w:rsidRPr="00583A40">
        <w:rPr>
          <w:szCs w:val="24"/>
        </w:rPr>
        <w:t xml:space="preserve">El Concejo Municipal de Metapán, en uso de las facultades que el código municipal les confiere </w:t>
      </w:r>
      <w:r w:rsidRPr="00583A40">
        <w:rPr>
          <w:rFonts w:eastAsia="Calibri"/>
          <w:spacing w:val="-3"/>
          <w:szCs w:val="24"/>
        </w:rPr>
        <w:t xml:space="preserve">con 10 votos a favor, los cuales corresponden a los señores Prof. José Rigoberto Pinto Rivera, Alcalde Municipal, Lic. Ramón Alberto Calderón Hernández, Síndico Municipal, </w:t>
      </w:r>
      <w:r w:rsidRPr="00583A40">
        <w:rPr>
          <w:rFonts w:eastAsia="Calibri"/>
          <w:szCs w:val="24"/>
        </w:rPr>
        <w:t xml:space="preserve">José Roberto Lemus Morataya, Primer Regidor Propietario, Pedro Antonio Sanabria Salazar,  Segundo Regidor Propietario, Jesús Peraza Arriola, Tercer Regidor Propietario,  </w:t>
      </w:r>
      <w:proofErr w:type="spellStart"/>
      <w:r w:rsidRPr="00583A40">
        <w:rPr>
          <w:rFonts w:eastAsia="Calibri"/>
          <w:szCs w:val="24"/>
        </w:rPr>
        <w:t>Victor</w:t>
      </w:r>
      <w:proofErr w:type="spellEnd"/>
      <w:r w:rsidRPr="00583A40">
        <w:rPr>
          <w:rFonts w:eastAsia="Calibri"/>
          <w:szCs w:val="24"/>
        </w:rPr>
        <w:t xml:space="preserve"> Manuel </w:t>
      </w:r>
      <w:proofErr w:type="spellStart"/>
      <w:r w:rsidRPr="00583A40">
        <w:rPr>
          <w:rFonts w:eastAsia="Calibri"/>
          <w:szCs w:val="24"/>
        </w:rPr>
        <w:t>Pleitez</w:t>
      </w:r>
      <w:proofErr w:type="spellEnd"/>
      <w:r w:rsidRPr="00583A40">
        <w:rPr>
          <w:rFonts w:eastAsia="Calibri"/>
          <w:szCs w:val="24"/>
        </w:rPr>
        <w:t xml:space="preserve"> Guerra, Cuarto Regidor Propietario,  Alejandro Lemus </w:t>
      </w:r>
      <w:proofErr w:type="spellStart"/>
      <w:r w:rsidRPr="00583A40">
        <w:rPr>
          <w:rFonts w:eastAsia="Calibri"/>
          <w:szCs w:val="24"/>
        </w:rPr>
        <w:t>Mazariego</w:t>
      </w:r>
      <w:proofErr w:type="spellEnd"/>
      <w:r w:rsidRPr="00583A40">
        <w:rPr>
          <w:rFonts w:eastAsia="Calibri"/>
          <w:szCs w:val="24"/>
        </w:rPr>
        <w:t xml:space="preserve">, Quinto Regidor Propietario, Sra. Nora  Elizabeth Hernández de Castaneda, tercera regidora suplente, actuando en calidad de sexta regidora propietaria, Julio Enrique Martínez Heredia, Séptimo Regidor Propietario, Ricardo Alberto Polanco </w:t>
      </w:r>
      <w:proofErr w:type="spellStart"/>
      <w:r w:rsidRPr="00583A40">
        <w:rPr>
          <w:rFonts w:eastAsia="Calibri"/>
          <w:szCs w:val="24"/>
        </w:rPr>
        <w:t>Verganza</w:t>
      </w:r>
      <w:proofErr w:type="spellEnd"/>
      <w:r w:rsidRPr="00583A40">
        <w:rPr>
          <w:rFonts w:eastAsia="Calibri"/>
          <w:szCs w:val="24"/>
        </w:rPr>
        <w:t>, Noveno Regidor Propietario</w:t>
      </w:r>
      <w:r w:rsidRPr="00583A40">
        <w:rPr>
          <w:rFonts w:eastAsia="Calibri"/>
          <w:spacing w:val="-3"/>
          <w:szCs w:val="24"/>
        </w:rPr>
        <w:t xml:space="preserve">; y 2 votos en contra, los cuales corresponden a los señores José Misael Posadas Mejía, Octavo Regidor Propietario, Sr. Nelson Eduardo Figueroa Castillo, Décimo Regidor Propietario,   ACUERDA: </w:t>
      </w:r>
      <w:r w:rsidRPr="00583A40">
        <w:rPr>
          <w:rFonts w:eastAsia="Times New Roman"/>
          <w:szCs w:val="24"/>
          <w:lang w:eastAsia="es-ES"/>
        </w:rPr>
        <w:t>Erogar las cantidades siguientes:</w:t>
      </w:r>
    </w:p>
    <w:p w14:paraId="1B4B4B9D" w14:textId="77777777" w:rsidR="009053F4" w:rsidRDefault="009053F4" w:rsidP="009053F4"/>
    <w:p w14:paraId="32A087E6" w14:textId="77777777" w:rsidR="009053F4" w:rsidRPr="0034587C" w:rsidRDefault="009053F4" w:rsidP="009053F4">
      <w:pPr>
        <w:pStyle w:val="Prrafodelista"/>
        <w:numPr>
          <w:ilvl w:val="0"/>
          <w:numId w:val="273"/>
        </w:numPr>
        <w:tabs>
          <w:tab w:val="left" w:pos="709"/>
          <w:tab w:val="left" w:pos="7797"/>
        </w:tabs>
        <w:spacing w:after="0" w:line="240" w:lineRule="auto"/>
        <w:jc w:val="both"/>
      </w:pPr>
      <w:r w:rsidRPr="0034587C">
        <w:t>EROGAR la cantidad de</w:t>
      </w:r>
      <w:r>
        <w:t xml:space="preserve"> </w:t>
      </w:r>
      <w:r w:rsidRPr="00336AB1">
        <w:rPr>
          <w:b/>
        </w:rPr>
        <w:t>DOS MIL QUINIENTOS VEINTICINCO 80</w:t>
      </w:r>
      <w:r w:rsidRPr="009051D1">
        <w:rPr>
          <w:b/>
        </w:rPr>
        <w:t>/100 DÓLARES DE</w:t>
      </w:r>
      <w:r w:rsidRPr="0034587C">
        <w:t xml:space="preserve"> </w:t>
      </w:r>
      <w:r w:rsidRPr="009051D1">
        <w:rPr>
          <w:b/>
        </w:rPr>
        <w:t>LOS ESTADOS UNIDOS DE AMÉRICA ($</w:t>
      </w:r>
      <w:r>
        <w:rPr>
          <w:b/>
        </w:rPr>
        <w:t>2,525.80</w:t>
      </w:r>
      <w:r w:rsidRPr="009051D1">
        <w:rPr>
          <w:b/>
        </w:rPr>
        <w:t>)</w:t>
      </w:r>
      <w:r w:rsidRPr="0034587C">
        <w:t xml:space="preserve"> a favor de</w:t>
      </w:r>
      <w:r>
        <w:t xml:space="preserve"> </w:t>
      </w:r>
      <w:r>
        <w:rPr>
          <w:b/>
        </w:rPr>
        <w:t>JOSE ROBERTO MAGAÑA GALDAMEZ/</w:t>
      </w:r>
      <w:r w:rsidRPr="00786FCD">
        <w:rPr>
          <w:b/>
        </w:rPr>
        <w:t>TRANSPORTES MAGAÑA</w:t>
      </w:r>
      <w:r>
        <w:rPr>
          <w:b/>
        </w:rPr>
        <w:t xml:space="preserve">V/ </w:t>
      </w:r>
      <w:r>
        <w:t xml:space="preserve">Pago </w:t>
      </w:r>
      <w:r w:rsidRPr="0034587C">
        <w:t>por compra de</w:t>
      </w:r>
      <w:r>
        <w:t xml:space="preserve"> minerales </w:t>
      </w:r>
      <w:proofErr w:type="spellStart"/>
      <w:r>
        <w:t>metalicos</w:t>
      </w:r>
      <w:proofErr w:type="spellEnd"/>
      <w:r>
        <w:t xml:space="preserve"> y productos derivados , herramientas, repuestos y accesorios, bienes de uso y consumo diversos, mantenimientos y reparaciones de vehículos, para uso en eq.48 retroexcavadora </w:t>
      </w:r>
      <w:proofErr w:type="spellStart"/>
      <w:r>
        <w:t>carterpiller</w:t>
      </w:r>
      <w:proofErr w:type="spellEnd"/>
      <w:r>
        <w:t xml:space="preserve"> 416 E, eq.102, eq.63, eq.156, eq.138, eq.29 </w:t>
      </w:r>
      <w:proofErr w:type="spellStart"/>
      <w:r>
        <w:t>camion</w:t>
      </w:r>
      <w:proofErr w:type="spellEnd"/>
      <w:r>
        <w:t xml:space="preserve"> </w:t>
      </w:r>
      <w:proofErr w:type="spellStart"/>
      <w:r>
        <w:t>freightliner</w:t>
      </w:r>
      <w:proofErr w:type="spellEnd"/>
      <w:r>
        <w:t xml:space="preserve"> rojo, eq.40 </w:t>
      </w:r>
      <w:proofErr w:type="spellStart"/>
      <w:r>
        <w:t>camion</w:t>
      </w:r>
      <w:proofErr w:type="spellEnd"/>
      <w:r>
        <w:t xml:space="preserve"> </w:t>
      </w:r>
      <w:proofErr w:type="spellStart"/>
      <w:r>
        <w:t>freightliner</w:t>
      </w:r>
      <w:proofErr w:type="spellEnd"/>
      <w:r>
        <w:t xml:space="preserve"> blanco, s</w:t>
      </w:r>
      <w:r w:rsidRPr="0034587C">
        <w:t>egún facturas, líneas y códigos que se detallan a continuación:</w:t>
      </w:r>
    </w:p>
    <w:p w14:paraId="538A4F6E" w14:textId="77777777" w:rsidR="009053F4" w:rsidRDefault="009053F4" w:rsidP="009053F4">
      <w:pPr>
        <w:tabs>
          <w:tab w:val="left" w:pos="3592"/>
        </w:tabs>
        <w:ind w:left="720"/>
        <w:jc w:val="both"/>
        <w:rPr>
          <w:b/>
        </w:rPr>
      </w:pPr>
      <w:r>
        <w:rPr>
          <w:b/>
        </w:rPr>
        <w:tab/>
      </w:r>
    </w:p>
    <w:p w14:paraId="7C1616BC" w14:textId="77777777" w:rsidR="009053F4" w:rsidRPr="003E5C36" w:rsidRDefault="009053F4" w:rsidP="009053F4">
      <w:pPr>
        <w:tabs>
          <w:tab w:val="left" w:pos="922"/>
          <w:tab w:val="left" w:pos="7797"/>
        </w:tabs>
        <w:spacing w:after="0" w:line="240" w:lineRule="auto"/>
        <w:ind w:left="1080"/>
        <w:jc w:val="both"/>
        <w:rPr>
          <w:b/>
          <w:szCs w:val="24"/>
          <w:u w:val="single"/>
        </w:rPr>
      </w:pPr>
      <w:r w:rsidRPr="003E5C36">
        <w:rPr>
          <w:b/>
          <w:szCs w:val="24"/>
          <w:u w:val="single"/>
        </w:rPr>
        <w:t>LINEA 0101</w:t>
      </w:r>
    </w:p>
    <w:p w14:paraId="76731A16" w14:textId="77777777" w:rsidR="009053F4" w:rsidRPr="003E5C36" w:rsidRDefault="009053F4" w:rsidP="009053F4">
      <w:pPr>
        <w:tabs>
          <w:tab w:val="left" w:pos="922"/>
          <w:tab w:val="left" w:pos="7797"/>
        </w:tabs>
        <w:spacing w:after="0" w:line="240" w:lineRule="auto"/>
        <w:jc w:val="both"/>
        <w:rPr>
          <w:szCs w:val="24"/>
        </w:rPr>
      </w:pPr>
      <w:r w:rsidRPr="003E5C36">
        <w:rPr>
          <w:szCs w:val="24"/>
        </w:rPr>
        <w:t xml:space="preserve">                 Facturas Nos.-</w:t>
      </w:r>
      <w:r>
        <w:rPr>
          <w:szCs w:val="24"/>
        </w:rPr>
        <w:t>174-163-164-165-166-167-168-170-172-171-173</w:t>
      </w:r>
      <w:r w:rsidRPr="003E5C36">
        <w:rPr>
          <w:szCs w:val="24"/>
        </w:rPr>
        <w:t xml:space="preserve"> </w:t>
      </w:r>
    </w:p>
    <w:p w14:paraId="38BCBE7F" w14:textId="77777777" w:rsidR="009053F4" w:rsidRPr="003E5C36" w:rsidRDefault="009053F4" w:rsidP="009053F4">
      <w:pPr>
        <w:tabs>
          <w:tab w:val="left" w:pos="1425"/>
        </w:tabs>
        <w:spacing w:after="0" w:line="240" w:lineRule="auto"/>
        <w:jc w:val="both"/>
        <w:rPr>
          <w:szCs w:val="24"/>
        </w:rPr>
      </w:pPr>
      <w:r w:rsidRPr="003E5C36">
        <w:rPr>
          <w:b/>
          <w:szCs w:val="24"/>
        </w:rPr>
        <w:t xml:space="preserve">                 </w:t>
      </w:r>
      <w:r w:rsidRPr="003E5C36">
        <w:rPr>
          <w:szCs w:val="24"/>
        </w:rPr>
        <w:t>Códigos Nos.-</w:t>
      </w:r>
      <w:r>
        <w:rPr>
          <w:szCs w:val="24"/>
        </w:rPr>
        <w:t>54112</w:t>
      </w:r>
      <w:r w:rsidRPr="003E5C36">
        <w:rPr>
          <w:szCs w:val="24"/>
        </w:rPr>
        <w:t xml:space="preserve">………….……………………............................ $ </w:t>
      </w:r>
      <w:r>
        <w:rPr>
          <w:szCs w:val="24"/>
        </w:rPr>
        <w:t xml:space="preserve">   620.35</w:t>
      </w:r>
      <w:r w:rsidRPr="003E5C36">
        <w:rPr>
          <w:szCs w:val="24"/>
        </w:rPr>
        <w:t xml:space="preserve">     </w:t>
      </w:r>
    </w:p>
    <w:p w14:paraId="3BE4D565" w14:textId="77777777" w:rsidR="009053F4" w:rsidRPr="003E5C36" w:rsidRDefault="009053F4" w:rsidP="009053F4">
      <w:pPr>
        <w:tabs>
          <w:tab w:val="left" w:pos="1425"/>
        </w:tabs>
        <w:spacing w:after="0" w:line="240" w:lineRule="auto"/>
        <w:jc w:val="both"/>
        <w:rPr>
          <w:szCs w:val="24"/>
        </w:rPr>
      </w:pPr>
      <w:r w:rsidRPr="003E5C36">
        <w:rPr>
          <w:szCs w:val="24"/>
        </w:rPr>
        <w:t xml:space="preserve">                 Códigos Nos.-</w:t>
      </w:r>
      <w:r>
        <w:rPr>
          <w:szCs w:val="24"/>
        </w:rPr>
        <w:t>54118</w:t>
      </w:r>
      <w:r w:rsidRPr="003E5C36">
        <w:rPr>
          <w:szCs w:val="24"/>
        </w:rPr>
        <w:t xml:space="preserve">………….……………………............................ $ </w:t>
      </w:r>
      <w:r>
        <w:rPr>
          <w:szCs w:val="24"/>
        </w:rPr>
        <w:t xml:space="preserve">   176.90</w:t>
      </w:r>
      <w:r w:rsidRPr="003E5C36">
        <w:rPr>
          <w:szCs w:val="24"/>
        </w:rPr>
        <w:t xml:space="preserve">    </w:t>
      </w:r>
    </w:p>
    <w:p w14:paraId="54DB5390" w14:textId="77777777" w:rsidR="009053F4" w:rsidRPr="003E5C36" w:rsidRDefault="009053F4" w:rsidP="009053F4">
      <w:pPr>
        <w:tabs>
          <w:tab w:val="left" w:pos="1425"/>
        </w:tabs>
        <w:spacing w:after="0" w:line="240" w:lineRule="auto"/>
        <w:jc w:val="both"/>
        <w:rPr>
          <w:szCs w:val="24"/>
        </w:rPr>
      </w:pPr>
      <w:r w:rsidRPr="003E5C36">
        <w:rPr>
          <w:szCs w:val="24"/>
        </w:rPr>
        <w:t xml:space="preserve">                 Códigos Nos.-</w:t>
      </w:r>
      <w:r>
        <w:rPr>
          <w:szCs w:val="24"/>
        </w:rPr>
        <w:t>54199</w:t>
      </w:r>
      <w:r w:rsidRPr="003E5C36">
        <w:rPr>
          <w:szCs w:val="24"/>
        </w:rPr>
        <w:t xml:space="preserve">………….……………………............................ $ </w:t>
      </w:r>
      <w:r>
        <w:rPr>
          <w:szCs w:val="24"/>
        </w:rPr>
        <w:t xml:space="preserve">   177.45</w:t>
      </w:r>
    </w:p>
    <w:p w14:paraId="7D21AD46" w14:textId="77777777" w:rsidR="009053F4" w:rsidRPr="00A14300" w:rsidRDefault="009053F4" w:rsidP="009053F4">
      <w:pPr>
        <w:tabs>
          <w:tab w:val="left" w:pos="1425"/>
        </w:tabs>
        <w:spacing w:after="0" w:line="240" w:lineRule="auto"/>
        <w:jc w:val="both"/>
        <w:rPr>
          <w:szCs w:val="24"/>
        </w:rPr>
      </w:pPr>
      <w:r w:rsidRPr="003E5C36">
        <w:rPr>
          <w:b/>
          <w:szCs w:val="24"/>
        </w:rPr>
        <w:t xml:space="preserve">                 </w:t>
      </w:r>
      <w:r w:rsidRPr="003E5C36">
        <w:rPr>
          <w:szCs w:val="24"/>
        </w:rPr>
        <w:t>Códigos Nos.-</w:t>
      </w:r>
      <w:r>
        <w:rPr>
          <w:szCs w:val="24"/>
        </w:rPr>
        <w:t>54302</w:t>
      </w:r>
      <w:r w:rsidRPr="003E5C36">
        <w:rPr>
          <w:szCs w:val="24"/>
        </w:rPr>
        <w:t>……….……………………...............................</w:t>
      </w:r>
      <w:r>
        <w:rPr>
          <w:szCs w:val="24"/>
        </w:rPr>
        <w:t>.</w:t>
      </w:r>
      <w:r w:rsidRPr="003E5C36">
        <w:rPr>
          <w:szCs w:val="24"/>
        </w:rPr>
        <w:t xml:space="preserve">.$ </w:t>
      </w:r>
      <w:r>
        <w:rPr>
          <w:szCs w:val="24"/>
        </w:rPr>
        <w:t>1,551.10</w:t>
      </w:r>
      <w:r w:rsidRPr="003E5C36">
        <w:rPr>
          <w:szCs w:val="24"/>
        </w:rPr>
        <w:t xml:space="preserve">  </w:t>
      </w:r>
    </w:p>
    <w:p w14:paraId="10016133" w14:textId="77777777" w:rsidR="009053F4" w:rsidRPr="003E5C36" w:rsidRDefault="009053F4" w:rsidP="009053F4">
      <w:pPr>
        <w:tabs>
          <w:tab w:val="left" w:pos="1425"/>
        </w:tabs>
        <w:spacing w:after="0" w:line="240" w:lineRule="auto"/>
        <w:jc w:val="both"/>
        <w:rPr>
          <w:szCs w:val="24"/>
        </w:rPr>
      </w:pPr>
      <w:r w:rsidRPr="003E5C36">
        <w:rPr>
          <w:b/>
          <w:szCs w:val="24"/>
        </w:rPr>
        <w:t xml:space="preserve">                 </w:t>
      </w:r>
      <w:r w:rsidRPr="003E5C36">
        <w:rPr>
          <w:szCs w:val="24"/>
        </w:rPr>
        <w:t>Total………………………..……………………......……</w:t>
      </w:r>
      <w:r>
        <w:rPr>
          <w:szCs w:val="24"/>
        </w:rPr>
        <w:t>………......</w:t>
      </w:r>
      <w:r w:rsidRPr="003E5C36">
        <w:rPr>
          <w:b/>
          <w:szCs w:val="24"/>
        </w:rPr>
        <w:t>$</w:t>
      </w:r>
      <w:r>
        <w:rPr>
          <w:b/>
          <w:szCs w:val="24"/>
        </w:rPr>
        <w:t xml:space="preserve"> 2,525.80</w:t>
      </w:r>
      <w:r w:rsidRPr="003E5C36">
        <w:rPr>
          <w:b/>
          <w:szCs w:val="24"/>
        </w:rPr>
        <w:t xml:space="preserve"> </w:t>
      </w:r>
    </w:p>
    <w:p w14:paraId="1FFAA44A" w14:textId="77777777" w:rsidR="009053F4" w:rsidRDefault="009053F4" w:rsidP="009053F4"/>
    <w:p w14:paraId="6D7D7EA6" w14:textId="77777777" w:rsidR="009053F4" w:rsidRDefault="009053F4" w:rsidP="009053F4">
      <w:pPr>
        <w:pStyle w:val="Prrafodelista"/>
        <w:numPr>
          <w:ilvl w:val="0"/>
          <w:numId w:val="273"/>
        </w:numPr>
        <w:tabs>
          <w:tab w:val="left" w:pos="709"/>
          <w:tab w:val="left" w:pos="7797"/>
        </w:tabs>
        <w:spacing w:after="0" w:line="240" w:lineRule="auto"/>
        <w:jc w:val="both"/>
        <w:rPr>
          <w:lang w:eastAsia="es-SV"/>
        </w:rPr>
      </w:pPr>
      <w:r w:rsidRPr="009035EB">
        <w:t xml:space="preserve">EROGAR la cantidad de </w:t>
      </w:r>
      <w:r>
        <w:rPr>
          <w:b/>
        </w:rPr>
        <w:t>DOS MIL CIENTO NOVENTA Y TRES 75</w:t>
      </w:r>
      <w:r w:rsidRPr="00F14602">
        <w:rPr>
          <w:b/>
        </w:rPr>
        <w:t>/100 DÓLARES DE</w:t>
      </w:r>
      <w:r w:rsidRPr="009035EB">
        <w:t xml:space="preserve"> </w:t>
      </w:r>
      <w:r w:rsidRPr="00F14602">
        <w:rPr>
          <w:b/>
        </w:rPr>
        <w:t>LOS ES</w:t>
      </w:r>
      <w:r>
        <w:rPr>
          <w:b/>
        </w:rPr>
        <w:t>TADOS UNIDOS DE AMÉRICA ($2,193.75</w:t>
      </w:r>
      <w:r w:rsidRPr="00F14602">
        <w:rPr>
          <w:b/>
        </w:rPr>
        <w:t>)</w:t>
      </w:r>
      <w:r w:rsidRPr="009035EB">
        <w:t xml:space="preserve"> a favor de </w:t>
      </w:r>
      <w:r>
        <w:rPr>
          <w:b/>
        </w:rPr>
        <w:t>PREMIA</w:t>
      </w:r>
      <w:r w:rsidRPr="00F14602">
        <w:rPr>
          <w:b/>
        </w:rPr>
        <w:t xml:space="preserve">, S.A. DE C.V. V/ </w:t>
      </w:r>
      <w:r w:rsidRPr="009035EB">
        <w:t xml:space="preserve">Pago por </w:t>
      </w:r>
      <w:r>
        <w:t>compra de trofeos, para contribución a diferentes ADESCOS del municipio de Metapán, para llevar a cabo actividades deportivas en las comunidades, gestionado por unidad de promoción social, según Orden  No.-167432</w:t>
      </w:r>
      <w:r w:rsidRPr="009035EB">
        <w:t>, Aplicando dicho g</w:t>
      </w:r>
      <w:r>
        <w:t>asto a la línea 0101 del código</w:t>
      </w:r>
      <w:r w:rsidRPr="009035EB">
        <w:t xml:space="preserve"> </w:t>
      </w:r>
      <w:r w:rsidRPr="00F14602">
        <w:t>54199,</w:t>
      </w:r>
      <w:r w:rsidRPr="009035EB">
        <w:t xml:space="preserve"> del presupuesto municipal vigente</w:t>
      </w:r>
    </w:p>
    <w:p w14:paraId="0270A95C" w14:textId="77777777" w:rsidR="009053F4" w:rsidRDefault="009053F4" w:rsidP="009053F4">
      <w:pPr>
        <w:pStyle w:val="Prrafodelista"/>
        <w:tabs>
          <w:tab w:val="left" w:pos="709"/>
          <w:tab w:val="left" w:pos="7797"/>
        </w:tabs>
        <w:spacing w:after="0" w:line="240" w:lineRule="auto"/>
        <w:jc w:val="both"/>
        <w:rPr>
          <w:lang w:eastAsia="es-SV"/>
        </w:rPr>
      </w:pPr>
    </w:p>
    <w:p w14:paraId="371DD60F" w14:textId="77777777" w:rsidR="009053F4" w:rsidRPr="009053F4" w:rsidRDefault="009053F4" w:rsidP="009053F4">
      <w:pPr>
        <w:pStyle w:val="Prrafodelista"/>
        <w:numPr>
          <w:ilvl w:val="0"/>
          <w:numId w:val="273"/>
        </w:numPr>
        <w:tabs>
          <w:tab w:val="left" w:pos="709"/>
          <w:tab w:val="left" w:pos="7797"/>
        </w:tabs>
        <w:spacing w:after="0" w:line="240" w:lineRule="auto"/>
        <w:jc w:val="both"/>
        <w:rPr>
          <w:lang w:eastAsia="es-SV"/>
        </w:rPr>
      </w:pPr>
      <w:r w:rsidRPr="009035EB">
        <w:t xml:space="preserve">EROGAR la cantidad de </w:t>
      </w:r>
      <w:r w:rsidRPr="009053F4">
        <w:rPr>
          <w:b/>
        </w:rPr>
        <w:t>DIECISIETE MIL SEISCIENTOS SESENTA Y NUEVE 91/100 DÓLARES DE</w:t>
      </w:r>
      <w:r w:rsidRPr="009035EB">
        <w:t xml:space="preserve"> </w:t>
      </w:r>
      <w:r w:rsidRPr="009053F4">
        <w:rPr>
          <w:b/>
        </w:rPr>
        <w:t>LOS ESTADOS UNIDOS DE AMÉRICA ($17,669.91)</w:t>
      </w:r>
      <w:r w:rsidRPr="009035EB">
        <w:t xml:space="preserve"> a favor de </w:t>
      </w:r>
      <w:r w:rsidRPr="009053F4">
        <w:rPr>
          <w:b/>
        </w:rPr>
        <w:t xml:space="preserve">COMPAÑÍA GENERAL DE EQUIPOS, S.A. DE C.V. V/ </w:t>
      </w:r>
      <w:r w:rsidRPr="009035EB">
        <w:t xml:space="preserve">Pago por </w:t>
      </w:r>
      <w:r>
        <w:t>compra de herramientas repuestos y accesorios, para uso en equipo #13, 77, 125, 73, 43, 48, 22, 42, 137, 73, según factura  No.- 968-996-995-969-967-181345-181349-181350-1054-181518-1055-181516-181515-181506-181503-181504-181501-181502-181495</w:t>
      </w:r>
      <w:r w:rsidRPr="009035EB">
        <w:t>, Aplicando dicho g</w:t>
      </w:r>
      <w:r>
        <w:t>asto a la línea 0101 del código</w:t>
      </w:r>
      <w:r w:rsidRPr="009035EB">
        <w:t xml:space="preserve"> </w:t>
      </w:r>
      <w:r>
        <w:t>54118</w:t>
      </w:r>
      <w:r w:rsidRPr="00F14602">
        <w:t>,</w:t>
      </w:r>
      <w:r w:rsidRPr="009035EB">
        <w:t xml:space="preserve"> del presupuesto municipal vigente</w:t>
      </w:r>
      <w:r>
        <w:t xml:space="preserve"> </w:t>
      </w:r>
      <w:r w:rsidRPr="009053F4">
        <w:rPr>
          <w:szCs w:val="24"/>
        </w:rPr>
        <w:t xml:space="preserve">Autorizando a Tesorería a efectuar los pagos correspondientes FONDOS PROPIOS. Cuenta </w:t>
      </w:r>
      <w:proofErr w:type="spellStart"/>
      <w:r w:rsidRPr="009053F4">
        <w:rPr>
          <w:szCs w:val="24"/>
        </w:rPr>
        <w:t>N°</w:t>
      </w:r>
      <w:proofErr w:type="spellEnd"/>
      <w:r w:rsidRPr="009053F4">
        <w:rPr>
          <w:szCs w:val="24"/>
        </w:rPr>
        <w:t xml:space="preserve"> 00500003666</w:t>
      </w:r>
    </w:p>
    <w:p w14:paraId="0EA9DAAA" w14:textId="77777777" w:rsidR="009053F4" w:rsidRDefault="009053F4" w:rsidP="009053F4">
      <w:pPr>
        <w:pStyle w:val="Prrafodelista"/>
        <w:rPr>
          <w:lang w:eastAsia="es-SV"/>
        </w:rPr>
      </w:pPr>
    </w:p>
    <w:p w14:paraId="253674BD" w14:textId="77777777" w:rsidR="009053F4" w:rsidRDefault="009053F4" w:rsidP="009053F4">
      <w:pPr>
        <w:tabs>
          <w:tab w:val="left" w:pos="709"/>
          <w:tab w:val="left" w:pos="7797"/>
        </w:tabs>
        <w:spacing w:after="0" w:line="240" w:lineRule="auto"/>
        <w:jc w:val="both"/>
        <w:rPr>
          <w:rFonts w:eastAsia="Calibri"/>
          <w:spacing w:val="-3"/>
          <w:szCs w:val="24"/>
        </w:rPr>
      </w:pPr>
      <w:r w:rsidRPr="00583A40">
        <w:rPr>
          <w:rFonts w:eastAsia="Calibri"/>
          <w:spacing w:val="-3"/>
          <w:szCs w:val="24"/>
        </w:rPr>
        <w:t xml:space="preserve">Los votos en contra, los cuales corresponden a los señores José Misael Posadas Mejía, Octavo Regidor Propietario, Sr. Nelson Eduardo Figueroa Castillo, Décimo Regidor Propietario, </w:t>
      </w:r>
      <w:r w:rsidRPr="00583A40">
        <w:rPr>
          <w:rFonts w:eastAsia="Calibri"/>
          <w:spacing w:val="-3"/>
          <w:szCs w:val="24"/>
        </w:rPr>
        <w:lastRenderedPageBreak/>
        <w:t xml:space="preserve">argumentan que no hay suficiente información, por tanto, no se tiene certeza del destino de los bienes y/o servicios que se van a adquirir. </w:t>
      </w:r>
    </w:p>
    <w:p w14:paraId="35294D5A" w14:textId="77777777" w:rsidR="009053F4" w:rsidRDefault="009053F4" w:rsidP="009053F4">
      <w:pPr>
        <w:tabs>
          <w:tab w:val="left" w:pos="709"/>
          <w:tab w:val="left" w:pos="7797"/>
        </w:tabs>
        <w:spacing w:after="0" w:line="240" w:lineRule="auto"/>
        <w:jc w:val="both"/>
        <w:rPr>
          <w:rFonts w:eastAsia="Calibri"/>
          <w:spacing w:val="-3"/>
          <w:szCs w:val="24"/>
        </w:rPr>
      </w:pPr>
    </w:p>
    <w:p w14:paraId="0C89559B" w14:textId="77777777" w:rsidR="009053F4" w:rsidRDefault="009053F4" w:rsidP="009053F4">
      <w:pPr>
        <w:tabs>
          <w:tab w:val="left" w:pos="709"/>
          <w:tab w:val="left" w:pos="7797"/>
        </w:tabs>
        <w:spacing w:after="0" w:line="240" w:lineRule="auto"/>
        <w:jc w:val="both"/>
        <w:rPr>
          <w:rFonts w:eastAsia="Calibri"/>
          <w:spacing w:val="-3"/>
          <w:szCs w:val="24"/>
        </w:rPr>
      </w:pPr>
      <w:r>
        <w:rPr>
          <w:rFonts w:eastAsia="Calibri"/>
          <w:spacing w:val="-3"/>
          <w:szCs w:val="24"/>
        </w:rPr>
        <w:t>COMUNIQUESE Y CERTIFIQUESE</w:t>
      </w:r>
    </w:p>
    <w:p w14:paraId="0BA5E1F8" w14:textId="77777777" w:rsidR="009053F4" w:rsidRDefault="009053F4" w:rsidP="009053F4">
      <w:pPr>
        <w:tabs>
          <w:tab w:val="left" w:pos="709"/>
          <w:tab w:val="left" w:pos="7797"/>
        </w:tabs>
        <w:spacing w:after="0" w:line="240" w:lineRule="auto"/>
        <w:jc w:val="both"/>
        <w:rPr>
          <w:lang w:eastAsia="es-SV"/>
        </w:rPr>
      </w:pPr>
    </w:p>
    <w:p w14:paraId="75DAA595" w14:textId="77777777" w:rsidR="00A31C1F" w:rsidRPr="00A24294" w:rsidRDefault="00A31C1F" w:rsidP="009053F4">
      <w:pPr>
        <w:tabs>
          <w:tab w:val="left" w:pos="709"/>
          <w:tab w:val="left" w:pos="7797"/>
        </w:tabs>
        <w:spacing w:after="0" w:line="240" w:lineRule="auto"/>
        <w:jc w:val="both"/>
        <w:rPr>
          <w:b/>
          <w:bCs/>
          <w:u w:val="single"/>
          <w:lang w:eastAsia="es-SV"/>
        </w:rPr>
      </w:pPr>
    </w:p>
    <w:p w14:paraId="600F31B3" w14:textId="77777777" w:rsidR="00A31C1F" w:rsidRPr="00A24294" w:rsidRDefault="00A24294" w:rsidP="009053F4">
      <w:pPr>
        <w:tabs>
          <w:tab w:val="left" w:pos="709"/>
          <w:tab w:val="left" w:pos="7797"/>
        </w:tabs>
        <w:spacing w:after="0" w:line="240" w:lineRule="auto"/>
        <w:jc w:val="both"/>
        <w:rPr>
          <w:b/>
          <w:bCs/>
          <w:u w:val="single"/>
          <w:lang w:eastAsia="es-SV"/>
        </w:rPr>
      </w:pPr>
      <w:r w:rsidRPr="00A24294">
        <w:rPr>
          <w:b/>
          <w:bCs/>
          <w:u w:val="single"/>
          <w:lang w:eastAsia="es-SV"/>
        </w:rPr>
        <w:t>ACUERDO NÚMERO TRES:</w:t>
      </w:r>
    </w:p>
    <w:p w14:paraId="41F28182" w14:textId="77777777" w:rsidR="00A24294" w:rsidRDefault="00A24294" w:rsidP="009053F4">
      <w:pPr>
        <w:tabs>
          <w:tab w:val="left" w:pos="709"/>
          <w:tab w:val="left" w:pos="7797"/>
        </w:tabs>
        <w:spacing w:after="0" w:line="240" w:lineRule="auto"/>
        <w:jc w:val="both"/>
        <w:rPr>
          <w:lang w:eastAsia="es-SV"/>
        </w:rPr>
      </w:pPr>
    </w:p>
    <w:p w14:paraId="0F5F3E22" w14:textId="77777777" w:rsidR="00A24294" w:rsidRDefault="00A24294" w:rsidP="009053F4">
      <w:pPr>
        <w:tabs>
          <w:tab w:val="left" w:pos="709"/>
          <w:tab w:val="left" w:pos="7797"/>
        </w:tabs>
        <w:spacing w:after="0" w:line="240" w:lineRule="auto"/>
        <w:jc w:val="both"/>
        <w:rPr>
          <w:lang w:eastAsia="es-SV"/>
        </w:rPr>
      </w:pPr>
      <w:r>
        <w:rPr>
          <w:lang w:eastAsia="es-SV"/>
        </w:rPr>
        <w:t xml:space="preserve">El Concejo Municipal en uso de las facultades que el Código Municipal les confiere ACUERDA: </w:t>
      </w:r>
    </w:p>
    <w:p w14:paraId="53DF5306" w14:textId="77777777" w:rsidR="00A31C1F" w:rsidRPr="00357CD0" w:rsidRDefault="00A24294" w:rsidP="00A24294">
      <w:pPr>
        <w:tabs>
          <w:tab w:val="left" w:pos="709"/>
          <w:tab w:val="left" w:pos="7797"/>
        </w:tabs>
        <w:spacing w:after="0" w:line="240" w:lineRule="auto"/>
        <w:jc w:val="both"/>
      </w:pPr>
      <w:r w:rsidRPr="00357CD0">
        <w:rPr>
          <w:lang w:eastAsia="es-SV"/>
        </w:rPr>
        <w:t xml:space="preserve">1.- </w:t>
      </w:r>
      <w:r w:rsidR="00A31C1F" w:rsidRPr="00357CD0">
        <w:t xml:space="preserve">EROGAR la cantidad de </w:t>
      </w:r>
      <w:r w:rsidR="00A31C1F" w:rsidRPr="00357CD0">
        <w:rPr>
          <w:b/>
        </w:rPr>
        <w:t>SETECIENTOS VEINTE 71/100 DÓLARES DE</w:t>
      </w:r>
      <w:r w:rsidR="00A31C1F" w:rsidRPr="00357CD0">
        <w:t xml:space="preserve"> </w:t>
      </w:r>
      <w:r w:rsidR="00A31C1F" w:rsidRPr="00357CD0">
        <w:rPr>
          <w:b/>
        </w:rPr>
        <w:t>LOS ESTADOS UNIDOS DE AMÉRICA ($720.71)</w:t>
      </w:r>
      <w:r w:rsidR="00A31C1F" w:rsidRPr="00357CD0">
        <w:t xml:space="preserve"> a favor de </w:t>
      </w:r>
      <w:r w:rsidR="00A31C1F" w:rsidRPr="00357CD0">
        <w:rPr>
          <w:b/>
        </w:rPr>
        <w:t>AUTO RESPUESTOS EL LEON S.A. DE C.V.</w:t>
      </w:r>
      <w:r w:rsidR="00A31C1F" w:rsidRPr="00357CD0">
        <w:t xml:space="preserve"> </w:t>
      </w:r>
      <w:r w:rsidR="00A31C1F" w:rsidRPr="00357CD0">
        <w:rPr>
          <w:b/>
        </w:rPr>
        <w:t xml:space="preserve">V/ </w:t>
      </w:r>
      <w:r w:rsidR="00A31C1F" w:rsidRPr="00357CD0">
        <w:t xml:space="preserve">Pago por compra de productos </w:t>
      </w:r>
      <w:proofErr w:type="spellStart"/>
      <w:r w:rsidR="00A31C1F" w:rsidRPr="00357CD0">
        <w:t>quimicos</w:t>
      </w:r>
      <w:proofErr w:type="spellEnd"/>
      <w:r w:rsidR="00A31C1F" w:rsidRPr="00357CD0">
        <w:t xml:space="preserve">, herramientas, repuestos y accesorios, mantenimientos y reparaciones de vehículos, para uso en eq.87 pick up Toyota </w:t>
      </w:r>
      <w:proofErr w:type="spellStart"/>
      <w:r w:rsidR="00A31C1F" w:rsidRPr="00357CD0">
        <w:t>hilux</w:t>
      </w:r>
      <w:proofErr w:type="spellEnd"/>
      <w:r w:rsidR="00A31C1F" w:rsidRPr="00357CD0">
        <w:t xml:space="preserve">, concretera municipal, camión liviano </w:t>
      </w:r>
      <w:proofErr w:type="spellStart"/>
      <w:r w:rsidR="00A31C1F" w:rsidRPr="00357CD0">
        <w:t>kia</w:t>
      </w:r>
      <w:proofErr w:type="spellEnd"/>
      <w:r w:rsidR="00A31C1F" w:rsidRPr="00357CD0">
        <w:t xml:space="preserve"> k2700, eq.160, eq.88, eq.122 pick up 4x4, cruz roja </w:t>
      </w:r>
      <w:proofErr w:type="spellStart"/>
      <w:r w:rsidR="00A31C1F" w:rsidRPr="00357CD0">
        <w:t>metapan</w:t>
      </w:r>
      <w:proofErr w:type="spellEnd"/>
      <w:r w:rsidR="00A31C1F" w:rsidRPr="00357CD0">
        <w:t>,  según facturas, líneas y códigos que se detallan a continuación:</w:t>
      </w:r>
    </w:p>
    <w:p w14:paraId="3981019E" w14:textId="77777777" w:rsidR="00A31C1F" w:rsidRDefault="00A31C1F" w:rsidP="00A31C1F">
      <w:pPr>
        <w:tabs>
          <w:tab w:val="left" w:pos="3592"/>
        </w:tabs>
        <w:ind w:left="720"/>
        <w:jc w:val="both"/>
        <w:rPr>
          <w:b/>
        </w:rPr>
      </w:pPr>
      <w:r>
        <w:rPr>
          <w:b/>
        </w:rPr>
        <w:tab/>
      </w:r>
    </w:p>
    <w:p w14:paraId="2527EE94" w14:textId="77777777" w:rsidR="00A31C1F" w:rsidRPr="00830AC4" w:rsidRDefault="00A31C1F" w:rsidP="00A31C1F">
      <w:pPr>
        <w:tabs>
          <w:tab w:val="left" w:pos="922"/>
          <w:tab w:val="left" w:pos="7797"/>
        </w:tabs>
        <w:spacing w:after="0" w:line="240" w:lineRule="auto"/>
        <w:ind w:left="1080"/>
        <w:jc w:val="both"/>
        <w:rPr>
          <w:b/>
          <w:szCs w:val="24"/>
          <w:u w:val="single"/>
        </w:rPr>
      </w:pPr>
      <w:r w:rsidRPr="00830AC4">
        <w:rPr>
          <w:b/>
          <w:szCs w:val="24"/>
          <w:u w:val="single"/>
        </w:rPr>
        <w:t>LINEA 0101</w:t>
      </w:r>
    </w:p>
    <w:p w14:paraId="07F877FD" w14:textId="77777777" w:rsidR="00A31C1F" w:rsidRPr="00830AC4" w:rsidRDefault="00A31C1F" w:rsidP="00A31C1F">
      <w:pPr>
        <w:tabs>
          <w:tab w:val="left" w:pos="922"/>
          <w:tab w:val="left" w:pos="7797"/>
        </w:tabs>
        <w:spacing w:after="0" w:line="240" w:lineRule="auto"/>
        <w:jc w:val="both"/>
        <w:rPr>
          <w:szCs w:val="24"/>
        </w:rPr>
      </w:pPr>
      <w:r w:rsidRPr="00830AC4">
        <w:rPr>
          <w:szCs w:val="24"/>
        </w:rPr>
        <w:t xml:space="preserve">                 Facturas Nos.- </w:t>
      </w:r>
      <w:r>
        <w:rPr>
          <w:szCs w:val="24"/>
        </w:rPr>
        <w:t>5541-5540-5539-5538-5537-5536-5571</w:t>
      </w:r>
    </w:p>
    <w:p w14:paraId="621FDEAE" w14:textId="77777777" w:rsidR="00A31C1F" w:rsidRPr="00830AC4" w:rsidRDefault="00A31C1F" w:rsidP="00A31C1F">
      <w:pPr>
        <w:tabs>
          <w:tab w:val="left" w:pos="1425"/>
        </w:tabs>
        <w:spacing w:after="0" w:line="240" w:lineRule="auto"/>
        <w:jc w:val="both"/>
        <w:rPr>
          <w:szCs w:val="24"/>
        </w:rPr>
      </w:pPr>
      <w:r w:rsidRPr="00830AC4">
        <w:rPr>
          <w:b/>
          <w:szCs w:val="24"/>
        </w:rPr>
        <w:t xml:space="preserve">                 </w:t>
      </w:r>
      <w:r w:rsidRPr="00830AC4">
        <w:rPr>
          <w:szCs w:val="24"/>
        </w:rPr>
        <w:t>Códigos Nos.-</w:t>
      </w:r>
      <w:r>
        <w:rPr>
          <w:szCs w:val="24"/>
        </w:rPr>
        <w:t>54107</w:t>
      </w:r>
      <w:r w:rsidRPr="00830AC4">
        <w:rPr>
          <w:szCs w:val="24"/>
        </w:rPr>
        <w:t xml:space="preserve">………….……………………............................ $ </w:t>
      </w:r>
      <w:r>
        <w:rPr>
          <w:szCs w:val="24"/>
        </w:rPr>
        <w:t xml:space="preserve">   14.77</w:t>
      </w:r>
      <w:r w:rsidRPr="00830AC4">
        <w:rPr>
          <w:szCs w:val="24"/>
        </w:rPr>
        <w:t xml:space="preserve">     </w:t>
      </w:r>
    </w:p>
    <w:p w14:paraId="7BAE94C5" w14:textId="77777777" w:rsidR="00A31C1F" w:rsidRPr="00830AC4" w:rsidRDefault="00A31C1F" w:rsidP="00A31C1F">
      <w:pPr>
        <w:tabs>
          <w:tab w:val="left" w:pos="1425"/>
        </w:tabs>
        <w:spacing w:after="0" w:line="240" w:lineRule="auto"/>
        <w:jc w:val="both"/>
        <w:rPr>
          <w:szCs w:val="24"/>
        </w:rPr>
      </w:pPr>
      <w:r w:rsidRPr="00830AC4">
        <w:rPr>
          <w:szCs w:val="24"/>
        </w:rPr>
        <w:t xml:space="preserve">                 Códigos Nos.-</w:t>
      </w:r>
      <w:r>
        <w:rPr>
          <w:szCs w:val="24"/>
        </w:rPr>
        <w:t>54118</w:t>
      </w:r>
      <w:r w:rsidRPr="00830AC4">
        <w:rPr>
          <w:szCs w:val="24"/>
        </w:rPr>
        <w:t xml:space="preserve">………….……………………............................ $  </w:t>
      </w:r>
      <w:r>
        <w:rPr>
          <w:szCs w:val="24"/>
        </w:rPr>
        <w:t>239.06</w:t>
      </w:r>
      <w:r w:rsidRPr="00830AC4">
        <w:rPr>
          <w:szCs w:val="24"/>
        </w:rPr>
        <w:t xml:space="preserve">    </w:t>
      </w:r>
    </w:p>
    <w:p w14:paraId="738E486B" w14:textId="77777777" w:rsidR="00A31C1F" w:rsidRPr="00830AC4" w:rsidRDefault="00A31C1F" w:rsidP="00A31C1F">
      <w:pPr>
        <w:tabs>
          <w:tab w:val="left" w:pos="1425"/>
        </w:tabs>
        <w:spacing w:after="0" w:line="240" w:lineRule="auto"/>
        <w:jc w:val="both"/>
        <w:rPr>
          <w:szCs w:val="24"/>
        </w:rPr>
      </w:pPr>
      <w:r w:rsidRPr="00830AC4">
        <w:rPr>
          <w:szCs w:val="24"/>
        </w:rPr>
        <w:t xml:space="preserve">                 Códigos Nos.-</w:t>
      </w:r>
      <w:r>
        <w:rPr>
          <w:szCs w:val="24"/>
        </w:rPr>
        <w:t>54302</w:t>
      </w:r>
      <w:r w:rsidRPr="00830AC4">
        <w:rPr>
          <w:szCs w:val="24"/>
        </w:rPr>
        <w:t xml:space="preserve">………….……………………............................ $ </w:t>
      </w:r>
      <w:r>
        <w:rPr>
          <w:szCs w:val="24"/>
        </w:rPr>
        <w:t xml:space="preserve">   14.88</w:t>
      </w:r>
    </w:p>
    <w:p w14:paraId="347D1EA4" w14:textId="77777777" w:rsidR="00A31C1F" w:rsidRPr="00830AC4" w:rsidRDefault="00A31C1F" w:rsidP="00A31C1F">
      <w:pPr>
        <w:tabs>
          <w:tab w:val="left" w:pos="1425"/>
        </w:tabs>
        <w:spacing w:after="0" w:line="240" w:lineRule="auto"/>
        <w:jc w:val="both"/>
        <w:rPr>
          <w:szCs w:val="24"/>
        </w:rPr>
      </w:pPr>
      <w:r w:rsidRPr="00830AC4">
        <w:rPr>
          <w:b/>
          <w:szCs w:val="24"/>
        </w:rPr>
        <w:t xml:space="preserve">                 </w:t>
      </w:r>
      <w:r w:rsidRPr="00830AC4">
        <w:rPr>
          <w:szCs w:val="24"/>
        </w:rPr>
        <w:t>Códigos Nos.-</w:t>
      </w:r>
      <w:r>
        <w:rPr>
          <w:szCs w:val="24"/>
        </w:rPr>
        <w:t>56303</w:t>
      </w:r>
      <w:r w:rsidRPr="00830AC4">
        <w:rPr>
          <w:szCs w:val="24"/>
        </w:rPr>
        <w:t>……….……………………...............................</w:t>
      </w:r>
      <w:r>
        <w:rPr>
          <w:szCs w:val="24"/>
        </w:rPr>
        <w:t>.</w:t>
      </w:r>
      <w:r w:rsidRPr="00830AC4">
        <w:rPr>
          <w:szCs w:val="24"/>
        </w:rPr>
        <w:t>.$</w:t>
      </w:r>
      <w:r>
        <w:rPr>
          <w:szCs w:val="24"/>
        </w:rPr>
        <w:t xml:space="preserve">  452.00</w:t>
      </w:r>
    </w:p>
    <w:p w14:paraId="3F0D5777" w14:textId="77777777" w:rsidR="00A31C1F" w:rsidRPr="00D61F79" w:rsidRDefault="00A31C1F" w:rsidP="00A31C1F">
      <w:pPr>
        <w:tabs>
          <w:tab w:val="left" w:pos="1425"/>
        </w:tabs>
        <w:spacing w:after="0" w:line="240" w:lineRule="auto"/>
        <w:jc w:val="both"/>
        <w:rPr>
          <w:szCs w:val="24"/>
        </w:rPr>
      </w:pPr>
      <w:r w:rsidRPr="00830AC4">
        <w:rPr>
          <w:b/>
          <w:szCs w:val="24"/>
        </w:rPr>
        <w:t xml:space="preserve">                 </w:t>
      </w:r>
      <w:r w:rsidRPr="00830AC4">
        <w:rPr>
          <w:szCs w:val="24"/>
        </w:rPr>
        <w:t>Total………………………..……………………......…….....</w:t>
      </w:r>
      <w:r>
        <w:rPr>
          <w:szCs w:val="24"/>
        </w:rPr>
        <w:t>..........</w:t>
      </w:r>
      <w:r w:rsidRPr="00830AC4">
        <w:rPr>
          <w:szCs w:val="24"/>
        </w:rPr>
        <w:t>....</w:t>
      </w:r>
      <w:r w:rsidRPr="00830AC4">
        <w:rPr>
          <w:b/>
          <w:szCs w:val="24"/>
        </w:rPr>
        <w:t>$</w:t>
      </w:r>
      <w:r>
        <w:rPr>
          <w:b/>
        </w:rPr>
        <w:t xml:space="preserve">  </w:t>
      </w:r>
      <w:r w:rsidRPr="00D61F79">
        <w:rPr>
          <w:b/>
          <w:szCs w:val="24"/>
        </w:rPr>
        <w:t>720.71</w:t>
      </w:r>
    </w:p>
    <w:p w14:paraId="7DE13A8E" w14:textId="77777777" w:rsidR="00A31C1F" w:rsidRDefault="00A31C1F" w:rsidP="009053F4">
      <w:pPr>
        <w:tabs>
          <w:tab w:val="left" w:pos="709"/>
          <w:tab w:val="left" w:pos="7797"/>
        </w:tabs>
        <w:spacing w:after="0" w:line="240" w:lineRule="auto"/>
        <w:jc w:val="both"/>
        <w:rPr>
          <w:lang w:eastAsia="es-SV"/>
        </w:rPr>
      </w:pPr>
    </w:p>
    <w:p w14:paraId="449060FB" w14:textId="77777777" w:rsidR="009F3E27" w:rsidRDefault="009F3E27" w:rsidP="009053F4">
      <w:pPr>
        <w:tabs>
          <w:tab w:val="left" w:pos="709"/>
          <w:tab w:val="left" w:pos="7797"/>
        </w:tabs>
        <w:spacing w:after="0" w:line="240" w:lineRule="auto"/>
        <w:jc w:val="both"/>
        <w:rPr>
          <w:lang w:eastAsia="es-SV"/>
        </w:rPr>
      </w:pPr>
    </w:p>
    <w:p w14:paraId="71E55FB6" w14:textId="77777777" w:rsidR="00A24294" w:rsidRDefault="00357CD0" w:rsidP="009053F4">
      <w:pPr>
        <w:tabs>
          <w:tab w:val="left" w:pos="709"/>
          <w:tab w:val="left" w:pos="7797"/>
        </w:tabs>
        <w:spacing w:after="0" w:line="240" w:lineRule="auto"/>
        <w:jc w:val="both"/>
        <w:rPr>
          <w:lang w:eastAsia="es-SV"/>
        </w:rPr>
      </w:pPr>
      <w:r>
        <w:rPr>
          <w:lang w:eastAsia="es-SV"/>
        </w:rPr>
        <w:t xml:space="preserve"> Autorizando a Tesorería a efectuar los pagos correspondientes FONDOS PROPIOS. </w:t>
      </w:r>
    </w:p>
    <w:p w14:paraId="0795C3DA" w14:textId="77777777" w:rsidR="00A24294" w:rsidRDefault="00A24294" w:rsidP="009053F4">
      <w:pPr>
        <w:tabs>
          <w:tab w:val="left" w:pos="709"/>
          <w:tab w:val="left" w:pos="7797"/>
        </w:tabs>
        <w:spacing w:after="0" w:line="240" w:lineRule="auto"/>
        <w:jc w:val="both"/>
        <w:rPr>
          <w:lang w:eastAsia="es-SV"/>
        </w:rPr>
      </w:pPr>
    </w:p>
    <w:p w14:paraId="17874A0E" w14:textId="77777777" w:rsidR="00F774EB" w:rsidRDefault="00F774EB" w:rsidP="009053F4">
      <w:pPr>
        <w:tabs>
          <w:tab w:val="left" w:pos="709"/>
          <w:tab w:val="left" w:pos="7797"/>
        </w:tabs>
        <w:spacing w:after="0" w:line="240" w:lineRule="auto"/>
        <w:jc w:val="both"/>
        <w:rPr>
          <w:lang w:eastAsia="es-SV"/>
        </w:rPr>
      </w:pPr>
    </w:p>
    <w:p w14:paraId="3C30B5FB" w14:textId="77777777" w:rsidR="00F774EB" w:rsidRPr="00F774EB" w:rsidRDefault="00F774EB" w:rsidP="00F774EB">
      <w:pPr>
        <w:tabs>
          <w:tab w:val="left" w:pos="8789"/>
        </w:tabs>
        <w:spacing w:after="0" w:line="240" w:lineRule="auto"/>
        <w:jc w:val="both"/>
        <w:rPr>
          <w:rFonts w:eastAsia="Times New Roman"/>
          <w:b/>
          <w:sz w:val="26"/>
          <w:szCs w:val="26"/>
          <w:u w:val="single"/>
        </w:rPr>
      </w:pPr>
      <w:r w:rsidRPr="00F774EB">
        <w:rPr>
          <w:rFonts w:eastAsia="Times New Roman"/>
          <w:b/>
          <w:sz w:val="26"/>
          <w:szCs w:val="26"/>
          <w:u w:val="single"/>
        </w:rPr>
        <w:t xml:space="preserve">ACUERDO NÚMERO </w:t>
      </w:r>
      <w:r>
        <w:rPr>
          <w:rFonts w:eastAsia="Times New Roman"/>
          <w:b/>
          <w:sz w:val="26"/>
          <w:szCs w:val="26"/>
          <w:u w:val="single"/>
        </w:rPr>
        <w:t xml:space="preserve">CUATRO: </w:t>
      </w:r>
    </w:p>
    <w:p w14:paraId="33C22F2F" w14:textId="77777777" w:rsidR="00F774EB" w:rsidRPr="00F774EB" w:rsidRDefault="00F774EB" w:rsidP="00F774EB">
      <w:pPr>
        <w:spacing w:after="0" w:line="240" w:lineRule="auto"/>
        <w:jc w:val="both"/>
        <w:rPr>
          <w:rFonts w:eastAsia="Calibri"/>
          <w:sz w:val="26"/>
          <w:szCs w:val="26"/>
        </w:rPr>
      </w:pPr>
    </w:p>
    <w:p w14:paraId="3B98DF1D" w14:textId="77777777" w:rsidR="00F774EB" w:rsidRPr="00F774EB" w:rsidRDefault="00F774EB" w:rsidP="00F774EB">
      <w:pPr>
        <w:spacing w:after="0" w:line="240" w:lineRule="auto"/>
        <w:jc w:val="both"/>
        <w:rPr>
          <w:rFonts w:eastAsia="Times New Roman"/>
          <w:sz w:val="26"/>
          <w:szCs w:val="26"/>
          <w:lang w:eastAsia="es-ES"/>
        </w:rPr>
      </w:pPr>
      <w:r w:rsidRPr="00F774EB">
        <w:rPr>
          <w:rFonts w:eastAsia="Times New Roman"/>
          <w:sz w:val="26"/>
          <w:szCs w:val="26"/>
          <w:lang w:eastAsia="es-ES"/>
        </w:rPr>
        <w:t>El Concejo Municipal de Metapán, en uso de las facultades legales que el Código municipal les confiere CONSIDERANDO:</w:t>
      </w:r>
    </w:p>
    <w:p w14:paraId="72B4287C" w14:textId="77777777" w:rsidR="00F774EB" w:rsidRPr="00F774EB" w:rsidRDefault="00F774EB" w:rsidP="00F774EB">
      <w:pPr>
        <w:spacing w:after="0" w:line="240" w:lineRule="auto"/>
        <w:jc w:val="both"/>
        <w:rPr>
          <w:rFonts w:eastAsia="Times New Roman"/>
          <w:sz w:val="26"/>
          <w:szCs w:val="26"/>
          <w:lang w:eastAsia="es-ES"/>
        </w:rPr>
      </w:pPr>
    </w:p>
    <w:p w14:paraId="04820BCB" w14:textId="77777777" w:rsidR="00F774EB" w:rsidRPr="00F774EB" w:rsidRDefault="00F774EB" w:rsidP="00F774EB">
      <w:pPr>
        <w:spacing w:after="0" w:line="240" w:lineRule="auto"/>
        <w:jc w:val="both"/>
        <w:rPr>
          <w:rFonts w:eastAsia="Times New Roman"/>
          <w:sz w:val="26"/>
          <w:szCs w:val="26"/>
          <w:lang w:eastAsia="es-ES"/>
        </w:rPr>
      </w:pPr>
      <w:r w:rsidRPr="00F774EB">
        <w:rPr>
          <w:rFonts w:eastAsia="Times New Roman"/>
          <w:sz w:val="26"/>
          <w:szCs w:val="26"/>
          <w:lang w:eastAsia="es-ES"/>
        </w:rPr>
        <w:t xml:space="preserve">I.- Que de conformidad al Art. 30 numeral 11) del Código Municipal, le compete a los Concejos emitir los acuerdos de cooperación con otros municipio o instituciones, de conformidad al art. 31 numeral 8) el cual cita: llevar buenas relaciones con las instituciones nacionales, regionales y departamentales, así como con otros municipios y cooperar con ellos para el mejor cumplimiento de los fines de los mismos; </w:t>
      </w:r>
    </w:p>
    <w:p w14:paraId="0C0B3035" w14:textId="77777777" w:rsidR="00F774EB" w:rsidRPr="00F774EB" w:rsidRDefault="00F774EB" w:rsidP="00F774EB">
      <w:pPr>
        <w:spacing w:after="0" w:line="240" w:lineRule="auto"/>
        <w:jc w:val="both"/>
        <w:rPr>
          <w:rFonts w:eastAsia="Times New Roman"/>
          <w:sz w:val="26"/>
          <w:szCs w:val="26"/>
          <w:lang w:eastAsia="es-ES"/>
        </w:rPr>
      </w:pPr>
    </w:p>
    <w:p w14:paraId="24452358" w14:textId="77777777" w:rsidR="00F774EB" w:rsidRPr="00F774EB" w:rsidRDefault="00F774EB" w:rsidP="00F774EB">
      <w:pPr>
        <w:spacing w:after="0" w:line="240" w:lineRule="auto"/>
        <w:jc w:val="both"/>
        <w:rPr>
          <w:rFonts w:eastAsia="Times New Roman"/>
          <w:sz w:val="26"/>
          <w:szCs w:val="26"/>
          <w:lang w:eastAsia="es-ES"/>
        </w:rPr>
      </w:pPr>
      <w:r w:rsidRPr="00F774EB">
        <w:rPr>
          <w:rFonts w:eastAsia="Times New Roman"/>
          <w:sz w:val="26"/>
          <w:szCs w:val="26"/>
          <w:lang w:eastAsia="es-ES"/>
        </w:rPr>
        <w:t xml:space="preserve">II.-Que la Administración Nacional de Acueductos y Alcantarillados Anda, Región Occidental, el día 28 de abril del 2020,  solicita el apoyo con dos albañiles y dos auxiliares, para  realizar el trabajo  de mejoramiento de las captaciones y cisternas abastecidas por las fuentes del Rio San José </w:t>
      </w:r>
      <w:proofErr w:type="spellStart"/>
      <w:r w:rsidRPr="00F774EB">
        <w:rPr>
          <w:rFonts w:eastAsia="Times New Roman"/>
          <w:sz w:val="26"/>
          <w:szCs w:val="26"/>
          <w:lang w:eastAsia="es-ES"/>
        </w:rPr>
        <w:t>Igenio</w:t>
      </w:r>
      <w:proofErr w:type="spellEnd"/>
      <w:r w:rsidRPr="00F774EB">
        <w:rPr>
          <w:rFonts w:eastAsia="Times New Roman"/>
          <w:sz w:val="26"/>
          <w:szCs w:val="26"/>
          <w:lang w:eastAsia="es-ES"/>
        </w:rPr>
        <w:t>, y en el cual ANDA aportara los materiales necesarios, el transporte de los mismos y la asistencia técnica mediante la asignación de mano de obra calificada;</w:t>
      </w:r>
    </w:p>
    <w:p w14:paraId="0B69A264" w14:textId="77777777" w:rsidR="00F774EB" w:rsidRPr="00F774EB" w:rsidRDefault="00F774EB" w:rsidP="00F774EB">
      <w:pPr>
        <w:spacing w:after="0" w:line="240" w:lineRule="auto"/>
        <w:jc w:val="both"/>
        <w:rPr>
          <w:rFonts w:eastAsia="Times New Roman"/>
          <w:sz w:val="26"/>
          <w:szCs w:val="26"/>
          <w:lang w:eastAsia="es-ES"/>
        </w:rPr>
      </w:pPr>
    </w:p>
    <w:p w14:paraId="6E878B60" w14:textId="77777777" w:rsidR="00F774EB" w:rsidRPr="00F774EB" w:rsidRDefault="00F774EB" w:rsidP="00F774EB">
      <w:pPr>
        <w:spacing w:after="0" w:line="240" w:lineRule="auto"/>
        <w:jc w:val="both"/>
        <w:rPr>
          <w:rFonts w:eastAsia="Times New Roman"/>
          <w:sz w:val="26"/>
          <w:szCs w:val="26"/>
          <w:lang w:eastAsia="es-ES"/>
        </w:rPr>
      </w:pPr>
      <w:r w:rsidRPr="00F774EB">
        <w:rPr>
          <w:rFonts w:eastAsia="Times New Roman"/>
          <w:sz w:val="26"/>
          <w:szCs w:val="26"/>
          <w:lang w:eastAsia="es-ES"/>
        </w:rPr>
        <w:t xml:space="preserve">III.- Que este Concejo, ha decidido apoyar la solicitud de ANDA, y realizar el pago de la mano de obra solicitada; </w:t>
      </w:r>
    </w:p>
    <w:p w14:paraId="60FAD2CA" w14:textId="77777777" w:rsidR="00F774EB" w:rsidRPr="00F774EB" w:rsidRDefault="00F774EB" w:rsidP="00F774EB">
      <w:pPr>
        <w:spacing w:after="0" w:line="240" w:lineRule="auto"/>
        <w:jc w:val="both"/>
        <w:rPr>
          <w:rFonts w:eastAsia="Times New Roman"/>
          <w:sz w:val="26"/>
          <w:szCs w:val="26"/>
          <w:lang w:eastAsia="es-ES"/>
        </w:rPr>
      </w:pPr>
    </w:p>
    <w:p w14:paraId="11758566" w14:textId="77777777" w:rsidR="00F774EB" w:rsidRPr="00F774EB" w:rsidRDefault="00F774EB" w:rsidP="00F774EB">
      <w:pPr>
        <w:spacing w:after="0" w:line="240" w:lineRule="auto"/>
        <w:jc w:val="both"/>
        <w:rPr>
          <w:rFonts w:eastAsia="Times New Roman"/>
          <w:sz w:val="26"/>
          <w:szCs w:val="26"/>
          <w:lang w:eastAsia="es-ES"/>
        </w:rPr>
      </w:pPr>
      <w:r w:rsidRPr="00F774EB">
        <w:rPr>
          <w:rFonts w:eastAsia="Times New Roman"/>
          <w:sz w:val="26"/>
          <w:szCs w:val="26"/>
          <w:lang w:eastAsia="es-ES"/>
        </w:rPr>
        <w:t>POR TANTO: El Concejo Municipal en uso de las facultades que el Código Municipal ACUERDA:</w:t>
      </w:r>
    </w:p>
    <w:p w14:paraId="648B50C0" w14:textId="77777777" w:rsidR="00F774EB" w:rsidRPr="00F774EB" w:rsidRDefault="00F774EB" w:rsidP="00F774EB">
      <w:pPr>
        <w:spacing w:after="200" w:line="276" w:lineRule="auto"/>
        <w:contextualSpacing/>
        <w:jc w:val="both"/>
        <w:rPr>
          <w:rFonts w:ascii="Calibri" w:eastAsia="Calibri" w:hAnsi="Calibri" w:cs="Calibri"/>
          <w:lang w:eastAsia="es-SV"/>
        </w:rPr>
      </w:pPr>
    </w:p>
    <w:p w14:paraId="4FA5C684" w14:textId="77777777" w:rsidR="00F774EB" w:rsidRPr="00F774EB" w:rsidRDefault="00F774EB" w:rsidP="00F03494">
      <w:pPr>
        <w:numPr>
          <w:ilvl w:val="0"/>
          <w:numId w:val="275"/>
        </w:numPr>
        <w:spacing w:after="0" w:line="240" w:lineRule="auto"/>
        <w:contextualSpacing/>
        <w:jc w:val="both"/>
        <w:rPr>
          <w:rFonts w:eastAsia="Calibri"/>
          <w:b/>
          <w:szCs w:val="24"/>
          <w:lang w:val="es-ES" w:eastAsia="es-ES"/>
        </w:rPr>
      </w:pPr>
      <w:r w:rsidRPr="00F774EB">
        <w:rPr>
          <w:rFonts w:eastAsia="Calibri"/>
          <w:szCs w:val="24"/>
          <w:lang w:val="es-ES" w:eastAsia="es-ES"/>
        </w:rPr>
        <w:lastRenderedPageBreak/>
        <w:t xml:space="preserve">EROGAR la cantidad de </w:t>
      </w:r>
      <w:r w:rsidRPr="00F774EB">
        <w:rPr>
          <w:rFonts w:eastAsia="Calibri"/>
          <w:b/>
          <w:szCs w:val="24"/>
          <w:lang w:val="es-ES" w:eastAsia="es-ES"/>
        </w:rPr>
        <w:t xml:space="preserve">SETECIENTOS VEINTIOCHO 00/100 DÓLARES DE LOS ESTADOS UNIDOS DE AMÉRICA ($728.00) </w:t>
      </w:r>
      <w:r w:rsidRPr="00F774EB">
        <w:rPr>
          <w:rFonts w:eastAsia="Calibri"/>
          <w:szCs w:val="24"/>
          <w:lang w:val="es-ES" w:eastAsia="es-ES"/>
        </w:rPr>
        <w:t>V/ Pago de planilla de trabajadores como contribución a Administración Nacional de los Acueductos y Alcantarillados ANDA. Para realizar el trabajo de mejoramiento</w:t>
      </w:r>
      <w:r w:rsidRPr="00F774EB">
        <w:rPr>
          <w:rFonts w:eastAsia="Times New Roman"/>
          <w:szCs w:val="24"/>
          <w:lang w:eastAsia="es-ES"/>
        </w:rPr>
        <w:t xml:space="preserve"> de las captaciones y cisternas abastecidas por las fuentes del Rio San José </w:t>
      </w:r>
      <w:proofErr w:type="spellStart"/>
      <w:r w:rsidRPr="00F774EB">
        <w:rPr>
          <w:rFonts w:eastAsia="Times New Roman"/>
          <w:szCs w:val="24"/>
          <w:lang w:eastAsia="es-ES"/>
        </w:rPr>
        <w:t>Igenio</w:t>
      </w:r>
      <w:proofErr w:type="spellEnd"/>
      <w:r w:rsidRPr="00F774EB">
        <w:rPr>
          <w:rFonts w:eastAsia="Calibri"/>
          <w:szCs w:val="24"/>
          <w:lang w:val="es-ES" w:eastAsia="es-ES"/>
        </w:rPr>
        <w:t xml:space="preserve"> Correspondiente al período del 25/05/2020 al 07/06/2020. Aplicando dicho gasto al código </w:t>
      </w:r>
      <w:r w:rsidRPr="00F774EB">
        <w:rPr>
          <w:rFonts w:eastAsia="Calibri"/>
          <w:b/>
          <w:szCs w:val="24"/>
          <w:lang w:val="es-ES" w:eastAsia="es-ES"/>
        </w:rPr>
        <w:t xml:space="preserve">56201 </w:t>
      </w:r>
      <w:r w:rsidRPr="00F774EB">
        <w:rPr>
          <w:rFonts w:eastAsia="Calibri"/>
          <w:szCs w:val="24"/>
          <w:lang w:val="es-ES" w:eastAsia="es-ES"/>
        </w:rPr>
        <w:t xml:space="preserve">de la línea </w:t>
      </w:r>
      <w:r w:rsidRPr="00F774EB">
        <w:rPr>
          <w:rFonts w:eastAsia="Calibri"/>
          <w:b/>
          <w:szCs w:val="24"/>
          <w:lang w:val="es-ES" w:eastAsia="es-ES"/>
        </w:rPr>
        <w:t>0101</w:t>
      </w:r>
      <w:r w:rsidRPr="00F774EB">
        <w:rPr>
          <w:rFonts w:eastAsia="Calibri"/>
          <w:szCs w:val="24"/>
          <w:lang w:val="es-ES" w:eastAsia="es-ES"/>
        </w:rPr>
        <w:t xml:space="preserve"> del Presupuesto Municipal vigente, según se detalla a continuación:</w:t>
      </w:r>
    </w:p>
    <w:p w14:paraId="25BD9DF5" w14:textId="77777777" w:rsidR="00F774EB" w:rsidRPr="00F774EB" w:rsidRDefault="00F774EB" w:rsidP="00F774EB">
      <w:pPr>
        <w:spacing w:after="0" w:line="240" w:lineRule="auto"/>
        <w:ind w:left="360"/>
        <w:contextualSpacing/>
        <w:jc w:val="both"/>
        <w:rPr>
          <w:rFonts w:eastAsia="Calibri"/>
          <w:b/>
        </w:rPr>
      </w:pPr>
    </w:p>
    <w:tbl>
      <w:tblPr>
        <w:tblW w:w="9407" w:type="dxa"/>
        <w:jc w:val="center"/>
        <w:tblCellMar>
          <w:left w:w="70" w:type="dxa"/>
          <w:right w:w="70" w:type="dxa"/>
        </w:tblCellMar>
        <w:tblLook w:val="04A0" w:firstRow="1" w:lastRow="0" w:firstColumn="1" w:lastColumn="0" w:noHBand="0" w:noVBand="1"/>
      </w:tblPr>
      <w:tblGrid>
        <w:gridCol w:w="393"/>
        <w:gridCol w:w="3861"/>
        <w:gridCol w:w="1378"/>
        <w:gridCol w:w="726"/>
        <w:gridCol w:w="1774"/>
        <w:gridCol w:w="1275"/>
      </w:tblGrid>
      <w:tr w:rsidR="00F774EB" w:rsidRPr="00F774EB" w14:paraId="523102C3" w14:textId="77777777" w:rsidTr="005E044E">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hideMark/>
          </w:tcPr>
          <w:p w14:paraId="766177F9" w14:textId="77777777" w:rsidR="00F774EB" w:rsidRPr="00F774EB" w:rsidRDefault="00F774EB" w:rsidP="00F774EB">
            <w:pPr>
              <w:spacing w:after="0" w:line="240" w:lineRule="auto"/>
              <w:rPr>
                <w:rFonts w:eastAsia="Times New Roman"/>
                <w:b/>
                <w:bCs/>
                <w:color w:val="000000"/>
                <w:lang w:eastAsia="es-SV"/>
              </w:rPr>
            </w:pPr>
            <w:proofErr w:type="spellStart"/>
            <w:r w:rsidRPr="00F774EB">
              <w:rPr>
                <w:rFonts w:eastAsia="Times New Roman"/>
                <w:b/>
                <w:bCs/>
                <w:color w:val="000000"/>
                <w:lang w:eastAsia="es-SV"/>
              </w:rPr>
              <w:t>Nº</w:t>
            </w:r>
            <w:proofErr w:type="spellEnd"/>
          </w:p>
        </w:tc>
        <w:tc>
          <w:tcPr>
            <w:tcW w:w="3861" w:type="dxa"/>
            <w:tcBorders>
              <w:top w:val="single" w:sz="4" w:space="0" w:color="auto"/>
              <w:left w:val="nil"/>
              <w:bottom w:val="single" w:sz="4" w:space="0" w:color="auto"/>
              <w:right w:val="single" w:sz="4" w:space="0" w:color="auto"/>
            </w:tcBorders>
            <w:noWrap/>
            <w:vAlign w:val="bottom"/>
            <w:hideMark/>
          </w:tcPr>
          <w:p w14:paraId="14447F99" w14:textId="77777777" w:rsidR="00F774EB" w:rsidRPr="00F774EB" w:rsidRDefault="00F774EB" w:rsidP="00F774EB">
            <w:pPr>
              <w:spacing w:after="0" w:line="240" w:lineRule="auto"/>
              <w:rPr>
                <w:rFonts w:eastAsia="Times New Roman"/>
                <w:b/>
                <w:bCs/>
                <w:color w:val="000000"/>
                <w:lang w:eastAsia="es-SV"/>
              </w:rPr>
            </w:pPr>
            <w:r w:rsidRPr="00F774EB">
              <w:rPr>
                <w:rFonts w:eastAsia="Times New Roman"/>
                <w:b/>
                <w:bCs/>
                <w:color w:val="000000"/>
                <w:lang w:eastAsia="es-SV"/>
              </w:rPr>
              <w:t>NOMBRE</w:t>
            </w:r>
          </w:p>
        </w:tc>
        <w:tc>
          <w:tcPr>
            <w:tcW w:w="1378" w:type="dxa"/>
            <w:tcBorders>
              <w:top w:val="single" w:sz="4" w:space="0" w:color="auto"/>
              <w:left w:val="nil"/>
              <w:bottom w:val="single" w:sz="4" w:space="0" w:color="auto"/>
              <w:right w:val="single" w:sz="4" w:space="0" w:color="auto"/>
            </w:tcBorders>
            <w:noWrap/>
            <w:vAlign w:val="bottom"/>
            <w:hideMark/>
          </w:tcPr>
          <w:p w14:paraId="22DFD90A" w14:textId="77777777" w:rsidR="00F774EB" w:rsidRPr="00F774EB" w:rsidRDefault="00F774EB" w:rsidP="00F774EB">
            <w:pPr>
              <w:spacing w:after="0" w:line="240" w:lineRule="auto"/>
              <w:rPr>
                <w:rFonts w:eastAsia="Times New Roman"/>
                <w:b/>
                <w:bCs/>
                <w:color w:val="000000"/>
                <w:lang w:eastAsia="es-SV"/>
              </w:rPr>
            </w:pPr>
            <w:r w:rsidRPr="00F774EB">
              <w:rPr>
                <w:rFonts w:eastAsia="Times New Roman"/>
                <w:b/>
                <w:bCs/>
                <w:color w:val="000000"/>
                <w:lang w:eastAsia="es-SV"/>
              </w:rPr>
              <w:t>CARGO</w:t>
            </w:r>
          </w:p>
        </w:tc>
        <w:tc>
          <w:tcPr>
            <w:tcW w:w="726" w:type="dxa"/>
            <w:tcBorders>
              <w:top w:val="single" w:sz="4" w:space="0" w:color="auto"/>
              <w:left w:val="nil"/>
              <w:bottom w:val="single" w:sz="4" w:space="0" w:color="auto"/>
              <w:right w:val="single" w:sz="4" w:space="0" w:color="auto"/>
            </w:tcBorders>
            <w:noWrap/>
            <w:vAlign w:val="bottom"/>
            <w:hideMark/>
          </w:tcPr>
          <w:p w14:paraId="009620EA" w14:textId="77777777" w:rsidR="00F774EB" w:rsidRPr="00F774EB" w:rsidRDefault="00F774EB" w:rsidP="00F774EB">
            <w:pPr>
              <w:spacing w:after="0" w:line="240" w:lineRule="auto"/>
              <w:rPr>
                <w:rFonts w:eastAsia="Times New Roman"/>
                <w:b/>
                <w:bCs/>
                <w:color w:val="000000"/>
                <w:lang w:eastAsia="es-SV"/>
              </w:rPr>
            </w:pPr>
            <w:r w:rsidRPr="00F774EB">
              <w:rPr>
                <w:rFonts w:eastAsia="Times New Roman"/>
                <w:b/>
                <w:bCs/>
                <w:color w:val="000000"/>
                <w:lang w:eastAsia="es-SV"/>
              </w:rPr>
              <w:t>DIAS</w:t>
            </w:r>
          </w:p>
        </w:tc>
        <w:tc>
          <w:tcPr>
            <w:tcW w:w="1774" w:type="dxa"/>
            <w:tcBorders>
              <w:top w:val="single" w:sz="4" w:space="0" w:color="auto"/>
              <w:left w:val="nil"/>
              <w:bottom w:val="single" w:sz="4" w:space="0" w:color="auto"/>
              <w:right w:val="single" w:sz="4" w:space="0" w:color="auto"/>
            </w:tcBorders>
            <w:noWrap/>
            <w:vAlign w:val="bottom"/>
            <w:hideMark/>
          </w:tcPr>
          <w:p w14:paraId="1A79610A" w14:textId="77777777" w:rsidR="00F774EB" w:rsidRPr="00F774EB" w:rsidRDefault="00F774EB" w:rsidP="00F774EB">
            <w:pPr>
              <w:spacing w:after="0" w:line="240" w:lineRule="auto"/>
              <w:rPr>
                <w:rFonts w:eastAsia="Times New Roman"/>
                <w:b/>
                <w:bCs/>
                <w:color w:val="000000"/>
                <w:lang w:eastAsia="es-SV"/>
              </w:rPr>
            </w:pPr>
            <w:r w:rsidRPr="00F774EB">
              <w:rPr>
                <w:rFonts w:eastAsia="Times New Roman"/>
                <w:b/>
                <w:bCs/>
                <w:color w:val="000000"/>
                <w:lang w:eastAsia="es-SV"/>
              </w:rPr>
              <w:t xml:space="preserve">DEVENGADO </w:t>
            </w:r>
          </w:p>
        </w:tc>
        <w:tc>
          <w:tcPr>
            <w:tcW w:w="1275" w:type="dxa"/>
            <w:tcBorders>
              <w:top w:val="single" w:sz="4" w:space="0" w:color="auto"/>
              <w:left w:val="nil"/>
              <w:bottom w:val="single" w:sz="4" w:space="0" w:color="auto"/>
              <w:right w:val="single" w:sz="4" w:space="0" w:color="auto"/>
            </w:tcBorders>
            <w:noWrap/>
            <w:vAlign w:val="bottom"/>
            <w:hideMark/>
          </w:tcPr>
          <w:p w14:paraId="3D8C80AB" w14:textId="77777777" w:rsidR="00F774EB" w:rsidRPr="00F774EB" w:rsidRDefault="00F774EB" w:rsidP="00F774EB">
            <w:pPr>
              <w:spacing w:after="0" w:line="240" w:lineRule="auto"/>
              <w:rPr>
                <w:rFonts w:eastAsia="Times New Roman"/>
                <w:b/>
                <w:bCs/>
                <w:color w:val="000000"/>
                <w:lang w:eastAsia="es-SV"/>
              </w:rPr>
            </w:pPr>
            <w:r w:rsidRPr="00F774EB">
              <w:rPr>
                <w:rFonts w:eastAsia="Times New Roman"/>
                <w:b/>
                <w:bCs/>
                <w:color w:val="000000"/>
                <w:lang w:eastAsia="es-SV"/>
              </w:rPr>
              <w:t>LIQUIDO</w:t>
            </w:r>
          </w:p>
        </w:tc>
      </w:tr>
      <w:tr w:rsidR="00F774EB" w:rsidRPr="00F774EB" w14:paraId="0753D722" w14:textId="77777777" w:rsidTr="005E044E">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3D43E4E2" w14:textId="77777777" w:rsidR="00F774EB" w:rsidRPr="00F774EB" w:rsidRDefault="00F774EB" w:rsidP="00F774EB">
            <w:pPr>
              <w:spacing w:after="0" w:line="240" w:lineRule="auto"/>
              <w:rPr>
                <w:rFonts w:eastAsia="Times New Roman"/>
                <w:bCs/>
                <w:color w:val="000000"/>
                <w:lang w:eastAsia="es-SV"/>
              </w:rPr>
            </w:pPr>
            <w:r w:rsidRPr="00F774EB">
              <w:rPr>
                <w:rFonts w:eastAsia="Times New Roman"/>
                <w:bCs/>
                <w:color w:val="000000"/>
                <w:lang w:eastAsia="es-SV"/>
              </w:rPr>
              <w:t>1</w:t>
            </w:r>
          </w:p>
        </w:tc>
        <w:tc>
          <w:tcPr>
            <w:tcW w:w="3861" w:type="dxa"/>
            <w:tcBorders>
              <w:top w:val="single" w:sz="4" w:space="0" w:color="auto"/>
              <w:left w:val="nil"/>
              <w:bottom w:val="single" w:sz="4" w:space="0" w:color="auto"/>
              <w:right w:val="single" w:sz="4" w:space="0" w:color="auto"/>
            </w:tcBorders>
            <w:noWrap/>
            <w:vAlign w:val="bottom"/>
          </w:tcPr>
          <w:p w14:paraId="70B0771C" w14:textId="77777777" w:rsidR="00F774EB" w:rsidRPr="00F774EB" w:rsidRDefault="00F774EB" w:rsidP="00F774EB">
            <w:pPr>
              <w:spacing w:after="0" w:line="240" w:lineRule="auto"/>
              <w:rPr>
                <w:rFonts w:eastAsia="Times New Roman"/>
                <w:color w:val="000000"/>
                <w:lang w:eastAsia="es-SV"/>
              </w:rPr>
            </w:pPr>
            <w:r w:rsidRPr="00F774EB">
              <w:rPr>
                <w:rFonts w:eastAsia="Times New Roman"/>
                <w:color w:val="000000"/>
                <w:lang w:eastAsia="es-SV"/>
              </w:rPr>
              <w:t>Amadeo Sandoval Molina</w:t>
            </w:r>
          </w:p>
        </w:tc>
        <w:tc>
          <w:tcPr>
            <w:tcW w:w="1378" w:type="dxa"/>
            <w:tcBorders>
              <w:top w:val="single" w:sz="4" w:space="0" w:color="auto"/>
              <w:left w:val="nil"/>
              <w:bottom w:val="single" w:sz="4" w:space="0" w:color="auto"/>
              <w:right w:val="single" w:sz="4" w:space="0" w:color="auto"/>
            </w:tcBorders>
            <w:noWrap/>
            <w:vAlign w:val="bottom"/>
          </w:tcPr>
          <w:p w14:paraId="3CD6522D" w14:textId="77777777" w:rsidR="00F774EB" w:rsidRPr="00F774EB" w:rsidRDefault="00F774EB" w:rsidP="00F774EB">
            <w:pPr>
              <w:spacing w:after="0" w:line="240" w:lineRule="auto"/>
              <w:rPr>
                <w:rFonts w:eastAsia="Times New Roman"/>
                <w:color w:val="000000"/>
                <w:lang w:eastAsia="es-SV"/>
              </w:rPr>
            </w:pPr>
            <w:r w:rsidRPr="00F774EB">
              <w:rPr>
                <w:rFonts w:eastAsia="Times New Roman"/>
                <w:bCs/>
                <w:color w:val="000000"/>
                <w:lang w:eastAsia="es-SV"/>
              </w:rPr>
              <w:t>Albañil</w:t>
            </w:r>
          </w:p>
        </w:tc>
        <w:tc>
          <w:tcPr>
            <w:tcW w:w="726" w:type="dxa"/>
            <w:tcBorders>
              <w:top w:val="single" w:sz="4" w:space="0" w:color="auto"/>
              <w:left w:val="nil"/>
              <w:bottom w:val="single" w:sz="4" w:space="0" w:color="auto"/>
              <w:right w:val="single" w:sz="4" w:space="0" w:color="auto"/>
            </w:tcBorders>
            <w:noWrap/>
            <w:vAlign w:val="bottom"/>
          </w:tcPr>
          <w:p w14:paraId="051B5C7F" w14:textId="77777777" w:rsidR="00F774EB" w:rsidRPr="00F774EB" w:rsidRDefault="00F774EB" w:rsidP="00F774EB">
            <w:pPr>
              <w:spacing w:after="0" w:line="240" w:lineRule="auto"/>
              <w:rPr>
                <w:rFonts w:eastAsia="Times New Roman"/>
                <w:color w:val="000000"/>
                <w:lang w:eastAsia="es-SV"/>
              </w:rPr>
            </w:pPr>
            <w:r w:rsidRPr="00F774EB">
              <w:rPr>
                <w:rFonts w:eastAsia="Times New Roman"/>
                <w:color w:val="000000"/>
                <w:lang w:eastAsia="es-SV"/>
              </w:rPr>
              <w:t>14</w:t>
            </w:r>
          </w:p>
        </w:tc>
        <w:tc>
          <w:tcPr>
            <w:tcW w:w="1774" w:type="dxa"/>
            <w:tcBorders>
              <w:top w:val="single" w:sz="4" w:space="0" w:color="auto"/>
              <w:left w:val="nil"/>
              <w:bottom w:val="single" w:sz="4" w:space="0" w:color="auto"/>
              <w:right w:val="single" w:sz="4" w:space="0" w:color="auto"/>
            </w:tcBorders>
            <w:noWrap/>
            <w:vAlign w:val="bottom"/>
          </w:tcPr>
          <w:p w14:paraId="05B826F1" w14:textId="77777777" w:rsidR="00F774EB" w:rsidRPr="00F774EB" w:rsidRDefault="00F774EB" w:rsidP="00F774EB">
            <w:pPr>
              <w:spacing w:after="0" w:line="240" w:lineRule="auto"/>
              <w:rPr>
                <w:rFonts w:eastAsia="Times New Roman"/>
                <w:color w:val="000000"/>
                <w:lang w:eastAsia="es-SV"/>
              </w:rPr>
            </w:pPr>
            <w:r w:rsidRPr="00F774EB">
              <w:rPr>
                <w:rFonts w:eastAsia="Times New Roman"/>
                <w:color w:val="000000"/>
                <w:lang w:eastAsia="es-SV"/>
              </w:rPr>
              <w:t xml:space="preserve">$ 224.00  </w:t>
            </w:r>
          </w:p>
        </w:tc>
        <w:tc>
          <w:tcPr>
            <w:tcW w:w="1275" w:type="dxa"/>
            <w:tcBorders>
              <w:top w:val="single" w:sz="4" w:space="0" w:color="auto"/>
              <w:left w:val="nil"/>
              <w:bottom w:val="single" w:sz="4" w:space="0" w:color="auto"/>
              <w:right w:val="single" w:sz="4" w:space="0" w:color="auto"/>
            </w:tcBorders>
            <w:noWrap/>
            <w:vAlign w:val="bottom"/>
          </w:tcPr>
          <w:p w14:paraId="04BAA4E0" w14:textId="77777777" w:rsidR="00F774EB" w:rsidRPr="00F774EB" w:rsidRDefault="00F774EB" w:rsidP="00F774EB">
            <w:pPr>
              <w:spacing w:after="0" w:line="240" w:lineRule="auto"/>
              <w:rPr>
                <w:rFonts w:eastAsia="Times New Roman"/>
                <w:color w:val="000000"/>
                <w:lang w:eastAsia="es-SV"/>
              </w:rPr>
            </w:pPr>
            <w:r w:rsidRPr="00F774EB">
              <w:rPr>
                <w:rFonts w:eastAsia="Times New Roman"/>
                <w:color w:val="000000"/>
                <w:lang w:eastAsia="es-SV"/>
              </w:rPr>
              <w:t>$ 201.60</w:t>
            </w:r>
          </w:p>
        </w:tc>
      </w:tr>
      <w:tr w:rsidR="00F774EB" w:rsidRPr="00F774EB" w14:paraId="6C53B434" w14:textId="77777777" w:rsidTr="005E044E">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3670D7D8" w14:textId="77777777" w:rsidR="00F774EB" w:rsidRPr="00F774EB" w:rsidRDefault="00F774EB" w:rsidP="00F774EB">
            <w:pPr>
              <w:spacing w:after="0" w:line="240" w:lineRule="auto"/>
              <w:rPr>
                <w:rFonts w:eastAsia="Times New Roman"/>
                <w:bCs/>
                <w:color w:val="000000"/>
                <w:lang w:eastAsia="es-SV"/>
              </w:rPr>
            </w:pPr>
            <w:r w:rsidRPr="00F774EB">
              <w:rPr>
                <w:rFonts w:eastAsia="Times New Roman"/>
                <w:bCs/>
                <w:color w:val="000000"/>
                <w:lang w:eastAsia="es-SV"/>
              </w:rPr>
              <w:t>2</w:t>
            </w:r>
          </w:p>
        </w:tc>
        <w:tc>
          <w:tcPr>
            <w:tcW w:w="3861" w:type="dxa"/>
            <w:tcBorders>
              <w:top w:val="single" w:sz="4" w:space="0" w:color="auto"/>
              <w:left w:val="nil"/>
              <w:bottom w:val="single" w:sz="4" w:space="0" w:color="auto"/>
              <w:right w:val="single" w:sz="4" w:space="0" w:color="auto"/>
            </w:tcBorders>
            <w:noWrap/>
            <w:vAlign w:val="bottom"/>
          </w:tcPr>
          <w:p w14:paraId="22153E8E" w14:textId="77777777" w:rsidR="00F774EB" w:rsidRPr="00F774EB" w:rsidRDefault="00F774EB" w:rsidP="00F774EB">
            <w:pPr>
              <w:spacing w:after="0" w:line="240" w:lineRule="auto"/>
              <w:rPr>
                <w:rFonts w:eastAsia="Times New Roman"/>
                <w:color w:val="000000"/>
                <w:lang w:eastAsia="es-SV"/>
              </w:rPr>
            </w:pPr>
            <w:r w:rsidRPr="00F774EB">
              <w:rPr>
                <w:rFonts w:eastAsia="Times New Roman"/>
                <w:color w:val="000000"/>
                <w:lang w:eastAsia="es-SV"/>
              </w:rPr>
              <w:t>Silvio Noe Martínez Ramos</w:t>
            </w:r>
          </w:p>
        </w:tc>
        <w:tc>
          <w:tcPr>
            <w:tcW w:w="1378" w:type="dxa"/>
            <w:tcBorders>
              <w:top w:val="single" w:sz="4" w:space="0" w:color="auto"/>
              <w:left w:val="nil"/>
              <w:bottom w:val="single" w:sz="4" w:space="0" w:color="auto"/>
              <w:right w:val="single" w:sz="4" w:space="0" w:color="auto"/>
            </w:tcBorders>
            <w:noWrap/>
            <w:vAlign w:val="bottom"/>
          </w:tcPr>
          <w:p w14:paraId="240D9332" w14:textId="77777777" w:rsidR="00F774EB" w:rsidRPr="00F774EB" w:rsidRDefault="00F774EB" w:rsidP="00F774EB">
            <w:pPr>
              <w:spacing w:after="0" w:line="240" w:lineRule="auto"/>
              <w:rPr>
                <w:rFonts w:eastAsia="Times New Roman"/>
                <w:color w:val="000000"/>
                <w:lang w:eastAsia="es-SV"/>
              </w:rPr>
            </w:pPr>
            <w:r w:rsidRPr="00F774EB">
              <w:rPr>
                <w:rFonts w:eastAsia="Times New Roman"/>
                <w:bCs/>
                <w:color w:val="000000"/>
                <w:lang w:eastAsia="es-SV"/>
              </w:rPr>
              <w:t>Albañil</w:t>
            </w:r>
          </w:p>
        </w:tc>
        <w:tc>
          <w:tcPr>
            <w:tcW w:w="726" w:type="dxa"/>
            <w:tcBorders>
              <w:top w:val="single" w:sz="4" w:space="0" w:color="auto"/>
              <w:left w:val="nil"/>
              <w:bottom w:val="single" w:sz="4" w:space="0" w:color="auto"/>
              <w:right w:val="single" w:sz="4" w:space="0" w:color="auto"/>
            </w:tcBorders>
            <w:noWrap/>
            <w:vAlign w:val="bottom"/>
          </w:tcPr>
          <w:p w14:paraId="37D4B530" w14:textId="77777777" w:rsidR="00F774EB" w:rsidRPr="00F774EB" w:rsidRDefault="00F774EB" w:rsidP="00F774EB">
            <w:pPr>
              <w:spacing w:after="0" w:line="240" w:lineRule="auto"/>
              <w:rPr>
                <w:rFonts w:eastAsia="Times New Roman"/>
                <w:color w:val="000000"/>
                <w:lang w:eastAsia="es-SV"/>
              </w:rPr>
            </w:pPr>
            <w:r w:rsidRPr="00F774EB">
              <w:rPr>
                <w:rFonts w:eastAsia="Times New Roman"/>
                <w:color w:val="000000"/>
                <w:lang w:eastAsia="es-SV"/>
              </w:rPr>
              <w:t>14</w:t>
            </w:r>
          </w:p>
        </w:tc>
        <w:tc>
          <w:tcPr>
            <w:tcW w:w="1774" w:type="dxa"/>
            <w:tcBorders>
              <w:top w:val="single" w:sz="4" w:space="0" w:color="auto"/>
              <w:left w:val="nil"/>
              <w:bottom w:val="single" w:sz="4" w:space="0" w:color="auto"/>
              <w:right w:val="single" w:sz="4" w:space="0" w:color="auto"/>
            </w:tcBorders>
            <w:noWrap/>
            <w:vAlign w:val="bottom"/>
          </w:tcPr>
          <w:p w14:paraId="7637CBF9" w14:textId="77777777" w:rsidR="00F774EB" w:rsidRPr="00F774EB" w:rsidRDefault="00F774EB" w:rsidP="00F774EB">
            <w:pPr>
              <w:spacing w:after="0" w:line="240" w:lineRule="auto"/>
              <w:rPr>
                <w:rFonts w:eastAsia="Times New Roman"/>
                <w:color w:val="000000"/>
                <w:lang w:eastAsia="es-SV"/>
              </w:rPr>
            </w:pPr>
            <w:r w:rsidRPr="00F774EB">
              <w:rPr>
                <w:rFonts w:eastAsia="Times New Roman"/>
                <w:color w:val="000000"/>
                <w:lang w:eastAsia="es-SV"/>
              </w:rPr>
              <w:t xml:space="preserve">$ 224.00  </w:t>
            </w:r>
          </w:p>
        </w:tc>
        <w:tc>
          <w:tcPr>
            <w:tcW w:w="1275" w:type="dxa"/>
            <w:tcBorders>
              <w:top w:val="single" w:sz="4" w:space="0" w:color="auto"/>
              <w:left w:val="nil"/>
              <w:bottom w:val="single" w:sz="4" w:space="0" w:color="auto"/>
              <w:right w:val="single" w:sz="4" w:space="0" w:color="auto"/>
            </w:tcBorders>
            <w:noWrap/>
            <w:vAlign w:val="bottom"/>
          </w:tcPr>
          <w:p w14:paraId="559911FB" w14:textId="77777777" w:rsidR="00F774EB" w:rsidRPr="00F774EB" w:rsidRDefault="00F774EB" w:rsidP="00F774EB">
            <w:pPr>
              <w:spacing w:after="0" w:line="240" w:lineRule="auto"/>
              <w:rPr>
                <w:rFonts w:eastAsia="Times New Roman"/>
                <w:color w:val="000000"/>
                <w:lang w:eastAsia="es-SV"/>
              </w:rPr>
            </w:pPr>
            <w:r w:rsidRPr="00F774EB">
              <w:rPr>
                <w:rFonts w:eastAsia="Times New Roman"/>
                <w:color w:val="000000"/>
                <w:lang w:eastAsia="es-SV"/>
              </w:rPr>
              <w:t>$ 201.60</w:t>
            </w:r>
          </w:p>
        </w:tc>
      </w:tr>
      <w:tr w:rsidR="00F774EB" w:rsidRPr="00F774EB" w14:paraId="6B70E919" w14:textId="77777777" w:rsidTr="005E044E">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62352FEA" w14:textId="77777777" w:rsidR="00F774EB" w:rsidRPr="00F774EB" w:rsidRDefault="00F774EB" w:rsidP="00F774EB">
            <w:pPr>
              <w:spacing w:after="0" w:line="240" w:lineRule="auto"/>
              <w:rPr>
                <w:rFonts w:eastAsia="Times New Roman"/>
                <w:bCs/>
                <w:color w:val="000000"/>
                <w:lang w:eastAsia="es-SV"/>
              </w:rPr>
            </w:pPr>
            <w:r w:rsidRPr="00F774EB">
              <w:rPr>
                <w:rFonts w:eastAsia="Times New Roman"/>
                <w:bCs/>
                <w:color w:val="000000"/>
                <w:lang w:eastAsia="es-SV"/>
              </w:rPr>
              <w:t>3</w:t>
            </w:r>
          </w:p>
        </w:tc>
        <w:tc>
          <w:tcPr>
            <w:tcW w:w="3861" w:type="dxa"/>
            <w:tcBorders>
              <w:top w:val="single" w:sz="4" w:space="0" w:color="auto"/>
              <w:left w:val="nil"/>
              <w:bottom w:val="single" w:sz="4" w:space="0" w:color="auto"/>
              <w:right w:val="single" w:sz="4" w:space="0" w:color="auto"/>
            </w:tcBorders>
            <w:noWrap/>
            <w:vAlign w:val="bottom"/>
          </w:tcPr>
          <w:p w14:paraId="2D7C1C1F" w14:textId="77777777" w:rsidR="00F774EB" w:rsidRPr="00F774EB" w:rsidRDefault="00F774EB" w:rsidP="00F774EB">
            <w:pPr>
              <w:spacing w:after="0" w:line="240" w:lineRule="auto"/>
              <w:rPr>
                <w:rFonts w:eastAsia="Times New Roman"/>
                <w:color w:val="000000"/>
                <w:lang w:eastAsia="es-SV"/>
              </w:rPr>
            </w:pPr>
            <w:proofErr w:type="spellStart"/>
            <w:r w:rsidRPr="00F774EB">
              <w:rPr>
                <w:rFonts w:eastAsia="Times New Roman"/>
                <w:color w:val="000000"/>
                <w:lang w:eastAsia="es-SV"/>
              </w:rPr>
              <w:t>Fermin</w:t>
            </w:r>
            <w:proofErr w:type="spellEnd"/>
            <w:r w:rsidRPr="00F774EB">
              <w:rPr>
                <w:rFonts w:eastAsia="Times New Roman"/>
                <w:color w:val="000000"/>
                <w:lang w:eastAsia="es-SV"/>
              </w:rPr>
              <w:t xml:space="preserve"> de Jesús Castro </w:t>
            </w:r>
            <w:proofErr w:type="spellStart"/>
            <w:r w:rsidRPr="00F774EB">
              <w:rPr>
                <w:rFonts w:eastAsia="Times New Roman"/>
                <w:color w:val="000000"/>
                <w:lang w:eastAsia="es-SV"/>
              </w:rPr>
              <w:t>Vasquez</w:t>
            </w:r>
            <w:proofErr w:type="spellEnd"/>
          </w:p>
        </w:tc>
        <w:tc>
          <w:tcPr>
            <w:tcW w:w="1378" w:type="dxa"/>
            <w:tcBorders>
              <w:top w:val="single" w:sz="4" w:space="0" w:color="auto"/>
              <w:left w:val="nil"/>
              <w:bottom w:val="single" w:sz="4" w:space="0" w:color="auto"/>
              <w:right w:val="single" w:sz="4" w:space="0" w:color="auto"/>
            </w:tcBorders>
            <w:noWrap/>
            <w:vAlign w:val="bottom"/>
          </w:tcPr>
          <w:p w14:paraId="0D4F8B42" w14:textId="77777777" w:rsidR="00F774EB" w:rsidRPr="00F774EB" w:rsidRDefault="00F774EB" w:rsidP="00F774EB">
            <w:pPr>
              <w:spacing w:after="0" w:line="240" w:lineRule="auto"/>
              <w:rPr>
                <w:rFonts w:eastAsia="Times New Roman"/>
                <w:color w:val="000000"/>
                <w:lang w:eastAsia="es-SV"/>
              </w:rPr>
            </w:pPr>
            <w:r w:rsidRPr="00F774EB">
              <w:rPr>
                <w:rFonts w:eastAsia="Times New Roman"/>
                <w:bCs/>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tcPr>
          <w:p w14:paraId="3F9E2D15" w14:textId="77777777" w:rsidR="00F774EB" w:rsidRPr="00F774EB" w:rsidRDefault="00F774EB" w:rsidP="00F774EB">
            <w:pPr>
              <w:spacing w:after="0" w:line="240" w:lineRule="auto"/>
              <w:rPr>
                <w:rFonts w:eastAsia="Times New Roman"/>
                <w:color w:val="000000"/>
                <w:lang w:eastAsia="es-SV"/>
              </w:rPr>
            </w:pPr>
            <w:r w:rsidRPr="00F774EB">
              <w:rPr>
                <w:rFonts w:eastAsia="Times New Roman"/>
                <w:color w:val="000000"/>
                <w:lang w:eastAsia="es-SV"/>
              </w:rPr>
              <w:t>14</w:t>
            </w:r>
          </w:p>
        </w:tc>
        <w:tc>
          <w:tcPr>
            <w:tcW w:w="1774" w:type="dxa"/>
            <w:tcBorders>
              <w:top w:val="single" w:sz="4" w:space="0" w:color="auto"/>
              <w:left w:val="nil"/>
              <w:bottom w:val="single" w:sz="4" w:space="0" w:color="auto"/>
              <w:right w:val="single" w:sz="4" w:space="0" w:color="auto"/>
            </w:tcBorders>
            <w:noWrap/>
            <w:vAlign w:val="bottom"/>
          </w:tcPr>
          <w:p w14:paraId="32344AC2" w14:textId="77777777" w:rsidR="00F774EB" w:rsidRPr="00F774EB" w:rsidRDefault="00F774EB" w:rsidP="00F774EB">
            <w:pPr>
              <w:spacing w:after="0" w:line="240" w:lineRule="auto"/>
              <w:rPr>
                <w:rFonts w:eastAsia="Times New Roman"/>
                <w:color w:val="000000"/>
                <w:lang w:eastAsia="es-SV"/>
              </w:rPr>
            </w:pPr>
            <w:r w:rsidRPr="00F774EB">
              <w:rPr>
                <w:rFonts w:eastAsia="Times New Roman"/>
                <w:color w:val="000000"/>
                <w:lang w:eastAsia="es-SV"/>
              </w:rPr>
              <w:t>$ 140.00</w:t>
            </w:r>
          </w:p>
        </w:tc>
        <w:tc>
          <w:tcPr>
            <w:tcW w:w="1275" w:type="dxa"/>
            <w:tcBorders>
              <w:top w:val="single" w:sz="4" w:space="0" w:color="auto"/>
              <w:left w:val="nil"/>
              <w:bottom w:val="single" w:sz="4" w:space="0" w:color="auto"/>
              <w:right w:val="single" w:sz="4" w:space="0" w:color="auto"/>
            </w:tcBorders>
            <w:noWrap/>
            <w:vAlign w:val="bottom"/>
          </w:tcPr>
          <w:p w14:paraId="1B24BCEF" w14:textId="77777777" w:rsidR="00F774EB" w:rsidRPr="00F774EB" w:rsidRDefault="00F774EB" w:rsidP="00F774EB">
            <w:pPr>
              <w:spacing w:after="0" w:line="240" w:lineRule="auto"/>
              <w:rPr>
                <w:rFonts w:eastAsia="Times New Roman"/>
                <w:color w:val="000000"/>
                <w:lang w:eastAsia="es-SV"/>
              </w:rPr>
            </w:pPr>
            <w:r w:rsidRPr="00F774EB">
              <w:rPr>
                <w:rFonts w:eastAsia="Times New Roman"/>
                <w:color w:val="000000"/>
                <w:lang w:eastAsia="es-SV"/>
              </w:rPr>
              <w:t>$ 126.00</w:t>
            </w:r>
          </w:p>
        </w:tc>
      </w:tr>
      <w:tr w:rsidR="00F774EB" w:rsidRPr="00F774EB" w14:paraId="4BA3DF40" w14:textId="77777777" w:rsidTr="005E044E">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65AB60D6" w14:textId="77777777" w:rsidR="00F774EB" w:rsidRPr="00F774EB" w:rsidRDefault="00F774EB" w:rsidP="00F774EB">
            <w:pPr>
              <w:spacing w:after="0" w:line="240" w:lineRule="auto"/>
              <w:rPr>
                <w:rFonts w:eastAsia="Times New Roman"/>
                <w:bCs/>
                <w:color w:val="000000"/>
                <w:lang w:eastAsia="es-SV"/>
              </w:rPr>
            </w:pPr>
            <w:r w:rsidRPr="00F774EB">
              <w:rPr>
                <w:rFonts w:eastAsia="Times New Roman"/>
                <w:bCs/>
                <w:color w:val="000000"/>
                <w:lang w:eastAsia="es-SV"/>
              </w:rPr>
              <w:t>4</w:t>
            </w:r>
          </w:p>
        </w:tc>
        <w:tc>
          <w:tcPr>
            <w:tcW w:w="3861" w:type="dxa"/>
            <w:tcBorders>
              <w:top w:val="single" w:sz="4" w:space="0" w:color="auto"/>
              <w:left w:val="nil"/>
              <w:bottom w:val="single" w:sz="4" w:space="0" w:color="auto"/>
              <w:right w:val="single" w:sz="4" w:space="0" w:color="auto"/>
            </w:tcBorders>
            <w:noWrap/>
            <w:vAlign w:val="bottom"/>
          </w:tcPr>
          <w:p w14:paraId="7AAEDC36" w14:textId="77777777" w:rsidR="00F774EB" w:rsidRPr="00F774EB" w:rsidRDefault="00F774EB" w:rsidP="00F774EB">
            <w:pPr>
              <w:spacing w:after="0" w:line="240" w:lineRule="auto"/>
              <w:rPr>
                <w:rFonts w:eastAsia="Times New Roman"/>
                <w:color w:val="000000"/>
                <w:lang w:eastAsia="es-SV"/>
              </w:rPr>
            </w:pPr>
            <w:proofErr w:type="spellStart"/>
            <w:r w:rsidRPr="00F774EB">
              <w:rPr>
                <w:rFonts w:eastAsia="Times New Roman"/>
                <w:color w:val="000000"/>
                <w:lang w:eastAsia="es-SV"/>
              </w:rPr>
              <w:t>Hernan</w:t>
            </w:r>
            <w:proofErr w:type="spellEnd"/>
            <w:r w:rsidRPr="00F774EB">
              <w:rPr>
                <w:rFonts w:eastAsia="Times New Roman"/>
                <w:color w:val="000000"/>
                <w:lang w:eastAsia="es-SV"/>
              </w:rPr>
              <w:t xml:space="preserve"> Antonio </w:t>
            </w:r>
            <w:proofErr w:type="spellStart"/>
            <w:r w:rsidRPr="00F774EB">
              <w:rPr>
                <w:rFonts w:eastAsia="Times New Roman"/>
                <w:color w:val="000000"/>
                <w:lang w:eastAsia="es-SV"/>
              </w:rPr>
              <w:t>Gutierrez</w:t>
            </w:r>
            <w:proofErr w:type="spellEnd"/>
            <w:r w:rsidRPr="00F774EB">
              <w:rPr>
                <w:rFonts w:eastAsia="Times New Roman"/>
                <w:color w:val="000000"/>
                <w:lang w:eastAsia="es-SV"/>
              </w:rPr>
              <w:t xml:space="preserve"> Ortiz</w:t>
            </w:r>
          </w:p>
        </w:tc>
        <w:tc>
          <w:tcPr>
            <w:tcW w:w="1378" w:type="dxa"/>
            <w:tcBorders>
              <w:top w:val="single" w:sz="4" w:space="0" w:color="auto"/>
              <w:left w:val="nil"/>
              <w:bottom w:val="single" w:sz="4" w:space="0" w:color="auto"/>
              <w:right w:val="single" w:sz="4" w:space="0" w:color="auto"/>
            </w:tcBorders>
            <w:noWrap/>
            <w:vAlign w:val="bottom"/>
          </w:tcPr>
          <w:p w14:paraId="21430818" w14:textId="77777777" w:rsidR="00F774EB" w:rsidRPr="00F774EB" w:rsidRDefault="00F774EB" w:rsidP="00F774EB">
            <w:pPr>
              <w:spacing w:after="0" w:line="240" w:lineRule="auto"/>
              <w:rPr>
                <w:rFonts w:eastAsia="Times New Roman"/>
                <w:bCs/>
                <w:color w:val="000000"/>
                <w:lang w:eastAsia="es-SV"/>
              </w:rPr>
            </w:pPr>
            <w:r w:rsidRPr="00F774EB">
              <w:rPr>
                <w:rFonts w:eastAsia="Times New Roman"/>
                <w:bCs/>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tcPr>
          <w:p w14:paraId="239A3997" w14:textId="77777777" w:rsidR="00F774EB" w:rsidRPr="00F774EB" w:rsidRDefault="00F774EB" w:rsidP="00F774EB">
            <w:pPr>
              <w:spacing w:after="0" w:line="240" w:lineRule="auto"/>
              <w:rPr>
                <w:rFonts w:eastAsia="Times New Roman"/>
                <w:color w:val="000000"/>
                <w:lang w:eastAsia="es-SV"/>
              </w:rPr>
            </w:pPr>
            <w:r w:rsidRPr="00F774EB">
              <w:rPr>
                <w:rFonts w:eastAsia="Times New Roman"/>
                <w:color w:val="000000"/>
                <w:lang w:eastAsia="es-SV"/>
              </w:rPr>
              <w:t>14</w:t>
            </w:r>
          </w:p>
        </w:tc>
        <w:tc>
          <w:tcPr>
            <w:tcW w:w="1774" w:type="dxa"/>
            <w:tcBorders>
              <w:top w:val="single" w:sz="4" w:space="0" w:color="auto"/>
              <w:left w:val="nil"/>
              <w:bottom w:val="single" w:sz="4" w:space="0" w:color="auto"/>
              <w:right w:val="single" w:sz="4" w:space="0" w:color="auto"/>
            </w:tcBorders>
            <w:noWrap/>
            <w:vAlign w:val="bottom"/>
          </w:tcPr>
          <w:p w14:paraId="6EA02A86" w14:textId="77777777" w:rsidR="00F774EB" w:rsidRPr="00F774EB" w:rsidRDefault="00F774EB" w:rsidP="00F774EB">
            <w:pPr>
              <w:spacing w:after="0" w:line="240" w:lineRule="auto"/>
              <w:rPr>
                <w:rFonts w:eastAsia="Times New Roman"/>
                <w:color w:val="000000"/>
                <w:lang w:eastAsia="es-SV"/>
              </w:rPr>
            </w:pPr>
            <w:r w:rsidRPr="00F774EB">
              <w:rPr>
                <w:rFonts w:eastAsia="Times New Roman"/>
                <w:color w:val="000000"/>
                <w:lang w:eastAsia="es-SV"/>
              </w:rPr>
              <w:t>$ 140.00</w:t>
            </w:r>
          </w:p>
        </w:tc>
        <w:tc>
          <w:tcPr>
            <w:tcW w:w="1275" w:type="dxa"/>
            <w:tcBorders>
              <w:top w:val="single" w:sz="4" w:space="0" w:color="auto"/>
              <w:left w:val="nil"/>
              <w:bottom w:val="single" w:sz="4" w:space="0" w:color="auto"/>
              <w:right w:val="single" w:sz="4" w:space="0" w:color="auto"/>
            </w:tcBorders>
            <w:noWrap/>
            <w:vAlign w:val="bottom"/>
          </w:tcPr>
          <w:p w14:paraId="118C3A43" w14:textId="77777777" w:rsidR="00F774EB" w:rsidRPr="00F774EB" w:rsidRDefault="00F774EB" w:rsidP="00F774EB">
            <w:pPr>
              <w:spacing w:after="0" w:line="240" w:lineRule="auto"/>
              <w:rPr>
                <w:rFonts w:eastAsia="Times New Roman"/>
                <w:color w:val="000000"/>
                <w:lang w:eastAsia="es-SV"/>
              </w:rPr>
            </w:pPr>
            <w:r w:rsidRPr="00F774EB">
              <w:rPr>
                <w:rFonts w:eastAsia="Times New Roman"/>
                <w:color w:val="000000"/>
                <w:lang w:eastAsia="es-SV"/>
              </w:rPr>
              <w:t>$ 126.00</w:t>
            </w:r>
          </w:p>
        </w:tc>
      </w:tr>
      <w:tr w:rsidR="00F774EB" w:rsidRPr="00F774EB" w14:paraId="19BB5D58" w14:textId="77777777" w:rsidTr="005E044E">
        <w:trPr>
          <w:trHeight w:val="315"/>
          <w:jc w:val="center"/>
        </w:trPr>
        <w:tc>
          <w:tcPr>
            <w:tcW w:w="6358" w:type="dxa"/>
            <w:gridSpan w:val="4"/>
            <w:tcBorders>
              <w:top w:val="single" w:sz="4" w:space="0" w:color="auto"/>
              <w:left w:val="single" w:sz="4" w:space="0" w:color="auto"/>
              <w:bottom w:val="single" w:sz="4" w:space="0" w:color="auto"/>
              <w:right w:val="single" w:sz="4" w:space="0" w:color="auto"/>
            </w:tcBorders>
            <w:noWrap/>
            <w:vAlign w:val="bottom"/>
            <w:hideMark/>
          </w:tcPr>
          <w:p w14:paraId="68B87BF4" w14:textId="77777777" w:rsidR="00F774EB" w:rsidRPr="00F774EB" w:rsidRDefault="00F774EB" w:rsidP="00F774EB">
            <w:pPr>
              <w:spacing w:after="0" w:line="240" w:lineRule="auto"/>
              <w:rPr>
                <w:rFonts w:eastAsia="Times New Roman"/>
                <w:b/>
                <w:bCs/>
                <w:color w:val="000000"/>
                <w:lang w:eastAsia="es-SV"/>
              </w:rPr>
            </w:pPr>
            <w:r w:rsidRPr="00F774EB">
              <w:rPr>
                <w:rFonts w:eastAsia="Times New Roman"/>
                <w:b/>
                <w:bCs/>
                <w:color w:val="000000"/>
                <w:lang w:eastAsia="es-SV"/>
              </w:rPr>
              <w:t>TOTAL</w:t>
            </w:r>
          </w:p>
        </w:tc>
        <w:tc>
          <w:tcPr>
            <w:tcW w:w="1774" w:type="dxa"/>
            <w:tcBorders>
              <w:top w:val="nil"/>
              <w:left w:val="nil"/>
              <w:bottom w:val="single" w:sz="4" w:space="0" w:color="auto"/>
              <w:right w:val="single" w:sz="4" w:space="0" w:color="auto"/>
            </w:tcBorders>
            <w:noWrap/>
            <w:vAlign w:val="bottom"/>
            <w:hideMark/>
          </w:tcPr>
          <w:p w14:paraId="08783A74" w14:textId="77777777" w:rsidR="00F774EB" w:rsidRPr="00F774EB" w:rsidRDefault="00F774EB" w:rsidP="00F774EB">
            <w:pPr>
              <w:spacing w:after="0" w:line="240" w:lineRule="auto"/>
              <w:rPr>
                <w:rFonts w:eastAsia="Times New Roman"/>
                <w:b/>
                <w:bCs/>
                <w:color w:val="000000"/>
                <w:lang w:eastAsia="es-SV"/>
              </w:rPr>
            </w:pPr>
            <w:r w:rsidRPr="00F774EB">
              <w:rPr>
                <w:rFonts w:eastAsia="Times New Roman"/>
                <w:b/>
                <w:bCs/>
                <w:color w:val="000000"/>
                <w:lang w:eastAsia="es-SV"/>
              </w:rPr>
              <w:t>$ 728.00</w:t>
            </w:r>
          </w:p>
        </w:tc>
        <w:tc>
          <w:tcPr>
            <w:tcW w:w="1275" w:type="dxa"/>
            <w:tcBorders>
              <w:top w:val="nil"/>
              <w:left w:val="nil"/>
              <w:bottom w:val="single" w:sz="4" w:space="0" w:color="auto"/>
              <w:right w:val="single" w:sz="4" w:space="0" w:color="auto"/>
            </w:tcBorders>
            <w:noWrap/>
            <w:vAlign w:val="bottom"/>
            <w:hideMark/>
          </w:tcPr>
          <w:p w14:paraId="07671C75" w14:textId="77777777" w:rsidR="00F774EB" w:rsidRPr="00F774EB" w:rsidRDefault="00F774EB" w:rsidP="00F774EB">
            <w:pPr>
              <w:spacing w:after="0" w:line="240" w:lineRule="auto"/>
              <w:rPr>
                <w:rFonts w:eastAsia="Times New Roman"/>
                <w:bCs/>
                <w:color w:val="000000"/>
                <w:lang w:eastAsia="es-SV"/>
              </w:rPr>
            </w:pPr>
            <w:r w:rsidRPr="00F774EB">
              <w:rPr>
                <w:rFonts w:eastAsia="Times New Roman"/>
                <w:b/>
                <w:bCs/>
                <w:color w:val="000000"/>
                <w:lang w:eastAsia="es-SV"/>
              </w:rPr>
              <w:t xml:space="preserve">$ 655.20 </w:t>
            </w:r>
          </w:p>
        </w:tc>
      </w:tr>
    </w:tbl>
    <w:p w14:paraId="43F8AC38" w14:textId="77777777" w:rsidR="00F774EB" w:rsidRPr="00F774EB" w:rsidRDefault="00F774EB" w:rsidP="00F774EB">
      <w:pPr>
        <w:tabs>
          <w:tab w:val="left" w:pos="709"/>
          <w:tab w:val="left" w:pos="7797"/>
        </w:tabs>
        <w:spacing w:after="0" w:line="240" w:lineRule="auto"/>
        <w:contextualSpacing/>
        <w:jc w:val="both"/>
        <w:rPr>
          <w:rFonts w:eastAsia="Calibri"/>
          <w:spacing w:val="-3"/>
          <w:szCs w:val="24"/>
        </w:rPr>
      </w:pPr>
    </w:p>
    <w:p w14:paraId="35F3C37A" w14:textId="77777777" w:rsidR="00F774EB" w:rsidRPr="00F774EB" w:rsidRDefault="00F774EB" w:rsidP="00F774EB">
      <w:pPr>
        <w:tabs>
          <w:tab w:val="left" w:pos="1425"/>
        </w:tabs>
        <w:spacing w:after="0" w:line="240" w:lineRule="auto"/>
        <w:jc w:val="both"/>
        <w:rPr>
          <w:rFonts w:eastAsia="Calibri"/>
          <w:sz w:val="22"/>
        </w:rPr>
      </w:pPr>
      <w:r w:rsidRPr="00F774EB">
        <w:rPr>
          <w:rFonts w:eastAsia="Calibri"/>
          <w:sz w:val="22"/>
        </w:rPr>
        <w:t xml:space="preserve">Autorizando a Tesorería a efectuar los pagos correspondientes FONDOS PROPIOS. Cuenta </w:t>
      </w:r>
      <w:proofErr w:type="spellStart"/>
      <w:r w:rsidRPr="00F774EB">
        <w:rPr>
          <w:rFonts w:eastAsia="Calibri"/>
          <w:sz w:val="22"/>
        </w:rPr>
        <w:t>N°</w:t>
      </w:r>
      <w:proofErr w:type="spellEnd"/>
      <w:r w:rsidRPr="00F774EB">
        <w:rPr>
          <w:rFonts w:eastAsia="Calibri"/>
          <w:sz w:val="22"/>
        </w:rPr>
        <w:t xml:space="preserve"> 00500003666</w:t>
      </w:r>
    </w:p>
    <w:p w14:paraId="639EDEB5" w14:textId="77777777" w:rsidR="00F774EB" w:rsidRPr="00F774EB" w:rsidRDefault="00F774EB" w:rsidP="00F774EB">
      <w:pPr>
        <w:tabs>
          <w:tab w:val="left" w:pos="1425"/>
        </w:tabs>
        <w:spacing w:after="0" w:line="240" w:lineRule="auto"/>
        <w:jc w:val="both"/>
        <w:rPr>
          <w:rFonts w:eastAsia="Calibri"/>
          <w:sz w:val="22"/>
        </w:rPr>
      </w:pPr>
    </w:p>
    <w:p w14:paraId="60D2B937" w14:textId="77777777" w:rsidR="00CE6E4F" w:rsidRPr="00CE6E4F" w:rsidRDefault="00CE6E4F" w:rsidP="009053F4">
      <w:pPr>
        <w:tabs>
          <w:tab w:val="left" w:pos="709"/>
          <w:tab w:val="left" w:pos="7797"/>
        </w:tabs>
        <w:spacing w:after="0" w:line="240" w:lineRule="auto"/>
        <w:jc w:val="both"/>
        <w:rPr>
          <w:b/>
          <w:bCs/>
          <w:u w:val="single"/>
          <w:lang w:eastAsia="es-SV"/>
        </w:rPr>
      </w:pPr>
      <w:r w:rsidRPr="00CE6E4F">
        <w:rPr>
          <w:b/>
          <w:bCs/>
          <w:u w:val="single"/>
          <w:lang w:eastAsia="es-SV"/>
        </w:rPr>
        <w:t>ACUERDO NÚMERO CINCO:</w:t>
      </w:r>
    </w:p>
    <w:p w14:paraId="0F186FAA" w14:textId="77777777" w:rsidR="00CE6E4F" w:rsidRDefault="00CE6E4F" w:rsidP="009053F4">
      <w:pPr>
        <w:tabs>
          <w:tab w:val="left" w:pos="709"/>
          <w:tab w:val="left" w:pos="7797"/>
        </w:tabs>
        <w:spacing w:after="0" w:line="240" w:lineRule="auto"/>
        <w:jc w:val="both"/>
        <w:rPr>
          <w:lang w:eastAsia="es-SV"/>
        </w:rPr>
      </w:pPr>
    </w:p>
    <w:p w14:paraId="378089D3" w14:textId="77777777" w:rsidR="00446E4F" w:rsidRPr="00F774EB" w:rsidRDefault="00446E4F" w:rsidP="00446E4F">
      <w:pPr>
        <w:spacing w:after="0" w:line="240" w:lineRule="auto"/>
        <w:jc w:val="both"/>
        <w:rPr>
          <w:rFonts w:eastAsia="Times New Roman"/>
          <w:sz w:val="26"/>
          <w:szCs w:val="26"/>
          <w:lang w:eastAsia="es-ES"/>
        </w:rPr>
      </w:pPr>
      <w:r w:rsidRPr="00F774EB">
        <w:rPr>
          <w:rFonts w:eastAsia="Times New Roman"/>
          <w:sz w:val="26"/>
          <w:szCs w:val="26"/>
          <w:lang w:eastAsia="es-ES"/>
        </w:rPr>
        <w:t>El Concejo Municipal de Metapán, en uso de las facultades legales que el Código municipal les confiere CONSIDERANDO:</w:t>
      </w:r>
    </w:p>
    <w:p w14:paraId="59343EEA" w14:textId="77777777" w:rsidR="00446E4F" w:rsidRPr="00F774EB" w:rsidRDefault="00446E4F" w:rsidP="00446E4F">
      <w:pPr>
        <w:spacing w:after="0" w:line="240" w:lineRule="auto"/>
        <w:jc w:val="both"/>
        <w:rPr>
          <w:rFonts w:eastAsia="Times New Roman"/>
          <w:sz w:val="26"/>
          <w:szCs w:val="26"/>
          <w:lang w:eastAsia="es-ES"/>
        </w:rPr>
      </w:pPr>
    </w:p>
    <w:p w14:paraId="445E79FD" w14:textId="77777777" w:rsidR="00446E4F" w:rsidRPr="00F774EB" w:rsidRDefault="00446E4F" w:rsidP="00446E4F">
      <w:pPr>
        <w:spacing w:after="0" w:line="240" w:lineRule="auto"/>
        <w:jc w:val="both"/>
        <w:rPr>
          <w:rFonts w:eastAsia="Times New Roman"/>
          <w:sz w:val="26"/>
          <w:szCs w:val="26"/>
          <w:lang w:eastAsia="es-ES"/>
        </w:rPr>
      </w:pPr>
      <w:r w:rsidRPr="00F774EB">
        <w:rPr>
          <w:rFonts w:eastAsia="Times New Roman"/>
          <w:sz w:val="26"/>
          <w:szCs w:val="26"/>
          <w:lang w:eastAsia="es-ES"/>
        </w:rPr>
        <w:t xml:space="preserve">I.- Que de conformidad al Art. 30 numeral 11) del Código Municipal, le compete a los Concejos emitir los acuerdos de cooperación con otros municipio o instituciones, de conformidad al art. 31 numeral 8) el cual cita: llevar buenas relaciones con las instituciones nacionales, regionales y departamentales, así como con otros municipios y cooperar con ellos para el mejor cumplimiento de los fines de los mismos; </w:t>
      </w:r>
    </w:p>
    <w:p w14:paraId="777AB6B9" w14:textId="77777777" w:rsidR="00446E4F" w:rsidRPr="00F774EB" w:rsidRDefault="00446E4F" w:rsidP="00446E4F">
      <w:pPr>
        <w:spacing w:after="0" w:line="240" w:lineRule="auto"/>
        <w:jc w:val="both"/>
        <w:rPr>
          <w:rFonts w:eastAsia="Times New Roman"/>
          <w:sz w:val="26"/>
          <w:szCs w:val="26"/>
          <w:lang w:eastAsia="es-ES"/>
        </w:rPr>
      </w:pPr>
    </w:p>
    <w:p w14:paraId="39C0D2EA" w14:textId="77777777" w:rsidR="00446E4F" w:rsidRDefault="00446E4F" w:rsidP="00446E4F">
      <w:pPr>
        <w:spacing w:after="0" w:line="240" w:lineRule="auto"/>
        <w:jc w:val="both"/>
        <w:rPr>
          <w:rFonts w:eastAsia="Times New Roman"/>
          <w:sz w:val="26"/>
          <w:szCs w:val="26"/>
          <w:lang w:eastAsia="es-ES"/>
        </w:rPr>
      </w:pPr>
      <w:r w:rsidRPr="00F774EB">
        <w:rPr>
          <w:rFonts w:eastAsia="Times New Roman"/>
          <w:sz w:val="26"/>
          <w:szCs w:val="26"/>
          <w:lang w:eastAsia="es-ES"/>
        </w:rPr>
        <w:t xml:space="preserve">II.-Que </w:t>
      </w:r>
      <w:r w:rsidR="00781C86">
        <w:rPr>
          <w:rFonts w:eastAsia="Times New Roman"/>
          <w:sz w:val="26"/>
          <w:szCs w:val="26"/>
          <w:lang w:eastAsia="es-ES"/>
        </w:rPr>
        <w:t xml:space="preserve"> con fecha 06 de mayo del 2020 el Centro Escolar Caserío El Carmen, Cantón El Panal, solicitó el apoyo con mano de obra para el proyecto de remodelación del centro escolar, que están desarrollando con la autorización de las autoridades del Ministerio de Educación Ciencia y Tecnología, por ser un caso especial debido a que cuentan con material con fecha de </w:t>
      </w:r>
      <w:proofErr w:type="spellStart"/>
      <w:r w:rsidR="00781C86">
        <w:rPr>
          <w:rFonts w:eastAsia="Times New Roman"/>
          <w:sz w:val="26"/>
          <w:szCs w:val="26"/>
          <w:lang w:eastAsia="es-ES"/>
        </w:rPr>
        <w:t>caudicad</w:t>
      </w:r>
      <w:proofErr w:type="spellEnd"/>
      <w:r w:rsidR="00781C86">
        <w:rPr>
          <w:rFonts w:eastAsia="Times New Roman"/>
          <w:sz w:val="26"/>
          <w:szCs w:val="26"/>
          <w:lang w:eastAsia="es-ES"/>
        </w:rPr>
        <w:t xml:space="preserve"> corta,</w:t>
      </w:r>
    </w:p>
    <w:p w14:paraId="356830A7" w14:textId="77777777" w:rsidR="00781C86" w:rsidRPr="00F774EB" w:rsidRDefault="00781C86" w:rsidP="00446E4F">
      <w:pPr>
        <w:spacing w:after="0" w:line="240" w:lineRule="auto"/>
        <w:jc w:val="both"/>
        <w:rPr>
          <w:rFonts w:eastAsia="Times New Roman"/>
          <w:sz w:val="26"/>
          <w:szCs w:val="26"/>
          <w:lang w:eastAsia="es-ES"/>
        </w:rPr>
      </w:pPr>
    </w:p>
    <w:p w14:paraId="791F41BE" w14:textId="77777777" w:rsidR="00446E4F" w:rsidRPr="00F774EB" w:rsidRDefault="00446E4F" w:rsidP="00446E4F">
      <w:pPr>
        <w:spacing w:after="0" w:line="240" w:lineRule="auto"/>
        <w:jc w:val="both"/>
        <w:rPr>
          <w:rFonts w:eastAsia="Times New Roman"/>
          <w:sz w:val="26"/>
          <w:szCs w:val="26"/>
          <w:lang w:eastAsia="es-ES"/>
        </w:rPr>
      </w:pPr>
      <w:r w:rsidRPr="00F774EB">
        <w:rPr>
          <w:rFonts w:eastAsia="Times New Roman"/>
          <w:sz w:val="26"/>
          <w:szCs w:val="26"/>
          <w:lang w:eastAsia="es-ES"/>
        </w:rPr>
        <w:t xml:space="preserve">III.- Que este Concejo, ha decidido apoyar la solicitud </w:t>
      </w:r>
      <w:r w:rsidR="00781C86">
        <w:rPr>
          <w:rFonts w:eastAsia="Times New Roman"/>
          <w:sz w:val="26"/>
          <w:szCs w:val="26"/>
          <w:lang w:eastAsia="es-ES"/>
        </w:rPr>
        <w:t>del</w:t>
      </w:r>
      <w:r w:rsidR="00781C86" w:rsidRPr="00781C86">
        <w:rPr>
          <w:rFonts w:eastAsia="Times New Roman"/>
          <w:sz w:val="26"/>
          <w:szCs w:val="26"/>
          <w:lang w:eastAsia="es-ES"/>
        </w:rPr>
        <w:t xml:space="preserve"> </w:t>
      </w:r>
      <w:r w:rsidR="00781C86">
        <w:rPr>
          <w:rFonts w:eastAsia="Times New Roman"/>
          <w:sz w:val="26"/>
          <w:szCs w:val="26"/>
          <w:lang w:eastAsia="es-ES"/>
        </w:rPr>
        <w:t>Centro Escolar Caserío El Carmen, Cantón El Panal,</w:t>
      </w:r>
      <w:r w:rsidRPr="00F774EB">
        <w:rPr>
          <w:rFonts w:eastAsia="Times New Roman"/>
          <w:sz w:val="26"/>
          <w:szCs w:val="26"/>
          <w:lang w:eastAsia="es-ES"/>
        </w:rPr>
        <w:t xml:space="preserve"> y realizar el pago de la mano de obra solicitada; </w:t>
      </w:r>
    </w:p>
    <w:p w14:paraId="3F2A1660" w14:textId="77777777" w:rsidR="00446E4F" w:rsidRPr="00F774EB" w:rsidRDefault="00446E4F" w:rsidP="00446E4F">
      <w:pPr>
        <w:spacing w:after="0" w:line="240" w:lineRule="auto"/>
        <w:jc w:val="both"/>
        <w:rPr>
          <w:rFonts w:eastAsia="Times New Roman"/>
          <w:sz w:val="26"/>
          <w:szCs w:val="26"/>
          <w:lang w:eastAsia="es-ES"/>
        </w:rPr>
      </w:pPr>
    </w:p>
    <w:p w14:paraId="4CA9408F" w14:textId="77777777" w:rsidR="00446E4F" w:rsidRPr="00F774EB" w:rsidRDefault="00446E4F" w:rsidP="00446E4F">
      <w:pPr>
        <w:spacing w:after="0" w:line="240" w:lineRule="auto"/>
        <w:jc w:val="both"/>
        <w:rPr>
          <w:rFonts w:eastAsia="Times New Roman"/>
          <w:sz w:val="26"/>
          <w:szCs w:val="26"/>
          <w:lang w:eastAsia="es-ES"/>
        </w:rPr>
      </w:pPr>
      <w:r w:rsidRPr="00F774EB">
        <w:rPr>
          <w:rFonts w:eastAsia="Times New Roman"/>
          <w:sz w:val="26"/>
          <w:szCs w:val="26"/>
          <w:lang w:eastAsia="es-ES"/>
        </w:rPr>
        <w:t>POR TANTO: El Concejo Municipal en uso de las facultades que el Código Municipal ACUERDA:</w:t>
      </w:r>
    </w:p>
    <w:p w14:paraId="141E8611" w14:textId="77777777" w:rsidR="00CE6E4F" w:rsidRDefault="00CE6E4F" w:rsidP="009053F4">
      <w:pPr>
        <w:tabs>
          <w:tab w:val="left" w:pos="709"/>
          <w:tab w:val="left" w:pos="7797"/>
        </w:tabs>
        <w:spacing w:after="0" w:line="240" w:lineRule="auto"/>
        <w:jc w:val="both"/>
        <w:rPr>
          <w:lang w:eastAsia="es-SV"/>
        </w:rPr>
      </w:pPr>
    </w:p>
    <w:p w14:paraId="720A0507" w14:textId="77777777" w:rsidR="00CE6E4F" w:rsidRPr="00CE6E4F" w:rsidRDefault="00CE6E4F" w:rsidP="00F03494">
      <w:pPr>
        <w:numPr>
          <w:ilvl w:val="0"/>
          <w:numId w:val="276"/>
        </w:numPr>
        <w:spacing w:after="0" w:line="240" w:lineRule="auto"/>
        <w:contextualSpacing/>
        <w:jc w:val="both"/>
        <w:rPr>
          <w:rFonts w:eastAsia="Calibri"/>
          <w:b/>
          <w:szCs w:val="24"/>
          <w:lang w:val="es-ES" w:eastAsia="es-ES"/>
        </w:rPr>
      </w:pPr>
      <w:r w:rsidRPr="00CE6E4F">
        <w:rPr>
          <w:rFonts w:eastAsia="Calibri"/>
          <w:szCs w:val="24"/>
          <w:lang w:val="es-ES" w:eastAsia="es-ES"/>
        </w:rPr>
        <w:t xml:space="preserve">EROGAR la cantidad de </w:t>
      </w:r>
      <w:r w:rsidRPr="00CE6E4F">
        <w:rPr>
          <w:rFonts w:eastAsia="Calibri"/>
          <w:b/>
          <w:szCs w:val="24"/>
          <w:lang w:val="es-ES" w:eastAsia="es-ES"/>
        </w:rPr>
        <w:t xml:space="preserve">SEISCIENTOS SETENTA Y SEIS 00/100 DÓLARES DE LOS ESTADOS UNIDOS DE AMÉRICA ($676.00) </w:t>
      </w:r>
      <w:r w:rsidRPr="00CE6E4F">
        <w:rPr>
          <w:rFonts w:eastAsia="Calibri"/>
          <w:szCs w:val="24"/>
          <w:lang w:val="es-ES" w:eastAsia="es-ES"/>
        </w:rPr>
        <w:t xml:space="preserve">V/ Pago de planilla de trabajadores como contribución a Centro Escolar Caserío El Carmen, Cantón El Panal, Metapán, Correspondiente al período del 25/05/2020 al 07/06/2020. Aplicando dicho gasto al código </w:t>
      </w:r>
      <w:r w:rsidRPr="00CE6E4F">
        <w:rPr>
          <w:rFonts w:eastAsia="Calibri"/>
          <w:b/>
          <w:szCs w:val="24"/>
          <w:lang w:val="es-ES" w:eastAsia="es-ES"/>
        </w:rPr>
        <w:t xml:space="preserve">56201 </w:t>
      </w:r>
      <w:r w:rsidRPr="00CE6E4F">
        <w:rPr>
          <w:rFonts w:eastAsia="Calibri"/>
          <w:szCs w:val="24"/>
          <w:lang w:val="es-ES" w:eastAsia="es-ES"/>
        </w:rPr>
        <w:t xml:space="preserve">de la línea </w:t>
      </w:r>
      <w:r w:rsidRPr="00CE6E4F">
        <w:rPr>
          <w:rFonts w:eastAsia="Calibri"/>
          <w:b/>
          <w:szCs w:val="24"/>
          <w:lang w:val="es-ES" w:eastAsia="es-ES"/>
        </w:rPr>
        <w:t>0101</w:t>
      </w:r>
      <w:r w:rsidRPr="00CE6E4F">
        <w:rPr>
          <w:rFonts w:eastAsia="Calibri"/>
          <w:szCs w:val="24"/>
          <w:lang w:val="es-ES" w:eastAsia="es-ES"/>
        </w:rPr>
        <w:t xml:space="preserve"> del Presupuesto Municipal vigente, según se detalla a continuación:</w:t>
      </w:r>
    </w:p>
    <w:p w14:paraId="056FC8FE" w14:textId="77777777" w:rsidR="00CE6E4F" w:rsidRPr="00CE6E4F" w:rsidRDefault="00CE6E4F" w:rsidP="00CE6E4F">
      <w:pPr>
        <w:spacing w:after="0" w:line="240" w:lineRule="auto"/>
        <w:ind w:left="360"/>
        <w:contextualSpacing/>
        <w:jc w:val="both"/>
        <w:rPr>
          <w:rFonts w:eastAsia="Calibri"/>
          <w:b/>
        </w:rPr>
      </w:pPr>
    </w:p>
    <w:tbl>
      <w:tblPr>
        <w:tblW w:w="9407" w:type="dxa"/>
        <w:jc w:val="center"/>
        <w:tblCellMar>
          <w:left w:w="70" w:type="dxa"/>
          <w:right w:w="70" w:type="dxa"/>
        </w:tblCellMar>
        <w:tblLook w:val="04A0" w:firstRow="1" w:lastRow="0" w:firstColumn="1" w:lastColumn="0" w:noHBand="0" w:noVBand="1"/>
      </w:tblPr>
      <w:tblGrid>
        <w:gridCol w:w="393"/>
        <w:gridCol w:w="3861"/>
        <w:gridCol w:w="1378"/>
        <w:gridCol w:w="726"/>
        <w:gridCol w:w="1774"/>
        <w:gridCol w:w="1275"/>
      </w:tblGrid>
      <w:tr w:rsidR="00CE6E4F" w:rsidRPr="00CE6E4F" w14:paraId="064193A2" w14:textId="77777777" w:rsidTr="005E044E">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hideMark/>
          </w:tcPr>
          <w:p w14:paraId="2C7E7E08" w14:textId="77777777" w:rsidR="00CE6E4F" w:rsidRPr="00CE6E4F" w:rsidRDefault="00CE6E4F" w:rsidP="00CE6E4F">
            <w:pPr>
              <w:spacing w:after="0" w:line="240" w:lineRule="auto"/>
              <w:rPr>
                <w:rFonts w:eastAsia="Times New Roman"/>
                <w:b/>
                <w:bCs/>
                <w:color w:val="000000"/>
                <w:lang w:eastAsia="es-SV"/>
              </w:rPr>
            </w:pPr>
            <w:proofErr w:type="spellStart"/>
            <w:r w:rsidRPr="00CE6E4F">
              <w:rPr>
                <w:rFonts w:eastAsia="Times New Roman"/>
                <w:b/>
                <w:bCs/>
                <w:color w:val="000000"/>
                <w:lang w:eastAsia="es-SV"/>
              </w:rPr>
              <w:t>Nº</w:t>
            </w:r>
            <w:proofErr w:type="spellEnd"/>
          </w:p>
        </w:tc>
        <w:tc>
          <w:tcPr>
            <w:tcW w:w="3861" w:type="dxa"/>
            <w:tcBorders>
              <w:top w:val="single" w:sz="4" w:space="0" w:color="auto"/>
              <w:left w:val="nil"/>
              <w:bottom w:val="single" w:sz="4" w:space="0" w:color="auto"/>
              <w:right w:val="single" w:sz="4" w:space="0" w:color="auto"/>
            </w:tcBorders>
            <w:noWrap/>
            <w:vAlign w:val="bottom"/>
            <w:hideMark/>
          </w:tcPr>
          <w:p w14:paraId="0BB5D6DF" w14:textId="77777777" w:rsidR="00CE6E4F" w:rsidRPr="00CE6E4F" w:rsidRDefault="00CE6E4F" w:rsidP="00CE6E4F">
            <w:pPr>
              <w:spacing w:after="0" w:line="240" w:lineRule="auto"/>
              <w:rPr>
                <w:rFonts w:eastAsia="Times New Roman"/>
                <w:b/>
                <w:bCs/>
                <w:color w:val="000000"/>
                <w:lang w:eastAsia="es-SV"/>
              </w:rPr>
            </w:pPr>
            <w:r w:rsidRPr="00CE6E4F">
              <w:rPr>
                <w:rFonts w:eastAsia="Times New Roman"/>
                <w:b/>
                <w:bCs/>
                <w:color w:val="000000"/>
                <w:lang w:eastAsia="es-SV"/>
              </w:rPr>
              <w:t>NOMBRE</w:t>
            </w:r>
          </w:p>
        </w:tc>
        <w:tc>
          <w:tcPr>
            <w:tcW w:w="1378" w:type="dxa"/>
            <w:tcBorders>
              <w:top w:val="single" w:sz="4" w:space="0" w:color="auto"/>
              <w:left w:val="nil"/>
              <w:bottom w:val="single" w:sz="4" w:space="0" w:color="auto"/>
              <w:right w:val="single" w:sz="4" w:space="0" w:color="auto"/>
            </w:tcBorders>
            <w:noWrap/>
            <w:vAlign w:val="bottom"/>
            <w:hideMark/>
          </w:tcPr>
          <w:p w14:paraId="5A00D3F2" w14:textId="77777777" w:rsidR="00CE6E4F" w:rsidRPr="00CE6E4F" w:rsidRDefault="00CE6E4F" w:rsidP="00CE6E4F">
            <w:pPr>
              <w:spacing w:after="0" w:line="240" w:lineRule="auto"/>
              <w:rPr>
                <w:rFonts w:eastAsia="Times New Roman"/>
                <w:b/>
                <w:bCs/>
                <w:color w:val="000000"/>
                <w:lang w:eastAsia="es-SV"/>
              </w:rPr>
            </w:pPr>
            <w:r w:rsidRPr="00CE6E4F">
              <w:rPr>
                <w:rFonts w:eastAsia="Times New Roman"/>
                <w:b/>
                <w:bCs/>
                <w:color w:val="000000"/>
                <w:lang w:eastAsia="es-SV"/>
              </w:rPr>
              <w:t>CARGO</w:t>
            </w:r>
          </w:p>
        </w:tc>
        <w:tc>
          <w:tcPr>
            <w:tcW w:w="726" w:type="dxa"/>
            <w:tcBorders>
              <w:top w:val="single" w:sz="4" w:space="0" w:color="auto"/>
              <w:left w:val="nil"/>
              <w:bottom w:val="single" w:sz="4" w:space="0" w:color="auto"/>
              <w:right w:val="single" w:sz="4" w:space="0" w:color="auto"/>
            </w:tcBorders>
            <w:noWrap/>
            <w:vAlign w:val="bottom"/>
            <w:hideMark/>
          </w:tcPr>
          <w:p w14:paraId="6CCFC7D3" w14:textId="77777777" w:rsidR="00CE6E4F" w:rsidRPr="00CE6E4F" w:rsidRDefault="00CE6E4F" w:rsidP="00CE6E4F">
            <w:pPr>
              <w:spacing w:after="0" w:line="240" w:lineRule="auto"/>
              <w:rPr>
                <w:rFonts w:eastAsia="Times New Roman"/>
                <w:b/>
                <w:bCs/>
                <w:color w:val="000000"/>
                <w:lang w:eastAsia="es-SV"/>
              </w:rPr>
            </w:pPr>
            <w:r w:rsidRPr="00CE6E4F">
              <w:rPr>
                <w:rFonts w:eastAsia="Times New Roman"/>
                <w:b/>
                <w:bCs/>
                <w:color w:val="000000"/>
                <w:lang w:eastAsia="es-SV"/>
              </w:rPr>
              <w:t>DIAS</w:t>
            </w:r>
          </w:p>
        </w:tc>
        <w:tc>
          <w:tcPr>
            <w:tcW w:w="1774" w:type="dxa"/>
            <w:tcBorders>
              <w:top w:val="single" w:sz="4" w:space="0" w:color="auto"/>
              <w:left w:val="nil"/>
              <w:bottom w:val="single" w:sz="4" w:space="0" w:color="auto"/>
              <w:right w:val="single" w:sz="4" w:space="0" w:color="auto"/>
            </w:tcBorders>
            <w:noWrap/>
            <w:vAlign w:val="bottom"/>
            <w:hideMark/>
          </w:tcPr>
          <w:p w14:paraId="7A31CC7B" w14:textId="77777777" w:rsidR="00CE6E4F" w:rsidRPr="00CE6E4F" w:rsidRDefault="00CE6E4F" w:rsidP="00CE6E4F">
            <w:pPr>
              <w:spacing w:after="0" w:line="240" w:lineRule="auto"/>
              <w:rPr>
                <w:rFonts w:eastAsia="Times New Roman"/>
                <w:b/>
                <w:bCs/>
                <w:color w:val="000000"/>
                <w:lang w:eastAsia="es-SV"/>
              </w:rPr>
            </w:pPr>
            <w:r w:rsidRPr="00CE6E4F">
              <w:rPr>
                <w:rFonts w:eastAsia="Times New Roman"/>
                <w:b/>
                <w:bCs/>
                <w:color w:val="000000"/>
                <w:lang w:eastAsia="es-SV"/>
              </w:rPr>
              <w:t xml:space="preserve">DEVENGADO </w:t>
            </w:r>
          </w:p>
        </w:tc>
        <w:tc>
          <w:tcPr>
            <w:tcW w:w="1275" w:type="dxa"/>
            <w:tcBorders>
              <w:top w:val="single" w:sz="4" w:space="0" w:color="auto"/>
              <w:left w:val="nil"/>
              <w:bottom w:val="single" w:sz="4" w:space="0" w:color="auto"/>
              <w:right w:val="single" w:sz="4" w:space="0" w:color="auto"/>
            </w:tcBorders>
            <w:noWrap/>
            <w:vAlign w:val="bottom"/>
            <w:hideMark/>
          </w:tcPr>
          <w:p w14:paraId="637E7B00" w14:textId="77777777" w:rsidR="00CE6E4F" w:rsidRPr="00CE6E4F" w:rsidRDefault="00CE6E4F" w:rsidP="00CE6E4F">
            <w:pPr>
              <w:spacing w:after="0" w:line="240" w:lineRule="auto"/>
              <w:rPr>
                <w:rFonts w:eastAsia="Times New Roman"/>
                <w:b/>
                <w:bCs/>
                <w:color w:val="000000"/>
                <w:lang w:eastAsia="es-SV"/>
              </w:rPr>
            </w:pPr>
            <w:r w:rsidRPr="00CE6E4F">
              <w:rPr>
                <w:rFonts w:eastAsia="Times New Roman"/>
                <w:b/>
                <w:bCs/>
                <w:color w:val="000000"/>
                <w:lang w:eastAsia="es-SV"/>
              </w:rPr>
              <w:t>LIQUIDO</w:t>
            </w:r>
          </w:p>
        </w:tc>
      </w:tr>
      <w:tr w:rsidR="00CE6E4F" w:rsidRPr="00CE6E4F" w14:paraId="29DC1BF9" w14:textId="77777777" w:rsidTr="005E044E">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1CC95F28" w14:textId="77777777" w:rsidR="00CE6E4F" w:rsidRPr="00CE6E4F" w:rsidRDefault="00CE6E4F" w:rsidP="00CE6E4F">
            <w:pPr>
              <w:spacing w:after="0" w:line="240" w:lineRule="auto"/>
              <w:rPr>
                <w:rFonts w:eastAsia="Times New Roman"/>
                <w:bCs/>
                <w:color w:val="000000"/>
                <w:lang w:eastAsia="es-SV"/>
              </w:rPr>
            </w:pPr>
            <w:r w:rsidRPr="00CE6E4F">
              <w:rPr>
                <w:rFonts w:eastAsia="Times New Roman"/>
                <w:bCs/>
                <w:color w:val="000000"/>
                <w:lang w:eastAsia="es-SV"/>
              </w:rPr>
              <w:t>1</w:t>
            </w:r>
          </w:p>
        </w:tc>
        <w:tc>
          <w:tcPr>
            <w:tcW w:w="3861" w:type="dxa"/>
            <w:tcBorders>
              <w:top w:val="single" w:sz="4" w:space="0" w:color="auto"/>
              <w:left w:val="nil"/>
              <w:bottom w:val="single" w:sz="4" w:space="0" w:color="auto"/>
              <w:right w:val="single" w:sz="4" w:space="0" w:color="auto"/>
            </w:tcBorders>
            <w:noWrap/>
            <w:vAlign w:val="bottom"/>
          </w:tcPr>
          <w:p w14:paraId="745448EF" w14:textId="77777777" w:rsidR="00CE6E4F" w:rsidRPr="00CE6E4F" w:rsidRDefault="00CE6E4F" w:rsidP="00CE6E4F">
            <w:pPr>
              <w:spacing w:after="0" w:line="240" w:lineRule="auto"/>
              <w:rPr>
                <w:rFonts w:eastAsia="Times New Roman"/>
                <w:color w:val="000000"/>
                <w:lang w:eastAsia="es-SV"/>
              </w:rPr>
            </w:pPr>
            <w:r w:rsidRPr="00CE6E4F">
              <w:rPr>
                <w:rFonts w:eastAsia="Times New Roman"/>
                <w:color w:val="000000"/>
                <w:lang w:eastAsia="es-SV"/>
              </w:rPr>
              <w:t xml:space="preserve">Pedro Pineda </w:t>
            </w:r>
            <w:proofErr w:type="spellStart"/>
            <w:r w:rsidRPr="00CE6E4F">
              <w:rPr>
                <w:rFonts w:eastAsia="Times New Roman"/>
                <w:color w:val="000000"/>
                <w:lang w:eastAsia="es-SV"/>
              </w:rPr>
              <w:t>Pineda</w:t>
            </w:r>
            <w:proofErr w:type="spellEnd"/>
          </w:p>
        </w:tc>
        <w:tc>
          <w:tcPr>
            <w:tcW w:w="1378" w:type="dxa"/>
            <w:tcBorders>
              <w:top w:val="single" w:sz="4" w:space="0" w:color="auto"/>
              <w:left w:val="nil"/>
              <w:bottom w:val="single" w:sz="4" w:space="0" w:color="auto"/>
              <w:right w:val="single" w:sz="4" w:space="0" w:color="auto"/>
            </w:tcBorders>
            <w:noWrap/>
            <w:vAlign w:val="bottom"/>
          </w:tcPr>
          <w:p w14:paraId="607EFCFF" w14:textId="77777777" w:rsidR="00CE6E4F" w:rsidRPr="00CE6E4F" w:rsidRDefault="00CE6E4F" w:rsidP="00CE6E4F">
            <w:pPr>
              <w:spacing w:after="0" w:line="240" w:lineRule="auto"/>
              <w:rPr>
                <w:rFonts w:eastAsia="Times New Roman"/>
                <w:color w:val="000000"/>
                <w:lang w:eastAsia="es-SV"/>
              </w:rPr>
            </w:pPr>
            <w:r w:rsidRPr="00CE6E4F">
              <w:rPr>
                <w:rFonts w:eastAsia="Times New Roman"/>
                <w:bCs/>
                <w:color w:val="000000"/>
                <w:lang w:eastAsia="es-SV"/>
              </w:rPr>
              <w:t>Albañil</w:t>
            </w:r>
          </w:p>
        </w:tc>
        <w:tc>
          <w:tcPr>
            <w:tcW w:w="726" w:type="dxa"/>
            <w:tcBorders>
              <w:top w:val="single" w:sz="4" w:space="0" w:color="auto"/>
              <w:left w:val="nil"/>
              <w:bottom w:val="single" w:sz="4" w:space="0" w:color="auto"/>
              <w:right w:val="single" w:sz="4" w:space="0" w:color="auto"/>
            </w:tcBorders>
            <w:noWrap/>
            <w:vAlign w:val="bottom"/>
          </w:tcPr>
          <w:p w14:paraId="02BCAC5D" w14:textId="77777777" w:rsidR="00CE6E4F" w:rsidRPr="00CE6E4F" w:rsidRDefault="00CE6E4F" w:rsidP="00CE6E4F">
            <w:pPr>
              <w:spacing w:after="0" w:line="240" w:lineRule="auto"/>
              <w:rPr>
                <w:rFonts w:eastAsia="Times New Roman"/>
                <w:color w:val="000000"/>
                <w:lang w:eastAsia="es-SV"/>
              </w:rPr>
            </w:pPr>
            <w:r w:rsidRPr="00CE6E4F">
              <w:rPr>
                <w:rFonts w:eastAsia="Times New Roman"/>
                <w:color w:val="000000"/>
                <w:lang w:eastAsia="es-SV"/>
              </w:rPr>
              <w:t>13</w:t>
            </w:r>
          </w:p>
        </w:tc>
        <w:tc>
          <w:tcPr>
            <w:tcW w:w="1774" w:type="dxa"/>
            <w:tcBorders>
              <w:top w:val="single" w:sz="4" w:space="0" w:color="auto"/>
              <w:left w:val="nil"/>
              <w:bottom w:val="single" w:sz="4" w:space="0" w:color="auto"/>
              <w:right w:val="single" w:sz="4" w:space="0" w:color="auto"/>
            </w:tcBorders>
            <w:noWrap/>
            <w:vAlign w:val="bottom"/>
          </w:tcPr>
          <w:p w14:paraId="1B2D2A94" w14:textId="77777777" w:rsidR="00CE6E4F" w:rsidRPr="00CE6E4F" w:rsidRDefault="00CE6E4F" w:rsidP="00CE6E4F">
            <w:pPr>
              <w:spacing w:after="0" w:line="240" w:lineRule="auto"/>
              <w:rPr>
                <w:rFonts w:eastAsia="Times New Roman"/>
                <w:color w:val="000000"/>
                <w:lang w:eastAsia="es-SV"/>
              </w:rPr>
            </w:pPr>
            <w:r w:rsidRPr="00CE6E4F">
              <w:rPr>
                <w:rFonts w:eastAsia="Times New Roman"/>
                <w:color w:val="000000"/>
                <w:lang w:eastAsia="es-SV"/>
              </w:rPr>
              <w:t xml:space="preserve">$ 208.00  </w:t>
            </w:r>
          </w:p>
        </w:tc>
        <w:tc>
          <w:tcPr>
            <w:tcW w:w="1275" w:type="dxa"/>
            <w:tcBorders>
              <w:top w:val="single" w:sz="4" w:space="0" w:color="auto"/>
              <w:left w:val="nil"/>
              <w:bottom w:val="single" w:sz="4" w:space="0" w:color="auto"/>
              <w:right w:val="single" w:sz="4" w:space="0" w:color="auto"/>
            </w:tcBorders>
            <w:noWrap/>
            <w:vAlign w:val="bottom"/>
          </w:tcPr>
          <w:p w14:paraId="2EC72B7D" w14:textId="77777777" w:rsidR="00CE6E4F" w:rsidRPr="00CE6E4F" w:rsidRDefault="00CE6E4F" w:rsidP="00CE6E4F">
            <w:pPr>
              <w:spacing w:after="0" w:line="240" w:lineRule="auto"/>
              <w:rPr>
                <w:rFonts w:eastAsia="Times New Roman"/>
                <w:color w:val="000000"/>
                <w:lang w:eastAsia="es-SV"/>
              </w:rPr>
            </w:pPr>
            <w:r w:rsidRPr="00CE6E4F">
              <w:rPr>
                <w:rFonts w:eastAsia="Times New Roman"/>
                <w:color w:val="000000"/>
                <w:lang w:eastAsia="es-SV"/>
              </w:rPr>
              <w:t>$ 187.20</w:t>
            </w:r>
          </w:p>
        </w:tc>
      </w:tr>
      <w:tr w:rsidR="00CE6E4F" w:rsidRPr="00CE6E4F" w14:paraId="27368325" w14:textId="77777777" w:rsidTr="005E044E">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7C29F6D2" w14:textId="77777777" w:rsidR="00CE6E4F" w:rsidRPr="00CE6E4F" w:rsidRDefault="00CE6E4F" w:rsidP="00CE6E4F">
            <w:pPr>
              <w:spacing w:after="0" w:line="240" w:lineRule="auto"/>
              <w:rPr>
                <w:rFonts w:eastAsia="Times New Roman"/>
                <w:bCs/>
                <w:color w:val="000000"/>
                <w:lang w:eastAsia="es-SV"/>
              </w:rPr>
            </w:pPr>
            <w:r w:rsidRPr="00CE6E4F">
              <w:rPr>
                <w:rFonts w:eastAsia="Times New Roman"/>
                <w:bCs/>
                <w:color w:val="000000"/>
                <w:lang w:eastAsia="es-SV"/>
              </w:rPr>
              <w:t>2</w:t>
            </w:r>
          </w:p>
        </w:tc>
        <w:tc>
          <w:tcPr>
            <w:tcW w:w="3861" w:type="dxa"/>
            <w:tcBorders>
              <w:top w:val="single" w:sz="4" w:space="0" w:color="auto"/>
              <w:left w:val="nil"/>
              <w:bottom w:val="single" w:sz="4" w:space="0" w:color="auto"/>
              <w:right w:val="single" w:sz="4" w:space="0" w:color="auto"/>
            </w:tcBorders>
            <w:noWrap/>
            <w:vAlign w:val="bottom"/>
          </w:tcPr>
          <w:p w14:paraId="70EECE8C" w14:textId="77777777" w:rsidR="00CE6E4F" w:rsidRPr="00CE6E4F" w:rsidRDefault="00CE6E4F" w:rsidP="00CE6E4F">
            <w:pPr>
              <w:spacing w:after="0" w:line="240" w:lineRule="auto"/>
              <w:rPr>
                <w:rFonts w:eastAsia="Times New Roman"/>
                <w:color w:val="000000"/>
                <w:lang w:eastAsia="es-SV"/>
              </w:rPr>
            </w:pPr>
            <w:r w:rsidRPr="00CE6E4F">
              <w:rPr>
                <w:rFonts w:eastAsia="Times New Roman"/>
                <w:color w:val="000000"/>
                <w:lang w:eastAsia="es-SV"/>
              </w:rPr>
              <w:t>Julio Cesar Lemus Posadas</w:t>
            </w:r>
          </w:p>
        </w:tc>
        <w:tc>
          <w:tcPr>
            <w:tcW w:w="1378" w:type="dxa"/>
            <w:tcBorders>
              <w:top w:val="single" w:sz="4" w:space="0" w:color="auto"/>
              <w:left w:val="nil"/>
              <w:bottom w:val="single" w:sz="4" w:space="0" w:color="auto"/>
              <w:right w:val="single" w:sz="4" w:space="0" w:color="auto"/>
            </w:tcBorders>
            <w:noWrap/>
            <w:vAlign w:val="bottom"/>
          </w:tcPr>
          <w:p w14:paraId="1476BF3B" w14:textId="77777777" w:rsidR="00CE6E4F" w:rsidRPr="00CE6E4F" w:rsidRDefault="00CE6E4F" w:rsidP="00CE6E4F">
            <w:pPr>
              <w:spacing w:after="0" w:line="240" w:lineRule="auto"/>
              <w:rPr>
                <w:rFonts w:eastAsia="Times New Roman"/>
                <w:color w:val="000000"/>
                <w:lang w:eastAsia="es-SV"/>
              </w:rPr>
            </w:pPr>
            <w:r w:rsidRPr="00CE6E4F">
              <w:rPr>
                <w:rFonts w:eastAsia="Times New Roman"/>
                <w:bCs/>
                <w:color w:val="000000"/>
                <w:lang w:eastAsia="es-SV"/>
              </w:rPr>
              <w:t>Albañil</w:t>
            </w:r>
          </w:p>
        </w:tc>
        <w:tc>
          <w:tcPr>
            <w:tcW w:w="726" w:type="dxa"/>
            <w:tcBorders>
              <w:top w:val="single" w:sz="4" w:space="0" w:color="auto"/>
              <w:left w:val="nil"/>
              <w:bottom w:val="single" w:sz="4" w:space="0" w:color="auto"/>
              <w:right w:val="single" w:sz="4" w:space="0" w:color="auto"/>
            </w:tcBorders>
            <w:noWrap/>
            <w:vAlign w:val="bottom"/>
          </w:tcPr>
          <w:p w14:paraId="2A930357" w14:textId="77777777" w:rsidR="00CE6E4F" w:rsidRPr="00CE6E4F" w:rsidRDefault="00CE6E4F" w:rsidP="00CE6E4F">
            <w:pPr>
              <w:spacing w:after="0" w:line="240" w:lineRule="auto"/>
              <w:rPr>
                <w:rFonts w:eastAsia="Times New Roman"/>
                <w:color w:val="000000"/>
                <w:lang w:eastAsia="es-SV"/>
              </w:rPr>
            </w:pPr>
            <w:r w:rsidRPr="00CE6E4F">
              <w:rPr>
                <w:rFonts w:eastAsia="Times New Roman"/>
                <w:color w:val="000000"/>
                <w:lang w:eastAsia="es-SV"/>
              </w:rPr>
              <w:t>13</w:t>
            </w:r>
          </w:p>
        </w:tc>
        <w:tc>
          <w:tcPr>
            <w:tcW w:w="1774" w:type="dxa"/>
            <w:tcBorders>
              <w:top w:val="single" w:sz="4" w:space="0" w:color="auto"/>
              <w:left w:val="nil"/>
              <w:bottom w:val="single" w:sz="4" w:space="0" w:color="auto"/>
              <w:right w:val="single" w:sz="4" w:space="0" w:color="auto"/>
            </w:tcBorders>
            <w:noWrap/>
            <w:vAlign w:val="bottom"/>
          </w:tcPr>
          <w:p w14:paraId="64F3F054" w14:textId="77777777" w:rsidR="00CE6E4F" w:rsidRPr="00CE6E4F" w:rsidRDefault="00CE6E4F" w:rsidP="00CE6E4F">
            <w:pPr>
              <w:spacing w:after="0" w:line="240" w:lineRule="auto"/>
              <w:rPr>
                <w:rFonts w:eastAsia="Times New Roman"/>
                <w:color w:val="000000"/>
                <w:lang w:eastAsia="es-SV"/>
              </w:rPr>
            </w:pPr>
            <w:r w:rsidRPr="00CE6E4F">
              <w:rPr>
                <w:rFonts w:eastAsia="Times New Roman"/>
                <w:color w:val="000000"/>
                <w:lang w:eastAsia="es-SV"/>
              </w:rPr>
              <w:t xml:space="preserve">$ 208.00  </w:t>
            </w:r>
          </w:p>
        </w:tc>
        <w:tc>
          <w:tcPr>
            <w:tcW w:w="1275" w:type="dxa"/>
            <w:tcBorders>
              <w:top w:val="single" w:sz="4" w:space="0" w:color="auto"/>
              <w:left w:val="nil"/>
              <w:bottom w:val="single" w:sz="4" w:space="0" w:color="auto"/>
              <w:right w:val="single" w:sz="4" w:space="0" w:color="auto"/>
            </w:tcBorders>
            <w:noWrap/>
            <w:vAlign w:val="bottom"/>
          </w:tcPr>
          <w:p w14:paraId="7D57AA8B" w14:textId="77777777" w:rsidR="00CE6E4F" w:rsidRPr="00CE6E4F" w:rsidRDefault="00CE6E4F" w:rsidP="00CE6E4F">
            <w:pPr>
              <w:spacing w:after="0" w:line="240" w:lineRule="auto"/>
              <w:rPr>
                <w:rFonts w:eastAsia="Times New Roman"/>
                <w:color w:val="000000"/>
                <w:lang w:eastAsia="es-SV"/>
              </w:rPr>
            </w:pPr>
            <w:r w:rsidRPr="00CE6E4F">
              <w:rPr>
                <w:rFonts w:eastAsia="Times New Roman"/>
                <w:color w:val="000000"/>
                <w:lang w:eastAsia="es-SV"/>
              </w:rPr>
              <w:t>$ 187.20</w:t>
            </w:r>
          </w:p>
        </w:tc>
      </w:tr>
      <w:tr w:rsidR="00CE6E4F" w:rsidRPr="00CE6E4F" w14:paraId="6E27F968" w14:textId="77777777" w:rsidTr="005E044E">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7151E49A" w14:textId="77777777" w:rsidR="00CE6E4F" w:rsidRPr="00CE6E4F" w:rsidRDefault="00CE6E4F" w:rsidP="00CE6E4F">
            <w:pPr>
              <w:spacing w:after="0" w:line="240" w:lineRule="auto"/>
              <w:rPr>
                <w:rFonts w:eastAsia="Times New Roman"/>
                <w:bCs/>
                <w:color w:val="000000"/>
                <w:lang w:eastAsia="es-SV"/>
              </w:rPr>
            </w:pPr>
            <w:r w:rsidRPr="00CE6E4F">
              <w:rPr>
                <w:rFonts w:eastAsia="Times New Roman"/>
                <w:bCs/>
                <w:color w:val="000000"/>
                <w:lang w:eastAsia="es-SV"/>
              </w:rPr>
              <w:t>3</w:t>
            </w:r>
          </w:p>
        </w:tc>
        <w:tc>
          <w:tcPr>
            <w:tcW w:w="3861" w:type="dxa"/>
            <w:tcBorders>
              <w:top w:val="single" w:sz="4" w:space="0" w:color="auto"/>
              <w:left w:val="nil"/>
              <w:bottom w:val="single" w:sz="4" w:space="0" w:color="auto"/>
              <w:right w:val="single" w:sz="4" w:space="0" w:color="auto"/>
            </w:tcBorders>
            <w:noWrap/>
            <w:vAlign w:val="bottom"/>
          </w:tcPr>
          <w:p w14:paraId="6DBBD0B1" w14:textId="77777777" w:rsidR="00CE6E4F" w:rsidRPr="00CE6E4F" w:rsidRDefault="00CE6E4F" w:rsidP="00CE6E4F">
            <w:pPr>
              <w:spacing w:after="0" w:line="240" w:lineRule="auto"/>
              <w:rPr>
                <w:rFonts w:eastAsia="Times New Roman"/>
                <w:color w:val="000000"/>
                <w:lang w:eastAsia="es-SV"/>
              </w:rPr>
            </w:pPr>
            <w:r w:rsidRPr="00CE6E4F">
              <w:rPr>
                <w:rFonts w:eastAsia="Times New Roman"/>
                <w:color w:val="000000"/>
                <w:lang w:eastAsia="es-SV"/>
              </w:rPr>
              <w:t>José Luis Aguirre Rodríguez</w:t>
            </w:r>
          </w:p>
        </w:tc>
        <w:tc>
          <w:tcPr>
            <w:tcW w:w="1378" w:type="dxa"/>
            <w:tcBorders>
              <w:top w:val="single" w:sz="4" w:space="0" w:color="auto"/>
              <w:left w:val="nil"/>
              <w:bottom w:val="single" w:sz="4" w:space="0" w:color="auto"/>
              <w:right w:val="single" w:sz="4" w:space="0" w:color="auto"/>
            </w:tcBorders>
            <w:noWrap/>
            <w:vAlign w:val="bottom"/>
          </w:tcPr>
          <w:p w14:paraId="5942141B" w14:textId="77777777" w:rsidR="00CE6E4F" w:rsidRPr="00CE6E4F" w:rsidRDefault="00CE6E4F" w:rsidP="00CE6E4F">
            <w:pPr>
              <w:spacing w:after="0" w:line="240" w:lineRule="auto"/>
              <w:rPr>
                <w:rFonts w:eastAsia="Times New Roman"/>
                <w:color w:val="000000"/>
                <w:lang w:eastAsia="es-SV"/>
              </w:rPr>
            </w:pPr>
            <w:r w:rsidRPr="00CE6E4F">
              <w:rPr>
                <w:rFonts w:eastAsia="Times New Roman"/>
                <w:bCs/>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tcPr>
          <w:p w14:paraId="570A28BF" w14:textId="77777777" w:rsidR="00CE6E4F" w:rsidRPr="00CE6E4F" w:rsidRDefault="00CE6E4F" w:rsidP="00CE6E4F">
            <w:pPr>
              <w:spacing w:after="0" w:line="240" w:lineRule="auto"/>
              <w:rPr>
                <w:rFonts w:eastAsia="Times New Roman"/>
                <w:color w:val="000000"/>
                <w:lang w:eastAsia="es-SV"/>
              </w:rPr>
            </w:pPr>
            <w:r w:rsidRPr="00CE6E4F">
              <w:rPr>
                <w:rFonts w:eastAsia="Times New Roman"/>
                <w:color w:val="000000"/>
                <w:lang w:eastAsia="es-SV"/>
              </w:rPr>
              <w:t>13</w:t>
            </w:r>
          </w:p>
        </w:tc>
        <w:tc>
          <w:tcPr>
            <w:tcW w:w="1774" w:type="dxa"/>
            <w:tcBorders>
              <w:top w:val="single" w:sz="4" w:space="0" w:color="auto"/>
              <w:left w:val="nil"/>
              <w:bottom w:val="single" w:sz="4" w:space="0" w:color="auto"/>
              <w:right w:val="single" w:sz="4" w:space="0" w:color="auto"/>
            </w:tcBorders>
            <w:noWrap/>
            <w:vAlign w:val="bottom"/>
          </w:tcPr>
          <w:p w14:paraId="3BCA1887" w14:textId="77777777" w:rsidR="00CE6E4F" w:rsidRPr="00CE6E4F" w:rsidRDefault="00CE6E4F" w:rsidP="00CE6E4F">
            <w:pPr>
              <w:spacing w:after="0" w:line="240" w:lineRule="auto"/>
              <w:rPr>
                <w:rFonts w:eastAsia="Times New Roman"/>
                <w:color w:val="000000"/>
                <w:lang w:eastAsia="es-SV"/>
              </w:rPr>
            </w:pPr>
            <w:r w:rsidRPr="00CE6E4F">
              <w:rPr>
                <w:rFonts w:eastAsia="Times New Roman"/>
                <w:color w:val="000000"/>
                <w:lang w:eastAsia="es-SV"/>
              </w:rPr>
              <w:t>$ 130.00</w:t>
            </w:r>
          </w:p>
        </w:tc>
        <w:tc>
          <w:tcPr>
            <w:tcW w:w="1275" w:type="dxa"/>
            <w:tcBorders>
              <w:top w:val="single" w:sz="4" w:space="0" w:color="auto"/>
              <w:left w:val="nil"/>
              <w:bottom w:val="single" w:sz="4" w:space="0" w:color="auto"/>
              <w:right w:val="single" w:sz="4" w:space="0" w:color="auto"/>
            </w:tcBorders>
            <w:noWrap/>
            <w:vAlign w:val="bottom"/>
          </w:tcPr>
          <w:p w14:paraId="531BD785" w14:textId="77777777" w:rsidR="00CE6E4F" w:rsidRPr="00CE6E4F" w:rsidRDefault="00CE6E4F" w:rsidP="00CE6E4F">
            <w:pPr>
              <w:spacing w:after="0" w:line="240" w:lineRule="auto"/>
              <w:rPr>
                <w:rFonts w:eastAsia="Times New Roman"/>
                <w:color w:val="000000"/>
                <w:lang w:eastAsia="es-SV"/>
              </w:rPr>
            </w:pPr>
            <w:r w:rsidRPr="00CE6E4F">
              <w:rPr>
                <w:rFonts w:eastAsia="Times New Roman"/>
                <w:color w:val="000000"/>
                <w:lang w:eastAsia="es-SV"/>
              </w:rPr>
              <w:t>$ 117.00</w:t>
            </w:r>
          </w:p>
        </w:tc>
      </w:tr>
      <w:tr w:rsidR="00CE6E4F" w:rsidRPr="00CE6E4F" w14:paraId="128368E8" w14:textId="77777777" w:rsidTr="005E044E">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0E9800CC" w14:textId="77777777" w:rsidR="00CE6E4F" w:rsidRPr="00CE6E4F" w:rsidRDefault="00CE6E4F" w:rsidP="00CE6E4F">
            <w:pPr>
              <w:spacing w:after="0" w:line="240" w:lineRule="auto"/>
              <w:rPr>
                <w:rFonts w:eastAsia="Times New Roman"/>
                <w:bCs/>
                <w:color w:val="000000"/>
                <w:lang w:eastAsia="es-SV"/>
              </w:rPr>
            </w:pPr>
            <w:r w:rsidRPr="00CE6E4F">
              <w:rPr>
                <w:rFonts w:eastAsia="Times New Roman"/>
                <w:bCs/>
                <w:color w:val="000000"/>
                <w:lang w:eastAsia="es-SV"/>
              </w:rPr>
              <w:t>4</w:t>
            </w:r>
          </w:p>
        </w:tc>
        <w:tc>
          <w:tcPr>
            <w:tcW w:w="3861" w:type="dxa"/>
            <w:tcBorders>
              <w:top w:val="single" w:sz="4" w:space="0" w:color="auto"/>
              <w:left w:val="nil"/>
              <w:bottom w:val="single" w:sz="4" w:space="0" w:color="auto"/>
              <w:right w:val="single" w:sz="4" w:space="0" w:color="auto"/>
            </w:tcBorders>
            <w:noWrap/>
            <w:vAlign w:val="bottom"/>
          </w:tcPr>
          <w:p w14:paraId="786348E1" w14:textId="77777777" w:rsidR="00CE6E4F" w:rsidRPr="00CE6E4F" w:rsidRDefault="00CE6E4F" w:rsidP="00CE6E4F">
            <w:pPr>
              <w:spacing w:after="0" w:line="240" w:lineRule="auto"/>
              <w:rPr>
                <w:rFonts w:eastAsia="Times New Roman"/>
                <w:color w:val="000000"/>
                <w:lang w:eastAsia="es-SV"/>
              </w:rPr>
            </w:pPr>
            <w:r w:rsidRPr="00CE6E4F">
              <w:rPr>
                <w:rFonts w:eastAsia="Times New Roman"/>
                <w:color w:val="000000"/>
                <w:lang w:eastAsia="es-SV"/>
              </w:rPr>
              <w:t xml:space="preserve">Juan </w:t>
            </w:r>
            <w:proofErr w:type="spellStart"/>
            <w:r w:rsidRPr="00CE6E4F">
              <w:rPr>
                <w:rFonts w:eastAsia="Times New Roman"/>
                <w:color w:val="000000"/>
                <w:lang w:eastAsia="es-SV"/>
              </w:rPr>
              <w:t>Angel</w:t>
            </w:r>
            <w:proofErr w:type="spellEnd"/>
            <w:r w:rsidRPr="00CE6E4F">
              <w:rPr>
                <w:rFonts w:eastAsia="Times New Roman"/>
                <w:color w:val="000000"/>
                <w:lang w:eastAsia="es-SV"/>
              </w:rPr>
              <w:t xml:space="preserve"> Santos Rodríguez</w:t>
            </w:r>
          </w:p>
        </w:tc>
        <w:tc>
          <w:tcPr>
            <w:tcW w:w="1378" w:type="dxa"/>
            <w:tcBorders>
              <w:top w:val="single" w:sz="4" w:space="0" w:color="auto"/>
              <w:left w:val="nil"/>
              <w:bottom w:val="single" w:sz="4" w:space="0" w:color="auto"/>
              <w:right w:val="single" w:sz="4" w:space="0" w:color="auto"/>
            </w:tcBorders>
            <w:noWrap/>
            <w:vAlign w:val="bottom"/>
          </w:tcPr>
          <w:p w14:paraId="13EFD77A" w14:textId="77777777" w:rsidR="00CE6E4F" w:rsidRPr="00CE6E4F" w:rsidRDefault="00CE6E4F" w:rsidP="00CE6E4F">
            <w:pPr>
              <w:spacing w:after="0" w:line="240" w:lineRule="auto"/>
              <w:rPr>
                <w:rFonts w:eastAsia="Times New Roman"/>
                <w:bCs/>
                <w:color w:val="000000"/>
                <w:lang w:eastAsia="es-SV"/>
              </w:rPr>
            </w:pPr>
            <w:r w:rsidRPr="00CE6E4F">
              <w:rPr>
                <w:rFonts w:eastAsia="Times New Roman"/>
                <w:bCs/>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tcPr>
          <w:p w14:paraId="732A20FC" w14:textId="77777777" w:rsidR="00CE6E4F" w:rsidRPr="00CE6E4F" w:rsidRDefault="00CE6E4F" w:rsidP="00CE6E4F">
            <w:pPr>
              <w:spacing w:after="0" w:line="240" w:lineRule="auto"/>
              <w:rPr>
                <w:rFonts w:eastAsia="Times New Roman"/>
                <w:color w:val="000000"/>
                <w:lang w:eastAsia="es-SV"/>
              </w:rPr>
            </w:pPr>
            <w:r w:rsidRPr="00CE6E4F">
              <w:rPr>
                <w:rFonts w:eastAsia="Times New Roman"/>
                <w:color w:val="000000"/>
                <w:lang w:eastAsia="es-SV"/>
              </w:rPr>
              <w:t>13</w:t>
            </w:r>
          </w:p>
        </w:tc>
        <w:tc>
          <w:tcPr>
            <w:tcW w:w="1774" w:type="dxa"/>
            <w:tcBorders>
              <w:top w:val="single" w:sz="4" w:space="0" w:color="auto"/>
              <w:left w:val="nil"/>
              <w:bottom w:val="single" w:sz="4" w:space="0" w:color="auto"/>
              <w:right w:val="single" w:sz="4" w:space="0" w:color="auto"/>
            </w:tcBorders>
            <w:noWrap/>
            <w:vAlign w:val="bottom"/>
          </w:tcPr>
          <w:p w14:paraId="32405032" w14:textId="77777777" w:rsidR="00CE6E4F" w:rsidRPr="00CE6E4F" w:rsidRDefault="00CE6E4F" w:rsidP="00CE6E4F">
            <w:pPr>
              <w:spacing w:after="0" w:line="240" w:lineRule="auto"/>
              <w:rPr>
                <w:rFonts w:eastAsia="Times New Roman"/>
                <w:color w:val="000000"/>
                <w:lang w:eastAsia="es-SV"/>
              </w:rPr>
            </w:pPr>
            <w:r w:rsidRPr="00CE6E4F">
              <w:rPr>
                <w:rFonts w:eastAsia="Times New Roman"/>
                <w:color w:val="000000"/>
                <w:lang w:eastAsia="es-SV"/>
              </w:rPr>
              <w:t>$ 130.00</w:t>
            </w:r>
          </w:p>
        </w:tc>
        <w:tc>
          <w:tcPr>
            <w:tcW w:w="1275" w:type="dxa"/>
            <w:tcBorders>
              <w:top w:val="single" w:sz="4" w:space="0" w:color="auto"/>
              <w:left w:val="nil"/>
              <w:bottom w:val="single" w:sz="4" w:space="0" w:color="auto"/>
              <w:right w:val="single" w:sz="4" w:space="0" w:color="auto"/>
            </w:tcBorders>
            <w:noWrap/>
            <w:vAlign w:val="bottom"/>
          </w:tcPr>
          <w:p w14:paraId="68515053" w14:textId="77777777" w:rsidR="00CE6E4F" w:rsidRPr="00CE6E4F" w:rsidRDefault="00CE6E4F" w:rsidP="00CE6E4F">
            <w:pPr>
              <w:spacing w:after="0" w:line="240" w:lineRule="auto"/>
              <w:rPr>
                <w:rFonts w:eastAsia="Times New Roman"/>
                <w:color w:val="000000"/>
                <w:lang w:eastAsia="es-SV"/>
              </w:rPr>
            </w:pPr>
            <w:r w:rsidRPr="00CE6E4F">
              <w:rPr>
                <w:rFonts w:eastAsia="Times New Roman"/>
                <w:color w:val="000000"/>
                <w:lang w:eastAsia="es-SV"/>
              </w:rPr>
              <w:t>$ 117.00</w:t>
            </w:r>
          </w:p>
        </w:tc>
      </w:tr>
      <w:tr w:rsidR="00CE6E4F" w:rsidRPr="00CE6E4F" w14:paraId="4C8D637F" w14:textId="77777777" w:rsidTr="005E044E">
        <w:trPr>
          <w:trHeight w:val="315"/>
          <w:jc w:val="center"/>
        </w:trPr>
        <w:tc>
          <w:tcPr>
            <w:tcW w:w="6358" w:type="dxa"/>
            <w:gridSpan w:val="4"/>
            <w:tcBorders>
              <w:top w:val="single" w:sz="4" w:space="0" w:color="auto"/>
              <w:left w:val="single" w:sz="4" w:space="0" w:color="auto"/>
              <w:bottom w:val="single" w:sz="4" w:space="0" w:color="auto"/>
              <w:right w:val="single" w:sz="4" w:space="0" w:color="auto"/>
            </w:tcBorders>
            <w:noWrap/>
            <w:vAlign w:val="bottom"/>
            <w:hideMark/>
          </w:tcPr>
          <w:p w14:paraId="565C3D35" w14:textId="77777777" w:rsidR="00CE6E4F" w:rsidRPr="00CE6E4F" w:rsidRDefault="00CE6E4F" w:rsidP="00CE6E4F">
            <w:pPr>
              <w:spacing w:after="0" w:line="240" w:lineRule="auto"/>
              <w:rPr>
                <w:rFonts w:eastAsia="Times New Roman"/>
                <w:b/>
                <w:bCs/>
                <w:color w:val="000000"/>
                <w:lang w:eastAsia="es-SV"/>
              </w:rPr>
            </w:pPr>
            <w:r w:rsidRPr="00CE6E4F">
              <w:rPr>
                <w:rFonts w:eastAsia="Times New Roman"/>
                <w:b/>
                <w:bCs/>
                <w:color w:val="000000"/>
                <w:lang w:eastAsia="es-SV"/>
              </w:rPr>
              <w:lastRenderedPageBreak/>
              <w:t>TOTAL</w:t>
            </w:r>
          </w:p>
        </w:tc>
        <w:tc>
          <w:tcPr>
            <w:tcW w:w="1774" w:type="dxa"/>
            <w:tcBorders>
              <w:top w:val="nil"/>
              <w:left w:val="nil"/>
              <w:bottom w:val="single" w:sz="4" w:space="0" w:color="auto"/>
              <w:right w:val="single" w:sz="4" w:space="0" w:color="auto"/>
            </w:tcBorders>
            <w:noWrap/>
            <w:vAlign w:val="bottom"/>
            <w:hideMark/>
          </w:tcPr>
          <w:p w14:paraId="2BA50B8C" w14:textId="77777777" w:rsidR="00CE6E4F" w:rsidRPr="00CE6E4F" w:rsidRDefault="00CE6E4F" w:rsidP="00CE6E4F">
            <w:pPr>
              <w:spacing w:after="0" w:line="240" w:lineRule="auto"/>
              <w:rPr>
                <w:rFonts w:eastAsia="Times New Roman"/>
                <w:b/>
                <w:bCs/>
                <w:color w:val="000000"/>
                <w:lang w:eastAsia="es-SV"/>
              </w:rPr>
            </w:pPr>
            <w:r w:rsidRPr="00CE6E4F">
              <w:rPr>
                <w:rFonts w:eastAsia="Times New Roman"/>
                <w:b/>
                <w:bCs/>
                <w:color w:val="000000"/>
                <w:lang w:eastAsia="es-SV"/>
              </w:rPr>
              <w:t>$ 676.00</w:t>
            </w:r>
          </w:p>
        </w:tc>
        <w:tc>
          <w:tcPr>
            <w:tcW w:w="1275" w:type="dxa"/>
            <w:tcBorders>
              <w:top w:val="nil"/>
              <w:left w:val="nil"/>
              <w:bottom w:val="single" w:sz="4" w:space="0" w:color="auto"/>
              <w:right w:val="single" w:sz="4" w:space="0" w:color="auto"/>
            </w:tcBorders>
            <w:noWrap/>
            <w:vAlign w:val="bottom"/>
            <w:hideMark/>
          </w:tcPr>
          <w:p w14:paraId="75B8C5E9" w14:textId="77777777" w:rsidR="00CE6E4F" w:rsidRPr="00CE6E4F" w:rsidRDefault="00CE6E4F" w:rsidP="00CE6E4F">
            <w:pPr>
              <w:spacing w:after="0" w:line="240" w:lineRule="auto"/>
              <w:rPr>
                <w:rFonts w:eastAsia="Times New Roman"/>
                <w:bCs/>
                <w:color w:val="000000"/>
                <w:lang w:eastAsia="es-SV"/>
              </w:rPr>
            </w:pPr>
            <w:r w:rsidRPr="00CE6E4F">
              <w:rPr>
                <w:rFonts w:eastAsia="Times New Roman"/>
                <w:b/>
                <w:bCs/>
                <w:color w:val="000000"/>
                <w:lang w:eastAsia="es-SV"/>
              </w:rPr>
              <w:t xml:space="preserve">$ 608.40 </w:t>
            </w:r>
          </w:p>
        </w:tc>
      </w:tr>
    </w:tbl>
    <w:p w14:paraId="672ECFAF" w14:textId="77777777" w:rsidR="00CE6E4F" w:rsidRPr="00CE6E4F" w:rsidRDefault="00CE6E4F" w:rsidP="00CE6E4F">
      <w:pPr>
        <w:tabs>
          <w:tab w:val="left" w:pos="709"/>
          <w:tab w:val="left" w:pos="7797"/>
        </w:tabs>
        <w:spacing w:after="0" w:line="240" w:lineRule="auto"/>
        <w:contextualSpacing/>
        <w:jc w:val="both"/>
        <w:rPr>
          <w:rFonts w:eastAsia="Calibri"/>
          <w:spacing w:val="-3"/>
          <w:szCs w:val="24"/>
        </w:rPr>
      </w:pPr>
    </w:p>
    <w:p w14:paraId="09E25088" w14:textId="77777777" w:rsidR="00CE6E4F" w:rsidRPr="00CE6E4F" w:rsidRDefault="00CE6E4F" w:rsidP="00CE6E4F">
      <w:pPr>
        <w:tabs>
          <w:tab w:val="left" w:pos="1425"/>
        </w:tabs>
        <w:spacing w:after="0" w:line="240" w:lineRule="auto"/>
        <w:jc w:val="both"/>
        <w:rPr>
          <w:rFonts w:eastAsia="Calibri"/>
          <w:sz w:val="22"/>
        </w:rPr>
      </w:pPr>
      <w:r w:rsidRPr="00CE6E4F">
        <w:rPr>
          <w:rFonts w:eastAsia="Calibri"/>
          <w:sz w:val="22"/>
        </w:rPr>
        <w:t xml:space="preserve">Autorizando a Tesorería a efectuar los pagos correspondientes FONDOS PROPIOS. Cuenta </w:t>
      </w:r>
      <w:proofErr w:type="spellStart"/>
      <w:r w:rsidRPr="00CE6E4F">
        <w:rPr>
          <w:rFonts w:eastAsia="Calibri"/>
          <w:sz w:val="22"/>
        </w:rPr>
        <w:t>N°</w:t>
      </w:r>
      <w:proofErr w:type="spellEnd"/>
      <w:r w:rsidRPr="00CE6E4F">
        <w:rPr>
          <w:rFonts w:eastAsia="Calibri"/>
          <w:sz w:val="22"/>
        </w:rPr>
        <w:t xml:space="preserve"> 00500003666</w:t>
      </w:r>
    </w:p>
    <w:p w14:paraId="4A3830B8" w14:textId="77777777" w:rsidR="00CE6E4F" w:rsidRPr="00CE6E4F" w:rsidRDefault="00CE6E4F" w:rsidP="00CE6E4F">
      <w:pPr>
        <w:tabs>
          <w:tab w:val="left" w:pos="1425"/>
        </w:tabs>
        <w:spacing w:after="0" w:line="240" w:lineRule="auto"/>
        <w:jc w:val="both"/>
        <w:rPr>
          <w:rFonts w:eastAsia="Calibri"/>
          <w:sz w:val="22"/>
        </w:rPr>
      </w:pPr>
    </w:p>
    <w:p w14:paraId="68B1EF56" w14:textId="77777777" w:rsidR="00FE4395" w:rsidRPr="00FE4395" w:rsidRDefault="00FE4395" w:rsidP="00FE4395">
      <w:pPr>
        <w:spacing w:after="0" w:line="240" w:lineRule="auto"/>
        <w:rPr>
          <w:rFonts w:eastAsia="Calibri"/>
          <w:b/>
          <w:bCs/>
          <w:u w:val="single"/>
        </w:rPr>
      </w:pPr>
      <w:r w:rsidRPr="00FE4395">
        <w:rPr>
          <w:rFonts w:eastAsia="Calibri"/>
          <w:b/>
          <w:bCs/>
          <w:u w:val="single"/>
        </w:rPr>
        <w:t>ACUERDO NÚMERO SEIS:</w:t>
      </w:r>
    </w:p>
    <w:p w14:paraId="0D37B70C" w14:textId="77777777" w:rsidR="00FE4395" w:rsidRPr="00FE4395" w:rsidRDefault="00FE4395" w:rsidP="00FE4395">
      <w:pPr>
        <w:spacing w:after="0" w:line="240" w:lineRule="auto"/>
        <w:rPr>
          <w:rFonts w:eastAsia="Calibri"/>
        </w:rPr>
      </w:pPr>
    </w:p>
    <w:p w14:paraId="2D76040E" w14:textId="77777777" w:rsidR="00FE4395" w:rsidRPr="00FE4395" w:rsidRDefault="00FE4395" w:rsidP="00FE4395">
      <w:pPr>
        <w:spacing w:after="0" w:line="240" w:lineRule="auto"/>
        <w:rPr>
          <w:rFonts w:eastAsia="Calibri"/>
        </w:rPr>
      </w:pPr>
      <w:r w:rsidRPr="00FE4395">
        <w:rPr>
          <w:rFonts w:eastAsia="Calibri"/>
        </w:rPr>
        <w:t>CONSIDERANDO:</w:t>
      </w:r>
    </w:p>
    <w:p w14:paraId="23864582" w14:textId="77777777" w:rsidR="00FE4395" w:rsidRPr="00FE4395" w:rsidRDefault="00FE4395" w:rsidP="00FE4395">
      <w:pPr>
        <w:spacing w:after="0" w:line="240" w:lineRule="auto"/>
        <w:rPr>
          <w:rFonts w:eastAsia="Calibri"/>
        </w:rPr>
      </w:pPr>
    </w:p>
    <w:p w14:paraId="71255D72" w14:textId="77777777" w:rsidR="00FE4395" w:rsidRPr="00FE4395" w:rsidRDefault="00FE4395" w:rsidP="00FE4395">
      <w:pPr>
        <w:autoSpaceDE w:val="0"/>
        <w:autoSpaceDN w:val="0"/>
        <w:adjustRightInd w:val="0"/>
        <w:spacing w:after="0" w:line="240" w:lineRule="auto"/>
        <w:jc w:val="both"/>
        <w:rPr>
          <w:rFonts w:eastAsia="Calibri"/>
        </w:rPr>
      </w:pPr>
      <w:r w:rsidRPr="00FE4395">
        <w:rPr>
          <w:rFonts w:eastAsia="Calibri"/>
        </w:rPr>
        <w:t>I.- Que el Código Municipal en su artículo 4, numerales 23, establecen como una competencia del municipio la regulación del uso de parques, calles, aceras y otros sitios municipales; además, el numeral 17 establece la creación, impulso y regulación de servicios que faciliten el mercadeo y abastecimiento de productos de consumo de primera necesidad, como mercados, tiangues, mataderos y rastros;</w:t>
      </w:r>
    </w:p>
    <w:p w14:paraId="417EDAB8" w14:textId="77777777" w:rsidR="00FE4395" w:rsidRPr="00FE4395" w:rsidRDefault="00FE4395" w:rsidP="00FE4395">
      <w:pPr>
        <w:autoSpaceDE w:val="0"/>
        <w:autoSpaceDN w:val="0"/>
        <w:adjustRightInd w:val="0"/>
        <w:spacing w:after="0" w:line="240" w:lineRule="auto"/>
        <w:jc w:val="both"/>
        <w:rPr>
          <w:rFonts w:eastAsia="Calibri"/>
        </w:rPr>
      </w:pPr>
    </w:p>
    <w:p w14:paraId="3A99ABDF" w14:textId="77777777" w:rsidR="00FE4395" w:rsidRPr="00FE4395" w:rsidRDefault="00FE4395" w:rsidP="00FE4395">
      <w:pPr>
        <w:autoSpaceDE w:val="0"/>
        <w:autoSpaceDN w:val="0"/>
        <w:adjustRightInd w:val="0"/>
        <w:spacing w:after="0" w:line="240" w:lineRule="auto"/>
        <w:jc w:val="both"/>
        <w:rPr>
          <w:rFonts w:eastAsia="Calibri"/>
        </w:rPr>
      </w:pPr>
      <w:r w:rsidRPr="00FE4395">
        <w:rPr>
          <w:rFonts w:eastAsia="Calibri"/>
        </w:rPr>
        <w:t xml:space="preserve">II.- Que es necesario establecer un orden sobre las principales calles que circunvalan el Mercado </w:t>
      </w:r>
      <w:proofErr w:type="spellStart"/>
      <w:r w:rsidRPr="00FE4395">
        <w:rPr>
          <w:rFonts w:eastAsia="Calibri"/>
        </w:rPr>
        <w:t>N°</w:t>
      </w:r>
      <w:proofErr w:type="spellEnd"/>
      <w:r w:rsidRPr="00FE4395">
        <w:rPr>
          <w:rFonts w:eastAsia="Calibri"/>
        </w:rPr>
        <w:t xml:space="preserve"> 1 “Gumercindo Landaverde”, para mejorar el tránsito en la hora de mayor afluencia de compradores y vendedores;</w:t>
      </w:r>
    </w:p>
    <w:p w14:paraId="34635A7C" w14:textId="77777777" w:rsidR="00FE4395" w:rsidRPr="00FE4395" w:rsidRDefault="00FE4395" w:rsidP="00FE4395">
      <w:pPr>
        <w:autoSpaceDE w:val="0"/>
        <w:autoSpaceDN w:val="0"/>
        <w:adjustRightInd w:val="0"/>
        <w:spacing w:after="0" w:line="240" w:lineRule="auto"/>
        <w:jc w:val="both"/>
        <w:rPr>
          <w:rFonts w:eastAsia="Calibri"/>
        </w:rPr>
      </w:pPr>
    </w:p>
    <w:p w14:paraId="62932408" w14:textId="77777777" w:rsidR="00FE4395" w:rsidRPr="00FE4395" w:rsidRDefault="00FE4395" w:rsidP="00FE4395">
      <w:pPr>
        <w:autoSpaceDE w:val="0"/>
        <w:autoSpaceDN w:val="0"/>
        <w:adjustRightInd w:val="0"/>
        <w:spacing w:after="0" w:line="240" w:lineRule="auto"/>
        <w:jc w:val="both"/>
        <w:rPr>
          <w:rFonts w:eastAsia="Calibri"/>
        </w:rPr>
      </w:pPr>
      <w:r w:rsidRPr="00FE4395">
        <w:rPr>
          <w:rFonts w:eastAsia="Calibri"/>
        </w:rPr>
        <w:t xml:space="preserve">III.- Que una forma de regular los espacios al rededor del Mercado </w:t>
      </w:r>
      <w:proofErr w:type="spellStart"/>
      <w:r w:rsidRPr="00FE4395">
        <w:rPr>
          <w:rFonts w:eastAsia="Calibri"/>
        </w:rPr>
        <w:t>N°</w:t>
      </w:r>
      <w:proofErr w:type="spellEnd"/>
      <w:r w:rsidRPr="00FE4395">
        <w:rPr>
          <w:rFonts w:eastAsia="Calibri"/>
        </w:rPr>
        <w:t xml:space="preserve"> 1 es estableciendo zonas y horarios de parque</w:t>
      </w:r>
      <w:r w:rsidR="009A6F49">
        <w:rPr>
          <w:rFonts w:eastAsia="Calibri"/>
        </w:rPr>
        <w:t>o</w:t>
      </w:r>
      <w:r w:rsidRPr="00FE4395">
        <w:rPr>
          <w:rFonts w:eastAsia="Calibri"/>
        </w:rPr>
        <w:t>, a través de medidores de tiempo y el pago por hora o fracción del uso de los mismos;</w:t>
      </w:r>
    </w:p>
    <w:p w14:paraId="41DA30B5" w14:textId="77777777" w:rsidR="00FE4395" w:rsidRPr="00FE4395" w:rsidRDefault="00FE4395" w:rsidP="00FE4395">
      <w:pPr>
        <w:autoSpaceDE w:val="0"/>
        <w:autoSpaceDN w:val="0"/>
        <w:adjustRightInd w:val="0"/>
        <w:spacing w:after="0" w:line="240" w:lineRule="auto"/>
        <w:jc w:val="both"/>
        <w:rPr>
          <w:rFonts w:eastAsia="Calibri"/>
        </w:rPr>
      </w:pPr>
    </w:p>
    <w:p w14:paraId="6A8B5583" w14:textId="77777777" w:rsidR="00FE4395" w:rsidRPr="00FE4395" w:rsidRDefault="00FE4395" w:rsidP="00FE4395">
      <w:pPr>
        <w:autoSpaceDE w:val="0"/>
        <w:autoSpaceDN w:val="0"/>
        <w:adjustRightInd w:val="0"/>
        <w:spacing w:after="0" w:line="240" w:lineRule="auto"/>
        <w:jc w:val="both"/>
        <w:rPr>
          <w:rFonts w:eastAsia="Calibri"/>
        </w:rPr>
      </w:pPr>
      <w:r w:rsidRPr="00FE4395">
        <w:rPr>
          <w:rFonts w:eastAsia="Calibri"/>
        </w:rPr>
        <w:t>IV.- Que la municipalidad debe evaluar la inversión y delimitar la zona de parqueos para mejorar el tráfico, regulándolo por medio de ordenanza municipal;</w:t>
      </w:r>
    </w:p>
    <w:p w14:paraId="7E5C608C" w14:textId="77777777" w:rsidR="00FE4395" w:rsidRPr="00FE4395" w:rsidRDefault="00FE4395" w:rsidP="00FE4395">
      <w:pPr>
        <w:autoSpaceDE w:val="0"/>
        <w:autoSpaceDN w:val="0"/>
        <w:adjustRightInd w:val="0"/>
        <w:spacing w:after="0" w:line="240" w:lineRule="auto"/>
        <w:jc w:val="both"/>
        <w:rPr>
          <w:rFonts w:eastAsia="Calibri"/>
        </w:rPr>
      </w:pPr>
    </w:p>
    <w:p w14:paraId="38F0D285" w14:textId="77777777" w:rsidR="00FE4395" w:rsidRPr="00FE4395" w:rsidRDefault="00FE4395" w:rsidP="00FE4395">
      <w:pPr>
        <w:autoSpaceDE w:val="0"/>
        <w:autoSpaceDN w:val="0"/>
        <w:adjustRightInd w:val="0"/>
        <w:spacing w:after="0" w:line="240" w:lineRule="auto"/>
        <w:jc w:val="both"/>
        <w:rPr>
          <w:rFonts w:eastAsia="Calibri"/>
        </w:rPr>
      </w:pPr>
      <w:r w:rsidRPr="00FE4395">
        <w:rPr>
          <w:rFonts w:eastAsia="Calibri"/>
        </w:rPr>
        <w:t>POR TANTO, en uso de las facultades que el Código Municipal le confiere, este Concejo por unanimidad ACUERDA:</w:t>
      </w:r>
    </w:p>
    <w:p w14:paraId="09C9154E" w14:textId="77777777" w:rsidR="00FE4395" w:rsidRPr="00FE4395" w:rsidRDefault="00FE4395" w:rsidP="00FE4395">
      <w:pPr>
        <w:autoSpaceDE w:val="0"/>
        <w:autoSpaceDN w:val="0"/>
        <w:adjustRightInd w:val="0"/>
        <w:spacing w:after="0" w:line="240" w:lineRule="auto"/>
        <w:jc w:val="both"/>
        <w:rPr>
          <w:rFonts w:eastAsia="Calibri"/>
        </w:rPr>
      </w:pPr>
    </w:p>
    <w:p w14:paraId="024314C7" w14:textId="77777777" w:rsidR="00FE4395" w:rsidRPr="00FE4395" w:rsidRDefault="00FE4395" w:rsidP="00FE4395">
      <w:pPr>
        <w:autoSpaceDE w:val="0"/>
        <w:autoSpaceDN w:val="0"/>
        <w:adjustRightInd w:val="0"/>
        <w:spacing w:after="0" w:line="240" w:lineRule="auto"/>
        <w:jc w:val="both"/>
        <w:rPr>
          <w:rFonts w:eastAsia="Calibri"/>
        </w:rPr>
      </w:pPr>
      <w:r w:rsidRPr="00FE4395">
        <w:rPr>
          <w:rFonts w:eastAsia="Calibri"/>
        </w:rPr>
        <w:t xml:space="preserve">1.- Priorizar la adquisición de Parquímetros para regular el estacionamiento y zona de parqueo sobre </w:t>
      </w:r>
      <w:r w:rsidR="00766616" w:rsidRPr="00FE4395">
        <w:rPr>
          <w:rFonts w:eastAsia="Calibri"/>
        </w:rPr>
        <w:t xml:space="preserve">los espacios al rededor del Mercado </w:t>
      </w:r>
      <w:proofErr w:type="spellStart"/>
      <w:r w:rsidR="00766616" w:rsidRPr="00FE4395">
        <w:rPr>
          <w:rFonts w:eastAsia="Calibri"/>
        </w:rPr>
        <w:t>N°</w:t>
      </w:r>
      <w:proofErr w:type="spellEnd"/>
      <w:r w:rsidR="00766616" w:rsidRPr="00FE4395">
        <w:rPr>
          <w:rFonts w:eastAsia="Calibri"/>
        </w:rPr>
        <w:t xml:space="preserve"> 1</w:t>
      </w:r>
    </w:p>
    <w:p w14:paraId="6280B5B0" w14:textId="77777777" w:rsidR="00FE4395" w:rsidRPr="00FE4395" w:rsidRDefault="00FE4395" w:rsidP="00FE4395">
      <w:pPr>
        <w:autoSpaceDE w:val="0"/>
        <w:autoSpaceDN w:val="0"/>
        <w:adjustRightInd w:val="0"/>
        <w:spacing w:after="0" w:line="240" w:lineRule="auto"/>
        <w:jc w:val="both"/>
        <w:rPr>
          <w:rFonts w:eastAsia="Calibri"/>
        </w:rPr>
      </w:pPr>
    </w:p>
    <w:p w14:paraId="7EC6FEE5" w14:textId="77777777" w:rsidR="00FE4395" w:rsidRPr="00FE4395" w:rsidRDefault="00FE4395" w:rsidP="00FE4395">
      <w:pPr>
        <w:autoSpaceDE w:val="0"/>
        <w:autoSpaceDN w:val="0"/>
        <w:adjustRightInd w:val="0"/>
        <w:spacing w:after="0" w:line="240" w:lineRule="auto"/>
        <w:jc w:val="both"/>
        <w:rPr>
          <w:rFonts w:eastAsia="Calibri"/>
        </w:rPr>
      </w:pPr>
      <w:r w:rsidRPr="00FE4395">
        <w:rPr>
          <w:rFonts w:eastAsia="Calibri"/>
        </w:rPr>
        <w:t>2.- Girar instrucciones a la Jefatura de la UACI, para obtener las cotizaciones correspondientes, y poder evaluar calidad y precio, así como la viabilidad financiera y técnica para la instalación de parquímetros;</w:t>
      </w:r>
    </w:p>
    <w:p w14:paraId="332DA5DB" w14:textId="77777777" w:rsidR="00FE4395" w:rsidRPr="00FE4395" w:rsidRDefault="00FE4395" w:rsidP="00FE4395">
      <w:pPr>
        <w:autoSpaceDE w:val="0"/>
        <w:autoSpaceDN w:val="0"/>
        <w:adjustRightInd w:val="0"/>
        <w:spacing w:after="0" w:line="240" w:lineRule="auto"/>
        <w:jc w:val="both"/>
        <w:rPr>
          <w:rFonts w:eastAsia="Calibri"/>
        </w:rPr>
      </w:pPr>
    </w:p>
    <w:p w14:paraId="79409666" w14:textId="77777777" w:rsidR="00FE4395" w:rsidRPr="00FE4395" w:rsidRDefault="00FE4395" w:rsidP="00FE4395">
      <w:pPr>
        <w:autoSpaceDE w:val="0"/>
        <w:autoSpaceDN w:val="0"/>
        <w:adjustRightInd w:val="0"/>
        <w:spacing w:after="0" w:line="240" w:lineRule="auto"/>
        <w:jc w:val="both"/>
        <w:rPr>
          <w:rFonts w:eastAsia="Calibri"/>
        </w:rPr>
      </w:pPr>
      <w:r w:rsidRPr="00FE4395">
        <w:rPr>
          <w:rFonts w:eastAsia="Calibri"/>
        </w:rPr>
        <w:t>3.- Girar instrucciones a la Jefatura de Mercados, para establecer un croquis del área a intervenir con parqueos en la zona del mercado y la posible ubicación de los parquímetros.</w:t>
      </w:r>
    </w:p>
    <w:p w14:paraId="3DD6D113" w14:textId="77777777" w:rsidR="00FE4395" w:rsidRDefault="00FE4395" w:rsidP="00FE4395">
      <w:pPr>
        <w:autoSpaceDE w:val="0"/>
        <w:autoSpaceDN w:val="0"/>
        <w:adjustRightInd w:val="0"/>
        <w:spacing w:after="0" w:line="240" w:lineRule="auto"/>
        <w:jc w:val="both"/>
        <w:rPr>
          <w:rFonts w:eastAsia="Calibri"/>
        </w:rPr>
      </w:pPr>
    </w:p>
    <w:p w14:paraId="751F8FDB" w14:textId="77777777" w:rsidR="00E62AD9" w:rsidRDefault="00E62AD9" w:rsidP="00FE4395">
      <w:pPr>
        <w:autoSpaceDE w:val="0"/>
        <w:autoSpaceDN w:val="0"/>
        <w:adjustRightInd w:val="0"/>
        <w:spacing w:after="0" w:line="240" w:lineRule="auto"/>
        <w:jc w:val="both"/>
        <w:rPr>
          <w:rFonts w:eastAsia="Calibri"/>
        </w:rPr>
      </w:pPr>
      <w:bookmarkStart w:id="5" w:name="_Hlk42072041"/>
      <w:r>
        <w:rPr>
          <w:rFonts w:eastAsia="Calibri"/>
        </w:rPr>
        <w:t>4.- Girar instrucciones a la Unidad Jurídica para que formule el anteproyecto de Ordenanza Reguladora de estacionamientos.</w:t>
      </w:r>
    </w:p>
    <w:p w14:paraId="56DEA91C" w14:textId="77777777" w:rsidR="00E62AD9" w:rsidRPr="00FE4395" w:rsidRDefault="00E62AD9" w:rsidP="00FE4395">
      <w:pPr>
        <w:autoSpaceDE w:val="0"/>
        <w:autoSpaceDN w:val="0"/>
        <w:adjustRightInd w:val="0"/>
        <w:spacing w:after="0" w:line="240" w:lineRule="auto"/>
        <w:jc w:val="both"/>
        <w:rPr>
          <w:rFonts w:eastAsia="Calibri"/>
        </w:rPr>
      </w:pPr>
    </w:p>
    <w:p w14:paraId="370A8E62" w14:textId="77777777" w:rsidR="00FE4395" w:rsidRDefault="00FE4395" w:rsidP="00FE4395">
      <w:pPr>
        <w:autoSpaceDE w:val="0"/>
        <w:autoSpaceDN w:val="0"/>
        <w:adjustRightInd w:val="0"/>
        <w:spacing w:after="0" w:line="240" w:lineRule="auto"/>
        <w:jc w:val="both"/>
        <w:rPr>
          <w:rFonts w:eastAsia="Calibri"/>
        </w:rPr>
      </w:pPr>
      <w:r w:rsidRPr="00FE4395">
        <w:rPr>
          <w:rFonts w:eastAsia="Calibri"/>
        </w:rPr>
        <w:t>COMUNIQUESE.-</w:t>
      </w:r>
    </w:p>
    <w:p w14:paraId="2B051F11" w14:textId="77777777" w:rsidR="005E044E" w:rsidRDefault="005E044E" w:rsidP="00FE4395">
      <w:pPr>
        <w:autoSpaceDE w:val="0"/>
        <w:autoSpaceDN w:val="0"/>
        <w:adjustRightInd w:val="0"/>
        <w:spacing w:after="0" w:line="240" w:lineRule="auto"/>
        <w:jc w:val="both"/>
        <w:rPr>
          <w:rFonts w:eastAsia="Calibri"/>
        </w:rPr>
      </w:pPr>
    </w:p>
    <w:bookmarkEnd w:id="5"/>
    <w:p w14:paraId="7E85A45E" w14:textId="77777777" w:rsidR="00DE3AA8" w:rsidRPr="00FE4395" w:rsidRDefault="00DE3AA8" w:rsidP="00FE4395">
      <w:pPr>
        <w:autoSpaceDE w:val="0"/>
        <w:autoSpaceDN w:val="0"/>
        <w:adjustRightInd w:val="0"/>
        <w:spacing w:after="0" w:line="240" w:lineRule="auto"/>
        <w:jc w:val="both"/>
        <w:rPr>
          <w:rFonts w:eastAsia="Calibri"/>
        </w:rPr>
      </w:pPr>
    </w:p>
    <w:p w14:paraId="67FF9824" w14:textId="77777777" w:rsidR="00FE4395" w:rsidRPr="006B787C" w:rsidRDefault="00A7637E" w:rsidP="00FE4395">
      <w:pPr>
        <w:autoSpaceDE w:val="0"/>
        <w:autoSpaceDN w:val="0"/>
        <w:adjustRightInd w:val="0"/>
        <w:spacing w:after="0" w:line="240" w:lineRule="auto"/>
        <w:jc w:val="both"/>
        <w:rPr>
          <w:rFonts w:eastAsia="Calibri"/>
          <w:b/>
          <w:bCs/>
          <w:u w:val="single"/>
        </w:rPr>
      </w:pPr>
      <w:r w:rsidRPr="006B787C">
        <w:rPr>
          <w:rFonts w:eastAsia="Calibri"/>
          <w:b/>
          <w:bCs/>
          <w:u w:val="single"/>
        </w:rPr>
        <w:t xml:space="preserve">ACUERDO NÚMERO SIETE: </w:t>
      </w:r>
    </w:p>
    <w:p w14:paraId="537C8FCB" w14:textId="77777777" w:rsidR="0030293E" w:rsidRDefault="0030293E" w:rsidP="00FE4395">
      <w:pPr>
        <w:autoSpaceDE w:val="0"/>
        <w:autoSpaceDN w:val="0"/>
        <w:adjustRightInd w:val="0"/>
        <w:spacing w:after="0" w:line="240" w:lineRule="auto"/>
        <w:jc w:val="both"/>
        <w:rPr>
          <w:rFonts w:eastAsia="Calibri"/>
        </w:rPr>
      </w:pPr>
    </w:p>
    <w:p w14:paraId="6CA53C1B" w14:textId="77777777" w:rsidR="00D421BF" w:rsidRDefault="00D421BF" w:rsidP="00D421BF">
      <w:pPr>
        <w:tabs>
          <w:tab w:val="left" w:pos="709"/>
          <w:tab w:val="left" w:pos="7797"/>
        </w:tabs>
        <w:spacing w:after="0" w:line="240" w:lineRule="auto"/>
        <w:jc w:val="both"/>
        <w:rPr>
          <w:lang w:eastAsia="es-SV"/>
        </w:rPr>
      </w:pPr>
      <w:r>
        <w:rPr>
          <w:lang w:eastAsia="es-SV"/>
        </w:rPr>
        <w:t xml:space="preserve">El Concejo Municipal en uso de las facultades que el Código Municipal les confiere ACUERDA: </w:t>
      </w:r>
    </w:p>
    <w:p w14:paraId="19FFBE17" w14:textId="77777777" w:rsidR="0030293E" w:rsidRPr="0030293E" w:rsidRDefault="0030293E" w:rsidP="0030293E">
      <w:pPr>
        <w:tabs>
          <w:tab w:val="left" w:pos="1425"/>
        </w:tabs>
        <w:spacing w:after="0" w:line="240" w:lineRule="auto"/>
        <w:jc w:val="both"/>
        <w:rPr>
          <w:rFonts w:eastAsia="Calibri"/>
          <w:sz w:val="22"/>
        </w:rPr>
      </w:pPr>
    </w:p>
    <w:p w14:paraId="032C2996" w14:textId="77777777" w:rsidR="0030293E" w:rsidRDefault="0030293E" w:rsidP="00F03494">
      <w:pPr>
        <w:numPr>
          <w:ilvl w:val="0"/>
          <w:numId w:val="277"/>
        </w:numPr>
        <w:spacing w:after="0" w:line="240" w:lineRule="auto"/>
        <w:contextualSpacing/>
        <w:jc w:val="both"/>
        <w:rPr>
          <w:rFonts w:eastAsia="Calibri"/>
        </w:rPr>
      </w:pPr>
      <w:r w:rsidRPr="0030293E">
        <w:rPr>
          <w:rFonts w:eastAsia="Calibri"/>
        </w:rPr>
        <w:t xml:space="preserve">EROGAR la cantidad de </w:t>
      </w:r>
      <w:r w:rsidRPr="0030293E">
        <w:rPr>
          <w:rFonts w:eastAsia="Calibri"/>
          <w:b/>
        </w:rPr>
        <w:t>CUATRO MIL CIENTO OCHENTA Y CINCO 00/100 DÓLARES DE</w:t>
      </w:r>
      <w:r w:rsidRPr="0030293E">
        <w:rPr>
          <w:rFonts w:eastAsia="Calibri"/>
        </w:rPr>
        <w:t xml:space="preserve"> </w:t>
      </w:r>
      <w:r w:rsidRPr="0030293E">
        <w:rPr>
          <w:rFonts w:eastAsia="Calibri"/>
          <w:b/>
        </w:rPr>
        <w:t>LOS ESTADOS UNIDOS DE AMÉRICA ($4,185.00)</w:t>
      </w:r>
      <w:r w:rsidRPr="0030293E">
        <w:rPr>
          <w:rFonts w:eastAsia="Calibri"/>
        </w:rPr>
        <w:t xml:space="preserve">  a favor de </w:t>
      </w:r>
      <w:r w:rsidRPr="0030293E">
        <w:rPr>
          <w:rFonts w:eastAsia="Calibri"/>
          <w:b/>
        </w:rPr>
        <w:t xml:space="preserve">DIRECCIÓN GENERAL DE TESORERÍA V/ </w:t>
      </w:r>
      <w:r w:rsidRPr="0030293E">
        <w:rPr>
          <w:rFonts w:eastAsia="Calibri"/>
        </w:rPr>
        <w:t>Pago por compra de productos textiles y vestuarios, para personal ubicado en unidad de cuerpo de agentes municipales, según Orden No. 167908 Aplicando dicho gasto a la línea 0101 del código  54104, del presupuesto municipal vigente</w:t>
      </w:r>
    </w:p>
    <w:p w14:paraId="50441FEE" w14:textId="77777777" w:rsidR="00D01F3D" w:rsidRDefault="00D01F3D" w:rsidP="00D01F3D">
      <w:pPr>
        <w:spacing w:after="0" w:line="240" w:lineRule="auto"/>
        <w:ind w:left="360"/>
        <w:contextualSpacing/>
        <w:jc w:val="both"/>
        <w:rPr>
          <w:rFonts w:eastAsia="Calibri"/>
        </w:rPr>
      </w:pPr>
    </w:p>
    <w:p w14:paraId="6089CF65" w14:textId="77777777" w:rsidR="0030293E" w:rsidRPr="0030293E" w:rsidRDefault="0030293E" w:rsidP="0030293E">
      <w:pPr>
        <w:spacing w:after="0" w:line="240" w:lineRule="auto"/>
        <w:ind w:left="720"/>
        <w:contextualSpacing/>
        <w:jc w:val="both"/>
        <w:rPr>
          <w:rFonts w:eastAsia="Calibri"/>
        </w:rPr>
      </w:pPr>
    </w:p>
    <w:p w14:paraId="21E62FAF" w14:textId="77777777" w:rsidR="0030293E" w:rsidRPr="0030293E" w:rsidRDefault="0030293E" w:rsidP="00F03494">
      <w:pPr>
        <w:numPr>
          <w:ilvl w:val="0"/>
          <w:numId w:val="277"/>
        </w:numPr>
        <w:spacing w:after="0" w:line="240" w:lineRule="auto"/>
        <w:contextualSpacing/>
        <w:jc w:val="both"/>
        <w:rPr>
          <w:rFonts w:eastAsia="Times New Roman"/>
          <w:szCs w:val="24"/>
          <w:lang w:val="es-ES" w:eastAsia="es-ES"/>
        </w:rPr>
      </w:pPr>
      <w:r w:rsidRPr="0030293E">
        <w:rPr>
          <w:rFonts w:eastAsia="Times New Roman"/>
          <w:szCs w:val="24"/>
          <w:lang w:val="es-ES" w:eastAsia="es-ES"/>
        </w:rPr>
        <w:t xml:space="preserve">EROGAR la cantidad de </w:t>
      </w:r>
      <w:r w:rsidRPr="0030293E">
        <w:rPr>
          <w:rFonts w:eastAsia="Times New Roman"/>
          <w:b/>
          <w:szCs w:val="24"/>
          <w:lang w:val="es-ES" w:eastAsia="es-ES"/>
        </w:rPr>
        <w:t>TRESCIENTOS CUARENTA Y SEIS 50/100 DÓLARES DE</w:t>
      </w:r>
      <w:r w:rsidRPr="0030293E">
        <w:rPr>
          <w:rFonts w:eastAsia="Times New Roman"/>
          <w:szCs w:val="24"/>
          <w:lang w:val="es-ES" w:eastAsia="es-ES"/>
        </w:rPr>
        <w:t xml:space="preserve"> </w:t>
      </w:r>
      <w:r w:rsidRPr="0030293E">
        <w:rPr>
          <w:rFonts w:eastAsia="Times New Roman"/>
          <w:b/>
          <w:szCs w:val="24"/>
          <w:lang w:val="es-ES" w:eastAsia="es-ES"/>
        </w:rPr>
        <w:t>LOS ESTADOS UNIDOS DE AMÉRICA ($346.50)</w:t>
      </w:r>
      <w:r w:rsidRPr="0030293E">
        <w:rPr>
          <w:rFonts w:eastAsia="Times New Roman"/>
          <w:szCs w:val="24"/>
          <w:lang w:val="es-ES" w:eastAsia="es-ES"/>
        </w:rPr>
        <w:t xml:space="preserve"> a favor de </w:t>
      </w:r>
      <w:r w:rsidRPr="0030293E">
        <w:rPr>
          <w:rFonts w:eastAsia="Times New Roman"/>
          <w:b/>
          <w:szCs w:val="24"/>
          <w:lang w:val="es-ES" w:eastAsia="es-ES"/>
        </w:rPr>
        <w:t xml:space="preserve">AVIS, S.A. DE C.V. V/ </w:t>
      </w:r>
      <w:r w:rsidRPr="0030293E">
        <w:rPr>
          <w:rFonts w:eastAsia="Times New Roman"/>
          <w:szCs w:val="24"/>
          <w:lang w:val="es-ES" w:eastAsia="es-ES"/>
        </w:rPr>
        <w:t xml:space="preserve">Pago por compra de 10 </w:t>
      </w:r>
      <w:proofErr w:type="spellStart"/>
      <w:r w:rsidRPr="0030293E">
        <w:rPr>
          <w:rFonts w:eastAsia="Times New Roman"/>
          <w:szCs w:val="24"/>
          <w:lang w:val="es-ES" w:eastAsia="es-ES"/>
        </w:rPr>
        <w:t>shoper</w:t>
      </w:r>
      <w:proofErr w:type="spellEnd"/>
      <w:r w:rsidRPr="0030293E">
        <w:rPr>
          <w:rFonts w:eastAsia="Times New Roman"/>
          <w:szCs w:val="24"/>
          <w:lang w:val="es-ES" w:eastAsia="es-ES"/>
        </w:rPr>
        <w:t xml:space="preserve"> can cachorro 44 </w:t>
      </w:r>
      <w:proofErr w:type="spellStart"/>
      <w:r w:rsidRPr="0030293E">
        <w:rPr>
          <w:rFonts w:eastAsia="Times New Roman"/>
          <w:szCs w:val="24"/>
          <w:lang w:val="es-ES" w:eastAsia="es-ES"/>
        </w:rPr>
        <w:t>lbs</w:t>
      </w:r>
      <w:proofErr w:type="spellEnd"/>
      <w:r w:rsidRPr="0030293E">
        <w:rPr>
          <w:rFonts w:eastAsia="Times New Roman"/>
          <w:szCs w:val="24"/>
          <w:lang w:val="es-ES" w:eastAsia="es-ES"/>
        </w:rPr>
        <w:t xml:space="preserve">. 10 </w:t>
      </w:r>
      <w:proofErr w:type="spellStart"/>
      <w:r w:rsidRPr="0030293E">
        <w:rPr>
          <w:rFonts w:eastAsia="Times New Roman"/>
          <w:szCs w:val="24"/>
          <w:lang w:val="es-ES" w:eastAsia="es-ES"/>
        </w:rPr>
        <w:t>shoper</w:t>
      </w:r>
      <w:proofErr w:type="spellEnd"/>
      <w:r w:rsidRPr="0030293E">
        <w:rPr>
          <w:rFonts w:eastAsia="Times New Roman"/>
          <w:szCs w:val="24"/>
          <w:lang w:val="es-ES" w:eastAsia="es-ES"/>
        </w:rPr>
        <w:t xml:space="preserve"> can clásico 44 </w:t>
      </w:r>
      <w:proofErr w:type="spellStart"/>
      <w:r w:rsidRPr="0030293E">
        <w:rPr>
          <w:rFonts w:eastAsia="Times New Roman"/>
          <w:szCs w:val="24"/>
          <w:lang w:val="es-ES" w:eastAsia="es-ES"/>
        </w:rPr>
        <w:t>lbs</w:t>
      </w:r>
      <w:proofErr w:type="spellEnd"/>
      <w:r w:rsidRPr="0030293E">
        <w:rPr>
          <w:rFonts w:eastAsia="Times New Roman"/>
          <w:szCs w:val="24"/>
          <w:lang w:val="es-ES" w:eastAsia="es-ES"/>
        </w:rPr>
        <w:t>, para contribución a Asociación Protectora de Animales de Metapán (APAMET), según Factura No.-7038 Aplicando dicho gasto a la línea 0101 del código 56303, del presupuesto municipal vigente.</w:t>
      </w:r>
    </w:p>
    <w:p w14:paraId="16C005D3" w14:textId="77777777" w:rsidR="0030293E" w:rsidRPr="0030293E" w:rsidRDefault="0030293E" w:rsidP="0030293E">
      <w:pPr>
        <w:spacing w:after="0" w:line="240" w:lineRule="auto"/>
        <w:ind w:left="720"/>
        <w:contextualSpacing/>
        <w:jc w:val="both"/>
        <w:rPr>
          <w:rFonts w:eastAsia="Calibri"/>
        </w:rPr>
      </w:pPr>
    </w:p>
    <w:p w14:paraId="5FAC1A6F" w14:textId="77777777" w:rsidR="0030293E" w:rsidRPr="0030293E" w:rsidRDefault="0030293E" w:rsidP="00D01F3D">
      <w:pPr>
        <w:spacing w:after="0" w:line="240" w:lineRule="auto"/>
        <w:contextualSpacing/>
        <w:jc w:val="both"/>
        <w:rPr>
          <w:rFonts w:eastAsia="Calibri"/>
        </w:rPr>
      </w:pPr>
    </w:p>
    <w:p w14:paraId="687F09A9" w14:textId="77777777" w:rsidR="0030293E" w:rsidRPr="0030293E" w:rsidRDefault="0030293E" w:rsidP="00F03494">
      <w:pPr>
        <w:numPr>
          <w:ilvl w:val="0"/>
          <w:numId w:val="277"/>
        </w:numPr>
        <w:spacing w:after="0" w:line="240" w:lineRule="auto"/>
        <w:contextualSpacing/>
        <w:jc w:val="both"/>
        <w:rPr>
          <w:rFonts w:eastAsia="Times New Roman"/>
          <w:szCs w:val="24"/>
          <w:lang w:val="es-ES" w:eastAsia="es-ES"/>
        </w:rPr>
      </w:pPr>
      <w:r w:rsidRPr="0030293E">
        <w:rPr>
          <w:rFonts w:eastAsia="Times New Roman"/>
          <w:szCs w:val="24"/>
          <w:lang w:val="es-ES" w:eastAsia="es-ES"/>
        </w:rPr>
        <w:t xml:space="preserve">EROGAR la cantidad de </w:t>
      </w:r>
      <w:r w:rsidRPr="0030293E">
        <w:rPr>
          <w:rFonts w:eastAsia="Times New Roman"/>
          <w:b/>
          <w:szCs w:val="24"/>
          <w:lang w:val="es-ES" w:eastAsia="es-ES"/>
        </w:rPr>
        <w:t>CUATROCIENTOS OCHENTA Y DOS 51/100 DÓLARES DE</w:t>
      </w:r>
      <w:r w:rsidRPr="0030293E">
        <w:rPr>
          <w:rFonts w:eastAsia="Times New Roman"/>
          <w:szCs w:val="24"/>
          <w:lang w:val="es-ES" w:eastAsia="es-ES"/>
        </w:rPr>
        <w:t xml:space="preserve"> </w:t>
      </w:r>
      <w:r w:rsidRPr="0030293E">
        <w:rPr>
          <w:rFonts w:eastAsia="Times New Roman"/>
          <w:b/>
          <w:szCs w:val="24"/>
          <w:lang w:val="es-ES" w:eastAsia="es-ES"/>
        </w:rPr>
        <w:t>LOS ESTADOS UNIDOS DE AMÉRICA ($482.51)</w:t>
      </w:r>
      <w:r w:rsidRPr="0030293E">
        <w:rPr>
          <w:rFonts w:eastAsia="Times New Roman"/>
          <w:szCs w:val="24"/>
          <w:lang w:val="es-ES" w:eastAsia="es-ES"/>
        </w:rPr>
        <w:t xml:space="preserve"> a favor del  </w:t>
      </w:r>
      <w:r w:rsidRPr="0030293E">
        <w:rPr>
          <w:rFonts w:eastAsia="Times New Roman"/>
          <w:b/>
          <w:szCs w:val="24"/>
          <w:lang w:val="es-ES" w:eastAsia="es-ES"/>
        </w:rPr>
        <w:t xml:space="preserve">SR. ISAIAS MIRA VALLE “TALLER AUTOINDUSTRIAL MIRA” V/ </w:t>
      </w:r>
      <w:r w:rsidRPr="0030293E">
        <w:rPr>
          <w:rFonts w:eastAsia="Times New Roman"/>
          <w:szCs w:val="24"/>
          <w:lang w:val="es-ES" w:eastAsia="es-ES"/>
        </w:rPr>
        <w:t>Pago por servicios generales y arrendamientos diversos, para mantenimiento de camión pocero, según Factura No.-1339-1340-1341 Aplicando dicho gasto a la línea 0101 del código 54399, del presupuesto municipal vigente.</w:t>
      </w:r>
    </w:p>
    <w:p w14:paraId="6CA28377" w14:textId="77777777" w:rsidR="0030293E" w:rsidRPr="0030293E" w:rsidRDefault="00D01F3D" w:rsidP="0030293E">
      <w:pPr>
        <w:spacing w:after="0" w:line="240" w:lineRule="auto"/>
        <w:ind w:left="720"/>
        <w:contextualSpacing/>
        <w:jc w:val="both"/>
        <w:rPr>
          <w:rFonts w:eastAsia="Calibri"/>
        </w:rPr>
      </w:pPr>
      <w:r>
        <w:rPr>
          <w:rFonts w:eastAsia="Calibri"/>
        </w:rPr>
        <w:t>SI</w:t>
      </w:r>
    </w:p>
    <w:p w14:paraId="319A5BBA" w14:textId="77777777" w:rsidR="0030293E" w:rsidRDefault="0030293E" w:rsidP="00F03494">
      <w:pPr>
        <w:numPr>
          <w:ilvl w:val="0"/>
          <w:numId w:val="277"/>
        </w:numPr>
        <w:spacing w:after="0" w:line="240" w:lineRule="auto"/>
        <w:contextualSpacing/>
        <w:jc w:val="both"/>
        <w:rPr>
          <w:rFonts w:eastAsia="Times New Roman"/>
          <w:szCs w:val="24"/>
          <w:lang w:val="es-ES" w:eastAsia="es-ES"/>
        </w:rPr>
      </w:pPr>
      <w:r w:rsidRPr="0030293E">
        <w:rPr>
          <w:rFonts w:eastAsia="Times New Roman"/>
          <w:szCs w:val="24"/>
          <w:lang w:val="es-ES" w:eastAsia="es-ES"/>
        </w:rPr>
        <w:t xml:space="preserve">EROGAR la cantidad de </w:t>
      </w:r>
      <w:r w:rsidRPr="0030293E">
        <w:rPr>
          <w:rFonts w:eastAsia="Times New Roman"/>
          <w:b/>
          <w:szCs w:val="24"/>
          <w:lang w:val="es-ES" w:eastAsia="es-ES"/>
        </w:rPr>
        <w:t>CINCUENTA Y OCHO 60/100 ($58.60) DÓLARES DE LOS ESTADOS UNIDOS DE AMÉRICA</w:t>
      </w:r>
      <w:r w:rsidRPr="0030293E">
        <w:rPr>
          <w:rFonts w:eastAsia="Times New Roman"/>
          <w:szCs w:val="24"/>
          <w:lang w:val="es-ES" w:eastAsia="es-ES"/>
        </w:rPr>
        <w:t xml:space="preserve">. A favor de </w:t>
      </w:r>
      <w:r w:rsidRPr="0030293E">
        <w:rPr>
          <w:rFonts w:eastAsia="Times New Roman"/>
          <w:b/>
          <w:szCs w:val="24"/>
          <w:lang w:val="es-ES" w:eastAsia="es-ES"/>
        </w:rPr>
        <w:t xml:space="preserve">PROVEEDORA DE RODAMIENTOS, S.A. DE C.V. </w:t>
      </w:r>
      <w:r w:rsidRPr="0030293E">
        <w:rPr>
          <w:rFonts w:eastAsia="Times New Roman"/>
          <w:szCs w:val="24"/>
          <w:lang w:val="es-ES" w:eastAsia="es-ES"/>
        </w:rPr>
        <w:t xml:space="preserve">V/ Pago por compra de herramientas repuestos y accesorios, para mantenimiento de bombas achicadoras ubicadas en unidad de plantel de maquinaria y equipo, según factura No.-249 Aplicando dicho gasto a la línea 0101 del código 54118, del presupuesto municipal vigente. </w:t>
      </w:r>
    </w:p>
    <w:p w14:paraId="09BDACD7" w14:textId="77777777" w:rsidR="00D01F3D" w:rsidRPr="0030293E" w:rsidRDefault="00D01F3D" w:rsidP="00D01F3D">
      <w:pPr>
        <w:spacing w:after="0" w:line="240" w:lineRule="auto"/>
        <w:ind w:left="720"/>
        <w:contextualSpacing/>
        <w:jc w:val="both"/>
        <w:rPr>
          <w:rFonts w:eastAsia="Times New Roman"/>
          <w:szCs w:val="24"/>
          <w:lang w:val="es-ES" w:eastAsia="es-ES"/>
        </w:rPr>
      </w:pPr>
    </w:p>
    <w:p w14:paraId="4C9C6568" w14:textId="77777777" w:rsidR="0030293E" w:rsidRPr="0030293E" w:rsidRDefault="0030293E" w:rsidP="0030293E">
      <w:pPr>
        <w:spacing w:after="0" w:line="240" w:lineRule="auto"/>
        <w:ind w:left="720"/>
        <w:contextualSpacing/>
        <w:rPr>
          <w:rFonts w:eastAsia="Times New Roman"/>
          <w:szCs w:val="24"/>
          <w:lang w:val="es-ES" w:eastAsia="es-ES"/>
        </w:rPr>
      </w:pPr>
    </w:p>
    <w:p w14:paraId="26EB348E" w14:textId="77777777" w:rsidR="0030293E" w:rsidRDefault="0030293E" w:rsidP="00F03494">
      <w:pPr>
        <w:numPr>
          <w:ilvl w:val="0"/>
          <w:numId w:val="277"/>
        </w:numPr>
        <w:spacing w:after="0" w:line="240" w:lineRule="auto"/>
        <w:contextualSpacing/>
        <w:jc w:val="both"/>
        <w:rPr>
          <w:rFonts w:eastAsia="Calibri"/>
        </w:rPr>
      </w:pPr>
      <w:r w:rsidRPr="0030293E">
        <w:rPr>
          <w:rFonts w:eastAsia="Calibri"/>
        </w:rPr>
        <w:t xml:space="preserve">EROGAR la cantidad de </w:t>
      </w:r>
      <w:r w:rsidRPr="0030293E">
        <w:rPr>
          <w:rFonts w:eastAsia="Calibri"/>
          <w:b/>
        </w:rPr>
        <w:t>QUINIENTOS 00/100 DÓLARES DE</w:t>
      </w:r>
      <w:r w:rsidRPr="0030293E">
        <w:rPr>
          <w:rFonts w:eastAsia="Calibri"/>
        </w:rPr>
        <w:t xml:space="preserve"> </w:t>
      </w:r>
      <w:r w:rsidRPr="0030293E">
        <w:rPr>
          <w:rFonts w:eastAsia="Calibri"/>
          <w:b/>
        </w:rPr>
        <w:t>LOS ESTADOS UNIDOS DE AMÉRICA ($500.00)</w:t>
      </w:r>
      <w:r w:rsidRPr="0030293E">
        <w:rPr>
          <w:rFonts w:eastAsia="Calibri"/>
        </w:rPr>
        <w:t xml:space="preserve">  a favor de </w:t>
      </w:r>
      <w:r w:rsidRPr="0030293E">
        <w:rPr>
          <w:rFonts w:eastAsia="Calibri"/>
          <w:b/>
        </w:rPr>
        <w:t xml:space="preserve">PROVEEDORES HIDRAULICOS, S.A. DE C.V. V/ </w:t>
      </w:r>
      <w:r w:rsidRPr="0030293E">
        <w:rPr>
          <w:rFonts w:eastAsia="Calibri"/>
        </w:rPr>
        <w:t xml:space="preserve">Pago por compra de herramientas repuestos y accesorios, para compresor ubicado en unidad de plantel de maquinaria y equipo y para equipo 169 camión pesado perforador </w:t>
      </w:r>
      <w:proofErr w:type="spellStart"/>
      <w:r w:rsidRPr="0030293E">
        <w:rPr>
          <w:rFonts w:eastAsia="Calibri"/>
        </w:rPr>
        <w:t>howo</w:t>
      </w:r>
      <w:proofErr w:type="spellEnd"/>
      <w:r w:rsidRPr="0030293E">
        <w:rPr>
          <w:rFonts w:eastAsia="Calibri"/>
        </w:rPr>
        <w:t xml:space="preserve"> modelo </w:t>
      </w:r>
      <w:proofErr w:type="spellStart"/>
      <w:r w:rsidRPr="0030293E">
        <w:rPr>
          <w:rFonts w:eastAsia="Calibri"/>
        </w:rPr>
        <w:t>sinotruk</w:t>
      </w:r>
      <w:proofErr w:type="spellEnd"/>
      <w:r w:rsidRPr="0030293E">
        <w:rPr>
          <w:rFonts w:eastAsia="Calibri"/>
        </w:rPr>
        <w:t>, color blanco año 2019, según factura No. 4231-4232 Aplicando dicho gasto a la línea 0101 del código  54118, del presupuesto municipal vigente</w:t>
      </w:r>
    </w:p>
    <w:p w14:paraId="284BE309" w14:textId="77777777" w:rsidR="00D01F3D" w:rsidRDefault="00D01F3D" w:rsidP="00D01F3D">
      <w:pPr>
        <w:spacing w:after="0" w:line="240" w:lineRule="auto"/>
        <w:contextualSpacing/>
        <w:jc w:val="both"/>
        <w:rPr>
          <w:rFonts w:eastAsia="Calibri"/>
        </w:rPr>
      </w:pPr>
    </w:p>
    <w:p w14:paraId="025193A2" w14:textId="77777777" w:rsidR="0030293E" w:rsidRPr="0030293E" w:rsidRDefault="0030293E" w:rsidP="0030293E">
      <w:pPr>
        <w:spacing w:after="0" w:line="240" w:lineRule="auto"/>
        <w:contextualSpacing/>
        <w:jc w:val="both"/>
        <w:rPr>
          <w:rFonts w:eastAsia="Calibri"/>
        </w:rPr>
      </w:pPr>
    </w:p>
    <w:p w14:paraId="0E996CA5" w14:textId="77777777" w:rsidR="0030293E" w:rsidRPr="0030293E" w:rsidRDefault="0030293E" w:rsidP="00F03494">
      <w:pPr>
        <w:numPr>
          <w:ilvl w:val="0"/>
          <w:numId w:val="277"/>
        </w:numPr>
        <w:tabs>
          <w:tab w:val="left" w:pos="709"/>
          <w:tab w:val="left" w:pos="7797"/>
        </w:tabs>
        <w:spacing w:after="200" w:line="240" w:lineRule="auto"/>
        <w:contextualSpacing/>
        <w:jc w:val="both"/>
        <w:rPr>
          <w:rFonts w:eastAsia="Times New Roman"/>
          <w:szCs w:val="24"/>
          <w:lang w:val="es-ES" w:eastAsia="es-ES"/>
        </w:rPr>
      </w:pPr>
      <w:r w:rsidRPr="0030293E">
        <w:rPr>
          <w:rFonts w:eastAsia="Times New Roman"/>
          <w:szCs w:val="24"/>
          <w:lang w:val="es-ES" w:eastAsia="es-ES"/>
        </w:rPr>
        <w:t xml:space="preserve">EROGAR la cantidad de </w:t>
      </w:r>
      <w:r w:rsidRPr="0030293E">
        <w:rPr>
          <w:rFonts w:eastAsia="Times New Roman"/>
          <w:b/>
          <w:szCs w:val="24"/>
          <w:lang w:val="es-ES" w:eastAsia="es-ES"/>
        </w:rPr>
        <w:t>CUATROCIENTOS CUATRO 54/100 DÓLARES DE LOS ESTADOS UNIDOS DE AMÉRICA ($404.54)</w:t>
      </w:r>
      <w:r w:rsidRPr="0030293E">
        <w:rPr>
          <w:rFonts w:eastAsia="Times New Roman"/>
          <w:szCs w:val="24"/>
          <w:lang w:val="es-ES" w:eastAsia="es-ES"/>
        </w:rPr>
        <w:t xml:space="preserve"> a favor  del </w:t>
      </w:r>
      <w:r w:rsidRPr="0030293E">
        <w:rPr>
          <w:rFonts w:eastAsia="Times New Roman"/>
          <w:b/>
          <w:szCs w:val="24"/>
          <w:lang w:val="es-ES" w:eastAsia="es-ES"/>
        </w:rPr>
        <w:t>SR.</w:t>
      </w:r>
      <w:r w:rsidRPr="0030293E">
        <w:rPr>
          <w:rFonts w:eastAsia="Times New Roman"/>
          <w:szCs w:val="24"/>
          <w:lang w:val="es-ES" w:eastAsia="es-ES"/>
        </w:rPr>
        <w:t xml:space="preserve"> </w:t>
      </w:r>
      <w:r w:rsidRPr="0030293E">
        <w:rPr>
          <w:rFonts w:eastAsia="Times New Roman"/>
          <w:b/>
          <w:szCs w:val="24"/>
          <w:lang w:val="es-ES" w:eastAsia="es-ES"/>
        </w:rPr>
        <w:t xml:space="preserve">VICTOR MANUEL RODRÍGUEZ UMAÑA “STICK ART”  </w:t>
      </w:r>
      <w:r w:rsidRPr="0030293E">
        <w:rPr>
          <w:rFonts w:eastAsia="Times New Roman"/>
          <w:szCs w:val="24"/>
          <w:lang w:val="es-ES" w:eastAsia="es-ES"/>
        </w:rPr>
        <w:t xml:space="preserve">En concepto  de  pago por impresiones, publicaciones y reproducciones, para ser ubicado en parque central en conmemoración a la semana santa, gestionado por gerencia administrativa, rotulaciones de letras para ser ubicadas en parque central, gestionado por unidad de comunicaciones, para promocionar la aplicación de la ordenanza de convivencia ciudadana en contravenciones administrativas, gestionado por unidad jurídica, según Factura  No.-105-107-108 aplicando dicho gasto al código 54313 de la línea 0101 del Presupuesto  municipal vigente. </w:t>
      </w:r>
    </w:p>
    <w:p w14:paraId="2EE9B1AA" w14:textId="77777777" w:rsidR="0030293E" w:rsidRDefault="0030293E" w:rsidP="0030293E">
      <w:pPr>
        <w:spacing w:after="0" w:line="240" w:lineRule="auto"/>
        <w:ind w:left="720"/>
        <w:contextualSpacing/>
        <w:jc w:val="both"/>
        <w:rPr>
          <w:rFonts w:eastAsia="Times New Roman"/>
          <w:szCs w:val="24"/>
          <w:lang w:val="es-ES" w:eastAsia="es-ES"/>
        </w:rPr>
      </w:pPr>
    </w:p>
    <w:p w14:paraId="56518852" w14:textId="77777777" w:rsidR="0030293E" w:rsidRPr="0030293E" w:rsidRDefault="0030293E" w:rsidP="0030293E">
      <w:pPr>
        <w:tabs>
          <w:tab w:val="left" w:pos="709"/>
          <w:tab w:val="left" w:pos="7797"/>
        </w:tabs>
        <w:jc w:val="both"/>
        <w:rPr>
          <w:rFonts w:ascii="Calibri" w:eastAsia="Calibri" w:hAnsi="Calibri" w:cs="Calibri"/>
          <w:sz w:val="22"/>
          <w:lang w:eastAsia="es-SV"/>
        </w:rPr>
      </w:pPr>
    </w:p>
    <w:p w14:paraId="10E78929" w14:textId="77777777" w:rsidR="0030293E" w:rsidRPr="0030293E" w:rsidRDefault="0030293E" w:rsidP="00F03494">
      <w:pPr>
        <w:numPr>
          <w:ilvl w:val="0"/>
          <w:numId w:val="277"/>
        </w:numPr>
        <w:tabs>
          <w:tab w:val="left" w:pos="709"/>
          <w:tab w:val="left" w:pos="7797"/>
        </w:tabs>
        <w:spacing w:after="0" w:line="240" w:lineRule="auto"/>
        <w:contextualSpacing/>
        <w:jc w:val="both"/>
        <w:rPr>
          <w:rFonts w:eastAsia="Times New Roman"/>
          <w:szCs w:val="24"/>
          <w:lang w:val="es-ES" w:eastAsia="es-ES"/>
        </w:rPr>
      </w:pPr>
      <w:r w:rsidRPr="0030293E">
        <w:rPr>
          <w:rFonts w:eastAsia="Times New Roman"/>
          <w:szCs w:val="24"/>
          <w:lang w:val="es-ES" w:eastAsia="es-ES"/>
        </w:rPr>
        <w:t xml:space="preserve">EROGAR la cantidad de </w:t>
      </w:r>
      <w:r w:rsidRPr="0030293E">
        <w:rPr>
          <w:rFonts w:eastAsia="Times New Roman"/>
          <w:b/>
          <w:szCs w:val="24"/>
          <w:lang w:val="es-ES" w:eastAsia="es-ES"/>
        </w:rPr>
        <w:t>NOVECIENTOS CINCUENTA Y OCHO 00/100 DÓLARES DE</w:t>
      </w:r>
      <w:r w:rsidRPr="0030293E">
        <w:rPr>
          <w:rFonts w:eastAsia="Times New Roman"/>
          <w:szCs w:val="24"/>
          <w:lang w:val="es-ES" w:eastAsia="es-ES"/>
        </w:rPr>
        <w:t xml:space="preserve"> </w:t>
      </w:r>
      <w:r w:rsidRPr="0030293E">
        <w:rPr>
          <w:rFonts w:eastAsia="Times New Roman"/>
          <w:b/>
          <w:szCs w:val="24"/>
          <w:lang w:val="es-ES" w:eastAsia="es-ES"/>
        </w:rPr>
        <w:t>LOS ESTADOS UNIDOS DE AMÉRICA ($958.00)</w:t>
      </w:r>
      <w:r w:rsidRPr="0030293E">
        <w:rPr>
          <w:rFonts w:eastAsia="Times New Roman"/>
          <w:szCs w:val="24"/>
          <w:lang w:val="es-ES" w:eastAsia="es-ES"/>
        </w:rPr>
        <w:t xml:space="preserve"> a favor de </w:t>
      </w:r>
      <w:r w:rsidRPr="0030293E">
        <w:rPr>
          <w:rFonts w:eastAsia="Times New Roman"/>
          <w:b/>
          <w:szCs w:val="24"/>
          <w:lang w:val="es-ES" w:eastAsia="es-ES"/>
        </w:rPr>
        <w:t xml:space="preserve">DATA &amp; GRAPHICS, S.A. DE C.V. V/ </w:t>
      </w:r>
      <w:r w:rsidRPr="0030293E">
        <w:rPr>
          <w:rFonts w:eastAsia="Times New Roman"/>
          <w:szCs w:val="24"/>
          <w:lang w:val="es-ES" w:eastAsia="es-ES"/>
        </w:rPr>
        <w:t xml:space="preserve">Pago por compra de materiales informáticos, equipos informáticos, para uso en unidad jurídica, para llevar registro de la entrega de </w:t>
      </w:r>
      <w:proofErr w:type="spellStart"/>
      <w:r w:rsidRPr="0030293E">
        <w:rPr>
          <w:rFonts w:eastAsia="Times New Roman"/>
          <w:szCs w:val="24"/>
          <w:lang w:val="es-ES" w:eastAsia="es-ES"/>
        </w:rPr>
        <w:t>viveres</w:t>
      </w:r>
      <w:proofErr w:type="spellEnd"/>
      <w:r w:rsidRPr="0030293E">
        <w:rPr>
          <w:rFonts w:eastAsia="Times New Roman"/>
          <w:szCs w:val="24"/>
          <w:lang w:val="es-ES" w:eastAsia="es-ES"/>
        </w:rPr>
        <w:t xml:space="preserve"> otorgados por el gobierno para ser entregados a los diferentes beneficiarios, gestionado por gerencia, según facturas, líneas y códigos que se detallan a continuación: </w:t>
      </w:r>
    </w:p>
    <w:p w14:paraId="1D85956E" w14:textId="77777777" w:rsidR="0030293E" w:rsidRPr="0030293E" w:rsidRDefault="0030293E" w:rsidP="0030293E">
      <w:pPr>
        <w:tabs>
          <w:tab w:val="left" w:pos="709"/>
          <w:tab w:val="left" w:pos="7797"/>
        </w:tabs>
        <w:spacing w:after="0" w:line="240" w:lineRule="auto"/>
        <w:ind w:left="720"/>
        <w:contextualSpacing/>
        <w:jc w:val="both"/>
        <w:rPr>
          <w:rFonts w:eastAsia="Calibri"/>
          <w:b/>
          <w:szCs w:val="24"/>
          <w:u w:val="single"/>
          <w:lang w:val="es-ES"/>
        </w:rPr>
      </w:pPr>
    </w:p>
    <w:p w14:paraId="28C264E5" w14:textId="77777777" w:rsidR="0030293E" w:rsidRPr="0030293E" w:rsidRDefault="0030293E" w:rsidP="0030293E">
      <w:pPr>
        <w:tabs>
          <w:tab w:val="left" w:pos="709"/>
          <w:tab w:val="left" w:pos="7797"/>
        </w:tabs>
        <w:spacing w:after="0" w:line="240" w:lineRule="auto"/>
        <w:jc w:val="both"/>
        <w:rPr>
          <w:rFonts w:eastAsia="Calibri"/>
          <w:b/>
          <w:szCs w:val="24"/>
          <w:u w:val="single"/>
          <w:lang w:val="es-ES"/>
        </w:rPr>
      </w:pPr>
      <w:r w:rsidRPr="0030293E">
        <w:rPr>
          <w:rFonts w:eastAsia="Calibri"/>
          <w:b/>
          <w:szCs w:val="24"/>
          <w:u w:val="single"/>
          <w:lang w:val="es-ES"/>
        </w:rPr>
        <w:t>LINEA 0101</w:t>
      </w:r>
    </w:p>
    <w:p w14:paraId="44A5670E" w14:textId="77777777" w:rsidR="0030293E" w:rsidRPr="0030293E" w:rsidRDefault="0030293E" w:rsidP="0030293E">
      <w:pPr>
        <w:tabs>
          <w:tab w:val="left" w:pos="922"/>
          <w:tab w:val="left" w:pos="7797"/>
        </w:tabs>
        <w:spacing w:after="0" w:line="240" w:lineRule="auto"/>
        <w:contextualSpacing/>
        <w:jc w:val="both"/>
        <w:rPr>
          <w:rFonts w:eastAsia="Calibri"/>
          <w:b/>
          <w:szCs w:val="24"/>
          <w:lang w:val="es-ES"/>
        </w:rPr>
      </w:pPr>
      <w:r w:rsidRPr="0030293E">
        <w:rPr>
          <w:rFonts w:eastAsia="Calibri"/>
          <w:b/>
          <w:szCs w:val="24"/>
          <w:lang w:val="es-ES"/>
        </w:rPr>
        <w:t>Factura Nos.-</w:t>
      </w:r>
      <w:r w:rsidRPr="0030293E">
        <w:rPr>
          <w:rFonts w:eastAsia="Calibri"/>
          <w:szCs w:val="24"/>
          <w:lang w:val="es-ES"/>
        </w:rPr>
        <w:t xml:space="preserve"> </w:t>
      </w:r>
      <w:r w:rsidRPr="0030293E">
        <w:rPr>
          <w:rFonts w:eastAsia="Calibri"/>
          <w:b/>
          <w:szCs w:val="24"/>
          <w:lang w:val="es-ES"/>
        </w:rPr>
        <w:t>894-893</w:t>
      </w:r>
    </w:p>
    <w:p w14:paraId="186F50F7" w14:textId="77777777" w:rsidR="0030293E" w:rsidRPr="0030293E" w:rsidRDefault="0030293E" w:rsidP="0030293E">
      <w:pPr>
        <w:tabs>
          <w:tab w:val="left" w:pos="709"/>
          <w:tab w:val="left" w:pos="7797"/>
        </w:tabs>
        <w:spacing w:after="0" w:line="240" w:lineRule="auto"/>
        <w:jc w:val="both"/>
        <w:rPr>
          <w:rFonts w:eastAsia="Calibri"/>
          <w:szCs w:val="24"/>
          <w:lang w:val="es-ES"/>
        </w:rPr>
      </w:pPr>
      <w:r w:rsidRPr="0030293E">
        <w:rPr>
          <w:rFonts w:eastAsia="Calibri"/>
          <w:szCs w:val="24"/>
          <w:lang w:val="es-ES"/>
        </w:rPr>
        <w:t>Códigos Nos.-54115………….…………………….......................................$   82.00</w:t>
      </w:r>
    </w:p>
    <w:p w14:paraId="0181D526" w14:textId="77777777" w:rsidR="0030293E" w:rsidRPr="0030293E" w:rsidRDefault="0030293E" w:rsidP="0030293E">
      <w:pPr>
        <w:spacing w:after="0" w:line="240" w:lineRule="auto"/>
        <w:contextualSpacing/>
        <w:jc w:val="both"/>
        <w:rPr>
          <w:rFonts w:eastAsia="Calibri"/>
          <w:szCs w:val="24"/>
          <w:lang w:val="es-ES"/>
        </w:rPr>
      </w:pPr>
      <w:r w:rsidRPr="0030293E">
        <w:rPr>
          <w:rFonts w:eastAsia="Calibri"/>
          <w:szCs w:val="24"/>
          <w:lang w:val="es-ES"/>
        </w:rPr>
        <w:lastRenderedPageBreak/>
        <w:t>Códigos Nos.-61104………….…………………….......................................$ 876.00</w:t>
      </w:r>
    </w:p>
    <w:p w14:paraId="6CDAB5DE" w14:textId="77777777" w:rsidR="0030293E" w:rsidRPr="0030293E" w:rsidRDefault="0030293E" w:rsidP="0030293E">
      <w:pPr>
        <w:tabs>
          <w:tab w:val="left" w:pos="709"/>
          <w:tab w:val="left" w:pos="7797"/>
        </w:tabs>
        <w:spacing w:after="200"/>
        <w:jc w:val="both"/>
        <w:rPr>
          <w:rFonts w:eastAsia="Calibri"/>
          <w:b/>
          <w:szCs w:val="24"/>
          <w:lang w:val="es-MX"/>
        </w:rPr>
      </w:pPr>
      <w:r w:rsidRPr="0030293E">
        <w:rPr>
          <w:rFonts w:eastAsia="Calibri"/>
          <w:b/>
          <w:szCs w:val="24"/>
          <w:lang w:val="es-MX"/>
        </w:rPr>
        <w:t>Total………………………..……………………......……............................$ 958.00</w:t>
      </w:r>
    </w:p>
    <w:p w14:paraId="1D800627" w14:textId="77777777" w:rsidR="0030293E" w:rsidRPr="0030293E" w:rsidRDefault="0030293E" w:rsidP="0030293E">
      <w:pPr>
        <w:spacing w:after="0" w:line="240" w:lineRule="auto"/>
        <w:ind w:left="720"/>
        <w:contextualSpacing/>
        <w:jc w:val="both"/>
        <w:rPr>
          <w:rFonts w:ascii="Calibri" w:eastAsia="Times New Roman" w:hAnsi="Calibri" w:cs="Calibri"/>
          <w:sz w:val="22"/>
          <w:lang w:eastAsia="es-SV"/>
        </w:rPr>
      </w:pPr>
    </w:p>
    <w:p w14:paraId="5378D8F6" w14:textId="77777777" w:rsidR="0030293E" w:rsidRPr="0030293E" w:rsidRDefault="0030293E" w:rsidP="00F03494">
      <w:pPr>
        <w:numPr>
          <w:ilvl w:val="0"/>
          <w:numId w:val="277"/>
        </w:numPr>
        <w:tabs>
          <w:tab w:val="left" w:pos="709"/>
          <w:tab w:val="left" w:pos="7797"/>
        </w:tabs>
        <w:spacing w:after="0" w:line="240" w:lineRule="auto"/>
        <w:contextualSpacing/>
        <w:jc w:val="both"/>
        <w:rPr>
          <w:rFonts w:eastAsia="Times New Roman"/>
          <w:szCs w:val="24"/>
          <w:lang w:val="es-ES" w:eastAsia="es-ES"/>
        </w:rPr>
      </w:pPr>
      <w:r w:rsidRPr="0030293E">
        <w:rPr>
          <w:rFonts w:eastAsia="Times New Roman"/>
          <w:szCs w:val="24"/>
          <w:lang w:val="es-ES" w:eastAsia="es-ES"/>
        </w:rPr>
        <w:t xml:space="preserve">EROGAR la cantidad de </w:t>
      </w:r>
      <w:r w:rsidRPr="0030293E">
        <w:rPr>
          <w:rFonts w:eastAsia="Times New Roman"/>
          <w:b/>
          <w:szCs w:val="24"/>
          <w:lang w:val="es-ES" w:eastAsia="es-ES"/>
        </w:rPr>
        <w:t>CIENTO OCHENTA Y SIETE 50/100 DÓLARES DE</w:t>
      </w:r>
      <w:r w:rsidRPr="0030293E">
        <w:rPr>
          <w:rFonts w:eastAsia="Times New Roman"/>
          <w:szCs w:val="24"/>
          <w:lang w:val="es-ES" w:eastAsia="es-ES"/>
        </w:rPr>
        <w:t xml:space="preserve"> </w:t>
      </w:r>
      <w:r w:rsidRPr="0030293E">
        <w:rPr>
          <w:rFonts w:eastAsia="Times New Roman"/>
          <w:b/>
          <w:szCs w:val="24"/>
          <w:lang w:val="es-ES" w:eastAsia="es-ES"/>
        </w:rPr>
        <w:t>LOS ESTADOS UNIDOS DE AMÉRICA ($187.50)</w:t>
      </w:r>
      <w:r w:rsidRPr="0030293E">
        <w:rPr>
          <w:rFonts w:eastAsia="Times New Roman"/>
          <w:szCs w:val="24"/>
          <w:lang w:val="es-ES" w:eastAsia="es-ES"/>
        </w:rPr>
        <w:t xml:space="preserve"> a favor de </w:t>
      </w:r>
      <w:r w:rsidRPr="0030293E">
        <w:rPr>
          <w:rFonts w:eastAsia="Times New Roman"/>
          <w:b/>
          <w:szCs w:val="24"/>
          <w:lang w:val="es-ES" w:eastAsia="es-ES"/>
        </w:rPr>
        <w:t>Sr. JOSE DAVID PERAZA MAGAÑA/TIENDA DORIS</w:t>
      </w:r>
      <w:r w:rsidRPr="0030293E">
        <w:rPr>
          <w:rFonts w:eastAsia="Times New Roman"/>
          <w:szCs w:val="24"/>
          <w:lang w:val="es-ES" w:eastAsia="es-ES"/>
        </w:rPr>
        <w:t xml:space="preserve"> </w:t>
      </w:r>
      <w:r w:rsidRPr="0030293E">
        <w:rPr>
          <w:rFonts w:eastAsia="Times New Roman"/>
          <w:b/>
          <w:szCs w:val="24"/>
          <w:lang w:val="es-ES" w:eastAsia="es-ES"/>
        </w:rPr>
        <w:t xml:space="preserve">V/ </w:t>
      </w:r>
      <w:r w:rsidRPr="0030293E">
        <w:rPr>
          <w:rFonts w:eastAsia="Times New Roman"/>
          <w:szCs w:val="24"/>
          <w:lang w:val="es-ES" w:eastAsia="es-ES"/>
        </w:rPr>
        <w:t>Pago por compra de productos alimenticios para personas, bienes de uso y consumo diversos, para uso en personal CAMM,  según facturas, líneas y códigos que se detallan a continuación:</w:t>
      </w:r>
    </w:p>
    <w:p w14:paraId="5E284A8E" w14:textId="77777777" w:rsidR="0030293E" w:rsidRPr="0030293E" w:rsidRDefault="0030293E" w:rsidP="0030293E">
      <w:pPr>
        <w:tabs>
          <w:tab w:val="left" w:pos="3592"/>
        </w:tabs>
        <w:ind w:left="720"/>
        <w:jc w:val="both"/>
        <w:rPr>
          <w:rFonts w:ascii="Calibri" w:eastAsia="Calibri" w:hAnsi="Calibri"/>
          <w:b/>
          <w:sz w:val="22"/>
          <w:lang w:val="es-MX"/>
        </w:rPr>
      </w:pPr>
      <w:r w:rsidRPr="0030293E">
        <w:rPr>
          <w:rFonts w:ascii="Calibri" w:eastAsia="Calibri" w:hAnsi="Calibri"/>
          <w:b/>
          <w:sz w:val="22"/>
          <w:lang w:val="es-MX"/>
        </w:rPr>
        <w:tab/>
      </w:r>
    </w:p>
    <w:p w14:paraId="4AC106B9" w14:textId="77777777" w:rsidR="0030293E" w:rsidRPr="0030293E" w:rsidRDefault="0030293E" w:rsidP="0030293E">
      <w:pPr>
        <w:tabs>
          <w:tab w:val="left" w:pos="922"/>
          <w:tab w:val="left" w:pos="7797"/>
        </w:tabs>
        <w:spacing w:after="0" w:line="240" w:lineRule="auto"/>
        <w:ind w:left="1080"/>
        <w:jc w:val="both"/>
        <w:rPr>
          <w:rFonts w:eastAsia="Calibri"/>
          <w:b/>
          <w:szCs w:val="24"/>
          <w:u w:val="single"/>
          <w:lang w:val="es-MX"/>
        </w:rPr>
      </w:pPr>
      <w:r w:rsidRPr="0030293E">
        <w:rPr>
          <w:rFonts w:eastAsia="Calibri"/>
          <w:b/>
          <w:szCs w:val="24"/>
          <w:u w:val="single"/>
          <w:lang w:val="es-MX"/>
        </w:rPr>
        <w:t>LINEA 0101</w:t>
      </w:r>
    </w:p>
    <w:p w14:paraId="6A2BB894" w14:textId="77777777" w:rsidR="0030293E" w:rsidRPr="0030293E" w:rsidRDefault="0030293E" w:rsidP="0030293E">
      <w:pPr>
        <w:tabs>
          <w:tab w:val="left" w:pos="922"/>
          <w:tab w:val="left" w:pos="7797"/>
        </w:tabs>
        <w:spacing w:after="0" w:line="240" w:lineRule="auto"/>
        <w:jc w:val="both"/>
        <w:rPr>
          <w:rFonts w:eastAsia="Calibri"/>
          <w:szCs w:val="24"/>
          <w:lang w:val="es-MX"/>
        </w:rPr>
      </w:pPr>
      <w:r w:rsidRPr="0030293E">
        <w:rPr>
          <w:rFonts w:eastAsia="Calibri"/>
          <w:szCs w:val="24"/>
          <w:lang w:val="es-MX"/>
        </w:rPr>
        <w:t xml:space="preserve">                 Facturas Nos.- 1239-1238</w:t>
      </w:r>
    </w:p>
    <w:p w14:paraId="2A54E9A6" w14:textId="77777777" w:rsidR="0030293E" w:rsidRPr="0030293E" w:rsidRDefault="0030293E" w:rsidP="0030293E">
      <w:pPr>
        <w:tabs>
          <w:tab w:val="left" w:pos="1425"/>
        </w:tabs>
        <w:spacing w:after="0" w:line="240" w:lineRule="auto"/>
        <w:jc w:val="both"/>
        <w:rPr>
          <w:rFonts w:eastAsia="Calibri"/>
          <w:szCs w:val="24"/>
          <w:lang w:val="es-MX"/>
        </w:rPr>
      </w:pPr>
      <w:r w:rsidRPr="0030293E">
        <w:rPr>
          <w:rFonts w:eastAsia="Calibri"/>
          <w:b/>
          <w:szCs w:val="24"/>
          <w:lang w:val="es-MX"/>
        </w:rPr>
        <w:t xml:space="preserve">                 </w:t>
      </w:r>
      <w:r w:rsidRPr="0030293E">
        <w:rPr>
          <w:rFonts w:eastAsia="Calibri"/>
          <w:szCs w:val="24"/>
          <w:lang w:val="es-MX"/>
        </w:rPr>
        <w:t xml:space="preserve">Códigos Nos.-54101………….……………………............................ $  165.00    </w:t>
      </w:r>
    </w:p>
    <w:p w14:paraId="16943DA7" w14:textId="77777777" w:rsidR="0030293E" w:rsidRPr="0030293E" w:rsidRDefault="0030293E" w:rsidP="0030293E">
      <w:pPr>
        <w:tabs>
          <w:tab w:val="left" w:pos="1425"/>
        </w:tabs>
        <w:spacing w:after="0" w:line="240" w:lineRule="auto"/>
        <w:jc w:val="both"/>
        <w:rPr>
          <w:rFonts w:eastAsia="Calibri"/>
          <w:szCs w:val="24"/>
          <w:lang w:val="es-MX"/>
        </w:rPr>
      </w:pPr>
      <w:r w:rsidRPr="0030293E">
        <w:rPr>
          <w:rFonts w:eastAsia="Calibri"/>
          <w:szCs w:val="24"/>
          <w:lang w:val="es-MX"/>
        </w:rPr>
        <w:t xml:space="preserve">                 Códigos Nos.-54199………….……………………............................ $    22.50    </w:t>
      </w:r>
    </w:p>
    <w:p w14:paraId="500DF9EC" w14:textId="77777777" w:rsidR="0030293E" w:rsidRPr="0030293E" w:rsidRDefault="0030293E" w:rsidP="0030293E">
      <w:pPr>
        <w:tabs>
          <w:tab w:val="left" w:pos="1425"/>
        </w:tabs>
        <w:spacing w:after="0" w:line="240" w:lineRule="auto"/>
        <w:jc w:val="both"/>
        <w:rPr>
          <w:rFonts w:eastAsia="Calibri"/>
          <w:szCs w:val="24"/>
          <w:lang w:val="es-MX"/>
        </w:rPr>
      </w:pPr>
      <w:r w:rsidRPr="0030293E">
        <w:rPr>
          <w:rFonts w:eastAsia="Calibri"/>
          <w:b/>
          <w:szCs w:val="24"/>
          <w:lang w:val="es-MX"/>
        </w:rPr>
        <w:t xml:space="preserve">                 </w:t>
      </w:r>
      <w:r w:rsidRPr="0030293E">
        <w:rPr>
          <w:rFonts w:eastAsia="Calibri"/>
          <w:szCs w:val="24"/>
          <w:lang w:val="es-MX"/>
        </w:rPr>
        <w:t>Total………………………..……………………......……...................</w:t>
      </w:r>
      <w:r w:rsidRPr="0030293E">
        <w:rPr>
          <w:rFonts w:eastAsia="Calibri"/>
          <w:b/>
          <w:szCs w:val="24"/>
          <w:lang w:val="es-MX"/>
        </w:rPr>
        <w:t>$ 187.50</w:t>
      </w:r>
    </w:p>
    <w:p w14:paraId="4339ACCC" w14:textId="77777777" w:rsidR="0030293E" w:rsidRPr="0030293E" w:rsidRDefault="0030293E" w:rsidP="0030293E">
      <w:pPr>
        <w:tabs>
          <w:tab w:val="left" w:pos="1425"/>
        </w:tabs>
        <w:spacing w:after="0" w:line="240" w:lineRule="auto"/>
        <w:jc w:val="both"/>
        <w:rPr>
          <w:rFonts w:eastAsia="Calibri"/>
          <w:szCs w:val="24"/>
          <w:lang w:val="es-MX"/>
        </w:rPr>
      </w:pPr>
    </w:p>
    <w:p w14:paraId="16A6F4B0" w14:textId="77777777" w:rsidR="0030293E" w:rsidRPr="0030293E" w:rsidRDefault="0030293E" w:rsidP="0030293E">
      <w:pPr>
        <w:jc w:val="both"/>
        <w:rPr>
          <w:rFonts w:ascii="Calibri" w:eastAsia="Calibri" w:hAnsi="Calibri" w:cs="Calibri"/>
          <w:sz w:val="22"/>
          <w:lang w:eastAsia="es-SV"/>
        </w:rPr>
      </w:pPr>
    </w:p>
    <w:p w14:paraId="1E05D0F7" w14:textId="77777777" w:rsidR="0030293E" w:rsidRPr="0030293E" w:rsidRDefault="0030293E" w:rsidP="00F03494">
      <w:pPr>
        <w:numPr>
          <w:ilvl w:val="0"/>
          <w:numId w:val="277"/>
        </w:numPr>
        <w:spacing w:after="0" w:line="240" w:lineRule="auto"/>
        <w:contextualSpacing/>
        <w:jc w:val="both"/>
        <w:rPr>
          <w:rFonts w:ascii="Calibri" w:eastAsia="Times New Roman" w:hAnsi="Calibri" w:cs="Calibri"/>
          <w:sz w:val="22"/>
          <w:lang w:eastAsia="es-SV"/>
        </w:rPr>
      </w:pPr>
      <w:r w:rsidRPr="0030293E">
        <w:rPr>
          <w:rFonts w:eastAsia="Times New Roman"/>
          <w:szCs w:val="24"/>
          <w:lang w:val="es-ES" w:eastAsia="es-ES"/>
        </w:rPr>
        <w:t xml:space="preserve">EROGAR la cantidad de </w:t>
      </w:r>
      <w:r w:rsidRPr="0030293E">
        <w:rPr>
          <w:rFonts w:eastAsia="Times New Roman"/>
          <w:b/>
          <w:szCs w:val="24"/>
          <w:lang w:val="es-ES" w:eastAsia="es-ES"/>
        </w:rPr>
        <w:t>DOSCIENTOS VEINTICINCO</w:t>
      </w:r>
      <w:r w:rsidRPr="0030293E">
        <w:rPr>
          <w:rFonts w:eastAsia="Times New Roman"/>
          <w:szCs w:val="24"/>
          <w:lang w:val="es-ES" w:eastAsia="es-ES"/>
        </w:rPr>
        <w:t xml:space="preserve"> </w:t>
      </w:r>
      <w:r w:rsidRPr="0030293E">
        <w:rPr>
          <w:rFonts w:eastAsia="Times New Roman"/>
          <w:b/>
          <w:szCs w:val="24"/>
          <w:lang w:val="es-ES" w:eastAsia="es-ES"/>
        </w:rPr>
        <w:t>00/100 DÓLARES DE</w:t>
      </w:r>
      <w:r w:rsidRPr="0030293E">
        <w:rPr>
          <w:rFonts w:eastAsia="Times New Roman"/>
          <w:szCs w:val="24"/>
          <w:lang w:val="es-ES" w:eastAsia="es-ES"/>
        </w:rPr>
        <w:t xml:space="preserve"> </w:t>
      </w:r>
      <w:r w:rsidRPr="0030293E">
        <w:rPr>
          <w:rFonts w:eastAsia="Times New Roman"/>
          <w:b/>
          <w:szCs w:val="24"/>
          <w:lang w:val="es-ES" w:eastAsia="es-ES"/>
        </w:rPr>
        <w:t>LOS ESTADOS UNIDOS DE AMÉRICA ($225.00)</w:t>
      </w:r>
      <w:r w:rsidRPr="0030293E">
        <w:rPr>
          <w:rFonts w:eastAsia="Times New Roman"/>
          <w:szCs w:val="24"/>
          <w:lang w:val="es-ES" w:eastAsia="es-ES"/>
        </w:rPr>
        <w:t xml:space="preserve">  a favor de </w:t>
      </w:r>
      <w:r w:rsidRPr="0030293E">
        <w:rPr>
          <w:rFonts w:eastAsia="Times New Roman"/>
          <w:b/>
          <w:szCs w:val="24"/>
          <w:lang w:val="es-ES" w:eastAsia="es-ES"/>
        </w:rPr>
        <w:t xml:space="preserve">Sra. DELFINA DE JESUS GALDAMEZ HERRERA/IMPRENTA METAPANECA  V/ </w:t>
      </w:r>
      <w:r w:rsidRPr="0030293E">
        <w:rPr>
          <w:rFonts w:eastAsia="Times New Roman"/>
          <w:szCs w:val="24"/>
          <w:lang w:val="es-ES" w:eastAsia="es-ES"/>
        </w:rPr>
        <w:t xml:space="preserve">Pago por compra de productos de papel y </w:t>
      </w:r>
      <w:proofErr w:type="spellStart"/>
      <w:r w:rsidRPr="0030293E">
        <w:rPr>
          <w:rFonts w:eastAsia="Times New Roman"/>
          <w:szCs w:val="24"/>
          <w:lang w:val="es-ES" w:eastAsia="es-ES"/>
        </w:rPr>
        <w:t>carton</w:t>
      </w:r>
      <w:proofErr w:type="spellEnd"/>
      <w:r w:rsidRPr="0030293E">
        <w:rPr>
          <w:rFonts w:eastAsia="Times New Roman"/>
          <w:szCs w:val="24"/>
          <w:lang w:val="es-ES" w:eastAsia="es-ES"/>
        </w:rPr>
        <w:t>, para uso en UACI, según factura  No.-23 Aplicando dicho gasto a la línea 0101 del código  54105, del presupuesto municipal vigente</w:t>
      </w:r>
    </w:p>
    <w:p w14:paraId="602E6314" w14:textId="77777777" w:rsidR="0030293E" w:rsidRDefault="001B763F" w:rsidP="00FE4395">
      <w:pPr>
        <w:autoSpaceDE w:val="0"/>
        <w:autoSpaceDN w:val="0"/>
        <w:adjustRightInd w:val="0"/>
        <w:spacing w:after="0" w:line="240" w:lineRule="auto"/>
        <w:jc w:val="both"/>
        <w:rPr>
          <w:rFonts w:eastAsia="Calibri"/>
        </w:rPr>
      </w:pPr>
      <w:r>
        <w:rPr>
          <w:rFonts w:eastAsia="Calibri"/>
        </w:rPr>
        <w:t>Autorizando a Tesorería a efectuar los pagos correspondientes FONDOS PROPIOS.</w:t>
      </w:r>
    </w:p>
    <w:p w14:paraId="6E9BDDD0" w14:textId="77777777" w:rsidR="001B763F" w:rsidRPr="00FE4395" w:rsidRDefault="001B763F" w:rsidP="00FE4395">
      <w:pPr>
        <w:autoSpaceDE w:val="0"/>
        <w:autoSpaceDN w:val="0"/>
        <w:adjustRightInd w:val="0"/>
        <w:spacing w:after="0" w:line="240" w:lineRule="auto"/>
        <w:jc w:val="both"/>
        <w:rPr>
          <w:rFonts w:eastAsia="Calibri"/>
        </w:rPr>
      </w:pPr>
    </w:p>
    <w:p w14:paraId="6C9975D0" w14:textId="77777777" w:rsidR="000115F7" w:rsidRDefault="000115F7" w:rsidP="009053F4">
      <w:pPr>
        <w:tabs>
          <w:tab w:val="left" w:pos="709"/>
          <w:tab w:val="left" w:pos="7797"/>
        </w:tabs>
        <w:spacing w:after="0" w:line="240" w:lineRule="auto"/>
        <w:jc w:val="both"/>
        <w:rPr>
          <w:lang w:eastAsia="es-SV"/>
        </w:rPr>
      </w:pPr>
    </w:p>
    <w:p w14:paraId="56499323" w14:textId="77777777" w:rsidR="000115F7" w:rsidRPr="000115F7" w:rsidRDefault="000115F7" w:rsidP="000115F7">
      <w:pPr>
        <w:spacing w:after="0" w:line="240" w:lineRule="auto"/>
        <w:jc w:val="both"/>
        <w:rPr>
          <w:rFonts w:eastAsia="Calibri"/>
          <w:b/>
          <w:bCs/>
          <w:szCs w:val="24"/>
          <w:u w:val="single"/>
        </w:rPr>
      </w:pPr>
      <w:r w:rsidRPr="000115F7">
        <w:rPr>
          <w:rFonts w:eastAsia="Calibri"/>
          <w:b/>
          <w:bCs/>
          <w:szCs w:val="24"/>
          <w:u w:val="single"/>
        </w:rPr>
        <w:t>ACUERDO NÚMERO OCHO:</w:t>
      </w:r>
    </w:p>
    <w:p w14:paraId="5F9E992E" w14:textId="77777777" w:rsidR="000115F7" w:rsidRPr="000115F7" w:rsidRDefault="000115F7" w:rsidP="000115F7">
      <w:pPr>
        <w:spacing w:after="0" w:line="240" w:lineRule="auto"/>
        <w:jc w:val="both"/>
        <w:rPr>
          <w:rFonts w:eastAsia="Calibri"/>
          <w:szCs w:val="24"/>
        </w:rPr>
      </w:pPr>
    </w:p>
    <w:p w14:paraId="62675007" w14:textId="77777777" w:rsidR="0028356C" w:rsidRDefault="0028356C" w:rsidP="0028356C">
      <w:pPr>
        <w:tabs>
          <w:tab w:val="left" w:pos="709"/>
          <w:tab w:val="left" w:pos="7797"/>
        </w:tabs>
        <w:spacing w:after="0" w:line="240" w:lineRule="auto"/>
        <w:jc w:val="both"/>
        <w:rPr>
          <w:lang w:eastAsia="es-SV"/>
        </w:rPr>
      </w:pPr>
      <w:r>
        <w:rPr>
          <w:lang w:eastAsia="es-SV"/>
        </w:rPr>
        <w:t xml:space="preserve">El Concejo Municipal en uso de las facultades que el Código Municipal les confiere ACUERDA: </w:t>
      </w:r>
    </w:p>
    <w:p w14:paraId="3075FFF9" w14:textId="77777777" w:rsidR="000115F7" w:rsidRPr="000115F7" w:rsidRDefault="000115F7" w:rsidP="000115F7">
      <w:pPr>
        <w:spacing w:after="0" w:line="240" w:lineRule="auto"/>
        <w:jc w:val="both"/>
        <w:rPr>
          <w:rFonts w:eastAsia="Calibri"/>
          <w:szCs w:val="24"/>
        </w:rPr>
      </w:pPr>
    </w:p>
    <w:p w14:paraId="39E9CEB8" w14:textId="77777777" w:rsidR="000115F7" w:rsidRPr="000115F7" w:rsidRDefault="000115F7" w:rsidP="00F03494">
      <w:pPr>
        <w:numPr>
          <w:ilvl w:val="0"/>
          <w:numId w:val="278"/>
        </w:numPr>
        <w:spacing w:after="0" w:line="240" w:lineRule="auto"/>
        <w:contextualSpacing/>
        <w:jc w:val="both"/>
        <w:rPr>
          <w:rFonts w:ascii="Calibri" w:eastAsia="Calibri" w:hAnsi="Calibri"/>
          <w:sz w:val="22"/>
          <w:szCs w:val="24"/>
        </w:rPr>
      </w:pPr>
      <w:r w:rsidRPr="000115F7">
        <w:rPr>
          <w:rFonts w:eastAsia="Times New Roman"/>
          <w:szCs w:val="24"/>
          <w:lang w:val="es-ES" w:eastAsia="es-ES"/>
        </w:rPr>
        <w:t xml:space="preserve">Erogar la cantidad de </w:t>
      </w:r>
      <w:r w:rsidRPr="000115F7">
        <w:rPr>
          <w:rFonts w:eastAsia="Times New Roman"/>
          <w:b/>
          <w:szCs w:val="24"/>
          <w:lang w:val="es-ES" w:eastAsia="es-ES"/>
        </w:rPr>
        <w:t xml:space="preserve">DOSCIENTOS VEINTITRÉS 00/100 DÓLARES DE LOS ESTADOS UNIDOS DE AMÉRICA. </w:t>
      </w:r>
      <w:r w:rsidRPr="000115F7">
        <w:rPr>
          <w:rFonts w:eastAsia="Calibri"/>
          <w:b/>
          <w:szCs w:val="24"/>
        </w:rPr>
        <w:t xml:space="preserve">($223.00) </w:t>
      </w:r>
      <w:r w:rsidRPr="000115F7">
        <w:rPr>
          <w:rFonts w:eastAsia="Times New Roman"/>
          <w:szCs w:val="24"/>
          <w:lang w:val="es-ES" w:eastAsia="es-ES"/>
        </w:rPr>
        <w:t xml:space="preserve">  A favor del </w:t>
      </w:r>
      <w:r w:rsidRPr="000115F7">
        <w:rPr>
          <w:rFonts w:eastAsia="Times New Roman"/>
          <w:b/>
          <w:szCs w:val="24"/>
          <w:lang w:val="es-ES" w:eastAsia="es-ES"/>
        </w:rPr>
        <w:t>SR. JOSÉ ABEL MAZARIEGO CARPIO</w:t>
      </w:r>
      <w:r w:rsidRPr="000115F7">
        <w:rPr>
          <w:rFonts w:eastAsia="Times New Roman"/>
          <w:szCs w:val="24"/>
          <w:lang w:val="es-ES" w:eastAsia="es-ES"/>
        </w:rPr>
        <w:t xml:space="preserve">, pago en concepto de servicios profesionales por capacitación al comité de deportes del municipio de Metapán, correspondiente al mes de Mayo del 2020, aplicando dicho gasto </w:t>
      </w:r>
      <w:r w:rsidRPr="000115F7">
        <w:rPr>
          <w:rFonts w:eastAsia="Calibri"/>
          <w:szCs w:val="24"/>
        </w:rPr>
        <w:t xml:space="preserve">al código </w:t>
      </w:r>
      <w:proofErr w:type="spellStart"/>
      <w:r w:rsidRPr="000115F7">
        <w:rPr>
          <w:rFonts w:eastAsia="Calibri"/>
          <w:szCs w:val="24"/>
        </w:rPr>
        <w:t>N°</w:t>
      </w:r>
      <w:proofErr w:type="spellEnd"/>
      <w:r w:rsidRPr="000115F7">
        <w:rPr>
          <w:rFonts w:eastAsia="Calibri"/>
          <w:szCs w:val="24"/>
        </w:rPr>
        <w:t xml:space="preserve"> 51901 de la línea 0101 </w:t>
      </w:r>
      <w:r w:rsidRPr="000115F7">
        <w:rPr>
          <w:rFonts w:eastAsia="Times New Roman"/>
          <w:szCs w:val="24"/>
          <w:lang w:val="es-ES" w:eastAsia="es-ES"/>
        </w:rPr>
        <w:t>del Presupuesto Municipal Vigente.</w:t>
      </w:r>
    </w:p>
    <w:p w14:paraId="59AC4BD3" w14:textId="77777777" w:rsidR="000115F7" w:rsidRPr="000115F7" w:rsidRDefault="000115F7" w:rsidP="000115F7">
      <w:pPr>
        <w:spacing w:after="0" w:line="240" w:lineRule="auto"/>
        <w:jc w:val="both"/>
        <w:rPr>
          <w:rFonts w:ascii="Calibri" w:eastAsia="Calibri" w:hAnsi="Calibri"/>
          <w:sz w:val="22"/>
          <w:szCs w:val="24"/>
          <w:lang w:val="es-MX"/>
        </w:rPr>
      </w:pPr>
    </w:p>
    <w:p w14:paraId="41E5B578" w14:textId="77777777" w:rsidR="000115F7" w:rsidRPr="000115F7" w:rsidRDefault="000115F7" w:rsidP="00F03494">
      <w:pPr>
        <w:numPr>
          <w:ilvl w:val="0"/>
          <w:numId w:val="278"/>
        </w:numPr>
        <w:spacing w:after="0" w:line="240" w:lineRule="auto"/>
        <w:contextualSpacing/>
        <w:jc w:val="both"/>
        <w:rPr>
          <w:rFonts w:eastAsia="Times New Roman"/>
          <w:b/>
          <w:spacing w:val="-3"/>
          <w:szCs w:val="24"/>
          <w:lang w:val="es-ES" w:eastAsia="es-ES"/>
        </w:rPr>
      </w:pPr>
      <w:r w:rsidRPr="000115F7">
        <w:rPr>
          <w:rFonts w:eastAsia="Times New Roman"/>
          <w:szCs w:val="24"/>
          <w:lang w:val="es-ES" w:eastAsia="es-ES"/>
        </w:rPr>
        <w:t xml:space="preserve">Erogar la suma de </w:t>
      </w:r>
      <w:r w:rsidRPr="000115F7">
        <w:rPr>
          <w:rFonts w:eastAsia="Times New Roman"/>
          <w:b/>
          <w:szCs w:val="24"/>
          <w:lang w:val="es-ES" w:eastAsia="es-ES"/>
        </w:rPr>
        <w:t xml:space="preserve">TRESCIENTOS CUARENTA Y NUEVE 50/100 DÓLARES DE LOS ESTADOS UNIDOS DE AMÉRICA ($349.50)  a favor de MANEJO INTEGRAL DE DESECHOS SOLIDOS (S.E.M. DE C.V.)  </w:t>
      </w:r>
      <w:r w:rsidRPr="000115F7">
        <w:rPr>
          <w:rFonts w:eastAsia="Times New Roman"/>
          <w:szCs w:val="24"/>
          <w:lang w:val="es-ES" w:eastAsia="es-ES"/>
        </w:rPr>
        <w:t xml:space="preserve">En concepto de pago por 5.4975 toneladas de desechos especiales, servicio de tratamiento y disposición final de desechos especiales correspondientes al periodo del 01 al 15 de Mayo del 2020, del rastro municipal, según </w:t>
      </w:r>
      <w:r w:rsidRPr="000115F7">
        <w:rPr>
          <w:rFonts w:eastAsia="Times New Roman"/>
          <w:b/>
          <w:szCs w:val="24"/>
          <w:lang w:val="es-ES" w:eastAsia="es-ES"/>
        </w:rPr>
        <w:t xml:space="preserve">factura </w:t>
      </w:r>
      <w:proofErr w:type="spellStart"/>
      <w:r w:rsidRPr="000115F7">
        <w:rPr>
          <w:rFonts w:eastAsia="Times New Roman"/>
          <w:b/>
          <w:szCs w:val="24"/>
          <w:lang w:val="es-ES" w:eastAsia="es-ES"/>
        </w:rPr>
        <w:t>N°</w:t>
      </w:r>
      <w:proofErr w:type="spellEnd"/>
      <w:r w:rsidRPr="000115F7">
        <w:rPr>
          <w:rFonts w:eastAsia="Times New Roman"/>
          <w:b/>
          <w:szCs w:val="24"/>
          <w:lang w:val="es-ES" w:eastAsia="es-ES"/>
        </w:rPr>
        <w:t xml:space="preserve"> 1714. </w:t>
      </w:r>
      <w:r w:rsidRPr="000115F7">
        <w:rPr>
          <w:rFonts w:eastAsia="Times New Roman"/>
          <w:szCs w:val="24"/>
          <w:lang w:val="es-ES" w:eastAsia="es-ES"/>
        </w:rPr>
        <w:t>Dicho gasto se aplicará a la línea</w:t>
      </w:r>
      <w:r w:rsidRPr="000115F7">
        <w:rPr>
          <w:rFonts w:eastAsia="Times New Roman"/>
          <w:b/>
          <w:szCs w:val="24"/>
          <w:lang w:val="es-ES" w:eastAsia="es-ES"/>
        </w:rPr>
        <w:t xml:space="preserve"> 0101</w:t>
      </w:r>
      <w:r w:rsidRPr="000115F7">
        <w:rPr>
          <w:rFonts w:eastAsia="Times New Roman"/>
          <w:szCs w:val="24"/>
          <w:lang w:val="es-ES" w:eastAsia="es-ES"/>
        </w:rPr>
        <w:t xml:space="preserve"> del código </w:t>
      </w:r>
      <w:r w:rsidRPr="000115F7">
        <w:rPr>
          <w:rFonts w:eastAsia="Times New Roman"/>
          <w:b/>
          <w:szCs w:val="24"/>
          <w:lang w:val="es-ES" w:eastAsia="es-ES"/>
        </w:rPr>
        <w:t>54602</w:t>
      </w:r>
      <w:r w:rsidRPr="000115F7">
        <w:rPr>
          <w:rFonts w:eastAsia="Times New Roman"/>
          <w:szCs w:val="24"/>
          <w:lang w:val="es-ES" w:eastAsia="es-ES"/>
        </w:rPr>
        <w:t xml:space="preserve">, </w:t>
      </w:r>
      <w:r w:rsidRPr="000115F7">
        <w:rPr>
          <w:rFonts w:eastAsia="Calibri"/>
          <w:szCs w:val="24"/>
          <w:lang w:val="es-ES" w:eastAsia="es-ES"/>
        </w:rPr>
        <w:t>del Presupuesto Municipal Vigente.</w:t>
      </w:r>
    </w:p>
    <w:p w14:paraId="246F91F0" w14:textId="77777777" w:rsidR="000115F7" w:rsidRPr="000115F7" w:rsidRDefault="000115F7" w:rsidP="000115F7">
      <w:pPr>
        <w:spacing w:after="0" w:line="240" w:lineRule="auto"/>
        <w:ind w:left="720"/>
        <w:contextualSpacing/>
        <w:rPr>
          <w:rFonts w:eastAsia="Times New Roman"/>
          <w:b/>
          <w:spacing w:val="-3"/>
          <w:szCs w:val="24"/>
          <w:lang w:val="es-ES" w:eastAsia="es-ES"/>
        </w:rPr>
      </w:pPr>
    </w:p>
    <w:p w14:paraId="673E79C1" w14:textId="77777777" w:rsidR="000115F7" w:rsidRPr="000115F7" w:rsidRDefault="000115F7" w:rsidP="00F03494">
      <w:pPr>
        <w:numPr>
          <w:ilvl w:val="0"/>
          <w:numId w:val="278"/>
        </w:numPr>
        <w:spacing w:after="0" w:line="240" w:lineRule="auto"/>
        <w:contextualSpacing/>
        <w:jc w:val="both"/>
        <w:rPr>
          <w:rFonts w:eastAsia="Times New Roman"/>
          <w:szCs w:val="24"/>
          <w:lang w:val="es-ES" w:eastAsia="es-ES"/>
        </w:rPr>
      </w:pPr>
      <w:r w:rsidRPr="000115F7">
        <w:rPr>
          <w:rFonts w:eastAsia="Times New Roman"/>
          <w:szCs w:val="24"/>
          <w:lang w:val="es-ES" w:eastAsia="es-ES"/>
        </w:rPr>
        <w:t>EROGAR la cantidad de</w:t>
      </w:r>
      <w:r w:rsidRPr="000115F7">
        <w:rPr>
          <w:rFonts w:eastAsia="Times New Roman"/>
          <w:b/>
          <w:szCs w:val="24"/>
          <w:lang w:val="es-ES" w:eastAsia="es-ES"/>
        </w:rPr>
        <w:t xml:space="preserve"> CIENTO SETENTA Y OCHO 30/100 ($178.30) DÓLARES DE LOS ESTADOS UNIDOS DE AMÉRICA</w:t>
      </w:r>
      <w:r w:rsidRPr="000115F7">
        <w:rPr>
          <w:rFonts w:eastAsia="Times New Roman"/>
          <w:szCs w:val="24"/>
          <w:lang w:val="es-ES" w:eastAsia="es-ES"/>
        </w:rPr>
        <w:t xml:space="preserve">. A favor de </w:t>
      </w:r>
      <w:r w:rsidRPr="000115F7">
        <w:rPr>
          <w:rFonts w:eastAsia="Times New Roman"/>
          <w:b/>
          <w:szCs w:val="24"/>
          <w:lang w:val="es-ES" w:eastAsia="es-ES"/>
        </w:rPr>
        <w:t>CORPORACIÓN HR, S.A. DE C.V.</w:t>
      </w:r>
      <w:r w:rsidRPr="000115F7">
        <w:rPr>
          <w:rFonts w:eastAsia="Times New Roman"/>
          <w:szCs w:val="24"/>
          <w:lang w:val="es-ES" w:eastAsia="es-ES"/>
        </w:rPr>
        <w:t xml:space="preserve"> V/ pago por servicio de retirar 67.84 libras de tratamiento y disposición final de desechos bioinfecciosos de los meses de enero, febrero, marzo y abril de 2020 , para Clínica Municipal de </w:t>
      </w:r>
      <w:proofErr w:type="spellStart"/>
      <w:r w:rsidRPr="000115F7">
        <w:rPr>
          <w:rFonts w:eastAsia="Times New Roman"/>
          <w:szCs w:val="24"/>
          <w:lang w:val="es-ES" w:eastAsia="es-ES"/>
        </w:rPr>
        <w:t>Tahuilapa</w:t>
      </w:r>
      <w:proofErr w:type="spellEnd"/>
      <w:r w:rsidRPr="000115F7">
        <w:rPr>
          <w:rFonts w:eastAsia="Times New Roman"/>
          <w:szCs w:val="24"/>
          <w:lang w:val="es-ES" w:eastAsia="es-ES"/>
        </w:rPr>
        <w:t xml:space="preserve">, conforme a Factura No. 53-54-146-1130-1131-956-957, aplicando dicho gasto al código No. 54399 de la línea 0101, del Presupuesto Municipal Vigente. </w:t>
      </w:r>
    </w:p>
    <w:p w14:paraId="62D1CB96" w14:textId="77777777" w:rsidR="000115F7" w:rsidRPr="000115F7" w:rsidRDefault="000115F7" w:rsidP="000115F7">
      <w:pPr>
        <w:jc w:val="both"/>
        <w:rPr>
          <w:rFonts w:ascii="Calibri" w:eastAsia="Calibri" w:hAnsi="Calibri"/>
          <w:sz w:val="22"/>
          <w:lang w:val="es-MX"/>
        </w:rPr>
      </w:pPr>
    </w:p>
    <w:p w14:paraId="257C179B" w14:textId="77777777" w:rsidR="000115F7" w:rsidRPr="000115F7" w:rsidRDefault="000115F7" w:rsidP="00F03494">
      <w:pPr>
        <w:numPr>
          <w:ilvl w:val="0"/>
          <w:numId w:val="278"/>
        </w:numPr>
        <w:spacing w:after="0" w:line="240" w:lineRule="auto"/>
        <w:contextualSpacing/>
        <w:jc w:val="both"/>
        <w:rPr>
          <w:rFonts w:eastAsia="Calibri"/>
          <w:szCs w:val="24"/>
          <w:lang w:eastAsia="es-ES"/>
        </w:rPr>
      </w:pPr>
      <w:r w:rsidRPr="000115F7">
        <w:rPr>
          <w:rFonts w:eastAsia="Calibri"/>
          <w:szCs w:val="24"/>
          <w:lang w:eastAsia="es-ES"/>
        </w:rPr>
        <w:lastRenderedPageBreak/>
        <w:t xml:space="preserve">EROGAR la cantidad de </w:t>
      </w:r>
      <w:r w:rsidRPr="000115F7">
        <w:rPr>
          <w:rFonts w:eastAsia="Calibri"/>
          <w:b/>
          <w:szCs w:val="24"/>
          <w:lang w:eastAsia="es-ES"/>
        </w:rPr>
        <w:t xml:space="preserve">UN  MIL DOSCIENTOS 00/100 DÓLARES DE LOS ESTADOS UNIDOS DE AMÉRICA ($1,200.00) </w:t>
      </w:r>
      <w:r w:rsidRPr="000115F7">
        <w:rPr>
          <w:rFonts w:eastAsia="Calibri"/>
          <w:szCs w:val="24"/>
          <w:lang w:eastAsia="es-ES"/>
        </w:rPr>
        <w:t xml:space="preserve">a favor de </w:t>
      </w:r>
      <w:r w:rsidRPr="000115F7">
        <w:rPr>
          <w:rFonts w:eastAsia="Calibri"/>
          <w:b/>
          <w:szCs w:val="24"/>
          <w:lang w:eastAsia="es-ES"/>
        </w:rPr>
        <w:t xml:space="preserve">EDWIN GIOVANNI CAMPOS ACOSTA “FUNERALES SAN PEDRO” V/ </w:t>
      </w:r>
      <w:r w:rsidRPr="000115F7">
        <w:rPr>
          <w:rFonts w:eastAsia="Calibri"/>
          <w:szCs w:val="24"/>
          <w:lang w:eastAsia="es-ES"/>
        </w:rPr>
        <w:t xml:space="preserve">Pago por compra de 8 ataúdes, que fueron entregados en concepto de contribución a personas de escasos recursos económicos (Miguel Salguero, Ricardo Cipriano Figueroa, Carlos Alberto Díaz Linares, José Francisco Figueroa, José Otoniel </w:t>
      </w:r>
      <w:proofErr w:type="spellStart"/>
      <w:r w:rsidRPr="000115F7">
        <w:rPr>
          <w:rFonts w:eastAsia="Calibri"/>
          <w:szCs w:val="24"/>
          <w:lang w:eastAsia="es-ES"/>
        </w:rPr>
        <w:t>Gutierrez</w:t>
      </w:r>
      <w:proofErr w:type="spellEnd"/>
      <w:r w:rsidRPr="000115F7">
        <w:rPr>
          <w:rFonts w:eastAsia="Calibri"/>
          <w:szCs w:val="24"/>
          <w:lang w:eastAsia="es-ES"/>
        </w:rPr>
        <w:t xml:space="preserve">,  Leonor Rivas Hernández, Mario Antonio Posadas, </w:t>
      </w:r>
      <w:proofErr w:type="spellStart"/>
      <w:r w:rsidRPr="000115F7">
        <w:rPr>
          <w:rFonts w:eastAsia="Calibri"/>
          <w:szCs w:val="24"/>
          <w:lang w:eastAsia="es-ES"/>
        </w:rPr>
        <w:t>Josue</w:t>
      </w:r>
      <w:proofErr w:type="spellEnd"/>
      <w:r w:rsidRPr="000115F7">
        <w:rPr>
          <w:rFonts w:eastAsia="Calibri"/>
          <w:szCs w:val="24"/>
          <w:lang w:eastAsia="es-ES"/>
        </w:rPr>
        <w:t xml:space="preserve"> Ariel Ramos) Conforme a facturas Nos.-61-62-63-64-65-67-68-69. Aplicando dicho gasto al código 56304 de la línea 0101, del Presupuesto Municipal Vigente </w:t>
      </w:r>
    </w:p>
    <w:p w14:paraId="24A24E2E" w14:textId="77777777" w:rsidR="000115F7" w:rsidRPr="000115F7" w:rsidRDefault="000115F7" w:rsidP="000115F7">
      <w:pPr>
        <w:spacing w:after="0" w:line="240" w:lineRule="auto"/>
        <w:ind w:left="720"/>
        <w:contextualSpacing/>
        <w:rPr>
          <w:rFonts w:eastAsia="Calibri"/>
          <w:szCs w:val="24"/>
          <w:lang w:eastAsia="es-ES"/>
        </w:rPr>
      </w:pPr>
    </w:p>
    <w:p w14:paraId="019E0F62" w14:textId="77777777" w:rsidR="000115F7" w:rsidRPr="000115F7" w:rsidRDefault="000115F7" w:rsidP="00F03494">
      <w:pPr>
        <w:numPr>
          <w:ilvl w:val="0"/>
          <w:numId w:val="278"/>
        </w:numPr>
        <w:spacing w:after="0" w:line="240" w:lineRule="auto"/>
        <w:contextualSpacing/>
        <w:jc w:val="both"/>
        <w:rPr>
          <w:rFonts w:eastAsia="Calibri"/>
          <w:szCs w:val="24"/>
          <w:lang w:eastAsia="es-ES"/>
        </w:rPr>
      </w:pPr>
      <w:r w:rsidRPr="000115F7">
        <w:rPr>
          <w:rFonts w:eastAsia="Calibri"/>
          <w:szCs w:val="24"/>
          <w:lang w:eastAsia="es-ES"/>
        </w:rPr>
        <w:t xml:space="preserve">EROGAR la cantidad de </w:t>
      </w:r>
      <w:r w:rsidRPr="000115F7">
        <w:rPr>
          <w:rFonts w:eastAsia="Calibri"/>
          <w:b/>
          <w:szCs w:val="24"/>
          <w:lang w:eastAsia="es-ES"/>
        </w:rPr>
        <w:t xml:space="preserve">UN MIL </w:t>
      </w:r>
      <w:r w:rsidR="003D5447">
        <w:rPr>
          <w:rFonts w:eastAsia="Calibri"/>
          <w:b/>
          <w:szCs w:val="24"/>
          <w:lang w:eastAsia="es-ES"/>
        </w:rPr>
        <w:t xml:space="preserve">SEISCIENTOS OCHENTA </w:t>
      </w:r>
      <w:r w:rsidRPr="000115F7">
        <w:rPr>
          <w:rFonts w:eastAsia="Calibri"/>
          <w:b/>
          <w:szCs w:val="24"/>
          <w:lang w:eastAsia="es-ES"/>
        </w:rPr>
        <w:t xml:space="preserve"> 00/100 DÓLARES DE LOS ESTADOS UNIDOS DE AMÉRICA. ($1,</w:t>
      </w:r>
      <w:r w:rsidR="003D5447">
        <w:rPr>
          <w:rFonts w:eastAsia="Calibri"/>
          <w:b/>
          <w:szCs w:val="24"/>
          <w:lang w:eastAsia="es-ES"/>
        </w:rPr>
        <w:t>680.00</w:t>
      </w:r>
      <w:r w:rsidRPr="000115F7">
        <w:rPr>
          <w:rFonts w:eastAsia="Calibri"/>
          <w:b/>
          <w:szCs w:val="24"/>
          <w:lang w:eastAsia="es-ES"/>
        </w:rPr>
        <w:t>)</w:t>
      </w:r>
      <w:r w:rsidRPr="000115F7">
        <w:rPr>
          <w:rFonts w:eastAsia="Calibri"/>
          <w:szCs w:val="24"/>
          <w:lang w:eastAsia="es-ES"/>
        </w:rPr>
        <w:t xml:space="preserve"> a favor de </w:t>
      </w:r>
      <w:r w:rsidRPr="000115F7">
        <w:rPr>
          <w:rFonts w:eastAsia="Calibri"/>
          <w:b/>
          <w:bCs/>
          <w:szCs w:val="24"/>
          <w:lang w:eastAsia="es-ES"/>
        </w:rPr>
        <w:t>LIC. YANIRA MARLENE PERAZA DE SALAZAR</w:t>
      </w:r>
      <w:r w:rsidRPr="000115F7">
        <w:rPr>
          <w:rFonts w:eastAsia="Calibri"/>
          <w:szCs w:val="24"/>
          <w:lang w:eastAsia="es-ES"/>
        </w:rPr>
        <w:t xml:space="preserve">. </w:t>
      </w:r>
      <w:r w:rsidRPr="000115F7">
        <w:rPr>
          <w:rFonts w:eastAsia="Calibri"/>
          <w:b/>
          <w:bCs/>
          <w:szCs w:val="24"/>
          <w:lang w:eastAsia="es-ES"/>
        </w:rPr>
        <w:t xml:space="preserve"> </w:t>
      </w:r>
      <w:r w:rsidRPr="000115F7">
        <w:rPr>
          <w:rFonts w:eastAsia="Calibri"/>
          <w:szCs w:val="24"/>
          <w:lang w:eastAsia="es-ES"/>
        </w:rPr>
        <w:t xml:space="preserve">Pago en concepto de arrendamiento de terreno que funciona como plantel para </w:t>
      </w:r>
      <w:proofErr w:type="spellStart"/>
      <w:r w:rsidRPr="000115F7">
        <w:rPr>
          <w:rFonts w:eastAsia="Calibri"/>
          <w:szCs w:val="24"/>
          <w:lang w:eastAsia="es-ES"/>
        </w:rPr>
        <w:t>cumulación</w:t>
      </w:r>
      <w:proofErr w:type="spellEnd"/>
      <w:r w:rsidRPr="000115F7">
        <w:rPr>
          <w:rFonts w:eastAsia="Calibri"/>
          <w:szCs w:val="24"/>
          <w:lang w:eastAsia="es-ES"/>
        </w:rPr>
        <w:t xml:space="preserve"> de materiales y preparación de concreto</w:t>
      </w:r>
      <w:r w:rsidR="00747009">
        <w:rPr>
          <w:rFonts w:eastAsia="Calibri"/>
          <w:szCs w:val="24"/>
          <w:lang w:eastAsia="es-ES"/>
        </w:rPr>
        <w:t xml:space="preserve">, correspondiente a los mes de abril </w:t>
      </w:r>
      <w:r w:rsidR="003D5447">
        <w:rPr>
          <w:rFonts w:eastAsia="Calibri"/>
          <w:szCs w:val="24"/>
          <w:lang w:eastAsia="es-ES"/>
        </w:rPr>
        <w:t>y</w:t>
      </w:r>
      <w:r w:rsidR="00747009">
        <w:rPr>
          <w:rFonts w:eastAsia="Calibri"/>
          <w:szCs w:val="24"/>
          <w:lang w:eastAsia="es-ES"/>
        </w:rPr>
        <w:t xml:space="preserve"> mayo</w:t>
      </w:r>
      <w:r w:rsidR="003D5447">
        <w:rPr>
          <w:rFonts w:eastAsia="Calibri"/>
          <w:szCs w:val="24"/>
          <w:lang w:eastAsia="es-ES"/>
        </w:rPr>
        <w:t xml:space="preserve">; </w:t>
      </w:r>
      <w:r w:rsidRPr="000115F7">
        <w:rPr>
          <w:rFonts w:eastAsia="Calibri"/>
          <w:szCs w:val="24"/>
          <w:lang w:eastAsia="es-ES"/>
        </w:rPr>
        <w:t xml:space="preserve"> arrendamiento de terreno para funcionamiento del parqueo de empleados de plantel de maquinaria y equipo, correspondiente al mes de abril del 2020, dicho gasto deberá aplicarse al código </w:t>
      </w:r>
      <w:proofErr w:type="spellStart"/>
      <w:r w:rsidRPr="000115F7">
        <w:rPr>
          <w:rFonts w:eastAsia="Calibri"/>
          <w:szCs w:val="24"/>
          <w:lang w:eastAsia="es-ES"/>
        </w:rPr>
        <w:t>N°</w:t>
      </w:r>
      <w:proofErr w:type="spellEnd"/>
      <w:r w:rsidRPr="000115F7">
        <w:rPr>
          <w:rFonts w:eastAsia="Calibri"/>
          <w:szCs w:val="24"/>
          <w:lang w:eastAsia="es-ES"/>
        </w:rPr>
        <w:t xml:space="preserve"> 54317 de la línea 0101, del Presupuesto Municipal Vigente </w:t>
      </w:r>
    </w:p>
    <w:p w14:paraId="27C0DFD2" w14:textId="77777777" w:rsidR="000115F7" w:rsidRPr="000115F7" w:rsidRDefault="000115F7" w:rsidP="000115F7">
      <w:pPr>
        <w:spacing w:after="0" w:line="240" w:lineRule="auto"/>
        <w:ind w:left="720"/>
        <w:contextualSpacing/>
        <w:rPr>
          <w:rFonts w:eastAsia="Calibri"/>
          <w:szCs w:val="24"/>
          <w:lang w:eastAsia="es-ES"/>
        </w:rPr>
      </w:pPr>
    </w:p>
    <w:p w14:paraId="2D573E21" w14:textId="77777777" w:rsidR="000115F7" w:rsidRPr="000115F7" w:rsidRDefault="007A1592" w:rsidP="000115F7">
      <w:pPr>
        <w:spacing w:after="0" w:line="240" w:lineRule="auto"/>
        <w:jc w:val="both"/>
        <w:rPr>
          <w:rFonts w:eastAsia="Calibri"/>
          <w:szCs w:val="24"/>
        </w:rPr>
      </w:pPr>
      <w:r>
        <w:rPr>
          <w:rFonts w:eastAsia="Calibri"/>
        </w:rPr>
        <w:t>Autorizando a Tesorería a efectuar los pagos correspondientes FONDOS PROPIOS.</w:t>
      </w:r>
    </w:p>
    <w:p w14:paraId="06F737DE" w14:textId="77777777" w:rsidR="000115F7" w:rsidRPr="000115F7" w:rsidRDefault="000115F7" w:rsidP="000115F7">
      <w:pPr>
        <w:spacing w:after="0" w:line="240" w:lineRule="auto"/>
        <w:ind w:left="720"/>
        <w:contextualSpacing/>
        <w:jc w:val="both"/>
        <w:rPr>
          <w:rFonts w:eastAsia="Times New Roman"/>
          <w:b/>
          <w:spacing w:val="-3"/>
          <w:szCs w:val="24"/>
          <w:lang w:val="es-ES" w:eastAsia="es-ES"/>
        </w:rPr>
      </w:pPr>
    </w:p>
    <w:p w14:paraId="5527007F" w14:textId="77777777" w:rsidR="00C50E34" w:rsidRDefault="00C50E34" w:rsidP="009053F4">
      <w:pPr>
        <w:tabs>
          <w:tab w:val="left" w:pos="709"/>
          <w:tab w:val="left" w:pos="7797"/>
        </w:tabs>
        <w:spacing w:after="0" w:line="240" w:lineRule="auto"/>
        <w:jc w:val="both"/>
        <w:rPr>
          <w:b/>
          <w:bCs/>
          <w:u w:val="single"/>
          <w:lang w:val="es-ES" w:eastAsia="es-SV"/>
        </w:rPr>
      </w:pPr>
      <w:r w:rsidRPr="00C50E34">
        <w:rPr>
          <w:b/>
          <w:bCs/>
          <w:u w:val="single"/>
          <w:lang w:val="es-ES" w:eastAsia="es-SV"/>
        </w:rPr>
        <w:t>ACUERDO NÚMERO NUEVE:</w:t>
      </w:r>
    </w:p>
    <w:p w14:paraId="544AFD36" w14:textId="77777777" w:rsidR="00542684" w:rsidRPr="00CF079C" w:rsidRDefault="00542684" w:rsidP="00542684">
      <w:pPr>
        <w:numPr>
          <w:ilvl w:val="12"/>
          <w:numId w:val="0"/>
        </w:numPr>
        <w:tabs>
          <w:tab w:val="left" w:pos="-720"/>
        </w:tabs>
        <w:suppressAutoHyphens/>
        <w:spacing w:line="240" w:lineRule="auto"/>
        <w:jc w:val="both"/>
        <w:rPr>
          <w:rFonts w:eastAsia="Calibri"/>
          <w:spacing w:val="-3"/>
          <w:szCs w:val="24"/>
        </w:rPr>
      </w:pPr>
      <w:r w:rsidRPr="00583A40">
        <w:rPr>
          <w:szCs w:val="24"/>
        </w:rPr>
        <w:t xml:space="preserve">El Concejo Municipal de Metapán, en uso de las facultades que el código municipal les confiere </w:t>
      </w:r>
      <w:r w:rsidRPr="00583A40">
        <w:rPr>
          <w:rFonts w:eastAsia="Calibri"/>
          <w:spacing w:val="-3"/>
          <w:szCs w:val="24"/>
        </w:rPr>
        <w:t xml:space="preserve">con 10 votos a favor, los cuales corresponden a los señores Prof. José Rigoberto Pinto Rivera, Alcalde Municipal, Lic. Ramón Alberto Calderón Hernández, Síndico Municipal, </w:t>
      </w:r>
      <w:r w:rsidRPr="00583A40">
        <w:rPr>
          <w:rFonts w:eastAsia="Calibri"/>
          <w:szCs w:val="24"/>
        </w:rPr>
        <w:t xml:space="preserve">José Roberto Lemus Morataya, Primer Regidor Propietario, Pedro Antonio Sanabria Salazar,  Segundo Regidor Propietario, Jesús Peraza Arriola, Tercer Regidor Propietario,  </w:t>
      </w:r>
      <w:proofErr w:type="spellStart"/>
      <w:r w:rsidRPr="00583A40">
        <w:rPr>
          <w:rFonts w:eastAsia="Calibri"/>
          <w:szCs w:val="24"/>
        </w:rPr>
        <w:t>Victor</w:t>
      </w:r>
      <w:proofErr w:type="spellEnd"/>
      <w:r w:rsidRPr="00583A40">
        <w:rPr>
          <w:rFonts w:eastAsia="Calibri"/>
          <w:szCs w:val="24"/>
        </w:rPr>
        <w:t xml:space="preserve"> Manuel </w:t>
      </w:r>
      <w:proofErr w:type="spellStart"/>
      <w:r w:rsidRPr="00583A40">
        <w:rPr>
          <w:rFonts w:eastAsia="Calibri"/>
          <w:szCs w:val="24"/>
        </w:rPr>
        <w:t>Pleitez</w:t>
      </w:r>
      <w:proofErr w:type="spellEnd"/>
      <w:r w:rsidRPr="00583A40">
        <w:rPr>
          <w:rFonts w:eastAsia="Calibri"/>
          <w:szCs w:val="24"/>
        </w:rPr>
        <w:t xml:space="preserve"> Guerra, Cuarto Regidor Propietario,  Alejandro Lemus </w:t>
      </w:r>
      <w:proofErr w:type="spellStart"/>
      <w:r w:rsidRPr="00583A40">
        <w:rPr>
          <w:rFonts w:eastAsia="Calibri"/>
          <w:szCs w:val="24"/>
        </w:rPr>
        <w:t>Mazariego</w:t>
      </w:r>
      <w:proofErr w:type="spellEnd"/>
      <w:r w:rsidRPr="00583A40">
        <w:rPr>
          <w:rFonts w:eastAsia="Calibri"/>
          <w:szCs w:val="24"/>
        </w:rPr>
        <w:t xml:space="preserve">, Quinto Regidor Propietario, Sra. Nora  Elizabeth Hernández de Castaneda, tercera regidora suplente, actuando en calidad de sexta regidora propietaria, Julio Enrique Martínez Heredia, Séptimo Regidor Propietario, Ricardo Alberto Polanco </w:t>
      </w:r>
      <w:proofErr w:type="spellStart"/>
      <w:r w:rsidRPr="00583A40">
        <w:rPr>
          <w:rFonts w:eastAsia="Calibri"/>
          <w:szCs w:val="24"/>
        </w:rPr>
        <w:t>Verganza</w:t>
      </w:r>
      <w:proofErr w:type="spellEnd"/>
      <w:r w:rsidRPr="00583A40">
        <w:rPr>
          <w:rFonts w:eastAsia="Calibri"/>
          <w:szCs w:val="24"/>
        </w:rPr>
        <w:t>, Noveno Regidor Propietario</w:t>
      </w:r>
      <w:r w:rsidRPr="00583A40">
        <w:rPr>
          <w:rFonts w:eastAsia="Calibri"/>
          <w:spacing w:val="-3"/>
          <w:szCs w:val="24"/>
        </w:rPr>
        <w:t xml:space="preserve">; y 2 votos en contra, los cuales corresponden a los señores José Misael Posadas Mejía, Octavo Regidor Propietario, Sr. Nelson Eduardo Figueroa Castillo, Décimo Regidor Propietario,   ACUERDA: </w:t>
      </w:r>
      <w:r w:rsidRPr="00583A40">
        <w:rPr>
          <w:rFonts w:eastAsia="Times New Roman"/>
          <w:szCs w:val="24"/>
          <w:lang w:eastAsia="es-ES"/>
        </w:rPr>
        <w:t>Erogar las cantidades siguientes:</w:t>
      </w:r>
    </w:p>
    <w:p w14:paraId="5BE0E685" w14:textId="77777777" w:rsidR="00C50E34" w:rsidRDefault="00C50E34" w:rsidP="009053F4">
      <w:pPr>
        <w:tabs>
          <w:tab w:val="left" w:pos="709"/>
          <w:tab w:val="left" w:pos="7797"/>
        </w:tabs>
        <w:spacing w:after="0" w:line="240" w:lineRule="auto"/>
        <w:jc w:val="both"/>
        <w:rPr>
          <w:lang w:val="es-ES" w:eastAsia="es-SV"/>
        </w:rPr>
      </w:pPr>
    </w:p>
    <w:p w14:paraId="5DF8575A" w14:textId="77777777" w:rsidR="00C50E34" w:rsidRPr="00024FFC" w:rsidRDefault="00C50E34" w:rsidP="00F03494">
      <w:pPr>
        <w:numPr>
          <w:ilvl w:val="0"/>
          <w:numId w:val="279"/>
        </w:numPr>
        <w:spacing w:after="0" w:line="240" w:lineRule="auto"/>
        <w:contextualSpacing/>
        <w:jc w:val="both"/>
        <w:rPr>
          <w:rFonts w:ascii="Calibri" w:eastAsia="Times New Roman" w:hAnsi="Calibri" w:cs="Calibri"/>
          <w:sz w:val="22"/>
          <w:lang w:eastAsia="es-SV"/>
        </w:rPr>
      </w:pPr>
      <w:r w:rsidRPr="00024FFC">
        <w:rPr>
          <w:rFonts w:eastAsia="Times New Roman"/>
          <w:szCs w:val="24"/>
          <w:lang w:val="es-ES" w:eastAsia="es-ES"/>
        </w:rPr>
        <w:t xml:space="preserve">EROGAR la cantidad de </w:t>
      </w:r>
      <w:r w:rsidRPr="00024FFC">
        <w:rPr>
          <w:rFonts w:eastAsia="Times New Roman"/>
          <w:b/>
          <w:szCs w:val="24"/>
          <w:lang w:val="es-ES" w:eastAsia="es-ES"/>
        </w:rPr>
        <w:t>CUATRO MIL CIENTO  CINCUENTA Y DOS</w:t>
      </w:r>
      <w:r w:rsidRPr="00024FFC">
        <w:rPr>
          <w:rFonts w:eastAsia="Times New Roman"/>
          <w:szCs w:val="24"/>
          <w:lang w:val="es-ES" w:eastAsia="es-ES"/>
        </w:rPr>
        <w:t xml:space="preserve"> </w:t>
      </w:r>
      <w:r w:rsidRPr="00024FFC">
        <w:rPr>
          <w:rFonts w:eastAsia="Times New Roman"/>
          <w:b/>
          <w:szCs w:val="24"/>
          <w:lang w:val="es-ES" w:eastAsia="es-ES"/>
        </w:rPr>
        <w:t>00/100 DÓLARES DE</w:t>
      </w:r>
      <w:r w:rsidRPr="00024FFC">
        <w:rPr>
          <w:rFonts w:eastAsia="Times New Roman"/>
          <w:szCs w:val="24"/>
          <w:lang w:val="es-ES" w:eastAsia="es-ES"/>
        </w:rPr>
        <w:t xml:space="preserve"> </w:t>
      </w:r>
      <w:r w:rsidRPr="00024FFC">
        <w:rPr>
          <w:rFonts w:eastAsia="Times New Roman"/>
          <w:b/>
          <w:szCs w:val="24"/>
          <w:lang w:val="es-ES" w:eastAsia="es-ES"/>
        </w:rPr>
        <w:t>LOS ESTADOS UNIDOS DE AMÉRICA ($4,152.00)</w:t>
      </w:r>
      <w:r w:rsidRPr="00024FFC">
        <w:rPr>
          <w:rFonts w:eastAsia="Times New Roman"/>
          <w:szCs w:val="24"/>
          <w:lang w:val="es-ES" w:eastAsia="es-ES"/>
        </w:rPr>
        <w:t xml:space="preserve">  a favor del </w:t>
      </w:r>
      <w:r w:rsidRPr="00024FFC">
        <w:rPr>
          <w:rFonts w:eastAsia="Times New Roman"/>
          <w:b/>
          <w:szCs w:val="24"/>
          <w:lang w:val="es-ES" w:eastAsia="es-ES"/>
        </w:rPr>
        <w:t xml:space="preserve">Sr. JOSE ALFREDO VEGA MELGAR/ CALLE NUEVA V/ </w:t>
      </w:r>
      <w:r w:rsidRPr="00024FFC">
        <w:rPr>
          <w:rFonts w:eastAsia="Times New Roman"/>
          <w:szCs w:val="24"/>
          <w:lang w:val="es-ES" w:eastAsia="es-ES"/>
        </w:rPr>
        <w:t>Pago por compra de herramientas, repuestos y accesorios, para uso en equipos #22, 112, 163, 89, según factura  No.-472-473-474-475 Aplicando dicho gasto a la línea 0101 del código  54118, del presupuesto municipal vigente</w:t>
      </w:r>
    </w:p>
    <w:p w14:paraId="1B3C0C23" w14:textId="77777777" w:rsidR="00C50E34" w:rsidRPr="00024FFC" w:rsidRDefault="00C50E34" w:rsidP="00C50E34"/>
    <w:p w14:paraId="69AA5887" w14:textId="77777777" w:rsidR="00C50E34" w:rsidRPr="00024FFC" w:rsidRDefault="00C50E34" w:rsidP="00F03494">
      <w:pPr>
        <w:numPr>
          <w:ilvl w:val="0"/>
          <w:numId w:val="279"/>
        </w:numPr>
        <w:tabs>
          <w:tab w:val="left" w:pos="709"/>
          <w:tab w:val="left" w:pos="7797"/>
        </w:tabs>
        <w:spacing w:after="200" w:line="240" w:lineRule="auto"/>
        <w:contextualSpacing/>
        <w:jc w:val="both"/>
        <w:rPr>
          <w:rFonts w:eastAsia="Times New Roman"/>
          <w:szCs w:val="24"/>
          <w:lang w:val="es-ES" w:eastAsia="es-ES"/>
        </w:rPr>
      </w:pPr>
      <w:r w:rsidRPr="00024FFC">
        <w:rPr>
          <w:rFonts w:eastAsia="Calibri"/>
          <w:szCs w:val="24"/>
          <w:lang w:eastAsia="es-ES"/>
        </w:rPr>
        <w:t xml:space="preserve">EROGAR la cantidad de </w:t>
      </w:r>
      <w:r w:rsidRPr="00024FFC">
        <w:rPr>
          <w:rFonts w:eastAsia="Calibri"/>
          <w:b/>
          <w:szCs w:val="24"/>
          <w:lang w:eastAsia="es-ES"/>
        </w:rPr>
        <w:t>SETECIENTOS SETENTA Y TRES 30/100 DÓLARES DE</w:t>
      </w:r>
      <w:r w:rsidRPr="00024FFC">
        <w:rPr>
          <w:rFonts w:eastAsia="Calibri"/>
          <w:szCs w:val="24"/>
          <w:lang w:eastAsia="es-ES"/>
        </w:rPr>
        <w:t xml:space="preserve"> </w:t>
      </w:r>
      <w:r w:rsidRPr="00024FFC">
        <w:rPr>
          <w:rFonts w:eastAsia="Calibri"/>
          <w:b/>
          <w:szCs w:val="24"/>
          <w:lang w:eastAsia="es-ES"/>
        </w:rPr>
        <w:t>LOS ESTADOS UNIDOS DE AMÉRICA ($773.30)</w:t>
      </w:r>
      <w:r w:rsidRPr="00024FFC">
        <w:rPr>
          <w:rFonts w:eastAsia="Calibri"/>
          <w:szCs w:val="24"/>
          <w:lang w:eastAsia="es-ES"/>
        </w:rPr>
        <w:t xml:space="preserve">  a favor de </w:t>
      </w:r>
      <w:r w:rsidRPr="00024FFC">
        <w:rPr>
          <w:rFonts w:eastAsia="Calibri"/>
          <w:b/>
          <w:szCs w:val="24"/>
          <w:lang w:eastAsia="es-ES"/>
        </w:rPr>
        <w:t xml:space="preserve">AUTO REPUESTOS HERRERA, S.A. DE C.V. V/ </w:t>
      </w:r>
      <w:r w:rsidRPr="00024FFC">
        <w:rPr>
          <w:rFonts w:eastAsia="Calibri"/>
          <w:szCs w:val="24"/>
          <w:lang w:eastAsia="es-ES"/>
        </w:rPr>
        <w:t xml:space="preserve">Pago por compra de herramientas, repuestos y accesorios, para uso en equipo #46, 102, 118, 28, 164, 126, </w:t>
      </w:r>
      <w:r w:rsidRPr="00024FFC">
        <w:rPr>
          <w:rFonts w:eastAsia="Times New Roman"/>
          <w:szCs w:val="24"/>
          <w:lang w:val="es-ES" w:eastAsia="es-ES"/>
        </w:rPr>
        <w:t xml:space="preserve">según facturas, líneas y códigos que se detallan a continuación: </w:t>
      </w:r>
    </w:p>
    <w:p w14:paraId="47132DA0" w14:textId="77777777" w:rsidR="00C50E34" w:rsidRPr="00024FFC" w:rsidRDefault="00C50E34" w:rsidP="00C50E34">
      <w:pPr>
        <w:tabs>
          <w:tab w:val="left" w:pos="709"/>
          <w:tab w:val="left" w:pos="7797"/>
        </w:tabs>
        <w:spacing w:after="0" w:line="240" w:lineRule="auto"/>
        <w:jc w:val="both"/>
        <w:rPr>
          <w:rFonts w:eastAsia="Calibri"/>
          <w:b/>
          <w:szCs w:val="24"/>
          <w:u w:val="single"/>
          <w:lang w:val="es-ES"/>
        </w:rPr>
      </w:pPr>
      <w:r w:rsidRPr="00024FFC">
        <w:rPr>
          <w:rFonts w:eastAsia="Calibri"/>
          <w:b/>
          <w:szCs w:val="24"/>
          <w:u w:val="single"/>
          <w:lang w:val="es-ES"/>
        </w:rPr>
        <w:t>LINEA 0101</w:t>
      </w:r>
    </w:p>
    <w:p w14:paraId="45CA3342" w14:textId="77777777" w:rsidR="00C50E34" w:rsidRPr="00024FFC" w:rsidRDefault="00C50E34" w:rsidP="00C50E34">
      <w:pPr>
        <w:tabs>
          <w:tab w:val="left" w:pos="922"/>
          <w:tab w:val="left" w:pos="7797"/>
        </w:tabs>
        <w:spacing w:after="0" w:line="240" w:lineRule="auto"/>
        <w:contextualSpacing/>
        <w:jc w:val="both"/>
        <w:rPr>
          <w:rFonts w:eastAsia="Calibri"/>
          <w:b/>
          <w:szCs w:val="24"/>
          <w:lang w:val="es-ES"/>
        </w:rPr>
      </w:pPr>
      <w:r w:rsidRPr="00024FFC">
        <w:rPr>
          <w:rFonts w:eastAsia="Calibri"/>
          <w:b/>
          <w:szCs w:val="24"/>
          <w:lang w:val="es-ES"/>
        </w:rPr>
        <w:t>Factura Nos.-</w:t>
      </w:r>
      <w:r w:rsidRPr="00024FFC">
        <w:rPr>
          <w:rFonts w:eastAsia="Calibri"/>
          <w:szCs w:val="24"/>
          <w:lang w:val="es-ES"/>
        </w:rPr>
        <w:t xml:space="preserve"> </w:t>
      </w:r>
      <w:r w:rsidRPr="00024FFC">
        <w:rPr>
          <w:rFonts w:eastAsia="Calibri"/>
          <w:b/>
          <w:szCs w:val="24"/>
          <w:lang w:val="es-MX"/>
        </w:rPr>
        <w:t>9563-9558-9562-9561-9560-9559</w:t>
      </w:r>
    </w:p>
    <w:p w14:paraId="791D4689" w14:textId="77777777" w:rsidR="00C50E34" w:rsidRPr="00024FFC" w:rsidRDefault="00C50E34" w:rsidP="00C50E34">
      <w:pPr>
        <w:tabs>
          <w:tab w:val="left" w:pos="709"/>
          <w:tab w:val="left" w:pos="7797"/>
        </w:tabs>
        <w:spacing w:after="0" w:line="240" w:lineRule="auto"/>
        <w:jc w:val="both"/>
        <w:rPr>
          <w:rFonts w:eastAsia="Calibri"/>
          <w:szCs w:val="24"/>
          <w:lang w:val="es-ES"/>
        </w:rPr>
      </w:pPr>
      <w:r w:rsidRPr="00024FFC">
        <w:rPr>
          <w:rFonts w:eastAsia="Calibri"/>
          <w:szCs w:val="24"/>
          <w:lang w:val="es-ES"/>
        </w:rPr>
        <w:t xml:space="preserve">Códigos Nos.-54118………….…………………….......................................$ 670.55   </w:t>
      </w:r>
    </w:p>
    <w:p w14:paraId="7327F49F" w14:textId="77777777" w:rsidR="00C50E34" w:rsidRPr="00024FFC" w:rsidRDefault="00C50E34" w:rsidP="00C50E34">
      <w:pPr>
        <w:spacing w:after="0" w:line="240" w:lineRule="auto"/>
        <w:contextualSpacing/>
        <w:jc w:val="both"/>
        <w:rPr>
          <w:rFonts w:eastAsia="Calibri"/>
          <w:szCs w:val="24"/>
          <w:lang w:val="es-ES"/>
        </w:rPr>
      </w:pPr>
      <w:r w:rsidRPr="00024FFC">
        <w:rPr>
          <w:rFonts w:eastAsia="Calibri"/>
          <w:szCs w:val="24"/>
          <w:lang w:val="es-ES"/>
        </w:rPr>
        <w:t>Códigos Nos.-54302………….…………………….......................................$ 102.75</w:t>
      </w:r>
    </w:p>
    <w:p w14:paraId="5EE06588" w14:textId="77777777" w:rsidR="00C50E34" w:rsidRPr="00024FFC" w:rsidRDefault="00C50E34" w:rsidP="00C50E34">
      <w:pPr>
        <w:tabs>
          <w:tab w:val="left" w:pos="709"/>
          <w:tab w:val="left" w:pos="7797"/>
        </w:tabs>
        <w:spacing w:after="200"/>
        <w:jc w:val="both"/>
        <w:rPr>
          <w:rFonts w:eastAsia="Calibri"/>
          <w:b/>
          <w:szCs w:val="24"/>
          <w:lang w:val="es-MX"/>
        </w:rPr>
      </w:pPr>
      <w:r w:rsidRPr="00024FFC">
        <w:rPr>
          <w:rFonts w:eastAsia="Calibri"/>
          <w:b/>
          <w:szCs w:val="24"/>
          <w:lang w:val="es-MX"/>
        </w:rPr>
        <w:t>Total………………………..……………………......……............................$ 773.30</w:t>
      </w:r>
    </w:p>
    <w:p w14:paraId="61A3F04A" w14:textId="77777777" w:rsidR="00C50E34" w:rsidRPr="00024FFC" w:rsidRDefault="00C50E34" w:rsidP="00C50E34"/>
    <w:p w14:paraId="69463793" w14:textId="77777777" w:rsidR="00C50E34" w:rsidRPr="00024FFC" w:rsidRDefault="00C50E34" w:rsidP="00F03494">
      <w:pPr>
        <w:pStyle w:val="Prrafodelista"/>
        <w:numPr>
          <w:ilvl w:val="0"/>
          <w:numId w:val="279"/>
        </w:numPr>
        <w:tabs>
          <w:tab w:val="left" w:pos="709"/>
          <w:tab w:val="left" w:pos="7797"/>
        </w:tabs>
        <w:spacing w:after="0" w:line="240" w:lineRule="auto"/>
        <w:jc w:val="both"/>
        <w:rPr>
          <w:rFonts w:eastAsia="Times New Roman"/>
          <w:szCs w:val="24"/>
          <w:lang w:val="es-ES" w:eastAsia="es-ES"/>
        </w:rPr>
      </w:pPr>
      <w:r w:rsidRPr="00024FFC">
        <w:rPr>
          <w:rFonts w:eastAsia="Times New Roman"/>
          <w:szCs w:val="24"/>
          <w:lang w:val="es-ES" w:eastAsia="es-ES"/>
        </w:rPr>
        <w:lastRenderedPageBreak/>
        <w:t xml:space="preserve">EROGAR la cantidad de </w:t>
      </w:r>
      <w:r w:rsidRPr="00024FFC">
        <w:rPr>
          <w:rFonts w:eastAsia="Times New Roman"/>
          <w:b/>
          <w:szCs w:val="24"/>
          <w:lang w:val="es-ES" w:eastAsia="es-ES"/>
        </w:rPr>
        <w:t>DOS MIL DOSCIENTOS NOVENTA Y SIETE 99/100 DÓLARES DE</w:t>
      </w:r>
      <w:r w:rsidRPr="00024FFC">
        <w:rPr>
          <w:rFonts w:eastAsia="Times New Roman"/>
          <w:szCs w:val="24"/>
          <w:lang w:val="es-ES" w:eastAsia="es-ES"/>
        </w:rPr>
        <w:t xml:space="preserve"> </w:t>
      </w:r>
      <w:r w:rsidRPr="00024FFC">
        <w:rPr>
          <w:rFonts w:eastAsia="Times New Roman"/>
          <w:b/>
          <w:szCs w:val="24"/>
          <w:lang w:val="es-ES" w:eastAsia="es-ES"/>
        </w:rPr>
        <w:t>LOS ESTADOS UNIDOS DE AMÉRICA ($2,297.99)</w:t>
      </w:r>
      <w:r w:rsidRPr="00024FFC">
        <w:rPr>
          <w:rFonts w:eastAsia="Times New Roman"/>
          <w:szCs w:val="24"/>
          <w:lang w:val="es-ES" w:eastAsia="es-ES"/>
        </w:rPr>
        <w:t xml:space="preserve"> a favor de </w:t>
      </w:r>
      <w:r w:rsidRPr="00024FFC">
        <w:rPr>
          <w:rFonts w:eastAsia="Times New Roman"/>
          <w:b/>
          <w:szCs w:val="24"/>
          <w:lang w:val="es-ES" w:eastAsia="es-ES"/>
        </w:rPr>
        <w:t>RAF S.A. DE C.V.</w:t>
      </w:r>
      <w:r w:rsidRPr="00024FFC">
        <w:rPr>
          <w:rFonts w:eastAsia="Times New Roman"/>
          <w:szCs w:val="24"/>
          <w:lang w:val="es-ES" w:eastAsia="es-ES"/>
        </w:rPr>
        <w:t xml:space="preserve"> </w:t>
      </w:r>
      <w:r w:rsidRPr="00024FFC">
        <w:rPr>
          <w:rFonts w:eastAsia="Times New Roman"/>
          <w:b/>
          <w:szCs w:val="24"/>
          <w:lang w:val="es-ES" w:eastAsia="es-ES"/>
        </w:rPr>
        <w:t xml:space="preserve">V/ </w:t>
      </w:r>
      <w:r w:rsidRPr="00024FFC">
        <w:rPr>
          <w:rFonts w:eastAsia="Times New Roman"/>
          <w:szCs w:val="24"/>
          <w:lang w:val="es-ES" w:eastAsia="es-ES"/>
        </w:rPr>
        <w:t xml:space="preserve">Pago por compra de bienes de uso y consumo diversos, maquinarias y equipo, maquinaria y equipo de </w:t>
      </w:r>
      <w:proofErr w:type="spellStart"/>
      <w:r w:rsidRPr="00024FFC">
        <w:rPr>
          <w:rFonts w:eastAsia="Times New Roman"/>
          <w:szCs w:val="24"/>
          <w:lang w:val="es-ES" w:eastAsia="es-ES"/>
        </w:rPr>
        <w:t>produccion</w:t>
      </w:r>
      <w:proofErr w:type="spellEnd"/>
      <w:r w:rsidRPr="00024FFC">
        <w:rPr>
          <w:rFonts w:eastAsia="Times New Roman"/>
          <w:szCs w:val="24"/>
          <w:lang w:val="es-ES" w:eastAsia="es-ES"/>
        </w:rPr>
        <w:t xml:space="preserve"> para apoyo institucional, para uso en unidad de comunicaciones, según facturas, líneas y códigos que se detallan a continuación:</w:t>
      </w:r>
    </w:p>
    <w:p w14:paraId="45CEE36F" w14:textId="77777777" w:rsidR="00C50E34" w:rsidRPr="00024FFC" w:rsidRDefault="00C50E34" w:rsidP="00C50E34">
      <w:pPr>
        <w:tabs>
          <w:tab w:val="left" w:pos="3592"/>
        </w:tabs>
        <w:ind w:left="720"/>
        <w:jc w:val="both"/>
        <w:rPr>
          <w:rFonts w:ascii="Calibri" w:eastAsia="Calibri" w:hAnsi="Calibri"/>
          <w:b/>
          <w:sz w:val="22"/>
          <w:lang w:val="es-MX"/>
        </w:rPr>
      </w:pPr>
      <w:r w:rsidRPr="00024FFC">
        <w:rPr>
          <w:rFonts w:ascii="Calibri" w:eastAsia="Calibri" w:hAnsi="Calibri"/>
          <w:b/>
          <w:sz w:val="22"/>
          <w:lang w:val="es-MX"/>
        </w:rPr>
        <w:tab/>
      </w:r>
    </w:p>
    <w:p w14:paraId="2CF7FBC8" w14:textId="77777777" w:rsidR="00C50E34" w:rsidRPr="00024FFC" w:rsidRDefault="00C50E34" w:rsidP="00C50E34">
      <w:pPr>
        <w:tabs>
          <w:tab w:val="left" w:pos="922"/>
          <w:tab w:val="left" w:pos="7797"/>
        </w:tabs>
        <w:spacing w:after="0" w:line="240" w:lineRule="auto"/>
        <w:ind w:left="1080"/>
        <w:jc w:val="both"/>
        <w:rPr>
          <w:rFonts w:eastAsia="Calibri"/>
          <w:b/>
          <w:szCs w:val="24"/>
          <w:u w:val="single"/>
          <w:lang w:val="es-MX"/>
        </w:rPr>
      </w:pPr>
      <w:r w:rsidRPr="00024FFC">
        <w:rPr>
          <w:rFonts w:eastAsia="Calibri"/>
          <w:b/>
          <w:szCs w:val="24"/>
          <w:u w:val="single"/>
          <w:lang w:val="es-MX"/>
        </w:rPr>
        <w:t>LINEA 0101</w:t>
      </w:r>
    </w:p>
    <w:p w14:paraId="4082F50F" w14:textId="77777777" w:rsidR="00C50E34" w:rsidRPr="00024FFC" w:rsidRDefault="00C50E34" w:rsidP="00C50E34">
      <w:pPr>
        <w:tabs>
          <w:tab w:val="left" w:pos="922"/>
          <w:tab w:val="left" w:pos="7797"/>
        </w:tabs>
        <w:spacing w:after="0" w:line="240" w:lineRule="auto"/>
        <w:jc w:val="both"/>
        <w:rPr>
          <w:rFonts w:eastAsia="Calibri"/>
          <w:szCs w:val="24"/>
          <w:lang w:val="es-MX"/>
        </w:rPr>
      </w:pPr>
      <w:r w:rsidRPr="00024FFC">
        <w:rPr>
          <w:rFonts w:eastAsia="Calibri"/>
          <w:szCs w:val="24"/>
          <w:lang w:val="es-MX"/>
        </w:rPr>
        <w:t xml:space="preserve">                 Facturas Nos.-167669-167730 </w:t>
      </w:r>
    </w:p>
    <w:p w14:paraId="7B000C46" w14:textId="77777777" w:rsidR="00C50E34" w:rsidRPr="00024FFC" w:rsidRDefault="00C50E34" w:rsidP="00C50E34">
      <w:pPr>
        <w:tabs>
          <w:tab w:val="left" w:pos="1425"/>
        </w:tabs>
        <w:spacing w:after="0" w:line="240" w:lineRule="auto"/>
        <w:jc w:val="both"/>
        <w:rPr>
          <w:rFonts w:eastAsia="Calibri"/>
          <w:szCs w:val="24"/>
          <w:lang w:val="es-MX"/>
        </w:rPr>
      </w:pPr>
      <w:r w:rsidRPr="00024FFC">
        <w:rPr>
          <w:rFonts w:eastAsia="Calibri"/>
          <w:b/>
          <w:szCs w:val="24"/>
          <w:lang w:val="es-MX"/>
        </w:rPr>
        <w:t xml:space="preserve">                 </w:t>
      </w:r>
      <w:r w:rsidRPr="00024FFC">
        <w:rPr>
          <w:rFonts w:eastAsia="Calibri"/>
          <w:szCs w:val="24"/>
          <w:lang w:val="es-MX"/>
        </w:rPr>
        <w:t xml:space="preserve">Códigos Nos.-54199………….…………………….............................$      89.00     </w:t>
      </w:r>
    </w:p>
    <w:p w14:paraId="4BE3D2BD" w14:textId="77777777" w:rsidR="00C50E34" w:rsidRPr="00024FFC" w:rsidRDefault="00C50E34" w:rsidP="00C50E34">
      <w:pPr>
        <w:tabs>
          <w:tab w:val="left" w:pos="1425"/>
        </w:tabs>
        <w:spacing w:after="0" w:line="240" w:lineRule="auto"/>
        <w:jc w:val="both"/>
        <w:rPr>
          <w:rFonts w:eastAsia="Calibri"/>
          <w:szCs w:val="24"/>
          <w:lang w:val="es-MX"/>
        </w:rPr>
      </w:pPr>
      <w:r w:rsidRPr="00024FFC">
        <w:rPr>
          <w:rFonts w:eastAsia="Calibri"/>
          <w:szCs w:val="24"/>
          <w:lang w:val="es-MX"/>
        </w:rPr>
        <w:t xml:space="preserve">                 Códigos Nos.-61102………….……………………............................ $ 1,899.99     </w:t>
      </w:r>
    </w:p>
    <w:p w14:paraId="7E18797E" w14:textId="77777777" w:rsidR="00C50E34" w:rsidRPr="00024FFC" w:rsidRDefault="00C50E34" w:rsidP="00C50E34">
      <w:pPr>
        <w:tabs>
          <w:tab w:val="left" w:pos="1425"/>
        </w:tabs>
        <w:spacing w:after="0" w:line="240" w:lineRule="auto"/>
        <w:jc w:val="both"/>
        <w:rPr>
          <w:rFonts w:eastAsia="Calibri"/>
          <w:szCs w:val="24"/>
          <w:lang w:val="es-MX"/>
        </w:rPr>
      </w:pPr>
      <w:r w:rsidRPr="00024FFC">
        <w:rPr>
          <w:rFonts w:eastAsia="Calibri"/>
          <w:szCs w:val="24"/>
          <w:lang w:val="es-MX"/>
        </w:rPr>
        <w:t xml:space="preserve">                 Códigos Nos.-61109………….……………………............................ $    309.00</w:t>
      </w:r>
    </w:p>
    <w:p w14:paraId="0BF9D901" w14:textId="77777777" w:rsidR="00C50E34" w:rsidRDefault="00C50E34" w:rsidP="00964F12">
      <w:pPr>
        <w:tabs>
          <w:tab w:val="left" w:pos="1425"/>
        </w:tabs>
        <w:spacing w:after="0" w:line="240" w:lineRule="auto"/>
        <w:jc w:val="both"/>
        <w:rPr>
          <w:rFonts w:eastAsia="Calibri"/>
          <w:szCs w:val="24"/>
          <w:lang w:val="es-MX"/>
        </w:rPr>
      </w:pPr>
      <w:r w:rsidRPr="00024FFC">
        <w:rPr>
          <w:rFonts w:eastAsia="Calibri"/>
          <w:b/>
          <w:szCs w:val="24"/>
          <w:lang w:val="es-MX"/>
        </w:rPr>
        <w:t xml:space="preserve">                 </w:t>
      </w:r>
      <w:r w:rsidRPr="00024FFC">
        <w:rPr>
          <w:rFonts w:eastAsia="Calibri"/>
          <w:szCs w:val="24"/>
          <w:lang w:val="es-MX"/>
        </w:rPr>
        <w:t>Total………………………..……………………......……………......</w:t>
      </w:r>
      <w:r w:rsidRPr="00024FFC">
        <w:rPr>
          <w:rFonts w:eastAsia="Calibri"/>
          <w:b/>
          <w:szCs w:val="24"/>
          <w:lang w:val="es-MX"/>
        </w:rPr>
        <w:t xml:space="preserve">$  2,297.99 </w:t>
      </w:r>
    </w:p>
    <w:p w14:paraId="0B06A327" w14:textId="77777777" w:rsidR="00964F12" w:rsidRPr="00964F12" w:rsidRDefault="00964F12" w:rsidP="00964F12">
      <w:pPr>
        <w:tabs>
          <w:tab w:val="left" w:pos="1425"/>
        </w:tabs>
        <w:spacing w:after="0" w:line="240" w:lineRule="auto"/>
        <w:jc w:val="both"/>
        <w:rPr>
          <w:rFonts w:eastAsia="Calibri"/>
          <w:szCs w:val="24"/>
          <w:lang w:val="es-MX"/>
        </w:rPr>
      </w:pPr>
    </w:p>
    <w:p w14:paraId="18ADD3F4" w14:textId="77777777" w:rsidR="00C50E34" w:rsidRPr="00024FFC" w:rsidRDefault="00C50E34" w:rsidP="00F03494">
      <w:pPr>
        <w:pStyle w:val="Prrafodelista"/>
        <w:numPr>
          <w:ilvl w:val="0"/>
          <w:numId w:val="279"/>
        </w:numPr>
        <w:spacing w:after="0" w:line="240" w:lineRule="auto"/>
        <w:jc w:val="both"/>
        <w:rPr>
          <w:rFonts w:ascii="Calibri" w:eastAsia="Times New Roman" w:hAnsi="Calibri" w:cs="Calibri"/>
          <w:sz w:val="22"/>
          <w:lang w:eastAsia="es-SV"/>
        </w:rPr>
      </w:pPr>
      <w:r w:rsidRPr="00024FFC">
        <w:rPr>
          <w:rFonts w:eastAsia="Times New Roman"/>
          <w:szCs w:val="24"/>
          <w:lang w:val="es-ES" w:eastAsia="es-ES"/>
        </w:rPr>
        <w:t xml:space="preserve">EROGAR la cantidad de </w:t>
      </w:r>
      <w:r w:rsidRPr="00024FFC">
        <w:rPr>
          <w:rFonts w:eastAsia="Times New Roman"/>
          <w:b/>
          <w:szCs w:val="24"/>
          <w:lang w:val="es-ES" w:eastAsia="es-ES"/>
        </w:rPr>
        <w:t>TRESCIENTOS TREINTA Y NUEVE</w:t>
      </w:r>
      <w:r w:rsidRPr="00024FFC">
        <w:rPr>
          <w:rFonts w:eastAsia="Times New Roman"/>
          <w:szCs w:val="24"/>
          <w:lang w:val="es-ES" w:eastAsia="es-ES"/>
        </w:rPr>
        <w:t xml:space="preserve"> </w:t>
      </w:r>
      <w:r w:rsidRPr="00024FFC">
        <w:rPr>
          <w:rFonts w:eastAsia="Times New Roman"/>
          <w:b/>
          <w:szCs w:val="24"/>
          <w:lang w:val="es-ES" w:eastAsia="es-ES"/>
        </w:rPr>
        <w:t>00/100 DÓLARES DE</w:t>
      </w:r>
      <w:r w:rsidRPr="00024FFC">
        <w:rPr>
          <w:rFonts w:eastAsia="Times New Roman"/>
          <w:szCs w:val="24"/>
          <w:lang w:val="es-ES" w:eastAsia="es-ES"/>
        </w:rPr>
        <w:t xml:space="preserve"> </w:t>
      </w:r>
      <w:r w:rsidRPr="00024FFC">
        <w:rPr>
          <w:rFonts w:eastAsia="Times New Roman"/>
          <w:b/>
          <w:szCs w:val="24"/>
          <w:lang w:val="es-ES" w:eastAsia="es-ES"/>
        </w:rPr>
        <w:t>LOS ESTADOS UNIDOS DE AMÉRICA ($339.00)</w:t>
      </w:r>
      <w:r w:rsidRPr="00024FFC">
        <w:rPr>
          <w:rFonts w:eastAsia="Times New Roman"/>
          <w:szCs w:val="24"/>
          <w:lang w:val="es-ES" w:eastAsia="es-ES"/>
        </w:rPr>
        <w:t xml:space="preserve">  a favor de </w:t>
      </w:r>
      <w:r w:rsidRPr="00024FFC">
        <w:rPr>
          <w:rFonts w:eastAsia="Times New Roman"/>
          <w:b/>
          <w:szCs w:val="24"/>
          <w:lang w:val="es-ES" w:eastAsia="es-ES"/>
        </w:rPr>
        <w:t xml:space="preserve">Sra. VILMA LORENA GALDAMEZ DE MARTINEZ/TRANSPORTES GALDAMEZ  V/ </w:t>
      </w:r>
      <w:r w:rsidRPr="00024FFC">
        <w:rPr>
          <w:rFonts w:eastAsia="Times New Roman"/>
          <w:szCs w:val="24"/>
          <w:lang w:val="es-ES" w:eastAsia="es-ES"/>
        </w:rPr>
        <w:t xml:space="preserve">Pago por compra de herramientas, repuestos y accesorios, para uso en eq.131 cabezal </w:t>
      </w:r>
      <w:proofErr w:type="spellStart"/>
      <w:r w:rsidRPr="00024FFC">
        <w:rPr>
          <w:rFonts w:eastAsia="Times New Roman"/>
          <w:szCs w:val="24"/>
          <w:lang w:val="es-ES" w:eastAsia="es-ES"/>
        </w:rPr>
        <w:t>freightliner</w:t>
      </w:r>
      <w:proofErr w:type="spellEnd"/>
      <w:r w:rsidRPr="00024FFC">
        <w:rPr>
          <w:rFonts w:eastAsia="Times New Roman"/>
          <w:szCs w:val="24"/>
          <w:lang w:val="es-ES" w:eastAsia="es-ES"/>
        </w:rPr>
        <w:t>, según factura  No.-157 Aplicando dicho gasto a la línea 0101 del código  54118, del presupuesto municipal vigente</w:t>
      </w:r>
    </w:p>
    <w:p w14:paraId="5FA907BD" w14:textId="77777777" w:rsidR="00C50E34" w:rsidRPr="00024FFC" w:rsidRDefault="00C50E34" w:rsidP="00C50E34"/>
    <w:p w14:paraId="729ABE2A" w14:textId="77777777" w:rsidR="00C50E34" w:rsidRPr="00024FFC" w:rsidRDefault="00C50E34" w:rsidP="00F03494">
      <w:pPr>
        <w:numPr>
          <w:ilvl w:val="0"/>
          <w:numId w:val="279"/>
        </w:numPr>
        <w:spacing w:after="0" w:line="240" w:lineRule="auto"/>
        <w:contextualSpacing/>
        <w:jc w:val="both"/>
        <w:rPr>
          <w:rFonts w:ascii="Calibri" w:eastAsia="Times New Roman" w:hAnsi="Calibri" w:cs="Calibri"/>
          <w:sz w:val="22"/>
          <w:lang w:eastAsia="es-SV"/>
        </w:rPr>
      </w:pPr>
      <w:r w:rsidRPr="00024FFC">
        <w:rPr>
          <w:rFonts w:eastAsia="Times New Roman"/>
          <w:szCs w:val="24"/>
          <w:lang w:val="es-ES" w:eastAsia="es-ES"/>
        </w:rPr>
        <w:t xml:space="preserve">EROGAR la cantidad de </w:t>
      </w:r>
      <w:r w:rsidRPr="00024FFC">
        <w:rPr>
          <w:rFonts w:eastAsia="Times New Roman"/>
          <w:b/>
          <w:szCs w:val="24"/>
          <w:lang w:val="es-ES" w:eastAsia="es-ES"/>
        </w:rPr>
        <w:t>OCHOCIENTOS CINCUENTA Y NUEVE</w:t>
      </w:r>
      <w:r w:rsidRPr="00024FFC">
        <w:rPr>
          <w:rFonts w:eastAsia="Times New Roman"/>
          <w:szCs w:val="24"/>
          <w:lang w:val="es-ES" w:eastAsia="es-ES"/>
        </w:rPr>
        <w:t xml:space="preserve"> </w:t>
      </w:r>
      <w:r w:rsidRPr="00024FFC">
        <w:rPr>
          <w:rFonts w:eastAsia="Times New Roman"/>
          <w:b/>
          <w:szCs w:val="24"/>
          <w:lang w:val="es-ES" w:eastAsia="es-ES"/>
        </w:rPr>
        <w:t>31/100 DÓLARES DE</w:t>
      </w:r>
      <w:r w:rsidRPr="00024FFC">
        <w:rPr>
          <w:rFonts w:eastAsia="Times New Roman"/>
          <w:szCs w:val="24"/>
          <w:lang w:val="es-ES" w:eastAsia="es-ES"/>
        </w:rPr>
        <w:t xml:space="preserve"> </w:t>
      </w:r>
      <w:r w:rsidRPr="00024FFC">
        <w:rPr>
          <w:rFonts w:eastAsia="Times New Roman"/>
          <w:b/>
          <w:szCs w:val="24"/>
          <w:lang w:val="es-ES" w:eastAsia="es-ES"/>
        </w:rPr>
        <w:t>LOS ESTADOS UNIDOS DE AMÉRICA ($859.31)</w:t>
      </w:r>
      <w:r w:rsidRPr="00024FFC">
        <w:rPr>
          <w:rFonts w:eastAsia="Times New Roman"/>
          <w:szCs w:val="24"/>
          <w:lang w:val="es-ES" w:eastAsia="es-ES"/>
        </w:rPr>
        <w:t xml:space="preserve">  a favor de </w:t>
      </w:r>
      <w:r w:rsidRPr="00024FFC">
        <w:rPr>
          <w:rFonts w:eastAsia="Times New Roman"/>
          <w:b/>
          <w:szCs w:val="24"/>
          <w:lang w:val="es-ES" w:eastAsia="es-ES"/>
        </w:rPr>
        <w:t xml:space="preserve">TRACTOSAL S.A. DE C.V.  V/ </w:t>
      </w:r>
      <w:r w:rsidRPr="00024FFC">
        <w:rPr>
          <w:rFonts w:eastAsia="Times New Roman"/>
          <w:szCs w:val="24"/>
          <w:lang w:val="es-ES" w:eastAsia="es-ES"/>
        </w:rPr>
        <w:t xml:space="preserve">Pago por compra de herramientas, repuestos y accesorios, para uso en eq.13 motoniveladora </w:t>
      </w:r>
      <w:proofErr w:type="spellStart"/>
      <w:r w:rsidRPr="00024FFC">
        <w:rPr>
          <w:rFonts w:eastAsia="Times New Roman"/>
          <w:szCs w:val="24"/>
          <w:lang w:val="es-ES" w:eastAsia="es-ES"/>
        </w:rPr>
        <w:t>carterpillar</w:t>
      </w:r>
      <w:proofErr w:type="spellEnd"/>
      <w:r w:rsidRPr="00024FFC">
        <w:rPr>
          <w:rFonts w:eastAsia="Times New Roman"/>
          <w:szCs w:val="24"/>
          <w:lang w:val="es-ES" w:eastAsia="es-ES"/>
        </w:rPr>
        <w:t xml:space="preserve">, eq.137 retroexcavadora </w:t>
      </w:r>
      <w:proofErr w:type="spellStart"/>
      <w:r w:rsidRPr="00024FFC">
        <w:rPr>
          <w:rFonts w:eastAsia="Times New Roman"/>
          <w:szCs w:val="24"/>
          <w:lang w:val="es-ES" w:eastAsia="es-ES"/>
        </w:rPr>
        <w:t>jcb</w:t>
      </w:r>
      <w:proofErr w:type="spellEnd"/>
      <w:r w:rsidRPr="00024FFC">
        <w:rPr>
          <w:rFonts w:eastAsia="Times New Roman"/>
          <w:szCs w:val="24"/>
          <w:lang w:val="es-ES" w:eastAsia="es-ES"/>
        </w:rPr>
        <w:t>, según factura  No.-535-534 Aplicando dicho gasto a la línea 0101 del código  54118, del presupuesto municipal vigente</w:t>
      </w:r>
    </w:p>
    <w:p w14:paraId="357E4FAA" w14:textId="77777777" w:rsidR="00C50E34" w:rsidRPr="00024FFC" w:rsidRDefault="00C50E34" w:rsidP="00C50E34">
      <w:pPr>
        <w:spacing w:after="0" w:line="240" w:lineRule="auto"/>
        <w:ind w:left="720"/>
        <w:contextualSpacing/>
        <w:jc w:val="both"/>
        <w:rPr>
          <w:rFonts w:ascii="Calibri" w:eastAsia="Times New Roman" w:hAnsi="Calibri" w:cs="Calibri"/>
          <w:sz w:val="22"/>
          <w:lang w:eastAsia="es-SV"/>
        </w:rPr>
      </w:pPr>
    </w:p>
    <w:p w14:paraId="49C2F0B8" w14:textId="77777777" w:rsidR="00C50E34" w:rsidRPr="00024FFC" w:rsidRDefault="00C50E34" w:rsidP="00F03494">
      <w:pPr>
        <w:pStyle w:val="Prrafodelista"/>
        <w:numPr>
          <w:ilvl w:val="0"/>
          <w:numId w:val="279"/>
        </w:numPr>
        <w:tabs>
          <w:tab w:val="left" w:pos="709"/>
          <w:tab w:val="left" w:pos="7797"/>
        </w:tabs>
        <w:spacing w:after="0" w:line="240" w:lineRule="auto"/>
        <w:jc w:val="both"/>
        <w:rPr>
          <w:rFonts w:eastAsia="Times New Roman"/>
          <w:szCs w:val="24"/>
          <w:lang w:val="es-ES" w:eastAsia="es-ES"/>
        </w:rPr>
      </w:pPr>
      <w:r w:rsidRPr="00024FFC">
        <w:rPr>
          <w:rFonts w:eastAsia="Times New Roman"/>
          <w:szCs w:val="24"/>
          <w:lang w:val="es-ES" w:eastAsia="es-ES"/>
        </w:rPr>
        <w:t xml:space="preserve">EROGAR la cantidad de </w:t>
      </w:r>
      <w:r w:rsidRPr="00024FFC">
        <w:rPr>
          <w:rFonts w:eastAsia="Times New Roman"/>
          <w:b/>
          <w:szCs w:val="24"/>
          <w:lang w:val="es-ES" w:eastAsia="es-ES"/>
        </w:rPr>
        <w:t>SETECIENTOS OCHENTA Y CUATRO 75/100 DÓLARES DE</w:t>
      </w:r>
      <w:r w:rsidRPr="00024FFC">
        <w:rPr>
          <w:rFonts w:eastAsia="Times New Roman"/>
          <w:szCs w:val="24"/>
          <w:lang w:val="es-ES" w:eastAsia="es-ES"/>
        </w:rPr>
        <w:t xml:space="preserve"> </w:t>
      </w:r>
      <w:r w:rsidRPr="00024FFC">
        <w:rPr>
          <w:rFonts w:eastAsia="Times New Roman"/>
          <w:b/>
          <w:szCs w:val="24"/>
          <w:lang w:val="es-ES" w:eastAsia="es-ES"/>
        </w:rPr>
        <w:t>LOS ESTADOS UNIDOS DE AMÉRICA ($784.75)</w:t>
      </w:r>
      <w:r w:rsidRPr="00024FFC">
        <w:rPr>
          <w:rFonts w:eastAsia="Times New Roman"/>
          <w:szCs w:val="24"/>
          <w:lang w:val="es-ES" w:eastAsia="es-ES"/>
        </w:rPr>
        <w:t xml:space="preserve"> a favor de </w:t>
      </w:r>
      <w:r w:rsidRPr="00024FFC">
        <w:rPr>
          <w:rFonts w:eastAsia="Times New Roman"/>
          <w:b/>
          <w:szCs w:val="24"/>
          <w:lang w:val="es-ES" w:eastAsia="es-ES"/>
        </w:rPr>
        <w:t>MANUEL ORLANDO URBINA VENTURA/ FERRETERIA Y CERRAJERIA URBINA</w:t>
      </w:r>
      <w:r w:rsidRPr="00024FFC">
        <w:rPr>
          <w:rFonts w:eastAsia="Times New Roman"/>
          <w:szCs w:val="24"/>
          <w:lang w:val="es-ES" w:eastAsia="es-ES"/>
        </w:rPr>
        <w:t xml:space="preserve"> </w:t>
      </w:r>
      <w:r w:rsidRPr="00024FFC">
        <w:rPr>
          <w:rFonts w:eastAsia="Times New Roman"/>
          <w:b/>
          <w:szCs w:val="24"/>
          <w:lang w:val="es-ES" w:eastAsia="es-ES"/>
        </w:rPr>
        <w:t xml:space="preserve">V/ </w:t>
      </w:r>
      <w:r w:rsidRPr="00024FFC">
        <w:rPr>
          <w:rFonts w:eastAsia="Times New Roman"/>
          <w:szCs w:val="24"/>
          <w:lang w:val="es-ES" w:eastAsia="es-ES"/>
        </w:rPr>
        <w:t xml:space="preserve">Pago por compra de productos de cuero y caucho, productos químicos, minerales </w:t>
      </w:r>
      <w:proofErr w:type="spellStart"/>
      <w:r w:rsidRPr="00024FFC">
        <w:rPr>
          <w:rFonts w:eastAsia="Times New Roman"/>
          <w:szCs w:val="24"/>
          <w:lang w:val="es-ES" w:eastAsia="es-ES"/>
        </w:rPr>
        <w:t>metalicos</w:t>
      </w:r>
      <w:proofErr w:type="spellEnd"/>
      <w:r w:rsidRPr="00024FFC">
        <w:rPr>
          <w:rFonts w:eastAsia="Times New Roman"/>
          <w:szCs w:val="24"/>
          <w:lang w:val="es-ES" w:eastAsia="es-ES"/>
        </w:rPr>
        <w:t xml:space="preserve"> y productos derivados, herramientas, repuestos y accesorios, materiales eléctricos, bienes de uso y consumo diversos, para uso en </w:t>
      </w:r>
      <w:proofErr w:type="spellStart"/>
      <w:r w:rsidRPr="00024FFC">
        <w:rPr>
          <w:rFonts w:eastAsia="Times New Roman"/>
          <w:szCs w:val="24"/>
          <w:lang w:val="es-ES" w:eastAsia="es-ES"/>
        </w:rPr>
        <w:t>mtto</w:t>
      </w:r>
      <w:proofErr w:type="spellEnd"/>
      <w:r w:rsidRPr="00024FFC">
        <w:rPr>
          <w:rFonts w:eastAsia="Times New Roman"/>
          <w:szCs w:val="24"/>
          <w:lang w:val="es-ES" w:eastAsia="es-ES"/>
        </w:rPr>
        <w:t>. De equipos de plantel de maquinaria y equipo,  según facturas, líneas y códigos que se detallan a continuación:</w:t>
      </w:r>
    </w:p>
    <w:p w14:paraId="56999304" w14:textId="77777777" w:rsidR="00C50E34" w:rsidRPr="00024FFC" w:rsidRDefault="00C50E34" w:rsidP="00C50E34">
      <w:pPr>
        <w:tabs>
          <w:tab w:val="left" w:pos="3592"/>
        </w:tabs>
        <w:ind w:left="720"/>
        <w:jc w:val="both"/>
        <w:rPr>
          <w:rFonts w:ascii="Calibri" w:eastAsia="Calibri" w:hAnsi="Calibri"/>
          <w:b/>
          <w:sz w:val="22"/>
          <w:lang w:val="es-MX"/>
        </w:rPr>
      </w:pPr>
      <w:r w:rsidRPr="00024FFC">
        <w:rPr>
          <w:rFonts w:ascii="Calibri" w:eastAsia="Calibri" w:hAnsi="Calibri"/>
          <w:b/>
          <w:sz w:val="22"/>
          <w:lang w:val="es-MX"/>
        </w:rPr>
        <w:tab/>
      </w:r>
    </w:p>
    <w:p w14:paraId="5CA9E7ED" w14:textId="77777777" w:rsidR="00C50E34" w:rsidRPr="00024FFC" w:rsidRDefault="00C50E34" w:rsidP="00C50E34">
      <w:pPr>
        <w:tabs>
          <w:tab w:val="left" w:pos="922"/>
          <w:tab w:val="left" w:pos="7797"/>
        </w:tabs>
        <w:spacing w:after="0" w:line="240" w:lineRule="auto"/>
        <w:ind w:left="1080"/>
        <w:jc w:val="both"/>
        <w:rPr>
          <w:rFonts w:eastAsia="Calibri"/>
          <w:b/>
          <w:szCs w:val="24"/>
          <w:u w:val="single"/>
          <w:lang w:val="es-MX"/>
        </w:rPr>
      </w:pPr>
      <w:r w:rsidRPr="00024FFC">
        <w:rPr>
          <w:rFonts w:eastAsia="Calibri"/>
          <w:b/>
          <w:szCs w:val="24"/>
          <w:u w:val="single"/>
          <w:lang w:val="es-MX"/>
        </w:rPr>
        <w:t>LINEA 0101</w:t>
      </w:r>
    </w:p>
    <w:p w14:paraId="7D336961" w14:textId="77777777" w:rsidR="00C50E34" w:rsidRPr="00024FFC" w:rsidRDefault="00C50E34" w:rsidP="00C50E34">
      <w:pPr>
        <w:tabs>
          <w:tab w:val="left" w:pos="922"/>
          <w:tab w:val="left" w:pos="2603"/>
        </w:tabs>
        <w:spacing w:after="0" w:line="240" w:lineRule="auto"/>
        <w:jc w:val="both"/>
        <w:rPr>
          <w:rFonts w:eastAsia="Calibri"/>
          <w:szCs w:val="24"/>
          <w:lang w:val="es-MX"/>
        </w:rPr>
      </w:pPr>
      <w:r w:rsidRPr="00024FFC">
        <w:rPr>
          <w:rFonts w:eastAsia="Calibri"/>
          <w:szCs w:val="24"/>
          <w:lang w:val="es-MX"/>
        </w:rPr>
        <w:t xml:space="preserve">                 Facturas Nos.- 1156-1154-1155-1157-1158-1161-1159-1160</w:t>
      </w:r>
      <w:r w:rsidRPr="00024FFC">
        <w:rPr>
          <w:rFonts w:eastAsia="Calibri"/>
          <w:szCs w:val="24"/>
          <w:lang w:val="es-MX"/>
        </w:rPr>
        <w:tab/>
      </w:r>
    </w:p>
    <w:p w14:paraId="385E98DD" w14:textId="77777777" w:rsidR="00C50E34" w:rsidRPr="00024FFC" w:rsidRDefault="00C50E34" w:rsidP="00C50E34">
      <w:pPr>
        <w:tabs>
          <w:tab w:val="left" w:pos="1425"/>
        </w:tabs>
        <w:spacing w:after="0" w:line="240" w:lineRule="auto"/>
        <w:jc w:val="both"/>
        <w:rPr>
          <w:rFonts w:eastAsia="Calibri"/>
          <w:szCs w:val="24"/>
          <w:lang w:val="es-MX"/>
        </w:rPr>
      </w:pPr>
      <w:r w:rsidRPr="00024FFC">
        <w:rPr>
          <w:rFonts w:eastAsia="Calibri"/>
          <w:b/>
          <w:szCs w:val="24"/>
          <w:lang w:val="es-MX"/>
        </w:rPr>
        <w:t xml:space="preserve">                 </w:t>
      </w:r>
      <w:r w:rsidRPr="00024FFC">
        <w:rPr>
          <w:rFonts w:eastAsia="Calibri"/>
          <w:szCs w:val="24"/>
          <w:lang w:val="es-MX"/>
        </w:rPr>
        <w:t xml:space="preserve">Códigos Nos.-54106………….……………………............................ $     1.00     </w:t>
      </w:r>
    </w:p>
    <w:p w14:paraId="201B1C0C" w14:textId="77777777" w:rsidR="00C50E34" w:rsidRPr="00024FFC" w:rsidRDefault="00C50E34" w:rsidP="00C50E34">
      <w:pPr>
        <w:tabs>
          <w:tab w:val="left" w:pos="1425"/>
        </w:tabs>
        <w:spacing w:after="0" w:line="240" w:lineRule="auto"/>
        <w:jc w:val="both"/>
        <w:rPr>
          <w:rFonts w:eastAsia="Calibri"/>
          <w:szCs w:val="24"/>
          <w:lang w:val="es-MX"/>
        </w:rPr>
      </w:pPr>
      <w:r w:rsidRPr="00024FFC">
        <w:rPr>
          <w:rFonts w:eastAsia="Calibri"/>
          <w:szCs w:val="24"/>
          <w:lang w:val="es-MX"/>
        </w:rPr>
        <w:t xml:space="preserve">                 Códigos Nos.-54107………….……………………............................ $ 196.50     </w:t>
      </w:r>
    </w:p>
    <w:p w14:paraId="4B0FAFF5" w14:textId="77777777" w:rsidR="00C50E34" w:rsidRPr="00024FFC" w:rsidRDefault="00C50E34" w:rsidP="00C50E34">
      <w:pPr>
        <w:tabs>
          <w:tab w:val="left" w:pos="1425"/>
        </w:tabs>
        <w:spacing w:after="0" w:line="240" w:lineRule="auto"/>
        <w:jc w:val="both"/>
        <w:rPr>
          <w:rFonts w:eastAsia="Calibri"/>
          <w:szCs w:val="24"/>
          <w:lang w:val="es-MX"/>
        </w:rPr>
      </w:pPr>
      <w:r w:rsidRPr="00024FFC">
        <w:rPr>
          <w:rFonts w:eastAsia="Calibri"/>
          <w:szCs w:val="24"/>
          <w:lang w:val="es-MX"/>
        </w:rPr>
        <w:t xml:space="preserve">                 Códigos Nos.-54112………….……………………............................ $   31.50</w:t>
      </w:r>
    </w:p>
    <w:p w14:paraId="33DE1B4D" w14:textId="77777777" w:rsidR="00C50E34" w:rsidRPr="00024FFC" w:rsidRDefault="00C50E34" w:rsidP="00C50E34">
      <w:pPr>
        <w:tabs>
          <w:tab w:val="left" w:pos="1425"/>
        </w:tabs>
        <w:spacing w:after="0" w:line="240" w:lineRule="auto"/>
        <w:jc w:val="both"/>
        <w:rPr>
          <w:rFonts w:eastAsia="Calibri"/>
          <w:szCs w:val="24"/>
          <w:lang w:val="es-MX"/>
        </w:rPr>
      </w:pPr>
      <w:r w:rsidRPr="00024FFC">
        <w:rPr>
          <w:rFonts w:eastAsia="Calibri"/>
          <w:b/>
          <w:szCs w:val="24"/>
          <w:lang w:val="es-MX"/>
        </w:rPr>
        <w:t xml:space="preserve">                 </w:t>
      </w:r>
      <w:r w:rsidRPr="00024FFC">
        <w:rPr>
          <w:rFonts w:eastAsia="Calibri"/>
          <w:szCs w:val="24"/>
          <w:lang w:val="es-MX"/>
        </w:rPr>
        <w:t>Códigos Nos.-54118……….…………………….................................$ 414.00</w:t>
      </w:r>
    </w:p>
    <w:p w14:paraId="6ACA35E2" w14:textId="77777777" w:rsidR="00C50E34" w:rsidRPr="00024FFC" w:rsidRDefault="00C50E34" w:rsidP="00C50E34">
      <w:pPr>
        <w:tabs>
          <w:tab w:val="left" w:pos="1425"/>
        </w:tabs>
        <w:spacing w:after="0" w:line="240" w:lineRule="auto"/>
        <w:jc w:val="both"/>
        <w:rPr>
          <w:rFonts w:eastAsia="Calibri"/>
          <w:szCs w:val="24"/>
          <w:lang w:val="es-MX"/>
        </w:rPr>
      </w:pPr>
      <w:r w:rsidRPr="00024FFC">
        <w:rPr>
          <w:rFonts w:eastAsia="Calibri"/>
          <w:szCs w:val="24"/>
          <w:lang w:val="es-MX"/>
        </w:rPr>
        <w:t xml:space="preserve">                 Códigos Nos.-54119……….…………………….................................$</w:t>
      </w:r>
      <w:r w:rsidRPr="00024FFC">
        <w:rPr>
          <w:rFonts w:eastAsia="Calibri"/>
          <w:b/>
          <w:szCs w:val="24"/>
          <w:lang w:val="es-MX"/>
        </w:rPr>
        <w:t xml:space="preserve">   </w:t>
      </w:r>
      <w:r w:rsidRPr="00024FFC">
        <w:rPr>
          <w:rFonts w:eastAsia="Calibri"/>
          <w:szCs w:val="24"/>
          <w:lang w:val="es-MX"/>
        </w:rPr>
        <w:t>32.00</w:t>
      </w:r>
      <w:r w:rsidRPr="00024FFC">
        <w:rPr>
          <w:rFonts w:eastAsia="Calibri"/>
          <w:b/>
          <w:szCs w:val="24"/>
          <w:lang w:val="es-MX"/>
        </w:rPr>
        <w:t xml:space="preserve">    </w:t>
      </w:r>
    </w:p>
    <w:p w14:paraId="6A8201EE" w14:textId="77777777" w:rsidR="00C50E34" w:rsidRPr="00024FFC" w:rsidRDefault="00C50E34" w:rsidP="00C50E34">
      <w:pPr>
        <w:tabs>
          <w:tab w:val="left" w:pos="1425"/>
        </w:tabs>
        <w:spacing w:after="0" w:line="240" w:lineRule="auto"/>
        <w:jc w:val="both"/>
        <w:rPr>
          <w:rFonts w:eastAsia="Calibri"/>
          <w:szCs w:val="24"/>
          <w:lang w:val="es-MX"/>
        </w:rPr>
      </w:pPr>
      <w:r w:rsidRPr="00024FFC">
        <w:rPr>
          <w:rFonts w:eastAsia="Calibri"/>
          <w:b/>
          <w:szCs w:val="24"/>
          <w:lang w:val="es-MX"/>
        </w:rPr>
        <w:t xml:space="preserve">                 </w:t>
      </w:r>
      <w:r w:rsidRPr="00024FFC">
        <w:rPr>
          <w:rFonts w:eastAsia="Calibri"/>
          <w:szCs w:val="24"/>
          <w:lang w:val="es-MX"/>
        </w:rPr>
        <w:t>Códigos Nos.-54199……….…………………….................................$ 109.75</w:t>
      </w:r>
    </w:p>
    <w:p w14:paraId="1890F7C8" w14:textId="77777777" w:rsidR="00C50E34" w:rsidRPr="00024FFC" w:rsidRDefault="00C50E34" w:rsidP="00C50E34">
      <w:pPr>
        <w:tabs>
          <w:tab w:val="left" w:pos="1425"/>
        </w:tabs>
        <w:spacing w:after="0" w:line="240" w:lineRule="auto"/>
        <w:jc w:val="both"/>
        <w:rPr>
          <w:rFonts w:eastAsia="Calibri"/>
          <w:b/>
          <w:szCs w:val="24"/>
          <w:lang w:val="es-MX"/>
        </w:rPr>
      </w:pPr>
      <w:r w:rsidRPr="00024FFC">
        <w:rPr>
          <w:rFonts w:eastAsia="Calibri"/>
          <w:szCs w:val="24"/>
          <w:lang w:val="es-MX"/>
        </w:rPr>
        <w:t xml:space="preserve">                </w:t>
      </w:r>
      <w:r w:rsidRPr="00024FFC">
        <w:rPr>
          <w:rFonts w:eastAsia="Calibri"/>
          <w:b/>
          <w:szCs w:val="24"/>
          <w:lang w:val="es-MX"/>
        </w:rPr>
        <w:t xml:space="preserve"> </w:t>
      </w:r>
      <w:r w:rsidRPr="00024FFC">
        <w:rPr>
          <w:rFonts w:eastAsia="Calibri"/>
          <w:szCs w:val="24"/>
          <w:lang w:val="es-MX"/>
        </w:rPr>
        <w:t>Total………………………..……………………......……...................</w:t>
      </w:r>
      <w:r w:rsidRPr="00024FFC">
        <w:rPr>
          <w:rFonts w:eastAsia="Calibri"/>
          <w:b/>
          <w:szCs w:val="24"/>
          <w:lang w:val="es-MX"/>
        </w:rPr>
        <w:t>$ 784.75</w:t>
      </w:r>
    </w:p>
    <w:p w14:paraId="0C7E71DA" w14:textId="77777777" w:rsidR="00C50E34" w:rsidRPr="00024FFC" w:rsidRDefault="00C50E34" w:rsidP="00C50E34">
      <w:pPr>
        <w:spacing w:after="0" w:line="240" w:lineRule="auto"/>
        <w:jc w:val="both"/>
        <w:rPr>
          <w:rFonts w:eastAsia="Calibri"/>
          <w:szCs w:val="24"/>
        </w:rPr>
      </w:pPr>
      <w:r w:rsidRPr="00024FFC">
        <w:rPr>
          <w:rFonts w:eastAsia="Calibri"/>
          <w:szCs w:val="24"/>
        </w:rPr>
        <w:t xml:space="preserve">                   </w:t>
      </w:r>
    </w:p>
    <w:p w14:paraId="69E26287" w14:textId="77777777" w:rsidR="00C50E34" w:rsidRPr="00024FFC" w:rsidRDefault="00C50E34" w:rsidP="00C50E34">
      <w:pPr>
        <w:spacing w:after="0" w:line="240" w:lineRule="auto"/>
        <w:jc w:val="both"/>
        <w:rPr>
          <w:rFonts w:eastAsia="Calibri"/>
          <w:szCs w:val="24"/>
        </w:rPr>
      </w:pPr>
    </w:p>
    <w:p w14:paraId="2CEAC6EF" w14:textId="77777777" w:rsidR="00C50E34" w:rsidRPr="00024FFC" w:rsidRDefault="00C50E34" w:rsidP="00F03494">
      <w:pPr>
        <w:numPr>
          <w:ilvl w:val="0"/>
          <w:numId w:val="279"/>
        </w:numPr>
        <w:tabs>
          <w:tab w:val="left" w:pos="709"/>
          <w:tab w:val="left" w:pos="7797"/>
        </w:tabs>
        <w:spacing w:after="0" w:line="240" w:lineRule="auto"/>
        <w:contextualSpacing/>
        <w:jc w:val="both"/>
        <w:rPr>
          <w:rFonts w:eastAsia="Times New Roman"/>
          <w:szCs w:val="24"/>
          <w:lang w:val="es-ES" w:eastAsia="es-ES"/>
        </w:rPr>
      </w:pPr>
      <w:r w:rsidRPr="00024FFC">
        <w:rPr>
          <w:rFonts w:eastAsia="Times New Roman"/>
          <w:szCs w:val="24"/>
          <w:lang w:val="es-ES" w:eastAsia="es-ES"/>
        </w:rPr>
        <w:t xml:space="preserve"> EROGAR la cantidad de </w:t>
      </w:r>
      <w:r w:rsidRPr="00024FFC">
        <w:rPr>
          <w:rFonts w:eastAsia="Times New Roman"/>
          <w:b/>
          <w:szCs w:val="24"/>
          <w:lang w:val="es-ES" w:eastAsia="es-ES"/>
        </w:rPr>
        <w:t>OCHOCIENTOS NUEVE 24/100 DÓLARES DE</w:t>
      </w:r>
      <w:r w:rsidRPr="00024FFC">
        <w:rPr>
          <w:rFonts w:eastAsia="Times New Roman"/>
          <w:szCs w:val="24"/>
          <w:lang w:val="es-ES" w:eastAsia="es-ES"/>
        </w:rPr>
        <w:t xml:space="preserve"> </w:t>
      </w:r>
      <w:r w:rsidRPr="00024FFC">
        <w:rPr>
          <w:rFonts w:eastAsia="Times New Roman"/>
          <w:b/>
          <w:szCs w:val="24"/>
          <w:lang w:val="es-ES" w:eastAsia="es-ES"/>
        </w:rPr>
        <w:t>LOS ESTADOS UNIDOS DE AMÉRICA ($809.24)</w:t>
      </w:r>
      <w:r w:rsidRPr="00024FFC">
        <w:rPr>
          <w:rFonts w:eastAsia="Times New Roman"/>
          <w:szCs w:val="24"/>
          <w:lang w:val="es-ES" w:eastAsia="es-ES"/>
        </w:rPr>
        <w:t xml:space="preserve"> a favor de</w:t>
      </w:r>
      <w:r w:rsidRPr="00024FFC">
        <w:rPr>
          <w:rFonts w:eastAsia="Times New Roman"/>
          <w:b/>
          <w:szCs w:val="24"/>
          <w:lang w:val="es-ES" w:eastAsia="es-ES"/>
        </w:rPr>
        <w:t xml:space="preserve"> INVERSIONES MAGAÑA Y MAGAÑA S.A. DE C.V. V/ </w:t>
      </w:r>
      <w:r w:rsidRPr="00024FFC">
        <w:rPr>
          <w:rFonts w:eastAsia="Times New Roman"/>
          <w:szCs w:val="24"/>
          <w:lang w:val="es-ES" w:eastAsia="es-ES"/>
        </w:rPr>
        <w:t xml:space="preserve">Pago por compra de productos de cuero y caucho, productos químicos, minerales no </w:t>
      </w:r>
      <w:proofErr w:type="spellStart"/>
      <w:r w:rsidRPr="00024FFC">
        <w:rPr>
          <w:rFonts w:eastAsia="Times New Roman"/>
          <w:szCs w:val="24"/>
          <w:lang w:val="es-ES" w:eastAsia="es-ES"/>
        </w:rPr>
        <w:t>metalicos</w:t>
      </w:r>
      <w:proofErr w:type="spellEnd"/>
      <w:r w:rsidRPr="00024FFC">
        <w:rPr>
          <w:rFonts w:eastAsia="Times New Roman"/>
          <w:szCs w:val="24"/>
          <w:lang w:val="es-ES" w:eastAsia="es-ES"/>
        </w:rPr>
        <w:t xml:space="preserve"> y productos derivados , minerales </w:t>
      </w:r>
      <w:proofErr w:type="spellStart"/>
      <w:r w:rsidRPr="00024FFC">
        <w:rPr>
          <w:rFonts w:eastAsia="Times New Roman"/>
          <w:szCs w:val="24"/>
          <w:lang w:val="es-ES" w:eastAsia="es-ES"/>
        </w:rPr>
        <w:t>metalicos</w:t>
      </w:r>
      <w:proofErr w:type="spellEnd"/>
      <w:r w:rsidRPr="00024FFC">
        <w:rPr>
          <w:rFonts w:eastAsia="Times New Roman"/>
          <w:szCs w:val="24"/>
          <w:lang w:val="es-ES" w:eastAsia="es-ES"/>
        </w:rPr>
        <w:t xml:space="preserve"> y productos derivados, herramientas, repuestos y accesorios, bienes de uso y consumo diversos, para uso en unidad jurídica, unidad de </w:t>
      </w:r>
      <w:r w:rsidRPr="00024FFC">
        <w:rPr>
          <w:rFonts w:eastAsia="Times New Roman"/>
          <w:szCs w:val="24"/>
          <w:lang w:val="es-ES" w:eastAsia="es-ES"/>
        </w:rPr>
        <w:lastRenderedPageBreak/>
        <w:t xml:space="preserve">comunicaciones, </w:t>
      </w:r>
      <w:proofErr w:type="spellStart"/>
      <w:r w:rsidRPr="00024FFC">
        <w:rPr>
          <w:rFonts w:eastAsia="Times New Roman"/>
          <w:szCs w:val="24"/>
          <w:lang w:val="es-ES" w:eastAsia="es-ES"/>
        </w:rPr>
        <w:t>auditoria</w:t>
      </w:r>
      <w:proofErr w:type="spellEnd"/>
      <w:r w:rsidRPr="00024FFC">
        <w:rPr>
          <w:rFonts w:eastAsia="Times New Roman"/>
          <w:szCs w:val="24"/>
          <w:lang w:val="es-ES" w:eastAsia="es-ES"/>
        </w:rPr>
        <w:t xml:space="preserve"> interna, según facturas, líneas y códigos que se detallan a continuación:</w:t>
      </w:r>
    </w:p>
    <w:p w14:paraId="45DE9C43" w14:textId="77777777" w:rsidR="00C50E34" w:rsidRPr="00024FFC" w:rsidRDefault="00C50E34" w:rsidP="00C50E34">
      <w:pPr>
        <w:tabs>
          <w:tab w:val="left" w:pos="709"/>
          <w:tab w:val="left" w:pos="7797"/>
        </w:tabs>
        <w:spacing w:after="0" w:line="240" w:lineRule="auto"/>
        <w:ind w:left="720"/>
        <w:contextualSpacing/>
        <w:jc w:val="both"/>
        <w:rPr>
          <w:rFonts w:eastAsia="Times New Roman"/>
          <w:szCs w:val="24"/>
          <w:lang w:val="es-ES" w:eastAsia="es-ES"/>
        </w:rPr>
      </w:pPr>
      <w:r w:rsidRPr="00024FFC">
        <w:rPr>
          <w:rFonts w:eastAsia="Times New Roman"/>
          <w:b/>
          <w:szCs w:val="24"/>
          <w:lang w:val="es-ES" w:eastAsia="es-ES"/>
        </w:rPr>
        <w:tab/>
      </w:r>
    </w:p>
    <w:p w14:paraId="081D7D3A" w14:textId="77777777" w:rsidR="00C50E34" w:rsidRPr="00024FFC" w:rsidRDefault="00C50E34" w:rsidP="00C50E34">
      <w:pPr>
        <w:tabs>
          <w:tab w:val="left" w:pos="922"/>
          <w:tab w:val="left" w:pos="7797"/>
        </w:tabs>
        <w:spacing w:after="0" w:line="240" w:lineRule="auto"/>
        <w:ind w:left="1080"/>
        <w:jc w:val="both"/>
        <w:rPr>
          <w:rFonts w:eastAsia="Calibri"/>
          <w:b/>
          <w:szCs w:val="24"/>
          <w:u w:val="single"/>
          <w:lang w:val="es-MX"/>
        </w:rPr>
      </w:pPr>
      <w:r w:rsidRPr="00024FFC">
        <w:rPr>
          <w:rFonts w:eastAsia="Calibri"/>
          <w:b/>
          <w:szCs w:val="24"/>
          <w:u w:val="single"/>
          <w:lang w:val="es-MX"/>
        </w:rPr>
        <w:t>LINEA 0101</w:t>
      </w:r>
    </w:p>
    <w:p w14:paraId="6E59C71A" w14:textId="77777777" w:rsidR="00C50E34" w:rsidRPr="00024FFC" w:rsidRDefault="00C50E34" w:rsidP="00C50E34">
      <w:pPr>
        <w:tabs>
          <w:tab w:val="left" w:pos="922"/>
          <w:tab w:val="left" w:pos="7797"/>
        </w:tabs>
        <w:spacing w:after="0" w:line="240" w:lineRule="auto"/>
        <w:jc w:val="both"/>
        <w:rPr>
          <w:rFonts w:eastAsia="Calibri"/>
          <w:szCs w:val="24"/>
          <w:lang w:val="es-MX"/>
        </w:rPr>
      </w:pPr>
      <w:r w:rsidRPr="00024FFC">
        <w:rPr>
          <w:rFonts w:eastAsia="Calibri"/>
          <w:szCs w:val="24"/>
          <w:lang w:val="es-MX"/>
        </w:rPr>
        <w:t xml:space="preserve">                 Facturas Nos.-5703-5704-5707-5706 </w:t>
      </w:r>
    </w:p>
    <w:p w14:paraId="053810A8" w14:textId="77777777" w:rsidR="00C50E34" w:rsidRPr="00024FFC" w:rsidRDefault="00C50E34" w:rsidP="00C50E34">
      <w:pPr>
        <w:tabs>
          <w:tab w:val="left" w:pos="1425"/>
        </w:tabs>
        <w:spacing w:after="0" w:line="240" w:lineRule="auto"/>
        <w:jc w:val="both"/>
        <w:rPr>
          <w:rFonts w:eastAsia="Calibri"/>
          <w:szCs w:val="24"/>
          <w:lang w:val="es-MX"/>
        </w:rPr>
      </w:pPr>
      <w:r w:rsidRPr="00024FFC">
        <w:rPr>
          <w:rFonts w:eastAsia="Calibri"/>
          <w:b/>
          <w:szCs w:val="24"/>
          <w:lang w:val="es-MX"/>
        </w:rPr>
        <w:t xml:space="preserve">                 </w:t>
      </w:r>
      <w:r w:rsidRPr="00024FFC">
        <w:rPr>
          <w:rFonts w:eastAsia="Calibri"/>
          <w:szCs w:val="24"/>
          <w:lang w:val="es-MX"/>
        </w:rPr>
        <w:t xml:space="preserve">Códigos Nos.-54106………….……………………............................ $    19.00      </w:t>
      </w:r>
    </w:p>
    <w:p w14:paraId="52E3B933" w14:textId="77777777" w:rsidR="00C50E34" w:rsidRPr="00024FFC" w:rsidRDefault="00C50E34" w:rsidP="00C50E34">
      <w:pPr>
        <w:tabs>
          <w:tab w:val="left" w:pos="1425"/>
        </w:tabs>
        <w:spacing w:after="0" w:line="240" w:lineRule="auto"/>
        <w:jc w:val="both"/>
        <w:rPr>
          <w:rFonts w:eastAsia="Calibri"/>
          <w:szCs w:val="24"/>
          <w:lang w:val="es-MX"/>
        </w:rPr>
      </w:pPr>
      <w:r w:rsidRPr="00024FFC">
        <w:rPr>
          <w:rFonts w:eastAsia="Calibri"/>
          <w:szCs w:val="24"/>
          <w:lang w:val="es-MX"/>
        </w:rPr>
        <w:t xml:space="preserve">                 Códigos Nos.-54107………….……………………............................ $  264.00    </w:t>
      </w:r>
    </w:p>
    <w:p w14:paraId="0544ADE7" w14:textId="77777777" w:rsidR="00C50E34" w:rsidRPr="00024FFC" w:rsidRDefault="00C50E34" w:rsidP="00C50E34">
      <w:pPr>
        <w:tabs>
          <w:tab w:val="left" w:pos="1425"/>
        </w:tabs>
        <w:spacing w:after="0" w:line="240" w:lineRule="auto"/>
        <w:jc w:val="both"/>
        <w:rPr>
          <w:rFonts w:eastAsia="Calibri"/>
          <w:szCs w:val="24"/>
          <w:lang w:val="es-MX"/>
        </w:rPr>
      </w:pPr>
      <w:r w:rsidRPr="00024FFC">
        <w:rPr>
          <w:rFonts w:eastAsia="Calibri"/>
          <w:szCs w:val="24"/>
          <w:lang w:val="es-MX"/>
        </w:rPr>
        <w:t xml:space="preserve">                 Códigos Nos.-54111………….……………………............................ $  285.60</w:t>
      </w:r>
    </w:p>
    <w:p w14:paraId="36D01843" w14:textId="77777777" w:rsidR="00C50E34" w:rsidRPr="00024FFC" w:rsidRDefault="00C50E34" w:rsidP="00C50E34">
      <w:pPr>
        <w:tabs>
          <w:tab w:val="left" w:pos="1425"/>
        </w:tabs>
        <w:spacing w:after="0" w:line="240" w:lineRule="auto"/>
        <w:jc w:val="both"/>
        <w:rPr>
          <w:rFonts w:eastAsia="Calibri"/>
          <w:szCs w:val="24"/>
          <w:lang w:val="es-MX"/>
        </w:rPr>
      </w:pPr>
      <w:r w:rsidRPr="00024FFC">
        <w:rPr>
          <w:rFonts w:eastAsia="Calibri"/>
          <w:b/>
          <w:szCs w:val="24"/>
          <w:lang w:val="es-MX"/>
        </w:rPr>
        <w:t xml:space="preserve">                 </w:t>
      </w:r>
      <w:r w:rsidRPr="00024FFC">
        <w:rPr>
          <w:rFonts w:eastAsia="Calibri"/>
          <w:szCs w:val="24"/>
          <w:lang w:val="es-MX"/>
        </w:rPr>
        <w:t xml:space="preserve">Códigos Nos.-54112……….…………………….................................$  159.09 </w:t>
      </w:r>
    </w:p>
    <w:p w14:paraId="683F95A8" w14:textId="77777777" w:rsidR="00C50E34" w:rsidRPr="00024FFC" w:rsidRDefault="00C50E34" w:rsidP="00C50E34">
      <w:pPr>
        <w:tabs>
          <w:tab w:val="left" w:pos="1425"/>
        </w:tabs>
        <w:spacing w:after="0" w:line="240" w:lineRule="auto"/>
        <w:jc w:val="both"/>
        <w:rPr>
          <w:rFonts w:eastAsia="Calibri"/>
          <w:szCs w:val="24"/>
          <w:lang w:val="es-MX"/>
        </w:rPr>
      </w:pPr>
      <w:r w:rsidRPr="00024FFC">
        <w:rPr>
          <w:rFonts w:eastAsia="Calibri"/>
          <w:szCs w:val="24"/>
          <w:lang w:val="es-MX"/>
        </w:rPr>
        <w:t xml:space="preserve">                 Códigos Nos.-54118……….…………………….................................$</w:t>
      </w:r>
      <w:r w:rsidRPr="00024FFC">
        <w:rPr>
          <w:rFonts w:eastAsia="Calibri"/>
          <w:b/>
          <w:szCs w:val="24"/>
          <w:lang w:val="es-MX"/>
        </w:rPr>
        <w:t xml:space="preserve">      </w:t>
      </w:r>
      <w:r w:rsidRPr="00024FFC">
        <w:rPr>
          <w:rFonts w:eastAsia="Calibri"/>
          <w:szCs w:val="24"/>
          <w:lang w:val="es-MX"/>
        </w:rPr>
        <w:t xml:space="preserve">4.25  </w:t>
      </w:r>
    </w:p>
    <w:p w14:paraId="6A5D4DA2" w14:textId="77777777" w:rsidR="00C50E34" w:rsidRPr="00024FFC" w:rsidRDefault="00C50E34" w:rsidP="00C50E34">
      <w:pPr>
        <w:tabs>
          <w:tab w:val="left" w:pos="1425"/>
        </w:tabs>
        <w:spacing w:after="0" w:line="240" w:lineRule="auto"/>
        <w:jc w:val="both"/>
        <w:rPr>
          <w:rFonts w:eastAsia="Calibri"/>
          <w:szCs w:val="24"/>
          <w:lang w:val="es-MX"/>
        </w:rPr>
      </w:pPr>
      <w:r w:rsidRPr="00024FFC">
        <w:rPr>
          <w:rFonts w:eastAsia="Calibri"/>
          <w:b/>
          <w:szCs w:val="24"/>
          <w:lang w:val="es-MX"/>
        </w:rPr>
        <w:t xml:space="preserve">                 </w:t>
      </w:r>
      <w:r w:rsidRPr="00024FFC">
        <w:rPr>
          <w:rFonts w:eastAsia="Calibri"/>
          <w:szCs w:val="24"/>
          <w:lang w:val="es-MX"/>
        </w:rPr>
        <w:t>Códigos Nos.-54199……….…………………….................................$    77.30</w:t>
      </w:r>
    </w:p>
    <w:p w14:paraId="18782682" w14:textId="77777777" w:rsidR="00C50E34" w:rsidRPr="00024FFC" w:rsidRDefault="00C50E34" w:rsidP="00C50E34">
      <w:pPr>
        <w:tabs>
          <w:tab w:val="left" w:pos="1425"/>
        </w:tabs>
        <w:spacing w:after="0" w:line="240" w:lineRule="auto"/>
        <w:jc w:val="both"/>
        <w:rPr>
          <w:rFonts w:eastAsia="Calibri"/>
          <w:szCs w:val="24"/>
          <w:lang w:val="es-MX"/>
        </w:rPr>
      </w:pPr>
      <w:r w:rsidRPr="00024FFC">
        <w:rPr>
          <w:rFonts w:eastAsia="Calibri"/>
          <w:b/>
          <w:szCs w:val="24"/>
          <w:lang w:val="es-MX"/>
        </w:rPr>
        <w:t xml:space="preserve">                 </w:t>
      </w:r>
      <w:r w:rsidRPr="00024FFC">
        <w:rPr>
          <w:rFonts w:eastAsia="Calibri"/>
          <w:szCs w:val="24"/>
          <w:lang w:val="es-MX"/>
        </w:rPr>
        <w:t>Total………………………..……………………......……...................</w:t>
      </w:r>
      <w:r w:rsidRPr="00024FFC">
        <w:rPr>
          <w:rFonts w:eastAsia="Calibri"/>
          <w:b/>
          <w:szCs w:val="24"/>
          <w:lang w:val="es-MX"/>
        </w:rPr>
        <w:t>$ 809.24</w:t>
      </w:r>
    </w:p>
    <w:p w14:paraId="5469F6DB" w14:textId="77777777" w:rsidR="00C50E34" w:rsidRPr="00024FFC" w:rsidRDefault="00C50E34" w:rsidP="00C50E34">
      <w:pPr>
        <w:spacing w:after="0" w:line="240" w:lineRule="auto"/>
        <w:jc w:val="both"/>
        <w:rPr>
          <w:rFonts w:eastAsia="Calibri"/>
          <w:szCs w:val="24"/>
        </w:rPr>
      </w:pPr>
      <w:r w:rsidRPr="00024FFC">
        <w:rPr>
          <w:rFonts w:eastAsia="Calibri"/>
          <w:szCs w:val="24"/>
        </w:rPr>
        <w:t xml:space="preserve">                          </w:t>
      </w:r>
    </w:p>
    <w:p w14:paraId="00302127" w14:textId="77777777" w:rsidR="00C50E34" w:rsidRPr="00024FFC" w:rsidRDefault="00C50E34" w:rsidP="00F03494">
      <w:pPr>
        <w:numPr>
          <w:ilvl w:val="0"/>
          <w:numId w:val="279"/>
        </w:numPr>
        <w:tabs>
          <w:tab w:val="left" w:pos="709"/>
          <w:tab w:val="left" w:pos="7797"/>
        </w:tabs>
        <w:spacing w:after="0" w:line="240" w:lineRule="auto"/>
        <w:contextualSpacing/>
        <w:jc w:val="both"/>
        <w:rPr>
          <w:rFonts w:eastAsia="Times New Roman"/>
          <w:szCs w:val="24"/>
          <w:lang w:val="es-ES" w:eastAsia="es-ES"/>
        </w:rPr>
      </w:pPr>
      <w:r w:rsidRPr="00024FFC">
        <w:rPr>
          <w:rFonts w:eastAsia="Times New Roman"/>
          <w:szCs w:val="24"/>
          <w:lang w:val="es-ES" w:eastAsia="es-ES"/>
        </w:rPr>
        <w:t xml:space="preserve"> EROGAR la cantidad de </w:t>
      </w:r>
      <w:r w:rsidRPr="00024FFC">
        <w:rPr>
          <w:rFonts w:eastAsia="Times New Roman"/>
          <w:b/>
          <w:szCs w:val="24"/>
          <w:lang w:val="es-ES" w:eastAsia="es-ES"/>
        </w:rPr>
        <w:t>CUATRO MIL CIENTO SEIS 67/100 DÓLARES DE</w:t>
      </w:r>
      <w:r w:rsidRPr="00024FFC">
        <w:rPr>
          <w:rFonts w:eastAsia="Times New Roman"/>
          <w:szCs w:val="24"/>
          <w:lang w:val="es-ES" w:eastAsia="es-ES"/>
        </w:rPr>
        <w:t xml:space="preserve"> </w:t>
      </w:r>
      <w:r w:rsidRPr="00024FFC">
        <w:rPr>
          <w:rFonts w:eastAsia="Times New Roman"/>
          <w:b/>
          <w:szCs w:val="24"/>
          <w:lang w:val="es-ES" w:eastAsia="es-ES"/>
        </w:rPr>
        <w:t>LOS ESTADOS UNIDOS DE AMÉRICA ($4,106.67)</w:t>
      </w:r>
      <w:r w:rsidRPr="00024FFC">
        <w:rPr>
          <w:rFonts w:eastAsia="Times New Roman"/>
          <w:szCs w:val="24"/>
          <w:lang w:val="es-ES" w:eastAsia="es-ES"/>
        </w:rPr>
        <w:t xml:space="preserve"> a favor de </w:t>
      </w:r>
      <w:r w:rsidRPr="00024FFC">
        <w:rPr>
          <w:rFonts w:eastAsia="Times New Roman"/>
          <w:b/>
          <w:szCs w:val="24"/>
          <w:lang w:val="es-ES" w:eastAsia="es-ES"/>
        </w:rPr>
        <w:t>CONSTRUMARKET S.A. DE C.V.</w:t>
      </w:r>
      <w:r w:rsidRPr="00024FFC">
        <w:rPr>
          <w:rFonts w:eastAsia="Times New Roman"/>
          <w:szCs w:val="24"/>
          <w:lang w:val="es-ES" w:eastAsia="es-ES"/>
        </w:rPr>
        <w:t xml:space="preserve"> </w:t>
      </w:r>
      <w:r w:rsidRPr="00024FFC">
        <w:rPr>
          <w:rFonts w:eastAsia="Times New Roman"/>
          <w:b/>
          <w:szCs w:val="24"/>
          <w:lang w:val="es-ES" w:eastAsia="es-ES"/>
        </w:rPr>
        <w:t xml:space="preserve">V/ </w:t>
      </w:r>
      <w:r w:rsidRPr="00024FFC">
        <w:rPr>
          <w:rFonts w:eastAsia="Times New Roman"/>
          <w:szCs w:val="24"/>
          <w:lang w:val="es-ES" w:eastAsia="es-ES"/>
        </w:rPr>
        <w:t>Pago por compra de herramientas, repuestos y accesorios, mobiliario, para usos varios en eq.136 retroexcavadora, eq.137, eq.102, eq.91, según facturas, líneas y códigos que se detallan a continuación:</w:t>
      </w:r>
    </w:p>
    <w:p w14:paraId="517496BB" w14:textId="77777777" w:rsidR="00C50E34" w:rsidRPr="00024FFC" w:rsidRDefault="00C50E34" w:rsidP="00C50E34">
      <w:pPr>
        <w:tabs>
          <w:tab w:val="left" w:pos="709"/>
          <w:tab w:val="left" w:pos="7797"/>
        </w:tabs>
        <w:spacing w:after="0" w:line="240" w:lineRule="auto"/>
        <w:ind w:left="720"/>
        <w:contextualSpacing/>
        <w:jc w:val="both"/>
        <w:rPr>
          <w:rFonts w:eastAsia="Times New Roman"/>
          <w:szCs w:val="24"/>
          <w:lang w:val="es-ES" w:eastAsia="es-ES"/>
        </w:rPr>
      </w:pPr>
    </w:p>
    <w:p w14:paraId="00C75B4E" w14:textId="77777777" w:rsidR="00C50E34" w:rsidRPr="00024FFC" w:rsidRDefault="00C50E34" w:rsidP="00C50E34">
      <w:pPr>
        <w:tabs>
          <w:tab w:val="left" w:pos="922"/>
          <w:tab w:val="left" w:pos="7797"/>
        </w:tabs>
        <w:spacing w:after="0" w:line="240" w:lineRule="auto"/>
        <w:ind w:left="1080"/>
        <w:jc w:val="both"/>
        <w:rPr>
          <w:rFonts w:eastAsia="Calibri"/>
          <w:b/>
          <w:szCs w:val="24"/>
          <w:u w:val="single"/>
          <w:lang w:val="es-MX"/>
        </w:rPr>
      </w:pPr>
      <w:r w:rsidRPr="00024FFC">
        <w:rPr>
          <w:rFonts w:eastAsia="Calibri"/>
          <w:b/>
          <w:szCs w:val="24"/>
          <w:u w:val="single"/>
          <w:lang w:val="es-MX"/>
        </w:rPr>
        <w:t>LINEA 0101</w:t>
      </w:r>
    </w:p>
    <w:p w14:paraId="7B067941" w14:textId="77777777" w:rsidR="00C50E34" w:rsidRPr="00024FFC" w:rsidRDefault="00C50E34" w:rsidP="00C50E34">
      <w:pPr>
        <w:tabs>
          <w:tab w:val="left" w:pos="922"/>
          <w:tab w:val="left" w:pos="7797"/>
        </w:tabs>
        <w:spacing w:after="0" w:line="240" w:lineRule="auto"/>
        <w:jc w:val="both"/>
        <w:rPr>
          <w:rFonts w:eastAsia="Calibri"/>
          <w:szCs w:val="24"/>
          <w:lang w:val="es-MX"/>
        </w:rPr>
      </w:pPr>
      <w:r w:rsidRPr="00024FFC">
        <w:rPr>
          <w:rFonts w:eastAsia="Calibri"/>
          <w:szCs w:val="24"/>
          <w:lang w:val="es-MX"/>
        </w:rPr>
        <w:t xml:space="preserve">                 Facturas Nos.- 6750-6674-6751-6857-6856-6855-6658</w:t>
      </w:r>
    </w:p>
    <w:p w14:paraId="42669C1D" w14:textId="77777777" w:rsidR="00C50E34" w:rsidRPr="00024FFC" w:rsidRDefault="00C50E34" w:rsidP="00C50E34">
      <w:pPr>
        <w:tabs>
          <w:tab w:val="left" w:pos="1425"/>
        </w:tabs>
        <w:spacing w:after="0" w:line="240" w:lineRule="auto"/>
        <w:jc w:val="both"/>
        <w:rPr>
          <w:rFonts w:eastAsia="Calibri"/>
          <w:szCs w:val="24"/>
          <w:lang w:val="es-MX"/>
        </w:rPr>
      </w:pPr>
      <w:r w:rsidRPr="00024FFC">
        <w:rPr>
          <w:rFonts w:eastAsia="Calibri"/>
          <w:b/>
          <w:szCs w:val="24"/>
          <w:lang w:val="es-MX"/>
        </w:rPr>
        <w:t xml:space="preserve">                 </w:t>
      </w:r>
      <w:r w:rsidRPr="00024FFC">
        <w:rPr>
          <w:rFonts w:eastAsia="Calibri"/>
          <w:szCs w:val="24"/>
          <w:lang w:val="es-MX"/>
        </w:rPr>
        <w:t xml:space="preserve">Códigos Nos.-54118………….……………………............................ $ 4,001.67      </w:t>
      </w:r>
    </w:p>
    <w:p w14:paraId="757FE052" w14:textId="77777777" w:rsidR="00C50E34" w:rsidRPr="00024FFC" w:rsidRDefault="00C50E34" w:rsidP="00C50E34">
      <w:pPr>
        <w:tabs>
          <w:tab w:val="left" w:pos="1425"/>
        </w:tabs>
        <w:spacing w:after="0" w:line="240" w:lineRule="auto"/>
        <w:jc w:val="both"/>
        <w:rPr>
          <w:rFonts w:eastAsia="Calibri"/>
          <w:szCs w:val="24"/>
          <w:lang w:val="es-MX"/>
        </w:rPr>
      </w:pPr>
      <w:r w:rsidRPr="00024FFC">
        <w:rPr>
          <w:rFonts w:eastAsia="Calibri"/>
          <w:szCs w:val="24"/>
          <w:lang w:val="es-MX"/>
        </w:rPr>
        <w:t xml:space="preserve">                 Códigos Nos.-61101………….……………………............................ $    105.00 </w:t>
      </w:r>
    </w:p>
    <w:p w14:paraId="45CD972F" w14:textId="77777777" w:rsidR="00C50E34" w:rsidRPr="00024FFC" w:rsidRDefault="00C50E34" w:rsidP="00C50E34">
      <w:pPr>
        <w:spacing w:after="0" w:line="240" w:lineRule="auto"/>
        <w:jc w:val="both"/>
        <w:rPr>
          <w:rFonts w:eastAsia="Calibri"/>
          <w:szCs w:val="24"/>
        </w:rPr>
      </w:pPr>
      <w:r w:rsidRPr="00024FFC">
        <w:rPr>
          <w:rFonts w:eastAsia="Calibri"/>
          <w:b/>
          <w:szCs w:val="24"/>
          <w:lang w:val="es-MX"/>
        </w:rPr>
        <w:t xml:space="preserve">                 </w:t>
      </w:r>
      <w:r w:rsidRPr="00024FFC">
        <w:rPr>
          <w:rFonts w:eastAsia="Calibri"/>
          <w:szCs w:val="24"/>
          <w:lang w:val="es-MX"/>
        </w:rPr>
        <w:t>Total………………………..……………………......…………...........</w:t>
      </w:r>
      <w:r w:rsidRPr="00024FFC">
        <w:rPr>
          <w:rFonts w:eastAsia="Calibri"/>
          <w:b/>
          <w:szCs w:val="24"/>
          <w:lang w:val="es-MX"/>
        </w:rPr>
        <w:t>$ 4.106.67</w:t>
      </w:r>
      <w:r w:rsidRPr="00024FFC">
        <w:rPr>
          <w:rFonts w:eastAsia="Calibri"/>
          <w:szCs w:val="24"/>
        </w:rPr>
        <w:t xml:space="preserve">      </w:t>
      </w:r>
    </w:p>
    <w:p w14:paraId="7B2DC767" w14:textId="77777777" w:rsidR="00C50E34" w:rsidRPr="00024FFC" w:rsidRDefault="00C50E34" w:rsidP="00C50E34">
      <w:pPr>
        <w:spacing w:after="0" w:line="240" w:lineRule="auto"/>
        <w:jc w:val="both"/>
        <w:rPr>
          <w:rFonts w:eastAsia="Calibri"/>
          <w:szCs w:val="24"/>
        </w:rPr>
      </w:pPr>
    </w:p>
    <w:p w14:paraId="2647B8C0" w14:textId="77777777" w:rsidR="00542684" w:rsidRDefault="00542684" w:rsidP="00542684">
      <w:pPr>
        <w:tabs>
          <w:tab w:val="left" w:pos="709"/>
          <w:tab w:val="left" w:pos="7797"/>
        </w:tabs>
        <w:spacing w:after="0" w:line="240" w:lineRule="auto"/>
        <w:jc w:val="both"/>
        <w:rPr>
          <w:rFonts w:eastAsia="Calibri"/>
          <w:spacing w:val="-3"/>
          <w:szCs w:val="24"/>
        </w:rPr>
      </w:pPr>
      <w:r w:rsidRPr="00583A40">
        <w:rPr>
          <w:rFonts w:eastAsia="Calibri"/>
          <w:spacing w:val="-3"/>
          <w:szCs w:val="24"/>
        </w:rPr>
        <w:t>Los votos en contra, los cuales corresponden a los señores José Misael Posadas Mejía, Octavo Regidor Propietario, Sr. Nelson Eduardo Figueroa Castillo, Décimo Regidor Propietario,</w:t>
      </w:r>
      <w:r>
        <w:rPr>
          <w:rFonts w:eastAsia="Calibri"/>
          <w:spacing w:val="-3"/>
          <w:szCs w:val="24"/>
        </w:rPr>
        <w:t xml:space="preserve"> quienes </w:t>
      </w:r>
      <w:r w:rsidRPr="00583A40">
        <w:rPr>
          <w:rFonts w:eastAsia="Calibri"/>
          <w:spacing w:val="-3"/>
          <w:szCs w:val="24"/>
        </w:rPr>
        <w:t>argumentan</w:t>
      </w:r>
      <w:r>
        <w:rPr>
          <w:rFonts w:eastAsia="Calibri"/>
          <w:spacing w:val="-3"/>
          <w:szCs w:val="24"/>
        </w:rPr>
        <w:t xml:space="preserve"> en los numerales 1,2,5,6,7,8</w:t>
      </w:r>
      <w:r w:rsidRPr="00583A40">
        <w:rPr>
          <w:rFonts w:eastAsia="Calibri"/>
          <w:spacing w:val="-3"/>
          <w:szCs w:val="24"/>
        </w:rPr>
        <w:t xml:space="preserve"> que no hay suficiente información, por tanto, no se tiene certeza del destino de los bienes y/o servicios que se van a adquirir</w:t>
      </w:r>
      <w:r>
        <w:rPr>
          <w:rFonts w:eastAsia="Calibri"/>
          <w:spacing w:val="-3"/>
          <w:szCs w:val="24"/>
        </w:rPr>
        <w:t>, en el numeral 3</w:t>
      </w:r>
      <w:r w:rsidR="000C1236">
        <w:rPr>
          <w:rFonts w:eastAsia="Calibri"/>
          <w:spacing w:val="-3"/>
          <w:szCs w:val="24"/>
        </w:rPr>
        <w:t xml:space="preserve"> argumentan que la compra es innecesaria, numeral 4) consideran gasto innecesario porque la municipalidad cuenta con taller municipal, para el mantenimiento y reparación de los vehículos municipales.</w:t>
      </w:r>
    </w:p>
    <w:p w14:paraId="28875AD1" w14:textId="77777777" w:rsidR="000C1236" w:rsidRDefault="000C1236" w:rsidP="00542684">
      <w:pPr>
        <w:tabs>
          <w:tab w:val="left" w:pos="709"/>
          <w:tab w:val="left" w:pos="7797"/>
        </w:tabs>
        <w:spacing w:after="0" w:line="240" w:lineRule="auto"/>
        <w:jc w:val="both"/>
        <w:rPr>
          <w:rFonts w:eastAsia="Calibri"/>
          <w:spacing w:val="-3"/>
          <w:szCs w:val="24"/>
        </w:rPr>
      </w:pPr>
    </w:p>
    <w:p w14:paraId="6BB3DF30" w14:textId="77777777" w:rsidR="000C1236" w:rsidRDefault="000C1236" w:rsidP="00542684">
      <w:pPr>
        <w:tabs>
          <w:tab w:val="left" w:pos="709"/>
          <w:tab w:val="left" w:pos="7797"/>
        </w:tabs>
        <w:spacing w:after="0" w:line="240" w:lineRule="auto"/>
        <w:jc w:val="both"/>
        <w:rPr>
          <w:rFonts w:eastAsia="Calibri"/>
          <w:spacing w:val="-3"/>
          <w:szCs w:val="24"/>
        </w:rPr>
      </w:pPr>
      <w:r>
        <w:rPr>
          <w:rFonts w:eastAsia="Calibri"/>
          <w:spacing w:val="-3"/>
          <w:szCs w:val="24"/>
        </w:rPr>
        <w:t xml:space="preserve">Autorizando a Tesorería a efectuar los pagos correspondientes. FONDOS PROPIOS. </w:t>
      </w:r>
    </w:p>
    <w:p w14:paraId="6E86176A" w14:textId="77777777" w:rsidR="006809DB" w:rsidRPr="006809DB" w:rsidRDefault="006809DB" w:rsidP="006809DB">
      <w:pPr>
        <w:spacing w:after="0" w:line="240" w:lineRule="auto"/>
        <w:jc w:val="both"/>
        <w:rPr>
          <w:rFonts w:eastAsia="Calibri"/>
          <w:szCs w:val="24"/>
        </w:rPr>
      </w:pPr>
    </w:p>
    <w:p w14:paraId="293D3BC4" w14:textId="77777777" w:rsidR="006809DB" w:rsidRDefault="006809DB" w:rsidP="006809DB">
      <w:pPr>
        <w:spacing w:after="0" w:line="240" w:lineRule="auto"/>
        <w:jc w:val="both"/>
        <w:rPr>
          <w:rFonts w:eastAsia="Times New Roman"/>
          <w:b/>
          <w:szCs w:val="24"/>
          <w:u w:val="single"/>
          <w:lang w:val="es-MX" w:eastAsia="es-ES"/>
        </w:rPr>
      </w:pPr>
      <w:r w:rsidRPr="006809DB">
        <w:rPr>
          <w:rFonts w:eastAsia="Times New Roman"/>
          <w:b/>
          <w:szCs w:val="24"/>
          <w:u w:val="single"/>
          <w:lang w:val="es-MX" w:eastAsia="es-ES"/>
        </w:rPr>
        <w:t>ACUERDO NÚMERO</w:t>
      </w:r>
      <w:r>
        <w:rPr>
          <w:rFonts w:eastAsia="Times New Roman"/>
          <w:b/>
          <w:szCs w:val="24"/>
          <w:u w:val="single"/>
          <w:lang w:val="es-MX" w:eastAsia="es-ES"/>
        </w:rPr>
        <w:t xml:space="preserve"> DIEZ: </w:t>
      </w:r>
    </w:p>
    <w:p w14:paraId="2D2A843A" w14:textId="77777777" w:rsidR="006809DB" w:rsidRPr="006809DB" w:rsidRDefault="006809DB" w:rsidP="006809DB">
      <w:pPr>
        <w:spacing w:after="0" w:line="240" w:lineRule="auto"/>
        <w:jc w:val="both"/>
        <w:rPr>
          <w:rFonts w:eastAsia="Times New Roman"/>
          <w:b/>
          <w:szCs w:val="24"/>
          <w:u w:val="single"/>
          <w:lang w:val="es-MX" w:eastAsia="es-ES"/>
        </w:rPr>
      </w:pPr>
    </w:p>
    <w:p w14:paraId="531F7D7C" w14:textId="77777777" w:rsidR="006809DB" w:rsidRPr="00087F77" w:rsidRDefault="006809DB" w:rsidP="006809DB">
      <w:pPr>
        <w:numPr>
          <w:ilvl w:val="12"/>
          <w:numId w:val="0"/>
        </w:numPr>
        <w:tabs>
          <w:tab w:val="left" w:pos="-720"/>
        </w:tabs>
        <w:suppressAutoHyphens/>
        <w:jc w:val="both"/>
        <w:rPr>
          <w:rFonts w:eastAsia="Calibri"/>
          <w:spacing w:val="-3"/>
          <w:szCs w:val="24"/>
        </w:rPr>
      </w:pPr>
      <w:r w:rsidRPr="00087F77">
        <w:rPr>
          <w:szCs w:val="24"/>
        </w:rPr>
        <w:t xml:space="preserve">El Concejo Municipal de Metapán, en uso de las facultades que el código municipal les confiere </w:t>
      </w:r>
      <w:r w:rsidRPr="00087F77">
        <w:rPr>
          <w:rFonts w:eastAsia="Calibri"/>
          <w:spacing w:val="-3"/>
          <w:szCs w:val="24"/>
        </w:rPr>
        <w:t xml:space="preserve">con 10 votos a favor, los cuales corresponden a los señores Prof. José Rigoberto Pinto Rivera, Alcalde Municipal, Lic. Ramón Alberto Calderón Hernández, Síndico Municipal, </w:t>
      </w:r>
      <w:r w:rsidRPr="00087F77">
        <w:rPr>
          <w:rFonts w:eastAsia="Calibri"/>
          <w:szCs w:val="24"/>
        </w:rPr>
        <w:t xml:space="preserve">José Roberto Lemus Morataya, Primer Regidor Propietario, Pedro Antonio Sanabria Salazar,  Segundo Regidor Propietario, Jesús Peraza Arriola, Tercer Regidor Propietario,  </w:t>
      </w:r>
      <w:proofErr w:type="spellStart"/>
      <w:r w:rsidRPr="00087F77">
        <w:rPr>
          <w:rFonts w:eastAsia="Calibri"/>
          <w:szCs w:val="24"/>
        </w:rPr>
        <w:t>Victor</w:t>
      </w:r>
      <w:proofErr w:type="spellEnd"/>
      <w:r w:rsidRPr="00087F77">
        <w:rPr>
          <w:rFonts w:eastAsia="Calibri"/>
          <w:szCs w:val="24"/>
        </w:rPr>
        <w:t xml:space="preserve"> Manuel </w:t>
      </w:r>
      <w:proofErr w:type="spellStart"/>
      <w:r w:rsidRPr="00087F77">
        <w:rPr>
          <w:rFonts w:eastAsia="Calibri"/>
          <w:szCs w:val="24"/>
        </w:rPr>
        <w:t>Pleitez</w:t>
      </w:r>
      <w:proofErr w:type="spellEnd"/>
      <w:r w:rsidRPr="00087F77">
        <w:rPr>
          <w:rFonts w:eastAsia="Calibri"/>
          <w:szCs w:val="24"/>
        </w:rPr>
        <w:t xml:space="preserve"> Guerra, Cuarto Regidor Propietario,  Alejandro Lemus </w:t>
      </w:r>
      <w:proofErr w:type="spellStart"/>
      <w:r w:rsidRPr="00087F77">
        <w:rPr>
          <w:rFonts w:eastAsia="Calibri"/>
          <w:szCs w:val="24"/>
        </w:rPr>
        <w:t>Mazariego</w:t>
      </w:r>
      <w:proofErr w:type="spellEnd"/>
      <w:r w:rsidRPr="00087F77">
        <w:rPr>
          <w:rFonts w:eastAsia="Calibri"/>
          <w:szCs w:val="24"/>
        </w:rPr>
        <w:t xml:space="preserve">, Quinto Regidor Propietario, Lic. José Atilio Granados Hernández, Sexto Regidor Propietario, Julio Enrique Martínez Heredia, Séptimo Regidor Propietario, Ricardo Alberto Polanco </w:t>
      </w:r>
      <w:proofErr w:type="spellStart"/>
      <w:r w:rsidRPr="00087F77">
        <w:rPr>
          <w:rFonts w:eastAsia="Calibri"/>
          <w:szCs w:val="24"/>
        </w:rPr>
        <w:t>Verganza</w:t>
      </w:r>
      <w:proofErr w:type="spellEnd"/>
      <w:r w:rsidRPr="00087F77">
        <w:rPr>
          <w:rFonts w:eastAsia="Calibri"/>
          <w:szCs w:val="24"/>
        </w:rPr>
        <w:t>, Noveno Regidor Propietario</w:t>
      </w:r>
      <w:r w:rsidRPr="00087F77">
        <w:rPr>
          <w:rFonts w:eastAsia="Calibri"/>
          <w:spacing w:val="-3"/>
          <w:szCs w:val="24"/>
        </w:rPr>
        <w:t xml:space="preserve">; y 2 votos en contra, los cuales corresponden a los señores José Misael Posadas Mejía, Octavo Regidor Propietario, Sr. Nelson Eduardo Figueroa Castillo, Décimo Regidor Propietario,   ACUERDA: </w:t>
      </w:r>
      <w:r w:rsidRPr="00087F77">
        <w:rPr>
          <w:rFonts w:eastAsia="Times New Roman"/>
          <w:szCs w:val="24"/>
          <w:lang w:eastAsia="es-ES"/>
        </w:rPr>
        <w:t xml:space="preserve">Erogar las cantidades siguientes: </w:t>
      </w:r>
    </w:p>
    <w:p w14:paraId="7A1DE4C5" w14:textId="77777777" w:rsidR="006809DB" w:rsidRPr="006809DB" w:rsidRDefault="006809DB" w:rsidP="006809DB">
      <w:pPr>
        <w:spacing w:after="0" w:line="240" w:lineRule="auto"/>
        <w:jc w:val="both"/>
        <w:rPr>
          <w:rFonts w:eastAsia="Times New Roman"/>
          <w:b/>
          <w:szCs w:val="24"/>
          <w:u w:val="single"/>
          <w:lang w:eastAsia="es-ES"/>
        </w:rPr>
      </w:pPr>
    </w:p>
    <w:p w14:paraId="67DE5AE4" w14:textId="77777777" w:rsidR="006809DB" w:rsidRPr="006809DB" w:rsidRDefault="006809DB" w:rsidP="006809DB">
      <w:pPr>
        <w:spacing w:after="0" w:line="240" w:lineRule="auto"/>
        <w:jc w:val="both"/>
        <w:rPr>
          <w:rFonts w:eastAsia="Times New Roman"/>
          <w:b/>
          <w:szCs w:val="24"/>
          <w:u w:val="single"/>
          <w:lang w:val="es-MX" w:eastAsia="es-ES"/>
        </w:rPr>
      </w:pPr>
      <w:r w:rsidRPr="006809DB">
        <w:rPr>
          <w:rFonts w:eastAsia="Times New Roman"/>
          <w:b/>
          <w:szCs w:val="24"/>
          <w:u w:val="single"/>
          <w:lang w:val="es-MX" w:eastAsia="es-ES"/>
        </w:rPr>
        <w:t>LINEA 0101  ADMINISTRACIÓN SUPERIOR</w:t>
      </w:r>
    </w:p>
    <w:p w14:paraId="5851CA72" w14:textId="77777777" w:rsidR="006809DB" w:rsidRPr="006809DB" w:rsidRDefault="006809DB" w:rsidP="006809DB">
      <w:pPr>
        <w:spacing w:after="0" w:line="240" w:lineRule="auto"/>
        <w:jc w:val="both"/>
        <w:rPr>
          <w:rFonts w:eastAsia="Times New Roman"/>
          <w:szCs w:val="24"/>
          <w:lang w:val="es-MX" w:eastAsia="es-ES"/>
        </w:rPr>
      </w:pPr>
    </w:p>
    <w:p w14:paraId="54D06DA6" w14:textId="77777777" w:rsidR="006809DB" w:rsidRPr="006809DB" w:rsidRDefault="006809DB" w:rsidP="00F03494">
      <w:pPr>
        <w:numPr>
          <w:ilvl w:val="0"/>
          <w:numId w:val="280"/>
        </w:numPr>
        <w:spacing w:after="0" w:line="240" w:lineRule="auto"/>
        <w:contextualSpacing/>
        <w:jc w:val="both"/>
        <w:rPr>
          <w:rFonts w:eastAsia="Times New Roman"/>
          <w:szCs w:val="24"/>
          <w:lang w:val="es-ES" w:eastAsia="es-ES"/>
        </w:rPr>
      </w:pPr>
      <w:r w:rsidRPr="006809DB">
        <w:rPr>
          <w:rFonts w:eastAsia="Times New Roman"/>
          <w:szCs w:val="24"/>
          <w:lang w:val="es-ES" w:eastAsia="es-ES"/>
        </w:rPr>
        <w:t>54110</w:t>
      </w:r>
      <w:r w:rsidRPr="006809DB">
        <w:rPr>
          <w:rFonts w:eastAsia="Times New Roman"/>
          <w:szCs w:val="24"/>
          <w:lang w:val="es-ES" w:eastAsia="es-ES"/>
        </w:rPr>
        <w:tab/>
        <w:t xml:space="preserve"> </w:t>
      </w:r>
      <w:r w:rsidRPr="006809DB">
        <w:rPr>
          <w:rFonts w:eastAsia="Calibri"/>
          <w:b/>
          <w:szCs w:val="24"/>
          <w:lang w:val="es-MX"/>
        </w:rPr>
        <w:t>GASOLINERA METAPÁN</w:t>
      </w:r>
      <w:r w:rsidRPr="006809DB">
        <w:rPr>
          <w:rFonts w:eastAsia="Calibri"/>
          <w:szCs w:val="24"/>
          <w:lang w:val="es-MX"/>
        </w:rPr>
        <w:t xml:space="preserve"> “</w:t>
      </w:r>
      <w:r w:rsidRPr="006809DB">
        <w:rPr>
          <w:rFonts w:eastAsia="Calibri"/>
          <w:b/>
          <w:szCs w:val="24"/>
          <w:lang w:val="es-MX"/>
        </w:rPr>
        <w:t>JOSÉ ADÁN SALAZAR”</w:t>
      </w:r>
      <w:r w:rsidRPr="006809DB">
        <w:rPr>
          <w:rFonts w:eastAsia="Calibri"/>
          <w:szCs w:val="24"/>
          <w:lang w:val="es-MX"/>
        </w:rPr>
        <w:t xml:space="preserve"> </w:t>
      </w:r>
      <w:r w:rsidRPr="006809DB">
        <w:rPr>
          <w:rFonts w:eastAsia="Times New Roman"/>
          <w:szCs w:val="24"/>
          <w:lang w:val="es-ES" w:eastAsia="es-ES"/>
        </w:rPr>
        <w:t xml:space="preserve"> V/ Pago  Por  la  compra  de combustible durante el periodo comprendido del 1 al 15 de Mayo del 2020.- Para equipos propiedad de esta Alcaldía. Según facturas números:</w:t>
      </w:r>
    </w:p>
    <w:p w14:paraId="5B0B6B45" w14:textId="77777777" w:rsidR="006809DB" w:rsidRPr="006809DB" w:rsidRDefault="006809DB" w:rsidP="006809DB">
      <w:pPr>
        <w:tabs>
          <w:tab w:val="left" w:pos="5408"/>
        </w:tabs>
        <w:spacing w:after="0" w:line="240" w:lineRule="auto"/>
        <w:jc w:val="both"/>
        <w:rPr>
          <w:rFonts w:eastAsia="Times New Roman"/>
          <w:b/>
          <w:szCs w:val="24"/>
          <w:u w:val="single"/>
          <w:lang w:val="es-MX" w:eastAsia="es-ES"/>
        </w:rPr>
      </w:pPr>
    </w:p>
    <w:p w14:paraId="601F1A78" w14:textId="77777777" w:rsidR="006809DB" w:rsidRPr="006809DB" w:rsidRDefault="006809DB" w:rsidP="006809DB">
      <w:pPr>
        <w:tabs>
          <w:tab w:val="left" w:pos="5408"/>
        </w:tabs>
        <w:spacing w:after="0" w:line="240" w:lineRule="auto"/>
        <w:jc w:val="both"/>
        <w:rPr>
          <w:rFonts w:eastAsia="Times New Roman"/>
          <w:b/>
          <w:szCs w:val="24"/>
          <w:lang w:val="es-MX" w:eastAsia="es-ES"/>
        </w:rPr>
      </w:pPr>
      <w:r w:rsidRPr="006809DB">
        <w:rPr>
          <w:rFonts w:eastAsia="Times New Roman"/>
          <w:b/>
          <w:szCs w:val="24"/>
          <w:lang w:val="es-MX" w:eastAsia="es-ES"/>
        </w:rPr>
        <w:t xml:space="preserve">Facturas </w:t>
      </w:r>
      <w:proofErr w:type="spellStart"/>
      <w:r w:rsidRPr="006809DB">
        <w:rPr>
          <w:rFonts w:eastAsia="Times New Roman"/>
          <w:b/>
          <w:szCs w:val="24"/>
          <w:lang w:val="es-MX" w:eastAsia="es-ES"/>
        </w:rPr>
        <w:t>N°</w:t>
      </w:r>
      <w:proofErr w:type="spellEnd"/>
      <w:r w:rsidRPr="006809DB">
        <w:rPr>
          <w:rFonts w:eastAsia="Times New Roman"/>
          <w:b/>
          <w:szCs w:val="24"/>
          <w:lang w:val="es-MX" w:eastAsia="es-ES"/>
        </w:rPr>
        <w:t xml:space="preserve"> 27269-27303-27338-27381-27413-27439-27465-27494</w:t>
      </w:r>
    </w:p>
    <w:p w14:paraId="244756B8" w14:textId="77777777" w:rsidR="006809DB" w:rsidRDefault="006809DB" w:rsidP="006809DB">
      <w:pPr>
        <w:tabs>
          <w:tab w:val="left" w:pos="5408"/>
        </w:tabs>
        <w:spacing w:after="0" w:line="240" w:lineRule="auto"/>
        <w:jc w:val="both"/>
        <w:rPr>
          <w:rFonts w:eastAsia="Times New Roman"/>
          <w:b/>
          <w:szCs w:val="24"/>
          <w:lang w:val="es-MX" w:eastAsia="es-ES"/>
        </w:rPr>
      </w:pPr>
      <w:r w:rsidRPr="006809DB">
        <w:rPr>
          <w:rFonts w:eastAsia="Times New Roman"/>
          <w:b/>
          <w:szCs w:val="24"/>
          <w:lang w:val="es-MX" w:eastAsia="es-ES"/>
        </w:rPr>
        <w:lastRenderedPageBreak/>
        <w:t xml:space="preserve">                      27523-27557-27588-27620-27646</w:t>
      </w:r>
    </w:p>
    <w:p w14:paraId="5FD6A49D" w14:textId="77777777" w:rsidR="006809DB" w:rsidRPr="006809DB" w:rsidRDefault="006809DB" w:rsidP="006809DB">
      <w:pPr>
        <w:tabs>
          <w:tab w:val="left" w:pos="5408"/>
        </w:tabs>
        <w:spacing w:after="0" w:line="240" w:lineRule="auto"/>
        <w:jc w:val="both"/>
        <w:rPr>
          <w:rFonts w:eastAsia="Times New Roman"/>
          <w:b/>
          <w:szCs w:val="24"/>
          <w:lang w:val="es-MX" w:eastAsia="es-ES"/>
        </w:rPr>
      </w:pPr>
    </w:p>
    <w:p w14:paraId="4875F7B9" w14:textId="77777777" w:rsidR="006809DB" w:rsidRDefault="006809DB" w:rsidP="006809DB">
      <w:pPr>
        <w:jc w:val="both"/>
        <w:rPr>
          <w:rFonts w:eastAsia="Times New Roman"/>
          <w:b/>
          <w:sz w:val="36"/>
          <w:szCs w:val="36"/>
          <w:lang w:val="es-MX" w:eastAsia="es-ES"/>
        </w:rPr>
      </w:pPr>
      <w:r w:rsidRPr="006809DB">
        <w:rPr>
          <w:rFonts w:eastAsia="Times New Roman"/>
          <w:b/>
          <w:sz w:val="36"/>
          <w:szCs w:val="36"/>
          <w:lang w:val="es-MX" w:eastAsia="es-ES"/>
        </w:rPr>
        <w:t>TOTAL GENERAL…………………………$ 6,351.41</w:t>
      </w:r>
    </w:p>
    <w:p w14:paraId="70AD4221" w14:textId="77777777" w:rsidR="006809DB" w:rsidRPr="00087F77" w:rsidRDefault="006809DB" w:rsidP="006809DB">
      <w:pPr>
        <w:tabs>
          <w:tab w:val="left" w:pos="709"/>
          <w:tab w:val="left" w:pos="7797"/>
        </w:tabs>
        <w:spacing w:after="0" w:line="240" w:lineRule="auto"/>
        <w:contextualSpacing/>
        <w:jc w:val="both"/>
        <w:rPr>
          <w:rFonts w:eastAsia="Calibri"/>
          <w:spacing w:val="-3"/>
          <w:szCs w:val="24"/>
        </w:rPr>
      </w:pPr>
      <w:r w:rsidRPr="00087F77">
        <w:rPr>
          <w:rFonts w:eastAsia="Calibri"/>
          <w:spacing w:val="-3"/>
          <w:szCs w:val="24"/>
        </w:rPr>
        <w:t xml:space="preserve">Los votos en contra, los cuales corresponden a los señores José Misael Posadas Mejía, Octavo Regidor Propietario, Sr. Nelson Eduardo Figueroa Castillo, Décimo Regidor Propietario, argumentan que no hay suficiente información, por tanto, no se tiene certeza del destino de los bienes y/o servicios que se van a adquirir. </w:t>
      </w:r>
    </w:p>
    <w:p w14:paraId="41CEE898" w14:textId="77777777" w:rsidR="006809DB" w:rsidRPr="006809DB" w:rsidRDefault="006809DB" w:rsidP="006809DB">
      <w:pPr>
        <w:jc w:val="both"/>
        <w:rPr>
          <w:rFonts w:eastAsia="Calibri"/>
          <w:szCs w:val="24"/>
          <w:lang w:val="es-ES"/>
        </w:rPr>
      </w:pPr>
      <w:r w:rsidRPr="006809DB">
        <w:rPr>
          <w:rFonts w:eastAsia="Calibri"/>
          <w:szCs w:val="24"/>
          <w:lang w:val="es-ES"/>
        </w:rPr>
        <w:t>COMUNIQUESE.-</w:t>
      </w:r>
    </w:p>
    <w:p w14:paraId="39BDEBC2" w14:textId="77777777" w:rsidR="006809DB" w:rsidRDefault="006809DB" w:rsidP="009053F4">
      <w:pPr>
        <w:tabs>
          <w:tab w:val="left" w:pos="709"/>
          <w:tab w:val="left" w:pos="7797"/>
        </w:tabs>
        <w:spacing w:after="0" w:line="240" w:lineRule="auto"/>
        <w:jc w:val="both"/>
        <w:rPr>
          <w:lang w:val="es-ES" w:eastAsia="es-SV"/>
        </w:rPr>
      </w:pPr>
    </w:p>
    <w:p w14:paraId="460A3177" w14:textId="77777777" w:rsidR="005226E5" w:rsidRPr="00EE2889" w:rsidRDefault="005226E5" w:rsidP="005226E5">
      <w:pPr>
        <w:spacing w:after="0" w:line="240" w:lineRule="auto"/>
        <w:jc w:val="both"/>
        <w:rPr>
          <w:rFonts w:eastAsia="Times New Roman"/>
          <w:szCs w:val="24"/>
          <w:lang w:eastAsia="es-ES"/>
        </w:rPr>
      </w:pPr>
      <w:r w:rsidRPr="00EE2889">
        <w:rPr>
          <w:rFonts w:eastAsia="Times New Roman"/>
          <w:b/>
          <w:szCs w:val="24"/>
          <w:u w:val="single"/>
          <w:lang w:val="es-ES" w:eastAsia="es-ES"/>
        </w:rPr>
        <w:t>ACUERDO NÚMERO</w:t>
      </w:r>
      <w:r>
        <w:rPr>
          <w:rFonts w:eastAsia="Times New Roman"/>
          <w:b/>
          <w:szCs w:val="24"/>
          <w:u w:val="single"/>
          <w:lang w:val="es-ES" w:eastAsia="es-ES"/>
        </w:rPr>
        <w:t xml:space="preserve"> ONCE</w:t>
      </w:r>
      <w:r w:rsidRPr="00EE2889">
        <w:rPr>
          <w:rFonts w:eastAsia="Times New Roman"/>
          <w:b/>
          <w:szCs w:val="24"/>
          <w:u w:val="single"/>
          <w:lang w:val="es-ES" w:eastAsia="es-ES"/>
        </w:rPr>
        <w:t>:</w:t>
      </w:r>
      <w:r w:rsidRPr="00EE2889">
        <w:rPr>
          <w:rFonts w:eastAsia="Times New Roman"/>
          <w:szCs w:val="24"/>
          <w:lang w:val="es-ES" w:eastAsia="es-ES"/>
        </w:rPr>
        <w:tab/>
      </w:r>
    </w:p>
    <w:p w14:paraId="101880B8" w14:textId="77777777" w:rsidR="005226E5" w:rsidRDefault="005226E5" w:rsidP="005226E5">
      <w:pPr>
        <w:spacing w:after="0" w:line="240" w:lineRule="auto"/>
        <w:jc w:val="both"/>
        <w:rPr>
          <w:rFonts w:eastAsia="Times New Roman"/>
          <w:b/>
          <w:szCs w:val="24"/>
          <w:lang w:eastAsia="es-ES"/>
        </w:rPr>
      </w:pPr>
      <w:r w:rsidRPr="00EE2889">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EE2889">
        <w:rPr>
          <w:rFonts w:eastAsia="Times New Roman"/>
          <w:b/>
          <w:szCs w:val="24"/>
          <w:lang w:eastAsia="es-ES"/>
        </w:rPr>
        <w:t>ES CONFORME</w:t>
      </w:r>
      <w:r w:rsidRPr="00EE2889">
        <w:rPr>
          <w:rFonts w:eastAsia="Times New Roman"/>
          <w:szCs w:val="24"/>
          <w:lang w:eastAsia="es-ES"/>
        </w:rPr>
        <w:t xml:space="preserve"> del Jefe de la respectiva dependencia; </w:t>
      </w:r>
      <w:r w:rsidRPr="00EE2889">
        <w:rPr>
          <w:rFonts w:eastAsia="Times New Roman"/>
          <w:b/>
          <w:szCs w:val="24"/>
          <w:lang w:eastAsia="es-ES"/>
        </w:rPr>
        <w:t>ACUERDA</w:t>
      </w:r>
      <w:r w:rsidRPr="00EE2889">
        <w:rPr>
          <w:rFonts w:eastAsia="Times New Roman"/>
          <w:szCs w:val="24"/>
          <w:lang w:eastAsia="es-ES"/>
        </w:rPr>
        <w:t xml:space="preserve">: conceder licencia con goce de sueldo, comprendidos del día </w:t>
      </w:r>
      <w:r>
        <w:rPr>
          <w:rFonts w:eastAsia="Times New Roman"/>
          <w:b/>
          <w:szCs w:val="24"/>
          <w:lang w:eastAsia="es-ES"/>
        </w:rPr>
        <w:t xml:space="preserve">trece al diecisiete de Marzo </w:t>
      </w:r>
      <w:r w:rsidRPr="00EE2889">
        <w:rPr>
          <w:rFonts w:eastAsia="Times New Roman"/>
          <w:b/>
          <w:szCs w:val="24"/>
          <w:lang w:eastAsia="es-ES"/>
        </w:rPr>
        <w:t>del año dos mil veinte</w:t>
      </w:r>
      <w:r w:rsidRPr="00EE2889">
        <w:rPr>
          <w:rFonts w:eastAsia="Times New Roman"/>
          <w:szCs w:val="24"/>
          <w:lang w:eastAsia="es-ES"/>
        </w:rPr>
        <w:t xml:space="preserve">; al señor: </w:t>
      </w:r>
      <w:r>
        <w:rPr>
          <w:rFonts w:eastAsia="Times New Roman"/>
          <w:b/>
          <w:szCs w:val="24"/>
          <w:lang w:eastAsia="es-ES"/>
        </w:rPr>
        <w:t>BRANDON SAMUEL TRINIDAD MARTINEZ</w:t>
      </w:r>
      <w:r w:rsidRPr="00EE2889">
        <w:rPr>
          <w:rFonts w:eastAsia="Times New Roman"/>
          <w:b/>
          <w:szCs w:val="24"/>
          <w:lang w:eastAsia="es-ES"/>
        </w:rPr>
        <w:t xml:space="preserve">; </w:t>
      </w:r>
      <w:r>
        <w:rPr>
          <w:rFonts w:eastAsia="Times New Roman"/>
          <w:b/>
          <w:szCs w:val="24"/>
          <w:lang w:eastAsia="es-ES"/>
        </w:rPr>
        <w:t xml:space="preserve">Aux. de </w:t>
      </w:r>
      <w:proofErr w:type="spellStart"/>
      <w:r>
        <w:rPr>
          <w:rFonts w:eastAsia="Times New Roman"/>
          <w:b/>
          <w:szCs w:val="24"/>
          <w:lang w:eastAsia="es-ES"/>
        </w:rPr>
        <w:t>Mecanica</w:t>
      </w:r>
      <w:proofErr w:type="spellEnd"/>
      <w:r>
        <w:rPr>
          <w:rFonts w:eastAsia="Times New Roman"/>
          <w:b/>
          <w:szCs w:val="24"/>
          <w:lang w:eastAsia="es-ES"/>
        </w:rPr>
        <w:t>, plantel de maquinaria y equipo</w:t>
      </w:r>
      <w:r w:rsidRPr="00EE2889">
        <w:rPr>
          <w:rFonts w:eastAsia="Times New Roman"/>
          <w:b/>
          <w:szCs w:val="24"/>
          <w:lang w:eastAsia="es-ES"/>
        </w:rPr>
        <w:t xml:space="preserve">, </w:t>
      </w:r>
      <w:r w:rsidRPr="00EE2889">
        <w:rPr>
          <w:rFonts w:eastAsia="Times New Roman"/>
          <w:szCs w:val="24"/>
          <w:lang w:eastAsia="es-ES"/>
        </w:rPr>
        <w:t xml:space="preserve">por motivo de </w:t>
      </w:r>
      <w:r>
        <w:rPr>
          <w:rFonts w:eastAsia="Times New Roman"/>
          <w:b/>
          <w:szCs w:val="24"/>
          <w:lang w:eastAsia="es-ES"/>
        </w:rPr>
        <w:t>Enfermedad Común (INICIAL</w:t>
      </w:r>
      <w:r w:rsidRPr="00EE2889">
        <w:rPr>
          <w:rFonts w:eastAsia="Times New Roman"/>
          <w:b/>
          <w:szCs w:val="24"/>
          <w:lang w:eastAsia="es-ES"/>
        </w:rPr>
        <w:t xml:space="preserve">)  </w:t>
      </w:r>
      <w:r w:rsidRPr="00EE2889">
        <w:rPr>
          <w:rFonts w:eastAsia="Times New Roman"/>
          <w:szCs w:val="24"/>
          <w:lang w:eastAsia="es-ES"/>
        </w:rPr>
        <w:t xml:space="preserve">con constancia de incapacidad; expedida por el Instituto Salvadoreño del Seguro Social </w:t>
      </w:r>
      <w:r w:rsidRPr="00EE2889">
        <w:rPr>
          <w:rFonts w:eastAsia="Times New Roman"/>
          <w:b/>
          <w:szCs w:val="24"/>
          <w:lang w:eastAsia="es-ES"/>
        </w:rPr>
        <w:t xml:space="preserve">(I.S.S.S) </w:t>
      </w:r>
      <w:r w:rsidRPr="00EE2889">
        <w:rPr>
          <w:rFonts w:eastAsia="Times New Roman"/>
          <w:szCs w:val="24"/>
          <w:lang w:eastAsia="es-ES"/>
        </w:rPr>
        <w:t xml:space="preserve">con un período de incapacidad de </w:t>
      </w:r>
      <w:r>
        <w:rPr>
          <w:rFonts w:eastAsia="Times New Roman"/>
          <w:b/>
          <w:szCs w:val="24"/>
          <w:lang w:eastAsia="es-ES"/>
        </w:rPr>
        <w:t xml:space="preserve">5 </w:t>
      </w:r>
      <w:r w:rsidRPr="00EE2889">
        <w:rPr>
          <w:rFonts w:eastAsia="Times New Roman"/>
          <w:b/>
          <w:szCs w:val="24"/>
          <w:lang w:eastAsia="es-ES"/>
        </w:rPr>
        <w:t>días</w:t>
      </w:r>
      <w:r w:rsidRPr="00EE2889">
        <w:rPr>
          <w:rFonts w:eastAsia="Times New Roman"/>
          <w:szCs w:val="24"/>
          <w:lang w:eastAsia="es-ES"/>
        </w:rPr>
        <w:t xml:space="preserve">, de los cuales solo se cancelará </w:t>
      </w:r>
      <w:r w:rsidRPr="00EE2889">
        <w:rPr>
          <w:rFonts w:eastAsia="Times New Roman"/>
          <w:b/>
          <w:szCs w:val="24"/>
          <w:lang w:eastAsia="es-ES"/>
        </w:rPr>
        <w:t>el 25%</w:t>
      </w:r>
      <w:r w:rsidRPr="00EE2889">
        <w:rPr>
          <w:rFonts w:eastAsia="Times New Roman"/>
          <w:szCs w:val="24"/>
          <w:lang w:eastAsia="es-ES"/>
        </w:rPr>
        <w:t xml:space="preserve"> Por lo tanto, devengará la cantidad de </w:t>
      </w:r>
      <w:r>
        <w:rPr>
          <w:rFonts w:eastAsia="Times New Roman"/>
          <w:b/>
          <w:szCs w:val="24"/>
          <w:lang w:eastAsia="es-ES"/>
        </w:rPr>
        <w:t>CINCO 65</w:t>
      </w:r>
      <w:r w:rsidRPr="00EE2889">
        <w:rPr>
          <w:rFonts w:eastAsia="Times New Roman"/>
          <w:b/>
          <w:szCs w:val="24"/>
          <w:lang w:eastAsia="es-ES"/>
        </w:rPr>
        <w:t>/100 DÓLARES DE LOS ESTADOS UNIDOS DE AMÉRICA  ($</w:t>
      </w:r>
      <w:r>
        <w:rPr>
          <w:rFonts w:eastAsia="Times New Roman"/>
          <w:b/>
          <w:szCs w:val="24"/>
          <w:lang w:eastAsia="es-ES"/>
        </w:rPr>
        <w:t>5.65</w:t>
      </w:r>
      <w:r w:rsidRPr="00EE2889">
        <w:rPr>
          <w:rFonts w:eastAsia="Times New Roman"/>
          <w:b/>
          <w:szCs w:val="24"/>
          <w:lang w:eastAsia="es-ES"/>
        </w:rPr>
        <w:t>)</w:t>
      </w:r>
      <w:r w:rsidRPr="00EE2889">
        <w:rPr>
          <w:rFonts w:eastAsia="Times New Roman"/>
          <w:szCs w:val="24"/>
          <w:lang w:eastAsia="es-ES"/>
        </w:rPr>
        <w:t>.- El gasto se aplicará al Código</w:t>
      </w:r>
      <w:r w:rsidRPr="00EE2889">
        <w:rPr>
          <w:rFonts w:eastAsia="Times New Roman"/>
          <w:b/>
          <w:szCs w:val="24"/>
          <w:lang w:eastAsia="es-ES"/>
        </w:rPr>
        <w:t xml:space="preserve"> 51101 </w:t>
      </w:r>
      <w:r w:rsidRPr="00EE2889">
        <w:rPr>
          <w:rFonts w:eastAsia="Times New Roman"/>
          <w:szCs w:val="24"/>
          <w:lang w:eastAsia="es-ES"/>
        </w:rPr>
        <w:t>de la línea</w:t>
      </w:r>
      <w:r w:rsidRPr="00EE2889">
        <w:rPr>
          <w:rFonts w:eastAsia="Times New Roman"/>
          <w:b/>
          <w:szCs w:val="24"/>
          <w:lang w:eastAsia="es-ES"/>
        </w:rPr>
        <w:t xml:space="preserve"> 0101</w:t>
      </w:r>
      <w:r w:rsidRPr="00EE2889">
        <w:rPr>
          <w:rFonts w:eastAsia="Times New Roman"/>
          <w:szCs w:val="24"/>
          <w:lang w:eastAsia="es-ES"/>
        </w:rPr>
        <w:t xml:space="preserve">, del Presupuesto Municipal vigente, autorizando a Tesorería a efectuar los pagos correspondientes.- </w:t>
      </w:r>
      <w:r w:rsidRPr="00EE2889">
        <w:rPr>
          <w:rFonts w:eastAsia="Times New Roman"/>
          <w:b/>
          <w:szCs w:val="24"/>
          <w:lang w:eastAsia="es-ES"/>
        </w:rPr>
        <w:t>COMUNIQUESE.-</w:t>
      </w:r>
    </w:p>
    <w:p w14:paraId="170EC832" w14:textId="77777777" w:rsidR="005226E5" w:rsidRDefault="005226E5" w:rsidP="005226E5">
      <w:pPr>
        <w:spacing w:after="0" w:line="240" w:lineRule="auto"/>
        <w:jc w:val="both"/>
        <w:rPr>
          <w:szCs w:val="24"/>
        </w:rPr>
      </w:pPr>
    </w:p>
    <w:p w14:paraId="2D22E63B" w14:textId="77777777" w:rsidR="005226E5" w:rsidRDefault="005226E5" w:rsidP="005226E5">
      <w:pPr>
        <w:spacing w:after="0" w:line="240" w:lineRule="auto"/>
        <w:jc w:val="both"/>
        <w:rPr>
          <w:szCs w:val="24"/>
        </w:rPr>
      </w:pPr>
    </w:p>
    <w:p w14:paraId="2EE72486" w14:textId="77777777" w:rsidR="00C03F0A" w:rsidRDefault="00C03F0A" w:rsidP="005226E5">
      <w:pPr>
        <w:spacing w:after="0" w:line="240" w:lineRule="auto"/>
        <w:jc w:val="both"/>
        <w:rPr>
          <w:szCs w:val="24"/>
        </w:rPr>
      </w:pPr>
    </w:p>
    <w:p w14:paraId="74710045" w14:textId="77777777" w:rsidR="005226E5" w:rsidRPr="00EE2889" w:rsidRDefault="005226E5" w:rsidP="005226E5">
      <w:pPr>
        <w:spacing w:after="0" w:line="240" w:lineRule="auto"/>
        <w:jc w:val="both"/>
        <w:rPr>
          <w:rFonts w:eastAsia="Times New Roman"/>
          <w:szCs w:val="24"/>
          <w:lang w:eastAsia="es-ES"/>
        </w:rPr>
      </w:pPr>
      <w:r w:rsidRPr="00EE2889">
        <w:rPr>
          <w:rFonts w:eastAsia="Times New Roman"/>
          <w:b/>
          <w:szCs w:val="24"/>
          <w:u w:val="single"/>
          <w:lang w:val="es-ES" w:eastAsia="es-ES"/>
        </w:rPr>
        <w:t>ACUERDO NÚMERO</w:t>
      </w:r>
      <w:r>
        <w:rPr>
          <w:rFonts w:eastAsia="Times New Roman"/>
          <w:b/>
          <w:szCs w:val="24"/>
          <w:u w:val="single"/>
          <w:lang w:val="es-ES" w:eastAsia="es-ES"/>
        </w:rPr>
        <w:t xml:space="preserve"> DOCE</w:t>
      </w:r>
      <w:r w:rsidRPr="00EE2889">
        <w:rPr>
          <w:rFonts w:eastAsia="Times New Roman"/>
          <w:b/>
          <w:szCs w:val="24"/>
          <w:u w:val="single"/>
          <w:lang w:val="es-ES" w:eastAsia="es-ES"/>
        </w:rPr>
        <w:t>:</w:t>
      </w:r>
      <w:r w:rsidRPr="00EE2889">
        <w:rPr>
          <w:rFonts w:eastAsia="Times New Roman"/>
          <w:szCs w:val="24"/>
          <w:lang w:val="es-ES" w:eastAsia="es-ES"/>
        </w:rPr>
        <w:tab/>
      </w:r>
    </w:p>
    <w:p w14:paraId="2E243DDF" w14:textId="77777777" w:rsidR="005226E5" w:rsidRDefault="005226E5" w:rsidP="005226E5">
      <w:pPr>
        <w:spacing w:after="0" w:line="240" w:lineRule="auto"/>
        <w:jc w:val="both"/>
        <w:rPr>
          <w:rFonts w:eastAsia="Times New Roman"/>
          <w:b/>
          <w:szCs w:val="24"/>
          <w:lang w:eastAsia="es-ES"/>
        </w:rPr>
      </w:pPr>
      <w:r w:rsidRPr="00EE2889">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EE2889">
        <w:rPr>
          <w:rFonts w:eastAsia="Times New Roman"/>
          <w:b/>
          <w:szCs w:val="24"/>
          <w:lang w:eastAsia="es-ES"/>
        </w:rPr>
        <w:t>ES CONFORME</w:t>
      </w:r>
      <w:r w:rsidRPr="00EE2889">
        <w:rPr>
          <w:rFonts w:eastAsia="Times New Roman"/>
          <w:szCs w:val="24"/>
          <w:lang w:eastAsia="es-ES"/>
        </w:rPr>
        <w:t xml:space="preserve"> del Jefe de la respectiva dependencia; </w:t>
      </w:r>
      <w:r w:rsidRPr="00EE2889">
        <w:rPr>
          <w:rFonts w:eastAsia="Times New Roman"/>
          <w:b/>
          <w:szCs w:val="24"/>
          <w:lang w:eastAsia="es-ES"/>
        </w:rPr>
        <w:t>ACUERDA</w:t>
      </w:r>
      <w:r w:rsidRPr="00EE2889">
        <w:rPr>
          <w:rFonts w:eastAsia="Times New Roman"/>
          <w:szCs w:val="24"/>
          <w:lang w:eastAsia="es-ES"/>
        </w:rPr>
        <w:t xml:space="preserve">: conceder licencia con goce de sueldo, comprendidos del día </w:t>
      </w:r>
      <w:r>
        <w:rPr>
          <w:rFonts w:eastAsia="Times New Roman"/>
          <w:b/>
          <w:szCs w:val="24"/>
          <w:lang w:eastAsia="es-ES"/>
        </w:rPr>
        <w:t xml:space="preserve">quince al veintiuno de Abril </w:t>
      </w:r>
      <w:r w:rsidRPr="00EE2889">
        <w:rPr>
          <w:rFonts w:eastAsia="Times New Roman"/>
          <w:b/>
          <w:szCs w:val="24"/>
          <w:lang w:eastAsia="es-ES"/>
        </w:rPr>
        <w:t>del año dos mil veinte</w:t>
      </w:r>
      <w:r w:rsidRPr="00EE2889">
        <w:rPr>
          <w:rFonts w:eastAsia="Times New Roman"/>
          <w:szCs w:val="24"/>
          <w:lang w:eastAsia="es-ES"/>
        </w:rPr>
        <w:t xml:space="preserve">; al señor: </w:t>
      </w:r>
      <w:r>
        <w:rPr>
          <w:rFonts w:eastAsia="Times New Roman"/>
          <w:b/>
          <w:szCs w:val="24"/>
          <w:lang w:eastAsia="es-ES"/>
        </w:rPr>
        <w:t>ELMER ALEXANDER MERLOS MARTINEZ</w:t>
      </w:r>
      <w:r w:rsidRPr="00EE2889">
        <w:rPr>
          <w:rFonts w:eastAsia="Times New Roman"/>
          <w:b/>
          <w:szCs w:val="24"/>
          <w:lang w:eastAsia="es-ES"/>
        </w:rPr>
        <w:t xml:space="preserve">; </w:t>
      </w:r>
      <w:r>
        <w:rPr>
          <w:rFonts w:eastAsia="Times New Roman"/>
          <w:b/>
          <w:szCs w:val="24"/>
          <w:lang w:eastAsia="es-ES"/>
        </w:rPr>
        <w:t>Fumigador, promoción social</w:t>
      </w:r>
      <w:r w:rsidRPr="00EE2889">
        <w:rPr>
          <w:rFonts w:eastAsia="Times New Roman"/>
          <w:b/>
          <w:szCs w:val="24"/>
          <w:lang w:eastAsia="es-ES"/>
        </w:rPr>
        <w:t xml:space="preserve">, </w:t>
      </w:r>
      <w:r w:rsidRPr="00EE2889">
        <w:rPr>
          <w:rFonts w:eastAsia="Times New Roman"/>
          <w:szCs w:val="24"/>
          <w:lang w:eastAsia="es-ES"/>
        </w:rPr>
        <w:t xml:space="preserve">por motivo de </w:t>
      </w:r>
      <w:r>
        <w:rPr>
          <w:rFonts w:eastAsia="Times New Roman"/>
          <w:b/>
          <w:szCs w:val="24"/>
          <w:lang w:eastAsia="es-ES"/>
        </w:rPr>
        <w:t>Enfermedad Común (INICIAL</w:t>
      </w:r>
      <w:r w:rsidRPr="00EE2889">
        <w:rPr>
          <w:rFonts w:eastAsia="Times New Roman"/>
          <w:b/>
          <w:szCs w:val="24"/>
          <w:lang w:eastAsia="es-ES"/>
        </w:rPr>
        <w:t xml:space="preserve">)  </w:t>
      </w:r>
      <w:r w:rsidRPr="00EE2889">
        <w:rPr>
          <w:rFonts w:eastAsia="Times New Roman"/>
          <w:szCs w:val="24"/>
          <w:lang w:eastAsia="es-ES"/>
        </w:rPr>
        <w:t xml:space="preserve">con constancia de incapacidad; expedida por el Instituto Salvadoreño del Seguro Social </w:t>
      </w:r>
      <w:r w:rsidRPr="00EE2889">
        <w:rPr>
          <w:rFonts w:eastAsia="Times New Roman"/>
          <w:b/>
          <w:szCs w:val="24"/>
          <w:lang w:eastAsia="es-ES"/>
        </w:rPr>
        <w:t xml:space="preserve">(I.S.S.S) </w:t>
      </w:r>
      <w:r w:rsidRPr="00EE2889">
        <w:rPr>
          <w:rFonts w:eastAsia="Times New Roman"/>
          <w:szCs w:val="24"/>
          <w:lang w:eastAsia="es-ES"/>
        </w:rPr>
        <w:t xml:space="preserve">con un período de incapacidad de </w:t>
      </w:r>
      <w:r>
        <w:rPr>
          <w:rFonts w:eastAsia="Times New Roman"/>
          <w:b/>
          <w:szCs w:val="24"/>
          <w:lang w:eastAsia="es-ES"/>
        </w:rPr>
        <w:t xml:space="preserve">7 </w:t>
      </w:r>
      <w:r w:rsidRPr="00EE2889">
        <w:rPr>
          <w:rFonts w:eastAsia="Times New Roman"/>
          <w:b/>
          <w:szCs w:val="24"/>
          <w:lang w:eastAsia="es-ES"/>
        </w:rPr>
        <w:t>días</w:t>
      </w:r>
      <w:r w:rsidRPr="00EE2889">
        <w:rPr>
          <w:rFonts w:eastAsia="Times New Roman"/>
          <w:szCs w:val="24"/>
          <w:lang w:eastAsia="es-ES"/>
        </w:rPr>
        <w:t xml:space="preserve">, de los cuales solo se cancelará </w:t>
      </w:r>
      <w:r w:rsidRPr="00EE2889">
        <w:rPr>
          <w:rFonts w:eastAsia="Times New Roman"/>
          <w:b/>
          <w:szCs w:val="24"/>
          <w:lang w:eastAsia="es-ES"/>
        </w:rPr>
        <w:t>el 25%</w:t>
      </w:r>
      <w:r w:rsidRPr="00EE2889">
        <w:rPr>
          <w:rFonts w:eastAsia="Times New Roman"/>
          <w:szCs w:val="24"/>
          <w:lang w:eastAsia="es-ES"/>
        </w:rPr>
        <w:t xml:space="preserve"> Por lo tanto, devengará la cantidad de </w:t>
      </w:r>
      <w:r>
        <w:rPr>
          <w:rFonts w:eastAsia="Times New Roman"/>
          <w:b/>
          <w:szCs w:val="24"/>
          <w:lang w:eastAsia="es-ES"/>
        </w:rPr>
        <w:t>TRECE 33</w:t>
      </w:r>
      <w:r w:rsidRPr="00EE2889">
        <w:rPr>
          <w:rFonts w:eastAsia="Times New Roman"/>
          <w:b/>
          <w:szCs w:val="24"/>
          <w:lang w:eastAsia="es-ES"/>
        </w:rPr>
        <w:t>/100 DÓLARES DE LOS ESTADOS UNIDOS DE AMÉRICA  ($</w:t>
      </w:r>
      <w:r>
        <w:rPr>
          <w:rFonts w:eastAsia="Times New Roman"/>
          <w:b/>
          <w:szCs w:val="24"/>
          <w:lang w:eastAsia="es-ES"/>
        </w:rPr>
        <w:t>13.33</w:t>
      </w:r>
      <w:r w:rsidRPr="00EE2889">
        <w:rPr>
          <w:rFonts w:eastAsia="Times New Roman"/>
          <w:b/>
          <w:szCs w:val="24"/>
          <w:lang w:eastAsia="es-ES"/>
        </w:rPr>
        <w:t>)</w:t>
      </w:r>
      <w:r w:rsidRPr="00EE2889">
        <w:rPr>
          <w:rFonts w:eastAsia="Times New Roman"/>
          <w:szCs w:val="24"/>
          <w:lang w:eastAsia="es-ES"/>
        </w:rPr>
        <w:t>.- El gasto se aplicará al Código</w:t>
      </w:r>
      <w:r w:rsidRPr="00EE2889">
        <w:rPr>
          <w:rFonts w:eastAsia="Times New Roman"/>
          <w:b/>
          <w:szCs w:val="24"/>
          <w:lang w:eastAsia="es-ES"/>
        </w:rPr>
        <w:t xml:space="preserve"> 51101 </w:t>
      </w:r>
      <w:r w:rsidRPr="00EE2889">
        <w:rPr>
          <w:rFonts w:eastAsia="Times New Roman"/>
          <w:szCs w:val="24"/>
          <w:lang w:eastAsia="es-ES"/>
        </w:rPr>
        <w:t>de la línea</w:t>
      </w:r>
      <w:r w:rsidRPr="00EE2889">
        <w:rPr>
          <w:rFonts w:eastAsia="Times New Roman"/>
          <w:b/>
          <w:szCs w:val="24"/>
          <w:lang w:eastAsia="es-ES"/>
        </w:rPr>
        <w:t xml:space="preserve"> 0101</w:t>
      </w:r>
      <w:r w:rsidRPr="00EE2889">
        <w:rPr>
          <w:rFonts w:eastAsia="Times New Roman"/>
          <w:szCs w:val="24"/>
          <w:lang w:eastAsia="es-ES"/>
        </w:rPr>
        <w:t xml:space="preserve">, del Presupuesto Municipal vigente, autorizando a Tesorería a efectuar los pagos correspondientes.- </w:t>
      </w:r>
      <w:r w:rsidRPr="00EE2889">
        <w:rPr>
          <w:rFonts w:eastAsia="Times New Roman"/>
          <w:b/>
          <w:szCs w:val="24"/>
          <w:lang w:eastAsia="es-ES"/>
        </w:rPr>
        <w:t>COMUNIQUESE.-</w:t>
      </w:r>
    </w:p>
    <w:p w14:paraId="3F664F94" w14:textId="77777777" w:rsidR="00C03F0A" w:rsidRDefault="00C03F0A" w:rsidP="005226E5">
      <w:pPr>
        <w:spacing w:after="0" w:line="240" w:lineRule="auto"/>
        <w:jc w:val="both"/>
        <w:rPr>
          <w:rFonts w:eastAsia="Times New Roman"/>
          <w:b/>
          <w:szCs w:val="24"/>
          <w:lang w:eastAsia="es-ES"/>
        </w:rPr>
      </w:pPr>
    </w:p>
    <w:p w14:paraId="5307CA1D" w14:textId="77777777" w:rsidR="005226E5" w:rsidRDefault="005226E5" w:rsidP="005226E5">
      <w:pPr>
        <w:spacing w:after="0" w:line="240" w:lineRule="auto"/>
        <w:jc w:val="both"/>
        <w:rPr>
          <w:szCs w:val="24"/>
        </w:rPr>
      </w:pPr>
    </w:p>
    <w:p w14:paraId="6CE1A335" w14:textId="77777777" w:rsidR="005226E5" w:rsidRPr="00EE2889" w:rsidRDefault="005226E5" w:rsidP="005226E5">
      <w:pPr>
        <w:spacing w:after="0" w:line="240" w:lineRule="auto"/>
        <w:jc w:val="both"/>
        <w:rPr>
          <w:rFonts w:eastAsia="Times New Roman"/>
          <w:szCs w:val="24"/>
          <w:lang w:eastAsia="es-ES"/>
        </w:rPr>
      </w:pPr>
      <w:r w:rsidRPr="00EE2889">
        <w:rPr>
          <w:rFonts w:eastAsia="Times New Roman"/>
          <w:b/>
          <w:szCs w:val="24"/>
          <w:u w:val="single"/>
          <w:lang w:val="es-ES" w:eastAsia="es-ES"/>
        </w:rPr>
        <w:t>ACUERDO NÚMERO</w:t>
      </w:r>
      <w:r>
        <w:rPr>
          <w:rFonts w:eastAsia="Times New Roman"/>
          <w:b/>
          <w:szCs w:val="24"/>
          <w:u w:val="single"/>
          <w:lang w:val="es-ES" w:eastAsia="es-ES"/>
        </w:rPr>
        <w:t xml:space="preserve"> TRECE</w:t>
      </w:r>
      <w:r w:rsidRPr="00EE2889">
        <w:rPr>
          <w:rFonts w:eastAsia="Times New Roman"/>
          <w:b/>
          <w:szCs w:val="24"/>
          <w:u w:val="single"/>
          <w:lang w:val="es-ES" w:eastAsia="es-ES"/>
        </w:rPr>
        <w:t>:</w:t>
      </w:r>
      <w:r w:rsidRPr="00EE2889">
        <w:rPr>
          <w:rFonts w:eastAsia="Times New Roman"/>
          <w:szCs w:val="24"/>
          <w:lang w:val="es-ES" w:eastAsia="es-ES"/>
        </w:rPr>
        <w:tab/>
      </w:r>
    </w:p>
    <w:p w14:paraId="273F1EF1" w14:textId="77777777" w:rsidR="005226E5" w:rsidRDefault="005226E5" w:rsidP="005226E5">
      <w:pPr>
        <w:spacing w:after="0" w:line="240" w:lineRule="auto"/>
        <w:jc w:val="both"/>
        <w:rPr>
          <w:rFonts w:eastAsia="Times New Roman"/>
          <w:b/>
          <w:szCs w:val="24"/>
          <w:lang w:eastAsia="es-ES"/>
        </w:rPr>
      </w:pPr>
      <w:r w:rsidRPr="00EE2889">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EE2889">
        <w:rPr>
          <w:rFonts w:eastAsia="Times New Roman"/>
          <w:b/>
          <w:szCs w:val="24"/>
          <w:lang w:eastAsia="es-ES"/>
        </w:rPr>
        <w:t>ES CONFORME</w:t>
      </w:r>
      <w:r w:rsidRPr="00EE2889">
        <w:rPr>
          <w:rFonts w:eastAsia="Times New Roman"/>
          <w:szCs w:val="24"/>
          <w:lang w:eastAsia="es-ES"/>
        </w:rPr>
        <w:t xml:space="preserve"> del Jefe de la respectiva dependencia; </w:t>
      </w:r>
      <w:r w:rsidRPr="00EE2889">
        <w:rPr>
          <w:rFonts w:eastAsia="Times New Roman"/>
          <w:b/>
          <w:szCs w:val="24"/>
          <w:lang w:eastAsia="es-ES"/>
        </w:rPr>
        <w:t>ACUERDA</w:t>
      </w:r>
      <w:r w:rsidRPr="00EE2889">
        <w:rPr>
          <w:rFonts w:eastAsia="Times New Roman"/>
          <w:szCs w:val="24"/>
          <w:lang w:eastAsia="es-ES"/>
        </w:rPr>
        <w:t xml:space="preserve">: conceder licencia con goce de sueldo, comprendidos del día </w:t>
      </w:r>
      <w:proofErr w:type="spellStart"/>
      <w:r>
        <w:rPr>
          <w:rFonts w:eastAsia="Times New Roman"/>
          <w:b/>
          <w:szCs w:val="24"/>
          <w:lang w:eastAsia="es-ES"/>
        </w:rPr>
        <w:t>dieciseis</w:t>
      </w:r>
      <w:proofErr w:type="spellEnd"/>
      <w:r>
        <w:rPr>
          <w:rFonts w:eastAsia="Times New Roman"/>
          <w:b/>
          <w:szCs w:val="24"/>
          <w:lang w:eastAsia="es-ES"/>
        </w:rPr>
        <w:t xml:space="preserve"> al diecinueve de Abril</w:t>
      </w:r>
      <w:r w:rsidRPr="00EE2889">
        <w:rPr>
          <w:rFonts w:eastAsia="Times New Roman"/>
          <w:b/>
          <w:szCs w:val="24"/>
          <w:lang w:eastAsia="es-ES"/>
        </w:rPr>
        <w:t xml:space="preserve"> del año dos mil veinte</w:t>
      </w:r>
      <w:r w:rsidRPr="00EE2889">
        <w:rPr>
          <w:rFonts w:eastAsia="Times New Roman"/>
          <w:szCs w:val="24"/>
          <w:lang w:eastAsia="es-ES"/>
        </w:rPr>
        <w:t xml:space="preserve">; al señor: </w:t>
      </w:r>
      <w:r>
        <w:rPr>
          <w:rFonts w:eastAsia="Times New Roman"/>
          <w:b/>
          <w:szCs w:val="24"/>
          <w:lang w:eastAsia="es-ES"/>
        </w:rPr>
        <w:t>VICTOR ARMANDO CALDERON UMAÑA</w:t>
      </w:r>
      <w:r w:rsidRPr="00EE2889">
        <w:rPr>
          <w:rFonts w:eastAsia="Times New Roman"/>
          <w:b/>
          <w:szCs w:val="24"/>
          <w:lang w:eastAsia="es-ES"/>
        </w:rPr>
        <w:t xml:space="preserve">; </w:t>
      </w:r>
      <w:r>
        <w:rPr>
          <w:rFonts w:eastAsia="Times New Roman"/>
          <w:b/>
          <w:szCs w:val="24"/>
          <w:lang w:eastAsia="es-ES"/>
        </w:rPr>
        <w:t>Agente, Cuerpo de Agentes Municipales de Metapán</w:t>
      </w:r>
      <w:r w:rsidRPr="00EE2889">
        <w:rPr>
          <w:rFonts w:eastAsia="Times New Roman"/>
          <w:b/>
          <w:szCs w:val="24"/>
          <w:lang w:eastAsia="es-ES"/>
        </w:rPr>
        <w:t xml:space="preserve">, </w:t>
      </w:r>
      <w:r w:rsidRPr="00EE2889">
        <w:rPr>
          <w:rFonts w:eastAsia="Times New Roman"/>
          <w:szCs w:val="24"/>
          <w:lang w:eastAsia="es-ES"/>
        </w:rPr>
        <w:t xml:space="preserve">por motivo de </w:t>
      </w:r>
      <w:r w:rsidR="00EE1D94">
        <w:rPr>
          <w:rFonts w:eastAsia="Times New Roman"/>
          <w:b/>
          <w:szCs w:val="24"/>
          <w:lang w:eastAsia="es-ES"/>
        </w:rPr>
        <w:t>Accidente</w:t>
      </w:r>
      <w:r>
        <w:rPr>
          <w:rFonts w:eastAsia="Times New Roman"/>
          <w:b/>
          <w:szCs w:val="24"/>
          <w:lang w:eastAsia="es-ES"/>
        </w:rPr>
        <w:t xml:space="preserve"> (INICIAL</w:t>
      </w:r>
      <w:r w:rsidRPr="00EE2889">
        <w:rPr>
          <w:rFonts w:eastAsia="Times New Roman"/>
          <w:b/>
          <w:szCs w:val="24"/>
          <w:lang w:eastAsia="es-ES"/>
        </w:rPr>
        <w:t xml:space="preserve">)  </w:t>
      </w:r>
      <w:r w:rsidRPr="00EE2889">
        <w:rPr>
          <w:rFonts w:eastAsia="Times New Roman"/>
          <w:szCs w:val="24"/>
          <w:lang w:eastAsia="es-ES"/>
        </w:rPr>
        <w:t xml:space="preserve">con constancia de incapacidad; expedida por el Instituto Salvadoreño del Seguro Social </w:t>
      </w:r>
      <w:r w:rsidRPr="00EE2889">
        <w:rPr>
          <w:rFonts w:eastAsia="Times New Roman"/>
          <w:b/>
          <w:szCs w:val="24"/>
          <w:lang w:eastAsia="es-ES"/>
        </w:rPr>
        <w:t xml:space="preserve">(I.S.S.S) </w:t>
      </w:r>
      <w:r w:rsidRPr="00EE2889">
        <w:rPr>
          <w:rFonts w:eastAsia="Times New Roman"/>
          <w:szCs w:val="24"/>
          <w:lang w:eastAsia="es-ES"/>
        </w:rPr>
        <w:t xml:space="preserve">con un período de incapacidad de </w:t>
      </w:r>
      <w:r>
        <w:rPr>
          <w:rFonts w:eastAsia="Times New Roman"/>
          <w:b/>
          <w:szCs w:val="24"/>
          <w:lang w:eastAsia="es-ES"/>
        </w:rPr>
        <w:t xml:space="preserve">4 </w:t>
      </w:r>
      <w:r w:rsidRPr="00EE2889">
        <w:rPr>
          <w:rFonts w:eastAsia="Times New Roman"/>
          <w:b/>
          <w:szCs w:val="24"/>
          <w:lang w:eastAsia="es-ES"/>
        </w:rPr>
        <w:t>días</w:t>
      </w:r>
      <w:r w:rsidRPr="00EE2889">
        <w:rPr>
          <w:rFonts w:eastAsia="Times New Roman"/>
          <w:szCs w:val="24"/>
          <w:lang w:eastAsia="es-ES"/>
        </w:rPr>
        <w:t xml:space="preserve">, de los cuales solo se cancelará </w:t>
      </w:r>
      <w:r w:rsidRPr="00EE2889">
        <w:rPr>
          <w:rFonts w:eastAsia="Times New Roman"/>
          <w:b/>
          <w:szCs w:val="24"/>
          <w:lang w:eastAsia="es-ES"/>
        </w:rPr>
        <w:t>el 25%</w:t>
      </w:r>
      <w:r w:rsidRPr="00EE2889">
        <w:rPr>
          <w:rFonts w:eastAsia="Times New Roman"/>
          <w:szCs w:val="24"/>
          <w:lang w:eastAsia="es-ES"/>
        </w:rPr>
        <w:t xml:space="preserve"> Por lo tanto, devengará la cantidad de </w:t>
      </w:r>
      <w:r>
        <w:rPr>
          <w:rFonts w:eastAsia="Times New Roman"/>
          <w:b/>
          <w:szCs w:val="24"/>
          <w:lang w:eastAsia="es-ES"/>
        </w:rPr>
        <w:t>TRES 75</w:t>
      </w:r>
      <w:r w:rsidRPr="00EE2889">
        <w:rPr>
          <w:rFonts w:eastAsia="Times New Roman"/>
          <w:b/>
          <w:szCs w:val="24"/>
          <w:lang w:eastAsia="es-ES"/>
        </w:rPr>
        <w:t>/100 DÓLARES DE LOS ESTADOS UNIDOS DE AMÉRICA  ($</w:t>
      </w:r>
      <w:r>
        <w:rPr>
          <w:rFonts w:eastAsia="Times New Roman"/>
          <w:b/>
          <w:szCs w:val="24"/>
          <w:lang w:eastAsia="es-ES"/>
        </w:rPr>
        <w:t>3.75</w:t>
      </w:r>
      <w:r w:rsidRPr="00EE2889">
        <w:rPr>
          <w:rFonts w:eastAsia="Times New Roman"/>
          <w:b/>
          <w:szCs w:val="24"/>
          <w:lang w:eastAsia="es-ES"/>
        </w:rPr>
        <w:t>)</w:t>
      </w:r>
      <w:r w:rsidRPr="00EE2889">
        <w:rPr>
          <w:rFonts w:eastAsia="Times New Roman"/>
          <w:szCs w:val="24"/>
          <w:lang w:eastAsia="es-ES"/>
        </w:rPr>
        <w:t>.- El gasto se aplicará al Código</w:t>
      </w:r>
      <w:r w:rsidRPr="00EE2889">
        <w:rPr>
          <w:rFonts w:eastAsia="Times New Roman"/>
          <w:b/>
          <w:szCs w:val="24"/>
          <w:lang w:eastAsia="es-ES"/>
        </w:rPr>
        <w:t xml:space="preserve"> 51101 </w:t>
      </w:r>
      <w:r w:rsidRPr="00EE2889">
        <w:rPr>
          <w:rFonts w:eastAsia="Times New Roman"/>
          <w:szCs w:val="24"/>
          <w:lang w:eastAsia="es-ES"/>
        </w:rPr>
        <w:t>de la línea</w:t>
      </w:r>
      <w:r w:rsidRPr="00EE2889">
        <w:rPr>
          <w:rFonts w:eastAsia="Times New Roman"/>
          <w:b/>
          <w:szCs w:val="24"/>
          <w:lang w:eastAsia="es-ES"/>
        </w:rPr>
        <w:t xml:space="preserve"> 0101</w:t>
      </w:r>
      <w:r w:rsidRPr="00EE2889">
        <w:rPr>
          <w:rFonts w:eastAsia="Times New Roman"/>
          <w:szCs w:val="24"/>
          <w:lang w:eastAsia="es-ES"/>
        </w:rPr>
        <w:t xml:space="preserve">, del Presupuesto Municipal vigente, autorizando a Tesorería a efectuar los pagos correspondientes.- </w:t>
      </w:r>
      <w:r w:rsidRPr="00EE2889">
        <w:rPr>
          <w:rFonts w:eastAsia="Times New Roman"/>
          <w:b/>
          <w:szCs w:val="24"/>
          <w:lang w:eastAsia="es-ES"/>
        </w:rPr>
        <w:t>COMUNIQUESE.-</w:t>
      </w:r>
    </w:p>
    <w:p w14:paraId="3B92D29A" w14:textId="77777777" w:rsidR="00C03F0A" w:rsidRDefault="00C03F0A" w:rsidP="005226E5">
      <w:pPr>
        <w:spacing w:after="0" w:line="240" w:lineRule="auto"/>
        <w:jc w:val="both"/>
        <w:rPr>
          <w:rFonts w:eastAsia="Times New Roman"/>
          <w:b/>
          <w:szCs w:val="24"/>
          <w:lang w:eastAsia="es-ES"/>
        </w:rPr>
      </w:pPr>
    </w:p>
    <w:p w14:paraId="0AA629A0" w14:textId="77777777" w:rsidR="00C03F0A" w:rsidRDefault="00C03F0A" w:rsidP="005226E5">
      <w:pPr>
        <w:spacing w:after="0" w:line="240" w:lineRule="auto"/>
        <w:jc w:val="both"/>
        <w:rPr>
          <w:rFonts w:eastAsia="Times New Roman"/>
          <w:b/>
          <w:szCs w:val="24"/>
          <w:lang w:eastAsia="es-ES"/>
        </w:rPr>
      </w:pPr>
    </w:p>
    <w:p w14:paraId="2397A423" w14:textId="77777777" w:rsidR="00C03F0A" w:rsidRDefault="00C03F0A" w:rsidP="005226E5">
      <w:pPr>
        <w:spacing w:after="0" w:line="240" w:lineRule="auto"/>
        <w:jc w:val="both"/>
        <w:rPr>
          <w:rFonts w:eastAsia="Times New Roman"/>
          <w:b/>
          <w:szCs w:val="24"/>
          <w:lang w:eastAsia="es-ES"/>
        </w:rPr>
      </w:pPr>
    </w:p>
    <w:p w14:paraId="0B80915C" w14:textId="77777777" w:rsidR="005226E5" w:rsidRDefault="005226E5" w:rsidP="005226E5">
      <w:pPr>
        <w:spacing w:after="0" w:line="240" w:lineRule="auto"/>
        <w:jc w:val="both"/>
        <w:rPr>
          <w:szCs w:val="24"/>
        </w:rPr>
      </w:pPr>
    </w:p>
    <w:p w14:paraId="5E552434" w14:textId="77777777" w:rsidR="005226E5" w:rsidRPr="00EE2889" w:rsidRDefault="005226E5" w:rsidP="005226E5">
      <w:pPr>
        <w:spacing w:after="0" w:line="240" w:lineRule="auto"/>
        <w:jc w:val="both"/>
        <w:rPr>
          <w:rFonts w:eastAsia="Times New Roman"/>
          <w:szCs w:val="24"/>
          <w:lang w:eastAsia="es-ES"/>
        </w:rPr>
      </w:pPr>
      <w:r w:rsidRPr="00EE2889">
        <w:rPr>
          <w:rFonts w:eastAsia="Times New Roman"/>
          <w:b/>
          <w:szCs w:val="24"/>
          <w:u w:val="single"/>
          <w:lang w:val="es-ES" w:eastAsia="es-ES"/>
        </w:rPr>
        <w:t>ACUERDO NÚMERO</w:t>
      </w:r>
      <w:r>
        <w:rPr>
          <w:rFonts w:eastAsia="Times New Roman"/>
          <w:b/>
          <w:szCs w:val="24"/>
          <w:u w:val="single"/>
          <w:lang w:val="es-ES" w:eastAsia="es-ES"/>
        </w:rPr>
        <w:t xml:space="preserve"> CATORCE</w:t>
      </w:r>
      <w:r w:rsidRPr="00EE2889">
        <w:rPr>
          <w:rFonts w:eastAsia="Times New Roman"/>
          <w:b/>
          <w:szCs w:val="24"/>
          <w:u w:val="single"/>
          <w:lang w:val="es-ES" w:eastAsia="es-ES"/>
        </w:rPr>
        <w:t>:</w:t>
      </w:r>
      <w:r w:rsidRPr="00EE2889">
        <w:rPr>
          <w:rFonts w:eastAsia="Times New Roman"/>
          <w:szCs w:val="24"/>
          <w:lang w:val="es-ES" w:eastAsia="es-ES"/>
        </w:rPr>
        <w:tab/>
      </w:r>
    </w:p>
    <w:p w14:paraId="035AB80F" w14:textId="77777777" w:rsidR="005226E5" w:rsidRDefault="005226E5" w:rsidP="005226E5">
      <w:pPr>
        <w:spacing w:after="0" w:line="240" w:lineRule="auto"/>
        <w:jc w:val="both"/>
        <w:rPr>
          <w:rFonts w:eastAsia="Times New Roman"/>
          <w:b/>
          <w:szCs w:val="24"/>
          <w:lang w:eastAsia="es-ES"/>
        </w:rPr>
      </w:pPr>
      <w:r w:rsidRPr="00EE2889">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EE2889">
        <w:rPr>
          <w:rFonts w:eastAsia="Times New Roman"/>
          <w:b/>
          <w:szCs w:val="24"/>
          <w:lang w:eastAsia="es-ES"/>
        </w:rPr>
        <w:t>ES CONFORME</w:t>
      </w:r>
      <w:r w:rsidRPr="00EE2889">
        <w:rPr>
          <w:rFonts w:eastAsia="Times New Roman"/>
          <w:szCs w:val="24"/>
          <w:lang w:eastAsia="es-ES"/>
        </w:rPr>
        <w:t xml:space="preserve"> del Jefe de la respectiva dependencia; </w:t>
      </w:r>
      <w:r w:rsidRPr="00EE2889">
        <w:rPr>
          <w:rFonts w:eastAsia="Times New Roman"/>
          <w:b/>
          <w:szCs w:val="24"/>
          <w:lang w:eastAsia="es-ES"/>
        </w:rPr>
        <w:t>ACUERDA</w:t>
      </w:r>
      <w:r w:rsidRPr="00EE2889">
        <w:rPr>
          <w:rFonts w:eastAsia="Times New Roman"/>
          <w:szCs w:val="24"/>
          <w:lang w:eastAsia="es-ES"/>
        </w:rPr>
        <w:t xml:space="preserve">: conceder licencia con goce de sueldo, comprendidos del día </w:t>
      </w:r>
      <w:r w:rsidRPr="005F0C48">
        <w:rPr>
          <w:rFonts w:eastAsia="Times New Roman"/>
          <w:b/>
          <w:szCs w:val="24"/>
          <w:lang w:eastAsia="es-ES"/>
        </w:rPr>
        <w:t>veinte al</w:t>
      </w:r>
      <w:r>
        <w:rPr>
          <w:rFonts w:eastAsia="Times New Roman"/>
          <w:szCs w:val="24"/>
          <w:lang w:eastAsia="es-ES"/>
        </w:rPr>
        <w:t xml:space="preserve"> </w:t>
      </w:r>
      <w:r>
        <w:rPr>
          <w:rFonts w:eastAsia="Times New Roman"/>
          <w:b/>
          <w:szCs w:val="24"/>
          <w:lang w:eastAsia="es-ES"/>
        </w:rPr>
        <w:t xml:space="preserve">veintinueve de Mayo </w:t>
      </w:r>
      <w:r w:rsidRPr="00EE2889">
        <w:rPr>
          <w:rFonts w:eastAsia="Times New Roman"/>
          <w:b/>
          <w:szCs w:val="24"/>
          <w:lang w:eastAsia="es-ES"/>
        </w:rPr>
        <w:t>del año dos mil veinte</w:t>
      </w:r>
      <w:r w:rsidRPr="00EE2889">
        <w:rPr>
          <w:rFonts w:eastAsia="Times New Roman"/>
          <w:szCs w:val="24"/>
          <w:lang w:eastAsia="es-ES"/>
        </w:rPr>
        <w:t xml:space="preserve">; al señor: </w:t>
      </w:r>
      <w:r>
        <w:rPr>
          <w:rFonts w:eastAsia="Times New Roman"/>
          <w:b/>
          <w:szCs w:val="24"/>
          <w:lang w:eastAsia="es-ES"/>
        </w:rPr>
        <w:t>LEONARDO SAUL CASTRO VASQUEZ</w:t>
      </w:r>
      <w:r w:rsidRPr="00EE2889">
        <w:rPr>
          <w:rFonts w:eastAsia="Times New Roman"/>
          <w:b/>
          <w:szCs w:val="24"/>
          <w:lang w:eastAsia="es-ES"/>
        </w:rPr>
        <w:t xml:space="preserve">; </w:t>
      </w:r>
      <w:r>
        <w:rPr>
          <w:rFonts w:eastAsia="Times New Roman"/>
          <w:b/>
          <w:szCs w:val="24"/>
          <w:lang w:eastAsia="es-ES"/>
        </w:rPr>
        <w:t>Mozo, Mantenimiento de Bienes Municipales</w:t>
      </w:r>
      <w:r w:rsidRPr="00EE2889">
        <w:rPr>
          <w:rFonts w:eastAsia="Times New Roman"/>
          <w:b/>
          <w:szCs w:val="24"/>
          <w:lang w:eastAsia="es-ES"/>
        </w:rPr>
        <w:t xml:space="preserve">, </w:t>
      </w:r>
      <w:r w:rsidRPr="00EE2889">
        <w:rPr>
          <w:rFonts w:eastAsia="Times New Roman"/>
          <w:szCs w:val="24"/>
          <w:lang w:eastAsia="es-ES"/>
        </w:rPr>
        <w:t xml:space="preserve">por motivo de </w:t>
      </w:r>
      <w:r>
        <w:rPr>
          <w:rFonts w:eastAsia="Times New Roman"/>
          <w:b/>
          <w:szCs w:val="24"/>
          <w:lang w:eastAsia="es-ES"/>
        </w:rPr>
        <w:t>Accidente de Trabajo (INICIAL</w:t>
      </w:r>
      <w:r w:rsidRPr="00EE2889">
        <w:rPr>
          <w:rFonts w:eastAsia="Times New Roman"/>
          <w:b/>
          <w:szCs w:val="24"/>
          <w:lang w:eastAsia="es-ES"/>
        </w:rPr>
        <w:t xml:space="preserve">)  </w:t>
      </w:r>
      <w:r w:rsidRPr="00EE2889">
        <w:rPr>
          <w:rFonts w:eastAsia="Times New Roman"/>
          <w:szCs w:val="24"/>
          <w:lang w:eastAsia="es-ES"/>
        </w:rPr>
        <w:t xml:space="preserve">con constancia de incapacidad; expedida por el Instituto Salvadoreño del Seguro Social </w:t>
      </w:r>
      <w:r w:rsidRPr="00EE2889">
        <w:rPr>
          <w:rFonts w:eastAsia="Times New Roman"/>
          <w:b/>
          <w:szCs w:val="24"/>
          <w:lang w:eastAsia="es-ES"/>
        </w:rPr>
        <w:t xml:space="preserve">(I.S.S.S) </w:t>
      </w:r>
      <w:r w:rsidRPr="00EE2889">
        <w:rPr>
          <w:rFonts w:eastAsia="Times New Roman"/>
          <w:szCs w:val="24"/>
          <w:lang w:eastAsia="es-ES"/>
        </w:rPr>
        <w:t xml:space="preserve">con un período de incapacidad de </w:t>
      </w:r>
      <w:r>
        <w:rPr>
          <w:rFonts w:eastAsia="Times New Roman"/>
          <w:b/>
          <w:szCs w:val="24"/>
          <w:lang w:eastAsia="es-ES"/>
        </w:rPr>
        <w:t xml:space="preserve">10 </w:t>
      </w:r>
      <w:r w:rsidRPr="00EE2889">
        <w:rPr>
          <w:rFonts w:eastAsia="Times New Roman"/>
          <w:b/>
          <w:szCs w:val="24"/>
          <w:lang w:eastAsia="es-ES"/>
        </w:rPr>
        <w:t>días</w:t>
      </w:r>
      <w:r w:rsidRPr="00EE2889">
        <w:rPr>
          <w:rFonts w:eastAsia="Times New Roman"/>
          <w:szCs w:val="24"/>
          <w:lang w:eastAsia="es-ES"/>
        </w:rPr>
        <w:t xml:space="preserve">, de los cuales solo se cancelará </w:t>
      </w:r>
      <w:r w:rsidRPr="00EE2889">
        <w:rPr>
          <w:rFonts w:eastAsia="Times New Roman"/>
          <w:b/>
          <w:szCs w:val="24"/>
          <w:lang w:eastAsia="es-ES"/>
        </w:rPr>
        <w:t>el 25%</w:t>
      </w:r>
      <w:r w:rsidRPr="00EE2889">
        <w:rPr>
          <w:rFonts w:eastAsia="Times New Roman"/>
          <w:szCs w:val="24"/>
          <w:lang w:eastAsia="es-ES"/>
        </w:rPr>
        <w:t xml:space="preserve"> Por lo tanto, devengará la cantidad de </w:t>
      </w:r>
      <w:r>
        <w:rPr>
          <w:rFonts w:eastAsia="Times New Roman"/>
          <w:b/>
          <w:szCs w:val="24"/>
          <w:lang w:eastAsia="es-ES"/>
        </w:rPr>
        <w:t>VEINTISIETE 23</w:t>
      </w:r>
      <w:r w:rsidRPr="00EE2889">
        <w:rPr>
          <w:rFonts w:eastAsia="Times New Roman"/>
          <w:b/>
          <w:szCs w:val="24"/>
          <w:lang w:eastAsia="es-ES"/>
        </w:rPr>
        <w:t>/100 DÓLARES DE LOS ESTADOS UNIDOS DE AMÉRICA  ($</w:t>
      </w:r>
      <w:r>
        <w:rPr>
          <w:rFonts w:eastAsia="Times New Roman"/>
          <w:b/>
          <w:szCs w:val="24"/>
          <w:lang w:eastAsia="es-ES"/>
        </w:rPr>
        <w:t>27.23</w:t>
      </w:r>
      <w:r w:rsidRPr="00EE2889">
        <w:rPr>
          <w:rFonts w:eastAsia="Times New Roman"/>
          <w:b/>
          <w:szCs w:val="24"/>
          <w:lang w:eastAsia="es-ES"/>
        </w:rPr>
        <w:t>)</w:t>
      </w:r>
      <w:r w:rsidRPr="00EE2889">
        <w:rPr>
          <w:rFonts w:eastAsia="Times New Roman"/>
          <w:szCs w:val="24"/>
          <w:lang w:eastAsia="es-ES"/>
        </w:rPr>
        <w:t>.- El gasto se aplicará al Código</w:t>
      </w:r>
      <w:r w:rsidRPr="00EE2889">
        <w:rPr>
          <w:rFonts w:eastAsia="Times New Roman"/>
          <w:b/>
          <w:szCs w:val="24"/>
          <w:lang w:eastAsia="es-ES"/>
        </w:rPr>
        <w:t xml:space="preserve"> 51101 </w:t>
      </w:r>
      <w:r w:rsidRPr="00EE2889">
        <w:rPr>
          <w:rFonts w:eastAsia="Times New Roman"/>
          <w:szCs w:val="24"/>
          <w:lang w:eastAsia="es-ES"/>
        </w:rPr>
        <w:t>de la línea</w:t>
      </w:r>
      <w:r w:rsidRPr="00EE2889">
        <w:rPr>
          <w:rFonts w:eastAsia="Times New Roman"/>
          <w:b/>
          <w:szCs w:val="24"/>
          <w:lang w:eastAsia="es-ES"/>
        </w:rPr>
        <w:t xml:space="preserve"> 0101</w:t>
      </w:r>
      <w:r w:rsidRPr="00EE2889">
        <w:rPr>
          <w:rFonts w:eastAsia="Times New Roman"/>
          <w:szCs w:val="24"/>
          <w:lang w:eastAsia="es-ES"/>
        </w:rPr>
        <w:t xml:space="preserve">, del Presupuesto Municipal vigente, autorizando a Tesorería a efectuar los pagos correspondientes.- </w:t>
      </w:r>
      <w:r w:rsidRPr="00EE2889">
        <w:rPr>
          <w:rFonts w:eastAsia="Times New Roman"/>
          <w:b/>
          <w:szCs w:val="24"/>
          <w:lang w:eastAsia="es-ES"/>
        </w:rPr>
        <w:t>COMUNIQUESE.-</w:t>
      </w:r>
    </w:p>
    <w:p w14:paraId="4A53D0C5" w14:textId="77777777" w:rsidR="005226E5" w:rsidRDefault="005226E5" w:rsidP="005226E5">
      <w:pPr>
        <w:spacing w:after="0" w:line="240" w:lineRule="auto"/>
        <w:jc w:val="both"/>
        <w:rPr>
          <w:szCs w:val="24"/>
        </w:rPr>
      </w:pPr>
    </w:p>
    <w:p w14:paraId="0C7CEDB0" w14:textId="77777777" w:rsidR="005226E5" w:rsidRPr="00EE2889" w:rsidRDefault="005226E5" w:rsidP="005226E5">
      <w:pPr>
        <w:spacing w:after="0" w:line="240" w:lineRule="auto"/>
        <w:jc w:val="both"/>
        <w:rPr>
          <w:rFonts w:eastAsia="Times New Roman"/>
          <w:szCs w:val="24"/>
          <w:lang w:eastAsia="es-ES"/>
        </w:rPr>
      </w:pPr>
      <w:r w:rsidRPr="00EE2889">
        <w:rPr>
          <w:rFonts w:eastAsia="Times New Roman"/>
          <w:b/>
          <w:szCs w:val="24"/>
          <w:u w:val="single"/>
          <w:lang w:val="es-ES" w:eastAsia="es-ES"/>
        </w:rPr>
        <w:t>ACUERDO NÚMERO</w:t>
      </w:r>
      <w:r>
        <w:rPr>
          <w:rFonts w:eastAsia="Times New Roman"/>
          <w:b/>
          <w:szCs w:val="24"/>
          <w:u w:val="single"/>
          <w:lang w:val="es-ES" w:eastAsia="es-ES"/>
        </w:rPr>
        <w:t xml:space="preserve"> QUINCE</w:t>
      </w:r>
      <w:r w:rsidRPr="00EE2889">
        <w:rPr>
          <w:rFonts w:eastAsia="Times New Roman"/>
          <w:b/>
          <w:szCs w:val="24"/>
          <w:u w:val="single"/>
          <w:lang w:val="es-ES" w:eastAsia="es-ES"/>
        </w:rPr>
        <w:t>:</w:t>
      </w:r>
      <w:r w:rsidRPr="00EE2889">
        <w:rPr>
          <w:rFonts w:eastAsia="Times New Roman"/>
          <w:szCs w:val="24"/>
          <w:lang w:val="es-ES" w:eastAsia="es-ES"/>
        </w:rPr>
        <w:tab/>
      </w:r>
    </w:p>
    <w:p w14:paraId="2FB71D6E" w14:textId="77777777" w:rsidR="005226E5" w:rsidRDefault="005226E5" w:rsidP="005226E5">
      <w:pPr>
        <w:spacing w:after="0" w:line="240" w:lineRule="auto"/>
        <w:jc w:val="both"/>
        <w:rPr>
          <w:rFonts w:eastAsia="Times New Roman"/>
          <w:b/>
          <w:szCs w:val="24"/>
          <w:lang w:eastAsia="es-ES"/>
        </w:rPr>
      </w:pPr>
      <w:r w:rsidRPr="00EE2889">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EE2889">
        <w:rPr>
          <w:rFonts w:eastAsia="Times New Roman"/>
          <w:b/>
          <w:szCs w:val="24"/>
          <w:lang w:eastAsia="es-ES"/>
        </w:rPr>
        <w:t>ES CONFORME</w:t>
      </w:r>
      <w:r w:rsidRPr="00EE2889">
        <w:rPr>
          <w:rFonts w:eastAsia="Times New Roman"/>
          <w:szCs w:val="24"/>
          <w:lang w:eastAsia="es-ES"/>
        </w:rPr>
        <w:t xml:space="preserve"> del Jefe de la respectiva dependencia; </w:t>
      </w:r>
      <w:r w:rsidRPr="00EE2889">
        <w:rPr>
          <w:rFonts w:eastAsia="Times New Roman"/>
          <w:b/>
          <w:szCs w:val="24"/>
          <w:lang w:eastAsia="es-ES"/>
        </w:rPr>
        <w:t>ACUERDA</w:t>
      </w:r>
      <w:r w:rsidRPr="00EE2889">
        <w:rPr>
          <w:rFonts w:eastAsia="Times New Roman"/>
          <w:szCs w:val="24"/>
          <w:lang w:eastAsia="es-ES"/>
        </w:rPr>
        <w:t xml:space="preserve">: conceder licencia con goce de sueldo, comprendidos del día </w:t>
      </w:r>
      <w:proofErr w:type="spellStart"/>
      <w:r>
        <w:rPr>
          <w:rFonts w:eastAsia="Times New Roman"/>
          <w:b/>
          <w:szCs w:val="24"/>
          <w:lang w:eastAsia="es-ES"/>
        </w:rPr>
        <w:t>veintidos</w:t>
      </w:r>
      <w:proofErr w:type="spellEnd"/>
      <w:r>
        <w:rPr>
          <w:rFonts w:eastAsia="Times New Roman"/>
          <w:b/>
          <w:szCs w:val="24"/>
          <w:lang w:eastAsia="es-ES"/>
        </w:rPr>
        <w:t xml:space="preserve"> al </w:t>
      </w:r>
      <w:proofErr w:type="spellStart"/>
      <w:r>
        <w:rPr>
          <w:rFonts w:eastAsia="Times New Roman"/>
          <w:b/>
          <w:szCs w:val="24"/>
          <w:lang w:eastAsia="es-ES"/>
        </w:rPr>
        <w:t>veintiseis</w:t>
      </w:r>
      <w:proofErr w:type="spellEnd"/>
      <w:r>
        <w:rPr>
          <w:rFonts w:eastAsia="Times New Roman"/>
          <w:b/>
          <w:szCs w:val="24"/>
          <w:lang w:eastAsia="es-ES"/>
        </w:rPr>
        <w:t xml:space="preserve"> de Mayo</w:t>
      </w:r>
      <w:r w:rsidRPr="00EE2889">
        <w:rPr>
          <w:rFonts w:eastAsia="Times New Roman"/>
          <w:b/>
          <w:szCs w:val="24"/>
          <w:lang w:eastAsia="es-ES"/>
        </w:rPr>
        <w:t xml:space="preserve"> del año dos mil veinte</w:t>
      </w:r>
      <w:r w:rsidRPr="00EE2889">
        <w:rPr>
          <w:rFonts w:eastAsia="Times New Roman"/>
          <w:szCs w:val="24"/>
          <w:lang w:eastAsia="es-ES"/>
        </w:rPr>
        <w:t xml:space="preserve">; al señor: </w:t>
      </w:r>
      <w:r>
        <w:rPr>
          <w:rFonts w:eastAsia="Times New Roman"/>
          <w:b/>
          <w:szCs w:val="24"/>
          <w:lang w:eastAsia="es-ES"/>
        </w:rPr>
        <w:t>MELVIN ORLANDO CHAVEZ REYES</w:t>
      </w:r>
      <w:r w:rsidRPr="00EE2889">
        <w:rPr>
          <w:rFonts w:eastAsia="Times New Roman"/>
          <w:b/>
          <w:szCs w:val="24"/>
          <w:lang w:eastAsia="es-ES"/>
        </w:rPr>
        <w:t xml:space="preserve">; </w:t>
      </w:r>
      <w:r>
        <w:rPr>
          <w:rFonts w:eastAsia="Times New Roman"/>
          <w:b/>
          <w:szCs w:val="24"/>
          <w:lang w:eastAsia="es-ES"/>
        </w:rPr>
        <w:t>Agente, Cuerpo de Agentes Municipales de Metapán</w:t>
      </w:r>
      <w:r w:rsidRPr="00EE2889">
        <w:rPr>
          <w:rFonts w:eastAsia="Times New Roman"/>
          <w:b/>
          <w:szCs w:val="24"/>
          <w:lang w:eastAsia="es-ES"/>
        </w:rPr>
        <w:t xml:space="preserve">, </w:t>
      </w:r>
      <w:r w:rsidRPr="00EE2889">
        <w:rPr>
          <w:rFonts w:eastAsia="Times New Roman"/>
          <w:szCs w:val="24"/>
          <w:lang w:eastAsia="es-ES"/>
        </w:rPr>
        <w:t xml:space="preserve">por motivo de </w:t>
      </w:r>
      <w:r>
        <w:rPr>
          <w:rFonts w:eastAsia="Times New Roman"/>
          <w:b/>
          <w:szCs w:val="24"/>
          <w:lang w:eastAsia="es-ES"/>
        </w:rPr>
        <w:t>Enfermedad Común (INICIAL</w:t>
      </w:r>
      <w:r w:rsidRPr="00EE2889">
        <w:rPr>
          <w:rFonts w:eastAsia="Times New Roman"/>
          <w:b/>
          <w:szCs w:val="24"/>
          <w:lang w:eastAsia="es-ES"/>
        </w:rPr>
        <w:t xml:space="preserve">)  </w:t>
      </w:r>
      <w:r w:rsidRPr="00EE2889">
        <w:rPr>
          <w:rFonts w:eastAsia="Times New Roman"/>
          <w:szCs w:val="24"/>
          <w:lang w:eastAsia="es-ES"/>
        </w:rPr>
        <w:t xml:space="preserve">con constancia de incapacidad; expedida por el Instituto Salvadoreño del Seguro Social </w:t>
      </w:r>
      <w:r w:rsidRPr="00EE2889">
        <w:rPr>
          <w:rFonts w:eastAsia="Times New Roman"/>
          <w:b/>
          <w:szCs w:val="24"/>
          <w:lang w:eastAsia="es-ES"/>
        </w:rPr>
        <w:t xml:space="preserve">(I.S.S.S) </w:t>
      </w:r>
      <w:r w:rsidRPr="00EE2889">
        <w:rPr>
          <w:rFonts w:eastAsia="Times New Roman"/>
          <w:szCs w:val="24"/>
          <w:lang w:eastAsia="es-ES"/>
        </w:rPr>
        <w:t xml:space="preserve">con un período de incapacidad de </w:t>
      </w:r>
      <w:r>
        <w:rPr>
          <w:rFonts w:eastAsia="Times New Roman"/>
          <w:b/>
          <w:szCs w:val="24"/>
          <w:lang w:eastAsia="es-ES"/>
        </w:rPr>
        <w:t xml:space="preserve">5 </w:t>
      </w:r>
      <w:r w:rsidRPr="00EE2889">
        <w:rPr>
          <w:rFonts w:eastAsia="Times New Roman"/>
          <w:b/>
          <w:szCs w:val="24"/>
          <w:lang w:eastAsia="es-ES"/>
        </w:rPr>
        <w:t>días</w:t>
      </w:r>
      <w:r w:rsidRPr="00EE2889">
        <w:rPr>
          <w:rFonts w:eastAsia="Times New Roman"/>
          <w:szCs w:val="24"/>
          <w:lang w:eastAsia="es-ES"/>
        </w:rPr>
        <w:t xml:space="preserve">, de los cuales solo se cancelará </w:t>
      </w:r>
      <w:r w:rsidRPr="00EE2889">
        <w:rPr>
          <w:rFonts w:eastAsia="Times New Roman"/>
          <w:b/>
          <w:szCs w:val="24"/>
          <w:lang w:eastAsia="es-ES"/>
        </w:rPr>
        <w:t>el 25%</w:t>
      </w:r>
      <w:r w:rsidRPr="00EE2889">
        <w:rPr>
          <w:rFonts w:eastAsia="Times New Roman"/>
          <w:szCs w:val="24"/>
          <w:lang w:eastAsia="es-ES"/>
        </w:rPr>
        <w:t xml:space="preserve"> Por lo tanto, devengará la cantidad de </w:t>
      </w:r>
      <w:r>
        <w:rPr>
          <w:rFonts w:eastAsia="Times New Roman"/>
          <w:b/>
          <w:szCs w:val="24"/>
          <w:lang w:eastAsia="es-ES"/>
        </w:rPr>
        <w:t>SIETE 26</w:t>
      </w:r>
      <w:r w:rsidRPr="00EE2889">
        <w:rPr>
          <w:rFonts w:eastAsia="Times New Roman"/>
          <w:b/>
          <w:szCs w:val="24"/>
          <w:lang w:eastAsia="es-ES"/>
        </w:rPr>
        <w:t>/100 DÓLARES DE LOS ESTADOS UNIDOS DE AMÉRICA  ($</w:t>
      </w:r>
      <w:r>
        <w:rPr>
          <w:rFonts w:eastAsia="Times New Roman"/>
          <w:b/>
          <w:szCs w:val="24"/>
          <w:lang w:eastAsia="es-ES"/>
        </w:rPr>
        <w:t>7.26</w:t>
      </w:r>
      <w:r w:rsidRPr="00EE2889">
        <w:rPr>
          <w:rFonts w:eastAsia="Times New Roman"/>
          <w:b/>
          <w:szCs w:val="24"/>
          <w:lang w:eastAsia="es-ES"/>
        </w:rPr>
        <w:t>)</w:t>
      </w:r>
      <w:r w:rsidRPr="00EE2889">
        <w:rPr>
          <w:rFonts w:eastAsia="Times New Roman"/>
          <w:szCs w:val="24"/>
          <w:lang w:eastAsia="es-ES"/>
        </w:rPr>
        <w:t>.- El gasto se aplicará al Código</w:t>
      </w:r>
      <w:r w:rsidRPr="00EE2889">
        <w:rPr>
          <w:rFonts w:eastAsia="Times New Roman"/>
          <w:b/>
          <w:szCs w:val="24"/>
          <w:lang w:eastAsia="es-ES"/>
        </w:rPr>
        <w:t xml:space="preserve"> 51101 </w:t>
      </w:r>
      <w:r w:rsidRPr="00EE2889">
        <w:rPr>
          <w:rFonts w:eastAsia="Times New Roman"/>
          <w:szCs w:val="24"/>
          <w:lang w:eastAsia="es-ES"/>
        </w:rPr>
        <w:t>de la línea</w:t>
      </w:r>
      <w:r w:rsidRPr="00EE2889">
        <w:rPr>
          <w:rFonts w:eastAsia="Times New Roman"/>
          <w:b/>
          <w:szCs w:val="24"/>
          <w:lang w:eastAsia="es-ES"/>
        </w:rPr>
        <w:t xml:space="preserve"> 0101</w:t>
      </w:r>
      <w:r w:rsidRPr="00EE2889">
        <w:rPr>
          <w:rFonts w:eastAsia="Times New Roman"/>
          <w:szCs w:val="24"/>
          <w:lang w:eastAsia="es-ES"/>
        </w:rPr>
        <w:t xml:space="preserve">, del Presupuesto Municipal vigente, autorizando a Tesorería a efectuar los pagos correspondientes.- </w:t>
      </w:r>
      <w:r w:rsidRPr="00EE2889">
        <w:rPr>
          <w:rFonts w:eastAsia="Times New Roman"/>
          <w:b/>
          <w:szCs w:val="24"/>
          <w:lang w:eastAsia="es-ES"/>
        </w:rPr>
        <w:t>COMUNIQUESE.-</w:t>
      </w:r>
    </w:p>
    <w:p w14:paraId="1EF0CA0C" w14:textId="77777777" w:rsidR="005226E5" w:rsidRDefault="005226E5" w:rsidP="005226E5">
      <w:pPr>
        <w:spacing w:after="0" w:line="240" w:lineRule="auto"/>
        <w:jc w:val="both"/>
        <w:rPr>
          <w:szCs w:val="24"/>
        </w:rPr>
      </w:pPr>
    </w:p>
    <w:p w14:paraId="1683F3F8" w14:textId="77777777" w:rsidR="005226E5" w:rsidRDefault="005226E5" w:rsidP="005226E5">
      <w:pPr>
        <w:spacing w:after="0" w:line="240" w:lineRule="auto"/>
        <w:jc w:val="both"/>
        <w:rPr>
          <w:szCs w:val="24"/>
        </w:rPr>
      </w:pPr>
    </w:p>
    <w:p w14:paraId="5F33411E" w14:textId="77777777" w:rsidR="005226E5" w:rsidRPr="00D07266" w:rsidRDefault="005226E5" w:rsidP="005226E5">
      <w:pPr>
        <w:spacing w:after="0" w:line="240" w:lineRule="auto"/>
        <w:jc w:val="both"/>
        <w:rPr>
          <w:rFonts w:eastAsia="Times New Roman"/>
          <w:szCs w:val="24"/>
          <w:lang w:eastAsia="es-ES"/>
        </w:rPr>
      </w:pPr>
      <w:r w:rsidRPr="00D07266">
        <w:rPr>
          <w:rFonts w:eastAsia="Times New Roman"/>
          <w:b/>
          <w:szCs w:val="24"/>
          <w:u w:val="single"/>
          <w:lang w:val="es-ES" w:eastAsia="es-ES"/>
        </w:rPr>
        <w:t>ACUERDO NÚMERO</w:t>
      </w:r>
      <w:r>
        <w:rPr>
          <w:rFonts w:eastAsia="Times New Roman"/>
          <w:b/>
          <w:szCs w:val="24"/>
          <w:u w:val="single"/>
          <w:lang w:val="es-ES" w:eastAsia="es-ES"/>
        </w:rPr>
        <w:t xml:space="preserve"> DIECISEIS</w:t>
      </w:r>
      <w:r w:rsidRPr="00D07266">
        <w:rPr>
          <w:rFonts w:eastAsia="Times New Roman"/>
          <w:b/>
          <w:szCs w:val="24"/>
          <w:u w:val="single"/>
          <w:lang w:val="es-ES" w:eastAsia="es-ES"/>
        </w:rPr>
        <w:t>:</w:t>
      </w:r>
      <w:r w:rsidRPr="00D07266">
        <w:rPr>
          <w:rFonts w:eastAsia="Times New Roman"/>
          <w:szCs w:val="24"/>
          <w:lang w:val="es-ES" w:eastAsia="es-ES"/>
        </w:rPr>
        <w:tab/>
      </w:r>
    </w:p>
    <w:p w14:paraId="4C55F570" w14:textId="77777777" w:rsidR="005226E5" w:rsidRPr="00D07266" w:rsidRDefault="005226E5" w:rsidP="005226E5">
      <w:pPr>
        <w:spacing w:after="0" w:line="240" w:lineRule="auto"/>
        <w:jc w:val="both"/>
        <w:rPr>
          <w:rFonts w:eastAsia="Times New Roman"/>
          <w:b/>
          <w:szCs w:val="24"/>
          <w:lang w:eastAsia="es-ES"/>
        </w:rPr>
      </w:pPr>
      <w:r w:rsidRPr="00D07266">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D07266">
        <w:rPr>
          <w:rFonts w:eastAsia="Times New Roman"/>
          <w:b/>
          <w:szCs w:val="24"/>
          <w:lang w:eastAsia="es-ES"/>
        </w:rPr>
        <w:t>ES CONFORME</w:t>
      </w:r>
      <w:r w:rsidRPr="00D07266">
        <w:rPr>
          <w:rFonts w:eastAsia="Times New Roman"/>
          <w:szCs w:val="24"/>
          <w:lang w:eastAsia="es-ES"/>
        </w:rPr>
        <w:t xml:space="preserve"> del Jefe de la respectiva dependencia; </w:t>
      </w:r>
      <w:r w:rsidRPr="00D07266">
        <w:rPr>
          <w:rFonts w:eastAsia="Times New Roman"/>
          <w:b/>
          <w:szCs w:val="24"/>
          <w:lang w:eastAsia="es-ES"/>
        </w:rPr>
        <w:t>ACUERDA</w:t>
      </w:r>
      <w:r w:rsidRPr="00D07266">
        <w:rPr>
          <w:rFonts w:eastAsia="Times New Roman"/>
          <w:szCs w:val="24"/>
          <w:lang w:eastAsia="es-ES"/>
        </w:rPr>
        <w:t xml:space="preserve">: conceder licencia con goce de sueldo, comprendidos del día </w:t>
      </w:r>
      <w:r>
        <w:rPr>
          <w:b/>
          <w:szCs w:val="24"/>
        </w:rPr>
        <w:t>veinticinco al treinta y uno de Mayo del año dos mil veinte</w:t>
      </w:r>
      <w:r w:rsidRPr="00D07266">
        <w:rPr>
          <w:rFonts w:eastAsia="Times New Roman"/>
          <w:szCs w:val="24"/>
          <w:lang w:eastAsia="es-ES"/>
        </w:rPr>
        <w:t xml:space="preserve">; al señor: </w:t>
      </w:r>
      <w:r>
        <w:rPr>
          <w:rFonts w:eastAsia="Times New Roman"/>
          <w:b/>
          <w:szCs w:val="24"/>
          <w:lang w:eastAsia="es-ES"/>
        </w:rPr>
        <w:t>OSCAR ARMANDO ARRIOLA FAJARDO</w:t>
      </w:r>
      <w:r w:rsidRPr="00D07266">
        <w:rPr>
          <w:rFonts w:eastAsia="Times New Roman"/>
          <w:b/>
          <w:szCs w:val="24"/>
          <w:lang w:eastAsia="es-ES"/>
        </w:rPr>
        <w:t>; Motorista</w:t>
      </w:r>
      <w:r>
        <w:rPr>
          <w:rFonts w:eastAsia="Times New Roman"/>
          <w:b/>
          <w:szCs w:val="24"/>
          <w:lang w:eastAsia="es-ES"/>
        </w:rPr>
        <w:t xml:space="preserve">, Aseo </w:t>
      </w:r>
      <w:proofErr w:type="spellStart"/>
      <w:r>
        <w:rPr>
          <w:rFonts w:eastAsia="Times New Roman"/>
          <w:b/>
          <w:szCs w:val="24"/>
          <w:lang w:eastAsia="es-ES"/>
        </w:rPr>
        <w:t>Publico</w:t>
      </w:r>
      <w:proofErr w:type="spellEnd"/>
      <w:r w:rsidRPr="00D07266">
        <w:rPr>
          <w:rFonts w:eastAsia="Times New Roman"/>
          <w:b/>
          <w:szCs w:val="24"/>
          <w:lang w:eastAsia="es-ES"/>
        </w:rPr>
        <w:t xml:space="preserve">, </w:t>
      </w:r>
      <w:r w:rsidRPr="00D07266">
        <w:rPr>
          <w:rFonts w:eastAsia="Times New Roman"/>
          <w:szCs w:val="24"/>
          <w:lang w:eastAsia="es-ES"/>
        </w:rPr>
        <w:t xml:space="preserve">por motivo de </w:t>
      </w:r>
      <w:r>
        <w:rPr>
          <w:rFonts w:eastAsia="Times New Roman"/>
          <w:b/>
          <w:szCs w:val="24"/>
          <w:lang w:eastAsia="es-ES"/>
        </w:rPr>
        <w:t>Enfermedad Común (INICIAL</w:t>
      </w:r>
      <w:r w:rsidRPr="00D07266">
        <w:rPr>
          <w:rFonts w:eastAsia="Times New Roman"/>
          <w:b/>
          <w:szCs w:val="24"/>
          <w:lang w:eastAsia="es-ES"/>
        </w:rPr>
        <w:t xml:space="preserve">)  </w:t>
      </w:r>
      <w:r w:rsidRPr="00D07266">
        <w:rPr>
          <w:rFonts w:eastAsia="Times New Roman"/>
          <w:szCs w:val="24"/>
          <w:lang w:eastAsia="es-ES"/>
        </w:rPr>
        <w:t xml:space="preserve">con constancia de incapacidad; expedida por el Instituto Salvadoreño del Seguro Social </w:t>
      </w:r>
      <w:r w:rsidRPr="00D07266">
        <w:rPr>
          <w:rFonts w:eastAsia="Times New Roman"/>
          <w:b/>
          <w:szCs w:val="24"/>
          <w:lang w:eastAsia="es-ES"/>
        </w:rPr>
        <w:t xml:space="preserve">(I.S.S.S) </w:t>
      </w:r>
      <w:r w:rsidRPr="00D07266">
        <w:rPr>
          <w:rFonts w:eastAsia="Times New Roman"/>
          <w:szCs w:val="24"/>
          <w:lang w:eastAsia="es-ES"/>
        </w:rPr>
        <w:t xml:space="preserve">con un período de incapacidad de </w:t>
      </w:r>
      <w:r>
        <w:rPr>
          <w:rFonts w:eastAsia="Times New Roman"/>
          <w:b/>
          <w:szCs w:val="24"/>
          <w:lang w:eastAsia="es-ES"/>
        </w:rPr>
        <w:t>7</w:t>
      </w:r>
      <w:r w:rsidRPr="00D07266">
        <w:rPr>
          <w:rFonts w:eastAsia="Times New Roman"/>
          <w:b/>
          <w:szCs w:val="24"/>
          <w:lang w:eastAsia="es-ES"/>
        </w:rPr>
        <w:t xml:space="preserve"> días</w:t>
      </w:r>
      <w:r w:rsidRPr="00D07266">
        <w:rPr>
          <w:rFonts w:eastAsia="Times New Roman"/>
          <w:szCs w:val="24"/>
          <w:lang w:eastAsia="es-ES"/>
        </w:rPr>
        <w:t xml:space="preserve">, de los cuales solo se cancelará </w:t>
      </w:r>
      <w:r w:rsidRPr="00D07266">
        <w:rPr>
          <w:rFonts w:eastAsia="Times New Roman"/>
          <w:b/>
          <w:szCs w:val="24"/>
          <w:lang w:eastAsia="es-ES"/>
        </w:rPr>
        <w:t>el 25%</w:t>
      </w:r>
      <w:r w:rsidRPr="00D07266">
        <w:rPr>
          <w:rFonts w:eastAsia="Times New Roman"/>
          <w:szCs w:val="24"/>
          <w:lang w:eastAsia="es-ES"/>
        </w:rPr>
        <w:t xml:space="preserve"> Por lo tanto, devengará la cantidad de </w:t>
      </w:r>
      <w:r>
        <w:rPr>
          <w:rFonts w:eastAsia="Times New Roman"/>
          <w:b/>
          <w:szCs w:val="24"/>
          <w:lang w:eastAsia="es-ES"/>
        </w:rPr>
        <w:t>QUINCE 00</w:t>
      </w:r>
      <w:r w:rsidRPr="00D07266">
        <w:rPr>
          <w:rFonts w:eastAsia="Times New Roman"/>
          <w:b/>
          <w:szCs w:val="24"/>
          <w:lang w:eastAsia="es-ES"/>
        </w:rPr>
        <w:t>/100 DÓLARES DE LOS ESTADOS UN</w:t>
      </w:r>
      <w:r>
        <w:rPr>
          <w:rFonts w:eastAsia="Times New Roman"/>
          <w:b/>
          <w:szCs w:val="24"/>
          <w:lang w:eastAsia="es-ES"/>
        </w:rPr>
        <w:t>IDOS DE AMÉRICA  ($15.00</w:t>
      </w:r>
      <w:r w:rsidRPr="00D07266">
        <w:rPr>
          <w:rFonts w:eastAsia="Times New Roman"/>
          <w:b/>
          <w:szCs w:val="24"/>
          <w:lang w:eastAsia="es-ES"/>
        </w:rPr>
        <w:t>)</w:t>
      </w:r>
      <w:r w:rsidRPr="00D07266">
        <w:rPr>
          <w:rFonts w:eastAsia="Times New Roman"/>
          <w:szCs w:val="24"/>
          <w:lang w:eastAsia="es-ES"/>
        </w:rPr>
        <w:t>.- El gasto se aplicará al Código</w:t>
      </w:r>
      <w:r w:rsidRPr="00D07266">
        <w:rPr>
          <w:rFonts w:eastAsia="Times New Roman"/>
          <w:b/>
          <w:szCs w:val="24"/>
          <w:lang w:eastAsia="es-ES"/>
        </w:rPr>
        <w:t xml:space="preserve"> 51101 </w:t>
      </w:r>
      <w:r w:rsidRPr="00D07266">
        <w:rPr>
          <w:rFonts w:eastAsia="Times New Roman"/>
          <w:szCs w:val="24"/>
          <w:lang w:eastAsia="es-ES"/>
        </w:rPr>
        <w:t>de la línea</w:t>
      </w:r>
      <w:r w:rsidRPr="00D07266">
        <w:rPr>
          <w:rFonts w:eastAsia="Times New Roman"/>
          <w:b/>
          <w:szCs w:val="24"/>
          <w:lang w:eastAsia="es-ES"/>
        </w:rPr>
        <w:t xml:space="preserve"> 0101</w:t>
      </w:r>
      <w:r w:rsidRPr="00D07266">
        <w:rPr>
          <w:rFonts w:eastAsia="Times New Roman"/>
          <w:szCs w:val="24"/>
          <w:lang w:eastAsia="es-ES"/>
        </w:rPr>
        <w:t xml:space="preserve">, del Presupuesto Municipal vigente, autorizando a Tesorería a efectuar los pagos correspondientes.- </w:t>
      </w:r>
      <w:r w:rsidRPr="00D07266">
        <w:rPr>
          <w:rFonts w:eastAsia="Times New Roman"/>
          <w:b/>
          <w:szCs w:val="24"/>
          <w:lang w:eastAsia="es-ES"/>
        </w:rPr>
        <w:t>COMUNIQUESE.-</w:t>
      </w:r>
    </w:p>
    <w:p w14:paraId="18B5A5DA" w14:textId="77777777" w:rsidR="005226E5" w:rsidRDefault="005226E5" w:rsidP="005226E5">
      <w:pPr>
        <w:spacing w:after="0" w:line="240" w:lineRule="auto"/>
        <w:jc w:val="both"/>
        <w:rPr>
          <w:szCs w:val="24"/>
        </w:rPr>
      </w:pPr>
    </w:p>
    <w:p w14:paraId="0BA85FB6" w14:textId="77777777" w:rsidR="005226E5" w:rsidRPr="00D07266" w:rsidRDefault="005226E5" w:rsidP="005226E5">
      <w:pPr>
        <w:spacing w:after="0" w:line="240" w:lineRule="auto"/>
        <w:jc w:val="both"/>
        <w:rPr>
          <w:rFonts w:eastAsia="Times New Roman"/>
          <w:szCs w:val="24"/>
          <w:lang w:eastAsia="es-ES"/>
        </w:rPr>
      </w:pPr>
      <w:r w:rsidRPr="00D07266">
        <w:rPr>
          <w:rFonts w:eastAsia="Times New Roman"/>
          <w:b/>
          <w:szCs w:val="24"/>
          <w:u w:val="single"/>
          <w:lang w:val="es-ES" w:eastAsia="es-ES"/>
        </w:rPr>
        <w:t>ACUERDO NÚMERO</w:t>
      </w:r>
      <w:r>
        <w:rPr>
          <w:rFonts w:eastAsia="Times New Roman"/>
          <w:b/>
          <w:szCs w:val="24"/>
          <w:u w:val="single"/>
          <w:lang w:val="es-ES" w:eastAsia="es-ES"/>
        </w:rPr>
        <w:t xml:space="preserve"> DIECISIETE</w:t>
      </w:r>
      <w:r w:rsidRPr="00D07266">
        <w:rPr>
          <w:rFonts w:eastAsia="Times New Roman"/>
          <w:b/>
          <w:szCs w:val="24"/>
          <w:u w:val="single"/>
          <w:lang w:val="es-ES" w:eastAsia="es-ES"/>
        </w:rPr>
        <w:t>:</w:t>
      </w:r>
      <w:r w:rsidRPr="00D07266">
        <w:rPr>
          <w:rFonts w:eastAsia="Times New Roman"/>
          <w:szCs w:val="24"/>
          <w:lang w:val="es-ES" w:eastAsia="es-ES"/>
        </w:rPr>
        <w:tab/>
      </w:r>
    </w:p>
    <w:p w14:paraId="556C6F7B" w14:textId="77777777" w:rsidR="005226E5" w:rsidRPr="00D07266" w:rsidRDefault="005226E5" w:rsidP="005226E5">
      <w:pPr>
        <w:spacing w:after="0" w:line="240" w:lineRule="auto"/>
        <w:jc w:val="both"/>
        <w:rPr>
          <w:rFonts w:eastAsia="Times New Roman"/>
          <w:b/>
          <w:szCs w:val="24"/>
          <w:lang w:eastAsia="es-ES"/>
        </w:rPr>
      </w:pPr>
      <w:r w:rsidRPr="00D07266">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D07266">
        <w:rPr>
          <w:rFonts w:eastAsia="Times New Roman"/>
          <w:b/>
          <w:szCs w:val="24"/>
          <w:lang w:eastAsia="es-ES"/>
        </w:rPr>
        <w:t>ES CONFORME</w:t>
      </w:r>
      <w:r w:rsidRPr="00D07266">
        <w:rPr>
          <w:rFonts w:eastAsia="Times New Roman"/>
          <w:szCs w:val="24"/>
          <w:lang w:eastAsia="es-ES"/>
        </w:rPr>
        <w:t xml:space="preserve"> del Jefe de la respectiva dependencia; </w:t>
      </w:r>
      <w:r w:rsidRPr="00D07266">
        <w:rPr>
          <w:rFonts w:eastAsia="Times New Roman"/>
          <w:b/>
          <w:szCs w:val="24"/>
          <w:lang w:eastAsia="es-ES"/>
        </w:rPr>
        <w:t>ACUERDA</w:t>
      </w:r>
      <w:r w:rsidRPr="00D07266">
        <w:rPr>
          <w:rFonts w:eastAsia="Times New Roman"/>
          <w:szCs w:val="24"/>
          <w:lang w:eastAsia="es-ES"/>
        </w:rPr>
        <w:t xml:space="preserve">: conceder licencia con goce de sueldo, comprendidos del día </w:t>
      </w:r>
      <w:r>
        <w:rPr>
          <w:b/>
          <w:szCs w:val="24"/>
        </w:rPr>
        <w:t>uno al cinco de Junio del año dos mil veinte</w:t>
      </w:r>
      <w:r w:rsidRPr="00D07266">
        <w:rPr>
          <w:rFonts w:eastAsia="Times New Roman"/>
          <w:szCs w:val="24"/>
          <w:lang w:eastAsia="es-ES"/>
        </w:rPr>
        <w:t xml:space="preserve">; al señor: </w:t>
      </w:r>
      <w:r>
        <w:rPr>
          <w:rFonts w:eastAsia="Times New Roman"/>
          <w:b/>
          <w:szCs w:val="24"/>
          <w:lang w:eastAsia="es-ES"/>
        </w:rPr>
        <w:t xml:space="preserve">EDWIN ALEXANDER MARTINEZ RAMOS; Mozo, Aseo </w:t>
      </w:r>
      <w:proofErr w:type="spellStart"/>
      <w:r>
        <w:rPr>
          <w:rFonts w:eastAsia="Times New Roman"/>
          <w:b/>
          <w:szCs w:val="24"/>
          <w:lang w:eastAsia="es-ES"/>
        </w:rPr>
        <w:t>Publico</w:t>
      </w:r>
      <w:proofErr w:type="spellEnd"/>
      <w:r w:rsidRPr="00D07266">
        <w:rPr>
          <w:rFonts w:eastAsia="Times New Roman"/>
          <w:b/>
          <w:szCs w:val="24"/>
          <w:lang w:eastAsia="es-ES"/>
        </w:rPr>
        <w:t xml:space="preserve">, </w:t>
      </w:r>
      <w:r>
        <w:rPr>
          <w:rFonts w:eastAsia="Times New Roman"/>
          <w:szCs w:val="24"/>
          <w:lang w:eastAsia="es-ES"/>
        </w:rPr>
        <w:t xml:space="preserve">por motivo de </w:t>
      </w:r>
      <w:r w:rsidRPr="00C65519">
        <w:rPr>
          <w:rFonts w:eastAsia="Times New Roman"/>
          <w:b/>
          <w:szCs w:val="24"/>
          <w:lang w:eastAsia="es-ES"/>
        </w:rPr>
        <w:t>Accidente de Trabajo</w:t>
      </w:r>
      <w:r>
        <w:rPr>
          <w:rFonts w:eastAsia="Times New Roman"/>
          <w:b/>
          <w:szCs w:val="24"/>
          <w:lang w:eastAsia="es-ES"/>
        </w:rPr>
        <w:t xml:space="preserve"> (INICIAL</w:t>
      </w:r>
      <w:r w:rsidRPr="00D07266">
        <w:rPr>
          <w:rFonts w:eastAsia="Times New Roman"/>
          <w:b/>
          <w:szCs w:val="24"/>
          <w:lang w:eastAsia="es-ES"/>
        </w:rPr>
        <w:t xml:space="preserve">)  </w:t>
      </w:r>
      <w:r w:rsidRPr="00D07266">
        <w:rPr>
          <w:rFonts w:eastAsia="Times New Roman"/>
          <w:szCs w:val="24"/>
          <w:lang w:eastAsia="es-ES"/>
        </w:rPr>
        <w:t xml:space="preserve">con constancia de incapacidad; expedida por el Instituto Salvadoreño del Seguro Social </w:t>
      </w:r>
      <w:r w:rsidRPr="00D07266">
        <w:rPr>
          <w:rFonts w:eastAsia="Times New Roman"/>
          <w:b/>
          <w:szCs w:val="24"/>
          <w:lang w:eastAsia="es-ES"/>
        </w:rPr>
        <w:t xml:space="preserve">(I.S.S.S) </w:t>
      </w:r>
      <w:r w:rsidRPr="00D07266">
        <w:rPr>
          <w:rFonts w:eastAsia="Times New Roman"/>
          <w:szCs w:val="24"/>
          <w:lang w:eastAsia="es-ES"/>
        </w:rPr>
        <w:t xml:space="preserve">con un período de incapacidad de </w:t>
      </w:r>
      <w:r>
        <w:rPr>
          <w:rFonts w:eastAsia="Times New Roman"/>
          <w:b/>
          <w:szCs w:val="24"/>
          <w:lang w:eastAsia="es-ES"/>
        </w:rPr>
        <w:t>5</w:t>
      </w:r>
      <w:r w:rsidRPr="00D07266">
        <w:rPr>
          <w:rFonts w:eastAsia="Times New Roman"/>
          <w:b/>
          <w:szCs w:val="24"/>
          <w:lang w:eastAsia="es-ES"/>
        </w:rPr>
        <w:t xml:space="preserve"> días</w:t>
      </w:r>
      <w:r w:rsidRPr="00D07266">
        <w:rPr>
          <w:rFonts w:eastAsia="Times New Roman"/>
          <w:szCs w:val="24"/>
          <w:lang w:eastAsia="es-ES"/>
        </w:rPr>
        <w:t xml:space="preserve">, de los cuales solo se cancelará </w:t>
      </w:r>
      <w:r w:rsidRPr="00D07266">
        <w:rPr>
          <w:rFonts w:eastAsia="Times New Roman"/>
          <w:b/>
          <w:szCs w:val="24"/>
          <w:lang w:eastAsia="es-ES"/>
        </w:rPr>
        <w:t>el 25%</w:t>
      </w:r>
      <w:r w:rsidRPr="00D07266">
        <w:rPr>
          <w:rFonts w:eastAsia="Times New Roman"/>
          <w:szCs w:val="24"/>
          <w:lang w:eastAsia="es-ES"/>
        </w:rPr>
        <w:t xml:space="preserve"> Por lo tanto, devengará la cantidad de </w:t>
      </w:r>
      <w:r>
        <w:rPr>
          <w:rFonts w:eastAsia="Times New Roman"/>
          <w:b/>
          <w:szCs w:val="24"/>
          <w:lang w:eastAsia="es-ES"/>
        </w:rPr>
        <w:t>ONCE 67</w:t>
      </w:r>
      <w:r w:rsidRPr="00D07266">
        <w:rPr>
          <w:rFonts w:eastAsia="Times New Roman"/>
          <w:b/>
          <w:szCs w:val="24"/>
          <w:lang w:eastAsia="es-ES"/>
        </w:rPr>
        <w:t>/100 DÓLARES DE LOS ESTADOS UN</w:t>
      </w:r>
      <w:r>
        <w:rPr>
          <w:rFonts w:eastAsia="Times New Roman"/>
          <w:b/>
          <w:szCs w:val="24"/>
          <w:lang w:eastAsia="es-ES"/>
        </w:rPr>
        <w:t>IDOS DE AMÉRICA  ($11.67</w:t>
      </w:r>
      <w:r w:rsidRPr="00D07266">
        <w:rPr>
          <w:rFonts w:eastAsia="Times New Roman"/>
          <w:b/>
          <w:szCs w:val="24"/>
          <w:lang w:eastAsia="es-ES"/>
        </w:rPr>
        <w:t>)</w:t>
      </w:r>
      <w:r w:rsidRPr="00D07266">
        <w:rPr>
          <w:rFonts w:eastAsia="Times New Roman"/>
          <w:szCs w:val="24"/>
          <w:lang w:eastAsia="es-ES"/>
        </w:rPr>
        <w:t>.- El gasto se aplicará al Código</w:t>
      </w:r>
      <w:r w:rsidRPr="00D07266">
        <w:rPr>
          <w:rFonts w:eastAsia="Times New Roman"/>
          <w:b/>
          <w:szCs w:val="24"/>
          <w:lang w:eastAsia="es-ES"/>
        </w:rPr>
        <w:t xml:space="preserve"> 51101 </w:t>
      </w:r>
      <w:r w:rsidRPr="00D07266">
        <w:rPr>
          <w:rFonts w:eastAsia="Times New Roman"/>
          <w:szCs w:val="24"/>
          <w:lang w:eastAsia="es-ES"/>
        </w:rPr>
        <w:t>de la línea</w:t>
      </w:r>
      <w:r w:rsidRPr="00D07266">
        <w:rPr>
          <w:rFonts w:eastAsia="Times New Roman"/>
          <w:b/>
          <w:szCs w:val="24"/>
          <w:lang w:eastAsia="es-ES"/>
        </w:rPr>
        <w:t xml:space="preserve"> 0101</w:t>
      </w:r>
      <w:r w:rsidRPr="00D07266">
        <w:rPr>
          <w:rFonts w:eastAsia="Times New Roman"/>
          <w:szCs w:val="24"/>
          <w:lang w:eastAsia="es-ES"/>
        </w:rPr>
        <w:t xml:space="preserve">, del Presupuesto </w:t>
      </w:r>
      <w:r w:rsidRPr="00D07266">
        <w:rPr>
          <w:rFonts w:eastAsia="Times New Roman"/>
          <w:szCs w:val="24"/>
          <w:lang w:eastAsia="es-ES"/>
        </w:rPr>
        <w:lastRenderedPageBreak/>
        <w:t xml:space="preserve">Municipal vigente, autorizando a Tesorería a efectuar los pagos correspondientes.- </w:t>
      </w:r>
      <w:r w:rsidRPr="00D07266">
        <w:rPr>
          <w:rFonts w:eastAsia="Times New Roman"/>
          <w:b/>
          <w:szCs w:val="24"/>
          <w:lang w:eastAsia="es-ES"/>
        </w:rPr>
        <w:t>COMUNIQUESE.-</w:t>
      </w:r>
    </w:p>
    <w:p w14:paraId="3BFD9B86" w14:textId="77777777" w:rsidR="005226E5" w:rsidRDefault="005226E5" w:rsidP="005226E5">
      <w:pPr>
        <w:spacing w:after="0" w:line="240" w:lineRule="auto"/>
        <w:jc w:val="both"/>
        <w:rPr>
          <w:szCs w:val="24"/>
        </w:rPr>
      </w:pPr>
    </w:p>
    <w:p w14:paraId="0B44355B" w14:textId="77777777" w:rsidR="005226E5" w:rsidRPr="00EE2889" w:rsidRDefault="005226E5" w:rsidP="005226E5">
      <w:pPr>
        <w:spacing w:after="0" w:line="240" w:lineRule="auto"/>
        <w:jc w:val="both"/>
        <w:rPr>
          <w:rFonts w:eastAsia="Times New Roman"/>
          <w:szCs w:val="24"/>
          <w:lang w:eastAsia="es-ES"/>
        </w:rPr>
      </w:pPr>
      <w:r w:rsidRPr="00EE2889">
        <w:rPr>
          <w:rFonts w:eastAsia="Times New Roman"/>
          <w:b/>
          <w:szCs w:val="24"/>
          <w:u w:val="single"/>
          <w:lang w:val="es-ES" w:eastAsia="es-ES"/>
        </w:rPr>
        <w:t>ACUERDO NÚMERO</w:t>
      </w:r>
      <w:r>
        <w:rPr>
          <w:rFonts w:eastAsia="Times New Roman"/>
          <w:b/>
          <w:szCs w:val="24"/>
          <w:u w:val="single"/>
          <w:lang w:val="es-ES" w:eastAsia="es-ES"/>
        </w:rPr>
        <w:t xml:space="preserve"> DIECIOCHO</w:t>
      </w:r>
      <w:r w:rsidRPr="00EE2889">
        <w:rPr>
          <w:rFonts w:eastAsia="Times New Roman"/>
          <w:b/>
          <w:szCs w:val="24"/>
          <w:u w:val="single"/>
          <w:lang w:val="es-ES" w:eastAsia="es-ES"/>
        </w:rPr>
        <w:t>:</w:t>
      </w:r>
      <w:r w:rsidRPr="00EE2889">
        <w:rPr>
          <w:rFonts w:eastAsia="Times New Roman"/>
          <w:szCs w:val="24"/>
          <w:lang w:val="es-ES" w:eastAsia="es-ES"/>
        </w:rPr>
        <w:tab/>
      </w:r>
    </w:p>
    <w:p w14:paraId="52BF9715" w14:textId="77777777" w:rsidR="005226E5" w:rsidRDefault="005226E5" w:rsidP="005226E5">
      <w:pPr>
        <w:spacing w:after="0" w:line="240" w:lineRule="auto"/>
        <w:jc w:val="both"/>
        <w:rPr>
          <w:rFonts w:eastAsia="Times New Roman"/>
          <w:b/>
          <w:szCs w:val="24"/>
          <w:lang w:eastAsia="es-ES"/>
        </w:rPr>
      </w:pPr>
      <w:r w:rsidRPr="00EE2889">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EE2889">
        <w:rPr>
          <w:rFonts w:eastAsia="Times New Roman"/>
          <w:b/>
          <w:szCs w:val="24"/>
          <w:lang w:eastAsia="es-ES"/>
        </w:rPr>
        <w:t>ES CONFORME</w:t>
      </w:r>
      <w:r w:rsidRPr="00EE2889">
        <w:rPr>
          <w:rFonts w:eastAsia="Times New Roman"/>
          <w:szCs w:val="24"/>
          <w:lang w:eastAsia="es-ES"/>
        </w:rPr>
        <w:t xml:space="preserve"> del Jefe de la respectiva dependencia; </w:t>
      </w:r>
      <w:r w:rsidRPr="00EE2889">
        <w:rPr>
          <w:rFonts w:eastAsia="Times New Roman"/>
          <w:b/>
          <w:szCs w:val="24"/>
          <w:lang w:eastAsia="es-ES"/>
        </w:rPr>
        <w:t>ACUERDA</w:t>
      </w:r>
      <w:r w:rsidRPr="00EE2889">
        <w:rPr>
          <w:rFonts w:eastAsia="Times New Roman"/>
          <w:szCs w:val="24"/>
          <w:lang w:eastAsia="es-ES"/>
        </w:rPr>
        <w:t xml:space="preserve">: conceder licencia con goce de sueldo, comprendidos del día </w:t>
      </w:r>
      <w:r>
        <w:rPr>
          <w:rFonts w:eastAsia="Times New Roman"/>
          <w:b/>
          <w:szCs w:val="24"/>
          <w:lang w:eastAsia="es-ES"/>
        </w:rPr>
        <w:t xml:space="preserve">uno al diez de Mayo </w:t>
      </w:r>
      <w:r w:rsidRPr="00EE2889">
        <w:rPr>
          <w:rFonts w:eastAsia="Times New Roman"/>
          <w:b/>
          <w:szCs w:val="24"/>
          <w:lang w:eastAsia="es-ES"/>
        </w:rPr>
        <w:t>del año dos mil veinte</w:t>
      </w:r>
      <w:r w:rsidRPr="00EE2889">
        <w:rPr>
          <w:rFonts w:eastAsia="Times New Roman"/>
          <w:szCs w:val="24"/>
          <w:lang w:eastAsia="es-ES"/>
        </w:rPr>
        <w:t xml:space="preserve">; al señor: </w:t>
      </w:r>
      <w:r>
        <w:rPr>
          <w:rFonts w:eastAsia="Times New Roman"/>
          <w:b/>
          <w:szCs w:val="24"/>
          <w:lang w:eastAsia="es-ES"/>
        </w:rPr>
        <w:t>LUIS ERNESTO UMAÑA FLORES</w:t>
      </w:r>
      <w:r w:rsidRPr="00EE2889">
        <w:rPr>
          <w:rFonts w:eastAsia="Times New Roman"/>
          <w:b/>
          <w:szCs w:val="24"/>
          <w:lang w:eastAsia="es-ES"/>
        </w:rPr>
        <w:t xml:space="preserve">; </w:t>
      </w:r>
      <w:r>
        <w:rPr>
          <w:rFonts w:eastAsia="Times New Roman"/>
          <w:b/>
          <w:szCs w:val="24"/>
          <w:lang w:eastAsia="es-ES"/>
        </w:rPr>
        <w:t xml:space="preserve">Aux. de </w:t>
      </w:r>
      <w:proofErr w:type="spellStart"/>
      <w:r>
        <w:rPr>
          <w:rFonts w:eastAsia="Times New Roman"/>
          <w:b/>
          <w:szCs w:val="24"/>
          <w:lang w:eastAsia="es-ES"/>
        </w:rPr>
        <w:t>Mecanica</w:t>
      </w:r>
      <w:proofErr w:type="spellEnd"/>
      <w:r>
        <w:rPr>
          <w:rFonts w:eastAsia="Times New Roman"/>
          <w:b/>
          <w:szCs w:val="24"/>
          <w:lang w:eastAsia="es-ES"/>
        </w:rPr>
        <w:t>, plantel de maquinaria y equipo</w:t>
      </w:r>
      <w:r w:rsidRPr="00EE2889">
        <w:rPr>
          <w:rFonts w:eastAsia="Times New Roman"/>
          <w:b/>
          <w:szCs w:val="24"/>
          <w:lang w:eastAsia="es-ES"/>
        </w:rPr>
        <w:t xml:space="preserve">, </w:t>
      </w:r>
      <w:r w:rsidRPr="00EE2889">
        <w:rPr>
          <w:rFonts w:eastAsia="Times New Roman"/>
          <w:szCs w:val="24"/>
          <w:lang w:eastAsia="es-ES"/>
        </w:rPr>
        <w:t xml:space="preserve">por motivo de </w:t>
      </w:r>
      <w:r>
        <w:rPr>
          <w:rFonts w:eastAsia="Times New Roman"/>
          <w:b/>
          <w:szCs w:val="24"/>
          <w:lang w:eastAsia="es-ES"/>
        </w:rPr>
        <w:t>Enfermedad Común (</w:t>
      </w:r>
      <w:r w:rsidR="00277810">
        <w:rPr>
          <w:rFonts w:eastAsia="Times New Roman"/>
          <w:b/>
          <w:szCs w:val="24"/>
          <w:lang w:eastAsia="es-ES"/>
        </w:rPr>
        <w:t>PRORROGA</w:t>
      </w:r>
      <w:r w:rsidRPr="00EE2889">
        <w:rPr>
          <w:rFonts w:eastAsia="Times New Roman"/>
          <w:b/>
          <w:szCs w:val="24"/>
          <w:lang w:eastAsia="es-ES"/>
        </w:rPr>
        <w:t xml:space="preserve">)  </w:t>
      </w:r>
      <w:r w:rsidRPr="00EE2889">
        <w:rPr>
          <w:rFonts w:eastAsia="Times New Roman"/>
          <w:szCs w:val="24"/>
          <w:lang w:eastAsia="es-ES"/>
        </w:rPr>
        <w:t xml:space="preserve">con constancia de incapacidad; expedida por el Instituto Salvadoreño del Seguro Social </w:t>
      </w:r>
      <w:r w:rsidRPr="00EE2889">
        <w:rPr>
          <w:rFonts w:eastAsia="Times New Roman"/>
          <w:b/>
          <w:szCs w:val="24"/>
          <w:lang w:eastAsia="es-ES"/>
        </w:rPr>
        <w:t xml:space="preserve">(I.S.S.S) </w:t>
      </w:r>
      <w:r w:rsidRPr="00EE2889">
        <w:rPr>
          <w:rFonts w:eastAsia="Times New Roman"/>
          <w:szCs w:val="24"/>
          <w:lang w:eastAsia="es-ES"/>
        </w:rPr>
        <w:t xml:space="preserve">con un período de incapacidad de </w:t>
      </w:r>
      <w:r>
        <w:rPr>
          <w:rFonts w:eastAsia="Times New Roman"/>
          <w:b/>
          <w:szCs w:val="24"/>
          <w:lang w:eastAsia="es-ES"/>
        </w:rPr>
        <w:t xml:space="preserve">10 </w:t>
      </w:r>
      <w:r w:rsidRPr="00EE2889">
        <w:rPr>
          <w:rFonts w:eastAsia="Times New Roman"/>
          <w:b/>
          <w:szCs w:val="24"/>
          <w:lang w:eastAsia="es-ES"/>
        </w:rPr>
        <w:t>días</w:t>
      </w:r>
      <w:r w:rsidRPr="00EE2889">
        <w:rPr>
          <w:rFonts w:eastAsia="Times New Roman"/>
          <w:szCs w:val="24"/>
          <w:lang w:eastAsia="es-ES"/>
        </w:rPr>
        <w:t xml:space="preserve">, de los cuales solo se cancelará </w:t>
      </w:r>
      <w:r w:rsidRPr="00EE2889">
        <w:rPr>
          <w:rFonts w:eastAsia="Times New Roman"/>
          <w:b/>
          <w:szCs w:val="24"/>
          <w:lang w:eastAsia="es-ES"/>
        </w:rPr>
        <w:t>el 25%</w:t>
      </w:r>
      <w:r w:rsidRPr="00EE2889">
        <w:rPr>
          <w:rFonts w:eastAsia="Times New Roman"/>
          <w:szCs w:val="24"/>
          <w:lang w:eastAsia="es-ES"/>
        </w:rPr>
        <w:t xml:space="preserve"> Por lo tanto, devengará la cantidad de </w:t>
      </w:r>
      <w:r w:rsidR="00277810">
        <w:rPr>
          <w:rFonts w:eastAsia="Times New Roman"/>
          <w:b/>
          <w:szCs w:val="24"/>
          <w:lang w:eastAsia="es-ES"/>
        </w:rPr>
        <w:t>TREINTA Y DOS 25/100</w:t>
      </w:r>
      <w:r w:rsidRPr="00EE2889">
        <w:rPr>
          <w:rFonts w:eastAsia="Times New Roman"/>
          <w:b/>
          <w:szCs w:val="24"/>
          <w:lang w:eastAsia="es-ES"/>
        </w:rPr>
        <w:t xml:space="preserve"> DÓLARES DE LOS ESTADOS UNIDOS DE AMÉRICA  ($</w:t>
      </w:r>
      <w:r w:rsidR="00277810">
        <w:rPr>
          <w:rFonts w:eastAsia="Times New Roman"/>
          <w:b/>
          <w:szCs w:val="24"/>
          <w:lang w:eastAsia="es-ES"/>
        </w:rPr>
        <w:t>32.25</w:t>
      </w:r>
      <w:r w:rsidRPr="00EE2889">
        <w:rPr>
          <w:rFonts w:eastAsia="Times New Roman"/>
          <w:b/>
          <w:szCs w:val="24"/>
          <w:lang w:eastAsia="es-ES"/>
        </w:rPr>
        <w:t>)</w:t>
      </w:r>
      <w:r w:rsidRPr="00EE2889">
        <w:rPr>
          <w:rFonts w:eastAsia="Times New Roman"/>
          <w:szCs w:val="24"/>
          <w:lang w:eastAsia="es-ES"/>
        </w:rPr>
        <w:t>.- El gasto se aplicará al Código</w:t>
      </w:r>
      <w:r>
        <w:rPr>
          <w:rFonts w:eastAsia="Times New Roman"/>
          <w:b/>
          <w:szCs w:val="24"/>
          <w:lang w:eastAsia="es-ES"/>
        </w:rPr>
        <w:t xml:space="preserve"> 512</w:t>
      </w:r>
      <w:r w:rsidRPr="00EE2889">
        <w:rPr>
          <w:rFonts w:eastAsia="Times New Roman"/>
          <w:b/>
          <w:szCs w:val="24"/>
          <w:lang w:eastAsia="es-ES"/>
        </w:rPr>
        <w:t xml:space="preserve">01 </w:t>
      </w:r>
      <w:r w:rsidRPr="00EE2889">
        <w:rPr>
          <w:rFonts w:eastAsia="Times New Roman"/>
          <w:szCs w:val="24"/>
          <w:lang w:eastAsia="es-ES"/>
        </w:rPr>
        <w:t>de la línea</w:t>
      </w:r>
      <w:r w:rsidRPr="00EE2889">
        <w:rPr>
          <w:rFonts w:eastAsia="Times New Roman"/>
          <w:b/>
          <w:szCs w:val="24"/>
          <w:lang w:eastAsia="es-ES"/>
        </w:rPr>
        <w:t xml:space="preserve"> 0101</w:t>
      </w:r>
      <w:r w:rsidRPr="00EE2889">
        <w:rPr>
          <w:rFonts w:eastAsia="Times New Roman"/>
          <w:szCs w:val="24"/>
          <w:lang w:eastAsia="es-ES"/>
        </w:rPr>
        <w:t xml:space="preserve">, del Presupuesto Municipal vigente, autorizando a Tesorería a efectuar los pagos correspondientes.- </w:t>
      </w:r>
      <w:r w:rsidRPr="00EE2889">
        <w:rPr>
          <w:rFonts w:eastAsia="Times New Roman"/>
          <w:b/>
          <w:szCs w:val="24"/>
          <w:lang w:eastAsia="es-ES"/>
        </w:rPr>
        <w:t>COMUNIQUESE.-</w:t>
      </w:r>
    </w:p>
    <w:p w14:paraId="1B13F538" w14:textId="77777777" w:rsidR="005226E5" w:rsidRPr="005E5F49" w:rsidRDefault="005226E5" w:rsidP="005226E5">
      <w:pPr>
        <w:spacing w:after="0" w:line="240" w:lineRule="auto"/>
        <w:jc w:val="both"/>
        <w:rPr>
          <w:szCs w:val="24"/>
        </w:rPr>
      </w:pPr>
    </w:p>
    <w:p w14:paraId="67B33118" w14:textId="77777777" w:rsidR="00260E7B" w:rsidRDefault="00260E7B" w:rsidP="00260E7B">
      <w:pPr>
        <w:spacing w:line="240" w:lineRule="auto"/>
        <w:rPr>
          <w:b/>
          <w:bCs/>
          <w:szCs w:val="24"/>
          <w:u w:val="single"/>
        </w:rPr>
      </w:pPr>
      <w:r w:rsidRPr="00260E7B">
        <w:rPr>
          <w:b/>
          <w:bCs/>
          <w:szCs w:val="24"/>
          <w:u w:val="single"/>
        </w:rPr>
        <w:t>ACUERDO NÚMERO DIECINUEVE:</w:t>
      </w:r>
    </w:p>
    <w:p w14:paraId="606F580F" w14:textId="77777777" w:rsidR="00260E7B" w:rsidRDefault="00260E7B" w:rsidP="00260E7B">
      <w:pPr>
        <w:spacing w:line="240" w:lineRule="auto"/>
        <w:rPr>
          <w:szCs w:val="24"/>
        </w:rPr>
      </w:pPr>
      <w:r>
        <w:rPr>
          <w:szCs w:val="24"/>
        </w:rPr>
        <w:t>El Concejo Municipal CONSIDERANDO:</w:t>
      </w:r>
    </w:p>
    <w:p w14:paraId="2A921855" w14:textId="77777777" w:rsidR="00260E7B" w:rsidRDefault="00260E7B" w:rsidP="00260E7B">
      <w:pPr>
        <w:tabs>
          <w:tab w:val="left" w:pos="1425"/>
        </w:tabs>
        <w:spacing w:after="0" w:line="240" w:lineRule="auto"/>
        <w:jc w:val="both"/>
        <w:rPr>
          <w:rFonts w:eastAsia="Calibri"/>
          <w:szCs w:val="24"/>
        </w:rPr>
      </w:pPr>
      <w:r w:rsidRPr="00260E7B">
        <w:rPr>
          <w:szCs w:val="24"/>
        </w:rPr>
        <w:t xml:space="preserve">I.- Que según acuerdo número uno del acta número cuatro de fecha 28 de enero del 2020, numeral 26) </w:t>
      </w:r>
      <w:r>
        <w:rPr>
          <w:szCs w:val="24"/>
        </w:rPr>
        <w:t xml:space="preserve">se </w:t>
      </w:r>
      <w:proofErr w:type="spellStart"/>
      <w:r>
        <w:rPr>
          <w:szCs w:val="24"/>
        </w:rPr>
        <w:t>inicipo</w:t>
      </w:r>
      <w:proofErr w:type="spellEnd"/>
      <w:r>
        <w:rPr>
          <w:szCs w:val="24"/>
        </w:rPr>
        <w:t xml:space="preserve"> </w:t>
      </w:r>
      <w:r>
        <w:rPr>
          <w:rFonts w:eastAsia="Calibri"/>
          <w:szCs w:val="24"/>
        </w:rPr>
        <w:t>p</w:t>
      </w:r>
      <w:r w:rsidRPr="00260E7B">
        <w:rPr>
          <w:rFonts w:eastAsia="Calibri"/>
          <w:szCs w:val="24"/>
        </w:rPr>
        <w:t>roceso por compra de herramientas repuestos y accesorios, para motoniveladora Caterpillar 120G equipo 47, Según certificación de crédito presupuestario No. 206</w:t>
      </w:r>
    </w:p>
    <w:p w14:paraId="41BC4966" w14:textId="77777777" w:rsidR="00260E7B" w:rsidRDefault="00260E7B" w:rsidP="00260E7B">
      <w:pPr>
        <w:tabs>
          <w:tab w:val="left" w:pos="1425"/>
        </w:tabs>
        <w:spacing w:after="0" w:line="240" w:lineRule="auto"/>
        <w:jc w:val="both"/>
        <w:rPr>
          <w:rFonts w:eastAsia="Calibri"/>
          <w:szCs w:val="24"/>
        </w:rPr>
      </w:pPr>
    </w:p>
    <w:p w14:paraId="6F58A3B2" w14:textId="77777777" w:rsidR="00260E7B" w:rsidRDefault="00260E7B" w:rsidP="00260E7B">
      <w:pPr>
        <w:tabs>
          <w:tab w:val="left" w:pos="1425"/>
        </w:tabs>
        <w:spacing w:after="0" w:line="240" w:lineRule="auto"/>
        <w:jc w:val="both"/>
        <w:rPr>
          <w:rFonts w:eastAsia="Calibri"/>
          <w:szCs w:val="24"/>
        </w:rPr>
      </w:pPr>
      <w:r>
        <w:rPr>
          <w:rFonts w:eastAsia="Calibri"/>
          <w:szCs w:val="24"/>
        </w:rPr>
        <w:t xml:space="preserve">II.- Que el Sr. Alexander </w:t>
      </w:r>
      <w:proofErr w:type="spellStart"/>
      <w:r>
        <w:rPr>
          <w:rFonts w:eastAsia="Calibri"/>
          <w:szCs w:val="24"/>
        </w:rPr>
        <w:t>Mólina</w:t>
      </w:r>
      <w:proofErr w:type="spellEnd"/>
      <w:r>
        <w:rPr>
          <w:rFonts w:eastAsia="Calibri"/>
          <w:szCs w:val="24"/>
        </w:rPr>
        <w:t>, encargado de la unidad de plantel de maquinaria y equipo</w:t>
      </w:r>
      <w:r w:rsidR="00DB11C5">
        <w:rPr>
          <w:rFonts w:eastAsia="Calibri"/>
          <w:szCs w:val="24"/>
        </w:rPr>
        <w:t>, solicita la anulación del proceso, debido al atraso en la entrega de los repuestos por parte del proveedor y debido a que la orden de compra se emitió desde el mes de febrero, es necesario anular dicho proceso;</w:t>
      </w:r>
    </w:p>
    <w:p w14:paraId="368CD51B" w14:textId="77777777" w:rsidR="00DB11C5" w:rsidRDefault="00DB11C5" w:rsidP="00260E7B">
      <w:pPr>
        <w:tabs>
          <w:tab w:val="left" w:pos="1425"/>
        </w:tabs>
        <w:spacing w:after="0" w:line="240" w:lineRule="auto"/>
        <w:jc w:val="both"/>
        <w:rPr>
          <w:rFonts w:eastAsia="Calibri"/>
          <w:szCs w:val="24"/>
        </w:rPr>
      </w:pPr>
    </w:p>
    <w:p w14:paraId="53D846F2" w14:textId="77777777" w:rsidR="00DB11C5" w:rsidRDefault="00DB11C5" w:rsidP="00260E7B">
      <w:pPr>
        <w:tabs>
          <w:tab w:val="left" w:pos="1425"/>
        </w:tabs>
        <w:spacing w:after="0" w:line="240" w:lineRule="auto"/>
        <w:jc w:val="both"/>
        <w:rPr>
          <w:rFonts w:eastAsia="Calibri"/>
          <w:szCs w:val="24"/>
        </w:rPr>
      </w:pPr>
      <w:r>
        <w:rPr>
          <w:rFonts w:eastAsia="Calibri"/>
          <w:szCs w:val="24"/>
        </w:rPr>
        <w:t>POR TANTO</w:t>
      </w:r>
      <w:r w:rsidR="002D2990">
        <w:rPr>
          <w:rFonts w:eastAsia="Calibri"/>
          <w:szCs w:val="24"/>
        </w:rPr>
        <w:t xml:space="preserve">, el Concejo Municipal en uso de las facultades que el Código Municipal les confiere ACUERDA: </w:t>
      </w:r>
    </w:p>
    <w:p w14:paraId="2B269F76" w14:textId="77777777" w:rsidR="00DB11C5" w:rsidRDefault="00DB11C5" w:rsidP="00260E7B">
      <w:pPr>
        <w:tabs>
          <w:tab w:val="left" w:pos="1425"/>
        </w:tabs>
        <w:spacing w:after="0" w:line="240" w:lineRule="auto"/>
        <w:jc w:val="both"/>
        <w:rPr>
          <w:rFonts w:eastAsia="Calibri"/>
          <w:szCs w:val="24"/>
        </w:rPr>
      </w:pPr>
    </w:p>
    <w:p w14:paraId="03C03AC7" w14:textId="77777777" w:rsidR="00260E7B" w:rsidRDefault="00DB11C5" w:rsidP="006F3CC7">
      <w:pPr>
        <w:pStyle w:val="Prrafodelista"/>
        <w:numPr>
          <w:ilvl w:val="0"/>
          <w:numId w:val="281"/>
        </w:numPr>
        <w:tabs>
          <w:tab w:val="left" w:pos="1425"/>
        </w:tabs>
        <w:spacing w:after="0" w:line="240" w:lineRule="auto"/>
        <w:jc w:val="both"/>
        <w:rPr>
          <w:rFonts w:eastAsia="Calibri"/>
          <w:szCs w:val="24"/>
        </w:rPr>
      </w:pPr>
      <w:r w:rsidRPr="00103761">
        <w:rPr>
          <w:rFonts w:eastAsia="Calibri"/>
          <w:szCs w:val="24"/>
        </w:rPr>
        <w:t xml:space="preserve">Dejar sin efecto el </w:t>
      </w:r>
      <w:r w:rsidR="00103761" w:rsidRPr="00103761">
        <w:rPr>
          <w:rFonts w:eastAsia="Calibri"/>
          <w:szCs w:val="24"/>
        </w:rPr>
        <w:t>numeral 26</w:t>
      </w:r>
      <w:r w:rsidR="00D0371D" w:rsidRPr="00103761">
        <w:rPr>
          <w:szCs w:val="24"/>
        </w:rPr>
        <w:t>) según</w:t>
      </w:r>
      <w:r w:rsidRPr="00103761">
        <w:rPr>
          <w:szCs w:val="24"/>
        </w:rPr>
        <w:t xml:space="preserve"> acuerdo número uno del acta número cuatro de fecha 28 de enero del 2020, donde se </w:t>
      </w:r>
      <w:proofErr w:type="spellStart"/>
      <w:r w:rsidRPr="00103761">
        <w:rPr>
          <w:szCs w:val="24"/>
        </w:rPr>
        <w:t>inicio</w:t>
      </w:r>
      <w:proofErr w:type="spellEnd"/>
      <w:r w:rsidRPr="00103761">
        <w:rPr>
          <w:szCs w:val="24"/>
        </w:rPr>
        <w:t xml:space="preserve"> </w:t>
      </w:r>
      <w:r w:rsidRPr="00103761">
        <w:rPr>
          <w:rFonts w:eastAsia="Calibri"/>
          <w:szCs w:val="24"/>
        </w:rPr>
        <w:t>proceso por compra de herramientas repuestos y accesorios, para motoniveladora Caterpillar 120G equipo 47, Según certificación de</w:t>
      </w:r>
      <w:r w:rsidR="00103761" w:rsidRPr="00103761">
        <w:rPr>
          <w:rFonts w:eastAsia="Calibri"/>
          <w:szCs w:val="24"/>
        </w:rPr>
        <w:t xml:space="preserve"> crédito presupuestario No. 206</w:t>
      </w:r>
      <w:r w:rsidR="00103761">
        <w:rPr>
          <w:rFonts w:eastAsia="Calibri"/>
          <w:szCs w:val="24"/>
        </w:rPr>
        <w:t>;</w:t>
      </w:r>
    </w:p>
    <w:p w14:paraId="009B8DA8" w14:textId="77777777" w:rsidR="00103761" w:rsidRDefault="00626446" w:rsidP="006F3CC7">
      <w:pPr>
        <w:pStyle w:val="Prrafodelista"/>
        <w:numPr>
          <w:ilvl w:val="0"/>
          <w:numId w:val="281"/>
        </w:numPr>
        <w:tabs>
          <w:tab w:val="left" w:pos="1425"/>
        </w:tabs>
        <w:spacing w:after="0" w:line="240" w:lineRule="auto"/>
        <w:jc w:val="both"/>
        <w:rPr>
          <w:rFonts w:eastAsia="Calibri"/>
          <w:szCs w:val="24"/>
        </w:rPr>
      </w:pPr>
      <w:r>
        <w:rPr>
          <w:rFonts w:eastAsia="Calibri"/>
          <w:szCs w:val="24"/>
        </w:rPr>
        <w:t xml:space="preserve">Anular la orden de compra </w:t>
      </w:r>
      <w:proofErr w:type="spellStart"/>
      <w:r>
        <w:rPr>
          <w:rFonts w:eastAsia="Calibri"/>
          <w:szCs w:val="24"/>
        </w:rPr>
        <w:t>N°</w:t>
      </w:r>
      <w:proofErr w:type="spellEnd"/>
      <w:r>
        <w:rPr>
          <w:rFonts w:eastAsia="Calibri"/>
          <w:szCs w:val="24"/>
        </w:rPr>
        <w:t xml:space="preserve"> 166761 a nombre de COMPAÑÍA GENERAL DE EQUIPOS, S.A. DE C.V., por el monto de $ 127.82</w:t>
      </w:r>
    </w:p>
    <w:p w14:paraId="6A9623B2" w14:textId="77777777" w:rsidR="00FA2ECE" w:rsidRPr="00FA2ECE" w:rsidRDefault="00FA2ECE" w:rsidP="00FA2ECE">
      <w:pPr>
        <w:tabs>
          <w:tab w:val="left" w:pos="1425"/>
        </w:tabs>
        <w:spacing w:after="0" w:line="240" w:lineRule="auto"/>
        <w:jc w:val="both"/>
        <w:rPr>
          <w:rFonts w:eastAsia="Calibri"/>
          <w:szCs w:val="24"/>
        </w:rPr>
      </w:pPr>
      <w:r>
        <w:rPr>
          <w:rFonts w:eastAsia="Calibri"/>
          <w:szCs w:val="24"/>
        </w:rPr>
        <w:t xml:space="preserve">COMUNIQUESE. </w:t>
      </w:r>
    </w:p>
    <w:p w14:paraId="1CE45050" w14:textId="77777777" w:rsidR="001A1BA9" w:rsidRDefault="001A1BA9" w:rsidP="00260E7B">
      <w:pPr>
        <w:spacing w:line="240" w:lineRule="auto"/>
        <w:rPr>
          <w:szCs w:val="24"/>
        </w:rPr>
      </w:pPr>
    </w:p>
    <w:p w14:paraId="7DE9DA89" w14:textId="77777777" w:rsidR="001A1BA9" w:rsidRDefault="001A1BA9" w:rsidP="00260E7B">
      <w:pPr>
        <w:spacing w:line="240" w:lineRule="auto"/>
        <w:rPr>
          <w:szCs w:val="24"/>
        </w:rPr>
      </w:pPr>
    </w:p>
    <w:p w14:paraId="0F71B2EF" w14:textId="77777777" w:rsidR="001A1BA9" w:rsidRDefault="001A1BA9" w:rsidP="001A1BA9">
      <w:pPr>
        <w:spacing w:after="0" w:line="240" w:lineRule="auto"/>
        <w:jc w:val="both"/>
        <w:rPr>
          <w:rFonts w:eastAsia="Times New Roman"/>
          <w:szCs w:val="24"/>
          <w:lang w:val="es-ES" w:eastAsia="es-ES"/>
        </w:rPr>
      </w:pPr>
      <w:r w:rsidRPr="009760FC">
        <w:rPr>
          <w:rFonts w:eastAsia="Times New Roman"/>
          <w:szCs w:val="24"/>
          <w:lang w:val="es-ES" w:eastAsia="es-ES"/>
        </w:rPr>
        <w:t xml:space="preserve">No habiendo más que hacer constar se da por terminada la presente Acta, a las </w:t>
      </w:r>
      <w:r w:rsidR="00C03F0A">
        <w:rPr>
          <w:rFonts w:eastAsia="Times New Roman"/>
          <w:szCs w:val="24"/>
          <w:lang w:val="es-ES" w:eastAsia="es-ES"/>
        </w:rPr>
        <w:t>doce horas</w:t>
      </w:r>
      <w:r>
        <w:rPr>
          <w:rFonts w:eastAsia="Times New Roman"/>
          <w:szCs w:val="24"/>
          <w:lang w:val="es-ES" w:eastAsia="es-ES"/>
        </w:rPr>
        <w:t xml:space="preserve"> con </w:t>
      </w:r>
      <w:r w:rsidR="00C03F0A">
        <w:rPr>
          <w:rFonts w:eastAsia="Times New Roman"/>
          <w:szCs w:val="24"/>
          <w:lang w:val="es-ES" w:eastAsia="es-ES"/>
        </w:rPr>
        <w:t>treinta minutos</w:t>
      </w:r>
      <w:r>
        <w:rPr>
          <w:rFonts w:eastAsia="Times New Roman"/>
          <w:szCs w:val="24"/>
          <w:lang w:val="es-ES" w:eastAsia="es-ES"/>
        </w:rPr>
        <w:t xml:space="preserve"> del treinta de mayo del año dos mil veinte, </w:t>
      </w:r>
      <w:r w:rsidRPr="009760FC">
        <w:rPr>
          <w:rFonts w:eastAsia="Times New Roman"/>
          <w:szCs w:val="24"/>
          <w:lang w:val="es-ES" w:eastAsia="es-ES"/>
        </w:rPr>
        <w:t xml:space="preserve">la cual firmamos de conformidad para efectos legales consiguientes. </w:t>
      </w:r>
      <w:r>
        <w:rPr>
          <w:rFonts w:eastAsia="Times New Roman"/>
          <w:szCs w:val="24"/>
          <w:lang w:val="es-ES" w:eastAsia="es-ES"/>
        </w:rPr>
        <w:t>–</w:t>
      </w:r>
    </w:p>
    <w:p w14:paraId="17EA235D" w14:textId="77777777" w:rsidR="001A1BA9" w:rsidRDefault="001A1BA9" w:rsidP="001A1BA9">
      <w:pPr>
        <w:spacing w:after="0" w:line="240" w:lineRule="auto"/>
        <w:jc w:val="both"/>
        <w:rPr>
          <w:rFonts w:eastAsia="Times New Roman"/>
          <w:szCs w:val="24"/>
          <w:lang w:val="es-ES" w:eastAsia="es-ES"/>
        </w:rPr>
      </w:pPr>
    </w:p>
    <w:p w14:paraId="0C5B6488" w14:textId="77777777" w:rsidR="001A1BA9" w:rsidRDefault="001A1BA9" w:rsidP="001A1BA9">
      <w:pPr>
        <w:spacing w:after="0" w:line="240" w:lineRule="auto"/>
        <w:jc w:val="both"/>
        <w:rPr>
          <w:rFonts w:eastAsia="Times New Roman"/>
          <w:szCs w:val="24"/>
          <w:lang w:val="es-ES" w:eastAsia="es-ES"/>
        </w:rPr>
      </w:pPr>
    </w:p>
    <w:p w14:paraId="292C5C4C" w14:textId="77777777" w:rsidR="00C03F0A" w:rsidRDefault="00C03F0A" w:rsidP="001A1BA9">
      <w:pPr>
        <w:spacing w:after="0" w:line="240" w:lineRule="auto"/>
        <w:jc w:val="both"/>
        <w:rPr>
          <w:rFonts w:eastAsia="Times New Roman"/>
          <w:szCs w:val="24"/>
          <w:lang w:val="es-ES" w:eastAsia="es-ES"/>
        </w:rPr>
      </w:pPr>
    </w:p>
    <w:p w14:paraId="25DD8D81" w14:textId="77777777" w:rsidR="00C03F0A" w:rsidRDefault="00C03F0A" w:rsidP="001A1BA9">
      <w:pPr>
        <w:spacing w:after="0" w:line="240" w:lineRule="auto"/>
        <w:jc w:val="both"/>
        <w:rPr>
          <w:rFonts w:eastAsia="Times New Roman"/>
          <w:szCs w:val="24"/>
          <w:lang w:val="es-ES" w:eastAsia="es-ES"/>
        </w:rPr>
      </w:pPr>
    </w:p>
    <w:p w14:paraId="3F8A42B0" w14:textId="77777777" w:rsidR="001A1BA9" w:rsidRDefault="001A1BA9" w:rsidP="001A1BA9">
      <w:pPr>
        <w:spacing w:after="0" w:line="240" w:lineRule="auto"/>
        <w:rPr>
          <w:rFonts w:eastAsia="Times New Roman"/>
          <w:lang w:eastAsia="es-ES"/>
        </w:rPr>
      </w:pPr>
    </w:p>
    <w:p w14:paraId="362D35F3" w14:textId="77777777" w:rsidR="001A1BA9" w:rsidRDefault="001A1BA9" w:rsidP="001A1BA9">
      <w:pPr>
        <w:spacing w:after="0" w:line="240" w:lineRule="auto"/>
        <w:jc w:val="center"/>
        <w:rPr>
          <w:rFonts w:eastAsia="Times New Roman"/>
          <w:lang w:eastAsia="es-ES"/>
        </w:rPr>
      </w:pPr>
      <w:r>
        <w:rPr>
          <w:rFonts w:eastAsia="Times New Roman"/>
          <w:lang w:eastAsia="es-ES"/>
        </w:rPr>
        <w:t>Prof. José Rigoberto Pinto Rivera</w:t>
      </w:r>
    </w:p>
    <w:p w14:paraId="7F7B8736" w14:textId="77777777" w:rsidR="001A1BA9" w:rsidRDefault="001A1BA9" w:rsidP="001A1BA9">
      <w:pPr>
        <w:spacing w:after="0" w:line="240" w:lineRule="auto"/>
        <w:jc w:val="center"/>
        <w:rPr>
          <w:rFonts w:eastAsia="Times New Roman"/>
          <w:lang w:eastAsia="es-ES"/>
        </w:rPr>
      </w:pPr>
      <w:r>
        <w:rPr>
          <w:rFonts w:eastAsia="Times New Roman"/>
          <w:lang w:eastAsia="es-ES"/>
        </w:rPr>
        <w:t>Alcalde Municipal</w:t>
      </w:r>
    </w:p>
    <w:p w14:paraId="40FF1DF3" w14:textId="77777777" w:rsidR="001A1BA9" w:rsidRDefault="001A1BA9" w:rsidP="001A1BA9">
      <w:pPr>
        <w:spacing w:after="0" w:line="240" w:lineRule="auto"/>
        <w:jc w:val="both"/>
        <w:rPr>
          <w:rFonts w:eastAsia="Times New Roman"/>
          <w:lang w:eastAsia="es-ES"/>
        </w:rPr>
      </w:pPr>
      <w:r>
        <w:rPr>
          <w:rFonts w:eastAsia="Times New Roman"/>
          <w:lang w:eastAsia="es-ES"/>
        </w:rPr>
        <w:t xml:space="preserve">                                                      </w:t>
      </w:r>
    </w:p>
    <w:p w14:paraId="162CCC85" w14:textId="77777777" w:rsidR="00C03F0A" w:rsidRDefault="00C03F0A" w:rsidP="001A1BA9">
      <w:pPr>
        <w:spacing w:after="0" w:line="240" w:lineRule="auto"/>
        <w:jc w:val="both"/>
        <w:rPr>
          <w:rFonts w:eastAsia="Times New Roman"/>
          <w:lang w:eastAsia="es-ES"/>
        </w:rPr>
      </w:pPr>
    </w:p>
    <w:p w14:paraId="4FAECA9B" w14:textId="77777777" w:rsidR="00C03F0A" w:rsidRDefault="00C03F0A" w:rsidP="001A1BA9">
      <w:pPr>
        <w:spacing w:after="0" w:line="240" w:lineRule="auto"/>
        <w:jc w:val="both"/>
        <w:rPr>
          <w:rFonts w:eastAsia="Times New Roman"/>
          <w:lang w:eastAsia="es-ES"/>
        </w:rPr>
      </w:pPr>
    </w:p>
    <w:p w14:paraId="7F9F704D" w14:textId="77777777" w:rsidR="00C03F0A" w:rsidRDefault="00C03F0A" w:rsidP="001A1BA9">
      <w:pPr>
        <w:spacing w:after="0" w:line="240" w:lineRule="auto"/>
        <w:jc w:val="both"/>
        <w:rPr>
          <w:rFonts w:eastAsia="Times New Roman"/>
          <w:lang w:eastAsia="es-ES"/>
        </w:rPr>
      </w:pPr>
    </w:p>
    <w:p w14:paraId="22A42B91" w14:textId="77777777" w:rsidR="00C03F0A" w:rsidRDefault="00C03F0A" w:rsidP="001A1BA9">
      <w:pPr>
        <w:spacing w:after="0" w:line="240" w:lineRule="auto"/>
        <w:jc w:val="both"/>
        <w:rPr>
          <w:rFonts w:eastAsia="Times New Roman"/>
          <w:lang w:eastAsia="es-ES"/>
        </w:rPr>
      </w:pPr>
    </w:p>
    <w:p w14:paraId="0F281B3E" w14:textId="77777777" w:rsidR="00C03F0A" w:rsidRDefault="00C03F0A" w:rsidP="001A1BA9">
      <w:pPr>
        <w:spacing w:after="0" w:line="240" w:lineRule="auto"/>
        <w:jc w:val="both"/>
        <w:rPr>
          <w:rFonts w:eastAsia="Times New Roman"/>
          <w:lang w:eastAsia="es-ES"/>
        </w:rPr>
      </w:pPr>
    </w:p>
    <w:p w14:paraId="10A9CA88" w14:textId="77777777" w:rsidR="00C03F0A" w:rsidRDefault="00C03F0A" w:rsidP="001A1BA9">
      <w:pPr>
        <w:spacing w:after="0" w:line="240" w:lineRule="auto"/>
        <w:jc w:val="both"/>
        <w:rPr>
          <w:rFonts w:eastAsia="Times New Roman"/>
          <w:lang w:eastAsia="es-ES"/>
        </w:rPr>
      </w:pPr>
    </w:p>
    <w:p w14:paraId="5CCB6EF0" w14:textId="77777777" w:rsidR="001A1BA9" w:rsidRDefault="001A1BA9" w:rsidP="001A1BA9">
      <w:pPr>
        <w:spacing w:after="0" w:line="240" w:lineRule="auto"/>
        <w:jc w:val="both"/>
        <w:rPr>
          <w:rFonts w:eastAsia="Times New Roman"/>
          <w:lang w:eastAsia="es-ES"/>
        </w:rPr>
      </w:pPr>
    </w:p>
    <w:p w14:paraId="036BDB7C" w14:textId="77777777" w:rsidR="001A1BA9" w:rsidRDefault="001A1BA9" w:rsidP="001A1BA9">
      <w:pPr>
        <w:spacing w:after="0" w:line="240" w:lineRule="auto"/>
        <w:jc w:val="both"/>
        <w:outlineLvl w:val="0"/>
        <w:rPr>
          <w:rFonts w:eastAsia="Times New Roman"/>
          <w:lang w:eastAsia="es-ES"/>
        </w:rPr>
      </w:pPr>
      <w:r>
        <w:rPr>
          <w:rFonts w:eastAsia="Times New Roman"/>
          <w:lang w:eastAsia="es-ES"/>
        </w:rPr>
        <w:t xml:space="preserve">                                   Lic. Ramón Alberto Calderón Hernández</w:t>
      </w:r>
    </w:p>
    <w:p w14:paraId="5BCFE5E8" w14:textId="77777777" w:rsidR="001A1BA9" w:rsidRDefault="001A1BA9" w:rsidP="001A1BA9">
      <w:pPr>
        <w:spacing w:after="0" w:line="240" w:lineRule="auto"/>
        <w:jc w:val="center"/>
        <w:rPr>
          <w:rFonts w:eastAsia="Times New Roman"/>
          <w:lang w:eastAsia="es-ES"/>
        </w:rPr>
      </w:pPr>
      <w:r>
        <w:rPr>
          <w:rFonts w:eastAsia="Times New Roman"/>
          <w:lang w:eastAsia="es-ES"/>
        </w:rPr>
        <w:t>Síndico Municipal</w:t>
      </w:r>
    </w:p>
    <w:p w14:paraId="51B3E885" w14:textId="77777777" w:rsidR="001A1BA9" w:rsidRDefault="001A1BA9" w:rsidP="001A1BA9">
      <w:pPr>
        <w:spacing w:after="0" w:line="240" w:lineRule="auto"/>
        <w:jc w:val="center"/>
        <w:rPr>
          <w:rFonts w:eastAsia="Times New Roman"/>
          <w:lang w:eastAsia="es-ES"/>
        </w:rPr>
      </w:pPr>
    </w:p>
    <w:p w14:paraId="7DEC1E17" w14:textId="77777777" w:rsidR="001A1BA9" w:rsidRDefault="001A1BA9" w:rsidP="001A1BA9">
      <w:pPr>
        <w:spacing w:after="0" w:line="240" w:lineRule="auto"/>
        <w:jc w:val="center"/>
        <w:rPr>
          <w:rFonts w:eastAsia="Times New Roman"/>
          <w:lang w:eastAsia="es-ES"/>
        </w:rPr>
      </w:pPr>
    </w:p>
    <w:p w14:paraId="664B4825" w14:textId="77777777" w:rsidR="001A1BA9" w:rsidRDefault="001A1BA9" w:rsidP="001A1BA9">
      <w:pPr>
        <w:spacing w:after="0" w:line="240" w:lineRule="auto"/>
        <w:jc w:val="both"/>
        <w:rPr>
          <w:rFonts w:eastAsia="Times New Roman"/>
          <w:lang w:eastAsia="es-ES"/>
        </w:rPr>
      </w:pPr>
      <w:r>
        <w:rPr>
          <w:rFonts w:eastAsia="Times New Roman"/>
          <w:lang w:eastAsia="es-ES"/>
        </w:rPr>
        <w:t xml:space="preserve">                                                                            </w:t>
      </w:r>
    </w:p>
    <w:p w14:paraId="711BB3F1" w14:textId="77777777" w:rsidR="001A1BA9" w:rsidRDefault="001A1BA9" w:rsidP="001A1BA9">
      <w:pPr>
        <w:spacing w:after="0" w:line="240" w:lineRule="auto"/>
        <w:jc w:val="both"/>
        <w:rPr>
          <w:rFonts w:eastAsia="Times New Roman"/>
          <w:lang w:eastAsia="es-ES"/>
        </w:rPr>
      </w:pPr>
      <w:r>
        <w:rPr>
          <w:rFonts w:eastAsia="Times New Roman"/>
          <w:lang w:eastAsia="es-ES"/>
        </w:rPr>
        <w:t xml:space="preserve">Sr. </w:t>
      </w:r>
      <w:proofErr w:type="spellStart"/>
      <w:r>
        <w:rPr>
          <w:rFonts w:eastAsia="Times New Roman"/>
          <w:lang w:eastAsia="es-ES"/>
        </w:rPr>
        <w:t>Jose</w:t>
      </w:r>
      <w:proofErr w:type="spellEnd"/>
      <w:r>
        <w:rPr>
          <w:rFonts w:eastAsia="Times New Roman"/>
          <w:lang w:eastAsia="es-ES"/>
        </w:rPr>
        <w:t xml:space="preserve"> Roberto Lemus Morataya                               Sr. Pedro Antonio Sanabria Salazar </w:t>
      </w:r>
    </w:p>
    <w:p w14:paraId="4ED31218" w14:textId="77777777" w:rsidR="001A1BA9" w:rsidRDefault="001A1BA9" w:rsidP="001A1BA9">
      <w:pPr>
        <w:spacing w:after="0" w:line="240" w:lineRule="auto"/>
        <w:jc w:val="both"/>
        <w:rPr>
          <w:rFonts w:eastAsia="Times New Roman"/>
          <w:lang w:eastAsia="es-ES"/>
        </w:rPr>
      </w:pPr>
      <w:r>
        <w:rPr>
          <w:rFonts w:eastAsia="Times New Roman"/>
          <w:lang w:eastAsia="es-ES"/>
        </w:rPr>
        <w:t xml:space="preserve">       Primer Reg. Propietario                                                        Segundo Reg. Propietario</w:t>
      </w:r>
    </w:p>
    <w:p w14:paraId="126A1224" w14:textId="77777777" w:rsidR="001A1BA9" w:rsidRDefault="001A1BA9" w:rsidP="001A1BA9">
      <w:pPr>
        <w:spacing w:after="0" w:line="240" w:lineRule="auto"/>
        <w:jc w:val="both"/>
        <w:rPr>
          <w:rFonts w:eastAsia="Times New Roman"/>
          <w:lang w:eastAsia="es-ES"/>
        </w:rPr>
      </w:pPr>
      <w:r>
        <w:rPr>
          <w:rFonts w:eastAsia="Times New Roman"/>
          <w:lang w:eastAsia="es-ES"/>
        </w:rPr>
        <w:tab/>
      </w:r>
    </w:p>
    <w:p w14:paraId="0A46A661" w14:textId="77777777" w:rsidR="001A1BA9" w:rsidRDefault="001A1BA9" w:rsidP="001A1BA9">
      <w:pPr>
        <w:spacing w:after="0" w:line="240" w:lineRule="auto"/>
        <w:jc w:val="both"/>
        <w:rPr>
          <w:rFonts w:eastAsia="Times New Roman"/>
          <w:lang w:eastAsia="es-ES"/>
        </w:rPr>
      </w:pPr>
    </w:p>
    <w:p w14:paraId="53698CA9" w14:textId="77777777" w:rsidR="001A1BA9" w:rsidRDefault="001A1BA9" w:rsidP="001A1BA9">
      <w:pPr>
        <w:spacing w:after="0" w:line="240" w:lineRule="auto"/>
        <w:jc w:val="both"/>
        <w:rPr>
          <w:rFonts w:eastAsia="Times New Roman"/>
          <w:lang w:eastAsia="es-ES"/>
        </w:rPr>
      </w:pPr>
      <w:r>
        <w:rPr>
          <w:rFonts w:eastAsia="Times New Roman"/>
          <w:lang w:eastAsia="es-ES"/>
        </w:rPr>
        <w:t xml:space="preserve">        </w:t>
      </w:r>
    </w:p>
    <w:p w14:paraId="13461CCB" w14:textId="77777777" w:rsidR="00302C30" w:rsidRDefault="001A1BA9" w:rsidP="001A1BA9">
      <w:pPr>
        <w:spacing w:after="0" w:line="240" w:lineRule="auto"/>
        <w:jc w:val="both"/>
        <w:rPr>
          <w:rFonts w:eastAsia="Times New Roman"/>
          <w:lang w:eastAsia="es-ES"/>
        </w:rPr>
      </w:pPr>
      <w:r>
        <w:rPr>
          <w:rFonts w:eastAsia="Times New Roman"/>
          <w:lang w:eastAsia="es-ES"/>
        </w:rPr>
        <w:t xml:space="preserve">  </w:t>
      </w:r>
    </w:p>
    <w:p w14:paraId="03CB52B8" w14:textId="77777777" w:rsidR="00302C30" w:rsidRDefault="00302C30" w:rsidP="001A1BA9">
      <w:pPr>
        <w:spacing w:after="0" w:line="240" w:lineRule="auto"/>
        <w:jc w:val="both"/>
        <w:rPr>
          <w:rFonts w:eastAsia="Times New Roman"/>
          <w:lang w:eastAsia="es-ES"/>
        </w:rPr>
      </w:pPr>
    </w:p>
    <w:p w14:paraId="2A310E73" w14:textId="77777777" w:rsidR="00302C30" w:rsidRDefault="00302C30" w:rsidP="001A1BA9">
      <w:pPr>
        <w:spacing w:after="0" w:line="240" w:lineRule="auto"/>
        <w:jc w:val="both"/>
        <w:rPr>
          <w:rFonts w:eastAsia="Times New Roman"/>
          <w:lang w:eastAsia="es-ES"/>
        </w:rPr>
      </w:pPr>
    </w:p>
    <w:p w14:paraId="37040EB2" w14:textId="77777777" w:rsidR="001A1BA9" w:rsidRDefault="001A1BA9" w:rsidP="001A1BA9">
      <w:pPr>
        <w:spacing w:after="0" w:line="240" w:lineRule="auto"/>
        <w:jc w:val="both"/>
        <w:rPr>
          <w:rFonts w:eastAsia="Times New Roman"/>
          <w:lang w:eastAsia="es-ES"/>
        </w:rPr>
      </w:pPr>
      <w:r>
        <w:rPr>
          <w:rFonts w:eastAsia="Times New Roman"/>
          <w:lang w:eastAsia="es-ES"/>
        </w:rPr>
        <w:t xml:space="preserve"> Sr. Jesús Peraza Arriola </w:t>
      </w:r>
      <w:r>
        <w:rPr>
          <w:rFonts w:eastAsia="Times New Roman"/>
          <w:lang w:eastAsia="es-ES"/>
        </w:rPr>
        <w:tab/>
        <w:t xml:space="preserve">                                            </w:t>
      </w:r>
      <w:proofErr w:type="spellStart"/>
      <w:r>
        <w:rPr>
          <w:rFonts w:eastAsia="Times New Roman"/>
          <w:lang w:eastAsia="es-ES"/>
        </w:rPr>
        <w:t>Sr.Victor</w:t>
      </w:r>
      <w:proofErr w:type="spellEnd"/>
      <w:r>
        <w:rPr>
          <w:rFonts w:eastAsia="Times New Roman"/>
          <w:lang w:eastAsia="es-ES"/>
        </w:rPr>
        <w:t xml:space="preserve"> Manuel Pleitez Guerra   </w:t>
      </w:r>
    </w:p>
    <w:p w14:paraId="31B48FFE" w14:textId="77777777" w:rsidR="001A1BA9" w:rsidRDefault="001A1BA9" w:rsidP="001A1BA9">
      <w:pPr>
        <w:spacing w:after="0" w:line="240" w:lineRule="auto"/>
        <w:jc w:val="both"/>
        <w:rPr>
          <w:rFonts w:eastAsia="Times New Roman"/>
          <w:lang w:eastAsia="es-ES"/>
        </w:rPr>
      </w:pPr>
      <w:r>
        <w:rPr>
          <w:rFonts w:eastAsia="Times New Roman"/>
          <w:lang w:eastAsia="es-ES"/>
        </w:rPr>
        <w:t xml:space="preserve">    Tercer Reg. Propietario                                                              Cuarto Reg. Propietario </w:t>
      </w:r>
    </w:p>
    <w:p w14:paraId="7704C821" w14:textId="77777777" w:rsidR="001A1BA9" w:rsidRDefault="001A1BA9" w:rsidP="001A1BA9">
      <w:pPr>
        <w:spacing w:after="0" w:line="240" w:lineRule="auto"/>
        <w:jc w:val="both"/>
        <w:rPr>
          <w:rFonts w:eastAsia="Times New Roman"/>
          <w:lang w:eastAsia="es-ES"/>
        </w:rPr>
      </w:pPr>
    </w:p>
    <w:p w14:paraId="0D7E976C" w14:textId="77777777" w:rsidR="001A1BA9" w:rsidRDefault="001A1BA9" w:rsidP="001A1BA9">
      <w:pPr>
        <w:spacing w:after="0" w:line="240" w:lineRule="auto"/>
        <w:jc w:val="both"/>
        <w:rPr>
          <w:rFonts w:eastAsia="Times New Roman"/>
          <w:lang w:eastAsia="es-ES"/>
        </w:rPr>
      </w:pPr>
    </w:p>
    <w:p w14:paraId="4C83C068" w14:textId="77777777" w:rsidR="00C03F0A" w:rsidRDefault="00C03F0A" w:rsidP="001A1BA9">
      <w:pPr>
        <w:spacing w:after="0" w:line="240" w:lineRule="auto"/>
        <w:jc w:val="both"/>
        <w:rPr>
          <w:rFonts w:eastAsia="Times New Roman"/>
          <w:lang w:eastAsia="es-ES"/>
        </w:rPr>
      </w:pPr>
    </w:p>
    <w:p w14:paraId="75793C21" w14:textId="77777777" w:rsidR="001A1BA9" w:rsidRDefault="001A1BA9" w:rsidP="001A1BA9">
      <w:pPr>
        <w:spacing w:after="0" w:line="240" w:lineRule="auto"/>
        <w:jc w:val="both"/>
        <w:rPr>
          <w:rFonts w:eastAsia="Times New Roman"/>
          <w:lang w:eastAsia="es-ES"/>
        </w:rPr>
      </w:pPr>
    </w:p>
    <w:p w14:paraId="4704C2D6" w14:textId="77777777" w:rsidR="001A1BA9" w:rsidRDefault="001A1BA9" w:rsidP="001A1BA9">
      <w:pPr>
        <w:spacing w:after="0" w:line="240" w:lineRule="auto"/>
        <w:jc w:val="center"/>
        <w:rPr>
          <w:rFonts w:eastAsia="Times New Roman"/>
          <w:lang w:eastAsia="es-ES"/>
        </w:rPr>
      </w:pPr>
      <w:r>
        <w:rPr>
          <w:rFonts w:eastAsia="Times New Roman"/>
          <w:lang w:eastAsia="es-ES"/>
        </w:rPr>
        <w:t xml:space="preserve">Sr. Alejandro Lemus </w:t>
      </w:r>
      <w:proofErr w:type="spellStart"/>
      <w:r>
        <w:rPr>
          <w:rFonts w:eastAsia="Times New Roman"/>
          <w:lang w:eastAsia="es-ES"/>
        </w:rPr>
        <w:t>Mazariego</w:t>
      </w:r>
      <w:proofErr w:type="spellEnd"/>
    </w:p>
    <w:p w14:paraId="1CB36788" w14:textId="77777777" w:rsidR="001A1BA9" w:rsidRPr="0015446F" w:rsidRDefault="001A1BA9" w:rsidP="001A1BA9">
      <w:pPr>
        <w:spacing w:after="0" w:line="240" w:lineRule="auto"/>
        <w:jc w:val="center"/>
        <w:rPr>
          <w:rFonts w:eastAsia="Times New Roman"/>
          <w:lang w:eastAsia="es-ES"/>
        </w:rPr>
      </w:pPr>
      <w:r>
        <w:rPr>
          <w:rFonts w:eastAsia="Times New Roman"/>
          <w:lang w:eastAsia="es-ES"/>
        </w:rPr>
        <w:t>Quinto Reg. Propietario</w:t>
      </w:r>
    </w:p>
    <w:p w14:paraId="29979371" w14:textId="77777777" w:rsidR="001A1BA9" w:rsidRDefault="001A1BA9" w:rsidP="001A1BA9">
      <w:pPr>
        <w:spacing w:after="0" w:line="240" w:lineRule="auto"/>
        <w:jc w:val="both"/>
        <w:rPr>
          <w:rFonts w:eastAsia="Times New Roman"/>
          <w:lang w:eastAsia="es-ES"/>
        </w:rPr>
      </w:pPr>
    </w:p>
    <w:p w14:paraId="37001105" w14:textId="77777777" w:rsidR="001A1BA9" w:rsidRDefault="001A1BA9" w:rsidP="001A1BA9">
      <w:pPr>
        <w:tabs>
          <w:tab w:val="left" w:pos="5663"/>
        </w:tabs>
        <w:spacing w:after="0" w:line="240" w:lineRule="auto"/>
        <w:jc w:val="both"/>
        <w:rPr>
          <w:rFonts w:eastAsia="Times New Roman"/>
          <w:lang w:eastAsia="es-ES"/>
        </w:rPr>
      </w:pPr>
    </w:p>
    <w:p w14:paraId="1899C4C9" w14:textId="77777777" w:rsidR="00C03F0A" w:rsidRDefault="00C03F0A" w:rsidP="001A1BA9">
      <w:pPr>
        <w:tabs>
          <w:tab w:val="left" w:pos="5663"/>
        </w:tabs>
        <w:spacing w:after="0" w:line="240" w:lineRule="auto"/>
        <w:jc w:val="both"/>
        <w:rPr>
          <w:rFonts w:eastAsia="Times New Roman"/>
          <w:lang w:eastAsia="es-ES"/>
        </w:rPr>
      </w:pPr>
    </w:p>
    <w:p w14:paraId="5E1F0FEF" w14:textId="77777777" w:rsidR="001A1BA9" w:rsidRDefault="001A1BA9" w:rsidP="001A1BA9">
      <w:pPr>
        <w:tabs>
          <w:tab w:val="left" w:pos="5663"/>
        </w:tabs>
        <w:spacing w:after="0" w:line="240" w:lineRule="auto"/>
        <w:jc w:val="both"/>
        <w:rPr>
          <w:rFonts w:eastAsia="Times New Roman"/>
          <w:lang w:eastAsia="es-ES"/>
        </w:rPr>
      </w:pPr>
    </w:p>
    <w:p w14:paraId="68B33783" w14:textId="77777777" w:rsidR="001A1BA9" w:rsidRDefault="001A1BA9" w:rsidP="001A1BA9">
      <w:pPr>
        <w:tabs>
          <w:tab w:val="left" w:pos="5663"/>
        </w:tabs>
        <w:spacing w:after="0" w:line="240" w:lineRule="auto"/>
        <w:jc w:val="both"/>
        <w:rPr>
          <w:rFonts w:eastAsia="Times New Roman"/>
          <w:lang w:eastAsia="es-ES"/>
        </w:rPr>
      </w:pPr>
      <w:r>
        <w:rPr>
          <w:rFonts w:eastAsia="Times New Roman"/>
          <w:lang w:eastAsia="es-ES"/>
        </w:rPr>
        <w:t>Sr. Julio Enrique Martínez Heredia</w:t>
      </w:r>
      <w:r>
        <w:rPr>
          <w:rFonts w:eastAsia="Times New Roman"/>
          <w:lang w:eastAsia="es-ES"/>
        </w:rPr>
        <w:tab/>
        <w:t xml:space="preserve">Sr. José Misael Posadas Mejía </w:t>
      </w:r>
    </w:p>
    <w:p w14:paraId="3E6587D0" w14:textId="77777777" w:rsidR="001A1BA9" w:rsidRDefault="001A1BA9" w:rsidP="001A1BA9">
      <w:pPr>
        <w:spacing w:after="0" w:line="240" w:lineRule="auto"/>
        <w:jc w:val="both"/>
        <w:rPr>
          <w:rFonts w:eastAsia="Times New Roman"/>
          <w:lang w:eastAsia="es-ES"/>
        </w:rPr>
      </w:pPr>
      <w:r>
        <w:rPr>
          <w:rFonts w:eastAsia="Times New Roman"/>
          <w:lang w:eastAsia="es-ES"/>
        </w:rPr>
        <w:t xml:space="preserve">       Séptimo Reg. Propietario                                                         Octavo Reg. Propietario</w:t>
      </w:r>
    </w:p>
    <w:p w14:paraId="58180DA1" w14:textId="77777777" w:rsidR="001A1BA9" w:rsidRDefault="001A1BA9" w:rsidP="001A1BA9">
      <w:pPr>
        <w:spacing w:after="0" w:line="240" w:lineRule="auto"/>
        <w:jc w:val="both"/>
        <w:rPr>
          <w:rFonts w:eastAsia="Times New Roman"/>
          <w:lang w:eastAsia="es-ES"/>
        </w:rPr>
      </w:pPr>
    </w:p>
    <w:p w14:paraId="2DCFB5E0" w14:textId="77777777" w:rsidR="00C03F0A" w:rsidRDefault="00C03F0A" w:rsidP="001A1BA9">
      <w:pPr>
        <w:spacing w:after="0" w:line="240" w:lineRule="auto"/>
        <w:jc w:val="both"/>
        <w:rPr>
          <w:rFonts w:eastAsia="Times New Roman"/>
          <w:lang w:eastAsia="es-ES"/>
        </w:rPr>
      </w:pPr>
    </w:p>
    <w:p w14:paraId="14812ACB" w14:textId="77777777" w:rsidR="001A1BA9" w:rsidRDefault="001A1BA9" w:rsidP="001A1BA9">
      <w:pPr>
        <w:spacing w:after="0" w:line="240" w:lineRule="auto"/>
        <w:jc w:val="both"/>
        <w:rPr>
          <w:rFonts w:eastAsia="Times New Roman"/>
          <w:lang w:eastAsia="es-ES"/>
        </w:rPr>
      </w:pPr>
      <w:r>
        <w:rPr>
          <w:rFonts w:eastAsia="Times New Roman"/>
          <w:lang w:eastAsia="es-ES"/>
        </w:rPr>
        <w:tab/>
        <w:t xml:space="preserve">        </w:t>
      </w:r>
    </w:p>
    <w:p w14:paraId="3A536E1C" w14:textId="77777777" w:rsidR="001A1BA9" w:rsidRDefault="001A1BA9" w:rsidP="001A1BA9">
      <w:pPr>
        <w:spacing w:after="0" w:line="240" w:lineRule="auto"/>
        <w:jc w:val="both"/>
        <w:rPr>
          <w:rFonts w:eastAsia="Times New Roman"/>
          <w:lang w:eastAsia="es-ES"/>
        </w:rPr>
      </w:pPr>
    </w:p>
    <w:p w14:paraId="2DB40323" w14:textId="77777777" w:rsidR="001A1BA9" w:rsidRDefault="001A1BA9" w:rsidP="001A1BA9">
      <w:pPr>
        <w:spacing w:after="0" w:line="240" w:lineRule="auto"/>
        <w:jc w:val="both"/>
        <w:rPr>
          <w:rFonts w:eastAsia="Times New Roman"/>
          <w:lang w:eastAsia="es-ES"/>
        </w:rPr>
      </w:pPr>
      <w:r>
        <w:rPr>
          <w:rFonts w:eastAsia="Times New Roman"/>
          <w:lang w:eastAsia="es-ES"/>
        </w:rPr>
        <w:t xml:space="preserve">Sr. Ricardo Alberto Polanco </w:t>
      </w:r>
      <w:proofErr w:type="spellStart"/>
      <w:r>
        <w:rPr>
          <w:rFonts w:eastAsia="Times New Roman"/>
          <w:lang w:eastAsia="es-ES"/>
        </w:rPr>
        <w:t>Verganza</w:t>
      </w:r>
      <w:proofErr w:type="spellEnd"/>
      <w:r>
        <w:rPr>
          <w:rFonts w:eastAsia="Times New Roman"/>
          <w:lang w:eastAsia="es-ES"/>
        </w:rPr>
        <w:t xml:space="preserve">  </w:t>
      </w:r>
      <w:r>
        <w:rPr>
          <w:rFonts w:eastAsia="Times New Roman"/>
          <w:lang w:eastAsia="es-ES"/>
        </w:rPr>
        <w:tab/>
        <w:t xml:space="preserve">             Sr. Nelson Eduardo Figueroa Castillo </w:t>
      </w:r>
    </w:p>
    <w:p w14:paraId="6DE91CD2" w14:textId="77777777" w:rsidR="001A1BA9" w:rsidRPr="00944943" w:rsidRDefault="001A1BA9" w:rsidP="001A1BA9">
      <w:pPr>
        <w:spacing w:after="0" w:line="240" w:lineRule="auto"/>
        <w:jc w:val="both"/>
        <w:rPr>
          <w:rFonts w:eastAsia="Times New Roman"/>
          <w:lang w:eastAsia="es-ES"/>
        </w:rPr>
      </w:pPr>
      <w:r>
        <w:rPr>
          <w:rFonts w:eastAsia="Times New Roman"/>
          <w:lang w:eastAsia="es-ES"/>
        </w:rPr>
        <w:t xml:space="preserve">  Noveno Reg. </w:t>
      </w:r>
      <w:r w:rsidRPr="004F1DE6">
        <w:rPr>
          <w:rFonts w:eastAsia="Times New Roman"/>
          <w:lang w:eastAsia="es-ES"/>
        </w:rPr>
        <w:t>Prop</w:t>
      </w:r>
      <w:r>
        <w:rPr>
          <w:rFonts w:eastAsia="Times New Roman"/>
          <w:lang w:eastAsia="es-ES"/>
        </w:rPr>
        <w:t>ietario</w:t>
      </w:r>
      <w:r>
        <w:rPr>
          <w:rFonts w:eastAsia="Times New Roman"/>
          <w:lang w:eastAsia="es-ES"/>
        </w:rPr>
        <w:tab/>
      </w:r>
      <w:r>
        <w:rPr>
          <w:rFonts w:eastAsia="Times New Roman"/>
          <w:lang w:eastAsia="es-ES"/>
        </w:rPr>
        <w:tab/>
      </w:r>
      <w:r>
        <w:rPr>
          <w:rFonts w:eastAsia="Times New Roman"/>
          <w:lang w:eastAsia="es-ES"/>
        </w:rPr>
        <w:tab/>
      </w:r>
      <w:r>
        <w:rPr>
          <w:rFonts w:eastAsia="Times New Roman"/>
          <w:lang w:eastAsia="es-ES"/>
        </w:rPr>
        <w:tab/>
      </w:r>
      <w:r>
        <w:rPr>
          <w:rFonts w:eastAsia="Times New Roman"/>
          <w:lang w:eastAsia="es-ES"/>
        </w:rPr>
        <w:tab/>
        <w:t xml:space="preserve">  </w:t>
      </w:r>
      <w:r w:rsidRPr="004F1DE6">
        <w:rPr>
          <w:rFonts w:eastAsia="Times New Roman"/>
          <w:lang w:eastAsia="es-ES"/>
        </w:rPr>
        <w:t xml:space="preserve">  Decimo Reg. Prop</w:t>
      </w:r>
      <w:r>
        <w:rPr>
          <w:rFonts w:eastAsia="Times New Roman"/>
          <w:lang w:eastAsia="es-ES"/>
        </w:rPr>
        <w:t>ietario</w:t>
      </w:r>
    </w:p>
    <w:p w14:paraId="23038C97" w14:textId="77777777" w:rsidR="001A1BA9" w:rsidRDefault="001A1BA9" w:rsidP="001A1BA9">
      <w:pPr>
        <w:spacing w:after="0" w:line="240" w:lineRule="auto"/>
        <w:jc w:val="both"/>
        <w:rPr>
          <w:rFonts w:eastAsia="Times New Roman"/>
          <w:lang w:eastAsia="es-ES"/>
        </w:rPr>
      </w:pPr>
      <w:r>
        <w:rPr>
          <w:rFonts w:eastAsia="Times New Roman"/>
          <w:lang w:eastAsia="es-ES"/>
        </w:rPr>
        <w:t xml:space="preserve">       </w:t>
      </w:r>
    </w:p>
    <w:p w14:paraId="5A3550B3" w14:textId="77777777" w:rsidR="001A1BA9" w:rsidRDefault="001A1BA9" w:rsidP="001A1BA9">
      <w:pPr>
        <w:spacing w:after="0" w:line="240" w:lineRule="auto"/>
        <w:jc w:val="both"/>
        <w:rPr>
          <w:rFonts w:eastAsia="Times New Roman"/>
          <w:lang w:eastAsia="es-ES"/>
        </w:rPr>
      </w:pPr>
    </w:p>
    <w:p w14:paraId="4A65C6AF" w14:textId="77777777" w:rsidR="001A1BA9" w:rsidRDefault="001A1BA9" w:rsidP="001A1BA9">
      <w:pPr>
        <w:spacing w:after="0" w:line="240" w:lineRule="auto"/>
        <w:jc w:val="both"/>
        <w:rPr>
          <w:rFonts w:eastAsia="Times New Roman"/>
          <w:lang w:eastAsia="es-ES"/>
        </w:rPr>
      </w:pPr>
      <w:r>
        <w:rPr>
          <w:rFonts w:eastAsia="Times New Roman"/>
          <w:lang w:eastAsia="es-ES"/>
        </w:rPr>
        <w:t xml:space="preserve">                           </w:t>
      </w:r>
    </w:p>
    <w:p w14:paraId="3D83F161" w14:textId="77777777" w:rsidR="00C03F0A" w:rsidRDefault="00C03F0A" w:rsidP="001A1BA9">
      <w:pPr>
        <w:spacing w:after="0" w:line="240" w:lineRule="auto"/>
        <w:jc w:val="both"/>
        <w:rPr>
          <w:rFonts w:eastAsia="Times New Roman"/>
          <w:lang w:eastAsia="es-ES"/>
        </w:rPr>
      </w:pPr>
    </w:p>
    <w:p w14:paraId="09CFECDC" w14:textId="77777777" w:rsidR="001A1BA9" w:rsidRDefault="001A1BA9" w:rsidP="001A1BA9">
      <w:pPr>
        <w:spacing w:after="0" w:line="240" w:lineRule="auto"/>
        <w:jc w:val="both"/>
        <w:rPr>
          <w:rFonts w:eastAsia="Times New Roman"/>
          <w:lang w:eastAsia="es-ES"/>
        </w:rPr>
      </w:pPr>
    </w:p>
    <w:p w14:paraId="08BE6681" w14:textId="77777777" w:rsidR="001A1BA9" w:rsidRDefault="001A1BA9" w:rsidP="001A1BA9">
      <w:pPr>
        <w:tabs>
          <w:tab w:val="left" w:pos="5610"/>
        </w:tabs>
        <w:spacing w:after="0" w:line="240" w:lineRule="auto"/>
        <w:jc w:val="both"/>
        <w:rPr>
          <w:rFonts w:eastAsia="Times New Roman"/>
          <w:lang w:eastAsia="es-ES"/>
        </w:rPr>
      </w:pPr>
      <w:r>
        <w:rPr>
          <w:rFonts w:eastAsia="Times New Roman"/>
          <w:lang w:eastAsia="es-ES"/>
        </w:rPr>
        <w:t xml:space="preserve">Sr. Carlos Armando Sandoval Salazar                        Sr. Ricardo Pacheco </w:t>
      </w:r>
      <w:proofErr w:type="spellStart"/>
      <w:r>
        <w:rPr>
          <w:rFonts w:eastAsia="Times New Roman"/>
          <w:lang w:eastAsia="es-ES"/>
        </w:rPr>
        <w:t>Pacheco</w:t>
      </w:r>
      <w:proofErr w:type="spellEnd"/>
      <w:r>
        <w:rPr>
          <w:rFonts w:eastAsia="Times New Roman"/>
          <w:lang w:eastAsia="es-ES"/>
        </w:rPr>
        <w:t xml:space="preserve">                              </w:t>
      </w:r>
    </w:p>
    <w:p w14:paraId="0B6F0748" w14:textId="77777777" w:rsidR="001A1BA9" w:rsidRDefault="001A1BA9" w:rsidP="001A1BA9">
      <w:pPr>
        <w:tabs>
          <w:tab w:val="left" w:pos="5610"/>
        </w:tabs>
        <w:spacing w:after="0" w:line="240" w:lineRule="auto"/>
        <w:jc w:val="both"/>
        <w:rPr>
          <w:rFonts w:eastAsia="Times New Roman"/>
          <w:lang w:eastAsia="es-ES"/>
        </w:rPr>
      </w:pPr>
      <w:r>
        <w:rPr>
          <w:rFonts w:eastAsia="Times New Roman"/>
          <w:lang w:eastAsia="es-ES"/>
        </w:rPr>
        <w:t>Primer Regidor Suplente                                             Segundo Regidor Suplente</w:t>
      </w:r>
    </w:p>
    <w:p w14:paraId="3D771346" w14:textId="77777777" w:rsidR="001A1BA9" w:rsidRDefault="001A1BA9" w:rsidP="001A1BA9">
      <w:pPr>
        <w:tabs>
          <w:tab w:val="left" w:pos="5610"/>
        </w:tabs>
        <w:spacing w:after="0" w:line="240" w:lineRule="auto"/>
        <w:jc w:val="both"/>
        <w:rPr>
          <w:rFonts w:eastAsia="Times New Roman"/>
          <w:lang w:eastAsia="es-ES"/>
        </w:rPr>
      </w:pPr>
    </w:p>
    <w:p w14:paraId="1C2B2E29" w14:textId="77777777" w:rsidR="001A1BA9" w:rsidRDefault="001A1BA9" w:rsidP="001A1BA9">
      <w:pPr>
        <w:tabs>
          <w:tab w:val="left" w:pos="5610"/>
        </w:tabs>
        <w:spacing w:after="0" w:line="240" w:lineRule="auto"/>
        <w:jc w:val="both"/>
        <w:rPr>
          <w:rFonts w:eastAsia="Times New Roman"/>
          <w:lang w:eastAsia="es-ES"/>
        </w:rPr>
      </w:pPr>
    </w:p>
    <w:p w14:paraId="3F96AA8B" w14:textId="77777777" w:rsidR="00C03F0A" w:rsidRDefault="00C03F0A" w:rsidP="001A1BA9">
      <w:pPr>
        <w:tabs>
          <w:tab w:val="left" w:pos="5610"/>
        </w:tabs>
        <w:spacing w:after="0" w:line="240" w:lineRule="auto"/>
        <w:jc w:val="both"/>
        <w:rPr>
          <w:rFonts w:eastAsia="Times New Roman"/>
          <w:lang w:eastAsia="es-ES"/>
        </w:rPr>
      </w:pPr>
    </w:p>
    <w:p w14:paraId="1219738F" w14:textId="77777777" w:rsidR="001A1BA9" w:rsidRDefault="001A1BA9" w:rsidP="001A1BA9">
      <w:pPr>
        <w:tabs>
          <w:tab w:val="left" w:pos="5610"/>
        </w:tabs>
        <w:spacing w:after="0" w:line="240" w:lineRule="auto"/>
        <w:jc w:val="both"/>
        <w:rPr>
          <w:rFonts w:eastAsia="Times New Roman"/>
          <w:lang w:eastAsia="es-ES"/>
        </w:rPr>
      </w:pPr>
    </w:p>
    <w:p w14:paraId="7572FF5A" w14:textId="77777777" w:rsidR="001A1BA9" w:rsidRDefault="001A1BA9" w:rsidP="001A1BA9">
      <w:pPr>
        <w:tabs>
          <w:tab w:val="left" w:pos="5610"/>
        </w:tabs>
        <w:spacing w:after="0" w:line="240" w:lineRule="auto"/>
        <w:jc w:val="both"/>
        <w:rPr>
          <w:rFonts w:eastAsia="Times New Roman"/>
          <w:lang w:eastAsia="es-ES"/>
        </w:rPr>
      </w:pPr>
      <w:r>
        <w:rPr>
          <w:rFonts w:eastAsia="Times New Roman"/>
          <w:lang w:eastAsia="es-ES"/>
        </w:rPr>
        <w:t xml:space="preserve">               </w:t>
      </w:r>
    </w:p>
    <w:p w14:paraId="57BB07B2" w14:textId="77777777" w:rsidR="001A1BA9" w:rsidRDefault="001A1BA9" w:rsidP="001A1BA9">
      <w:pPr>
        <w:spacing w:after="0" w:line="240" w:lineRule="auto"/>
        <w:rPr>
          <w:rFonts w:eastAsia="Times New Roman"/>
          <w:lang w:eastAsia="es-ES"/>
        </w:rPr>
      </w:pPr>
      <w:r>
        <w:rPr>
          <w:rFonts w:eastAsia="Times New Roman"/>
          <w:lang w:eastAsia="es-ES"/>
        </w:rPr>
        <w:t>Sra. Nora Elizabeth Hernández de Castaneda        Licda. Magaly Areli Cárcamo de Chávez</w:t>
      </w:r>
    </w:p>
    <w:p w14:paraId="3D231600" w14:textId="77777777" w:rsidR="001A1BA9" w:rsidRDefault="001A1BA9" w:rsidP="001A1BA9">
      <w:pPr>
        <w:spacing w:after="0" w:line="240" w:lineRule="auto"/>
        <w:rPr>
          <w:rFonts w:eastAsia="Times New Roman"/>
          <w:lang w:eastAsia="es-ES"/>
        </w:rPr>
      </w:pPr>
      <w:r>
        <w:rPr>
          <w:rFonts w:eastAsia="Times New Roman"/>
          <w:lang w:eastAsia="es-ES"/>
        </w:rPr>
        <w:t xml:space="preserve">Tercer Regidor Suplente                                           Secretaria Municipal </w:t>
      </w:r>
    </w:p>
    <w:p w14:paraId="060FCBC8" w14:textId="77777777" w:rsidR="001A1BA9" w:rsidRDefault="001A1BA9" w:rsidP="001A1BA9">
      <w:pPr>
        <w:spacing w:after="0" w:line="240" w:lineRule="auto"/>
        <w:rPr>
          <w:rFonts w:eastAsia="Times New Roman"/>
          <w:lang w:eastAsia="es-ES"/>
        </w:rPr>
      </w:pPr>
      <w:r>
        <w:rPr>
          <w:rFonts w:eastAsia="Times New Roman"/>
          <w:lang w:eastAsia="es-ES"/>
        </w:rPr>
        <w:t>Actuando en calidad de sexta regidora propietaria</w:t>
      </w:r>
    </w:p>
    <w:p w14:paraId="2709599A" w14:textId="77777777" w:rsidR="001A1BA9" w:rsidRDefault="001A1BA9" w:rsidP="001A1BA9">
      <w:pPr>
        <w:spacing w:after="0" w:line="240" w:lineRule="auto"/>
        <w:jc w:val="both"/>
        <w:rPr>
          <w:rFonts w:eastAsia="Calibri"/>
          <w:spacing w:val="-3"/>
          <w:szCs w:val="24"/>
          <w:lang w:eastAsia="es-ES"/>
        </w:rPr>
      </w:pPr>
    </w:p>
    <w:p w14:paraId="2CBF274A" w14:textId="77777777" w:rsidR="001A1BA9" w:rsidRDefault="001A1BA9" w:rsidP="001A1BA9">
      <w:pPr>
        <w:spacing w:after="0" w:line="240" w:lineRule="auto"/>
        <w:jc w:val="both"/>
        <w:rPr>
          <w:rFonts w:eastAsia="Calibri"/>
          <w:spacing w:val="-3"/>
          <w:szCs w:val="24"/>
          <w:lang w:eastAsia="es-ES"/>
        </w:rPr>
      </w:pPr>
    </w:p>
    <w:p w14:paraId="3C52FA28" w14:textId="77777777" w:rsidR="001A1BA9" w:rsidRDefault="001A1BA9" w:rsidP="001A1BA9">
      <w:pPr>
        <w:spacing w:after="0" w:line="240" w:lineRule="auto"/>
        <w:jc w:val="both"/>
        <w:rPr>
          <w:rFonts w:eastAsia="Calibri"/>
          <w:spacing w:val="-3"/>
          <w:szCs w:val="24"/>
          <w:lang w:eastAsia="es-ES"/>
        </w:rPr>
      </w:pPr>
    </w:p>
    <w:p w14:paraId="565393D1" w14:textId="77777777" w:rsidR="001A1BA9" w:rsidRDefault="001A1BA9" w:rsidP="001A1BA9">
      <w:pPr>
        <w:spacing w:after="0" w:line="240" w:lineRule="auto"/>
        <w:jc w:val="both"/>
        <w:rPr>
          <w:rFonts w:eastAsia="Calibri"/>
          <w:spacing w:val="-3"/>
          <w:szCs w:val="24"/>
          <w:lang w:eastAsia="es-ES"/>
        </w:rPr>
      </w:pPr>
    </w:p>
    <w:p w14:paraId="5F5A971C" w14:textId="77777777" w:rsidR="001A1BA9" w:rsidRDefault="001A1BA9" w:rsidP="001A1BA9">
      <w:pPr>
        <w:spacing w:after="0" w:line="240" w:lineRule="auto"/>
        <w:jc w:val="both"/>
        <w:rPr>
          <w:rFonts w:eastAsia="Calibri"/>
          <w:spacing w:val="-3"/>
          <w:szCs w:val="24"/>
          <w:lang w:eastAsia="es-ES"/>
        </w:rPr>
      </w:pPr>
    </w:p>
    <w:p w14:paraId="3163F360" w14:textId="77777777" w:rsidR="001A1BA9" w:rsidRDefault="001A1BA9" w:rsidP="001A1BA9">
      <w:pPr>
        <w:spacing w:after="0" w:line="240" w:lineRule="auto"/>
        <w:jc w:val="both"/>
        <w:rPr>
          <w:rFonts w:eastAsia="Calibri"/>
          <w:spacing w:val="-3"/>
          <w:szCs w:val="24"/>
          <w:lang w:eastAsia="es-ES"/>
        </w:rPr>
      </w:pPr>
    </w:p>
    <w:p w14:paraId="627C7A6C" w14:textId="77777777" w:rsidR="00283CE0" w:rsidRDefault="00283CE0" w:rsidP="00283CE0">
      <w:pPr>
        <w:tabs>
          <w:tab w:val="left" w:pos="3020"/>
        </w:tabs>
        <w:spacing w:after="0" w:line="240" w:lineRule="auto"/>
        <w:jc w:val="both"/>
        <w:rPr>
          <w:rFonts w:eastAsia="Calibri"/>
          <w:spacing w:val="-3"/>
          <w:szCs w:val="24"/>
          <w:lang w:eastAsia="es-ES"/>
        </w:rPr>
      </w:pPr>
    </w:p>
    <w:p w14:paraId="5C716530" w14:textId="77777777" w:rsidR="00283CE0" w:rsidRDefault="00283CE0" w:rsidP="00283CE0">
      <w:pPr>
        <w:tabs>
          <w:tab w:val="left" w:pos="922"/>
          <w:tab w:val="left" w:pos="7513"/>
          <w:tab w:val="left" w:pos="7797"/>
        </w:tabs>
        <w:spacing w:after="0" w:line="240" w:lineRule="auto"/>
        <w:jc w:val="both"/>
        <w:rPr>
          <w:rFonts w:eastAsia="Calibri"/>
          <w:szCs w:val="24"/>
        </w:rPr>
      </w:pPr>
      <w:r w:rsidRPr="00F80BAD">
        <w:rPr>
          <w:rFonts w:eastAsia="Calibri"/>
          <w:b/>
          <w:szCs w:val="24"/>
        </w:rPr>
        <w:t xml:space="preserve">ACTA NÚMERO </w:t>
      </w:r>
      <w:r>
        <w:rPr>
          <w:rFonts w:eastAsia="Calibri"/>
          <w:b/>
          <w:szCs w:val="24"/>
        </w:rPr>
        <w:t xml:space="preserve">VEINTICINCO:      </w:t>
      </w:r>
      <w:r w:rsidRPr="00F80BAD">
        <w:rPr>
          <w:rFonts w:eastAsia="Calibri"/>
          <w:szCs w:val="24"/>
        </w:rPr>
        <w:t xml:space="preserve"> En el Salón de Sesiones del Concejo Municipal, </w:t>
      </w:r>
      <w:r>
        <w:rPr>
          <w:rFonts w:eastAsia="Calibri"/>
          <w:szCs w:val="24"/>
        </w:rPr>
        <w:t xml:space="preserve">de la </w:t>
      </w:r>
      <w:r w:rsidRPr="00F80BAD">
        <w:rPr>
          <w:rFonts w:eastAsia="Calibri"/>
          <w:szCs w:val="24"/>
        </w:rPr>
        <w:t xml:space="preserve">Alcaldía Municipal de Metapán; Ciudad </w:t>
      </w:r>
      <w:r w:rsidR="00FA71AE" w:rsidRPr="00F80BAD">
        <w:rPr>
          <w:rFonts w:eastAsia="Calibri"/>
          <w:szCs w:val="24"/>
        </w:rPr>
        <w:t>de Metapán</w:t>
      </w:r>
      <w:r w:rsidRPr="00F80BAD">
        <w:rPr>
          <w:rFonts w:eastAsia="Calibri"/>
          <w:szCs w:val="24"/>
        </w:rPr>
        <w:t xml:space="preserve"> </w:t>
      </w:r>
      <w:r>
        <w:rPr>
          <w:rFonts w:eastAsia="Calibri"/>
          <w:szCs w:val="24"/>
        </w:rPr>
        <w:t xml:space="preserve">a las nueve horas con </w:t>
      </w:r>
      <w:r w:rsidR="00D636FF">
        <w:rPr>
          <w:rFonts w:eastAsia="Calibri"/>
          <w:szCs w:val="24"/>
        </w:rPr>
        <w:t>quince minutos</w:t>
      </w:r>
      <w:r>
        <w:rPr>
          <w:rFonts w:eastAsia="Calibri"/>
          <w:szCs w:val="24"/>
        </w:rPr>
        <w:t xml:space="preserve"> del día </w:t>
      </w:r>
      <w:r w:rsidR="00D636FF">
        <w:rPr>
          <w:rFonts w:eastAsia="Calibri"/>
          <w:szCs w:val="24"/>
        </w:rPr>
        <w:t>seis de</w:t>
      </w:r>
      <w:r>
        <w:rPr>
          <w:rFonts w:eastAsia="Calibri"/>
          <w:szCs w:val="24"/>
        </w:rPr>
        <w:t xml:space="preserve"> junio   del dos mil veinte. Reunidos los señores: Prof. José Rigoberto Pinto Rivera, Alcalde Municipal,</w:t>
      </w:r>
      <w:r w:rsidRPr="00F80BAD">
        <w:rPr>
          <w:rFonts w:eastAsia="Calibri"/>
          <w:szCs w:val="24"/>
        </w:rPr>
        <w:t xml:space="preserve"> Lic. Ramón Alberto Calderón Hernández, Síndico Municipal, Regidores propietarios en su orden: José Roberto Lemus Morataya,</w:t>
      </w:r>
      <w:r>
        <w:rPr>
          <w:rFonts w:eastAsia="Calibri"/>
          <w:szCs w:val="24"/>
        </w:rPr>
        <w:t xml:space="preserve"> Primer Regidor Propietario, Pedro Antonio Sanabria Salazar,  Segundo Regidor Propietario,  Jesús Peraza Arriola, Tercer Regidor Propietario,  </w:t>
      </w:r>
      <w:proofErr w:type="spellStart"/>
      <w:r>
        <w:rPr>
          <w:rFonts w:eastAsia="Calibri"/>
          <w:szCs w:val="24"/>
        </w:rPr>
        <w:t>Victor</w:t>
      </w:r>
      <w:proofErr w:type="spellEnd"/>
      <w:r>
        <w:rPr>
          <w:rFonts w:eastAsia="Calibri"/>
          <w:szCs w:val="24"/>
        </w:rPr>
        <w:t xml:space="preserve"> Manuel </w:t>
      </w:r>
      <w:proofErr w:type="spellStart"/>
      <w:r>
        <w:rPr>
          <w:rFonts w:eastAsia="Calibri"/>
          <w:szCs w:val="24"/>
        </w:rPr>
        <w:t>Pleitez</w:t>
      </w:r>
      <w:proofErr w:type="spellEnd"/>
      <w:r>
        <w:rPr>
          <w:rFonts w:eastAsia="Calibri"/>
          <w:szCs w:val="24"/>
        </w:rPr>
        <w:t xml:space="preserve"> Guerra, Cuarto Regidor Propietario, Alejandro Lemus </w:t>
      </w:r>
      <w:proofErr w:type="spellStart"/>
      <w:r>
        <w:rPr>
          <w:rFonts w:eastAsia="Calibri"/>
          <w:szCs w:val="24"/>
        </w:rPr>
        <w:t>Mazariego</w:t>
      </w:r>
      <w:proofErr w:type="spellEnd"/>
      <w:r>
        <w:rPr>
          <w:rFonts w:eastAsia="Calibri"/>
          <w:szCs w:val="24"/>
        </w:rPr>
        <w:t xml:space="preserve">, Quinto Regidor Propietario,  Julio Enrique Martínez Heredia, Séptimo Regidor Propietario,  José Misael Posadas Mejía, Octavo Regidor Propietario, Ricardo Alberto Polanco </w:t>
      </w:r>
      <w:proofErr w:type="spellStart"/>
      <w:r>
        <w:rPr>
          <w:rFonts w:eastAsia="Calibri"/>
          <w:szCs w:val="24"/>
        </w:rPr>
        <w:t>Verganza</w:t>
      </w:r>
      <w:proofErr w:type="spellEnd"/>
      <w:r>
        <w:rPr>
          <w:rFonts w:eastAsia="Calibri"/>
          <w:szCs w:val="24"/>
        </w:rPr>
        <w:t xml:space="preserve">, Noveno Regidor Propietario,  Nelson Eduardo Figueroa Castillo, Décimo Regidor Propietario;  Regidores suplentes en su orden: Carlos Armando Sandoval Salazar, Primer Regidor Suplente; Ricardo Pacheco </w:t>
      </w:r>
      <w:proofErr w:type="spellStart"/>
      <w:r>
        <w:rPr>
          <w:rFonts w:eastAsia="Calibri"/>
          <w:szCs w:val="24"/>
        </w:rPr>
        <w:t>Pacheco</w:t>
      </w:r>
      <w:proofErr w:type="spellEnd"/>
      <w:r>
        <w:rPr>
          <w:rFonts w:eastAsia="Calibri"/>
          <w:szCs w:val="24"/>
        </w:rPr>
        <w:t xml:space="preserve">, Segundo Regidor Suplente;  Nora Elizabeth Hernández de Castaneda, </w:t>
      </w:r>
      <w:proofErr w:type="spellStart"/>
      <w:r>
        <w:rPr>
          <w:rFonts w:eastAsia="Calibri"/>
          <w:szCs w:val="24"/>
        </w:rPr>
        <w:t>Tecer</w:t>
      </w:r>
      <w:proofErr w:type="spellEnd"/>
      <w:r>
        <w:rPr>
          <w:rFonts w:eastAsia="Calibri"/>
          <w:szCs w:val="24"/>
        </w:rPr>
        <w:t xml:space="preserve"> Regidor Suplente y actuando en calidad de sexta regidora propietario y con la presencia de la Secretaria Municipal, Licda. Magaly Areli Cárcamo de Chávez; </w:t>
      </w:r>
      <w:r w:rsidRPr="00F80BAD">
        <w:rPr>
          <w:rFonts w:eastAsia="Calibri"/>
          <w:szCs w:val="24"/>
        </w:rPr>
        <w:t xml:space="preserve">para tratar asuntos de su competencia, en base a lo establecido por los artículos treinta y uno numeral diez y treinta y ocho del Código Municipal se procede a celebrar sesión </w:t>
      </w:r>
      <w:r w:rsidR="00E449D2">
        <w:rPr>
          <w:rFonts w:eastAsia="Calibri"/>
          <w:szCs w:val="24"/>
        </w:rPr>
        <w:t>ordinaria</w:t>
      </w:r>
      <w:r>
        <w:rPr>
          <w:rFonts w:eastAsia="Calibri"/>
          <w:szCs w:val="24"/>
        </w:rPr>
        <w:t xml:space="preserve"> </w:t>
      </w:r>
      <w:r w:rsidRPr="00F80BAD">
        <w:rPr>
          <w:rFonts w:eastAsia="Calibri"/>
          <w:szCs w:val="24"/>
        </w:rPr>
        <w:t>la cual les presidida por el señor A</w:t>
      </w:r>
      <w:r>
        <w:rPr>
          <w:rFonts w:eastAsia="Calibri"/>
          <w:szCs w:val="24"/>
        </w:rPr>
        <w:t>l</w:t>
      </w:r>
      <w:r w:rsidRPr="00F80BAD">
        <w:rPr>
          <w:rFonts w:eastAsia="Calibri"/>
          <w:szCs w:val="24"/>
        </w:rPr>
        <w:t>calde Municipal quien constata la presencia de la totalidad de los miembros de su concejo para efectos de dar cumplimiento al artículo cuarenta y uno del referido código, da por iniciada la reunión sometiendo primeramente la aprobación de la agenda a desarrollar y luego de haber analizado y discutido cada uno de los puntos contenidos</w:t>
      </w:r>
      <w:r>
        <w:rPr>
          <w:rFonts w:eastAsia="Calibri"/>
          <w:szCs w:val="24"/>
        </w:rPr>
        <w:t xml:space="preserve"> en esta,</w:t>
      </w:r>
      <w:r w:rsidRPr="00F80BAD">
        <w:rPr>
          <w:rFonts w:eastAsia="Calibri"/>
          <w:szCs w:val="24"/>
        </w:rPr>
        <w:t xml:space="preserve"> se emiten los siguientes acuerdos:</w:t>
      </w:r>
    </w:p>
    <w:p w14:paraId="0543C81E" w14:textId="77777777" w:rsidR="00283CE0" w:rsidRDefault="00283CE0" w:rsidP="00283CE0">
      <w:pPr>
        <w:tabs>
          <w:tab w:val="left" w:pos="922"/>
          <w:tab w:val="left" w:pos="7513"/>
          <w:tab w:val="left" w:pos="7797"/>
        </w:tabs>
        <w:spacing w:after="0" w:line="240" w:lineRule="auto"/>
        <w:jc w:val="both"/>
        <w:rPr>
          <w:rFonts w:eastAsia="Calibri"/>
          <w:b/>
          <w:bCs/>
          <w:szCs w:val="24"/>
          <w:u w:val="single"/>
        </w:rPr>
      </w:pPr>
    </w:p>
    <w:p w14:paraId="1460ED09" w14:textId="77777777" w:rsidR="00283CE0" w:rsidRDefault="00283CE0" w:rsidP="00283CE0">
      <w:pPr>
        <w:spacing w:after="0" w:line="240" w:lineRule="auto"/>
        <w:jc w:val="both"/>
        <w:rPr>
          <w:rFonts w:eastAsia="Calibri"/>
          <w:b/>
          <w:bCs/>
          <w:spacing w:val="-3"/>
          <w:szCs w:val="24"/>
          <w:u w:val="single"/>
          <w:lang w:eastAsia="es-ES"/>
        </w:rPr>
      </w:pPr>
      <w:r w:rsidRPr="005A7054">
        <w:rPr>
          <w:rFonts w:eastAsia="Calibri"/>
          <w:b/>
          <w:bCs/>
          <w:spacing w:val="-3"/>
          <w:szCs w:val="24"/>
          <w:u w:val="single"/>
          <w:lang w:eastAsia="es-ES"/>
        </w:rPr>
        <w:t>ACUERDO NÚMERO UNO:</w:t>
      </w:r>
    </w:p>
    <w:p w14:paraId="65722658" w14:textId="77777777" w:rsidR="00122199" w:rsidRPr="0042258F" w:rsidRDefault="00122199" w:rsidP="00122199">
      <w:pPr>
        <w:numPr>
          <w:ilvl w:val="12"/>
          <w:numId w:val="0"/>
        </w:numPr>
        <w:tabs>
          <w:tab w:val="left" w:pos="-720"/>
        </w:tabs>
        <w:suppressAutoHyphens/>
        <w:jc w:val="both"/>
        <w:rPr>
          <w:rFonts w:eastAsia="Calibri"/>
          <w:spacing w:val="-3"/>
          <w:szCs w:val="24"/>
        </w:rPr>
      </w:pPr>
      <w:r w:rsidRPr="0042258F">
        <w:rPr>
          <w:rFonts w:eastAsia="Calibri"/>
          <w:spacing w:val="-3"/>
          <w:szCs w:val="24"/>
        </w:rPr>
        <w:t>I.- Que la Unidad de Adquisiciones y Contrataciones Institucional (UACI) ha recibido una serie de solicitudes o requerimientos de Obras, Bienes o Servicios, de las distintas dependencias municipales;</w:t>
      </w:r>
    </w:p>
    <w:p w14:paraId="6735E106" w14:textId="77777777" w:rsidR="00122199" w:rsidRPr="0042258F" w:rsidRDefault="00122199" w:rsidP="00122199">
      <w:pPr>
        <w:numPr>
          <w:ilvl w:val="12"/>
          <w:numId w:val="0"/>
        </w:numPr>
        <w:tabs>
          <w:tab w:val="left" w:pos="-720"/>
        </w:tabs>
        <w:suppressAutoHyphens/>
        <w:jc w:val="both"/>
        <w:rPr>
          <w:rFonts w:eastAsia="Calibri"/>
          <w:spacing w:val="-3"/>
          <w:szCs w:val="24"/>
        </w:rPr>
      </w:pPr>
      <w:r w:rsidRPr="0042258F">
        <w:rPr>
          <w:rFonts w:eastAsia="Calibri"/>
          <w:spacing w:val="-3"/>
          <w:szCs w:val="24"/>
        </w:rPr>
        <w:t>II.- Que la UACI requiere de la aprobación de las solicitudes o requerimientos por parte del Concejo Municipal, para continuar con los procesos de adquisición o contratación de las distintas obras, bienes o servicios;</w:t>
      </w:r>
    </w:p>
    <w:p w14:paraId="190681F7" w14:textId="77777777" w:rsidR="00122199" w:rsidRPr="0042258F" w:rsidRDefault="00122199" w:rsidP="00122199">
      <w:pPr>
        <w:numPr>
          <w:ilvl w:val="12"/>
          <w:numId w:val="0"/>
        </w:numPr>
        <w:tabs>
          <w:tab w:val="left" w:pos="-720"/>
        </w:tabs>
        <w:suppressAutoHyphens/>
        <w:jc w:val="both"/>
        <w:rPr>
          <w:rFonts w:eastAsia="Calibri"/>
          <w:spacing w:val="-3"/>
          <w:szCs w:val="24"/>
        </w:rPr>
      </w:pPr>
      <w:r w:rsidRPr="0042258F">
        <w:rPr>
          <w:rFonts w:eastAsia="Calibri"/>
          <w:spacing w:val="-3"/>
          <w:szCs w:val="24"/>
        </w:rPr>
        <w:t>III.- Que para cada solicitud se debe verificar que exista crédito presupuestario, previo al inicio del proceso adquisitivo;</w:t>
      </w:r>
    </w:p>
    <w:p w14:paraId="29B4B1F4" w14:textId="77777777" w:rsidR="00122199" w:rsidRPr="0042258F" w:rsidRDefault="00122199" w:rsidP="00122199">
      <w:pPr>
        <w:numPr>
          <w:ilvl w:val="12"/>
          <w:numId w:val="0"/>
        </w:numPr>
        <w:tabs>
          <w:tab w:val="left" w:pos="-720"/>
        </w:tabs>
        <w:suppressAutoHyphens/>
        <w:jc w:val="both"/>
        <w:rPr>
          <w:rFonts w:eastAsia="Calibri"/>
          <w:spacing w:val="-3"/>
          <w:szCs w:val="24"/>
        </w:rPr>
      </w:pPr>
      <w:r w:rsidRPr="0042258F">
        <w:rPr>
          <w:rFonts w:eastAsia="Calibri"/>
          <w:spacing w:val="-3"/>
          <w:szCs w:val="24"/>
        </w:rPr>
        <w:t>POR TANTO, en uso de las facultades que le confiere el Código Municipal y la Ley de Adquisiciones y Contrataciones de la Administración Pública el Concejo Municipal, ACUERDA:</w:t>
      </w:r>
    </w:p>
    <w:p w14:paraId="141BB396" w14:textId="77777777" w:rsidR="00122199" w:rsidRDefault="00122199" w:rsidP="00122199">
      <w:pPr>
        <w:spacing w:after="0" w:line="240" w:lineRule="auto"/>
        <w:jc w:val="both"/>
        <w:rPr>
          <w:rFonts w:eastAsia="Calibri"/>
          <w:spacing w:val="-3"/>
          <w:szCs w:val="24"/>
        </w:rPr>
      </w:pPr>
      <w:r w:rsidRPr="0042258F">
        <w:rPr>
          <w:rFonts w:eastAsia="Calibri"/>
          <w:spacing w:val="-3"/>
          <w:szCs w:val="24"/>
        </w:rPr>
        <w:t>Aprobar las solicitudes y autorizar a la Unidad de Adquisiciones y Contrataciones Institucional, para que realicen los procedimientos de adquisición o contratación de bienes y servicios, con el objeto de satisfacer las necesidades de las distintas dependencias municipales según el siguiente detalle:</w:t>
      </w:r>
    </w:p>
    <w:p w14:paraId="05C54216" w14:textId="77777777" w:rsidR="00914AD8" w:rsidRDefault="00914AD8" w:rsidP="00122199">
      <w:pPr>
        <w:spacing w:after="0" w:line="240" w:lineRule="auto"/>
        <w:jc w:val="both"/>
        <w:rPr>
          <w:rFonts w:eastAsia="Calibri"/>
          <w:spacing w:val="-3"/>
          <w:szCs w:val="24"/>
        </w:rPr>
      </w:pPr>
    </w:p>
    <w:p w14:paraId="7B84E921" w14:textId="77777777" w:rsidR="00914AD8" w:rsidRPr="00914AD8" w:rsidRDefault="00914AD8" w:rsidP="00914AD8">
      <w:pPr>
        <w:spacing w:after="0" w:line="240" w:lineRule="auto"/>
        <w:ind w:left="720"/>
        <w:contextualSpacing/>
        <w:jc w:val="both"/>
        <w:rPr>
          <w:rFonts w:eastAsia="Times New Roman"/>
          <w:b/>
          <w:spacing w:val="-3"/>
          <w:szCs w:val="24"/>
          <w:lang w:val="es-ES" w:eastAsia="es-ES"/>
        </w:rPr>
      </w:pPr>
    </w:p>
    <w:p w14:paraId="34F09E76" w14:textId="77777777" w:rsidR="00914AD8" w:rsidRPr="00914AD8" w:rsidRDefault="00914AD8" w:rsidP="006F3CC7">
      <w:pPr>
        <w:numPr>
          <w:ilvl w:val="0"/>
          <w:numId w:val="284"/>
        </w:numPr>
        <w:tabs>
          <w:tab w:val="left" w:pos="709"/>
          <w:tab w:val="left" w:pos="7797"/>
        </w:tabs>
        <w:spacing w:after="200" w:line="240" w:lineRule="auto"/>
        <w:contextualSpacing/>
        <w:jc w:val="both"/>
        <w:rPr>
          <w:rFonts w:eastAsia="Times New Roman"/>
          <w:szCs w:val="24"/>
          <w:lang w:val="es-ES" w:eastAsia="es-ES"/>
        </w:rPr>
      </w:pPr>
      <w:r w:rsidRPr="00914AD8">
        <w:rPr>
          <w:rFonts w:eastAsia="Times New Roman"/>
          <w:szCs w:val="24"/>
          <w:lang w:val="es-ES" w:eastAsia="es-ES"/>
        </w:rPr>
        <w:t>Proceso por compra de productos químicos, herramientas repuestos y accesorios, para pick up Toyota Hilux color gris oscuro, año 2017 4x4 equipo 146, Según certificación de crédito presupuestario No. 1178</w:t>
      </w:r>
    </w:p>
    <w:p w14:paraId="0DFBD7EE" w14:textId="77777777" w:rsidR="00914AD8" w:rsidRPr="00914AD8" w:rsidRDefault="00914AD8" w:rsidP="006F3CC7">
      <w:pPr>
        <w:numPr>
          <w:ilvl w:val="0"/>
          <w:numId w:val="284"/>
        </w:numPr>
        <w:tabs>
          <w:tab w:val="left" w:pos="709"/>
          <w:tab w:val="left" w:pos="7797"/>
        </w:tabs>
        <w:spacing w:after="200" w:line="240" w:lineRule="auto"/>
        <w:contextualSpacing/>
        <w:jc w:val="both"/>
        <w:rPr>
          <w:rFonts w:eastAsia="Times New Roman"/>
          <w:szCs w:val="24"/>
          <w:lang w:val="es-ES" w:eastAsia="es-ES"/>
        </w:rPr>
      </w:pPr>
      <w:r w:rsidRPr="00914AD8">
        <w:rPr>
          <w:rFonts w:eastAsia="Times New Roman"/>
          <w:szCs w:val="24"/>
          <w:lang w:val="es-ES" w:eastAsia="es-ES"/>
        </w:rPr>
        <w:t>Proceso por compra de herramientas repuestos y accesorios, para retroexcavadora JCB 3C 2016 equipo 137, Según certificación de crédito presupuestario No. 1179</w:t>
      </w:r>
    </w:p>
    <w:p w14:paraId="11978EBE" w14:textId="77777777" w:rsidR="00914AD8" w:rsidRPr="00914AD8" w:rsidRDefault="00914AD8" w:rsidP="006F3CC7">
      <w:pPr>
        <w:numPr>
          <w:ilvl w:val="0"/>
          <w:numId w:val="284"/>
        </w:numPr>
        <w:tabs>
          <w:tab w:val="left" w:pos="709"/>
          <w:tab w:val="left" w:pos="7797"/>
        </w:tabs>
        <w:spacing w:after="200" w:line="240" w:lineRule="auto"/>
        <w:contextualSpacing/>
        <w:jc w:val="both"/>
        <w:rPr>
          <w:rFonts w:eastAsia="Times New Roman"/>
          <w:szCs w:val="24"/>
          <w:lang w:val="es-ES" w:eastAsia="es-ES"/>
        </w:rPr>
      </w:pPr>
      <w:r w:rsidRPr="00914AD8">
        <w:rPr>
          <w:rFonts w:eastAsia="Times New Roman"/>
          <w:szCs w:val="24"/>
          <w:lang w:val="es-ES" w:eastAsia="es-ES"/>
        </w:rPr>
        <w:t xml:space="preserve">Proceso por compra de herramientas repuestos y accesorios, para retroexcavadora JCB 3C 2016 equipo 136, Según certificación de crédito presupuestario No. 1180 </w:t>
      </w:r>
    </w:p>
    <w:p w14:paraId="7E4BDB39" w14:textId="77777777" w:rsidR="00914AD8" w:rsidRPr="00914AD8" w:rsidRDefault="00914AD8" w:rsidP="006F3CC7">
      <w:pPr>
        <w:numPr>
          <w:ilvl w:val="0"/>
          <w:numId w:val="284"/>
        </w:numPr>
        <w:tabs>
          <w:tab w:val="left" w:pos="709"/>
          <w:tab w:val="left" w:pos="7797"/>
        </w:tabs>
        <w:spacing w:after="200" w:line="240" w:lineRule="auto"/>
        <w:contextualSpacing/>
        <w:jc w:val="both"/>
        <w:rPr>
          <w:rFonts w:eastAsia="Times New Roman"/>
          <w:szCs w:val="24"/>
          <w:lang w:val="es-ES" w:eastAsia="es-ES"/>
        </w:rPr>
      </w:pPr>
      <w:r w:rsidRPr="00914AD8">
        <w:rPr>
          <w:rFonts w:eastAsia="Times New Roman"/>
          <w:szCs w:val="24"/>
          <w:lang w:val="es-ES" w:eastAsia="es-ES"/>
        </w:rPr>
        <w:t>Proceso por compra de herramientas repuestos y accesorios, para retroexcavadora JCB modelo 3C 4T año 2013 equipo 102, Según certificación de crédito presupuestario No. 1181</w:t>
      </w:r>
    </w:p>
    <w:p w14:paraId="3F260F7F" w14:textId="77777777" w:rsidR="00914AD8" w:rsidRPr="00914AD8" w:rsidRDefault="00914AD8" w:rsidP="006F3CC7">
      <w:pPr>
        <w:numPr>
          <w:ilvl w:val="0"/>
          <w:numId w:val="284"/>
        </w:numPr>
        <w:tabs>
          <w:tab w:val="left" w:pos="709"/>
          <w:tab w:val="left" w:pos="7797"/>
        </w:tabs>
        <w:spacing w:after="200" w:line="240" w:lineRule="auto"/>
        <w:contextualSpacing/>
        <w:jc w:val="both"/>
        <w:rPr>
          <w:rFonts w:eastAsia="Times New Roman"/>
          <w:szCs w:val="24"/>
          <w:lang w:val="es-ES" w:eastAsia="es-ES"/>
        </w:rPr>
      </w:pPr>
      <w:r w:rsidRPr="00914AD8">
        <w:rPr>
          <w:rFonts w:eastAsia="Times New Roman"/>
          <w:szCs w:val="24"/>
          <w:lang w:val="es-ES" w:eastAsia="es-ES"/>
        </w:rPr>
        <w:lastRenderedPageBreak/>
        <w:t>Proceso por compra de herramientas repuestos y accesorios, para retroexcavadora JCB equipo 91, Según certificación de crédito presupuestario No. 1182</w:t>
      </w:r>
    </w:p>
    <w:p w14:paraId="322D434B" w14:textId="77777777" w:rsidR="00914AD8" w:rsidRPr="00914AD8" w:rsidRDefault="00914AD8" w:rsidP="006F3CC7">
      <w:pPr>
        <w:numPr>
          <w:ilvl w:val="0"/>
          <w:numId w:val="284"/>
        </w:numPr>
        <w:tabs>
          <w:tab w:val="left" w:pos="709"/>
          <w:tab w:val="left" w:pos="7797"/>
        </w:tabs>
        <w:spacing w:after="200" w:line="240" w:lineRule="auto"/>
        <w:contextualSpacing/>
        <w:jc w:val="both"/>
        <w:rPr>
          <w:rFonts w:eastAsia="Times New Roman"/>
          <w:szCs w:val="24"/>
          <w:lang w:val="es-ES" w:eastAsia="es-ES"/>
        </w:rPr>
      </w:pPr>
      <w:r w:rsidRPr="00914AD8">
        <w:rPr>
          <w:rFonts w:eastAsia="Times New Roman"/>
          <w:szCs w:val="24"/>
          <w:lang w:val="es-ES" w:eastAsia="es-ES"/>
        </w:rPr>
        <w:t>Proceso por compra de herramientas repuestos y accesorios, para retroexcavadora JCB 3C 2016 equipo 137, Según certificación de crédito presupuestario No. 1183</w:t>
      </w:r>
    </w:p>
    <w:p w14:paraId="0D7B6B04" w14:textId="77777777" w:rsidR="00914AD8" w:rsidRPr="00914AD8" w:rsidRDefault="00914AD8" w:rsidP="006F3CC7">
      <w:pPr>
        <w:numPr>
          <w:ilvl w:val="0"/>
          <w:numId w:val="284"/>
        </w:numPr>
        <w:tabs>
          <w:tab w:val="left" w:pos="709"/>
          <w:tab w:val="left" w:pos="7797"/>
        </w:tabs>
        <w:spacing w:after="200" w:line="240" w:lineRule="auto"/>
        <w:contextualSpacing/>
        <w:jc w:val="both"/>
        <w:rPr>
          <w:rFonts w:eastAsia="Times New Roman"/>
          <w:szCs w:val="24"/>
          <w:lang w:val="es-ES" w:eastAsia="es-ES"/>
        </w:rPr>
      </w:pPr>
      <w:r w:rsidRPr="00914AD8">
        <w:rPr>
          <w:rFonts w:eastAsia="Times New Roman"/>
          <w:szCs w:val="24"/>
          <w:lang w:val="es-ES" w:eastAsia="es-ES"/>
        </w:rPr>
        <w:t>Proceso por compra de herramientas repuestos y accesorios, para retroexcavadora JCB 3C 2016 equipo 136, Según certificación de crédito presupuestario No. 1184</w:t>
      </w:r>
    </w:p>
    <w:p w14:paraId="52C538F7" w14:textId="77777777" w:rsidR="00914AD8" w:rsidRPr="00914AD8" w:rsidRDefault="00914AD8" w:rsidP="006F3CC7">
      <w:pPr>
        <w:numPr>
          <w:ilvl w:val="0"/>
          <w:numId w:val="284"/>
        </w:numPr>
        <w:tabs>
          <w:tab w:val="left" w:pos="709"/>
          <w:tab w:val="left" w:pos="7797"/>
        </w:tabs>
        <w:spacing w:after="200" w:line="240" w:lineRule="auto"/>
        <w:contextualSpacing/>
        <w:jc w:val="both"/>
        <w:rPr>
          <w:rFonts w:eastAsia="Times New Roman"/>
          <w:szCs w:val="24"/>
          <w:lang w:val="es-ES" w:eastAsia="es-ES"/>
        </w:rPr>
      </w:pPr>
      <w:r w:rsidRPr="00914AD8">
        <w:rPr>
          <w:rFonts w:eastAsia="Times New Roman"/>
          <w:szCs w:val="24"/>
          <w:lang w:val="es-ES" w:eastAsia="es-ES"/>
        </w:rPr>
        <w:t>Proceso por compra de herramientas repuestos y accesorios, para retroexcavadora JCB modelo 3C 4t año 2013 equipo 102, Según certificación de crédito presupuestario No. 1185</w:t>
      </w:r>
    </w:p>
    <w:p w14:paraId="732744A1" w14:textId="77777777" w:rsidR="00914AD8" w:rsidRPr="00914AD8" w:rsidRDefault="00914AD8" w:rsidP="006F3CC7">
      <w:pPr>
        <w:numPr>
          <w:ilvl w:val="0"/>
          <w:numId w:val="284"/>
        </w:numPr>
        <w:tabs>
          <w:tab w:val="left" w:pos="709"/>
          <w:tab w:val="left" w:pos="7797"/>
        </w:tabs>
        <w:spacing w:after="200" w:line="240" w:lineRule="auto"/>
        <w:contextualSpacing/>
        <w:jc w:val="both"/>
        <w:rPr>
          <w:rFonts w:eastAsia="Times New Roman"/>
          <w:szCs w:val="24"/>
          <w:lang w:val="es-ES" w:eastAsia="es-ES"/>
        </w:rPr>
      </w:pPr>
      <w:r w:rsidRPr="00914AD8">
        <w:rPr>
          <w:rFonts w:eastAsia="Times New Roman"/>
          <w:szCs w:val="24"/>
          <w:lang w:val="es-ES" w:eastAsia="es-ES"/>
        </w:rPr>
        <w:t>Proceso por compra de herramientas repuestos y accesorios, para retroexcavadora JCB equipo 91, Según certificación de crédito presupuestario No. 1186</w:t>
      </w:r>
    </w:p>
    <w:p w14:paraId="4480B9B7" w14:textId="77777777" w:rsidR="00914AD8" w:rsidRPr="00914AD8" w:rsidRDefault="00914AD8" w:rsidP="006F3CC7">
      <w:pPr>
        <w:numPr>
          <w:ilvl w:val="0"/>
          <w:numId w:val="284"/>
        </w:numPr>
        <w:tabs>
          <w:tab w:val="left" w:pos="709"/>
          <w:tab w:val="left" w:pos="7797"/>
        </w:tabs>
        <w:spacing w:after="200" w:line="240" w:lineRule="auto"/>
        <w:contextualSpacing/>
        <w:jc w:val="both"/>
        <w:rPr>
          <w:rFonts w:eastAsia="Times New Roman"/>
          <w:szCs w:val="24"/>
          <w:lang w:val="es-ES" w:eastAsia="es-ES"/>
        </w:rPr>
      </w:pPr>
      <w:r w:rsidRPr="00914AD8">
        <w:rPr>
          <w:rFonts w:eastAsia="Times New Roman"/>
          <w:szCs w:val="24"/>
          <w:lang w:val="es-ES" w:eastAsia="es-ES"/>
        </w:rPr>
        <w:t>Proceso por compra de herramientas repuestos y accesorios, para retroexcavadora JCB 3C 2016 equipo 136, Según certificación de crédito presupuestario No. 1187</w:t>
      </w:r>
    </w:p>
    <w:p w14:paraId="19618A9C" w14:textId="77777777" w:rsidR="00914AD8" w:rsidRPr="00914AD8" w:rsidRDefault="00914AD8" w:rsidP="006F3CC7">
      <w:pPr>
        <w:numPr>
          <w:ilvl w:val="0"/>
          <w:numId w:val="284"/>
        </w:numPr>
        <w:tabs>
          <w:tab w:val="left" w:pos="709"/>
          <w:tab w:val="left" w:pos="7797"/>
        </w:tabs>
        <w:spacing w:after="200" w:line="240" w:lineRule="auto"/>
        <w:contextualSpacing/>
        <w:jc w:val="both"/>
        <w:rPr>
          <w:rFonts w:eastAsia="Times New Roman"/>
          <w:szCs w:val="24"/>
          <w:lang w:val="es-ES" w:eastAsia="es-ES"/>
        </w:rPr>
      </w:pPr>
      <w:r w:rsidRPr="00914AD8">
        <w:rPr>
          <w:rFonts w:eastAsia="Times New Roman"/>
          <w:szCs w:val="24"/>
          <w:lang w:val="es-ES" w:eastAsia="es-ES"/>
        </w:rPr>
        <w:t>Proceso por compra de herramientas repuestos y accesorios, para retroexcavadora JCB 3C 2016 equipo 137, Según certificación de crédito presupuestario No. 1188</w:t>
      </w:r>
    </w:p>
    <w:p w14:paraId="4E0F3014" w14:textId="77777777" w:rsidR="00914AD8" w:rsidRPr="00914AD8" w:rsidRDefault="00914AD8" w:rsidP="006F3CC7">
      <w:pPr>
        <w:numPr>
          <w:ilvl w:val="0"/>
          <w:numId w:val="284"/>
        </w:numPr>
        <w:tabs>
          <w:tab w:val="left" w:pos="709"/>
          <w:tab w:val="left" w:pos="7797"/>
        </w:tabs>
        <w:spacing w:after="200" w:line="240" w:lineRule="auto"/>
        <w:contextualSpacing/>
        <w:jc w:val="both"/>
        <w:rPr>
          <w:rFonts w:eastAsia="Times New Roman"/>
          <w:szCs w:val="24"/>
          <w:lang w:val="es-ES" w:eastAsia="es-ES"/>
        </w:rPr>
      </w:pPr>
      <w:r w:rsidRPr="00914AD8">
        <w:rPr>
          <w:rFonts w:eastAsia="Times New Roman"/>
          <w:szCs w:val="24"/>
          <w:lang w:val="es-ES" w:eastAsia="es-ES"/>
        </w:rPr>
        <w:t>Proceso por compra de herramientas repuestos y accesorios, para unidad de plantel de maquinaria y equipo, Según certificación de crédito presupuestario No. 1189</w:t>
      </w:r>
    </w:p>
    <w:p w14:paraId="37B44BF4" w14:textId="77777777" w:rsidR="00914AD8" w:rsidRPr="00914AD8" w:rsidRDefault="00914AD8" w:rsidP="006F3CC7">
      <w:pPr>
        <w:numPr>
          <w:ilvl w:val="0"/>
          <w:numId w:val="284"/>
        </w:numPr>
        <w:tabs>
          <w:tab w:val="left" w:pos="709"/>
          <w:tab w:val="left" w:pos="7797"/>
        </w:tabs>
        <w:spacing w:after="200" w:line="240" w:lineRule="auto"/>
        <w:contextualSpacing/>
        <w:jc w:val="both"/>
        <w:rPr>
          <w:rFonts w:eastAsia="Times New Roman"/>
          <w:szCs w:val="24"/>
          <w:lang w:val="es-ES" w:eastAsia="es-ES"/>
        </w:rPr>
      </w:pPr>
      <w:r w:rsidRPr="00914AD8">
        <w:rPr>
          <w:rFonts w:eastAsia="Times New Roman"/>
          <w:szCs w:val="24"/>
          <w:lang w:val="es-ES" w:eastAsia="es-ES"/>
        </w:rPr>
        <w:t>Proceso por compra de combustibles y lubricantes, herramientas repuestos y accesorios, para pick up Mazda BT-50 4x4 cabina sencilla año 2015 color blanco equipo 120, Según certificación de crédito presupuestario No. 1190</w:t>
      </w:r>
    </w:p>
    <w:p w14:paraId="1AD29D92" w14:textId="77777777" w:rsidR="00914AD8" w:rsidRPr="00914AD8" w:rsidRDefault="00914AD8" w:rsidP="006F3CC7">
      <w:pPr>
        <w:numPr>
          <w:ilvl w:val="0"/>
          <w:numId w:val="284"/>
        </w:numPr>
        <w:tabs>
          <w:tab w:val="left" w:pos="709"/>
          <w:tab w:val="left" w:pos="7797"/>
        </w:tabs>
        <w:spacing w:after="200" w:line="240" w:lineRule="auto"/>
        <w:contextualSpacing/>
        <w:jc w:val="both"/>
        <w:rPr>
          <w:rFonts w:eastAsia="Times New Roman"/>
          <w:szCs w:val="24"/>
          <w:lang w:val="es-ES" w:eastAsia="es-ES"/>
        </w:rPr>
      </w:pPr>
      <w:r w:rsidRPr="00914AD8">
        <w:rPr>
          <w:rFonts w:eastAsia="Times New Roman"/>
          <w:szCs w:val="24"/>
          <w:lang w:val="es-ES" w:eastAsia="es-ES"/>
        </w:rPr>
        <w:t>Proceso por compra de productos químicos, materiales de oficina, herramientas repuestos y accesorios, bienes de uso y consumo diversos, para unidad de plantel de maquinaria y equipo, Según certificación de crédito presupuestario No. 1191</w:t>
      </w:r>
    </w:p>
    <w:p w14:paraId="1CF399EC" w14:textId="77777777" w:rsidR="00914AD8" w:rsidRPr="00914AD8" w:rsidRDefault="00914AD8" w:rsidP="006F3CC7">
      <w:pPr>
        <w:numPr>
          <w:ilvl w:val="0"/>
          <w:numId w:val="284"/>
        </w:numPr>
        <w:tabs>
          <w:tab w:val="left" w:pos="709"/>
          <w:tab w:val="left" w:pos="7797"/>
        </w:tabs>
        <w:spacing w:after="200" w:line="240" w:lineRule="auto"/>
        <w:contextualSpacing/>
        <w:jc w:val="both"/>
        <w:rPr>
          <w:rFonts w:eastAsia="Times New Roman"/>
          <w:szCs w:val="24"/>
          <w:lang w:val="es-ES" w:eastAsia="es-ES"/>
        </w:rPr>
      </w:pPr>
      <w:r w:rsidRPr="00914AD8">
        <w:rPr>
          <w:rFonts w:eastAsia="Times New Roman"/>
          <w:szCs w:val="24"/>
          <w:lang w:val="es-ES" w:eastAsia="es-ES"/>
        </w:rPr>
        <w:t>Proceso por compra de herramientas repuestos y accesorios, para retroexcavadora JCB equipo 91, Según certificación de crédito presupuestario No. 1192</w:t>
      </w:r>
    </w:p>
    <w:p w14:paraId="4864A8D5" w14:textId="77777777" w:rsidR="00914AD8" w:rsidRPr="00914AD8" w:rsidRDefault="00914AD8" w:rsidP="006F3CC7">
      <w:pPr>
        <w:numPr>
          <w:ilvl w:val="0"/>
          <w:numId w:val="284"/>
        </w:numPr>
        <w:tabs>
          <w:tab w:val="left" w:pos="709"/>
          <w:tab w:val="left" w:pos="7797"/>
        </w:tabs>
        <w:spacing w:after="200" w:line="240" w:lineRule="auto"/>
        <w:contextualSpacing/>
        <w:jc w:val="both"/>
        <w:rPr>
          <w:rFonts w:eastAsia="Times New Roman"/>
          <w:szCs w:val="24"/>
          <w:lang w:val="es-ES" w:eastAsia="es-ES"/>
        </w:rPr>
      </w:pPr>
      <w:r w:rsidRPr="00914AD8">
        <w:rPr>
          <w:rFonts w:eastAsia="Times New Roman"/>
          <w:szCs w:val="24"/>
          <w:lang w:val="es-ES" w:eastAsia="es-ES"/>
        </w:rPr>
        <w:t>Proceso por compra de herramientas repuestos y accesorios, para retroexcavadora JCB modelo 3C 4T año 2013 equipo 102, Según certificación de crédito presupuestario No. 1193</w:t>
      </w:r>
    </w:p>
    <w:p w14:paraId="58ADD2C3" w14:textId="77777777" w:rsidR="00914AD8" w:rsidRPr="00914AD8" w:rsidRDefault="00914AD8" w:rsidP="006F3CC7">
      <w:pPr>
        <w:numPr>
          <w:ilvl w:val="0"/>
          <w:numId w:val="284"/>
        </w:numPr>
        <w:tabs>
          <w:tab w:val="left" w:pos="709"/>
          <w:tab w:val="left" w:pos="7797"/>
        </w:tabs>
        <w:spacing w:after="200" w:line="240" w:lineRule="auto"/>
        <w:contextualSpacing/>
        <w:jc w:val="both"/>
        <w:rPr>
          <w:rFonts w:eastAsia="Times New Roman"/>
          <w:szCs w:val="24"/>
          <w:lang w:val="es-ES" w:eastAsia="es-ES"/>
        </w:rPr>
      </w:pPr>
      <w:r w:rsidRPr="00914AD8">
        <w:rPr>
          <w:rFonts w:eastAsia="Times New Roman"/>
          <w:szCs w:val="24"/>
          <w:lang w:val="es-ES" w:eastAsia="es-ES"/>
        </w:rPr>
        <w:t xml:space="preserve">Proceso por compra de 2 bombas </w:t>
      </w:r>
      <w:proofErr w:type="spellStart"/>
      <w:r w:rsidRPr="00914AD8">
        <w:rPr>
          <w:rFonts w:eastAsia="Times New Roman"/>
          <w:szCs w:val="24"/>
          <w:lang w:val="es-ES" w:eastAsia="es-ES"/>
        </w:rPr>
        <w:t>aspersoras</w:t>
      </w:r>
      <w:proofErr w:type="spellEnd"/>
      <w:r w:rsidRPr="00914AD8">
        <w:rPr>
          <w:rFonts w:eastAsia="Times New Roman"/>
          <w:szCs w:val="24"/>
          <w:lang w:val="es-ES" w:eastAsia="es-ES"/>
        </w:rPr>
        <w:t xml:space="preserve"> P17, para contribución a Asociación de Desarrollo Comunal Nueva Bendición (ADESCONBEN), Cantón Las Piedras, Caserío El </w:t>
      </w:r>
      <w:proofErr w:type="spellStart"/>
      <w:r w:rsidRPr="00914AD8">
        <w:rPr>
          <w:rFonts w:eastAsia="Times New Roman"/>
          <w:szCs w:val="24"/>
          <w:lang w:val="es-ES" w:eastAsia="es-ES"/>
        </w:rPr>
        <w:t>Zorrillal</w:t>
      </w:r>
      <w:proofErr w:type="spellEnd"/>
      <w:r w:rsidRPr="00914AD8">
        <w:rPr>
          <w:rFonts w:eastAsia="Times New Roman"/>
          <w:szCs w:val="24"/>
          <w:lang w:val="es-ES" w:eastAsia="es-ES"/>
        </w:rPr>
        <w:t>, Según certificación de crédito presupuestario No. 1194</w:t>
      </w:r>
    </w:p>
    <w:p w14:paraId="1F7B6573" w14:textId="77777777" w:rsidR="00914AD8" w:rsidRPr="00914AD8" w:rsidRDefault="00914AD8" w:rsidP="006F3CC7">
      <w:pPr>
        <w:numPr>
          <w:ilvl w:val="0"/>
          <w:numId w:val="284"/>
        </w:numPr>
        <w:tabs>
          <w:tab w:val="left" w:pos="709"/>
          <w:tab w:val="left" w:pos="7797"/>
        </w:tabs>
        <w:spacing w:after="200" w:line="240" w:lineRule="auto"/>
        <w:contextualSpacing/>
        <w:jc w:val="both"/>
        <w:rPr>
          <w:rFonts w:eastAsia="Times New Roman"/>
          <w:szCs w:val="24"/>
          <w:lang w:val="es-ES" w:eastAsia="es-ES"/>
        </w:rPr>
      </w:pPr>
      <w:r w:rsidRPr="00914AD8">
        <w:rPr>
          <w:rFonts w:eastAsia="Times New Roman"/>
          <w:szCs w:val="24"/>
          <w:lang w:val="es-ES" w:eastAsia="es-ES"/>
        </w:rPr>
        <w:t xml:space="preserve">Proceso por compra de 1 galón </w:t>
      </w:r>
      <w:proofErr w:type="spellStart"/>
      <w:r w:rsidRPr="00914AD8">
        <w:rPr>
          <w:rFonts w:eastAsia="Times New Roman"/>
          <w:szCs w:val="24"/>
          <w:lang w:val="es-ES" w:eastAsia="es-ES"/>
        </w:rPr>
        <w:t>lubequat</w:t>
      </w:r>
      <w:proofErr w:type="spellEnd"/>
      <w:r w:rsidRPr="00914AD8">
        <w:rPr>
          <w:rFonts w:eastAsia="Times New Roman"/>
          <w:szCs w:val="24"/>
          <w:lang w:val="es-ES" w:eastAsia="es-ES"/>
        </w:rPr>
        <w:t>: sanitizante a base de amonio, para contribución a Asociación de Desarrollo Comunal Buenos Aires (ADESCOBUA), Caserío Buenos Aires, Cantón Las Piedras, Según certificación de crédito presupuestario No. 1195</w:t>
      </w:r>
    </w:p>
    <w:p w14:paraId="5BEFA1C0" w14:textId="77777777" w:rsidR="00914AD8" w:rsidRPr="00914AD8" w:rsidRDefault="00914AD8" w:rsidP="006F3CC7">
      <w:pPr>
        <w:numPr>
          <w:ilvl w:val="0"/>
          <w:numId w:val="284"/>
        </w:numPr>
        <w:tabs>
          <w:tab w:val="left" w:pos="709"/>
          <w:tab w:val="left" w:pos="7797"/>
        </w:tabs>
        <w:spacing w:after="200" w:line="240" w:lineRule="auto"/>
        <w:contextualSpacing/>
        <w:jc w:val="both"/>
        <w:rPr>
          <w:rFonts w:eastAsia="Times New Roman"/>
          <w:szCs w:val="24"/>
          <w:lang w:val="es-ES" w:eastAsia="es-ES"/>
        </w:rPr>
      </w:pPr>
      <w:r w:rsidRPr="00914AD8">
        <w:rPr>
          <w:rFonts w:eastAsia="Times New Roman"/>
          <w:szCs w:val="24"/>
          <w:lang w:val="es-ES" w:eastAsia="es-ES"/>
        </w:rPr>
        <w:t xml:space="preserve">Proceso por compra de 2 galones de </w:t>
      </w:r>
      <w:proofErr w:type="spellStart"/>
      <w:r w:rsidRPr="00914AD8">
        <w:rPr>
          <w:rFonts w:eastAsia="Times New Roman"/>
          <w:szCs w:val="24"/>
          <w:lang w:val="es-ES" w:eastAsia="es-ES"/>
        </w:rPr>
        <w:t>lubequat</w:t>
      </w:r>
      <w:proofErr w:type="spellEnd"/>
      <w:r w:rsidRPr="00914AD8">
        <w:rPr>
          <w:rFonts w:eastAsia="Times New Roman"/>
          <w:szCs w:val="24"/>
          <w:lang w:val="es-ES" w:eastAsia="es-ES"/>
        </w:rPr>
        <w:t xml:space="preserve">: sanitizante a base de amonio, para contribución a Asociación de Desarrollo Comunal Nueva Bendición (ADESCONBEN), Caserío El </w:t>
      </w:r>
      <w:proofErr w:type="spellStart"/>
      <w:r w:rsidRPr="00914AD8">
        <w:rPr>
          <w:rFonts w:eastAsia="Times New Roman"/>
          <w:szCs w:val="24"/>
          <w:lang w:val="es-ES" w:eastAsia="es-ES"/>
        </w:rPr>
        <w:t>Zorrillal</w:t>
      </w:r>
      <w:proofErr w:type="spellEnd"/>
      <w:r w:rsidRPr="00914AD8">
        <w:rPr>
          <w:rFonts w:eastAsia="Times New Roman"/>
          <w:szCs w:val="24"/>
          <w:lang w:val="es-ES" w:eastAsia="es-ES"/>
        </w:rPr>
        <w:t>, Cantón Las Piedras, Según certificación de crédito presupuestario No. 1196</w:t>
      </w:r>
    </w:p>
    <w:p w14:paraId="131D2CB4" w14:textId="77777777" w:rsidR="00914AD8" w:rsidRPr="00914AD8" w:rsidRDefault="00914AD8" w:rsidP="006F3CC7">
      <w:pPr>
        <w:numPr>
          <w:ilvl w:val="0"/>
          <w:numId w:val="284"/>
        </w:numPr>
        <w:tabs>
          <w:tab w:val="left" w:pos="709"/>
          <w:tab w:val="left" w:pos="7797"/>
        </w:tabs>
        <w:spacing w:after="200" w:line="240" w:lineRule="auto"/>
        <w:contextualSpacing/>
        <w:jc w:val="both"/>
        <w:rPr>
          <w:rFonts w:eastAsia="Times New Roman"/>
          <w:szCs w:val="24"/>
          <w:lang w:val="es-ES" w:eastAsia="es-ES"/>
        </w:rPr>
      </w:pPr>
      <w:r w:rsidRPr="00914AD8">
        <w:rPr>
          <w:rFonts w:eastAsia="Times New Roman"/>
          <w:szCs w:val="24"/>
          <w:lang w:val="es-ES" w:eastAsia="es-ES"/>
        </w:rPr>
        <w:t xml:space="preserve">Proceso por compra de 1 galón </w:t>
      </w:r>
      <w:proofErr w:type="spellStart"/>
      <w:r w:rsidRPr="00914AD8">
        <w:rPr>
          <w:rFonts w:eastAsia="Times New Roman"/>
          <w:szCs w:val="24"/>
          <w:lang w:val="es-ES" w:eastAsia="es-ES"/>
        </w:rPr>
        <w:t>lubequat</w:t>
      </w:r>
      <w:proofErr w:type="spellEnd"/>
      <w:r w:rsidRPr="00914AD8">
        <w:rPr>
          <w:rFonts w:eastAsia="Times New Roman"/>
          <w:szCs w:val="24"/>
          <w:lang w:val="es-ES" w:eastAsia="es-ES"/>
        </w:rPr>
        <w:t xml:space="preserve">: sanitizante a base de amonio, para contribución a Asociación de Desarrollo Pesquero de El Desagüe (ADESCOPGÜE), Caserío El Desagüe, Cantón Belén </w:t>
      </w:r>
      <w:proofErr w:type="spellStart"/>
      <w:r w:rsidRPr="00914AD8">
        <w:rPr>
          <w:rFonts w:eastAsia="Times New Roman"/>
          <w:szCs w:val="24"/>
          <w:lang w:val="es-ES" w:eastAsia="es-ES"/>
        </w:rPr>
        <w:t>Güijat</w:t>
      </w:r>
      <w:proofErr w:type="spellEnd"/>
      <w:r w:rsidRPr="00914AD8">
        <w:rPr>
          <w:rFonts w:eastAsia="Times New Roman"/>
          <w:szCs w:val="24"/>
          <w:lang w:val="es-ES" w:eastAsia="es-ES"/>
        </w:rPr>
        <w:t>, Según certificación de crédito presupuestario No. 1197</w:t>
      </w:r>
    </w:p>
    <w:p w14:paraId="6148A2B8" w14:textId="77777777" w:rsidR="00914AD8" w:rsidRPr="00914AD8" w:rsidRDefault="00914AD8" w:rsidP="006F3CC7">
      <w:pPr>
        <w:numPr>
          <w:ilvl w:val="0"/>
          <w:numId w:val="284"/>
        </w:numPr>
        <w:tabs>
          <w:tab w:val="left" w:pos="709"/>
          <w:tab w:val="left" w:pos="7797"/>
        </w:tabs>
        <w:spacing w:after="200" w:line="240" w:lineRule="auto"/>
        <w:contextualSpacing/>
        <w:jc w:val="both"/>
        <w:rPr>
          <w:rFonts w:eastAsia="Times New Roman"/>
          <w:szCs w:val="24"/>
          <w:lang w:val="es-ES" w:eastAsia="es-ES"/>
        </w:rPr>
      </w:pPr>
      <w:r w:rsidRPr="00914AD8">
        <w:rPr>
          <w:rFonts w:eastAsia="Times New Roman"/>
          <w:szCs w:val="24"/>
          <w:lang w:val="es-ES" w:eastAsia="es-ES"/>
        </w:rPr>
        <w:t>Proceso por compra de herramientas repuestos y accesorios, para retroexcavadora JCB 3C 2016 equipo 137, Según certificación de crédito presupuestario No. 1198</w:t>
      </w:r>
    </w:p>
    <w:p w14:paraId="3A9768ED" w14:textId="77777777" w:rsidR="00914AD8" w:rsidRPr="00914AD8" w:rsidRDefault="00914AD8" w:rsidP="006F3CC7">
      <w:pPr>
        <w:numPr>
          <w:ilvl w:val="0"/>
          <w:numId w:val="284"/>
        </w:numPr>
        <w:tabs>
          <w:tab w:val="left" w:pos="709"/>
          <w:tab w:val="left" w:pos="7797"/>
        </w:tabs>
        <w:spacing w:after="200" w:line="240" w:lineRule="auto"/>
        <w:contextualSpacing/>
        <w:jc w:val="both"/>
        <w:rPr>
          <w:rFonts w:eastAsia="Times New Roman"/>
          <w:szCs w:val="24"/>
          <w:lang w:val="es-ES" w:eastAsia="es-ES"/>
        </w:rPr>
      </w:pPr>
      <w:r w:rsidRPr="00914AD8">
        <w:rPr>
          <w:rFonts w:eastAsia="Times New Roman"/>
          <w:szCs w:val="24"/>
          <w:lang w:val="es-ES" w:eastAsia="es-ES"/>
        </w:rPr>
        <w:t>Proceso por compra de herramientas repuestos y accesorios, para retroexcavadora JCB 3C 2016 equipo 136, Según certificación de crédito presupuestario No. 1199</w:t>
      </w:r>
    </w:p>
    <w:p w14:paraId="5DA11E25" w14:textId="77777777" w:rsidR="00914AD8" w:rsidRPr="00914AD8" w:rsidRDefault="00914AD8" w:rsidP="006F3CC7">
      <w:pPr>
        <w:numPr>
          <w:ilvl w:val="0"/>
          <w:numId w:val="284"/>
        </w:numPr>
        <w:tabs>
          <w:tab w:val="left" w:pos="709"/>
          <w:tab w:val="left" w:pos="7797"/>
        </w:tabs>
        <w:spacing w:after="200" w:line="240" w:lineRule="auto"/>
        <w:contextualSpacing/>
        <w:jc w:val="both"/>
        <w:rPr>
          <w:rFonts w:eastAsia="Times New Roman"/>
          <w:szCs w:val="24"/>
          <w:lang w:val="es-ES" w:eastAsia="es-ES"/>
        </w:rPr>
      </w:pPr>
      <w:r w:rsidRPr="00914AD8">
        <w:rPr>
          <w:rFonts w:eastAsia="Times New Roman"/>
          <w:szCs w:val="24"/>
          <w:lang w:val="es-ES" w:eastAsia="es-ES"/>
        </w:rPr>
        <w:t>Proceso por compra de herramientas repuestos y accesorios, para retroexcavadora JCB 3C 2016 equipo 137, Según certificación de crédito presupuestario No. 1200</w:t>
      </w:r>
    </w:p>
    <w:p w14:paraId="090E4750" w14:textId="77777777" w:rsidR="00914AD8" w:rsidRPr="00914AD8" w:rsidRDefault="00914AD8" w:rsidP="006F3CC7">
      <w:pPr>
        <w:numPr>
          <w:ilvl w:val="0"/>
          <w:numId w:val="284"/>
        </w:numPr>
        <w:tabs>
          <w:tab w:val="left" w:pos="709"/>
          <w:tab w:val="left" w:pos="7797"/>
        </w:tabs>
        <w:spacing w:after="200" w:line="240" w:lineRule="auto"/>
        <w:contextualSpacing/>
        <w:jc w:val="both"/>
        <w:rPr>
          <w:rFonts w:eastAsia="Times New Roman"/>
          <w:szCs w:val="24"/>
          <w:lang w:val="es-ES" w:eastAsia="es-ES"/>
        </w:rPr>
      </w:pPr>
      <w:r w:rsidRPr="00914AD8">
        <w:rPr>
          <w:rFonts w:eastAsia="Times New Roman"/>
          <w:szCs w:val="24"/>
          <w:lang w:val="es-ES" w:eastAsia="es-ES"/>
        </w:rPr>
        <w:t xml:space="preserve">Proceso por compra de herramientas repuestos y accesorios, para tractor </w:t>
      </w:r>
      <w:proofErr w:type="spellStart"/>
      <w:r w:rsidRPr="00914AD8">
        <w:rPr>
          <w:rFonts w:eastAsia="Times New Roman"/>
          <w:szCs w:val="24"/>
          <w:lang w:val="es-ES" w:eastAsia="es-ES"/>
        </w:rPr>
        <w:t>komatsu</w:t>
      </w:r>
      <w:proofErr w:type="spellEnd"/>
      <w:r w:rsidRPr="00914AD8">
        <w:rPr>
          <w:rFonts w:eastAsia="Times New Roman"/>
          <w:szCs w:val="24"/>
          <w:lang w:val="es-ES" w:eastAsia="es-ES"/>
        </w:rPr>
        <w:t xml:space="preserve"> equipo 63, Según certificación de crédito presupuestario No. 1201</w:t>
      </w:r>
    </w:p>
    <w:p w14:paraId="03D281B0" w14:textId="77777777" w:rsidR="00914AD8" w:rsidRPr="00914AD8" w:rsidRDefault="00914AD8" w:rsidP="006F3CC7">
      <w:pPr>
        <w:numPr>
          <w:ilvl w:val="0"/>
          <w:numId w:val="284"/>
        </w:numPr>
        <w:tabs>
          <w:tab w:val="left" w:pos="709"/>
          <w:tab w:val="left" w:pos="7797"/>
        </w:tabs>
        <w:spacing w:after="200" w:line="240" w:lineRule="auto"/>
        <w:contextualSpacing/>
        <w:jc w:val="both"/>
        <w:rPr>
          <w:rFonts w:eastAsia="Times New Roman"/>
          <w:szCs w:val="24"/>
          <w:lang w:val="es-ES" w:eastAsia="es-ES"/>
        </w:rPr>
      </w:pPr>
      <w:r w:rsidRPr="00914AD8">
        <w:rPr>
          <w:rFonts w:eastAsia="Times New Roman"/>
          <w:szCs w:val="24"/>
          <w:lang w:val="es-ES" w:eastAsia="es-ES"/>
        </w:rPr>
        <w:t>Proceso por compra de herramientas repuestos y accesorios, para retroexcavadora CAT. 416E equipo 74, Según certificación de crédito presupuestario No. 1202</w:t>
      </w:r>
    </w:p>
    <w:p w14:paraId="3DC5E433" w14:textId="77777777" w:rsidR="00914AD8" w:rsidRPr="00914AD8" w:rsidRDefault="00914AD8" w:rsidP="006F3CC7">
      <w:pPr>
        <w:numPr>
          <w:ilvl w:val="0"/>
          <w:numId w:val="284"/>
        </w:numPr>
        <w:tabs>
          <w:tab w:val="left" w:pos="709"/>
          <w:tab w:val="left" w:pos="7797"/>
        </w:tabs>
        <w:spacing w:after="200" w:line="240" w:lineRule="auto"/>
        <w:contextualSpacing/>
        <w:jc w:val="both"/>
        <w:rPr>
          <w:rFonts w:eastAsia="Times New Roman"/>
          <w:szCs w:val="24"/>
          <w:lang w:val="es-ES" w:eastAsia="es-ES"/>
        </w:rPr>
      </w:pPr>
      <w:r w:rsidRPr="00914AD8">
        <w:rPr>
          <w:rFonts w:eastAsia="Times New Roman"/>
          <w:szCs w:val="24"/>
          <w:lang w:val="es-ES" w:eastAsia="es-ES"/>
        </w:rPr>
        <w:t>Proceso por compra de herramientas repuestos y accesorios, para pick up Ford Ranger XLT, año 2013 equipo 93, Según certificación de crédito presupuestario No. 1203</w:t>
      </w:r>
    </w:p>
    <w:p w14:paraId="6BD05942" w14:textId="77777777" w:rsidR="00914AD8" w:rsidRPr="00914AD8" w:rsidRDefault="00914AD8" w:rsidP="006F3CC7">
      <w:pPr>
        <w:numPr>
          <w:ilvl w:val="0"/>
          <w:numId w:val="284"/>
        </w:numPr>
        <w:tabs>
          <w:tab w:val="left" w:pos="709"/>
          <w:tab w:val="left" w:pos="7797"/>
        </w:tabs>
        <w:spacing w:after="200" w:line="240" w:lineRule="auto"/>
        <w:contextualSpacing/>
        <w:jc w:val="both"/>
        <w:rPr>
          <w:rFonts w:eastAsia="Times New Roman"/>
          <w:szCs w:val="24"/>
          <w:lang w:val="es-ES" w:eastAsia="es-ES"/>
        </w:rPr>
      </w:pPr>
      <w:r w:rsidRPr="00914AD8">
        <w:rPr>
          <w:rFonts w:eastAsia="Times New Roman"/>
          <w:szCs w:val="24"/>
          <w:lang w:val="es-ES" w:eastAsia="es-ES"/>
        </w:rPr>
        <w:lastRenderedPageBreak/>
        <w:t xml:space="preserve">Proceso por compra de herramientas repuestos y accesorios, para camión tipo cisterna color blanco año 2006 </w:t>
      </w:r>
      <w:proofErr w:type="spellStart"/>
      <w:r w:rsidRPr="00914AD8">
        <w:rPr>
          <w:rFonts w:eastAsia="Times New Roman"/>
          <w:szCs w:val="24"/>
          <w:lang w:val="es-ES" w:eastAsia="es-ES"/>
        </w:rPr>
        <w:t>freightliner</w:t>
      </w:r>
      <w:proofErr w:type="spellEnd"/>
      <w:r w:rsidRPr="00914AD8">
        <w:rPr>
          <w:rFonts w:eastAsia="Times New Roman"/>
          <w:szCs w:val="24"/>
          <w:lang w:val="es-ES" w:eastAsia="es-ES"/>
        </w:rPr>
        <w:t xml:space="preserve"> equipo 117, Según certificación de crédito presupuestario No. 1204</w:t>
      </w:r>
    </w:p>
    <w:p w14:paraId="32FD25EC" w14:textId="77777777" w:rsidR="00914AD8" w:rsidRPr="00914AD8" w:rsidRDefault="00914AD8" w:rsidP="006F3CC7">
      <w:pPr>
        <w:numPr>
          <w:ilvl w:val="0"/>
          <w:numId w:val="284"/>
        </w:numPr>
        <w:tabs>
          <w:tab w:val="left" w:pos="709"/>
          <w:tab w:val="left" w:pos="7797"/>
        </w:tabs>
        <w:spacing w:after="200" w:line="240" w:lineRule="auto"/>
        <w:contextualSpacing/>
        <w:jc w:val="both"/>
        <w:rPr>
          <w:rFonts w:eastAsia="Times New Roman"/>
          <w:szCs w:val="24"/>
          <w:lang w:val="es-ES" w:eastAsia="es-ES"/>
        </w:rPr>
      </w:pPr>
      <w:r w:rsidRPr="00914AD8">
        <w:rPr>
          <w:rFonts w:eastAsia="Times New Roman"/>
          <w:szCs w:val="24"/>
          <w:lang w:val="es-ES" w:eastAsia="es-ES"/>
        </w:rPr>
        <w:t>Proceso por compra de bienes de uso y consumo diversos, para uso de personal administrativo, gestionado por gerencia administrativa, Según certificación de crédito presupuestario No. 1205</w:t>
      </w:r>
    </w:p>
    <w:p w14:paraId="34A4ACC5" w14:textId="77777777" w:rsidR="00914AD8" w:rsidRPr="00914AD8" w:rsidRDefault="00914AD8" w:rsidP="006F3CC7">
      <w:pPr>
        <w:numPr>
          <w:ilvl w:val="0"/>
          <w:numId w:val="284"/>
        </w:numPr>
        <w:tabs>
          <w:tab w:val="left" w:pos="709"/>
          <w:tab w:val="left" w:pos="7797"/>
        </w:tabs>
        <w:spacing w:after="200" w:line="240" w:lineRule="auto"/>
        <w:contextualSpacing/>
        <w:jc w:val="both"/>
        <w:rPr>
          <w:rFonts w:eastAsia="Times New Roman"/>
          <w:szCs w:val="24"/>
          <w:lang w:val="es-ES" w:eastAsia="es-ES"/>
        </w:rPr>
      </w:pPr>
      <w:r w:rsidRPr="00914AD8">
        <w:rPr>
          <w:rFonts w:eastAsia="Times New Roman"/>
          <w:szCs w:val="24"/>
          <w:lang w:val="es-ES" w:eastAsia="es-ES"/>
        </w:rPr>
        <w:t>Proceso por compra de productos alimenticios para personas, bienes de uso y consumo diversos, pago por impresiones, publicaciones y reproducciones, para entrega de abono y canasta solidaria a las diferentes comunidades de Metapán, gestionado por gerencia administrativa y desarrollo social, Según certificación de crédito presupuestario No. 1206</w:t>
      </w:r>
    </w:p>
    <w:p w14:paraId="2C84D9D5" w14:textId="77777777" w:rsidR="00914AD8" w:rsidRPr="00914AD8" w:rsidRDefault="00914AD8" w:rsidP="006F3CC7">
      <w:pPr>
        <w:numPr>
          <w:ilvl w:val="0"/>
          <w:numId w:val="284"/>
        </w:numPr>
        <w:tabs>
          <w:tab w:val="left" w:pos="709"/>
          <w:tab w:val="left" w:pos="7797"/>
        </w:tabs>
        <w:spacing w:after="200" w:line="240" w:lineRule="auto"/>
        <w:contextualSpacing/>
        <w:jc w:val="both"/>
        <w:rPr>
          <w:rFonts w:eastAsia="Times New Roman"/>
          <w:szCs w:val="24"/>
          <w:lang w:val="es-ES" w:eastAsia="es-ES"/>
        </w:rPr>
      </w:pPr>
      <w:r w:rsidRPr="00914AD8">
        <w:rPr>
          <w:rFonts w:eastAsia="Times New Roman"/>
          <w:szCs w:val="24"/>
          <w:lang w:val="es-ES" w:eastAsia="es-ES"/>
        </w:rPr>
        <w:t>Proceso por compra de materiales informáticos, para la reproducción de material necesario en el cumplimiento de labores de comunicaciones, gestionado por unidad de comunicaciones, Según certificación de crédito presupuestario No. 1207</w:t>
      </w:r>
    </w:p>
    <w:p w14:paraId="7FA5992A" w14:textId="77777777" w:rsidR="00914AD8" w:rsidRPr="00914AD8" w:rsidRDefault="00914AD8" w:rsidP="006F3CC7">
      <w:pPr>
        <w:numPr>
          <w:ilvl w:val="0"/>
          <w:numId w:val="284"/>
        </w:numPr>
        <w:tabs>
          <w:tab w:val="left" w:pos="709"/>
          <w:tab w:val="left" w:pos="7797"/>
        </w:tabs>
        <w:spacing w:after="200" w:line="240" w:lineRule="auto"/>
        <w:contextualSpacing/>
        <w:jc w:val="both"/>
        <w:rPr>
          <w:rFonts w:eastAsia="Times New Roman"/>
          <w:szCs w:val="24"/>
          <w:lang w:val="es-ES" w:eastAsia="es-ES"/>
        </w:rPr>
      </w:pPr>
      <w:r w:rsidRPr="00914AD8">
        <w:rPr>
          <w:rFonts w:eastAsia="Times New Roman"/>
          <w:szCs w:val="24"/>
          <w:lang w:val="es-ES" w:eastAsia="es-ES"/>
        </w:rPr>
        <w:t>Proceso por compra de 1 galón de amonio cuaternario, para contribución a Asociación de Desarrollo Comunal ADESCONBEN, ADESCOSAD, ADESCOBUVI, ADESCODECON, Según certificación de crédito presupuestario No. 1208</w:t>
      </w:r>
    </w:p>
    <w:p w14:paraId="0EF1E9D4" w14:textId="77777777" w:rsidR="00914AD8" w:rsidRPr="00914AD8" w:rsidRDefault="00914AD8" w:rsidP="006F3CC7">
      <w:pPr>
        <w:numPr>
          <w:ilvl w:val="0"/>
          <w:numId w:val="284"/>
        </w:numPr>
        <w:tabs>
          <w:tab w:val="left" w:pos="709"/>
          <w:tab w:val="left" w:pos="7797"/>
        </w:tabs>
        <w:spacing w:after="200" w:line="240" w:lineRule="auto"/>
        <w:contextualSpacing/>
        <w:jc w:val="both"/>
        <w:rPr>
          <w:rFonts w:eastAsia="Times New Roman"/>
          <w:szCs w:val="24"/>
          <w:lang w:val="es-ES" w:eastAsia="es-ES"/>
        </w:rPr>
      </w:pPr>
      <w:r w:rsidRPr="00914AD8">
        <w:rPr>
          <w:rFonts w:eastAsia="Times New Roman"/>
          <w:szCs w:val="24"/>
          <w:lang w:val="es-ES" w:eastAsia="es-ES"/>
        </w:rPr>
        <w:t xml:space="preserve">Proceso por compra de 1 galón de amonio cuaternario, para contribución a Asociación de Desarrollo Comunal Nueva Bendición (ADESCONBEN), Caserío El </w:t>
      </w:r>
      <w:proofErr w:type="spellStart"/>
      <w:r w:rsidRPr="00914AD8">
        <w:rPr>
          <w:rFonts w:eastAsia="Times New Roman"/>
          <w:szCs w:val="24"/>
          <w:lang w:val="es-ES" w:eastAsia="es-ES"/>
        </w:rPr>
        <w:t>Zorrillal</w:t>
      </w:r>
      <w:proofErr w:type="spellEnd"/>
      <w:r w:rsidRPr="00914AD8">
        <w:rPr>
          <w:rFonts w:eastAsia="Times New Roman"/>
          <w:szCs w:val="24"/>
          <w:lang w:val="es-ES" w:eastAsia="es-ES"/>
        </w:rPr>
        <w:t>, Cantón Las Piedras, Según certificación de crédito presupuestario No. 1209</w:t>
      </w:r>
    </w:p>
    <w:p w14:paraId="71A4305F" w14:textId="77777777" w:rsidR="00914AD8" w:rsidRPr="00914AD8" w:rsidRDefault="00914AD8" w:rsidP="006F3CC7">
      <w:pPr>
        <w:numPr>
          <w:ilvl w:val="0"/>
          <w:numId w:val="284"/>
        </w:numPr>
        <w:tabs>
          <w:tab w:val="left" w:pos="709"/>
          <w:tab w:val="left" w:pos="7797"/>
        </w:tabs>
        <w:spacing w:after="200" w:line="240" w:lineRule="auto"/>
        <w:contextualSpacing/>
        <w:jc w:val="both"/>
        <w:rPr>
          <w:rFonts w:eastAsia="Times New Roman"/>
          <w:szCs w:val="24"/>
          <w:lang w:val="es-ES" w:eastAsia="es-ES"/>
        </w:rPr>
      </w:pPr>
      <w:r w:rsidRPr="00914AD8">
        <w:rPr>
          <w:rFonts w:eastAsia="Times New Roman"/>
          <w:szCs w:val="24"/>
          <w:lang w:val="es-ES" w:eastAsia="es-ES"/>
        </w:rPr>
        <w:t xml:space="preserve">Proceso por compra de 1 filtro de aceite PH-2835, 1 escobilla </w:t>
      </w:r>
      <w:proofErr w:type="spellStart"/>
      <w:r w:rsidRPr="00914AD8">
        <w:rPr>
          <w:rFonts w:eastAsia="Times New Roman"/>
          <w:szCs w:val="24"/>
          <w:lang w:val="es-ES" w:eastAsia="es-ES"/>
        </w:rPr>
        <w:t>peq</w:t>
      </w:r>
      <w:proofErr w:type="spellEnd"/>
      <w:r w:rsidRPr="00914AD8">
        <w:rPr>
          <w:rFonts w:eastAsia="Times New Roman"/>
          <w:szCs w:val="24"/>
          <w:lang w:val="es-ES" w:eastAsia="es-ES"/>
        </w:rPr>
        <w:t xml:space="preserve"> AF-16, 1 escobilla GRD AF-22, 1 galón de aceite 10W30-1/4M, 3 cuartos de aceite 10W 30-1/4M, 1 pinta de agua </w:t>
      </w:r>
      <w:proofErr w:type="spellStart"/>
      <w:r w:rsidRPr="00914AD8">
        <w:rPr>
          <w:rFonts w:eastAsia="Times New Roman"/>
          <w:szCs w:val="24"/>
          <w:lang w:val="es-ES" w:eastAsia="es-ES"/>
        </w:rPr>
        <w:t>dest</w:t>
      </w:r>
      <w:proofErr w:type="spellEnd"/>
      <w:r w:rsidRPr="00914AD8">
        <w:rPr>
          <w:rFonts w:eastAsia="Times New Roman"/>
          <w:szCs w:val="24"/>
          <w:lang w:val="es-ES" w:eastAsia="es-ES"/>
        </w:rPr>
        <w:t>. ADP, 1 tapón p/</w:t>
      </w:r>
      <w:proofErr w:type="spellStart"/>
      <w:r w:rsidRPr="00914AD8">
        <w:rPr>
          <w:rFonts w:eastAsia="Times New Roman"/>
          <w:szCs w:val="24"/>
          <w:lang w:val="es-ES" w:eastAsia="es-ES"/>
        </w:rPr>
        <w:t>carter</w:t>
      </w:r>
      <w:proofErr w:type="spellEnd"/>
      <w:r w:rsidRPr="00914AD8">
        <w:rPr>
          <w:rFonts w:eastAsia="Times New Roman"/>
          <w:szCs w:val="24"/>
          <w:lang w:val="es-ES" w:eastAsia="es-ES"/>
        </w:rPr>
        <w:t xml:space="preserve"> MP-14, 4 cuartos </w:t>
      </w:r>
      <w:proofErr w:type="spellStart"/>
      <w:r w:rsidRPr="00914AD8">
        <w:rPr>
          <w:rFonts w:eastAsia="Times New Roman"/>
          <w:szCs w:val="24"/>
          <w:lang w:val="es-ES" w:eastAsia="es-ES"/>
        </w:rPr>
        <w:t>esp</w:t>
      </w:r>
      <w:proofErr w:type="spellEnd"/>
      <w:r w:rsidRPr="00914AD8">
        <w:rPr>
          <w:rFonts w:eastAsia="Times New Roman"/>
          <w:szCs w:val="24"/>
          <w:lang w:val="es-ES" w:eastAsia="es-ES"/>
        </w:rPr>
        <w:t xml:space="preserve"> 80W90-LSD, para contribución a policía Nacional Civil (PNC) Sub delegación Metapán, Según certificación de crédito presupuestario No. 1210</w:t>
      </w:r>
    </w:p>
    <w:p w14:paraId="42E09BDB" w14:textId="77777777" w:rsidR="00914AD8" w:rsidRPr="00914AD8" w:rsidRDefault="00914AD8" w:rsidP="006F3CC7">
      <w:pPr>
        <w:numPr>
          <w:ilvl w:val="0"/>
          <w:numId w:val="284"/>
        </w:numPr>
        <w:tabs>
          <w:tab w:val="left" w:pos="709"/>
          <w:tab w:val="left" w:pos="7797"/>
        </w:tabs>
        <w:spacing w:after="200" w:line="240" w:lineRule="auto"/>
        <w:contextualSpacing/>
        <w:jc w:val="both"/>
        <w:rPr>
          <w:rFonts w:eastAsia="Times New Roman"/>
          <w:szCs w:val="24"/>
          <w:lang w:val="es-ES" w:eastAsia="es-ES"/>
        </w:rPr>
      </w:pPr>
      <w:r w:rsidRPr="00914AD8">
        <w:rPr>
          <w:rFonts w:eastAsia="Times New Roman"/>
          <w:szCs w:val="24"/>
          <w:lang w:val="es-ES" w:eastAsia="es-ES"/>
        </w:rPr>
        <w:t>Proceso por compra de 1 galón de amonio cuaternario, para contribución a Asociación de Desarrollo Comunal San Pedro 2 (ADESCOSAP-2), Colonia San Pedro 2, Metapán, Según certificación de crédito presupuestario No. 1211</w:t>
      </w:r>
    </w:p>
    <w:p w14:paraId="3DC7F767" w14:textId="77777777" w:rsidR="00914AD8" w:rsidRPr="00914AD8" w:rsidRDefault="00914AD8" w:rsidP="006F3CC7">
      <w:pPr>
        <w:numPr>
          <w:ilvl w:val="0"/>
          <w:numId w:val="284"/>
        </w:numPr>
        <w:tabs>
          <w:tab w:val="left" w:pos="709"/>
          <w:tab w:val="left" w:pos="7797"/>
        </w:tabs>
        <w:spacing w:after="200" w:line="240" w:lineRule="auto"/>
        <w:contextualSpacing/>
        <w:jc w:val="both"/>
        <w:rPr>
          <w:rFonts w:eastAsia="Times New Roman"/>
          <w:szCs w:val="24"/>
          <w:lang w:val="es-ES" w:eastAsia="es-ES"/>
        </w:rPr>
      </w:pPr>
      <w:r w:rsidRPr="00914AD8">
        <w:rPr>
          <w:rFonts w:eastAsia="Times New Roman"/>
          <w:szCs w:val="24"/>
          <w:lang w:val="es-ES" w:eastAsia="es-ES"/>
        </w:rPr>
        <w:t xml:space="preserve">Proceso por compra de 1 galón de amonio cuaternario, para contribución a Asociación de Desarrollo Comunal Puente </w:t>
      </w:r>
      <w:proofErr w:type="spellStart"/>
      <w:r w:rsidRPr="00914AD8">
        <w:rPr>
          <w:rFonts w:eastAsia="Times New Roman"/>
          <w:szCs w:val="24"/>
          <w:lang w:val="es-ES" w:eastAsia="es-ES"/>
        </w:rPr>
        <w:t>Guajoyo</w:t>
      </w:r>
      <w:proofErr w:type="spellEnd"/>
      <w:r w:rsidRPr="00914AD8">
        <w:rPr>
          <w:rFonts w:eastAsia="Times New Roman"/>
          <w:szCs w:val="24"/>
          <w:lang w:val="es-ES" w:eastAsia="es-ES"/>
        </w:rPr>
        <w:t xml:space="preserve"> (ADESCOPUGUA), Cas. Puente </w:t>
      </w:r>
      <w:proofErr w:type="spellStart"/>
      <w:r w:rsidRPr="00914AD8">
        <w:rPr>
          <w:rFonts w:eastAsia="Times New Roman"/>
          <w:szCs w:val="24"/>
          <w:lang w:val="es-ES" w:eastAsia="es-ES"/>
        </w:rPr>
        <w:t>Guajoyo</w:t>
      </w:r>
      <w:proofErr w:type="spellEnd"/>
      <w:r w:rsidRPr="00914AD8">
        <w:rPr>
          <w:rFonts w:eastAsia="Times New Roman"/>
          <w:szCs w:val="24"/>
          <w:lang w:val="es-ES" w:eastAsia="es-ES"/>
        </w:rPr>
        <w:t xml:space="preserve">, </w:t>
      </w:r>
      <w:proofErr w:type="spellStart"/>
      <w:r w:rsidRPr="00914AD8">
        <w:rPr>
          <w:rFonts w:eastAsia="Times New Roman"/>
          <w:szCs w:val="24"/>
          <w:lang w:val="es-ES" w:eastAsia="es-ES"/>
        </w:rPr>
        <w:t>Ctón</w:t>
      </w:r>
      <w:proofErr w:type="spellEnd"/>
      <w:r w:rsidRPr="00914AD8">
        <w:rPr>
          <w:rFonts w:eastAsia="Times New Roman"/>
          <w:szCs w:val="24"/>
          <w:lang w:val="es-ES" w:eastAsia="es-ES"/>
        </w:rPr>
        <w:t xml:space="preserve">. Belén </w:t>
      </w:r>
      <w:proofErr w:type="spellStart"/>
      <w:r w:rsidRPr="00914AD8">
        <w:rPr>
          <w:rFonts w:eastAsia="Times New Roman"/>
          <w:szCs w:val="24"/>
          <w:lang w:val="es-ES" w:eastAsia="es-ES"/>
        </w:rPr>
        <w:t>Guijat</w:t>
      </w:r>
      <w:proofErr w:type="spellEnd"/>
      <w:r w:rsidRPr="00914AD8">
        <w:rPr>
          <w:rFonts w:eastAsia="Times New Roman"/>
          <w:szCs w:val="24"/>
          <w:lang w:val="es-ES" w:eastAsia="es-ES"/>
        </w:rPr>
        <w:t>, Según certificación de crédito presupuestario No. 1212</w:t>
      </w:r>
    </w:p>
    <w:p w14:paraId="3B6AF1E6" w14:textId="77777777" w:rsidR="00914AD8" w:rsidRPr="00914AD8" w:rsidRDefault="00914AD8" w:rsidP="006F3CC7">
      <w:pPr>
        <w:numPr>
          <w:ilvl w:val="0"/>
          <w:numId w:val="284"/>
        </w:numPr>
        <w:tabs>
          <w:tab w:val="left" w:pos="709"/>
          <w:tab w:val="left" w:pos="7797"/>
        </w:tabs>
        <w:spacing w:after="200" w:line="240" w:lineRule="auto"/>
        <w:contextualSpacing/>
        <w:jc w:val="both"/>
        <w:rPr>
          <w:rFonts w:eastAsia="Times New Roman"/>
          <w:szCs w:val="24"/>
          <w:lang w:val="es-ES" w:eastAsia="es-ES"/>
        </w:rPr>
      </w:pPr>
      <w:r w:rsidRPr="00914AD8">
        <w:rPr>
          <w:rFonts w:eastAsia="Times New Roman"/>
          <w:szCs w:val="24"/>
          <w:lang w:val="es-ES" w:eastAsia="es-ES"/>
        </w:rPr>
        <w:t xml:space="preserve">Proceso por compra de 1 galón de amonio cuaternario, para contribución a Asociación de Desarrollo Comunal </w:t>
      </w:r>
      <w:proofErr w:type="spellStart"/>
      <w:r w:rsidRPr="00914AD8">
        <w:rPr>
          <w:rFonts w:eastAsia="Times New Roman"/>
          <w:szCs w:val="24"/>
          <w:lang w:val="es-ES" w:eastAsia="es-ES"/>
        </w:rPr>
        <w:t>Fé</w:t>
      </w:r>
      <w:proofErr w:type="spellEnd"/>
      <w:r w:rsidRPr="00914AD8">
        <w:rPr>
          <w:rFonts w:eastAsia="Times New Roman"/>
          <w:szCs w:val="24"/>
          <w:lang w:val="es-ES" w:eastAsia="es-ES"/>
        </w:rPr>
        <w:t xml:space="preserve"> y Esperanza (ADESCOFE), Col. Brisas del Sur, Metapán, Según certificación de crédito presupuestario No. 1213</w:t>
      </w:r>
    </w:p>
    <w:p w14:paraId="10CEE956" w14:textId="77777777" w:rsidR="00914AD8" w:rsidRPr="00914AD8" w:rsidRDefault="00914AD8" w:rsidP="006F3CC7">
      <w:pPr>
        <w:numPr>
          <w:ilvl w:val="0"/>
          <w:numId w:val="284"/>
        </w:numPr>
        <w:tabs>
          <w:tab w:val="left" w:pos="709"/>
          <w:tab w:val="left" w:pos="7797"/>
        </w:tabs>
        <w:spacing w:after="200" w:line="240" w:lineRule="auto"/>
        <w:contextualSpacing/>
        <w:jc w:val="both"/>
        <w:rPr>
          <w:rFonts w:eastAsia="Times New Roman"/>
          <w:szCs w:val="24"/>
          <w:lang w:val="es-ES" w:eastAsia="es-ES"/>
        </w:rPr>
      </w:pPr>
      <w:r w:rsidRPr="00914AD8">
        <w:rPr>
          <w:rFonts w:eastAsia="Times New Roman"/>
          <w:szCs w:val="24"/>
          <w:lang w:val="es-ES" w:eastAsia="es-ES"/>
        </w:rPr>
        <w:t>Proceso por compra de 1 galón de amonio cuaternario, para contribución a Asociación de Desarrollo Comunal San Diego (ADESCOSAD), Caserío San Diego, Metapán, Según certificación de crédito presupuestario No. 1214</w:t>
      </w:r>
    </w:p>
    <w:p w14:paraId="6CDA477B" w14:textId="77777777" w:rsidR="00914AD8" w:rsidRPr="00914AD8" w:rsidRDefault="00914AD8" w:rsidP="006F3CC7">
      <w:pPr>
        <w:numPr>
          <w:ilvl w:val="0"/>
          <w:numId w:val="284"/>
        </w:numPr>
        <w:tabs>
          <w:tab w:val="left" w:pos="709"/>
          <w:tab w:val="left" w:pos="7797"/>
        </w:tabs>
        <w:spacing w:after="200" w:line="240" w:lineRule="auto"/>
        <w:contextualSpacing/>
        <w:jc w:val="both"/>
        <w:rPr>
          <w:rFonts w:eastAsia="Times New Roman"/>
          <w:szCs w:val="24"/>
          <w:lang w:val="es-ES" w:eastAsia="es-ES"/>
        </w:rPr>
      </w:pPr>
      <w:r w:rsidRPr="00914AD8">
        <w:rPr>
          <w:rFonts w:eastAsia="Times New Roman"/>
          <w:szCs w:val="24"/>
          <w:lang w:val="es-ES" w:eastAsia="es-ES"/>
        </w:rPr>
        <w:t xml:space="preserve">Proceso por compra de 1 galón de amonio cuaternario, para contribución a Asociación de Desarrollo Comunal </w:t>
      </w:r>
      <w:proofErr w:type="spellStart"/>
      <w:r w:rsidRPr="00914AD8">
        <w:rPr>
          <w:rFonts w:eastAsia="Times New Roman"/>
          <w:szCs w:val="24"/>
          <w:lang w:val="es-ES" w:eastAsia="es-ES"/>
        </w:rPr>
        <w:t>Tecomapa</w:t>
      </w:r>
      <w:proofErr w:type="spellEnd"/>
      <w:r w:rsidRPr="00914AD8">
        <w:rPr>
          <w:rFonts w:eastAsia="Times New Roman"/>
          <w:szCs w:val="24"/>
          <w:lang w:val="es-ES" w:eastAsia="es-ES"/>
        </w:rPr>
        <w:t xml:space="preserve"> (ADESCOTECO), Caserío </w:t>
      </w:r>
      <w:proofErr w:type="spellStart"/>
      <w:r w:rsidRPr="00914AD8">
        <w:rPr>
          <w:rFonts w:eastAsia="Times New Roman"/>
          <w:szCs w:val="24"/>
          <w:lang w:val="es-ES" w:eastAsia="es-ES"/>
        </w:rPr>
        <w:t>Tecomapa</w:t>
      </w:r>
      <w:proofErr w:type="spellEnd"/>
      <w:r w:rsidRPr="00914AD8">
        <w:rPr>
          <w:rFonts w:eastAsia="Times New Roman"/>
          <w:szCs w:val="24"/>
          <w:lang w:val="es-ES" w:eastAsia="es-ES"/>
        </w:rPr>
        <w:t xml:space="preserve">, Cantón </w:t>
      </w:r>
      <w:proofErr w:type="spellStart"/>
      <w:r w:rsidRPr="00914AD8">
        <w:rPr>
          <w:rFonts w:eastAsia="Times New Roman"/>
          <w:szCs w:val="24"/>
          <w:lang w:val="es-ES" w:eastAsia="es-ES"/>
        </w:rPr>
        <w:t>Tecomapa</w:t>
      </w:r>
      <w:proofErr w:type="spellEnd"/>
      <w:r w:rsidRPr="00914AD8">
        <w:rPr>
          <w:rFonts w:eastAsia="Times New Roman"/>
          <w:szCs w:val="24"/>
          <w:lang w:val="es-ES" w:eastAsia="es-ES"/>
        </w:rPr>
        <w:t>, Según certificación de crédito presupuestario No. 1215</w:t>
      </w:r>
    </w:p>
    <w:p w14:paraId="0CF51F37" w14:textId="77777777" w:rsidR="00914AD8" w:rsidRPr="00914AD8" w:rsidRDefault="00914AD8" w:rsidP="006F3CC7">
      <w:pPr>
        <w:numPr>
          <w:ilvl w:val="0"/>
          <w:numId w:val="284"/>
        </w:numPr>
        <w:tabs>
          <w:tab w:val="left" w:pos="709"/>
          <w:tab w:val="left" w:pos="7797"/>
        </w:tabs>
        <w:spacing w:after="200" w:line="240" w:lineRule="auto"/>
        <w:contextualSpacing/>
        <w:jc w:val="both"/>
        <w:rPr>
          <w:rFonts w:eastAsia="Times New Roman"/>
          <w:szCs w:val="24"/>
          <w:lang w:val="es-ES" w:eastAsia="es-ES"/>
        </w:rPr>
      </w:pPr>
      <w:r w:rsidRPr="00914AD8">
        <w:rPr>
          <w:rFonts w:eastAsia="Times New Roman"/>
          <w:szCs w:val="24"/>
          <w:lang w:val="es-ES" w:eastAsia="es-ES"/>
        </w:rPr>
        <w:t xml:space="preserve">Proceso por compra de 1 galón de amonio cuaternario, para contribución a Asociación de Desarrollo Comunal Hacienda San Francisco (ADESCOSAF), Colonia San Francisco, Cantón </w:t>
      </w:r>
      <w:proofErr w:type="spellStart"/>
      <w:r w:rsidRPr="00914AD8">
        <w:rPr>
          <w:rFonts w:eastAsia="Times New Roman"/>
          <w:szCs w:val="24"/>
          <w:lang w:val="es-ES" w:eastAsia="es-ES"/>
        </w:rPr>
        <w:t>Belen</w:t>
      </w:r>
      <w:proofErr w:type="spellEnd"/>
      <w:r w:rsidRPr="00914AD8">
        <w:rPr>
          <w:rFonts w:eastAsia="Times New Roman"/>
          <w:szCs w:val="24"/>
          <w:lang w:val="es-ES" w:eastAsia="es-ES"/>
        </w:rPr>
        <w:t xml:space="preserve"> </w:t>
      </w:r>
      <w:proofErr w:type="spellStart"/>
      <w:r w:rsidRPr="00914AD8">
        <w:rPr>
          <w:rFonts w:eastAsia="Times New Roman"/>
          <w:szCs w:val="24"/>
          <w:lang w:val="es-ES" w:eastAsia="es-ES"/>
        </w:rPr>
        <w:t>Guijat</w:t>
      </w:r>
      <w:proofErr w:type="spellEnd"/>
      <w:r w:rsidRPr="00914AD8">
        <w:rPr>
          <w:rFonts w:eastAsia="Times New Roman"/>
          <w:szCs w:val="24"/>
          <w:lang w:val="es-ES" w:eastAsia="es-ES"/>
        </w:rPr>
        <w:t>, Según certificación de crédito presupuestario No. 1216</w:t>
      </w:r>
    </w:p>
    <w:p w14:paraId="32BB3941" w14:textId="77777777" w:rsidR="00914AD8" w:rsidRPr="00914AD8" w:rsidRDefault="00914AD8" w:rsidP="006F3CC7">
      <w:pPr>
        <w:numPr>
          <w:ilvl w:val="0"/>
          <w:numId w:val="284"/>
        </w:numPr>
        <w:tabs>
          <w:tab w:val="left" w:pos="709"/>
          <w:tab w:val="left" w:pos="7797"/>
        </w:tabs>
        <w:spacing w:after="200" w:line="240" w:lineRule="auto"/>
        <w:contextualSpacing/>
        <w:jc w:val="both"/>
        <w:rPr>
          <w:rFonts w:eastAsia="Times New Roman"/>
          <w:szCs w:val="24"/>
          <w:lang w:val="es-ES" w:eastAsia="es-ES"/>
        </w:rPr>
      </w:pPr>
      <w:r w:rsidRPr="00914AD8">
        <w:rPr>
          <w:rFonts w:eastAsia="Times New Roman"/>
          <w:szCs w:val="24"/>
          <w:lang w:val="es-ES" w:eastAsia="es-ES"/>
        </w:rPr>
        <w:t xml:space="preserve">Proceso por compra de 1 galón </w:t>
      </w:r>
      <w:proofErr w:type="spellStart"/>
      <w:r w:rsidRPr="00914AD8">
        <w:rPr>
          <w:rFonts w:eastAsia="Times New Roman"/>
          <w:szCs w:val="24"/>
          <w:lang w:val="es-ES" w:eastAsia="es-ES"/>
        </w:rPr>
        <w:t>lubequat</w:t>
      </w:r>
      <w:proofErr w:type="spellEnd"/>
      <w:r w:rsidRPr="00914AD8">
        <w:rPr>
          <w:rFonts w:eastAsia="Times New Roman"/>
          <w:szCs w:val="24"/>
          <w:lang w:val="es-ES" w:eastAsia="es-ES"/>
        </w:rPr>
        <w:t xml:space="preserve">: sanitizante a base de amonio, para contribución a Asociación de Desarrollo Pesquero de El Desagüe (ADESCOPGÜE), Caserío El Desagüe, Cantón Belén </w:t>
      </w:r>
      <w:proofErr w:type="spellStart"/>
      <w:r w:rsidRPr="00914AD8">
        <w:rPr>
          <w:rFonts w:eastAsia="Times New Roman"/>
          <w:szCs w:val="24"/>
          <w:lang w:val="es-ES" w:eastAsia="es-ES"/>
        </w:rPr>
        <w:t>Güijat</w:t>
      </w:r>
      <w:proofErr w:type="spellEnd"/>
      <w:r w:rsidRPr="00914AD8">
        <w:rPr>
          <w:rFonts w:eastAsia="Times New Roman"/>
          <w:szCs w:val="24"/>
          <w:lang w:val="es-ES" w:eastAsia="es-ES"/>
        </w:rPr>
        <w:t>, Según certificación de crédito presupuestario No. 1217</w:t>
      </w:r>
    </w:p>
    <w:p w14:paraId="539035E6" w14:textId="77777777" w:rsidR="00914AD8" w:rsidRPr="00914AD8" w:rsidRDefault="00914AD8" w:rsidP="006F3CC7">
      <w:pPr>
        <w:numPr>
          <w:ilvl w:val="0"/>
          <w:numId w:val="284"/>
        </w:numPr>
        <w:tabs>
          <w:tab w:val="left" w:pos="709"/>
          <w:tab w:val="left" w:pos="7797"/>
        </w:tabs>
        <w:spacing w:after="200" w:line="240" w:lineRule="auto"/>
        <w:contextualSpacing/>
        <w:jc w:val="both"/>
        <w:rPr>
          <w:rFonts w:eastAsia="Times New Roman"/>
          <w:szCs w:val="24"/>
          <w:lang w:val="es-ES" w:eastAsia="es-ES"/>
        </w:rPr>
      </w:pPr>
      <w:r w:rsidRPr="00914AD8">
        <w:rPr>
          <w:rFonts w:eastAsia="Times New Roman"/>
          <w:szCs w:val="24"/>
          <w:lang w:val="es-ES" w:eastAsia="es-ES"/>
        </w:rPr>
        <w:t>Proceso por compra de 1 galón de amonio cuaternario, para contribución a Asociación de Desarrollo Comunal Fuente de Agua Viva (ADESCOFUAV), Cantón San Miguel Ingenio, Metapán, Según certificación de crédito presupuestario No. 1218</w:t>
      </w:r>
    </w:p>
    <w:p w14:paraId="5E7096BD" w14:textId="77777777" w:rsidR="00914AD8" w:rsidRPr="00914AD8" w:rsidRDefault="00914AD8" w:rsidP="006F3CC7">
      <w:pPr>
        <w:numPr>
          <w:ilvl w:val="0"/>
          <w:numId w:val="284"/>
        </w:numPr>
        <w:tabs>
          <w:tab w:val="left" w:pos="709"/>
          <w:tab w:val="left" w:pos="7797"/>
        </w:tabs>
        <w:spacing w:after="200" w:line="240" w:lineRule="auto"/>
        <w:contextualSpacing/>
        <w:jc w:val="both"/>
        <w:rPr>
          <w:rFonts w:eastAsia="Times New Roman"/>
          <w:szCs w:val="24"/>
          <w:lang w:val="es-ES" w:eastAsia="es-ES"/>
        </w:rPr>
      </w:pPr>
      <w:r w:rsidRPr="00914AD8">
        <w:rPr>
          <w:rFonts w:eastAsia="Times New Roman"/>
          <w:szCs w:val="24"/>
          <w:lang w:val="es-ES" w:eastAsia="es-ES"/>
        </w:rPr>
        <w:t>Proceso por compra de 1 galón de amonio cuaternario, para contribución a Asociación de Desarrollo Comunal San Miguelito (ADESCOSANMI), Caserío San Miguelito, El Ronco, Según certificación de crédito presupuestario No. 1219</w:t>
      </w:r>
    </w:p>
    <w:p w14:paraId="2053B6DD" w14:textId="77777777" w:rsidR="00914AD8" w:rsidRPr="00914AD8" w:rsidRDefault="00914AD8" w:rsidP="006F3CC7">
      <w:pPr>
        <w:numPr>
          <w:ilvl w:val="0"/>
          <w:numId w:val="284"/>
        </w:numPr>
        <w:tabs>
          <w:tab w:val="left" w:pos="709"/>
          <w:tab w:val="left" w:pos="7797"/>
        </w:tabs>
        <w:spacing w:after="200" w:line="240" w:lineRule="auto"/>
        <w:contextualSpacing/>
        <w:jc w:val="both"/>
        <w:rPr>
          <w:rFonts w:eastAsia="Times New Roman"/>
          <w:szCs w:val="24"/>
          <w:lang w:val="es-ES" w:eastAsia="es-ES"/>
        </w:rPr>
      </w:pPr>
      <w:r w:rsidRPr="00914AD8">
        <w:rPr>
          <w:rFonts w:eastAsia="Times New Roman"/>
          <w:szCs w:val="24"/>
          <w:lang w:val="es-ES" w:eastAsia="es-ES"/>
        </w:rPr>
        <w:t xml:space="preserve">Proceso por compra de 1 bomba </w:t>
      </w:r>
      <w:proofErr w:type="spellStart"/>
      <w:r w:rsidRPr="00914AD8">
        <w:rPr>
          <w:rFonts w:eastAsia="Times New Roman"/>
          <w:szCs w:val="24"/>
          <w:lang w:val="es-ES" w:eastAsia="es-ES"/>
        </w:rPr>
        <w:t>aspersora</w:t>
      </w:r>
      <w:proofErr w:type="spellEnd"/>
      <w:r w:rsidRPr="00914AD8">
        <w:rPr>
          <w:rFonts w:eastAsia="Times New Roman"/>
          <w:szCs w:val="24"/>
          <w:lang w:val="es-ES" w:eastAsia="es-ES"/>
        </w:rPr>
        <w:t xml:space="preserve"> P17 con kit, 1 galón de amonio cuaternario, 2 barriles plásticos, 2 conos de seguridad 29 </w:t>
      </w:r>
      <w:proofErr w:type="spellStart"/>
      <w:r w:rsidRPr="00914AD8">
        <w:rPr>
          <w:rFonts w:eastAsia="Times New Roman"/>
          <w:szCs w:val="24"/>
          <w:lang w:val="es-ES" w:eastAsia="es-ES"/>
        </w:rPr>
        <w:t>pulg</w:t>
      </w:r>
      <w:proofErr w:type="spellEnd"/>
      <w:r w:rsidRPr="00914AD8">
        <w:rPr>
          <w:rFonts w:eastAsia="Times New Roman"/>
          <w:szCs w:val="24"/>
          <w:lang w:val="es-ES" w:eastAsia="es-ES"/>
        </w:rPr>
        <w:t xml:space="preserve">. naranja, para contribución a </w:t>
      </w:r>
      <w:r w:rsidRPr="00914AD8">
        <w:rPr>
          <w:rFonts w:eastAsia="Times New Roman"/>
          <w:szCs w:val="24"/>
          <w:lang w:val="es-ES" w:eastAsia="es-ES"/>
        </w:rPr>
        <w:lastRenderedPageBreak/>
        <w:t>Asociación de Desarrollo Comunal San Pedro 2 (ADESCOSAP-2), Colonia San Pedro 2, Ciudad de Metapán, Según certificación de crédito presupuestario No. 1220</w:t>
      </w:r>
    </w:p>
    <w:p w14:paraId="469B0CD5" w14:textId="77777777" w:rsidR="00914AD8" w:rsidRPr="00914AD8" w:rsidRDefault="00914AD8" w:rsidP="006F3CC7">
      <w:pPr>
        <w:numPr>
          <w:ilvl w:val="0"/>
          <w:numId w:val="284"/>
        </w:numPr>
        <w:tabs>
          <w:tab w:val="left" w:pos="709"/>
          <w:tab w:val="left" w:pos="7797"/>
        </w:tabs>
        <w:spacing w:after="200" w:line="240" w:lineRule="auto"/>
        <w:contextualSpacing/>
        <w:jc w:val="both"/>
        <w:rPr>
          <w:rFonts w:eastAsia="Times New Roman"/>
          <w:szCs w:val="24"/>
          <w:lang w:val="es-ES" w:eastAsia="es-ES"/>
        </w:rPr>
      </w:pPr>
      <w:r w:rsidRPr="00914AD8">
        <w:rPr>
          <w:rFonts w:eastAsia="Times New Roman"/>
          <w:szCs w:val="24"/>
          <w:lang w:val="es-ES" w:eastAsia="es-ES"/>
        </w:rPr>
        <w:t xml:space="preserve">Proceso por compra de 1 empaque de culata </w:t>
      </w:r>
      <w:proofErr w:type="spellStart"/>
      <w:r w:rsidRPr="00914AD8">
        <w:rPr>
          <w:rFonts w:eastAsia="Times New Roman"/>
          <w:szCs w:val="24"/>
          <w:lang w:val="es-ES" w:eastAsia="es-ES"/>
        </w:rPr>
        <w:t>org</w:t>
      </w:r>
      <w:proofErr w:type="spellEnd"/>
      <w:r w:rsidRPr="00914AD8">
        <w:rPr>
          <w:rFonts w:eastAsia="Times New Roman"/>
          <w:szCs w:val="24"/>
          <w:lang w:val="es-ES" w:eastAsia="es-ES"/>
        </w:rPr>
        <w:t xml:space="preserve">, 1 termostato </w:t>
      </w:r>
      <w:proofErr w:type="spellStart"/>
      <w:r w:rsidRPr="00914AD8">
        <w:rPr>
          <w:rFonts w:eastAsia="Times New Roman"/>
          <w:szCs w:val="24"/>
          <w:lang w:val="es-ES" w:eastAsia="es-ES"/>
        </w:rPr>
        <w:t>orgi</w:t>
      </w:r>
      <w:proofErr w:type="spellEnd"/>
      <w:r w:rsidRPr="00914AD8">
        <w:rPr>
          <w:rFonts w:eastAsia="Times New Roman"/>
          <w:szCs w:val="24"/>
          <w:lang w:val="es-ES" w:eastAsia="es-ES"/>
        </w:rPr>
        <w:t>, 2 abrazaderas p/</w:t>
      </w:r>
      <w:proofErr w:type="spellStart"/>
      <w:r w:rsidRPr="00914AD8">
        <w:rPr>
          <w:rFonts w:eastAsia="Times New Roman"/>
          <w:szCs w:val="24"/>
          <w:lang w:val="es-ES" w:eastAsia="es-ES"/>
        </w:rPr>
        <w:t>mang</w:t>
      </w:r>
      <w:proofErr w:type="spellEnd"/>
      <w:r w:rsidRPr="00914AD8">
        <w:rPr>
          <w:rFonts w:eastAsia="Times New Roman"/>
          <w:szCs w:val="24"/>
          <w:lang w:val="es-ES" w:eastAsia="es-ES"/>
        </w:rPr>
        <w:t xml:space="preserve"> AM-7/8, 2 abrazaderas p/</w:t>
      </w:r>
      <w:proofErr w:type="spellStart"/>
      <w:r w:rsidRPr="00914AD8">
        <w:rPr>
          <w:rFonts w:eastAsia="Times New Roman"/>
          <w:szCs w:val="24"/>
          <w:lang w:val="es-ES" w:eastAsia="es-ES"/>
        </w:rPr>
        <w:t>mang</w:t>
      </w:r>
      <w:proofErr w:type="spellEnd"/>
      <w:r w:rsidRPr="00914AD8">
        <w:rPr>
          <w:rFonts w:eastAsia="Times New Roman"/>
          <w:szCs w:val="24"/>
          <w:lang w:val="es-ES" w:eastAsia="es-ES"/>
        </w:rPr>
        <w:t xml:space="preserve"> AM-3, 1 </w:t>
      </w:r>
      <w:proofErr w:type="spellStart"/>
      <w:r w:rsidRPr="00914AD8">
        <w:rPr>
          <w:rFonts w:eastAsia="Times New Roman"/>
          <w:szCs w:val="24"/>
          <w:lang w:val="es-ES" w:eastAsia="es-ES"/>
        </w:rPr>
        <w:t>silicon</w:t>
      </w:r>
      <w:proofErr w:type="spellEnd"/>
      <w:r w:rsidRPr="00914AD8">
        <w:rPr>
          <w:rFonts w:eastAsia="Times New Roman"/>
          <w:szCs w:val="24"/>
          <w:lang w:val="es-ES" w:eastAsia="es-ES"/>
        </w:rPr>
        <w:t xml:space="preserve"> gris 5699, 1 </w:t>
      </w:r>
      <w:proofErr w:type="spellStart"/>
      <w:r w:rsidRPr="00914AD8">
        <w:rPr>
          <w:rFonts w:eastAsia="Times New Roman"/>
          <w:szCs w:val="24"/>
          <w:lang w:val="es-ES" w:eastAsia="es-ES"/>
        </w:rPr>
        <w:t>cooper</w:t>
      </w:r>
      <w:proofErr w:type="spellEnd"/>
      <w:r w:rsidRPr="00914AD8">
        <w:rPr>
          <w:rFonts w:eastAsia="Times New Roman"/>
          <w:szCs w:val="24"/>
          <w:lang w:val="es-ES" w:eastAsia="es-ES"/>
        </w:rPr>
        <w:t xml:space="preserve"> 101 MA, 1 pie mango MR-3/8, 4 abrazaderas AM-1/2, 1 retenedor </w:t>
      </w:r>
      <w:proofErr w:type="spellStart"/>
      <w:r w:rsidRPr="00914AD8">
        <w:rPr>
          <w:rFonts w:eastAsia="Times New Roman"/>
          <w:szCs w:val="24"/>
          <w:lang w:val="es-ES" w:eastAsia="es-ES"/>
        </w:rPr>
        <w:t>orig</w:t>
      </w:r>
      <w:proofErr w:type="spellEnd"/>
      <w:r w:rsidRPr="00914AD8">
        <w:rPr>
          <w:rFonts w:eastAsia="Times New Roman"/>
          <w:szCs w:val="24"/>
          <w:lang w:val="es-ES" w:eastAsia="es-ES"/>
        </w:rPr>
        <w:t xml:space="preserve"> p/levas MD372536, 16 sellos de </w:t>
      </w:r>
      <w:proofErr w:type="spellStart"/>
      <w:r w:rsidRPr="00914AD8">
        <w:rPr>
          <w:rFonts w:eastAsia="Times New Roman"/>
          <w:szCs w:val="24"/>
          <w:lang w:val="es-ES" w:eastAsia="es-ES"/>
        </w:rPr>
        <w:t>valvula</w:t>
      </w:r>
      <w:proofErr w:type="spellEnd"/>
      <w:r w:rsidRPr="00914AD8">
        <w:rPr>
          <w:rFonts w:eastAsia="Times New Roman"/>
          <w:szCs w:val="24"/>
          <w:lang w:val="es-ES" w:eastAsia="es-ES"/>
        </w:rPr>
        <w:t xml:space="preserve"> MD184303, 2 tuercas </w:t>
      </w:r>
      <w:proofErr w:type="spellStart"/>
      <w:r w:rsidRPr="00914AD8">
        <w:rPr>
          <w:rFonts w:eastAsia="Times New Roman"/>
          <w:szCs w:val="24"/>
          <w:lang w:val="es-ES" w:eastAsia="es-ES"/>
        </w:rPr>
        <w:t>org</w:t>
      </w:r>
      <w:proofErr w:type="spellEnd"/>
      <w:r w:rsidRPr="00914AD8">
        <w:rPr>
          <w:rFonts w:eastAsia="Times New Roman"/>
          <w:szCs w:val="24"/>
          <w:lang w:val="es-ES" w:eastAsia="es-ES"/>
        </w:rPr>
        <w:t xml:space="preserve"> 90170-10199, 10 abrazaderas </w:t>
      </w:r>
      <w:proofErr w:type="spellStart"/>
      <w:r w:rsidRPr="00914AD8">
        <w:rPr>
          <w:rFonts w:eastAsia="Times New Roman"/>
          <w:szCs w:val="24"/>
          <w:lang w:val="es-ES" w:eastAsia="es-ES"/>
        </w:rPr>
        <w:t>plast</w:t>
      </w:r>
      <w:proofErr w:type="spellEnd"/>
      <w:r w:rsidRPr="00914AD8">
        <w:rPr>
          <w:rFonts w:eastAsia="Times New Roman"/>
          <w:szCs w:val="24"/>
          <w:lang w:val="es-ES" w:eastAsia="es-ES"/>
        </w:rPr>
        <w:t xml:space="preserve"> YJ-356, 1 manguera p/rad 14670-Y1400, 2 galones refrigerante AF-2033, 1 radiador 14272MT, 1 tapón de radiador CER-111, 8 </w:t>
      </w:r>
      <w:proofErr w:type="spellStart"/>
      <w:r w:rsidRPr="00914AD8">
        <w:rPr>
          <w:rFonts w:eastAsia="Times New Roman"/>
          <w:szCs w:val="24"/>
          <w:lang w:val="es-ES" w:eastAsia="es-ES"/>
        </w:rPr>
        <w:t>valvulas</w:t>
      </w:r>
      <w:proofErr w:type="spellEnd"/>
      <w:r w:rsidRPr="00914AD8">
        <w:rPr>
          <w:rFonts w:eastAsia="Times New Roman"/>
          <w:szCs w:val="24"/>
          <w:lang w:val="es-ES" w:eastAsia="es-ES"/>
        </w:rPr>
        <w:t xml:space="preserve"> de admisión, pago por 1 rectificado piezas de motor RPA, para contribución  a </w:t>
      </w:r>
      <w:proofErr w:type="spellStart"/>
      <w:r w:rsidRPr="00914AD8">
        <w:rPr>
          <w:rFonts w:eastAsia="Times New Roman"/>
          <w:szCs w:val="24"/>
          <w:lang w:val="es-ES" w:eastAsia="es-ES"/>
        </w:rPr>
        <w:t>Policia</w:t>
      </w:r>
      <w:proofErr w:type="spellEnd"/>
      <w:r w:rsidRPr="00914AD8">
        <w:rPr>
          <w:rFonts w:eastAsia="Times New Roman"/>
          <w:szCs w:val="24"/>
          <w:lang w:val="es-ES" w:eastAsia="es-ES"/>
        </w:rPr>
        <w:t xml:space="preserve"> Nacional Civil, Sub Delegación Metapán, Según certificación de crédito presupuestario No. 1221</w:t>
      </w:r>
    </w:p>
    <w:p w14:paraId="45482B55" w14:textId="77777777" w:rsidR="00914AD8" w:rsidRPr="00914AD8" w:rsidRDefault="00914AD8" w:rsidP="006F3CC7">
      <w:pPr>
        <w:numPr>
          <w:ilvl w:val="0"/>
          <w:numId w:val="284"/>
        </w:numPr>
        <w:tabs>
          <w:tab w:val="left" w:pos="709"/>
          <w:tab w:val="left" w:pos="7797"/>
        </w:tabs>
        <w:spacing w:after="200" w:line="240" w:lineRule="auto"/>
        <w:contextualSpacing/>
        <w:jc w:val="both"/>
        <w:rPr>
          <w:rFonts w:eastAsia="Times New Roman"/>
          <w:szCs w:val="24"/>
          <w:lang w:val="es-ES" w:eastAsia="es-ES"/>
        </w:rPr>
      </w:pPr>
      <w:r w:rsidRPr="00914AD8">
        <w:rPr>
          <w:rFonts w:eastAsia="Times New Roman"/>
          <w:szCs w:val="24"/>
          <w:lang w:val="es-ES" w:eastAsia="es-ES"/>
        </w:rPr>
        <w:t xml:space="preserve">Proceso por compra de 1 bomba central de frenos SM-Z3001, 1 pinta de </w:t>
      </w:r>
      <w:proofErr w:type="spellStart"/>
      <w:r w:rsidRPr="00914AD8">
        <w:rPr>
          <w:rFonts w:eastAsia="Times New Roman"/>
          <w:szCs w:val="24"/>
          <w:lang w:val="es-ES" w:eastAsia="es-ES"/>
        </w:rPr>
        <w:t>liquido</w:t>
      </w:r>
      <w:proofErr w:type="spellEnd"/>
      <w:r w:rsidRPr="00914AD8">
        <w:rPr>
          <w:rFonts w:eastAsia="Times New Roman"/>
          <w:szCs w:val="24"/>
          <w:lang w:val="es-ES" w:eastAsia="es-ES"/>
        </w:rPr>
        <w:t xml:space="preserve"> FC-85800, para contribución a Ministerio de Salud, Región Occidental (UCSFI-Metapán), Según certificación de crédito presupuestario No. 1222</w:t>
      </w:r>
    </w:p>
    <w:p w14:paraId="7CB3418E" w14:textId="77777777" w:rsidR="00914AD8" w:rsidRPr="00914AD8" w:rsidRDefault="00914AD8" w:rsidP="006F3CC7">
      <w:pPr>
        <w:numPr>
          <w:ilvl w:val="0"/>
          <w:numId w:val="284"/>
        </w:numPr>
        <w:tabs>
          <w:tab w:val="left" w:pos="709"/>
          <w:tab w:val="left" w:pos="7797"/>
        </w:tabs>
        <w:spacing w:after="200" w:line="240" w:lineRule="auto"/>
        <w:contextualSpacing/>
        <w:jc w:val="both"/>
        <w:rPr>
          <w:rFonts w:eastAsia="Times New Roman"/>
          <w:szCs w:val="24"/>
          <w:lang w:val="es-ES" w:eastAsia="es-ES"/>
        </w:rPr>
      </w:pPr>
      <w:r w:rsidRPr="00914AD8">
        <w:rPr>
          <w:rFonts w:eastAsia="Times New Roman"/>
          <w:szCs w:val="24"/>
          <w:lang w:val="es-ES" w:eastAsia="es-ES"/>
        </w:rPr>
        <w:t>Proceso por compra de 30 galones de diésel, para contribución a Ministerio de Salud, Región Occidental (UCSFI-Metapán), Según certificación de crédito presupuestario No. 1223</w:t>
      </w:r>
    </w:p>
    <w:p w14:paraId="03E6D116" w14:textId="77777777" w:rsidR="00914AD8" w:rsidRPr="00914AD8" w:rsidRDefault="00914AD8" w:rsidP="006F3CC7">
      <w:pPr>
        <w:numPr>
          <w:ilvl w:val="0"/>
          <w:numId w:val="284"/>
        </w:numPr>
        <w:tabs>
          <w:tab w:val="left" w:pos="709"/>
          <w:tab w:val="left" w:pos="7797"/>
        </w:tabs>
        <w:spacing w:after="200" w:line="240" w:lineRule="auto"/>
        <w:contextualSpacing/>
        <w:jc w:val="both"/>
        <w:rPr>
          <w:rFonts w:eastAsia="Times New Roman"/>
          <w:szCs w:val="24"/>
          <w:lang w:val="es-ES" w:eastAsia="es-ES"/>
        </w:rPr>
      </w:pPr>
      <w:r w:rsidRPr="00914AD8">
        <w:rPr>
          <w:rFonts w:eastAsia="Times New Roman"/>
          <w:szCs w:val="24"/>
          <w:lang w:val="es-ES" w:eastAsia="es-ES"/>
        </w:rPr>
        <w:t>Proceso por compra de 30 galones de diésel, para contribución a Ministerio de Salud, Región Occidental (UCSFI-Metapán), Según certificación de crédito presupuestario No. 1224</w:t>
      </w:r>
    </w:p>
    <w:p w14:paraId="48EFED11" w14:textId="77777777" w:rsidR="00914AD8" w:rsidRPr="00914AD8" w:rsidRDefault="00914AD8" w:rsidP="006F3CC7">
      <w:pPr>
        <w:numPr>
          <w:ilvl w:val="0"/>
          <w:numId w:val="284"/>
        </w:numPr>
        <w:tabs>
          <w:tab w:val="left" w:pos="709"/>
          <w:tab w:val="left" w:pos="7797"/>
        </w:tabs>
        <w:spacing w:after="200" w:line="240" w:lineRule="auto"/>
        <w:contextualSpacing/>
        <w:jc w:val="both"/>
        <w:rPr>
          <w:rFonts w:eastAsia="Times New Roman"/>
          <w:szCs w:val="24"/>
          <w:lang w:val="es-ES" w:eastAsia="es-ES"/>
        </w:rPr>
      </w:pPr>
      <w:r w:rsidRPr="00914AD8">
        <w:rPr>
          <w:rFonts w:eastAsia="Times New Roman"/>
          <w:szCs w:val="24"/>
          <w:lang w:val="es-ES" w:eastAsia="es-ES"/>
        </w:rPr>
        <w:t>Proceso por compra de 15 galones de diésel, para contribución a Ministerio de Salud, Región Occidental (UCSFI-Metapán), Según certificación de crédito presupuestario No. 1225</w:t>
      </w:r>
    </w:p>
    <w:p w14:paraId="3766883B" w14:textId="77777777" w:rsidR="00914AD8" w:rsidRPr="00914AD8" w:rsidRDefault="00914AD8" w:rsidP="006F3CC7">
      <w:pPr>
        <w:numPr>
          <w:ilvl w:val="0"/>
          <w:numId w:val="284"/>
        </w:numPr>
        <w:tabs>
          <w:tab w:val="left" w:pos="709"/>
          <w:tab w:val="left" w:pos="7797"/>
        </w:tabs>
        <w:spacing w:after="200" w:line="240" w:lineRule="auto"/>
        <w:contextualSpacing/>
        <w:jc w:val="both"/>
        <w:rPr>
          <w:rFonts w:eastAsia="Times New Roman"/>
          <w:szCs w:val="24"/>
          <w:lang w:val="es-ES" w:eastAsia="es-ES"/>
        </w:rPr>
      </w:pPr>
      <w:r w:rsidRPr="00914AD8">
        <w:rPr>
          <w:rFonts w:eastAsia="Times New Roman"/>
          <w:szCs w:val="24"/>
          <w:lang w:val="es-ES" w:eastAsia="es-ES"/>
        </w:rPr>
        <w:t>Proceso por compra de 30 galones de diésel, para contribución a Ministerio de Salud, Región Occidental (UCSFI-Metapán), Según certificación de crédito presupuestario No. 1226</w:t>
      </w:r>
    </w:p>
    <w:p w14:paraId="73851E37" w14:textId="77777777" w:rsidR="00914AD8" w:rsidRPr="00914AD8" w:rsidRDefault="00914AD8" w:rsidP="006F3CC7">
      <w:pPr>
        <w:numPr>
          <w:ilvl w:val="0"/>
          <w:numId w:val="284"/>
        </w:numPr>
        <w:tabs>
          <w:tab w:val="left" w:pos="709"/>
          <w:tab w:val="left" w:pos="7797"/>
        </w:tabs>
        <w:spacing w:after="200" w:line="240" w:lineRule="auto"/>
        <w:contextualSpacing/>
        <w:jc w:val="both"/>
        <w:rPr>
          <w:rFonts w:eastAsia="Times New Roman"/>
          <w:szCs w:val="24"/>
          <w:lang w:val="es-ES" w:eastAsia="es-ES"/>
        </w:rPr>
      </w:pPr>
      <w:r w:rsidRPr="00914AD8">
        <w:rPr>
          <w:rFonts w:eastAsia="Times New Roman"/>
          <w:szCs w:val="24"/>
          <w:lang w:val="es-ES" w:eastAsia="es-ES"/>
        </w:rPr>
        <w:t>Proceso por compra de 30 galones de diésel, para contribución a Ministerio de Salud, Región Occidental (UCSFI-Metapán), Según certificación de crédito presupuestario No. 1227</w:t>
      </w:r>
    </w:p>
    <w:p w14:paraId="54E51B91" w14:textId="77777777" w:rsidR="00914AD8" w:rsidRPr="00914AD8" w:rsidRDefault="00914AD8" w:rsidP="006F3CC7">
      <w:pPr>
        <w:numPr>
          <w:ilvl w:val="0"/>
          <w:numId w:val="284"/>
        </w:numPr>
        <w:tabs>
          <w:tab w:val="left" w:pos="709"/>
          <w:tab w:val="left" w:pos="7797"/>
        </w:tabs>
        <w:spacing w:after="200" w:line="240" w:lineRule="auto"/>
        <w:contextualSpacing/>
        <w:jc w:val="both"/>
        <w:rPr>
          <w:rFonts w:eastAsia="Times New Roman"/>
          <w:szCs w:val="24"/>
          <w:lang w:val="es-ES" w:eastAsia="es-ES"/>
        </w:rPr>
      </w:pPr>
      <w:r w:rsidRPr="00914AD8">
        <w:rPr>
          <w:rFonts w:eastAsia="Times New Roman"/>
          <w:szCs w:val="24"/>
          <w:lang w:val="es-ES" w:eastAsia="es-ES"/>
        </w:rPr>
        <w:t>Proceso por compra de 1 galón de amonio, para contribución a Asociación de Desarrollo Comunal Las Mesas (ADESCOLME), Caserío Las Mesas, Cantón El Limo, Según certificación de crédito presupuestario No. 1228</w:t>
      </w:r>
    </w:p>
    <w:p w14:paraId="745F5F9E" w14:textId="77777777" w:rsidR="00914AD8" w:rsidRPr="00914AD8" w:rsidRDefault="00914AD8" w:rsidP="006F3CC7">
      <w:pPr>
        <w:numPr>
          <w:ilvl w:val="0"/>
          <w:numId w:val="284"/>
        </w:numPr>
        <w:tabs>
          <w:tab w:val="left" w:pos="709"/>
          <w:tab w:val="left" w:pos="7797"/>
        </w:tabs>
        <w:spacing w:after="200" w:line="240" w:lineRule="auto"/>
        <w:contextualSpacing/>
        <w:jc w:val="both"/>
        <w:rPr>
          <w:rFonts w:eastAsia="Times New Roman"/>
          <w:szCs w:val="24"/>
          <w:lang w:val="es-ES" w:eastAsia="es-ES"/>
        </w:rPr>
      </w:pPr>
      <w:r w:rsidRPr="00914AD8">
        <w:rPr>
          <w:rFonts w:eastAsia="Times New Roman"/>
          <w:szCs w:val="24"/>
          <w:lang w:val="es-ES" w:eastAsia="es-ES"/>
        </w:rPr>
        <w:t>Proceso por compra de 1 galón de amonio cuaternario, para contribución a Asociación de Desarrollo Comunal San Miguelito (ADESCOSANMI), Caserío San Miguelito, El Ronco, Según certificación de crédito presupuestario No. 1229</w:t>
      </w:r>
    </w:p>
    <w:p w14:paraId="09E4175B" w14:textId="77777777" w:rsidR="00914AD8" w:rsidRPr="00914AD8" w:rsidRDefault="00914AD8" w:rsidP="006F3CC7">
      <w:pPr>
        <w:numPr>
          <w:ilvl w:val="0"/>
          <w:numId w:val="284"/>
        </w:numPr>
        <w:tabs>
          <w:tab w:val="left" w:pos="709"/>
          <w:tab w:val="left" w:pos="7797"/>
        </w:tabs>
        <w:spacing w:after="200" w:line="240" w:lineRule="auto"/>
        <w:contextualSpacing/>
        <w:jc w:val="both"/>
        <w:rPr>
          <w:rFonts w:eastAsia="Times New Roman"/>
          <w:szCs w:val="24"/>
          <w:lang w:val="es-ES" w:eastAsia="es-ES"/>
        </w:rPr>
      </w:pPr>
      <w:r w:rsidRPr="00914AD8">
        <w:rPr>
          <w:rFonts w:eastAsia="Times New Roman"/>
          <w:szCs w:val="24"/>
          <w:lang w:val="es-ES" w:eastAsia="es-ES"/>
        </w:rPr>
        <w:t xml:space="preserve">Proceso por compra de 1 galón de amonio cuaternario, para contribución a Asociación de Desarrollo Comunal La Barra (ADESCOLAB), Cantón </w:t>
      </w:r>
      <w:proofErr w:type="spellStart"/>
      <w:r w:rsidRPr="00914AD8">
        <w:rPr>
          <w:rFonts w:eastAsia="Times New Roman"/>
          <w:szCs w:val="24"/>
          <w:lang w:val="es-ES" w:eastAsia="es-ES"/>
        </w:rPr>
        <w:t>Tecomapa</w:t>
      </w:r>
      <w:proofErr w:type="spellEnd"/>
      <w:r w:rsidRPr="00914AD8">
        <w:rPr>
          <w:rFonts w:eastAsia="Times New Roman"/>
          <w:szCs w:val="24"/>
          <w:lang w:val="es-ES" w:eastAsia="es-ES"/>
        </w:rPr>
        <w:t>, Caserío La Barra, Según certificación de crédito presupuestario No. 1230</w:t>
      </w:r>
    </w:p>
    <w:p w14:paraId="0E60A15A" w14:textId="77777777" w:rsidR="00914AD8" w:rsidRPr="00914AD8" w:rsidRDefault="00914AD8" w:rsidP="006F3CC7">
      <w:pPr>
        <w:numPr>
          <w:ilvl w:val="0"/>
          <w:numId w:val="284"/>
        </w:numPr>
        <w:tabs>
          <w:tab w:val="left" w:pos="709"/>
          <w:tab w:val="left" w:pos="7797"/>
        </w:tabs>
        <w:spacing w:after="200" w:line="240" w:lineRule="auto"/>
        <w:contextualSpacing/>
        <w:jc w:val="both"/>
        <w:rPr>
          <w:rFonts w:eastAsia="Times New Roman"/>
          <w:szCs w:val="24"/>
          <w:lang w:val="es-ES" w:eastAsia="es-ES"/>
        </w:rPr>
      </w:pPr>
      <w:r w:rsidRPr="00914AD8">
        <w:rPr>
          <w:rFonts w:eastAsia="Times New Roman"/>
          <w:szCs w:val="24"/>
          <w:lang w:val="es-ES" w:eastAsia="es-ES"/>
        </w:rPr>
        <w:t xml:space="preserve">Proceso por compra de 5 tubos cuadrados 2” CH 14 EST, 10 láminas </w:t>
      </w:r>
      <w:proofErr w:type="spellStart"/>
      <w:r w:rsidRPr="00914AD8">
        <w:rPr>
          <w:rFonts w:eastAsia="Times New Roman"/>
          <w:szCs w:val="24"/>
          <w:lang w:val="es-ES" w:eastAsia="es-ES"/>
        </w:rPr>
        <w:t>zintro</w:t>
      </w:r>
      <w:proofErr w:type="spellEnd"/>
      <w:r w:rsidRPr="00914AD8">
        <w:rPr>
          <w:rFonts w:eastAsia="Times New Roman"/>
          <w:szCs w:val="24"/>
          <w:lang w:val="es-ES" w:eastAsia="es-ES"/>
        </w:rPr>
        <w:t xml:space="preserve"> C26x2.75 Metapán traslape, 5 clavos c/cabeza 3 </w:t>
      </w:r>
      <w:proofErr w:type="spellStart"/>
      <w:r w:rsidRPr="00914AD8">
        <w:rPr>
          <w:rFonts w:eastAsia="Times New Roman"/>
          <w:szCs w:val="24"/>
          <w:lang w:val="es-ES" w:eastAsia="es-ES"/>
        </w:rPr>
        <w:t>pulg</w:t>
      </w:r>
      <w:proofErr w:type="spellEnd"/>
      <w:r w:rsidRPr="00914AD8">
        <w:rPr>
          <w:rFonts w:eastAsia="Times New Roman"/>
          <w:szCs w:val="24"/>
          <w:lang w:val="es-ES" w:eastAsia="es-ES"/>
        </w:rPr>
        <w:t xml:space="preserve">. para contribución a Asociación de Desarrollo Comunal La Barra (ADESCOLAB), Cantón </w:t>
      </w:r>
      <w:proofErr w:type="spellStart"/>
      <w:r w:rsidRPr="00914AD8">
        <w:rPr>
          <w:rFonts w:eastAsia="Times New Roman"/>
          <w:szCs w:val="24"/>
          <w:lang w:val="es-ES" w:eastAsia="es-ES"/>
        </w:rPr>
        <w:t>Tecomapa</w:t>
      </w:r>
      <w:proofErr w:type="spellEnd"/>
      <w:r w:rsidRPr="00914AD8">
        <w:rPr>
          <w:rFonts w:eastAsia="Times New Roman"/>
          <w:szCs w:val="24"/>
          <w:lang w:val="es-ES" w:eastAsia="es-ES"/>
        </w:rPr>
        <w:t>, Según certificación de crédito presupuestario No. 1231</w:t>
      </w:r>
    </w:p>
    <w:p w14:paraId="2C1AC261" w14:textId="77777777" w:rsidR="00914AD8" w:rsidRPr="00914AD8" w:rsidRDefault="00914AD8" w:rsidP="006F3CC7">
      <w:pPr>
        <w:numPr>
          <w:ilvl w:val="0"/>
          <w:numId w:val="284"/>
        </w:numPr>
        <w:tabs>
          <w:tab w:val="left" w:pos="709"/>
          <w:tab w:val="left" w:pos="7797"/>
        </w:tabs>
        <w:spacing w:after="200" w:line="240" w:lineRule="auto"/>
        <w:contextualSpacing/>
        <w:jc w:val="both"/>
        <w:rPr>
          <w:rFonts w:eastAsia="Times New Roman"/>
          <w:szCs w:val="24"/>
          <w:lang w:val="es-ES" w:eastAsia="es-ES"/>
        </w:rPr>
      </w:pPr>
      <w:r w:rsidRPr="00914AD8">
        <w:rPr>
          <w:rFonts w:eastAsia="Times New Roman"/>
          <w:szCs w:val="24"/>
          <w:lang w:val="es-ES" w:eastAsia="es-ES"/>
        </w:rPr>
        <w:t xml:space="preserve">Proceso por compra de maquinaria y equipo de producción para apoyo institucional, para dar mantenimiento </w:t>
      </w:r>
      <w:proofErr w:type="spellStart"/>
      <w:r w:rsidRPr="00914AD8">
        <w:rPr>
          <w:rFonts w:eastAsia="Times New Roman"/>
          <w:szCs w:val="24"/>
          <w:lang w:val="es-ES" w:eastAsia="es-ES"/>
        </w:rPr>
        <w:t>ha</w:t>
      </w:r>
      <w:proofErr w:type="spellEnd"/>
      <w:r w:rsidRPr="00914AD8">
        <w:rPr>
          <w:rFonts w:eastAsia="Times New Roman"/>
          <w:szCs w:val="24"/>
          <w:lang w:val="es-ES" w:eastAsia="es-ES"/>
        </w:rPr>
        <w:t xml:space="preserve"> arbustos en parque central y dentro de la municipalidad, gestionado por unidad de recreación, cultura y deporte, Según certificación de crédito presupuestario No. 1232</w:t>
      </w:r>
    </w:p>
    <w:p w14:paraId="199FBE0F" w14:textId="77777777" w:rsidR="00914AD8" w:rsidRPr="00914AD8" w:rsidRDefault="00914AD8" w:rsidP="006F3CC7">
      <w:pPr>
        <w:numPr>
          <w:ilvl w:val="0"/>
          <w:numId w:val="284"/>
        </w:numPr>
        <w:tabs>
          <w:tab w:val="left" w:pos="709"/>
          <w:tab w:val="left" w:pos="7797"/>
        </w:tabs>
        <w:spacing w:after="200" w:line="240" w:lineRule="auto"/>
        <w:contextualSpacing/>
        <w:jc w:val="both"/>
        <w:rPr>
          <w:rFonts w:eastAsia="Times New Roman"/>
          <w:szCs w:val="24"/>
          <w:lang w:val="es-ES" w:eastAsia="es-ES"/>
        </w:rPr>
      </w:pPr>
      <w:r w:rsidRPr="00914AD8">
        <w:rPr>
          <w:rFonts w:eastAsia="Times New Roman"/>
          <w:szCs w:val="24"/>
          <w:lang w:val="es-ES" w:eastAsia="es-ES"/>
        </w:rPr>
        <w:t>Proceso por pago de servicios generales y arrendamientos diversos, para limpieza en diferentes áreas de la municipalidad y servicio de aromatizador para diferentes unidades, gestionado por unidad de servicios generales, Según certificación de crédito presupuestario No. 1233</w:t>
      </w:r>
    </w:p>
    <w:p w14:paraId="204B0F7B" w14:textId="77777777" w:rsidR="00914AD8" w:rsidRPr="00914AD8" w:rsidRDefault="00914AD8" w:rsidP="006F3CC7">
      <w:pPr>
        <w:numPr>
          <w:ilvl w:val="0"/>
          <w:numId w:val="284"/>
        </w:numPr>
        <w:tabs>
          <w:tab w:val="left" w:pos="709"/>
          <w:tab w:val="left" w:pos="7797"/>
        </w:tabs>
        <w:spacing w:after="200" w:line="240" w:lineRule="auto"/>
        <w:contextualSpacing/>
        <w:jc w:val="both"/>
        <w:rPr>
          <w:rFonts w:eastAsia="Times New Roman"/>
          <w:szCs w:val="24"/>
          <w:lang w:val="es-ES" w:eastAsia="es-ES"/>
        </w:rPr>
      </w:pPr>
      <w:r w:rsidRPr="00914AD8">
        <w:rPr>
          <w:rFonts w:eastAsia="Times New Roman"/>
          <w:szCs w:val="24"/>
          <w:lang w:val="es-ES" w:eastAsia="es-ES"/>
        </w:rPr>
        <w:t>Proceso por compra de 15 galones de diésel, para contribución a Ministerio de Salud, Región Occidental (UCSFI-Metapán), Según certificación de crédito presupuestario No. 1234</w:t>
      </w:r>
    </w:p>
    <w:p w14:paraId="7A9DA6D7" w14:textId="77777777" w:rsidR="00914AD8" w:rsidRPr="00914AD8" w:rsidRDefault="00914AD8" w:rsidP="00122199">
      <w:pPr>
        <w:spacing w:after="0" w:line="240" w:lineRule="auto"/>
        <w:jc w:val="both"/>
        <w:rPr>
          <w:rFonts w:eastAsia="Calibri"/>
          <w:spacing w:val="-3"/>
          <w:szCs w:val="24"/>
          <w:lang w:val="es-ES"/>
        </w:rPr>
      </w:pPr>
      <w:r>
        <w:rPr>
          <w:rFonts w:eastAsia="Calibri"/>
          <w:spacing w:val="-3"/>
          <w:szCs w:val="24"/>
          <w:lang w:val="es-ES"/>
        </w:rPr>
        <w:t xml:space="preserve">COMUNIQUESE. </w:t>
      </w:r>
    </w:p>
    <w:p w14:paraId="0D16790D" w14:textId="77777777" w:rsidR="00122199" w:rsidRDefault="00122199" w:rsidP="00283CE0">
      <w:pPr>
        <w:spacing w:after="0" w:line="240" w:lineRule="auto"/>
        <w:jc w:val="both"/>
        <w:rPr>
          <w:rFonts w:eastAsia="Calibri"/>
          <w:b/>
          <w:bCs/>
          <w:spacing w:val="-3"/>
          <w:szCs w:val="24"/>
          <w:u w:val="single"/>
          <w:lang w:eastAsia="es-ES"/>
        </w:rPr>
      </w:pPr>
    </w:p>
    <w:p w14:paraId="322E8D6A" w14:textId="77777777" w:rsidR="009A1451" w:rsidRDefault="009A1451" w:rsidP="00283CE0">
      <w:pPr>
        <w:spacing w:after="0" w:line="240" w:lineRule="auto"/>
        <w:jc w:val="both"/>
        <w:rPr>
          <w:rFonts w:eastAsia="Calibri"/>
          <w:b/>
          <w:bCs/>
          <w:spacing w:val="-3"/>
          <w:szCs w:val="24"/>
          <w:u w:val="single"/>
          <w:lang w:eastAsia="es-ES"/>
        </w:rPr>
      </w:pPr>
    </w:p>
    <w:p w14:paraId="3EF3DCFF" w14:textId="77777777" w:rsidR="00B21E3E" w:rsidRDefault="00B21E3E" w:rsidP="00283CE0">
      <w:pPr>
        <w:spacing w:after="0" w:line="240" w:lineRule="auto"/>
        <w:jc w:val="both"/>
        <w:rPr>
          <w:rFonts w:eastAsia="Calibri"/>
          <w:b/>
          <w:bCs/>
          <w:spacing w:val="-3"/>
          <w:szCs w:val="24"/>
          <w:u w:val="single"/>
          <w:lang w:eastAsia="es-ES"/>
        </w:rPr>
      </w:pPr>
    </w:p>
    <w:p w14:paraId="2C71F309" w14:textId="77777777" w:rsidR="00B21E3E" w:rsidRDefault="00B21E3E" w:rsidP="00283CE0">
      <w:pPr>
        <w:spacing w:after="0" w:line="240" w:lineRule="auto"/>
        <w:jc w:val="both"/>
        <w:rPr>
          <w:rFonts w:eastAsia="Calibri"/>
          <w:b/>
          <w:bCs/>
          <w:spacing w:val="-3"/>
          <w:szCs w:val="24"/>
          <w:u w:val="single"/>
          <w:lang w:eastAsia="es-ES"/>
        </w:rPr>
      </w:pPr>
    </w:p>
    <w:p w14:paraId="2A85764A" w14:textId="77777777" w:rsidR="00B21E3E" w:rsidRDefault="00B21E3E" w:rsidP="00283CE0">
      <w:pPr>
        <w:spacing w:after="0" w:line="240" w:lineRule="auto"/>
        <w:jc w:val="both"/>
        <w:rPr>
          <w:rFonts w:eastAsia="Calibri"/>
          <w:b/>
          <w:bCs/>
          <w:spacing w:val="-3"/>
          <w:szCs w:val="24"/>
          <w:u w:val="single"/>
          <w:lang w:eastAsia="es-ES"/>
        </w:rPr>
      </w:pPr>
    </w:p>
    <w:p w14:paraId="5D17BC70" w14:textId="77777777" w:rsidR="009A1451" w:rsidRDefault="009A1451" w:rsidP="00283CE0">
      <w:pPr>
        <w:spacing w:after="0" w:line="240" w:lineRule="auto"/>
        <w:jc w:val="both"/>
        <w:rPr>
          <w:rFonts w:eastAsia="Calibri"/>
          <w:b/>
          <w:bCs/>
          <w:spacing w:val="-3"/>
          <w:szCs w:val="24"/>
          <w:u w:val="single"/>
          <w:lang w:eastAsia="es-ES"/>
        </w:rPr>
      </w:pPr>
      <w:r>
        <w:rPr>
          <w:rFonts w:eastAsia="Calibri"/>
          <w:b/>
          <w:bCs/>
          <w:spacing w:val="-3"/>
          <w:szCs w:val="24"/>
          <w:u w:val="single"/>
          <w:lang w:eastAsia="es-ES"/>
        </w:rPr>
        <w:t>ACUERDO NÚMERO DOS:</w:t>
      </w:r>
    </w:p>
    <w:p w14:paraId="72A5006E" w14:textId="77777777" w:rsidR="009A1451" w:rsidRDefault="009A1451" w:rsidP="00283CE0">
      <w:pPr>
        <w:spacing w:after="0" w:line="240" w:lineRule="auto"/>
        <w:jc w:val="both"/>
        <w:rPr>
          <w:rFonts w:eastAsia="Calibri"/>
          <w:b/>
          <w:bCs/>
          <w:spacing w:val="-3"/>
          <w:szCs w:val="24"/>
          <w:u w:val="single"/>
          <w:lang w:eastAsia="es-ES"/>
        </w:rPr>
      </w:pPr>
    </w:p>
    <w:p w14:paraId="3F0E83CE" w14:textId="77777777" w:rsidR="005B7FC7" w:rsidRDefault="005B7FC7" w:rsidP="005B7FC7">
      <w:pPr>
        <w:spacing w:after="0" w:line="240" w:lineRule="auto"/>
        <w:jc w:val="both"/>
        <w:rPr>
          <w:rFonts w:eastAsia="Calibri"/>
          <w:szCs w:val="24"/>
        </w:rPr>
      </w:pPr>
      <w:r w:rsidRPr="00B85C07">
        <w:rPr>
          <w:rFonts w:eastAsia="Calibri"/>
          <w:szCs w:val="24"/>
        </w:rPr>
        <w:t>El Concejo Municipal CONSIDERANDO:</w:t>
      </w:r>
    </w:p>
    <w:p w14:paraId="2AE35BD1" w14:textId="77777777" w:rsidR="00F1361B" w:rsidRPr="00B85C07" w:rsidRDefault="00F1361B" w:rsidP="005B7FC7">
      <w:pPr>
        <w:spacing w:after="0" w:line="240" w:lineRule="auto"/>
        <w:jc w:val="both"/>
        <w:rPr>
          <w:rFonts w:eastAsia="Calibri"/>
          <w:szCs w:val="24"/>
        </w:rPr>
      </w:pPr>
    </w:p>
    <w:p w14:paraId="6F461C91" w14:textId="77777777" w:rsidR="005B7FC7" w:rsidRDefault="005B7FC7" w:rsidP="005B7FC7">
      <w:pPr>
        <w:spacing w:after="0" w:line="240" w:lineRule="auto"/>
        <w:jc w:val="both"/>
        <w:rPr>
          <w:rFonts w:eastAsia="Times New Roman"/>
          <w:szCs w:val="24"/>
          <w:lang w:val="es-ES" w:eastAsia="es-ES"/>
        </w:rPr>
      </w:pPr>
      <w:r w:rsidRPr="00B85C07">
        <w:rPr>
          <w:rFonts w:eastAsia="Calibri"/>
          <w:szCs w:val="24"/>
        </w:rPr>
        <w:t>I.- Que según acuerdo</w:t>
      </w:r>
      <w:r>
        <w:rPr>
          <w:rFonts w:eastAsia="Calibri"/>
          <w:szCs w:val="24"/>
        </w:rPr>
        <w:t xml:space="preserve"> número veintitrés del acta número ocho de fecha veinticinco de febrero del 2020</w:t>
      </w:r>
      <w:r w:rsidRPr="00B85C07">
        <w:rPr>
          <w:rFonts w:eastAsia="Calibri"/>
          <w:szCs w:val="24"/>
        </w:rPr>
        <w:t xml:space="preserve">, se </w:t>
      </w:r>
      <w:r w:rsidRPr="00B85C07">
        <w:rPr>
          <w:rFonts w:eastAsia="Times New Roman"/>
          <w:szCs w:val="24"/>
          <w:lang w:val="es-ES" w:eastAsia="es-ES"/>
        </w:rPr>
        <w:t xml:space="preserve">giraron instrucciones a la Unidad de Adquisiciones y Contrataciones Institucional (UACI) para que inicie el proceso de libre gestión para </w:t>
      </w:r>
      <w:r>
        <w:rPr>
          <w:rFonts w:eastAsia="Times New Roman"/>
          <w:szCs w:val="24"/>
          <w:lang w:val="es-ES" w:eastAsia="es-ES"/>
        </w:rPr>
        <w:t xml:space="preserve">la contratación de póliza de </w:t>
      </w:r>
      <w:r w:rsidR="00EB30EB">
        <w:rPr>
          <w:rFonts w:eastAsia="Times New Roman"/>
          <w:szCs w:val="24"/>
          <w:lang w:val="es-ES" w:eastAsia="es-ES"/>
        </w:rPr>
        <w:t xml:space="preserve">seguro </w:t>
      </w:r>
      <w:r w:rsidR="00EB30EB" w:rsidRPr="00B85C07">
        <w:rPr>
          <w:rFonts w:eastAsia="Times New Roman"/>
          <w:szCs w:val="24"/>
          <w:lang w:val="es-ES" w:eastAsia="es-ES"/>
        </w:rPr>
        <w:t>de</w:t>
      </w:r>
      <w:r>
        <w:rPr>
          <w:rFonts w:eastAsia="Times New Roman"/>
          <w:szCs w:val="24"/>
          <w:lang w:val="es-ES" w:eastAsia="es-ES"/>
        </w:rPr>
        <w:t xml:space="preserve"> vida colectivo para empleados y concejales; </w:t>
      </w:r>
    </w:p>
    <w:p w14:paraId="6FC2D6FE" w14:textId="77777777" w:rsidR="00EB30EB" w:rsidRDefault="00EB30EB" w:rsidP="005B7FC7">
      <w:pPr>
        <w:spacing w:after="0" w:line="240" w:lineRule="auto"/>
        <w:jc w:val="both"/>
        <w:rPr>
          <w:rFonts w:eastAsia="Times New Roman"/>
          <w:szCs w:val="24"/>
          <w:lang w:val="es-ES" w:eastAsia="es-ES"/>
        </w:rPr>
      </w:pPr>
    </w:p>
    <w:p w14:paraId="20BEB2E8" w14:textId="77777777" w:rsidR="00EB30EB" w:rsidRDefault="005B7FC7" w:rsidP="005B7FC7">
      <w:pPr>
        <w:spacing w:after="0" w:line="240" w:lineRule="auto"/>
        <w:jc w:val="both"/>
        <w:rPr>
          <w:rFonts w:eastAsia="Times New Roman"/>
          <w:bCs/>
          <w:szCs w:val="24"/>
          <w:lang w:val="es-ES" w:eastAsia="es-ES"/>
        </w:rPr>
      </w:pPr>
      <w:r>
        <w:rPr>
          <w:rFonts w:eastAsia="Times New Roman"/>
          <w:szCs w:val="24"/>
          <w:lang w:val="es-ES" w:eastAsia="es-ES"/>
        </w:rPr>
        <w:t>II.-</w:t>
      </w:r>
      <w:r w:rsidR="00EB30EB">
        <w:rPr>
          <w:rFonts w:eastAsia="Times New Roman"/>
          <w:szCs w:val="24"/>
          <w:lang w:val="es-ES" w:eastAsia="es-ES"/>
        </w:rPr>
        <w:t xml:space="preserve">Que según acuerdo número seis del acta número diecisiete de fecha quince de abril del 2020 se acordó </w:t>
      </w:r>
      <w:r w:rsidR="00EB30EB">
        <w:rPr>
          <w:rFonts w:eastAsia="Times New Roman"/>
          <w:color w:val="333333"/>
          <w:szCs w:val="24"/>
          <w:lang w:val="es-ES" w:eastAsia="es-ES"/>
        </w:rPr>
        <w:t xml:space="preserve">prorrogar </w:t>
      </w:r>
      <w:r w:rsidR="00EB30EB" w:rsidRPr="00DF34C5">
        <w:rPr>
          <w:rFonts w:eastAsia="Times New Roman"/>
          <w:color w:val="333333"/>
          <w:szCs w:val="24"/>
          <w:lang w:val="es-ES" w:eastAsia="es-ES"/>
        </w:rPr>
        <w:t xml:space="preserve"> contrato con la empresa  </w:t>
      </w:r>
      <w:r w:rsidR="00EB30EB" w:rsidRPr="00DF34C5">
        <w:rPr>
          <w:rFonts w:eastAsia="Times New Roman"/>
          <w:b/>
          <w:szCs w:val="24"/>
          <w:lang w:val="es-ES" w:eastAsia="es-ES"/>
        </w:rPr>
        <w:t>SEGUROS FUTURO</w:t>
      </w:r>
      <w:r w:rsidR="00EB30EB" w:rsidRPr="00DF34C5">
        <w:rPr>
          <w:rFonts w:eastAsia="Times New Roman"/>
          <w:b/>
          <w:szCs w:val="24"/>
          <w:lang w:eastAsia="es-ES"/>
        </w:rPr>
        <w:t xml:space="preserve"> A.C. DE R.L</w:t>
      </w:r>
      <w:r w:rsidR="00EB30EB" w:rsidRPr="00DF34C5">
        <w:rPr>
          <w:rFonts w:eastAsia="Times New Roman"/>
          <w:szCs w:val="24"/>
          <w:lang w:val="es-ES" w:eastAsia="es-ES"/>
        </w:rPr>
        <w:t xml:space="preserve">, por el monto de </w:t>
      </w:r>
      <w:r w:rsidR="00EB30EB" w:rsidRPr="00DF34C5">
        <w:rPr>
          <w:rFonts w:eastAsia="Times New Roman"/>
          <w:b/>
          <w:szCs w:val="24"/>
          <w:lang w:val="es-ES" w:eastAsia="es-ES"/>
        </w:rPr>
        <w:t xml:space="preserve">SIETE MIL CIENTO SESENTA Y CINCO 84/100 DÓLARES DE LOS ESTADOS UNIDOS DE AMÉRICA ($7,165.84)  </w:t>
      </w:r>
      <w:r w:rsidR="00EB30EB" w:rsidRPr="00DF34C5">
        <w:rPr>
          <w:rFonts w:eastAsia="Times New Roman"/>
          <w:bCs/>
          <w:szCs w:val="24"/>
          <w:lang w:val="es-ES" w:eastAsia="es-ES"/>
        </w:rPr>
        <w:t xml:space="preserve">por un período de 3 meses contados a partir del día 16 de abril del 2020 al 16 de julio del 2020; </w:t>
      </w:r>
      <w:r w:rsidR="0091039C">
        <w:rPr>
          <w:rFonts w:eastAsia="Times New Roman"/>
          <w:bCs/>
          <w:szCs w:val="24"/>
          <w:lang w:val="es-ES" w:eastAsia="es-ES"/>
        </w:rPr>
        <w:t xml:space="preserve">esto debido a que se </w:t>
      </w:r>
      <w:proofErr w:type="spellStart"/>
      <w:r w:rsidR="0091039C">
        <w:rPr>
          <w:rFonts w:eastAsia="Times New Roman"/>
          <w:bCs/>
          <w:szCs w:val="24"/>
          <w:lang w:val="es-ES" w:eastAsia="es-ES"/>
        </w:rPr>
        <w:t>considero</w:t>
      </w:r>
      <w:proofErr w:type="spellEnd"/>
      <w:r w:rsidR="0091039C">
        <w:rPr>
          <w:rFonts w:eastAsia="Times New Roman"/>
          <w:bCs/>
          <w:szCs w:val="24"/>
          <w:lang w:val="es-ES" w:eastAsia="es-ES"/>
        </w:rPr>
        <w:t xml:space="preserve"> necesario que los empleados no se quedaran sin el seguro de vida;</w:t>
      </w:r>
    </w:p>
    <w:p w14:paraId="4EE21FA9" w14:textId="77777777" w:rsidR="000E75F6" w:rsidRDefault="000E75F6" w:rsidP="005B7FC7">
      <w:pPr>
        <w:spacing w:after="0" w:line="240" w:lineRule="auto"/>
        <w:jc w:val="both"/>
        <w:rPr>
          <w:rFonts w:eastAsia="Times New Roman"/>
          <w:szCs w:val="24"/>
          <w:lang w:val="es-ES" w:eastAsia="es-ES"/>
        </w:rPr>
      </w:pPr>
    </w:p>
    <w:p w14:paraId="53E564C5" w14:textId="77777777" w:rsidR="005B7FC7" w:rsidRPr="00B85C07" w:rsidRDefault="005B7FC7" w:rsidP="005B7FC7">
      <w:pPr>
        <w:spacing w:after="0" w:line="240" w:lineRule="auto"/>
        <w:jc w:val="both"/>
        <w:rPr>
          <w:rFonts w:eastAsia="Times New Roman"/>
          <w:szCs w:val="24"/>
          <w:lang w:val="es-ES" w:eastAsia="es-ES"/>
        </w:rPr>
      </w:pPr>
      <w:r w:rsidRPr="00B85C07">
        <w:rPr>
          <w:rFonts w:eastAsia="Times New Roman"/>
          <w:szCs w:val="24"/>
          <w:lang w:val="es-ES" w:eastAsia="es-ES"/>
        </w:rPr>
        <w:t>II</w:t>
      </w:r>
      <w:r>
        <w:rPr>
          <w:rFonts w:eastAsia="Times New Roman"/>
          <w:szCs w:val="24"/>
          <w:lang w:val="es-ES" w:eastAsia="es-ES"/>
        </w:rPr>
        <w:t>I</w:t>
      </w:r>
      <w:r w:rsidRPr="00B85C07">
        <w:rPr>
          <w:rFonts w:eastAsia="Times New Roman"/>
          <w:szCs w:val="24"/>
          <w:lang w:val="es-ES" w:eastAsia="es-ES"/>
        </w:rPr>
        <w:t>.- Que teniendo a la vista los términos de referencia para la contratación del se</w:t>
      </w:r>
      <w:r w:rsidR="0091039C">
        <w:rPr>
          <w:rFonts w:eastAsia="Times New Roman"/>
          <w:szCs w:val="24"/>
          <w:lang w:val="es-ES" w:eastAsia="es-ES"/>
        </w:rPr>
        <w:t xml:space="preserve">guro de vida colectivo; </w:t>
      </w:r>
    </w:p>
    <w:p w14:paraId="2257B342" w14:textId="77777777" w:rsidR="005B7FC7" w:rsidRPr="00B85C07" w:rsidRDefault="005B7FC7" w:rsidP="005B7FC7">
      <w:pPr>
        <w:spacing w:after="0" w:line="240" w:lineRule="auto"/>
        <w:jc w:val="both"/>
        <w:rPr>
          <w:rFonts w:eastAsia="Calibri"/>
          <w:b/>
          <w:bCs/>
          <w:szCs w:val="24"/>
          <w:u w:val="single"/>
        </w:rPr>
      </w:pPr>
    </w:p>
    <w:p w14:paraId="1984AEB7" w14:textId="77777777" w:rsidR="005B7FC7" w:rsidRPr="00B85C07" w:rsidRDefault="005B7FC7" w:rsidP="005B7FC7">
      <w:pPr>
        <w:widowControl w:val="0"/>
        <w:autoSpaceDE w:val="0"/>
        <w:autoSpaceDN w:val="0"/>
        <w:adjustRightInd w:val="0"/>
        <w:spacing w:after="0" w:line="240" w:lineRule="auto"/>
        <w:jc w:val="both"/>
        <w:rPr>
          <w:rFonts w:eastAsia="Calibri"/>
          <w:lang w:eastAsia="es-SV" w:bidi="es-SV"/>
        </w:rPr>
      </w:pPr>
      <w:r w:rsidRPr="00B85C07">
        <w:rPr>
          <w:rFonts w:eastAsia="Calibri"/>
          <w:lang w:eastAsia="es-SV" w:bidi="es-SV"/>
        </w:rPr>
        <w:t>POR TANTO, en uso de las facultades que establece el Código Municipal y la Ley de Adquisiciones y Contrataciones de la Administración Pública, el Concejo Municipal ACUERDA:</w:t>
      </w:r>
    </w:p>
    <w:p w14:paraId="122F5DC0" w14:textId="77777777" w:rsidR="005B7FC7" w:rsidRPr="00B85C07" w:rsidRDefault="005B7FC7" w:rsidP="005B7FC7">
      <w:pPr>
        <w:widowControl w:val="0"/>
        <w:autoSpaceDE w:val="0"/>
        <w:autoSpaceDN w:val="0"/>
        <w:adjustRightInd w:val="0"/>
        <w:spacing w:after="0" w:line="240" w:lineRule="auto"/>
        <w:jc w:val="both"/>
        <w:rPr>
          <w:rFonts w:eastAsia="Calibri"/>
          <w:lang w:eastAsia="es-SV" w:bidi="es-SV"/>
        </w:rPr>
      </w:pPr>
    </w:p>
    <w:p w14:paraId="3E2C5C3A" w14:textId="77777777" w:rsidR="005B7FC7" w:rsidRPr="002E569C" w:rsidRDefault="005B7FC7" w:rsidP="006F3CC7">
      <w:pPr>
        <w:pStyle w:val="Prrafodelista"/>
        <w:widowControl w:val="0"/>
        <w:numPr>
          <w:ilvl w:val="0"/>
          <w:numId w:val="282"/>
        </w:numPr>
        <w:autoSpaceDE w:val="0"/>
        <w:autoSpaceDN w:val="0"/>
        <w:spacing w:after="0" w:line="240" w:lineRule="auto"/>
        <w:jc w:val="both"/>
        <w:rPr>
          <w:rFonts w:eastAsia="Calibri"/>
          <w:lang w:eastAsia="es-SV" w:bidi="es-SV"/>
        </w:rPr>
      </w:pPr>
      <w:r w:rsidRPr="002E569C">
        <w:rPr>
          <w:rFonts w:eastAsia="Calibri"/>
          <w:lang w:eastAsia="es-SV" w:bidi="es-SV"/>
        </w:rPr>
        <w:t xml:space="preserve">APROBAR </w:t>
      </w:r>
      <w:r w:rsidR="007558E6" w:rsidRPr="002E569C">
        <w:rPr>
          <w:rFonts w:eastAsia="Calibri"/>
          <w:lang w:eastAsia="es-SV" w:bidi="es-SV"/>
        </w:rPr>
        <w:t xml:space="preserve">LOS </w:t>
      </w:r>
      <w:r w:rsidRPr="002E569C">
        <w:rPr>
          <w:rFonts w:eastAsia="Calibri"/>
          <w:lang w:eastAsia="es-SV" w:bidi="es-SV"/>
        </w:rPr>
        <w:t xml:space="preserve">TÉRMINOS DE REFERENCIA </w:t>
      </w:r>
      <w:r w:rsidR="000F3CA4" w:rsidRPr="002E569C">
        <w:rPr>
          <w:rFonts w:eastAsia="Calibri"/>
          <w:lang w:eastAsia="es-SV" w:bidi="es-SV"/>
        </w:rPr>
        <w:t>PARA LA CONTRATACIÓN DE LOS SERVICIOS DE SEGURO</w:t>
      </w:r>
      <w:r w:rsidR="00EC759B">
        <w:rPr>
          <w:rFonts w:eastAsia="Calibri"/>
          <w:lang w:eastAsia="es-SV" w:bidi="es-SV"/>
        </w:rPr>
        <w:t xml:space="preserve"> </w:t>
      </w:r>
      <w:r w:rsidR="00BF695D" w:rsidRPr="002E569C">
        <w:rPr>
          <w:rFonts w:eastAsia="Calibri"/>
          <w:lang w:eastAsia="es-SV" w:bidi="es-SV"/>
        </w:rPr>
        <w:t xml:space="preserve">COLECTIVO DE VIDA PARA FUNCIONARIOS Y EMPLEADOS DE LA ALCALDÍA MUNICIPAL DE METAPÁN, DEPARTAMENTO DE SANTA ANA. </w:t>
      </w:r>
    </w:p>
    <w:p w14:paraId="46DAEFDE" w14:textId="77777777" w:rsidR="005B7FC7" w:rsidRPr="00B85C07" w:rsidRDefault="005B7FC7" w:rsidP="005B7FC7">
      <w:pPr>
        <w:widowControl w:val="0"/>
        <w:autoSpaceDE w:val="0"/>
        <w:autoSpaceDN w:val="0"/>
        <w:spacing w:after="0" w:line="240" w:lineRule="auto"/>
        <w:ind w:left="360"/>
        <w:contextualSpacing/>
        <w:jc w:val="both"/>
        <w:rPr>
          <w:rFonts w:eastAsia="Calibri"/>
          <w:lang w:eastAsia="es-SV" w:bidi="es-SV"/>
        </w:rPr>
      </w:pPr>
    </w:p>
    <w:p w14:paraId="5830E679" w14:textId="77777777" w:rsidR="005B7FC7" w:rsidRPr="002E569C" w:rsidRDefault="005B7FC7" w:rsidP="006F3CC7">
      <w:pPr>
        <w:pStyle w:val="Prrafodelista"/>
        <w:widowControl w:val="0"/>
        <w:numPr>
          <w:ilvl w:val="0"/>
          <w:numId w:val="282"/>
        </w:numPr>
        <w:autoSpaceDE w:val="0"/>
        <w:autoSpaceDN w:val="0"/>
        <w:spacing w:after="0" w:line="240" w:lineRule="auto"/>
        <w:rPr>
          <w:rFonts w:eastAsia="Calibri"/>
          <w:lang w:eastAsia="es-SV" w:bidi="es-SV"/>
        </w:rPr>
      </w:pPr>
      <w:r w:rsidRPr="002E569C">
        <w:rPr>
          <w:rFonts w:eastAsia="Calibri"/>
          <w:lang w:eastAsia="es-SV" w:bidi="es-SV"/>
        </w:rPr>
        <w:t xml:space="preserve">Girar instrucción a la Unidad de Adquisiciones y Contrataciones Institucionales para que </w:t>
      </w:r>
      <w:proofErr w:type="spellStart"/>
      <w:r w:rsidRPr="002E569C">
        <w:rPr>
          <w:rFonts w:eastAsia="Calibri"/>
          <w:lang w:eastAsia="es-SV" w:bidi="es-SV"/>
        </w:rPr>
        <w:t>continue</w:t>
      </w:r>
      <w:proofErr w:type="spellEnd"/>
      <w:r w:rsidRPr="002E569C">
        <w:rPr>
          <w:rFonts w:eastAsia="Calibri"/>
          <w:lang w:eastAsia="es-SV" w:bidi="es-SV"/>
        </w:rPr>
        <w:t xml:space="preserve"> con el proceso de Libre Gestión.</w:t>
      </w:r>
    </w:p>
    <w:p w14:paraId="67068D17" w14:textId="77777777" w:rsidR="005B7FC7" w:rsidRPr="00B85C07" w:rsidRDefault="005B7FC7" w:rsidP="005B7FC7">
      <w:pPr>
        <w:widowControl w:val="0"/>
        <w:autoSpaceDE w:val="0"/>
        <w:autoSpaceDN w:val="0"/>
        <w:spacing w:after="0" w:line="240" w:lineRule="auto"/>
        <w:contextualSpacing/>
        <w:rPr>
          <w:rFonts w:eastAsia="Calibri"/>
          <w:lang w:eastAsia="es-SV" w:bidi="es-SV"/>
        </w:rPr>
      </w:pPr>
    </w:p>
    <w:p w14:paraId="015FA318" w14:textId="77777777" w:rsidR="005B7FC7" w:rsidRPr="00B85C07" w:rsidRDefault="005B7FC7" w:rsidP="005B7FC7">
      <w:pPr>
        <w:widowControl w:val="0"/>
        <w:autoSpaceDE w:val="0"/>
        <w:autoSpaceDN w:val="0"/>
        <w:spacing w:after="0" w:line="240" w:lineRule="auto"/>
        <w:contextualSpacing/>
        <w:rPr>
          <w:rFonts w:eastAsia="Calibri"/>
          <w:lang w:eastAsia="es-SV" w:bidi="es-SV"/>
        </w:rPr>
      </w:pPr>
      <w:r w:rsidRPr="00B85C07">
        <w:rPr>
          <w:rFonts w:eastAsia="Calibri"/>
          <w:lang w:eastAsia="es-SV" w:bidi="es-SV"/>
        </w:rPr>
        <w:t>COMUNIQUESE Y CERTIFIQUESE PARA EFECTOS LEGALES SUBSIGUIENTES. -</w:t>
      </w:r>
    </w:p>
    <w:p w14:paraId="4D008D3C" w14:textId="77777777" w:rsidR="005B7FC7" w:rsidRPr="005A7054" w:rsidRDefault="005B7FC7" w:rsidP="00283CE0">
      <w:pPr>
        <w:spacing w:after="0" w:line="240" w:lineRule="auto"/>
        <w:jc w:val="both"/>
        <w:rPr>
          <w:rFonts w:eastAsia="Calibri"/>
          <w:b/>
          <w:bCs/>
          <w:spacing w:val="-3"/>
          <w:szCs w:val="24"/>
          <w:u w:val="single"/>
          <w:lang w:eastAsia="es-ES"/>
        </w:rPr>
      </w:pPr>
    </w:p>
    <w:p w14:paraId="29371582" w14:textId="77777777" w:rsidR="001A1BA9" w:rsidRDefault="001A1BA9" w:rsidP="00260E7B">
      <w:pPr>
        <w:spacing w:line="240" w:lineRule="auto"/>
        <w:rPr>
          <w:szCs w:val="24"/>
        </w:rPr>
      </w:pPr>
    </w:p>
    <w:p w14:paraId="4140F1F2" w14:textId="77777777" w:rsidR="00E833C5" w:rsidRPr="00E833C5" w:rsidRDefault="00E833C5" w:rsidP="00E833C5">
      <w:pPr>
        <w:spacing w:line="256" w:lineRule="auto"/>
        <w:jc w:val="both"/>
        <w:rPr>
          <w:rFonts w:eastAsia="Calibri"/>
          <w:b/>
          <w:szCs w:val="24"/>
          <w:u w:val="single"/>
        </w:rPr>
      </w:pPr>
      <w:r w:rsidRPr="00E833C5">
        <w:rPr>
          <w:rFonts w:eastAsia="Calibri"/>
          <w:b/>
          <w:szCs w:val="24"/>
          <w:u w:val="single"/>
        </w:rPr>
        <w:t xml:space="preserve">ACUERDO NÚMERO TRES:     </w:t>
      </w:r>
    </w:p>
    <w:p w14:paraId="738EA2F5" w14:textId="77777777" w:rsidR="00E833C5" w:rsidRPr="00E833C5" w:rsidRDefault="00E833C5" w:rsidP="00E833C5">
      <w:pPr>
        <w:spacing w:after="0" w:line="240" w:lineRule="auto"/>
        <w:jc w:val="both"/>
        <w:rPr>
          <w:rFonts w:eastAsia="Calibri"/>
          <w:szCs w:val="24"/>
        </w:rPr>
      </w:pPr>
      <w:r w:rsidRPr="00E833C5">
        <w:rPr>
          <w:rFonts w:eastAsia="Calibri"/>
          <w:szCs w:val="24"/>
        </w:rPr>
        <w:t>CONSIDERANDO:</w:t>
      </w:r>
    </w:p>
    <w:p w14:paraId="420E8D3C" w14:textId="77777777" w:rsidR="00E833C5" w:rsidRPr="00E833C5" w:rsidRDefault="00E833C5" w:rsidP="00E833C5">
      <w:pPr>
        <w:spacing w:after="0" w:line="240" w:lineRule="auto"/>
        <w:jc w:val="both"/>
        <w:rPr>
          <w:rFonts w:eastAsia="Calibri"/>
          <w:szCs w:val="24"/>
        </w:rPr>
      </w:pPr>
    </w:p>
    <w:p w14:paraId="434D16EE" w14:textId="77777777" w:rsidR="00E833C5" w:rsidRPr="00E833C5" w:rsidRDefault="00E833C5" w:rsidP="00E833C5">
      <w:pPr>
        <w:spacing w:after="0" w:line="240" w:lineRule="auto"/>
        <w:jc w:val="both"/>
        <w:rPr>
          <w:rFonts w:eastAsia="Times New Roman"/>
          <w:szCs w:val="24"/>
          <w:lang w:val="es-ES" w:eastAsia="es-ES"/>
        </w:rPr>
      </w:pPr>
      <w:r w:rsidRPr="00E833C5">
        <w:rPr>
          <w:rFonts w:eastAsia="Calibri"/>
          <w:szCs w:val="24"/>
        </w:rPr>
        <w:t xml:space="preserve">I.- Que la municipalidad ha suscrito convenio con el Fondo de Inversión Social para el Desarrollo Local para ejecutar el proyecto de </w:t>
      </w:r>
      <w:r w:rsidRPr="00E833C5">
        <w:rPr>
          <w:rFonts w:eastAsia="Times New Roman"/>
          <w:szCs w:val="24"/>
          <w:lang w:val="es-ES" w:eastAsia="es-ES"/>
        </w:rPr>
        <w:t>“Prevención de la violencia y atención al mejoramiento de vida de la población en condiciones de pobreza en los municipios priorizados por el Plan El Salvador Seguro”;</w:t>
      </w:r>
    </w:p>
    <w:p w14:paraId="7F758405" w14:textId="77777777" w:rsidR="00E833C5" w:rsidRPr="00E833C5" w:rsidRDefault="00E833C5" w:rsidP="00E833C5">
      <w:pPr>
        <w:spacing w:after="0" w:line="240" w:lineRule="auto"/>
        <w:jc w:val="both"/>
        <w:rPr>
          <w:rFonts w:eastAsia="Times New Roman"/>
          <w:szCs w:val="24"/>
          <w:lang w:val="es-ES" w:eastAsia="es-ES"/>
        </w:rPr>
      </w:pPr>
    </w:p>
    <w:p w14:paraId="5A56B2AB" w14:textId="77777777" w:rsidR="00E833C5" w:rsidRPr="00E833C5" w:rsidRDefault="00E833C5" w:rsidP="00E833C5">
      <w:pPr>
        <w:spacing w:after="0" w:line="240" w:lineRule="auto"/>
        <w:jc w:val="both"/>
        <w:rPr>
          <w:rFonts w:eastAsia="Times New Roman"/>
          <w:szCs w:val="24"/>
          <w:lang w:val="es-ES" w:eastAsia="es-ES"/>
        </w:rPr>
      </w:pPr>
      <w:r w:rsidRPr="00E833C5">
        <w:rPr>
          <w:rFonts w:eastAsia="Times New Roman"/>
          <w:szCs w:val="24"/>
          <w:lang w:val="es-ES" w:eastAsia="es-ES"/>
        </w:rPr>
        <w:t>II.- Que dentro del proyecto unas de las actividades, fue la contratación  de 2 promotores, para el proyecto de violencia y atención al mejoramiento de vida de la población en condiciones de pobreza en los Municipio priorizados por el Plan el Salvador Seguro, dentro de algunas funciones se encuentra el promover en las comunidades el PMV, garantizar el establecimiento de las condiciones previas para la implementación del PMV en cada comunidad, brindad acompañamiento a familias participantes entres otras y cuyo plazo será mientras dure el referido proyecto;</w:t>
      </w:r>
    </w:p>
    <w:p w14:paraId="4B1137E4" w14:textId="77777777" w:rsidR="00E833C5" w:rsidRPr="00E833C5" w:rsidRDefault="00E833C5" w:rsidP="00E833C5">
      <w:pPr>
        <w:spacing w:after="0" w:line="240" w:lineRule="auto"/>
        <w:jc w:val="both"/>
        <w:rPr>
          <w:rFonts w:eastAsia="Times New Roman"/>
          <w:szCs w:val="24"/>
          <w:lang w:val="es-ES" w:eastAsia="es-ES"/>
        </w:rPr>
      </w:pPr>
    </w:p>
    <w:p w14:paraId="6E9A03A3" w14:textId="77777777" w:rsidR="00E833C5" w:rsidRPr="00E833C5" w:rsidRDefault="00E833C5" w:rsidP="00E833C5">
      <w:pPr>
        <w:spacing w:line="256" w:lineRule="auto"/>
        <w:jc w:val="both"/>
        <w:rPr>
          <w:rFonts w:eastAsia="Calibri"/>
          <w:spacing w:val="8"/>
          <w:shd w:val="clear" w:color="auto" w:fill="FCFCFC"/>
        </w:rPr>
      </w:pPr>
      <w:r w:rsidRPr="00E833C5">
        <w:rPr>
          <w:rFonts w:eastAsia="Calibri"/>
          <w:lang w:val="es-ES"/>
        </w:rPr>
        <w:t>III.-</w:t>
      </w:r>
      <w:r w:rsidRPr="00E833C5">
        <w:rPr>
          <w:rFonts w:eastAsia="Calibri"/>
        </w:rPr>
        <w:t xml:space="preserve">Que habiendo traslado de fondos provenientes de la </w:t>
      </w:r>
      <w:r w:rsidRPr="00E833C5">
        <w:rPr>
          <w:rFonts w:eastAsia="Times New Roman"/>
          <w:lang w:val="es-ES" w:eastAsia="es-ES"/>
        </w:rPr>
        <w:t xml:space="preserve">cuenta </w:t>
      </w:r>
      <w:r w:rsidRPr="00E833C5">
        <w:rPr>
          <w:rFonts w:eastAsia="Calibri"/>
          <w:shd w:val="clear" w:color="auto" w:fill="FFFFFF"/>
        </w:rPr>
        <w:t>de ahorro número 01500055312 denominada “</w:t>
      </w:r>
      <w:r w:rsidRPr="00E833C5">
        <w:rPr>
          <w:rFonts w:eastAsia="Calibri"/>
          <w:spacing w:val="8"/>
          <w:shd w:val="clear" w:color="auto" w:fill="FCFCFC"/>
        </w:rPr>
        <w:t xml:space="preserve">METAPAN / AACID-PREVENC. VIOLENCIA Y MEJORAM. DE VIDA-2017 / FORTALECIMIENTO”, a la Cuenta Corriente </w:t>
      </w:r>
      <w:proofErr w:type="spellStart"/>
      <w:r w:rsidRPr="00E833C5">
        <w:rPr>
          <w:rFonts w:eastAsia="Calibri"/>
          <w:spacing w:val="8"/>
          <w:shd w:val="clear" w:color="auto" w:fill="FCFCFC"/>
        </w:rPr>
        <w:t>N°</w:t>
      </w:r>
      <w:proofErr w:type="spellEnd"/>
      <w:r w:rsidRPr="00E833C5">
        <w:rPr>
          <w:rFonts w:eastAsia="Calibri"/>
          <w:spacing w:val="8"/>
          <w:shd w:val="clear" w:color="auto" w:fill="FCFCFC"/>
        </w:rPr>
        <w:t xml:space="preserve"> 00500005600 de Nombre “METAPAN/AACID-PREVEN.VIOLENCIA Y MEJORAM. DE VIDA-2017/Mejoramiento de Vida/AT”</w:t>
      </w:r>
    </w:p>
    <w:p w14:paraId="258A6DF1" w14:textId="77777777" w:rsidR="00E833C5" w:rsidRPr="00E833C5" w:rsidRDefault="00E833C5" w:rsidP="00E833C5">
      <w:pPr>
        <w:spacing w:line="256" w:lineRule="auto"/>
        <w:jc w:val="both"/>
        <w:rPr>
          <w:rFonts w:eastAsia="Calibri"/>
        </w:rPr>
      </w:pPr>
      <w:r w:rsidRPr="00E833C5">
        <w:rPr>
          <w:rFonts w:eastAsia="Calibri"/>
        </w:rPr>
        <w:lastRenderedPageBreak/>
        <w:t>IV.-Que con el objetivo de cancelar el pago a los promotores</w:t>
      </w:r>
      <w:r w:rsidRPr="00E833C5">
        <w:rPr>
          <w:rFonts w:eastAsia="Calibri"/>
          <w:szCs w:val="24"/>
          <w:lang w:eastAsia="es-ES"/>
        </w:rPr>
        <w:t>;</w:t>
      </w:r>
    </w:p>
    <w:p w14:paraId="4AA8756A" w14:textId="77777777" w:rsidR="00E833C5" w:rsidRPr="00E833C5" w:rsidRDefault="00E833C5" w:rsidP="00E833C5">
      <w:pPr>
        <w:spacing w:after="0" w:line="240" w:lineRule="auto"/>
        <w:jc w:val="both"/>
        <w:rPr>
          <w:rFonts w:eastAsia="Calibri"/>
          <w:b/>
          <w:szCs w:val="24"/>
        </w:rPr>
      </w:pPr>
      <w:r w:rsidRPr="00E833C5">
        <w:rPr>
          <w:rFonts w:eastAsia="Times New Roman"/>
          <w:szCs w:val="24"/>
          <w:lang w:val="es-ES" w:eastAsia="es-ES"/>
        </w:rPr>
        <w:t xml:space="preserve">POR TANTO, en </w:t>
      </w:r>
      <w:r w:rsidRPr="00E833C5">
        <w:rPr>
          <w:rFonts w:eastAsia="Calibri"/>
          <w:szCs w:val="24"/>
        </w:rPr>
        <w:t xml:space="preserve">uso de las facultades que el código Municipal les confiere, el Concejo Municipal </w:t>
      </w:r>
      <w:r w:rsidRPr="00E833C5">
        <w:rPr>
          <w:rFonts w:eastAsia="Calibri"/>
          <w:b/>
          <w:szCs w:val="24"/>
        </w:rPr>
        <w:t xml:space="preserve">ACUERDA: </w:t>
      </w:r>
    </w:p>
    <w:p w14:paraId="3BAD4C8F" w14:textId="77777777" w:rsidR="00E833C5" w:rsidRPr="00E833C5" w:rsidRDefault="00E833C5" w:rsidP="00E833C5">
      <w:pPr>
        <w:spacing w:after="0" w:line="240" w:lineRule="auto"/>
        <w:jc w:val="both"/>
        <w:rPr>
          <w:rFonts w:eastAsia="Calibri"/>
          <w:b/>
          <w:szCs w:val="24"/>
        </w:rPr>
      </w:pPr>
    </w:p>
    <w:p w14:paraId="025ED6C1" w14:textId="77777777" w:rsidR="00E833C5" w:rsidRPr="00E833C5" w:rsidRDefault="00E833C5" w:rsidP="006F3CC7">
      <w:pPr>
        <w:numPr>
          <w:ilvl w:val="0"/>
          <w:numId w:val="283"/>
        </w:numPr>
        <w:spacing w:after="0" w:line="240" w:lineRule="auto"/>
        <w:contextualSpacing/>
        <w:jc w:val="both"/>
        <w:rPr>
          <w:rFonts w:eastAsia="Calibri"/>
          <w:b/>
          <w:szCs w:val="24"/>
          <w:lang w:eastAsia="es-ES"/>
        </w:rPr>
      </w:pPr>
      <w:r w:rsidRPr="00E833C5">
        <w:rPr>
          <w:rFonts w:eastAsia="Calibri"/>
          <w:szCs w:val="24"/>
          <w:lang w:eastAsia="es-ES"/>
        </w:rPr>
        <w:t xml:space="preserve">EROGAR la cantidad de </w:t>
      </w:r>
      <w:r w:rsidRPr="00E833C5">
        <w:rPr>
          <w:rFonts w:eastAsia="Calibri"/>
          <w:b/>
          <w:szCs w:val="24"/>
          <w:lang w:eastAsia="es-ES"/>
        </w:rPr>
        <w:t>CUATROCIENTOS CINCUENTA 00/100 DÓLARES DE LOS ESTADOS UNIDOS DE AMÉRICA. ($450.00)</w:t>
      </w:r>
      <w:r w:rsidRPr="00E833C5">
        <w:rPr>
          <w:rFonts w:eastAsia="Calibri"/>
          <w:szCs w:val="24"/>
          <w:lang w:eastAsia="es-ES"/>
        </w:rPr>
        <w:t xml:space="preserve"> a favor de la </w:t>
      </w:r>
      <w:proofErr w:type="spellStart"/>
      <w:r w:rsidRPr="00E833C5">
        <w:rPr>
          <w:rFonts w:eastAsia="Calibri"/>
          <w:szCs w:val="24"/>
          <w:lang w:eastAsia="es-ES"/>
        </w:rPr>
        <w:t>Srita</w:t>
      </w:r>
      <w:proofErr w:type="spellEnd"/>
      <w:r w:rsidRPr="00E833C5">
        <w:rPr>
          <w:rFonts w:eastAsia="Calibri"/>
          <w:szCs w:val="24"/>
          <w:lang w:eastAsia="es-ES"/>
        </w:rPr>
        <w:t xml:space="preserve">. Ana Iris Matamoros Ramos, en concepto de pago por servicios enmarcados en el proyecto de violencia y atención al mejoramiento de vida de la población en condiciones de pobreza en los municipios priorizados por el plan El Salvador seguro, correspondiente al período comprendido del </w:t>
      </w:r>
      <w:r w:rsidR="001B24EC">
        <w:rPr>
          <w:rFonts w:eastAsia="Calibri"/>
          <w:szCs w:val="24"/>
          <w:lang w:eastAsia="es-ES"/>
        </w:rPr>
        <w:t xml:space="preserve">02 de mayo al 01 de junio del 2020. </w:t>
      </w:r>
      <w:r w:rsidRPr="00E833C5">
        <w:rPr>
          <w:rFonts w:eastAsia="Calibri"/>
          <w:szCs w:val="24"/>
          <w:lang w:eastAsia="es-ES"/>
        </w:rPr>
        <w:t xml:space="preserve">Dicho gasto deberá aplicarse al código </w:t>
      </w:r>
      <w:proofErr w:type="spellStart"/>
      <w:r w:rsidRPr="00E833C5">
        <w:rPr>
          <w:rFonts w:eastAsia="Calibri"/>
          <w:szCs w:val="24"/>
          <w:lang w:eastAsia="es-ES"/>
        </w:rPr>
        <w:t>N°</w:t>
      </w:r>
      <w:proofErr w:type="spellEnd"/>
      <w:r w:rsidRPr="00E833C5">
        <w:rPr>
          <w:rFonts w:eastAsia="Calibri"/>
          <w:szCs w:val="24"/>
          <w:lang w:eastAsia="es-ES"/>
        </w:rPr>
        <w:t xml:space="preserve"> 51901 de la línea 0307. </w:t>
      </w:r>
    </w:p>
    <w:p w14:paraId="0B616490" w14:textId="77777777" w:rsidR="00E833C5" w:rsidRPr="00E833C5" w:rsidRDefault="00E833C5" w:rsidP="00E833C5">
      <w:pPr>
        <w:spacing w:after="0" w:line="240" w:lineRule="auto"/>
        <w:ind w:left="720"/>
        <w:contextualSpacing/>
        <w:jc w:val="both"/>
        <w:rPr>
          <w:rFonts w:eastAsia="Calibri"/>
          <w:b/>
          <w:szCs w:val="24"/>
          <w:lang w:eastAsia="es-ES"/>
        </w:rPr>
      </w:pPr>
    </w:p>
    <w:p w14:paraId="325B8F81" w14:textId="77777777" w:rsidR="00E833C5" w:rsidRPr="00E833C5" w:rsidRDefault="00E833C5" w:rsidP="006F3CC7">
      <w:pPr>
        <w:numPr>
          <w:ilvl w:val="0"/>
          <w:numId w:val="283"/>
        </w:numPr>
        <w:spacing w:after="0" w:line="240" w:lineRule="auto"/>
        <w:contextualSpacing/>
        <w:jc w:val="both"/>
        <w:rPr>
          <w:rFonts w:eastAsia="Calibri"/>
          <w:b/>
          <w:szCs w:val="24"/>
          <w:lang w:eastAsia="es-ES"/>
        </w:rPr>
      </w:pPr>
      <w:r w:rsidRPr="00E833C5">
        <w:rPr>
          <w:rFonts w:eastAsia="Calibri"/>
          <w:szCs w:val="24"/>
          <w:lang w:eastAsia="es-ES"/>
        </w:rPr>
        <w:t xml:space="preserve">EROGAR la cantidad de </w:t>
      </w:r>
      <w:r w:rsidRPr="00E833C5">
        <w:rPr>
          <w:rFonts w:eastAsia="Calibri"/>
          <w:b/>
          <w:szCs w:val="24"/>
          <w:lang w:eastAsia="es-ES"/>
        </w:rPr>
        <w:t>CUATROCIENTOS CINCUENTA 00/100 DÓLARES DE LOS ESTADOS UNIDOS DE AMÉRICA. ($450.00)</w:t>
      </w:r>
      <w:r w:rsidRPr="00E833C5">
        <w:rPr>
          <w:rFonts w:eastAsia="Calibri"/>
          <w:szCs w:val="24"/>
          <w:lang w:eastAsia="es-ES"/>
        </w:rPr>
        <w:t xml:space="preserve"> a favor del Sr. Daniel </w:t>
      </w:r>
      <w:proofErr w:type="spellStart"/>
      <w:r w:rsidRPr="00E833C5">
        <w:rPr>
          <w:rFonts w:eastAsia="Calibri"/>
          <w:szCs w:val="24"/>
          <w:lang w:eastAsia="es-ES"/>
        </w:rPr>
        <w:t>Arelzo</w:t>
      </w:r>
      <w:proofErr w:type="spellEnd"/>
      <w:r w:rsidRPr="00E833C5">
        <w:rPr>
          <w:rFonts w:eastAsia="Calibri"/>
          <w:szCs w:val="24"/>
          <w:lang w:eastAsia="es-ES"/>
        </w:rPr>
        <w:t xml:space="preserve"> Orozco Mejía, en concepto de pago por servicios enmarcados en el proyecto de violencia y atención al mejoramiento de vida de la población en condiciones de pobreza en los municipios priorizados por el plan El Salvador seguro, correspondiente al período comprendido del</w:t>
      </w:r>
      <w:r w:rsidR="001B24EC">
        <w:rPr>
          <w:rFonts w:eastAsia="Calibri"/>
          <w:szCs w:val="24"/>
          <w:lang w:eastAsia="es-ES"/>
        </w:rPr>
        <w:t xml:space="preserve"> 02 de mayo al 01 de junio del 2020</w:t>
      </w:r>
      <w:r w:rsidRPr="00E833C5">
        <w:rPr>
          <w:rFonts w:eastAsia="Calibri"/>
          <w:szCs w:val="24"/>
          <w:lang w:eastAsia="es-ES"/>
        </w:rPr>
        <w:t xml:space="preserve">. Dicho gasto deberá aplicarse al código </w:t>
      </w:r>
      <w:proofErr w:type="spellStart"/>
      <w:r w:rsidRPr="00E833C5">
        <w:rPr>
          <w:rFonts w:eastAsia="Calibri"/>
          <w:szCs w:val="24"/>
          <w:lang w:eastAsia="es-ES"/>
        </w:rPr>
        <w:t>N°</w:t>
      </w:r>
      <w:proofErr w:type="spellEnd"/>
      <w:r w:rsidRPr="00E833C5">
        <w:rPr>
          <w:rFonts w:eastAsia="Calibri"/>
          <w:szCs w:val="24"/>
          <w:lang w:eastAsia="es-ES"/>
        </w:rPr>
        <w:t xml:space="preserve"> 51901 de la línea 0307.</w:t>
      </w:r>
    </w:p>
    <w:p w14:paraId="7D9D1241" w14:textId="77777777" w:rsidR="00E833C5" w:rsidRPr="00E833C5" w:rsidRDefault="00E833C5" w:rsidP="00E833C5">
      <w:pPr>
        <w:ind w:left="720"/>
        <w:contextualSpacing/>
        <w:rPr>
          <w:rFonts w:eastAsia="Calibri"/>
          <w:szCs w:val="24"/>
          <w:lang w:eastAsia="es-ES"/>
        </w:rPr>
      </w:pPr>
    </w:p>
    <w:p w14:paraId="0DD246BC" w14:textId="77777777" w:rsidR="00E833C5" w:rsidRPr="00E833C5" w:rsidRDefault="00E833C5" w:rsidP="006F3CC7">
      <w:pPr>
        <w:numPr>
          <w:ilvl w:val="0"/>
          <w:numId w:val="283"/>
        </w:numPr>
        <w:spacing w:after="0" w:line="240" w:lineRule="auto"/>
        <w:contextualSpacing/>
        <w:jc w:val="both"/>
        <w:rPr>
          <w:rFonts w:eastAsia="Calibri"/>
          <w:b/>
          <w:szCs w:val="24"/>
          <w:lang w:eastAsia="es-ES"/>
        </w:rPr>
      </w:pPr>
      <w:r w:rsidRPr="00E833C5">
        <w:rPr>
          <w:rFonts w:eastAsia="Calibri"/>
          <w:szCs w:val="24"/>
          <w:lang w:eastAsia="es-ES"/>
        </w:rPr>
        <w:t xml:space="preserve">Autorizar a Tesorería a efectuar los pagos correspondientes de la cuenta </w:t>
      </w:r>
      <w:r w:rsidRPr="00E833C5">
        <w:rPr>
          <w:rFonts w:eastAsia="Times New Roman"/>
          <w:spacing w:val="8"/>
          <w:szCs w:val="24"/>
          <w:shd w:val="clear" w:color="auto" w:fill="FCFCFC"/>
          <w:lang w:val="es-ES" w:eastAsia="es-ES"/>
        </w:rPr>
        <w:t xml:space="preserve">Corriente </w:t>
      </w:r>
      <w:proofErr w:type="spellStart"/>
      <w:r w:rsidRPr="00E833C5">
        <w:rPr>
          <w:rFonts w:eastAsia="Times New Roman"/>
          <w:spacing w:val="8"/>
          <w:szCs w:val="24"/>
          <w:shd w:val="clear" w:color="auto" w:fill="FCFCFC"/>
          <w:lang w:val="es-ES" w:eastAsia="es-ES"/>
        </w:rPr>
        <w:t>N°</w:t>
      </w:r>
      <w:proofErr w:type="spellEnd"/>
      <w:r w:rsidRPr="00E833C5">
        <w:rPr>
          <w:rFonts w:eastAsia="Times New Roman"/>
          <w:spacing w:val="8"/>
          <w:szCs w:val="24"/>
          <w:shd w:val="clear" w:color="auto" w:fill="FCFCFC"/>
          <w:lang w:val="es-ES" w:eastAsia="es-ES"/>
        </w:rPr>
        <w:t xml:space="preserve"> 00500005600 de Nombre “METAPAN/AACID-PREVEN.VIOLENCIA Y MEJORAM. DE VIDA-2017/Mejoramiento de Vida/AT”</w:t>
      </w:r>
    </w:p>
    <w:p w14:paraId="56F04096" w14:textId="77777777" w:rsidR="00E833C5" w:rsidRPr="00E833C5" w:rsidRDefault="00E833C5" w:rsidP="00E833C5">
      <w:pPr>
        <w:spacing w:line="256" w:lineRule="auto"/>
        <w:jc w:val="both"/>
        <w:rPr>
          <w:rFonts w:eastAsia="Calibri"/>
          <w:b/>
        </w:rPr>
      </w:pPr>
      <w:r w:rsidRPr="00E833C5">
        <w:rPr>
          <w:rFonts w:eastAsia="Calibri"/>
          <w:b/>
        </w:rPr>
        <w:t xml:space="preserve">COMUNIQUESE. </w:t>
      </w:r>
    </w:p>
    <w:p w14:paraId="59EA8D5D" w14:textId="77777777" w:rsidR="00E833C5" w:rsidRPr="00E833C5" w:rsidRDefault="00E833C5" w:rsidP="00E833C5">
      <w:pPr>
        <w:tabs>
          <w:tab w:val="left" w:pos="922"/>
          <w:tab w:val="left" w:pos="7513"/>
          <w:tab w:val="left" w:pos="7797"/>
        </w:tabs>
        <w:spacing w:after="0" w:line="240" w:lineRule="auto"/>
        <w:jc w:val="both"/>
        <w:rPr>
          <w:rFonts w:eastAsia="Calibri"/>
          <w:szCs w:val="24"/>
        </w:rPr>
      </w:pPr>
    </w:p>
    <w:p w14:paraId="163DFE95" w14:textId="77777777" w:rsidR="008240C8" w:rsidRDefault="008240C8" w:rsidP="008240C8">
      <w:pPr>
        <w:spacing w:after="0" w:line="240" w:lineRule="auto"/>
        <w:jc w:val="both"/>
        <w:rPr>
          <w:rFonts w:eastAsia="Calibri"/>
          <w:b/>
          <w:szCs w:val="24"/>
          <w:u w:val="single"/>
        </w:rPr>
      </w:pPr>
      <w:r w:rsidRPr="008240C8">
        <w:rPr>
          <w:rFonts w:eastAsia="Calibri"/>
          <w:b/>
          <w:szCs w:val="24"/>
          <w:u w:val="single"/>
        </w:rPr>
        <w:t xml:space="preserve">ACUERDO NÚMERO </w:t>
      </w:r>
      <w:r>
        <w:rPr>
          <w:rFonts w:eastAsia="Calibri"/>
          <w:b/>
          <w:szCs w:val="24"/>
          <w:u w:val="single"/>
        </w:rPr>
        <w:t xml:space="preserve">CUATRO: </w:t>
      </w:r>
      <w:r w:rsidRPr="008240C8">
        <w:rPr>
          <w:rFonts w:eastAsia="Calibri"/>
          <w:b/>
          <w:szCs w:val="24"/>
          <w:u w:val="single"/>
        </w:rPr>
        <w:t xml:space="preserve">   </w:t>
      </w:r>
    </w:p>
    <w:p w14:paraId="635C4CC7" w14:textId="77777777" w:rsidR="00516DE4" w:rsidRPr="00516DE4" w:rsidRDefault="00516DE4" w:rsidP="00516DE4">
      <w:pPr>
        <w:spacing w:line="240" w:lineRule="auto"/>
        <w:jc w:val="both"/>
        <w:rPr>
          <w:rFonts w:eastAsia="Calibri"/>
          <w:b/>
          <w:szCs w:val="24"/>
        </w:rPr>
      </w:pPr>
      <w:r w:rsidRPr="00516DE4">
        <w:rPr>
          <w:rFonts w:eastAsia="Calibri"/>
          <w:szCs w:val="24"/>
        </w:rPr>
        <w:t xml:space="preserve">El Concejo Municipal en uso de las facultades que el código Municipal les confiere, y considerando que a la fecha se encuentran cuentas </w:t>
      </w:r>
      <w:proofErr w:type="spellStart"/>
      <w:r w:rsidRPr="00516DE4">
        <w:rPr>
          <w:rFonts w:eastAsia="Calibri"/>
          <w:szCs w:val="24"/>
        </w:rPr>
        <w:t>aperturadas</w:t>
      </w:r>
      <w:proofErr w:type="spellEnd"/>
      <w:r w:rsidRPr="00516DE4">
        <w:rPr>
          <w:rFonts w:eastAsia="Calibri"/>
          <w:szCs w:val="24"/>
        </w:rPr>
        <w:t xml:space="preserve"> a favor de esta Alcaldía para la realización de proyectos que ya están terminados totalmente, o que no fueron ejecutados en el período en que fueron autorizados  y a esta fecha reflejan disponibilidad económica y presupuestaria necesaria para ejecutar otros proyectos que en este momento son prioritarios para satisfacer las necesidades expresadas por diversos sectores comunitarios, por lo que tenemos  a bien </w:t>
      </w:r>
      <w:r w:rsidRPr="00516DE4">
        <w:rPr>
          <w:rFonts w:eastAsia="Calibri"/>
          <w:b/>
          <w:szCs w:val="24"/>
        </w:rPr>
        <w:t xml:space="preserve">ACORDAR: </w:t>
      </w:r>
    </w:p>
    <w:p w14:paraId="66FA6667" w14:textId="77777777" w:rsidR="00516DE4" w:rsidRPr="00516DE4" w:rsidRDefault="00516DE4" w:rsidP="00516DE4">
      <w:pPr>
        <w:spacing w:line="240" w:lineRule="auto"/>
        <w:jc w:val="both"/>
        <w:rPr>
          <w:rFonts w:eastAsia="Calibri"/>
          <w:szCs w:val="24"/>
        </w:rPr>
      </w:pPr>
      <w:r w:rsidRPr="00516DE4">
        <w:rPr>
          <w:rFonts w:eastAsia="Calibri"/>
          <w:szCs w:val="24"/>
        </w:rPr>
        <w:t xml:space="preserve">I)Autorizar a la señora Delmy </w:t>
      </w:r>
      <w:proofErr w:type="spellStart"/>
      <w:r w:rsidRPr="00516DE4">
        <w:rPr>
          <w:rFonts w:eastAsia="Calibri"/>
          <w:szCs w:val="24"/>
        </w:rPr>
        <w:t>Marilin</w:t>
      </w:r>
      <w:proofErr w:type="spellEnd"/>
      <w:r w:rsidRPr="00516DE4">
        <w:rPr>
          <w:rFonts w:eastAsia="Calibri"/>
          <w:szCs w:val="24"/>
        </w:rPr>
        <w:t xml:space="preserve"> Murillos Tesorera Municipal para que solicite al Banco Hipotecario el cierre </w:t>
      </w:r>
      <w:r w:rsidR="00037DB2">
        <w:rPr>
          <w:rFonts w:eastAsia="Calibri"/>
          <w:szCs w:val="24"/>
        </w:rPr>
        <w:t xml:space="preserve">de las cuentas </w:t>
      </w:r>
      <w:proofErr w:type="spellStart"/>
      <w:r w:rsidR="00037DB2">
        <w:rPr>
          <w:rFonts w:eastAsia="Calibri"/>
          <w:szCs w:val="24"/>
        </w:rPr>
        <w:t>aperturadas</w:t>
      </w:r>
      <w:proofErr w:type="spellEnd"/>
      <w:r w:rsidR="00037DB2">
        <w:rPr>
          <w:rFonts w:eastAsia="Calibri"/>
          <w:szCs w:val="24"/>
        </w:rPr>
        <w:t xml:space="preserve">; </w:t>
      </w:r>
    </w:p>
    <w:p w14:paraId="2F375DC7" w14:textId="77777777" w:rsidR="00516DE4" w:rsidRPr="00516DE4" w:rsidRDefault="00516DE4" w:rsidP="00516DE4">
      <w:pPr>
        <w:spacing w:line="240" w:lineRule="auto"/>
        <w:jc w:val="both"/>
        <w:rPr>
          <w:rFonts w:eastAsia="Calibri"/>
          <w:szCs w:val="24"/>
        </w:rPr>
      </w:pPr>
      <w:r w:rsidRPr="00516DE4">
        <w:rPr>
          <w:rFonts w:eastAsia="Calibri"/>
          <w:szCs w:val="24"/>
        </w:rPr>
        <w:t xml:space="preserve"> II) Autorizar a la señora Delmy </w:t>
      </w:r>
      <w:proofErr w:type="spellStart"/>
      <w:r w:rsidRPr="00516DE4">
        <w:rPr>
          <w:rFonts w:eastAsia="Calibri"/>
          <w:szCs w:val="24"/>
        </w:rPr>
        <w:t>Marilin</w:t>
      </w:r>
      <w:proofErr w:type="spellEnd"/>
      <w:r w:rsidRPr="00516DE4">
        <w:rPr>
          <w:rFonts w:eastAsia="Calibri"/>
          <w:szCs w:val="24"/>
        </w:rPr>
        <w:t xml:space="preserve"> Murillos para que solicite al Banco Hipotecario el traslado de los saldos reflejados en detalle de proyectos con asignaciones provenientes de FONDOS FODES a la cuenta </w:t>
      </w:r>
      <w:r w:rsidRPr="00516DE4">
        <w:rPr>
          <w:rFonts w:eastAsia="Calibri"/>
          <w:color w:val="000000"/>
          <w:szCs w:val="24"/>
        </w:rPr>
        <w:t xml:space="preserve">00500003704 del Hipotecario.  </w:t>
      </w:r>
      <w:r w:rsidRPr="00516DE4">
        <w:rPr>
          <w:rFonts w:eastAsia="Calibri"/>
          <w:szCs w:val="24"/>
        </w:rPr>
        <w:t>Con el objeto que las cuentas de los proyectos según se describan sean cerradas simultáneamente</w:t>
      </w:r>
    </w:p>
    <w:p w14:paraId="7A156565" w14:textId="77777777" w:rsidR="00516DE4" w:rsidRPr="00516DE4" w:rsidRDefault="00516DE4" w:rsidP="00516DE4">
      <w:pPr>
        <w:spacing w:line="240" w:lineRule="auto"/>
        <w:jc w:val="both"/>
        <w:rPr>
          <w:rFonts w:eastAsia="Calibri"/>
          <w:szCs w:val="24"/>
        </w:rPr>
      </w:pPr>
      <w:r w:rsidRPr="00516DE4">
        <w:rPr>
          <w:rFonts w:eastAsia="Calibri"/>
          <w:szCs w:val="24"/>
        </w:rPr>
        <w:t xml:space="preserve">III) Autorizar a la señora Delmy </w:t>
      </w:r>
      <w:proofErr w:type="spellStart"/>
      <w:r w:rsidRPr="00516DE4">
        <w:rPr>
          <w:rFonts w:eastAsia="Calibri"/>
          <w:szCs w:val="24"/>
        </w:rPr>
        <w:t>Marilin</w:t>
      </w:r>
      <w:proofErr w:type="spellEnd"/>
      <w:r w:rsidRPr="00516DE4">
        <w:rPr>
          <w:rFonts w:eastAsia="Calibri"/>
          <w:szCs w:val="24"/>
        </w:rPr>
        <w:t xml:space="preserve"> Murillos para que solicite al Banco Hipotecario el traslado de los saldos reflejados en detalle de proyectos con asignaciones provenientes de FONDOS PROPIOS a la cuenta </w:t>
      </w:r>
      <w:r w:rsidRPr="00516DE4">
        <w:rPr>
          <w:rFonts w:eastAsia="Times New Roman"/>
          <w:lang w:eastAsia="es-ES"/>
        </w:rPr>
        <w:t>00500003666</w:t>
      </w:r>
      <w:r w:rsidRPr="00516DE4">
        <w:rPr>
          <w:rFonts w:eastAsia="Calibri"/>
          <w:color w:val="000000"/>
          <w:szCs w:val="24"/>
        </w:rPr>
        <w:t xml:space="preserve"> del Hipotecario.  </w:t>
      </w:r>
      <w:r w:rsidRPr="00516DE4">
        <w:rPr>
          <w:rFonts w:eastAsia="Calibri"/>
          <w:szCs w:val="24"/>
        </w:rPr>
        <w:t xml:space="preserve">Con el objeto que las cuentas de los proyectos según se describan sean cerradas simultáneamente; conforme a detalle siguiente: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7"/>
        <w:gridCol w:w="1050"/>
        <w:gridCol w:w="2578"/>
        <w:gridCol w:w="1725"/>
      </w:tblGrid>
      <w:tr w:rsidR="00C049C8" w:rsidRPr="00F15F76" w14:paraId="02BB7822" w14:textId="77777777" w:rsidTr="005B1F91">
        <w:trPr>
          <w:trHeight w:val="360"/>
        </w:trPr>
        <w:tc>
          <w:tcPr>
            <w:tcW w:w="3367" w:type="dxa"/>
          </w:tcPr>
          <w:p w14:paraId="21DFC62F" w14:textId="77777777" w:rsidR="00C049C8" w:rsidRPr="00F15F76" w:rsidRDefault="00C049C8" w:rsidP="005B1F91">
            <w:pPr>
              <w:jc w:val="center"/>
              <w:rPr>
                <w:b/>
                <w:sz w:val="20"/>
                <w:szCs w:val="20"/>
              </w:rPr>
            </w:pPr>
            <w:r w:rsidRPr="00F15F76">
              <w:rPr>
                <w:b/>
                <w:sz w:val="20"/>
                <w:szCs w:val="20"/>
              </w:rPr>
              <w:t>NOMBRE DEL PROYECTO</w:t>
            </w:r>
          </w:p>
        </w:tc>
        <w:tc>
          <w:tcPr>
            <w:tcW w:w="1050" w:type="dxa"/>
          </w:tcPr>
          <w:p w14:paraId="20C2C188" w14:textId="77777777" w:rsidR="00C049C8" w:rsidRPr="00F15F76" w:rsidRDefault="00C049C8" w:rsidP="005B1F91">
            <w:pPr>
              <w:jc w:val="center"/>
              <w:rPr>
                <w:b/>
                <w:sz w:val="20"/>
                <w:szCs w:val="20"/>
              </w:rPr>
            </w:pPr>
            <w:r w:rsidRPr="00F15F76">
              <w:rPr>
                <w:b/>
                <w:sz w:val="20"/>
                <w:szCs w:val="20"/>
              </w:rPr>
              <w:t>CODIGO</w:t>
            </w:r>
          </w:p>
        </w:tc>
        <w:tc>
          <w:tcPr>
            <w:tcW w:w="2578" w:type="dxa"/>
          </w:tcPr>
          <w:p w14:paraId="6A874AAE" w14:textId="77777777" w:rsidR="00C049C8" w:rsidRPr="00F15F76" w:rsidRDefault="00C049C8" w:rsidP="005B1F91">
            <w:pPr>
              <w:jc w:val="center"/>
              <w:rPr>
                <w:b/>
                <w:sz w:val="20"/>
                <w:szCs w:val="20"/>
              </w:rPr>
            </w:pPr>
            <w:r w:rsidRPr="00F15F76">
              <w:rPr>
                <w:b/>
                <w:sz w:val="20"/>
                <w:szCs w:val="20"/>
              </w:rPr>
              <w:t>NUMERO DE CUENTA</w:t>
            </w:r>
          </w:p>
        </w:tc>
        <w:tc>
          <w:tcPr>
            <w:tcW w:w="1725" w:type="dxa"/>
          </w:tcPr>
          <w:p w14:paraId="6348F1F7" w14:textId="77777777" w:rsidR="00C049C8" w:rsidRPr="00F15F76" w:rsidRDefault="00C049C8" w:rsidP="005B1F91">
            <w:pPr>
              <w:jc w:val="center"/>
              <w:rPr>
                <w:b/>
                <w:sz w:val="20"/>
                <w:szCs w:val="20"/>
              </w:rPr>
            </w:pPr>
            <w:r w:rsidRPr="00F15F76">
              <w:rPr>
                <w:b/>
                <w:sz w:val="20"/>
                <w:szCs w:val="20"/>
              </w:rPr>
              <w:t>SALDO ACTUAL</w:t>
            </w:r>
          </w:p>
          <w:p w14:paraId="00777B22" w14:textId="77777777" w:rsidR="00C049C8" w:rsidRPr="00F15F76" w:rsidRDefault="00C049C8" w:rsidP="005B1F91">
            <w:pPr>
              <w:jc w:val="center"/>
              <w:rPr>
                <w:b/>
                <w:sz w:val="20"/>
                <w:szCs w:val="20"/>
              </w:rPr>
            </w:pPr>
          </w:p>
        </w:tc>
      </w:tr>
      <w:tr w:rsidR="00C049C8" w:rsidRPr="00F15F76" w14:paraId="67CB4246" w14:textId="77777777" w:rsidTr="005B1F91">
        <w:tc>
          <w:tcPr>
            <w:tcW w:w="3367" w:type="dxa"/>
          </w:tcPr>
          <w:p w14:paraId="6CFC6D58" w14:textId="77777777" w:rsidR="00C049C8" w:rsidRPr="00221D6B" w:rsidRDefault="00C049C8" w:rsidP="005B1F91">
            <w:pPr>
              <w:jc w:val="both"/>
              <w:rPr>
                <w:b/>
                <w:sz w:val="18"/>
                <w:szCs w:val="18"/>
              </w:rPr>
            </w:pPr>
            <w:r w:rsidRPr="00425FC4">
              <w:rPr>
                <w:b/>
                <w:sz w:val="18"/>
                <w:szCs w:val="18"/>
              </w:rPr>
              <w:t>DETALLE DE PROYECTOS CON FONDOS FODES 75%</w:t>
            </w:r>
          </w:p>
        </w:tc>
        <w:tc>
          <w:tcPr>
            <w:tcW w:w="1050" w:type="dxa"/>
          </w:tcPr>
          <w:p w14:paraId="2AFBA8C4" w14:textId="77777777" w:rsidR="00C049C8" w:rsidRPr="00F15F76" w:rsidRDefault="00C049C8" w:rsidP="005B1F91">
            <w:pPr>
              <w:jc w:val="both"/>
              <w:rPr>
                <w:sz w:val="20"/>
                <w:szCs w:val="20"/>
              </w:rPr>
            </w:pPr>
          </w:p>
        </w:tc>
        <w:tc>
          <w:tcPr>
            <w:tcW w:w="2578" w:type="dxa"/>
          </w:tcPr>
          <w:p w14:paraId="13861FA1" w14:textId="77777777" w:rsidR="00C049C8" w:rsidRPr="00F15F76" w:rsidRDefault="00C049C8" w:rsidP="005B1F91">
            <w:pPr>
              <w:jc w:val="both"/>
              <w:rPr>
                <w:sz w:val="20"/>
                <w:szCs w:val="20"/>
              </w:rPr>
            </w:pPr>
          </w:p>
        </w:tc>
        <w:tc>
          <w:tcPr>
            <w:tcW w:w="1725" w:type="dxa"/>
          </w:tcPr>
          <w:p w14:paraId="1B780E5A" w14:textId="77777777" w:rsidR="00C049C8" w:rsidRPr="00F15F76" w:rsidRDefault="00C049C8" w:rsidP="005B1F91">
            <w:pPr>
              <w:jc w:val="both"/>
              <w:rPr>
                <w:sz w:val="20"/>
                <w:szCs w:val="20"/>
              </w:rPr>
            </w:pPr>
          </w:p>
        </w:tc>
      </w:tr>
      <w:tr w:rsidR="00C049C8" w:rsidRPr="00F15F76" w14:paraId="7FA1EAB6" w14:textId="77777777" w:rsidTr="005B1F91">
        <w:tc>
          <w:tcPr>
            <w:tcW w:w="3367" w:type="dxa"/>
          </w:tcPr>
          <w:p w14:paraId="7BBA5E61" w14:textId="77777777" w:rsidR="00C049C8" w:rsidRPr="00BE1D61" w:rsidRDefault="00C049C8" w:rsidP="005B1F91">
            <w:pPr>
              <w:jc w:val="both"/>
              <w:rPr>
                <w:rFonts w:ascii="Arial" w:hAnsi="Arial" w:cs="Arial"/>
                <w:bCs/>
                <w:sz w:val="14"/>
                <w:szCs w:val="14"/>
              </w:rPr>
            </w:pPr>
            <w:r w:rsidRPr="00BE1D61">
              <w:rPr>
                <w:rFonts w:ascii="Arial" w:hAnsi="Arial" w:cs="Arial"/>
                <w:bCs/>
                <w:sz w:val="14"/>
                <w:szCs w:val="14"/>
              </w:rPr>
              <w:t>CONSTRUCCION DE CHALET EN C. E. SAN JUAN LAS MINAS.</w:t>
            </w:r>
          </w:p>
          <w:p w14:paraId="37C39F1B" w14:textId="77777777" w:rsidR="00C049C8" w:rsidRPr="00BE1D61" w:rsidRDefault="00C049C8" w:rsidP="005B1F91">
            <w:pPr>
              <w:jc w:val="both"/>
              <w:rPr>
                <w:rFonts w:ascii="Arial" w:hAnsi="Arial" w:cs="Arial"/>
                <w:bCs/>
                <w:sz w:val="14"/>
                <w:szCs w:val="14"/>
              </w:rPr>
            </w:pPr>
          </w:p>
        </w:tc>
        <w:tc>
          <w:tcPr>
            <w:tcW w:w="1050" w:type="dxa"/>
          </w:tcPr>
          <w:p w14:paraId="66BBAFFD" w14:textId="77777777" w:rsidR="00C049C8" w:rsidRPr="00F15F76" w:rsidRDefault="00C049C8" w:rsidP="005B1F91">
            <w:pPr>
              <w:jc w:val="center"/>
              <w:rPr>
                <w:sz w:val="20"/>
                <w:szCs w:val="20"/>
              </w:rPr>
            </w:pPr>
            <w:r>
              <w:rPr>
                <w:sz w:val="20"/>
                <w:szCs w:val="20"/>
              </w:rPr>
              <w:t>19029</w:t>
            </w:r>
          </w:p>
        </w:tc>
        <w:tc>
          <w:tcPr>
            <w:tcW w:w="2578" w:type="dxa"/>
          </w:tcPr>
          <w:p w14:paraId="495B6D4D" w14:textId="77777777" w:rsidR="00C049C8" w:rsidRPr="00F15F76" w:rsidRDefault="00C049C8" w:rsidP="005B1F91">
            <w:pPr>
              <w:jc w:val="center"/>
              <w:rPr>
                <w:sz w:val="20"/>
                <w:szCs w:val="20"/>
              </w:rPr>
            </w:pPr>
            <w:r>
              <w:rPr>
                <w:sz w:val="20"/>
                <w:szCs w:val="20"/>
              </w:rPr>
              <w:t>00500005928</w:t>
            </w:r>
          </w:p>
        </w:tc>
        <w:tc>
          <w:tcPr>
            <w:tcW w:w="1725" w:type="dxa"/>
          </w:tcPr>
          <w:p w14:paraId="537D0E7E" w14:textId="77777777" w:rsidR="00C049C8" w:rsidRPr="00F15F76" w:rsidRDefault="00C049C8" w:rsidP="005B1F91">
            <w:pPr>
              <w:jc w:val="center"/>
              <w:rPr>
                <w:sz w:val="20"/>
                <w:szCs w:val="20"/>
              </w:rPr>
            </w:pPr>
            <w:r>
              <w:rPr>
                <w:sz w:val="20"/>
                <w:szCs w:val="20"/>
              </w:rPr>
              <w:t>$712.66</w:t>
            </w:r>
          </w:p>
        </w:tc>
      </w:tr>
      <w:tr w:rsidR="00C049C8" w:rsidRPr="00F15F76" w14:paraId="74BA581F" w14:textId="77777777" w:rsidTr="005B1F91">
        <w:tc>
          <w:tcPr>
            <w:tcW w:w="3367" w:type="dxa"/>
          </w:tcPr>
          <w:p w14:paraId="01B63A63" w14:textId="77777777" w:rsidR="00C049C8" w:rsidRPr="00BE1D61" w:rsidRDefault="00C049C8" w:rsidP="005B1F91">
            <w:pPr>
              <w:jc w:val="both"/>
              <w:rPr>
                <w:rFonts w:ascii="Arial" w:hAnsi="Arial" w:cs="Arial"/>
                <w:bCs/>
                <w:sz w:val="14"/>
                <w:szCs w:val="14"/>
              </w:rPr>
            </w:pPr>
            <w:r w:rsidRPr="00BE1D61">
              <w:rPr>
                <w:rFonts w:ascii="Arial" w:hAnsi="Arial" w:cs="Arial"/>
                <w:bCs/>
                <w:sz w:val="14"/>
                <w:szCs w:val="14"/>
              </w:rPr>
              <w:lastRenderedPageBreak/>
              <w:t>REPARACION Y MANTENIMIENTO DE FUENTES, ILUMINACION Y ADOQUINADO DE PARQUE CENTRAL, ALCALDIA MUNICIPAL DE METAPAN Y CALLES ALEDAÑAS</w:t>
            </w:r>
          </w:p>
          <w:p w14:paraId="46EA9B97" w14:textId="77777777" w:rsidR="00C049C8" w:rsidRPr="00BE1D61" w:rsidRDefault="00C049C8" w:rsidP="005B1F91">
            <w:pPr>
              <w:jc w:val="both"/>
              <w:rPr>
                <w:rFonts w:ascii="Arial" w:hAnsi="Arial" w:cs="Arial"/>
                <w:bCs/>
                <w:sz w:val="14"/>
                <w:szCs w:val="14"/>
              </w:rPr>
            </w:pPr>
          </w:p>
        </w:tc>
        <w:tc>
          <w:tcPr>
            <w:tcW w:w="1050" w:type="dxa"/>
          </w:tcPr>
          <w:p w14:paraId="315FCF78" w14:textId="77777777" w:rsidR="00C049C8" w:rsidRPr="00F15F76" w:rsidRDefault="00C049C8" w:rsidP="005B1F91">
            <w:pPr>
              <w:jc w:val="center"/>
              <w:rPr>
                <w:sz w:val="20"/>
                <w:szCs w:val="20"/>
              </w:rPr>
            </w:pPr>
            <w:r>
              <w:rPr>
                <w:sz w:val="20"/>
                <w:szCs w:val="20"/>
              </w:rPr>
              <w:t>19031</w:t>
            </w:r>
          </w:p>
        </w:tc>
        <w:tc>
          <w:tcPr>
            <w:tcW w:w="2578" w:type="dxa"/>
          </w:tcPr>
          <w:p w14:paraId="43A6F062" w14:textId="77777777" w:rsidR="00C049C8" w:rsidRPr="00F15F76" w:rsidRDefault="00C049C8" w:rsidP="005B1F91">
            <w:pPr>
              <w:jc w:val="center"/>
              <w:rPr>
                <w:sz w:val="20"/>
                <w:szCs w:val="20"/>
              </w:rPr>
            </w:pPr>
            <w:r>
              <w:rPr>
                <w:sz w:val="20"/>
                <w:szCs w:val="20"/>
              </w:rPr>
              <w:t>00500005987</w:t>
            </w:r>
          </w:p>
        </w:tc>
        <w:tc>
          <w:tcPr>
            <w:tcW w:w="1725" w:type="dxa"/>
          </w:tcPr>
          <w:p w14:paraId="7660A582" w14:textId="77777777" w:rsidR="00C049C8" w:rsidRPr="00F15F76" w:rsidRDefault="00C049C8" w:rsidP="005B1F91">
            <w:pPr>
              <w:jc w:val="center"/>
              <w:rPr>
                <w:sz w:val="20"/>
                <w:szCs w:val="20"/>
              </w:rPr>
            </w:pPr>
            <w:r>
              <w:rPr>
                <w:sz w:val="20"/>
                <w:szCs w:val="20"/>
              </w:rPr>
              <w:t>$7,916.51</w:t>
            </w:r>
          </w:p>
        </w:tc>
      </w:tr>
      <w:tr w:rsidR="00C049C8" w:rsidRPr="00F15F76" w14:paraId="55685B23" w14:textId="77777777" w:rsidTr="005B1F91">
        <w:trPr>
          <w:trHeight w:val="354"/>
        </w:trPr>
        <w:tc>
          <w:tcPr>
            <w:tcW w:w="3367" w:type="dxa"/>
          </w:tcPr>
          <w:p w14:paraId="2BD38CAF" w14:textId="77777777" w:rsidR="00C049C8" w:rsidRPr="007A1B6D" w:rsidRDefault="00C049C8" w:rsidP="005B1F91">
            <w:pPr>
              <w:jc w:val="both"/>
              <w:rPr>
                <w:b/>
                <w:sz w:val="16"/>
                <w:szCs w:val="16"/>
                <w:highlight w:val="yellow"/>
              </w:rPr>
            </w:pPr>
            <w:r w:rsidRPr="004A1E97">
              <w:rPr>
                <w:b/>
                <w:sz w:val="20"/>
                <w:szCs w:val="20"/>
              </w:rPr>
              <w:t>TOTAL</w:t>
            </w:r>
            <w:r>
              <w:rPr>
                <w:b/>
                <w:sz w:val="20"/>
                <w:szCs w:val="20"/>
              </w:rPr>
              <w:t>.</w:t>
            </w:r>
          </w:p>
        </w:tc>
        <w:tc>
          <w:tcPr>
            <w:tcW w:w="1050" w:type="dxa"/>
          </w:tcPr>
          <w:p w14:paraId="6DC8CCF2" w14:textId="77777777" w:rsidR="00C049C8" w:rsidRPr="00F15F76" w:rsidRDefault="00C049C8" w:rsidP="005B1F91">
            <w:pPr>
              <w:jc w:val="center"/>
              <w:rPr>
                <w:sz w:val="20"/>
                <w:szCs w:val="20"/>
              </w:rPr>
            </w:pPr>
          </w:p>
        </w:tc>
        <w:tc>
          <w:tcPr>
            <w:tcW w:w="2578" w:type="dxa"/>
          </w:tcPr>
          <w:p w14:paraId="4B6B42AB" w14:textId="77777777" w:rsidR="00C049C8" w:rsidRPr="00F15F76" w:rsidRDefault="00C049C8" w:rsidP="005B1F91">
            <w:pPr>
              <w:jc w:val="center"/>
              <w:rPr>
                <w:sz w:val="20"/>
                <w:szCs w:val="20"/>
              </w:rPr>
            </w:pPr>
          </w:p>
        </w:tc>
        <w:tc>
          <w:tcPr>
            <w:tcW w:w="1725" w:type="dxa"/>
          </w:tcPr>
          <w:p w14:paraId="6CE9838B" w14:textId="77777777" w:rsidR="00C049C8" w:rsidRPr="006041D3" w:rsidRDefault="00C049C8" w:rsidP="005B1F91">
            <w:pPr>
              <w:jc w:val="center"/>
              <w:rPr>
                <w:b/>
                <w:sz w:val="20"/>
                <w:szCs w:val="20"/>
              </w:rPr>
            </w:pPr>
            <w:r>
              <w:rPr>
                <w:b/>
                <w:sz w:val="20"/>
                <w:szCs w:val="20"/>
              </w:rPr>
              <w:t>$8,629.17</w:t>
            </w:r>
          </w:p>
        </w:tc>
      </w:tr>
      <w:tr w:rsidR="00C049C8" w:rsidRPr="00F15F76" w14:paraId="51C30A22" w14:textId="77777777" w:rsidTr="005B1F91">
        <w:trPr>
          <w:trHeight w:val="354"/>
        </w:trPr>
        <w:tc>
          <w:tcPr>
            <w:tcW w:w="3367" w:type="dxa"/>
          </w:tcPr>
          <w:p w14:paraId="1F7D406F" w14:textId="77777777" w:rsidR="00C049C8" w:rsidRPr="007A1B6D" w:rsidRDefault="00C049C8" w:rsidP="005B1F91">
            <w:pPr>
              <w:jc w:val="both"/>
              <w:rPr>
                <w:b/>
                <w:sz w:val="16"/>
                <w:szCs w:val="16"/>
                <w:highlight w:val="yellow"/>
              </w:rPr>
            </w:pPr>
            <w:r w:rsidRPr="00425FC4">
              <w:rPr>
                <w:b/>
                <w:sz w:val="16"/>
                <w:szCs w:val="16"/>
              </w:rPr>
              <w:t>FONDOS PROPIOS</w:t>
            </w:r>
          </w:p>
        </w:tc>
        <w:tc>
          <w:tcPr>
            <w:tcW w:w="1050" w:type="dxa"/>
          </w:tcPr>
          <w:p w14:paraId="231D9953" w14:textId="77777777" w:rsidR="00C049C8" w:rsidRPr="00F15F76" w:rsidRDefault="00C049C8" w:rsidP="005B1F91">
            <w:pPr>
              <w:jc w:val="center"/>
              <w:rPr>
                <w:sz w:val="20"/>
                <w:szCs w:val="20"/>
              </w:rPr>
            </w:pPr>
          </w:p>
        </w:tc>
        <w:tc>
          <w:tcPr>
            <w:tcW w:w="2578" w:type="dxa"/>
          </w:tcPr>
          <w:p w14:paraId="418FC511" w14:textId="77777777" w:rsidR="00C049C8" w:rsidRPr="00F15F76" w:rsidRDefault="00C049C8" w:rsidP="005B1F91">
            <w:pPr>
              <w:jc w:val="center"/>
              <w:rPr>
                <w:sz w:val="20"/>
                <w:szCs w:val="20"/>
              </w:rPr>
            </w:pPr>
          </w:p>
        </w:tc>
        <w:tc>
          <w:tcPr>
            <w:tcW w:w="1725" w:type="dxa"/>
          </w:tcPr>
          <w:p w14:paraId="4387F4B1" w14:textId="77777777" w:rsidR="00C049C8" w:rsidRPr="00F15F76" w:rsidRDefault="00C049C8" w:rsidP="005B1F91">
            <w:pPr>
              <w:jc w:val="center"/>
              <w:rPr>
                <w:sz w:val="20"/>
                <w:szCs w:val="20"/>
              </w:rPr>
            </w:pPr>
          </w:p>
        </w:tc>
      </w:tr>
      <w:tr w:rsidR="00C049C8" w:rsidRPr="00F15F76" w14:paraId="686E9BFC" w14:textId="77777777" w:rsidTr="005B1F91">
        <w:tc>
          <w:tcPr>
            <w:tcW w:w="3367" w:type="dxa"/>
          </w:tcPr>
          <w:p w14:paraId="4268A067" w14:textId="77777777" w:rsidR="00C049C8" w:rsidRPr="00BE1D61" w:rsidRDefault="00C049C8" w:rsidP="005B1F91">
            <w:pPr>
              <w:jc w:val="both"/>
              <w:rPr>
                <w:rFonts w:ascii="Arial" w:hAnsi="Arial" w:cs="Arial"/>
                <w:bCs/>
                <w:sz w:val="14"/>
                <w:szCs w:val="14"/>
              </w:rPr>
            </w:pPr>
            <w:r w:rsidRPr="00BE1D61">
              <w:rPr>
                <w:rFonts w:ascii="Arial" w:hAnsi="Arial" w:cs="Arial"/>
                <w:bCs/>
                <w:sz w:val="14"/>
                <w:szCs w:val="14"/>
              </w:rPr>
              <w:t>CONSTRUCCION Y MEJORAMIENTO DE VIVIENDAS PARA PERSONAS ESCASOS RECURSOS ECONOMICOS Y GRAVE NECESIDAD</w:t>
            </w:r>
            <w:r w:rsidRPr="00BE1D61">
              <w:rPr>
                <w:rFonts w:ascii="Arial" w:hAnsi="Arial" w:cs="Arial"/>
                <w:bCs/>
                <w:sz w:val="20"/>
                <w:szCs w:val="20"/>
              </w:rPr>
              <w:t xml:space="preserve"> </w:t>
            </w:r>
            <w:r w:rsidRPr="00BE1D61">
              <w:rPr>
                <w:rFonts w:ascii="Arial" w:hAnsi="Arial" w:cs="Arial"/>
                <w:bCs/>
                <w:sz w:val="14"/>
                <w:szCs w:val="14"/>
              </w:rPr>
              <w:t>DEL MUNICIPIO DE METAPAN.</w:t>
            </w:r>
          </w:p>
          <w:p w14:paraId="42DE7865" w14:textId="77777777" w:rsidR="00C049C8" w:rsidRPr="00BE1D61" w:rsidRDefault="00C049C8" w:rsidP="005B1F91">
            <w:pPr>
              <w:jc w:val="both"/>
              <w:rPr>
                <w:sz w:val="16"/>
                <w:szCs w:val="16"/>
              </w:rPr>
            </w:pPr>
          </w:p>
        </w:tc>
        <w:tc>
          <w:tcPr>
            <w:tcW w:w="1050" w:type="dxa"/>
          </w:tcPr>
          <w:p w14:paraId="6BBD8086" w14:textId="77777777" w:rsidR="00C049C8" w:rsidRPr="00F15F76" w:rsidRDefault="00C049C8" w:rsidP="005B1F91">
            <w:pPr>
              <w:jc w:val="center"/>
              <w:rPr>
                <w:sz w:val="20"/>
                <w:szCs w:val="20"/>
              </w:rPr>
            </w:pPr>
            <w:r>
              <w:rPr>
                <w:sz w:val="20"/>
                <w:szCs w:val="20"/>
              </w:rPr>
              <w:t>19201</w:t>
            </w:r>
          </w:p>
        </w:tc>
        <w:tc>
          <w:tcPr>
            <w:tcW w:w="2578" w:type="dxa"/>
          </w:tcPr>
          <w:p w14:paraId="5FF8799B" w14:textId="77777777" w:rsidR="00C049C8" w:rsidRPr="00F15F76" w:rsidRDefault="00C049C8" w:rsidP="005B1F91">
            <w:pPr>
              <w:jc w:val="center"/>
              <w:rPr>
                <w:sz w:val="20"/>
                <w:szCs w:val="20"/>
              </w:rPr>
            </w:pPr>
            <w:r>
              <w:rPr>
                <w:sz w:val="20"/>
                <w:szCs w:val="20"/>
              </w:rPr>
              <w:t>00500005561</w:t>
            </w:r>
          </w:p>
        </w:tc>
        <w:tc>
          <w:tcPr>
            <w:tcW w:w="1725" w:type="dxa"/>
          </w:tcPr>
          <w:p w14:paraId="5A5E22EC" w14:textId="77777777" w:rsidR="00C049C8" w:rsidRPr="00F15F76" w:rsidRDefault="00C049C8" w:rsidP="005B1F91">
            <w:pPr>
              <w:jc w:val="center"/>
              <w:rPr>
                <w:sz w:val="20"/>
                <w:szCs w:val="20"/>
              </w:rPr>
            </w:pPr>
            <w:r>
              <w:rPr>
                <w:sz w:val="20"/>
                <w:szCs w:val="20"/>
              </w:rPr>
              <w:t>$8,740.86</w:t>
            </w:r>
          </w:p>
        </w:tc>
      </w:tr>
      <w:tr w:rsidR="00C049C8" w:rsidRPr="00F15F76" w14:paraId="4E8FC4D0" w14:textId="77777777" w:rsidTr="005B1F91">
        <w:tc>
          <w:tcPr>
            <w:tcW w:w="3367" w:type="dxa"/>
          </w:tcPr>
          <w:p w14:paraId="76631418" w14:textId="77777777" w:rsidR="00C049C8" w:rsidRPr="00BE1D61" w:rsidRDefault="00C049C8" w:rsidP="005B1F91">
            <w:pPr>
              <w:jc w:val="both"/>
              <w:rPr>
                <w:rFonts w:ascii="Arial" w:hAnsi="Arial" w:cs="Arial"/>
                <w:bCs/>
                <w:sz w:val="14"/>
                <w:szCs w:val="14"/>
              </w:rPr>
            </w:pPr>
            <w:r w:rsidRPr="00BE1D61">
              <w:rPr>
                <w:rFonts w:ascii="Arial" w:hAnsi="Arial" w:cs="Arial"/>
                <w:bCs/>
                <w:sz w:val="14"/>
                <w:szCs w:val="14"/>
              </w:rPr>
              <w:t>INSTALACION ELECTRICA DOMICILIAR EN BAJA TENSION (BT) PARA FAMILIAS DE ESCASOS  RECURSOS EN EL MUNICIPIO DE METAPAN (</w:t>
            </w:r>
            <w:proofErr w:type="spellStart"/>
            <w:r w:rsidRPr="00BE1D61">
              <w:rPr>
                <w:rFonts w:ascii="Arial" w:hAnsi="Arial" w:cs="Arial"/>
                <w:bCs/>
                <w:sz w:val="14"/>
                <w:szCs w:val="14"/>
              </w:rPr>
              <w:t>lll</w:t>
            </w:r>
            <w:proofErr w:type="spellEnd"/>
            <w:r w:rsidRPr="00BE1D61">
              <w:rPr>
                <w:rFonts w:ascii="Arial" w:hAnsi="Arial" w:cs="Arial"/>
                <w:bCs/>
                <w:sz w:val="14"/>
                <w:szCs w:val="14"/>
              </w:rPr>
              <w:t>)</w:t>
            </w:r>
          </w:p>
          <w:p w14:paraId="5206DF18" w14:textId="77777777" w:rsidR="00C049C8" w:rsidRPr="00BE1D61" w:rsidRDefault="00C049C8" w:rsidP="005B1F91">
            <w:pPr>
              <w:jc w:val="both"/>
              <w:rPr>
                <w:sz w:val="16"/>
                <w:szCs w:val="16"/>
              </w:rPr>
            </w:pPr>
          </w:p>
        </w:tc>
        <w:tc>
          <w:tcPr>
            <w:tcW w:w="1050" w:type="dxa"/>
          </w:tcPr>
          <w:p w14:paraId="6CA977A7" w14:textId="77777777" w:rsidR="00C049C8" w:rsidRPr="00F15F76" w:rsidRDefault="00C049C8" w:rsidP="005B1F91">
            <w:pPr>
              <w:jc w:val="center"/>
              <w:rPr>
                <w:sz w:val="20"/>
                <w:szCs w:val="20"/>
              </w:rPr>
            </w:pPr>
            <w:r>
              <w:rPr>
                <w:sz w:val="20"/>
                <w:szCs w:val="20"/>
              </w:rPr>
              <w:t>19205</w:t>
            </w:r>
          </w:p>
        </w:tc>
        <w:tc>
          <w:tcPr>
            <w:tcW w:w="2578" w:type="dxa"/>
          </w:tcPr>
          <w:p w14:paraId="3C603D00" w14:textId="77777777" w:rsidR="00C049C8" w:rsidRDefault="00C049C8" w:rsidP="005B1F91">
            <w:pPr>
              <w:jc w:val="center"/>
              <w:rPr>
                <w:sz w:val="20"/>
                <w:szCs w:val="20"/>
              </w:rPr>
            </w:pPr>
            <w:r>
              <w:rPr>
                <w:sz w:val="20"/>
                <w:szCs w:val="20"/>
              </w:rPr>
              <w:t>00500005723</w:t>
            </w:r>
          </w:p>
        </w:tc>
        <w:tc>
          <w:tcPr>
            <w:tcW w:w="1725" w:type="dxa"/>
          </w:tcPr>
          <w:p w14:paraId="5311023D" w14:textId="77777777" w:rsidR="00C049C8" w:rsidRPr="00F15F76" w:rsidRDefault="00C049C8" w:rsidP="005B1F91">
            <w:pPr>
              <w:jc w:val="center"/>
              <w:rPr>
                <w:sz w:val="20"/>
                <w:szCs w:val="20"/>
              </w:rPr>
            </w:pPr>
            <w:r>
              <w:rPr>
                <w:sz w:val="20"/>
                <w:szCs w:val="20"/>
              </w:rPr>
              <w:t>$3,610.63</w:t>
            </w:r>
          </w:p>
        </w:tc>
      </w:tr>
      <w:tr w:rsidR="00C049C8" w:rsidRPr="00F15F76" w14:paraId="6C3871A6" w14:textId="77777777" w:rsidTr="005B1F91">
        <w:tc>
          <w:tcPr>
            <w:tcW w:w="3367" w:type="dxa"/>
          </w:tcPr>
          <w:p w14:paraId="7C7E338E" w14:textId="77777777" w:rsidR="00C049C8" w:rsidRPr="00BE1D61" w:rsidRDefault="00C049C8" w:rsidP="005B1F91">
            <w:pPr>
              <w:jc w:val="both"/>
              <w:rPr>
                <w:rFonts w:ascii="Arial" w:hAnsi="Arial" w:cs="Arial"/>
                <w:bCs/>
                <w:sz w:val="14"/>
                <w:szCs w:val="14"/>
              </w:rPr>
            </w:pPr>
            <w:r w:rsidRPr="00BE1D61">
              <w:rPr>
                <w:rFonts w:ascii="Arial" w:hAnsi="Arial" w:cs="Arial"/>
                <w:bCs/>
                <w:sz w:val="14"/>
                <w:szCs w:val="14"/>
              </w:rPr>
              <w:t>AMPLIACION DE PROTECCION PERIMETRAL CON TELA CICLON EN ESTADIO JORGE EL CALERO SUAREZ. METAPAN</w:t>
            </w:r>
          </w:p>
          <w:p w14:paraId="108CC02E" w14:textId="77777777" w:rsidR="00C049C8" w:rsidRPr="00BE1D61" w:rsidRDefault="00C049C8" w:rsidP="005B1F91">
            <w:pPr>
              <w:jc w:val="both"/>
              <w:rPr>
                <w:sz w:val="16"/>
                <w:szCs w:val="16"/>
              </w:rPr>
            </w:pPr>
          </w:p>
        </w:tc>
        <w:tc>
          <w:tcPr>
            <w:tcW w:w="1050" w:type="dxa"/>
          </w:tcPr>
          <w:p w14:paraId="02B56647" w14:textId="77777777" w:rsidR="00C049C8" w:rsidRPr="00F15F76" w:rsidRDefault="00C049C8" w:rsidP="005B1F91">
            <w:pPr>
              <w:jc w:val="center"/>
              <w:rPr>
                <w:sz w:val="20"/>
                <w:szCs w:val="20"/>
              </w:rPr>
            </w:pPr>
            <w:r>
              <w:rPr>
                <w:sz w:val="20"/>
                <w:szCs w:val="20"/>
              </w:rPr>
              <w:t>19206</w:t>
            </w:r>
          </w:p>
        </w:tc>
        <w:tc>
          <w:tcPr>
            <w:tcW w:w="2578" w:type="dxa"/>
          </w:tcPr>
          <w:p w14:paraId="042162CD" w14:textId="77777777" w:rsidR="00C049C8" w:rsidRDefault="00C049C8" w:rsidP="005B1F91">
            <w:pPr>
              <w:jc w:val="center"/>
              <w:rPr>
                <w:sz w:val="20"/>
                <w:szCs w:val="20"/>
              </w:rPr>
            </w:pPr>
            <w:r>
              <w:rPr>
                <w:sz w:val="20"/>
                <w:szCs w:val="20"/>
              </w:rPr>
              <w:t>00500005960</w:t>
            </w:r>
          </w:p>
        </w:tc>
        <w:tc>
          <w:tcPr>
            <w:tcW w:w="1725" w:type="dxa"/>
          </w:tcPr>
          <w:p w14:paraId="0FD7FE03" w14:textId="77777777" w:rsidR="00C049C8" w:rsidRPr="00F15F76" w:rsidRDefault="00C049C8" w:rsidP="005B1F91">
            <w:pPr>
              <w:jc w:val="center"/>
              <w:rPr>
                <w:sz w:val="20"/>
                <w:szCs w:val="20"/>
              </w:rPr>
            </w:pPr>
            <w:r>
              <w:rPr>
                <w:sz w:val="20"/>
                <w:szCs w:val="20"/>
              </w:rPr>
              <w:t>$1,786.21</w:t>
            </w:r>
          </w:p>
        </w:tc>
      </w:tr>
      <w:tr w:rsidR="00C049C8" w:rsidRPr="00F15F76" w14:paraId="1E01D041" w14:textId="77777777" w:rsidTr="005B1F91">
        <w:tc>
          <w:tcPr>
            <w:tcW w:w="3367" w:type="dxa"/>
          </w:tcPr>
          <w:p w14:paraId="4C6CE394" w14:textId="77777777" w:rsidR="00C049C8" w:rsidRPr="00BE1D61" w:rsidRDefault="00C049C8" w:rsidP="005B1F91">
            <w:pPr>
              <w:jc w:val="both"/>
              <w:rPr>
                <w:rFonts w:ascii="Arial" w:hAnsi="Arial" w:cs="Arial"/>
                <w:bCs/>
                <w:sz w:val="14"/>
                <w:szCs w:val="14"/>
              </w:rPr>
            </w:pPr>
            <w:r w:rsidRPr="00BE1D61">
              <w:rPr>
                <w:rFonts w:ascii="Arial" w:hAnsi="Arial" w:cs="Arial"/>
                <w:bCs/>
                <w:sz w:val="14"/>
                <w:szCs w:val="14"/>
              </w:rPr>
              <w:t>ADECUACION DE CAFETERIA UBICADA EN PLANTEL MUNICIPAL, PARA USO DE OFICINAS DE LA UNIDAD DE  INGENIERIA Y ARQUITECTURA DE LA MUNICIPALIDAD DE METAPAN</w:t>
            </w:r>
          </w:p>
          <w:p w14:paraId="08638726" w14:textId="77777777" w:rsidR="00C049C8" w:rsidRPr="00BE1D61" w:rsidRDefault="00C049C8" w:rsidP="005B1F91">
            <w:pPr>
              <w:jc w:val="both"/>
              <w:rPr>
                <w:sz w:val="16"/>
                <w:szCs w:val="16"/>
              </w:rPr>
            </w:pPr>
          </w:p>
        </w:tc>
        <w:tc>
          <w:tcPr>
            <w:tcW w:w="1050" w:type="dxa"/>
          </w:tcPr>
          <w:p w14:paraId="6D44833C" w14:textId="77777777" w:rsidR="00C049C8" w:rsidRPr="00F15F76" w:rsidRDefault="00C049C8" w:rsidP="005B1F91">
            <w:pPr>
              <w:jc w:val="center"/>
              <w:rPr>
                <w:sz w:val="20"/>
                <w:szCs w:val="20"/>
              </w:rPr>
            </w:pPr>
            <w:r>
              <w:rPr>
                <w:sz w:val="20"/>
                <w:szCs w:val="20"/>
              </w:rPr>
              <w:t>19207</w:t>
            </w:r>
          </w:p>
        </w:tc>
        <w:tc>
          <w:tcPr>
            <w:tcW w:w="2578" w:type="dxa"/>
          </w:tcPr>
          <w:p w14:paraId="786B8B1B" w14:textId="77777777" w:rsidR="00C049C8" w:rsidRDefault="00C049C8" w:rsidP="005B1F91">
            <w:pPr>
              <w:jc w:val="center"/>
              <w:rPr>
                <w:sz w:val="20"/>
                <w:szCs w:val="20"/>
              </w:rPr>
            </w:pPr>
            <w:r>
              <w:rPr>
                <w:sz w:val="20"/>
                <w:szCs w:val="20"/>
              </w:rPr>
              <w:t>00500005944</w:t>
            </w:r>
          </w:p>
        </w:tc>
        <w:tc>
          <w:tcPr>
            <w:tcW w:w="1725" w:type="dxa"/>
          </w:tcPr>
          <w:p w14:paraId="50C483D1" w14:textId="77777777" w:rsidR="00C049C8" w:rsidRPr="00F15F76" w:rsidRDefault="00C049C8" w:rsidP="005B1F91">
            <w:pPr>
              <w:jc w:val="center"/>
              <w:rPr>
                <w:sz w:val="20"/>
                <w:szCs w:val="20"/>
              </w:rPr>
            </w:pPr>
            <w:r>
              <w:rPr>
                <w:sz w:val="20"/>
                <w:szCs w:val="20"/>
              </w:rPr>
              <w:t>$7,428.32</w:t>
            </w:r>
          </w:p>
        </w:tc>
      </w:tr>
      <w:tr w:rsidR="00C049C8" w:rsidRPr="00F15F76" w14:paraId="72A96930" w14:textId="77777777" w:rsidTr="005B1F91">
        <w:tc>
          <w:tcPr>
            <w:tcW w:w="3367" w:type="dxa"/>
          </w:tcPr>
          <w:p w14:paraId="469F1399" w14:textId="77777777" w:rsidR="00C049C8" w:rsidRPr="00BE1D61" w:rsidRDefault="00C049C8" w:rsidP="005B1F91">
            <w:pPr>
              <w:jc w:val="both"/>
              <w:rPr>
                <w:rFonts w:ascii="Arial" w:hAnsi="Arial" w:cs="Arial"/>
                <w:bCs/>
                <w:sz w:val="14"/>
                <w:szCs w:val="14"/>
              </w:rPr>
            </w:pPr>
            <w:r w:rsidRPr="00BE1D61">
              <w:rPr>
                <w:rFonts w:ascii="Arial" w:hAnsi="Arial" w:cs="Arial"/>
                <w:bCs/>
                <w:sz w:val="14"/>
                <w:szCs w:val="14"/>
              </w:rPr>
              <w:t>REMODELACION SERVICIOS SANITARIOS PINTURA GENERAL EN PASAMANOS EN TODO EL PERIMETRO Y COMEDOR PARA PERSONAL EN MERCADO NO. 1</w:t>
            </w:r>
          </w:p>
          <w:p w14:paraId="5FBFA115" w14:textId="77777777" w:rsidR="00C049C8" w:rsidRPr="00BE1D61" w:rsidRDefault="00C049C8" w:rsidP="005B1F91">
            <w:pPr>
              <w:jc w:val="both"/>
              <w:rPr>
                <w:sz w:val="16"/>
                <w:szCs w:val="16"/>
              </w:rPr>
            </w:pPr>
          </w:p>
        </w:tc>
        <w:tc>
          <w:tcPr>
            <w:tcW w:w="1050" w:type="dxa"/>
          </w:tcPr>
          <w:p w14:paraId="55938DED" w14:textId="77777777" w:rsidR="00C049C8" w:rsidRPr="00F15F76" w:rsidRDefault="00C049C8" w:rsidP="005B1F91">
            <w:pPr>
              <w:jc w:val="center"/>
              <w:rPr>
                <w:sz w:val="20"/>
                <w:szCs w:val="20"/>
              </w:rPr>
            </w:pPr>
            <w:r>
              <w:rPr>
                <w:sz w:val="20"/>
                <w:szCs w:val="20"/>
              </w:rPr>
              <w:t>19208</w:t>
            </w:r>
          </w:p>
        </w:tc>
        <w:tc>
          <w:tcPr>
            <w:tcW w:w="2578" w:type="dxa"/>
          </w:tcPr>
          <w:p w14:paraId="18B89B23" w14:textId="77777777" w:rsidR="00C049C8" w:rsidRDefault="00C049C8" w:rsidP="005B1F91">
            <w:pPr>
              <w:jc w:val="center"/>
              <w:rPr>
                <w:sz w:val="20"/>
                <w:szCs w:val="20"/>
              </w:rPr>
            </w:pPr>
            <w:r>
              <w:rPr>
                <w:sz w:val="20"/>
                <w:szCs w:val="20"/>
              </w:rPr>
              <w:t>00500005952</w:t>
            </w:r>
          </w:p>
        </w:tc>
        <w:tc>
          <w:tcPr>
            <w:tcW w:w="1725" w:type="dxa"/>
          </w:tcPr>
          <w:p w14:paraId="7D243F9D" w14:textId="77777777" w:rsidR="00C049C8" w:rsidRPr="00F15F76" w:rsidRDefault="00C049C8" w:rsidP="005B1F91">
            <w:pPr>
              <w:jc w:val="center"/>
              <w:rPr>
                <w:sz w:val="20"/>
                <w:szCs w:val="20"/>
              </w:rPr>
            </w:pPr>
            <w:r>
              <w:rPr>
                <w:sz w:val="20"/>
                <w:szCs w:val="20"/>
              </w:rPr>
              <w:t>$9,241.60</w:t>
            </w:r>
          </w:p>
        </w:tc>
      </w:tr>
      <w:tr w:rsidR="00C049C8" w:rsidRPr="00F15F76" w14:paraId="66459050" w14:textId="77777777" w:rsidTr="005B1F91">
        <w:tc>
          <w:tcPr>
            <w:tcW w:w="3367" w:type="dxa"/>
          </w:tcPr>
          <w:p w14:paraId="683539B7" w14:textId="77777777" w:rsidR="00C049C8" w:rsidRPr="00BE1D61" w:rsidRDefault="00C049C8" w:rsidP="005B1F91">
            <w:pPr>
              <w:jc w:val="both"/>
              <w:rPr>
                <w:rFonts w:ascii="Arial" w:hAnsi="Arial" w:cs="Arial"/>
                <w:bCs/>
                <w:sz w:val="14"/>
                <w:szCs w:val="14"/>
              </w:rPr>
            </w:pPr>
            <w:r w:rsidRPr="00BE1D61">
              <w:rPr>
                <w:rFonts w:ascii="Arial" w:hAnsi="Arial" w:cs="Arial"/>
                <w:bCs/>
                <w:sz w:val="14"/>
                <w:szCs w:val="14"/>
              </w:rPr>
              <w:t>CONSTRUCCION DE  PAV. HIDRAULICO EN TRAMO DE CALLE A LA PAR DE CASETA DE CONTROL MUNICIPAL CAS. AGUA FRIA CTON TECOMAPA METAPAN</w:t>
            </w:r>
          </w:p>
          <w:p w14:paraId="5CF4153E" w14:textId="77777777" w:rsidR="00C049C8" w:rsidRPr="00BE1D61" w:rsidRDefault="00C049C8" w:rsidP="005B1F91">
            <w:pPr>
              <w:jc w:val="both"/>
              <w:rPr>
                <w:sz w:val="16"/>
                <w:szCs w:val="16"/>
              </w:rPr>
            </w:pPr>
          </w:p>
        </w:tc>
        <w:tc>
          <w:tcPr>
            <w:tcW w:w="1050" w:type="dxa"/>
          </w:tcPr>
          <w:p w14:paraId="1ADFDDB7" w14:textId="77777777" w:rsidR="00C049C8" w:rsidRPr="00F15F76" w:rsidRDefault="00C049C8" w:rsidP="005B1F91">
            <w:pPr>
              <w:jc w:val="center"/>
              <w:rPr>
                <w:sz w:val="20"/>
                <w:szCs w:val="20"/>
              </w:rPr>
            </w:pPr>
            <w:r>
              <w:rPr>
                <w:sz w:val="20"/>
                <w:szCs w:val="20"/>
              </w:rPr>
              <w:t>19209</w:t>
            </w:r>
          </w:p>
        </w:tc>
        <w:tc>
          <w:tcPr>
            <w:tcW w:w="2578" w:type="dxa"/>
          </w:tcPr>
          <w:p w14:paraId="1949886E" w14:textId="77777777" w:rsidR="00C049C8" w:rsidRDefault="00C049C8" w:rsidP="005B1F91">
            <w:pPr>
              <w:jc w:val="center"/>
              <w:rPr>
                <w:sz w:val="20"/>
                <w:szCs w:val="20"/>
              </w:rPr>
            </w:pPr>
            <w:r>
              <w:rPr>
                <w:sz w:val="20"/>
                <w:szCs w:val="20"/>
              </w:rPr>
              <w:t>00500005979</w:t>
            </w:r>
          </w:p>
        </w:tc>
        <w:tc>
          <w:tcPr>
            <w:tcW w:w="1725" w:type="dxa"/>
          </w:tcPr>
          <w:p w14:paraId="35039A5C" w14:textId="77777777" w:rsidR="00C049C8" w:rsidRPr="00F15F76" w:rsidRDefault="00C049C8" w:rsidP="005B1F91">
            <w:pPr>
              <w:jc w:val="center"/>
              <w:rPr>
                <w:sz w:val="20"/>
                <w:szCs w:val="20"/>
              </w:rPr>
            </w:pPr>
            <w:r>
              <w:rPr>
                <w:sz w:val="20"/>
                <w:szCs w:val="20"/>
              </w:rPr>
              <w:t>$6,236.83</w:t>
            </w:r>
          </w:p>
        </w:tc>
      </w:tr>
      <w:tr w:rsidR="00C049C8" w:rsidRPr="00011C82" w14:paraId="71911835" w14:textId="77777777" w:rsidTr="005B1F91">
        <w:trPr>
          <w:trHeight w:val="516"/>
        </w:trPr>
        <w:tc>
          <w:tcPr>
            <w:tcW w:w="3367" w:type="dxa"/>
            <w:tcBorders>
              <w:bottom w:val="single" w:sz="4" w:space="0" w:color="auto"/>
            </w:tcBorders>
          </w:tcPr>
          <w:p w14:paraId="15BE458D" w14:textId="77777777" w:rsidR="00C049C8" w:rsidRPr="004A1E97" w:rsidRDefault="00C049C8" w:rsidP="005B1F91">
            <w:pPr>
              <w:jc w:val="both"/>
              <w:rPr>
                <w:b/>
                <w:sz w:val="20"/>
                <w:szCs w:val="20"/>
              </w:rPr>
            </w:pPr>
            <w:r w:rsidRPr="004A1E97">
              <w:rPr>
                <w:b/>
                <w:sz w:val="20"/>
                <w:szCs w:val="20"/>
              </w:rPr>
              <w:t>TOTAL</w:t>
            </w:r>
            <w:r>
              <w:rPr>
                <w:b/>
                <w:sz w:val="20"/>
                <w:szCs w:val="20"/>
              </w:rPr>
              <w:t>. ……………………………..</w:t>
            </w:r>
          </w:p>
        </w:tc>
        <w:tc>
          <w:tcPr>
            <w:tcW w:w="1050" w:type="dxa"/>
            <w:tcBorders>
              <w:bottom w:val="single" w:sz="4" w:space="0" w:color="auto"/>
            </w:tcBorders>
          </w:tcPr>
          <w:p w14:paraId="3F7EE8B2" w14:textId="77777777" w:rsidR="00C049C8" w:rsidRPr="00F15F76" w:rsidRDefault="00C049C8" w:rsidP="005B1F91">
            <w:pPr>
              <w:jc w:val="center"/>
              <w:rPr>
                <w:sz w:val="20"/>
                <w:szCs w:val="20"/>
              </w:rPr>
            </w:pPr>
          </w:p>
        </w:tc>
        <w:tc>
          <w:tcPr>
            <w:tcW w:w="2578" w:type="dxa"/>
            <w:tcBorders>
              <w:bottom w:val="single" w:sz="4" w:space="0" w:color="auto"/>
            </w:tcBorders>
          </w:tcPr>
          <w:p w14:paraId="02B1D088" w14:textId="77777777" w:rsidR="00C049C8" w:rsidRPr="00F15F76" w:rsidRDefault="00C049C8" w:rsidP="005B1F91">
            <w:pPr>
              <w:jc w:val="center"/>
              <w:rPr>
                <w:sz w:val="20"/>
                <w:szCs w:val="20"/>
              </w:rPr>
            </w:pPr>
          </w:p>
        </w:tc>
        <w:tc>
          <w:tcPr>
            <w:tcW w:w="1725" w:type="dxa"/>
            <w:tcBorders>
              <w:bottom w:val="single" w:sz="4" w:space="0" w:color="auto"/>
            </w:tcBorders>
          </w:tcPr>
          <w:p w14:paraId="7A99990A" w14:textId="77777777" w:rsidR="00C049C8" w:rsidRPr="00011C82" w:rsidRDefault="00C049C8" w:rsidP="005B1F91">
            <w:pPr>
              <w:tabs>
                <w:tab w:val="right" w:pos="1516"/>
              </w:tabs>
              <w:rPr>
                <w:b/>
                <w:sz w:val="20"/>
                <w:szCs w:val="20"/>
              </w:rPr>
            </w:pPr>
            <w:r>
              <w:rPr>
                <w:b/>
                <w:sz w:val="20"/>
                <w:szCs w:val="20"/>
              </w:rPr>
              <w:t xml:space="preserve">     $37,044.45</w:t>
            </w:r>
          </w:p>
        </w:tc>
      </w:tr>
    </w:tbl>
    <w:p w14:paraId="665A98AC" w14:textId="77777777" w:rsidR="00C049C8" w:rsidRDefault="00C049C8" w:rsidP="00C049C8">
      <w:pPr>
        <w:jc w:val="both"/>
        <w:rPr>
          <w:sz w:val="20"/>
          <w:szCs w:val="20"/>
        </w:rPr>
      </w:pPr>
    </w:p>
    <w:p w14:paraId="3C9FDC38" w14:textId="77777777" w:rsidR="00516DE4" w:rsidRDefault="004B2FDF" w:rsidP="008240C8">
      <w:pPr>
        <w:spacing w:after="0" w:line="240" w:lineRule="auto"/>
        <w:jc w:val="both"/>
        <w:rPr>
          <w:rFonts w:eastAsia="Calibri"/>
          <w:bCs/>
          <w:szCs w:val="24"/>
        </w:rPr>
      </w:pPr>
      <w:r w:rsidRPr="004B2FDF">
        <w:rPr>
          <w:rFonts w:eastAsia="Calibri"/>
          <w:bCs/>
          <w:szCs w:val="24"/>
        </w:rPr>
        <w:t xml:space="preserve">COMUNIQUESE Y CERTIFIQUESE. </w:t>
      </w:r>
    </w:p>
    <w:p w14:paraId="5BD03319" w14:textId="77777777" w:rsidR="006F3CC7" w:rsidRDefault="006F3CC7" w:rsidP="008240C8">
      <w:pPr>
        <w:spacing w:after="0" w:line="240" w:lineRule="auto"/>
        <w:jc w:val="both"/>
        <w:rPr>
          <w:rFonts w:eastAsia="Calibri"/>
          <w:bCs/>
          <w:szCs w:val="24"/>
        </w:rPr>
      </w:pPr>
    </w:p>
    <w:p w14:paraId="5D452F5B" w14:textId="77777777" w:rsidR="006F3CC7" w:rsidRDefault="006F3CC7" w:rsidP="008240C8">
      <w:pPr>
        <w:spacing w:after="0" w:line="240" w:lineRule="auto"/>
        <w:jc w:val="both"/>
        <w:rPr>
          <w:rFonts w:eastAsia="Calibri"/>
          <w:bCs/>
          <w:szCs w:val="24"/>
        </w:rPr>
      </w:pPr>
    </w:p>
    <w:p w14:paraId="423697C4" w14:textId="77777777" w:rsidR="006F3CC7" w:rsidRPr="000115F7" w:rsidRDefault="006F3CC7" w:rsidP="006F3CC7">
      <w:pPr>
        <w:spacing w:after="0" w:line="240" w:lineRule="auto"/>
        <w:jc w:val="both"/>
        <w:rPr>
          <w:rFonts w:eastAsia="Calibri"/>
          <w:b/>
          <w:bCs/>
          <w:szCs w:val="24"/>
          <w:u w:val="single"/>
        </w:rPr>
      </w:pPr>
      <w:r>
        <w:rPr>
          <w:rFonts w:eastAsia="Calibri"/>
          <w:b/>
          <w:bCs/>
          <w:szCs w:val="24"/>
          <w:u w:val="single"/>
        </w:rPr>
        <w:t>ACUERDO NÚMERO CINCO</w:t>
      </w:r>
      <w:r w:rsidRPr="000115F7">
        <w:rPr>
          <w:rFonts w:eastAsia="Calibri"/>
          <w:b/>
          <w:bCs/>
          <w:szCs w:val="24"/>
          <w:u w:val="single"/>
        </w:rPr>
        <w:t>:</w:t>
      </w:r>
    </w:p>
    <w:p w14:paraId="43690EA6" w14:textId="77777777" w:rsidR="006F3CC7" w:rsidRPr="000115F7" w:rsidRDefault="006F3CC7" w:rsidP="006F3CC7">
      <w:pPr>
        <w:spacing w:after="0" w:line="240" w:lineRule="auto"/>
        <w:jc w:val="both"/>
        <w:rPr>
          <w:rFonts w:eastAsia="Calibri"/>
          <w:szCs w:val="24"/>
        </w:rPr>
      </w:pPr>
    </w:p>
    <w:p w14:paraId="3063C4FB" w14:textId="77777777" w:rsidR="006F3CC7" w:rsidRPr="006F3CC7" w:rsidRDefault="006F3CC7" w:rsidP="006F3CC7">
      <w:pPr>
        <w:tabs>
          <w:tab w:val="left" w:pos="709"/>
          <w:tab w:val="left" w:pos="7797"/>
        </w:tabs>
        <w:spacing w:after="0" w:line="240" w:lineRule="auto"/>
        <w:jc w:val="both"/>
        <w:rPr>
          <w:lang w:eastAsia="es-SV"/>
        </w:rPr>
      </w:pPr>
      <w:r>
        <w:rPr>
          <w:lang w:eastAsia="es-SV"/>
        </w:rPr>
        <w:t xml:space="preserve">El Concejo Municipal en uso de las facultades que el Código Municipal les confiere ACUERDA: </w:t>
      </w:r>
    </w:p>
    <w:p w14:paraId="7E88A061" w14:textId="77777777" w:rsidR="006F3CC7" w:rsidRDefault="006F3CC7" w:rsidP="008240C8">
      <w:pPr>
        <w:spacing w:after="0" w:line="240" w:lineRule="auto"/>
        <w:jc w:val="both"/>
        <w:rPr>
          <w:rFonts w:eastAsia="Calibri"/>
          <w:bCs/>
          <w:szCs w:val="24"/>
        </w:rPr>
      </w:pPr>
    </w:p>
    <w:p w14:paraId="5A7DA937" w14:textId="77777777" w:rsidR="006F3CC7" w:rsidRPr="00D424E8" w:rsidRDefault="006F3CC7" w:rsidP="006F3CC7">
      <w:pPr>
        <w:pStyle w:val="Prrafodelista"/>
        <w:numPr>
          <w:ilvl w:val="0"/>
          <w:numId w:val="285"/>
        </w:numPr>
        <w:tabs>
          <w:tab w:val="left" w:pos="709"/>
          <w:tab w:val="left" w:pos="7797"/>
        </w:tabs>
        <w:spacing w:after="0" w:line="240" w:lineRule="auto"/>
        <w:jc w:val="both"/>
      </w:pPr>
      <w:r>
        <w:t xml:space="preserve"> </w:t>
      </w:r>
      <w:r w:rsidRPr="00D424E8">
        <w:t xml:space="preserve">EROGAR la cantidad de </w:t>
      </w:r>
      <w:r w:rsidRPr="006F3CC7">
        <w:rPr>
          <w:b/>
        </w:rPr>
        <w:t>DOSCIENTOS DOCE 41/100 DÓLARES DE</w:t>
      </w:r>
      <w:r w:rsidRPr="00D424E8">
        <w:t xml:space="preserve"> </w:t>
      </w:r>
      <w:r w:rsidRPr="006F3CC7">
        <w:rPr>
          <w:b/>
        </w:rPr>
        <w:t>LOS ESTADOS UNIDOS DE AMÉRICA ($212.41)</w:t>
      </w:r>
      <w:r w:rsidRPr="00D424E8">
        <w:t xml:space="preserve"> a favor de</w:t>
      </w:r>
      <w:r>
        <w:t xml:space="preserve"> </w:t>
      </w:r>
      <w:r w:rsidRPr="006F3CC7">
        <w:rPr>
          <w:b/>
        </w:rPr>
        <w:t>REPUESTOS EL LEON S.A. DE C.V</w:t>
      </w:r>
      <w:r>
        <w:t xml:space="preserve">. </w:t>
      </w:r>
      <w:r w:rsidRPr="00D424E8">
        <w:t xml:space="preserve"> </w:t>
      </w:r>
      <w:r w:rsidRPr="006F3CC7">
        <w:rPr>
          <w:b/>
        </w:rPr>
        <w:t xml:space="preserve">V/ </w:t>
      </w:r>
      <w:r w:rsidRPr="00D424E8">
        <w:t>Pago por compra de</w:t>
      </w:r>
      <w:r>
        <w:t xml:space="preserve"> herramientas, repuestos y accesorios</w:t>
      </w:r>
      <w:r w:rsidRPr="00D424E8">
        <w:t xml:space="preserve">, </w:t>
      </w:r>
      <w:r>
        <w:t xml:space="preserve">bienes de uso y consumo diversos, </w:t>
      </w:r>
      <w:r w:rsidRPr="00D424E8">
        <w:t>para u</w:t>
      </w:r>
      <w:r>
        <w:t xml:space="preserve">so en </w:t>
      </w:r>
      <w:proofErr w:type="spellStart"/>
      <w:r>
        <w:t>bloquera</w:t>
      </w:r>
      <w:proofErr w:type="spellEnd"/>
      <w:r>
        <w:t xml:space="preserve"> municipal, </w:t>
      </w:r>
      <w:proofErr w:type="spellStart"/>
      <w:r>
        <w:t>eq</w:t>
      </w:r>
      <w:proofErr w:type="spellEnd"/>
      <w:r>
        <w:t xml:space="preserve">. 03, </w:t>
      </w:r>
      <w:proofErr w:type="spellStart"/>
      <w:r>
        <w:t>matenimiento</w:t>
      </w:r>
      <w:proofErr w:type="spellEnd"/>
      <w:r>
        <w:t xml:space="preserve"> de equipos en unidad del plantel municipal, eq.47 motoniveladora </w:t>
      </w:r>
      <w:proofErr w:type="spellStart"/>
      <w:r>
        <w:t>carterpiller</w:t>
      </w:r>
      <w:proofErr w:type="spellEnd"/>
      <w:r>
        <w:t xml:space="preserve">,  </w:t>
      </w:r>
      <w:proofErr w:type="spellStart"/>
      <w:r>
        <w:t>contribucion</w:t>
      </w:r>
      <w:proofErr w:type="spellEnd"/>
      <w:r>
        <w:t xml:space="preserve"> a PNC </w:t>
      </w:r>
      <w:proofErr w:type="spellStart"/>
      <w:r>
        <w:t>Metapan</w:t>
      </w:r>
      <w:proofErr w:type="spellEnd"/>
      <w:r>
        <w:t>,</w:t>
      </w:r>
      <w:r w:rsidRPr="00D424E8">
        <w:t xml:space="preserve"> según facturas, líneas y códigos que se detallan a continuación:</w:t>
      </w:r>
    </w:p>
    <w:p w14:paraId="21D1861D" w14:textId="77777777" w:rsidR="006F3CC7" w:rsidRPr="00D424E8" w:rsidRDefault="006F3CC7" w:rsidP="006F3CC7">
      <w:pPr>
        <w:tabs>
          <w:tab w:val="left" w:pos="3592"/>
        </w:tabs>
        <w:ind w:left="720"/>
        <w:jc w:val="both"/>
        <w:rPr>
          <w:b/>
          <w:szCs w:val="24"/>
        </w:rPr>
      </w:pPr>
      <w:r w:rsidRPr="00D424E8">
        <w:rPr>
          <w:b/>
          <w:szCs w:val="24"/>
        </w:rPr>
        <w:tab/>
      </w:r>
    </w:p>
    <w:p w14:paraId="7E12C5EC" w14:textId="77777777" w:rsidR="006F3CC7" w:rsidRPr="00D424E8" w:rsidRDefault="006F3CC7" w:rsidP="006F3CC7">
      <w:pPr>
        <w:tabs>
          <w:tab w:val="left" w:pos="922"/>
          <w:tab w:val="left" w:pos="7797"/>
        </w:tabs>
        <w:spacing w:after="0" w:line="240" w:lineRule="auto"/>
        <w:ind w:left="1080"/>
        <w:jc w:val="both"/>
        <w:rPr>
          <w:b/>
          <w:szCs w:val="24"/>
          <w:u w:val="single"/>
        </w:rPr>
      </w:pPr>
      <w:r w:rsidRPr="00D424E8">
        <w:rPr>
          <w:b/>
          <w:szCs w:val="24"/>
          <w:u w:val="single"/>
        </w:rPr>
        <w:t>LINEA 0101</w:t>
      </w:r>
    </w:p>
    <w:p w14:paraId="313FE233" w14:textId="77777777" w:rsidR="006F3CC7" w:rsidRPr="00D424E8" w:rsidRDefault="006F3CC7" w:rsidP="006F3CC7">
      <w:pPr>
        <w:tabs>
          <w:tab w:val="left" w:pos="922"/>
          <w:tab w:val="left" w:pos="7797"/>
        </w:tabs>
        <w:spacing w:after="0" w:line="240" w:lineRule="auto"/>
        <w:jc w:val="both"/>
        <w:rPr>
          <w:szCs w:val="24"/>
        </w:rPr>
      </w:pPr>
      <w:r w:rsidRPr="00D424E8">
        <w:rPr>
          <w:szCs w:val="24"/>
        </w:rPr>
        <w:t xml:space="preserve">                 Facturas Nos.-</w:t>
      </w:r>
      <w:r>
        <w:rPr>
          <w:szCs w:val="24"/>
        </w:rPr>
        <w:t>5554-5543-5542-5544-5570</w:t>
      </w:r>
      <w:r w:rsidRPr="00D424E8">
        <w:rPr>
          <w:szCs w:val="24"/>
        </w:rPr>
        <w:t xml:space="preserve"> </w:t>
      </w:r>
    </w:p>
    <w:p w14:paraId="7AD594EB" w14:textId="77777777" w:rsidR="006F3CC7" w:rsidRPr="00D424E8" w:rsidRDefault="006F3CC7" w:rsidP="006F3CC7">
      <w:pPr>
        <w:tabs>
          <w:tab w:val="left" w:pos="1425"/>
        </w:tabs>
        <w:spacing w:after="0" w:line="240" w:lineRule="auto"/>
        <w:jc w:val="both"/>
        <w:rPr>
          <w:szCs w:val="24"/>
        </w:rPr>
      </w:pPr>
      <w:r w:rsidRPr="00D424E8">
        <w:rPr>
          <w:b/>
          <w:szCs w:val="24"/>
        </w:rPr>
        <w:t xml:space="preserve">                 </w:t>
      </w:r>
      <w:r w:rsidRPr="00D424E8">
        <w:rPr>
          <w:szCs w:val="24"/>
        </w:rPr>
        <w:t>Códigos Nos.-</w:t>
      </w:r>
      <w:r>
        <w:rPr>
          <w:szCs w:val="24"/>
        </w:rPr>
        <w:t>54118</w:t>
      </w:r>
      <w:r w:rsidRPr="00D424E8">
        <w:rPr>
          <w:szCs w:val="24"/>
        </w:rPr>
        <w:t xml:space="preserve">………….……………………............................ $  </w:t>
      </w:r>
      <w:r>
        <w:rPr>
          <w:szCs w:val="24"/>
        </w:rPr>
        <w:t>105.06</w:t>
      </w:r>
      <w:r w:rsidRPr="00D424E8">
        <w:rPr>
          <w:szCs w:val="24"/>
        </w:rPr>
        <w:t xml:space="preserve">    </w:t>
      </w:r>
    </w:p>
    <w:p w14:paraId="6EBEE5C4" w14:textId="77777777" w:rsidR="006F3CC7" w:rsidRPr="00D424E8" w:rsidRDefault="006F3CC7" w:rsidP="006F3CC7">
      <w:pPr>
        <w:tabs>
          <w:tab w:val="left" w:pos="1425"/>
        </w:tabs>
        <w:spacing w:after="0" w:line="240" w:lineRule="auto"/>
        <w:jc w:val="both"/>
        <w:rPr>
          <w:szCs w:val="24"/>
        </w:rPr>
      </w:pPr>
      <w:r w:rsidRPr="00D424E8">
        <w:rPr>
          <w:szCs w:val="24"/>
        </w:rPr>
        <w:lastRenderedPageBreak/>
        <w:t xml:space="preserve">                 Códigos Nos.-</w:t>
      </w:r>
      <w:r>
        <w:rPr>
          <w:szCs w:val="24"/>
        </w:rPr>
        <w:t>54199</w:t>
      </w:r>
      <w:r w:rsidRPr="00D424E8">
        <w:rPr>
          <w:szCs w:val="24"/>
        </w:rPr>
        <w:t xml:space="preserve">………….……………………............................ $ </w:t>
      </w:r>
      <w:r>
        <w:rPr>
          <w:szCs w:val="24"/>
        </w:rPr>
        <w:t xml:space="preserve">   81.36</w:t>
      </w:r>
      <w:r w:rsidRPr="00D424E8">
        <w:rPr>
          <w:szCs w:val="24"/>
        </w:rPr>
        <w:t xml:space="preserve"> </w:t>
      </w:r>
    </w:p>
    <w:p w14:paraId="2C818DB6" w14:textId="77777777" w:rsidR="006F3CC7" w:rsidRPr="00347DC6" w:rsidRDefault="006F3CC7" w:rsidP="006F3CC7">
      <w:pPr>
        <w:tabs>
          <w:tab w:val="left" w:pos="1425"/>
        </w:tabs>
        <w:spacing w:after="0" w:line="240" w:lineRule="auto"/>
        <w:jc w:val="both"/>
        <w:rPr>
          <w:szCs w:val="24"/>
        </w:rPr>
      </w:pPr>
      <w:r w:rsidRPr="00D424E8">
        <w:rPr>
          <w:szCs w:val="24"/>
        </w:rPr>
        <w:t xml:space="preserve">                 Códigos Nos.-</w:t>
      </w:r>
      <w:r>
        <w:rPr>
          <w:szCs w:val="24"/>
        </w:rPr>
        <w:t>56201</w:t>
      </w:r>
      <w:r w:rsidRPr="00D424E8">
        <w:rPr>
          <w:szCs w:val="24"/>
        </w:rPr>
        <w:t xml:space="preserve">………….……………………............................ $ </w:t>
      </w:r>
      <w:r>
        <w:rPr>
          <w:szCs w:val="24"/>
        </w:rPr>
        <w:t xml:space="preserve">   25.99</w:t>
      </w:r>
    </w:p>
    <w:p w14:paraId="01263C30" w14:textId="77777777" w:rsidR="006F3CC7" w:rsidRPr="00D424E8" w:rsidRDefault="006F3CC7" w:rsidP="006F3CC7">
      <w:pPr>
        <w:tabs>
          <w:tab w:val="left" w:pos="1425"/>
        </w:tabs>
        <w:spacing w:after="0" w:line="240" w:lineRule="auto"/>
        <w:jc w:val="both"/>
        <w:rPr>
          <w:szCs w:val="24"/>
        </w:rPr>
      </w:pPr>
      <w:r w:rsidRPr="00D424E8">
        <w:rPr>
          <w:b/>
          <w:szCs w:val="24"/>
        </w:rPr>
        <w:t xml:space="preserve">                 </w:t>
      </w:r>
      <w:r w:rsidRPr="00D424E8">
        <w:rPr>
          <w:szCs w:val="24"/>
        </w:rPr>
        <w:t>Total………………………..……………………......……</w:t>
      </w:r>
      <w:r>
        <w:rPr>
          <w:szCs w:val="24"/>
        </w:rPr>
        <w:t>………</w:t>
      </w:r>
      <w:r w:rsidRPr="00D424E8">
        <w:rPr>
          <w:szCs w:val="24"/>
        </w:rPr>
        <w:t>.......</w:t>
      </w:r>
      <w:r w:rsidRPr="00D424E8">
        <w:rPr>
          <w:b/>
          <w:szCs w:val="24"/>
        </w:rPr>
        <w:t xml:space="preserve">$ </w:t>
      </w:r>
      <w:r>
        <w:rPr>
          <w:b/>
          <w:szCs w:val="24"/>
        </w:rPr>
        <w:t>212.41</w:t>
      </w:r>
    </w:p>
    <w:p w14:paraId="32DFB257" w14:textId="77777777" w:rsidR="006F3CC7" w:rsidRPr="00D424E8" w:rsidRDefault="006F3CC7" w:rsidP="006F3CC7">
      <w:pPr>
        <w:rPr>
          <w:szCs w:val="24"/>
        </w:rPr>
      </w:pPr>
    </w:p>
    <w:p w14:paraId="4AC97039" w14:textId="77777777" w:rsidR="006F3CC7" w:rsidRPr="0034587C" w:rsidRDefault="006F3CC7" w:rsidP="006F3CC7">
      <w:pPr>
        <w:pStyle w:val="Prrafodelista"/>
        <w:numPr>
          <w:ilvl w:val="0"/>
          <w:numId w:val="285"/>
        </w:numPr>
        <w:tabs>
          <w:tab w:val="left" w:pos="709"/>
          <w:tab w:val="left" w:pos="7797"/>
        </w:tabs>
        <w:spacing w:after="0" w:line="240" w:lineRule="auto"/>
        <w:jc w:val="both"/>
      </w:pPr>
      <w:r>
        <w:t xml:space="preserve"> </w:t>
      </w:r>
      <w:r w:rsidRPr="0034587C">
        <w:t>EROGAR la cantidad de</w:t>
      </w:r>
      <w:r>
        <w:t xml:space="preserve"> </w:t>
      </w:r>
      <w:r w:rsidRPr="006F3CC7">
        <w:rPr>
          <w:b/>
        </w:rPr>
        <w:t>CIENTO DIECINUEVE 68/100 DÓLARES DE</w:t>
      </w:r>
      <w:r w:rsidRPr="0034587C">
        <w:t xml:space="preserve"> </w:t>
      </w:r>
      <w:r w:rsidRPr="006F3CC7">
        <w:rPr>
          <w:b/>
        </w:rPr>
        <w:t>LOS ESTADOS UNIDOS DE AMÉRICA ($119.68)</w:t>
      </w:r>
      <w:r w:rsidRPr="0034587C">
        <w:t xml:space="preserve"> a favor de</w:t>
      </w:r>
      <w:r>
        <w:t xml:space="preserve"> </w:t>
      </w:r>
      <w:r w:rsidRPr="006F3CC7">
        <w:rPr>
          <w:b/>
        </w:rPr>
        <w:t>Sr. JUAN RAMON HERNANDEZ VASQUEZ/REPUESTOS EL LEON</w:t>
      </w:r>
      <w:r>
        <w:t xml:space="preserve"> </w:t>
      </w:r>
      <w:r w:rsidRPr="006F3CC7">
        <w:rPr>
          <w:b/>
        </w:rPr>
        <w:t xml:space="preserve">V/ </w:t>
      </w:r>
      <w:r>
        <w:t xml:space="preserve">Pago </w:t>
      </w:r>
      <w:r w:rsidRPr="0034587C">
        <w:t>por compra de</w:t>
      </w:r>
      <w:r>
        <w:t xml:space="preserve"> herramientas, repuestos y accesorios, para uso en eq.03 pick up Toyota </w:t>
      </w:r>
      <w:proofErr w:type="spellStart"/>
      <w:r>
        <w:t>hilux</w:t>
      </w:r>
      <w:proofErr w:type="spellEnd"/>
      <w:r>
        <w:t xml:space="preserve">, </w:t>
      </w:r>
      <w:proofErr w:type="spellStart"/>
      <w:r>
        <w:t>mtto.de</w:t>
      </w:r>
      <w:proofErr w:type="spellEnd"/>
      <w:r>
        <w:t xml:space="preserve"> equipos en unidad de plantel, eq.163, </w:t>
      </w:r>
      <w:proofErr w:type="spellStart"/>
      <w:r>
        <w:t>contribucion</w:t>
      </w:r>
      <w:proofErr w:type="spellEnd"/>
      <w:r>
        <w:t xml:space="preserve"> a PNC </w:t>
      </w:r>
      <w:proofErr w:type="spellStart"/>
      <w:r>
        <w:t>Metapan</w:t>
      </w:r>
      <w:proofErr w:type="spellEnd"/>
      <w:r>
        <w:t>, s</w:t>
      </w:r>
      <w:r w:rsidRPr="0034587C">
        <w:t>egún facturas, líneas y códigos que se detallan a continuación:</w:t>
      </w:r>
    </w:p>
    <w:p w14:paraId="2CE31E07" w14:textId="77777777" w:rsidR="006F3CC7" w:rsidRDefault="006F3CC7" w:rsidP="006F3CC7">
      <w:pPr>
        <w:tabs>
          <w:tab w:val="left" w:pos="3592"/>
        </w:tabs>
        <w:ind w:left="720"/>
        <w:jc w:val="both"/>
        <w:rPr>
          <w:b/>
        </w:rPr>
      </w:pPr>
      <w:r>
        <w:rPr>
          <w:b/>
        </w:rPr>
        <w:tab/>
      </w:r>
    </w:p>
    <w:p w14:paraId="2003B023" w14:textId="77777777" w:rsidR="006F3CC7" w:rsidRPr="00B527AB" w:rsidRDefault="006F3CC7" w:rsidP="006F3CC7">
      <w:pPr>
        <w:tabs>
          <w:tab w:val="left" w:pos="922"/>
          <w:tab w:val="left" w:pos="7797"/>
        </w:tabs>
        <w:spacing w:after="0" w:line="240" w:lineRule="auto"/>
        <w:ind w:left="1080"/>
        <w:jc w:val="both"/>
        <w:rPr>
          <w:b/>
          <w:szCs w:val="24"/>
          <w:u w:val="single"/>
        </w:rPr>
      </w:pPr>
      <w:r w:rsidRPr="00B527AB">
        <w:rPr>
          <w:b/>
          <w:szCs w:val="24"/>
          <w:u w:val="single"/>
        </w:rPr>
        <w:t>LINEA 0101</w:t>
      </w:r>
    </w:p>
    <w:p w14:paraId="4888EE07" w14:textId="77777777" w:rsidR="006F3CC7" w:rsidRPr="00B527AB" w:rsidRDefault="006F3CC7" w:rsidP="006F3CC7">
      <w:pPr>
        <w:tabs>
          <w:tab w:val="left" w:pos="922"/>
          <w:tab w:val="left" w:pos="7797"/>
        </w:tabs>
        <w:spacing w:after="0" w:line="240" w:lineRule="auto"/>
        <w:jc w:val="both"/>
        <w:rPr>
          <w:szCs w:val="24"/>
        </w:rPr>
      </w:pPr>
      <w:r w:rsidRPr="00B527AB">
        <w:rPr>
          <w:szCs w:val="24"/>
        </w:rPr>
        <w:t xml:space="preserve">                 Facturas Nos.- </w:t>
      </w:r>
      <w:r>
        <w:rPr>
          <w:szCs w:val="24"/>
        </w:rPr>
        <w:t>5833-5832-5831-5838</w:t>
      </w:r>
    </w:p>
    <w:p w14:paraId="48206F0A" w14:textId="77777777" w:rsidR="006F3CC7" w:rsidRPr="00B527AB" w:rsidRDefault="006F3CC7" w:rsidP="006F3CC7">
      <w:pPr>
        <w:tabs>
          <w:tab w:val="left" w:pos="1425"/>
        </w:tabs>
        <w:spacing w:after="0" w:line="240" w:lineRule="auto"/>
        <w:jc w:val="both"/>
        <w:rPr>
          <w:szCs w:val="24"/>
        </w:rPr>
      </w:pPr>
      <w:r w:rsidRPr="00B527AB">
        <w:rPr>
          <w:b/>
          <w:szCs w:val="24"/>
        </w:rPr>
        <w:t xml:space="preserve">                 </w:t>
      </w:r>
      <w:r w:rsidRPr="00B527AB">
        <w:rPr>
          <w:szCs w:val="24"/>
        </w:rPr>
        <w:t>Códigos Nos.-</w:t>
      </w:r>
      <w:r>
        <w:rPr>
          <w:szCs w:val="24"/>
        </w:rPr>
        <w:t>54118</w:t>
      </w:r>
      <w:r w:rsidRPr="00B527AB">
        <w:rPr>
          <w:szCs w:val="24"/>
        </w:rPr>
        <w:t xml:space="preserve">………….……………………............................ $ </w:t>
      </w:r>
      <w:r>
        <w:rPr>
          <w:szCs w:val="24"/>
        </w:rPr>
        <w:t xml:space="preserve">  51.41</w:t>
      </w:r>
      <w:r w:rsidRPr="00B527AB">
        <w:rPr>
          <w:szCs w:val="24"/>
        </w:rPr>
        <w:t xml:space="preserve">     </w:t>
      </w:r>
    </w:p>
    <w:p w14:paraId="1F50AD13" w14:textId="77777777" w:rsidR="006F3CC7" w:rsidRPr="00B527AB" w:rsidRDefault="006F3CC7" w:rsidP="006F3CC7">
      <w:pPr>
        <w:tabs>
          <w:tab w:val="left" w:pos="1425"/>
        </w:tabs>
        <w:spacing w:after="0" w:line="240" w:lineRule="auto"/>
        <w:jc w:val="both"/>
        <w:rPr>
          <w:szCs w:val="24"/>
        </w:rPr>
      </w:pPr>
      <w:r w:rsidRPr="00B527AB">
        <w:rPr>
          <w:szCs w:val="24"/>
        </w:rPr>
        <w:t xml:space="preserve">                 Códigos Nos.-</w:t>
      </w:r>
      <w:r>
        <w:rPr>
          <w:szCs w:val="24"/>
        </w:rPr>
        <w:t>56201</w:t>
      </w:r>
      <w:r w:rsidRPr="00B527AB">
        <w:rPr>
          <w:szCs w:val="24"/>
        </w:rPr>
        <w:t xml:space="preserve">………….……………………............................ $ </w:t>
      </w:r>
      <w:r>
        <w:rPr>
          <w:szCs w:val="24"/>
        </w:rPr>
        <w:t xml:space="preserve">  68.27</w:t>
      </w:r>
      <w:r w:rsidRPr="00B527AB">
        <w:rPr>
          <w:szCs w:val="24"/>
        </w:rPr>
        <w:t xml:space="preserve">     </w:t>
      </w:r>
    </w:p>
    <w:p w14:paraId="750C6E97" w14:textId="77777777" w:rsidR="006F3CC7" w:rsidRPr="00B527AB" w:rsidRDefault="006F3CC7" w:rsidP="006F3CC7">
      <w:pPr>
        <w:tabs>
          <w:tab w:val="left" w:pos="1425"/>
        </w:tabs>
        <w:spacing w:after="0" w:line="240" w:lineRule="auto"/>
        <w:jc w:val="both"/>
        <w:rPr>
          <w:szCs w:val="24"/>
        </w:rPr>
      </w:pPr>
      <w:r w:rsidRPr="00B527AB">
        <w:rPr>
          <w:b/>
          <w:szCs w:val="24"/>
        </w:rPr>
        <w:t xml:space="preserve">                 </w:t>
      </w:r>
      <w:r w:rsidRPr="00B527AB">
        <w:rPr>
          <w:szCs w:val="24"/>
        </w:rPr>
        <w:t>Total………………………..……………………......……...</w:t>
      </w:r>
      <w:r>
        <w:rPr>
          <w:szCs w:val="24"/>
        </w:rPr>
        <w:t>..........</w:t>
      </w:r>
      <w:r w:rsidRPr="00B527AB">
        <w:rPr>
          <w:szCs w:val="24"/>
        </w:rPr>
        <w:t>......</w:t>
      </w:r>
      <w:r w:rsidRPr="00B527AB">
        <w:rPr>
          <w:b/>
          <w:szCs w:val="24"/>
        </w:rPr>
        <w:t xml:space="preserve">$ </w:t>
      </w:r>
      <w:r>
        <w:rPr>
          <w:b/>
          <w:szCs w:val="24"/>
        </w:rPr>
        <w:t>119.68</w:t>
      </w:r>
    </w:p>
    <w:p w14:paraId="78FB9C00" w14:textId="77777777" w:rsidR="006F3CC7" w:rsidRPr="00D424E8" w:rsidRDefault="006F3CC7" w:rsidP="006F3CC7">
      <w:pPr>
        <w:jc w:val="both"/>
        <w:rPr>
          <w:rFonts w:eastAsia="Calibri"/>
          <w:szCs w:val="24"/>
          <w:lang w:val="es-ES"/>
        </w:rPr>
      </w:pPr>
    </w:p>
    <w:p w14:paraId="679CA3A9" w14:textId="77777777" w:rsidR="006F3CC7" w:rsidRPr="0034587C" w:rsidRDefault="006F3CC7" w:rsidP="006F3CC7">
      <w:pPr>
        <w:pStyle w:val="Prrafodelista"/>
        <w:numPr>
          <w:ilvl w:val="0"/>
          <w:numId w:val="270"/>
        </w:numPr>
        <w:tabs>
          <w:tab w:val="left" w:pos="709"/>
          <w:tab w:val="left" w:pos="7797"/>
        </w:tabs>
        <w:spacing w:after="0" w:line="240" w:lineRule="auto"/>
        <w:jc w:val="both"/>
      </w:pPr>
      <w:r>
        <w:t xml:space="preserve"> </w:t>
      </w:r>
      <w:r w:rsidRPr="0034587C">
        <w:t>EROGAR la cantidad de</w:t>
      </w:r>
      <w:r>
        <w:t xml:space="preserve"> </w:t>
      </w:r>
      <w:r w:rsidRPr="00760C02">
        <w:rPr>
          <w:b/>
        </w:rPr>
        <w:t>SEISCIENTOS OCHENTA Y SIETE 50/100 DÓLARES DE</w:t>
      </w:r>
      <w:r w:rsidRPr="0034587C">
        <w:t xml:space="preserve"> </w:t>
      </w:r>
      <w:r w:rsidRPr="00760C02">
        <w:rPr>
          <w:b/>
        </w:rPr>
        <w:t>LOS ESTADOS UNIDOS DE AMÉRICA ($</w:t>
      </w:r>
      <w:r>
        <w:rPr>
          <w:b/>
        </w:rPr>
        <w:t>687.50</w:t>
      </w:r>
      <w:r w:rsidRPr="00760C02">
        <w:rPr>
          <w:b/>
        </w:rPr>
        <w:t>)</w:t>
      </w:r>
      <w:r w:rsidRPr="0034587C">
        <w:t xml:space="preserve"> a favor de</w:t>
      </w:r>
      <w:r>
        <w:t xml:space="preserve"> </w:t>
      </w:r>
      <w:r w:rsidRPr="00760C02">
        <w:rPr>
          <w:b/>
        </w:rPr>
        <w:t>ELECTRICOS OMEGA S.A. DE C.V.</w:t>
      </w:r>
      <w:r>
        <w:t xml:space="preserve"> </w:t>
      </w:r>
      <w:r w:rsidRPr="00760C02">
        <w:rPr>
          <w:b/>
        </w:rPr>
        <w:t xml:space="preserve">V/ </w:t>
      </w:r>
      <w:r>
        <w:t xml:space="preserve">Pago </w:t>
      </w:r>
      <w:r w:rsidRPr="0034587C">
        <w:t>por compra de</w:t>
      </w:r>
      <w:r>
        <w:t xml:space="preserve"> herramientas, repuestos y accesorios, bienes de uso y consumo diversos, mantenimientos y reparaciones de bienes muebles, para uso en </w:t>
      </w:r>
      <w:proofErr w:type="spellStart"/>
      <w:r>
        <w:t>mtto</w:t>
      </w:r>
      <w:proofErr w:type="spellEnd"/>
      <w:r>
        <w:t xml:space="preserve">. General en fuentes ubicadas en parque central, </w:t>
      </w:r>
      <w:proofErr w:type="spellStart"/>
      <w:r>
        <w:t>contribucion</w:t>
      </w:r>
      <w:proofErr w:type="spellEnd"/>
      <w:r>
        <w:t xml:space="preserve"> ADESCO Divina Providencia </w:t>
      </w:r>
      <w:proofErr w:type="spellStart"/>
      <w:r>
        <w:t>canton</w:t>
      </w:r>
      <w:proofErr w:type="spellEnd"/>
      <w:r>
        <w:t xml:space="preserve"> Las Piedras, s</w:t>
      </w:r>
      <w:r w:rsidRPr="0034587C">
        <w:t>egún facturas, líneas y códigos que se detallan a continuación:</w:t>
      </w:r>
    </w:p>
    <w:p w14:paraId="7F3F6761" w14:textId="77777777" w:rsidR="006F3CC7" w:rsidRDefault="006F3CC7" w:rsidP="006F3CC7">
      <w:pPr>
        <w:tabs>
          <w:tab w:val="left" w:pos="3592"/>
        </w:tabs>
        <w:ind w:left="720"/>
        <w:jc w:val="both"/>
        <w:rPr>
          <w:b/>
        </w:rPr>
      </w:pPr>
      <w:r>
        <w:rPr>
          <w:b/>
        </w:rPr>
        <w:tab/>
      </w:r>
    </w:p>
    <w:p w14:paraId="3E6DDE0A" w14:textId="77777777" w:rsidR="006F3CC7" w:rsidRPr="00760C02" w:rsidRDefault="006F3CC7" w:rsidP="006F3CC7">
      <w:pPr>
        <w:tabs>
          <w:tab w:val="left" w:pos="922"/>
          <w:tab w:val="left" w:pos="7797"/>
        </w:tabs>
        <w:spacing w:after="0"/>
        <w:ind w:left="1080"/>
        <w:jc w:val="both"/>
        <w:rPr>
          <w:b/>
          <w:szCs w:val="24"/>
          <w:u w:val="single"/>
        </w:rPr>
      </w:pPr>
      <w:r w:rsidRPr="00760C02">
        <w:rPr>
          <w:b/>
          <w:szCs w:val="24"/>
          <w:u w:val="single"/>
        </w:rPr>
        <w:t>LINEA 0101</w:t>
      </w:r>
    </w:p>
    <w:p w14:paraId="17EBEB65" w14:textId="77777777" w:rsidR="006F3CC7" w:rsidRPr="00760C02" w:rsidRDefault="006F3CC7" w:rsidP="006F3CC7">
      <w:pPr>
        <w:tabs>
          <w:tab w:val="left" w:pos="922"/>
          <w:tab w:val="left" w:pos="7797"/>
        </w:tabs>
        <w:spacing w:after="0"/>
        <w:jc w:val="both"/>
        <w:rPr>
          <w:szCs w:val="24"/>
        </w:rPr>
      </w:pPr>
      <w:r w:rsidRPr="00760C02">
        <w:rPr>
          <w:szCs w:val="24"/>
        </w:rPr>
        <w:t xml:space="preserve">                 Facturas Nos.-</w:t>
      </w:r>
      <w:r>
        <w:rPr>
          <w:szCs w:val="24"/>
        </w:rPr>
        <w:t>16825-16826</w:t>
      </w:r>
      <w:r w:rsidRPr="00760C02">
        <w:rPr>
          <w:szCs w:val="24"/>
        </w:rPr>
        <w:t xml:space="preserve"> </w:t>
      </w:r>
    </w:p>
    <w:p w14:paraId="50B2394A" w14:textId="77777777" w:rsidR="006F3CC7" w:rsidRPr="00760C02" w:rsidRDefault="006F3CC7" w:rsidP="006F3CC7">
      <w:pPr>
        <w:tabs>
          <w:tab w:val="left" w:pos="1425"/>
        </w:tabs>
        <w:spacing w:after="0"/>
        <w:jc w:val="both"/>
        <w:rPr>
          <w:szCs w:val="24"/>
        </w:rPr>
      </w:pPr>
      <w:r w:rsidRPr="00760C02">
        <w:rPr>
          <w:b/>
          <w:szCs w:val="24"/>
        </w:rPr>
        <w:t xml:space="preserve">                 </w:t>
      </w:r>
      <w:r w:rsidRPr="00760C02">
        <w:rPr>
          <w:szCs w:val="24"/>
        </w:rPr>
        <w:t>Códigos Nos.-</w:t>
      </w:r>
      <w:r>
        <w:rPr>
          <w:szCs w:val="24"/>
        </w:rPr>
        <w:t>54118</w:t>
      </w:r>
      <w:r w:rsidRPr="00760C02">
        <w:rPr>
          <w:szCs w:val="24"/>
        </w:rPr>
        <w:t xml:space="preserve">………….……………………............................ $ </w:t>
      </w:r>
      <w:r>
        <w:rPr>
          <w:szCs w:val="24"/>
        </w:rPr>
        <w:t>103.50</w:t>
      </w:r>
      <w:r w:rsidRPr="00760C02">
        <w:rPr>
          <w:szCs w:val="24"/>
        </w:rPr>
        <w:t xml:space="preserve">     </w:t>
      </w:r>
    </w:p>
    <w:p w14:paraId="604C9D2E" w14:textId="77777777" w:rsidR="006F3CC7" w:rsidRPr="00760C02" w:rsidRDefault="006F3CC7" w:rsidP="006F3CC7">
      <w:pPr>
        <w:tabs>
          <w:tab w:val="left" w:pos="1425"/>
        </w:tabs>
        <w:spacing w:after="0"/>
        <w:jc w:val="both"/>
        <w:rPr>
          <w:szCs w:val="24"/>
        </w:rPr>
      </w:pPr>
      <w:r w:rsidRPr="00760C02">
        <w:rPr>
          <w:szCs w:val="24"/>
        </w:rPr>
        <w:t xml:space="preserve">                 Códigos Nos.-</w:t>
      </w:r>
      <w:r>
        <w:rPr>
          <w:szCs w:val="24"/>
        </w:rPr>
        <w:t>54199</w:t>
      </w:r>
      <w:r w:rsidRPr="00760C02">
        <w:rPr>
          <w:szCs w:val="24"/>
        </w:rPr>
        <w:t xml:space="preserve">………….……………………............................ $ </w:t>
      </w:r>
      <w:r>
        <w:rPr>
          <w:szCs w:val="24"/>
        </w:rPr>
        <w:t>245.00</w:t>
      </w:r>
      <w:r w:rsidRPr="00760C02">
        <w:rPr>
          <w:szCs w:val="24"/>
        </w:rPr>
        <w:t xml:space="preserve">   </w:t>
      </w:r>
    </w:p>
    <w:p w14:paraId="7636CA9E" w14:textId="77777777" w:rsidR="006F3CC7" w:rsidRPr="00760C02" w:rsidRDefault="006F3CC7" w:rsidP="006F3CC7">
      <w:pPr>
        <w:tabs>
          <w:tab w:val="left" w:pos="1425"/>
        </w:tabs>
        <w:spacing w:after="0"/>
        <w:jc w:val="both"/>
        <w:rPr>
          <w:szCs w:val="24"/>
        </w:rPr>
      </w:pPr>
      <w:r w:rsidRPr="00760C02">
        <w:rPr>
          <w:szCs w:val="24"/>
        </w:rPr>
        <w:t xml:space="preserve">                 Códigos Nos.-</w:t>
      </w:r>
      <w:r>
        <w:rPr>
          <w:szCs w:val="24"/>
        </w:rPr>
        <w:t>54301</w:t>
      </w:r>
      <w:r w:rsidRPr="00760C02">
        <w:rPr>
          <w:szCs w:val="24"/>
        </w:rPr>
        <w:t>………….……………………............................ $</w:t>
      </w:r>
      <w:r>
        <w:rPr>
          <w:szCs w:val="24"/>
        </w:rPr>
        <w:t xml:space="preserve"> 169.50</w:t>
      </w:r>
      <w:r w:rsidRPr="00760C02">
        <w:rPr>
          <w:szCs w:val="24"/>
        </w:rPr>
        <w:t xml:space="preserve"> </w:t>
      </w:r>
    </w:p>
    <w:p w14:paraId="2F081898" w14:textId="77777777" w:rsidR="006F3CC7" w:rsidRPr="00760C02" w:rsidRDefault="006F3CC7" w:rsidP="006F3CC7">
      <w:pPr>
        <w:tabs>
          <w:tab w:val="left" w:pos="1425"/>
        </w:tabs>
        <w:spacing w:after="0"/>
        <w:jc w:val="both"/>
        <w:rPr>
          <w:szCs w:val="24"/>
        </w:rPr>
      </w:pPr>
      <w:r w:rsidRPr="00760C02">
        <w:rPr>
          <w:b/>
          <w:szCs w:val="24"/>
        </w:rPr>
        <w:t xml:space="preserve">                 </w:t>
      </w:r>
      <w:r w:rsidRPr="00760C02">
        <w:rPr>
          <w:szCs w:val="24"/>
        </w:rPr>
        <w:t>Códigos Nos.-</w:t>
      </w:r>
      <w:r>
        <w:rPr>
          <w:szCs w:val="24"/>
        </w:rPr>
        <w:t>56303</w:t>
      </w:r>
      <w:r w:rsidRPr="00760C02">
        <w:rPr>
          <w:szCs w:val="24"/>
        </w:rPr>
        <w:t>……….……………………...............................</w:t>
      </w:r>
      <w:r>
        <w:rPr>
          <w:szCs w:val="24"/>
        </w:rPr>
        <w:t>.</w:t>
      </w:r>
      <w:r w:rsidRPr="00760C02">
        <w:rPr>
          <w:szCs w:val="24"/>
        </w:rPr>
        <w:t xml:space="preserve">.$ </w:t>
      </w:r>
      <w:r>
        <w:rPr>
          <w:szCs w:val="24"/>
        </w:rPr>
        <w:t>169.50</w:t>
      </w:r>
      <w:r w:rsidRPr="00760C02">
        <w:rPr>
          <w:szCs w:val="24"/>
        </w:rPr>
        <w:t xml:space="preserve">  </w:t>
      </w:r>
    </w:p>
    <w:p w14:paraId="64A4492C" w14:textId="77777777" w:rsidR="006F3CC7" w:rsidRPr="00760C02" w:rsidRDefault="006F3CC7" w:rsidP="006F3CC7">
      <w:pPr>
        <w:tabs>
          <w:tab w:val="left" w:pos="1425"/>
        </w:tabs>
        <w:spacing w:after="0"/>
        <w:jc w:val="both"/>
        <w:rPr>
          <w:b/>
          <w:szCs w:val="24"/>
        </w:rPr>
      </w:pPr>
      <w:r>
        <w:rPr>
          <w:szCs w:val="24"/>
        </w:rPr>
        <w:t xml:space="preserve">                </w:t>
      </w:r>
      <w:r w:rsidRPr="00760C02">
        <w:rPr>
          <w:b/>
          <w:szCs w:val="24"/>
        </w:rPr>
        <w:t xml:space="preserve"> </w:t>
      </w:r>
      <w:r w:rsidRPr="00760C02">
        <w:rPr>
          <w:szCs w:val="24"/>
        </w:rPr>
        <w:t>Total………………………..……………………......……......</w:t>
      </w:r>
      <w:r>
        <w:rPr>
          <w:szCs w:val="24"/>
        </w:rPr>
        <w:t>........</w:t>
      </w:r>
      <w:r w:rsidRPr="00760C02">
        <w:rPr>
          <w:szCs w:val="24"/>
        </w:rPr>
        <w:t>.</w:t>
      </w:r>
      <w:r>
        <w:rPr>
          <w:szCs w:val="24"/>
        </w:rPr>
        <w:t>.</w:t>
      </w:r>
      <w:r w:rsidRPr="00760C02">
        <w:rPr>
          <w:szCs w:val="24"/>
        </w:rPr>
        <w:t>..</w:t>
      </w:r>
      <w:r w:rsidRPr="00760C02">
        <w:rPr>
          <w:b/>
          <w:szCs w:val="24"/>
        </w:rPr>
        <w:t xml:space="preserve">$ </w:t>
      </w:r>
      <w:r>
        <w:rPr>
          <w:b/>
          <w:szCs w:val="24"/>
        </w:rPr>
        <w:t xml:space="preserve"> 687.50</w:t>
      </w:r>
    </w:p>
    <w:p w14:paraId="0D98018B" w14:textId="77777777" w:rsidR="006F3CC7" w:rsidRPr="00760C02" w:rsidRDefault="006F3CC7" w:rsidP="006F3CC7">
      <w:pPr>
        <w:spacing w:after="0"/>
        <w:rPr>
          <w:szCs w:val="24"/>
        </w:rPr>
      </w:pPr>
    </w:p>
    <w:p w14:paraId="1B7FDBD5" w14:textId="77777777" w:rsidR="006F3CC7" w:rsidRDefault="006F3CC7" w:rsidP="006F3CC7">
      <w:pPr>
        <w:spacing w:after="0" w:line="240" w:lineRule="auto"/>
        <w:jc w:val="both"/>
        <w:rPr>
          <w:szCs w:val="24"/>
        </w:rPr>
      </w:pPr>
      <w:r w:rsidRPr="00D548D4">
        <w:rPr>
          <w:szCs w:val="24"/>
        </w:rPr>
        <w:t xml:space="preserve">   </w:t>
      </w:r>
    </w:p>
    <w:p w14:paraId="132145E9" w14:textId="77777777" w:rsidR="006F3CC7" w:rsidRPr="0014051F" w:rsidRDefault="006F3CC7" w:rsidP="006F3CC7">
      <w:pPr>
        <w:pStyle w:val="Prrafodelista"/>
        <w:numPr>
          <w:ilvl w:val="0"/>
          <w:numId w:val="270"/>
        </w:numPr>
        <w:spacing w:after="0" w:line="240" w:lineRule="auto"/>
        <w:jc w:val="both"/>
        <w:rPr>
          <w:rFonts w:ascii="Calibri" w:hAnsi="Calibri" w:cs="Calibri"/>
          <w:sz w:val="22"/>
          <w:lang w:eastAsia="es-SV"/>
        </w:rPr>
      </w:pPr>
      <w:r w:rsidRPr="0034587C">
        <w:t>EROGAR la cantidad de</w:t>
      </w:r>
      <w:r>
        <w:t xml:space="preserve"> </w:t>
      </w:r>
      <w:r w:rsidRPr="0014051F">
        <w:rPr>
          <w:b/>
        </w:rPr>
        <w:t>CIENTO NUEVE</w:t>
      </w:r>
      <w:r>
        <w:t xml:space="preserve"> </w:t>
      </w:r>
      <w:r>
        <w:rPr>
          <w:b/>
        </w:rPr>
        <w:t>2</w:t>
      </w:r>
      <w:r w:rsidRPr="0014051F">
        <w:rPr>
          <w:b/>
        </w:rPr>
        <w:t>0/100 DÓLARES DE</w:t>
      </w:r>
      <w:r w:rsidRPr="0034587C">
        <w:t xml:space="preserve"> </w:t>
      </w:r>
      <w:r w:rsidRPr="0014051F">
        <w:rPr>
          <w:b/>
        </w:rPr>
        <w:t>LOS ESTADOS UNIDOS DE AMÉRICA ($</w:t>
      </w:r>
      <w:r>
        <w:rPr>
          <w:b/>
        </w:rPr>
        <w:t>109.20</w:t>
      </w:r>
      <w:r w:rsidRPr="0014051F">
        <w:rPr>
          <w:b/>
        </w:rPr>
        <w:t>)</w:t>
      </w:r>
      <w:r w:rsidRPr="0034587C">
        <w:t xml:space="preserve"> </w:t>
      </w:r>
      <w:r>
        <w:t xml:space="preserve"> </w:t>
      </w:r>
      <w:r w:rsidRPr="0034587C">
        <w:t>a favor de</w:t>
      </w:r>
      <w:r>
        <w:t xml:space="preserve"> </w:t>
      </w:r>
      <w:r>
        <w:rPr>
          <w:b/>
        </w:rPr>
        <w:t>CEK DE CENTROAMERICA (EL SALVADOR) S.A.</w:t>
      </w:r>
      <w:r w:rsidRPr="0014051F">
        <w:rPr>
          <w:b/>
        </w:rPr>
        <w:t xml:space="preserve">  V/ </w:t>
      </w:r>
      <w:r>
        <w:t xml:space="preserve">Pago por compra de productos de papel y </w:t>
      </w:r>
      <w:proofErr w:type="spellStart"/>
      <w:r>
        <w:t>carton</w:t>
      </w:r>
      <w:proofErr w:type="spellEnd"/>
      <w:r>
        <w:t xml:space="preserve">, para uso en CAMM </w:t>
      </w:r>
      <w:proofErr w:type="spellStart"/>
      <w:r>
        <w:t>Metapan</w:t>
      </w:r>
      <w:proofErr w:type="spellEnd"/>
      <w:r>
        <w:t xml:space="preserve">, según orden  </w:t>
      </w:r>
      <w:r w:rsidRPr="0034587C">
        <w:t>No.</w:t>
      </w:r>
      <w:r>
        <w:t xml:space="preserve">-167873 </w:t>
      </w:r>
      <w:r w:rsidRPr="0034587C">
        <w:t>Aplicando dicho gasto a la línea</w:t>
      </w:r>
      <w:r>
        <w:t xml:space="preserve"> 0101 del código  54105, del presupuesto municipal vigente</w:t>
      </w:r>
    </w:p>
    <w:p w14:paraId="7E83B2B7" w14:textId="77777777" w:rsidR="006F3CC7" w:rsidRPr="00061556" w:rsidRDefault="006F3CC7" w:rsidP="006F3CC7">
      <w:pPr>
        <w:jc w:val="both"/>
        <w:rPr>
          <w:rFonts w:ascii="Calibri" w:hAnsi="Calibri" w:cs="Calibri"/>
          <w:sz w:val="22"/>
          <w:lang w:eastAsia="es-SV"/>
        </w:rPr>
      </w:pPr>
    </w:p>
    <w:p w14:paraId="1D6C03BA" w14:textId="77777777" w:rsidR="006F3CC7" w:rsidRPr="004E76C0" w:rsidRDefault="006F3CC7" w:rsidP="006F3CC7">
      <w:pPr>
        <w:pStyle w:val="Prrafodelista"/>
        <w:numPr>
          <w:ilvl w:val="0"/>
          <w:numId w:val="270"/>
        </w:numPr>
        <w:spacing w:after="0" w:line="240" w:lineRule="auto"/>
        <w:jc w:val="both"/>
        <w:rPr>
          <w:rFonts w:ascii="Calibri" w:hAnsi="Calibri" w:cs="Calibri"/>
          <w:sz w:val="22"/>
          <w:lang w:eastAsia="es-SV"/>
        </w:rPr>
      </w:pPr>
      <w:r w:rsidRPr="0034587C">
        <w:t>EROGAR la cantidad de</w:t>
      </w:r>
      <w:r>
        <w:t xml:space="preserve"> </w:t>
      </w:r>
      <w:r w:rsidRPr="007D6D28">
        <w:rPr>
          <w:b/>
        </w:rPr>
        <w:t>SETENTA Y SIETE</w:t>
      </w:r>
      <w:r>
        <w:t xml:space="preserve"> </w:t>
      </w:r>
      <w:r w:rsidRPr="004E76C0">
        <w:rPr>
          <w:b/>
        </w:rPr>
        <w:t>00/100 DÓLARES DE</w:t>
      </w:r>
      <w:r w:rsidRPr="0034587C">
        <w:t xml:space="preserve"> </w:t>
      </w:r>
      <w:r w:rsidRPr="004E76C0">
        <w:rPr>
          <w:b/>
        </w:rPr>
        <w:t>LOS ESTADOS UNIDOS DE AMÉRICA ($</w:t>
      </w:r>
      <w:r>
        <w:rPr>
          <w:b/>
        </w:rPr>
        <w:t>77.00</w:t>
      </w:r>
      <w:r w:rsidRPr="004E76C0">
        <w:rPr>
          <w:b/>
        </w:rPr>
        <w:t>)</w:t>
      </w:r>
      <w:r w:rsidRPr="0034587C">
        <w:t xml:space="preserve"> </w:t>
      </w:r>
      <w:r>
        <w:t xml:space="preserve"> </w:t>
      </w:r>
      <w:r w:rsidRPr="0034587C">
        <w:t>a favor de</w:t>
      </w:r>
      <w:r>
        <w:t xml:space="preserve"> </w:t>
      </w:r>
      <w:r>
        <w:rPr>
          <w:b/>
        </w:rPr>
        <w:t>MUEBLES Y TECNOLOGIAS MPC S.A. DE C.V.</w:t>
      </w:r>
      <w:r w:rsidRPr="004E76C0">
        <w:rPr>
          <w:b/>
        </w:rPr>
        <w:t xml:space="preserve"> V/ </w:t>
      </w:r>
      <w:r>
        <w:t xml:space="preserve">Pago por compra de mobiliario, para uso en oficina de planta de mezcla asfáltica, según factura  </w:t>
      </w:r>
      <w:r w:rsidRPr="0034587C">
        <w:t>No.</w:t>
      </w:r>
      <w:r>
        <w:t xml:space="preserve">-287 </w:t>
      </w:r>
      <w:r w:rsidRPr="0034587C">
        <w:t>Aplicando dicho gasto a la línea</w:t>
      </w:r>
      <w:r>
        <w:t xml:space="preserve"> 0101 del código  61101, del presupuesto municipal vigente</w:t>
      </w:r>
    </w:p>
    <w:p w14:paraId="53D7CA1D" w14:textId="77777777" w:rsidR="006F3CC7" w:rsidRPr="00061556" w:rsidRDefault="006F3CC7" w:rsidP="006F3CC7">
      <w:pPr>
        <w:rPr>
          <w:rFonts w:ascii="Calibri" w:hAnsi="Calibri" w:cs="Calibri"/>
          <w:sz w:val="22"/>
          <w:lang w:eastAsia="es-SV"/>
        </w:rPr>
      </w:pPr>
    </w:p>
    <w:p w14:paraId="1871A8AF" w14:textId="77777777" w:rsidR="006F3CC7" w:rsidRPr="0034587C" w:rsidRDefault="006F3CC7" w:rsidP="006F3CC7">
      <w:pPr>
        <w:pStyle w:val="Prrafodelista"/>
        <w:numPr>
          <w:ilvl w:val="0"/>
          <w:numId w:val="270"/>
        </w:numPr>
        <w:tabs>
          <w:tab w:val="left" w:pos="709"/>
          <w:tab w:val="left" w:pos="7797"/>
        </w:tabs>
        <w:spacing w:after="0" w:line="240" w:lineRule="auto"/>
        <w:jc w:val="both"/>
      </w:pPr>
      <w:r w:rsidRPr="0034587C">
        <w:t>EROGAR la cantidad de</w:t>
      </w:r>
      <w:r>
        <w:t xml:space="preserve"> </w:t>
      </w:r>
      <w:r w:rsidRPr="00C94087">
        <w:rPr>
          <w:b/>
        </w:rPr>
        <w:t>SETECIENTOS DIEZ 32</w:t>
      </w:r>
      <w:r w:rsidRPr="009051D1">
        <w:rPr>
          <w:b/>
        </w:rPr>
        <w:t>/100 DÓLARES DE</w:t>
      </w:r>
      <w:r w:rsidRPr="0034587C">
        <w:t xml:space="preserve"> </w:t>
      </w:r>
      <w:r w:rsidRPr="009051D1">
        <w:rPr>
          <w:b/>
        </w:rPr>
        <w:t>LOS ESTADOS UNIDOS DE AMÉRICA ($</w:t>
      </w:r>
      <w:r>
        <w:rPr>
          <w:b/>
        </w:rPr>
        <w:t>710.32</w:t>
      </w:r>
      <w:r w:rsidRPr="009051D1">
        <w:rPr>
          <w:b/>
        </w:rPr>
        <w:t>)</w:t>
      </w:r>
      <w:r w:rsidRPr="0034587C">
        <w:t xml:space="preserve"> a favor de</w:t>
      </w:r>
      <w:r>
        <w:t xml:space="preserve"> </w:t>
      </w:r>
      <w:r w:rsidRPr="00C94087">
        <w:rPr>
          <w:b/>
        </w:rPr>
        <w:t>ALMACENES VIDRI S.A. DE C.V.</w:t>
      </w:r>
      <w:r>
        <w:t xml:space="preserve"> </w:t>
      </w:r>
      <w:r>
        <w:rPr>
          <w:b/>
        </w:rPr>
        <w:t xml:space="preserve">V/ </w:t>
      </w:r>
      <w:r>
        <w:t xml:space="preserve">Pago </w:t>
      </w:r>
      <w:r w:rsidRPr="0034587C">
        <w:t>por compra de</w:t>
      </w:r>
      <w:r>
        <w:t xml:space="preserve"> productos de papel y </w:t>
      </w:r>
      <w:proofErr w:type="spellStart"/>
      <w:r>
        <w:t>carton</w:t>
      </w:r>
      <w:proofErr w:type="spellEnd"/>
      <w:r>
        <w:t xml:space="preserve">, productos químicos, minerales </w:t>
      </w:r>
      <w:proofErr w:type="spellStart"/>
      <w:r>
        <w:t>metalicos</w:t>
      </w:r>
      <w:proofErr w:type="spellEnd"/>
      <w:r>
        <w:t xml:space="preserve"> y productos derivados, herramientas, repuestos y accesorios, bienes de uso y consumo diversos,  para uso en unidad de planta de mezcla asfáltica, plantel maquinaria y equipo, s</w:t>
      </w:r>
      <w:r w:rsidRPr="0034587C">
        <w:t>egún facturas, líneas y códigos que se detallan a continuación:</w:t>
      </w:r>
    </w:p>
    <w:p w14:paraId="5B60F580" w14:textId="77777777" w:rsidR="006F3CC7" w:rsidRDefault="006F3CC7" w:rsidP="006F3CC7">
      <w:pPr>
        <w:tabs>
          <w:tab w:val="left" w:pos="3592"/>
        </w:tabs>
        <w:ind w:left="720"/>
        <w:jc w:val="both"/>
        <w:rPr>
          <w:b/>
        </w:rPr>
      </w:pPr>
      <w:r>
        <w:rPr>
          <w:b/>
        </w:rPr>
        <w:lastRenderedPageBreak/>
        <w:tab/>
      </w:r>
    </w:p>
    <w:p w14:paraId="31B7049F" w14:textId="77777777" w:rsidR="006F3CC7" w:rsidRPr="00F0480F" w:rsidRDefault="006F3CC7" w:rsidP="006F3CC7">
      <w:pPr>
        <w:tabs>
          <w:tab w:val="left" w:pos="922"/>
          <w:tab w:val="left" w:pos="7797"/>
        </w:tabs>
        <w:spacing w:after="0" w:line="240" w:lineRule="auto"/>
        <w:ind w:left="1080"/>
        <w:jc w:val="both"/>
        <w:rPr>
          <w:b/>
          <w:szCs w:val="24"/>
          <w:u w:val="single"/>
        </w:rPr>
      </w:pPr>
      <w:r w:rsidRPr="00F0480F">
        <w:rPr>
          <w:b/>
          <w:szCs w:val="24"/>
          <w:u w:val="single"/>
        </w:rPr>
        <w:t>LINEA 0101</w:t>
      </w:r>
    </w:p>
    <w:p w14:paraId="5539086D" w14:textId="77777777" w:rsidR="006F3CC7" w:rsidRPr="00F0480F" w:rsidRDefault="006F3CC7" w:rsidP="006F3CC7">
      <w:pPr>
        <w:tabs>
          <w:tab w:val="left" w:pos="922"/>
          <w:tab w:val="left" w:pos="7797"/>
        </w:tabs>
        <w:spacing w:after="0" w:line="240" w:lineRule="auto"/>
        <w:jc w:val="both"/>
        <w:rPr>
          <w:szCs w:val="24"/>
        </w:rPr>
      </w:pPr>
      <w:r w:rsidRPr="00F0480F">
        <w:rPr>
          <w:szCs w:val="24"/>
        </w:rPr>
        <w:t xml:space="preserve">                 Facturas Nos.- </w:t>
      </w:r>
      <w:r>
        <w:rPr>
          <w:szCs w:val="24"/>
        </w:rPr>
        <w:t>1106364-1106369-1106366-1106365-1106368-046587-1106367</w:t>
      </w:r>
    </w:p>
    <w:p w14:paraId="08050E13" w14:textId="77777777" w:rsidR="006F3CC7" w:rsidRPr="00F0480F" w:rsidRDefault="006F3CC7" w:rsidP="006F3CC7">
      <w:pPr>
        <w:tabs>
          <w:tab w:val="left" w:pos="1425"/>
        </w:tabs>
        <w:spacing w:after="0" w:line="240" w:lineRule="auto"/>
        <w:jc w:val="both"/>
        <w:rPr>
          <w:szCs w:val="24"/>
        </w:rPr>
      </w:pPr>
      <w:r w:rsidRPr="00F0480F">
        <w:rPr>
          <w:b/>
          <w:szCs w:val="24"/>
        </w:rPr>
        <w:t xml:space="preserve">                 </w:t>
      </w:r>
      <w:r w:rsidRPr="00F0480F">
        <w:rPr>
          <w:szCs w:val="24"/>
        </w:rPr>
        <w:t>Códigos Nos.-</w:t>
      </w:r>
      <w:r>
        <w:rPr>
          <w:szCs w:val="24"/>
        </w:rPr>
        <w:t>54105</w:t>
      </w:r>
      <w:r w:rsidRPr="00F0480F">
        <w:rPr>
          <w:szCs w:val="24"/>
        </w:rPr>
        <w:t>………….……………………............................ $</w:t>
      </w:r>
      <w:r>
        <w:rPr>
          <w:szCs w:val="24"/>
        </w:rPr>
        <w:t xml:space="preserve"> 180.00</w:t>
      </w:r>
      <w:r w:rsidRPr="00F0480F">
        <w:rPr>
          <w:szCs w:val="24"/>
        </w:rPr>
        <w:t xml:space="preserve">      </w:t>
      </w:r>
    </w:p>
    <w:p w14:paraId="44F9A586" w14:textId="77777777" w:rsidR="006F3CC7" w:rsidRPr="00F0480F" w:rsidRDefault="006F3CC7" w:rsidP="006F3CC7">
      <w:pPr>
        <w:tabs>
          <w:tab w:val="left" w:pos="1425"/>
        </w:tabs>
        <w:spacing w:after="0" w:line="240" w:lineRule="auto"/>
        <w:jc w:val="both"/>
        <w:rPr>
          <w:szCs w:val="24"/>
        </w:rPr>
      </w:pPr>
      <w:r w:rsidRPr="00F0480F">
        <w:rPr>
          <w:szCs w:val="24"/>
        </w:rPr>
        <w:t xml:space="preserve">                 Códigos Nos.-</w:t>
      </w:r>
      <w:r>
        <w:rPr>
          <w:szCs w:val="24"/>
        </w:rPr>
        <w:t>54107</w:t>
      </w:r>
      <w:r w:rsidRPr="00F0480F">
        <w:rPr>
          <w:szCs w:val="24"/>
        </w:rPr>
        <w:t xml:space="preserve">………….……………………............................ $ </w:t>
      </w:r>
      <w:r>
        <w:rPr>
          <w:szCs w:val="24"/>
        </w:rPr>
        <w:t>165.80</w:t>
      </w:r>
      <w:r w:rsidRPr="00F0480F">
        <w:rPr>
          <w:szCs w:val="24"/>
        </w:rPr>
        <w:t xml:space="preserve">    </w:t>
      </w:r>
    </w:p>
    <w:p w14:paraId="384FEF7B" w14:textId="77777777" w:rsidR="006F3CC7" w:rsidRDefault="006F3CC7" w:rsidP="006F3CC7">
      <w:pPr>
        <w:tabs>
          <w:tab w:val="left" w:pos="1425"/>
        </w:tabs>
        <w:spacing w:after="0" w:line="240" w:lineRule="auto"/>
        <w:jc w:val="both"/>
        <w:rPr>
          <w:szCs w:val="24"/>
        </w:rPr>
      </w:pPr>
      <w:r w:rsidRPr="00F0480F">
        <w:rPr>
          <w:szCs w:val="24"/>
        </w:rPr>
        <w:t xml:space="preserve">                 Códigos Nos.-</w:t>
      </w:r>
      <w:r>
        <w:rPr>
          <w:szCs w:val="24"/>
        </w:rPr>
        <w:t>54112</w:t>
      </w:r>
      <w:r w:rsidRPr="00F0480F">
        <w:rPr>
          <w:szCs w:val="24"/>
        </w:rPr>
        <w:t xml:space="preserve">………….……………………............................ $ </w:t>
      </w:r>
      <w:r>
        <w:rPr>
          <w:szCs w:val="24"/>
        </w:rPr>
        <w:t>135.72</w:t>
      </w:r>
    </w:p>
    <w:p w14:paraId="6DA30770" w14:textId="77777777" w:rsidR="006F3CC7" w:rsidRPr="00F0480F" w:rsidRDefault="006F3CC7" w:rsidP="006F3CC7">
      <w:pPr>
        <w:tabs>
          <w:tab w:val="left" w:pos="1425"/>
        </w:tabs>
        <w:spacing w:after="0" w:line="240" w:lineRule="auto"/>
        <w:jc w:val="both"/>
        <w:rPr>
          <w:szCs w:val="24"/>
        </w:rPr>
      </w:pPr>
      <w:r>
        <w:rPr>
          <w:szCs w:val="24"/>
        </w:rPr>
        <w:t xml:space="preserve">                 </w:t>
      </w:r>
      <w:r w:rsidRPr="00F0480F">
        <w:rPr>
          <w:szCs w:val="24"/>
        </w:rPr>
        <w:t>Códigos Nos.-</w:t>
      </w:r>
      <w:r>
        <w:rPr>
          <w:szCs w:val="24"/>
        </w:rPr>
        <w:t>54118</w:t>
      </w:r>
      <w:r w:rsidRPr="00F0480F">
        <w:rPr>
          <w:szCs w:val="24"/>
        </w:rPr>
        <w:t xml:space="preserve">………….……………………............................ $ </w:t>
      </w:r>
      <w:r>
        <w:rPr>
          <w:szCs w:val="24"/>
        </w:rPr>
        <w:t xml:space="preserve">  87.10</w:t>
      </w:r>
    </w:p>
    <w:p w14:paraId="22615803" w14:textId="77777777" w:rsidR="006F3CC7" w:rsidRPr="00DC0568" w:rsidRDefault="006F3CC7" w:rsidP="006F3CC7">
      <w:pPr>
        <w:tabs>
          <w:tab w:val="left" w:pos="1425"/>
        </w:tabs>
        <w:spacing w:after="0" w:line="240" w:lineRule="auto"/>
        <w:jc w:val="both"/>
        <w:rPr>
          <w:szCs w:val="24"/>
        </w:rPr>
      </w:pPr>
      <w:r w:rsidRPr="00F0480F">
        <w:rPr>
          <w:b/>
          <w:szCs w:val="24"/>
        </w:rPr>
        <w:t xml:space="preserve">                 </w:t>
      </w:r>
      <w:r w:rsidRPr="00F0480F">
        <w:rPr>
          <w:szCs w:val="24"/>
        </w:rPr>
        <w:t>Códigos Nos.-</w:t>
      </w:r>
      <w:r>
        <w:rPr>
          <w:szCs w:val="24"/>
        </w:rPr>
        <w:t>54199</w:t>
      </w:r>
      <w:r w:rsidRPr="00F0480F">
        <w:rPr>
          <w:szCs w:val="24"/>
        </w:rPr>
        <w:t>……….……………………...............................</w:t>
      </w:r>
      <w:r>
        <w:rPr>
          <w:szCs w:val="24"/>
        </w:rPr>
        <w:t>.</w:t>
      </w:r>
      <w:r w:rsidRPr="00F0480F">
        <w:rPr>
          <w:szCs w:val="24"/>
        </w:rPr>
        <w:t>.$</w:t>
      </w:r>
      <w:r>
        <w:rPr>
          <w:szCs w:val="24"/>
        </w:rPr>
        <w:t xml:space="preserve"> 141.70</w:t>
      </w:r>
    </w:p>
    <w:p w14:paraId="0B7A3C8A" w14:textId="77777777" w:rsidR="006F3CC7" w:rsidRPr="00F0480F" w:rsidRDefault="006F3CC7" w:rsidP="006F3CC7">
      <w:pPr>
        <w:tabs>
          <w:tab w:val="left" w:pos="1425"/>
        </w:tabs>
        <w:spacing w:after="0" w:line="240" w:lineRule="auto"/>
        <w:jc w:val="both"/>
        <w:rPr>
          <w:szCs w:val="24"/>
        </w:rPr>
      </w:pPr>
      <w:r w:rsidRPr="00F0480F">
        <w:rPr>
          <w:b/>
          <w:szCs w:val="24"/>
        </w:rPr>
        <w:t xml:space="preserve">                 </w:t>
      </w:r>
      <w:r w:rsidRPr="00F0480F">
        <w:rPr>
          <w:szCs w:val="24"/>
        </w:rPr>
        <w:t>Total………………………..…………………</w:t>
      </w:r>
      <w:r>
        <w:rPr>
          <w:szCs w:val="24"/>
        </w:rPr>
        <w:t>……..</w:t>
      </w:r>
      <w:r w:rsidRPr="00F0480F">
        <w:rPr>
          <w:szCs w:val="24"/>
        </w:rPr>
        <w:t>…......…….........</w:t>
      </w:r>
      <w:r w:rsidRPr="00F0480F">
        <w:rPr>
          <w:b/>
          <w:szCs w:val="24"/>
        </w:rPr>
        <w:t xml:space="preserve">$ </w:t>
      </w:r>
      <w:r>
        <w:rPr>
          <w:b/>
          <w:szCs w:val="24"/>
        </w:rPr>
        <w:t>710.32</w:t>
      </w:r>
    </w:p>
    <w:p w14:paraId="6B713E9D" w14:textId="77777777" w:rsidR="006F3CC7" w:rsidRDefault="006F3CC7" w:rsidP="006F3CC7">
      <w:pPr>
        <w:spacing w:after="0" w:line="240" w:lineRule="auto"/>
        <w:jc w:val="both"/>
        <w:rPr>
          <w:szCs w:val="24"/>
        </w:rPr>
      </w:pPr>
      <w:r w:rsidRPr="00D548D4">
        <w:rPr>
          <w:szCs w:val="24"/>
        </w:rPr>
        <w:t xml:space="preserve">                          </w:t>
      </w:r>
    </w:p>
    <w:p w14:paraId="727C0DFC" w14:textId="77777777" w:rsidR="006F3CC7" w:rsidRPr="004E76C0" w:rsidRDefault="006F3CC7" w:rsidP="006F3CC7">
      <w:pPr>
        <w:pStyle w:val="Prrafodelista"/>
        <w:numPr>
          <w:ilvl w:val="0"/>
          <w:numId w:val="270"/>
        </w:numPr>
        <w:spacing w:after="0" w:line="240" w:lineRule="auto"/>
        <w:jc w:val="both"/>
        <w:rPr>
          <w:rFonts w:ascii="Calibri" w:hAnsi="Calibri" w:cs="Calibri"/>
          <w:sz w:val="22"/>
          <w:lang w:eastAsia="es-SV"/>
        </w:rPr>
      </w:pPr>
      <w:r w:rsidRPr="0034587C">
        <w:t>EROGAR la cantidad de</w:t>
      </w:r>
      <w:r>
        <w:t xml:space="preserve"> </w:t>
      </w:r>
      <w:r w:rsidRPr="00C7191B">
        <w:rPr>
          <w:b/>
        </w:rPr>
        <w:t>SESENTA</w:t>
      </w:r>
      <w:r>
        <w:t xml:space="preserve">  </w:t>
      </w:r>
      <w:r w:rsidRPr="004E76C0">
        <w:rPr>
          <w:b/>
        </w:rPr>
        <w:t>00/100 DÓLARES DE</w:t>
      </w:r>
      <w:r w:rsidRPr="0034587C">
        <w:t xml:space="preserve"> </w:t>
      </w:r>
      <w:r w:rsidRPr="004E76C0">
        <w:rPr>
          <w:b/>
        </w:rPr>
        <w:t>LOS ESTADOS UNIDOS DE AMÉRICA ($</w:t>
      </w:r>
      <w:r>
        <w:rPr>
          <w:b/>
        </w:rPr>
        <w:t>60.00</w:t>
      </w:r>
      <w:r w:rsidRPr="004E76C0">
        <w:rPr>
          <w:b/>
        </w:rPr>
        <w:t>)</w:t>
      </w:r>
      <w:r w:rsidRPr="0034587C">
        <w:t xml:space="preserve"> </w:t>
      </w:r>
      <w:r>
        <w:t xml:space="preserve"> </w:t>
      </w:r>
      <w:r w:rsidRPr="0034587C">
        <w:t>a favor de</w:t>
      </w:r>
      <w:r>
        <w:t xml:space="preserve"> </w:t>
      </w:r>
      <w:r>
        <w:rPr>
          <w:b/>
        </w:rPr>
        <w:t>TOROGOZ S.A. DE C.V.</w:t>
      </w:r>
      <w:r w:rsidRPr="004E76C0">
        <w:rPr>
          <w:b/>
        </w:rPr>
        <w:t xml:space="preserve"> V/ </w:t>
      </w:r>
      <w:r>
        <w:t xml:space="preserve">Pago por compra de bienes de uso y consumo diversos, para uso en torneo femenino municipal, según orden  </w:t>
      </w:r>
      <w:r w:rsidRPr="0034587C">
        <w:t>No.</w:t>
      </w:r>
      <w:r>
        <w:t xml:space="preserve">-167443 </w:t>
      </w:r>
      <w:r w:rsidRPr="0034587C">
        <w:t>Aplicando dicho gasto a la línea</w:t>
      </w:r>
      <w:r>
        <w:t xml:space="preserve"> 0101 del código  54199, del presupuesto municipal vigente</w:t>
      </w:r>
    </w:p>
    <w:p w14:paraId="1C316D9E" w14:textId="77777777" w:rsidR="006F3CC7" w:rsidRDefault="006F3CC7" w:rsidP="006F3CC7">
      <w:pPr>
        <w:spacing w:after="0" w:line="240" w:lineRule="auto"/>
        <w:jc w:val="both"/>
        <w:rPr>
          <w:szCs w:val="24"/>
        </w:rPr>
      </w:pPr>
      <w:r w:rsidRPr="00D548D4">
        <w:rPr>
          <w:szCs w:val="24"/>
        </w:rPr>
        <w:t xml:space="preserve">                </w:t>
      </w:r>
    </w:p>
    <w:p w14:paraId="2F46FD9F" w14:textId="77777777" w:rsidR="006F3CC7" w:rsidRDefault="006F3CC7" w:rsidP="006F3CC7">
      <w:pPr>
        <w:spacing w:after="0" w:line="240" w:lineRule="auto"/>
        <w:jc w:val="both"/>
        <w:rPr>
          <w:szCs w:val="24"/>
        </w:rPr>
      </w:pPr>
    </w:p>
    <w:p w14:paraId="517C9194" w14:textId="77777777" w:rsidR="006F3CC7" w:rsidRPr="008F469E" w:rsidRDefault="006F3CC7" w:rsidP="006F3CC7">
      <w:pPr>
        <w:pStyle w:val="Prrafodelista"/>
        <w:numPr>
          <w:ilvl w:val="0"/>
          <w:numId w:val="270"/>
        </w:numPr>
        <w:spacing w:after="0" w:line="240" w:lineRule="auto"/>
        <w:jc w:val="both"/>
        <w:rPr>
          <w:rFonts w:ascii="Calibri" w:hAnsi="Calibri" w:cs="Calibri"/>
          <w:sz w:val="22"/>
          <w:lang w:eastAsia="es-SV"/>
        </w:rPr>
      </w:pPr>
      <w:r w:rsidRPr="0034587C">
        <w:t>EROGAR la cantidad de</w:t>
      </w:r>
      <w:r>
        <w:t xml:space="preserve"> </w:t>
      </w:r>
      <w:r w:rsidRPr="008F469E">
        <w:rPr>
          <w:b/>
        </w:rPr>
        <w:t>CIENTO CUATRO</w:t>
      </w:r>
      <w:r>
        <w:t xml:space="preserve"> </w:t>
      </w:r>
      <w:r w:rsidRPr="008F469E">
        <w:rPr>
          <w:b/>
        </w:rPr>
        <w:t>00/100 DÓLARES DE</w:t>
      </w:r>
      <w:r w:rsidRPr="0034587C">
        <w:t xml:space="preserve"> </w:t>
      </w:r>
      <w:r w:rsidRPr="008F469E">
        <w:rPr>
          <w:b/>
        </w:rPr>
        <w:t>LOS ESTADOS UNIDOS DE AMÉRICA ($</w:t>
      </w:r>
      <w:r>
        <w:rPr>
          <w:b/>
        </w:rPr>
        <w:t>104.00</w:t>
      </w:r>
      <w:r w:rsidRPr="008F469E">
        <w:rPr>
          <w:b/>
        </w:rPr>
        <w:t>)</w:t>
      </w:r>
      <w:r w:rsidRPr="0034587C">
        <w:t xml:space="preserve"> </w:t>
      </w:r>
      <w:r>
        <w:t xml:space="preserve"> </w:t>
      </w:r>
      <w:r w:rsidRPr="0034587C">
        <w:t>a favor de</w:t>
      </w:r>
      <w:r>
        <w:t xml:space="preserve"> </w:t>
      </w:r>
      <w:r w:rsidRPr="008F469E">
        <w:rPr>
          <w:b/>
        </w:rPr>
        <w:t xml:space="preserve">Sr. </w:t>
      </w:r>
      <w:r>
        <w:rPr>
          <w:b/>
        </w:rPr>
        <w:t>MAURICIO ARNOLDO CALDERON GENOVEZ/ PROQUIMAS</w:t>
      </w:r>
      <w:r w:rsidRPr="008F469E">
        <w:rPr>
          <w:b/>
        </w:rPr>
        <w:t xml:space="preserve"> V/ </w:t>
      </w:r>
      <w:r>
        <w:t xml:space="preserve">Pago por compra de 4 galones de sanitizante a base de amonio cuaternario, para uso en </w:t>
      </w:r>
      <w:proofErr w:type="spellStart"/>
      <w:r>
        <w:t>contribucion</w:t>
      </w:r>
      <w:proofErr w:type="spellEnd"/>
      <w:r>
        <w:t xml:space="preserve"> a diferentes ADESCOS de </w:t>
      </w:r>
      <w:proofErr w:type="spellStart"/>
      <w:r>
        <w:t>Metapan</w:t>
      </w:r>
      <w:proofErr w:type="spellEnd"/>
      <w:r>
        <w:t xml:space="preserve">, según factura  </w:t>
      </w:r>
      <w:r w:rsidRPr="0034587C">
        <w:t>No.</w:t>
      </w:r>
      <w:r>
        <w:t xml:space="preserve">-92-91-90-89 </w:t>
      </w:r>
      <w:r w:rsidRPr="0034587C">
        <w:t>Aplicando dicho gasto a la línea</w:t>
      </w:r>
      <w:r>
        <w:t xml:space="preserve"> 0101 del código  56303, del presupuesto municipal vigente</w:t>
      </w:r>
    </w:p>
    <w:p w14:paraId="32E9CC48" w14:textId="77777777" w:rsidR="006F3CC7" w:rsidRDefault="006F3CC7" w:rsidP="006F3CC7">
      <w:pPr>
        <w:spacing w:after="0" w:line="240" w:lineRule="auto"/>
        <w:jc w:val="both"/>
        <w:rPr>
          <w:szCs w:val="24"/>
        </w:rPr>
      </w:pPr>
      <w:r w:rsidRPr="00D548D4">
        <w:rPr>
          <w:szCs w:val="24"/>
        </w:rPr>
        <w:t xml:space="preserve">                </w:t>
      </w:r>
    </w:p>
    <w:p w14:paraId="4E4EC71D" w14:textId="77777777" w:rsidR="006F3CC7" w:rsidRDefault="006F3CC7" w:rsidP="006F3CC7">
      <w:pPr>
        <w:spacing w:after="0" w:line="240" w:lineRule="auto"/>
        <w:jc w:val="both"/>
        <w:rPr>
          <w:szCs w:val="24"/>
        </w:rPr>
      </w:pPr>
    </w:p>
    <w:p w14:paraId="3F397F06" w14:textId="77777777" w:rsidR="006F3CC7" w:rsidRPr="006F3CC7" w:rsidRDefault="006F3CC7" w:rsidP="006F3CC7">
      <w:pPr>
        <w:pStyle w:val="Prrafodelista"/>
        <w:numPr>
          <w:ilvl w:val="0"/>
          <w:numId w:val="270"/>
        </w:numPr>
        <w:spacing w:after="0" w:line="240" w:lineRule="auto"/>
        <w:jc w:val="both"/>
        <w:rPr>
          <w:rFonts w:ascii="Calibri" w:hAnsi="Calibri" w:cs="Calibri"/>
          <w:sz w:val="22"/>
          <w:lang w:eastAsia="es-SV"/>
        </w:rPr>
      </w:pPr>
      <w:r w:rsidRPr="0034587C">
        <w:t>EROGAR la cantidad de</w:t>
      </w:r>
      <w:r>
        <w:t xml:space="preserve"> </w:t>
      </w:r>
      <w:r w:rsidRPr="006F3CC7">
        <w:rPr>
          <w:b/>
        </w:rPr>
        <w:t>DOSCIENTOS OCHENTA</w:t>
      </w:r>
      <w:r>
        <w:t xml:space="preserve"> </w:t>
      </w:r>
      <w:r w:rsidRPr="006F3CC7">
        <w:rPr>
          <w:b/>
        </w:rPr>
        <w:t>00/100 DÓLARES DE</w:t>
      </w:r>
      <w:r w:rsidRPr="0034587C">
        <w:t xml:space="preserve"> </w:t>
      </w:r>
      <w:r w:rsidRPr="006F3CC7">
        <w:rPr>
          <w:b/>
        </w:rPr>
        <w:t>LOS ESTADOS UNIDOS DE AMÉRICA ($280.00)</w:t>
      </w:r>
      <w:r w:rsidRPr="0034587C">
        <w:t xml:space="preserve"> </w:t>
      </w:r>
      <w:r>
        <w:t xml:space="preserve"> </w:t>
      </w:r>
      <w:r w:rsidRPr="0034587C">
        <w:t>a favor de</w:t>
      </w:r>
      <w:r>
        <w:t xml:space="preserve"> </w:t>
      </w:r>
      <w:r w:rsidRPr="006F3CC7">
        <w:rPr>
          <w:b/>
        </w:rPr>
        <w:t xml:space="preserve">LOS REMOS S.A. DE C.V.  V/ </w:t>
      </w:r>
      <w:r>
        <w:t xml:space="preserve">Pago por compra de productos alimenticios para personas, para uso en personal en hospital Arturo morales en el </w:t>
      </w:r>
      <w:proofErr w:type="spellStart"/>
      <w:r>
        <w:t>dia</w:t>
      </w:r>
      <w:proofErr w:type="spellEnd"/>
      <w:r>
        <w:t xml:space="preserve"> del trabajador, según factura  </w:t>
      </w:r>
      <w:r w:rsidRPr="0034587C">
        <w:t>No.</w:t>
      </w:r>
      <w:r>
        <w:t xml:space="preserve">-3314 </w:t>
      </w:r>
      <w:r w:rsidRPr="0034587C">
        <w:t>Aplicando dicho gasto a la línea</w:t>
      </w:r>
      <w:r>
        <w:t xml:space="preserve"> 0101 del código  54101, del presupuesto municipal vigente</w:t>
      </w:r>
    </w:p>
    <w:p w14:paraId="1BCADAB4" w14:textId="77777777" w:rsidR="006F3CC7" w:rsidRDefault="006F3CC7" w:rsidP="006F3CC7">
      <w:pPr>
        <w:spacing w:after="0" w:line="240" w:lineRule="auto"/>
        <w:ind w:left="786"/>
        <w:jc w:val="both"/>
        <w:rPr>
          <w:szCs w:val="24"/>
        </w:rPr>
      </w:pPr>
    </w:p>
    <w:p w14:paraId="5034F6D8" w14:textId="77777777" w:rsidR="006F3CC7" w:rsidRPr="00180938" w:rsidRDefault="006F3CC7" w:rsidP="006F3CC7">
      <w:pPr>
        <w:pStyle w:val="Prrafodelista"/>
        <w:numPr>
          <w:ilvl w:val="0"/>
          <w:numId w:val="270"/>
        </w:numPr>
        <w:spacing w:after="0" w:line="240" w:lineRule="auto"/>
        <w:jc w:val="both"/>
        <w:rPr>
          <w:szCs w:val="24"/>
        </w:rPr>
      </w:pPr>
      <w:r w:rsidRPr="0034587C">
        <w:t>EROGAR la cantidad de</w:t>
      </w:r>
      <w:r>
        <w:t xml:space="preserve"> </w:t>
      </w:r>
      <w:r w:rsidRPr="00180938">
        <w:rPr>
          <w:b/>
        </w:rPr>
        <w:t>SETECIENTOS CUARENTA Y CINCO</w:t>
      </w:r>
      <w:r>
        <w:t xml:space="preserve"> </w:t>
      </w:r>
      <w:r w:rsidRPr="00180938">
        <w:rPr>
          <w:b/>
        </w:rPr>
        <w:t>56/100 DÓLARES DE</w:t>
      </w:r>
      <w:r w:rsidRPr="0034587C">
        <w:t xml:space="preserve"> </w:t>
      </w:r>
      <w:r w:rsidRPr="00180938">
        <w:rPr>
          <w:b/>
        </w:rPr>
        <w:t>LOS ESTADOS UNIDOS DE AMÉRICA ($745.56)</w:t>
      </w:r>
      <w:r w:rsidRPr="0034587C">
        <w:t xml:space="preserve"> </w:t>
      </w:r>
      <w:r>
        <w:t xml:space="preserve"> </w:t>
      </w:r>
      <w:r w:rsidRPr="0034587C">
        <w:t>a favor de</w:t>
      </w:r>
      <w:r>
        <w:t xml:space="preserve"> </w:t>
      </w:r>
      <w:r w:rsidRPr="00180938">
        <w:rPr>
          <w:b/>
        </w:rPr>
        <w:t xml:space="preserve">Sr. SIFREY JOSUE MADRID </w:t>
      </w:r>
      <w:proofErr w:type="spellStart"/>
      <w:r w:rsidRPr="00180938">
        <w:rPr>
          <w:b/>
        </w:rPr>
        <w:t>MADRID</w:t>
      </w:r>
      <w:proofErr w:type="spellEnd"/>
      <w:r w:rsidRPr="00180938">
        <w:rPr>
          <w:b/>
        </w:rPr>
        <w:t xml:space="preserve">  V/ </w:t>
      </w:r>
      <w:r>
        <w:t xml:space="preserve">Pago por compra de herramientas, repuestos y accesorios, para uso en eq.108 tractor de cadena, según factura  </w:t>
      </w:r>
      <w:r w:rsidRPr="0034587C">
        <w:t>No.</w:t>
      </w:r>
      <w:r>
        <w:t xml:space="preserve">-17 </w:t>
      </w:r>
      <w:r w:rsidRPr="0034587C">
        <w:t>Aplicando dicho gasto a la línea</w:t>
      </w:r>
      <w:r>
        <w:t xml:space="preserve"> 0101 del código  54118, del presupuesto municipal vigente </w:t>
      </w:r>
      <w:r w:rsidRPr="00180938">
        <w:rPr>
          <w:szCs w:val="24"/>
        </w:rPr>
        <w:t xml:space="preserve">Autorizando a Tesorería a efectuar los pagos correspondientes FONDOS PROPIOS. Cuenta </w:t>
      </w:r>
      <w:proofErr w:type="spellStart"/>
      <w:r w:rsidRPr="00180938">
        <w:rPr>
          <w:szCs w:val="24"/>
        </w:rPr>
        <w:t>N°</w:t>
      </w:r>
      <w:proofErr w:type="spellEnd"/>
      <w:r w:rsidRPr="00180938">
        <w:rPr>
          <w:szCs w:val="24"/>
        </w:rPr>
        <w:t xml:space="preserve"> 00500003666</w:t>
      </w:r>
    </w:p>
    <w:p w14:paraId="1AEE92F0" w14:textId="77777777" w:rsidR="006F3CC7" w:rsidRDefault="006F3CC7" w:rsidP="008240C8">
      <w:pPr>
        <w:spacing w:after="0" w:line="240" w:lineRule="auto"/>
        <w:jc w:val="both"/>
        <w:rPr>
          <w:rFonts w:eastAsia="Calibri"/>
          <w:bCs/>
          <w:szCs w:val="24"/>
        </w:rPr>
      </w:pPr>
    </w:p>
    <w:p w14:paraId="4D87CC31" w14:textId="77777777" w:rsidR="008D44D5" w:rsidRDefault="008D44D5" w:rsidP="008240C8">
      <w:pPr>
        <w:spacing w:after="0" w:line="240" w:lineRule="auto"/>
        <w:jc w:val="both"/>
        <w:rPr>
          <w:rFonts w:eastAsia="Calibri"/>
          <w:bCs/>
          <w:szCs w:val="24"/>
        </w:rPr>
      </w:pPr>
    </w:p>
    <w:p w14:paraId="6DB146D2" w14:textId="77777777" w:rsidR="008D44D5" w:rsidRPr="00DD6BEB" w:rsidRDefault="008D44D5" w:rsidP="008D44D5">
      <w:pPr>
        <w:spacing w:after="0" w:line="240" w:lineRule="auto"/>
        <w:contextualSpacing/>
        <w:jc w:val="both"/>
        <w:rPr>
          <w:rFonts w:eastAsia="Times New Roman"/>
          <w:b/>
          <w:szCs w:val="24"/>
          <w:u w:val="single"/>
          <w:lang w:val="es-ES" w:eastAsia="es-ES"/>
        </w:rPr>
      </w:pPr>
      <w:r w:rsidRPr="00DD6BEB">
        <w:rPr>
          <w:rFonts w:eastAsia="Times New Roman"/>
          <w:b/>
          <w:szCs w:val="24"/>
          <w:u w:val="single"/>
          <w:lang w:val="es-ES" w:eastAsia="es-ES"/>
        </w:rPr>
        <w:t xml:space="preserve">ACUERDO NÚMERO </w:t>
      </w:r>
      <w:r>
        <w:rPr>
          <w:rFonts w:eastAsia="Times New Roman"/>
          <w:b/>
          <w:szCs w:val="24"/>
          <w:u w:val="single"/>
          <w:lang w:val="es-ES" w:eastAsia="es-ES"/>
        </w:rPr>
        <w:t xml:space="preserve">SEIS: </w:t>
      </w:r>
    </w:p>
    <w:p w14:paraId="44F6CA05" w14:textId="77777777" w:rsidR="008D44D5" w:rsidRPr="00DD6BEB" w:rsidRDefault="008D44D5" w:rsidP="008D44D5">
      <w:pPr>
        <w:spacing w:after="0" w:line="240" w:lineRule="auto"/>
        <w:jc w:val="both"/>
        <w:rPr>
          <w:szCs w:val="24"/>
        </w:rPr>
      </w:pPr>
      <w:r w:rsidRPr="00DD6BEB">
        <w:rPr>
          <w:szCs w:val="24"/>
        </w:rPr>
        <w:t>CONSIDERANDO:</w:t>
      </w:r>
    </w:p>
    <w:p w14:paraId="4AB0F2AA" w14:textId="77777777" w:rsidR="008D44D5" w:rsidRPr="00DD6BEB" w:rsidRDefault="008D44D5" w:rsidP="008D44D5">
      <w:pPr>
        <w:spacing w:after="0" w:line="240" w:lineRule="auto"/>
        <w:jc w:val="both"/>
        <w:rPr>
          <w:szCs w:val="24"/>
        </w:rPr>
      </w:pPr>
    </w:p>
    <w:p w14:paraId="015A3D3A" w14:textId="77777777" w:rsidR="008D44D5" w:rsidRPr="00DD6BEB" w:rsidRDefault="008D44D5" w:rsidP="008D44D5">
      <w:pPr>
        <w:pStyle w:val="Default"/>
        <w:rPr>
          <w:rFonts w:ascii="Times New Roman" w:hAnsi="Times New Roman" w:cs="Times New Roman"/>
        </w:rPr>
      </w:pPr>
      <w:r w:rsidRPr="00DD6BEB">
        <w:rPr>
          <w:rFonts w:ascii="Times New Roman" w:hAnsi="Times New Roman" w:cs="Times New Roman"/>
        </w:rPr>
        <w:t xml:space="preserve">I.- Que el Código Municipal en su Art. 4, numeral 25, en lo relativo a las competencias del municipio se encuentra la planificación, ejecución y mantenimiento de obras de servicios básicos, que beneficien al municipio; </w:t>
      </w:r>
    </w:p>
    <w:p w14:paraId="7DEB88E6" w14:textId="77777777" w:rsidR="008D44D5" w:rsidRPr="00DD6BEB" w:rsidRDefault="008D44D5" w:rsidP="008D44D5">
      <w:pPr>
        <w:spacing w:after="0" w:line="240" w:lineRule="auto"/>
        <w:jc w:val="both"/>
        <w:rPr>
          <w:szCs w:val="24"/>
        </w:rPr>
      </w:pPr>
    </w:p>
    <w:p w14:paraId="4FEFCD8D" w14:textId="77777777" w:rsidR="008D44D5" w:rsidRPr="00DD6BEB" w:rsidRDefault="008D44D5" w:rsidP="008D44D5">
      <w:pPr>
        <w:pStyle w:val="Default"/>
        <w:jc w:val="both"/>
        <w:rPr>
          <w:rFonts w:ascii="Times New Roman" w:hAnsi="Times New Roman" w:cs="Times New Roman"/>
        </w:rPr>
      </w:pPr>
      <w:r w:rsidRPr="00DD6BEB">
        <w:rPr>
          <w:rFonts w:ascii="Times New Roman" w:hAnsi="Times New Roman" w:cs="Times New Roman"/>
        </w:rPr>
        <w:t xml:space="preserve">II.- Que las comunidades demandan el mejoramiento de los servicios básicos que el Código Municipal faculta a los municipios brindar como entidad pública encargado de la rectoría y gerencia del bien común local, en coordinación con las políticas y actuaciones nacionales orientadas al bien común general, gozando para cumplir con dichas funciones del poder, autoridad y autonomía suficiente; </w:t>
      </w:r>
    </w:p>
    <w:p w14:paraId="3DAD721D" w14:textId="77777777" w:rsidR="008D44D5" w:rsidRPr="00DD6BEB" w:rsidRDefault="008D44D5" w:rsidP="008D44D5">
      <w:pPr>
        <w:pStyle w:val="Default"/>
        <w:jc w:val="both"/>
        <w:rPr>
          <w:rFonts w:ascii="Times New Roman" w:hAnsi="Times New Roman" w:cs="Times New Roman"/>
        </w:rPr>
      </w:pPr>
    </w:p>
    <w:p w14:paraId="41FF9ED9" w14:textId="77777777" w:rsidR="008D44D5" w:rsidRPr="00DD6BEB" w:rsidRDefault="008D44D5" w:rsidP="008D44D5">
      <w:pPr>
        <w:pStyle w:val="Default"/>
        <w:jc w:val="both"/>
        <w:rPr>
          <w:rFonts w:ascii="Times New Roman" w:hAnsi="Times New Roman" w:cs="Times New Roman"/>
        </w:rPr>
      </w:pPr>
      <w:r w:rsidRPr="00DD6BEB">
        <w:rPr>
          <w:rFonts w:ascii="Times New Roman" w:hAnsi="Times New Roman" w:cs="Times New Roman"/>
        </w:rPr>
        <w:lastRenderedPageBreak/>
        <w:t>III.- Que en ese sentido la municipalidad está ordenada a ejecutar proyectos en beneficio del desarrollo económico y social de las diversas comunidades que integran la zona urbana y rural del municipio;</w:t>
      </w:r>
    </w:p>
    <w:p w14:paraId="067DBC48" w14:textId="77777777" w:rsidR="008D44D5" w:rsidRPr="00DD6BEB" w:rsidRDefault="008D44D5" w:rsidP="008D44D5">
      <w:pPr>
        <w:pStyle w:val="Default"/>
        <w:jc w:val="both"/>
        <w:rPr>
          <w:rFonts w:ascii="Times New Roman" w:hAnsi="Times New Roman" w:cs="Times New Roman"/>
        </w:rPr>
      </w:pPr>
    </w:p>
    <w:p w14:paraId="20ACDAA5" w14:textId="77777777" w:rsidR="008D44D5" w:rsidRDefault="008D44D5" w:rsidP="008D44D5">
      <w:pPr>
        <w:pStyle w:val="Default"/>
        <w:jc w:val="both"/>
        <w:rPr>
          <w:rFonts w:ascii="Times New Roman" w:hAnsi="Times New Roman" w:cs="Times New Roman"/>
        </w:rPr>
      </w:pPr>
      <w:r w:rsidRPr="00DD6BEB">
        <w:rPr>
          <w:rFonts w:ascii="Times New Roman" w:hAnsi="Times New Roman" w:cs="Times New Roman"/>
        </w:rPr>
        <w:t>IV.- Que luego de identificar las necesidades de la población, es necesario solventar aquellas que por su naturaleza son apremiantes y resuelven los requerimientos planteados por los vecinos o perspectiva de los miembros del concejo;</w:t>
      </w:r>
    </w:p>
    <w:p w14:paraId="224CA02B" w14:textId="77777777" w:rsidR="008D44D5" w:rsidRDefault="008D44D5" w:rsidP="008D44D5">
      <w:pPr>
        <w:pStyle w:val="Default"/>
        <w:jc w:val="both"/>
        <w:rPr>
          <w:rFonts w:ascii="Times New Roman" w:hAnsi="Times New Roman" w:cs="Times New Roman"/>
        </w:rPr>
      </w:pPr>
    </w:p>
    <w:p w14:paraId="70A95C3F" w14:textId="77777777" w:rsidR="008D44D5" w:rsidRDefault="008D44D5" w:rsidP="008D44D5">
      <w:pPr>
        <w:pStyle w:val="Default"/>
        <w:jc w:val="both"/>
        <w:rPr>
          <w:rFonts w:ascii="Times New Roman" w:hAnsi="Times New Roman" w:cs="Times New Roman"/>
        </w:rPr>
      </w:pPr>
      <w:r>
        <w:rPr>
          <w:rFonts w:ascii="Times New Roman" w:hAnsi="Times New Roman" w:cs="Times New Roman"/>
        </w:rPr>
        <w:t xml:space="preserve">V.- Que con fecha 31 de mayo del 2020 la Asamblea Legislativa emitió el decreto legislativo </w:t>
      </w:r>
      <w:proofErr w:type="spellStart"/>
      <w:r>
        <w:rPr>
          <w:rFonts w:ascii="Times New Roman" w:hAnsi="Times New Roman" w:cs="Times New Roman"/>
        </w:rPr>
        <w:t>N°</w:t>
      </w:r>
      <w:proofErr w:type="spellEnd"/>
      <w:r>
        <w:rPr>
          <w:rFonts w:ascii="Times New Roman" w:hAnsi="Times New Roman" w:cs="Times New Roman"/>
        </w:rPr>
        <w:t xml:space="preserve"> 649 para atender la actual situación climática generada por la  Tormenta Tropical Amanda, que ha provocado diversos daños en la infraestructura física de viviendas, oficinas, escuelas, carreteras, calles, puentes y otros; </w:t>
      </w:r>
      <w:r w:rsidRPr="00DD6BEB">
        <w:rPr>
          <w:rFonts w:ascii="Times New Roman" w:hAnsi="Times New Roman" w:cs="Times New Roman"/>
        </w:rPr>
        <w:t xml:space="preserve"> </w:t>
      </w:r>
    </w:p>
    <w:p w14:paraId="2C44D9CB" w14:textId="77777777" w:rsidR="008D44D5" w:rsidRDefault="008D44D5" w:rsidP="008D44D5">
      <w:pPr>
        <w:pStyle w:val="Default"/>
        <w:jc w:val="both"/>
        <w:rPr>
          <w:rFonts w:ascii="Times New Roman" w:hAnsi="Times New Roman" w:cs="Times New Roman"/>
        </w:rPr>
      </w:pPr>
    </w:p>
    <w:p w14:paraId="686412CA" w14:textId="77777777" w:rsidR="008D44D5" w:rsidRDefault="008D44D5" w:rsidP="008D44D5">
      <w:pPr>
        <w:pStyle w:val="Default"/>
        <w:jc w:val="both"/>
        <w:rPr>
          <w:rFonts w:ascii="Times New Roman" w:hAnsi="Times New Roman" w:cs="Times New Roman"/>
        </w:rPr>
      </w:pPr>
      <w:r>
        <w:rPr>
          <w:rFonts w:ascii="Times New Roman" w:hAnsi="Times New Roman" w:cs="Times New Roman"/>
        </w:rPr>
        <w:t xml:space="preserve">V.- Que en la comunidad San Miguel Ingenio, debido a la tormenta Amanda y por daños anteriores se vuelve necesario la realización de la construcción de muro de mampostería de piedra a un costado del rio San Miguel, ingenio; </w:t>
      </w:r>
    </w:p>
    <w:p w14:paraId="6231CB9D" w14:textId="77777777" w:rsidR="008D44D5" w:rsidRPr="004D3B03" w:rsidRDefault="008D44D5" w:rsidP="008D44D5">
      <w:pPr>
        <w:pStyle w:val="Default"/>
        <w:jc w:val="both"/>
        <w:rPr>
          <w:rFonts w:ascii="Times New Roman" w:hAnsi="Times New Roman" w:cs="Times New Roman"/>
          <w:lang w:val="es-SV"/>
        </w:rPr>
      </w:pPr>
    </w:p>
    <w:p w14:paraId="2B5D2605" w14:textId="77777777" w:rsidR="008D44D5" w:rsidRPr="00DD6BEB" w:rsidRDefault="008D44D5" w:rsidP="008D44D5">
      <w:pPr>
        <w:pStyle w:val="Default"/>
        <w:jc w:val="both"/>
        <w:rPr>
          <w:rFonts w:ascii="Times New Roman" w:hAnsi="Times New Roman" w:cs="Times New Roman"/>
        </w:rPr>
      </w:pPr>
    </w:p>
    <w:p w14:paraId="2F885B72" w14:textId="77777777" w:rsidR="008D44D5" w:rsidRPr="00DD6BEB" w:rsidRDefault="008D44D5" w:rsidP="008D44D5">
      <w:pPr>
        <w:spacing w:after="0" w:line="240" w:lineRule="auto"/>
        <w:jc w:val="both"/>
        <w:rPr>
          <w:szCs w:val="24"/>
        </w:rPr>
      </w:pPr>
      <w:r w:rsidRPr="00DD6BEB">
        <w:rPr>
          <w:szCs w:val="24"/>
        </w:rPr>
        <w:t xml:space="preserve">POR TANTO El Concejo Municipal en uso de las facultades que el Código Municipal les confiere, por unanimidad ACUERDA: </w:t>
      </w:r>
    </w:p>
    <w:p w14:paraId="1D28DEC9" w14:textId="77777777" w:rsidR="008D44D5" w:rsidRPr="00DD6BEB" w:rsidRDefault="008D44D5" w:rsidP="008D44D5">
      <w:pPr>
        <w:spacing w:after="0" w:line="240" w:lineRule="auto"/>
        <w:jc w:val="both"/>
        <w:rPr>
          <w:szCs w:val="24"/>
        </w:rPr>
      </w:pPr>
    </w:p>
    <w:p w14:paraId="43F78B9A" w14:textId="77777777" w:rsidR="008D44D5" w:rsidRDefault="008D44D5" w:rsidP="008D44D5">
      <w:pPr>
        <w:spacing w:after="0" w:line="240" w:lineRule="auto"/>
        <w:jc w:val="both"/>
        <w:rPr>
          <w:szCs w:val="24"/>
        </w:rPr>
      </w:pPr>
      <w:r w:rsidRPr="00DD6BEB">
        <w:rPr>
          <w:szCs w:val="24"/>
        </w:rPr>
        <w:t xml:space="preserve">PRIORIZAR la ejecución </w:t>
      </w:r>
      <w:r>
        <w:rPr>
          <w:szCs w:val="24"/>
        </w:rPr>
        <w:t>del proyecto que se enuncia a continuación</w:t>
      </w:r>
    </w:p>
    <w:p w14:paraId="0AB370D6" w14:textId="77777777" w:rsidR="008D44D5" w:rsidRPr="00DD6BEB" w:rsidRDefault="008D44D5" w:rsidP="008D44D5">
      <w:pPr>
        <w:spacing w:after="0" w:line="240" w:lineRule="auto"/>
        <w:jc w:val="both"/>
        <w:rPr>
          <w:szCs w:val="24"/>
        </w:rPr>
      </w:pPr>
      <w:r>
        <w:rPr>
          <w:szCs w:val="24"/>
        </w:rPr>
        <w:t xml:space="preserve">Construcción de muro de mampostería de piedra a un costado del Rio San Miguel Ingenio, fase-1 Cantón San Miguel Ingenio, Metapán. </w:t>
      </w:r>
    </w:p>
    <w:p w14:paraId="20FC65B6" w14:textId="77777777" w:rsidR="008D44D5" w:rsidRDefault="008D44D5" w:rsidP="008D44D5">
      <w:pPr>
        <w:jc w:val="both"/>
      </w:pPr>
      <w:r w:rsidRPr="00DD6BEB">
        <w:t>COMUNIQUESE.-</w:t>
      </w:r>
    </w:p>
    <w:p w14:paraId="0DD6B1CA" w14:textId="77777777" w:rsidR="008D44D5" w:rsidRDefault="008D44D5" w:rsidP="008240C8">
      <w:pPr>
        <w:spacing w:after="0" w:line="240" w:lineRule="auto"/>
        <w:jc w:val="both"/>
        <w:rPr>
          <w:rFonts w:eastAsia="Calibri"/>
          <w:bCs/>
          <w:szCs w:val="24"/>
        </w:rPr>
      </w:pPr>
    </w:p>
    <w:p w14:paraId="006F4E7B" w14:textId="77777777" w:rsidR="00047E30" w:rsidRPr="00047E30" w:rsidRDefault="00047E30" w:rsidP="00047E30">
      <w:pPr>
        <w:spacing w:after="0" w:line="240" w:lineRule="auto"/>
        <w:jc w:val="both"/>
        <w:rPr>
          <w:rFonts w:eastAsia="Calibri"/>
          <w:szCs w:val="24"/>
        </w:rPr>
      </w:pPr>
      <w:r w:rsidRPr="00047E30">
        <w:rPr>
          <w:rFonts w:eastAsia="Calibri"/>
          <w:b/>
          <w:bCs/>
          <w:szCs w:val="24"/>
          <w:u w:val="single"/>
        </w:rPr>
        <w:t xml:space="preserve">ACUERDO NÚMERO </w:t>
      </w:r>
      <w:r>
        <w:rPr>
          <w:rFonts w:eastAsia="Calibri"/>
          <w:b/>
          <w:bCs/>
          <w:szCs w:val="24"/>
          <w:u w:val="single"/>
        </w:rPr>
        <w:t xml:space="preserve">SIETE: </w:t>
      </w:r>
      <w:r w:rsidRPr="00047E30">
        <w:rPr>
          <w:rFonts w:eastAsia="Calibri"/>
          <w:b/>
          <w:bCs/>
          <w:szCs w:val="24"/>
          <w:u w:val="single"/>
        </w:rPr>
        <w:t xml:space="preserve"> </w:t>
      </w:r>
    </w:p>
    <w:p w14:paraId="49226BB9" w14:textId="77777777" w:rsidR="00047E30" w:rsidRPr="00047E30" w:rsidRDefault="00047E30" w:rsidP="00047E30">
      <w:pPr>
        <w:spacing w:after="0" w:line="240" w:lineRule="auto"/>
        <w:jc w:val="both"/>
        <w:rPr>
          <w:rFonts w:eastAsia="Calibri"/>
          <w:szCs w:val="24"/>
        </w:rPr>
      </w:pPr>
    </w:p>
    <w:p w14:paraId="488B6409" w14:textId="77777777" w:rsidR="00047E30" w:rsidRPr="00047E30" w:rsidRDefault="00047E30" w:rsidP="00047E30">
      <w:pPr>
        <w:spacing w:after="0" w:line="240" w:lineRule="auto"/>
        <w:jc w:val="both"/>
        <w:rPr>
          <w:rFonts w:eastAsia="Calibri"/>
          <w:szCs w:val="24"/>
        </w:rPr>
      </w:pPr>
      <w:r w:rsidRPr="00047E30">
        <w:rPr>
          <w:rFonts w:eastAsia="Calibri"/>
          <w:szCs w:val="24"/>
        </w:rPr>
        <w:t xml:space="preserve">El Concejo Municipal CONSIDERANDO: </w:t>
      </w:r>
    </w:p>
    <w:p w14:paraId="26898BAE" w14:textId="77777777" w:rsidR="00047E30" w:rsidRPr="00047E30" w:rsidRDefault="00047E30" w:rsidP="00047E30">
      <w:pPr>
        <w:spacing w:after="0" w:line="240" w:lineRule="auto"/>
        <w:jc w:val="both"/>
        <w:rPr>
          <w:rFonts w:eastAsia="Calibri"/>
          <w:szCs w:val="24"/>
        </w:rPr>
      </w:pPr>
    </w:p>
    <w:p w14:paraId="05C066F5" w14:textId="77777777" w:rsidR="00047E30" w:rsidRPr="00047E30" w:rsidRDefault="00047E30" w:rsidP="00047E30">
      <w:pPr>
        <w:spacing w:after="0" w:line="240" w:lineRule="auto"/>
        <w:jc w:val="both"/>
        <w:rPr>
          <w:rFonts w:eastAsia="Calibri"/>
          <w:szCs w:val="24"/>
        </w:rPr>
      </w:pPr>
      <w:r w:rsidRPr="00047E30">
        <w:rPr>
          <w:rFonts w:eastAsia="Calibri"/>
          <w:szCs w:val="24"/>
        </w:rPr>
        <w:t>I.- En Virtud de la declaratoria de Emergencia Nacional  por la pandemia del CORONAVIRUS (COVID 19) y las medidas dictadas por el Gobierno Central para prevenir la propagación o contagio del virus, se ha visto afectado el normal desarrollo de la Actividad Administrativa de la Municipalidad y en especial los proyectos de infraestructura que se ejecutan por administración;</w:t>
      </w:r>
    </w:p>
    <w:p w14:paraId="413A8930" w14:textId="77777777" w:rsidR="00047E30" w:rsidRDefault="00047E30" w:rsidP="00047E30">
      <w:pPr>
        <w:spacing w:after="0" w:line="240" w:lineRule="auto"/>
        <w:rPr>
          <w:rFonts w:eastAsia="Calibri"/>
          <w:szCs w:val="24"/>
        </w:rPr>
      </w:pPr>
    </w:p>
    <w:p w14:paraId="7DADDB83" w14:textId="77777777" w:rsidR="00047E30" w:rsidRPr="00047E30" w:rsidRDefault="00047E30" w:rsidP="00047E30">
      <w:pPr>
        <w:spacing w:after="0" w:line="240" w:lineRule="auto"/>
        <w:jc w:val="both"/>
        <w:rPr>
          <w:rFonts w:eastAsia="Calibri"/>
          <w:szCs w:val="24"/>
        </w:rPr>
      </w:pPr>
      <w:r w:rsidRPr="00047E30">
        <w:rPr>
          <w:rFonts w:eastAsia="Calibri"/>
          <w:szCs w:val="24"/>
        </w:rPr>
        <w:t>I</w:t>
      </w:r>
      <w:r w:rsidR="0027114A">
        <w:rPr>
          <w:rFonts w:eastAsia="Calibri"/>
          <w:szCs w:val="24"/>
        </w:rPr>
        <w:t>I</w:t>
      </w:r>
      <w:r w:rsidRPr="00047E30">
        <w:rPr>
          <w:rFonts w:eastAsia="Calibri"/>
          <w:szCs w:val="24"/>
        </w:rPr>
        <w:t>.- Que por acuerdo número veintitrés de acta catorce de fecha 25 de marzo de 2020 de acordó suspender la ejecución de proyectos dentro de la administración municipal y realizados bajo la modalidad de administración, los cuales iniciaron previo al momento que se dicta la declaratoria de emergencia y de la entrada en vigencia de los decretos ejecutivos de ramo de salud;</w:t>
      </w:r>
    </w:p>
    <w:p w14:paraId="11CB3212" w14:textId="77777777" w:rsidR="00047E30" w:rsidRPr="00047E30" w:rsidRDefault="00047E30" w:rsidP="00047E30">
      <w:pPr>
        <w:spacing w:after="0" w:line="240" w:lineRule="auto"/>
        <w:jc w:val="both"/>
        <w:rPr>
          <w:rFonts w:eastAsia="Calibri"/>
          <w:szCs w:val="24"/>
        </w:rPr>
      </w:pPr>
    </w:p>
    <w:p w14:paraId="3B4C8B38" w14:textId="77777777" w:rsidR="00047E30" w:rsidRPr="00047E30" w:rsidRDefault="00047E30" w:rsidP="00047E30">
      <w:pPr>
        <w:spacing w:after="0" w:line="240" w:lineRule="auto"/>
        <w:jc w:val="both"/>
        <w:rPr>
          <w:rFonts w:eastAsia="Calibri"/>
          <w:szCs w:val="24"/>
        </w:rPr>
      </w:pPr>
      <w:r w:rsidRPr="00047E30">
        <w:rPr>
          <w:rFonts w:eastAsia="Calibri"/>
          <w:szCs w:val="24"/>
        </w:rPr>
        <w:t>III.- Que el inicio del invierno puede ocasionar daños en proyectos viales</w:t>
      </w:r>
      <w:r w:rsidR="009F39DD">
        <w:rPr>
          <w:rFonts w:eastAsia="Calibri"/>
          <w:szCs w:val="24"/>
        </w:rPr>
        <w:t xml:space="preserve"> y de </w:t>
      </w:r>
      <w:proofErr w:type="spellStart"/>
      <w:r w:rsidR="00D50498">
        <w:rPr>
          <w:rFonts w:eastAsia="Calibri"/>
          <w:szCs w:val="24"/>
        </w:rPr>
        <w:t>infraesctucturas</w:t>
      </w:r>
      <w:proofErr w:type="spellEnd"/>
      <w:r w:rsidR="00D50498">
        <w:rPr>
          <w:rFonts w:eastAsia="Calibri"/>
          <w:szCs w:val="24"/>
        </w:rPr>
        <w:t xml:space="preserve"> </w:t>
      </w:r>
      <w:r w:rsidR="00D50498" w:rsidRPr="00047E30">
        <w:rPr>
          <w:rFonts w:eastAsia="Calibri"/>
          <w:szCs w:val="24"/>
        </w:rPr>
        <w:t>o</w:t>
      </w:r>
      <w:r w:rsidRPr="00047E30">
        <w:rPr>
          <w:rFonts w:eastAsia="Calibri"/>
          <w:szCs w:val="24"/>
        </w:rPr>
        <w:t xml:space="preserve"> que se encuentran en zonas vulnerables y de alto riesgo por deslizamientos de tierra, erosión o aludes, tales como laderas, barrancos, cauces de ríos,</w:t>
      </w:r>
      <w:r w:rsidR="009F39DD">
        <w:rPr>
          <w:rFonts w:eastAsia="Calibri"/>
          <w:szCs w:val="24"/>
        </w:rPr>
        <w:t xml:space="preserve"> o insumos que pueden sufrir deterioro así como el </w:t>
      </w:r>
      <w:r w:rsidR="00D50498">
        <w:rPr>
          <w:rFonts w:eastAsia="Calibri"/>
          <w:szCs w:val="24"/>
        </w:rPr>
        <w:t xml:space="preserve">cemento </w:t>
      </w:r>
      <w:r w:rsidR="00D50498" w:rsidRPr="00047E30">
        <w:rPr>
          <w:rFonts w:eastAsia="Calibri"/>
          <w:szCs w:val="24"/>
        </w:rPr>
        <w:t>etc.</w:t>
      </w:r>
    </w:p>
    <w:p w14:paraId="0285C368" w14:textId="77777777" w:rsidR="00047E30" w:rsidRPr="00047E30" w:rsidRDefault="00047E30" w:rsidP="00047E30">
      <w:pPr>
        <w:spacing w:after="0" w:line="240" w:lineRule="auto"/>
        <w:jc w:val="both"/>
        <w:rPr>
          <w:rFonts w:eastAsia="Calibri"/>
          <w:szCs w:val="24"/>
        </w:rPr>
      </w:pPr>
    </w:p>
    <w:p w14:paraId="60A61B03" w14:textId="77777777" w:rsidR="00047E30" w:rsidRPr="00047E30" w:rsidRDefault="00047E30" w:rsidP="00047E30">
      <w:pPr>
        <w:spacing w:after="0" w:line="240" w:lineRule="auto"/>
        <w:jc w:val="both"/>
        <w:rPr>
          <w:rFonts w:eastAsia="Calibri"/>
          <w:szCs w:val="24"/>
        </w:rPr>
      </w:pPr>
      <w:r w:rsidRPr="00047E30">
        <w:rPr>
          <w:rFonts w:eastAsia="Calibri"/>
          <w:szCs w:val="24"/>
        </w:rPr>
        <w:t xml:space="preserve">IV.- Que la municipalidad cuenta </w:t>
      </w:r>
      <w:r w:rsidR="00F00F7A">
        <w:rPr>
          <w:rFonts w:eastAsia="Calibri"/>
          <w:szCs w:val="24"/>
        </w:rPr>
        <w:t xml:space="preserve">con </w:t>
      </w:r>
      <w:r w:rsidRPr="00047E30">
        <w:rPr>
          <w:rFonts w:eastAsia="Calibri"/>
          <w:szCs w:val="24"/>
        </w:rPr>
        <w:t xml:space="preserve">proyectos, los cuales es necesario reactivar para realizar los trabajos mínimos y necesarios, que impidan el deterioro de la obra ya ejecutadas, lo cual traería perdidas sustanciales a la administración municipal y ulteriores consecuencias negativas para la población beneficiaria de los mismos;  </w:t>
      </w:r>
    </w:p>
    <w:p w14:paraId="5F671EB4" w14:textId="77777777" w:rsidR="00047E30" w:rsidRPr="00047E30" w:rsidRDefault="00047E30" w:rsidP="00047E30">
      <w:pPr>
        <w:spacing w:after="0" w:line="240" w:lineRule="auto"/>
        <w:jc w:val="both"/>
        <w:rPr>
          <w:rFonts w:eastAsia="Calibri"/>
          <w:szCs w:val="24"/>
        </w:rPr>
      </w:pPr>
    </w:p>
    <w:p w14:paraId="1211BD5B" w14:textId="77777777" w:rsidR="00047E30" w:rsidRPr="00047E30" w:rsidRDefault="00047E30" w:rsidP="00047E30">
      <w:pPr>
        <w:spacing w:after="0" w:line="240" w:lineRule="auto"/>
        <w:jc w:val="both"/>
        <w:rPr>
          <w:rFonts w:eastAsia="Calibri"/>
          <w:szCs w:val="24"/>
        </w:rPr>
      </w:pPr>
      <w:r w:rsidRPr="00047E30">
        <w:rPr>
          <w:rFonts w:eastAsia="Calibri"/>
          <w:szCs w:val="24"/>
        </w:rPr>
        <w:t>POR TANTO, en uso de las facultades que le confiere el Código Municipal, ACUERDA:</w:t>
      </w:r>
    </w:p>
    <w:p w14:paraId="4D99F6FE" w14:textId="77777777" w:rsidR="00047E30" w:rsidRPr="00047E30" w:rsidRDefault="00047E30" w:rsidP="00047E30">
      <w:pPr>
        <w:spacing w:after="0" w:line="240" w:lineRule="auto"/>
        <w:jc w:val="both"/>
        <w:rPr>
          <w:rFonts w:eastAsia="Calibri"/>
          <w:szCs w:val="24"/>
        </w:rPr>
      </w:pPr>
    </w:p>
    <w:p w14:paraId="26A54B30" w14:textId="77777777" w:rsidR="00D50498" w:rsidRDefault="00047E30" w:rsidP="00047E30">
      <w:pPr>
        <w:spacing w:after="0" w:line="240" w:lineRule="auto"/>
        <w:jc w:val="both"/>
        <w:rPr>
          <w:rFonts w:eastAsia="Calibri"/>
          <w:szCs w:val="24"/>
          <w:lang w:val="es-MX"/>
        </w:rPr>
      </w:pPr>
      <w:r w:rsidRPr="00047E30">
        <w:rPr>
          <w:rFonts w:eastAsia="Calibri"/>
          <w:szCs w:val="24"/>
          <w:lang w:val="es-MX"/>
        </w:rPr>
        <w:t xml:space="preserve">1.- REACTIVAR el </w:t>
      </w:r>
      <w:r w:rsidR="00D50498">
        <w:rPr>
          <w:rFonts w:eastAsia="Calibri"/>
          <w:szCs w:val="24"/>
          <w:lang w:val="es-MX"/>
        </w:rPr>
        <w:t xml:space="preserve">proyecto </w:t>
      </w:r>
      <w:r w:rsidR="00D50498" w:rsidRPr="00D50498">
        <w:rPr>
          <w:rFonts w:eastAsia="Calibri"/>
        </w:rPr>
        <w:t xml:space="preserve">denominado </w:t>
      </w:r>
      <w:r w:rsidR="00D50498" w:rsidRPr="00D50498">
        <w:rPr>
          <w:rFonts w:eastAsia="Calibri"/>
          <w:b/>
          <w:bCs/>
        </w:rPr>
        <w:t xml:space="preserve">CENTRO MUNICIPAL DE FORMACIÓN Y ATENCIÓN INTEGRAL, código </w:t>
      </w:r>
      <w:proofErr w:type="spellStart"/>
      <w:r w:rsidR="00D50498" w:rsidRPr="00D50498">
        <w:rPr>
          <w:rFonts w:eastAsia="Calibri"/>
          <w:b/>
          <w:bCs/>
        </w:rPr>
        <w:t>N°</w:t>
      </w:r>
      <w:proofErr w:type="spellEnd"/>
      <w:r w:rsidR="00D50498" w:rsidRPr="00D50498">
        <w:rPr>
          <w:rFonts w:eastAsia="Calibri"/>
          <w:b/>
          <w:bCs/>
        </w:rPr>
        <w:t xml:space="preserve"> 16215</w:t>
      </w:r>
    </w:p>
    <w:p w14:paraId="2E422CE8" w14:textId="77777777" w:rsidR="00D50498" w:rsidRPr="00691515" w:rsidRDefault="00D50498" w:rsidP="00047E30">
      <w:pPr>
        <w:spacing w:after="0" w:line="240" w:lineRule="auto"/>
        <w:jc w:val="both"/>
        <w:rPr>
          <w:rFonts w:eastAsia="Calibri"/>
          <w:sz w:val="21"/>
          <w:szCs w:val="21"/>
          <w:lang w:val="es-MX"/>
        </w:rPr>
      </w:pPr>
    </w:p>
    <w:p w14:paraId="3BC18A29" w14:textId="77777777" w:rsidR="00D50498" w:rsidRPr="00691515" w:rsidRDefault="004B72B7" w:rsidP="00047E30">
      <w:pPr>
        <w:spacing w:after="0" w:line="240" w:lineRule="auto"/>
        <w:jc w:val="both"/>
        <w:rPr>
          <w:rFonts w:eastAsia="Calibri"/>
          <w:color w:val="000000"/>
          <w:sz w:val="21"/>
          <w:szCs w:val="21"/>
          <w:lang w:eastAsia="es-ES"/>
        </w:rPr>
      </w:pPr>
      <w:r w:rsidRPr="00691515">
        <w:rPr>
          <w:rFonts w:eastAsia="Calibri"/>
          <w:sz w:val="21"/>
          <w:szCs w:val="21"/>
          <w:lang w:val="es-MX"/>
        </w:rPr>
        <w:lastRenderedPageBreak/>
        <w:t xml:space="preserve">2.- REACTIVAR el proyecto </w:t>
      </w:r>
      <w:r w:rsidR="006C65F6" w:rsidRPr="00691515">
        <w:rPr>
          <w:rFonts w:eastAsia="Calibri"/>
          <w:b/>
          <w:sz w:val="21"/>
          <w:szCs w:val="21"/>
          <w:lang w:eastAsia="es-ES"/>
        </w:rPr>
        <w:t xml:space="preserve">PAVIMENTACIÓN DE CALLES EN LOTIFICACIÓN GALDAMEZ Y SENDA LAS MARGARITAS EN JARDINES DE METAPÁN; RECARPETEO DE CALLES, SAN JOSE 5ª. AV. SUR Y PASAJE LA ESPERANZA EN COLONIA GUADALUPE, 4ª AV. SUR, JARDINES DE METAPÁN,  </w:t>
      </w:r>
      <w:r w:rsidR="006C65F6" w:rsidRPr="00691515">
        <w:rPr>
          <w:rFonts w:eastAsia="Calibri"/>
          <w:color w:val="000000"/>
          <w:sz w:val="21"/>
          <w:szCs w:val="21"/>
          <w:lang w:eastAsia="es-ES"/>
        </w:rPr>
        <w:t xml:space="preserve">Código </w:t>
      </w:r>
      <w:proofErr w:type="spellStart"/>
      <w:r w:rsidR="006C65F6" w:rsidRPr="00691515">
        <w:rPr>
          <w:rFonts w:eastAsia="Calibri"/>
          <w:color w:val="000000"/>
          <w:sz w:val="21"/>
          <w:szCs w:val="21"/>
          <w:lang w:eastAsia="es-ES"/>
        </w:rPr>
        <w:t>N°</w:t>
      </w:r>
      <w:proofErr w:type="spellEnd"/>
      <w:r w:rsidR="006C65F6" w:rsidRPr="00691515">
        <w:rPr>
          <w:rFonts w:eastAsia="Calibri"/>
          <w:color w:val="000000"/>
          <w:sz w:val="21"/>
          <w:szCs w:val="21"/>
          <w:lang w:eastAsia="es-ES"/>
        </w:rPr>
        <w:t xml:space="preserve"> 19026</w:t>
      </w:r>
    </w:p>
    <w:p w14:paraId="0ADE247C" w14:textId="77777777" w:rsidR="00D50498" w:rsidRPr="00691515" w:rsidRDefault="00D50498" w:rsidP="00047E30">
      <w:pPr>
        <w:spacing w:after="0" w:line="240" w:lineRule="auto"/>
        <w:jc w:val="both"/>
        <w:rPr>
          <w:rFonts w:eastAsia="Calibri"/>
          <w:sz w:val="21"/>
          <w:szCs w:val="21"/>
          <w:lang w:val="es-MX"/>
        </w:rPr>
      </w:pPr>
    </w:p>
    <w:p w14:paraId="072A5782" w14:textId="77777777" w:rsidR="00151178" w:rsidRPr="00691515" w:rsidRDefault="00151178" w:rsidP="00047E30">
      <w:pPr>
        <w:spacing w:after="0" w:line="240" w:lineRule="auto"/>
        <w:jc w:val="both"/>
        <w:rPr>
          <w:rFonts w:eastAsia="Calibri"/>
          <w:color w:val="000000"/>
          <w:sz w:val="21"/>
          <w:szCs w:val="21"/>
          <w:lang w:eastAsia="es-ES"/>
        </w:rPr>
      </w:pPr>
      <w:r w:rsidRPr="00691515">
        <w:rPr>
          <w:rFonts w:eastAsia="Calibri"/>
          <w:b/>
          <w:sz w:val="21"/>
          <w:szCs w:val="21"/>
        </w:rPr>
        <w:t xml:space="preserve">3.- </w:t>
      </w:r>
      <w:r w:rsidRPr="00691515">
        <w:rPr>
          <w:rFonts w:eastAsia="Calibri"/>
          <w:bCs/>
          <w:sz w:val="21"/>
          <w:szCs w:val="21"/>
        </w:rPr>
        <w:t xml:space="preserve">REACTIVAR EL PROYECTO </w:t>
      </w:r>
      <w:r w:rsidRPr="00691515">
        <w:rPr>
          <w:rFonts w:eastAsia="Calibri"/>
          <w:b/>
          <w:sz w:val="21"/>
          <w:szCs w:val="21"/>
        </w:rPr>
        <w:t xml:space="preserve">REMODELACIÓN DE CASA COMUNAL Y CONSTRUCCIÓN DE SERVICIOS SANITARIOS EN EL MUNICIPIO DE METAPÁN. </w:t>
      </w:r>
      <w:r w:rsidRPr="00691515">
        <w:rPr>
          <w:rFonts w:eastAsia="Calibri"/>
          <w:color w:val="000000"/>
          <w:sz w:val="21"/>
          <w:szCs w:val="21"/>
          <w:lang w:eastAsia="es-ES"/>
        </w:rPr>
        <w:t xml:space="preserve">Bajo la modalidad de ADMINISTRACIÓN, Código </w:t>
      </w:r>
      <w:proofErr w:type="spellStart"/>
      <w:r w:rsidRPr="00691515">
        <w:rPr>
          <w:rFonts w:eastAsia="Calibri"/>
          <w:color w:val="000000"/>
          <w:sz w:val="21"/>
          <w:szCs w:val="21"/>
          <w:lang w:eastAsia="es-ES"/>
        </w:rPr>
        <w:t>N°</w:t>
      </w:r>
      <w:proofErr w:type="spellEnd"/>
      <w:r w:rsidRPr="00691515">
        <w:rPr>
          <w:rFonts w:eastAsia="Calibri"/>
          <w:color w:val="000000"/>
          <w:sz w:val="21"/>
          <w:szCs w:val="21"/>
          <w:lang w:eastAsia="es-ES"/>
        </w:rPr>
        <w:t xml:space="preserve"> 20002</w:t>
      </w:r>
    </w:p>
    <w:p w14:paraId="7E6BBB03" w14:textId="77777777" w:rsidR="00CD3AB6" w:rsidRPr="00691515" w:rsidRDefault="00CD3AB6" w:rsidP="00047E30">
      <w:pPr>
        <w:spacing w:after="0" w:line="240" w:lineRule="auto"/>
        <w:jc w:val="both"/>
        <w:rPr>
          <w:rFonts w:eastAsia="Calibri"/>
          <w:color w:val="000000"/>
          <w:sz w:val="21"/>
          <w:szCs w:val="21"/>
          <w:lang w:eastAsia="es-ES"/>
        </w:rPr>
      </w:pPr>
    </w:p>
    <w:p w14:paraId="05F2696A" w14:textId="77777777" w:rsidR="00512D06" w:rsidRPr="00691515" w:rsidRDefault="00512D06" w:rsidP="00047E30">
      <w:pPr>
        <w:spacing w:after="0" w:line="240" w:lineRule="auto"/>
        <w:jc w:val="both"/>
        <w:rPr>
          <w:rFonts w:eastAsia="Times New Roman"/>
          <w:sz w:val="21"/>
          <w:szCs w:val="21"/>
          <w:lang w:val="es-ES" w:eastAsia="es-ES"/>
        </w:rPr>
      </w:pPr>
      <w:r w:rsidRPr="00691515">
        <w:rPr>
          <w:rFonts w:eastAsia="Times New Roman"/>
          <w:b/>
          <w:sz w:val="21"/>
          <w:szCs w:val="21"/>
          <w:lang w:eastAsia="es-ES"/>
        </w:rPr>
        <w:t xml:space="preserve">4.- </w:t>
      </w:r>
      <w:r w:rsidR="00CD3AB6" w:rsidRPr="00691515">
        <w:rPr>
          <w:rFonts w:eastAsia="Times New Roman"/>
          <w:bCs/>
          <w:sz w:val="21"/>
          <w:szCs w:val="21"/>
          <w:lang w:eastAsia="es-ES"/>
        </w:rPr>
        <w:t>REACTIVAR EL PROYECTO</w:t>
      </w:r>
      <w:r w:rsidR="00CD3AB6" w:rsidRPr="00691515">
        <w:rPr>
          <w:rFonts w:eastAsia="Times New Roman"/>
          <w:b/>
          <w:sz w:val="21"/>
          <w:szCs w:val="21"/>
          <w:lang w:eastAsia="es-ES"/>
        </w:rPr>
        <w:t xml:space="preserve"> </w:t>
      </w:r>
      <w:r w:rsidRPr="00691515">
        <w:rPr>
          <w:rFonts w:eastAsia="Times New Roman"/>
          <w:b/>
          <w:sz w:val="21"/>
          <w:szCs w:val="21"/>
          <w:lang w:eastAsia="es-ES"/>
        </w:rPr>
        <w:t>PAVIMENTACIÓN</w:t>
      </w:r>
      <w:r w:rsidRPr="00691515">
        <w:rPr>
          <w:rFonts w:eastAsia="Times New Roman"/>
          <w:b/>
          <w:sz w:val="21"/>
          <w:szCs w:val="21"/>
          <w:lang w:val="es-ES" w:eastAsia="es-ES"/>
        </w:rPr>
        <w:t xml:space="preserve"> DE LA CALLE UBICADA ENTRE CASERÍO LAS PILETAS SITIO CONOCIDO COMO                   “ LA BASCULA” Y EL CASERÍO PITAJAYO, AMBOS DEL CANTÓN LAS PIEDRAS DEL MUNICIPIO DE METAPÁN, </w:t>
      </w:r>
      <w:r w:rsidRPr="00691515">
        <w:rPr>
          <w:rFonts w:eastAsia="Times New Roman"/>
          <w:sz w:val="21"/>
          <w:szCs w:val="21"/>
          <w:lang w:val="es-ES" w:eastAsia="es-ES"/>
        </w:rPr>
        <w:t xml:space="preserve">código </w:t>
      </w:r>
      <w:proofErr w:type="spellStart"/>
      <w:r w:rsidRPr="00691515">
        <w:rPr>
          <w:rFonts w:eastAsia="Times New Roman"/>
          <w:sz w:val="21"/>
          <w:szCs w:val="21"/>
          <w:lang w:val="es-ES" w:eastAsia="es-ES"/>
        </w:rPr>
        <w:t>N°</w:t>
      </w:r>
      <w:proofErr w:type="spellEnd"/>
      <w:r w:rsidRPr="00691515">
        <w:rPr>
          <w:rFonts w:eastAsia="Times New Roman"/>
          <w:sz w:val="21"/>
          <w:szCs w:val="21"/>
          <w:lang w:val="es-ES" w:eastAsia="es-ES"/>
        </w:rPr>
        <w:t xml:space="preserve"> 16206.</w:t>
      </w:r>
    </w:p>
    <w:p w14:paraId="3FC2BCC8" w14:textId="77777777" w:rsidR="00512D06" w:rsidRPr="00691515" w:rsidRDefault="00512D06" w:rsidP="00047E30">
      <w:pPr>
        <w:spacing w:after="0" w:line="240" w:lineRule="auto"/>
        <w:jc w:val="both"/>
        <w:rPr>
          <w:rFonts w:eastAsia="Times New Roman"/>
          <w:sz w:val="21"/>
          <w:szCs w:val="21"/>
          <w:lang w:val="es-ES" w:eastAsia="es-ES"/>
        </w:rPr>
      </w:pPr>
    </w:p>
    <w:p w14:paraId="2CD1241E" w14:textId="77777777" w:rsidR="00512D06" w:rsidRPr="00691515" w:rsidRDefault="00512D06" w:rsidP="00047E30">
      <w:pPr>
        <w:spacing w:after="0" w:line="240" w:lineRule="auto"/>
        <w:jc w:val="both"/>
        <w:rPr>
          <w:rFonts w:eastAsia="Times New Roman"/>
          <w:sz w:val="21"/>
          <w:szCs w:val="21"/>
          <w:lang w:val="es-ES" w:eastAsia="es-ES"/>
        </w:rPr>
      </w:pPr>
      <w:r w:rsidRPr="00691515">
        <w:rPr>
          <w:rFonts w:eastAsia="Calibri"/>
          <w:b/>
          <w:sz w:val="21"/>
          <w:szCs w:val="21"/>
        </w:rPr>
        <w:t xml:space="preserve">5.- </w:t>
      </w:r>
      <w:r w:rsidR="00CD3AB6" w:rsidRPr="00691515">
        <w:rPr>
          <w:rFonts w:eastAsia="Calibri"/>
          <w:bCs/>
          <w:sz w:val="21"/>
          <w:szCs w:val="21"/>
        </w:rPr>
        <w:t>REACTIVAR EL PROYECTO</w:t>
      </w:r>
      <w:r w:rsidR="00CD3AB6" w:rsidRPr="00691515">
        <w:rPr>
          <w:rFonts w:eastAsia="Calibri"/>
          <w:b/>
          <w:sz w:val="21"/>
          <w:szCs w:val="21"/>
        </w:rPr>
        <w:t xml:space="preserve"> </w:t>
      </w:r>
      <w:r w:rsidRPr="00691515">
        <w:rPr>
          <w:rFonts w:eastAsia="Calibri"/>
          <w:b/>
          <w:sz w:val="21"/>
          <w:szCs w:val="21"/>
        </w:rPr>
        <w:t xml:space="preserve">LOSA DE RODADURA DE CONCRETO REFORZADO EN PUENTE FERROVIARIO, CASERIO OSTUA, CANTON SAN JERONIMO METAPÁN </w:t>
      </w:r>
      <w:r w:rsidRPr="00691515">
        <w:rPr>
          <w:rFonts w:eastAsia="Calibri"/>
          <w:color w:val="000000"/>
          <w:sz w:val="21"/>
          <w:szCs w:val="21"/>
          <w:lang w:eastAsia="es-ES"/>
        </w:rPr>
        <w:t xml:space="preserve">Bajo la modalidad de ADMINISTRACIÓN, Código </w:t>
      </w:r>
      <w:proofErr w:type="spellStart"/>
      <w:r w:rsidRPr="00691515">
        <w:rPr>
          <w:rFonts w:eastAsia="Calibri"/>
          <w:color w:val="000000"/>
          <w:sz w:val="21"/>
          <w:szCs w:val="21"/>
          <w:lang w:eastAsia="es-ES"/>
        </w:rPr>
        <w:t>N°</w:t>
      </w:r>
      <w:proofErr w:type="spellEnd"/>
      <w:r w:rsidRPr="00691515">
        <w:rPr>
          <w:rFonts w:eastAsia="Calibri"/>
          <w:color w:val="000000"/>
          <w:sz w:val="21"/>
          <w:szCs w:val="21"/>
          <w:lang w:eastAsia="es-ES"/>
        </w:rPr>
        <w:t xml:space="preserve"> 20004</w:t>
      </w:r>
      <w:r w:rsidR="00024CEA" w:rsidRPr="00691515">
        <w:rPr>
          <w:rFonts w:eastAsia="Calibri"/>
          <w:color w:val="000000"/>
          <w:sz w:val="21"/>
          <w:szCs w:val="21"/>
          <w:lang w:eastAsia="es-ES"/>
        </w:rPr>
        <w:t xml:space="preserve">, se nombra como administrador de contrato </w:t>
      </w:r>
      <w:r w:rsidR="00ED1A9C" w:rsidRPr="00691515">
        <w:rPr>
          <w:rFonts w:eastAsia="Calibri"/>
          <w:color w:val="000000"/>
          <w:sz w:val="21"/>
          <w:szCs w:val="21"/>
          <w:lang w:eastAsia="es-ES"/>
        </w:rPr>
        <w:t xml:space="preserve">u orden de compra </w:t>
      </w:r>
      <w:r w:rsidR="00024CEA" w:rsidRPr="00691515">
        <w:rPr>
          <w:rFonts w:eastAsia="Calibri"/>
          <w:color w:val="000000"/>
          <w:sz w:val="21"/>
          <w:szCs w:val="21"/>
          <w:lang w:eastAsia="es-ES"/>
        </w:rPr>
        <w:t xml:space="preserve">al Sr. </w:t>
      </w:r>
      <w:r w:rsidR="001F7B3E" w:rsidRPr="00691515">
        <w:rPr>
          <w:rFonts w:eastAsia="Calibri"/>
          <w:sz w:val="21"/>
          <w:szCs w:val="21"/>
        </w:rPr>
        <w:t>Julio Enrique Martínez Heredia, Séptimo Regidor Propietario</w:t>
      </w:r>
      <w:r w:rsidR="00ED1A9C" w:rsidRPr="00691515">
        <w:rPr>
          <w:rFonts w:eastAsia="Calibri"/>
          <w:sz w:val="21"/>
          <w:szCs w:val="21"/>
        </w:rPr>
        <w:t xml:space="preserve">, por motivos de que el Sr. José Atilio </w:t>
      </w:r>
      <w:proofErr w:type="spellStart"/>
      <w:r w:rsidR="00ED1A9C" w:rsidRPr="00691515">
        <w:rPr>
          <w:rFonts w:eastAsia="Calibri"/>
          <w:sz w:val="21"/>
          <w:szCs w:val="21"/>
        </w:rPr>
        <w:t>Grnados</w:t>
      </w:r>
      <w:proofErr w:type="spellEnd"/>
      <w:r w:rsidR="00ED1A9C" w:rsidRPr="00691515">
        <w:rPr>
          <w:rFonts w:eastAsia="Calibri"/>
          <w:sz w:val="21"/>
          <w:szCs w:val="21"/>
        </w:rPr>
        <w:t xml:space="preserve">, quien era el administrador, se encuentra fuera del País. </w:t>
      </w:r>
    </w:p>
    <w:p w14:paraId="6E63561B" w14:textId="77777777" w:rsidR="00047E30" w:rsidRPr="00691515" w:rsidRDefault="00047E30" w:rsidP="00047E30">
      <w:pPr>
        <w:spacing w:after="0" w:line="240" w:lineRule="auto"/>
        <w:jc w:val="both"/>
        <w:rPr>
          <w:rFonts w:eastAsia="Calibri"/>
          <w:sz w:val="21"/>
          <w:szCs w:val="21"/>
          <w:lang w:val="es-MX"/>
        </w:rPr>
      </w:pPr>
    </w:p>
    <w:p w14:paraId="73EB4763" w14:textId="77777777" w:rsidR="00047E30" w:rsidRPr="00691515" w:rsidRDefault="00BF21F8" w:rsidP="00047E30">
      <w:pPr>
        <w:spacing w:after="0" w:line="240" w:lineRule="auto"/>
        <w:jc w:val="both"/>
        <w:rPr>
          <w:rFonts w:eastAsia="Calibri"/>
          <w:sz w:val="21"/>
          <w:szCs w:val="21"/>
          <w:lang w:val="es-MX"/>
        </w:rPr>
      </w:pPr>
      <w:r w:rsidRPr="00691515">
        <w:rPr>
          <w:rFonts w:eastAsia="Calibri"/>
          <w:sz w:val="21"/>
          <w:szCs w:val="21"/>
          <w:lang w:val="es-MX"/>
        </w:rPr>
        <w:t>6</w:t>
      </w:r>
      <w:r w:rsidR="00047E30" w:rsidRPr="00691515">
        <w:rPr>
          <w:rFonts w:eastAsia="Calibri"/>
          <w:sz w:val="21"/>
          <w:szCs w:val="21"/>
          <w:lang w:val="es-MX"/>
        </w:rPr>
        <w:t>.- AUTORIZAR al Alcalde Municipal para girar instrucciones a los encargados de cada uno de los proyectos citados en los numerales anteriores, para convocar a los trabajadores eventuales que deseen colaborar con ésta municipalidad de forma voluntaria y sin obligación alguna para asistir durante el período de emergencia de la pandemia del COVID-19 a las instalaciones del proyecto, para realizar trabajos de albañilería y mantenimiento de las obras antes citadas, las cuales han quedado en suspenso y con posibilidades de daños por el invierno.</w:t>
      </w:r>
    </w:p>
    <w:p w14:paraId="241E8B4A" w14:textId="77777777" w:rsidR="00047E30" w:rsidRPr="00691515" w:rsidRDefault="00047E30" w:rsidP="00047E30">
      <w:pPr>
        <w:spacing w:after="0" w:line="240" w:lineRule="auto"/>
        <w:jc w:val="both"/>
        <w:rPr>
          <w:rFonts w:eastAsia="Calibri"/>
          <w:sz w:val="21"/>
          <w:szCs w:val="21"/>
          <w:lang w:val="es-MX"/>
        </w:rPr>
      </w:pPr>
    </w:p>
    <w:p w14:paraId="42D26622" w14:textId="77777777" w:rsidR="00047E30" w:rsidRPr="00691515" w:rsidRDefault="00047E30" w:rsidP="00047E30">
      <w:pPr>
        <w:spacing w:after="0" w:line="240" w:lineRule="auto"/>
        <w:jc w:val="both"/>
        <w:rPr>
          <w:rFonts w:eastAsia="Calibri"/>
          <w:sz w:val="21"/>
          <w:szCs w:val="21"/>
          <w:lang w:val="es-MX"/>
        </w:rPr>
      </w:pPr>
      <w:r w:rsidRPr="00691515">
        <w:rPr>
          <w:rFonts w:eastAsia="Calibri"/>
          <w:sz w:val="21"/>
          <w:szCs w:val="21"/>
          <w:lang w:val="es-MX"/>
        </w:rPr>
        <w:t>COMUNIQUESE.</w:t>
      </w:r>
    </w:p>
    <w:p w14:paraId="1CA4EE6F" w14:textId="77777777" w:rsidR="00E82D0C" w:rsidRPr="006B7D97" w:rsidRDefault="00E82D0C" w:rsidP="00E82D0C">
      <w:pPr>
        <w:spacing w:after="0" w:line="240" w:lineRule="auto"/>
        <w:jc w:val="both"/>
        <w:rPr>
          <w:rFonts w:eastAsia="Calibri"/>
          <w:b/>
          <w:sz w:val="22"/>
          <w:u w:val="single"/>
          <w:lang w:val="es-MX"/>
        </w:rPr>
      </w:pPr>
      <w:bookmarkStart w:id="6" w:name="_Hlk42677257"/>
      <w:r w:rsidRPr="006B7D97">
        <w:rPr>
          <w:rFonts w:eastAsia="Calibri"/>
          <w:b/>
          <w:sz w:val="22"/>
          <w:u w:val="single"/>
          <w:lang w:val="es-MX"/>
        </w:rPr>
        <w:t xml:space="preserve">ACUERDO NÚMERO OCHO: </w:t>
      </w:r>
    </w:p>
    <w:p w14:paraId="7E5BE81F" w14:textId="77777777" w:rsidR="00E82D0C" w:rsidRPr="00E82D0C" w:rsidRDefault="00E82D0C" w:rsidP="00E82D0C">
      <w:pPr>
        <w:spacing w:after="0" w:line="240" w:lineRule="auto"/>
        <w:jc w:val="both"/>
        <w:rPr>
          <w:rFonts w:eastAsia="Calibri"/>
          <w:b/>
          <w:szCs w:val="24"/>
          <w:lang w:val="es-MX"/>
        </w:rPr>
      </w:pPr>
      <w:r w:rsidRPr="00E82D0C">
        <w:rPr>
          <w:rFonts w:eastAsia="Calibri"/>
          <w:b/>
          <w:szCs w:val="24"/>
          <w:lang w:val="es-MX"/>
        </w:rPr>
        <w:t>CONSIDERANDO:</w:t>
      </w:r>
    </w:p>
    <w:p w14:paraId="26E4D843" w14:textId="77777777" w:rsidR="00E82D0C" w:rsidRPr="00E82D0C" w:rsidRDefault="00E82D0C" w:rsidP="00E82D0C">
      <w:pPr>
        <w:spacing w:after="0" w:line="240" w:lineRule="auto"/>
        <w:jc w:val="both"/>
        <w:rPr>
          <w:rFonts w:eastAsia="Times New Roman"/>
          <w:szCs w:val="24"/>
          <w:lang w:val="es-ES" w:eastAsia="es-ES"/>
        </w:rPr>
      </w:pPr>
      <w:r w:rsidRPr="00E82D0C">
        <w:rPr>
          <w:rFonts w:eastAsia="Times New Roman"/>
          <w:szCs w:val="24"/>
          <w:lang w:val="es-ES" w:eastAsia="es-ES"/>
        </w:rPr>
        <w:t xml:space="preserve">I.- </w:t>
      </w:r>
      <w:r w:rsidRPr="00E82D0C">
        <w:rPr>
          <w:rFonts w:eastAsia="Calibri"/>
          <w:szCs w:val="24"/>
        </w:rPr>
        <w:t xml:space="preserve">Que por Decreto Legislativo </w:t>
      </w:r>
      <w:proofErr w:type="spellStart"/>
      <w:r w:rsidRPr="00E82D0C">
        <w:rPr>
          <w:rFonts w:eastAsia="Calibri"/>
          <w:szCs w:val="24"/>
        </w:rPr>
        <w:t>N°</w:t>
      </w:r>
      <w:proofErr w:type="spellEnd"/>
      <w:r w:rsidRPr="00E82D0C">
        <w:rPr>
          <w:rFonts w:eastAsia="Calibri"/>
          <w:szCs w:val="24"/>
        </w:rPr>
        <w:t xml:space="preserve"> 608, publicado en el Diario Oficial </w:t>
      </w:r>
      <w:proofErr w:type="spellStart"/>
      <w:r w:rsidRPr="00E82D0C">
        <w:rPr>
          <w:rFonts w:eastAsia="Calibri"/>
          <w:szCs w:val="24"/>
        </w:rPr>
        <w:t>N°</w:t>
      </w:r>
      <w:proofErr w:type="spellEnd"/>
      <w:r w:rsidRPr="00E82D0C">
        <w:rPr>
          <w:rFonts w:eastAsia="Calibri"/>
          <w:szCs w:val="24"/>
        </w:rPr>
        <w:t xml:space="preserve"> 63, Tomo </w:t>
      </w:r>
      <w:proofErr w:type="spellStart"/>
      <w:r w:rsidRPr="00E82D0C">
        <w:rPr>
          <w:rFonts w:eastAsia="Calibri"/>
          <w:szCs w:val="24"/>
        </w:rPr>
        <w:t>N°</w:t>
      </w:r>
      <w:proofErr w:type="spellEnd"/>
      <w:r w:rsidRPr="00E82D0C">
        <w:rPr>
          <w:rFonts w:eastAsia="Calibri"/>
          <w:szCs w:val="24"/>
        </w:rPr>
        <w:t xml:space="preserve"> 426 de fecha 26 de marzo de 2020, en el cual se autorizó al Órgano Ejecutivo en el Ramo de Hacienda, para que gestione la obtención de recursos hasta por la suma de DOS MIL MILLONES DE DÓLARES DE LOS ESTADOS UNIDOS DE AMÉRICA (US$2,000,000,000.00), a través de la emisión de títulos valores de crédito en Dólares de los Estados Unidos de América, a ser colocados indistintamente en el Mercado Nacional o Internacional, o bien, por medio de la contratación de Créditos por el citado monto, o por una combinación de ambas opciones, hasta completar el monto que se autoriza por medio de este decreto, y los fondos obtenidos de conformidad a lo dispuesto en el artículo que antecede se destinarán para financiar el Fondo de Emergencia y de Recuperación y Reconstrucción Económica del País, por los efectos de la Pandemia a causa del COVID-19.</w:t>
      </w:r>
    </w:p>
    <w:p w14:paraId="34494481" w14:textId="77777777" w:rsidR="00E82D0C" w:rsidRPr="00E82D0C" w:rsidRDefault="00E82D0C" w:rsidP="00E82D0C">
      <w:pPr>
        <w:spacing w:after="0" w:line="240" w:lineRule="auto"/>
        <w:jc w:val="both"/>
        <w:rPr>
          <w:rFonts w:eastAsia="Times New Roman"/>
          <w:szCs w:val="24"/>
          <w:lang w:val="es-ES" w:eastAsia="es-ES"/>
        </w:rPr>
      </w:pPr>
    </w:p>
    <w:p w14:paraId="79D5CB3F" w14:textId="77777777" w:rsidR="00E82D0C" w:rsidRPr="00E82D0C" w:rsidRDefault="00E82D0C" w:rsidP="00E82D0C">
      <w:pPr>
        <w:spacing w:after="0" w:line="240" w:lineRule="auto"/>
        <w:jc w:val="both"/>
        <w:rPr>
          <w:rFonts w:eastAsia="Times New Roman"/>
          <w:szCs w:val="24"/>
          <w:lang w:val="es-ES" w:eastAsia="es-ES"/>
        </w:rPr>
      </w:pPr>
      <w:r w:rsidRPr="00E82D0C">
        <w:rPr>
          <w:rFonts w:eastAsia="Calibri"/>
        </w:rPr>
        <w:t xml:space="preserve">II.- Que de conformidad al inciso tercero del Art. 11 del Decreto Legislativo </w:t>
      </w:r>
      <w:proofErr w:type="spellStart"/>
      <w:r w:rsidRPr="00E82D0C">
        <w:rPr>
          <w:rFonts w:eastAsia="Calibri"/>
        </w:rPr>
        <w:t>N°</w:t>
      </w:r>
      <w:proofErr w:type="spellEnd"/>
      <w:r w:rsidRPr="00E82D0C">
        <w:rPr>
          <w:rFonts w:eastAsia="Calibri"/>
        </w:rPr>
        <w:t xml:space="preserve"> 608, dentro del destino de los fondos aprobados, se requiere incorporar a la Ley de Presupuesto 2020, los recursos provenientes de Instrumentos de Financiamiento Rápido, hasta por un monto de TRESCIENTOS OCHENTA Y NUEVE MILLONES 00/100 DÓLARES DE LOS ESTADOS UNIDOS DE AMERICA ($389,000,000.00), con el propósito de crear dentro del Presupuesto del Ministerio de Hacienda, una partida presupuestaria para reintegrar los fondos utilizados en el Programa de Transferencias Monetarias Directas, para atender oportunamente las diferentes necesidades por la Alerta Roja por la Tormenta Tropical Amanda; así como transferir de forma directa e inmediata recursos a los Gobiernos Municipales con los criterios establecidos en la Ley del FODES, para el desarrollo de proyectos enmarcados en la emergencia por la pandemia COVID-19 y la alerta roja de la Tormenta Tropical Amanda;</w:t>
      </w:r>
    </w:p>
    <w:p w14:paraId="19E32D8B" w14:textId="77777777" w:rsidR="00E82D0C" w:rsidRPr="00E82D0C" w:rsidRDefault="00E82D0C" w:rsidP="00E82D0C">
      <w:pPr>
        <w:spacing w:after="0" w:line="240" w:lineRule="auto"/>
        <w:jc w:val="both"/>
        <w:rPr>
          <w:rFonts w:eastAsia="Times New Roman"/>
          <w:szCs w:val="24"/>
          <w:lang w:val="es-ES" w:eastAsia="es-ES"/>
        </w:rPr>
      </w:pPr>
    </w:p>
    <w:p w14:paraId="3B56F880" w14:textId="77777777" w:rsidR="00E82D0C" w:rsidRPr="00E82D0C" w:rsidRDefault="00E82D0C" w:rsidP="00E82D0C">
      <w:pPr>
        <w:spacing w:after="0" w:line="240" w:lineRule="auto"/>
        <w:jc w:val="both"/>
        <w:rPr>
          <w:rFonts w:eastAsia="Calibri"/>
        </w:rPr>
      </w:pPr>
      <w:r w:rsidRPr="00E82D0C">
        <w:rPr>
          <w:rFonts w:eastAsia="Calibri"/>
        </w:rPr>
        <w:t xml:space="preserve">III.- Que de conformidad al inciso segundo del Art. 11 del Decreto Legislativo </w:t>
      </w:r>
      <w:proofErr w:type="spellStart"/>
      <w:r w:rsidRPr="00E82D0C">
        <w:rPr>
          <w:rFonts w:eastAsia="Calibri"/>
        </w:rPr>
        <w:t>N°</w:t>
      </w:r>
      <w:proofErr w:type="spellEnd"/>
      <w:r w:rsidRPr="00E82D0C">
        <w:rPr>
          <w:rFonts w:eastAsia="Calibri"/>
        </w:rPr>
        <w:t xml:space="preserve"> 608, e</w:t>
      </w:r>
      <w:r w:rsidRPr="00E82D0C">
        <w:rPr>
          <w:rFonts w:eastAsia="Times New Roman"/>
          <w:szCs w:val="24"/>
          <w:lang w:val="es-ES" w:eastAsia="es-ES"/>
        </w:rPr>
        <w:t xml:space="preserve">l destino de los fondos aprobados de la mayoría calificada deberá asignarse el 30% para el desarrollo de proyectos que serán ejecutados por los Gobiernos Municipales, enmarcados en lo establecido en el artículo 2 de referido Decreto. Dichos fondos deberán ser transferidos de forma directa a los Gobiernos Municipales, de conformidad a los criterios establecidos en la </w:t>
      </w:r>
      <w:r w:rsidRPr="00E82D0C">
        <w:rPr>
          <w:rFonts w:eastAsia="Times New Roman"/>
          <w:szCs w:val="24"/>
          <w:lang w:val="es-ES" w:eastAsia="es-ES"/>
        </w:rPr>
        <w:lastRenderedPageBreak/>
        <w:t>Ley FODES, de acuerdo a los recursos obtenidos en virtud de este Decreto y en proporción a como vayan ingresando los mismos al Fondo de Emergencia.</w:t>
      </w:r>
    </w:p>
    <w:p w14:paraId="12881986" w14:textId="77777777" w:rsidR="00E82D0C" w:rsidRPr="00E82D0C" w:rsidRDefault="00E82D0C" w:rsidP="00E82D0C">
      <w:pPr>
        <w:spacing w:after="0" w:line="240" w:lineRule="auto"/>
        <w:jc w:val="both"/>
        <w:rPr>
          <w:rFonts w:eastAsia="Calibri"/>
        </w:rPr>
      </w:pPr>
    </w:p>
    <w:p w14:paraId="0A47E70D" w14:textId="77777777" w:rsidR="00E82D0C" w:rsidRPr="00E82D0C" w:rsidRDefault="00E82D0C" w:rsidP="00E82D0C">
      <w:pPr>
        <w:spacing w:after="0" w:line="240" w:lineRule="auto"/>
        <w:jc w:val="both"/>
        <w:rPr>
          <w:rFonts w:eastAsia="Times New Roman"/>
          <w:szCs w:val="24"/>
          <w:lang w:val="es-ES" w:eastAsia="es-ES"/>
        </w:rPr>
      </w:pPr>
      <w:r w:rsidRPr="00E82D0C">
        <w:rPr>
          <w:rFonts w:eastAsia="Times New Roman"/>
          <w:szCs w:val="24"/>
          <w:lang w:val="es-ES" w:eastAsia="es-ES"/>
        </w:rPr>
        <w:t xml:space="preserve">IV.- Que por Decreto </w:t>
      </w:r>
      <w:proofErr w:type="spellStart"/>
      <w:r w:rsidRPr="00E82D0C">
        <w:rPr>
          <w:rFonts w:eastAsia="Times New Roman"/>
          <w:szCs w:val="24"/>
          <w:lang w:val="es-ES" w:eastAsia="es-ES"/>
        </w:rPr>
        <w:t>N°</w:t>
      </w:r>
      <w:proofErr w:type="spellEnd"/>
      <w:r w:rsidRPr="00E82D0C">
        <w:rPr>
          <w:rFonts w:eastAsia="Times New Roman"/>
          <w:szCs w:val="24"/>
          <w:lang w:val="es-ES" w:eastAsia="es-ES"/>
        </w:rPr>
        <w:t xml:space="preserve">. 650, la Asamblea Legislativa de la República de El Salvador y publicado en el Diario Oficial </w:t>
      </w:r>
      <w:proofErr w:type="spellStart"/>
      <w:r w:rsidRPr="00E82D0C">
        <w:rPr>
          <w:rFonts w:eastAsia="Times New Roman"/>
          <w:szCs w:val="24"/>
          <w:lang w:val="es-ES" w:eastAsia="es-ES"/>
        </w:rPr>
        <w:t>N°</w:t>
      </w:r>
      <w:proofErr w:type="spellEnd"/>
      <w:r w:rsidRPr="00E82D0C">
        <w:rPr>
          <w:rFonts w:eastAsia="Times New Roman"/>
          <w:szCs w:val="24"/>
          <w:lang w:val="es-ES" w:eastAsia="es-ES"/>
        </w:rPr>
        <w:t xml:space="preserve"> 111, Tomo </w:t>
      </w:r>
      <w:proofErr w:type="spellStart"/>
      <w:r w:rsidRPr="00E82D0C">
        <w:rPr>
          <w:rFonts w:eastAsia="Times New Roman"/>
          <w:szCs w:val="24"/>
          <w:lang w:val="es-ES" w:eastAsia="es-ES"/>
        </w:rPr>
        <w:t>N°</w:t>
      </w:r>
      <w:proofErr w:type="spellEnd"/>
      <w:r w:rsidRPr="00E82D0C">
        <w:rPr>
          <w:rFonts w:eastAsia="Times New Roman"/>
          <w:szCs w:val="24"/>
          <w:lang w:val="es-ES" w:eastAsia="es-ES"/>
        </w:rPr>
        <w:t xml:space="preserve"> 427 de fecha 1 de junio de 2020, introdujo una modificación al Presupuesto General de la Nación, provenientes del rubro de Endeudamiento Público, incrementando la fuente específica de Organismos Multilaterales por un monto de TRECIENTOS OCHENTA Y NUEVE MILLONES DE DÓLARES; que el Gobierno de El Salvador requería para la atención a la emergencia, y el cual fue solicitado al Fondo Monetario Internacional a través de la asistencia financiera de emergencia, en el marco del Instrumento de Financiamiento Rápido, la cual fue aprobado en Decreto Ejecutivo de fecha 14 de abril de 2020;</w:t>
      </w:r>
    </w:p>
    <w:p w14:paraId="03778823" w14:textId="77777777" w:rsidR="00E82D0C" w:rsidRPr="00E82D0C" w:rsidRDefault="00E82D0C" w:rsidP="00E82D0C">
      <w:pPr>
        <w:spacing w:after="0" w:line="240" w:lineRule="auto"/>
        <w:jc w:val="both"/>
        <w:rPr>
          <w:rFonts w:eastAsia="Times New Roman"/>
          <w:szCs w:val="24"/>
          <w:lang w:val="es-ES" w:eastAsia="es-ES"/>
        </w:rPr>
      </w:pPr>
    </w:p>
    <w:p w14:paraId="1BAE52DA" w14:textId="77777777" w:rsidR="00E82D0C" w:rsidRPr="00E82D0C" w:rsidRDefault="00E82D0C" w:rsidP="00E82D0C">
      <w:pPr>
        <w:spacing w:after="0" w:line="240" w:lineRule="auto"/>
        <w:jc w:val="both"/>
        <w:rPr>
          <w:rFonts w:eastAsia="Times New Roman"/>
          <w:szCs w:val="24"/>
          <w:lang w:val="es-ES" w:eastAsia="es-ES"/>
        </w:rPr>
      </w:pPr>
      <w:r w:rsidRPr="00E82D0C">
        <w:rPr>
          <w:rFonts w:eastAsia="Times New Roman"/>
          <w:szCs w:val="24"/>
          <w:lang w:val="es-ES" w:eastAsia="es-ES"/>
        </w:rPr>
        <w:t xml:space="preserve">V.- Que el monto antes mencionado es para fortalecer las asignaciones presupuestarias del Fondo de Prevención y Mitigación de Desastres, para atender oportunamente las diferentes necesidades de la población más vulnerable, derivadas por la pandemia COVID-19, y aquellas generadas por la Alerta Roja por la Tormenta Tropical Amanda; así como transferir de forma directa e inmediata recursos a los Gobiernos Municipales con los criterios establecidos en la Ley del FODES;  </w:t>
      </w:r>
    </w:p>
    <w:p w14:paraId="09AD2826" w14:textId="77777777" w:rsidR="00E82D0C" w:rsidRPr="00E82D0C" w:rsidRDefault="00E82D0C" w:rsidP="00E82D0C">
      <w:pPr>
        <w:spacing w:after="0" w:line="240" w:lineRule="auto"/>
        <w:jc w:val="both"/>
        <w:rPr>
          <w:rFonts w:eastAsia="Times New Roman"/>
          <w:szCs w:val="24"/>
          <w:lang w:val="es-ES" w:eastAsia="es-ES"/>
        </w:rPr>
      </w:pPr>
    </w:p>
    <w:p w14:paraId="52EA0110" w14:textId="77777777" w:rsidR="00E82D0C" w:rsidRPr="00E82D0C" w:rsidRDefault="00E82D0C" w:rsidP="00E82D0C">
      <w:pPr>
        <w:spacing w:after="0" w:line="240" w:lineRule="auto"/>
        <w:jc w:val="both"/>
        <w:rPr>
          <w:rFonts w:eastAsia="Times New Roman"/>
          <w:szCs w:val="24"/>
          <w:lang w:val="es-ES" w:eastAsia="es-ES"/>
        </w:rPr>
      </w:pPr>
      <w:r w:rsidRPr="00E82D0C">
        <w:rPr>
          <w:rFonts w:eastAsia="Times New Roman"/>
          <w:szCs w:val="24"/>
          <w:lang w:val="es-ES" w:eastAsia="es-ES"/>
        </w:rPr>
        <w:t xml:space="preserve">VI.- </w:t>
      </w:r>
      <w:proofErr w:type="gramStart"/>
      <w:r w:rsidRPr="00E82D0C">
        <w:rPr>
          <w:rFonts w:eastAsia="Times New Roman"/>
          <w:szCs w:val="24"/>
          <w:lang w:val="es-ES" w:eastAsia="es-ES"/>
        </w:rPr>
        <w:t>Que</w:t>
      </w:r>
      <w:proofErr w:type="gramEnd"/>
      <w:r w:rsidRPr="00E82D0C">
        <w:rPr>
          <w:rFonts w:eastAsia="Times New Roman"/>
          <w:szCs w:val="24"/>
          <w:lang w:val="es-ES" w:eastAsia="es-ES"/>
        </w:rPr>
        <w:t xml:space="preserve"> de los recursos obtenidos, se asignó el 30% para las municipalidades, equivalente a US$116,700,000.00 para la línea de trabajo de Financiamiento a los Gobiernos Locales, de los cuales la Municipalidad de Metapán recibió la cantidad de US</w:t>
      </w:r>
      <w:r w:rsidRPr="00E82D0C">
        <w:rPr>
          <w:rFonts w:eastAsia="Calibri"/>
        </w:rPr>
        <w:t>$1,223,025.17 para atender necesidades prioritarias y proyectos derivados de la emergencia por COVID-19 y por la alerta roja de la Tormenta Amanda;</w:t>
      </w:r>
    </w:p>
    <w:p w14:paraId="763792AF" w14:textId="77777777" w:rsidR="00E82D0C" w:rsidRPr="00E82D0C" w:rsidRDefault="00E82D0C" w:rsidP="00E82D0C">
      <w:pPr>
        <w:spacing w:after="0" w:line="240" w:lineRule="auto"/>
        <w:jc w:val="both"/>
        <w:rPr>
          <w:rFonts w:eastAsia="Times New Roman"/>
          <w:szCs w:val="24"/>
          <w:lang w:val="es-ES" w:eastAsia="es-ES"/>
        </w:rPr>
      </w:pPr>
    </w:p>
    <w:p w14:paraId="4D03358A" w14:textId="77777777" w:rsidR="00E82D0C" w:rsidRPr="00E82D0C" w:rsidRDefault="00E82D0C" w:rsidP="00E82D0C">
      <w:pPr>
        <w:spacing w:after="0" w:line="240" w:lineRule="auto"/>
        <w:jc w:val="both"/>
        <w:rPr>
          <w:rFonts w:eastAsia="Times New Roman"/>
          <w:szCs w:val="24"/>
          <w:lang w:val="es-ES" w:eastAsia="es-ES"/>
        </w:rPr>
      </w:pPr>
      <w:r w:rsidRPr="00E82D0C">
        <w:rPr>
          <w:rFonts w:eastAsia="Times New Roman"/>
          <w:szCs w:val="24"/>
          <w:lang w:val="es-ES" w:eastAsia="es-ES"/>
        </w:rPr>
        <w:t>VII.- Que se hace necesario incorporar dicho fondos al Presupuesto Municipal del ejercicio 2020, aprobado por decreto número CATORCE de fecha diecinueve de diciembre de dos mil diecinueve;</w:t>
      </w:r>
    </w:p>
    <w:p w14:paraId="0F29D39D" w14:textId="77777777" w:rsidR="00E82D0C" w:rsidRPr="00E82D0C" w:rsidRDefault="00E82D0C" w:rsidP="00E82D0C">
      <w:pPr>
        <w:spacing w:after="0" w:line="240" w:lineRule="auto"/>
        <w:jc w:val="both"/>
        <w:rPr>
          <w:rFonts w:eastAsia="Times New Roman"/>
          <w:szCs w:val="24"/>
          <w:lang w:val="es-ES" w:eastAsia="es-ES"/>
        </w:rPr>
      </w:pPr>
    </w:p>
    <w:p w14:paraId="52A7F7C4" w14:textId="77777777" w:rsidR="00E82D0C" w:rsidRPr="00E82D0C" w:rsidRDefault="00E82D0C" w:rsidP="00E82D0C">
      <w:pPr>
        <w:spacing w:after="0" w:line="240" w:lineRule="auto"/>
        <w:jc w:val="both"/>
        <w:rPr>
          <w:rFonts w:eastAsia="Calibri"/>
          <w:b/>
          <w:szCs w:val="24"/>
          <w:lang w:val="es-MX"/>
        </w:rPr>
      </w:pPr>
      <w:r w:rsidRPr="00E82D0C">
        <w:rPr>
          <w:rFonts w:eastAsia="Times New Roman"/>
          <w:b/>
          <w:szCs w:val="24"/>
          <w:lang w:val="es-ES" w:eastAsia="es-ES"/>
        </w:rPr>
        <w:t>POR TANTO</w:t>
      </w:r>
      <w:r w:rsidRPr="00E82D0C">
        <w:rPr>
          <w:rFonts w:eastAsia="Times New Roman"/>
          <w:szCs w:val="24"/>
          <w:lang w:val="es-ES" w:eastAsia="es-ES"/>
        </w:rPr>
        <w:t xml:space="preserve">, en </w:t>
      </w:r>
      <w:r w:rsidRPr="00E82D0C">
        <w:rPr>
          <w:rFonts w:eastAsia="Calibri"/>
          <w:szCs w:val="24"/>
          <w:lang w:val="es-MX"/>
        </w:rPr>
        <w:t xml:space="preserve">uso de las facultades que el código Municipal les confiere, el Concejo Municipal </w:t>
      </w:r>
      <w:r w:rsidRPr="00E82D0C">
        <w:rPr>
          <w:rFonts w:eastAsia="Calibri"/>
          <w:b/>
          <w:szCs w:val="24"/>
          <w:lang w:val="es-MX"/>
        </w:rPr>
        <w:t xml:space="preserve">ACUERDA: </w:t>
      </w:r>
    </w:p>
    <w:p w14:paraId="10D8E9DB" w14:textId="77777777" w:rsidR="00E82D0C" w:rsidRPr="00E82D0C" w:rsidRDefault="00E82D0C" w:rsidP="00E82D0C">
      <w:pPr>
        <w:spacing w:after="0" w:line="240" w:lineRule="auto"/>
        <w:jc w:val="both"/>
        <w:rPr>
          <w:rFonts w:eastAsia="Calibri"/>
          <w:szCs w:val="24"/>
          <w:lang w:val="es-MX"/>
        </w:rPr>
      </w:pPr>
    </w:p>
    <w:p w14:paraId="6C902D41" w14:textId="77777777" w:rsidR="00E82D0C" w:rsidRPr="00E82D0C" w:rsidRDefault="00E82D0C" w:rsidP="00E82D0C">
      <w:pPr>
        <w:spacing w:after="0" w:line="240" w:lineRule="auto"/>
        <w:jc w:val="both"/>
        <w:rPr>
          <w:rFonts w:eastAsia="Calibri"/>
        </w:rPr>
      </w:pPr>
      <w:r w:rsidRPr="00E82D0C">
        <w:rPr>
          <w:rFonts w:eastAsia="Calibri"/>
        </w:rPr>
        <w:t xml:space="preserve">1.- APROBAR el Incremento Presupuestario con los fondos provenientes del Estado a través del Ministerio de Hacienda, para atender necesidades prioritarias y proyectos derivados de la emergencia por COVID-19 y por la alerta roja de la Tormenta Amanda, por un monto de UN MILLON DOSCIENTOS VEINTITRES MIL VEINTICINCO 17/100 DÓLARES DE LOS ESTADOS UNIDOS DE AMÉRICA ($1,223,025.17), que ya ha sido transferido a la Cuenta Corrientes </w:t>
      </w:r>
      <w:proofErr w:type="spellStart"/>
      <w:r w:rsidRPr="00E82D0C">
        <w:rPr>
          <w:rFonts w:eastAsia="Calibri"/>
        </w:rPr>
        <w:t>N°</w:t>
      </w:r>
      <w:proofErr w:type="spellEnd"/>
      <w:r w:rsidRPr="00E82D0C">
        <w:rPr>
          <w:rFonts w:eastAsia="Calibri"/>
        </w:rPr>
        <w:t xml:space="preserve"> 00500003704 “ALCALDIA MUNICIPAL DE METAPÁN / FONDO PARA EL DESARROLLO ECONÓMICO Y SOCIAL 75%”</w:t>
      </w:r>
    </w:p>
    <w:p w14:paraId="72250761" w14:textId="77777777" w:rsidR="00E82D0C" w:rsidRPr="00E82D0C" w:rsidRDefault="00E82D0C" w:rsidP="00E82D0C">
      <w:pPr>
        <w:spacing w:after="0" w:line="240" w:lineRule="auto"/>
        <w:jc w:val="both"/>
        <w:rPr>
          <w:rFonts w:eastAsia="Times New Roman"/>
          <w:szCs w:val="20"/>
          <w:lang w:val="es-ES" w:eastAsia="es-ES"/>
        </w:rPr>
      </w:pPr>
    </w:p>
    <w:p w14:paraId="1198FC51" w14:textId="77777777" w:rsidR="00E82D0C" w:rsidRPr="00E82D0C" w:rsidRDefault="00E82D0C" w:rsidP="00E82D0C">
      <w:pPr>
        <w:spacing w:after="0" w:line="240" w:lineRule="auto"/>
        <w:jc w:val="both"/>
        <w:rPr>
          <w:rFonts w:eastAsia="Times New Roman"/>
          <w:szCs w:val="20"/>
          <w:lang w:val="es-ES" w:eastAsia="es-ES"/>
        </w:rPr>
      </w:pPr>
      <w:r w:rsidRPr="00E82D0C">
        <w:rPr>
          <w:rFonts w:eastAsia="Times New Roman"/>
          <w:szCs w:val="20"/>
          <w:lang w:val="es-ES" w:eastAsia="es-ES"/>
        </w:rPr>
        <w:t>2.- AUTORIZAR la formulación del Decreto Municipal para la reforma presupuestaria asignando los egresos en la cuenta 61699 Obras de infraestructura diversa, del CEP 1</w:t>
      </w:r>
      <w:r w:rsidR="0080043F">
        <w:rPr>
          <w:rFonts w:eastAsia="Times New Roman"/>
          <w:szCs w:val="20"/>
          <w:lang w:val="es-ES" w:eastAsia="es-ES"/>
        </w:rPr>
        <w:t>5</w:t>
      </w:r>
      <w:r w:rsidRPr="00E82D0C">
        <w:rPr>
          <w:rFonts w:eastAsia="Times New Roman"/>
          <w:szCs w:val="20"/>
          <w:lang w:val="es-ES" w:eastAsia="es-ES"/>
        </w:rPr>
        <w:t>, Área de Gestión 3, Unidad Presupuestaria 35 y Línea de Trabajo 3501, con la fuente de financiamiento 1 y fuente de recursos 109, de conformidad a los lineamientos que emita para tal objeto el Ministerio de Hacienda a través de la Dirección General de Contabilidad Gubernamental y su ulterior reprogramación de acuerdo a los proyectos y programas que se definan por las emergencias.</w:t>
      </w:r>
    </w:p>
    <w:p w14:paraId="35146E71" w14:textId="77777777" w:rsidR="00E82D0C" w:rsidRPr="00E82D0C" w:rsidRDefault="00E82D0C" w:rsidP="00E82D0C">
      <w:pPr>
        <w:spacing w:after="0" w:line="240" w:lineRule="auto"/>
        <w:jc w:val="both"/>
        <w:rPr>
          <w:rFonts w:eastAsia="Times New Roman"/>
          <w:szCs w:val="20"/>
          <w:lang w:val="es-ES" w:eastAsia="es-ES"/>
        </w:rPr>
      </w:pPr>
    </w:p>
    <w:p w14:paraId="6BDDB5AC" w14:textId="77777777" w:rsidR="00E82D0C" w:rsidRPr="00E82D0C" w:rsidRDefault="00E82D0C" w:rsidP="00E82D0C">
      <w:pPr>
        <w:spacing w:after="0" w:line="240" w:lineRule="auto"/>
        <w:jc w:val="both"/>
        <w:rPr>
          <w:rFonts w:eastAsia="Times New Roman"/>
          <w:szCs w:val="20"/>
          <w:lang w:val="es-ES" w:eastAsia="es-ES"/>
        </w:rPr>
      </w:pPr>
      <w:r w:rsidRPr="00E82D0C">
        <w:rPr>
          <w:rFonts w:eastAsia="Times New Roman"/>
          <w:szCs w:val="20"/>
          <w:lang w:val="es-ES" w:eastAsia="es-ES"/>
        </w:rPr>
        <w:t xml:space="preserve">3.- AUTORIZAR a la Tesorería Municipal para la creación de la CUENTA BANCARIA para el manejo de los fondos provenientes del estado por un monto de </w:t>
      </w:r>
      <w:r w:rsidRPr="00E82D0C">
        <w:rPr>
          <w:rFonts w:eastAsia="Calibri"/>
        </w:rPr>
        <w:t xml:space="preserve">UN MILLON DOSCIENTOS VEINTITRES MIL VEINTICINCO 17/100 DÓLARES DE LOS ESTADOS UNIDOS DE AMÉRICA ($1,223,025.17), denominada “ALCALDIA MUNICIPAL DE METAPAN /  ATENCION A LA EMERGENCIA COVID-19 Y TORMENTA TROPICAL AMANDA” y </w:t>
      </w:r>
      <w:r w:rsidRPr="00E82D0C">
        <w:rPr>
          <w:rFonts w:eastAsia="Calibri"/>
          <w:color w:val="000000"/>
        </w:rPr>
        <w:t xml:space="preserve">nómbrese al Prof. José Rigoberto Pinto Rivera, Alcalde Municipal y los regidores Sr. Pedro Antonio Sanabria Salazar, Segundo Regidor Propietario, Sr. José Misael Posadas Mejía, Octavo Regidor Propietario como </w:t>
      </w:r>
      <w:r w:rsidRPr="00E82D0C">
        <w:rPr>
          <w:rFonts w:eastAsia="Calibri"/>
          <w:color w:val="000000"/>
        </w:rPr>
        <w:lastRenderedPageBreak/>
        <w:t xml:space="preserve">REFRENDARIOS para que indistintamente firmen los cheques que extienda la Tesorera Municipal Señora Delmy </w:t>
      </w:r>
      <w:proofErr w:type="spellStart"/>
      <w:r w:rsidRPr="00E82D0C">
        <w:rPr>
          <w:rFonts w:eastAsia="Calibri"/>
          <w:color w:val="000000"/>
        </w:rPr>
        <w:t>Marilin</w:t>
      </w:r>
      <w:proofErr w:type="spellEnd"/>
      <w:r w:rsidRPr="00E82D0C">
        <w:rPr>
          <w:rFonts w:eastAsia="Calibri"/>
          <w:color w:val="000000"/>
        </w:rPr>
        <w:t xml:space="preserve"> Murillos, siendo indispensable la firma del Alcalde Municipal Prof. José Rigoberto Pinto Rivera, y de la Tesorera y los restantes indistintamente firmen los cheques, los cuales constaran de tres firmas. Comuníquese al </w:t>
      </w:r>
      <w:r w:rsidRPr="00E82D0C">
        <w:rPr>
          <w:rFonts w:eastAsia="Calibri"/>
          <w:b/>
          <w:color w:val="000000"/>
        </w:rPr>
        <w:t xml:space="preserve">BANCO HIPOTECARIO DE EL SALVADOR, </w:t>
      </w:r>
      <w:r w:rsidRPr="00E82D0C">
        <w:rPr>
          <w:rFonts w:eastAsia="Calibri"/>
          <w:color w:val="000000"/>
        </w:rPr>
        <w:t>para la apertura de la cuenta en mención.</w:t>
      </w:r>
    </w:p>
    <w:p w14:paraId="338F7268" w14:textId="77777777" w:rsidR="00E82D0C" w:rsidRPr="00E82D0C" w:rsidRDefault="00E82D0C" w:rsidP="00E82D0C">
      <w:pPr>
        <w:spacing w:after="0" w:line="240" w:lineRule="auto"/>
        <w:jc w:val="both"/>
        <w:rPr>
          <w:rFonts w:eastAsia="Times New Roman"/>
          <w:szCs w:val="20"/>
          <w:lang w:val="es-ES" w:eastAsia="es-ES"/>
        </w:rPr>
      </w:pPr>
    </w:p>
    <w:p w14:paraId="2124E16A" w14:textId="77777777" w:rsidR="00E82D0C" w:rsidRPr="00E82D0C" w:rsidRDefault="001253DD" w:rsidP="00E82D0C">
      <w:pPr>
        <w:spacing w:after="0" w:line="240" w:lineRule="auto"/>
        <w:jc w:val="both"/>
        <w:rPr>
          <w:rFonts w:eastAsia="Times New Roman"/>
          <w:b/>
          <w:szCs w:val="20"/>
          <w:lang w:val="es-ES" w:eastAsia="es-ES"/>
        </w:rPr>
      </w:pPr>
      <w:r w:rsidRPr="00E82D0C">
        <w:rPr>
          <w:rFonts w:eastAsia="Times New Roman"/>
          <w:b/>
          <w:szCs w:val="20"/>
          <w:lang w:val="es-ES" w:eastAsia="es-ES"/>
        </w:rPr>
        <w:t>COMUNIQUESE. -</w:t>
      </w:r>
    </w:p>
    <w:p w14:paraId="1EE86CFC" w14:textId="77777777" w:rsidR="00E82D0C" w:rsidRDefault="00E82D0C" w:rsidP="008240C8">
      <w:pPr>
        <w:spacing w:after="0" w:line="240" w:lineRule="auto"/>
        <w:jc w:val="both"/>
        <w:rPr>
          <w:rFonts w:eastAsia="Calibri"/>
          <w:bCs/>
          <w:szCs w:val="24"/>
        </w:rPr>
      </w:pPr>
    </w:p>
    <w:bookmarkEnd w:id="6"/>
    <w:p w14:paraId="55A9D257" w14:textId="77777777" w:rsidR="00A770D8" w:rsidRDefault="00A770D8" w:rsidP="008240C8">
      <w:pPr>
        <w:spacing w:after="0" w:line="240" w:lineRule="auto"/>
        <w:jc w:val="both"/>
        <w:rPr>
          <w:rFonts w:eastAsia="Calibri"/>
          <w:bCs/>
          <w:szCs w:val="24"/>
        </w:rPr>
      </w:pPr>
    </w:p>
    <w:p w14:paraId="6EF748CA" w14:textId="77777777" w:rsidR="00D05F4D" w:rsidRPr="00D05F4D" w:rsidRDefault="00D05F4D" w:rsidP="00D05F4D">
      <w:pPr>
        <w:spacing w:after="0" w:line="240" w:lineRule="auto"/>
        <w:jc w:val="both"/>
        <w:rPr>
          <w:rFonts w:eastAsia="Calibri"/>
          <w:b/>
          <w:color w:val="000000"/>
          <w:szCs w:val="24"/>
          <w:u w:val="single"/>
        </w:rPr>
      </w:pPr>
      <w:r w:rsidRPr="00D05F4D">
        <w:rPr>
          <w:rFonts w:eastAsia="Calibri"/>
          <w:b/>
          <w:color w:val="000000"/>
          <w:szCs w:val="24"/>
          <w:u w:val="single"/>
        </w:rPr>
        <w:t xml:space="preserve">ACUERDO NÚMERO </w:t>
      </w:r>
      <w:r w:rsidR="00CE231E">
        <w:rPr>
          <w:rFonts w:eastAsia="Calibri"/>
          <w:b/>
          <w:color w:val="000000"/>
          <w:szCs w:val="24"/>
          <w:u w:val="single"/>
        </w:rPr>
        <w:t>NUEVE</w:t>
      </w:r>
      <w:r>
        <w:rPr>
          <w:rFonts w:eastAsia="Calibri"/>
          <w:b/>
          <w:color w:val="000000"/>
          <w:szCs w:val="24"/>
          <w:u w:val="single"/>
        </w:rPr>
        <w:t xml:space="preserve">: </w:t>
      </w:r>
      <w:r w:rsidRPr="00D05F4D">
        <w:rPr>
          <w:rFonts w:eastAsia="Calibri"/>
          <w:b/>
          <w:color w:val="000000"/>
          <w:szCs w:val="24"/>
          <w:u w:val="single"/>
        </w:rPr>
        <w:t xml:space="preserve">  </w:t>
      </w:r>
    </w:p>
    <w:p w14:paraId="1FB070E2" w14:textId="77777777" w:rsidR="00D05F4D" w:rsidRPr="00D05F4D" w:rsidRDefault="00D05F4D" w:rsidP="00D05F4D">
      <w:pPr>
        <w:spacing w:after="0" w:line="240" w:lineRule="auto"/>
        <w:jc w:val="both"/>
        <w:rPr>
          <w:rFonts w:eastAsia="Calibri"/>
          <w:b/>
          <w:color w:val="000000"/>
          <w:szCs w:val="24"/>
        </w:rPr>
      </w:pPr>
    </w:p>
    <w:p w14:paraId="4EE75F8C" w14:textId="77777777" w:rsidR="00D05F4D" w:rsidRPr="00D05F4D" w:rsidRDefault="00D05F4D" w:rsidP="00D05F4D">
      <w:pPr>
        <w:spacing w:after="0" w:line="240" w:lineRule="auto"/>
        <w:rPr>
          <w:rFonts w:eastAsia="Times New Roman"/>
          <w:b/>
          <w:szCs w:val="24"/>
          <w:lang w:eastAsia="es-ES"/>
        </w:rPr>
      </w:pPr>
      <w:r w:rsidRPr="00D05F4D">
        <w:rPr>
          <w:rFonts w:eastAsia="Times New Roman"/>
          <w:b/>
          <w:szCs w:val="24"/>
          <w:lang w:eastAsia="es-ES"/>
        </w:rPr>
        <w:t>EL CONCEJO MUNICIPAL CONSIDERANDO:</w:t>
      </w:r>
    </w:p>
    <w:p w14:paraId="1D4968B6" w14:textId="77777777" w:rsidR="00D05F4D" w:rsidRPr="00D05F4D" w:rsidRDefault="00D05F4D" w:rsidP="00D05F4D">
      <w:pPr>
        <w:spacing w:after="0" w:line="240" w:lineRule="auto"/>
        <w:rPr>
          <w:rFonts w:eastAsia="Times New Roman"/>
          <w:szCs w:val="24"/>
          <w:lang w:eastAsia="es-ES"/>
        </w:rPr>
      </w:pPr>
    </w:p>
    <w:p w14:paraId="2442C258" w14:textId="77777777" w:rsidR="00D05F4D" w:rsidRPr="00D05F4D" w:rsidRDefault="00D05F4D" w:rsidP="00D05F4D">
      <w:pPr>
        <w:spacing w:after="0" w:line="240" w:lineRule="auto"/>
        <w:jc w:val="both"/>
        <w:rPr>
          <w:rFonts w:eastAsia="Times New Roman"/>
          <w:szCs w:val="24"/>
          <w:lang w:eastAsia="es-ES"/>
        </w:rPr>
      </w:pPr>
      <w:r w:rsidRPr="00D05F4D">
        <w:rPr>
          <w:rFonts w:eastAsia="Times New Roman"/>
          <w:szCs w:val="24"/>
          <w:lang w:eastAsia="es-ES"/>
        </w:rPr>
        <w:t>I.- Que el presupuesto municipal del ejercicio 2020, fue aprobado por decreto número catorce de fecha diecinueve de diciembre del 2019; el cual contiene dentro de los centros de ejecución presupuestaria (CEP) numero 3 y 4 proyecto de arrastre que fueron finalizados;</w:t>
      </w:r>
    </w:p>
    <w:p w14:paraId="30267499" w14:textId="77777777" w:rsidR="00D05F4D" w:rsidRPr="00D05F4D" w:rsidRDefault="00D05F4D" w:rsidP="00D05F4D">
      <w:pPr>
        <w:spacing w:after="0" w:line="240" w:lineRule="auto"/>
        <w:jc w:val="both"/>
        <w:rPr>
          <w:rFonts w:eastAsia="Times New Roman"/>
          <w:szCs w:val="24"/>
          <w:lang w:eastAsia="es-ES"/>
        </w:rPr>
      </w:pPr>
    </w:p>
    <w:p w14:paraId="4E53E820" w14:textId="77777777" w:rsidR="00D05F4D" w:rsidRPr="00D05F4D" w:rsidRDefault="00D05F4D" w:rsidP="00D05F4D">
      <w:pPr>
        <w:spacing w:after="0" w:line="240" w:lineRule="auto"/>
        <w:jc w:val="both"/>
        <w:rPr>
          <w:rFonts w:eastAsia="Times New Roman"/>
          <w:szCs w:val="24"/>
          <w:lang w:eastAsia="es-ES"/>
        </w:rPr>
      </w:pPr>
      <w:r w:rsidRPr="00D05F4D">
        <w:rPr>
          <w:rFonts w:eastAsia="Times New Roman"/>
          <w:szCs w:val="24"/>
          <w:lang w:eastAsia="es-ES"/>
        </w:rPr>
        <w:t>II.- Que a solicitud de la Unidad de Adquisiciones y Contrataciones Institucionales, se hace necesarios realizar una reprogramación presupuestaria, distribuyendo los recursos disponibles en los objetos específicos de los diferentes proyectos finalizados a la cuenta general 61699 Obras de Infraestructura Diversa;</w:t>
      </w:r>
    </w:p>
    <w:p w14:paraId="03FCE59A" w14:textId="77777777" w:rsidR="00D05F4D" w:rsidRPr="00D05F4D" w:rsidRDefault="00D05F4D" w:rsidP="00D05F4D">
      <w:pPr>
        <w:spacing w:after="0" w:line="240" w:lineRule="auto"/>
        <w:jc w:val="both"/>
        <w:rPr>
          <w:rFonts w:eastAsia="Times New Roman"/>
          <w:szCs w:val="24"/>
          <w:lang w:eastAsia="es-ES"/>
        </w:rPr>
      </w:pPr>
    </w:p>
    <w:p w14:paraId="1800ED7C" w14:textId="77777777" w:rsidR="00D05F4D" w:rsidRPr="00D05F4D" w:rsidRDefault="00D05F4D" w:rsidP="00D05F4D">
      <w:pPr>
        <w:spacing w:after="0" w:line="240" w:lineRule="auto"/>
        <w:jc w:val="both"/>
        <w:rPr>
          <w:rFonts w:eastAsia="Times New Roman"/>
          <w:szCs w:val="24"/>
          <w:lang w:eastAsia="es-ES"/>
        </w:rPr>
      </w:pPr>
      <w:r w:rsidRPr="00D05F4D">
        <w:rPr>
          <w:rFonts w:eastAsia="Times New Roman"/>
          <w:szCs w:val="24"/>
          <w:lang w:eastAsia="es-ES"/>
        </w:rPr>
        <w:t>III.- Que las modificaciones no afectan el límite presupuestario, ni las fuentes de financiamientos en su reestructuración y cierre de proyectos.</w:t>
      </w:r>
    </w:p>
    <w:p w14:paraId="76A36BC9" w14:textId="77777777" w:rsidR="00D05F4D" w:rsidRPr="00D05F4D" w:rsidRDefault="00D05F4D" w:rsidP="00D05F4D">
      <w:pPr>
        <w:spacing w:after="0" w:line="240" w:lineRule="auto"/>
        <w:jc w:val="both"/>
        <w:rPr>
          <w:rFonts w:eastAsia="Times New Roman"/>
          <w:szCs w:val="24"/>
          <w:lang w:eastAsia="es-ES"/>
        </w:rPr>
      </w:pPr>
    </w:p>
    <w:p w14:paraId="766AF1A2" w14:textId="77777777" w:rsidR="00D05F4D" w:rsidRPr="00D05F4D" w:rsidRDefault="00D05F4D" w:rsidP="00D05F4D">
      <w:pPr>
        <w:spacing w:after="0" w:line="240" w:lineRule="auto"/>
        <w:jc w:val="both"/>
        <w:rPr>
          <w:rFonts w:eastAsia="Times New Roman"/>
          <w:szCs w:val="24"/>
          <w:lang w:eastAsia="es-ES"/>
        </w:rPr>
      </w:pPr>
      <w:r w:rsidRPr="00D05F4D">
        <w:rPr>
          <w:rFonts w:eastAsia="Times New Roman"/>
          <w:b/>
          <w:szCs w:val="24"/>
          <w:lang w:eastAsia="es-ES"/>
        </w:rPr>
        <w:t xml:space="preserve">POR TANTO </w:t>
      </w:r>
      <w:r w:rsidRPr="00D05F4D">
        <w:rPr>
          <w:rFonts w:eastAsia="Times New Roman"/>
          <w:szCs w:val="24"/>
          <w:lang w:eastAsia="es-ES"/>
        </w:rPr>
        <w:t xml:space="preserve">el Concejo Municipal en uso de las facultades que le confiere el Código Municipal, </w:t>
      </w:r>
      <w:r w:rsidRPr="00D05F4D">
        <w:rPr>
          <w:rFonts w:eastAsia="Times New Roman"/>
          <w:b/>
          <w:szCs w:val="24"/>
          <w:lang w:eastAsia="es-ES"/>
        </w:rPr>
        <w:t>ACUERDA</w:t>
      </w:r>
      <w:r w:rsidRPr="00D05F4D">
        <w:rPr>
          <w:rFonts w:eastAsia="Times New Roman"/>
          <w:szCs w:val="24"/>
          <w:lang w:eastAsia="es-ES"/>
        </w:rPr>
        <w:t>:</w:t>
      </w:r>
    </w:p>
    <w:p w14:paraId="7FC4B82D" w14:textId="77777777" w:rsidR="00D05F4D" w:rsidRPr="00D05F4D" w:rsidRDefault="00D05F4D" w:rsidP="00D05F4D">
      <w:pPr>
        <w:spacing w:after="0" w:line="240" w:lineRule="auto"/>
        <w:jc w:val="both"/>
        <w:rPr>
          <w:rFonts w:eastAsia="Times New Roman"/>
          <w:szCs w:val="24"/>
          <w:lang w:eastAsia="es-ES"/>
        </w:rPr>
      </w:pPr>
    </w:p>
    <w:p w14:paraId="38DA9EF1" w14:textId="77777777" w:rsidR="00D05F4D" w:rsidRPr="00D05F4D" w:rsidRDefault="00D05F4D" w:rsidP="00D05F4D">
      <w:pPr>
        <w:spacing w:after="0" w:line="240" w:lineRule="auto"/>
        <w:jc w:val="both"/>
        <w:rPr>
          <w:rFonts w:eastAsia="Times New Roman"/>
          <w:szCs w:val="24"/>
          <w:lang w:eastAsia="es-ES"/>
        </w:rPr>
      </w:pPr>
      <w:r w:rsidRPr="00D05F4D">
        <w:rPr>
          <w:rFonts w:eastAsia="Times New Roman"/>
          <w:b/>
          <w:szCs w:val="24"/>
          <w:lang w:eastAsia="es-ES"/>
        </w:rPr>
        <w:t>1.- APROBAR</w:t>
      </w:r>
      <w:r w:rsidRPr="00D05F4D">
        <w:rPr>
          <w:rFonts w:eastAsia="Times New Roman"/>
          <w:szCs w:val="24"/>
          <w:lang w:eastAsia="es-ES"/>
        </w:rPr>
        <w:t xml:space="preserve"> la Reprogramación Presupuestaria para el Presupuesto Municipal aprobado correspondiente al ejercicio financiero-fiscal 2020, por el cierre de proyectos en las líneas de inversión correspondientes, de conformidad al siguiente detalle:</w:t>
      </w:r>
    </w:p>
    <w:p w14:paraId="3610627C" w14:textId="77777777" w:rsidR="00D05F4D" w:rsidRPr="00D05F4D" w:rsidRDefault="00D05F4D" w:rsidP="00D05F4D">
      <w:pPr>
        <w:spacing w:after="0" w:line="240" w:lineRule="auto"/>
        <w:jc w:val="both"/>
        <w:rPr>
          <w:rFonts w:eastAsia="Calibri"/>
          <w:b/>
          <w:color w:val="000000"/>
          <w:szCs w:val="24"/>
        </w:rPr>
      </w:pPr>
    </w:p>
    <w:p w14:paraId="2D9F0E35" w14:textId="77777777" w:rsidR="00EC2F3C" w:rsidRDefault="00D05F4D" w:rsidP="00EC2F3C">
      <w:pPr>
        <w:numPr>
          <w:ilvl w:val="0"/>
          <w:numId w:val="286"/>
        </w:numPr>
        <w:contextualSpacing/>
        <w:jc w:val="both"/>
        <w:rPr>
          <w:rFonts w:ascii="Calibri" w:eastAsia="Calibri" w:hAnsi="Calibri"/>
          <w:sz w:val="22"/>
          <w:lang w:val="es-MX"/>
        </w:rPr>
      </w:pPr>
      <w:r w:rsidRPr="00D05F4D">
        <w:rPr>
          <w:rFonts w:eastAsia="Times New Roman"/>
          <w:szCs w:val="24"/>
          <w:lang w:eastAsia="es-ES"/>
        </w:rPr>
        <w:t>Reprogramación entre asignaciones de cuentas presupuestarias del CEP 4, líneas de trabajo 0302, fuente de financiamiento 1 Fondo General y Fuente de Recurso 111 FODES 75% para Inversión</w:t>
      </w:r>
    </w:p>
    <w:p w14:paraId="49F0D4F4" w14:textId="77777777" w:rsidR="00EC2F3C" w:rsidRDefault="00EC2F3C" w:rsidP="00EC2F3C">
      <w:pPr>
        <w:contextualSpacing/>
        <w:jc w:val="both"/>
        <w:rPr>
          <w:rFonts w:ascii="Calibri" w:eastAsia="Calibri" w:hAnsi="Calibri"/>
          <w:sz w:val="22"/>
          <w:lang w:val="es-MX"/>
        </w:rPr>
      </w:pPr>
    </w:p>
    <w:tbl>
      <w:tblPr>
        <w:tblW w:w="6800" w:type="dxa"/>
        <w:tblCellMar>
          <w:left w:w="70" w:type="dxa"/>
          <w:right w:w="70" w:type="dxa"/>
        </w:tblCellMar>
        <w:tblLook w:val="04A0" w:firstRow="1" w:lastRow="0" w:firstColumn="1" w:lastColumn="0" w:noHBand="0" w:noVBand="1"/>
      </w:tblPr>
      <w:tblGrid>
        <w:gridCol w:w="940"/>
        <w:gridCol w:w="3160"/>
        <w:gridCol w:w="1200"/>
        <w:gridCol w:w="1500"/>
      </w:tblGrid>
      <w:tr w:rsidR="00E33905" w:rsidRPr="00E33905" w14:paraId="5A7CFE6E" w14:textId="77777777" w:rsidTr="00E33905">
        <w:trPr>
          <w:trHeight w:val="675"/>
        </w:trPr>
        <w:tc>
          <w:tcPr>
            <w:tcW w:w="680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37267C58" w14:textId="77777777" w:rsidR="00E33905" w:rsidRPr="00E33905" w:rsidRDefault="00E33905" w:rsidP="00E33905">
            <w:pPr>
              <w:spacing w:after="0" w:line="240" w:lineRule="auto"/>
              <w:jc w:val="center"/>
              <w:rPr>
                <w:rFonts w:ascii="Arial" w:eastAsia="Times New Roman" w:hAnsi="Arial" w:cs="Arial"/>
                <w:b/>
                <w:bCs/>
                <w:sz w:val="16"/>
                <w:szCs w:val="16"/>
                <w:lang w:eastAsia="es-SV"/>
              </w:rPr>
            </w:pPr>
            <w:r w:rsidRPr="00E33905">
              <w:rPr>
                <w:rFonts w:ascii="Arial" w:eastAsia="Times New Roman" w:hAnsi="Arial" w:cs="Arial"/>
                <w:b/>
                <w:bCs/>
                <w:sz w:val="16"/>
                <w:szCs w:val="16"/>
                <w:lang w:eastAsia="es-SV"/>
              </w:rPr>
              <w:t>CONSTRUCCION DE CHALET EN CENTRO ESCOLAR SAN JUAN LAS MINAS PROYECTO 19029</w:t>
            </w:r>
          </w:p>
        </w:tc>
      </w:tr>
      <w:tr w:rsidR="00E33905" w:rsidRPr="00E33905" w14:paraId="243D9EE9" w14:textId="77777777" w:rsidTr="00E33905">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0839A039" w14:textId="77777777" w:rsidR="00E33905" w:rsidRPr="00E33905" w:rsidRDefault="00E33905" w:rsidP="00E33905">
            <w:pPr>
              <w:spacing w:after="0" w:line="240" w:lineRule="auto"/>
              <w:jc w:val="center"/>
              <w:rPr>
                <w:rFonts w:ascii="Calibri" w:eastAsia="Times New Roman" w:hAnsi="Calibri"/>
                <w:b/>
                <w:bCs/>
                <w:color w:val="000000"/>
                <w:sz w:val="16"/>
                <w:szCs w:val="16"/>
                <w:lang w:eastAsia="es-SV"/>
              </w:rPr>
            </w:pPr>
            <w:r w:rsidRPr="00E33905">
              <w:rPr>
                <w:rFonts w:ascii="Calibri" w:eastAsia="Times New Roman" w:hAnsi="Calibri"/>
                <w:b/>
                <w:bCs/>
                <w:color w:val="000000"/>
                <w:sz w:val="16"/>
                <w:szCs w:val="16"/>
                <w:lang w:eastAsia="es-SV"/>
              </w:rPr>
              <w:t>CEP 04</w:t>
            </w:r>
          </w:p>
        </w:tc>
        <w:tc>
          <w:tcPr>
            <w:tcW w:w="3160" w:type="dxa"/>
            <w:tcBorders>
              <w:top w:val="nil"/>
              <w:left w:val="nil"/>
              <w:bottom w:val="single" w:sz="4" w:space="0" w:color="auto"/>
              <w:right w:val="single" w:sz="4" w:space="0" w:color="auto"/>
            </w:tcBorders>
            <w:shd w:val="clear" w:color="auto" w:fill="auto"/>
            <w:vAlign w:val="center"/>
            <w:hideMark/>
          </w:tcPr>
          <w:p w14:paraId="25C47184" w14:textId="77777777" w:rsidR="00E33905" w:rsidRPr="00E33905" w:rsidRDefault="00E33905" w:rsidP="00E33905">
            <w:pPr>
              <w:spacing w:after="0" w:line="240" w:lineRule="auto"/>
              <w:jc w:val="center"/>
              <w:rPr>
                <w:rFonts w:ascii="Calibri" w:eastAsia="Times New Roman" w:hAnsi="Calibri"/>
                <w:b/>
                <w:bCs/>
                <w:color w:val="000000"/>
                <w:sz w:val="16"/>
                <w:szCs w:val="16"/>
                <w:lang w:eastAsia="es-SV"/>
              </w:rPr>
            </w:pPr>
            <w:r w:rsidRPr="00E33905">
              <w:rPr>
                <w:rFonts w:ascii="Calibri" w:eastAsia="Times New Roman" w:hAnsi="Calibri"/>
                <w:b/>
                <w:bCs/>
                <w:color w:val="000000"/>
                <w:sz w:val="16"/>
                <w:szCs w:val="16"/>
                <w:lang w:eastAsia="es-SV"/>
              </w:rPr>
              <w:t>CUENTA</w:t>
            </w:r>
          </w:p>
        </w:tc>
        <w:tc>
          <w:tcPr>
            <w:tcW w:w="1200" w:type="dxa"/>
            <w:tcBorders>
              <w:top w:val="nil"/>
              <w:left w:val="nil"/>
              <w:bottom w:val="single" w:sz="4" w:space="0" w:color="auto"/>
              <w:right w:val="single" w:sz="4" w:space="0" w:color="auto"/>
            </w:tcBorders>
            <w:shd w:val="clear" w:color="auto" w:fill="auto"/>
            <w:vAlign w:val="center"/>
            <w:hideMark/>
          </w:tcPr>
          <w:p w14:paraId="7C43A160" w14:textId="77777777" w:rsidR="00E33905" w:rsidRPr="00E33905" w:rsidRDefault="00E33905" w:rsidP="00E33905">
            <w:pPr>
              <w:spacing w:after="0" w:line="240" w:lineRule="auto"/>
              <w:jc w:val="center"/>
              <w:rPr>
                <w:rFonts w:ascii="Calibri" w:eastAsia="Times New Roman" w:hAnsi="Calibri"/>
                <w:b/>
                <w:bCs/>
                <w:color w:val="000000"/>
                <w:sz w:val="16"/>
                <w:szCs w:val="16"/>
                <w:lang w:eastAsia="es-SV"/>
              </w:rPr>
            </w:pPr>
            <w:r w:rsidRPr="00E33905">
              <w:rPr>
                <w:rFonts w:ascii="Calibri" w:eastAsia="Times New Roman" w:hAnsi="Calibri"/>
                <w:b/>
                <w:bCs/>
                <w:color w:val="000000"/>
                <w:sz w:val="16"/>
                <w:szCs w:val="16"/>
                <w:lang w:eastAsia="es-SV"/>
              </w:rPr>
              <w:t>DISMINUYE</w:t>
            </w:r>
          </w:p>
        </w:tc>
        <w:tc>
          <w:tcPr>
            <w:tcW w:w="1500" w:type="dxa"/>
            <w:tcBorders>
              <w:top w:val="nil"/>
              <w:left w:val="nil"/>
              <w:bottom w:val="single" w:sz="4" w:space="0" w:color="auto"/>
              <w:right w:val="single" w:sz="4" w:space="0" w:color="auto"/>
            </w:tcBorders>
            <w:shd w:val="clear" w:color="auto" w:fill="auto"/>
            <w:vAlign w:val="center"/>
            <w:hideMark/>
          </w:tcPr>
          <w:p w14:paraId="4992EA91" w14:textId="77777777" w:rsidR="00E33905" w:rsidRPr="00E33905" w:rsidRDefault="00E33905" w:rsidP="00E33905">
            <w:pPr>
              <w:spacing w:after="0" w:line="240" w:lineRule="auto"/>
              <w:jc w:val="center"/>
              <w:rPr>
                <w:rFonts w:ascii="Calibri" w:eastAsia="Times New Roman" w:hAnsi="Calibri"/>
                <w:b/>
                <w:bCs/>
                <w:color w:val="000000"/>
                <w:sz w:val="16"/>
                <w:szCs w:val="16"/>
                <w:lang w:eastAsia="es-SV"/>
              </w:rPr>
            </w:pPr>
            <w:r w:rsidRPr="00E33905">
              <w:rPr>
                <w:rFonts w:ascii="Calibri" w:eastAsia="Times New Roman" w:hAnsi="Calibri"/>
                <w:b/>
                <w:bCs/>
                <w:color w:val="000000"/>
                <w:sz w:val="16"/>
                <w:szCs w:val="16"/>
                <w:lang w:eastAsia="es-SV"/>
              </w:rPr>
              <w:t>AUMENTA</w:t>
            </w:r>
          </w:p>
        </w:tc>
      </w:tr>
      <w:tr w:rsidR="00E33905" w:rsidRPr="00E33905" w14:paraId="11A4EC9F" w14:textId="77777777" w:rsidTr="00E33905">
        <w:trPr>
          <w:trHeight w:val="300"/>
        </w:trPr>
        <w:tc>
          <w:tcPr>
            <w:tcW w:w="940" w:type="dxa"/>
            <w:tcBorders>
              <w:top w:val="nil"/>
              <w:left w:val="nil"/>
              <w:bottom w:val="nil"/>
              <w:right w:val="nil"/>
            </w:tcBorders>
            <w:shd w:val="clear" w:color="auto" w:fill="auto"/>
            <w:noWrap/>
            <w:vAlign w:val="center"/>
            <w:hideMark/>
          </w:tcPr>
          <w:p w14:paraId="6B060923" w14:textId="77777777" w:rsidR="00E33905" w:rsidRPr="00E33905" w:rsidRDefault="00E33905" w:rsidP="00E33905">
            <w:pPr>
              <w:spacing w:after="0" w:line="240" w:lineRule="auto"/>
              <w:rPr>
                <w:rFonts w:ascii="Calibri" w:eastAsia="Times New Roman" w:hAnsi="Calibri"/>
                <w:b/>
                <w:bCs/>
                <w:color w:val="000000"/>
                <w:sz w:val="16"/>
                <w:szCs w:val="16"/>
                <w:lang w:eastAsia="es-SV"/>
              </w:rPr>
            </w:pPr>
            <w:r w:rsidRPr="00E33905">
              <w:rPr>
                <w:rFonts w:ascii="Calibri" w:eastAsia="Times New Roman" w:hAnsi="Calibri"/>
                <w:b/>
                <w:bCs/>
                <w:color w:val="000000"/>
                <w:sz w:val="16"/>
                <w:szCs w:val="16"/>
                <w:lang w:eastAsia="es-SV"/>
              </w:rPr>
              <w:t>51</w:t>
            </w:r>
          </w:p>
        </w:tc>
        <w:tc>
          <w:tcPr>
            <w:tcW w:w="3160" w:type="dxa"/>
            <w:tcBorders>
              <w:top w:val="nil"/>
              <w:left w:val="nil"/>
              <w:bottom w:val="nil"/>
              <w:right w:val="nil"/>
            </w:tcBorders>
            <w:shd w:val="clear" w:color="auto" w:fill="auto"/>
            <w:noWrap/>
            <w:vAlign w:val="center"/>
            <w:hideMark/>
          </w:tcPr>
          <w:p w14:paraId="61998244" w14:textId="77777777" w:rsidR="00E33905" w:rsidRPr="00E33905" w:rsidRDefault="00E33905" w:rsidP="00E33905">
            <w:pPr>
              <w:spacing w:after="0" w:line="240" w:lineRule="auto"/>
              <w:rPr>
                <w:rFonts w:ascii="Calibri" w:eastAsia="Times New Roman" w:hAnsi="Calibri"/>
                <w:b/>
                <w:bCs/>
                <w:color w:val="000000"/>
                <w:sz w:val="16"/>
                <w:szCs w:val="16"/>
                <w:lang w:eastAsia="es-SV"/>
              </w:rPr>
            </w:pPr>
            <w:r w:rsidRPr="00E33905">
              <w:rPr>
                <w:rFonts w:ascii="Calibri" w:eastAsia="Times New Roman" w:hAnsi="Calibri"/>
                <w:b/>
                <w:bCs/>
                <w:color w:val="000000"/>
                <w:sz w:val="16"/>
                <w:szCs w:val="16"/>
                <w:lang w:eastAsia="es-SV"/>
              </w:rPr>
              <w:t>REMUNERACIONES</w:t>
            </w:r>
          </w:p>
        </w:tc>
        <w:tc>
          <w:tcPr>
            <w:tcW w:w="1200" w:type="dxa"/>
            <w:tcBorders>
              <w:top w:val="nil"/>
              <w:left w:val="nil"/>
              <w:bottom w:val="nil"/>
              <w:right w:val="nil"/>
            </w:tcBorders>
            <w:shd w:val="clear" w:color="auto" w:fill="auto"/>
            <w:vAlign w:val="center"/>
            <w:hideMark/>
          </w:tcPr>
          <w:p w14:paraId="592762F6" w14:textId="77777777" w:rsidR="00E33905" w:rsidRPr="00E33905" w:rsidRDefault="00E33905" w:rsidP="00E33905">
            <w:pPr>
              <w:spacing w:after="0" w:line="240" w:lineRule="auto"/>
              <w:rPr>
                <w:rFonts w:ascii="Calibri" w:eastAsia="Times New Roman" w:hAnsi="Calibri"/>
                <w:b/>
                <w:bCs/>
                <w:color w:val="000000"/>
                <w:sz w:val="16"/>
                <w:szCs w:val="16"/>
                <w:lang w:eastAsia="es-SV"/>
              </w:rPr>
            </w:pPr>
          </w:p>
        </w:tc>
        <w:tc>
          <w:tcPr>
            <w:tcW w:w="1500" w:type="dxa"/>
            <w:tcBorders>
              <w:top w:val="nil"/>
              <w:left w:val="nil"/>
              <w:bottom w:val="nil"/>
              <w:right w:val="nil"/>
            </w:tcBorders>
            <w:shd w:val="clear" w:color="auto" w:fill="auto"/>
            <w:noWrap/>
            <w:vAlign w:val="center"/>
            <w:hideMark/>
          </w:tcPr>
          <w:p w14:paraId="570C65A9" w14:textId="77777777" w:rsidR="00E33905" w:rsidRPr="00E33905" w:rsidRDefault="00E33905" w:rsidP="00E33905">
            <w:pPr>
              <w:spacing w:after="0" w:line="240" w:lineRule="auto"/>
              <w:jc w:val="right"/>
              <w:rPr>
                <w:rFonts w:eastAsia="Times New Roman"/>
                <w:sz w:val="20"/>
                <w:szCs w:val="20"/>
                <w:lang w:eastAsia="es-SV"/>
              </w:rPr>
            </w:pPr>
          </w:p>
        </w:tc>
      </w:tr>
      <w:tr w:rsidR="00E33905" w:rsidRPr="00E33905" w14:paraId="49F25A7A" w14:textId="77777777" w:rsidTr="00E33905">
        <w:trPr>
          <w:trHeight w:val="300"/>
        </w:trPr>
        <w:tc>
          <w:tcPr>
            <w:tcW w:w="940" w:type="dxa"/>
            <w:tcBorders>
              <w:top w:val="nil"/>
              <w:left w:val="nil"/>
              <w:bottom w:val="nil"/>
              <w:right w:val="nil"/>
            </w:tcBorders>
            <w:shd w:val="clear" w:color="auto" w:fill="auto"/>
            <w:noWrap/>
            <w:vAlign w:val="center"/>
            <w:hideMark/>
          </w:tcPr>
          <w:p w14:paraId="7F165CA2" w14:textId="77777777" w:rsidR="00E33905" w:rsidRPr="00E33905" w:rsidRDefault="00E33905" w:rsidP="00E33905">
            <w:pPr>
              <w:spacing w:after="0" w:line="240" w:lineRule="auto"/>
              <w:rPr>
                <w:rFonts w:ascii="Calibri" w:eastAsia="Times New Roman" w:hAnsi="Calibri"/>
                <w:b/>
                <w:bCs/>
                <w:color w:val="000000"/>
                <w:sz w:val="16"/>
                <w:szCs w:val="16"/>
                <w:lang w:eastAsia="es-SV"/>
              </w:rPr>
            </w:pPr>
            <w:r w:rsidRPr="00E33905">
              <w:rPr>
                <w:rFonts w:ascii="Calibri" w:eastAsia="Times New Roman" w:hAnsi="Calibri"/>
                <w:b/>
                <w:bCs/>
                <w:color w:val="000000"/>
                <w:sz w:val="16"/>
                <w:szCs w:val="16"/>
                <w:lang w:eastAsia="es-SV"/>
              </w:rPr>
              <w:t>51402</w:t>
            </w:r>
          </w:p>
        </w:tc>
        <w:tc>
          <w:tcPr>
            <w:tcW w:w="3160" w:type="dxa"/>
            <w:tcBorders>
              <w:top w:val="nil"/>
              <w:left w:val="nil"/>
              <w:bottom w:val="nil"/>
              <w:right w:val="nil"/>
            </w:tcBorders>
            <w:shd w:val="clear" w:color="auto" w:fill="auto"/>
            <w:noWrap/>
            <w:vAlign w:val="center"/>
            <w:hideMark/>
          </w:tcPr>
          <w:p w14:paraId="17ECC0FE" w14:textId="77777777" w:rsidR="00E33905" w:rsidRPr="00E33905" w:rsidRDefault="00E33905" w:rsidP="00E33905">
            <w:pPr>
              <w:spacing w:after="0" w:line="240" w:lineRule="auto"/>
              <w:rPr>
                <w:rFonts w:ascii="Calibri" w:eastAsia="Times New Roman" w:hAnsi="Calibri"/>
                <w:b/>
                <w:bCs/>
                <w:color w:val="000000"/>
                <w:sz w:val="16"/>
                <w:szCs w:val="16"/>
                <w:lang w:eastAsia="es-SV"/>
              </w:rPr>
            </w:pPr>
            <w:r w:rsidRPr="00E33905">
              <w:rPr>
                <w:rFonts w:ascii="Calibri" w:eastAsia="Times New Roman" w:hAnsi="Calibri"/>
                <w:b/>
                <w:bCs/>
                <w:color w:val="000000"/>
                <w:sz w:val="16"/>
                <w:szCs w:val="16"/>
                <w:lang w:eastAsia="es-SV"/>
              </w:rPr>
              <w:t>REMUNERACIONES EVENTUALES  PUBLICAS</w:t>
            </w:r>
          </w:p>
        </w:tc>
        <w:tc>
          <w:tcPr>
            <w:tcW w:w="1200" w:type="dxa"/>
            <w:tcBorders>
              <w:top w:val="nil"/>
              <w:left w:val="nil"/>
              <w:bottom w:val="nil"/>
              <w:right w:val="nil"/>
            </w:tcBorders>
            <w:shd w:val="clear" w:color="auto" w:fill="auto"/>
            <w:vAlign w:val="center"/>
            <w:hideMark/>
          </w:tcPr>
          <w:p w14:paraId="70B499C7" w14:textId="77777777" w:rsidR="00E33905" w:rsidRPr="00E33905" w:rsidRDefault="00E33905" w:rsidP="00E33905">
            <w:pPr>
              <w:spacing w:after="0" w:line="240" w:lineRule="auto"/>
              <w:jc w:val="right"/>
              <w:rPr>
                <w:rFonts w:ascii="Calibri" w:eastAsia="Times New Roman" w:hAnsi="Calibri"/>
                <w:color w:val="000000"/>
                <w:sz w:val="16"/>
                <w:szCs w:val="16"/>
                <w:lang w:eastAsia="es-SV"/>
              </w:rPr>
            </w:pPr>
            <w:r w:rsidRPr="00E33905">
              <w:rPr>
                <w:rFonts w:ascii="Calibri" w:eastAsia="Times New Roman" w:hAnsi="Calibri"/>
                <w:color w:val="000000"/>
                <w:sz w:val="16"/>
                <w:szCs w:val="16"/>
                <w:lang w:eastAsia="es-SV"/>
              </w:rPr>
              <w:t xml:space="preserve">$1.30 </w:t>
            </w:r>
          </w:p>
        </w:tc>
        <w:tc>
          <w:tcPr>
            <w:tcW w:w="1500" w:type="dxa"/>
            <w:tcBorders>
              <w:top w:val="nil"/>
              <w:left w:val="nil"/>
              <w:bottom w:val="nil"/>
              <w:right w:val="nil"/>
            </w:tcBorders>
            <w:shd w:val="clear" w:color="auto" w:fill="auto"/>
            <w:noWrap/>
            <w:vAlign w:val="center"/>
            <w:hideMark/>
          </w:tcPr>
          <w:p w14:paraId="5B7C4866" w14:textId="77777777" w:rsidR="00E33905" w:rsidRPr="00E33905" w:rsidRDefault="00E33905" w:rsidP="00E33905">
            <w:pPr>
              <w:spacing w:after="0" w:line="240" w:lineRule="auto"/>
              <w:jc w:val="right"/>
              <w:rPr>
                <w:rFonts w:ascii="Calibri" w:eastAsia="Times New Roman" w:hAnsi="Calibri"/>
                <w:color w:val="000000"/>
                <w:sz w:val="16"/>
                <w:szCs w:val="16"/>
                <w:lang w:eastAsia="es-SV"/>
              </w:rPr>
            </w:pPr>
          </w:p>
        </w:tc>
      </w:tr>
      <w:tr w:rsidR="00E33905" w:rsidRPr="00E33905" w14:paraId="0FAE3D71" w14:textId="77777777" w:rsidTr="00E33905">
        <w:trPr>
          <w:trHeight w:val="300"/>
        </w:trPr>
        <w:tc>
          <w:tcPr>
            <w:tcW w:w="940" w:type="dxa"/>
            <w:tcBorders>
              <w:top w:val="nil"/>
              <w:left w:val="nil"/>
              <w:bottom w:val="nil"/>
              <w:right w:val="nil"/>
            </w:tcBorders>
            <w:shd w:val="clear" w:color="auto" w:fill="auto"/>
            <w:noWrap/>
            <w:vAlign w:val="center"/>
            <w:hideMark/>
          </w:tcPr>
          <w:p w14:paraId="7185E9F6" w14:textId="77777777" w:rsidR="00E33905" w:rsidRPr="00E33905" w:rsidRDefault="00E33905" w:rsidP="00E33905">
            <w:pPr>
              <w:spacing w:after="0" w:line="240" w:lineRule="auto"/>
              <w:rPr>
                <w:rFonts w:ascii="Calibri" w:eastAsia="Times New Roman" w:hAnsi="Calibri"/>
                <w:b/>
                <w:bCs/>
                <w:color w:val="000000"/>
                <w:sz w:val="16"/>
                <w:szCs w:val="16"/>
                <w:lang w:eastAsia="es-SV"/>
              </w:rPr>
            </w:pPr>
            <w:r w:rsidRPr="00E33905">
              <w:rPr>
                <w:rFonts w:ascii="Calibri" w:eastAsia="Times New Roman" w:hAnsi="Calibri"/>
                <w:b/>
                <w:bCs/>
                <w:color w:val="000000"/>
                <w:sz w:val="16"/>
                <w:szCs w:val="16"/>
                <w:lang w:eastAsia="es-SV"/>
              </w:rPr>
              <w:t>54</w:t>
            </w:r>
          </w:p>
        </w:tc>
        <w:tc>
          <w:tcPr>
            <w:tcW w:w="3160" w:type="dxa"/>
            <w:tcBorders>
              <w:top w:val="nil"/>
              <w:left w:val="nil"/>
              <w:bottom w:val="nil"/>
              <w:right w:val="nil"/>
            </w:tcBorders>
            <w:shd w:val="clear" w:color="auto" w:fill="auto"/>
            <w:noWrap/>
            <w:vAlign w:val="center"/>
            <w:hideMark/>
          </w:tcPr>
          <w:p w14:paraId="396D74EF" w14:textId="77777777" w:rsidR="00E33905" w:rsidRPr="00E33905" w:rsidRDefault="00E33905" w:rsidP="00E33905">
            <w:pPr>
              <w:spacing w:after="0" w:line="240" w:lineRule="auto"/>
              <w:rPr>
                <w:rFonts w:ascii="Calibri" w:eastAsia="Times New Roman" w:hAnsi="Calibri"/>
                <w:b/>
                <w:bCs/>
                <w:color w:val="000000"/>
                <w:sz w:val="16"/>
                <w:szCs w:val="16"/>
                <w:lang w:eastAsia="es-SV"/>
              </w:rPr>
            </w:pPr>
            <w:r w:rsidRPr="00E33905">
              <w:rPr>
                <w:rFonts w:ascii="Calibri" w:eastAsia="Times New Roman" w:hAnsi="Calibri"/>
                <w:b/>
                <w:bCs/>
                <w:color w:val="000000"/>
                <w:sz w:val="16"/>
                <w:szCs w:val="16"/>
                <w:lang w:eastAsia="es-SV"/>
              </w:rPr>
              <w:t>ADQUISICIONES DE BIENES Y SERVICIOS</w:t>
            </w:r>
          </w:p>
        </w:tc>
        <w:tc>
          <w:tcPr>
            <w:tcW w:w="1200" w:type="dxa"/>
            <w:tcBorders>
              <w:top w:val="nil"/>
              <w:left w:val="nil"/>
              <w:bottom w:val="nil"/>
              <w:right w:val="nil"/>
            </w:tcBorders>
            <w:shd w:val="clear" w:color="auto" w:fill="auto"/>
            <w:vAlign w:val="center"/>
            <w:hideMark/>
          </w:tcPr>
          <w:p w14:paraId="372BC453" w14:textId="77777777" w:rsidR="00E33905" w:rsidRPr="00E33905" w:rsidRDefault="00E33905" w:rsidP="00E33905">
            <w:pPr>
              <w:spacing w:after="0" w:line="240" w:lineRule="auto"/>
              <w:rPr>
                <w:rFonts w:ascii="Calibri" w:eastAsia="Times New Roman" w:hAnsi="Calibri"/>
                <w:b/>
                <w:bCs/>
                <w:color w:val="000000"/>
                <w:sz w:val="16"/>
                <w:szCs w:val="16"/>
                <w:lang w:eastAsia="es-SV"/>
              </w:rPr>
            </w:pPr>
          </w:p>
        </w:tc>
        <w:tc>
          <w:tcPr>
            <w:tcW w:w="1500" w:type="dxa"/>
            <w:tcBorders>
              <w:top w:val="nil"/>
              <w:left w:val="nil"/>
              <w:bottom w:val="nil"/>
              <w:right w:val="nil"/>
            </w:tcBorders>
            <w:shd w:val="clear" w:color="auto" w:fill="auto"/>
            <w:noWrap/>
            <w:vAlign w:val="center"/>
            <w:hideMark/>
          </w:tcPr>
          <w:p w14:paraId="25177347" w14:textId="77777777" w:rsidR="00E33905" w:rsidRPr="00E33905" w:rsidRDefault="00E33905" w:rsidP="00E33905">
            <w:pPr>
              <w:spacing w:after="0" w:line="240" w:lineRule="auto"/>
              <w:jc w:val="right"/>
              <w:rPr>
                <w:rFonts w:eastAsia="Times New Roman"/>
                <w:sz w:val="20"/>
                <w:szCs w:val="20"/>
                <w:lang w:eastAsia="es-SV"/>
              </w:rPr>
            </w:pPr>
          </w:p>
        </w:tc>
      </w:tr>
      <w:tr w:rsidR="00E33905" w:rsidRPr="00E33905" w14:paraId="7DDB5FF6" w14:textId="77777777" w:rsidTr="00E33905">
        <w:trPr>
          <w:trHeight w:val="300"/>
        </w:trPr>
        <w:tc>
          <w:tcPr>
            <w:tcW w:w="940" w:type="dxa"/>
            <w:tcBorders>
              <w:top w:val="nil"/>
              <w:left w:val="nil"/>
              <w:bottom w:val="nil"/>
              <w:right w:val="nil"/>
            </w:tcBorders>
            <w:shd w:val="clear" w:color="auto" w:fill="auto"/>
            <w:noWrap/>
            <w:vAlign w:val="center"/>
            <w:hideMark/>
          </w:tcPr>
          <w:p w14:paraId="2A77D8F1" w14:textId="77777777" w:rsidR="00E33905" w:rsidRPr="00E33905" w:rsidRDefault="00E33905" w:rsidP="00E33905">
            <w:pPr>
              <w:spacing w:after="0" w:line="240" w:lineRule="auto"/>
              <w:rPr>
                <w:rFonts w:ascii="Calibri" w:eastAsia="Times New Roman" w:hAnsi="Calibri"/>
                <w:b/>
                <w:bCs/>
                <w:color w:val="000000"/>
                <w:sz w:val="16"/>
                <w:szCs w:val="16"/>
                <w:lang w:eastAsia="es-SV"/>
              </w:rPr>
            </w:pPr>
            <w:r w:rsidRPr="00E33905">
              <w:rPr>
                <w:rFonts w:ascii="Calibri" w:eastAsia="Times New Roman" w:hAnsi="Calibri"/>
                <w:b/>
                <w:bCs/>
                <w:color w:val="000000"/>
                <w:sz w:val="16"/>
                <w:szCs w:val="16"/>
                <w:lang w:eastAsia="es-SV"/>
              </w:rPr>
              <w:t>541</w:t>
            </w:r>
          </w:p>
        </w:tc>
        <w:tc>
          <w:tcPr>
            <w:tcW w:w="3160" w:type="dxa"/>
            <w:tcBorders>
              <w:top w:val="nil"/>
              <w:left w:val="nil"/>
              <w:bottom w:val="nil"/>
              <w:right w:val="nil"/>
            </w:tcBorders>
            <w:shd w:val="clear" w:color="auto" w:fill="auto"/>
            <w:noWrap/>
            <w:vAlign w:val="center"/>
            <w:hideMark/>
          </w:tcPr>
          <w:p w14:paraId="52CA5491" w14:textId="77777777" w:rsidR="00E33905" w:rsidRPr="00E33905" w:rsidRDefault="00E33905" w:rsidP="00E33905">
            <w:pPr>
              <w:spacing w:after="0" w:line="240" w:lineRule="auto"/>
              <w:rPr>
                <w:rFonts w:ascii="Calibri" w:eastAsia="Times New Roman" w:hAnsi="Calibri"/>
                <w:b/>
                <w:bCs/>
                <w:color w:val="000000"/>
                <w:sz w:val="16"/>
                <w:szCs w:val="16"/>
                <w:lang w:eastAsia="es-SV"/>
              </w:rPr>
            </w:pPr>
            <w:r w:rsidRPr="00E33905">
              <w:rPr>
                <w:rFonts w:ascii="Calibri" w:eastAsia="Times New Roman" w:hAnsi="Calibri"/>
                <w:b/>
                <w:bCs/>
                <w:color w:val="000000"/>
                <w:sz w:val="16"/>
                <w:szCs w:val="16"/>
                <w:lang w:eastAsia="es-SV"/>
              </w:rPr>
              <w:t>BIENES DE USO Y CONSUMO</w:t>
            </w:r>
          </w:p>
        </w:tc>
        <w:tc>
          <w:tcPr>
            <w:tcW w:w="1200" w:type="dxa"/>
            <w:tcBorders>
              <w:top w:val="nil"/>
              <w:left w:val="nil"/>
              <w:bottom w:val="nil"/>
              <w:right w:val="nil"/>
            </w:tcBorders>
            <w:shd w:val="clear" w:color="auto" w:fill="auto"/>
            <w:vAlign w:val="center"/>
            <w:hideMark/>
          </w:tcPr>
          <w:p w14:paraId="371B0F4D" w14:textId="77777777" w:rsidR="00E33905" w:rsidRPr="00E33905" w:rsidRDefault="00E33905" w:rsidP="00E33905">
            <w:pPr>
              <w:spacing w:after="0" w:line="240" w:lineRule="auto"/>
              <w:rPr>
                <w:rFonts w:ascii="Calibri" w:eastAsia="Times New Roman" w:hAnsi="Calibri"/>
                <w:b/>
                <w:bCs/>
                <w:color w:val="000000"/>
                <w:sz w:val="16"/>
                <w:szCs w:val="16"/>
                <w:lang w:eastAsia="es-SV"/>
              </w:rPr>
            </w:pPr>
          </w:p>
        </w:tc>
        <w:tc>
          <w:tcPr>
            <w:tcW w:w="1500" w:type="dxa"/>
            <w:tcBorders>
              <w:top w:val="nil"/>
              <w:left w:val="nil"/>
              <w:bottom w:val="nil"/>
              <w:right w:val="nil"/>
            </w:tcBorders>
            <w:shd w:val="clear" w:color="auto" w:fill="auto"/>
            <w:noWrap/>
            <w:vAlign w:val="center"/>
            <w:hideMark/>
          </w:tcPr>
          <w:p w14:paraId="2426C189" w14:textId="77777777" w:rsidR="00E33905" w:rsidRPr="00E33905" w:rsidRDefault="00E33905" w:rsidP="00E33905">
            <w:pPr>
              <w:spacing w:after="0" w:line="240" w:lineRule="auto"/>
              <w:jc w:val="right"/>
              <w:rPr>
                <w:rFonts w:eastAsia="Times New Roman"/>
                <w:sz w:val="20"/>
                <w:szCs w:val="20"/>
                <w:lang w:eastAsia="es-SV"/>
              </w:rPr>
            </w:pPr>
          </w:p>
        </w:tc>
      </w:tr>
      <w:tr w:rsidR="00E33905" w:rsidRPr="00E33905" w14:paraId="147E26E6" w14:textId="77777777" w:rsidTr="00E33905">
        <w:trPr>
          <w:trHeight w:val="300"/>
        </w:trPr>
        <w:tc>
          <w:tcPr>
            <w:tcW w:w="940" w:type="dxa"/>
            <w:tcBorders>
              <w:top w:val="nil"/>
              <w:left w:val="nil"/>
              <w:bottom w:val="nil"/>
              <w:right w:val="nil"/>
            </w:tcBorders>
            <w:shd w:val="clear" w:color="auto" w:fill="auto"/>
            <w:noWrap/>
            <w:vAlign w:val="center"/>
            <w:hideMark/>
          </w:tcPr>
          <w:p w14:paraId="63FD4D3C" w14:textId="77777777" w:rsidR="00E33905" w:rsidRPr="00E33905" w:rsidRDefault="00E33905" w:rsidP="00E33905">
            <w:pPr>
              <w:spacing w:after="0" w:line="240" w:lineRule="auto"/>
              <w:rPr>
                <w:rFonts w:ascii="Calibri" w:eastAsia="Times New Roman" w:hAnsi="Calibri"/>
                <w:b/>
                <w:bCs/>
                <w:color w:val="000000"/>
                <w:sz w:val="16"/>
                <w:szCs w:val="16"/>
                <w:lang w:eastAsia="es-SV"/>
              </w:rPr>
            </w:pPr>
            <w:r w:rsidRPr="00E33905">
              <w:rPr>
                <w:rFonts w:ascii="Calibri" w:eastAsia="Times New Roman" w:hAnsi="Calibri"/>
                <w:b/>
                <w:bCs/>
                <w:color w:val="000000"/>
                <w:sz w:val="16"/>
                <w:szCs w:val="16"/>
                <w:lang w:eastAsia="es-SV"/>
              </w:rPr>
              <w:t>54106</w:t>
            </w:r>
          </w:p>
        </w:tc>
        <w:tc>
          <w:tcPr>
            <w:tcW w:w="3160" w:type="dxa"/>
            <w:tcBorders>
              <w:top w:val="nil"/>
              <w:left w:val="nil"/>
              <w:bottom w:val="nil"/>
              <w:right w:val="nil"/>
            </w:tcBorders>
            <w:shd w:val="clear" w:color="auto" w:fill="auto"/>
            <w:noWrap/>
            <w:vAlign w:val="center"/>
            <w:hideMark/>
          </w:tcPr>
          <w:p w14:paraId="0788F428" w14:textId="77777777" w:rsidR="00E33905" w:rsidRPr="00E33905" w:rsidRDefault="00E33905" w:rsidP="00E33905">
            <w:pPr>
              <w:spacing w:after="0" w:line="240" w:lineRule="auto"/>
              <w:rPr>
                <w:rFonts w:ascii="Calibri" w:eastAsia="Times New Roman" w:hAnsi="Calibri"/>
                <w:b/>
                <w:bCs/>
                <w:color w:val="000000"/>
                <w:sz w:val="16"/>
                <w:szCs w:val="16"/>
                <w:lang w:eastAsia="es-SV"/>
              </w:rPr>
            </w:pPr>
            <w:r w:rsidRPr="00E33905">
              <w:rPr>
                <w:rFonts w:ascii="Calibri" w:eastAsia="Times New Roman" w:hAnsi="Calibri"/>
                <w:b/>
                <w:bCs/>
                <w:color w:val="000000"/>
                <w:sz w:val="16"/>
                <w:szCs w:val="16"/>
                <w:lang w:eastAsia="es-SV"/>
              </w:rPr>
              <w:t>PRODUCTOS DE CUERO Y CAUCHO</w:t>
            </w:r>
          </w:p>
        </w:tc>
        <w:tc>
          <w:tcPr>
            <w:tcW w:w="1200" w:type="dxa"/>
            <w:tcBorders>
              <w:top w:val="nil"/>
              <w:left w:val="nil"/>
              <w:bottom w:val="nil"/>
              <w:right w:val="nil"/>
            </w:tcBorders>
            <w:shd w:val="clear" w:color="auto" w:fill="auto"/>
            <w:vAlign w:val="center"/>
            <w:hideMark/>
          </w:tcPr>
          <w:p w14:paraId="2C0B5196" w14:textId="77777777" w:rsidR="00E33905" w:rsidRPr="00E33905" w:rsidRDefault="00E33905" w:rsidP="00E33905">
            <w:pPr>
              <w:spacing w:after="0" w:line="240" w:lineRule="auto"/>
              <w:jc w:val="right"/>
              <w:rPr>
                <w:rFonts w:ascii="Calibri" w:eastAsia="Times New Roman" w:hAnsi="Calibri"/>
                <w:color w:val="000000"/>
                <w:sz w:val="16"/>
                <w:szCs w:val="16"/>
                <w:lang w:eastAsia="es-SV"/>
              </w:rPr>
            </w:pPr>
            <w:r w:rsidRPr="00E33905">
              <w:rPr>
                <w:rFonts w:ascii="Calibri" w:eastAsia="Times New Roman" w:hAnsi="Calibri"/>
                <w:color w:val="000000"/>
                <w:sz w:val="16"/>
                <w:szCs w:val="16"/>
                <w:lang w:eastAsia="es-SV"/>
              </w:rPr>
              <w:t xml:space="preserve">$29.78 </w:t>
            </w:r>
          </w:p>
        </w:tc>
        <w:tc>
          <w:tcPr>
            <w:tcW w:w="1500" w:type="dxa"/>
            <w:tcBorders>
              <w:top w:val="nil"/>
              <w:left w:val="nil"/>
              <w:bottom w:val="nil"/>
              <w:right w:val="nil"/>
            </w:tcBorders>
            <w:shd w:val="clear" w:color="auto" w:fill="auto"/>
            <w:noWrap/>
            <w:vAlign w:val="center"/>
            <w:hideMark/>
          </w:tcPr>
          <w:p w14:paraId="4945C407" w14:textId="77777777" w:rsidR="00E33905" w:rsidRPr="00E33905" w:rsidRDefault="00E33905" w:rsidP="00E33905">
            <w:pPr>
              <w:spacing w:after="0" w:line="240" w:lineRule="auto"/>
              <w:jc w:val="right"/>
              <w:rPr>
                <w:rFonts w:ascii="Calibri" w:eastAsia="Times New Roman" w:hAnsi="Calibri"/>
                <w:color w:val="000000"/>
                <w:sz w:val="16"/>
                <w:szCs w:val="16"/>
                <w:lang w:eastAsia="es-SV"/>
              </w:rPr>
            </w:pPr>
          </w:p>
        </w:tc>
      </w:tr>
      <w:tr w:rsidR="00E33905" w:rsidRPr="00E33905" w14:paraId="7CCBFF1A" w14:textId="77777777" w:rsidTr="00E33905">
        <w:trPr>
          <w:trHeight w:val="300"/>
        </w:trPr>
        <w:tc>
          <w:tcPr>
            <w:tcW w:w="940" w:type="dxa"/>
            <w:tcBorders>
              <w:top w:val="nil"/>
              <w:left w:val="nil"/>
              <w:bottom w:val="nil"/>
              <w:right w:val="nil"/>
            </w:tcBorders>
            <w:shd w:val="clear" w:color="auto" w:fill="auto"/>
            <w:noWrap/>
            <w:vAlign w:val="center"/>
            <w:hideMark/>
          </w:tcPr>
          <w:p w14:paraId="46A6FDAD" w14:textId="77777777" w:rsidR="00E33905" w:rsidRPr="00E33905" w:rsidRDefault="00E33905" w:rsidP="00E33905">
            <w:pPr>
              <w:spacing w:after="0" w:line="240" w:lineRule="auto"/>
              <w:rPr>
                <w:rFonts w:ascii="Calibri" w:eastAsia="Times New Roman" w:hAnsi="Calibri"/>
                <w:b/>
                <w:bCs/>
                <w:color w:val="000000"/>
                <w:sz w:val="16"/>
                <w:szCs w:val="16"/>
                <w:lang w:eastAsia="es-SV"/>
              </w:rPr>
            </w:pPr>
            <w:r w:rsidRPr="00E33905">
              <w:rPr>
                <w:rFonts w:ascii="Calibri" w:eastAsia="Times New Roman" w:hAnsi="Calibri"/>
                <w:b/>
                <w:bCs/>
                <w:color w:val="000000"/>
                <w:sz w:val="16"/>
                <w:szCs w:val="16"/>
                <w:lang w:eastAsia="es-SV"/>
              </w:rPr>
              <w:t>54107</w:t>
            </w:r>
          </w:p>
        </w:tc>
        <w:tc>
          <w:tcPr>
            <w:tcW w:w="3160" w:type="dxa"/>
            <w:tcBorders>
              <w:top w:val="nil"/>
              <w:left w:val="nil"/>
              <w:bottom w:val="nil"/>
              <w:right w:val="nil"/>
            </w:tcBorders>
            <w:shd w:val="clear" w:color="auto" w:fill="auto"/>
            <w:noWrap/>
            <w:vAlign w:val="center"/>
            <w:hideMark/>
          </w:tcPr>
          <w:p w14:paraId="0F5EB190" w14:textId="77777777" w:rsidR="00E33905" w:rsidRPr="00E33905" w:rsidRDefault="00E33905" w:rsidP="00E33905">
            <w:pPr>
              <w:spacing w:after="0" w:line="240" w:lineRule="auto"/>
              <w:rPr>
                <w:rFonts w:ascii="Calibri" w:eastAsia="Times New Roman" w:hAnsi="Calibri"/>
                <w:b/>
                <w:bCs/>
                <w:color w:val="000000"/>
                <w:sz w:val="16"/>
                <w:szCs w:val="16"/>
                <w:lang w:eastAsia="es-SV"/>
              </w:rPr>
            </w:pPr>
            <w:r w:rsidRPr="00E33905">
              <w:rPr>
                <w:rFonts w:ascii="Calibri" w:eastAsia="Times New Roman" w:hAnsi="Calibri"/>
                <w:b/>
                <w:bCs/>
                <w:color w:val="000000"/>
                <w:sz w:val="16"/>
                <w:szCs w:val="16"/>
                <w:lang w:eastAsia="es-SV"/>
              </w:rPr>
              <w:t>PRODUCTOS QUIMICOS</w:t>
            </w:r>
          </w:p>
        </w:tc>
        <w:tc>
          <w:tcPr>
            <w:tcW w:w="1200" w:type="dxa"/>
            <w:tcBorders>
              <w:top w:val="nil"/>
              <w:left w:val="nil"/>
              <w:bottom w:val="nil"/>
              <w:right w:val="nil"/>
            </w:tcBorders>
            <w:shd w:val="clear" w:color="auto" w:fill="auto"/>
            <w:vAlign w:val="center"/>
            <w:hideMark/>
          </w:tcPr>
          <w:p w14:paraId="3ECEA160" w14:textId="77777777" w:rsidR="00E33905" w:rsidRPr="00E33905" w:rsidRDefault="00E33905" w:rsidP="00E33905">
            <w:pPr>
              <w:spacing w:after="0" w:line="240" w:lineRule="auto"/>
              <w:jc w:val="right"/>
              <w:rPr>
                <w:rFonts w:ascii="Calibri" w:eastAsia="Times New Roman" w:hAnsi="Calibri"/>
                <w:color w:val="000000"/>
                <w:sz w:val="16"/>
                <w:szCs w:val="16"/>
                <w:lang w:eastAsia="es-SV"/>
              </w:rPr>
            </w:pPr>
            <w:r w:rsidRPr="00E33905">
              <w:rPr>
                <w:rFonts w:ascii="Calibri" w:eastAsia="Times New Roman" w:hAnsi="Calibri"/>
                <w:color w:val="000000"/>
                <w:sz w:val="16"/>
                <w:szCs w:val="16"/>
                <w:lang w:eastAsia="es-SV"/>
              </w:rPr>
              <w:t xml:space="preserve">$34.12 </w:t>
            </w:r>
          </w:p>
        </w:tc>
        <w:tc>
          <w:tcPr>
            <w:tcW w:w="1500" w:type="dxa"/>
            <w:tcBorders>
              <w:top w:val="nil"/>
              <w:left w:val="nil"/>
              <w:bottom w:val="nil"/>
              <w:right w:val="nil"/>
            </w:tcBorders>
            <w:shd w:val="clear" w:color="auto" w:fill="auto"/>
            <w:noWrap/>
            <w:vAlign w:val="center"/>
            <w:hideMark/>
          </w:tcPr>
          <w:p w14:paraId="1811C555" w14:textId="77777777" w:rsidR="00E33905" w:rsidRPr="00E33905" w:rsidRDefault="00E33905" w:rsidP="00E33905">
            <w:pPr>
              <w:spacing w:after="0" w:line="240" w:lineRule="auto"/>
              <w:jc w:val="right"/>
              <w:rPr>
                <w:rFonts w:ascii="Calibri" w:eastAsia="Times New Roman" w:hAnsi="Calibri"/>
                <w:color w:val="000000"/>
                <w:sz w:val="16"/>
                <w:szCs w:val="16"/>
                <w:lang w:eastAsia="es-SV"/>
              </w:rPr>
            </w:pPr>
          </w:p>
        </w:tc>
      </w:tr>
      <w:tr w:rsidR="00E33905" w:rsidRPr="00E33905" w14:paraId="4216330F" w14:textId="77777777" w:rsidTr="00E33905">
        <w:trPr>
          <w:trHeight w:val="300"/>
        </w:trPr>
        <w:tc>
          <w:tcPr>
            <w:tcW w:w="940" w:type="dxa"/>
            <w:tcBorders>
              <w:top w:val="nil"/>
              <w:left w:val="nil"/>
              <w:bottom w:val="nil"/>
              <w:right w:val="nil"/>
            </w:tcBorders>
            <w:shd w:val="clear" w:color="auto" w:fill="auto"/>
            <w:noWrap/>
            <w:vAlign w:val="center"/>
            <w:hideMark/>
          </w:tcPr>
          <w:p w14:paraId="3906959C" w14:textId="77777777" w:rsidR="00E33905" w:rsidRPr="00E33905" w:rsidRDefault="00E33905" w:rsidP="00E33905">
            <w:pPr>
              <w:spacing w:after="0" w:line="240" w:lineRule="auto"/>
              <w:rPr>
                <w:rFonts w:ascii="Calibri" w:eastAsia="Times New Roman" w:hAnsi="Calibri"/>
                <w:b/>
                <w:bCs/>
                <w:color w:val="000000"/>
                <w:sz w:val="16"/>
                <w:szCs w:val="16"/>
                <w:lang w:eastAsia="es-SV"/>
              </w:rPr>
            </w:pPr>
            <w:r w:rsidRPr="00E33905">
              <w:rPr>
                <w:rFonts w:ascii="Calibri" w:eastAsia="Times New Roman" w:hAnsi="Calibri"/>
                <w:b/>
                <w:bCs/>
                <w:color w:val="000000"/>
                <w:sz w:val="16"/>
                <w:szCs w:val="16"/>
                <w:lang w:eastAsia="es-SV"/>
              </w:rPr>
              <w:t>54111</w:t>
            </w:r>
          </w:p>
        </w:tc>
        <w:tc>
          <w:tcPr>
            <w:tcW w:w="3160" w:type="dxa"/>
            <w:tcBorders>
              <w:top w:val="nil"/>
              <w:left w:val="nil"/>
              <w:bottom w:val="nil"/>
              <w:right w:val="nil"/>
            </w:tcBorders>
            <w:shd w:val="clear" w:color="auto" w:fill="auto"/>
            <w:noWrap/>
            <w:vAlign w:val="center"/>
            <w:hideMark/>
          </w:tcPr>
          <w:p w14:paraId="4CA6639A" w14:textId="77777777" w:rsidR="00E33905" w:rsidRPr="00E33905" w:rsidRDefault="00E33905" w:rsidP="00E33905">
            <w:pPr>
              <w:spacing w:after="0" w:line="240" w:lineRule="auto"/>
              <w:rPr>
                <w:rFonts w:ascii="Calibri" w:eastAsia="Times New Roman" w:hAnsi="Calibri"/>
                <w:b/>
                <w:bCs/>
                <w:color w:val="000000"/>
                <w:sz w:val="16"/>
                <w:szCs w:val="16"/>
                <w:lang w:eastAsia="es-SV"/>
              </w:rPr>
            </w:pPr>
            <w:r w:rsidRPr="00E33905">
              <w:rPr>
                <w:rFonts w:ascii="Calibri" w:eastAsia="Times New Roman" w:hAnsi="Calibri"/>
                <w:b/>
                <w:bCs/>
                <w:color w:val="000000"/>
                <w:sz w:val="16"/>
                <w:szCs w:val="16"/>
                <w:lang w:eastAsia="es-SV"/>
              </w:rPr>
              <w:t>MINERALES NO METALICOS Y SUS DERIV.</w:t>
            </w:r>
          </w:p>
        </w:tc>
        <w:tc>
          <w:tcPr>
            <w:tcW w:w="1200" w:type="dxa"/>
            <w:tcBorders>
              <w:top w:val="nil"/>
              <w:left w:val="nil"/>
              <w:bottom w:val="nil"/>
              <w:right w:val="nil"/>
            </w:tcBorders>
            <w:shd w:val="clear" w:color="auto" w:fill="auto"/>
            <w:vAlign w:val="center"/>
            <w:hideMark/>
          </w:tcPr>
          <w:p w14:paraId="2647F44C" w14:textId="77777777" w:rsidR="00E33905" w:rsidRPr="00E33905" w:rsidRDefault="00E33905" w:rsidP="00E33905">
            <w:pPr>
              <w:spacing w:after="0" w:line="240" w:lineRule="auto"/>
              <w:jc w:val="right"/>
              <w:rPr>
                <w:rFonts w:ascii="Calibri" w:eastAsia="Times New Roman" w:hAnsi="Calibri"/>
                <w:color w:val="000000"/>
                <w:sz w:val="16"/>
                <w:szCs w:val="16"/>
                <w:lang w:eastAsia="es-SV"/>
              </w:rPr>
            </w:pPr>
            <w:r w:rsidRPr="00E33905">
              <w:rPr>
                <w:rFonts w:ascii="Calibri" w:eastAsia="Times New Roman" w:hAnsi="Calibri"/>
                <w:color w:val="000000"/>
                <w:sz w:val="16"/>
                <w:szCs w:val="16"/>
                <w:lang w:eastAsia="es-SV"/>
              </w:rPr>
              <w:t xml:space="preserve">$132.06 </w:t>
            </w:r>
          </w:p>
        </w:tc>
        <w:tc>
          <w:tcPr>
            <w:tcW w:w="1500" w:type="dxa"/>
            <w:tcBorders>
              <w:top w:val="nil"/>
              <w:left w:val="nil"/>
              <w:bottom w:val="nil"/>
              <w:right w:val="nil"/>
            </w:tcBorders>
            <w:shd w:val="clear" w:color="auto" w:fill="auto"/>
            <w:noWrap/>
            <w:vAlign w:val="center"/>
            <w:hideMark/>
          </w:tcPr>
          <w:p w14:paraId="3173C9EC" w14:textId="77777777" w:rsidR="00E33905" w:rsidRPr="00E33905" w:rsidRDefault="00E33905" w:rsidP="00E33905">
            <w:pPr>
              <w:spacing w:after="0" w:line="240" w:lineRule="auto"/>
              <w:jc w:val="right"/>
              <w:rPr>
                <w:rFonts w:ascii="Calibri" w:eastAsia="Times New Roman" w:hAnsi="Calibri"/>
                <w:color w:val="000000"/>
                <w:sz w:val="16"/>
                <w:szCs w:val="16"/>
                <w:lang w:eastAsia="es-SV"/>
              </w:rPr>
            </w:pPr>
          </w:p>
        </w:tc>
      </w:tr>
      <w:tr w:rsidR="00E33905" w:rsidRPr="00E33905" w14:paraId="749FABD8" w14:textId="77777777" w:rsidTr="00E33905">
        <w:trPr>
          <w:trHeight w:val="300"/>
        </w:trPr>
        <w:tc>
          <w:tcPr>
            <w:tcW w:w="940" w:type="dxa"/>
            <w:tcBorders>
              <w:top w:val="nil"/>
              <w:left w:val="nil"/>
              <w:bottom w:val="nil"/>
              <w:right w:val="nil"/>
            </w:tcBorders>
            <w:shd w:val="clear" w:color="auto" w:fill="auto"/>
            <w:noWrap/>
            <w:vAlign w:val="center"/>
            <w:hideMark/>
          </w:tcPr>
          <w:p w14:paraId="68B1957F" w14:textId="77777777" w:rsidR="00E33905" w:rsidRPr="00E33905" w:rsidRDefault="00E33905" w:rsidP="00E33905">
            <w:pPr>
              <w:spacing w:after="0" w:line="240" w:lineRule="auto"/>
              <w:rPr>
                <w:rFonts w:ascii="Calibri" w:eastAsia="Times New Roman" w:hAnsi="Calibri"/>
                <w:b/>
                <w:bCs/>
                <w:color w:val="000000"/>
                <w:sz w:val="16"/>
                <w:szCs w:val="16"/>
                <w:lang w:eastAsia="es-SV"/>
              </w:rPr>
            </w:pPr>
            <w:r w:rsidRPr="00E33905">
              <w:rPr>
                <w:rFonts w:ascii="Calibri" w:eastAsia="Times New Roman" w:hAnsi="Calibri"/>
                <w:b/>
                <w:bCs/>
                <w:color w:val="000000"/>
                <w:sz w:val="16"/>
                <w:szCs w:val="16"/>
                <w:lang w:eastAsia="es-SV"/>
              </w:rPr>
              <w:t>54112</w:t>
            </w:r>
          </w:p>
        </w:tc>
        <w:tc>
          <w:tcPr>
            <w:tcW w:w="3160" w:type="dxa"/>
            <w:tcBorders>
              <w:top w:val="nil"/>
              <w:left w:val="nil"/>
              <w:bottom w:val="nil"/>
              <w:right w:val="nil"/>
            </w:tcBorders>
            <w:shd w:val="clear" w:color="auto" w:fill="auto"/>
            <w:noWrap/>
            <w:vAlign w:val="center"/>
            <w:hideMark/>
          </w:tcPr>
          <w:p w14:paraId="7FC11B2D" w14:textId="77777777" w:rsidR="00E33905" w:rsidRPr="00E33905" w:rsidRDefault="00E33905" w:rsidP="00E33905">
            <w:pPr>
              <w:spacing w:after="0" w:line="240" w:lineRule="auto"/>
              <w:rPr>
                <w:rFonts w:ascii="Calibri" w:eastAsia="Times New Roman" w:hAnsi="Calibri"/>
                <w:b/>
                <w:bCs/>
                <w:color w:val="000000"/>
                <w:sz w:val="16"/>
                <w:szCs w:val="16"/>
                <w:lang w:eastAsia="es-SV"/>
              </w:rPr>
            </w:pPr>
            <w:r w:rsidRPr="00E33905">
              <w:rPr>
                <w:rFonts w:ascii="Calibri" w:eastAsia="Times New Roman" w:hAnsi="Calibri"/>
                <w:b/>
                <w:bCs/>
                <w:color w:val="000000"/>
                <w:sz w:val="16"/>
                <w:szCs w:val="16"/>
                <w:lang w:eastAsia="es-SV"/>
              </w:rPr>
              <w:t>MINERALES METALICOS Y SUS DERIV.</w:t>
            </w:r>
          </w:p>
        </w:tc>
        <w:tc>
          <w:tcPr>
            <w:tcW w:w="1200" w:type="dxa"/>
            <w:tcBorders>
              <w:top w:val="nil"/>
              <w:left w:val="nil"/>
              <w:bottom w:val="nil"/>
              <w:right w:val="nil"/>
            </w:tcBorders>
            <w:shd w:val="clear" w:color="auto" w:fill="auto"/>
            <w:vAlign w:val="center"/>
            <w:hideMark/>
          </w:tcPr>
          <w:p w14:paraId="2E3C78B9" w14:textId="77777777" w:rsidR="00E33905" w:rsidRPr="00E33905" w:rsidRDefault="00E33905" w:rsidP="00E33905">
            <w:pPr>
              <w:spacing w:after="0" w:line="240" w:lineRule="auto"/>
              <w:jc w:val="right"/>
              <w:rPr>
                <w:rFonts w:ascii="Calibri" w:eastAsia="Times New Roman" w:hAnsi="Calibri"/>
                <w:color w:val="000000"/>
                <w:sz w:val="16"/>
                <w:szCs w:val="16"/>
                <w:lang w:eastAsia="es-SV"/>
              </w:rPr>
            </w:pPr>
            <w:r w:rsidRPr="00E33905">
              <w:rPr>
                <w:rFonts w:ascii="Calibri" w:eastAsia="Times New Roman" w:hAnsi="Calibri"/>
                <w:color w:val="000000"/>
                <w:sz w:val="16"/>
                <w:szCs w:val="16"/>
                <w:lang w:eastAsia="es-SV"/>
              </w:rPr>
              <w:t xml:space="preserve">$239.89 </w:t>
            </w:r>
          </w:p>
        </w:tc>
        <w:tc>
          <w:tcPr>
            <w:tcW w:w="1500" w:type="dxa"/>
            <w:tcBorders>
              <w:top w:val="nil"/>
              <w:left w:val="nil"/>
              <w:bottom w:val="nil"/>
              <w:right w:val="nil"/>
            </w:tcBorders>
            <w:shd w:val="clear" w:color="auto" w:fill="auto"/>
            <w:noWrap/>
            <w:vAlign w:val="center"/>
            <w:hideMark/>
          </w:tcPr>
          <w:p w14:paraId="60F00FEC" w14:textId="77777777" w:rsidR="00E33905" w:rsidRPr="00E33905" w:rsidRDefault="00E33905" w:rsidP="00E33905">
            <w:pPr>
              <w:spacing w:after="0" w:line="240" w:lineRule="auto"/>
              <w:jc w:val="right"/>
              <w:rPr>
                <w:rFonts w:ascii="Calibri" w:eastAsia="Times New Roman" w:hAnsi="Calibri"/>
                <w:color w:val="000000"/>
                <w:sz w:val="16"/>
                <w:szCs w:val="16"/>
                <w:lang w:eastAsia="es-SV"/>
              </w:rPr>
            </w:pPr>
          </w:p>
        </w:tc>
      </w:tr>
      <w:tr w:rsidR="00E33905" w:rsidRPr="00E33905" w14:paraId="2B7194B5" w14:textId="77777777" w:rsidTr="00E33905">
        <w:trPr>
          <w:trHeight w:val="300"/>
        </w:trPr>
        <w:tc>
          <w:tcPr>
            <w:tcW w:w="940" w:type="dxa"/>
            <w:tcBorders>
              <w:top w:val="nil"/>
              <w:left w:val="nil"/>
              <w:bottom w:val="nil"/>
              <w:right w:val="nil"/>
            </w:tcBorders>
            <w:shd w:val="clear" w:color="auto" w:fill="auto"/>
            <w:noWrap/>
            <w:vAlign w:val="center"/>
            <w:hideMark/>
          </w:tcPr>
          <w:p w14:paraId="2C9078E1" w14:textId="77777777" w:rsidR="00E33905" w:rsidRPr="00E33905" w:rsidRDefault="00E33905" w:rsidP="00E33905">
            <w:pPr>
              <w:spacing w:after="0" w:line="240" w:lineRule="auto"/>
              <w:rPr>
                <w:rFonts w:ascii="Calibri" w:eastAsia="Times New Roman" w:hAnsi="Calibri"/>
                <w:b/>
                <w:bCs/>
                <w:color w:val="000000"/>
                <w:sz w:val="16"/>
                <w:szCs w:val="16"/>
                <w:lang w:eastAsia="es-SV"/>
              </w:rPr>
            </w:pPr>
            <w:r w:rsidRPr="00E33905">
              <w:rPr>
                <w:rFonts w:ascii="Calibri" w:eastAsia="Times New Roman" w:hAnsi="Calibri"/>
                <w:b/>
                <w:bCs/>
                <w:color w:val="000000"/>
                <w:sz w:val="16"/>
                <w:szCs w:val="16"/>
                <w:lang w:eastAsia="es-SV"/>
              </w:rPr>
              <w:t>54119</w:t>
            </w:r>
          </w:p>
        </w:tc>
        <w:tc>
          <w:tcPr>
            <w:tcW w:w="3160" w:type="dxa"/>
            <w:tcBorders>
              <w:top w:val="nil"/>
              <w:left w:val="nil"/>
              <w:bottom w:val="nil"/>
              <w:right w:val="nil"/>
            </w:tcBorders>
            <w:shd w:val="clear" w:color="auto" w:fill="auto"/>
            <w:noWrap/>
            <w:vAlign w:val="center"/>
            <w:hideMark/>
          </w:tcPr>
          <w:p w14:paraId="3D7A0982" w14:textId="77777777" w:rsidR="00E33905" w:rsidRPr="00E33905" w:rsidRDefault="00E33905" w:rsidP="00E33905">
            <w:pPr>
              <w:spacing w:after="0" w:line="240" w:lineRule="auto"/>
              <w:rPr>
                <w:rFonts w:ascii="Calibri" w:eastAsia="Times New Roman" w:hAnsi="Calibri"/>
                <w:b/>
                <w:bCs/>
                <w:color w:val="000000"/>
                <w:sz w:val="16"/>
                <w:szCs w:val="16"/>
                <w:lang w:eastAsia="es-SV"/>
              </w:rPr>
            </w:pPr>
            <w:r w:rsidRPr="00E33905">
              <w:rPr>
                <w:rFonts w:ascii="Calibri" w:eastAsia="Times New Roman" w:hAnsi="Calibri"/>
                <w:b/>
                <w:bCs/>
                <w:color w:val="000000"/>
                <w:sz w:val="16"/>
                <w:szCs w:val="16"/>
                <w:lang w:eastAsia="es-SV"/>
              </w:rPr>
              <w:t>MATERIALES ELECTRICOS Y SUS DERIVADOS</w:t>
            </w:r>
          </w:p>
        </w:tc>
        <w:tc>
          <w:tcPr>
            <w:tcW w:w="1200" w:type="dxa"/>
            <w:tcBorders>
              <w:top w:val="nil"/>
              <w:left w:val="nil"/>
              <w:bottom w:val="nil"/>
              <w:right w:val="nil"/>
            </w:tcBorders>
            <w:shd w:val="clear" w:color="auto" w:fill="auto"/>
            <w:vAlign w:val="center"/>
            <w:hideMark/>
          </w:tcPr>
          <w:p w14:paraId="0DCB9BCB" w14:textId="77777777" w:rsidR="00E33905" w:rsidRPr="00E33905" w:rsidRDefault="00E33905" w:rsidP="00E33905">
            <w:pPr>
              <w:spacing w:after="0" w:line="240" w:lineRule="auto"/>
              <w:jc w:val="right"/>
              <w:rPr>
                <w:rFonts w:ascii="Calibri" w:eastAsia="Times New Roman" w:hAnsi="Calibri"/>
                <w:color w:val="000000"/>
                <w:sz w:val="16"/>
                <w:szCs w:val="16"/>
                <w:lang w:eastAsia="es-SV"/>
              </w:rPr>
            </w:pPr>
            <w:r w:rsidRPr="00E33905">
              <w:rPr>
                <w:rFonts w:ascii="Calibri" w:eastAsia="Times New Roman" w:hAnsi="Calibri"/>
                <w:color w:val="000000"/>
                <w:sz w:val="16"/>
                <w:szCs w:val="16"/>
                <w:lang w:eastAsia="es-SV"/>
              </w:rPr>
              <w:t xml:space="preserve">$75.30 </w:t>
            </w:r>
          </w:p>
        </w:tc>
        <w:tc>
          <w:tcPr>
            <w:tcW w:w="1500" w:type="dxa"/>
            <w:tcBorders>
              <w:top w:val="nil"/>
              <w:left w:val="nil"/>
              <w:bottom w:val="nil"/>
              <w:right w:val="nil"/>
            </w:tcBorders>
            <w:shd w:val="clear" w:color="auto" w:fill="auto"/>
            <w:noWrap/>
            <w:vAlign w:val="center"/>
            <w:hideMark/>
          </w:tcPr>
          <w:p w14:paraId="57246CDF" w14:textId="77777777" w:rsidR="00E33905" w:rsidRPr="00E33905" w:rsidRDefault="00E33905" w:rsidP="00E33905">
            <w:pPr>
              <w:spacing w:after="0" w:line="240" w:lineRule="auto"/>
              <w:jc w:val="right"/>
              <w:rPr>
                <w:rFonts w:ascii="Calibri" w:eastAsia="Times New Roman" w:hAnsi="Calibri"/>
                <w:color w:val="000000"/>
                <w:sz w:val="16"/>
                <w:szCs w:val="16"/>
                <w:lang w:eastAsia="es-SV"/>
              </w:rPr>
            </w:pPr>
          </w:p>
        </w:tc>
      </w:tr>
      <w:tr w:rsidR="00E33905" w:rsidRPr="00E33905" w14:paraId="50179908" w14:textId="77777777" w:rsidTr="00E33905">
        <w:trPr>
          <w:trHeight w:val="300"/>
        </w:trPr>
        <w:tc>
          <w:tcPr>
            <w:tcW w:w="940" w:type="dxa"/>
            <w:tcBorders>
              <w:top w:val="nil"/>
              <w:left w:val="nil"/>
              <w:bottom w:val="nil"/>
              <w:right w:val="nil"/>
            </w:tcBorders>
            <w:shd w:val="clear" w:color="auto" w:fill="auto"/>
            <w:noWrap/>
            <w:vAlign w:val="center"/>
            <w:hideMark/>
          </w:tcPr>
          <w:p w14:paraId="3F62BA99" w14:textId="77777777" w:rsidR="00E33905" w:rsidRPr="00E33905" w:rsidRDefault="00E33905" w:rsidP="00E33905">
            <w:pPr>
              <w:spacing w:after="0" w:line="240" w:lineRule="auto"/>
              <w:rPr>
                <w:rFonts w:ascii="Calibri" w:eastAsia="Times New Roman" w:hAnsi="Calibri"/>
                <w:color w:val="000000"/>
                <w:sz w:val="16"/>
                <w:szCs w:val="16"/>
                <w:lang w:eastAsia="es-SV"/>
              </w:rPr>
            </w:pPr>
            <w:r w:rsidRPr="00E33905">
              <w:rPr>
                <w:rFonts w:ascii="Calibri" w:eastAsia="Times New Roman" w:hAnsi="Calibri"/>
                <w:color w:val="000000"/>
                <w:sz w:val="16"/>
                <w:szCs w:val="16"/>
                <w:lang w:eastAsia="es-SV"/>
              </w:rPr>
              <w:t>54199</w:t>
            </w:r>
          </w:p>
        </w:tc>
        <w:tc>
          <w:tcPr>
            <w:tcW w:w="3160" w:type="dxa"/>
            <w:tcBorders>
              <w:top w:val="nil"/>
              <w:left w:val="nil"/>
              <w:bottom w:val="nil"/>
              <w:right w:val="nil"/>
            </w:tcBorders>
            <w:shd w:val="clear" w:color="auto" w:fill="auto"/>
            <w:noWrap/>
            <w:vAlign w:val="center"/>
            <w:hideMark/>
          </w:tcPr>
          <w:p w14:paraId="499D4710" w14:textId="77777777" w:rsidR="00E33905" w:rsidRPr="00E33905" w:rsidRDefault="00E33905" w:rsidP="00E33905">
            <w:pPr>
              <w:spacing w:after="0" w:line="240" w:lineRule="auto"/>
              <w:rPr>
                <w:rFonts w:ascii="Calibri" w:eastAsia="Times New Roman" w:hAnsi="Calibri"/>
                <w:color w:val="000000"/>
                <w:sz w:val="16"/>
                <w:szCs w:val="16"/>
                <w:lang w:eastAsia="es-SV"/>
              </w:rPr>
            </w:pPr>
            <w:r w:rsidRPr="00E33905">
              <w:rPr>
                <w:rFonts w:ascii="Calibri" w:eastAsia="Times New Roman" w:hAnsi="Calibri"/>
                <w:color w:val="000000"/>
                <w:sz w:val="16"/>
                <w:szCs w:val="16"/>
                <w:lang w:eastAsia="es-SV"/>
              </w:rPr>
              <w:t>BIENES DE USO Y CONSUMO</w:t>
            </w:r>
          </w:p>
        </w:tc>
        <w:tc>
          <w:tcPr>
            <w:tcW w:w="1200" w:type="dxa"/>
            <w:tcBorders>
              <w:top w:val="nil"/>
              <w:left w:val="nil"/>
              <w:bottom w:val="nil"/>
              <w:right w:val="nil"/>
            </w:tcBorders>
            <w:shd w:val="clear" w:color="auto" w:fill="auto"/>
            <w:vAlign w:val="center"/>
            <w:hideMark/>
          </w:tcPr>
          <w:p w14:paraId="31BC1598" w14:textId="77777777" w:rsidR="00E33905" w:rsidRPr="00E33905" w:rsidRDefault="00E33905" w:rsidP="00E33905">
            <w:pPr>
              <w:spacing w:after="0" w:line="240" w:lineRule="auto"/>
              <w:jc w:val="right"/>
              <w:rPr>
                <w:rFonts w:ascii="Calibri" w:eastAsia="Times New Roman" w:hAnsi="Calibri"/>
                <w:color w:val="000000"/>
                <w:sz w:val="16"/>
                <w:szCs w:val="16"/>
                <w:lang w:eastAsia="es-SV"/>
              </w:rPr>
            </w:pPr>
            <w:r w:rsidRPr="00E33905">
              <w:rPr>
                <w:rFonts w:ascii="Calibri" w:eastAsia="Times New Roman" w:hAnsi="Calibri"/>
                <w:color w:val="000000"/>
                <w:sz w:val="16"/>
                <w:szCs w:val="16"/>
                <w:lang w:eastAsia="es-SV"/>
              </w:rPr>
              <w:t xml:space="preserve">$200.21 </w:t>
            </w:r>
          </w:p>
        </w:tc>
        <w:tc>
          <w:tcPr>
            <w:tcW w:w="1500" w:type="dxa"/>
            <w:tcBorders>
              <w:top w:val="nil"/>
              <w:left w:val="nil"/>
              <w:bottom w:val="nil"/>
              <w:right w:val="nil"/>
            </w:tcBorders>
            <w:shd w:val="clear" w:color="auto" w:fill="auto"/>
            <w:noWrap/>
            <w:vAlign w:val="center"/>
            <w:hideMark/>
          </w:tcPr>
          <w:p w14:paraId="17952776" w14:textId="77777777" w:rsidR="00E33905" w:rsidRPr="00E33905" w:rsidRDefault="00E33905" w:rsidP="00E33905">
            <w:pPr>
              <w:spacing w:after="0" w:line="240" w:lineRule="auto"/>
              <w:jc w:val="right"/>
              <w:rPr>
                <w:rFonts w:ascii="Calibri" w:eastAsia="Times New Roman" w:hAnsi="Calibri"/>
                <w:color w:val="000000"/>
                <w:sz w:val="16"/>
                <w:szCs w:val="16"/>
                <w:lang w:eastAsia="es-SV"/>
              </w:rPr>
            </w:pPr>
          </w:p>
        </w:tc>
      </w:tr>
      <w:tr w:rsidR="00E33905" w:rsidRPr="00E33905" w14:paraId="571734F4" w14:textId="77777777" w:rsidTr="00E33905">
        <w:trPr>
          <w:trHeight w:val="300"/>
        </w:trPr>
        <w:tc>
          <w:tcPr>
            <w:tcW w:w="940" w:type="dxa"/>
            <w:tcBorders>
              <w:top w:val="nil"/>
              <w:left w:val="nil"/>
              <w:bottom w:val="nil"/>
              <w:right w:val="nil"/>
            </w:tcBorders>
            <w:shd w:val="clear" w:color="auto" w:fill="auto"/>
            <w:noWrap/>
            <w:vAlign w:val="center"/>
            <w:hideMark/>
          </w:tcPr>
          <w:p w14:paraId="3456A677" w14:textId="77777777" w:rsidR="00E33905" w:rsidRPr="00E33905" w:rsidRDefault="00E33905" w:rsidP="00E33905">
            <w:pPr>
              <w:spacing w:after="0" w:line="240" w:lineRule="auto"/>
              <w:rPr>
                <w:rFonts w:ascii="Calibri" w:eastAsia="Times New Roman" w:hAnsi="Calibri"/>
                <w:b/>
                <w:bCs/>
                <w:color w:val="000000"/>
                <w:sz w:val="16"/>
                <w:szCs w:val="16"/>
                <w:lang w:eastAsia="es-SV"/>
              </w:rPr>
            </w:pPr>
            <w:r w:rsidRPr="00E33905">
              <w:rPr>
                <w:rFonts w:ascii="Calibri" w:eastAsia="Times New Roman" w:hAnsi="Calibri"/>
                <w:b/>
                <w:bCs/>
                <w:color w:val="000000"/>
                <w:sz w:val="16"/>
                <w:szCs w:val="16"/>
                <w:lang w:eastAsia="es-SV"/>
              </w:rPr>
              <w:t>61</w:t>
            </w:r>
          </w:p>
        </w:tc>
        <w:tc>
          <w:tcPr>
            <w:tcW w:w="3160" w:type="dxa"/>
            <w:tcBorders>
              <w:top w:val="nil"/>
              <w:left w:val="nil"/>
              <w:bottom w:val="nil"/>
              <w:right w:val="nil"/>
            </w:tcBorders>
            <w:shd w:val="clear" w:color="auto" w:fill="auto"/>
            <w:noWrap/>
            <w:vAlign w:val="center"/>
            <w:hideMark/>
          </w:tcPr>
          <w:p w14:paraId="7B3D05E8" w14:textId="77777777" w:rsidR="00E33905" w:rsidRPr="00E33905" w:rsidRDefault="00E33905" w:rsidP="00E33905">
            <w:pPr>
              <w:spacing w:after="0" w:line="240" w:lineRule="auto"/>
              <w:rPr>
                <w:rFonts w:ascii="Calibri" w:eastAsia="Times New Roman" w:hAnsi="Calibri"/>
                <w:b/>
                <w:bCs/>
                <w:color w:val="000000"/>
                <w:sz w:val="16"/>
                <w:szCs w:val="16"/>
                <w:lang w:eastAsia="es-SV"/>
              </w:rPr>
            </w:pPr>
            <w:r w:rsidRPr="00E33905">
              <w:rPr>
                <w:rFonts w:ascii="Calibri" w:eastAsia="Times New Roman" w:hAnsi="Calibri"/>
                <w:b/>
                <w:bCs/>
                <w:color w:val="000000"/>
                <w:sz w:val="16"/>
                <w:szCs w:val="16"/>
                <w:lang w:eastAsia="es-SV"/>
              </w:rPr>
              <w:t>INVERSIONES EN ACTIVOS FIJOS</w:t>
            </w:r>
          </w:p>
        </w:tc>
        <w:tc>
          <w:tcPr>
            <w:tcW w:w="1200" w:type="dxa"/>
            <w:tcBorders>
              <w:top w:val="nil"/>
              <w:left w:val="nil"/>
              <w:bottom w:val="nil"/>
              <w:right w:val="nil"/>
            </w:tcBorders>
            <w:shd w:val="clear" w:color="auto" w:fill="auto"/>
            <w:vAlign w:val="center"/>
            <w:hideMark/>
          </w:tcPr>
          <w:p w14:paraId="6F189DF3" w14:textId="77777777" w:rsidR="00E33905" w:rsidRPr="00E33905" w:rsidRDefault="00E33905" w:rsidP="00E33905">
            <w:pPr>
              <w:spacing w:after="0" w:line="240" w:lineRule="auto"/>
              <w:rPr>
                <w:rFonts w:ascii="Calibri" w:eastAsia="Times New Roman" w:hAnsi="Calibri"/>
                <w:b/>
                <w:bCs/>
                <w:color w:val="000000"/>
                <w:sz w:val="16"/>
                <w:szCs w:val="16"/>
                <w:lang w:eastAsia="es-SV"/>
              </w:rPr>
            </w:pPr>
          </w:p>
        </w:tc>
        <w:tc>
          <w:tcPr>
            <w:tcW w:w="1500" w:type="dxa"/>
            <w:tcBorders>
              <w:top w:val="nil"/>
              <w:left w:val="nil"/>
              <w:bottom w:val="nil"/>
              <w:right w:val="nil"/>
            </w:tcBorders>
            <w:shd w:val="clear" w:color="auto" w:fill="auto"/>
            <w:vAlign w:val="center"/>
            <w:hideMark/>
          </w:tcPr>
          <w:p w14:paraId="1E70591B" w14:textId="77777777" w:rsidR="00E33905" w:rsidRPr="00E33905" w:rsidRDefault="00E33905" w:rsidP="00E33905">
            <w:pPr>
              <w:spacing w:after="0" w:line="240" w:lineRule="auto"/>
              <w:jc w:val="right"/>
              <w:rPr>
                <w:rFonts w:eastAsia="Times New Roman"/>
                <w:sz w:val="20"/>
                <w:szCs w:val="20"/>
                <w:lang w:eastAsia="es-SV"/>
              </w:rPr>
            </w:pPr>
          </w:p>
        </w:tc>
      </w:tr>
      <w:tr w:rsidR="00E33905" w:rsidRPr="00E33905" w14:paraId="11674BCC" w14:textId="77777777" w:rsidTr="00E33905">
        <w:trPr>
          <w:trHeight w:val="300"/>
        </w:trPr>
        <w:tc>
          <w:tcPr>
            <w:tcW w:w="940" w:type="dxa"/>
            <w:tcBorders>
              <w:top w:val="nil"/>
              <w:left w:val="nil"/>
              <w:bottom w:val="nil"/>
              <w:right w:val="nil"/>
            </w:tcBorders>
            <w:shd w:val="clear" w:color="auto" w:fill="auto"/>
            <w:noWrap/>
            <w:vAlign w:val="center"/>
            <w:hideMark/>
          </w:tcPr>
          <w:p w14:paraId="30574DCE" w14:textId="77777777" w:rsidR="00E33905" w:rsidRPr="00E33905" w:rsidRDefault="00E33905" w:rsidP="00E33905">
            <w:pPr>
              <w:spacing w:after="0" w:line="240" w:lineRule="auto"/>
              <w:rPr>
                <w:rFonts w:ascii="Calibri" w:eastAsia="Times New Roman" w:hAnsi="Calibri"/>
                <w:b/>
                <w:bCs/>
                <w:color w:val="000000"/>
                <w:sz w:val="16"/>
                <w:szCs w:val="16"/>
                <w:lang w:eastAsia="es-SV"/>
              </w:rPr>
            </w:pPr>
            <w:r w:rsidRPr="00E33905">
              <w:rPr>
                <w:rFonts w:ascii="Calibri" w:eastAsia="Times New Roman" w:hAnsi="Calibri"/>
                <w:b/>
                <w:bCs/>
                <w:color w:val="000000"/>
                <w:sz w:val="16"/>
                <w:szCs w:val="16"/>
                <w:lang w:eastAsia="es-SV"/>
              </w:rPr>
              <w:t>616</w:t>
            </w:r>
          </w:p>
        </w:tc>
        <w:tc>
          <w:tcPr>
            <w:tcW w:w="3160" w:type="dxa"/>
            <w:tcBorders>
              <w:top w:val="nil"/>
              <w:left w:val="nil"/>
              <w:bottom w:val="nil"/>
              <w:right w:val="nil"/>
            </w:tcBorders>
            <w:shd w:val="clear" w:color="auto" w:fill="auto"/>
            <w:noWrap/>
            <w:vAlign w:val="center"/>
            <w:hideMark/>
          </w:tcPr>
          <w:p w14:paraId="2050B786" w14:textId="77777777" w:rsidR="00E33905" w:rsidRPr="00E33905" w:rsidRDefault="00E33905" w:rsidP="00E33905">
            <w:pPr>
              <w:spacing w:after="0" w:line="240" w:lineRule="auto"/>
              <w:rPr>
                <w:rFonts w:ascii="Calibri" w:eastAsia="Times New Roman" w:hAnsi="Calibri"/>
                <w:b/>
                <w:bCs/>
                <w:color w:val="000000"/>
                <w:sz w:val="16"/>
                <w:szCs w:val="16"/>
                <w:lang w:eastAsia="es-SV"/>
              </w:rPr>
            </w:pPr>
            <w:r w:rsidRPr="00E33905">
              <w:rPr>
                <w:rFonts w:ascii="Calibri" w:eastAsia="Times New Roman" w:hAnsi="Calibri"/>
                <w:b/>
                <w:bCs/>
                <w:color w:val="000000"/>
                <w:sz w:val="16"/>
                <w:szCs w:val="16"/>
                <w:lang w:eastAsia="es-SV"/>
              </w:rPr>
              <w:t>INFRAESTRUCTURAS</w:t>
            </w:r>
          </w:p>
        </w:tc>
        <w:tc>
          <w:tcPr>
            <w:tcW w:w="1200" w:type="dxa"/>
            <w:tcBorders>
              <w:top w:val="nil"/>
              <w:left w:val="nil"/>
              <w:bottom w:val="nil"/>
              <w:right w:val="nil"/>
            </w:tcBorders>
            <w:shd w:val="clear" w:color="auto" w:fill="auto"/>
            <w:vAlign w:val="center"/>
            <w:hideMark/>
          </w:tcPr>
          <w:p w14:paraId="539D416E" w14:textId="77777777" w:rsidR="00E33905" w:rsidRPr="00E33905" w:rsidRDefault="00E33905" w:rsidP="00E33905">
            <w:pPr>
              <w:spacing w:after="0" w:line="240" w:lineRule="auto"/>
              <w:rPr>
                <w:rFonts w:ascii="Calibri" w:eastAsia="Times New Roman" w:hAnsi="Calibri"/>
                <w:b/>
                <w:bCs/>
                <w:color w:val="000000"/>
                <w:sz w:val="16"/>
                <w:szCs w:val="16"/>
                <w:lang w:eastAsia="es-SV"/>
              </w:rPr>
            </w:pPr>
          </w:p>
        </w:tc>
        <w:tc>
          <w:tcPr>
            <w:tcW w:w="1500" w:type="dxa"/>
            <w:tcBorders>
              <w:top w:val="nil"/>
              <w:left w:val="nil"/>
              <w:bottom w:val="nil"/>
              <w:right w:val="nil"/>
            </w:tcBorders>
            <w:shd w:val="clear" w:color="auto" w:fill="auto"/>
            <w:vAlign w:val="center"/>
            <w:hideMark/>
          </w:tcPr>
          <w:p w14:paraId="52E40A2D" w14:textId="77777777" w:rsidR="00E33905" w:rsidRPr="00E33905" w:rsidRDefault="00E33905" w:rsidP="00E33905">
            <w:pPr>
              <w:spacing w:after="0" w:line="240" w:lineRule="auto"/>
              <w:jc w:val="right"/>
              <w:rPr>
                <w:rFonts w:eastAsia="Times New Roman"/>
                <w:sz w:val="20"/>
                <w:szCs w:val="20"/>
                <w:lang w:eastAsia="es-SV"/>
              </w:rPr>
            </w:pPr>
          </w:p>
        </w:tc>
      </w:tr>
      <w:tr w:rsidR="00E33905" w:rsidRPr="00E33905" w14:paraId="7B277E74" w14:textId="77777777" w:rsidTr="00E33905">
        <w:trPr>
          <w:trHeight w:val="300"/>
        </w:trPr>
        <w:tc>
          <w:tcPr>
            <w:tcW w:w="940" w:type="dxa"/>
            <w:tcBorders>
              <w:top w:val="nil"/>
              <w:left w:val="nil"/>
              <w:bottom w:val="nil"/>
              <w:right w:val="nil"/>
            </w:tcBorders>
            <w:shd w:val="clear" w:color="auto" w:fill="auto"/>
            <w:noWrap/>
            <w:vAlign w:val="center"/>
            <w:hideMark/>
          </w:tcPr>
          <w:p w14:paraId="42D396B8" w14:textId="77777777" w:rsidR="00E33905" w:rsidRPr="00E33905" w:rsidRDefault="00E33905" w:rsidP="00E33905">
            <w:pPr>
              <w:spacing w:after="0" w:line="240" w:lineRule="auto"/>
              <w:rPr>
                <w:rFonts w:ascii="Calibri" w:eastAsia="Times New Roman" w:hAnsi="Calibri"/>
                <w:color w:val="000000"/>
                <w:sz w:val="16"/>
                <w:szCs w:val="16"/>
                <w:lang w:eastAsia="es-SV"/>
              </w:rPr>
            </w:pPr>
            <w:r w:rsidRPr="00E33905">
              <w:rPr>
                <w:rFonts w:ascii="Calibri" w:eastAsia="Times New Roman" w:hAnsi="Calibri"/>
                <w:color w:val="000000"/>
                <w:sz w:val="16"/>
                <w:szCs w:val="16"/>
                <w:lang w:eastAsia="es-SV"/>
              </w:rPr>
              <w:t>61699</w:t>
            </w:r>
          </w:p>
        </w:tc>
        <w:tc>
          <w:tcPr>
            <w:tcW w:w="3160" w:type="dxa"/>
            <w:tcBorders>
              <w:top w:val="nil"/>
              <w:left w:val="nil"/>
              <w:bottom w:val="nil"/>
              <w:right w:val="nil"/>
            </w:tcBorders>
            <w:shd w:val="clear" w:color="auto" w:fill="auto"/>
            <w:noWrap/>
            <w:vAlign w:val="center"/>
            <w:hideMark/>
          </w:tcPr>
          <w:p w14:paraId="4A49E0DE" w14:textId="77777777" w:rsidR="00E33905" w:rsidRPr="00E33905" w:rsidRDefault="00E33905" w:rsidP="00E33905">
            <w:pPr>
              <w:spacing w:after="0" w:line="240" w:lineRule="auto"/>
              <w:rPr>
                <w:rFonts w:ascii="Calibri" w:eastAsia="Times New Roman" w:hAnsi="Calibri"/>
                <w:color w:val="000000"/>
                <w:sz w:val="16"/>
                <w:szCs w:val="16"/>
                <w:lang w:eastAsia="es-SV"/>
              </w:rPr>
            </w:pPr>
            <w:r w:rsidRPr="00E33905">
              <w:rPr>
                <w:rFonts w:ascii="Calibri" w:eastAsia="Times New Roman" w:hAnsi="Calibri"/>
                <w:color w:val="000000"/>
                <w:sz w:val="16"/>
                <w:szCs w:val="16"/>
                <w:lang w:eastAsia="es-SV"/>
              </w:rPr>
              <w:t>OBRAS DE INFRAESTRUCTURAS DIVERSAS</w:t>
            </w:r>
          </w:p>
        </w:tc>
        <w:tc>
          <w:tcPr>
            <w:tcW w:w="1200" w:type="dxa"/>
            <w:tcBorders>
              <w:top w:val="nil"/>
              <w:left w:val="nil"/>
              <w:bottom w:val="nil"/>
              <w:right w:val="nil"/>
            </w:tcBorders>
            <w:shd w:val="clear" w:color="auto" w:fill="auto"/>
            <w:vAlign w:val="center"/>
            <w:hideMark/>
          </w:tcPr>
          <w:p w14:paraId="0F447E31" w14:textId="77777777" w:rsidR="00E33905" w:rsidRPr="00E33905" w:rsidRDefault="00E33905" w:rsidP="00E33905">
            <w:pPr>
              <w:spacing w:after="0" w:line="240" w:lineRule="auto"/>
              <w:jc w:val="right"/>
              <w:rPr>
                <w:rFonts w:ascii="Calibri" w:eastAsia="Times New Roman" w:hAnsi="Calibri"/>
                <w:color w:val="000000"/>
                <w:sz w:val="16"/>
                <w:szCs w:val="16"/>
                <w:lang w:eastAsia="es-SV"/>
              </w:rPr>
            </w:pPr>
            <w:r w:rsidRPr="00E33905">
              <w:rPr>
                <w:rFonts w:ascii="Calibri" w:eastAsia="Times New Roman" w:hAnsi="Calibri"/>
                <w:color w:val="000000"/>
                <w:sz w:val="16"/>
                <w:szCs w:val="16"/>
                <w:lang w:eastAsia="es-SV"/>
              </w:rPr>
              <w:t xml:space="preserve">$0.00 </w:t>
            </w:r>
          </w:p>
        </w:tc>
        <w:tc>
          <w:tcPr>
            <w:tcW w:w="1500" w:type="dxa"/>
            <w:tcBorders>
              <w:top w:val="nil"/>
              <w:left w:val="nil"/>
              <w:bottom w:val="nil"/>
              <w:right w:val="nil"/>
            </w:tcBorders>
            <w:shd w:val="clear" w:color="auto" w:fill="auto"/>
            <w:vAlign w:val="center"/>
            <w:hideMark/>
          </w:tcPr>
          <w:p w14:paraId="51A9D399" w14:textId="77777777" w:rsidR="00E33905" w:rsidRPr="00E33905" w:rsidRDefault="00E33905" w:rsidP="00E33905">
            <w:pPr>
              <w:spacing w:after="0" w:line="240" w:lineRule="auto"/>
              <w:jc w:val="right"/>
              <w:rPr>
                <w:rFonts w:ascii="Calibri" w:eastAsia="Times New Roman" w:hAnsi="Calibri"/>
                <w:color w:val="000000"/>
                <w:sz w:val="16"/>
                <w:szCs w:val="16"/>
                <w:lang w:eastAsia="es-SV"/>
              </w:rPr>
            </w:pPr>
            <w:r w:rsidRPr="00E33905">
              <w:rPr>
                <w:rFonts w:ascii="Calibri" w:eastAsia="Times New Roman" w:hAnsi="Calibri"/>
                <w:color w:val="000000"/>
                <w:sz w:val="16"/>
                <w:szCs w:val="16"/>
                <w:lang w:eastAsia="es-SV"/>
              </w:rPr>
              <w:t xml:space="preserve">$712.66 </w:t>
            </w:r>
          </w:p>
        </w:tc>
      </w:tr>
      <w:tr w:rsidR="00E33905" w:rsidRPr="00E33905" w14:paraId="54D86CF7" w14:textId="77777777" w:rsidTr="00E33905">
        <w:trPr>
          <w:trHeight w:val="315"/>
        </w:trPr>
        <w:tc>
          <w:tcPr>
            <w:tcW w:w="940" w:type="dxa"/>
            <w:tcBorders>
              <w:top w:val="single" w:sz="4" w:space="0" w:color="auto"/>
              <w:left w:val="nil"/>
              <w:bottom w:val="double" w:sz="6" w:space="0" w:color="auto"/>
              <w:right w:val="nil"/>
            </w:tcBorders>
            <w:shd w:val="clear" w:color="auto" w:fill="auto"/>
            <w:noWrap/>
            <w:vAlign w:val="center"/>
            <w:hideMark/>
          </w:tcPr>
          <w:p w14:paraId="352B1B3B" w14:textId="77777777" w:rsidR="00E33905" w:rsidRPr="00E33905" w:rsidRDefault="00E33905" w:rsidP="00E33905">
            <w:pPr>
              <w:spacing w:after="0" w:line="240" w:lineRule="auto"/>
              <w:rPr>
                <w:rFonts w:ascii="Calibri" w:eastAsia="Times New Roman" w:hAnsi="Calibri"/>
                <w:b/>
                <w:bCs/>
                <w:color w:val="000000"/>
                <w:sz w:val="16"/>
                <w:szCs w:val="16"/>
                <w:lang w:eastAsia="es-SV"/>
              </w:rPr>
            </w:pPr>
            <w:r w:rsidRPr="00E33905">
              <w:rPr>
                <w:rFonts w:ascii="Calibri" w:eastAsia="Times New Roman" w:hAnsi="Calibri"/>
                <w:b/>
                <w:bCs/>
                <w:color w:val="000000"/>
                <w:sz w:val="16"/>
                <w:szCs w:val="16"/>
                <w:lang w:eastAsia="es-SV"/>
              </w:rPr>
              <w:t> </w:t>
            </w:r>
          </w:p>
        </w:tc>
        <w:tc>
          <w:tcPr>
            <w:tcW w:w="3160" w:type="dxa"/>
            <w:tcBorders>
              <w:top w:val="single" w:sz="4" w:space="0" w:color="auto"/>
              <w:left w:val="nil"/>
              <w:bottom w:val="double" w:sz="6" w:space="0" w:color="auto"/>
              <w:right w:val="nil"/>
            </w:tcBorders>
            <w:shd w:val="clear" w:color="auto" w:fill="auto"/>
            <w:noWrap/>
            <w:vAlign w:val="center"/>
            <w:hideMark/>
          </w:tcPr>
          <w:p w14:paraId="51C08046" w14:textId="77777777" w:rsidR="00E33905" w:rsidRPr="00E33905" w:rsidRDefault="00E33905" w:rsidP="00E33905">
            <w:pPr>
              <w:spacing w:after="0" w:line="240" w:lineRule="auto"/>
              <w:rPr>
                <w:rFonts w:ascii="Calibri" w:eastAsia="Times New Roman" w:hAnsi="Calibri"/>
                <w:b/>
                <w:bCs/>
                <w:color w:val="000000"/>
                <w:sz w:val="16"/>
                <w:szCs w:val="16"/>
                <w:lang w:eastAsia="es-SV"/>
              </w:rPr>
            </w:pPr>
            <w:r w:rsidRPr="00E33905">
              <w:rPr>
                <w:rFonts w:ascii="Calibri" w:eastAsia="Times New Roman" w:hAnsi="Calibri"/>
                <w:b/>
                <w:bCs/>
                <w:color w:val="000000"/>
                <w:sz w:val="16"/>
                <w:szCs w:val="16"/>
                <w:lang w:eastAsia="es-SV"/>
              </w:rPr>
              <w:t>SUB - TOTAL REFORMA PRESUPUESTARIA</w:t>
            </w:r>
          </w:p>
        </w:tc>
        <w:tc>
          <w:tcPr>
            <w:tcW w:w="1200" w:type="dxa"/>
            <w:tcBorders>
              <w:top w:val="single" w:sz="4" w:space="0" w:color="auto"/>
              <w:left w:val="nil"/>
              <w:bottom w:val="double" w:sz="6" w:space="0" w:color="auto"/>
              <w:right w:val="nil"/>
            </w:tcBorders>
            <w:shd w:val="clear" w:color="auto" w:fill="auto"/>
            <w:noWrap/>
            <w:vAlign w:val="center"/>
            <w:hideMark/>
          </w:tcPr>
          <w:p w14:paraId="6105CF1A" w14:textId="77777777" w:rsidR="00E33905" w:rsidRPr="00E33905" w:rsidRDefault="00E33905" w:rsidP="00E33905">
            <w:pPr>
              <w:spacing w:after="0" w:line="240" w:lineRule="auto"/>
              <w:jc w:val="right"/>
              <w:rPr>
                <w:rFonts w:ascii="Calibri" w:eastAsia="Times New Roman" w:hAnsi="Calibri"/>
                <w:b/>
                <w:bCs/>
                <w:color w:val="000000"/>
                <w:sz w:val="16"/>
                <w:szCs w:val="16"/>
                <w:lang w:eastAsia="es-SV"/>
              </w:rPr>
            </w:pPr>
            <w:r w:rsidRPr="00E33905">
              <w:rPr>
                <w:rFonts w:ascii="Calibri" w:eastAsia="Times New Roman" w:hAnsi="Calibri"/>
                <w:b/>
                <w:bCs/>
                <w:color w:val="000000"/>
                <w:sz w:val="16"/>
                <w:szCs w:val="16"/>
                <w:lang w:eastAsia="es-SV"/>
              </w:rPr>
              <w:t xml:space="preserve">$712.66 </w:t>
            </w:r>
          </w:p>
        </w:tc>
        <w:tc>
          <w:tcPr>
            <w:tcW w:w="1500" w:type="dxa"/>
            <w:tcBorders>
              <w:top w:val="single" w:sz="4" w:space="0" w:color="auto"/>
              <w:left w:val="nil"/>
              <w:bottom w:val="double" w:sz="6" w:space="0" w:color="auto"/>
              <w:right w:val="nil"/>
            </w:tcBorders>
            <w:shd w:val="clear" w:color="auto" w:fill="auto"/>
            <w:noWrap/>
            <w:vAlign w:val="center"/>
            <w:hideMark/>
          </w:tcPr>
          <w:p w14:paraId="36E6F1D6" w14:textId="77777777" w:rsidR="00E33905" w:rsidRPr="00E33905" w:rsidRDefault="00E33905" w:rsidP="00E33905">
            <w:pPr>
              <w:spacing w:after="0" w:line="240" w:lineRule="auto"/>
              <w:jc w:val="right"/>
              <w:rPr>
                <w:rFonts w:ascii="Calibri" w:eastAsia="Times New Roman" w:hAnsi="Calibri"/>
                <w:b/>
                <w:bCs/>
                <w:color w:val="000000"/>
                <w:sz w:val="16"/>
                <w:szCs w:val="16"/>
                <w:lang w:eastAsia="es-SV"/>
              </w:rPr>
            </w:pPr>
            <w:r w:rsidRPr="00E33905">
              <w:rPr>
                <w:rFonts w:ascii="Calibri" w:eastAsia="Times New Roman" w:hAnsi="Calibri"/>
                <w:b/>
                <w:bCs/>
                <w:color w:val="000000"/>
                <w:sz w:val="16"/>
                <w:szCs w:val="16"/>
                <w:lang w:eastAsia="es-SV"/>
              </w:rPr>
              <w:t xml:space="preserve">$712.66 </w:t>
            </w:r>
          </w:p>
        </w:tc>
      </w:tr>
    </w:tbl>
    <w:p w14:paraId="0DD931DA" w14:textId="77777777" w:rsidR="00EC2F3C" w:rsidRDefault="00EC2F3C" w:rsidP="00EC2F3C">
      <w:pPr>
        <w:contextualSpacing/>
        <w:jc w:val="both"/>
        <w:rPr>
          <w:rFonts w:ascii="Calibri" w:eastAsia="Calibri" w:hAnsi="Calibri"/>
          <w:sz w:val="22"/>
          <w:lang w:val="es-MX"/>
        </w:rPr>
      </w:pPr>
    </w:p>
    <w:p w14:paraId="605A1DCF" w14:textId="77777777" w:rsidR="00385CAD" w:rsidRDefault="00385CAD" w:rsidP="00EC2F3C">
      <w:pPr>
        <w:contextualSpacing/>
        <w:jc w:val="both"/>
        <w:rPr>
          <w:rFonts w:ascii="Calibri" w:eastAsia="Calibri" w:hAnsi="Calibri"/>
          <w:sz w:val="22"/>
          <w:lang w:val="es-MX"/>
        </w:rPr>
      </w:pPr>
    </w:p>
    <w:p w14:paraId="7C366F14" w14:textId="77777777" w:rsidR="00385CAD" w:rsidRDefault="00385CAD" w:rsidP="00EC2F3C">
      <w:pPr>
        <w:contextualSpacing/>
        <w:jc w:val="both"/>
        <w:rPr>
          <w:rFonts w:ascii="Calibri" w:eastAsia="Calibri" w:hAnsi="Calibri"/>
          <w:sz w:val="22"/>
          <w:lang w:val="es-MX"/>
        </w:rPr>
      </w:pPr>
    </w:p>
    <w:tbl>
      <w:tblPr>
        <w:tblW w:w="6800" w:type="dxa"/>
        <w:tblCellMar>
          <w:left w:w="70" w:type="dxa"/>
          <w:right w:w="70" w:type="dxa"/>
        </w:tblCellMar>
        <w:tblLook w:val="04A0" w:firstRow="1" w:lastRow="0" w:firstColumn="1" w:lastColumn="0" w:noHBand="0" w:noVBand="1"/>
      </w:tblPr>
      <w:tblGrid>
        <w:gridCol w:w="940"/>
        <w:gridCol w:w="3160"/>
        <w:gridCol w:w="1200"/>
        <w:gridCol w:w="1500"/>
      </w:tblGrid>
      <w:tr w:rsidR="00385CAD" w:rsidRPr="00385CAD" w14:paraId="56AC8072" w14:textId="77777777" w:rsidTr="00385CAD">
        <w:trPr>
          <w:trHeight w:val="645"/>
        </w:trPr>
        <w:tc>
          <w:tcPr>
            <w:tcW w:w="680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4F504D26" w14:textId="77777777" w:rsidR="00385CAD" w:rsidRPr="00385CAD" w:rsidRDefault="00385CAD" w:rsidP="00385CAD">
            <w:pPr>
              <w:spacing w:after="0" w:line="240" w:lineRule="auto"/>
              <w:jc w:val="center"/>
              <w:rPr>
                <w:rFonts w:ascii="Arial" w:eastAsia="Times New Roman" w:hAnsi="Arial" w:cs="Arial"/>
                <w:b/>
                <w:bCs/>
                <w:sz w:val="14"/>
                <w:szCs w:val="14"/>
                <w:lang w:eastAsia="es-SV"/>
              </w:rPr>
            </w:pPr>
            <w:r w:rsidRPr="00385CAD">
              <w:rPr>
                <w:rFonts w:ascii="Arial" w:eastAsia="Times New Roman" w:hAnsi="Arial" w:cs="Arial"/>
                <w:b/>
                <w:bCs/>
                <w:sz w:val="14"/>
                <w:szCs w:val="14"/>
                <w:lang w:eastAsia="es-SV"/>
              </w:rPr>
              <w:t>REPARACION Y MANTENIMIENTO DE FUENTES, ILUMINACION Y ADOQUINADO DE PARQUE CENTRAL, ALCALDIA MUNICIPAL DE METAPAN Y CALLES ALEDAÑAS PROYECTO 19031</w:t>
            </w:r>
          </w:p>
        </w:tc>
      </w:tr>
      <w:tr w:rsidR="00385CAD" w:rsidRPr="00385CAD" w14:paraId="03434B00" w14:textId="77777777" w:rsidTr="00385CAD">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32C886DB" w14:textId="77777777" w:rsidR="00385CAD" w:rsidRPr="00385CAD" w:rsidRDefault="00385CAD" w:rsidP="00385CAD">
            <w:pPr>
              <w:spacing w:after="0" w:line="240" w:lineRule="auto"/>
              <w:jc w:val="center"/>
              <w:rPr>
                <w:rFonts w:ascii="Calibri" w:eastAsia="Times New Roman" w:hAnsi="Calibri"/>
                <w:b/>
                <w:bCs/>
                <w:color w:val="000000"/>
                <w:sz w:val="16"/>
                <w:szCs w:val="16"/>
                <w:lang w:eastAsia="es-SV"/>
              </w:rPr>
            </w:pPr>
            <w:r w:rsidRPr="00385CAD">
              <w:rPr>
                <w:rFonts w:ascii="Calibri" w:eastAsia="Times New Roman" w:hAnsi="Calibri"/>
                <w:b/>
                <w:bCs/>
                <w:color w:val="000000"/>
                <w:sz w:val="16"/>
                <w:szCs w:val="16"/>
                <w:lang w:eastAsia="es-SV"/>
              </w:rPr>
              <w:t>CEP 04</w:t>
            </w:r>
          </w:p>
        </w:tc>
        <w:tc>
          <w:tcPr>
            <w:tcW w:w="3160" w:type="dxa"/>
            <w:tcBorders>
              <w:top w:val="nil"/>
              <w:left w:val="nil"/>
              <w:bottom w:val="single" w:sz="4" w:space="0" w:color="auto"/>
              <w:right w:val="single" w:sz="4" w:space="0" w:color="auto"/>
            </w:tcBorders>
            <w:shd w:val="clear" w:color="auto" w:fill="auto"/>
            <w:vAlign w:val="center"/>
            <w:hideMark/>
          </w:tcPr>
          <w:p w14:paraId="51EA598C" w14:textId="77777777" w:rsidR="00385CAD" w:rsidRPr="00385CAD" w:rsidRDefault="00385CAD" w:rsidP="00385CAD">
            <w:pPr>
              <w:spacing w:after="0" w:line="240" w:lineRule="auto"/>
              <w:jc w:val="center"/>
              <w:rPr>
                <w:rFonts w:ascii="Calibri" w:eastAsia="Times New Roman" w:hAnsi="Calibri"/>
                <w:b/>
                <w:bCs/>
                <w:color w:val="000000"/>
                <w:sz w:val="16"/>
                <w:szCs w:val="16"/>
                <w:lang w:eastAsia="es-SV"/>
              </w:rPr>
            </w:pPr>
            <w:r w:rsidRPr="00385CAD">
              <w:rPr>
                <w:rFonts w:ascii="Calibri" w:eastAsia="Times New Roman" w:hAnsi="Calibri"/>
                <w:b/>
                <w:bCs/>
                <w:color w:val="000000"/>
                <w:sz w:val="16"/>
                <w:szCs w:val="16"/>
                <w:lang w:eastAsia="es-SV"/>
              </w:rPr>
              <w:t>CUENTA</w:t>
            </w:r>
          </w:p>
        </w:tc>
        <w:tc>
          <w:tcPr>
            <w:tcW w:w="1200" w:type="dxa"/>
            <w:tcBorders>
              <w:top w:val="nil"/>
              <w:left w:val="nil"/>
              <w:bottom w:val="single" w:sz="4" w:space="0" w:color="auto"/>
              <w:right w:val="single" w:sz="4" w:space="0" w:color="auto"/>
            </w:tcBorders>
            <w:shd w:val="clear" w:color="auto" w:fill="auto"/>
            <w:vAlign w:val="center"/>
            <w:hideMark/>
          </w:tcPr>
          <w:p w14:paraId="267A2F78" w14:textId="77777777" w:rsidR="00385CAD" w:rsidRPr="00385CAD" w:rsidRDefault="00385CAD" w:rsidP="00385CAD">
            <w:pPr>
              <w:spacing w:after="0" w:line="240" w:lineRule="auto"/>
              <w:jc w:val="center"/>
              <w:rPr>
                <w:rFonts w:ascii="Calibri" w:eastAsia="Times New Roman" w:hAnsi="Calibri"/>
                <w:b/>
                <w:bCs/>
                <w:color w:val="000000"/>
                <w:sz w:val="16"/>
                <w:szCs w:val="16"/>
                <w:lang w:eastAsia="es-SV"/>
              </w:rPr>
            </w:pPr>
            <w:r w:rsidRPr="00385CAD">
              <w:rPr>
                <w:rFonts w:ascii="Calibri" w:eastAsia="Times New Roman" w:hAnsi="Calibri"/>
                <w:b/>
                <w:bCs/>
                <w:color w:val="000000"/>
                <w:sz w:val="16"/>
                <w:szCs w:val="16"/>
                <w:lang w:eastAsia="es-SV"/>
              </w:rPr>
              <w:t>DISMINUYE</w:t>
            </w:r>
          </w:p>
        </w:tc>
        <w:tc>
          <w:tcPr>
            <w:tcW w:w="1500" w:type="dxa"/>
            <w:tcBorders>
              <w:top w:val="nil"/>
              <w:left w:val="nil"/>
              <w:bottom w:val="single" w:sz="4" w:space="0" w:color="auto"/>
              <w:right w:val="single" w:sz="4" w:space="0" w:color="auto"/>
            </w:tcBorders>
            <w:shd w:val="clear" w:color="auto" w:fill="auto"/>
            <w:vAlign w:val="center"/>
            <w:hideMark/>
          </w:tcPr>
          <w:p w14:paraId="387BDFBE" w14:textId="77777777" w:rsidR="00385CAD" w:rsidRPr="00385CAD" w:rsidRDefault="00385CAD" w:rsidP="00385CAD">
            <w:pPr>
              <w:spacing w:after="0" w:line="240" w:lineRule="auto"/>
              <w:jc w:val="center"/>
              <w:rPr>
                <w:rFonts w:ascii="Calibri" w:eastAsia="Times New Roman" w:hAnsi="Calibri"/>
                <w:b/>
                <w:bCs/>
                <w:color w:val="000000"/>
                <w:sz w:val="16"/>
                <w:szCs w:val="16"/>
                <w:lang w:eastAsia="es-SV"/>
              </w:rPr>
            </w:pPr>
            <w:r w:rsidRPr="00385CAD">
              <w:rPr>
                <w:rFonts w:ascii="Calibri" w:eastAsia="Times New Roman" w:hAnsi="Calibri"/>
                <w:b/>
                <w:bCs/>
                <w:color w:val="000000"/>
                <w:sz w:val="16"/>
                <w:szCs w:val="16"/>
                <w:lang w:eastAsia="es-SV"/>
              </w:rPr>
              <w:t>AUMENTA</w:t>
            </w:r>
          </w:p>
        </w:tc>
      </w:tr>
      <w:tr w:rsidR="00385CAD" w:rsidRPr="00385CAD" w14:paraId="0B7BD59B" w14:textId="77777777" w:rsidTr="00385CAD">
        <w:trPr>
          <w:trHeight w:val="300"/>
        </w:trPr>
        <w:tc>
          <w:tcPr>
            <w:tcW w:w="940" w:type="dxa"/>
            <w:tcBorders>
              <w:top w:val="nil"/>
              <w:left w:val="nil"/>
              <w:bottom w:val="nil"/>
              <w:right w:val="nil"/>
            </w:tcBorders>
            <w:shd w:val="clear" w:color="auto" w:fill="auto"/>
            <w:noWrap/>
            <w:vAlign w:val="center"/>
            <w:hideMark/>
          </w:tcPr>
          <w:p w14:paraId="47A103B6" w14:textId="77777777" w:rsidR="00385CAD" w:rsidRPr="00385CAD" w:rsidRDefault="00385CAD" w:rsidP="00385CAD">
            <w:pPr>
              <w:spacing w:after="0" w:line="240" w:lineRule="auto"/>
              <w:rPr>
                <w:rFonts w:ascii="Calibri" w:eastAsia="Times New Roman" w:hAnsi="Calibri"/>
                <w:b/>
                <w:bCs/>
                <w:color w:val="000000"/>
                <w:sz w:val="16"/>
                <w:szCs w:val="16"/>
                <w:lang w:eastAsia="es-SV"/>
              </w:rPr>
            </w:pPr>
            <w:r w:rsidRPr="00385CAD">
              <w:rPr>
                <w:rFonts w:ascii="Calibri" w:eastAsia="Times New Roman" w:hAnsi="Calibri"/>
                <w:b/>
                <w:bCs/>
                <w:color w:val="000000"/>
                <w:sz w:val="16"/>
                <w:szCs w:val="16"/>
                <w:lang w:eastAsia="es-SV"/>
              </w:rPr>
              <w:t>51</w:t>
            </w:r>
          </w:p>
        </w:tc>
        <w:tc>
          <w:tcPr>
            <w:tcW w:w="3160" w:type="dxa"/>
            <w:tcBorders>
              <w:top w:val="nil"/>
              <w:left w:val="nil"/>
              <w:bottom w:val="nil"/>
              <w:right w:val="nil"/>
            </w:tcBorders>
            <w:shd w:val="clear" w:color="auto" w:fill="auto"/>
            <w:noWrap/>
            <w:vAlign w:val="center"/>
            <w:hideMark/>
          </w:tcPr>
          <w:p w14:paraId="07182641" w14:textId="77777777" w:rsidR="00385CAD" w:rsidRPr="00385CAD" w:rsidRDefault="00385CAD" w:rsidP="00385CAD">
            <w:pPr>
              <w:spacing w:after="0" w:line="240" w:lineRule="auto"/>
              <w:rPr>
                <w:rFonts w:ascii="Calibri" w:eastAsia="Times New Roman" w:hAnsi="Calibri"/>
                <w:b/>
                <w:bCs/>
                <w:color w:val="000000"/>
                <w:sz w:val="16"/>
                <w:szCs w:val="16"/>
                <w:lang w:eastAsia="es-SV"/>
              </w:rPr>
            </w:pPr>
            <w:r w:rsidRPr="00385CAD">
              <w:rPr>
                <w:rFonts w:ascii="Calibri" w:eastAsia="Times New Roman" w:hAnsi="Calibri"/>
                <w:b/>
                <w:bCs/>
                <w:color w:val="000000"/>
                <w:sz w:val="16"/>
                <w:szCs w:val="16"/>
                <w:lang w:eastAsia="es-SV"/>
              </w:rPr>
              <w:t>REMUNERACIONES</w:t>
            </w:r>
          </w:p>
        </w:tc>
        <w:tc>
          <w:tcPr>
            <w:tcW w:w="1200" w:type="dxa"/>
            <w:tcBorders>
              <w:top w:val="nil"/>
              <w:left w:val="nil"/>
              <w:bottom w:val="nil"/>
              <w:right w:val="nil"/>
            </w:tcBorders>
            <w:shd w:val="clear" w:color="auto" w:fill="auto"/>
            <w:hideMark/>
          </w:tcPr>
          <w:p w14:paraId="44803A85" w14:textId="77777777" w:rsidR="00385CAD" w:rsidRPr="00385CAD" w:rsidRDefault="00385CAD" w:rsidP="00385CAD">
            <w:pPr>
              <w:spacing w:after="0" w:line="240" w:lineRule="auto"/>
              <w:rPr>
                <w:rFonts w:ascii="Calibri" w:eastAsia="Times New Roman" w:hAnsi="Calibri"/>
                <w:b/>
                <w:bCs/>
                <w:color w:val="000000"/>
                <w:sz w:val="16"/>
                <w:szCs w:val="16"/>
                <w:lang w:eastAsia="es-SV"/>
              </w:rPr>
            </w:pPr>
          </w:p>
        </w:tc>
        <w:tc>
          <w:tcPr>
            <w:tcW w:w="1500" w:type="dxa"/>
            <w:tcBorders>
              <w:top w:val="nil"/>
              <w:left w:val="nil"/>
              <w:bottom w:val="nil"/>
              <w:right w:val="nil"/>
            </w:tcBorders>
            <w:shd w:val="clear" w:color="auto" w:fill="auto"/>
            <w:noWrap/>
            <w:vAlign w:val="bottom"/>
            <w:hideMark/>
          </w:tcPr>
          <w:p w14:paraId="0651CEEC" w14:textId="77777777" w:rsidR="00385CAD" w:rsidRPr="00385CAD" w:rsidRDefault="00385CAD" w:rsidP="00385CAD">
            <w:pPr>
              <w:spacing w:after="0" w:line="240" w:lineRule="auto"/>
              <w:rPr>
                <w:rFonts w:eastAsia="Times New Roman"/>
                <w:sz w:val="20"/>
                <w:szCs w:val="20"/>
                <w:lang w:eastAsia="es-SV"/>
              </w:rPr>
            </w:pPr>
          </w:p>
        </w:tc>
      </w:tr>
      <w:tr w:rsidR="00385CAD" w:rsidRPr="00385CAD" w14:paraId="63B13EFB" w14:textId="77777777" w:rsidTr="00385CAD">
        <w:trPr>
          <w:trHeight w:val="300"/>
        </w:trPr>
        <w:tc>
          <w:tcPr>
            <w:tcW w:w="940" w:type="dxa"/>
            <w:tcBorders>
              <w:top w:val="nil"/>
              <w:left w:val="nil"/>
              <w:bottom w:val="nil"/>
              <w:right w:val="nil"/>
            </w:tcBorders>
            <w:shd w:val="clear" w:color="auto" w:fill="auto"/>
            <w:noWrap/>
            <w:vAlign w:val="center"/>
            <w:hideMark/>
          </w:tcPr>
          <w:p w14:paraId="28BE52AF" w14:textId="77777777" w:rsidR="00385CAD" w:rsidRPr="00385CAD" w:rsidRDefault="00385CAD" w:rsidP="00385CAD">
            <w:pPr>
              <w:spacing w:after="0" w:line="240" w:lineRule="auto"/>
              <w:rPr>
                <w:rFonts w:ascii="Calibri" w:eastAsia="Times New Roman" w:hAnsi="Calibri"/>
                <w:b/>
                <w:bCs/>
                <w:color w:val="000000"/>
                <w:sz w:val="16"/>
                <w:szCs w:val="16"/>
                <w:lang w:eastAsia="es-SV"/>
              </w:rPr>
            </w:pPr>
            <w:r w:rsidRPr="00385CAD">
              <w:rPr>
                <w:rFonts w:ascii="Calibri" w:eastAsia="Times New Roman" w:hAnsi="Calibri"/>
                <w:b/>
                <w:bCs/>
                <w:color w:val="000000"/>
                <w:sz w:val="16"/>
                <w:szCs w:val="16"/>
                <w:lang w:eastAsia="es-SV"/>
              </w:rPr>
              <w:t>51201</w:t>
            </w:r>
          </w:p>
        </w:tc>
        <w:tc>
          <w:tcPr>
            <w:tcW w:w="3160" w:type="dxa"/>
            <w:tcBorders>
              <w:top w:val="nil"/>
              <w:left w:val="nil"/>
              <w:bottom w:val="nil"/>
              <w:right w:val="nil"/>
            </w:tcBorders>
            <w:shd w:val="clear" w:color="auto" w:fill="auto"/>
            <w:noWrap/>
            <w:vAlign w:val="center"/>
            <w:hideMark/>
          </w:tcPr>
          <w:p w14:paraId="2876BFF8" w14:textId="77777777" w:rsidR="00385CAD" w:rsidRPr="00385CAD" w:rsidRDefault="00385CAD" w:rsidP="00385CAD">
            <w:pPr>
              <w:spacing w:after="0" w:line="240" w:lineRule="auto"/>
              <w:rPr>
                <w:rFonts w:ascii="Calibri" w:eastAsia="Times New Roman" w:hAnsi="Calibri"/>
                <w:b/>
                <w:bCs/>
                <w:color w:val="000000"/>
                <w:sz w:val="16"/>
                <w:szCs w:val="16"/>
                <w:lang w:eastAsia="es-SV"/>
              </w:rPr>
            </w:pPr>
            <w:r w:rsidRPr="00385CAD">
              <w:rPr>
                <w:rFonts w:ascii="Calibri" w:eastAsia="Times New Roman" w:hAnsi="Calibri"/>
                <w:b/>
                <w:bCs/>
                <w:color w:val="000000"/>
                <w:sz w:val="16"/>
                <w:szCs w:val="16"/>
                <w:lang w:eastAsia="es-SV"/>
              </w:rPr>
              <w:t>SALARIO</w:t>
            </w:r>
          </w:p>
        </w:tc>
        <w:tc>
          <w:tcPr>
            <w:tcW w:w="1200" w:type="dxa"/>
            <w:tcBorders>
              <w:top w:val="nil"/>
              <w:left w:val="nil"/>
              <w:bottom w:val="nil"/>
              <w:right w:val="nil"/>
            </w:tcBorders>
            <w:shd w:val="clear" w:color="auto" w:fill="auto"/>
            <w:noWrap/>
            <w:vAlign w:val="bottom"/>
            <w:hideMark/>
          </w:tcPr>
          <w:p w14:paraId="6EAF5001" w14:textId="77777777" w:rsidR="00385CAD" w:rsidRPr="00385CAD" w:rsidRDefault="00385CAD" w:rsidP="00385CAD">
            <w:pPr>
              <w:spacing w:after="0" w:line="240" w:lineRule="auto"/>
              <w:jc w:val="right"/>
              <w:rPr>
                <w:rFonts w:ascii="Calibri" w:eastAsia="Times New Roman" w:hAnsi="Calibri"/>
                <w:sz w:val="16"/>
                <w:szCs w:val="16"/>
                <w:lang w:eastAsia="es-SV"/>
              </w:rPr>
            </w:pPr>
            <w:r w:rsidRPr="00385CAD">
              <w:rPr>
                <w:rFonts w:ascii="Calibri" w:eastAsia="Times New Roman" w:hAnsi="Calibri"/>
                <w:sz w:val="16"/>
                <w:szCs w:val="16"/>
                <w:lang w:eastAsia="es-SV"/>
              </w:rPr>
              <w:t xml:space="preserve">$4,605.50 </w:t>
            </w:r>
          </w:p>
        </w:tc>
        <w:tc>
          <w:tcPr>
            <w:tcW w:w="1500" w:type="dxa"/>
            <w:tcBorders>
              <w:top w:val="nil"/>
              <w:left w:val="nil"/>
              <w:bottom w:val="nil"/>
              <w:right w:val="nil"/>
            </w:tcBorders>
            <w:shd w:val="clear" w:color="auto" w:fill="auto"/>
            <w:noWrap/>
            <w:vAlign w:val="bottom"/>
            <w:hideMark/>
          </w:tcPr>
          <w:p w14:paraId="569D1812" w14:textId="77777777" w:rsidR="00385CAD" w:rsidRPr="00385CAD" w:rsidRDefault="00385CAD" w:rsidP="00385CAD">
            <w:pPr>
              <w:spacing w:after="0" w:line="240" w:lineRule="auto"/>
              <w:jc w:val="right"/>
              <w:rPr>
                <w:rFonts w:ascii="Calibri" w:eastAsia="Times New Roman" w:hAnsi="Calibri"/>
                <w:sz w:val="16"/>
                <w:szCs w:val="16"/>
                <w:lang w:eastAsia="es-SV"/>
              </w:rPr>
            </w:pPr>
          </w:p>
        </w:tc>
      </w:tr>
      <w:tr w:rsidR="00385CAD" w:rsidRPr="00385CAD" w14:paraId="4DF39652" w14:textId="77777777" w:rsidTr="00385CAD">
        <w:trPr>
          <w:trHeight w:val="300"/>
        </w:trPr>
        <w:tc>
          <w:tcPr>
            <w:tcW w:w="940" w:type="dxa"/>
            <w:tcBorders>
              <w:top w:val="nil"/>
              <w:left w:val="nil"/>
              <w:bottom w:val="nil"/>
              <w:right w:val="nil"/>
            </w:tcBorders>
            <w:shd w:val="clear" w:color="auto" w:fill="auto"/>
            <w:noWrap/>
            <w:vAlign w:val="center"/>
            <w:hideMark/>
          </w:tcPr>
          <w:p w14:paraId="21CA1839" w14:textId="77777777" w:rsidR="00385CAD" w:rsidRPr="00385CAD" w:rsidRDefault="00385CAD" w:rsidP="00385CAD">
            <w:pPr>
              <w:spacing w:after="0" w:line="240" w:lineRule="auto"/>
              <w:rPr>
                <w:rFonts w:ascii="Calibri" w:eastAsia="Times New Roman" w:hAnsi="Calibri"/>
                <w:b/>
                <w:bCs/>
                <w:color w:val="000000"/>
                <w:sz w:val="16"/>
                <w:szCs w:val="16"/>
                <w:lang w:eastAsia="es-SV"/>
              </w:rPr>
            </w:pPr>
            <w:r w:rsidRPr="00385CAD">
              <w:rPr>
                <w:rFonts w:ascii="Calibri" w:eastAsia="Times New Roman" w:hAnsi="Calibri"/>
                <w:b/>
                <w:bCs/>
                <w:color w:val="000000"/>
                <w:sz w:val="16"/>
                <w:szCs w:val="16"/>
                <w:lang w:eastAsia="es-SV"/>
              </w:rPr>
              <w:t>514</w:t>
            </w:r>
          </w:p>
        </w:tc>
        <w:tc>
          <w:tcPr>
            <w:tcW w:w="4360" w:type="dxa"/>
            <w:gridSpan w:val="2"/>
            <w:tcBorders>
              <w:top w:val="nil"/>
              <w:left w:val="nil"/>
              <w:bottom w:val="nil"/>
              <w:right w:val="nil"/>
            </w:tcBorders>
            <w:shd w:val="clear" w:color="auto" w:fill="auto"/>
            <w:noWrap/>
            <w:vAlign w:val="center"/>
            <w:hideMark/>
          </w:tcPr>
          <w:p w14:paraId="611011E8" w14:textId="77777777" w:rsidR="00385CAD" w:rsidRPr="00385CAD" w:rsidRDefault="00385CAD" w:rsidP="00385CAD">
            <w:pPr>
              <w:spacing w:after="0" w:line="240" w:lineRule="auto"/>
              <w:rPr>
                <w:rFonts w:ascii="Calibri" w:eastAsia="Times New Roman" w:hAnsi="Calibri"/>
                <w:color w:val="000000"/>
                <w:sz w:val="12"/>
                <w:szCs w:val="12"/>
                <w:lang w:eastAsia="es-SV"/>
              </w:rPr>
            </w:pPr>
            <w:r w:rsidRPr="00385CAD">
              <w:rPr>
                <w:rFonts w:ascii="Calibri" w:eastAsia="Times New Roman" w:hAnsi="Calibri"/>
                <w:color w:val="000000"/>
                <w:sz w:val="12"/>
                <w:szCs w:val="12"/>
                <w:lang w:eastAsia="es-SV"/>
              </w:rPr>
              <w:t>CONTRIBUCIONES PAATRONALES INST. SEG.SOC.PUB</w:t>
            </w:r>
          </w:p>
        </w:tc>
        <w:tc>
          <w:tcPr>
            <w:tcW w:w="1500" w:type="dxa"/>
            <w:tcBorders>
              <w:top w:val="nil"/>
              <w:left w:val="nil"/>
              <w:bottom w:val="nil"/>
              <w:right w:val="nil"/>
            </w:tcBorders>
            <w:shd w:val="clear" w:color="auto" w:fill="auto"/>
            <w:noWrap/>
            <w:vAlign w:val="center"/>
            <w:hideMark/>
          </w:tcPr>
          <w:p w14:paraId="408BCAE5" w14:textId="77777777" w:rsidR="00385CAD" w:rsidRPr="00385CAD" w:rsidRDefault="00385CAD" w:rsidP="00385CAD">
            <w:pPr>
              <w:spacing w:after="0" w:line="240" w:lineRule="auto"/>
              <w:rPr>
                <w:rFonts w:ascii="Calibri" w:eastAsia="Times New Roman" w:hAnsi="Calibri"/>
                <w:color w:val="000000"/>
                <w:sz w:val="12"/>
                <w:szCs w:val="12"/>
                <w:lang w:eastAsia="es-SV"/>
              </w:rPr>
            </w:pPr>
          </w:p>
        </w:tc>
      </w:tr>
      <w:tr w:rsidR="00385CAD" w:rsidRPr="00385CAD" w14:paraId="585FCDCF" w14:textId="77777777" w:rsidTr="00385CAD">
        <w:trPr>
          <w:trHeight w:val="300"/>
        </w:trPr>
        <w:tc>
          <w:tcPr>
            <w:tcW w:w="940" w:type="dxa"/>
            <w:tcBorders>
              <w:top w:val="nil"/>
              <w:left w:val="nil"/>
              <w:bottom w:val="nil"/>
              <w:right w:val="nil"/>
            </w:tcBorders>
            <w:shd w:val="clear" w:color="auto" w:fill="auto"/>
            <w:noWrap/>
            <w:vAlign w:val="center"/>
            <w:hideMark/>
          </w:tcPr>
          <w:p w14:paraId="14DAAD8B" w14:textId="77777777" w:rsidR="00385CAD" w:rsidRPr="00385CAD" w:rsidRDefault="00385CAD" w:rsidP="00385CAD">
            <w:pPr>
              <w:spacing w:after="0" w:line="240" w:lineRule="auto"/>
              <w:rPr>
                <w:rFonts w:ascii="Calibri" w:eastAsia="Times New Roman" w:hAnsi="Calibri"/>
                <w:b/>
                <w:bCs/>
                <w:color w:val="000000"/>
                <w:sz w:val="16"/>
                <w:szCs w:val="16"/>
                <w:lang w:eastAsia="es-SV"/>
              </w:rPr>
            </w:pPr>
            <w:r w:rsidRPr="00385CAD">
              <w:rPr>
                <w:rFonts w:ascii="Calibri" w:eastAsia="Times New Roman" w:hAnsi="Calibri"/>
                <w:b/>
                <w:bCs/>
                <w:color w:val="000000"/>
                <w:sz w:val="16"/>
                <w:szCs w:val="16"/>
                <w:lang w:eastAsia="es-SV"/>
              </w:rPr>
              <w:t>51402</w:t>
            </w:r>
          </w:p>
        </w:tc>
        <w:tc>
          <w:tcPr>
            <w:tcW w:w="3160" w:type="dxa"/>
            <w:tcBorders>
              <w:top w:val="nil"/>
              <w:left w:val="nil"/>
              <w:bottom w:val="nil"/>
              <w:right w:val="nil"/>
            </w:tcBorders>
            <w:shd w:val="clear" w:color="auto" w:fill="auto"/>
            <w:noWrap/>
            <w:vAlign w:val="center"/>
            <w:hideMark/>
          </w:tcPr>
          <w:p w14:paraId="24407A99" w14:textId="77777777" w:rsidR="00385CAD" w:rsidRPr="00385CAD" w:rsidRDefault="00385CAD" w:rsidP="00385CAD">
            <w:pPr>
              <w:spacing w:after="0" w:line="240" w:lineRule="auto"/>
              <w:rPr>
                <w:rFonts w:ascii="Calibri" w:eastAsia="Times New Roman" w:hAnsi="Calibri"/>
                <w:b/>
                <w:bCs/>
                <w:color w:val="000000"/>
                <w:sz w:val="16"/>
                <w:szCs w:val="16"/>
                <w:lang w:eastAsia="es-SV"/>
              </w:rPr>
            </w:pPr>
            <w:r w:rsidRPr="00385CAD">
              <w:rPr>
                <w:rFonts w:ascii="Calibri" w:eastAsia="Times New Roman" w:hAnsi="Calibri"/>
                <w:b/>
                <w:bCs/>
                <w:color w:val="000000"/>
                <w:sz w:val="16"/>
                <w:szCs w:val="16"/>
                <w:lang w:eastAsia="es-SV"/>
              </w:rPr>
              <w:t>REMUNERACIONES EVENTUALES  PUBLICAS</w:t>
            </w:r>
          </w:p>
        </w:tc>
        <w:tc>
          <w:tcPr>
            <w:tcW w:w="1200" w:type="dxa"/>
            <w:tcBorders>
              <w:top w:val="nil"/>
              <w:left w:val="nil"/>
              <w:bottom w:val="nil"/>
              <w:right w:val="nil"/>
            </w:tcBorders>
            <w:shd w:val="clear" w:color="auto" w:fill="auto"/>
            <w:vAlign w:val="center"/>
            <w:hideMark/>
          </w:tcPr>
          <w:p w14:paraId="58AC15E6" w14:textId="77777777" w:rsidR="00385CAD" w:rsidRPr="00385CAD" w:rsidRDefault="00385CAD" w:rsidP="00385CAD">
            <w:pPr>
              <w:spacing w:after="0" w:line="240" w:lineRule="auto"/>
              <w:jc w:val="right"/>
              <w:rPr>
                <w:rFonts w:ascii="Calibri" w:eastAsia="Times New Roman" w:hAnsi="Calibri"/>
                <w:color w:val="000000"/>
                <w:sz w:val="16"/>
                <w:szCs w:val="16"/>
                <w:lang w:eastAsia="es-SV"/>
              </w:rPr>
            </w:pPr>
            <w:r w:rsidRPr="00385CAD">
              <w:rPr>
                <w:rFonts w:ascii="Calibri" w:eastAsia="Times New Roman" w:hAnsi="Calibri"/>
                <w:color w:val="000000"/>
                <w:sz w:val="16"/>
                <w:szCs w:val="16"/>
                <w:lang w:eastAsia="es-SV"/>
              </w:rPr>
              <w:t xml:space="preserve">$393.38 </w:t>
            </w:r>
          </w:p>
        </w:tc>
        <w:tc>
          <w:tcPr>
            <w:tcW w:w="1500" w:type="dxa"/>
            <w:tcBorders>
              <w:top w:val="nil"/>
              <w:left w:val="nil"/>
              <w:bottom w:val="nil"/>
              <w:right w:val="nil"/>
            </w:tcBorders>
            <w:shd w:val="clear" w:color="auto" w:fill="auto"/>
            <w:noWrap/>
            <w:vAlign w:val="center"/>
            <w:hideMark/>
          </w:tcPr>
          <w:p w14:paraId="5CD0FBFC" w14:textId="77777777" w:rsidR="00385CAD" w:rsidRPr="00385CAD" w:rsidRDefault="00385CAD" w:rsidP="00385CAD">
            <w:pPr>
              <w:spacing w:after="0" w:line="240" w:lineRule="auto"/>
              <w:jc w:val="right"/>
              <w:rPr>
                <w:rFonts w:ascii="Calibri" w:eastAsia="Times New Roman" w:hAnsi="Calibri"/>
                <w:color w:val="000000"/>
                <w:sz w:val="16"/>
                <w:szCs w:val="16"/>
                <w:lang w:eastAsia="es-SV"/>
              </w:rPr>
            </w:pPr>
          </w:p>
        </w:tc>
      </w:tr>
      <w:tr w:rsidR="00385CAD" w:rsidRPr="00385CAD" w14:paraId="7605D7E0" w14:textId="77777777" w:rsidTr="00385CAD">
        <w:trPr>
          <w:trHeight w:val="300"/>
        </w:trPr>
        <w:tc>
          <w:tcPr>
            <w:tcW w:w="940" w:type="dxa"/>
            <w:tcBorders>
              <w:top w:val="nil"/>
              <w:left w:val="nil"/>
              <w:bottom w:val="nil"/>
              <w:right w:val="nil"/>
            </w:tcBorders>
            <w:shd w:val="clear" w:color="auto" w:fill="auto"/>
            <w:noWrap/>
            <w:vAlign w:val="center"/>
            <w:hideMark/>
          </w:tcPr>
          <w:p w14:paraId="6E67612D" w14:textId="77777777" w:rsidR="00385CAD" w:rsidRPr="00385CAD" w:rsidRDefault="00385CAD" w:rsidP="00385CAD">
            <w:pPr>
              <w:spacing w:after="0" w:line="240" w:lineRule="auto"/>
              <w:rPr>
                <w:rFonts w:ascii="Calibri" w:eastAsia="Times New Roman" w:hAnsi="Calibri"/>
                <w:b/>
                <w:bCs/>
                <w:color w:val="000000"/>
                <w:sz w:val="16"/>
                <w:szCs w:val="16"/>
                <w:lang w:eastAsia="es-SV"/>
              </w:rPr>
            </w:pPr>
            <w:r w:rsidRPr="00385CAD">
              <w:rPr>
                <w:rFonts w:ascii="Calibri" w:eastAsia="Times New Roman" w:hAnsi="Calibri"/>
                <w:b/>
                <w:bCs/>
                <w:color w:val="000000"/>
                <w:sz w:val="16"/>
                <w:szCs w:val="16"/>
                <w:lang w:eastAsia="es-SV"/>
              </w:rPr>
              <w:t>51</w:t>
            </w:r>
          </w:p>
        </w:tc>
        <w:tc>
          <w:tcPr>
            <w:tcW w:w="3160" w:type="dxa"/>
            <w:tcBorders>
              <w:top w:val="nil"/>
              <w:left w:val="nil"/>
              <w:bottom w:val="nil"/>
              <w:right w:val="nil"/>
            </w:tcBorders>
            <w:shd w:val="clear" w:color="auto" w:fill="auto"/>
            <w:noWrap/>
            <w:vAlign w:val="center"/>
            <w:hideMark/>
          </w:tcPr>
          <w:p w14:paraId="0F07F988" w14:textId="77777777" w:rsidR="00385CAD" w:rsidRPr="00385CAD" w:rsidRDefault="00385CAD" w:rsidP="00385CAD">
            <w:pPr>
              <w:spacing w:after="0" w:line="240" w:lineRule="auto"/>
              <w:rPr>
                <w:rFonts w:ascii="Calibri" w:eastAsia="Times New Roman" w:hAnsi="Calibri"/>
                <w:b/>
                <w:bCs/>
                <w:color w:val="000000"/>
                <w:sz w:val="16"/>
                <w:szCs w:val="16"/>
                <w:lang w:eastAsia="es-SV"/>
              </w:rPr>
            </w:pPr>
            <w:r w:rsidRPr="00385CAD">
              <w:rPr>
                <w:rFonts w:ascii="Calibri" w:eastAsia="Times New Roman" w:hAnsi="Calibri"/>
                <w:b/>
                <w:bCs/>
                <w:color w:val="000000"/>
                <w:sz w:val="16"/>
                <w:szCs w:val="16"/>
                <w:lang w:eastAsia="es-SV"/>
              </w:rPr>
              <w:t>REMUNERACIONES</w:t>
            </w:r>
          </w:p>
        </w:tc>
        <w:tc>
          <w:tcPr>
            <w:tcW w:w="1200" w:type="dxa"/>
            <w:tcBorders>
              <w:top w:val="nil"/>
              <w:left w:val="nil"/>
              <w:bottom w:val="nil"/>
              <w:right w:val="nil"/>
            </w:tcBorders>
            <w:shd w:val="clear" w:color="auto" w:fill="auto"/>
            <w:vAlign w:val="center"/>
            <w:hideMark/>
          </w:tcPr>
          <w:p w14:paraId="3FFC8563" w14:textId="77777777" w:rsidR="00385CAD" w:rsidRPr="00385CAD" w:rsidRDefault="00385CAD" w:rsidP="00385CAD">
            <w:pPr>
              <w:spacing w:after="0" w:line="240" w:lineRule="auto"/>
              <w:rPr>
                <w:rFonts w:ascii="Calibri" w:eastAsia="Times New Roman" w:hAnsi="Calibri"/>
                <w:b/>
                <w:bCs/>
                <w:color w:val="000000"/>
                <w:sz w:val="16"/>
                <w:szCs w:val="16"/>
                <w:lang w:eastAsia="es-SV"/>
              </w:rPr>
            </w:pPr>
          </w:p>
        </w:tc>
        <w:tc>
          <w:tcPr>
            <w:tcW w:w="1500" w:type="dxa"/>
            <w:tcBorders>
              <w:top w:val="nil"/>
              <w:left w:val="nil"/>
              <w:bottom w:val="nil"/>
              <w:right w:val="nil"/>
            </w:tcBorders>
            <w:shd w:val="clear" w:color="auto" w:fill="auto"/>
            <w:noWrap/>
            <w:vAlign w:val="center"/>
            <w:hideMark/>
          </w:tcPr>
          <w:p w14:paraId="5595FC88" w14:textId="77777777" w:rsidR="00385CAD" w:rsidRPr="00385CAD" w:rsidRDefault="00385CAD" w:rsidP="00385CAD">
            <w:pPr>
              <w:spacing w:after="0" w:line="240" w:lineRule="auto"/>
              <w:jc w:val="right"/>
              <w:rPr>
                <w:rFonts w:eastAsia="Times New Roman"/>
                <w:sz w:val="20"/>
                <w:szCs w:val="20"/>
                <w:lang w:eastAsia="es-SV"/>
              </w:rPr>
            </w:pPr>
          </w:p>
        </w:tc>
      </w:tr>
      <w:tr w:rsidR="00385CAD" w:rsidRPr="00385CAD" w14:paraId="1387B390" w14:textId="77777777" w:rsidTr="00385CAD">
        <w:trPr>
          <w:trHeight w:val="300"/>
        </w:trPr>
        <w:tc>
          <w:tcPr>
            <w:tcW w:w="940" w:type="dxa"/>
            <w:tcBorders>
              <w:top w:val="nil"/>
              <w:left w:val="nil"/>
              <w:bottom w:val="nil"/>
              <w:right w:val="nil"/>
            </w:tcBorders>
            <w:shd w:val="clear" w:color="auto" w:fill="auto"/>
            <w:noWrap/>
            <w:vAlign w:val="center"/>
            <w:hideMark/>
          </w:tcPr>
          <w:p w14:paraId="5937B0D9" w14:textId="77777777" w:rsidR="00385CAD" w:rsidRPr="00385CAD" w:rsidRDefault="00385CAD" w:rsidP="00385CAD">
            <w:pPr>
              <w:spacing w:after="0" w:line="240" w:lineRule="auto"/>
              <w:rPr>
                <w:rFonts w:ascii="Calibri" w:eastAsia="Times New Roman" w:hAnsi="Calibri"/>
                <w:b/>
                <w:bCs/>
                <w:color w:val="000000"/>
                <w:sz w:val="16"/>
                <w:szCs w:val="16"/>
                <w:lang w:eastAsia="es-SV"/>
              </w:rPr>
            </w:pPr>
            <w:r w:rsidRPr="00385CAD">
              <w:rPr>
                <w:rFonts w:ascii="Calibri" w:eastAsia="Times New Roman" w:hAnsi="Calibri"/>
                <w:b/>
                <w:bCs/>
                <w:color w:val="000000"/>
                <w:sz w:val="16"/>
                <w:szCs w:val="16"/>
                <w:lang w:eastAsia="es-SV"/>
              </w:rPr>
              <w:t>51502</w:t>
            </w:r>
          </w:p>
        </w:tc>
        <w:tc>
          <w:tcPr>
            <w:tcW w:w="3160" w:type="dxa"/>
            <w:tcBorders>
              <w:top w:val="nil"/>
              <w:left w:val="nil"/>
              <w:bottom w:val="nil"/>
              <w:right w:val="nil"/>
            </w:tcBorders>
            <w:shd w:val="clear" w:color="auto" w:fill="auto"/>
            <w:noWrap/>
            <w:vAlign w:val="center"/>
            <w:hideMark/>
          </w:tcPr>
          <w:p w14:paraId="48885411" w14:textId="77777777" w:rsidR="00385CAD" w:rsidRPr="00385CAD" w:rsidRDefault="00385CAD" w:rsidP="00385CAD">
            <w:pPr>
              <w:spacing w:after="0" w:line="240" w:lineRule="auto"/>
              <w:rPr>
                <w:rFonts w:ascii="Calibri" w:eastAsia="Times New Roman" w:hAnsi="Calibri"/>
                <w:b/>
                <w:bCs/>
                <w:color w:val="000000"/>
                <w:sz w:val="16"/>
                <w:szCs w:val="16"/>
                <w:lang w:eastAsia="es-SV"/>
              </w:rPr>
            </w:pPr>
            <w:r w:rsidRPr="00385CAD">
              <w:rPr>
                <w:rFonts w:ascii="Calibri" w:eastAsia="Times New Roman" w:hAnsi="Calibri"/>
                <w:b/>
                <w:bCs/>
                <w:color w:val="000000"/>
                <w:sz w:val="16"/>
                <w:szCs w:val="16"/>
                <w:lang w:eastAsia="es-SV"/>
              </w:rPr>
              <w:t>REMUNERACIONES EVENTUALES PRIVADAS</w:t>
            </w:r>
          </w:p>
        </w:tc>
        <w:tc>
          <w:tcPr>
            <w:tcW w:w="1200" w:type="dxa"/>
            <w:tcBorders>
              <w:top w:val="nil"/>
              <w:left w:val="nil"/>
              <w:bottom w:val="nil"/>
              <w:right w:val="nil"/>
            </w:tcBorders>
            <w:shd w:val="clear" w:color="auto" w:fill="auto"/>
            <w:vAlign w:val="center"/>
            <w:hideMark/>
          </w:tcPr>
          <w:p w14:paraId="310DE4D9" w14:textId="77777777" w:rsidR="00385CAD" w:rsidRPr="00385CAD" w:rsidRDefault="00385CAD" w:rsidP="00385CAD">
            <w:pPr>
              <w:spacing w:after="0" w:line="240" w:lineRule="auto"/>
              <w:jc w:val="right"/>
              <w:rPr>
                <w:rFonts w:ascii="Calibri" w:eastAsia="Times New Roman" w:hAnsi="Calibri"/>
                <w:color w:val="000000"/>
                <w:sz w:val="16"/>
                <w:szCs w:val="16"/>
                <w:lang w:eastAsia="es-SV"/>
              </w:rPr>
            </w:pPr>
            <w:r w:rsidRPr="00385CAD">
              <w:rPr>
                <w:rFonts w:ascii="Calibri" w:eastAsia="Times New Roman" w:hAnsi="Calibri"/>
                <w:color w:val="000000"/>
                <w:sz w:val="16"/>
                <w:szCs w:val="16"/>
                <w:lang w:eastAsia="es-SV"/>
              </w:rPr>
              <w:t xml:space="preserve">$356.92 </w:t>
            </w:r>
          </w:p>
        </w:tc>
        <w:tc>
          <w:tcPr>
            <w:tcW w:w="1500" w:type="dxa"/>
            <w:tcBorders>
              <w:top w:val="nil"/>
              <w:left w:val="nil"/>
              <w:bottom w:val="nil"/>
              <w:right w:val="nil"/>
            </w:tcBorders>
            <w:shd w:val="clear" w:color="auto" w:fill="auto"/>
            <w:noWrap/>
            <w:vAlign w:val="center"/>
            <w:hideMark/>
          </w:tcPr>
          <w:p w14:paraId="7D11160C" w14:textId="77777777" w:rsidR="00385CAD" w:rsidRPr="00385CAD" w:rsidRDefault="00385CAD" w:rsidP="00385CAD">
            <w:pPr>
              <w:spacing w:after="0" w:line="240" w:lineRule="auto"/>
              <w:jc w:val="right"/>
              <w:rPr>
                <w:rFonts w:ascii="Calibri" w:eastAsia="Times New Roman" w:hAnsi="Calibri"/>
                <w:color w:val="000000"/>
                <w:sz w:val="16"/>
                <w:szCs w:val="16"/>
                <w:lang w:eastAsia="es-SV"/>
              </w:rPr>
            </w:pPr>
          </w:p>
        </w:tc>
      </w:tr>
      <w:tr w:rsidR="00385CAD" w:rsidRPr="00385CAD" w14:paraId="1612000B" w14:textId="77777777" w:rsidTr="00385CAD">
        <w:trPr>
          <w:trHeight w:val="300"/>
        </w:trPr>
        <w:tc>
          <w:tcPr>
            <w:tcW w:w="940" w:type="dxa"/>
            <w:tcBorders>
              <w:top w:val="nil"/>
              <w:left w:val="nil"/>
              <w:bottom w:val="nil"/>
              <w:right w:val="nil"/>
            </w:tcBorders>
            <w:shd w:val="clear" w:color="auto" w:fill="auto"/>
            <w:noWrap/>
            <w:vAlign w:val="center"/>
            <w:hideMark/>
          </w:tcPr>
          <w:p w14:paraId="58004FB0" w14:textId="77777777" w:rsidR="00385CAD" w:rsidRPr="00385CAD" w:rsidRDefault="00385CAD" w:rsidP="00385CAD">
            <w:pPr>
              <w:spacing w:after="0" w:line="240" w:lineRule="auto"/>
              <w:rPr>
                <w:rFonts w:ascii="Calibri" w:eastAsia="Times New Roman" w:hAnsi="Calibri"/>
                <w:b/>
                <w:bCs/>
                <w:color w:val="000000"/>
                <w:sz w:val="16"/>
                <w:szCs w:val="16"/>
                <w:lang w:eastAsia="es-SV"/>
              </w:rPr>
            </w:pPr>
            <w:r w:rsidRPr="00385CAD">
              <w:rPr>
                <w:rFonts w:ascii="Calibri" w:eastAsia="Times New Roman" w:hAnsi="Calibri"/>
                <w:b/>
                <w:bCs/>
                <w:color w:val="000000"/>
                <w:sz w:val="16"/>
                <w:szCs w:val="16"/>
                <w:lang w:eastAsia="es-SV"/>
              </w:rPr>
              <w:t>54</w:t>
            </w:r>
          </w:p>
        </w:tc>
        <w:tc>
          <w:tcPr>
            <w:tcW w:w="3160" w:type="dxa"/>
            <w:tcBorders>
              <w:top w:val="nil"/>
              <w:left w:val="nil"/>
              <w:bottom w:val="nil"/>
              <w:right w:val="nil"/>
            </w:tcBorders>
            <w:shd w:val="clear" w:color="auto" w:fill="auto"/>
            <w:noWrap/>
            <w:vAlign w:val="center"/>
            <w:hideMark/>
          </w:tcPr>
          <w:p w14:paraId="1EFDEB81" w14:textId="77777777" w:rsidR="00385CAD" w:rsidRPr="00385CAD" w:rsidRDefault="00385CAD" w:rsidP="00385CAD">
            <w:pPr>
              <w:spacing w:after="0" w:line="240" w:lineRule="auto"/>
              <w:rPr>
                <w:rFonts w:ascii="Calibri" w:eastAsia="Times New Roman" w:hAnsi="Calibri"/>
                <w:b/>
                <w:bCs/>
                <w:color w:val="000000"/>
                <w:sz w:val="16"/>
                <w:szCs w:val="16"/>
                <w:lang w:eastAsia="es-SV"/>
              </w:rPr>
            </w:pPr>
            <w:r w:rsidRPr="00385CAD">
              <w:rPr>
                <w:rFonts w:ascii="Calibri" w:eastAsia="Times New Roman" w:hAnsi="Calibri"/>
                <w:b/>
                <w:bCs/>
                <w:color w:val="000000"/>
                <w:sz w:val="16"/>
                <w:szCs w:val="16"/>
                <w:lang w:eastAsia="es-SV"/>
              </w:rPr>
              <w:t>ADQUISICIONES DE BIENES Y SERVICIOS</w:t>
            </w:r>
          </w:p>
        </w:tc>
        <w:tc>
          <w:tcPr>
            <w:tcW w:w="1200" w:type="dxa"/>
            <w:tcBorders>
              <w:top w:val="nil"/>
              <w:left w:val="nil"/>
              <w:bottom w:val="nil"/>
              <w:right w:val="nil"/>
            </w:tcBorders>
            <w:shd w:val="clear" w:color="auto" w:fill="auto"/>
            <w:vAlign w:val="center"/>
            <w:hideMark/>
          </w:tcPr>
          <w:p w14:paraId="0E40822B" w14:textId="77777777" w:rsidR="00385CAD" w:rsidRPr="00385CAD" w:rsidRDefault="00385CAD" w:rsidP="00385CAD">
            <w:pPr>
              <w:spacing w:after="0" w:line="240" w:lineRule="auto"/>
              <w:rPr>
                <w:rFonts w:ascii="Calibri" w:eastAsia="Times New Roman" w:hAnsi="Calibri"/>
                <w:b/>
                <w:bCs/>
                <w:color w:val="000000"/>
                <w:sz w:val="16"/>
                <w:szCs w:val="16"/>
                <w:lang w:eastAsia="es-SV"/>
              </w:rPr>
            </w:pPr>
          </w:p>
        </w:tc>
        <w:tc>
          <w:tcPr>
            <w:tcW w:w="1500" w:type="dxa"/>
            <w:tcBorders>
              <w:top w:val="nil"/>
              <w:left w:val="nil"/>
              <w:bottom w:val="nil"/>
              <w:right w:val="nil"/>
            </w:tcBorders>
            <w:shd w:val="clear" w:color="auto" w:fill="auto"/>
            <w:noWrap/>
            <w:vAlign w:val="center"/>
            <w:hideMark/>
          </w:tcPr>
          <w:p w14:paraId="5BCE57FA" w14:textId="77777777" w:rsidR="00385CAD" w:rsidRPr="00385CAD" w:rsidRDefault="00385CAD" w:rsidP="00385CAD">
            <w:pPr>
              <w:spacing w:after="0" w:line="240" w:lineRule="auto"/>
              <w:jc w:val="right"/>
              <w:rPr>
                <w:rFonts w:eastAsia="Times New Roman"/>
                <w:sz w:val="20"/>
                <w:szCs w:val="20"/>
                <w:lang w:eastAsia="es-SV"/>
              </w:rPr>
            </w:pPr>
          </w:p>
        </w:tc>
      </w:tr>
      <w:tr w:rsidR="00385CAD" w:rsidRPr="00385CAD" w14:paraId="77885316" w14:textId="77777777" w:rsidTr="00385CAD">
        <w:trPr>
          <w:trHeight w:val="300"/>
        </w:trPr>
        <w:tc>
          <w:tcPr>
            <w:tcW w:w="940" w:type="dxa"/>
            <w:tcBorders>
              <w:top w:val="nil"/>
              <w:left w:val="nil"/>
              <w:bottom w:val="nil"/>
              <w:right w:val="nil"/>
            </w:tcBorders>
            <w:shd w:val="clear" w:color="auto" w:fill="auto"/>
            <w:noWrap/>
            <w:vAlign w:val="center"/>
            <w:hideMark/>
          </w:tcPr>
          <w:p w14:paraId="4B9860E4" w14:textId="77777777" w:rsidR="00385CAD" w:rsidRPr="00385CAD" w:rsidRDefault="00385CAD" w:rsidP="00385CAD">
            <w:pPr>
              <w:spacing w:after="0" w:line="240" w:lineRule="auto"/>
              <w:rPr>
                <w:rFonts w:ascii="Calibri" w:eastAsia="Times New Roman" w:hAnsi="Calibri"/>
                <w:b/>
                <w:bCs/>
                <w:color w:val="000000"/>
                <w:sz w:val="16"/>
                <w:szCs w:val="16"/>
                <w:lang w:eastAsia="es-SV"/>
              </w:rPr>
            </w:pPr>
            <w:r w:rsidRPr="00385CAD">
              <w:rPr>
                <w:rFonts w:ascii="Calibri" w:eastAsia="Times New Roman" w:hAnsi="Calibri"/>
                <w:b/>
                <w:bCs/>
                <w:color w:val="000000"/>
                <w:sz w:val="16"/>
                <w:szCs w:val="16"/>
                <w:lang w:eastAsia="es-SV"/>
              </w:rPr>
              <w:t>541</w:t>
            </w:r>
          </w:p>
        </w:tc>
        <w:tc>
          <w:tcPr>
            <w:tcW w:w="3160" w:type="dxa"/>
            <w:tcBorders>
              <w:top w:val="nil"/>
              <w:left w:val="nil"/>
              <w:bottom w:val="nil"/>
              <w:right w:val="nil"/>
            </w:tcBorders>
            <w:shd w:val="clear" w:color="auto" w:fill="auto"/>
            <w:noWrap/>
            <w:vAlign w:val="center"/>
            <w:hideMark/>
          </w:tcPr>
          <w:p w14:paraId="2FC9DBD4" w14:textId="77777777" w:rsidR="00385CAD" w:rsidRPr="00385CAD" w:rsidRDefault="00385CAD" w:rsidP="00385CAD">
            <w:pPr>
              <w:spacing w:after="0" w:line="240" w:lineRule="auto"/>
              <w:rPr>
                <w:rFonts w:ascii="Calibri" w:eastAsia="Times New Roman" w:hAnsi="Calibri"/>
                <w:b/>
                <w:bCs/>
                <w:color w:val="000000"/>
                <w:sz w:val="16"/>
                <w:szCs w:val="16"/>
                <w:lang w:eastAsia="es-SV"/>
              </w:rPr>
            </w:pPr>
            <w:r w:rsidRPr="00385CAD">
              <w:rPr>
                <w:rFonts w:ascii="Calibri" w:eastAsia="Times New Roman" w:hAnsi="Calibri"/>
                <w:b/>
                <w:bCs/>
                <w:color w:val="000000"/>
                <w:sz w:val="16"/>
                <w:szCs w:val="16"/>
                <w:lang w:eastAsia="es-SV"/>
              </w:rPr>
              <w:t>BIENES DE USO Y CONSUMO</w:t>
            </w:r>
          </w:p>
        </w:tc>
        <w:tc>
          <w:tcPr>
            <w:tcW w:w="1200" w:type="dxa"/>
            <w:tcBorders>
              <w:top w:val="nil"/>
              <w:left w:val="nil"/>
              <w:bottom w:val="nil"/>
              <w:right w:val="nil"/>
            </w:tcBorders>
            <w:shd w:val="clear" w:color="auto" w:fill="auto"/>
            <w:vAlign w:val="center"/>
            <w:hideMark/>
          </w:tcPr>
          <w:p w14:paraId="6E03150D" w14:textId="77777777" w:rsidR="00385CAD" w:rsidRPr="00385CAD" w:rsidRDefault="00385CAD" w:rsidP="00385CAD">
            <w:pPr>
              <w:spacing w:after="0" w:line="240" w:lineRule="auto"/>
              <w:rPr>
                <w:rFonts w:ascii="Calibri" w:eastAsia="Times New Roman" w:hAnsi="Calibri"/>
                <w:b/>
                <w:bCs/>
                <w:color w:val="000000"/>
                <w:sz w:val="16"/>
                <w:szCs w:val="16"/>
                <w:lang w:eastAsia="es-SV"/>
              </w:rPr>
            </w:pPr>
          </w:p>
        </w:tc>
        <w:tc>
          <w:tcPr>
            <w:tcW w:w="1500" w:type="dxa"/>
            <w:tcBorders>
              <w:top w:val="nil"/>
              <w:left w:val="nil"/>
              <w:bottom w:val="nil"/>
              <w:right w:val="nil"/>
            </w:tcBorders>
            <w:shd w:val="clear" w:color="auto" w:fill="auto"/>
            <w:noWrap/>
            <w:vAlign w:val="center"/>
            <w:hideMark/>
          </w:tcPr>
          <w:p w14:paraId="074B870B" w14:textId="77777777" w:rsidR="00385CAD" w:rsidRPr="00385CAD" w:rsidRDefault="00385CAD" w:rsidP="00385CAD">
            <w:pPr>
              <w:spacing w:after="0" w:line="240" w:lineRule="auto"/>
              <w:jc w:val="right"/>
              <w:rPr>
                <w:rFonts w:eastAsia="Times New Roman"/>
                <w:sz w:val="20"/>
                <w:szCs w:val="20"/>
                <w:lang w:eastAsia="es-SV"/>
              </w:rPr>
            </w:pPr>
          </w:p>
        </w:tc>
      </w:tr>
      <w:tr w:rsidR="00385CAD" w:rsidRPr="00385CAD" w14:paraId="1D93D323" w14:textId="77777777" w:rsidTr="00385CAD">
        <w:trPr>
          <w:trHeight w:val="300"/>
        </w:trPr>
        <w:tc>
          <w:tcPr>
            <w:tcW w:w="940" w:type="dxa"/>
            <w:tcBorders>
              <w:top w:val="nil"/>
              <w:left w:val="nil"/>
              <w:bottom w:val="nil"/>
              <w:right w:val="nil"/>
            </w:tcBorders>
            <w:shd w:val="clear" w:color="auto" w:fill="auto"/>
            <w:noWrap/>
            <w:vAlign w:val="center"/>
            <w:hideMark/>
          </w:tcPr>
          <w:p w14:paraId="43E865A2" w14:textId="77777777" w:rsidR="00385CAD" w:rsidRPr="00385CAD" w:rsidRDefault="00385CAD" w:rsidP="00385CAD">
            <w:pPr>
              <w:spacing w:after="0" w:line="240" w:lineRule="auto"/>
              <w:rPr>
                <w:rFonts w:ascii="Calibri" w:eastAsia="Times New Roman" w:hAnsi="Calibri"/>
                <w:b/>
                <w:bCs/>
                <w:color w:val="000000"/>
                <w:sz w:val="16"/>
                <w:szCs w:val="16"/>
                <w:lang w:eastAsia="es-SV"/>
              </w:rPr>
            </w:pPr>
            <w:r w:rsidRPr="00385CAD">
              <w:rPr>
                <w:rFonts w:ascii="Calibri" w:eastAsia="Times New Roman" w:hAnsi="Calibri"/>
                <w:b/>
                <w:bCs/>
                <w:color w:val="000000"/>
                <w:sz w:val="16"/>
                <w:szCs w:val="16"/>
                <w:lang w:eastAsia="es-SV"/>
              </w:rPr>
              <w:t>54107</w:t>
            </w:r>
          </w:p>
        </w:tc>
        <w:tc>
          <w:tcPr>
            <w:tcW w:w="3160" w:type="dxa"/>
            <w:tcBorders>
              <w:top w:val="nil"/>
              <w:left w:val="nil"/>
              <w:bottom w:val="nil"/>
              <w:right w:val="nil"/>
            </w:tcBorders>
            <w:shd w:val="clear" w:color="auto" w:fill="auto"/>
            <w:noWrap/>
            <w:vAlign w:val="center"/>
            <w:hideMark/>
          </w:tcPr>
          <w:p w14:paraId="458FCE65" w14:textId="77777777" w:rsidR="00385CAD" w:rsidRPr="00385CAD" w:rsidRDefault="00385CAD" w:rsidP="00385CAD">
            <w:pPr>
              <w:spacing w:after="0" w:line="240" w:lineRule="auto"/>
              <w:rPr>
                <w:rFonts w:ascii="Calibri" w:eastAsia="Times New Roman" w:hAnsi="Calibri"/>
                <w:b/>
                <w:bCs/>
                <w:color w:val="000000"/>
                <w:sz w:val="16"/>
                <w:szCs w:val="16"/>
                <w:lang w:eastAsia="es-SV"/>
              </w:rPr>
            </w:pPr>
            <w:r w:rsidRPr="00385CAD">
              <w:rPr>
                <w:rFonts w:ascii="Calibri" w:eastAsia="Times New Roman" w:hAnsi="Calibri"/>
                <w:b/>
                <w:bCs/>
                <w:color w:val="000000"/>
                <w:sz w:val="16"/>
                <w:szCs w:val="16"/>
                <w:lang w:eastAsia="es-SV"/>
              </w:rPr>
              <w:t>PRODUCTOS QUIMICOS</w:t>
            </w:r>
          </w:p>
        </w:tc>
        <w:tc>
          <w:tcPr>
            <w:tcW w:w="1200" w:type="dxa"/>
            <w:tcBorders>
              <w:top w:val="nil"/>
              <w:left w:val="nil"/>
              <w:bottom w:val="nil"/>
              <w:right w:val="nil"/>
            </w:tcBorders>
            <w:shd w:val="clear" w:color="auto" w:fill="auto"/>
            <w:vAlign w:val="center"/>
            <w:hideMark/>
          </w:tcPr>
          <w:p w14:paraId="38EDCAAA" w14:textId="77777777" w:rsidR="00385CAD" w:rsidRPr="00385CAD" w:rsidRDefault="00385CAD" w:rsidP="00385CAD">
            <w:pPr>
              <w:spacing w:after="0" w:line="240" w:lineRule="auto"/>
              <w:jc w:val="right"/>
              <w:rPr>
                <w:rFonts w:ascii="Calibri" w:eastAsia="Times New Roman" w:hAnsi="Calibri"/>
                <w:color w:val="000000"/>
                <w:sz w:val="16"/>
                <w:szCs w:val="16"/>
                <w:lang w:eastAsia="es-SV"/>
              </w:rPr>
            </w:pPr>
            <w:r w:rsidRPr="00385CAD">
              <w:rPr>
                <w:rFonts w:ascii="Calibri" w:eastAsia="Times New Roman" w:hAnsi="Calibri"/>
                <w:color w:val="000000"/>
                <w:sz w:val="16"/>
                <w:szCs w:val="16"/>
                <w:lang w:eastAsia="es-SV"/>
              </w:rPr>
              <w:t xml:space="preserve">$1,697.25 </w:t>
            </w:r>
          </w:p>
        </w:tc>
        <w:tc>
          <w:tcPr>
            <w:tcW w:w="1500" w:type="dxa"/>
            <w:tcBorders>
              <w:top w:val="nil"/>
              <w:left w:val="nil"/>
              <w:bottom w:val="nil"/>
              <w:right w:val="nil"/>
            </w:tcBorders>
            <w:shd w:val="clear" w:color="auto" w:fill="auto"/>
            <w:noWrap/>
            <w:vAlign w:val="center"/>
            <w:hideMark/>
          </w:tcPr>
          <w:p w14:paraId="1584AAA9" w14:textId="77777777" w:rsidR="00385CAD" w:rsidRPr="00385CAD" w:rsidRDefault="00385CAD" w:rsidP="00385CAD">
            <w:pPr>
              <w:spacing w:after="0" w:line="240" w:lineRule="auto"/>
              <w:jc w:val="right"/>
              <w:rPr>
                <w:rFonts w:ascii="Calibri" w:eastAsia="Times New Roman" w:hAnsi="Calibri"/>
                <w:color w:val="000000"/>
                <w:sz w:val="16"/>
                <w:szCs w:val="16"/>
                <w:lang w:eastAsia="es-SV"/>
              </w:rPr>
            </w:pPr>
          </w:p>
        </w:tc>
      </w:tr>
      <w:tr w:rsidR="00385CAD" w:rsidRPr="00385CAD" w14:paraId="2BFC7DA3" w14:textId="77777777" w:rsidTr="00385CAD">
        <w:trPr>
          <w:trHeight w:val="300"/>
        </w:trPr>
        <w:tc>
          <w:tcPr>
            <w:tcW w:w="940" w:type="dxa"/>
            <w:tcBorders>
              <w:top w:val="nil"/>
              <w:left w:val="nil"/>
              <w:bottom w:val="nil"/>
              <w:right w:val="nil"/>
            </w:tcBorders>
            <w:shd w:val="clear" w:color="auto" w:fill="auto"/>
            <w:noWrap/>
            <w:vAlign w:val="center"/>
            <w:hideMark/>
          </w:tcPr>
          <w:p w14:paraId="4B17B2F7" w14:textId="77777777" w:rsidR="00385CAD" w:rsidRPr="00385CAD" w:rsidRDefault="00385CAD" w:rsidP="00385CAD">
            <w:pPr>
              <w:spacing w:after="0" w:line="240" w:lineRule="auto"/>
              <w:rPr>
                <w:rFonts w:ascii="Calibri" w:eastAsia="Times New Roman" w:hAnsi="Calibri"/>
                <w:b/>
                <w:bCs/>
                <w:color w:val="000000"/>
                <w:sz w:val="16"/>
                <w:szCs w:val="16"/>
                <w:lang w:eastAsia="es-SV"/>
              </w:rPr>
            </w:pPr>
            <w:r w:rsidRPr="00385CAD">
              <w:rPr>
                <w:rFonts w:ascii="Calibri" w:eastAsia="Times New Roman" w:hAnsi="Calibri"/>
                <w:b/>
                <w:bCs/>
                <w:color w:val="000000"/>
                <w:sz w:val="16"/>
                <w:szCs w:val="16"/>
                <w:lang w:eastAsia="es-SV"/>
              </w:rPr>
              <w:t>54111</w:t>
            </w:r>
          </w:p>
        </w:tc>
        <w:tc>
          <w:tcPr>
            <w:tcW w:w="3160" w:type="dxa"/>
            <w:tcBorders>
              <w:top w:val="nil"/>
              <w:left w:val="nil"/>
              <w:bottom w:val="nil"/>
              <w:right w:val="nil"/>
            </w:tcBorders>
            <w:shd w:val="clear" w:color="auto" w:fill="auto"/>
            <w:noWrap/>
            <w:vAlign w:val="center"/>
            <w:hideMark/>
          </w:tcPr>
          <w:p w14:paraId="673991FC" w14:textId="77777777" w:rsidR="00385CAD" w:rsidRPr="00385CAD" w:rsidRDefault="00385CAD" w:rsidP="00385CAD">
            <w:pPr>
              <w:spacing w:after="0" w:line="240" w:lineRule="auto"/>
              <w:rPr>
                <w:rFonts w:ascii="Calibri" w:eastAsia="Times New Roman" w:hAnsi="Calibri"/>
                <w:b/>
                <w:bCs/>
                <w:color w:val="000000"/>
                <w:sz w:val="16"/>
                <w:szCs w:val="16"/>
                <w:lang w:eastAsia="es-SV"/>
              </w:rPr>
            </w:pPr>
            <w:r w:rsidRPr="00385CAD">
              <w:rPr>
                <w:rFonts w:ascii="Calibri" w:eastAsia="Times New Roman" w:hAnsi="Calibri"/>
                <w:b/>
                <w:bCs/>
                <w:color w:val="000000"/>
                <w:sz w:val="16"/>
                <w:szCs w:val="16"/>
                <w:lang w:eastAsia="es-SV"/>
              </w:rPr>
              <w:t>MINERALES NO METALICOS Y SUS DERIV.</w:t>
            </w:r>
          </w:p>
        </w:tc>
        <w:tc>
          <w:tcPr>
            <w:tcW w:w="1200" w:type="dxa"/>
            <w:tcBorders>
              <w:top w:val="nil"/>
              <w:left w:val="nil"/>
              <w:bottom w:val="nil"/>
              <w:right w:val="nil"/>
            </w:tcBorders>
            <w:shd w:val="clear" w:color="auto" w:fill="auto"/>
            <w:vAlign w:val="center"/>
            <w:hideMark/>
          </w:tcPr>
          <w:p w14:paraId="26A24BBD" w14:textId="77777777" w:rsidR="00385CAD" w:rsidRPr="00385CAD" w:rsidRDefault="00385CAD" w:rsidP="00385CAD">
            <w:pPr>
              <w:spacing w:after="0" w:line="240" w:lineRule="auto"/>
              <w:jc w:val="right"/>
              <w:rPr>
                <w:rFonts w:ascii="Calibri" w:eastAsia="Times New Roman" w:hAnsi="Calibri"/>
                <w:color w:val="000000"/>
                <w:sz w:val="16"/>
                <w:szCs w:val="16"/>
                <w:lang w:eastAsia="es-SV"/>
              </w:rPr>
            </w:pPr>
            <w:r w:rsidRPr="00385CAD">
              <w:rPr>
                <w:rFonts w:ascii="Calibri" w:eastAsia="Times New Roman" w:hAnsi="Calibri"/>
                <w:color w:val="000000"/>
                <w:sz w:val="16"/>
                <w:szCs w:val="16"/>
                <w:lang w:eastAsia="es-SV"/>
              </w:rPr>
              <w:t xml:space="preserve">$368.93 </w:t>
            </w:r>
          </w:p>
        </w:tc>
        <w:tc>
          <w:tcPr>
            <w:tcW w:w="1500" w:type="dxa"/>
            <w:tcBorders>
              <w:top w:val="nil"/>
              <w:left w:val="nil"/>
              <w:bottom w:val="nil"/>
              <w:right w:val="nil"/>
            </w:tcBorders>
            <w:shd w:val="clear" w:color="auto" w:fill="auto"/>
            <w:noWrap/>
            <w:vAlign w:val="center"/>
            <w:hideMark/>
          </w:tcPr>
          <w:p w14:paraId="3B40474F" w14:textId="77777777" w:rsidR="00385CAD" w:rsidRPr="00385CAD" w:rsidRDefault="00385CAD" w:rsidP="00385CAD">
            <w:pPr>
              <w:spacing w:after="0" w:line="240" w:lineRule="auto"/>
              <w:jc w:val="right"/>
              <w:rPr>
                <w:rFonts w:ascii="Calibri" w:eastAsia="Times New Roman" w:hAnsi="Calibri"/>
                <w:color w:val="000000"/>
                <w:sz w:val="16"/>
                <w:szCs w:val="16"/>
                <w:lang w:eastAsia="es-SV"/>
              </w:rPr>
            </w:pPr>
          </w:p>
        </w:tc>
      </w:tr>
      <w:tr w:rsidR="00385CAD" w:rsidRPr="00385CAD" w14:paraId="6DCEFD24" w14:textId="77777777" w:rsidTr="00385CAD">
        <w:trPr>
          <w:trHeight w:val="300"/>
        </w:trPr>
        <w:tc>
          <w:tcPr>
            <w:tcW w:w="940" w:type="dxa"/>
            <w:tcBorders>
              <w:top w:val="nil"/>
              <w:left w:val="nil"/>
              <w:bottom w:val="nil"/>
              <w:right w:val="nil"/>
            </w:tcBorders>
            <w:shd w:val="clear" w:color="auto" w:fill="auto"/>
            <w:noWrap/>
            <w:vAlign w:val="center"/>
            <w:hideMark/>
          </w:tcPr>
          <w:p w14:paraId="106CAB30" w14:textId="77777777" w:rsidR="00385CAD" w:rsidRPr="00385CAD" w:rsidRDefault="00385CAD" w:rsidP="00385CAD">
            <w:pPr>
              <w:spacing w:after="0" w:line="240" w:lineRule="auto"/>
              <w:rPr>
                <w:rFonts w:ascii="Calibri" w:eastAsia="Times New Roman" w:hAnsi="Calibri"/>
                <w:b/>
                <w:bCs/>
                <w:color w:val="000000"/>
                <w:sz w:val="16"/>
                <w:szCs w:val="16"/>
                <w:lang w:eastAsia="es-SV"/>
              </w:rPr>
            </w:pPr>
            <w:r w:rsidRPr="00385CAD">
              <w:rPr>
                <w:rFonts w:ascii="Calibri" w:eastAsia="Times New Roman" w:hAnsi="Calibri"/>
                <w:b/>
                <w:bCs/>
                <w:color w:val="000000"/>
                <w:sz w:val="16"/>
                <w:szCs w:val="16"/>
                <w:lang w:eastAsia="es-SV"/>
              </w:rPr>
              <w:t>54112</w:t>
            </w:r>
          </w:p>
        </w:tc>
        <w:tc>
          <w:tcPr>
            <w:tcW w:w="3160" w:type="dxa"/>
            <w:tcBorders>
              <w:top w:val="nil"/>
              <w:left w:val="nil"/>
              <w:bottom w:val="nil"/>
              <w:right w:val="nil"/>
            </w:tcBorders>
            <w:shd w:val="clear" w:color="auto" w:fill="auto"/>
            <w:noWrap/>
            <w:vAlign w:val="center"/>
            <w:hideMark/>
          </w:tcPr>
          <w:p w14:paraId="33F0032A" w14:textId="77777777" w:rsidR="00385CAD" w:rsidRPr="00385CAD" w:rsidRDefault="00385CAD" w:rsidP="00385CAD">
            <w:pPr>
              <w:spacing w:after="0" w:line="240" w:lineRule="auto"/>
              <w:rPr>
                <w:rFonts w:ascii="Calibri" w:eastAsia="Times New Roman" w:hAnsi="Calibri"/>
                <w:b/>
                <w:bCs/>
                <w:color w:val="000000"/>
                <w:sz w:val="16"/>
                <w:szCs w:val="16"/>
                <w:lang w:eastAsia="es-SV"/>
              </w:rPr>
            </w:pPr>
            <w:r w:rsidRPr="00385CAD">
              <w:rPr>
                <w:rFonts w:ascii="Calibri" w:eastAsia="Times New Roman" w:hAnsi="Calibri"/>
                <w:b/>
                <w:bCs/>
                <w:color w:val="000000"/>
                <w:sz w:val="16"/>
                <w:szCs w:val="16"/>
                <w:lang w:eastAsia="es-SV"/>
              </w:rPr>
              <w:t>MINERALES METALICOS Y SUS DERIV.</w:t>
            </w:r>
          </w:p>
        </w:tc>
        <w:tc>
          <w:tcPr>
            <w:tcW w:w="1200" w:type="dxa"/>
            <w:tcBorders>
              <w:top w:val="nil"/>
              <w:left w:val="nil"/>
              <w:bottom w:val="nil"/>
              <w:right w:val="nil"/>
            </w:tcBorders>
            <w:shd w:val="clear" w:color="auto" w:fill="auto"/>
            <w:vAlign w:val="center"/>
            <w:hideMark/>
          </w:tcPr>
          <w:p w14:paraId="19B63AFA" w14:textId="77777777" w:rsidR="00385CAD" w:rsidRPr="00385CAD" w:rsidRDefault="00385CAD" w:rsidP="00385CAD">
            <w:pPr>
              <w:spacing w:after="0" w:line="240" w:lineRule="auto"/>
              <w:jc w:val="right"/>
              <w:rPr>
                <w:rFonts w:ascii="Calibri" w:eastAsia="Times New Roman" w:hAnsi="Calibri"/>
                <w:color w:val="000000"/>
                <w:sz w:val="16"/>
                <w:szCs w:val="16"/>
                <w:lang w:eastAsia="es-SV"/>
              </w:rPr>
            </w:pPr>
            <w:r w:rsidRPr="00385CAD">
              <w:rPr>
                <w:rFonts w:ascii="Calibri" w:eastAsia="Times New Roman" w:hAnsi="Calibri"/>
                <w:color w:val="000000"/>
                <w:sz w:val="16"/>
                <w:szCs w:val="16"/>
                <w:lang w:eastAsia="es-SV"/>
              </w:rPr>
              <w:t xml:space="preserve">$0.72 </w:t>
            </w:r>
          </w:p>
        </w:tc>
        <w:tc>
          <w:tcPr>
            <w:tcW w:w="1500" w:type="dxa"/>
            <w:tcBorders>
              <w:top w:val="nil"/>
              <w:left w:val="nil"/>
              <w:bottom w:val="nil"/>
              <w:right w:val="nil"/>
            </w:tcBorders>
            <w:shd w:val="clear" w:color="auto" w:fill="auto"/>
            <w:noWrap/>
            <w:vAlign w:val="center"/>
            <w:hideMark/>
          </w:tcPr>
          <w:p w14:paraId="7F013EB1" w14:textId="77777777" w:rsidR="00385CAD" w:rsidRPr="00385CAD" w:rsidRDefault="00385CAD" w:rsidP="00385CAD">
            <w:pPr>
              <w:spacing w:after="0" w:line="240" w:lineRule="auto"/>
              <w:jc w:val="right"/>
              <w:rPr>
                <w:rFonts w:ascii="Calibri" w:eastAsia="Times New Roman" w:hAnsi="Calibri"/>
                <w:color w:val="000000"/>
                <w:sz w:val="16"/>
                <w:szCs w:val="16"/>
                <w:lang w:eastAsia="es-SV"/>
              </w:rPr>
            </w:pPr>
          </w:p>
        </w:tc>
      </w:tr>
      <w:tr w:rsidR="00385CAD" w:rsidRPr="00385CAD" w14:paraId="6A976F4A" w14:textId="77777777" w:rsidTr="00385CAD">
        <w:trPr>
          <w:trHeight w:val="300"/>
        </w:trPr>
        <w:tc>
          <w:tcPr>
            <w:tcW w:w="940" w:type="dxa"/>
            <w:tcBorders>
              <w:top w:val="nil"/>
              <w:left w:val="nil"/>
              <w:bottom w:val="nil"/>
              <w:right w:val="nil"/>
            </w:tcBorders>
            <w:shd w:val="clear" w:color="auto" w:fill="auto"/>
            <w:noWrap/>
            <w:vAlign w:val="center"/>
            <w:hideMark/>
          </w:tcPr>
          <w:p w14:paraId="38D23D33" w14:textId="77777777" w:rsidR="00385CAD" w:rsidRPr="00385CAD" w:rsidRDefault="00385CAD" w:rsidP="00385CAD">
            <w:pPr>
              <w:spacing w:after="0" w:line="240" w:lineRule="auto"/>
              <w:rPr>
                <w:rFonts w:ascii="Calibri" w:eastAsia="Times New Roman" w:hAnsi="Calibri"/>
                <w:color w:val="000000"/>
                <w:sz w:val="16"/>
                <w:szCs w:val="16"/>
                <w:lang w:eastAsia="es-SV"/>
              </w:rPr>
            </w:pPr>
            <w:r w:rsidRPr="00385CAD">
              <w:rPr>
                <w:rFonts w:ascii="Calibri" w:eastAsia="Times New Roman" w:hAnsi="Calibri"/>
                <w:color w:val="000000"/>
                <w:sz w:val="16"/>
                <w:szCs w:val="16"/>
                <w:lang w:eastAsia="es-SV"/>
              </w:rPr>
              <w:t>54199</w:t>
            </w:r>
          </w:p>
        </w:tc>
        <w:tc>
          <w:tcPr>
            <w:tcW w:w="3160" w:type="dxa"/>
            <w:tcBorders>
              <w:top w:val="nil"/>
              <w:left w:val="nil"/>
              <w:bottom w:val="nil"/>
              <w:right w:val="nil"/>
            </w:tcBorders>
            <w:shd w:val="clear" w:color="auto" w:fill="auto"/>
            <w:noWrap/>
            <w:vAlign w:val="center"/>
            <w:hideMark/>
          </w:tcPr>
          <w:p w14:paraId="74828F63" w14:textId="77777777" w:rsidR="00385CAD" w:rsidRPr="00385CAD" w:rsidRDefault="00385CAD" w:rsidP="00385CAD">
            <w:pPr>
              <w:spacing w:after="0" w:line="240" w:lineRule="auto"/>
              <w:rPr>
                <w:rFonts w:ascii="Calibri" w:eastAsia="Times New Roman" w:hAnsi="Calibri"/>
                <w:color w:val="000000"/>
                <w:sz w:val="16"/>
                <w:szCs w:val="16"/>
                <w:lang w:eastAsia="es-SV"/>
              </w:rPr>
            </w:pPr>
            <w:r w:rsidRPr="00385CAD">
              <w:rPr>
                <w:rFonts w:ascii="Calibri" w:eastAsia="Times New Roman" w:hAnsi="Calibri"/>
                <w:color w:val="000000"/>
                <w:sz w:val="16"/>
                <w:szCs w:val="16"/>
                <w:lang w:eastAsia="es-SV"/>
              </w:rPr>
              <w:t>BIENES DE USO Y CONSUMO</w:t>
            </w:r>
          </w:p>
        </w:tc>
        <w:tc>
          <w:tcPr>
            <w:tcW w:w="1200" w:type="dxa"/>
            <w:tcBorders>
              <w:top w:val="nil"/>
              <w:left w:val="nil"/>
              <w:bottom w:val="nil"/>
              <w:right w:val="nil"/>
            </w:tcBorders>
            <w:shd w:val="clear" w:color="auto" w:fill="auto"/>
            <w:vAlign w:val="center"/>
            <w:hideMark/>
          </w:tcPr>
          <w:p w14:paraId="4FC3BC34" w14:textId="77777777" w:rsidR="00385CAD" w:rsidRPr="00385CAD" w:rsidRDefault="00385CAD" w:rsidP="00385CAD">
            <w:pPr>
              <w:spacing w:after="0" w:line="240" w:lineRule="auto"/>
              <w:jc w:val="right"/>
              <w:rPr>
                <w:rFonts w:ascii="Calibri" w:eastAsia="Times New Roman" w:hAnsi="Calibri"/>
                <w:color w:val="000000"/>
                <w:sz w:val="16"/>
                <w:szCs w:val="16"/>
                <w:lang w:eastAsia="es-SV"/>
              </w:rPr>
            </w:pPr>
            <w:r w:rsidRPr="00385CAD">
              <w:rPr>
                <w:rFonts w:ascii="Calibri" w:eastAsia="Times New Roman" w:hAnsi="Calibri"/>
                <w:color w:val="000000"/>
                <w:sz w:val="16"/>
                <w:szCs w:val="16"/>
                <w:lang w:eastAsia="es-SV"/>
              </w:rPr>
              <w:t xml:space="preserve">$493.81 </w:t>
            </w:r>
          </w:p>
        </w:tc>
        <w:tc>
          <w:tcPr>
            <w:tcW w:w="1500" w:type="dxa"/>
            <w:tcBorders>
              <w:top w:val="nil"/>
              <w:left w:val="nil"/>
              <w:bottom w:val="nil"/>
              <w:right w:val="nil"/>
            </w:tcBorders>
            <w:shd w:val="clear" w:color="auto" w:fill="auto"/>
            <w:noWrap/>
            <w:vAlign w:val="center"/>
            <w:hideMark/>
          </w:tcPr>
          <w:p w14:paraId="2317FED1" w14:textId="77777777" w:rsidR="00385CAD" w:rsidRPr="00385CAD" w:rsidRDefault="00385CAD" w:rsidP="00385CAD">
            <w:pPr>
              <w:spacing w:after="0" w:line="240" w:lineRule="auto"/>
              <w:jc w:val="right"/>
              <w:rPr>
                <w:rFonts w:ascii="Calibri" w:eastAsia="Times New Roman" w:hAnsi="Calibri"/>
                <w:color w:val="000000"/>
                <w:sz w:val="16"/>
                <w:szCs w:val="16"/>
                <w:lang w:eastAsia="es-SV"/>
              </w:rPr>
            </w:pPr>
          </w:p>
        </w:tc>
      </w:tr>
      <w:tr w:rsidR="00385CAD" w:rsidRPr="00385CAD" w14:paraId="0525978D" w14:textId="77777777" w:rsidTr="00385CAD">
        <w:trPr>
          <w:trHeight w:val="300"/>
        </w:trPr>
        <w:tc>
          <w:tcPr>
            <w:tcW w:w="940" w:type="dxa"/>
            <w:tcBorders>
              <w:top w:val="nil"/>
              <w:left w:val="nil"/>
              <w:bottom w:val="nil"/>
              <w:right w:val="nil"/>
            </w:tcBorders>
            <w:shd w:val="clear" w:color="auto" w:fill="auto"/>
            <w:noWrap/>
            <w:vAlign w:val="center"/>
            <w:hideMark/>
          </w:tcPr>
          <w:p w14:paraId="4E956224" w14:textId="77777777" w:rsidR="00385CAD" w:rsidRPr="00385CAD" w:rsidRDefault="00385CAD" w:rsidP="00385CAD">
            <w:pPr>
              <w:spacing w:after="0" w:line="240" w:lineRule="auto"/>
              <w:rPr>
                <w:rFonts w:ascii="Calibri" w:eastAsia="Times New Roman" w:hAnsi="Calibri"/>
                <w:b/>
                <w:bCs/>
                <w:color w:val="000000"/>
                <w:sz w:val="16"/>
                <w:szCs w:val="16"/>
                <w:lang w:eastAsia="es-SV"/>
              </w:rPr>
            </w:pPr>
            <w:r w:rsidRPr="00385CAD">
              <w:rPr>
                <w:rFonts w:ascii="Calibri" w:eastAsia="Times New Roman" w:hAnsi="Calibri"/>
                <w:b/>
                <w:bCs/>
                <w:color w:val="000000"/>
                <w:sz w:val="16"/>
                <w:szCs w:val="16"/>
                <w:lang w:eastAsia="es-SV"/>
              </w:rPr>
              <w:t>61</w:t>
            </w:r>
          </w:p>
        </w:tc>
        <w:tc>
          <w:tcPr>
            <w:tcW w:w="3160" w:type="dxa"/>
            <w:tcBorders>
              <w:top w:val="nil"/>
              <w:left w:val="nil"/>
              <w:bottom w:val="nil"/>
              <w:right w:val="nil"/>
            </w:tcBorders>
            <w:shd w:val="clear" w:color="auto" w:fill="auto"/>
            <w:noWrap/>
            <w:vAlign w:val="center"/>
            <w:hideMark/>
          </w:tcPr>
          <w:p w14:paraId="53E2ED5F" w14:textId="77777777" w:rsidR="00385CAD" w:rsidRPr="00385CAD" w:rsidRDefault="00385CAD" w:rsidP="00385CAD">
            <w:pPr>
              <w:spacing w:after="0" w:line="240" w:lineRule="auto"/>
              <w:rPr>
                <w:rFonts w:ascii="Calibri" w:eastAsia="Times New Roman" w:hAnsi="Calibri"/>
                <w:b/>
                <w:bCs/>
                <w:color w:val="000000"/>
                <w:sz w:val="16"/>
                <w:szCs w:val="16"/>
                <w:lang w:eastAsia="es-SV"/>
              </w:rPr>
            </w:pPr>
            <w:r w:rsidRPr="00385CAD">
              <w:rPr>
                <w:rFonts w:ascii="Calibri" w:eastAsia="Times New Roman" w:hAnsi="Calibri"/>
                <w:b/>
                <w:bCs/>
                <w:color w:val="000000"/>
                <w:sz w:val="16"/>
                <w:szCs w:val="16"/>
                <w:lang w:eastAsia="es-SV"/>
              </w:rPr>
              <w:t>INVERSIONES EN ACTIVOS FIJOS</w:t>
            </w:r>
          </w:p>
        </w:tc>
        <w:tc>
          <w:tcPr>
            <w:tcW w:w="1200" w:type="dxa"/>
            <w:tcBorders>
              <w:top w:val="nil"/>
              <w:left w:val="nil"/>
              <w:bottom w:val="nil"/>
              <w:right w:val="nil"/>
            </w:tcBorders>
            <w:shd w:val="clear" w:color="auto" w:fill="auto"/>
            <w:vAlign w:val="center"/>
            <w:hideMark/>
          </w:tcPr>
          <w:p w14:paraId="43B93DBD" w14:textId="77777777" w:rsidR="00385CAD" w:rsidRPr="00385CAD" w:rsidRDefault="00385CAD" w:rsidP="00385CAD">
            <w:pPr>
              <w:spacing w:after="0" w:line="240" w:lineRule="auto"/>
              <w:rPr>
                <w:rFonts w:ascii="Calibri" w:eastAsia="Times New Roman" w:hAnsi="Calibri"/>
                <w:b/>
                <w:bCs/>
                <w:color w:val="000000"/>
                <w:sz w:val="16"/>
                <w:szCs w:val="16"/>
                <w:lang w:eastAsia="es-SV"/>
              </w:rPr>
            </w:pPr>
          </w:p>
        </w:tc>
        <w:tc>
          <w:tcPr>
            <w:tcW w:w="1500" w:type="dxa"/>
            <w:tcBorders>
              <w:top w:val="nil"/>
              <w:left w:val="nil"/>
              <w:bottom w:val="nil"/>
              <w:right w:val="nil"/>
            </w:tcBorders>
            <w:shd w:val="clear" w:color="auto" w:fill="auto"/>
            <w:vAlign w:val="center"/>
            <w:hideMark/>
          </w:tcPr>
          <w:p w14:paraId="3482488A" w14:textId="77777777" w:rsidR="00385CAD" w:rsidRPr="00385CAD" w:rsidRDefault="00385CAD" w:rsidP="00385CAD">
            <w:pPr>
              <w:spacing w:after="0" w:line="240" w:lineRule="auto"/>
              <w:jc w:val="right"/>
              <w:rPr>
                <w:rFonts w:eastAsia="Times New Roman"/>
                <w:sz w:val="20"/>
                <w:szCs w:val="20"/>
                <w:lang w:eastAsia="es-SV"/>
              </w:rPr>
            </w:pPr>
          </w:p>
        </w:tc>
      </w:tr>
      <w:tr w:rsidR="00385CAD" w:rsidRPr="00385CAD" w14:paraId="708546C3" w14:textId="77777777" w:rsidTr="00385CAD">
        <w:trPr>
          <w:trHeight w:val="300"/>
        </w:trPr>
        <w:tc>
          <w:tcPr>
            <w:tcW w:w="940" w:type="dxa"/>
            <w:tcBorders>
              <w:top w:val="nil"/>
              <w:left w:val="nil"/>
              <w:bottom w:val="nil"/>
              <w:right w:val="nil"/>
            </w:tcBorders>
            <w:shd w:val="clear" w:color="auto" w:fill="auto"/>
            <w:noWrap/>
            <w:vAlign w:val="center"/>
            <w:hideMark/>
          </w:tcPr>
          <w:p w14:paraId="0E339F4B" w14:textId="77777777" w:rsidR="00385CAD" w:rsidRPr="00385CAD" w:rsidRDefault="00385CAD" w:rsidP="00385CAD">
            <w:pPr>
              <w:spacing w:after="0" w:line="240" w:lineRule="auto"/>
              <w:rPr>
                <w:rFonts w:ascii="Calibri" w:eastAsia="Times New Roman" w:hAnsi="Calibri"/>
                <w:b/>
                <w:bCs/>
                <w:color w:val="000000"/>
                <w:sz w:val="16"/>
                <w:szCs w:val="16"/>
                <w:lang w:eastAsia="es-SV"/>
              </w:rPr>
            </w:pPr>
            <w:r w:rsidRPr="00385CAD">
              <w:rPr>
                <w:rFonts w:ascii="Calibri" w:eastAsia="Times New Roman" w:hAnsi="Calibri"/>
                <w:b/>
                <w:bCs/>
                <w:color w:val="000000"/>
                <w:sz w:val="16"/>
                <w:szCs w:val="16"/>
                <w:lang w:eastAsia="es-SV"/>
              </w:rPr>
              <w:t>616</w:t>
            </w:r>
          </w:p>
        </w:tc>
        <w:tc>
          <w:tcPr>
            <w:tcW w:w="3160" w:type="dxa"/>
            <w:tcBorders>
              <w:top w:val="nil"/>
              <w:left w:val="nil"/>
              <w:bottom w:val="nil"/>
              <w:right w:val="nil"/>
            </w:tcBorders>
            <w:shd w:val="clear" w:color="auto" w:fill="auto"/>
            <w:noWrap/>
            <w:vAlign w:val="center"/>
            <w:hideMark/>
          </w:tcPr>
          <w:p w14:paraId="6D72B405" w14:textId="77777777" w:rsidR="00385CAD" w:rsidRPr="00385CAD" w:rsidRDefault="00385CAD" w:rsidP="00385CAD">
            <w:pPr>
              <w:spacing w:after="0" w:line="240" w:lineRule="auto"/>
              <w:rPr>
                <w:rFonts w:ascii="Calibri" w:eastAsia="Times New Roman" w:hAnsi="Calibri"/>
                <w:b/>
                <w:bCs/>
                <w:color w:val="000000"/>
                <w:sz w:val="16"/>
                <w:szCs w:val="16"/>
                <w:lang w:eastAsia="es-SV"/>
              </w:rPr>
            </w:pPr>
            <w:r w:rsidRPr="00385CAD">
              <w:rPr>
                <w:rFonts w:ascii="Calibri" w:eastAsia="Times New Roman" w:hAnsi="Calibri"/>
                <w:b/>
                <w:bCs/>
                <w:color w:val="000000"/>
                <w:sz w:val="16"/>
                <w:szCs w:val="16"/>
                <w:lang w:eastAsia="es-SV"/>
              </w:rPr>
              <w:t>INFRAESTRUCTURAS</w:t>
            </w:r>
          </w:p>
        </w:tc>
        <w:tc>
          <w:tcPr>
            <w:tcW w:w="1200" w:type="dxa"/>
            <w:tcBorders>
              <w:top w:val="nil"/>
              <w:left w:val="nil"/>
              <w:bottom w:val="nil"/>
              <w:right w:val="nil"/>
            </w:tcBorders>
            <w:shd w:val="clear" w:color="auto" w:fill="auto"/>
            <w:vAlign w:val="center"/>
            <w:hideMark/>
          </w:tcPr>
          <w:p w14:paraId="6471115C" w14:textId="77777777" w:rsidR="00385CAD" w:rsidRPr="00385CAD" w:rsidRDefault="00385CAD" w:rsidP="00385CAD">
            <w:pPr>
              <w:spacing w:after="0" w:line="240" w:lineRule="auto"/>
              <w:rPr>
                <w:rFonts w:ascii="Calibri" w:eastAsia="Times New Roman" w:hAnsi="Calibri"/>
                <w:b/>
                <w:bCs/>
                <w:color w:val="000000"/>
                <w:sz w:val="16"/>
                <w:szCs w:val="16"/>
                <w:lang w:eastAsia="es-SV"/>
              </w:rPr>
            </w:pPr>
          </w:p>
        </w:tc>
        <w:tc>
          <w:tcPr>
            <w:tcW w:w="1500" w:type="dxa"/>
            <w:tcBorders>
              <w:top w:val="nil"/>
              <w:left w:val="nil"/>
              <w:bottom w:val="nil"/>
              <w:right w:val="nil"/>
            </w:tcBorders>
            <w:shd w:val="clear" w:color="auto" w:fill="auto"/>
            <w:vAlign w:val="center"/>
            <w:hideMark/>
          </w:tcPr>
          <w:p w14:paraId="60B3E5D7" w14:textId="77777777" w:rsidR="00385CAD" w:rsidRPr="00385CAD" w:rsidRDefault="00385CAD" w:rsidP="00385CAD">
            <w:pPr>
              <w:spacing w:after="0" w:line="240" w:lineRule="auto"/>
              <w:jc w:val="right"/>
              <w:rPr>
                <w:rFonts w:eastAsia="Times New Roman"/>
                <w:sz w:val="20"/>
                <w:szCs w:val="20"/>
                <w:lang w:eastAsia="es-SV"/>
              </w:rPr>
            </w:pPr>
          </w:p>
        </w:tc>
      </w:tr>
      <w:tr w:rsidR="00385CAD" w:rsidRPr="00385CAD" w14:paraId="480C4B7A" w14:textId="77777777" w:rsidTr="00385CAD">
        <w:trPr>
          <w:trHeight w:val="300"/>
        </w:trPr>
        <w:tc>
          <w:tcPr>
            <w:tcW w:w="940" w:type="dxa"/>
            <w:tcBorders>
              <w:top w:val="nil"/>
              <w:left w:val="nil"/>
              <w:bottom w:val="nil"/>
              <w:right w:val="nil"/>
            </w:tcBorders>
            <w:shd w:val="clear" w:color="auto" w:fill="auto"/>
            <w:noWrap/>
            <w:vAlign w:val="center"/>
            <w:hideMark/>
          </w:tcPr>
          <w:p w14:paraId="43F8A8FE" w14:textId="77777777" w:rsidR="00385CAD" w:rsidRPr="00385CAD" w:rsidRDefault="00385CAD" w:rsidP="00385CAD">
            <w:pPr>
              <w:spacing w:after="0" w:line="240" w:lineRule="auto"/>
              <w:rPr>
                <w:rFonts w:ascii="Calibri" w:eastAsia="Times New Roman" w:hAnsi="Calibri"/>
                <w:color w:val="000000"/>
                <w:sz w:val="16"/>
                <w:szCs w:val="16"/>
                <w:lang w:eastAsia="es-SV"/>
              </w:rPr>
            </w:pPr>
            <w:r w:rsidRPr="00385CAD">
              <w:rPr>
                <w:rFonts w:ascii="Calibri" w:eastAsia="Times New Roman" w:hAnsi="Calibri"/>
                <w:color w:val="000000"/>
                <w:sz w:val="16"/>
                <w:szCs w:val="16"/>
                <w:lang w:eastAsia="es-SV"/>
              </w:rPr>
              <w:t>61699</w:t>
            </w:r>
          </w:p>
        </w:tc>
        <w:tc>
          <w:tcPr>
            <w:tcW w:w="3160" w:type="dxa"/>
            <w:tcBorders>
              <w:top w:val="nil"/>
              <w:left w:val="nil"/>
              <w:bottom w:val="nil"/>
              <w:right w:val="nil"/>
            </w:tcBorders>
            <w:shd w:val="clear" w:color="auto" w:fill="auto"/>
            <w:noWrap/>
            <w:vAlign w:val="center"/>
            <w:hideMark/>
          </w:tcPr>
          <w:p w14:paraId="3577DF62" w14:textId="77777777" w:rsidR="00385CAD" w:rsidRPr="00385CAD" w:rsidRDefault="00385CAD" w:rsidP="00385CAD">
            <w:pPr>
              <w:spacing w:after="0" w:line="240" w:lineRule="auto"/>
              <w:rPr>
                <w:rFonts w:ascii="Calibri" w:eastAsia="Times New Roman" w:hAnsi="Calibri"/>
                <w:color w:val="000000"/>
                <w:sz w:val="16"/>
                <w:szCs w:val="16"/>
                <w:lang w:eastAsia="es-SV"/>
              </w:rPr>
            </w:pPr>
            <w:r w:rsidRPr="00385CAD">
              <w:rPr>
                <w:rFonts w:ascii="Calibri" w:eastAsia="Times New Roman" w:hAnsi="Calibri"/>
                <w:color w:val="000000"/>
                <w:sz w:val="16"/>
                <w:szCs w:val="16"/>
                <w:lang w:eastAsia="es-SV"/>
              </w:rPr>
              <w:t>OBRAS DE INFRAESTRUCTURAS DIVERSAS</w:t>
            </w:r>
          </w:p>
        </w:tc>
        <w:tc>
          <w:tcPr>
            <w:tcW w:w="1200" w:type="dxa"/>
            <w:tcBorders>
              <w:top w:val="nil"/>
              <w:left w:val="nil"/>
              <w:bottom w:val="nil"/>
              <w:right w:val="nil"/>
            </w:tcBorders>
            <w:shd w:val="clear" w:color="auto" w:fill="auto"/>
            <w:vAlign w:val="center"/>
            <w:hideMark/>
          </w:tcPr>
          <w:p w14:paraId="52C1748A" w14:textId="77777777" w:rsidR="00385CAD" w:rsidRPr="00385CAD" w:rsidRDefault="00385CAD" w:rsidP="00385CAD">
            <w:pPr>
              <w:spacing w:after="0" w:line="240" w:lineRule="auto"/>
              <w:jc w:val="right"/>
              <w:rPr>
                <w:rFonts w:ascii="Calibri" w:eastAsia="Times New Roman" w:hAnsi="Calibri"/>
                <w:color w:val="000000"/>
                <w:sz w:val="16"/>
                <w:szCs w:val="16"/>
                <w:lang w:eastAsia="es-SV"/>
              </w:rPr>
            </w:pPr>
            <w:r w:rsidRPr="00385CAD">
              <w:rPr>
                <w:rFonts w:ascii="Calibri" w:eastAsia="Times New Roman" w:hAnsi="Calibri"/>
                <w:color w:val="000000"/>
                <w:sz w:val="16"/>
                <w:szCs w:val="16"/>
                <w:lang w:eastAsia="es-SV"/>
              </w:rPr>
              <w:t xml:space="preserve">$0.00 </w:t>
            </w:r>
          </w:p>
        </w:tc>
        <w:tc>
          <w:tcPr>
            <w:tcW w:w="1500" w:type="dxa"/>
            <w:tcBorders>
              <w:top w:val="nil"/>
              <w:left w:val="nil"/>
              <w:bottom w:val="nil"/>
              <w:right w:val="nil"/>
            </w:tcBorders>
            <w:shd w:val="clear" w:color="auto" w:fill="auto"/>
            <w:vAlign w:val="center"/>
            <w:hideMark/>
          </w:tcPr>
          <w:p w14:paraId="62A0A5FA" w14:textId="77777777" w:rsidR="00385CAD" w:rsidRPr="00385CAD" w:rsidRDefault="00385CAD" w:rsidP="00385CAD">
            <w:pPr>
              <w:spacing w:after="0" w:line="240" w:lineRule="auto"/>
              <w:jc w:val="right"/>
              <w:rPr>
                <w:rFonts w:ascii="Calibri" w:eastAsia="Times New Roman" w:hAnsi="Calibri"/>
                <w:color w:val="000000"/>
                <w:sz w:val="16"/>
                <w:szCs w:val="16"/>
                <w:lang w:eastAsia="es-SV"/>
              </w:rPr>
            </w:pPr>
            <w:r w:rsidRPr="00385CAD">
              <w:rPr>
                <w:rFonts w:ascii="Calibri" w:eastAsia="Times New Roman" w:hAnsi="Calibri"/>
                <w:color w:val="000000"/>
                <w:sz w:val="16"/>
                <w:szCs w:val="16"/>
                <w:lang w:eastAsia="es-SV"/>
              </w:rPr>
              <w:t xml:space="preserve">$7,916.51 </w:t>
            </w:r>
          </w:p>
        </w:tc>
      </w:tr>
      <w:tr w:rsidR="00385CAD" w:rsidRPr="00385CAD" w14:paraId="271F1735" w14:textId="77777777" w:rsidTr="00385CAD">
        <w:trPr>
          <w:trHeight w:val="315"/>
        </w:trPr>
        <w:tc>
          <w:tcPr>
            <w:tcW w:w="940" w:type="dxa"/>
            <w:tcBorders>
              <w:top w:val="single" w:sz="4" w:space="0" w:color="auto"/>
              <w:left w:val="nil"/>
              <w:bottom w:val="single" w:sz="8" w:space="0" w:color="auto"/>
              <w:right w:val="nil"/>
            </w:tcBorders>
            <w:shd w:val="clear" w:color="auto" w:fill="auto"/>
            <w:noWrap/>
            <w:vAlign w:val="center"/>
            <w:hideMark/>
          </w:tcPr>
          <w:p w14:paraId="1AB85121" w14:textId="77777777" w:rsidR="00385CAD" w:rsidRPr="00385CAD" w:rsidRDefault="00385CAD" w:rsidP="00385CAD">
            <w:pPr>
              <w:spacing w:after="0" w:line="240" w:lineRule="auto"/>
              <w:rPr>
                <w:rFonts w:ascii="Calibri" w:eastAsia="Times New Roman" w:hAnsi="Calibri"/>
                <w:b/>
                <w:bCs/>
                <w:color w:val="000000"/>
                <w:sz w:val="16"/>
                <w:szCs w:val="16"/>
                <w:lang w:eastAsia="es-SV"/>
              </w:rPr>
            </w:pPr>
            <w:r w:rsidRPr="00385CAD">
              <w:rPr>
                <w:rFonts w:ascii="Calibri" w:eastAsia="Times New Roman" w:hAnsi="Calibri"/>
                <w:b/>
                <w:bCs/>
                <w:color w:val="000000"/>
                <w:sz w:val="16"/>
                <w:szCs w:val="16"/>
                <w:lang w:eastAsia="es-SV"/>
              </w:rPr>
              <w:t> </w:t>
            </w:r>
          </w:p>
        </w:tc>
        <w:tc>
          <w:tcPr>
            <w:tcW w:w="3160" w:type="dxa"/>
            <w:tcBorders>
              <w:top w:val="single" w:sz="4" w:space="0" w:color="auto"/>
              <w:left w:val="nil"/>
              <w:bottom w:val="single" w:sz="8" w:space="0" w:color="auto"/>
              <w:right w:val="nil"/>
            </w:tcBorders>
            <w:shd w:val="clear" w:color="auto" w:fill="auto"/>
            <w:noWrap/>
            <w:vAlign w:val="center"/>
            <w:hideMark/>
          </w:tcPr>
          <w:p w14:paraId="2C0D0F3E" w14:textId="77777777" w:rsidR="00385CAD" w:rsidRPr="00385CAD" w:rsidRDefault="00385CAD" w:rsidP="00385CAD">
            <w:pPr>
              <w:spacing w:after="0" w:line="240" w:lineRule="auto"/>
              <w:rPr>
                <w:rFonts w:ascii="Calibri" w:eastAsia="Times New Roman" w:hAnsi="Calibri"/>
                <w:b/>
                <w:bCs/>
                <w:color w:val="000000"/>
                <w:sz w:val="16"/>
                <w:szCs w:val="16"/>
                <w:lang w:eastAsia="es-SV"/>
              </w:rPr>
            </w:pPr>
            <w:r w:rsidRPr="00385CAD">
              <w:rPr>
                <w:rFonts w:ascii="Calibri" w:eastAsia="Times New Roman" w:hAnsi="Calibri"/>
                <w:b/>
                <w:bCs/>
                <w:color w:val="000000"/>
                <w:sz w:val="16"/>
                <w:szCs w:val="16"/>
                <w:lang w:eastAsia="es-SV"/>
              </w:rPr>
              <w:t>SUB - TOTAL REFORMA PRESUPUESTARIA</w:t>
            </w:r>
          </w:p>
        </w:tc>
        <w:tc>
          <w:tcPr>
            <w:tcW w:w="1200" w:type="dxa"/>
            <w:tcBorders>
              <w:top w:val="single" w:sz="4" w:space="0" w:color="auto"/>
              <w:left w:val="nil"/>
              <w:bottom w:val="single" w:sz="8" w:space="0" w:color="auto"/>
              <w:right w:val="nil"/>
            </w:tcBorders>
            <w:shd w:val="clear" w:color="auto" w:fill="auto"/>
            <w:noWrap/>
            <w:vAlign w:val="center"/>
            <w:hideMark/>
          </w:tcPr>
          <w:p w14:paraId="0C0E9678" w14:textId="77777777" w:rsidR="00385CAD" w:rsidRPr="00385CAD" w:rsidRDefault="00385CAD" w:rsidP="00385CAD">
            <w:pPr>
              <w:spacing w:after="0" w:line="240" w:lineRule="auto"/>
              <w:jc w:val="right"/>
              <w:rPr>
                <w:rFonts w:ascii="Calibri" w:eastAsia="Times New Roman" w:hAnsi="Calibri"/>
                <w:b/>
                <w:bCs/>
                <w:color w:val="000000"/>
                <w:sz w:val="16"/>
                <w:szCs w:val="16"/>
                <w:lang w:eastAsia="es-SV"/>
              </w:rPr>
            </w:pPr>
            <w:r w:rsidRPr="00385CAD">
              <w:rPr>
                <w:rFonts w:ascii="Calibri" w:eastAsia="Times New Roman" w:hAnsi="Calibri"/>
                <w:b/>
                <w:bCs/>
                <w:color w:val="000000"/>
                <w:sz w:val="16"/>
                <w:szCs w:val="16"/>
                <w:lang w:eastAsia="es-SV"/>
              </w:rPr>
              <w:t xml:space="preserve">$7,916.51 </w:t>
            </w:r>
          </w:p>
        </w:tc>
        <w:tc>
          <w:tcPr>
            <w:tcW w:w="1500" w:type="dxa"/>
            <w:tcBorders>
              <w:top w:val="single" w:sz="4" w:space="0" w:color="auto"/>
              <w:left w:val="nil"/>
              <w:bottom w:val="single" w:sz="8" w:space="0" w:color="auto"/>
              <w:right w:val="nil"/>
            </w:tcBorders>
            <w:shd w:val="clear" w:color="auto" w:fill="auto"/>
            <w:noWrap/>
            <w:vAlign w:val="center"/>
            <w:hideMark/>
          </w:tcPr>
          <w:p w14:paraId="26AF1E03" w14:textId="77777777" w:rsidR="00385CAD" w:rsidRPr="00385CAD" w:rsidRDefault="00385CAD" w:rsidP="00385CAD">
            <w:pPr>
              <w:spacing w:after="0" w:line="240" w:lineRule="auto"/>
              <w:jc w:val="right"/>
              <w:rPr>
                <w:rFonts w:ascii="Calibri" w:eastAsia="Times New Roman" w:hAnsi="Calibri"/>
                <w:b/>
                <w:bCs/>
                <w:color w:val="000000"/>
                <w:sz w:val="16"/>
                <w:szCs w:val="16"/>
                <w:lang w:eastAsia="es-SV"/>
              </w:rPr>
            </w:pPr>
            <w:r w:rsidRPr="00385CAD">
              <w:rPr>
                <w:rFonts w:ascii="Calibri" w:eastAsia="Times New Roman" w:hAnsi="Calibri"/>
                <w:b/>
                <w:bCs/>
                <w:color w:val="000000"/>
                <w:sz w:val="16"/>
                <w:szCs w:val="16"/>
                <w:lang w:eastAsia="es-SV"/>
              </w:rPr>
              <w:t xml:space="preserve">$7,916.51 </w:t>
            </w:r>
          </w:p>
        </w:tc>
      </w:tr>
    </w:tbl>
    <w:p w14:paraId="6ECA15FB" w14:textId="77777777" w:rsidR="00385CAD" w:rsidRDefault="00385CAD" w:rsidP="00EC2F3C">
      <w:pPr>
        <w:contextualSpacing/>
        <w:jc w:val="both"/>
        <w:rPr>
          <w:rFonts w:ascii="Calibri" w:eastAsia="Calibri" w:hAnsi="Calibri"/>
          <w:sz w:val="22"/>
          <w:lang w:val="es-MX"/>
        </w:rPr>
      </w:pPr>
    </w:p>
    <w:p w14:paraId="59BA3432" w14:textId="77777777" w:rsidR="00AA36E6" w:rsidRDefault="00AA36E6" w:rsidP="00AA36E6">
      <w:pPr>
        <w:numPr>
          <w:ilvl w:val="0"/>
          <w:numId w:val="286"/>
        </w:numPr>
        <w:spacing w:after="0" w:line="240" w:lineRule="auto"/>
        <w:contextualSpacing/>
        <w:jc w:val="both"/>
        <w:rPr>
          <w:rFonts w:eastAsia="Times New Roman"/>
          <w:szCs w:val="24"/>
          <w:lang w:eastAsia="es-ES"/>
        </w:rPr>
      </w:pPr>
      <w:r w:rsidRPr="00BE1F11">
        <w:rPr>
          <w:rFonts w:eastAsia="Times New Roman"/>
          <w:szCs w:val="24"/>
          <w:lang w:eastAsia="es-ES"/>
        </w:rPr>
        <w:t>Reprogramación entre asignaciones de cuentas presupuestarias del CEP 3, líneas de trabajo 0301, fuente de financiamiento 2 Fondos Propios y Fuente de Recurso 000:</w:t>
      </w:r>
    </w:p>
    <w:p w14:paraId="57713F4C" w14:textId="77777777" w:rsidR="00B03686" w:rsidRDefault="00B03686" w:rsidP="00B03686">
      <w:pPr>
        <w:contextualSpacing/>
        <w:jc w:val="both"/>
        <w:rPr>
          <w:rFonts w:ascii="Calibri" w:eastAsia="Calibri" w:hAnsi="Calibri"/>
          <w:sz w:val="22"/>
          <w:lang w:val="es-MX"/>
        </w:rPr>
      </w:pPr>
    </w:p>
    <w:p w14:paraId="2E963E59" w14:textId="77777777" w:rsidR="00840370" w:rsidRDefault="00840370" w:rsidP="00840370">
      <w:pPr>
        <w:spacing w:after="0" w:line="240" w:lineRule="auto"/>
        <w:contextualSpacing/>
        <w:jc w:val="both"/>
        <w:rPr>
          <w:rFonts w:eastAsia="Times New Roman"/>
          <w:szCs w:val="24"/>
          <w:lang w:eastAsia="es-ES"/>
        </w:rPr>
      </w:pPr>
    </w:p>
    <w:tbl>
      <w:tblPr>
        <w:tblW w:w="6800" w:type="dxa"/>
        <w:tblCellMar>
          <w:left w:w="70" w:type="dxa"/>
          <w:right w:w="70" w:type="dxa"/>
        </w:tblCellMar>
        <w:tblLook w:val="04A0" w:firstRow="1" w:lastRow="0" w:firstColumn="1" w:lastColumn="0" w:noHBand="0" w:noVBand="1"/>
      </w:tblPr>
      <w:tblGrid>
        <w:gridCol w:w="940"/>
        <w:gridCol w:w="3160"/>
        <w:gridCol w:w="1200"/>
        <w:gridCol w:w="1500"/>
      </w:tblGrid>
      <w:tr w:rsidR="00C17C0F" w:rsidRPr="00C17C0F" w14:paraId="1434F88B" w14:textId="77777777" w:rsidTr="00C17C0F">
        <w:trPr>
          <w:trHeight w:val="660"/>
        </w:trPr>
        <w:tc>
          <w:tcPr>
            <w:tcW w:w="680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54E299D9" w14:textId="77777777" w:rsidR="00C17C0F" w:rsidRPr="00C17C0F" w:rsidRDefault="00C17C0F" w:rsidP="00C17C0F">
            <w:pPr>
              <w:spacing w:after="0" w:line="240" w:lineRule="auto"/>
              <w:jc w:val="center"/>
              <w:rPr>
                <w:rFonts w:ascii="Arial" w:eastAsia="Times New Roman" w:hAnsi="Arial" w:cs="Arial"/>
                <w:b/>
                <w:bCs/>
                <w:sz w:val="14"/>
                <w:szCs w:val="14"/>
                <w:lang w:eastAsia="es-SV"/>
              </w:rPr>
            </w:pPr>
            <w:r w:rsidRPr="00C17C0F">
              <w:rPr>
                <w:rFonts w:ascii="Arial" w:eastAsia="Times New Roman" w:hAnsi="Arial" w:cs="Arial"/>
                <w:b/>
                <w:bCs/>
                <w:sz w:val="14"/>
                <w:szCs w:val="14"/>
                <w:lang w:eastAsia="es-SV"/>
              </w:rPr>
              <w:t>CONSTRUCCION Y MEJORAMIENTO DE VIVIENDAS PARA PERSONAS DE ESCASOS RECURSOS ECONOMICOS Y GRAVE NECESIDAD DEL MUNICIPIO DE METAPAN  PROYECTO 19201</w:t>
            </w:r>
          </w:p>
        </w:tc>
      </w:tr>
      <w:tr w:rsidR="00C17C0F" w:rsidRPr="00C17C0F" w14:paraId="2235B808" w14:textId="77777777" w:rsidTr="00C17C0F">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4F2FB6C0" w14:textId="77777777" w:rsidR="00C17C0F" w:rsidRPr="00C17C0F" w:rsidRDefault="00C17C0F" w:rsidP="00C17C0F">
            <w:pPr>
              <w:spacing w:after="0" w:line="240" w:lineRule="auto"/>
              <w:jc w:val="center"/>
              <w:rPr>
                <w:rFonts w:ascii="Calibri" w:eastAsia="Times New Roman" w:hAnsi="Calibri"/>
                <w:b/>
                <w:bCs/>
                <w:sz w:val="16"/>
                <w:szCs w:val="16"/>
                <w:lang w:eastAsia="es-SV"/>
              </w:rPr>
            </w:pPr>
            <w:r w:rsidRPr="00C17C0F">
              <w:rPr>
                <w:rFonts w:ascii="Calibri" w:eastAsia="Times New Roman" w:hAnsi="Calibri"/>
                <w:b/>
                <w:bCs/>
                <w:sz w:val="16"/>
                <w:szCs w:val="16"/>
                <w:lang w:eastAsia="es-SV"/>
              </w:rPr>
              <w:t>CEP 04</w:t>
            </w:r>
          </w:p>
        </w:tc>
        <w:tc>
          <w:tcPr>
            <w:tcW w:w="3160" w:type="dxa"/>
            <w:tcBorders>
              <w:top w:val="nil"/>
              <w:left w:val="nil"/>
              <w:bottom w:val="single" w:sz="4" w:space="0" w:color="auto"/>
              <w:right w:val="single" w:sz="4" w:space="0" w:color="auto"/>
            </w:tcBorders>
            <w:shd w:val="clear" w:color="auto" w:fill="auto"/>
            <w:vAlign w:val="center"/>
            <w:hideMark/>
          </w:tcPr>
          <w:p w14:paraId="7482BDD0" w14:textId="77777777" w:rsidR="00C17C0F" w:rsidRPr="00C17C0F" w:rsidRDefault="00C17C0F" w:rsidP="00C17C0F">
            <w:pPr>
              <w:spacing w:after="0" w:line="240" w:lineRule="auto"/>
              <w:jc w:val="center"/>
              <w:rPr>
                <w:rFonts w:ascii="Calibri" w:eastAsia="Times New Roman" w:hAnsi="Calibri"/>
                <w:b/>
                <w:bCs/>
                <w:color w:val="000000"/>
                <w:sz w:val="16"/>
                <w:szCs w:val="16"/>
                <w:lang w:eastAsia="es-SV"/>
              </w:rPr>
            </w:pPr>
            <w:r w:rsidRPr="00C17C0F">
              <w:rPr>
                <w:rFonts w:ascii="Calibri" w:eastAsia="Times New Roman" w:hAnsi="Calibri"/>
                <w:b/>
                <w:bCs/>
                <w:color w:val="000000"/>
                <w:sz w:val="16"/>
                <w:szCs w:val="16"/>
                <w:lang w:eastAsia="es-SV"/>
              </w:rPr>
              <w:t>CUENTA</w:t>
            </w:r>
          </w:p>
        </w:tc>
        <w:tc>
          <w:tcPr>
            <w:tcW w:w="1200" w:type="dxa"/>
            <w:tcBorders>
              <w:top w:val="nil"/>
              <w:left w:val="nil"/>
              <w:bottom w:val="single" w:sz="4" w:space="0" w:color="auto"/>
              <w:right w:val="single" w:sz="4" w:space="0" w:color="auto"/>
            </w:tcBorders>
            <w:shd w:val="clear" w:color="auto" w:fill="auto"/>
            <w:vAlign w:val="center"/>
            <w:hideMark/>
          </w:tcPr>
          <w:p w14:paraId="56B8BB23" w14:textId="77777777" w:rsidR="00C17C0F" w:rsidRPr="00C17C0F" w:rsidRDefault="00C17C0F" w:rsidP="00C17C0F">
            <w:pPr>
              <w:spacing w:after="0" w:line="240" w:lineRule="auto"/>
              <w:jc w:val="center"/>
              <w:rPr>
                <w:rFonts w:ascii="Calibri" w:eastAsia="Times New Roman" w:hAnsi="Calibri"/>
                <w:b/>
                <w:bCs/>
                <w:color w:val="000000"/>
                <w:sz w:val="16"/>
                <w:szCs w:val="16"/>
                <w:lang w:eastAsia="es-SV"/>
              </w:rPr>
            </w:pPr>
            <w:r w:rsidRPr="00C17C0F">
              <w:rPr>
                <w:rFonts w:ascii="Calibri" w:eastAsia="Times New Roman" w:hAnsi="Calibri"/>
                <w:b/>
                <w:bCs/>
                <w:color w:val="000000"/>
                <w:sz w:val="16"/>
                <w:szCs w:val="16"/>
                <w:lang w:eastAsia="es-SV"/>
              </w:rPr>
              <w:t>DISMINUYE</w:t>
            </w:r>
          </w:p>
        </w:tc>
        <w:tc>
          <w:tcPr>
            <w:tcW w:w="1500" w:type="dxa"/>
            <w:tcBorders>
              <w:top w:val="nil"/>
              <w:left w:val="nil"/>
              <w:bottom w:val="single" w:sz="4" w:space="0" w:color="auto"/>
              <w:right w:val="single" w:sz="4" w:space="0" w:color="auto"/>
            </w:tcBorders>
            <w:shd w:val="clear" w:color="auto" w:fill="auto"/>
            <w:vAlign w:val="center"/>
            <w:hideMark/>
          </w:tcPr>
          <w:p w14:paraId="07F0212F" w14:textId="77777777" w:rsidR="00C17C0F" w:rsidRPr="00C17C0F" w:rsidRDefault="00C17C0F" w:rsidP="00C17C0F">
            <w:pPr>
              <w:spacing w:after="0" w:line="240" w:lineRule="auto"/>
              <w:jc w:val="center"/>
              <w:rPr>
                <w:rFonts w:ascii="Calibri" w:eastAsia="Times New Roman" w:hAnsi="Calibri"/>
                <w:b/>
                <w:bCs/>
                <w:color w:val="000000"/>
                <w:sz w:val="16"/>
                <w:szCs w:val="16"/>
                <w:lang w:eastAsia="es-SV"/>
              </w:rPr>
            </w:pPr>
            <w:r w:rsidRPr="00C17C0F">
              <w:rPr>
                <w:rFonts w:ascii="Calibri" w:eastAsia="Times New Roman" w:hAnsi="Calibri"/>
                <w:b/>
                <w:bCs/>
                <w:color w:val="000000"/>
                <w:sz w:val="16"/>
                <w:szCs w:val="16"/>
                <w:lang w:eastAsia="es-SV"/>
              </w:rPr>
              <w:t>AUMENTA</w:t>
            </w:r>
          </w:p>
        </w:tc>
      </w:tr>
      <w:tr w:rsidR="00C17C0F" w:rsidRPr="00C17C0F" w14:paraId="7E58523B" w14:textId="77777777" w:rsidTr="00C17C0F">
        <w:trPr>
          <w:trHeight w:val="300"/>
        </w:trPr>
        <w:tc>
          <w:tcPr>
            <w:tcW w:w="940" w:type="dxa"/>
            <w:tcBorders>
              <w:top w:val="nil"/>
              <w:left w:val="nil"/>
              <w:bottom w:val="nil"/>
              <w:right w:val="nil"/>
            </w:tcBorders>
            <w:shd w:val="clear" w:color="auto" w:fill="auto"/>
            <w:noWrap/>
            <w:vAlign w:val="center"/>
            <w:hideMark/>
          </w:tcPr>
          <w:p w14:paraId="01E1C7FA" w14:textId="77777777" w:rsidR="00C17C0F" w:rsidRPr="00C17C0F" w:rsidRDefault="00C17C0F" w:rsidP="00C17C0F">
            <w:pPr>
              <w:spacing w:after="0" w:line="240" w:lineRule="auto"/>
              <w:rPr>
                <w:rFonts w:ascii="Calibri" w:eastAsia="Times New Roman" w:hAnsi="Calibri"/>
                <w:b/>
                <w:bCs/>
                <w:color w:val="000000"/>
                <w:sz w:val="16"/>
                <w:szCs w:val="16"/>
                <w:lang w:eastAsia="es-SV"/>
              </w:rPr>
            </w:pPr>
            <w:r w:rsidRPr="00C17C0F">
              <w:rPr>
                <w:rFonts w:ascii="Calibri" w:eastAsia="Times New Roman" w:hAnsi="Calibri"/>
                <w:b/>
                <w:bCs/>
                <w:color w:val="000000"/>
                <w:sz w:val="16"/>
                <w:szCs w:val="16"/>
                <w:lang w:eastAsia="es-SV"/>
              </w:rPr>
              <w:t>51</w:t>
            </w:r>
          </w:p>
        </w:tc>
        <w:tc>
          <w:tcPr>
            <w:tcW w:w="3160" w:type="dxa"/>
            <w:tcBorders>
              <w:top w:val="nil"/>
              <w:left w:val="nil"/>
              <w:bottom w:val="nil"/>
              <w:right w:val="nil"/>
            </w:tcBorders>
            <w:shd w:val="clear" w:color="auto" w:fill="auto"/>
            <w:noWrap/>
            <w:vAlign w:val="center"/>
            <w:hideMark/>
          </w:tcPr>
          <w:p w14:paraId="4DC176B8" w14:textId="77777777" w:rsidR="00C17C0F" w:rsidRPr="00C17C0F" w:rsidRDefault="00C17C0F" w:rsidP="00C17C0F">
            <w:pPr>
              <w:spacing w:after="0" w:line="240" w:lineRule="auto"/>
              <w:rPr>
                <w:rFonts w:ascii="Calibri" w:eastAsia="Times New Roman" w:hAnsi="Calibri"/>
                <w:b/>
                <w:bCs/>
                <w:color w:val="000000"/>
                <w:sz w:val="16"/>
                <w:szCs w:val="16"/>
                <w:lang w:eastAsia="es-SV"/>
              </w:rPr>
            </w:pPr>
            <w:r w:rsidRPr="00C17C0F">
              <w:rPr>
                <w:rFonts w:ascii="Calibri" w:eastAsia="Times New Roman" w:hAnsi="Calibri"/>
                <w:b/>
                <w:bCs/>
                <w:color w:val="000000"/>
                <w:sz w:val="16"/>
                <w:szCs w:val="16"/>
                <w:lang w:eastAsia="es-SV"/>
              </w:rPr>
              <w:t>REMUNERACIONES</w:t>
            </w:r>
          </w:p>
        </w:tc>
        <w:tc>
          <w:tcPr>
            <w:tcW w:w="1200" w:type="dxa"/>
            <w:tcBorders>
              <w:top w:val="nil"/>
              <w:left w:val="nil"/>
              <w:bottom w:val="nil"/>
              <w:right w:val="nil"/>
            </w:tcBorders>
            <w:shd w:val="clear" w:color="auto" w:fill="auto"/>
            <w:hideMark/>
          </w:tcPr>
          <w:p w14:paraId="11F453D4" w14:textId="77777777" w:rsidR="00C17C0F" w:rsidRPr="00C17C0F" w:rsidRDefault="00C17C0F" w:rsidP="00C17C0F">
            <w:pPr>
              <w:spacing w:after="0" w:line="240" w:lineRule="auto"/>
              <w:rPr>
                <w:rFonts w:ascii="Calibri" w:eastAsia="Times New Roman" w:hAnsi="Calibri"/>
                <w:b/>
                <w:bCs/>
                <w:color w:val="000000"/>
                <w:sz w:val="16"/>
                <w:szCs w:val="16"/>
                <w:lang w:eastAsia="es-SV"/>
              </w:rPr>
            </w:pPr>
          </w:p>
        </w:tc>
        <w:tc>
          <w:tcPr>
            <w:tcW w:w="1500" w:type="dxa"/>
            <w:tcBorders>
              <w:top w:val="nil"/>
              <w:left w:val="nil"/>
              <w:bottom w:val="nil"/>
              <w:right w:val="nil"/>
            </w:tcBorders>
            <w:shd w:val="clear" w:color="auto" w:fill="auto"/>
            <w:noWrap/>
            <w:vAlign w:val="bottom"/>
            <w:hideMark/>
          </w:tcPr>
          <w:p w14:paraId="6540B478" w14:textId="77777777" w:rsidR="00C17C0F" w:rsidRPr="00C17C0F" w:rsidRDefault="00C17C0F" w:rsidP="00C17C0F">
            <w:pPr>
              <w:spacing w:after="0" w:line="240" w:lineRule="auto"/>
              <w:rPr>
                <w:rFonts w:eastAsia="Times New Roman"/>
                <w:sz w:val="20"/>
                <w:szCs w:val="20"/>
                <w:lang w:eastAsia="es-SV"/>
              </w:rPr>
            </w:pPr>
          </w:p>
        </w:tc>
      </w:tr>
      <w:tr w:rsidR="00C17C0F" w:rsidRPr="00C17C0F" w14:paraId="772D76FF" w14:textId="77777777" w:rsidTr="00C17C0F">
        <w:trPr>
          <w:trHeight w:val="300"/>
        </w:trPr>
        <w:tc>
          <w:tcPr>
            <w:tcW w:w="940" w:type="dxa"/>
            <w:tcBorders>
              <w:top w:val="nil"/>
              <w:left w:val="nil"/>
              <w:bottom w:val="nil"/>
              <w:right w:val="nil"/>
            </w:tcBorders>
            <w:shd w:val="clear" w:color="auto" w:fill="auto"/>
            <w:noWrap/>
            <w:vAlign w:val="center"/>
            <w:hideMark/>
          </w:tcPr>
          <w:p w14:paraId="1D579E31" w14:textId="77777777" w:rsidR="00C17C0F" w:rsidRPr="00C17C0F" w:rsidRDefault="00C17C0F" w:rsidP="00C17C0F">
            <w:pPr>
              <w:spacing w:after="0" w:line="240" w:lineRule="auto"/>
              <w:rPr>
                <w:rFonts w:ascii="Calibri" w:eastAsia="Times New Roman" w:hAnsi="Calibri"/>
                <w:b/>
                <w:bCs/>
                <w:color w:val="000000"/>
                <w:sz w:val="16"/>
                <w:szCs w:val="16"/>
                <w:lang w:eastAsia="es-SV"/>
              </w:rPr>
            </w:pPr>
            <w:r w:rsidRPr="00C17C0F">
              <w:rPr>
                <w:rFonts w:ascii="Calibri" w:eastAsia="Times New Roman" w:hAnsi="Calibri"/>
                <w:b/>
                <w:bCs/>
                <w:color w:val="000000"/>
                <w:sz w:val="16"/>
                <w:szCs w:val="16"/>
                <w:lang w:eastAsia="es-SV"/>
              </w:rPr>
              <w:t>51201</w:t>
            </w:r>
          </w:p>
        </w:tc>
        <w:tc>
          <w:tcPr>
            <w:tcW w:w="3160" w:type="dxa"/>
            <w:tcBorders>
              <w:top w:val="nil"/>
              <w:left w:val="nil"/>
              <w:bottom w:val="nil"/>
              <w:right w:val="nil"/>
            </w:tcBorders>
            <w:shd w:val="clear" w:color="auto" w:fill="auto"/>
            <w:noWrap/>
            <w:vAlign w:val="center"/>
            <w:hideMark/>
          </w:tcPr>
          <w:p w14:paraId="455C81E9" w14:textId="77777777" w:rsidR="00C17C0F" w:rsidRPr="00C17C0F" w:rsidRDefault="00C17C0F" w:rsidP="00C17C0F">
            <w:pPr>
              <w:spacing w:after="0" w:line="240" w:lineRule="auto"/>
              <w:rPr>
                <w:rFonts w:ascii="Calibri" w:eastAsia="Times New Roman" w:hAnsi="Calibri"/>
                <w:b/>
                <w:bCs/>
                <w:color w:val="000000"/>
                <w:sz w:val="16"/>
                <w:szCs w:val="16"/>
                <w:lang w:eastAsia="es-SV"/>
              </w:rPr>
            </w:pPr>
            <w:r w:rsidRPr="00C17C0F">
              <w:rPr>
                <w:rFonts w:ascii="Calibri" w:eastAsia="Times New Roman" w:hAnsi="Calibri"/>
                <w:b/>
                <w:bCs/>
                <w:color w:val="000000"/>
                <w:sz w:val="16"/>
                <w:szCs w:val="16"/>
                <w:lang w:eastAsia="es-SV"/>
              </w:rPr>
              <w:t>SALARIO</w:t>
            </w:r>
          </w:p>
        </w:tc>
        <w:tc>
          <w:tcPr>
            <w:tcW w:w="1200" w:type="dxa"/>
            <w:tcBorders>
              <w:top w:val="nil"/>
              <w:left w:val="nil"/>
              <w:bottom w:val="nil"/>
              <w:right w:val="nil"/>
            </w:tcBorders>
            <w:shd w:val="clear" w:color="auto" w:fill="auto"/>
            <w:noWrap/>
            <w:vAlign w:val="bottom"/>
            <w:hideMark/>
          </w:tcPr>
          <w:p w14:paraId="08F0A5C2" w14:textId="77777777" w:rsidR="00C17C0F" w:rsidRPr="00C17C0F" w:rsidRDefault="00C17C0F" w:rsidP="00C17C0F">
            <w:pPr>
              <w:spacing w:after="0" w:line="240" w:lineRule="auto"/>
              <w:jc w:val="right"/>
              <w:rPr>
                <w:rFonts w:ascii="Calibri" w:eastAsia="Times New Roman" w:hAnsi="Calibri"/>
                <w:sz w:val="16"/>
                <w:szCs w:val="16"/>
                <w:lang w:eastAsia="es-SV"/>
              </w:rPr>
            </w:pPr>
            <w:r w:rsidRPr="00C17C0F">
              <w:rPr>
                <w:rFonts w:ascii="Calibri" w:eastAsia="Times New Roman" w:hAnsi="Calibri"/>
                <w:sz w:val="16"/>
                <w:szCs w:val="16"/>
                <w:lang w:eastAsia="es-SV"/>
              </w:rPr>
              <w:t xml:space="preserve">$11,518.00 </w:t>
            </w:r>
          </w:p>
        </w:tc>
        <w:tc>
          <w:tcPr>
            <w:tcW w:w="1500" w:type="dxa"/>
            <w:tcBorders>
              <w:top w:val="nil"/>
              <w:left w:val="nil"/>
              <w:bottom w:val="nil"/>
              <w:right w:val="nil"/>
            </w:tcBorders>
            <w:shd w:val="clear" w:color="auto" w:fill="auto"/>
            <w:noWrap/>
            <w:vAlign w:val="bottom"/>
            <w:hideMark/>
          </w:tcPr>
          <w:p w14:paraId="1313BC5A" w14:textId="77777777" w:rsidR="00C17C0F" w:rsidRPr="00C17C0F" w:rsidRDefault="00C17C0F" w:rsidP="00C17C0F">
            <w:pPr>
              <w:spacing w:after="0" w:line="240" w:lineRule="auto"/>
              <w:jc w:val="right"/>
              <w:rPr>
                <w:rFonts w:ascii="Calibri" w:eastAsia="Times New Roman" w:hAnsi="Calibri"/>
                <w:sz w:val="16"/>
                <w:szCs w:val="16"/>
                <w:lang w:eastAsia="es-SV"/>
              </w:rPr>
            </w:pPr>
          </w:p>
        </w:tc>
      </w:tr>
      <w:tr w:rsidR="00C17C0F" w:rsidRPr="00C17C0F" w14:paraId="19D8C00D" w14:textId="77777777" w:rsidTr="00C17C0F">
        <w:trPr>
          <w:trHeight w:val="300"/>
        </w:trPr>
        <w:tc>
          <w:tcPr>
            <w:tcW w:w="940" w:type="dxa"/>
            <w:tcBorders>
              <w:top w:val="nil"/>
              <w:left w:val="nil"/>
              <w:bottom w:val="nil"/>
              <w:right w:val="nil"/>
            </w:tcBorders>
            <w:shd w:val="clear" w:color="auto" w:fill="auto"/>
            <w:noWrap/>
            <w:vAlign w:val="center"/>
            <w:hideMark/>
          </w:tcPr>
          <w:p w14:paraId="263B1E95" w14:textId="77777777" w:rsidR="00C17C0F" w:rsidRPr="00C17C0F" w:rsidRDefault="00C17C0F" w:rsidP="00C17C0F">
            <w:pPr>
              <w:spacing w:after="0" w:line="240" w:lineRule="auto"/>
              <w:rPr>
                <w:rFonts w:ascii="Calibri" w:eastAsia="Times New Roman" w:hAnsi="Calibri"/>
                <w:b/>
                <w:bCs/>
                <w:color w:val="000000"/>
                <w:sz w:val="16"/>
                <w:szCs w:val="16"/>
                <w:lang w:eastAsia="es-SV"/>
              </w:rPr>
            </w:pPr>
            <w:r w:rsidRPr="00C17C0F">
              <w:rPr>
                <w:rFonts w:ascii="Calibri" w:eastAsia="Times New Roman" w:hAnsi="Calibri"/>
                <w:b/>
                <w:bCs/>
                <w:color w:val="000000"/>
                <w:sz w:val="16"/>
                <w:szCs w:val="16"/>
                <w:lang w:eastAsia="es-SV"/>
              </w:rPr>
              <w:t>514</w:t>
            </w:r>
          </w:p>
        </w:tc>
        <w:tc>
          <w:tcPr>
            <w:tcW w:w="4360" w:type="dxa"/>
            <w:gridSpan w:val="2"/>
            <w:tcBorders>
              <w:top w:val="nil"/>
              <w:left w:val="nil"/>
              <w:bottom w:val="nil"/>
              <w:right w:val="nil"/>
            </w:tcBorders>
            <w:shd w:val="clear" w:color="auto" w:fill="auto"/>
            <w:noWrap/>
            <w:vAlign w:val="center"/>
            <w:hideMark/>
          </w:tcPr>
          <w:p w14:paraId="4510FD0A" w14:textId="77777777" w:rsidR="00C17C0F" w:rsidRPr="00C17C0F" w:rsidRDefault="00C17C0F" w:rsidP="00C17C0F">
            <w:pPr>
              <w:spacing w:after="0" w:line="240" w:lineRule="auto"/>
              <w:rPr>
                <w:rFonts w:ascii="Calibri" w:eastAsia="Times New Roman" w:hAnsi="Calibri"/>
                <w:color w:val="000000"/>
                <w:sz w:val="12"/>
                <w:szCs w:val="12"/>
                <w:lang w:eastAsia="es-SV"/>
              </w:rPr>
            </w:pPr>
            <w:r w:rsidRPr="00C17C0F">
              <w:rPr>
                <w:rFonts w:ascii="Calibri" w:eastAsia="Times New Roman" w:hAnsi="Calibri"/>
                <w:color w:val="000000"/>
                <w:sz w:val="12"/>
                <w:szCs w:val="12"/>
                <w:lang w:eastAsia="es-SV"/>
              </w:rPr>
              <w:t>CONTRIBUCIONES PAATRONALES INST. SEG.SOC.PUB</w:t>
            </w:r>
          </w:p>
        </w:tc>
        <w:tc>
          <w:tcPr>
            <w:tcW w:w="1500" w:type="dxa"/>
            <w:tcBorders>
              <w:top w:val="nil"/>
              <w:left w:val="nil"/>
              <w:bottom w:val="nil"/>
              <w:right w:val="nil"/>
            </w:tcBorders>
            <w:shd w:val="clear" w:color="auto" w:fill="auto"/>
            <w:noWrap/>
            <w:vAlign w:val="center"/>
            <w:hideMark/>
          </w:tcPr>
          <w:p w14:paraId="37C84A57" w14:textId="77777777" w:rsidR="00C17C0F" w:rsidRPr="00C17C0F" w:rsidRDefault="00C17C0F" w:rsidP="00C17C0F">
            <w:pPr>
              <w:spacing w:after="0" w:line="240" w:lineRule="auto"/>
              <w:rPr>
                <w:rFonts w:ascii="Calibri" w:eastAsia="Times New Roman" w:hAnsi="Calibri"/>
                <w:color w:val="000000"/>
                <w:sz w:val="12"/>
                <w:szCs w:val="12"/>
                <w:lang w:eastAsia="es-SV"/>
              </w:rPr>
            </w:pPr>
          </w:p>
        </w:tc>
      </w:tr>
      <w:tr w:rsidR="00C17C0F" w:rsidRPr="00C17C0F" w14:paraId="44C3A648" w14:textId="77777777" w:rsidTr="00C17C0F">
        <w:trPr>
          <w:trHeight w:val="300"/>
        </w:trPr>
        <w:tc>
          <w:tcPr>
            <w:tcW w:w="940" w:type="dxa"/>
            <w:tcBorders>
              <w:top w:val="nil"/>
              <w:left w:val="nil"/>
              <w:bottom w:val="nil"/>
              <w:right w:val="nil"/>
            </w:tcBorders>
            <w:shd w:val="clear" w:color="auto" w:fill="auto"/>
            <w:noWrap/>
            <w:vAlign w:val="center"/>
            <w:hideMark/>
          </w:tcPr>
          <w:p w14:paraId="2B4C8166" w14:textId="77777777" w:rsidR="00C17C0F" w:rsidRPr="00C17C0F" w:rsidRDefault="00C17C0F" w:rsidP="00C17C0F">
            <w:pPr>
              <w:spacing w:after="0" w:line="240" w:lineRule="auto"/>
              <w:rPr>
                <w:rFonts w:ascii="Calibri" w:eastAsia="Times New Roman" w:hAnsi="Calibri"/>
                <w:b/>
                <w:bCs/>
                <w:color w:val="000000"/>
                <w:sz w:val="16"/>
                <w:szCs w:val="16"/>
                <w:lang w:eastAsia="es-SV"/>
              </w:rPr>
            </w:pPr>
            <w:r w:rsidRPr="00C17C0F">
              <w:rPr>
                <w:rFonts w:ascii="Calibri" w:eastAsia="Times New Roman" w:hAnsi="Calibri"/>
                <w:b/>
                <w:bCs/>
                <w:color w:val="000000"/>
                <w:sz w:val="16"/>
                <w:szCs w:val="16"/>
                <w:lang w:eastAsia="es-SV"/>
              </w:rPr>
              <w:t>51402</w:t>
            </w:r>
          </w:p>
        </w:tc>
        <w:tc>
          <w:tcPr>
            <w:tcW w:w="3160" w:type="dxa"/>
            <w:tcBorders>
              <w:top w:val="nil"/>
              <w:left w:val="nil"/>
              <w:bottom w:val="nil"/>
              <w:right w:val="nil"/>
            </w:tcBorders>
            <w:shd w:val="clear" w:color="auto" w:fill="auto"/>
            <w:noWrap/>
            <w:vAlign w:val="center"/>
            <w:hideMark/>
          </w:tcPr>
          <w:p w14:paraId="310CF541" w14:textId="77777777" w:rsidR="00C17C0F" w:rsidRPr="00C17C0F" w:rsidRDefault="00C17C0F" w:rsidP="00C17C0F">
            <w:pPr>
              <w:spacing w:after="0" w:line="240" w:lineRule="auto"/>
              <w:rPr>
                <w:rFonts w:ascii="Calibri" w:eastAsia="Times New Roman" w:hAnsi="Calibri"/>
                <w:b/>
                <w:bCs/>
                <w:color w:val="000000"/>
                <w:sz w:val="16"/>
                <w:szCs w:val="16"/>
                <w:lang w:eastAsia="es-SV"/>
              </w:rPr>
            </w:pPr>
            <w:r w:rsidRPr="00C17C0F">
              <w:rPr>
                <w:rFonts w:ascii="Calibri" w:eastAsia="Times New Roman" w:hAnsi="Calibri"/>
                <w:b/>
                <w:bCs/>
                <w:color w:val="000000"/>
                <w:sz w:val="16"/>
                <w:szCs w:val="16"/>
                <w:lang w:eastAsia="es-SV"/>
              </w:rPr>
              <w:t>REMUNERACIONES EVENTUALES  PUBLICAS</w:t>
            </w:r>
          </w:p>
        </w:tc>
        <w:tc>
          <w:tcPr>
            <w:tcW w:w="1200" w:type="dxa"/>
            <w:tcBorders>
              <w:top w:val="nil"/>
              <w:left w:val="nil"/>
              <w:bottom w:val="nil"/>
              <w:right w:val="nil"/>
            </w:tcBorders>
            <w:shd w:val="clear" w:color="auto" w:fill="auto"/>
            <w:vAlign w:val="center"/>
            <w:hideMark/>
          </w:tcPr>
          <w:p w14:paraId="5929983A" w14:textId="77777777" w:rsidR="00C17C0F" w:rsidRPr="00C17C0F" w:rsidRDefault="00C17C0F" w:rsidP="00C17C0F">
            <w:pPr>
              <w:spacing w:after="0" w:line="240" w:lineRule="auto"/>
              <w:jc w:val="right"/>
              <w:rPr>
                <w:rFonts w:ascii="Calibri" w:eastAsia="Times New Roman" w:hAnsi="Calibri"/>
                <w:color w:val="000000"/>
                <w:sz w:val="16"/>
                <w:szCs w:val="16"/>
                <w:lang w:eastAsia="es-SV"/>
              </w:rPr>
            </w:pPr>
            <w:r w:rsidRPr="00C17C0F">
              <w:rPr>
                <w:rFonts w:ascii="Calibri" w:eastAsia="Times New Roman" w:hAnsi="Calibri"/>
                <w:color w:val="000000"/>
                <w:sz w:val="16"/>
                <w:szCs w:val="16"/>
                <w:lang w:eastAsia="es-SV"/>
              </w:rPr>
              <w:t xml:space="preserve">$1,311.38 </w:t>
            </w:r>
          </w:p>
        </w:tc>
        <w:tc>
          <w:tcPr>
            <w:tcW w:w="1500" w:type="dxa"/>
            <w:tcBorders>
              <w:top w:val="nil"/>
              <w:left w:val="nil"/>
              <w:bottom w:val="nil"/>
              <w:right w:val="nil"/>
            </w:tcBorders>
            <w:shd w:val="clear" w:color="auto" w:fill="auto"/>
            <w:noWrap/>
            <w:vAlign w:val="center"/>
            <w:hideMark/>
          </w:tcPr>
          <w:p w14:paraId="2BC1CC34" w14:textId="77777777" w:rsidR="00C17C0F" w:rsidRPr="00C17C0F" w:rsidRDefault="00C17C0F" w:rsidP="00C17C0F">
            <w:pPr>
              <w:spacing w:after="0" w:line="240" w:lineRule="auto"/>
              <w:jc w:val="right"/>
              <w:rPr>
                <w:rFonts w:ascii="Calibri" w:eastAsia="Times New Roman" w:hAnsi="Calibri"/>
                <w:color w:val="000000"/>
                <w:sz w:val="16"/>
                <w:szCs w:val="16"/>
                <w:lang w:eastAsia="es-SV"/>
              </w:rPr>
            </w:pPr>
          </w:p>
        </w:tc>
      </w:tr>
      <w:tr w:rsidR="00C17C0F" w:rsidRPr="00C17C0F" w14:paraId="5FC6EB1C" w14:textId="77777777" w:rsidTr="00C17C0F">
        <w:trPr>
          <w:trHeight w:val="300"/>
        </w:trPr>
        <w:tc>
          <w:tcPr>
            <w:tcW w:w="940" w:type="dxa"/>
            <w:tcBorders>
              <w:top w:val="nil"/>
              <w:left w:val="nil"/>
              <w:bottom w:val="nil"/>
              <w:right w:val="nil"/>
            </w:tcBorders>
            <w:shd w:val="clear" w:color="auto" w:fill="auto"/>
            <w:noWrap/>
            <w:vAlign w:val="center"/>
            <w:hideMark/>
          </w:tcPr>
          <w:p w14:paraId="20CEE542" w14:textId="77777777" w:rsidR="00C17C0F" w:rsidRPr="00C17C0F" w:rsidRDefault="00C17C0F" w:rsidP="00C17C0F">
            <w:pPr>
              <w:spacing w:after="0" w:line="240" w:lineRule="auto"/>
              <w:rPr>
                <w:rFonts w:ascii="Calibri" w:eastAsia="Times New Roman" w:hAnsi="Calibri"/>
                <w:b/>
                <w:bCs/>
                <w:color w:val="000000"/>
                <w:sz w:val="16"/>
                <w:szCs w:val="16"/>
                <w:lang w:eastAsia="es-SV"/>
              </w:rPr>
            </w:pPr>
            <w:r w:rsidRPr="00C17C0F">
              <w:rPr>
                <w:rFonts w:ascii="Calibri" w:eastAsia="Times New Roman" w:hAnsi="Calibri"/>
                <w:b/>
                <w:bCs/>
                <w:color w:val="000000"/>
                <w:sz w:val="16"/>
                <w:szCs w:val="16"/>
                <w:lang w:eastAsia="es-SV"/>
              </w:rPr>
              <w:t>515</w:t>
            </w:r>
          </w:p>
        </w:tc>
        <w:tc>
          <w:tcPr>
            <w:tcW w:w="4360" w:type="dxa"/>
            <w:gridSpan w:val="2"/>
            <w:tcBorders>
              <w:top w:val="nil"/>
              <w:left w:val="nil"/>
              <w:bottom w:val="nil"/>
              <w:right w:val="nil"/>
            </w:tcBorders>
            <w:shd w:val="clear" w:color="auto" w:fill="auto"/>
            <w:noWrap/>
            <w:vAlign w:val="center"/>
            <w:hideMark/>
          </w:tcPr>
          <w:p w14:paraId="3C3DEB4B" w14:textId="77777777" w:rsidR="00C17C0F" w:rsidRPr="00C17C0F" w:rsidRDefault="00C17C0F" w:rsidP="00C17C0F">
            <w:pPr>
              <w:spacing w:after="0" w:line="240" w:lineRule="auto"/>
              <w:rPr>
                <w:rFonts w:ascii="Calibri" w:eastAsia="Times New Roman" w:hAnsi="Calibri"/>
                <w:color w:val="000000"/>
                <w:sz w:val="12"/>
                <w:szCs w:val="12"/>
                <w:lang w:eastAsia="es-SV"/>
              </w:rPr>
            </w:pPr>
            <w:r w:rsidRPr="00C17C0F">
              <w:rPr>
                <w:rFonts w:ascii="Calibri" w:eastAsia="Times New Roman" w:hAnsi="Calibri"/>
                <w:color w:val="000000"/>
                <w:sz w:val="12"/>
                <w:szCs w:val="12"/>
                <w:lang w:eastAsia="es-SV"/>
              </w:rPr>
              <w:t>CONTRIBUCIONES PATRONALES A INST.SEG. SOC. PRIV</w:t>
            </w:r>
          </w:p>
        </w:tc>
        <w:tc>
          <w:tcPr>
            <w:tcW w:w="1500" w:type="dxa"/>
            <w:tcBorders>
              <w:top w:val="nil"/>
              <w:left w:val="nil"/>
              <w:bottom w:val="nil"/>
              <w:right w:val="nil"/>
            </w:tcBorders>
            <w:shd w:val="clear" w:color="auto" w:fill="auto"/>
            <w:noWrap/>
            <w:vAlign w:val="center"/>
            <w:hideMark/>
          </w:tcPr>
          <w:p w14:paraId="2E787FAD" w14:textId="77777777" w:rsidR="00C17C0F" w:rsidRPr="00C17C0F" w:rsidRDefault="00C17C0F" w:rsidP="00C17C0F">
            <w:pPr>
              <w:spacing w:after="0" w:line="240" w:lineRule="auto"/>
              <w:rPr>
                <w:rFonts w:ascii="Calibri" w:eastAsia="Times New Roman" w:hAnsi="Calibri"/>
                <w:color w:val="000000"/>
                <w:sz w:val="12"/>
                <w:szCs w:val="12"/>
                <w:lang w:eastAsia="es-SV"/>
              </w:rPr>
            </w:pPr>
          </w:p>
        </w:tc>
      </w:tr>
      <w:tr w:rsidR="00C17C0F" w:rsidRPr="00C17C0F" w14:paraId="0156842B" w14:textId="77777777" w:rsidTr="00C17C0F">
        <w:trPr>
          <w:trHeight w:val="300"/>
        </w:trPr>
        <w:tc>
          <w:tcPr>
            <w:tcW w:w="940" w:type="dxa"/>
            <w:tcBorders>
              <w:top w:val="nil"/>
              <w:left w:val="nil"/>
              <w:bottom w:val="nil"/>
              <w:right w:val="nil"/>
            </w:tcBorders>
            <w:shd w:val="clear" w:color="auto" w:fill="auto"/>
            <w:noWrap/>
            <w:vAlign w:val="center"/>
            <w:hideMark/>
          </w:tcPr>
          <w:p w14:paraId="6D367426" w14:textId="77777777" w:rsidR="00C17C0F" w:rsidRPr="00C17C0F" w:rsidRDefault="00C17C0F" w:rsidP="00C17C0F">
            <w:pPr>
              <w:spacing w:after="0" w:line="240" w:lineRule="auto"/>
              <w:rPr>
                <w:rFonts w:ascii="Calibri" w:eastAsia="Times New Roman" w:hAnsi="Calibri"/>
                <w:b/>
                <w:bCs/>
                <w:color w:val="000000"/>
                <w:sz w:val="16"/>
                <w:szCs w:val="16"/>
                <w:lang w:eastAsia="es-SV"/>
              </w:rPr>
            </w:pPr>
            <w:r w:rsidRPr="00C17C0F">
              <w:rPr>
                <w:rFonts w:ascii="Calibri" w:eastAsia="Times New Roman" w:hAnsi="Calibri"/>
                <w:b/>
                <w:bCs/>
                <w:color w:val="000000"/>
                <w:sz w:val="16"/>
                <w:szCs w:val="16"/>
                <w:lang w:eastAsia="es-SV"/>
              </w:rPr>
              <w:t>51502</w:t>
            </w:r>
          </w:p>
        </w:tc>
        <w:tc>
          <w:tcPr>
            <w:tcW w:w="3160" w:type="dxa"/>
            <w:tcBorders>
              <w:top w:val="nil"/>
              <w:left w:val="nil"/>
              <w:bottom w:val="nil"/>
              <w:right w:val="nil"/>
            </w:tcBorders>
            <w:shd w:val="clear" w:color="auto" w:fill="auto"/>
            <w:noWrap/>
            <w:vAlign w:val="center"/>
            <w:hideMark/>
          </w:tcPr>
          <w:p w14:paraId="5D12D3FC" w14:textId="77777777" w:rsidR="00C17C0F" w:rsidRPr="00C17C0F" w:rsidRDefault="00C17C0F" w:rsidP="00C17C0F">
            <w:pPr>
              <w:spacing w:after="0" w:line="240" w:lineRule="auto"/>
              <w:rPr>
                <w:rFonts w:ascii="Calibri" w:eastAsia="Times New Roman" w:hAnsi="Calibri"/>
                <w:color w:val="000000"/>
                <w:sz w:val="12"/>
                <w:szCs w:val="12"/>
                <w:lang w:eastAsia="es-SV"/>
              </w:rPr>
            </w:pPr>
            <w:r w:rsidRPr="00C17C0F">
              <w:rPr>
                <w:rFonts w:ascii="Calibri" w:eastAsia="Times New Roman" w:hAnsi="Calibri"/>
                <w:color w:val="000000"/>
                <w:sz w:val="12"/>
                <w:szCs w:val="12"/>
                <w:lang w:eastAsia="es-SV"/>
              </w:rPr>
              <w:t>REMUNERACIONES EXTRAORDINARIAS INST. SEG. SOC. PRIVAD</w:t>
            </w:r>
          </w:p>
        </w:tc>
        <w:tc>
          <w:tcPr>
            <w:tcW w:w="1200" w:type="dxa"/>
            <w:tcBorders>
              <w:top w:val="nil"/>
              <w:left w:val="nil"/>
              <w:bottom w:val="nil"/>
              <w:right w:val="nil"/>
            </w:tcBorders>
            <w:shd w:val="clear" w:color="auto" w:fill="auto"/>
            <w:vAlign w:val="center"/>
            <w:hideMark/>
          </w:tcPr>
          <w:p w14:paraId="365B3FE4" w14:textId="77777777" w:rsidR="00C17C0F" w:rsidRPr="00C17C0F" w:rsidRDefault="00C17C0F" w:rsidP="00C17C0F">
            <w:pPr>
              <w:spacing w:after="0" w:line="240" w:lineRule="auto"/>
              <w:jc w:val="right"/>
              <w:rPr>
                <w:rFonts w:ascii="Calibri" w:eastAsia="Times New Roman" w:hAnsi="Calibri"/>
                <w:color w:val="000000"/>
                <w:sz w:val="16"/>
                <w:szCs w:val="16"/>
                <w:lang w:eastAsia="es-SV"/>
              </w:rPr>
            </w:pPr>
            <w:r w:rsidRPr="00C17C0F">
              <w:rPr>
                <w:rFonts w:ascii="Calibri" w:eastAsia="Times New Roman" w:hAnsi="Calibri"/>
                <w:color w:val="000000"/>
                <w:sz w:val="16"/>
                <w:szCs w:val="16"/>
                <w:lang w:eastAsia="es-SV"/>
              </w:rPr>
              <w:t xml:space="preserve">$1,190.19 </w:t>
            </w:r>
          </w:p>
        </w:tc>
        <w:tc>
          <w:tcPr>
            <w:tcW w:w="1500" w:type="dxa"/>
            <w:tcBorders>
              <w:top w:val="nil"/>
              <w:left w:val="nil"/>
              <w:bottom w:val="nil"/>
              <w:right w:val="nil"/>
            </w:tcBorders>
            <w:shd w:val="clear" w:color="auto" w:fill="auto"/>
            <w:noWrap/>
            <w:vAlign w:val="center"/>
            <w:hideMark/>
          </w:tcPr>
          <w:p w14:paraId="65AEE365" w14:textId="77777777" w:rsidR="00C17C0F" w:rsidRPr="00C17C0F" w:rsidRDefault="00C17C0F" w:rsidP="00C17C0F">
            <w:pPr>
              <w:spacing w:after="0" w:line="240" w:lineRule="auto"/>
              <w:jc w:val="right"/>
              <w:rPr>
                <w:rFonts w:ascii="Calibri" w:eastAsia="Times New Roman" w:hAnsi="Calibri"/>
                <w:color w:val="000000"/>
                <w:sz w:val="16"/>
                <w:szCs w:val="16"/>
                <w:lang w:eastAsia="es-SV"/>
              </w:rPr>
            </w:pPr>
          </w:p>
        </w:tc>
      </w:tr>
      <w:tr w:rsidR="00C17C0F" w:rsidRPr="00C17C0F" w14:paraId="32FCEC32" w14:textId="77777777" w:rsidTr="00C17C0F">
        <w:trPr>
          <w:trHeight w:val="300"/>
        </w:trPr>
        <w:tc>
          <w:tcPr>
            <w:tcW w:w="940" w:type="dxa"/>
            <w:tcBorders>
              <w:top w:val="nil"/>
              <w:left w:val="nil"/>
              <w:bottom w:val="nil"/>
              <w:right w:val="nil"/>
            </w:tcBorders>
            <w:shd w:val="clear" w:color="auto" w:fill="auto"/>
            <w:noWrap/>
            <w:vAlign w:val="center"/>
            <w:hideMark/>
          </w:tcPr>
          <w:p w14:paraId="6F191D5D" w14:textId="77777777" w:rsidR="00C17C0F" w:rsidRPr="00C17C0F" w:rsidRDefault="00C17C0F" w:rsidP="00C17C0F">
            <w:pPr>
              <w:spacing w:after="0" w:line="240" w:lineRule="auto"/>
              <w:rPr>
                <w:rFonts w:ascii="Calibri" w:eastAsia="Times New Roman" w:hAnsi="Calibri"/>
                <w:b/>
                <w:bCs/>
                <w:color w:val="000000"/>
                <w:sz w:val="16"/>
                <w:szCs w:val="16"/>
                <w:lang w:eastAsia="es-SV"/>
              </w:rPr>
            </w:pPr>
            <w:r w:rsidRPr="00C17C0F">
              <w:rPr>
                <w:rFonts w:ascii="Calibri" w:eastAsia="Times New Roman" w:hAnsi="Calibri"/>
                <w:b/>
                <w:bCs/>
                <w:color w:val="000000"/>
                <w:sz w:val="16"/>
                <w:szCs w:val="16"/>
                <w:lang w:eastAsia="es-SV"/>
              </w:rPr>
              <w:t>54</w:t>
            </w:r>
          </w:p>
        </w:tc>
        <w:tc>
          <w:tcPr>
            <w:tcW w:w="3160" w:type="dxa"/>
            <w:tcBorders>
              <w:top w:val="nil"/>
              <w:left w:val="nil"/>
              <w:bottom w:val="nil"/>
              <w:right w:val="nil"/>
            </w:tcBorders>
            <w:shd w:val="clear" w:color="auto" w:fill="auto"/>
            <w:noWrap/>
            <w:vAlign w:val="center"/>
            <w:hideMark/>
          </w:tcPr>
          <w:p w14:paraId="31887E62" w14:textId="77777777" w:rsidR="00C17C0F" w:rsidRPr="00C17C0F" w:rsidRDefault="00C17C0F" w:rsidP="00C17C0F">
            <w:pPr>
              <w:spacing w:after="0" w:line="240" w:lineRule="auto"/>
              <w:rPr>
                <w:rFonts w:ascii="Calibri" w:eastAsia="Times New Roman" w:hAnsi="Calibri"/>
                <w:b/>
                <w:bCs/>
                <w:color w:val="000000"/>
                <w:sz w:val="16"/>
                <w:szCs w:val="16"/>
                <w:lang w:eastAsia="es-SV"/>
              </w:rPr>
            </w:pPr>
            <w:r w:rsidRPr="00C17C0F">
              <w:rPr>
                <w:rFonts w:ascii="Calibri" w:eastAsia="Times New Roman" w:hAnsi="Calibri"/>
                <w:b/>
                <w:bCs/>
                <w:color w:val="000000"/>
                <w:sz w:val="16"/>
                <w:szCs w:val="16"/>
                <w:lang w:eastAsia="es-SV"/>
              </w:rPr>
              <w:t>ADQUISICIONES DE BIENES Y SERVICIOS</w:t>
            </w:r>
          </w:p>
        </w:tc>
        <w:tc>
          <w:tcPr>
            <w:tcW w:w="1200" w:type="dxa"/>
            <w:tcBorders>
              <w:top w:val="nil"/>
              <w:left w:val="nil"/>
              <w:bottom w:val="nil"/>
              <w:right w:val="nil"/>
            </w:tcBorders>
            <w:shd w:val="clear" w:color="auto" w:fill="auto"/>
            <w:vAlign w:val="center"/>
            <w:hideMark/>
          </w:tcPr>
          <w:p w14:paraId="5C6555E2" w14:textId="77777777" w:rsidR="00C17C0F" w:rsidRPr="00C17C0F" w:rsidRDefault="00C17C0F" w:rsidP="00C17C0F">
            <w:pPr>
              <w:spacing w:after="0" w:line="240" w:lineRule="auto"/>
              <w:rPr>
                <w:rFonts w:ascii="Calibri" w:eastAsia="Times New Roman" w:hAnsi="Calibri"/>
                <w:b/>
                <w:bCs/>
                <w:color w:val="000000"/>
                <w:sz w:val="16"/>
                <w:szCs w:val="16"/>
                <w:lang w:eastAsia="es-SV"/>
              </w:rPr>
            </w:pPr>
          </w:p>
        </w:tc>
        <w:tc>
          <w:tcPr>
            <w:tcW w:w="1500" w:type="dxa"/>
            <w:tcBorders>
              <w:top w:val="nil"/>
              <w:left w:val="nil"/>
              <w:bottom w:val="nil"/>
              <w:right w:val="nil"/>
            </w:tcBorders>
            <w:shd w:val="clear" w:color="auto" w:fill="auto"/>
            <w:noWrap/>
            <w:vAlign w:val="center"/>
            <w:hideMark/>
          </w:tcPr>
          <w:p w14:paraId="369CA89A" w14:textId="77777777" w:rsidR="00C17C0F" w:rsidRPr="00C17C0F" w:rsidRDefault="00C17C0F" w:rsidP="00C17C0F">
            <w:pPr>
              <w:spacing w:after="0" w:line="240" w:lineRule="auto"/>
              <w:jc w:val="right"/>
              <w:rPr>
                <w:rFonts w:eastAsia="Times New Roman"/>
                <w:sz w:val="20"/>
                <w:szCs w:val="20"/>
                <w:lang w:eastAsia="es-SV"/>
              </w:rPr>
            </w:pPr>
          </w:p>
        </w:tc>
      </w:tr>
      <w:tr w:rsidR="00C17C0F" w:rsidRPr="00C17C0F" w14:paraId="3A87A810" w14:textId="77777777" w:rsidTr="00C17C0F">
        <w:trPr>
          <w:trHeight w:val="300"/>
        </w:trPr>
        <w:tc>
          <w:tcPr>
            <w:tcW w:w="940" w:type="dxa"/>
            <w:tcBorders>
              <w:top w:val="nil"/>
              <w:left w:val="nil"/>
              <w:bottom w:val="nil"/>
              <w:right w:val="nil"/>
            </w:tcBorders>
            <w:shd w:val="clear" w:color="auto" w:fill="auto"/>
            <w:noWrap/>
            <w:vAlign w:val="center"/>
            <w:hideMark/>
          </w:tcPr>
          <w:p w14:paraId="2BFE023F" w14:textId="77777777" w:rsidR="00C17C0F" w:rsidRPr="00C17C0F" w:rsidRDefault="00C17C0F" w:rsidP="00C17C0F">
            <w:pPr>
              <w:spacing w:after="0" w:line="240" w:lineRule="auto"/>
              <w:rPr>
                <w:rFonts w:ascii="Calibri" w:eastAsia="Times New Roman" w:hAnsi="Calibri"/>
                <w:b/>
                <w:bCs/>
                <w:color w:val="000000"/>
                <w:sz w:val="16"/>
                <w:szCs w:val="16"/>
                <w:lang w:eastAsia="es-SV"/>
              </w:rPr>
            </w:pPr>
            <w:r w:rsidRPr="00C17C0F">
              <w:rPr>
                <w:rFonts w:ascii="Calibri" w:eastAsia="Times New Roman" w:hAnsi="Calibri"/>
                <w:b/>
                <w:bCs/>
                <w:color w:val="000000"/>
                <w:sz w:val="16"/>
                <w:szCs w:val="16"/>
                <w:lang w:eastAsia="es-SV"/>
              </w:rPr>
              <w:t>541</w:t>
            </w:r>
          </w:p>
        </w:tc>
        <w:tc>
          <w:tcPr>
            <w:tcW w:w="3160" w:type="dxa"/>
            <w:tcBorders>
              <w:top w:val="nil"/>
              <w:left w:val="nil"/>
              <w:bottom w:val="nil"/>
              <w:right w:val="nil"/>
            </w:tcBorders>
            <w:shd w:val="clear" w:color="auto" w:fill="auto"/>
            <w:noWrap/>
            <w:vAlign w:val="center"/>
            <w:hideMark/>
          </w:tcPr>
          <w:p w14:paraId="4AA8FAAF" w14:textId="77777777" w:rsidR="00C17C0F" w:rsidRPr="00C17C0F" w:rsidRDefault="00C17C0F" w:rsidP="00C17C0F">
            <w:pPr>
              <w:spacing w:after="0" w:line="240" w:lineRule="auto"/>
              <w:rPr>
                <w:rFonts w:ascii="Calibri" w:eastAsia="Times New Roman" w:hAnsi="Calibri"/>
                <w:b/>
                <w:bCs/>
                <w:color w:val="000000"/>
                <w:sz w:val="16"/>
                <w:szCs w:val="16"/>
                <w:lang w:eastAsia="es-SV"/>
              </w:rPr>
            </w:pPr>
            <w:r w:rsidRPr="00C17C0F">
              <w:rPr>
                <w:rFonts w:ascii="Calibri" w:eastAsia="Times New Roman" w:hAnsi="Calibri"/>
                <w:b/>
                <w:bCs/>
                <w:color w:val="000000"/>
                <w:sz w:val="16"/>
                <w:szCs w:val="16"/>
                <w:lang w:eastAsia="es-SV"/>
              </w:rPr>
              <w:t>BIENES DE USO Y CONSUMO</w:t>
            </w:r>
          </w:p>
        </w:tc>
        <w:tc>
          <w:tcPr>
            <w:tcW w:w="1200" w:type="dxa"/>
            <w:tcBorders>
              <w:top w:val="nil"/>
              <w:left w:val="nil"/>
              <w:bottom w:val="nil"/>
              <w:right w:val="nil"/>
            </w:tcBorders>
            <w:shd w:val="clear" w:color="auto" w:fill="auto"/>
            <w:vAlign w:val="center"/>
            <w:hideMark/>
          </w:tcPr>
          <w:p w14:paraId="4FA5F692" w14:textId="77777777" w:rsidR="00C17C0F" w:rsidRPr="00C17C0F" w:rsidRDefault="00C17C0F" w:rsidP="00C17C0F">
            <w:pPr>
              <w:spacing w:after="0" w:line="240" w:lineRule="auto"/>
              <w:rPr>
                <w:rFonts w:ascii="Calibri" w:eastAsia="Times New Roman" w:hAnsi="Calibri"/>
                <w:b/>
                <w:bCs/>
                <w:color w:val="000000"/>
                <w:sz w:val="16"/>
                <w:szCs w:val="16"/>
                <w:lang w:eastAsia="es-SV"/>
              </w:rPr>
            </w:pPr>
          </w:p>
        </w:tc>
        <w:tc>
          <w:tcPr>
            <w:tcW w:w="1500" w:type="dxa"/>
            <w:tcBorders>
              <w:top w:val="nil"/>
              <w:left w:val="nil"/>
              <w:bottom w:val="nil"/>
              <w:right w:val="nil"/>
            </w:tcBorders>
            <w:shd w:val="clear" w:color="auto" w:fill="auto"/>
            <w:noWrap/>
            <w:vAlign w:val="center"/>
            <w:hideMark/>
          </w:tcPr>
          <w:p w14:paraId="2CF12791" w14:textId="77777777" w:rsidR="00C17C0F" w:rsidRPr="00C17C0F" w:rsidRDefault="00C17C0F" w:rsidP="00C17C0F">
            <w:pPr>
              <w:spacing w:after="0" w:line="240" w:lineRule="auto"/>
              <w:jc w:val="right"/>
              <w:rPr>
                <w:rFonts w:eastAsia="Times New Roman"/>
                <w:sz w:val="20"/>
                <w:szCs w:val="20"/>
                <w:lang w:eastAsia="es-SV"/>
              </w:rPr>
            </w:pPr>
          </w:p>
        </w:tc>
      </w:tr>
      <w:tr w:rsidR="00C17C0F" w:rsidRPr="00C17C0F" w14:paraId="6A16A0A3" w14:textId="77777777" w:rsidTr="00C17C0F">
        <w:trPr>
          <w:trHeight w:val="300"/>
        </w:trPr>
        <w:tc>
          <w:tcPr>
            <w:tcW w:w="940" w:type="dxa"/>
            <w:tcBorders>
              <w:top w:val="nil"/>
              <w:left w:val="nil"/>
              <w:bottom w:val="nil"/>
              <w:right w:val="nil"/>
            </w:tcBorders>
            <w:shd w:val="clear" w:color="auto" w:fill="auto"/>
            <w:noWrap/>
            <w:vAlign w:val="center"/>
            <w:hideMark/>
          </w:tcPr>
          <w:p w14:paraId="0147451C" w14:textId="77777777" w:rsidR="00C17C0F" w:rsidRPr="00C17C0F" w:rsidRDefault="00C17C0F" w:rsidP="00C17C0F">
            <w:pPr>
              <w:spacing w:after="0" w:line="240" w:lineRule="auto"/>
              <w:rPr>
                <w:rFonts w:ascii="Calibri" w:eastAsia="Times New Roman" w:hAnsi="Calibri"/>
                <w:b/>
                <w:bCs/>
                <w:color w:val="000000"/>
                <w:sz w:val="16"/>
                <w:szCs w:val="16"/>
                <w:lang w:eastAsia="es-SV"/>
              </w:rPr>
            </w:pPr>
            <w:r w:rsidRPr="00C17C0F">
              <w:rPr>
                <w:rFonts w:ascii="Calibri" w:eastAsia="Times New Roman" w:hAnsi="Calibri"/>
                <w:b/>
                <w:bCs/>
                <w:color w:val="000000"/>
                <w:sz w:val="16"/>
                <w:szCs w:val="16"/>
                <w:lang w:eastAsia="es-SV"/>
              </w:rPr>
              <w:t>54107</w:t>
            </w:r>
          </w:p>
        </w:tc>
        <w:tc>
          <w:tcPr>
            <w:tcW w:w="3160" w:type="dxa"/>
            <w:tcBorders>
              <w:top w:val="nil"/>
              <w:left w:val="nil"/>
              <w:bottom w:val="nil"/>
              <w:right w:val="nil"/>
            </w:tcBorders>
            <w:shd w:val="clear" w:color="auto" w:fill="auto"/>
            <w:noWrap/>
            <w:vAlign w:val="center"/>
            <w:hideMark/>
          </w:tcPr>
          <w:p w14:paraId="2632E7BD" w14:textId="77777777" w:rsidR="00C17C0F" w:rsidRPr="00C17C0F" w:rsidRDefault="00C17C0F" w:rsidP="00C17C0F">
            <w:pPr>
              <w:spacing w:after="0" w:line="240" w:lineRule="auto"/>
              <w:rPr>
                <w:rFonts w:ascii="Calibri" w:eastAsia="Times New Roman" w:hAnsi="Calibri"/>
                <w:b/>
                <w:bCs/>
                <w:color w:val="000000"/>
                <w:sz w:val="16"/>
                <w:szCs w:val="16"/>
                <w:lang w:eastAsia="es-SV"/>
              </w:rPr>
            </w:pPr>
            <w:r w:rsidRPr="00C17C0F">
              <w:rPr>
                <w:rFonts w:ascii="Calibri" w:eastAsia="Times New Roman" w:hAnsi="Calibri"/>
                <w:b/>
                <w:bCs/>
                <w:color w:val="000000"/>
                <w:sz w:val="16"/>
                <w:szCs w:val="16"/>
                <w:lang w:eastAsia="es-SV"/>
              </w:rPr>
              <w:t>PRODUCTOS QUIMICOS</w:t>
            </w:r>
          </w:p>
        </w:tc>
        <w:tc>
          <w:tcPr>
            <w:tcW w:w="1200" w:type="dxa"/>
            <w:tcBorders>
              <w:top w:val="nil"/>
              <w:left w:val="nil"/>
              <w:bottom w:val="nil"/>
              <w:right w:val="nil"/>
            </w:tcBorders>
            <w:shd w:val="clear" w:color="auto" w:fill="auto"/>
            <w:vAlign w:val="center"/>
            <w:hideMark/>
          </w:tcPr>
          <w:p w14:paraId="09F109B8" w14:textId="77777777" w:rsidR="00C17C0F" w:rsidRPr="00C17C0F" w:rsidRDefault="00C17C0F" w:rsidP="00C17C0F">
            <w:pPr>
              <w:spacing w:after="0" w:line="240" w:lineRule="auto"/>
              <w:jc w:val="right"/>
              <w:rPr>
                <w:rFonts w:ascii="Calibri" w:eastAsia="Times New Roman" w:hAnsi="Calibri"/>
                <w:color w:val="000000"/>
                <w:sz w:val="16"/>
                <w:szCs w:val="16"/>
                <w:lang w:eastAsia="es-SV"/>
              </w:rPr>
            </w:pPr>
            <w:r w:rsidRPr="00C17C0F">
              <w:rPr>
                <w:rFonts w:ascii="Calibri" w:eastAsia="Times New Roman" w:hAnsi="Calibri"/>
                <w:color w:val="000000"/>
                <w:sz w:val="16"/>
                <w:szCs w:val="16"/>
                <w:lang w:eastAsia="es-SV"/>
              </w:rPr>
              <w:t xml:space="preserve">$1,481.61 </w:t>
            </w:r>
          </w:p>
        </w:tc>
        <w:tc>
          <w:tcPr>
            <w:tcW w:w="1500" w:type="dxa"/>
            <w:tcBorders>
              <w:top w:val="nil"/>
              <w:left w:val="nil"/>
              <w:bottom w:val="nil"/>
              <w:right w:val="nil"/>
            </w:tcBorders>
            <w:shd w:val="clear" w:color="auto" w:fill="auto"/>
            <w:noWrap/>
            <w:vAlign w:val="center"/>
            <w:hideMark/>
          </w:tcPr>
          <w:p w14:paraId="7F0E7E77" w14:textId="77777777" w:rsidR="00C17C0F" w:rsidRPr="00C17C0F" w:rsidRDefault="00C17C0F" w:rsidP="00C17C0F">
            <w:pPr>
              <w:spacing w:after="0" w:line="240" w:lineRule="auto"/>
              <w:jc w:val="right"/>
              <w:rPr>
                <w:rFonts w:ascii="Calibri" w:eastAsia="Times New Roman" w:hAnsi="Calibri"/>
                <w:color w:val="000000"/>
                <w:sz w:val="16"/>
                <w:szCs w:val="16"/>
                <w:lang w:eastAsia="es-SV"/>
              </w:rPr>
            </w:pPr>
          </w:p>
        </w:tc>
      </w:tr>
      <w:tr w:rsidR="00C17C0F" w:rsidRPr="00C17C0F" w14:paraId="364D9808" w14:textId="77777777" w:rsidTr="00C17C0F">
        <w:trPr>
          <w:trHeight w:val="300"/>
        </w:trPr>
        <w:tc>
          <w:tcPr>
            <w:tcW w:w="940" w:type="dxa"/>
            <w:tcBorders>
              <w:top w:val="nil"/>
              <w:left w:val="nil"/>
              <w:bottom w:val="nil"/>
              <w:right w:val="nil"/>
            </w:tcBorders>
            <w:shd w:val="clear" w:color="auto" w:fill="auto"/>
            <w:noWrap/>
            <w:vAlign w:val="center"/>
            <w:hideMark/>
          </w:tcPr>
          <w:p w14:paraId="011D8A20" w14:textId="77777777" w:rsidR="00C17C0F" w:rsidRPr="00C17C0F" w:rsidRDefault="00C17C0F" w:rsidP="00C17C0F">
            <w:pPr>
              <w:spacing w:after="0" w:line="240" w:lineRule="auto"/>
              <w:rPr>
                <w:rFonts w:ascii="Calibri" w:eastAsia="Times New Roman" w:hAnsi="Calibri"/>
                <w:b/>
                <w:bCs/>
                <w:color w:val="000000"/>
                <w:sz w:val="16"/>
                <w:szCs w:val="16"/>
                <w:lang w:eastAsia="es-SV"/>
              </w:rPr>
            </w:pPr>
            <w:r w:rsidRPr="00C17C0F">
              <w:rPr>
                <w:rFonts w:ascii="Calibri" w:eastAsia="Times New Roman" w:hAnsi="Calibri"/>
                <w:b/>
                <w:bCs/>
                <w:color w:val="000000"/>
                <w:sz w:val="16"/>
                <w:szCs w:val="16"/>
                <w:lang w:eastAsia="es-SV"/>
              </w:rPr>
              <w:t>54111</w:t>
            </w:r>
          </w:p>
        </w:tc>
        <w:tc>
          <w:tcPr>
            <w:tcW w:w="3160" w:type="dxa"/>
            <w:tcBorders>
              <w:top w:val="nil"/>
              <w:left w:val="nil"/>
              <w:bottom w:val="nil"/>
              <w:right w:val="nil"/>
            </w:tcBorders>
            <w:shd w:val="clear" w:color="auto" w:fill="auto"/>
            <w:noWrap/>
            <w:vAlign w:val="center"/>
            <w:hideMark/>
          </w:tcPr>
          <w:p w14:paraId="6548993B" w14:textId="77777777" w:rsidR="00C17C0F" w:rsidRPr="00C17C0F" w:rsidRDefault="00C17C0F" w:rsidP="00C17C0F">
            <w:pPr>
              <w:spacing w:after="0" w:line="240" w:lineRule="auto"/>
              <w:rPr>
                <w:rFonts w:ascii="Calibri" w:eastAsia="Times New Roman" w:hAnsi="Calibri"/>
                <w:b/>
                <w:bCs/>
                <w:color w:val="000000"/>
                <w:sz w:val="16"/>
                <w:szCs w:val="16"/>
                <w:lang w:eastAsia="es-SV"/>
              </w:rPr>
            </w:pPr>
            <w:r w:rsidRPr="00C17C0F">
              <w:rPr>
                <w:rFonts w:ascii="Calibri" w:eastAsia="Times New Roman" w:hAnsi="Calibri"/>
                <w:b/>
                <w:bCs/>
                <w:color w:val="000000"/>
                <w:sz w:val="16"/>
                <w:szCs w:val="16"/>
                <w:lang w:eastAsia="es-SV"/>
              </w:rPr>
              <w:t>MINERALES NO METALICOS Y SUS DERIV.</w:t>
            </w:r>
          </w:p>
        </w:tc>
        <w:tc>
          <w:tcPr>
            <w:tcW w:w="1200" w:type="dxa"/>
            <w:tcBorders>
              <w:top w:val="nil"/>
              <w:left w:val="nil"/>
              <w:bottom w:val="nil"/>
              <w:right w:val="nil"/>
            </w:tcBorders>
            <w:shd w:val="clear" w:color="auto" w:fill="auto"/>
            <w:vAlign w:val="center"/>
            <w:hideMark/>
          </w:tcPr>
          <w:p w14:paraId="2D2B61B3" w14:textId="77777777" w:rsidR="00C17C0F" w:rsidRPr="00C17C0F" w:rsidRDefault="00C17C0F" w:rsidP="00C17C0F">
            <w:pPr>
              <w:spacing w:after="0" w:line="240" w:lineRule="auto"/>
              <w:jc w:val="right"/>
              <w:rPr>
                <w:rFonts w:ascii="Calibri" w:eastAsia="Times New Roman" w:hAnsi="Calibri"/>
                <w:color w:val="000000"/>
                <w:sz w:val="16"/>
                <w:szCs w:val="16"/>
                <w:lang w:eastAsia="es-SV"/>
              </w:rPr>
            </w:pPr>
            <w:r w:rsidRPr="00C17C0F">
              <w:rPr>
                <w:rFonts w:ascii="Calibri" w:eastAsia="Times New Roman" w:hAnsi="Calibri"/>
                <w:color w:val="000000"/>
                <w:sz w:val="16"/>
                <w:szCs w:val="16"/>
                <w:lang w:eastAsia="es-SV"/>
              </w:rPr>
              <w:t xml:space="preserve">$14,233.41 </w:t>
            </w:r>
          </w:p>
        </w:tc>
        <w:tc>
          <w:tcPr>
            <w:tcW w:w="1500" w:type="dxa"/>
            <w:tcBorders>
              <w:top w:val="nil"/>
              <w:left w:val="nil"/>
              <w:bottom w:val="nil"/>
              <w:right w:val="nil"/>
            </w:tcBorders>
            <w:shd w:val="clear" w:color="auto" w:fill="auto"/>
            <w:noWrap/>
            <w:vAlign w:val="center"/>
            <w:hideMark/>
          </w:tcPr>
          <w:p w14:paraId="744FD93B" w14:textId="77777777" w:rsidR="00C17C0F" w:rsidRPr="00C17C0F" w:rsidRDefault="00C17C0F" w:rsidP="00C17C0F">
            <w:pPr>
              <w:spacing w:after="0" w:line="240" w:lineRule="auto"/>
              <w:jc w:val="right"/>
              <w:rPr>
                <w:rFonts w:ascii="Calibri" w:eastAsia="Times New Roman" w:hAnsi="Calibri"/>
                <w:color w:val="000000"/>
                <w:sz w:val="16"/>
                <w:szCs w:val="16"/>
                <w:lang w:eastAsia="es-SV"/>
              </w:rPr>
            </w:pPr>
          </w:p>
        </w:tc>
      </w:tr>
      <w:tr w:rsidR="00C17C0F" w:rsidRPr="00C17C0F" w14:paraId="21FC9CA3" w14:textId="77777777" w:rsidTr="00C17C0F">
        <w:trPr>
          <w:trHeight w:val="300"/>
        </w:trPr>
        <w:tc>
          <w:tcPr>
            <w:tcW w:w="940" w:type="dxa"/>
            <w:tcBorders>
              <w:top w:val="nil"/>
              <w:left w:val="nil"/>
              <w:bottom w:val="nil"/>
              <w:right w:val="nil"/>
            </w:tcBorders>
            <w:shd w:val="clear" w:color="auto" w:fill="auto"/>
            <w:noWrap/>
            <w:vAlign w:val="center"/>
            <w:hideMark/>
          </w:tcPr>
          <w:p w14:paraId="59CE3E73" w14:textId="77777777" w:rsidR="00C17C0F" w:rsidRPr="00C17C0F" w:rsidRDefault="00C17C0F" w:rsidP="00C17C0F">
            <w:pPr>
              <w:spacing w:after="0" w:line="240" w:lineRule="auto"/>
              <w:rPr>
                <w:rFonts w:ascii="Calibri" w:eastAsia="Times New Roman" w:hAnsi="Calibri"/>
                <w:b/>
                <w:bCs/>
                <w:color w:val="000000"/>
                <w:sz w:val="16"/>
                <w:szCs w:val="16"/>
                <w:lang w:eastAsia="es-SV"/>
              </w:rPr>
            </w:pPr>
            <w:r w:rsidRPr="00C17C0F">
              <w:rPr>
                <w:rFonts w:ascii="Calibri" w:eastAsia="Times New Roman" w:hAnsi="Calibri"/>
                <w:b/>
                <w:bCs/>
                <w:color w:val="000000"/>
                <w:sz w:val="16"/>
                <w:szCs w:val="16"/>
                <w:lang w:eastAsia="es-SV"/>
              </w:rPr>
              <w:t>54112</w:t>
            </w:r>
          </w:p>
        </w:tc>
        <w:tc>
          <w:tcPr>
            <w:tcW w:w="3160" w:type="dxa"/>
            <w:tcBorders>
              <w:top w:val="nil"/>
              <w:left w:val="nil"/>
              <w:bottom w:val="nil"/>
              <w:right w:val="nil"/>
            </w:tcBorders>
            <w:shd w:val="clear" w:color="auto" w:fill="auto"/>
            <w:noWrap/>
            <w:vAlign w:val="center"/>
            <w:hideMark/>
          </w:tcPr>
          <w:p w14:paraId="583EAFEC" w14:textId="77777777" w:rsidR="00C17C0F" w:rsidRPr="00C17C0F" w:rsidRDefault="00C17C0F" w:rsidP="00C17C0F">
            <w:pPr>
              <w:spacing w:after="0" w:line="240" w:lineRule="auto"/>
              <w:rPr>
                <w:rFonts w:ascii="Calibri" w:eastAsia="Times New Roman" w:hAnsi="Calibri"/>
                <w:b/>
                <w:bCs/>
                <w:color w:val="000000"/>
                <w:sz w:val="16"/>
                <w:szCs w:val="16"/>
                <w:lang w:eastAsia="es-SV"/>
              </w:rPr>
            </w:pPr>
            <w:r w:rsidRPr="00C17C0F">
              <w:rPr>
                <w:rFonts w:ascii="Calibri" w:eastAsia="Times New Roman" w:hAnsi="Calibri"/>
                <w:b/>
                <w:bCs/>
                <w:color w:val="000000"/>
                <w:sz w:val="16"/>
                <w:szCs w:val="16"/>
                <w:lang w:eastAsia="es-SV"/>
              </w:rPr>
              <w:t>MINERALES METALICOS Y SUS DERIV.</w:t>
            </w:r>
          </w:p>
        </w:tc>
        <w:tc>
          <w:tcPr>
            <w:tcW w:w="1200" w:type="dxa"/>
            <w:tcBorders>
              <w:top w:val="nil"/>
              <w:left w:val="nil"/>
              <w:bottom w:val="nil"/>
              <w:right w:val="nil"/>
            </w:tcBorders>
            <w:shd w:val="clear" w:color="auto" w:fill="auto"/>
            <w:vAlign w:val="center"/>
            <w:hideMark/>
          </w:tcPr>
          <w:p w14:paraId="77EFCB05" w14:textId="77777777" w:rsidR="00C17C0F" w:rsidRPr="00C17C0F" w:rsidRDefault="00C17C0F" w:rsidP="00C17C0F">
            <w:pPr>
              <w:spacing w:after="0" w:line="240" w:lineRule="auto"/>
              <w:jc w:val="right"/>
              <w:rPr>
                <w:rFonts w:ascii="Calibri" w:eastAsia="Times New Roman" w:hAnsi="Calibri"/>
                <w:color w:val="000000"/>
                <w:sz w:val="16"/>
                <w:szCs w:val="16"/>
                <w:lang w:eastAsia="es-SV"/>
              </w:rPr>
            </w:pPr>
            <w:r w:rsidRPr="00C17C0F">
              <w:rPr>
                <w:rFonts w:ascii="Calibri" w:eastAsia="Times New Roman" w:hAnsi="Calibri"/>
                <w:color w:val="000000"/>
                <w:sz w:val="16"/>
                <w:szCs w:val="16"/>
                <w:lang w:eastAsia="es-SV"/>
              </w:rPr>
              <w:t xml:space="preserve">$30,229.11 </w:t>
            </w:r>
          </w:p>
        </w:tc>
        <w:tc>
          <w:tcPr>
            <w:tcW w:w="1500" w:type="dxa"/>
            <w:tcBorders>
              <w:top w:val="nil"/>
              <w:left w:val="nil"/>
              <w:bottom w:val="nil"/>
              <w:right w:val="nil"/>
            </w:tcBorders>
            <w:shd w:val="clear" w:color="auto" w:fill="auto"/>
            <w:noWrap/>
            <w:vAlign w:val="center"/>
            <w:hideMark/>
          </w:tcPr>
          <w:p w14:paraId="454C7A4C" w14:textId="77777777" w:rsidR="00C17C0F" w:rsidRPr="00C17C0F" w:rsidRDefault="00C17C0F" w:rsidP="00C17C0F">
            <w:pPr>
              <w:spacing w:after="0" w:line="240" w:lineRule="auto"/>
              <w:jc w:val="right"/>
              <w:rPr>
                <w:rFonts w:ascii="Calibri" w:eastAsia="Times New Roman" w:hAnsi="Calibri"/>
                <w:color w:val="000000"/>
                <w:sz w:val="16"/>
                <w:szCs w:val="16"/>
                <w:lang w:eastAsia="es-SV"/>
              </w:rPr>
            </w:pPr>
          </w:p>
        </w:tc>
      </w:tr>
      <w:tr w:rsidR="00C17C0F" w:rsidRPr="00C17C0F" w14:paraId="35439FE5" w14:textId="77777777" w:rsidTr="00C17C0F">
        <w:trPr>
          <w:trHeight w:val="300"/>
        </w:trPr>
        <w:tc>
          <w:tcPr>
            <w:tcW w:w="940" w:type="dxa"/>
            <w:tcBorders>
              <w:top w:val="nil"/>
              <w:left w:val="nil"/>
              <w:bottom w:val="nil"/>
              <w:right w:val="nil"/>
            </w:tcBorders>
            <w:shd w:val="clear" w:color="auto" w:fill="auto"/>
            <w:noWrap/>
            <w:vAlign w:val="center"/>
            <w:hideMark/>
          </w:tcPr>
          <w:p w14:paraId="7311E9AF" w14:textId="77777777" w:rsidR="00C17C0F" w:rsidRPr="00C17C0F" w:rsidRDefault="00C17C0F" w:rsidP="00C17C0F">
            <w:pPr>
              <w:spacing w:after="0" w:line="240" w:lineRule="auto"/>
              <w:rPr>
                <w:rFonts w:ascii="Calibri" w:eastAsia="Times New Roman" w:hAnsi="Calibri"/>
                <w:b/>
                <w:bCs/>
                <w:color w:val="000000"/>
                <w:sz w:val="16"/>
                <w:szCs w:val="16"/>
                <w:lang w:eastAsia="es-SV"/>
              </w:rPr>
            </w:pPr>
            <w:r w:rsidRPr="00C17C0F">
              <w:rPr>
                <w:rFonts w:ascii="Calibri" w:eastAsia="Times New Roman" w:hAnsi="Calibri"/>
                <w:b/>
                <w:bCs/>
                <w:color w:val="000000"/>
                <w:sz w:val="16"/>
                <w:szCs w:val="16"/>
                <w:lang w:eastAsia="es-SV"/>
              </w:rPr>
              <w:t>54118</w:t>
            </w:r>
          </w:p>
        </w:tc>
        <w:tc>
          <w:tcPr>
            <w:tcW w:w="3160" w:type="dxa"/>
            <w:tcBorders>
              <w:top w:val="nil"/>
              <w:left w:val="nil"/>
              <w:bottom w:val="nil"/>
              <w:right w:val="nil"/>
            </w:tcBorders>
            <w:shd w:val="clear" w:color="auto" w:fill="auto"/>
            <w:noWrap/>
            <w:vAlign w:val="center"/>
            <w:hideMark/>
          </w:tcPr>
          <w:p w14:paraId="113EE1ED" w14:textId="77777777" w:rsidR="00C17C0F" w:rsidRPr="00C17C0F" w:rsidRDefault="00C17C0F" w:rsidP="00C17C0F">
            <w:pPr>
              <w:spacing w:after="0" w:line="240" w:lineRule="auto"/>
              <w:rPr>
                <w:rFonts w:ascii="Calibri" w:eastAsia="Times New Roman" w:hAnsi="Calibri"/>
                <w:b/>
                <w:bCs/>
                <w:color w:val="000000"/>
                <w:sz w:val="16"/>
                <w:szCs w:val="16"/>
                <w:lang w:eastAsia="es-SV"/>
              </w:rPr>
            </w:pPr>
            <w:r w:rsidRPr="00C17C0F">
              <w:rPr>
                <w:rFonts w:ascii="Calibri" w:eastAsia="Times New Roman" w:hAnsi="Calibri"/>
                <w:b/>
                <w:bCs/>
                <w:color w:val="000000"/>
                <w:sz w:val="16"/>
                <w:szCs w:val="16"/>
                <w:lang w:eastAsia="es-SV"/>
              </w:rPr>
              <w:t>HERRAMIENTAS Y ACCESORIOS</w:t>
            </w:r>
          </w:p>
        </w:tc>
        <w:tc>
          <w:tcPr>
            <w:tcW w:w="1200" w:type="dxa"/>
            <w:tcBorders>
              <w:top w:val="nil"/>
              <w:left w:val="nil"/>
              <w:bottom w:val="nil"/>
              <w:right w:val="nil"/>
            </w:tcBorders>
            <w:shd w:val="clear" w:color="auto" w:fill="auto"/>
            <w:vAlign w:val="center"/>
            <w:hideMark/>
          </w:tcPr>
          <w:p w14:paraId="346E049C" w14:textId="77777777" w:rsidR="00C17C0F" w:rsidRPr="00C17C0F" w:rsidRDefault="00C17C0F" w:rsidP="00C17C0F">
            <w:pPr>
              <w:spacing w:after="0" w:line="240" w:lineRule="auto"/>
              <w:jc w:val="right"/>
              <w:rPr>
                <w:rFonts w:ascii="Calibri" w:eastAsia="Times New Roman" w:hAnsi="Calibri"/>
                <w:color w:val="000000"/>
                <w:sz w:val="16"/>
                <w:szCs w:val="16"/>
                <w:lang w:eastAsia="es-SV"/>
              </w:rPr>
            </w:pPr>
            <w:r w:rsidRPr="00C17C0F">
              <w:rPr>
                <w:rFonts w:ascii="Calibri" w:eastAsia="Times New Roman" w:hAnsi="Calibri"/>
                <w:color w:val="000000"/>
                <w:sz w:val="16"/>
                <w:szCs w:val="16"/>
                <w:lang w:eastAsia="es-SV"/>
              </w:rPr>
              <w:t xml:space="preserve">$4,739.89 </w:t>
            </w:r>
          </w:p>
        </w:tc>
        <w:tc>
          <w:tcPr>
            <w:tcW w:w="1500" w:type="dxa"/>
            <w:tcBorders>
              <w:top w:val="nil"/>
              <w:left w:val="nil"/>
              <w:bottom w:val="nil"/>
              <w:right w:val="nil"/>
            </w:tcBorders>
            <w:shd w:val="clear" w:color="auto" w:fill="auto"/>
            <w:noWrap/>
            <w:vAlign w:val="center"/>
            <w:hideMark/>
          </w:tcPr>
          <w:p w14:paraId="7BB3A165" w14:textId="77777777" w:rsidR="00C17C0F" w:rsidRPr="00C17C0F" w:rsidRDefault="00C17C0F" w:rsidP="00C17C0F">
            <w:pPr>
              <w:spacing w:after="0" w:line="240" w:lineRule="auto"/>
              <w:jc w:val="right"/>
              <w:rPr>
                <w:rFonts w:ascii="Calibri" w:eastAsia="Times New Roman" w:hAnsi="Calibri"/>
                <w:color w:val="000000"/>
                <w:sz w:val="16"/>
                <w:szCs w:val="16"/>
                <w:lang w:eastAsia="es-SV"/>
              </w:rPr>
            </w:pPr>
          </w:p>
        </w:tc>
      </w:tr>
      <w:tr w:rsidR="00C17C0F" w:rsidRPr="00C17C0F" w14:paraId="0C36D32A" w14:textId="77777777" w:rsidTr="00C17C0F">
        <w:trPr>
          <w:trHeight w:val="300"/>
        </w:trPr>
        <w:tc>
          <w:tcPr>
            <w:tcW w:w="940" w:type="dxa"/>
            <w:tcBorders>
              <w:top w:val="nil"/>
              <w:left w:val="nil"/>
              <w:bottom w:val="nil"/>
              <w:right w:val="nil"/>
            </w:tcBorders>
            <w:shd w:val="clear" w:color="auto" w:fill="auto"/>
            <w:noWrap/>
            <w:vAlign w:val="center"/>
            <w:hideMark/>
          </w:tcPr>
          <w:p w14:paraId="7E59E5EF" w14:textId="77777777" w:rsidR="00C17C0F" w:rsidRPr="00C17C0F" w:rsidRDefault="00C17C0F" w:rsidP="00C17C0F">
            <w:pPr>
              <w:spacing w:after="0" w:line="240" w:lineRule="auto"/>
              <w:rPr>
                <w:rFonts w:ascii="Calibri" w:eastAsia="Times New Roman" w:hAnsi="Calibri"/>
                <w:color w:val="000000"/>
                <w:sz w:val="16"/>
                <w:szCs w:val="16"/>
                <w:lang w:eastAsia="es-SV"/>
              </w:rPr>
            </w:pPr>
            <w:r w:rsidRPr="00C17C0F">
              <w:rPr>
                <w:rFonts w:ascii="Calibri" w:eastAsia="Times New Roman" w:hAnsi="Calibri"/>
                <w:color w:val="000000"/>
                <w:sz w:val="16"/>
                <w:szCs w:val="16"/>
                <w:lang w:eastAsia="es-SV"/>
              </w:rPr>
              <w:t>54199</w:t>
            </w:r>
          </w:p>
        </w:tc>
        <w:tc>
          <w:tcPr>
            <w:tcW w:w="3160" w:type="dxa"/>
            <w:tcBorders>
              <w:top w:val="nil"/>
              <w:left w:val="nil"/>
              <w:bottom w:val="nil"/>
              <w:right w:val="nil"/>
            </w:tcBorders>
            <w:shd w:val="clear" w:color="auto" w:fill="auto"/>
            <w:noWrap/>
            <w:vAlign w:val="center"/>
            <w:hideMark/>
          </w:tcPr>
          <w:p w14:paraId="59D7088B" w14:textId="77777777" w:rsidR="00C17C0F" w:rsidRPr="00C17C0F" w:rsidRDefault="00C17C0F" w:rsidP="00C17C0F">
            <w:pPr>
              <w:spacing w:after="0" w:line="240" w:lineRule="auto"/>
              <w:rPr>
                <w:rFonts w:ascii="Calibri" w:eastAsia="Times New Roman" w:hAnsi="Calibri"/>
                <w:color w:val="000000"/>
                <w:sz w:val="16"/>
                <w:szCs w:val="16"/>
                <w:lang w:eastAsia="es-SV"/>
              </w:rPr>
            </w:pPr>
            <w:r w:rsidRPr="00C17C0F">
              <w:rPr>
                <w:rFonts w:ascii="Calibri" w:eastAsia="Times New Roman" w:hAnsi="Calibri"/>
                <w:color w:val="000000"/>
                <w:sz w:val="16"/>
                <w:szCs w:val="16"/>
                <w:lang w:eastAsia="es-SV"/>
              </w:rPr>
              <w:t>BIENES DE USO Y CONSUMO</w:t>
            </w:r>
          </w:p>
        </w:tc>
        <w:tc>
          <w:tcPr>
            <w:tcW w:w="1200" w:type="dxa"/>
            <w:tcBorders>
              <w:top w:val="nil"/>
              <w:left w:val="nil"/>
              <w:bottom w:val="nil"/>
              <w:right w:val="nil"/>
            </w:tcBorders>
            <w:shd w:val="clear" w:color="auto" w:fill="auto"/>
            <w:vAlign w:val="center"/>
            <w:hideMark/>
          </w:tcPr>
          <w:p w14:paraId="296FAD1D" w14:textId="77777777" w:rsidR="00C17C0F" w:rsidRPr="00C17C0F" w:rsidRDefault="00C17C0F" w:rsidP="00C17C0F">
            <w:pPr>
              <w:spacing w:after="0" w:line="240" w:lineRule="auto"/>
              <w:jc w:val="right"/>
              <w:rPr>
                <w:rFonts w:ascii="Calibri" w:eastAsia="Times New Roman" w:hAnsi="Calibri"/>
                <w:color w:val="000000"/>
                <w:sz w:val="16"/>
                <w:szCs w:val="16"/>
                <w:lang w:eastAsia="es-SV"/>
              </w:rPr>
            </w:pPr>
            <w:r w:rsidRPr="00C17C0F">
              <w:rPr>
                <w:rFonts w:ascii="Calibri" w:eastAsia="Times New Roman" w:hAnsi="Calibri"/>
                <w:color w:val="000000"/>
                <w:sz w:val="16"/>
                <w:szCs w:val="16"/>
                <w:lang w:eastAsia="es-SV"/>
              </w:rPr>
              <w:t xml:space="preserve">$13,911.25 </w:t>
            </w:r>
          </w:p>
        </w:tc>
        <w:tc>
          <w:tcPr>
            <w:tcW w:w="1500" w:type="dxa"/>
            <w:tcBorders>
              <w:top w:val="nil"/>
              <w:left w:val="nil"/>
              <w:bottom w:val="nil"/>
              <w:right w:val="nil"/>
            </w:tcBorders>
            <w:shd w:val="clear" w:color="auto" w:fill="auto"/>
            <w:noWrap/>
            <w:vAlign w:val="center"/>
            <w:hideMark/>
          </w:tcPr>
          <w:p w14:paraId="3C510B99" w14:textId="77777777" w:rsidR="00C17C0F" w:rsidRPr="00C17C0F" w:rsidRDefault="00C17C0F" w:rsidP="00C17C0F">
            <w:pPr>
              <w:spacing w:after="0" w:line="240" w:lineRule="auto"/>
              <w:jc w:val="right"/>
              <w:rPr>
                <w:rFonts w:ascii="Calibri" w:eastAsia="Times New Roman" w:hAnsi="Calibri"/>
                <w:color w:val="000000"/>
                <w:sz w:val="16"/>
                <w:szCs w:val="16"/>
                <w:lang w:eastAsia="es-SV"/>
              </w:rPr>
            </w:pPr>
          </w:p>
        </w:tc>
      </w:tr>
      <w:tr w:rsidR="00C17C0F" w:rsidRPr="00C17C0F" w14:paraId="43196516" w14:textId="77777777" w:rsidTr="00C17C0F">
        <w:trPr>
          <w:trHeight w:val="300"/>
        </w:trPr>
        <w:tc>
          <w:tcPr>
            <w:tcW w:w="940" w:type="dxa"/>
            <w:tcBorders>
              <w:top w:val="nil"/>
              <w:left w:val="nil"/>
              <w:bottom w:val="nil"/>
              <w:right w:val="nil"/>
            </w:tcBorders>
            <w:shd w:val="clear" w:color="auto" w:fill="auto"/>
            <w:noWrap/>
            <w:vAlign w:val="center"/>
            <w:hideMark/>
          </w:tcPr>
          <w:p w14:paraId="2E4F98EC" w14:textId="77777777" w:rsidR="00C17C0F" w:rsidRPr="00C17C0F" w:rsidRDefault="00C17C0F" w:rsidP="00C17C0F">
            <w:pPr>
              <w:spacing w:after="0" w:line="240" w:lineRule="auto"/>
              <w:rPr>
                <w:rFonts w:ascii="Calibri" w:eastAsia="Times New Roman" w:hAnsi="Calibri"/>
                <w:b/>
                <w:bCs/>
                <w:color w:val="000000"/>
                <w:sz w:val="16"/>
                <w:szCs w:val="16"/>
                <w:lang w:eastAsia="es-SV"/>
              </w:rPr>
            </w:pPr>
            <w:r w:rsidRPr="00C17C0F">
              <w:rPr>
                <w:rFonts w:ascii="Calibri" w:eastAsia="Times New Roman" w:hAnsi="Calibri"/>
                <w:b/>
                <w:bCs/>
                <w:color w:val="000000"/>
                <w:sz w:val="16"/>
                <w:szCs w:val="16"/>
                <w:lang w:eastAsia="es-SV"/>
              </w:rPr>
              <w:t>61</w:t>
            </w:r>
          </w:p>
        </w:tc>
        <w:tc>
          <w:tcPr>
            <w:tcW w:w="3160" w:type="dxa"/>
            <w:tcBorders>
              <w:top w:val="nil"/>
              <w:left w:val="nil"/>
              <w:bottom w:val="nil"/>
              <w:right w:val="nil"/>
            </w:tcBorders>
            <w:shd w:val="clear" w:color="auto" w:fill="auto"/>
            <w:noWrap/>
            <w:vAlign w:val="center"/>
            <w:hideMark/>
          </w:tcPr>
          <w:p w14:paraId="3EAA6515" w14:textId="77777777" w:rsidR="00C17C0F" w:rsidRPr="00C17C0F" w:rsidRDefault="00C17C0F" w:rsidP="00C17C0F">
            <w:pPr>
              <w:spacing w:after="0" w:line="240" w:lineRule="auto"/>
              <w:rPr>
                <w:rFonts w:ascii="Calibri" w:eastAsia="Times New Roman" w:hAnsi="Calibri"/>
                <w:b/>
                <w:bCs/>
                <w:color w:val="000000"/>
                <w:sz w:val="16"/>
                <w:szCs w:val="16"/>
                <w:lang w:eastAsia="es-SV"/>
              </w:rPr>
            </w:pPr>
            <w:r w:rsidRPr="00C17C0F">
              <w:rPr>
                <w:rFonts w:ascii="Calibri" w:eastAsia="Times New Roman" w:hAnsi="Calibri"/>
                <w:b/>
                <w:bCs/>
                <w:color w:val="000000"/>
                <w:sz w:val="16"/>
                <w:szCs w:val="16"/>
                <w:lang w:eastAsia="es-SV"/>
              </w:rPr>
              <w:t>INVERSIONES EN ACTIVOS FIJOS</w:t>
            </w:r>
          </w:p>
        </w:tc>
        <w:tc>
          <w:tcPr>
            <w:tcW w:w="1200" w:type="dxa"/>
            <w:tcBorders>
              <w:top w:val="nil"/>
              <w:left w:val="nil"/>
              <w:bottom w:val="nil"/>
              <w:right w:val="nil"/>
            </w:tcBorders>
            <w:shd w:val="clear" w:color="auto" w:fill="auto"/>
            <w:vAlign w:val="center"/>
            <w:hideMark/>
          </w:tcPr>
          <w:p w14:paraId="29F4BE2E" w14:textId="77777777" w:rsidR="00C17C0F" w:rsidRPr="00C17C0F" w:rsidRDefault="00C17C0F" w:rsidP="00C17C0F">
            <w:pPr>
              <w:spacing w:after="0" w:line="240" w:lineRule="auto"/>
              <w:rPr>
                <w:rFonts w:ascii="Calibri" w:eastAsia="Times New Roman" w:hAnsi="Calibri"/>
                <w:b/>
                <w:bCs/>
                <w:color w:val="000000"/>
                <w:sz w:val="16"/>
                <w:szCs w:val="16"/>
                <w:lang w:eastAsia="es-SV"/>
              </w:rPr>
            </w:pPr>
          </w:p>
        </w:tc>
        <w:tc>
          <w:tcPr>
            <w:tcW w:w="1500" w:type="dxa"/>
            <w:tcBorders>
              <w:top w:val="nil"/>
              <w:left w:val="nil"/>
              <w:bottom w:val="nil"/>
              <w:right w:val="nil"/>
            </w:tcBorders>
            <w:shd w:val="clear" w:color="auto" w:fill="auto"/>
            <w:vAlign w:val="center"/>
            <w:hideMark/>
          </w:tcPr>
          <w:p w14:paraId="2D30C59A" w14:textId="77777777" w:rsidR="00C17C0F" w:rsidRPr="00C17C0F" w:rsidRDefault="00C17C0F" w:rsidP="00C17C0F">
            <w:pPr>
              <w:spacing w:after="0" w:line="240" w:lineRule="auto"/>
              <w:jc w:val="right"/>
              <w:rPr>
                <w:rFonts w:eastAsia="Times New Roman"/>
                <w:sz w:val="20"/>
                <w:szCs w:val="20"/>
                <w:lang w:eastAsia="es-SV"/>
              </w:rPr>
            </w:pPr>
          </w:p>
        </w:tc>
      </w:tr>
      <w:tr w:rsidR="00C17C0F" w:rsidRPr="00C17C0F" w14:paraId="69AC4C2D" w14:textId="77777777" w:rsidTr="00C17C0F">
        <w:trPr>
          <w:trHeight w:val="300"/>
        </w:trPr>
        <w:tc>
          <w:tcPr>
            <w:tcW w:w="940" w:type="dxa"/>
            <w:tcBorders>
              <w:top w:val="nil"/>
              <w:left w:val="nil"/>
              <w:bottom w:val="nil"/>
              <w:right w:val="nil"/>
            </w:tcBorders>
            <w:shd w:val="clear" w:color="auto" w:fill="auto"/>
            <w:noWrap/>
            <w:vAlign w:val="center"/>
            <w:hideMark/>
          </w:tcPr>
          <w:p w14:paraId="4047C30D" w14:textId="77777777" w:rsidR="00C17C0F" w:rsidRPr="00C17C0F" w:rsidRDefault="00C17C0F" w:rsidP="00C17C0F">
            <w:pPr>
              <w:spacing w:after="0" w:line="240" w:lineRule="auto"/>
              <w:rPr>
                <w:rFonts w:ascii="Calibri" w:eastAsia="Times New Roman" w:hAnsi="Calibri"/>
                <w:b/>
                <w:bCs/>
                <w:color w:val="000000"/>
                <w:sz w:val="16"/>
                <w:szCs w:val="16"/>
                <w:lang w:eastAsia="es-SV"/>
              </w:rPr>
            </w:pPr>
            <w:r w:rsidRPr="00C17C0F">
              <w:rPr>
                <w:rFonts w:ascii="Calibri" w:eastAsia="Times New Roman" w:hAnsi="Calibri"/>
                <w:b/>
                <w:bCs/>
                <w:color w:val="000000"/>
                <w:sz w:val="16"/>
                <w:szCs w:val="16"/>
                <w:lang w:eastAsia="es-SV"/>
              </w:rPr>
              <w:t>616</w:t>
            </w:r>
          </w:p>
        </w:tc>
        <w:tc>
          <w:tcPr>
            <w:tcW w:w="3160" w:type="dxa"/>
            <w:tcBorders>
              <w:top w:val="nil"/>
              <w:left w:val="nil"/>
              <w:bottom w:val="nil"/>
              <w:right w:val="nil"/>
            </w:tcBorders>
            <w:shd w:val="clear" w:color="auto" w:fill="auto"/>
            <w:noWrap/>
            <w:vAlign w:val="center"/>
            <w:hideMark/>
          </w:tcPr>
          <w:p w14:paraId="1C129D32" w14:textId="77777777" w:rsidR="00C17C0F" w:rsidRPr="00C17C0F" w:rsidRDefault="00C17C0F" w:rsidP="00C17C0F">
            <w:pPr>
              <w:spacing w:after="0" w:line="240" w:lineRule="auto"/>
              <w:rPr>
                <w:rFonts w:ascii="Calibri" w:eastAsia="Times New Roman" w:hAnsi="Calibri"/>
                <w:b/>
                <w:bCs/>
                <w:color w:val="000000"/>
                <w:sz w:val="16"/>
                <w:szCs w:val="16"/>
                <w:lang w:eastAsia="es-SV"/>
              </w:rPr>
            </w:pPr>
            <w:r w:rsidRPr="00C17C0F">
              <w:rPr>
                <w:rFonts w:ascii="Calibri" w:eastAsia="Times New Roman" w:hAnsi="Calibri"/>
                <w:b/>
                <w:bCs/>
                <w:color w:val="000000"/>
                <w:sz w:val="16"/>
                <w:szCs w:val="16"/>
                <w:lang w:eastAsia="es-SV"/>
              </w:rPr>
              <w:t>INFRAESTRUCTURAS</w:t>
            </w:r>
          </w:p>
        </w:tc>
        <w:tc>
          <w:tcPr>
            <w:tcW w:w="1200" w:type="dxa"/>
            <w:tcBorders>
              <w:top w:val="nil"/>
              <w:left w:val="nil"/>
              <w:bottom w:val="nil"/>
              <w:right w:val="nil"/>
            </w:tcBorders>
            <w:shd w:val="clear" w:color="auto" w:fill="auto"/>
            <w:vAlign w:val="center"/>
            <w:hideMark/>
          </w:tcPr>
          <w:p w14:paraId="112547FB" w14:textId="77777777" w:rsidR="00C17C0F" w:rsidRPr="00C17C0F" w:rsidRDefault="00C17C0F" w:rsidP="00C17C0F">
            <w:pPr>
              <w:spacing w:after="0" w:line="240" w:lineRule="auto"/>
              <w:rPr>
                <w:rFonts w:ascii="Calibri" w:eastAsia="Times New Roman" w:hAnsi="Calibri"/>
                <w:b/>
                <w:bCs/>
                <w:color w:val="000000"/>
                <w:sz w:val="16"/>
                <w:szCs w:val="16"/>
                <w:lang w:eastAsia="es-SV"/>
              </w:rPr>
            </w:pPr>
          </w:p>
        </w:tc>
        <w:tc>
          <w:tcPr>
            <w:tcW w:w="1500" w:type="dxa"/>
            <w:tcBorders>
              <w:top w:val="nil"/>
              <w:left w:val="nil"/>
              <w:bottom w:val="nil"/>
              <w:right w:val="nil"/>
            </w:tcBorders>
            <w:shd w:val="clear" w:color="auto" w:fill="auto"/>
            <w:vAlign w:val="center"/>
            <w:hideMark/>
          </w:tcPr>
          <w:p w14:paraId="5E47203A" w14:textId="77777777" w:rsidR="00C17C0F" w:rsidRPr="00C17C0F" w:rsidRDefault="00C17C0F" w:rsidP="00C17C0F">
            <w:pPr>
              <w:spacing w:after="0" w:line="240" w:lineRule="auto"/>
              <w:jc w:val="right"/>
              <w:rPr>
                <w:rFonts w:eastAsia="Times New Roman"/>
                <w:sz w:val="20"/>
                <w:szCs w:val="20"/>
                <w:lang w:eastAsia="es-SV"/>
              </w:rPr>
            </w:pPr>
          </w:p>
        </w:tc>
      </w:tr>
      <w:tr w:rsidR="00C17C0F" w:rsidRPr="00C17C0F" w14:paraId="05FCD52D" w14:textId="77777777" w:rsidTr="00C17C0F">
        <w:trPr>
          <w:trHeight w:val="300"/>
        </w:trPr>
        <w:tc>
          <w:tcPr>
            <w:tcW w:w="940" w:type="dxa"/>
            <w:tcBorders>
              <w:top w:val="nil"/>
              <w:left w:val="nil"/>
              <w:bottom w:val="nil"/>
              <w:right w:val="nil"/>
            </w:tcBorders>
            <w:shd w:val="clear" w:color="auto" w:fill="auto"/>
            <w:noWrap/>
            <w:vAlign w:val="center"/>
            <w:hideMark/>
          </w:tcPr>
          <w:p w14:paraId="11F344E6" w14:textId="77777777" w:rsidR="00C17C0F" w:rsidRPr="00C17C0F" w:rsidRDefault="00C17C0F" w:rsidP="00C17C0F">
            <w:pPr>
              <w:spacing w:after="0" w:line="240" w:lineRule="auto"/>
              <w:rPr>
                <w:rFonts w:ascii="Calibri" w:eastAsia="Times New Roman" w:hAnsi="Calibri"/>
                <w:color w:val="000000"/>
                <w:sz w:val="16"/>
                <w:szCs w:val="16"/>
                <w:lang w:eastAsia="es-SV"/>
              </w:rPr>
            </w:pPr>
            <w:r w:rsidRPr="00C17C0F">
              <w:rPr>
                <w:rFonts w:ascii="Calibri" w:eastAsia="Times New Roman" w:hAnsi="Calibri"/>
                <w:color w:val="000000"/>
                <w:sz w:val="16"/>
                <w:szCs w:val="16"/>
                <w:lang w:eastAsia="es-SV"/>
              </w:rPr>
              <w:t>61699</w:t>
            </w:r>
          </w:p>
        </w:tc>
        <w:tc>
          <w:tcPr>
            <w:tcW w:w="3160" w:type="dxa"/>
            <w:tcBorders>
              <w:top w:val="nil"/>
              <w:left w:val="nil"/>
              <w:bottom w:val="nil"/>
              <w:right w:val="nil"/>
            </w:tcBorders>
            <w:shd w:val="clear" w:color="auto" w:fill="auto"/>
            <w:noWrap/>
            <w:vAlign w:val="center"/>
            <w:hideMark/>
          </w:tcPr>
          <w:p w14:paraId="3CA6EA45" w14:textId="77777777" w:rsidR="00C17C0F" w:rsidRPr="00C17C0F" w:rsidRDefault="00C17C0F" w:rsidP="00C17C0F">
            <w:pPr>
              <w:spacing w:after="0" w:line="240" w:lineRule="auto"/>
              <w:rPr>
                <w:rFonts w:ascii="Calibri" w:eastAsia="Times New Roman" w:hAnsi="Calibri"/>
                <w:color w:val="000000"/>
                <w:sz w:val="16"/>
                <w:szCs w:val="16"/>
                <w:lang w:eastAsia="es-SV"/>
              </w:rPr>
            </w:pPr>
            <w:r w:rsidRPr="00C17C0F">
              <w:rPr>
                <w:rFonts w:ascii="Calibri" w:eastAsia="Times New Roman" w:hAnsi="Calibri"/>
                <w:color w:val="000000"/>
                <w:sz w:val="16"/>
                <w:szCs w:val="16"/>
                <w:lang w:eastAsia="es-SV"/>
              </w:rPr>
              <w:t>OBRAS DE INFRAESTRUCTURAS DIVERSAS</w:t>
            </w:r>
          </w:p>
        </w:tc>
        <w:tc>
          <w:tcPr>
            <w:tcW w:w="1200" w:type="dxa"/>
            <w:tcBorders>
              <w:top w:val="nil"/>
              <w:left w:val="nil"/>
              <w:bottom w:val="nil"/>
              <w:right w:val="nil"/>
            </w:tcBorders>
            <w:shd w:val="clear" w:color="auto" w:fill="auto"/>
            <w:vAlign w:val="center"/>
            <w:hideMark/>
          </w:tcPr>
          <w:p w14:paraId="6A76342D" w14:textId="77777777" w:rsidR="00C17C0F" w:rsidRPr="00C17C0F" w:rsidRDefault="00C17C0F" w:rsidP="00C17C0F">
            <w:pPr>
              <w:spacing w:after="0" w:line="240" w:lineRule="auto"/>
              <w:jc w:val="right"/>
              <w:rPr>
                <w:rFonts w:ascii="Calibri" w:eastAsia="Times New Roman" w:hAnsi="Calibri"/>
                <w:color w:val="000000"/>
                <w:sz w:val="16"/>
                <w:szCs w:val="16"/>
                <w:lang w:eastAsia="es-SV"/>
              </w:rPr>
            </w:pPr>
            <w:r w:rsidRPr="00C17C0F">
              <w:rPr>
                <w:rFonts w:ascii="Calibri" w:eastAsia="Times New Roman" w:hAnsi="Calibri"/>
                <w:color w:val="000000"/>
                <w:sz w:val="16"/>
                <w:szCs w:val="16"/>
                <w:lang w:eastAsia="es-SV"/>
              </w:rPr>
              <w:t xml:space="preserve">$0.00 </w:t>
            </w:r>
          </w:p>
        </w:tc>
        <w:tc>
          <w:tcPr>
            <w:tcW w:w="1500" w:type="dxa"/>
            <w:tcBorders>
              <w:top w:val="nil"/>
              <w:left w:val="nil"/>
              <w:bottom w:val="nil"/>
              <w:right w:val="nil"/>
            </w:tcBorders>
            <w:shd w:val="clear" w:color="auto" w:fill="auto"/>
            <w:vAlign w:val="center"/>
            <w:hideMark/>
          </w:tcPr>
          <w:p w14:paraId="53BC9DC1" w14:textId="77777777" w:rsidR="00C17C0F" w:rsidRPr="00C17C0F" w:rsidRDefault="00C17C0F" w:rsidP="00C17C0F">
            <w:pPr>
              <w:spacing w:after="0" w:line="240" w:lineRule="auto"/>
              <w:jc w:val="right"/>
              <w:rPr>
                <w:rFonts w:ascii="Calibri" w:eastAsia="Times New Roman" w:hAnsi="Calibri"/>
                <w:color w:val="000000"/>
                <w:sz w:val="16"/>
                <w:szCs w:val="16"/>
                <w:lang w:eastAsia="es-SV"/>
              </w:rPr>
            </w:pPr>
            <w:r w:rsidRPr="00C17C0F">
              <w:rPr>
                <w:rFonts w:ascii="Calibri" w:eastAsia="Times New Roman" w:hAnsi="Calibri"/>
                <w:color w:val="000000"/>
                <w:sz w:val="16"/>
                <w:szCs w:val="16"/>
                <w:lang w:eastAsia="es-SV"/>
              </w:rPr>
              <w:t xml:space="preserve">$78,614.84 </w:t>
            </w:r>
          </w:p>
        </w:tc>
      </w:tr>
      <w:tr w:rsidR="00C17C0F" w:rsidRPr="00C17C0F" w14:paraId="27626E22" w14:textId="77777777" w:rsidTr="00C17C0F">
        <w:trPr>
          <w:trHeight w:val="315"/>
        </w:trPr>
        <w:tc>
          <w:tcPr>
            <w:tcW w:w="940" w:type="dxa"/>
            <w:tcBorders>
              <w:top w:val="single" w:sz="4" w:space="0" w:color="auto"/>
              <w:left w:val="nil"/>
              <w:bottom w:val="double" w:sz="6" w:space="0" w:color="auto"/>
              <w:right w:val="nil"/>
            </w:tcBorders>
            <w:shd w:val="clear" w:color="auto" w:fill="auto"/>
            <w:noWrap/>
            <w:vAlign w:val="center"/>
            <w:hideMark/>
          </w:tcPr>
          <w:p w14:paraId="4F8ACD94" w14:textId="77777777" w:rsidR="00C17C0F" w:rsidRPr="00C17C0F" w:rsidRDefault="00C17C0F" w:rsidP="00C17C0F">
            <w:pPr>
              <w:spacing w:after="0" w:line="240" w:lineRule="auto"/>
              <w:rPr>
                <w:rFonts w:ascii="Calibri" w:eastAsia="Times New Roman" w:hAnsi="Calibri"/>
                <w:b/>
                <w:bCs/>
                <w:color w:val="000000"/>
                <w:sz w:val="16"/>
                <w:szCs w:val="16"/>
                <w:lang w:eastAsia="es-SV"/>
              </w:rPr>
            </w:pPr>
            <w:r w:rsidRPr="00C17C0F">
              <w:rPr>
                <w:rFonts w:ascii="Calibri" w:eastAsia="Times New Roman" w:hAnsi="Calibri"/>
                <w:b/>
                <w:bCs/>
                <w:color w:val="000000"/>
                <w:sz w:val="16"/>
                <w:szCs w:val="16"/>
                <w:lang w:eastAsia="es-SV"/>
              </w:rPr>
              <w:t> </w:t>
            </w:r>
          </w:p>
        </w:tc>
        <w:tc>
          <w:tcPr>
            <w:tcW w:w="3160" w:type="dxa"/>
            <w:tcBorders>
              <w:top w:val="single" w:sz="4" w:space="0" w:color="auto"/>
              <w:left w:val="nil"/>
              <w:bottom w:val="double" w:sz="6" w:space="0" w:color="auto"/>
              <w:right w:val="nil"/>
            </w:tcBorders>
            <w:shd w:val="clear" w:color="auto" w:fill="auto"/>
            <w:noWrap/>
            <w:vAlign w:val="center"/>
            <w:hideMark/>
          </w:tcPr>
          <w:p w14:paraId="1AFD8361" w14:textId="77777777" w:rsidR="00C17C0F" w:rsidRPr="00C17C0F" w:rsidRDefault="00C17C0F" w:rsidP="00C17C0F">
            <w:pPr>
              <w:spacing w:after="0" w:line="240" w:lineRule="auto"/>
              <w:rPr>
                <w:rFonts w:ascii="Calibri" w:eastAsia="Times New Roman" w:hAnsi="Calibri"/>
                <w:b/>
                <w:bCs/>
                <w:color w:val="000000"/>
                <w:sz w:val="16"/>
                <w:szCs w:val="16"/>
                <w:lang w:eastAsia="es-SV"/>
              </w:rPr>
            </w:pPr>
            <w:r w:rsidRPr="00C17C0F">
              <w:rPr>
                <w:rFonts w:ascii="Calibri" w:eastAsia="Times New Roman" w:hAnsi="Calibri"/>
                <w:b/>
                <w:bCs/>
                <w:color w:val="000000"/>
                <w:sz w:val="16"/>
                <w:szCs w:val="16"/>
                <w:lang w:eastAsia="es-SV"/>
              </w:rPr>
              <w:t>SUB - TOTAL REFORMA PRESUPUESTARIA</w:t>
            </w:r>
          </w:p>
        </w:tc>
        <w:tc>
          <w:tcPr>
            <w:tcW w:w="1200" w:type="dxa"/>
            <w:tcBorders>
              <w:top w:val="single" w:sz="4" w:space="0" w:color="auto"/>
              <w:left w:val="nil"/>
              <w:bottom w:val="double" w:sz="6" w:space="0" w:color="auto"/>
              <w:right w:val="nil"/>
            </w:tcBorders>
            <w:shd w:val="clear" w:color="auto" w:fill="auto"/>
            <w:noWrap/>
            <w:vAlign w:val="center"/>
            <w:hideMark/>
          </w:tcPr>
          <w:p w14:paraId="0AA5E733" w14:textId="77777777" w:rsidR="00C17C0F" w:rsidRPr="00C17C0F" w:rsidRDefault="00C17C0F" w:rsidP="00C17C0F">
            <w:pPr>
              <w:spacing w:after="0" w:line="240" w:lineRule="auto"/>
              <w:jc w:val="right"/>
              <w:rPr>
                <w:rFonts w:ascii="Calibri" w:eastAsia="Times New Roman" w:hAnsi="Calibri"/>
                <w:b/>
                <w:bCs/>
                <w:color w:val="000000"/>
                <w:sz w:val="16"/>
                <w:szCs w:val="16"/>
                <w:lang w:eastAsia="es-SV"/>
              </w:rPr>
            </w:pPr>
            <w:r w:rsidRPr="00C17C0F">
              <w:rPr>
                <w:rFonts w:ascii="Calibri" w:eastAsia="Times New Roman" w:hAnsi="Calibri"/>
                <w:b/>
                <w:bCs/>
                <w:color w:val="000000"/>
                <w:sz w:val="16"/>
                <w:szCs w:val="16"/>
                <w:lang w:eastAsia="es-SV"/>
              </w:rPr>
              <w:t xml:space="preserve">$78,614.84 </w:t>
            </w:r>
          </w:p>
        </w:tc>
        <w:tc>
          <w:tcPr>
            <w:tcW w:w="1500" w:type="dxa"/>
            <w:tcBorders>
              <w:top w:val="single" w:sz="4" w:space="0" w:color="auto"/>
              <w:left w:val="nil"/>
              <w:bottom w:val="double" w:sz="6" w:space="0" w:color="auto"/>
              <w:right w:val="nil"/>
            </w:tcBorders>
            <w:shd w:val="clear" w:color="auto" w:fill="auto"/>
            <w:noWrap/>
            <w:vAlign w:val="center"/>
            <w:hideMark/>
          </w:tcPr>
          <w:p w14:paraId="19A34388" w14:textId="77777777" w:rsidR="00C17C0F" w:rsidRPr="00C17C0F" w:rsidRDefault="00C17C0F" w:rsidP="00C17C0F">
            <w:pPr>
              <w:spacing w:after="0" w:line="240" w:lineRule="auto"/>
              <w:jc w:val="right"/>
              <w:rPr>
                <w:rFonts w:ascii="Calibri" w:eastAsia="Times New Roman" w:hAnsi="Calibri"/>
                <w:b/>
                <w:bCs/>
                <w:color w:val="000000"/>
                <w:sz w:val="16"/>
                <w:szCs w:val="16"/>
                <w:lang w:eastAsia="es-SV"/>
              </w:rPr>
            </w:pPr>
            <w:r w:rsidRPr="00C17C0F">
              <w:rPr>
                <w:rFonts w:ascii="Calibri" w:eastAsia="Times New Roman" w:hAnsi="Calibri"/>
                <w:b/>
                <w:bCs/>
                <w:color w:val="000000"/>
                <w:sz w:val="16"/>
                <w:szCs w:val="16"/>
                <w:lang w:eastAsia="es-SV"/>
              </w:rPr>
              <w:t xml:space="preserve">$78,614.84 </w:t>
            </w:r>
          </w:p>
        </w:tc>
      </w:tr>
    </w:tbl>
    <w:p w14:paraId="0627CAE6" w14:textId="77777777" w:rsidR="00C17C0F" w:rsidRDefault="00C17C0F" w:rsidP="00840370">
      <w:pPr>
        <w:spacing w:after="0" w:line="240" w:lineRule="auto"/>
        <w:contextualSpacing/>
        <w:jc w:val="both"/>
        <w:rPr>
          <w:rFonts w:eastAsia="Times New Roman"/>
          <w:szCs w:val="24"/>
          <w:lang w:eastAsia="es-ES"/>
        </w:rPr>
      </w:pPr>
    </w:p>
    <w:p w14:paraId="3F9F840A" w14:textId="77777777" w:rsidR="00C17C0F" w:rsidRDefault="00C17C0F" w:rsidP="00840370">
      <w:pPr>
        <w:spacing w:after="0" w:line="240" w:lineRule="auto"/>
        <w:contextualSpacing/>
        <w:jc w:val="both"/>
        <w:rPr>
          <w:rFonts w:eastAsia="Times New Roman"/>
          <w:szCs w:val="24"/>
          <w:lang w:eastAsia="es-ES"/>
        </w:rPr>
      </w:pPr>
    </w:p>
    <w:p w14:paraId="65994D18" w14:textId="77777777" w:rsidR="00C17C0F" w:rsidRDefault="00C17C0F" w:rsidP="00840370">
      <w:pPr>
        <w:spacing w:after="0" w:line="240" w:lineRule="auto"/>
        <w:contextualSpacing/>
        <w:jc w:val="both"/>
        <w:rPr>
          <w:rFonts w:eastAsia="Times New Roman"/>
          <w:szCs w:val="24"/>
          <w:lang w:eastAsia="es-ES"/>
        </w:rPr>
      </w:pPr>
    </w:p>
    <w:tbl>
      <w:tblPr>
        <w:tblW w:w="6800" w:type="dxa"/>
        <w:tblCellMar>
          <w:left w:w="70" w:type="dxa"/>
          <w:right w:w="70" w:type="dxa"/>
        </w:tblCellMar>
        <w:tblLook w:val="04A0" w:firstRow="1" w:lastRow="0" w:firstColumn="1" w:lastColumn="0" w:noHBand="0" w:noVBand="1"/>
      </w:tblPr>
      <w:tblGrid>
        <w:gridCol w:w="940"/>
        <w:gridCol w:w="3160"/>
        <w:gridCol w:w="1200"/>
        <w:gridCol w:w="1500"/>
      </w:tblGrid>
      <w:tr w:rsidR="00840370" w:rsidRPr="00840370" w14:paraId="4C4BA46D" w14:textId="77777777" w:rsidTr="00840370">
        <w:trPr>
          <w:trHeight w:val="825"/>
        </w:trPr>
        <w:tc>
          <w:tcPr>
            <w:tcW w:w="680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452F8D47" w14:textId="77777777" w:rsidR="00840370" w:rsidRPr="00840370" w:rsidRDefault="00840370" w:rsidP="00840370">
            <w:pPr>
              <w:spacing w:after="0" w:line="240" w:lineRule="auto"/>
              <w:jc w:val="center"/>
              <w:rPr>
                <w:rFonts w:ascii="Arial" w:eastAsia="Times New Roman" w:hAnsi="Arial" w:cs="Arial"/>
                <w:b/>
                <w:bCs/>
                <w:sz w:val="18"/>
                <w:szCs w:val="18"/>
                <w:lang w:eastAsia="es-SV"/>
              </w:rPr>
            </w:pPr>
            <w:r w:rsidRPr="00840370">
              <w:rPr>
                <w:rFonts w:ascii="Arial" w:eastAsia="Times New Roman" w:hAnsi="Arial" w:cs="Arial"/>
                <w:b/>
                <w:bCs/>
                <w:sz w:val="18"/>
                <w:szCs w:val="18"/>
                <w:lang w:eastAsia="es-SV"/>
              </w:rPr>
              <w:t>INSTALACION ELECTRICA DOMICILIAR EN BAJA TENSION (BT) PARA FAMILIAS DE ESCASOS RECURSOS EN EL MUNICIPIO DE METAPAN PROYECTO 19205</w:t>
            </w:r>
          </w:p>
        </w:tc>
      </w:tr>
      <w:tr w:rsidR="00840370" w:rsidRPr="00840370" w14:paraId="249D7EB8" w14:textId="77777777" w:rsidTr="00840370">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0CEFB5F4" w14:textId="77777777" w:rsidR="00840370" w:rsidRPr="00840370" w:rsidRDefault="00840370" w:rsidP="00840370">
            <w:pPr>
              <w:spacing w:after="0" w:line="240" w:lineRule="auto"/>
              <w:jc w:val="center"/>
              <w:rPr>
                <w:rFonts w:ascii="Calibri" w:eastAsia="Times New Roman" w:hAnsi="Calibri"/>
                <w:b/>
                <w:bCs/>
                <w:color w:val="000000"/>
                <w:sz w:val="16"/>
                <w:szCs w:val="16"/>
                <w:lang w:eastAsia="es-SV"/>
              </w:rPr>
            </w:pPr>
            <w:r w:rsidRPr="00840370">
              <w:rPr>
                <w:rFonts w:ascii="Calibri" w:eastAsia="Times New Roman" w:hAnsi="Calibri"/>
                <w:b/>
                <w:bCs/>
                <w:color w:val="000000"/>
                <w:sz w:val="16"/>
                <w:szCs w:val="16"/>
                <w:lang w:eastAsia="es-SV"/>
              </w:rPr>
              <w:t>CEP 03</w:t>
            </w:r>
          </w:p>
        </w:tc>
        <w:tc>
          <w:tcPr>
            <w:tcW w:w="3160" w:type="dxa"/>
            <w:tcBorders>
              <w:top w:val="nil"/>
              <w:left w:val="nil"/>
              <w:bottom w:val="single" w:sz="4" w:space="0" w:color="auto"/>
              <w:right w:val="single" w:sz="4" w:space="0" w:color="auto"/>
            </w:tcBorders>
            <w:shd w:val="clear" w:color="auto" w:fill="auto"/>
            <w:vAlign w:val="center"/>
            <w:hideMark/>
          </w:tcPr>
          <w:p w14:paraId="632408A3" w14:textId="77777777" w:rsidR="00840370" w:rsidRPr="00840370" w:rsidRDefault="00840370" w:rsidP="00840370">
            <w:pPr>
              <w:spacing w:after="0" w:line="240" w:lineRule="auto"/>
              <w:jc w:val="center"/>
              <w:rPr>
                <w:rFonts w:ascii="Calibri" w:eastAsia="Times New Roman" w:hAnsi="Calibri"/>
                <w:b/>
                <w:bCs/>
                <w:color w:val="000000"/>
                <w:sz w:val="16"/>
                <w:szCs w:val="16"/>
                <w:lang w:eastAsia="es-SV"/>
              </w:rPr>
            </w:pPr>
            <w:r w:rsidRPr="00840370">
              <w:rPr>
                <w:rFonts w:ascii="Calibri" w:eastAsia="Times New Roman" w:hAnsi="Calibri"/>
                <w:b/>
                <w:bCs/>
                <w:color w:val="000000"/>
                <w:sz w:val="16"/>
                <w:szCs w:val="16"/>
                <w:lang w:eastAsia="es-SV"/>
              </w:rPr>
              <w:t>CUENTA</w:t>
            </w:r>
          </w:p>
        </w:tc>
        <w:tc>
          <w:tcPr>
            <w:tcW w:w="1200" w:type="dxa"/>
            <w:tcBorders>
              <w:top w:val="nil"/>
              <w:left w:val="nil"/>
              <w:bottom w:val="single" w:sz="4" w:space="0" w:color="auto"/>
              <w:right w:val="single" w:sz="4" w:space="0" w:color="auto"/>
            </w:tcBorders>
            <w:shd w:val="clear" w:color="auto" w:fill="auto"/>
            <w:vAlign w:val="center"/>
            <w:hideMark/>
          </w:tcPr>
          <w:p w14:paraId="786C3B7D" w14:textId="77777777" w:rsidR="00840370" w:rsidRPr="00840370" w:rsidRDefault="00840370" w:rsidP="00840370">
            <w:pPr>
              <w:spacing w:after="0" w:line="240" w:lineRule="auto"/>
              <w:jc w:val="center"/>
              <w:rPr>
                <w:rFonts w:ascii="Calibri" w:eastAsia="Times New Roman" w:hAnsi="Calibri"/>
                <w:b/>
                <w:bCs/>
                <w:color w:val="000000"/>
                <w:sz w:val="16"/>
                <w:szCs w:val="16"/>
                <w:lang w:eastAsia="es-SV"/>
              </w:rPr>
            </w:pPr>
            <w:r w:rsidRPr="00840370">
              <w:rPr>
                <w:rFonts w:ascii="Calibri" w:eastAsia="Times New Roman" w:hAnsi="Calibri"/>
                <w:b/>
                <w:bCs/>
                <w:color w:val="000000"/>
                <w:sz w:val="16"/>
                <w:szCs w:val="16"/>
                <w:lang w:eastAsia="es-SV"/>
              </w:rPr>
              <w:t>DISMINUYE</w:t>
            </w:r>
          </w:p>
        </w:tc>
        <w:tc>
          <w:tcPr>
            <w:tcW w:w="1500" w:type="dxa"/>
            <w:tcBorders>
              <w:top w:val="nil"/>
              <w:left w:val="nil"/>
              <w:bottom w:val="single" w:sz="4" w:space="0" w:color="auto"/>
              <w:right w:val="single" w:sz="4" w:space="0" w:color="auto"/>
            </w:tcBorders>
            <w:shd w:val="clear" w:color="auto" w:fill="auto"/>
            <w:vAlign w:val="center"/>
            <w:hideMark/>
          </w:tcPr>
          <w:p w14:paraId="6B33284A" w14:textId="77777777" w:rsidR="00840370" w:rsidRPr="00840370" w:rsidRDefault="00840370" w:rsidP="00840370">
            <w:pPr>
              <w:spacing w:after="0" w:line="240" w:lineRule="auto"/>
              <w:jc w:val="center"/>
              <w:rPr>
                <w:rFonts w:ascii="Calibri" w:eastAsia="Times New Roman" w:hAnsi="Calibri"/>
                <w:b/>
                <w:bCs/>
                <w:color w:val="000000"/>
                <w:sz w:val="16"/>
                <w:szCs w:val="16"/>
                <w:lang w:eastAsia="es-SV"/>
              </w:rPr>
            </w:pPr>
            <w:r w:rsidRPr="00840370">
              <w:rPr>
                <w:rFonts w:ascii="Calibri" w:eastAsia="Times New Roman" w:hAnsi="Calibri"/>
                <w:b/>
                <w:bCs/>
                <w:color w:val="000000"/>
                <w:sz w:val="16"/>
                <w:szCs w:val="16"/>
                <w:lang w:eastAsia="es-SV"/>
              </w:rPr>
              <w:t>AUMENTA</w:t>
            </w:r>
          </w:p>
        </w:tc>
      </w:tr>
      <w:tr w:rsidR="00840370" w:rsidRPr="00840370" w14:paraId="15233408" w14:textId="77777777" w:rsidTr="00840370">
        <w:trPr>
          <w:trHeight w:val="300"/>
        </w:trPr>
        <w:tc>
          <w:tcPr>
            <w:tcW w:w="940" w:type="dxa"/>
            <w:tcBorders>
              <w:top w:val="nil"/>
              <w:left w:val="nil"/>
              <w:bottom w:val="nil"/>
              <w:right w:val="nil"/>
            </w:tcBorders>
            <w:shd w:val="clear" w:color="auto" w:fill="auto"/>
            <w:noWrap/>
            <w:vAlign w:val="center"/>
            <w:hideMark/>
          </w:tcPr>
          <w:p w14:paraId="4913189C" w14:textId="77777777" w:rsidR="00840370" w:rsidRPr="00840370" w:rsidRDefault="00840370" w:rsidP="00840370">
            <w:pPr>
              <w:spacing w:after="0" w:line="240" w:lineRule="auto"/>
              <w:rPr>
                <w:rFonts w:ascii="Calibri" w:eastAsia="Times New Roman" w:hAnsi="Calibri"/>
                <w:b/>
                <w:bCs/>
                <w:color w:val="000000"/>
                <w:sz w:val="16"/>
                <w:szCs w:val="16"/>
                <w:lang w:eastAsia="es-SV"/>
              </w:rPr>
            </w:pPr>
            <w:r w:rsidRPr="00840370">
              <w:rPr>
                <w:rFonts w:ascii="Calibri" w:eastAsia="Times New Roman" w:hAnsi="Calibri"/>
                <w:b/>
                <w:bCs/>
                <w:color w:val="000000"/>
                <w:sz w:val="16"/>
                <w:szCs w:val="16"/>
                <w:lang w:eastAsia="es-SV"/>
              </w:rPr>
              <w:lastRenderedPageBreak/>
              <w:t>54</w:t>
            </w:r>
          </w:p>
        </w:tc>
        <w:tc>
          <w:tcPr>
            <w:tcW w:w="3160" w:type="dxa"/>
            <w:tcBorders>
              <w:top w:val="nil"/>
              <w:left w:val="nil"/>
              <w:bottom w:val="nil"/>
              <w:right w:val="nil"/>
            </w:tcBorders>
            <w:shd w:val="clear" w:color="auto" w:fill="auto"/>
            <w:noWrap/>
            <w:vAlign w:val="center"/>
            <w:hideMark/>
          </w:tcPr>
          <w:p w14:paraId="7CA3E240" w14:textId="77777777" w:rsidR="00840370" w:rsidRPr="00840370" w:rsidRDefault="00840370" w:rsidP="00840370">
            <w:pPr>
              <w:spacing w:after="0" w:line="240" w:lineRule="auto"/>
              <w:rPr>
                <w:rFonts w:ascii="Calibri" w:eastAsia="Times New Roman" w:hAnsi="Calibri"/>
                <w:b/>
                <w:bCs/>
                <w:color w:val="000000"/>
                <w:sz w:val="16"/>
                <w:szCs w:val="16"/>
                <w:lang w:eastAsia="es-SV"/>
              </w:rPr>
            </w:pPr>
            <w:r w:rsidRPr="00840370">
              <w:rPr>
                <w:rFonts w:ascii="Calibri" w:eastAsia="Times New Roman" w:hAnsi="Calibri"/>
                <w:b/>
                <w:bCs/>
                <w:color w:val="000000"/>
                <w:sz w:val="16"/>
                <w:szCs w:val="16"/>
                <w:lang w:eastAsia="es-SV"/>
              </w:rPr>
              <w:t>ADQUISICIONES DE BIENES Y SERVICIOS</w:t>
            </w:r>
          </w:p>
        </w:tc>
        <w:tc>
          <w:tcPr>
            <w:tcW w:w="1200" w:type="dxa"/>
            <w:tcBorders>
              <w:top w:val="nil"/>
              <w:left w:val="nil"/>
              <w:bottom w:val="nil"/>
              <w:right w:val="nil"/>
            </w:tcBorders>
            <w:shd w:val="clear" w:color="auto" w:fill="auto"/>
            <w:vAlign w:val="center"/>
            <w:hideMark/>
          </w:tcPr>
          <w:p w14:paraId="362B9954" w14:textId="77777777" w:rsidR="00840370" w:rsidRPr="00840370" w:rsidRDefault="00840370" w:rsidP="00840370">
            <w:pPr>
              <w:spacing w:after="0" w:line="240" w:lineRule="auto"/>
              <w:rPr>
                <w:rFonts w:ascii="Calibri" w:eastAsia="Times New Roman" w:hAnsi="Calibri"/>
                <w:b/>
                <w:bCs/>
                <w:color w:val="000000"/>
                <w:sz w:val="16"/>
                <w:szCs w:val="16"/>
                <w:lang w:eastAsia="es-SV"/>
              </w:rPr>
            </w:pPr>
          </w:p>
        </w:tc>
        <w:tc>
          <w:tcPr>
            <w:tcW w:w="1500" w:type="dxa"/>
            <w:tcBorders>
              <w:top w:val="nil"/>
              <w:left w:val="nil"/>
              <w:bottom w:val="nil"/>
              <w:right w:val="nil"/>
            </w:tcBorders>
            <w:shd w:val="clear" w:color="auto" w:fill="auto"/>
            <w:noWrap/>
            <w:vAlign w:val="center"/>
            <w:hideMark/>
          </w:tcPr>
          <w:p w14:paraId="41A5EA88" w14:textId="77777777" w:rsidR="00840370" w:rsidRPr="00840370" w:rsidRDefault="00840370" w:rsidP="00840370">
            <w:pPr>
              <w:spacing w:after="0" w:line="240" w:lineRule="auto"/>
              <w:jc w:val="right"/>
              <w:rPr>
                <w:rFonts w:eastAsia="Times New Roman"/>
                <w:sz w:val="20"/>
                <w:szCs w:val="20"/>
                <w:lang w:eastAsia="es-SV"/>
              </w:rPr>
            </w:pPr>
          </w:p>
        </w:tc>
      </w:tr>
      <w:tr w:rsidR="00840370" w:rsidRPr="00840370" w14:paraId="2A183F23" w14:textId="77777777" w:rsidTr="00840370">
        <w:trPr>
          <w:trHeight w:val="300"/>
        </w:trPr>
        <w:tc>
          <w:tcPr>
            <w:tcW w:w="940" w:type="dxa"/>
            <w:tcBorders>
              <w:top w:val="nil"/>
              <w:left w:val="nil"/>
              <w:bottom w:val="nil"/>
              <w:right w:val="nil"/>
            </w:tcBorders>
            <w:shd w:val="clear" w:color="auto" w:fill="auto"/>
            <w:noWrap/>
            <w:vAlign w:val="center"/>
            <w:hideMark/>
          </w:tcPr>
          <w:p w14:paraId="028FDB78" w14:textId="77777777" w:rsidR="00840370" w:rsidRPr="00840370" w:rsidRDefault="00840370" w:rsidP="00840370">
            <w:pPr>
              <w:spacing w:after="0" w:line="240" w:lineRule="auto"/>
              <w:rPr>
                <w:rFonts w:ascii="Calibri" w:eastAsia="Times New Roman" w:hAnsi="Calibri"/>
                <w:b/>
                <w:bCs/>
                <w:color w:val="000000"/>
                <w:sz w:val="16"/>
                <w:szCs w:val="16"/>
                <w:lang w:eastAsia="es-SV"/>
              </w:rPr>
            </w:pPr>
            <w:r w:rsidRPr="00840370">
              <w:rPr>
                <w:rFonts w:ascii="Calibri" w:eastAsia="Times New Roman" w:hAnsi="Calibri"/>
                <w:b/>
                <w:bCs/>
                <w:color w:val="000000"/>
                <w:sz w:val="16"/>
                <w:szCs w:val="16"/>
                <w:lang w:eastAsia="es-SV"/>
              </w:rPr>
              <w:t>541</w:t>
            </w:r>
          </w:p>
        </w:tc>
        <w:tc>
          <w:tcPr>
            <w:tcW w:w="3160" w:type="dxa"/>
            <w:tcBorders>
              <w:top w:val="nil"/>
              <w:left w:val="nil"/>
              <w:bottom w:val="nil"/>
              <w:right w:val="nil"/>
            </w:tcBorders>
            <w:shd w:val="clear" w:color="auto" w:fill="auto"/>
            <w:noWrap/>
            <w:vAlign w:val="center"/>
            <w:hideMark/>
          </w:tcPr>
          <w:p w14:paraId="63E345C9" w14:textId="77777777" w:rsidR="00840370" w:rsidRPr="00840370" w:rsidRDefault="00840370" w:rsidP="00840370">
            <w:pPr>
              <w:spacing w:after="0" w:line="240" w:lineRule="auto"/>
              <w:rPr>
                <w:rFonts w:ascii="Calibri" w:eastAsia="Times New Roman" w:hAnsi="Calibri"/>
                <w:b/>
                <w:bCs/>
                <w:color w:val="000000"/>
                <w:sz w:val="16"/>
                <w:szCs w:val="16"/>
                <w:lang w:eastAsia="es-SV"/>
              </w:rPr>
            </w:pPr>
            <w:r w:rsidRPr="00840370">
              <w:rPr>
                <w:rFonts w:ascii="Calibri" w:eastAsia="Times New Roman" w:hAnsi="Calibri"/>
                <w:b/>
                <w:bCs/>
                <w:color w:val="000000"/>
                <w:sz w:val="16"/>
                <w:szCs w:val="16"/>
                <w:lang w:eastAsia="es-SV"/>
              </w:rPr>
              <w:t>BIENES DE USO Y CONSUMO</w:t>
            </w:r>
          </w:p>
        </w:tc>
        <w:tc>
          <w:tcPr>
            <w:tcW w:w="1200" w:type="dxa"/>
            <w:tcBorders>
              <w:top w:val="nil"/>
              <w:left w:val="nil"/>
              <w:bottom w:val="nil"/>
              <w:right w:val="nil"/>
            </w:tcBorders>
            <w:shd w:val="clear" w:color="auto" w:fill="auto"/>
            <w:vAlign w:val="center"/>
            <w:hideMark/>
          </w:tcPr>
          <w:p w14:paraId="20F91CE5" w14:textId="77777777" w:rsidR="00840370" w:rsidRPr="00840370" w:rsidRDefault="00840370" w:rsidP="00840370">
            <w:pPr>
              <w:spacing w:after="0" w:line="240" w:lineRule="auto"/>
              <w:rPr>
                <w:rFonts w:ascii="Calibri" w:eastAsia="Times New Roman" w:hAnsi="Calibri"/>
                <w:b/>
                <w:bCs/>
                <w:color w:val="000000"/>
                <w:sz w:val="16"/>
                <w:szCs w:val="16"/>
                <w:lang w:eastAsia="es-SV"/>
              </w:rPr>
            </w:pPr>
          </w:p>
        </w:tc>
        <w:tc>
          <w:tcPr>
            <w:tcW w:w="1500" w:type="dxa"/>
            <w:tcBorders>
              <w:top w:val="nil"/>
              <w:left w:val="nil"/>
              <w:bottom w:val="nil"/>
              <w:right w:val="nil"/>
            </w:tcBorders>
            <w:shd w:val="clear" w:color="auto" w:fill="auto"/>
            <w:noWrap/>
            <w:vAlign w:val="center"/>
            <w:hideMark/>
          </w:tcPr>
          <w:p w14:paraId="0FD644C0" w14:textId="77777777" w:rsidR="00840370" w:rsidRPr="00840370" w:rsidRDefault="00840370" w:rsidP="00840370">
            <w:pPr>
              <w:spacing w:after="0" w:line="240" w:lineRule="auto"/>
              <w:jc w:val="right"/>
              <w:rPr>
                <w:rFonts w:eastAsia="Times New Roman"/>
                <w:sz w:val="20"/>
                <w:szCs w:val="20"/>
                <w:lang w:eastAsia="es-SV"/>
              </w:rPr>
            </w:pPr>
          </w:p>
        </w:tc>
      </w:tr>
      <w:tr w:rsidR="00840370" w:rsidRPr="00840370" w14:paraId="25D8E257" w14:textId="77777777" w:rsidTr="00840370">
        <w:trPr>
          <w:trHeight w:val="300"/>
        </w:trPr>
        <w:tc>
          <w:tcPr>
            <w:tcW w:w="940" w:type="dxa"/>
            <w:tcBorders>
              <w:top w:val="nil"/>
              <w:left w:val="nil"/>
              <w:bottom w:val="nil"/>
              <w:right w:val="nil"/>
            </w:tcBorders>
            <w:shd w:val="clear" w:color="auto" w:fill="auto"/>
            <w:noWrap/>
            <w:vAlign w:val="center"/>
            <w:hideMark/>
          </w:tcPr>
          <w:p w14:paraId="7F3ADCD4" w14:textId="77777777" w:rsidR="00840370" w:rsidRPr="00840370" w:rsidRDefault="00840370" w:rsidP="00840370">
            <w:pPr>
              <w:spacing w:after="0" w:line="240" w:lineRule="auto"/>
              <w:rPr>
                <w:rFonts w:ascii="Calibri" w:eastAsia="Times New Roman" w:hAnsi="Calibri"/>
                <w:b/>
                <w:bCs/>
                <w:color w:val="000000"/>
                <w:sz w:val="16"/>
                <w:szCs w:val="16"/>
                <w:lang w:eastAsia="es-SV"/>
              </w:rPr>
            </w:pPr>
            <w:r w:rsidRPr="00840370">
              <w:rPr>
                <w:rFonts w:ascii="Calibri" w:eastAsia="Times New Roman" w:hAnsi="Calibri"/>
                <w:b/>
                <w:bCs/>
                <w:color w:val="000000"/>
                <w:sz w:val="16"/>
                <w:szCs w:val="16"/>
                <w:lang w:eastAsia="es-SV"/>
              </w:rPr>
              <w:t>54106</w:t>
            </w:r>
          </w:p>
        </w:tc>
        <w:tc>
          <w:tcPr>
            <w:tcW w:w="3160" w:type="dxa"/>
            <w:tcBorders>
              <w:top w:val="nil"/>
              <w:left w:val="nil"/>
              <w:bottom w:val="nil"/>
              <w:right w:val="nil"/>
            </w:tcBorders>
            <w:shd w:val="clear" w:color="auto" w:fill="auto"/>
            <w:noWrap/>
            <w:vAlign w:val="center"/>
            <w:hideMark/>
          </w:tcPr>
          <w:p w14:paraId="1036BD49" w14:textId="77777777" w:rsidR="00840370" w:rsidRPr="00840370" w:rsidRDefault="00840370" w:rsidP="00840370">
            <w:pPr>
              <w:spacing w:after="0" w:line="240" w:lineRule="auto"/>
              <w:rPr>
                <w:rFonts w:ascii="Calibri" w:eastAsia="Times New Roman" w:hAnsi="Calibri"/>
                <w:b/>
                <w:bCs/>
                <w:color w:val="000000"/>
                <w:sz w:val="16"/>
                <w:szCs w:val="16"/>
                <w:lang w:eastAsia="es-SV"/>
              </w:rPr>
            </w:pPr>
            <w:r w:rsidRPr="00840370">
              <w:rPr>
                <w:rFonts w:ascii="Calibri" w:eastAsia="Times New Roman" w:hAnsi="Calibri"/>
                <w:b/>
                <w:bCs/>
                <w:color w:val="000000"/>
                <w:sz w:val="16"/>
                <w:szCs w:val="16"/>
                <w:lang w:eastAsia="es-SV"/>
              </w:rPr>
              <w:t>PRODUCTOS DE CUERO Y CAUCHO</w:t>
            </w:r>
          </w:p>
        </w:tc>
        <w:tc>
          <w:tcPr>
            <w:tcW w:w="1200" w:type="dxa"/>
            <w:tcBorders>
              <w:top w:val="nil"/>
              <w:left w:val="nil"/>
              <w:bottom w:val="nil"/>
              <w:right w:val="nil"/>
            </w:tcBorders>
            <w:shd w:val="clear" w:color="auto" w:fill="auto"/>
            <w:vAlign w:val="center"/>
            <w:hideMark/>
          </w:tcPr>
          <w:p w14:paraId="1F084E32" w14:textId="77777777" w:rsidR="00840370" w:rsidRPr="00840370" w:rsidRDefault="00840370" w:rsidP="00840370">
            <w:pPr>
              <w:spacing w:after="0" w:line="240" w:lineRule="auto"/>
              <w:jc w:val="right"/>
              <w:rPr>
                <w:rFonts w:ascii="Calibri" w:eastAsia="Times New Roman" w:hAnsi="Calibri"/>
                <w:color w:val="000000"/>
                <w:sz w:val="16"/>
                <w:szCs w:val="16"/>
                <w:lang w:eastAsia="es-SV"/>
              </w:rPr>
            </w:pPr>
            <w:r w:rsidRPr="00840370">
              <w:rPr>
                <w:rFonts w:ascii="Calibri" w:eastAsia="Times New Roman" w:hAnsi="Calibri"/>
                <w:color w:val="000000"/>
                <w:sz w:val="16"/>
                <w:szCs w:val="16"/>
                <w:lang w:eastAsia="es-SV"/>
              </w:rPr>
              <w:t xml:space="preserve">$182.32 </w:t>
            </w:r>
          </w:p>
        </w:tc>
        <w:tc>
          <w:tcPr>
            <w:tcW w:w="1500" w:type="dxa"/>
            <w:tcBorders>
              <w:top w:val="nil"/>
              <w:left w:val="nil"/>
              <w:bottom w:val="nil"/>
              <w:right w:val="nil"/>
            </w:tcBorders>
            <w:shd w:val="clear" w:color="auto" w:fill="auto"/>
            <w:noWrap/>
            <w:vAlign w:val="center"/>
            <w:hideMark/>
          </w:tcPr>
          <w:p w14:paraId="1CACA23E" w14:textId="77777777" w:rsidR="00840370" w:rsidRPr="00840370" w:rsidRDefault="00840370" w:rsidP="00840370">
            <w:pPr>
              <w:spacing w:after="0" w:line="240" w:lineRule="auto"/>
              <w:jc w:val="right"/>
              <w:rPr>
                <w:rFonts w:ascii="Calibri" w:eastAsia="Times New Roman" w:hAnsi="Calibri"/>
                <w:color w:val="000000"/>
                <w:sz w:val="16"/>
                <w:szCs w:val="16"/>
                <w:lang w:eastAsia="es-SV"/>
              </w:rPr>
            </w:pPr>
          </w:p>
        </w:tc>
      </w:tr>
      <w:tr w:rsidR="00840370" w:rsidRPr="00840370" w14:paraId="7CDBFE17" w14:textId="77777777" w:rsidTr="00840370">
        <w:trPr>
          <w:trHeight w:val="300"/>
        </w:trPr>
        <w:tc>
          <w:tcPr>
            <w:tcW w:w="940" w:type="dxa"/>
            <w:tcBorders>
              <w:top w:val="nil"/>
              <w:left w:val="nil"/>
              <w:bottom w:val="nil"/>
              <w:right w:val="nil"/>
            </w:tcBorders>
            <w:shd w:val="clear" w:color="auto" w:fill="auto"/>
            <w:noWrap/>
            <w:vAlign w:val="center"/>
            <w:hideMark/>
          </w:tcPr>
          <w:p w14:paraId="0C6FF7D4" w14:textId="77777777" w:rsidR="00840370" w:rsidRPr="00840370" w:rsidRDefault="00840370" w:rsidP="00840370">
            <w:pPr>
              <w:spacing w:after="0" w:line="240" w:lineRule="auto"/>
              <w:rPr>
                <w:rFonts w:ascii="Calibri" w:eastAsia="Times New Roman" w:hAnsi="Calibri"/>
                <w:b/>
                <w:bCs/>
                <w:color w:val="000000"/>
                <w:sz w:val="16"/>
                <w:szCs w:val="16"/>
                <w:lang w:eastAsia="es-SV"/>
              </w:rPr>
            </w:pPr>
            <w:r w:rsidRPr="00840370">
              <w:rPr>
                <w:rFonts w:ascii="Calibri" w:eastAsia="Times New Roman" w:hAnsi="Calibri"/>
                <w:b/>
                <w:bCs/>
                <w:color w:val="000000"/>
                <w:sz w:val="16"/>
                <w:szCs w:val="16"/>
                <w:lang w:eastAsia="es-SV"/>
              </w:rPr>
              <w:t>54107</w:t>
            </w:r>
          </w:p>
        </w:tc>
        <w:tc>
          <w:tcPr>
            <w:tcW w:w="3160" w:type="dxa"/>
            <w:tcBorders>
              <w:top w:val="nil"/>
              <w:left w:val="nil"/>
              <w:bottom w:val="nil"/>
              <w:right w:val="nil"/>
            </w:tcBorders>
            <w:shd w:val="clear" w:color="auto" w:fill="auto"/>
            <w:noWrap/>
            <w:vAlign w:val="center"/>
            <w:hideMark/>
          </w:tcPr>
          <w:p w14:paraId="3E8339C9" w14:textId="77777777" w:rsidR="00840370" w:rsidRPr="00840370" w:rsidRDefault="00840370" w:rsidP="00840370">
            <w:pPr>
              <w:spacing w:after="0" w:line="240" w:lineRule="auto"/>
              <w:rPr>
                <w:rFonts w:ascii="Calibri" w:eastAsia="Times New Roman" w:hAnsi="Calibri"/>
                <w:b/>
                <w:bCs/>
                <w:color w:val="000000"/>
                <w:sz w:val="16"/>
                <w:szCs w:val="16"/>
                <w:lang w:eastAsia="es-SV"/>
              </w:rPr>
            </w:pPr>
            <w:r w:rsidRPr="00840370">
              <w:rPr>
                <w:rFonts w:ascii="Calibri" w:eastAsia="Times New Roman" w:hAnsi="Calibri"/>
                <w:b/>
                <w:bCs/>
                <w:color w:val="000000"/>
                <w:sz w:val="16"/>
                <w:szCs w:val="16"/>
                <w:lang w:eastAsia="es-SV"/>
              </w:rPr>
              <w:t>PRODUCTOS QUIMICOS</w:t>
            </w:r>
          </w:p>
        </w:tc>
        <w:tc>
          <w:tcPr>
            <w:tcW w:w="1200" w:type="dxa"/>
            <w:tcBorders>
              <w:top w:val="nil"/>
              <w:left w:val="nil"/>
              <w:bottom w:val="nil"/>
              <w:right w:val="nil"/>
            </w:tcBorders>
            <w:shd w:val="clear" w:color="auto" w:fill="auto"/>
            <w:vAlign w:val="center"/>
            <w:hideMark/>
          </w:tcPr>
          <w:p w14:paraId="4B4CAF95" w14:textId="77777777" w:rsidR="00840370" w:rsidRPr="00840370" w:rsidRDefault="00840370" w:rsidP="00840370">
            <w:pPr>
              <w:spacing w:after="0" w:line="240" w:lineRule="auto"/>
              <w:jc w:val="right"/>
              <w:rPr>
                <w:rFonts w:ascii="Calibri" w:eastAsia="Times New Roman" w:hAnsi="Calibri"/>
                <w:color w:val="000000"/>
                <w:sz w:val="16"/>
                <w:szCs w:val="16"/>
                <w:lang w:eastAsia="es-SV"/>
              </w:rPr>
            </w:pPr>
            <w:r w:rsidRPr="00840370">
              <w:rPr>
                <w:rFonts w:ascii="Calibri" w:eastAsia="Times New Roman" w:hAnsi="Calibri"/>
                <w:color w:val="000000"/>
                <w:sz w:val="16"/>
                <w:szCs w:val="16"/>
                <w:lang w:eastAsia="es-SV"/>
              </w:rPr>
              <w:t xml:space="preserve">$162.50 </w:t>
            </w:r>
          </w:p>
        </w:tc>
        <w:tc>
          <w:tcPr>
            <w:tcW w:w="1500" w:type="dxa"/>
            <w:tcBorders>
              <w:top w:val="nil"/>
              <w:left w:val="nil"/>
              <w:bottom w:val="nil"/>
              <w:right w:val="nil"/>
            </w:tcBorders>
            <w:shd w:val="clear" w:color="auto" w:fill="auto"/>
            <w:noWrap/>
            <w:vAlign w:val="center"/>
            <w:hideMark/>
          </w:tcPr>
          <w:p w14:paraId="57F8BF9E" w14:textId="77777777" w:rsidR="00840370" w:rsidRPr="00840370" w:rsidRDefault="00840370" w:rsidP="00840370">
            <w:pPr>
              <w:spacing w:after="0" w:line="240" w:lineRule="auto"/>
              <w:jc w:val="right"/>
              <w:rPr>
                <w:rFonts w:ascii="Calibri" w:eastAsia="Times New Roman" w:hAnsi="Calibri"/>
                <w:color w:val="000000"/>
                <w:sz w:val="16"/>
                <w:szCs w:val="16"/>
                <w:lang w:eastAsia="es-SV"/>
              </w:rPr>
            </w:pPr>
          </w:p>
        </w:tc>
      </w:tr>
      <w:tr w:rsidR="00840370" w:rsidRPr="00840370" w14:paraId="1C962DF7" w14:textId="77777777" w:rsidTr="00840370">
        <w:trPr>
          <w:trHeight w:val="300"/>
        </w:trPr>
        <w:tc>
          <w:tcPr>
            <w:tcW w:w="940" w:type="dxa"/>
            <w:tcBorders>
              <w:top w:val="nil"/>
              <w:left w:val="nil"/>
              <w:bottom w:val="nil"/>
              <w:right w:val="nil"/>
            </w:tcBorders>
            <w:shd w:val="clear" w:color="auto" w:fill="auto"/>
            <w:noWrap/>
            <w:vAlign w:val="center"/>
            <w:hideMark/>
          </w:tcPr>
          <w:p w14:paraId="1EAFB590" w14:textId="77777777" w:rsidR="00840370" w:rsidRPr="00840370" w:rsidRDefault="00840370" w:rsidP="00840370">
            <w:pPr>
              <w:spacing w:after="0" w:line="240" w:lineRule="auto"/>
              <w:rPr>
                <w:rFonts w:ascii="Calibri" w:eastAsia="Times New Roman" w:hAnsi="Calibri"/>
                <w:b/>
                <w:bCs/>
                <w:color w:val="000000"/>
                <w:sz w:val="16"/>
                <w:szCs w:val="16"/>
                <w:lang w:eastAsia="es-SV"/>
              </w:rPr>
            </w:pPr>
            <w:r w:rsidRPr="00840370">
              <w:rPr>
                <w:rFonts w:ascii="Calibri" w:eastAsia="Times New Roman" w:hAnsi="Calibri"/>
                <w:b/>
                <w:bCs/>
                <w:color w:val="000000"/>
                <w:sz w:val="16"/>
                <w:szCs w:val="16"/>
                <w:lang w:eastAsia="es-SV"/>
              </w:rPr>
              <w:t>54111</w:t>
            </w:r>
          </w:p>
        </w:tc>
        <w:tc>
          <w:tcPr>
            <w:tcW w:w="3160" w:type="dxa"/>
            <w:tcBorders>
              <w:top w:val="nil"/>
              <w:left w:val="nil"/>
              <w:bottom w:val="nil"/>
              <w:right w:val="nil"/>
            </w:tcBorders>
            <w:shd w:val="clear" w:color="auto" w:fill="auto"/>
            <w:noWrap/>
            <w:vAlign w:val="center"/>
            <w:hideMark/>
          </w:tcPr>
          <w:p w14:paraId="55D51CDE" w14:textId="77777777" w:rsidR="00840370" w:rsidRPr="00840370" w:rsidRDefault="00840370" w:rsidP="00840370">
            <w:pPr>
              <w:spacing w:after="0" w:line="240" w:lineRule="auto"/>
              <w:rPr>
                <w:rFonts w:ascii="Calibri" w:eastAsia="Times New Roman" w:hAnsi="Calibri"/>
                <w:b/>
                <w:bCs/>
                <w:color w:val="000000"/>
                <w:sz w:val="16"/>
                <w:szCs w:val="16"/>
                <w:lang w:eastAsia="es-SV"/>
              </w:rPr>
            </w:pPr>
            <w:r w:rsidRPr="00840370">
              <w:rPr>
                <w:rFonts w:ascii="Calibri" w:eastAsia="Times New Roman" w:hAnsi="Calibri"/>
                <w:b/>
                <w:bCs/>
                <w:color w:val="000000"/>
                <w:sz w:val="16"/>
                <w:szCs w:val="16"/>
                <w:lang w:eastAsia="es-SV"/>
              </w:rPr>
              <w:t>MINERALES NO METALICOS Y SUS DERIV.</w:t>
            </w:r>
          </w:p>
        </w:tc>
        <w:tc>
          <w:tcPr>
            <w:tcW w:w="1200" w:type="dxa"/>
            <w:tcBorders>
              <w:top w:val="nil"/>
              <w:left w:val="nil"/>
              <w:bottom w:val="nil"/>
              <w:right w:val="nil"/>
            </w:tcBorders>
            <w:shd w:val="clear" w:color="auto" w:fill="auto"/>
            <w:vAlign w:val="center"/>
            <w:hideMark/>
          </w:tcPr>
          <w:p w14:paraId="6BC15C65" w14:textId="77777777" w:rsidR="00840370" w:rsidRPr="00840370" w:rsidRDefault="00840370" w:rsidP="00840370">
            <w:pPr>
              <w:spacing w:after="0" w:line="240" w:lineRule="auto"/>
              <w:jc w:val="right"/>
              <w:rPr>
                <w:rFonts w:ascii="Calibri" w:eastAsia="Times New Roman" w:hAnsi="Calibri"/>
                <w:color w:val="000000"/>
                <w:sz w:val="16"/>
                <w:szCs w:val="16"/>
                <w:lang w:eastAsia="es-SV"/>
              </w:rPr>
            </w:pPr>
            <w:r w:rsidRPr="00840370">
              <w:rPr>
                <w:rFonts w:ascii="Calibri" w:eastAsia="Times New Roman" w:hAnsi="Calibri"/>
                <w:color w:val="000000"/>
                <w:sz w:val="16"/>
                <w:szCs w:val="16"/>
                <w:lang w:eastAsia="es-SV"/>
              </w:rPr>
              <w:t xml:space="preserve">$2,610.92 </w:t>
            </w:r>
          </w:p>
        </w:tc>
        <w:tc>
          <w:tcPr>
            <w:tcW w:w="1500" w:type="dxa"/>
            <w:tcBorders>
              <w:top w:val="nil"/>
              <w:left w:val="nil"/>
              <w:bottom w:val="nil"/>
              <w:right w:val="nil"/>
            </w:tcBorders>
            <w:shd w:val="clear" w:color="auto" w:fill="auto"/>
            <w:noWrap/>
            <w:vAlign w:val="center"/>
            <w:hideMark/>
          </w:tcPr>
          <w:p w14:paraId="7402702C" w14:textId="77777777" w:rsidR="00840370" w:rsidRPr="00840370" w:rsidRDefault="00840370" w:rsidP="00840370">
            <w:pPr>
              <w:spacing w:after="0" w:line="240" w:lineRule="auto"/>
              <w:jc w:val="right"/>
              <w:rPr>
                <w:rFonts w:ascii="Calibri" w:eastAsia="Times New Roman" w:hAnsi="Calibri"/>
                <w:color w:val="000000"/>
                <w:sz w:val="16"/>
                <w:szCs w:val="16"/>
                <w:lang w:eastAsia="es-SV"/>
              </w:rPr>
            </w:pPr>
          </w:p>
        </w:tc>
      </w:tr>
      <w:tr w:rsidR="00840370" w:rsidRPr="00840370" w14:paraId="7CF167B4" w14:textId="77777777" w:rsidTr="00840370">
        <w:trPr>
          <w:trHeight w:val="300"/>
        </w:trPr>
        <w:tc>
          <w:tcPr>
            <w:tcW w:w="940" w:type="dxa"/>
            <w:tcBorders>
              <w:top w:val="nil"/>
              <w:left w:val="nil"/>
              <w:bottom w:val="nil"/>
              <w:right w:val="nil"/>
            </w:tcBorders>
            <w:shd w:val="clear" w:color="auto" w:fill="auto"/>
            <w:noWrap/>
            <w:vAlign w:val="center"/>
            <w:hideMark/>
          </w:tcPr>
          <w:p w14:paraId="486E1873" w14:textId="77777777" w:rsidR="00840370" w:rsidRPr="00840370" w:rsidRDefault="00840370" w:rsidP="00840370">
            <w:pPr>
              <w:spacing w:after="0" w:line="240" w:lineRule="auto"/>
              <w:rPr>
                <w:rFonts w:ascii="Calibri" w:eastAsia="Times New Roman" w:hAnsi="Calibri"/>
                <w:b/>
                <w:bCs/>
                <w:color w:val="000000"/>
                <w:sz w:val="16"/>
                <w:szCs w:val="16"/>
                <w:lang w:eastAsia="es-SV"/>
              </w:rPr>
            </w:pPr>
            <w:r w:rsidRPr="00840370">
              <w:rPr>
                <w:rFonts w:ascii="Calibri" w:eastAsia="Times New Roman" w:hAnsi="Calibri"/>
                <w:b/>
                <w:bCs/>
                <w:color w:val="000000"/>
                <w:sz w:val="16"/>
                <w:szCs w:val="16"/>
                <w:lang w:eastAsia="es-SV"/>
              </w:rPr>
              <w:t>54112</w:t>
            </w:r>
          </w:p>
        </w:tc>
        <w:tc>
          <w:tcPr>
            <w:tcW w:w="3160" w:type="dxa"/>
            <w:tcBorders>
              <w:top w:val="nil"/>
              <w:left w:val="nil"/>
              <w:bottom w:val="nil"/>
              <w:right w:val="nil"/>
            </w:tcBorders>
            <w:shd w:val="clear" w:color="auto" w:fill="auto"/>
            <w:noWrap/>
            <w:vAlign w:val="center"/>
            <w:hideMark/>
          </w:tcPr>
          <w:p w14:paraId="42ACC4B3" w14:textId="77777777" w:rsidR="00840370" w:rsidRPr="00840370" w:rsidRDefault="00840370" w:rsidP="00840370">
            <w:pPr>
              <w:spacing w:after="0" w:line="240" w:lineRule="auto"/>
              <w:rPr>
                <w:rFonts w:ascii="Calibri" w:eastAsia="Times New Roman" w:hAnsi="Calibri"/>
                <w:b/>
                <w:bCs/>
                <w:color w:val="000000"/>
                <w:sz w:val="16"/>
                <w:szCs w:val="16"/>
                <w:lang w:eastAsia="es-SV"/>
              </w:rPr>
            </w:pPr>
            <w:r w:rsidRPr="00840370">
              <w:rPr>
                <w:rFonts w:ascii="Calibri" w:eastAsia="Times New Roman" w:hAnsi="Calibri"/>
                <w:b/>
                <w:bCs/>
                <w:color w:val="000000"/>
                <w:sz w:val="16"/>
                <w:szCs w:val="16"/>
                <w:lang w:eastAsia="es-SV"/>
              </w:rPr>
              <w:t>MINERALES METALICOS Y SUS DERIV.</w:t>
            </w:r>
          </w:p>
        </w:tc>
        <w:tc>
          <w:tcPr>
            <w:tcW w:w="1200" w:type="dxa"/>
            <w:tcBorders>
              <w:top w:val="nil"/>
              <w:left w:val="nil"/>
              <w:bottom w:val="nil"/>
              <w:right w:val="nil"/>
            </w:tcBorders>
            <w:shd w:val="clear" w:color="auto" w:fill="auto"/>
            <w:vAlign w:val="center"/>
            <w:hideMark/>
          </w:tcPr>
          <w:p w14:paraId="7902E775" w14:textId="77777777" w:rsidR="00840370" w:rsidRPr="00840370" w:rsidRDefault="00840370" w:rsidP="00840370">
            <w:pPr>
              <w:spacing w:after="0" w:line="240" w:lineRule="auto"/>
              <w:jc w:val="right"/>
              <w:rPr>
                <w:rFonts w:ascii="Calibri" w:eastAsia="Times New Roman" w:hAnsi="Calibri"/>
                <w:color w:val="000000"/>
                <w:sz w:val="16"/>
                <w:szCs w:val="16"/>
                <w:lang w:eastAsia="es-SV"/>
              </w:rPr>
            </w:pPr>
            <w:r w:rsidRPr="00840370">
              <w:rPr>
                <w:rFonts w:ascii="Calibri" w:eastAsia="Times New Roman" w:hAnsi="Calibri"/>
                <w:color w:val="000000"/>
                <w:sz w:val="16"/>
                <w:szCs w:val="16"/>
                <w:lang w:eastAsia="es-SV"/>
              </w:rPr>
              <w:t xml:space="preserve">$3,961.01 </w:t>
            </w:r>
          </w:p>
        </w:tc>
        <w:tc>
          <w:tcPr>
            <w:tcW w:w="1500" w:type="dxa"/>
            <w:tcBorders>
              <w:top w:val="nil"/>
              <w:left w:val="nil"/>
              <w:bottom w:val="nil"/>
              <w:right w:val="nil"/>
            </w:tcBorders>
            <w:shd w:val="clear" w:color="auto" w:fill="auto"/>
            <w:noWrap/>
            <w:vAlign w:val="center"/>
            <w:hideMark/>
          </w:tcPr>
          <w:p w14:paraId="7F766AF0" w14:textId="77777777" w:rsidR="00840370" w:rsidRPr="00840370" w:rsidRDefault="00840370" w:rsidP="00840370">
            <w:pPr>
              <w:spacing w:after="0" w:line="240" w:lineRule="auto"/>
              <w:jc w:val="right"/>
              <w:rPr>
                <w:rFonts w:ascii="Calibri" w:eastAsia="Times New Roman" w:hAnsi="Calibri"/>
                <w:color w:val="000000"/>
                <w:sz w:val="16"/>
                <w:szCs w:val="16"/>
                <w:lang w:eastAsia="es-SV"/>
              </w:rPr>
            </w:pPr>
          </w:p>
        </w:tc>
      </w:tr>
      <w:tr w:rsidR="00840370" w:rsidRPr="00840370" w14:paraId="0FAE403D" w14:textId="77777777" w:rsidTr="00840370">
        <w:trPr>
          <w:trHeight w:val="300"/>
        </w:trPr>
        <w:tc>
          <w:tcPr>
            <w:tcW w:w="940" w:type="dxa"/>
            <w:tcBorders>
              <w:top w:val="nil"/>
              <w:left w:val="nil"/>
              <w:bottom w:val="nil"/>
              <w:right w:val="nil"/>
            </w:tcBorders>
            <w:shd w:val="clear" w:color="auto" w:fill="auto"/>
            <w:noWrap/>
            <w:vAlign w:val="center"/>
            <w:hideMark/>
          </w:tcPr>
          <w:p w14:paraId="54246198" w14:textId="77777777" w:rsidR="00840370" w:rsidRPr="00840370" w:rsidRDefault="00840370" w:rsidP="00840370">
            <w:pPr>
              <w:spacing w:after="0" w:line="240" w:lineRule="auto"/>
              <w:rPr>
                <w:rFonts w:ascii="Calibri" w:eastAsia="Times New Roman" w:hAnsi="Calibri"/>
                <w:b/>
                <w:bCs/>
                <w:color w:val="000000"/>
                <w:sz w:val="16"/>
                <w:szCs w:val="16"/>
                <w:lang w:eastAsia="es-SV"/>
              </w:rPr>
            </w:pPr>
            <w:r w:rsidRPr="00840370">
              <w:rPr>
                <w:rFonts w:ascii="Calibri" w:eastAsia="Times New Roman" w:hAnsi="Calibri"/>
                <w:b/>
                <w:bCs/>
                <w:color w:val="000000"/>
                <w:sz w:val="16"/>
                <w:szCs w:val="16"/>
                <w:lang w:eastAsia="es-SV"/>
              </w:rPr>
              <w:t>54118</w:t>
            </w:r>
          </w:p>
        </w:tc>
        <w:tc>
          <w:tcPr>
            <w:tcW w:w="3160" w:type="dxa"/>
            <w:tcBorders>
              <w:top w:val="nil"/>
              <w:left w:val="nil"/>
              <w:bottom w:val="nil"/>
              <w:right w:val="nil"/>
            </w:tcBorders>
            <w:shd w:val="clear" w:color="auto" w:fill="auto"/>
            <w:noWrap/>
            <w:vAlign w:val="center"/>
            <w:hideMark/>
          </w:tcPr>
          <w:p w14:paraId="12C0F224" w14:textId="77777777" w:rsidR="00840370" w:rsidRPr="00840370" w:rsidRDefault="00840370" w:rsidP="00840370">
            <w:pPr>
              <w:spacing w:after="0" w:line="240" w:lineRule="auto"/>
              <w:rPr>
                <w:rFonts w:ascii="Calibri" w:eastAsia="Times New Roman" w:hAnsi="Calibri"/>
                <w:b/>
                <w:bCs/>
                <w:color w:val="000000"/>
                <w:sz w:val="16"/>
                <w:szCs w:val="16"/>
                <w:lang w:eastAsia="es-SV"/>
              </w:rPr>
            </w:pPr>
            <w:r w:rsidRPr="00840370">
              <w:rPr>
                <w:rFonts w:ascii="Calibri" w:eastAsia="Times New Roman" w:hAnsi="Calibri"/>
                <w:b/>
                <w:bCs/>
                <w:color w:val="000000"/>
                <w:sz w:val="16"/>
                <w:szCs w:val="16"/>
                <w:lang w:eastAsia="es-SV"/>
              </w:rPr>
              <w:t>HERRAMIENTAS Y ACCESORIOS</w:t>
            </w:r>
          </w:p>
        </w:tc>
        <w:tc>
          <w:tcPr>
            <w:tcW w:w="1200" w:type="dxa"/>
            <w:tcBorders>
              <w:top w:val="nil"/>
              <w:left w:val="nil"/>
              <w:bottom w:val="nil"/>
              <w:right w:val="nil"/>
            </w:tcBorders>
            <w:shd w:val="clear" w:color="auto" w:fill="auto"/>
            <w:vAlign w:val="center"/>
            <w:hideMark/>
          </w:tcPr>
          <w:p w14:paraId="0F161477" w14:textId="77777777" w:rsidR="00840370" w:rsidRPr="00840370" w:rsidRDefault="00840370" w:rsidP="00840370">
            <w:pPr>
              <w:spacing w:after="0" w:line="240" w:lineRule="auto"/>
              <w:jc w:val="right"/>
              <w:rPr>
                <w:rFonts w:ascii="Calibri" w:eastAsia="Times New Roman" w:hAnsi="Calibri"/>
                <w:color w:val="000000"/>
                <w:sz w:val="16"/>
                <w:szCs w:val="16"/>
                <w:lang w:eastAsia="es-SV"/>
              </w:rPr>
            </w:pPr>
            <w:r w:rsidRPr="00840370">
              <w:rPr>
                <w:rFonts w:ascii="Calibri" w:eastAsia="Times New Roman" w:hAnsi="Calibri"/>
                <w:color w:val="000000"/>
                <w:sz w:val="16"/>
                <w:szCs w:val="16"/>
                <w:lang w:eastAsia="es-SV"/>
              </w:rPr>
              <w:t xml:space="preserve">$2,475.10 </w:t>
            </w:r>
          </w:p>
        </w:tc>
        <w:tc>
          <w:tcPr>
            <w:tcW w:w="1500" w:type="dxa"/>
            <w:tcBorders>
              <w:top w:val="nil"/>
              <w:left w:val="nil"/>
              <w:bottom w:val="nil"/>
              <w:right w:val="nil"/>
            </w:tcBorders>
            <w:shd w:val="clear" w:color="auto" w:fill="auto"/>
            <w:noWrap/>
            <w:vAlign w:val="center"/>
            <w:hideMark/>
          </w:tcPr>
          <w:p w14:paraId="5D1BD459" w14:textId="77777777" w:rsidR="00840370" w:rsidRPr="00840370" w:rsidRDefault="00840370" w:rsidP="00840370">
            <w:pPr>
              <w:spacing w:after="0" w:line="240" w:lineRule="auto"/>
              <w:jc w:val="right"/>
              <w:rPr>
                <w:rFonts w:ascii="Calibri" w:eastAsia="Times New Roman" w:hAnsi="Calibri"/>
                <w:color w:val="000000"/>
                <w:sz w:val="16"/>
                <w:szCs w:val="16"/>
                <w:lang w:eastAsia="es-SV"/>
              </w:rPr>
            </w:pPr>
          </w:p>
        </w:tc>
      </w:tr>
      <w:tr w:rsidR="00840370" w:rsidRPr="00840370" w14:paraId="7A2AA5AC" w14:textId="77777777" w:rsidTr="00840370">
        <w:trPr>
          <w:trHeight w:val="300"/>
        </w:trPr>
        <w:tc>
          <w:tcPr>
            <w:tcW w:w="940" w:type="dxa"/>
            <w:tcBorders>
              <w:top w:val="nil"/>
              <w:left w:val="nil"/>
              <w:bottom w:val="nil"/>
              <w:right w:val="nil"/>
            </w:tcBorders>
            <w:shd w:val="clear" w:color="auto" w:fill="auto"/>
            <w:noWrap/>
            <w:vAlign w:val="center"/>
            <w:hideMark/>
          </w:tcPr>
          <w:p w14:paraId="2AE318D6" w14:textId="77777777" w:rsidR="00840370" w:rsidRPr="00840370" w:rsidRDefault="00840370" w:rsidP="00840370">
            <w:pPr>
              <w:spacing w:after="0" w:line="240" w:lineRule="auto"/>
              <w:rPr>
                <w:rFonts w:ascii="Calibri" w:eastAsia="Times New Roman" w:hAnsi="Calibri"/>
                <w:b/>
                <w:bCs/>
                <w:color w:val="000000"/>
                <w:sz w:val="16"/>
                <w:szCs w:val="16"/>
                <w:lang w:eastAsia="es-SV"/>
              </w:rPr>
            </w:pPr>
            <w:r w:rsidRPr="00840370">
              <w:rPr>
                <w:rFonts w:ascii="Calibri" w:eastAsia="Times New Roman" w:hAnsi="Calibri"/>
                <w:b/>
                <w:bCs/>
                <w:color w:val="000000"/>
                <w:sz w:val="16"/>
                <w:szCs w:val="16"/>
                <w:lang w:eastAsia="es-SV"/>
              </w:rPr>
              <w:t>54119</w:t>
            </w:r>
          </w:p>
        </w:tc>
        <w:tc>
          <w:tcPr>
            <w:tcW w:w="3160" w:type="dxa"/>
            <w:tcBorders>
              <w:top w:val="nil"/>
              <w:left w:val="nil"/>
              <w:bottom w:val="nil"/>
              <w:right w:val="nil"/>
            </w:tcBorders>
            <w:shd w:val="clear" w:color="auto" w:fill="auto"/>
            <w:noWrap/>
            <w:vAlign w:val="center"/>
            <w:hideMark/>
          </w:tcPr>
          <w:p w14:paraId="653C97D1" w14:textId="77777777" w:rsidR="00840370" w:rsidRPr="00840370" w:rsidRDefault="00840370" w:rsidP="00840370">
            <w:pPr>
              <w:spacing w:after="0" w:line="240" w:lineRule="auto"/>
              <w:rPr>
                <w:rFonts w:ascii="Calibri" w:eastAsia="Times New Roman" w:hAnsi="Calibri"/>
                <w:b/>
                <w:bCs/>
                <w:color w:val="000000"/>
                <w:sz w:val="16"/>
                <w:szCs w:val="16"/>
                <w:lang w:eastAsia="es-SV"/>
              </w:rPr>
            </w:pPr>
            <w:r w:rsidRPr="00840370">
              <w:rPr>
                <w:rFonts w:ascii="Calibri" w:eastAsia="Times New Roman" w:hAnsi="Calibri"/>
                <w:b/>
                <w:bCs/>
                <w:color w:val="000000"/>
                <w:sz w:val="16"/>
                <w:szCs w:val="16"/>
                <w:lang w:eastAsia="es-SV"/>
              </w:rPr>
              <w:t>MATERIALES ELECTRICOS</w:t>
            </w:r>
          </w:p>
        </w:tc>
        <w:tc>
          <w:tcPr>
            <w:tcW w:w="1200" w:type="dxa"/>
            <w:tcBorders>
              <w:top w:val="nil"/>
              <w:left w:val="nil"/>
              <w:bottom w:val="nil"/>
              <w:right w:val="nil"/>
            </w:tcBorders>
            <w:shd w:val="clear" w:color="auto" w:fill="auto"/>
            <w:vAlign w:val="center"/>
            <w:hideMark/>
          </w:tcPr>
          <w:p w14:paraId="6099111A" w14:textId="77777777" w:rsidR="00840370" w:rsidRPr="00840370" w:rsidRDefault="00840370" w:rsidP="00840370">
            <w:pPr>
              <w:spacing w:after="0" w:line="240" w:lineRule="auto"/>
              <w:jc w:val="right"/>
              <w:rPr>
                <w:rFonts w:ascii="Calibri" w:eastAsia="Times New Roman" w:hAnsi="Calibri"/>
                <w:color w:val="000000"/>
                <w:sz w:val="16"/>
                <w:szCs w:val="16"/>
                <w:lang w:eastAsia="es-SV"/>
              </w:rPr>
            </w:pPr>
            <w:r w:rsidRPr="00840370">
              <w:rPr>
                <w:rFonts w:ascii="Calibri" w:eastAsia="Times New Roman" w:hAnsi="Calibri"/>
                <w:color w:val="000000"/>
                <w:sz w:val="16"/>
                <w:szCs w:val="16"/>
                <w:lang w:eastAsia="es-SV"/>
              </w:rPr>
              <w:t xml:space="preserve">$427.84 </w:t>
            </w:r>
          </w:p>
        </w:tc>
        <w:tc>
          <w:tcPr>
            <w:tcW w:w="1500" w:type="dxa"/>
            <w:tcBorders>
              <w:top w:val="nil"/>
              <w:left w:val="nil"/>
              <w:bottom w:val="nil"/>
              <w:right w:val="nil"/>
            </w:tcBorders>
            <w:shd w:val="clear" w:color="auto" w:fill="auto"/>
            <w:noWrap/>
            <w:vAlign w:val="center"/>
            <w:hideMark/>
          </w:tcPr>
          <w:p w14:paraId="6B320D07" w14:textId="77777777" w:rsidR="00840370" w:rsidRPr="00840370" w:rsidRDefault="00840370" w:rsidP="00840370">
            <w:pPr>
              <w:spacing w:after="0" w:line="240" w:lineRule="auto"/>
              <w:jc w:val="right"/>
              <w:rPr>
                <w:rFonts w:ascii="Calibri" w:eastAsia="Times New Roman" w:hAnsi="Calibri"/>
                <w:color w:val="000000"/>
                <w:sz w:val="16"/>
                <w:szCs w:val="16"/>
                <w:lang w:eastAsia="es-SV"/>
              </w:rPr>
            </w:pPr>
          </w:p>
        </w:tc>
      </w:tr>
      <w:tr w:rsidR="00840370" w:rsidRPr="00840370" w14:paraId="45F49685" w14:textId="77777777" w:rsidTr="00840370">
        <w:trPr>
          <w:trHeight w:val="300"/>
        </w:trPr>
        <w:tc>
          <w:tcPr>
            <w:tcW w:w="940" w:type="dxa"/>
            <w:tcBorders>
              <w:top w:val="nil"/>
              <w:left w:val="nil"/>
              <w:bottom w:val="nil"/>
              <w:right w:val="nil"/>
            </w:tcBorders>
            <w:shd w:val="clear" w:color="auto" w:fill="auto"/>
            <w:noWrap/>
            <w:vAlign w:val="center"/>
            <w:hideMark/>
          </w:tcPr>
          <w:p w14:paraId="5122B97C" w14:textId="77777777" w:rsidR="00840370" w:rsidRPr="00840370" w:rsidRDefault="00840370" w:rsidP="00840370">
            <w:pPr>
              <w:spacing w:after="0" w:line="240" w:lineRule="auto"/>
              <w:rPr>
                <w:rFonts w:ascii="Calibri" w:eastAsia="Times New Roman" w:hAnsi="Calibri"/>
                <w:color w:val="000000"/>
                <w:sz w:val="16"/>
                <w:szCs w:val="16"/>
                <w:lang w:eastAsia="es-SV"/>
              </w:rPr>
            </w:pPr>
            <w:r w:rsidRPr="00840370">
              <w:rPr>
                <w:rFonts w:ascii="Calibri" w:eastAsia="Times New Roman" w:hAnsi="Calibri"/>
                <w:color w:val="000000"/>
                <w:sz w:val="16"/>
                <w:szCs w:val="16"/>
                <w:lang w:eastAsia="es-SV"/>
              </w:rPr>
              <w:t>54199</w:t>
            </w:r>
          </w:p>
        </w:tc>
        <w:tc>
          <w:tcPr>
            <w:tcW w:w="3160" w:type="dxa"/>
            <w:tcBorders>
              <w:top w:val="nil"/>
              <w:left w:val="nil"/>
              <w:bottom w:val="nil"/>
              <w:right w:val="nil"/>
            </w:tcBorders>
            <w:shd w:val="clear" w:color="auto" w:fill="auto"/>
            <w:noWrap/>
            <w:vAlign w:val="center"/>
            <w:hideMark/>
          </w:tcPr>
          <w:p w14:paraId="3C32A995" w14:textId="77777777" w:rsidR="00840370" w:rsidRPr="00840370" w:rsidRDefault="00840370" w:rsidP="00840370">
            <w:pPr>
              <w:spacing w:after="0" w:line="240" w:lineRule="auto"/>
              <w:rPr>
                <w:rFonts w:ascii="Calibri" w:eastAsia="Times New Roman" w:hAnsi="Calibri"/>
                <w:color w:val="000000"/>
                <w:sz w:val="16"/>
                <w:szCs w:val="16"/>
                <w:lang w:eastAsia="es-SV"/>
              </w:rPr>
            </w:pPr>
            <w:r w:rsidRPr="00840370">
              <w:rPr>
                <w:rFonts w:ascii="Calibri" w:eastAsia="Times New Roman" w:hAnsi="Calibri"/>
                <w:color w:val="000000"/>
                <w:sz w:val="16"/>
                <w:szCs w:val="16"/>
                <w:lang w:eastAsia="es-SV"/>
              </w:rPr>
              <w:t>BIENES DE USO Y CONSUMO</w:t>
            </w:r>
          </w:p>
        </w:tc>
        <w:tc>
          <w:tcPr>
            <w:tcW w:w="1200" w:type="dxa"/>
            <w:tcBorders>
              <w:top w:val="nil"/>
              <w:left w:val="nil"/>
              <w:bottom w:val="nil"/>
              <w:right w:val="nil"/>
            </w:tcBorders>
            <w:shd w:val="clear" w:color="auto" w:fill="auto"/>
            <w:vAlign w:val="center"/>
            <w:hideMark/>
          </w:tcPr>
          <w:p w14:paraId="7EA0834E" w14:textId="77777777" w:rsidR="00840370" w:rsidRPr="00840370" w:rsidRDefault="00840370" w:rsidP="00840370">
            <w:pPr>
              <w:spacing w:after="0" w:line="240" w:lineRule="auto"/>
              <w:jc w:val="right"/>
              <w:rPr>
                <w:rFonts w:ascii="Calibri" w:eastAsia="Times New Roman" w:hAnsi="Calibri"/>
                <w:color w:val="000000"/>
                <w:sz w:val="16"/>
                <w:szCs w:val="16"/>
                <w:lang w:eastAsia="es-SV"/>
              </w:rPr>
            </w:pPr>
            <w:r w:rsidRPr="00840370">
              <w:rPr>
                <w:rFonts w:ascii="Calibri" w:eastAsia="Times New Roman" w:hAnsi="Calibri"/>
                <w:color w:val="000000"/>
                <w:sz w:val="16"/>
                <w:szCs w:val="16"/>
                <w:lang w:eastAsia="es-SV"/>
              </w:rPr>
              <w:t xml:space="preserve">$5,219.44 </w:t>
            </w:r>
          </w:p>
        </w:tc>
        <w:tc>
          <w:tcPr>
            <w:tcW w:w="1500" w:type="dxa"/>
            <w:tcBorders>
              <w:top w:val="nil"/>
              <w:left w:val="nil"/>
              <w:bottom w:val="nil"/>
              <w:right w:val="nil"/>
            </w:tcBorders>
            <w:shd w:val="clear" w:color="auto" w:fill="auto"/>
            <w:noWrap/>
            <w:vAlign w:val="center"/>
            <w:hideMark/>
          </w:tcPr>
          <w:p w14:paraId="6EDA40CB" w14:textId="77777777" w:rsidR="00840370" w:rsidRPr="00840370" w:rsidRDefault="00840370" w:rsidP="00840370">
            <w:pPr>
              <w:spacing w:after="0" w:line="240" w:lineRule="auto"/>
              <w:jc w:val="right"/>
              <w:rPr>
                <w:rFonts w:ascii="Calibri" w:eastAsia="Times New Roman" w:hAnsi="Calibri"/>
                <w:color w:val="000000"/>
                <w:sz w:val="16"/>
                <w:szCs w:val="16"/>
                <w:lang w:eastAsia="es-SV"/>
              </w:rPr>
            </w:pPr>
          </w:p>
        </w:tc>
      </w:tr>
      <w:tr w:rsidR="00840370" w:rsidRPr="00840370" w14:paraId="05B1B11A" w14:textId="77777777" w:rsidTr="00840370">
        <w:trPr>
          <w:trHeight w:val="300"/>
        </w:trPr>
        <w:tc>
          <w:tcPr>
            <w:tcW w:w="940" w:type="dxa"/>
            <w:tcBorders>
              <w:top w:val="nil"/>
              <w:left w:val="nil"/>
              <w:bottom w:val="nil"/>
              <w:right w:val="nil"/>
            </w:tcBorders>
            <w:shd w:val="clear" w:color="auto" w:fill="auto"/>
            <w:noWrap/>
            <w:vAlign w:val="center"/>
            <w:hideMark/>
          </w:tcPr>
          <w:p w14:paraId="533F4003" w14:textId="77777777" w:rsidR="00840370" w:rsidRPr="00840370" w:rsidRDefault="00840370" w:rsidP="00840370">
            <w:pPr>
              <w:spacing w:after="0" w:line="240" w:lineRule="auto"/>
              <w:rPr>
                <w:rFonts w:ascii="Calibri" w:eastAsia="Times New Roman" w:hAnsi="Calibri"/>
                <w:b/>
                <w:bCs/>
                <w:color w:val="000000"/>
                <w:sz w:val="16"/>
                <w:szCs w:val="16"/>
                <w:lang w:eastAsia="es-SV"/>
              </w:rPr>
            </w:pPr>
            <w:r w:rsidRPr="00840370">
              <w:rPr>
                <w:rFonts w:ascii="Calibri" w:eastAsia="Times New Roman" w:hAnsi="Calibri"/>
                <w:b/>
                <w:bCs/>
                <w:color w:val="000000"/>
                <w:sz w:val="16"/>
                <w:szCs w:val="16"/>
                <w:lang w:eastAsia="es-SV"/>
              </w:rPr>
              <w:t>61</w:t>
            </w:r>
          </w:p>
        </w:tc>
        <w:tc>
          <w:tcPr>
            <w:tcW w:w="3160" w:type="dxa"/>
            <w:tcBorders>
              <w:top w:val="nil"/>
              <w:left w:val="nil"/>
              <w:bottom w:val="nil"/>
              <w:right w:val="nil"/>
            </w:tcBorders>
            <w:shd w:val="clear" w:color="auto" w:fill="auto"/>
            <w:noWrap/>
            <w:vAlign w:val="center"/>
            <w:hideMark/>
          </w:tcPr>
          <w:p w14:paraId="3C8788CF" w14:textId="77777777" w:rsidR="00840370" w:rsidRPr="00840370" w:rsidRDefault="00840370" w:rsidP="00840370">
            <w:pPr>
              <w:spacing w:after="0" w:line="240" w:lineRule="auto"/>
              <w:rPr>
                <w:rFonts w:ascii="Calibri" w:eastAsia="Times New Roman" w:hAnsi="Calibri"/>
                <w:b/>
                <w:bCs/>
                <w:color w:val="000000"/>
                <w:sz w:val="16"/>
                <w:szCs w:val="16"/>
                <w:lang w:eastAsia="es-SV"/>
              </w:rPr>
            </w:pPr>
            <w:r w:rsidRPr="00840370">
              <w:rPr>
                <w:rFonts w:ascii="Calibri" w:eastAsia="Times New Roman" w:hAnsi="Calibri"/>
                <w:b/>
                <w:bCs/>
                <w:color w:val="000000"/>
                <w:sz w:val="16"/>
                <w:szCs w:val="16"/>
                <w:lang w:eastAsia="es-SV"/>
              </w:rPr>
              <w:t>INVERSIONES EN ACTIVOS FIJOS</w:t>
            </w:r>
          </w:p>
        </w:tc>
        <w:tc>
          <w:tcPr>
            <w:tcW w:w="1200" w:type="dxa"/>
            <w:tcBorders>
              <w:top w:val="nil"/>
              <w:left w:val="nil"/>
              <w:bottom w:val="nil"/>
              <w:right w:val="nil"/>
            </w:tcBorders>
            <w:shd w:val="clear" w:color="auto" w:fill="auto"/>
            <w:vAlign w:val="center"/>
            <w:hideMark/>
          </w:tcPr>
          <w:p w14:paraId="36983F3F" w14:textId="77777777" w:rsidR="00840370" w:rsidRPr="00840370" w:rsidRDefault="00840370" w:rsidP="00840370">
            <w:pPr>
              <w:spacing w:after="0" w:line="240" w:lineRule="auto"/>
              <w:rPr>
                <w:rFonts w:ascii="Calibri" w:eastAsia="Times New Roman" w:hAnsi="Calibri"/>
                <w:b/>
                <w:bCs/>
                <w:color w:val="000000"/>
                <w:sz w:val="16"/>
                <w:szCs w:val="16"/>
                <w:lang w:eastAsia="es-SV"/>
              </w:rPr>
            </w:pPr>
          </w:p>
        </w:tc>
        <w:tc>
          <w:tcPr>
            <w:tcW w:w="1500" w:type="dxa"/>
            <w:tcBorders>
              <w:top w:val="nil"/>
              <w:left w:val="nil"/>
              <w:bottom w:val="nil"/>
              <w:right w:val="nil"/>
            </w:tcBorders>
            <w:shd w:val="clear" w:color="auto" w:fill="auto"/>
            <w:vAlign w:val="center"/>
            <w:hideMark/>
          </w:tcPr>
          <w:p w14:paraId="09BF29C2" w14:textId="77777777" w:rsidR="00840370" w:rsidRPr="00840370" w:rsidRDefault="00840370" w:rsidP="00840370">
            <w:pPr>
              <w:spacing w:after="0" w:line="240" w:lineRule="auto"/>
              <w:jc w:val="right"/>
              <w:rPr>
                <w:rFonts w:eastAsia="Times New Roman"/>
                <w:sz w:val="20"/>
                <w:szCs w:val="20"/>
                <w:lang w:eastAsia="es-SV"/>
              </w:rPr>
            </w:pPr>
          </w:p>
        </w:tc>
      </w:tr>
      <w:tr w:rsidR="00840370" w:rsidRPr="00840370" w14:paraId="72FBD738" w14:textId="77777777" w:rsidTr="00840370">
        <w:trPr>
          <w:trHeight w:val="300"/>
        </w:trPr>
        <w:tc>
          <w:tcPr>
            <w:tcW w:w="940" w:type="dxa"/>
            <w:tcBorders>
              <w:top w:val="nil"/>
              <w:left w:val="nil"/>
              <w:bottom w:val="nil"/>
              <w:right w:val="nil"/>
            </w:tcBorders>
            <w:shd w:val="clear" w:color="auto" w:fill="auto"/>
            <w:noWrap/>
            <w:vAlign w:val="center"/>
            <w:hideMark/>
          </w:tcPr>
          <w:p w14:paraId="0CE3D9B6" w14:textId="77777777" w:rsidR="00840370" w:rsidRPr="00840370" w:rsidRDefault="00840370" w:rsidP="00840370">
            <w:pPr>
              <w:spacing w:after="0" w:line="240" w:lineRule="auto"/>
              <w:rPr>
                <w:rFonts w:ascii="Calibri" w:eastAsia="Times New Roman" w:hAnsi="Calibri"/>
                <w:b/>
                <w:bCs/>
                <w:color w:val="000000"/>
                <w:sz w:val="16"/>
                <w:szCs w:val="16"/>
                <w:lang w:eastAsia="es-SV"/>
              </w:rPr>
            </w:pPr>
            <w:r w:rsidRPr="00840370">
              <w:rPr>
                <w:rFonts w:ascii="Calibri" w:eastAsia="Times New Roman" w:hAnsi="Calibri"/>
                <w:b/>
                <w:bCs/>
                <w:color w:val="000000"/>
                <w:sz w:val="16"/>
                <w:szCs w:val="16"/>
                <w:lang w:eastAsia="es-SV"/>
              </w:rPr>
              <w:t>616</w:t>
            </w:r>
          </w:p>
        </w:tc>
        <w:tc>
          <w:tcPr>
            <w:tcW w:w="3160" w:type="dxa"/>
            <w:tcBorders>
              <w:top w:val="nil"/>
              <w:left w:val="nil"/>
              <w:bottom w:val="nil"/>
              <w:right w:val="nil"/>
            </w:tcBorders>
            <w:shd w:val="clear" w:color="auto" w:fill="auto"/>
            <w:noWrap/>
            <w:vAlign w:val="center"/>
            <w:hideMark/>
          </w:tcPr>
          <w:p w14:paraId="1C23D57D" w14:textId="77777777" w:rsidR="00840370" w:rsidRPr="00840370" w:rsidRDefault="00840370" w:rsidP="00840370">
            <w:pPr>
              <w:spacing w:after="0" w:line="240" w:lineRule="auto"/>
              <w:rPr>
                <w:rFonts w:ascii="Calibri" w:eastAsia="Times New Roman" w:hAnsi="Calibri"/>
                <w:b/>
                <w:bCs/>
                <w:color w:val="000000"/>
                <w:sz w:val="16"/>
                <w:szCs w:val="16"/>
                <w:lang w:eastAsia="es-SV"/>
              </w:rPr>
            </w:pPr>
            <w:r w:rsidRPr="00840370">
              <w:rPr>
                <w:rFonts w:ascii="Calibri" w:eastAsia="Times New Roman" w:hAnsi="Calibri"/>
                <w:b/>
                <w:bCs/>
                <w:color w:val="000000"/>
                <w:sz w:val="16"/>
                <w:szCs w:val="16"/>
                <w:lang w:eastAsia="es-SV"/>
              </w:rPr>
              <w:t>INFRAESTRUCTURAS</w:t>
            </w:r>
          </w:p>
        </w:tc>
        <w:tc>
          <w:tcPr>
            <w:tcW w:w="1200" w:type="dxa"/>
            <w:tcBorders>
              <w:top w:val="nil"/>
              <w:left w:val="nil"/>
              <w:bottom w:val="nil"/>
              <w:right w:val="nil"/>
            </w:tcBorders>
            <w:shd w:val="clear" w:color="auto" w:fill="auto"/>
            <w:vAlign w:val="center"/>
            <w:hideMark/>
          </w:tcPr>
          <w:p w14:paraId="25C1E2FF" w14:textId="77777777" w:rsidR="00840370" w:rsidRPr="00840370" w:rsidRDefault="00840370" w:rsidP="00840370">
            <w:pPr>
              <w:spacing w:after="0" w:line="240" w:lineRule="auto"/>
              <w:rPr>
                <w:rFonts w:ascii="Calibri" w:eastAsia="Times New Roman" w:hAnsi="Calibri"/>
                <w:b/>
                <w:bCs/>
                <w:color w:val="000000"/>
                <w:sz w:val="16"/>
                <w:szCs w:val="16"/>
                <w:lang w:eastAsia="es-SV"/>
              </w:rPr>
            </w:pPr>
          </w:p>
        </w:tc>
        <w:tc>
          <w:tcPr>
            <w:tcW w:w="1500" w:type="dxa"/>
            <w:tcBorders>
              <w:top w:val="nil"/>
              <w:left w:val="nil"/>
              <w:bottom w:val="nil"/>
              <w:right w:val="nil"/>
            </w:tcBorders>
            <w:shd w:val="clear" w:color="auto" w:fill="auto"/>
            <w:vAlign w:val="center"/>
            <w:hideMark/>
          </w:tcPr>
          <w:p w14:paraId="1A2E0829" w14:textId="77777777" w:rsidR="00840370" w:rsidRPr="00840370" w:rsidRDefault="00840370" w:rsidP="00840370">
            <w:pPr>
              <w:spacing w:after="0" w:line="240" w:lineRule="auto"/>
              <w:jc w:val="right"/>
              <w:rPr>
                <w:rFonts w:eastAsia="Times New Roman"/>
                <w:sz w:val="20"/>
                <w:szCs w:val="20"/>
                <w:lang w:eastAsia="es-SV"/>
              </w:rPr>
            </w:pPr>
          </w:p>
        </w:tc>
      </w:tr>
      <w:tr w:rsidR="00840370" w:rsidRPr="00840370" w14:paraId="5666D79F" w14:textId="77777777" w:rsidTr="00840370">
        <w:trPr>
          <w:trHeight w:val="300"/>
        </w:trPr>
        <w:tc>
          <w:tcPr>
            <w:tcW w:w="940" w:type="dxa"/>
            <w:tcBorders>
              <w:top w:val="nil"/>
              <w:left w:val="nil"/>
              <w:bottom w:val="nil"/>
              <w:right w:val="nil"/>
            </w:tcBorders>
            <w:shd w:val="clear" w:color="auto" w:fill="auto"/>
            <w:noWrap/>
            <w:vAlign w:val="center"/>
            <w:hideMark/>
          </w:tcPr>
          <w:p w14:paraId="427C86BD" w14:textId="77777777" w:rsidR="00840370" w:rsidRPr="00840370" w:rsidRDefault="00840370" w:rsidP="00840370">
            <w:pPr>
              <w:spacing w:after="0" w:line="240" w:lineRule="auto"/>
              <w:rPr>
                <w:rFonts w:ascii="Calibri" w:eastAsia="Times New Roman" w:hAnsi="Calibri"/>
                <w:color w:val="000000"/>
                <w:sz w:val="16"/>
                <w:szCs w:val="16"/>
                <w:lang w:eastAsia="es-SV"/>
              </w:rPr>
            </w:pPr>
            <w:r w:rsidRPr="00840370">
              <w:rPr>
                <w:rFonts w:ascii="Calibri" w:eastAsia="Times New Roman" w:hAnsi="Calibri"/>
                <w:color w:val="000000"/>
                <w:sz w:val="16"/>
                <w:szCs w:val="16"/>
                <w:lang w:eastAsia="es-SV"/>
              </w:rPr>
              <w:t>61699</w:t>
            </w:r>
          </w:p>
        </w:tc>
        <w:tc>
          <w:tcPr>
            <w:tcW w:w="3160" w:type="dxa"/>
            <w:tcBorders>
              <w:top w:val="nil"/>
              <w:left w:val="nil"/>
              <w:bottom w:val="nil"/>
              <w:right w:val="nil"/>
            </w:tcBorders>
            <w:shd w:val="clear" w:color="auto" w:fill="auto"/>
            <w:noWrap/>
            <w:vAlign w:val="center"/>
            <w:hideMark/>
          </w:tcPr>
          <w:p w14:paraId="3E49E331" w14:textId="77777777" w:rsidR="00840370" w:rsidRPr="00840370" w:rsidRDefault="00840370" w:rsidP="00840370">
            <w:pPr>
              <w:spacing w:after="0" w:line="240" w:lineRule="auto"/>
              <w:rPr>
                <w:rFonts w:ascii="Calibri" w:eastAsia="Times New Roman" w:hAnsi="Calibri"/>
                <w:color w:val="000000"/>
                <w:sz w:val="16"/>
                <w:szCs w:val="16"/>
                <w:lang w:eastAsia="es-SV"/>
              </w:rPr>
            </w:pPr>
            <w:r w:rsidRPr="00840370">
              <w:rPr>
                <w:rFonts w:ascii="Calibri" w:eastAsia="Times New Roman" w:hAnsi="Calibri"/>
                <w:color w:val="000000"/>
                <w:sz w:val="16"/>
                <w:szCs w:val="16"/>
                <w:lang w:eastAsia="es-SV"/>
              </w:rPr>
              <w:t>OBRAS DE INFRAESTRUCTURAS DIVERSAS</w:t>
            </w:r>
          </w:p>
        </w:tc>
        <w:tc>
          <w:tcPr>
            <w:tcW w:w="1200" w:type="dxa"/>
            <w:tcBorders>
              <w:top w:val="nil"/>
              <w:left w:val="nil"/>
              <w:bottom w:val="nil"/>
              <w:right w:val="nil"/>
            </w:tcBorders>
            <w:shd w:val="clear" w:color="auto" w:fill="auto"/>
            <w:vAlign w:val="center"/>
            <w:hideMark/>
          </w:tcPr>
          <w:p w14:paraId="339DA32C" w14:textId="77777777" w:rsidR="00840370" w:rsidRPr="00840370" w:rsidRDefault="00840370" w:rsidP="00840370">
            <w:pPr>
              <w:spacing w:after="0" w:line="240" w:lineRule="auto"/>
              <w:jc w:val="right"/>
              <w:rPr>
                <w:rFonts w:ascii="Calibri" w:eastAsia="Times New Roman" w:hAnsi="Calibri"/>
                <w:color w:val="000000"/>
                <w:sz w:val="16"/>
                <w:szCs w:val="16"/>
                <w:lang w:eastAsia="es-SV"/>
              </w:rPr>
            </w:pPr>
            <w:r w:rsidRPr="00840370">
              <w:rPr>
                <w:rFonts w:ascii="Calibri" w:eastAsia="Times New Roman" w:hAnsi="Calibri"/>
                <w:color w:val="000000"/>
                <w:sz w:val="16"/>
                <w:szCs w:val="16"/>
                <w:lang w:eastAsia="es-SV"/>
              </w:rPr>
              <w:t xml:space="preserve">$0.00 </w:t>
            </w:r>
          </w:p>
        </w:tc>
        <w:tc>
          <w:tcPr>
            <w:tcW w:w="1500" w:type="dxa"/>
            <w:tcBorders>
              <w:top w:val="nil"/>
              <w:left w:val="nil"/>
              <w:bottom w:val="nil"/>
              <w:right w:val="nil"/>
            </w:tcBorders>
            <w:shd w:val="clear" w:color="auto" w:fill="auto"/>
            <w:vAlign w:val="center"/>
            <w:hideMark/>
          </w:tcPr>
          <w:p w14:paraId="418996B1" w14:textId="77777777" w:rsidR="00840370" w:rsidRPr="00840370" w:rsidRDefault="00840370" w:rsidP="00840370">
            <w:pPr>
              <w:spacing w:after="0" w:line="240" w:lineRule="auto"/>
              <w:jc w:val="right"/>
              <w:rPr>
                <w:rFonts w:ascii="Calibri" w:eastAsia="Times New Roman" w:hAnsi="Calibri"/>
                <w:color w:val="000000"/>
                <w:sz w:val="16"/>
                <w:szCs w:val="16"/>
                <w:lang w:eastAsia="es-SV"/>
              </w:rPr>
            </w:pPr>
            <w:r w:rsidRPr="00840370">
              <w:rPr>
                <w:rFonts w:ascii="Calibri" w:eastAsia="Times New Roman" w:hAnsi="Calibri"/>
                <w:color w:val="000000"/>
                <w:sz w:val="16"/>
                <w:szCs w:val="16"/>
                <w:lang w:eastAsia="es-SV"/>
              </w:rPr>
              <w:t xml:space="preserve">$15,039.13 </w:t>
            </w:r>
          </w:p>
        </w:tc>
      </w:tr>
      <w:tr w:rsidR="00840370" w:rsidRPr="00840370" w14:paraId="6B714F78" w14:textId="77777777" w:rsidTr="00840370">
        <w:trPr>
          <w:trHeight w:val="300"/>
        </w:trPr>
        <w:tc>
          <w:tcPr>
            <w:tcW w:w="940" w:type="dxa"/>
            <w:tcBorders>
              <w:top w:val="single" w:sz="4" w:space="0" w:color="auto"/>
              <w:left w:val="nil"/>
              <w:bottom w:val="single" w:sz="4" w:space="0" w:color="auto"/>
              <w:right w:val="nil"/>
            </w:tcBorders>
            <w:shd w:val="clear" w:color="auto" w:fill="auto"/>
            <w:noWrap/>
            <w:vAlign w:val="center"/>
            <w:hideMark/>
          </w:tcPr>
          <w:p w14:paraId="426AC800" w14:textId="77777777" w:rsidR="00840370" w:rsidRPr="00840370" w:rsidRDefault="00840370" w:rsidP="00840370">
            <w:pPr>
              <w:spacing w:after="0" w:line="240" w:lineRule="auto"/>
              <w:rPr>
                <w:rFonts w:ascii="Calibri" w:eastAsia="Times New Roman" w:hAnsi="Calibri"/>
                <w:b/>
                <w:bCs/>
                <w:color w:val="000000"/>
                <w:sz w:val="16"/>
                <w:szCs w:val="16"/>
                <w:lang w:eastAsia="es-SV"/>
              </w:rPr>
            </w:pPr>
            <w:r w:rsidRPr="00840370">
              <w:rPr>
                <w:rFonts w:ascii="Calibri" w:eastAsia="Times New Roman" w:hAnsi="Calibri"/>
                <w:b/>
                <w:bCs/>
                <w:color w:val="000000"/>
                <w:sz w:val="16"/>
                <w:szCs w:val="16"/>
                <w:lang w:eastAsia="es-SV"/>
              </w:rPr>
              <w:t> </w:t>
            </w:r>
          </w:p>
        </w:tc>
        <w:tc>
          <w:tcPr>
            <w:tcW w:w="3160" w:type="dxa"/>
            <w:tcBorders>
              <w:top w:val="single" w:sz="4" w:space="0" w:color="auto"/>
              <w:left w:val="nil"/>
              <w:bottom w:val="single" w:sz="4" w:space="0" w:color="auto"/>
              <w:right w:val="nil"/>
            </w:tcBorders>
            <w:shd w:val="clear" w:color="auto" w:fill="auto"/>
            <w:noWrap/>
            <w:vAlign w:val="center"/>
            <w:hideMark/>
          </w:tcPr>
          <w:p w14:paraId="15878EA8" w14:textId="77777777" w:rsidR="00840370" w:rsidRPr="00840370" w:rsidRDefault="00840370" w:rsidP="00840370">
            <w:pPr>
              <w:spacing w:after="0" w:line="240" w:lineRule="auto"/>
              <w:rPr>
                <w:rFonts w:ascii="Calibri" w:eastAsia="Times New Roman" w:hAnsi="Calibri"/>
                <w:b/>
                <w:bCs/>
                <w:color w:val="000000"/>
                <w:sz w:val="16"/>
                <w:szCs w:val="16"/>
                <w:lang w:eastAsia="es-SV"/>
              </w:rPr>
            </w:pPr>
            <w:r w:rsidRPr="00840370">
              <w:rPr>
                <w:rFonts w:ascii="Calibri" w:eastAsia="Times New Roman" w:hAnsi="Calibri"/>
                <w:b/>
                <w:bCs/>
                <w:color w:val="000000"/>
                <w:sz w:val="16"/>
                <w:szCs w:val="16"/>
                <w:lang w:eastAsia="es-SV"/>
              </w:rPr>
              <w:t>SUB - TOTAL REFORMA PRESUPUESTARIA</w:t>
            </w:r>
          </w:p>
        </w:tc>
        <w:tc>
          <w:tcPr>
            <w:tcW w:w="1200" w:type="dxa"/>
            <w:tcBorders>
              <w:top w:val="single" w:sz="4" w:space="0" w:color="auto"/>
              <w:left w:val="nil"/>
              <w:bottom w:val="single" w:sz="4" w:space="0" w:color="auto"/>
              <w:right w:val="nil"/>
            </w:tcBorders>
            <w:shd w:val="clear" w:color="auto" w:fill="auto"/>
            <w:noWrap/>
            <w:vAlign w:val="center"/>
            <w:hideMark/>
          </w:tcPr>
          <w:p w14:paraId="0C7870AB" w14:textId="77777777" w:rsidR="00840370" w:rsidRPr="00840370" w:rsidRDefault="00840370" w:rsidP="00840370">
            <w:pPr>
              <w:spacing w:after="0" w:line="240" w:lineRule="auto"/>
              <w:jc w:val="right"/>
              <w:rPr>
                <w:rFonts w:ascii="Calibri" w:eastAsia="Times New Roman" w:hAnsi="Calibri"/>
                <w:b/>
                <w:bCs/>
                <w:color w:val="000000"/>
                <w:sz w:val="16"/>
                <w:szCs w:val="16"/>
                <w:lang w:eastAsia="es-SV"/>
              </w:rPr>
            </w:pPr>
            <w:r w:rsidRPr="00840370">
              <w:rPr>
                <w:rFonts w:ascii="Calibri" w:eastAsia="Times New Roman" w:hAnsi="Calibri"/>
                <w:b/>
                <w:bCs/>
                <w:color w:val="000000"/>
                <w:sz w:val="16"/>
                <w:szCs w:val="16"/>
                <w:lang w:eastAsia="es-SV"/>
              </w:rPr>
              <w:t xml:space="preserve">$15,039.13 </w:t>
            </w:r>
          </w:p>
        </w:tc>
        <w:tc>
          <w:tcPr>
            <w:tcW w:w="1500" w:type="dxa"/>
            <w:tcBorders>
              <w:top w:val="single" w:sz="4" w:space="0" w:color="auto"/>
              <w:left w:val="nil"/>
              <w:bottom w:val="single" w:sz="4" w:space="0" w:color="auto"/>
              <w:right w:val="nil"/>
            </w:tcBorders>
            <w:shd w:val="clear" w:color="auto" w:fill="auto"/>
            <w:noWrap/>
            <w:vAlign w:val="center"/>
            <w:hideMark/>
          </w:tcPr>
          <w:p w14:paraId="0386F4FD" w14:textId="77777777" w:rsidR="00840370" w:rsidRPr="00840370" w:rsidRDefault="00840370" w:rsidP="00840370">
            <w:pPr>
              <w:spacing w:after="0" w:line="240" w:lineRule="auto"/>
              <w:jc w:val="right"/>
              <w:rPr>
                <w:rFonts w:ascii="Calibri" w:eastAsia="Times New Roman" w:hAnsi="Calibri"/>
                <w:b/>
                <w:bCs/>
                <w:color w:val="000000"/>
                <w:sz w:val="16"/>
                <w:szCs w:val="16"/>
                <w:lang w:eastAsia="es-SV"/>
              </w:rPr>
            </w:pPr>
            <w:r w:rsidRPr="00840370">
              <w:rPr>
                <w:rFonts w:ascii="Calibri" w:eastAsia="Times New Roman" w:hAnsi="Calibri"/>
                <w:b/>
                <w:bCs/>
                <w:color w:val="000000"/>
                <w:sz w:val="16"/>
                <w:szCs w:val="16"/>
                <w:lang w:eastAsia="es-SV"/>
              </w:rPr>
              <w:t xml:space="preserve">$15,039.13 </w:t>
            </w:r>
          </w:p>
        </w:tc>
      </w:tr>
    </w:tbl>
    <w:p w14:paraId="7502AC52" w14:textId="77777777" w:rsidR="00840370" w:rsidRDefault="00840370" w:rsidP="00840370">
      <w:pPr>
        <w:spacing w:after="0" w:line="240" w:lineRule="auto"/>
        <w:contextualSpacing/>
        <w:jc w:val="both"/>
        <w:rPr>
          <w:rFonts w:eastAsia="Times New Roman"/>
          <w:szCs w:val="24"/>
          <w:lang w:eastAsia="es-ES"/>
        </w:rPr>
      </w:pPr>
    </w:p>
    <w:p w14:paraId="0299BE34" w14:textId="77777777" w:rsidR="00840370" w:rsidRDefault="00840370" w:rsidP="00840370">
      <w:pPr>
        <w:spacing w:after="0" w:line="240" w:lineRule="auto"/>
        <w:contextualSpacing/>
        <w:jc w:val="both"/>
        <w:rPr>
          <w:rFonts w:eastAsia="Times New Roman"/>
          <w:szCs w:val="24"/>
          <w:lang w:eastAsia="es-ES"/>
        </w:rPr>
      </w:pPr>
    </w:p>
    <w:tbl>
      <w:tblPr>
        <w:tblW w:w="6800" w:type="dxa"/>
        <w:tblCellMar>
          <w:left w:w="70" w:type="dxa"/>
          <w:right w:w="70" w:type="dxa"/>
        </w:tblCellMar>
        <w:tblLook w:val="04A0" w:firstRow="1" w:lastRow="0" w:firstColumn="1" w:lastColumn="0" w:noHBand="0" w:noVBand="1"/>
      </w:tblPr>
      <w:tblGrid>
        <w:gridCol w:w="940"/>
        <w:gridCol w:w="3160"/>
        <w:gridCol w:w="1200"/>
        <w:gridCol w:w="1500"/>
      </w:tblGrid>
      <w:tr w:rsidR="00840370" w:rsidRPr="00840370" w14:paraId="49A7628C" w14:textId="77777777" w:rsidTr="00840370">
        <w:trPr>
          <w:trHeight w:val="540"/>
        </w:trPr>
        <w:tc>
          <w:tcPr>
            <w:tcW w:w="680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5F228078" w14:textId="77777777" w:rsidR="00840370" w:rsidRPr="00840370" w:rsidRDefault="00840370" w:rsidP="00840370">
            <w:pPr>
              <w:spacing w:after="0" w:line="240" w:lineRule="auto"/>
              <w:jc w:val="center"/>
              <w:rPr>
                <w:rFonts w:ascii="Arial" w:eastAsia="Times New Roman" w:hAnsi="Arial" w:cs="Arial"/>
                <w:b/>
                <w:bCs/>
                <w:sz w:val="18"/>
                <w:szCs w:val="18"/>
                <w:lang w:eastAsia="es-SV"/>
              </w:rPr>
            </w:pPr>
            <w:r w:rsidRPr="00840370">
              <w:rPr>
                <w:rFonts w:ascii="Arial" w:eastAsia="Times New Roman" w:hAnsi="Arial" w:cs="Arial"/>
                <w:b/>
                <w:bCs/>
                <w:sz w:val="18"/>
                <w:szCs w:val="18"/>
                <w:lang w:eastAsia="es-SV"/>
              </w:rPr>
              <w:t>AMPLIACION DE PROTECCION PERIMETRAL CON TELA CICLON EN ESTADIO "JORE EL CALERO SUAREZ" METAPAN  PROYECTO 19206</w:t>
            </w:r>
          </w:p>
        </w:tc>
      </w:tr>
      <w:tr w:rsidR="00840370" w:rsidRPr="00840370" w14:paraId="213FAAAE" w14:textId="77777777" w:rsidTr="00840370">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357C755E" w14:textId="77777777" w:rsidR="00840370" w:rsidRPr="00840370" w:rsidRDefault="00840370" w:rsidP="00840370">
            <w:pPr>
              <w:spacing w:after="0" w:line="240" w:lineRule="auto"/>
              <w:jc w:val="center"/>
              <w:rPr>
                <w:rFonts w:ascii="Calibri" w:eastAsia="Times New Roman" w:hAnsi="Calibri"/>
                <w:b/>
                <w:bCs/>
                <w:color w:val="000000"/>
                <w:sz w:val="16"/>
                <w:szCs w:val="16"/>
                <w:lang w:eastAsia="es-SV"/>
              </w:rPr>
            </w:pPr>
            <w:r w:rsidRPr="00840370">
              <w:rPr>
                <w:rFonts w:ascii="Calibri" w:eastAsia="Times New Roman" w:hAnsi="Calibri"/>
                <w:b/>
                <w:bCs/>
                <w:color w:val="000000"/>
                <w:sz w:val="16"/>
                <w:szCs w:val="16"/>
                <w:lang w:eastAsia="es-SV"/>
              </w:rPr>
              <w:t>CEP 03</w:t>
            </w:r>
          </w:p>
        </w:tc>
        <w:tc>
          <w:tcPr>
            <w:tcW w:w="3160" w:type="dxa"/>
            <w:tcBorders>
              <w:top w:val="nil"/>
              <w:left w:val="nil"/>
              <w:bottom w:val="single" w:sz="4" w:space="0" w:color="auto"/>
              <w:right w:val="single" w:sz="4" w:space="0" w:color="auto"/>
            </w:tcBorders>
            <w:shd w:val="clear" w:color="auto" w:fill="auto"/>
            <w:vAlign w:val="center"/>
            <w:hideMark/>
          </w:tcPr>
          <w:p w14:paraId="02AF6F31" w14:textId="77777777" w:rsidR="00840370" w:rsidRPr="00840370" w:rsidRDefault="00840370" w:rsidP="00840370">
            <w:pPr>
              <w:spacing w:after="0" w:line="240" w:lineRule="auto"/>
              <w:jc w:val="center"/>
              <w:rPr>
                <w:rFonts w:ascii="Calibri" w:eastAsia="Times New Roman" w:hAnsi="Calibri"/>
                <w:b/>
                <w:bCs/>
                <w:color w:val="000000"/>
                <w:sz w:val="16"/>
                <w:szCs w:val="16"/>
                <w:lang w:eastAsia="es-SV"/>
              </w:rPr>
            </w:pPr>
            <w:r w:rsidRPr="00840370">
              <w:rPr>
                <w:rFonts w:ascii="Calibri" w:eastAsia="Times New Roman" w:hAnsi="Calibri"/>
                <w:b/>
                <w:bCs/>
                <w:color w:val="000000"/>
                <w:sz w:val="16"/>
                <w:szCs w:val="16"/>
                <w:lang w:eastAsia="es-SV"/>
              </w:rPr>
              <w:t>CUENTA</w:t>
            </w:r>
          </w:p>
        </w:tc>
        <w:tc>
          <w:tcPr>
            <w:tcW w:w="1200" w:type="dxa"/>
            <w:tcBorders>
              <w:top w:val="nil"/>
              <w:left w:val="nil"/>
              <w:bottom w:val="single" w:sz="4" w:space="0" w:color="auto"/>
              <w:right w:val="single" w:sz="4" w:space="0" w:color="auto"/>
            </w:tcBorders>
            <w:shd w:val="clear" w:color="auto" w:fill="auto"/>
            <w:vAlign w:val="center"/>
            <w:hideMark/>
          </w:tcPr>
          <w:p w14:paraId="1F496EB0" w14:textId="77777777" w:rsidR="00840370" w:rsidRPr="00840370" w:rsidRDefault="00840370" w:rsidP="00840370">
            <w:pPr>
              <w:spacing w:after="0" w:line="240" w:lineRule="auto"/>
              <w:jc w:val="center"/>
              <w:rPr>
                <w:rFonts w:ascii="Calibri" w:eastAsia="Times New Roman" w:hAnsi="Calibri"/>
                <w:b/>
                <w:bCs/>
                <w:color w:val="000000"/>
                <w:sz w:val="16"/>
                <w:szCs w:val="16"/>
                <w:lang w:eastAsia="es-SV"/>
              </w:rPr>
            </w:pPr>
            <w:r w:rsidRPr="00840370">
              <w:rPr>
                <w:rFonts w:ascii="Calibri" w:eastAsia="Times New Roman" w:hAnsi="Calibri"/>
                <w:b/>
                <w:bCs/>
                <w:color w:val="000000"/>
                <w:sz w:val="16"/>
                <w:szCs w:val="16"/>
                <w:lang w:eastAsia="es-SV"/>
              </w:rPr>
              <w:t>DISMINUYE</w:t>
            </w:r>
          </w:p>
        </w:tc>
        <w:tc>
          <w:tcPr>
            <w:tcW w:w="1500" w:type="dxa"/>
            <w:tcBorders>
              <w:top w:val="nil"/>
              <w:left w:val="nil"/>
              <w:bottom w:val="single" w:sz="4" w:space="0" w:color="auto"/>
              <w:right w:val="single" w:sz="4" w:space="0" w:color="auto"/>
            </w:tcBorders>
            <w:shd w:val="clear" w:color="auto" w:fill="auto"/>
            <w:vAlign w:val="center"/>
            <w:hideMark/>
          </w:tcPr>
          <w:p w14:paraId="5F281F25" w14:textId="77777777" w:rsidR="00840370" w:rsidRPr="00840370" w:rsidRDefault="00840370" w:rsidP="00840370">
            <w:pPr>
              <w:spacing w:after="0" w:line="240" w:lineRule="auto"/>
              <w:jc w:val="center"/>
              <w:rPr>
                <w:rFonts w:ascii="Calibri" w:eastAsia="Times New Roman" w:hAnsi="Calibri"/>
                <w:b/>
                <w:bCs/>
                <w:color w:val="000000"/>
                <w:sz w:val="16"/>
                <w:szCs w:val="16"/>
                <w:lang w:eastAsia="es-SV"/>
              </w:rPr>
            </w:pPr>
            <w:r w:rsidRPr="00840370">
              <w:rPr>
                <w:rFonts w:ascii="Calibri" w:eastAsia="Times New Roman" w:hAnsi="Calibri"/>
                <w:b/>
                <w:bCs/>
                <w:color w:val="000000"/>
                <w:sz w:val="16"/>
                <w:szCs w:val="16"/>
                <w:lang w:eastAsia="es-SV"/>
              </w:rPr>
              <w:t>AUMENTA</w:t>
            </w:r>
          </w:p>
        </w:tc>
      </w:tr>
      <w:tr w:rsidR="00840370" w:rsidRPr="00840370" w14:paraId="1A97FCAB" w14:textId="77777777" w:rsidTr="00840370">
        <w:trPr>
          <w:trHeight w:val="300"/>
        </w:trPr>
        <w:tc>
          <w:tcPr>
            <w:tcW w:w="940" w:type="dxa"/>
            <w:tcBorders>
              <w:top w:val="nil"/>
              <w:left w:val="nil"/>
              <w:bottom w:val="nil"/>
              <w:right w:val="nil"/>
            </w:tcBorders>
            <w:shd w:val="clear" w:color="auto" w:fill="auto"/>
            <w:noWrap/>
            <w:vAlign w:val="center"/>
            <w:hideMark/>
          </w:tcPr>
          <w:p w14:paraId="22839FB1" w14:textId="77777777" w:rsidR="00840370" w:rsidRPr="00840370" w:rsidRDefault="00840370" w:rsidP="00840370">
            <w:pPr>
              <w:spacing w:after="0" w:line="240" w:lineRule="auto"/>
              <w:rPr>
                <w:rFonts w:ascii="Calibri" w:eastAsia="Times New Roman" w:hAnsi="Calibri"/>
                <w:b/>
                <w:bCs/>
                <w:color w:val="000000"/>
                <w:sz w:val="16"/>
                <w:szCs w:val="16"/>
                <w:lang w:eastAsia="es-SV"/>
              </w:rPr>
            </w:pPr>
            <w:r w:rsidRPr="00840370">
              <w:rPr>
                <w:rFonts w:ascii="Calibri" w:eastAsia="Times New Roman" w:hAnsi="Calibri"/>
                <w:b/>
                <w:bCs/>
                <w:color w:val="000000"/>
                <w:sz w:val="16"/>
                <w:szCs w:val="16"/>
                <w:lang w:eastAsia="es-SV"/>
              </w:rPr>
              <w:t>54</w:t>
            </w:r>
          </w:p>
        </w:tc>
        <w:tc>
          <w:tcPr>
            <w:tcW w:w="3160" w:type="dxa"/>
            <w:tcBorders>
              <w:top w:val="nil"/>
              <w:left w:val="nil"/>
              <w:bottom w:val="nil"/>
              <w:right w:val="nil"/>
            </w:tcBorders>
            <w:shd w:val="clear" w:color="auto" w:fill="auto"/>
            <w:noWrap/>
            <w:vAlign w:val="center"/>
            <w:hideMark/>
          </w:tcPr>
          <w:p w14:paraId="2E9211E8" w14:textId="77777777" w:rsidR="00840370" w:rsidRPr="00840370" w:rsidRDefault="00840370" w:rsidP="00840370">
            <w:pPr>
              <w:spacing w:after="0" w:line="240" w:lineRule="auto"/>
              <w:rPr>
                <w:rFonts w:ascii="Calibri" w:eastAsia="Times New Roman" w:hAnsi="Calibri"/>
                <w:b/>
                <w:bCs/>
                <w:color w:val="000000"/>
                <w:sz w:val="16"/>
                <w:szCs w:val="16"/>
                <w:lang w:eastAsia="es-SV"/>
              </w:rPr>
            </w:pPr>
            <w:r w:rsidRPr="00840370">
              <w:rPr>
                <w:rFonts w:ascii="Calibri" w:eastAsia="Times New Roman" w:hAnsi="Calibri"/>
                <w:b/>
                <w:bCs/>
                <w:color w:val="000000"/>
                <w:sz w:val="16"/>
                <w:szCs w:val="16"/>
                <w:lang w:eastAsia="es-SV"/>
              </w:rPr>
              <w:t>ADQUISICIONES DE BIENES Y SERVICIOS</w:t>
            </w:r>
          </w:p>
        </w:tc>
        <w:tc>
          <w:tcPr>
            <w:tcW w:w="1200" w:type="dxa"/>
            <w:tcBorders>
              <w:top w:val="nil"/>
              <w:left w:val="nil"/>
              <w:bottom w:val="nil"/>
              <w:right w:val="nil"/>
            </w:tcBorders>
            <w:shd w:val="clear" w:color="auto" w:fill="auto"/>
            <w:vAlign w:val="center"/>
            <w:hideMark/>
          </w:tcPr>
          <w:p w14:paraId="34C5CB7F" w14:textId="77777777" w:rsidR="00840370" w:rsidRPr="00840370" w:rsidRDefault="00840370" w:rsidP="00840370">
            <w:pPr>
              <w:spacing w:after="0" w:line="240" w:lineRule="auto"/>
              <w:rPr>
                <w:rFonts w:ascii="Calibri" w:eastAsia="Times New Roman" w:hAnsi="Calibri"/>
                <w:b/>
                <w:bCs/>
                <w:color w:val="000000"/>
                <w:sz w:val="16"/>
                <w:szCs w:val="16"/>
                <w:lang w:eastAsia="es-SV"/>
              </w:rPr>
            </w:pPr>
          </w:p>
        </w:tc>
        <w:tc>
          <w:tcPr>
            <w:tcW w:w="1500" w:type="dxa"/>
            <w:tcBorders>
              <w:top w:val="nil"/>
              <w:left w:val="nil"/>
              <w:bottom w:val="nil"/>
              <w:right w:val="nil"/>
            </w:tcBorders>
            <w:shd w:val="clear" w:color="auto" w:fill="auto"/>
            <w:noWrap/>
            <w:vAlign w:val="center"/>
            <w:hideMark/>
          </w:tcPr>
          <w:p w14:paraId="231C954A" w14:textId="77777777" w:rsidR="00840370" w:rsidRPr="00840370" w:rsidRDefault="00840370" w:rsidP="00840370">
            <w:pPr>
              <w:spacing w:after="0" w:line="240" w:lineRule="auto"/>
              <w:jc w:val="right"/>
              <w:rPr>
                <w:rFonts w:eastAsia="Times New Roman"/>
                <w:sz w:val="20"/>
                <w:szCs w:val="20"/>
                <w:lang w:eastAsia="es-SV"/>
              </w:rPr>
            </w:pPr>
          </w:p>
        </w:tc>
      </w:tr>
      <w:tr w:rsidR="00840370" w:rsidRPr="00840370" w14:paraId="35A6C891" w14:textId="77777777" w:rsidTr="00840370">
        <w:trPr>
          <w:trHeight w:val="300"/>
        </w:trPr>
        <w:tc>
          <w:tcPr>
            <w:tcW w:w="940" w:type="dxa"/>
            <w:tcBorders>
              <w:top w:val="nil"/>
              <w:left w:val="nil"/>
              <w:bottom w:val="nil"/>
              <w:right w:val="nil"/>
            </w:tcBorders>
            <w:shd w:val="clear" w:color="auto" w:fill="auto"/>
            <w:noWrap/>
            <w:vAlign w:val="center"/>
            <w:hideMark/>
          </w:tcPr>
          <w:p w14:paraId="53C4FC38" w14:textId="77777777" w:rsidR="00840370" w:rsidRPr="00840370" w:rsidRDefault="00840370" w:rsidP="00840370">
            <w:pPr>
              <w:spacing w:after="0" w:line="240" w:lineRule="auto"/>
              <w:rPr>
                <w:rFonts w:ascii="Calibri" w:eastAsia="Times New Roman" w:hAnsi="Calibri"/>
                <w:b/>
                <w:bCs/>
                <w:color w:val="000000"/>
                <w:sz w:val="16"/>
                <w:szCs w:val="16"/>
                <w:lang w:eastAsia="es-SV"/>
              </w:rPr>
            </w:pPr>
            <w:r w:rsidRPr="00840370">
              <w:rPr>
                <w:rFonts w:ascii="Calibri" w:eastAsia="Times New Roman" w:hAnsi="Calibri"/>
                <w:b/>
                <w:bCs/>
                <w:color w:val="000000"/>
                <w:sz w:val="16"/>
                <w:szCs w:val="16"/>
                <w:lang w:eastAsia="es-SV"/>
              </w:rPr>
              <w:t>541</w:t>
            </w:r>
          </w:p>
        </w:tc>
        <w:tc>
          <w:tcPr>
            <w:tcW w:w="3160" w:type="dxa"/>
            <w:tcBorders>
              <w:top w:val="nil"/>
              <w:left w:val="nil"/>
              <w:bottom w:val="nil"/>
              <w:right w:val="nil"/>
            </w:tcBorders>
            <w:shd w:val="clear" w:color="auto" w:fill="auto"/>
            <w:noWrap/>
            <w:vAlign w:val="center"/>
            <w:hideMark/>
          </w:tcPr>
          <w:p w14:paraId="470CD0DA" w14:textId="77777777" w:rsidR="00840370" w:rsidRPr="00840370" w:rsidRDefault="00840370" w:rsidP="00840370">
            <w:pPr>
              <w:spacing w:after="0" w:line="240" w:lineRule="auto"/>
              <w:rPr>
                <w:rFonts w:ascii="Calibri" w:eastAsia="Times New Roman" w:hAnsi="Calibri"/>
                <w:b/>
                <w:bCs/>
                <w:color w:val="000000"/>
                <w:sz w:val="16"/>
                <w:szCs w:val="16"/>
                <w:lang w:eastAsia="es-SV"/>
              </w:rPr>
            </w:pPr>
            <w:r w:rsidRPr="00840370">
              <w:rPr>
                <w:rFonts w:ascii="Calibri" w:eastAsia="Times New Roman" w:hAnsi="Calibri"/>
                <w:b/>
                <w:bCs/>
                <w:color w:val="000000"/>
                <w:sz w:val="16"/>
                <w:szCs w:val="16"/>
                <w:lang w:eastAsia="es-SV"/>
              </w:rPr>
              <w:t>BIENES DE USO Y CONSUMO</w:t>
            </w:r>
          </w:p>
        </w:tc>
        <w:tc>
          <w:tcPr>
            <w:tcW w:w="1200" w:type="dxa"/>
            <w:tcBorders>
              <w:top w:val="nil"/>
              <w:left w:val="nil"/>
              <w:bottom w:val="nil"/>
              <w:right w:val="nil"/>
            </w:tcBorders>
            <w:shd w:val="clear" w:color="auto" w:fill="auto"/>
            <w:vAlign w:val="center"/>
            <w:hideMark/>
          </w:tcPr>
          <w:p w14:paraId="51B5133C" w14:textId="77777777" w:rsidR="00840370" w:rsidRPr="00840370" w:rsidRDefault="00840370" w:rsidP="00840370">
            <w:pPr>
              <w:spacing w:after="0" w:line="240" w:lineRule="auto"/>
              <w:rPr>
                <w:rFonts w:ascii="Calibri" w:eastAsia="Times New Roman" w:hAnsi="Calibri"/>
                <w:b/>
                <w:bCs/>
                <w:color w:val="000000"/>
                <w:sz w:val="16"/>
                <w:szCs w:val="16"/>
                <w:lang w:eastAsia="es-SV"/>
              </w:rPr>
            </w:pPr>
          </w:p>
        </w:tc>
        <w:tc>
          <w:tcPr>
            <w:tcW w:w="1500" w:type="dxa"/>
            <w:tcBorders>
              <w:top w:val="nil"/>
              <w:left w:val="nil"/>
              <w:bottom w:val="nil"/>
              <w:right w:val="nil"/>
            </w:tcBorders>
            <w:shd w:val="clear" w:color="auto" w:fill="auto"/>
            <w:noWrap/>
            <w:vAlign w:val="center"/>
            <w:hideMark/>
          </w:tcPr>
          <w:p w14:paraId="2AAFCF0C" w14:textId="77777777" w:rsidR="00840370" w:rsidRPr="00840370" w:rsidRDefault="00840370" w:rsidP="00840370">
            <w:pPr>
              <w:spacing w:after="0" w:line="240" w:lineRule="auto"/>
              <w:jc w:val="right"/>
              <w:rPr>
                <w:rFonts w:eastAsia="Times New Roman"/>
                <w:sz w:val="20"/>
                <w:szCs w:val="20"/>
                <w:lang w:eastAsia="es-SV"/>
              </w:rPr>
            </w:pPr>
          </w:p>
        </w:tc>
      </w:tr>
      <w:tr w:rsidR="00840370" w:rsidRPr="00840370" w14:paraId="5B5077FD" w14:textId="77777777" w:rsidTr="00840370">
        <w:trPr>
          <w:trHeight w:val="300"/>
        </w:trPr>
        <w:tc>
          <w:tcPr>
            <w:tcW w:w="940" w:type="dxa"/>
            <w:tcBorders>
              <w:top w:val="nil"/>
              <w:left w:val="nil"/>
              <w:bottom w:val="nil"/>
              <w:right w:val="nil"/>
            </w:tcBorders>
            <w:shd w:val="clear" w:color="auto" w:fill="auto"/>
            <w:noWrap/>
            <w:vAlign w:val="center"/>
            <w:hideMark/>
          </w:tcPr>
          <w:p w14:paraId="5A6927E9" w14:textId="77777777" w:rsidR="00840370" w:rsidRPr="00840370" w:rsidRDefault="00840370" w:rsidP="00840370">
            <w:pPr>
              <w:spacing w:after="0" w:line="240" w:lineRule="auto"/>
              <w:rPr>
                <w:rFonts w:ascii="Calibri" w:eastAsia="Times New Roman" w:hAnsi="Calibri"/>
                <w:b/>
                <w:bCs/>
                <w:color w:val="000000"/>
                <w:sz w:val="16"/>
                <w:szCs w:val="16"/>
                <w:lang w:eastAsia="es-SV"/>
              </w:rPr>
            </w:pPr>
            <w:r w:rsidRPr="00840370">
              <w:rPr>
                <w:rFonts w:ascii="Calibri" w:eastAsia="Times New Roman" w:hAnsi="Calibri"/>
                <w:b/>
                <w:bCs/>
                <w:color w:val="000000"/>
                <w:sz w:val="16"/>
                <w:szCs w:val="16"/>
                <w:lang w:eastAsia="es-SV"/>
              </w:rPr>
              <w:t>54107</w:t>
            </w:r>
          </w:p>
        </w:tc>
        <w:tc>
          <w:tcPr>
            <w:tcW w:w="3160" w:type="dxa"/>
            <w:tcBorders>
              <w:top w:val="nil"/>
              <w:left w:val="nil"/>
              <w:bottom w:val="nil"/>
              <w:right w:val="nil"/>
            </w:tcBorders>
            <w:shd w:val="clear" w:color="auto" w:fill="auto"/>
            <w:noWrap/>
            <w:vAlign w:val="center"/>
            <w:hideMark/>
          </w:tcPr>
          <w:p w14:paraId="0F2CE931" w14:textId="77777777" w:rsidR="00840370" w:rsidRPr="00840370" w:rsidRDefault="00840370" w:rsidP="00840370">
            <w:pPr>
              <w:spacing w:after="0" w:line="240" w:lineRule="auto"/>
              <w:rPr>
                <w:rFonts w:ascii="Calibri" w:eastAsia="Times New Roman" w:hAnsi="Calibri"/>
                <w:b/>
                <w:bCs/>
                <w:color w:val="000000"/>
                <w:sz w:val="16"/>
                <w:szCs w:val="16"/>
                <w:lang w:eastAsia="es-SV"/>
              </w:rPr>
            </w:pPr>
            <w:r w:rsidRPr="00840370">
              <w:rPr>
                <w:rFonts w:ascii="Calibri" w:eastAsia="Times New Roman" w:hAnsi="Calibri"/>
                <w:b/>
                <w:bCs/>
                <w:color w:val="000000"/>
                <w:sz w:val="16"/>
                <w:szCs w:val="16"/>
                <w:lang w:eastAsia="es-SV"/>
              </w:rPr>
              <w:t>PRODUCTOS QUIMICOS</w:t>
            </w:r>
          </w:p>
        </w:tc>
        <w:tc>
          <w:tcPr>
            <w:tcW w:w="1200" w:type="dxa"/>
            <w:tcBorders>
              <w:top w:val="nil"/>
              <w:left w:val="nil"/>
              <w:bottom w:val="nil"/>
              <w:right w:val="nil"/>
            </w:tcBorders>
            <w:shd w:val="clear" w:color="auto" w:fill="auto"/>
            <w:vAlign w:val="center"/>
            <w:hideMark/>
          </w:tcPr>
          <w:p w14:paraId="48FAC495" w14:textId="77777777" w:rsidR="00840370" w:rsidRPr="00840370" w:rsidRDefault="00840370" w:rsidP="00840370">
            <w:pPr>
              <w:spacing w:after="0" w:line="240" w:lineRule="auto"/>
              <w:jc w:val="right"/>
              <w:rPr>
                <w:rFonts w:ascii="Calibri" w:eastAsia="Times New Roman" w:hAnsi="Calibri"/>
                <w:color w:val="000000"/>
                <w:sz w:val="16"/>
                <w:szCs w:val="16"/>
                <w:lang w:eastAsia="es-SV"/>
              </w:rPr>
            </w:pPr>
            <w:r w:rsidRPr="00840370">
              <w:rPr>
                <w:rFonts w:ascii="Calibri" w:eastAsia="Times New Roman" w:hAnsi="Calibri"/>
                <w:color w:val="000000"/>
                <w:sz w:val="16"/>
                <w:szCs w:val="16"/>
                <w:lang w:eastAsia="es-SV"/>
              </w:rPr>
              <w:t xml:space="preserve">$209.30 </w:t>
            </w:r>
          </w:p>
        </w:tc>
        <w:tc>
          <w:tcPr>
            <w:tcW w:w="1500" w:type="dxa"/>
            <w:tcBorders>
              <w:top w:val="nil"/>
              <w:left w:val="nil"/>
              <w:bottom w:val="nil"/>
              <w:right w:val="nil"/>
            </w:tcBorders>
            <w:shd w:val="clear" w:color="auto" w:fill="auto"/>
            <w:noWrap/>
            <w:vAlign w:val="center"/>
            <w:hideMark/>
          </w:tcPr>
          <w:p w14:paraId="5754626B" w14:textId="77777777" w:rsidR="00840370" w:rsidRPr="00840370" w:rsidRDefault="00840370" w:rsidP="00840370">
            <w:pPr>
              <w:spacing w:after="0" w:line="240" w:lineRule="auto"/>
              <w:jc w:val="right"/>
              <w:rPr>
                <w:rFonts w:ascii="Calibri" w:eastAsia="Times New Roman" w:hAnsi="Calibri"/>
                <w:color w:val="000000"/>
                <w:sz w:val="16"/>
                <w:szCs w:val="16"/>
                <w:lang w:eastAsia="es-SV"/>
              </w:rPr>
            </w:pPr>
          </w:p>
        </w:tc>
      </w:tr>
      <w:tr w:rsidR="00840370" w:rsidRPr="00840370" w14:paraId="2AFE9A65" w14:textId="77777777" w:rsidTr="00840370">
        <w:trPr>
          <w:trHeight w:val="300"/>
        </w:trPr>
        <w:tc>
          <w:tcPr>
            <w:tcW w:w="940" w:type="dxa"/>
            <w:tcBorders>
              <w:top w:val="nil"/>
              <w:left w:val="nil"/>
              <w:bottom w:val="nil"/>
              <w:right w:val="nil"/>
            </w:tcBorders>
            <w:shd w:val="clear" w:color="auto" w:fill="auto"/>
            <w:noWrap/>
            <w:vAlign w:val="center"/>
            <w:hideMark/>
          </w:tcPr>
          <w:p w14:paraId="39180BF0" w14:textId="77777777" w:rsidR="00840370" w:rsidRPr="00840370" w:rsidRDefault="00840370" w:rsidP="00840370">
            <w:pPr>
              <w:spacing w:after="0" w:line="240" w:lineRule="auto"/>
              <w:rPr>
                <w:rFonts w:ascii="Calibri" w:eastAsia="Times New Roman" w:hAnsi="Calibri"/>
                <w:b/>
                <w:bCs/>
                <w:color w:val="000000"/>
                <w:sz w:val="16"/>
                <w:szCs w:val="16"/>
                <w:lang w:eastAsia="es-SV"/>
              </w:rPr>
            </w:pPr>
            <w:r w:rsidRPr="00840370">
              <w:rPr>
                <w:rFonts w:ascii="Calibri" w:eastAsia="Times New Roman" w:hAnsi="Calibri"/>
                <w:b/>
                <w:bCs/>
                <w:color w:val="000000"/>
                <w:sz w:val="16"/>
                <w:szCs w:val="16"/>
                <w:lang w:eastAsia="es-SV"/>
              </w:rPr>
              <w:t>54112</w:t>
            </w:r>
          </w:p>
        </w:tc>
        <w:tc>
          <w:tcPr>
            <w:tcW w:w="3160" w:type="dxa"/>
            <w:tcBorders>
              <w:top w:val="nil"/>
              <w:left w:val="nil"/>
              <w:bottom w:val="nil"/>
              <w:right w:val="nil"/>
            </w:tcBorders>
            <w:shd w:val="clear" w:color="auto" w:fill="auto"/>
            <w:noWrap/>
            <w:vAlign w:val="center"/>
            <w:hideMark/>
          </w:tcPr>
          <w:p w14:paraId="6A8EC6A9" w14:textId="77777777" w:rsidR="00840370" w:rsidRPr="00840370" w:rsidRDefault="00840370" w:rsidP="00840370">
            <w:pPr>
              <w:spacing w:after="0" w:line="240" w:lineRule="auto"/>
              <w:rPr>
                <w:rFonts w:ascii="Calibri" w:eastAsia="Times New Roman" w:hAnsi="Calibri"/>
                <w:b/>
                <w:bCs/>
                <w:color w:val="000000"/>
                <w:sz w:val="16"/>
                <w:szCs w:val="16"/>
                <w:lang w:eastAsia="es-SV"/>
              </w:rPr>
            </w:pPr>
            <w:r w:rsidRPr="00840370">
              <w:rPr>
                <w:rFonts w:ascii="Calibri" w:eastAsia="Times New Roman" w:hAnsi="Calibri"/>
                <w:b/>
                <w:bCs/>
                <w:color w:val="000000"/>
                <w:sz w:val="16"/>
                <w:szCs w:val="16"/>
                <w:lang w:eastAsia="es-SV"/>
              </w:rPr>
              <w:t>MINERALES METALICOS Y SUS DERIV.</w:t>
            </w:r>
          </w:p>
        </w:tc>
        <w:tc>
          <w:tcPr>
            <w:tcW w:w="1200" w:type="dxa"/>
            <w:tcBorders>
              <w:top w:val="nil"/>
              <w:left w:val="nil"/>
              <w:bottom w:val="nil"/>
              <w:right w:val="nil"/>
            </w:tcBorders>
            <w:shd w:val="clear" w:color="auto" w:fill="auto"/>
            <w:vAlign w:val="center"/>
            <w:hideMark/>
          </w:tcPr>
          <w:p w14:paraId="02681E62" w14:textId="77777777" w:rsidR="00840370" w:rsidRPr="00840370" w:rsidRDefault="00840370" w:rsidP="00840370">
            <w:pPr>
              <w:spacing w:after="0" w:line="240" w:lineRule="auto"/>
              <w:jc w:val="right"/>
              <w:rPr>
                <w:rFonts w:ascii="Calibri" w:eastAsia="Times New Roman" w:hAnsi="Calibri"/>
                <w:color w:val="000000"/>
                <w:sz w:val="16"/>
                <w:szCs w:val="16"/>
                <w:lang w:eastAsia="es-SV"/>
              </w:rPr>
            </w:pPr>
            <w:r w:rsidRPr="00840370">
              <w:rPr>
                <w:rFonts w:ascii="Calibri" w:eastAsia="Times New Roman" w:hAnsi="Calibri"/>
                <w:color w:val="000000"/>
                <w:sz w:val="16"/>
                <w:szCs w:val="16"/>
                <w:lang w:eastAsia="es-SV"/>
              </w:rPr>
              <w:t xml:space="preserve">$1,210.50 </w:t>
            </w:r>
          </w:p>
        </w:tc>
        <w:tc>
          <w:tcPr>
            <w:tcW w:w="1500" w:type="dxa"/>
            <w:tcBorders>
              <w:top w:val="nil"/>
              <w:left w:val="nil"/>
              <w:bottom w:val="nil"/>
              <w:right w:val="nil"/>
            </w:tcBorders>
            <w:shd w:val="clear" w:color="auto" w:fill="auto"/>
            <w:noWrap/>
            <w:vAlign w:val="center"/>
            <w:hideMark/>
          </w:tcPr>
          <w:p w14:paraId="6F625909" w14:textId="77777777" w:rsidR="00840370" w:rsidRPr="00840370" w:rsidRDefault="00840370" w:rsidP="00840370">
            <w:pPr>
              <w:spacing w:after="0" w:line="240" w:lineRule="auto"/>
              <w:jc w:val="right"/>
              <w:rPr>
                <w:rFonts w:ascii="Calibri" w:eastAsia="Times New Roman" w:hAnsi="Calibri"/>
                <w:color w:val="000000"/>
                <w:sz w:val="16"/>
                <w:szCs w:val="16"/>
                <w:lang w:eastAsia="es-SV"/>
              </w:rPr>
            </w:pPr>
          </w:p>
        </w:tc>
      </w:tr>
      <w:tr w:rsidR="00840370" w:rsidRPr="00840370" w14:paraId="2A569262" w14:textId="77777777" w:rsidTr="00840370">
        <w:trPr>
          <w:trHeight w:val="300"/>
        </w:trPr>
        <w:tc>
          <w:tcPr>
            <w:tcW w:w="940" w:type="dxa"/>
            <w:tcBorders>
              <w:top w:val="nil"/>
              <w:left w:val="nil"/>
              <w:bottom w:val="nil"/>
              <w:right w:val="nil"/>
            </w:tcBorders>
            <w:shd w:val="clear" w:color="auto" w:fill="auto"/>
            <w:noWrap/>
            <w:vAlign w:val="center"/>
            <w:hideMark/>
          </w:tcPr>
          <w:p w14:paraId="0475E34C" w14:textId="77777777" w:rsidR="00840370" w:rsidRPr="00840370" w:rsidRDefault="00840370" w:rsidP="00840370">
            <w:pPr>
              <w:spacing w:after="0" w:line="240" w:lineRule="auto"/>
              <w:rPr>
                <w:rFonts w:ascii="Calibri" w:eastAsia="Times New Roman" w:hAnsi="Calibri"/>
                <w:b/>
                <w:bCs/>
                <w:color w:val="000000"/>
                <w:sz w:val="16"/>
                <w:szCs w:val="16"/>
                <w:lang w:eastAsia="es-SV"/>
              </w:rPr>
            </w:pPr>
            <w:r w:rsidRPr="00840370">
              <w:rPr>
                <w:rFonts w:ascii="Calibri" w:eastAsia="Times New Roman" w:hAnsi="Calibri"/>
                <w:b/>
                <w:bCs/>
                <w:color w:val="000000"/>
                <w:sz w:val="16"/>
                <w:szCs w:val="16"/>
                <w:lang w:eastAsia="es-SV"/>
              </w:rPr>
              <w:t>54118</w:t>
            </w:r>
          </w:p>
        </w:tc>
        <w:tc>
          <w:tcPr>
            <w:tcW w:w="3160" w:type="dxa"/>
            <w:tcBorders>
              <w:top w:val="nil"/>
              <w:left w:val="nil"/>
              <w:bottom w:val="nil"/>
              <w:right w:val="nil"/>
            </w:tcBorders>
            <w:shd w:val="clear" w:color="auto" w:fill="auto"/>
            <w:noWrap/>
            <w:vAlign w:val="center"/>
            <w:hideMark/>
          </w:tcPr>
          <w:p w14:paraId="399D7C7A" w14:textId="77777777" w:rsidR="00840370" w:rsidRPr="00840370" w:rsidRDefault="00840370" w:rsidP="00840370">
            <w:pPr>
              <w:spacing w:after="0" w:line="240" w:lineRule="auto"/>
              <w:rPr>
                <w:rFonts w:ascii="Calibri" w:eastAsia="Times New Roman" w:hAnsi="Calibri"/>
                <w:b/>
                <w:bCs/>
                <w:color w:val="000000"/>
                <w:sz w:val="16"/>
                <w:szCs w:val="16"/>
                <w:lang w:eastAsia="es-SV"/>
              </w:rPr>
            </w:pPr>
            <w:r w:rsidRPr="00840370">
              <w:rPr>
                <w:rFonts w:ascii="Calibri" w:eastAsia="Times New Roman" w:hAnsi="Calibri"/>
                <w:b/>
                <w:bCs/>
                <w:color w:val="000000"/>
                <w:sz w:val="16"/>
                <w:szCs w:val="16"/>
                <w:lang w:eastAsia="es-SV"/>
              </w:rPr>
              <w:t>HERRAMIENTAS Y ACCESORIOS</w:t>
            </w:r>
          </w:p>
        </w:tc>
        <w:tc>
          <w:tcPr>
            <w:tcW w:w="1200" w:type="dxa"/>
            <w:tcBorders>
              <w:top w:val="nil"/>
              <w:left w:val="nil"/>
              <w:bottom w:val="nil"/>
              <w:right w:val="nil"/>
            </w:tcBorders>
            <w:shd w:val="clear" w:color="auto" w:fill="auto"/>
            <w:vAlign w:val="center"/>
            <w:hideMark/>
          </w:tcPr>
          <w:p w14:paraId="69BD320E" w14:textId="77777777" w:rsidR="00840370" w:rsidRPr="00840370" w:rsidRDefault="00840370" w:rsidP="00840370">
            <w:pPr>
              <w:spacing w:after="0" w:line="240" w:lineRule="auto"/>
              <w:jc w:val="right"/>
              <w:rPr>
                <w:rFonts w:ascii="Calibri" w:eastAsia="Times New Roman" w:hAnsi="Calibri"/>
                <w:color w:val="000000"/>
                <w:sz w:val="16"/>
                <w:szCs w:val="16"/>
                <w:lang w:eastAsia="es-SV"/>
              </w:rPr>
            </w:pPr>
            <w:r w:rsidRPr="00840370">
              <w:rPr>
                <w:rFonts w:ascii="Calibri" w:eastAsia="Times New Roman" w:hAnsi="Calibri"/>
                <w:color w:val="000000"/>
                <w:sz w:val="16"/>
                <w:szCs w:val="16"/>
                <w:lang w:eastAsia="es-SV"/>
              </w:rPr>
              <w:t xml:space="preserve">$60.16 </w:t>
            </w:r>
          </w:p>
        </w:tc>
        <w:tc>
          <w:tcPr>
            <w:tcW w:w="1500" w:type="dxa"/>
            <w:tcBorders>
              <w:top w:val="nil"/>
              <w:left w:val="nil"/>
              <w:bottom w:val="nil"/>
              <w:right w:val="nil"/>
            </w:tcBorders>
            <w:shd w:val="clear" w:color="auto" w:fill="auto"/>
            <w:noWrap/>
            <w:vAlign w:val="center"/>
            <w:hideMark/>
          </w:tcPr>
          <w:p w14:paraId="1A3625D8" w14:textId="77777777" w:rsidR="00840370" w:rsidRPr="00840370" w:rsidRDefault="00840370" w:rsidP="00840370">
            <w:pPr>
              <w:spacing w:after="0" w:line="240" w:lineRule="auto"/>
              <w:jc w:val="right"/>
              <w:rPr>
                <w:rFonts w:ascii="Calibri" w:eastAsia="Times New Roman" w:hAnsi="Calibri"/>
                <w:color w:val="000000"/>
                <w:sz w:val="16"/>
                <w:szCs w:val="16"/>
                <w:lang w:eastAsia="es-SV"/>
              </w:rPr>
            </w:pPr>
          </w:p>
        </w:tc>
      </w:tr>
      <w:tr w:rsidR="00840370" w:rsidRPr="00840370" w14:paraId="4C62BDC5" w14:textId="77777777" w:rsidTr="00840370">
        <w:trPr>
          <w:trHeight w:val="300"/>
        </w:trPr>
        <w:tc>
          <w:tcPr>
            <w:tcW w:w="940" w:type="dxa"/>
            <w:tcBorders>
              <w:top w:val="nil"/>
              <w:left w:val="nil"/>
              <w:bottom w:val="nil"/>
              <w:right w:val="nil"/>
            </w:tcBorders>
            <w:shd w:val="clear" w:color="auto" w:fill="auto"/>
            <w:noWrap/>
            <w:vAlign w:val="center"/>
            <w:hideMark/>
          </w:tcPr>
          <w:p w14:paraId="563A74F2" w14:textId="77777777" w:rsidR="00840370" w:rsidRPr="00840370" w:rsidRDefault="00840370" w:rsidP="00840370">
            <w:pPr>
              <w:spacing w:after="0" w:line="240" w:lineRule="auto"/>
              <w:rPr>
                <w:rFonts w:ascii="Calibri" w:eastAsia="Times New Roman" w:hAnsi="Calibri"/>
                <w:color w:val="000000"/>
                <w:sz w:val="16"/>
                <w:szCs w:val="16"/>
                <w:lang w:eastAsia="es-SV"/>
              </w:rPr>
            </w:pPr>
            <w:r w:rsidRPr="00840370">
              <w:rPr>
                <w:rFonts w:ascii="Calibri" w:eastAsia="Times New Roman" w:hAnsi="Calibri"/>
                <w:color w:val="000000"/>
                <w:sz w:val="16"/>
                <w:szCs w:val="16"/>
                <w:lang w:eastAsia="es-SV"/>
              </w:rPr>
              <w:t>54199</w:t>
            </w:r>
          </w:p>
        </w:tc>
        <w:tc>
          <w:tcPr>
            <w:tcW w:w="3160" w:type="dxa"/>
            <w:tcBorders>
              <w:top w:val="nil"/>
              <w:left w:val="nil"/>
              <w:bottom w:val="nil"/>
              <w:right w:val="nil"/>
            </w:tcBorders>
            <w:shd w:val="clear" w:color="auto" w:fill="auto"/>
            <w:noWrap/>
            <w:vAlign w:val="center"/>
            <w:hideMark/>
          </w:tcPr>
          <w:p w14:paraId="1BA53C5C" w14:textId="77777777" w:rsidR="00840370" w:rsidRPr="00840370" w:rsidRDefault="00840370" w:rsidP="00840370">
            <w:pPr>
              <w:spacing w:after="0" w:line="240" w:lineRule="auto"/>
              <w:rPr>
                <w:rFonts w:ascii="Calibri" w:eastAsia="Times New Roman" w:hAnsi="Calibri"/>
                <w:color w:val="000000"/>
                <w:sz w:val="16"/>
                <w:szCs w:val="16"/>
                <w:lang w:eastAsia="es-SV"/>
              </w:rPr>
            </w:pPr>
            <w:r w:rsidRPr="00840370">
              <w:rPr>
                <w:rFonts w:ascii="Calibri" w:eastAsia="Times New Roman" w:hAnsi="Calibri"/>
                <w:color w:val="000000"/>
                <w:sz w:val="16"/>
                <w:szCs w:val="16"/>
                <w:lang w:eastAsia="es-SV"/>
              </w:rPr>
              <w:t>BIENES DE USO Y CONSUMO</w:t>
            </w:r>
          </w:p>
        </w:tc>
        <w:tc>
          <w:tcPr>
            <w:tcW w:w="1200" w:type="dxa"/>
            <w:tcBorders>
              <w:top w:val="nil"/>
              <w:left w:val="nil"/>
              <w:bottom w:val="nil"/>
              <w:right w:val="nil"/>
            </w:tcBorders>
            <w:shd w:val="clear" w:color="auto" w:fill="auto"/>
            <w:vAlign w:val="center"/>
            <w:hideMark/>
          </w:tcPr>
          <w:p w14:paraId="2D096419" w14:textId="77777777" w:rsidR="00840370" w:rsidRPr="00840370" w:rsidRDefault="00840370" w:rsidP="00840370">
            <w:pPr>
              <w:spacing w:after="0" w:line="240" w:lineRule="auto"/>
              <w:jc w:val="right"/>
              <w:rPr>
                <w:rFonts w:ascii="Calibri" w:eastAsia="Times New Roman" w:hAnsi="Calibri"/>
                <w:color w:val="000000"/>
                <w:sz w:val="16"/>
                <w:szCs w:val="16"/>
                <w:lang w:eastAsia="es-SV"/>
              </w:rPr>
            </w:pPr>
            <w:r w:rsidRPr="00840370">
              <w:rPr>
                <w:rFonts w:ascii="Calibri" w:eastAsia="Times New Roman" w:hAnsi="Calibri"/>
                <w:color w:val="000000"/>
                <w:sz w:val="16"/>
                <w:szCs w:val="16"/>
                <w:lang w:eastAsia="es-SV"/>
              </w:rPr>
              <w:t xml:space="preserve">$306.25 </w:t>
            </w:r>
          </w:p>
        </w:tc>
        <w:tc>
          <w:tcPr>
            <w:tcW w:w="1500" w:type="dxa"/>
            <w:tcBorders>
              <w:top w:val="nil"/>
              <w:left w:val="nil"/>
              <w:bottom w:val="nil"/>
              <w:right w:val="nil"/>
            </w:tcBorders>
            <w:shd w:val="clear" w:color="auto" w:fill="auto"/>
            <w:noWrap/>
            <w:vAlign w:val="center"/>
            <w:hideMark/>
          </w:tcPr>
          <w:p w14:paraId="5C51E248" w14:textId="77777777" w:rsidR="00840370" w:rsidRPr="00840370" w:rsidRDefault="00840370" w:rsidP="00840370">
            <w:pPr>
              <w:spacing w:after="0" w:line="240" w:lineRule="auto"/>
              <w:jc w:val="right"/>
              <w:rPr>
                <w:rFonts w:ascii="Calibri" w:eastAsia="Times New Roman" w:hAnsi="Calibri"/>
                <w:color w:val="000000"/>
                <w:sz w:val="16"/>
                <w:szCs w:val="16"/>
                <w:lang w:eastAsia="es-SV"/>
              </w:rPr>
            </w:pPr>
          </w:p>
        </w:tc>
      </w:tr>
      <w:tr w:rsidR="00840370" w:rsidRPr="00840370" w14:paraId="24DECDBC" w14:textId="77777777" w:rsidTr="00840370">
        <w:trPr>
          <w:trHeight w:val="300"/>
        </w:trPr>
        <w:tc>
          <w:tcPr>
            <w:tcW w:w="940" w:type="dxa"/>
            <w:tcBorders>
              <w:top w:val="nil"/>
              <w:left w:val="nil"/>
              <w:bottom w:val="nil"/>
              <w:right w:val="nil"/>
            </w:tcBorders>
            <w:shd w:val="clear" w:color="auto" w:fill="auto"/>
            <w:noWrap/>
            <w:vAlign w:val="center"/>
            <w:hideMark/>
          </w:tcPr>
          <w:p w14:paraId="031711B3" w14:textId="77777777" w:rsidR="00840370" w:rsidRPr="00840370" w:rsidRDefault="00840370" w:rsidP="00840370">
            <w:pPr>
              <w:spacing w:after="0" w:line="240" w:lineRule="auto"/>
              <w:rPr>
                <w:rFonts w:ascii="Calibri" w:eastAsia="Times New Roman" w:hAnsi="Calibri"/>
                <w:b/>
                <w:bCs/>
                <w:color w:val="000000"/>
                <w:sz w:val="16"/>
                <w:szCs w:val="16"/>
                <w:lang w:eastAsia="es-SV"/>
              </w:rPr>
            </w:pPr>
            <w:r w:rsidRPr="00840370">
              <w:rPr>
                <w:rFonts w:ascii="Calibri" w:eastAsia="Times New Roman" w:hAnsi="Calibri"/>
                <w:b/>
                <w:bCs/>
                <w:color w:val="000000"/>
                <w:sz w:val="16"/>
                <w:szCs w:val="16"/>
                <w:lang w:eastAsia="es-SV"/>
              </w:rPr>
              <w:t>61</w:t>
            </w:r>
          </w:p>
        </w:tc>
        <w:tc>
          <w:tcPr>
            <w:tcW w:w="3160" w:type="dxa"/>
            <w:tcBorders>
              <w:top w:val="nil"/>
              <w:left w:val="nil"/>
              <w:bottom w:val="nil"/>
              <w:right w:val="nil"/>
            </w:tcBorders>
            <w:shd w:val="clear" w:color="auto" w:fill="auto"/>
            <w:noWrap/>
            <w:vAlign w:val="center"/>
            <w:hideMark/>
          </w:tcPr>
          <w:p w14:paraId="270EBF6B" w14:textId="77777777" w:rsidR="00840370" w:rsidRPr="00840370" w:rsidRDefault="00840370" w:rsidP="00840370">
            <w:pPr>
              <w:spacing w:after="0" w:line="240" w:lineRule="auto"/>
              <w:rPr>
                <w:rFonts w:ascii="Calibri" w:eastAsia="Times New Roman" w:hAnsi="Calibri"/>
                <w:b/>
                <w:bCs/>
                <w:color w:val="000000"/>
                <w:sz w:val="16"/>
                <w:szCs w:val="16"/>
                <w:lang w:eastAsia="es-SV"/>
              </w:rPr>
            </w:pPr>
            <w:r w:rsidRPr="00840370">
              <w:rPr>
                <w:rFonts w:ascii="Calibri" w:eastAsia="Times New Roman" w:hAnsi="Calibri"/>
                <w:b/>
                <w:bCs/>
                <w:color w:val="000000"/>
                <w:sz w:val="16"/>
                <w:szCs w:val="16"/>
                <w:lang w:eastAsia="es-SV"/>
              </w:rPr>
              <w:t>INVERSIONES EN ACTIVOS FIJOS</w:t>
            </w:r>
          </w:p>
        </w:tc>
        <w:tc>
          <w:tcPr>
            <w:tcW w:w="1200" w:type="dxa"/>
            <w:tcBorders>
              <w:top w:val="nil"/>
              <w:left w:val="nil"/>
              <w:bottom w:val="nil"/>
              <w:right w:val="nil"/>
            </w:tcBorders>
            <w:shd w:val="clear" w:color="auto" w:fill="auto"/>
            <w:vAlign w:val="center"/>
            <w:hideMark/>
          </w:tcPr>
          <w:p w14:paraId="7BD238F9" w14:textId="77777777" w:rsidR="00840370" w:rsidRPr="00840370" w:rsidRDefault="00840370" w:rsidP="00840370">
            <w:pPr>
              <w:spacing w:after="0" w:line="240" w:lineRule="auto"/>
              <w:rPr>
                <w:rFonts w:ascii="Calibri" w:eastAsia="Times New Roman" w:hAnsi="Calibri"/>
                <w:b/>
                <w:bCs/>
                <w:color w:val="000000"/>
                <w:sz w:val="16"/>
                <w:szCs w:val="16"/>
                <w:lang w:eastAsia="es-SV"/>
              </w:rPr>
            </w:pPr>
          </w:p>
        </w:tc>
        <w:tc>
          <w:tcPr>
            <w:tcW w:w="1500" w:type="dxa"/>
            <w:tcBorders>
              <w:top w:val="nil"/>
              <w:left w:val="nil"/>
              <w:bottom w:val="nil"/>
              <w:right w:val="nil"/>
            </w:tcBorders>
            <w:shd w:val="clear" w:color="auto" w:fill="auto"/>
            <w:vAlign w:val="center"/>
            <w:hideMark/>
          </w:tcPr>
          <w:p w14:paraId="4AE095C7" w14:textId="77777777" w:rsidR="00840370" w:rsidRPr="00840370" w:rsidRDefault="00840370" w:rsidP="00840370">
            <w:pPr>
              <w:spacing w:after="0" w:line="240" w:lineRule="auto"/>
              <w:jc w:val="right"/>
              <w:rPr>
                <w:rFonts w:eastAsia="Times New Roman"/>
                <w:sz w:val="20"/>
                <w:szCs w:val="20"/>
                <w:lang w:eastAsia="es-SV"/>
              </w:rPr>
            </w:pPr>
          </w:p>
        </w:tc>
      </w:tr>
      <w:tr w:rsidR="00840370" w:rsidRPr="00840370" w14:paraId="7092ECBB" w14:textId="77777777" w:rsidTr="00840370">
        <w:trPr>
          <w:trHeight w:val="300"/>
        </w:trPr>
        <w:tc>
          <w:tcPr>
            <w:tcW w:w="940" w:type="dxa"/>
            <w:tcBorders>
              <w:top w:val="nil"/>
              <w:left w:val="nil"/>
              <w:bottom w:val="nil"/>
              <w:right w:val="nil"/>
            </w:tcBorders>
            <w:shd w:val="clear" w:color="auto" w:fill="auto"/>
            <w:noWrap/>
            <w:vAlign w:val="center"/>
            <w:hideMark/>
          </w:tcPr>
          <w:p w14:paraId="128761FE" w14:textId="77777777" w:rsidR="00840370" w:rsidRPr="00840370" w:rsidRDefault="00840370" w:rsidP="00840370">
            <w:pPr>
              <w:spacing w:after="0" w:line="240" w:lineRule="auto"/>
              <w:rPr>
                <w:rFonts w:ascii="Calibri" w:eastAsia="Times New Roman" w:hAnsi="Calibri"/>
                <w:b/>
                <w:bCs/>
                <w:color w:val="000000"/>
                <w:sz w:val="16"/>
                <w:szCs w:val="16"/>
                <w:lang w:eastAsia="es-SV"/>
              </w:rPr>
            </w:pPr>
            <w:r w:rsidRPr="00840370">
              <w:rPr>
                <w:rFonts w:ascii="Calibri" w:eastAsia="Times New Roman" w:hAnsi="Calibri"/>
                <w:b/>
                <w:bCs/>
                <w:color w:val="000000"/>
                <w:sz w:val="16"/>
                <w:szCs w:val="16"/>
                <w:lang w:eastAsia="es-SV"/>
              </w:rPr>
              <w:t>616</w:t>
            </w:r>
          </w:p>
        </w:tc>
        <w:tc>
          <w:tcPr>
            <w:tcW w:w="3160" w:type="dxa"/>
            <w:tcBorders>
              <w:top w:val="nil"/>
              <w:left w:val="nil"/>
              <w:bottom w:val="nil"/>
              <w:right w:val="nil"/>
            </w:tcBorders>
            <w:shd w:val="clear" w:color="auto" w:fill="auto"/>
            <w:noWrap/>
            <w:vAlign w:val="center"/>
            <w:hideMark/>
          </w:tcPr>
          <w:p w14:paraId="6EC705B1" w14:textId="77777777" w:rsidR="00840370" w:rsidRPr="00840370" w:rsidRDefault="00840370" w:rsidP="00840370">
            <w:pPr>
              <w:spacing w:after="0" w:line="240" w:lineRule="auto"/>
              <w:rPr>
                <w:rFonts w:ascii="Calibri" w:eastAsia="Times New Roman" w:hAnsi="Calibri"/>
                <w:b/>
                <w:bCs/>
                <w:color w:val="000000"/>
                <w:sz w:val="16"/>
                <w:szCs w:val="16"/>
                <w:lang w:eastAsia="es-SV"/>
              </w:rPr>
            </w:pPr>
            <w:r w:rsidRPr="00840370">
              <w:rPr>
                <w:rFonts w:ascii="Calibri" w:eastAsia="Times New Roman" w:hAnsi="Calibri"/>
                <w:b/>
                <w:bCs/>
                <w:color w:val="000000"/>
                <w:sz w:val="16"/>
                <w:szCs w:val="16"/>
                <w:lang w:eastAsia="es-SV"/>
              </w:rPr>
              <w:t>INFRAESTRUCTURAS</w:t>
            </w:r>
          </w:p>
        </w:tc>
        <w:tc>
          <w:tcPr>
            <w:tcW w:w="1200" w:type="dxa"/>
            <w:tcBorders>
              <w:top w:val="nil"/>
              <w:left w:val="nil"/>
              <w:bottom w:val="nil"/>
              <w:right w:val="nil"/>
            </w:tcBorders>
            <w:shd w:val="clear" w:color="auto" w:fill="auto"/>
            <w:vAlign w:val="center"/>
            <w:hideMark/>
          </w:tcPr>
          <w:p w14:paraId="64324EE2" w14:textId="77777777" w:rsidR="00840370" w:rsidRPr="00840370" w:rsidRDefault="00840370" w:rsidP="00840370">
            <w:pPr>
              <w:spacing w:after="0" w:line="240" w:lineRule="auto"/>
              <w:rPr>
                <w:rFonts w:ascii="Calibri" w:eastAsia="Times New Roman" w:hAnsi="Calibri"/>
                <w:b/>
                <w:bCs/>
                <w:color w:val="000000"/>
                <w:sz w:val="16"/>
                <w:szCs w:val="16"/>
                <w:lang w:eastAsia="es-SV"/>
              </w:rPr>
            </w:pPr>
          </w:p>
        </w:tc>
        <w:tc>
          <w:tcPr>
            <w:tcW w:w="1500" w:type="dxa"/>
            <w:tcBorders>
              <w:top w:val="nil"/>
              <w:left w:val="nil"/>
              <w:bottom w:val="nil"/>
              <w:right w:val="nil"/>
            </w:tcBorders>
            <w:shd w:val="clear" w:color="auto" w:fill="auto"/>
            <w:vAlign w:val="center"/>
            <w:hideMark/>
          </w:tcPr>
          <w:p w14:paraId="79093068" w14:textId="77777777" w:rsidR="00840370" w:rsidRPr="00840370" w:rsidRDefault="00840370" w:rsidP="00840370">
            <w:pPr>
              <w:spacing w:after="0" w:line="240" w:lineRule="auto"/>
              <w:jc w:val="right"/>
              <w:rPr>
                <w:rFonts w:eastAsia="Times New Roman"/>
                <w:sz w:val="20"/>
                <w:szCs w:val="20"/>
                <w:lang w:eastAsia="es-SV"/>
              </w:rPr>
            </w:pPr>
          </w:p>
        </w:tc>
      </w:tr>
      <w:tr w:rsidR="00840370" w:rsidRPr="00840370" w14:paraId="5D1B3A83" w14:textId="77777777" w:rsidTr="00840370">
        <w:trPr>
          <w:trHeight w:val="315"/>
        </w:trPr>
        <w:tc>
          <w:tcPr>
            <w:tcW w:w="940" w:type="dxa"/>
            <w:tcBorders>
              <w:top w:val="nil"/>
              <w:left w:val="nil"/>
              <w:bottom w:val="double" w:sz="6" w:space="0" w:color="auto"/>
              <w:right w:val="nil"/>
            </w:tcBorders>
            <w:shd w:val="clear" w:color="auto" w:fill="auto"/>
            <w:noWrap/>
            <w:vAlign w:val="center"/>
            <w:hideMark/>
          </w:tcPr>
          <w:p w14:paraId="4F90B1F3" w14:textId="77777777" w:rsidR="00840370" w:rsidRPr="00840370" w:rsidRDefault="00840370" w:rsidP="00840370">
            <w:pPr>
              <w:spacing w:after="0" w:line="240" w:lineRule="auto"/>
              <w:rPr>
                <w:rFonts w:ascii="Calibri" w:eastAsia="Times New Roman" w:hAnsi="Calibri"/>
                <w:color w:val="000000"/>
                <w:sz w:val="16"/>
                <w:szCs w:val="16"/>
                <w:lang w:eastAsia="es-SV"/>
              </w:rPr>
            </w:pPr>
            <w:r w:rsidRPr="00840370">
              <w:rPr>
                <w:rFonts w:ascii="Calibri" w:eastAsia="Times New Roman" w:hAnsi="Calibri"/>
                <w:color w:val="000000"/>
                <w:sz w:val="16"/>
                <w:szCs w:val="16"/>
                <w:lang w:eastAsia="es-SV"/>
              </w:rPr>
              <w:t>61699</w:t>
            </w:r>
          </w:p>
        </w:tc>
        <w:tc>
          <w:tcPr>
            <w:tcW w:w="3160" w:type="dxa"/>
            <w:tcBorders>
              <w:top w:val="nil"/>
              <w:left w:val="nil"/>
              <w:bottom w:val="double" w:sz="6" w:space="0" w:color="auto"/>
              <w:right w:val="nil"/>
            </w:tcBorders>
            <w:shd w:val="clear" w:color="auto" w:fill="auto"/>
            <w:noWrap/>
            <w:vAlign w:val="center"/>
            <w:hideMark/>
          </w:tcPr>
          <w:p w14:paraId="7D07A665" w14:textId="77777777" w:rsidR="00840370" w:rsidRPr="00840370" w:rsidRDefault="00840370" w:rsidP="00840370">
            <w:pPr>
              <w:spacing w:after="0" w:line="240" w:lineRule="auto"/>
              <w:rPr>
                <w:rFonts w:ascii="Calibri" w:eastAsia="Times New Roman" w:hAnsi="Calibri"/>
                <w:color w:val="000000"/>
                <w:sz w:val="16"/>
                <w:szCs w:val="16"/>
                <w:lang w:eastAsia="es-SV"/>
              </w:rPr>
            </w:pPr>
            <w:r w:rsidRPr="00840370">
              <w:rPr>
                <w:rFonts w:ascii="Calibri" w:eastAsia="Times New Roman" w:hAnsi="Calibri"/>
                <w:color w:val="000000"/>
                <w:sz w:val="16"/>
                <w:szCs w:val="16"/>
                <w:lang w:eastAsia="es-SV"/>
              </w:rPr>
              <w:t>OBRAS DE INFRAESTRUCTURAS DIVERSAS</w:t>
            </w:r>
          </w:p>
        </w:tc>
        <w:tc>
          <w:tcPr>
            <w:tcW w:w="1200" w:type="dxa"/>
            <w:tcBorders>
              <w:top w:val="nil"/>
              <w:left w:val="nil"/>
              <w:bottom w:val="double" w:sz="6" w:space="0" w:color="auto"/>
              <w:right w:val="nil"/>
            </w:tcBorders>
            <w:shd w:val="clear" w:color="auto" w:fill="auto"/>
            <w:vAlign w:val="center"/>
            <w:hideMark/>
          </w:tcPr>
          <w:p w14:paraId="298758D8" w14:textId="77777777" w:rsidR="00840370" w:rsidRPr="00840370" w:rsidRDefault="00840370" w:rsidP="00840370">
            <w:pPr>
              <w:spacing w:after="0" w:line="240" w:lineRule="auto"/>
              <w:jc w:val="right"/>
              <w:rPr>
                <w:rFonts w:ascii="Calibri" w:eastAsia="Times New Roman" w:hAnsi="Calibri"/>
                <w:color w:val="000000"/>
                <w:sz w:val="16"/>
                <w:szCs w:val="16"/>
                <w:lang w:eastAsia="es-SV"/>
              </w:rPr>
            </w:pPr>
            <w:r w:rsidRPr="00840370">
              <w:rPr>
                <w:rFonts w:ascii="Calibri" w:eastAsia="Times New Roman" w:hAnsi="Calibri"/>
                <w:color w:val="000000"/>
                <w:sz w:val="16"/>
                <w:szCs w:val="16"/>
                <w:lang w:eastAsia="es-SV"/>
              </w:rPr>
              <w:t xml:space="preserve">$0.00 </w:t>
            </w:r>
          </w:p>
        </w:tc>
        <w:tc>
          <w:tcPr>
            <w:tcW w:w="1500" w:type="dxa"/>
            <w:tcBorders>
              <w:top w:val="nil"/>
              <w:left w:val="nil"/>
              <w:bottom w:val="double" w:sz="6" w:space="0" w:color="auto"/>
              <w:right w:val="nil"/>
            </w:tcBorders>
            <w:shd w:val="clear" w:color="auto" w:fill="auto"/>
            <w:vAlign w:val="center"/>
            <w:hideMark/>
          </w:tcPr>
          <w:p w14:paraId="48681C87" w14:textId="77777777" w:rsidR="00840370" w:rsidRPr="00840370" w:rsidRDefault="00840370" w:rsidP="00840370">
            <w:pPr>
              <w:spacing w:after="0" w:line="240" w:lineRule="auto"/>
              <w:jc w:val="right"/>
              <w:rPr>
                <w:rFonts w:ascii="Calibri" w:eastAsia="Times New Roman" w:hAnsi="Calibri"/>
                <w:color w:val="000000"/>
                <w:sz w:val="16"/>
                <w:szCs w:val="16"/>
                <w:lang w:eastAsia="es-SV"/>
              </w:rPr>
            </w:pPr>
            <w:r w:rsidRPr="00840370">
              <w:rPr>
                <w:rFonts w:ascii="Calibri" w:eastAsia="Times New Roman" w:hAnsi="Calibri"/>
                <w:color w:val="000000"/>
                <w:sz w:val="16"/>
                <w:szCs w:val="16"/>
                <w:lang w:eastAsia="es-SV"/>
              </w:rPr>
              <w:t xml:space="preserve">$1,786.21 </w:t>
            </w:r>
          </w:p>
        </w:tc>
      </w:tr>
      <w:tr w:rsidR="00840370" w:rsidRPr="00840370" w14:paraId="04E4C756" w14:textId="77777777" w:rsidTr="00840370">
        <w:trPr>
          <w:trHeight w:val="330"/>
        </w:trPr>
        <w:tc>
          <w:tcPr>
            <w:tcW w:w="940" w:type="dxa"/>
            <w:tcBorders>
              <w:top w:val="nil"/>
              <w:left w:val="single" w:sz="4" w:space="0" w:color="auto"/>
              <w:bottom w:val="double" w:sz="6" w:space="0" w:color="auto"/>
              <w:right w:val="nil"/>
            </w:tcBorders>
            <w:shd w:val="clear" w:color="auto" w:fill="auto"/>
            <w:noWrap/>
            <w:vAlign w:val="center"/>
            <w:hideMark/>
          </w:tcPr>
          <w:p w14:paraId="78A09AC3" w14:textId="77777777" w:rsidR="00840370" w:rsidRPr="00840370" w:rsidRDefault="00840370" w:rsidP="00840370">
            <w:pPr>
              <w:spacing w:after="0" w:line="240" w:lineRule="auto"/>
              <w:rPr>
                <w:rFonts w:ascii="Calibri" w:eastAsia="Times New Roman" w:hAnsi="Calibri"/>
                <w:b/>
                <w:bCs/>
                <w:color w:val="000000"/>
                <w:sz w:val="16"/>
                <w:szCs w:val="16"/>
                <w:lang w:eastAsia="es-SV"/>
              </w:rPr>
            </w:pPr>
            <w:r w:rsidRPr="00840370">
              <w:rPr>
                <w:rFonts w:ascii="Calibri" w:eastAsia="Times New Roman" w:hAnsi="Calibri"/>
                <w:b/>
                <w:bCs/>
                <w:color w:val="000000"/>
                <w:sz w:val="16"/>
                <w:szCs w:val="16"/>
                <w:lang w:eastAsia="es-SV"/>
              </w:rPr>
              <w:t> </w:t>
            </w:r>
          </w:p>
        </w:tc>
        <w:tc>
          <w:tcPr>
            <w:tcW w:w="3160" w:type="dxa"/>
            <w:tcBorders>
              <w:top w:val="nil"/>
              <w:left w:val="nil"/>
              <w:bottom w:val="double" w:sz="6" w:space="0" w:color="auto"/>
              <w:right w:val="nil"/>
            </w:tcBorders>
            <w:shd w:val="clear" w:color="auto" w:fill="auto"/>
            <w:noWrap/>
            <w:vAlign w:val="center"/>
            <w:hideMark/>
          </w:tcPr>
          <w:p w14:paraId="445E2F9D" w14:textId="77777777" w:rsidR="00840370" w:rsidRPr="00840370" w:rsidRDefault="00840370" w:rsidP="00840370">
            <w:pPr>
              <w:spacing w:after="0" w:line="240" w:lineRule="auto"/>
              <w:rPr>
                <w:rFonts w:ascii="Calibri" w:eastAsia="Times New Roman" w:hAnsi="Calibri"/>
                <w:b/>
                <w:bCs/>
                <w:color w:val="000000"/>
                <w:sz w:val="16"/>
                <w:szCs w:val="16"/>
                <w:lang w:eastAsia="es-SV"/>
              </w:rPr>
            </w:pPr>
            <w:r w:rsidRPr="00840370">
              <w:rPr>
                <w:rFonts w:ascii="Calibri" w:eastAsia="Times New Roman" w:hAnsi="Calibri"/>
                <w:b/>
                <w:bCs/>
                <w:color w:val="000000"/>
                <w:sz w:val="16"/>
                <w:szCs w:val="16"/>
                <w:lang w:eastAsia="es-SV"/>
              </w:rPr>
              <w:t>SUB - TOTAL REFORMA PRESUPUESTARIA</w:t>
            </w:r>
          </w:p>
        </w:tc>
        <w:tc>
          <w:tcPr>
            <w:tcW w:w="1200" w:type="dxa"/>
            <w:tcBorders>
              <w:top w:val="nil"/>
              <w:left w:val="nil"/>
              <w:bottom w:val="double" w:sz="6" w:space="0" w:color="auto"/>
              <w:right w:val="nil"/>
            </w:tcBorders>
            <w:shd w:val="clear" w:color="auto" w:fill="auto"/>
            <w:noWrap/>
            <w:vAlign w:val="center"/>
            <w:hideMark/>
          </w:tcPr>
          <w:p w14:paraId="6C556EC7" w14:textId="77777777" w:rsidR="00840370" w:rsidRPr="00840370" w:rsidRDefault="00840370" w:rsidP="00840370">
            <w:pPr>
              <w:spacing w:after="0" w:line="240" w:lineRule="auto"/>
              <w:jc w:val="right"/>
              <w:rPr>
                <w:rFonts w:ascii="Calibri" w:eastAsia="Times New Roman" w:hAnsi="Calibri"/>
                <w:b/>
                <w:bCs/>
                <w:color w:val="000000"/>
                <w:sz w:val="16"/>
                <w:szCs w:val="16"/>
                <w:lang w:eastAsia="es-SV"/>
              </w:rPr>
            </w:pPr>
            <w:r w:rsidRPr="00840370">
              <w:rPr>
                <w:rFonts w:ascii="Calibri" w:eastAsia="Times New Roman" w:hAnsi="Calibri"/>
                <w:b/>
                <w:bCs/>
                <w:color w:val="000000"/>
                <w:sz w:val="16"/>
                <w:szCs w:val="16"/>
                <w:lang w:eastAsia="es-SV"/>
              </w:rPr>
              <w:t xml:space="preserve">$1,786.21 </w:t>
            </w:r>
          </w:p>
        </w:tc>
        <w:tc>
          <w:tcPr>
            <w:tcW w:w="1500" w:type="dxa"/>
            <w:tcBorders>
              <w:top w:val="nil"/>
              <w:left w:val="nil"/>
              <w:bottom w:val="double" w:sz="6" w:space="0" w:color="auto"/>
              <w:right w:val="nil"/>
            </w:tcBorders>
            <w:shd w:val="clear" w:color="auto" w:fill="auto"/>
            <w:noWrap/>
            <w:vAlign w:val="center"/>
            <w:hideMark/>
          </w:tcPr>
          <w:p w14:paraId="2487B2D8" w14:textId="77777777" w:rsidR="00840370" w:rsidRPr="00840370" w:rsidRDefault="00840370" w:rsidP="00840370">
            <w:pPr>
              <w:spacing w:after="0" w:line="240" w:lineRule="auto"/>
              <w:jc w:val="right"/>
              <w:rPr>
                <w:rFonts w:ascii="Calibri" w:eastAsia="Times New Roman" w:hAnsi="Calibri"/>
                <w:b/>
                <w:bCs/>
                <w:color w:val="000000"/>
                <w:sz w:val="16"/>
                <w:szCs w:val="16"/>
                <w:lang w:eastAsia="es-SV"/>
              </w:rPr>
            </w:pPr>
            <w:r w:rsidRPr="00840370">
              <w:rPr>
                <w:rFonts w:ascii="Calibri" w:eastAsia="Times New Roman" w:hAnsi="Calibri"/>
                <w:b/>
                <w:bCs/>
                <w:color w:val="000000"/>
                <w:sz w:val="16"/>
                <w:szCs w:val="16"/>
                <w:lang w:eastAsia="es-SV"/>
              </w:rPr>
              <w:t xml:space="preserve">$1,786.21 </w:t>
            </w:r>
          </w:p>
        </w:tc>
      </w:tr>
    </w:tbl>
    <w:p w14:paraId="57BFF0ED" w14:textId="77777777" w:rsidR="00840370" w:rsidRDefault="00840370" w:rsidP="00840370">
      <w:pPr>
        <w:spacing w:after="0" w:line="240" w:lineRule="auto"/>
        <w:contextualSpacing/>
        <w:jc w:val="both"/>
        <w:rPr>
          <w:rFonts w:eastAsia="Times New Roman"/>
          <w:szCs w:val="24"/>
          <w:lang w:eastAsia="es-ES"/>
        </w:rPr>
      </w:pPr>
    </w:p>
    <w:tbl>
      <w:tblPr>
        <w:tblW w:w="6800" w:type="dxa"/>
        <w:tblCellMar>
          <w:left w:w="70" w:type="dxa"/>
          <w:right w:w="70" w:type="dxa"/>
        </w:tblCellMar>
        <w:tblLook w:val="04A0" w:firstRow="1" w:lastRow="0" w:firstColumn="1" w:lastColumn="0" w:noHBand="0" w:noVBand="1"/>
      </w:tblPr>
      <w:tblGrid>
        <w:gridCol w:w="926"/>
        <w:gridCol w:w="3211"/>
        <w:gridCol w:w="1186"/>
        <w:gridCol w:w="1477"/>
      </w:tblGrid>
      <w:tr w:rsidR="00DD095A" w:rsidRPr="00DD095A" w14:paraId="573F9625" w14:textId="77777777" w:rsidTr="00DD095A">
        <w:trPr>
          <w:trHeight w:val="690"/>
        </w:trPr>
        <w:tc>
          <w:tcPr>
            <w:tcW w:w="680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798AA742" w14:textId="77777777" w:rsidR="00DD095A" w:rsidRPr="00DD095A" w:rsidRDefault="00DD095A" w:rsidP="00DD095A">
            <w:pPr>
              <w:spacing w:after="0" w:line="240" w:lineRule="auto"/>
              <w:jc w:val="center"/>
              <w:rPr>
                <w:rFonts w:ascii="Arial" w:eastAsia="Times New Roman" w:hAnsi="Arial" w:cs="Arial"/>
                <w:b/>
                <w:bCs/>
                <w:sz w:val="16"/>
                <w:szCs w:val="16"/>
                <w:lang w:eastAsia="es-SV"/>
              </w:rPr>
            </w:pPr>
            <w:r w:rsidRPr="00DD095A">
              <w:rPr>
                <w:rFonts w:ascii="Arial" w:eastAsia="Times New Roman" w:hAnsi="Arial" w:cs="Arial"/>
                <w:b/>
                <w:bCs/>
                <w:sz w:val="16"/>
                <w:szCs w:val="16"/>
                <w:lang w:eastAsia="es-SV"/>
              </w:rPr>
              <w:t>ADECUACION DE CAFETERIA UBICADA EN PLANTEL MUNICIPAL, PARAUSOSDE OFICINAS DE LA UNIDAD DE INGENIERIA Y ARQUITECTURA DE LA MUNICIPALIDAD DE METAPAN PROYECTO   19207</w:t>
            </w:r>
          </w:p>
        </w:tc>
      </w:tr>
      <w:tr w:rsidR="00DD095A" w:rsidRPr="00DD095A" w14:paraId="1CC398E4" w14:textId="77777777" w:rsidTr="00DD095A">
        <w:trPr>
          <w:trHeight w:val="300"/>
        </w:trPr>
        <w:tc>
          <w:tcPr>
            <w:tcW w:w="926" w:type="dxa"/>
            <w:tcBorders>
              <w:top w:val="nil"/>
              <w:left w:val="single" w:sz="4" w:space="0" w:color="auto"/>
              <w:bottom w:val="single" w:sz="4" w:space="0" w:color="auto"/>
              <w:right w:val="single" w:sz="4" w:space="0" w:color="auto"/>
            </w:tcBorders>
            <w:shd w:val="clear" w:color="auto" w:fill="auto"/>
            <w:vAlign w:val="center"/>
            <w:hideMark/>
          </w:tcPr>
          <w:p w14:paraId="3D6FFD5B" w14:textId="77777777" w:rsidR="00DD095A" w:rsidRPr="00DD095A" w:rsidRDefault="00DD095A" w:rsidP="00DD095A">
            <w:pPr>
              <w:spacing w:after="0" w:line="240" w:lineRule="auto"/>
              <w:jc w:val="center"/>
              <w:rPr>
                <w:rFonts w:ascii="Calibri" w:eastAsia="Times New Roman" w:hAnsi="Calibri"/>
                <w:b/>
                <w:bCs/>
                <w:color w:val="000000"/>
                <w:sz w:val="16"/>
                <w:szCs w:val="16"/>
                <w:lang w:eastAsia="es-SV"/>
              </w:rPr>
            </w:pPr>
            <w:r w:rsidRPr="00DD095A">
              <w:rPr>
                <w:rFonts w:ascii="Calibri" w:eastAsia="Times New Roman" w:hAnsi="Calibri"/>
                <w:b/>
                <w:bCs/>
                <w:color w:val="000000"/>
                <w:sz w:val="16"/>
                <w:szCs w:val="16"/>
                <w:lang w:eastAsia="es-SV"/>
              </w:rPr>
              <w:t>CEP 03</w:t>
            </w:r>
          </w:p>
        </w:tc>
        <w:tc>
          <w:tcPr>
            <w:tcW w:w="3211" w:type="dxa"/>
            <w:tcBorders>
              <w:top w:val="nil"/>
              <w:left w:val="nil"/>
              <w:bottom w:val="single" w:sz="4" w:space="0" w:color="auto"/>
              <w:right w:val="single" w:sz="4" w:space="0" w:color="auto"/>
            </w:tcBorders>
            <w:shd w:val="clear" w:color="auto" w:fill="auto"/>
            <w:vAlign w:val="center"/>
            <w:hideMark/>
          </w:tcPr>
          <w:p w14:paraId="0C5765D3" w14:textId="77777777" w:rsidR="00DD095A" w:rsidRPr="00DD095A" w:rsidRDefault="00DD095A" w:rsidP="00DD095A">
            <w:pPr>
              <w:spacing w:after="0" w:line="240" w:lineRule="auto"/>
              <w:jc w:val="center"/>
              <w:rPr>
                <w:rFonts w:ascii="Calibri" w:eastAsia="Times New Roman" w:hAnsi="Calibri"/>
                <w:b/>
                <w:bCs/>
                <w:color w:val="000000"/>
                <w:sz w:val="16"/>
                <w:szCs w:val="16"/>
                <w:lang w:eastAsia="es-SV"/>
              </w:rPr>
            </w:pPr>
            <w:r w:rsidRPr="00DD095A">
              <w:rPr>
                <w:rFonts w:ascii="Calibri" w:eastAsia="Times New Roman" w:hAnsi="Calibri"/>
                <w:b/>
                <w:bCs/>
                <w:color w:val="000000"/>
                <w:sz w:val="16"/>
                <w:szCs w:val="16"/>
                <w:lang w:eastAsia="es-SV"/>
              </w:rPr>
              <w:t> </w:t>
            </w:r>
          </w:p>
        </w:tc>
        <w:tc>
          <w:tcPr>
            <w:tcW w:w="1186" w:type="dxa"/>
            <w:tcBorders>
              <w:top w:val="nil"/>
              <w:left w:val="nil"/>
              <w:bottom w:val="single" w:sz="4" w:space="0" w:color="auto"/>
              <w:right w:val="single" w:sz="4" w:space="0" w:color="auto"/>
            </w:tcBorders>
            <w:shd w:val="clear" w:color="auto" w:fill="auto"/>
            <w:vAlign w:val="center"/>
            <w:hideMark/>
          </w:tcPr>
          <w:p w14:paraId="0FEA1A5C" w14:textId="77777777" w:rsidR="00DD095A" w:rsidRPr="00DD095A" w:rsidRDefault="00DD095A" w:rsidP="00DD095A">
            <w:pPr>
              <w:spacing w:after="0" w:line="240" w:lineRule="auto"/>
              <w:jc w:val="center"/>
              <w:rPr>
                <w:rFonts w:ascii="Calibri" w:eastAsia="Times New Roman" w:hAnsi="Calibri"/>
                <w:b/>
                <w:bCs/>
                <w:color w:val="000000"/>
                <w:sz w:val="16"/>
                <w:szCs w:val="16"/>
                <w:lang w:eastAsia="es-SV"/>
              </w:rPr>
            </w:pPr>
            <w:r w:rsidRPr="00DD095A">
              <w:rPr>
                <w:rFonts w:ascii="Calibri" w:eastAsia="Times New Roman" w:hAnsi="Calibri"/>
                <w:b/>
                <w:bCs/>
                <w:color w:val="000000"/>
                <w:sz w:val="16"/>
                <w:szCs w:val="16"/>
                <w:lang w:eastAsia="es-SV"/>
              </w:rPr>
              <w:t> </w:t>
            </w:r>
          </w:p>
        </w:tc>
        <w:tc>
          <w:tcPr>
            <w:tcW w:w="1477" w:type="dxa"/>
            <w:tcBorders>
              <w:top w:val="nil"/>
              <w:left w:val="nil"/>
              <w:bottom w:val="single" w:sz="4" w:space="0" w:color="auto"/>
              <w:right w:val="single" w:sz="4" w:space="0" w:color="auto"/>
            </w:tcBorders>
            <w:shd w:val="clear" w:color="auto" w:fill="auto"/>
            <w:vAlign w:val="center"/>
            <w:hideMark/>
          </w:tcPr>
          <w:p w14:paraId="2301F292" w14:textId="77777777" w:rsidR="00DD095A" w:rsidRPr="00DD095A" w:rsidRDefault="00DD095A" w:rsidP="00DD095A">
            <w:pPr>
              <w:spacing w:after="0" w:line="240" w:lineRule="auto"/>
              <w:jc w:val="center"/>
              <w:rPr>
                <w:rFonts w:ascii="Calibri" w:eastAsia="Times New Roman" w:hAnsi="Calibri"/>
                <w:b/>
                <w:bCs/>
                <w:color w:val="000000"/>
                <w:sz w:val="16"/>
                <w:szCs w:val="16"/>
                <w:lang w:eastAsia="es-SV"/>
              </w:rPr>
            </w:pPr>
            <w:r w:rsidRPr="00DD095A">
              <w:rPr>
                <w:rFonts w:ascii="Calibri" w:eastAsia="Times New Roman" w:hAnsi="Calibri"/>
                <w:b/>
                <w:bCs/>
                <w:color w:val="000000"/>
                <w:sz w:val="16"/>
                <w:szCs w:val="16"/>
                <w:lang w:eastAsia="es-SV"/>
              </w:rPr>
              <w:t> </w:t>
            </w:r>
          </w:p>
        </w:tc>
      </w:tr>
      <w:tr w:rsidR="00DD095A" w:rsidRPr="00DD095A" w14:paraId="1D950447" w14:textId="77777777" w:rsidTr="00DD095A">
        <w:trPr>
          <w:trHeight w:val="300"/>
        </w:trPr>
        <w:tc>
          <w:tcPr>
            <w:tcW w:w="926" w:type="dxa"/>
            <w:tcBorders>
              <w:top w:val="nil"/>
              <w:left w:val="nil"/>
              <w:bottom w:val="nil"/>
              <w:right w:val="nil"/>
            </w:tcBorders>
            <w:shd w:val="clear" w:color="auto" w:fill="auto"/>
            <w:noWrap/>
            <w:vAlign w:val="center"/>
            <w:hideMark/>
          </w:tcPr>
          <w:p w14:paraId="16CD321B" w14:textId="77777777" w:rsidR="00DD095A" w:rsidRPr="00DD095A" w:rsidRDefault="00DD095A" w:rsidP="00DD095A">
            <w:pPr>
              <w:spacing w:after="0" w:line="240" w:lineRule="auto"/>
              <w:rPr>
                <w:rFonts w:ascii="Calibri" w:eastAsia="Times New Roman" w:hAnsi="Calibri"/>
                <w:b/>
                <w:bCs/>
                <w:color w:val="000000"/>
                <w:sz w:val="16"/>
                <w:szCs w:val="16"/>
                <w:lang w:eastAsia="es-SV"/>
              </w:rPr>
            </w:pPr>
            <w:r w:rsidRPr="00DD095A">
              <w:rPr>
                <w:rFonts w:ascii="Calibri" w:eastAsia="Times New Roman" w:hAnsi="Calibri"/>
                <w:b/>
                <w:bCs/>
                <w:color w:val="000000"/>
                <w:sz w:val="16"/>
                <w:szCs w:val="16"/>
                <w:lang w:eastAsia="es-SV"/>
              </w:rPr>
              <w:t>51</w:t>
            </w:r>
          </w:p>
        </w:tc>
        <w:tc>
          <w:tcPr>
            <w:tcW w:w="3211" w:type="dxa"/>
            <w:tcBorders>
              <w:top w:val="nil"/>
              <w:left w:val="nil"/>
              <w:bottom w:val="nil"/>
              <w:right w:val="nil"/>
            </w:tcBorders>
            <w:shd w:val="clear" w:color="auto" w:fill="auto"/>
            <w:noWrap/>
            <w:vAlign w:val="center"/>
            <w:hideMark/>
          </w:tcPr>
          <w:p w14:paraId="5907F007" w14:textId="77777777" w:rsidR="00DD095A" w:rsidRPr="00DD095A" w:rsidRDefault="00DD095A" w:rsidP="00DD095A">
            <w:pPr>
              <w:spacing w:after="0" w:line="240" w:lineRule="auto"/>
              <w:rPr>
                <w:rFonts w:ascii="Calibri" w:eastAsia="Times New Roman" w:hAnsi="Calibri"/>
                <w:b/>
                <w:bCs/>
                <w:color w:val="000000"/>
                <w:sz w:val="16"/>
                <w:szCs w:val="16"/>
                <w:lang w:eastAsia="es-SV"/>
              </w:rPr>
            </w:pPr>
            <w:r w:rsidRPr="00DD095A">
              <w:rPr>
                <w:rFonts w:ascii="Calibri" w:eastAsia="Times New Roman" w:hAnsi="Calibri"/>
                <w:b/>
                <w:bCs/>
                <w:color w:val="000000"/>
                <w:sz w:val="16"/>
                <w:szCs w:val="16"/>
                <w:lang w:eastAsia="es-SV"/>
              </w:rPr>
              <w:t>REMUNERACIONES</w:t>
            </w:r>
          </w:p>
        </w:tc>
        <w:tc>
          <w:tcPr>
            <w:tcW w:w="1186" w:type="dxa"/>
            <w:tcBorders>
              <w:top w:val="nil"/>
              <w:left w:val="nil"/>
              <w:bottom w:val="nil"/>
              <w:right w:val="nil"/>
            </w:tcBorders>
            <w:shd w:val="clear" w:color="auto" w:fill="auto"/>
            <w:hideMark/>
          </w:tcPr>
          <w:p w14:paraId="20901B8E" w14:textId="77777777" w:rsidR="00DD095A" w:rsidRPr="00DD095A" w:rsidRDefault="00DD095A" w:rsidP="00DD095A">
            <w:pPr>
              <w:spacing w:after="0" w:line="240" w:lineRule="auto"/>
              <w:rPr>
                <w:rFonts w:ascii="Calibri" w:eastAsia="Times New Roman" w:hAnsi="Calibri"/>
                <w:b/>
                <w:bCs/>
                <w:color w:val="000000"/>
                <w:sz w:val="16"/>
                <w:szCs w:val="16"/>
                <w:lang w:eastAsia="es-SV"/>
              </w:rPr>
            </w:pPr>
          </w:p>
        </w:tc>
        <w:tc>
          <w:tcPr>
            <w:tcW w:w="1477" w:type="dxa"/>
            <w:tcBorders>
              <w:top w:val="nil"/>
              <w:left w:val="nil"/>
              <w:bottom w:val="nil"/>
              <w:right w:val="nil"/>
            </w:tcBorders>
            <w:shd w:val="clear" w:color="auto" w:fill="auto"/>
            <w:noWrap/>
            <w:vAlign w:val="bottom"/>
            <w:hideMark/>
          </w:tcPr>
          <w:p w14:paraId="537DD659" w14:textId="77777777" w:rsidR="00DD095A" w:rsidRPr="00DD095A" w:rsidRDefault="00DD095A" w:rsidP="00DD095A">
            <w:pPr>
              <w:spacing w:after="0" w:line="240" w:lineRule="auto"/>
              <w:rPr>
                <w:rFonts w:eastAsia="Times New Roman"/>
                <w:sz w:val="20"/>
                <w:szCs w:val="20"/>
                <w:lang w:eastAsia="es-SV"/>
              </w:rPr>
            </w:pPr>
          </w:p>
        </w:tc>
      </w:tr>
      <w:tr w:rsidR="00DD095A" w:rsidRPr="00DD095A" w14:paraId="1AE3DD4B" w14:textId="77777777" w:rsidTr="00DD095A">
        <w:trPr>
          <w:trHeight w:val="300"/>
        </w:trPr>
        <w:tc>
          <w:tcPr>
            <w:tcW w:w="926" w:type="dxa"/>
            <w:tcBorders>
              <w:top w:val="nil"/>
              <w:left w:val="nil"/>
              <w:bottom w:val="nil"/>
              <w:right w:val="nil"/>
            </w:tcBorders>
            <w:shd w:val="clear" w:color="auto" w:fill="auto"/>
            <w:noWrap/>
            <w:vAlign w:val="center"/>
            <w:hideMark/>
          </w:tcPr>
          <w:p w14:paraId="78D1D980" w14:textId="77777777" w:rsidR="00DD095A" w:rsidRPr="00DD095A" w:rsidRDefault="00DD095A" w:rsidP="00DD095A">
            <w:pPr>
              <w:spacing w:after="0" w:line="240" w:lineRule="auto"/>
              <w:rPr>
                <w:rFonts w:ascii="Calibri" w:eastAsia="Times New Roman" w:hAnsi="Calibri"/>
                <w:b/>
                <w:bCs/>
                <w:color w:val="000000"/>
                <w:sz w:val="16"/>
                <w:szCs w:val="16"/>
                <w:lang w:eastAsia="es-SV"/>
              </w:rPr>
            </w:pPr>
            <w:r w:rsidRPr="00DD095A">
              <w:rPr>
                <w:rFonts w:ascii="Calibri" w:eastAsia="Times New Roman" w:hAnsi="Calibri"/>
                <w:b/>
                <w:bCs/>
                <w:color w:val="000000"/>
                <w:sz w:val="16"/>
                <w:szCs w:val="16"/>
                <w:lang w:eastAsia="es-SV"/>
              </w:rPr>
              <w:t>51201</w:t>
            </w:r>
          </w:p>
        </w:tc>
        <w:tc>
          <w:tcPr>
            <w:tcW w:w="3211" w:type="dxa"/>
            <w:tcBorders>
              <w:top w:val="nil"/>
              <w:left w:val="nil"/>
              <w:bottom w:val="nil"/>
              <w:right w:val="nil"/>
            </w:tcBorders>
            <w:shd w:val="clear" w:color="auto" w:fill="auto"/>
            <w:noWrap/>
            <w:vAlign w:val="center"/>
            <w:hideMark/>
          </w:tcPr>
          <w:p w14:paraId="25920F2B" w14:textId="77777777" w:rsidR="00DD095A" w:rsidRPr="00DD095A" w:rsidRDefault="00DD095A" w:rsidP="00DD095A">
            <w:pPr>
              <w:spacing w:after="0" w:line="240" w:lineRule="auto"/>
              <w:rPr>
                <w:rFonts w:ascii="Calibri" w:eastAsia="Times New Roman" w:hAnsi="Calibri"/>
                <w:b/>
                <w:bCs/>
                <w:color w:val="000000"/>
                <w:sz w:val="16"/>
                <w:szCs w:val="16"/>
                <w:lang w:eastAsia="es-SV"/>
              </w:rPr>
            </w:pPr>
            <w:r w:rsidRPr="00DD095A">
              <w:rPr>
                <w:rFonts w:ascii="Calibri" w:eastAsia="Times New Roman" w:hAnsi="Calibri"/>
                <w:b/>
                <w:bCs/>
                <w:color w:val="000000"/>
                <w:sz w:val="16"/>
                <w:szCs w:val="16"/>
                <w:lang w:eastAsia="es-SV"/>
              </w:rPr>
              <w:t>SALARIO</w:t>
            </w:r>
          </w:p>
        </w:tc>
        <w:tc>
          <w:tcPr>
            <w:tcW w:w="1186" w:type="dxa"/>
            <w:tcBorders>
              <w:top w:val="nil"/>
              <w:left w:val="nil"/>
              <w:bottom w:val="nil"/>
              <w:right w:val="nil"/>
            </w:tcBorders>
            <w:shd w:val="clear" w:color="auto" w:fill="auto"/>
            <w:noWrap/>
            <w:vAlign w:val="bottom"/>
            <w:hideMark/>
          </w:tcPr>
          <w:p w14:paraId="6F5CAE46" w14:textId="77777777" w:rsidR="00DD095A" w:rsidRPr="00DD095A" w:rsidRDefault="00DD095A" w:rsidP="00DD095A">
            <w:pPr>
              <w:spacing w:after="0" w:line="240" w:lineRule="auto"/>
              <w:jc w:val="right"/>
              <w:rPr>
                <w:rFonts w:ascii="Calibri" w:eastAsia="Times New Roman" w:hAnsi="Calibri"/>
                <w:sz w:val="16"/>
                <w:szCs w:val="16"/>
                <w:lang w:eastAsia="es-SV"/>
              </w:rPr>
            </w:pPr>
            <w:r w:rsidRPr="00DD095A">
              <w:rPr>
                <w:rFonts w:ascii="Calibri" w:eastAsia="Times New Roman" w:hAnsi="Calibri"/>
                <w:sz w:val="16"/>
                <w:szCs w:val="16"/>
                <w:lang w:eastAsia="es-SV"/>
              </w:rPr>
              <w:t xml:space="preserve">$980.00 </w:t>
            </w:r>
          </w:p>
        </w:tc>
        <w:tc>
          <w:tcPr>
            <w:tcW w:w="1477" w:type="dxa"/>
            <w:tcBorders>
              <w:top w:val="nil"/>
              <w:left w:val="nil"/>
              <w:bottom w:val="nil"/>
              <w:right w:val="nil"/>
            </w:tcBorders>
            <w:shd w:val="clear" w:color="auto" w:fill="auto"/>
            <w:noWrap/>
            <w:vAlign w:val="bottom"/>
            <w:hideMark/>
          </w:tcPr>
          <w:p w14:paraId="5196A279" w14:textId="77777777" w:rsidR="00DD095A" w:rsidRPr="00DD095A" w:rsidRDefault="00DD095A" w:rsidP="00DD095A">
            <w:pPr>
              <w:spacing w:after="0" w:line="240" w:lineRule="auto"/>
              <w:jc w:val="right"/>
              <w:rPr>
                <w:rFonts w:ascii="Calibri" w:eastAsia="Times New Roman" w:hAnsi="Calibri"/>
                <w:sz w:val="16"/>
                <w:szCs w:val="16"/>
                <w:lang w:eastAsia="es-SV"/>
              </w:rPr>
            </w:pPr>
          </w:p>
        </w:tc>
      </w:tr>
      <w:tr w:rsidR="00DD095A" w:rsidRPr="00DD095A" w14:paraId="15AF0F26" w14:textId="77777777" w:rsidTr="00DD095A">
        <w:trPr>
          <w:trHeight w:val="300"/>
        </w:trPr>
        <w:tc>
          <w:tcPr>
            <w:tcW w:w="926" w:type="dxa"/>
            <w:tcBorders>
              <w:top w:val="nil"/>
              <w:left w:val="nil"/>
              <w:bottom w:val="nil"/>
              <w:right w:val="nil"/>
            </w:tcBorders>
            <w:shd w:val="clear" w:color="auto" w:fill="auto"/>
            <w:noWrap/>
            <w:vAlign w:val="center"/>
            <w:hideMark/>
          </w:tcPr>
          <w:p w14:paraId="32AD37DA" w14:textId="77777777" w:rsidR="00DD095A" w:rsidRPr="00DD095A" w:rsidRDefault="00DD095A" w:rsidP="00DD095A">
            <w:pPr>
              <w:spacing w:after="0" w:line="240" w:lineRule="auto"/>
              <w:rPr>
                <w:rFonts w:ascii="Calibri" w:eastAsia="Times New Roman" w:hAnsi="Calibri"/>
                <w:b/>
                <w:bCs/>
                <w:color w:val="000000"/>
                <w:sz w:val="16"/>
                <w:szCs w:val="16"/>
                <w:lang w:eastAsia="es-SV"/>
              </w:rPr>
            </w:pPr>
            <w:r w:rsidRPr="00DD095A">
              <w:rPr>
                <w:rFonts w:ascii="Calibri" w:eastAsia="Times New Roman" w:hAnsi="Calibri"/>
                <w:b/>
                <w:bCs/>
                <w:color w:val="000000"/>
                <w:sz w:val="16"/>
                <w:szCs w:val="16"/>
                <w:lang w:eastAsia="es-SV"/>
              </w:rPr>
              <w:t>514</w:t>
            </w:r>
          </w:p>
        </w:tc>
        <w:tc>
          <w:tcPr>
            <w:tcW w:w="4397" w:type="dxa"/>
            <w:gridSpan w:val="2"/>
            <w:tcBorders>
              <w:top w:val="nil"/>
              <w:left w:val="nil"/>
              <w:bottom w:val="nil"/>
              <w:right w:val="nil"/>
            </w:tcBorders>
            <w:shd w:val="clear" w:color="auto" w:fill="auto"/>
            <w:noWrap/>
            <w:vAlign w:val="center"/>
            <w:hideMark/>
          </w:tcPr>
          <w:p w14:paraId="3A44631D" w14:textId="77777777" w:rsidR="00DD095A" w:rsidRPr="00DD095A" w:rsidRDefault="00DD095A" w:rsidP="00DD095A">
            <w:pPr>
              <w:spacing w:after="0" w:line="240" w:lineRule="auto"/>
              <w:rPr>
                <w:rFonts w:ascii="Calibri" w:eastAsia="Times New Roman" w:hAnsi="Calibri"/>
                <w:color w:val="000000"/>
                <w:sz w:val="12"/>
                <w:szCs w:val="12"/>
                <w:lang w:eastAsia="es-SV"/>
              </w:rPr>
            </w:pPr>
            <w:r w:rsidRPr="00DD095A">
              <w:rPr>
                <w:rFonts w:ascii="Calibri" w:eastAsia="Times New Roman" w:hAnsi="Calibri"/>
                <w:color w:val="000000"/>
                <w:sz w:val="12"/>
                <w:szCs w:val="12"/>
                <w:lang w:eastAsia="es-SV"/>
              </w:rPr>
              <w:t>CONTRIBUCIONES PAATRONALES INST. SEG.SOC.PUB</w:t>
            </w:r>
          </w:p>
        </w:tc>
        <w:tc>
          <w:tcPr>
            <w:tcW w:w="1477" w:type="dxa"/>
            <w:tcBorders>
              <w:top w:val="nil"/>
              <w:left w:val="nil"/>
              <w:bottom w:val="nil"/>
              <w:right w:val="nil"/>
            </w:tcBorders>
            <w:shd w:val="clear" w:color="auto" w:fill="auto"/>
            <w:noWrap/>
            <w:vAlign w:val="center"/>
            <w:hideMark/>
          </w:tcPr>
          <w:p w14:paraId="6C9B1CDC" w14:textId="77777777" w:rsidR="00DD095A" w:rsidRPr="00DD095A" w:rsidRDefault="00DD095A" w:rsidP="00DD095A">
            <w:pPr>
              <w:spacing w:after="0" w:line="240" w:lineRule="auto"/>
              <w:rPr>
                <w:rFonts w:ascii="Calibri" w:eastAsia="Times New Roman" w:hAnsi="Calibri"/>
                <w:color w:val="000000"/>
                <w:sz w:val="12"/>
                <w:szCs w:val="12"/>
                <w:lang w:eastAsia="es-SV"/>
              </w:rPr>
            </w:pPr>
          </w:p>
        </w:tc>
      </w:tr>
      <w:tr w:rsidR="00DD095A" w:rsidRPr="00DD095A" w14:paraId="701C63F9" w14:textId="77777777" w:rsidTr="00DD095A">
        <w:trPr>
          <w:trHeight w:val="300"/>
        </w:trPr>
        <w:tc>
          <w:tcPr>
            <w:tcW w:w="926" w:type="dxa"/>
            <w:tcBorders>
              <w:top w:val="nil"/>
              <w:left w:val="nil"/>
              <w:bottom w:val="nil"/>
              <w:right w:val="nil"/>
            </w:tcBorders>
            <w:shd w:val="clear" w:color="auto" w:fill="auto"/>
            <w:noWrap/>
            <w:vAlign w:val="center"/>
            <w:hideMark/>
          </w:tcPr>
          <w:p w14:paraId="77E4D594" w14:textId="77777777" w:rsidR="00DD095A" w:rsidRPr="00DD095A" w:rsidRDefault="00DD095A" w:rsidP="00DD095A">
            <w:pPr>
              <w:spacing w:after="0" w:line="240" w:lineRule="auto"/>
              <w:rPr>
                <w:rFonts w:ascii="Calibri" w:eastAsia="Times New Roman" w:hAnsi="Calibri"/>
                <w:b/>
                <w:bCs/>
                <w:color w:val="000000"/>
                <w:sz w:val="16"/>
                <w:szCs w:val="16"/>
                <w:lang w:eastAsia="es-SV"/>
              </w:rPr>
            </w:pPr>
            <w:r w:rsidRPr="00DD095A">
              <w:rPr>
                <w:rFonts w:ascii="Calibri" w:eastAsia="Times New Roman" w:hAnsi="Calibri"/>
                <w:b/>
                <w:bCs/>
                <w:color w:val="000000"/>
                <w:sz w:val="16"/>
                <w:szCs w:val="16"/>
                <w:lang w:eastAsia="es-SV"/>
              </w:rPr>
              <w:t>51402</w:t>
            </w:r>
          </w:p>
        </w:tc>
        <w:tc>
          <w:tcPr>
            <w:tcW w:w="3211" w:type="dxa"/>
            <w:tcBorders>
              <w:top w:val="nil"/>
              <w:left w:val="nil"/>
              <w:bottom w:val="nil"/>
              <w:right w:val="nil"/>
            </w:tcBorders>
            <w:shd w:val="clear" w:color="auto" w:fill="auto"/>
            <w:noWrap/>
            <w:vAlign w:val="center"/>
            <w:hideMark/>
          </w:tcPr>
          <w:p w14:paraId="20E2987C" w14:textId="77777777" w:rsidR="00DD095A" w:rsidRPr="00DD095A" w:rsidRDefault="00DD095A" w:rsidP="00DD095A">
            <w:pPr>
              <w:spacing w:after="0" w:line="240" w:lineRule="auto"/>
              <w:rPr>
                <w:rFonts w:ascii="Calibri" w:eastAsia="Times New Roman" w:hAnsi="Calibri"/>
                <w:b/>
                <w:bCs/>
                <w:color w:val="000000"/>
                <w:sz w:val="16"/>
                <w:szCs w:val="16"/>
                <w:lang w:eastAsia="es-SV"/>
              </w:rPr>
            </w:pPr>
            <w:r w:rsidRPr="00DD095A">
              <w:rPr>
                <w:rFonts w:ascii="Calibri" w:eastAsia="Times New Roman" w:hAnsi="Calibri"/>
                <w:b/>
                <w:bCs/>
                <w:color w:val="000000"/>
                <w:sz w:val="16"/>
                <w:szCs w:val="16"/>
                <w:lang w:eastAsia="es-SV"/>
              </w:rPr>
              <w:t>REMUNERACIONES EVENTUALES  PUBLICAS</w:t>
            </w:r>
          </w:p>
        </w:tc>
        <w:tc>
          <w:tcPr>
            <w:tcW w:w="1186" w:type="dxa"/>
            <w:tcBorders>
              <w:top w:val="nil"/>
              <w:left w:val="nil"/>
              <w:bottom w:val="nil"/>
              <w:right w:val="nil"/>
            </w:tcBorders>
            <w:shd w:val="clear" w:color="auto" w:fill="auto"/>
            <w:vAlign w:val="center"/>
            <w:hideMark/>
          </w:tcPr>
          <w:p w14:paraId="3000A17E" w14:textId="77777777" w:rsidR="00DD095A" w:rsidRPr="00DD095A" w:rsidRDefault="00DD095A" w:rsidP="00DD095A">
            <w:pPr>
              <w:spacing w:after="0" w:line="240" w:lineRule="auto"/>
              <w:jc w:val="right"/>
              <w:rPr>
                <w:rFonts w:ascii="Calibri" w:eastAsia="Times New Roman" w:hAnsi="Calibri"/>
                <w:color w:val="000000"/>
                <w:sz w:val="16"/>
                <w:szCs w:val="16"/>
                <w:lang w:eastAsia="es-SV"/>
              </w:rPr>
            </w:pPr>
            <w:r w:rsidRPr="00DD095A">
              <w:rPr>
                <w:rFonts w:ascii="Calibri" w:eastAsia="Times New Roman" w:hAnsi="Calibri"/>
                <w:color w:val="000000"/>
                <w:sz w:val="16"/>
                <w:szCs w:val="16"/>
                <w:lang w:eastAsia="es-SV"/>
              </w:rPr>
              <w:t xml:space="preserve">$83.30 </w:t>
            </w:r>
          </w:p>
        </w:tc>
        <w:tc>
          <w:tcPr>
            <w:tcW w:w="1477" w:type="dxa"/>
            <w:tcBorders>
              <w:top w:val="nil"/>
              <w:left w:val="nil"/>
              <w:bottom w:val="nil"/>
              <w:right w:val="nil"/>
            </w:tcBorders>
            <w:shd w:val="clear" w:color="auto" w:fill="auto"/>
            <w:noWrap/>
            <w:vAlign w:val="center"/>
            <w:hideMark/>
          </w:tcPr>
          <w:p w14:paraId="23402D73" w14:textId="77777777" w:rsidR="00DD095A" w:rsidRPr="00DD095A" w:rsidRDefault="00DD095A" w:rsidP="00DD095A">
            <w:pPr>
              <w:spacing w:after="0" w:line="240" w:lineRule="auto"/>
              <w:jc w:val="right"/>
              <w:rPr>
                <w:rFonts w:ascii="Calibri" w:eastAsia="Times New Roman" w:hAnsi="Calibri"/>
                <w:color w:val="000000"/>
                <w:sz w:val="16"/>
                <w:szCs w:val="16"/>
                <w:lang w:eastAsia="es-SV"/>
              </w:rPr>
            </w:pPr>
          </w:p>
        </w:tc>
      </w:tr>
      <w:tr w:rsidR="00DD095A" w:rsidRPr="00DD095A" w14:paraId="5D94B94B" w14:textId="77777777" w:rsidTr="00DD095A">
        <w:trPr>
          <w:trHeight w:val="300"/>
        </w:trPr>
        <w:tc>
          <w:tcPr>
            <w:tcW w:w="926" w:type="dxa"/>
            <w:tcBorders>
              <w:top w:val="nil"/>
              <w:left w:val="nil"/>
              <w:bottom w:val="nil"/>
              <w:right w:val="nil"/>
            </w:tcBorders>
            <w:shd w:val="clear" w:color="auto" w:fill="auto"/>
            <w:noWrap/>
            <w:vAlign w:val="center"/>
            <w:hideMark/>
          </w:tcPr>
          <w:p w14:paraId="0C344770" w14:textId="77777777" w:rsidR="00DD095A" w:rsidRPr="00DD095A" w:rsidRDefault="00DD095A" w:rsidP="00DD095A">
            <w:pPr>
              <w:spacing w:after="0" w:line="240" w:lineRule="auto"/>
              <w:rPr>
                <w:rFonts w:ascii="Calibri" w:eastAsia="Times New Roman" w:hAnsi="Calibri"/>
                <w:b/>
                <w:bCs/>
                <w:color w:val="000000"/>
                <w:sz w:val="16"/>
                <w:szCs w:val="16"/>
                <w:lang w:eastAsia="es-SV"/>
              </w:rPr>
            </w:pPr>
            <w:r w:rsidRPr="00DD095A">
              <w:rPr>
                <w:rFonts w:ascii="Calibri" w:eastAsia="Times New Roman" w:hAnsi="Calibri"/>
                <w:b/>
                <w:bCs/>
                <w:color w:val="000000"/>
                <w:sz w:val="16"/>
                <w:szCs w:val="16"/>
                <w:lang w:eastAsia="es-SV"/>
              </w:rPr>
              <w:t>515</w:t>
            </w:r>
          </w:p>
        </w:tc>
        <w:tc>
          <w:tcPr>
            <w:tcW w:w="4397" w:type="dxa"/>
            <w:gridSpan w:val="2"/>
            <w:tcBorders>
              <w:top w:val="nil"/>
              <w:left w:val="nil"/>
              <w:bottom w:val="nil"/>
              <w:right w:val="nil"/>
            </w:tcBorders>
            <w:shd w:val="clear" w:color="auto" w:fill="auto"/>
            <w:noWrap/>
            <w:vAlign w:val="center"/>
            <w:hideMark/>
          </w:tcPr>
          <w:p w14:paraId="4CA55074" w14:textId="77777777" w:rsidR="00DD095A" w:rsidRPr="00DD095A" w:rsidRDefault="00DD095A" w:rsidP="00DD095A">
            <w:pPr>
              <w:spacing w:after="0" w:line="240" w:lineRule="auto"/>
              <w:rPr>
                <w:rFonts w:ascii="Calibri" w:eastAsia="Times New Roman" w:hAnsi="Calibri"/>
                <w:color w:val="000000"/>
                <w:sz w:val="12"/>
                <w:szCs w:val="12"/>
                <w:lang w:eastAsia="es-SV"/>
              </w:rPr>
            </w:pPr>
            <w:r w:rsidRPr="00DD095A">
              <w:rPr>
                <w:rFonts w:ascii="Calibri" w:eastAsia="Times New Roman" w:hAnsi="Calibri"/>
                <w:color w:val="000000"/>
                <w:sz w:val="12"/>
                <w:szCs w:val="12"/>
                <w:lang w:eastAsia="es-SV"/>
              </w:rPr>
              <w:t>CONTRIBUCIONES PATRONALES A INST.SEG. SOC. PRIV</w:t>
            </w:r>
          </w:p>
        </w:tc>
        <w:tc>
          <w:tcPr>
            <w:tcW w:w="1477" w:type="dxa"/>
            <w:tcBorders>
              <w:top w:val="nil"/>
              <w:left w:val="nil"/>
              <w:bottom w:val="nil"/>
              <w:right w:val="nil"/>
            </w:tcBorders>
            <w:shd w:val="clear" w:color="auto" w:fill="auto"/>
            <w:noWrap/>
            <w:vAlign w:val="center"/>
            <w:hideMark/>
          </w:tcPr>
          <w:p w14:paraId="7D0C57E4" w14:textId="77777777" w:rsidR="00DD095A" w:rsidRPr="00DD095A" w:rsidRDefault="00DD095A" w:rsidP="00DD095A">
            <w:pPr>
              <w:spacing w:after="0" w:line="240" w:lineRule="auto"/>
              <w:rPr>
                <w:rFonts w:ascii="Calibri" w:eastAsia="Times New Roman" w:hAnsi="Calibri"/>
                <w:color w:val="000000"/>
                <w:sz w:val="12"/>
                <w:szCs w:val="12"/>
                <w:lang w:eastAsia="es-SV"/>
              </w:rPr>
            </w:pPr>
          </w:p>
        </w:tc>
      </w:tr>
      <w:tr w:rsidR="00DD095A" w:rsidRPr="00DD095A" w14:paraId="55AD93AF" w14:textId="77777777" w:rsidTr="00DD095A">
        <w:trPr>
          <w:trHeight w:val="300"/>
        </w:trPr>
        <w:tc>
          <w:tcPr>
            <w:tcW w:w="926" w:type="dxa"/>
            <w:tcBorders>
              <w:top w:val="nil"/>
              <w:left w:val="nil"/>
              <w:bottom w:val="nil"/>
              <w:right w:val="nil"/>
            </w:tcBorders>
            <w:shd w:val="clear" w:color="auto" w:fill="auto"/>
            <w:noWrap/>
            <w:vAlign w:val="center"/>
            <w:hideMark/>
          </w:tcPr>
          <w:p w14:paraId="2D9548A4" w14:textId="77777777" w:rsidR="00DD095A" w:rsidRPr="00DD095A" w:rsidRDefault="00DD095A" w:rsidP="00DD095A">
            <w:pPr>
              <w:spacing w:after="0" w:line="240" w:lineRule="auto"/>
              <w:rPr>
                <w:rFonts w:ascii="Calibri" w:eastAsia="Times New Roman" w:hAnsi="Calibri"/>
                <w:b/>
                <w:bCs/>
                <w:color w:val="000000"/>
                <w:sz w:val="16"/>
                <w:szCs w:val="16"/>
                <w:lang w:eastAsia="es-SV"/>
              </w:rPr>
            </w:pPr>
            <w:r w:rsidRPr="00DD095A">
              <w:rPr>
                <w:rFonts w:ascii="Calibri" w:eastAsia="Times New Roman" w:hAnsi="Calibri"/>
                <w:b/>
                <w:bCs/>
                <w:color w:val="000000"/>
                <w:sz w:val="16"/>
                <w:szCs w:val="16"/>
                <w:lang w:eastAsia="es-SV"/>
              </w:rPr>
              <w:t>51502</w:t>
            </w:r>
          </w:p>
        </w:tc>
        <w:tc>
          <w:tcPr>
            <w:tcW w:w="3211" w:type="dxa"/>
            <w:tcBorders>
              <w:top w:val="nil"/>
              <w:left w:val="nil"/>
              <w:bottom w:val="nil"/>
              <w:right w:val="nil"/>
            </w:tcBorders>
            <w:shd w:val="clear" w:color="auto" w:fill="auto"/>
            <w:noWrap/>
            <w:vAlign w:val="center"/>
            <w:hideMark/>
          </w:tcPr>
          <w:p w14:paraId="53107F9D" w14:textId="77777777" w:rsidR="00DD095A" w:rsidRPr="00DD095A" w:rsidRDefault="00DD095A" w:rsidP="00DD095A">
            <w:pPr>
              <w:spacing w:after="0" w:line="240" w:lineRule="auto"/>
              <w:rPr>
                <w:rFonts w:ascii="Calibri" w:eastAsia="Times New Roman" w:hAnsi="Calibri"/>
                <w:color w:val="000000"/>
                <w:sz w:val="12"/>
                <w:szCs w:val="12"/>
                <w:lang w:eastAsia="es-SV"/>
              </w:rPr>
            </w:pPr>
            <w:r w:rsidRPr="00DD095A">
              <w:rPr>
                <w:rFonts w:ascii="Calibri" w:eastAsia="Times New Roman" w:hAnsi="Calibri"/>
                <w:color w:val="000000"/>
                <w:sz w:val="12"/>
                <w:szCs w:val="12"/>
                <w:lang w:eastAsia="es-SV"/>
              </w:rPr>
              <w:t>REMUNERACIONES EXTRAORDINARIAS INST. SEG. SOC. PRIVAD</w:t>
            </w:r>
          </w:p>
        </w:tc>
        <w:tc>
          <w:tcPr>
            <w:tcW w:w="1186" w:type="dxa"/>
            <w:tcBorders>
              <w:top w:val="nil"/>
              <w:left w:val="nil"/>
              <w:bottom w:val="nil"/>
              <w:right w:val="nil"/>
            </w:tcBorders>
            <w:shd w:val="clear" w:color="auto" w:fill="auto"/>
            <w:vAlign w:val="center"/>
            <w:hideMark/>
          </w:tcPr>
          <w:p w14:paraId="3AFC812D" w14:textId="77777777" w:rsidR="00DD095A" w:rsidRPr="00DD095A" w:rsidRDefault="00DD095A" w:rsidP="00DD095A">
            <w:pPr>
              <w:spacing w:after="0" w:line="240" w:lineRule="auto"/>
              <w:jc w:val="right"/>
              <w:rPr>
                <w:rFonts w:ascii="Calibri" w:eastAsia="Times New Roman" w:hAnsi="Calibri"/>
                <w:color w:val="000000"/>
                <w:sz w:val="16"/>
                <w:szCs w:val="16"/>
                <w:lang w:eastAsia="es-SV"/>
              </w:rPr>
            </w:pPr>
            <w:r w:rsidRPr="00DD095A">
              <w:rPr>
                <w:rFonts w:ascii="Calibri" w:eastAsia="Times New Roman" w:hAnsi="Calibri"/>
                <w:color w:val="000000"/>
                <w:sz w:val="16"/>
                <w:szCs w:val="16"/>
                <w:lang w:eastAsia="es-SV"/>
              </w:rPr>
              <w:t xml:space="preserve">$75.95 </w:t>
            </w:r>
          </w:p>
        </w:tc>
        <w:tc>
          <w:tcPr>
            <w:tcW w:w="1477" w:type="dxa"/>
            <w:tcBorders>
              <w:top w:val="nil"/>
              <w:left w:val="nil"/>
              <w:bottom w:val="nil"/>
              <w:right w:val="nil"/>
            </w:tcBorders>
            <w:shd w:val="clear" w:color="auto" w:fill="auto"/>
            <w:noWrap/>
            <w:vAlign w:val="center"/>
            <w:hideMark/>
          </w:tcPr>
          <w:p w14:paraId="03F47EB5" w14:textId="77777777" w:rsidR="00DD095A" w:rsidRPr="00DD095A" w:rsidRDefault="00DD095A" w:rsidP="00DD095A">
            <w:pPr>
              <w:spacing w:after="0" w:line="240" w:lineRule="auto"/>
              <w:jc w:val="right"/>
              <w:rPr>
                <w:rFonts w:ascii="Calibri" w:eastAsia="Times New Roman" w:hAnsi="Calibri"/>
                <w:color w:val="000000"/>
                <w:sz w:val="16"/>
                <w:szCs w:val="16"/>
                <w:lang w:eastAsia="es-SV"/>
              </w:rPr>
            </w:pPr>
          </w:p>
        </w:tc>
      </w:tr>
      <w:tr w:rsidR="00DD095A" w:rsidRPr="00DD095A" w14:paraId="4D6B3770" w14:textId="77777777" w:rsidTr="00DD095A">
        <w:trPr>
          <w:trHeight w:val="300"/>
        </w:trPr>
        <w:tc>
          <w:tcPr>
            <w:tcW w:w="926" w:type="dxa"/>
            <w:tcBorders>
              <w:top w:val="nil"/>
              <w:left w:val="nil"/>
              <w:bottom w:val="nil"/>
              <w:right w:val="nil"/>
            </w:tcBorders>
            <w:shd w:val="clear" w:color="auto" w:fill="auto"/>
            <w:noWrap/>
            <w:vAlign w:val="center"/>
            <w:hideMark/>
          </w:tcPr>
          <w:p w14:paraId="7F0787AC" w14:textId="77777777" w:rsidR="00DD095A" w:rsidRPr="00DD095A" w:rsidRDefault="00DD095A" w:rsidP="00DD095A">
            <w:pPr>
              <w:spacing w:after="0" w:line="240" w:lineRule="auto"/>
              <w:rPr>
                <w:rFonts w:ascii="Calibri" w:eastAsia="Times New Roman" w:hAnsi="Calibri"/>
                <w:b/>
                <w:bCs/>
                <w:color w:val="000000"/>
                <w:sz w:val="16"/>
                <w:szCs w:val="16"/>
                <w:lang w:eastAsia="es-SV"/>
              </w:rPr>
            </w:pPr>
            <w:r w:rsidRPr="00DD095A">
              <w:rPr>
                <w:rFonts w:ascii="Calibri" w:eastAsia="Times New Roman" w:hAnsi="Calibri"/>
                <w:b/>
                <w:bCs/>
                <w:color w:val="000000"/>
                <w:sz w:val="16"/>
                <w:szCs w:val="16"/>
                <w:lang w:eastAsia="es-SV"/>
              </w:rPr>
              <w:t>54</w:t>
            </w:r>
          </w:p>
        </w:tc>
        <w:tc>
          <w:tcPr>
            <w:tcW w:w="3211" w:type="dxa"/>
            <w:tcBorders>
              <w:top w:val="nil"/>
              <w:left w:val="nil"/>
              <w:bottom w:val="nil"/>
              <w:right w:val="nil"/>
            </w:tcBorders>
            <w:shd w:val="clear" w:color="auto" w:fill="auto"/>
            <w:noWrap/>
            <w:vAlign w:val="center"/>
            <w:hideMark/>
          </w:tcPr>
          <w:p w14:paraId="5EECCF4A" w14:textId="77777777" w:rsidR="00DD095A" w:rsidRPr="00DD095A" w:rsidRDefault="00DD095A" w:rsidP="00DD095A">
            <w:pPr>
              <w:spacing w:after="0" w:line="240" w:lineRule="auto"/>
              <w:rPr>
                <w:rFonts w:ascii="Calibri" w:eastAsia="Times New Roman" w:hAnsi="Calibri"/>
                <w:b/>
                <w:bCs/>
                <w:color w:val="000000"/>
                <w:sz w:val="16"/>
                <w:szCs w:val="16"/>
                <w:lang w:eastAsia="es-SV"/>
              </w:rPr>
            </w:pPr>
            <w:r w:rsidRPr="00DD095A">
              <w:rPr>
                <w:rFonts w:ascii="Calibri" w:eastAsia="Times New Roman" w:hAnsi="Calibri"/>
                <w:b/>
                <w:bCs/>
                <w:color w:val="000000"/>
                <w:sz w:val="16"/>
                <w:szCs w:val="16"/>
                <w:lang w:eastAsia="es-SV"/>
              </w:rPr>
              <w:t>ADQUISICIONES DE BIENES Y SERVICIOS</w:t>
            </w:r>
          </w:p>
        </w:tc>
        <w:tc>
          <w:tcPr>
            <w:tcW w:w="1186" w:type="dxa"/>
            <w:tcBorders>
              <w:top w:val="nil"/>
              <w:left w:val="nil"/>
              <w:bottom w:val="nil"/>
              <w:right w:val="nil"/>
            </w:tcBorders>
            <w:shd w:val="clear" w:color="auto" w:fill="auto"/>
            <w:vAlign w:val="center"/>
            <w:hideMark/>
          </w:tcPr>
          <w:p w14:paraId="3DD922D3" w14:textId="77777777" w:rsidR="00DD095A" w:rsidRPr="00DD095A" w:rsidRDefault="00DD095A" w:rsidP="00DD095A">
            <w:pPr>
              <w:spacing w:after="0" w:line="240" w:lineRule="auto"/>
              <w:rPr>
                <w:rFonts w:ascii="Calibri" w:eastAsia="Times New Roman" w:hAnsi="Calibri"/>
                <w:b/>
                <w:bCs/>
                <w:color w:val="000000"/>
                <w:sz w:val="16"/>
                <w:szCs w:val="16"/>
                <w:lang w:eastAsia="es-SV"/>
              </w:rPr>
            </w:pPr>
          </w:p>
        </w:tc>
        <w:tc>
          <w:tcPr>
            <w:tcW w:w="1477" w:type="dxa"/>
            <w:tcBorders>
              <w:top w:val="nil"/>
              <w:left w:val="nil"/>
              <w:bottom w:val="nil"/>
              <w:right w:val="nil"/>
            </w:tcBorders>
            <w:shd w:val="clear" w:color="auto" w:fill="auto"/>
            <w:noWrap/>
            <w:vAlign w:val="center"/>
            <w:hideMark/>
          </w:tcPr>
          <w:p w14:paraId="4E19C36E" w14:textId="77777777" w:rsidR="00DD095A" w:rsidRPr="00DD095A" w:rsidRDefault="00DD095A" w:rsidP="00DD095A">
            <w:pPr>
              <w:spacing w:after="0" w:line="240" w:lineRule="auto"/>
              <w:jc w:val="right"/>
              <w:rPr>
                <w:rFonts w:eastAsia="Times New Roman"/>
                <w:sz w:val="20"/>
                <w:szCs w:val="20"/>
                <w:lang w:eastAsia="es-SV"/>
              </w:rPr>
            </w:pPr>
          </w:p>
        </w:tc>
      </w:tr>
      <w:tr w:rsidR="00DD095A" w:rsidRPr="00DD095A" w14:paraId="678A1794" w14:textId="77777777" w:rsidTr="00DD095A">
        <w:trPr>
          <w:trHeight w:val="300"/>
        </w:trPr>
        <w:tc>
          <w:tcPr>
            <w:tcW w:w="926" w:type="dxa"/>
            <w:tcBorders>
              <w:top w:val="nil"/>
              <w:left w:val="nil"/>
              <w:bottom w:val="nil"/>
              <w:right w:val="nil"/>
            </w:tcBorders>
            <w:shd w:val="clear" w:color="auto" w:fill="auto"/>
            <w:noWrap/>
            <w:vAlign w:val="center"/>
            <w:hideMark/>
          </w:tcPr>
          <w:p w14:paraId="253AB3C8" w14:textId="77777777" w:rsidR="00DD095A" w:rsidRPr="00DD095A" w:rsidRDefault="00DD095A" w:rsidP="00DD095A">
            <w:pPr>
              <w:spacing w:after="0" w:line="240" w:lineRule="auto"/>
              <w:rPr>
                <w:rFonts w:ascii="Calibri" w:eastAsia="Times New Roman" w:hAnsi="Calibri"/>
                <w:b/>
                <w:bCs/>
                <w:color w:val="000000"/>
                <w:sz w:val="16"/>
                <w:szCs w:val="16"/>
                <w:lang w:eastAsia="es-SV"/>
              </w:rPr>
            </w:pPr>
            <w:r w:rsidRPr="00DD095A">
              <w:rPr>
                <w:rFonts w:ascii="Calibri" w:eastAsia="Times New Roman" w:hAnsi="Calibri"/>
                <w:b/>
                <w:bCs/>
                <w:color w:val="000000"/>
                <w:sz w:val="16"/>
                <w:szCs w:val="16"/>
                <w:lang w:eastAsia="es-SV"/>
              </w:rPr>
              <w:t>541</w:t>
            </w:r>
          </w:p>
        </w:tc>
        <w:tc>
          <w:tcPr>
            <w:tcW w:w="3211" w:type="dxa"/>
            <w:tcBorders>
              <w:top w:val="nil"/>
              <w:left w:val="nil"/>
              <w:bottom w:val="nil"/>
              <w:right w:val="nil"/>
            </w:tcBorders>
            <w:shd w:val="clear" w:color="auto" w:fill="auto"/>
            <w:noWrap/>
            <w:vAlign w:val="center"/>
            <w:hideMark/>
          </w:tcPr>
          <w:p w14:paraId="580FCF4E" w14:textId="77777777" w:rsidR="00DD095A" w:rsidRPr="00DD095A" w:rsidRDefault="00DD095A" w:rsidP="00DD095A">
            <w:pPr>
              <w:spacing w:after="0" w:line="240" w:lineRule="auto"/>
              <w:rPr>
                <w:rFonts w:ascii="Calibri" w:eastAsia="Times New Roman" w:hAnsi="Calibri"/>
                <w:b/>
                <w:bCs/>
                <w:color w:val="000000"/>
                <w:sz w:val="16"/>
                <w:szCs w:val="16"/>
                <w:lang w:eastAsia="es-SV"/>
              </w:rPr>
            </w:pPr>
            <w:r w:rsidRPr="00DD095A">
              <w:rPr>
                <w:rFonts w:ascii="Calibri" w:eastAsia="Times New Roman" w:hAnsi="Calibri"/>
                <w:b/>
                <w:bCs/>
                <w:color w:val="000000"/>
                <w:sz w:val="16"/>
                <w:szCs w:val="16"/>
                <w:lang w:eastAsia="es-SV"/>
              </w:rPr>
              <w:t>BIENES DE USO Y CONSUMO</w:t>
            </w:r>
          </w:p>
        </w:tc>
        <w:tc>
          <w:tcPr>
            <w:tcW w:w="1186" w:type="dxa"/>
            <w:tcBorders>
              <w:top w:val="nil"/>
              <w:left w:val="nil"/>
              <w:bottom w:val="nil"/>
              <w:right w:val="nil"/>
            </w:tcBorders>
            <w:shd w:val="clear" w:color="auto" w:fill="auto"/>
            <w:vAlign w:val="center"/>
            <w:hideMark/>
          </w:tcPr>
          <w:p w14:paraId="7190C065" w14:textId="77777777" w:rsidR="00DD095A" w:rsidRPr="00DD095A" w:rsidRDefault="00DD095A" w:rsidP="00DD095A">
            <w:pPr>
              <w:spacing w:after="0" w:line="240" w:lineRule="auto"/>
              <w:rPr>
                <w:rFonts w:ascii="Calibri" w:eastAsia="Times New Roman" w:hAnsi="Calibri"/>
                <w:b/>
                <w:bCs/>
                <w:color w:val="000000"/>
                <w:sz w:val="16"/>
                <w:szCs w:val="16"/>
                <w:lang w:eastAsia="es-SV"/>
              </w:rPr>
            </w:pPr>
          </w:p>
        </w:tc>
        <w:tc>
          <w:tcPr>
            <w:tcW w:w="1477" w:type="dxa"/>
            <w:tcBorders>
              <w:top w:val="nil"/>
              <w:left w:val="nil"/>
              <w:bottom w:val="nil"/>
              <w:right w:val="nil"/>
            </w:tcBorders>
            <w:shd w:val="clear" w:color="auto" w:fill="auto"/>
            <w:noWrap/>
            <w:vAlign w:val="center"/>
            <w:hideMark/>
          </w:tcPr>
          <w:p w14:paraId="5931D375" w14:textId="77777777" w:rsidR="00DD095A" w:rsidRPr="00DD095A" w:rsidRDefault="00DD095A" w:rsidP="00DD095A">
            <w:pPr>
              <w:spacing w:after="0" w:line="240" w:lineRule="auto"/>
              <w:jc w:val="right"/>
              <w:rPr>
                <w:rFonts w:eastAsia="Times New Roman"/>
                <w:sz w:val="20"/>
                <w:szCs w:val="20"/>
                <w:lang w:eastAsia="es-SV"/>
              </w:rPr>
            </w:pPr>
          </w:p>
        </w:tc>
      </w:tr>
      <w:tr w:rsidR="00DD095A" w:rsidRPr="00DD095A" w14:paraId="04B8E3C7" w14:textId="77777777" w:rsidTr="00DD095A">
        <w:trPr>
          <w:trHeight w:val="300"/>
        </w:trPr>
        <w:tc>
          <w:tcPr>
            <w:tcW w:w="926" w:type="dxa"/>
            <w:tcBorders>
              <w:top w:val="nil"/>
              <w:left w:val="nil"/>
              <w:bottom w:val="nil"/>
              <w:right w:val="nil"/>
            </w:tcBorders>
            <w:shd w:val="clear" w:color="auto" w:fill="auto"/>
            <w:noWrap/>
            <w:vAlign w:val="center"/>
            <w:hideMark/>
          </w:tcPr>
          <w:p w14:paraId="37B76E12" w14:textId="77777777" w:rsidR="00DD095A" w:rsidRPr="00DD095A" w:rsidRDefault="00DD095A" w:rsidP="00DD095A">
            <w:pPr>
              <w:spacing w:after="0" w:line="240" w:lineRule="auto"/>
              <w:rPr>
                <w:rFonts w:ascii="Calibri" w:eastAsia="Times New Roman" w:hAnsi="Calibri"/>
                <w:b/>
                <w:bCs/>
                <w:color w:val="000000"/>
                <w:sz w:val="16"/>
                <w:szCs w:val="16"/>
                <w:lang w:eastAsia="es-SV"/>
              </w:rPr>
            </w:pPr>
            <w:r w:rsidRPr="00DD095A">
              <w:rPr>
                <w:rFonts w:ascii="Calibri" w:eastAsia="Times New Roman" w:hAnsi="Calibri"/>
                <w:b/>
                <w:bCs/>
                <w:color w:val="000000"/>
                <w:sz w:val="16"/>
                <w:szCs w:val="16"/>
                <w:lang w:eastAsia="es-SV"/>
              </w:rPr>
              <w:t>54103</w:t>
            </w:r>
          </w:p>
        </w:tc>
        <w:tc>
          <w:tcPr>
            <w:tcW w:w="3211" w:type="dxa"/>
            <w:tcBorders>
              <w:top w:val="nil"/>
              <w:left w:val="nil"/>
              <w:bottom w:val="nil"/>
              <w:right w:val="nil"/>
            </w:tcBorders>
            <w:shd w:val="clear" w:color="auto" w:fill="auto"/>
            <w:noWrap/>
            <w:vAlign w:val="center"/>
            <w:hideMark/>
          </w:tcPr>
          <w:p w14:paraId="13067232" w14:textId="77777777" w:rsidR="00DD095A" w:rsidRPr="00DD095A" w:rsidRDefault="00DD095A" w:rsidP="00DD095A">
            <w:pPr>
              <w:spacing w:after="0" w:line="240" w:lineRule="auto"/>
              <w:rPr>
                <w:rFonts w:ascii="Calibri" w:eastAsia="Times New Roman" w:hAnsi="Calibri"/>
                <w:b/>
                <w:bCs/>
                <w:color w:val="000000"/>
                <w:sz w:val="16"/>
                <w:szCs w:val="16"/>
                <w:lang w:eastAsia="es-SV"/>
              </w:rPr>
            </w:pPr>
            <w:r w:rsidRPr="00DD095A">
              <w:rPr>
                <w:rFonts w:ascii="Calibri" w:eastAsia="Times New Roman" w:hAnsi="Calibri"/>
                <w:b/>
                <w:bCs/>
                <w:color w:val="000000"/>
                <w:sz w:val="16"/>
                <w:szCs w:val="16"/>
                <w:lang w:eastAsia="es-SV"/>
              </w:rPr>
              <w:t>PRODUCTOS FORESTALES</w:t>
            </w:r>
          </w:p>
        </w:tc>
        <w:tc>
          <w:tcPr>
            <w:tcW w:w="1186" w:type="dxa"/>
            <w:tcBorders>
              <w:top w:val="nil"/>
              <w:left w:val="nil"/>
              <w:bottom w:val="nil"/>
              <w:right w:val="nil"/>
            </w:tcBorders>
            <w:shd w:val="clear" w:color="auto" w:fill="auto"/>
            <w:vAlign w:val="center"/>
            <w:hideMark/>
          </w:tcPr>
          <w:p w14:paraId="7957B0D7" w14:textId="77777777" w:rsidR="00DD095A" w:rsidRPr="00DD095A" w:rsidRDefault="00DD095A" w:rsidP="00DD095A">
            <w:pPr>
              <w:spacing w:after="0" w:line="240" w:lineRule="auto"/>
              <w:jc w:val="right"/>
              <w:rPr>
                <w:rFonts w:ascii="Calibri" w:eastAsia="Times New Roman" w:hAnsi="Calibri"/>
                <w:color w:val="000000"/>
                <w:sz w:val="16"/>
                <w:szCs w:val="16"/>
                <w:lang w:eastAsia="es-SV"/>
              </w:rPr>
            </w:pPr>
            <w:r w:rsidRPr="00DD095A">
              <w:rPr>
                <w:rFonts w:ascii="Calibri" w:eastAsia="Times New Roman" w:hAnsi="Calibri"/>
                <w:color w:val="000000"/>
                <w:sz w:val="16"/>
                <w:szCs w:val="16"/>
                <w:lang w:eastAsia="es-SV"/>
              </w:rPr>
              <w:t xml:space="preserve">$845.34 </w:t>
            </w:r>
          </w:p>
        </w:tc>
        <w:tc>
          <w:tcPr>
            <w:tcW w:w="1477" w:type="dxa"/>
            <w:tcBorders>
              <w:top w:val="nil"/>
              <w:left w:val="nil"/>
              <w:bottom w:val="nil"/>
              <w:right w:val="nil"/>
            </w:tcBorders>
            <w:shd w:val="clear" w:color="auto" w:fill="auto"/>
            <w:noWrap/>
            <w:vAlign w:val="center"/>
            <w:hideMark/>
          </w:tcPr>
          <w:p w14:paraId="34282FA7" w14:textId="77777777" w:rsidR="00DD095A" w:rsidRPr="00DD095A" w:rsidRDefault="00DD095A" w:rsidP="00DD095A">
            <w:pPr>
              <w:spacing w:after="0" w:line="240" w:lineRule="auto"/>
              <w:jc w:val="right"/>
              <w:rPr>
                <w:rFonts w:ascii="Calibri" w:eastAsia="Times New Roman" w:hAnsi="Calibri"/>
                <w:color w:val="000000"/>
                <w:sz w:val="16"/>
                <w:szCs w:val="16"/>
                <w:lang w:eastAsia="es-SV"/>
              </w:rPr>
            </w:pPr>
          </w:p>
        </w:tc>
      </w:tr>
      <w:tr w:rsidR="00DD095A" w:rsidRPr="00DD095A" w14:paraId="2FE1FA01" w14:textId="77777777" w:rsidTr="00DD095A">
        <w:trPr>
          <w:trHeight w:val="300"/>
        </w:trPr>
        <w:tc>
          <w:tcPr>
            <w:tcW w:w="926" w:type="dxa"/>
            <w:tcBorders>
              <w:top w:val="nil"/>
              <w:left w:val="nil"/>
              <w:bottom w:val="nil"/>
              <w:right w:val="nil"/>
            </w:tcBorders>
            <w:shd w:val="clear" w:color="auto" w:fill="auto"/>
            <w:noWrap/>
            <w:vAlign w:val="center"/>
            <w:hideMark/>
          </w:tcPr>
          <w:p w14:paraId="4406EF0F" w14:textId="77777777" w:rsidR="00DD095A" w:rsidRPr="00DD095A" w:rsidRDefault="00DD095A" w:rsidP="00DD095A">
            <w:pPr>
              <w:spacing w:after="0" w:line="240" w:lineRule="auto"/>
              <w:rPr>
                <w:rFonts w:ascii="Calibri" w:eastAsia="Times New Roman" w:hAnsi="Calibri"/>
                <w:b/>
                <w:bCs/>
                <w:color w:val="000000"/>
                <w:sz w:val="16"/>
                <w:szCs w:val="16"/>
                <w:lang w:eastAsia="es-SV"/>
              </w:rPr>
            </w:pPr>
            <w:r w:rsidRPr="00DD095A">
              <w:rPr>
                <w:rFonts w:ascii="Calibri" w:eastAsia="Times New Roman" w:hAnsi="Calibri"/>
                <w:b/>
                <w:bCs/>
                <w:color w:val="000000"/>
                <w:sz w:val="16"/>
                <w:szCs w:val="16"/>
                <w:lang w:eastAsia="es-SV"/>
              </w:rPr>
              <w:t>54107</w:t>
            </w:r>
          </w:p>
        </w:tc>
        <w:tc>
          <w:tcPr>
            <w:tcW w:w="3211" w:type="dxa"/>
            <w:tcBorders>
              <w:top w:val="nil"/>
              <w:left w:val="nil"/>
              <w:bottom w:val="nil"/>
              <w:right w:val="nil"/>
            </w:tcBorders>
            <w:shd w:val="clear" w:color="auto" w:fill="auto"/>
            <w:noWrap/>
            <w:vAlign w:val="center"/>
            <w:hideMark/>
          </w:tcPr>
          <w:p w14:paraId="590DDAE7" w14:textId="77777777" w:rsidR="00DD095A" w:rsidRPr="00DD095A" w:rsidRDefault="00DD095A" w:rsidP="00DD095A">
            <w:pPr>
              <w:spacing w:after="0" w:line="240" w:lineRule="auto"/>
              <w:rPr>
                <w:rFonts w:ascii="Calibri" w:eastAsia="Times New Roman" w:hAnsi="Calibri"/>
                <w:b/>
                <w:bCs/>
                <w:color w:val="000000"/>
                <w:sz w:val="16"/>
                <w:szCs w:val="16"/>
                <w:lang w:eastAsia="es-SV"/>
              </w:rPr>
            </w:pPr>
            <w:r w:rsidRPr="00DD095A">
              <w:rPr>
                <w:rFonts w:ascii="Calibri" w:eastAsia="Times New Roman" w:hAnsi="Calibri"/>
                <w:b/>
                <w:bCs/>
                <w:color w:val="000000"/>
                <w:sz w:val="16"/>
                <w:szCs w:val="16"/>
                <w:lang w:eastAsia="es-SV"/>
              </w:rPr>
              <w:t>PRODUCTOS QUIMICOS</w:t>
            </w:r>
          </w:p>
        </w:tc>
        <w:tc>
          <w:tcPr>
            <w:tcW w:w="1186" w:type="dxa"/>
            <w:tcBorders>
              <w:top w:val="nil"/>
              <w:left w:val="nil"/>
              <w:bottom w:val="nil"/>
              <w:right w:val="nil"/>
            </w:tcBorders>
            <w:shd w:val="clear" w:color="auto" w:fill="auto"/>
            <w:vAlign w:val="center"/>
            <w:hideMark/>
          </w:tcPr>
          <w:p w14:paraId="0393C290" w14:textId="77777777" w:rsidR="00DD095A" w:rsidRPr="00DD095A" w:rsidRDefault="00DD095A" w:rsidP="00DD095A">
            <w:pPr>
              <w:spacing w:after="0" w:line="240" w:lineRule="auto"/>
              <w:jc w:val="right"/>
              <w:rPr>
                <w:rFonts w:ascii="Calibri" w:eastAsia="Times New Roman" w:hAnsi="Calibri"/>
                <w:color w:val="000000"/>
                <w:sz w:val="16"/>
                <w:szCs w:val="16"/>
                <w:lang w:eastAsia="es-SV"/>
              </w:rPr>
            </w:pPr>
            <w:r w:rsidRPr="00DD095A">
              <w:rPr>
                <w:rFonts w:ascii="Calibri" w:eastAsia="Times New Roman" w:hAnsi="Calibri"/>
                <w:color w:val="000000"/>
                <w:sz w:val="16"/>
                <w:szCs w:val="16"/>
                <w:lang w:eastAsia="es-SV"/>
              </w:rPr>
              <w:t xml:space="preserve">$112.14 </w:t>
            </w:r>
          </w:p>
        </w:tc>
        <w:tc>
          <w:tcPr>
            <w:tcW w:w="1477" w:type="dxa"/>
            <w:tcBorders>
              <w:top w:val="nil"/>
              <w:left w:val="nil"/>
              <w:bottom w:val="nil"/>
              <w:right w:val="nil"/>
            </w:tcBorders>
            <w:shd w:val="clear" w:color="auto" w:fill="auto"/>
            <w:noWrap/>
            <w:vAlign w:val="center"/>
            <w:hideMark/>
          </w:tcPr>
          <w:p w14:paraId="569BBE57" w14:textId="77777777" w:rsidR="00DD095A" w:rsidRPr="00DD095A" w:rsidRDefault="00DD095A" w:rsidP="00DD095A">
            <w:pPr>
              <w:spacing w:after="0" w:line="240" w:lineRule="auto"/>
              <w:jc w:val="right"/>
              <w:rPr>
                <w:rFonts w:ascii="Calibri" w:eastAsia="Times New Roman" w:hAnsi="Calibri"/>
                <w:color w:val="000000"/>
                <w:sz w:val="16"/>
                <w:szCs w:val="16"/>
                <w:lang w:eastAsia="es-SV"/>
              </w:rPr>
            </w:pPr>
          </w:p>
        </w:tc>
      </w:tr>
      <w:tr w:rsidR="00DD095A" w:rsidRPr="00DD095A" w14:paraId="36B48DDE" w14:textId="77777777" w:rsidTr="00DD095A">
        <w:trPr>
          <w:trHeight w:val="300"/>
        </w:trPr>
        <w:tc>
          <w:tcPr>
            <w:tcW w:w="926" w:type="dxa"/>
            <w:tcBorders>
              <w:top w:val="nil"/>
              <w:left w:val="nil"/>
              <w:bottom w:val="nil"/>
              <w:right w:val="nil"/>
            </w:tcBorders>
            <w:shd w:val="clear" w:color="auto" w:fill="auto"/>
            <w:noWrap/>
            <w:vAlign w:val="center"/>
            <w:hideMark/>
          </w:tcPr>
          <w:p w14:paraId="0B40CF82" w14:textId="77777777" w:rsidR="00DD095A" w:rsidRPr="00DD095A" w:rsidRDefault="00DD095A" w:rsidP="00DD095A">
            <w:pPr>
              <w:spacing w:after="0" w:line="240" w:lineRule="auto"/>
              <w:rPr>
                <w:rFonts w:ascii="Calibri" w:eastAsia="Times New Roman" w:hAnsi="Calibri"/>
                <w:b/>
                <w:bCs/>
                <w:color w:val="000000"/>
                <w:sz w:val="16"/>
                <w:szCs w:val="16"/>
                <w:lang w:eastAsia="es-SV"/>
              </w:rPr>
            </w:pPr>
            <w:r w:rsidRPr="00DD095A">
              <w:rPr>
                <w:rFonts w:ascii="Calibri" w:eastAsia="Times New Roman" w:hAnsi="Calibri"/>
                <w:b/>
                <w:bCs/>
                <w:color w:val="000000"/>
                <w:sz w:val="16"/>
                <w:szCs w:val="16"/>
                <w:lang w:eastAsia="es-SV"/>
              </w:rPr>
              <w:t>54111</w:t>
            </w:r>
          </w:p>
        </w:tc>
        <w:tc>
          <w:tcPr>
            <w:tcW w:w="3211" w:type="dxa"/>
            <w:tcBorders>
              <w:top w:val="nil"/>
              <w:left w:val="nil"/>
              <w:bottom w:val="nil"/>
              <w:right w:val="nil"/>
            </w:tcBorders>
            <w:shd w:val="clear" w:color="auto" w:fill="auto"/>
            <w:noWrap/>
            <w:vAlign w:val="center"/>
            <w:hideMark/>
          </w:tcPr>
          <w:p w14:paraId="50656B38" w14:textId="77777777" w:rsidR="00DD095A" w:rsidRPr="00DD095A" w:rsidRDefault="00DD095A" w:rsidP="00DD095A">
            <w:pPr>
              <w:spacing w:after="0" w:line="240" w:lineRule="auto"/>
              <w:rPr>
                <w:rFonts w:ascii="Calibri" w:eastAsia="Times New Roman" w:hAnsi="Calibri"/>
                <w:b/>
                <w:bCs/>
                <w:color w:val="000000"/>
                <w:sz w:val="16"/>
                <w:szCs w:val="16"/>
                <w:lang w:eastAsia="es-SV"/>
              </w:rPr>
            </w:pPr>
            <w:r w:rsidRPr="00DD095A">
              <w:rPr>
                <w:rFonts w:ascii="Calibri" w:eastAsia="Times New Roman" w:hAnsi="Calibri"/>
                <w:b/>
                <w:bCs/>
                <w:color w:val="000000"/>
                <w:sz w:val="16"/>
                <w:szCs w:val="16"/>
                <w:lang w:eastAsia="es-SV"/>
              </w:rPr>
              <w:t>MINERALES NO METALICOS Y SUS DERIV.</w:t>
            </w:r>
          </w:p>
        </w:tc>
        <w:tc>
          <w:tcPr>
            <w:tcW w:w="1186" w:type="dxa"/>
            <w:tcBorders>
              <w:top w:val="nil"/>
              <w:left w:val="nil"/>
              <w:bottom w:val="nil"/>
              <w:right w:val="nil"/>
            </w:tcBorders>
            <w:shd w:val="clear" w:color="auto" w:fill="auto"/>
            <w:vAlign w:val="center"/>
            <w:hideMark/>
          </w:tcPr>
          <w:p w14:paraId="5DCF17A3" w14:textId="77777777" w:rsidR="00DD095A" w:rsidRPr="00DD095A" w:rsidRDefault="00DD095A" w:rsidP="00DD095A">
            <w:pPr>
              <w:spacing w:after="0" w:line="240" w:lineRule="auto"/>
              <w:jc w:val="right"/>
              <w:rPr>
                <w:rFonts w:ascii="Calibri" w:eastAsia="Times New Roman" w:hAnsi="Calibri"/>
                <w:color w:val="000000"/>
                <w:sz w:val="16"/>
                <w:szCs w:val="16"/>
                <w:lang w:eastAsia="es-SV"/>
              </w:rPr>
            </w:pPr>
            <w:r w:rsidRPr="00DD095A">
              <w:rPr>
                <w:rFonts w:ascii="Calibri" w:eastAsia="Times New Roman" w:hAnsi="Calibri"/>
                <w:color w:val="000000"/>
                <w:sz w:val="16"/>
                <w:szCs w:val="16"/>
                <w:lang w:eastAsia="es-SV"/>
              </w:rPr>
              <w:t xml:space="preserve">$1,723.79 </w:t>
            </w:r>
          </w:p>
        </w:tc>
        <w:tc>
          <w:tcPr>
            <w:tcW w:w="1477" w:type="dxa"/>
            <w:tcBorders>
              <w:top w:val="nil"/>
              <w:left w:val="nil"/>
              <w:bottom w:val="nil"/>
              <w:right w:val="nil"/>
            </w:tcBorders>
            <w:shd w:val="clear" w:color="auto" w:fill="auto"/>
            <w:noWrap/>
            <w:vAlign w:val="center"/>
            <w:hideMark/>
          </w:tcPr>
          <w:p w14:paraId="6CCAAF50" w14:textId="77777777" w:rsidR="00DD095A" w:rsidRPr="00DD095A" w:rsidRDefault="00DD095A" w:rsidP="00DD095A">
            <w:pPr>
              <w:spacing w:after="0" w:line="240" w:lineRule="auto"/>
              <w:jc w:val="right"/>
              <w:rPr>
                <w:rFonts w:ascii="Calibri" w:eastAsia="Times New Roman" w:hAnsi="Calibri"/>
                <w:color w:val="000000"/>
                <w:sz w:val="16"/>
                <w:szCs w:val="16"/>
                <w:lang w:eastAsia="es-SV"/>
              </w:rPr>
            </w:pPr>
          </w:p>
        </w:tc>
      </w:tr>
      <w:tr w:rsidR="00DD095A" w:rsidRPr="00DD095A" w14:paraId="6887EE52" w14:textId="77777777" w:rsidTr="00DD095A">
        <w:trPr>
          <w:trHeight w:val="300"/>
        </w:trPr>
        <w:tc>
          <w:tcPr>
            <w:tcW w:w="926" w:type="dxa"/>
            <w:tcBorders>
              <w:top w:val="nil"/>
              <w:left w:val="nil"/>
              <w:bottom w:val="nil"/>
              <w:right w:val="nil"/>
            </w:tcBorders>
            <w:shd w:val="clear" w:color="auto" w:fill="auto"/>
            <w:noWrap/>
            <w:vAlign w:val="center"/>
            <w:hideMark/>
          </w:tcPr>
          <w:p w14:paraId="47B35697" w14:textId="77777777" w:rsidR="00DD095A" w:rsidRPr="00DD095A" w:rsidRDefault="00DD095A" w:rsidP="00DD095A">
            <w:pPr>
              <w:spacing w:after="0" w:line="240" w:lineRule="auto"/>
              <w:rPr>
                <w:rFonts w:ascii="Calibri" w:eastAsia="Times New Roman" w:hAnsi="Calibri"/>
                <w:b/>
                <w:bCs/>
                <w:color w:val="000000"/>
                <w:sz w:val="16"/>
                <w:szCs w:val="16"/>
                <w:lang w:eastAsia="es-SV"/>
              </w:rPr>
            </w:pPr>
            <w:r w:rsidRPr="00DD095A">
              <w:rPr>
                <w:rFonts w:ascii="Calibri" w:eastAsia="Times New Roman" w:hAnsi="Calibri"/>
                <w:b/>
                <w:bCs/>
                <w:color w:val="000000"/>
                <w:sz w:val="16"/>
                <w:szCs w:val="16"/>
                <w:lang w:eastAsia="es-SV"/>
              </w:rPr>
              <w:t>54112</w:t>
            </w:r>
          </w:p>
        </w:tc>
        <w:tc>
          <w:tcPr>
            <w:tcW w:w="3211" w:type="dxa"/>
            <w:tcBorders>
              <w:top w:val="nil"/>
              <w:left w:val="nil"/>
              <w:bottom w:val="nil"/>
              <w:right w:val="nil"/>
            </w:tcBorders>
            <w:shd w:val="clear" w:color="auto" w:fill="auto"/>
            <w:noWrap/>
            <w:vAlign w:val="center"/>
            <w:hideMark/>
          </w:tcPr>
          <w:p w14:paraId="460DA9A2" w14:textId="77777777" w:rsidR="00DD095A" w:rsidRPr="00DD095A" w:rsidRDefault="00DD095A" w:rsidP="00DD095A">
            <w:pPr>
              <w:spacing w:after="0" w:line="240" w:lineRule="auto"/>
              <w:rPr>
                <w:rFonts w:ascii="Calibri" w:eastAsia="Times New Roman" w:hAnsi="Calibri"/>
                <w:b/>
                <w:bCs/>
                <w:color w:val="000000"/>
                <w:sz w:val="16"/>
                <w:szCs w:val="16"/>
                <w:lang w:eastAsia="es-SV"/>
              </w:rPr>
            </w:pPr>
            <w:r w:rsidRPr="00DD095A">
              <w:rPr>
                <w:rFonts w:ascii="Calibri" w:eastAsia="Times New Roman" w:hAnsi="Calibri"/>
                <w:b/>
                <w:bCs/>
                <w:color w:val="000000"/>
                <w:sz w:val="16"/>
                <w:szCs w:val="16"/>
                <w:lang w:eastAsia="es-SV"/>
              </w:rPr>
              <w:t>MINERALES METALICOS Y SUS DERIV.</w:t>
            </w:r>
          </w:p>
        </w:tc>
        <w:tc>
          <w:tcPr>
            <w:tcW w:w="1186" w:type="dxa"/>
            <w:tcBorders>
              <w:top w:val="nil"/>
              <w:left w:val="nil"/>
              <w:bottom w:val="nil"/>
              <w:right w:val="nil"/>
            </w:tcBorders>
            <w:shd w:val="clear" w:color="auto" w:fill="auto"/>
            <w:vAlign w:val="center"/>
            <w:hideMark/>
          </w:tcPr>
          <w:p w14:paraId="15319055" w14:textId="77777777" w:rsidR="00DD095A" w:rsidRPr="00DD095A" w:rsidRDefault="00DD095A" w:rsidP="00DD095A">
            <w:pPr>
              <w:spacing w:after="0" w:line="240" w:lineRule="auto"/>
              <w:jc w:val="right"/>
              <w:rPr>
                <w:rFonts w:ascii="Calibri" w:eastAsia="Times New Roman" w:hAnsi="Calibri"/>
                <w:color w:val="000000"/>
                <w:sz w:val="16"/>
                <w:szCs w:val="16"/>
                <w:lang w:eastAsia="es-SV"/>
              </w:rPr>
            </w:pPr>
            <w:r w:rsidRPr="00DD095A">
              <w:rPr>
                <w:rFonts w:ascii="Calibri" w:eastAsia="Times New Roman" w:hAnsi="Calibri"/>
                <w:color w:val="000000"/>
                <w:sz w:val="16"/>
                <w:szCs w:val="16"/>
                <w:lang w:eastAsia="es-SV"/>
              </w:rPr>
              <w:t xml:space="preserve">$155.09 </w:t>
            </w:r>
          </w:p>
        </w:tc>
        <w:tc>
          <w:tcPr>
            <w:tcW w:w="1477" w:type="dxa"/>
            <w:tcBorders>
              <w:top w:val="nil"/>
              <w:left w:val="nil"/>
              <w:bottom w:val="nil"/>
              <w:right w:val="nil"/>
            </w:tcBorders>
            <w:shd w:val="clear" w:color="auto" w:fill="auto"/>
            <w:noWrap/>
            <w:vAlign w:val="center"/>
            <w:hideMark/>
          </w:tcPr>
          <w:p w14:paraId="297AD69C" w14:textId="77777777" w:rsidR="00DD095A" w:rsidRPr="00DD095A" w:rsidRDefault="00DD095A" w:rsidP="00DD095A">
            <w:pPr>
              <w:spacing w:after="0" w:line="240" w:lineRule="auto"/>
              <w:jc w:val="right"/>
              <w:rPr>
                <w:rFonts w:ascii="Calibri" w:eastAsia="Times New Roman" w:hAnsi="Calibri"/>
                <w:color w:val="000000"/>
                <w:sz w:val="16"/>
                <w:szCs w:val="16"/>
                <w:lang w:eastAsia="es-SV"/>
              </w:rPr>
            </w:pPr>
          </w:p>
        </w:tc>
      </w:tr>
      <w:tr w:rsidR="00DD095A" w:rsidRPr="00DD095A" w14:paraId="3373AF02" w14:textId="77777777" w:rsidTr="00DD095A">
        <w:trPr>
          <w:trHeight w:val="300"/>
        </w:trPr>
        <w:tc>
          <w:tcPr>
            <w:tcW w:w="926" w:type="dxa"/>
            <w:tcBorders>
              <w:top w:val="nil"/>
              <w:left w:val="nil"/>
              <w:bottom w:val="nil"/>
              <w:right w:val="nil"/>
            </w:tcBorders>
            <w:shd w:val="clear" w:color="auto" w:fill="auto"/>
            <w:noWrap/>
            <w:vAlign w:val="center"/>
            <w:hideMark/>
          </w:tcPr>
          <w:p w14:paraId="41CE9CDA" w14:textId="77777777" w:rsidR="00DD095A" w:rsidRPr="00DD095A" w:rsidRDefault="00DD095A" w:rsidP="00DD095A">
            <w:pPr>
              <w:spacing w:after="0" w:line="240" w:lineRule="auto"/>
              <w:rPr>
                <w:rFonts w:ascii="Calibri" w:eastAsia="Times New Roman" w:hAnsi="Calibri"/>
                <w:b/>
                <w:bCs/>
                <w:color w:val="000000"/>
                <w:sz w:val="16"/>
                <w:szCs w:val="16"/>
                <w:lang w:eastAsia="es-SV"/>
              </w:rPr>
            </w:pPr>
            <w:r w:rsidRPr="00DD095A">
              <w:rPr>
                <w:rFonts w:ascii="Calibri" w:eastAsia="Times New Roman" w:hAnsi="Calibri"/>
                <w:b/>
                <w:bCs/>
                <w:color w:val="000000"/>
                <w:sz w:val="16"/>
                <w:szCs w:val="16"/>
                <w:lang w:eastAsia="es-SV"/>
              </w:rPr>
              <w:t>54118</w:t>
            </w:r>
          </w:p>
        </w:tc>
        <w:tc>
          <w:tcPr>
            <w:tcW w:w="3211" w:type="dxa"/>
            <w:tcBorders>
              <w:top w:val="nil"/>
              <w:left w:val="nil"/>
              <w:bottom w:val="nil"/>
              <w:right w:val="nil"/>
            </w:tcBorders>
            <w:shd w:val="clear" w:color="auto" w:fill="auto"/>
            <w:noWrap/>
            <w:vAlign w:val="center"/>
            <w:hideMark/>
          </w:tcPr>
          <w:p w14:paraId="2E64219A" w14:textId="77777777" w:rsidR="00DD095A" w:rsidRPr="00DD095A" w:rsidRDefault="00DD095A" w:rsidP="00DD095A">
            <w:pPr>
              <w:spacing w:after="0" w:line="240" w:lineRule="auto"/>
              <w:rPr>
                <w:rFonts w:ascii="Calibri" w:eastAsia="Times New Roman" w:hAnsi="Calibri"/>
                <w:b/>
                <w:bCs/>
                <w:color w:val="000000"/>
                <w:sz w:val="16"/>
                <w:szCs w:val="16"/>
                <w:lang w:eastAsia="es-SV"/>
              </w:rPr>
            </w:pPr>
            <w:r w:rsidRPr="00DD095A">
              <w:rPr>
                <w:rFonts w:ascii="Calibri" w:eastAsia="Times New Roman" w:hAnsi="Calibri"/>
                <w:b/>
                <w:bCs/>
                <w:color w:val="000000"/>
                <w:sz w:val="16"/>
                <w:szCs w:val="16"/>
                <w:lang w:eastAsia="es-SV"/>
              </w:rPr>
              <w:t>HERRAMIENTAS Y ACCESORIOS</w:t>
            </w:r>
          </w:p>
        </w:tc>
        <w:tc>
          <w:tcPr>
            <w:tcW w:w="1186" w:type="dxa"/>
            <w:tcBorders>
              <w:top w:val="nil"/>
              <w:left w:val="nil"/>
              <w:bottom w:val="nil"/>
              <w:right w:val="nil"/>
            </w:tcBorders>
            <w:shd w:val="clear" w:color="auto" w:fill="auto"/>
            <w:vAlign w:val="center"/>
            <w:hideMark/>
          </w:tcPr>
          <w:p w14:paraId="5269D295" w14:textId="77777777" w:rsidR="00DD095A" w:rsidRPr="00DD095A" w:rsidRDefault="00DD095A" w:rsidP="00DD095A">
            <w:pPr>
              <w:spacing w:after="0" w:line="240" w:lineRule="auto"/>
              <w:jc w:val="right"/>
              <w:rPr>
                <w:rFonts w:ascii="Calibri" w:eastAsia="Times New Roman" w:hAnsi="Calibri"/>
                <w:color w:val="000000"/>
                <w:sz w:val="16"/>
                <w:szCs w:val="16"/>
                <w:lang w:eastAsia="es-SV"/>
              </w:rPr>
            </w:pPr>
            <w:r w:rsidRPr="00DD095A">
              <w:rPr>
                <w:rFonts w:ascii="Calibri" w:eastAsia="Times New Roman" w:hAnsi="Calibri"/>
                <w:color w:val="000000"/>
                <w:sz w:val="16"/>
                <w:szCs w:val="16"/>
                <w:lang w:eastAsia="es-SV"/>
              </w:rPr>
              <w:t xml:space="preserve">$150.98 </w:t>
            </w:r>
          </w:p>
        </w:tc>
        <w:tc>
          <w:tcPr>
            <w:tcW w:w="1477" w:type="dxa"/>
            <w:tcBorders>
              <w:top w:val="nil"/>
              <w:left w:val="nil"/>
              <w:bottom w:val="nil"/>
              <w:right w:val="nil"/>
            </w:tcBorders>
            <w:shd w:val="clear" w:color="auto" w:fill="auto"/>
            <w:noWrap/>
            <w:vAlign w:val="center"/>
            <w:hideMark/>
          </w:tcPr>
          <w:p w14:paraId="40C07C77" w14:textId="77777777" w:rsidR="00DD095A" w:rsidRPr="00DD095A" w:rsidRDefault="00DD095A" w:rsidP="00DD095A">
            <w:pPr>
              <w:spacing w:after="0" w:line="240" w:lineRule="auto"/>
              <w:jc w:val="right"/>
              <w:rPr>
                <w:rFonts w:ascii="Calibri" w:eastAsia="Times New Roman" w:hAnsi="Calibri"/>
                <w:color w:val="000000"/>
                <w:sz w:val="16"/>
                <w:szCs w:val="16"/>
                <w:lang w:eastAsia="es-SV"/>
              </w:rPr>
            </w:pPr>
          </w:p>
        </w:tc>
      </w:tr>
      <w:tr w:rsidR="00DD095A" w:rsidRPr="00DD095A" w14:paraId="2CCD48BC" w14:textId="77777777" w:rsidTr="00DD095A">
        <w:trPr>
          <w:trHeight w:val="300"/>
        </w:trPr>
        <w:tc>
          <w:tcPr>
            <w:tcW w:w="926" w:type="dxa"/>
            <w:tcBorders>
              <w:top w:val="nil"/>
              <w:left w:val="nil"/>
              <w:bottom w:val="nil"/>
              <w:right w:val="nil"/>
            </w:tcBorders>
            <w:shd w:val="clear" w:color="auto" w:fill="auto"/>
            <w:noWrap/>
            <w:vAlign w:val="center"/>
            <w:hideMark/>
          </w:tcPr>
          <w:p w14:paraId="780DA807" w14:textId="77777777" w:rsidR="00DD095A" w:rsidRPr="00DD095A" w:rsidRDefault="00DD095A" w:rsidP="00DD095A">
            <w:pPr>
              <w:spacing w:after="0" w:line="240" w:lineRule="auto"/>
              <w:rPr>
                <w:rFonts w:ascii="Calibri" w:eastAsia="Times New Roman" w:hAnsi="Calibri"/>
                <w:b/>
                <w:bCs/>
                <w:color w:val="000000"/>
                <w:sz w:val="16"/>
                <w:szCs w:val="16"/>
                <w:lang w:eastAsia="es-SV"/>
              </w:rPr>
            </w:pPr>
            <w:r w:rsidRPr="00DD095A">
              <w:rPr>
                <w:rFonts w:ascii="Calibri" w:eastAsia="Times New Roman" w:hAnsi="Calibri"/>
                <w:b/>
                <w:bCs/>
                <w:color w:val="000000"/>
                <w:sz w:val="16"/>
                <w:szCs w:val="16"/>
                <w:lang w:eastAsia="es-SV"/>
              </w:rPr>
              <w:t>54119</w:t>
            </w:r>
          </w:p>
        </w:tc>
        <w:tc>
          <w:tcPr>
            <w:tcW w:w="3211" w:type="dxa"/>
            <w:tcBorders>
              <w:top w:val="nil"/>
              <w:left w:val="nil"/>
              <w:bottom w:val="nil"/>
              <w:right w:val="nil"/>
            </w:tcBorders>
            <w:shd w:val="clear" w:color="auto" w:fill="auto"/>
            <w:noWrap/>
            <w:vAlign w:val="center"/>
            <w:hideMark/>
          </w:tcPr>
          <w:p w14:paraId="3EF41F9C" w14:textId="77777777" w:rsidR="00DD095A" w:rsidRPr="00DD095A" w:rsidRDefault="00DD095A" w:rsidP="00DD095A">
            <w:pPr>
              <w:spacing w:after="0" w:line="240" w:lineRule="auto"/>
              <w:rPr>
                <w:rFonts w:ascii="Calibri" w:eastAsia="Times New Roman" w:hAnsi="Calibri"/>
                <w:b/>
                <w:bCs/>
                <w:color w:val="000000"/>
                <w:sz w:val="16"/>
                <w:szCs w:val="16"/>
                <w:lang w:eastAsia="es-SV"/>
              </w:rPr>
            </w:pPr>
            <w:r w:rsidRPr="00DD095A">
              <w:rPr>
                <w:rFonts w:ascii="Calibri" w:eastAsia="Times New Roman" w:hAnsi="Calibri"/>
                <w:b/>
                <w:bCs/>
                <w:color w:val="000000"/>
                <w:sz w:val="16"/>
                <w:szCs w:val="16"/>
                <w:lang w:eastAsia="es-SV"/>
              </w:rPr>
              <w:t>MATERIALES ELECTRICOS</w:t>
            </w:r>
          </w:p>
        </w:tc>
        <w:tc>
          <w:tcPr>
            <w:tcW w:w="1186" w:type="dxa"/>
            <w:tcBorders>
              <w:top w:val="nil"/>
              <w:left w:val="nil"/>
              <w:bottom w:val="nil"/>
              <w:right w:val="nil"/>
            </w:tcBorders>
            <w:shd w:val="clear" w:color="auto" w:fill="auto"/>
            <w:vAlign w:val="center"/>
            <w:hideMark/>
          </w:tcPr>
          <w:p w14:paraId="366D824F" w14:textId="77777777" w:rsidR="00DD095A" w:rsidRPr="00DD095A" w:rsidRDefault="00DD095A" w:rsidP="00DD095A">
            <w:pPr>
              <w:spacing w:after="0" w:line="240" w:lineRule="auto"/>
              <w:jc w:val="right"/>
              <w:rPr>
                <w:rFonts w:ascii="Calibri" w:eastAsia="Times New Roman" w:hAnsi="Calibri"/>
                <w:color w:val="000000"/>
                <w:sz w:val="16"/>
                <w:szCs w:val="16"/>
                <w:lang w:eastAsia="es-SV"/>
              </w:rPr>
            </w:pPr>
            <w:r w:rsidRPr="00DD095A">
              <w:rPr>
                <w:rFonts w:ascii="Calibri" w:eastAsia="Times New Roman" w:hAnsi="Calibri"/>
                <w:color w:val="000000"/>
                <w:sz w:val="16"/>
                <w:szCs w:val="16"/>
                <w:lang w:eastAsia="es-SV"/>
              </w:rPr>
              <w:t xml:space="preserve">$215.64 </w:t>
            </w:r>
          </w:p>
        </w:tc>
        <w:tc>
          <w:tcPr>
            <w:tcW w:w="1477" w:type="dxa"/>
            <w:tcBorders>
              <w:top w:val="nil"/>
              <w:left w:val="nil"/>
              <w:bottom w:val="nil"/>
              <w:right w:val="nil"/>
            </w:tcBorders>
            <w:shd w:val="clear" w:color="auto" w:fill="auto"/>
            <w:noWrap/>
            <w:vAlign w:val="center"/>
            <w:hideMark/>
          </w:tcPr>
          <w:p w14:paraId="222CD3FD" w14:textId="77777777" w:rsidR="00DD095A" w:rsidRPr="00DD095A" w:rsidRDefault="00DD095A" w:rsidP="00DD095A">
            <w:pPr>
              <w:spacing w:after="0" w:line="240" w:lineRule="auto"/>
              <w:jc w:val="right"/>
              <w:rPr>
                <w:rFonts w:ascii="Calibri" w:eastAsia="Times New Roman" w:hAnsi="Calibri"/>
                <w:color w:val="000000"/>
                <w:sz w:val="16"/>
                <w:szCs w:val="16"/>
                <w:lang w:eastAsia="es-SV"/>
              </w:rPr>
            </w:pPr>
          </w:p>
        </w:tc>
      </w:tr>
      <w:tr w:rsidR="00DD095A" w:rsidRPr="00DD095A" w14:paraId="1B17E0F9" w14:textId="77777777" w:rsidTr="00DD095A">
        <w:trPr>
          <w:trHeight w:val="300"/>
        </w:trPr>
        <w:tc>
          <w:tcPr>
            <w:tcW w:w="926" w:type="dxa"/>
            <w:tcBorders>
              <w:top w:val="nil"/>
              <w:left w:val="nil"/>
              <w:bottom w:val="nil"/>
              <w:right w:val="nil"/>
            </w:tcBorders>
            <w:shd w:val="clear" w:color="auto" w:fill="auto"/>
            <w:noWrap/>
            <w:vAlign w:val="center"/>
            <w:hideMark/>
          </w:tcPr>
          <w:p w14:paraId="5A6C1422" w14:textId="77777777" w:rsidR="00DD095A" w:rsidRPr="00DD095A" w:rsidRDefault="00DD095A" w:rsidP="00DD095A">
            <w:pPr>
              <w:spacing w:after="0" w:line="240" w:lineRule="auto"/>
              <w:rPr>
                <w:rFonts w:ascii="Calibri" w:eastAsia="Times New Roman" w:hAnsi="Calibri"/>
                <w:color w:val="000000"/>
                <w:sz w:val="16"/>
                <w:szCs w:val="16"/>
                <w:lang w:eastAsia="es-SV"/>
              </w:rPr>
            </w:pPr>
            <w:r w:rsidRPr="00DD095A">
              <w:rPr>
                <w:rFonts w:ascii="Calibri" w:eastAsia="Times New Roman" w:hAnsi="Calibri"/>
                <w:color w:val="000000"/>
                <w:sz w:val="16"/>
                <w:szCs w:val="16"/>
                <w:lang w:eastAsia="es-SV"/>
              </w:rPr>
              <w:t>54199</w:t>
            </w:r>
          </w:p>
        </w:tc>
        <w:tc>
          <w:tcPr>
            <w:tcW w:w="3211" w:type="dxa"/>
            <w:tcBorders>
              <w:top w:val="nil"/>
              <w:left w:val="nil"/>
              <w:bottom w:val="nil"/>
              <w:right w:val="nil"/>
            </w:tcBorders>
            <w:shd w:val="clear" w:color="auto" w:fill="auto"/>
            <w:noWrap/>
            <w:vAlign w:val="center"/>
            <w:hideMark/>
          </w:tcPr>
          <w:p w14:paraId="7F4D5342" w14:textId="77777777" w:rsidR="00DD095A" w:rsidRPr="00DD095A" w:rsidRDefault="00DD095A" w:rsidP="00DD095A">
            <w:pPr>
              <w:spacing w:after="0" w:line="240" w:lineRule="auto"/>
              <w:rPr>
                <w:rFonts w:ascii="Calibri" w:eastAsia="Times New Roman" w:hAnsi="Calibri"/>
                <w:color w:val="000000"/>
                <w:sz w:val="16"/>
                <w:szCs w:val="16"/>
                <w:lang w:eastAsia="es-SV"/>
              </w:rPr>
            </w:pPr>
            <w:r w:rsidRPr="00DD095A">
              <w:rPr>
                <w:rFonts w:ascii="Calibri" w:eastAsia="Times New Roman" w:hAnsi="Calibri"/>
                <w:color w:val="000000"/>
                <w:sz w:val="16"/>
                <w:szCs w:val="16"/>
                <w:lang w:eastAsia="es-SV"/>
              </w:rPr>
              <w:t>BIENES DE USO Y CONSUMO</w:t>
            </w:r>
          </w:p>
        </w:tc>
        <w:tc>
          <w:tcPr>
            <w:tcW w:w="1186" w:type="dxa"/>
            <w:tcBorders>
              <w:top w:val="nil"/>
              <w:left w:val="nil"/>
              <w:bottom w:val="nil"/>
              <w:right w:val="nil"/>
            </w:tcBorders>
            <w:shd w:val="clear" w:color="auto" w:fill="auto"/>
            <w:vAlign w:val="center"/>
            <w:hideMark/>
          </w:tcPr>
          <w:p w14:paraId="5480154B" w14:textId="77777777" w:rsidR="00DD095A" w:rsidRPr="00DD095A" w:rsidRDefault="00DD095A" w:rsidP="00DD095A">
            <w:pPr>
              <w:spacing w:after="0" w:line="240" w:lineRule="auto"/>
              <w:jc w:val="right"/>
              <w:rPr>
                <w:rFonts w:ascii="Calibri" w:eastAsia="Times New Roman" w:hAnsi="Calibri"/>
                <w:color w:val="000000"/>
                <w:sz w:val="16"/>
                <w:szCs w:val="16"/>
                <w:lang w:eastAsia="es-SV"/>
              </w:rPr>
            </w:pPr>
            <w:r w:rsidRPr="00DD095A">
              <w:rPr>
                <w:rFonts w:ascii="Calibri" w:eastAsia="Times New Roman" w:hAnsi="Calibri"/>
                <w:color w:val="000000"/>
                <w:sz w:val="16"/>
                <w:szCs w:val="16"/>
                <w:lang w:eastAsia="es-SV"/>
              </w:rPr>
              <w:t xml:space="preserve">$454.71 </w:t>
            </w:r>
          </w:p>
        </w:tc>
        <w:tc>
          <w:tcPr>
            <w:tcW w:w="1477" w:type="dxa"/>
            <w:tcBorders>
              <w:top w:val="nil"/>
              <w:left w:val="nil"/>
              <w:bottom w:val="nil"/>
              <w:right w:val="nil"/>
            </w:tcBorders>
            <w:shd w:val="clear" w:color="auto" w:fill="auto"/>
            <w:noWrap/>
            <w:vAlign w:val="center"/>
            <w:hideMark/>
          </w:tcPr>
          <w:p w14:paraId="50BDC413" w14:textId="77777777" w:rsidR="00DD095A" w:rsidRPr="00DD095A" w:rsidRDefault="00DD095A" w:rsidP="00DD095A">
            <w:pPr>
              <w:spacing w:after="0" w:line="240" w:lineRule="auto"/>
              <w:jc w:val="right"/>
              <w:rPr>
                <w:rFonts w:ascii="Calibri" w:eastAsia="Times New Roman" w:hAnsi="Calibri"/>
                <w:color w:val="000000"/>
                <w:sz w:val="16"/>
                <w:szCs w:val="16"/>
                <w:lang w:eastAsia="es-SV"/>
              </w:rPr>
            </w:pPr>
          </w:p>
        </w:tc>
      </w:tr>
      <w:tr w:rsidR="00DD095A" w:rsidRPr="00DD095A" w14:paraId="4C54DAFA" w14:textId="77777777" w:rsidTr="00DD095A">
        <w:trPr>
          <w:trHeight w:val="300"/>
        </w:trPr>
        <w:tc>
          <w:tcPr>
            <w:tcW w:w="926" w:type="dxa"/>
            <w:tcBorders>
              <w:top w:val="nil"/>
              <w:left w:val="nil"/>
              <w:bottom w:val="nil"/>
              <w:right w:val="nil"/>
            </w:tcBorders>
            <w:shd w:val="clear" w:color="auto" w:fill="auto"/>
            <w:noWrap/>
            <w:vAlign w:val="center"/>
            <w:hideMark/>
          </w:tcPr>
          <w:p w14:paraId="7E1E82A6" w14:textId="77777777" w:rsidR="00DD095A" w:rsidRPr="00DD095A" w:rsidRDefault="00DD095A" w:rsidP="00DD095A">
            <w:pPr>
              <w:spacing w:after="0" w:line="240" w:lineRule="auto"/>
              <w:rPr>
                <w:rFonts w:ascii="Calibri" w:eastAsia="Times New Roman" w:hAnsi="Calibri"/>
                <w:color w:val="000000"/>
                <w:sz w:val="16"/>
                <w:szCs w:val="16"/>
                <w:lang w:eastAsia="es-SV"/>
              </w:rPr>
            </w:pPr>
            <w:r w:rsidRPr="00DD095A">
              <w:rPr>
                <w:rFonts w:ascii="Calibri" w:eastAsia="Times New Roman" w:hAnsi="Calibri"/>
                <w:color w:val="000000"/>
                <w:sz w:val="16"/>
                <w:szCs w:val="16"/>
                <w:lang w:eastAsia="es-SV"/>
              </w:rPr>
              <w:t>54399</w:t>
            </w:r>
          </w:p>
        </w:tc>
        <w:tc>
          <w:tcPr>
            <w:tcW w:w="3211" w:type="dxa"/>
            <w:tcBorders>
              <w:top w:val="nil"/>
              <w:left w:val="nil"/>
              <w:bottom w:val="nil"/>
              <w:right w:val="nil"/>
            </w:tcBorders>
            <w:shd w:val="clear" w:color="auto" w:fill="auto"/>
            <w:noWrap/>
            <w:vAlign w:val="center"/>
            <w:hideMark/>
          </w:tcPr>
          <w:p w14:paraId="73872478" w14:textId="77777777" w:rsidR="00DD095A" w:rsidRPr="00DD095A" w:rsidRDefault="00DD095A" w:rsidP="00DD095A">
            <w:pPr>
              <w:spacing w:after="0" w:line="240" w:lineRule="auto"/>
              <w:rPr>
                <w:rFonts w:ascii="Calibri" w:eastAsia="Times New Roman" w:hAnsi="Calibri"/>
                <w:color w:val="000000"/>
                <w:sz w:val="16"/>
                <w:szCs w:val="16"/>
                <w:lang w:eastAsia="es-SV"/>
              </w:rPr>
            </w:pPr>
            <w:r w:rsidRPr="00DD095A">
              <w:rPr>
                <w:rFonts w:ascii="Calibri" w:eastAsia="Times New Roman" w:hAnsi="Calibri"/>
                <w:color w:val="000000"/>
                <w:sz w:val="16"/>
                <w:szCs w:val="16"/>
                <w:lang w:eastAsia="es-SV"/>
              </w:rPr>
              <w:t>SERVICIOS GENERALES Y ARRENDAMIENTOS DIV.</w:t>
            </w:r>
          </w:p>
        </w:tc>
        <w:tc>
          <w:tcPr>
            <w:tcW w:w="1186" w:type="dxa"/>
            <w:tcBorders>
              <w:top w:val="nil"/>
              <w:left w:val="nil"/>
              <w:bottom w:val="nil"/>
              <w:right w:val="nil"/>
            </w:tcBorders>
            <w:shd w:val="clear" w:color="auto" w:fill="auto"/>
            <w:vAlign w:val="center"/>
            <w:hideMark/>
          </w:tcPr>
          <w:p w14:paraId="228F0DB3" w14:textId="77777777" w:rsidR="00DD095A" w:rsidRPr="00DD095A" w:rsidRDefault="00DD095A" w:rsidP="00DD095A">
            <w:pPr>
              <w:spacing w:after="0" w:line="240" w:lineRule="auto"/>
              <w:jc w:val="right"/>
              <w:rPr>
                <w:rFonts w:ascii="Calibri" w:eastAsia="Times New Roman" w:hAnsi="Calibri"/>
                <w:color w:val="000000"/>
                <w:sz w:val="16"/>
                <w:szCs w:val="16"/>
                <w:lang w:eastAsia="es-SV"/>
              </w:rPr>
            </w:pPr>
            <w:r w:rsidRPr="00DD095A">
              <w:rPr>
                <w:rFonts w:ascii="Calibri" w:eastAsia="Times New Roman" w:hAnsi="Calibri"/>
                <w:color w:val="000000"/>
                <w:sz w:val="16"/>
                <w:szCs w:val="16"/>
                <w:lang w:eastAsia="es-SV"/>
              </w:rPr>
              <w:t xml:space="preserve">$843.00 </w:t>
            </w:r>
          </w:p>
        </w:tc>
        <w:tc>
          <w:tcPr>
            <w:tcW w:w="1477" w:type="dxa"/>
            <w:tcBorders>
              <w:top w:val="nil"/>
              <w:left w:val="nil"/>
              <w:bottom w:val="nil"/>
              <w:right w:val="nil"/>
            </w:tcBorders>
            <w:shd w:val="clear" w:color="auto" w:fill="auto"/>
            <w:noWrap/>
            <w:vAlign w:val="center"/>
            <w:hideMark/>
          </w:tcPr>
          <w:p w14:paraId="650D5A7A" w14:textId="77777777" w:rsidR="00DD095A" w:rsidRPr="00DD095A" w:rsidRDefault="00DD095A" w:rsidP="00DD095A">
            <w:pPr>
              <w:spacing w:after="0" w:line="240" w:lineRule="auto"/>
              <w:jc w:val="right"/>
              <w:rPr>
                <w:rFonts w:ascii="Calibri" w:eastAsia="Times New Roman" w:hAnsi="Calibri"/>
                <w:color w:val="000000"/>
                <w:sz w:val="16"/>
                <w:szCs w:val="16"/>
                <w:lang w:eastAsia="es-SV"/>
              </w:rPr>
            </w:pPr>
          </w:p>
        </w:tc>
      </w:tr>
      <w:tr w:rsidR="00DD095A" w:rsidRPr="00DD095A" w14:paraId="2CEA4373" w14:textId="77777777" w:rsidTr="00DD095A">
        <w:trPr>
          <w:trHeight w:val="300"/>
        </w:trPr>
        <w:tc>
          <w:tcPr>
            <w:tcW w:w="926" w:type="dxa"/>
            <w:tcBorders>
              <w:top w:val="nil"/>
              <w:left w:val="nil"/>
              <w:bottom w:val="nil"/>
              <w:right w:val="nil"/>
            </w:tcBorders>
            <w:shd w:val="clear" w:color="auto" w:fill="auto"/>
            <w:noWrap/>
            <w:vAlign w:val="center"/>
            <w:hideMark/>
          </w:tcPr>
          <w:p w14:paraId="6E618ECC" w14:textId="77777777" w:rsidR="00DD095A" w:rsidRPr="00DD095A" w:rsidRDefault="00DD095A" w:rsidP="00DD095A">
            <w:pPr>
              <w:spacing w:after="0" w:line="240" w:lineRule="auto"/>
              <w:rPr>
                <w:rFonts w:ascii="Calibri" w:eastAsia="Times New Roman" w:hAnsi="Calibri"/>
                <w:color w:val="000000"/>
                <w:sz w:val="16"/>
                <w:szCs w:val="16"/>
                <w:lang w:eastAsia="es-SV"/>
              </w:rPr>
            </w:pPr>
            <w:r w:rsidRPr="00DD095A">
              <w:rPr>
                <w:rFonts w:ascii="Calibri" w:eastAsia="Times New Roman" w:hAnsi="Calibri"/>
                <w:color w:val="000000"/>
                <w:sz w:val="16"/>
                <w:szCs w:val="16"/>
                <w:lang w:eastAsia="es-SV"/>
              </w:rPr>
              <w:t>61102</w:t>
            </w:r>
          </w:p>
        </w:tc>
        <w:tc>
          <w:tcPr>
            <w:tcW w:w="3211" w:type="dxa"/>
            <w:tcBorders>
              <w:top w:val="nil"/>
              <w:left w:val="nil"/>
              <w:bottom w:val="nil"/>
              <w:right w:val="nil"/>
            </w:tcBorders>
            <w:shd w:val="clear" w:color="auto" w:fill="auto"/>
            <w:noWrap/>
            <w:vAlign w:val="center"/>
            <w:hideMark/>
          </w:tcPr>
          <w:p w14:paraId="2FB00A1E" w14:textId="77777777" w:rsidR="00DD095A" w:rsidRPr="00DD095A" w:rsidRDefault="00DD095A" w:rsidP="00DD095A">
            <w:pPr>
              <w:spacing w:after="0" w:line="240" w:lineRule="auto"/>
              <w:rPr>
                <w:rFonts w:ascii="Calibri" w:eastAsia="Times New Roman" w:hAnsi="Calibri"/>
                <w:color w:val="000000"/>
                <w:sz w:val="16"/>
                <w:szCs w:val="16"/>
                <w:lang w:eastAsia="es-SV"/>
              </w:rPr>
            </w:pPr>
            <w:r w:rsidRPr="00DD095A">
              <w:rPr>
                <w:rFonts w:ascii="Calibri" w:eastAsia="Times New Roman" w:hAnsi="Calibri"/>
                <w:color w:val="000000"/>
                <w:sz w:val="16"/>
                <w:szCs w:val="16"/>
                <w:lang w:eastAsia="es-SV"/>
              </w:rPr>
              <w:t>MAQUINRIA Y EQUIPO</w:t>
            </w:r>
          </w:p>
        </w:tc>
        <w:tc>
          <w:tcPr>
            <w:tcW w:w="1186" w:type="dxa"/>
            <w:tcBorders>
              <w:top w:val="nil"/>
              <w:left w:val="nil"/>
              <w:bottom w:val="nil"/>
              <w:right w:val="nil"/>
            </w:tcBorders>
            <w:shd w:val="clear" w:color="auto" w:fill="auto"/>
            <w:vAlign w:val="center"/>
            <w:hideMark/>
          </w:tcPr>
          <w:p w14:paraId="0F80EADB" w14:textId="77777777" w:rsidR="00DD095A" w:rsidRPr="00DD095A" w:rsidRDefault="00DD095A" w:rsidP="00DD095A">
            <w:pPr>
              <w:spacing w:after="0" w:line="240" w:lineRule="auto"/>
              <w:jc w:val="right"/>
              <w:rPr>
                <w:rFonts w:ascii="Calibri" w:eastAsia="Times New Roman" w:hAnsi="Calibri"/>
                <w:color w:val="000000"/>
                <w:sz w:val="16"/>
                <w:szCs w:val="16"/>
                <w:lang w:eastAsia="es-SV"/>
              </w:rPr>
            </w:pPr>
            <w:r w:rsidRPr="00DD095A">
              <w:rPr>
                <w:rFonts w:ascii="Calibri" w:eastAsia="Times New Roman" w:hAnsi="Calibri"/>
                <w:color w:val="000000"/>
                <w:sz w:val="16"/>
                <w:szCs w:val="16"/>
                <w:lang w:eastAsia="es-SV"/>
              </w:rPr>
              <w:t xml:space="preserve">$1,338.38 </w:t>
            </w:r>
          </w:p>
        </w:tc>
        <w:tc>
          <w:tcPr>
            <w:tcW w:w="1477" w:type="dxa"/>
            <w:tcBorders>
              <w:top w:val="nil"/>
              <w:left w:val="nil"/>
              <w:bottom w:val="nil"/>
              <w:right w:val="nil"/>
            </w:tcBorders>
            <w:shd w:val="clear" w:color="auto" w:fill="auto"/>
            <w:noWrap/>
            <w:vAlign w:val="center"/>
            <w:hideMark/>
          </w:tcPr>
          <w:p w14:paraId="5FBE91BF" w14:textId="77777777" w:rsidR="00DD095A" w:rsidRPr="00DD095A" w:rsidRDefault="00DD095A" w:rsidP="00DD095A">
            <w:pPr>
              <w:spacing w:after="0" w:line="240" w:lineRule="auto"/>
              <w:jc w:val="right"/>
              <w:rPr>
                <w:rFonts w:ascii="Calibri" w:eastAsia="Times New Roman" w:hAnsi="Calibri"/>
                <w:color w:val="000000"/>
                <w:sz w:val="16"/>
                <w:szCs w:val="16"/>
                <w:lang w:eastAsia="es-SV"/>
              </w:rPr>
            </w:pPr>
          </w:p>
        </w:tc>
      </w:tr>
      <w:tr w:rsidR="00DD095A" w:rsidRPr="00DD095A" w14:paraId="6769DE36" w14:textId="77777777" w:rsidTr="00DD095A">
        <w:trPr>
          <w:trHeight w:val="300"/>
        </w:trPr>
        <w:tc>
          <w:tcPr>
            <w:tcW w:w="926" w:type="dxa"/>
            <w:tcBorders>
              <w:top w:val="nil"/>
              <w:left w:val="nil"/>
              <w:bottom w:val="nil"/>
              <w:right w:val="nil"/>
            </w:tcBorders>
            <w:shd w:val="clear" w:color="auto" w:fill="auto"/>
            <w:noWrap/>
            <w:vAlign w:val="center"/>
            <w:hideMark/>
          </w:tcPr>
          <w:p w14:paraId="322A5E4E" w14:textId="77777777" w:rsidR="00DD095A" w:rsidRPr="00DD095A" w:rsidRDefault="00DD095A" w:rsidP="00DD095A">
            <w:pPr>
              <w:spacing w:after="0" w:line="240" w:lineRule="auto"/>
              <w:rPr>
                <w:rFonts w:ascii="Calibri" w:eastAsia="Times New Roman" w:hAnsi="Calibri"/>
                <w:color w:val="000000"/>
                <w:sz w:val="16"/>
                <w:szCs w:val="16"/>
                <w:lang w:eastAsia="es-SV"/>
              </w:rPr>
            </w:pPr>
            <w:r w:rsidRPr="00DD095A">
              <w:rPr>
                <w:rFonts w:ascii="Calibri" w:eastAsia="Times New Roman" w:hAnsi="Calibri"/>
                <w:color w:val="000000"/>
                <w:sz w:val="16"/>
                <w:szCs w:val="16"/>
                <w:lang w:eastAsia="es-SV"/>
              </w:rPr>
              <w:t>61109</w:t>
            </w:r>
          </w:p>
        </w:tc>
        <w:tc>
          <w:tcPr>
            <w:tcW w:w="3211" w:type="dxa"/>
            <w:tcBorders>
              <w:top w:val="nil"/>
              <w:left w:val="nil"/>
              <w:bottom w:val="nil"/>
              <w:right w:val="nil"/>
            </w:tcBorders>
            <w:shd w:val="clear" w:color="auto" w:fill="auto"/>
            <w:noWrap/>
            <w:vAlign w:val="center"/>
            <w:hideMark/>
          </w:tcPr>
          <w:p w14:paraId="1E70B3C6" w14:textId="77777777" w:rsidR="00DD095A" w:rsidRPr="00DD095A" w:rsidRDefault="00DD095A" w:rsidP="00DD095A">
            <w:pPr>
              <w:spacing w:after="0" w:line="240" w:lineRule="auto"/>
              <w:rPr>
                <w:rFonts w:ascii="Calibri" w:eastAsia="Times New Roman" w:hAnsi="Calibri"/>
                <w:color w:val="000000"/>
                <w:sz w:val="16"/>
                <w:szCs w:val="16"/>
                <w:lang w:eastAsia="es-SV"/>
              </w:rPr>
            </w:pPr>
            <w:r w:rsidRPr="00DD095A">
              <w:rPr>
                <w:rFonts w:ascii="Calibri" w:eastAsia="Times New Roman" w:hAnsi="Calibri"/>
                <w:color w:val="000000"/>
                <w:sz w:val="16"/>
                <w:szCs w:val="16"/>
                <w:lang w:eastAsia="es-SV"/>
              </w:rPr>
              <w:t>MAQUINRIA Y EQUIPO</w:t>
            </w:r>
          </w:p>
        </w:tc>
        <w:tc>
          <w:tcPr>
            <w:tcW w:w="1186" w:type="dxa"/>
            <w:tcBorders>
              <w:top w:val="nil"/>
              <w:left w:val="nil"/>
              <w:bottom w:val="nil"/>
              <w:right w:val="nil"/>
            </w:tcBorders>
            <w:shd w:val="clear" w:color="auto" w:fill="auto"/>
            <w:vAlign w:val="center"/>
            <w:hideMark/>
          </w:tcPr>
          <w:p w14:paraId="64AD79CF" w14:textId="77777777" w:rsidR="00DD095A" w:rsidRPr="00DD095A" w:rsidRDefault="00DD095A" w:rsidP="00DD095A">
            <w:pPr>
              <w:spacing w:after="0" w:line="240" w:lineRule="auto"/>
              <w:jc w:val="right"/>
              <w:rPr>
                <w:rFonts w:ascii="Calibri" w:eastAsia="Times New Roman" w:hAnsi="Calibri"/>
                <w:color w:val="000000"/>
                <w:sz w:val="16"/>
                <w:szCs w:val="16"/>
                <w:lang w:eastAsia="es-SV"/>
              </w:rPr>
            </w:pPr>
            <w:r w:rsidRPr="00DD095A">
              <w:rPr>
                <w:rFonts w:ascii="Calibri" w:eastAsia="Times New Roman" w:hAnsi="Calibri"/>
                <w:color w:val="000000"/>
                <w:sz w:val="16"/>
                <w:szCs w:val="16"/>
                <w:lang w:eastAsia="es-SV"/>
              </w:rPr>
              <w:t xml:space="preserve">$450.00 </w:t>
            </w:r>
          </w:p>
        </w:tc>
        <w:tc>
          <w:tcPr>
            <w:tcW w:w="1477" w:type="dxa"/>
            <w:tcBorders>
              <w:top w:val="nil"/>
              <w:left w:val="nil"/>
              <w:bottom w:val="nil"/>
              <w:right w:val="nil"/>
            </w:tcBorders>
            <w:shd w:val="clear" w:color="auto" w:fill="auto"/>
            <w:noWrap/>
            <w:vAlign w:val="center"/>
            <w:hideMark/>
          </w:tcPr>
          <w:p w14:paraId="6E26F3F5" w14:textId="77777777" w:rsidR="00DD095A" w:rsidRPr="00DD095A" w:rsidRDefault="00DD095A" w:rsidP="00DD095A">
            <w:pPr>
              <w:spacing w:after="0" w:line="240" w:lineRule="auto"/>
              <w:jc w:val="right"/>
              <w:rPr>
                <w:rFonts w:ascii="Calibri" w:eastAsia="Times New Roman" w:hAnsi="Calibri"/>
                <w:color w:val="000000"/>
                <w:sz w:val="16"/>
                <w:szCs w:val="16"/>
                <w:lang w:eastAsia="es-SV"/>
              </w:rPr>
            </w:pPr>
          </w:p>
        </w:tc>
      </w:tr>
      <w:tr w:rsidR="00DD095A" w:rsidRPr="00DD095A" w14:paraId="6B9F9F05" w14:textId="77777777" w:rsidTr="00DD095A">
        <w:trPr>
          <w:trHeight w:val="300"/>
        </w:trPr>
        <w:tc>
          <w:tcPr>
            <w:tcW w:w="926" w:type="dxa"/>
            <w:tcBorders>
              <w:top w:val="nil"/>
              <w:left w:val="nil"/>
              <w:bottom w:val="nil"/>
              <w:right w:val="nil"/>
            </w:tcBorders>
            <w:shd w:val="clear" w:color="auto" w:fill="auto"/>
            <w:noWrap/>
            <w:vAlign w:val="center"/>
            <w:hideMark/>
          </w:tcPr>
          <w:p w14:paraId="637EA025" w14:textId="77777777" w:rsidR="00DD095A" w:rsidRPr="00DD095A" w:rsidRDefault="00DD095A" w:rsidP="00DD095A">
            <w:pPr>
              <w:spacing w:after="0" w:line="240" w:lineRule="auto"/>
              <w:rPr>
                <w:rFonts w:ascii="Calibri" w:eastAsia="Times New Roman" w:hAnsi="Calibri"/>
                <w:b/>
                <w:bCs/>
                <w:color w:val="000000"/>
                <w:sz w:val="16"/>
                <w:szCs w:val="16"/>
                <w:lang w:eastAsia="es-SV"/>
              </w:rPr>
            </w:pPr>
            <w:r w:rsidRPr="00DD095A">
              <w:rPr>
                <w:rFonts w:ascii="Calibri" w:eastAsia="Times New Roman" w:hAnsi="Calibri"/>
                <w:b/>
                <w:bCs/>
                <w:color w:val="000000"/>
                <w:sz w:val="16"/>
                <w:szCs w:val="16"/>
                <w:lang w:eastAsia="es-SV"/>
              </w:rPr>
              <w:t>61</w:t>
            </w:r>
          </w:p>
        </w:tc>
        <w:tc>
          <w:tcPr>
            <w:tcW w:w="3211" w:type="dxa"/>
            <w:tcBorders>
              <w:top w:val="nil"/>
              <w:left w:val="nil"/>
              <w:bottom w:val="nil"/>
              <w:right w:val="nil"/>
            </w:tcBorders>
            <w:shd w:val="clear" w:color="auto" w:fill="auto"/>
            <w:noWrap/>
            <w:vAlign w:val="center"/>
            <w:hideMark/>
          </w:tcPr>
          <w:p w14:paraId="0BD2A62D" w14:textId="77777777" w:rsidR="00DD095A" w:rsidRPr="00DD095A" w:rsidRDefault="00DD095A" w:rsidP="00DD095A">
            <w:pPr>
              <w:spacing w:after="0" w:line="240" w:lineRule="auto"/>
              <w:rPr>
                <w:rFonts w:ascii="Calibri" w:eastAsia="Times New Roman" w:hAnsi="Calibri"/>
                <w:b/>
                <w:bCs/>
                <w:color w:val="000000"/>
                <w:sz w:val="16"/>
                <w:szCs w:val="16"/>
                <w:lang w:eastAsia="es-SV"/>
              </w:rPr>
            </w:pPr>
            <w:r w:rsidRPr="00DD095A">
              <w:rPr>
                <w:rFonts w:ascii="Calibri" w:eastAsia="Times New Roman" w:hAnsi="Calibri"/>
                <w:b/>
                <w:bCs/>
                <w:color w:val="000000"/>
                <w:sz w:val="16"/>
                <w:szCs w:val="16"/>
                <w:lang w:eastAsia="es-SV"/>
              </w:rPr>
              <w:t>INVERSIONES EN ACTIVOS FIJOS</w:t>
            </w:r>
          </w:p>
        </w:tc>
        <w:tc>
          <w:tcPr>
            <w:tcW w:w="1186" w:type="dxa"/>
            <w:tcBorders>
              <w:top w:val="nil"/>
              <w:left w:val="nil"/>
              <w:bottom w:val="nil"/>
              <w:right w:val="nil"/>
            </w:tcBorders>
            <w:shd w:val="clear" w:color="auto" w:fill="auto"/>
            <w:vAlign w:val="center"/>
            <w:hideMark/>
          </w:tcPr>
          <w:p w14:paraId="2B3DD40E" w14:textId="77777777" w:rsidR="00DD095A" w:rsidRPr="00DD095A" w:rsidRDefault="00DD095A" w:rsidP="00DD095A">
            <w:pPr>
              <w:spacing w:after="0" w:line="240" w:lineRule="auto"/>
              <w:rPr>
                <w:rFonts w:ascii="Calibri" w:eastAsia="Times New Roman" w:hAnsi="Calibri"/>
                <w:b/>
                <w:bCs/>
                <w:color w:val="000000"/>
                <w:sz w:val="16"/>
                <w:szCs w:val="16"/>
                <w:lang w:eastAsia="es-SV"/>
              </w:rPr>
            </w:pPr>
          </w:p>
        </w:tc>
        <w:tc>
          <w:tcPr>
            <w:tcW w:w="1477" w:type="dxa"/>
            <w:tcBorders>
              <w:top w:val="nil"/>
              <w:left w:val="nil"/>
              <w:bottom w:val="nil"/>
              <w:right w:val="nil"/>
            </w:tcBorders>
            <w:shd w:val="clear" w:color="auto" w:fill="auto"/>
            <w:vAlign w:val="center"/>
            <w:hideMark/>
          </w:tcPr>
          <w:p w14:paraId="7DFCF067" w14:textId="77777777" w:rsidR="00DD095A" w:rsidRPr="00DD095A" w:rsidRDefault="00DD095A" w:rsidP="00DD095A">
            <w:pPr>
              <w:spacing w:after="0" w:line="240" w:lineRule="auto"/>
              <w:jc w:val="right"/>
              <w:rPr>
                <w:rFonts w:eastAsia="Times New Roman"/>
                <w:sz w:val="20"/>
                <w:szCs w:val="20"/>
                <w:lang w:eastAsia="es-SV"/>
              </w:rPr>
            </w:pPr>
          </w:p>
        </w:tc>
      </w:tr>
      <w:tr w:rsidR="00DD095A" w:rsidRPr="00DD095A" w14:paraId="5D2E4F57" w14:textId="77777777" w:rsidTr="00DD095A">
        <w:trPr>
          <w:trHeight w:val="300"/>
        </w:trPr>
        <w:tc>
          <w:tcPr>
            <w:tcW w:w="926" w:type="dxa"/>
            <w:tcBorders>
              <w:top w:val="nil"/>
              <w:left w:val="nil"/>
              <w:bottom w:val="nil"/>
              <w:right w:val="nil"/>
            </w:tcBorders>
            <w:shd w:val="clear" w:color="auto" w:fill="auto"/>
            <w:noWrap/>
            <w:vAlign w:val="center"/>
            <w:hideMark/>
          </w:tcPr>
          <w:p w14:paraId="65A4698B" w14:textId="77777777" w:rsidR="00DD095A" w:rsidRPr="00DD095A" w:rsidRDefault="00DD095A" w:rsidP="00DD095A">
            <w:pPr>
              <w:spacing w:after="0" w:line="240" w:lineRule="auto"/>
              <w:rPr>
                <w:rFonts w:ascii="Calibri" w:eastAsia="Times New Roman" w:hAnsi="Calibri"/>
                <w:b/>
                <w:bCs/>
                <w:color w:val="000000"/>
                <w:sz w:val="16"/>
                <w:szCs w:val="16"/>
                <w:lang w:eastAsia="es-SV"/>
              </w:rPr>
            </w:pPr>
            <w:r w:rsidRPr="00DD095A">
              <w:rPr>
                <w:rFonts w:ascii="Calibri" w:eastAsia="Times New Roman" w:hAnsi="Calibri"/>
                <w:b/>
                <w:bCs/>
                <w:color w:val="000000"/>
                <w:sz w:val="16"/>
                <w:szCs w:val="16"/>
                <w:lang w:eastAsia="es-SV"/>
              </w:rPr>
              <w:t>616</w:t>
            </w:r>
          </w:p>
        </w:tc>
        <w:tc>
          <w:tcPr>
            <w:tcW w:w="3211" w:type="dxa"/>
            <w:tcBorders>
              <w:top w:val="nil"/>
              <w:left w:val="nil"/>
              <w:bottom w:val="nil"/>
              <w:right w:val="nil"/>
            </w:tcBorders>
            <w:shd w:val="clear" w:color="auto" w:fill="auto"/>
            <w:noWrap/>
            <w:vAlign w:val="center"/>
            <w:hideMark/>
          </w:tcPr>
          <w:p w14:paraId="6F71D488" w14:textId="77777777" w:rsidR="00DD095A" w:rsidRPr="00DD095A" w:rsidRDefault="00DD095A" w:rsidP="00DD095A">
            <w:pPr>
              <w:spacing w:after="0" w:line="240" w:lineRule="auto"/>
              <w:rPr>
                <w:rFonts w:ascii="Calibri" w:eastAsia="Times New Roman" w:hAnsi="Calibri"/>
                <w:b/>
                <w:bCs/>
                <w:color w:val="000000"/>
                <w:sz w:val="16"/>
                <w:szCs w:val="16"/>
                <w:lang w:eastAsia="es-SV"/>
              </w:rPr>
            </w:pPr>
            <w:r w:rsidRPr="00DD095A">
              <w:rPr>
                <w:rFonts w:ascii="Calibri" w:eastAsia="Times New Roman" w:hAnsi="Calibri"/>
                <w:b/>
                <w:bCs/>
                <w:color w:val="000000"/>
                <w:sz w:val="16"/>
                <w:szCs w:val="16"/>
                <w:lang w:eastAsia="es-SV"/>
              </w:rPr>
              <w:t>INFRAESTRUCTURAS</w:t>
            </w:r>
          </w:p>
        </w:tc>
        <w:tc>
          <w:tcPr>
            <w:tcW w:w="1186" w:type="dxa"/>
            <w:tcBorders>
              <w:top w:val="nil"/>
              <w:left w:val="nil"/>
              <w:bottom w:val="nil"/>
              <w:right w:val="nil"/>
            </w:tcBorders>
            <w:shd w:val="clear" w:color="auto" w:fill="auto"/>
            <w:vAlign w:val="center"/>
            <w:hideMark/>
          </w:tcPr>
          <w:p w14:paraId="7CF359D7" w14:textId="77777777" w:rsidR="00DD095A" w:rsidRPr="00DD095A" w:rsidRDefault="00DD095A" w:rsidP="00DD095A">
            <w:pPr>
              <w:spacing w:after="0" w:line="240" w:lineRule="auto"/>
              <w:rPr>
                <w:rFonts w:ascii="Calibri" w:eastAsia="Times New Roman" w:hAnsi="Calibri"/>
                <w:b/>
                <w:bCs/>
                <w:color w:val="000000"/>
                <w:sz w:val="16"/>
                <w:szCs w:val="16"/>
                <w:lang w:eastAsia="es-SV"/>
              </w:rPr>
            </w:pPr>
          </w:p>
        </w:tc>
        <w:tc>
          <w:tcPr>
            <w:tcW w:w="1477" w:type="dxa"/>
            <w:tcBorders>
              <w:top w:val="nil"/>
              <w:left w:val="nil"/>
              <w:bottom w:val="nil"/>
              <w:right w:val="nil"/>
            </w:tcBorders>
            <w:shd w:val="clear" w:color="auto" w:fill="auto"/>
            <w:vAlign w:val="center"/>
            <w:hideMark/>
          </w:tcPr>
          <w:p w14:paraId="1ECA97CD" w14:textId="77777777" w:rsidR="00DD095A" w:rsidRPr="00DD095A" w:rsidRDefault="00DD095A" w:rsidP="00DD095A">
            <w:pPr>
              <w:spacing w:after="0" w:line="240" w:lineRule="auto"/>
              <w:jc w:val="right"/>
              <w:rPr>
                <w:rFonts w:eastAsia="Times New Roman"/>
                <w:sz w:val="20"/>
                <w:szCs w:val="20"/>
                <w:lang w:eastAsia="es-SV"/>
              </w:rPr>
            </w:pPr>
          </w:p>
        </w:tc>
      </w:tr>
      <w:tr w:rsidR="00DD095A" w:rsidRPr="00DD095A" w14:paraId="36355D7E" w14:textId="77777777" w:rsidTr="00DD095A">
        <w:trPr>
          <w:trHeight w:val="300"/>
        </w:trPr>
        <w:tc>
          <w:tcPr>
            <w:tcW w:w="926" w:type="dxa"/>
            <w:tcBorders>
              <w:top w:val="nil"/>
              <w:left w:val="nil"/>
              <w:bottom w:val="nil"/>
              <w:right w:val="nil"/>
            </w:tcBorders>
            <w:shd w:val="clear" w:color="auto" w:fill="auto"/>
            <w:noWrap/>
            <w:vAlign w:val="center"/>
            <w:hideMark/>
          </w:tcPr>
          <w:p w14:paraId="54A69B77" w14:textId="77777777" w:rsidR="00DD095A" w:rsidRPr="00DD095A" w:rsidRDefault="00DD095A" w:rsidP="00DD095A">
            <w:pPr>
              <w:spacing w:after="0" w:line="240" w:lineRule="auto"/>
              <w:rPr>
                <w:rFonts w:ascii="Calibri" w:eastAsia="Times New Roman" w:hAnsi="Calibri"/>
                <w:color w:val="000000"/>
                <w:sz w:val="16"/>
                <w:szCs w:val="16"/>
                <w:lang w:eastAsia="es-SV"/>
              </w:rPr>
            </w:pPr>
            <w:r w:rsidRPr="00DD095A">
              <w:rPr>
                <w:rFonts w:ascii="Calibri" w:eastAsia="Times New Roman" w:hAnsi="Calibri"/>
                <w:color w:val="000000"/>
                <w:sz w:val="16"/>
                <w:szCs w:val="16"/>
                <w:lang w:eastAsia="es-SV"/>
              </w:rPr>
              <w:lastRenderedPageBreak/>
              <w:t>61699</w:t>
            </w:r>
          </w:p>
        </w:tc>
        <w:tc>
          <w:tcPr>
            <w:tcW w:w="3211" w:type="dxa"/>
            <w:tcBorders>
              <w:top w:val="nil"/>
              <w:left w:val="nil"/>
              <w:bottom w:val="nil"/>
              <w:right w:val="nil"/>
            </w:tcBorders>
            <w:shd w:val="clear" w:color="auto" w:fill="auto"/>
            <w:noWrap/>
            <w:vAlign w:val="center"/>
            <w:hideMark/>
          </w:tcPr>
          <w:p w14:paraId="16A6FC6D" w14:textId="77777777" w:rsidR="00DD095A" w:rsidRPr="00DD095A" w:rsidRDefault="00DD095A" w:rsidP="00DD095A">
            <w:pPr>
              <w:spacing w:after="0" w:line="240" w:lineRule="auto"/>
              <w:rPr>
                <w:rFonts w:ascii="Calibri" w:eastAsia="Times New Roman" w:hAnsi="Calibri"/>
                <w:color w:val="000000"/>
                <w:sz w:val="16"/>
                <w:szCs w:val="16"/>
                <w:lang w:eastAsia="es-SV"/>
              </w:rPr>
            </w:pPr>
            <w:r w:rsidRPr="00DD095A">
              <w:rPr>
                <w:rFonts w:ascii="Calibri" w:eastAsia="Times New Roman" w:hAnsi="Calibri"/>
                <w:color w:val="000000"/>
                <w:sz w:val="16"/>
                <w:szCs w:val="16"/>
                <w:lang w:eastAsia="es-SV"/>
              </w:rPr>
              <w:t>OBRAS DE INFRAESTRUCTURAS DIVERSAS</w:t>
            </w:r>
          </w:p>
        </w:tc>
        <w:tc>
          <w:tcPr>
            <w:tcW w:w="1186" w:type="dxa"/>
            <w:tcBorders>
              <w:top w:val="nil"/>
              <w:left w:val="nil"/>
              <w:bottom w:val="nil"/>
              <w:right w:val="nil"/>
            </w:tcBorders>
            <w:shd w:val="clear" w:color="auto" w:fill="auto"/>
            <w:vAlign w:val="center"/>
            <w:hideMark/>
          </w:tcPr>
          <w:p w14:paraId="1F2E8D0F" w14:textId="77777777" w:rsidR="00DD095A" w:rsidRPr="00DD095A" w:rsidRDefault="00DD095A" w:rsidP="00DD095A">
            <w:pPr>
              <w:spacing w:after="0" w:line="240" w:lineRule="auto"/>
              <w:jc w:val="right"/>
              <w:rPr>
                <w:rFonts w:ascii="Calibri" w:eastAsia="Times New Roman" w:hAnsi="Calibri"/>
                <w:color w:val="000000"/>
                <w:sz w:val="16"/>
                <w:szCs w:val="16"/>
                <w:lang w:eastAsia="es-SV"/>
              </w:rPr>
            </w:pPr>
            <w:r w:rsidRPr="00DD095A">
              <w:rPr>
                <w:rFonts w:ascii="Calibri" w:eastAsia="Times New Roman" w:hAnsi="Calibri"/>
                <w:color w:val="000000"/>
                <w:sz w:val="16"/>
                <w:szCs w:val="16"/>
                <w:lang w:eastAsia="es-SV"/>
              </w:rPr>
              <w:t xml:space="preserve">$0.00 </w:t>
            </w:r>
          </w:p>
        </w:tc>
        <w:tc>
          <w:tcPr>
            <w:tcW w:w="1477" w:type="dxa"/>
            <w:tcBorders>
              <w:top w:val="nil"/>
              <w:left w:val="nil"/>
              <w:bottom w:val="nil"/>
              <w:right w:val="nil"/>
            </w:tcBorders>
            <w:shd w:val="clear" w:color="auto" w:fill="auto"/>
            <w:vAlign w:val="center"/>
            <w:hideMark/>
          </w:tcPr>
          <w:p w14:paraId="57E63969" w14:textId="77777777" w:rsidR="00DD095A" w:rsidRPr="00DD095A" w:rsidRDefault="00DD095A" w:rsidP="00DD095A">
            <w:pPr>
              <w:spacing w:after="0" w:line="240" w:lineRule="auto"/>
              <w:jc w:val="right"/>
              <w:rPr>
                <w:rFonts w:ascii="Calibri" w:eastAsia="Times New Roman" w:hAnsi="Calibri"/>
                <w:color w:val="000000"/>
                <w:sz w:val="16"/>
                <w:szCs w:val="16"/>
                <w:lang w:eastAsia="es-SV"/>
              </w:rPr>
            </w:pPr>
            <w:r w:rsidRPr="00DD095A">
              <w:rPr>
                <w:rFonts w:ascii="Calibri" w:eastAsia="Times New Roman" w:hAnsi="Calibri"/>
                <w:color w:val="000000"/>
                <w:sz w:val="16"/>
                <w:szCs w:val="16"/>
                <w:lang w:eastAsia="es-SV"/>
              </w:rPr>
              <w:t xml:space="preserve">$7,428.32 </w:t>
            </w:r>
          </w:p>
        </w:tc>
      </w:tr>
      <w:tr w:rsidR="00DD095A" w:rsidRPr="00DD095A" w14:paraId="7DB61531" w14:textId="77777777" w:rsidTr="00DD095A">
        <w:trPr>
          <w:trHeight w:val="315"/>
        </w:trPr>
        <w:tc>
          <w:tcPr>
            <w:tcW w:w="926" w:type="dxa"/>
            <w:tcBorders>
              <w:top w:val="single" w:sz="4" w:space="0" w:color="auto"/>
              <w:left w:val="nil"/>
              <w:bottom w:val="single" w:sz="8" w:space="0" w:color="auto"/>
              <w:right w:val="nil"/>
            </w:tcBorders>
            <w:shd w:val="clear" w:color="auto" w:fill="auto"/>
            <w:noWrap/>
            <w:vAlign w:val="center"/>
            <w:hideMark/>
          </w:tcPr>
          <w:p w14:paraId="38507747" w14:textId="77777777" w:rsidR="00DD095A" w:rsidRPr="00DD095A" w:rsidRDefault="00DD095A" w:rsidP="00DD095A">
            <w:pPr>
              <w:spacing w:after="0" w:line="240" w:lineRule="auto"/>
              <w:rPr>
                <w:rFonts w:ascii="Calibri" w:eastAsia="Times New Roman" w:hAnsi="Calibri"/>
                <w:b/>
                <w:bCs/>
                <w:color w:val="000000"/>
                <w:sz w:val="16"/>
                <w:szCs w:val="16"/>
                <w:lang w:eastAsia="es-SV"/>
              </w:rPr>
            </w:pPr>
            <w:r w:rsidRPr="00DD095A">
              <w:rPr>
                <w:rFonts w:ascii="Calibri" w:eastAsia="Times New Roman" w:hAnsi="Calibri"/>
                <w:b/>
                <w:bCs/>
                <w:color w:val="000000"/>
                <w:sz w:val="16"/>
                <w:szCs w:val="16"/>
                <w:lang w:eastAsia="es-SV"/>
              </w:rPr>
              <w:t> </w:t>
            </w:r>
          </w:p>
        </w:tc>
        <w:tc>
          <w:tcPr>
            <w:tcW w:w="3211" w:type="dxa"/>
            <w:tcBorders>
              <w:top w:val="single" w:sz="4" w:space="0" w:color="auto"/>
              <w:left w:val="nil"/>
              <w:bottom w:val="single" w:sz="8" w:space="0" w:color="auto"/>
              <w:right w:val="nil"/>
            </w:tcBorders>
            <w:shd w:val="clear" w:color="auto" w:fill="auto"/>
            <w:noWrap/>
            <w:vAlign w:val="center"/>
            <w:hideMark/>
          </w:tcPr>
          <w:p w14:paraId="01FCA3BB" w14:textId="77777777" w:rsidR="00DD095A" w:rsidRPr="00DD095A" w:rsidRDefault="00DD095A" w:rsidP="00DD095A">
            <w:pPr>
              <w:spacing w:after="0" w:line="240" w:lineRule="auto"/>
              <w:rPr>
                <w:rFonts w:ascii="Calibri" w:eastAsia="Times New Roman" w:hAnsi="Calibri"/>
                <w:b/>
                <w:bCs/>
                <w:color w:val="000000"/>
                <w:sz w:val="16"/>
                <w:szCs w:val="16"/>
                <w:lang w:eastAsia="es-SV"/>
              </w:rPr>
            </w:pPr>
            <w:r w:rsidRPr="00DD095A">
              <w:rPr>
                <w:rFonts w:ascii="Calibri" w:eastAsia="Times New Roman" w:hAnsi="Calibri"/>
                <w:b/>
                <w:bCs/>
                <w:color w:val="000000"/>
                <w:sz w:val="16"/>
                <w:szCs w:val="16"/>
                <w:lang w:eastAsia="es-SV"/>
              </w:rPr>
              <w:t>SUB - TOTAL REFORMA PRESUPUESTARIA</w:t>
            </w:r>
          </w:p>
        </w:tc>
        <w:tc>
          <w:tcPr>
            <w:tcW w:w="1186" w:type="dxa"/>
            <w:tcBorders>
              <w:top w:val="single" w:sz="4" w:space="0" w:color="auto"/>
              <w:left w:val="nil"/>
              <w:bottom w:val="single" w:sz="8" w:space="0" w:color="auto"/>
              <w:right w:val="nil"/>
            </w:tcBorders>
            <w:shd w:val="clear" w:color="auto" w:fill="auto"/>
            <w:noWrap/>
            <w:vAlign w:val="center"/>
            <w:hideMark/>
          </w:tcPr>
          <w:p w14:paraId="5421F49B" w14:textId="77777777" w:rsidR="00DD095A" w:rsidRPr="00DD095A" w:rsidRDefault="00DD095A" w:rsidP="00DD095A">
            <w:pPr>
              <w:spacing w:after="0" w:line="240" w:lineRule="auto"/>
              <w:jc w:val="right"/>
              <w:rPr>
                <w:rFonts w:ascii="Calibri" w:eastAsia="Times New Roman" w:hAnsi="Calibri"/>
                <w:b/>
                <w:bCs/>
                <w:color w:val="000000"/>
                <w:sz w:val="16"/>
                <w:szCs w:val="16"/>
                <w:lang w:eastAsia="es-SV"/>
              </w:rPr>
            </w:pPr>
            <w:r w:rsidRPr="00DD095A">
              <w:rPr>
                <w:rFonts w:ascii="Calibri" w:eastAsia="Times New Roman" w:hAnsi="Calibri"/>
                <w:b/>
                <w:bCs/>
                <w:color w:val="000000"/>
                <w:sz w:val="16"/>
                <w:szCs w:val="16"/>
                <w:lang w:eastAsia="es-SV"/>
              </w:rPr>
              <w:t xml:space="preserve">$7,428.32 </w:t>
            </w:r>
          </w:p>
        </w:tc>
        <w:tc>
          <w:tcPr>
            <w:tcW w:w="1477" w:type="dxa"/>
            <w:tcBorders>
              <w:top w:val="single" w:sz="4" w:space="0" w:color="auto"/>
              <w:left w:val="nil"/>
              <w:bottom w:val="single" w:sz="8" w:space="0" w:color="auto"/>
              <w:right w:val="nil"/>
            </w:tcBorders>
            <w:shd w:val="clear" w:color="auto" w:fill="auto"/>
            <w:noWrap/>
            <w:vAlign w:val="center"/>
            <w:hideMark/>
          </w:tcPr>
          <w:p w14:paraId="35B1B694" w14:textId="77777777" w:rsidR="00DD095A" w:rsidRPr="00DD095A" w:rsidRDefault="00DD095A" w:rsidP="00DD095A">
            <w:pPr>
              <w:spacing w:after="0" w:line="240" w:lineRule="auto"/>
              <w:jc w:val="right"/>
              <w:rPr>
                <w:rFonts w:ascii="Calibri" w:eastAsia="Times New Roman" w:hAnsi="Calibri"/>
                <w:b/>
                <w:bCs/>
                <w:color w:val="000000"/>
                <w:sz w:val="16"/>
                <w:szCs w:val="16"/>
                <w:lang w:eastAsia="es-SV"/>
              </w:rPr>
            </w:pPr>
            <w:r w:rsidRPr="00DD095A">
              <w:rPr>
                <w:rFonts w:ascii="Calibri" w:eastAsia="Times New Roman" w:hAnsi="Calibri"/>
                <w:b/>
                <w:bCs/>
                <w:color w:val="000000"/>
                <w:sz w:val="16"/>
                <w:szCs w:val="16"/>
                <w:lang w:eastAsia="es-SV"/>
              </w:rPr>
              <w:t xml:space="preserve">$7,428.32 </w:t>
            </w:r>
          </w:p>
        </w:tc>
      </w:tr>
    </w:tbl>
    <w:p w14:paraId="4D57F94D" w14:textId="77777777" w:rsidR="00DD095A" w:rsidRDefault="00DD095A" w:rsidP="00840370">
      <w:pPr>
        <w:spacing w:after="0" w:line="240" w:lineRule="auto"/>
        <w:contextualSpacing/>
        <w:jc w:val="both"/>
        <w:rPr>
          <w:rFonts w:eastAsia="Times New Roman"/>
          <w:szCs w:val="24"/>
          <w:lang w:eastAsia="es-ES"/>
        </w:rPr>
      </w:pPr>
    </w:p>
    <w:p w14:paraId="4303EC98" w14:textId="77777777" w:rsidR="00DD095A" w:rsidRPr="00BE1F11" w:rsidRDefault="00DD095A" w:rsidP="00840370">
      <w:pPr>
        <w:spacing w:after="0" w:line="240" w:lineRule="auto"/>
        <w:contextualSpacing/>
        <w:jc w:val="both"/>
        <w:rPr>
          <w:rFonts w:eastAsia="Times New Roman"/>
          <w:szCs w:val="24"/>
          <w:lang w:eastAsia="es-ES"/>
        </w:rPr>
      </w:pPr>
    </w:p>
    <w:tbl>
      <w:tblPr>
        <w:tblW w:w="6800" w:type="dxa"/>
        <w:tblCellMar>
          <w:left w:w="70" w:type="dxa"/>
          <w:right w:w="70" w:type="dxa"/>
        </w:tblCellMar>
        <w:tblLook w:val="04A0" w:firstRow="1" w:lastRow="0" w:firstColumn="1" w:lastColumn="0" w:noHBand="0" w:noVBand="1"/>
      </w:tblPr>
      <w:tblGrid>
        <w:gridCol w:w="940"/>
        <w:gridCol w:w="3160"/>
        <w:gridCol w:w="1200"/>
        <w:gridCol w:w="1500"/>
      </w:tblGrid>
      <w:tr w:rsidR="003852B8" w:rsidRPr="003852B8" w14:paraId="56B88B52" w14:textId="77777777" w:rsidTr="003852B8">
        <w:trPr>
          <w:trHeight w:val="645"/>
        </w:trPr>
        <w:tc>
          <w:tcPr>
            <w:tcW w:w="680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08985319" w14:textId="77777777" w:rsidR="003852B8" w:rsidRPr="003852B8" w:rsidRDefault="003852B8" w:rsidP="003852B8">
            <w:pPr>
              <w:spacing w:after="0" w:line="240" w:lineRule="auto"/>
              <w:jc w:val="center"/>
              <w:rPr>
                <w:rFonts w:ascii="Arial" w:eastAsia="Times New Roman" w:hAnsi="Arial" w:cs="Arial"/>
                <w:b/>
                <w:bCs/>
                <w:sz w:val="14"/>
                <w:szCs w:val="14"/>
                <w:lang w:eastAsia="es-SV"/>
              </w:rPr>
            </w:pPr>
            <w:r w:rsidRPr="003852B8">
              <w:rPr>
                <w:rFonts w:ascii="Arial" w:eastAsia="Times New Roman" w:hAnsi="Arial" w:cs="Arial"/>
                <w:b/>
                <w:bCs/>
                <w:sz w:val="14"/>
                <w:szCs w:val="14"/>
                <w:lang w:eastAsia="es-SV"/>
              </w:rPr>
              <w:t>REMODELACION SERVICIOS SANITARIOS PINTURA GENERAL EN  PASAMANOS EN TODO EL PERIMETRO Y COMEDOR PARA PERSONAL EN MERCADO NO. 1 PROYECTO 19208</w:t>
            </w:r>
          </w:p>
        </w:tc>
      </w:tr>
      <w:tr w:rsidR="003852B8" w:rsidRPr="003852B8" w14:paraId="2B0B4662" w14:textId="77777777" w:rsidTr="003852B8">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00C5AD32" w14:textId="77777777" w:rsidR="003852B8" w:rsidRPr="003852B8" w:rsidRDefault="003852B8" w:rsidP="003852B8">
            <w:pPr>
              <w:spacing w:after="0" w:line="240" w:lineRule="auto"/>
              <w:jc w:val="center"/>
              <w:rPr>
                <w:rFonts w:ascii="Calibri" w:eastAsia="Times New Roman" w:hAnsi="Calibri"/>
                <w:b/>
                <w:bCs/>
                <w:color w:val="000000"/>
                <w:sz w:val="16"/>
                <w:szCs w:val="16"/>
                <w:lang w:eastAsia="es-SV"/>
              </w:rPr>
            </w:pPr>
            <w:r w:rsidRPr="003852B8">
              <w:rPr>
                <w:rFonts w:ascii="Calibri" w:eastAsia="Times New Roman" w:hAnsi="Calibri"/>
                <w:b/>
                <w:bCs/>
                <w:color w:val="000000"/>
                <w:sz w:val="16"/>
                <w:szCs w:val="16"/>
                <w:lang w:eastAsia="es-SV"/>
              </w:rPr>
              <w:t>CEP 03</w:t>
            </w:r>
          </w:p>
        </w:tc>
        <w:tc>
          <w:tcPr>
            <w:tcW w:w="3160" w:type="dxa"/>
            <w:tcBorders>
              <w:top w:val="nil"/>
              <w:left w:val="nil"/>
              <w:bottom w:val="single" w:sz="4" w:space="0" w:color="auto"/>
              <w:right w:val="single" w:sz="4" w:space="0" w:color="auto"/>
            </w:tcBorders>
            <w:shd w:val="clear" w:color="auto" w:fill="auto"/>
            <w:vAlign w:val="center"/>
            <w:hideMark/>
          </w:tcPr>
          <w:p w14:paraId="3A9219ED" w14:textId="77777777" w:rsidR="003852B8" w:rsidRPr="003852B8" w:rsidRDefault="003852B8" w:rsidP="003852B8">
            <w:pPr>
              <w:spacing w:after="0" w:line="240" w:lineRule="auto"/>
              <w:jc w:val="center"/>
              <w:rPr>
                <w:rFonts w:ascii="Calibri" w:eastAsia="Times New Roman" w:hAnsi="Calibri"/>
                <w:b/>
                <w:bCs/>
                <w:color w:val="000000"/>
                <w:sz w:val="16"/>
                <w:szCs w:val="16"/>
                <w:lang w:eastAsia="es-SV"/>
              </w:rPr>
            </w:pPr>
            <w:r w:rsidRPr="003852B8">
              <w:rPr>
                <w:rFonts w:ascii="Calibri" w:eastAsia="Times New Roman" w:hAnsi="Calibri"/>
                <w:b/>
                <w:bCs/>
                <w:color w:val="000000"/>
                <w:sz w:val="16"/>
                <w:szCs w:val="16"/>
                <w:lang w:eastAsia="es-SV"/>
              </w:rPr>
              <w:t>CUENTA</w:t>
            </w:r>
          </w:p>
        </w:tc>
        <w:tc>
          <w:tcPr>
            <w:tcW w:w="1200" w:type="dxa"/>
            <w:tcBorders>
              <w:top w:val="nil"/>
              <w:left w:val="nil"/>
              <w:bottom w:val="single" w:sz="4" w:space="0" w:color="auto"/>
              <w:right w:val="single" w:sz="4" w:space="0" w:color="auto"/>
            </w:tcBorders>
            <w:shd w:val="clear" w:color="auto" w:fill="auto"/>
            <w:vAlign w:val="center"/>
            <w:hideMark/>
          </w:tcPr>
          <w:p w14:paraId="11F96CDF" w14:textId="77777777" w:rsidR="003852B8" w:rsidRPr="003852B8" w:rsidRDefault="003852B8" w:rsidP="003852B8">
            <w:pPr>
              <w:spacing w:after="0" w:line="240" w:lineRule="auto"/>
              <w:jc w:val="center"/>
              <w:rPr>
                <w:rFonts w:ascii="Calibri" w:eastAsia="Times New Roman" w:hAnsi="Calibri"/>
                <w:b/>
                <w:bCs/>
                <w:color w:val="000000"/>
                <w:sz w:val="16"/>
                <w:szCs w:val="16"/>
                <w:lang w:eastAsia="es-SV"/>
              </w:rPr>
            </w:pPr>
            <w:r w:rsidRPr="003852B8">
              <w:rPr>
                <w:rFonts w:ascii="Calibri" w:eastAsia="Times New Roman" w:hAnsi="Calibri"/>
                <w:b/>
                <w:bCs/>
                <w:color w:val="000000"/>
                <w:sz w:val="16"/>
                <w:szCs w:val="16"/>
                <w:lang w:eastAsia="es-SV"/>
              </w:rPr>
              <w:t>DISMINUYE</w:t>
            </w:r>
          </w:p>
        </w:tc>
        <w:tc>
          <w:tcPr>
            <w:tcW w:w="1500" w:type="dxa"/>
            <w:tcBorders>
              <w:top w:val="nil"/>
              <w:left w:val="nil"/>
              <w:bottom w:val="single" w:sz="4" w:space="0" w:color="auto"/>
              <w:right w:val="single" w:sz="4" w:space="0" w:color="auto"/>
            </w:tcBorders>
            <w:shd w:val="clear" w:color="auto" w:fill="auto"/>
            <w:vAlign w:val="center"/>
            <w:hideMark/>
          </w:tcPr>
          <w:p w14:paraId="28D268CD" w14:textId="77777777" w:rsidR="003852B8" w:rsidRPr="003852B8" w:rsidRDefault="003852B8" w:rsidP="003852B8">
            <w:pPr>
              <w:spacing w:after="0" w:line="240" w:lineRule="auto"/>
              <w:jc w:val="center"/>
              <w:rPr>
                <w:rFonts w:ascii="Calibri" w:eastAsia="Times New Roman" w:hAnsi="Calibri"/>
                <w:b/>
                <w:bCs/>
                <w:color w:val="000000"/>
                <w:sz w:val="16"/>
                <w:szCs w:val="16"/>
                <w:lang w:eastAsia="es-SV"/>
              </w:rPr>
            </w:pPr>
            <w:r w:rsidRPr="003852B8">
              <w:rPr>
                <w:rFonts w:ascii="Calibri" w:eastAsia="Times New Roman" w:hAnsi="Calibri"/>
                <w:b/>
                <w:bCs/>
                <w:color w:val="000000"/>
                <w:sz w:val="16"/>
                <w:szCs w:val="16"/>
                <w:lang w:eastAsia="es-SV"/>
              </w:rPr>
              <w:t>AUMENTA</w:t>
            </w:r>
          </w:p>
        </w:tc>
      </w:tr>
      <w:tr w:rsidR="003852B8" w:rsidRPr="003852B8" w14:paraId="054FCBF5" w14:textId="77777777" w:rsidTr="003852B8">
        <w:trPr>
          <w:trHeight w:val="300"/>
        </w:trPr>
        <w:tc>
          <w:tcPr>
            <w:tcW w:w="940" w:type="dxa"/>
            <w:tcBorders>
              <w:top w:val="nil"/>
              <w:left w:val="nil"/>
              <w:bottom w:val="nil"/>
              <w:right w:val="nil"/>
            </w:tcBorders>
            <w:shd w:val="clear" w:color="auto" w:fill="auto"/>
            <w:noWrap/>
            <w:vAlign w:val="center"/>
            <w:hideMark/>
          </w:tcPr>
          <w:p w14:paraId="6A97E322" w14:textId="77777777" w:rsidR="003852B8" w:rsidRPr="003852B8" w:rsidRDefault="003852B8" w:rsidP="003852B8">
            <w:pPr>
              <w:spacing w:after="0" w:line="240" w:lineRule="auto"/>
              <w:rPr>
                <w:rFonts w:ascii="Calibri" w:eastAsia="Times New Roman" w:hAnsi="Calibri"/>
                <w:b/>
                <w:bCs/>
                <w:color w:val="000000"/>
                <w:sz w:val="16"/>
                <w:szCs w:val="16"/>
                <w:lang w:eastAsia="es-SV"/>
              </w:rPr>
            </w:pPr>
            <w:r w:rsidRPr="003852B8">
              <w:rPr>
                <w:rFonts w:ascii="Calibri" w:eastAsia="Times New Roman" w:hAnsi="Calibri"/>
                <w:b/>
                <w:bCs/>
                <w:color w:val="000000"/>
                <w:sz w:val="16"/>
                <w:szCs w:val="16"/>
                <w:lang w:eastAsia="es-SV"/>
              </w:rPr>
              <w:t>51</w:t>
            </w:r>
          </w:p>
        </w:tc>
        <w:tc>
          <w:tcPr>
            <w:tcW w:w="3160" w:type="dxa"/>
            <w:tcBorders>
              <w:top w:val="nil"/>
              <w:left w:val="nil"/>
              <w:bottom w:val="nil"/>
              <w:right w:val="nil"/>
            </w:tcBorders>
            <w:shd w:val="clear" w:color="auto" w:fill="auto"/>
            <w:noWrap/>
            <w:vAlign w:val="center"/>
            <w:hideMark/>
          </w:tcPr>
          <w:p w14:paraId="5FF17EC5" w14:textId="77777777" w:rsidR="003852B8" w:rsidRPr="003852B8" w:rsidRDefault="003852B8" w:rsidP="003852B8">
            <w:pPr>
              <w:spacing w:after="0" w:line="240" w:lineRule="auto"/>
              <w:rPr>
                <w:rFonts w:ascii="Calibri" w:eastAsia="Times New Roman" w:hAnsi="Calibri"/>
                <w:b/>
                <w:bCs/>
                <w:color w:val="000000"/>
                <w:sz w:val="16"/>
                <w:szCs w:val="16"/>
                <w:lang w:eastAsia="es-SV"/>
              </w:rPr>
            </w:pPr>
            <w:r w:rsidRPr="003852B8">
              <w:rPr>
                <w:rFonts w:ascii="Calibri" w:eastAsia="Times New Roman" w:hAnsi="Calibri"/>
                <w:b/>
                <w:bCs/>
                <w:color w:val="000000"/>
                <w:sz w:val="16"/>
                <w:szCs w:val="16"/>
                <w:lang w:eastAsia="es-SV"/>
              </w:rPr>
              <w:t>REMUNERACIONES</w:t>
            </w:r>
          </w:p>
        </w:tc>
        <w:tc>
          <w:tcPr>
            <w:tcW w:w="1200" w:type="dxa"/>
            <w:tcBorders>
              <w:top w:val="nil"/>
              <w:left w:val="nil"/>
              <w:bottom w:val="nil"/>
              <w:right w:val="nil"/>
            </w:tcBorders>
            <w:shd w:val="clear" w:color="auto" w:fill="auto"/>
            <w:hideMark/>
          </w:tcPr>
          <w:p w14:paraId="4E99293A" w14:textId="77777777" w:rsidR="003852B8" w:rsidRPr="003852B8" w:rsidRDefault="003852B8" w:rsidP="003852B8">
            <w:pPr>
              <w:spacing w:after="0" w:line="240" w:lineRule="auto"/>
              <w:rPr>
                <w:rFonts w:ascii="Calibri" w:eastAsia="Times New Roman" w:hAnsi="Calibri"/>
                <w:b/>
                <w:bCs/>
                <w:color w:val="000000"/>
                <w:sz w:val="16"/>
                <w:szCs w:val="16"/>
                <w:lang w:eastAsia="es-SV"/>
              </w:rPr>
            </w:pPr>
          </w:p>
        </w:tc>
        <w:tc>
          <w:tcPr>
            <w:tcW w:w="1500" w:type="dxa"/>
            <w:tcBorders>
              <w:top w:val="nil"/>
              <w:left w:val="nil"/>
              <w:bottom w:val="nil"/>
              <w:right w:val="nil"/>
            </w:tcBorders>
            <w:shd w:val="clear" w:color="auto" w:fill="auto"/>
            <w:noWrap/>
            <w:vAlign w:val="bottom"/>
            <w:hideMark/>
          </w:tcPr>
          <w:p w14:paraId="64CF71DB" w14:textId="77777777" w:rsidR="003852B8" w:rsidRPr="003852B8" w:rsidRDefault="003852B8" w:rsidP="003852B8">
            <w:pPr>
              <w:spacing w:after="0" w:line="240" w:lineRule="auto"/>
              <w:rPr>
                <w:rFonts w:eastAsia="Times New Roman"/>
                <w:sz w:val="20"/>
                <w:szCs w:val="20"/>
                <w:lang w:eastAsia="es-SV"/>
              </w:rPr>
            </w:pPr>
          </w:p>
        </w:tc>
      </w:tr>
      <w:tr w:rsidR="003852B8" w:rsidRPr="003852B8" w14:paraId="5F2ACA04" w14:textId="77777777" w:rsidTr="003852B8">
        <w:trPr>
          <w:trHeight w:val="300"/>
        </w:trPr>
        <w:tc>
          <w:tcPr>
            <w:tcW w:w="940" w:type="dxa"/>
            <w:tcBorders>
              <w:top w:val="nil"/>
              <w:left w:val="nil"/>
              <w:bottom w:val="nil"/>
              <w:right w:val="nil"/>
            </w:tcBorders>
            <w:shd w:val="clear" w:color="auto" w:fill="auto"/>
            <w:noWrap/>
            <w:vAlign w:val="center"/>
            <w:hideMark/>
          </w:tcPr>
          <w:p w14:paraId="615030F9" w14:textId="77777777" w:rsidR="003852B8" w:rsidRPr="003852B8" w:rsidRDefault="003852B8" w:rsidP="003852B8">
            <w:pPr>
              <w:spacing w:after="0" w:line="240" w:lineRule="auto"/>
              <w:rPr>
                <w:rFonts w:ascii="Calibri" w:eastAsia="Times New Roman" w:hAnsi="Calibri"/>
                <w:b/>
                <w:bCs/>
                <w:color w:val="000000"/>
                <w:sz w:val="16"/>
                <w:szCs w:val="16"/>
                <w:lang w:eastAsia="es-SV"/>
              </w:rPr>
            </w:pPr>
            <w:r w:rsidRPr="003852B8">
              <w:rPr>
                <w:rFonts w:ascii="Calibri" w:eastAsia="Times New Roman" w:hAnsi="Calibri"/>
                <w:b/>
                <w:bCs/>
                <w:color w:val="000000"/>
                <w:sz w:val="16"/>
                <w:szCs w:val="16"/>
                <w:lang w:eastAsia="es-SV"/>
              </w:rPr>
              <w:t>51301</w:t>
            </w:r>
          </w:p>
        </w:tc>
        <w:tc>
          <w:tcPr>
            <w:tcW w:w="3160" w:type="dxa"/>
            <w:tcBorders>
              <w:top w:val="nil"/>
              <w:left w:val="nil"/>
              <w:bottom w:val="nil"/>
              <w:right w:val="nil"/>
            </w:tcBorders>
            <w:shd w:val="clear" w:color="auto" w:fill="auto"/>
            <w:noWrap/>
            <w:vAlign w:val="center"/>
            <w:hideMark/>
          </w:tcPr>
          <w:p w14:paraId="5C73986C" w14:textId="77777777" w:rsidR="003852B8" w:rsidRPr="003852B8" w:rsidRDefault="003852B8" w:rsidP="003852B8">
            <w:pPr>
              <w:spacing w:after="0" w:line="240" w:lineRule="auto"/>
              <w:rPr>
                <w:rFonts w:ascii="Calibri" w:eastAsia="Times New Roman" w:hAnsi="Calibri"/>
                <w:color w:val="000000"/>
                <w:sz w:val="12"/>
                <w:szCs w:val="12"/>
                <w:lang w:eastAsia="es-SV"/>
              </w:rPr>
            </w:pPr>
            <w:r w:rsidRPr="003852B8">
              <w:rPr>
                <w:rFonts w:ascii="Calibri" w:eastAsia="Times New Roman" w:hAnsi="Calibri"/>
                <w:color w:val="000000"/>
                <w:sz w:val="12"/>
                <w:szCs w:val="12"/>
                <w:lang w:eastAsia="es-SV"/>
              </w:rPr>
              <w:t>REMUNERACIONES EXTRAORDINARIAS INST. SEG. SOC. PRIVAD</w:t>
            </w:r>
          </w:p>
        </w:tc>
        <w:tc>
          <w:tcPr>
            <w:tcW w:w="1200" w:type="dxa"/>
            <w:tcBorders>
              <w:top w:val="nil"/>
              <w:left w:val="nil"/>
              <w:bottom w:val="nil"/>
              <w:right w:val="nil"/>
            </w:tcBorders>
            <w:shd w:val="clear" w:color="auto" w:fill="auto"/>
            <w:vAlign w:val="center"/>
            <w:hideMark/>
          </w:tcPr>
          <w:p w14:paraId="59AB4A83" w14:textId="77777777" w:rsidR="003852B8" w:rsidRPr="003852B8" w:rsidRDefault="003852B8" w:rsidP="003852B8">
            <w:pPr>
              <w:spacing w:after="0" w:line="240" w:lineRule="auto"/>
              <w:jc w:val="right"/>
              <w:rPr>
                <w:rFonts w:ascii="Calibri" w:eastAsia="Times New Roman" w:hAnsi="Calibri"/>
                <w:color w:val="000000"/>
                <w:sz w:val="16"/>
                <w:szCs w:val="16"/>
                <w:lang w:eastAsia="es-SV"/>
              </w:rPr>
            </w:pPr>
            <w:r w:rsidRPr="003852B8">
              <w:rPr>
                <w:rFonts w:ascii="Calibri" w:eastAsia="Times New Roman" w:hAnsi="Calibri"/>
                <w:color w:val="000000"/>
                <w:sz w:val="16"/>
                <w:szCs w:val="16"/>
                <w:lang w:eastAsia="es-SV"/>
              </w:rPr>
              <w:t xml:space="preserve">$529.40 </w:t>
            </w:r>
          </w:p>
        </w:tc>
        <w:tc>
          <w:tcPr>
            <w:tcW w:w="1500" w:type="dxa"/>
            <w:tcBorders>
              <w:top w:val="nil"/>
              <w:left w:val="nil"/>
              <w:bottom w:val="nil"/>
              <w:right w:val="nil"/>
            </w:tcBorders>
            <w:shd w:val="clear" w:color="auto" w:fill="auto"/>
            <w:noWrap/>
            <w:vAlign w:val="center"/>
            <w:hideMark/>
          </w:tcPr>
          <w:p w14:paraId="1B567748" w14:textId="77777777" w:rsidR="003852B8" w:rsidRPr="003852B8" w:rsidRDefault="003852B8" w:rsidP="003852B8">
            <w:pPr>
              <w:spacing w:after="0" w:line="240" w:lineRule="auto"/>
              <w:jc w:val="right"/>
              <w:rPr>
                <w:rFonts w:ascii="Calibri" w:eastAsia="Times New Roman" w:hAnsi="Calibri"/>
                <w:color w:val="000000"/>
                <w:sz w:val="16"/>
                <w:szCs w:val="16"/>
                <w:lang w:eastAsia="es-SV"/>
              </w:rPr>
            </w:pPr>
          </w:p>
        </w:tc>
      </w:tr>
      <w:tr w:rsidR="003852B8" w:rsidRPr="003852B8" w14:paraId="14487D47" w14:textId="77777777" w:rsidTr="003852B8">
        <w:trPr>
          <w:trHeight w:val="300"/>
        </w:trPr>
        <w:tc>
          <w:tcPr>
            <w:tcW w:w="940" w:type="dxa"/>
            <w:tcBorders>
              <w:top w:val="nil"/>
              <w:left w:val="nil"/>
              <w:bottom w:val="nil"/>
              <w:right w:val="nil"/>
            </w:tcBorders>
            <w:shd w:val="clear" w:color="auto" w:fill="auto"/>
            <w:noWrap/>
            <w:vAlign w:val="center"/>
            <w:hideMark/>
          </w:tcPr>
          <w:p w14:paraId="0794D286" w14:textId="77777777" w:rsidR="003852B8" w:rsidRPr="003852B8" w:rsidRDefault="003852B8" w:rsidP="003852B8">
            <w:pPr>
              <w:spacing w:after="0" w:line="240" w:lineRule="auto"/>
              <w:rPr>
                <w:rFonts w:ascii="Calibri" w:eastAsia="Times New Roman" w:hAnsi="Calibri"/>
                <w:b/>
                <w:bCs/>
                <w:color w:val="000000"/>
                <w:sz w:val="16"/>
                <w:szCs w:val="16"/>
                <w:lang w:eastAsia="es-SV"/>
              </w:rPr>
            </w:pPr>
            <w:r w:rsidRPr="003852B8">
              <w:rPr>
                <w:rFonts w:ascii="Calibri" w:eastAsia="Times New Roman" w:hAnsi="Calibri"/>
                <w:b/>
                <w:bCs/>
                <w:color w:val="000000"/>
                <w:sz w:val="16"/>
                <w:szCs w:val="16"/>
                <w:lang w:eastAsia="es-SV"/>
              </w:rPr>
              <w:t>51403</w:t>
            </w:r>
          </w:p>
        </w:tc>
        <w:tc>
          <w:tcPr>
            <w:tcW w:w="3160" w:type="dxa"/>
            <w:tcBorders>
              <w:top w:val="nil"/>
              <w:left w:val="nil"/>
              <w:bottom w:val="nil"/>
              <w:right w:val="nil"/>
            </w:tcBorders>
            <w:shd w:val="clear" w:color="auto" w:fill="auto"/>
            <w:noWrap/>
            <w:vAlign w:val="center"/>
            <w:hideMark/>
          </w:tcPr>
          <w:p w14:paraId="735D14B3" w14:textId="77777777" w:rsidR="003852B8" w:rsidRPr="003852B8" w:rsidRDefault="003852B8" w:rsidP="003852B8">
            <w:pPr>
              <w:spacing w:after="0" w:line="240" w:lineRule="auto"/>
              <w:rPr>
                <w:rFonts w:ascii="Calibri" w:eastAsia="Times New Roman" w:hAnsi="Calibri"/>
                <w:color w:val="000000"/>
                <w:sz w:val="12"/>
                <w:szCs w:val="12"/>
                <w:lang w:eastAsia="es-SV"/>
              </w:rPr>
            </w:pPr>
            <w:r w:rsidRPr="003852B8">
              <w:rPr>
                <w:rFonts w:ascii="Calibri" w:eastAsia="Times New Roman" w:hAnsi="Calibri"/>
                <w:color w:val="000000"/>
                <w:sz w:val="12"/>
                <w:szCs w:val="12"/>
                <w:lang w:eastAsia="es-SV"/>
              </w:rPr>
              <w:t>POR  REMUNERACIONES EXTRAORDINARIAS PUBLICAS</w:t>
            </w:r>
          </w:p>
        </w:tc>
        <w:tc>
          <w:tcPr>
            <w:tcW w:w="1200" w:type="dxa"/>
            <w:tcBorders>
              <w:top w:val="nil"/>
              <w:left w:val="nil"/>
              <w:bottom w:val="nil"/>
              <w:right w:val="nil"/>
            </w:tcBorders>
            <w:shd w:val="clear" w:color="auto" w:fill="auto"/>
            <w:vAlign w:val="center"/>
            <w:hideMark/>
          </w:tcPr>
          <w:p w14:paraId="54F015CE" w14:textId="77777777" w:rsidR="003852B8" w:rsidRPr="003852B8" w:rsidRDefault="003852B8" w:rsidP="003852B8">
            <w:pPr>
              <w:spacing w:after="0" w:line="240" w:lineRule="auto"/>
              <w:jc w:val="right"/>
              <w:rPr>
                <w:rFonts w:ascii="Calibri" w:eastAsia="Times New Roman" w:hAnsi="Calibri"/>
                <w:color w:val="000000"/>
                <w:sz w:val="16"/>
                <w:szCs w:val="16"/>
                <w:lang w:eastAsia="es-SV"/>
              </w:rPr>
            </w:pPr>
            <w:r w:rsidRPr="003852B8">
              <w:rPr>
                <w:rFonts w:ascii="Calibri" w:eastAsia="Times New Roman" w:hAnsi="Calibri"/>
                <w:color w:val="000000"/>
                <w:sz w:val="16"/>
                <w:szCs w:val="16"/>
                <w:lang w:eastAsia="es-SV"/>
              </w:rPr>
              <w:t xml:space="preserve">$59.88 </w:t>
            </w:r>
          </w:p>
        </w:tc>
        <w:tc>
          <w:tcPr>
            <w:tcW w:w="1500" w:type="dxa"/>
            <w:tcBorders>
              <w:top w:val="nil"/>
              <w:left w:val="nil"/>
              <w:bottom w:val="nil"/>
              <w:right w:val="nil"/>
            </w:tcBorders>
            <w:shd w:val="clear" w:color="auto" w:fill="auto"/>
            <w:noWrap/>
            <w:vAlign w:val="center"/>
            <w:hideMark/>
          </w:tcPr>
          <w:p w14:paraId="19816691" w14:textId="77777777" w:rsidR="003852B8" w:rsidRPr="003852B8" w:rsidRDefault="003852B8" w:rsidP="003852B8">
            <w:pPr>
              <w:spacing w:after="0" w:line="240" w:lineRule="auto"/>
              <w:jc w:val="right"/>
              <w:rPr>
                <w:rFonts w:ascii="Calibri" w:eastAsia="Times New Roman" w:hAnsi="Calibri"/>
                <w:color w:val="000000"/>
                <w:sz w:val="16"/>
                <w:szCs w:val="16"/>
                <w:lang w:eastAsia="es-SV"/>
              </w:rPr>
            </w:pPr>
          </w:p>
        </w:tc>
      </w:tr>
      <w:tr w:rsidR="003852B8" w:rsidRPr="003852B8" w14:paraId="672374B4" w14:textId="77777777" w:rsidTr="003852B8">
        <w:trPr>
          <w:trHeight w:val="300"/>
        </w:trPr>
        <w:tc>
          <w:tcPr>
            <w:tcW w:w="940" w:type="dxa"/>
            <w:tcBorders>
              <w:top w:val="nil"/>
              <w:left w:val="nil"/>
              <w:bottom w:val="nil"/>
              <w:right w:val="nil"/>
            </w:tcBorders>
            <w:shd w:val="clear" w:color="auto" w:fill="auto"/>
            <w:noWrap/>
            <w:vAlign w:val="center"/>
            <w:hideMark/>
          </w:tcPr>
          <w:p w14:paraId="3BFAD3E7" w14:textId="77777777" w:rsidR="003852B8" w:rsidRPr="003852B8" w:rsidRDefault="003852B8" w:rsidP="003852B8">
            <w:pPr>
              <w:spacing w:after="0" w:line="240" w:lineRule="auto"/>
              <w:rPr>
                <w:rFonts w:ascii="Calibri" w:eastAsia="Times New Roman" w:hAnsi="Calibri"/>
                <w:b/>
                <w:bCs/>
                <w:color w:val="000000"/>
                <w:sz w:val="16"/>
                <w:szCs w:val="16"/>
                <w:lang w:eastAsia="es-SV"/>
              </w:rPr>
            </w:pPr>
            <w:r w:rsidRPr="003852B8">
              <w:rPr>
                <w:rFonts w:ascii="Calibri" w:eastAsia="Times New Roman" w:hAnsi="Calibri"/>
                <w:b/>
                <w:bCs/>
                <w:color w:val="000000"/>
                <w:sz w:val="16"/>
                <w:szCs w:val="16"/>
                <w:lang w:eastAsia="es-SV"/>
              </w:rPr>
              <w:t>51503</w:t>
            </w:r>
          </w:p>
        </w:tc>
        <w:tc>
          <w:tcPr>
            <w:tcW w:w="3160" w:type="dxa"/>
            <w:tcBorders>
              <w:top w:val="nil"/>
              <w:left w:val="nil"/>
              <w:bottom w:val="nil"/>
              <w:right w:val="nil"/>
            </w:tcBorders>
            <w:shd w:val="clear" w:color="auto" w:fill="auto"/>
            <w:noWrap/>
            <w:vAlign w:val="center"/>
            <w:hideMark/>
          </w:tcPr>
          <w:p w14:paraId="20A006DB" w14:textId="77777777" w:rsidR="003852B8" w:rsidRPr="003852B8" w:rsidRDefault="003852B8" w:rsidP="003852B8">
            <w:pPr>
              <w:spacing w:after="0" w:line="240" w:lineRule="auto"/>
              <w:rPr>
                <w:rFonts w:ascii="Calibri" w:eastAsia="Times New Roman" w:hAnsi="Calibri"/>
                <w:color w:val="000000"/>
                <w:sz w:val="12"/>
                <w:szCs w:val="12"/>
                <w:lang w:eastAsia="es-SV"/>
              </w:rPr>
            </w:pPr>
            <w:r w:rsidRPr="003852B8">
              <w:rPr>
                <w:rFonts w:ascii="Calibri" w:eastAsia="Times New Roman" w:hAnsi="Calibri"/>
                <w:color w:val="000000"/>
                <w:sz w:val="12"/>
                <w:szCs w:val="12"/>
                <w:lang w:eastAsia="es-SV"/>
              </w:rPr>
              <w:t>POR REMUNERACIONES EXTRAORDINARIAS PRIVADA</w:t>
            </w:r>
          </w:p>
        </w:tc>
        <w:tc>
          <w:tcPr>
            <w:tcW w:w="1200" w:type="dxa"/>
            <w:tcBorders>
              <w:top w:val="nil"/>
              <w:left w:val="nil"/>
              <w:bottom w:val="nil"/>
              <w:right w:val="nil"/>
            </w:tcBorders>
            <w:shd w:val="clear" w:color="auto" w:fill="auto"/>
            <w:vAlign w:val="center"/>
            <w:hideMark/>
          </w:tcPr>
          <w:p w14:paraId="3633D367" w14:textId="77777777" w:rsidR="003852B8" w:rsidRPr="003852B8" w:rsidRDefault="003852B8" w:rsidP="003852B8">
            <w:pPr>
              <w:spacing w:after="0" w:line="240" w:lineRule="auto"/>
              <w:jc w:val="right"/>
              <w:rPr>
                <w:rFonts w:ascii="Calibri" w:eastAsia="Times New Roman" w:hAnsi="Calibri"/>
                <w:color w:val="000000"/>
                <w:sz w:val="16"/>
                <w:szCs w:val="16"/>
                <w:lang w:eastAsia="es-SV"/>
              </w:rPr>
            </w:pPr>
            <w:r w:rsidRPr="003852B8">
              <w:rPr>
                <w:rFonts w:ascii="Calibri" w:eastAsia="Times New Roman" w:hAnsi="Calibri"/>
                <w:color w:val="000000"/>
                <w:sz w:val="16"/>
                <w:szCs w:val="16"/>
                <w:lang w:eastAsia="es-SV"/>
              </w:rPr>
              <w:t xml:space="preserve">$41.03 </w:t>
            </w:r>
          </w:p>
        </w:tc>
        <w:tc>
          <w:tcPr>
            <w:tcW w:w="1500" w:type="dxa"/>
            <w:tcBorders>
              <w:top w:val="nil"/>
              <w:left w:val="nil"/>
              <w:bottom w:val="nil"/>
              <w:right w:val="nil"/>
            </w:tcBorders>
            <w:shd w:val="clear" w:color="auto" w:fill="auto"/>
            <w:noWrap/>
            <w:vAlign w:val="center"/>
            <w:hideMark/>
          </w:tcPr>
          <w:p w14:paraId="7D41FA12" w14:textId="77777777" w:rsidR="003852B8" w:rsidRPr="003852B8" w:rsidRDefault="003852B8" w:rsidP="003852B8">
            <w:pPr>
              <w:spacing w:after="0" w:line="240" w:lineRule="auto"/>
              <w:jc w:val="right"/>
              <w:rPr>
                <w:rFonts w:ascii="Calibri" w:eastAsia="Times New Roman" w:hAnsi="Calibri"/>
                <w:color w:val="000000"/>
                <w:sz w:val="16"/>
                <w:szCs w:val="16"/>
                <w:lang w:eastAsia="es-SV"/>
              </w:rPr>
            </w:pPr>
          </w:p>
        </w:tc>
      </w:tr>
      <w:tr w:rsidR="003852B8" w:rsidRPr="003852B8" w14:paraId="67024A4B" w14:textId="77777777" w:rsidTr="003852B8">
        <w:trPr>
          <w:trHeight w:val="300"/>
        </w:trPr>
        <w:tc>
          <w:tcPr>
            <w:tcW w:w="940" w:type="dxa"/>
            <w:tcBorders>
              <w:top w:val="nil"/>
              <w:left w:val="nil"/>
              <w:bottom w:val="nil"/>
              <w:right w:val="nil"/>
            </w:tcBorders>
            <w:shd w:val="clear" w:color="auto" w:fill="auto"/>
            <w:noWrap/>
            <w:vAlign w:val="center"/>
            <w:hideMark/>
          </w:tcPr>
          <w:p w14:paraId="56411A72" w14:textId="77777777" w:rsidR="003852B8" w:rsidRPr="003852B8" w:rsidRDefault="003852B8" w:rsidP="003852B8">
            <w:pPr>
              <w:spacing w:after="0" w:line="240" w:lineRule="auto"/>
              <w:rPr>
                <w:rFonts w:ascii="Calibri" w:eastAsia="Times New Roman" w:hAnsi="Calibri"/>
                <w:b/>
                <w:bCs/>
                <w:color w:val="000000"/>
                <w:sz w:val="16"/>
                <w:szCs w:val="16"/>
                <w:lang w:eastAsia="es-SV"/>
              </w:rPr>
            </w:pPr>
            <w:r w:rsidRPr="003852B8">
              <w:rPr>
                <w:rFonts w:ascii="Calibri" w:eastAsia="Times New Roman" w:hAnsi="Calibri"/>
                <w:b/>
                <w:bCs/>
                <w:color w:val="000000"/>
                <w:sz w:val="16"/>
                <w:szCs w:val="16"/>
                <w:lang w:eastAsia="es-SV"/>
              </w:rPr>
              <w:t>54</w:t>
            </w:r>
          </w:p>
        </w:tc>
        <w:tc>
          <w:tcPr>
            <w:tcW w:w="3160" w:type="dxa"/>
            <w:tcBorders>
              <w:top w:val="nil"/>
              <w:left w:val="nil"/>
              <w:bottom w:val="nil"/>
              <w:right w:val="nil"/>
            </w:tcBorders>
            <w:shd w:val="clear" w:color="auto" w:fill="auto"/>
            <w:noWrap/>
            <w:vAlign w:val="center"/>
            <w:hideMark/>
          </w:tcPr>
          <w:p w14:paraId="1AA06753" w14:textId="77777777" w:rsidR="003852B8" w:rsidRPr="003852B8" w:rsidRDefault="003852B8" w:rsidP="003852B8">
            <w:pPr>
              <w:spacing w:after="0" w:line="240" w:lineRule="auto"/>
              <w:rPr>
                <w:rFonts w:ascii="Calibri" w:eastAsia="Times New Roman" w:hAnsi="Calibri"/>
                <w:b/>
                <w:bCs/>
                <w:color w:val="000000"/>
                <w:sz w:val="16"/>
                <w:szCs w:val="16"/>
                <w:lang w:eastAsia="es-SV"/>
              </w:rPr>
            </w:pPr>
            <w:r w:rsidRPr="003852B8">
              <w:rPr>
                <w:rFonts w:ascii="Calibri" w:eastAsia="Times New Roman" w:hAnsi="Calibri"/>
                <w:b/>
                <w:bCs/>
                <w:color w:val="000000"/>
                <w:sz w:val="16"/>
                <w:szCs w:val="16"/>
                <w:lang w:eastAsia="es-SV"/>
              </w:rPr>
              <w:t>ADQUISICIONES DE BIENES Y SERVICIOS</w:t>
            </w:r>
          </w:p>
        </w:tc>
        <w:tc>
          <w:tcPr>
            <w:tcW w:w="1200" w:type="dxa"/>
            <w:tcBorders>
              <w:top w:val="nil"/>
              <w:left w:val="nil"/>
              <w:bottom w:val="nil"/>
              <w:right w:val="nil"/>
            </w:tcBorders>
            <w:shd w:val="clear" w:color="auto" w:fill="auto"/>
            <w:vAlign w:val="center"/>
            <w:hideMark/>
          </w:tcPr>
          <w:p w14:paraId="16A8A1D0" w14:textId="77777777" w:rsidR="003852B8" w:rsidRPr="003852B8" w:rsidRDefault="003852B8" w:rsidP="003852B8">
            <w:pPr>
              <w:spacing w:after="0" w:line="240" w:lineRule="auto"/>
              <w:rPr>
                <w:rFonts w:ascii="Calibri" w:eastAsia="Times New Roman" w:hAnsi="Calibri"/>
                <w:b/>
                <w:bCs/>
                <w:color w:val="000000"/>
                <w:sz w:val="16"/>
                <w:szCs w:val="16"/>
                <w:lang w:eastAsia="es-SV"/>
              </w:rPr>
            </w:pPr>
          </w:p>
        </w:tc>
        <w:tc>
          <w:tcPr>
            <w:tcW w:w="1500" w:type="dxa"/>
            <w:tcBorders>
              <w:top w:val="nil"/>
              <w:left w:val="nil"/>
              <w:bottom w:val="nil"/>
              <w:right w:val="nil"/>
            </w:tcBorders>
            <w:shd w:val="clear" w:color="auto" w:fill="auto"/>
            <w:noWrap/>
            <w:vAlign w:val="center"/>
            <w:hideMark/>
          </w:tcPr>
          <w:p w14:paraId="5E54670D" w14:textId="77777777" w:rsidR="003852B8" w:rsidRPr="003852B8" w:rsidRDefault="003852B8" w:rsidP="003852B8">
            <w:pPr>
              <w:spacing w:after="0" w:line="240" w:lineRule="auto"/>
              <w:jc w:val="right"/>
              <w:rPr>
                <w:rFonts w:eastAsia="Times New Roman"/>
                <w:sz w:val="20"/>
                <w:szCs w:val="20"/>
                <w:lang w:eastAsia="es-SV"/>
              </w:rPr>
            </w:pPr>
          </w:p>
        </w:tc>
      </w:tr>
      <w:tr w:rsidR="003852B8" w:rsidRPr="003852B8" w14:paraId="62F47BED" w14:textId="77777777" w:rsidTr="003852B8">
        <w:trPr>
          <w:trHeight w:val="300"/>
        </w:trPr>
        <w:tc>
          <w:tcPr>
            <w:tcW w:w="940" w:type="dxa"/>
            <w:tcBorders>
              <w:top w:val="nil"/>
              <w:left w:val="nil"/>
              <w:bottom w:val="nil"/>
              <w:right w:val="nil"/>
            </w:tcBorders>
            <w:shd w:val="clear" w:color="auto" w:fill="auto"/>
            <w:noWrap/>
            <w:vAlign w:val="center"/>
            <w:hideMark/>
          </w:tcPr>
          <w:p w14:paraId="5DE900A7" w14:textId="77777777" w:rsidR="003852B8" w:rsidRPr="003852B8" w:rsidRDefault="003852B8" w:rsidP="003852B8">
            <w:pPr>
              <w:spacing w:after="0" w:line="240" w:lineRule="auto"/>
              <w:rPr>
                <w:rFonts w:ascii="Calibri" w:eastAsia="Times New Roman" w:hAnsi="Calibri"/>
                <w:b/>
                <w:bCs/>
                <w:color w:val="000000"/>
                <w:sz w:val="16"/>
                <w:szCs w:val="16"/>
                <w:lang w:eastAsia="es-SV"/>
              </w:rPr>
            </w:pPr>
            <w:r w:rsidRPr="003852B8">
              <w:rPr>
                <w:rFonts w:ascii="Calibri" w:eastAsia="Times New Roman" w:hAnsi="Calibri"/>
                <w:b/>
                <w:bCs/>
                <w:color w:val="000000"/>
                <w:sz w:val="16"/>
                <w:szCs w:val="16"/>
                <w:lang w:eastAsia="es-SV"/>
              </w:rPr>
              <w:t>541</w:t>
            </w:r>
          </w:p>
        </w:tc>
        <w:tc>
          <w:tcPr>
            <w:tcW w:w="3160" w:type="dxa"/>
            <w:tcBorders>
              <w:top w:val="nil"/>
              <w:left w:val="nil"/>
              <w:bottom w:val="nil"/>
              <w:right w:val="nil"/>
            </w:tcBorders>
            <w:shd w:val="clear" w:color="auto" w:fill="auto"/>
            <w:noWrap/>
            <w:vAlign w:val="center"/>
            <w:hideMark/>
          </w:tcPr>
          <w:p w14:paraId="4ECAE59A" w14:textId="77777777" w:rsidR="003852B8" w:rsidRPr="003852B8" w:rsidRDefault="003852B8" w:rsidP="003852B8">
            <w:pPr>
              <w:spacing w:after="0" w:line="240" w:lineRule="auto"/>
              <w:rPr>
                <w:rFonts w:ascii="Calibri" w:eastAsia="Times New Roman" w:hAnsi="Calibri"/>
                <w:b/>
                <w:bCs/>
                <w:color w:val="000000"/>
                <w:sz w:val="16"/>
                <w:szCs w:val="16"/>
                <w:lang w:eastAsia="es-SV"/>
              </w:rPr>
            </w:pPr>
            <w:r w:rsidRPr="003852B8">
              <w:rPr>
                <w:rFonts w:ascii="Calibri" w:eastAsia="Times New Roman" w:hAnsi="Calibri"/>
                <w:b/>
                <w:bCs/>
                <w:color w:val="000000"/>
                <w:sz w:val="16"/>
                <w:szCs w:val="16"/>
                <w:lang w:eastAsia="es-SV"/>
              </w:rPr>
              <w:t>BIENES DE USO Y CONSUMO</w:t>
            </w:r>
          </w:p>
        </w:tc>
        <w:tc>
          <w:tcPr>
            <w:tcW w:w="1200" w:type="dxa"/>
            <w:tcBorders>
              <w:top w:val="nil"/>
              <w:left w:val="nil"/>
              <w:bottom w:val="nil"/>
              <w:right w:val="nil"/>
            </w:tcBorders>
            <w:shd w:val="clear" w:color="auto" w:fill="auto"/>
            <w:vAlign w:val="center"/>
            <w:hideMark/>
          </w:tcPr>
          <w:p w14:paraId="58D7241A" w14:textId="77777777" w:rsidR="003852B8" w:rsidRPr="003852B8" w:rsidRDefault="003852B8" w:rsidP="003852B8">
            <w:pPr>
              <w:spacing w:after="0" w:line="240" w:lineRule="auto"/>
              <w:rPr>
                <w:rFonts w:ascii="Calibri" w:eastAsia="Times New Roman" w:hAnsi="Calibri"/>
                <w:b/>
                <w:bCs/>
                <w:color w:val="000000"/>
                <w:sz w:val="16"/>
                <w:szCs w:val="16"/>
                <w:lang w:eastAsia="es-SV"/>
              </w:rPr>
            </w:pPr>
          </w:p>
        </w:tc>
        <w:tc>
          <w:tcPr>
            <w:tcW w:w="1500" w:type="dxa"/>
            <w:tcBorders>
              <w:top w:val="nil"/>
              <w:left w:val="nil"/>
              <w:bottom w:val="nil"/>
              <w:right w:val="nil"/>
            </w:tcBorders>
            <w:shd w:val="clear" w:color="auto" w:fill="auto"/>
            <w:noWrap/>
            <w:vAlign w:val="center"/>
            <w:hideMark/>
          </w:tcPr>
          <w:p w14:paraId="5090ED82" w14:textId="77777777" w:rsidR="003852B8" w:rsidRPr="003852B8" w:rsidRDefault="003852B8" w:rsidP="003852B8">
            <w:pPr>
              <w:spacing w:after="0" w:line="240" w:lineRule="auto"/>
              <w:jc w:val="right"/>
              <w:rPr>
                <w:rFonts w:eastAsia="Times New Roman"/>
                <w:sz w:val="20"/>
                <w:szCs w:val="20"/>
                <w:lang w:eastAsia="es-SV"/>
              </w:rPr>
            </w:pPr>
          </w:p>
        </w:tc>
      </w:tr>
      <w:tr w:rsidR="003852B8" w:rsidRPr="003852B8" w14:paraId="6CEEB06F" w14:textId="77777777" w:rsidTr="003852B8">
        <w:trPr>
          <w:trHeight w:val="300"/>
        </w:trPr>
        <w:tc>
          <w:tcPr>
            <w:tcW w:w="940" w:type="dxa"/>
            <w:tcBorders>
              <w:top w:val="nil"/>
              <w:left w:val="nil"/>
              <w:bottom w:val="nil"/>
              <w:right w:val="nil"/>
            </w:tcBorders>
            <w:shd w:val="clear" w:color="auto" w:fill="auto"/>
            <w:noWrap/>
            <w:vAlign w:val="center"/>
            <w:hideMark/>
          </w:tcPr>
          <w:p w14:paraId="58431BEC" w14:textId="77777777" w:rsidR="003852B8" w:rsidRPr="003852B8" w:rsidRDefault="003852B8" w:rsidP="003852B8">
            <w:pPr>
              <w:spacing w:after="0" w:line="240" w:lineRule="auto"/>
              <w:rPr>
                <w:rFonts w:ascii="Calibri" w:eastAsia="Times New Roman" w:hAnsi="Calibri"/>
                <w:b/>
                <w:bCs/>
                <w:color w:val="000000"/>
                <w:sz w:val="16"/>
                <w:szCs w:val="16"/>
                <w:lang w:eastAsia="es-SV"/>
              </w:rPr>
            </w:pPr>
            <w:r w:rsidRPr="003852B8">
              <w:rPr>
                <w:rFonts w:ascii="Calibri" w:eastAsia="Times New Roman" w:hAnsi="Calibri"/>
                <w:b/>
                <w:bCs/>
                <w:color w:val="000000"/>
                <w:sz w:val="16"/>
                <w:szCs w:val="16"/>
                <w:lang w:eastAsia="es-SV"/>
              </w:rPr>
              <w:t>54104</w:t>
            </w:r>
          </w:p>
        </w:tc>
        <w:tc>
          <w:tcPr>
            <w:tcW w:w="3160" w:type="dxa"/>
            <w:tcBorders>
              <w:top w:val="nil"/>
              <w:left w:val="nil"/>
              <w:bottom w:val="nil"/>
              <w:right w:val="nil"/>
            </w:tcBorders>
            <w:shd w:val="clear" w:color="auto" w:fill="auto"/>
            <w:noWrap/>
            <w:vAlign w:val="center"/>
            <w:hideMark/>
          </w:tcPr>
          <w:p w14:paraId="21930AFF" w14:textId="77777777" w:rsidR="003852B8" w:rsidRPr="003852B8" w:rsidRDefault="003852B8" w:rsidP="003852B8">
            <w:pPr>
              <w:spacing w:after="0" w:line="240" w:lineRule="auto"/>
              <w:rPr>
                <w:rFonts w:ascii="Calibri" w:eastAsia="Times New Roman" w:hAnsi="Calibri"/>
                <w:b/>
                <w:bCs/>
                <w:color w:val="000000"/>
                <w:sz w:val="16"/>
                <w:szCs w:val="16"/>
                <w:lang w:eastAsia="es-SV"/>
              </w:rPr>
            </w:pPr>
            <w:r w:rsidRPr="003852B8">
              <w:rPr>
                <w:rFonts w:ascii="Calibri" w:eastAsia="Times New Roman" w:hAnsi="Calibri"/>
                <w:b/>
                <w:bCs/>
                <w:color w:val="000000"/>
                <w:sz w:val="16"/>
                <w:szCs w:val="16"/>
                <w:lang w:eastAsia="es-SV"/>
              </w:rPr>
              <w:t>PRODUCTOS TEXTILES</w:t>
            </w:r>
          </w:p>
        </w:tc>
        <w:tc>
          <w:tcPr>
            <w:tcW w:w="1200" w:type="dxa"/>
            <w:tcBorders>
              <w:top w:val="nil"/>
              <w:left w:val="nil"/>
              <w:bottom w:val="nil"/>
              <w:right w:val="nil"/>
            </w:tcBorders>
            <w:shd w:val="clear" w:color="auto" w:fill="auto"/>
            <w:vAlign w:val="center"/>
            <w:hideMark/>
          </w:tcPr>
          <w:p w14:paraId="21199F72" w14:textId="77777777" w:rsidR="003852B8" w:rsidRPr="003852B8" w:rsidRDefault="003852B8" w:rsidP="003852B8">
            <w:pPr>
              <w:spacing w:after="0" w:line="240" w:lineRule="auto"/>
              <w:jc w:val="right"/>
              <w:rPr>
                <w:rFonts w:ascii="Calibri" w:eastAsia="Times New Roman" w:hAnsi="Calibri"/>
                <w:color w:val="000000"/>
                <w:sz w:val="16"/>
                <w:szCs w:val="16"/>
                <w:lang w:eastAsia="es-SV"/>
              </w:rPr>
            </w:pPr>
            <w:r w:rsidRPr="003852B8">
              <w:rPr>
                <w:rFonts w:ascii="Calibri" w:eastAsia="Times New Roman" w:hAnsi="Calibri"/>
                <w:color w:val="000000"/>
                <w:sz w:val="16"/>
                <w:szCs w:val="16"/>
                <w:lang w:eastAsia="es-SV"/>
              </w:rPr>
              <w:t xml:space="preserve">$148.82 </w:t>
            </w:r>
          </w:p>
        </w:tc>
        <w:tc>
          <w:tcPr>
            <w:tcW w:w="1500" w:type="dxa"/>
            <w:tcBorders>
              <w:top w:val="nil"/>
              <w:left w:val="nil"/>
              <w:bottom w:val="nil"/>
              <w:right w:val="nil"/>
            </w:tcBorders>
            <w:shd w:val="clear" w:color="auto" w:fill="auto"/>
            <w:noWrap/>
            <w:vAlign w:val="center"/>
            <w:hideMark/>
          </w:tcPr>
          <w:p w14:paraId="6F06A4D7" w14:textId="77777777" w:rsidR="003852B8" w:rsidRPr="003852B8" w:rsidRDefault="003852B8" w:rsidP="003852B8">
            <w:pPr>
              <w:spacing w:after="0" w:line="240" w:lineRule="auto"/>
              <w:jc w:val="right"/>
              <w:rPr>
                <w:rFonts w:ascii="Calibri" w:eastAsia="Times New Roman" w:hAnsi="Calibri"/>
                <w:color w:val="000000"/>
                <w:sz w:val="16"/>
                <w:szCs w:val="16"/>
                <w:lang w:eastAsia="es-SV"/>
              </w:rPr>
            </w:pPr>
          </w:p>
        </w:tc>
      </w:tr>
      <w:tr w:rsidR="003852B8" w:rsidRPr="003852B8" w14:paraId="567F0C84" w14:textId="77777777" w:rsidTr="003852B8">
        <w:trPr>
          <w:trHeight w:val="300"/>
        </w:trPr>
        <w:tc>
          <w:tcPr>
            <w:tcW w:w="940" w:type="dxa"/>
            <w:tcBorders>
              <w:top w:val="nil"/>
              <w:left w:val="nil"/>
              <w:bottom w:val="nil"/>
              <w:right w:val="nil"/>
            </w:tcBorders>
            <w:shd w:val="clear" w:color="auto" w:fill="auto"/>
            <w:noWrap/>
            <w:vAlign w:val="center"/>
            <w:hideMark/>
          </w:tcPr>
          <w:p w14:paraId="1BF3748F" w14:textId="77777777" w:rsidR="003852B8" w:rsidRPr="003852B8" w:rsidRDefault="003852B8" w:rsidP="003852B8">
            <w:pPr>
              <w:spacing w:after="0" w:line="240" w:lineRule="auto"/>
              <w:rPr>
                <w:rFonts w:ascii="Calibri" w:eastAsia="Times New Roman" w:hAnsi="Calibri"/>
                <w:b/>
                <w:bCs/>
                <w:color w:val="000000"/>
                <w:sz w:val="16"/>
                <w:szCs w:val="16"/>
                <w:lang w:eastAsia="es-SV"/>
              </w:rPr>
            </w:pPr>
            <w:r w:rsidRPr="003852B8">
              <w:rPr>
                <w:rFonts w:ascii="Calibri" w:eastAsia="Times New Roman" w:hAnsi="Calibri"/>
                <w:b/>
                <w:bCs/>
                <w:color w:val="000000"/>
                <w:sz w:val="16"/>
                <w:szCs w:val="16"/>
                <w:lang w:eastAsia="es-SV"/>
              </w:rPr>
              <w:t>54106</w:t>
            </w:r>
          </w:p>
        </w:tc>
        <w:tc>
          <w:tcPr>
            <w:tcW w:w="3160" w:type="dxa"/>
            <w:tcBorders>
              <w:top w:val="nil"/>
              <w:left w:val="nil"/>
              <w:bottom w:val="nil"/>
              <w:right w:val="nil"/>
            </w:tcBorders>
            <w:shd w:val="clear" w:color="auto" w:fill="auto"/>
            <w:noWrap/>
            <w:vAlign w:val="center"/>
            <w:hideMark/>
          </w:tcPr>
          <w:p w14:paraId="65CB4A85" w14:textId="77777777" w:rsidR="003852B8" w:rsidRPr="003852B8" w:rsidRDefault="003852B8" w:rsidP="003852B8">
            <w:pPr>
              <w:spacing w:after="0" w:line="240" w:lineRule="auto"/>
              <w:rPr>
                <w:rFonts w:ascii="Calibri" w:eastAsia="Times New Roman" w:hAnsi="Calibri"/>
                <w:b/>
                <w:bCs/>
                <w:color w:val="000000"/>
                <w:sz w:val="16"/>
                <w:szCs w:val="16"/>
                <w:lang w:eastAsia="es-SV"/>
              </w:rPr>
            </w:pPr>
            <w:r w:rsidRPr="003852B8">
              <w:rPr>
                <w:rFonts w:ascii="Calibri" w:eastAsia="Times New Roman" w:hAnsi="Calibri"/>
                <w:b/>
                <w:bCs/>
                <w:color w:val="000000"/>
                <w:sz w:val="16"/>
                <w:szCs w:val="16"/>
                <w:lang w:eastAsia="es-SV"/>
              </w:rPr>
              <w:t>PRODUCTOS DE CUERO Y CAUCHO</w:t>
            </w:r>
          </w:p>
        </w:tc>
        <w:tc>
          <w:tcPr>
            <w:tcW w:w="1200" w:type="dxa"/>
            <w:tcBorders>
              <w:top w:val="nil"/>
              <w:left w:val="nil"/>
              <w:bottom w:val="nil"/>
              <w:right w:val="nil"/>
            </w:tcBorders>
            <w:shd w:val="clear" w:color="auto" w:fill="auto"/>
            <w:vAlign w:val="center"/>
            <w:hideMark/>
          </w:tcPr>
          <w:p w14:paraId="42F6AF7A" w14:textId="77777777" w:rsidR="003852B8" w:rsidRPr="003852B8" w:rsidRDefault="003852B8" w:rsidP="003852B8">
            <w:pPr>
              <w:spacing w:after="0" w:line="240" w:lineRule="auto"/>
              <w:jc w:val="right"/>
              <w:rPr>
                <w:rFonts w:ascii="Calibri" w:eastAsia="Times New Roman" w:hAnsi="Calibri"/>
                <w:color w:val="000000"/>
                <w:sz w:val="16"/>
                <w:szCs w:val="16"/>
                <w:lang w:eastAsia="es-SV"/>
              </w:rPr>
            </w:pPr>
            <w:r w:rsidRPr="003852B8">
              <w:rPr>
                <w:rFonts w:ascii="Calibri" w:eastAsia="Times New Roman" w:hAnsi="Calibri"/>
                <w:color w:val="000000"/>
                <w:sz w:val="16"/>
                <w:szCs w:val="16"/>
                <w:lang w:eastAsia="es-SV"/>
              </w:rPr>
              <w:t xml:space="preserve">$103.65 </w:t>
            </w:r>
          </w:p>
        </w:tc>
        <w:tc>
          <w:tcPr>
            <w:tcW w:w="1500" w:type="dxa"/>
            <w:tcBorders>
              <w:top w:val="nil"/>
              <w:left w:val="nil"/>
              <w:bottom w:val="nil"/>
              <w:right w:val="nil"/>
            </w:tcBorders>
            <w:shd w:val="clear" w:color="auto" w:fill="auto"/>
            <w:noWrap/>
            <w:vAlign w:val="center"/>
            <w:hideMark/>
          </w:tcPr>
          <w:p w14:paraId="0CB6A906" w14:textId="77777777" w:rsidR="003852B8" w:rsidRPr="003852B8" w:rsidRDefault="003852B8" w:rsidP="003852B8">
            <w:pPr>
              <w:spacing w:after="0" w:line="240" w:lineRule="auto"/>
              <w:jc w:val="right"/>
              <w:rPr>
                <w:rFonts w:ascii="Calibri" w:eastAsia="Times New Roman" w:hAnsi="Calibri"/>
                <w:color w:val="000000"/>
                <w:sz w:val="16"/>
                <w:szCs w:val="16"/>
                <w:lang w:eastAsia="es-SV"/>
              </w:rPr>
            </w:pPr>
          </w:p>
        </w:tc>
      </w:tr>
      <w:tr w:rsidR="003852B8" w:rsidRPr="003852B8" w14:paraId="440A5019" w14:textId="77777777" w:rsidTr="003852B8">
        <w:trPr>
          <w:trHeight w:val="300"/>
        </w:trPr>
        <w:tc>
          <w:tcPr>
            <w:tcW w:w="940" w:type="dxa"/>
            <w:tcBorders>
              <w:top w:val="nil"/>
              <w:left w:val="nil"/>
              <w:bottom w:val="nil"/>
              <w:right w:val="nil"/>
            </w:tcBorders>
            <w:shd w:val="clear" w:color="auto" w:fill="auto"/>
            <w:noWrap/>
            <w:vAlign w:val="center"/>
            <w:hideMark/>
          </w:tcPr>
          <w:p w14:paraId="63100CC7" w14:textId="77777777" w:rsidR="003852B8" w:rsidRPr="003852B8" w:rsidRDefault="003852B8" w:rsidP="003852B8">
            <w:pPr>
              <w:spacing w:after="0" w:line="240" w:lineRule="auto"/>
              <w:rPr>
                <w:rFonts w:ascii="Calibri" w:eastAsia="Times New Roman" w:hAnsi="Calibri"/>
                <w:b/>
                <w:bCs/>
                <w:color w:val="000000"/>
                <w:sz w:val="16"/>
                <w:szCs w:val="16"/>
                <w:lang w:eastAsia="es-SV"/>
              </w:rPr>
            </w:pPr>
            <w:r w:rsidRPr="003852B8">
              <w:rPr>
                <w:rFonts w:ascii="Calibri" w:eastAsia="Times New Roman" w:hAnsi="Calibri"/>
                <w:b/>
                <w:bCs/>
                <w:color w:val="000000"/>
                <w:sz w:val="16"/>
                <w:szCs w:val="16"/>
                <w:lang w:eastAsia="es-SV"/>
              </w:rPr>
              <w:t>54107</w:t>
            </w:r>
          </w:p>
        </w:tc>
        <w:tc>
          <w:tcPr>
            <w:tcW w:w="3160" w:type="dxa"/>
            <w:tcBorders>
              <w:top w:val="nil"/>
              <w:left w:val="nil"/>
              <w:bottom w:val="nil"/>
              <w:right w:val="nil"/>
            </w:tcBorders>
            <w:shd w:val="clear" w:color="auto" w:fill="auto"/>
            <w:noWrap/>
            <w:vAlign w:val="center"/>
            <w:hideMark/>
          </w:tcPr>
          <w:p w14:paraId="79C70C8D" w14:textId="77777777" w:rsidR="003852B8" w:rsidRPr="003852B8" w:rsidRDefault="003852B8" w:rsidP="003852B8">
            <w:pPr>
              <w:spacing w:after="0" w:line="240" w:lineRule="auto"/>
              <w:rPr>
                <w:rFonts w:ascii="Calibri" w:eastAsia="Times New Roman" w:hAnsi="Calibri"/>
                <w:b/>
                <w:bCs/>
                <w:color w:val="000000"/>
                <w:sz w:val="16"/>
                <w:szCs w:val="16"/>
                <w:lang w:eastAsia="es-SV"/>
              </w:rPr>
            </w:pPr>
            <w:r w:rsidRPr="003852B8">
              <w:rPr>
                <w:rFonts w:ascii="Calibri" w:eastAsia="Times New Roman" w:hAnsi="Calibri"/>
                <w:b/>
                <w:bCs/>
                <w:color w:val="000000"/>
                <w:sz w:val="16"/>
                <w:szCs w:val="16"/>
                <w:lang w:eastAsia="es-SV"/>
              </w:rPr>
              <w:t>PRODUCTOS QUIMICOS</w:t>
            </w:r>
          </w:p>
        </w:tc>
        <w:tc>
          <w:tcPr>
            <w:tcW w:w="1200" w:type="dxa"/>
            <w:tcBorders>
              <w:top w:val="nil"/>
              <w:left w:val="nil"/>
              <w:bottom w:val="nil"/>
              <w:right w:val="nil"/>
            </w:tcBorders>
            <w:shd w:val="clear" w:color="auto" w:fill="auto"/>
            <w:vAlign w:val="center"/>
            <w:hideMark/>
          </w:tcPr>
          <w:p w14:paraId="64396A64" w14:textId="77777777" w:rsidR="003852B8" w:rsidRPr="003852B8" w:rsidRDefault="003852B8" w:rsidP="003852B8">
            <w:pPr>
              <w:spacing w:after="0" w:line="240" w:lineRule="auto"/>
              <w:jc w:val="right"/>
              <w:rPr>
                <w:rFonts w:ascii="Calibri" w:eastAsia="Times New Roman" w:hAnsi="Calibri"/>
                <w:color w:val="000000"/>
                <w:sz w:val="16"/>
                <w:szCs w:val="16"/>
                <w:lang w:eastAsia="es-SV"/>
              </w:rPr>
            </w:pPr>
            <w:r w:rsidRPr="003852B8">
              <w:rPr>
                <w:rFonts w:ascii="Calibri" w:eastAsia="Times New Roman" w:hAnsi="Calibri"/>
                <w:color w:val="000000"/>
                <w:sz w:val="16"/>
                <w:szCs w:val="16"/>
                <w:lang w:eastAsia="es-SV"/>
              </w:rPr>
              <w:t xml:space="preserve">$1,015.49 </w:t>
            </w:r>
          </w:p>
        </w:tc>
        <w:tc>
          <w:tcPr>
            <w:tcW w:w="1500" w:type="dxa"/>
            <w:tcBorders>
              <w:top w:val="nil"/>
              <w:left w:val="nil"/>
              <w:bottom w:val="nil"/>
              <w:right w:val="nil"/>
            </w:tcBorders>
            <w:shd w:val="clear" w:color="auto" w:fill="auto"/>
            <w:noWrap/>
            <w:vAlign w:val="center"/>
            <w:hideMark/>
          </w:tcPr>
          <w:p w14:paraId="09B37132" w14:textId="77777777" w:rsidR="003852B8" w:rsidRPr="003852B8" w:rsidRDefault="003852B8" w:rsidP="003852B8">
            <w:pPr>
              <w:spacing w:after="0" w:line="240" w:lineRule="auto"/>
              <w:jc w:val="right"/>
              <w:rPr>
                <w:rFonts w:ascii="Calibri" w:eastAsia="Times New Roman" w:hAnsi="Calibri"/>
                <w:color w:val="000000"/>
                <w:sz w:val="16"/>
                <w:szCs w:val="16"/>
                <w:lang w:eastAsia="es-SV"/>
              </w:rPr>
            </w:pPr>
          </w:p>
        </w:tc>
      </w:tr>
      <w:tr w:rsidR="003852B8" w:rsidRPr="003852B8" w14:paraId="7D634808" w14:textId="77777777" w:rsidTr="003852B8">
        <w:trPr>
          <w:trHeight w:val="300"/>
        </w:trPr>
        <w:tc>
          <w:tcPr>
            <w:tcW w:w="940" w:type="dxa"/>
            <w:tcBorders>
              <w:top w:val="nil"/>
              <w:left w:val="nil"/>
              <w:bottom w:val="nil"/>
              <w:right w:val="nil"/>
            </w:tcBorders>
            <w:shd w:val="clear" w:color="auto" w:fill="auto"/>
            <w:noWrap/>
            <w:vAlign w:val="center"/>
            <w:hideMark/>
          </w:tcPr>
          <w:p w14:paraId="5AAFAD1E" w14:textId="77777777" w:rsidR="003852B8" w:rsidRPr="003852B8" w:rsidRDefault="003852B8" w:rsidP="003852B8">
            <w:pPr>
              <w:spacing w:after="0" w:line="240" w:lineRule="auto"/>
              <w:rPr>
                <w:rFonts w:ascii="Calibri" w:eastAsia="Times New Roman" w:hAnsi="Calibri"/>
                <w:b/>
                <w:bCs/>
                <w:color w:val="000000"/>
                <w:sz w:val="16"/>
                <w:szCs w:val="16"/>
                <w:lang w:eastAsia="es-SV"/>
              </w:rPr>
            </w:pPr>
            <w:r w:rsidRPr="003852B8">
              <w:rPr>
                <w:rFonts w:ascii="Calibri" w:eastAsia="Times New Roman" w:hAnsi="Calibri"/>
                <w:b/>
                <w:bCs/>
                <w:color w:val="000000"/>
                <w:sz w:val="16"/>
                <w:szCs w:val="16"/>
                <w:lang w:eastAsia="es-SV"/>
              </w:rPr>
              <w:t>54111</w:t>
            </w:r>
          </w:p>
        </w:tc>
        <w:tc>
          <w:tcPr>
            <w:tcW w:w="3160" w:type="dxa"/>
            <w:tcBorders>
              <w:top w:val="nil"/>
              <w:left w:val="nil"/>
              <w:bottom w:val="nil"/>
              <w:right w:val="nil"/>
            </w:tcBorders>
            <w:shd w:val="clear" w:color="auto" w:fill="auto"/>
            <w:noWrap/>
            <w:vAlign w:val="center"/>
            <w:hideMark/>
          </w:tcPr>
          <w:p w14:paraId="2091302B" w14:textId="77777777" w:rsidR="003852B8" w:rsidRPr="003852B8" w:rsidRDefault="003852B8" w:rsidP="003852B8">
            <w:pPr>
              <w:spacing w:after="0" w:line="240" w:lineRule="auto"/>
              <w:rPr>
                <w:rFonts w:ascii="Calibri" w:eastAsia="Times New Roman" w:hAnsi="Calibri"/>
                <w:b/>
                <w:bCs/>
                <w:color w:val="000000"/>
                <w:sz w:val="16"/>
                <w:szCs w:val="16"/>
                <w:lang w:eastAsia="es-SV"/>
              </w:rPr>
            </w:pPr>
            <w:r w:rsidRPr="003852B8">
              <w:rPr>
                <w:rFonts w:ascii="Calibri" w:eastAsia="Times New Roman" w:hAnsi="Calibri"/>
                <w:b/>
                <w:bCs/>
                <w:color w:val="000000"/>
                <w:sz w:val="16"/>
                <w:szCs w:val="16"/>
                <w:lang w:eastAsia="es-SV"/>
              </w:rPr>
              <w:t>MINERALES NO METALICOS Y SUS DERIV.</w:t>
            </w:r>
          </w:p>
        </w:tc>
        <w:tc>
          <w:tcPr>
            <w:tcW w:w="1200" w:type="dxa"/>
            <w:tcBorders>
              <w:top w:val="nil"/>
              <w:left w:val="nil"/>
              <w:bottom w:val="nil"/>
              <w:right w:val="nil"/>
            </w:tcBorders>
            <w:shd w:val="clear" w:color="auto" w:fill="auto"/>
            <w:vAlign w:val="center"/>
            <w:hideMark/>
          </w:tcPr>
          <w:p w14:paraId="7CF1940B" w14:textId="77777777" w:rsidR="003852B8" w:rsidRPr="003852B8" w:rsidRDefault="003852B8" w:rsidP="003852B8">
            <w:pPr>
              <w:spacing w:after="0" w:line="240" w:lineRule="auto"/>
              <w:jc w:val="right"/>
              <w:rPr>
                <w:rFonts w:ascii="Calibri" w:eastAsia="Times New Roman" w:hAnsi="Calibri"/>
                <w:color w:val="000000"/>
                <w:sz w:val="16"/>
                <w:szCs w:val="16"/>
                <w:lang w:eastAsia="es-SV"/>
              </w:rPr>
            </w:pPr>
            <w:r w:rsidRPr="003852B8">
              <w:rPr>
                <w:rFonts w:ascii="Calibri" w:eastAsia="Times New Roman" w:hAnsi="Calibri"/>
                <w:color w:val="000000"/>
                <w:sz w:val="16"/>
                <w:szCs w:val="16"/>
                <w:lang w:eastAsia="es-SV"/>
              </w:rPr>
              <w:t xml:space="preserve">$2,534.01 </w:t>
            </w:r>
          </w:p>
        </w:tc>
        <w:tc>
          <w:tcPr>
            <w:tcW w:w="1500" w:type="dxa"/>
            <w:tcBorders>
              <w:top w:val="nil"/>
              <w:left w:val="nil"/>
              <w:bottom w:val="nil"/>
              <w:right w:val="nil"/>
            </w:tcBorders>
            <w:shd w:val="clear" w:color="auto" w:fill="auto"/>
            <w:noWrap/>
            <w:vAlign w:val="center"/>
            <w:hideMark/>
          </w:tcPr>
          <w:p w14:paraId="5AC97390" w14:textId="77777777" w:rsidR="003852B8" w:rsidRPr="003852B8" w:rsidRDefault="003852B8" w:rsidP="003852B8">
            <w:pPr>
              <w:spacing w:after="0" w:line="240" w:lineRule="auto"/>
              <w:jc w:val="right"/>
              <w:rPr>
                <w:rFonts w:ascii="Calibri" w:eastAsia="Times New Roman" w:hAnsi="Calibri"/>
                <w:color w:val="000000"/>
                <w:sz w:val="16"/>
                <w:szCs w:val="16"/>
                <w:lang w:eastAsia="es-SV"/>
              </w:rPr>
            </w:pPr>
          </w:p>
        </w:tc>
      </w:tr>
      <w:tr w:rsidR="003852B8" w:rsidRPr="003852B8" w14:paraId="20070AAF" w14:textId="77777777" w:rsidTr="003852B8">
        <w:trPr>
          <w:trHeight w:val="300"/>
        </w:trPr>
        <w:tc>
          <w:tcPr>
            <w:tcW w:w="940" w:type="dxa"/>
            <w:tcBorders>
              <w:top w:val="nil"/>
              <w:left w:val="nil"/>
              <w:bottom w:val="nil"/>
              <w:right w:val="nil"/>
            </w:tcBorders>
            <w:shd w:val="clear" w:color="auto" w:fill="auto"/>
            <w:noWrap/>
            <w:vAlign w:val="center"/>
            <w:hideMark/>
          </w:tcPr>
          <w:p w14:paraId="64CF4A3F" w14:textId="77777777" w:rsidR="003852B8" w:rsidRPr="003852B8" w:rsidRDefault="003852B8" w:rsidP="003852B8">
            <w:pPr>
              <w:spacing w:after="0" w:line="240" w:lineRule="auto"/>
              <w:rPr>
                <w:rFonts w:ascii="Calibri" w:eastAsia="Times New Roman" w:hAnsi="Calibri"/>
                <w:b/>
                <w:bCs/>
                <w:color w:val="000000"/>
                <w:sz w:val="16"/>
                <w:szCs w:val="16"/>
                <w:lang w:eastAsia="es-SV"/>
              </w:rPr>
            </w:pPr>
            <w:r w:rsidRPr="003852B8">
              <w:rPr>
                <w:rFonts w:ascii="Calibri" w:eastAsia="Times New Roman" w:hAnsi="Calibri"/>
                <w:b/>
                <w:bCs/>
                <w:color w:val="000000"/>
                <w:sz w:val="16"/>
                <w:szCs w:val="16"/>
                <w:lang w:eastAsia="es-SV"/>
              </w:rPr>
              <w:t>54112</w:t>
            </w:r>
          </w:p>
        </w:tc>
        <w:tc>
          <w:tcPr>
            <w:tcW w:w="3160" w:type="dxa"/>
            <w:tcBorders>
              <w:top w:val="nil"/>
              <w:left w:val="nil"/>
              <w:bottom w:val="nil"/>
              <w:right w:val="nil"/>
            </w:tcBorders>
            <w:shd w:val="clear" w:color="auto" w:fill="auto"/>
            <w:noWrap/>
            <w:vAlign w:val="center"/>
            <w:hideMark/>
          </w:tcPr>
          <w:p w14:paraId="7F605017" w14:textId="77777777" w:rsidR="003852B8" w:rsidRPr="003852B8" w:rsidRDefault="003852B8" w:rsidP="003852B8">
            <w:pPr>
              <w:spacing w:after="0" w:line="240" w:lineRule="auto"/>
              <w:rPr>
                <w:rFonts w:ascii="Calibri" w:eastAsia="Times New Roman" w:hAnsi="Calibri"/>
                <w:b/>
                <w:bCs/>
                <w:color w:val="000000"/>
                <w:sz w:val="16"/>
                <w:szCs w:val="16"/>
                <w:lang w:eastAsia="es-SV"/>
              </w:rPr>
            </w:pPr>
            <w:r w:rsidRPr="003852B8">
              <w:rPr>
                <w:rFonts w:ascii="Calibri" w:eastAsia="Times New Roman" w:hAnsi="Calibri"/>
                <w:b/>
                <w:bCs/>
                <w:color w:val="000000"/>
                <w:sz w:val="16"/>
                <w:szCs w:val="16"/>
                <w:lang w:eastAsia="es-SV"/>
              </w:rPr>
              <w:t>MINERALES METALICOS Y SUS DERIV.</w:t>
            </w:r>
          </w:p>
        </w:tc>
        <w:tc>
          <w:tcPr>
            <w:tcW w:w="1200" w:type="dxa"/>
            <w:tcBorders>
              <w:top w:val="nil"/>
              <w:left w:val="nil"/>
              <w:bottom w:val="nil"/>
              <w:right w:val="nil"/>
            </w:tcBorders>
            <w:shd w:val="clear" w:color="auto" w:fill="auto"/>
            <w:vAlign w:val="center"/>
            <w:hideMark/>
          </w:tcPr>
          <w:p w14:paraId="2CED7034" w14:textId="77777777" w:rsidR="003852B8" w:rsidRPr="003852B8" w:rsidRDefault="003852B8" w:rsidP="003852B8">
            <w:pPr>
              <w:spacing w:after="0" w:line="240" w:lineRule="auto"/>
              <w:jc w:val="right"/>
              <w:rPr>
                <w:rFonts w:ascii="Calibri" w:eastAsia="Times New Roman" w:hAnsi="Calibri"/>
                <w:color w:val="000000"/>
                <w:sz w:val="16"/>
                <w:szCs w:val="16"/>
                <w:lang w:eastAsia="es-SV"/>
              </w:rPr>
            </w:pPr>
            <w:r w:rsidRPr="003852B8">
              <w:rPr>
                <w:rFonts w:ascii="Calibri" w:eastAsia="Times New Roman" w:hAnsi="Calibri"/>
                <w:color w:val="000000"/>
                <w:sz w:val="16"/>
                <w:szCs w:val="16"/>
                <w:lang w:eastAsia="es-SV"/>
              </w:rPr>
              <w:t xml:space="preserve">$2,455.64 </w:t>
            </w:r>
          </w:p>
        </w:tc>
        <w:tc>
          <w:tcPr>
            <w:tcW w:w="1500" w:type="dxa"/>
            <w:tcBorders>
              <w:top w:val="nil"/>
              <w:left w:val="nil"/>
              <w:bottom w:val="nil"/>
              <w:right w:val="nil"/>
            </w:tcBorders>
            <w:shd w:val="clear" w:color="auto" w:fill="auto"/>
            <w:noWrap/>
            <w:vAlign w:val="center"/>
            <w:hideMark/>
          </w:tcPr>
          <w:p w14:paraId="2BF63975" w14:textId="77777777" w:rsidR="003852B8" w:rsidRPr="003852B8" w:rsidRDefault="003852B8" w:rsidP="003852B8">
            <w:pPr>
              <w:spacing w:after="0" w:line="240" w:lineRule="auto"/>
              <w:jc w:val="right"/>
              <w:rPr>
                <w:rFonts w:ascii="Calibri" w:eastAsia="Times New Roman" w:hAnsi="Calibri"/>
                <w:color w:val="000000"/>
                <w:sz w:val="16"/>
                <w:szCs w:val="16"/>
                <w:lang w:eastAsia="es-SV"/>
              </w:rPr>
            </w:pPr>
          </w:p>
        </w:tc>
      </w:tr>
      <w:tr w:rsidR="003852B8" w:rsidRPr="003852B8" w14:paraId="235F0649" w14:textId="77777777" w:rsidTr="003852B8">
        <w:trPr>
          <w:trHeight w:val="300"/>
        </w:trPr>
        <w:tc>
          <w:tcPr>
            <w:tcW w:w="940" w:type="dxa"/>
            <w:tcBorders>
              <w:top w:val="nil"/>
              <w:left w:val="nil"/>
              <w:bottom w:val="nil"/>
              <w:right w:val="nil"/>
            </w:tcBorders>
            <w:shd w:val="clear" w:color="auto" w:fill="auto"/>
            <w:noWrap/>
            <w:vAlign w:val="center"/>
            <w:hideMark/>
          </w:tcPr>
          <w:p w14:paraId="4931927F" w14:textId="77777777" w:rsidR="003852B8" w:rsidRPr="003852B8" w:rsidRDefault="003852B8" w:rsidP="003852B8">
            <w:pPr>
              <w:spacing w:after="0" w:line="240" w:lineRule="auto"/>
              <w:rPr>
                <w:rFonts w:ascii="Calibri" w:eastAsia="Times New Roman" w:hAnsi="Calibri"/>
                <w:b/>
                <w:bCs/>
                <w:color w:val="000000"/>
                <w:sz w:val="16"/>
                <w:szCs w:val="16"/>
                <w:lang w:eastAsia="es-SV"/>
              </w:rPr>
            </w:pPr>
            <w:r w:rsidRPr="003852B8">
              <w:rPr>
                <w:rFonts w:ascii="Calibri" w:eastAsia="Times New Roman" w:hAnsi="Calibri"/>
                <w:b/>
                <w:bCs/>
                <w:color w:val="000000"/>
                <w:sz w:val="16"/>
                <w:szCs w:val="16"/>
                <w:lang w:eastAsia="es-SV"/>
              </w:rPr>
              <w:t>54118</w:t>
            </w:r>
          </w:p>
        </w:tc>
        <w:tc>
          <w:tcPr>
            <w:tcW w:w="3160" w:type="dxa"/>
            <w:tcBorders>
              <w:top w:val="nil"/>
              <w:left w:val="nil"/>
              <w:bottom w:val="nil"/>
              <w:right w:val="nil"/>
            </w:tcBorders>
            <w:shd w:val="clear" w:color="auto" w:fill="auto"/>
            <w:noWrap/>
            <w:vAlign w:val="center"/>
            <w:hideMark/>
          </w:tcPr>
          <w:p w14:paraId="0DCDF173" w14:textId="77777777" w:rsidR="003852B8" w:rsidRPr="003852B8" w:rsidRDefault="003852B8" w:rsidP="003852B8">
            <w:pPr>
              <w:spacing w:after="0" w:line="240" w:lineRule="auto"/>
              <w:rPr>
                <w:rFonts w:ascii="Calibri" w:eastAsia="Times New Roman" w:hAnsi="Calibri"/>
                <w:b/>
                <w:bCs/>
                <w:color w:val="000000"/>
                <w:sz w:val="16"/>
                <w:szCs w:val="16"/>
                <w:lang w:eastAsia="es-SV"/>
              </w:rPr>
            </w:pPr>
            <w:r w:rsidRPr="003852B8">
              <w:rPr>
                <w:rFonts w:ascii="Calibri" w:eastAsia="Times New Roman" w:hAnsi="Calibri"/>
                <w:b/>
                <w:bCs/>
                <w:color w:val="000000"/>
                <w:sz w:val="16"/>
                <w:szCs w:val="16"/>
                <w:lang w:eastAsia="es-SV"/>
              </w:rPr>
              <w:t>HERRAMIENTAS Y ACCESORIOS</w:t>
            </w:r>
          </w:p>
        </w:tc>
        <w:tc>
          <w:tcPr>
            <w:tcW w:w="1200" w:type="dxa"/>
            <w:tcBorders>
              <w:top w:val="nil"/>
              <w:left w:val="nil"/>
              <w:bottom w:val="nil"/>
              <w:right w:val="nil"/>
            </w:tcBorders>
            <w:shd w:val="clear" w:color="auto" w:fill="auto"/>
            <w:vAlign w:val="center"/>
            <w:hideMark/>
          </w:tcPr>
          <w:p w14:paraId="30B47E0D" w14:textId="77777777" w:rsidR="003852B8" w:rsidRPr="003852B8" w:rsidRDefault="003852B8" w:rsidP="003852B8">
            <w:pPr>
              <w:spacing w:after="0" w:line="240" w:lineRule="auto"/>
              <w:jc w:val="right"/>
              <w:rPr>
                <w:rFonts w:ascii="Calibri" w:eastAsia="Times New Roman" w:hAnsi="Calibri"/>
                <w:color w:val="000000"/>
                <w:sz w:val="16"/>
                <w:szCs w:val="16"/>
                <w:lang w:eastAsia="es-SV"/>
              </w:rPr>
            </w:pPr>
            <w:r w:rsidRPr="003852B8">
              <w:rPr>
                <w:rFonts w:ascii="Calibri" w:eastAsia="Times New Roman" w:hAnsi="Calibri"/>
                <w:color w:val="000000"/>
                <w:sz w:val="16"/>
                <w:szCs w:val="16"/>
                <w:lang w:eastAsia="es-SV"/>
              </w:rPr>
              <w:t xml:space="preserve">$390.96 </w:t>
            </w:r>
          </w:p>
        </w:tc>
        <w:tc>
          <w:tcPr>
            <w:tcW w:w="1500" w:type="dxa"/>
            <w:tcBorders>
              <w:top w:val="nil"/>
              <w:left w:val="nil"/>
              <w:bottom w:val="nil"/>
              <w:right w:val="nil"/>
            </w:tcBorders>
            <w:shd w:val="clear" w:color="auto" w:fill="auto"/>
            <w:noWrap/>
            <w:vAlign w:val="center"/>
            <w:hideMark/>
          </w:tcPr>
          <w:p w14:paraId="1754982F" w14:textId="77777777" w:rsidR="003852B8" w:rsidRPr="003852B8" w:rsidRDefault="003852B8" w:rsidP="003852B8">
            <w:pPr>
              <w:spacing w:after="0" w:line="240" w:lineRule="auto"/>
              <w:jc w:val="right"/>
              <w:rPr>
                <w:rFonts w:ascii="Calibri" w:eastAsia="Times New Roman" w:hAnsi="Calibri"/>
                <w:color w:val="000000"/>
                <w:sz w:val="16"/>
                <w:szCs w:val="16"/>
                <w:lang w:eastAsia="es-SV"/>
              </w:rPr>
            </w:pPr>
          </w:p>
        </w:tc>
      </w:tr>
      <w:tr w:rsidR="003852B8" w:rsidRPr="003852B8" w14:paraId="1E0EA3E5" w14:textId="77777777" w:rsidTr="003852B8">
        <w:trPr>
          <w:trHeight w:val="300"/>
        </w:trPr>
        <w:tc>
          <w:tcPr>
            <w:tcW w:w="940" w:type="dxa"/>
            <w:tcBorders>
              <w:top w:val="nil"/>
              <w:left w:val="nil"/>
              <w:bottom w:val="nil"/>
              <w:right w:val="nil"/>
            </w:tcBorders>
            <w:shd w:val="clear" w:color="auto" w:fill="auto"/>
            <w:noWrap/>
            <w:vAlign w:val="center"/>
            <w:hideMark/>
          </w:tcPr>
          <w:p w14:paraId="0F80F5BD" w14:textId="77777777" w:rsidR="003852B8" w:rsidRPr="003852B8" w:rsidRDefault="003852B8" w:rsidP="003852B8">
            <w:pPr>
              <w:spacing w:after="0" w:line="240" w:lineRule="auto"/>
              <w:rPr>
                <w:rFonts w:ascii="Calibri" w:eastAsia="Times New Roman" w:hAnsi="Calibri"/>
                <w:color w:val="000000"/>
                <w:sz w:val="16"/>
                <w:szCs w:val="16"/>
                <w:lang w:eastAsia="es-SV"/>
              </w:rPr>
            </w:pPr>
            <w:r w:rsidRPr="003852B8">
              <w:rPr>
                <w:rFonts w:ascii="Calibri" w:eastAsia="Times New Roman" w:hAnsi="Calibri"/>
                <w:color w:val="000000"/>
                <w:sz w:val="16"/>
                <w:szCs w:val="16"/>
                <w:lang w:eastAsia="es-SV"/>
              </w:rPr>
              <w:t>54119</w:t>
            </w:r>
          </w:p>
        </w:tc>
        <w:tc>
          <w:tcPr>
            <w:tcW w:w="3160" w:type="dxa"/>
            <w:tcBorders>
              <w:top w:val="nil"/>
              <w:left w:val="nil"/>
              <w:bottom w:val="nil"/>
              <w:right w:val="nil"/>
            </w:tcBorders>
            <w:shd w:val="clear" w:color="auto" w:fill="auto"/>
            <w:noWrap/>
            <w:vAlign w:val="center"/>
            <w:hideMark/>
          </w:tcPr>
          <w:p w14:paraId="6160179E" w14:textId="77777777" w:rsidR="003852B8" w:rsidRPr="003852B8" w:rsidRDefault="003852B8" w:rsidP="003852B8">
            <w:pPr>
              <w:spacing w:after="0" w:line="240" w:lineRule="auto"/>
              <w:rPr>
                <w:rFonts w:ascii="Calibri" w:eastAsia="Times New Roman" w:hAnsi="Calibri"/>
                <w:color w:val="000000"/>
                <w:sz w:val="16"/>
                <w:szCs w:val="16"/>
                <w:lang w:eastAsia="es-SV"/>
              </w:rPr>
            </w:pPr>
            <w:r w:rsidRPr="003852B8">
              <w:rPr>
                <w:rFonts w:ascii="Calibri" w:eastAsia="Times New Roman" w:hAnsi="Calibri"/>
                <w:color w:val="000000"/>
                <w:sz w:val="16"/>
                <w:szCs w:val="16"/>
                <w:lang w:eastAsia="es-SV"/>
              </w:rPr>
              <w:t>MATERIALES ELECTRICOS</w:t>
            </w:r>
          </w:p>
        </w:tc>
        <w:tc>
          <w:tcPr>
            <w:tcW w:w="1200" w:type="dxa"/>
            <w:tcBorders>
              <w:top w:val="nil"/>
              <w:left w:val="nil"/>
              <w:bottom w:val="nil"/>
              <w:right w:val="nil"/>
            </w:tcBorders>
            <w:shd w:val="clear" w:color="auto" w:fill="auto"/>
            <w:vAlign w:val="center"/>
            <w:hideMark/>
          </w:tcPr>
          <w:p w14:paraId="3E76FEEF" w14:textId="77777777" w:rsidR="003852B8" w:rsidRPr="003852B8" w:rsidRDefault="003852B8" w:rsidP="003852B8">
            <w:pPr>
              <w:spacing w:after="0" w:line="240" w:lineRule="auto"/>
              <w:jc w:val="right"/>
              <w:rPr>
                <w:rFonts w:ascii="Calibri" w:eastAsia="Times New Roman" w:hAnsi="Calibri"/>
                <w:color w:val="000000"/>
                <w:sz w:val="16"/>
                <w:szCs w:val="16"/>
                <w:lang w:eastAsia="es-SV"/>
              </w:rPr>
            </w:pPr>
            <w:r w:rsidRPr="003852B8">
              <w:rPr>
                <w:rFonts w:ascii="Calibri" w:eastAsia="Times New Roman" w:hAnsi="Calibri"/>
                <w:color w:val="000000"/>
                <w:sz w:val="16"/>
                <w:szCs w:val="16"/>
                <w:lang w:eastAsia="es-SV"/>
              </w:rPr>
              <w:t xml:space="preserve">$1.19 </w:t>
            </w:r>
          </w:p>
        </w:tc>
        <w:tc>
          <w:tcPr>
            <w:tcW w:w="1500" w:type="dxa"/>
            <w:tcBorders>
              <w:top w:val="nil"/>
              <w:left w:val="nil"/>
              <w:bottom w:val="nil"/>
              <w:right w:val="nil"/>
            </w:tcBorders>
            <w:shd w:val="clear" w:color="auto" w:fill="auto"/>
            <w:noWrap/>
            <w:vAlign w:val="center"/>
            <w:hideMark/>
          </w:tcPr>
          <w:p w14:paraId="761EFE4C" w14:textId="77777777" w:rsidR="003852B8" w:rsidRPr="003852B8" w:rsidRDefault="003852B8" w:rsidP="003852B8">
            <w:pPr>
              <w:spacing w:after="0" w:line="240" w:lineRule="auto"/>
              <w:jc w:val="right"/>
              <w:rPr>
                <w:rFonts w:ascii="Calibri" w:eastAsia="Times New Roman" w:hAnsi="Calibri"/>
                <w:color w:val="000000"/>
                <w:sz w:val="16"/>
                <w:szCs w:val="16"/>
                <w:lang w:eastAsia="es-SV"/>
              </w:rPr>
            </w:pPr>
          </w:p>
        </w:tc>
      </w:tr>
      <w:tr w:rsidR="003852B8" w:rsidRPr="003852B8" w14:paraId="597824D4" w14:textId="77777777" w:rsidTr="003852B8">
        <w:trPr>
          <w:trHeight w:val="300"/>
        </w:trPr>
        <w:tc>
          <w:tcPr>
            <w:tcW w:w="940" w:type="dxa"/>
            <w:tcBorders>
              <w:top w:val="nil"/>
              <w:left w:val="nil"/>
              <w:bottom w:val="nil"/>
              <w:right w:val="nil"/>
            </w:tcBorders>
            <w:shd w:val="clear" w:color="auto" w:fill="auto"/>
            <w:noWrap/>
            <w:vAlign w:val="center"/>
            <w:hideMark/>
          </w:tcPr>
          <w:p w14:paraId="32B24C74" w14:textId="77777777" w:rsidR="003852B8" w:rsidRPr="003852B8" w:rsidRDefault="003852B8" w:rsidP="003852B8">
            <w:pPr>
              <w:spacing w:after="0" w:line="240" w:lineRule="auto"/>
              <w:rPr>
                <w:rFonts w:ascii="Calibri" w:eastAsia="Times New Roman" w:hAnsi="Calibri"/>
                <w:color w:val="000000"/>
                <w:sz w:val="16"/>
                <w:szCs w:val="16"/>
                <w:lang w:eastAsia="es-SV"/>
              </w:rPr>
            </w:pPr>
            <w:r w:rsidRPr="003852B8">
              <w:rPr>
                <w:rFonts w:ascii="Calibri" w:eastAsia="Times New Roman" w:hAnsi="Calibri"/>
                <w:color w:val="000000"/>
                <w:sz w:val="16"/>
                <w:szCs w:val="16"/>
                <w:lang w:eastAsia="es-SV"/>
              </w:rPr>
              <w:t>54199</w:t>
            </w:r>
          </w:p>
        </w:tc>
        <w:tc>
          <w:tcPr>
            <w:tcW w:w="3160" w:type="dxa"/>
            <w:tcBorders>
              <w:top w:val="nil"/>
              <w:left w:val="nil"/>
              <w:bottom w:val="nil"/>
              <w:right w:val="nil"/>
            </w:tcBorders>
            <w:shd w:val="clear" w:color="auto" w:fill="auto"/>
            <w:noWrap/>
            <w:vAlign w:val="center"/>
            <w:hideMark/>
          </w:tcPr>
          <w:p w14:paraId="7D2BC3D2" w14:textId="77777777" w:rsidR="003852B8" w:rsidRPr="003852B8" w:rsidRDefault="003852B8" w:rsidP="003852B8">
            <w:pPr>
              <w:spacing w:after="0" w:line="240" w:lineRule="auto"/>
              <w:rPr>
                <w:rFonts w:ascii="Calibri" w:eastAsia="Times New Roman" w:hAnsi="Calibri"/>
                <w:color w:val="000000"/>
                <w:sz w:val="16"/>
                <w:szCs w:val="16"/>
                <w:lang w:eastAsia="es-SV"/>
              </w:rPr>
            </w:pPr>
            <w:r w:rsidRPr="003852B8">
              <w:rPr>
                <w:rFonts w:ascii="Calibri" w:eastAsia="Times New Roman" w:hAnsi="Calibri"/>
                <w:color w:val="000000"/>
                <w:sz w:val="16"/>
                <w:szCs w:val="16"/>
                <w:lang w:eastAsia="es-SV"/>
              </w:rPr>
              <w:t>BIENES DE USO Y CONSUMO</w:t>
            </w:r>
          </w:p>
        </w:tc>
        <w:tc>
          <w:tcPr>
            <w:tcW w:w="1200" w:type="dxa"/>
            <w:tcBorders>
              <w:top w:val="nil"/>
              <w:left w:val="nil"/>
              <w:bottom w:val="nil"/>
              <w:right w:val="nil"/>
            </w:tcBorders>
            <w:shd w:val="clear" w:color="auto" w:fill="auto"/>
            <w:vAlign w:val="center"/>
            <w:hideMark/>
          </w:tcPr>
          <w:p w14:paraId="13044CA6" w14:textId="77777777" w:rsidR="003852B8" w:rsidRPr="003852B8" w:rsidRDefault="003852B8" w:rsidP="003852B8">
            <w:pPr>
              <w:spacing w:after="0" w:line="240" w:lineRule="auto"/>
              <w:jc w:val="right"/>
              <w:rPr>
                <w:rFonts w:ascii="Calibri" w:eastAsia="Times New Roman" w:hAnsi="Calibri"/>
                <w:color w:val="000000"/>
                <w:sz w:val="16"/>
                <w:szCs w:val="16"/>
                <w:lang w:eastAsia="es-SV"/>
              </w:rPr>
            </w:pPr>
            <w:r w:rsidRPr="003852B8">
              <w:rPr>
                <w:rFonts w:ascii="Calibri" w:eastAsia="Times New Roman" w:hAnsi="Calibri"/>
                <w:color w:val="000000"/>
                <w:sz w:val="16"/>
                <w:szCs w:val="16"/>
                <w:lang w:eastAsia="es-SV"/>
              </w:rPr>
              <w:t xml:space="preserve">$1,961.53 </w:t>
            </w:r>
          </w:p>
        </w:tc>
        <w:tc>
          <w:tcPr>
            <w:tcW w:w="1500" w:type="dxa"/>
            <w:tcBorders>
              <w:top w:val="nil"/>
              <w:left w:val="nil"/>
              <w:bottom w:val="nil"/>
              <w:right w:val="nil"/>
            </w:tcBorders>
            <w:shd w:val="clear" w:color="auto" w:fill="auto"/>
            <w:noWrap/>
            <w:vAlign w:val="center"/>
            <w:hideMark/>
          </w:tcPr>
          <w:p w14:paraId="26FD2B70" w14:textId="77777777" w:rsidR="003852B8" w:rsidRPr="003852B8" w:rsidRDefault="003852B8" w:rsidP="003852B8">
            <w:pPr>
              <w:spacing w:after="0" w:line="240" w:lineRule="auto"/>
              <w:jc w:val="right"/>
              <w:rPr>
                <w:rFonts w:ascii="Calibri" w:eastAsia="Times New Roman" w:hAnsi="Calibri"/>
                <w:color w:val="000000"/>
                <w:sz w:val="16"/>
                <w:szCs w:val="16"/>
                <w:lang w:eastAsia="es-SV"/>
              </w:rPr>
            </w:pPr>
          </w:p>
        </w:tc>
      </w:tr>
      <w:tr w:rsidR="003852B8" w:rsidRPr="003852B8" w14:paraId="3FA2A854" w14:textId="77777777" w:rsidTr="003852B8">
        <w:trPr>
          <w:trHeight w:val="300"/>
        </w:trPr>
        <w:tc>
          <w:tcPr>
            <w:tcW w:w="4100" w:type="dxa"/>
            <w:gridSpan w:val="2"/>
            <w:tcBorders>
              <w:top w:val="nil"/>
              <w:left w:val="nil"/>
              <w:bottom w:val="nil"/>
              <w:right w:val="nil"/>
            </w:tcBorders>
            <w:shd w:val="clear" w:color="auto" w:fill="auto"/>
            <w:noWrap/>
            <w:vAlign w:val="center"/>
            <w:hideMark/>
          </w:tcPr>
          <w:p w14:paraId="7129BB3E" w14:textId="77777777" w:rsidR="003852B8" w:rsidRPr="003852B8" w:rsidRDefault="003852B8" w:rsidP="003852B8">
            <w:pPr>
              <w:spacing w:after="0" w:line="240" w:lineRule="auto"/>
              <w:rPr>
                <w:rFonts w:ascii="Calibri" w:eastAsia="Times New Roman" w:hAnsi="Calibri"/>
                <w:b/>
                <w:bCs/>
                <w:color w:val="000000"/>
                <w:sz w:val="16"/>
                <w:szCs w:val="16"/>
                <w:lang w:eastAsia="es-SV"/>
              </w:rPr>
            </w:pPr>
            <w:r w:rsidRPr="003852B8">
              <w:rPr>
                <w:rFonts w:ascii="Calibri" w:eastAsia="Times New Roman" w:hAnsi="Calibri"/>
                <w:b/>
                <w:bCs/>
                <w:color w:val="000000"/>
                <w:sz w:val="16"/>
                <w:szCs w:val="16"/>
                <w:lang w:eastAsia="es-SV"/>
              </w:rPr>
              <w:t>Cuentas de presupuesto que se refuerzan:</w:t>
            </w:r>
          </w:p>
        </w:tc>
        <w:tc>
          <w:tcPr>
            <w:tcW w:w="1200" w:type="dxa"/>
            <w:tcBorders>
              <w:top w:val="nil"/>
              <w:left w:val="nil"/>
              <w:bottom w:val="nil"/>
              <w:right w:val="nil"/>
            </w:tcBorders>
            <w:shd w:val="clear" w:color="auto" w:fill="auto"/>
            <w:noWrap/>
            <w:vAlign w:val="center"/>
            <w:hideMark/>
          </w:tcPr>
          <w:p w14:paraId="69013EBE" w14:textId="77777777" w:rsidR="003852B8" w:rsidRPr="003852B8" w:rsidRDefault="003852B8" w:rsidP="003852B8">
            <w:pPr>
              <w:spacing w:after="0" w:line="240" w:lineRule="auto"/>
              <w:rPr>
                <w:rFonts w:ascii="Calibri" w:eastAsia="Times New Roman" w:hAnsi="Calibri"/>
                <w:b/>
                <w:bCs/>
                <w:color w:val="000000"/>
                <w:sz w:val="16"/>
                <w:szCs w:val="16"/>
                <w:lang w:eastAsia="es-SV"/>
              </w:rPr>
            </w:pPr>
          </w:p>
        </w:tc>
        <w:tc>
          <w:tcPr>
            <w:tcW w:w="1500" w:type="dxa"/>
            <w:tcBorders>
              <w:top w:val="nil"/>
              <w:left w:val="nil"/>
              <w:bottom w:val="nil"/>
              <w:right w:val="nil"/>
            </w:tcBorders>
            <w:shd w:val="clear" w:color="auto" w:fill="auto"/>
            <w:noWrap/>
            <w:vAlign w:val="center"/>
            <w:hideMark/>
          </w:tcPr>
          <w:p w14:paraId="6FD0FDB9" w14:textId="77777777" w:rsidR="003852B8" w:rsidRPr="003852B8" w:rsidRDefault="003852B8" w:rsidP="003852B8">
            <w:pPr>
              <w:spacing w:after="0" w:line="240" w:lineRule="auto"/>
              <w:jc w:val="right"/>
              <w:rPr>
                <w:rFonts w:eastAsia="Times New Roman"/>
                <w:sz w:val="20"/>
                <w:szCs w:val="20"/>
                <w:lang w:eastAsia="es-SV"/>
              </w:rPr>
            </w:pPr>
          </w:p>
        </w:tc>
      </w:tr>
      <w:tr w:rsidR="003852B8" w:rsidRPr="003852B8" w14:paraId="275FC08F" w14:textId="77777777" w:rsidTr="003852B8">
        <w:trPr>
          <w:trHeight w:val="300"/>
        </w:trPr>
        <w:tc>
          <w:tcPr>
            <w:tcW w:w="940" w:type="dxa"/>
            <w:tcBorders>
              <w:top w:val="nil"/>
              <w:left w:val="nil"/>
              <w:bottom w:val="nil"/>
              <w:right w:val="nil"/>
            </w:tcBorders>
            <w:shd w:val="clear" w:color="auto" w:fill="auto"/>
            <w:noWrap/>
            <w:vAlign w:val="center"/>
            <w:hideMark/>
          </w:tcPr>
          <w:p w14:paraId="5E207DBF" w14:textId="77777777" w:rsidR="003852B8" w:rsidRPr="003852B8" w:rsidRDefault="003852B8" w:rsidP="003852B8">
            <w:pPr>
              <w:spacing w:after="0" w:line="240" w:lineRule="auto"/>
              <w:rPr>
                <w:rFonts w:ascii="Calibri" w:eastAsia="Times New Roman" w:hAnsi="Calibri"/>
                <w:b/>
                <w:bCs/>
                <w:color w:val="000000"/>
                <w:sz w:val="16"/>
                <w:szCs w:val="16"/>
                <w:lang w:eastAsia="es-SV"/>
              </w:rPr>
            </w:pPr>
            <w:r w:rsidRPr="003852B8">
              <w:rPr>
                <w:rFonts w:ascii="Calibri" w:eastAsia="Times New Roman" w:hAnsi="Calibri"/>
                <w:b/>
                <w:bCs/>
                <w:color w:val="000000"/>
                <w:sz w:val="16"/>
                <w:szCs w:val="16"/>
                <w:lang w:eastAsia="es-SV"/>
              </w:rPr>
              <w:t>61</w:t>
            </w:r>
          </w:p>
        </w:tc>
        <w:tc>
          <w:tcPr>
            <w:tcW w:w="3160" w:type="dxa"/>
            <w:tcBorders>
              <w:top w:val="nil"/>
              <w:left w:val="nil"/>
              <w:bottom w:val="nil"/>
              <w:right w:val="nil"/>
            </w:tcBorders>
            <w:shd w:val="clear" w:color="auto" w:fill="auto"/>
            <w:noWrap/>
            <w:vAlign w:val="center"/>
            <w:hideMark/>
          </w:tcPr>
          <w:p w14:paraId="1F85036C" w14:textId="77777777" w:rsidR="003852B8" w:rsidRPr="003852B8" w:rsidRDefault="003852B8" w:rsidP="003852B8">
            <w:pPr>
              <w:spacing w:after="0" w:line="240" w:lineRule="auto"/>
              <w:rPr>
                <w:rFonts w:ascii="Calibri" w:eastAsia="Times New Roman" w:hAnsi="Calibri"/>
                <w:b/>
                <w:bCs/>
                <w:color w:val="000000"/>
                <w:sz w:val="16"/>
                <w:szCs w:val="16"/>
                <w:lang w:eastAsia="es-SV"/>
              </w:rPr>
            </w:pPr>
            <w:r w:rsidRPr="003852B8">
              <w:rPr>
                <w:rFonts w:ascii="Calibri" w:eastAsia="Times New Roman" w:hAnsi="Calibri"/>
                <w:b/>
                <w:bCs/>
                <w:color w:val="000000"/>
                <w:sz w:val="16"/>
                <w:szCs w:val="16"/>
                <w:lang w:eastAsia="es-SV"/>
              </w:rPr>
              <w:t>INVERSIONES EN ACTIVOS FIJOS</w:t>
            </w:r>
          </w:p>
        </w:tc>
        <w:tc>
          <w:tcPr>
            <w:tcW w:w="1200" w:type="dxa"/>
            <w:tcBorders>
              <w:top w:val="nil"/>
              <w:left w:val="nil"/>
              <w:bottom w:val="nil"/>
              <w:right w:val="nil"/>
            </w:tcBorders>
            <w:shd w:val="clear" w:color="auto" w:fill="auto"/>
            <w:vAlign w:val="center"/>
            <w:hideMark/>
          </w:tcPr>
          <w:p w14:paraId="4CE10373" w14:textId="77777777" w:rsidR="003852B8" w:rsidRPr="003852B8" w:rsidRDefault="003852B8" w:rsidP="003852B8">
            <w:pPr>
              <w:spacing w:after="0" w:line="240" w:lineRule="auto"/>
              <w:rPr>
                <w:rFonts w:ascii="Calibri" w:eastAsia="Times New Roman" w:hAnsi="Calibri"/>
                <w:b/>
                <w:bCs/>
                <w:color w:val="000000"/>
                <w:sz w:val="16"/>
                <w:szCs w:val="16"/>
                <w:lang w:eastAsia="es-SV"/>
              </w:rPr>
            </w:pPr>
          </w:p>
        </w:tc>
        <w:tc>
          <w:tcPr>
            <w:tcW w:w="1500" w:type="dxa"/>
            <w:tcBorders>
              <w:top w:val="nil"/>
              <w:left w:val="nil"/>
              <w:bottom w:val="nil"/>
              <w:right w:val="nil"/>
            </w:tcBorders>
            <w:shd w:val="clear" w:color="auto" w:fill="auto"/>
            <w:vAlign w:val="center"/>
            <w:hideMark/>
          </w:tcPr>
          <w:p w14:paraId="6F4E3BF9" w14:textId="77777777" w:rsidR="003852B8" w:rsidRPr="003852B8" w:rsidRDefault="003852B8" w:rsidP="003852B8">
            <w:pPr>
              <w:spacing w:after="0" w:line="240" w:lineRule="auto"/>
              <w:jc w:val="right"/>
              <w:rPr>
                <w:rFonts w:eastAsia="Times New Roman"/>
                <w:sz w:val="20"/>
                <w:szCs w:val="20"/>
                <w:lang w:eastAsia="es-SV"/>
              </w:rPr>
            </w:pPr>
          </w:p>
        </w:tc>
      </w:tr>
      <w:tr w:rsidR="003852B8" w:rsidRPr="003852B8" w14:paraId="3B0A7AB5" w14:textId="77777777" w:rsidTr="003852B8">
        <w:trPr>
          <w:trHeight w:val="300"/>
        </w:trPr>
        <w:tc>
          <w:tcPr>
            <w:tcW w:w="940" w:type="dxa"/>
            <w:tcBorders>
              <w:top w:val="nil"/>
              <w:left w:val="nil"/>
              <w:bottom w:val="nil"/>
              <w:right w:val="nil"/>
            </w:tcBorders>
            <w:shd w:val="clear" w:color="auto" w:fill="auto"/>
            <w:noWrap/>
            <w:vAlign w:val="center"/>
            <w:hideMark/>
          </w:tcPr>
          <w:p w14:paraId="1F6B0697" w14:textId="77777777" w:rsidR="003852B8" w:rsidRPr="003852B8" w:rsidRDefault="003852B8" w:rsidP="003852B8">
            <w:pPr>
              <w:spacing w:after="0" w:line="240" w:lineRule="auto"/>
              <w:rPr>
                <w:rFonts w:ascii="Calibri" w:eastAsia="Times New Roman" w:hAnsi="Calibri"/>
                <w:b/>
                <w:bCs/>
                <w:color w:val="000000"/>
                <w:sz w:val="16"/>
                <w:szCs w:val="16"/>
                <w:lang w:eastAsia="es-SV"/>
              </w:rPr>
            </w:pPr>
            <w:r w:rsidRPr="003852B8">
              <w:rPr>
                <w:rFonts w:ascii="Calibri" w:eastAsia="Times New Roman" w:hAnsi="Calibri"/>
                <w:b/>
                <w:bCs/>
                <w:color w:val="000000"/>
                <w:sz w:val="16"/>
                <w:szCs w:val="16"/>
                <w:lang w:eastAsia="es-SV"/>
              </w:rPr>
              <w:t>616</w:t>
            </w:r>
          </w:p>
        </w:tc>
        <w:tc>
          <w:tcPr>
            <w:tcW w:w="3160" w:type="dxa"/>
            <w:tcBorders>
              <w:top w:val="nil"/>
              <w:left w:val="nil"/>
              <w:bottom w:val="nil"/>
              <w:right w:val="nil"/>
            </w:tcBorders>
            <w:shd w:val="clear" w:color="auto" w:fill="auto"/>
            <w:noWrap/>
            <w:vAlign w:val="center"/>
            <w:hideMark/>
          </w:tcPr>
          <w:p w14:paraId="67E8A41F" w14:textId="77777777" w:rsidR="003852B8" w:rsidRPr="003852B8" w:rsidRDefault="003852B8" w:rsidP="003852B8">
            <w:pPr>
              <w:spacing w:after="0" w:line="240" w:lineRule="auto"/>
              <w:rPr>
                <w:rFonts w:ascii="Calibri" w:eastAsia="Times New Roman" w:hAnsi="Calibri"/>
                <w:b/>
                <w:bCs/>
                <w:color w:val="000000"/>
                <w:sz w:val="16"/>
                <w:szCs w:val="16"/>
                <w:lang w:eastAsia="es-SV"/>
              </w:rPr>
            </w:pPr>
            <w:r w:rsidRPr="003852B8">
              <w:rPr>
                <w:rFonts w:ascii="Calibri" w:eastAsia="Times New Roman" w:hAnsi="Calibri"/>
                <w:b/>
                <w:bCs/>
                <w:color w:val="000000"/>
                <w:sz w:val="16"/>
                <w:szCs w:val="16"/>
                <w:lang w:eastAsia="es-SV"/>
              </w:rPr>
              <w:t>INFRAESTRUCTURAS</w:t>
            </w:r>
          </w:p>
        </w:tc>
        <w:tc>
          <w:tcPr>
            <w:tcW w:w="1200" w:type="dxa"/>
            <w:tcBorders>
              <w:top w:val="nil"/>
              <w:left w:val="nil"/>
              <w:bottom w:val="nil"/>
              <w:right w:val="nil"/>
            </w:tcBorders>
            <w:shd w:val="clear" w:color="auto" w:fill="auto"/>
            <w:vAlign w:val="center"/>
            <w:hideMark/>
          </w:tcPr>
          <w:p w14:paraId="62ED2E39" w14:textId="77777777" w:rsidR="003852B8" w:rsidRPr="003852B8" w:rsidRDefault="003852B8" w:rsidP="003852B8">
            <w:pPr>
              <w:spacing w:after="0" w:line="240" w:lineRule="auto"/>
              <w:rPr>
                <w:rFonts w:ascii="Calibri" w:eastAsia="Times New Roman" w:hAnsi="Calibri"/>
                <w:b/>
                <w:bCs/>
                <w:color w:val="000000"/>
                <w:sz w:val="16"/>
                <w:szCs w:val="16"/>
                <w:lang w:eastAsia="es-SV"/>
              </w:rPr>
            </w:pPr>
          </w:p>
        </w:tc>
        <w:tc>
          <w:tcPr>
            <w:tcW w:w="1500" w:type="dxa"/>
            <w:tcBorders>
              <w:top w:val="nil"/>
              <w:left w:val="nil"/>
              <w:bottom w:val="nil"/>
              <w:right w:val="nil"/>
            </w:tcBorders>
            <w:shd w:val="clear" w:color="auto" w:fill="auto"/>
            <w:vAlign w:val="center"/>
            <w:hideMark/>
          </w:tcPr>
          <w:p w14:paraId="40132F4D" w14:textId="77777777" w:rsidR="003852B8" w:rsidRPr="003852B8" w:rsidRDefault="003852B8" w:rsidP="003852B8">
            <w:pPr>
              <w:spacing w:after="0" w:line="240" w:lineRule="auto"/>
              <w:jc w:val="right"/>
              <w:rPr>
                <w:rFonts w:eastAsia="Times New Roman"/>
                <w:sz w:val="20"/>
                <w:szCs w:val="20"/>
                <w:lang w:eastAsia="es-SV"/>
              </w:rPr>
            </w:pPr>
          </w:p>
        </w:tc>
      </w:tr>
      <w:tr w:rsidR="003852B8" w:rsidRPr="003852B8" w14:paraId="7B724AB3" w14:textId="77777777" w:rsidTr="003852B8">
        <w:trPr>
          <w:trHeight w:val="300"/>
        </w:trPr>
        <w:tc>
          <w:tcPr>
            <w:tcW w:w="940" w:type="dxa"/>
            <w:tcBorders>
              <w:top w:val="nil"/>
              <w:left w:val="nil"/>
              <w:bottom w:val="nil"/>
              <w:right w:val="nil"/>
            </w:tcBorders>
            <w:shd w:val="clear" w:color="auto" w:fill="auto"/>
            <w:noWrap/>
            <w:vAlign w:val="center"/>
            <w:hideMark/>
          </w:tcPr>
          <w:p w14:paraId="1C125483" w14:textId="77777777" w:rsidR="003852B8" w:rsidRPr="003852B8" w:rsidRDefault="003852B8" w:rsidP="003852B8">
            <w:pPr>
              <w:spacing w:after="0" w:line="240" w:lineRule="auto"/>
              <w:rPr>
                <w:rFonts w:ascii="Calibri" w:eastAsia="Times New Roman" w:hAnsi="Calibri"/>
                <w:color w:val="000000"/>
                <w:sz w:val="16"/>
                <w:szCs w:val="16"/>
                <w:lang w:eastAsia="es-SV"/>
              </w:rPr>
            </w:pPr>
            <w:r w:rsidRPr="003852B8">
              <w:rPr>
                <w:rFonts w:ascii="Calibri" w:eastAsia="Times New Roman" w:hAnsi="Calibri"/>
                <w:color w:val="000000"/>
                <w:sz w:val="16"/>
                <w:szCs w:val="16"/>
                <w:lang w:eastAsia="es-SV"/>
              </w:rPr>
              <w:t>61699</w:t>
            </w:r>
          </w:p>
        </w:tc>
        <w:tc>
          <w:tcPr>
            <w:tcW w:w="3160" w:type="dxa"/>
            <w:tcBorders>
              <w:top w:val="nil"/>
              <w:left w:val="nil"/>
              <w:bottom w:val="nil"/>
              <w:right w:val="nil"/>
            </w:tcBorders>
            <w:shd w:val="clear" w:color="auto" w:fill="auto"/>
            <w:noWrap/>
            <w:vAlign w:val="center"/>
            <w:hideMark/>
          </w:tcPr>
          <w:p w14:paraId="0640E881" w14:textId="77777777" w:rsidR="003852B8" w:rsidRPr="003852B8" w:rsidRDefault="003852B8" w:rsidP="003852B8">
            <w:pPr>
              <w:spacing w:after="0" w:line="240" w:lineRule="auto"/>
              <w:rPr>
                <w:rFonts w:ascii="Calibri" w:eastAsia="Times New Roman" w:hAnsi="Calibri"/>
                <w:color w:val="000000"/>
                <w:sz w:val="16"/>
                <w:szCs w:val="16"/>
                <w:lang w:eastAsia="es-SV"/>
              </w:rPr>
            </w:pPr>
            <w:r w:rsidRPr="003852B8">
              <w:rPr>
                <w:rFonts w:ascii="Calibri" w:eastAsia="Times New Roman" w:hAnsi="Calibri"/>
                <w:color w:val="000000"/>
                <w:sz w:val="16"/>
                <w:szCs w:val="16"/>
                <w:lang w:eastAsia="es-SV"/>
              </w:rPr>
              <w:t>OBRAS DE INFRAESTRUCTURAS DIVERSAS</w:t>
            </w:r>
          </w:p>
        </w:tc>
        <w:tc>
          <w:tcPr>
            <w:tcW w:w="1200" w:type="dxa"/>
            <w:tcBorders>
              <w:top w:val="nil"/>
              <w:left w:val="nil"/>
              <w:bottom w:val="nil"/>
              <w:right w:val="nil"/>
            </w:tcBorders>
            <w:shd w:val="clear" w:color="auto" w:fill="auto"/>
            <w:vAlign w:val="center"/>
            <w:hideMark/>
          </w:tcPr>
          <w:p w14:paraId="03245836" w14:textId="77777777" w:rsidR="003852B8" w:rsidRPr="003852B8" w:rsidRDefault="003852B8" w:rsidP="003852B8">
            <w:pPr>
              <w:spacing w:after="0" w:line="240" w:lineRule="auto"/>
              <w:jc w:val="right"/>
              <w:rPr>
                <w:rFonts w:ascii="Calibri" w:eastAsia="Times New Roman" w:hAnsi="Calibri"/>
                <w:color w:val="000000"/>
                <w:sz w:val="16"/>
                <w:szCs w:val="16"/>
                <w:lang w:eastAsia="es-SV"/>
              </w:rPr>
            </w:pPr>
            <w:r w:rsidRPr="003852B8">
              <w:rPr>
                <w:rFonts w:ascii="Calibri" w:eastAsia="Times New Roman" w:hAnsi="Calibri"/>
                <w:color w:val="000000"/>
                <w:sz w:val="16"/>
                <w:szCs w:val="16"/>
                <w:lang w:eastAsia="es-SV"/>
              </w:rPr>
              <w:t xml:space="preserve">$0.00 </w:t>
            </w:r>
          </w:p>
        </w:tc>
        <w:tc>
          <w:tcPr>
            <w:tcW w:w="1500" w:type="dxa"/>
            <w:tcBorders>
              <w:top w:val="nil"/>
              <w:left w:val="nil"/>
              <w:bottom w:val="nil"/>
              <w:right w:val="nil"/>
            </w:tcBorders>
            <w:shd w:val="clear" w:color="auto" w:fill="auto"/>
            <w:vAlign w:val="center"/>
            <w:hideMark/>
          </w:tcPr>
          <w:p w14:paraId="2458BDB3" w14:textId="77777777" w:rsidR="003852B8" w:rsidRPr="003852B8" w:rsidRDefault="003852B8" w:rsidP="003852B8">
            <w:pPr>
              <w:spacing w:after="0" w:line="240" w:lineRule="auto"/>
              <w:jc w:val="right"/>
              <w:rPr>
                <w:rFonts w:ascii="Calibri" w:eastAsia="Times New Roman" w:hAnsi="Calibri"/>
                <w:color w:val="000000"/>
                <w:sz w:val="16"/>
                <w:szCs w:val="16"/>
                <w:lang w:eastAsia="es-SV"/>
              </w:rPr>
            </w:pPr>
            <w:r w:rsidRPr="003852B8">
              <w:rPr>
                <w:rFonts w:ascii="Calibri" w:eastAsia="Times New Roman" w:hAnsi="Calibri"/>
                <w:color w:val="000000"/>
                <w:sz w:val="16"/>
                <w:szCs w:val="16"/>
                <w:lang w:eastAsia="es-SV"/>
              </w:rPr>
              <w:t xml:space="preserve">$9,241.60 </w:t>
            </w:r>
          </w:p>
        </w:tc>
      </w:tr>
      <w:tr w:rsidR="003852B8" w:rsidRPr="003852B8" w14:paraId="2785D0C0" w14:textId="77777777" w:rsidTr="003852B8">
        <w:trPr>
          <w:trHeight w:val="300"/>
        </w:trPr>
        <w:tc>
          <w:tcPr>
            <w:tcW w:w="940" w:type="dxa"/>
            <w:tcBorders>
              <w:top w:val="single" w:sz="4" w:space="0" w:color="auto"/>
              <w:left w:val="single" w:sz="4" w:space="0" w:color="auto"/>
              <w:bottom w:val="single" w:sz="4" w:space="0" w:color="auto"/>
              <w:right w:val="nil"/>
            </w:tcBorders>
            <w:shd w:val="clear" w:color="auto" w:fill="auto"/>
            <w:noWrap/>
            <w:vAlign w:val="center"/>
            <w:hideMark/>
          </w:tcPr>
          <w:p w14:paraId="6AA8C197" w14:textId="77777777" w:rsidR="003852B8" w:rsidRPr="003852B8" w:rsidRDefault="003852B8" w:rsidP="003852B8">
            <w:pPr>
              <w:spacing w:after="0" w:line="240" w:lineRule="auto"/>
              <w:rPr>
                <w:rFonts w:ascii="Calibri" w:eastAsia="Times New Roman" w:hAnsi="Calibri"/>
                <w:b/>
                <w:bCs/>
                <w:color w:val="000000"/>
                <w:sz w:val="16"/>
                <w:szCs w:val="16"/>
                <w:lang w:eastAsia="es-SV"/>
              </w:rPr>
            </w:pPr>
            <w:r w:rsidRPr="003852B8">
              <w:rPr>
                <w:rFonts w:ascii="Calibri" w:eastAsia="Times New Roman" w:hAnsi="Calibri"/>
                <w:b/>
                <w:bCs/>
                <w:color w:val="000000"/>
                <w:sz w:val="16"/>
                <w:szCs w:val="16"/>
                <w:lang w:eastAsia="es-SV"/>
              </w:rPr>
              <w:t> </w:t>
            </w:r>
          </w:p>
        </w:tc>
        <w:tc>
          <w:tcPr>
            <w:tcW w:w="3160" w:type="dxa"/>
            <w:tcBorders>
              <w:top w:val="single" w:sz="4" w:space="0" w:color="auto"/>
              <w:left w:val="nil"/>
              <w:bottom w:val="single" w:sz="4" w:space="0" w:color="auto"/>
              <w:right w:val="nil"/>
            </w:tcBorders>
            <w:shd w:val="clear" w:color="auto" w:fill="auto"/>
            <w:noWrap/>
            <w:vAlign w:val="center"/>
            <w:hideMark/>
          </w:tcPr>
          <w:p w14:paraId="6717B4C4" w14:textId="77777777" w:rsidR="003852B8" w:rsidRPr="003852B8" w:rsidRDefault="003852B8" w:rsidP="003852B8">
            <w:pPr>
              <w:spacing w:after="0" w:line="240" w:lineRule="auto"/>
              <w:rPr>
                <w:rFonts w:ascii="Calibri" w:eastAsia="Times New Roman" w:hAnsi="Calibri"/>
                <w:b/>
                <w:bCs/>
                <w:color w:val="000000"/>
                <w:sz w:val="16"/>
                <w:szCs w:val="16"/>
                <w:lang w:eastAsia="es-SV"/>
              </w:rPr>
            </w:pPr>
            <w:r w:rsidRPr="003852B8">
              <w:rPr>
                <w:rFonts w:ascii="Calibri" w:eastAsia="Times New Roman" w:hAnsi="Calibri"/>
                <w:b/>
                <w:bCs/>
                <w:color w:val="000000"/>
                <w:sz w:val="16"/>
                <w:szCs w:val="16"/>
                <w:lang w:eastAsia="es-SV"/>
              </w:rPr>
              <w:t>SUB - TOTAL REFORMA PRESUPUESTARIA</w:t>
            </w:r>
          </w:p>
        </w:tc>
        <w:tc>
          <w:tcPr>
            <w:tcW w:w="1200" w:type="dxa"/>
            <w:tcBorders>
              <w:top w:val="single" w:sz="4" w:space="0" w:color="auto"/>
              <w:left w:val="nil"/>
              <w:bottom w:val="single" w:sz="4" w:space="0" w:color="auto"/>
              <w:right w:val="nil"/>
            </w:tcBorders>
            <w:shd w:val="clear" w:color="auto" w:fill="auto"/>
            <w:noWrap/>
            <w:vAlign w:val="center"/>
            <w:hideMark/>
          </w:tcPr>
          <w:p w14:paraId="137EA729" w14:textId="77777777" w:rsidR="003852B8" w:rsidRPr="003852B8" w:rsidRDefault="003852B8" w:rsidP="003852B8">
            <w:pPr>
              <w:spacing w:after="0" w:line="240" w:lineRule="auto"/>
              <w:jc w:val="right"/>
              <w:rPr>
                <w:rFonts w:ascii="Calibri" w:eastAsia="Times New Roman" w:hAnsi="Calibri"/>
                <w:b/>
                <w:bCs/>
                <w:color w:val="000000"/>
                <w:sz w:val="16"/>
                <w:szCs w:val="16"/>
                <w:lang w:eastAsia="es-SV"/>
              </w:rPr>
            </w:pPr>
            <w:r w:rsidRPr="003852B8">
              <w:rPr>
                <w:rFonts w:ascii="Calibri" w:eastAsia="Times New Roman" w:hAnsi="Calibri"/>
                <w:b/>
                <w:bCs/>
                <w:color w:val="000000"/>
                <w:sz w:val="16"/>
                <w:szCs w:val="16"/>
                <w:lang w:eastAsia="es-SV"/>
              </w:rPr>
              <w:t xml:space="preserve">$9,241.60 </w:t>
            </w:r>
          </w:p>
        </w:tc>
        <w:tc>
          <w:tcPr>
            <w:tcW w:w="1500" w:type="dxa"/>
            <w:tcBorders>
              <w:top w:val="single" w:sz="4" w:space="0" w:color="auto"/>
              <w:left w:val="nil"/>
              <w:bottom w:val="single" w:sz="4" w:space="0" w:color="auto"/>
              <w:right w:val="nil"/>
            </w:tcBorders>
            <w:shd w:val="clear" w:color="auto" w:fill="auto"/>
            <w:noWrap/>
            <w:vAlign w:val="center"/>
            <w:hideMark/>
          </w:tcPr>
          <w:p w14:paraId="7CDF8F35" w14:textId="77777777" w:rsidR="003852B8" w:rsidRPr="003852B8" w:rsidRDefault="003852B8" w:rsidP="003852B8">
            <w:pPr>
              <w:spacing w:after="0" w:line="240" w:lineRule="auto"/>
              <w:jc w:val="right"/>
              <w:rPr>
                <w:rFonts w:ascii="Calibri" w:eastAsia="Times New Roman" w:hAnsi="Calibri"/>
                <w:b/>
                <w:bCs/>
                <w:color w:val="000000"/>
                <w:sz w:val="16"/>
                <w:szCs w:val="16"/>
                <w:lang w:eastAsia="es-SV"/>
              </w:rPr>
            </w:pPr>
            <w:r w:rsidRPr="003852B8">
              <w:rPr>
                <w:rFonts w:ascii="Calibri" w:eastAsia="Times New Roman" w:hAnsi="Calibri"/>
                <w:b/>
                <w:bCs/>
                <w:color w:val="000000"/>
                <w:sz w:val="16"/>
                <w:szCs w:val="16"/>
                <w:lang w:eastAsia="es-SV"/>
              </w:rPr>
              <w:t xml:space="preserve">$9,241.60 </w:t>
            </w:r>
          </w:p>
        </w:tc>
      </w:tr>
    </w:tbl>
    <w:p w14:paraId="53A63030" w14:textId="77777777" w:rsidR="00A770D8" w:rsidRDefault="00A770D8" w:rsidP="008240C8">
      <w:pPr>
        <w:spacing w:after="0" w:line="240" w:lineRule="auto"/>
        <w:jc w:val="both"/>
        <w:rPr>
          <w:rFonts w:eastAsia="Calibri"/>
          <w:bCs/>
          <w:szCs w:val="24"/>
        </w:rPr>
      </w:pPr>
    </w:p>
    <w:tbl>
      <w:tblPr>
        <w:tblW w:w="6800" w:type="dxa"/>
        <w:tblCellMar>
          <w:left w:w="70" w:type="dxa"/>
          <w:right w:w="70" w:type="dxa"/>
        </w:tblCellMar>
        <w:tblLook w:val="04A0" w:firstRow="1" w:lastRow="0" w:firstColumn="1" w:lastColumn="0" w:noHBand="0" w:noVBand="1"/>
      </w:tblPr>
      <w:tblGrid>
        <w:gridCol w:w="924"/>
        <w:gridCol w:w="3211"/>
        <w:gridCol w:w="1188"/>
        <w:gridCol w:w="1477"/>
      </w:tblGrid>
      <w:tr w:rsidR="00135723" w:rsidRPr="00135723" w14:paraId="1B4EB48F" w14:textId="77777777" w:rsidTr="00135723">
        <w:trPr>
          <w:trHeight w:val="600"/>
        </w:trPr>
        <w:tc>
          <w:tcPr>
            <w:tcW w:w="680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2993847F" w14:textId="77777777" w:rsidR="00135723" w:rsidRPr="00135723" w:rsidRDefault="00135723" w:rsidP="00135723">
            <w:pPr>
              <w:spacing w:after="0" w:line="240" w:lineRule="auto"/>
              <w:jc w:val="center"/>
              <w:rPr>
                <w:rFonts w:ascii="Arial" w:eastAsia="Times New Roman" w:hAnsi="Arial" w:cs="Arial"/>
                <w:b/>
                <w:bCs/>
                <w:sz w:val="14"/>
                <w:szCs w:val="14"/>
                <w:lang w:eastAsia="es-SV"/>
              </w:rPr>
            </w:pPr>
            <w:r w:rsidRPr="00135723">
              <w:rPr>
                <w:rFonts w:ascii="Arial" w:eastAsia="Times New Roman" w:hAnsi="Arial" w:cs="Arial"/>
                <w:b/>
                <w:bCs/>
                <w:sz w:val="14"/>
                <w:szCs w:val="14"/>
                <w:lang w:eastAsia="es-SV"/>
              </w:rPr>
              <w:t>CONSTRUCCION DE PAVIMENTO HIDRAULICO EN TRAMO DE CALLE A LAPAR DE CASETA DE CONTROL MUNICIPAL CASERIO AGUA FRIA CTON TECOMAPA METAPAN   PROYECTO 19209</w:t>
            </w:r>
          </w:p>
        </w:tc>
      </w:tr>
      <w:tr w:rsidR="00135723" w:rsidRPr="00135723" w14:paraId="523F152D" w14:textId="77777777" w:rsidTr="00135723">
        <w:trPr>
          <w:trHeight w:val="300"/>
        </w:trPr>
        <w:tc>
          <w:tcPr>
            <w:tcW w:w="924" w:type="dxa"/>
            <w:tcBorders>
              <w:top w:val="nil"/>
              <w:left w:val="single" w:sz="4" w:space="0" w:color="auto"/>
              <w:bottom w:val="single" w:sz="4" w:space="0" w:color="auto"/>
              <w:right w:val="single" w:sz="4" w:space="0" w:color="auto"/>
            </w:tcBorders>
            <w:shd w:val="clear" w:color="auto" w:fill="auto"/>
            <w:vAlign w:val="center"/>
            <w:hideMark/>
          </w:tcPr>
          <w:p w14:paraId="3571A32C" w14:textId="77777777" w:rsidR="00135723" w:rsidRPr="00135723" w:rsidRDefault="00135723" w:rsidP="00135723">
            <w:pPr>
              <w:spacing w:after="0" w:line="240" w:lineRule="auto"/>
              <w:jc w:val="center"/>
              <w:rPr>
                <w:rFonts w:ascii="Calibri" w:eastAsia="Times New Roman" w:hAnsi="Calibri"/>
                <w:b/>
                <w:bCs/>
                <w:color w:val="000000"/>
                <w:sz w:val="16"/>
                <w:szCs w:val="16"/>
                <w:lang w:eastAsia="es-SV"/>
              </w:rPr>
            </w:pPr>
            <w:r w:rsidRPr="00135723">
              <w:rPr>
                <w:rFonts w:ascii="Calibri" w:eastAsia="Times New Roman" w:hAnsi="Calibri"/>
                <w:b/>
                <w:bCs/>
                <w:color w:val="000000"/>
                <w:sz w:val="16"/>
                <w:szCs w:val="16"/>
                <w:lang w:eastAsia="es-SV"/>
              </w:rPr>
              <w:t>CEP 03</w:t>
            </w:r>
          </w:p>
        </w:tc>
        <w:tc>
          <w:tcPr>
            <w:tcW w:w="3211" w:type="dxa"/>
            <w:tcBorders>
              <w:top w:val="nil"/>
              <w:left w:val="nil"/>
              <w:bottom w:val="single" w:sz="4" w:space="0" w:color="auto"/>
              <w:right w:val="single" w:sz="4" w:space="0" w:color="auto"/>
            </w:tcBorders>
            <w:shd w:val="clear" w:color="auto" w:fill="auto"/>
            <w:vAlign w:val="center"/>
            <w:hideMark/>
          </w:tcPr>
          <w:p w14:paraId="638DA4ED" w14:textId="77777777" w:rsidR="00135723" w:rsidRPr="00135723" w:rsidRDefault="00135723" w:rsidP="00135723">
            <w:pPr>
              <w:spacing w:after="0" w:line="240" w:lineRule="auto"/>
              <w:jc w:val="center"/>
              <w:rPr>
                <w:rFonts w:ascii="Calibri" w:eastAsia="Times New Roman" w:hAnsi="Calibri"/>
                <w:b/>
                <w:bCs/>
                <w:color w:val="000000"/>
                <w:sz w:val="16"/>
                <w:szCs w:val="16"/>
                <w:lang w:eastAsia="es-SV"/>
              </w:rPr>
            </w:pPr>
            <w:r w:rsidRPr="00135723">
              <w:rPr>
                <w:rFonts w:ascii="Calibri" w:eastAsia="Times New Roman" w:hAnsi="Calibri"/>
                <w:b/>
                <w:bCs/>
                <w:color w:val="000000"/>
                <w:sz w:val="16"/>
                <w:szCs w:val="16"/>
                <w:lang w:eastAsia="es-SV"/>
              </w:rPr>
              <w:t>CUENTA</w:t>
            </w:r>
          </w:p>
        </w:tc>
        <w:tc>
          <w:tcPr>
            <w:tcW w:w="1188" w:type="dxa"/>
            <w:tcBorders>
              <w:top w:val="nil"/>
              <w:left w:val="nil"/>
              <w:bottom w:val="single" w:sz="4" w:space="0" w:color="auto"/>
              <w:right w:val="single" w:sz="4" w:space="0" w:color="auto"/>
            </w:tcBorders>
            <w:shd w:val="clear" w:color="auto" w:fill="auto"/>
            <w:vAlign w:val="center"/>
            <w:hideMark/>
          </w:tcPr>
          <w:p w14:paraId="4BFCFF0C" w14:textId="77777777" w:rsidR="00135723" w:rsidRPr="00135723" w:rsidRDefault="00135723" w:rsidP="00135723">
            <w:pPr>
              <w:spacing w:after="0" w:line="240" w:lineRule="auto"/>
              <w:jc w:val="center"/>
              <w:rPr>
                <w:rFonts w:ascii="Calibri" w:eastAsia="Times New Roman" w:hAnsi="Calibri"/>
                <w:b/>
                <w:bCs/>
                <w:color w:val="000000"/>
                <w:sz w:val="16"/>
                <w:szCs w:val="16"/>
                <w:lang w:eastAsia="es-SV"/>
              </w:rPr>
            </w:pPr>
            <w:r w:rsidRPr="00135723">
              <w:rPr>
                <w:rFonts w:ascii="Calibri" w:eastAsia="Times New Roman" w:hAnsi="Calibri"/>
                <w:b/>
                <w:bCs/>
                <w:color w:val="000000"/>
                <w:sz w:val="16"/>
                <w:szCs w:val="16"/>
                <w:lang w:eastAsia="es-SV"/>
              </w:rPr>
              <w:t>DISMINUYE</w:t>
            </w:r>
          </w:p>
        </w:tc>
        <w:tc>
          <w:tcPr>
            <w:tcW w:w="1477" w:type="dxa"/>
            <w:tcBorders>
              <w:top w:val="nil"/>
              <w:left w:val="nil"/>
              <w:bottom w:val="single" w:sz="4" w:space="0" w:color="auto"/>
              <w:right w:val="single" w:sz="4" w:space="0" w:color="auto"/>
            </w:tcBorders>
            <w:shd w:val="clear" w:color="auto" w:fill="auto"/>
            <w:vAlign w:val="center"/>
            <w:hideMark/>
          </w:tcPr>
          <w:p w14:paraId="43D15F3A" w14:textId="77777777" w:rsidR="00135723" w:rsidRPr="00135723" w:rsidRDefault="00135723" w:rsidP="00135723">
            <w:pPr>
              <w:spacing w:after="0" w:line="240" w:lineRule="auto"/>
              <w:jc w:val="center"/>
              <w:rPr>
                <w:rFonts w:ascii="Calibri" w:eastAsia="Times New Roman" w:hAnsi="Calibri"/>
                <w:b/>
                <w:bCs/>
                <w:color w:val="000000"/>
                <w:sz w:val="16"/>
                <w:szCs w:val="16"/>
                <w:lang w:eastAsia="es-SV"/>
              </w:rPr>
            </w:pPr>
            <w:r w:rsidRPr="00135723">
              <w:rPr>
                <w:rFonts w:ascii="Calibri" w:eastAsia="Times New Roman" w:hAnsi="Calibri"/>
                <w:b/>
                <w:bCs/>
                <w:color w:val="000000"/>
                <w:sz w:val="16"/>
                <w:szCs w:val="16"/>
                <w:lang w:eastAsia="es-SV"/>
              </w:rPr>
              <w:t>AUMENTA</w:t>
            </w:r>
          </w:p>
        </w:tc>
      </w:tr>
      <w:tr w:rsidR="00135723" w:rsidRPr="00135723" w14:paraId="5C104BA3" w14:textId="77777777" w:rsidTr="00135723">
        <w:trPr>
          <w:trHeight w:val="300"/>
        </w:trPr>
        <w:tc>
          <w:tcPr>
            <w:tcW w:w="924" w:type="dxa"/>
            <w:tcBorders>
              <w:top w:val="nil"/>
              <w:left w:val="nil"/>
              <w:bottom w:val="nil"/>
              <w:right w:val="nil"/>
            </w:tcBorders>
            <w:shd w:val="clear" w:color="auto" w:fill="auto"/>
            <w:noWrap/>
            <w:vAlign w:val="center"/>
            <w:hideMark/>
          </w:tcPr>
          <w:p w14:paraId="591C48C5" w14:textId="77777777" w:rsidR="00135723" w:rsidRPr="00135723" w:rsidRDefault="00135723" w:rsidP="00135723">
            <w:pPr>
              <w:spacing w:after="0" w:line="240" w:lineRule="auto"/>
              <w:rPr>
                <w:rFonts w:ascii="Calibri" w:eastAsia="Times New Roman" w:hAnsi="Calibri"/>
                <w:b/>
                <w:bCs/>
                <w:color w:val="000000"/>
                <w:sz w:val="16"/>
                <w:szCs w:val="16"/>
                <w:lang w:eastAsia="es-SV"/>
              </w:rPr>
            </w:pPr>
            <w:r w:rsidRPr="00135723">
              <w:rPr>
                <w:rFonts w:ascii="Calibri" w:eastAsia="Times New Roman" w:hAnsi="Calibri"/>
                <w:b/>
                <w:bCs/>
                <w:color w:val="000000"/>
                <w:sz w:val="16"/>
                <w:szCs w:val="16"/>
                <w:lang w:eastAsia="es-SV"/>
              </w:rPr>
              <w:t>51</w:t>
            </w:r>
          </w:p>
        </w:tc>
        <w:tc>
          <w:tcPr>
            <w:tcW w:w="3211" w:type="dxa"/>
            <w:tcBorders>
              <w:top w:val="nil"/>
              <w:left w:val="nil"/>
              <w:bottom w:val="nil"/>
              <w:right w:val="nil"/>
            </w:tcBorders>
            <w:shd w:val="clear" w:color="auto" w:fill="auto"/>
            <w:noWrap/>
            <w:vAlign w:val="center"/>
            <w:hideMark/>
          </w:tcPr>
          <w:p w14:paraId="2D209D36" w14:textId="77777777" w:rsidR="00135723" w:rsidRPr="00135723" w:rsidRDefault="00135723" w:rsidP="00135723">
            <w:pPr>
              <w:spacing w:after="0" w:line="240" w:lineRule="auto"/>
              <w:rPr>
                <w:rFonts w:ascii="Calibri" w:eastAsia="Times New Roman" w:hAnsi="Calibri"/>
                <w:b/>
                <w:bCs/>
                <w:color w:val="000000"/>
                <w:sz w:val="16"/>
                <w:szCs w:val="16"/>
                <w:lang w:eastAsia="es-SV"/>
              </w:rPr>
            </w:pPr>
            <w:r w:rsidRPr="00135723">
              <w:rPr>
                <w:rFonts w:ascii="Calibri" w:eastAsia="Times New Roman" w:hAnsi="Calibri"/>
                <w:b/>
                <w:bCs/>
                <w:color w:val="000000"/>
                <w:sz w:val="16"/>
                <w:szCs w:val="16"/>
                <w:lang w:eastAsia="es-SV"/>
              </w:rPr>
              <w:t>REMUNERACIONES</w:t>
            </w:r>
          </w:p>
        </w:tc>
        <w:tc>
          <w:tcPr>
            <w:tcW w:w="1188" w:type="dxa"/>
            <w:tcBorders>
              <w:top w:val="nil"/>
              <w:left w:val="nil"/>
              <w:bottom w:val="nil"/>
              <w:right w:val="nil"/>
            </w:tcBorders>
            <w:shd w:val="clear" w:color="auto" w:fill="auto"/>
            <w:hideMark/>
          </w:tcPr>
          <w:p w14:paraId="573BECD1" w14:textId="77777777" w:rsidR="00135723" w:rsidRPr="00135723" w:rsidRDefault="00135723" w:rsidP="00135723">
            <w:pPr>
              <w:spacing w:after="0" w:line="240" w:lineRule="auto"/>
              <w:rPr>
                <w:rFonts w:ascii="Calibri" w:eastAsia="Times New Roman" w:hAnsi="Calibri"/>
                <w:b/>
                <w:bCs/>
                <w:color w:val="000000"/>
                <w:sz w:val="16"/>
                <w:szCs w:val="16"/>
                <w:lang w:eastAsia="es-SV"/>
              </w:rPr>
            </w:pPr>
          </w:p>
        </w:tc>
        <w:tc>
          <w:tcPr>
            <w:tcW w:w="1477" w:type="dxa"/>
            <w:tcBorders>
              <w:top w:val="nil"/>
              <w:left w:val="nil"/>
              <w:bottom w:val="nil"/>
              <w:right w:val="nil"/>
            </w:tcBorders>
            <w:shd w:val="clear" w:color="auto" w:fill="auto"/>
            <w:noWrap/>
            <w:vAlign w:val="bottom"/>
            <w:hideMark/>
          </w:tcPr>
          <w:p w14:paraId="30F903B7" w14:textId="77777777" w:rsidR="00135723" w:rsidRPr="00135723" w:rsidRDefault="00135723" w:rsidP="00135723">
            <w:pPr>
              <w:spacing w:after="0" w:line="240" w:lineRule="auto"/>
              <w:rPr>
                <w:rFonts w:eastAsia="Times New Roman"/>
                <w:sz w:val="20"/>
                <w:szCs w:val="20"/>
                <w:lang w:eastAsia="es-SV"/>
              </w:rPr>
            </w:pPr>
          </w:p>
        </w:tc>
      </w:tr>
      <w:tr w:rsidR="00135723" w:rsidRPr="00135723" w14:paraId="0CC74DE5" w14:textId="77777777" w:rsidTr="00135723">
        <w:trPr>
          <w:trHeight w:val="300"/>
        </w:trPr>
        <w:tc>
          <w:tcPr>
            <w:tcW w:w="924" w:type="dxa"/>
            <w:tcBorders>
              <w:top w:val="nil"/>
              <w:left w:val="nil"/>
              <w:bottom w:val="nil"/>
              <w:right w:val="nil"/>
            </w:tcBorders>
            <w:shd w:val="clear" w:color="auto" w:fill="auto"/>
            <w:noWrap/>
            <w:vAlign w:val="center"/>
            <w:hideMark/>
          </w:tcPr>
          <w:p w14:paraId="783282FB" w14:textId="77777777" w:rsidR="00135723" w:rsidRPr="00135723" w:rsidRDefault="00135723" w:rsidP="00135723">
            <w:pPr>
              <w:spacing w:after="0" w:line="240" w:lineRule="auto"/>
              <w:rPr>
                <w:rFonts w:ascii="Calibri" w:eastAsia="Times New Roman" w:hAnsi="Calibri"/>
                <w:b/>
                <w:bCs/>
                <w:color w:val="000000"/>
                <w:sz w:val="16"/>
                <w:szCs w:val="16"/>
                <w:lang w:eastAsia="es-SV"/>
              </w:rPr>
            </w:pPr>
            <w:r w:rsidRPr="00135723">
              <w:rPr>
                <w:rFonts w:ascii="Calibri" w:eastAsia="Times New Roman" w:hAnsi="Calibri"/>
                <w:b/>
                <w:bCs/>
                <w:color w:val="000000"/>
                <w:sz w:val="16"/>
                <w:szCs w:val="16"/>
                <w:lang w:eastAsia="es-SV"/>
              </w:rPr>
              <w:t>51201</w:t>
            </w:r>
          </w:p>
        </w:tc>
        <w:tc>
          <w:tcPr>
            <w:tcW w:w="3211" w:type="dxa"/>
            <w:tcBorders>
              <w:top w:val="nil"/>
              <w:left w:val="nil"/>
              <w:bottom w:val="nil"/>
              <w:right w:val="nil"/>
            </w:tcBorders>
            <w:shd w:val="clear" w:color="auto" w:fill="auto"/>
            <w:noWrap/>
            <w:vAlign w:val="center"/>
            <w:hideMark/>
          </w:tcPr>
          <w:p w14:paraId="44D7BE0F" w14:textId="77777777" w:rsidR="00135723" w:rsidRPr="00135723" w:rsidRDefault="00135723" w:rsidP="00135723">
            <w:pPr>
              <w:spacing w:after="0" w:line="240" w:lineRule="auto"/>
              <w:rPr>
                <w:rFonts w:ascii="Calibri" w:eastAsia="Times New Roman" w:hAnsi="Calibri"/>
                <w:b/>
                <w:bCs/>
                <w:color w:val="000000"/>
                <w:sz w:val="16"/>
                <w:szCs w:val="16"/>
                <w:lang w:eastAsia="es-SV"/>
              </w:rPr>
            </w:pPr>
            <w:r w:rsidRPr="00135723">
              <w:rPr>
                <w:rFonts w:ascii="Calibri" w:eastAsia="Times New Roman" w:hAnsi="Calibri"/>
                <w:b/>
                <w:bCs/>
                <w:color w:val="000000"/>
                <w:sz w:val="16"/>
                <w:szCs w:val="16"/>
                <w:lang w:eastAsia="es-SV"/>
              </w:rPr>
              <w:t>SALARIO</w:t>
            </w:r>
          </w:p>
        </w:tc>
        <w:tc>
          <w:tcPr>
            <w:tcW w:w="1188" w:type="dxa"/>
            <w:tcBorders>
              <w:top w:val="nil"/>
              <w:left w:val="nil"/>
              <w:bottom w:val="nil"/>
              <w:right w:val="nil"/>
            </w:tcBorders>
            <w:shd w:val="clear" w:color="auto" w:fill="auto"/>
            <w:noWrap/>
            <w:vAlign w:val="bottom"/>
            <w:hideMark/>
          </w:tcPr>
          <w:p w14:paraId="23A32E6D" w14:textId="77777777" w:rsidR="00135723" w:rsidRPr="00135723" w:rsidRDefault="00135723" w:rsidP="00135723">
            <w:pPr>
              <w:spacing w:after="0" w:line="240" w:lineRule="auto"/>
              <w:jc w:val="right"/>
              <w:rPr>
                <w:rFonts w:ascii="Calibri" w:eastAsia="Times New Roman" w:hAnsi="Calibri"/>
                <w:sz w:val="16"/>
                <w:szCs w:val="16"/>
                <w:lang w:eastAsia="es-SV"/>
              </w:rPr>
            </w:pPr>
            <w:r w:rsidRPr="00135723">
              <w:rPr>
                <w:rFonts w:ascii="Calibri" w:eastAsia="Times New Roman" w:hAnsi="Calibri"/>
                <w:sz w:val="16"/>
                <w:szCs w:val="16"/>
                <w:lang w:eastAsia="es-SV"/>
              </w:rPr>
              <w:t xml:space="preserve">$62.00 </w:t>
            </w:r>
          </w:p>
        </w:tc>
        <w:tc>
          <w:tcPr>
            <w:tcW w:w="1477" w:type="dxa"/>
            <w:tcBorders>
              <w:top w:val="nil"/>
              <w:left w:val="nil"/>
              <w:bottom w:val="nil"/>
              <w:right w:val="nil"/>
            </w:tcBorders>
            <w:shd w:val="clear" w:color="auto" w:fill="auto"/>
            <w:noWrap/>
            <w:vAlign w:val="bottom"/>
            <w:hideMark/>
          </w:tcPr>
          <w:p w14:paraId="4638D16E" w14:textId="77777777" w:rsidR="00135723" w:rsidRPr="00135723" w:rsidRDefault="00135723" w:rsidP="00135723">
            <w:pPr>
              <w:spacing w:after="0" w:line="240" w:lineRule="auto"/>
              <w:jc w:val="right"/>
              <w:rPr>
                <w:rFonts w:ascii="Calibri" w:eastAsia="Times New Roman" w:hAnsi="Calibri"/>
                <w:sz w:val="16"/>
                <w:szCs w:val="16"/>
                <w:lang w:eastAsia="es-SV"/>
              </w:rPr>
            </w:pPr>
          </w:p>
        </w:tc>
      </w:tr>
      <w:tr w:rsidR="00135723" w:rsidRPr="00135723" w14:paraId="07FED5AD" w14:textId="77777777" w:rsidTr="00135723">
        <w:trPr>
          <w:trHeight w:val="300"/>
        </w:trPr>
        <w:tc>
          <w:tcPr>
            <w:tcW w:w="924" w:type="dxa"/>
            <w:tcBorders>
              <w:top w:val="nil"/>
              <w:left w:val="nil"/>
              <w:bottom w:val="nil"/>
              <w:right w:val="nil"/>
            </w:tcBorders>
            <w:shd w:val="clear" w:color="auto" w:fill="auto"/>
            <w:noWrap/>
            <w:vAlign w:val="center"/>
            <w:hideMark/>
          </w:tcPr>
          <w:p w14:paraId="5503F101" w14:textId="77777777" w:rsidR="00135723" w:rsidRPr="00135723" w:rsidRDefault="00135723" w:rsidP="00135723">
            <w:pPr>
              <w:spacing w:after="0" w:line="240" w:lineRule="auto"/>
              <w:rPr>
                <w:rFonts w:ascii="Calibri" w:eastAsia="Times New Roman" w:hAnsi="Calibri"/>
                <w:b/>
                <w:bCs/>
                <w:color w:val="000000"/>
                <w:sz w:val="16"/>
                <w:szCs w:val="16"/>
                <w:lang w:eastAsia="es-SV"/>
              </w:rPr>
            </w:pPr>
            <w:r w:rsidRPr="00135723">
              <w:rPr>
                <w:rFonts w:ascii="Calibri" w:eastAsia="Times New Roman" w:hAnsi="Calibri"/>
                <w:b/>
                <w:bCs/>
                <w:color w:val="000000"/>
                <w:sz w:val="16"/>
                <w:szCs w:val="16"/>
                <w:lang w:eastAsia="es-SV"/>
              </w:rPr>
              <w:t>514</w:t>
            </w:r>
          </w:p>
        </w:tc>
        <w:tc>
          <w:tcPr>
            <w:tcW w:w="4399" w:type="dxa"/>
            <w:gridSpan w:val="2"/>
            <w:tcBorders>
              <w:top w:val="nil"/>
              <w:left w:val="nil"/>
              <w:bottom w:val="nil"/>
              <w:right w:val="nil"/>
            </w:tcBorders>
            <w:shd w:val="clear" w:color="auto" w:fill="auto"/>
            <w:noWrap/>
            <w:vAlign w:val="center"/>
            <w:hideMark/>
          </w:tcPr>
          <w:p w14:paraId="134190A7" w14:textId="77777777" w:rsidR="00135723" w:rsidRPr="00135723" w:rsidRDefault="00135723" w:rsidP="00135723">
            <w:pPr>
              <w:spacing w:after="0" w:line="240" w:lineRule="auto"/>
              <w:rPr>
                <w:rFonts w:ascii="Calibri" w:eastAsia="Times New Roman" w:hAnsi="Calibri"/>
                <w:color w:val="000000"/>
                <w:sz w:val="12"/>
                <w:szCs w:val="12"/>
                <w:lang w:eastAsia="es-SV"/>
              </w:rPr>
            </w:pPr>
            <w:r w:rsidRPr="00135723">
              <w:rPr>
                <w:rFonts w:ascii="Calibri" w:eastAsia="Times New Roman" w:hAnsi="Calibri"/>
                <w:color w:val="000000"/>
                <w:sz w:val="12"/>
                <w:szCs w:val="12"/>
                <w:lang w:eastAsia="es-SV"/>
              </w:rPr>
              <w:t>CONTRIBUCIONES PAATRONALES INST. SEG.SOC.PUB</w:t>
            </w:r>
          </w:p>
        </w:tc>
        <w:tc>
          <w:tcPr>
            <w:tcW w:w="1477" w:type="dxa"/>
            <w:tcBorders>
              <w:top w:val="nil"/>
              <w:left w:val="nil"/>
              <w:bottom w:val="nil"/>
              <w:right w:val="nil"/>
            </w:tcBorders>
            <w:shd w:val="clear" w:color="auto" w:fill="auto"/>
            <w:noWrap/>
            <w:vAlign w:val="center"/>
            <w:hideMark/>
          </w:tcPr>
          <w:p w14:paraId="55570F9D" w14:textId="77777777" w:rsidR="00135723" w:rsidRPr="00135723" w:rsidRDefault="00135723" w:rsidP="00135723">
            <w:pPr>
              <w:spacing w:after="0" w:line="240" w:lineRule="auto"/>
              <w:rPr>
                <w:rFonts w:ascii="Calibri" w:eastAsia="Times New Roman" w:hAnsi="Calibri"/>
                <w:color w:val="000000"/>
                <w:sz w:val="12"/>
                <w:szCs w:val="12"/>
                <w:lang w:eastAsia="es-SV"/>
              </w:rPr>
            </w:pPr>
          </w:p>
        </w:tc>
      </w:tr>
      <w:tr w:rsidR="00135723" w:rsidRPr="00135723" w14:paraId="13B4E123" w14:textId="77777777" w:rsidTr="00135723">
        <w:trPr>
          <w:trHeight w:val="300"/>
        </w:trPr>
        <w:tc>
          <w:tcPr>
            <w:tcW w:w="924" w:type="dxa"/>
            <w:tcBorders>
              <w:top w:val="nil"/>
              <w:left w:val="nil"/>
              <w:bottom w:val="nil"/>
              <w:right w:val="nil"/>
            </w:tcBorders>
            <w:shd w:val="clear" w:color="auto" w:fill="auto"/>
            <w:noWrap/>
            <w:vAlign w:val="center"/>
            <w:hideMark/>
          </w:tcPr>
          <w:p w14:paraId="565806F1" w14:textId="77777777" w:rsidR="00135723" w:rsidRPr="00135723" w:rsidRDefault="00135723" w:rsidP="00135723">
            <w:pPr>
              <w:spacing w:after="0" w:line="240" w:lineRule="auto"/>
              <w:rPr>
                <w:rFonts w:ascii="Calibri" w:eastAsia="Times New Roman" w:hAnsi="Calibri"/>
                <w:b/>
                <w:bCs/>
                <w:color w:val="000000"/>
                <w:sz w:val="16"/>
                <w:szCs w:val="16"/>
                <w:lang w:eastAsia="es-SV"/>
              </w:rPr>
            </w:pPr>
            <w:r w:rsidRPr="00135723">
              <w:rPr>
                <w:rFonts w:ascii="Calibri" w:eastAsia="Times New Roman" w:hAnsi="Calibri"/>
                <w:b/>
                <w:bCs/>
                <w:color w:val="000000"/>
                <w:sz w:val="16"/>
                <w:szCs w:val="16"/>
                <w:lang w:eastAsia="es-SV"/>
              </w:rPr>
              <w:t>51402</w:t>
            </w:r>
          </w:p>
        </w:tc>
        <w:tc>
          <w:tcPr>
            <w:tcW w:w="3211" w:type="dxa"/>
            <w:tcBorders>
              <w:top w:val="nil"/>
              <w:left w:val="nil"/>
              <w:bottom w:val="nil"/>
              <w:right w:val="nil"/>
            </w:tcBorders>
            <w:shd w:val="clear" w:color="auto" w:fill="auto"/>
            <w:noWrap/>
            <w:vAlign w:val="center"/>
            <w:hideMark/>
          </w:tcPr>
          <w:p w14:paraId="0A0F3521" w14:textId="77777777" w:rsidR="00135723" w:rsidRPr="00135723" w:rsidRDefault="00135723" w:rsidP="00135723">
            <w:pPr>
              <w:spacing w:after="0" w:line="240" w:lineRule="auto"/>
              <w:rPr>
                <w:rFonts w:ascii="Calibri" w:eastAsia="Times New Roman" w:hAnsi="Calibri"/>
                <w:b/>
                <w:bCs/>
                <w:color w:val="000000"/>
                <w:sz w:val="16"/>
                <w:szCs w:val="16"/>
                <w:lang w:eastAsia="es-SV"/>
              </w:rPr>
            </w:pPr>
            <w:r w:rsidRPr="00135723">
              <w:rPr>
                <w:rFonts w:ascii="Calibri" w:eastAsia="Times New Roman" w:hAnsi="Calibri"/>
                <w:b/>
                <w:bCs/>
                <w:color w:val="000000"/>
                <w:sz w:val="16"/>
                <w:szCs w:val="16"/>
                <w:lang w:eastAsia="es-SV"/>
              </w:rPr>
              <w:t>REMUNERACIONES EVENTUALES  PUBLICAS</w:t>
            </w:r>
          </w:p>
        </w:tc>
        <w:tc>
          <w:tcPr>
            <w:tcW w:w="1188" w:type="dxa"/>
            <w:tcBorders>
              <w:top w:val="nil"/>
              <w:left w:val="nil"/>
              <w:bottom w:val="nil"/>
              <w:right w:val="nil"/>
            </w:tcBorders>
            <w:shd w:val="clear" w:color="auto" w:fill="auto"/>
            <w:vAlign w:val="center"/>
            <w:hideMark/>
          </w:tcPr>
          <w:p w14:paraId="0475E3D8" w14:textId="77777777" w:rsidR="00135723" w:rsidRPr="00135723" w:rsidRDefault="00135723" w:rsidP="00135723">
            <w:pPr>
              <w:spacing w:after="0" w:line="240" w:lineRule="auto"/>
              <w:jc w:val="right"/>
              <w:rPr>
                <w:rFonts w:ascii="Calibri" w:eastAsia="Times New Roman" w:hAnsi="Calibri"/>
                <w:color w:val="000000"/>
                <w:sz w:val="16"/>
                <w:szCs w:val="16"/>
                <w:lang w:eastAsia="es-SV"/>
              </w:rPr>
            </w:pPr>
            <w:r w:rsidRPr="00135723">
              <w:rPr>
                <w:rFonts w:ascii="Calibri" w:eastAsia="Times New Roman" w:hAnsi="Calibri"/>
                <w:color w:val="000000"/>
                <w:sz w:val="16"/>
                <w:szCs w:val="16"/>
                <w:lang w:eastAsia="es-SV"/>
              </w:rPr>
              <w:t xml:space="preserve">$5.27 </w:t>
            </w:r>
          </w:p>
        </w:tc>
        <w:tc>
          <w:tcPr>
            <w:tcW w:w="1477" w:type="dxa"/>
            <w:tcBorders>
              <w:top w:val="nil"/>
              <w:left w:val="nil"/>
              <w:bottom w:val="nil"/>
              <w:right w:val="nil"/>
            </w:tcBorders>
            <w:shd w:val="clear" w:color="auto" w:fill="auto"/>
            <w:noWrap/>
            <w:vAlign w:val="center"/>
            <w:hideMark/>
          </w:tcPr>
          <w:p w14:paraId="39B2996E" w14:textId="77777777" w:rsidR="00135723" w:rsidRPr="00135723" w:rsidRDefault="00135723" w:rsidP="00135723">
            <w:pPr>
              <w:spacing w:after="0" w:line="240" w:lineRule="auto"/>
              <w:jc w:val="right"/>
              <w:rPr>
                <w:rFonts w:ascii="Calibri" w:eastAsia="Times New Roman" w:hAnsi="Calibri"/>
                <w:color w:val="000000"/>
                <w:sz w:val="16"/>
                <w:szCs w:val="16"/>
                <w:lang w:eastAsia="es-SV"/>
              </w:rPr>
            </w:pPr>
          </w:p>
        </w:tc>
      </w:tr>
      <w:tr w:rsidR="00135723" w:rsidRPr="00135723" w14:paraId="2293F48A" w14:textId="77777777" w:rsidTr="00135723">
        <w:trPr>
          <w:trHeight w:val="300"/>
        </w:trPr>
        <w:tc>
          <w:tcPr>
            <w:tcW w:w="924" w:type="dxa"/>
            <w:tcBorders>
              <w:top w:val="nil"/>
              <w:left w:val="nil"/>
              <w:bottom w:val="nil"/>
              <w:right w:val="nil"/>
            </w:tcBorders>
            <w:shd w:val="clear" w:color="auto" w:fill="auto"/>
            <w:noWrap/>
            <w:vAlign w:val="center"/>
            <w:hideMark/>
          </w:tcPr>
          <w:p w14:paraId="1D2DBCD4" w14:textId="77777777" w:rsidR="00135723" w:rsidRPr="00135723" w:rsidRDefault="00135723" w:rsidP="00135723">
            <w:pPr>
              <w:spacing w:after="0" w:line="240" w:lineRule="auto"/>
              <w:rPr>
                <w:rFonts w:ascii="Calibri" w:eastAsia="Times New Roman" w:hAnsi="Calibri"/>
                <w:b/>
                <w:bCs/>
                <w:color w:val="000000"/>
                <w:sz w:val="16"/>
                <w:szCs w:val="16"/>
                <w:lang w:eastAsia="es-SV"/>
              </w:rPr>
            </w:pPr>
            <w:r w:rsidRPr="00135723">
              <w:rPr>
                <w:rFonts w:ascii="Calibri" w:eastAsia="Times New Roman" w:hAnsi="Calibri"/>
                <w:b/>
                <w:bCs/>
                <w:color w:val="000000"/>
                <w:sz w:val="16"/>
                <w:szCs w:val="16"/>
                <w:lang w:eastAsia="es-SV"/>
              </w:rPr>
              <w:t>515</w:t>
            </w:r>
          </w:p>
        </w:tc>
        <w:tc>
          <w:tcPr>
            <w:tcW w:w="4399" w:type="dxa"/>
            <w:gridSpan w:val="2"/>
            <w:tcBorders>
              <w:top w:val="nil"/>
              <w:left w:val="nil"/>
              <w:bottom w:val="nil"/>
              <w:right w:val="nil"/>
            </w:tcBorders>
            <w:shd w:val="clear" w:color="auto" w:fill="auto"/>
            <w:noWrap/>
            <w:vAlign w:val="center"/>
            <w:hideMark/>
          </w:tcPr>
          <w:p w14:paraId="7EB1E4EF" w14:textId="77777777" w:rsidR="00135723" w:rsidRPr="00135723" w:rsidRDefault="00135723" w:rsidP="00135723">
            <w:pPr>
              <w:spacing w:after="0" w:line="240" w:lineRule="auto"/>
              <w:rPr>
                <w:rFonts w:ascii="Calibri" w:eastAsia="Times New Roman" w:hAnsi="Calibri"/>
                <w:color w:val="000000"/>
                <w:sz w:val="12"/>
                <w:szCs w:val="12"/>
                <w:lang w:eastAsia="es-SV"/>
              </w:rPr>
            </w:pPr>
            <w:r w:rsidRPr="00135723">
              <w:rPr>
                <w:rFonts w:ascii="Calibri" w:eastAsia="Times New Roman" w:hAnsi="Calibri"/>
                <w:color w:val="000000"/>
                <w:sz w:val="12"/>
                <w:szCs w:val="12"/>
                <w:lang w:eastAsia="es-SV"/>
              </w:rPr>
              <w:t>CONTRIBUCIONES PATRONALES A INST.SEG. SOC. PRIV</w:t>
            </w:r>
          </w:p>
        </w:tc>
        <w:tc>
          <w:tcPr>
            <w:tcW w:w="1477" w:type="dxa"/>
            <w:tcBorders>
              <w:top w:val="nil"/>
              <w:left w:val="nil"/>
              <w:bottom w:val="nil"/>
              <w:right w:val="nil"/>
            </w:tcBorders>
            <w:shd w:val="clear" w:color="auto" w:fill="auto"/>
            <w:noWrap/>
            <w:vAlign w:val="center"/>
            <w:hideMark/>
          </w:tcPr>
          <w:p w14:paraId="09A88F73" w14:textId="77777777" w:rsidR="00135723" w:rsidRPr="00135723" w:rsidRDefault="00135723" w:rsidP="00135723">
            <w:pPr>
              <w:spacing w:after="0" w:line="240" w:lineRule="auto"/>
              <w:rPr>
                <w:rFonts w:ascii="Calibri" w:eastAsia="Times New Roman" w:hAnsi="Calibri"/>
                <w:color w:val="000000"/>
                <w:sz w:val="12"/>
                <w:szCs w:val="12"/>
                <w:lang w:eastAsia="es-SV"/>
              </w:rPr>
            </w:pPr>
          </w:p>
        </w:tc>
      </w:tr>
      <w:tr w:rsidR="00135723" w:rsidRPr="00135723" w14:paraId="4511EC5A" w14:textId="77777777" w:rsidTr="00135723">
        <w:trPr>
          <w:trHeight w:val="300"/>
        </w:trPr>
        <w:tc>
          <w:tcPr>
            <w:tcW w:w="924" w:type="dxa"/>
            <w:tcBorders>
              <w:top w:val="nil"/>
              <w:left w:val="nil"/>
              <w:bottom w:val="nil"/>
              <w:right w:val="nil"/>
            </w:tcBorders>
            <w:shd w:val="clear" w:color="auto" w:fill="auto"/>
            <w:noWrap/>
            <w:vAlign w:val="center"/>
            <w:hideMark/>
          </w:tcPr>
          <w:p w14:paraId="211909BB" w14:textId="77777777" w:rsidR="00135723" w:rsidRPr="00135723" w:rsidRDefault="00135723" w:rsidP="00135723">
            <w:pPr>
              <w:spacing w:after="0" w:line="240" w:lineRule="auto"/>
              <w:rPr>
                <w:rFonts w:ascii="Calibri" w:eastAsia="Times New Roman" w:hAnsi="Calibri"/>
                <w:b/>
                <w:bCs/>
                <w:color w:val="000000"/>
                <w:sz w:val="16"/>
                <w:szCs w:val="16"/>
                <w:lang w:eastAsia="es-SV"/>
              </w:rPr>
            </w:pPr>
            <w:r w:rsidRPr="00135723">
              <w:rPr>
                <w:rFonts w:ascii="Calibri" w:eastAsia="Times New Roman" w:hAnsi="Calibri"/>
                <w:b/>
                <w:bCs/>
                <w:color w:val="000000"/>
                <w:sz w:val="16"/>
                <w:szCs w:val="16"/>
                <w:lang w:eastAsia="es-SV"/>
              </w:rPr>
              <w:t>51502</w:t>
            </w:r>
          </w:p>
        </w:tc>
        <w:tc>
          <w:tcPr>
            <w:tcW w:w="3211" w:type="dxa"/>
            <w:tcBorders>
              <w:top w:val="nil"/>
              <w:left w:val="nil"/>
              <w:bottom w:val="nil"/>
              <w:right w:val="nil"/>
            </w:tcBorders>
            <w:shd w:val="clear" w:color="auto" w:fill="auto"/>
            <w:noWrap/>
            <w:vAlign w:val="center"/>
            <w:hideMark/>
          </w:tcPr>
          <w:p w14:paraId="58971C3B" w14:textId="77777777" w:rsidR="00135723" w:rsidRPr="00135723" w:rsidRDefault="00135723" w:rsidP="00135723">
            <w:pPr>
              <w:spacing w:after="0" w:line="240" w:lineRule="auto"/>
              <w:rPr>
                <w:rFonts w:ascii="Calibri" w:eastAsia="Times New Roman" w:hAnsi="Calibri"/>
                <w:color w:val="000000"/>
                <w:sz w:val="12"/>
                <w:szCs w:val="12"/>
                <w:lang w:eastAsia="es-SV"/>
              </w:rPr>
            </w:pPr>
            <w:r w:rsidRPr="00135723">
              <w:rPr>
                <w:rFonts w:ascii="Calibri" w:eastAsia="Times New Roman" w:hAnsi="Calibri"/>
                <w:color w:val="000000"/>
                <w:sz w:val="12"/>
                <w:szCs w:val="12"/>
                <w:lang w:eastAsia="es-SV"/>
              </w:rPr>
              <w:t>REMUNERACIONES EXTRAORDINARIAS INST. SEG. SOC. PRIVAD</w:t>
            </w:r>
          </w:p>
        </w:tc>
        <w:tc>
          <w:tcPr>
            <w:tcW w:w="1188" w:type="dxa"/>
            <w:tcBorders>
              <w:top w:val="nil"/>
              <w:left w:val="nil"/>
              <w:bottom w:val="nil"/>
              <w:right w:val="nil"/>
            </w:tcBorders>
            <w:shd w:val="clear" w:color="auto" w:fill="auto"/>
            <w:vAlign w:val="center"/>
            <w:hideMark/>
          </w:tcPr>
          <w:p w14:paraId="3822E058" w14:textId="77777777" w:rsidR="00135723" w:rsidRPr="00135723" w:rsidRDefault="00135723" w:rsidP="00135723">
            <w:pPr>
              <w:spacing w:after="0" w:line="240" w:lineRule="auto"/>
              <w:jc w:val="right"/>
              <w:rPr>
                <w:rFonts w:ascii="Calibri" w:eastAsia="Times New Roman" w:hAnsi="Calibri"/>
                <w:color w:val="000000"/>
                <w:sz w:val="16"/>
                <w:szCs w:val="16"/>
                <w:lang w:eastAsia="es-SV"/>
              </w:rPr>
            </w:pPr>
            <w:r w:rsidRPr="00135723">
              <w:rPr>
                <w:rFonts w:ascii="Calibri" w:eastAsia="Times New Roman" w:hAnsi="Calibri"/>
                <w:color w:val="000000"/>
                <w:sz w:val="16"/>
                <w:szCs w:val="16"/>
                <w:lang w:eastAsia="es-SV"/>
              </w:rPr>
              <w:t xml:space="preserve">$4.80 </w:t>
            </w:r>
          </w:p>
        </w:tc>
        <w:tc>
          <w:tcPr>
            <w:tcW w:w="1477" w:type="dxa"/>
            <w:tcBorders>
              <w:top w:val="nil"/>
              <w:left w:val="nil"/>
              <w:bottom w:val="nil"/>
              <w:right w:val="nil"/>
            </w:tcBorders>
            <w:shd w:val="clear" w:color="auto" w:fill="auto"/>
            <w:noWrap/>
            <w:vAlign w:val="center"/>
            <w:hideMark/>
          </w:tcPr>
          <w:p w14:paraId="2D0572CD" w14:textId="77777777" w:rsidR="00135723" w:rsidRPr="00135723" w:rsidRDefault="00135723" w:rsidP="00135723">
            <w:pPr>
              <w:spacing w:after="0" w:line="240" w:lineRule="auto"/>
              <w:jc w:val="right"/>
              <w:rPr>
                <w:rFonts w:ascii="Calibri" w:eastAsia="Times New Roman" w:hAnsi="Calibri"/>
                <w:color w:val="000000"/>
                <w:sz w:val="16"/>
                <w:szCs w:val="16"/>
                <w:lang w:eastAsia="es-SV"/>
              </w:rPr>
            </w:pPr>
          </w:p>
        </w:tc>
      </w:tr>
      <w:tr w:rsidR="00135723" w:rsidRPr="00135723" w14:paraId="1597A000" w14:textId="77777777" w:rsidTr="00135723">
        <w:trPr>
          <w:trHeight w:val="300"/>
        </w:trPr>
        <w:tc>
          <w:tcPr>
            <w:tcW w:w="924" w:type="dxa"/>
            <w:tcBorders>
              <w:top w:val="nil"/>
              <w:left w:val="nil"/>
              <w:bottom w:val="nil"/>
              <w:right w:val="nil"/>
            </w:tcBorders>
            <w:shd w:val="clear" w:color="auto" w:fill="auto"/>
            <w:noWrap/>
            <w:vAlign w:val="center"/>
            <w:hideMark/>
          </w:tcPr>
          <w:p w14:paraId="5BA51648" w14:textId="77777777" w:rsidR="00135723" w:rsidRPr="00135723" w:rsidRDefault="00135723" w:rsidP="00135723">
            <w:pPr>
              <w:spacing w:after="0" w:line="240" w:lineRule="auto"/>
              <w:rPr>
                <w:rFonts w:ascii="Calibri" w:eastAsia="Times New Roman" w:hAnsi="Calibri"/>
                <w:b/>
                <w:bCs/>
                <w:color w:val="000000"/>
                <w:sz w:val="16"/>
                <w:szCs w:val="16"/>
                <w:lang w:eastAsia="es-SV"/>
              </w:rPr>
            </w:pPr>
            <w:r w:rsidRPr="00135723">
              <w:rPr>
                <w:rFonts w:ascii="Calibri" w:eastAsia="Times New Roman" w:hAnsi="Calibri"/>
                <w:b/>
                <w:bCs/>
                <w:color w:val="000000"/>
                <w:sz w:val="16"/>
                <w:szCs w:val="16"/>
                <w:lang w:eastAsia="es-SV"/>
              </w:rPr>
              <w:t>54</w:t>
            </w:r>
          </w:p>
        </w:tc>
        <w:tc>
          <w:tcPr>
            <w:tcW w:w="3211" w:type="dxa"/>
            <w:tcBorders>
              <w:top w:val="nil"/>
              <w:left w:val="nil"/>
              <w:bottom w:val="nil"/>
              <w:right w:val="nil"/>
            </w:tcBorders>
            <w:shd w:val="clear" w:color="auto" w:fill="auto"/>
            <w:noWrap/>
            <w:vAlign w:val="center"/>
            <w:hideMark/>
          </w:tcPr>
          <w:p w14:paraId="67549CF9" w14:textId="77777777" w:rsidR="00135723" w:rsidRPr="00135723" w:rsidRDefault="00135723" w:rsidP="00135723">
            <w:pPr>
              <w:spacing w:after="0" w:line="240" w:lineRule="auto"/>
              <w:rPr>
                <w:rFonts w:ascii="Calibri" w:eastAsia="Times New Roman" w:hAnsi="Calibri"/>
                <w:b/>
                <w:bCs/>
                <w:color w:val="000000"/>
                <w:sz w:val="16"/>
                <w:szCs w:val="16"/>
                <w:lang w:eastAsia="es-SV"/>
              </w:rPr>
            </w:pPr>
            <w:r w:rsidRPr="00135723">
              <w:rPr>
                <w:rFonts w:ascii="Calibri" w:eastAsia="Times New Roman" w:hAnsi="Calibri"/>
                <w:b/>
                <w:bCs/>
                <w:color w:val="000000"/>
                <w:sz w:val="16"/>
                <w:szCs w:val="16"/>
                <w:lang w:eastAsia="es-SV"/>
              </w:rPr>
              <w:t>ADQUISICIONES DE BIENES Y SERVICIOS</w:t>
            </w:r>
          </w:p>
        </w:tc>
        <w:tc>
          <w:tcPr>
            <w:tcW w:w="1188" w:type="dxa"/>
            <w:tcBorders>
              <w:top w:val="nil"/>
              <w:left w:val="nil"/>
              <w:bottom w:val="nil"/>
              <w:right w:val="nil"/>
            </w:tcBorders>
            <w:shd w:val="clear" w:color="auto" w:fill="auto"/>
            <w:vAlign w:val="center"/>
            <w:hideMark/>
          </w:tcPr>
          <w:p w14:paraId="3416EDF9" w14:textId="77777777" w:rsidR="00135723" w:rsidRPr="00135723" w:rsidRDefault="00135723" w:rsidP="00135723">
            <w:pPr>
              <w:spacing w:after="0" w:line="240" w:lineRule="auto"/>
              <w:rPr>
                <w:rFonts w:ascii="Calibri" w:eastAsia="Times New Roman" w:hAnsi="Calibri"/>
                <w:b/>
                <w:bCs/>
                <w:color w:val="000000"/>
                <w:sz w:val="16"/>
                <w:szCs w:val="16"/>
                <w:lang w:eastAsia="es-SV"/>
              </w:rPr>
            </w:pPr>
          </w:p>
        </w:tc>
        <w:tc>
          <w:tcPr>
            <w:tcW w:w="1477" w:type="dxa"/>
            <w:tcBorders>
              <w:top w:val="nil"/>
              <w:left w:val="nil"/>
              <w:bottom w:val="nil"/>
              <w:right w:val="nil"/>
            </w:tcBorders>
            <w:shd w:val="clear" w:color="auto" w:fill="auto"/>
            <w:noWrap/>
            <w:vAlign w:val="center"/>
            <w:hideMark/>
          </w:tcPr>
          <w:p w14:paraId="6EB44A69" w14:textId="77777777" w:rsidR="00135723" w:rsidRPr="00135723" w:rsidRDefault="00135723" w:rsidP="00135723">
            <w:pPr>
              <w:spacing w:after="0" w:line="240" w:lineRule="auto"/>
              <w:jc w:val="right"/>
              <w:rPr>
                <w:rFonts w:eastAsia="Times New Roman"/>
                <w:sz w:val="20"/>
                <w:szCs w:val="20"/>
                <w:lang w:eastAsia="es-SV"/>
              </w:rPr>
            </w:pPr>
          </w:p>
        </w:tc>
      </w:tr>
      <w:tr w:rsidR="00135723" w:rsidRPr="00135723" w14:paraId="2BEB80B6" w14:textId="77777777" w:rsidTr="00135723">
        <w:trPr>
          <w:trHeight w:val="300"/>
        </w:trPr>
        <w:tc>
          <w:tcPr>
            <w:tcW w:w="924" w:type="dxa"/>
            <w:tcBorders>
              <w:top w:val="nil"/>
              <w:left w:val="nil"/>
              <w:bottom w:val="nil"/>
              <w:right w:val="nil"/>
            </w:tcBorders>
            <w:shd w:val="clear" w:color="auto" w:fill="auto"/>
            <w:noWrap/>
            <w:vAlign w:val="center"/>
            <w:hideMark/>
          </w:tcPr>
          <w:p w14:paraId="74E1CB3B" w14:textId="77777777" w:rsidR="00135723" w:rsidRPr="00135723" w:rsidRDefault="00135723" w:rsidP="00135723">
            <w:pPr>
              <w:spacing w:after="0" w:line="240" w:lineRule="auto"/>
              <w:rPr>
                <w:rFonts w:ascii="Calibri" w:eastAsia="Times New Roman" w:hAnsi="Calibri"/>
                <w:b/>
                <w:bCs/>
                <w:color w:val="000000"/>
                <w:sz w:val="16"/>
                <w:szCs w:val="16"/>
                <w:lang w:eastAsia="es-SV"/>
              </w:rPr>
            </w:pPr>
            <w:r w:rsidRPr="00135723">
              <w:rPr>
                <w:rFonts w:ascii="Calibri" w:eastAsia="Times New Roman" w:hAnsi="Calibri"/>
                <w:b/>
                <w:bCs/>
                <w:color w:val="000000"/>
                <w:sz w:val="16"/>
                <w:szCs w:val="16"/>
                <w:lang w:eastAsia="es-SV"/>
              </w:rPr>
              <w:t>541</w:t>
            </w:r>
          </w:p>
        </w:tc>
        <w:tc>
          <w:tcPr>
            <w:tcW w:w="3211" w:type="dxa"/>
            <w:tcBorders>
              <w:top w:val="nil"/>
              <w:left w:val="nil"/>
              <w:bottom w:val="nil"/>
              <w:right w:val="nil"/>
            </w:tcBorders>
            <w:shd w:val="clear" w:color="auto" w:fill="auto"/>
            <w:noWrap/>
            <w:vAlign w:val="center"/>
            <w:hideMark/>
          </w:tcPr>
          <w:p w14:paraId="153E8F39" w14:textId="77777777" w:rsidR="00135723" w:rsidRPr="00135723" w:rsidRDefault="00135723" w:rsidP="00135723">
            <w:pPr>
              <w:spacing w:after="0" w:line="240" w:lineRule="auto"/>
              <w:rPr>
                <w:rFonts w:ascii="Calibri" w:eastAsia="Times New Roman" w:hAnsi="Calibri"/>
                <w:b/>
                <w:bCs/>
                <w:color w:val="000000"/>
                <w:sz w:val="16"/>
                <w:szCs w:val="16"/>
                <w:lang w:eastAsia="es-SV"/>
              </w:rPr>
            </w:pPr>
            <w:r w:rsidRPr="00135723">
              <w:rPr>
                <w:rFonts w:ascii="Calibri" w:eastAsia="Times New Roman" w:hAnsi="Calibri"/>
                <w:b/>
                <w:bCs/>
                <w:color w:val="000000"/>
                <w:sz w:val="16"/>
                <w:szCs w:val="16"/>
                <w:lang w:eastAsia="es-SV"/>
              </w:rPr>
              <w:t>BIENES DE USO Y CONSUMO</w:t>
            </w:r>
          </w:p>
        </w:tc>
        <w:tc>
          <w:tcPr>
            <w:tcW w:w="1188" w:type="dxa"/>
            <w:tcBorders>
              <w:top w:val="nil"/>
              <w:left w:val="nil"/>
              <w:bottom w:val="nil"/>
              <w:right w:val="nil"/>
            </w:tcBorders>
            <w:shd w:val="clear" w:color="auto" w:fill="auto"/>
            <w:vAlign w:val="center"/>
            <w:hideMark/>
          </w:tcPr>
          <w:p w14:paraId="1C0929B1" w14:textId="77777777" w:rsidR="00135723" w:rsidRPr="00135723" w:rsidRDefault="00135723" w:rsidP="00135723">
            <w:pPr>
              <w:spacing w:after="0" w:line="240" w:lineRule="auto"/>
              <w:rPr>
                <w:rFonts w:ascii="Calibri" w:eastAsia="Times New Roman" w:hAnsi="Calibri"/>
                <w:b/>
                <w:bCs/>
                <w:color w:val="000000"/>
                <w:sz w:val="16"/>
                <w:szCs w:val="16"/>
                <w:lang w:eastAsia="es-SV"/>
              </w:rPr>
            </w:pPr>
          </w:p>
        </w:tc>
        <w:tc>
          <w:tcPr>
            <w:tcW w:w="1477" w:type="dxa"/>
            <w:tcBorders>
              <w:top w:val="nil"/>
              <w:left w:val="nil"/>
              <w:bottom w:val="nil"/>
              <w:right w:val="nil"/>
            </w:tcBorders>
            <w:shd w:val="clear" w:color="auto" w:fill="auto"/>
            <w:noWrap/>
            <w:vAlign w:val="center"/>
            <w:hideMark/>
          </w:tcPr>
          <w:p w14:paraId="269136AE" w14:textId="77777777" w:rsidR="00135723" w:rsidRPr="00135723" w:rsidRDefault="00135723" w:rsidP="00135723">
            <w:pPr>
              <w:spacing w:after="0" w:line="240" w:lineRule="auto"/>
              <w:jc w:val="right"/>
              <w:rPr>
                <w:rFonts w:eastAsia="Times New Roman"/>
                <w:sz w:val="20"/>
                <w:szCs w:val="20"/>
                <w:lang w:eastAsia="es-SV"/>
              </w:rPr>
            </w:pPr>
          </w:p>
        </w:tc>
      </w:tr>
      <w:tr w:rsidR="00135723" w:rsidRPr="00135723" w14:paraId="493F2AF3" w14:textId="77777777" w:rsidTr="00135723">
        <w:trPr>
          <w:trHeight w:val="300"/>
        </w:trPr>
        <w:tc>
          <w:tcPr>
            <w:tcW w:w="924" w:type="dxa"/>
            <w:tcBorders>
              <w:top w:val="nil"/>
              <w:left w:val="nil"/>
              <w:bottom w:val="nil"/>
              <w:right w:val="nil"/>
            </w:tcBorders>
            <w:shd w:val="clear" w:color="auto" w:fill="auto"/>
            <w:noWrap/>
            <w:vAlign w:val="center"/>
            <w:hideMark/>
          </w:tcPr>
          <w:p w14:paraId="04B5953F" w14:textId="77777777" w:rsidR="00135723" w:rsidRPr="00135723" w:rsidRDefault="00135723" w:rsidP="00135723">
            <w:pPr>
              <w:spacing w:after="0" w:line="240" w:lineRule="auto"/>
              <w:rPr>
                <w:rFonts w:ascii="Calibri" w:eastAsia="Times New Roman" w:hAnsi="Calibri"/>
                <w:b/>
                <w:bCs/>
                <w:color w:val="000000"/>
                <w:sz w:val="16"/>
                <w:szCs w:val="16"/>
                <w:lang w:eastAsia="es-SV"/>
              </w:rPr>
            </w:pPr>
            <w:r w:rsidRPr="00135723">
              <w:rPr>
                <w:rFonts w:ascii="Calibri" w:eastAsia="Times New Roman" w:hAnsi="Calibri"/>
                <w:b/>
                <w:bCs/>
                <w:color w:val="000000"/>
                <w:sz w:val="16"/>
                <w:szCs w:val="16"/>
                <w:lang w:eastAsia="es-SV"/>
              </w:rPr>
              <w:t>54107</w:t>
            </w:r>
          </w:p>
        </w:tc>
        <w:tc>
          <w:tcPr>
            <w:tcW w:w="3211" w:type="dxa"/>
            <w:tcBorders>
              <w:top w:val="nil"/>
              <w:left w:val="nil"/>
              <w:bottom w:val="nil"/>
              <w:right w:val="nil"/>
            </w:tcBorders>
            <w:shd w:val="clear" w:color="auto" w:fill="auto"/>
            <w:noWrap/>
            <w:vAlign w:val="center"/>
            <w:hideMark/>
          </w:tcPr>
          <w:p w14:paraId="452B3E2B" w14:textId="77777777" w:rsidR="00135723" w:rsidRPr="00135723" w:rsidRDefault="00135723" w:rsidP="00135723">
            <w:pPr>
              <w:spacing w:after="0" w:line="240" w:lineRule="auto"/>
              <w:rPr>
                <w:rFonts w:ascii="Calibri" w:eastAsia="Times New Roman" w:hAnsi="Calibri"/>
                <w:b/>
                <w:bCs/>
                <w:color w:val="000000"/>
                <w:sz w:val="16"/>
                <w:szCs w:val="16"/>
                <w:lang w:eastAsia="es-SV"/>
              </w:rPr>
            </w:pPr>
            <w:r w:rsidRPr="00135723">
              <w:rPr>
                <w:rFonts w:ascii="Calibri" w:eastAsia="Times New Roman" w:hAnsi="Calibri"/>
                <w:b/>
                <w:bCs/>
                <w:color w:val="000000"/>
                <w:sz w:val="16"/>
                <w:szCs w:val="16"/>
                <w:lang w:eastAsia="es-SV"/>
              </w:rPr>
              <w:t>PRODUCTOS QUIMICOS</w:t>
            </w:r>
          </w:p>
        </w:tc>
        <w:tc>
          <w:tcPr>
            <w:tcW w:w="1188" w:type="dxa"/>
            <w:tcBorders>
              <w:top w:val="nil"/>
              <w:left w:val="nil"/>
              <w:bottom w:val="nil"/>
              <w:right w:val="nil"/>
            </w:tcBorders>
            <w:shd w:val="clear" w:color="auto" w:fill="auto"/>
            <w:vAlign w:val="center"/>
            <w:hideMark/>
          </w:tcPr>
          <w:p w14:paraId="26FCDEE0" w14:textId="77777777" w:rsidR="00135723" w:rsidRPr="00135723" w:rsidRDefault="00135723" w:rsidP="00135723">
            <w:pPr>
              <w:spacing w:after="0" w:line="240" w:lineRule="auto"/>
              <w:jc w:val="right"/>
              <w:rPr>
                <w:rFonts w:ascii="Calibri" w:eastAsia="Times New Roman" w:hAnsi="Calibri"/>
                <w:color w:val="000000"/>
                <w:sz w:val="16"/>
                <w:szCs w:val="16"/>
                <w:lang w:eastAsia="es-SV"/>
              </w:rPr>
            </w:pPr>
            <w:r w:rsidRPr="00135723">
              <w:rPr>
                <w:rFonts w:ascii="Calibri" w:eastAsia="Times New Roman" w:hAnsi="Calibri"/>
                <w:color w:val="000000"/>
                <w:sz w:val="16"/>
                <w:szCs w:val="16"/>
                <w:lang w:eastAsia="es-SV"/>
              </w:rPr>
              <w:t xml:space="preserve">$553.70 </w:t>
            </w:r>
          </w:p>
        </w:tc>
        <w:tc>
          <w:tcPr>
            <w:tcW w:w="1477" w:type="dxa"/>
            <w:tcBorders>
              <w:top w:val="nil"/>
              <w:left w:val="nil"/>
              <w:bottom w:val="nil"/>
              <w:right w:val="nil"/>
            </w:tcBorders>
            <w:shd w:val="clear" w:color="auto" w:fill="auto"/>
            <w:noWrap/>
            <w:vAlign w:val="center"/>
            <w:hideMark/>
          </w:tcPr>
          <w:p w14:paraId="4DFEF664" w14:textId="77777777" w:rsidR="00135723" w:rsidRPr="00135723" w:rsidRDefault="00135723" w:rsidP="00135723">
            <w:pPr>
              <w:spacing w:after="0" w:line="240" w:lineRule="auto"/>
              <w:jc w:val="right"/>
              <w:rPr>
                <w:rFonts w:ascii="Calibri" w:eastAsia="Times New Roman" w:hAnsi="Calibri"/>
                <w:color w:val="000000"/>
                <w:sz w:val="16"/>
                <w:szCs w:val="16"/>
                <w:lang w:eastAsia="es-SV"/>
              </w:rPr>
            </w:pPr>
          </w:p>
        </w:tc>
      </w:tr>
      <w:tr w:rsidR="00135723" w:rsidRPr="00135723" w14:paraId="2E46AF53" w14:textId="77777777" w:rsidTr="00135723">
        <w:trPr>
          <w:trHeight w:val="300"/>
        </w:trPr>
        <w:tc>
          <w:tcPr>
            <w:tcW w:w="924" w:type="dxa"/>
            <w:tcBorders>
              <w:top w:val="nil"/>
              <w:left w:val="nil"/>
              <w:bottom w:val="nil"/>
              <w:right w:val="nil"/>
            </w:tcBorders>
            <w:shd w:val="clear" w:color="auto" w:fill="auto"/>
            <w:noWrap/>
            <w:vAlign w:val="center"/>
            <w:hideMark/>
          </w:tcPr>
          <w:p w14:paraId="175F9734" w14:textId="77777777" w:rsidR="00135723" w:rsidRPr="00135723" w:rsidRDefault="00135723" w:rsidP="00135723">
            <w:pPr>
              <w:spacing w:after="0" w:line="240" w:lineRule="auto"/>
              <w:rPr>
                <w:rFonts w:ascii="Calibri" w:eastAsia="Times New Roman" w:hAnsi="Calibri"/>
                <w:b/>
                <w:bCs/>
                <w:color w:val="000000"/>
                <w:sz w:val="16"/>
                <w:szCs w:val="16"/>
                <w:lang w:eastAsia="es-SV"/>
              </w:rPr>
            </w:pPr>
            <w:r w:rsidRPr="00135723">
              <w:rPr>
                <w:rFonts w:ascii="Calibri" w:eastAsia="Times New Roman" w:hAnsi="Calibri"/>
                <w:b/>
                <w:bCs/>
                <w:color w:val="000000"/>
                <w:sz w:val="16"/>
                <w:szCs w:val="16"/>
                <w:lang w:eastAsia="es-SV"/>
              </w:rPr>
              <w:t>54110</w:t>
            </w:r>
          </w:p>
        </w:tc>
        <w:tc>
          <w:tcPr>
            <w:tcW w:w="3211" w:type="dxa"/>
            <w:tcBorders>
              <w:top w:val="nil"/>
              <w:left w:val="nil"/>
              <w:bottom w:val="nil"/>
              <w:right w:val="nil"/>
            </w:tcBorders>
            <w:shd w:val="clear" w:color="auto" w:fill="auto"/>
            <w:noWrap/>
            <w:vAlign w:val="center"/>
            <w:hideMark/>
          </w:tcPr>
          <w:p w14:paraId="49386115" w14:textId="77777777" w:rsidR="00135723" w:rsidRPr="00135723" w:rsidRDefault="00135723" w:rsidP="00135723">
            <w:pPr>
              <w:spacing w:after="0" w:line="240" w:lineRule="auto"/>
              <w:rPr>
                <w:rFonts w:ascii="Calibri" w:eastAsia="Times New Roman" w:hAnsi="Calibri"/>
                <w:b/>
                <w:bCs/>
                <w:color w:val="000000"/>
                <w:sz w:val="16"/>
                <w:szCs w:val="16"/>
                <w:lang w:eastAsia="es-SV"/>
              </w:rPr>
            </w:pPr>
            <w:r w:rsidRPr="00135723">
              <w:rPr>
                <w:rFonts w:ascii="Calibri" w:eastAsia="Times New Roman" w:hAnsi="Calibri"/>
                <w:b/>
                <w:bCs/>
                <w:color w:val="000000"/>
                <w:sz w:val="16"/>
                <w:szCs w:val="16"/>
                <w:lang w:eastAsia="es-SV"/>
              </w:rPr>
              <w:t>COMBUSTIBLE Y LUBRICANTES</w:t>
            </w:r>
          </w:p>
        </w:tc>
        <w:tc>
          <w:tcPr>
            <w:tcW w:w="1188" w:type="dxa"/>
            <w:tcBorders>
              <w:top w:val="nil"/>
              <w:left w:val="nil"/>
              <w:bottom w:val="nil"/>
              <w:right w:val="nil"/>
            </w:tcBorders>
            <w:shd w:val="clear" w:color="auto" w:fill="auto"/>
            <w:vAlign w:val="center"/>
            <w:hideMark/>
          </w:tcPr>
          <w:p w14:paraId="12F14F81" w14:textId="77777777" w:rsidR="00135723" w:rsidRPr="00135723" w:rsidRDefault="00135723" w:rsidP="00135723">
            <w:pPr>
              <w:spacing w:after="0" w:line="240" w:lineRule="auto"/>
              <w:jc w:val="right"/>
              <w:rPr>
                <w:rFonts w:ascii="Calibri" w:eastAsia="Times New Roman" w:hAnsi="Calibri"/>
                <w:color w:val="000000"/>
                <w:sz w:val="16"/>
                <w:szCs w:val="16"/>
                <w:lang w:eastAsia="es-SV"/>
              </w:rPr>
            </w:pPr>
            <w:r w:rsidRPr="00135723">
              <w:rPr>
                <w:rFonts w:ascii="Calibri" w:eastAsia="Times New Roman" w:hAnsi="Calibri"/>
                <w:color w:val="000000"/>
                <w:sz w:val="16"/>
                <w:szCs w:val="16"/>
                <w:lang w:eastAsia="es-SV"/>
              </w:rPr>
              <w:t xml:space="preserve">$12.50 </w:t>
            </w:r>
          </w:p>
        </w:tc>
        <w:tc>
          <w:tcPr>
            <w:tcW w:w="1477" w:type="dxa"/>
            <w:tcBorders>
              <w:top w:val="nil"/>
              <w:left w:val="nil"/>
              <w:bottom w:val="nil"/>
              <w:right w:val="nil"/>
            </w:tcBorders>
            <w:shd w:val="clear" w:color="auto" w:fill="auto"/>
            <w:noWrap/>
            <w:vAlign w:val="center"/>
            <w:hideMark/>
          </w:tcPr>
          <w:p w14:paraId="4E83B86B" w14:textId="77777777" w:rsidR="00135723" w:rsidRPr="00135723" w:rsidRDefault="00135723" w:rsidP="00135723">
            <w:pPr>
              <w:spacing w:after="0" w:line="240" w:lineRule="auto"/>
              <w:jc w:val="right"/>
              <w:rPr>
                <w:rFonts w:ascii="Calibri" w:eastAsia="Times New Roman" w:hAnsi="Calibri"/>
                <w:color w:val="000000"/>
                <w:sz w:val="16"/>
                <w:szCs w:val="16"/>
                <w:lang w:eastAsia="es-SV"/>
              </w:rPr>
            </w:pPr>
          </w:p>
        </w:tc>
      </w:tr>
      <w:tr w:rsidR="00135723" w:rsidRPr="00135723" w14:paraId="46F0BDCB" w14:textId="77777777" w:rsidTr="00135723">
        <w:trPr>
          <w:trHeight w:val="300"/>
        </w:trPr>
        <w:tc>
          <w:tcPr>
            <w:tcW w:w="924" w:type="dxa"/>
            <w:tcBorders>
              <w:top w:val="nil"/>
              <w:left w:val="nil"/>
              <w:bottom w:val="nil"/>
              <w:right w:val="nil"/>
            </w:tcBorders>
            <w:shd w:val="clear" w:color="auto" w:fill="auto"/>
            <w:noWrap/>
            <w:vAlign w:val="center"/>
            <w:hideMark/>
          </w:tcPr>
          <w:p w14:paraId="68C0BD72" w14:textId="77777777" w:rsidR="00135723" w:rsidRPr="00135723" w:rsidRDefault="00135723" w:rsidP="00135723">
            <w:pPr>
              <w:spacing w:after="0" w:line="240" w:lineRule="auto"/>
              <w:rPr>
                <w:rFonts w:ascii="Calibri" w:eastAsia="Times New Roman" w:hAnsi="Calibri"/>
                <w:b/>
                <w:bCs/>
                <w:color w:val="000000"/>
                <w:sz w:val="16"/>
                <w:szCs w:val="16"/>
                <w:lang w:eastAsia="es-SV"/>
              </w:rPr>
            </w:pPr>
            <w:r w:rsidRPr="00135723">
              <w:rPr>
                <w:rFonts w:ascii="Calibri" w:eastAsia="Times New Roman" w:hAnsi="Calibri"/>
                <w:b/>
                <w:bCs/>
                <w:color w:val="000000"/>
                <w:sz w:val="16"/>
                <w:szCs w:val="16"/>
                <w:lang w:eastAsia="es-SV"/>
              </w:rPr>
              <w:t>54111</w:t>
            </w:r>
          </w:p>
        </w:tc>
        <w:tc>
          <w:tcPr>
            <w:tcW w:w="3211" w:type="dxa"/>
            <w:tcBorders>
              <w:top w:val="nil"/>
              <w:left w:val="nil"/>
              <w:bottom w:val="nil"/>
              <w:right w:val="nil"/>
            </w:tcBorders>
            <w:shd w:val="clear" w:color="auto" w:fill="auto"/>
            <w:noWrap/>
            <w:vAlign w:val="center"/>
            <w:hideMark/>
          </w:tcPr>
          <w:p w14:paraId="4530A464" w14:textId="77777777" w:rsidR="00135723" w:rsidRPr="00135723" w:rsidRDefault="00135723" w:rsidP="00135723">
            <w:pPr>
              <w:spacing w:after="0" w:line="240" w:lineRule="auto"/>
              <w:rPr>
                <w:rFonts w:ascii="Calibri" w:eastAsia="Times New Roman" w:hAnsi="Calibri"/>
                <w:b/>
                <w:bCs/>
                <w:color w:val="000000"/>
                <w:sz w:val="16"/>
                <w:szCs w:val="16"/>
                <w:lang w:eastAsia="es-SV"/>
              </w:rPr>
            </w:pPr>
            <w:r w:rsidRPr="00135723">
              <w:rPr>
                <w:rFonts w:ascii="Calibri" w:eastAsia="Times New Roman" w:hAnsi="Calibri"/>
                <w:b/>
                <w:bCs/>
                <w:color w:val="000000"/>
                <w:sz w:val="16"/>
                <w:szCs w:val="16"/>
                <w:lang w:eastAsia="es-SV"/>
              </w:rPr>
              <w:t>MINERALES NO METALICOS Y SUS DERIV.</w:t>
            </w:r>
          </w:p>
        </w:tc>
        <w:tc>
          <w:tcPr>
            <w:tcW w:w="1188" w:type="dxa"/>
            <w:tcBorders>
              <w:top w:val="nil"/>
              <w:left w:val="nil"/>
              <w:bottom w:val="nil"/>
              <w:right w:val="nil"/>
            </w:tcBorders>
            <w:shd w:val="clear" w:color="auto" w:fill="auto"/>
            <w:vAlign w:val="center"/>
            <w:hideMark/>
          </w:tcPr>
          <w:p w14:paraId="761F7255" w14:textId="77777777" w:rsidR="00135723" w:rsidRPr="00135723" w:rsidRDefault="00135723" w:rsidP="00135723">
            <w:pPr>
              <w:spacing w:after="0" w:line="240" w:lineRule="auto"/>
              <w:jc w:val="right"/>
              <w:rPr>
                <w:rFonts w:ascii="Calibri" w:eastAsia="Times New Roman" w:hAnsi="Calibri"/>
                <w:color w:val="000000"/>
                <w:sz w:val="16"/>
                <w:szCs w:val="16"/>
                <w:lang w:eastAsia="es-SV"/>
              </w:rPr>
            </w:pPr>
            <w:r w:rsidRPr="00135723">
              <w:rPr>
                <w:rFonts w:ascii="Calibri" w:eastAsia="Times New Roman" w:hAnsi="Calibri"/>
                <w:color w:val="000000"/>
                <w:sz w:val="16"/>
                <w:szCs w:val="16"/>
                <w:lang w:eastAsia="es-SV"/>
              </w:rPr>
              <w:t xml:space="preserve">$223.26 </w:t>
            </w:r>
          </w:p>
        </w:tc>
        <w:tc>
          <w:tcPr>
            <w:tcW w:w="1477" w:type="dxa"/>
            <w:tcBorders>
              <w:top w:val="nil"/>
              <w:left w:val="nil"/>
              <w:bottom w:val="nil"/>
              <w:right w:val="nil"/>
            </w:tcBorders>
            <w:shd w:val="clear" w:color="auto" w:fill="auto"/>
            <w:noWrap/>
            <w:vAlign w:val="center"/>
            <w:hideMark/>
          </w:tcPr>
          <w:p w14:paraId="2F721733" w14:textId="77777777" w:rsidR="00135723" w:rsidRPr="00135723" w:rsidRDefault="00135723" w:rsidP="00135723">
            <w:pPr>
              <w:spacing w:after="0" w:line="240" w:lineRule="auto"/>
              <w:jc w:val="right"/>
              <w:rPr>
                <w:rFonts w:ascii="Calibri" w:eastAsia="Times New Roman" w:hAnsi="Calibri"/>
                <w:color w:val="000000"/>
                <w:sz w:val="16"/>
                <w:szCs w:val="16"/>
                <w:lang w:eastAsia="es-SV"/>
              </w:rPr>
            </w:pPr>
          </w:p>
        </w:tc>
      </w:tr>
      <w:tr w:rsidR="00135723" w:rsidRPr="00135723" w14:paraId="72DA0B75" w14:textId="77777777" w:rsidTr="00135723">
        <w:trPr>
          <w:trHeight w:val="300"/>
        </w:trPr>
        <w:tc>
          <w:tcPr>
            <w:tcW w:w="924" w:type="dxa"/>
            <w:tcBorders>
              <w:top w:val="nil"/>
              <w:left w:val="nil"/>
              <w:bottom w:val="nil"/>
              <w:right w:val="nil"/>
            </w:tcBorders>
            <w:shd w:val="clear" w:color="auto" w:fill="auto"/>
            <w:noWrap/>
            <w:vAlign w:val="center"/>
            <w:hideMark/>
          </w:tcPr>
          <w:p w14:paraId="1CADEC6A" w14:textId="77777777" w:rsidR="00135723" w:rsidRPr="00135723" w:rsidRDefault="00135723" w:rsidP="00135723">
            <w:pPr>
              <w:spacing w:after="0" w:line="240" w:lineRule="auto"/>
              <w:rPr>
                <w:rFonts w:ascii="Calibri" w:eastAsia="Times New Roman" w:hAnsi="Calibri"/>
                <w:b/>
                <w:bCs/>
                <w:color w:val="000000"/>
                <w:sz w:val="16"/>
                <w:szCs w:val="16"/>
                <w:lang w:eastAsia="es-SV"/>
              </w:rPr>
            </w:pPr>
            <w:r w:rsidRPr="00135723">
              <w:rPr>
                <w:rFonts w:ascii="Calibri" w:eastAsia="Times New Roman" w:hAnsi="Calibri"/>
                <w:b/>
                <w:bCs/>
                <w:color w:val="000000"/>
                <w:sz w:val="16"/>
                <w:szCs w:val="16"/>
                <w:lang w:eastAsia="es-SV"/>
              </w:rPr>
              <w:t>54112</w:t>
            </w:r>
          </w:p>
        </w:tc>
        <w:tc>
          <w:tcPr>
            <w:tcW w:w="3211" w:type="dxa"/>
            <w:tcBorders>
              <w:top w:val="nil"/>
              <w:left w:val="nil"/>
              <w:bottom w:val="nil"/>
              <w:right w:val="nil"/>
            </w:tcBorders>
            <w:shd w:val="clear" w:color="auto" w:fill="auto"/>
            <w:noWrap/>
            <w:vAlign w:val="center"/>
            <w:hideMark/>
          </w:tcPr>
          <w:p w14:paraId="575365EA" w14:textId="77777777" w:rsidR="00135723" w:rsidRPr="00135723" w:rsidRDefault="00135723" w:rsidP="00135723">
            <w:pPr>
              <w:spacing w:after="0" w:line="240" w:lineRule="auto"/>
              <w:rPr>
                <w:rFonts w:ascii="Calibri" w:eastAsia="Times New Roman" w:hAnsi="Calibri"/>
                <w:b/>
                <w:bCs/>
                <w:color w:val="000000"/>
                <w:sz w:val="16"/>
                <w:szCs w:val="16"/>
                <w:lang w:eastAsia="es-SV"/>
              </w:rPr>
            </w:pPr>
            <w:r w:rsidRPr="00135723">
              <w:rPr>
                <w:rFonts w:ascii="Calibri" w:eastAsia="Times New Roman" w:hAnsi="Calibri"/>
                <w:b/>
                <w:bCs/>
                <w:color w:val="000000"/>
                <w:sz w:val="16"/>
                <w:szCs w:val="16"/>
                <w:lang w:eastAsia="es-SV"/>
              </w:rPr>
              <w:t>MINERALES METALICOS Y SUS DERIV.</w:t>
            </w:r>
          </w:p>
        </w:tc>
        <w:tc>
          <w:tcPr>
            <w:tcW w:w="1188" w:type="dxa"/>
            <w:tcBorders>
              <w:top w:val="nil"/>
              <w:left w:val="nil"/>
              <w:bottom w:val="nil"/>
              <w:right w:val="nil"/>
            </w:tcBorders>
            <w:shd w:val="clear" w:color="auto" w:fill="auto"/>
            <w:vAlign w:val="center"/>
            <w:hideMark/>
          </w:tcPr>
          <w:p w14:paraId="35799FD2" w14:textId="77777777" w:rsidR="00135723" w:rsidRPr="00135723" w:rsidRDefault="00135723" w:rsidP="00135723">
            <w:pPr>
              <w:spacing w:after="0" w:line="240" w:lineRule="auto"/>
              <w:jc w:val="right"/>
              <w:rPr>
                <w:rFonts w:ascii="Calibri" w:eastAsia="Times New Roman" w:hAnsi="Calibri"/>
                <w:color w:val="000000"/>
                <w:sz w:val="16"/>
                <w:szCs w:val="16"/>
                <w:lang w:eastAsia="es-SV"/>
              </w:rPr>
            </w:pPr>
            <w:r w:rsidRPr="00135723">
              <w:rPr>
                <w:rFonts w:ascii="Calibri" w:eastAsia="Times New Roman" w:hAnsi="Calibri"/>
                <w:color w:val="000000"/>
                <w:sz w:val="16"/>
                <w:szCs w:val="16"/>
                <w:lang w:eastAsia="es-SV"/>
              </w:rPr>
              <w:t xml:space="preserve">$332.43 </w:t>
            </w:r>
          </w:p>
        </w:tc>
        <w:tc>
          <w:tcPr>
            <w:tcW w:w="1477" w:type="dxa"/>
            <w:tcBorders>
              <w:top w:val="nil"/>
              <w:left w:val="nil"/>
              <w:bottom w:val="nil"/>
              <w:right w:val="nil"/>
            </w:tcBorders>
            <w:shd w:val="clear" w:color="auto" w:fill="auto"/>
            <w:noWrap/>
            <w:vAlign w:val="center"/>
            <w:hideMark/>
          </w:tcPr>
          <w:p w14:paraId="15F4FEA7" w14:textId="77777777" w:rsidR="00135723" w:rsidRPr="00135723" w:rsidRDefault="00135723" w:rsidP="00135723">
            <w:pPr>
              <w:spacing w:after="0" w:line="240" w:lineRule="auto"/>
              <w:jc w:val="right"/>
              <w:rPr>
                <w:rFonts w:ascii="Calibri" w:eastAsia="Times New Roman" w:hAnsi="Calibri"/>
                <w:color w:val="000000"/>
                <w:sz w:val="16"/>
                <w:szCs w:val="16"/>
                <w:lang w:eastAsia="es-SV"/>
              </w:rPr>
            </w:pPr>
          </w:p>
        </w:tc>
      </w:tr>
      <w:tr w:rsidR="00135723" w:rsidRPr="00135723" w14:paraId="7F0D0A55" w14:textId="77777777" w:rsidTr="00135723">
        <w:trPr>
          <w:trHeight w:val="300"/>
        </w:trPr>
        <w:tc>
          <w:tcPr>
            <w:tcW w:w="924" w:type="dxa"/>
            <w:tcBorders>
              <w:top w:val="nil"/>
              <w:left w:val="nil"/>
              <w:bottom w:val="nil"/>
              <w:right w:val="nil"/>
            </w:tcBorders>
            <w:shd w:val="clear" w:color="auto" w:fill="auto"/>
            <w:noWrap/>
            <w:vAlign w:val="center"/>
            <w:hideMark/>
          </w:tcPr>
          <w:p w14:paraId="31F66996" w14:textId="77777777" w:rsidR="00135723" w:rsidRPr="00135723" w:rsidRDefault="00135723" w:rsidP="00135723">
            <w:pPr>
              <w:spacing w:after="0" w:line="240" w:lineRule="auto"/>
              <w:rPr>
                <w:rFonts w:ascii="Calibri" w:eastAsia="Times New Roman" w:hAnsi="Calibri"/>
                <w:b/>
                <w:bCs/>
                <w:color w:val="000000"/>
                <w:sz w:val="16"/>
                <w:szCs w:val="16"/>
                <w:lang w:eastAsia="es-SV"/>
              </w:rPr>
            </w:pPr>
            <w:r w:rsidRPr="00135723">
              <w:rPr>
                <w:rFonts w:ascii="Calibri" w:eastAsia="Times New Roman" w:hAnsi="Calibri"/>
                <w:b/>
                <w:bCs/>
                <w:color w:val="000000"/>
                <w:sz w:val="16"/>
                <w:szCs w:val="16"/>
                <w:lang w:eastAsia="es-SV"/>
              </w:rPr>
              <w:t>54118</w:t>
            </w:r>
          </w:p>
        </w:tc>
        <w:tc>
          <w:tcPr>
            <w:tcW w:w="3211" w:type="dxa"/>
            <w:tcBorders>
              <w:top w:val="nil"/>
              <w:left w:val="nil"/>
              <w:bottom w:val="nil"/>
              <w:right w:val="nil"/>
            </w:tcBorders>
            <w:shd w:val="clear" w:color="auto" w:fill="auto"/>
            <w:noWrap/>
            <w:vAlign w:val="center"/>
            <w:hideMark/>
          </w:tcPr>
          <w:p w14:paraId="553D707D" w14:textId="77777777" w:rsidR="00135723" w:rsidRPr="00135723" w:rsidRDefault="00135723" w:rsidP="00135723">
            <w:pPr>
              <w:spacing w:after="0" w:line="240" w:lineRule="auto"/>
              <w:rPr>
                <w:rFonts w:ascii="Calibri" w:eastAsia="Times New Roman" w:hAnsi="Calibri"/>
                <w:b/>
                <w:bCs/>
                <w:color w:val="000000"/>
                <w:sz w:val="16"/>
                <w:szCs w:val="16"/>
                <w:lang w:eastAsia="es-SV"/>
              </w:rPr>
            </w:pPr>
            <w:r w:rsidRPr="00135723">
              <w:rPr>
                <w:rFonts w:ascii="Calibri" w:eastAsia="Times New Roman" w:hAnsi="Calibri"/>
                <w:b/>
                <w:bCs/>
                <w:color w:val="000000"/>
                <w:sz w:val="16"/>
                <w:szCs w:val="16"/>
                <w:lang w:eastAsia="es-SV"/>
              </w:rPr>
              <w:t>HERRAMIENTAS Y ACCESORIOS</w:t>
            </w:r>
          </w:p>
        </w:tc>
        <w:tc>
          <w:tcPr>
            <w:tcW w:w="1188" w:type="dxa"/>
            <w:tcBorders>
              <w:top w:val="nil"/>
              <w:left w:val="nil"/>
              <w:bottom w:val="nil"/>
              <w:right w:val="nil"/>
            </w:tcBorders>
            <w:shd w:val="clear" w:color="auto" w:fill="auto"/>
            <w:vAlign w:val="center"/>
            <w:hideMark/>
          </w:tcPr>
          <w:p w14:paraId="311152D0" w14:textId="77777777" w:rsidR="00135723" w:rsidRPr="00135723" w:rsidRDefault="00135723" w:rsidP="00135723">
            <w:pPr>
              <w:spacing w:after="0" w:line="240" w:lineRule="auto"/>
              <w:jc w:val="right"/>
              <w:rPr>
                <w:rFonts w:ascii="Calibri" w:eastAsia="Times New Roman" w:hAnsi="Calibri"/>
                <w:color w:val="000000"/>
                <w:sz w:val="16"/>
                <w:szCs w:val="16"/>
                <w:lang w:eastAsia="es-SV"/>
              </w:rPr>
            </w:pPr>
            <w:r w:rsidRPr="00135723">
              <w:rPr>
                <w:rFonts w:ascii="Calibri" w:eastAsia="Times New Roman" w:hAnsi="Calibri"/>
                <w:color w:val="000000"/>
                <w:sz w:val="16"/>
                <w:szCs w:val="16"/>
                <w:lang w:eastAsia="es-SV"/>
              </w:rPr>
              <w:t xml:space="preserve">$49.73 </w:t>
            </w:r>
          </w:p>
        </w:tc>
        <w:tc>
          <w:tcPr>
            <w:tcW w:w="1477" w:type="dxa"/>
            <w:tcBorders>
              <w:top w:val="nil"/>
              <w:left w:val="nil"/>
              <w:bottom w:val="nil"/>
              <w:right w:val="nil"/>
            </w:tcBorders>
            <w:shd w:val="clear" w:color="auto" w:fill="auto"/>
            <w:noWrap/>
            <w:vAlign w:val="center"/>
            <w:hideMark/>
          </w:tcPr>
          <w:p w14:paraId="00A2C285" w14:textId="77777777" w:rsidR="00135723" w:rsidRPr="00135723" w:rsidRDefault="00135723" w:rsidP="00135723">
            <w:pPr>
              <w:spacing w:after="0" w:line="240" w:lineRule="auto"/>
              <w:jc w:val="right"/>
              <w:rPr>
                <w:rFonts w:ascii="Calibri" w:eastAsia="Times New Roman" w:hAnsi="Calibri"/>
                <w:color w:val="000000"/>
                <w:sz w:val="16"/>
                <w:szCs w:val="16"/>
                <w:lang w:eastAsia="es-SV"/>
              </w:rPr>
            </w:pPr>
          </w:p>
        </w:tc>
      </w:tr>
      <w:tr w:rsidR="00135723" w:rsidRPr="00135723" w14:paraId="26036E3E" w14:textId="77777777" w:rsidTr="00135723">
        <w:trPr>
          <w:trHeight w:val="300"/>
        </w:trPr>
        <w:tc>
          <w:tcPr>
            <w:tcW w:w="924" w:type="dxa"/>
            <w:tcBorders>
              <w:top w:val="nil"/>
              <w:left w:val="nil"/>
              <w:bottom w:val="nil"/>
              <w:right w:val="nil"/>
            </w:tcBorders>
            <w:shd w:val="clear" w:color="auto" w:fill="auto"/>
            <w:noWrap/>
            <w:vAlign w:val="center"/>
            <w:hideMark/>
          </w:tcPr>
          <w:p w14:paraId="32524A8E" w14:textId="77777777" w:rsidR="00135723" w:rsidRPr="00135723" w:rsidRDefault="00135723" w:rsidP="00135723">
            <w:pPr>
              <w:spacing w:after="0" w:line="240" w:lineRule="auto"/>
              <w:rPr>
                <w:rFonts w:ascii="Calibri" w:eastAsia="Times New Roman" w:hAnsi="Calibri"/>
                <w:color w:val="000000"/>
                <w:sz w:val="16"/>
                <w:szCs w:val="16"/>
                <w:lang w:eastAsia="es-SV"/>
              </w:rPr>
            </w:pPr>
            <w:r w:rsidRPr="00135723">
              <w:rPr>
                <w:rFonts w:ascii="Calibri" w:eastAsia="Times New Roman" w:hAnsi="Calibri"/>
                <w:color w:val="000000"/>
                <w:sz w:val="16"/>
                <w:szCs w:val="16"/>
                <w:lang w:eastAsia="es-SV"/>
              </w:rPr>
              <w:t>54199</w:t>
            </w:r>
          </w:p>
        </w:tc>
        <w:tc>
          <w:tcPr>
            <w:tcW w:w="3211" w:type="dxa"/>
            <w:tcBorders>
              <w:top w:val="nil"/>
              <w:left w:val="nil"/>
              <w:bottom w:val="nil"/>
              <w:right w:val="nil"/>
            </w:tcBorders>
            <w:shd w:val="clear" w:color="auto" w:fill="auto"/>
            <w:noWrap/>
            <w:vAlign w:val="center"/>
            <w:hideMark/>
          </w:tcPr>
          <w:p w14:paraId="1A02E95A" w14:textId="77777777" w:rsidR="00135723" w:rsidRPr="00135723" w:rsidRDefault="00135723" w:rsidP="00135723">
            <w:pPr>
              <w:spacing w:after="0" w:line="240" w:lineRule="auto"/>
              <w:rPr>
                <w:rFonts w:ascii="Calibri" w:eastAsia="Times New Roman" w:hAnsi="Calibri"/>
                <w:color w:val="000000"/>
                <w:sz w:val="16"/>
                <w:szCs w:val="16"/>
                <w:lang w:eastAsia="es-SV"/>
              </w:rPr>
            </w:pPr>
            <w:r w:rsidRPr="00135723">
              <w:rPr>
                <w:rFonts w:ascii="Calibri" w:eastAsia="Times New Roman" w:hAnsi="Calibri"/>
                <w:color w:val="000000"/>
                <w:sz w:val="16"/>
                <w:szCs w:val="16"/>
                <w:lang w:eastAsia="es-SV"/>
              </w:rPr>
              <w:t>BIENES DE USO Y CONSUMO</w:t>
            </w:r>
          </w:p>
        </w:tc>
        <w:tc>
          <w:tcPr>
            <w:tcW w:w="1188" w:type="dxa"/>
            <w:tcBorders>
              <w:top w:val="nil"/>
              <w:left w:val="nil"/>
              <w:bottom w:val="nil"/>
              <w:right w:val="nil"/>
            </w:tcBorders>
            <w:shd w:val="clear" w:color="auto" w:fill="auto"/>
            <w:vAlign w:val="center"/>
            <w:hideMark/>
          </w:tcPr>
          <w:p w14:paraId="7CBEEB46" w14:textId="77777777" w:rsidR="00135723" w:rsidRPr="00135723" w:rsidRDefault="00135723" w:rsidP="00135723">
            <w:pPr>
              <w:spacing w:after="0" w:line="240" w:lineRule="auto"/>
              <w:jc w:val="right"/>
              <w:rPr>
                <w:rFonts w:ascii="Calibri" w:eastAsia="Times New Roman" w:hAnsi="Calibri"/>
                <w:color w:val="000000"/>
                <w:sz w:val="16"/>
                <w:szCs w:val="16"/>
                <w:lang w:eastAsia="es-SV"/>
              </w:rPr>
            </w:pPr>
            <w:r w:rsidRPr="00135723">
              <w:rPr>
                <w:rFonts w:ascii="Calibri" w:eastAsia="Times New Roman" w:hAnsi="Calibri"/>
                <w:color w:val="000000"/>
                <w:sz w:val="16"/>
                <w:szCs w:val="16"/>
                <w:lang w:eastAsia="es-SV"/>
              </w:rPr>
              <w:t xml:space="preserve">$351.59 </w:t>
            </w:r>
          </w:p>
        </w:tc>
        <w:tc>
          <w:tcPr>
            <w:tcW w:w="1477" w:type="dxa"/>
            <w:tcBorders>
              <w:top w:val="nil"/>
              <w:left w:val="nil"/>
              <w:bottom w:val="nil"/>
              <w:right w:val="nil"/>
            </w:tcBorders>
            <w:shd w:val="clear" w:color="auto" w:fill="auto"/>
            <w:noWrap/>
            <w:vAlign w:val="center"/>
            <w:hideMark/>
          </w:tcPr>
          <w:p w14:paraId="4354C481" w14:textId="77777777" w:rsidR="00135723" w:rsidRPr="00135723" w:rsidRDefault="00135723" w:rsidP="00135723">
            <w:pPr>
              <w:spacing w:after="0" w:line="240" w:lineRule="auto"/>
              <w:jc w:val="right"/>
              <w:rPr>
                <w:rFonts w:ascii="Calibri" w:eastAsia="Times New Roman" w:hAnsi="Calibri"/>
                <w:color w:val="000000"/>
                <w:sz w:val="16"/>
                <w:szCs w:val="16"/>
                <w:lang w:eastAsia="es-SV"/>
              </w:rPr>
            </w:pPr>
          </w:p>
        </w:tc>
      </w:tr>
      <w:tr w:rsidR="00135723" w:rsidRPr="00135723" w14:paraId="511D2F47" w14:textId="77777777" w:rsidTr="00135723">
        <w:trPr>
          <w:trHeight w:val="300"/>
        </w:trPr>
        <w:tc>
          <w:tcPr>
            <w:tcW w:w="924" w:type="dxa"/>
            <w:tcBorders>
              <w:top w:val="nil"/>
              <w:left w:val="nil"/>
              <w:bottom w:val="nil"/>
              <w:right w:val="nil"/>
            </w:tcBorders>
            <w:shd w:val="clear" w:color="auto" w:fill="auto"/>
            <w:noWrap/>
            <w:vAlign w:val="center"/>
            <w:hideMark/>
          </w:tcPr>
          <w:p w14:paraId="6CA91125" w14:textId="77777777" w:rsidR="00135723" w:rsidRPr="00135723" w:rsidRDefault="00135723" w:rsidP="00135723">
            <w:pPr>
              <w:spacing w:after="0" w:line="240" w:lineRule="auto"/>
              <w:rPr>
                <w:rFonts w:ascii="Calibri" w:eastAsia="Times New Roman" w:hAnsi="Calibri"/>
                <w:color w:val="000000"/>
                <w:sz w:val="16"/>
                <w:szCs w:val="16"/>
                <w:lang w:eastAsia="es-SV"/>
              </w:rPr>
            </w:pPr>
            <w:r w:rsidRPr="00135723">
              <w:rPr>
                <w:rFonts w:ascii="Calibri" w:eastAsia="Times New Roman" w:hAnsi="Calibri"/>
                <w:color w:val="000000"/>
                <w:sz w:val="16"/>
                <w:szCs w:val="16"/>
                <w:lang w:eastAsia="es-SV"/>
              </w:rPr>
              <w:t>54304</w:t>
            </w:r>
          </w:p>
        </w:tc>
        <w:tc>
          <w:tcPr>
            <w:tcW w:w="3211" w:type="dxa"/>
            <w:tcBorders>
              <w:top w:val="nil"/>
              <w:left w:val="nil"/>
              <w:bottom w:val="nil"/>
              <w:right w:val="nil"/>
            </w:tcBorders>
            <w:shd w:val="clear" w:color="auto" w:fill="auto"/>
            <w:noWrap/>
            <w:vAlign w:val="center"/>
            <w:hideMark/>
          </w:tcPr>
          <w:p w14:paraId="2D03A35E" w14:textId="77777777" w:rsidR="00135723" w:rsidRPr="00135723" w:rsidRDefault="00135723" w:rsidP="00135723">
            <w:pPr>
              <w:spacing w:after="0" w:line="240" w:lineRule="auto"/>
              <w:rPr>
                <w:rFonts w:ascii="Calibri" w:eastAsia="Times New Roman" w:hAnsi="Calibri"/>
                <w:color w:val="000000"/>
                <w:sz w:val="16"/>
                <w:szCs w:val="16"/>
                <w:lang w:eastAsia="es-SV"/>
              </w:rPr>
            </w:pPr>
            <w:r w:rsidRPr="00135723">
              <w:rPr>
                <w:rFonts w:ascii="Calibri" w:eastAsia="Times New Roman" w:hAnsi="Calibri"/>
                <w:color w:val="000000"/>
                <w:sz w:val="16"/>
                <w:szCs w:val="16"/>
                <w:lang w:eastAsia="es-SV"/>
              </w:rPr>
              <w:t>TRANSPORTES Y FLETES</w:t>
            </w:r>
          </w:p>
        </w:tc>
        <w:tc>
          <w:tcPr>
            <w:tcW w:w="1188" w:type="dxa"/>
            <w:tcBorders>
              <w:top w:val="nil"/>
              <w:left w:val="nil"/>
              <w:bottom w:val="nil"/>
              <w:right w:val="nil"/>
            </w:tcBorders>
            <w:shd w:val="clear" w:color="auto" w:fill="auto"/>
            <w:vAlign w:val="center"/>
            <w:hideMark/>
          </w:tcPr>
          <w:p w14:paraId="7F9F086A" w14:textId="77777777" w:rsidR="00135723" w:rsidRPr="00135723" w:rsidRDefault="00135723" w:rsidP="00135723">
            <w:pPr>
              <w:spacing w:after="0" w:line="240" w:lineRule="auto"/>
              <w:jc w:val="right"/>
              <w:rPr>
                <w:rFonts w:ascii="Calibri" w:eastAsia="Times New Roman" w:hAnsi="Calibri"/>
                <w:color w:val="000000"/>
                <w:sz w:val="16"/>
                <w:szCs w:val="16"/>
                <w:lang w:eastAsia="es-SV"/>
              </w:rPr>
            </w:pPr>
            <w:r w:rsidRPr="00135723">
              <w:rPr>
                <w:rFonts w:ascii="Calibri" w:eastAsia="Times New Roman" w:hAnsi="Calibri"/>
                <w:color w:val="000000"/>
                <w:sz w:val="16"/>
                <w:szCs w:val="16"/>
                <w:lang w:eastAsia="es-SV"/>
              </w:rPr>
              <w:t xml:space="preserve">$590.50 </w:t>
            </w:r>
          </w:p>
        </w:tc>
        <w:tc>
          <w:tcPr>
            <w:tcW w:w="1477" w:type="dxa"/>
            <w:tcBorders>
              <w:top w:val="nil"/>
              <w:left w:val="nil"/>
              <w:bottom w:val="nil"/>
              <w:right w:val="nil"/>
            </w:tcBorders>
            <w:shd w:val="clear" w:color="auto" w:fill="auto"/>
            <w:noWrap/>
            <w:vAlign w:val="center"/>
            <w:hideMark/>
          </w:tcPr>
          <w:p w14:paraId="1312BE5A" w14:textId="77777777" w:rsidR="00135723" w:rsidRPr="00135723" w:rsidRDefault="00135723" w:rsidP="00135723">
            <w:pPr>
              <w:spacing w:after="0" w:line="240" w:lineRule="auto"/>
              <w:jc w:val="right"/>
              <w:rPr>
                <w:rFonts w:ascii="Calibri" w:eastAsia="Times New Roman" w:hAnsi="Calibri"/>
                <w:color w:val="000000"/>
                <w:sz w:val="16"/>
                <w:szCs w:val="16"/>
                <w:lang w:eastAsia="es-SV"/>
              </w:rPr>
            </w:pPr>
          </w:p>
        </w:tc>
      </w:tr>
      <w:tr w:rsidR="00135723" w:rsidRPr="00135723" w14:paraId="62576058" w14:textId="77777777" w:rsidTr="00135723">
        <w:trPr>
          <w:trHeight w:val="300"/>
        </w:trPr>
        <w:tc>
          <w:tcPr>
            <w:tcW w:w="924" w:type="dxa"/>
            <w:tcBorders>
              <w:top w:val="nil"/>
              <w:left w:val="nil"/>
              <w:bottom w:val="nil"/>
              <w:right w:val="nil"/>
            </w:tcBorders>
            <w:shd w:val="clear" w:color="auto" w:fill="auto"/>
            <w:noWrap/>
            <w:vAlign w:val="center"/>
            <w:hideMark/>
          </w:tcPr>
          <w:p w14:paraId="67AB938D" w14:textId="77777777" w:rsidR="00135723" w:rsidRPr="00135723" w:rsidRDefault="00135723" w:rsidP="00135723">
            <w:pPr>
              <w:spacing w:after="0" w:line="240" w:lineRule="auto"/>
              <w:rPr>
                <w:rFonts w:ascii="Calibri" w:eastAsia="Times New Roman" w:hAnsi="Calibri"/>
                <w:color w:val="000000"/>
                <w:sz w:val="16"/>
                <w:szCs w:val="16"/>
                <w:lang w:eastAsia="es-SV"/>
              </w:rPr>
            </w:pPr>
            <w:r w:rsidRPr="00135723">
              <w:rPr>
                <w:rFonts w:ascii="Calibri" w:eastAsia="Times New Roman" w:hAnsi="Calibri"/>
                <w:color w:val="000000"/>
                <w:sz w:val="16"/>
                <w:szCs w:val="16"/>
                <w:lang w:eastAsia="es-SV"/>
              </w:rPr>
              <w:t>54399</w:t>
            </w:r>
          </w:p>
        </w:tc>
        <w:tc>
          <w:tcPr>
            <w:tcW w:w="3211" w:type="dxa"/>
            <w:tcBorders>
              <w:top w:val="nil"/>
              <w:left w:val="nil"/>
              <w:bottom w:val="nil"/>
              <w:right w:val="nil"/>
            </w:tcBorders>
            <w:shd w:val="clear" w:color="auto" w:fill="auto"/>
            <w:noWrap/>
            <w:vAlign w:val="center"/>
            <w:hideMark/>
          </w:tcPr>
          <w:p w14:paraId="3C48837B" w14:textId="77777777" w:rsidR="00135723" w:rsidRPr="00135723" w:rsidRDefault="00135723" w:rsidP="00135723">
            <w:pPr>
              <w:spacing w:after="0" w:line="240" w:lineRule="auto"/>
              <w:rPr>
                <w:rFonts w:ascii="Calibri" w:eastAsia="Times New Roman" w:hAnsi="Calibri"/>
                <w:color w:val="000000"/>
                <w:sz w:val="16"/>
                <w:szCs w:val="16"/>
                <w:lang w:eastAsia="es-SV"/>
              </w:rPr>
            </w:pPr>
            <w:r w:rsidRPr="00135723">
              <w:rPr>
                <w:rFonts w:ascii="Calibri" w:eastAsia="Times New Roman" w:hAnsi="Calibri"/>
                <w:color w:val="000000"/>
                <w:sz w:val="16"/>
                <w:szCs w:val="16"/>
                <w:lang w:eastAsia="es-SV"/>
              </w:rPr>
              <w:t>SERVICIOS GENERALES Y ARRENDAMIENTOS DIV.</w:t>
            </w:r>
          </w:p>
        </w:tc>
        <w:tc>
          <w:tcPr>
            <w:tcW w:w="1188" w:type="dxa"/>
            <w:tcBorders>
              <w:top w:val="nil"/>
              <w:left w:val="nil"/>
              <w:bottom w:val="nil"/>
              <w:right w:val="nil"/>
            </w:tcBorders>
            <w:shd w:val="clear" w:color="auto" w:fill="auto"/>
            <w:vAlign w:val="center"/>
            <w:hideMark/>
          </w:tcPr>
          <w:p w14:paraId="44E8D7CE" w14:textId="77777777" w:rsidR="00135723" w:rsidRPr="00135723" w:rsidRDefault="00135723" w:rsidP="00135723">
            <w:pPr>
              <w:spacing w:after="0" w:line="240" w:lineRule="auto"/>
              <w:jc w:val="right"/>
              <w:rPr>
                <w:rFonts w:ascii="Calibri" w:eastAsia="Times New Roman" w:hAnsi="Calibri"/>
                <w:color w:val="000000"/>
                <w:sz w:val="16"/>
                <w:szCs w:val="16"/>
                <w:lang w:eastAsia="es-SV"/>
              </w:rPr>
            </w:pPr>
            <w:r w:rsidRPr="00135723">
              <w:rPr>
                <w:rFonts w:ascii="Calibri" w:eastAsia="Times New Roman" w:hAnsi="Calibri"/>
                <w:color w:val="000000"/>
                <w:sz w:val="16"/>
                <w:szCs w:val="16"/>
                <w:lang w:eastAsia="es-SV"/>
              </w:rPr>
              <w:t xml:space="preserve">$4,051.05 </w:t>
            </w:r>
          </w:p>
        </w:tc>
        <w:tc>
          <w:tcPr>
            <w:tcW w:w="1477" w:type="dxa"/>
            <w:tcBorders>
              <w:top w:val="nil"/>
              <w:left w:val="nil"/>
              <w:bottom w:val="nil"/>
              <w:right w:val="nil"/>
            </w:tcBorders>
            <w:shd w:val="clear" w:color="auto" w:fill="auto"/>
            <w:noWrap/>
            <w:vAlign w:val="center"/>
            <w:hideMark/>
          </w:tcPr>
          <w:p w14:paraId="33ABD6AC" w14:textId="77777777" w:rsidR="00135723" w:rsidRPr="00135723" w:rsidRDefault="00135723" w:rsidP="00135723">
            <w:pPr>
              <w:spacing w:after="0" w:line="240" w:lineRule="auto"/>
              <w:jc w:val="right"/>
              <w:rPr>
                <w:rFonts w:ascii="Calibri" w:eastAsia="Times New Roman" w:hAnsi="Calibri"/>
                <w:color w:val="000000"/>
                <w:sz w:val="16"/>
                <w:szCs w:val="16"/>
                <w:lang w:eastAsia="es-SV"/>
              </w:rPr>
            </w:pPr>
          </w:p>
        </w:tc>
      </w:tr>
      <w:tr w:rsidR="00135723" w:rsidRPr="00135723" w14:paraId="63B64A77" w14:textId="77777777" w:rsidTr="00135723">
        <w:trPr>
          <w:trHeight w:val="300"/>
        </w:trPr>
        <w:tc>
          <w:tcPr>
            <w:tcW w:w="924" w:type="dxa"/>
            <w:tcBorders>
              <w:top w:val="nil"/>
              <w:left w:val="nil"/>
              <w:bottom w:val="nil"/>
              <w:right w:val="nil"/>
            </w:tcBorders>
            <w:shd w:val="clear" w:color="auto" w:fill="auto"/>
            <w:noWrap/>
            <w:vAlign w:val="center"/>
            <w:hideMark/>
          </w:tcPr>
          <w:p w14:paraId="4D180455" w14:textId="77777777" w:rsidR="00135723" w:rsidRPr="00135723" w:rsidRDefault="00135723" w:rsidP="00135723">
            <w:pPr>
              <w:spacing w:after="0" w:line="240" w:lineRule="auto"/>
              <w:rPr>
                <w:rFonts w:ascii="Calibri" w:eastAsia="Times New Roman" w:hAnsi="Calibri"/>
                <w:b/>
                <w:bCs/>
                <w:color w:val="000000"/>
                <w:sz w:val="16"/>
                <w:szCs w:val="16"/>
                <w:lang w:eastAsia="es-SV"/>
              </w:rPr>
            </w:pPr>
            <w:r w:rsidRPr="00135723">
              <w:rPr>
                <w:rFonts w:ascii="Calibri" w:eastAsia="Times New Roman" w:hAnsi="Calibri"/>
                <w:b/>
                <w:bCs/>
                <w:color w:val="000000"/>
                <w:sz w:val="16"/>
                <w:szCs w:val="16"/>
                <w:lang w:eastAsia="es-SV"/>
              </w:rPr>
              <w:t>61</w:t>
            </w:r>
          </w:p>
        </w:tc>
        <w:tc>
          <w:tcPr>
            <w:tcW w:w="3211" w:type="dxa"/>
            <w:tcBorders>
              <w:top w:val="nil"/>
              <w:left w:val="nil"/>
              <w:bottom w:val="nil"/>
              <w:right w:val="nil"/>
            </w:tcBorders>
            <w:shd w:val="clear" w:color="auto" w:fill="auto"/>
            <w:noWrap/>
            <w:vAlign w:val="center"/>
            <w:hideMark/>
          </w:tcPr>
          <w:p w14:paraId="2D6B0E17" w14:textId="77777777" w:rsidR="00135723" w:rsidRPr="00135723" w:rsidRDefault="00135723" w:rsidP="00135723">
            <w:pPr>
              <w:spacing w:after="0" w:line="240" w:lineRule="auto"/>
              <w:rPr>
                <w:rFonts w:ascii="Calibri" w:eastAsia="Times New Roman" w:hAnsi="Calibri"/>
                <w:b/>
                <w:bCs/>
                <w:color w:val="000000"/>
                <w:sz w:val="16"/>
                <w:szCs w:val="16"/>
                <w:lang w:eastAsia="es-SV"/>
              </w:rPr>
            </w:pPr>
            <w:r w:rsidRPr="00135723">
              <w:rPr>
                <w:rFonts w:ascii="Calibri" w:eastAsia="Times New Roman" w:hAnsi="Calibri"/>
                <w:b/>
                <w:bCs/>
                <w:color w:val="000000"/>
                <w:sz w:val="16"/>
                <w:szCs w:val="16"/>
                <w:lang w:eastAsia="es-SV"/>
              </w:rPr>
              <w:t>INVERSIONES EN ACTIVOS FIJOS</w:t>
            </w:r>
          </w:p>
        </w:tc>
        <w:tc>
          <w:tcPr>
            <w:tcW w:w="1188" w:type="dxa"/>
            <w:tcBorders>
              <w:top w:val="nil"/>
              <w:left w:val="nil"/>
              <w:bottom w:val="nil"/>
              <w:right w:val="nil"/>
            </w:tcBorders>
            <w:shd w:val="clear" w:color="auto" w:fill="auto"/>
            <w:vAlign w:val="center"/>
            <w:hideMark/>
          </w:tcPr>
          <w:p w14:paraId="7F0860B1" w14:textId="77777777" w:rsidR="00135723" w:rsidRPr="00135723" w:rsidRDefault="00135723" w:rsidP="00135723">
            <w:pPr>
              <w:spacing w:after="0" w:line="240" w:lineRule="auto"/>
              <w:rPr>
                <w:rFonts w:ascii="Calibri" w:eastAsia="Times New Roman" w:hAnsi="Calibri"/>
                <w:b/>
                <w:bCs/>
                <w:color w:val="000000"/>
                <w:sz w:val="16"/>
                <w:szCs w:val="16"/>
                <w:lang w:eastAsia="es-SV"/>
              </w:rPr>
            </w:pPr>
          </w:p>
        </w:tc>
        <w:tc>
          <w:tcPr>
            <w:tcW w:w="1477" w:type="dxa"/>
            <w:tcBorders>
              <w:top w:val="nil"/>
              <w:left w:val="nil"/>
              <w:bottom w:val="nil"/>
              <w:right w:val="nil"/>
            </w:tcBorders>
            <w:shd w:val="clear" w:color="auto" w:fill="auto"/>
            <w:vAlign w:val="center"/>
            <w:hideMark/>
          </w:tcPr>
          <w:p w14:paraId="7F726C6B" w14:textId="77777777" w:rsidR="00135723" w:rsidRPr="00135723" w:rsidRDefault="00135723" w:rsidP="00135723">
            <w:pPr>
              <w:spacing w:after="0" w:line="240" w:lineRule="auto"/>
              <w:jc w:val="right"/>
              <w:rPr>
                <w:rFonts w:eastAsia="Times New Roman"/>
                <w:sz w:val="20"/>
                <w:szCs w:val="20"/>
                <w:lang w:eastAsia="es-SV"/>
              </w:rPr>
            </w:pPr>
          </w:p>
        </w:tc>
      </w:tr>
      <w:tr w:rsidR="00135723" w:rsidRPr="00135723" w14:paraId="3121843A" w14:textId="77777777" w:rsidTr="00135723">
        <w:trPr>
          <w:trHeight w:val="300"/>
        </w:trPr>
        <w:tc>
          <w:tcPr>
            <w:tcW w:w="924" w:type="dxa"/>
            <w:tcBorders>
              <w:top w:val="nil"/>
              <w:left w:val="nil"/>
              <w:bottom w:val="nil"/>
              <w:right w:val="nil"/>
            </w:tcBorders>
            <w:shd w:val="clear" w:color="auto" w:fill="auto"/>
            <w:noWrap/>
            <w:vAlign w:val="center"/>
            <w:hideMark/>
          </w:tcPr>
          <w:p w14:paraId="6353B256" w14:textId="77777777" w:rsidR="00135723" w:rsidRPr="00135723" w:rsidRDefault="00135723" w:rsidP="00135723">
            <w:pPr>
              <w:spacing w:after="0" w:line="240" w:lineRule="auto"/>
              <w:rPr>
                <w:rFonts w:ascii="Calibri" w:eastAsia="Times New Roman" w:hAnsi="Calibri"/>
                <w:b/>
                <w:bCs/>
                <w:color w:val="000000"/>
                <w:sz w:val="16"/>
                <w:szCs w:val="16"/>
                <w:lang w:eastAsia="es-SV"/>
              </w:rPr>
            </w:pPr>
            <w:r w:rsidRPr="00135723">
              <w:rPr>
                <w:rFonts w:ascii="Calibri" w:eastAsia="Times New Roman" w:hAnsi="Calibri"/>
                <w:b/>
                <w:bCs/>
                <w:color w:val="000000"/>
                <w:sz w:val="16"/>
                <w:szCs w:val="16"/>
                <w:lang w:eastAsia="es-SV"/>
              </w:rPr>
              <w:t>616</w:t>
            </w:r>
          </w:p>
        </w:tc>
        <w:tc>
          <w:tcPr>
            <w:tcW w:w="3211" w:type="dxa"/>
            <w:tcBorders>
              <w:top w:val="nil"/>
              <w:left w:val="nil"/>
              <w:bottom w:val="nil"/>
              <w:right w:val="nil"/>
            </w:tcBorders>
            <w:shd w:val="clear" w:color="auto" w:fill="auto"/>
            <w:noWrap/>
            <w:vAlign w:val="center"/>
            <w:hideMark/>
          </w:tcPr>
          <w:p w14:paraId="1CED77CB" w14:textId="77777777" w:rsidR="00135723" w:rsidRPr="00135723" w:rsidRDefault="00135723" w:rsidP="00135723">
            <w:pPr>
              <w:spacing w:after="0" w:line="240" w:lineRule="auto"/>
              <w:rPr>
                <w:rFonts w:ascii="Calibri" w:eastAsia="Times New Roman" w:hAnsi="Calibri"/>
                <w:b/>
                <w:bCs/>
                <w:color w:val="000000"/>
                <w:sz w:val="16"/>
                <w:szCs w:val="16"/>
                <w:lang w:eastAsia="es-SV"/>
              </w:rPr>
            </w:pPr>
            <w:r w:rsidRPr="00135723">
              <w:rPr>
                <w:rFonts w:ascii="Calibri" w:eastAsia="Times New Roman" w:hAnsi="Calibri"/>
                <w:b/>
                <w:bCs/>
                <w:color w:val="000000"/>
                <w:sz w:val="16"/>
                <w:szCs w:val="16"/>
                <w:lang w:eastAsia="es-SV"/>
              </w:rPr>
              <w:t>INFRAESTRUCTURAS</w:t>
            </w:r>
          </w:p>
        </w:tc>
        <w:tc>
          <w:tcPr>
            <w:tcW w:w="1188" w:type="dxa"/>
            <w:tcBorders>
              <w:top w:val="nil"/>
              <w:left w:val="nil"/>
              <w:bottom w:val="nil"/>
              <w:right w:val="nil"/>
            </w:tcBorders>
            <w:shd w:val="clear" w:color="auto" w:fill="auto"/>
            <w:vAlign w:val="center"/>
            <w:hideMark/>
          </w:tcPr>
          <w:p w14:paraId="5D196576" w14:textId="77777777" w:rsidR="00135723" w:rsidRPr="00135723" w:rsidRDefault="00135723" w:rsidP="00135723">
            <w:pPr>
              <w:spacing w:after="0" w:line="240" w:lineRule="auto"/>
              <w:rPr>
                <w:rFonts w:ascii="Calibri" w:eastAsia="Times New Roman" w:hAnsi="Calibri"/>
                <w:b/>
                <w:bCs/>
                <w:color w:val="000000"/>
                <w:sz w:val="16"/>
                <w:szCs w:val="16"/>
                <w:lang w:eastAsia="es-SV"/>
              </w:rPr>
            </w:pPr>
          </w:p>
        </w:tc>
        <w:tc>
          <w:tcPr>
            <w:tcW w:w="1477" w:type="dxa"/>
            <w:tcBorders>
              <w:top w:val="nil"/>
              <w:left w:val="nil"/>
              <w:bottom w:val="nil"/>
              <w:right w:val="nil"/>
            </w:tcBorders>
            <w:shd w:val="clear" w:color="auto" w:fill="auto"/>
            <w:vAlign w:val="center"/>
            <w:hideMark/>
          </w:tcPr>
          <w:p w14:paraId="32563AFB" w14:textId="77777777" w:rsidR="00135723" w:rsidRPr="00135723" w:rsidRDefault="00135723" w:rsidP="00135723">
            <w:pPr>
              <w:spacing w:after="0" w:line="240" w:lineRule="auto"/>
              <w:jc w:val="right"/>
              <w:rPr>
                <w:rFonts w:eastAsia="Times New Roman"/>
                <w:sz w:val="20"/>
                <w:szCs w:val="20"/>
                <w:lang w:eastAsia="es-SV"/>
              </w:rPr>
            </w:pPr>
          </w:p>
        </w:tc>
      </w:tr>
      <w:tr w:rsidR="00135723" w:rsidRPr="00135723" w14:paraId="76D4C74E" w14:textId="77777777" w:rsidTr="00135723">
        <w:trPr>
          <w:trHeight w:val="315"/>
        </w:trPr>
        <w:tc>
          <w:tcPr>
            <w:tcW w:w="924" w:type="dxa"/>
            <w:tcBorders>
              <w:top w:val="nil"/>
              <w:left w:val="nil"/>
              <w:bottom w:val="double" w:sz="6" w:space="0" w:color="auto"/>
              <w:right w:val="nil"/>
            </w:tcBorders>
            <w:shd w:val="clear" w:color="auto" w:fill="auto"/>
            <w:noWrap/>
            <w:vAlign w:val="center"/>
            <w:hideMark/>
          </w:tcPr>
          <w:p w14:paraId="6DDA8520" w14:textId="77777777" w:rsidR="00135723" w:rsidRPr="00135723" w:rsidRDefault="00135723" w:rsidP="00135723">
            <w:pPr>
              <w:spacing w:after="0" w:line="240" w:lineRule="auto"/>
              <w:rPr>
                <w:rFonts w:ascii="Calibri" w:eastAsia="Times New Roman" w:hAnsi="Calibri"/>
                <w:color w:val="000000"/>
                <w:sz w:val="16"/>
                <w:szCs w:val="16"/>
                <w:lang w:eastAsia="es-SV"/>
              </w:rPr>
            </w:pPr>
            <w:r w:rsidRPr="00135723">
              <w:rPr>
                <w:rFonts w:ascii="Calibri" w:eastAsia="Times New Roman" w:hAnsi="Calibri"/>
                <w:color w:val="000000"/>
                <w:sz w:val="16"/>
                <w:szCs w:val="16"/>
                <w:lang w:eastAsia="es-SV"/>
              </w:rPr>
              <w:t>61699</w:t>
            </w:r>
          </w:p>
        </w:tc>
        <w:tc>
          <w:tcPr>
            <w:tcW w:w="3211" w:type="dxa"/>
            <w:tcBorders>
              <w:top w:val="nil"/>
              <w:left w:val="nil"/>
              <w:bottom w:val="double" w:sz="6" w:space="0" w:color="auto"/>
              <w:right w:val="nil"/>
            </w:tcBorders>
            <w:shd w:val="clear" w:color="auto" w:fill="auto"/>
            <w:noWrap/>
            <w:vAlign w:val="center"/>
            <w:hideMark/>
          </w:tcPr>
          <w:p w14:paraId="73321794" w14:textId="77777777" w:rsidR="00135723" w:rsidRPr="00135723" w:rsidRDefault="00135723" w:rsidP="00135723">
            <w:pPr>
              <w:spacing w:after="0" w:line="240" w:lineRule="auto"/>
              <w:rPr>
                <w:rFonts w:ascii="Calibri" w:eastAsia="Times New Roman" w:hAnsi="Calibri"/>
                <w:color w:val="000000"/>
                <w:sz w:val="16"/>
                <w:szCs w:val="16"/>
                <w:lang w:eastAsia="es-SV"/>
              </w:rPr>
            </w:pPr>
            <w:r w:rsidRPr="00135723">
              <w:rPr>
                <w:rFonts w:ascii="Calibri" w:eastAsia="Times New Roman" w:hAnsi="Calibri"/>
                <w:color w:val="000000"/>
                <w:sz w:val="16"/>
                <w:szCs w:val="16"/>
                <w:lang w:eastAsia="es-SV"/>
              </w:rPr>
              <w:t>OBRAS DE INFRAESTRUCTURAS DIVERSAS</w:t>
            </w:r>
          </w:p>
        </w:tc>
        <w:tc>
          <w:tcPr>
            <w:tcW w:w="1188" w:type="dxa"/>
            <w:tcBorders>
              <w:top w:val="nil"/>
              <w:left w:val="nil"/>
              <w:bottom w:val="double" w:sz="6" w:space="0" w:color="auto"/>
              <w:right w:val="nil"/>
            </w:tcBorders>
            <w:shd w:val="clear" w:color="auto" w:fill="auto"/>
            <w:vAlign w:val="center"/>
            <w:hideMark/>
          </w:tcPr>
          <w:p w14:paraId="63BF8BD0" w14:textId="77777777" w:rsidR="00135723" w:rsidRPr="00135723" w:rsidRDefault="00135723" w:rsidP="00135723">
            <w:pPr>
              <w:spacing w:after="0" w:line="240" w:lineRule="auto"/>
              <w:jc w:val="right"/>
              <w:rPr>
                <w:rFonts w:ascii="Calibri" w:eastAsia="Times New Roman" w:hAnsi="Calibri"/>
                <w:color w:val="000000"/>
                <w:sz w:val="16"/>
                <w:szCs w:val="16"/>
                <w:lang w:eastAsia="es-SV"/>
              </w:rPr>
            </w:pPr>
            <w:r w:rsidRPr="00135723">
              <w:rPr>
                <w:rFonts w:ascii="Calibri" w:eastAsia="Times New Roman" w:hAnsi="Calibri"/>
                <w:color w:val="000000"/>
                <w:sz w:val="16"/>
                <w:szCs w:val="16"/>
                <w:lang w:eastAsia="es-SV"/>
              </w:rPr>
              <w:t xml:space="preserve">$0.00 </w:t>
            </w:r>
          </w:p>
        </w:tc>
        <w:tc>
          <w:tcPr>
            <w:tcW w:w="1477" w:type="dxa"/>
            <w:tcBorders>
              <w:top w:val="nil"/>
              <w:left w:val="nil"/>
              <w:bottom w:val="double" w:sz="6" w:space="0" w:color="auto"/>
              <w:right w:val="nil"/>
            </w:tcBorders>
            <w:shd w:val="clear" w:color="auto" w:fill="auto"/>
            <w:vAlign w:val="center"/>
            <w:hideMark/>
          </w:tcPr>
          <w:p w14:paraId="46639EED" w14:textId="77777777" w:rsidR="00135723" w:rsidRPr="00135723" w:rsidRDefault="00135723" w:rsidP="00135723">
            <w:pPr>
              <w:spacing w:after="0" w:line="240" w:lineRule="auto"/>
              <w:jc w:val="right"/>
              <w:rPr>
                <w:rFonts w:ascii="Calibri" w:eastAsia="Times New Roman" w:hAnsi="Calibri"/>
                <w:color w:val="000000"/>
                <w:sz w:val="16"/>
                <w:szCs w:val="16"/>
                <w:lang w:eastAsia="es-SV"/>
              </w:rPr>
            </w:pPr>
            <w:r w:rsidRPr="00135723">
              <w:rPr>
                <w:rFonts w:ascii="Calibri" w:eastAsia="Times New Roman" w:hAnsi="Calibri"/>
                <w:color w:val="000000"/>
                <w:sz w:val="16"/>
                <w:szCs w:val="16"/>
                <w:lang w:eastAsia="es-SV"/>
              </w:rPr>
              <w:t xml:space="preserve">$6,236.83 </w:t>
            </w:r>
          </w:p>
        </w:tc>
      </w:tr>
      <w:tr w:rsidR="00135723" w:rsidRPr="00135723" w14:paraId="7AA56CEC" w14:textId="77777777" w:rsidTr="00135723">
        <w:trPr>
          <w:trHeight w:val="330"/>
        </w:trPr>
        <w:tc>
          <w:tcPr>
            <w:tcW w:w="924" w:type="dxa"/>
            <w:tcBorders>
              <w:top w:val="nil"/>
              <w:left w:val="single" w:sz="4" w:space="0" w:color="auto"/>
              <w:bottom w:val="double" w:sz="6" w:space="0" w:color="auto"/>
              <w:right w:val="nil"/>
            </w:tcBorders>
            <w:shd w:val="clear" w:color="auto" w:fill="auto"/>
            <w:noWrap/>
            <w:vAlign w:val="center"/>
            <w:hideMark/>
          </w:tcPr>
          <w:p w14:paraId="5BEEFA0A" w14:textId="77777777" w:rsidR="00135723" w:rsidRPr="00135723" w:rsidRDefault="00135723" w:rsidP="00135723">
            <w:pPr>
              <w:spacing w:after="0" w:line="240" w:lineRule="auto"/>
              <w:rPr>
                <w:rFonts w:ascii="Calibri" w:eastAsia="Times New Roman" w:hAnsi="Calibri"/>
                <w:b/>
                <w:bCs/>
                <w:color w:val="000000"/>
                <w:sz w:val="16"/>
                <w:szCs w:val="16"/>
                <w:lang w:eastAsia="es-SV"/>
              </w:rPr>
            </w:pPr>
            <w:r w:rsidRPr="00135723">
              <w:rPr>
                <w:rFonts w:ascii="Calibri" w:eastAsia="Times New Roman" w:hAnsi="Calibri"/>
                <w:b/>
                <w:bCs/>
                <w:color w:val="000000"/>
                <w:sz w:val="16"/>
                <w:szCs w:val="16"/>
                <w:lang w:eastAsia="es-SV"/>
              </w:rPr>
              <w:t> </w:t>
            </w:r>
          </w:p>
        </w:tc>
        <w:tc>
          <w:tcPr>
            <w:tcW w:w="3211" w:type="dxa"/>
            <w:tcBorders>
              <w:top w:val="nil"/>
              <w:left w:val="nil"/>
              <w:bottom w:val="double" w:sz="6" w:space="0" w:color="auto"/>
              <w:right w:val="nil"/>
            </w:tcBorders>
            <w:shd w:val="clear" w:color="auto" w:fill="auto"/>
            <w:noWrap/>
            <w:vAlign w:val="center"/>
            <w:hideMark/>
          </w:tcPr>
          <w:p w14:paraId="79FB3176" w14:textId="77777777" w:rsidR="00135723" w:rsidRPr="00135723" w:rsidRDefault="00135723" w:rsidP="00135723">
            <w:pPr>
              <w:spacing w:after="0" w:line="240" w:lineRule="auto"/>
              <w:rPr>
                <w:rFonts w:ascii="Calibri" w:eastAsia="Times New Roman" w:hAnsi="Calibri"/>
                <w:b/>
                <w:bCs/>
                <w:color w:val="000000"/>
                <w:sz w:val="16"/>
                <w:szCs w:val="16"/>
                <w:lang w:eastAsia="es-SV"/>
              </w:rPr>
            </w:pPr>
            <w:r w:rsidRPr="00135723">
              <w:rPr>
                <w:rFonts w:ascii="Calibri" w:eastAsia="Times New Roman" w:hAnsi="Calibri"/>
                <w:b/>
                <w:bCs/>
                <w:color w:val="000000"/>
                <w:sz w:val="16"/>
                <w:szCs w:val="16"/>
                <w:lang w:eastAsia="es-SV"/>
              </w:rPr>
              <w:t>SUB - TOTAL REFORMA PRESUPUESTARIA</w:t>
            </w:r>
          </w:p>
        </w:tc>
        <w:tc>
          <w:tcPr>
            <w:tcW w:w="1188" w:type="dxa"/>
            <w:tcBorders>
              <w:top w:val="nil"/>
              <w:left w:val="nil"/>
              <w:bottom w:val="double" w:sz="6" w:space="0" w:color="auto"/>
              <w:right w:val="nil"/>
            </w:tcBorders>
            <w:shd w:val="clear" w:color="auto" w:fill="auto"/>
            <w:noWrap/>
            <w:vAlign w:val="center"/>
            <w:hideMark/>
          </w:tcPr>
          <w:p w14:paraId="34A58849" w14:textId="77777777" w:rsidR="00135723" w:rsidRPr="00135723" w:rsidRDefault="00135723" w:rsidP="00135723">
            <w:pPr>
              <w:spacing w:after="0" w:line="240" w:lineRule="auto"/>
              <w:jc w:val="right"/>
              <w:rPr>
                <w:rFonts w:ascii="Calibri" w:eastAsia="Times New Roman" w:hAnsi="Calibri"/>
                <w:b/>
                <w:bCs/>
                <w:color w:val="000000"/>
                <w:sz w:val="16"/>
                <w:szCs w:val="16"/>
                <w:lang w:eastAsia="es-SV"/>
              </w:rPr>
            </w:pPr>
            <w:r w:rsidRPr="00135723">
              <w:rPr>
                <w:rFonts w:ascii="Calibri" w:eastAsia="Times New Roman" w:hAnsi="Calibri"/>
                <w:b/>
                <w:bCs/>
                <w:color w:val="000000"/>
                <w:sz w:val="16"/>
                <w:szCs w:val="16"/>
                <w:lang w:eastAsia="es-SV"/>
              </w:rPr>
              <w:t xml:space="preserve">$6,236.83 </w:t>
            </w:r>
          </w:p>
        </w:tc>
        <w:tc>
          <w:tcPr>
            <w:tcW w:w="1477" w:type="dxa"/>
            <w:tcBorders>
              <w:top w:val="nil"/>
              <w:left w:val="nil"/>
              <w:bottom w:val="double" w:sz="6" w:space="0" w:color="auto"/>
              <w:right w:val="nil"/>
            </w:tcBorders>
            <w:shd w:val="clear" w:color="auto" w:fill="auto"/>
            <w:noWrap/>
            <w:vAlign w:val="center"/>
            <w:hideMark/>
          </w:tcPr>
          <w:p w14:paraId="4D6A1B48" w14:textId="77777777" w:rsidR="00135723" w:rsidRPr="00135723" w:rsidRDefault="00135723" w:rsidP="00135723">
            <w:pPr>
              <w:spacing w:after="0" w:line="240" w:lineRule="auto"/>
              <w:jc w:val="right"/>
              <w:rPr>
                <w:rFonts w:ascii="Calibri" w:eastAsia="Times New Roman" w:hAnsi="Calibri"/>
                <w:b/>
                <w:bCs/>
                <w:color w:val="000000"/>
                <w:sz w:val="16"/>
                <w:szCs w:val="16"/>
                <w:lang w:eastAsia="es-SV"/>
              </w:rPr>
            </w:pPr>
            <w:r w:rsidRPr="00135723">
              <w:rPr>
                <w:rFonts w:ascii="Calibri" w:eastAsia="Times New Roman" w:hAnsi="Calibri"/>
                <w:b/>
                <w:bCs/>
                <w:color w:val="000000"/>
                <w:sz w:val="16"/>
                <w:szCs w:val="16"/>
                <w:lang w:eastAsia="es-SV"/>
              </w:rPr>
              <w:t xml:space="preserve">$6,236.83 </w:t>
            </w:r>
          </w:p>
        </w:tc>
      </w:tr>
    </w:tbl>
    <w:p w14:paraId="37509CC9" w14:textId="77777777" w:rsidR="00135723" w:rsidRDefault="00135723" w:rsidP="008240C8">
      <w:pPr>
        <w:spacing w:after="0" w:line="240" w:lineRule="auto"/>
        <w:jc w:val="both"/>
        <w:rPr>
          <w:rFonts w:eastAsia="Calibri"/>
          <w:bCs/>
          <w:szCs w:val="24"/>
        </w:rPr>
      </w:pPr>
    </w:p>
    <w:p w14:paraId="2A9B9906" w14:textId="77777777" w:rsidR="00135723" w:rsidRPr="00AA36E6" w:rsidRDefault="00135723" w:rsidP="008240C8">
      <w:pPr>
        <w:spacing w:after="0" w:line="240" w:lineRule="auto"/>
        <w:jc w:val="both"/>
        <w:rPr>
          <w:rFonts w:eastAsia="Calibri"/>
          <w:bCs/>
          <w:szCs w:val="24"/>
        </w:rPr>
      </w:pPr>
    </w:p>
    <w:p w14:paraId="2E4A3207" w14:textId="77777777" w:rsidR="00AA36E6" w:rsidRPr="00BE1F11" w:rsidRDefault="00AA36E6" w:rsidP="00AA36E6">
      <w:pPr>
        <w:spacing w:after="0" w:line="240" w:lineRule="auto"/>
        <w:rPr>
          <w:rFonts w:eastAsia="Times New Roman"/>
          <w:szCs w:val="24"/>
          <w:lang w:val="es-ES" w:eastAsia="es-ES"/>
        </w:rPr>
      </w:pPr>
      <w:r w:rsidRPr="00BE1F11">
        <w:rPr>
          <w:rFonts w:eastAsia="Times New Roman"/>
          <w:szCs w:val="24"/>
          <w:lang w:val="es-ES" w:eastAsia="es-ES"/>
        </w:rPr>
        <w:lastRenderedPageBreak/>
        <w:t>2.- AUTORIZAR a la Unidad de Presupuesto a realizar las modificaciones de la Reprogramación Presupuestaria.</w:t>
      </w:r>
    </w:p>
    <w:p w14:paraId="6F6E0EE1" w14:textId="77777777" w:rsidR="00AA36E6" w:rsidRPr="00BE1F11" w:rsidRDefault="00AA36E6" w:rsidP="00AA36E6">
      <w:pPr>
        <w:spacing w:after="0" w:line="240" w:lineRule="auto"/>
        <w:ind w:left="720"/>
        <w:contextualSpacing/>
        <w:jc w:val="both"/>
        <w:rPr>
          <w:rFonts w:eastAsia="Times New Roman"/>
          <w:szCs w:val="24"/>
          <w:lang w:eastAsia="es-ES"/>
        </w:rPr>
      </w:pPr>
    </w:p>
    <w:p w14:paraId="6C3DD3DC" w14:textId="77777777" w:rsidR="00AA36E6" w:rsidRDefault="00AA36E6" w:rsidP="00AA36E6">
      <w:pPr>
        <w:jc w:val="both"/>
        <w:rPr>
          <w:rFonts w:eastAsia="Calibri"/>
          <w:szCs w:val="24"/>
        </w:rPr>
      </w:pPr>
      <w:r w:rsidRPr="00BE1F11">
        <w:rPr>
          <w:rFonts w:eastAsia="Calibri"/>
          <w:szCs w:val="24"/>
        </w:rPr>
        <w:t xml:space="preserve">COMUNIQUESE. </w:t>
      </w:r>
    </w:p>
    <w:p w14:paraId="1AF57E29" w14:textId="77777777" w:rsidR="00CE231E" w:rsidRDefault="00CE231E" w:rsidP="00AA36E6">
      <w:pPr>
        <w:jc w:val="both"/>
        <w:rPr>
          <w:rFonts w:eastAsia="Calibri"/>
          <w:szCs w:val="24"/>
        </w:rPr>
      </w:pPr>
    </w:p>
    <w:p w14:paraId="56F59946" w14:textId="77777777" w:rsidR="00CE231E" w:rsidRDefault="00CE231E" w:rsidP="00CE231E">
      <w:pPr>
        <w:tabs>
          <w:tab w:val="left" w:pos="8789"/>
        </w:tabs>
        <w:spacing w:after="0" w:line="240" w:lineRule="auto"/>
        <w:jc w:val="both"/>
        <w:rPr>
          <w:rFonts w:eastAsia="Times New Roman"/>
          <w:b/>
          <w:szCs w:val="24"/>
          <w:u w:val="single"/>
        </w:rPr>
      </w:pPr>
      <w:r>
        <w:rPr>
          <w:rFonts w:eastAsia="Times New Roman"/>
          <w:b/>
          <w:szCs w:val="24"/>
          <w:u w:val="single"/>
        </w:rPr>
        <w:t xml:space="preserve">ACUERDO NÚMERO DIEZ: </w:t>
      </w:r>
    </w:p>
    <w:p w14:paraId="2705FCFB" w14:textId="77777777" w:rsidR="00CE231E" w:rsidRDefault="00CE231E" w:rsidP="00CE231E">
      <w:pPr>
        <w:tabs>
          <w:tab w:val="left" w:pos="8789"/>
        </w:tabs>
        <w:spacing w:after="0" w:line="240" w:lineRule="auto"/>
        <w:jc w:val="both"/>
        <w:rPr>
          <w:rFonts w:eastAsia="Times New Roman"/>
          <w:b/>
          <w:szCs w:val="24"/>
          <w:u w:val="single"/>
        </w:rPr>
      </w:pPr>
      <w:r w:rsidRPr="00607884">
        <w:rPr>
          <w:rFonts w:eastAsia="Times New Roman"/>
          <w:szCs w:val="24"/>
        </w:rPr>
        <w:t>El Concejo Municipal en uso de las facultades que el Código Municipal les confiere ACUERDA</w:t>
      </w:r>
    </w:p>
    <w:p w14:paraId="2BC6E7E6" w14:textId="77777777" w:rsidR="00CE231E" w:rsidRDefault="00CE231E" w:rsidP="00CE231E">
      <w:pPr>
        <w:jc w:val="both"/>
        <w:rPr>
          <w:rFonts w:eastAsia="Times New Roman"/>
          <w:b/>
          <w:szCs w:val="24"/>
          <w:u w:val="single"/>
        </w:rPr>
      </w:pPr>
    </w:p>
    <w:p w14:paraId="08BB3DAC" w14:textId="77777777" w:rsidR="00CE231E" w:rsidRPr="007A0DC2" w:rsidRDefault="00CE231E" w:rsidP="00CE231E">
      <w:pPr>
        <w:jc w:val="both"/>
        <w:rPr>
          <w:b/>
          <w:szCs w:val="24"/>
          <w:u w:val="single"/>
        </w:rPr>
      </w:pPr>
      <w:r w:rsidRPr="00F842D0">
        <w:rPr>
          <w:b/>
          <w:szCs w:val="24"/>
          <w:u w:val="single"/>
        </w:rPr>
        <w:t>LINEA  0101          DIRECCION   SUPERIOR</w:t>
      </w:r>
    </w:p>
    <w:p w14:paraId="12399E2B" w14:textId="77777777" w:rsidR="00CE231E" w:rsidRPr="00C87D0E" w:rsidRDefault="00CE231E" w:rsidP="00CE231E">
      <w:pPr>
        <w:pStyle w:val="Prrafodelista"/>
        <w:numPr>
          <w:ilvl w:val="0"/>
          <w:numId w:val="287"/>
        </w:numPr>
        <w:spacing w:after="200" w:line="276" w:lineRule="auto"/>
        <w:jc w:val="both"/>
        <w:rPr>
          <w:b/>
        </w:rPr>
      </w:pPr>
      <w:r w:rsidRPr="00C87D0E">
        <w:rPr>
          <w:b/>
        </w:rPr>
        <w:t>AES CLESA Y CIA. S EN C DE C.V.</w:t>
      </w:r>
      <w:r>
        <w:t xml:space="preserve"> (NIC 5557883)</w:t>
      </w:r>
      <w:r w:rsidRPr="00844C89">
        <w:t xml:space="preserve">  V/ en concepto de cargo por energía en Urb. Altos de San Juan CL. PPAL, lote 1, Metapán, c</w:t>
      </w:r>
      <w:r>
        <w:t>orrespondiente al período del 05/05/2020 al 04/06/2020</w:t>
      </w:r>
      <w:r w:rsidRPr="00844C89">
        <w:t xml:space="preserve"> ( mesón de hombres</w:t>
      </w:r>
      <w:r>
        <w:t xml:space="preserve">) conforme a factura N°63591375 </w:t>
      </w:r>
      <w:r w:rsidRPr="00054C6A">
        <w:t>Aplicando dicho gasto al códig</w:t>
      </w:r>
      <w:r>
        <w:t>o que a continuación se detalla:</w:t>
      </w:r>
    </w:p>
    <w:p w14:paraId="47759151" w14:textId="77777777" w:rsidR="00CE231E" w:rsidRPr="008B537C" w:rsidRDefault="00CE231E" w:rsidP="00CE231E">
      <w:pPr>
        <w:pStyle w:val="Prrafodelista"/>
        <w:spacing w:after="200" w:line="276" w:lineRule="auto"/>
        <w:jc w:val="both"/>
        <w:rPr>
          <w:b/>
        </w:rPr>
      </w:pPr>
    </w:p>
    <w:p w14:paraId="0454A506" w14:textId="77777777" w:rsidR="00CE231E" w:rsidRDefault="00CE231E" w:rsidP="00CE231E">
      <w:pPr>
        <w:pStyle w:val="Prrafodelista"/>
        <w:spacing w:after="200" w:line="276" w:lineRule="auto"/>
        <w:jc w:val="both"/>
        <w:rPr>
          <w:b/>
        </w:rPr>
      </w:pPr>
      <w:r w:rsidRPr="008B537C">
        <w:rPr>
          <w:b/>
        </w:rPr>
        <w:t xml:space="preserve"> 54201</w:t>
      </w:r>
      <w:r w:rsidRPr="008B537C">
        <w:t>.…………………………………………………………</w:t>
      </w:r>
      <w:r>
        <w:t>……….</w:t>
      </w:r>
      <w:r w:rsidRPr="008B537C">
        <w:t xml:space="preserve">..… </w:t>
      </w:r>
      <w:r>
        <w:rPr>
          <w:b/>
        </w:rPr>
        <w:t>$ 42.11</w:t>
      </w:r>
    </w:p>
    <w:p w14:paraId="3E4B8D6E" w14:textId="77777777" w:rsidR="00CE231E" w:rsidRDefault="00CE231E" w:rsidP="00CE231E">
      <w:pPr>
        <w:pStyle w:val="Prrafodelista"/>
        <w:spacing w:after="200" w:line="276" w:lineRule="auto"/>
        <w:jc w:val="both"/>
        <w:rPr>
          <w:b/>
        </w:rPr>
      </w:pPr>
    </w:p>
    <w:p w14:paraId="737D7BEA" w14:textId="77777777" w:rsidR="00CE231E" w:rsidRPr="00A160C1" w:rsidRDefault="00CE231E" w:rsidP="00CE231E">
      <w:pPr>
        <w:pStyle w:val="Prrafodelista"/>
        <w:numPr>
          <w:ilvl w:val="0"/>
          <w:numId w:val="287"/>
        </w:numPr>
        <w:jc w:val="both"/>
      </w:pPr>
      <w:r w:rsidRPr="00A160C1">
        <w:rPr>
          <w:b/>
        </w:rPr>
        <w:t>AES CLESA Y CIA. S EN C DE C.V.</w:t>
      </w:r>
      <w:r w:rsidRPr="00A160C1">
        <w:t xml:space="preserve"> (NIC 5557889)  V/ en concepto de cargo por Energía en Urb. Altos de San Juan CL. PPAL, lote 1, Metapán, corr</w:t>
      </w:r>
      <w:r>
        <w:t>espondiente al período del 05/05/2020 al 04/06/2020</w:t>
      </w:r>
      <w:r w:rsidRPr="00A160C1">
        <w:t xml:space="preserve"> (mesón de mujeres</w:t>
      </w:r>
      <w:r>
        <w:t>)  conforme a factura N°63591376</w:t>
      </w:r>
      <w:r w:rsidRPr="00A160C1">
        <w:t xml:space="preserve"> Aplicando dicho gasto al código que a continuación se detalla:</w:t>
      </w:r>
    </w:p>
    <w:p w14:paraId="3007C0BC" w14:textId="77777777" w:rsidR="00CE231E" w:rsidRDefault="00CE231E" w:rsidP="00CE231E">
      <w:pPr>
        <w:tabs>
          <w:tab w:val="left" w:pos="922"/>
          <w:tab w:val="left" w:pos="7797"/>
        </w:tabs>
        <w:jc w:val="both"/>
        <w:rPr>
          <w:b/>
          <w:szCs w:val="24"/>
        </w:rPr>
      </w:pPr>
      <w:r>
        <w:rPr>
          <w:b/>
          <w:szCs w:val="24"/>
        </w:rPr>
        <w:t xml:space="preserve">              </w:t>
      </w:r>
      <w:r w:rsidRPr="00BB75B9">
        <w:rPr>
          <w:b/>
          <w:szCs w:val="24"/>
        </w:rPr>
        <w:t>54201</w:t>
      </w:r>
      <w:r w:rsidRPr="00BB75B9">
        <w:rPr>
          <w:szCs w:val="24"/>
        </w:rPr>
        <w:t>.……………………………………………</w:t>
      </w:r>
      <w:r>
        <w:rPr>
          <w:szCs w:val="24"/>
        </w:rPr>
        <w:t>…</w:t>
      </w:r>
      <w:r w:rsidRPr="00BB75B9">
        <w:rPr>
          <w:szCs w:val="24"/>
        </w:rPr>
        <w:t>…</w:t>
      </w:r>
      <w:r>
        <w:rPr>
          <w:szCs w:val="24"/>
        </w:rPr>
        <w:t>…………………..…</w:t>
      </w:r>
      <w:r>
        <w:rPr>
          <w:b/>
          <w:szCs w:val="24"/>
        </w:rPr>
        <w:t>$ 27.03</w:t>
      </w:r>
    </w:p>
    <w:p w14:paraId="3479C889" w14:textId="77777777" w:rsidR="004B1FAF" w:rsidRDefault="004B1FAF" w:rsidP="004B1FAF">
      <w:pPr>
        <w:spacing w:after="0" w:line="240" w:lineRule="auto"/>
        <w:contextualSpacing/>
        <w:jc w:val="both"/>
        <w:rPr>
          <w:rFonts w:eastAsia="Times New Roman"/>
          <w:szCs w:val="24"/>
          <w:lang w:val="es-ES" w:eastAsia="es-ES"/>
        </w:rPr>
      </w:pPr>
      <w:r>
        <w:rPr>
          <w:rFonts w:eastAsia="Times New Roman"/>
          <w:szCs w:val="24"/>
        </w:rPr>
        <w:t>A</w:t>
      </w:r>
      <w:r>
        <w:rPr>
          <w:rFonts w:eastAsia="Times New Roman"/>
          <w:szCs w:val="24"/>
          <w:lang w:eastAsia="es-ES"/>
        </w:rPr>
        <w:t xml:space="preserve">utorizando a Tesorería a efectuar los pagos correspondientes FONDOS PROPIOS. </w:t>
      </w:r>
      <w:proofErr w:type="spellStart"/>
      <w:r>
        <w:rPr>
          <w:rFonts w:eastAsia="Times New Roman"/>
          <w:szCs w:val="24"/>
          <w:lang w:eastAsia="es-SV"/>
        </w:rPr>
        <w:t>N°</w:t>
      </w:r>
      <w:proofErr w:type="spellEnd"/>
      <w:r>
        <w:rPr>
          <w:rFonts w:eastAsia="Times New Roman"/>
          <w:szCs w:val="24"/>
          <w:lang w:eastAsia="es-SV"/>
        </w:rPr>
        <w:t xml:space="preserve"> </w:t>
      </w:r>
      <w:r>
        <w:rPr>
          <w:rFonts w:eastAsia="Times New Roman"/>
          <w:szCs w:val="24"/>
          <w:lang w:eastAsia="es-ES"/>
        </w:rPr>
        <w:t>00500003666.</w:t>
      </w:r>
    </w:p>
    <w:p w14:paraId="3F0EFA40" w14:textId="77777777" w:rsidR="004B1FAF" w:rsidRDefault="004B1FAF" w:rsidP="004B1FAF">
      <w:pPr>
        <w:spacing w:after="0" w:line="240" w:lineRule="auto"/>
        <w:contextualSpacing/>
        <w:jc w:val="both"/>
        <w:rPr>
          <w:rFonts w:eastAsia="Times New Roman"/>
          <w:szCs w:val="24"/>
          <w:lang w:val="es-ES" w:eastAsia="es-ES"/>
        </w:rPr>
      </w:pPr>
      <w:r>
        <w:rPr>
          <w:b/>
          <w:szCs w:val="24"/>
          <w:lang w:val="es-ES"/>
        </w:rPr>
        <w:t>CERTIFÍQUESE. -</w:t>
      </w:r>
    </w:p>
    <w:p w14:paraId="3CA331DB" w14:textId="77777777" w:rsidR="004B1FAF" w:rsidRPr="00F92796" w:rsidRDefault="004B1FAF" w:rsidP="00CE231E">
      <w:pPr>
        <w:tabs>
          <w:tab w:val="left" w:pos="922"/>
          <w:tab w:val="left" w:pos="7797"/>
        </w:tabs>
        <w:jc w:val="both"/>
        <w:rPr>
          <w:szCs w:val="24"/>
        </w:rPr>
      </w:pPr>
    </w:p>
    <w:p w14:paraId="5BBC78C5" w14:textId="77777777" w:rsidR="00FD7AAE" w:rsidRDefault="00FD7AAE" w:rsidP="00FD7AAE">
      <w:pPr>
        <w:spacing w:after="0"/>
        <w:jc w:val="both"/>
        <w:rPr>
          <w:b/>
          <w:szCs w:val="24"/>
          <w:u w:val="single"/>
        </w:rPr>
      </w:pPr>
      <w:r>
        <w:rPr>
          <w:b/>
          <w:szCs w:val="24"/>
          <w:u w:val="single"/>
        </w:rPr>
        <w:t xml:space="preserve">ACUERDO NÚMERO ONCE: </w:t>
      </w:r>
    </w:p>
    <w:p w14:paraId="68721214" w14:textId="77777777" w:rsidR="00FD7AAE" w:rsidRDefault="00FD7AAE" w:rsidP="00FD7AAE">
      <w:pPr>
        <w:spacing w:after="0"/>
        <w:jc w:val="both"/>
        <w:rPr>
          <w:szCs w:val="24"/>
        </w:rPr>
      </w:pPr>
      <w:r>
        <w:rPr>
          <w:szCs w:val="24"/>
        </w:rPr>
        <w:t xml:space="preserve">El Concejo Municipal de Metapán, en uso de las facultades legales que el Código municipal les confiere: ACUERDA: Erogar las cantidades siguientes: </w:t>
      </w:r>
    </w:p>
    <w:p w14:paraId="7B2C7469" w14:textId="77777777" w:rsidR="00FD7AAE" w:rsidRDefault="00FD7AAE" w:rsidP="00FD7AAE">
      <w:pPr>
        <w:tabs>
          <w:tab w:val="left" w:pos="2685"/>
        </w:tabs>
        <w:spacing w:after="0"/>
        <w:jc w:val="both"/>
        <w:rPr>
          <w:szCs w:val="24"/>
        </w:rPr>
      </w:pPr>
      <w:r>
        <w:rPr>
          <w:szCs w:val="24"/>
        </w:rPr>
        <w:tab/>
      </w:r>
    </w:p>
    <w:p w14:paraId="737AD69A" w14:textId="77777777" w:rsidR="00FD7AAE" w:rsidRDefault="00FD7AAE" w:rsidP="00FD7AAE">
      <w:pPr>
        <w:jc w:val="both"/>
        <w:rPr>
          <w:b/>
          <w:szCs w:val="24"/>
          <w:u w:val="single"/>
        </w:rPr>
      </w:pPr>
      <w:r>
        <w:rPr>
          <w:b/>
          <w:szCs w:val="24"/>
          <w:u w:val="single"/>
        </w:rPr>
        <w:t>LINEA  0101 ADMINISTRACIÓN SUPERIOR</w:t>
      </w:r>
    </w:p>
    <w:p w14:paraId="4A87D8E4" w14:textId="77777777" w:rsidR="00FD7AAE" w:rsidRDefault="00FD7AAE" w:rsidP="00FD7AAE">
      <w:pPr>
        <w:pStyle w:val="Prrafodelista"/>
        <w:jc w:val="both"/>
      </w:pPr>
    </w:p>
    <w:p w14:paraId="589881E9" w14:textId="77777777" w:rsidR="00FD7AAE" w:rsidRPr="00503B55" w:rsidRDefault="00FD7AAE" w:rsidP="00794141">
      <w:pPr>
        <w:pStyle w:val="Prrafodelista"/>
        <w:numPr>
          <w:ilvl w:val="0"/>
          <w:numId w:val="288"/>
        </w:numPr>
        <w:spacing w:after="200" w:line="276" w:lineRule="auto"/>
        <w:jc w:val="both"/>
      </w:pPr>
      <w:r w:rsidRPr="000C1527">
        <w:rPr>
          <w:b/>
        </w:rPr>
        <w:t>CLARO, Compañía de Telecomunicaciones de El Salvador, S.A. de C.V</w:t>
      </w:r>
      <w:r w:rsidRPr="00503B55">
        <w:t xml:space="preserve">. </w:t>
      </w:r>
    </w:p>
    <w:p w14:paraId="6DBCB4BD" w14:textId="77777777" w:rsidR="00FD7AAE" w:rsidRDefault="00FD7AAE" w:rsidP="00FD7AAE">
      <w:pPr>
        <w:pStyle w:val="Prrafodelista"/>
        <w:ind w:left="1425"/>
        <w:jc w:val="both"/>
      </w:pPr>
      <w:r w:rsidRPr="00503B55">
        <w:t>V/ Servicio de Comunicación Inalámbrica.- V/ Pago por servicio de teléfono celular asignados a los Regidores Municipales y algunos empleados de esta Alcald</w:t>
      </w:r>
      <w:r>
        <w:t>ía; durante el período del 01/04/2020</w:t>
      </w:r>
      <w:r w:rsidRPr="00503B55">
        <w:rPr>
          <w:b/>
        </w:rPr>
        <w:t xml:space="preserve"> </w:t>
      </w:r>
      <w:r w:rsidRPr="00503B55">
        <w:t>al</w:t>
      </w:r>
      <w:r w:rsidRPr="00503B55">
        <w:rPr>
          <w:b/>
        </w:rPr>
        <w:t xml:space="preserve"> </w:t>
      </w:r>
      <w:r>
        <w:t>30/04/2020, según Factura No.30017698</w:t>
      </w:r>
      <w:r w:rsidRPr="00503B55">
        <w:t>, aplicando  dicho gasto al códig</w:t>
      </w:r>
      <w:r>
        <w:t>o que se detalla a continuación</w:t>
      </w:r>
    </w:p>
    <w:p w14:paraId="7B6EA27B" w14:textId="77777777" w:rsidR="00FD7AAE" w:rsidRPr="00503B55" w:rsidRDefault="00FD7AAE" w:rsidP="00FD7AAE">
      <w:pPr>
        <w:pStyle w:val="Prrafodelista"/>
        <w:ind w:left="1425"/>
        <w:jc w:val="both"/>
      </w:pPr>
    </w:p>
    <w:p w14:paraId="5E5C3135" w14:textId="77777777" w:rsidR="00FD7AAE" w:rsidRDefault="00FD7AAE" w:rsidP="00FD7AAE">
      <w:pPr>
        <w:tabs>
          <w:tab w:val="left" w:pos="922"/>
          <w:tab w:val="left" w:pos="7797"/>
        </w:tabs>
        <w:jc w:val="both"/>
        <w:rPr>
          <w:szCs w:val="24"/>
        </w:rPr>
      </w:pPr>
      <w:r>
        <w:rPr>
          <w:szCs w:val="24"/>
        </w:rPr>
        <w:t xml:space="preserve">                        </w:t>
      </w:r>
      <w:r w:rsidRPr="00503B55">
        <w:rPr>
          <w:szCs w:val="24"/>
        </w:rPr>
        <w:t>54203</w:t>
      </w:r>
      <w:r>
        <w:rPr>
          <w:szCs w:val="24"/>
        </w:rPr>
        <w:t xml:space="preserve">   ………………………………………………………..… $ 2,341.96</w:t>
      </w:r>
    </w:p>
    <w:p w14:paraId="11D8A715" w14:textId="77777777" w:rsidR="00CE231E" w:rsidRPr="00FD7AAE" w:rsidRDefault="00FD7AAE" w:rsidP="00FD7AAE">
      <w:pPr>
        <w:tabs>
          <w:tab w:val="left" w:pos="709"/>
          <w:tab w:val="left" w:pos="7797"/>
        </w:tabs>
        <w:jc w:val="both"/>
        <w:rPr>
          <w:szCs w:val="24"/>
        </w:rPr>
      </w:pPr>
      <w:r>
        <w:rPr>
          <w:szCs w:val="24"/>
        </w:rPr>
        <w:t>Autorizando a Tesorería a efectuar los pagos correspondientes de la cuenta FODES 25% Gastos de Funcionamiento.</w:t>
      </w:r>
    </w:p>
    <w:p w14:paraId="3F8E8887" w14:textId="77777777" w:rsidR="00A770D8" w:rsidRDefault="00A770D8" w:rsidP="00A770D8">
      <w:pPr>
        <w:spacing w:after="0" w:line="240" w:lineRule="auto"/>
        <w:jc w:val="both"/>
        <w:rPr>
          <w:rFonts w:eastAsia="Times New Roman"/>
          <w:szCs w:val="24"/>
          <w:lang w:val="es-ES" w:eastAsia="es-ES"/>
        </w:rPr>
      </w:pPr>
      <w:r w:rsidRPr="009760FC">
        <w:rPr>
          <w:rFonts w:eastAsia="Times New Roman"/>
          <w:szCs w:val="24"/>
          <w:lang w:val="es-ES" w:eastAsia="es-ES"/>
        </w:rPr>
        <w:t xml:space="preserve">No habiendo más que hacer constar se da por terminada la presente Acta, a las </w:t>
      </w:r>
      <w:r>
        <w:rPr>
          <w:rFonts w:eastAsia="Times New Roman"/>
          <w:szCs w:val="24"/>
          <w:lang w:val="es-ES" w:eastAsia="es-ES"/>
        </w:rPr>
        <w:t xml:space="preserve">doce horas con treinta minutos del seis de junio del año dos mil veinte, </w:t>
      </w:r>
      <w:r w:rsidRPr="009760FC">
        <w:rPr>
          <w:rFonts w:eastAsia="Times New Roman"/>
          <w:szCs w:val="24"/>
          <w:lang w:val="es-ES" w:eastAsia="es-ES"/>
        </w:rPr>
        <w:t xml:space="preserve">la cual firmamos de conformidad para efectos legales consiguientes. </w:t>
      </w:r>
      <w:r>
        <w:rPr>
          <w:rFonts w:eastAsia="Times New Roman"/>
          <w:szCs w:val="24"/>
          <w:lang w:val="es-ES" w:eastAsia="es-ES"/>
        </w:rPr>
        <w:t>–</w:t>
      </w:r>
    </w:p>
    <w:p w14:paraId="5A1869D9" w14:textId="77777777" w:rsidR="00A770D8" w:rsidRDefault="00A770D8" w:rsidP="00A770D8">
      <w:pPr>
        <w:spacing w:after="0" w:line="240" w:lineRule="auto"/>
        <w:jc w:val="both"/>
        <w:rPr>
          <w:rFonts w:eastAsia="Times New Roman"/>
          <w:szCs w:val="24"/>
          <w:lang w:val="es-ES" w:eastAsia="es-ES"/>
        </w:rPr>
      </w:pPr>
    </w:p>
    <w:p w14:paraId="75A19C9F" w14:textId="77777777" w:rsidR="00D06737" w:rsidRDefault="00D06737" w:rsidP="00A770D8">
      <w:pPr>
        <w:spacing w:after="0" w:line="240" w:lineRule="auto"/>
        <w:jc w:val="both"/>
        <w:rPr>
          <w:rFonts w:eastAsia="Times New Roman"/>
          <w:szCs w:val="24"/>
          <w:lang w:val="es-ES" w:eastAsia="es-ES"/>
        </w:rPr>
      </w:pPr>
    </w:p>
    <w:p w14:paraId="54026417" w14:textId="77777777" w:rsidR="00D06737" w:rsidRDefault="00D06737" w:rsidP="00A770D8">
      <w:pPr>
        <w:spacing w:after="0" w:line="240" w:lineRule="auto"/>
        <w:jc w:val="both"/>
        <w:rPr>
          <w:rFonts w:eastAsia="Times New Roman"/>
          <w:szCs w:val="24"/>
          <w:lang w:val="es-ES" w:eastAsia="es-ES"/>
        </w:rPr>
      </w:pPr>
    </w:p>
    <w:p w14:paraId="7AC6A895" w14:textId="77777777" w:rsidR="00A770D8" w:rsidRPr="005F5A7F" w:rsidRDefault="00A770D8" w:rsidP="00A770D8">
      <w:pPr>
        <w:spacing w:after="0" w:line="240" w:lineRule="auto"/>
        <w:rPr>
          <w:rFonts w:eastAsia="Times New Roman"/>
          <w:lang w:val="es-ES" w:eastAsia="es-ES"/>
        </w:rPr>
      </w:pPr>
    </w:p>
    <w:p w14:paraId="323E615A" w14:textId="77777777" w:rsidR="00C675E9" w:rsidRDefault="00C675E9" w:rsidP="00A770D8">
      <w:pPr>
        <w:spacing w:after="0" w:line="240" w:lineRule="auto"/>
        <w:jc w:val="center"/>
        <w:rPr>
          <w:rFonts w:eastAsia="Times New Roman"/>
          <w:lang w:eastAsia="es-ES"/>
        </w:rPr>
      </w:pPr>
    </w:p>
    <w:p w14:paraId="1E29920A" w14:textId="77777777" w:rsidR="00C675E9" w:rsidRDefault="00C675E9" w:rsidP="00A770D8">
      <w:pPr>
        <w:spacing w:after="0" w:line="240" w:lineRule="auto"/>
        <w:jc w:val="center"/>
        <w:rPr>
          <w:rFonts w:eastAsia="Times New Roman"/>
          <w:lang w:eastAsia="es-ES"/>
        </w:rPr>
      </w:pPr>
    </w:p>
    <w:p w14:paraId="3BD44307" w14:textId="77777777" w:rsidR="00C675E9" w:rsidRDefault="00C675E9" w:rsidP="00A770D8">
      <w:pPr>
        <w:spacing w:after="0" w:line="240" w:lineRule="auto"/>
        <w:jc w:val="center"/>
        <w:rPr>
          <w:rFonts w:eastAsia="Times New Roman"/>
          <w:lang w:eastAsia="es-ES"/>
        </w:rPr>
      </w:pPr>
    </w:p>
    <w:p w14:paraId="591C42A0" w14:textId="77777777" w:rsidR="00C675E9" w:rsidRDefault="00C675E9" w:rsidP="00A770D8">
      <w:pPr>
        <w:spacing w:after="0" w:line="240" w:lineRule="auto"/>
        <w:jc w:val="center"/>
        <w:rPr>
          <w:rFonts w:eastAsia="Times New Roman"/>
          <w:lang w:eastAsia="es-ES"/>
        </w:rPr>
      </w:pPr>
    </w:p>
    <w:p w14:paraId="2C34E139" w14:textId="77777777" w:rsidR="00A770D8" w:rsidRDefault="00A770D8" w:rsidP="00A770D8">
      <w:pPr>
        <w:spacing w:after="0" w:line="240" w:lineRule="auto"/>
        <w:jc w:val="center"/>
        <w:rPr>
          <w:rFonts w:eastAsia="Times New Roman"/>
          <w:lang w:eastAsia="es-ES"/>
        </w:rPr>
      </w:pPr>
      <w:r>
        <w:rPr>
          <w:rFonts w:eastAsia="Times New Roman"/>
          <w:lang w:eastAsia="es-ES"/>
        </w:rPr>
        <w:t>Prof. José Rigoberto Pinto Rivera</w:t>
      </w:r>
    </w:p>
    <w:p w14:paraId="03B10D2B" w14:textId="77777777" w:rsidR="00A770D8" w:rsidRDefault="00A770D8" w:rsidP="00A770D8">
      <w:pPr>
        <w:spacing w:after="0" w:line="240" w:lineRule="auto"/>
        <w:jc w:val="center"/>
        <w:rPr>
          <w:rFonts w:eastAsia="Times New Roman"/>
          <w:lang w:eastAsia="es-ES"/>
        </w:rPr>
      </w:pPr>
      <w:r>
        <w:rPr>
          <w:rFonts w:eastAsia="Times New Roman"/>
          <w:lang w:eastAsia="es-ES"/>
        </w:rPr>
        <w:t>Alcalde Municipal</w:t>
      </w:r>
    </w:p>
    <w:p w14:paraId="3A52ECB5" w14:textId="77777777" w:rsidR="00A770D8" w:rsidRDefault="00A770D8" w:rsidP="00A770D8">
      <w:pPr>
        <w:spacing w:after="0" w:line="240" w:lineRule="auto"/>
        <w:jc w:val="both"/>
        <w:rPr>
          <w:rFonts w:eastAsia="Times New Roman"/>
          <w:lang w:eastAsia="es-ES"/>
        </w:rPr>
      </w:pPr>
      <w:r>
        <w:rPr>
          <w:rFonts w:eastAsia="Times New Roman"/>
          <w:lang w:eastAsia="es-ES"/>
        </w:rPr>
        <w:t xml:space="preserve">                                                      </w:t>
      </w:r>
    </w:p>
    <w:p w14:paraId="1A4FBD8A" w14:textId="77777777" w:rsidR="00A770D8" w:rsidRDefault="00A770D8" w:rsidP="00A770D8">
      <w:pPr>
        <w:spacing w:after="0" w:line="240" w:lineRule="auto"/>
        <w:jc w:val="both"/>
        <w:rPr>
          <w:rFonts w:eastAsia="Times New Roman"/>
          <w:lang w:eastAsia="es-ES"/>
        </w:rPr>
      </w:pPr>
    </w:p>
    <w:p w14:paraId="00270C30" w14:textId="77777777" w:rsidR="00A770D8" w:rsidRDefault="00A770D8" w:rsidP="00A770D8">
      <w:pPr>
        <w:spacing w:after="0" w:line="240" w:lineRule="auto"/>
        <w:jc w:val="both"/>
        <w:outlineLvl w:val="0"/>
        <w:rPr>
          <w:rFonts w:eastAsia="Times New Roman"/>
          <w:lang w:eastAsia="es-ES"/>
        </w:rPr>
      </w:pPr>
      <w:r>
        <w:rPr>
          <w:rFonts w:eastAsia="Times New Roman"/>
          <w:lang w:eastAsia="es-ES"/>
        </w:rPr>
        <w:t xml:space="preserve">                                   Lic. Ramón Alberto Calderón Hernández</w:t>
      </w:r>
    </w:p>
    <w:p w14:paraId="750B31A0" w14:textId="77777777" w:rsidR="00A770D8" w:rsidRDefault="00A770D8" w:rsidP="00A770D8">
      <w:pPr>
        <w:spacing w:after="0" w:line="240" w:lineRule="auto"/>
        <w:jc w:val="center"/>
        <w:rPr>
          <w:rFonts w:eastAsia="Times New Roman"/>
          <w:lang w:eastAsia="es-ES"/>
        </w:rPr>
      </w:pPr>
      <w:r>
        <w:rPr>
          <w:rFonts w:eastAsia="Times New Roman"/>
          <w:lang w:eastAsia="es-ES"/>
        </w:rPr>
        <w:t>Síndico Municipal</w:t>
      </w:r>
    </w:p>
    <w:p w14:paraId="497BBD10" w14:textId="77777777" w:rsidR="00A770D8" w:rsidRDefault="00A770D8" w:rsidP="00A770D8">
      <w:pPr>
        <w:spacing w:after="0" w:line="240" w:lineRule="auto"/>
        <w:jc w:val="center"/>
        <w:rPr>
          <w:rFonts w:eastAsia="Times New Roman"/>
          <w:lang w:eastAsia="es-ES"/>
        </w:rPr>
      </w:pPr>
    </w:p>
    <w:p w14:paraId="2B10F34B" w14:textId="77777777" w:rsidR="00A770D8" w:rsidRDefault="00A770D8" w:rsidP="00A770D8">
      <w:pPr>
        <w:spacing w:after="0" w:line="240" w:lineRule="auto"/>
        <w:jc w:val="both"/>
        <w:rPr>
          <w:rFonts w:eastAsia="Times New Roman"/>
          <w:lang w:eastAsia="es-ES"/>
        </w:rPr>
      </w:pPr>
      <w:r>
        <w:rPr>
          <w:rFonts w:eastAsia="Times New Roman"/>
          <w:lang w:eastAsia="es-ES"/>
        </w:rPr>
        <w:t xml:space="preserve">                                                                            </w:t>
      </w:r>
    </w:p>
    <w:p w14:paraId="44524DFA" w14:textId="77777777" w:rsidR="00A770D8" w:rsidRDefault="00A770D8" w:rsidP="00A770D8">
      <w:pPr>
        <w:spacing w:after="0" w:line="240" w:lineRule="auto"/>
        <w:jc w:val="both"/>
        <w:rPr>
          <w:rFonts w:eastAsia="Times New Roman"/>
          <w:lang w:eastAsia="es-ES"/>
        </w:rPr>
      </w:pPr>
      <w:r>
        <w:rPr>
          <w:rFonts w:eastAsia="Times New Roman"/>
          <w:lang w:eastAsia="es-ES"/>
        </w:rPr>
        <w:t xml:space="preserve">Sr. </w:t>
      </w:r>
      <w:proofErr w:type="spellStart"/>
      <w:r>
        <w:rPr>
          <w:rFonts w:eastAsia="Times New Roman"/>
          <w:lang w:eastAsia="es-ES"/>
        </w:rPr>
        <w:t>Jose</w:t>
      </w:r>
      <w:proofErr w:type="spellEnd"/>
      <w:r>
        <w:rPr>
          <w:rFonts w:eastAsia="Times New Roman"/>
          <w:lang w:eastAsia="es-ES"/>
        </w:rPr>
        <w:t xml:space="preserve"> Roberto Lemus Morataya                               Sr. Pedro Antonio Sanabria Salazar </w:t>
      </w:r>
    </w:p>
    <w:p w14:paraId="24863F79" w14:textId="77777777" w:rsidR="00A770D8" w:rsidRDefault="00A770D8" w:rsidP="00A770D8">
      <w:pPr>
        <w:spacing w:after="0" w:line="240" w:lineRule="auto"/>
        <w:jc w:val="both"/>
        <w:rPr>
          <w:rFonts w:eastAsia="Times New Roman"/>
          <w:lang w:eastAsia="es-ES"/>
        </w:rPr>
      </w:pPr>
      <w:r>
        <w:rPr>
          <w:rFonts w:eastAsia="Times New Roman"/>
          <w:lang w:eastAsia="es-ES"/>
        </w:rPr>
        <w:t xml:space="preserve">       Primer Reg. Propietario                                                        Segundo Reg. Propietario</w:t>
      </w:r>
    </w:p>
    <w:p w14:paraId="4D3DBBA7" w14:textId="77777777" w:rsidR="00A770D8" w:rsidRDefault="00A770D8" w:rsidP="00A770D8">
      <w:pPr>
        <w:spacing w:after="0" w:line="240" w:lineRule="auto"/>
        <w:jc w:val="both"/>
        <w:rPr>
          <w:rFonts w:eastAsia="Times New Roman"/>
          <w:lang w:eastAsia="es-ES"/>
        </w:rPr>
      </w:pPr>
      <w:r>
        <w:rPr>
          <w:rFonts w:eastAsia="Times New Roman"/>
          <w:lang w:eastAsia="es-ES"/>
        </w:rPr>
        <w:tab/>
      </w:r>
    </w:p>
    <w:p w14:paraId="5454E66F" w14:textId="77777777" w:rsidR="00A770D8" w:rsidRDefault="00A770D8" w:rsidP="00A770D8">
      <w:pPr>
        <w:spacing w:after="0" w:line="240" w:lineRule="auto"/>
        <w:jc w:val="both"/>
        <w:rPr>
          <w:rFonts w:eastAsia="Times New Roman"/>
          <w:lang w:eastAsia="es-ES"/>
        </w:rPr>
      </w:pPr>
      <w:r>
        <w:rPr>
          <w:rFonts w:eastAsia="Times New Roman"/>
          <w:lang w:eastAsia="es-ES"/>
        </w:rPr>
        <w:t xml:space="preserve">       </w:t>
      </w:r>
    </w:p>
    <w:p w14:paraId="58191853" w14:textId="77777777" w:rsidR="00A770D8" w:rsidRDefault="00A770D8" w:rsidP="00A770D8">
      <w:pPr>
        <w:spacing w:after="0" w:line="240" w:lineRule="auto"/>
        <w:jc w:val="both"/>
        <w:rPr>
          <w:rFonts w:eastAsia="Times New Roman"/>
          <w:lang w:eastAsia="es-ES"/>
        </w:rPr>
      </w:pPr>
      <w:r>
        <w:rPr>
          <w:rFonts w:eastAsia="Times New Roman"/>
          <w:lang w:eastAsia="es-ES"/>
        </w:rPr>
        <w:t xml:space="preserve">  </w:t>
      </w:r>
    </w:p>
    <w:p w14:paraId="55C7067C" w14:textId="77777777" w:rsidR="00A770D8" w:rsidRDefault="00A770D8" w:rsidP="00A770D8">
      <w:pPr>
        <w:spacing w:after="0" w:line="240" w:lineRule="auto"/>
        <w:jc w:val="both"/>
        <w:rPr>
          <w:rFonts w:eastAsia="Times New Roman"/>
          <w:lang w:eastAsia="es-ES"/>
        </w:rPr>
      </w:pPr>
    </w:p>
    <w:p w14:paraId="4F50B72F" w14:textId="77777777" w:rsidR="00A770D8" w:rsidRDefault="00A770D8" w:rsidP="00A770D8">
      <w:pPr>
        <w:spacing w:after="0" w:line="240" w:lineRule="auto"/>
        <w:jc w:val="both"/>
        <w:rPr>
          <w:rFonts w:eastAsia="Times New Roman"/>
          <w:lang w:eastAsia="es-ES"/>
        </w:rPr>
      </w:pPr>
      <w:r>
        <w:rPr>
          <w:rFonts w:eastAsia="Times New Roman"/>
          <w:lang w:eastAsia="es-ES"/>
        </w:rPr>
        <w:t xml:space="preserve"> Sr. Jesús Peraza Arriola </w:t>
      </w:r>
      <w:r>
        <w:rPr>
          <w:rFonts w:eastAsia="Times New Roman"/>
          <w:lang w:eastAsia="es-ES"/>
        </w:rPr>
        <w:tab/>
        <w:t xml:space="preserve">                                            </w:t>
      </w:r>
      <w:proofErr w:type="spellStart"/>
      <w:r>
        <w:rPr>
          <w:rFonts w:eastAsia="Times New Roman"/>
          <w:lang w:eastAsia="es-ES"/>
        </w:rPr>
        <w:t>Sr.Victor</w:t>
      </w:r>
      <w:proofErr w:type="spellEnd"/>
      <w:r>
        <w:rPr>
          <w:rFonts w:eastAsia="Times New Roman"/>
          <w:lang w:eastAsia="es-ES"/>
        </w:rPr>
        <w:t xml:space="preserve"> Manuel Pleitez Guerra   </w:t>
      </w:r>
    </w:p>
    <w:p w14:paraId="669074BE" w14:textId="77777777" w:rsidR="00A770D8" w:rsidRDefault="00A770D8" w:rsidP="00A770D8">
      <w:pPr>
        <w:spacing w:after="0" w:line="240" w:lineRule="auto"/>
        <w:jc w:val="both"/>
        <w:rPr>
          <w:rFonts w:eastAsia="Times New Roman"/>
          <w:lang w:eastAsia="es-ES"/>
        </w:rPr>
      </w:pPr>
      <w:r>
        <w:rPr>
          <w:rFonts w:eastAsia="Times New Roman"/>
          <w:lang w:eastAsia="es-ES"/>
        </w:rPr>
        <w:t xml:space="preserve">    Tercer Reg. Propietario                                                              Cuarto Reg. Propietario </w:t>
      </w:r>
    </w:p>
    <w:p w14:paraId="4EDB81BA" w14:textId="77777777" w:rsidR="00A770D8" w:rsidRDefault="00A770D8" w:rsidP="00A770D8">
      <w:pPr>
        <w:spacing w:after="0" w:line="240" w:lineRule="auto"/>
        <w:jc w:val="both"/>
        <w:rPr>
          <w:rFonts w:eastAsia="Times New Roman"/>
          <w:lang w:eastAsia="es-ES"/>
        </w:rPr>
      </w:pPr>
    </w:p>
    <w:p w14:paraId="560C9B34" w14:textId="77777777" w:rsidR="00A770D8" w:rsidRDefault="00A770D8" w:rsidP="00A770D8">
      <w:pPr>
        <w:spacing w:after="0" w:line="240" w:lineRule="auto"/>
        <w:jc w:val="both"/>
        <w:rPr>
          <w:rFonts w:eastAsia="Times New Roman"/>
          <w:lang w:eastAsia="es-ES"/>
        </w:rPr>
      </w:pPr>
    </w:p>
    <w:p w14:paraId="3CAB038A" w14:textId="77777777" w:rsidR="00A770D8" w:rsidRDefault="00A770D8" w:rsidP="00A770D8">
      <w:pPr>
        <w:spacing w:after="0" w:line="240" w:lineRule="auto"/>
        <w:jc w:val="both"/>
        <w:rPr>
          <w:rFonts w:eastAsia="Times New Roman"/>
          <w:lang w:eastAsia="es-ES"/>
        </w:rPr>
      </w:pPr>
    </w:p>
    <w:p w14:paraId="07B3A352" w14:textId="77777777" w:rsidR="00A770D8" w:rsidRDefault="00A770D8" w:rsidP="00A770D8">
      <w:pPr>
        <w:spacing w:after="0" w:line="240" w:lineRule="auto"/>
        <w:jc w:val="center"/>
        <w:rPr>
          <w:rFonts w:eastAsia="Times New Roman"/>
          <w:lang w:eastAsia="es-ES"/>
        </w:rPr>
      </w:pPr>
      <w:r>
        <w:rPr>
          <w:rFonts w:eastAsia="Times New Roman"/>
          <w:lang w:eastAsia="es-ES"/>
        </w:rPr>
        <w:t xml:space="preserve">Sr. Alejandro Lemus </w:t>
      </w:r>
      <w:proofErr w:type="spellStart"/>
      <w:r>
        <w:rPr>
          <w:rFonts w:eastAsia="Times New Roman"/>
          <w:lang w:eastAsia="es-ES"/>
        </w:rPr>
        <w:t>Mazariego</w:t>
      </w:r>
      <w:proofErr w:type="spellEnd"/>
    </w:p>
    <w:p w14:paraId="118D40A2" w14:textId="77777777" w:rsidR="00A770D8" w:rsidRPr="0015446F" w:rsidRDefault="00A770D8" w:rsidP="00A770D8">
      <w:pPr>
        <w:spacing w:after="0" w:line="240" w:lineRule="auto"/>
        <w:jc w:val="center"/>
        <w:rPr>
          <w:rFonts w:eastAsia="Times New Roman"/>
          <w:lang w:eastAsia="es-ES"/>
        </w:rPr>
      </w:pPr>
      <w:r>
        <w:rPr>
          <w:rFonts w:eastAsia="Times New Roman"/>
          <w:lang w:eastAsia="es-ES"/>
        </w:rPr>
        <w:t>Quinto Reg. Propietario</w:t>
      </w:r>
    </w:p>
    <w:p w14:paraId="72F53109" w14:textId="77777777" w:rsidR="00A770D8" w:rsidRDefault="00A770D8" w:rsidP="00A770D8">
      <w:pPr>
        <w:spacing w:after="0" w:line="240" w:lineRule="auto"/>
        <w:jc w:val="both"/>
        <w:rPr>
          <w:rFonts w:eastAsia="Times New Roman"/>
          <w:lang w:eastAsia="es-ES"/>
        </w:rPr>
      </w:pPr>
    </w:p>
    <w:p w14:paraId="43670A39" w14:textId="77777777" w:rsidR="00A770D8" w:rsidRDefault="00A770D8" w:rsidP="00A770D8">
      <w:pPr>
        <w:tabs>
          <w:tab w:val="left" w:pos="5663"/>
        </w:tabs>
        <w:spacing w:after="0" w:line="240" w:lineRule="auto"/>
        <w:jc w:val="both"/>
        <w:rPr>
          <w:rFonts w:eastAsia="Times New Roman"/>
          <w:lang w:eastAsia="es-ES"/>
        </w:rPr>
      </w:pPr>
    </w:p>
    <w:p w14:paraId="63001288" w14:textId="77777777" w:rsidR="00A770D8" w:rsidRDefault="00A770D8" w:rsidP="00A770D8">
      <w:pPr>
        <w:tabs>
          <w:tab w:val="left" w:pos="5663"/>
        </w:tabs>
        <w:spacing w:after="0" w:line="240" w:lineRule="auto"/>
        <w:jc w:val="both"/>
        <w:rPr>
          <w:rFonts w:eastAsia="Times New Roman"/>
          <w:lang w:eastAsia="es-ES"/>
        </w:rPr>
      </w:pPr>
    </w:p>
    <w:p w14:paraId="14D3E5D8" w14:textId="77777777" w:rsidR="00A770D8" w:rsidRDefault="00A770D8" w:rsidP="00A770D8">
      <w:pPr>
        <w:tabs>
          <w:tab w:val="left" w:pos="5663"/>
        </w:tabs>
        <w:spacing w:after="0" w:line="240" w:lineRule="auto"/>
        <w:jc w:val="both"/>
        <w:rPr>
          <w:rFonts w:eastAsia="Times New Roman"/>
          <w:lang w:eastAsia="es-ES"/>
        </w:rPr>
      </w:pPr>
      <w:r>
        <w:rPr>
          <w:rFonts w:eastAsia="Times New Roman"/>
          <w:lang w:eastAsia="es-ES"/>
        </w:rPr>
        <w:t>Sr. Julio Enrique Martínez Heredia</w:t>
      </w:r>
      <w:r>
        <w:rPr>
          <w:rFonts w:eastAsia="Times New Roman"/>
          <w:lang w:eastAsia="es-ES"/>
        </w:rPr>
        <w:tab/>
        <w:t xml:space="preserve">Sr. José Misael Posadas Mejía </w:t>
      </w:r>
    </w:p>
    <w:p w14:paraId="20253B4E" w14:textId="77777777" w:rsidR="00A770D8" w:rsidRDefault="00A770D8" w:rsidP="00A770D8">
      <w:pPr>
        <w:spacing w:after="0" w:line="240" w:lineRule="auto"/>
        <w:jc w:val="both"/>
        <w:rPr>
          <w:rFonts w:eastAsia="Times New Roman"/>
          <w:lang w:eastAsia="es-ES"/>
        </w:rPr>
      </w:pPr>
      <w:r>
        <w:rPr>
          <w:rFonts w:eastAsia="Times New Roman"/>
          <w:lang w:eastAsia="es-ES"/>
        </w:rPr>
        <w:t xml:space="preserve">       Séptimo Reg. Propietario                                                         Octavo Reg. Propietario</w:t>
      </w:r>
    </w:p>
    <w:p w14:paraId="4F60DCC7" w14:textId="77777777" w:rsidR="00A770D8" w:rsidRDefault="00A770D8" w:rsidP="00A770D8">
      <w:pPr>
        <w:spacing w:after="0" w:line="240" w:lineRule="auto"/>
        <w:jc w:val="both"/>
        <w:rPr>
          <w:rFonts w:eastAsia="Times New Roman"/>
          <w:lang w:eastAsia="es-ES"/>
        </w:rPr>
      </w:pPr>
    </w:p>
    <w:p w14:paraId="52029609" w14:textId="77777777" w:rsidR="00A770D8" w:rsidRDefault="00A770D8" w:rsidP="00A770D8">
      <w:pPr>
        <w:spacing w:after="0" w:line="240" w:lineRule="auto"/>
        <w:jc w:val="both"/>
        <w:rPr>
          <w:rFonts w:eastAsia="Times New Roman"/>
          <w:lang w:eastAsia="es-ES"/>
        </w:rPr>
      </w:pPr>
      <w:r>
        <w:rPr>
          <w:rFonts w:eastAsia="Times New Roman"/>
          <w:lang w:eastAsia="es-ES"/>
        </w:rPr>
        <w:tab/>
        <w:t xml:space="preserve">        </w:t>
      </w:r>
    </w:p>
    <w:p w14:paraId="4842A5A5" w14:textId="77777777" w:rsidR="00A770D8" w:rsidRDefault="00A770D8" w:rsidP="00A770D8">
      <w:pPr>
        <w:spacing w:after="0" w:line="240" w:lineRule="auto"/>
        <w:jc w:val="both"/>
        <w:rPr>
          <w:rFonts w:eastAsia="Times New Roman"/>
          <w:lang w:eastAsia="es-ES"/>
        </w:rPr>
      </w:pPr>
    </w:p>
    <w:p w14:paraId="3FD984A2" w14:textId="77777777" w:rsidR="00A770D8" w:rsidRDefault="00A770D8" w:rsidP="00A770D8">
      <w:pPr>
        <w:spacing w:after="0" w:line="240" w:lineRule="auto"/>
        <w:jc w:val="both"/>
        <w:rPr>
          <w:rFonts w:eastAsia="Times New Roman"/>
          <w:lang w:eastAsia="es-ES"/>
        </w:rPr>
      </w:pPr>
      <w:r>
        <w:rPr>
          <w:rFonts w:eastAsia="Times New Roman"/>
          <w:lang w:eastAsia="es-ES"/>
        </w:rPr>
        <w:t xml:space="preserve">Sr. Ricardo Alberto Polanco </w:t>
      </w:r>
      <w:proofErr w:type="spellStart"/>
      <w:r>
        <w:rPr>
          <w:rFonts w:eastAsia="Times New Roman"/>
          <w:lang w:eastAsia="es-ES"/>
        </w:rPr>
        <w:t>Verganza</w:t>
      </w:r>
      <w:proofErr w:type="spellEnd"/>
      <w:r>
        <w:rPr>
          <w:rFonts w:eastAsia="Times New Roman"/>
          <w:lang w:eastAsia="es-ES"/>
        </w:rPr>
        <w:t xml:space="preserve">  </w:t>
      </w:r>
      <w:r>
        <w:rPr>
          <w:rFonts w:eastAsia="Times New Roman"/>
          <w:lang w:eastAsia="es-ES"/>
        </w:rPr>
        <w:tab/>
        <w:t xml:space="preserve">             Sr. Nelson Eduardo Figueroa Castillo </w:t>
      </w:r>
    </w:p>
    <w:p w14:paraId="16C1FE97" w14:textId="77777777" w:rsidR="00A770D8" w:rsidRPr="00944943" w:rsidRDefault="00A770D8" w:rsidP="00A770D8">
      <w:pPr>
        <w:spacing w:after="0" w:line="240" w:lineRule="auto"/>
        <w:jc w:val="both"/>
        <w:rPr>
          <w:rFonts w:eastAsia="Times New Roman"/>
          <w:lang w:eastAsia="es-ES"/>
        </w:rPr>
      </w:pPr>
      <w:r>
        <w:rPr>
          <w:rFonts w:eastAsia="Times New Roman"/>
          <w:lang w:eastAsia="es-ES"/>
        </w:rPr>
        <w:t xml:space="preserve">  Noveno Reg. </w:t>
      </w:r>
      <w:r w:rsidRPr="004F1DE6">
        <w:rPr>
          <w:rFonts w:eastAsia="Times New Roman"/>
          <w:lang w:eastAsia="es-ES"/>
        </w:rPr>
        <w:t>Prop</w:t>
      </w:r>
      <w:r>
        <w:rPr>
          <w:rFonts w:eastAsia="Times New Roman"/>
          <w:lang w:eastAsia="es-ES"/>
        </w:rPr>
        <w:t>ietario</w:t>
      </w:r>
      <w:r>
        <w:rPr>
          <w:rFonts w:eastAsia="Times New Roman"/>
          <w:lang w:eastAsia="es-ES"/>
        </w:rPr>
        <w:tab/>
      </w:r>
      <w:r>
        <w:rPr>
          <w:rFonts w:eastAsia="Times New Roman"/>
          <w:lang w:eastAsia="es-ES"/>
        </w:rPr>
        <w:tab/>
      </w:r>
      <w:r>
        <w:rPr>
          <w:rFonts w:eastAsia="Times New Roman"/>
          <w:lang w:eastAsia="es-ES"/>
        </w:rPr>
        <w:tab/>
      </w:r>
      <w:r>
        <w:rPr>
          <w:rFonts w:eastAsia="Times New Roman"/>
          <w:lang w:eastAsia="es-ES"/>
        </w:rPr>
        <w:tab/>
      </w:r>
      <w:r>
        <w:rPr>
          <w:rFonts w:eastAsia="Times New Roman"/>
          <w:lang w:eastAsia="es-ES"/>
        </w:rPr>
        <w:tab/>
        <w:t xml:space="preserve">  </w:t>
      </w:r>
      <w:r w:rsidRPr="004F1DE6">
        <w:rPr>
          <w:rFonts w:eastAsia="Times New Roman"/>
          <w:lang w:eastAsia="es-ES"/>
        </w:rPr>
        <w:t xml:space="preserve">  Decimo Reg. Prop</w:t>
      </w:r>
      <w:r>
        <w:rPr>
          <w:rFonts w:eastAsia="Times New Roman"/>
          <w:lang w:eastAsia="es-ES"/>
        </w:rPr>
        <w:t>ietario</w:t>
      </w:r>
    </w:p>
    <w:p w14:paraId="2B50A220" w14:textId="77777777" w:rsidR="00A770D8" w:rsidRDefault="00A770D8" w:rsidP="00A770D8">
      <w:pPr>
        <w:spacing w:after="0" w:line="240" w:lineRule="auto"/>
        <w:jc w:val="both"/>
        <w:rPr>
          <w:rFonts w:eastAsia="Times New Roman"/>
          <w:lang w:eastAsia="es-ES"/>
        </w:rPr>
      </w:pPr>
      <w:r>
        <w:rPr>
          <w:rFonts w:eastAsia="Times New Roman"/>
          <w:lang w:eastAsia="es-ES"/>
        </w:rPr>
        <w:t xml:space="preserve">       </w:t>
      </w:r>
    </w:p>
    <w:p w14:paraId="4F68731A" w14:textId="77777777" w:rsidR="00A770D8" w:rsidRDefault="00A770D8" w:rsidP="00A770D8">
      <w:pPr>
        <w:spacing w:after="0" w:line="240" w:lineRule="auto"/>
        <w:jc w:val="both"/>
        <w:rPr>
          <w:rFonts w:eastAsia="Times New Roman"/>
          <w:lang w:eastAsia="es-ES"/>
        </w:rPr>
      </w:pPr>
    </w:p>
    <w:p w14:paraId="75147F3D" w14:textId="77777777" w:rsidR="00A770D8" w:rsidRDefault="00A770D8" w:rsidP="00A770D8">
      <w:pPr>
        <w:spacing w:after="0" w:line="240" w:lineRule="auto"/>
        <w:jc w:val="both"/>
        <w:rPr>
          <w:rFonts w:eastAsia="Times New Roman"/>
          <w:lang w:eastAsia="es-ES"/>
        </w:rPr>
      </w:pPr>
      <w:r>
        <w:rPr>
          <w:rFonts w:eastAsia="Times New Roman"/>
          <w:lang w:eastAsia="es-ES"/>
        </w:rPr>
        <w:t xml:space="preserve">                           </w:t>
      </w:r>
    </w:p>
    <w:p w14:paraId="2E623C59" w14:textId="77777777" w:rsidR="00A770D8" w:rsidRDefault="00A770D8" w:rsidP="00A770D8">
      <w:pPr>
        <w:spacing w:after="0" w:line="240" w:lineRule="auto"/>
        <w:jc w:val="both"/>
        <w:rPr>
          <w:rFonts w:eastAsia="Times New Roman"/>
          <w:lang w:eastAsia="es-ES"/>
        </w:rPr>
      </w:pPr>
    </w:p>
    <w:p w14:paraId="09B1FF79" w14:textId="77777777" w:rsidR="00A770D8" w:rsidRDefault="00A770D8" w:rsidP="00A770D8">
      <w:pPr>
        <w:spacing w:after="0" w:line="240" w:lineRule="auto"/>
        <w:jc w:val="both"/>
        <w:rPr>
          <w:rFonts w:eastAsia="Times New Roman"/>
          <w:lang w:eastAsia="es-ES"/>
        </w:rPr>
      </w:pPr>
    </w:p>
    <w:p w14:paraId="0CA26FF8" w14:textId="77777777" w:rsidR="00A770D8" w:rsidRDefault="00A770D8" w:rsidP="00A770D8">
      <w:pPr>
        <w:tabs>
          <w:tab w:val="left" w:pos="5610"/>
        </w:tabs>
        <w:spacing w:after="0" w:line="240" w:lineRule="auto"/>
        <w:jc w:val="both"/>
        <w:rPr>
          <w:rFonts w:eastAsia="Times New Roman"/>
          <w:lang w:eastAsia="es-ES"/>
        </w:rPr>
      </w:pPr>
      <w:r>
        <w:rPr>
          <w:rFonts w:eastAsia="Times New Roman"/>
          <w:lang w:eastAsia="es-ES"/>
        </w:rPr>
        <w:t xml:space="preserve">Sr. Carlos Armando Sandoval Salazar                        Sr. Ricardo Pacheco </w:t>
      </w:r>
      <w:proofErr w:type="spellStart"/>
      <w:r>
        <w:rPr>
          <w:rFonts w:eastAsia="Times New Roman"/>
          <w:lang w:eastAsia="es-ES"/>
        </w:rPr>
        <w:t>Pacheco</w:t>
      </w:r>
      <w:proofErr w:type="spellEnd"/>
      <w:r>
        <w:rPr>
          <w:rFonts w:eastAsia="Times New Roman"/>
          <w:lang w:eastAsia="es-ES"/>
        </w:rPr>
        <w:t xml:space="preserve">                              </w:t>
      </w:r>
    </w:p>
    <w:p w14:paraId="4EAE3A9C" w14:textId="77777777" w:rsidR="00A770D8" w:rsidRDefault="00A770D8" w:rsidP="00A770D8">
      <w:pPr>
        <w:tabs>
          <w:tab w:val="left" w:pos="5610"/>
        </w:tabs>
        <w:spacing w:after="0" w:line="240" w:lineRule="auto"/>
        <w:jc w:val="both"/>
        <w:rPr>
          <w:rFonts w:eastAsia="Times New Roman"/>
          <w:lang w:eastAsia="es-ES"/>
        </w:rPr>
      </w:pPr>
      <w:r>
        <w:rPr>
          <w:rFonts w:eastAsia="Times New Roman"/>
          <w:lang w:eastAsia="es-ES"/>
        </w:rPr>
        <w:t>Primer Regidor Suplente                                             Segundo Regidor Suplente</w:t>
      </w:r>
    </w:p>
    <w:p w14:paraId="0D0B5162" w14:textId="77777777" w:rsidR="00A770D8" w:rsidRDefault="00A770D8" w:rsidP="00A770D8">
      <w:pPr>
        <w:tabs>
          <w:tab w:val="left" w:pos="5610"/>
        </w:tabs>
        <w:spacing w:after="0" w:line="240" w:lineRule="auto"/>
        <w:jc w:val="both"/>
        <w:rPr>
          <w:rFonts w:eastAsia="Times New Roman"/>
          <w:lang w:eastAsia="es-ES"/>
        </w:rPr>
      </w:pPr>
    </w:p>
    <w:p w14:paraId="063DE6DC" w14:textId="77777777" w:rsidR="00A770D8" w:rsidRDefault="00A770D8" w:rsidP="00A770D8">
      <w:pPr>
        <w:tabs>
          <w:tab w:val="left" w:pos="5610"/>
        </w:tabs>
        <w:spacing w:after="0" w:line="240" w:lineRule="auto"/>
        <w:jc w:val="both"/>
        <w:rPr>
          <w:rFonts w:eastAsia="Times New Roman"/>
          <w:lang w:eastAsia="es-ES"/>
        </w:rPr>
      </w:pPr>
    </w:p>
    <w:p w14:paraId="0FCE39A0" w14:textId="77777777" w:rsidR="00A770D8" w:rsidRDefault="00A770D8" w:rsidP="00A770D8">
      <w:pPr>
        <w:tabs>
          <w:tab w:val="left" w:pos="5610"/>
        </w:tabs>
        <w:spacing w:after="0" w:line="240" w:lineRule="auto"/>
        <w:jc w:val="both"/>
        <w:rPr>
          <w:rFonts w:eastAsia="Times New Roman"/>
          <w:lang w:eastAsia="es-ES"/>
        </w:rPr>
      </w:pPr>
    </w:p>
    <w:p w14:paraId="75856F56" w14:textId="77777777" w:rsidR="00A770D8" w:rsidRDefault="00A770D8" w:rsidP="00A770D8">
      <w:pPr>
        <w:tabs>
          <w:tab w:val="left" w:pos="5610"/>
        </w:tabs>
        <w:spacing w:after="0" w:line="240" w:lineRule="auto"/>
        <w:jc w:val="both"/>
        <w:rPr>
          <w:rFonts w:eastAsia="Times New Roman"/>
          <w:lang w:eastAsia="es-ES"/>
        </w:rPr>
      </w:pPr>
    </w:p>
    <w:p w14:paraId="1B0D29A2" w14:textId="77777777" w:rsidR="00A770D8" w:rsidRDefault="00A770D8" w:rsidP="00A770D8">
      <w:pPr>
        <w:tabs>
          <w:tab w:val="left" w:pos="5610"/>
        </w:tabs>
        <w:spacing w:after="0" w:line="240" w:lineRule="auto"/>
        <w:jc w:val="both"/>
        <w:rPr>
          <w:rFonts w:eastAsia="Times New Roman"/>
          <w:lang w:eastAsia="es-ES"/>
        </w:rPr>
      </w:pPr>
      <w:r>
        <w:rPr>
          <w:rFonts w:eastAsia="Times New Roman"/>
          <w:lang w:eastAsia="es-ES"/>
        </w:rPr>
        <w:t xml:space="preserve">               </w:t>
      </w:r>
    </w:p>
    <w:p w14:paraId="6302FB33" w14:textId="77777777" w:rsidR="00A770D8" w:rsidRDefault="00A770D8" w:rsidP="00A770D8">
      <w:pPr>
        <w:spacing w:after="0" w:line="240" w:lineRule="auto"/>
        <w:rPr>
          <w:rFonts w:eastAsia="Times New Roman"/>
          <w:lang w:eastAsia="es-ES"/>
        </w:rPr>
      </w:pPr>
      <w:r>
        <w:rPr>
          <w:rFonts w:eastAsia="Times New Roman"/>
          <w:lang w:eastAsia="es-ES"/>
        </w:rPr>
        <w:t>Sra. Nora Elizabeth Hernández de Castaneda        Licda. Magaly Areli Cárcamo de Chávez</w:t>
      </w:r>
    </w:p>
    <w:p w14:paraId="046BBB15" w14:textId="77777777" w:rsidR="00A770D8" w:rsidRDefault="00A770D8" w:rsidP="00A770D8">
      <w:pPr>
        <w:spacing w:after="0" w:line="240" w:lineRule="auto"/>
        <w:rPr>
          <w:rFonts w:eastAsia="Times New Roman"/>
          <w:lang w:eastAsia="es-ES"/>
        </w:rPr>
      </w:pPr>
      <w:r>
        <w:rPr>
          <w:rFonts w:eastAsia="Times New Roman"/>
          <w:lang w:eastAsia="es-ES"/>
        </w:rPr>
        <w:t xml:space="preserve">Tercer Regidor Suplente                                           Secretaria Municipal </w:t>
      </w:r>
    </w:p>
    <w:p w14:paraId="33F4C928" w14:textId="77777777" w:rsidR="00A770D8" w:rsidRDefault="00A770D8" w:rsidP="00A770D8">
      <w:pPr>
        <w:spacing w:after="0" w:line="240" w:lineRule="auto"/>
        <w:rPr>
          <w:rFonts w:eastAsia="Times New Roman"/>
          <w:lang w:eastAsia="es-ES"/>
        </w:rPr>
      </w:pPr>
      <w:r>
        <w:rPr>
          <w:rFonts w:eastAsia="Times New Roman"/>
          <w:lang w:eastAsia="es-ES"/>
        </w:rPr>
        <w:t>Actuando en calidad de sexta regidora propietaria</w:t>
      </w:r>
    </w:p>
    <w:p w14:paraId="50D5C3AB" w14:textId="77777777" w:rsidR="00A770D8" w:rsidRDefault="00A770D8" w:rsidP="00A770D8">
      <w:pPr>
        <w:spacing w:after="0" w:line="240" w:lineRule="auto"/>
        <w:jc w:val="both"/>
        <w:rPr>
          <w:rFonts w:eastAsia="Calibri"/>
          <w:spacing w:val="-3"/>
          <w:szCs w:val="24"/>
          <w:lang w:eastAsia="es-ES"/>
        </w:rPr>
      </w:pPr>
    </w:p>
    <w:p w14:paraId="33C0638B" w14:textId="77777777" w:rsidR="00A770D8" w:rsidRDefault="00A770D8" w:rsidP="00A770D8">
      <w:pPr>
        <w:spacing w:after="0" w:line="240" w:lineRule="auto"/>
        <w:jc w:val="both"/>
        <w:rPr>
          <w:rFonts w:eastAsia="Calibri"/>
          <w:spacing w:val="-3"/>
          <w:szCs w:val="24"/>
          <w:lang w:eastAsia="es-ES"/>
        </w:rPr>
      </w:pPr>
    </w:p>
    <w:p w14:paraId="76B79EF7" w14:textId="77777777" w:rsidR="00A770D8" w:rsidRDefault="00A770D8" w:rsidP="00A770D8">
      <w:pPr>
        <w:spacing w:after="0" w:line="240" w:lineRule="auto"/>
        <w:jc w:val="both"/>
        <w:rPr>
          <w:rFonts w:eastAsia="Calibri"/>
          <w:spacing w:val="-3"/>
          <w:szCs w:val="24"/>
          <w:lang w:eastAsia="es-ES"/>
        </w:rPr>
      </w:pPr>
    </w:p>
    <w:p w14:paraId="7D5A50E7" w14:textId="77777777" w:rsidR="00A770D8" w:rsidRDefault="00A770D8" w:rsidP="00A770D8">
      <w:pPr>
        <w:spacing w:after="0" w:line="240" w:lineRule="auto"/>
        <w:jc w:val="both"/>
        <w:rPr>
          <w:rFonts w:eastAsia="Calibri"/>
          <w:spacing w:val="-3"/>
          <w:szCs w:val="24"/>
          <w:lang w:eastAsia="es-ES"/>
        </w:rPr>
      </w:pPr>
    </w:p>
    <w:p w14:paraId="0CDEB2C5" w14:textId="77777777" w:rsidR="00A770D8" w:rsidRDefault="00A770D8" w:rsidP="008240C8">
      <w:pPr>
        <w:spacing w:after="0" w:line="240" w:lineRule="auto"/>
        <w:jc w:val="both"/>
        <w:rPr>
          <w:rFonts w:eastAsia="Calibri"/>
          <w:bCs/>
          <w:szCs w:val="24"/>
        </w:rPr>
      </w:pPr>
    </w:p>
    <w:p w14:paraId="567CE4FD" w14:textId="77777777" w:rsidR="00B2179D" w:rsidRDefault="00B2179D" w:rsidP="008240C8">
      <w:pPr>
        <w:spacing w:after="0" w:line="240" w:lineRule="auto"/>
        <w:jc w:val="both"/>
        <w:rPr>
          <w:rFonts w:eastAsia="Calibri"/>
          <w:bCs/>
          <w:szCs w:val="24"/>
        </w:rPr>
      </w:pPr>
    </w:p>
    <w:p w14:paraId="1069AB4F" w14:textId="77777777" w:rsidR="00B2179D" w:rsidRDefault="00B2179D" w:rsidP="008240C8">
      <w:pPr>
        <w:spacing w:after="0" w:line="240" w:lineRule="auto"/>
        <w:jc w:val="both"/>
        <w:rPr>
          <w:rFonts w:eastAsia="Calibri"/>
          <w:bCs/>
          <w:szCs w:val="24"/>
        </w:rPr>
      </w:pPr>
    </w:p>
    <w:p w14:paraId="40DDB0AB" w14:textId="77777777" w:rsidR="00B2179D" w:rsidRDefault="00B2179D" w:rsidP="008240C8">
      <w:pPr>
        <w:spacing w:after="0" w:line="240" w:lineRule="auto"/>
        <w:jc w:val="both"/>
        <w:rPr>
          <w:rFonts w:eastAsia="Calibri"/>
          <w:bCs/>
          <w:szCs w:val="24"/>
        </w:rPr>
      </w:pPr>
    </w:p>
    <w:p w14:paraId="13CF6817" w14:textId="77777777" w:rsidR="00B2179D" w:rsidRDefault="00B2179D" w:rsidP="00B2179D">
      <w:pPr>
        <w:spacing w:after="0" w:line="240" w:lineRule="auto"/>
        <w:jc w:val="both"/>
        <w:rPr>
          <w:rFonts w:eastAsia="Calibri"/>
          <w:spacing w:val="-3"/>
          <w:szCs w:val="24"/>
          <w:lang w:eastAsia="es-ES"/>
        </w:rPr>
      </w:pPr>
    </w:p>
    <w:p w14:paraId="16D8F746" w14:textId="77777777" w:rsidR="00B2179D" w:rsidRDefault="00B2179D" w:rsidP="00B2179D">
      <w:pPr>
        <w:tabs>
          <w:tab w:val="left" w:pos="3020"/>
        </w:tabs>
        <w:spacing w:after="0" w:line="240" w:lineRule="auto"/>
        <w:jc w:val="both"/>
        <w:rPr>
          <w:rFonts w:eastAsia="Calibri"/>
          <w:spacing w:val="-3"/>
          <w:szCs w:val="24"/>
          <w:lang w:eastAsia="es-ES"/>
        </w:rPr>
      </w:pPr>
    </w:p>
    <w:p w14:paraId="1C9305C2" w14:textId="77777777" w:rsidR="00B2179D" w:rsidRDefault="00B2179D" w:rsidP="00B2179D">
      <w:pPr>
        <w:tabs>
          <w:tab w:val="left" w:pos="922"/>
          <w:tab w:val="left" w:pos="7513"/>
          <w:tab w:val="left" w:pos="7797"/>
        </w:tabs>
        <w:spacing w:after="0" w:line="240" w:lineRule="auto"/>
        <w:jc w:val="both"/>
        <w:rPr>
          <w:rFonts w:eastAsia="Calibri"/>
          <w:szCs w:val="24"/>
        </w:rPr>
      </w:pPr>
      <w:r w:rsidRPr="00F80BAD">
        <w:rPr>
          <w:rFonts w:eastAsia="Calibri"/>
          <w:b/>
          <w:szCs w:val="24"/>
        </w:rPr>
        <w:t xml:space="preserve">ACTA NÚMERO </w:t>
      </w:r>
      <w:r>
        <w:rPr>
          <w:rFonts w:eastAsia="Calibri"/>
          <w:b/>
          <w:szCs w:val="24"/>
        </w:rPr>
        <w:t xml:space="preserve">VEINTISÉIS:    </w:t>
      </w:r>
      <w:r w:rsidRPr="00F80BAD">
        <w:rPr>
          <w:rFonts w:eastAsia="Calibri"/>
          <w:szCs w:val="24"/>
        </w:rPr>
        <w:t xml:space="preserve"> En el Salón de Sesiones del Concejo Municipal, </w:t>
      </w:r>
      <w:r>
        <w:rPr>
          <w:rFonts w:eastAsia="Calibri"/>
          <w:szCs w:val="24"/>
        </w:rPr>
        <w:t xml:space="preserve">de la </w:t>
      </w:r>
      <w:r w:rsidRPr="00F80BAD">
        <w:rPr>
          <w:rFonts w:eastAsia="Calibri"/>
          <w:szCs w:val="24"/>
        </w:rPr>
        <w:t xml:space="preserve">Alcaldía Municipal de Metapán; Ciudad de Metapán </w:t>
      </w:r>
      <w:r>
        <w:rPr>
          <w:rFonts w:eastAsia="Calibri"/>
          <w:szCs w:val="24"/>
        </w:rPr>
        <w:t xml:space="preserve">a las dieciséis horas con quince minutos del día </w:t>
      </w:r>
      <w:r w:rsidR="000D3BD5">
        <w:rPr>
          <w:rFonts w:eastAsia="Calibri"/>
          <w:szCs w:val="24"/>
        </w:rPr>
        <w:t>diez de</w:t>
      </w:r>
      <w:r>
        <w:rPr>
          <w:rFonts w:eastAsia="Calibri"/>
          <w:szCs w:val="24"/>
        </w:rPr>
        <w:t xml:space="preserve"> junio del dos mil veinte. Reunidos los señores: Prof. José Rigoberto Pinto Rivera, Alcalde Municipal,</w:t>
      </w:r>
      <w:r w:rsidRPr="00F80BAD">
        <w:rPr>
          <w:rFonts w:eastAsia="Calibri"/>
          <w:szCs w:val="24"/>
        </w:rPr>
        <w:t xml:space="preserve"> Lic. Ramón Alberto Calderón Hernández, Síndico Municipal, Regidores propietarios en su orden: José Roberto Lemus Morataya,</w:t>
      </w:r>
      <w:r>
        <w:rPr>
          <w:rFonts w:eastAsia="Calibri"/>
          <w:szCs w:val="24"/>
        </w:rPr>
        <w:t xml:space="preserve"> Primer Regidor Propietario, Pedro Antonio Sanabria Salazar,  Segundo Regidor Propietario,  Jesús Peraza Arriola, Tercer Regidor Propietario,  </w:t>
      </w:r>
      <w:proofErr w:type="spellStart"/>
      <w:r>
        <w:rPr>
          <w:rFonts w:eastAsia="Calibri"/>
          <w:szCs w:val="24"/>
        </w:rPr>
        <w:t>Victor</w:t>
      </w:r>
      <w:proofErr w:type="spellEnd"/>
      <w:r>
        <w:rPr>
          <w:rFonts w:eastAsia="Calibri"/>
          <w:szCs w:val="24"/>
        </w:rPr>
        <w:t xml:space="preserve"> Manuel </w:t>
      </w:r>
      <w:proofErr w:type="spellStart"/>
      <w:r>
        <w:rPr>
          <w:rFonts w:eastAsia="Calibri"/>
          <w:szCs w:val="24"/>
        </w:rPr>
        <w:t>Pleitez</w:t>
      </w:r>
      <w:proofErr w:type="spellEnd"/>
      <w:r>
        <w:rPr>
          <w:rFonts w:eastAsia="Calibri"/>
          <w:szCs w:val="24"/>
        </w:rPr>
        <w:t xml:space="preserve"> Guerra, Cuarto Regidor Propietario, Alejandro Lemus </w:t>
      </w:r>
      <w:proofErr w:type="spellStart"/>
      <w:r>
        <w:rPr>
          <w:rFonts w:eastAsia="Calibri"/>
          <w:szCs w:val="24"/>
        </w:rPr>
        <w:t>Mazariego</w:t>
      </w:r>
      <w:proofErr w:type="spellEnd"/>
      <w:r>
        <w:rPr>
          <w:rFonts w:eastAsia="Calibri"/>
          <w:szCs w:val="24"/>
        </w:rPr>
        <w:t xml:space="preserve">, Quinto Regidor Propietario,  Julio Enrique Martínez Heredia, Séptimo Regidor Propietario,  José Misael Posadas Mejía, Octavo Regidor Propietario, Ricardo Alberto Polanco </w:t>
      </w:r>
      <w:proofErr w:type="spellStart"/>
      <w:r>
        <w:rPr>
          <w:rFonts w:eastAsia="Calibri"/>
          <w:szCs w:val="24"/>
        </w:rPr>
        <w:t>Verganza</w:t>
      </w:r>
      <w:proofErr w:type="spellEnd"/>
      <w:r>
        <w:rPr>
          <w:rFonts w:eastAsia="Calibri"/>
          <w:szCs w:val="24"/>
        </w:rPr>
        <w:t xml:space="preserve">, Noveno Regidor Propietario,  Nelson Eduardo Figueroa Castillo, Décimo Regidor Propietario;  Regidores suplentes en su orden: Carlos Armando Sandoval Salazar, Primer Regidor Suplente; Ricardo Pacheco </w:t>
      </w:r>
      <w:proofErr w:type="spellStart"/>
      <w:r>
        <w:rPr>
          <w:rFonts w:eastAsia="Calibri"/>
          <w:szCs w:val="24"/>
        </w:rPr>
        <w:t>Pacheco</w:t>
      </w:r>
      <w:proofErr w:type="spellEnd"/>
      <w:r>
        <w:rPr>
          <w:rFonts w:eastAsia="Calibri"/>
          <w:szCs w:val="24"/>
        </w:rPr>
        <w:t xml:space="preserve">, Segundo Regidor Suplente;  Nora Elizabeth Hernández de Castaneda, </w:t>
      </w:r>
      <w:proofErr w:type="spellStart"/>
      <w:r>
        <w:rPr>
          <w:rFonts w:eastAsia="Calibri"/>
          <w:szCs w:val="24"/>
        </w:rPr>
        <w:t>Tecer</w:t>
      </w:r>
      <w:proofErr w:type="spellEnd"/>
      <w:r>
        <w:rPr>
          <w:rFonts w:eastAsia="Calibri"/>
          <w:szCs w:val="24"/>
        </w:rPr>
        <w:t xml:space="preserve"> Regidor Suplente y actuando en calidad de sexta regidora propietario y con la presencia de la Secretaria Municipal, Licda. Magaly Areli Cárcamo de Chávez; </w:t>
      </w:r>
      <w:r w:rsidRPr="00F80BAD">
        <w:rPr>
          <w:rFonts w:eastAsia="Calibri"/>
          <w:szCs w:val="24"/>
        </w:rPr>
        <w:t xml:space="preserve">para tratar asuntos de su competencia, en base a lo establecido por los artículos treinta y uno numeral diez y treinta y ocho del Código Municipal se procede a celebrar sesión </w:t>
      </w:r>
      <w:r>
        <w:rPr>
          <w:rFonts w:eastAsia="Calibri"/>
          <w:szCs w:val="24"/>
        </w:rPr>
        <w:t xml:space="preserve">ordinaria </w:t>
      </w:r>
      <w:r w:rsidRPr="00F80BAD">
        <w:rPr>
          <w:rFonts w:eastAsia="Calibri"/>
          <w:szCs w:val="24"/>
        </w:rPr>
        <w:t>la cual les presidida por el señor A</w:t>
      </w:r>
      <w:r>
        <w:rPr>
          <w:rFonts w:eastAsia="Calibri"/>
          <w:szCs w:val="24"/>
        </w:rPr>
        <w:t>l</w:t>
      </w:r>
      <w:r w:rsidRPr="00F80BAD">
        <w:rPr>
          <w:rFonts w:eastAsia="Calibri"/>
          <w:szCs w:val="24"/>
        </w:rPr>
        <w:t>calde Municipal quien constata la presencia de la totalidad de los miembros de su concejo para efectos de dar cumplimiento al artículo cuarenta y uno del referido código, da por iniciada la reunión sometiendo primeramente la aprobación de la agenda a desarrollar y luego de haber analizado y discutido cada uno de los puntos contenidos</w:t>
      </w:r>
      <w:r>
        <w:rPr>
          <w:rFonts w:eastAsia="Calibri"/>
          <w:szCs w:val="24"/>
        </w:rPr>
        <w:t xml:space="preserve"> en esta,</w:t>
      </w:r>
      <w:r w:rsidRPr="00F80BAD">
        <w:rPr>
          <w:rFonts w:eastAsia="Calibri"/>
          <w:szCs w:val="24"/>
        </w:rPr>
        <w:t xml:space="preserve"> se emiten los siguientes acuerdos:</w:t>
      </w:r>
    </w:p>
    <w:p w14:paraId="4F50A856" w14:textId="77777777" w:rsidR="00B2179D" w:rsidRDefault="00B2179D" w:rsidP="00B2179D">
      <w:pPr>
        <w:tabs>
          <w:tab w:val="left" w:pos="922"/>
          <w:tab w:val="left" w:pos="7513"/>
          <w:tab w:val="left" w:pos="7797"/>
        </w:tabs>
        <w:spacing w:after="0" w:line="240" w:lineRule="auto"/>
        <w:jc w:val="both"/>
        <w:rPr>
          <w:rFonts w:eastAsia="Calibri"/>
          <w:b/>
          <w:bCs/>
          <w:szCs w:val="24"/>
          <w:u w:val="single"/>
        </w:rPr>
      </w:pPr>
    </w:p>
    <w:p w14:paraId="6456C24F" w14:textId="77777777" w:rsidR="00B2179D" w:rsidRDefault="00B2179D" w:rsidP="00B2179D">
      <w:pPr>
        <w:spacing w:after="0" w:line="240" w:lineRule="auto"/>
        <w:jc w:val="both"/>
        <w:rPr>
          <w:rFonts w:eastAsia="Calibri"/>
          <w:b/>
          <w:bCs/>
          <w:spacing w:val="-3"/>
          <w:szCs w:val="24"/>
          <w:u w:val="single"/>
          <w:lang w:eastAsia="es-ES"/>
        </w:rPr>
      </w:pPr>
      <w:r w:rsidRPr="005A7054">
        <w:rPr>
          <w:rFonts w:eastAsia="Calibri"/>
          <w:b/>
          <w:bCs/>
          <w:spacing w:val="-3"/>
          <w:szCs w:val="24"/>
          <w:u w:val="single"/>
          <w:lang w:eastAsia="es-ES"/>
        </w:rPr>
        <w:t>ACUERDO NÚMERO UNO:</w:t>
      </w:r>
    </w:p>
    <w:p w14:paraId="6F692D15" w14:textId="77777777" w:rsidR="00B2179D" w:rsidRPr="0042258F" w:rsidRDefault="00B2179D" w:rsidP="00B2179D">
      <w:pPr>
        <w:numPr>
          <w:ilvl w:val="12"/>
          <w:numId w:val="0"/>
        </w:numPr>
        <w:tabs>
          <w:tab w:val="left" w:pos="-720"/>
        </w:tabs>
        <w:suppressAutoHyphens/>
        <w:jc w:val="both"/>
        <w:rPr>
          <w:rFonts w:eastAsia="Calibri"/>
          <w:spacing w:val="-3"/>
          <w:szCs w:val="24"/>
        </w:rPr>
      </w:pPr>
      <w:r w:rsidRPr="0042258F">
        <w:rPr>
          <w:rFonts w:eastAsia="Calibri"/>
          <w:spacing w:val="-3"/>
          <w:szCs w:val="24"/>
        </w:rPr>
        <w:t>I.- Que la Unidad de Adquisiciones y Contrataciones Institucional (UACI) ha recibido una serie de solicitudes o requerimientos de Obras, Bienes o Servicios, de las distintas dependencias municipales;</w:t>
      </w:r>
    </w:p>
    <w:p w14:paraId="30F37D69" w14:textId="77777777" w:rsidR="00B2179D" w:rsidRPr="0042258F" w:rsidRDefault="00B2179D" w:rsidP="00B2179D">
      <w:pPr>
        <w:numPr>
          <w:ilvl w:val="12"/>
          <w:numId w:val="0"/>
        </w:numPr>
        <w:tabs>
          <w:tab w:val="left" w:pos="-720"/>
        </w:tabs>
        <w:suppressAutoHyphens/>
        <w:jc w:val="both"/>
        <w:rPr>
          <w:rFonts w:eastAsia="Calibri"/>
          <w:spacing w:val="-3"/>
          <w:szCs w:val="24"/>
        </w:rPr>
      </w:pPr>
      <w:r w:rsidRPr="0042258F">
        <w:rPr>
          <w:rFonts w:eastAsia="Calibri"/>
          <w:spacing w:val="-3"/>
          <w:szCs w:val="24"/>
        </w:rPr>
        <w:t>II.- Que la UACI requiere de la aprobación de las solicitudes o requerimientos por parte del Concejo Municipal, para continuar con los procesos de adquisición o contratación de las distintas obras, bienes o servicios;</w:t>
      </w:r>
    </w:p>
    <w:p w14:paraId="081EE583" w14:textId="77777777" w:rsidR="00B2179D" w:rsidRPr="0042258F" w:rsidRDefault="00B2179D" w:rsidP="00B2179D">
      <w:pPr>
        <w:numPr>
          <w:ilvl w:val="12"/>
          <w:numId w:val="0"/>
        </w:numPr>
        <w:tabs>
          <w:tab w:val="left" w:pos="-720"/>
        </w:tabs>
        <w:suppressAutoHyphens/>
        <w:jc w:val="both"/>
        <w:rPr>
          <w:rFonts w:eastAsia="Calibri"/>
          <w:spacing w:val="-3"/>
          <w:szCs w:val="24"/>
        </w:rPr>
      </w:pPr>
      <w:r w:rsidRPr="0042258F">
        <w:rPr>
          <w:rFonts w:eastAsia="Calibri"/>
          <w:spacing w:val="-3"/>
          <w:szCs w:val="24"/>
        </w:rPr>
        <w:t>III.- Que para cada solicitud se debe verificar que exista crédito presupuestario, previo al inicio del proceso adquisitivo;</w:t>
      </w:r>
    </w:p>
    <w:p w14:paraId="24578731" w14:textId="77777777" w:rsidR="00B2179D" w:rsidRPr="0042258F" w:rsidRDefault="00B2179D" w:rsidP="00B2179D">
      <w:pPr>
        <w:numPr>
          <w:ilvl w:val="12"/>
          <w:numId w:val="0"/>
        </w:numPr>
        <w:tabs>
          <w:tab w:val="left" w:pos="-720"/>
        </w:tabs>
        <w:suppressAutoHyphens/>
        <w:jc w:val="both"/>
        <w:rPr>
          <w:rFonts w:eastAsia="Calibri"/>
          <w:spacing w:val="-3"/>
          <w:szCs w:val="24"/>
        </w:rPr>
      </w:pPr>
      <w:r w:rsidRPr="0042258F">
        <w:rPr>
          <w:rFonts w:eastAsia="Calibri"/>
          <w:spacing w:val="-3"/>
          <w:szCs w:val="24"/>
        </w:rPr>
        <w:t>POR TANTO, en uso de las facultades que le confiere el Código Municipal y la Ley de Adquisiciones y Contrataciones de la Administración Pública el Concejo Municipal, ACUERDA:</w:t>
      </w:r>
    </w:p>
    <w:p w14:paraId="4CEA29E8" w14:textId="77777777" w:rsidR="00B2179D" w:rsidRDefault="00B2179D" w:rsidP="00B2179D">
      <w:pPr>
        <w:spacing w:after="0" w:line="240" w:lineRule="auto"/>
        <w:jc w:val="both"/>
        <w:rPr>
          <w:rFonts w:eastAsia="Calibri"/>
          <w:spacing w:val="-3"/>
          <w:szCs w:val="24"/>
        </w:rPr>
      </w:pPr>
      <w:r w:rsidRPr="0042258F">
        <w:rPr>
          <w:rFonts w:eastAsia="Calibri"/>
          <w:spacing w:val="-3"/>
          <w:szCs w:val="24"/>
        </w:rPr>
        <w:t>Aprobar las solicitudes y autorizar a la Unidad de Adquisiciones y Contrataciones Institucional, para que realicen los procedimientos de adquisición o contratación de bienes y servicios, con el objeto de satisfacer las necesidades de las distintas dependencias municipales según el siguiente detalle:</w:t>
      </w:r>
    </w:p>
    <w:p w14:paraId="4E569195" w14:textId="77777777" w:rsidR="00B2179D" w:rsidRDefault="00B2179D" w:rsidP="00B2179D">
      <w:pPr>
        <w:spacing w:after="0" w:line="240" w:lineRule="auto"/>
        <w:jc w:val="both"/>
        <w:rPr>
          <w:rFonts w:eastAsia="Calibri"/>
          <w:spacing w:val="-3"/>
          <w:szCs w:val="24"/>
        </w:rPr>
      </w:pPr>
    </w:p>
    <w:p w14:paraId="6A1BD4F9" w14:textId="77777777" w:rsidR="00250C58" w:rsidRPr="00250C58" w:rsidRDefault="00250C58" w:rsidP="00794141">
      <w:pPr>
        <w:numPr>
          <w:ilvl w:val="0"/>
          <w:numId w:val="289"/>
        </w:numPr>
        <w:tabs>
          <w:tab w:val="left" w:pos="709"/>
          <w:tab w:val="left" w:pos="7797"/>
        </w:tabs>
        <w:spacing w:after="200" w:line="240" w:lineRule="auto"/>
        <w:contextualSpacing/>
        <w:jc w:val="both"/>
        <w:rPr>
          <w:rFonts w:eastAsia="Times New Roman"/>
          <w:szCs w:val="24"/>
          <w:lang w:val="es-ES" w:eastAsia="es-ES"/>
        </w:rPr>
      </w:pPr>
      <w:r w:rsidRPr="00250C58">
        <w:rPr>
          <w:rFonts w:eastAsia="Times New Roman"/>
          <w:szCs w:val="24"/>
          <w:lang w:val="es-ES" w:eastAsia="es-ES"/>
        </w:rPr>
        <w:t>Proceso por compra de 5 galones de gasolina regular, para contribución a policía nacional civil, división policía de Turismo (</w:t>
      </w:r>
      <w:proofErr w:type="spellStart"/>
      <w:r w:rsidRPr="00250C58">
        <w:rPr>
          <w:rFonts w:eastAsia="Times New Roman"/>
          <w:szCs w:val="24"/>
          <w:lang w:val="es-ES" w:eastAsia="es-ES"/>
        </w:rPr>
        <w:t>Politur</w:t>
      </w:r>
      <w:proofErr w:type="spellEnd"/>
      <w:r w:rsidRPr="00250C58">
        <w:rPr>
          <w:rFonts w:eastAsia="Times New Roman"/>
          <w:szCs w:val="24"/>
          <w:lang w:val="es-ES" w:eastAsia="es-ES"/>
        </w:rPr>
        <w:t>), Según certificación de crédito presupuestario No. 1235</w:t>
      </w:r>
    </w:p>
    <w:p w14:paraId="48C6381D" w14:textId="77777777" w:rsidR="00250C58" w:rsidRPr="00250C58" w:rsidRDefault="00250C58" w:rsidP="00794141">
      <w:pPr>
        <w:numPr>
          <w:ilvl w:val="0"/>
          <w:numId w:val="289"/>
        </w:numPr>
        <w:tabs>
          <w:tab w:val="left" w:pos="709"/>
          <w:tab w:val="left" w:pos="7797"/>
        </w:tabs>
        <w:spacing w:after="200" w:line="240" w:lineRule="auto"/>
        <w:contextualSpacing/>
        <w:jc w:val="both"/>
        <w:rPr>
          <w:rFonts w:eastAsia="Times New Roman"/>
          <w:szCs w:val="24"/>
          <w:lang w:val="es-ES" w:eastAsia="es-ES"/>
        </w:rPr>
      </w:pPr>
      <w:r w:rsidRPr="00250C58">
        <w:rPr>
          <w:rFonts w:eastAsia="Times New Roman"/>
          <w:szCs w:val="24"/>
          <w:lang w:val="es-ES" w:eastAsia="es-ES"/>
        </w:rPr>
        <w:t>Proceso por compra de 5 galones de gasolina regular, para contribución a policía nacional civil, división policía de Turismo (</w:t>
      </w:r>
      <w:proofErr w:type="spellStart"/>
      <w:r w:rsidRPr="00250C58">
        <w:rPr>
          <w:rFonts w:eastAsia="Times New Roman"/>
          <w:szCs w:val="24"/>
          <w:lang w:val="es-ES" w:eastAsia="es-ES"/>
        </w:rPr>
        <w:t>Politur</w:t>
      </w:r>
      <w:proofErr w:type="spellEnd"/>
      <w:r w:rsidRPr="00250C58">
        <w:rPr>
          <w:rFonts w:eastAsia="Times New Roman"/>
          <w:szCs w:val="24"/>
          <w:lang w:val="es-ES" w:eastAsia="es-ES"/>
        </w:rPr>
        <w:t>), Según certificación de crédito presupuestario No. 1236</w:t>
      </w:r>
    </w:p>
    <w:p w14:paraId="77637A56" w14:textId="77777777" w:rsidR="00250C58" w:rsidRPr="00250C58" w:rsidRDefault="00250C58" w:rsidP="00794141">
      <w:pPr>
        <w:numPr>
          <w:ilvl w:val="0"/>
          <w:numId w:val="289"/>
        </w:numPr>
        <w:tabs>
          <w:tab w:val="left" w:pos="709"/>
          <w:tab w:val="left" w:pos="7797"/>
        </w:tabs>
        <w:spacing w:after="200" w:line="240" w:lineRule="auto"/>
        <w:contextualSpacing/>
        <w:jc w:val="both"/>
        <w:rPr>
          <w:rFonts w:eastAsia="Times New Roman"/>
          <w:szCs w:val="24"/>
          <w:lang w:val="es-ES" w:eastAsia="es-ES"/>
        </w:rPr>
      </w:pPr>
      <w:r w:rsidRPr="00250C58">
        <w:rPr>
          <w:rFonts w:eastAsia="Times New Roman"/>
          <w:szCs w:val="24"/>
          <w:lang w:val="es-ES" w:eastAsia="es-ES"/>
        </w:rPr>
        <w:t xml:space="preserve">Proceso por compra de 1 bomba sumergible 5HP 90 GPM, 1 motor sumergible 5HP 230V 1F, 1 caja de control 5HP, 3 electrodos, 1 </w:t>
      </w:r>
      <w:proofErr w:type="spellStart"/>
      <w:r w:rsidRPr="00250C58">
        <w:rPr>
          <w:rFonts w:eastAsia="Times New Roman"/>
          <w:szCs w:val="24"/>
          <w:lang w:val="es-ES" w:eastAsia="es-ES"/>
        </w:rPr>
        <w:t>valvula</w:t>
      </w:r>
      <w:proofErr w:type="spellEnd"/>
      <w:r w:rsidRPr="00250C58">
        <w:rPr>
          <w:rFonts w:eastAsia="Times New Roman"/>
          <w:szCs w:val="24"/>
          <w:lang w:val="es-ES" w:eastAsia="es-ES"/>
        </w:rPr>
        <w:t xml:space="preserve"> </w:t>
      </w:r>
      <w:proofErr w:type="spellStart"/>
      <w:r w:rsidRPr="00250C58">
        <w:rPr>
          <w:rFonts w:eastAsia="Times New Roman"/>
          <w:szCs w:val="24"/>
          <w:lang w:val="es-ES" w:eastAsia="es-ES"/>
        </w:rPr>
        <w:t>check</w:t>
      </w:r>
      <w:proofErr w:type="spellEnd"/>
      <w:r w:rsidRPr="00250C58">
        <w:rPr>
          <w:rFonts w:eastAsia="Times New Roman"/>
          <w:szCs w:val="24"/>
          <w:lang w:val="es-ES" w:eastAsia="es-ES"/>
        </w:rPr>
        <w:t xml:space="preserve"> de 3, 3 niples galvanizados 3x6, 1 </w:t>
      </w:r>
      <w:proofErr w:type="spellStart"/>
      <w:r w:rsidRPr="00250C58">
        <w:rPr>
          <w:rFonts w:eastAsia="Times New Roman"/>
          <w:szCs w:val="24"/>
          <w:lang w:val="es-ES" w:eastAsia="es-ES"/>
        </w:rPr>
        <w:t>manometro</w:t>
      </w:r>
      <w:proofErr w:type="spellEnd"/>
      <w:r w:rsidRPr="00250C58">
        <w:rPr>
          <w:rFonts w:eastAsia="Times New Roman"/>
          <w:szCs w:val="24"/>
          <w:lang w:val="es-ES" w:eastAsia="es-ES"/>
        </w:rPr>
        <w:t xml:space="preserve"> con glicerina, 1 cinta aislante, pago de mano de obra, para contribución a Asociación de Desarrollo Comunal El Puntito (ADESCOEP), </w:t>
      </w:r>
      <w:r w:rsidRPr="00250C58">
        <w:rPr>
          <w:rFonts w:eastAsia="Times New Roman"/>
          <w:szCs w:val="24"/>
          <w:lang w:val="es-ES" w:eastAsia="es-ES"/>
        </w:rPr>
        <w:lastRenderedPageBreak/>
        <w:t>Caserío El Amatal, Cantón San Jerónimo, Según certificación de crédito presupuestario No. 1237</w:t>
      </w:r>
    </w:p>
    <w:p w14:paraId="3E593239" w14:textId="77777777" w:rsidR="00250C58" w:rsidRPr="00250C58" w:rsidRDefault="00250C58" w:rsidP="00794141">
      <w:pPr>
        <w:numPr>
          <w:ilvl w:val="0"/>
          <w:numId w:val="289"/>
        </w:numPr>
        <w:tabs>
          <w:tab w:val="left" w:pos="709"/>
          <w:tab w:val="left" w:pos="7797"/>
        </w:tabs>
        <w:spacing w:after="200" w:line="240" w:lineRule="auto"/>
        <w:contextualSpacing/>
        <w:jc w:val="both"/>
        <w:rPr>
          <w:rFonts w:eastAsia="Times New Roman"/>
          <w:szCs w:val="24"/>
          <w:lang w:val="es-ES" w:eastAsia="es-ES"/>
        </w:rPr>
      </w:pPr>
      <w:r w:rsidRPr="00250C58">
        <w:rPr>
          <w:rFonts w:eastAsia="Times New Roman"/>
          <w:szCs w:val="24"/>
          <w:lang w:val="es-ES" w:eastAsia="es-ES"/>
        </w:rPr>
        <w:t>Proceso por pago de servicios generales y arrendamientos diversos, para mercado municipal, Según certificación de crédito presupuestario No. 1238</w:t>
      </w:r>
    </w:p>
    <w:p w14:paraId="7EE88DA5" w14:textId="77777777" w:rsidR="00250C58" w:rsidRPr="00250C58" w:rsidRDefault="00250C58" w:rsidP="00794141">
      <w:pPr>
        <w:numPr>
          <w:ilvl w:val="0"/>
          <w:numId w:val="289"/>
        </w:numPr>
        <w:tabs>
          <w:tab w:val="left" w:pos="709"/>
          <w:tab w:val="left" w:pos="7797"/>
        </w:tabs>
        <w:spacing w:after="200" w:line="240" w:lineRule="auto"/>
        <w:contextualSpacing/>
        <w:jc w:val="both"/>
        <w:rPr>
          <w:rFonts w:eastAsia="Times New Roman"/>
          <w:szCs w:val="24"/>
          <w:lang w:val="es-ES" w:eastAsia="es-ES"/>
        </w:rPr>
      </w:pPr>
      <w:r w:rsidRPr="00250C58">
        <w:rPr>
          <w:rFonts w:eastAsia="Times New Roman"/>
          <w:szCs w:val="24"/>
          <w:lang w:val="es-ES" w:eastAsia="es-ES"/>
        </w:rPr>
        <w:t>Proceso por compra de productos de papel y cartón, pago por impresiones, publicaciones y reproducciones, para unidad de Registro del Estado Familiar, Según certificación de crédito presupuestario No. 1239</w:t>
      </w:r>
    </w:p>
    <w:p w14:paraId="3A8EE415" w14:textId="77777777" w:rsidR="00250C58" w:rsidRPr="00250C58" w:rsidRDefault="00250C58" w:rsidP="00794141">
      <w:pPr>
        <w:numPr>
          <w:ilvl w:val="0"/>
          <w:numId w:val="289"/>
        </w:numPr>
        <w:tabs>
          <w:tab w:val="left" w:pos="709"/>
          <w:tab w:val="left" w:pos="7797"/>
        </w:tabs>
        <w:spacing w:after="200" w:line="240" w:lineRule="auto"/>
        <w:contextualSpacing/>
        <w:jc w:val="both"/>
        <w:rPr>
          <w:rFonts w:eastAsia="Times New Roman"/>
          <w:szCs w:val="24"/>
          <w:lang w:val="es-ES" w:eastAsia="es-ES"/>
        </w:rPr>
      </w:pPr>
      <w:r w:rsidRPr="00250C58">
        <w:rPr>
          <w:rFonts w:eastAsia="Times New Roman"/>
          <w:szCs w:val="24"/>
          <w:lang w:val="es-ES" w:eastAsia="es-ES"/>
        </w:rPr>
        <w:t>Proceso por compra de materiales informáticos, equipos informáticos, para unidad de cuerpo de agentes municipales, Según certificación de crédito presupuestario No. 1240</w:t>
      </w:r>
    </w:p>
    <w:p w14:paraId="16D0DE43" w14:textId="77777777" w:rsidR="00250C58" w:rsidRPr="00250C58" w:rsidRDefault="00250C58" w:rsidP="00794141">
      <w:pPr>
        <w:numPr>
          <w:ilvl w:val="0"/>
          <w:numId w:val="289"/>
        </w:numPr>
        <w:tabs>
          <w:tab w:val="left" w:pos="709"/>
          <w:tab w:val="left" w:pos="7797"/>
        </w:tabs>
        <w:spacing w:after="200" w:line="240" w:lineRule="auto"/>
        <w:contextualSpacing/>
        <w:jc w:val="both"/>
        <w:rPr>
          <w:rFonts w:eastAsia="Times New Roman"/>
          <w:szCs w:val="24"/>
          <w:lang w:val="es-ES" w:eastAsia="es-ES"/>
        </w:rPr>
      </w:pPr>
      <w:r w:rsidRPr="00250C58">
        <w:rPr>
          <w:rFonts w:eastAsia="Times New Roman"/>
          <w:szCs w:val="24"/>
          <w:lang w:val="es-ES" w:eastAsia="es-ES"/>
        </w:rPr>
        <w:t>Proceso por compra de bienes de uso y consumo diversos, para unidad de cuerpo de agentes municipales, Según certificación de crédito presupuestario No. 1241</w:t>
      </w:r>
    </w:p>
    <w:p w14:paraId="65EB61A4" w14:textId="77777777" w:rsidR="00250C58" w:rsidRPr="00250C58" w:rsidRDefault="00250C58" w:rsidP="00794141">
      <w:pPr>
        <w:numPr>
          <w:ilvl w:val="0"/>
          <w:numId w:val="289"/>
        </w:numPr>
        <w:tabs>
          <w:tab w:val="left" w:pos="709"/>
          <w:tab w:val="left" w:pos="7797"/>
        </w:tabs>
        <w:spacing w:after="200" w:line="240" w:lineRule="auto"/>
        <w:contextualSpacing/>
        <w:jc w:val="both"/>
        <w:rPr>
          <w:rFonts w:eastAsia="Times New Roman"/>
          <w:szCs w:val="24"/>
          <w:lang w:val="es-ES" w:eastAsia="es-ES"/>
        </w:rPr>
      </w:pPr>
      <w:r w:rsidRPr="00250C58">
        <w:rPr>
          <w:rFonts w:eastAsia="Times New Roman"/>
          <w:szCs w:val="24"/>
          <w:lang w:val="es-ES" w:eastAsia="es-ES"/>
        </w:rPr>
        <w:t>Proceso por compra de productos de papel y cartón, productos químicos, materiales de oficina, materiales informáticos, bienes de uso y consumo diversos, para despacho municipal, Según certificación de crédito presupuestario No. 1242</w:t>
      </w:r>
    </w:p>
    <w:p w14:paraId="120DBE5A" w14:textId="77777777" w:rsidR="00250C58" w:rsidRPr="00250C58" w:rsidRDefault="00250C58" w:rsidP="00794141">
      <w:pPr>
        <w:numPr>
          <w:ilvl w:val="0"/>
          <w:numId w:val="289"/>
        </w:numPr>
        <w:tabs>
          <w:tab w:val="left" w:pos="709"/>
          <w:tab w:val="left" w:pos="7797"/>
        </w:tabs>
        <w:spacing w:after="200" w:line="240" w:lineRule="auto"/>
        <w:contextualSpacing/>
        <w:jc w:val="both"/>
        <w:rPr>
          <w:rFonts w:eastAsia="Times New Roman"/>
          <w:szCs w:val="24"/>
          <w:lang w:val="es-ES" w:eastAsia="es-ES"/>
        </w:rPr>
      </w:pPr>
      <w:r w:rsidRPr="00250C58">
        <w:rPr>
          <w:rFonts w:eastAsia="Times New Roman"/>
          <w:szCs w:val="24"/>
          <w:lang w:val="es-ES" w:eastAsia="es-ES"/>
        </w:rPr>
        <w:t>Proceso por compra de productos de papel y cartón, productos químicos, materiales de oficina, materiales informáticos, bienes de uso y consumo diversos, para unidad de secretaría, Según certificación de crédito presupuestario No. 1243</w:t>
      </w:r>
    </w:p>
    <w:p w14:paraId="344C3A25" w14:textId="77777777" w:rsidR="00250C58" w:rsidRPr="00250C58" w:rsidRDefault="00250C58" w:rsidP="00794141">
      <w:pPr>
        <w:numPr>
          <w:ilvl w:val="0"/>
          <w:numId w:val="289"/>
        </w:numPr>
        <w:tabs>
          <w:tab w:val="left" w:pos="709"/>
          <w:tab w:val="left" w:pos="7797"/>
        </w:tabs>
        <w:spacing w:after="200" w:line="240" w:lineRule="auto"/>
        <w:contextualSpacing/>
        <w:jc w:val="both"/>
        <w:rPr>
          <w:rFonts w:eastAsia="Times New Roman"/>
          <w:szCs w:val="24"/>
          <w:lang w:val="es-ES" w:eastAsia="es-ES"/>
        </w:rPr>
      </w:pPr>
      <w:r w:rsidRPr="00250C58">
        <w:rPr>
          <w:rFonts w:eastAsia="Times New Roman"/>
          <w:szCs w:val="24"/>
          <w:lang w:val="es-ES" w:eastAsia="es-ES"/>
        </w:rPr>
        <w:t>Proceso por compra de herramientas repuestos y accesorios, para camión pesado GMC Isuzu Forward equipo 25, Según certificación de crédito presupuestario No. 1244</w:t>
      </w:r>
    </w:p>
    <w:p w14:paraId="6B5F60CD" w14:textId="77777777" w:rsidR="00250C58" w:rsidRPr="00250C58" w:rsidRDefault="00250C58" w:rsidP="00794141">
      <w:pPr>
        <w:numPr>
          <w:ilvl w:val="0"/>
          <w:numId w:val="289"/>
        </w:numPr>
        <w:tabs>
          <w:tab w:val="left" w:pos="709"/>
          <w:tab w:val="left" w:pos="7797"/>
        </w:tabs>
        <w:spacing w:after="200" w:line="240" w:lineRule="auto"/>
        <w:contextualSpacing/>
        <w:jc w:val="both"/>
        <w:rPr>
          <w:rFonts w:eastAsia="Times New Roman"/>
          <w:szCs w:val="24"/>
          <w:lang w:val="es-ES" w:eastAsia="es-ES"/>
        </w:rPr>
      </w:pPr>
      <w:r w:rsidRPr="00250C58">
        <w:rPr>
          <w:rFonts w:eastAsia="Times New Roman"/>
          <w:szCs w:val="24"/>
          <w:lang w:val="es-ES" w:eastAsia="es-ES"/>
        </w:rPr>
        <w:t>Proceso por compra de herramientas repuestos y accesorios, para pick up Toyota Hilux 4x4, doble cabina blanco año 2006 equipo 160, Según certificación de crédito presupuestario No. 1245</w:t>
      </w:r>
    </w:p>
    <w:p w14:paraId="45117DA0" w14:textId="77777777" w:rsidR="00250C58" w:rsidRPr="00250C58" w:rsidRDefault="00250C58" w:rsidP="00794141">
      <w:pPr>
        <w:numPr>
          <w:ilvl w:val="0"/>
          <w:numId w:val="289"/>
        </w:numPr>
        <w:tabs>
          <w:tab w:val="left" w:pos="709"/>
          <w:tab w:val="left" w:pos="7797"/>
        </w:tabs>
        <w:spacing w:after="200" w:line="240" w:lineRule="auto"/>
        <w:contextualSpacing/>
        <w:jc w:val="both"/>
        <w:rPr>
          <w:rFonts w:eastAsia="Times New Roman"/>
          <w:szCs w:val="24"/>
          <w:lang w:val="es-ES" w:eastAsia="es-ES"/>
        </w:rPr>
      </w:pPr>
      <w:r w:rsidRPr="00250C58">
        <w:rPr>
          <w:rFonts w:eastAsia="Times New Roman"/>
          <w:szCs w:val="24"/>
          <w:lang w:val="es-ES" w:eastAsia="es-ES"/>
        </w:rPr>
        <w:t xml:space="preserve">Proceso por compra de herramientas repuestos y accesorios, para camión pesado </w:t>
      </w:r>
      <w:proofErr w:type="spellStart"/>
      <w:r w:rsidRPr="00250C58">
        <w:rPr>
          <w:rFonts w:eastAsia="Times New Roman"/>
          <w:szCs w:val="24"/>
          <w:lang w:val="es-ES" w:eastAsia="es-ES"/>
        </w:rPr>
        <w:t>freightliner</w:t>
      </w:r>
      <w:proofErr w:type="spellEnd"/>
      <w:r w:rsidRPr="00250C58">
        <w:rPr>
          <w:rFonts w:eastAsia="Times New Roman"/>
          <w:szCs w:val="24"/>
          <w:lang w:val="es-ES" w:eastAsia="es-ES"/>
        </w:rPr>
        <w:t xml:space="preserve"> rojo 6x4 equipo 29, Según certificación de crédito presupuestario No. 1246</w:t>
      </w:r>
    </w:p>
    <w:p w14:paraId="4B0D455B" w14:textId="77777777" w:rsidR="00250C58" w:rsidRPr="00250C58" w:rsidRDefault="00250C58" w:rsidP="00794141">
      <w:pPr>
        <w:numPr>
          <w:ilvl w:val="0"/>
          <w:numId w:val="289"/>
        </w:numPr>
        <w:tabs>
          <w:tab w:val="left" w:pos="709"/>
          <w:tab w:val="left" w:pos="7797"/>
        </w:tabs>
        <w:spacing w:after="200" w:line="240" w:lineRule="auto"/>
        <w:contextualSpacing/>
        <w:jc w:val="both"/>
        <w:rPr>
          <w:rFonts w:eastAsia="Times New Roman"/>
          <w:szCs w:val="24"/>
          <w:lang w:val="es-ES" w:eastAsia="es-ES"/>
        </w:rPr>
      </w:pPr>
      <w:r w:rsidRPr="00250C58">
        <w:rPr>
          <w:rFonts w:eastAsia="Times New Roman"/>
          <w:szCs w:val="24"/>
          <w:lang w:val="es-ES" w:eastAsia="es-ES"/>
        </w:rPr>
        <w:t xml:space="preserve">Proceso por compra de herramientas repuestos y accesorios, para camión tipo cisterna color blanco año 2006 </w:t>
      </w:r>
      <w:proofErr w:type="spellStart"/>
      <w:r w:rsidRPr="00250C58">
        <w:rPr>
          <w:rFonts w:eastAsia="Times New Roman"/>
          <w:szCs w:val="24"/>
          <w:lang w:val="es-ES" w:eastAsia="es-ES"/>
        </w:rPr>
        <w:t>freightliner</w:t>
      </w:r>
      <w:proofErr w:type="spellEnd"/>
      <w:r w:rsidRPr="00250C58">
        <w:rPr>
          <w:rFonts w:eastAsia="Times New Roman"/>
          <w:szCs w:val="24"/>
          <w:lang w:val="es-ES" w:eastAsia="es-ES"/>
        </w:rPr>
        <w:t xml:space="preserve"> equipo 117, Según certificación de crédito presupuestario No. 1247</w:t>
      </w:r>
    </w:p>
    <w:p w14:paraId="572A92EB" w14:textId="77777777" w:rsidR="00250C58" w:rsidRPr="00250C58" w:rsidRDefault="00250C58" w:rsidP="00794141">
      <w:pPr>
        <w:numPr>
          <w:ilvl w:val="0"/>
          <w:numId w:val="289"/>
        </w:numPr>
        <w:tabs>
          <w:tab w:val="left" w:pos="709"/>
          <w:tab w:val="left" w:pos="7797"/>
        </w:tabs>
        <w:spacing w:after="200" w:line="240" w:lineRule="auto"/>
        <w:contextualSpacing/>
        <w:jc w:val="both"/>
        <w:rPr>
          <w:rFonts w:eastAsia="Times New Roman"/>
          <w:szCs w:val="24"/>
          <w:lang w:val="es-ES" w:eastAsia="es-ES"/>
        </w:rPr>
      </w:pPr>
      <w:r w:rsidRPr="00250C58">
        <w:rPr>
          <w:rFonts w:eastAsia="Times New Roman"/>
          <w:szCs w:val="24"/>
          <w:lang w:val="es-ES" w:eastAsia="es-ES"/>
        </w:rPr>
        <w:t xml:space="preserve">Proceso por compra de herramientas repuestos y accesorios, para camión pesado </w:t>
      </w:r>
      <w:proofErr w:type="spellStart"/>
      <w:r w:rsidRPr="00250C58">
        <w:rPr>
          <w:rFonts w:eastAsia="Times New Roman"/>
          <w:szCs w:val="24"/>
          <w:lang w:val="es-ES" w:eastAsia="es-ES"/>
        </w:rPr>
        <w:t>freightliner</w:t>
      </w:r>
      <w:proofErr w:type="spellEnd"/>
      <w:r w:rsidRPr="00250C58">
        <w:rPr>
          <w:rFonts w:eastAsia="Times New Roman"/>
          <w:szCs w:val="24"/>
          <w:lang w:val="es-ES" w:eastAsia="es-ES"/>
        </w:rPr>
        <w:t xml:space="preserve"> rojo 6x4 equipo 29, Según certificación de crédito presupuestario No. 1248</w:t>
      </w:r>
    </w:p>
    <w:p w14:paraId="17531991" w14:textId="77777777" w:rsidR="00250C58" w:rsidRPr="00250C58" w:rsidRDefault="00250C58" w:rsidP="00794141">
      <w:pPr>
        <w:numPr>
          <w:ilvl w:val="0"/>
          <w:numId w:val="289"/>
        </w:numPr>
        <w:tabs>
          <w:tab w:val="left" w:pos="709"/>
          <w:tab w:val="left" w:pos="7797"/>
        </w:tabs>
        <w:spacing w:after="200" w:line="240" w:lineRule="auto"/>
        <w:contextualSpacing/>
        <w:jc w:val="both"/>
        <w:rPr>
          <w:rFonts w:eastAsia="Times New Roman"/>
          <w:szCs w:val="24"/>
          <w:lang w:val="es-ES" w:eastAsia="es-ES"/>
        </w:rPr>
      </w:pPr>
      <w:r w:rsidRPr="00250C58">
        <w:rPr>
          <w:rFonts w:eastAsia="Times New Roman"/>
          <w:szCs w:val="24"/>
          <w:lang w:val="es-ES" w:eastAsia="es-ES"/>
        </w:rPr>
        <w:t xml:space="preserve">Proceso por compra de herramientas repuestos y accesorios, para camión tipo cisterna color blanco año 2006 </w:t>
      </w:r>
      <w:proofErr w:type="spellStart"/>
      <w:r w:rsidRPr="00250C58">
        <w:rPr>
          <w:rFonts w:eastAsia="Times New Roman"/>
          <w:szCs w:val="24"/>
          <w:lang w:val="es-ES" w:eastAsia="es-ES"/>
        </w:rPr>
        <w:t>freightliner</w:t>
      </w:r>
      <w:proofErr w:type="spellEnd"/>
      <w:r w:rsidRPr="00250C58">
        <w:rPr>
          <w:rFonts w:eastAsia="Times New Roman"/>
          <w:szCs w:val="24"/>
          <w:lang w:val="es-ES" w:eastAsia="es-ES"/>
        </w:rPr>
        <w:t xml:space="preserve"> equipo 117, Según certificación de crédito presupuestario No. 1249</w:t>
      </w:r>
    </w:p>
    <w:p w14:paraId="6A087B22" w14:textId="77777777" w:rsidR="00250C58" w:rsidRPr="00250C58" w:rsidRDefault="00250C58" w:rsidP="00794141">
      <w:pPr>
        <w:numPr>
          <w:ilvl w:val="0"/>
          <w:numId w:val="289"/>
        </w:numPr>
        <w:tabs>
          <w:tab w:val="left" w:pos="709"/>
          <w:tab w:val="left" w:pos="7797"/>
        </w:tabs>
        <w:spacing w:after="200" w:line="240" w:lineRule="auto"/>
        <w:contextualSpacing/>
        <w:jc w:val="both"/>
        <w:rPr>
          <w:rFonts w:eastAsia="Times New Roman"/>
          <w:szCs w:val="24"/>
          <w:lang w:val="es-ES" w:eastAsia="es-ES"/>
        </w:rPr>
      </w:pPr>
      <w:r w:rsidRPr="00250C58">
        <w:rPr>
          <w:rFonts w:eastAsia="Times New Roman"/>
          <w:szCs w:val="24"/>
          <w:lang w:val="es-ES" w:eastAsia="es-ES"/>
        </w:rPr>
        <w:t>Proceso por compra de herramientas repuestos y accesorios, para pick up Toyota Hilux blanco cabina simple año 2008 equipo 116, Según certificación de crédito presupuestario No. 1250</w:t>
      </w:r>
    </w:p>
    <w:p w14:paraId="6268AEAD" w14:textId="77777777" w:rsidR="00250C58" w:rsidRPr="00250C58" w:rsidRDefault="00250C58" w:rsidP="00794141">
      <w:pPr>
        <w:numPr>
          <w:ilvl w:val="0"/>
          <w:numId w:val="289"/>
        </w:numPr>
        <w:tabs>
          <w:tab w:val="left" w:pos="709"/>
          <w:tab w:val="left" w:pos="7797"/>
        </w:tabs>
        <w:spacing w:after="200" w:line="240" w:lineRule="auto"/>
        <w:contextualSpacing/>
        <w:jc w:val="both"/>
        <w:rPr>
          <w:rFonts w:eastAsia="Times New Roman"/>
          <w:szCs w:val="24"/>
          <w:lang w:val="es-ES" w:eastAsia="es-ES"/>
        </w:rPr>
      </w:pPr>
      <w:r w:rsidRPr="00250C58">
        <w:rPr>
          <w:rFonts w:eastAsia="Times New Roman"/>
          <w:szCs w:val="24"/>
          <w:lang w:val="es-ES" w:eastAsia="es-ES"/>
        </w:rPr>
        <w:t>Proceso por compra de herramientas repuestos y accesorios, para pick up Toyota Hilux 4x4 color gris año 2007 equipo 119, Según certificación de crédito presupuestario No. 1251</w:t>
      </w:r>
    </w:p>
    <w:p w14:paraId="65020F31" w14:textId="77777777" w:rsidR="00250C58" w:rsidRPr="00250C58" w:rsidRDefault="00250C58" w:rsidP="00794141">
      <w:pPr>
        <w:numPr>
          <w:ilvl w:val="0"/>
          <w:numId w:val="289"/>
        </w:numPr>
        <w:tabs>
          <w:tab w:val="left" w:pos="709"/>
          <w:tab w:val="left" w:pos="7797"/>
        </w:tabs>
        <w:spacing w:after="200" w:line="240" w:lineRule="auto"/>
        <w:contextualSpacing/>
        <w:jc w:val="both"/>
        <w:rPr>
          <w:rFonts w:eastAsia="Times New Roman"/>
          <w:szCs w:val="24"/>
          <w:lang w:val="es-ES" w:eastAsia="es-ES"/>
        </w:rPr>
      </w:pPr>
      <w:r w:rsidRPr="00250C58">
        <w:rPr>
          <w:rFonts w:eastAsia="Times New Roman"/>
          <w:szCs w:val="24"/>
          <w:lang w:val="es-ES" w:eastAsia="es-ES"/>
        </w:rPr>
        <w:t>Proceso por compra de herramientas repuestos y accesorios, para unidad de plantel de maquinaria y equipo, Según certificación de crédito presupuestario No. 1252</w:t>
      </w:r>
    </w:p>
    <w:p w14:paraId="1B0DBDAB" w14:textId="77777777" w:rsidR="00250C58" w:rsidRPr="00250C58" w:rsidRDefault="00250C58" w:rsidP="00794141">
      <w:pPr>
        <w:numPr>
          <w:ilvl w:val="0"/>
          <w:numId w:val="289"/>
        </w:numPr>
        <w:tabs>
          <w:tab w:val="left" w:pos="709"/>
          <w:tab w:val="left" w:pos="7797"/>
        </w:tabs>
        <w:spacing w:after="200" w:line="240" w:lineRule="auto"/>
        <w:contextualSpacing/>
        <w:jc w:val="both"/>
        <w:rPr>
          <w:rFonts w:eastAsia="Times New Roman"/>
          <w:szCs w:val="24"/>
          <w:lang w:val="es-ES" w:eastAsia="es-ES"/>
        </w:rPr>
      </w:pPr>
      <w:r w:rsidRPr="00250C58">
        <w:rPr>
          <w:rFonts w:eastAsia="Times New Roman"/>
          <w:szCs w:val="24"/>
          <w:lang w:val="es-ES" w:eastAsia="es-ES"/>
        </w:rPr>
        <w:t>Proceso por compra de herramientas repuestos y accesorios, para mini cargador modelo 252-B Caterpillar equipo 161, Según certificación de crédito presupuestario No. 1253</w:t>
      </w:r>
    </w:p>
    <w:p w14:paraId="79320E0D" w14:textId="77777777" w:rsidR="00250C58" w:rsidRPr="00250C58" w:rsidRDefault="00250C58" w:rsidP="00794141">
      <w:pPr>
        <w:numPr>
          <w:ilvl w:val="0"/>
          <w:numId w:val="289"/>
        </w:numPr>
        <w:tabs>
          <w:tab w:val="left" w:pos="709"/>
          <w:tab w:val="left" w:pos="7797"/>
        </w:tabs>
        <w:spacing w:after="200" w:line="240" w:lineRule="auto"/>
        <w:contextualSpacing/>
        <w:jc w:val="both"/>
        <w:rPr>
          <w:rFonts w:eastAsia="Times New Roman"/>
          <w:szCs w:val="24"/>
          <w:lang w:val="es-ES" w:eastAsia="es-ES"/>
        </w:rPr>
      </w:pPr>
      <w:r w:rsidRPr="00250C58">
        <w:rPr>
          <w:rFonts w:eastAsia="Times New Roman"/>
          <w:szCs w:val="24"/>
          <w:lang w:val="es-ES" w:eastAsia="es-ES"/>
        </w:rPr>
        <w:t>Proceso por compra de productos químicos, herramientas repuestos y accesorios, para pick up Mazda BT50 doble cabina 4x4 color blanco equipo 109, Según certificación de crédito presupuestario No. 1254</w:t>
      </w:r>
    </w:p>
    <w:p w14:paraId="10520D20" w14:textId="77777777" w:rsidR="00250C58" w:rsidRPr="00250C58" w:rsidRDefault="00250C58" w:rsidP="00794141">
      <w:pPr>
        <w:numPr>
          <w:ilvl w:val="0"/>
          <w:numId w:val="289"/>
        </w:numPr>
        <w:tabs>
          <w:tab w:val="left" w:pos="709"/>
          <w:tab w:val="left" w:pos="7797"/>
        </w:tabs>
        <w:spacing w:after="200" w:line="240" w:lineRule="auto"/>
        <w:contextualSpacing/>
        <w:jc w:val="both"/>
        <w:rPr>
          <w:rFonts w:eastAsia="Times New Roman"/>
          <w:szCs w:val="24"/>
          <w:lang w:val="es-ES" w:eastAsia="es-ES"/>
        </w:rPr>
      </w:pPr>
      <w:r w:rsidRPr="00250C58">
        <w:rPr>
          <w:rFonts w:eastAsia="Times New Roman"/>
          <w:szCs w:val="24"/>
          <w:lang w:val="es-ES" w:eastAsia="es-ES"/>
        </w:rPr>
        <w:t>Proceso por compra de herramientas repuestos y accesorios, para camión liviano Toyota Dina blanco equipo 80, Según certificación de crédito presupuestario No. 1255</w:t>
      </w:r>
    </w:p>
    <w:p w14:paraId="36CE369A" w14:textId="77777777" w:rsidR="00250C58" w:rsidRPr="00250C58" w:rsidRDefault="00250C58" w:rsidP="00794141">
      <w:pPr>
        <w:numPr>
          <w:ilvl w:val="0"/>
          <w:numId w:val="289"/>
        </w:numPr>
        <w:tabs>
          <w:tab w:val="left" w:pos="709"/>
          <w:tab w:val="left" w:pos="7797"/>
        </w:tabs>
        <w:spacing w:after="200" w:line="240" w:lineRule="auto"/>
        <w:contextualSpacing/>
        <w:jc w:val="both"/>
        <w:rPr>
          <w:rFonts w:eastAsia="Times New Roman"/>
          <w:szCs w:val="24"/>
          <w:lang w:val="es-ES" w:eastAsia="es-ES"/>
        </w:rPr>
      </w:pPr>
      <w:r w:rsidRPr="00250C58">
        <w:rPr>
          <w:rFonts w:eastAsia="Times New Roman"/>
          <w:szCs w:val="24"/>
          <w:lang w:val="es-ES" w:eastAsia="es-ES"/>
        </w:rPr>
        <w:t>Proceso por compra de herramientas repuestos y accesorios, para pick up Hilux verde 4x4 doble cabina año 95 equipo 36, Según certificación de crédito presupuestario No. 1256</w:t>
      </w:r>
    </w:p>
    <w:p w14:paraId="201191B5" w14:textId="77777777" w:rsidR="00250C58" w:rsidRPr="00250C58" w:rsidRDefault="00250C58" w:rsidP="00794141">
      <w:pPr>
        <w:numPr>
          <w:ilvl w:val="0"/>
          <w:numId w:val="289"/>
        </w:numPr>
        <w:tabs>
          <w:tab w:val="left" w:pos="709"/>
          <w:tab w:val="left" w:pos="7797"/>
        </w:tabs>
        <w:spacing w:after="200" w:line="240" w:lineRule="auto"/>
        <w:contextualSpacing/>
        <w:jc w:val="both"/>
        <w:rPr>
          <w:rFonts w:eastAsia="Times New Roman"/>
          <w:szCs w:val="24"/>
          <w:lang w:val="es-ES" w:eastAsia="es-ES"/>
        </w:rPr>
      </w:pPr>
      <w:r w:rsidRPr="00250C58">
        <w:rPr>
          <w:rFonts w:eastAsia="Times New Roman"/>
          <w:szCs w:val="24"/>
          <w:lang w:val="es-ES" w:eastAsia="es-ES"/>
        </w:rPr>
        <w:lastRenderedPageBreak/>
        <w:t>Proceso por compra de herramientas repuestos y accesorios, para camión pesado Isuzu blanco cisterna equipo 32, Según certificación de crédito presupuestario No. 1257</w:t>
      </w:r>
    </w:p>
    <w:p w14:paraId="5D0F8579" w14:textId="77777777" w:rsidR="00250C58" w:rsidRPr="00250C58" w:rsidRDefault="00250C58" w:rsidP="00794141">
      <w:pPr>
        <w:numPr>
          <w:ilvl w:val="0"/>
          <w:numId w:val="289"/>
        </w:numPr>
        <w:tabs>
          <w:tab w:val="left" w:pos="709"/>
          <w:tab w:val="left" w:pos="7797"/>
        </w:tabs>
        <w:spacing w:after="200" w:line="240" w:lineRule="auto"/>
        <w:contextualSpacing/>
        <w:jc w:val="both"/>
        <w:rPr>
          <w:rFonts w:eastAsia="Times New Roman"/>
          <w:szCs w:val="24"/>
          <w:lang w:val="es-ES" w:eastAsia="es-ES"/>
        </w:rPr>
      </w:pPr>
      <w:r w:rsidRPr="00250C58">
        <w:rPr>
          <w:rFonts w:eastAsia="Times New Roman"/>
          <w:szCs w:val="24"/>
          <w:lang w:val="es-ES" w:eastAsia="es-ES"/>
        </w:rPr>
        <w:t>Proceso por compra de herramientas repuestos y accesorios, para pick up Toyota Hilux verde 4x4 equipo 01, Según certificación de crédito presupuestario No. 1258</w:t>
      </w:r>
    </w:p>
    <w:p w14:paraId="3780600E" w14:textId="77777777" w:rsidR="00250C58" w:rsidRPr="00250C58" w:rsidRDefault="00250C58" w:rsidP="00794141">
      <w:pPr>
        <w:numPr>
          <w:ilvl w:val="0"/>
          <w:numId w:val="289"/>
        </w:numPr>
        <w:tabs>
          <w:tab w:val="left" w:pos="709"/>
          <w:tab w:val="left" w:pos="7797"/>
        </w:tabs>
        <w:spacing w:after="200" w:line="240" w:lineRule="auto"/>
        <w:contextualSpacing/>
        <w:jc w:val="both"/>
        <w:rPr>
          <w:rFonts w:eastAsia="Times New Roman"/>
          <w:szCs w:val="24"/>
          <w:lang w:val="es-ES" w:eastAsia="es-ES"/>
        </w:rPr>
      </w:pPr>
      <w:r w:rsidRPr="00250C58">
        <w:rPr>
          <w:rFonts w:eastAsia="Times New Roman"/>
          <w:szCs w:val="24"/>
          <w:lang w:val="es-ES" w:eastAsia="es-ES"/>
        </w:rPr>
        <w:t xml:space="preserve">Proceso por compra de herramientas repuestos y accesorios, para tractor </w:t>
      </w:r>
      <w:proofErr w:type="spellStart"/>
      <w:r w:rsidRPr="00250C58">
        <w:rPr>
          <w:rFonts w:eastAsia="Times New Roman"/>
          <w:szCs w:val="24"/>
          <w:lang w:val="es-ES" w:eastAsia="es-ES"/>
        </w:rPr>
        <w:t>komatsu</w:t>
      </w:r>
      <w:proofErr w:type="spellEnd"/>
      <w:r w:rsidRPr="00250C58">
        <w:rPr>
          <w:rFonts w:eastAsia="Times New Roman"/>
          <w:szCs w:val="24"/>
          <w:lang w:val="es-ES" w:eastAsia="es-ES"/>
        </w:rPr>
        <w:t xml:space="preserve"> equipo 63, Según certificación de crédito presupuestario No. 1259</w:t>
      </w:r>
    </w:p>
    <w:p w14:paraId="52F1BE8B" w14:textId="77777777" w:rsidR="00250C58" w:rsidRPr="00250C58" w:rsidRDefault="00250C58" w:rsidP="00794141">
      <w:pPr>
        <w:numPr>
          <w:ilvl w:val="0"/>
          <w:numId w:val="289"/>
        </w:numPr>
        <w:tabs>
          <w:tab w:val="left" w:pos="709"/>
          <w:tab w:val="left" w:pos="7797"/>
        </w:tabs>
        <w:spacing w:after="200" w:line="240" w:lineRule="auto"/>
        <w:contextualSpacing/>
        <w:jc w:val="both"/>
        <w:rPr>
          <w:rFonts w:eastAsia="Times New Roman"/>
          <w:szCs w:val="24"/>
          <w:lang w:val="es-ES" w:eastAsia="es-ES"/>
        </w:rPr>
      </w:pPr>
      <w:r w:rsidRPr="00250C58">
        <w:rPr>
          <w:rFonts w:eastAsia="Times New Roman"/>
          <w:szCs w:val="24"/>
          <w:lang w:val="es-ES" w:eastAsia="es-ES"/>
        </w:rPr>
        <w:t>Proceso por compra de herramientas repuestos y accesorios, para pick up Toyota Hilux blanco cabina simple año 2008 equipo 116, Según certificación de crédito presupuestario No. 1260</w:t>
      </w:r>
    </w:p>
    <w:p w14:paraId="1F27C2F3" w14:textId="77777777" w:rsidR="00250C58" w:rsidRPr="00250C58" w:rsidRDefault="00250C58" w:rsidP="00794141">
      <w:pPr>
        <w:numPr>
          <w:ilvl w:val="0"/>
          <w:numId w:val="289"/>
        </w:numPr>
        <w:tabs>
          <w:tab w:val="left" w:pos="709"/>
          <w:tab w:val="left" w:pos="7797"/>
        </w:tabs>
        <w:spacing w:after="200" w:line="240" w:lineRule="auto"/>
        <w:contextualSpacing/>
        <w:jc w:val="both"/>
        <w:rPr>
          <w:rFonts w:eastAsia="Times New Roman"/>
          <w:szCs w:val="24"/>
          <w:lang w:val="es-ES" w:eastAsia="es-ES"/>
        </w:rPr>
      </w:pPr>
      <w:r w:rsidRPr="00250C58">
        <w:rPr>
          <w:rFonts w:eastAsia="Times New Roman"/>
          <w:szCs w:val="24"/>
          <w:lang w:val="es-ES" w:eastAsia="es-ES"/>
        </w:rPr>
        <w:t>Proceso por compra de herramientas repuestos y accesorios, pago por mantenimientos y reparaciones de vehículos, para retroexcavadora JCB equipo 91, Según certificación de crédito presupuestario No. 1261</w:t>
      </w:r>
    </w:p>
    <w:p w14:paraId="536E9FB2" w14:textId="77777777" w:rsidR="00250C58" w:rsidRPr="00250C58" w:rsidRDefault="00250C58" w:rsidP="00794141">
      <w:pPr>
        <w:numPr>
          <w:ilvl w:val="0"/>
          <w:numId w:val="289"/>
        </w:numPr>
        <w:tabs>
          <w:tab w:val="left" w:pos="709"/>
          <w:tab w:val="left" w:pos="7797"/>
        </w:tabs>
        <w:spacing w:after="200" w:line="240" w:lineRule="auto"/>
        <w:contextualSpacing/>
        <w:jc w:val="both"/>
        <w:rPr>
          <w:rFonts w:eastAsia="Times New Roman"/>
          <w:szCs w:val="24"/>
          <w:lang w:val="es-ES" w:eastAsia="es-ES"/>
        </w:rPr>
      </w:pPr>
      <w:r w:rsidRPr="00250C58">
        <w:rPr>
          <w:rFonts w:eastAsia="Times New Roman"/>
          <w:szCs w:val="24"/>
          <w:lang w:val="es-ES" w:eastAsia="es-ES"/>
        </w:rPr>
        <w:t>Proceso por compra de herramientas repuestos y accesorios, para retroexcavadora Caterpillar 416E equipo 48, Según certificación de crédito presupuestario No. 1262</w:t>
      </w:r>
    </w:p>
    <w:p w14:paraId="55F14B13" w14:textId="77777777" w:rsidR="00250C58" w:rsidRPr="00250C58" w:rsidRDefault="00250C58" w:rsidP="00794141">
      <w:pPr>
        <w:numPr>
          <w:ilvl w:val="0"/>
          <w:numId w:val="289"/>
        </w:numPr>
        <w:tabs>
          <w:tab w:val="left" w:pos="709"/>
          <w:tab w:val="left" w:pos="7797"/>
        </w:tabs>
        <w:spacing w:after="200" w:line="240" w:lineRule="auto"/>
        <w:contextualSpacing/>
        <w:jc w:val="both"/>
        <w:rPr>
          <w:rFonts w:eastAsia="Times New Roman"/>
          <w:szCs w:val="24"/>
          <w:lang w:val="es-ES" w:eastAsia="es-ES"/>
        </w:rPr>
      </w:pPr>
      <w:r w:rsidRPr="00250C58">
        <w:rPr>
          <w:rFonts w:eastAsia="Times New Roman"/>
          <w:szCs w:val="24"/>
          <w:lang w:val="es-ES" w:eastAsia="es-ES"/>
        </w:rPr>
        <w:t>Proceso por compra de productos químicos, para unidad de plantel de maquinaria y equipo, Según certificación de crédito presupuestario No. 1263</w:t>
      </w:r>
    </w:p>
    <w:p w14:paraId="24DA08D2" w14:textId="77777777" w:rsidR="00250C58" w:rsidRPr="00250C58" w:rsidRDefault="00250C58" w:rsidP="00794141">
      <w:pPr>
        <w:numPr>
          <w:ilvl w:val="0"/>
          <w:numId w:val="289"/>
        </w:numPr>
        <w:tabs>
          <w:tab w:val="left" w:pos="709"/>
          <w:tab w:val="left" w:pos="7797"/>
        </w:tabs>
        <w:spacing w:after="200" w:line="240" w:lineRule="auto"/>
        <w:contextualSpacing/>
        <w:jc w:val="both"/>
        <w:rPr>
          <w:rFonts w:eastAsia="Times New Roman"/>
          <w:szCs w:val="24"/>
          <w:lang w:val="es-ES" w:eastAsia="es-ES"/>
        </w:rPr>
      </w:pPr>
      <w:r w:rsidRPr="00250C58">
        <w:rPr>
          <w:rFonts w:eastAsia="Times New Roman"/>
          <w:szCs w:val="24"/>
          <w:lang w:val="es-ES" w:eastAsia="es-ES"/>
        </w:rPr>
        <w:t>Proceso por compra de productos alimenticios para personas, productos de papel y cartón, productos químicos, bienes de uso y consumo diversos, para unidad de plantel de maquinaria y equipo, Según certificación de crédito presupuestario No. 1264</w:t>
      </w:r>
    </w:p>
    <w:p w14:paraId="5B912FDD" w14:textId="77777777" w:rsidR="00250C58" w:rsidRPr="00250C58" w:rsidRDefault="00250C58" w:rsidP="00794141">
      <w:pPr>
        <w:numPr>
          <w:ilvl w:val="0"/>
          <w:numId w:val="289"/>
        </w:numPr>
        <w:tabs>
          <w:tab w:val="left" w:pos="709"/>
          <w:tab w:val="left" w:pos="7797"/>
        </w:tabs>
        <w:spacing w:after="200" w:line="240" w:lineRule="auto"/>
        <w:contextualSpacing/>
        <w:jc w:val="both"/>
        <w:rPr>
          <w:rFonts w:eastAsia="Times New Roman"/>
          <w:szCs w:val="24"/>
          <w:lang w:val="es-ES" w:eastAsia="es-ES"/>
        </w:rPr>
      </w:pPr>
      <w:r w:rsidRPr="00250C58">
        <w:rPr>
          <w:rFonts w:eastAsia="Times New Roman"/>
          <w:szCs w:val="24"/>
          <w:lang w:val="es-ES" w:eastAsia="es-ES"/>
        </w:rPr>
        <w:t>Proceso por compra de herramientas repuestos y accesorios, para retroexcavadora Caterpillar 416 E equipo 48, Según certificación de crédito presupuestario No. 1265</w:t>
      </w:r>
    </w:p>
    <w:p w14:paraId="6BE60760" w14:textId="77777777" w:rsidR="00250C58" w:rsidRPr="00250C58" w:rsidRDefault="00250C58" w:rsidP="00794141">
      <w:pPr>
        <w:numPr>
          <w:ilvl w:val="0"/>
          <w:numId w:val="289"/>
        </w:numPr>
        <w:tabs>
          <w:tab w:val="left" w:pos="709"/>
          <w:tab w:val="left" w:pos="7797"/>
        </w:tabs>
        <w:spacing w:after="200" w:line="240" w:lineRule="auto"/>
        <w:contextualSpacing/>
        <w:jc w:val="both"/>
        <w:rPr>
          <w:rFonts w:eastAsia="Times New Roman"/>
          <w:szCs w:val="24"/>
          <w:lang w:val="es-ES" w:eastAsia="es-ES"/>
        </w:rPr>
      </w:pPr>
      <w:r w:rsidRPr="00250C58">
        <w:rPr>
          <w:rFonts w:eastAsia="Times New Roman"/>
          <w:szCs w:val="24"/>
          <w:lang w:val="es-ES" w:eastAsia="es-ES"/>
        </w:rPr>
        <w:t xml:space="preserve">Proceso por compra de herramientas repuestos y accesorios, para camión tipo cisterna color blanco año 2006 </w:t>
      </w:r>
      <w:proofErr w:type="spellStart"/>
      <w:r w:rsidRPr="00250C58">
        <w:rPr>
          <w:rFonts w:eastAsia="Times New Roman"/>
          <w:szCs w:val="24"/>
          <w:lang w:val="es-ES" w:eastAsia="es-ES"/>
        </w:rPr>
        <w:t>freightliner</w:t>
      </w:r>
      <w:proofErr w:type="spellEnd"/>
      <w:r w:rsidRPr="00250C58">
        <w:rPr>
          <w:rFonts w:eastAsia="Times New Roman"/>
          <w:szCs w:val="24"/>
          <w:lang w:val="es-ES" w:eastAsia="es-ES"/>
        </w:rPr>
        <w:t xml:space="preserve"> equipo 117, Según certificación de crédito presupuestario No. 1266</w:t>
      </w:r>
    </w:p>
    <w:p w14:paraId="72B5E2C3" w14:textId="77777777" w:rsidR="00250C58" w:rsidRPr="00250C58" w:rsidRDefault="00250C58" w:rsidP="00794141">
      <w:pPr>
        <w:numPr>
          <w:ilvl w:val="0"/>
          <w:numId w:val="289"/>
        </w:numPr>
        <w:tabs>
          <w:tab w:val="left" w:pos="709"/>
          <w:tab w:val="left" w:pos="7797"/>
        </w:tabs>
        <w:spacing w:after="200" w:line="240" w:lineRule="auto"/>
        <w:contextualSpacing/>
        <w:jc w:val="both"/>
        <w:rPr>
          <w:rFonts w:eastAsia="Times New Roman"/>
          <w:szCs w:val="24"/>
          <w:lang w:val="es-ES" w:eastAsia="es-ES"/>
        </w:rPr>
      </w:pPr>
      <w:r w:rsidRPr="00250C58">
        <w:rPr>
          <w:rFonts w:eastAsia="Times New Roman"/>
          <w:szCs w:val="24"/>
          <w:lang w:val="es-ES" w:eastAsia="es-ES"/>
        </w:rPr>
        <w:t>Proceso por compra de bienes de uso y consumo diversos, para unidad de plantel de maquinaria y equipo, Según certificación de crédito presupuestario No. 1267</w:t>
      </w:r>
    </w:p>
    <w:p w14:paraId="46C93A77" w14:textId="77777777" w:rsidR="00250C58" w:rsidRPr="00250C58" w:rsidRDefault="00250C58" w:rsidP="00794141">
      <w:pPr>
        <w:numPr>
          <w:ilvl w:val="0"/>
          <w:numId w:val="289"/>
        </w:numPr>
        <w:tabs>
          <w:tab w:val="left" w:pos="709"/>
          <w:tab w:val="left" w:pos="7797"/>
        </w:tabs>
        <w:spacing w:after="200" w:line="240" w:lineRule="auto"/>
        <w:contextualSpacing/>
        <w:jc w:val="both"/>
        <w:rPr>
          <w:rFonts w:eastAsia="Times New Roman"/>
          <w:szCs w:val="24"/>
          <w:lang w:val="es-ES" w:eastAsia="es-ES"/>
        </w:rPr>
      </w:pPr>
      <w:r w:rsidRPr="00250C58">
        <w:rPr>
          <w:rFonts w:eastAsia="Times New Roman"/>
          <w:szCs w:val="24"/>
          <w:lang w:val="es-ES" w:eastAsia="es-ES"/>
        </w:rPr>
        <w:t>Proceso por compra de 30 galones de diésel, para contribución a Ministerio de Salud, Región Occidental (UCSFI-Metapán), Según certificación de crédito presupuestario No. 1268</w:t>
      </w:r>
    </w:p>
    <w:p w14:paraId="30D4C92A" w14:textId="77777777" w:rsidR="00250C58" w:rsidRDefault="00250C58" w:rsidP="00794141">
      <w:pPr>
        <w:numPr>
          <w:ilvl w:val="0"/>
          <w:numId w:val="289"/>
        </w:numPr>
        <w:tabs>
          <w:tab w:val="left" w:pos="709"/>
          <w:tab w:val="left" w:pos="7797"/>
        </w:tabs>
        <w:spacing w:after="200" w:line="240" w:lineRule="auto"/>
        <w:contextualSpacing/>
        <w:jc w:val="both"/>
        <w:rPr>
          <w:rFonts w:eastAsia="Times New Roman"/>
          <w:szCs w:val="24"/>
          <w:lang w:val="es-ES" w:eastAsia="es-ES"/>
        </w:rPr>
      </w:pPr>
      <w:r w:rsidRPr="00250C58">
        <w:rPr>
          <w:rFonts w:eastAsia="Times New Roman"/>
          <w:szCs w:val="24"/>
          <w:lang w:val="es-ES" w:eastAsia="es-ES"/>
        </w:rPr>
        <w:t xml:space="preserve">Proceso por compra de 1 porta fusible, 1 cinta aislante, 1 fusible 20 </w:t>
      </w:r>
      <w:proofErr w:type="spellStart"/>
      <w:r w:rsidRPr="00250C58">
        <w:rPr>
          <w:rFonts w:eastAsia="Times New Roman"/>
          <w:szCs w:val="24"/>
          <w:lang w:val="es-ES" w:eastAsia="es-ES"/>
        </w:rPr>
        <w:t>amp</w:t>
      </w:r>
      <w:proofErr w:type="spellEnd"/>
      <w:r w:rsidRPr="00250C58">
        <w:rPr>
          <w:rFonts w:eastAsia="Times New Roman"/>
          <w:szCs w:val="24"/>
          <w:lang w:val="es-ES" w:eastAsia="es-ES"/>
        </w:rPr>
        <w:t>. Pago por 1 servicio eléctrico, 1 servicio de torno, para policía  Nacional de Turismo (</w:t>
      </w:r>
      <w:proofErr w:type="spellStart"/>
      <w:r w:rsidRPr="00250C58">
        <w:rPr>
          <w:rFonts w:eastAsia="Times New Roman"/>
          <w:szCs w:val="24"/>
          <w:lang w:val="es-ES" w:eastAsia="es-ES"/>
        </w:rPr>
        <w:t>Politur</w:t>
      </w:r>
      <w:proofErr w:type="spellEnd"/>
      <w:r w:rsidRPr="00250C58">
        <w:rPr>
          <w:rFonts w:eastAsia="Times New Roman"/>
          <w:szCs w:val="24"/>
          <w:lang w:val="es-ES" w:eastAsia="es-ES"/>
        </w:rPr>
        <w:t>) Sub Delegación Metapán, Según certificación de crédito presupuestario No. 1269</w:t>
      </w:r>
    </w:p>
    <w:p w14:paraId="6E36133E" w14:textId="77777777" w:rsidR="00250C58" w:rsidRDefault="00250C58" w:rsidP="00250C58">
      <w:pPr>
        <w:tabs>
          <w:tab w:val="left" w:pos="709"/>
          <w:tab w:val="left" w:pos="7797"/>
        </w:tabs>
        <w:spacing w:after="200" w:line="240" w:lineRule="auto"/>
        <w:contextualSpacing/>
        <w:jc w:val="both"/>
        <w:rPr>
          <w:rFonts w:eastAsia="Times New Roman"/>
          <w:szCs w:val="24"/>
          <w:lang w:val="es-ES" w:eastAsia="es-ES"/>
        </w:rPr>
      </w:pPr>
    </w:p>
    <w:p w14:paraId="2B8D1A33" w14:textId="77777777" w:rsidR="00250C58" w:rsidRPr="00250C58" w:rsidRDefault="00250C58" w:rsidP="00250C58">
      <w:pPr>
        <w:tabs>
          <w:tab w:val="left" w:pos="709"/>
          <w:tab w:val="left" w:pos="7797"/>
        </w:tabs>
        <w:spacing w:after="200" w:line="240" w:lineRule="auto"/>
        <w:contextualSpacing/>
        <w:jc w:val="both"/>
        <w:rPr>
          <w:rFonts w:eastAsia="Times New Roman"/>
          <w:szCs w:val="24"/>
          <w:lang w:val="es-ES" w:eastAsia="es-ES"/>
        </w:rPr>
      </w:pPr>
      <w:r>
        <w:rPr>
          <w:rFonts w:eastAsia="Times New Roman"/>
          <w:szCs w:val="24"/>
          <w:lang w:val="es-ES" w:eastAsia="es-ES"/>
        </w:rPr>
        <w:t xml:space="preserve">COMUNIQUESE. </w:t>
      </w:r>
    </w:p>
    <w:p w14:paraId="5F32E6EC" w14:textId="77777777" w:rsidR="00556DFB" w:rsidRDefault="00556DFB" w:rsidP="008240C8">
      <w:pPr>
        <w:spacing w:after="0" w:line="240" w:lineRule="auto"/>
        <w:jc w:val="both"/>
        <w:rPr>
          <w:rFonts w:eastAsia="Calibri"/>
          <w:bCs/>
          <w:szCs w:val="24"/>
          <w:lang w:val="es-ES"/>
        </w:rPr>
      </w:pPr>
    </w:p>
    <w:p w14:paraId="3ED1E81E" w14:textId="77777777" w:rsidR="00556DFB" w:rsidRPr="00556DFB" w:rsidRDefault="00556DFB" w:rsidP="00556DFB">
      <w:pPr>
        <w:spacing w:after="0" w:line="240" w:lineRule="auto"/>
        <w:jc w:val="both"/>
        <w:rPr>
          <w:rFonts w:eastAsia="Times New Roman"/>
          <w:sz w:val="22"/>
          <w:lang w:val="es-MX" w:eastAsia="es-ES"/>
        </w:rPr>
      </w:pPr>
    </w:p>
    <w:p w14:paraId="15C28E75" w14:textId="77777777" w:rsidR="00556DFB" w:rsidRPr="00556DFB" w:rsidRDefault="00556DFB" w:rsidP="00556DFB">
      <w:pPr>
        <w:numPr>
          <w:ilvl w:val="12"/>
          <w:numId w:val="0"/>
        </w:numPr>
        <w:tabs>
          <w:tab w:val="left" w:pos="-720"/>
        </w:tabs>
        <w:suppressAutoHyphens/>
        <w:spacing w:line="256" w:lineRule="auto"/>
        <w:jc w:val="both"/>
        <w:rPr>
          <w:rFonts w:eastAsia="Calibri"/>
          <w:b/>
          <w:bCs/>
          <w:spacing w:val="-3"/>
          <w:szCs w:val="24"/>
          <w:u w:val="single"/>
        </w:rPr>
      </w:pPr>
      <w:r w:rsidRPr="00556DFB">
        <w:rPr>
          <w:rFonts w:eastAsia="Calibri"/>
          <w:b/>
          <w:bCs/>
          <w:spacing w:val="-3"/>
          <w:szCs w:val="24"/>
          <w:u w:val="single"/>
        </w:rPr>
        <w:t>ACUERDO NÚMERO D</w:t>
      </w:r>
      <w:r>
        <w:rPr>
          <w:rFonts w:eastAsia="Calibri"/>
          <w:b/>
          <w:bCs/>
          <w:spacing w:val="-3"/>
          <w:szCs w:val="24"/>
          <w:u w:val="single"/>
        </w:rPr>
        <w:t>OS:</w:t>
      </w:r>
      <w:r w:rsidRPr="00556DFB">
        <w:rPr>
          <w:rFonts w:eastAsia="Calibri"/>
          <w:b/>
          <w:bCs/>
          <w:spacing w:val="-3"/>
          <w:szCs w:val="24"/>
          <w:u w:val="single"/>
        </w:rPr>
        <w:t xml:space="preserve">  </w:t>
      </w:r>
    </w:p>
    <w:p w14:paraId="63DFE3E3" w14:textId="77777777" w:rsidR="00556DFB" w:rsidRPr="00556DFB" w:rsidRDefault="00556DFB" w:rsidP="00556DFB">
      <w:pPr>
        <w:spacing w:after="0" w:line="240" w:lineRule="auto"/>
        <w:jc w:val="both"/>
        <w:rPr>
          <w:rFonts w:eastAsia="Calibri"/>
          <w:szCs w:val="24"/>
        </w:rPr>
      </w:pPr>
      <w:r w:rsidRPr="00556DFB">
        <w:rPr>
          <w:rFonts w:eastAsia="Calibri"/>
          <w:szCs w:val="24"/>
        </w:rPr>
        <w:t>El Concejo Municipal CONSIDERANDO:</w:t>
      </w:r>
    </w:p>
    <w:p w14:paraId="1F365CF3" w14:textId="77777777" w:rsidR="00556DFB" w:rsidRPr="00556DFB" w:rsidRDefault="00556DFB" w:rsidP="00556DFB">
      <w:pPr>
        <w:spacing w:after="0" w:line="240" w:lineRule="auto"/>
        <w:jc w:val="both"/>
        <w:rPr>
          <w:rFonts w:eastAsia="Calibri"/>
          <w:szCs w:val="24"/>
        </w:rPr>
      </w:pPr>
    </w:p>
    <w:p w14:paraId="039895D2" w14:textId="77777777" w:rsidR="00556DFB" w:rsidRPr="00556DFB" w:rsidRDefault="00556DFB" w:rsidP="00556DFB">
      <w:pPr>
        <w:spacing w:after="0" w:line="240" w:lineRule="auto"/>
        <w:jc w:val="both"/>
        <w:rPr>
          <w:rFonts w:eastAsia="Calibri"/>
          <w:i/>
          <w:szCs w:val="24"/>
        </w:rPr>
      </w:pPr>
      <w:r w:rsidRPr="00556DFB">
        <w:rPr>
          <w:rFonts w:eastAsia="Calibri"/>
          <w:szCs w:val="24"/>
        </w:rPr>
        <w:t>I.- Que según acuerdo número veintiséis del acta número uno de fecha siete de enero del dos mil veinte, se acordó autorizar al Prof</w:t>
      </w:r>
      <w:r w:rsidRPr="00556DFB">
        <w:rPr>
          <w:rFonts w:eastAsia="Calibri"/>
          <w:i/>
          <w:szCs w:val="24"/>
        </w:rPr>
        <w:t xml:space="preserve">. José Rigoberto Pinto Rivera, Alcalde Municipal, para que en nombre y representación del Municipio </w:t>
      </w:r>
      <w:r w:rsidRPr="00556DFB">
        <w:rPr>
          <w:rFonts w:eastAsia="Calibri"/>
          <w:szCs w:val="24"/>
        </w:rPr>
        <w:t xml:space="preserve">firmará convenio de </w:t>
      </w:r>
      <w:r w:rsidRPr="00556DFB">
        <w:rPr>
          <w:rFonts w:eastAsia="Calibri"/>
          <w:i/>
          <w:szCs w:val="24"/>
        </w:rPr>
        <w:t xml:space="preserve">cooperación entre la Alcaldía Municipal de Metapán, Departamento de Santa Ana, y la Asociación Pro Bienestar y Desarrollo del Cuerpo de Bomberos de El Salvador. </w:t>
      </w:r>
    </w:p>
    <w:p w14:paraId="0FB84DF8" w14:textId="77777777" w:rsidR="00556DFB" w:rsidRPr="00556DFB" w:rsidRDefault="00556DFB" w:rsidP="00556DFB">
      <w:pPr>
        <w:spacing w:after="0" w:line="240" w:lineRule="auto"/>
        <w:jc w:val="both"/>
        <w:rPr>
          <w:rFonts w:eastAsia="Calibri"/>
          <w:i/>
          <w:szCs w:val="24"/>
        </w:rPr>
      </w:pPr>
    </w:p>
    <w:p w14:paraId="2C93CACF" w14:textId="77777777" w:rsidR="00556DFB" w:rsidRPr="00556DFB" w:rsidRDefault="00556DFB" w:rsidP="00556DFB">
      <w:pPr>
        <w:spacing w:after="0" w:line="240" w:lineRule="auto"/>
        <w:jc w:val="both"/>
        <w:rPr>
          <w:rFonts w:eastAsia="Calibri"/>
          <w:szCs w:val="24"/>
        </w:rPr>
      </w:pPr>
      <w:r w:rsidRPr="00556DFB">
        <w:rPr>
          <w:rFonts w:eastAsia="Calibri"/>
          <w:szCs w:val="24"/>
        </w:rPr>
        <w:t>II.- Que en dicho convenio se estableció que la Municipalidad realizaría contribuciones, mensuales por la cantidad de $1,200.00 dólares a la Asociación Pro Bienestar y Desarrollo del Cuerpo de Bomberos de El Salvador, los cuales deberán ser utilizados para el funcionamiento de la Estación del Cuerpo de Bomberos;</w:t>
      </w:r>
    </w:p>
    <w:p w14:paraId="3CD82504" w14:textId="77777777" w:rsidR="00556DFB" w:rsidRPr="00556DFB" w:rsidRDefault="00556DFB" w:rsidP="00556DFB">
      <w:pPr>
        <w:spacing w:after="0" w:line="240" w:lineRule="auto"/>
        <w:jc w:val="both"/>
        <w:rPr>
          <w:rFonts w:eastAsia="Calibri"/>
          <w:szCs w:val="24"/>
        </w:rPr>
      </w:pPr>
    </w:p>
    <w:p w14:paraId="4B10DEAC" w14:textId="77777777" w:rsidR="00556DFB" w:rsidRPr="00556DFB" w:rsidRDefault="00556DFB" w:rsidP="00556DFB">
      <w:pPr>
        <w:spacing w:after="0" w:line="240" w:lineRule="auto"/>
        <w:jc w:val="both"/>
        <w:rPr>
          <w:rFonts w:eastAsia="Calibri"/>
          <w:szCs w:val="24"/>
        </w:rPr>
      </w:pPr>
      <w:r w:rsidRPr="00556DFB">
        <w:rPr>
          <w:rFonts w:eastAsia="Calibri"/>
          <w:szCs w:val="24"/>
        </w:rPr>
        <w:t xml:space="preserve">III.- Que, teniendo a la vista, comprobante de donación, emitido por la Asociación Pro bienestar y Desarrollo del Cuerpo de Bomberos de El Salvador, correspondiente al mes de </w:t>
      </w:r>
      <w:r w:rsidR="00840FA5">
        <w:rPr>
          <w:rFonts w:eastAsia="Calibri"/>
          <w:szCs w:val="24"/>
        </w:rPr>
        <w:t>junio</w:t>
      </w:r>
      <w:r w:rsidRPr="00556DFB">
        <w:rPr>
          <w:rFonts w:eastAsia="Calibri"/>
          <w:szCs w:val="24"/>
        </w:rPr>
        <w:t xml:space="preserve"> del 2020, en concepto de apoyo para sus gastos de funcionamiento para la Asociación </w:t>
      </w:r>
    </w:p>
    <w:p w14:paraId="613B4C9E" w14:textId="77777777" w:rsidR="00556DFB" w:rsidRPr="00556DFB" w:rsidRDefault="00556DFB" w:rsidP="00556DFB">
      <w:pPr>
        <w:spacing w:after="0" w:line="240" w:lineRule="auto"/>
        <w:jc w:val="both"/>
        <w:rPr>
          <w:rFonts w:eastAsia="Calibri"/>
          <w:szCs w:val="24"/>
        </w:rPr>
      </w:pPr>
    </w:p>
    <w:p w14:paraId="3AF724F6" w14:textId="77777777" w:rsidR="00556DFB" w:rsidRPr="00556DFB" w:rsidRDefault="00556DFB" w:rsidP="00556DFB">
      <w:pPr>
        <w:spacing w:after="0" w:line="240" w:lineRule="auto"/>
        <w:jc w:val="both"/>
        <w:rPr>
          <w:rFonts w:eastAsia="Calibri"/>
          <w:szCs w:val="24"/>
        </w:rPr>
      </w:pPr>
      <w:r w:rsidRPr="00556DFB">
        <w:rPr>
          <w:rFonts w:eastAsia="Calibri"/>
          <w:szCs w:val="24"/>
        </w:rPr>
        <w:t>POR TANTO, El Concejo ACUERDA:</w:t>
      </w:r>
    </w:p>
    <w:p w14:paraId="3651C9DC" w14:textId="77777777" w:rsidR="00556DFB" w:rsidRPr="00556DFB" w:rsidRDefault="00556DFB" w:rsidP="00556DFB">
      <w:pPr>
        <w:spacing w:after="0" w:line="240" w:lineRule="auto"/>
        <w:jc w:val="both"/>
        <w:rPr>
          <w:rFonts w:eastAsia="Calibri"/>
          <w:szCs w:val="24"/>
        </w:rPr>
      </w:pPr>
    </w:p>
    <w:p w14:paraId="7AB9C440" w14:textId="77777777" w:rsidR="00556DFB" w:rsidRPr="00556DFB" w:rsidRDefault="00556DFB" w:rsidP="00556DFB">
      <w:pPr>
        <w:spacing w:line="240" w:lineRule="auto"/>
        <w:jc w:val="both"/>
        <w:rPr>
          <w:rFonts w:eastAsia="Calibri"/>
          <w:szCs w:val="24"/>
        </w:rPr>
      </w:pPr>
      <w:r w:rsidRPr="00556DFB">
        <w:rPr>
          <w:rFonts w:eastAsia="Calibri"/>
          <w:szCs w:val="24"/>
        </w:rPr>
        <w:t xml:space="preserve">EROGAR la cantidad de </w:t>
      </w:r>
      <w:r w:rsidRPr="00556DFB">
        <w:rPr>
          <w:rFonts w:eastAsia="Calibri"/>
          <w:b/>
          <w:szCs w:val="24"/>
        </w:rPr>
        <w:t>UN MIL DOSCIENTOS 00/100 DÓLARES DE LOS ESTADOS UNIDOS DE AMÉRICA. ($1,200.00) A</w:t>
      </w:r>
      <w:r w:rsidRPr="00556DFB">
        <w:rPr>
          <w:rFonts w:eastAsia="Calibri"/>
          <w:szCs w:val="24"/>
        </w:rPr>
        <w:t xml:space="preserve"> favor de la </w:t>
      </w:r>
      <w:r w:rsidRPr="00556DFB">
        <w:rPr>
          <w:rFonts w:eastAsia="Calibri"/>
          <w:b/>
          <w:szCs w:val="24"/>
        </w:rPr>
        <w:t xml:space="preserve">ASOCIACIÓN PROBIENESTAR Y DESARROLLO DEL CUERPO DE BOMBEROS DE EL SALVADOR     (APROBOMBEROS). </w:t>
      </w:r>
      <w:r w:rsidRPr="00556DFB">
        <w:rPr>
          <w:rFonts w:eastAsia="Calibri"/>
          <w:szCs w:val="24"/>
        </w:rPr>
        <w:t xml:space="preserve">En concepto de contribución correspondiente al mes de </w:t>
      </w:r>
      <w:r w:rsidR="00946234">
        <w:rPr>
          <w:rFonts w:eastAsia="Calibri"/>
          <w:szCs w:val="24"/>
        </w:rPr>
        <w:t xml:space="preserve">junio </w:t>
      </w:r>
      <w:r w:rsidRPr="00556DFB">
        <w:rPr>
          <w:rFonts w:eastAsia="Calibri"/>
          <w:szCs w:val="24"/>
        </w:rPr>
        <w:t xml:space="preserve">del 2020, conforme a comprobante de donación </w:t>
      </w:r>
      <w:proofErr w:type="spellStart"/>
      <w:r w:rsidRPr="00556DFB">
        <w:rPr>
          <w:rFonts w:eastAsia="Calibri"/>
          <w:szCs w:val="24"/>
        </w:rPr>
        <w:t>N°</w:t>
      </w:r>
      <w:proofErr w:type="spellEnd"/>
      <w:r w:rsidRPr="00556DFB">
        <w:rPr>
          <w:rFonts w:eastAsia="Calibri"/>
          <w:szCs w:val="24"/>
        </w:rPr>
        <w:t xml:space="preserve"> 0</w:t>
      </w:r>
      <w:r>
        <w:rPr>
          <w:rFonts w:eastAsia="Calibri"/>
          <w:szCs w:val="24"/>
        </w:rPr>
        <w:t>114</w:t>
      </w:r>
      <w:r w:rsidRPr="00556DFB">
        <w:rPr>
          <w:rFonts w:eastAsia="Calibri"/>
          <w:szCs w:val="24"/>
        </w:rPr>
        <w:t xml:space="preserve"> por apoyo para gastos de funcionamiento para Asociación Pro bienestar y Desarrollo del Cuerpo de Bomberos de El Salvador, aplicando dicho gasto al código </w:t>
      </w:r>
      <w:proofErr w:type="spellStart"/>
      <w:r w:rsidRPr="00556DFB">
        <w:rPr>
          <w:rFonts w:eastAsia="Calibri"/>
          <w:szCs w:val="24"/>
        </w:rPr>
        <w:t>N°</w:t>
      </w:r>
      <w:proofErr w:type="spellEnd"/>
      <w:r w:rsidRPr="00556DFB">
        <w:rPr>
          <w:rFonts w:eastAsia="Calibri"/>
          <w:szCs w:val="24"/>
        </w:rPr>
        <w:t xml:space="preserve"> 56303 de la línea 0101, FONDOS PROPIOS.</w:t>
      </w:r>
    </w:p>
    <w:p w14:paraId="43AAC875" w14:textId="77777777" w:rsidR="00743C7B" w:rsidRDefault="00743C7B" w:rsidP="00743C7B">
      <w:pPr>
        <w:tabs>
          <w:tab w:val="left" w:pos="8789"/>
        </w:tabs>
        <w:spacing w:after="0" w:line="240" w:lineRule="auto"/>
        <w:jc w:val="both"/>
        <w:rPr>
          <w:rFonts w:eastAsia="Calibri"/>
          <w:b/>
          <w:color w:val="000000"/>
          <w:szCs w:val="24"/>
        </w:rPr>
      </w:pPr>
    </w:p>
    <w:p w14:paraId="09D8F810" w14:textId="77777777" w:rsidR="00743C7B" w:rsidRPr="00827F3D" w:rsidRDefault="00743C7B" w:rsidP="00743C7B">
      <w:pPr>
        <w:tabs>
          <w:tab w:val="left" w:pos="8789"/>
        </w:tabs>
        <w:spacing w:after="0" w:line="240" w:lineRule="auto"/>
        <w:jc w:val="both"/>
        <w:rPr>
          <w:rFonts w:eastAsia="Times New Roman"/>
          <w:b/>
          <w:szCs w:val="24"/>
          <w:u w:val="single"/>
        </w:rPr>
      </w:pPr>
      <w:r>
        <w:rPr>
          <w:rFonts w:eastAsia="Times New Roman"/>
          <w:b/>
          <w:szCs w:val="24"/>
          <w:u w:val="single"/>
        </w:rPr>
        <w:t>ACUERDO NÚMERO TRES</w:t>
      </w:r>
      <w:r w:rsidRPr="00827F3D">
        <w:rPr>
          <w:rFonts w:eastAsia="Times New Roman"/>
          <w:b/>
          <w:szCs w:val="24"/>
          <w:u w:val="single"/>
        </w:rPr>
        <w:t xml:space="preserve">: </w:t>
      </w:r>
    </w:p>
    <w:p w14:paraId="63B14332" w14:textId="77777777" w:rsidR="00743C7B" w:rsidRPr="00827F3D" w:rsidRDefault="00743C7B" w:rsidP="00743C7B">
      <w:pPr>
        <w:tabs>
          <w:tab w:val="left" w:pos="8789"/>
        </w:tabs>
        <w:spacing w:after="0" w:line="240" w:lineRule="auto"/>
        <w:jc w:val="both"/>
        <w:rPr>
          <w:rFonts w:eastAsia="Times New Roman"/>
          <w:b/>
          <w:szCs w:val="24"/>
          <w:u w:val="single"/>
        </w:rPr>
      </w:pPr>
      <w:r w:rsidRPr="00827F3D">
        <w:rPr>
          <w:rFonts w:eastAsia="Times New Roman"/>
          <w:szCs w:val="24"/>
        </w:rPr>
        <w:t>El Concejo Municipal en uso de las facultades que el Código Municipal les confiere ACUERDA</w:t>
      </w:r>
    </w:p>
    <w:p w14:paraId="226BB6A6" w14:textId="77777777" w:rsidR="00743C7B" w:rsidRDefault="00743C7B" w:rsidP="00743C7B">
      <w:pPr>
        <w:spacing w:after="0" w:line="240" w:lineRule="auto"/>
        <w:jc w:val="both"/>
        <w:rPr>
          <w:szCs w:val="24"/>
          <w:lang w:eastAsia="es-SV"/>
        </w:rPr>
      </w:pPr>
    </w:p>
    <w:p w14:paraId="194ABDD9" w14:textId="77777777" w:rsidR="00743C7B" w:rsidRPr="00BB36C9" w:rsidRDefault="00743C7B" w:rsidP="00794141">
      <w:pPr>
        <w:pStyle w:val="Prrafodelista"/>
        <w:numPr>
          <w:ilvl w:val="0"/>
          <w:numId w:val="290"/>
        </w:numPr>
        <w:tabs>
          <w:tab w:val="left" w:pos="709"/>
          <w:tab w:val="left" w:pos="7797"/>
        </w:tabs>
        <w:spacing w:after="0" w:line="240" w:lineRule="auto"/>
        <w:jc w:val="both"/>
        <w:rPr>
          <w:szCs w:val="24"/>
        </w:rPr>
      </w:pPr>
      <w:r w:rsidRPr="00BB36C9">
        <w:rPr>
          <w:szCs w:val="24"/>
        </w:rPr>
        <w:t xml:space="preserve">EROGAR la cantidad de </w:t>
      </w:r>
      <w:r w:rsidRPr="00BB36C9">
        <w:rPr>
          <w:b/>
          <w:szCs w:val="24"/>
        </w:rPr>
        <w:t>DOSCIENTOS SESENTA Y UNO 05/100 DÓLARES DE</w:t>
      </w:r>
      <w:r w:rsidRPr="00BB36C9">
        <w:rPr>
          <w:szCs w:val="24"/>
        </w:rPr>
        <w:t xml:space="preserve"> </w:t>
      </w:r>
      <w:r w:rsidRPr="00BB36C9">
        <w:rPr>
          <w:b/>
          <w:szCs w:val="24"/>
        </w:rPr>
        <w:t>LOS ESTADOS UNIDOS DE AMÉRICA ($261.05)</w:t>
      </w:r>
      <w:r w:rsidRPr="00BB36C9">
        <w:rPr>
          <w:szCs w:val="24"/>
        </w:rPr>
        <w:t xml:space="preserve"> a favor de </w:t>
      </w:r>
      <w:r w:rsidRPr="00BB36C9">
        <w:rPr>
          <w:b/>
          <w:szCs w:val="24"/>
        </w:rPr>
        <w:t>Sr. MANUEL ORLANDO URBINA VENTURA/FERRETERIA Y CERRAJERIA URBINA</w:t>
      </w:r>
      <w:r w:rsidRPr="00BB36C9">
        <w:rPr>
          <w:szCs w:val="24"/>
        </w:rPr>
        <w:t xml:space="preserve"> </w:t>
      </w:r>
      <w:r w:rsidRPr="00BB36C9">
        <w:rPr>
          <w:b/>
          <w:szCs w:val="24"/>
        </w:rPr>
        <w:t xml:space="preserve">V/ </w:t>
      </w:r>
      <w:r w:rsidRPr="00BB36C9">
        <w:rPr>
          <w:szCs w:val="24"/>
        </w:rPr>
        <w:t xml:space="preserve">Pago por compra de productos de cuero y caucho, productos </w:t>
      </w:r>
      <w:proofErr w:type="spellStart"/>
      <w:r w:rsidRPr="00BB36C9">
        <w:rPr>
          <w:szCs w:val="24"/>
        </w:rPr>
        <w:t>quimicos</w:t>
      </w:r>
      <w:proofErr w:type="spellEnd"/>
      <w:r w:rsidRPr="00BB36C9">
        <w:rPr>
          <w:szCs w:val="24"/>
        </w:rPr>
        <w:t>, herramientas, repuestos y accesorios, materiales eléctricos, bienes de uso y consumo diversos, para uso en unidad plantel, bodega municipal, según facturas, líneas y códigos que se detallan a continuación:</w:t>
      </w:r>
    </w:p>
    <w:p w14:paraId="6361E281" w14:textId="77777777" w:rsidR="00743C7B" w:rsidRPr="00BB36C9" w:rsidRDefault="00743C7B" w:rsidP="00743C7B">
      <w:pPr>
        <w:tabs>
          <w:tab w:val="left" w:pos="3592"/>
        </w:tabs>
        <w:ind w:left="720"/>
        <w:jc w:val="both"/>
        <w:rPr>
          <w:b/>
          <w:szCs w:val="24"/>
        </w:rPr>
      </w:pPr>
      <w:r w:rsidRPr="00BB36C9">
        <w:rPr>
          <w:b/>
          <w:szCs w:val="24"/>
        </w:rPr>
        <w:tab/>
      </w:r>
    </w:p>
    <w:p w14:paraId="3D3B634D" w14:textId="77777777" w:rsidR="00743C7B" w:rsidRPr="00BB36C9" w:rsidRDefault="00743C7B" w:rsidP="00743C7B">
      <w:pPr>
        <w:tabs>
          <w:tab w:val="left" w:pos="922"/>
          <w:tab w:val="left" w:pos="7797"/>
        </w:tabs>
        <w:spacing w:after="0"/>
        <w:ind w:left="1080"/>
        <w:jc w:val="both"/>
        <w:rPr>
          <w:b/>
          <w:szCs w:val="24"/>
          <w:u w:val="single"/>
        </w:rPr>
      </w:pPr>
      <w:r w:rsidRPr="00BB36C9">
        <w:rPr>
          <w:b/>
          <w:szCs w:val="24"/>
          <w:u w:val="single"/>
        </w:rPr>
        <w:t>LINEA 0101</w:t>
      </w:r>
    </w:p>
    <w:p w14:paraId="2A5D6527" w14:textId="77777777" w:rsidR="00743C7B" w:rsidRPr="00BB36C9" w:rsidRDefault="00743C7B" w:rsidP="00743C7B">
      <w:pPr>
        <w:tabs>
          <w:tab w:val="left" w:pos="922"/>
          <w:tab w:val="left" w:pos="7797"/>
        </w:tabs>
        <w:spacing w:after="0"/>
        <w:jc w:val="both"/>
        <w:rPr>
          <w:szCs w:val="24"/>
        </w:rPr>
      </w:pPr>
      <w:r w:rsidRPr="00BB36C9">
        <w:rPr>
          <w:szCs w:val="24"/>
        </w:rPr>
        <w:t xml:space="preserve">                 Facturas Nos.- 1152-1153-1151</w:t>
      </w:r>
    </w:p>
    <w:p w14:paraId="5BFE5D63" w14:textId="77777777" w:rsidR="00743C7B" w:rsidRPr="00BB36C9" w:rsidRDefault="00743C7B" w:rsidP="00743C7B">
      <w:pPr>
        <w:tabs>
          <w:tab w:val="left" w:pos="1425"/>
        </w:tabs>
        <w:spacing w:after="0"/>
        <w:jc w:val="both"/>
        <w:rPr>
          <w:szCs w:val="24"/>
        </w:rPr>
      </w:pPr>
      <w:r w:rsidRPr="00BB36C9">
        <w:rPr>
          <w:b/>
          <w:szCs w:val="24"/>
        </w:rPr>
        <w:t xml:space="preserve">                 </w:t>
      </w:r>
      <w:r w:rsidRPr="00BB36C9">
        <w:rPr>
          <w:szCs w:val="24"/>
        </w:rPr>
        <w:t xml:space="preserve">Códigos Nos.-54106………….……………………............................. $   12.00    </w:t>
      </w:r>
    </w:p>
    <w:p w14:paraId="48517F19" w14:textId="77777777" w:rsidR="00743C7B" w:rsidRPr="00BB36C9" w:rsidRDefault="00743C7B" w:rsidP="00743C7B">
      <w:pPr>
        <w:tabs>
          <w:tab w:val="left" w:pos="1425"/>
        </w:tabs>
        <w:spacing w:after="0"/>
        <w:jc w:val="both"/>
        <w:rPr>
          <w:szCs w:val="24"/>
        </w:rPr>
      </w:pPr>
      <w:r w:rsidRPr="00BB36C9">
        <w:rPr>
          <w:szCs w:val="24"/>
        </w:rPr>
        <w:t xml:space="preserve">                 Códigos Nos.-54107………….……………………............................. $   23.50   </w:t>
      </w:r>
    </w:p>
    <w:p w14:paraId="7985BDA4" w14:textId="77777777" w:rsidR="00743C7B" w:rsidRPr="00BB36C9" w:rsidRDefault="00743C7B" w:rsidP="00743C7B">
      <w:pPr>
        <w:tabs>
          <w:tab w:val="left" w:pos="1425"/>
        </w:tabs>
        <w:spacing w:after="0"/>
        <w:jc w:val="both"/>
        <w:rPr>
          <w:szCs w:val="24"/>
        </w:rPr>
      </w:pPr>
      <w:r w:rsidRPr="00BB36C9">
        <w:rPr>
          <w:szCs w:val="24"/>
        </w:rPr>
        <w:t xml:space="preserve">                 Códigos Nos.-54118………….……………………............................. $  109.80</w:t>
      </w:r>
    </w:p>
    <w:p w14:paraId="1AC93B6F" w14:textId="77777777" w:rsidR="00743C7B" w:rsidRPr="00BB36C9" w:rsidRDefault="00743C7B" w:rsidP="00743C7B">
      <w:pPr>
        <w:tabs>
          <w:tab w:val="left" w:pos="1425"/>
        </w:tabs>
        <w:spacing w:after="0"/>
        <w:jc w:val="both"/>
        <w:rPr>
          <w:szCs w:val="24"/>
        </w:rPr>
      </w:pPr>
      <w:r w:rsidRPr="00BB36C9">
        <w:rPr>
          <w:b/>
          <w:szCs w:val="24"/>
        </w:rPr>
        <w:t xml:space="preserve">                 </w:t>
      </w:r>
      <w:r w:rsidRPr="00BB36C9">
        <w:rPr>
          <w:szCs w:val="24"/>
        </w:rPr>
        <w:t>Códigos Nos.-54119……….……………………..................................$      3.75</w:t>
      </w:r>
    </w:p>
    <w:p w14:paraId="34F9D8BB" w14:textId="77777777" w:rsidR="00743C7B" w:rsidRPr="00BB36C9" w:rsidRDefault="00743C7B" w:rsidP="00743C7B">
      <w:pPr>
        <w:tabs>
          <w:tab w:val="left" w:pos="1425"/>
        </w:tabs>
        <w:spacing w:after="0"/>
        <w:jc w:val="both"/>
        <w:rPr>
          <w:szCs w:val="24"/>
        </w:rPr>
      </w:pPr>
      <w:r w:rsidRPr="00BB36C9">
        <w:rPr>
          <w:szCs w:val="24"/>
        </w:rPr>
        <w:t xml:space="preserve">                 Códigos Nos.-54199……….……………………..................................$</w:t>
      </w:r>
      <w:r w:rsidRPr="00BB36C9">
        <w:rPr>
          <w:b/>
          <w:szCs w:val="24"/>
        </w:rPr>
        <w:t xml:space="preserve">  </w:t>
      </w:r>
      <w:r w:rsidRPr="00BB36C9">
        <w:rPr>
          <w:szCs w:val="24"/>
        </w:rPr>
        <w:t>112.00</w:t>
      </w:r>
    </w:p>
    <w:p w14:paraId="6FFC5BBE" w14:textId="77777777" w:rsidR="00743C7B" w:rsidRPr="00BB36C9" w:rsidRDefault="00743C7B" w:rsidP="00743C7B">
      <w:pPr>
        <w:tabs>
          <w:tab w:val="left" w:pos="1425"/>
        </w:tabs>
        <w:spacing w:after="0"/>
        <w:jc w:val="both"/>
        <w:rPr>
          <w:szCs w:val="24"/>
        </w:rPr>
      </w:pPr>
      <w:r w:rsidRPr="00BB36C9">
        <w:rPr>
          <w:b/>
          <w:szCs w:val="24"/>
        </w:rPr>
        <w:t xml:space="preserve">                 </w:t>
      </w:r>
      <w:r w:rsidRPr="00BB36C9">
        <w:rPr>
          <w:szCs w:val="24"/>
        </w:rPr>
        <w:t>Total………………………..…………………….................…….........</w:t>
      </w:r>
      <w:r w:rsidRPr="00BB36C9">
        <w:rPr>
          <w:b/>
          <w:szCs w:val="24"/>
        </w:rPr>
        <w:t>$ 261.05</w:t>
      </w:r>
    </w:p>
    <w:p w14:paraId="3F5871BF" w14:textId="77777777" w:rsidR="00743C7B" w:rsidRPr="00BB36C9" w:rsidRDefault="00743C7B" w:rsidP="00743C7B">
      <w:pPr>
        <w:spacing w:after="0" w:line="240" w:lineRule="auto"/>
        <w:ind w:left="786"/>
        <w:jc w:val="both"/>
        <w:rPr>
          <w:szCs w:val="24"/>
        </w:rPr>
      </w:pPr>
    </w:p>
    <w:p w14:paraId="3F10919D" w14:textId="77777777" w:rsidR="00743C7B" w:rsidRPr="00BB36C9" w:rsidRDefault="00743C7B" w:rsidP="00794141">
      <w:pPr>
        <w:pStyle w:val="Prrafodelista"/>
        <w:numPr>
          <w:ilvl w:val="0"/>
          <w:numId w:val="290"/>
        </w:numPr>
        <w:spacing w:after="0" w:line="240" w:lineRule="auto"/>
        <w:jc w:val="both"/>
        <w:rPr>
          <w:szCs w:val="24"/>
          <w:lang w:eastAsia="es-SV"/>
        </w:rPr>
      </w:pPr>
      <w:r w:rsidRPr="00BB36C9">
        <w:rPr>
          <w:szCs w:val="24"/>
        </w:rPr>
        <w:t xml:space="preserve">EROGAR la cantidad de </w:t>
      </w:r>
      <w:r w:rsidRPr="00BB36C9">
        <w:rPr>
          <w:b/>
          <w:szCs w:val="24"/>
        </w:rPr>
        <w:t>UN MIL DOSCIENTOS VEINTICUATRO</w:t>
      </w:r>
      <w:r w:rsidRPr="00BB36C9">
        <w:rPr>
          <w:szCs w:val="24"/>
        </w:rPr>
        <w:t xml:space="preserve"> </w:t>
      </w:r>
      <w:r w:rsidRPr="00BB36C9">
        <w:rPr>
          <w:b/>
          <w:szCs w:val="24"/>
        </w:rPr>
        <w:t>98/100 DÓLARES DE</w:t>
      </w:r>
      <w:r w:rsidRPr="00BB36C9">
        <w:rPr>
          <w:szCs w:val="24"/>
        </w:rPr>
        <w:t xml:space="preserve"> </w:t>
      </w:r>
      <w:r w:rsidRPr="00BB36C9">
        <w:rPr>
          <w:b/>
          <w:szCs w:val="24"/>
        </w:rPr>
        <w:t>LOS ESTADOS UNIDOS DE AMÉRICA ($1,224.98)</w:t>
      </w:r>
      <w:r w:rsidRPr="00BB36C9">
        <w:rPr>
          <w:szCs w:val="24"/>
        </w:rPr>
        <w:t xml:space="preserve">  a favor de </w:t>
      </w:r>
      <w:r w:rsidRPr="00BB36C9">
        <w:rPr>
          <w:b/>
          <w:szCs w:val="24"/>
        </w:rPr>
        <w:t xml:space="preserve">INDUSTRIAL PARTS S.A. DE C.V. V/ </w:t>
      </w:r>
      <w:r w:rsidRPr="00BB36C9">
        <w:rPr>
          <w:szCs w:val="24"/>
        </w:rPr>
        <w:t xml:space="preserve">Pago por compra de herramientas, repuestos y accesorios, para uso en eq.143 </w:t>
      </w:r>
      <w:proofErr w:type="spellStart"/>
      <w:r w:rsidRPr="00BB36C9">
        <w:rPr>
          <w:szCs w:val="24"/>
        </w:rPr>
        <w:t>camion</w:t>
      </w:r>
      <w:proofErr w:type="spellEnd"/>
      <w:r w:rsidRPr="00BB36C9">
        <w:rPr>
          <w:szCs w:val="24"/>
        </w:rPr>
        <w:t xml:space="preserve"> hormigonero, según factura  No.-704 Aplicando dicho gasto a la línea 0101 del código  54118, del presupuesto municipal vigente</w:t>
      </w:r>
    </w:p>
    <w:p w14:paraId="79AF1D15" w14:textId="77777777" w:rsidR="00743C7B" w:rsidRPr="00BB36C9" w:rsidRDefault="00743C7B" w:rsidP="00743C7B">
      <w:pPr>
        <w:spacing w:after="0" w:line="240" w:lineRule="auto"/>
        <w:jc w:val="both"/>
        <w:rPr>
          <w:szCs w:val="24"/>
        </w:rPr>
      </w:pPr>
    </w:p>
    <w:p w14:paraId="4DFBA1CB" w14:textId="77777777" w:rsidR="00743C7B" w:rsidRPr="00BB36C9" w:rsidRDefault="00743C7B" w:rsidP="00794141">
      <w:pPr>
        <w:pStyle w:val="Prrafodelista"/>
        <w:numPr>
          <w:ilvl w:val="0"/>
          <w:numId w:val="290"/>
        </w:numPr>
        <w:spacing w:after="0" w:line="240" w:lineRule="auto"/>
        <w:jc w:val="both"/>
        <w:rPr>
          <w:szCs w:val="24"/>
          <w:lang w:eastAsia="es-SV"/>
        </w:rPr>
      </w:pPr>
      <w:r w:rsidRPr="00BB36C9">
        <w:rPr>
          <w:szCs w:val="24"/>
        </w:rPr>
        <w:t xml:space="preserve">EROGAR la cantidad de </w:t>
      </w:r>
      <w:r w:rsidRPr="00BB36C9">
        <w:rPr>
          <w:b/>
          <w:szCs w:val="24"/>
        </w:rPr>
        <w:t>UN MIL CUARENTA Y UNO</w:t>
      </w:r>
      <w:r w:rsidRPr="00BB36C9">
        <w:rPr>
          <w:szCs w:val="24"/>
        </w:rPr>
        <w:t xml:space="preserve"> </w:t>
      </w:r>
      <w:r w:rsidRPr="00BB36C9">
        <w:rPr>
          <w:b/>
          <w:szCs w:val="24"/>
        </w:rPr>
        <w:t>00/100 DÓLARES DE</w:t>
      </w:r>
      <w:r w:rsidRPr="00BB36C9">
        <w:rPr>
          <w:szCs w:val="24"/>
        </w:rPr>
        <w:t xml:space="preserve"> </w:t>
      </w:r>
      <w:r w:rsidRPr="00BB36C9">
        <w:rPr>
          <w:b/>
          <w:szCs w:val="24"/>
        </w:rPr>
        <w:t>LOS ESTADOS UNIDOS DE AMÉRICA ($1,041.00)</w:t>
      </w:r>
      <w:r w:rsidRPr="00BB36C9">
        <w:rPr>
          <w:szCs w:val="24"/>
        </w:rPr>
        <w:t xml:space="preserve">  a favor de </w:t>
      </w:r>
      <w:r w:rsidRPr="00BB36C9">
        <w:rPr>
          <w:b/>
          <w:szCs w:val="24"/>
        </w:rPr>
        <w:t xml:space="preserve">Sra. MARTA LUZ PEÑA DE TORRES  V/ </w:t>
      </w:r>
      <w:r w:rsidRPr="00BB36C9">
        <w:rPr>
          <w:szCs w:val="24"/>
        </w:rPr>
        <w:t xml:space="preserve">Pago por compra de bienes de uso y consumo diversos, para uso en taller de </w:t>
      </w:r>
      <w:proofErr w:type="spellStart"/>
      <w:r w:rsidRPr="00BB36C9">
        <w:rPr>
          <w:szCs w:val="24"/>
        </w:rPr>
        <w:t>mtto</w:t>
      </w:r>
      <w:proofErr w:type="spellEnd"/>
      <w:r w:rsidRPr="00BB36C9">
        <w:rPr>
          <w:szCs w:val="24"/>
        </w:rPr>
        <w:t>. municipal, según orden  No.-167429 Aplicando dicho gasto a la línea 0101 del código  54199, del presupuesto municipal vigente</w:t>
      </w:r>
    </w:p>
    <w:p w14:paraId="497AC9A1" w14:textId="77777777" w:rsidR="00743C7B" w:rsidRPr="00BB36C9" w:rsidRDefault="00743C7B" w:rsidP="00743C7B">
      <w:pPr>
        <w:spacing w:after="0" w:line="240" w:lineRule="auto"/>
        <w:ind w:left="720"/>
        <w:jc w:val="both"/>
        <w:rPr>
          <w:szCs w:val="24"/>
        </w:rPr>
      </w:pPr>
    </w:p>
    <w:p w14:paraId="0695FA03" w14:textId="77777777" w:rsidR="00743C7B" w:rsidRPr="00BB36C9" w:rsidRDefault="00743C7B" w:rsidP="00794141">
      <w:pPr>
        <w:pStyle w:val="Prrafodelista"/>
        <w:numPr>
          <w:ilvl w:val="0"/>
          <w:numId w:val="290"/>
        </w:numPr>
        <w:tabs>
          <w:tab w:val="left" w:pos="709"/>
          <w:tab w:val="left" w:pos="7797"/>
        </w:tabs>
        <w:spacing w:after="0" w:line="240" w:lineRule="auto"/>
        <w:jc w:val="both"/>
        <w:rPr>
          <w:szCs w:val="24"/>
        </w:rPr>
      </w:pPr>
      <w:r w:rsidRPr="00BB36C9">
        <w:rPr>
          <w:szCs w:val="24"/>
        </w:rPr>
        <w:t xml:space="preserve">EROGAR la cantidad de </w:t>
      </w:r>
      <w:r w:rsidRPr="00BB36C9">
        <w:rPr>
          <w:b/>
          <w:szCs w:val="24"/>
        </w:rPr>
        <w:t>CIENTO OCHENTA Y OCHO 45/100 DÓLARES DE</w:t>
      </w:r>
      <w:r w:rsidRPr="00BB36C9">
        <w:rPr>
          <w:szCs w:val="24"/>
        </w:rPr>
        <w:t xml:space="preserve"> </w:t>
      </w:r>
      <w:r w:rsidRPr="00BB36C9">
        <w:rPr>
          <w:b/>
          <w:szCs w:val="24"/>
        </w:rPr>
        <w:t>LOS ESTADOS UNIDOS DE AMÉRICA ($188.45)</w:t>
      </w:r>
      <w:r w:rsidRPr="00BB36C9">
        <w:rPr>
          <w:szCs w:val="24"/>
        </w:rPr>
        <w:t xml:space="preserve"> a favor de </w:t>
      </w:r>
      <w:r w:rsidRPr="00BB36C9">
        <w:rPr>
          <w:b/>
          <w:szCs w:val="24"/>
        </w:rPr>
        <w:t>INVERSIONES MAGAÑA Y MAGAÑA S.A. DE C.V.</w:t>
      </w:r>
      <w:r w:rsidRPr="00BB36C9">
        <w:rPr>
          <w:szCs w:val="24"/>
        </w:rPr>
        <w:t xml:space="preserve"> </w:t>
      </w:r>
      <w:r w:rsidRPr="00BB36C9">
        <w:rPr>
          <w:b/>
          <w:szCs w:val="24"/>
        </w:rPr>
        <w:t xml:space="preserve">V/ </w:t>
      </w:r>
      <w:r w:rsidRPr="00BB36C9">
        <w:rPr>
          <w:szCs w:val="24"/>
        </w:rPr>
        <w:t xml:space="preserve">Pago por compra de productos de cuero y caucho, productos químicos, para uso en </w:t>
      </w:r>
      <w:proofErr w:type="spellStart"/>
      <w:r w:rsidRPr="00BB36C9">
        <w:rPr>
          <w:szCs w:val="24"/>
        </w:rPr>
        <w:t>mtto</w:t>
      </w:r>
      <w:proofErr w:type="spellEnd"/>
      <w:r w:rsidRPr="00BB36C9">
        <w:rPr>
          <w:szCs w:val="24"/>
        </w:rPr>
        <w:t>. General en nuevo complejo deportivo, según facturas, líneas y códigos que se detallan a continuación:</w:t>
      </w:r>
    </w:p>
    <w:p w14:paraId="42A4F45F" w14:textId="77777777" w:rsidR="00743C7B" w:rsidRPr="00BB36C9" w:rsidRDefault="00743C7B" w:rsidP="00743C7B">
      <w:pPr>
        <w:tabs>
          <w:tab w:val="left" w:pos="3592"/>
        </w:tabs>
        <w:ind w:left="720"/>
        <w:jc w:val="both"/>
        <w:rPr>
          <w:b/>
          <w:szCs w:val="24"/>
        </w:rPr>
      </w:pPr>
      <w:r w:rsidRPr="00BB36C9">
        <w:rPr>
          <w:b/>
          <w:szCs w:val="24"/>
        </w:rPr>
        <w:tab/>
      </w:r>
    </w:p>
    <w:p w14:paraId="4D3FAB97" w14:textId="77777777" w:rsidR="00743C7B" w:rsidRPr="00BB36C9" w:rsidRDefault="00743C7B" w:rsidP="00743C7B">
      <w:pPr>
        <w:tabs>
          <w:tab w:val="left" w:pos="922"/>
          <w:tab w:val="left" w:pos="7797"/>
        </w:tabs>
        <w:spacing w:after="0" w:line="240" w:lineRule="auto"/>
        <w:ind w:left="1080"/>
        <w:jc w:val="both"/>
        <w:rPr>
          <w:b/>
          <w:szCs w:val="24"/>
          <w:u w:val="single"/>
        </w:rPr>
      </w:pPr>
      <w:r w:rsidRPr="00BB36C9">
        <w:rPr>
          <w:b/>
          <w:szCs w:val="24"/>
          <w:u w:val="single"/>
        </w:rPr>
        <w:t>LINEA 0101</w:t>
      </w:r>
    </w:p>
    <w:p w14:paraId="1EA699D9" w14:textId="77777777" w:rsidR="00743C7B" w:rsidRPr="00BB36C9" w:rsidRDefault="00743C7B" w:rsidP="00743C7B">
      <w:pPr>
        <w:tabs>
          <w:tab w:val="left" w:pos="922"/>
          <w:tab w:val="left" w:pos="7797"/>
        </w:tabs>
        <w:spacing w:after="0" w:line="240" w:lineRule="auto"/>
        <w:jc w:val="both"/>
        <w:rPr>
          <w:szCs w:val="24"/>
        </w:rPr>
      </w:pPr>
      <w:r w:rsidRPr="00BB36C9">
        <w:rPr>
          <w:szCs w:val="24"/>
        </w:rPr>
        <w:t xml:space="preserve">                 Facturas Nos.-5705 </w:t>
      </w:r>
    </w:p>
    <w:p w14:paraId="7868D313" w14:textId="77777777" w:rsidR="00743C7B" w:rsidRPr="00BB36C9" w:rsidRDefault="00743C7B" w:rsidP="00743C7B">
      <w:pPr>
        <w:tabs>
          <w:tab w:val="left" w:pos="1425"/>
        </w:tabs>
        <w:spacing w:after="0" w:line="240" w:lineRule="auto"/>
        <w:jc w:val="both"/>
        <w:rPr>
          <w:szCs w:val="24"/>
        </w:rPr>
      </w:pPr>
      <w:r w:rsidRPr="00BB36C9">
        <w:rPr>
          <w:b/>
          <w:szCs w:val="24"/>
        </w:rPr>
        <w:t xml:space="preserve">                 </w:t>
      </w:r>
      <w:r w:rsidRPr="00BB36C9">
        <w:rPr>
          <w:szCs w:val="24"/>
        </w:rPr>
        <w:t xml:space="preserve">Códigos Nos.-54106………….……………………............................ $ 171.45     </w:t>
      </w:r>
    </w:p>
    <w:p w14:paraId="68767769" w14:textId="77777777" w:rsidR="00743C7B" w:rsidRPr="00BB36C9" w:rsidRDefault="00743C7B" w:rsidP="00743C7B">
      <w:pPr>
        <w:tabs>
          <w:tab w:val="left" w:pos="1425"/>
        </w:tabs>
        <w:spacing w:after="0" w:line="240" w:lineRule="auto"/>
        <w:jc w:val="both"/>
        <w:rPr>
          <w:szCs w:val="24"/>
        </w:rPr>
      </w:pPr>
      <w:r w:rsidRPr="00BB36C9">
        <w:rPr>
          <w:szCs w:val="24"/>
        </w:rPr>
        <w:t xml:space="preserve">                 Códigos Nos.-54107………….……………………............................ $   17.00  </w:t>
      </w:r>
    </w:p>
    <w:p w14:paraId="23CFEC8F" w14:textId="77777777" w:rsidR="00743C7B" w:rsidRPr="00BB36C9" w:rsidRDefault="00743C7B" w:rsidP="00743C7B">
      <w:pPr>
        <w:tabs>
          <w:tab w:val="left" w:pos="1425"/>
        </w:tabs>
        <w:spacing w:after="0" w:line="240" w:lineRule="auto"/>
        <w:jc w:val="both"/>
        <w:rPr>
          <w:szCs w:val="24"/>
        </w:rPr>
      </w:pPr>
      <w:r w:rsidRPr="00BB36C9">
        <w:rPr>
          <w:b/>
          <w:szCs w:val="24"/>
        </w:rPr>
        <w:t xml:space="preserve">                 </w:t>
      </w:r>
      <w:r w:rsidRPr="00BB36C9">
        <w:rPr>
          <w:szCs w:val="24"/>
        </w:rPr>
        <w:t>Total………………………..……………………......……...................</w:t>
      </w:r>
      <w:r w:rsidRPr="00BB36C9">
        <w:rPr>
          <w:b/>
          <w:szCs w:val="24"/>
        </w:rPr>
        <w:t>$ 188.45</w:t>
      </w:r>
    </w:p>
    <w:p w14:paraId="7AB2F5A0" w14:textId="77777777" w:rsidR="00743C7B" w:rsidRPr="00BB36C9" w:rsidRDefault="00743C7B" w:rsidP="00743C7B">
      <w:pPr>
        <w:spacing w:after="0" w:line="240" w:lineRule="auto"/>
        <w:jc w:val="both"/>
        <w:rPr>
          <w:szCs w:val="24"/>
        </w:rPr>
      </w:pPr>
      <w:r w:rsidRPr="00BB36C9">
        <w:rPr>
          <w:szCs w:val="24"/>
        </w:rPr>
        <w:lastRenderedPageBreak/>
        <w:t xml:space="preserve">                   </w:t>
      </w:r>
    </w:p>
    <w:p w14:paraId="3E85E67F" w14:textId="77777777" w:rsidR="00743C7B" w:rsidRPr="00BB36C9" w:rsidRDefault="00743C7B" w:rsidP="00794141">
      <w:pPr>
        <w:pStyle w:val="Prrafodelista"/>
        <w:numPr>
          <w:ilvl w:val="0"/>
          <w:numId w:val="290"/>
        </w:numPr>
        <w:tabs>
          <w:tab w:val="left" w:pos="709"/>
          <w:tab w:val="left" w:pos="7797"/>
        </w:tabs>
        <w:spacing w:after="0" w:line="240" w:lineRule="auto"/>
        <w:jc w:val="both"/>
        <w:rPr>
          <w:szCs w:val="24"/>
        </w:rPr>
      </w:pPr>
      <w:r w:rsidRPr="00BB36C9">
        <w:rPr>
          <w:szCs w:val="24"/>
        </w:rPr>
        <w:t xml:space="preserve">EROGAR la cantidad de </w:t>
      </w:r>
      <w:r w:rsidRPr="00BB36C9">
        <w:rPr>
          <w:b/>
          <w:szCs w:val="24"/>
        </w:rPr>
        <w:t>DOS MIL SEISCIENTOS CUARENTA Y NUEVE 30/100 DÓLARES DE</w:t>
      </w:r>
      <w:r w:rsidRPr="00BB36C9">
        <w:rPr>
          <w:szCs w:val="24"/>
        </w:rPr>
        <w:t xml:space="preserve"> </w:t>
      </w:r>
      <w:r w:rsidRPr="00BB36C9">
        <w:rPr>
          <w:b/>
          <w:szCs w:val="24"/>
        </w:rPr>
        <w:t>LOS ESTADOS UNIDOS DE AMÉRICA ($2,649.30)</w:t>
      </w:r>
      <w:r w:rsidRPr="00BB36C9">
        <w:rPr>
          <w:szCs w:val="24"/>
        </w:rPr>
        <w:t xml:space="preserve"> a favor de </w:t>
      </w:r>
      <w:r w:rsidRPr="00BB36C9">
        <w:rPr>
          <w:b/>
          <w:szCs w:val="24"/>
        </w:rPr>
        <w:t>ING. ROBERTO CARLOS GARCIA RAMIREZ/DIGITAL SOLUTIONS</w:t>
      </w:r>
      <w:r w:rsidRPr="00BB36C9">
        <w:rPr>
          <w:szCs w:val="24"/>
        </w:rPr>
        <w:t xml:space="preserve"> </w:t>
      </w:r>
      <w:r w:rsidRPr="00BB36C9">
        <w:rPr>
          <w:b/>
          <w:szCs w:val="24"/>
        </w:rPr>
        <w:t xml:space="preserve">V/ </w:t>
      </w:r>
      <w:r w:rsidRPr="00BB36C9">
        <w:rPr>
          <w:szCs w:val="24"/>
        </w:rPr>
        <w:t xml:space="preserve">Pago por  mantenimientos y reparaciones de bienes muebles, equipos </w:t>
      </w:r>
      <w:proofErr w:type="spellStart"/>
      <w:r w:rsidRPr="00BB36C9">
        <w:rPr>
          <w:szCs w:val="24"/>
        </w:rPr>
        <w:t>informaticos</w:t>
      </w:r>
      <w:proofErr w:type="spellEnd"/>
      <w:r w:rsidRPr="00BB36C9">
        <w:rPr>
          <w:szCs w:val="24"/>
        </w:rPr>
        <w:t>, para uso UACI, unidad de ingeniería y arquitectura, según facturas, líneas y códigos que se detallan a continuación:</w:t>
      </w:r>
    </w:p>
    <w:p w14:paraId="31E87B37" w14:textId="77777777" w:rsidR="00743C7B" w:rsidRPr="00BB36C9" w:rsidRDefault="00743C7B" w:rsidP="00743C7B">
      <w:pPr>
        <w:tabs>
          <w:tab w:val="left" w:pos="3592"/>
        </w:tabs>
        <w:ind w:left="720"/>
        <w:jc w:val="both"/>
        <w:rPr>
          <w:b/>
          <w:szCs w:val="24"/>
        </w:rPr>
      </w:pPr>
      <w:r w:rsidRPr="00BB36C9">
        <w:rPr>
          <w:b/>
          <w:szCs w:val="24"/>
        </w:rPr>
        <w:tab/>
      </w:r>
    </w:p>
    <w:p w14:paraId="3ECBC818" w14:textId="77777777" w:rsidR="00743C7B" w:rsidRPr="00BB36C9" w:rsidRDefault="00743C7B" w:rsidP="00743C7B">
      <w:pPr>
        <w:tabs>
          <w:tab w:val="left" w:pos="922"/>
          <w:tab w:val="left" w:pos="7797"/>
        </w:tabs>
        <w:spacing w:after="0" w:line="240" w:lineRule="auto"/>
        <w:ind w:left="1080"/>
        <w:jc w:val="both"/>
        <w:rPr>
          <w:b/>
          <w:szCs w:val="24"/>
          <w:u w:val="single"/>
        </w:rPr>
      </w:pPr>
      <w:r w:rsidRPr="00BB36C9">
        <w:rPr>
          <w:b/>
          <w:szCs w:val="24"/>
          <w:u w:val="single"/>
        </w:rPr>
        <w:t>LINEA 0101</w:t>
      </w:r>
    </w:p>
    <w:p w14:paraId="2AC815C4" w14:textId="77777777" w:rsidR="00743C7B" w:rsidRPr="00BB36C9" w:rsidRDefault="00743C7B" w:rsidP="00743C7B">
      <w:pPr>
        <w:tabs>
          <w:tab w:val="left" w:pos="922"/>
          <w:tab w:val="left" w:pos="7797"/>
        </w:tabs>
        <w:spacing w:after="0" w:line="240" w:lineRule="auto"/>
        <w:jc w:val="both"/>
        <w:rPr>
          <w:szCs w:val="24"/>
        </w:rPr>
      </w:pPr>
      <w:r w:rsidRPr="00BB36C9">
        <w:rPr>
          <w:szCs w:val="24"/>
        </w:rPr>
        <w:t xml:space="preserve">                 Facturas Nos.- 2364-2363</w:t>
      </w:r>
    </w:p>
    <w:p w14:paraId="58F7B9E6" w14:textId="77777777" w:rsidR="00743C7B" w:rsidRPr="00BB36C9" w:rsidRDefault="00743C7B" w:rsidP="00743C7B">
      <w:pPr>
        <w:tabs>
          <w:tab w:val="left" w:pos="1425"/>
        </w:tabs>
        <w:spacing w:after="0" w:line="240" w:lineRule="auto"/>
        <w:jc w:val="both"/>
        <w:rPr>
          <w:szCs w:val="24"/>
        </w:rPr>
      </w:pPr>
      <w:r w:rsidRPr="00BB36C9">
        <w:rPr>
          <w:b/>
          <w:szCs w:val="24"/>
        </w:rPr>
        <w:t xml:space="preserve">                 </w:t>
      </w:r>
      <w:r w:rsidRPr="00BB36C9">
        <w:rPr>
          <w:szCs w:val="24"/>
        </w:rPr>
        <w:t xml:space="preserve">Códigos Nos.-54301………….……………………............................ $       80.00     </w:t>
      </w:r>
    </w:p>
    <w:p w14:paraId="32A38126" w14:textId="77777777" w:rsidR="00743C7B" w:rsidRPr="00BB36C9" w:rsidRDefault="00743C7B" w:rsidP="00743C7B">
      <w:pPr>
        <w:tabs>
          <w:tab w:val="left" w:pos="1425"/>
        </w:tabs>
        <w:spacing w:after="0" w:line="240" w:lineRule="auto"/>
        <w:jc w:val="both"/>
        <w:rPr>
          <w:szCs w:val="24"/>
        </w:rPr>
      </w:pPr>
      <w:r w:rsidRPr="00BB36C9">
        <w:rPr>
          <w:szCs w:val="24"/>
        </w:rPr>
        <w:t xml:space="preserve">                 Códigos Nos.-61104………….……………………............................ $  2,569.30   </w:t>
      </w:r>
    </w:p>
    <w:p w14:paraId="459E6B6B" w14:textId="77777777" w:rsidR="00743C7B" w:rsidRPr="00BB36C9" w:rsidRDefault="00743C7B" w:rsidP="00743C7B">
      <w:pPr>
        <w:tabs>
          <w:tab w:val="left" w:pos="1425"/>
        </w:tabs>
        <w:spacing w:after="0" w:line="240" w:lineRule="auto"/>
        <w:jc w:val="both"/>
        <w:rPr>
          <w:szCs w:val="24"/>
        </w:rPr>
      </w:pPr>
      <w:r w:rsidRPr="00BB36C9">
        <w:rPr>
          <w:b/>
          <w:szCs w:val="24"/>
        </w:rPr>
        <w:t xml:space="preserve">                 </w:t>
      </w:r>
      <w:r w:rsidRPr="00BB36C9">
        <w:rPr>
          <w:szCs w:val="24"/>
        </w:rPr>
        <w:t>Total………………………..……………………......…………...........</w:t>
      </w:r>
      <w:r w:rsidRPr="00BB36C9">
        <w:rPr>
          <w:b/>
          <w:szCs w:val="24"/>
        </w:rPr>
        <w:t>$  2,649.30</w:t>
      </w:r>
    </w:p>
    <w:p w14:paraId="698BAED3" w14:textId="77777777" w:rsidR="00743C7B" w:rsidRPr="00BB36C9" w:rsidRDefault="00743C7B" w:rsidP="00743C7B">
      <w:pPr>
        <w:spacing w:after="0" w:line="240" w:lineRule="auto"/>
        <w:jc w:val="both"/>
        <w:rPr>
          <w:szCs w:val="24"/>
        </w:rPr>
      </w:pPr>
      <w:r w:rsidRPr="00BB36C9">
        <w:rPr>
          <w:szCs w:val="24"/>
        </w:rPr>
        <w:t xml:space="preserve">                </w:t>
      </w:r>
    </w:p>
    <w:p w14:paraId="2EBED561" w14:textId="77777777" w:rsidR="00743C7B" w:rsidRPr="00BB36C9" w:rsidRDefault="00743C7B" w:rsidP="00794141">
      <w:pPr>
        <w:pStyle w:val="Prrafodelista"/>
        <w:numPr>
          <w:ilvl w:val="0"/>
          <w:numId w:val="290"/>
        </w:numPr>
        <w:tabs>
          <w:tab w:val="left" w:pos="709"/>
          <w:tab w:val="left" w:pos="7797"/>
        </w:tabs>
        <w:spacing w:after="0" w:line="240" w:lineRule="auto"/>
        <w:jc w:val="both"/>
        <w:rPr>
          <w:szCs w:val="24"/>
        </w:rPr>
      </w:pPr>
      <w:r w:rsidRPr="00BB36C9">
        <w:rPr>
          <w:szCs w:val="24"/>
        </w:rPr>
        <w:t xml:space="preserve">EROGAR la cantidad de </w:t>
      </w:r>
      <w:r w:rsidRPr="00BB36C9">
        <w:rPr>
          <w:b/>
          <w:szCs w:val="24"/>
        </w:rPr>
        <w:t>UN MIL NOVECIENTOS QUINCE 19/100 DÓLARES DE</w:t>
      </w:r>
      <w:r w:rsidRPr="00BB36C9">
        <w:rPr>
          <w:szCs w:val="24"/>
        </w:rPr>
        <w:t xml:space="preserve"> </w:t>
      </w:r>
      <w:r w:rsidRPr="00BB36C9">
        <w:rPr>
          <w:b/>
          <w:szCs w:val="24"/>
        </w:rPr>
        <w:t>LOS ESTADOS UNIDOS DE AMÉRICA ($1,915.19)</w:t>
      </w:r>
      <w:r w:rsidRPr="00BB36C9">
        <w:rPr>
          <w:szCs w:val="24"/>
        </w:rPr>
        <w:t xml:space="preserve"> a favor de </w:t>
      </w:r>
      <w:r w:rsidRPr="00BB36C9">
        <w:rPr>
          <w:b/>
          <w:szCs w:val="24"/>
        </w:rPr>
        <w:t>INVERSIONES EL INDIO S.A. DE C.V. (LA BODEGA DEL CONSTRUCTOR)</w:t>
      </w:r>
      <w:r w:rsidRPr="00BB36C9">
        <w:rPr>
          <w:szCs w:val="24"/>
        </w:rPr>
        <w:t xml:space="preserve"> </w:t>
      </w:r>
      <w:r w:rsidRPr="00BB36C9">
        <w:rPr>
          <w:b/>
          <w:szCs w:val="24"/>
        </w:rPr>
        <w:t xml:space="preserve">V/ </w:t>
      </w:r>
      <w:r w:rsidRPr="00BB36C9">
        <w:rPr>
          <w:szCs w:val="24"/>
        </w:rPr>
        <w:t xml:space="preserve">Pago por compra de productos de cuero y caucho, productos químicos, minerales no </w:t>
      </w:r>
      <w:proofErr w:type="spellStart"/>
      <w:r w:rsidRPr="00BB36C9">
        <w:rPr>
          <w:szCs w:val="24"/>
        </w:rPr>
        <w:t>metalicos</w:t>
      </w:r>
      <w:proofErr w:type="spellEnd"/>
      <w:r w:rsidRPr="00BB36C9">
        <w:rPr>
          <w:szCs w:val="24"/>
        </w:rPr>
        <w:t xml:space="preserve"> y productos derivados , minerales </w:t>
      </w:r>
      <w:proofErr w:type="spellStart"/>
      <w:r w:rsidRPr="00BB36C9">
        <w:rPr>
          <w:szCs w:val="24"/>
        </w:rPr>
        <w:t>metalicos</w:t>
      </w:r>
      <w:proofErr w:type="spellEnd"/>
      <w:r w:rsidRPr="00BB36C9">
        <w:rPr>
          <w:szCs w:val="24"/>
        </w:rPr>
        <w:t xml:space="preserve"> y productos derivados , herramientas, repuestos y accesorios, bienes de uso y consumo diversos, para uso en </w:t>
      </w:r>
      <w:proofErr w:type="spellStart"/>
      <w:r w:rsidRPr="00BB36C9">
        <w:rPr>
          <w:szCs w:val="24"/>
        </w:rPr>
        <w:t>contribucion</w:t>
      </w:r>
      <w:proofErr w:type="spellEnd"/>
      <w:r w:rsidRPr="00BB36C9">
        <w:rPr>
          <w:szCs w:val="24"/>
        </w:rPr>
        <w:t xml:space="preserve"> ADESCO La Isla, camión pocero, unidad de plantel maquinaria y equipo, eq.20 </w:t>
      </w:r>
      <w:proofErr w:type="spellStart"/>
      <w:r w:rsidRPr="00BB36C9">
        <w:rPr>
          <w:szCs w:val="24"/>
        </w:rPr>
        <w:t>camion</w:t>
      </w:r>
      <w:proofErr w:type="spellEnd"/>
      <w:r w:rsidRPr="00BB36C9">
        <w:rPr>
          <w:szCs w:val="24"/>
        </w:rPr>
        <w:t xml:space="preserve"> de volteo </w:t>
      </w:r>
      <w:proofErr w:type="spellStart"/>
      <w:r w:rsidRPr="00BB36C9">
        <w:rPr>
          <w:szCs w:val="24"/>
        </w:rPr>
        <w:t>gmc</w:t>
      </w:r>
      <w:proofErr w:type="spellEnd"/>
      <w:r w:rsidRPr="00BB36C9">
        <w:rPr>
          <w:szCs w:val="24"/>
        </w:rPr>
        <w:t>, eq.170, según facturas, líneas y códigos que se detallan a continuación:</w:t>
      </w:r>
    </w:p>
    <w:p w14:paraId="6A0CC653" w14:textId="77777777" w:rsidR="00743C7B" w:rsidRPr="00BB36C9" w:rsidRDefault="00743C7B" w:rsidP="00743C7B">
      <w:pPr>
        <w:pStyle w:val="Prrafodelista"/>
        <w:tabs>
          <w:tab w:val="left" w:pos="709"/>
          <w:tab w:val="left" w:pos="7797"/>
        </w:tabs>
        <w:jc w:val="both"/>
        <w:rPr>
          <w:szCs w:val="24"/>
        </w:rPr>
      </w:pPr>
      <w:r w:rsidRPr="00BB36C9">
        <w:rPr>
          <w:b/>
          <w:szCs w:val="24"/>
        </w:rPr>
        <w:tab/>
      </w:r>
    </w:p>
    <w:p w14:paraId="07214110" w14:textId="77777777" w:rsidR="00743C7B" w:rsidRPr="00BB36C9" w:rsidRDefault="00743C7B" w:rsidP="00743C7B">
      <w:pPr>
        <w:tabs>
          <w:tab w:val="left" w:pos="922"/>
          <w:tab w:val="left" w:pos="7797"/>
        </w:tabs>
        <w:spacing w:after="0" w:line="240" w:lineRule="auto"/>
        <w:ind w:left="1080"/>
        <w:jc w:val="both"/>
        <w:rPr>
          <w:b/>
          <w:szCs w:val="24"/>
          <w:u w:val="single"/>
        </w:rPr>
      </w:pPr>
      <w:r w:rsidRPr="00BB36C9">
        <w:rPr>
          <w:b/>
          <w:szCs w:val="24"/>
          <w:u w:val="single"/>
        </w:rPr>
        <w:t>LINEA 0101</w:t>
      </w:r>
    </w:p>
    <w:p w14:paraId="21C9AD4D" w14:textId="77777777" w:rsidR="00743C7B" w:rsidRPr="00BB36C9" w:rsidRDefault="00743C7B" w:rsidP="00743C7B">
      <w:pPr>
        <w:tabs>
          <w:tab w:val="left" w:pos="922"/>
          <w:tab w:val="left" w:pos="7797"/>
        </w:tabs>
        <w:spacing w:after="0" w:line="240" w:lineRule="auto"/>
        <w:jc w:val="both"/>
        <w:rPr>
          <w:szCs w:val="24"/>
        </w:rPr>
      </w:pPr>
      <w:r w:rsidRPr="00BB36C9">
        <w:rPr>
          <w:szCs w:val="24"/>
        </w:rPr>
        <w:t xml:space="preserve">                 Facturas Nos.- 10939-10924-10923-10922-10919-10921-10927</w:t>
      </w:r>
    </w:p>
    <w:p w14:paraId="510A1613" w14:textId="77777777" w:rsidR="00743C7B" w:rsidRPr="00BB36C9" w:rsidRDefault="00743C7B" w:rsidP="00743C7B">
      <w:pPr>
        <w:tabs>
          <w:tab w:val="left" w:pos="922"/>
          <w:tab w:val="left" w:pos="7797"/>
        </w:tabs>
        <w:spacing w:after="0" w:line="240" w:lineRule="auto"/>
        <w:jc w:val="both"/>
        <w:rPr>
          <w:szCs w:val="24"/>
        </w:rPr>
      </w:pPr>
      <w:r w:rsidRPr="00BB36C9">
        <w:rPr>
          <w:szCs w:val="24"/>
        </w:rPr>
        <w:t xml:space="preserve">                                          10928-10929-10918-10925-10926-10936-10938</w:t>
      </w:r>
    </w:p>
    <w:p w14:paraId="0AFDAC19" w14:textId="77777777" w:rsidR="00743C7B" w:rsidRPr="00BB36C9" w:rsidRDefault="00743C7B" w:rsidP="00743C7B">
      <w:pPr>
        <w:tabs>
          <w:tab w:val="left" w:pos="922"/>
          <w:tab w:val="left" w:pos="7797"/>
        </w:tabs>
        <w:spacing w:after="0" w:line="240" w:lineRule="auto"/>
        <w:jc w:val="both"/>
        <w:rPr>
          <w:szCs w:val="24"/>
        </w:rPr>
      </w:pPr>
      <w:r w:rsidRPr="00BB36C9">
        <w:rPr>
          <w:szCs w:val="24"/>
        </w:rPr>
        <w:t xml:space="preserve">                                           10920-10940-10941-10933-10935-10934</w:t>
      </w:r>
    </w:p>
    <w:p w14:paraId="40C002B7" w14:textId="77777777" w:rsidR="00743C7B" w:rsidRPr="00BB36C9" w:rsidRDefault="00743C7B" w:rsidP="00743C7B">
      <w:pPr>
        <w:tabs>
          <w:tab w:val="left" w:pos="1425"/>
        </w:tabs>
        <w:spacing w:after="0" w:line="240" w:lineRule="auto"/>
        <w:jc w:val="both"/>
        <w:rPr>
          <w:szCs w:val="24"/>
        </w:rPr>
      </w:pPr>
      <w:r w:rsidRPr="00BB36C9">
        <w:rPr>
          <w:b/>
          <w:szCs w:val="24"/>
        </w:rPr>
        <w:t xml:space="preserve">                 </w:t>
      </w:r>
      <w:r w:rsidRPr="00BB36C9">
        <w:rPr>
          <w:szCs w:val="24"/>
        </w:rPr>
        <w:t xml:space="preserve">Códigos Nos.-54106………….……………………............................ $   286.72      </w:t>
      </w:r>
    </w:p>
    <w:p w14:paraId="2134F2D6" w14:textId="77777777" w:rsidR="00743C7B" w:rsidRPr="00BB36C9" w:rsidRDefault="00743C7B" w:rsidP="00743C7B">
      <w:pPr>
        <w:tabs>
          <w:tab w:val="left" w:pos="1425"/>
        </w:tabs>
        <w:spacing w:after="0" w:line="240" w:lineRule="auto"/>
        <w:jc w:val="both"/>
        <w:rPr>
          <w:szCs w:val="24"/>
        </w:rPr>
      </w:pPr>
      <w:r w:rsidRPr="00BB36C9">
        <w:rPr>
          <w:szCs w:val="24"/>
        </w:rPr>
        <w:t xml:space="preserve">                 Códigos Nos.-54107………….……………………............................ $     41.90     </w:t>
      </w:r>
    </w:p>
    <w:p w14:paraId="0754B2BE" w14:textId="77777777" w:rsidR="00743C7B" w:rsidRPr="00BB36C9" w:rsidRDefault="00743C7B" w:rsidP="00743C7B">
      <w:pPr>
        <w:tabs>
          <w:tab w:val="left" w:pos="1425"/>
        </w:tabs>
        <w:spacing w:after="0" w:line="240" w:lineRule="auto"/>
        <w:jc w:val="both"/>
        <w:rPr>
          <w:szCs w:val="24"/>
        </w:rPr>
      </w:pPr>
      <w:r w:rsidRPr="00BB36C9">
        <w:rPr>
          <w:szCs w:val="24"/>
        </w:rPr>
        <w:t xml:space="preserve">                 Códigos Nos.-54111………….……………………............................ $       9.80</w:t>
      </w:r>
    </w:p>
    <w:p w14:paraId="5759E2F0" w14:textId="77777777" w:rsidR="00743C7B" w:rsidRPr="00BB36C9" w:rsidRDefault="00743C7B" w:rsidP="00743C7B">
      <w:pPr>
        <w:tabs>
          <w:tab w:val="left" w:pos="1425"/>
        </w:tabs>
        <w:spacing w:after="0" w:line="240" w:lineRule="auto"/>
        <w:jc w:val="both"/>
        <w:rPr>
          <w:szCs w:val="24"/>
        </w:rPr>
      </w:pPr>
      <w:r w:rsidRPr="00BB36C9">
        <w:rPr>
          <w:b/>
          <w:szCs w:val="24"/>
        </w:rPr>
        <w:t xml:space="preserve">                 </w:t>
      </w:r>
      <w:r w:rsidRPr="00BB36C9">
        <w:rPr>
          <w:szCs w:val="24"/>
        </w:rPr>
        <w:t xml:space="preserve">Códigos Nos.-54112……….…………………….................................$   604.23  </w:t>
      </w:r>
    </w:p>
    <w:p w14:paraId="2E63E8B5" w14:textId="77777777" w:rsidR="00743C7B" w:rsidRPr="00BB36C9" w:rsidRDefault="00743C7B" w:rsidP="00743C7B">
      <w:pPr>
        <w:tabs>
          <w:tab w:val="left" w:pos="1425"/>
        </w:tabs>
        <w:spacing w:after="0" w:line="240" w:lineRule="auto"/>
        <w:jc w:val="both"/>
        <w:rPr>
          <w:szCs w:val="24"/>
        </w:rPr>
      </w:pPr>
      <w:r w:rsidRPr="00BB36C9">
        <w:rPr>
          <w:szCs w:val="24"/>
        </w:rPr>
        <w:t xml:space="preserve">                 Códigos Nos.-54118……….…………………….................................$</w:t>
      </w:r>
      <w:r w:rsidRPr="00BB36C9">
        <w:rPr>
          <w:b/>
          <w:szCs w:val="24"/>
        </w:rPr>
        <w:t xml:space="preserve">   </w:t>
      </w:r>
      <w:r w:rsidRPr="00BB36C9">
        <w:rPr>
          <w:szCs w:val="24"/>
        </w:rPr>
        <w:t>501.50</w:t>
      </w:r>
      <w:r w:rsidRPr="00BB36C9">
        <w:rPr>
          <w:b/>
          <w:szCs w:val="24"/>
        </w:rPr>
        <w:t xml:space="preserve">  </w:t>
      </w:r>
    </w:p>
    <w:p w14:paraId="49E32139" w14:textId="77777777" w:rsidR="00743C7B" w:rsidRPr="00BB36C9" w:rsidRDefault="00743C7B" w:rsidP="00743C7B">
      <w:pPr>
        <w:tabs>
          <w:tab w:val="left" w:pos="1425"/>
        </w:tabs>
        <w:spacing w:after="0" w:line="240" w:lineRule="auto"/>
        <w:jc w:val="both"/>
        <w:rPr>
          <w:szCs w:val="24"/>
        </w:rPr>
      </w:pPr>
      <w:r w:rsidRPr="00BB36C9">
        <w:rPr>
          <w:b/>
          <w:szCs w:val="24"/>
        </w:rPr>
        <w:t xml:space="preserve">                 </w:t>
      </w:r>
      <w:r w:rsidRPr="00BB36C9">
        <w:rPr>
          <w:szCs w:val="24"/>
        </w:rPr>
        <w:t>Códigos Nos.-54199……….…………………….................................$    279.04</w:t>
      </w:r>
    </w:p>
    <w:p w14:paraId="297E6DC3" w14:textId="77777777" w:rsidR="00743C7B" w:rsidRPr="00BB36C9" w:rsidRDefault="00743C7B" w:rsidP="00743C7B">
      <w:pPr>
        <w:tabs>
          <w:tab w:val="left" w:pos="1425"/>
        </w:tabs>
        <w:spacing w:after="0" w:line="240" w:lineRule="auto"/>
        <w:jc w:val="both"/>
        <w:rPr>
          <w:szCs w:val="24"/>
        </w:rPr>
      </w:pPr>
      <w:r w:rsidRPr="00BB36C9">
        <w:rPr>
          <w:szCs w:val="24"/>
        </w:rPr>
        <w:t xml:space="preserve">                 Códigos Nos.-56303………….……………………............................ $    192.00    </w:t>
      </w:r>
    </w:p>
    <w:p w14:paraId="72459473" w14:textId="77777777" w:rsidR="00743C7B" w:rsidRPr="00BB36C9" w:rsidRDefault="00743C7B" w:rsidP="00743C7B">
      <w:pPr>
        <w:tabs>
          <w:tab w:val="left" w:pos="1425"/>
        </w:tabs>
        <w:spacing w:after="0" w:line="240" w:lineRule="auto"/>
        <w:jc w:val="both"/>
        <w:rPr>
          <w:szCs w:val="24"/>
        </w:rPr>
      </w:pPr>
      <w:r w:rsidRPr="00BB36C9">
        <w:rPr>
          <w:b/>
          <w:szCs w:val="24"/>
        </w:rPr>
        <w:t xml:space="preserve">                 </w:t>
      </w:r>
      <w:r w:rsidRPr="00BB36C9">
        <w:rPr>
          <w:szCs w:val="24"/>
        </w:rPr>
        <w:t>Total………………………..……………………......…………...........</w:t>
      </w:r>
      <w:r w:rsidRPr="00BB36C9">
        <w:rPr>
          <w:b/>
          <w:szCs w:val="24"/>
        </w:rPr>
        <w:t>$ 1,915.19</w:t>
      </w:r>
    </w:p>
    <w:p w14:paraId="725CEBF9" w14:textId="77777777" w:rsidR="00743C7B" w:rsidRPr="00BB36C9" w:rsidRDefault="00743C7B" w:rsidP="00743C7B">
      <w:pPr>
        <w:spacing w:after="0" w:line="240" w:lineRule="auto"/>
        <w:jc w:val="both"/>
        <w:rPr>
          <w:szCs w:val="24"/>
        </w:rPr>
      </w:pPr>
      <w:r w:rsidRPr="00BB36C9">
        <w:rPr>
          <w:szCs w:val="24"/>
        </w:rPr>
        <w:t xml:space="preserve">               </w:t>
      </w:r>
    </w:p>
    <w:p w14:paraId="71D59462" w14:textId="77777777" w:rsidR="00743C7B" w:rsidRPr="00BB36C9" w:rsidRDefault="00743C7B" w:rsidP="00794141">
      <w:pPr>
        <w:pStyle w:val="Prrafodelista"/>
        <w:numPr>
          <w:ilvl w:val="0"/>
          <w:numId w:val="290"/>
        </w:numPr>
        <w:tabs>
          <w:tab w:val="left" w:pos="709"/>
          <w:tab w:val="left" w:pos="7797"/>
        </w:tabs>
        <w:spacing w:after="0" w:line="240" w:lineRule="auto"/>
        <w:jc w:val="both"/>
        <w:rPr>
          <w:szCs w:val="24"/>
        </w:rPr>
      </w:pPr>
      <w:r w:rsidRPr="00BB36C9">
        <w:rPr>
          <w:szCs w:val="24"/>
        </w:rPr>
        <w:t xml:space="preserve">EROGAR la cantidad de </w:t>
      </w:r>
      <w:r w:rsidRPr="00BB36C9">
        <w:rPr>
          <w:b/>
          <w:szCs w:val="24"/>
        </w:rPr>
        <w:t>CUATROCIENTOS CUARENTA Y CUATRO 05/100 DÓLARES DE</w:t>
      </w:r>
      <w:r w:rsidRPr="00BB36C9">
        <w:rPr>
          <w:szCs w:val="24"/>
        </w:rPr>
        <w:t xml:space="preserve"> </w:t>
      </w:r>
      <w:r w:rsidRPr="00BB36C9">
        <w:rPr>
          <w:b/>
          <w:szCs w:val="24"/>
        </w:rPr>
        <w:t>LOS ESTADOS UNIDOS DE AMÉRICA ($444.05)</w:t>
      </w:r>
      <w:r w:rsidRPr="00BB36C9">
        <w:rPr>
          <w:szCs w:val="24"/>
        </w:rPr>
        <w:t xml:space="preserve"> a favor de </w:t>
      </w:r>
      <w:r w:rsidRPr="00BB36C9">
        <w:rPr>
          <w:b/>
          <w:szCs w:val="24"/>
        </w:rPr>
        <w:t>AUTO REPUESTOS HERRERA S.A. DE C.V.</w:t>
      </w:r>
      <w:r w:rsidRPr="00BB36C9">
        <w:rPr>
          <w:szCs w:val="24"/>
        </w:rPr>
        <w:t xml:space="preserve"> </w:t>
      </w:r>
      <w:r w:rsidRPr="00BB36C9">
        <w:rPr>
          <w:b/>
          <w:szCs w:val="24"/>
        </w:rPr>
        <w:t xml:space="preserve">V/ </w:t>
      </w:r>
      <w:r w:rsidRPr="00BB36C9">
        <w:rPr>
          <w:szCs w:val="24"/>
        </w:rPr>
        <w:t xml:space="preserve">Pago por compra de herramientas, repuestos y accesorios, bienes de uso y consumo diversos, mantenimientos y reparaciones de vehículos, para uso en eq.80 </w:t>
      </w:r>
      <w:proofErr w:type="spellStart"/>
      <w:r w:rsidRPr="00BB36C9">
        <w:rPr>
          <w:szCs w:val="24"/>
        </w:rPr>
        <w:t>camion</w:t>
      </w:r>
      <w:proofErr w:type="spellEnd"/>
      <w:r w:rsidRPr="00BB36C9">
        <w:rPr>
          <w:szCs w:val="24"/>
        </w:rPr>
        <w:t xml:space="preserve"> Toyota, eq.76 </w:t>
      </w:r>
      <w:proofErr w:type="spellStart"/>
      <w:r w:rsidRPr="00BB36C9">
        <w:rPr>
          <w:szCs w:val="24"/>
        </w:rPr>
        <w:t>camion</w:t>
      </w:r>
      <w:proofErr w:type="spellEnd"/>
      <w:r w:rsidRPr="00BB36C9">
        <w:rPr>
          <w:szCs w:val="24"/>
        </w:rPr>
        <w:t xml:space="preserve"> </w:t>
      </w:r>
      <w:proofErr w:type="spellStart"/>
      <w:r w:rsidRPr="00BB36C9">
        <w:rPr>
          <w:szCs w:val="24"/>
        </w:rPr>
        <w:t>freightliner</w:t>
      </w:r>
      <w:proofErr w:type="spellEnd"/>
      <w:r w:rsidRPr="00BB36C9">
        <w:rPr>
          <w:szCs w:val="24"/>
        </w:rPr>
        <w:t xml:space="preserve">, eq.164 cabezal </w:t>
      </w:r>
      <w:proofErr w:type="spellStart"/>
      <w:r w:rsidRPr="00BB36C9">
        <w:rPr>
          <w:szCs w:val="24"/>
        </w:rPr>
        <w:t>freightliner</w:t>
      </w:r>
      <w:proofErr w:type="spellEnd"/>
      <w:r w:rsidRPr="00BB36C9">
        <w:rPr>
          <w:szCs w:val="24"/>
        </w:rPr>
        <w:t>, eq.89, eq.91, eq.172, eq.137, según facturas, líneas y códigos que se detallan a continuación:</w:t>
      </w:r>
    </w:p>
    <w:p w14:paraId="29AA6738" w14:textId="77777777" w:rsidR="00743C7B" w:rsidRPr="00BB36C9" w:rsidRDefault="00743C7B" w:rsidP="00743C7B">
      <w:pPr>
        <w:tabs>
          <w:tab w:val="left" w:pos="3592"/>
        </w:tabs>
        <w:ind w:left="720"/>
        <w:jc w:val="both"/>
        <w:rPr>
          <w:b/>
          <w:szCs w:val="24"/>
        </w:rPr>
      </w:pPr>
      <w:r w:rsidRPr="00BB36C9">
        <w:rPr>
          <w:b/>
          <w:szCs w:val="24"/>
        </w:rPr>
        <w:tab/>
      </w:r>
    </w:p>
    <w:p w14:paraId="09468D50" w14:textId="77777777" w:rsidR="00743C7B" w:rsidRPr="00BB36C9" w:rsidRDefault="00743C7B" w:rsidP="00743C7B">
      <w:pPr>
        <w:tabs>
          <w:tab w:val="left" w:pos="922"/>
          <w:tab w:val="left" w:pos="7797"/>
        </w:tabs>
        <w:spacing w:after="0" w:line="240" w:lineRule="auto"/>
        <w:ind w:left="1080"/>
        <w:jc w:val="both"/>
        <w:rPr>
          <w:b/>
          <w:szCs w:val="24"/>
          <w:u w:val="single"/>
        </w:rPr>
      </w:pPr>
      <w:r w:rsidRPr="00BB36C9">
        <w:rPr>
          <w:b/>
          <w:szCs w:val="24"/>
          <w:u w:val="single"/>
        </w:rPr>
        <w:t>LINEA 0101</w:t>
      </w:r>
    </w:p>
    <w:p w14:paraId="72A7F1DA" w14:textId="77777777" w:rsidR="00743C7B" w:rsidRPr="00BB36C9" w:rsidRDefault="00743C7B" w:rsidP="00743C7B">
      <w:pPr>
        <w:tabs>
          <w:tab w:val="left" w:pos="922"/>
          <w:tab w:val="left" w:pos="7797"/>
        </w:tabs>
        <w:spacing w:after="0" w:line="240" w:lineRule="auto"/>
        <w:jc w:val="both"/>
        <w:rPr>
          <w:szCs w:val="24"/>
        </w:rPr>
      </w:pPr>
      <w:r w:rsidRPr="00BB36C9">
        <w:rPr>
          <w:szCs w:val="24"/>
        </w:rPr>
        <w:t xml:space="preserve">                 Facturas Nos.-9754-9718-9719-9720-9721-9723-9725-9726</w:t>
      </w:r>
    </w:p>
    <w:p w14:paraId="2FF63673" w14:textId="77777777" w:rsidR="00743C7B" w:rsidRPr="00BB36C9" w:rsidRDefault="00743C7B" w:rsidP="00743C7B">
      <w:pPr>
        <w:tabs>
          <w:tab w:val="left" w:pos="922"/>
          <w:tab w:val="left" w:pos="7797"/>
        </w:tabs>
        <w:spacing w:after="0" w:line="240" w:lineRule="auto"/>
        <w:jc w:val="both"/>
        <w:rPr>
          <w:szCs w:val="24"/>
        </w:rPr>
      </w:pPr>
      <w:r w:rsidRPr="00BB36C9">
        <w:rPr>
          <w:szCs w:val="24"/>
        </w:rPr>
        <w:t xml:space="preserve">                                         9727-9728-9729-9730-9731 </w:t>
      </w:r>
    </w:p>
    <w:p w14:paraId="1393B62B" w14:textId="77777777" w:rsidR="00743C7B" w:rsidRPr="00BB36C9" w:rsidRDefault="00743C7B" w:rsidP="00743C7B">
      <w:pPr>
        <w:tabs>
          <w:tab w:val="left" w:pos="1425"/>
        </w:tabs>
        <w:spacing w:after="0" w:line="240" w:lineRule="auto"/>
        <w:jc w:val="both"/>
        <w:rPr>
          <w:szCs w:val="24"/>
        </w:rPr>
      </w:pPr>
      <w:r w:rsidRPr="00BB36C9">
        <w:rPr>
          <w:b/>
          <w:szCs w:val="24"/>
        </w:rPr>
        <w:t xml:space="preserve">                 </w:t>
      </w:r>
      <w:r w:rsidRPr="00BB36C9">
        <w:rPr>
          <w:szCs w:val="24"/>
        </w:rPr>
        <w:t xml:space="preserve">Códigos Nos.-54118………….……………………............................ $ 408.90     </w:t>
      </w:r>
    </w:p>
    <w:p w14:paraId="24C041AD" w14:textId="77777777" w:rsidR="00743C7B" w:rsidRPr="00BB36C9" w:rsidRDefault="00743C7B" w:rsidP="00743C7B">
      <w:pPr>
        <w:tabs>
          <w:tab w:val="left" w:pos="1425"/>
        </w:tabs>
        <w:spacing w:after="0" w:line="240" w:lineRule="auto"/>
        <w:jc w:val="both"/>
        <w:rPr>
          <w:szCs w:val="24"/>
        </w:rPr>
      </w:pPr>
      <w:r w:rsidRPr="00BB36C9">
        <w:rPr>
          <w:szCs w:val="24"/>
        </w:rPr>
        <w:t xml:space="preserve">                 Códigos Nos.-54199………….……………………............................ $   17.50     </w:t>
      </w:r>
    </w:p>
    <w:p w14:paraId="7EA44A35" w14:textId="77777777" w:rsidR="00743C7B" w:rsidRPr="00BB36C9" w:rsidRDefault="00743C7B" w:rsidP="00743C7B">
      <w:pPr>
        <w:tabs>
          <w:tab w:val="left" w:pos="1425"/>
        </w:tabs>
        <w:spacing w:after="0" w:line="240" w:lineRule="auto"/>
        <w:jc w:val="both"/>
        <w:rPr>
          <w:szCs w:val="24"/>
        </w:rPr>
      </w:pPr>
      <w:r w:rsidRPr="00BB36C9">
        <w:rPr>
          <w:szCs w:val="24"/>
        </w:rPr>
        <w:t xml:space="preserve">                 Códigos Nos.-54302………….……………………............................ $   17.65   </w:t>
      </w:r>
    </w:p>
    <w:p w14:paraId="7FBFD494" w14:textId="77777777" w:rsidR="00743C7B" w:rsidRDefault="00743C7B" w:rsidP="00743C7B">
      <w:pPr>
        <w:tabs>
          <w:tab w:val="left" w:pos="1425"/>
        </w:tabs>
        <w:spacing w:after="0" w:line="240" w:lineRule="auto"/>
        <w:jc w:val="both"/>
        <w:rPr>
          <w:b/>
          <w:szCs w:val="24"/>
        </w:rPr>
      </w:pPr>
      <w:r w:rsidRPr="00BB36C9">
        <w:rPr>
          <w:b/>
          <w:szCs w:val="24"/>
        </w:rPr>
        <w:t xml:space="preserve">                 </w:t>
      </w:r>
      <w:r w:rsidRPr="00BB36C9">
        <w:rPr>
          <w:szCs w:val="24"/>
        </w:rPr>
        <w:t>Total………………………..……………………......…………...........</w:t>
      </w:r>
      <w:r w:rsidRPr="00BB36C9">
        <w:rPr>
          <w:b/>
          <w:szCs w:val="24"/>
        </w:rPr>
        <w:t>$ 444.05</w:t>
      </w:r>
    </w:p>
    <w:p w14:paraId="7D4B1F62" w14:textId="77777777" w:rsidR="00743C7B" w:rsidRPr="00BB36C9" w:rsidRDefault="00743C7B" w:rsidP="00743C7B">
      <w:pPr>
        <w:tabs>
          <w:tab w:val="left" w:pos="1425"/>
        </w:tabs>
        <w:spacing w:after="0" w:line="240" w:lineRule="auto"/>
        <w:jc w:val="both"/>
        <w:rPr>
          <w:szCs w:val="24"/>
        </w:rPr>
      </w:pPr>
    </w:p>
    <w:p w14:paraId="45FFE8EA" w14:textId="77777777" w:rsidR="00743C7B" w:rsidRPr="00BA2959" w:rsidRDefault="00743C7B" w:rsidP="00743C7B">
      <w:pPr>
        <w:spacing w:after="0" w:line="240" w:lineRule="auto"/>
        <w:jc w:val="both"/>
        <w:rPr>
          <w:szCs w:val="24"/>
        </w:rPr>
      </w:pPr>
      <w:r w:rsidRPr="00BB36C9">
        <w:rPr>
          <w:szCs w:val="24"/>
        </w:rPr>
        <w:t xml:space="preserve">                                                                                                                               </w:t>
      </w:r>
    </w:p>
    <w:p w14:paraId="05972BA8" w14:textId="77777777" w:rsidR="00743C7B" w:rsidRPr="00BB36C9" w:rsidRDefault="00743C7B" w:rsidP="00794141">
      <w:pPr>
        <w:pStyle w:val="Prrafodelista"/>
        <w:numPr>
          <w:ilvl w:val="0"/>
          <w:numId w:val="290"/>
        </w:numPr>
        <w:spacing w:after="0" w:line="240" w:lineRule="auto"/>
        <w:jc w:val="both"/>
        <w:rPr>
          <w:szCs w:val="24"/>
        </w:rPr>
      </w:pPr>
      <w:r w:rsidRPr="00BB36C9">
        <w:rPr>
          <w:szCs w:val="24"/>
        </w:rPr>
        <w:lastRenderedPageBreak/>
        <w:t xml:space="preserve">EROGAR la cantidad de </w:t>
      </w:r>
      <w:r w:rsidRPr="00BB36C9">
        <w:rPr>
          <w:b/>
          <w:szCs w:val="24"/>
        </w:rPr>
        <w:t>SEIS MIL SEISCIENTOS SESENTA Y CINCO 00/100 DÓLARES DE</w:t>
      </w:r>
      <w:r w:rsidRPr="00BB36C9">
        <w:rPr>
          <w:szCs w:val="24"/>
        </w:rPr>
        <w:t xml:space="preserve"> </w:t>
      </w:r>
      <w:r w:rsidRPr="00BB36C9">
        <w:rPr>
          <w:b/>
          <w:szCs w:val="24"/>
        </w:rPr>
        <w:t>LOS ESTADOS UNIDOS DE AMÉRICA ($6,665.00)</w:t>
      </w:r>
      <w:r w:rsidRPr="00BB36C9">
        <w:rPr>
          <w:szCs w:val="24"/>
        </w:rPr>
        <w:t xml:space="preserve"> a favor de </w:t>
      </w:r>
      <w:r w:rsidRPr="00BB36C9">
        <w:rPr>
          <w:b/>
          <w:szCs w:val="24"/>
        </w:rPr>
        <w:t xml:space="preserve">PROYECTOS DE METAL MECÁNICA, S.A. DE C.V. V/ </w:t>
      </w:r>
      <w:r w:rsidRPr="00BB36C9">
        <w:rPr>
          <w:szCs w:val="24"/>
        </w:rPr>
        <w:t xml:space="preserve">Pago por compra de minerales metálicos y productos derivados, para uso en equipos #75 y 76, según factura No.72-73 Aplicando dicho gasto a la línea 0101 del código 54112, del presupuesto municipal vigente. </w:t>
      </w:r>
    </w:p>
    <w:p w14:paraId="13728CEC" w14:textId="77777777" w:rsidR="00743C7B" w:rsidRPr="00BB36C9" w:rsidRDefault="00743C7B" w:rsidP="00743C7B">
      <w:pPr>
        <w:pStyle w:val="Prrafodelista"/>
        <w:jc w:val="both"/>
        <w:rPr>
          <w:szCs w:val="24"/>
        </w:rPr>
      </w:pPr>
    </w:p>
    <w:p w14:paraId="2C94F8C0" w14:textId="77777777" w:rsidR="00743C7B" w:rsidRPr="00BB36C9" w:rsidRDefault="00743C7B" w:rsidP="00794141">
      <w:pPr>
        <w:pStyle w:val="Prrafodelista"/>
        <w:numPr>
          <w:ilvl w:val="0"/>
          <w:numId w:val="290"/>
        </w:numPr>
        <w:spacing w:after="0" w:line="240" w:lineRule="auto"/>
        <w:jc w:val="both"/>
        <w:rPr>
          <w:szCs w:val="24"/>
        </w:rPr>
      </w:pPr>
      <w:r w:rsidRPr="00BB36C9">
        <w:rPr>
          <w:szCs w:val="24"/>
        </w:rPr>
        <w:t xml:space="preserve">EROGAR la cantidad de </w:t>
      </w:r>
      <w:r w:rsidRPr="00BB36C9">
        <w:rPr>
          <w:b/>
          <w:szCs w:val="24"/>
        </w:rPr>
        <w:t>CATORCE MIL TRESCIENTOS NOVENTA Y CUATRO 99/100 DÓLARES DE</w:t>
      </w:r>
      <w:r w:rsidRPr="00BB36C9">
        <w:rPr>
          <w:szCs w:val="24"/>
        </w:rPr>
        <w:t xml:space="preserve"> </w:t>
      </w:r>
      <w:r w:rsidRPr="00BB36C9">
        <w:rPr>
          <w:b/>
          <w:szCs w:val="24"/>
        </w:rPr>
        <w:t>LOS ESTADOS UNIDOS DE AMÉRICA ($14,394.99)</w:t>
      </w:r>
      <w:r w:rsidRPr="00BB36C9">
        <w:rPr>
          <w:szCs w:val="24"/>
        </w:rPr>
        <w:t xml:space="preserve"> a favor de </w:t>
      </w:r>
      <w:r w:rsidRPr="00BB36C9">
        <w:rPr>
          <w:b/>
          <w:szCs w:val="24"/>
        </w:rPr>
        <w:t xml:space="preserve">COMPAÑÍA GENERAL DE EQUIPOS, S.A. DE C.V. V/ </w:t>
      </w:r>
      <w:r w:rsidRPr="00BB36C9">
        <w:rPr>
          <w:szCs w:val="24"/>
        </w:rPr>
        <w:t xml:space="preserve">Pago por compra de herramientas repuestos y accesorios, para uso en equipos #47, 73, 48, 74, 13, 77, según factura No. 181330-181190-181187-181181-181189-181188-181530-181529-181531-181528-1061-1058-1059-1056-1057-181194-181193-181191-958-1060-1070 Aplicando dicho gasto a la línea 0101 del código 54118 del presupuesto municipal vigente. </w:t>
      </w:r>
    </w:p>
    <w:p w14:paraId="6A17AE5F" w14:textId="77777777" w:rsidR="00743C7B" w:rsidRPr="00BB36C9" w:rsidRDefault="00743C7B" w:rsidP="00743C7B">
      <w:pPr>
        <w:spacing w:after="0" w:line="240" w:lineRule="auto"/>
        <w:contextualSpacing/>
        <w:jc w:val="both"/>
        <w:rPr>
          <w:rFonts w:eastAsia="Times New Roman"/>
          <w:szCs w:val="24"/>
          <w:lang w:val="es-ES" w:eastAsia="es-ES"/>
        </w:rPr>
      </w:pPr>
    </w:p>
    <w:p w14:paraId="29895D70" w14:textId="77777777" w:rsidR="00743C7B" w:rsidRPr="00BB36C9" w:rsidRDefault="00743C7B" w:rsidP="00794141">
      <w:pPr>
        <w:pStyle w:val="Prrafodelista"/>
        <w:numPr>
          <w:ilvl w:val="0"/>
          <w:numId w:val="290"/>
        </w:numPr>
        <w:tabs>
          <w:tab w:val="left" w:pos="709"/>
          <w:tab w:val="left" w:pos="7797"/>
        </w:tabs>
        <w:spacing w:after="0" w:line="240" w:lineRule="auto"/>
        <w:jc w:val="both"/>
        <w:rPr>
          <w:szCs w:val="24"/>
        </w:rPr>
      </w:pPr>
      <w:r w:rsidRPr="00BB36C9">
        <w:rPr>
          <w:rFonts w:eastAsia="Calibri"/>
          <w:szCs w:val="24"/>
        </w:rPr>
        <w:t xml:space="preserve">EROGAR la cantidad de </w:t>
      </w:r>
      <w:r w:rsidRPr="00BB36C9">
        <w:rPr>
          <w:rFonts w:eastAsia="Calibri"/>
          <w:b/>
          <w:szCs w:val="24"/>
        </w:rPr>
        <w:t>TRECE 50/100 DÓLARES DE</w:t>
      </w:r>
      <w:r w:rsidRPr="00BB36C9">
        <w:rPr>
          <w:rFonts w:eastAsia="Calibri"/>
          <w:szCs w:val="24"/>
        </w:rPr>
        <w:t xml:space="preserve"> </w:t>
      </w:r>
      <w:r w:rsidRPr="00BB36C9">
        <w:rPr>
          <w:rFonts w:eastAsia="Calibri"/>
          <w:b/>
          <w:szCs w:val="24"/>
        </w:rPr>
        <w:t>LOS ESTADOS UNIDOS DE AMÉRICA ($13.50)</w:t>
      </w:r>
      <w:r w:rsidRPr="00BB36C9">
        <w:rPr>
          <w:rFonts w:eastAsia="Calibri"/>
          <w:szCs w:val="24"/>
        </w:rPr>
        <w:t xml:space="preserve">  a favor de la </w:t>
      </w:r>
      <w:r w:rsidRPr="00BB36C9">
        <w:rPr>
          <w:rFonts w:eastAsia="Calibri"/>
          <w:b/>
          <w:szCs w:val="24"/>
        </w:rPr>
        <w:t>SRA.</w:t>
      </w:r>
      <w:r w:rsidRPr="00BB36C9">
        <w:rPr>
          <w:rFonts w:eastAsia="Calibri"/>
          <w:szCs w:val="24"/>
        </w:rPr>
        <w:t xml:space="preserve"> </w:t>
      </w:r>
      <w:r w:rsidRPr="00BB36C9">
        <w:rPr>
          <w:rFonts w:eastAsia="Calibri"/>
          <w:b/>
          <w:szCs w:val="24"/>
        </w:rPr>
        <w:t xml:space="preserve">IRMA GUADALUPE SANABRIA DE HERRERA “HERRERA CARBOUTIQUE” V/ </w:t>
      </w:r>
      <w:r w:rsidRPr="00BB36C9">
        <w:rPr>
          <w:rFonts w:eastAsia="Calibri"/>
          <w:szCs w:val="24"/>
        </w:rPr>
        <w:t xml:space="preserve">Pago por compra productos químicos, herramientas, repuestos y accesorios, para uso en equipos #117, 118, </w:t>
      </w:r>
      <w:r w:rsidRPr="00BB36C9">
        <w:rPr>
          <w:szCs w:val="24"/>
        </w:rPr>
        <w:t xml:space="preserve">según facturas, líneas y códigos que se detallan a continuación: </w:t>
      </w:r>
    </w:p>
    <w:p w14:paraId="15D24CE2" w14:textId="77777777" w:rsidR="00743C7B" w:rsidRPr="00BB36C9" w:rsidRDefault="00743C7B" w:rsidP="00743C7B">
      <w:pPr>
        <w:tabs>
          <w:tab w:val="left" w:pos="709"/>
          <w:tab w:val="left" w:pos="7797"/>
        </w:tabs>
        <w:spacing w:after="0" w:line="240" w:lineRule="auto"/>
        <w:ind w:left="720"/>
        <w:contextualSpacing/>
        <w:jc w:val="both"/>
        <w:rPr>
          <w:rFonts w:eastAsia="Calibri"/>
          <w:b/>
          <w:szCs w:val="24"/>
          <w:u w:val="single"/>
          <w:lang w:val="es-ES"/>
        </w:rPr>
      </w:pPr>
    </w:p>
    <w:p w14:paraId="3FDC409C" w14:textId="77777777" w:rsidR="00743C7B" w:rsidRPr="00BB36C9" w:rsidRDefault="00743C7B" w:rsidP="00743C7B">
      <w:pPr>
        <w:tabs>
          <w:tab w:val="left" w:pos="709"/>
          <w:tab w:val="left" w:pos="7797"/>
        </w:tabs>
        <w:spacing w:after="0" w:line="240" w:lineRule="auto"/>
        <w:jc w:val="both"/>
        <w:rPr>
          <w:rFonts w:eastAsia="Calibri"/>
          <w:b/>
          <w:szCs w:val="24"/>
          <w:u w:val="single"/>
          <w:lang w:val="es-ES"/>
        </w:rPr>
      </w:pPr>
      <w:r w:rsidRPr="00BB36C9">
        <w:rPr>
          <w:rFonts w:eastAsia="Calibri"/>
          <w:b/>
          <w:szCs w:val="24"/>
          <w:u w:val="single"/>
          <w:lang w:val="es-ES"/>
        </w:rPr>
        <w:t>LINEA 0101</w:t>
      </w:r>
    </w:p>
    <w:p w14:paraId="7FA77796" w14:textId="77777777" w:rsidR="00743C7B" w:rsidRPr="00BB36C9" w:rsidRDefault="00743C7B" w:rsidP="00743C7B">
      <w:pPr>
        <w:tabs>
          <w:tab w:val="left" w:pos="922"/>
          <w:tab w:val="left" w:pos="7797"/>
        </w:tabs>
        <w:spacing w:after="0" w:line="240" w:lineRule="auto"/>
        <w:contextualSpacing/>
        <w:jc w:val="both"/>
        <w:rPr>
          <w:rFonts w:eastAsia="Calibri"/>
          <w:b/>
          <w:szCs w:val="24"/>
          <w:lang w:val="es-ES"/>
        </w:rPr>
      </w:pPr>
      <w:r w:rsidRPr="00BB36C9">
        <w:rPr>
          <w:rFonts w:eastAsia="Calibri"/>
          <w:b/>
          <w:szCs w:val="24"/>
          <w:lang w:val="es-ES"/>
        </w:rPr>
        <w:t>Factura Nos.-</w:t>
      </w:r>
      <w:r w:rsidRPr="00BB36C9">
        <w:rPr>
          <w:rFonts w:eastAsia="Calibri"/>
          <w:szCs w:val="24"/>
          <w:lang w:val="es-ES"/>
        </w:rPr>
        <w:t xml:space="preserve"> </w:t>
      </w:r>
      <w:r w:rsidRPr="00BB36C9">
        <w:rPr>
          <w:rFonts w:eastAsia="Calibri"/>
          <w:b/>
          <w:szCs w:val="24"/>
          <w:lang w:val="es-ES"/>
        </w:rPr>
        <w:t>2843-2844</w:t>
      </w:r>
    </w:p>
    <w:p w14:paraId="56A3AA4E" w14:textId="77777777" w:rsidR="00743C7B" w:rsidRPr="00BB36C9" w:rsidRDefault="00743C7B" w:rsidP="00743C7B">
      <w:pPr>
        <w:tabs>
          <w:tab w:val="left" w:pos="709"/>
          <w:tab w:val="left" w:pos="7797"/>
        </w:tabs>
        <w:spacing w:after="0" w:line="240" w:lineRule="auto"/>
        <w:jc w:val="both"/>
        <w:rPr>
          <w:rFonts w:eastAsia="Calibri"/>
          <w:szCs w:val="24"/>
          <w:lang w:val="es-ES"/>
        </w:rPr>
      </w:pPr>
      <w:r w:rsidRPr="00BB36C9">
        <w:rPr>
          <w:rFonts w:eastAsia="Calibri"/>
          <w:szCs w:val="24"/>
          <w:lang w:val="es-ES"/>
        </w:rPr>
        <w:t xml:space="preserve">Códigos Nos.-54107………….…………………….......................................$   8.00     </w:t>
      </w:r>
    </w:p>
    <w:p w14:paraId="5FC95311" w14:textId="77777777" w:rsidR="00743C7B" w:rsidRPr="00BB36C9" w:rsidRDefault="00743C7B" w:rsidP="00743C7B">
      <w:pPr>
        <w:tabs>
          <w:tab w:val="left" w:pos="709"/>
          <w:tab w:val="left" w:pos="7797"/>
        </w:tabs>
        <w:spacing w:after="0" w:line="240" w:lineRule="auto"/>
        <w:jc w:val="both"/>
        <w:rPr>
          <w:rFonts w:eastAsia="Calibri"/>
          <w:szCs w:val="24"/>
          <w:lang w:val="es-ES"/>
        </w:rPr>
      </w:pPr>
      <w:r w:rsidRPr="00BB36C9">
        <w:rPr>
          <w:rFonts w:eastAsia="Calibri"/>
          <w:szCs w:val="24"/>
          <w:lang w:val="es-ES"/>
        </w:rPr>
        <w:t xml:space="preserve">Códigos Nos.-54118………….…………………….......................................$   5.50 </w:t>
      </w:r>
    </w:p>
    <w:p w14:paraId="4984A01F" w14:textId="77777777" w:rsidR="00743C7B" w:rsidRPr="00BB36C9" w:rsidRDefault="00743C7B" w:rsidP="00743C7B">
      <w:pPr>
        <w:jc w:val="both"/>
        <w:rPr>
          <w:szCs w:val="24"/>
        </w:rPr>
      </w:pPr>
      <w:r w:rsidRPr="00BB36C9">
        <w:rPr>
          <w:b/>
          <w:szCs w:val="24"/>
        </w:rPr>
        <w:t>Total………………………..……………………......……............................$ 13.50</w:t>
      </w:r>
    </w:p>
    <w:p w14:paraId="7FFFA325" w14:textId="77777777" w:rsidR="00743C7B" w:rsidRPr="00BB36C9" w:rsidRDefault="00743C7B" w:rsidP="00794141">
      <w:pPr>
        <w:pStyle w:val="Prrafodelista"/>
        <w:numPr>
          <w:ilvl w:val="0"/>
          <w:numId w:val="290"/>
        </w:numPr>
        <w:tabs>
          <w:tab w:val="left" w:pos="709"/>
          <w:tab w:val="left" w:pos="7797"/>
        </w:tabs>
        <w:spacing w:after="0" w:line="240" w:lineRule="auto"/>
        <w:jc w:val="both"/>
        <w:rPr>
          <w:szCs w:val="24"/>
        </w:rPr>
      </w:pPr>
      <w:r w:rsidRPr="00BB36C9">
        <w:rPr>
          <w:szCs w:val="24"/>
        </w:rPr>
        <w:t xml:space="preserve">EROGAR la cantidad de </w:t>
      </w:r>
      <w:r w:rsidRPr="00BB36C9">
        <w:rPr>
          <w:b/>
          <w:szCs w:val="24"/>
        </w:rPr>
        <w:t>UN MIL CUATROCIENTOS TREINTA Y CUATRO 54/100 DÓLARES DE</w:t>
      </w:r>
      <w:r w:rsidRPr="00BB36C9">
        <w:rPr>
          <w:szCs w:val="24"/>
        </w:rPr>
        <w:t xml:space="preserve"> </w:t>
      </w:r>
      <w:r w:rsidRPr="00BB36C9">
        <w:rPr>
          <w:b/>
          <w:szCs w:val="24"/>
        </w:rPr>
        <w:t>LOS ESTADOS UNIDOS DE AMÉRICA ($1,434.54)</w:t>
      </w:r>
      <w:r w:rsidRPr="00BB36C9">
        <w:rPr>
          <w:szCs w:val="24"/>
        </w:rPr>
        <w:t xml:space="preserve"> a favor del  </w:t>
      </w:r>
      <w:r w:rsidRPr="00BB36C9">
        <w:rPr>
          <w:b/>
          <w:szCs w:val="24"/>
        </w:rPr>
        <w:t xml:space="preserve">SR. ISAIAS MIRA VALLE “TALLER AUTOINDUSTRIAL MIRA” V/ </w:t>
      </w:r>
      <w:r w:rsidRPr="00BB36C9">
        <w:rPr>
          <w:szCs w:val="24"/>
        </w:rPr>
        <w:t xml:space="preserve">Pago por compra de herramientas repuestos y accesorios, pago por mantenimientos y reparaciones de bienes muebles, mantenimientos y reparaciones de vehículos, para unidad de planta de mezcla asfáltica, trituradora y </w:t>
      </w:r>
      <w:proofErr w:type="spellStart"/>
      <w:r w:rsidRPr="00BB36C9">
        <w:rPr>
          <w:szCs w:val="24"/>
        </w:rPr>
        <w:t>bloquera</w:t>
      </w:r>
      <w:proofErr w:type="spellEnd"/>
      <w:r w:rsidRPr="00BB36C9">
        <w:rPr>
          <w:szCs w:val="24"/>
        </w:rPr>
        <w:t xml:space="preserve">, para equipo #167 y contribución a </w:t>
      </w:r>
      <w:proofErr w:type="spellStart"/>
      <w:r w:rsidRPr="00BB36C9">
        <w:rPr>
          <w:szCs w:val="24"/>
        </w:rPr>
        <w:t>Policia</w:t>
      </w:r>
      <w:proofErr w:type="spellEnd"/>
      <w:r w:rsidRPr="00BB36C9">
        <w:rPr>
          <w:szCs w:val="24"/>
        </w:rPr>
        <w:t xml:space="preserve"> Nacional Civil, Sub delegación, Metapán, según facturas, líneas y códigos que se detallan a continuación: </w:t>
      </w:r>
    </w:p>
    <w:p w14:paraId="0D22B323" w14:textId="77777777" w:rsidR="00743C7B" w:rsidRPr="00BB36C9" w:rsidRDefault="00743C7B" w:rsidP="00743C7B">
      <w:pPr>
        <w:tabs>
          <w:tab w:val="left" w:pos="709"/>
          <w:tab w:val="left" w:pos="7797"/>
        </w:tabs>
        <w:spacing w:after="0" w:line="240" w:lineRule="auto"/>
        <w:ind w:left="720"/>
        <w:contextualSpacing/>
        <w:jc w:val="both"/>
        <w:rPr>
          <w:rFonts w:eastAsia="Calibri"/>
          <w:b/>
          <w:szCs w:val="24"/>
          <w:u w:val="single"/>
          <w:lang w:val="es-ES"/>
        </w:rPr>
      </w:pPr>
    </w:p>
    <w:p w14:paraId="073F0063" w14:textId="77777777" w:rsidR="00743C7B" w:rsidRPr="00BB36C9" w:rsidRDefault="00743C7B" w:rsidP="00743C7B">
      <w:pPr>
        <w:tabs>
          <w:tab w:val="left" w:pos="709"/>
          <w:tab w:val="left" w:pos="7797"/>
        </w:tabs>
        <w:spacing w:after="0" w:line="240" w:lineRule="auto"/>
        <w:jc w:val="both"/>
        <w:rPr>
          <w:rFonts w:eastAsia="Calibri"/>
          <w:b/>
          <w:szCs w:val="24"/>
          <w:u w:val="single"/>
          <w:lang w:val="es-ES"/>
        </w:rPr>
      </w:pPr>
      <w:r w:rsidRPr="00BB36C9">
        <w:rPr>
          <w:rFonts w:eastAsia="Calibri"/>
          <w:b/>
          <w:szCs w:val="24"/>
          <w:u w:val="single"/>
          <w:lang w:val="es-ES"/>
        </w:rPr>
        <w:t>LINEA 0101</w:t>
      </w:r>
    </w:p>
    <w:p w14:paraId="16FE920F" w14:textId="77777777" w:rsidR="00743C7B" w:rsidRPr="00BB36C9" w:rsidRDefault="00743C7B" w:rsidP="00743C7B">
      <w:pPr>
        <w:tabs>
          <w:tab w:val="left" w:pos="922"/>
          <w:tab w:val="left" w:pos="7797"/>
        </w:tabs>
        <w:spacing w:after="0" w:line="240" w:lineRule="auto"/>
        <w:contextualSpacing/>
        <w:jc w:val="both"/>
        <w:rPr>
          <w:rFonts w:eastAsia="Calibri"/>
          <w:b/>
          <w:szCs w:val="24"/>
          <w:lang w:val="es-ES"/>
        </w:rPr>
      </w:pPr>
      <w:r w:rsidRPr="00BB36C9">
        <w:rPr>
          <w:rFonts w:eastAsia="Calibri"/>
          <w:b/>
          <w:szCs w:val="24"/>
          <w:lang w:val="es-ES"/>
        </w:rPr>
        <w:t>Factura Nos.-</w:t>
      </w:r>
      <w:r w:rsidRPr="00BB36C9">
        <w:rPr>
          <w:rFonts w:eastAsia="Calibri"/>
          <w:szCs w:val="24"/>
          <w:lang w:val="es-ES"/>
        </w:rPr>
        <w:t xml:space="preserve"> </w:t>
      </w:r>
      <w:r w:rsidRPr="00BB36C9">
        <w:rPr>
          <w:rFonts w:eastAsia="Calibri"/>
          <w:b/>
          <w:szCs w:val="24"/>
          <w:lang w:val="es-ES"/>
        </w:rPr>
        <w:t>1345-1346-1343-1344-1335-1336-1338-1342-1334-1347</w:t>
      </w:r>
    </w:p>
    <w:p w14:paraId="3F3616DA" w14:textId="77777777" w:rsidR="00743C7B" w:rsidRPr="00BB36C9" w:rsidRDefault="00743C7B" w:rsidP="00743C7B">
      <w:pPr>
        <w:tabs>
          <w:tab w:val="left" w:pos="709"/>
          <w:tab w:val="left" w:pos="7797"/>
        </w:tabs>
        <w:spacing w:after="0" w:line="240" w:lineRule="auto"/>
        <w:jc w:val="both"/>
        <w:rPr>
          <w:rFonts w:eastAsia="Calibri"/>
          <w:szCs w:val="24"/>
          <w:lang w:val="es-ES"/>
        </w:rPr>
      </w:pPr>
      <w:r w:rsidRPr="00BB36C9">
        <w:rPr>
          <w:rFonts w:eastAsia="Calibri"/>
          <w:szCs w:val="24"/>
          <w:lang w:val="es-ES"/>
        </w:rPr>
        <w:t xml:space="preserve">Códigos Nos.-54118………….…………………….......................................$    451.44       </w:t>
      </w:r>
    </w:p>
    <w:p w14:paraId="19177507" w14:textId="77777777" w:rsidR="00743C7B" w:rsidRPr="00BB36C9" w:rsidRDefault="00743C7B" w:rsidP="00743C7B">
      <w:pPr>
        <w:tabs>
          <w:tab w:val="left" w:pos="709"/>
          <w:tab w:val="left" w:pos="7797"/>
        </w:tabs>
        <w:spacing w:after="0" w:line="240" w:lineRule="auto"/>
        <w:jc w:val="both"/>
        <w:rPr>
          <w:rFonts w:eastAsia="Calibri"/>
          <w:szCs w:val="24"/>
          <w:lang w:val="es-ES"/>
        </w:rPr>
      </w:pPr>
      <w:r w:rsidRPr="00BB36C9">
        <w:rPr>
          <w:rFonts w:eastAsia="Calibri"/>
          <w:szCs w:val="24"/>
          <w:lang w:val="es-ES"/>
        </w:rPr>
        <w:t xml:space="preserve">Códigos Nos.-54301………….…………………….......................................$    906.26  </w:t>
      </w:r>
    </w:p>
    <w:p w14:paraId="33F13A20" w14:textId="77777777" w:rsidR="00743C7B" w:rsidRPr="00BB36C9" w:rsidRDefault="00743C7B" w:rsidP="00743C7B">
      <w:pPr>
        <w:tabs>
          <w:tab w:val="left" w:pos="709"/>
          <w:tab w:val="left" w:pos="7797"/>
        </w:tabs>
        <w:spacing w:after="0" w:line="240" w:lineRule="auto"/>
        <w:jc w:val="both"/>
        <w:rPr>
          <w:rFonts w:eastAsia="Calibri"/>
          <w:szCs w:val="24"/>
          <w:lang w:val="es-ES"/>
        </w:rPr>
      </w:pPr>
      <w:r w:rsidRPr="00BB36C9">
        <w:rPr>
          <w:rFonts w:eastAsia="Calibri"/>
          <w:szCs w:val="24"/>
          <w:lang w:val="es-ES"/>
        </w:rPr>
        <w:t xml:space="preserve">Códigos Nos.-54302………….…………………….......................................$      31.64   </w:t>
      </w:r>
    </w:p>
    <w:p w14:paraId="484FBA63" w14:textId="77777777" w:rsidR="00743C7B" w:rsidRPr="00BB36C9" w:rsidRDefault="00743C7B" w:rsidP="00743C7B">
      <w:pPr>
        <w:tabs>
          <w:tab w:val="left" w:pos="709"/>
          <w:tab w:val="left" w:pos="7797"/>
        </w:tabs>
        <w:spacing w:after="0" w:line="240" w:lineRule="auto"/>
        <w:jc w:val="both"/>
        <w:rPr>
          <w:rFonts w:eastAsia="Calibri"/>
          <w:szCs w:val="24"/>
          <w:lang w:val="es-ES"/>
        </w:rPr>
      </w:pPr>
      <w:r w:rsidRPr="00BB36C9">
        <w:rPr>
          <w:rFonts w:eastAsia="Calibri"/>
          <w:szCs w:val="24"/>
          <w:lang w:val="es-ES"/>
        </w:rPr>
        <w:t xml:space="preserve">Códigos Nos.-56201………….…………………….......................................$      45.20 </w:t>
      </w:r>
    </w:p>
    <w:p w14:paraId="35AE3CDC" w14:textId="77777777" w:rsidR="00743C7B" w:rsidRPr="00BB36C9" w:rsidRDefault="00743C7B" w:rsidP="00743C7B">
      <w:pPr>
        <w:jc w:val="both"/>
        <w:rPr>
          <w:szCs w:val="24"/>
        </w:rPr>
      </w:pPr>
      <w:r w:rsidRPr="00BB36C9">
        <w:rPr>
          <w:b/>
          <w:szCs w:val="24"/>
        </w:rPr>
        <w:t>Total………………………..……………………......……............................$ 1,434.54</w:t>
      </w:r>
    </w:p>
    <w:p w14:paraId="7861960A" w14:textId="77777777" w:rsidR="00743C7B" w:rsidRPr="00BB36C9" w:rsidRDefault="00743C7B" w:rsidP="00794141">
      <w:pPr>
        <w:pStyle w:val="Prrafodelista"/>
        <w:numPr>
          <w:ilvl w:val="0"/>
          <w:numId w:val="290"/>
        </w:numPr>
        <w:tabs>
          <w:tab w:val="left" w:pos="709"/>
          <w:tab w:val="left" w:pos="7797"/>
        </w:tabs>
        <w:spacing w:after="0" w:line="240" w:lineRule="auto"/>
        <w:jc w:val="both"/>
        <w:rPr>
          <w:szCs w:val="24"/>
        </w:rPr>
      </w:pPr>
      <w:r w:rsidRPr="00BB36C9">
        <w:rPr>
          <w:szCs w:val="24"/>
        </w:rPr>
        <w:t xml:space="preserve">EROGAR la cantidad de </w:t>
      </w:r>
      <w:r w:rsidRPr="00BB36C9">
        <w:rPr>
          <w:b/>
          <w:szCs w:val="24"/>
        </w:rPr>
        <w:t>OCHO MIL CUARENTA Y NUEVE 90/100 DÓLARES DE</w:t>
      </w:r>
      <w:r w:rsidRPr="00BB36C9">
        <w:rPr>
          <w:szCs w:val="24"/>
        </w:rPr>
        <w:t xml:space="preserve"> </w:t>
      </w:r>
      <w:r w:rsidRPr="00BB36C9">
        <w:rPr>
          <w:b/>
          <w:szCs w:val="24"/>
        </w:rPr>
        <w:t>LOS ESTADOS UNIDOS DE AMÉRICA ($8,049.90)</w:t>
      </w:r>
      <w:r w:rsidRPr="00BB36C9">
        <w:rPr>
          <w:szCs w:val="24"/>
        </w:rPr>
        <w:t xml:space="preserve">  a favor de </w:t>
      </w:r>
      <w:r w:rsidRPr="00BB36C9">
        <w:rPr>
          <w:b/>
          <w:szCs w:val="24"/>
        </w:rPr>
        <w:t xml:space="preserve">TRANSPORTES PESADOS, S.A. DE C.V. V/ </w:t>
      </w:r>
      <w:r w:rsidRPr="00BB36C9">
        <w:rPr>
          <w:szCs w:val="24"/>
        </w:rPr>
        <w:t xml:space="preserve">Pago por compra de combustibles y lubricantes, herramientas repuestos y accesorios, para uso en taller de mantenimiento municipal, para uso en equipo #64, 71, 89, 97, 112, 108, 150, 113, 156, 149, 138, 131, 129, 117, 111, 159, 100, 163, 86, 46, 29, 65, 40,  85, 164, 147, 118, para concretera, según facturas, líneas y códigos que se detallan a continuación: </w:t>
      </w:r>
    </w:p>
    <w:p w14:paraId="52C600D5" w14:textId="77777777" w:rsidR="00743C7B" w:rsidRPr="00BB36C9" w:rsidRDefault="00743C7B" w:rsidP="00743C7B">
      <w:pPr>
        <w:tabs>
          <w:tab w:val="left" w:pos="709"/>
          <w:tab w:val="left" w:pos="7797"/>
        </w:tabs>
        <w:spacing w:after="0" w:line="240" w:lineRule="auto"/>
        <w:ind w:left="720"/>
        <w:contextualSpacing/>
        <w:jc w:val="both"/>
        <w:rPr>
          <w:rFonts w:eastAsia="Calibri"/>
          <w:b/>
          <w:szCs w:val="24"/>
          <w:u w:val="single"/>
          <w:lang w:val="es-ES"/>
        </w:rPr>
      </w:pPr>
    </w:p>
    <w:p w14:paraId="111AC752" w14:textId="77777777" w:rsidR="00743C7B" w:rsidRPr="00BB36C9" w:rsidRDefault="00743C7B" w:rsidP="00743C7B">
      <w:pPr>
        <w:tabs>
          <w:tab w:val="left" w:pos="709"/>
          <w:tab w:val="left" w:pos="7797"/>
        </w:tabs>
        <w:spacing w:after="0" w:line="240" w:lineRule="auto"/>
        <w:jc w:val="both"/>
        <w:rPr>
          <w:rFonts w:eastAsia="Calibri"/>
          <w:b/>
          <w:szCs w:val="24"/>
          <w:u w:val="single"/>
          <w:lang w:val="es-ES"/>
        </w:rPr>
      </w:pPr>
      <w:r w:rsidRPr="00BB36C9">
        <w:rPr>
          <w:rFonts w:eastAsia="Calibri"/>
          <w:b/>
          <w:szCs w:val="24"/>
          <w:u w:val="single"/>
          <w:lang w:val="es-ES"/>
        </w:rPr>
        <w:t>LINEA 0101</w:t>
      </w:r>
    </w:p>
    <w:p w14:paraId="4B5D4365" w14:textId="77777777" w:rsidR="00743C7B" w:rsidRPr="00BB36C9" w:rsidRDefault="00743C7B" w:rsidP="00743C7B">
      <w:pPr>
        <w:tabs>
          <w:tab w:val="left" w:pos="922"/>
          <w:tab w:val="left" w:pos="7797"/>
        </w:tabs>
        <w:spacing w:after="0" w:line="240" w:lineRule="auto"/>
        <w:contextualSpacing/>
        <w:jc w:val="both"/>
        <w:rPr>
          <w:rFonts w:eastAsia="Calibri"/>
          <w:b/>
          <w:szCs w:val="24"/>
          <w:lang w:val="es-ES"/>
        </w:rPr>
      </w:pPr>
      <w:r w:rsidRPr="00BB36C9">
        <w:rPr>
          <w:rFonts w:eastAsia="Calibri"/>
          <w:b/>
          <w:szCs w:val="24"/>
          <w:lang w:val="es-ES"/>
        </w:rPr>
        <w:t>Factura Nos.-</w:t>
      </w:r>
      <w:r w:rsidRPr="00BB36C9">
        <w:rPr>
          <w:rFonts w:eastAsia="Calibri"/>
          <w:szCs w:val="24"/>
          <w:lang w:val="es-ES"/>
        </w:rPr>
        <w:t xml:space="preserve"> </w:t>
      </w:r>
      <w:r w:rsidRPr="00BB36C9">
        <w:rPr>
          <w:rFonts w:eastAsia="Calibri"/>
          <w:b/>
          <w:szCs w:val="24"/>
          <w:lang w:val="es-ES"/>
        </w:rPr>
        <w:t>373-378-371-370-349-374-350-351-352-353-354</w:t>
      </w:r>
    </w:p>
    <w:p w14:paraId="53EF52C8" w14:textId="77777777" w:rsidR="00743C7B" w:rsidRPr="00BB36C9" w:rsidRDefault="00743C7B" w:rsidP="00743C7B">
      <w:pPr>
        <w:tabs>
          <w:tab w:val="left" w:pos="922"/>
          <w:tab w:val="left" w:pos="7797"/>
        </w:tabs>
        <w:spacing w:after="0" w:line="240" w:lineRule="auto"/>
        <w:contextualSpacing/>
        <w:jc w:val="both"/>
        <w:rPr>
          <w:rFonts w:eastAsia="Calibri"/>
          <w:b/>
          <w:szCs w:val="24"/>
          <w:lang w:val="es-ES"/>
        </w:rPr>
      </w:pPr>
      <w:r w:rsidRPr="00BB36C9">
        <w:rPr>
          <w:rFonts w:eastAsia="Calibri"/>
          <w:b/>
          <w:szCs w:val="24"/>
          <w:lang w:val="es-ES"/>
        </w:rPr>
        <w:t xml:space="preserve">                        376-375-377-365-364-355-380-372-367-362-368</w:t>
      </w:r>
    </w:p>
    <w:p w14:paraId="1F479B60" w14:textId="77777777" w:rsidR="00743C7B" w:rsidRPr="00BB36C9" w:rsidRDefault="00743C7B" w:rsidP="00743C7B">
      <w:pPr>
        <w:tabs>
          <w:tab w:val="left" w:pos="922"/>
          <w:tab w:val="left" w:pos="7797"/>
        </w:tabs>
        <w:spacing w:after="0" w:line="240" w:lineRule="auto"/>
        <w:contextualSpacing/>
        <w:jc w:val="both"/>
        <w:rPr>
          <w:rFonts w:eastAsia="Calibri"/>
          <w:b/>
          <w:szCs w:val="24"/>
          <w:lang w:val="es-ES"/>
        </w:rPr>
      </w:pPr>
      <w:r w:rsidRPr="00BB36C9">
        <w:rPr>
          <w:rFonts w:eastAsia="Calibri"/>
          <w:b/>
          <w:szCs w:val="24"/>
          <w:lang w:val="es-ES"/>
        </w:rPr>
        <w:t xml:space="preserve">                        369-356-461-460-459-458-457-456-455-453-462</w:t>
      </w:r>
    </w:p>
    <w:p w14:paraId="192067C0" w14:textId="77777777" w:rsidR="00743C7B" w:rsidRPr="00BB36C9" w:rsidRDefault="00743C7B" w:rsidP="00743C7B">
      <w:pPr>
        <w:tabs>
          <w:tab w:val="left" w:pos="922"/>
          <w:tab w:val="left" w:pos="7797"/>
        </w:tabs>
        <w:spacing w:after="0" w:line="240" w:lineRule="auto"/>
        <w:contextualSpacing/>
        <w:jc w:val="both"/>
        <w:rPr>
          <w:rFonts w:eastAsia="Calibri"/>
          <w:b/>
          <w:szCs w:val="24"/>
          <w:lang w:val="es-ES"/>
        </w:rPr>
      </w:pPr>
      <w:r w:rsidRPr="00BB36C9">
        <w:rPr>
          <w:rFonts w:eastAsia="Calibri"/>
          <w:b/>
          <w:szCs w:val="24"/>
          <w:lang w:val="es-ES"/>
        </w:rPr>
        <w:t xml:space="preserve">                        466-467-468-469-475-476-477-503</w:t>
      </w:r>
    </w:p>
    <w:p w14:paraId="0B38FB3B" w14:textId="77777777" w:rsidR="00743C7B" w:rsidRPr="00BB36C9" w:rsidRDefault="00743C7B" w:rsidP="00743C7B">
      <w:pPr>
        <w:tabs>
          <w:tab w:val="left" w:pos="709"/>
          <w:tab w:val="left" w:pos="7797"/>
        </w:tabs>
        <w:spacing w:after="0" w:line="240" w:lineRule="auto"/>
        <w:jc w:val="both"/>
        <w:rPr>
          <w:rFonts w:eastAsia="Calibri"/>
          <w:szCs w:val="24"/>
          <w:lang w:val="es-ES"/>
        </w:rPr>
      </w:pPr>
      <w:r w:rsidRPr="00BB36C9">
        <w:rPr>
          <w:rFonts w:eastAsia="Calibri"/>
          <w:szCs w:val="24"/>
          <w:lang w:val="es-ES"/>
        </w:rPr>
        <w:lastRenderedPageBreak/>
        <w:t xml:space="preserve">Códigos Nos.-54110………….…………………….......................................$    210.00    </w:t>
      </w:r>
    </w:p>
    <w:p w14:paraId="240ACF0B" w14:textId="77777777" w:rsidR="00743C7B" w:rsidRPr="00BB36C9" w:rsidRDefault="00743C7B" w:rsidP="00743C7B">
      <w:pPr>
        <w:spacing w:after="0" w:line="240" w:lineRule="auto"/>
        <w:contextualSpacing/>
        <w:jc w:val="both"/>
        <w:rPr>
          <w:rFonts w:eastAsia="Calibri"/>
          <w:szCs w:val="24"/>
          <w:lang w:val="es-ES"/>
        </w:rPr>
      </w:pPr>
      <w:r w:rsidRPr="00BB36C9">
        <w:rPr>
          <w:rFonts w:eastAsia="Calibri"/>
          <w:szCs w:val="24"/>
          <w:lang w:val="es-ES"/>
        </w:rPr>
        <w:t xml:space="preserve">Códigos Nos.-54118………….…………………….......................................$ 7,839.90     </w:t>
      </w:r>
    </w:p>
    <w:p w14:paraId="4DB58CD9" w14:textId="77777777" w:rsidR="00743C7B" w:rsidRPr="00BB36C9" w:rsidRDefault="00743C7B" w:rsidP="00743C7B">
      <w:pPr>
        <w:spacing w:after="0" w:line="240" w:lineRule="auto"/>
        <w:contextualSpacing/>
        <w:jc w:val="both"/>
        <w:rPr>
          <w:rFonts w:eastAsia="Times New Roman"/>
          <w:szCs w:val="24"/>
          <w:lang w:val="es-ES" w:eastAsia="es-SV"/>
        </w:rPr>
      </w:pPr>
      <w:r w:rsidRPr="00BB36C9">
        <w:rPr>
          <w:b/>
          <w:szCs w:val="24"/>
        </w:rPr>
        <w:t>Total………………………..……………………......……............................$ 8,049.90</w:t>
      </w:r>
    </w:p>
    <w:p w14:paraId="48E92EFB" w14:textId="77777777" w:rsidR="00743C7B" w:rsidRDefault="00743C7B" w:rsidP="00743C7B">
      <w:pPr>
        <w:spacing w:after="0" w:line="240" w:lineRule="auto"/>
        <w:jc w:val="both"/>
        <w:rPr>
          <w:szCs w:val="24"/>
          <w:lang w:eastAsia="es-SV"/>
        </w:rPr>
      </w:pPr>
    </w:p>
    <w:p w14:paraId="34BC3E55" w14:textId="77777777" w:rsidR="00743C7B" w:rsidRPr="00172753" w:rsidRDefault="00743C7B" w:rsidP="00743C7B">
      <w:pPr>
        <w:spacing w:after="0" w:line="240" w:lineRule="auto"/>
        <w:contextualSpacing/>
        <w:jc w:val="both"/>
        <w:rPr>
          <w:rFonts w:eastAsia="Times New Roman"/>
          <w:szCs w:val="24"/>
          <w:lang w:val="es-ES" w:eastAsia="es-ES"/>
        </w:rPr>
      </w:pPr>
      <w:r w:rsidRPr="00172753">
        <w:rPr>
          <w:rFonts w:eastAsia="Times New Roman"/>
          <w:szCs w:val="24"/>
        </w:rPr>
        <w:t>A</w:t>
      </w:r>
      <w:r w:rsidRPr="00172753">
        <w:rPr>
          <w:rFonts w:eastAsia="Times New Roman"/>
          <w:szCs w:val="24"/>
          <w:lang w:eastAsia="es-ES"/>
        </w:rPr>
        <w:t xml:space="preserve">utorizando a Tesorería a efectuar los pagos correspondientes FONDOS PROPIOS. </w:t>
      </w:r>
      <w:proofErr w:type="spellStart"/>
      <w:r w:rsidRPr="00172753">
        <w:rPr>
          <w:rFonts w:eastAsia="Times New Roman"/>
          <w:szCs w:val="24"/>
          <w:lang w:eastAsia="es-SV"/>
        </w:rPr>
        <w:t>N°</w:t>
      </w:r>
      <w:proofErr w:type="spellEnd"/>
      <w:r w:rsidRPr="00172753">
        <w:rPr>
          <w:rFonts w:eastAsia="Times New Roman"/>
          <w:szCs w:val="24"/>
          <w:lang w:eastAsia="es-SV"/>
        </w:rPr>
        <w:t xml:space="preserve"> </w:t>
      </w:r>
      <w:r w:rsidRPr="00172753">
        <w:rPr>
          <w:rFonts w:eastAsia="Times New Roman"/>
          <w:szCs w:val="24"/>
          <w:lang w:eastAsia="es-ES"/>
        </w:rPr>
        <w:t>00500003666.</w:t>
      </w:r>
    </w:p>
    <w:p w14:paraId="34B012FA" w14:textId="77777777" w:rsidR="00743C7B" w:rsidRDefault="00743C7B" w:rsidP="00743C7B">
      <w:pPr>
        <w:spacing w:after="0" w:line="240" w:lineRule="auto"/>
        <w:jc w:val="both"/>
        <w:rPr>
          <w:szCs w:val="24"/>
          <w:lang w:eastAsia="es-SV"/>
        </w:rPr>
      </w:pPr>
    </w:p>
    <w:p w14:paraId="61D4E154" w14:textId="77777777" w:rsidR="00743C7B" w:rsidRPr="00BB36C9" w:rsidRDefault="00743C7B" w:rsidP="00743C7B">
      <w:pPr>
        <w:spacing w:after="0" w:line="240" w:lineRule="auto"/>
        <w:jc w:val="both"/>
        <w:rPr>
          <w:szCs w:val="24"/>
          <w:lang w:eastAsia="es-SV"/>
        </w:rPr>
      </w:pPr>
      <w:r w:rsidRPr="00827F3D">
        <w:rPr>
          <w:rFonts w:eastAsia="Times New Roman"/>
          <w:szCs w:val="24"/>
          <w:lang w:eastAsia="es-ES"/>
        </w:rPr>
        <w:t xml:space="preserve"> </w:t>
      </w:r>
    </w:p>
    <w:p w14:paraId="3ED52B8F" w14:textId="77777777" w:rsidR="00A705C9" w:rsidRPr="00A705C9" w:rsidRDefault="00A705C9" w:rsidP="00A705C9">
      <w:pPr>
        <w:tabs>
          <w:tab w:val="left" w:pos="2137"/>
        </w:tabs>
        <w:spacing w:after="0" w:line="240" w:lineRule="auto"/>
        <w:jc w:val="both"/>
        <w:rPr>
          <w:rFonts w:eastAsia="Calibri"/>
          <w:b/>
          <w:sz w:val="22"/>
          <w:u w:val="single"/>
          <w:lang w:val="es-MX"/>
        </w:rPr>
      </w:pPr>
      <w:r w:rsidRPr="00A705C9">
        <w:rPr>
          <w:rFonts w:eastAsia="Calibri"/>
          <w:b/>
          <w:sz w:val="22"/>
          <w:u w:val="single"/>
          <w:lang w:val="es-MX"/>
        </w:rPr>
        <w:t>ACUERDO NÚMERO</w:t>
      </w:r>
      <w:r>
        <w:rPr>
          <w:rFonts w:eastAsia="Calibri"/>
          <w:b/>
          <w:sz w:val="22"/>
          <w:u w:val="single"/>
          <w:lang w:val="es-MX"/>
        </w:rPr>
        <w:t xml:space="preserve"> CUATRO: </w:t>
      </w:r>
    </w:p>
    <w:p w14:paraId="12F4D0D6" w14:textId="77777777" w:rsidR="00A705C9" w:rsidRPr="00A705C9" w:rsidRDefault="00A705C9" w:rsidP="00A705C9">
      <w:pPr>
        <w:tabs>
          <w:tab w:val="left" w:pos="2137"/>
        </w:tabs>
        <w:spacing w:after="0" w:line="240" w:lineRule="auto"/>
        <w:jc w:val="both"/>
        <w:rPr>
          <w:rFonts w:eastAsia="Calibri"/>
          <w:b/>
          <w:sz w:val="22"/>
          <w:u w:val="single"/>
          <w:lang w:val="es-MX"/>
        </w:rPr>
      </w:pPr>
    </w:p>
    <w:p w14:paraId="54FC6AF2" w14:textId="77777777" w:rsidR="00A705C9" w:rsidRPr="00A705C9" w:rsidRDefault="00A705C9" w:rsidP="00A705C9">
      <w:pPr>
        <w:spacing w:after="0" w:line="240" w:lineRule="auto"/>
        <w:jc w:val="both"/>
        <w:rPr>
          <w:rFonts w:eastAsia="Calibri"/>
          <w:sz w:val="22"/>
          <w:lang w:val="es-MX"/>
        </w:rPr>
      </w:pPr>
      <w:r w:rsidRPr="00A705C9">
        <w:rPr>
          <w:rFonts w:eastAsia="Calibri"/>
          <w:sz w:val="22"/>
          <w:lang w:val="es-MX"/>
        </w:rPr>
        <w:t>El Concejo Municipal, CONSIDERANDO:</w:t>
      </w:r>
    </w:p>
    <w:p w14:paraId="729FB182" w14:textId="77777777" w:rsidR="00A705C9" w:rsidRPr="00A705C9" w:rsidRDefault="00A705C9" w:rsidP="00A705C9">
      <w:pPr>
        <w:spacing w:after="0" w:line="240" w:lineRule="auto"/>
        <w:jc w:val="both"/>
        <w:rPr>
          <w:rFonts w:eastAsia="Calibri"/>
          <w:sz w:val="22"/>
          <w:lang w:val="es-MX"/>
        </w:rPr>
      </w:pPr>
    </w:p>
    <w:p w14:paraId="7369C222" w14:textId="77777777" w:rsidR="00A705C9" w:rsidRPr="00A705C9" w:rsidRDefault="00A705C9" w:rsidP="00A705C9">
      <w:pPr>
        <w:tabs>
          <w:tab w:val="left" w:pos="2137"/>
        </w:tabs>
        <w:spacing w:after="0" w:line="240" w:lineRule="auto"/>
        <w:jc w:val="both"/>
        <w:rPr>
          <w:rFonts w:eastAsia="Calibri"/>
          <w:sz w:val="22"/>
          <w:lang w:val="es-MX"/>
        </w:rPr>
      </w:pPr>
      <w:r w:rsidRPr="00A705C9">
        <w:rPr>
          <w:rFonts w:eastAsia="Calibri"/>
          <w:sz w:val="22"/>
          <w:lang w:val="es-MX"/>
        </w:rPr>
        <w:t>I.- Que de conformidad al artículo 4 del Código Municipal, les compete a los municipios la elaboración, aprobación y ejecución de planes de desarrollo local; así como el mantenimiento de obras de servicios básicos que beneficien al municipio;</w:t>
      </w:r>
    </w:p>
    <w:p w14:paraId="3B498092" w14:textId="77777777" w:rsidR="00A705C9" w:rsidRPr="00A705C9" w:rsidRDefault="00A705C9" w:rsidP="00A705C9">
      <w:pPr>
        <w:tabs>
          <w:tab w:val="left" w:pos="3005"/>
        </w:tabs>
        <w:spacing w:after="0" w:line="240" w:lineRule="auto"/>
        <w:jc w:val="both"/>
        <w:rPr>
          <w:rFonts w:eastAsia="Calibri"/>
          <w:sz w:val="22"/>
          <w:lang w:val="es-MX"/>
        </w:rPr>
      </w:pPr>
      <w:r w:rsidRPr="00A705C9">
        <w:rPr>
          <w:rFonts w:eastAsia="Calibri"/>
          <w:sz w:val="22"/>
          <w:lang w:val="es-MX"/>
        </w:rPr>
        <w:tab/>
      </w:r>
    </w:p>
    <w:p w14:paraId="0DD64260" w14:textId="77777777" w:rsidR="00A705C9" w:rsidRPr="00A705C9" w:rsidRDefault="00A705C9" w:rsidP="00A705C9">
      <w:pPr>
        <w:tabs>
          <w:tab w:val="left" w:pos="2137"/>
        </w:tabs>
        <w:spacing w:after="0" w:line="240" w:lineRule="auto"/>
        <w:jc w:val="both"/>
        <w:rPr>
          <w:rFonts w:eastAsia="Calibri"/>
          <w:sz w:val="22"/>
          <w:lang w:val="es-MX"/>
        </w:rPr>
      </w:pPr>
      <w:r w:rsidRPr="00A705C9">
        <w:rPr>
          <w:rFonts w:eastAsia="Calibri"/>
          <w:sz w:val="22"/>
          <w:lang w:val="es-MX"/>
        </w:rPr>
        <w:t xml:space="preserve">II.- Que el Concejo Municipal orienta los recursos financieros en beneficio de la población, en la creación y ejecución en proyecto y programas para el desarrollo económico y social, en diferentes cantones, caseríos, y área urbana del municipio; </w:t>
      </w:r>
    </w:p>
    <w:p w14:paraId="6FBD0E7A" w14:textId="77777777" w:rsidR="00A705C9" w:rsidRPr="00A705C9" w:rsidRDefault="00A705C9" w:rsidP="00A705C9">
      <w:pPr>
        <w:tabs>
          <w:tab w:val="left" w:pos="2137"/>
        </w:tabs>
        <w:spacing w:after="0" w:line="240" w:lineRule="auto"/>
        <w:jc w:val="both"/>
        <w:rPr>
          <w:rFonts w:eastAsia="Calibri"/>
          <w:sz w:val="22"/>
          <w:lang w:val="es-MX"/>
        </w:rPr>
      </w:pPr>
    </w:p>
    <w:p w14:paraId="42E1419A" w14:textId="77777777" w:rsidR="00A705C9" w:rsidRPr="00A705C9" w:rsidRDefault="00A705C9" w:rsidP="00A705C9">
      <w:pPr>
        <w:tabs>
          <w:tab w:val="left" w:pos="2137"/>
        </w:tabs>
        <w:spacing w:after="0" w:line="240" w:lineRule="auto"/>
        <w:jc w:val="both"/>
        <w:rPr>
          <w:rFonts w:eastAsia="Calibri"/>
          <w:sz w:val="22"/>
          <w:lang w:val="es-MX"/>
        </w:rPr>
      </w:pPr>
      <w:r w:rsidRPr="00A705C9">
        <w:rPr>
          <w:rFonts w:eastAsia="Calibri"/>
          <w:sz w:val="22"/>
          <w:lang w:val="es-MX"/>
        </w:rPr>
        <w:t>III.- Que el municipio de Metapán es el más grande del país en extensión territorial, con 668.36 Km</w:t>
      </w:r>
      <w:r w:rsidRPr="00A705C9">
        <w:rPr>
          <w:rFonts w:eastAsia="Calibri"/>
          <w:sz w:val="22"/>
          <w:vertAlign w:val="superscript"/>
          <w:lang w:val="es-MX"/>
        </w:rPr>
        <w:t>2</w:t>
      </w:r>
      <w:r w:rsidRPr="00A705C9">
        <w:rPr>
          <w:rFonts w:eastAsia="Calibri"/>
          <w:sz w:val="22"/>
          <w:lang w:val="es-MX"/>
        </w:rPr>
        <w:t xml:space="preserve"> y población de 59,004 habitantes según censo de 2007, por tanto, las necesidades de las comunidades son numerosas;</w:t>
      </w:r>
    </w:p>
    <w:p w14:paraId="569E7E58" w14:textId="77777777" w:rsidR="00A705C9" w:rsidRPr="00A705C9" w:rsidRDefault="00A705C9" w:rsidP="00A705C9">
      <w:pPr>
        <w:tabs>
          <w:tab w:val="left" w:pos="2137"/>
        </w:tabs>
        <w:spacing w:after="0" w:line="240" w:lineRule="auto"/>
        <w:jc w:val="both"/>
        <w:rPr>
          <w:rFonts w:eastAsia="Calibri"/>
          <w:sz w:val="22"/>
          <w:lang w:val="es-MX"/>
        </w:rPr>
      </w:pPr>
    </w:p>
    <w:p w14:paraId="1961E82A" w14:textId="77777777" w:rsidR="00A705C9" w:rsidRDefault="00A705C9" w:rsidP="00A705C9">
      <w:pPr>
        <w:tabs>
          <w:tab w:val="left" w:pos="2137"/>
        </w:tabs>
        <w:spacing w:after="0" w:line="240" w:lineRule="auto"/>
        <w:jc w:val="both"/>
        <w:rPr>
          <w:rFonts w:eastAsia="Calibri"/>
          <w:bCs/>
          <w:sz w:val="22"/>
          <w:lang w:val="es-MX"/>
        </w:rPr>
      </w:pPr>
      <w:r w:rsidRPr="00A705C9">
        <w:rPr>
          <w:rFonts w:eastAsia="Calibri"/>
          <w:sz w:val="22"/>
          <w:lang w:val="es-MX"/>
        </w:rPr>
        <w:t xml:space="preserve">IV.- Que la municipalidad tiene el objetivo de realizar el proyecto de  </w:t>
      </w:r>
      <w:r w:rsidRPr="00A705C9">
        <w:rPr>
          <w:rFonts w:eastAsia="Calibri"/>
          <w:bCs/>
          <w:sz w:val="22"/>
          <w:lang w:val="es-MX"/>
        </w:rPr>
        <w:t>CONSTRUCCION DE MURO DE MAMPOSTERIA DE PIEDRA A UN COSTADO DE RIO SAN MIGUEL INGENIO FASE-1, CANTON SAN MIGUEL INGENIO  METAPÁN</w:t>
      </w:r>
      <w:r w:rsidRPr="00A705C9">
        <w:rPr>
          <w:rFonts w:eastAsia="Calibri"/>
          <w:b/>
          <w:sz w:val="22"/>
          <w:lang w:val="es-MX"/>
        </w:rPr>
        <w:t xml:space="preserve">. </w:t>
      </w:r>
      <w:r w:rsidRPr="00A705C9">
        <w:rPr>
          <w:rFonts w:eastAsia="Calibri"/>
          <w:bCs/>
          <w:sz w:val="22"/>
          <w:lang w:val="es-MX"/>
        </w:rPr>
        <w:t xml:space="preserve"> Para el beneficio de las comunidades </w:t>
      </w:r>
    </w:p>
    <w:p w14:paraId="5C143FD7" w14:textId="77777777" w:rsidR="00DD7115" w:rsidRDefault="00DD7115" w:rsidP="00A705C9">
      <w:pPr>
        <w:tabs>
          <w:tab w:val="left" w:pos="2137"/>
        </w:tabs>
        <w:spacing w:after="0" w:line="240" w:lineRule="auto"/>
        <w:jc w:val="both"/>
        <w:rPr>
          <w:rFonts w:eastAsia="Calibri"/>
          <w:bCs/>
          <w:sz w:val="22"/>
          <w:lang w:val="es-MX"/>
        </w:rPr>
      </w:pPr>
    </w:p>
    <w:p w14:paraId="0FE1F7DF" w14:textId="77777777" w:rsidR="00DD7115" w:rsidRDefault="00DD7115" w:rsidP="00A705C9">
      <w:pPr>
        <w:tabs>
          <w:tab w:val="left" w:pos="2137"/>
        </w:tabs>
        <w:spacing w:after="0" w:line="240" w:lineRule="auto"/>
        <w:jc w:val="both"/>
        <w:rPr>
          <w:rFonts w:eastAsia="Calibri"/>
          <w:bCs/>
          <w:sz w:val="22"/>
          <w:lang w:val="es-MX"/>
        </w:rPr>
      </w:pPr>
    </w:p>
    <w:p w14:paraId="6AEED48A" w14:textId="77777777" w:rsidR="00DD7115" w:rsidRPr="00C1397A" w:rsidRDefault="00DD7115" w:rsidP="00DD7115">
      <w:pPr>
        <w:autoSpaceDE w:val="0"/>
        <w:autoSpaceDN w:val="0"/>
        <w:adjustRightInd w:val="0"/>
        <w:spacing w:after="0" w:line="240" w:lineRule="auto"/>
        <w:jc w:val="both"/>
        <w:rPr>
          <w:color w:val="000000"/>
        </w:rPr>
      </w:pPr>
      <w:r w:rsidRPr="00C1397A">
        <w:rPr>
          <w:color w:val="000000"/>
        </w:rPr>
        <w:t xml:space="preserve">V.- Que con fecha 31 de mayo del 2020 la Asamblea Legislativa emitió el decreto legislativo </w:t>
      </w:r>
      <w:proofErr w:type="spellStart"/>
      <w:r w:rsidRPr="00C1397A">
        <w:rPr>
          <w:color w:val="000000"/>
        </w:rPr>
        <w:t>N°</w:t>
      </w:r>
      <w:proofErr w:type="spellEnd"/>
      <w:r w:rsidRPr="00C1397A">
        <w:rPr>
          <w:color w:val="000000"/>
        </w:rPr>
        <w:t xml:space="preserve"> 649 para atender la actual situación climática generada por la  Tormenta Tropical Amanda, que ha provocado diversos daños en la infraestructura física de viviendas, oficinas, escuelas, carreteras, calles, puentes y otros;  </w:t>
      </w:r>
    </w:p>
    <w:p w14:paraId="675CAA9E" w14:textId="77777777" w:rsidR="00DD7115" w:rsidRPr="00C1397A" w:rsidRDefault="00DD7115" w:rsidP="00DD7115">
      <w:pPr>
        <w:autoSpaceDE w:val="0"/>
        <w:autoSpaceDN w:val="0"/>
        <w:adjustRightInd w:val="0"/>
        <w:spacing w:after="0" w:line="240" w:lineRule="auto"/>
        <w:jc w:val="both"/>
        <w:rPr>
          <w:color w:val="000000"/>
        </w:rPr>
      </w:pPr>
    </w:p>
    <w:p w14:paraId="690A4C3B" w14:textId="77777777" w:rsidR="00DD7115" w:rsidRPr="00C1397A" w:rsidRDefault="00DD7115" w:rsidP="00DD7115">
      <w:pPr>
        <w:autoSpaceDE w:val="0"/>
        <w:autoSpaceDN w:val="0"/>
        <w:adjustRightInd w:val="0"/>
        <w:spacing w:after="0" w:line="240" w:lineRule="auto"/>
        <w:jc w:val="both"/>
        <w:rPr>
          <w:color w:val="000000"/>
        </w:rPr>
      </w:pPr>
      <w:r w:rsidRPr="00C1397A">
        <w:rPr>
          <w:color w:val="000000"/>
        </w:rPr>
        <w:t>V</w:t>
      </w:r>
      <w:r>
        <w:rPr>
          <w:color w:val="000000"/>
        </w:rPr>
        <w:t>I</w:t>
      </w:r>
      <w:r w:rsidRPr="00C1397A">
        <w:rPr>
          <w:color w:val="000000"/>
        </w:rPr>
        <w:t xml:space="preserve">.- Que en la comunidad San Miguel Ingenio, debido a la tormenta Amanda y por daños anteriores se vuelve necesario la realización de la construcción de muro de mampostería de piedra a un costado del rio San Miguel, ingenio; </w:t>
      </w:r>
    </w:p>
    <w:p w14:paraId="4B1B75A9" w14:textId="77777777" w:rsidR="00DD7115" w:rsidRPr="00A705C9" w:rsidRDefault="00DD7115" w:rsidP="00A705C9">
      <w:pPr>
        <w:tabs>
          <w:tab w:val="left" w:pos="2137"/>
        </w:tabs>
        <w:spacing w:after="0" w:line="240" w:lineRule="auto"/>
        <w:jc w:val="both"/>
        <w:rPr>
          <w:rFonts w:eastAsia="Calibri"/>
          <w:bCs/>
          <w:sz w:val="22"/>
        </w:rPr>
      </w:pPr>
    </w:p>
    <w:p w14:paraId="777DA264" w14:textId="77777777" w:rsidR="00A705C9" w:rsidRPr="00A705C9" w:rsidRDefault="00A705C9" w:rsidP="00A705C9">
      <w:pPr>
        <w:autoSpaceDE w:val="0"/>
        <w:autoSpaceDN w:val="0"/>
        <w:adjustRightInd w:val="0"/>
        <w:spacing w:after="0" w:line="240" w:lineRule="auto"/>
        <w:jc w:val="both"/>
        <w:rPr>
          <w:rFonts w:eastAsia="Calibri"/>
          <w:sz w:val="22"/>
          <w:lang w:val="es-MX"/>
        </w:rPr>
      </w:pPr>
    </w:p>
    <w:p w14:paraId="29CBD9E7" w14:textId="77777777" w:rsidR="00A705C9" w:rsidRPr="00A705C9" w:rsidRDefault="00A705C9" w:rsidP="00A705C9">
      <w:pPr>
        <w:autoSpaceDE w:val="0"/>
        <w:autoSpaceDN w:val="0"/>
        <w:adjustRightInd w:val="0"/>
        <w:spacing w:after="0" w:line="240" w:lineRule="auto"/>
        <w:jc w:val="both"/>
        <w:rPr>
          <w:rFonts w:eastAsia="Calibri"/>
          <w:sz w:val="22"/>
          <w:lang w:val="es-MX"/>
        </w:rPr>
      </w:pPr>
      <w:r w:rsidRPr="00A705C9">
        <w:rPr>
          <w:rFonts w:eastAsia="Calibri"/>
          <w:sz w:val="22"/>
          <w:lang w:val="es-MX"/>
        </w:rPr>
        <w:t>V</w:t>
      </w:r>
      <w:r w:rsidR="00DD7115">
        <w:rPr>
          <w:rFonts w:eastAsia="Calibri"/>
          <w:sz w:val="22"/>
          <w:lang w:val="es-MX"/>
        </w:rPr>
        <w:t>II</w:t>
      </w:r>
      <w:r w:rsidRPr="00A705C9">
        <w:rPr>
          <w:rFonts w:eastAsia="Calibri"/>
          <w:sz w:val="22"/>
          <w:lang w:val="es-MX"/>
        </w:rPr>
        <w:t xml:space="preserve">- Que la municipalidad cuenta con los recursos suficientes con fondos FODES, para la ejecución del proyecto: </w:t>
      </w:r>
    </w:p>
    <w:p w14:paraId="0C734B43" w14:textId="77777777" w:rsidR="00A705C9" w:rsidRPr="00A705C9" w:rsidRDefault="00A705C9" w:rsidP="00A705C9">
      <w:pPr>
        <w:autoSpaceDE w:val="0"/>
        <w:autoSpaceDN w:val="0"/>
        <w:adjustRightInd w:val="0"/>
        <w:spacing w:after="0" w:line="240" w:lineRule="auto"/>
        <w:jc w:val="both"/>
        <w:rPr>
          <w:rFonts w:eastAsia="Calibri"/>
          <w:sz w:val="22"/>
          <w:lang w:val="es-MX"/>
        </w:rPr>
      </w:pPr>
    </w:p>
    <w:p w14:paraId="3E1B02BC" w14:textId="77777777" w:rsidR="00A705C9" w:rsidRPr="00A705C9" w:rsidRDefault="00A705C9" w:rsidP="00A705C9">
      <w:pPr>
        <w:numPr>
          <w:ilvl w:val="12"/>
          <w:numId w:val="0"/>
        </w:numPr>
        <w:tabs>
          <w:tab w:val="left" w:pos="-720"/>
        </w:tabs>
        <w:suppressAutoHyphens/>
        <w:jc w:val="both"/>
        <w:rPr>
          <w:rFonts w:eastAsia="Calibri"/>
          <w:spacing w:val="-3"/>
          <w:szCs w:val="24"/>
        </w:rPr>
      </w:pPr>
      <w:r w:rsidRPr="00A705C9">
        <w:rPr>
          <w:rFonts w:eastAsia="Calibri"/>
          <w:szCs w:val="24"/>
        </w:rPr>
        <w:t xml:space="preserve">POR TANTO El Concejo Municipal en uso de las facultades que el Código Municipal les </w:t>
      </w:r>
      <w:r w:rsidR="0057122B">
        <w:rPr>
          <w:rFonts w:eastAsia="Calibri"/>
          <w:szCs w:val="24"/>
        </w:rPr>
        <w:t xml:space="preserve">confiere por UNANIMIDAD ACUERDA: </w:t>
      </w:r>
    </w:p>
    <w:p w14:paraId="2D44C562" w14:textId="77777777" w:rsidR="00A705C9" w:rsidRPr="00A705C9" w:rsidRDefault="00A705C9" w:rsidP="00A705C9">
      <w:pPr>
        <w:tabs>
          <w:tab w:val="left" w:pos="2137"/>
        </w:tabs>
        <w:spacing w:after="0" w:line="240" w:lineRule="auto"/>
        <w:jc w:val="both"/>
        <w:rPr>
          <w:rFonts w:eastAsia="Calibri"/>
          <w:sz w:val="22"/>
          <w:highlight w:val="yellow"/>
        </w:rPr>
      </w:pPr>
    </w:p>
    <w:p w14:paraId="42550756" w14:textId="77777777" w:rsidR="00A705C9" w:rsidRPr="00A705C9" w:rsidRDefault="00A705C9" w:rsidP="00794141">
      <w:pPr>
        <w:numPr>
          <w:ilvl w:val="0"/>
          <w:numId w:val="291"/>
        </w:numPr>
        <w:spacing w:after="0" w:line="240" w:lineRule="auto"/>
        <w:contextualSpacing/>
        <w:jc w:val="both"/>
        <w:rPr>
          <w:rFonts w:eastAsia="Calibri"/>
          <w:b/>
          <w:color w:val="000000"/>
          <w:sz w:val="22"/>
          <w:lang w:val="es-MX"/>
        </w:rPr>
      </w:pPr>
      <w:r w:rsidRPr="00A705C9">
        <w:rPr>
          <w:rFonts w:eastAsia="Calibri"/>
          <w:color w:val="000000"/>
          <w:sz w:val="22"/>
          <w:lang w:val="es-MX"/>
        </w:rPr>
        <w:t xml:space="preserve">Ejecutar el proyecto </w:t>
      </w:r>
      <w:r w:rsidRPr="00A705C9">
        <w:rPr>
          <w:rFonts w:eastAsia="Calibri"/>
          <w:b/>
          <w:bCs/>
          <w:sz w:val="22"/>
          <w:lang w:val="es-MX"/>
        </w:rPr>
        <w:t>CONSTRUCCION DE MURO DE MAMPOSTERIA DE PIEDRA A UN COSTADO DE RIO SAN MIGUEL INGENIO FASE-1, CANTON SAN MIGUEL INGENIO  METAPÁN</w:t>
      </w:r>
      <w:r w:rsidRPr="00A705C9">
        <w:rPr>
          <w:rFonts w:eastAsia="Calibri"/>
          <w:b/>
          <w:sz w:val="22"/>
          <w:lang w:val="es-MX"/>
        </w:rPr>
        <w:t xml:space="preserve">  </w:t>
      </w:r>
      <w:r w:rsidRPr="00A705C9">
        <w:rPr>
          <w:rFonts w:eastAsia="Calibri"/>
          <w:color w:val="000000"/>
          <w:sz w:val="22"/>
          <w:lang w:val="es-MX"/>
        </w:rPr>
        <w:t xml:space="preserve">Bajo la modalidad de ADMINISTRACIÓN, con fuente de financiamiento FONDOS FODES. </w:t>
      </w:r>
      <w:r w:rsidRPr="00A705C9">
        <w:rPr>
          <w:rFonts w:eastAsia="Calibri"/>
          <w:sz w:val="22"/>
          <w:lang w:val="es-MX"/>
        </w:rPr>
        <w:t>El supervisor encargado para el proyecto antes relacionado será la Ing. Irma Leticia Magaña Portillo</w:t>
      </w:r>
      <w:r w:rsidRPr="00A705C9">
        <w:rPr>
          <w:rFonts w:eastAsia="Calibri"/>
          <w:szCs w:val="24"/>
          <w:lang w:val="es-MX"/>
        </w:rPr>
        <w:t xml:space="preserve">, </w:t>
      </w:r>
      <w:r w:rsidRPr="00A705C9">
        <w:rPr>
          <w:rFonts w:eastAsia="Calibri"/>
          <w:sz w:val="22"/>
          <w:lang w:val="es-MX"/>
        </w:rPr>
        <w:t>el</w:t>
      </w:r>
      <w:r w:rsidRPr="00A705C9">
        <w:rPr>
          <w:rFonts w:eastAsia="Calibri"/>
          <w:color w:val="000000"/>
          <w:sz w:val="22"/>
          <w:lang w:val="es-MX"/>
        </w:rPr>
        <w:t xml:space="preserve"> formulador de la Carpeta Técnica del referido proyecto es la Arq. </w:t>
      </w:r>
      <w:r w:rsidRPr="00A705C9">
        <w:rPr>
          <w:rFonts w:eastAsia="Calibri"/>
          <w:color w:val="000000"/>
          <w:szCs w:val="24"/>
          <w:lang w:val="es-MX"/>
        </w:rPr>
        <w:t xml:space="preserve">Karina Lisseth Arana </w:t>
      </w:r>
      <w:proofErr w:type="spellStart"/>
      <w:r w:rsidRPr="00A705C9">
        <w:rPr>
          <w:rFonts w:eastAsia="Calibri"/>
          <w:color w:val="000000"/>
          <w:szCs w:val="24"/>
          <w:lang w:val="es-MX"/>
        </w:rPr>
        <w:t>Mancia</w:t>
      </w:r>
      <w:proofErr w:type="spellEnd"/>
      <w:r w:rsidRPr="00A705C9">
        <w:rPr>
          <w:rFonts w:eastAsia="Calibri"/>
          <w:color w:val="000000"/>
          <w:szCs w:val="24"/>
          <w:lang w:val="es-MX"/>
        </w:rPr>
        <w:t>,</w:t>
      </w:r>
      <w:r w:rsidRPr="00A705C9">
        <w:rPr>
          <w:rFonts w:eastAsia="Calibri"/>
          <w:color w:val="000000"/>
          <w:sz w:val="22"/>
          <w:lang w:val="es-MX"/>
        </w:rPr>
        <w:t xml:space="preserve"> quien además será la responsable de elaborar las Órdenes de Cambio y Obras Adicionales que fueren necesarias para la correcta ejecución del mismo;</w:t>
      </w:r>
    </w:p>
    <w:p w14:paraId="530733B3" w14:textId="77777777" w:rsidR="00A705C9" w:rsidRPr="00A705C9" w:rsidRDefault="00A705C9" w:rsidP="00A705C9">
      <w:pPr>
        <w:tabs>
          <w:tab w:val="left" w:pos="-720"/>
        </w:tabs>
        <w:suppressAutoHyphens/>
        <w:spacing w:after="0" w:line="240" w:lineRule="auto"/>
        <w:jc w:val="both"/>
        <w:rPr>
          <w:rFonts w:eastAsia="Calibri"/>
          <w:b/>
          <w:sz w:val="22"/>
          <w:lang w:val="es-MX"/>
        </w:rPr>
      </w:pPr>
    </w:p>
    <w:p w14:paraId="5657427A" w14:textId="77777777" w:rsidR="00A705C9" w:rsidRPr="00A705C9" w:rsidRDefault="00A705C9" w:rsidP="00A705C9">
      <w:pPr>
        <w:tabs>
          <w:tab w:val="left" w:pos="-720"/>
        </w:tabs>
        <w:suppressAutoHyphens/>
        <w:spacing w:after="0" w:line="240" w:lineRule="auto"/>
        <w:jc w:val="both"/>
        <w:rPr>
          <w:rFonts w:eastAsia="Calibri"/>
          <w:b/>
          <w:sz w:val="22"/>
          <w:lang w:val="es-MX"/>
        </w:rPr>
      </w:pPr>
    </w:p>
    <w:p w14:paraId="6C9E2419" w14:textId="77777777" w:rsidR="00A705C9" w:rsidRPr="00A705C9" w:rsidRDefault="00A705C9" w:rsidP="00794141">
      <w:pPr>
        <w:numPr>
          <w:ilvl w:val="0"/>
          <w:numId w:val="291"/>
        </w:numPr>
        <w:autoSpaceDE w:val="0"/>
        <w:autoSpaceDN w:val="0"/>
        <w:adjustRightInd w:val="0"/>
        <w:spacing w:after="0" w:line="240" w:lineRule="auto"/>
        <w:contextualSpacing/>
        <w:jc w:val="both"/>
        <w:rPr>
          <w:rFonts w:eastAsia="Calibri"/>
          <w:b/>
          <w:color w:val="FF0000"/>
          <w:sz w:val="22"/>
          <w:lang w:val="es-MX"/>
        </w:rPr>
      </w:pPr>
      <w:r w:rsidRPr="00A705C9">
        <w:rPr>
          <w:rFonts w:eastAsia="Calibri"/>
          <w:sz w:val="22"/>
          <w:lang w:val="es-MX" w:eastAsia="es-ES"/>
        </w:rPr>
        <w:t xml:space="preserve">Erogar la suma </w:t>
      </w:r>
      <w:r w:rsidRPr="00A705C9">
        <w:rPr>
          <w:rFonts w:eastAsia="Calibri"/>
          <w:b/>
          <w:sz w:val="22"/>
          <w:lang w:val="es-MX" w:eastAsia="es-ES"/>
        </w:rPr>
        <w:t xml:space="preserve">TRECE MIL QUINIENTOS OCHENTA Y UNO  78/100 </w:t>
      </w:r>
      <w:r w:rsidRPr="00A705C9">
        <w:rPr>
          <w:rFonts w:eastAsia="Calibri"/>
          <w:color w:val="000000"/>
          <w:sz w:val="22"/>
          <w:lang w:val="es-MX" w:eastAsia="es-ES"/>
        </w:rPr>
        <w:t>Para sufragar los gastos que ocasionara la ejecución del proyecto</w:t>
      </w:r>
      <w:r w:rsidRPr="00A705C9">
        <w:rPr>
          <w:rFonts w:eastAsia="Calibri"/>
          <w:b/>
          <w:sz w:val="22"/>
          <w:lang w:val="es-MX" w:eastAsia="es-ES"/>
        </w:rPr>
        <w:t xml:space="preserve"> </w:t>
      </w:r>
      <w:r w:rsidRPr="00A705C9">
        <w:rPr>
          <w:rFonts w:eastAsia="Calibri"/>
          <w:b/>
          <w:bCs/>
          <w:sz w:val="22"/>
          <w:lang w:val="es-MX"/>
        </w:rPr>
        <w:t>CONSTRUCCION DE MURO DE MAMPOSTERIA DE PIEDRA A UN COSTADO DE RIO SAN MIGUEL INGENIO FASE-1, CANTON SAN MIGUEL INGENIO  METAPÁN</w:t>
      </w:r>
      <w:r w:rsidRPr="00A705C9">
        <w:rPr>
          <w:rFonts w:eastAsia="Calibri"/>
          <w:color w:val="000000"/>
          <w:sz w:val="22"/>
          <w:lang w:val="es-MX"/>
        </w:rPr>
        <w:t xml:space="preserve"> </w:t>
      </w:r>
      <w:r w:rsidRPr="00A705C9">
        <w:rPr>
          <w:rFonts w:eastAsia="Calibri"/>
          <w:color w:val="000000"/>
          <w:sz w:val="22"/>
          <w:lang w:val="es-MX" w:eastAsia="es-ES"/>
        </w:rPr>
        <w:t xml:space="preserve">Bajo la modalidad de ADMINISTRACIÓN, con fuente de financiamiento FONDOS FODES Código </w:t>
      </w:r>
      <w:proofErr w:type="spellStart"/>
      <w:r w:rsidRPr="00A705C9">
        <w:rPr>
          <w:rFonts w:eastAsia="Calibri"/>
          <w:color w:val="000000"/>
          <w:sz w:val="22"/>
          <w:lang w:val="es-MX" w:eastAsia="es-ES"/>
        </w:rPr>
        <w:t>N°</w:t>
      </w:r>
      <w:proofErr w:type="spellEnd"/>
      <w:r w:rsidRPr="00A705C9">
        <w:rPr>
          <w:rFonts w:eastAsia="Calibri"/>
          <w:color w:val="000000"/>
          <w:sz w:val="22"/>
          <w:lang w:val="es-MX" w:eastAsia="es-ES"/>
        </w:rPr>
        <w:t xml:space="preserve"> 20015 </w:t>
      </w:r>
      <w:r w:rsidRPr="00A705C9">
        <w:rPr>
          <w:rFonts w:eastAsia="Calibri"/>
          <w:sz w:val="22"/>
          <w:lang w:val="es-MX" w:eastAsia="es-ES"/>
        </w:rPr>
        <w:t xml:space="preserve">el </w:t>
      </w:r>
      <w:r w:rsidRPr="00A705C9">
        <w:rPr>
          <w:rFonts w:eastAsia="Calibri"/>
          <w:sz w:val="22"/>
          <w:lang w:val="es-MX" w:eastAsia="es-ES"/>
        </w:rPr>
        <w:lastRenderedPageBreak/>
        <w:t xml:space="preserve">administrador de contrato </w:t>
      </w:r>
      <w:r w:rsidRPr="00A705C9">
        <w:rPr>
          <w:rFonts w:eastAsia="Calibri"/>
          <w:lang w:eastAsia="es-ES"/>
        </w:rPr>
        <w:t xml:space="preserve">y/o orden de compra será el  Sr. RICARDO PACHECO </w:t>
      </w:r>
      <w:proofErr w:type="spellStart"/>
      <w:r w:rsidRPr="00A705C9">
        <w:rPr>
          <w:rFonts w:eastAsia="Calibri"/>
          <w:lang w:eastAsia="es-ES"/>
        </w:rPr>
        <w:t>PACHECO</w:t>
      </w:r>
      <w:proofErr w:type="spellEnd"/>
      <w:r w:rsidRPr="00A705C9">
        <w:rPr>
          <w:rFonts w:eastAsia="Calibri"/>
          <w:lang w:eastAsia="es-ES"/>
        </w:rPr>
        <w:t xml:space="preserve"> Segundo Regidor Suplente</w:t>
      </w:r>
    </w:p>
    <w:p w14:paraId="09DBD4DD" w14:textId="77777777" w:rsidR="00A705C9" w:rsidRPr="00A705C9" w:rsidRDefault="00A705C9" w:rsidP="00A705C9">
      <w:pPr>
        <w:autoSpaceDE w:val="0"/>
        <w:autoSpaceDN w:val="0"/>
        <w:adjustRightInd w:val="0"/>
        <w:spacing w:after="0" w:line="240" w:lineRule="auto"/>
        <w:contextualSpacing/>
        <w:jc w:val="both"/>
        <w:rPr>
          <w:rFonts w:eastAsia="Calibri"/>
          <w:b/>
          <w:color w:val="FF0000"/>
          <w:sz w:val="22"/>
          <w:lang w:val="es-MX"/>
        </w:rPr>
      </w:pPr>
    </w:p>
    <w:p w14:paraId="5181C67A" w14:textId="77777777" w:rsidR="00A705C9" w:rsidRPr="00A705C9" w:rsidRDefault="00A705C9" w:rsidP="00794141">
      <w:pPr>
        <w:numPr>
          <w:ilvl w:val="0"/>
          <w:numId w:val="291"/>
        </w:numPr>
        <w:spacing w:after="0" w:line="240" w:lineRule="auto"/>
        <w:contextualSpacing/>
        <w:jc w:val="both"/>
        <w:rPr>
          <w:rFonts w:ascii="Calibri" w:eastAsia="Calibri" w:hAnsi="Calibri"/>
          <w:color w:val="000000"/>
          <w:sz w:val="22"/>
          <w:lang w:val="es-MX"/>
        </w:rPr>
      </w:pPr>
      <w:r w:rsidRPr="00A705C9">
        <w:rPr>
          <w:rFonts w:eastAsia="Calibri"/>
          <w:color w:val="000000"/>
          <w:sz w:val="22"/>
          <w:lang w:val="es-MX"/>
        </w:rPr>
        <w:t>Solicitar al Banco Hipotecario de El Salvador, Sucursal Metapán la apertura de la cuenta corriente a la vista a favor de esta Alcaldía, por la suma de</w:t>
      </w:r>
      <w:r w:rsidRPr="00A705C9">
        <w:rPr>
          <w:rFonts w:eastAsia="Calibri"/>
          <w:b/>
          <w:sz w:val="22"/>
          <w:lang w:val="es-MX" w:eastAsia="es-ES"/>
        </w:rPr>
        <w:t xml:space="preserve"> TRECE MIL QUINIENTOS OCHENTA Y UNO  78/100 </w:t>
      </w:r>
      <w:r w:rsidRPr="00A705C9">
        <w:rPr>
          <w:rFonts w:eastAsia="Calibri"/>
          <w:color w:val="000000"/>
          <w:sz w:val="22"/>
          <w:lang w:val="es-MX"/>
        </w:rPr>
        <w:t xml:space="preserve"> </w:t>
      </w:r>
      <w:r w:rsidRPr="00A705C9">
        <w:rPr>
          <w:rFonts w:eastAsia="Calibri"/>
          <w:sz w:val="22"/>
          <w:lang w:val="es-MX"/>
        </w:rPr>
        <w:t>para</w:t>
      </w:r>
      <w:r w:rsidRPr="00A705C9">
        <w:rPr>
          <w:rFonts w:eastAsia="Calibri"/>
          <w:color w:val="000000"/>
          <w:sz w:val="22"/>
          <w:lang w:val="es-MX"/>
        </w:rPr>
        <w:t xml:space="preserve"> sufragar los gastos que ocasionara la realización del proyecto</w:t>
      </w:r>
      <w:r w:rsidRPr="00A705C9">
        <w:rPr>
          <w:rFonts w:eastAsia="Calibri"/>
          <w:b/>
          <w:color w:val="000000"/>
          <w:sz w:val="22"/>
          <w:lang w:val="es-MX"/>
        </w:rPr>
        <w:t xml:space="preserve"> </w:t>
      </w:r>
      <w:r w:rsidRPr="00A705C9">
        <w:rPr>
          <w:rFonts w:eastAsia="Calibri"/>
          <w:b/>
          <w:bCs/>
          <w:sz w:val="22"/>
          <w:lang w:val="es-MX"/>
        </w:rPr>
        <w:t>CONSTRUCCION DE MURO DE MAMPOSTERIA DE PIEDRA A UN COSTADO DE RIO SAN MIGUEL INGENIO FASE-1, CANTON SAN MIGUEL INGENIO  METAPÁN</w:t>
      </w:r>
      <w:r w:rsidRPr="00A705C9">
        <w:rPr>
          <w:rFonts w:eastAsia="Calibri"/>
          <w:color w:val="000000"/>
          <w:sz w:val="22"/>
          <w:lang w:val="es-MX"/>
        </w:rPr>
        <w:t xml:space="preserve"> </w:t>
      </w:r>
    </w:p>
    <w:p w14:paraId="7AA805E4" w14:textId="77777777" w:rsidR="00A705C9" w:rsidRPr="00A705C9" w:rsidRDefault="00A705C9" w:rsidP="00A705C9">
      <w:pPr>
        <w:spacing w:after="0" w:line="240" w:lineRule="auto"/>
        <w:ind w:left="720"/>
        <w:contextualSpacing/>
        <w:rPr>
          <w:rFonts w:eastAsia="Calibri"/>
          <w:color w:val="000000"/>
          <w:szCs w:val="24"/>
          <w:lang w:val="es-ES" w:eastAsia="es-ES"/>
        </w:rPr>
      </w:pPr>
    </w:p>
    <w:p w14:paraId="1AF6F849" w14:textId="77777777" w:rsidR="00A705C9" w:rsidRPr="00A705C9" w:rsidRDefault="00A705C9" w:rsidP="00794141">
      <w:pPr>
        <w:numPr>
          <w:ilvl w:val="0"/>
          <w:numId w:val="291"/>
        </w:numPr>
        <w:spacing w:after="0" w:line="240" w:lineRule="auto"/>
        <w:contextualSpacing/>
        <w:jc w:val="both"/>
        <w:rPr>
          <w:rFonts w:ascii="Calibri" w:eastAsia="Calibri" w:hAnsi="Calibri"/>
          <w:color w:val="000000"/>
          <w:sz w:val="22"/>
          <w:lang w:val="es-MX"/>
        </w:rPr>
      </w:pPr>
      <w:r w:rsidRPr="00A705C9">
        <w:rPr>
          <w:rFonts w:eastAsia="Calibri"/>
          <w:color w:val="000000"/>
          <w:sz w:val="22"/>
          <w:lang w:val="es-MX"/>
        </w:rPr>
        <w:t xml:space="preserve">Asignar el nombre a la cuenta bancaria </w:t>
      </w:r>
      <w:r w:rsidRPr="00A705C9">
        <w:rPr>
          <w:rFonts w:eastAsia="Calibri"/>
          <w:b/>
          <w:color w:val="000000"/>
          <w:sz w:val="22"/>
          <w:lang w:val="es-MX"/>
        </w:rPr>
        <w:t xml:space="preserve">ALCALDIA MUNICIPAL DE METAPÁN/ </w:t>
      </w:r>
      <w:r w:rsidRPr="00A705C9">
        <w:rPr>
          <w:rFonts w:eastAsia="Calibri"/>
          <w:b/>
          <w:bCs/>
          <w:sz w:val="22"/>
          <w:lang w:val="es-MX"/>
        </w:rPr>
        <w:t>CONSTRUCCION DE MURO DE MAMPOSTERIA DE PIEDRA A UN COSTADO DE RIO SAN MIGUEL INGENIO FASE-1, CANTON SAN MIGUEL INGENIO  METAPÁN</w:t>
      </w:r>
    </w:p>
    <w:p w14:paraId="0F9FD71F" w14:textId="77777777" w:rsidR="00A705C9" w:rsidRPr="00A705C9" w:rsidRDefault="00A705C9" w:rsidP="00A705C9">
      <w:pPr>
        <w:spacing w:after="0" w:line="240" w:lineRule="auto"/>
        <w:contextualSpacing/>
        <w:jc w:val="both"/>
        <w:rPr>
          <w:rFonts w:ascii="Calibri" w:eastAsia="Calibri" w:hAnsi="Calibri"/>
          <w:color w:val="000000"/>
          <w:sz w:val="22"/>
          <w:lang w:val="es-MX"/>
        </w:rPr>
      </w:pPr>
    </w:p>
    <w:p w14:paraId="020C887F" w14:textId="77777777" w:rsidR="00A705C9" w:rsidRPr="00A705C9" w:rsidRDefault="00A705C9" w:rsidP="00794141">
      <w:pPr>
        <w:numPr>
          <w:ilvl w:val="0"/>
          <w:numId w:val="291"/>
        </w:numPr>
        <w:spacing w:after="0" w:line="240" w:lineRule="auto"/>
        <w:contextualSpacing/>
        <w:jc w:val="both"/>
        <w:rPr>
          <w:rFonts w:eastAsia="Calibri"/>
          <w:color w:val="000000"/>
          <w:sz w:val="22"/>
          <w:lang w:val="es-MX"/>
        </w:rPr>
      </w:pPr>
      <w:r w:rsidRPr="00A705C9">
        <w:rPr>
          <w:rFonts w:eastAsia="Calibri"/>
          <w:color w:val="000000"/>
          <w:sz w:val="22"/>
          <w:lang w:val="es-MX"/>
        </w:rPr>
        <w:t xml:space="preserve">Nómbrese al Prof. José Rigoberto Pinto Rivera, Alcalde Municipal y los regidores Sr. Pedro Antonio Sanabria Salazar, Segundo Regidor Propietario, Sr. José Misael Posadas Mejía, Octavo Regidor Propietario como  REFRENDARIOS para que indistintamente firmen los cheques que extienda la Tesorera Municipal Señora Delmy </w:t>
      </w:r>
      <w:proofErr w:type="spellStart"/>
      <w:r w:rsidRPr="00A705C9">
        <w:rPr>
          <w:rFonts w:eastAsia="Calibri"/>
          <w:color w:val="000000"/>
          <w:sz w:val="22"/>
          <w:lang w:val="es-MX"/>
        </w:rPr>
        <w:t>Marilin</w:t>
      </w:r>
      <w:proofErr w:type="spellEnd"/>
      <w:r w:rsidRPr="00A705C9">
        <w:rPr>
          <w:rFonts w:eastAsia="Calibri"/>
          <w:color w:val="000000"/>
          <w:sz w:val="22"/>
          <w:lang w:val="es-MX"/>
        </w:rPr>
        <w:t xml:space="preserve"> Murillos, siendo indispensable la firma del Alcalde Municipal Prof. José Rigoberto Pinto Rivera, y de la Tesorera y los restantes indistintamente firmen los cheques, los cuales constaran de tres firmas. Comuníquese al </w:t>
      </w:r>
      <w:r w:rsidRPr="00A705C9">
        <w:rPr>
          <w:rFonts w:eastAsia="Calibri"/>
          <w:b/>
          <w:color w:val="000000"/>
          <w:sz w:val="22"/>
          <w:lang w:val="es-MX"/>
        </w:rPr>
        <w:t xml:space="preserve">BANCO HIPOTECARIO DE EL SALVADOR, </w:t>
      </w:r>
      <w:r w:rsidRPr="00A705C9">
        <w:rPr>
          <w:rFonts w:eastAsia="Calibri"/>
          <w:color w:val="000000"/>
          <w:sz w:val="22"/>
          <w:lang w:val="es-MX"/>
        </w:rPr>
        <w:t xml:space="preserve">para la apertura de la cuenta en mención. Autorizando En este mismo acto a la Sra. Delmy </w:t>
      </w:r>
      <w:proofErr w:type="spellStart"/>
      <w:r w:rsidRPr="00A705C9">
        <w:rPr>
          <w:rFonts w:eastAsia="Calibri"/>
          <w:color w:val="000000"/>
          <w:sz w:val="22"/>
          <w:lang w:val="es-MX"/>
        </w:rPr>
        <w:t>Marilin</w:t>
      </w:r>
      <w:proofErr w:type="spellEnd"/>
      <w:r w:rsidRPr="00A705C9">
        <w:rPr>
          <w:rFonts w:eastAsia="Calibri"/>
          <w:color w:val="000000"/>
          <w:sz w:val="22"/>
          <w:lang w:val="es-MX"/>
        </w:rPr>
        <w:t xml:space="preserve"> Murillos para que emita cheque de la cuenta 00500003704 </w:t>
      </w:r>
      <w:r w:rsidRPr="00A705C9">
        <w:rPr>
          <w:rFonts w:eastAsia="Calibri"/>
          <w:b/>
          <w:color w:val="000000"/>
          <w:sz w:val="22"/>
          <w:lang w:val="es-MX"/>
        </w:rPr>
        <w:t xml:space="preserve">FONDOS FODES 75% del Banco Hipotecario, </w:t>
      </w:r>
      <w:r w:rsidRPr="00A705C9">
        <w:rPr>
          <w:rFonts w:eastAsia="Calibri"/>
          <w:color w:val="000000"/>
          <w:sz w:val="22"/>
          <w:lang w:val="es-MX"/>
        </w:rPr>
        <w:t xml:space="preserve">por la suma de </w:t>
      </w:r>
      <w:r w:rsidRPr="00A705C9">
        <w:rPr>
          <w:rFonts w:eastAsia="Calibri"/>
          <w:b/>
          <w:sz w:val="22"/>
          <w:lang w:val="es-MX" w:eastAsia="es-ES"/>
        </w:rPr>
        <w:t xml:space="preserve">TRECE MIL QUINIENTOS OCHENTA Y UNO  78/100 </w:t>
      </w:r>
      <w:r w:rsidRPr="00A705C9">
        <w:rPr>
          <w:rFonts w:eastAsia="Calibri"/>
          <w:color w:val="000000"/>
          <w:sz w:val="22"/>
          <w:lang w:val="es-MX"/>
        </w:rPr>
        <w:t xml:space="preserve">   para apertura la cuenta del proyecto</w:t>
      </w:r>
      <w:r w:rsidRPr="00A705C9">
        <w:rPr>
          <w:rFonts w:eastAsia="Calibri"/>
          <w:b/>
          <w:color w:val="000000"/>
          <w:sz w:val="22"/>
          <w:lang w:val="es-MX"/>
        </w:rPr>
        <w:t xml:space="preserve"> </w:t>
      </w:r>
      <w:r w:rsidRPr="00A705C9">
        <w:rPr>
          <w:rFonts w:eastAsia="Calibri"/>
          <w:b/>
          <w:bCs/>
          <w:sz w:val="22"/>
          <w:lang w:val="es-MX"/>
        </w:rPr>
        <w:t>CONSTRUCCION DE MURO DE MAMPOSTERIA DE PIEDRA A UN COSTADO DE RIO SAN MIGUEL INGENIO FASE-1, CANTON SAN MIGUEL INGENIO  METAPÁN</w:t>
      </w:r>
    </w:p>
    <w:p w14:paraId="35DD2782" w14:textId="77777777" w:rsidR="00A705C9" w:rsidRPr="00A705C9" w:rsidRDefault="00A705C9" w:rsidP="00A705C9">
      <w:pPr>
        <w:spacing w:after="0" w:line="240" w:lineRule="auto"/>
        <w:ind w:left="720"/>
        <w:contextualSpacing/>
        <w:rPr>
          <w:rFonts w:eastAsia="Calibri"/>
          <w:color w:val="000000"/>
          <w:szCs w:val="24"/>
          <w:lang w:val="es-ES" w:eastAsia="es-ES"/>
        </w:rPr>
      </w:pPr>
    </w:p>
    <w:p w14:paraId="004188FD" w14:textId="77777777" w:rsidR="00A705C9" w:rsidRPr="00A705C9" w:rsidRDefault="00A705C9" w:rsidP="00A705C9">
      <w:pPr>
        <w:spacing w:after="0" w:line="240" w:lineRule="auto"/>
        <w:ind w:left="720"/>
        <w:contextualSpacing/>
        <w:jc w:val="both"/>
        <w:rPr>
          <w:rFonts w:eastAsia="Calibri"/>
          <w:color w:val="000000"/>
          <w:sz w:val="22"/>
          <w:lang w:val="es-MX"/>
        </w:rPr>
      </w:pPr>
    </w:p>
    <w:p w14:paraId="6D310575" w14:textId="77777777" w:rsidR="00A705C9" w:rsidRPr="00A705C9" w:rsidRDefault="00A705C9" w:rsidP="00794141">
      <w:pPr>
        <w:numPr>
          <w:ilvl w:val="0"/>
          <w:numId w:val="291"/>
        </w:numPr>
        <w:spacing w:after="0" w:line="240" w:lineRule="auto"/>
        <w:contextualSpacing/>
        <w:jc w:val="both"/>
        <w:rPr>
          <w:rFonts w:eastAsia="Calibri"/>
          <w:color w:val="000000"/>
          <w:sz w:val="22"/>
          <w:lang w:val="es-MX"/>
        </w:rPr>
      </w:pPr>
      <w:r w:rsidRPr="00A705C9">
        <w:rPr>
          <w:rFonts w:eastAsia="Calibri"/>
          <w:sz w:val="22"/>
          <w:lang w:val="es-MX"/>
        </w:rPr>
        <w:t>Autorizase a la jefatura de Presupuesto a realizar la siguiente Reprogramación Presupuestaria:</w:t>
      </w:r>
    </w:p>
    <w:p w14:paraId="0CAB5883" w14:textId="77777777" w:rsidR="00A705C9" w:rsidRPr="00A705C9" w:rsidRDefault="00A705C9" w:rsidP="00A705C9">
      <w:pPr>
        <w:spacing w:after="0" w:line="240" w:lineRule="auto"/>
        <w:ind w:left="720"/>
        <w:contextualSpacing/>
        <w:rPr>
          <w:rFonts w:eastAsia="Calibri"/>
          <w:color w:val="000000"/>
          <w:sz w:val="22"/>
          <w:szCs w:val="24"/>
          <w:lang w:val="es-MX" w:eastAsia="es-ES"/>
        </w:rPr>
      </w:pPr>
    </w:p>
    <w:p w14:paraId="246F56F5" w14:textId="77777777" w:rsidR="00A705C9" w:rsidRPr="00A705C9" w:rsidRDefault="00A705C9" w:rsidP="00A705C9">
      <w:pPr>
        <w:spacing w:after="0" w:line="240" w:lineRule="auto"/>
        <w:jc w:val="both"/>
        <w:rPr>
          <w:rFonts w:eastAsia="Calibri"/>
          <w:b/>
          <w:color w:val="000000"/>
          <w:szCs w:val="24"/>
          <w:lang w:val="es-MX"/>
        </w:rPr>
      </w:pPr>
    </w:p>
    <w:tbl>
      <w:tblPr>
        <w:tblStyle w:val="Tablaconcuadrcula53"/>
        <w:tblW w:w="0" w:type="auto"/>
        <w:tblLook w:val="04A0" w:firstRow="1" w:lastRow="0" w:firstColumn="1" w:lastColumn="0" w:noHBand="0" w:noVBand="1"/>
      </w:tblPr>
      <w:tblGrid>
        <w:gridCol w:w="2405"/>
        <w:gridCol w:w="6423"/>
      </w:tblGrid>
      <w:tr w:rsidR="00A705C9" w:rsidRPr="00A705C9" w14:paraId="04EB5FB4" w14:textId="77777777" w:rsidTr="00914001">
        <w:trPr>
          <w:trHeight w:val="283"/>
        </w:trPr>
        <w:tc>
          <w:tcPr>
            <w:tcW w:w="2405" w:type="dxa"/>
            <w:tcBorders>
              <w:top w:val="single" w:sz="4" w:space="0" w:color="auto"/>
              <w:left w:val="single" w:sz="4" w:space="0" w:color="auto"/>
              <w:bottom w:val="single" w:sz="4" w:space="0" w:color="auto"/>
              <w:right w:val="single" w:sz="4" w:space="0" w:color="auto"/>
            </w:tcBorders>
            <w:hideMark/>
          </w:tcPr>
          <w:p w14:paraId="5E67C5C6" w14:textId="77777777" w:rsidR="00A705C9" w:rsidRPr="00A705C9" w:rsidRDefault="00A705C9" w:rsidP="00A705C9">
            <w:pPr>
              <w:spacing w:after="160" w:line="259" w:lineRule="auto"/>
              <w:rPr>
                <w:rFonts w:ascii="Calibri" w:eastAsia="Calibri" w:hAnsi="Calibri"/>
                <w:sz w:val="20"/>
                <w:szCs w:val="20"/>
                <w:lang w:val="es-MX"/>
              </w:rPr>
            </w:pPr>
            <w:r w:rsidRPr="00A705C9">
              <w:rPr>
                <w:rFonts w:ascii="Calibri" w:eastAsia="Calibri" w:hAnsi="Calibri"/>
                <w:sz w:val="20"/>
                <w:szCs w:val="20"/>
                <w:lang w:val="es-MX"/>
              </w:rPr>
              <w:t>Número del Proyecto:</w:t>
            </w:r>
          </w:p>
        </w:tc>
        <w:tc>
          <w:tcPr>
            <w:tcW w:w="6423" w:type="dxa"/>
            <w:tcBorders>
              <w:top w:val="single" w:sz="4" w:space="0" w:color="auto"/>
              <w:left w:val="single" w:sz="4" w:space="0" w:color="auto"/>
              <w:bottom w:val="single" w:sz="4" w:space="0" w:color="auto"/>
              <w:right w:val="single" w:sz="4" w:space="0" w:color="auto"/>
            </w:tcBorders>
            <w:hideMark/>
          </w:tcPr>
          <w:p w14:paraId="4E1B35CA" w14:textId="77777777" w:rsidR="00A705C9" w:rsidRPr="00A705C9" w:rsidRDefault="00A705C9" w:rsidP="00A705C9">
            <w:pPr>
              <w:spacing w:after="160" w:line="259" w:lineRule="auto"/>
              <w:rPr>
                <w:rFonts w:ascii="Calibri" w:eastAsia="Calibri" w:hAnsi="Calibri"/>
                <w:sz w:val="20"/>
                <w:szCs w:val="20"/>
                <w:lang w:val="es-MX"/>
              </w:rPr>
            </w:pPr>
            <w:r w:rsidRPr="00A705C9">
              <w:rPr>
                <w:rFonts w:ascii="Calibri" w:eastAsia="Calibri" w:hAnsi="Calibri"/>
                <w:sz w:val="20"/>
                <w:szCs w:val="20"/>
                <w:lang w:val="es-MX"/>
              </w:rPr>
              <w:t>20015</w:t>
            </w:r>
          </w:p>
        </w:tc>
      </w:tr>
      <w:tr w:rsidR="00A705C9" w:rsidRPr="00A705C9" w14:paraId="35D7734C" w14:textId="77777777" w:rsidTr="00914001">
        <w:trPr>
          <w:trHeight w:val="827"/>
        </w:trPr>
        <w:tc>
          <w:tcPr>
            <w:tcW w:w="2405" w:type="dxa"/>
            <w:tcBorders>
              <w:top w:val="single" w:sz="4" w:space="0" w:color="auto"/>
              <w:left w:val="single" w:sz="4" w:space="0" w:color="auto"/>
              <w:bottom w:val="single" w:sz="4" w:space="0" w:color="auto"/>
              <w:right w:val="single" w:sz="4" w:space="0" w:color="auto"/>
            </w:tcBorders>
            <w:hideMark/>
          </w:tcPr>
          <w:p w14:paraId="54C31D49" w14:textId="77777777" w:rsidR="00A705C9" w:rsidRPr="00A705C9" w:rsidRDefault="00A705C9" w:rsidP="00A705C9">
            <w:pPr>
              <w:spacing w:after="160" w:line="259" w:lineRule="auto"/>
              <w:rPr>
                <w:rFonts w:ascii="Calibri" w:eastAsia="Calibri" w:hAnsi="Calibri"/>
                <w:sz w:val="20"/>
                <w:szCs w:val="20"/>
                <w:lang w:val="es-MX"/>
              </w:rPr>
            </w:pPr>
            <w:r w:rsidRPr="00A705C9">
              <w:rPr>
                <w:rFonts w:ascii="Calibri" w:eastAsia="Calibri" w:hAnsi="Calibri"/>
                <w:sz w:val="20"/>
                <w:szCs w:val="20"/>
                <w:lang w:val="es-MX"/>
              </w:rPr>
              <w:t>Nombre del Proyecto:</w:t>
            </w:r>
          </w:p>
        </w:tc>
        <w:tc>
          <w:tcPr>
            <w:tcW w:w="6423" w:type="dxa"/>
            <w:tcBorders>
              <w:top w:val="single" w:sz="4" w:space="0" w:color="auto"/>
              <w:left w:val="single" w:sz="4" w:space="0" w:color="auto"/>
              <w:bottom w:val="single" w:sz="4" w:space="0" w:color="auto"/>
              <w:right w:val="single" w:sz="4" w:space="0" w:color="auto"/>
            </w:tcBorders>
            <w:hideMark/>
          </w:tcPr>
          <w:p w14:paraId="5C474964" w14:textId="77777777" w:rsidR="00A705C9" w:rsidRPr="00A705C9" w:rsidRDefault="00A705C9" w:rsidP="00A705C9">
            <w:pPr>
              <w:spacing w:after="160" w:line="259" w:lineRule="auto"/>
              <w:contextualSpacing/>
              <w:jc w:val="both"/>
              <w:rPr>
                <w:rFonts w:ascii="Calibri" w:eastAsia="Calibri" w:hAnsi="Calibri"/>
                <w:bCs/>
                <w:color w:val="000000"/>
                <w:sz w:val="22"/>
                <w:lang w:val="es-MX"/>
              </w:rPr>
            </w:pPr>
            <w:r w:rsidRPr="00A705C9">
              <w:rPr>
                <w:rFonts w:ascii="Calibri" w:eastAsia="Calibri" w:hAnsi="Calibri"/>
                <w:bCs/>
                <w:sz w:val="22"/>
                <w:lang w:val="es-MX"/>
              </w:rPr>
              <w:t>CONSTRUCCION DE MURO DE MAMPOSTERIA DE PIEDRA A UN COSTADO DE RIO SAN MIGUEL INGENIO FASE-1, CANTON SAN MIGUEL INGENIO  METAPÁN</w:t>
            </w:r>
          </w:p>
        </w:tc>
      </w:tr>
      <w:tr w:rsidR="00A705C9" w:rsidRPr="00A705C9" w14:paraId="71097CBA" w14:textId="77777777" w:rsidTr="00914001">
        <w:trPr>
          <w:trHeight w:val="283"/>
        </w:trPr>
        <w:tc>
          <w:tcPr>
            <w:tcW w:w="2405" w:type="dxa"/>
            <w:tcBorders>
              <w:top w:val="single" w:sz="4" w:space="0" w:color="auto"/>
              <w:left w:val="single" w:sz="4" w:space="0" w:color="auto"/>
              <w:bottom w:val="single" w:sz="4" w:space="0" w:color="auto"/>
              <w:right w:val="single" w:sz="4" w:space="0" w:color="auto"/>
            </w:tcBorders>
            <w:hideMark/>
          </w:tcPr>
          <w:p w14:paraId="256EE8A7" w14:textId="77777777" w:rsidR="00A705C9" w:rsidRPr="00A705C9" w:rsidRDefault="00A705C9" w:rsidP="00A705C9">
            <w:pPr>
              <w:spacing w:after="160" w:line="259" w:lineRule="auto"/>
              <w:rPr>
                <w:rFonts w:ascii="Calibri" w:eastAsia="Calibri" w:hAnsi="Calibri"/>
                <w:sz w:val="20"/>
                <w:szCs w:val="20"/>
                <w:lang w:val="es-MX"/>
              </w:rPr>
            </w:pPr>
            <w:r w:rsidRPr="00A705C9">
              <w:rPr>
                <w:rFonts w:ascii="Calibri" w:eastAsia="Calibri" w:hAnsi="Calibri"/>
                <w:bCs/>
                <w:sz w:val="20"/>
                <w:szCs w:val="20"/>
                <w:lang w:val="es-MX"/>
              </w:rPr>
              <w:t>Área de Gestión:</w:t>
            </w:r>
          </w:p>
        </w:tc>
        <w:tc>
          <w:tcPr>
            <w:tcW w:w="6423" w:type="dxa"/>
            <w:tcBorders>
              <w:top w:val="single" w:sz="4" w:space="0" w:color="auto"/>
              <w:left w:val="single" w:sz="4" w:space="0" w:color="auto"/>
              <w:bottom w:val="single" w:sz="4" w:space="0" w:color="auto"/>
              <w:right w:val="single" w:sz="4" w:space="0" w:color="auto"/>
            </w:tcBorders>
            <w:hideMark/>
          </w:tcPr>
          <w:p w14:paraId="2AE0116E" w14:textId="77777777" w:rsidR="00A705C9" w:rsidRPr="00A705C9" w:rsidRDefault="00A705C9" w:rsidP="00A705C9">
            <w:pPr>
              <w:spacing w:after="160" w:line="259" w:lineRule="auto"/>
              <w:jc w:val="both"/>
              <w:rPr>
                <w:rFonts w:ascii="Calibri" w:eastAsia="Calibri" w:hAnsi="Calibri"/>
                <w:bCs/>
                <w:sz w:val="20"/>
                <w:szCs w:val="20"/>
                <w:lang w:val="es-MX"/>
              </w:rPr>
            </w:pPr>
            <w:r w:rsidRPr="00A705C9">
              <w:rPr>
                <w:rFonts w:ascii="Calibri" w:eastAsia="Calibri" w:hAnsi="Calibri"/>
                <w:bCs/>
                <w:sz w:val="20"/>
                <w:szCs w:val="20"/>
                <w:lang w:val="es-MX"/>
              </w:rPr>
              <w:t>3 DESARROLLO SOCIAL</w:t>
            </w:r>
          </w:p>
        </w:tc>
      </w:tr>
      <w:tr w:rsidR="00A705C9" w:rsidRPr="00A705C9" w14:paraId="5961710D" w14:textId="77777777" w:rsidTr="00914001">
        <w:trPr>
          <w:trHeight w:val="283"/>
        </w:trPr>
        <w:tc>
          <w:tcPr>
            <w:tcW w:w="2405" w:type="dxa"/>
            <w:tcBorders>
              <w:top w:val="single" w:sz="4" w:space="0" w:color="auto"/>
              <w:left w:val="single" w:sz="4" w:space="0" w:color="auto"/>
              <w:bottom w:val="single" w:sz="4" w:space="0" w:color="auto"/>
              <w:right w:val="single" w:sz="4" w:space="0" w:color="auto"/>
            </w:tcBorders>
            <w:hideMark/>
          </w:tcPr>
          <w:p w14:paraId="1402EE9F" w14:textId="77777777" w:rsidR="00A705C9" w:rsidRPr="00A705C9" w:rsidRDefault="00A705C9" w:rsidP="00A705C9">
            <w:pPr>
              <w:spacing w:after="160" w:line="259" w:lineRule="auto"/>
              <w:rPr>
                <w:rFonts w:ascii="Calibri" w:eastAsia="Calibri" w:hAnsi="Calibri"/>
                <w:sz w:val="20"/>
                <w:szCs w:val="20"/>
                <w:lang w:val="es-MX"/>
              </w:rPr>
            </w:pPr>
            <w:r w:rsidRPr="00A705C9">
              <w:rPr>
                <w:rFonts w:ascii="Calibri" w:eastAsia="Calibri" w:hAnsi="Calibri"/>
                <w:bCs/>
                <w:sz w:val="20"/>
                <w:szCs w:val="20"/>
                <w:lang w:val="es-MX"/>
              </w:rPr>
              <w:t>Línea de Trabajo:</w:t>
            </w:r>
          </w:p>
        </w:tc>
        <w:tc>
          <w:tcPr>
            <w:tcW w:w="6423" w:type="dxa"/>
            <w:tcBorders>
              <w:top w:val="single" w:sz="4" w:space="0" w:color="auto"/>
              <w:left w:val="single" w:sz="4" w:space="0" w:color="auto"/>
              <w:bottom w:val="single" w:sz="4" w:space="0" w:color="auto"/>
              <w:right w:val="single" w:sz="4" w:space="0" w:color="auto"/>
            </w:tcBorders>
            <w:hideMark/>
          </w:tcPr>
          <w:p w14:paraId="4F8917C3" w14:textId="77777777" w:rsidR="00A705C9" w:rsidRPr="00A705C9" w:rsidRDefault="00A705C9" w:rsidP="00A705C9">
            <w:pPr>
              <w:spacing w:after="160" w:line="259" w:lineRule="auto"/>
              <w:jc w:val="both"/>
              <w:rPr>
                <w:rFonts w:ascii="Calibri" w:eastAsia="Calibri" w:hAnsi="Calibri"/>
                <w:bCs/>
                <w:sz w:val="20"/>
                <w:szCs w:val="20"/>
                <w:lang w:val="es-MX"/>
              </w:rPr>
            </w:pPr>
            <w:r w:rsidRPr="00A705C9">
              <w:rPr>
                <w:rFonts w:ascii="Calibri" w:eastAsia="Calibri" w:hAnsi="Calibri"/>
                <w:bCs/>
                <w:sz w:val="20"/>
                <w:szCs w:val="20"/>
                <w:lang w:val="es-MX"/>
              </w:rPr>
              <w:t>0302 INVERSIÓN PARA EL DESARROLLO ECONÓMICO Y SOCIAL</w:t>
            </w:r>
          </w:p>
        </w:tc>
      </w:tr>
      <w:tr w:rsidR="00A705C9" w:rsidRPr="00A705C9" w14:paraId="5598691F" w14:textId="77777777" w:rsidTr="00914001">
        <w:trPr>
          <w:trHeight w:val="283"/>
        </w:trPr>
        <w:tc>
          <w:tcPr>
            <w:tcW w:w="2405" w:type="dxa"/>
            <w:tcBorders>
              <w:top w:val="single" w:sz="4" w:space="0" w:color="auto"/>
              <w:left w:val="single" w:sz="4" w:space="0" w:color="auto"/>
              <w:bottom w:val="single" w:sz="4" w:space="0" w:color="auto"/>
              <w:right w:val="single" w:sz="4" w:space="0" w:color="auto"/>
            </w:tcBorders>
            <w:hideMark/>
          </w:tcPr>
          <w:p w14:paraId="0A3AD811" w14:textId="77777777" w:rsidR="00A705C9" w:rsidRPr="00A705C9" w:rsidRDefault="00A705C9" w:rsidP="00A705C9">
            <w:pPr>
              <w:spacing w:after="160" w:line="259" w:lineRule="auto"/>
              <w:rPr>
                <w:rFonts w:ascii="Calibri" w:eastAsia="Calibri" w:hAnsi="Calibri"/>
                <w:sz w:val="20"/>
                <w:szCs w:val="20"/>
                <w:lang w:val="es-MX"/>
              </w:rPr>
            </w:pPr>
            <w:r w:rsidRPr="00A705C9">
              <w:rPr>
                <w:rFonts w:ascii="Calibri" w:eastAsia="Calibri" w:hAnsi="Calibri"/>
                <w:bCs/>
                <w:sz w:val="20"/>
                <w:szCs w:val="20"/>
                <w:lang w:val="es-MX"/>
              </w:rPr>
              <w:t>Fuente de Financiamiento:</w:t>
            </w:r>
          </w:p>
        </w:tc>
        <w:tc>
          <w:tcPr>
            <w:tcW w:w="6423" w:type="dxa"/>
            <w:tcBorders>
              <w:top w:val="single" w:sz="4" w:space="0" w:color="auto"/>
              <w:left w:val="single" w:sz="4" w:space="0" w:color="auto"/>
              <w:bottom w:val="single" w:sz="4" w:space="0" w:color="auto"/>
              <w:right w:val="single" w:sz="4" w:space="0" w:color="auto"/>
            </w:tcBorders>
            <w:hideMark/>
          </w:tcPr>
          <w:p w14:paraId="0E7FBD93" w14:textId="77777777" w:rsidR="00A705C9" w:rsidRPr="00A705C9" w:rsidRDefault="00A705C9" w:rsidP="00A705C9">
            <w:pPr>
              <w:spacing w:after="160" w:line="259" w:lineRule="auto"/>
              <w:rPr>
                <w:rFonts w:ascii="Calibri" w:eastAsia="Calibri" w:hAnsi="Calibri"/>
                <w:sz w:val="20"/>
                <w:szCs w:val="20"/>
                <w:lang w:val="es-MX"/>
              </w:rPr>
            </w:pPr>
            <w:r w:rsidRPr="00A705C9">
              <w:rPr>
                <w:rFonts w:ascii="Calibri" w:eastAsia="Calibri" w:hAnsi="Calibri"/>
                <w:bCs/>
                <w:sz w:val="20"/>
                <w:szCs w:val="20"/>
                <w:lang w:val="es-MX"/>
              </w:rPr>
              <w:t>1 FONDO GENERAL – FODES</w:t>
            </w:r>
          </w:p>
        </w:tc>
      </w:tr>
      <w:tr w:rsidR="00A705C9" w:rsidRPr="00A705C9" w14:paraId="557FE530" w14:textId="77777777" w:rsidTr="00914001">
        <w:trPr>
          <w:trHeight w:val="283"/>
        </w:trPr>
        <w:tc>
          <w:tcPr>
            <w:tcW w:w="2405" w:type="dxa"/>
            <w:tcBorders>
              <w:top w:val="single" w:sz="4" w:space="0" w:color="auto"/>
              <w:left w:val="single" w:sz="4" w:space="0" w:color="auto"/>
              <w:bottom w:val="single" w:sz="4" w:space="0" w:color="auto"/>
              <w:right w:val="single" w:sz="4" w:space="0" w:color="auto"/>
            </w:tcBorders>
            <w:hideMark/>
          </w:tcPr>
          <w:p w14:paraId="5305B75B" w14:textId="77777777" w:rsidR="00A705C9" w:rsidRPr="00A705C9" w:rsidRDefault="00A705C9" w:rsidP="00A705C9">
            <w:pPr>
              <w:spacing w:after="160" w:line="259" w:lineRule="auto"/>
              <w:rPr>
                <w:rFonts w:ascii="Calibri" w:eastAsia="Calibri" w:hAnsi="Calibri"/>
                <w:sz w:val="20"/>
                <w:szCs w:val="20"/>
                <w:lang w:val="es-MX"/>
              </w:rPr>
            </w:pPr>
            <w:r w:rsidRPr="00A705C9">
              <w:rPr>
                <w:rFonts w:ascii="Calibri" w:eastAsia="Calibri" w:hAnsi="Calibri"/>
                <w:bCs/>
                <w:sz w:val="20"/>
                <w:szCs w:val="20"/>
                <w:lang w:val="es-MX"/>
              </w:rPr>
              <w:t>Sub-Fuente de Financiamiento:</w:t>
            </w:r>
          </w:p>
        </w:tc>
        <w:tc>
          <w:tcPr>
            <w:tcW w:w="6423" w:type="dxa"/>
            <w:tcBorders>
              <w:top w:val="single" w:sz="4" w:space="0" w:color="auto"/>
              <w:left w:val="single" w:sz="4" w:space="0" w:color="auto"/>
              <w:bottom w:val="single" w:sz="4" w:space="0" w:color="auto"/>
              <w:right w:val="single" w:sz="4" w:space="0" w:color="auto"/>
            </w:tcBorders>
          </w:tcPr>
          <w:p w14:paraId="1D5809E2" w14:textId="77777777" w:rsidR="00A705C9" w:rsidRPr="00A705C9" w:rsidRDefault="00A705C9" w:rsidP="00A705C9">
            <w:pPr>
              <w:spacing w:after="160" w:line="259" w:lineRule="auto"/>
              <w:jc w:val="both"/>
              <w:rPr>
                <w:rFonts w:ascii="Calibri" w:eastAsia="Calibri" w:hAnsi="Calibri"/>
                <w:bCs/>
                <w:sz w:val="20"/>
                <w:szCs w:val="20"/>
                <w:lang w:val="es-MX"/>
              </w:rPr>
            </w:pPr>
            <w:r w:rsidRPr="00A705C9">
              <w:rPr>
                <w:rFonts w:ascii="Calibri" w:eastAsia="Calibri" w:hAnsi="Calibri"/>
                <w:bCs/>
                <w:sz w:val="20"/>
                <w:szCs w:val="20"/>
                <w:lang w:val="es-MX"/>
              </w:rPr>
              <w:t>111 – 75% FODES PARA INVERSION</w:t>
            </w:r>
          </w:p>
        </w:tc>
      </w:tr>
      <w:tr w:rsidR="00A705C9" w:rsidRPr="00A705C9" w14:paraId="306D2408" w14:textId="77777777" w:rsidTr="00914001">
        <w:trPr>
          <w:trHeight w:val="283"/>
        </w:trPr>
        <w:tc>
          <w:tcPr>
            <w:tcW w:w="2405" w:type="dxa"/>
            <w:tcBorders>
              <w:top w:val="single" w:sz="4" w:space="0" w:color="auto"/>
              <w:left w:val="single" w:sz="4" w:space="0" w:color="auto"/>
              <w:bottom w:val="single" w:sz="4" w:space="0" w:color="auto"/>
              <w:right w:val="single" w:sz="4" w:space="0" w:color="auto"/>
            </w:tcBorders>
            <w:hideMark/>
          </w:tcPr>
          <w:p w14:paraId="26884439" w14:textId="77777777" w:rsidR="00A705C9" w:rsidRPr="00A705C9" w:rsidRDefault="00A705C9" w:rsidP="00A705C9">
            <w:pPr>
              <w:spacing w:after="160" w:line="259" w:lineRule="auto"/>
              <w:rPr>
                <w:rFonts w:ascii="Calibri" w:eastAsia="Calibri" w:hAnsi="Calibri"/>
                <w:bCs/>
                <w:sz w:val="20"/>
                <w:szCs w:val="20"/>
                <w:lang w:val="es-MX"/>
              </w:rPr>
            </w:pPr>
            <w:r w:rsidRPr="00A705C9">
              <w:rPr>
                <w:rFonts w:ascii="Calibri" w:eastAsia="Calibri" w:hAnsi="Calibri"/>
                <w:bCs/>
                <w:sz w:val="20"/>
                <w:szCs w:val="20"/>
                <w:lang w:val="es-MX"/>
              </w:rPr>
              <w:t>Tipo:</w:t>
            </w:r>
          </w:p>
        </w:tc>
        <w:tc>
          <w:tcPr>
            <w:tcW w:w="6423" w:type="dxa"/>
            <w:tcBorders>
              <w:top w:val="single" w:sz="4" w:space="0" w:color="auto"/>
              <w:left w:val="single" w:sz="4" w:space="0" w:color="auto"/>
              <w:bottom w:val="single" w:sz="4" w:space="0" w:color="auto"/>
              <w:right w:val="single" w:sz="4" w:space="0" w:color="auto"/>
            </w:tcBorders>
            <w:hideMark/>
          </w:tcPr>
          <w:p w14:paraId="54ADF3C1" w14:textId="77777777" w:rsidR="00A705C9" w:rsidRPr="00A705C9" w:rsidRDefault="00A705C9" w:rsidP="00A705C9">
            <w:pPr>
              <w:spacing w:after="160" w:line="259" w:lineRule="auto"/>
              <w:jc w:val="both"/>
              <w:rPr>
                <w:rFonts w:ascii="Calibri" w:eastAsia="Calibri" w:hAnsi="Calibri"/>
                <w:bCs/>
                <w:sz w:val="20"/>
                <w:szCs w:val="20"/>
                <w:lang w:val="es-MX"/>
              </w:rPr>
            </w:pPr>
            <w:r w:rsidRPr="00A705C9">
              <w:rPr>
                <w:rFonts w:ascii="Calibri" w:eastAsia="Calibri" w:hAnsi="Calibri"/>
                <w:bCs/>
                <w:sz w:val="20"/>
                <w:szCs w:val="20"/>
                <w:lang w:val="es-MX"/>
              </w:rPr>
              <w:t>ADMINISTRACION</w:t>
            </w:r>
          </w:p>
        </w:tc>
      </w:tr>
      <w:tr w:rsidR="00A705C9" w:rsidRPr="00A705C9" w14:paraId="0F599AD2" w14:textId="77777777" w:rsidTr="00914001">
        <w:trPr>
          <w:trHeight w:val="283"/>
        </w:trPr>
        <w:tc>
          <w:tcPr>
            <w:tcW w:w="2405" w:type="dxa"/>
            <w:tcBorders>
              <w:top w:val="single" w:sz="4" w:space="0" w:color="auto"/>
              <w:left w:val="single" w:sz="4" w:space="0" w:color="auto"/>
              <w:bottom w:val="single" w:sz="4" w:space="0" w:color="auto"/>
              <w:right w:val="single" w:sz="4" w:space="0" w:color="auto"/>
            </w:tcBorders>
            <w:hideMark/>
          </w:tcPr>
          <w:p w14:paraId="660C167A" w14:textId="77777777" w:rsidR="00A705C9" w:rsidRPr="00A705C9" w:rsidRDefault="00A705C9" w:rsidP="00A705C9">
            <w:pPr>
              <w:spacing w:after="160" w:line="259" w:lineRule="auto"/>
              <w:rPr>
                <w:rFonts w:ascii="Calibri" w:eastAsia="Calibri" w:hAnsi="Calibri"/>
                <w:bCs/>
                <w:sz w:val="20"/>
                <w:szCs w:val="20"/>
                <w:lang w:val="es-MX"/>
              </w:rPr>
            </w:pPr>
            <w:r w:rsidRPr="00A705C9">
              <w:rPr>
                <w:rFonts w:ascii="Calibri" w:eastAsia="Calibri" w:hAnsi="Calibri"/>
                <w:bCs/>
                <w:sz w:val="20"/>
                <w:szCs w:val="20"/>
                <w:lang w:val="es-MX"/>
              </w:rPr>
              <w:t>Naturaleza:</w:t>
            </w:r>
          </w:p>
        </w:tc>
        <w:tc>
          <w:tcPr>
            <w:tcW w:w="6423" w:type="dxa"/>
            <w:tcBorders>
              <w:top w:val="single" w:sz="4" w:space="0" w:color="auto"/>
              <w:left w:val="single" w:sz="4" w:space="0" w:color="auto"/>
              <w:bottom w:val="single" w:sz="4" w:space="0" w:color="auto"/>
              <w:right w:val="single" w:sz="4" w:space="0" w:color="auto"/>
            </w:tcBorders>
            <w:hideMark/>
          </w:tcPr>
          <w:p w14:paraId="78C742C6" w14:textId="77777777" w:rsidR="00A705C9" w:rsidRPr="00A705C9" w:rsidRDefault="00A705C9" w:rsidP="00A705C9">
            <w:pPr>
              <w:spacing w:after="160" w:line="259" w:lineRule="auto"/>
              <w:jc w:val="both"/>
              <w:rPr>
                <w:rFonts w:ascii="Calibri" w:eastAsia="Calibri" w:hAnsi="Calibri"/>
                <w:bCs/>
                <w:sz w:val="20"/>
                <w:szCs w:val="20"/>
                <w:lang w:val="es-MX"/>
              </w:rPr>
            </w:pPr>
            <w:r w:rsidRPr="00A705C9">
              <w:rPr>
                <w:rFonts w:ascii="Calibri" w:eastAsia="Calibri" w:hAnsi="Calibri"/>
                <w:bCs/>
                <w:sz w:val="20"/>
                <w:szCs w:val="20"/>
                <w:lang w:val="es-MX"/>
              </w:rPr>
              <w:t>DESARROLLO SOCIAL</w:t>
            </w:r>
          </w:p>
        </w:tc>
      </w:tr>
      <w:tr w:rsidR="00A705C9" w:rsidRPr="00A705C9" w14:paraId="40BABBCC" w14:textId="77777777" w:rsidTr="00914001">
        <w:trPr>
          <w:trHeight w:val="283"/>
        </w:trPr>
        <w:tc>
          <w:tcPr>
            <w:tcW w:w="2405" w:type="dxa"/>
            <w:tcBorders>
              <w:top w:val="single" w:sz="4" w:space="0" w:color="auto"/>
              <w:left w:val="single" w:sz="4" w:space="0" w:color="auto"/>
              <w:bottom w:val="single" w:sz="4" w:space="0" w:color="auto"/>
              <w:right w:val="single" w:sz="4" w:space="0" w:color="auto"/>
            </w:tcBorders>
            <w:hideMark/>
          </w:tcPr>
          <w:p w14:paraId="7B952B8C" w14:textId="77777777" w:rsidR="00A705C9" w:rsidRPr="00A705C9" w:rsidRDefault="00A705C9" w:rsidP="00A705C9">
            <w:pPr>
              <w:spacing w:after="160" w:line="259" w:lineRule="auto"/>
              <w:rPr>
                <w:rFonts w:ascii="Calibri" w:eastAsia="Calibri" w:hAnsi="Calibri"/>
                <w:bCs/>
                <w:sz w:val="20"/>
                <w:szCs w:val="20"/>
                <w:lang w:val="es-MX"/>
              </w:rPr>
            </w:pPr>
            <w:r w:rsidRPr="00A705C9">
              <w:rPr>
                <w:rFonts w:ascii="Calibri" w:eastAsia="Calibri" w:hAnsi="Calibri"/>
                <w:bCs/>
                <w:sz w:val="20"/>
                <w:szCs w:val="20"/>
                <w:lang w:val="es-MX"/>
              </w:rPr>
              <w:t>Fase:</w:t>
            </w:r>
          </w:p>
        </w:tc>
        <w:tc>
          <w:tcPr>
            <w:tcW w:w="6423" w:type="dxa"/>
            <w:tcBorders>
              <w:top w:val="single" w:sz="4" w:space="0" w:color="auto"/>
              <w:left w:val="single" w:sz="4" w:space="0" w:color="auto"/>
              <w:bottom w:val="single" w:sz="4" w:space="0" w:color="auto"/>
              <w:right w:val="single" w:sz="4" w:space="0" w:color="auto"/>
            </w:tcBorders>
            <w:hideMark/>
          </w:tcPr>
          <w:p w14:paraId="24B4A215" w14:textId="77777777" w:rsidR="00A705C9" w:rsidRPr="00A705C9" w:rsidRDefault="00A705C9" w:rsidP="00A705C9">
            <w:pPr>
              <w:spacing w:after="160" w:line="259" w:lineRule="auto"/>
              <w:jc w:val="both"/>
              <w:rPr>
                <w:rFonts w:ascii="Calibri" w:eastAsia="Calibri" w:hAnsi="Calibri"/>
                <w:bCs/>
                <w:sz w:val="20"/>
                <w:szCs w:val="20"/>
                <w:lang w:val="es-MX"/>
              </w:rPr>
            </w:pPr>
            <w:r w:rsidRPr="00A705C9">
              <w:rPr>
                <w:rFonts w:ascii="Calibri" w:eastAsia="Calibri" w:hAnsi="Calibri"/>
                <w:bCs/>
                <w:sz w:val="20"/>
                <w:szCs w:val="20"/>
                <w:lang w:val="es-MX"/>
              </w:rPr>
              <w:t>EJECUCIÓN</w:t>
            </w:r>
          </w:p>
        </w:tc>
      </w:tr>
      <w:tr w:rsidR="00A705C9" w:rsidRPr="00A705C9" w14:paraId="57952AA6" w14:textId="77777777" w:rsidTr="00914001">
        <w:trPr>
          <w:trHeight w:val="283"/>
        </w:trPr>
        <w:tc>
          <w:tcPr>
            <w:tcW w:w="2405" w:type="dxa"/>
            <w:tcBorders>
              <w:top w:val="single" w:sz="4" w:space="0" w:color="auto"/>
              <w:left w:val="single" w:sz="4" w:space="0" w:color="auto"/>
              <w:bottom w:val="single" w:sz="4" w:space="0" w:color="auto"/>
              <w:right w:val="single" w:sz="4" w:space="0" w:color="auto"/>
            </w:tcBorders>
            <w:hideMark/>
          </w:tcPr>
          <w:p w14:paraId="56C3557A" w14:textId="77777777" w:rsidR="00A705C9" w:rsidRPr="00A705C9" w:rsidRDefault="00A705C9" w:rsidP="00A705C9">
            <w:pPr>
              <w:spacing w:after="160" w:line="259" w:lineRule="auto"/>
              <w:rPr>
                <w:rFonts w:ascii="Calibri" w:eastAsia="Calibri" w:hAnsi="Calibri"/>
                <w:bCs/>
                <w:sz w:val="20"/>
                <w:szCs w:val="20"/>
                <w:lang w:val="es-MX"/>
              </w:rPr>
            </w:pPr>
            <w:r w:rsidRPr="00A705C9">
              <w:rPr>
                <w:rFonts w:ascii="Calibri" w:eastAsia="Calibri" w:hAnsi="Calibri"/>
                <w:bCs/>
                <w:sz w:val="20"/>
                <w:szCs w:val="20"/>
                <w:lang w:val="es-MX"/>
              </w:rPr>
              <w:t>Fecha de Inicio:</w:t>
            </w:r>
          </w:p>
        </w:tc>
        <w:tc>
          <w:tcPr>
            <w:tcW w:w="6423" w:type="dxa"/>
            <w:tcBorders>
              <w:top w:val="single" w:sz="4" w:space="0" w:color="auto"/>
              <w:left w:val="single" w:sz="4" w:space="0" w:color="auto"/>
              <w:bottom w:val="single" w:sz="4" w:space="0" w:color="auto"/>
              <w:right w:val="single" w:sz="4" w:space="0" w:color="auto"/>
            </w:tcBorders>
            <w:hideMark/>
          </w:tcPr>
          <w:p w14:paraId="1EB31764" w14:textId="77777777" w:rsidR="00A705C9" w:rsidRPr="00A705C9" w:rsidRDefault="00A705C9" w:rsidP="00A705C9">
            <w:pPr>
              <w:spacing w:after="160" w:line="259" w:lineRule="auto"/>
              <w:jc w:val="both"/>
              <w:rPr>
                <w:rFonts w:ascii="Calibri" w:eastAsia="Calibri" w:hAnsi="Calibri"/>
                <w:bCs/>
                <w:sz w:val="20"/>
                <w:szCs w:val="20"/>
                <w:lang w:val="es-MX"/>
              </w:rPr>
            </w:pPr>
            <w:r w:rsidRPr="00A705C9">
              <w:rPr>
                <w:rFonts w:ascii="Calibri" w:eastAsia="Calibri" w:hAnsi="Calibri"/>
                <w:bCs/>
                <w:sz w:val="20"/>
                <w:szCs w:val="20"/>
                <w:lang w:val="es-MX"/>
              </w:rPr>
              <w:t>16 DE JUNIO 2020</w:t>
            </w:r>
          </w:p>
        </w:tc>
      </w:tr>
      <w:tr w:rsidR="00A705C9" w:rsidRPr="00A705C9" w14:paraId="060287CE" w14:textId="77777777" w:rsidTr="00914001">
        <w:trPr>
          <w:trHeight w:val="283"/>
        </w:trPr>
        <w:tc>
          <w:tcPr>
            <w:tcW w:w="2405" w:type="dxa"/>
            <w:tcBorders>
              <w:top w:val="single" w:sz="4" w:space="0" w:color="auto"/>
              <w:left w:val="single" w:sz="4" w:space="0" w:color="auto"/>
              <w:bottom w:val="single" w:sz="4" w:space="0" w:color="auto"/>
              <w:right w:val="single" w:sz="4" w:space="0" w:color="auto"/>
            </w:tcBorders>
          </w:tcPr>
          <w:p w14:paraId="1091FB8C" w14:textId="77777777" w:rsidR="00A705C9" w:rsidRPr="00A705C9" w:rsidRDefault="00A705C9" w:rsidP="00A705C9">
            <w:pPr>
              <w:spacing w:after="160" w:line="259" w:lineRule="auto"/>
              <w:rPr>
                <w:rFonts w:ascii="Calibri" w:eastAsia="Calibri" w:hAnsi="Calibri"/>
                <w:bCs/>
                <w:sz w:val="20"/>
                <w:szCs w:val="20"/>
                <w:lang w:val="es-MX"/>
              </w:rPr>
            </w:pPr>
            <w:proofErr w:type="spellStart"/>
            <w:r w:rsidRPr="00A705C9">
              <w:rPr>
                <w:rFonts w:ascii="Calibri" w:eastAsia="Calibri" w:hAnsi="Calibri"/>
                <w:bCs/>
                <w:sz w:val="20"/>
                <w:szCs w:val="20"/>
                <w:lang w:val="es-MX"/>
              </w:rPr>
              <w:t>Clasificacion</w:t>
            </w:r>
            <w:proofErr w:type="spellEnd"/>
            <w:r w:rsidRPr="00A705C9">
              <w:rPr>
                <w:rFonts w:ascii="Calibri" w:eastAsia="Calibri" w:hAnsi="Calibri"/>
                <w:bCs/>
                <w:sz w:val="20"/>
                <w:szCs w:val="20"/>
                <w:lang w:val="es-MX"/>
              </w:rPr>
              <w:t xml:space="preserve"> de Gastos</w:t>
            </w:r>
          </w:p>
        </w:tc>
        <w:tc>
          <w:tcPr>
            <w:tcW w:w="6423" w:type="dxa"/>
            <w:tcBorders>
              <w:top w:val="single" w:sz="4" w:space="0" w:color="auto"/>
              <w:left w:val="single" w:sz="4" w:space="0" w:color="auto"/>
              <w:bottom w:val="single" w:sz="4" w:space="0" w:color="auto"/>
              <w:right w:val="single" w:sz="4" w:space="0" w:color="auto"/>
            </w:tcBorders>
          </w:tcPr>
          <w:p w14:paraId="4B6BEA26" w14:textId="77777777" w:rsidR="00A705C9" w:rsidRPr="00A705C9" w:rsidRDefault="00A705C9" w:rsidP="00A705C9">
            <w:pPr>
              <w:spacing w:after="160" w:line="259" w:lineRule="auto"/>
              <w:jc w:val="both"/>
              <w:rPr>
                <w:rFonts w:ascii="Calibri" w:eastAsia="Calibri" w:hAnsi="Calibri"/>
                <w:bCs/>
                <w:sz w:val="20"/>
                <w:szCs w:val="20"/>
                <w:lang w:val="es-MX"/>
              </w:rPr>
            </w:pPr>
            <w:r w:rsidRPr="00A705C9">
              <w:rPr>
                <w:rFonts w:ascii="Calibri" w:eastAsia="Times New Roman" w:hAnsi="Calibri"/>
                <w:bCs/>
                <w:sz w:val="20"/>
                <w:szCs w:val="20"/>
                <w:lang w:val="es-MX" w:eastAsia="es-SV"/>
              </w:rPr>
              <w:t>PROYECTOS Y PROGRAMAS DE DESARROLLO SOCIAL DIVERSOS</w:t>
            </w:r>
          </w:p>
        </w:tc>
      </w:tr>
    </w:tbl>
    <w:p w14:paraId="2A208EB4" w14:textId="77777777" w:rsidR="00A705C9" w:rsidRPr="00A705C9" w:rsidRDefault="00A705C9" w:rsidP="00A705C9">
      <w:pPr>
        <w:spacing w:after="0" w:line="240" w:lineRule="auto"/>
        <w:rPr>
          <w:rFonts w:eastAsia="Calibri"/>
          <w:szCs w:val="24"/>
          <w:lang w:val="es-MX"/>
        </w:rPr>
      </w:pPr>
    </w:p>
    <w:p w14:paraId="3E0F50F4" w14:textId="77777777" w:rsidR="00A705C9" w:rsidRPr="00A705C9" w:rsidRDefault="00A705C9" w:rsidP="00A705C9">
      <w:pPr>
        <w:spacing w:after="0" w:line="240" w:lineRule="auto"/>
        <w:rPr>
          <w:rFonts w:eastAsia="Calibri"/>
          <w:szCs w:val="24"/>
          <w:lang w:val="es-MX"/>
        </w:rPr>
      </w:pPr>
      <w:r w:rsidRPr="00A705C9">
        <w:rPr>
          <w:rFonts w:eastAsia="Calibri"/>
          <w:szCs w:val="24"/>
          <w:lang w:val="es-MX"/>
        </w:rPr>
        <w:t>Cifras Presupuestarias a reprogramar:</w:t>
      </w:r>
    </w:p>
    <w:p w14:paraId="6CA17801" w14:textId="77777777" w:rsidR="00A705C9" w:rsidRPr="00A705C9" w:rsidRDefault="00A705C9" w:rsidP="00A705C9">
      <w:pPr>
        <w:spacing w:after="0" w:line="240" w:lineRule="auto"/>
        <w:jc w:val="both"/>
        <w:rPr>
          <w:rFonts w:ascii="Calibri" w:eastAsia="Calibri" w:hAnsi="Calibri"/>
          <w:b/>
          <w:color w:val="000000"/>
          <w:sz w:val="22"/>
          <w:szCs w:val="24"/>
          <w:lang w:val="es-MX"/>
        </w:rPr>
      </w:pPr>
    </w:p>
    <w:tbl>
      <w:tblPr>
        <w:tblW w:w="8864" w:type="dxa"/>
        <w:tblInd w:w="-120" w:type="dxa"/>
        <w:tblCellMar>
          <w:left w:w="70" w:type="dxa"/>
          <w:right w:w="70" w:type="dxa"/>
        </w:tblCellMar>
        <w:tblLook w:val="04A0" w:firstRow="1" w:lastRow="0" w:firstColumn="1" w:lastColumn="0" w:noHBand="0" w:noVBand="1"/>
      </w:tblPr>
      <w:tblGrid>
        <w:gridCol w:w="640"/>
        <w:gridCol w:w="5364"/>
        <w:gridCol w:w="1412"/>
        <w:gridCol w:w="1448"/>
      </w:tblGrid>
      <w:tr w:rsidR="00A705C9" w:rsidRPr="00A705C9" w14:paraId="2D845D2B" w14:textId="77777777" w:rsidTr="00914001">
        <w:trPr>
          <w:trHeight w:val="458"/>
          <w:tblHeader/>
        </w:trPr>
        <w:tc>
          <w:tcPr>
            <w:tcW w:w="640" w:type="dxa"/>
            <w:vMerge w:val="restart"/>
            <w:tcBorders>
              <w:top w:val="single" w:sz="4" w:space="0" w:color="auto"/>
              <w:left w:val="single" w:sz="4" w:space="0" w:color="auto"/>
              <w:bottom w:val="single" w:sz="4" w:space="0" w:color="auto"/>
              <w:right w:val="single" w:sz="4" w:space="0" w:color="auto"/>
            </w:tcBorders>
            <w:vAlign w:val="center"/>
            <w:hideMark/>
          </w:tcPr>
          <w:p w14:paraId="0985B6A0" w14:textId="77777777" w:rsidR="00A705C9" w:rsidRPr="00A705C9" w:rsidRDefault="00A705C9" w:rsidP="00A705C9">
            <w:pPr>
              <w:spacing w:after="0" w:line="240" w:lineRule="auto"/>
              <w:jc w:val="center"/>
              <w:rPr>
                <w:rFonts w:ascii="Calibri" w:eastAsia="Times New Roman" w:hAnsi="Calibri"/>
                <w:b/>
                <w:bCs/>
                <w:color w:val="000000"/>
                <w:sz w:val="18"/>
                <w:szCs w:val="18"/>
                <w:lang w:val="es-MX" w:eastAsia="es-SV"/>
              </w:rPr>
            </w:pPr>
            <w:r w:rsidRPr="00A705C9">
              <w:rPr>
                <w:rFonts w:ascii="Calibri" w:eastAsia="Times New Roman" w:hAnsi="Calibri"/>
                <w:b/>
                <w:bCs/>
                <w:color w:val="000000"/>
                <w:sz w:val="18"/>
                <w:szCs w:val="18"/>
                <w:lang w:val="es-MX" w:eastAsia="es-SV"/>
              </w:rPr>
              <w:lastRenderedPageBreak/>
              <w:t>COD</w:t>
            </w:r>
          </w:p>
        </w:tc>
        <w:tc>
          <w:tcPr>
            <w:tcW w:w="5364" w:type="dxa"/>
            <w:vMerge w:val="restart"/>
            <w:tcBorders>
              <w:top w:val="single" w:sz="4" w:space="0" w:color="auto"/>
              <w:left w:val="single" w:sz="4" w:space="0" w:color="auto"/>
              <w:bottom w:val="single" w:sz="4" w:space="0" w:color="auto"/>
              <w:right w:val="single" w:sz="4" w:space="0" w:color="auto"/>
            </w:tcBorders>
            <w:vAlign w:val="center"/>
            <w:hideMark/>
          </w:tcPr>
          <w:p w14:paraId="69BBE021" w14:textId="77777777" w:rsidR="00A705C9" w:rsidRPr="00A705C9" w:rsidRDefault="00A705C9" w:rsidP="00A705C9">
            <w:pPr>
              <w:spacing w:after="0" w:line="240" w:lineRule="auto"/>
              <w:jc w:val="center"/>
              <w:rPr>
                <w:rFonts w:ascii="Calibri" w:eastAsia="Times New Roman" w:hAnsi="Calibri"/>
                <w:b/>
                <w:bCs/>
                <w:color w:val="000000"/>
                <w:sz w:val="18"/>
                <w:szCs w:val="18"/>
                <w:lang w:val="es-MX" w:eastAsia="es-SV"/>
              </w:rPr>
            </w:pPr>
            <w:r w:rsidRPr="00A705C9">
              <w:rPr>
                <w:rFonts w:ascii="Calibri" w:eastAsia="Times New Roman" w:hAnsi="Calibri"/>
                <w:b/>
                <w:bCs/>
                <w:color w:val="000000"/>
                <w:sz w:val="18"/>
                <w:szCs w:val="18"/>
                <w:lang w:val="es-MX" w:eastAsia="es-SV"/>
              </w:rPr>
              <w:t>CUENTA</w:t>
            </w:r>
          </w:p>
        </w:tc>
        <w:tc>
          <w:tcPr>
            <w:tcW w:w="1412" w:type="dxa"/>
            <w:vMerge w:val="restart"/>
            <w:tcBorders>
              <w:top w:val="single" w:sz="4" w:space="0" w:color="auto"/>
              <w:left w:val="single" w:sz="4" w:space="0" w:color="auto"/>
              <w:bottom w:val="single" w:sz="4" w:space="0" w:color="auto"/>
              <w:right w:val="single" w:sz="4" w:space="0" w:color="auto"/>
            </w:tcBorders>
            <w:vAlign w:val="center"/>
            <w:hideMark/>
          </w:tcPr>
          <w:p w14:paraId="6792412E" w14:textId="77777777" w:rsidR="00A705C9" w:rsidRPr="00A705C9" w:rsidRDefault="00A705C9" w:rsidP="00A705C9">
            <w:pPr>
              <w:spacing w:after="0" w:line="240" w:lineRule="auto"/>
              <w:jc w:val="center"/>
              <w:rPr>
                <w:rFonts w:ascii="Calibri" w:eastAsia="Times New Roman" w:hAnsi="Calibri"/>
                <w:b/>
                <w:bCs/>
                <w:color w:val="000000"/>
                <w:sz w:val="18"/>
                <w:szCs w:val="18"/>
                <w:lang w:val="es-MX" w:eastAsia="es-SV"/>
              </w:rPr>
            </w:pPr>
            <w:r w:rsidRPr="00A705C9">
              <w:rPr>
                <w:rFonts w:ascii="Calibri" w:eastAsia="Times New Roman" w:hAnsi="Calibri"/>
                <w:b/>
                <w:bCs/>
                <w:color w:val="000000"/>
                <w:sz w:val="18"/>
                <w:szCs w:val="18"/>
                <w:lang w:val="es-MX" w:eastAsia="es-SV"/>
              </w:rPr>
              <w:t>DISMINUYE</w:t>
            </w:r>
          </w:p>
        </w:tc>
        <w:tc>
          <w:tcPr>
            <w:tcW w:w="1448" w:type="dxa"/>
            <w:vMerge w:val="restart"/>
            <w:tcBorders>
              <w:top w:val="single" w:sz="4" w:space="0" w:color="auto"/>
              <w:left w:val="single" w:sz="4" w:space="0" w:color="auto"/>
              <w:bottom w:val="single" w:sz="4" w:space="0" w:color="auto"/>
              <w:right w:val="single" w:sz="4" w:space="0" w:color="auto"/>
            </w:tcBorders>
            <w:vAlign w:val="center"/>
            <w:hideMark/>
          </w:tcPr>
          <w:p w14:paraId="70DB70D4" w14:textId="77777777" w:rsidR="00A705C9" w:rsidRPr="00A705C9" w:rsidRDefault="00A705C9" w:rsidP="00A705C9">
            <w:pPr>
              <w:spacing w:after="0" w:line="240" w:lineRule="auto"/>
              <w:jc w:val="center"/>
              <w:rPr>
                <w:rFonts w:ascii="Calibri" w:eastAsia="Times New Roman" w:hAnsi="Calibri"/>
                <w:b/>
                <w:bCs/>
                <w:color w:val="000000"/>
                <w:sz w:val="18"/>
                <w:szCs w:val="18"/>
                <w:lang w:val="es-MX" w:eastAsia="es-SV"/>
              </w:rPr>
            </w:pPr>
            <w:r w:rsidRPr="00A705C9">
              <w:rPr>
                <w:rFonts w:ascii="Calibri" w:eastAsia="Times New Roman" w:hAnsi="Calibri"/>
                <w:b/>
                <w:bCs/>
                <w:color w:val="000000"/>
                <w:sz w:val="18"/>
                <w:szCs w:val="18"/>
                <w:lang w:val="es-MX" w:eastAsia="es-SV"/>
              </w:rPr>
              <w:t>AUMENTA</w:t>
            </w:r>
          </w:p>
        </w:tc>
      </w:tr>
      <w:tr w:rsidR="00A705C9" w:rsidRPr="00A705C9" w14:paraId="7029639E" w14:textId="77777777" w:rsidTr="00914001">
        <w:trPr>
          <w:trHeight w:val="458"/>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F700AE" w14:textId="77777777" w:rsidR="00A705C9" w:rsidRPr="00A705C9" w:rsidRDefault="00A705C9" w:rsidP="00A705C9">
            <w:pPr>
              <w:spacing w:after="0" w:line="256" w:lineRule="auto"/>
              <w:rPr>
                <w:rFonts w:ascii="Calibri" w:eastAsia="Times New Roman" w:hAnsi="Calibri"/>
                <w:b/>
                <w:bCs/>
                <w:color w:val="000000"/>
                <w:sz w:val="18"/>
                <w:szCs w:val="18"/>
                <w:lang w:val="es-MX"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E1E6AF" w14:textId="77777777" w:rsidR="00A705C9" w:rsidRPr="00A705C9" w:rsidRDefault="00A705C9" w:rsidP="00A705C9">
            <w:pPr>
              <w:spacing w:after="0" w:line="256" w:lineRule="auto"/>
              <w:rPr>
                <w:rFonts w:ascii="Calibri" w:eastAsia="Times New Roman" w:hAnsi="Calibri"/>
                <w:b/>
                <w:bCs/>
                <w:color w:val="000000"/>
                <w:sz w:val="18"/>
                <w:szCs w:val="18"/>
                <w:lang w:val="es-MX"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5B8864" w14:textId="77777777" w:rsidR="00A705C9" w:rsidRPr="00A705C9" w:rsidRDefault="00A705C9" w:rsidP="00A705C9">
            <w:pPr>
              <w:spacing w:after="0" w:line="256" w:lineRule="auto"/>
              <w:rPr>
                <w:rFonts w:ascii="Calibri" w:eastAsia="Times New Roman" w:hAnsi="Calibri"/>
                <w:b/>
                <w:bCs/>
                <w:color w:val="000000"/>
                <w:sz w:val="18"/>
                <w:szCs w:val="18"/>
                <w:lang w:val="es-MX"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8C1C60" w14:textId="77777777" w:rsidR="00A705C9" w:rsidRPr="00A705C9" w:rsidRDefault="00A705C9" w:rsidP="00A705C9">
            <w:pPr>
              <w:spacing w:after="0" w:line="256" w:lineRule="auto"/>
              <w:rPr>
                <w:rFonts w:ascii="Calibri" w:eastAsia="Times New Roman" w:hAnsi="Calibri"/>
                <w:b/>
                <w:bCs/>
                <w:color w:val="000000"/>
                <w:sz w:val="18"/>
                <w:szCs w:val="18"/>
                <w:lang w:val="es-MX" w:eastAsia="es-SV"/>
              </w:rPr>
            </w:pPr>
          </w:p>
        </w:tc>
      </w:tr>
      <w:tr w:rsidR="00A705C9" w:rsidRPr="00A705C9" w14:paraId="0F7AEBAA" w14:textId="77777777" w:rsidTr="00914001">
        <w:trPr>
          <w:trHeight w:val="300"/>
        </w:trPr>
        <w:tc>
          <w:tcPr>
            <w:tcW w:w="6004" w:type="dxa"/>
            <w:gridSpan w:val="2"/>
            <w:tcBorders>
              <w:top w:val="single" w:sz="4" w:space="0" w:color="auto"/>
              <w:left w:val="nil"/>
              <w:bottom w:val="nil"/>
              <w:right w:val="nil"/>
            </w:tcBorders>
            <w:noWrap/>
            <w:hideMark/>
          </w:tcPr>
          <w:p w14:paraId="7EDF8EF1" w14:textId="77777777" w:rsidR="00A705C9" w:rsidRPr="00A705C9" w:rsidRDefault="00A705C9" w:rsidP="00A705C9">
            <w:pPr>
              <w:spacing w:after="0" w:line="240" w:lineRule="auto"/>
              <w:rPr>
                <w:rFonts w:ascii="Calibri" w:eastAsia="Times New Roman" w:hAnsi="Calibri"/>
                <w:b/>
                <w:bCs/>
                <w:color w:val="000000"/>
                <w:sz w:val="18"/>
                <w:szCs w:val="18"/>
                <w:lang w:val="es-MX" w:eastAsia="es-SV"/>
              </w:rPr>
            </w:pPr>
            <w:r w:rsidRPr="00A705C9">
              <w:rPr>
                <w:rFonts w:ascii="Calibri" w:eastAsia="Times New Roman" w:hAnsi="Calibri"/>
                <w:b/>
                <w:bCs/>
                <w:color w:val="000000"/>
                <w:sz w:val="18"/>
                <w:szCs w:val="18"/>
                <w:u w:val="single"/>
                <w:lang w:val="es-MX" w:eastAsia="es-SV"/>
              </w:rPr>
              <w:t>Cuentas de presupuesto que se afectan</w:t>
            </w:r>
            <w:r w:rsidRPr="00A705C9">
              <w:rPr>
                <w:rFonts w:ascii="Calibri" w:eastAsia="Times New Roman" w:hAnsi="Calibri"/>
                <w:b/>
                <w:bCs/>
                <w:color w:val="000000"/>
                <w:sz w:val="18"/>
                <w:szCs w:val="18"/>
                <w:lang w:val="es-MX" w:eastAsia="es-SV"/>
              </w:rPr>
              <w:t>:</w:t>
            </w:r>
          </w:p>
        </w:tc>
        <w:tc>
          <w:tcPr>
            <w:tcW w:w="1412" w:type="dxa"/>
            <w:tcBorders>
              <w:top w:val="single" w:sz="4" w:space="0" w:color="auto"/>
              <w:left w:val="nil"/>
              <w:bottom w:val="nil"/>
              <w:right w:val="nil"/>
            </w:tcBorders>
            <w:hideMark/>
          </w:tcPr>
          <w:p w14:paraId="617BBF24" w14:textId="77777777" w:rsidR="00A705C9" w:rsidRPr="00A705C9" w:rsidRDefault="00A705C9" w:rsidP="00A705C9">
            <w:pPr>
              <w:rPr>
                <w:rFonts w:ascii="Calibri" w:eastAsia="Times New Roman" w:hAnsi="Calibri"/>
                <w:b/>
                <w:bCs/>
                <w:color w:val="000000"/>
                <w:sz w:val="18"/>
                <w:szCs w:val="18"/>
                <w:lang w:val="es-MX" w:eastAsia="es-SV"/>
              </w:rPr>
            </w:pPr>
          </w:p>
        </w:tc>
        <w:tc>
          <w:tcPr>
            <w:tcW w:w="1448" w:type="dxa"/>
            <w:tcBorders>
              <w:top w:val="single" w:sz="4" w:space="0" w:color="auto"/>
              <w:left w:val="nil"/>
              <w:bottom w:val="nil"/>
              <w:right w:val="nil"/>
            </w:tcBorders>
            <w:hideMark/>
          </w:tcPr>
          <w:p w14:paraId="6360B133" w14:textId="77777777" w:rsidR="00A705C9" w:rsidRPr="00A705C9" w:rsidRDefault="00A705C9" w:rsidP="00A705C9">
            <w:pPr>
              <w:spacing w:after="0" w:line="256" w:lineRule="auto"/>
              <w:rPr>
                <w:rFonts w:ascii="Calibri" w:eastAsia="Calibri" w:hAnsi="Calibri"/>
                <w:sz w:val="20"/>
                <w:szCs w:val="20"/>
                <w:lang w:val="es-MX" w:eastAsia="es-MX"/>
              </w:rPr>
            </w:pPr>
          </w:p>
        </w:tc>
      </w:tr>
      <w:tr w:rsidR="00A705C9" w:rsidRPr="00A705C9" w14:paraId="5B71E7B4" w14:textId="77777777" w:rsidTr="00914001">
        <w:trPr>
          <w:trHeight w:val="300"/>
        </w:trPr>
        <w:tc>
          <w:tcPr>
            <w:tcW w:w="640" w:type="dxa"/>
            <w:noWrap/>
            <w:hideMark/>
          </w:tcPr>
          <w:p w14:paraId="79AF8F14" w14:textId="77777777" w:rsidR="00A705C9" w:rsidRPr="00A705C9" w:rsidRDefault="00A705C9" w:rsidP="00A705C9">
            <w:pPr>
              <w:spacing w:after="0" w:line="240" w:lineRule="auto"/>
              <w:rPr>
                <w:rFonts w:ascii="Calibri" w:eastAsia="Times New Roman" w:hAnsi="Calibri"/>
                <w:b/>
                <w:bCs/>
                <w:sz w:val="18"/>
                <w:szCs w:val="18"/>
                <w:lang w:val="es-MX" w:eastAsia="es-SV"/>
              </w:rPr>
            </w:pPr>
            <w:r w:rsidRPr="00A705C9">
              <w:rPr>
                <w:rFonts w:ascii="Calibri" w:eastAsia="Times New Roman" w:hAnsi="Calibri"/>
                <w:b/>
                <w:bCs/>
                <w:sz w:val="18"/>
                <w:szCs w:val="18"/>
                <w:lang w:val="es-MX" w:eastAsia="es-SV"/>
              </w:rPr>
              <w:t>61</w:t>
            </w:r>
          </w:p>
        </w:tc>
        <w:tc>
          <w:tcPr>
            <w:tcW w:w="5364" w:type="dxa"/>
            <w:noWrap/>
            <w:hideMark/>
          </w:tcPr>
          <w:p w14:paraId="5F10E68E" w14:textId="77777777" w:rsidR="00A705C9" w:rsidRPr="00A705C9" w:rsidRDefault="00A705C9" w:rsidP="00A705C9">
            <w:pPr>
              <w:spacing w:after="0" w:line="240" w:lineRule="auto"/>
              <w:rPr>
                <w:rFonts w:ascii="Calibri" w:eastAsia="Times New Roman" w:hAnsi="Calibri"/>
                <w:b/>
                <w:bCs/>
                <w:sz w:val="18"/>
                <w:szCs w:val="18"/>
                <w:lang w:val="es-MX" w:eastAsia="es-SV"/>
              </w:rPr>
            </w:pPr>
            <w:r w:rsidRPr="00A705C9">
              <w:rPr>
                <w:rFonts w:ascii="Calibri" w:eastAsia="Times New Roman" w:hAnsi="Calibri"/>
                <w:b/>
                <w:bCs/>
                <w:sz w:val="18"/>
                <w:szCs w:val="18"/>
                <w:lang w:val="es-MX" w:eastAsia="es-SV"/>
              </w:rPr>
              <w:t>INVERSIONES EN ACTIVOS FIJOS</w:t>
            </w:r>
          </w:p>
        </w:tc>
        <w:tc>
          <w:tcPr>
            <w:tcW w:w="1412" w:type="dxa"/>
            <w:hideMark/>
          </w:tcPr>
          <w:p w14:paraId="2669ABD5" w14:textId="77777777" w:rsidR="00A705C9" w:rsidRPr="00A705C9" w:rsidRDefault="00A705C9" w:rsidP="00A705C9">
            <w:pPr>
              <w:rPr>
                <w:rFonts w:ascii="Calibri" w:eastAsia="Times New Roman" w:hAnsi="Calibri"/>
                <w:b/>
                <w:bCs/>
                <w:sz w:val="18"/>
                <w:szCs w:val="18"/>
                <w:lang w:val="es-MX" w:eastAsia="es-SV"/>
              </w:rPr>
            </w:pPr>
          </w:p>
        </w:tc>
        <w:tc>
          <w:tcPr>
            <w:tcW w:w="1448" w:type="dxa"/>
            <w:hideMark/>
          </w:tcPr>
          <w:p w14:paraId="3EF1C07A" w14:textId="77777777" w:rsidR="00A705C9" w:rsidRPr="00A705C9" w:rsidRDefault="00A705C9" w:rsidP="00A705C9">
            <w:pPr>
              <w:spacing w:after="0" w:line="256" w:lineRule="auto"/>
              <w:rPr>
                <w:rFonts w:ascii="Calibri" w:eastAsia="Calibri" w:hAnsi="Calibri"/>
                <w:sz w:val="20"/>
                <w:szCs w:val="20"/>
                <w:lang w:val="es-MX" w:eastAsia="es-MX"/>
              </w:rPr>
            </w:pPr>
          </w:p>
        </w:tc>
      </w:tr>
      <w:tr w:rsidR="00A705C9" w:rsidRPr="00A705C9" w14:paraId="364DC80A" w14:textId="77777777" w:rsidTr="00914001">
        <w:trPr>
          <w:trHeight w:val="300"/>
        </w:trPr>
        <w:tc>
          <w:tcPr>
            <w:tcW w:w="640" w:type="dxa"/>
            <w:noWrap/>
            <w:hideMark/>
          </w:tcPr>
          <w:p w14:paraId="3BD2C6FF" w14:textId="77777777" w:rsidR="00A705C9" w:rsidRPr="00A705C9" w:rsidRDefault="00A705C9" w:rsidP="00A705C9">
            <w:pPr>
              <w:spacing w:after="0" w:line="240" w:lineRule="auto"/>
              <w:rPr>
                <w:rFonts w:ascii="Calibri" w:eastAsia="Times New Roman" w:hAnsi="Calibri"/>
                <w:b/>
                <w:bCs/>
                <w:sz w:val="18"/>
                <w:szCs w:val="18"/>
                <w:lang w:val="es-MX" w:eastAsia="es-SV"/>
              </w:rPr>
            </w:pPr>
            <w:r w:rsidRPr="00A705C9">
              <w:rPr>
                <w:rFonts w:ascii="Calibri" w:eastAsia="Times New Roman" w:hAnsi="Calibri"/>
                <w:b/>
                <w:bCs/>
                <w:sz w:val="18"/>
                <w:szCs w:val="18"/>
                <w:lang w:val="es-MX" w:eastAsia="es-SV"/>
              </w:rPr>
              <w:t>616</w:t>
            </w:r>
          </w:p>
        </w:tc>
        <w:tc>
          <w:tcPr>
            <w:tcW w:w="5364" w:type="dxa"/>
            <w:noWrap/>
            <w:hideMark/>
          </w:tcPr>
          <w:p w14:paraId="2028FFFA" w14:textId="77777777" w:rsidR="00A705C9" w:rsidRPr="00A705C9" w:rsidRDefault="00A705C9" w:rsidP="00A705C9">
            <w:pPr>
              <w:spacing w:after="0" w:line="240" w:lineRule="auto"/>
              <w:rPr>
                <w:rFonts w:ascii="Calibri" w:eastAsia="Times New Roman" w:hAnsi="Calibri"/>
                <w:b/>
                <w:bCs/>
                <w:sz w:val="18"/>
                <w:szCs w:val="18"/>
                <w:lang w:val="es-MX" w:eastAsia="es-SV"/>
              </w:rPr>
            </w:pPr>
            <w:r w:rsidRPr="00A705C9">
              <w:rPr>
                <w:rFonts w:ascii="Calibri" w:eastAsia="Times New Roman" w:hAnsi="Calibri"/>
                <w:b/>
                <w:bCs/>
                <w:sz w:val="18"/>
                <w:szCs w:val="18"/>
                <w:lang w:val="es-MX" w:eastAsia="es-SV"/>
              </w:rPr>
              <w:t>INFRAESTRUCTURAS</w:t>
            </w:r>
          </w:p>
        </w:tc>
        <w:tc>
          <w:tcPr>
            <w:tcW w:w="1412" w:type="dxa"/>
            <w:hideMark/>
          </w:tcPr>
          <w:p w14:paraId="5FF0DD67" w14:textId="77777777" w:rsidR="00A705C9" w:rsidRPr="00A705C9" w:rsidRDefault="00A705C9" w:rsidP="00A705C9">
            <w:pPr>
              <w:rPr>
                <w:rFonts w:ascii="Calibri" w:eastAsia="Times New Roman" w:hAnsi="Calibri"/>
                <w:b/>
                <w:bCs/>
                <w:sz w:val="18"/>
                <w:szCs w:val="18"/>
                <w:lang w:val="es-MX" w:eastAsia="es-SV"/>
              </w:rPr>
            </w:pPr>
          </w:p>
        </w:tc>
        <w:tc>
          <w:tcPr>
            <w:tcW w:w="1448" w:type="dxa"/>
            <w:hideMark/>
          </w:tcPr>
          <w:p w14:paraId="366AB27A" w14:textId="77777777" w:rsidR="00A705C9" w:rsidRPr="00A705C9" w:rsidRDefault="00A705C9" w:rsidP="00A705C9">
            <w:pPr>
              <w:spacing w:after="0" w:line="256" w:lineRule="auto"/>
              <w:rPr>
                <w:rFonts w:ascii="Calibri" w:eastAsia="Calibri" w:hAnsi="Calibri"/>
                <w:sz w:val="20"/>
                <w:szCs w:val="20"/>
                <w:lang w:val="es-MX" w:eastAsia="es-MX"/>
              </w:rPr>
            </w:pPr>
          </w:p>
        </w:tc>
      </w:tr>
      <w:tr w:rsidR="00A705C9" w:rsidRPr="00A705C9" w14:paraId="6435B31B" w14:textId="77777777" w:rsidTr="00914001">
        <w:trPr>
          <w:trHeight w:val="300"/>
        </w:trPr>
        <w:tc>
          <w:tcPr>
            <w:tcW w:w="640" w:type="dxa"/>
            <w:noWrap/>
            <w:hideMark/>
          </w:tcPr>
          <w:p w14:paraId="60FFF9AD" w14:textId="77777777" w:rsidR="00A705C9" w:rsidRPr="00A705C9" w:rsidRDefault="00A705C9" w:rsidP="00A705C9">
            <w:pPr>
              <w:spacing w:after="0" w:line="240" w:lineRule="auto"/>
              <w:rPr>
                <w:rFonts w:ascii="Calibri" w:eastAsia="Times New Roman" w:hAnsi="Calibri"/>
                <w:sz w:val="18"/>
                <w:szCs w:val="18"/>
                <w:lang w:val="es-MX" w:eastAsia="es-SV"/>
              </w:rPr>
            </w:pPr>
            <w:r w:rsidRPr="00A705C9">
              <w:rPr>
                <w:rFonts w:ascii="Calibri" w:eastAsia="Times New Roman" w:hAnsi="Calibri"/>
                <w:sz w:val="18"/>
                <w:szCs w:val="18"/>
                <w:lang w:val="es-MX" w:eastAsia="es-SV"/>
              </w:rPr>
              <w:t>61699</w:t>
            </w:r>
          </w:p>
        </w:tc>
        <w:tc>
          <w:tcPr>
            <w:tcW w:w="5364" w:type="dxa"/>
            <w:noWrap/>
            <w:hideMark/>
          </w:tcPr>
          <w:p w14:paraId="571A5E14" w14:textId="77777777" w:rsidR="00A705C9" w:rsidRPr="00A705C9" w:rsidRDefault="00A705C9" w:rsidP="00A705C9">
            <w:pPr>
              <w:spacing w:after="0" w:line="240" w:lineRule="auto"/>
              <w:rPr>
                <w:rFonts w:ascii="Calibri" w:eastAsia="Times New Roman" w:hAnsi="Calibri"/>
                <w:sz w:val="18"/>
                <w:szCs w:val="18"/>
                <w:lang w:val="es-MX" w:eastAsia="es-SV"/>
              </w:rPr>
            </w:pPr>
            <w:r w:rsidRPr="00A705C9">
              <w:rPr>
                <w:rFonts w:ascii="Calibri" w:eastAsia="Times New Roman" w:hAnsi="Calibri"/>
                <w:sz w:val="18"/>
                <w:szCs w:val="18"/>
                <w:lang w:val="es-MX" w:eastAsia="es-SV"/>
              </w:rPr>
              <w:t>OBRAS DE INFRAESTRUCTURA DIVERSAS</w:t>
            </w:r>
          </w:p>
        </w:tc>
        <w:tc>
          <w:tcPr>
            <w:tcW w:w="1412" w:type="dxa"/>
            <w:hideMark/>
          </w:tcPr>
          <w:p w14:paraId="29980540" w14:textId="77777777" w:rsidR="00A705C9" w:rsidRPr="00A705C9" w:rsidRDefault="00A705C9" w:rsidP="00A705C9">
            <w:pPr>
              <w:spacing w:after="0" w:line="240" w:lineRule="auto"/>
              <w:jc w:val="right"/>
              <w:rPr>
                <w:rFonts w:ascii="Calibri" w:eastAsia="Times New Roman" w:hAnsi="Calibri"/>
                <w:color w:val="000000"/>
                <w:sz w:val="18"/>
                <w:szCs w:val="18"/>
                <w:lang w:val="es-MX" w:eastAsia="es-SV"/>
              </w:rPr>
            </w:pPr>
            <w:r w:rsidRPr="00A705C9">
              <w:rPr>
                <w:rFonts w:ascii="Calibri" w:eastAsia="Times New Roman" w:hAnsi="Calibri"/>
                <w:color w:val="000000"/>
                <w:sz w:val="18"/>
                <w:szCs w:val="18"/>
                <w:lang w:val="es-MX" w:eastAsia="es-SV"/>
              </w:rPr>
              <w:t xml:space="preserve">   $ 13,581.78</w:t>
            </w:r>
          </w:p>
        </w:tc>
        <w:tc>
          <w:tcPr>
            <w:tcW w:w="1448" w:type="dxa"/>
          </w:tcPr>
          <w:p w14:paraId="480E35E0" w14:textId="77777777" w:rsidR="00A705C9" w:rsidRPr="00A705C9" w:rsidRDefault="00A705C9" w:rsidP="00A705C9">
            <w:pPr>
              <w:spacing w:after="0" w:line="240" w:lineRule="auto"/>
              <w:jc w:val="right"/>
              <w:rPr>
                <w:rFonts w:ascii="Calibri" w:eastAsia="Times New Roman" w:hAnsi="Calibri"/>
                <w:color w:val="000000"/>
                <w:sz w:val="18"/>
                <w:szCs w:val="18"/>
                <w:lang w:val="es-MX" w:eastAsia="es-SV"/>
              </w:rPr>
            </w:pPr>
          </w:p>
        </w:tc>
      </w:tr>
      <w:tr w:rsidR="00A705C9" w:rsidRPr="00A705C9" w14:paraId="34A04E6B" w14:textId="77777777" w:rsidTr="00914001">
        <w:trPr>
          <w:trHeight w:val="300"/>
        </w:trPr>
        <w:tc>
          <w:tcPr>
            <w:tcW w:w="6004" w:type="dxa"/>
            <w:gridSpan w:val="2"/>
            <w:noWrap/>
            <w:hideMark/>
          </w:tcPr>
          <w:p w14:paraId="7B24FFC0" w14:textId="77777777" w:rsidR="00A705C9" w:rsidRPr="00A705C9" w:rsidRDefault="00A705C9" w:rsidP="00A705C9">
            <w:pPr>
              <w:spacing w:after="0" w:line="240" w:lineRule="auto"/>
              <w:rPr>
                <w:rFonts w:ascii="Calibri" w:eastAsia="Times New Roman" w:hAnsi="Calibri"/>
                <w:b/>
                <w:bCs/>
                <w:color w:val="000000"/>
                <w:sz w:val="18"/>
                <w:szCs w:val="18"/>
                <w:lang w:val="es-MX" w:eastAsia="es-SV"/>
              </w:rPr>
            </w:pPr>
            <w:r w:rsidRPr="00A705C9">
              <w:rPr>
                <w:rFonts w:ascii="Calibri" w:eastAsia="Times New Roman" w:hAnsi="Calibri"/>
                <w:b/>
                <w:bCs/>
                <w:sz w:val="18"/>
                <w:szCs w:val="18"/>
                <w:u w:val="single"/>
                <w:lang w:val="es-MX" w:eastAsia="es-SV"/>
              </w:rPr>
              <w:t>Cuentas de presupuesto que se refuerzan</w:t>
            </w:r>
            <w:r w:rsidRPr="00A705C9">
              <w:rPr>
                <w:rFonts w:ascii="Calibri" w:eastAsia="Times New Roman" w:hAnsi="Calibri"/>
                <w:b/>
                <w:bCs/>
                <w:sz w:val="18"/>
                <w:szCs w:val="18"/>
                <w:lang w:val="es-MX" w:eastAsia="es-SV"/>
              </w:rPr>
              <w:t>:</w:t>
            </w:r>
          </w:p>
        </w:tc>
        <w:tc>
          <w:tcPr>
            <w:tcW w:w="1412" w:type="dxa"/>
          </w:tcPr>
          <w:p w14:paraId="55746CFF" w14:textId="77777777" w:rsidR="00A705C9" w:rsidRPr="00A705C9" w:rsidRDefault="00A705C9" w:rsidP="00A705C9">
            <w:pPr>
              <w:spacing w:after="0" w:line="240" w:lineRule="auto"/>
              <w:jc w:val="right"/>
              <w:rPr>
                <w:rFonts w:ascii="Calibri" w:eastAsia="Times New Roman" w:hAnsi="Calibri"/>
                <w:b/>
                <w:bCs/>
                <w:color w:val="000000"/>
                <w:sz w:val="18"/>
                <w:szCs w:val="18"/>
                <w:lang w:val="es-MX" w:eastAsia="es-SV"/>
              </w:rPr>
            </w:pPr>
          </w:p>
        </w:tc>
        <w:tc>
          <w:tcPr>
            <w:tcW w:w="1448" w:type="dxa"/>
          </w:tcPr>
          <w:p w14:paraId="6E866367" w14:textId="77777777" w:rsidR="00A705C9" w:rsidRPr="00A705C9" w:rsidRDefault="00A705C9" w:rsidP="00A705C9">
            <w:pPr>
              <w:spacing w:after="0" w:line="240" w:lineRule="auto"/>
              <w:jc w:val="right"/>
              <w:rPr>
                <w:rFonts w:ascii="Calibri" w:eastAsia="Times New Roman" w:hAnsi="Calibri"/>
                <w:b/>
                <w:bCs/>
                <w:color w:val="000000"/>
                <w:sz w:val="18"/>
                <w:szCs w:val="18"/>
                <w:lang w:val="es-MX" w:eastAsia="es-SV"/>
              </w:rPr>
            </w:pPr>
          </w:p>
        </w:tc>
      </w:tr>
      <w:tr w:rsidR="00A705C9" w:rsidRPr="00A705C9" w14:paraId="27434F6D" w14:textId="77777777" w:rsidTr="00914001">
        <w:trPr>
          <w:trHeight w:val="300"/>
        </w:trPr>
        <w:tc>
          <w:tcPr>
            <w:tcW w:w="640" w:type="dxa"/>
            <w:noWrap/>
            <w:hideMark/>
          </w:tcPr>
          <w:p w14:paraId="04ED3D36" w14:textId="77777777" w:rsidR="00A705C9" w:rsidRPr="00A705C9" w:rsidRDefault="00A705C9" w:rsidP="00A705C9">
            <w:pPr>
              <w:spacing w:after="0" w:line="240" w:lineRule="auto"/>
              <w:rPr>
                <w:rFonts w:ascii="Calibri" w:eastAsia="Times New Roman" w:hAnsi="Calibri"/>
                <w:b/>
                <w:bCs/>
                <w:color w:val="000000"/>
                <w:sz w:val="18"/>
                <w:szCs w:val="18"/>
                <w:lang w:val="es-MX" w:eastAsia="es-SV"/>
              </w:rPr>
            </w:pPr>
            <w:r w:rsidRPr="00A705C9">
              <w:rPr>
                <w:rFonts w:ascii="Calibri" w:eastAsia="Times New Roman" w:hAnsi="Calibri"/>
                <w:b/>
                <w:bCs/>
                <w:color w:val="000000"/>
                <w:sz w:val="18"/>
                <w:szCs w:val="18"/>
                <w:lang w:val="es-MX" w:eastAsia="es-SV"/>
              </w:rPr>
              <w:t>51</w:t>
            </w:r>
          </w:p>
        </w:tc>
        <w:tc>
          <w:tcPr>
            <w:tcW w:w="5364" w:type="dxa"/>
            <w:noWrap/>
            <w:hideMark/>
          </w:tcPr>
          <w:p w14:paraId="1C51E808" w14:textId="77777777" w:rsidR="00A705C9" w:rsidRPr="00A705C9" w:rsidRDefault="00A705C9" w:rsidP="00A705C9">
            <w:pPr>
              <w:spacing w:after="0" w:line="240" w:lineRule="auto"/>
              <w:rPr>
                <w:rFonts w:ascii="Calibri" w:eastAsia="Times New Roman" w:hAnsi="Calibri"/>
                <w:b/>
                <w:bCs/>
                <w:color w:val="000000"/>
                <w:sz w:val="18"/>
                <w:szCs w:val="18"/>
                <w:lang w:val="es-MX" w:eastAsia="es-SV"/>
              </w:rPr>
            </w:pPr>
            <w:r w:rsidRPr="00A705C9">
              <w:rPr>
                <w:rFonts w:ascii="Calibri" w:eastAsia="Times New Roman" w:hAnsi="Calibri"/>
                <w:b/>
                <w:bCs/>
                <w:color w:val="000000"/>
                <w:sz w:val="18"/>
                <w:szCs w:val="18"/>
                <w:lang w:val="es-MX" w:eastAsia="es-SV"/>
              </w:rPr>
              <w:t>REMUNERACIONES</w:t>
            </w:r>
          </w:p>
        </w:tc>
        <w:tc>
          <w:tcPr>
            <w:tcW w:w="1412" w:type="dxa"/>
          </w:tcPr>
          <w:p w14:paraId="0D3F4337" w14:textId="77777777" w:rsidR="00A705C9" w:rsidRPr="00A705C9" w:rsidRDefault="00A705C9" w:rsidP="00A705C9">
            <w:pPr>
              <w:spacing w:after="0" w:line="240" w:lineRule="auto"/>
              <w:jc w:val="right"/>
              <w:rPr>
                <w:rFonts w:ascii="Calibri" w:eastAsia="Times New Roman" w:hAnsi="Calibri"/>
                <w:sz w:val="18"/>
                <w:szCs w:val="18"/>
                <w:lang w:val="es-MX" w:eastAsia="es-SV"/>
              </w:rPr>
            </w:pPr>
          </w:p>
        </w:tc>
        <w:tc>
          <w:tcPr>
            <w:tcW w:w="1448" w:type="dxa"/>
          </w:tcPr>
          <w:p w14:paraId="4F025352" w14:textId="77777777" w:rsidR="00A705C9" w:rsidRPr="00A705C9" w:rsidRDefault="00A705C9" w:rsidP="00A705C9">
            <w:pPr>
              <w:spacing w:after="0" w:line="240" w:lineRule="auto"/>
              <w:jc w:val="right"/>
              <w:rPr>
                <w:rFonts w:ascii="Calibri" w:eastAsia="Times New Roman" w:hAnsi="Calibri"/>
                <w:sz w:val="18"/>
                <w:szCs w:val="18"/>
                <w:lang w:val="es-MX" w:eastAsia="es-SV"/>
              </w:rPr>
            </w:pPr>
          </w:p>
        </w:tc>
      </w:tr>
      <w:tr w:rsidR="00A705C9" w:rsidRPr="00A705C9" w14:paraId="55750211" w14:textId="77777777" w:rsidTr="00914001">
        <w:trPr>
          <w:trHeight w:val="300"/>
        </w:trPr>
        <w:tc>
          <w:tcPr>
            <w:tcW w:w="640" w:type="dxa"/>
            <w:noWrap/>
            <w:hideMark/>
          </w:tcPr>
          <w:p w14:paraId="5C4ACBE2" w14:textId="77777777" w:rsidR="00A705C9" w:rsidRPr="00A705C9" w:rsidRDefault="00A705C9" w:rsidP="00A705C9">
            <w:pPr>
              <w:spacing w:after="0" w:line="240" w:lineRule="auto"/>
              <w:rPr>
                <w:rFonts w:ascii="Calibri" w:eastAsia="Times New Roman" w:hAnsi="Calibri"/>
                <w:b/>
                <w:bCs/>
                <w:color w:val="000000"/>
                <w:sz w:val="18"/>
                <w:szCs w:val="18"/>
                <w:lang w:val="es-MX" w:eastAsia="es-SV"/>
              </w:rPr>
            </w:pPr>
            <w:r w:rsidRPr="00A705C9">
              <w:rPr>
                <w:rFonts w:ascii="Calibri" w:eastAsia="Times New Roman" w:hAnsi="Calibri"/>
                <w:b/>
                <w:bCs/>
                <w:color w:val="000000"/>
                <w:sz w:val="18"/>
                <w:szCs w:val="18"/>
                <w:lang w:val="es-MX" w:eastAsia="es-SV"/>
              </w:rPr>
              <w:t>512</w:t>
            </w:r>
          </w:p>
        </w:tc>
        <w:tc>
          <w:tcPr>
            <w:tcW w:w="5364" w:type="dxa"/>
            <w:noWrap/>
            <w:hideMark/>
          </w:tcPr>
          <w:p w14:paraId="3C7C7B49" w14:textId="77777777" w:rsidR="00A705C9" w:rsidRPr="00A705C9" w:rsidRDefault="00A705C9" w:rsidP="00A705C9">
            <w:pPr>
              <w:spacing w:after="0" w:line="240" w:lineRule="auto"/>
              <w:rPr>
                <w:rFonts w:ascii="Calibri" w:eastAsia="Times New Roman" w:hAnsi="Calibri"/>
                <w:b/>
                <w:bCs/>
                <w:color w:val="000000"/>
                <w:sz w:val="18"/>
                <w:szCs w:val="18"/>
                <w:lang w:val="es-MX" w:eastAsia="es-SV"/>
              </w:rPr>
            </w:pPr>
            <w:r w:rsidRPr="00A705C9">
              <w:rPr>
                <w:rFonts w:ascii="Calibri" w:eastAsia="Times New Roman" w:hAnsi="Calibri"/>
                <w:b/>
                <w:bCs/>
                <w:color w:val="000000"/>
                <w:sz w:val="18"/>
                <w:szCs w:val="18"/>
                <w:lang w:val="es-MX" w:eastAsia="es-SV"/>
              </w:rPr>
              <w:t>REMUNERACIONES EVENTUALES</w:t>
            </w:r>
          </w:p>
        </w:tc>
        <w:tc>
          <w:tcPr>
            <w:tcW w:w="1412" w:type="dxa"/>
          </w:tcPr>
          <w:p w14:paraId="0E9285BA" w14:textId="77777777" w:rsidR="00A705C9" w:rsidRPr="00A705C9" w:rsidRDefault="00A705C9" w:rsidP="00A705C9">
            <w:pPr>
              <w:spacing w:after="0" w:line="240" w:lineRule="auto"/>
              <w:jc w:val="right"/>
              <w:rPr>
                <w:rFonts w:ascii="Calibri" w:eastAsia="Times New Roman" w:hAnsi="Calibri"/>
                <w:sz w:val="18"/>
                <w:szCs w:val="18"/>
                <w:lang w:val="es-MX" w:eastAsia="es-SV"/>
              </w:rPr>
            </w:pPr>
          </w:p>
        </w:tc>
        <w:tc>
          <w:tcPr>
            <w:tcW w:w="1448" w:type="dxa"/>
          </w:tcPr>
          <w:p w14:paraId="2620DAC2" w14:textId="77777777" w:rsidR="00A705C9" w:rsidRPr="00A705C9" w:rsidRDefault="00A705C9" w:rsidP="00A705C9">
            <w:pPr>
              <w:spacing w:after="0" w:line="240" w:lineRule="auto"/>
              <w:jc w:val="right"/>
              <w:rPr>
                <w:rFonts w:ascii="Calibri" w:eastAsia="Times New Roman" w:hAnsi="Calibri"/>
                <w:sz w:val="18"/>
                <w:szCs w:val="18"/>
                <w:lang w:val="es-MX" w:eastAsia="es-SV"/>
              </w:rPr>
            </w:pPr>
          </w:p>
        </w:tc>
      </w:tr>
      <w:tr w:rsidR="00A705C9" w:rsidRPr="00A705C9" w14:paraId="0A81FA6B" w14:textId="77777777" w:rsidTr="00914001">
        <w:trPr>
          <w:trHeight w:val="300"/>
        </w:trPr>
        <w:tc>
          <w:tcPr>
            <w:tcW w:w="640" w:type="dxa"/>
            <w:noWrap/>
            <w:hideMark/>
          </w:tcPr>
          <w:p w14:paraId="04DD2BDB" w14:textId="77777777" w:rsidR="00A705C9" w:rsidRPr="00A705C9" w:rsidRDefault="00A705C9" w:rsidP="00A705C9">
            <w:pPr>
              <w:spacing w:after="0" w:line="240" w:lineRule="auto"/>
              <w:rPr>
                <w:rFonts w:ascii="Calibri" w:eastAsia="Times New Roman" w:hAnsi="Calibri"/>
                <w:color w:val="000000"/>
                <w:sz w:val="18"/>
                <w:szCs w:val="18"/>
                <w:lang w:val="es-MX" w:eastAsia="es-SV"/>
              </w:rPr>
            </w:pPr>
            <w:r w:rsidRPr="00A705C9">
              <w:rPr>
                <w:rFonts w:ascii="Calibri" w:eastAsia="Times New Roman" w:hAnsi="Calibri"/>
                <w:color w:val="000000"/>
                <w:sz w:val="18"/>
                <w:szCs w:val="18"/>
                <w:lang w:val="es-MX" w:eastAsia="es-SV"/>
              </w:rPr>
              <w:t>51201</w:t>
            </w:r>
          </w:p>
        </w:tc>
        <w:tc>
          <w:tcPr>
            <w:tcW w:w="5364" w:type="dxa"/>
            <w:noWrap/>
            <w:hideMark/>
          </w:tcPr>
          <w:p w14:paraId="33E836B1" w14:textId="77777777" w:rsidR="00A705C9" w:rsidRPr="00A705C9" w:rsidRDefault="00A705C9" w:rsidP="00A705C9">
            <w:pPr>
              <w:spacing w:after="0" w:line="240" w:lineRule="auto"/>
              <w:rPr>
                <w:rFonts w:ascii="Calibri" w:eastAsia="Times New Roman" w:hAnsi="Calibri"/>
                <w:color w:val="000000"/>
                <w:sz w:val="18"/>
                <w:szCs w:val="18"/>
                <w:lang w:val="es-MX" w:eastAsia="es-SV"/>
              </w:rPr>
            </w:pPr>
            <w:r w:rsidRPr="00A705C9">
              <w:rPr>
                <w:rFonts w:ascii="Calibri" w:eastAsia="Times New Roman" w:hAnsi="Calibri"/>
                <w:color w:val="000000"/>
                <w:sz w:val="18"/>
                <w:szCs w:val="18"/>
                <w:lang w:val="es-MX" w:eastAsia="es-SV"/>
              </w:rPr>
              <w:t>SUELDO</w:t>
            </w:r>
          </w:p>
        </w:tc>
        <w:tc>
          <w:tcPr>
            <w:tcW w:w="1412" w:type="dxa"/>
          </w:tcPr>
          <w:p w14:paraId="6E86FEBD" w14:textId="77777777" w:rsidR="00A705C9" w:rsidRPr="00A705C9" w:rsidRDefault="00A705C9" w:rsidP="00A705C9">
            <w:pPr>
              <w:spacing w:after="0" w:line="240" w:lineRule="auto"/>
              <w:jc w:val="right"/>
              <w:rPr>
                <w:rFonts w:ascii="Calibri" w:eastAsia="Times New Roman" w:hAnsi="Calibri"/>
                <w:color w:val="000000"/>
                <w:sz w:val="18"/>
                <w:szCs w:val="18"/>
                <w:lang w:val="es-MX" w:eastAsia="es-SV"/>
              </w:rPr>
            </w:pPr>
          </w:p>
        </w:tc>
        <w:tc>
          <w:tcPr>
            <w:tcW w:w="1448" w:type="dxa"/>
            <w:hideMark/>
          </w:tcPr>
          <w:p w14:paraId="4BE77BB7" w14:textId="77777777" w:rsidR="00A705C9" w:rsidRPr="00A705C9" w:rsidRDefault="00A705C9" w:rsidP="00A705C9">
            <w:pPr>
              <w:spacing w:after="0" w:line="240" w:lineRule="auto"/>
              <w:jc w:val="right"/>
              <w:rPr>
                <w:rFonts w:ascii="Calibri" w:eastAsia="Times New Roman" w:hAnsi="Calibri"/>
                <w:color w:val="000000"/>
                <w:sz w:val="18"/>
                <w:szCs w:val="18"/>
                <w:lang w:val="es-MX" w:eastAsia="es-SV"/>
              </w:rPr>
            </w:pPr>
            <w:r w:rsidRPr="00A705C9">
              <w:rPr>
                <w:rFonts w:ascii="Calibri" w:eastAsia="Times New Roman" w:hAnsi="Calibri"/>
                <w:color w:val="000000"/>
                <w:sz w:val="18"/>
                <w:szCs w:val="18"/>
                <w:lang w:val="es-MX" w:eastAsia="es-SV"/>
              </w:rPr>
              <w:t>$3,240.00</w:t>
            </w:r>
          </w:p>
        </w:tc>
      </w:tr>
      <w:tr w:rsidR="00A705C9" w:rsidRPr="00A705C9" w14:paraId="52BA0FA1" w14:textId="77777777" w:rsidTr="00914001">
        <w:trPr>
          <w:trHeight w:val="300"/>
        </w:trPr>
        <w:tc>
          <w:tcPr>
            <w:tcW w:w="640" w:type="dxa"/>
            <w:noWrap/>
            <w:hideMark/>
          </w:tcPr>
          <w:p w14:paraId="377093AB" w14:textId="77777777" w:rsidR="00A705C9" w:rsidRPr="00A705C9" w:rsidRDefault="00A705C9" w:rsidP="00A705C9">
            <w:pPr>
              <w:spacing w:after="0" w:line="240" w:lineRule="auto"/>
              <w:rPr>
                <w:rFonts w:ascii="Calibri" w:eastAsia="Times New Roman" w:hAnsi="Calibri"/>
                <w:b/>
                <w:bCs/>
                <w:color w:val="000000"/>
                <w:sz w:val="18"/>
                <w:szCs w:val="18"/>
                <w:lang w:val="es-MX" w:eastAsia="es-SV"/>
              </w:rPr>
            </w:pPr>
            <w:r w:rsidRPr="00A705C9">
              <w:rPr>
                <w:rFonts w:ascii="Calibri" w:eastAsia="Times New Roman" w:hAnsi="Calibri"/>
                <w:b/>
                <w:bCs/>
                <w:color w:val="000000"/>
                <w:sz w:val="18"/>
                <w:szCs w:val="18"/>
                <w:lang w:val="es-MX" w:eastAsia="es-SV"/>
              </w:rPr>
              <w:t>514</w:t>
            </w:r>
          </w:p>
        </w:tc>
        <w:tc>
          <w:tcPr>
            <w:tcW w:w="5364" w:type="dxa"/>
            <w:noWrap/>
            <w:hideMark/>
          </w:tcPr>
          <w:p w14:paraId="74DDD4D2" w14:textId="77777777" w:rsidR="00A705C9" w:rsidRPr="00A705C9" w:rsidRDefault="00A705C9" w:rsidP="00A705C9">
            <w:pPr>
              <w:spacing w:after="0" w:line="240" w:lineRule="auto"/>
              <w:rPr>
                <w:rFonts w:ascii="Calibri" w:eastAsia="Times New Roman" w:hAnsi="Calibri"/>
                <w:b/>
                <w:bCs/>
                <w:color w:val="000000"/>
                <w:sz w:val="18"/>
                <w:szCs w:val="18"/>
                <w:lang w:val="es-MX" w:eastAsia="es-SV"/>
              </w:rPr>
            </w:pPr>
            <w:r w:rsidRPr="00A705C9">
              <w:rPr>
                <w:rFonts w:ascii="Calibri" w:eastAsia="Times New Roman" w:hAnsi="Calibri"/>
                <w:b/>
                <w:bCs/>
                <w:color w:val="000000"/>
                <w:sz w:val="18"/>
                <w:szCs w:val="18"/>
                <w:lang w:val="es-MX" w:eastAsia="es-SV"/>
              </w:rPr>
              <w:t>CONTRIBUCIONES PATRONALES A INST. SEG. SOC. PUB</w:t>
            </w:r>
          </w:p>
        </w:tc>
        <w:tc>
          <w:tcPr>
            <w:tcW w:w="1412" w:type="dxa"/>
          </w:tcPr>
          <w:p w14:paraId="7D3A63FD" w14:textId="77777777" w:rsidR="00A705C9" w:rsidRPr="00A705C9" w:rsidRDefault="00A705C9" w:rsidP="00A705C9">
            <w:pPr>
              <w:spacing w:after="0" w:line="240" w:lineRule="auto"/>
              <w:jc w:val="right"/>
              <w:rPr>
                <w:rFonts w:ascii="Calibri" w:eastAsia="Times New Roman" w:hAnsi="Calibri"/>
                <w:sz w:val="18"/>
                <w:szCs w:val="18"/>
                <w:lang w:val="es-MX" w:eastAsia="es-SV"/>
              </w:rPr>
            </w:pPr>
          </w:p>
        </w:tc>
        <w:tc>
          <w:tcPr>
            <w:tcW w:w="1448" w:type="dxa"/>
          </w:tcPr>
          <w:p w14:paraId="441AC9BC" w14:textId="77777777" w:rsidR="00A705C9" w:rsidRPr="00A705C9" w:rsidRDefault="00A705C9" w:rsidP="00A705C9">
            <w:pPr>
              <w:spacing w:after="0" w:line="240" w:lineRule="auto"/>
              <w:jc w:val="right"/>
              <w:rPr>
                <w:rFonts w:ascii="Calibri" w:eastAsia="Times New Roman" w:hAnsi="Calibri"/>
                <w:sz w:val="18"/>
                <w:szCs w:val="18"/>
                <w:lang w:val="es-MX" w:eastAsia="es-SV"/>
              </w:rPr>
            </w:pPr>
          </w:p>
        </w:tc>
      </w:tr>
      <w:tr w:rsidR="00A705C9" w:rsidRPr="00A705C9" w14:paraId="0087A6CC" w14:textId="77777777" w:rsidTr="00914001">
        <w:trPr>
          <w:trHeight w:val="300"/>
        </w:trPr>
        <w:tc>
          <w:tcPr>
            <w:tcW w:w="640" w:type="dxa"/>
            <w:noWrap/>
            <w:hideMark/>
          </w:tcPr>
          <w:p w14:paraId="46F687A1" w14:textId="77777777" w:rsidR="00A705C9" w:rsidRPr="00A705C9" w:rsidRDefault="00A705C9" w:rsidP="00A705C9">
            <w:pPr>
              <w:spacing w:after="0" w:line="240" w:lineRule="auto"/>
              <w:rPr>
                <w:rFonts w:ascii="Calibri" w:eastAsia="Times New Roman" w:hAnsi="Calibri"/>
                <w:color w:val="000000"/>
                <w:sz w:val="18"/>
                <w:szCs w:val="18"/>
                <w:lang w:val="es-MX" w:eastAsia="es-SV"/>
              </w:rPr>
            </w:pPr>
            <w:r w:rsidRPr="00A705C9">
              <w:rPr>
                <w:rFonts w:ascii="Calibri" w:eastAsia="Times New Roman" w:hAnsi="Calibri"/>
                <w:color w:val="000000"/>
                <w:sz w:val="18"/>
                <w:szCs w:val="18"/>
                <w:lang w:val="es-MX" w:eastAsia="es-SV"/>
              </w:rPr>
              <w:t>51402</w:t>
            </w:r>
          </w:p>
        </w:tc>
        <w:tc>
          <w:tcPr>
            <w:tcW w:w="5364" w:type="dxa"/>
            <w:noWrap/>
            <w:hideMark/>
          </w:tcPr>
          <w:p w14:paraId="7ABDF3CA" w14:textId="77777777" w:rsidR="00A705C9" w:rsidRPr="00A705C9" w:rsidRDefault="00A705C9" w:rsidP="00A705C9">
            <w:pPr>
              <w:spacing w:after="0" w:line="240" w:lineRule="auto"/>
              <w:rPr>
                <w:rFonts w:ascii="Calibri" w:eastAsia="Times New Roman" w:hAnsi="Calibri"/>
                <w:color w:val="000000"/>
                <w:sz w:val="18"/>
                <w:szCs w:val="18"/>
                <w:lang w:val="es-MX" w:eastAsia="es-SV"/>
              </w:rPr>
            </w:pPr>
            <w:r w:rsidRPr="00A705C9">
              <w:rPr>
                <w:rFonts w:ascii="Calibri" w:eastAsia="Times New Roman" w:hAnsi="Calibri"/>
                <w:color w:val="000000"/>
                <w:sz w:val="18"/>
                <w:szCs w:val="18"/>
                <w:lang w:val="es-MX" w:eastAsia="es-SV"/>
              </w:rPr>
              <w:t>REMUNERACIONES EVENTUALES</w:t>
            </w:r>
          </w:p>
        </w:tc>
        <w:tc>
          <w:tcPr>
            <w:tcW w:w="1412" w:type="dxa"/>
          </w:tcPr>
          <w:p w14:paraId="643E9773" w14:textId="77777777" w:rsidR="00A705C9" w:rsidRPr="00A705C9" w:rsidRDefault="00A705C9" w:rsidP="00A705C9">
            <w:pPr>
              <w:spacing w:after="0" w:line="240" w:lineRule="auto"/>
              <w:jc w:val="right"/>
              <w:rPr>
                <w:rFonts w:ascii="Calibri" w:eastAsia="Times New Roman" w:hAnsi="Calibri"/>
                <w:color w:val="000000"/>
                <w:sz w:val="18"/>
                <w:szCs w:val="18"/>
                <w:lang w:val="es-MX" w:eastAsia="es-SV"/>
              </w:rPr>
            </w:pPr>
          </w:p>
        </w:tc>
        <w:tc>
          <w:tcPr>
            <w:tcW w:w="1448" w:type="dxa"/>
            <w:hideMark/>
          </w:tcPr>
          <w:p w14:paraId="5044F569" w14:textId="77777777" w:rsidR="00A705C9" w:rsidRPr="00A705C9" w:rsidRDefault="00A705C9" w:rsidP="00A705C9">
            <w:pPr>
              <w:spacing w:after="0" w:line="240" w:lineRule="auto"/>
              <w:jc w:val="right"/>
              <w:rPr>
                <w:rFonts w:ascii="Calibri" w:eastAsia="Times New Roman" w:hAnsi="Calibri"/>
                <w:color w:val="000000"/>
                <w:sz w:val="18"/>
                <w:szCs w:val="18"/>
                <w:lang w:val="es-MX" w:eastAsia="es-SV"/>
              </w:rPr>
            </w:pPr>
            <w:r w:rsidRPr="00A705C9">
              <w:rPr>
                <w:rFonts w:ascii="Calibri" w:eastAsia="Times New Roman" w:hAnsi="Calibri"/>
                <w:color w:val="000000"/>
                <w:sz w:val="18"/>
                <w:szCs w:val="18"/>
                <w:lang w:val="es-MX" w:eastAsia="es-SV"/>
              </w:rPr>
              <w:t>$275.40</w:t>
            </w:r>
          </w:p>
        </w:tc>
      </w:tr>
      <w:tr w:rsidR="00A705C9" w:rsidRPr="00A705C9" w14:paraId="0BB0A4BA" w14:textId="77777777" w:rsidTr="00914001">
        <w:trPr>
          <w:trHeight w:val="300"/>
        </w:trPr>
        <w:tc>
          <w:tcPr>
            <w:tcW w:w="640" w:type="dxa"/>
            <w:noWrap/>
            <w:hideMark/>
          </w:tcPr>
          <w:p w14:paraId="6F1697EE" w14:textId="77777777" w:rsidR="00A705C9" w:rsidRPr="00A705C9" w:rsidRDefault="00A705C9" w:rsidP="00A705C9">
            <w:pPr>
              <w:spacing w:after="0" w:line="240" w:lineRule="auto"/>
              <w:rPr>
                <w:rFonts w:ascii="Calibri" w:eastAsia="Times New Roman" w:hAnsi="Calibri"/>
                <w:b/>
                <w:bCs/>
                <w:color w:val="000000"/>
                <w:sz w:val="18"/>
                <w:szCs w:val="18"/>
                <w:lang w:val="es-MX" w:eastAsia="es-SV"/>
              </w:rPr>
            </w:pPr>
            <w:r w:rsidRPr="00A705C9">
              <w:rPr>
                <w:rFonts w:ascii="Calibri" w:eastAsia="Times New Roman" w:hAnsi="Calibri"/>
                <w:b/>
                <w:bCs/>
                <w:color w:val="000000"/>
                <w:sz w:val="18"/>
                <w:szCs w:val="18"/>
                <w:lang w:val="es-MX" w:eastAsia="es-SV"/>
              </w:rPr>
              <w:t>515</w:t>
            </w:r>
          </w:p>
        </w:tc>
        <w:tc>
          <w:tcPr>
            <w:tcW w:w="5364" w:type="dxa"/>
            <w:noWrap/>
            <w:hideMark/>
          </w:tcPr>
          <w:p w14:paraId="50CF6BAA" w14:textId="77777777" w:rsidR="00A705C9" w:rsidRPr="00A705C9" w:rsidRDefault="00A705C9" w:rsidP="00A705C9">
            <w:pPr>
              <w:spacing w:after="0" w:line="240" w:lineRule="auto"/>
              <w:rPr>
                <w:rFonts w:ascii="Calibri" w:eastAsia="Times New Roman" w:hAnsi="Calibri"/>
                <w:b/>
                <w:bCs/>
                <w:color w:val="000000"/>
                <w:sz w:val="18"/>
                <w:szCs w:val="18"/>
                <w:lang w:val="es-MX" w:eastAsia="es-SV"/>
              </w:rPr>
            </w:pPr>
            <w:r w:rsidRPr="00A705C9">
              <w:rPr>
                <w:rFonts w:ascii="Calibri" w:eastAsia="Times New Roman" w:hAnsi="Calibri"/>
                <w:b/>
                <w:bCs/>
                <w:color w:val="000000"/>
                <w:sz w:val="18"/>
                <w:szCs w:val="18"/>
                <w:lang w:val="es-MX" w:eastAsia="es-SV"/>
              </w:rPr>
              <w:t>CONTRIBUCIONES PATRONALES A INST. SEG. SOC. PRIV</w:t>
            </w:r>
          </w:p>
        </w:tc>
        <w:tc>
          <w:tcPr>
            <w:tcW w:w="1412" w:type="dxa"/>
          </w:tcPr>
          <w:p w14:paraId="406234D8" w14:textId="77777777" w:rsidR="00A705C9" w:rsidRPr="00A705C9" w:rsidRDefault="00A705C9" w:rsidP="00A705C9">
            <w:pPr>
              <w:spacing w:after="0" w:line="240" w:lineRule="auto"/>
              <w:jc w:val="right"/>
              <w:rPr>
                <w:rFonts w:ascii="Calibri" w:eastAsia="Times New Roman" w:hAnsi="Calibri"/>
                <w:sz w:val="18"/>
                <w:szCs w:val="18"/>
                <w:lang w:val="es-MX" w:eastAsia="es-SV"/>
              </w:rPr>
            </w:pPr>
          </w:p>
        </w:tc>
        <w:tc>
          <w:tcPr>
            <w:tcW w:w="1448" w:type="dxa"/>
          </w:tcPr>
          <w:p w14:paraId="12922561" w14:textId="77777777" w:rsidR="00A705C9" w:rsidRPr="00A705C9" w:rsidRDefault="00A705C9" w:rsidP="00A705C9">
            <w:pPr>
              <w:spacing w:after="0" w:line="240" w:lineRule="auto"/>
              <w:jc w:val="right"/>
              <w:rPr>
                <w:rFonts w:ascii="Calibri" w:eastAsia="Times New Roman" w:hAnsi="Calibri"/>
                <w:sz w:val="18"/>
                <w:szCs w:val="18"/>
                <w:lang w:val="es-MX" w:eastAsia="es-SV"/>
              </w:rPr>
            </w:pPr>
          </w:p>
        </w:tc>
      </w:tr>
      <w:tr w:rsidR="00A705C9" w:rsidRPr="00A705C9" w14:paraId="08F1CEA7" w14:textId="77777777" w:rsidTr="00914001">
        <w:trPr>
          <w:trHeight w:val="300"/>
        </w:trPr>
        <w:tc>
          <w:tcPr>
            <w:tcW w:w="640" w:type="dxa"/>
            <w:noWrap/>
            <w:hideMark/>
          </w:tcPr>
          <w:p w14:paraId="12AC26AD" w14:textId="77777777" w:rsidR="00A705C9" w:rsidRPr="00A705C9" w:rsidRDefault="00A705C9" w:rsidP="00A705C9">
            <w:pPr>
              <w:spacing w:after="0" w:line="240" w:lineRule="auto"/>
              <w:rPr>
                <w:rFonts w:ascii="Calibri" w:eastAsia="Times New Roman" w:hAnsi="Calibri"/>
                <w:color w:val="000000"/>
                <w:sz w:val="18"/>
                <w:szCs w:val="18"/>
                <w:lang w:val="es-MX" w:eastAsia="es-SV"/>
              </w:rPr>
            </w:pPr>
            <w:r w:rsidRPr="00A705C9">
              <w:rPr>
                <w:rFonts w:ascii="Calibri" w:eastAsia="Times New Roman" w:hAnsi="Calibri"/>
                <w:color w:val="000000"/>
                <w:sz w:val="18"/>
                <w:szCs w:val="18"/>
                <w:lang w:val="es-MX" w:eastAsia="es-SV"/>
              </w:rPr>
              <w:t>51502</w:t>
            </w:r>
          </w:p>
        </w:tc>
        <w:tc>
          <w:tcPr>
            <w:tcW w:w="5364" w:type="dxa"/>
            <w:noWrap/>
            <w:hideMark/>
          </w:tcPr>
          <w:p w14:paraId="715469AD" w14:textId="77777777" w:rsidR="00A705C9" w:rsidRPr="00A705C9" w:rsidRDefault="00A705C9" w:rsidP="00A705C9">
            <w:pPr>
              <w:spacing w:after="0" w:line="240" w:lineRule="auto"/>
              <w:rPr>
                <w:rFonts w:ascii="Calibri" w:eastAsia="Times New Roman" w:hAnsi="Calibri"/>
                <w:color w:val="000000"/>
                <w:sz w:val="18"/>
                <w:szCs w:val="18"/>
                <w:lang w:val="es-MX" w:eastAsia="es-SV"/>
              </w:rPr>
            </w:pPr>
            <w:r w:rsidRPr="00A705C9">
              <w:rPr>
                <w:rFonts w:ascii="Calibri" w:eastAsia="Times New Roman" w:hAnsi="Calibri"/>
                <w:color w:val="000000"/>
                <w:sz w:val="18"/>
                <w:szCs w:val="18"/>
                <w:lang w:val="es-MX" w:eastAsia="es-SV"/>
              </w:rPr>
              <w:t>REMUNERACIONES EVENTUALES</w:t>
            </w:r>
          </w:p>
        </w:tc>
        <w:tc>
          <w:tcPr>
            <w:tcW w:w="1412" w:type="dxa"/>
          </w:tcPr>
          <w:p w14:paraId="4E66FFD8" w14:textId="77777777" w:rsidR="00A705C9" w:rsidRPr="00A705C9" w:rsidRDefault="00A705C9" w:rsidP="00A705C9">
            <w:pPr>
              <w:spacing w:after="0" w:line="240" w:lineRule="auto"/>
              <w:jc w:val="right"/>
              <w:rPr>
                <w:rFonts w:ascii="Calibri" w:eastAsia="Times New Roman" w:hAnsi="Calibri"/>
                <w:color w:val="000000"/>
                <w:sz w:val="18"/>
                <w:szCs w:val="18"/>
                <w:lang w:val="es-MX" w:eastAsia="es-SV"/>
              </w:rPr>
            </w:pPr>
          </w:p>
        </w:tc>
        <w:tc>
          <w:tcPr>
            <w:tcW w:w="1448" w:type="dxa"/>
            <w:hideMark/>
          </w:tcPr>
          <w:p w14:paraId="6071CDD2" w14:textId="77777777" w:rsidR="00A705C9" w:rsidRPr="00A705C9" w:rsidRDefault="00A705C9" w:rsidP="00A705C9">
            <w:pPr>
              <w:spacing w:after="0" w:line="240" w:lineRule="auto"/>
              <w:jc w:val="right"/>
              <w:rPr>
                <w:rFonts w:ascii="Calibri" w:eastAsia="Times New Roman" w:hAnsi="Calibri"/>
                <w:color w:val="000000"/>
                <w:sz w:val="18"/>
                <w:szCs w:val="18"/>
                <w:lang w:val="es-MX" w:eastAsia="es-SV"/>
              </w:rPr>
            </w:pPr>
            <w:r w:rsidRPr="00A705C9">
              <w:rPr>
                <w:rFonts w:ascii="Calibri" w:eastAsia="Times New Roman" w:hAnsi="Calibri"/>
                <w:color w:val="000000"/>
                <w:sz w:val="18"/>
                <w:szCs w:val="18"/>
                <w:lang w:val="es-MX" w:eastAsia="es-SV"/>
              </w:rPr>
              <w:t xml:space="preserve">  $251.10</w:t>
            </w:r>
          </w:p>
        </w:tc>
      </w:tr>
      <w:tr w:rsidR="00A705C9" w:rsidRPr="00A705C9" w14:paraId="7295874E" w14:textId="77777777" w:rsidTr="00914001">
        <w:trPr>
          <w:trHeight w:val="300"/>
        </w:trPr>
        <w:tc>
          <w:tcPr>
            <w:tcW w:w="640" w:type="dxa"/>
            <w:noWrap/>
            <w:hideMark/>
          </w:tcPr>
          <w:p w14:paraId="3F919C95" w14:textId="77777777" w:rsidR="00A705C9" w:rsidRPr="00A705C9" w:rsidRDefault="00A705C9" w:rsidP="00A705C9">
            <w:pPr>
              <w:spacing w:after="0" w:line="240" w:lineRule="auto"/>
              <w:rPr>
                <w:rFonts w:ascii="Calibri" w:eastAsia="Times New Roman" w:hAnsi="Calibri"/>
                <w:b/>
                <w:bCs/>
                <w:color w:val="000000"/>
                <w:sz w:val="18"/>
                <w:szCs w:val="18"/>
                <w:lang w:val="es-MX" w:eastAsia="es-SV"/>
              </w:rPr>
            </w:pPr>
            <w:r w:rsidRPr="00A705C9">
              <w:rPr>
                <w:rFonts w:ascii="Calibri" w:eastAsia="Times New Roman" w:hAnsi="Calibri"/>
                <w:b/>
                <w:bCs/>
                <w:color w:val="000000"/>
                <w:sz w:val="18"/>
                <w:szCs w:val="18"/>
                <w:lang w:val="es-MX" w:eastAsia="es-SV"/>
              </w:rPr>
              <w:t>54</w:t>
            </w:r>
          </w:p>
        </w:tc>
        <w:tc>
          <w:tcPr>
            <w:tcW w:w="5364" w:type="dxa"/>
            <w:noWrap/>
            <w:hideMark/>
          </w:tcPr>
          <w:p w14:paraId="5030D7A5" w14:textId="77777777" w:rsidR="00A705C9" w:rsidRPr="00A705C9" w:rsidRDefault="00A705C9" w:rsidP="00A705C9">
            <w:pPr>
              <w:spacing w:after="0" w:line="240" w:lineRule="auto"/>
              <w:rPr>
                <w:rFonts w:ascii="Calibri" w:eastAsia="Times New Roman" w:hAnsi="Calibri"/>
                <w:b/>
                <w:bCs/>
                <w:color w:val="000000"/>
                <w:sz w:val="18"/>
                <w:szCs w:val="18"/>
                <w:lang w:val="es-MX" w:eastAsia="es-SV"/>
              </w:rPr>
            </w:pPr>
            <w:r w:rsidRPr="00A705C9">
              <w:rPr>
                <w:rFonts w:ascii="Calibri" w:eastAsia="Times New Roman" w:hAnsi="Calibri"/>
                <w:b/>
                <w:bCs/>
                <w:color w:val="000000"/>
                <w:sz w:val="18"/>
                <w:szCs w:val="18"/>
                <w:lang w:val="es-MX" w:eastAsia="es-SV"/>
              </w:rPr>
              <w:t>ADQUISICIONES DE BIENES Y SERVICIOS</w:t>
            </w:r>
          </w:p>
        </w:tc>
        <w:tc>
          <w:tcPr>
            <w:tcW w:w="1412" w:type="dxa"/>
          </w:tcPr>
          <w:p w14:paraId="7CCDB4C5" w14:textId="77777777" w:rsidR="00A705C9" w:rsidRPr="00A705C9" w:rsidRDefault="00A705C9" w:rsidP="00A705C9">
            <w:pPr>
              <w:spacing w:after="0" w:line="240" w:lineRule="auto"/>
              <w:jc w:val="right"/>
              <w:rPr>
                <w:rFonts w:ascii="Calibri" w:eastAsia="Times New Roman" w:hAnsi="Calibri"/>
                <w:sz w:val="18"/>
                <w:szCs w:val="18"/>
                <w:lang w:val="es-MX" w:eastAsia="es-SV"/>
              </w:rPr>
            </w:pPr>
          </w:p>
        </w:tc>
        <w:tc>
          <w:tcPr>
            <w:tcW w:w="1448" w:type="dxa"/>
          </w:tcPr>
          <w:p w14:paraId="7A9CF5FB" w14:textId="77777777" w:rsidR="00A705C9" w:rsidRPr="00A705C9" w:rsidRDefault="00A705C9" w:rsidP="00A705C9">
            <w:pPr>
              <w:spacing w:after="0" w:line="240" w:lineRule="auto"/>
              <w:jc w:val="right"/>
              <w:rPr>
                <w:rFonts w:ascii="Calibri" w:eastAsia="Times New Roman" w:hAnsi="Calibri"/>
                <w:sz w:val="18"/>
                <w:szCs w:val="18"/>
                <w:lang w:val="es-MX" w:eastAsia="es-SV"/>
              </w:rPr>
            </w:pPr>
          </w:p>
        </w:tc>
      </w:tr>
      <w:tr w:rsidR="00A705C9" w:rsidRPr="00A705C9" w14:paraId="79A55CEF" w14:textId="77777777" w:rsidTr="00914001">
        <w:trPr>
          <w:trHeight w:val="300"/>
        </w:trPr>
        <w:tc>
          <w:tcPr>
            <w:tcW w:w="640" w:type="dxa"/>
            <w:noWrap/>
            <w:hideMark/>
          </w:tcPr>
          <w:p w14:paraId="6D74B58B" w14:textId="77777777" w:rsidR="00A705C9" w:rsidRPr="00A705C9" w:rsidRDefault="00A705C9" w:rsidP="00A705C9">
            <w:pPr>
              <w:spacing w:after="0" w:line="240" w:lineRule="auto"/>
              <w:rPr>
                <w:rFonts w:ascii="Calibri" w:eastAsia="Times New Roman" w:hAnsi="Calibri"/>
                <w:b/>
                <w:bCs/>
                <w:color w:val="000000"/>
                <w:sz w:val="18"/>
                <w:szCs w:val="18"/>
                <w:lang w:val="es-MX" w:eastAsia="es-SV"/>
              </w:rPr>
            </w:pPr>
            <w:r w:rsidRPr="00A705C9">
              <w:rPr>
                <w:rFonts w:ascii="Calibri" w:eastAsia="Times New Roman" w:hAnsi="Calibri"/>
                <w:b/>
                <w:bCs/>
                <w:color w:val="000000"/>
                <w:sz w:val="18"/>
                <w:szCs w:val="18"/>
                <w:lang w:val="es-MX" w:eastAsia="es-SV"/>
              </w:rPr>
              <w:t>541</w:t>
            </w:r>
          </w:p>
        </w:tc>
        <w:tc>
          <w:tcPr>
            <w:tcW w:w="5364" w:type="dxa"/>
            <w:noWrap/>
            <w:hideMark/>
          </w:tcPr>
          <w:p w14:paraId="3165793A" w14:textId="77777777" w:rsidR="00A705C9" w:rsidRPr="00A705C9" w:rsidRDefault="00A705C9" w:rsidP="00A705C9">
            <w:pPr>
              <w:spacing w:after="0" w:line="240" w:lineRule="auto"/>
              <w:rPr>
                <w:rFonts w:ascii="Calibri" w:eastAsia="Times New Roman" w:hAnsi="Calibri"/>
                <w:b/>
                <w:bCs/>
                <w:color w:val="000000"/>
                <w:sz w:val="18"/>
                <w:szCs w:val="18"/>
                <w:lang w:val="es-MX" w:eastAsia="es-SV"/>
              </w:rPr>
            </w:pPr>
            <w:r w:rsidRPr="00A705C9">
              <w:rPr>
                <w:rFonts w:ascii="Calibri" w:eastAsia="Times New Roman" w:hAnsi="Calibri"/>
                <w:b/>
                <w:bCs/>
                <w:color w:val="000000"/>
                <w:sz w:val="18"/>
                <w:szCs w:val="18"/>
                <w:lang w:val="es-MX" w:eastAsia="es-SV"/>
              </w:rPr>
              <w:t>BIENES DE USO Y CONSUMO</w:t>
            </w:r>
          </w:p>
        </w:tc>
        <w:tc>
          <w:tcPr>
            <w:tcW w:w="1412" w:type="dxa"/>
          </w:tcPr>
          <w:p w14:paraId="1CE876EC" w14:textId="77777777" w:rsidR="00A705C9" w:rsidRPr="00A705C9" w:rsidRDefault="00A705C9" w:rsidP="00A705C9">
            <w:pPr>
              <w:spacing w:after="0" w:line="240" w:lineRule="auto"/>
              <w:jc w:val="right"/>
              <w:rPr>
                <w:rFonts w:ascii="Calibri" w:eastAsia="Times New Roman" w:hAnsi="Calibri"/>
                <w:sz w:val="18"/>
                <w:szCs w:val="18"/>
                <w:lang w:val="es-MX" w:eastAsia="es-SV"/>
              </w:rPr>
            </w:pPr>
          </w:p>
        </w:tc>
        <w:tc>
          <w:tcPr>
            <w:tcW w:w="1448" w:type="dxa"/>
          </w:tcPr>
          <w:p w14:paraId="1D26EED7" w14:textId="77777777" w:rsidR="00A705C9" w:rsidRPr="00A705C9" w:rsidRDefault="00A705C9" w:rsidP="00A705C9">
            <w:pPr>
              <w:spacing w:after="0" w:line="240" w:lineRule="auto"/>
              <w:jc w:val="right"/>
              <w:rPr>
                <w:rFonts w:ascii="Calibri" w:eastAsia="Times New Roman" w:hAnsi="Calibri"/>
                <w:sz w:val="18"/>
                <w:szCs w:val="18"/>
                <w:lang w:val="es-MX" w:eastAsia="es-SV"/>
              </w:rPr>
            </w:pPr>
          </w:p>
        </w:tc>
      </w:tr>
      <w:tr w:rsidR="00A705C9" w:rsidRPr="00A705C9" w14:paraId="0EA8437E" w14:textId="77777777" w:rsidTr="00914001">
        <w:trPr>
          <w:trHeight w:val="300"/>
        </w:trPr>
        <w:tc>
          <w:tcPr>
            <w:tcW w:w="640" w:type="dxa"/>
            <w:noWrap/>
          </w:tcPr>
          <w:p w14:paraId="57EB2AD1" w14:textId="77777777" w:rsidR="00A705C9" w:rsidRPr="00A705C9" w:rsidRDefault="00A705C9" w:rsidP="00A705C9">
            <w:pPr>
              <w:spacing w:after="0" w:line="240" w:lineRule="auto"/>
              <w:rPr>
                <w:rFonts w:ascii="Calibri" w:eastAsia="Times New Roman" w:hAnsi="Calibri"/>
                <w:bCs/>
                <w:color w:val="000000"/>
                <w:sz w:val="18"/>
                <w:szCs w:val="18"/>
                <w:lang w:val="es-MX" w:eastAsia="es-SV"/>
              </w:rPr>
            </w:pPr>
            <w:r w:rsidRPr="00A705C9">
              <w:rPr>
                <w:rFonts w:ascii="Calibri" w:eastAsia="Times New Roman" w:hAnsi="Calibri"/>
                <w:bCs/>
                <w:color w:val="000000"/>
                <w:sz w:val="18"/>
                <w:szCs w:val="18"/>
                <w:lang w:val="es-MX" w:eastAsia="es-SV"/>
              </w:rPr>
              <w:t xml:space="preserve">54106    </w:t>
            </w:r>
          </w:p>
        </w:tc>
        <w:tc>
          <w:tcPr>
            <w:tcW w:w="5364" w:type="dxa"/>
            <w:noWrap/>
          </w:tcPr>
          <w:p w14:paraId="73D686A3" w14:textId="77777777" w:rsidR="00A705C9" w:rsidRPr="00A705C9" w:rsidRDefault="00A705C9" w:rsidP="00A705C9">
            <w:pPr>
              <w:spacing w:after="0" w:line="240" w:lineRule="auto"/>
              <w:rPr>
                <w:rFonts w:ascii="Calibri" w:eastAsia="Times New Roman" w:hAnsi="Calibri"/>
                <w:bCs/>
                <w:color w:val="000000"/>
                <w:sz w:val="18"/>
                <w:szCs w:val="18"/>
                <w:lang w:val="es-MX" w:eastAsia="es-SV"/>
              </w:rPr>
            </w:pPr>
            <w:r w:rsidRPr="00A705C9">
              <w:rPr>
                <w:rFonts w:ascii="Calibri" w:eastAsia="Times New Roman" w:hAnsi="Calibri"/>
                <w:bCs/>
                <w:color w:val="000000"/>
                <w:sz w:val="18"/>
                <w:szCs w:val="18"/>
                <w:lang w:val="es-MX" w:eastAsia="es-SV"/>
              </w:rPr>
              <w:t>PRODUCTOS DE CUERO Y CAUCHO</w:t>
            </w:r>
          </w:p>
        </w:tc>
        <w:tc>
          <w:tcPr>
            <w:tcW w:w="1412" w:type="dxa"/>
          </w:tcPr>
          <w:p w14:paraId="07F81EF1" w14:textId="77777777" w:rsidR="00A705C9" w:rsidRPr="00A705C9" w:rsidRDefault="00A705C9" w:rsidP="00A705C9">
            <w:pPr>
              <w:spacing w:after="0" w:line="240" w:lineRule="auto"/>
              <w:jc w:val="right"/>
              <w:rPr>
                <w:rFonts w:ascii="Calibri" w:eastAsia="Times New Roman" w:hAnsi="Calibri"/>
                <w:sz w:val="18"/>
                <w:szCs w:val="18"/>
                <w:lang w:val="es-MX" w:eastAsia="es-SV"/>
              </w:rPr>
            </w:pPr>
          </w:p>
        </w:tc>
        <w:tc>
          <w:tcPr>
            <w:tcW w:w="1448" w:type="dxa"/>
          </w:tcPr>
          <w:p w14:paraId="54C7C39D" w14:textId="77777777" w:rsidR="00A705C9" w:rsidRPr="00A705C9" w:rsidRDefault="00A705C9" w:rsidP="00A705C9">
            <w:pPr>
              <w:spacing w:after="0" w:line="240" w:lineRule="auto"/>
              <w:jc w:val="right"/>
              <w:rPr>
                <w:rFonts w:ascii="Calibri" w:eastAsia="Times New Roman" w:hAnsi="Calibri"/>
                <w:sz w:val="18"/>
                <w:szCs w:val="18"/>
                <w:lang w:val="es-MX" w:eastAsia="es-SV"/>
              </w:rPr>
            </w:pPr>
            <w:r w:rsidRPr="00A705C9">
              <w:rPr>
                <w:rFonts w:ascii="Calibri" w:eastAsia="Times New Roman" w:hAnsi="Calibri"/>
                <w:sz w:val="18"/>
                <w:szCs w:val="18"/>
                <w:lang w:val="es-MX" w:eastAsia="es-SV"/>
              </w:rPr>
              <w:t>$114.00</w:t>
            </w:r>
          </w:p>
        </w:tc>
      </w:tr>
      <w:tr w:rsidR="00A705C9" w:rsidRPr="00A705C9" w14:paraId="284AB1E1" w14:textId="77777777" w:rsidTr="00914001">
        <w:trPr>
          <w:trHeight w:val="300"/>
        </w:trPr>
        <w:tc>
          <w:tcPr>
            <w:tcW w:w="640" w:type="dxa"/>
            <w:noWrap/>
            <w:hideMark/>
          </w:tcPr>
          <w:p w14:paraId="6831EA00" w14:textId="77777777" w:rsidR="00A705C9" w:rsidRPr="00A705C9" w:rsidRDefault="00A705C9" w:rsidP="00A705C9">
            <w:pPr>
              <w:spacing w:after="0" w:line="240" w:lineRule="auto"/>
              <w:rPr>
                <w:rFonts w:ascii="Calibri" w:eastAsia="Times New Roman" w:hAnsi="Calibri"/>
                <w:color w:val="000000"/>
                <w:sz w:val="18"/>
                <w:szCs w:val="18"/>
                <w:lang w:val="es-MX" w:eastAsia="es-SV"/>
              </w:rPr>
            </w:pPr>
            <w:r w:rsidRPr="00A705C9">
              <w:rPr>
                <w:rFonts w:ascii="Calibri" w:eastAsia="Times New Roman" w:hAnsi="Calibri"/>
                <w:color w:val="000000"/>
                <w:sz w:val="18"/>
                <w:szCs w:val="18"/>
                <w:lang w:val="es-MX" w:eastAsia="es-SV"/>
              </w:rPr>
              <w:t>54111</w:t>
            </w:r>
          </w:p>
        </w:tc>
        <w:tc>
          <w:tcPr>
            <w:tcW w:w="5364" w:type="dxa"/>
            <w:noWrap/>
            <w:hideMark/>
          </w:tcPr>
          <w:p w14:paraId="5DEAE8CD" w14:textId="77777777" w:rsidR="00A705C9" w:rsidRPr="00A705C9" w:rsidRDefault="00A705C9" w:rsidP="00A705C9">
            <w:pPr>
              <w:spacing w:after="0" w:line="240" w:lineRule="auto"/>
              <w:rPr>
                <w:rFonts w:ascii="Calibri" w:eastAsia="Times New Roman" w:hAnsi="Calibri"/>
                <w:color w:val="000000"/>
                <w:sz w:val="18"/>
                <w:szCs w:val="18"/>
                <w:lang w:val="es-MX" w:eastAsia="es-SV"/>
              </w:rPr>
            </w:pPr>
            <w:r w:rsidRPr="00A705C9">
              <w:rPr>
                <w:rFonts w:ascii="Calibri" w:eastAsia="Times New Roman" w:hAnsi="Calibri"/>
                <w:color w:val="000000"/>
                <w:sz w:val="18"/>
                <w:szCs w:val="18"/>
                <w:lang w:val="es-MX" w:eastAsia="es-SV"/>
              </w:rPr>
              <w:t>MINERALES NO METALICOS Y PRODUC. DERIVADOS</w:t>
            </w:r>
          </w:p>
        </w:tc>
        <w:tc>
          <w:tcPr>
            <w:tcW w:w="1412" w:type="dxa"/>
          </w:tcPr>
          <w:p w14:paraId="17F1E268" w14:textId="77777777" w:rsidR="00A705C9" w:rsidRPr="00A705C9" w:rsidRDefault="00A705C9" w:rsidP="00A705C9">
            <w:pPr>
              <w:spacing w:after="0" w:line="240" w:lineRule="auto"/>
              <w:jc w:val="right"/>
              <w:rPr>
                <w:rFonts w:ascii="Calibri" w:eastAsia="Times New Roman" w:hAnsi="Calibri"/>
                <w:color w:val="000000"/>
                <w:sz w:val="18"/>
                <w:szCs w:val="18"/>
                <w:lang w:val="es-MX" w:eastAsia="es-SV"/>
              </w:rPr>
            </w:pPr>
          </w:p>
        </w:tc>
        <w:tc>
          <w:tcPr>
            <w:tcW w:w="1448" w:type="dxa"/>
            <w:hideMark/>
          </w:tcPr>
          <w:p w14:paraId="358772C5" w14:textId="77777777" w:rsidR="00A705C9" w:rsidRPr="00A705C9" w:rsidRDefault="00A705C9" w:rsidP="00A705C9">
            <w:pPr>
              <w:spacing w:after="0" w:line="240" w:lineRule="auto"/>
              <w:jc w:val="right"/>
              <w:rPr>
                <w:rFonts w:ascii="Calibri" w:eastAsia="Times New Roman" w:hAnsi="Calibri"/>
                <w:color w:val="000000"/>
                <w:sz w:val="18"/>
                <w:szCs w:val="18"/>
                <w:lang w:val="es-MX" w:eastAsia="es-SV"/>
              </w:rPr>
            </w:pPr>
            <w:r w:rsidRPr="00A705C9">
              <w:rPr>
                <w:rFonts w:ascii="Calibri" w:eastAsia="Times New Roman" w:hAnsi="Calibri"/>
                <w:color w:val="000000"/>
                <w:sz w:val="18"/>
                <w:szCs w:val="18"/>
                <w:lang w:val="es-MX" w:eastAsia="es-SV"/>
              </w:rPr>
              <w:t xml:space="preserve">         $8,703.00</w:t>
            </w:r>
          </w:p>
        </w:tc>
      </w:tr>
      <w:tr w:rsidR="00A705C9" w:rsidRPr="00A705C9" w14:paraId="15C2B9AB" w14:textId="77777777" w:rsidTr="00914001">
        <w:trPr>
          <w:trHeight w:val="300"/>
        </w:trPr>
        <w:tc>
          <w:tcPr>
            <w:tcW w:w="640" w:type="dxa"/>
            <w:noWrap/>
          </w:tcPr>
          <w:p w14:paraId="5496D50F" w14:textId="77777777" w:rsidR="00A705C9" w:rsidRPr="00A705C9" w:rsidRDefault="00A705C9" w:rsidP="00A705C9">
            <w:pPr>
              <w:spacing w:after="0" w:line="240" w:lineRule="auto"/>
              <w:rPr>
                <w:rFonts w:ascii="Calibri" w:eastAsia="Times New Roman" w:hAnsi="Calibri"/>
                <w:color w:val="000000"/>
                <w:sz w:val="18"/>
                <w:szCs w:val="18"/>
                <w:lang w:val="es-MX" w:eastAsia="es-SV"/>
              </w:rPr>
            </w:pPr>
            <w:r w:rsidRPr="00A705C9">
              <w:rPr>
                <w:rFonts w:ascii="Calibri" w:eastAsia="Times New Roman" w:hAnsi="Calibri"/>
                <w:color w:val="000000"/>
                <w:sz w:val="18"/>
                <w:szCs w:val="18"/>
                <w:lang w:val="es-MX" w:eastAsia="es-SV"/>
              </w:rPr>
              <w:t xml:space="preserve">54112    </w:t>
            </w:r>
          </w:p>
        </w:tc>
        <w:tc>
          <w:tcPr>
            <w:tcW w:w="5364" w:type="dxa"/>
            <w:noWrap/>
          </w:tcPr>
          <w:p w14:paraId="397895DD" w14:textId="77777777" w:rsidR="00A705C9" w:rsidRPr="00A705C9" w:rsidRDefault="00A705C9" w:rsidP="00A705C9">
            <w:pPr>
              <w:spacing w:after="0" w:line="240" w:lineRule="auto"/>
              <w:rPr>
                <w:rFonts w:ascii="Calibri" w:eastAsia="Times New Roman" w:hAnsi="Calibri"/>
                <w:color w:val="000000"/>
                <w:sz w:val="18"/>
                <w:szCs w:val="18"/>
                <w:lang w:val="es-MX" w:eastAsia="es-SV"/>
              </w:rPr>
            </w:pPr>
            <w:r w:rsidRPr="00A705C9">
              <w:rPr>
                <w:rFonts w:ascii="Calibri" w:eastAsia="Times New Roman" w:hAnsi="Calibri"/>
                <w:color w:val="000000"/>
                <w:sz w:val="18"/>
                <w:szCs w:val="18"/>
                <w:lang w:val="es-MX" w:eastAsia="es-SV"/>
              </w:rPr>
              <w:t>MINERALES METALICOS Y PRODUCTOS DERIVADOS</w:t>
            </w:r>
          </w:p>
        </w:tc>
        <w:tc>
          <w:tcPr>
            <w:tcW w:w="1412" w:type="dxa"/>
          </w:tcPr>
          <w:p w14:paraId="621A0AF6" w14:textId="77777777" w:rsidR="00A705C9" w:rsidRPr="00A705C9" w:rsidRDefault="00A705C9" w:rsidP="00A705C9">
            <w:pPr>
              <w:spacing w:after="0" w:line="240" w:lineRule="auto"/>
              <w:jc w:val="right"/>
              <w:rPr>
                <w:rFonts w:ascii="Calibri" w:eastAsia="Times New Roman" w:hAnsi="Calibri"/>
                <w:color w:val="000000"/>
                <w:sz w:val="18"/>
                <w:szCs w:val="18"/>
                <w:lang w:val="es-MX" w:eastAsia="es-SV"/>
              </w:rPr>
            </w:pPr>
          </w:p>
        </w:tc>
        <w:tc>
          <w:tcPr>
            <w:tcW w:w="1448" w:type="dxa"/>
          </w:tcPr>
          <w:p w14:paraId="1C236ABE" w14:textId="77777777" w:rsidR="00A705C9" w:rsidRPr="00A705C9" w:rsidRDefault="00A705C9" w:rsidP="00A705C9">
            <w:pPr>
              <w:spacing w:after="0" w:line="240" w:lineRule="auto"/>
              <w:jc w:val="right"/>
              <w:rPr>
                <w:rFonts w:ascii="Calibri" w:eastAsia="Times New Roman" w:hAnsi="Calibri"/>
                <w:color w:val="000000"/>
                <w:sz w:val="18"/>
                <w:szCs w:val="18"/>
                <w:lang w:val="es-MX" w:eastAsia="es-SV"/>
              </w:rPr>
            </w:pPr>
            <w:r w:rsidRPr="00A705C9">
              <w:rPr>
                <w:rFonts w:ascii="Calibri" w:eastAsia="Times New Roman" w:hAnsi="Calibri"/>
                <w:color w:val="000000"/>
                <w:sz w:val="18"/>
                <w:szCs w:val="18"/>
                <w:lang w:val="es-MX" w:eastAsia="es-SV"/>
              </w:rPr>
              <w:t>$177.75</w:t>
            </w:r>
          </w:p>
        </w:tc>
      </w:tr>
      <w:tr w:rsidR="00A705C9" w:rsidRPr="00A705C9" w14:paraId="39427291" w14:textId="77777777" w:rsidTr="00914001">
        <w:trPr>
          <w:trHeight w:val="300"/>
        </w:trPr>
        <w:tc>
          <w:tcPr>
            <w:tcW w:w="640" w:type="dxa"/>
            <w:noWrap/>
          </w:tcPr>
          <w:p w14:paraId="6A5982E6" w14:textId="77777777" w:rsidR="00A705C9" w:rsidRPr="00A705C9" w:rsidRDefault="00A705C9" w:rsidP="00A705C9">
            <w:pPr>
              <w:spacing w:after="0" w:line="240" w:lineRule="auto"/>
              <w:rPr>
                <w:rFonts w:ascii="Calibri" w:eastAsia="Times New Roman" w:hAnsi="Calibri"/>
                <w:color w:val="000000"/>
                <w:sz w:val="18"/>
                <w:szCs w:val="18"/>
                <w:lang w:val="es-MX" w:eastAsia="es-SV"/>
              </w:rPr>
            </w:pPr>
            <w:r w:rsidRPr="00A705C9">
              <w:rPr>
                <w:rFonts w:ascii="Calibri" w:eastAsia="Times New Roman" w:hAnsi="Calibri"/>
                <w:color w:val="000000"/>
                <w:sz w:val="18"/>
                <w:szCs w:val="18"/>
                <w:lang w:val="es-MX" w:eastAsia="es-SV"/>
              </w:rPr>
              <w:t>54118</w:t>
            </w:r>
          </w:p>
        </w:tc>
        <w:tc>
          <w:tcPr>
            <w:tcW w:w="5364" w:type="dxa"/>
            <w:noWrap/>
          </w:tcPr>
          <w:p w14:paraId="06FFB116" w14:textId="77777777" w:rsidR="00A705C9" w:rsidRPr="00A705C9" w:rsidRDefault="00A705C9" w:rsidP="00A705C9">
            <w:pPr>
              <w:spacing w:after="0" w:line="240" w:lineRule="auto"/>
              <w:rPr>
                <w:rFonts w:ascii="Calibri" w:eastAsia="Times New Roman" w:hAnsi="Calibri"/>
                <w:color w:val="000000"/>
                <w:sz w:val="18"/>
                <w:szCs w:val="18"/>
                <w:lang w:val="es-MX" w:eastAsia="es-SV"/>
              </w:rPr>
            </w:pPr>
            <w:r w:rsidRPr="00A705C9">
              <w:rPr>
                <w:rFonts w:ascii="Calibri" w:eastAsia="Times New Roman" w:hAnsi="Calibri"/>
                <w:color w:val="000000"/>
                <w:sz w:val="18"/>
                <w:szCs w:val="18"/>
                <w:lang w:val="es-MX" w:eastAsia="es-SV"/>
              </w:rPr>
              <w:t>HERRAMIENTAS, REPUESTOS Y ACCESORIOS</w:t>
            </w:r>
          </w:p>
        </w:tc>
        <w:tc>
          <w:tcPr>
            <w:tcW w:w="1412" w:type="dxa"/>
          </w:tcPr>
          <w:p w14:paraId="1A395251" w14:textId="77777777" w:rsidR="00A705C9" w:rsidRPr="00A705C9" w:rsidRDefault="00A705C9" w:rsidP="00A705C9">
            <w:pPr>
              <w:spacing w:after="0" w:line="240" w:lineRule="auto"/>
              <w:jc w:val="right"/>
              <w:rPr>
                <w:rFonts w:ascii="Calibri" w:eastAsia="Times New Roman" w:hAnsi="Calibri"/>
                <w:color w:val="000000"/>
                <w:sz w:val="18"/>
                <w:szCs w:val="18"/>
                <w:lang w:val="es-MX" w:eastAsia="es-SV"/>
              </w:rPr>
            </w:pPr>
          </w:p>
        </w:tc>
        <w:tc>
          <w:tcPr>
            <w:tcW w:w="1448" w:type="dxa"/>
          </w:tcPr>
          <w:p w14:paraId="24179F2E" w14:textId="77777777" w:rsidR="00A705C9" w:rsidRPr="00A705C9" w:rsidRDefault="00A705C9" w:rsidP="00A705C9">
            <w:pPr>
              <w:spacing w:after="0" w:line="240" w:lineRule="auto"/>
              <w:jc w:val="right"/>
              <w:rPr>
                <w:rFonts w:ascii="Calibri" w:eastAsia="Times New Roman" w:hAnsi="Calibri"/>
                <w:color w:val="000000"/>
                <w:sz w:val="18"/>
                <w:szCs w:val="18"/>
                <w:lang w:val="es-MX" w:eastAsia="es-SV"/>
              </w:rPr>
            </w:pPr>
            <w:r w:rsidRPr="00A705C9">
              <w:rPr>
                <w:rFonts w:ascii="Calibri" w:eastAsia="Times New Roman" w:hAnsi="Calibri"/>
                <w:color w:val="000000"/>
                <w:sz w:val="18"/>
                <w:szCs w:val="18"/>
                <w:lang w:val="es-MX" w:eastAsia="es-SV"/>
              </w:rPr>
              <w:t>$92.60</w:t>
            </w:r>
          </w:p>
        </w:tc>
      </w:tr>
      <w:tr w:rsidR="00A705C9" w:rsidRPr="00A705C9" w14:paraId="4E9F2020" w14:textId="77777777" w:rsidTr="00914001">
        <w:trPr>
          <w:trHeight w:val="332"/>
        </w:trPr>
        <w:tc>
          <w:tcPr>
            <w:tcW w:w="640" w:type="dxa"/>
            <w:noWrap/>
            <w:hideMark/>
          </w:tcPr>
          <w:p w14:paraId="4531E9C2" w14:textId="77777777" w:rsidR="00A705C9" w:rsidRPr="00A705C9" w:rsidRDefault="00A705C9" w:rsidP="00A705C9">
            <w:pPr>
              <w:spacing w:after="0" w:line="240" w:lineRule="auto"/>
              <w:rPr>
                <w:rFonts w:ascii="Calibri" w:eastAsia="Times New Roman" w:hAnsi="Calibri"/>
                <w:color w:val="000000"/>
                <w:sz w:val="18"/>
                <w:szCs w:val="18"/>
                <w:lang w:val="es-MX" w:eastAsia="es-SV"/>
              </w:rPr>
            </w:pPr>
            <w:r w:rsidRPr="00A705C9">
              <w:rPr>
                <w:rFonts w:ascii="Calibri" w:eastAsia="Times New Roman" w:hAnsi="Calibri"/>
                <w:color w:val="000000"/>
                <w:sz w:val="18"/>
                <w:szCs w:val="18"/>
                <w:lang w:val="es-MX" w:eastAsia="es-SV"/>
              </w:rPr>
              <w:t>54199</w:t>
            </w:r>
          </w:p>
        </w:tc>
        <w:tc>
          <w:tcPr>
            <w:tcW w:w="5364" w:type="dxa"/>
            <w:noWrap/>
            <w:hideMark/>
          </w:tcPr>
          <w:p w14:paraId="26E1A373" w14:textId="77777777" w:rsidR="00A705C9" w:rsidRPr="00A705C9" w:rsidRDefault="00A705C9" w:rsidP="00A705C9">
            <w:pPr>
              <w:spacing w:after="0" w:line="240" w:lineRule="auto"/>
              <w:rPr>
                <w:rFonts w:ascii="Calibri" w:eastAsia="Times New Roman" w:hAnsi="Calibri"/>
                <w:color w:val="000000"/>
                <w:sz w:val="18"/>
                <w:szCs w:val="18"/>
                <w:lang w:val="es-MX" w:eastAsia="es-SV"/>
              </w:rPr>
            </w:pPr>
            <w:r w:rsidRPr="00A705C9">
              <w:rPr>
                <w:rFonts w:ascii="Calibri" w:eastAsia="Times New Roman" w:hAnsi="Calibri"/>
                <w:color w:val="000000"/>
                <w:sz w:val="18"/>
                <w:szCs w:val="18"/>
                <w:lang w:val="es-MX" w:eastAsia="es-SV"/>
              </w:rPr>
              <w:t>BIENES DE USO Y CONSUMO DIVERSO</w:t>
            </w:r>
          </w:p>
        </w:tc>
        <w:tc>
          <w:tcPr>
            <w:tcW w:w="1412" w:type="dxa"/>
          </w:tcPr>
          <w:p w14:paraId="394842CD" w14:textId="77777777" w:rsidR="00A705C9" w:rsidRPr="00A705C9" w:rsidRDefault="00A705C9" w:rsidP="00A705C9">
            <w:pPr>
              <w:spacing w:after="0" w:line="240" w:lineRule="auto"/>
              <w:jc w:val="right"/>
              <w:rPr>
                <w:rFonts w:ascii="Calibri" w:eastAsia="Times New Roman" w:hAnsi="Calibri"/>
                <w:color w:val="000000"/>
                <w:sz w:val="18"/>
                <w:szCs w:val="18"/>
                <w:lang w:val="es-MX" w:eastAsia="es-SV"/>
              </w:rPr>
            </w:pPr>
          </w:p>
        </w:tc>
        <w:tc>
          <w:tcPr>
            <w:tcW w:w="1448" w:type="dxa"/>
            <w:hideMark/>
          </w:tcPr>
          <w:p w14:paraId="24378C04" w14:textId="77777777" w:rsidR="00A705C9" w:rsidRPr="00A705C9" w:rsidRDefault="00A705C9" w:rsidP="00A705C9">
            <w:pPr>
              <w:spacing w:after="0" w:line="240" w:lineRule="auto"/>
              <w:jc w:val="right"/>
              <w:rPr>
                <w:rFonts w:ascii="Calibri" w:eastAsia="Times New Roman" w:hAnsi="Calibri"/>
                <w:color w:val="000000"/>
                <w:sz w:val="18"/>
                <w:szCs w:val="18"/>
                <w:lang w:val="es-MX" w:eastAsia="es-SV"/>
              </w:rPr>
            </w:pPr>
            <w:r w:rsidRPr="00A705C9">
              <w:rPr>
                <w:rFonts w:ascii="Calibri" w:eastAsia="Times New Roman" w:hAnsi="Calibri"/>
                <w:color w:val="000000"/>
                <w:sz w:val="18"/>
                <w:szCs w:val="18"/>
                <w:lang w:val="es-MX" w:eastAsia="es-SV"/>
              </w:rPr>
              <w:t xml:space="preserve">        $727.93</w:t>
            </w:r>
          </w:p>
          <w:p w14:paraId="02032B41" w14:textId="77777777" w:rsidR="00A705C9" w:rsidRPr="00A705C9" w:rsidRDefault="00A705C9" w:rsidP="00A705C9">
            <w:pPr>
              <w:spacing w:after="0" w:line="240" w:lineRule="auto"/>
              <w:jc w:val="right"/>
              <w:rPr>
                <w:rFonts w:ascii="Calibri" w:eastAsia="Times New Roman" w:hAnsi="Calibri"/>
                <w:color w:val="000000"/>
                <w:sz w:val="18"/>
                <w:szCs w:val="18"/>
                <w:lang w:val="es-MX" w:eastAsia="es-SV"/>
              </w:rPr>
            </w:pPr>
          </w:p>
        </w:tc>
      </w:tr>
      <w:tr w:rsidR="00A705C9" w:rsidRPr="00A705C9" w14:paraId="3710DA87" w14:textId="77777777" w:rsidTr="00914001">
        <w:trPr>
          <w:trHeight w:val="315"/>
        </w:trPr>
        <w:tc>
          <w:tcPr>
            <w:tcW w:w="640" w:type="dxa"/>
            <w:tcBorders>
              <w:top w:val="single" w:sz="4" w:space="0" w:color="auto"/>
              <w:left w:val="nil"/>
              <w:bottom w:val="double" w:sz="6" w:space="0" w:color="auto"/>
              <w:right w:val="nil"/>
            </w:tcBorders>
            <w:noWrap/>
            <w:hideMark/>
          </w:tcPr>
          <w:p w14:paraId="49A0385B" w14:textId="77777777" w:rsidR="00A705C9" w:rsidRPr="00A705C9" w:rsidRDefault="00A705C9" w:rsidP="00A705C9">
            <w:pPr>
              <w:spacing w:line="240" w:lineRule="auto"/>
              <w:rPr>
                <w:rFonts w:ascii="Calibri" w:eastAsia="Times New Roman" w:hAnsi="Calibri"/>
                <w:sz w:val="18"/>
                <w:szCs w:val="18"/>
                <w:lang w:val="es-MX" w:eastAsia="es-SV"/>
              </w:rPr>
            </w:pPr>
          </w:p>
        </w:tc>
        <w:tc>
          <w:tcPr>
            <w:tcW w:w="5364" w:type="dxa"/>
            <w:tcBorders>
              <w:top w:val="single" w:sz="4" w:space="0" w:color="auto"/>
              <w:left w:val="nil"/>
              <w:bottom w:val="double" w:sz="6" w:space="0" w:color="auto"/>
              <w:right w:val="nil"/>
            </w:tcBorders>
            <w:noWrap/>
            <w:hideMark/>
          </w:tcPr>
          <w:p w14:paraId="229EC58A" w14:textId="77777777" w:rsidR="00A705C9" w:rsidRPr="00A705C9" w:rsidRDefault="00A705C9" w:rsidP="00A705C9">
            <w:pPr>
              <w:spacing w:after="0" w:line="240" w:lineRule="auto"/>
              <w:rPr>
                <w:rFonts w:ascii="Calibri" w:eastAsia="Times New Roman" w:hAnsi="Calibri"/>
                <w:b/>
                <w:bCs/>
                <w:color w:val="000000"/>
                <w:sz w:val="18"/>
                <w:szCs w:val="18"/>
                <w:lang w:val="es-MX" w:eastAsia="es-SV"/>
              </w:rPr>
            </w:pPr>
            <w:r w:rsidRPr="00A705C9">
              <w:rPr>
                <w:rFonts w:ascii="Calibri" w:eastAsia="Times New Roman" w:hAnsi="Calibri"/>
                <w:b/>
                <w:bCs/>
                <w:color w:val="000000"/>
                <w:sz w:val="18"/>
                <w:szCs w:val="18"/>
                <w:lang w:val="es-MX" w:eastAsia="es-SV"/>
              </w:rPr>
              <w:t>TOTAL REPROGRAMACIÓN PRESUPUESTARIA</w:t>
            </w:r>
          </w:p>
        </w:tc>
        <w:tc>
          <w:tcPr>
            <w:tcW w:w="1412" w:type="dxa"/>
            <w:tcBorders>
              <w:top w:val="single" w:sz="4" w:space="0" w:color="auto"/>
              <w:left w:val="nil"/>
              <w:bottom w:val="double" w:sz="6" w:space="0" w:color="auto"/>
              <w:right w:val="nil"/>
            </w:tcBorders>
            <w:hideMark/>
          </w:tcPr>
          <w:p w14:paraId="400D07BD" w14:textId="77777777" w:rsidR="00A705C9" w:rsidRPr="00A705C9" w:rsidRDefault="00A705C9" w:rsidP="00A705C9">
            <w:pPr>
              <w:spacing w:after="0" w:line="240" w:lineRule="auto"/>
              <w:jc w:val="right"/>
              <w:rPr>
                <w:rFonts w:ascii="Calibri" w:eastAsia="Times New Roman" w:hAnsi="Calibri"/>
                <w:b/>
                <w:bCs/>
                <w:color w:val="000000"/>
                <w:sz w:val="18"/>
                <w:szCs w:val="18"/>
                <w:lang w:val="es-MX" w:eastAsia="es-SV"/>
              </w:rPr>
            </w:pPr>
            <w:r w:rsidRPr="00A705C9">
              <w:rPr>
                <w:rFonts w:ascii="Calibri" w:eastAsia="Times New Roman" w:hAnsi="Calibri"/>
                <w:b/>
                <w:bCs/>
                <w:color w:val="000000"/>
                <w:sz w:val="18"/>
                <w:szCs w:val="18"/>
                <w:lang w:val="es-MX" w:eastAsia="es-SV"/>
              </w:rPr>
              <w:t>$13,581.78</w:t>
            </w:r>
          </w:p>
        </w:tc>
        <w:tc>
          <w:tcPr>
            <w:tcW w:w="1448" w:type="dxa"/>
            <w:tcBorders>
              <w:top w:val="single" w:sz="4" w:space="0" w:color="auto"/>
              <w:left w:val="nil"/>
              <w:bottom w:val="double" w:sz="6" w:space="0" w:color="auto"/>
              <w:right w:val="nil"/>
            </w:tcBorders>
            <w:hideMark/>
          </w:tcPr>
          <w:p w14:paraId="4EEEB7E0" w14:textId="77777777" w:rsidR="00A705C9" w:rsidRPr="00A705C9" w:rsidRDefault="00A705C9" w:rsidP="00A705C9">
            <w:pPr>
              <w:spacing w:after="0" w:line="240" w:lineRule="auto"/>
              <w:jc w:val="right"/>
              <w:rPr>
                <w:rFonts w:ascii="Calibri" w:eastAsia="Times New Roman" w:hAnsi="Calibri"/>
                <w:b/>
                <w:bCs/>
                <w:color w:val="000000"/>
                <w:sz w:val="18"/>
                <w:szCs w:val="18"/>
                <w:lang w:val="es-MX" w:eastAsia="es-SV"/>
              </w:rPr>
            </w:pPr>
            <w:r w:rsidRPr="00A705C9">
              <w:rPr>
                <w:rFonts w:ascii="Calibri" w:eastAsia="Times New Roman" w:hAnsi="Calibri"/>
                <w:b/>
                <w:bCs/>
                <w:color w:val="000000"/>
                <w:sz w:val="18"/>
                <w:szCs w:val="18"/>
                <w:lang w:val="es-MX" w:eastAsia="es-SV"/>
              </w:rPr>
              <w:t xml:space="preserve">    $13,581.78</w:t>
            </w:r>
          </w:p>
        </w:tc>
      </w:tr>
    </w:tbl>
    <w:p w14:paraId="1C9C31D4" w14:textId="77777777" w:rsidR="00A705C9" w:rsidRPr="00A705C9" w:rsidRDefault="00A705C9" w:rsidP="00A705C9">
      <w:pPr>
        <w:spacing w:after="0" w:line="240" w:lineRule="auto"/>
        <w:jc w:val="both"/>
        <w:rPr>
          <w:rFonts w:eastAsia="Calibri"/>
          <w:szCs w:val="24"/>
        </w:rPr>
      </w:pPr>
    </w:p>
    <w:p w14:paraId="2F30621E" w14:textId="77777777" w:rsidR="00A705C9" w:rsidRPr="00A705C9" w:rsidRDefault="00A705C9" w:rsidP="00A705C9">
      <w:pPr>
        <w:spacing w:after="0" w:line="240" w:lineRule="auto"/>
        <w:jc w:val="both"/>
        <w:rPr>
          <w:rFonts w:eastAsia="Calibri"/>
          <w:szCs w:val="24"/>
        </w:rPr>
      </w:pPr>
      <w:r w:rsidRPr="00A705C9">
        <w:rPr>
          <w:rFonts w:eastAsia="Calibri"/>
          <w:b/>
          <w:color w:val="000000"/>
          <w:szCs w:val="24"/>
          <w:lang w:val="es-MX"/>
        </w:rPr>
        <w:t>COMUNIQUESE.</w:t>
      </w:r>
      <w:r w:rsidRPr="00A705C9">
        <w:rPr>
          <w:rFonts w:eastAsia="Calibri"/>
          <w:szCs w:val="24"/>
        </w:rPr>
        <w:t xml:space="preserve">       </w:t>
      </w:r>
    </w:p>
    <w:p w14:paraId="6E30D30A" w14:textId="77777777" w:rsidR="00250EB4" w:rsidRPr="00250EB4" w:rsidRDefault="00250EB4" w:rsidP="00250EB4">
      <w:pPr>
        <w:spacing w:line="240" w:lineRule="auto"/>
        <w:rPr>
          <w:sz w:val="26"/>
          <w:szCs w:val="26"/>
          <w:lang w:val="es-MX"/>
        </w:rPr>
      </w:pPr>
    </w:p>
    <w:p w14:paraId="621D2509" w14:textId="77777777" w:rsidR="00250EB4" w:rsidRDefault="00250EB4" w:rsidP="00250EB4">
      <w:pPr>
        <w:spacing w:line="240" w:lineRule="auto"/>
        <w:rPr>
          <w:b/>
          <w:bCs/>
          <w:sz w:val="26"/>
          <w:szCs w:val="26"/>
          <w:u w:val="single"/>
          <w:lang w:val="es-MX"/>
        </w:rPr>
      </w:pPr>
      <w:r w:rsidRPr="00250EB4">
        <w:rPr>
          <w:b/>
          <w:bCs/>
          <w:sz w:val="26"/>
          <w:szCs w:val="26"/>
          <w:u w:val="single"/>
          <w:lang w:val="es-MX"/>
        </w:rPr>
        <w:t>ACUERDO NÚMERO CINCO:</w:t>
      </w:r>
    </w:p>
    <w:p w14:paraId="1322B499" w14:textId="77777777" w:rsidR="00250EB4" w:rsidRDefault="00AE7445" w:rsidP="00250EB4">
      <w:pPr>
        <w:spacing w:line="240" w:lineRule="auto"/>
        <w:rPr>
          <w:sz w:val="26"/>
          <w:szCs w:val="26"/>
          <w:lang w:val="es-MX"/>
        </w:rPr>
      </w:pPr>
      <w:r>
        <w:rPr>
          <w:sz w:val="26"/>
          <w:szCs w:val="26"/>
          <w:lang w:val="es-MX"/>
        </w:rPr>
        <w:t>El Concejo Municipal CONSIDERANDO:</w:t>
      </w:r>
    </w:p>
    <w:p w14:paraId="3576FB65" w14:textId="77777777" w:rsidR="00BE1BBF" w:rsidRDefault="00AE7445" w:rsidP="00BE1BBF">
      <w:pPr>
        <w:jc w:val="both"/>
        <w:rPr>
          <w:rFonts w:eastAsia="Times New Roman"/>
          <w:bCs/>
          <w:szCs w:val="24"/>
          <w:lang w:val="es-ES" w:eastAsia="es-ES"/>
        </w:rPr>
      </w:pPr>
      <w:r>
        <w:rPr>
          <w:sz w:val="26"/>
          <w:szCs w:val="26"/>
          <w:lang w:val="es-MX"/>
        </w:rPr>
        <w:t>I.- Que según acuerdo número cuatro del acta número once de fecha diez de marzo del 2020</w:t>
      </w:r>
      <w:r w:rsidR="00BE1BBF">
        <w:rPr>
          <w:sz w:val="26"/>
          <w:szCs w:val="26"/>
          <w:lang w:val="es-MX"/>
        </w:rPr>
        <w:t xml:space="preserve">  </w:t>
      </w:r>
      <w:r w:rsidR="00BE1BBF">
        <w:rPr>
          <w:rFonts w:eastAsia="Calibri"/>
          <w:bCs/>
          <w:szCs w:val="24"/>
          <w:lang w:val="es-ES"/>
        </w:rPr>
        <w:t xml:space="preserve">se </w:t>
      </w:r>
      <w:proofErr w:type="spellStart"/>
      <w:r w:rsidR="00BE1BBF">
        <w:rPr>
          <w:rFonts w:eastAsia="Calibri"/>
          <w:bCs/>
          <w:szCs w:val="24"/>
          <w:lang w:val="es-ES"/>
        </w:rPr>
        <w:t>girarón</w:t>
      </w:r>
      <w:proofErr w:type="spellEnd"/>
      <w:r w:rsidR="00BE1BBF" w:rsidRPr="00250EB4">
        <w:rPr>
          <w:rFonts w:eastAsia="Calibri"/>
          <w:bCs/>
          <w:szCs w:val="24"/>
          <w:lang w:val="es-ES"/>
        </w:rPr>
        <w:t xml:space="preserve"> instrucciones al formulador de la carpeta del proyecto</w:t>
      </w:r>
      <w:r w:rsidR="00BE1BBF" w:rsidRPr="00250EB4">
        <w:rPr>
          <w:rFonts w:eastAsia="Calibri"/>
          <w:bCs/>
          <w:szCs w:val="24"/>
        </w:rPr>
        <w:t xml:space="preserve"> </w:t>
      </w:r>
      <w:r w:rsidR="00BE1BBF" w:rsidRPr="00250EB4">
        <w:rPr>
          <w:rFonts w:eastAsia="Calibri"/>
          <w:b/>
          <w:szCs w:val="24"/>
        </w:rPr>
        <w:t>MEJORAMIENTO</w:t>
      </w:r>
      <w:r w:rsidR="00BE1BBF" w:rsidRPr="00250EB4">
        <w:rPr>
          <w:rFonts w:eastAsia="Times New Roman"/>
          <w:b/>
          <w:szCs w:val="24"/>
          <w:lang w:val="es-ES" w:eastAsia="es-ES"/>
        </w:rPr>
        <w:t xml:space="preserve"> DE LAS INSTALACIONES DEL CEMENTERIO GENERAL EL SOCORRO DE METAPAN– PRIMERA ETAPA </w:t>
      </w:r>
      <w:r w:rsidR="00BE1BBF" w:rsidRPr="00250EB4">
        <w:rPr>
          <w:rFonts w:eastAsia="Times New Roman"/>
          <w:bCs/>
          <w:szCs w:val="24"/>
          <w:lang w:val="es-ES" w:eastAsia="es-ES"/>
        </w:rPr>
        <w:t>para para</w:t>
      </w:r>
      <w:r w:rsidR="00BE1BBF" w:rsidRPr="00250EB4">
        <w:rPr>
          <w:rFonts w:eastAsia="Times New Roman"/>
          <w:b/>
          <w:szCs w:val="24"/>
          <w:lang w:val="es-ES" w:eastAsia="es-ES"/>
        </w:rPr>
        <w:t xml:space="preserve"> </w:t>
      </w:r>
      <w:r w:rsidR="00BE1BBF" w:rsidRPr="00250EB4">
        <w:rPr>
          <w:rFonts w:eastAsia="Calibri"/>
          <w:bCs/>
          <w:szCs w:val="24"/>
        </w:rPr>
        <w:t xml:space="preserve">que elabore el presupuesto de la obra adicional </w:t>
      </w:r>
      <w:proofErr w:type="spellStart"/>
      <w:r w:rsidR="00BE1BBF" w:rsidRPr="00250EB4">
        <w:rPr>
          <w:rFonts w:eastAsia="Calibri"/>
          <w:bCs/>
          <w:szCs w:val="24"/>
        </w:rPr>
        <w:t>N°</w:t>
      </w:r>
      <w:proofErr w:type="spellEnd"/>
      <w:r w:rsidR="00BE1BBF" w:rsidRPr="00250EB4">
        <w:rPr>
          <w:rFonts w:eastAsia="Calibri"/>
          <w:bCs/>
          <w:szCs w:val="24"/>
        </w:rPr>
        <w:t xml:space="preserve"> 5.</w:t>
      </w:r>
      <w:r w:rsidR="00BE1BBF">
        <w:rPr>
          <w:rFonts w:eastAsia="Calibri"/>
          <w:bCs/>
          <w:szCs w:val="24"/>
        </w:rPr>
        <w:t xml:space="preserve"> Correspondiente a  la </w:t>
      </w:r>
      <w:r w:rsidR="00BE1BBF" w:rsidRPr="00250EB4">
        <w:rPr>
          <w:rFonts w:eastAsia="Times New Roman"/>
          <w:bCs/>
          <w:szCs w:val="24"/>
          <w:lang w:val="es-ES" w:eastAsia="es-ES"/>
        </w:rPr>
        <w:t xml:space="preserve">construcción de pared de bloque tipo Split </w:t>
      </w:r>
      <w:proofErr w:type="spellStart"/>
      <w:r w:rsidR="00BE1BBF" w:rsidRPr="00250EB4">
        <w:rPr>
          <w:rFonts w:eastAsia="Times New Roman"/>
          <w:bCs/>
          <w:szCs w:val="24"/>
          <w:lang w:val="es-ES" w:eastAsia="es-ES"/>
        </w:rPr>
        <w:t>face</w:t>
      </w:r>
      <w:proofErr w:type="spellEnd"/>
      <w:r w:rsidR="00BE1BBF" w:rsidRPr="00250EB4">
        <w:rPr>
          <w:rFonts w:eastAsia="Times New Roman"/>
          <w:bCs/>
          <w:szCs w:val="24"/>
          <w:lang w:val="es-ES" w:eastAsia="es-ES"/>
        </w:rPr>
        <w:t xml:space="preserve"> de 15x20x410cms a un costado de la entrada principal antigua del cementerio que colinda con calle antigua hacia San Jerónimo o Estación de tren, el cual reemplazara al tapial existen el cual se encuentra dañado; construcción de acera peatonal en este sector para que las personas transiten por esta área; </w:t>
      </w:r>
    </w:p>
    <w:p w14:paraId="309712CE" w14:textId="77777777" w:rsidR="008B59A9" w:rsidRDefault="008B59A9" w:rsidP="00BE1BBF">
      <w:pPr>
        <w:jc w:val="both"/>
        <w:rPr>
          <w:rFonts w:eastAsia="Times New Roman"/>
          <w:bCs/>
          <w:szCs w:val="24"/>
          <w:lang w:val="es-ES" w:eastAsia="es-ES"/>
        </w:rPr>
      </w:pPr>
      <w:r>
        <w:rPr>
          <w:rFonts w:eastAsia="Times New Roman"/>
          <w:bCs/>
          <w:szCs w:val="24"/>
          <w:lang w:val="es-ES" w:eastAsia="es-ES"/>
        </w:rPr>
        <w:t xml:space="preserve">II.- Que teniendo a la vista el presupuesto de obra adicional </w:t>
      </w:r>
      <w:proofErr w:type="spellStart"/>
      <w:r>
        <w:rPr>
          <w:rFonts w:eastAsia="Times New Roman"/>
          <w:bCs/>
          <w:szCs w:val="24"/>
          <w:lang w:val="es-ES" w:eastAsia="es-ES"/>
        </w:rPr>
        <w:t>n°</w:t>
      </w:r>
      <w:proofErr w:type="spellEnd"/>
      <w:r>
        <w:rPr>
          <w:rFonts w:eastAsia="Times New Roman"/>
          <w:bCs/>
          <w:szCs w:val="24"/>
          <w:lang w:val="es-ES" w:eastAsia="es-ES"/>
        </w:rPr>
        <w:t xml:space="preserve"> 5, correspondiente al monto de $ </w:t>
      </w:r>
      <w:proofErr w:type="gramStart"/>
      <w:r>
        <w:rPr>
          <w:rFonts w:eastAsia="Times New Roman"/>
          <w:bCs/>
          <w:szCs w:val="24"/>
          <w:lang w:val="es-ES" w:eastAsia="es-ES"/>
        </w:rPr>
        <w:t>29,</w:t>
      </w:r>
      <w:r w:rsidR="00946288">
        <w:rPr>
          <w:rFonts w:eastAsia="Times New Roman"/>
          <w:bCs/>
          <w:szCs w:val="24"/>
          <w:lang w:val="es-ES" w:eastAsia="es-ES"/>
        </w:rPr>
        <w:t>023.75</w:t>
      </w:r>
      <w:r>
        <w:rPr>
          <w:rFonts w:eastAsia="Times New Roman"/>
          <w:bCs/>
          <w:szCs w:val="24"/>
          <w:lang w:val="es-ES" w:eastAsia="es-ES"/>
        </w:rPr>
        <w:t xml:space="preserve"> ,</w:t>
      </w:r>
      <w:proofErr w:type="gramEnd"/>
      <w:r>
        <w:rPr>
          <w:rFonts w:eastAsia="Times New Roman"/>
          <w:bCs/>
          <w:szCs w:val="24"/>
          <w:lang w:val="es-ES" w:eastAsia="es-ES"/>
        </w:rPr>
        <w:t xml:space="preserve"> presentado por el formulador de la carpeta. </w:t>
      </w:r>
    </w:p>
    <w:p w14:paraId="2EB93CC2" w14:textId="77777777" w:rsidR="008B59A9" w:rsidRPr="00F03150" w:rsidRDefault="008B59A9" w:rsidP="008B59A9">
      <w:pPr>
        <w:spacing w:after="0" w:line="240" w:lineRule="auto"/>
        <w:jc w:val="both"/>
        <w:rPr>
          <w:color w:val="000000" w:themeColor="text1"/>
          <w:szCs w:val="24"/>
        </w:rPr>
      </w:pPr>
      <w:r w:rsidRPr="00F03150">
        <w:rPr>
          <w:color w:val="000000" w:themeColor="text1"/>
          <w:szCs w:val="24"/>
        </w:rPr>
        <w:t>POR TANTO, el Concejo Municipal en uso de sus facultades que le confiere el Código Municipal ACUERDA:</w:t>
      </w:r>
    </w:p>
    <w:p w14:paraId="135CA2BD" w14:textId="77777777" w:rsidR="008B59A9" w:rsidRPr="00F03150" w:rsidRDefault="008B59A9" w:rsidP="008B59A9">
      <w:pPr>
        <w:spacing w:after="0" w:line="240" w:lineRule="auto"/>
        <w:contextualSpacing/>
        <w:jc w:val="both"/>
        <w:rPr>
          <w:szCs w:val="24"/>
        </w:rPr>
      </w:pPr>
    </w:p>
    <w:p w14:paraId="63DBF257" w14:textId="77777777" w:rsidR="008B59A9" w:rsidRPr="00F03150" w:rsidRDefault="008B59A9" w:rsidP="008B59A9">
      <w:pPr>
        <w:tabs>
          <w:tab w:val="left" w:pos="709"/>
          <w:tab w:val="left" w:pos="7797"/>
        </w:tabs>
        <w:spacing w:after="200" w:line="240" w:lineRule="auto"/>
        <w:contextualSpacing/>
        <w:jc w:val="both"/>
        <w:rPr>
          <w:rFonts w:eastAsia="Calibri"/>
          <w:bCs/>
          <w:szCs w:val="24"/>
          <w:lang w:val="es-ES" w:eastAsia="es-ES"/>
        </w:rPr>
      </w:pPr>
      <w:r w:rsidRPr="00F03150">
        <w:rPr>
          <w:color w:val="000000" w:themeColor="text1"/>
          <w:szCs w:val="24"/>
        </w:rPr>
        <w:t xml:space="preserve">APROBAR el presupuesto de la obra adicional </w:t>
      </w:r>
      <w:proofErr w:type="spellStart"/>
      <w:r w:rsidRPr="00F03150">
        <w:rPr>
          <w:color w:val="000000" w:themeColor="text1"/>
          <w:szCs w:val="24"/>
        </w:rPr>
        <w:t>N°</w:t>
      </w:r>
      <w:proofErr w:type="spellEnd"/>
      <w:r w:rsidRPr="00F03150">
        <w:rPr>
          <w:color w:val="000000" w:themeColor="text1"/>
          <w:szCs w:val="24"/>
        </w:rPr>
        <w:t xml:space="preserve"> </w:t>
      </w:r>
      <w:r>
        <w:rPr>
          <w:color w:val="000000" w:themeColor="text1"/>
          <w:szCs w:val="24"/>
        </w:rPr>
        <w:t>5</w:t>
      </w:r>
      <w:r w:rsidRPr="00F03150">
        <w:rPr>
          <w:color w:val="000000" w:themeColor="text1"/>
          <w:szCs w:val="24"/>
        </w:rPr>
        <w:t xml:space="preserve"> del proyecto </w:t>
      </w:r>
      <w:r w:rsidRPr="00250EB4">
        <w:rPr>
          <w:rFonts w:eastAsia="Calibri"/>
          <w:b/>
          <w:szCs w:val="24"/>
        </w:rPr>
        <w:t>MEJORAMIENTO</w:t>
      </w:r>
      <w:r w:rsidRPr="00250EB4">
        <w:rPr>
          <w:rFonts w:eastAsia="Times New Roman"/>
          <w:b/>
          <w:szCs w:val="24"/>
          <w:lang w:val="es-ES" w:eastAsia="es-ES"/>
        </w:rPr>
        <w:t xml:space="preserve"> DE LAS INSTALACIONES DEL CEMENTERIO GENERAL EL SOCORRO DE METAPAN– PRIMERA ETAPA</w:t>
      </w:r>
      <w:r>
        <w:rPr>
          <w:rFonts w:eastAsia="Times New Roman"/>
          <w:b/>
          <w:szCs w:val="24"/>
          <w:lang w:val="es-ES" w:eastAsia="es-ES"/>
        </w:rPr>
        <w:t xml:space="preserve">, </w:t>
      </w:r>
      <w:r w:rsidRPr="008B59A9">
        <w:rPr>
          <w:rFonts w:eastAsia="Times New Roman"/>
          <w:bCs/>
          <w:szCs w:val="24"/>
          <w:lang w:val="es-ES" w:eastAsia="es-ES"/>
        </w:rPr>
        <w:t>correspondiente al monto de $</w:t>
      </w:r>
      <w:r w:rsidR="00946288">
        <w:rPr>
          <w:rFonts w:eastAsia="Times New Roman"/>
          <w:bCs/>
          <w:szCs w:val="24"/>
          <w:lang w:val="es-ES" w:eastAsia="es-ES"/>
        </w:rPr>
        <w:t xml:space="preserve">29,023.75 </w:t>
      </w:r>
      <w:r w:rsidRPr="008B59A9">
        <w:rPr>
          <w:rFonts w:eastAsia="Times New Roman"/>
          <w:bCs/>
          <w:szCs w:val="24"/>
          <w:lang w:val="es-ES" w:eastAsia="es-ES"/>
        </w:rPr>
        <w:t xml:space="preserve"> </w:t>
      </w:r>
      <w:r w:rsidRPr="00F03150">
        <w:rPr>
          <w:rFonts w:eastAsia="Calibri"/>
          <w:bCs/>
          <w:szCs w:val="24"/>
          <w:lang w:val="es-ES" w:eastAsia="es-ES"/>
        </w:rPr>
        <w:t xml:space="preserve">COMUNIQUESE. </w:t>
      </w:r>
    </w:p>
    <w:p w14:paraId="07ECF0F7" w14:textId="77777777" w:rsidR="008B59A9" w:rsidRPr="00250EB4" w:rsidRDefault="008B59A9" w:rsidP="00BE1BBF">
      <w:pPr>
        <w:jc w:val="both"/>
        <w:rPr>
          <w:rFonts w:eastAsia="Calibri"/>
          <w:bCs/>
          <w:szCs w:val="24"/>
          <w:lang w:val="es-ES"/>
        </w:rPr>
      </w:pPr>
    </w:p>
    <w:p w14:paraId="27E4E2CA" w14:textId="77777777" w:rsidR="00BE1BBF" w:rsidRDefault="00BE1BBF" w:rsidP="00BE1BBF">
      <w:pPr>
        <w:tabs>
          <w:tab w:val="left" w:pos="709"/>
          <w:tab w:val="left" w:pos="7797"/>
        </w:tabs>
        <w:spacing w:after="200" w:line="240" w:lineRule="auto"/>
        <w:contextualSpacing/>
        <w:jc w:val="both"/>
        <w:rPr>
          <w:rFonts w:eastAsia="Calibri"/>
          <w:bCs/>
          <w:szCs w:val="24"/>
        </w:rPr>
      </w:pPr>
    </w:p>
    <w:p w14:paraId="12DD158F" w14:textId="77777777" w:rsidR="008646AE" w:rsidRDefault="008646AE" w:rsidP="00BE1BBF">
      <w:pPr>
        <w:tabs>
          <w:tab w:val="left" w:pos="709"/>
          <w:tab w:val="left" w:pos="7797"/>
        </w:tabs>
        <w:spacing w:after="200" w:line="240" w:lineRule="auto"/>
        <w:contextualSpacing/>
        <w:jc w:val="both"/>
        <w:rPr>
          <w:rFonts w:eastAsia="Calibri"/>
          <w:bCs/>
          <w:szCs w:val="24"/>
        </w:rPr>
      </w:pPr>
    </w:p>
    <w:p w14:paraId="4690CEF0" w14:textId="77777777" w:rsidR="008646AE" w:rsidRDefault="008646AE" w:rsidP="00BE1BBF">
      <w:pPr>
        <w:tabs>
          <w:tab w:val="left" w:pos="709"/>
          <w:tab w:val="left" w:pos="7797"/>
        </w:tabs>
        <w:spacing w:after="200" w:line="240" w:lineRule="auto"/>
        <w:contextualSpacing/>
        <w:jc w:val="both"/>
        <w:rPr>
          <w:rFonts w:eastAsia="Calibri"/>
          <w:bCs/>
          <w:szCs w:val="24"/>
        </w:rPr>
      </w:pPr>
    </w:p>
    <w:p w14:paraId="3C5FABAC" w14:textId="77777777" w:rsidR="008646AE" w:rsidRPr="008646AE" w:rsidRDefault="008646AE" w:rsidP="00BE1BBF">
      <w:pPr>
        <w:tabs>
          <w:tab w:val="left" w:pos="709"/>
          <w:tab w:val="left" w:pos="7797"/>
        </w:tabs>
        <w:spacing w:after="200" w:line="240" w:lineRule="auto"/>
        <w:contextualSpacing/>
        <w:jc w:val="both"/>
        <w:rPr>
          <w:rFonts w:eastAsia="Calibri"/>
          <w:b/>
          <w:szCs w:val="24"/>
          <w:u w:val="single"/>
        </w:rPr>
      </w:pPr>
      <w:r w:rsidRPr="008646AE">
        <w:rPr>
          <w:rFonts w:eastAsia="Calibri"/>
          <w:b/>
          <w:szCs w:val="24"/>
          <w:u w:val="single"/>
        </w:rPr>
        <w:lastRenderedPageBreak/>
        <w:t xml:space="preserve">ACUERDO NÚMERO SEIS: </w:t>
      </w:r>
    </w:p>
    <w:p w14:paraId="3D49C132" w14:textId="77777777" w:rsidR="008646AE" w:rsidRDefault="008646AE" w:rsidP="00BE1BBF">
      <w:pPr>
        <w:tabs>
          <w:tab w:val="left" w:pos="709"/>
          <w:tab w:val="left" w:pos="7797"/>
        </w:tabs>
        <w:spacing w:after="200" w:line="240" w:lineRule="auto"/>
        <w:contextualSpacing/>
        <w:jc w:val="both"/>
        <w:rPr>
          <w:rFonts w:eastAsia="Calibri"/>
          <w:bCs/>
          <w:szCs w:val="24"/>
        </w:rPr>
      </w:pPr>
    </w:p>
    <w:p w14:paraId="51858197" w14:textId="77777777" w:rsidR="008646AE" w:rsidRPr="008646AE" w:rsidRDefault="008646AE" w:rsidP="008646AE">
      <w:pPr>
        <w:autoSpaceDE w:val="0"/>
        <w:autoSpaceDN w:val="0"/>
        <w:adjustRightInd w:val="0"/>
        <w:spacing w:after="0" w:line="240" w:lineRule="auto"/>
        <w:jc w:val="both"/>
        <w:rPr>
          <w:rFonts w:eastAsia="Calibri"/>
          <w:szCs w:val="24"/>
        </w:rPr>
      </w:pPr>
      <w:r w:rsidRPr="008646AE">
        <w:rPr>
          <w:rFonts w:eastAsia="Calibri"/>
          <w:szCs w:val="24"/>
        </w:rPr>
        <w:t>CONSIDERANDO:</w:t>
      </w:r>
    </w:p>
    <w:p w14:paraId="09C96350" w14:textId="77777777" w:rsidR="008646AE" w:rsidRPr="008646AE" w:rsidRDefault="008646AE" w:rsidP="008646AE">
      <w:pPr>
        <w:autoSpaceDE w:val="0"/>
        <w:autoSpaceDN w:val="0"/>
        <w:adjustRightInd w:val="0"/>
        <w:spacing w:after="0" w:line="240" w:lineRule="auto"/>
        <w:jc w:val="both"/>
        <w:rPr>
          <w:rFonts w:eastAsia="Calibri"/>
          <w:szCs w:val="24"/>
        </w:rPr>
      </w:pPr>
    </w:p>
    <w:p w14:paraId="0DF3A54B" w14:textId="77777777" w:rsidR="008646AE" w:rsidRPr="008646AE" w:rsidRDefault="008646AE" w:rsidP="008646AE">
      <w:pPr>
        <w:autoSpaceDE w:val="0"/>
        <w:autoSpaceDN w:val="0"/>
        <w:adjustRightInd w:val="0"/>
        <w:spacing w:after="0" w:line="240" w:lineRule="auto"/>
        <w:jc w:val="both"/>
        <w:rPr>
          <w:rFonts w:eastAsia="Calibri"/>
          <w:szCs w:val="24"/>
        </w:rPr>
      </w:pPr>
      <w:r w:rsidRPr="008646AE">
        <w:rPr>
          <w:rFonts w:eastAsia="Calibri"/>
          <w:szCs w:val="24"/>
        </w:rPr>
        <w:t xml:space="preserve">I.- Que el artículo 4 numeral 4 del Código Municipal establece como competencia municipal “La promoción y de la educación, </w:t>
      </w:r>
      <w:r w:rsidRPr="008646AE">
        <w:rPr>
          <w:rFonts w:eastAsia="Calibri"/>
          <w:b/>
          <w:szCs w:val="24"/>
        </w:rPr>
        <w:t>la cultura</w:t>
      </w:r>
      <w:r w:rsidRPr="008646AE">
        <w:rPr>
          <w:rFonts w:eastAsia="Calibri"/>
          <w:szCs w:val="24"/>
        </w:rPr>
        <w:t xml:space="preserve">, el deporte, la recreación, las ciencias y </w:t>
      </w:r>
      <w:r w:rsidRPr="008646AE">
        <w:rPr>
          <w:rFonts w:eastAsia="Calibri"/>
          <w:b/>
          <w:szCs w:val="24"/>
        </w:rPr>
        <w:t>las Artes</w:t>
      </w:r>
      <w:r w:rsidRPr="008646AE">
        <w:rPr>
          <w:rFonts w:eastAsia="Calibri"/>
          <w:szCs w:val="24"/>
        </w:rPr>
        <w:t>”;</w:t>
      </w:r>
    </w:p>
    <w:p w14:paraId="5718EEAF" w14:textId="77777777" w:rsidR="008646AE" w:rsidRPr="008646AE" w:rsidRDefault="008646AE" w:rsidP="008646AE">
      <w:pPr>
        <w:autoSpaceDE w:val="0"/>
        <w:autoSpaceDN w:val="0"/>
        <w:adjustRightInd w:val="0"/>
        <w:spacing w:after="0" w:line="240" w:lineRule="auto"/>
        <w:jc w:val="both"/>
        <w:rPr>
          <w:rFonts w:eastAsia="Calibri"/>
          <w:szCs w:val="24"/>
        </w:rPr>
      </w:pPr>
    </w:p>
    <w:p w14:paraId="72899181" w14:textId="77777777" w:rsidR="008646AE" w:rsidRPr="008646AE" w:rsidRDefault="008646AE" w:rsidP="008646AE">
      <w:pPr>
        <w:autoSpaceDE w:val="0"/>
        <w:autoSpaceDN w:val="0"/>
        <w:adjustRightInd w:val="0"/>
        <w:spacing w:after="0" w:line="240" w:lineRule="auto"/>
        <w:jc w:val="both"/>
        <w:rPr>
          <w:rFonts w:eastAsia="Calibri"/>
          <w:szCs w:val="24"/>
        </w:rPr>
      </w:pPr>
      <w:r w:rsidRPr="008646AE">
        <w:rPr>
          <w:rFonts w:eastAsia="Calibri"/>
          <w:szCs w:val="24"/>
        </w:rPr>
        <w:t>II.- Que el Gobierno de el Salvador en coordinación con la Municipalidad de Metapán, llevaron a cabo el Simposio Internacional de Esculturas 2018, en el Lago de Güija; con el objeto de buscaba impulsar el arte y despertar el interés en la población por esta expresión artística, además de explorar y explotar de una forma artística la materia prima con la que cuenta el municipio, que es la Piedra de mármol;</w:t>
      </w:r>
    </w:p>
    <w:p w14:paraId="229FEB37" w14:textId="77777777" w:rsidR="008646AE" w:rsidRPr="008646AE" w:rsidRDefault="008646AE" w:rsidP="008646AE">
      <w:pPr>
        <w:autoSpaceDE w:val="0"/>
        <w:autoSpaceDN w:val="0"/>
        <w:adjustRightInd w:val="0"/>
        <w:spacing w:after="0" w:line="240" w:lineRule="auto"/>
        <w:jc w:val="both"/>
        <w:rPr>
          <w:rFonts w:eastAsia="Calibri"/>
          <w:szCs w:val="24"/>
        </w:rPr>
      </w:pPr>
    </w:p>
    <w:p w14:paraId="6C0F5F71" w14:textId="77777777" w:rsidR="008646AE" w:rsidRPr="008646AE" w:rsidRDefault="008646AE" w:rsidP="008646AE">
      <w:pPr>
        <w:shd w:val="clear" w:color="auto" w:fill="FFFFFF"/>
        <w:spacing w:after="0" w:line="240" w:lineRule="auto"/>
        <w:jc w:val="both"/>
        <w:rPr>
          <w:rFonts w:eastAsia="Times New Roman"/>
          <w:szCs w:val="24"/>
          <w:lang w:eastAsia="es-SV"/>
        </w:rPr>
      </w:pPr>
      <w:r w:rsidRPr="008646AE">
        <w:rPr>
          <w:rFonts w:eastAsia="Times New Roman"/>
          <w:szCs w:val="24"/>
          <w:lang w:eastAsia="es-SV"/>
        </w:rPr>
        <w:t>III.- Que las esculturas creadas durante el simposio, en el cual participaron 18 artistas de El Salvador, Honduras, Costa Rica, Chile, Ecuador, Hungría e Italia,  quedaron en poder de la municipalidad, y sin embargo, aún no forman parte de los activos institucionales;</w:t>
      </w:r>
    </w:p>
    <w:p w14:paraId="24CD5050" w14:textId="77777777" w:rsidR="008646AE" w:rsidRPr="008646AE" w:rsidRDefault="008646AE" w:rsidP="008646AE">
      <w:pPr>
        <w:shd w:val="clear" w:color="auto" w:fill="FFFFFF"/>
        <w:spacing w:after="0" w:line="240" w:lineRule="auto"/>
        <w:jc w:val="both"/>
        <w:rPr>
          <w:rFonts w:eastAsia="Times New Roman"/>
          <w:szCs w:val="24"/>
          <w:lang w:eastAsia="es-SV"/>
        </w:rPr>
      </w:pPr>
    </w:p>
    <w:p w14:paraId="738ED404" w14:textId="77777777" w:rsidR="008646AE" w:rsidRPr="008646AE" w:rsidRDefault="008646AE" w:rsidP="008646AE">
      <w:pPr>
        <w:shd w:val="clear" w:color="auto" w:fill="FFFFFF"/>
        <w:spacing w:after="0" w:line="240" w:lineRule="auto"/>
        <w:jc w:val="both"/>
        <w:rPr>
          <w:rFonts w:eastAsia="Times New Roman"/>
          <w:szCs w:val="24"/>
          <w:lang w:eastAsia="es-SV"/>
        </w:rPr>
      </w:pPr>
      <w:r w:rsidRPr="008646AE">
        <w:rPr>
          <w:rFonts w:eastAsia="Times New Roman"/>
          <w:szCs w:val="24"/>
          <w:lang w:eastAsia="es-SV"/>
        </w:rPr>
        <w:t xml:space="preserve">IV.- Que para efectos de incorporar las esculturas a los activos institucionales se dirigió nota a </w:t>
      </w:r>
      <w:proofErr w:type="spellStart"/>
      <w:r w:rsidRPr="008646AE">
        <w:rPr>
          <w:rFonts w:eastAsia="Times New Roman"/>
          <w:szCs w:val="24"/>
          <w:lang w:eastAsia="es-SV"/>
        </w:rPr>
        <w:t>Mariemm</w:t>
      </w:r>
      <w:proofErr w:type="spellEnd"/>
      <w:r w:rsidRPr="008646AE">
        <w:rPr>
          <w:rFonts w:eastAsia="Times New Roman"/>
          <w:szCs w:val="24"/>
          <w:lang w:eastAsia="es-SV"/>
        </w:rPr>
        <w:t xml:space="preserve"> </w:t>
      </w:r>
      <w:proofErr w:type="spellStart"/>
      <w:r w:rsidRPr="008646AE">
        <w:rPr>
          <w:rFonts w:eastAsia="Times New Roman"/>
          <w:szCs w:val="24"/>
          <w:lang w:eastAsia="es-SV"/>
        </w:rPr>
        <w:t>Pleitez</w:t>
      </w:r>
      <w:proofErr w:type="spellEnd"/>
      <w:r w:rsidRPr="008646AE">
        <w:rPr>
          <w:rFonts w:eastAsia="Times New Roman"/>
          <w:szCs w:val="24"/>
          <w:lang w:eastAsia="es-SV"/>
        </w:rPr>
        <w:t>, Directora General de Artes del Ministerio de Cultura, solicitándole realizar valúo a las esculturas, con su respectiva identificación;</w:t>
      </w:r>
    </w:p>
    <w:p w14:paraId="49689E2E" w14:textId="77777777" w:rsidR="008646AE" w:rsidRPr="008646AE" w:rsidRDefault="008646AE" w:rsidP="008646AE">
      <w:pPr>
        <w:shd w:val="clear" w:color="auto" w:fill="FFFFFF"/>
        <w:spacing w:after="0" w:line="240" w:lineRule="auto"/>
        <w:jc w:val="both"/>
        <w:rPr>
          <w:rFonts w:eastAsia="Times New Roman"/>
          <w:szCs w:val="24"/>
          <w:lang w:eastAsia="es-SV"/>
        </w:rPr>
      </w:pPr>
    </w:p>
    <w:p w14:paraId="4D8926F2" w14:textId="77777777" w:rsidR="008646AE" w:rsidRPr="008646AE" w:rsidRDefault="008646AE" w:rsidP="008646AE">
      <w:pPr>
        <w:shd w:val="clear" w:color="auto" w:fill="FFFFFF"/>
        <w:spacing w:after="0" w:line="240" w:lineRule="auto"/>
        <w:jc w:val="both"/>
        <w:rPr>
          <w:rFonts w:eastAsia="Times New Roman"/>
          <w:szCs w:val="24"/>
          <w:lang w:eastAsia="es-SV"/>
        </w:rPr>
      </w:pPr>
      <w:r w:rsidRPr="008646AE">
        <w:rPr>
          <w:rFonts w:eastAsia="Times New Roman"/>
          <w:szCs w:val="24"/>
          <w:lang w:eastAsia="es-SV"/>
        </w:rPr>
        <w:t xml:space="preserve">V.- Que la Dirección General de Artes, del Ministerio de Cultura designó a la Doctora Astrid </w:t>
      </w:r>
      <w:proofErr w:type="spellStart"/>
      <w:r w:rsidRPr="008646AE">
        <w:rPr>
          <w:rFonts w:eastAsia="Times New Roman"/>
          <w:szCs w:val="24"/>
          <w:lang w:eastAsia="es-SV"/>
        </w:rPr>
        <w:t>Bahamond</w:t>
      </w:r>
      <w:proofErr w:type="spellEnd"/>
      <w:r w:rsidRPr="008646AE">
        <w:rPr>
          <w:rFonts w:eastAsia="Times New Roman"/>
          <w:szCs w:val="24"/>
          <w:lang w:eastAsia="es-SV"/>
        </w:rPr>
        <w:t xml:space="preserve"> Panamá, Directora de Artes Visuales y Cine, en su calidad de Historiadora, Crítica, Curadora y Evaluadora de Arte certificada ante la Fiscalía de la República para que realizara el valúo de las esculturas elaboradas en piedra de mármol, quien emitió el informe correspondiente.</w:t>
      </w:r>
    </w:p>
    <w:p w14:paraId="21A802C2" w14:textId="77777777" w:rsidR="008646AE" w:rsidRPr="008646AE" w:rsidRDefault="008646AE" w:rsidP="008646AE">
      <w:pPr>
        <w:shd w:val="clear" w:color="auto" w:fill="FFFFFF"/>
        <w:spacing w:after="0" w:line="240" w:lineRule="auto"/>
        <w:jc w:val="both"/>
        <w:rPr>
          <w:rFonts w:eastAsia="Times New Roman"/>
          <w:szCs w:val="24"/>
          <w:lang w:eastAsia="es-SV"/>
        </w:rPr>
      </w:pPr>
    </w:p>
    <w:p w14:paraId="457E9515" w14:textId="77777777" w:rsidR="008646AE" w:rsidRPr="008646AE" w:rsidRDefault="008646AE" w:rsidP="008646AE">
      <w:pPr>
        <w:shd w:val="clear" w:color="auto" w:fill="FFFFFF"/>
        <w:spacing w:after="0" w:line="240" w:lineRule="auto"/>
        <w:jc w:val="both"/>
        <w:rPr>
          <w:rFonts w:eastAsia="Times New Roman"/>
          <w:szCs w:val="24"/>
          <w:lang w:eastAsia="es-SV"/>
        </w:rPr>
      </w:pPr>
      <w:r w:rsidRPr="008646AE">
        <w:rPr>
          <w:rFonts w:eastAsia="Times New Roman"/>
          <w:szCs w:val="24"/>
          <w:lang w:eastAsia="es-SV"/>
        </w:rPr>
        <w:t>POR TANTO, en uso de las facultades que le confiere el Código Municipal, el Concejo Municipal ACUERDA:</w:t>
      </w:r>
    </w:p>
    <w:p w14:paraId="242A20D8" w14:textId="77777777" w:rsidR="008646AE" w:rsidRPr="008646AE" w:rsidRDefault="008646AE" w:rsidP="008646AE">
      <w:pPr>
        <w:shd w:val="clear" w:color="auto" w:fill="FFFFFF"/>
        <w:spacing w:after="0" w:line="240" w:lineRule="auto"/>
        <w:jc w:val="both"/>
        <w:rPr>
          <w:rFonts w:eastAsia="Times New Roman"/>
          <w:szCs w:val="24"/>
          <w:lang w:eastAsia="es-SV"/>
        </w:rPr>
      </w:pPr>
    </w:p>
    <w:p w14:paraId="7F3ACC9E" w14:textId="77777777" w:rsidR="008646AE" w:rsidRPr="008646AE" w:rsidRDefault="008646AE" w:rsidP="00794141">
      <w:pPr>
        <w:numPr>
          <w:ilvl w:val="0"/>
          <w:numId w:val="292"/>
        </w:numPr>
        <w:shd w:val="clear" w:color="auto" w:fill="FFFFFF"/>
        <w:spacing w:after="0" w:line="240" w:lineRule="auto"/>
        <w:jc w:val="both"/>
        <w:rPr>
          <w:rFonts w:eastAsia="Times New Roman"/>
          <w:szCs w:val="24"/>
          <w:lang w:eastAsia="es-SV"/>
        </w:rPr>
      </w:pPr>
      <w:r w:rsidRPr="008646AE">
        <w:rPr>
          <w:rFonts w:eastAsia="Times New Roman"/>
          <w:szCs w:val="24"/>
          <w:lang w:eastAsia="es-SV"/>
        </w:rPr>
        <w:t xml:space="preserve">APROBAR la ficha técnica y valúo de esculturas de Metapán, realizado por la Dra. Astrid </w:t>
      </w:r>
      <w:proofErr w:type="spellStart"/>
      <w:r w:rsidRPr="008646AE">
        <w:rPr>
          <w:rFonts w:eastAsia="Times New Roman"/>
          <w:szCs w:val="24"/>
          <w:lang w:eastAsia="es-SV"/>
        </w:rPr>
        <w:t>Bahamond</w:t>
      </w:r>
      <w:proofErr w:type="spellEnd"/>
      <w:r w:rsidRPr="008646AE">
        <w:rPr>
          <w:rFonts w:eastAsia="Times New Roman"/>
          <w:szCs w:val="24"/>
          <w:lang w:eastAsia="es-SV"/>
        </w:rPr>
        <w:t xml:space="preserve"> Panamá, Directora de Artes Visuales y Cine del Ministerio de Cultura, de conformidad con el siguiente detalle:</w:t>
      </w:r>
    </w:p>
    <w:p w14:paraId="0DC8B48D" w14:textId="77777777" w:rsidR="008646AE" w:rsidRPr="008646AE" w:rsidRDefault="008646AE" w:rsidP="008646AE">
      <w:pPr>
        <w:shd w:val="clear" w:color="auto" w:fill="FFFFFF"/>
        <w:spacing w:after="0" w:line="240" w:lineRule="auto"/>
        <w:jc w:val="both"/>
        <w:rPr>
          <w:rFonts w:eastAsia="Times New Roman"/>
          <w:szCs w:val="24"/>
          <w:lang w:eastAsia="es-SV"/>
        </w:rPr>
      </w:pP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0"/>
        <w:gridCol w:w="1200"/>
        <w:gridCol w:w="1200"/>
        <w:gridCol w:w="2345"/>
        <w:gridCol w:w="1134"/>
        <w:gridCol w:w="1431"/>
        <w:gridCol w:w="1134"/>
      </w:tblGrid>
      <w:tr w:rsidR="008646AE" w:rsidRPr="008646AE" w14:paraId="181C9AEF" w14:textId="77777777" w:rsidTr="00914001">
        <w:trPr>
          <w:trHeight w:val="315"/>
        </w:trPr>
        <w:tc>
          <w:tcPr>
            <w:tcW w:w="500" w:type="dxa"/>
            <w:shd w:val="clear" w:color="auto" w:fill="auto"/>
            <w:noWrap/>
            <w:vAlign w:val="center"/>
            <w:hideMark/>
          </w:tcPr>
          <w:p w14:paraId="67C32F1B" w14:textId="77777777" w:rsidR="008646AE" w:rsidRPr="008646AE" w:rsidRDefault="008646AE" w:rsidP="008646AE">
            <w:pPr>
              <w:spacing w:after="0" w:line="240" w:lineRule="auto"/>
              <w:jc w:val="center"/>
              <w:rPr>
                <w:rFonts w:eastAsia="Times New Roman"/>
                <w:b/>
                <w:color w:val="000000"/>
                <w:sz w:val="18"/>
                <w:szCs w:val="18"/>
                <w:lang w:eastAsia="es-SV"/>
              </w:rPr>
            </w:pPr>
            <w:proofErr w:type="spellStart"/>
            <w:r w:rsidRPr="008646AE">
              <w:rPr>
                <w:rFonts w:eastAsia="Times New Roman"/>
                <w:b/>
                <w:color w:val="000000"/>
                <w:sz w:val="18"/>
                <w:szCs w:val="18"/>
                <w:lang w:eastAsia="es-SV"/>
              </w:rPr>
              <w:t>N°</w:t>
            </w:r>
            <w:proofErr w:type="spellEnd"/>
          </w:p>
        </w:tc>
        <w:tc>
          <w:tcPr>
            <w:tcW w:w="1200" w:type="dxa"/>
            <w:shd w:val="clear" w:color="auto" w:fill="auto"/>
            <w:noWrap/>
            <w:vAlign w:val="center"/>
            <w:hideMark/>
          </w:tcPr>
          <w:p w14:paraId="45F30D41" w14:textId="77777777" w:rsidR="008646AE" w:rsidRPr="008646AE" w:rsidRDefault="008646AE" w:rsidP="008646AE">
            <w:pPr>
              <w:spacing w:after="0" w:line="240" w:lineRule="auto"/>
              <w:jc w:val="center"/>
              <w:rPr>
                <w:rFonts w:eastAsia="Times New Roman"/>
                <w:b/>
                <w:color w:val="000000"/>
                <w:sz w:val="18"/>
                <w:szCs w:val="18"/>
                <w:lang w:eastAsia="es-SV"/>
              </w:rPr>
            </w:pPr>
            <w:r w:rsidRPr="008646AE">
              <w:rPr>
                <w:rFonts w:eastAsia="Times New Roman"/>
                <w:b/>
                <w:color w:val="000000"/>
                <w:sz w:val="18"/>
                <w:szCs w:val="18"/>
                <w:lang w:eastAsia="es-SV"/>
              </w:rPr>
              <w:t>TITULO</w:t>
            </w:r>
          </w:p>
        </w:tc>
        <w:tc>
          <w:tcPr>
            <w:tcW w:w="1200" w:type="dxa"/>
            <w:shd w:val="clear" w:color="auto" w:fill="auto"/>
            <w:noWrap/>
            <w:vAlign w:val="center"/>
            <w:hideMark/>
          </w:tcPr>
          <w:p w14:paraId="1850466A" w14:textId="77777777" w:rsidR="008646AE" w:rsidRPr="008646AE" w:rsidRDefault="008646AE" w:rsidP="008646AE">
            <w:pPr>
              <w:spacing w:after="0" w:line="240" w:lineRule="auto"/>
              <w:jc w:val="center"/>
              <w:rPr>
                <w:rFonts w:eastAsia="Times New Roman"/>
                <w:b/>
                <w:color w:val="000000"/>
                <w:sz w:val="18"/>
                <w:szCs w:val="18"/>
                <w:lang w:eastAsia="es-SV"/>
              </w:rPr>
            </w:pPr>
            <w:r w:rsidRPr="008646AE">
              <w:rPr>
                <w:rFonts w:eastAsia="Times New Roman"/>
                <w:b/>
                <w:color w:val="000000"/>
                <w:sz w:val="18"/>
                <w:szCs w:val="18"/>
                <w:lang w:eastAsia="es-SV"/>
              </w:rPr>
              <w:t>AUTOR</w:t>
            </w:r>
          </w:p>
        </w:tc>
        <w:tc>
          <w:tcPr>
            <w:tcW w:w="2345" w:type="dxa"/>
            <w:shd w:val="clear" w:color="auto" w:fill="auto"/>
            <w:noWrap/>
            <w:vAlign w:val="center"/>
            <w:hideMark/>
          </w:tcPr>
          <w:p w14:paraId="5AAA1524" w14:textId="77777777" w:rsidR="008646AE" w:rsidRPr="008646AE" w:rsidRDefault="008646AE" w:rsidP="008646AE">
            <w:pPr>
              <w:spacing w:after="0" w:line="240" w:lineRule="auto"/>
              <w:jc w:val="center"/>
              <w:rPr>
                <w:rFonts w:eastAsia="Times New Roman"/>
                <w:b/>
                <w:color w:val="000000"/>
                <w:sz w:val="18"/>
                <w:szCs w:val="18"/>
                <w:lang w:eastAsia="es-SV"/>
              </w:rPr>
            </w:pPr>
            <w:r w:rsidRPr="008646AE">
              <w:rPr>
                <w:rFonts w:eastAsia="Times New Roman"/>
                <w:b/>
                <w:color w:val="000000"/>
                <w:sz w:val="18"/>
                <w:szCs w:val="18"/>
                <w:lang w:eastAsia="es-SV"/>
              </w:rPr>
              <w:t>DIMENSION</w:t>
            </w:r>
          </w:p>
        </w:tc>
        <w:tc>
          <w:tcPr>
            <w:tcW w:w="1134" w:type="dxa"/>
            <w:shd w:val="clear" w:color="auto" w:fill="auto"/>
            <w:noWrap/>
            <w:vAlign w:val="center"/>
            <w:hideMark/>
          </w:tcPr>
          <w:p w14:paraId="49F9EE9A" w14:textId="77777777" w:rsidR="008646AE" w:rsidRPr="008646AE" w:rsidRDefault="008646AE" w:rsidP="008646AE">
            <w:pPr>
              <w:spacing w:after="0" w:line="240" w:lineRule="auto"/>
              <w:jc w:val="center"/>
              <w:rPr>
                <w:rFonts w:eastAsia="Times New Roman"/>
                <w:b/>
                <w:color w:val="000000"/>
                <w:sz w:val="18"/>
                <w:szCs w:val="18"/>
                <w:lang w:eastAsia="es-SV"/>
              </w:rPr>
            </w:pPr>
            <w:r w:rsidRPr="008646AE">
              <w:rPr>
                <w:rFonts w:eastAsia="Times New Roman"/>
                <w:b/>
                <w:color w:val="000000"/>
                <w:sz w:val="18"/>
                <w:szCs w:val="18"/>
                <w:lang w:eastAsia="es-SV"/>
              </w:rPr>
              <w:t>TECNICA</w:t>
            </w:r>
          </w:p>
        </w:tc>
        <w:tc>
          <w:tcPr>
            <w:tcW w:w="1418" w:type="dxa"/>
            <w:shd w:val="clear" w:color="auto" w:fill="auto"/>
            <w:noWrap/>
            <w:vAlign w:val="center"/>
            <w:hideMark/>
          </w:tcPr>
          <w:p w14:paraId="144372B3" w14:textId="77777777" w:rsidR="008646AE" w:rsidRPr="008646AE" w:rsidRDefault="008646AE" w:rsidP="008646AE">
            <w:pPr>
              <w:spacing w:after="0" w:line="240" w:lineRule="auto"/>
              <w:jc w:val="center"/>
              <w:rPr>
                <w:rFonts w:eastAsia="Times New Roman"/>
                <w:b/>
                <w:color w:val="000000"/>
                <w:sz w:val="18"/>
                <w:szCs w:val="18"/>
                <w:lang w:eastAsia="es-SV"/>
              </w:rPr>
            </w:pPr>
            <w:r w:rsidRPr="008646AE">
              <w:rPr>
                <w:rFonts w:eastAsia="Times New Roman"/>
                <w:b/>
                <w:color w:val="000000"/>
                <w:sz w:val="18"/>
                <w:szCs w:val="18"/>
                <w:lang w:eastAsia="es-SV"/>
              </w:rPr>
              <w:t>FECHA DE REALIZACION</w:t>
            </w:r>
          </w:p>
        </w:tc>
        <w:tc>
          <w:tcPr>
            <w:tcW w:w="1134" w:type="dxa"/>
            <w:shd w:val="clear" w:color="auto" w:fill="auto"/>
            <w:noWrap/>
            <w:vAlign w:val="center"/>
            <w:hideMark/>
          </w:tcPr>
          <w:p w14:paraId="7A93EDF4" w14:textId="77777777" w:rsidR="008646AE" w:rsidRPr="008646AE" w:rsidRDefault="008646AE" w:rsidP="008646AE">
            <w:pPr>
              <w:spacing w:after="0" w:line="240" w:lineRule="auto"/>
              <w:jc w:val="center"/>
              <w:rPr>
                <w:rFonts w:eastAsia="Times New Roman"/>
                <w:b/>
                <w:color w:val="000000"/>
                <w:sz w:val="18"/>
                <w:szCs w:val="18"/>
                <w:lang w:eastAsia="es-SV"/>
              </w:rPr>
            </w:pPr>
            <w:r w:rsidRPr="008646AE">
              <w:rPr>
                <w:rFonts w:eastAsia="Times New Roman"/>
                <w:b/>
                <w:color w:val="000000"/>
                <w:sz w:val="18"/>
                <w:szCs w:val="18"/>
                <w:lang w:eastAsia="es-SV"/>
              </w:rPr>
              <w:t>VALUO</w:t>
            </w:r>
          </w:p>
        </w:tc>
      </w:tr>
      <w:tr w:rsidR="008646AE" w:rsidRPr="008646AE" w14:paraId="0B413381" w14:textId="77777777" w:rsidTr="00914001">
        <w:trPr>
          <w:trHeight w:val="315"/>
        </w:trPr>
        <w:tc>
          <w:tcPr>
            <w:tcW w:w="500" w:type="dxa"/>
            <w:shd w:val="clear" w:color="auto" w:fill="auto"/>
            <w:noWrap/>
            <w:hideMark/>
          </w:tcPr>
          <w:p w14:paraId="1C708EE1" w14:textId="77777777" w:rsidR="008646AE" w:rsidRPr="008646AE" w:rsidRDefault="008646AE" w:rsidP="008646AE">
            <w:pPr>
              <w:spacing w:after="0" w:line="240" w:lineRule="auto"/>
              <w:rPr>
                <w:rFonts w:ascii="Calibri" w:eastAsia="Times New Roman" w:hAnsi="Calibri"/>
                <w:color w:val="000000"/>
                <w:sz w:val="18"/>
                <w:szCs w:val="18"/>
                <w:lang w:eastAsia="es-SV"/>
              </w:rPr>
            </w:pPr>
            <w:r w:rsidRPr="008646AE">
              <w:rPr>
                <w:rFonts w:ascii="Calibri" w:eastAsia="Times New Roman" w:hAnsi="Calibri"/>
                <w:color w:val="000000"/>
                <w:sz w:val="18"/>
                <w:szCs w:val="18"/>
                <w:lang w:eastAsia="es-SV"/>
              </w:rPr>
              <w:t>1</w:t>
            </w:r>
          </w:p>
        </w:tc>
        <w:tc>
          <w:tcPr>
            <w:tcW w:w="1200" w:type="dxa"/>
            <w:shd w:val="clear" w:color="auto" w:fill="auto"/>
            <w:noWrap/>
            <w:hideMark/>
          </w:tcPr>
          <w:p w14:paraId="25260F3A" w14:textId="77777777" w:rsidR="008646AE" w:rsidRPr="008646AE" w:rsidRDefault="008646AE" w:rsidP="008646AE">
            <w:pPr>
              <w:spacing w:after="0" w:line="240" w:lineRule="auto"/>
              <w:rPr>
                <w:rFonts w:eastAsia="Times New Roman"/>
                <w:color w:val="000000"/>
                <w:sz w:val="18"/>
                <w:szCs w:val="18"/>
                <w:lang w:eastAsia="es-SV"/>
              </w:rPr>
            </w:pPr>
            <w:r w:rsidRPr="008646AE">
              <w:rPr>
                <w:rFonts w:eastAsia="Times New Roman"/>
                <w:color w:val="000000"/>
                <w:sz w:val="18"/>
                <w:szCs w:val="18"/>
                <w:lang w:eastAsia="es-SV"/>
              </w:rPr>
              <w:t>Trascendencia</w:t>
            </w:r>
          </w:p>
        </w:tc>
        <w:tc>
          <w:tcPr>
            <w:tcW w:w="1200" w:type="dxa"/>
            <w:shd w:val="clear" w:color="auto" w:fill="auto"/>
            <w:noWrap/>
            <w:hideMark/>
          </w:tcPr>
          <w:p w14:paraId="4022F478" w14:textId="77777777" w:rsidR="008646AE" w:rsidRPr="008646AE" w:rsidRDefault="008646AE" w:rsidP="008646AE">
            <w:pPr>
              <w:spacing w:after="0" w:line="240" w:lineRule="auto"/>
              <w:rPr>
                <w:rFonts w:eastAsia="Times New Roman"/>
                <w:color w:val="000000"/>
                <w:sz w:val="18"/>
                <w:szCs w:val="18"/>
                <w:lang w:eastAsia="es-SV"/>
              </w:rPr>
            </w:pPr>
            <w:r w:rsidRPr="008646AE">
              <w:rPr>
                <w:rFonts w:eastAsia="Times New Roman"/>
                <w:color w:val="000000"/>
                <w:sz w:val="18"/>
                <w:szCs w:val="18"/>
                <w:lang w:eastAsia="es-SV"/>
              </w:rPr>
              <w:t>Daniel Cartagena (</w:t>
            </w:r>
            <w:proofErr w:type="spellStart"/>
            <w:r w:rsidRPr="008646AE">
              <w:rPr>
                <w:rFonts w:eastAsia="Times New Roman"/>
                <w:color w:val="000000"/>
                <w:sz w:val="18"/>
                <w:szCs w:val="18"/>
                <w:lang w:eastAsia="es-SV"/>
              </w:rPr>
              <w:t>Metapaneco</w:t>
            </w:r>
            <w:proofErr w:type="spellEnd"/>
            <w:r w:rsidRPr="008646AE">
              <w:rPr>
                <w:rFonts w:eastAsia="Times New Roman"/>
                <w:color w:val="000000"/>
                <w:sz w:val="18"/>
                <w:szCs w:val="18"/>
                <w:lang w:eastAsia="es-SV"/>
              </w:rPr>
              <w:t>)</w:t>
            </w:r>
          </w:p>
        </w:tc>
        <w:tc>
          <w:tcPr>
            <w:tcW w:w="2345" w:type="dxa"/>
            <w:shd w:val="clear" w:color="auto" w:fill="auto"/>
            <w:noWrap/>
            <w:hideMark/>
          </w:tcPr>
          <w:p w14:paraId="1809759D" w14:textId="77777777" w:rsidR="008646AE" w:rsidRPr="008646AE" w:rsidRDefault="008646AE" w:rsidP="008646AE">
            <w:pPr>
              <w:spacing w:after="0" w:line="240" w:lineRule="auto"/>
              <w:rPr>
                <w:rFonts w:eastAsia="Times New Roman"/>
                <w:color w:val="000000"/>
                <w:sz w:val="18"/>
                <w:szCs w:val="18"/>
                <w:lang w:eastAsia="es-SV"/>
              </w:rPr>
            </w:pPr>
            <w:r w:rsidRPr="008646AE">
              <w:rPr>
                <w:rFonts w:eastAsia="Times New Roman"/>
                <w:color w:val="000000"/>
                <w:sz w:val="18"/>
                <w:szCs w:val="18"/>
                <w:lang w:eastAsia="es-SV"/>
              </w:rPr>
              <w:t>43 cm altura, 25.5 cm de base, 47.00 cm profundidad</w:t>
            </w:r>
          </w:p>
        </w:tc>
        <w:tc>
          <w:tcPr>
            <w:tcW w:w="1134" w:type="dxa"/>
            <w:shd w:val="clear" w:color="auto" w:fill="auto"/>
            <w:noWrap/>
            <w:hideMark/>
          </w:tcPr>
          <w:p w14:paraId="3DF1CF98" w14:textId="77777777" w:rsidR="008646AE" w:rsidRPr="008646AE" w:rsidRDefault="008646AE" w:rsidP="008646AE">
            <w:pPr>
              <w:spacing w:after="0" w:line="240" w:lineRule="auto"/>
              <w:rPr>
                <w:rFonts w:eastAsia="Times New Roman"/>
                <w:color w:val="000000"/>
                <w:sz w:val="18"/>
                <w:szCs w:val="18"/>
                <w:lang w:eastAsia="es-SV"/>
              </w:rPr>
            </w:pPr>
            <w:r w:rsidRPr="008646AE">
              <w:rPr>
                <w:rFonts w:eastAsia="Times New Roman"/>
                <w:color w:val="000000"/>
                <w:sz w:val="18"/>
                <w:szCs w:val="18"/>
                <w:lang w:eastAsia="es-SV"/>
              </w:rPr>
              <w:t>Talla sobre mármol</w:t>
            </w:r>
          </w:p>
        </w:tc>
        <w:tc>
          <w:tcPr>
            <w:tcW w:w="1418" w:type="dxa"/>
            <w:shd w:val="clear" w:color="auto" w:fill="auto"/>
            <w:noWrap/>
            <w:hideMark/>
          </w:tcPr>
          <w:p w14:paraId="00B5BF9B" w14:textId="77777777" w:rsidR="008646AE" w:rsidRPr="008646AE" w:rsidRDefault="008646AE" w:rsidP="008646AE">
            <w:pPr>
              <w:spacing w:after="0" w:line="240" w:lineRule="auto"/>
              <w:rPr>
                <w:rFonts w:eastAsia="Times New Roman"/>
                <w:color w:val="000000"/>
                <w:sz w:val="18"/>
                <w:szCs w:val="18"/>
                <w:lang w:eastAsia="es-SV"/>
              </w:rPr>
            </w:pPr>
            <w:r w:rsidRPr="008646AE">
              <w:rPr>
                <w:rFonts w:eastAsia="Times New Roman"/>
                <w:color w:val="000000"/>
                <w:sz w:val="18"/>
                <w:szCs w:val="18"/>
                <w:lang w:eastAsia="es-SV"/>
              </w:rPr>
              <w:t>marzo de 2018</w:t>
            </w:r>
          </w:p>
        </w:tc>
        <w:tc>
          <w:tcPr>
            <w:tcW w:w="1134" w:type="dxa"/>
            <w:shd w:val="clear" w:color="auto" w:fill="auto"/>
            <w:noWrap/>
            <w:hideMark/>
          </w:tcPr>
          <w:p w14:paraId="5784586D" w14:textId="77777777" w:rsidR="008646AE" w:rsidRPr="008646AE" w:rsidRDefault="008646AE" w:rsidP="008646AE">
            <w:pPr>
              <w:spacing w:after="0" w:line="240" w:lineRule="auto"/>
              <w:jc w:val="right"/>
              <w:rPr>
                <w:rFonts w:eastAsia="Times New Roman"/>
                <w:color w:val="000000"/>
                <w:sz w:val="18"/>
                <w:szCs w:val="18"/>
                <w:lang w:eastAsia="es-SV"/>
              </w:rPr>
            </w:pPr>
            <w:r w:rsidRPr="008646AE">
              <w:rPr>
                <w:rFonts w:eastAsia="Times New Roman"/>
                <w:color w:val="000000"/>
                <w:sz w:val="18"/>
                <w:szCs w:val="18"/>
                <w:lang w:eastAsia="es-SV"/>
              </w:rPr>
              <w:t xml:space="preserve">$10,000.00 </w:t>
            </w:r>
          </w:p>
        </w:tc>
      </w:tr>
      <w:tr w:rsidR="008646AE" w:rsidRPr="008646AE" w14:paraId="7005F08B" w14:textId="77777777" w:rsidTr="00914001">
        <w:trPr>
          <w:trHeight w:val="315"/>
        </w:trPr>
        <w:tc>
          <w:tcPr>
            <w:tcW w:w="500" w:type="dxa"/>
            <w:shd w:val="clear" w:color="auto" w:fill="auto"/>
            <w:noWrap/>
            <w:hideMark/>
          </w:tcPr>
          <w:p w14:paraId="5F619C00" w14:textId="77777777" w:rsidR="008646AE" w:rsidRPr="008646AE" w:rsidRDefault="008646AE" w:rsidP="008646AE">
            <w:pPr>
              <w:spacing w:after="0" w:line="240" w:lineRule="auto"/>
              <w:rPr>
                <w:rFonts w:ascii="Calibri" w:eastAsia="Times New Roman" w:hAnsi="Calibri"/>
                <w:color w:val="000000"/>
                <w:sz w:val="18"/>
                <w:szCs w:val="18"/>
                <w:lang w:eastAsia="es-SV"/>
              </w:rPr>
            </w:pPr>
            <w:r w:rsidRPr="008646AE">
              <w:rPr>
                <w:rFonts w:ascii="Calibri" w:eastAsia="Times New Roman" w:hAnsi="Calibri"/>
                <w:color w:val="000000"/>
                <w:sz w:val="18"/>
                <w:szCs w:val="18"/>
                <w:lang w:eastAsia="es-SV"/>
              </w:rPr>
              <w:t>2</w:t>
            </w:r>
          </w:p>
        </w:tc>
        <w:tc>
          <w:tcPr>
            <w:tcW w:w="1200" w:type="dxa"/>
            <w:shd w:val="clear" w:color="auto" w:fill="auto"/>
            <w:noWrap/>
            <w:hideMark/>
          </w:tcPr>
          <w:p w14:paraId="3EAA986C" w14:textId="77777777" w:rsidR="008646AE" w:rsidRPr="008646AE" w:rsidRDefault="008646AE" w:rsidP="008646AE">
            <w:pPr>
              <w:spacing w:after="0" w:line="240" w:lineRule="auto"/>
              <w:rPr>
                <w:rFonts w:eastAsia="Times New Roman"/>
                <w:color w:val="000000"/>
                <w:sz w:val="18"/>
                <w:szCs w:val="18"/>
                <w:lang w:eastAsia="es-SV"/>
              </w:rPr>
            </w:pPr>
            <w:r w:rsidRPr="008646AE">
              <w:rPr>
                <w:rFonts w:eastAsia="Times New Roman"/>
                <w:color w:val="000000"/>
                <w:sz w:val="18"/>
                <w:szCs w:val="18"/>
                <w:lang w:eastAsia="es-SV"/>
              </w:rPr>
              <w:t>Toro Blanco</w:t>
            </w:r>
          </w:p>
        </w:tc>
        <w:tc>
          <w:tcPr>
            <w:tcW w:w="1200" w:type="dxa"/>
            <w:shd w:val="clear" w:color="auto" w:fill="auto"/>
            <w:noWrap/>
            <w:hideMark/>
          </w:tcPr>
          <w:p w14:paraId="31A63AB5" w14:textId="77777777" w:rsidR="008646AE" w:rsidRPr="008646AE" w:rsidRDefault="008646AE" w:rsidP="008646AE">
            <w:pPr>
              <w:spacing w:after="0" w:line="240" w:lineRule="auto"/>
              <w:rPr>
                <w:rFonts w:eastAsia="Times New Roman"/>
                <w:color w:val="000000"/>
                <w:sz w:val="18"/>
                <w:szCs w:val="18"/>
                <w:lang w:eastAsia="es-SV"/>
              </w:rPr>
            </w:pPr>
            <w:proofErr w:type="spellStart"/>
            <w:r w:rsidRPr="008646AE">
              <w:rPr>
                <w:rFonts w:eastAsia="Times New Roman"/>
                <w:color w:val="000000"/>
                <w:sz w:val="18"/>
                <w:szCs w:val="18"/>
                <w:lang w:eastAsia="es-SV"/>
              </w:rPr>
              <w:t>Böszörményi</w:t>
            </w:r>
            <w:proofErr w:type="spellEnd"/>
            <w:r w:rsidRPr="008646AE">
              <w:rPr>
                <w:rFonts w:eastAsia="Times New Roman"/>
                <w:color w:val="000000"/>
                <w:sz w:val="18"/>
                <w:szCs w:val="18"/>
                <w:lang w:eastAsia="es-SV"/>
              </w:rPr>
              <w:t xml:space="preserve"> </w:t>
            </w:r>
            <w:proofErr w:type="spellStart"/>
            <w:r w:rsidRPr="008646AE">
              <w:rPr>
                <w:rFonts w:eastAsia="Times New Roman"/>
                <w:color w:val="000000"/>
                <w:sz w:val="18"/>
                <w:szCs w:val="18"/>
                <w:lang w:eastAsia="es-SV"/>
              </w:rPr>
              <w:t>István</w:t>
            </w:r>
            <w:proofErr w:type="spellEnd"/>
            <w:r w:rsidRPr="008646AE">
              <w:rPr>
                <w:rFonts w:eastAsia="Times New Roman"/>
                <w:color w:val="000000"/>
                <w:sz w:val="18"/>
                <w:szCs w:val="18"/>
                <w:lang w:eastAsia="es-SV"/>
              </w:rPr>
              <w:t xml:space="preserve"> (Hungría)</w:t>
            </w:r>
          </w:p>
        </w:tc>
        <w:tc>
          <w:tcPr>
            <w:tcW w:w="2345" w:type="dxa"/>
            <w:shd w:val="clear" w:color="auto" w:fill="auto"/>
            <w:noWrap/>
            <w:hideMark/>
          </w:tcPr>
          <w:p w14:paraId="5126F291" w14:textId="77777777" w:rsidR="008646AE" w:rsidRPr="008646AE" w:rsidRDefault="008646AE" w:rsidP="008646AE">
            <w:pPr>
              <w:spacing w:after="0" w:line="240" w:lineRule="auto"/>
              <w:rPr>
                <w:rFonts w:eastAsia="Times New Roman"/>
                <w:color w:val="000000"/>
                <w:sz w:val="18"/>
                <w:szCs w:val="18"/>
                <w:lang w:eastAsia="es-SV"/>
              </w:rPr>
            </w:pPr>
            <w:r w:rsidRPr="008646AE">
              <w:rPr>
                <w:rFonts w:eastAsia="Times New Roman"/>
                <w:color w:val="000000"/>
                <w:sz w:val="18"/>
                <w:szCs w:val="18"/>
                <w:lang w:eastAsia="es-SV"/>
              </w:rPr>
              <w:t xml:space="preserve">120 cm altura, 137 cm ancho, 41.5 cm de </w:t>
            </w:r>
            <w:proofErr w:type="spellStart"/>
            <w:r w:rsidRPr="008646AE">
              <w:rPr>
                <w:rFonts w:eastAsia="Times New Roman"/>
                <w:color w:val="000000"/>
                <w:sz w:val="18"/>
                <w:szCs w:val="18"/>
                <w:lang w:eastAsia="es-SV"/>
              </w:rPr>
              <w:t>profundida</w:t>
            </w:r>
            <w:proofErr w:type="spellEnd"/>
          </w:p>
        </w:tc>
        <w:tc>
          <w:tcPr>
            <w:tcW w:w="1134" w:type="dxa"/>
            <w:shd w:val="clear" w:color="auto" w:fill="auto"/>
            <w:noWrap/>
            <w:hideMark/>
          </w:tcPr>
          <w:p w14:paraId="5E348315" w14:textId="77777777" w:rsidR="008646AE" w:rsidRPr="008646AE" w:rsidRDefault="008646AE" w:rsidP="008646AE">
            <w:pPr>
              <w:spacing w:after="0" w:line="240" w:lineRule="auto"/>
              <w:rPr>
                <w:rFonts w:eastAsia="Times New Roman"/>
                <w:color w:val="000000"/>
                <w:sz w:val="18"/>
                <w:szCs w:val="18"/>
                <w:lang w:eastAsia="es-SV"/>
              </w:rPr>
            </w:pPr>
            <w:r w:rsidRPr="008646AE">
              <w:rPr>
                <w:rFonts w:eastAsia="Times New Roman"/>
                <w:color w:val="000000"/>
                <w:sz w:val="18"/>
                <w:szCs w:val="18"/>
                <w:lang w:eastAsia="es-SV"/>
              </w:rPr>
              <w:t xml:space="preserve">talla sobre mármol </w:t>
            </w:r>
          </w:p>
        </w:tc>
        <w:tc>
          <w:tcPr>
            <w:tcW w:w="1418" w:type="dxa"/>
            <w:shd w:val="clear" w:color="auto" w:fill="auto"/>
            <w:noWrap/>
            <w:hideMark/>
          </w:tcPr>
          <w:p w14:paraId="1F95B7BD" w14:textId="77777777" w:rsidR="008646AE" w:rsidRPr="008646AE" w:rsidRDefault="008646AE" w:rsidP="008646AE">
            <w:pPr>
              <w:spacing w:after="0" w:line="240" w:lineRule="auto"/>
              <w:rPr>
                <w:rFonts w:eastAsia="Times New Roman"/>
                <w:color w:val="000000"/>
                <w:sz w:val="18"/>
                <w:szCs w:val="18"/>
                <w:lang w:eastAsia="es-SV"/>
              </w:rPr>
            </w:pPr>
            <w:r w:rsidRPr="008646AE">
              <w:rPr>
                <w:rFonts w:eastAsia="Times New Roman"/>
                <w:color w:val="000000"/>
                <w:sz w:val="18"/>
                <w:szCs w:val="18"/>
                <w:lang w:eastAsia="es-SV"/>
              </w:rPr>
              <w:t>marzo de 2018</w:t>
            </w:r>
          </w:p>
        </w:tc>
        <w:tc>
          <w:tcPr>
            <w:tcW w:w="1134" w:type="dxa"/>
            <w:shd w:val="clear" w:color="auto" w:fill="auto"/>
            <w:noWrap/>
            <w:hideMark/>
          </w:tcPr>
          <w:p w14:paraId="4DB691D8" w14:textId="77777777" w:rsidR="008646AE" w:rsidRPr="008646AE" w:rsidRDefault="008646AE" w:rsidP="008646AE">
            <w:pPr>
              <w:spacing w:after="0" w:line="240" w:lineRule="auto"/>
              <w:jc w:val="right"/>
              <w:rPr>
                <w:rFonts w:eastAsia="Times New Roman"/>
                <w:color w:val="000000"/>
                <w:sz w:val="18"/>
                <w:szCs w:val="18"/>
                <w:lang w:eastAsia="es-SV"/>
              </w:rPr>
            </w:pPr>
            <w:r w:rsidRPr="008646AE">
              <w:rPr>
                <w:rFonts w:eastAsia="Times New Roman"/>
                <w:color w:val="000000"/>
                <w:sz w:val="18"/>
                <w:szCs w:val="18"/>
                <w:lang w:eastAsia="es-SV"/>
              </w:rPr>
              <w:t xml:space="preserve">$20,000.00 </w:t>
            </w:r>
          </w:p>
        </w:tc>
      </w:tr>
      <w:tr w:rsidR="008646AE" w:rsidRPr="008646AE" w14:paraId="6B2048C8" w14:textId="77777777" w:rsidTr="00914001">
        <w:trPr>
          <w:trHeight w:val="315"/>
        </w:trPr>
        <w:tc>
          <w:tcPr>
            <w:tcW w:w="500" w:type="dxa"/>
            <w:shd w:val="clear" w:color="auto" w:fill="auto"/>
            <w:noWrap/>
            <w:hideMark/>
          </w:tcPr>
          <w:p w14:paraId="2EEA05F9" w14:textId="77777777" w:rsidR="008646AE" w:rsidRPr="008646AE" w:rsidRDefault="008646AE" w:rsidP="008646AE">
            <w:pPr>
              <w:spacing w:after="0" w:line="240" w:lineRule="auto"/>
              <w:rPr>
                <w:rFonts w:ascii="Calibri" w:eastAsia="Times New Roman" w:hAnsi="Calibri"/>
                <w:color w:val="000000"/>
                <w:sz w:val="18"/>
                <w:szCs w:val="18"/>
                <w:lang w:eastAsia="es-SV"/>
              </w:rPr>
            </w:pPr>
            <w:r w:rsidRPr="008646AE">
              <w:rPr>
                <w:rFonts w:ascii="Calibri" w:eastAsia="Times New Roman" w:hAnsi="Calibri"/>
                <w:color w:val="000000"/>
                <w:sz w:val="18"/>
                <w:szCs w:val="18"/>
                <w:lang w:eastAsia="es-SV"/>
              </w:rPr>
              <w:t>3</w:t>
            </w:r>
          </w:p>
        </w:tc>
        <w:tc>
          <w:tcPr>
            <w:tcW w:w="1200" w:type="dxa"/>
            <w:shd w:val="clear" w:color="auto" w:fill="auto"/>
            <w:noWrap/>
            <w:hideMark/>
          </w:tcPr>
          <w:p w14:paraId="62F3F680" w14:textId="77777777" w:rsidR="008646AE" w:rsidRPr="008646AE" w:rsidRDefault="008646AE" w:rsidP="008646AE">
            <w:pPr>
              <w:spacing w:after="0" w:line="240" w:lineRule="auto"/>
              <w:rPr>
                <w:rFonts w:eastAsia="Times New Roman"/>
                <w:color w:val="000000"/>
                <w:sz w:val="18"/>
                <w:szCs w:val="18"/>
                <w:lang w:eastAsia="es-SV"/>
              </w:rPr>
            </w:pPr>
            <w:r w:rsidRPr="008646AE">
              <w:rPr>
                <w:rFonts w:eastAsia="Times New Roman"/>
                <w:color w:val="000000"/>
                <w:sz w:val="18"/>
                <w:szCs w:val="18"/>
                <w:lang w:eastAsia="es-SV"/>
              </w:rPr>
              <w:t>Piedra Solar</w:t>
            </w:r>
          </w:p>
        </w:tc>
        <w:tc>
          <w:tcPr>
            <w:tcW w:w="1200" w:type="dxa"/>
            <w:shd w:val="clear" w:color="auto" w:fill="auto"/>
            <w:noWrap/>
            <w:hideMark/>
          </w:tcPr>
          <w:p w14:paraId="44446C8F" w14:textId="77777777" w:rsidR="008646AE" w:rsidRPr="008646AE" w:rsidRDefault="008646AE" w:rsidP="008646AE">
            <w:pPr>
              <w:spacing w:after="0" w:line="240" w:lineRule="auto"/>
              <w:rPr>
                <w:rFonts w:eastAsia="Times New Roman"/>
                <w:color w:val="000000"/>
                <w:sz w:val="18"/>
                <w:szCs w:val="18"/>
                <w:lang w:eastAsia="es-SV"/>
              </w:rPr>
            </w:pPr>
            <w:r w:rsidRPr="008646AE">
              <w:rPr>
                <w:rFonts w:eastAsia="Times New Roman"/>
                <w:color w:val="000000"/>
                <w:sz w:val="18"/>
                <w:szCs w:val="18"/>
                <w:lang w:eastAsia="es-SV"/>
              </w:rPr>
              <w:t>Alberto Merino (Salvadoreño)</w:t>
            </w:r>
          </w:p>
        </w:tc>
        <w:tc>
          <w:tcPr>
            <w:tcW w:w="2345" w:type="dxa"/>
            <w:shd w:val="clear" w:color="auto" w:fill="auto"/>
            <w:noWrap/>
            <w:hideMark/>
          </w:tcPr>
          <w:p w14:paraId="10057E8C" w14:textId="77777777" w:rsidR="008646AE" w:rsidRPr="008646AE" w:rsidRDefault="008646AE" w:rsidP="008646AE">
            <w:pPr>
              <w:spacing w:after="0" w:line="240" w:lineRule="auto"/>
              <w:rPr>
                <w:rFonts w:eastAsia="Times New Roman"/>
                <w:color w:val="000000"/>
                <w:sz w:val="18"/>
                <w:szCs w:val="18"/>
                <w:lang w:eastAsia="es-SV"/>
              </w:rPr>
            </w:pPr>
            <w:r w:rsidRPr="008646AE">
              <w:rPr>
                <w:rFonts w:eastAsia="Times New Roman"/>
                <w:color w:val="000000"/>
                <w:sz w:val="18"/>
                <w:szCs w:val="18"/>
                <w:lang w:eastAsia="es-SV"/>
              </w:rPr>
              <w:t>99 cm alto, 142 base, 147 profundidad</w:t>
            </w:r>
          </w:p>
        </w:tc>
        <w:tc>
          <w:tcPr>
            <w:tcW w:w="1134" w:type="dxa"/>
            <w:shd w:val="clear" w:color="auto" w:fill="auto"/>
            <w:noWrap/>
            <w:hideMark/>
          </w:tcPr>
          <w:p w14:paraId="3DD4771C" w14:textId="77777777" w:rsidR="008646AE" w:rsidRPr="008646AE" w:rsidRDefault="008646AE" w:rsidP="008646AE">
            <w:pPr>
              <w:spacing w:after="0" w:line="240" w:lineRule="auto"/>
              <w:rPr>
                <w:rFonts w:eastAsia="Times New Roman"/>
                <w:color w:val="000000"/>
                <w:sz w:val="18"/>
                <w:szCs w:val="18"/>
                <w:lang w:eastAsia="es-SV"/>
              </w:rPr>
            </w:pPr>
            <w:r w:rsidRPr="008646AE">
              <w:rPr>
                <w:rFonts w:eastAsia="Times New Roman"/>
                <w:color w:val="000000"/>
                <w:sz w:val="18"/>
                <w:szCs w:val="18"/>
                <w:lang w:eastAsia="es-SV"/>
              </w:rPr>
              <w:t>talla sobre mármol</w:t>
            </w:r>
          </w:p>
        </w:tc>
        <w:tc>
          <w:tcPr>
            <w:tcW w:w="1418" w:type="dxa"/>
            <w:shd w:val="clear" w:color="auto" w:fill="auto"/>
            <w:noWrap/>
            <w:hideMark/>
          </w:tcPr>
          <w:p w14:paraId="1AEA3422" w14:textId="77777777" w:rsidR="008646AE" w:rsidRPr="008646AE" w:rsidRDefault="008646AE" w:rsidP="008646AE">
            <w:pPr>
              <w:spacing w:after="0" w:line="240" w:lineRule="auto"/>
              <w:rPr>
                <w:rFonts w:eastAsia="Times New Roman"/>
                <w:color w:val="000000"/>
                <w:sz w:val="18"/>
                <w:szCs w:val="18"/>
                <w:lang w:eastAsia="es-SV"/>
              </w:rPr>
            </w:pPr>
            <w:r w:rsidRPr="008646AE">
              <w:rPr>
                <w:rFonts w:eastAsia="Times New Roman"/>
                <w:color w:val="000000"/>
                <w:sz w:val="18"/>
                <w:szCs w:val="18"/>
                <w:lang w:eastAsia="es-SV"/>
              </w:rPr>
              <w:t>marzo de 2018</w:t>
            </w:r>
          </w:p>
        </w:tc>
        <w:tc>
          <w:tcPr>
            <w:tcW w:w="1134" w:type="dxa"/>
            <w:shd w:val="clear" w:color="auto" w:fill="auto"/>
            <w:noWrap/>
            <w:hideMark/>
          </w:tcPr>
          <w:p w14:paraId="25DEB05B" w14:textId="77777777" w:rsidR="008646AE" w:rsidRPr="008646AE" w:rsidRDefault="008646AE" w:rsidP="008646AE">
            <w:pPr>
              <w:spacing w:after="0" w:line="240" w:lineRule="auto"/>
              <w:jc w:val="right"/>
              <w:rPr>
                <w:rFonts w:eastAsia="Times New Roman"/>
                <w:color w:val="000000"/>
                <w:sz w:val="18"/>
                <w:szCs w:val="18"/>
                <w:lang w:eastAsia="es-SV"/>
              </w:rPr>
            </w:pPr>
            <w:r w:rsidRPr="008646AE">
              <w:rPr>
                <w:rFonts w:eastAsia="Times New Roman"/>
                <w:color w:val="000000"/>
                <w:sz w:val="18"/>
                <w:szCs w:val="18"/>
                <w:lang w:eastAsia="es-SV"/>
              </w:rPr>
              <w:t xml:space="preserve">$6,000.00 </w:t>
            </w:r>
          </w:p>
        </w:tc>
      </w:tr>
      <w:tr w:rsidR="008646AE" w:rsidRPr="008646AE" w14:paraId="0DA33535" w14:textId="77777777" w:rsidTr="00914001">
        <w:trPr>
          <w:trHeight w:val="315"/>
        </w:trPr>
        <w:tc>
          <w:tcPr>
            <w:tcW w:w="500" w:type="dxa"/>
            <w:shd w:val="clear" w:color="auto" w:fill="auto"/>
            <w:noWrap/>
            <w:hideMark/>
          </w:tcPr>
          <w:p w14:paraId="50950390" w14:textId="77777777" w:rsidR="008646AE" w:rsidRPr="008646AE" w:rsidRDefault="008646AE" w:rsidP="008646AE">
            <w:pPr>
              <w:spacing w:after="0" w:line="240" w:lineRule="auto"/>
              <w:rPr>
                <w:rFonts w:ascii="Calibri" w:eastAsia="Times New Roman" w:hAnsi="Calibri"/>
                <w:color w:val="000000"/>
                <w:sz w:val="18"/>
                <w:szCs w:val="18"/>
                <w:lang w:eastAsia="es-SV"/>
              </w:rPr>
            </w:pPr>
            <w:r w:rsidRPr="008646AE">
              <w:rPr>
                <w:rFonts w:ascii="Calibri" w:eastAsia="Times New Roman" w:hAnsi="Calibri"/>
                <w:color w:val="000000"/>
                <w:sz w:val="18"/>
                <w:szCs w:val="18"/>
                <w:lang w:eastAsia="es-SV"/>
              </w:rPr>
              <w:t>4</w:t>
            </w:r>
          </w:p>
        </w:tc>
        <w:tc>
          <w:tcPr>
            <w:tcW w:w="1200" w:type="dxa"/>
            <w:shd w:val="clear" w:color="auto" w:fill="auto"/>
            <w:noWrap/>
            <w:hideMark/>
          </w:tcPr>
          <w:p w14:paraId="7FB67C28" w14:textId="77777777" w:rsidR="008646AE" w:rsidRPr="008646AE" w:rsidRDefault="008646AE" w:rsidP="008646AE">
            <w:pPr>
              <w:spacing w:after="0" w:line="240" w:lineRule="auto"/>
              <w:rPr>
                <w:rFonts w:eastAsia="Times New Roman"/>
                <w:color w:val="000000"/>
                <w:sz w:val="18"/>
                <w:szCs w:val="18"/>
                <w:lang w:eastAsia="es-SV"/>
              </w:rPr>
            </w:pPr>
            <w:r w:rsidRPr="008646AE">
              <w:rPr>
                <w:rFonts w:eastAsia="Times New Roman"/>
                <w:color w:val="000000"/>
                <w:sz w:val="18"/>
                <w:szCs w:val="18"/>
                <w:lang w:eastAsia="es-SV"/>
              </w:rPr>
              <w:t xml:space="preserve">Germinación </w:t>
            </w:r>
          </w:p>
        </w:tc>
        <w:tc>
          <w:tcPr>
            <w:tcW w:w="1200" w:type="dxa"/>
            <w:shd w:val="clear" w:color="auto" w:fill="auto"/>
            <w:noWrap/>
            <w:hideMark/>
          </w:tcPr>
          <w:p w14:paraId="16C60A5D" w14:textId="77777777" w:rsidR="008646AE" w:rsidRPr="008646AE" w:rsidRDefault="008646AE" w:rsidP="008646AE">
            <w:pPr>
              <w:spacing w:after="0" w:line="240" w:lineRule="auto"/>
              <w:rPr>
                <w:rFonts w:eastAsia="Times New Roman"/>
                <w:color w:val="000000"/>
                <w:sz w:val="18"/>
                <w:szCs w:val="18"/>
                <w:lang w:eastAsia="es-SV"/>
              </w:rPr>
            </w:pPr>
            <w:r w:rsidRPr="008646AE">
              <w:rPr>
                <w:rFonts w:eastAsia="Times New Roman"/>
                <w:color w:val="000000"/>
                <w:sz w:val="18"/>
                <w:szCs w:val="18"/>
                <w:lang w:eastAsia="es-SV"/>
              </w:rPr>
              <w:t>Marcio Arteaga González (Hondureño)</w:t>
            </w:r>
          </w:p>
        </w:tc>
        <w:tc>
          <w:tcPr>
            <w:tcW w:w="2345" w:type="dxa"/>
            <w:shd w:val="clear" w:color="auto" w:fill="auto"/>
            <w:noWrap/>
            <w:hideMark/>
          </w:tcPr>
          <w:p w14:paraId="468840C4" w14:textId="77777777" w:rsidR="008646AE" w:rsidRPr="008646AE" w:rsidRDefault="008646AE" w:rsidP="008646AE">
            <w:pPr>
              <w:spacing w:after="0" w:line="240" w:lineRule="auto"/>
              <w:rPr>
                <w:rFonts w:eastAsia="Times New Roman"/>
                <w:color w:val="000000"/>
                <w:sz w:val="18"/>
                <w:szCs w:val="18"/>
                <w:lang w:eastAsia="es-SV"/>
              </w:rPr>
            </w:pPr>
            <w:r w:rsidRPr="008646AE">
              <w:rPr>
                <w:rFonts w:eastAsia="Times New Roman"/>
                <w:color w:val="000000"/>
                <w:sz w:val="18"/>
                <w:szCs w:val="18"/>
                <w:lang w:eastAsia="es-SV"/>
              </w:rPr>
              <w:t>114 cm alto, 103 cm volumen, 49 cm profundidad, 57</w:t>
            </w:r>
          </w:p>
        </w:tc>
        <w:tc>
          <w:tcPr>
            <w:tcW w:w="1134" w:type="dxa"/>
            <w:shd w:val="clear" w:color="auto" w:fill="auto"/>
            <w:noWrap/>
            <w:hideMark/>
          </w:tcPr>
          <w:p w14:paraId="742974C5" w14:textId="77777777" w:rsidR="008646AE" w:rsidRPr="008646AE" w:rsidRDefault="008646AE" w:rsidP="008646AE">
            <w:pPr>
              <w:spacing w:after="0" w:line="240" w:lineRule="auto"/>
              <w:rPr>
                <w:rFonts w:eastAsia="Times New Roman"/>
                <w:color w:val="000000"/>
                <w:sz w:val="18"/>
                <w:szCs w:val="18"/>
                <w:lang w:eastAsia="es-SV"/>
              </w:rPr>
            </w:pPr>
            <w:r w:rsidRPr="008646AE">
              <w:rPr>
                <w:rFonts w:eastAsia="Times New Roman"/>
                <w:color w:val="000000"/>
                <w:sz w:val="18"/>
                <w:szCs w:val="18"/>
                <w:lang w:eastAsia="es-SV"/>
              </w:rPr>
              <w:t>talla sobre mármol</w:t>
            </w:r>
          </w:p>
        </w:tc>
        <w:tc>
          <w:tcPr>
            <w:tcW w:w="1418" w:type="dxa"/>
            <w:shd w:val="clear" w:color="auto" w:fill="auto"/>
            <w:noWrap/>
            <w:hideMark/>
          </w:tcPr>
          <w:p w14:paraId="75719409" w14:textId="77777777" w:rsidR="008646AE" w:rsidRPr="008646AE" w:rsidRDefault="008646AE" w:rsidP="008646AE">
            <w:pPr>
              <w:spacing w:after="0" w:line="240" w:lineRule="auto"/>
              <w:rPr>
                <w:rFonts w:eastAsia="Times New Roman"/>
                <w:color w:val="000000"/>
                <w:sz w:val="18"/>
                <w:szCs w:val="18"/>
                <w:lang w:eastAsia="es-SV"/>
              </w:rPr>
            </w:pPr>
            <w:r w:rsidRPr="008646AE">
              <w:rPr>
                <w:rFonts w:eastAsia="Times New Roman"/>
                <w:color w:val="000000"/>
                <w:sz w:val="18"/>
                <w:szCs w:val="18"/>
                <w:lang w:eastAsia="es-SV"/>
              </w:rPr>
              <w:t>marzo 2018</w:t>
            </w:r>
          </w:p>
        </w:tc>
        <w:tc>
          <w:tcPr>
            <w:tcW w:w="1134" w:type="dxa"/>
            <w:shd w:val="clear" w:color="auto" w:fill="auto"/>
            <w:noWrap/>
            <w:hideMark/>
          </w:tcPr>
          <w:p w14:paraId="214921D2" w14:textId="77777777" w:rsidR="008646AE" w:rsidRPr="008646AE" w:rsidRDefault="008646AE" w:rsidP="008646AE">
            <w:pPr>
              <w:spacing w:after="0" w:line="240" w:lineRule="auto"/>
              <w:jc w:val="right"/>
              <w:rPr>
                <w:rFonts w:eastAsia="Times New Roman"/>
                <w:color w:val="000000"/>
                <w:sz w:val="18"/>
                <w:szCs w:val="18"/>
                <w:lang w:eastAsia="es-SV"/>
              </w:rPr>
            </w:pPr>
            <w:r w:rsidRPr="008646AE">
              <w:rPr>
                <w:rFonts w:eastAsia="Times New Roman"/>
                <w:color w:val="000000"/>
                <w:sz w:val="18"/>
                <w:szCs w:val="18"/>
                <w:lang w:eastAsia="es-SV"/>
              </w:rPr>
              <w:t xml:space="preserve">$10,000.00 </w:t>
            </w:r>
          </w:p>
        </w:tc>
      </w:tr>
      <w:tr w:rsidR="008646AE" w:rsidRPr="008646AE" w14:paraId="63BA1A55" w14:textId="77777777" w:rsidTr="00914001">
        <w:trPr>
          <w:trHeight w:val="315"/>
        </w:trPr>
        <w:tc>
          <w:tcPr>
            <w:tcW w:w="500" w:type="dxa"/>
            <w:shd w:val="clear" w:color="auto" w:fill="auto"/>
            <w:noWrap/>
            <w:hideMark/>
          </w:tcPr>
          <w:p w14:paraId="493CE368" w14:textId="77777777" w:rsidR="008646AE" w:rsidRPr="008646AE" w:rsidRDefault="008646AE" w:rsidP="008646AE">
            <w:pPr>
              <w:spacing w:after="0" w:line="240" w:lineRule="auto"/>
              <w:rPr>
                <w:rFonts w:ascii="Calibri" w:eastAsia="Times New Roman" w:hAnsi="Calibri"/>
                <w:color w:val="000000"/>
                <w:sz w:val="18"/>
                <w:szCs w:val="18"/>
                <w:lang w:eastAsia="es-SV"/>
              </w:rPr>
            </w:pPr>
            <w:r w:rsidRPr="008646AE">
              <w:rPr>
                <w:rFonts w:ascii="Calibri" w:eastAsia="Times New Roman" w:hAnsi="Calibri"/>
                <w:color w:val="000000"/>
                <w:sz w:val="18"/>
                <w:szCs w:val="18"/>
                <w:lang w:eastAsia="es-SV"/>
              </w:rPr>
              <w:t>5</w:t>
            </w:r>
          </w:p>
        </w:tc>
        <w:tc>
          <w:tcPr>
            <w:tcW w:w="1200" w:type="dxa"/>
            <w:shd w:val="clear" w:color="auto" w:fill="auto"/>
            <w:noWrap/>
            <w:hideMark/>
          </w:tcPr>
          <w:p w14:paraId="3FECEC9D" w14:textId="77777777" w:rsidR="008646AE" w:rsidRPr="008646AE" w:rsidRDefault="008646AE" w:rsidP="008646AE">
            <w:pPr>
              <w:spacing w:after="0" w:line="240" w:lineRule="auto"/>
              <w:rPr>
                <w:rFonts w:eastAsia="Times New Roman"/>
                <w:color w:val="000000"/>
                <w:sz w:val="18"/>
                <w:szCs w:val="18"/>
                <w:lang w:eastAsia="es-SV"/>
              </w:rPr>
            </w:pPr>
            <w:r w:rsidRPr="008646AE">
              <w:rPr>
                <w:rFonts w:eastAsia="Times New Roman"/>
                <w:color w:val="000000"/>
                <w:sz w:val="18"/>
                <w:szCs w:val="18"/>
                <w:lang w:eastAsia="es-SV"/>
              </w:rPr>
              <w:t>Vida</w:t>
            </w:r>
          </w:p>
        </w:tc>
        <w:tc>
          <w:tcPr>
            <w:tcW w:w="1200" w:type="dxa"/>
            <w:shd w:val="clear" w:color="auto" w:fill="auto"/>
            <w:noWrap/>
            <w:hideMark/>
          </w:tcPr>
          <w:p w14:paraId="7F3E2915" w14:textId="77777777" w:rsidR="008646AE" w:rsidRPr="008646AE" w:rsidRDefault="008646AE" w:rsidP="008646AE">
            <w:pPr>
              <w:spacing w:after="0" w:line="240" w:lineRule="auto"/>
              <w:rPr>
                <w:rFonts w:eastAsia="Times New Roman"/>
                <w:color w:val="000000"/>
                <w:sz w:val="18"/>
                <w:szCs w:val="18"/>
                <w:lang w:eastAsia="es-SV"/>
              </w:rPr>
            </w:pPr>
            <w:r w:rsidRPr="008646AE">
              <w:rPr>
                <w:rFonts w:eastAsia="Times New Roman"/>
                <w:color w:val="000000"/>
                <w:sz w:val="18"/>
                <w:szCs w:val="18"/>
                <w:lang w:eastAsia="es-SV"/>
              </w:rPr>
              <w:t xml:space="preserve">Porfirio </w:t>
            </w:r>
            <w:proofErr w:type="spellStart"/>
            <w:r w:rsidRPr="008646AE">
              <w:rPr>
                <w:rFonts w:eastAsia="Times New Roman"/>
                <w:color w:val="000000"/>
                <w:sz w:val="18"/>
                <w:szCs w:val="18"/>
                <w:lang w:eastAsia="es-SV"/>
              </w:rPr>
              <w:t>Benitez</w:t>
            </w:r>
            <w:proofErr w:type="spellEnd"/>
            <w:r w:rsidRPr="008646AE">
              <w:rPr>
                <w:rFonts w:eastAsia="Times New Roman"/>
                <w:color w:val="000000"/>
                <w:sz w:val="18"/>
                <w:szCs w:val="18"/>
                <w:lang w:eastAsia="es-SV"/>
              </w:rPr>
              <w:t xml:space="preserve"> (Hondureño)</w:t>
            </w:r>
          </w:p>
        </w:tc>
        <w:tc>
          <w:tcPr>
            <w:tcW w:w="2345" w:type="dxa"/>
            <w:shd w:val="clear" w:color="auto" w:fill="auto"/>
            <w:noWrap/>
            <w:hideMark/>
          </w:tcPr>
          <w:p w14:paraId="0EBB19F8" w14:textId="77777777" w:rsidR="008646AE" w:rsidRPr="008646AE" w:rsidRDefault="008646AE" w:rsidP="008646AE">
            <w:pPr>
              <w:spacing w:after="0" w:line="240" w:lineRule="auto"/>
              <w:rPr>
                <w:rFonts w:eastAsia="Times New Roman"/>
                <w:color w:val="000000"/>
                <w:sz w:val="18"/>
                <w:szCs w:val="18"/>
                <w:lang w:eastAsia="es-SV"/>
              </w:rPr>
            </w:pPr>
            <w:r w:rsidRPr="008646AE">
              <w:rPr>
                <w:rFonts w:eastAsia="Times New Roman"/>
                <w:color w:val="000000"/>
                <w:sz w:val="18"/>
                <w:szCs w:val="18"/>
                <w:lang w:eastAsia="es-SV"/>
              </w:rPr>
              <w:t xml:space="preserve">208 cm Alto, 90 cm Base, 182 cm volumen, 180 cm </w:t>
            </w:r>
            <w:proofErr w:type="spellStart"/>
            <w:r w:rsidRPr="008646AE">
              <w:rPr>
                <w:rFonts w:eastAsia="Times New Roman"/>
                <w:color w:val="000000"/>
                <w:sz w:val="18"/>
                <w:szCs w:val="18"/>
                <w:lang w:eastAsia="es-SV"/>
              </w:rPr>
              <w:t>pr</w:t>
            </w:r>
            <w:proofErr w:type="spellEnd"/>
          </w:p>
        </w:tc>
        <w:tc>
          <w:tcPr>
            <w:tcW w:w="1134" w:type="dxa"/>
            <w:shd w:val="clear" w:color="auto" w:fill="auto"/>
            <w:noWrap/>
            <w:hideMark/>
          </w:tcPr>
          <w:p w14:paraId="3AE00501" w14:textId="77777777" w:rsidR="008646AE" w:rsidRPr="008646AE" w:rsidRDefault="008646AE" w:rsidP="008646AE">
            <w:pPr>
              <w:spacing w:after="0" w:line="240" w:lineRule="auto"/>
              <w:rPr>
                <w:rFonts w:eastAsia="Times New Roman"/>
                <w:color w:val="000000"/>
                <w:sz w:val="18"/>
                <w:szCs w:val="18"/>
                <w:lang w:eastAsia="es-SV"/>
              </w:rPr>
            </w:pPr>
            <w:r w:rsidRPr="008646AE">
              <w:rPr>
                <w:rFonts w:eastAsia="Times New Roman"/>
                <w:color w:val="000000"/>
                <w:sz w:val="18"/>
                <w:szCs w:val="18"/>
                <w:lang w:eastAsia="es-SV"/>
              </w:rPr>
              <w:t>talla sobre mármol</w:t>
            </w:r>
          </w:p>
        </w:tc>
        <w:tc>
          <w:tcPr>
            <w:tcW w:w="1418" w:type="dxa"/>
            <w:shd w:val="clear" w:color="auto" w:fill="auto"/>
            <w:noWrap/>
            <w:hideMark/>
          </w:tcPr>
          <w:p w14:paraId="3F2CBCE6" w14:textId="77777777" w:rsidR="008646AE" w:rsidRPr="008646AE" w:rsidRDefault="008646AE" w:rsidP="008646AE">
            <w:pPr>
              <w:spacing w:after="0" w:line="240" w:lineRule="auto"/>
              <w:rPr>
                <w:rFonts w:eastAsia="Times New Roman"/>
                <w:color w:val="000000"/>
                <w:sz w:val="18"/>
                <w:szCs w:val="18"/>
                <w:lang w:eastAsia="es-SV"/>
              </w:rPr>
            </w:pPr>
            <w:r w:rsidRPr="008646AE">
              <w:rPr>
                <w:rFonts w:eastAsia="Times New Roman"/>
                <w:color w:val="000000"/>
                <w:sz w:val="18"/>
                <w:szCs w:val="18"/>
                <w:lang w:eastAsia="es-SV"/>
              </w:rPr>
              <w:t>marzo de 2018</w:t>
            </w:r>
          </w:p>
        </w:tc>
        <w:tc>
          <w:tcPr>
            <w:tcW w:w="1134" w:type="dxa"/>
            <w:shd w:val="clear" w:color="auto" w:fill="auto"/>
            <w:noWrap/>
            <w:hideMark/>
          </w:tcPr>
          <w:p w14:paraId="32578C9C" w14:textId="77777777" w:rsidR="008646AE" w:rsidRPr="008646AE" w:rsidRDefault="008646AE" w:rsidP="008646AE">
            <w:pPr>
              <w:spacing w:after="0" w:line="240" w:lineRule="auto"/>
              <w:jc w:val="right"/>
              <w:rPr>
                <w:rFonts w:eastAsia="Times New Roman"/>
                <w:color w:val="000000"/>
                <w:sz w:val="18"/>
                <w:szCs w:val="18"/>
                <w:lang w:eastAsia="es-SV"/>
              </w:rPr>
            </w:pPr>
            <w:r w:rsidRPr="008646AE">
              <w:rPr>
                <w:rFonts w:eastAsia="Times New Roman"/>
                <w:color w:val="000000"/>
                <w:sz w:val="18"/>
                <w:szCs w:val="18"/>
                <w:lang w:eastAsia="es-SV"/>
              </w:rPr>
              <w:t xml:space="preserve">$7,000.00 </w:t>
            </w:r>
          </w:p>
        </w:tc>
      </w:tr>
      <w:tr w:rsidR="008646AE" w:rsidRPr="008646AE" w14:paraId="341E3C80" w14:textId="77777777" w:rsidTr="00914001">
        <w:trPr>
          <w:trHeight w:val="315"/>
        </w:trPr>
        <w:tc>
          <w:tcPr>
            <w:tcW w:w="500" w:type="dxa"/>
            <w:shd w:val="clear" w:color="auto" w:fill="auto"/>
            <w:noWrap/>
            <w:hideMark/>
          </w:tcPr>
          <w:p w14:paraId="75910AAA" w14:textId="77777777" w:rsidR="008646AE" w:rsidRPr="008646AE" w:rsidRDefault="008646AE" w:rsidP="008646AE">
            <w:pPr>
              <w:spacing w:after="0" w:line="240" w:lineRule="auto"/>
              <w:rPr>
                <w:rFonts w:ascii="Calibri" w:eastAsia="Times New Roman" w:hAnsi="Calibri"/>
                <w:color w:val="000000"/>
                <w:sz w:val="18"/>
                <w:szCs w:val="18"/>
                <w:lang w:eastAsia="es-SV"/>
              </w:rPr>
            </w:pPr>
            <w:r w:rsidRPr="008646AE">
              <w:rPr>
                <w:rFonts w:ascii="Calibri" w:eastAsia="Times New Roman" w:hAnsi="Calibri"/>
                <w:color w:val="000000"/>
                <w:sz w:val="18"/>
                <w:szCs w:val="18"/>
                <w:lang w:eastAsia="es-SV"/>
              </w:rPr>
              <w:t>6</w:t>
            </w:r>
          </w:p>
        </w:tc>
        <w:tc>
          <w:tcPr>
            <w:tcW w:w="1200" w:type="dxa"/>
            <w:shd w:val="clear" w:color="auto" w:fill="auto"/>
            <w:noWrap/>
            <w:hideMark/>
          </w:tcPr>
          <w:p w14:paraId="58530927" w14:textId="77777777" w:rsidR="008646AE" w:rsidRPr="008646AE" w:rsidRDefault="008646AE" w:rsidP="008646AE">
            <w:pPr>
              <w:spacing w:after="0" w:line="240" w:lineRule="auto"/>
              <w:rPr>
                <w:rFonts w:eastAsia="Times New Roman"/>
                <w:color w:val="000000"/>
                <w:sz w:val="18"/>
                <w:szCs w:val="18"/>
                <w:lang w:eastAsia="es-SV"/>
              </w:rPr>
            </w:pPr>
            <w:r w:rsidRPr="008646AE">
              <w:rPr>
                <w:rFonts w:eastAsia="Times New Roman"/>
                <w:color w:val="000000"/>
                <w:sz w:val="18"/>
                <w:szCs w:val="18"/>
                <w:lang w:eastAsia="es-SV"/>
              </w:rPr>
              <w:t>Protección a la inocencia</w:t>
            </w:r>
          </w:p>
        </w:tc>
        <w:tc>
          <w:tcPr>
            <w:tcW w:w="1200" w:type="dxa"/>
            <w:shd w:val="clear" w:color="auto" w:fill="auto"/>
            <w:noWrap/>
            <w:hideMark/>
          </w:tcPr>
          <w:p w14:paraId="0492FE81" w14:textId="77777777" w:rsidR="008646AE" w:rsidRPr="008646AE" w:rsidRDefault="008646AE" w:rsidP="008646AE">
            <w:pPr>
              <w:spacing w:after="0" w:line="240" w:lineRule="auto"/>
              <w:rPr>
                <w:rFonts w:eastAsia="Times New Roman"/>
                <w:color w:val="000000"/>
                <w:sz w:val="18"/>
                <w:szCs w:val="18"/>
                <w:lang w:eastAsia="es-SV"/>
              </w:rPr>
            </w:pPr>
            <w:r w:rsidRPr="008646AE">
              <w:rPr>
                <w:rFonts w:eastAsia="Times New Roman"/>
                <w:color w:val="000000"/>
                <w:sz w:val="18"/>
                <w:szCs w:val="18"/>
                <w:lang w:eastAsia="es-SV"/>
              </w:rPr>
              <w:t>Kathy Munguía (Hondureña)</w:t>
            </w:r>
          </w:p>
        </w:tc>
        <w:tc>
          <w:tcPr>
            <w:tcW w:w="2345" w:type="dxa"/>
            <w:shd w:val="clear" w:color="auto" w:fill="auto"/>
            <w:noWrap/>
            <w:hideMark/>
          </w:tcPr>
          <w:p w14:paraId="163A4C78" w14:textId="77777777" w:rsidR="008646AE" w:rsidRPr="008646AE" w:rsidRDefault="008646AE" w:rsidP="008646AE">
            <w:pPr>
              <w:spacing w:after="0" w:line="240" w:lineRule="auto"/>
              <w:rPr>
                <w:rFonts w:eastAsia="Times New Roman"/>
                <w:color w:val="000000"/>
                <w:sz w:val="18"/>
                <w:szCs w:val="18"/>
                <w:lang w:eastAsia="es-SV"/>
              </w:rPr>
            </w:pPr>
            <w:r w:rsidRPr="008646AE">
              <w:rPr>
                <w:rFonts w:eastAsia="Times New Roman"/>
                <w:color w:val="000000"/>
                <w:sz w:val="18"/>
                <w:szCs w:val="18"/>
                <w:lang w:eastAsia="es-SV"/>
              </w:rPr>
              <w:t>121 cm alto, 91 cm volumen, 118 cm profundidad, 60</w:t>
            </w:r>
          </w:p>
        </w:tc>
        <w:tc>
          <w:tcPr>
            <w:tcW w:w="1134" w:type="dxa"/>
            <w:shd w:val="clear" w:color="auto" w:fill="auto"/>
            <w:noWrap/>
            <w:hideMark/>
          </w:tcPr>
          <w:p w14:paraId="55945482" w14:textId="77777777" w:rsidR="008646AE" w:rsidRPr="008646AE" w:rsidRDefault="008646AE" w:rsidP="008646AE">
            <w:pPr>
              <w:spacing w:after="0" w:line="240" w:lineRule="auto"/>
              <w:rPr>
                <w:rFonts w:eastAsia="Times New Roman"/>
                <w:color w:val="000000"/>
                <w:sz w:val="18"/>
                <w:szCs w:val="18"/>
                <w:lang w:eastAsia="es-SV"/>
              </w:rPr>
            </w:pPr>
            <w:r w:rsidRPr="008646AE">
              <w:rPr>
                <w:rFonts w:eastAsia="Times New Roman"/>
                <w:color w:val="000000"/>
                <w:sz w:val="18"/>
                <w:szCs w:val="18"/>
                <w:lang w:eastAsia="es-SV"/>
              </w:rPr>
              <w:t>talla sobre mármol</w:t>
            </w:r>
          </w:p>
        </w:tc>
        <w:tc>
          <w:tcPr>
            <w:tcW w:w="1418" w:type="dxa"/>
            <w:shd w:val="clear" w:color="auto" w:fill="auto"/>
            <w:noWrap/>
            <w:hideMark/>
          </w:tcPr>
          <w:p w14:paraId="367AF2EB" w14:textId="77777777" w:rsidR="008646AE" w:rsidRPr="008646AE" w:rsidRDefault="008646AE" w:rsidP="008646AE">
            <w:pPr>
              <w:spacing w:after="0" w:line="240" w:lineRule="auto"/>
              <w:rPr>
                <w:rFonts w:eastAsia="Times New Roman"/>
                <w:color w:val="000000"/>
                <w:sz w:val="18"/>
                <w:szCs w:val="18"/>
                <w:lang w:eastAsia="es-SV"/>
              </w:rPr>
            </w:pPr>
            <w:r w:rsidRPr="008646AE">
              <w:rPr>
                <w:rFonts w:eastAsia="Times New Roman"/>
                <w:color w:val="000000"/>
                <w:sz w:val="18"/>
                <w:szCs w:val="18"/>
                <w:lang w:eastAsia="es-SV"/>
              </w:rPr>
              <w:t>marzo de 2018</w:t>
            </w:r>
          </w:p>
        </w:tc>
        <w:tc>
          <w:tcPr>
            <w:tcW w:w="1134" w:type="dxa"/>
            <w:shd w:val="clear" w:color="auto" w:fill="auto"/>
            <w:noWrap/>
            <w:hideMark/>
          </w:tcPr>
          <w:p w14:paraId="25C5E63B" w14:textId="77777777" w:rsidR="008646AE" w:rsidRPr="008646AE" w:rsidRDefault="008646AE" w:rsidP="008646AE">
            <w:pPr>
              <w:spacing w:after="0" w:line="240" w:lineRule="auto"/>
              <w:jc w:val="right"/>
              <w:rPr>
                <w:rFonts w:eastAsia="Times New Roman"/>
                <w:color w:val="000000"/>
                <w:sz w:val="18"/>
                <w:szCs w:val="18"/>
                <w:lang w:eastAsia="es-SV"/>
              </w:rPr>
            </w:pPr>
            <w:r w:rsidRPr="008646AE">
              <w:rPr>
                <w:rFonts w:eastAsia="Times New Roman"/>
                <w:color w:val="000000"/>
                <w:sz w:val="18"/>
                <w:szCs w:val="18"/>
                <w:lang w:eastAsia="es-SV"/>
              </w:rPr>
              <w:t xml:space="preserve">$10,000.00 </w:t>
            </w:r>
          </w:p>
        </w:tc>
      </w:tr>
      <w:tr w:rsidR="008646AE" w:rsidRPr="008646AE" w14:paraId="233B733A" w14:textId="77777777" w:rsidTr="00914001">
        <w:trPr>
          <w:trHeight w:val="315"/>
        </w:trPr>
        <w:tc>
          <w:tcPr>
            <w:tcW w:w="500" w:type="dxa"/>
            <w:shd w:val="clear" w:color="auto" w:fill="auto"/>
            <w:noWrap/>
            <w:hideMark/>
          </w:tcPr>
          <w:p w14:paraId="0703D6E4" w14:textId="77777777" w:rsidR="008646AE" w:rsidRPr="008646AE" w:rsidRDefault="008646AE" w:rsidP="008646AE">
            <w:pPr>
              <w:spacing w:after="0" w:line="240" w:lineRule="auto"/>
              <w:rPr>
                <w:rFonts w:ascii="Calibri" w:eastAsia="Times New Roman" w:hAnsi="Calibri"/>
                <w:color w:val="000000"/>
                <w:sz w:val="18"/>
                <w:szCs w:val="18"/>
                <w:lang w:eastAsia="es-SV"/>
              </w:rPr>
            </w:pPr>
            <w:r w:rsidRPr="008646AE">
              <w:rPr>
                <w:rFonts w:ascii="Calibri" w:eastAsia="Times New Roman" w:hAnsi="Calibri"/>
                <w:color w:val="000000"/>
                <w:sz w:val="18"/>
                <w:szCs w:val="18"/>
                <w:lang w:eastAsia="es-SV"/>
              </w:rPr>
              <w:t>7</w:t>
            </w:r>
          </w:p>
        </w:tc>
        <w:tc>
          <w:tcPr>
            <w:tcW w:w="1200" w:type="dxa"/>
            <w:shd w:val="clear" w:color="auto" w:fill="auto"/>
            <w:noWrap/>
            <w:hideMark/>
          </w:tcPr>
          <w:p w14:paraId="39579AE2" w14:textId="77777777" w:rsidR="008646AE" w:rsidRPr="008646AE" w:rsidRDefault="008646AE" w:rsidP="008646AE">
            <w:pPr>
              <w:spacing w:after="0" w:line="240" w:lineRule="auto"/>
              <w:rPr>
                <w:rFonts w:eastAsia="Times New Roman"/>
                <w:color w:val="000000"/>
                <w:sz w:val="18"/>
                <w:szCs w:val="18"/>
                <w:lang w:eastAsia="es-SV"/>
              </w:rPr>
            </w:pPr>
            <w:r w:rsidRPr="008646AE">
              <w:rPr>
                <w:rFonts w:eastAsia="Times New Roman"/>
                <w:color w:val="000000"/>
                <w:sz w:val="18"/>
                <w:szCs w:val="18"/>
                <w:lang w:eastAsia="es-SV"/>
              </w:rPr>
              <w:t xml:space="preserve">Corazón; de la serie híbridos </w:t>
            </w:r>
          </w:p>
        </w:tc>
        <w:tc>
          <w:tcPr>
            <w:tcW w:w="1200" w:type="dxa"/>
            <w:shd w:val="clear" w:color="auto" w:fill="auto"/>
            <w:noWrap/>
            <w:hideMark/>
          </w:tcPr>
          <w:p w14:paraId="70DD9076" w14:textId="77777777" w:rsidR="008646AE" w:rsidRPr="008646AE" w:rsidRDefault="008646AE" w:rsidP="008646AE">
            <w:pPr>
              <w:spacing w:after="0" w:line="240" w:lineRule="auto"/>
              <w:rPr>
                <w:rFonts w:eastAsia="Times New Roman"/>
                <w:color w:val="000000"/>
                <w:sz w:val="18"/>
                <w:szCs w:val="18"/>
                <w:lang w:eastAsia="es-SV"/>
              </w:rPr>
            </w:pPr>
            <w:r w:rsidRPr="008646AE">
              <w:rPr>
                <w:rFonts w:eastAsia="Times New Roman"/>
                <w:color w:val="000000"/>
                <w:sz w:val="18"/>
                <w:szCs w:val="18"/>
                <w:lang w:eastAsia="es-SV"/>
              </w:rPr>
              <w:t>Adonay Navarro (Hondureño)</w:t>
            </w:r>
          </w:p>
        </w:tc>
        <w:tc>
          <w:tcPr>
            <w:tcW w:w="2345" w:type="dxa"/>
            <w:shd w:val="clear" w:color="auto" w:fill="auto"/>
            <w:noWrap/>
            <w:hideMark/>
          </w:tcPr>
          <w:p w14:paraId="7EFC0031" w14:textId="77777777" w:rsidR="008646AE" w:rsidRPr="008646AE" w:rsidRDefault="008646AE" w:rsidP="008646AE">
            <w:pPr>
              <w:spacing w:after="0" w:line="240" w:lineRule="auto"/>
              <w:rPr>
                <w:rFonts w:eastAsia="Times New Roman"/>
                <w:color w:val="000000"/>
                <w:sz w:val="18"/>
                <w:szCs w:val="18"/>
                <w:lang w:eastAsia="es-SV"/>
              </w:rPr>
            </w:pPr>
            <w:r w:rsidRPr="008646AE">
              <w:rPr>
                <w:rFonts w:eastAsia="Times New Roman"/>
                <w:color w:val="000000"/>
                <w:sz w:val="18"/>
                <w:szCs w:val="18"/>
                <w:lang w:eastAsia="es-SV"/>
              </w:rPr>
              <w:t>196 cm alto, 90 cm base, 174 cm volumen,   97 cm p</w:t>
            </w:r>
          </w:p>
        </w:tc>
        <w:tc>
          <w:tcPr>
            <w:tcW w:w="1134" w:type="dxa"/>
            <w:shd w:val="clear" w:color="auto" w:fill="auto"/>
            <w:noWrap/>
            <w:hideMark/>
          </w:tcPr>
          <w:p w14:paraId="24A0456C" w14:textId="77777777" w:rsidR="008646AE" w:rsidRPr="008646AE" w:rsidRDefault="008646AE" w:rsidP="008646AE">
            <w:pPr>
              <w:spacing w:after="0" w:line="240" w:lineRule="auto"/>
              <w:rPr>
                <w:rFonts w:eastAsia="Times New Roman"/>
                <w:color w:val="000000"/>
                <w:sz w:val="18"/>
                <w:szCs w:val="18"/>
                <w:lang w:eastAsia="es-SV"/>
              </w:rPr>
            </w:pPr>
            <w:r w:rsidRPr="008646AE">
              <w:rPr>
                <w:rFonts w:eastAsia="Times New Roman"/>
                <w:color w:val="000000"/>
                <w:sz w:val="18"/>
                <w:szCs w:val="18"/>
                <w:lang w:eastAsia="es-SV"/>
              </w:rPr>
              <w:t>talla sobre mármol</w:t>
            </w:r>
          </w:p>
        </w:tc>
        <w:tc>
          <w:tcPr>
            <w:tcW w:w="1418" w:type="dxa"/>
            <w:shd w:val="clear" w:color="auto" w:fill="auto"/>
            <w:noWrap/>
            <w:hideMark/>
          </w:tcPr>
          <w:p w14:paraId="3394102F" w14:textId="77777777" w:rsidR="008646AE" w:rsidRPr="008646AE" w:rsidRDefault="008646AE" w:rsidP="008646AE">
            <w:pPr>
              <w:spacing w:after="0" w:line="240" w:lineRule="auto"/>
              <w:rPr>
                <w:rFonts w:eastAsia="Times New Roman"/>
                <w:color w:val="000000"/>
                <w:sz w:val="18"/>
                <w:szCs w:val="18"/>
                <w:lang w:eastAsia="es-SV"/>
              </w:rPr>
            </w:pPr>
            <w:r w:rsidRPr="008646AE">
              <w:rPr>
                <w:rFonts w:eastAsia="Times New Roman"/>
                <w:color w:val="000000"/>
                <w:sz w:val="18"/>
                <w:szCs w:val="18"/>
                <w:lang w:eastAsia="es-SV"/>
              </w:rPr>
              <w:t>marzo de 2018</w:t>
            </w:r>
          </w:p>
        </w:tc>
        <w:tc>
          <w:tcPr>
            <w:tcW w:w="1134" w:type="dxa"/>
            <w:shd w:val="clear" w:color="auto" w:fill="auto"/>
            <w:noWrap/>
            <w:hideMark/>
          </w:tcPr>
          <w:p w14:paraId="523DADA5" w14:textId="77777777" w:rsidR="008646AE" w:rsidRPr="008646AE" w:rsidRDefault="008646AE" w:rsidP="008646AE">
            <w:pPr>
              <w:spacing w:after="0" w:line="240" w:lineRule="auto"/>
              <w:jc w:val="right"/>
              <w:rPr>
                <w:rFonts w:eastAsia="Times New Roman"/>
                <w:color w:val="000000"/>
                <w:sz w:val="18"/>
                <w:szCs w:val="18"/>
                <w:lang w:eastAsia="es-SV"/>
              </w:rPr>
            </w:pPr>
            <w:r w:rsidRPr="008646AE">
              <w:rPr>
                <w:rFonts w:eastAsia="Times New Roman"/>
                <w:color w:val="000000"/>
                <w:sz w:val="18"/>
                <w:szCs w:val="18"/>
                <w:lang w:eastAsia="es-SV"/>
              </w:rPr>
              <w:t xml:space="preserve">$8,000.00 </w:t>
            </w:r>
          </w:p>
        </w:tc>
      </w:tr>
      <w:tr w:rsidR="008646AE" w:rsidRPr="008646AE" w14:paraId="0031CF90" w14:textId="77777777" w:rsidTr="00914001">
        <w:trPr>
          <w:trHeight w:val="315"/>
        </w:trPr>
        <w:tc>
          <w:tcPr>
            <w:tcW w:w="500" w:type="dxa"/>
            <w:shd w:val="clear" w:color="auto" w:fill="auto"/>
            <w:noWrap/>
            <w:hideMark/>
          </w:tcPr>
          <w:p w14:paraId="3AC03B35" w14:textId="77777777" w:rsidR="008646AE" w:rsidRPr="008646AE" w:rsidRDefault="008646AE" w:rsidP="008646AE">
            <w:pPr>
              <w:spacing w:after="0" w:line="240" w:lineRule="auto"/>
              <w:rPr>
                <w:rFonts w:ascii="Calibri" w:eastAsia="Times New Roman" w:hAnsi="Calibri"/>
                <w:color w:val="000000"/>
                <w:sz w:val="18"/>
                <w:szCs w:val="18"/>
                <w:lang w:eastAsia="es-SV"/>
              </w:rPr>
            </w:pPr>
            <w:r w:rsidRPr="008646AE">
              <w:rPr>
                <w:rFonts w:ascii="Calibri" w:eastAsia="Times New Roman" w:hAnsi="Calibri"/>
                <w:color w:val="000000"/>
                <w:sz w:val="18"/>
                <w:szCs w:val="18"/>
                <w:lang w:eastAsia="es-SV"/>
              </w:rPr>
              <w:t>8</w:t>
            </w:r>
          </w:p>
        </w:tc>
        <w:tc>
          <w:tcPr>
            <w:tcW w:w="1200" w:type="dxa"/>
            <w:shd w:val="clear" w:color="auto" w:fill="auto"/>
            <w:noWrap/>
            <w:hideMark/>
          </w:tcPr>
          <w:p w14:paraId="7BAC3080" w14:textId="77777777" w:rsidR="008646AE" w:rsidRPr="008646AE" w:rsidRDefault="008646AE" w:rsidP="008646AE">
            <w:pPr>
              <w:spacing w:after="0" w:line="240" w:lineRule="auto"/>
              <w:rPr>
                <w:rFonts w:eastAsia="Times New Roman"/>
                <w:color w:val="000000"/>
                <w:sz w:val="18"/>
                <w:szCs w:val="18"/>
                <w:lang w:eastAsia="es-SV"/>
              </w:rPr>
            </w:pPr>
            <w:r w:rsidRPr="008646AE">
              <w:rPr>
                <w:rFonts w:eastAsia="Times New Roman"/>
                <w:color w:val="000000"/>
                <w:sz w:val="18"/>
                <w:szCs w:val="18"/>
                <w:lang w:eastAsia="es-SV"/>
              </w:rPr>
              <w:t>Semilla en Evolución Animal</w:t>
            </w:r>
          </w:p>
        </w:tc>
        <w:tc>
          <w:tcPr>
            <w:tcW w:w="1200" w:type="dxa"/>
            <w:shd w:val="clear" w:color="auto" w:fill="auto"/>
            <w:noWrap/>
            <w:hideMark/>
          </w:tcPr>
          <w:p w14:paraId="17CD8CF2" w14:textId="77777777" w:rsidR="008646AE" w:rsidRPr="008646AE" w:rsidRDefault="008646AE" w:rsidP="008646AE">
            <w:pPr>
              <w:spacing w:after="0" w:line="240" w:lineRule="auto"/>
              <w:rPr>
                <w:rFonts w:eastAsia="Times New Roman"/>
                <w:color w:val="000000"/>
                <w:sz w:val="18"/>
                <w:szCs w:val="18"/>
                <w:lang w:eastAsia="es-SV"/>
              </w:rPr>
            </w:pPr>
            <w:r w:rsidRPr="008646AE">
              <w:rPr>
                <w:rFonts w:eastAsia="Times New Roman"/>
                <w:color w:val="000000"/>
                <w:sz w:val="18"/>
                <w:szCs w:val="18"/>
                <w:lang w:eastAsia="es-SV"/>
              </w:rPr>
              <w:t>Yeiner Agüero Alemán (Costa Rica)</w:t>
            </w:r>
          </w:p>
        </w:tc>
        <w:tc>
          <w:tcPr>
            <w:tcW w:w="2345" w:type="dxa"/>
            <w:shd w:val="clear" w:color="auto" w:fill="auto"/>
            <w:noWrap/>
            <w:hideMark/>
          </w:tcPr>
          <w:p w14:paraId="43A4EFDD" w14:textId="77777777" w:rsidR="008646AE" w:rsidRPr="008646AE" w:rsidRDefault="008646AE" w:rsidP="008646AE">
            <w:pPr>
              <w:spacing w:after="0" w:line="240" w:lineRule="auto"/>
              <w:rPr>
                <w:rFonts w:eastAsia="Times New Roman"/>
                <w:color w:val="000000"/>
                <w:sz w:val="18"/>
                <w:szCs w:val="18"/>
                <w:lang w:eastAsia="es-SV"/>
              </w:rPr>
            </w:pPr>
            <w:r w:rsidRPr="008646AE">
              <w:rPr>
                <w:rFonts w:eastAsia="Times New Roman"/>
                <w:color w:val="000000"/>
                <w:sz w:val="18"/>
                <w:szCs w:val="18"/>
                <w:lang w:eastAsia="es-SV"/>
              </w:rPr>
              <w:t xml:space="preserve">47 cm alto, 51 cm base, 78 cm volumen, 118 cm </w:t>
            </w:r>
            <w:proofErr w:type="spellStart"/>
            <w:r w:rsidRPr="008646AE">
              <w:rPr>
                <w:rFonts w:eastAsia="Times New Roman"/>
                <w:color w:val="000000"/>
                <w:sz w:val="18"/>
                <w:szCs w:val="18"/>
                <w:lang w:eastAsia="es-SV"/>
              </w:rPr>
              <w:t>prof</w:t>
            </w:r>
            <w:proofErr w:type="spellEnd"/>
          </w:p>
        </w:tc>
        <w:tc>
          <w:tcPr>
            <w:tcW w:w="1134" w:type="dxa"/>
            <w:shd w:val="clear" w:color="auto" w:fill="auto"/>
            <w:noWrap/>
            <w:hideMark/>
          </w:tcPr>
          <w:p w14:paraId="2992C3DC" w14:textId="77777777" w:rsidR="008646AE" w:rsidRPr="008646AE" w:rsidRDefault="008646AE" w:rsidP="008646AE">
            <w:pPr>
              <w:spacing w:after="0" w:line="240" w:lineRule="auto"/>
              <w:rPr>
                <w:rFonts w:eastAsia="Times New Roman"/>
                <w:color w:val="000000"/>
                <w:sz w:val="18"/>
                <w:szCs w:val="18"/>
                <w:lang w:eastAsia="es-SV"/>
              </w:rPr>
            </w:pPr>
            <w:r w:rsidRPr="008646AE">
              <w:rPr>
                <w:rFonts w:eastAsia="Times New Roman"/>
                <w:color w:val="000000"/>
                <w:sz w:val="18"/>
                <w:szCs w:val="18"/>
                <w:lang w:eastAsia="es-SV"/>
              </w:rPr>
              <w:t>talla sobre mármol</w:t>
            </w:r>
          </w:p>
        </w:tc>
        <w:tc>
          <w:tcPr>
            <w:tcW w:w="1418" w:type="dxa"/>
            <w:shd w:val="clear" w:color="auto" w:fill="auto"/>
            <w:noWrap/>
            <w:hideMark/>
          </w:tcPr>
          <w:p w14:paraId="7E7088D7" w14:textId="77777777" w:rsidR="008646AE" w:rsidRPr="008646AE" w:rsidRDefault="008646AE" w:rsidP="008646AE">
            <w:pPr>
              <w:spacing w:after="0" w:line="240" w:lineRule="auto"/>
              <w:rPr>
                <w:rFonts w:eastAsia="Times New Roman"/>
                <w:color w:val="000000"/>
                <w:sz w:val="18"/>
                <w:szCs w:val="18"/>
                <w:lang w:eastAsia="es-SV"/>
              </w:rPr>
            </w:pPr>
            <w:r w:rsidRPr="008646AE">
              <w:rPr>
                <w:rFonts w:eastAsia="Times New Roman"/>
                <w:color w:val="000000"/>
                <w:sz w:val="18"/>
                <w:szCs w:val="18"/>
                <w:lang w:eastAsia="es-SV"/>
              </w:rPr>
              <w:t>marzo de 2018</w:t>
            </w:r>
          </w:p>
        </w:tc>
        <w:tc>
          <w:tcPr>
            <w:tcW w:w="1134" w:type="dxa"/>
            <w:shd w:val="clear" w:color="auto" w:fill="auto"/>
            <w:noWrap/>
            <w:hideMark/>
          </w:tcPr>
          <w:p w14:paraId="3E3E899B" w14:textId="77777777" w:rsidR="008646AE" w:rsidRPr="008646AE" w:rsidRDefault="008646AE" w:rsidP="008646AE">
            <w:pPr>
              <w:spacing w:after="0" w:line="240" w:lineRule="auto"/>
              <w:jc w:val="right"/>
              <w:rPr>
                <w:rFonts w:eastAsia="Times New Roman"/>
                <w:color w:val="000000"/>
                <w:sz w:val="18"/>
                <w:szCs w:val="18"/>
                <w:lang w:eastAsia="es-SV"/>
              </w:rPr>
            </w:pPr>
            <w:r w:rsidRPr="008646AE">
              <w:rPr>
                <w:rFonts w:eastAsia="Times New Roman"/>
                <w:color w:val="000000"/>
                <w:sz w:val="18"/>
                <w:szCs w:val="18"/>
                <w:lang w:eastAsia="es-SV"/>
              </w:rPr>
              <w:t xml:space="preserve">$7,000.00 </w:t>
            </w:r>
          </w:p>
        </w:tc>
      </w:tr>
      <w:tr w:rsidR="008646AE" w:rsidRPr="008646AE" w14:paraId="42A0525A" w14:textId="77777777" w:rsidTr="00914001">
        <w:trPr>
          <w:trHeight w:val="315"/>
        </w:trPr>
        <w:tc>
          <w:tcPr>
            <w:tcW w:w="500" w:type="dxa"/>
            <w:shd w:val="clear" w:color="auto" w:fill="auto"/>
            <w:noWrap/>
            <w:hideMark/>
          </w:tcPr>
          <w:p w14:paraId="11F46909" w14:textId="77777777" w:rsidR="008646AE" w:rsidRPr="008646AE" w:rsidRDefault="008646AE" w:rsidP="008646AE">
            <w:pPr>
              <w:spacing w:after="0" w:line="240" w:lineRule="auto"/>
              <w:rPr>
                <w:rFonts w:ascii="Calibri" w:eastAsia="Times New Roman" w:hAnsi="Calibri"/>
                <w:color w:val="000000"/>
                <w:sz w:val="18"/>
                <w:szCs w:val="18"/>
                <w:lang w:eastAsia="es-SV"/>
              </w:rPr>
            </w:pPr>
            <w:r w:rsidRPr="008646AE">
              <w:rPr>
                <w:rFonts w:ascii="Calibri" w:eastAsia="Times New Roman" w:hAnsi="Calibri"/>
                <w:color w:val="000000"/>
                <w:sz w:val="18"/>
                <w:szCs w:val="18"/>
                <w:lang w:eastAsia="es-SV"/>
              </w:rPr>
              <w:lastRenderedPageBreak/>
              <w:t>9</w:t>
            </w:r>
          </w:p>
        </w:tc>
        <w:tc>
          <w:tcPr>
            <w:tcW w:w="1200" w:type="dxa"/>
            <w:shd w:val="clear" w:color="auto" w:fill="auto"/>
            <w:noWrap/>
            <w:hideMark/>
          </w:tcPr>
          <w:p w14:paraId="686E27B4" w14:textId="77777777" w:rsidR="008646AE" w:rsidRPr="008646AE" w:rsidRDefault="008646AE" w:rsidP="008646AE">
            <w:pPr>
              <w:spacing w:after="0" w:line="240" w:lineRule="auto"/>
              <w:rPr>
                <w:rFonts w:eastAsia="Times New Roman"/>
                <w:color w:val="000000"/>
                <w:sz w:val="18"/>
                <w:szCs w:val="18"/>
                <w:lang w:eastAsia="es-SV"/>
              </w:rPr>
            </w:pPr>
            <w:r w:rsidRPr="008646AE">
              <w:rPr>
                <w:rFonts w:eastAsia="Times New Roman"/>
                <w:color w:val="000000"/>
                <w:sz w:val="18"/>
                <w:szCs w:val="18"/>
                <w:lang w:eastAsia="es-SV"/>
              </w:rPr>
              <w:t>Sin título</w:t>
            </w:r>
          </w:p>
        </w:tc>
        <w:tc>
          <w:tcPr>
            <w:tcW w:w="1200" w:type="dxa"/>
            <w:shd w:val="clear" w:color="auto" w:fill="auto"/>
            <w:noWrap/>
            <w:hideMark/>
          </w:tcPr>
          <w:p w14:paraId="64F61DC1" w14:textId="77777777" w:rsidR="008646AE" w:rsidRPr="008646AE" w:rsidRDefault="008646AE" w:rsidP="008646AE">
            <w:pPr>
              <w:spacing w:after="0" w:line="240" w:lineRule="auto"/>
              <w:rPr>
                <w:rFonts w:eastAsia="Times New Roman"/>
                <w:color w:val="000000"/>
                <w:sz w:val="18"/>
                <w:szCs w:val="18"/>
                <w:lang w:eastAsia="es-SV"/>
              </w:rPr>
            </w:pPr>
            <w:r w:rsidRPr="008646AE">
              <w:rPr>
                <w:rFonts w:eastAsia="Times New Roman"/>
                <w:color w:val="000000"/>
                <w:sz w:val="18"/>
                <w:szCs w:val="18"/>
                <w:lang w:eastAsia="es-SV"/>
              </w:rPr>
              <w:t>Cristina Viviani (Italiana)</w:t>
            </w:r>
          </w:p>
        </w:tc>
        <w:tc>
          <w:tcPr>
            <w:tcW w:w="2345" w:type="dxa"/>
            <w:shd w:val="clear" w:color="auto" w:fill="auto"/>
            <w:noWrap/>
            <w:hideMark/>
          </w:tcPr>
          <w:p w14:paraId="50E060B6" w14:textId="77777777" w:rsidR="008646AE" w:rsidRPr="008646AE" w:rsidRDefault="008646AE" w:rsidP="008646AE">
            <w:pPr>
              <w:spacing w:after="0" w:line="240" w:lineRule="auto"/>
              <w:rPr>
                <w:rFonts w:eastAsia="Times New Roman"/>
                <w:color w:val="000000"/>
                <w:sz w:val="18"/>
                <w:szCs w:val="18"/>
                <w:lang w:eastAsia="es-SV"/>
              </w:rPr>
            </w:pPr>
            <w:r w:rsidRPr="008646AE">
              <w:rPr>
                <w:rFonts w:eastAsia="Times New Roman"/>
                <w:color w:val="000000"/>
                <w:sz w:val="18"/>
                <w:szCs w:val="18"/>
                <w:lang w:eastAsia="es-SV"/>
              </w:rPr>
              <w:t xml:space="preserve">173 cm alto, 58 cm base, 76 cm volumen, 80 cm </w:t>
            </w:r>
            <w:proofErr w:type="spellStart"/>
            <w:r w:rsidRPr="008646AE">
              <w:rPr>
                <w:rFonts w:eastAsia="Times New Roman"/>
                <w:color w:val="000000"/>
                <w:sz w:val="18"/>
                <w:szCs w:val="18"/>
                <w:lang w:eastAsia="es-SV"/>
              </w:rPr>
              <w:t>prof</w:t>
            </w:r>
            <w:proofErr w:type="spellEnd"/>
          </w:p>
        </w:tc>
        <w:tc>
          <w:tcPr>
            <w:tcW w:w="1134" w:type="dxa"/>
            <w:shd w:val="clear" w:color="auto" w:fill="auto"/>
            <w:noWrap/>
            <w:hideMark/>
          </w:tcPr>
          <w:p w14:paraId="4AEAF9A9" w14:textId="77777777" w:rsidR="008646AE" w:rsidRPr="008646AE" w:rsidRDefault="008646AE" w:rsidP="008646AE">
            <w:pPr>
              <w:spacing w:after="0" w:line="240" w:lineRule="auto"/>
              <w:rPr>
                <w:rFonts w:eastAsia="Times New Roman"/>
                <w:color w:val="000000"/>
                <w:sz w:val="18"/>
                <w:szCs w:val="18"/>
                <w:lang w:eastAsia="es-SV"/>
              </w:rPr>
            </w:pPr>
            <w:r w:rsidRPr="008646AE">
              <w:rPr>
                <w:rFonts w:eastAsia="Times New Roman"/>
                <w:color w:val="000000"/>
                <w:sz w:val="18"/>
                <w:szCs w:val="18"/>
                <w:lang w:eastAsia="es-SV"/>
              </w:rPr>
              <w:t>talla sobre mármol</w:t>
            </w:r>
          </w:p>
        </w:tc>
        <w:tc>
          <w:tcPr>
            <w:tcW w:w="1418" w:type="dxa"/>
            <w:shd w:val="clear" w:color="auto" w:fill="auto"/>
            <w:noWrap/>
            <w:hideMark/>
          </w:tcPr>
          <w:p w14:paraId="3378B68A" w14:textId="77777777" w:rsidR="008646AE" w:rsidRPr="008646AE" w:rsidRDefault="008646AE" w:rsidP="008646AE">
            <w:pPr>
              <w:spacing w:after="0" w:line="240" w:lineRule="auto"/>
              <w:rPr>
                <w:rFonts w:eastAsia="Times New Roman"/>
                <w:color w:val="000000"/>
                <w:sz w:val="18"/>
                <w:szCs w:val="18"/>
                <w:lang w:eastAsia="es-SV"/>
              </w:rPr>
            </w:pPr>
            <w:r w:rsidRPr="008646AE">
              <w:rPr>
                <w:rFonts w:eastAsia="Times New Roman"/>
                <w:color w:val="000000"/>
                <w:sz w:val="18"/>
                <w:szCs w:val="18"/>
                <w:lang w:eastAsia="es-SV"/>
              </w:rPr>
              <w:t>marzo de 2018</w:t>
            </w:r>
          </w:p>
        </w:tc>
        <w:tc>
          <w:tcPr>
            <w:tcW w:w="1134" w:type="dxa"/>
            <w:shd w:val="clear" w:color="auto" w:fill="auto"/>
            <w:noWrap/>
            <w:hideMark/>
          </w:tcPr>
          <w:p w14:paraId="38FFA66C" w14:textId="77777777" w:rsidR="008646AE" w:rsidRPr="008646AE" w:rsidRDefault="008646AE" w:rsidP="008646AE">
            <w:pPr>
              <w:spacing w:after="0" w:line="240" w:lineRule="auto"/>
              <w:jc w:val="right"/>
              <w:rPr>
                <w:rFonts w:eastAsia="Times New Roman"/>
                <w:color w:val="000000"/>
                <w:sz w:val="18"/>
                <w:szCs w:val="18"/>
                <w:lang w:eastAsia="es-SV"/>
              </w:rPr>
            </w:pPr>
            <w:r w:rsidRPr="008646AE">
              <w:rPr>
                <w:rFonts w:eastAsia="Times New Roman"/>
                <w:color w:val="000000"/>
                <w:sz w:val="18"/>
                <w:szCs w:val="18"/>
                <w:lang w:eastAsia="es-SV"/>
              </w:rPr>
              <w:t xml:space="preserve">$5,000.00 </w:t>
            </w:r>
          </w:p>
        </w:tc>
      </w:tr>
      <w:tr w:rsidR="008646AE" w:rsidRPr="008646AE" w14:paraId="321DC1DA" w14:textId="77777777" w:rsidTr="00914001">
        <w:trPr>
          <w:trHeight w:val="315"/>
        </w:trPr>
        <w:tc>
          <w:tcPr>
            <w:tcW w:w="500" w:type="dxa"/>
            <w:shd w:val="clear" w:color="auto" w:fill="auto"/>
            <w:noWrap/>
            <w:hideMark/>
          </w:tcPr>
          <w:p w14:paraId="1B842DB9" w14:textId="77777777" w:rsidR="008646AE" w:rsidRPr="008646AE" w:rsidRDefault="008646AE" w:rsidP="008646AE">
            <w:pPr>
              <w:spacing w:after="0" w:line="240" w:lineRule="auto"/>
              <w:rPr>
                <w:rFonts w:ascii="Calibri" w:eastAsia="Times New Roman" w:hAnsi="Calibri"/>
                <w:color w:val="000000"/>
                <w:sz w:val="18"/>
                <w:szCs w:val="18"/>
                <w:lang w:eastAsia="es-SV"/>
              </w:rPr>
            </w:pPr>
            <w:r w:rsidRPr="008646AE">
              <w:rPr>
                <w:rFonts w:ascii="Calibri" w:eastAsia="Times New Roman" w:hAnsi="Calibri"/>
                <w:color w:val="000000"/>
                <w:sz w:val="18"/>
                <w:szCs w:val="18"/>
                <w:lang w:eastAsia="es-SV"/>
              </w:rPr>
              <w:t>10</w:t>
            </w:r>
          </w:p>
        </w:tc>
        <w:tc>
          <w:tcPr>
            <w:tcW w:w="1200" w:type="dxa"/>
            <w:shd w:val="clear" w:color="auto" w:fill="auto"/>
            <w:noWrap/>
            <w:hideMark/>
          </w:tcPr>
          <w:p w14:paraId="38DAE2AE" w14:textId="77777777" w:rsidR="008646AE" w:rsidRPr="008646AE" w:rsidRDefault="008646AE" w:rsidP="008646AE">
            <w:pPr>
              <w:spacing w:after="0" w:line="240" w:lineRule="auto"/>
              <w:rPr>
                <w:rFonts w:eastAsia="Times New Roman"/>
                <w:color w:val="000000"/>
                <w:sz w:val="18"/>
                <w:szCs w:val="18"/>
                <w:lang w:eastAsia="es-SV"/>
              </w:rPr>
            </w:pPr>
            <w:r w:rsidRPr="008646AE">
              <w:rPr>
                <w:rFonts w:eastAsia="Times New Roman"/>
                <w:color w:val="000000"/>
                <w:sz w:val="18"/>
                <w:szCs w:val="18"/>
                <w:lang w:eastAsia="es-SV"/>
              </w:rPr>
              <w:t>Evolución Geológica</w:t>
            </w:r>
          </w:p>
        </w:tc>
        <w:tc>
          <w:tcPr>
            <w:tcW w:w="1200" w:type="dxa"/>
            <w:shd w:val="clear" w:color="auto" w:fill="auto"/>
            <w:noWrap/>
            <w:hideMark/>
          </w:tcPr>
          <w:p w14:paraId="40370A32" w14:textId="77777777" w:rsidR="008646AE" w:rsidRPr="008646AE" w:rsidRDefault="008646AE" w:rsidP="008646AE">
            <w:pPr>
              <w:spacing w:after="0" w:line="240" w:lineRule="auto"/>
              <w:rPr>
                <w:rFonts w:eastAsia="Times New Roman"/>
                <w:color w:val="000000"/>
                <w:sz w:val="18"/>
                <w:szCs w:val="18"/>
                <w:lang w:eastAsia="es-SV"/>
              </w:rPr>
            </w:pPr>
            <w:r w:rsidRPr="008646AE">
              <w:rPr>
                <w:rFonts w:eastAsia="Times New Roman"/>
                <w:color w:val="000000"/>
                <w:sz w:val="18"/>
                <w:szCs w:val="18"/>
                <w:lang w:eastAsia="es-SV"/>
              </w:rPr>
              <w:t>Jennifer Benavides (Salvadoreña)</w:t>
            </w:r>
          </w:p>
        </w:tc>
        <w:tc>
          <w:tcPr>
            <w:tcW w:w="2345" w:type="dxa"/>
            <w:shd w:val="clear" w:color="auto" w:fill="auto"/>
            <w:noWrap/>
            <w:hideMark/>
          </w:tcPr>
          <w:p w14:paraId="1A8F09F7" w14:textId="77777777" w:rsidR="008646AE" w:rsidRPr="008646AE" w:rsidRDefault="008646AE" w:rsidP="008646AE">
            <w:pPr>
              <w:spacing w:after="0" w:line="240" w:lineRule="auto"/>
              <w:rPr>
                <w:rFonts w:eastAsia="Times New Roman"/>
                <w:color w:val="000000"/>
                <w:sz w:val="18"/>
                <w:szCs w:val="18"/>
                <w:lang w:eastAsia="es-SV"/>
              </w:rPr>
            </w:pPr>
            <w:r w:rsidRPr="008646AE">
              <w:rPr>
                <w:rFonts w:eastAsia="Times New Roman"/>
                <w:color w:val="000000"/>
                <w:sz w:val="18"/>
                <w:szCs w:val="18"/>
                <w:lang w:eastAsia="es-SV"/>
              </w:rPr>
              <w:t xml:space="preserve">138 cm alto, 50 cm base, 90cm volumen, 33 cm </w:t>
            </w:r>
            <w:proofErr w:type="spellStart"/>
            <w:r w:rsidRPr="008646AE">
              <w:rPr>
                <w:rFonts w:eastAsia="Times New Roman"/>
                <w:color w:val="000000"/>
                <w:sz w:val="18"/>
                <w:szCs w:val="18"/>
                <w:lang w:eastAsia="es-SV"/>
              </w:rPr>
              <w:t>profu</w:t>
            </w:r>
            <w:proofErr w:type="spellEnd"/>
          </w:p>
        </w:tc>
        <w:tc>
          <w:tcPr>
            <w:tcW w:w="1134" w:type="dxa"/>
            <w:shd w:val="clear" w:color="auto" w:fill="auto"/>
            <w:noWrap/>
            <w:hideMark/>
          </w:tcPr>
          <w:p w14:paraId="7C7E0E7C" w14:textId="77777777" w:rsidR="008646AE" w:rsidRPr="008646AE" w:rsidRDefault="008646AE" w:rsidP="008646AE">
            <w:pPr>
              <w:spacing w:after="0" w:line="240" w:lineRule="auto"/>
              <w:rPr>
                <w:rFonts w:eastAsia="Times New Roman"/>
                <w:color w:val="000000"/>
                <w:sz w:val="18"/>
                <w:szCs w:val="18"/>
                <w:lang w:eastAsia="es-SV"/>
              </w:rPr>
            </w:pPr>
            <w:r w:rsidRPr="008646AE">
              <w:rPr>
                <w:rFonts w:eastAsia="Times New Roman"/>
                <w:color w:val="000000"/>
                <w:sz w:val="18"/>
                <w:szCs w:val="18"/>
                <w:lang w:eastAsia="es-SV"/>
              </w:rPr>
              <w:t>talla sobre mármol</w:t>
            </w:r>
          </w:p>
        </w:tc>
        <w:tc>
          <w:tcPr>
            <w:tcW w:w="1418" w:type="dxa"/>
            <w:shd w:val="clear" w:color="auto" w:fill="auto"/>
            <w:noWrap/>
            <w:hideMark/>
          </w:tcPr>
          <w:p w14:paraId="0AFEAF60" w14:textId="77777777" w:rsidR="008646AE" w:rsidRPr="008646AE" w:rsidRDefault="008646AE" w:rsidP="008646AE">
            <w:pPr>
              <w:spacing w:after="0" w:line="240" w:lineRule="auto"/>
              <w:rPr>
                <w:rFonts w:eastAsia="Times New Roman"/>
                <w:color w:val="000000"/>
                <w:sz w:val="18"/>
                <w:szCs w:val="18"/>
                <w:lang w:eastAsia="es-SV"/>
              </w:rPr>
            </w:pPr>
            <w:r w:rsidRPr="008646AE">
              <w:rPr>
                <w:rFonts w:eastAsia="Times New Roman"/>
                <w:color w:val="000000"/>
                <w:sz w:val="18"/>
                <w:szCs w:val="18"/>
                <w:lang w:eastAsia="es-SV"/>
              </w:rPr>
              <w:t>marzo de 2018</w:t>
            </w:r>
          </w:p>
        </w:tc>
        <w:tc>
          <w:tcPr>
            <w:tcW w:w="1134" w:type="dxa"/>
            <w:shd w:val="clear" w:color="auto" w:fill="auto"/>
            <w:noWrap/>
            <w:hideMark/>
          </w:tcPr>
          <w:p w14:paraId="679AA0F5" w14:textId="77777777" w:rsidR="008646AE" w:rsidRPr="008646AE" w:rsidRDefault="008646AE" w:rsidP="008646AE">
            <w:pPr>
              <w:spacing w:after="0" w:line="240" w:lineRule="auto"/>
              <w:jc w:val="right"/>
              <w:rPr>
                <w:rFonts w:eastAsia="Times New Roman"/>
                <w:color w:val="000000"/>
                <w:sz w:val="18"/>
                <w:szCs w:val="18"/>
                <w:lang w:eastAsia="es-SV"/>
              </w:rPr>
            </w:pPr>
            <w:r w:rsidRPr="008646AE">
              <w:rPr>
                <w:rFonts w:eastAsia="Times New Roman"/>
                <w:color w:val="000000"/>
                <w:sz w:val="18"/>
                <w:szCs w:val="18"/>
                <w:lang w:eastAsia="es-SV"/>
              </w:rPr>
              <w:t xml:space="preserve">$6,000.00 </w:t>
            </w:r>
          </w:p>
        </w:tc>
      </w:tr>
      <w:tr w:rsidR="008646AE" w:rsidRPr="008646AE" w14:paraId="3D650060" w14:textId="77777777" w:rsidTr="00914001">
        <w:trPr>
          <w:trHeight w:val="315"/>
        </w:trPr>
        <w:tc>
          <w:tcPr>
            <w:tcW w:w="500" w:type="dxa"/>
            <w:shd w:val="clear" w:color="auto" w:fill="auto"/>
            <w:noWrap/>
            <w:hideMark/>
          </w:tcPr>
          <w:p w14:paraId="3AA2A2C9" w14:textId="77777777" w:rsidR="008646AE" w:rsidRPr="008646AE" w:rsidRDefault="008646AE" w:rsidP="008646AE">
            <w:pPr>
              <w:spacing w:after="0" w:line="240" w:lineRule="auto"/>
              <w:rPr>
                <w:rFonts w:ascii="Calibri" w:eastAsia="Times New Roman" w:hAnsi="Calibri"/>
                <w:color w:val="000000"/>
                <w:sz w:val="18"/>
                <w:szCs w:val="18"/>
                <w:lang w:eastAsia="es-SV"/>
              </w:rPr>
            </w:pPr>
            <w:r w:rsidRPr="008646AE">
              <w:rPr>
                <w:rFonts w:ascii="Calibri" w:eastAsia="Times New Roman" w:hAnsi="Calibri"/>
                <w:color w:val="000000"/>
                <w:sz w:val="18"/>
                <w:szCs w:val="18"/>
                <w:lang w:eastAsia="es-SV"/>
              </w:rPr>
              <w:t>11</w:t>
            </w:r>
          </w:p>
        </w:tc>
        <w:tc>
          <w:tcPr>
            <w:tcW w:w="1200" w:type="dxa"/>
            <w:shd w:val="clear" w:color="auto" w:fill="auto"/>
            <w:noWrap/>
            <w:hideMark/>
          </w:tcPr>
          <w:p w14:paraId="0C4BC3A7" w14:textId="77777777" w:rsidR="008646AE" w:rsidRPr="008646AE" w:rsidRDefault="008646AE" w:rsidP="008646AE">
            <w:pPr>
              <w:spacing w:after="0" w:line="240" w:lineRule="auto"/>
              <w:rPr>
                <w:rFonts w:eastAsia="Times New Roman"/>
                <w:color w:val="000000"/>
                <w:sz w:val="18"/>
                <w:szCs w:val="18"/>
                <w:lang w:eastAsia="es-SV"/>
              </w:rPr>
            </w:pPr>
            <w:r w:rsidRPr="008646AE">
              <w:rPr>
                <w:rFonts w:eastAsia="Times New Roman"/>
                <w:color w:val="000000"/>
                <w:sz w:val="18"/>
                <w:szCs w:val="18"/>
                <w:lang w:eastAsia="es-SV"/>
              </w:rPr>
              <w:t xml:space="preserve">Resurgir </w:t>
            </w:r>
          </w:p>
        </w:tc>
        <w:tc>
          <w:tcPr>
            <w:tcW w:w="1200" w:type="dxa"/>
            <w:shd w:val="clear" w:color="auto" w:fill="auto"/>
            <w:noWrap/>
            <w:hideMark/>
          </w:tcPr>
          <w:p w14:paraId="519D8DD9" w14:textId="77777777" w:rsidR="008646AE" w:rsidRPr="008646AE" w:rsidRDefault="008646AE" w:rsidP="008646AE">
            <w:pPr>
              <w:spacing w:after="0" w:line="240" w:lineRule="auto"/>
              <w:rPr>
                <w:rFonts w:eastAsia="Times New Roman"/>
                <w:color w:val="000000"/>
                <w:sz w:val="18"/>
                <w:szCs w:val="18"/>
                <w:lang w:eastAsia="es-SV"/>
              </w:rPr>
            </w:pPr>
            <w:r w:rsidRPr="008646AE">
              <w:rPr>
                <w:rFonts w:eastAsia="Times New Roman"/>
                <w:color w:val="000000"/>
                <w:sz w:val="18"/>
                <w:szCs w:val="18"/>
                <w:lang w:eastAsia="es-SV"/>
              </w:rPr>
              <w:t>Oscar Alfaro (Salvadoreño)</w:t>
            </w:r>
          </w:p>
        </w:tc>
        <w:tc>
          <w:tcPr>
            <w:tcW w:w="2345" w:type="dxa"/>
            <w:shd w:val="clear" w:color="auto" w:fill="auto"/>
            <w:noWrap/>
            <w:hideMark/>
          </w:tcPr>
          <w:p w14:paraId="24578FCE" w14:textId="77777777" w:rsidR="008646AE" w:rsidRPr="008646AE" w:rsidRDefault="008646AE" w:rsidP="008646AE">
            <w:pPr>
              <w:spacing w:after="0" w:line="240" w:lineRule="auto"/>
              <w:rPr>
                <w:rFonts w:eastAsia="Times New Roman"/>
                <w:color w:val="000000"/>
                <w:sz w:val="18"/>
                <w:szCs w:val="18"/>
                <w:lang w:eastAsia="es-SV"/>
              </w:rPr>
            </w:pPr>
            <w:r w:rsidRPr="008646AE">
              <w:rPr>
                <w:rFonts w:eastAsia="Times New Roman"/>
                <w:color w:val="000000"/>
                <w:sz w:val="18"/>
                <w:szCs w:val="18"/>
                <w:lang w:eastAsia="es-SV"/>
              </w:rPr>
              <w:t xml:space="preserve">149cm alto, 45 cm base, 87cm volumen, 66 cm </w:t>
            </w:r>
            <w:proofErr w:type="spellStart"/>
            <w:r w:rsidRPr="008646AE">
              <w:rPr>
                <w:rFonts w:eastAsia="Times New Roman"/>
                <w:color w:val="000000"/>
                <w:sz w:val="18"/>
                <w:szCs w:val="18"/>
                <w:lang w:eastAsia="es-SV"/>
              </w:rPr>
              <w:t>profun</w:t>
            </w:r>
            <w:proofErr w:type="spellEnd"/>
          </w:p>
        </w:tc>
        <w:tc>
          <w:tcPr>
            <w:tcW w:w="1134" w:type="dxa"/>
            <w:shd w:val="clear" w:color="auto" w:fill="auto"/>
            <w:noWrap/>
            <w:hideMark/>
          </w:tcPr>
          <w:p w14:paraId="4E34A0BC" w14:textId="77777777" w:rsidR="008646AE" w:rsidRPr="008646AE" w:rsidRDefault="008646AE" w:rsidP="008646AE">
            <w:pPr>
              <w:spacing w:after="0" w:line="240" w:lineRule="auto"/>
              <w:rPr>
                <w:rFonts w:eastAsia="Times New Roman"/>
                <w:color w:val="000000"/>
                <w:sz w:val="18"/>
                <w:szCs w:val="18"/>
                <w:lang w:eastAsia="es-SV"/>
              </w:rPr>
            </w:pPr>
            <w:r w:rsidRPr="008646AE">
              <w:rPr>
                <w:rFonts w:eastAsia="Times New Roman"/>
                <w:color w:val="000000"/>
                <w:sz w:val="18"/>
                <w:szCs w:val="18"/>
                <w:lang w:eastAsia="es-SV"/>
              </w:rPr>
              <w:t>talla sobre mármol</w:t>
            </w:r>
          </w:p>
        </w:tc>
        <w:tc>
          <w:tcPr>
            <w:tcW w:w="1418" w:type="dxa"/>
            <w:shd w:val="clear" w:color="auto" w:fill="auto"/>
            <w:noWrap/>
            <w:hideMark/>
          </w:tcPr>
          <w:p w14:paraId="54073066" w14:textId="77777777" w:rsidR="008646AE" w:rsidRPr="008646AE" w:rsidRDefault="008646AE" w:rsidP="008646AE">
            <w:pPr>
              <w:spacing w:after="0" w:line="240" w:lineRule="auto"/>
              <w:rPr>
                <w:rFonts w:eastAsia="Times New Roman"/>
                <w:color w:val="000000"/>
                <w:sz w:val="18"/>
                <w:szCs w:val="18"/>
                <w:lang w:eastAsia="es-SV"/>
              </w:rPr>
            </w:pPr>
            <w:r w:rsidRPr="008646AE">
              <w:rPr>
                <w:rFonts w:eastAsia="Times New Roman"/>
                <w:color w:val="000000"/>
                <w:sz w:val="18"/>
                <w:szCs w:val="18"/>
                <w:lang w:eastAsia="es-SV"/>
              </w:rPr>
              <w:t>marzo de 2018</w:t>
            </w:r>
          </w:p>
        </w:tc>
        <w:tc>
          <w:tcPr>
            <w:tcW w:w="1134" w:type="dxa"/>
            <w:shd w:val="clear" w:color="auto" w:fill="auto"/>
            <w:noWrap/>
            <w:hideMark/>
          </w:tcPr>
          <w:p w14:paraId="32D8ACAC" w14:textId="77777777" w:rsidR="008646AE" w:rsidRPr="008646AE" w:rsidRDefault="008646AE" w:rsidP="008646AE">
            <w:pPr>
              <w:spacing w:after="0" w:line="240" w:lineRule="auto"/>
              <w:jc w:val="right"/>
              <w:rPr>
                <w:rFonts w:eastAsia="Times New Roman"/>
                <w:color w:val="000000"/>
                <w:sz w:val="18"/>
                <w:szCs w:val="18"/>
                <w:lang w:eastAsia="es-SV"/>
              </w:rPr>
            </w:pPr>
            <w:r w:rsidRPr="008646AE">
              <w:rPr>
                <w:rFonts w:eastAsia="Times New Roman"/>
                <w:color w:val="000000"/>
                <w:sz w:val="18"/>
                <w:szCs w:val="18"/>
                <w:lang w:eastAsia="es-SV"/>
              </w:rPr>
              <w:t xml:space="preserve">$7,000.00 </w:t>
            </w:r>
          </w:p>
        </w:tc>
      </w:tr>
      <w:tr w:rsidR="008646AE" w:rsidRPr="008646AE" w14:paraId="47A06A70" w14:textId="77777777" w:rsidTr="00914001">
        <w:trPr>
          <w:trHeight w:val="315"/>
        </w:trPr>
        <w:tc>
          <w:tcPr>
            <w:tcW w:w="500" w:type="dxa"/>
            <w:shd w:val="clear" w:color="auto" w:fill="auto"/>
            <w:noWrap/>
            <w:hideMark/>
          </w:tcPr>
          <w:p w14:paraId="66CC3E10" w14:textId="77777777" w:rsidR="008646AE" w:rsidRPr="008646AE" w:rsidRDefault="008646AE" w:rsidP="008646AE">
            <w:pPr>
              <w:spacing w:after="0" w:line="240" w:lineRule="auto"/>
              <w:rPr>
                <w:rFonts w:ascii="Calibri" w:eastAsia="Times New Roman" w:hAnsi="Calibri"/>
                <w:color w:val="000000"/>
                <w:sz w:val="18"/>
                <w:szCs w:val="18"/>
                <w:lang w:eastAsia="es-SV"/>
              </w:rPr>
            </w:pPr>
            <w:r w:rsidRPr="008646AE">
              <w:rPr>
                <w:rFonts w:ascii="Calibri" w:eastAsia="Times New Roman" w:hAnsi="Calibri"/>
                <w:color w:val="000000"/>
                <w:sz w:val="18"/>
                <w:szCs w:val="18"/>
                <w:lang w:eastAsia="es-SV"/>
              </w:rPr>
              <w:t>12</w:t>
            </w:r>
          </w:p>
        </w:tc>
        <w:tc>
          <w:tcPr>
            <w:tcW w:w="1200" w:type="dxa"/>
            <w:shd w:val="clear" w:color="auto" w:fill="auto"/>
            <w:noWrap/>
            <w:hideMark/>
          </w:tcPr>
          <w:p w14:paraId="4475C7D3" w14:textId="77777777" w:rsidR="008646AE" w:rsidRPr="008646AE" w:rsidRDefault="008646AE" w:rsidP="008646AE">
            <w:pPr>
              <w:spacing w:after="0" w:line="240" w:lineRule="auto"/>
              <w:rPr>
                <w:rFonts w:eastAsia="Times New Roman"/>
                <w:color w:val="000000"/>
                <w:sz w:val="18"/>
                <w:szCs w:val="18"/>
                <w:lang w:eastAsia="es-SV"/>
              </w:rPr>
            </w:pPr>
            <w:r w:rsidRPr="008646AE">
              <w:rPr>
                <w:rFonts w:eastAsia="Times New Roman"/>
                <w:color w:val="000000"/>
                <w:sz w:val="18"/>
                <w:szCs w:val="18"/>
                <w:lang w:eastAsia="es-SV"/>
              </w:rPr>
              <w:t>Sin título</w:t>
            </w:r>
          </w:p>
        </w:tc>
        <w:tc>
          <w:tcPr>
            <w:tcW w:w="1200" w:type="dxa"/>
            <w:shd w:val="clear" w:color="auto" w:fill="auto"/>
            <w:noWrap/>
            <w:hideMark/>
          </w:tcPr>
          <w:p w14:paraId="757FC596" w14:textId="77777777" w:rsidR="008646AE" w:rsidRPr="008646AE" w:rsidRDefault="008646AE" w:rsidP="008646AE">
            <w:pPr>
              <w:spacing w:after="0" w:line="240" w:lineRule="auto"/>
              <w:rPr>
                <w:rFonts w:eastAsia="Times New Roman"/>
                <w:color w:val="000000"/>
                <w:sz w:val="18"/>
                <w:szCs w:val="18"/>
                <w:lang w:eastAsia="es-SV"/>
              </w:rPr>
            </w:pPr>
            <w:r w:rsidRPr="008646AE">
              <w:rPr>
                <w:rFonts w:eastAsia="Times New Roman"/>
                <w:color w:val="000000"/>
                <w:sz w:val="18"/>
                <w:szCs w:val="18"/>
                <w:lang w:eastAsia="es-SV"/>
              </w:rPr>
              <w:t>Douglas Nolasco Hernández</w:t>
            </w:r>
          </w:p>
        </w:tc>
        <w:tc>
          <w:tcPr>
            <w:tcW w:w="2345" w:type="dxa"/>
            <w:shd w:val="clear" w:color="auto" w:fill="auto"/>
            <w:noWrap/>
            <w:hideMark/>
          </w:tcPr>
          <w:p w14:paraId="41CC06D3" w14:textId="77777777" w:rsidR="008646AE" w:rsidRPr="008646AE" w:rsidRDefault="008646AE" w:rsidP="008646AE">
            <w:pPr>
              <w:spacing w:after="0" w:line="240" w:lineRule="auto"/>
              <w:rPr>
                <w:rFonts w:eastAsia="Times New Roman"/>
                <w:color w:val="000000"/>
                <w:sz w:val="18"/>
                <w:szCs w:val="18"/>
                <w:lang w:eastAsia="es-SV"/>
              </w:rPr>
            </w:pPr>
            <w:r w:rsidRPr="008646AE">
              <w:rPr>
                <w:rFonts w:eastAsia="Times New Roman"/>
                <w:color w:val="000000"/>
                <w:sz w:val="18"/>
                <w:szCs w:val="18"/>
                <w:lang w:eastAsia="es-SV"/>
              </w:rPr>
              <w:t xml:space="preserve">248 cm alto, 60cm base, 80cm volumen, 82cm </w:t>
            </w:r>
            <w:proofErr w:type="spellStart"/>
            <w:r w:rsidRPr="008646AE">
              <w:rPr>
                <w:rFonts w:eastAsia="Times New Roman"/>
                <w:color w:val="000000"/>
                <w:sz w:val="18"/>
                <w:szCs w:val="18"/>
                <w:lang w:eastAsia="es-SV"/>
              </w:rPr>
              <w:t>profund</w:t>
            </w:r>
            <w:proofErr w:type="spellEnd"/>
          </w:p>
        </w:tc>
        <w:tc>
          <w:tcPr>
            <w:tcW w:w="1134" w:type="dxa"/>
            <w:shd w:val="clear" w:color="auto" w:fill="auto"/>
            <w:noWrap/>
            <w:hideMark/>
          </w:tcPr>
          <w:p w14:paraId="4B2EA5E4" w14:textId="77777777" w:rsidR="008646AE" w:rsidRPr="008646AE" w:rsidRDefault="008646AE" w:rsidP="008646AE">
            <w:pPr>
              <w:spacing w:after="0" w:line="240" w:lineRule="auto"/>
              <w:rPr>
                <w:rFonts w:eastAsia="Times New Roman"/>
                <w:color w:val="000000"/>
                <w:sz w:val="18"/>
                <w:szCs w:val="18"/>
                <w:lang w:eastAsia="es-SV"/>
              </w:rPr>
            </w:pPr>
            <w:r w:rsidRPr="008646AE">
              <w:rPr>
                <w:rFonts w:eastAsia="Times New Roman"/>
                <w:color w:val="000000"/>
                <w:sz w:val="18"/>
                <w:szCs w:val="18"/>
                <w:lang w:eastAsia="es-SV"/>
              </w:rPr>
              <w:t>talla sobre mármol</w:t>
            </w:r>
          </w:p>
        </w:tc>
        <w:tc>
          <w:tcPr>
            <w:tcW w:w="1418" w:type="dxa"/>
            <w:shd w:val="clear" w:color="auto" w:fill="auto"/>
            <w:noWrap/>
            <w:hideMark/>
          </w:tcPr>
          <w:p w14:paraId="579F027B" w14:textId="77777777" w:rsidR="008646AE" w:rsidRPr="008646AE" w:rsidRDefault="008646AE" w:rsidP="008646AE">
            <w:pPr>
              <w:spacing w:after="0" w:line="240" w:lineRule="auto"/>
              <w:rPr>
                <w:rFonts w:eastAsia="Times New Roman"/>
                <w:color w:val="000000"/>
                <w:sz w:val="18"/>
                <w:szCs w:val="18"/>
                <w:lang w:eastAsia="es-SV"/>
              </w:rPr>
            </w:pPr>
            <w:r w:rsidRPr="008646AE">
              <w:rPr>
                <w:rFonts w:eastAsia="Times New Roman"/>
                <w:color w:val="000000"/>
                <w:sz w:val="18"/>
                <w:szCs w:val="18"/>
                <w:lang w:eastAsia="es-SV"/>
              </w:rPr>
              <w:t>marzo de 2018</w:t>
            </w:r>
          </w:p>
        </w:tc>
        <w:tc>
          <w:tcPr>
            <w:tcW w:w="1134" w:type="dxa"/>
            <w:shd w:val="clear" w:color="auto" w:fill="auto"/>
            <w:noWrap/>
            <w:hideMark/>
          </w:tcPr>
          <w:p w14:paraId="0A2EFCAF" w14:textId="77777777" w:rsidR="008646AE" w:rsidRPr="008646AE" w:rsidRDefault="008646AE" w:rsidP="008646AE">
            <w:pPr>
              <w:spacing w:after="0" w:line="240" w:lineRule="auto"/>
              <w:jc w:val="right"/>
              <w:rPr>
                <w:rFonts w:eastAsia="Times New Roman"/>
                <w:color w:val="000000"/>
                <w:sz w:val="18"/>
                <w:szCs w:val="18"/>
                <w:lang w:eastAsia="es-SV"/>
              </w:rPr>
            </w:pPr>
            <w:r w:rsidRPr="008646AE">
              <w:rPr>
                <w:rFonts w:eastAsia="Times New Roman"/>
                <w:color w:val="000000"/>
                <w:sz w:val="18"/>
                <w:szCs w:val="18"/>
                <w:lang w:eastAsia="es-SV"/>
              </w:rPr>
              <w:t xml:space="preserve">$6,000.00 </w:t>
            </w:r>
          </w:p>
        </w:tc>
      </w:tr>
      <w:tr w:rsidR="008646AE" w:rsidRPr="008646AE" w14:paraId="7F876321" w14:textId="77777777" w:rsidTr="00914001">
        <w:trPr>
          <w:trHeight w:val="315"/>
        </w:trPr>
        <w:tc>
          <w:tcPr>
            <w:tcW w:w="500" w:type="dxa"/>
            <w:shd w:val="clear" w:color="auto" w:fill="auto"/>
            <w:noWrap/>
            <w:hideMark/>
          </w:tcPr>
          <w:p w14:paraId="7020329C" w14:textId="77777777" w:rsidR="008646AE" w:rsidRPr="008646AE" w:rsidRDefault="008646AE" w:rsidP="008646AE">
            <w:pPr>
              <w:spacing w:after="0" w:line="240" w:lineRule="auto"/>
              <w:rPr>
                <w:rFonts w:ascii="Calibri" w:eastAsia="Times New Roman" w:hAnsi="Calibri"/>
                <w:color w:val="000000"/>
                <w:sz w:val="18"/>
                <w:szCs w:val="18"/>
                <w:lang w:eastAsia="es-SV"/>
              </w:rPr>
            </w:pPr>
            <w:r w:rsidRPr="008646AE">
              <w:rPr>
                <w:rFonts w:ascii="Calibri" w:eastAsia="Times New Roman" w:hAnsi="Calibri"/>
                <w:color w:val="000000"/>
                <w:sz w:val="18"/>
                <w:szCs w:val="18"/>
                <w:lang w:eastAsia="es-SV"/>
              </w:rPr>
              <w:t>13</w:t>
            </w:r>
          </w:p>
        </w:tc>
        <w:tc>
          <w:tcPr>
            <w:tcW w:w="1200" w:type="dxa"/>
            <w:shd w:val="clear" w:color="auto" w:fill="auto"/>
            <w:noWrap/>
            <w:hideMark/>
          </w:tcPr>
          <w:p w14:paraId="1E428867" w14:textId="77777777" w:rsidR="008646AE" w:rsidRPr="008646AE" w:rsidRDefault="008646AE" w:rsidP="008646AE">
            <w:pPr>
              <w:spacing w:after="0" w:line="240" w:lineRule="auto"/>
              <w:rPr>
                <w:rFonts w:eastAsia="Times New Roman"/>
                <w:color w:val="000000"/>
                <w:sz w:val="18"/>
                <w:szCs w:val="18"/>
                <w:lang w:eastAsia="es-SV"/>
              </w:rPr>
            </w:pPr>
            <w:r w:rsidRPr="008646AE">
              <w:rPr>
                <w:rFonts w:eastAsia="Times New Roman"/>
                <w:color w:val="000000"/>
                <w:sz w:val="18"/>
                <w:szCs w:val="18"/>
                <w:lang w:eastAsia="es-SV"/>
              </w:rPr>
              <w:t xml:space="preserve">El fruto </w:t>
            </w:r>
          </w:p>
        </w:tc>
        <w:tc>
          <w:tcPr>
            <w:tcW w:w="1200" w:type="dxa"/>
            <w:shd w:val="clear" w:color="auto" w:fill="auto"/>
            <w:noWrap/>
            <w:hideMark/>
          </w:tcPr>
          <w:p w14:paraId="7977A976" w14:textId="77777777" w:rsidR="008646AE" w:rsidRPr="008646AE" w:rsidRDefault="008646AE" w:rsidP="008646AE">
            <w:pPr>
              <w:spacing w:after="0" w:line="240" w:lineRule="auto"/>
              <w:rPr>
                <w:rFonts w:eastAsia="Times New Roman"/>
                <w:color w:val="000000"/>
                <w:sz w:val="18"/>
                <w:szCs w:val="18"/>
                <w:lang w:eastAsia="es-SV"/>
              </w:rPr>
            </w:pPr>
            <w:r w:rsidRPr="008646AE">
              <w:rPr>
                <w:rFonts w:eastAsia="Times New Roman"/>
                <w:color w:val="000000"/>
                <w:sz w:val="18"/>
                <w:szCs w:val="18"/>
                <w:lang w:eastAsia="es-SV"/>
              </w:rPr>
              <w:t>José Miguel Cárcamo (Chileno)</w:t>
            </w:r>
          </w:p>
        </w:tc>
        <w:tc>
          <w:tcPr>
            <w:tcW w:w="2345" w:type="dxa"/>
            <w:shd w:val="clear" w:color="auto" w:fill="auto"/>
            <w:noWrap/>
            <w:hideMark/>
          </w:tcPr>
          <w:p w14:paraId="7EAD1018" w14:textId="77777777" w:rsidR="008646AE" w:rsidRPr="008646AE" w:rsidRDefault="008646AE" w:rsidP="008646AE">
            <w:pPr>
              <w:spacing w:after="0" w:line="240" w:lineRule="auto"/>
              <w:rPr>
                <w:rFonts w:eastAsia="Times New Roman"/>
                <w:color w:val="000000"/>
                <w:sz w:val="18"/>
                <w:szCs w:val="18"/>
                <w:lang w:eastAsia="es-SV"/>
              </w:rPr>
            </w:pPr>
            <w:r w:rsidRPr="008646AE">
              <w:rPr>
                <w:rFonts w:eastAsia="Times New Roman"/>
                <w:color w:val="000000"/>
                <w:sz w:val="18"/>
                <w:szCs w:val="18"/>
                <w:lang w:eastAsia="es-SV"/>
              </w:rPr>
              <w:t xml:space="preserve">207 cm alto, 95cm volumen, 100cm base, 67cm </w:t>
            </w:r>
            <w:proofErr w:type="spellStart"/>
            <w:r w:rsidRPr="008646AE">
              <w:rPr>
                <w:rFonts w:eastAsia="Times New Roman"/>
                <w:color w:val="000000"/>
                <w:sz w:val="18"/>
                <w:szCs w:val="18"/>
                <w:lang w:eastAsia="es-SV"/>
              </w:rPr>
              <w:t>profun</w:t>
            </w:r>
            <w:proofErr w:type="spellEnd"/>
          </w:p>
        </w:tc>
        <w:tc>
          <w:tcPr>
            <w:tcW w:w="1134" w:type="dxa"/>
            <w:shd w:val="clear" w:color="auto" w:fill="auto"/>
            <w:noWrap/>
            <w:hideMark/>
          </w:tcPr>
          <w:p w14:paraId="504F6F37" w14:textId="77777777" w:rsidR="008646AE" w:rsidRPr="008646AE" w:rsidRDefault="008646AE" w:rsidP="008646AE">
            <w:pPr>
              <w:spacing w:after="0" w:line="240" w:lineRule="auto"/>
              <w:rPr>
                <w:rFonts w:eastAsia="Times New Roman"/>
                <w:color w:val="000000"/>
                <w:sz w:val="18"/>
                <w:szCs w:val="18"/>
                <w:lang w:eastAsia="es-SV"/>
              </w:rPr>
            </w:pPr>
            <w:r w:rsidRPr="008646AE">
              <w:rPr>
                <w:rFonts w:eastAsia="Times New Roman"/>
                <w:color w:val="000000"/>
                <w:sz w:val="18"/>
                <w:szCs w:val="18"/>
                <w:lang w:eastAsia="es-SV"/>
              </w:rPr>
              <w:t>talla sobre mármol</w:t>
            </w:r>
          </w:p>
        </w:tc>
        <w:tc>
          <w:tcPr>
            <w:tcW w:w="1418" w:type="dxa"/>
            <w:shd w:val="clear" w:color="auto" w:fill="auto"/>
            <w:noWrap/>
            <w:hideMark/>
          </w:tcPr>
          <w:p w14:paraId="126A6C9F" w14:textId="77777777" w:rsidR="008646AE" w:rsidRPr="008646AE" w:rsidRDefault="008646AE" w:rsidP="008646AE">
            <w:pPr>
              <w:spacing w:after="0" w:line="240" w:lineRule="auto"/>
              <w:rPr>
                <w:rFonts w:eastAsia="Times New Roman"/>
                <w:color w:val="000000"/>
                <w:sz w:val="18"/>
                <w:szCs w:val="18"/>
                <w:lang w:eastAsia="es-SV"/>
              </w:rPr>
            </w:pPr>
            <w:r w:rsidRPr="008646AE">
              <w:rPr>
                <w:rFonts w:eastAsia="Times New Roman"/>
                <w:color w:val="000000"/>
                <w:sz w:val="18"/>
                <w:szCs w:val="18"/>
                <w:lang w:eastAsia="es-SV"/>
              </w:rPr>
              <w:t>marzo de 2018</w:t>
            </w:r>
          </w:p>
        </w:tc>
        <w:tc>
          <w:tcPr>
            <w:tcW w:w="1134" w:type="dxa"/>
            <w:shd w:val="clear" w:color="auto" w:fill="auto"/>
            <w:noWrap/>
            <w:hideMark/>
          </w:tcPr>
          <w:p w14:paraId="17D5C8DC" w14:textId="77777777" w:rsidR="008646AE" w:rsidRPr="008646AE" w:rsidRDefault="008646AE" w:rsidP="008646AE">
            <w:pPr>
              <w:spacing w:after="0" w:line="240" w:lineRule="auto"/>
              <w:jc w:val="right"/>
              <w:rPr>
                <w:rFonts w:eastAsia="Times New Roman"/>
                <w:color w:val="000000"/>
                <w:sz w:val="18"/>
                <w:szCs w:val="18"/>
                <w:lang w:eastAsia="es-SV"/>
              </w:rPr>
            </w:pPr>
            <w:r w:rsidRPr="008646AE">
              <w:rPr>
                <w:rFonts w:eastAsia="Times New Roman"/>
                <w:color w:val="000000"/>
                <w:sz w:val="18"/>
                <w:szCs w:val="18"/>
                <w:lang w:eastAsia="es-SV"/>
              </w:rPr>
              <w:t xml:space="preserve">$10,000.00 </w:t>
            </w:r>
          </w:p>
        </w:tc>
      </w:tr>
      <w:tr w:rsidR="008646AE" w:rsidRPr="008646AE" w14:paraId="252EC91E" w14:textId="77777777" w:rsidTr="00914001">
        <w:trPr>
          <w:trHeight w:val="315"/>
        </w:trPr>
        <w:tc>
          <w:tcPr>
            <w:tcW w:w="500" w:type="dxa"/>
            <w:shd w:val="clear" w:color="auto" w:fill="auto"/>
            <w:noWrap/>
            <w:hideMark/>
          </w:tcPr>
          <w:p w14:paraId="07F2E692" w14:textId="77777777" w:rsidR="008646AE" w:rsidRPr="008646AE" w:rsidRDefault="008646AE" w:rsidP="008646AE">
            <w:pPr>
              <w:spacing w:after="0" w:line="240" w:lineRule="auto"/>
              <w:rPr>
                <w:rFonts w:ascii="Calibri" w:eastAsia="Times New Roman" w:hAnsi="Calibri"/>
                <w:color w:val="000000"/>
                <w:sz w:val="18"/>
                <w:szCs w:val="18"/>
                <w:lang w:eastAsia="es-SV"/>
              </w:rPr>
            </w:pPr>
            <w:r w:rsidRPr="008646AE">
              <w:rPr>
                <w:rFonts w:ascii="Calibri" w:eastAsia="Times New Roman" w:hAnsi="Calibri"/>
                <w:color w:val="000000"/>
                <w:sz w:val="18"/>
                <w:szCs w:val="18"/>
                <w:lang w:eastAsia="es-SV"/>
              </w:rPr>
              <w:t>14</w:t>
            </w:r>
          </w:p>
        </w:tc>
        <w:tc>
          <w:tcPr>
            <w:tcW w:w="1200" w:type="dxa"/>
            <w:shd w:val="clear" w:color="auto" w:fill="auto"/>
            <w:noWrap/>
            <w:hideMark/>
          </w:tcPr>
          <w:p w14:paraId="0C843301" w14:textId="77777777" w:rsidR="008646AE" w:rsidRPr="008646AE" w:rsidRDefault="008646AE" w:rsidP="008646AE">
            <w:pPr>
              <w:spacing w:after="0" w:line="240" w:lineRule="auto"/>
              <w:rPr>
                <w:rFonts w:eastAsia="Times New Roman"/>
                <w:color w:val="000000"/>
                <w:sz w:val="18"/>
                <w:szCs w:val="18"/>
                <w:lang w:eastAsia="es-SV"/>
              </w:rPr>
            </w:pPr>
            <w:r w:rsidRPr="008646AE">
              <w:rPr>
                <w:rFonts w:eastAsia="Times New Roman"/>
                <w:color w:val="000000"/>
                <w:sz w:val="18"/>
                <w:szCs w:val="18"/>
                <w:lang w:eastAsia="es-SV"/>
              </w:rPr>
              <w:t>Espíritu, Alma y Cuerpo</w:t>
            </w:r>
          </w:p>
        </w:tc>
        <w:tc>
          <w:tcPr>
            <w:tcW w:w="1200" w:type="dxa"/>
            <w:shd w:val="clear" w:color="auto" w:fill="auto"/>
            <w:noWrap/>
            <w:hideMark/>
          </w:tcPr>
          <w:p w14:paraId="46A5572C" w14:textId="77777777" w:rsidR="008646AE" w:rsidRPr="008646AE" w:rsidRDefault="008646AE" w:rsidP="008646AE">
            <w:pPr>
              <w:spacing w:after="0" w:line="240" w:lineRule="auto"/>
              <w:rPr>
                <w:rFonts w:eastAsia="Times New Roman"/>
                <w:color w:val="000000"/>
                <w:sz w:val="18"/>
                <w:szCs w:val="18"/>
                <w:lang w:eastAsia="es-SV"/>
              </w:rPr>
            </w:pPr>
            <w:r w:rsidRPr="008646AE">
              <w:rPr>
                <w:rFonts w:eastAsia="Times New Roman"/>
                <w:color w:val="000000"/>
                <w:sz w:val="18"/>
                <w:szCs w:val="18"/>
                <w:lang w:eastAsia="es-SV"/>
              </w:rPr>
              <w:t>Darío Alexander Rivera (Honduras)</w:t>
            </w:r>
          </w:p>
        </w:tc>
        <w:tc>
          <w:tcPr>
            <w:tcW w:w="2345" w:type="dxa"/>
            <w:shd w:val="clear" w:color="auto" w:fill="auto"/>
            <w:noWrap/>
            <w:hideMark/>
          </w:tcPr>
          <w:p w14:paraId="500E1A76" w14:textId="77777777" w:rsidR="008646AE" w:rsidRPr="008646AE" w:rsidRDefault="008646AE" w:rsidP="008646AE">
            <w:pPr>
              <w:spacing w:after="0" w:line="240" w:lineRule="auto"/>
              <w:rPr>
                <w:rFonts w:eastAsia="Times New Roman"/>
                <w:color w:val="000000"/>
                <w:sz w:val="18"/>
                <w:szCs w:val="18"/>
                <w:lang w:eastAsia="es-SV"/>
              </w:rPr>
            </w:pPr>
            <w:r w:rsidRPr="008646AE">
              <w:rPr>
                <w:rFonts w:eastAsia="Times New Roman"/>
                <w:color w:val="000000"/>
                <w:sz w:val="18"/>
                <w:szCs w:val="18"/>
                <w:lang w:eastAsia="es-SV"/>
              </w:rPr>
              <w:t>297cm alto, 143cm base, 165cm profundidad</w:t>
            </w:r>
          </w:p>
        </w:tc>
        <w:tc>
          <w:tcPr>
            <w:tcW w:w="1134" w:type="dxa"/>
            <w:shd w:val="clear" w:color="auto" w:fill="auto"/>
            <w:noWrap/>
            <w:hideMark/>
          </w:tcPr>
          <w:p w14:paraId="4819F4C9" w14:textId="77777777" w:rsidR="008646AE" w:rsidRPr="008646AE" w:rsidRDefault="008646AE" w:rsidP="008646AE">
            <w:pPr>
              <w:spacing w:after="0" w:line="240" w:lineRule="auto"/>
              <w:rPr>
                <w:rFonts w:eastAsia="Times New Roman"/>
                <w:color w:val="000000"/>
                <w:sz w:val="18"/>
                <w:szCs w:val="18"/>
                <w:lang w:eastAsia="es-SV"/>
              </w:rPr>
            </w:pPr>
            <w:r w:rsidRPr="008646AE">
              <w:rPr>
                <w:rFonts w:eastAsia="Times New Roman"/>
                <w:color w:val="000000"/>
                <w:sz w:val="18"/>
                <w:szCs w:val="18"/>
                <w:lang w:eastAsia="es-SV"/>
              </w:rPr>
              <w:t>talla sobre mármol</w:t>
            </w:r>
          </w:p>
        </w:tc>
        <w:tc>
          <w:tcPr>
            <w:tcW w:w="1418" w:type="dxa"/>
            <w:shd w:val="clear" w:color="auto" w:fill="auto"/>
            <w:noWrap/>
            <w:hideMark/>
          </w:tcPr>
          <w:p w14:paraId="26D0ADA5" w14:textId="77777777" w:rsidR="008646AE" w:rsidRPr="008646AE" w:rsidRDefault="008646AE" w:rsidP="008646AE">
            <w:pPr>
              <w:spacing w:after="0" w:line="240" w:lineRule="auto"/>
              <w:rPr>
                <w:rFonts w:eastAsia="Times New Roman"/>
                <w:color w:val="000000"/>
                <w:sz w:val="18"/>
                <w:szCs w:val="18"/>
                <w:lang w:eastAsia="es-SV"/>
              </w:rPr>
            </w:pPr>
            <w:r w:rsidRPr="008646AE">
              <w:rPr>
                <w:rFonts w:eastAsia="Times New Roman"/>
                <w:color w:val="000000"/>
                <w:sz w:val="18"/>
                <w:szCs w:val="18"/>
                <w:lang w:eastAsia="es-SV"/>
              </w:rPr>
              <w:t>marzo de 2018</w:t>
            </w:r>
          </w:p>
        </w:tc>
        <w:tc>
          <w:tcPr>
            <w:tcW w:w="1134" w:type="dxa"/>
            <w:shd w:val="clear" w:color="auto" w:fill="auto"/>
            <w:noWrap/>
            <w:hideMark/>
          </w:tcPr>
          <w:p w14:paraId="2EA258A0" w14:textId="77777777" w:rsidR="008646AE" w:rsidRPr="008646AE" w:rsidRDefault="008646AE" w:rsidP="008646AE">
            <w:pPr>
              <w:spacing w:after="0" w:line="240" w:lineRule="auto"/>
              <w:jc w:val="right"/>
              <w:rPr>
                <w:rFonts w:eastAsia="Times New Roman"/>
                <w:color w:val="000000"/>
                <w:sz w:val="18"/>
                <w:szCs w:val="18"/>
                <w:lang w:eastAsia="es-SV"/>
              </w:rPr>
            </w:pPr>
            <w:r w:rsidRPr="008646AE">
              <w:rPr>
                <w:rFonts w:eastAsia="Times New Roman"/>
                <w:color w:val="000000"/>
                <w:sz w:val="18"/>
                <w:szCs w:val="18"/>
                <w:lang w:eastAsia="es-SV"/>
              </w:rPr>
              <w:t xml:space="preserve">$8,000.00 </w:t>
            </w:r>
          </w:p>
        </w:tc>
      </w:tr>
      <w:tr w:rsidR="008646AE" w:rsidRPr="008646AE" w14:paraId="00A65673" w14:textId="77777777" w:rsidTr="00914001">
        <w:trPr>
          <w:trHeight w:val="315"/>
        </w:trPr>
        <w:tc>
          <w:tcPr>
            <w:tcW w:w="500" w:type="dxa"/>
            <w:shd w:val="clear" w:color="auto" w:fill="auto"/>
            <w:noWrap/>
            <w:hideMark/>
          </w:tcPr>
          <w:p w14:paraId="0EE65952" w14:textId="77777777" w:rsidR="008646AE" w:rsidRPr="008646AE" w:rsidRDefault="008646AE" w:rsidP="008646AE">
            <w:pPr>
              <w:spacing w:after="0" w:line="240" w:lineRule="auto"/>
              <w:rPr>
                <w:rFonts w:ascii="Calibri" w:eastAsia="Times New Roman" w:hAnsi="Calibri"/>
                <w:color w:val="000000"/>
                <w:sz w:val="18"/>
                <w:szCs w:val="18"/>
                <w:lang w:eastAsia="es-SV"/>
              </w:rPr>
            </w:pPr>
            <w:r w:rsidRPr="008646AE">
              <w:rPr>
                <w:rFonts w:ascii="Calibri" w:eastAsia="Times New Roman" w:hAnsi="Calibri"/>
                <w:color w:val="000000"/>
                <w:sz w:val="18"/>
                <w:szCs w:val="18"/>
                <w:lang w:eastAsia="es-SV"/>
              </w:rPr>
              <w:t>15</w:t>
            </w:r>
          </w:p>
        </w:tc>
        <w:tc>
          <w:tcPr>
            <w:tcW w:w="1200" w:type="dxa"/>
            <w:shd w:val="clear" w:color="auto" w:fill="auto"/>
            <w:noWrap/>
            <w:hideMark/>
          </w:tcPr>
          <w:p w14:paraId="35FD54F7" w14:textId="77777777" w:rsidR="008646AE" w:rsidRPr="008646AE" w:rsidRDefault="008646AE" w:rsidP="008646AE">
            <w:pPr>
              <w:spacing w:after="0" w:line="240" w:lineRule="auto"/>
              <w:rPr>
                <w:rFonts w:eastAsia="Times New Roman"/>
                <w:color w:val="000000"/>
                <w:sz w:val="18"/>
                <w:szCs w:val="18"/>
                <w:lang w:eastAsia="es-SV"/>
              </w:rPr>
            </w:pPr>
            <w:r w:rsidRPr="008646AE">
              <w:rPr>
                <w:rFonts w:eastAsia="Times New Roman"/>
                <w:color w:val="000000"/>
                <w:sz w:val="18"/>
                <w:szCs w:val="18"/>
                <w:lang w:eastAsia="es-SV"/>
              </w:rPr>
              <w:t xml:space="preserve">Fragmento de Romero </w:t>
            </w:r>
          </w:p>
        </w:tc>
        <w:tc>
          <w:tcPr>
            <w:tcW w:w="1200" w:type="dxa"/>
            <w:shd w:val="clear" w:color="auto" w:fill="auto"/>
            <w:noWrap/>
            <w:hideMark/>
          </w:tcPr>
          <w:p w14:paraId="52B147B8" w14:textId="77777777" w:rsidR="008646AE" w:rsidRPr="008646AE" w:rsidRDefault="008646AE" w:rsidP="008646AE">
            <w:pPr>
              <w:spacing w:after="0" w:line="240" w:lineRule="auto"/>
              <w:rPr>
                <w:rFonts w:eastAsia="Times New Roman"/>
                <w:color w:val="000000"/>
                <w:sz w:val="18"/>
                <w:szCs w:val="18"/>
                <w:lang w:eastAsia="es-SV"/>
              </w:rPr>
            </w:pPr>
            <w:r w:rsidRPr="008646AE">
              <w:rPr>
                <w:rFonts w:eastAsia="Times New Roman"/>
                <w:color w:val="000000"/>
                <w:sz w:val="18"/>
                <w:szCs w:val="18"/>
                <w:lang w:eastAsia="es-SV"/>
              </w:rPr>
              <w:t>Napoleón Alberto Romualdo (Salvadoreño)</w:t>
            </w:r>
          </w:p>
        </w:tc>
        <w:tc>
          <w:tcPr>
            <w:tcW w:w="2345" w:type="dxa"/>
            <w:shd w:val="clear" w:color="auto" w:fill="auto"/>
            <w:noWrap/>
            <w:hideMark/>
          </w:tcPr>
          <w:p w14:paraId="76193C53" w14:textId="77777777" w:rsidR="008646AE" w:rsidRPr="008646AE" w:rsidRDefault="008646AE" w:rsidP="008646AE">
            <w:pPr>
              <w:spacing w:after="0" w:line="240" w:lineRule="auto"/>
              <w:rPr>
                <w:rFonts w:eastAsia="Times New Roman"/>
                <w:color w:val="000000"/>
                <w:sz w:val="18"/>
                <w:szCs w:val="18"/>
                <w:lang w:eastAsia="es-SV"/>
              </w:rPr>
            </w:pPr>
            <w:r w:rsidRPr="008646AE">
              <w:rPr>
                <w:rFonts w:eastAsia="Times New Roman"/>
                <w:color w:val="000000"/>
                <w:sz w:val="18"/>
                <w:szCs w:val="18"/>
                <w:lang w:eastAsia="es-SV"/>
              </w:rPr>
              <w:t xml:space="preserve">180 cm, 143 cm base, 145cm volumen, 150cm </w:t>
            </w:r>
            <w:proofErr w:type="spellStart"/>
            <w:r w:rsidRPr="008646AE">
              <w:rPr>
                <w:rFonts w:eastAsia="Times New Roman"/>
                <w:color w:val="000000"/>
                <w:sz w:val="18"/>
                <w:szCs w:val="18"/>
                <w:lang w:eastAsia="es-SV"/>
              </w:rPr>
              <w:t>profundi</w:t>
            </w:r>
            <w:proofErr w:type="spellEnd"/>
          </w:p>
        </w:tc>
        <w:tc>
          <w:tcPr>
            <w:tcW w:w="1134" w:type="dxa"/>
            <w:shd w:val="clear" w:color="auto" w:fill="auto"/>
            <w:noWrap/>
            <w:hideMark/>
          </w:tcPr>
          <w:p w14:paraId="412C3E3A" w14:textId="77777777" w:rsidR="008646AE" w:rsidRPr="008646AE" w:rsidRDefault="008646AE" w:rsidP="008646AE">
            <w:pPr>
              <w:spacing w:after="0" w:line="240" w:lineRule="auto"/>
              <w:rPr>
                <w:rFonts w:eastAsia="Times New Roman"/>
                <w:color w:val="000000"/>
                <w:sz w:val="18"/>
                <w:szCs w:val="18"/>
                <w:lang w:eastAsia="es-SV"/>
              </w:rPr>
            </w:pPr>
            <w:r w:rsidRPr="008646AE">
              <w:rPr>
                <w:rFonts w:eastAsia="Times New Roman"/>
                <w:color w:val="000000"/>
                <w:sz w:val="18"/>
                <w:szCs w:val="18"/>
                <w:lang w:eastAsia="es-SV"/>
              </w:rPr>
              <w:t>talla sobre mármol</w:t>
            </w:r>
          </w:p>
        </w:tc>
        <w:tc>
          <w:tcPr>
            <w:tcW w:w="1418" w:type="dxa"/>
            <w:shd w:val="clear" w:color="auto" w:fill="auto"/>
            <w:noWrap/>
            <w:hideMark/>
          </w:tcPr>
          <w:p w14:paraId="595C1D7F" w14:textId="77777777" w:rsidR="008646AE" w:rsidRPr="008646AE" w:rsidRDefault="008646AE" w:rsidP="008646AE">
            <w:pPr>
              <w:spacing w:after="0" w:line="240" w:lineRule="auto"/>
              <w:rPr>
                <w:rFonts w:eastAsia="Times New Roman"/>
                <w:color w:val="000000"/>
                <w:sz w:val="18"/>
                <w:szCs w:val="18"/>
                <w:lang w:eastAsia="es-SV"/>
              </w:rPr>
            </w:pPr>
            <w:r w:rsidRPr="008646AE">
              <w:rPr>
                <w:rFonts w:eastAsia="Times New Roman"/>
                <w:color w:val="000000"/>
                <w:sz w:val="18"/>
                <w:szCs w:val="18"/>
                <w:lang w:eastAsia="es-SV"/>
              </w:rPr>
              <w:t>marzo de 2018</w:t>
            </w:r>
          </w:p>
        </w:tc>
        <w:tc>
          <w:tcPr>
            <w:tcW w:w="1134" w:type="dxa"/>
            <w:shd w:val="clear" w:color="auto" w:fill="auto"/>
            <w:noWrap/>
            <w:hideMark/>
          </w:tcPr>
          <w:p w14:paraId="3DE47697" w14:textId="77777777" w:rsidR="008646AE" w:rsidRPr="008646AE" w:rsidRDefault="008646AE" w:rsidP="008646AE">
            <w:pPr>
              <w:spacing w:after="0" w:line="240" w:lineRule="auto"/>
              <w:jc w:val="right"/>
              <w:rPr>
                <w:rFonts w:eastAsia="Times New Roman"/>
                <w:color w:val="000000"/>
                <w:sz w:val="18"/>
                <w:szCs w:val="18"/>
                <w:lang w:eastAsia="es-SV"/>
              </w:rPr>
            </w:pPr>
            <w:r w:rsidRPr="008646AE">
              <w:rPr>
                <w:rFonts w:eastAsia="Times New Roman"/>
                <w:color w:val="000000"/>
                <w:sz w:val="18"/>
                <w:szCs w:val="18"/>
                <w:lang w:eastAsia="es-SV"/>
              </w:rPr>
              <w:t xml:space="preserve">$8,000.00 </w:t>
            </w:r>
          </w:p>
        </w:tc>
      </w:tr>
      <w:tr w:rsidR="008646AE" w:rsidRPr="008646AE" w14:paraId="0EC4EAC8" w14:textId="77777777" w:rsidTr="00914001">
        <w:trPr>
          <w:trHeight w:val="315"/>
        </w:trPr>
        <w:tc>
          <w:tcPr>
            <w:tcW w:w="500" w:type="dxa"/>
            <w:shd w:val="clear" w:color="auto" w:fill="auto"/>
            <w:noWrap/>
            <w:hideMark/>
          </w:tcPr>
          <w:p w14:paraId="084F3A38" w14:textId="77777777" w:rsidR="008646AE" w:rsidRPr="008646AE" w:rsidRDefault="008646AE" w:rsidP="008646AE">
            <w:pPr>
              <w:spacing w:after="0" w:line="240" w:lineRule="auto"/>
              <w:rPr>
                <w:rFonts w:ascii="Calibri" w:eastAsia="Times New Roman" w:hAnsi="Calibri"/>
                <w:color w:val="000000"/>
                <w:sz w:val="18"/>
                <w:szCs w:val="18"/>
                <w:lang w:eastAsia="es-SV"/>
              </w:rPr>
            </w:pPr>
            <w:r w:rsidRPr="008646AE">
              <w:rPr>
                <w:rFonts w:ascii="Calibri" w:eastAsia="Times New Roman" w:hAnsi="Calibri"/>
                <w:color w:val="000000"/>
                <w:sz w:val="18"/>
                <w:szCs w:val="18"/>
                <w:lang w:eastAsia="es-SV"/>
              </w:rPr>
              <w:t>16</w:t>
            </w:r>
          </w:p>
        </w:tc>
        <w:tc>
          <w:tcPr>
            <w:tcW w:w="1200" w:type="dxa"/>
            <w:shd w:val="clear" w:color="auto" w:fill="auto"/>
            <w:noWrap/>
            <w:hideMark/>
          </w:tcPr>
          <w:p w14:paraId="627931E9" w14:textId="77777777" w:rsidR="008646AE" w:rsidRPr="008646AE" w:rsidRDefault="008646AE" w:rsidP="008646AE">
            <w:pPr>
              <w:spacing w:after="0" w:line="240" w:lineRule="auto"/>
              <w:rPr>
                <w:rFonts w:eastAsia="Times New Roman"/>
                <w:color w:val="000000"/>
                <w:sz w:val="18"/>
                <w:szCs w:val="18"/>
                <w:lang w:eastAsia="es-SV"/>
              </w:rPr>
            </w:pPr>
            <w:r w:rsidRPr="008646AE">
              <w:rPr>
                <w:rFonts w:eastAsia="Times New Roman"/>
                <w:color w:val="000000"/>
                <w:sz w:val="18"/>
                <w:szCs w:val="18"/>
                <w:lang w:eastAsia="es-SV"/>
              </w:rPr>
              <w:t>TITULO: Sin título</w:t>
            </w:r>
          </w:p>
        </w:tc>
        <w:tc>
          <w:tcPr>
            <w:tcW w:w="1200" w:type="dxa"/>
            <w:shd w:val="clear" w:color="auto" w:fill="auto"/>
            <w:noWrap/>
            <w:hideMark/>
          </w:tcPr>
          <w:p w14:paraId="5E7CAC7E" w14:textId="77777777" w:rsidR="008646AE" w:rsidRPr="008646AE" w:rsidRDefault="008646AE" w:rsidP="008646AE">
            <w:pPr>
              <w:spacing w:after="0" w:line="240" w:lineRule="auto"/>
              <w:rPr>
                <w:rFonts w:eastAsia="Times New Roman"/>
                <w:color w:val="000000"/>
                <w:sz w:val="18"/>
                <w:szCs w:val="18"/>
                <w:lang w:eastAsia="es-SV"/>
              </w:rPr>
            </w:pPr>
            <w:r w:rsidRPr="008646AE">
              <w:rPr>
                <w:rFonts w:eastAsia="Times New Roman"/>
                <w:color w:val="000000"/>
                <w:sz w:val="18"/>
                <w:szCs w:val="18"/>
                <w:lang w:eastAsia="es-SV"/>
              </w:rPr>
              <w:t>Fausto Tabora (Hondureño)</w:t>
            </w:r>
          </w:p>
        </w:tc>
        <w:tc>
          <w:tcPr>
            <w:tcW w:w="2345" w:type="dxa"/>
            <w:shd w:val="clear" w:color="auto" w:fill="auto"/>
            <w:noWrap/>
            <w:hideMark/>
          </w:tcPr>
          <w:p w14:paraId="6FF2550F" w14:textId="77777777" w:rsidR="008646AE" w:rsidRPr="008646AE" w:rsidRDefault="008646AE" w:rsidP="008646AE">
            <w:pPr>
              <w:spacing w:after="0" w:line="240" w:lineRule="auto"/>
              <w:rPr>
                <w:rFonts w:eastAsia="Times New Roman"/>
                <w:color w:val="000000"/>
                <w:sz w:val="18"/>
                <w:szCs w:val="18"/>
                <w:lang w:eastAsia="es-SV"/>
              </w:rPr>
            </w:pPr>
            <w:r w:rsidRPr="008646AE">
              <w:rPr>
                <w:rFonts w:eastAsia="Times New Roman"/>
                <w:color w:val="000000"/>
                <w:sz w:val="18"/>
                <w:szCs w:val="18"/>
                <w:lang w:eastAsia="es-SV"/>
              </w:rPr>
              <w:t xml:space="preserve">307cm alto, 80cm base, 134cm volumen, 129cm </w:t>
            </w:r>
            <w:proofErr w:type="spellStart"/>
            <w:r w:rsidRPr="008646AE">
              <w:rPr>
                <w:rFonts w:eastAsia="Times New Roman"/>
                <w:color w:val="000000"/>
                <w:sz w:val="18"/>
                <w:szCs w:val="18"/>
                <w:lang w:eastAsia="es-SV"/>
              </w:rPr>
              <w:t>profun</w:t>
            </w:r>
            <w:proofErr w:type="spellEnd"/>
          </w:p>
        </w:tc>
        <w:tc>
          <w:tcPr>
            <w:tcW w:w="1134" w:type="dxa"/>
            <w:shd w:val="clear" w:color="auto" w:fill="auto"/>
            <w:noWrap/>
            <w:hideMark/>
          </w:tcPr>
          <w:p w14:paraId="3EB600E2" w14:textId="77777777" w:rsidR="008646AE" w:rsidRPr="008646AE" w:rsidRDefault="008646AE" w:rsidP="008646AE">
            <w:pPr>
              <w:spacing w:after="0" w:line="240" w:lineRule="auto"/>
              <w:rPr>
                <w:rFonts w:eastAsia="Times New Roman"/>
                <w:color w:val="000000"/>
                <w:sz w:val="18"/>
                <w:szCs w:val="18"/>
                <w:lang w:eastAsia="es-SV"/>
              </w:rPr>
            </w:pPr>
            <w:r w:rsidRPr="008646AE">
              <w:rPr>
                <w:rFonts w:eastAsia="Times New Roman"/>
                <w:color w:val="000000"/>
                <w:sz w:val="18"/>
                <w:szCs w:val="18"/>
                <w:lang w:eastAsia="es-SV"/>
              </w:rPr>
              <w:t>talla sobre mármol</w:t>
            </w:r>
          </w:p>
        </w:tc>
        <w:tc>
          <w:tcPr>
            <w:tcW w:w="1418" w:type="dxa"/>
            <w:shd w:val="clear" w:color="auto" w:fill="auto"/>
            <w:noWrap/>
            <w:hideMark/>
          </w:tcPr>
          <w:p w14:paraId="674CAF3F" w14:textId="77777777" w:rsidR="008646AE" w:rsidRPr="008646AE" w:rsidRDefault="008646AE" w:rsidP="008646AE">
            <w:pPr>
              <w:spacing w:after="0" w:line="240" w:lineRule="auto"/>
              <w:rPr>
                <w:rFonts w:eastAsia="Times New Roman"/>
                <w:color w:val="000000"/>
                <w:sz w:val="18"/>
                <w:szCs w:val="18"/>
                <w:lang w:eastAsia="es-SV"/>
              </w:rPr>
            </w:pPr>
            <w:r w:rsidRPr="008646AE">
              <w:rPr>
                <w:rFonts w:eastAsia="Times New Roman"/>
                <w:color w:val="000000"/>
                <w:sz w:val="18"/>
                <w:szCs w:val="18"/>
                <w:lang w:eastAsia="es-SV"/>
              </w:rPr>
              <w:t>marzo de 2018</w:t>
            </w:r>
          </w:p>
        </w:tc>
        <w:tc>
          <w:tcPr>
            <w:tcW w:w="1134" w:type="dxa"/>
            <w:shd w:val="clear" w:color="auto" w:fill="auto"/>
            <w:noWrap/>
            <w:hideMark/>
          </w:tcPr>
          <w:p w14:paraId="03EBF93A" w14:textId="77777777" w:rsidR="008646AE" w:rsidRPr="008646AE" w:rsidRDefault="008646AE" w:rsidP="008646AE">
            <w:pPr>
              <w:spacing w:after="0" w:line="240" w:lineRule="auto"/>
              <w:jc w:val="right"/>
              <w:rPr>
                <w:rFonts w:eastAsia="Times New Roman"/>
                <w:color w:val="000000"/>
                <w:sz w:val="18"/>
                <w:szCs w:val="18"/>
                <w:lang w:eastAsia="es-SV"/>
              </w:rPr>
            </w:pPr>
            <w:r w:rsidRPr="008646AE">
              <w:rPr>
                <w:rFonts w:eastAsia="Times New Roman"/>
                <w:color w:val="000000"/>
                <w:sz w:val="18"/>
                <w:szCs w:val="18"/>
                <w:lang w:eastAsia="es-SV"/>
              </w:rPr>
              <w:t xml:space="preserve">$20,000.00 </w:t>
            </w:r>
          </w:p>
        </w:tc>
      </w:tr>
      <w:tr w:rsidR="008646AE" w:rsidRPr="008646AE" w14:paraId="48882AF9" w14:textId="77777777" w:rsidTr="00914001">
        <w:trPr>
          <w:trHeight w:val="315"/>
        </w:trPr>
        <w:tc>
          <w:tcPr>
            <w:tcW w:w="500" w:type="dxa"/>
            <w:shd w:val="clear" w:color="auto" w:fill="auto"/>
            <w:noWrap/>
            <w:hideMark/>
          </w:tcPr>
          <w:p w14:paraId="336FC3CA" w14:textId="77777777" w:rsidR="008646AE" w:rsidRPr="008646AE" w:rsidRDefault="008646AE" w:rsidP="008646AE">
            <w:pPr>
              <w:spacing w:after="0" w:line="240" w:lineRule="auto"/>
              <w:rPr>
                <w:rFonts w:ascii="Calibri" w:eastAsia="Times New Roman" w:hAnsi="Calibri"/>
                <w:color w:val="000000"/>
                <w:sz w:val="18"/>
                <w:szCs w:val="18"/>
                <w:lang w:eastAsia="es-SV"/>
              </w:rPr>
            </w:pPr>
            <w:r w:rsidRPr="008646AE">
              <w:rPr>
                <w:rFonts w:ascii="Calibri" w:eastAsia="Times New Roman" w:hAnsi="Calibri"/>
                <w:color w:val="000000"/>
                <w:sz w:val="18"/>
                <w:szCs w:val="18"/>
                <w:lang w:eastAsia="es-SV"/>
              </w:rPr>
              <w:t>17</w:t>
            </w:r>
          </w:p>
        </w:tc>
        <w:tc>
          <w:tcPr>
            <w:tcW w:w="1200" w:type="dxa"/>
            <w:shd w:val="clear" w:color="auto" w:fill="auto"/>
            <w:noWrap/>
            <w:hideMark/>
          </w:tcPr>
          <w:p w14:paraId="61B6DAA6" w14:textId="77777777" w:rsidR="008646AE" w:rsidRPr="008646AE" w:rsidRDefault="008646AE" w:rsidP="008646AE">
            <w:pPr>
              <w:spacing w:after="0" w:line="240" w:lineRule="auto"/>
              <w:rPr>
                <w:rFonts w:eastAsia="Times New Roman"/>
                <w:color w:val="000000"/>
                <w:sz w:val="18"/>
                <w:szCs w:val="18"/>
                <w:lang w:eastAsia="es-SV"/>
              </w:rPr>
            </w:pPr>
            <w:r w:rsidRPr="008646AE">
              <w:rPr>
                <w:rFonts w:eastAsia="Times New Roman"/>
                <w:color w:val="000000"/>
                <w:sz w:val="18"/>
                <w:szCs w:val="18"/>
                <w:lang w:eastAsia="es-SV"/>
              </w:rPr>
              <w:t>TITULO: Sin título</w:t>
            </w:r>
          </w:p>
        </w:tc>
        <w:tc>
          <w:tcPr>
            <w:tcW w:w="1200" w:type="dxa"/>
            <w:shd w:val="clear" w:color="auto" w:fill="auto"/>
            <w:noWrap/>
            <w:hideMark/>
          </w:tcPr>
          <w:p w14:paraId="3EEEE9F9" w14:textId="77777777" w:rsidR="008646AE" w:rsidRPr="008646AE" w:rsidRDefault="008646AE" w:rsidP="008646AE">
            <w:pPr>
              <w:spacing w:after="0" w:line="240" w:lineRule="auto"/>
              <w:rPr>
                <w:rFonts w:eastAsia="Times New Roman"/>
                <w:color w:val="000000"/>
                <w:sz w:val="18"/>
                <w:szCs w:val="18"/>
                <w:lang w:eastAsia="es-SV"/>
              </w:rPr>
            </w:pPr>
            <w:proofErr w:type="spellStart"/>
            <w:r w:rsidRPr="008646AE">
              <w:rPr>
                <w:rFonts w:eastAsia="Times New Roman"/>
                <w:color w:val="000000"/>
                <w:sz w:val="18"/>
                <w:szCs w:val="18"/>
                <w:lang w:eastAsia="es-SV"/>
              </w:rPr>
              <w:t>Zimone</w:t>
            </w:r>
            <w:proofErr w:type="spellEnd"/>
            <w:r w:rsidRPr="008646AE">
              <w:rPr>
                <w:rFonts w:eastAsia="Times New Roman"/>
                <w:color w:val="000000"/>
                <w:sz w:val="18"/>
                <w:szCs w:val="18"/>
                <w:lang w:eastAsia="es-SV"/>
              </w:rPr>
              <w:t xml:space="preserve"> </w:t>
            </w:r>
            <w:proofErr w:type="spellStart"/>
            <w:r w:rsidRPr="008646AE">
              <w:rPr>
                <w:rFonts w:eastAsia="Times New Roman"/>
                <w:color w:val="000000"/>
                <w:sz w:val="18"/>
                <w:szCs w:val="18"/>
                <w:lang w:eastAsia="es-SV"/>
              </w:rPr>
              <w:t>Zanaglia</w:t>
            </w:r>
            <w:proofErr w:type="spellEnd"/>
            <w:r w:rsidRPr="008646AE">
              <w:rPr>
                <w:rFonts w:eastAsia="Times New Roman"/>
                <w:color w:val="000000"/>
                <w:sz w:val="18"/>
                <w:szCs w:val="18"/>
                <w:lang w:eastAsia="es-SV"/>
              </w:rPr>
              <w:t xml:space="preserve"> (italiano)</w:t>
            </w:r>
          </w:p>
        </w:tc>
        <w:tc>
          <w:tcPr>
            <w:tcW w:w="2345" w:type="dxa"/>
            <w:shd w:val="clear" w:color="auto" w:fill="auto"/>
            <w:noWrap/>
            <w:hideMark/>
          </w:tcPr>
          <w:p w14:paraId="6E92BCDC" w14:textId="77777777" w:rsidR="008646AE" w:rsidRPr="008646AE" w:rsidRDefault="008646AE" w:rsidP="008646AE">
            <w:pPr>
              <w:spacing w:after="0" w:line="240" w:lineRule="auto"/>
              <w:rPr>
                <w:rFonts w:eastAsia="Times New Roman"/>
                <w:color w:val="000000"/>
                <w:sz w:val="18"/>
                <w:szCs w:val="18"/>
                <w:lang w:eastAsia="es-SV"/>
              </w:rPr>
            </w:pPr>
            <w:r w:rsidRPr="008646AE">
              <w:rPr>
                <w:rFonts w:eastAsia="Times New Roman"/>
                <w:color w:val="000000"/>
                <w:sz w:val="18"/>
                <w:szCs w:val="18"/>
                <w:lang w:eastAsia="es-SV"/>
              </w:rPr>
              <w:t>240cm alto, 122 cm volumen, 82cm base</w:t>
            </w:r>
          </w:p>
        </w:tc>
        <w:tc>
          <w:tcPr>
            <w:tcW w:w="1134" w:type="dxa"/>
            <w:shd w:val="clear" w:color="auto" w:fill="auto"/>
            <w:noWrap/>
            <w:hideMark/>
          </w:tcPr>
          <w:p w14:paraId="0E644819" w14:textId="77777777" w:rsidR="008646AE" w:rsidRPr="008646AE" w:rsidRDefault="008646AE" w:rsidP="008646AE">
            <w:pPr>
              <w:spacing w:after="0" w:line="240" w:lineRule="auto"/>
              <w:rPr>
                <w:rFonts w:eastAsia="Times New Roman"/>
                <w:color w:val="000000"/>
                <w:sz w:val="18"/>
                <w:szCs w:val="18"/>
                <w:lang w:eastAsia="es-SV"/>
              </w:rPr>
            </w:pPr>
            <w:r w:rsidRPr="008646AE">
              <w:rPr>
                <w:rFonts w:eastAsia="Times New Roman"/>
                <w:color w:val="000000"/>
                <w:sz w:val="18"/>
                <w:szCs w:val="18"/>
                <w:lang w:eastAsia="es-SV"/>
              </w:rPr>
              <w:t>talla sobre mármol</w:t>
            </w:r>
          </w:p>
        </w:tc>
        <w:tc>
          <w:tcPr>
            <w:tcW w:w="1418" w:type="dxa"/>
            <w:shd w:val="clear" w:color="auto" w:fill="auto"/>
            <w:noWrap/>
            <w:hideMark/>
          </w:tcPr>
          <w:p w14:paraId="382EAA72" w14:textId="77777777" w:rsidR="008646AE" w:rsidRPr="008646AE" w:rsidRDefault="008646AE" w:rsidP="008646AE">
            <w:pPr>
              <w:spacing w:after="0" w:line="240" w:lineRule="auto"/>
              <w:rPr>
                <w:rFonts w:eastAsia="Times New Roman"/>
                <w:color w:val="000000"/>
                <w:sz w:val="18"/>
                <w:szCs w:val="18"/>
                <w:lang w:eastAsia="es-SV"/>
              </w:rPr>
            </w:pPr>
            <w:r w:rsidRPr="008646AE">
              <w:rPr>
                <w:rFonts w:eastAsia="Times New Roman"/>
                <w:color w:val="000000"/>
                <w:sz w:val="18"/>
                <w:szCs w:val="18"/>
                <w:lang w:eastAsia="es-SV"/>
              </w:rPr>
              <w:t>marzo de 2018</w:t>
            </w:r>
          </w:p>
        </w:tc>
        <w:tc>
          <w:tcPr>
            <w:tcW w:w="1134" w:type="dxa"/>
            <w:shd w:val="clear" w:color="auto" w:fill="auto"/>
            <w:noWrap/>
            <w:hideMark/>
          </w:tcPr>
          <w:p w14:paraId="714D9634" w14:textId="77777777" w:rsidR="008646AE" w:rsidRPr="008646AE" w:rsidRDefault="008646AE" w:rsidP="008646AE">
            <w:pPr>
              <w:spacing w:after="0" w:line="240" w:lineRule="auto"/>
              <w:jc w:val="right"/>
              <w:rPr>
                <w:rFonts w:eastAsia="Times New Roman"/>
                <w:color w:val="000000"/>
                <w:sz w:val="18"/>
                <w:szCs w:val="18"/>
                <w:lang w:eastAsia="es-SV"/>
              </w:rPr>
            </w:pPr>
            <w:r w:rsidRPr="008646AE">
              <w:rPr>
                <w:rFonts w:eastAsia="Times New Roman"/>
                <w:color w:val="000000"/>
                <w:sz w:val="18"/>
                <w:szCs w:val="18"/>
                <w:lang w:eastAsia="es-SV"/>
              </w:rPr>
              <w:t xml:space="preserve">$5,000.00 </w:t>
            </w:r>
          </w:p>
        </w:tc>
      </w:tr>
      <w:tr w:rsidR="008646AE" w:rsidRPr="008646AE" w14:paraId="63F3CEB6" w14:textId="77777777" w:rsidTr="00914001">
        <w:trPr>
          <w:trHeight w:val="315"/>
        </w:trPr>
        <w:tc>
          <w:tcPr>
            <w:tcW w:w="500" w:type="dxa"/>
            <w:shd w:val="clear" w:color="auto" w:fill="auto"/>
            <w:noWrap/>
            <w:hideMark/>
          </w:tcPr>
          <w:p w14:paraId="2AE56375" w14:textId="77777777" w:rsidR="008646AE" w:rsidRPr="008646AE" w:rsidRDefault="008646AE" w:rsidP="008646AE">
            <w:pPr>
              <w:spacing w:after="0" w:line="240" w:lineRule="auto"/>
              <w:rPr>
                <w:rFonts w:ascii="Calibri" w:eastAsia="Times New Roman" w:hAnsi="Calibri"/>
                <w:color w:val="000000"/>
                <w:sz w:val="18"/>
                <w:szCs w:val="18"/>
                <w:lang w:eastAsia="es-SV"/>
              </w:rPr>
            </w:pPr>
            <w:r w:rsidRPr="008646AE">
              <w:rPr>
                <w:rFonts w:ascii="Calibri" w:eastAsia="Times New Roman" w:hAnsi="Calibri"/>
                <w:color w:val="000000"/>
                <w:sz w:val="18"/>
                <w:szCs w:val="18"/>
                <w:lang w:eastAsia="es-SV"/>
              </w:rPr>
              <w:t>18</w:t>
            </w:r>
          </w:p>
        </w:tc>
        <w:tc>
          <w:tcPr>
            <w:tcW w:w="1200" w:type="dxa"/>
            <w:shd w:val="clear" w:color="auto" w:fill="auto"/>
            <w:noWrap/>
            <w:hideMark/>
          </w:tcPr>
          <w:p w14:paraId="3D25408B" w14:textId="77777777" w:rsidR="008646AE" w:rsidRPr="008646AE" w:rsidRDefault="008646AE" w:rsidP="008646AE">
            <w:pPr>
              <w:spacing w:after="0" w:line="240" w:lineRule="auto"/>
              <w:rPr>
                <w:rFonts w:eastAsia="Times New Roman"/>
                <w:color w:val="000000"/>
                <w:sz w:val="18"/>
                <w:szCs w:val="18"/>
                <w:lang w:eastAsia="es-SV"/>
              </w:rPr>
            </w:pPr>
            <w:r w:rsidRPr="008646AE">
              <w:rPr>
                <w:rFonts w:eastAsia="Times New Roman"/>
                <w:color w:val="000000"/>
                <w:sz w:val="18"/>
                <w:szCs w:val="18"/>
                <w:lang w:eastAsia="es-SV"/>
              </w:rPr>
              <w:t>Embarcado</w:t>
            </w:r>
          </w:p>
        </w:tc>
        <w:tc>
          <w:tcPr>
            <w:tcW w:w="1200" w:type="dxa"/>
            <w:shd w:val="clear" w:color="auto" w:fill="auto"/>
            <w:noWrap/>
            <w:hideMark/>
          </w:tcPr>
          <w:p w14:paraId="5929E172" w14:textId="77777777" w:rsidR="008646AE" w:rsidRPr="008646AE" w:rsidRDefault="008646AE" w:rsidP="008646AE">
            <w:pPr>
              <w:spacing w:after="0" w:line="240" w:lineRule="auto"/>
              <w:rPr>
                <w:rFonts w:eastAsia="Times New Roman"/>
                <w:color w:val="000000"/>
                <w:sz w:val="18"/>
                <w:szCs w:val="18"/>
                <w:lang w:eastAsia="es-SV"/>
              </w:rPr>
            </w:pPr>
            <w:r w:rsidRPr="008646AE">
              <w:rPr>
                <w:rFonts w:eastAsia="Times New Roman"/>
                <w:color w:val="000000"/>
                <w:sz w:val="18"/>
                <w:szCs w:val="18"/>
                <w:lang w:eastAsia="es-SV"/>
              </w:rPr>
              <w:t>Edwin Felipe López (Hondureño)</w:t>
            </w:r>
          </w:p>
        </w:tc>
        <w:tc>
          <w:tcPr>
            <w:tcW w:w="2345" w:type="dxa"/>
            <w:shd w:val="clear" w:color="auto" w:fill="auto"/>
            <w:noWrap/>
            <w:hideMark/>
          </w:tcPr>
          <w:p w14:paraId="36BAC129" w14:textId="77777777" w:rsidR="008646AE" w:rsidRPr="008646AE" w:rsidRDefault="008646AE" w:rsidP="008646AE">
            <w:pPr>
              <w:spacing w:after="0" w:line="240" w:lineRule="auto"/>
              <w:rPr>
                <w:rFonts w:eastAsia="Times New Roman"/>
                <w:color w:val="000000"/>
                <w:sz w:val="18"/>
                <w:szCs w:val="18"/>
                <w:lang w:eastAsia="es-SV"/>
              </w:rPr>
            </w:pPr>
            <w:r w:rsidRPr="008646AE">
              <w:rPr>
                <w:rFonts w:eastAsia="Times New Roman"/>
                <w:color w:val="000000"/>
                <w:sz w:val="18"/>
                <w:szCs w:val="18"/>
                <w:lang w:eastAsia="es-SV"/>
              </w:rPr>
              <w:t>201cm volumen, 140cm base, 111cm altura</w:t>
            </w:r>
          </w:p>
        </w:tc>
        <w:tc>
          <w:tcPr>
            <w:tcW w:w="1134" w:type="dxa"/>
            <w:shd w:val="clear" w:color="auto" w:fill="auto"/>
            <w:noWrap/>
            <w:hideMark/>
          </w:tcPr>
          <w:p w14:paraId="35910734" w14:textId="77777777" w:rsidR="008646AE" w:rsidRPr="008646AE" w:rsidRDefault="008646AE" w:rsidP="008646AE">
            <w:pPr>
              <w:spacing w:after="0" w:line="240" w:lineRule="auto"/>
              <w:rPr>
                <w:rFonts w:eastAsia="Times New Roman"/>
                <w:color w:val="000000"/>
                <w:sz w:val="18"/>
                <w:szCs w:val="18"/>
                <w:lang w:eastAsia="es-SV"/>
              </w:rPr>
            </w:pPr>
            <w:r w:rsidRPr="008646AE">
              <w:rPr>
                <w:rFonts w:eastAsia="Times New Roman"/>
                <w:color w:val="000000"/>
                <w:sz w:val="18"/>
                <w:szCs w:val="18"/>
                <w:lang w:eastAsia="es-SV"/>
              </w:rPr>
              <w:t>talla sobre mármol</w:t>
            </w:r>
          </w:p>
        </w:tc>
        <w:tc>
          <w:tcPr>
            <w:tcW w:w="1418" w:type="dxa"/>
            <w:shd w:val="clear" w:color="auto" w:fill="auto"/>
            <w:noWrap/>
            <w:hideMark/>
          </w:tcPr>
          <w:p w14:paraId="17CE3068" w14:textId="77777777" w:rsidR="008646AE" w:rsidRPr="008646AE" w:rsidRDefault="008646AE" w:rsidP="008646AE">
            <w:pPr>
              <w:spacing w:after="0" w:line="240" w:lineRule="auto"/>
              <w:rPr>
                <w:rFonts w:eastAsia="Times New Roman"/>
                <w:color w:val="000000"/>
                <w:sz w:val="18"/>
                <w:szCs w:val="18"/>
                <w:lang w:eastAsia="es-SV"/>
              </w:rPr>
            </w:pPr>
            <w:r w:rsidRPr="008646AE">
              <w:rPr>
                <w:rFonts w:eastAsia="Times New Roman"/>
                <w:color w:val="000000"/>
                <w:sz w:val="18"/>
                <w:szCs w:val="18"/>
                <w:lang w:eastAsia="es-SV"/>
              </w:rPr>
              <w:t>marzo de 2018</w:t>
            </w:r>
          </w:p>
        </w:tc>
        <w:tc>
          <w:tcPr>
            <w:tcW w:w="1134" w:type="dxa"/>
            <w:shd w:val="clear" w:color="auto" w:fill="auto"/>
            <w:noWrap/>
            <w:hideMark/>
          </w:tcPr>
          <w:p w14:paraId="5C23C971" w14:textId="77777777" w:rsidR="008646AE" w:rsidRPr="008646AE" w:rsidRDefault="008646AE" w:rsidP="008646AE">
            <w:pPr>
              <w:spacing w:after="0" w:line="240" w:lineRule="auto"/>
              <w:jc w:val="right"/>
              <w:rPr>
                <w:rFonts w:eastAsia="Times New Roman"/>
                <w:color w:val="000000"/>
                <w:sz w:val="18"/>
                <w:szCs w:val="18"/>
                <w:lang w:eastAsia="es-SV"/>
              </w:rPr>
            </w:pPr>
            <w:r w:rsidRPr="008646AE">
              <w:rPr>
                <w:rFonts w:eastAsia="Times New Roman"/>
                <w:color w:val="000000"/>
                <w:sz w:val="18"/>
                <w:szCs w:val="18"/>
                <w:lang w:eastAsia="es-SV"/>
              </w:rPr>
              <w:t xml:space="preserve">$25,000.00 </w:t>
            </w:r>
          </w:p>
        </w:tc>
      </w:tr>
    </w:tbl>
    <w:p w14:paraId="1B4E1414" w14:textId="77777777" w:rsidR="008646AE" w:rsidRPr="008646AE" w:rsidRDefault="008646AE" w:rsidP="008646AE">
      <w:pPr>
        <w:shd w:val="clear" w:color="auto" w:fill="FFFFFF"/>
        <w:spacing w:after="0" w:line="240" w:lineRule="auto"/>
        <w:jc w:val="both"/>
        <w:rPr>
          <w:rFonts w:eastAsia="Times New Roman"/>
          <w:i/>
          <w:sz w:val="20"/>
          <w:szCs w:val="24"/>
          <w:lang w:eastAsia="es-SV"/>
        </w:rPr>
      </w:pPr>
      <w:r w:rsidRPr="008646AE">
        <w:rPr>
          <w:rFonts w:eastAsia="Times New Roman"/>
          <w:i/>
          <w:sz w:val="20"/>
          <w:szCs w:val="24"/>
          <w:lang w:eastAsia="es-SV"/>
        </w:rPr>
        <w:t xml:space="preserve">Tomado de la Ficha Técnica y Valúo de Esculturas Metapán, elaborada por Dra. Astrid </w:t>
      </w:r>
      <w:proofErr w:type="spellStart"/>
      <w:r w:rsidRPr="008646AE">
        <w:rPr>
          <w:rFonts w:eastAsia="Times New Roman"/>
          <w:i/>
          <w:sz w:val="20"/>
          <w:szCs w:val="24"/>
          <w:lang w:eastAsia="es-SV"/>
        </w:rPr>
        <w:t>Bahamond</w:t>
      </w:r>
      <w:proofErr w:type="spellEnd"/>
      <w:r w:rsidRPr="008646AE">
        <w:rPr>
          <w:rFonts w:eastAsia="Times New Roman"/>
          <w:i/>
          <w:sz w:val="20"/>
          <w:szCs w:val="24"/>
          <w:lang w:eastAsia="es-SV"/>
        </w:rPr>
        <w:t xml:space="preserve"> Panamá, Directora de Artes Visuales y Cine, Ministerio de Cultura, febrero de 2020</w:t>
      </w:r>
    </w:p>
    <w:p w14:paraId="1D6515B0" w14:textId="77777777" w:rsidR="008646AE" w:rsidRPr="008646AE" w:rsidRDefault="008646AE" w:rsidP="008646AE">
      <w:pPr>
        <w:shd w:val="clear" w:color="auto" w:fill="FFFFFF"/>
        <w:spacing w:after="0" w:line="240" w:lineRule="auto"/>
        <w:jc w:val="both"/>
        <w:rPr>
          <w:rFonts w:eastAsia="Times New Roman"/>
          <w:szCs w:val="24"/>
          <w:lang w:eastAsia="es-SV"/>
        </w:rPr>
      </w:pPr>
    </w:p>
    <w:p w14:paraId="49FDD349" w14:textId="77777777" w:rsidR="008646AE" w:rsidRPr="008646AE" w:rsidRDefault="008646AE" w:rsidP="00794141">
      <w:pPr>
        <w:numPr>
          <w:ilvl w:val="0"/>
          <w:numId w:val="292"/>
        </w:numPr>
        <w:shd w:val="clear" w:color="auto" w:fill="FFFFFF"/>
        <w:spacing w:after="0" w:line="240" w:lineRule="auto"/>
        <w:jc w:val="both"/>
        <w:rPr>
          <w:rFonts w:eastAsia="Times New Roman"/>
          <w:szCs w:val="24"/>
          <w:lang w:eastAsia="es-SV"/>
        </w:rPr>
      </w:pPr>
      <w:r w:rsidRPr="008646AE">
        <w:rPr>
          <w:rFonts w:eastAsia="Times New Roman"/>
          <w:szCs w:val="24"/>
          <w:lang w:eastAsia="es-SV"/>
        </w:rPr>
        <w:t>AUTORIZAR a la jefe de la unidad contable para que realice los movimientos contables correspondientes para incorporar las esculturas a los activos institucionales</w:t>
      </w:r>
    </w:p>
    <w:p w14:paraId="299F62E6" w14:textId="77777777" w:rsidR="008646AE" w:rsidRPr="008646AE" w:rsidRDefault="008646AE" w:rsidP="008646AE">
      <w:pPr>
        <w:shd w:val="clear" w:color="auto" w:fill="FFFFFF"/>
        <w:spacing w:after="0" w:line="240" w:lineRule="auto"/>
        <w:jc w:val="both"/>
        <w:rPr>
          <w:rFonts w:eastAsia="Times New Roman"/>
          <w:szCs w:val="24"/>
          <w:lang w:eastAsia="es-SV"/>
        </w:rPr>
      </w:pPr>
    </w:p>
    <w:p w14:paraId="62A1E10D" w14:textId="77777777" w:rsidR="008646AE" w:rsidRPr="008646AE" w:rsidRDefault="008646AE" w:rsidP="00794141">
      <w:pPr>
        <w:numPr>
          <w:ilvl w:val="0"/>
          <w:numId w:val="292"/>
        </w:numPr>
        <w:shd w:val="clear" w:color="auto" w:fill="FFFFFF"/>
        <w:spacing w:after="0" w:line="240" w:lineRule="auto"/>
        <w:jc w:val="both"/>
        <w:rPr>
          <w:rFonts w:eastAsia="Times New Roman"/>
          <w:szCs w:val="24"/>
          <w:lang w:eastAsia="es-SV"/>
        </w:rPr>
      </w:pPr>
      <w:r w:rsidRPr="008646AE">
        <w:rPr>
          <w:rFonts w:eastAsia="Times New Roman"/>
          <w:szCs w:val="24"/>
          <w:lang w:eastAsia="es-SV"/>
        </w:rPr>
        <w:t>GIRAR instrucciones a la Encargada de Inventario y Activo Fijo para codificar las obras de escultura talladas en piedra de mármol y asentarlas en los libros institucionales correspondientes.</w:t>
      </w:r>
    </w:p>
    <w:p w14:paraId="7743A535" w14:textId="77777777" w:rsidR="008646AE" w:rsidRPr="008646AE" w:rsidRDefault="008646AE" w:rsidP="008646AE">
      <w:pPr>
        <w:shd w:val="clear" w:color="auto" w:fill="FFFFFF"/>
        <w:spacing w:after="0" w:line="240" w:lineRule="auto"/>
        <w:jc w:val="both"/>
        <w:rPr>
          <w:rFonts w:eastAsia="Times New Roman"/>
          <w:szCs w:val="24"/>
          <w:lang w:eastAsia="es-SV"/>
        </w:rPr>
      </w:pPr>
    </w:p>
    <w:p w14:paraId="7925DB43" w14:textId="77777777" w:rsidR="008646AE" w:rsidRPr="008646AE" w:rsidRDefault="008646AE" w:rsidP="008646AE">
      <w:pPr>
        <w:shd w:val="clear" w:color="auto" w:fill="FFFFFF"/>
        <w:spacing w:after="0" w:line="240" w:lineRule="auto"/>
        <w:jc w:val="both"/>
        <w:rPr>
          <w:rFonts w:eastAsia="Times New Roman"/>
          <w:szCs w:val="24"/>
          <w:lang w:eastAsia="es-SV"/>
        </w:rPr>
      </w:pPr>
      <w:r w:rsidRPr="008646AE">
        <w:rPr>
          <w:rFonts w:eastAsia="Times New Roman"/>
          <w:szCs w:val="24"/>
          <w:lang w:eastAsia="es-SV"/>
        </w:rPr>
        <w:t>COMUNIQUESE.</w:t>
      </w:r>
    </w:p>
    <w:p w14:paraId="3C5980AB" w14:textId="77777777" w:rsidR="008646AE" w:rsidRDefault="008646AE" w:rsidP="00BE1BBF">
      <w:pPr>
        <w:tabs>
          <w:tab w:val="left" w:pos="709"/>
          <w:tab w:val="left" w:pos="7797"/>
        </w:tabs>
        <w:spacing w:after="200" w:line="240" w:lineRule="auto"/>
        <w:contextualSpacing/>
        <w:jc w:val="both"/>
        <w:rPr>
          <w:rFonts w:eastAsia="Calibri"/>
          <w:bCs/>
          <w:szCs w:val="24"/>
        </w:rPr>
      </w:pPr>
    </w:p>
    <w:p w14:paraId="50A9E62E" w14:textId="77777777" w:rsidR="008646AE" w:rsidRDefault="008646AE" w:rsidP="00BE1BBF">
      <w:pPr>
        <w:tabs>
          <w:tab w:val="left" w:pos="709"/>
          <w:tab w:val="left" w:pos="7797"/>
        </w:tabs>
        <w:spacing w:after="200" w:line="240" w:lineRule="auto"/>
        <w:contextualSpacing/>
        <w:jc w:val="both"/>
        <w:rPr>
          <w:rFonts w:eastAsia="Calibri"/>
          <w:bCs/>
          <w:szCs w:val="24"/>
        </w:rPr>
      </w:pPr>
    </w:p>
    <w:p w14:paraId="20F0462F" w14:textId="77777777" w:rsidR="0062699A" w:rsidRDefault="0062699A" w:rsidP="0062699A">
      <w:pPr>
        <w:tabs>
          <w:tab w:val="left" w:pos="709"/>
          <w:tab w:val="left" w:pos="7797"/>
        </w:tabs>
        <w:spacing w:after="0" w:line="240" w:lineRule="auto"/>
        <w:jc w:val="both"/>
        <w:rPr>
          <w:b/>
          <w:bCs/>
          <w:u w:val="single"/>
          <w:lang w:val="es-ES" w:eastAsia="es-SV"/>
        </w:rPr>
      </w:pPr>
      <w:r>
        <w:rPr>
          <w:b/>
          <w:bCs/>
          <w:u w:val="single"/>
          <w:lang w:val="es-ES" w:eastAsia="es-SV"/>
        </w:rPr>
        <w:t>ACUERDO NÚMERO SIETE</w:t>
      </w:r>
      <w:r w:rsidRPr="00C50E34">
        <w:rPr>
          <w:b/>
          <w:bCs/>
          <w:u w:val="single"/>
          <w:lang w:val="es-ES" w:eastAsia="es-SV"/>
        </w:rPr>
        <w:t>:</w:t>
      </w:r>
    </w:p>
    <w:p w14:paraId="3CC139E3" w14:textId="77777777" w:rsidR="0062699A" w:rsidRPr="00CF079C" w:rsidRDefault="0062699A" w:rsidP="0062699A">
      <w:pPr>
        <w:numPr>
          <w:ilvl w:val="12"/>
          <w:numId w:val="0"/>
        </w:numPr>
        <w:tabs>
          <w:tab w:val="left" w:pos="-720"/>
        </w:tabs>
        <w:suppressAutoHyphens/>
        <w:spacing w:line="240" w:lineRule="auto"/>
        <w:jc w:val="both"/>
        <w:rPr>
          <w:rFonts w:eastAsia="Calibri"/>
          <w:spacing w:val="-3"/>
          <w:szCs w:val="24"/>
        </w:rPr>
      </w:pPr>
      <w:r w:rsidRPr="00583A40">
        <w:rPr>
          <w:szCs w:val="24"/>
        </w:rPr>
        <w:t xml:space="preserve">El Concejo Municipal de Metapán, en uso de las facultades que el código municipal les confiere </w:t>
      </w:r>
      <w:r w:rsidRPr="00583A40">
        <w:rPr>
          <w:rFonts w:eastAsia="Calibri"/>
          <w:spacing w:val="-3"/>
          <w:szCs w:val="24"/>
        </w:rPr>
        <w:t xml:space="preserve">con 10 votos a favor, los cuales corresponden a los señores Prof. José Rigoberto Pinto Rivera, Alcalde Municipal, Lic. Ramón Alberto Calderón Hernández, Síndico Municipal, </w:t>
      </w:r>
      <w:r w:rsidRPr="00583A40">
        <w:rPr>
          <w:rFonts w:eastAsia="Calibri"/>
          <w:szCs w:val="24"/>
        </w:rPr>
        <w:t xml:space="preserve">José Roberto Lemus Morataya, Primer Regidor Propietario, Pedro Antonio Sanabria Salazar,  Segundo Regidor Propietario, Jesús Peraza Arriola, Tercer Regidor Propietario,  </w:t>
      </w:r>
      <w:proofErr w:type="spellStart"/>
      <w:r w:rsidRPr="00583A40">
        <w:rPr>
          <w:rFonts w:eastAsia="Calibri"/>
          <w:szCs w:val="24"/>
        </w:rPr>
        <w:t>Victor</w:t>
      </w:r>
      <w:proofErr w:type="spellEnd"/>
      <w:r w:rsidRPr="00583A40">
        <w:rPr>
          <w:rFonts w:eastAsia="Calibri"/>
          <w:szCs w:val="24"/>
        </w:rPr>
        <w:t xml:space="preserve"> Manuel </w:t>
      </w:r>
      <w:proofErr w:type="spellStart"/>
      <w:r w:rsidRPr="00583A40">
        <w:rPr>
          <w:rFonts w:eastAsia="Calibri"/>
          <w:szCs w:val="24"/>
        </w:rPr>
        <w:t>Pleitez</w:t>
      </w:r>
      <w:proofErr w:type="spellEnd"/>
      <w:r w:rsidRPr="00583A40">
        <w:rPr>
          <w:rFonts w:eastAsia="Calibri"/>
          <w:szCs w:val="24"/>
        </w:rPr>
        <w:t xml:space="preserve"> Guerra, Cuarto Regidor Propietario,  Alejandro Lemus </w:t>
      </w:r>
      <w:proofErr w:type="spellStart"/>
      <w:r w:rsidRPr="00583A40">
        <w:rPr>
          <w:rFonts w:eastAsia="Calibri"/>
          <w:szCs w:val="24"/>
        </w:rPr>
        <w:t>Mazariego</w:t>
      </w:r>
      <w:proofErr w:type="spellEnd"/>
      <w:r w:rsidRPr="00583A40">
        <w:rPr>
          <w:rFonts w:eastAsia="Calibri"/>
          <w:szCs w:val="24"/>
        </w:rPr>
        <w:t xml:space="preserve">, Quinto Regidor Propietario, Sra. Nora  Elizabeth Hernández de Castaneda, tercera regidora suplente, actuando en calidad de sexta regidora propietaria, Julio Enrique Martínez Heredia, Séptimo Regidor Propietario, Ricardo Alberto Polanco </w:t>
      </w:r>
      <w:proofErr w:type="spellStart"/>
      <w:r w:rsidRPr="00583A40">
        <w:rPr>
          <w:rFonts w:eastAsia="Calibri"/>
          <w:szCs w:val="24"/>
        </w:rPr>
        <w:t>Verganza</w:t>
      </w:r>
      <w:proofErr w:type="spellEnd"/>
      <w:r w:rsidRPr="00583A40">
        <w:rPr>
          <w:rFonts w:eastAsia="Calibri"/>
          <w:szCs w:val="24"/>
        </w:rPr>
        <w:t>, Noveno Regidor Propietario</w:t>
      </w:r>
      <w:r w:rsidRPr="00583A40">
        <w:rPr>
          <w:rFonts w:eastAsia="Calibri"/>
          <w:spacing w:val="-3"/>
          <w:szCs w:val="24"/>
        </w:rPr>
        <w:t xml:space="preserve">; y 2 votos en contra, los cuales corresponden a los señores José Misael Posadas Mejía, Octavo Regidor Propietario, Sr. Nelson Eduardo Figueroa Castillo, Décimo Regidor Propietario,   ACUERDA: </w:t>
      </w:r>
      <w:r w:rsidRPr="00583A40">
        <w:rPr>
          <w:rFonts w:eastAsia="Times New Roman"/>
          <w:szCs w:val="24"/>
          <w:lang w:eastAsia="es-ES"/>
        </w:rPr>
        <w:t>Erogar las cantidades siguientes:</w:t>
      </w:r>
    </w:p>
    <w:p w14:paraId="5BD697E0" w14:textId="77777777" w:rsidR="0062699A" w:rsidRPr="00250EB4" w:rsidRDefault="0062699A" w:rsidP="00BE1BBF">
      <w:pPr>
        <w:tabs>
          <w:tab w:val="left" w:pos="709"/>
          <w:tab w:val="left" w:pos="7797"/>
        </w:tabs>
        <w:spacing w:after="200" w:line="240" w:lineRule="auto"/>
        <w:contextualSpacing/>
        <w:jc w:val="both"/>
        <w:rPr>
          <w:rFonts w:eastAsia="Calibri"/>
          <w:bCs/>
          <w:szCs w:val="24"/>
        </w:rPr>
      </w:pPr>
    </w:p>
    <w:p w14:paraId="528D411E" w14:textId="77777777" w:rsidR="0062699A" w:rsidRDefault="0062699A" w:rsidP="00794141">
      <w:pPr>
        <w:pStyle w:val="Prrafodelista"/>
        <w:numPr>
          <w:ilvl w:val="0"/>
          <w:numId w:val="293"/>
        </w:numPr>
        <w:spacing w:after="0" w:line="240" w:lineRule="auto"/>
        <w:jc w:val="both"/>
      </w:pPr>
      <w:r w:rsidRPr="0052691D">
        <w:t xml:space="preserve">EROGAR la cantidad de </w:t>
      </w:r>
      <w:r w:rsidRPr="006F6478">
        <w:rPr>
          <w:b/>
        </w:rPr>
        <w:t xml:space="preserve">DOS MIL </w:t>
      </w:r>
      <w:r>
        <w:rPr>
          <w:b/>
        </w:rPr>
        <w:t>NOVECIENTOS NOVENTA Y CINCO 92</w:t>
      </w:r>
      <w:r w:rsidRPr="006F6478">
        <w:rPr>
          <w:b/>
        </w:rPr>
        <w:t>/100 DÓLARES DE</w:t>
      </w:r>
      <w:r w:rsidRPr="0052691D">
        <w:t xml:space="preserve"> </w:t>
      </w:r>
      <w:r w:rsidRPr="006F6478">
        <w:rPr>
          <w:b/>
        </w:rPr>
        <w:t>LOS ESTADOS UNIDOS DE AMÉRICA ($</w:t>
      </w:r>
      <w:r>
        <w:rPr>
          <w:b/>
        </w:rPr>
        <w:t>2,995.92</w:t>
      </w:r>
      <w:r w:rsidRPr="006F6478">
        <w:rPr>
          <w:b/>
        </w:rPr>
        <w:t>)</w:t>
      </w:r>
      <w:r w:rsidRPr="0052691D">
        <w:t xml:space="preserve"> a favor de </w:t>
      </w:r>
      <w:r w:rsidRPr="006F6478">
        <w:rPr>
          <w:b/>
        </w:rPr>
        <w:t xml:space="preserve">LA CONSTANCIA, LTDA. DE C.V. V/ </w:t>
      </w:r>
      <w:r w:rsidRPr="0052691D">
        <w:t xml:space="preserve">Pago por </w:t>
      </w:r>
      <w:r>
        <w:t xml:space="preserve">compra de productos alimenticios para personas, para consumo de empleados de Alcaldía Municipal y </w:t>
      </w:r>
      <w:r>
        <w:lastRenderedPageBreak/>
        <w:t>personas visitantes</w:t>
      </w:r>
      <w:r w:rsidRPr="0052691D">
        <w:t xml:space="preserve">, según </w:t>
      </w:r>
      <w:r>
        <w:t>Factura No.-75899742-75899744</w:t>
      </w:r>
      <w:r w:rsidR="00547A92">
        <w:t>-75899743</w:t>
      </w:r>
      <w:r w:rsidRPr="0052691D">
        <w:t xml:space="preserve"> Aplicando dicho gasto </w:t>
      </w:r>
      <w:r>
        <w:t>a la línea 0101 del código 54101</w:t>
      </w:r>
      <w:r w:rsidRPr="0052691D">
        <w:t>, del presupuesto municipal vigente.</w:t>
      </w:r>
      <w:r>
        <w:t xml:space="preserve"> </w:t>
      </w:r>
    </w:p>
    <w:p w14:paraId="10080673" w14:textId="77777777" w:rsidR="0062699A" w:rsidRDefault="0062699A" w:rsidP="0062699A">
      <w:pPr>
        <w:pStyle w:val="Prrafodelista"/>
        <w:jc w:val="both"/>
      </w:pPr>
    </w:p>
    <w:p w14:paraId="1EEC287F" w14:textId="77777777" w:rsidR="0062699A" w:rsidRDefault="0062699A" w:rsidP="00794141">
      <w:pPr>
        <w:pStyle w:val="Prrafodelista"/>
        <w:numPr>
          <w:ilvl w:val="0"/>
          <w:numId w:val="293"/>
        </w:numPr>
        <w:spacing w:after="0" w:line="240" w:lineRule="auto"/>
        <w:jc w:val="both"/>
      </w:pPr>
      <w:r w:rsidRPr="00903852">
        <w:t xml:space="preserve">EROGAR la cantidad de </w:t>
      </w:r>
      <w:r>
        <w:rPr>
          <w:b/>
        </w:rPr>
        <w:t>CINCUENTA Y SEIS 50</w:t>
      </w:r>
      <w:r w:rsidRPr="00903852">
        <w:rPr>
          <w:b/>
        </w:rPr>
        <w:t>/100 DÓLARES DE</w:t>
      </w:r>
      <w:r w:rsidRPr="00903852">
        <w:t xml:space="preserve"> </w:t>
      </w:r>
      <w:r w:rsidRPr="00903852">
        <w:rPr>
          <w:b/>
        </w:rPr>
        <w:t>LOS ESTADOS UNIDOS DE AMÉRICA ($</w:t>
      </w:r>
      <w:r>
        <w:rPr>
          <w:b/>
        </w:rPr>
        <w:t>56.5</w:t>
      </w:r>
      <w:r w:rsidRPr="00903852">
        <w:rPr>
          <w:b/>
        </w:rPr>
        <w:t>0)</w:t>
      </w:r>
      <w:r w:rsidRPr="00903852">
        <w:t xml:space="preserve"> a favor de </w:t>
      </w:r>
      <w:r w:rsidRPr="00903852">
        <w:rPr>
          <w:b/>
        </w:rPr>
        <w:t xml:space="preserve">DELFINA </w:t>
      </w:r>
      <w:r>
        <w:rPr>
          <w:b/>
        </w:rPr>
        <w:t xml:space="preserve">DE </w:t>
      </w:r>
      <w:r w:rsidRPr="00903852">
        <w:rPr>
          <w:b/>
        </w:rPr>
        <w:t xml:space="preserve">JESÚS GALDÁMEZ HERRERA “IMPRENTA METAPANECA” V/ </w:t>
      </w:r>
      <w:r w:rsidRPr="00903852">
        <w:t xml:space="preserve">Pago por impresiones, publicaciones y reproducciones, </w:t>
      </w:r>
      <w:r>
        <w:t>para control de pipas, en unidad de plantel de maquinaria y equipo</w:t>
      </w:r>
      <w:r w:rsidRPr="00903852">
        <w:t>, según factura No.-</w:t>
      </w:r>
      <w:r>
        <w:t>000024</w:t>
      </w:r>
      <w:r w:rsidRPr="00903852">
        <w:t xml:space="preserve"> Aplicando dicho gasto a la línea 0101 del código 54313, del presupuesto municipal vigente. </w:t>
      </w:r>
    </w:p>
    <w:p w14:paraId="64DA44E2" w14:textId="77777777" w:rsidR="0062699A" w:rsidRDefault="0062699A" w:rsidP="0062699A">
      <w:pPr>
        <w:pStyle w:val="Prrafodelista"/>
      </w:pPr>
    </w:p>
    <w:p w14:paraId="24918D83" w14:textId="77777777" w:rsidR="0062699A" w:rsidRDefault="0062699A" w:rsidP="00794141">
      <w:pPr>
        <w:pStyle w:val="Prrafodelista"/>
        <w:numPr>
          <w:ilvl w:val="0"/>
          <w:numId w:val="293"/>
        </w:numPr>
        <w:spacing w:after="0" w:line="240" w:lineRule="auto"/>
        <w:jc w:val="both"/>
      </w:pPr>
      <w:r w:rsidRPr="00903852">
        <w:t xml:space="preserve">EROGAR la cantidad de </w:t>
      </w:r>
      <w:r>
        <w:rPr>
          <w:b/>
        </w:rPr>
        <w:t>CUATROCIENTOS CUARENTA Y SIETE</w:t>
      </w:r>
      <w:r w:rsidRPr="007D6579">
        <w:rPr>
          <w:b/>
        </w:rPr>
        <w:t xml:space="preserve"> 00/100 DÓLARES DE</w:t>
      </w:r>
      <w:r w:rsidRPr="00903852">
        <w:t xml:space="preserve"> </w:t>
      </w:r>
      <w:r w:rsidRPr="007D6579">
        <w:rPr>
          <w:b/>
        </w:rPr>
        <w:t>LOS ESTADOS UNIDOS DE AMÉRICA ($</w:t>
      </w:r>
      <w:r>
        <w:rPr>
          <w:b/>
        </w:rPr>
        <w:t>447</w:t>
      </w:r>
      <w:r w:rsidRPr="007D6579">
        <w:rPr>
          <w:b/>
        </w:rPr>
        <w:t>.00)</w:t>
      </w:r>
      <w:r w:rsidRPr="00903852">
        <w:t xml:space="preserve"> a favor de</w:t>
      </w:r>
      <w:r>
        <w:t xml:space="preserve">l </w:t>
      </w:r>
      <w:r w:rsidRPr="007D6579">
        <w:rPr>
          <w:b/>
        </w:rPr>
        <w:t xml:space="preserve">SR. </w:t>
      </w:r>
      <w:r>
        <w:rPr>
          <w:b/>
        </w:rPr>
        <w:t>MARVIN SILVA GARCÍA “PITS MOTOR SERVICE</w:t>
      </w:r>
      <w:r w:rsidRPr="007D6579">
        <w:rPr>
          <w:b/>
        </w:rPr>
        <w:t xml:space="preserve">” V/ </w:t>
      </w:r>
      <w:r w:rsidRPr="00903852">
        <w:t xml:space="preserve">Pago por </w:t>
      </w:r>
      <w:r>
        <w:t>servicios generales y arrendamientos diversos, para vehículos de alcaldía municipal</w:t>
      </w:r>
      <w:r w:rsidRPr="00903852">
        <w:t>, según factura No.-</w:t>
      </w:r>
      <w:r>
        <w:t>0017-0016</w:t>
      </w:r>
      <w:r w:rsidRPr="00903852">
        <w:t xml:space="preserve"> Aplicando dicho gasto </w:t>
      </w:r>
      <w:r>
        <w:t>a la línea 0101 del código 54399</w:t>
      </w:r>
      <w:r w:rsidRPr="00903852">
        <w:t xml:space="preserve">, del presupuesto municipal vigente. </w:t>
      </w:r>
    </w:p>
    <w:p w14:paraId="7EEE9448" w14:textId="77777777" w:rsidR="0062699A" w:rsidRDefault="0062699A" w:rsidP="0062699A">
      <w:pPr>
        <w:pStyle w:val="Prrafodelista"/>
      </w:pPr>
    </w:p>
    <w:p w14:paraId="21BB891E" w14:textId="77777777" w:rsidR="0062699A" w:rsidRDefault="0062699A" w:rsidP="00794141">
      <w:pPr>
        <w:pStyle w:val="Prrafodelista"/>
        <w:numPr>
          <w:ilvl w:val="0"/>
          <w:numId w:val="293"/>
        </w:numPr>
        <w:spacing w:after="0" w:line="240" w:lineRule="auto"/>
        <w:jc w:val="both"/>
      </w:pPr>
      <w:r w:rsidRPr="00903852">
        <w:t xml:space="preserve">EROGAR la cantidad de </w:t>
      </w:r>
      <w:r>
        <w:rPr>
          <w:b/>
        </w:rPr>
        <w:t>SEIS MIL OCHOCIENTOS DIECIOCHO 81/</w:t>
      </w:r>
      <w:r w:rsidRPr="007D6579">
        <w:rPr>
          <w:b/>
        </w:rPr>
        <w:t>100 DÓLARES DE</w:t>
      </w:r>
      <w:r w:rsidRPr="00903852">
        <w:t xml:space="preserve"> </w:t>
      </w:r>
      <w:r w:rsidRPr="007D6579">
        <w:rPr>
          <w:b/>
        </w:rPr>
        <w:t>LOS ESTADOS UNIDOS DE AMÉRICA ($</w:t>
      </w:r>
      <w:r>
        <w:rPr>
          <w:b/>
        </w:rPr>
        <w:t>6,818.81</w:t>
      </w:r>
      <w:r w:rsidRPr="007D6579">
        <w:rPr>
          <w:b/>
        </w:rPr>
        <w:t>)</w:t>
      </w:r>
      <w:r w:rsidRPr="00903852">
        <w:t xml:space="preserve"> a favor de</w:t>
      </w:r>
      <w:r>
        <w:t xml:space="preserve"> </w:t>
      </w:r>
      <w:r>
        <w:rPr>
          <w:b/>
        </w:rPr>
        <w:t>COMPAÑÍA GENERAL DE EQUIPOS, S.A. DE C.V.</w:t>
      </w:r>
      <w:r w:rsidRPr="007D6579">
        <w:rPr>
          <w:b/>
        </w:rPr>
        <w:t xml:space="preserve"> V/ </w:t>
      </w:r>
      <w:r w:rsidRPr="00903852">
        <w:t xml:space="preserve">Pago por </w:t>
      </w:r>
      <w:r>
        <w:t>compra de herramientas repuestos y accesorios, para uso en equipos #91, 73, 47, 125, 13</w:t>
      </w:r>
      <w:r w:rsidRPr="00903852">
        <w:t>, según factura No.-</w:t>
      </w:r>
      <w:r>
        <w:t xml:space="preserve">181636-181639-181598-181597-1067-1069-181638-181637 </w:t>
      </w:r>
      <w:r w:rsidRPr="00903852">
        <w:t xml:space="preserve">Aplicando dicho gasto </w:t>
      </w:r>
      <w:r>
        <w:t>a la línea 0101 del código 54118</w:t>
      </w:r>
      <w:r w:rsidRPr="00903852">
        <w:t xml:space="preserve">, del presupuesto municipal vigente. </w:t>
      </w:r>
    </w:p>
    <w:p w14:paraId="3287FA39" w14:textId="77777777" w:rsidR="0062699A" w:rsidRPr="00903852" w:rsidRDefault="0062699A" w:rsidP="0062699A">
      <w:pPr>
        <w:jc w:val="both"/>
      </w:pPr>
    </w:p>
    <w:p w14:paraId="25972AA2" w14:textId="77777777" w:rsidR="0062699A" w:rsidRPr="0085071A" w:rsidRDefault="0062699A" w:rsidP="00794141">
      <w:pPr>
        <w:numPr>
          <w:ilvl w:val="0"/>
          <w:numId w:val="293"/>
        </w:numPr>
        <w:tabs>
          <w:tab w:val="left" w:pos="709"/>
          <w:tab w:val="left" w:pos="7797"/>
        </w:tabs>
        <w:spacing w:after="0" w:line="240" w:lineRule="auto"/>
        <w:contextualSpacing/>
        <w:jc w:val="both"/>
        <w:rPr>
          <w:rFonts w:eastAsia="Times New Roman"/>
          <w:szCs w:val="24"/>
          <w:lang w:val="es-ES" w:eastAsia="es-ES"/>
        </w:rPr>
      </w:pPr>
      <w:r w:rsidRPr="0085071A">
        <w:rPr>
          <w:rFonts w:eastAsia="Times New Roman"/>
          <w:szCs w:val="24"/>
          <w:lang w:val="es-ES" w:eastAsia="es-ES"/>
        </w:rPr>
        <w:t xml:space="preserve">EROGAR la cantidad de </w:t>
      </w:r>
      <w:r>
        <w:rPr>
          <w:rFonts w:eastAsia="Times New Roman"/>
          <w:b/>
          <w:szCs w:val="24"/>
          <w:lang w:val="es-ES" w:eastAsia="es-ES"/>
        </w:rPr>
        <w:t>UN MIL DOSCIENTOS OCHENTA Y DOS 90/100 ($1,282.90</w:t>
      </w:r>
      <w:r w:rsidRPr="0085071A">
        <w:rPr>
          <w:rFonts w:eastAsia="Times New Roman"/>
          <w:b/>
          <w:szCs w:val="24"/>
          <w:lang w:val="es-ES" w:eastAsia="es-ES"/>
        </w:rPr>
        <w:t>) DÓLARES DE LOS ESTADOS UNIDOS DE AMÉRICA</w:t>
      </w:r>
      <w:r w:rsidRPr="0085071A">
        <w:rPr>
          <w:rFonts w:eastAsia="Times New Roman"/>
          <w:szCs w:val="24"/>
          <w:lang w:val="es-ES" w:eastAsia="es-ES"/>
        </w:rPr>
        <w:t xml:space="preserve">. A favor de </w:t>
      </w:r>
      <w:r w:rsidRPr="0085071A">
        <w:rPr>
          <w:rFonts w:eastAsia="Times New Roman"/>
          <w:b/>
          <w:szCs w:val="24"/>
          <w:lang w:val="es-ES" w:eastAsia="es-ES"/>
        </w:rPr>
        <w:t xml:space="preserve">ALMACENES VIDRI, S.A. DE C.V. </w:t>
      </w:r>
      <w:r w:rsidRPr="0085071A">
        <w:rPr>
          <w:rFonts w:eastAsia="Times New Roman"/>
          <w:szCs w:val="24"/>
          <w:lang w:val="es-ES" w:eastAsia="es-ES"/>
        </w:rPr>
        <w:t xml:space="preserve">V/ Pago por compra de </w:t>
      </w:r>
      <w:r>
        <w:rPr>
          <w:rFonts w:eastAsia="Times New Roman"/>
          <w:szCs w:val="24"/>
          <w:lang w:val="es-ES" w:eastAsia="es-ES"/>
        </w:rPr>
        <w:t>productos de cuero y caucho, productos químicos, para mantenimiento de equipos ubicados en unidad de plantel de maquinaria y equipo y para mantenimiento de fuentes ubicadas en parque central</w:t>
      </w:r>
      <w:r w:rsidRPr="0085071A">
        <w:rPr>
          <w:rFonts w:eastAsia="Times New Roman"/>
          <w:szCs w:val="24"/>
          <w:lang w:val="es-ES" w:eastAsia="es-ES"/>
        </w:rPr>
        <w:t xml:space="preserve">, según facturas, líneas y códigos que se detallan a continuación: </w:t>
      </w:r>
    </w:p>
    <w:p w14:paraId="334B5F18" w14:textId="77777777" w:rsidR="0062699A" w:rsidRPr="0085071A" w:rsidRDefault="0062699A" w:rsidP="0062699A">
      <w:pPr>
        <w:tabs>
          <w:tab w:val="left" w:pos="709"/>
          <w:tab w:val="left" w:pos="7797"/>
        </w:tabs>
        <w:spacing w:after="0" w:line="240" w:lineRule="auto"/>
        <w:ind w:left="720"/>
        <w:contextualSpacing/>
        <w:jc w:val="both"/>
        <w:rPr>
          <w:rFonts w:eastAsia="Calibri"/>
          <w:b/>
          <w:szCs w:val="24"/>
          <w:u w:val="single"/>
          <w:lang w:val="es-ES"/>
        </w:rPr>
      </w:pPr>
    </w:p>
    <w:p w14:paraId="6D8BF82E" w14:textId="77777777" w:rsidR="0062699A" w:rsidRPr="0085071A" w:rsidRDefault="0062699A" w:rsidP="0062699A">
      <w:pPr>
        <w:tabs>
          <w:tab w:val="left" w:pos="709"/>
          <w:tab w:val="left" w:pos="7797"/>
        </w:tabs>
        <w:spacing w:after="0" w:line="240" w:lineRule="auto"/>
        <w:jc w:val="both"/>
        <w:rPr>
          <w:rFonts w:eastAsia="Calibri"/>
          <w:b/>
          <w:szCs w:val="24"/>
          <w:u w:val="single"/>
          <w:lang w:val="es-ES"/>
        </w:rPr>
      </w:pPr>
      <w:r w:rsidRPr="0085071A">
        <w:rPr>
          <w:rFonts w:eastAsia="Calibri"/>
          <w:b/>
          <w:szCs w:val="24"/>
          <w:u w:val="single"/>
          <w:lang w:val="es-ES"/>
        </w:rPr>
        <w:t>LINEA 0101</w:t>
      </w:r>
    </w:p>
    <w:p w14:paraId="2DBCDC19" w14:textId="77777777" w:rsidR="0062699A" w:rsidRPr="0085071A" w:rsidRDefault="0062699A" w:rsidP="0062699A">
      <w:pPr>
        <w:tabs>
          <w:tab w:val="left" w:pos="922"/>
          <w:tab w:val="left" w:pos="7797"/>
        </w:tabs>
        <w:spacing w:after="0" w:line="240" w:lineRule="auto"/>
        <w:contextualSpacing/>
        <w:jc w:val="both"/>
        <w:rPr>
          <w:rFonts w:eastAsia="Calibri"/>
          <w:b/>
          <w:szCs w:val="24"/>
          <w:lang w:val="es-ES"/>
        </w:rPr>
      </w:pPr>
      <w:r w:rsidRPr="0085071A">
        <w:rPr>
          <w:rFonts w:eastAsia="Calibri"/>
          <w:b/>
          <w:szCs w:val="24"/>
          <w:lang w:val="es-ES"/>
        </w:rPr>
        <w:t>Factura Nos.-</w:t>
      </w:r>
      <w:r w:rsidRPr="0085071A">
        <w:rPr>
          <w:rFonts w:eastAsia="Calibri"/>
          <w:szCs w:val="24"/>
          <w:lang w:val="es-ES"/>
        </w:rPr>
        <w:t xml:space="preserve"> </w:t>
      </w:r>
      <w:r>
        <w:rPr>
          <w:rFonts w:eastAsia="Calibri"/>
          <w:b/>
          <w:szCs w:val="24"/>
          <w:lang w:val="es-ES"/>
        </w:rPr>
        <w:t>46598-46589</w:t>
      </w:r>
    </w:p>
    <w:p w14:paraId="41546766" w14:textId="77777777" w:rsidR="0062699A" w:rsidRPr="0085071A" w:rsidRDefault="0062699A" w:rsidP="0062699A">
      <w:pPr>
        <w:tabs>
          <w:tab w:val="left" w:pos="709"/>
          <w:tab w:val="left" w:pos="7797"/>
        </w:tabs>
        <w:spacing w:after="0" w:line="240" w:lineRule="auto"/>
        <w:jc w:val="both"/>
        <w:rPr>
          <w:rFonts w:eastAsia="Calibri"/>
          <w:szCs w:val="24"/>
          <w:lang w:val="es-ES"/>
        </w:rPr>
      </w:pPr>
      <w:r w:rsidRPr="0085071A">
        <w:rPr>
          <w:rFonts w:eastAsia="Calibri"/>
          <w:szCs w:val="24"/>
          <w:lang w:val="es-ES"/>
        </w:rPr>
        <w:t>C</w:t>
      </w:r>
      <w:r>
        <w:rPr>
          <w:rFonts w:eastAsia="Calibri"/>
          <w:szCs w:val="24"/>
          <w:lang w:val="es-ES"/>
        </w:rPr>
        <w:t>ódigos Nos.-54106</w:t>
      </w:r>
      <w:r w:rsidRPr="0085071A">
        <w:rPr>
          <w:rFonts w:eastAsia="Calibri"/>
          <w:szCs w:val="24"/>
          <w:lang w:val="es-ES"/>
        </w:rPr>
        <w:t>………….……………………................</w:t>
      </w:r>
      <w:r>
        <w:rPr>
          <w:rFonts w:eastAsia="Calibri"/>
          <w:szCs w:val="24"/>
          <w:lang w:val="es-ES"/>
        </w:rPr>
        <w:t>.......................$ 1,113.00</w:t>
      </w:r>
    </w:p>
    <w:p w14:paraId="5E0F965C" w14:textId="77777777" w:rsidR="0062699A" w:rsidRPr="0085071A" w:rsidRDefault="0062699A" w:rsidP="0062699A">
      <w:pPr>
        <w:spacing w:after="0" w:line="240" w:lineRule="auto"/>
        <w:contextualSpacing/>
        <w:jc w:val="both"/>
        <w:rPr>
          <w:rFonts w:eastAsia="Calibri"/>
          <w:szCs w:val="24"/>
          <w:lang w:val="es-ES"/>
        </w:rPr>
      </w:pPr>
      <w:r>
        <w:rPr>
          <w:rFonts w:eastAsia="Calibri"/>
          <w:szCs w:val="24"/>
          <w:lang w:val="es-ES"/>
        </w:rPr>
        <w:t>Códigos Nos.-54107</w:t>
      </w:r>
      <w:r w:rsidRPr="0085071A">
        <w:rPr>
          <w:rFonts w:eastAsia="Calibri"/>
          <w:szCs w:val="24"/>
          <w:lang w:val="es-ES"/>
        </w:rPr>
        <w:t>………….……………………...............</w:t>
      </w:r>
      <w:r>
        <w:rPr>
          <w:rFonts w:eastAsia="Calibri"/>
          <w:szCs w:val="24"/>
          <w:lang w:val="es-ES"/>
        </w:rPr>
        <w:t>........................$    169.90</w:t>
      </w:r>
    </w:p>
    <w:p w14:paraId="17082D41" w14:textId="77777777" w:rsidR="0062699A" w:rsidRPr="00B834B0" w:rsidRDefault="0062699A" w:rsidP="0062699A">
      <w:pPr>
        <w:jc w:val="both"/>
        <w:rPr>
          <w:szCs w:val="24"/>
        </w:rPr>
      </w:pPr>
      <w:r w:rsidRPr="00B834B0">
        <w:rPr>
          <w:rFonts w:eastAsia="Calibri"/>
          <w:b/>
          <w:szCs w:val="24"/>
        </w:rPr>
        <w:t>Total………………………..……………………......……............................$</w:t>
      </w:r>
      <w:r>
        <w:rPr>
          <w:rFonts w:eastAsia="Calibri"/>
          <w:b/>
          <w:szCs w:val="24"/>
        </w:rPr>
        <w:t xml:space="preserve"> 1,282.90</w:t>
      </w:r>
    </w:p>
    <w:p w14:paraId="2FBCC452" w14:textId="77777777" w:rsidR="0062699A" w:rsidRPr="00A41A10" w:rsidRDefault="0062699A" w:rsidP="00794141">
      <w:pPr>
        <w:pStyle w:val="Prrafodelista"/>
        <w:numPr>
          <w:ilvl w:val="0"/>
          <w:numId w:val="293"/>
        </w:numPr>
        <w:tabs>
          <w:tab w:val="left" w:pos="709"/>
          <w:tab w:val="left" w:pos="7797"/>
        </w:tabs>
        <w:spacing w:after="0" w:line="240" w:lineRule="auto"/>
        <w:jc w:val="both"/>
      </w:pPr>
      <w:r w:rsidRPr="0034587C">
        <w:t>EROGAR la cantidad de</w:t>
      </w:r>
      <w:r>
        <w:t xml:space="preserve"> </w:t>
      </w:r>
      <w:r>
        <w:rPr>
          <w:b/>
        </w:rPr>
        <w:t>CUATRO MIL NOVECIENTOS 83</w:t>
      </w:r>
      <w:r w:rsidRPr="00DB1883">
        <w:rPr>
          <w:b/>
        </w:rPr>
        <w:t>/100 DÓLARES DE</w:t>
      </w:r>
      <w:r w:rsidRPr="0034587C">
        <w:t xml:space="preserve"> </w:t>
      </w:r>
      <w:r w:rsidRPr="00DB1883">
        <w:rPr>
          <w:b/>
        </w:rPr>
        <w:t>LOS ESTADOS UNIDOS DE AMÉRICA ($</w:t>
      </w:r>
      <w:r>
        <w:rPr>
          <w:b/>
        </w:rPr>
        <w:t>4,900.83</w:t>
      </w:r>
      <w:r w:rsidRPr="00DB1883">
        <w:rPr>
          <w:b/>
        </w:rPr>
        <w:t>)</w:t>
      </w:r>
      <w:r w:rsidRPr="0034587C">
        <w:t xml:space="preserve"> </w:t>
      </w:r>
      <w:r>
        <w:t xml:space="preserve"> </w:t>
      </w:r>
      <w:r w:rsidRPr="0034587C">
        <w:t>a favor de</w:t>
      </w:r>
      <w:r>
        <w:t xml:space="preserve"> </w:t>
      </w:r>
      <w:r w:rsidRPr="00DB1883">
        <w:rPr>
          <w:b/>
        </w:rPr>
        <w:t xml:space="preserve">TRANSPORTES PESADOS, S.A. DE C.V. V/ </w:t>
      </w:r>
      <w:r>
        <w:t xml:space="preserve">Pago por compra de herramientas repuestos y accesorios, tubo de nylon diámetro interno, para uso en equipos #72, 173, 113, 54, 117, 109, 149, 156, 85, 38, 40, 111, 79, 76, 118, </w:t>
      </w:r>
      <w:r w:rsidRPr="00A41A10">
        <w:t xml:space="preserve">según facturas, líneas y códigos que se detallan a continuación: </w:t>
      </w:r>
    </w:p>
    <w:p w14:paraId="77C44FFB" w14:textId="77777777" w:rsidR="0062699A" w:rsidRPr="006A5417" w:rsidRDefault="0062699A" w:rsidP="0062699A">
      <w:pPr>
        <w:tabs>
          <w:tab w:val="left" w:pos="709"/>
          <w:tab w:val="left" w:pos="7797"/>
        </w:tabs>
        <w:spacing w:after="0" w:line="240" w:lineRule="auto"/>
        <w:ind w:left="720"/>
        <w:contextualSpacing/>
        <w:jc w:val="both"/>
        <w:rPr>
          <w:rFonts w:eastAsia="Calibri"/>
          <w:b/>
          <w:szCs w:val="24"/>
          <w:u w:val="single"/>
          <w:lang w:val="es-ES"/>
        </w:rPr>
      </w:pPr>
    </w:p>
    <w:p w14:paraId="413D5A5A" w14:textId="77777777" w:rsidR="0062699A" w:rsidRPr="006A5417" w:rsidRDefault="0062699A" w:rsidP="0062699A">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69C0066F" w14:textId="77777777" w:rsidR="0062699A" w:rsidRDefault="0062699A" w:rsidP="0062699A">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484-489-488-487-486-485-498-496-495-494</w:t>
      </w:r>
    </w:p>
    <w:p w14:paraId="06C3C511" w14:textId="77777777" w:rsidR="0062699A" w:rsidRPr="004D150B" w:rsidRDefault="0062699A" w:rsidP="0062699A">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                        493-492-491-478-470-471-472-473-474-497</w:t>
      </w:r>
    </w:p>
    <w:p w14:paraId="1F6BD081" w14:textId="77777777" w:rsidR="0062699A" w:rsidRPr="006A5417" w:rsidRDefault="0062699A" w:rsidP="0062699A">
      <w:pPr>
        <w:tabs>
          <w:tab w:val="left" w:pos="709"/>
          <w:tab w:val="left" w:pos="7797"/>
        </w:tabs>
        <w:spacing w:after="0" w:line="240" w:lineRule="auto"/>
        <w:jc w:val="both"/>
        <w:rPr>
          <w:rFonts w:eastAsia="Calibri"/>
          <w:szCs w:val="24"/>
          <w:lang w:val="es-ES"/>
        </w:rPr>
      </w:pPr>
      <w:r>
        <w:rPr>
          <w:rFonts w:eastAsia="Calibri"/>
          <w:szCs w:val="24"/>
          <w:lang w:val="es-ES"/>
        </w:rPr>
        <w:t>Códigos Nos.-54118</w:t>
      </w:r>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4,895.83   </w:t>
      </w:r>
    </w:p>
    <w:p w14:paraId="062AA89A" w14:textId="77777777" w:rsidR="0062699A" w:rsidRDefault="0062699A" w:rsidP="0062699A">
      <w:pPr>
        <w:spacing w:after="0" w:line="240" w:lineRule="auto"/>
        <w:contextualSpacing/>
        <w:jc w:val="both"/>
        <w:rPr>
          <w:rFonts w:eastAsia="Calibri"/>
          <w:szCs w:val="24"/>
          <w:lang w:val="es-ES"/>
        </w:rPr>
      </w:pPr>
      <w:r w:rsidRPr="006A5417">
        <w:rPr>
          <w:rFonts w:eastAsia="Calibri"/>
          <w:szCs w:val="24"/>
          <w:lang w:val="es-ES"/>
        </w:rPr>
        <w:t>Códigos Nos.-</w:t>
      </w:r>
      <w:r>
        <w:rPr>
          <w:rFonts w:eastAsia="Calibri"/>
          <w:szCs w:val="24"/>
          <w:lang w:val="es-ES"/>
        </w:rPr>
        <w:t>54199</w:t>
      </w:r>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5.00</w:t>
      </w:r>
    </w:p>
    <w:p w14:paraId="2D92D737" w14:textId="77777777" w:rsidR="0062699A" w:rsidRPr="00B834B0" w:rsidRDefault="0062699A" w:rsidP="0062699A">
      <w:pPr>
        <w:spacing w:line="240" w:lineRule="auto"/>
        <w:jc w:val="both"/>
        <w:rPr>
          <w:szCs w:val="24"/>
        </w:rPr>
      </w:pPr>
      <w:r w:rsidRPr="0067701E">
        <w:rPr>
          <w:b/>
          <w:szCs w:val="24"/>
        </w:rPr>
        <w:t>Total………………………..……………………......……............................$</w:t>
      </w:r>
      <w:r>
        <w:rPr>
          <w:b/>
          <w:szCs w:val="24"/>
        </w:rPr>
        <w:t xml:space="preserve"> 4,900.83</w:t>
      </w:r>
    </w:p>
    <w:p w14:paraId="75572674" w14:textId="77777777" w:rsidR="0062699A" w:rsidRDefault="0062699A" w:rsidP="0062699A">
      <w:pPr>
        <w:spacing w:after="0" w:line="240" w:lineRule="auto"/>
        <w:jc w:val="both"/>
        <w:rPr>
          <w:szCs w:val="24"/>
        </w:rPr>
      </w:pPr>
    </w:p>
    <w:p w14:paraId="2B6B294D" w14:textId="77777777" w:rsidR="0062699A" w:rsidRPr="0034587C" w:rsidRDefault="0062699A" w:rsidP="00794141">
      <w:pPr>
        <w:pStyle w:val="Prrafodelista"/>
        <w:numPr>
          <w:ilvl w:val="0"/>
          <w:numId w:val="293"/>
        </w:numPr>
        <w:tabs>
          <w:tab w:val="left" w:pos="709"/>
          <w:tab w:val="left" w:pos="7797"/>
        </w:tabs>
        <w:spacing w:after="0" w:line="240" w:lineRule="auto"/>
        <w:jc w:val="both"/>
      </w:pPr>
      <w:r w:rsidRPr="0034587C">
        <w:t>EROGAR la cantidad de</w:t>
      </w:r>
      <w:r>
        <w:t xml:space="preserve"> </w:t>
      </w:r>
      <w:r w:rsidRPr="007D0A67">
        <w:rPr>
          <w:b/>
        </w:rPr>
        <w:t>OCHOCIENTOS OCHENTA Y SIETE 52/100 DÓLARES DE</w:t>
      </w:r>
      <w:r w:rsidRPr="0034587C">
        <w:t xml:space="preserve"> </w:t>
      </w:r>
      <w:r w:rsidRPr="007D0A67">
        <w:rPr>
          <w:b/>
        </w:rPr>
        <w:t>LOS ESTADOS UNIDOS DE AMÉRICA ($887.52)</w:t>
      </w:r>
      <w:r w:rsidRPr="0034587C">
        <w:t xml:space="preserve"> a favor de</w:t>
      </w:r>
      <w:r>
        <w:t xml:space="preserve"> </w:t>
      </w:r>
      <w:r w:rsidRPr="007D0A67">
        <w:rPr>
          <w:b/>
        </w:rPr>
        <w:t>Sr. JUAN RAMON HERNANDEZ VASQUEZ/REPUESTOS EL LEON</w:t>
      </w:r>
      <w:r>
        <w:t xml:space="preserve"> </w:t>
      </w:r>
      <w:r w:rsidRPr="007D0A67">
        <w:rPr>
          <w:b/>
        </w:rPr>
        <w:t xml:space="preserve">V/ </w:t>
      </w:r>
      <w:r>
        <w:t xml:space="preserve">Pago </w:t>
      </w:r>
      <w:r w:rsidRPr="0034587C">
        <w:t>por compra de</w:t>
      </w:r>
      <w:r>
        <w:t xml:space="preserve"> productos </w:t>
      </w:r>
      <w:proofErr w:type="spellStart"/>
      <w:r>
        <w:t>quimicos</w:t>
      </w:r>
      <w:proofErr w:type="spellEnd"/>
      <w:r>
        <w:t xml:space="preserve">, herramientas, repuestos y accesorios, para uso en eq.25 </w:t>
      </w:r>
      <w:proofErr w:type="spellStart"/>
      <w:r>
        <w:t>camion</w:t>
      </w:r>
      <w:proofErr w:type="spellEnd"/>
      <w:r>
        <w:t xml:space="preserve"> </w:t>
      </w:r>
      <w:proofErr w:type="spellStart"/>
      <w:r>
        <w:t>gmc</w:t>
      </w:r>
      <w:proofErr w:type="spellEnd"/>
      <w:r>
        <w:t xml:space="preserve"> Isuzu, eq.144 rodo asfaltico, eq.81 pick up Toyota </w:t>
      </w:r>
      <w:proofErr w:type="spellStart"/>
      <w:r>
        <w:t>hilux</w:t>
      </w:r>
      <w:proofErr w:type="spellEnd"/>
      <w:r>
        <w:t xml:space="preserve">, </w:t>
      </w:r>
      <w:r>
        <w:lastRenderedPageBreak/>
        <w:t xml:space="preserve">eq.93 pick up Ford </w:t>
      </w:r>
      <w:proofErr w:type="spellStart"/>
      <w:r>
        <w:t>ranger</w:t>
      </w:r>
      <w:proofErr w:type="spellEnd"/>
      <w:r>
        <w:t xml:space="preserve">, eq.104 </w:t>
      </w:r>
      <w:proofErr w:type="spellStart"/>
      <w:r>
        <w:t>camion</w:t>
      </w:r>
      <w:proofErr w:type="spellEnd"/>
      <w:r>
        <w:t xml:space="preserve"> Isuzu </w:t>
      </w:r>
      <w:proofErr w:type="spellStart"/>
      <w:r>
        <w:t>nkr</w:t>
      </w:r>
      <w:proofErr w:type="spellEnd"/>
      <w:r>
        <w:t xml:space="preserve"> 2.5 </w:t>
      </w:r>
      <w:proofErr w:type="spellStart"/>
      <w:r>
        <w:t>tone</w:t>
      </w:r>
      <w:proofErr w:type="spellEnd"/>
      <w:r>
        <w:t xml:space="preserve">, </w:t>
      </w:r>
      <w:proofErr w:type="spellStart"/>
      <w:r>
        <w:t>contribucion</w:t>
      </w:r>
      <w:proofErr w:type="spellEnd"/>
      <w:r>
        <w:t xml:space="preserve"> a PNC </w:t>
      </w:r>
      <w:proofErr w:type="spellStart"/>
      <w:r>
        <w:t>Metapan</w:t>
      </w:r>
      <w:proofErr w:type="spellEnd"/>
      <w:r>
        <w:t>,  s</w:t>
      </w:r>
      <w:r w:rsidRPr="0034587C">
        <w:t>egún facturas, líneas y códigos que se detallan a continuación:</w:t>
      </w:r>
    </w:p>
    <w:p w14:paraId="491C3DDF" w14:textId="77777777" w:rsidR="0062699A" w:rsidRDefault="0062699A" w:rsidP="0062699A">
      <w:pPr>
        <w:tabs>
          <w:tab w:val="left" w:pos="3592"/>
        </w:tabs>
        <w:ind w:left="720"/>
        <w:jc w:val="both"/>
        <w:rPr>
          <w:b/>
        </w:rPr>
      </w:pPr>
      <w:r>
        <w:rPr>
          <w:b/>
        </w:rPr>
        <w:tab/>
      </w:r>
    </w:p>
    <w:p w14:paraId="5B7E781D" w14:textId="77777777" w:rsidR="0062699A" w:rsidRPr="005B211A" w:rsidRDefault="0062699A" w:rsidP="0062699A">
      <w:pPr>
        <w:tabs>
          <w:tab w:val="left" w:pos="922"/>
          <w:tab w:val="left" w:pos="7797"/>
        </w:tabs>
        <w:spacing w:after="0" w:line="240" w:lineRule="auto"/>
        <w:ind w:left="1080"/>
        <w:jc w:val="both"/>
        <w:rPr>
          <w:b/>
          <w:szCs w:val="24"/>
          <w:u w:val="single"/>
        </w:rPr>
      </w:pPr>
      <w:r w:rsidRPr="005B211A">
        <w:rPr>
          <w:b/>
          <w:szCs w:val="24"/>
          <w:u w:val="single"/>
        </w:rPr>
        <w:t>LINEA 0101</w:t>
      </w:r>
    </w:p>
    <w:p w14:paraId="1DD2E427" w14:textId="77777777" w:rsidR="0062699A" w:rsidRDefault="0062699A" w:rsidP="0062699A">
      <w:pPr>
        <w:tabs>
          <w:tab w:val="left" w:pos="922"/>
          <w:tab w:val="left" w:pos="7797"/>
        </w:tabs>
        <w:spacing w:after="0" w:line="240" w:lineRule="auto"/>
        <w:jc w:val="both"/>
        <w:rPr>
          <w:szCs w:val="24"/>
        </w:rPr>
      </w:pPr>
      <w:r w:rsidRPr="005B211A">
        <w:rPr>
          <w:szCs w:val="24"/>
        </w:rPr>
        <w:t xml:space="preserve">                 Facturas Nos.- </w:t>
      </w:r>
      <w:r>
        <w:rPr>
          <w:szCs w:val="24"/>
        </w:rPr>
        <w:t>5930-5931-5933-5932-5917-5916-5920-5915-5919-5914</w:t>
      </w:r>
    </w:p>
    <w:p w14:paraId="3E876A0F" w14:textId="77777777" w:rsidR="0062699A" w:rsidRPr="005B211A" w:rsidRDefault="0062699A" w:rsidP="0062699A">
      <w:pPr>
        <w:tabs>
          <w:tab w:val="left" w:pos="922"/>
          <w:tab w:val="left" w:pos="7797"/>
        </w:tabs>
        <w:spacing w:after="0" w:line="240" w:lineRule="auto"/>
        <w:jc w:val="both"/>
        <w:rPr>
          <w:szCs w:val="24"/>
        </w:rPr>
      </w:pPr>
      <w:r>
        <w:rPr>
          <w:szCs w:val="24"/>
        </w:rPr>
        <w:t xml:space="preserve">                                          5918</w:t>
      </w:r>
    </w:p>
    <w:p w14:paraId="6BFC9CA2" w14:textId="77777777" w:rsidR="0062699A" w:rsidRPr="005B211A" w:rsidRDefault="0062699A" w:rsidP="0062699A">
      <w:pPr>
        <w:tabs>
          <w:tab w:val="left" w:pos="1425"/>
        </w:tabs>
        <w:spacing w:after="0" w:line="240" w:lineRule="auto"/>
        <w:jc w:val="both"/>
        <w:rPr>
          <w:szCs w:val="24"/>
        </w:rPr>
      </w:pPr>
      <w:r w:rsidRPr="005B211A">
        <w:rPr>
          <w:b/>
          <w:szCs w:val="24"/>
        </w:rPr>
        <w:t xml:space="preserve">                 </w:t>
      </w:r>
      <w:r w:rsidRPr="005B211A">
        <w:rPr>
          <w:szCs w:val="24"/>
        </w:rPr>
        <w:t>Códigos Nos.-</w:t>
      </w:r>
      <w:r>
        <w:rPr>
          <w:szCs w:val="24"/>
        </w:rPr>
        <w:t>54107</w:t>
      </w:r>
      <w:r w:rsidRPr="005B211A">
        <w:rPr>
          <w:szCs w:val="24"/>
        </w:rPr>
        <w:t>………….……………………............................ $</w:t>
      </w:r>
      <w:r>
        <w:rPr>
          <w:szCs w:val="24"/>
        </w:rPr>
        <w:t xml:space="preserve">    264.69</w:t>
      </w:r>
      <w:r w:rsidRPr="005B211A">
        <w:rPr>
          <w:szCs w:val="24"/>
        </w:rPr>
        <w:t xml:space="preserve">      </w:t>
      </w:r>
    </w:p>
    <w:p w14:paraId="5511F53A" w14:textId="77777777" w:rsidR="0062699A" w:rsidRPr="005B211A" w:rsidRDefault="0062699A" w:rsidP="0062699A">
      <w:pPr>
        <w:tabs>
          <w:tab w:val="left" w:pos="1425"/>
        </w:tabs>
        <w:spacing w:after="0" w:line="240" w:lineRule="auto"/>
        <w:jc w:val="both"/>
        <w:rPr>
          <w:szCs w:val="24"/>
        </w:rPr>
      </w:pPr>
      <w:r w:rsidRPr="005B211A">
        <w:rPr>
          <w:szCs w:val="24"/>
        </w:rPr>
        <w:t xml:space="preserve">                 Códigos Nos.-</w:t>
      </w:r>
      <w:r>
        <w:rPr>
          <w:szCs w:val="24"/>
        </w:rPr>
        <w:t>54118</w:t>
      </w:r>
      <w:r w:rsidRPr="005B211A">
        <w:rPr>
          <w:szCs w:val="24"/>
        </w:rPr>
        <w:t xml:space="preserve">………….……………………............................ $ </w:t>
      </w:r>
      <w:r>
        <w:rPr>
          <w:szCs w:val="24"/>
        </w:rPr>
        <w:t xml:space="preserve">   617.18</w:t>
      </w:r>
    </w:p>
    <w:p w14:paraId="2CF98E02" w14:textId="77777777" w:rsidR="0062699A" w:rsidRPr="005B211A" w:rsidRDefault="0062699A" w:rsidP="0062699A">
      <w:pPr>
        <w:tabs>
          <w:tab w:val="left" w:pos="1425"/>
        </w:tabs>
        <w:spacing w:after="0" w:line="240" w:lineRule="auto"/>
        <w:jc w:val="both"/>
        <w:rPr>
          <w:szCs w:val="24"/>
        </w:rPr>
      </w:pPr>
      <w:r w:rsidRPr="005B211A">
        <w:rPr>
          <w:b/>
          <w:szCs w:val="24"/>
        </w:rPr>
        <w:t xml:space="preserve">                 </w:t>
      </w:r>
      <w:r w:rsidRPr="005B211A">
        <w:rPr>
          <w:szCs w:val="24"/>
        </w:rPr>
        <w:t>Códigos Nos.-</w:t>
      </w:r>
      <w:r>
        <w:rPr>
          <w:szCs w:val="24"/>
        </w:rPr>
        <w:t>56201</w:t>
      </w:r>
      <w:r w:rsidRPr="005B211A">
        <w:rPr>
          <w:szCs w:val="24"/>
        </w:rPr>
        <w:t>……….……………………...............................</w:t>
      </w:r>
      <w:r>
        <w:rPr>
          <w:szCs w:val="24"/>
        </w:rPr>
        <w:t>.</w:t>
      </w:r>
      <w:r w:rsidRPr="005B211A">
        <w:rPr>
          <w:szCs w:val="24"/>
        </w:rPr>
        <w:t>.$</w:t>
      </w:r>
      <w:r w:rsidRPr="005B211A">
        <w:rPr>
          <w:b/>
          <w:szCs w:val="24"/>
        </w:rPr>
        <w:t xml:space="preserve"> </w:t>
      </w:r>
      <w:r>
        <w:rPr>
          <w:b/>
          <w:szCs w:val="24"/>
        </w:rPr>
        <w:t xml:space="preserve">       </w:t>
      </w:r>
      <w:r>
        <w:rPr>
          <w:szCs w:val="24"/>
        </w:rPr>
        <w:t>5.65</w:t>
      </w:r>
    </w:p>
    <w:p w14:paraId="7CC9B7B1" w14:textId="77777777" w:rsidR="0062699A" w:rsidRPr="005B211A" w:rsidRDefault="0062699A" w:rsidP="0062699A">
      <w:pPr>
        <w:tabs>
          <w:tab w:val="left" w:pos="1425"/>
        </w:tabs>
        <w:spacing w:after="0" w:line="240" w:lineRule="auto"/>
        <w:jc w:val="both"/>
        <w:rPr>
          <w:szCs w:val="24"/>
        </w:rPr>
      </w:pPr>
      <w:r w:rsidRPr="005B211A">
        <w:rPr>
          <w:b/>
          <w:szCs w:val="24"/>
        </w:rPr>
        <w:t xml:space="preserve">                 </w:t>
      </w:r>
      <w:r w:rsidRPr="005B211A">
        <w:rPr>
          <w:szCs w:val="24"/>
        </w:rPr>
        <w:t>Total………………………..……………………......……</w:t>
      </w:r>
      <w:r>
        <w:rPr>
          <w:szCs w:val="24"/>
        </w:rPr>
        <w:t>………</w:t>
      </w:r>
      <w:r w:rsidRPr="005B211A">
        <w:rPr>
          <w:szCs w:val="24"/>
        </w:rPr>
        <w:t>.......</w:t>
      </w:r>
      <w:r w:rsidRPr="005B211A">
        <w:rPr>
          <w:b/>
          <w:szCs w:val="24"/>
        </w:rPr>
        <w:t xml:space="preserve">$ </w:t>
      </w:r>
      <w:r>
        <w:rPr>
          <w:b/>
          <w:szCs w:val="24"/>
        </w:rPr>
        <w:t xml:space="preserve">   887.52</w:t>
      </w:r>
    </w:p>
    <w:p w14:paraId="619900C1" w14:textId="77777777" w:rsidR="0062699A" w:rsidRDefault="0062699A" w:rsidP="0062699A">
      <w:pPr>
        <w:spacing w:after="0" w:line="240" w:lineRule="auto"/>
        <w:jc w:val="both"/>
        <w:rPr>
          <w:szCs w:val="24"/>
        </w:rPr>
      </w:pPr>
      <w:r w:rsidRPr="000D2A82">
        <w:rPr>
          <w:szCs w:val="24"/>
        </w:rPr>
        <w:t xml:space="preserve">          </w:t>
      </w:r>
    </w:p>
    <w:p w14:paraId="45BEC4E7" w14:textId="77777777" w:rsidR="0062699A" w:rsidRPr="0034587C" w:rsidRDefault="0062699A" w:rsidP="00794141">
      <w:pPr>
        <w:pStyle w:val="Prrafodelista"/>
        <w:numPr>
          <w:ilvl w:val="0"/>
          <w:numId w:val="293"/>
        </w:numPr>
        <w:tabs>
          <w:tab w:val="left" w:pos="709"/>
          <w:tab w:val="left" w:pos="7797"/>
        </w:tabs>
        <w:spacing w:after="0" w:line="240" w:lineRule="auto"/>
        <w:jc w:val="both"/>
      </w:pPr>
      <w:r>
        <w:t xml:space="preserve"> </w:t>
      </w:r>
      <w:r w:rsidRPr="0034587C">
        <w:t>EROGAR la cantidad de</w:t>
      </w:r>
      <w:r>
        <w:t xml:space="preserve"> </w:t>
      </w:r>
      <w:r w:rsidRPr="000344DB">
        <w:rPr>
          <w:b/>
        </w:rPr>
        <w:t>DOS MIL CUATROCIENTOS VEINTISEIS 03</w:t>
      </w:r>
      <w:r w:rsidRPr="00003ECB">
        <w:rPr>
          <w:b/>
        </w:rPr>
        <w:t>/100 DÓLARES DE</w:t>
      </w:r>
      <w:r w:rsidRPr="0034587C">
        <w:t xml:space="preserve"> </w:t>
      </w:r>
      <w:r w:rsidRPr="00003ECB">
        <w:rPr>
          <w:b/>
        </w:rPr>
        <w:t>LOS ESTADOS UNIDOS DE AMÉRICA ($</w:t>
      </w:r>
      <w:r>
        <w:rPr>
          <w:b/>
        </w:rPr>
        <w:t>2,426.03</w:t>
      </w:r>
      <w:r w:rsidRPr="00003ECB">
        <w:rPr>
          <w:b/>
        </w:rPr>
        <w:t>)</w:t>
      </w:r>
      <w:r w:rsidRPr="0034587C">
        <w:t xml:space="preserve"> a favor de</w:t>
      </w:r>
      <w:r>
        <w:t xml:space="preserve"> </w:t>
      </w:r>
      <w:r w:rsidRPr="000344DB">
        <w:rPr>
          <w:b/>
        </w:rPr>
        <w:t>REPUESTOS EL LEON S.A. DE C.V.</w:t>
      </w:r>
      <w:r>
        <w:t xml:space="preserve"> </w:t>
      </w:r>
      <w:r w:rsidRPr="00003ECB">
        <w:rPr>
          <w:b/>
        </w:rPr>
        <w:t xml:space="preserve">V/ </w:t>
      </w:r>
      <w:r>
        <w:t xml:space="preserve">Pago </w:t>
      </w:r>
      <w:r w:rsidRPr="0034587C">
        <w:t>por compra de</w:t>
      </w:r>
      <w:r>
        <w:t xml:space="preserve"> productos </w:t>
      </w:r>
      <w:proofErr w:type="spellStart"/>
      <w:r>
        <w:t>quimicos</w:t>
      </w:r>
      <w:proofErr w:type="spellEnd"/>
      <w:r>
        <w:t xml:space="preserve">, combustibles y lubricantes, herramientas, repuestos y accesorios, mantenimientos y reparaciones de vehículos, para uso en eq.121 pick up 4x4 </w:t>
      </w:r>
      <w:proofErr w:type="spellStart"/>
      <w:r>
        <w:t>mazda</w:t>
      </w:r>
      <w:proofErr w:type="spellEnd"/>
      <w:r>
        <w:t xml:space="preserve">, eq.81, eq.93 pick up Ford, eq.13 motoniveladora </w:t>
      </w:r>
      <w:proofErr w:type="spellStart"/>
      <w:r>
        <w:t>carterpillar</w:t>
      </w:r>
      <w:proofErr w:type="spellEnd"/>
      <w:r>
        <w:t xml:space="preserve">, eq.109 pick up Mazda, eq.144, </w:t>
      </w:r>
      <w:proofErr w:type="spellStart"/>
      <w:r>
        <w:t>contribucion</w:t>
      </w:r>
      <w:proofErr w:type="spellEnd"/>
      <w:r>
        <w:t xml:space="preserve"> a PNC </w:t>
      </w:r>
      <w:proofErr w:type="spellStart"/>
      <w:r>
        <w:t>Metapan</w:t>
      </w:r>
      <w:proofErr w:type="spellEnd"/>
      <w:r>
        <w:t>, eq.165, eq.126,  s</w:t>
      </w:r>
      <w:r w:rsidRPr="0034587C">
        <w:t>egún facturas, líneas y códigos que se detallan a continuación:</w:t>
      </w:r>
    </w:p>
    <w:p w14:paraId="4294B520" w14:textId="77777777" w:rsidR="0062699A" w:rsidRDefault="0062699A" w:rsidP="0062699A">
      <w:pPr>
        <w:tabs>
          <w:tab w:val="left" w:pos="3592"/>
        </w:tabs>
        <w:ind w:left="720"/>
        <w:jc w:val="both"/>
        <w:rPr>
          <w:b/>
        </w:rPr>
      </w:pPr>
      <w:r>
        <w:rPr>
          <w:b/>
        </w:rPr>
        <w:tab/>
      </w:r>
    </w:p>
    <w:p w14:paraId="5DF552FB" w14:textId="77777777" w:rsidR="0062699A" w:rsidRPr="00003ECB" w:rsidRDefault="0062699A" w:rsidP="0062699A">
      <w:pPr>
        <w:tabs>
          <w:tab w:val="left" w:pos="922"/>
          <w:tab w:val="left" w:pos="7797"/>
        </w:tabs>
        <w:spacing w:after="0" w:line="240" w:lineRule="auto"/>
        <w:ind w:left="1080"/>
        <w:jc w:val="both"/>
        <w:rPr>
          <w:b/>
          <w:szCs w:val="24"/>
          <w:u w:val="single"/>
        </w:rPr>
      </w:pPr>
      <w:r w:rsidRPr="00003ECB">
        <w:rPr>
          <w:b/>
          <w:szCs w:val="24"/>
          <w:u w:val="single"/>
        </w:rPr>
        <w:t>LINEA 0101</w:t>
      </w:r>
    </w:p>
    <w:p w14:paraId="277D5687" w14:textId="77777777" w:rsidR="0062699A" w:rsidRDefault="0062699A" w:rsidP="0062699A">
      <w:pPr>
        <w:tabs>
          <w:tab w:val="left" w:pos="922"/>
          <w:tab w:val="left" w:pos="7797"/>
        </w:tabs>
        <w:spacing w:after="0" w:line="240" w:lineRule="auto"/>
        <w:jc w:val="both"/>
        <w:rPr>
          <w:szCs w:val="24"/>
        </w:rPr>
      </w:pPr>
      <w:r w:rsidRPr="00003ECB">
        <w:rPr>
          <w:szCs w:val="24"/>
        </w:rPr>
        <w:t xml:space="preserve">                 Facturas Nos.- </w:t>
      </w:r>
      <w:r>
        <w:rPr>
          <w:szCs w:val="24"/>
        </w:rPr>
        <w:t>5741-5739-5718-5740-5719-5742-5720-5715-5716</w:t>
      </w:r>
    </w:p>
    <w:p w14:paraId="0E6D4FBD" w14:textId="77777777" w:rsidR="0062699A" w:rsidRPr="005B211A" w:rsidRDefault="0062699A" w:rsidP="0062699A">
      <w:pPr>
        <w:tabs>
          <w:tab w:val="left" w:pos="922"/>
          <w:tab w:val="left" w:pos="7797"/>
        </w:tabs>
        <w:spacing w:after="0" w:line="240" w:lineRule="auto"/>
        <w:jc w:val="both"/>
        <w:rPr>
          <w:szCs w:val="24"/>
        </w:rPr>
      </w:pPr>
      <w:r>
        <w:rPr>
          <w:szCs w:val="24"/>
        </w:rPr>
        <w:t xml:space="preserve">                                          5717-5711-5712-5713-5710-5714</w:t>
      </w:r>
    </w:p>
    <w:p w14:paraId="1298BF35" w14:textId="77777777" w:rsidR="0062699A" w:rsidRPr="00003ECB" w:rsidRDefault="0062699A" w:rsidP="0062699A">
      <w:pPr>
        <w:tabs>
          <w:tab w:val="left" w:pos="922"/>
          <w:tab w:val="left" w:pos="7797"/>
        </w:tabs>
        <w:spacing w:after="0" w:line="240" w:lineRule="auto"/>
        <w:jc w:val="both"/>
        <w:rPr>
          <w:szCs w:val="24"/>
        </w:rPr>
      </w:pPr>
    </w:p>
    <w:p w14:paraId="08EC1AEA" w14:textId="77777777" w:rsidR="0062699A" w:rsidRPr="00003ECB" w:rsidRDefault="0062699A" w:rsidP="0062699A">
      <w:pPr>
        <w:tabs>
          <w:tab w:val="left" w:pos="1425"/>
        </w:tabs>
        <w:spacing w:after="0" w:line="240" w:lineRule="auto"/>
        <w:jc w:val="both"/>
        <w:rPr>
          <w:szCs w:val="24"/>
        </w:rPr>
      </w:pPr>
      <w:r w:rsidRPr="00003ECB">
        <w:rPr>
          <w:b/>
          <w:szCs w:val="24"/>
        </w:rPr>
        <w:t xml:space="preserve">                 </w:t>
      </w:r>
      <w:r w:rsidRPr="00003ECB">
        <w:rPr>
          <w:szCs w:val="24"/>
        </w:rPr>
        <w:t>Códigos Nos.-</w:t>
      </w:r>
      <w:r>
        <w:rPr>
          <w:szCs w:val="24"/>
        </w:rPr>
        <w:t>54107</w:t>
      </w:r>
      <w:r w:rsidRPr="00003ECB">
        <w:rPr>
          <w:szCs w:val="24"/>
        </w:rPr>
        <w:t xml:space="preserve">………….……………………............................ $   </w:t>
      </w:r>
      <w:r>
        <w:rPr>
          <w:szCs w:val="24"/>
        </w:rPr>
        <w:t xml:space="preserve">   21.42</w:t>
      </w:r>
      <w:r w:rsidRPr="00003ECB">
        <w:rPr>
          <w:szCs w:val="24"/>
        </w:rPr>
        <w:t xml:space="preserve">   </w:t>
      </w:r>
    </w:p>
    <w:p w14:paraId="64D1417F" w14:textId="77777777" w:rsidR="0062699A" w:rsidRPr="00003ECB" w:rsidRDefault="0062699A" w:rsidP="0062699A">
      <w:pPr>
        <w:tabs>
          <w:tab w:val="left" w:pos="1425"/>
        </w:tabs>
        <w:spacing w:after="0" w:line="240" w:lineRule="auto"/>
        <w:jc w:val="both"/>
        <w:rPr>
          <w:szCs w:val="24"/>
        </w:rPr>
      </w:pPr>
      <w:r w:rsidRPr="00003ECB">
        <w:rPr>
          <w:szCs w:val="24"/>
        </w:rPr>
        <w:t xml:space="preserve">                 Códigos Nos.-</w:t>
      </w:r>
      <w:r>
        <w:rPr>
          <w:szCs w:val="24"/>
        </w:rPr>
        <w:t>54110</w:t>
      </w:r>
      <w:r w:rsidRPr="00003ECB">
        <w:rPr>
          <w:szCs w:val="24"/>
        </w:rPr>
        <w:t xml:space="preserve">………….……………………............................ $  </w:t>
      </w:r>
      <w:r>
        <w:rPr>
          <w:szCs w:val="24"/>
        </w:rPr>
        <w:t xml:space="preserve">      3.50</w:t>
      </w:r>
      <w:r w:rsidRPr="00003ECB">
        <w:rPr>
          <w:szCs w:val="24"/>
        </w:rPr>
        <w:t xml:space="preserve">    </w:t>
      </w:r>
    </w:p>
    <w:p w14:paraId="4ACA91B5" w14:textId="77777777" w:rsidR="0062699A" w:rsidRPr="00003ECB" w:rsidRDefault="0062699A" w:rsidP="0062699A">
      <w:pPr>
        <w:tabs>
          <w:tab w:val="left" w:pos="1425"/>
        </w:tabs>
        <w:spacing w:after="0" w:line="240" w:lineRule="auto"/>
        <w:jc w:val="both"/>
        <w:rPr>
          <w:szCs w:val="24"/>
        </w:rPr>
      </w:pPr>
      <w:r w:rsidRPr="00003ECB">
        <w:rPr>
          <w:szCs w:val="24"/>
        </w:rPr>
        <w:t xml:space="preserve">                 Códigos Nos.-</w:t>
      </w:r>
      <w:r>
        <w:rPr>
          <w:szCs w:val="24"/>
        </w:rPr>
        <w:t>54118</w:t>
      </w:r>
      <w:r w:rsidRPr="00003ECB">
        <w:rPr>
          <w:szCs w:val="24"/>
        </w:rPr>
        <w:t xml:space="preserve">………….……………………............................ $ </w:t>
      </w:r>
      <w:r>
        <w:rPr>
          <w:szCs w:val="24"/>
        </w:rPr>
        <w:t>2,054.86</w:t>
      </w:r>
    </w:p>
    <w:p w14:paraId="5844AE29" w14:textId="77777777" w:rsidR="0062699A" w:rsidRPr="00003ECB" w:rsidRDefault="0062699A" w:rsidP="0062699A">
      <w:pPr>
        <w:tabs>
          <w:tab w:val="left" w:pos="1425"/>
        </w:tabs>
        <w:spacing w:after="0" w:line="240" w:lineRule="auto"/>
        <w:jc w:val="both"/>
        <w:rPr>
          <w:szCs w:val="24"/>
        </w:rPr>
      </w:pPr>
      <w:r w:rsidRPr="00003ECB">
        <w:rPr>
          <w:b/>
          <w:szCs w:val="24"/>
        </w:rPr>
        <w:t xml:space="preserve">                 </w:t>
      </w:r>
      <w:r w:rsidRPr="00003ECB">
        <w:rPr>
          <w:szCs w:val="24"/>
        </w:rPr>
        <w:t>Códigos Nos.-</w:t>
      </w:r>
      <w:r>
        <w:rPr>
          <w:szCs w:val="24"/>
        </w:rPr>
        <w:t>54302</w:t>
      </w:r>
      <w:r w:rsidRPr="00003ECB">
        <w:rPr>
          <w:szCs w:val="24"/>
        </w:rPr>
        <w:t>……….……………………................................</w:t>
      </w:r>
      <w:r>
        <w:rPr>
          <w:szCs w:val="24"/>
        </w:rPr>
        <w:t>.</w:t>
      </w:r>
      <w:r w:rsidRPr="00003ECB">
        <w:rPr>
          <w:szCs w:val="24"/>
        </w:rPr>
        <w:t xml:space="preserve">$   </w:t>
      </w:r>
      <w:r>
        <w:rPr>
          <w:szCs w:val="24"/>
        </w:rPr>
        <w:t xml:space="preserve">   48.78</w:t>
      </w:r>
    </w:p>
    <w:p w14:paraId="5DDA39D4" w14:textId="77777777" w:rsidR="0062699A" w:rsidRPr="00AF335D" w:rsidRDefault="0062699A" w:rsidP="0062699A">
      <w:pPr>
        <w:tabs>
          <w:tab w:val="left" w:pos="1425"/>
        </w:tabs>
        <w:spacing w:after="0" w:line="240" w:lineRule="auto"/>
        <w:jc w:val="both"/>
        <w:rPr>
          <w:szCs w:val="24"/>
        </w:rPr>
      </w:pPr>
      <w:r w:rsidRPr="00003ECB">
        <w:rPr>
          <w:szCs w:val="24"/>
        </w:rPr>
        <w:t xml:space="preserve">                 Códigos Nos.-</w:t>
      </w:r>
      <w:r>
        <w:rPr>
          <w:szCs w:val="24"/>
        </w:rPr>
        <w:t>56201</w:t>
      </w:r>
      <w:r w:rsidRPr="00003ECB">
        <w:rPr>
          <w:szCs w:val="24"/>
        </w:rPr>
        <w:t>……….……………………..............................</w:t>
      </w:r>
      <w:r>
        <w:rPr>
          <w:szCs w:val="24"/>
        </w:rPr>
        <w:t>.</w:t>
      </w:r>
      <w:r w:rsidRPr="00003ECB">
        <w:rPr>
          <w:szCs w:val="24"/>
        </w:rPr>
        <w:t>..$</w:t>
      </w:r>
      <w:r w:rsidRPr="00003ECB">
        <w:rPr>
          <w:b/>
          <w:szCs w:val="24"/>
        </w:rPr>
        <w:t xml:space="preserve"> </w:t>
      </w:r>
      <w:r>
        <w:rPr>
          <w:b/>
          <w:szCs w:val="24"/>
        </w:rPr>
        <w:t xml:space="preserve">   </w:t>
      </w:r>
      <w:r w:rsidRPr="00551C1B">
        <w:rPr>
          <w:szCs w:val="24"/>
        </w:rPr>
        <w:t>297.47</w:t>
      </w:r>
    </w:p>
    <w:p w14:paraId="17E9592D" w14:textId="77777777" w:rsidR="0062699A" w:rsidRPr="00003ECB" w:rsidRDefault="0062699A" w:rsidP="0062699A">
      <w:pPr>
        <w:tabs>
          <w:tab w:val="left" w:pos="1425"/>
        </w:tabs>
        <w:spacing w:after="0" w:line="240" w:lineRule="auto"/>
        <w:jc w:val="both"/>
        <w:rPr>
          <w:szCs w:val="24"/>
        </w:rPr>
      </w:pPr>
      <w:r w:rsidRPr="00003ECB">
        <w:rPr>
          <w:b/>
          <w:szCs w:val="24"/>
        </w:rPr>
        <w:t xml:space="preserve">                 </w:t>
      </w:r>
      <w:r w:rsidRPr="00003ECB">
        <w:rPr>
          <w:szCs w:val="24"/>
        </w:rPr>
        <w:t>Total………………………..……………………......…</w:t>
      </w:r>
      <w:r>
        <w:rPr>
          <w:szCs w:val="24"/>
        </w:rPr>
        <w:t>……..</w:t>
      </w:r>
      <w:r w:rsidRPr="00003ECB">
        <w:rPr>
          <w:szCs w:val="24"/>
        </w:rPr>
        <w:t>….........</w:t>
      </w:r>
      <w:r w:rsidRPr="00003ECB">
        <w:rPr>
          <w:b/>
          <w:szCs w:val="24"/>
        </w:rPr>
        <w:t>$</w:t>
      </w:r>
      <w:r>
        <w:rPr>
          <w:b/>
          <w:szCs w:val="24"/>
        </w:rPr>
        <w:t xml:space="preserve"> 2,426.03</w:t>
      </w:r>
      <w:r w:rsidRPr="00003ECB">
        <w:rPr>
          <w:b/>
          <w:szCs w:val="24"/>
        </w:rPr>
        <w:t xml:space="preserve"> </w:t>
      </w:r>
    </w:p>
    <w:p w14:paraId="6E0EE10C" w14:textId="77777777" w:rsidR="0062699A" w:rsidRDefault="0062699A" w:rsidP="0062699A"/>
    <w:p w14:paraId="4BDC710F" w14:textId="77777777" w:rsidR="0062699A" w:rsidRPr="0034587C" w:rsidRDefault="0062699A" w:rsidP="00794141">
      <w:pPr>
        <w:pStyle w:val="Prrafodelista"/>
        <w:numPr>
          <w:ilvl w:val="0"/>
          <w:numId w:val="293"/>
        </w:numPr>
        <w:tabs>
          <w:tab w:val="left" w:pos="709"/>
          <w:tab w:val="left" w:pos="7797"/>
        </w:tabs>
        <w:spacing w:after="0" w:line="240" w:lineRule="auto"/>
        <w:jc w:val="both"/>
      </w:pPr>
      <w:r w:rsidRPr="0034587C">
        <w:t>EROGAR la cantidad de</w:t>
      </w:r>
      <w:r>
        <w:t xml:space="preserve"> </w:t>
      </w:r>
      <w:r w:rsidRPr="004A32D6">
        <w:rPr>
          <w:b/>
        </w:rPr>
        <w:t>TRES MIL NOVECIENTOS SETENTA Y SIETE 40</w:t>
      </w:r>
      <w:r w:rsidRPr="009051D1">
        <w:rPr>
          <w:b/>
        </w:rPr>
        <w:t>/100 DÓLARES DE</w:t>
      </w:r>
      <w:r w:rsidRPr="0034587C">
        <w:t xml:space="preserve"> </w:t>
      </w:r>
      <w:r w:rsidRPr="009051D1">
        <w:rPr>
          <w:b/>
        </w:rPr>
        <w:t>LOS ESTADOS UNIDOS DE AMÉRICA ($</w:t>
      </w:r>
      <w:r>
        <w:rPr>
          <w:b/>
        </w:rPr>
        <w:t>3,977.40</w:t>
      </w:r>
      <w:r w:rsidRPr="009051D1">
        <w:rPr>
          <w:b/>
        </w:rPr>
        <w:t>)</w:t>
      </w:r>
      <w:r w:rsidRPr="0034587C">
        <w:t xml:space="preserve"> a favor de</w:t>
      </w:r>
      <w:r>
        <w:t xml:space="preserve"> </w:t>
      </w:r>
      <w:r w:rsidRPr="00654210">
        <w:rPr>
          <w:b/>
        </w:rPr>
        <w:t>Sr.</w:t>
      </w:r>
      <w:r>
        <w:t xml:space="preserve"> </w:t>
      </w:r>
      <w:r w:rsidRPr="00654210">
        <w:rPr>
          <w:b/>
        </w:rPr>
        <w:t>JOSE ROBERTO MAGAÑA GALDAMEZ/TRANSPORTES MAGAÑA</w:t>
      </w:r>
      <w:r>
        <w:t xml:space="preserve"> </w:t>
      </w:r>
      <w:r>
        <w:rPr>
          <w:b/>
        </w:rPr>
        <w:t xml:space="preserve">V/ </w:t>
      </w:r>
      <w:r>
        <w:t xml:space="preserve">Pago </w:t>
      </w:r>
      <w:r w:rsidRPr="0034587C">
        <w:t>por compra de</w:t>
      </w:r>
      <w:r>
        <w:t xml:space="preserve"> productos </w:t>
      </w:r>
      <w:proofErr w:type="spellStart"/>
      <w:r>
        <w:t>quimicos</w:t>
      </w:r>
      <w:proofErr w:type="spellEnd"/>
      <w:r>
        <w:t xml:space="preserve">, minerales </w:t>
      </w:r>
      <w:proofErr w:type="spellStart"/>
      <w:r>
        <w:t>metalicos</w:t>
      </w:r>
      <w:proofErr w:type="spellEnd"/>
      <w:r>
        <w:t xml:space="preserve"> y productos derivados, mantenimientos y reparaciones de bienes muebles, mantenimientos y reparaciones de vehículos, para uso en eq.137 </w:t>
      </w:r>
      <w:proofErr w:type="spellStart"/>
      <w:r>
        <w:t>retorexcavadora</w:t>
      </w:r>
      <w:proofErr w:type="spellEnd"/>
      <w:r>
        <w:t xml:space="preserve"> </w:t>
      </w:r>
      <w:proofErr w:type="spellStart"/>
      <w:r>
        <w:t>jcb</w:t>
      </w:r>
      <w:proofErr w:type="spellEnd"/>
      <w:r>
        <w:t xml:space="preserve">, eq.74 retroexcavadora </w:t>
      </w:r>
      <w:proofErr w:type="spellStart"/>
      <w:r>
        <w:t>cat</w:t>
      </w:r>
      <w:proofErr w:type="spellEnd"/>
      <w:r>
        <w:t>, concretera, eq.46, eq.118, eq.159, s</w:t>
      </w:r>
      <w:r w:rsidRPr="0034587C">
        <w:t>egún facturas, líneas y códigos que se detallan a continuación:</w:t>
      </w:r>
    </w:p>
    <w:p w14:paraId="62EA3546" w14:textId="77777777" w:rsidR="0062699A" w:rsidRDefault="0062699A" w:rsidP="0062699A">
      <w:pPr>
        <w:tabs>
          <w:tab w:val="left" w:pos="3592"/>
        </w:tabs>
        <w:ind w:left="720"/>
        <w:jc w:val="both"/>
        <w:rPr>
          <w:b/>
        </w:rPr>
      </w:pPr>
      <w:r>
        <w:rPr>
          <w:b/>
        </w:rPr>
        <w:tab/>
      </w:r>
    </w:p>
    <w:p w14:paraId="4E0A9CB0" w14:textId="77777777" w:rsidR="0062699A" w:rsidRPr="00713924" w:rsidRDefault="0062699A" w:rsidP="0062699A">
      <w:pPr>
        <w:tabs>
          <w:tab w:val="left" w:pos="922"/>
          <w:tab w:val="left" w:pos="7797"/>
        </w:tabs>
        <w:spacing w:after="0" w:line="240" w:lineRule="auto"/>
        <w:ind w:left="1080"/>
        <w:jc w:val="both"/>
        <w:rPr>
          <w:b/>
          <w:szCs w:val="24"/>
          <w:u w:val="single"/>
        </w:rPr>
      </w:pPr>
      <w:r w:rsidRPr="00713924">
        <w:rPr>
          <w:b/>
          <w:szCs w:val="24"/>
          <w:u w:val="single"/>
        </w:rPr>
        <w:t>LINEA 0101</w:t>
      </w:r>
    </w:p>
    <w:p w14:paraId="0829F91D" w14:textId="77777777" w:rsidR="0062699A" w:rsidRPr="00713924" w:rsidRDefault="0062699A" w:rsidP="0062699A">
      <w:pPr>
        <w:tabs>
          <w:tab w:val="left" w:pos="922"/>
          <w:tab w:val="left" w:pos="7797"/>
        </w:tabs>
        <w:spacing w:after="0" w:line="240" w:lineRule="auto"/>
        <w:jc w:val="both"/>
        <w:rPr>
          <w:szCs w:val="24"/>
        </w:rPr>
      </w:pPr>
      <w:r w:rsidRPr="00713924">
        <w:rPr>
          <w:szCs w:val="24"/>
        </w:rPr>
        <w:t xml:space="preserve">                 Facturas Nos.- </w:t>
      </w:r>
      <w:r>
        <w:rPr>
          <w:szCs w:val="24"/>
        </w:rPr>
        <w:t>184-182-183-180-181-179-178-177-176-175</w:t>
      </w:r>
    </w:p>
    <w:p w14:paraId="4D467399" w14:textId="77777777" w:rsidR="0062699A" w:rsidRPr="00713924" w:rsidRDefault="0062699A" w:rsidP="0062699A">
      <w:pPr>
        <w:tabs>
          <w:tab w:val="left" w:pos="1425"/>
        </w:tabs>
        <w:spacing w:after="0" w:line="240" w:lineRule="auto"/>
        <w:jc w:val="both"/>
        <w:rPr>
          <w:szCs w:val="24"/>
        </w:rPr>
      </w:pPr>
      <w:r w:rsidRPr="00713924">
        <w:rPr>
          <w:b/>
          <w:szCs w:val="24"/>
        </w:rPr>
        <w:t xml:space="preserve">                 </w:t>
      </w:r>
      <w:r w:rsidRPr="00713924">
        <w:rPr>
          <w:szCs w:val="24"/>
        </w:rPr>
        <w:t>Códigos Nos.-</w:t>
      </w:r>
      <w:r>
        <w:rPr>
          <w:szCs w:val="24"/>
        </w:rPr>
        <w:t>54107</w:t>
      </w:r>
      <w:r w:rsidRPr="00713924">
        <w:rPr>
          <w:szCs w:val="24"/>
        </w:rPr>
        <w:t>………….……………………............................ $</w:t>
      </w:r>
      <w:r>
        <w:rPr>
          <w:szCs w:val="24"/>
        </w:rPr>
        <w:t xml:space="preserve">      40.65</w:t>
      </w:r>
      <w:r w:rsidRPr="00713924">
        <w:rPr>
          <w:szCs w:val="24"/>
        </w:rPr>
        <w:t xml:space="preserve">     </w:t>
      </w:r>
    </w:p>
    <w:p w14:paraId="22CD98EA" w14:textId="77777777" w:rsidR="0062699A" w:rsidRPr="00713924" w:rsidRDefault="0062699A" w:rsidP="0062699A">
      <w:pPr>
        <w:tabs>
          <w:tab w:val="left" w:pos="1425"/>
        </w:tabs>
        <w:spacing w:after="0" w:line="240" w:lineRule="auto"/>
        <w:jc w:val="both"/>
        <w:rPr>
          <w:szCs w:val="24"/>
        </w:rPr>
      </w:pPr>
      <w:r w:rsidRPr="00713924">
        <w:rPr>
          <w:szCs w:val="24"/>
        </w:rPr>
        <w:t xml:space="preserve">                 Códigos Nos.-</w:t>
      </w:r>
      <w:r>
        <w:rPr>
          <w:szCs w:val="24"/>
        </w:rPr>
        <w:t>54112</w:t>
      </w:r>
      <w:r w:rsidRPr="00713924">
        <w:rPr>
          <w:szCs w:val="24"/>
        </w:rPr>
        <w:t xml:space="preserve">………….……………………............................ $  </w:t>
      </w:r>
      <w:r>
        <w:rPr>
          <w:szCs w:val="24"/>
        </w:rPr>
        <w:t xml:space="preserve">  572.05</w:t>
      </w:r>
      <w:r w:rsidRPr="00713924">
        <w:rPr>
          <w:szCs w:val="24"/>
        </w:rPr>
        <w:t xml:space="preserve">    </w:t>
      </w:r>
    </w:p>
    <w:p w14:paraId="447004CD" w14:textId="77777777" w:rsidR="0062699A" w:rsidRPr="00713924" w:rsidRDefault="0062699A" w:rsidP="0062699A">
      <w:pPr>
        <w:tabs>
          <w:tab w:val="left" w:pos="1425"/>
        </w:tabs>
        <w:spacing w:after="0" w:line="240" w:lineRule="auto"/>
        <w:jc w:val="both"/>
        <w:rPr>
          <w:szCs w:val="24"/>
        </w:rPr>
      </w:pPr>
      <w:r w:rsidRPr="00713924">
        <w:rPr>
          <w:szCs w:val="24"/>
        </w:rPr>
        <w:t xml:space="preserve">                 Códigos Nos.-</w:t>
      </w:r>
      <w:r>
        <w:rPr>
          <w:szCs w:val="24"/>
        </w:rPr>
        <w:t>54301</w:t>
      </w:r>
      <w:r w:rsidRPr="00713924">
        <w:rPr>
          <w:szCs w:val="24"/>
        </w:rPr>
        <w:t xml:space="preserve">………….……………………............................ $ </w:t>
      </w:r>
      <w:r>
        <w:rPr>
          <w:szCs w:val="24"/>
        </w:rPr>
        <w:t xml:space="preserve">     46.50</w:t>
      </w:r>
    </w:p>
    <w:p w14:paraId="1875045E" w14:textId="77777777" w:rsidR="0062699A" w:rsidRPr="00D00F02" w:rsidRDefault="0062699A" w:rsidP="0062699A">
      <w:pPr>
        <w:tabs>
          <w:tab w:val="left" w:pos="1425"/>
        </w:tabs>
        <w:spacing w:after="0" w:line="240" w:lineRule="auto"/>
        <w:jc w:val="both"/>
        <w:rPr>
          <w:szCs w:val="24"/>
        </w:rPr>
      </w:pPr>
      <w:r w:rsidRPr="00713924">
        <w:rPr>
          <w:b/>
          <w:szCs w:val="24"/>
        </w:rPr>
        <w:t xml:space="preserve">                 </w:t>
      </w:r>
      <w:r w:rsidRPr="00713924">
        <w:rPr>
          <w:szCs w:val="24"/>
        </w:rPr>
        <w:t>Códigos Nos.-</w:t>
      </w:r>
      <w:r>
        <w:rPr>
          <w:szCs w:val="24"/>
        </w:rPr>
        <w:t>54302</w:t>
      </w:r>
      <w:r w:rsidRPr="00713924">
        <w:rPr>
          <w:szCs w:val="24"/>
        </w:rPr>
        <w:t>……….……………………................................</w:t>
      </w:r>
      <w:r>
        <w:rPr>
          <w:szCs w:val="24"/>
        </w:rPr>
        <w:t>.</w:t>
      </w:r>
      <w:r w:rsidRPr="00713924">
        <w:rPr>
          <w:szCs w:val="24"/>
        </w:rPr>
        <w:t>$</w:t>
      </w:r>
      <w:r>
        <w:rPr>
          <w:szCs w:val="24"/>
        </w:rPr>
        <w:t xml:space="preserve">  3,318.20</w:t>
      </w:r>
    </w:p>
    <w:p w14:paraId="5C354018" w14:textId="77777777" w:rsidR="0062699A" w:rsidRPr="00713924" w:rsidRDefault="0062699A" w:rsidP="0062699A">
      <w:pPr>
        <w:tabs>
          <w:tab w:val="left" w:pos="1425"/>
        </w:tabs>
        <w:spacing w:after="0" w:line="240" w:lineRule="auto"/>
        <w:jc w:val="both"/>
        <w:rPr>
          <w:szCs w:val="24"/>
        </w:rPr>
      </w:pPr>
      <w:r w:rsidRPr="00713924">
        <w:rPr>
          <w:b/>
          <w:szCs w:val="24"/>
        </w:rPr>
        <w:t xml:space="preserve">                 </w:t>
      </w:r>
      <w:r w:rsidRPr="00713924">
        <w:rPr>
          <w:szCs w:val="24"/>
        </w:rPr>
        <w:t>Total………………………..……………………......……</w:t>
      </w:r>
      <w:r>
        <w:rPr>
          <w:szCs w:val="24"/>
        </w:rPr>
        <w:t>……..</w:t>
      </w:r>
      <w:r w:rsidRPr="00713924">
        <w:rPr>
          <w:szCs w:val="24"/>
        </w:rPr>
        <w:t>.........</w:t>
      </w:r>
      <w:r w:rsidRPr="00713924">
        <w:rPr>
          <w:b/>
          <w:szCs w:val="24"/>
        </w:rPr>
        <w:t xml:space="preserve">$ </w:t>
      </w:r>
      <w:r>
        <w:rPr>
          <w:b/>
          <w:szCs w:val="24"/>
        </w:rPr>
        <w:t>3,977.40</w:t>
      </w:r>
    </w:p>
    <w:p w14:paraId="01E8D088" w14:textId="77777777" w:rsidR="0062699A" w:rsidRDefault="0062699A" w:rsidP="0062699A">
      <w:pPr>
        <w:spacing w:after="0" w:line="240" w:lineRule="auto"/>
        <w:jc w:val="both"/>
        <w:rPr>
          <w:szCs w:val="24"/>
        </w:rPr>
      </w:pPr>
      <w:r w:rsidRPr="00713924">
        <w:rPr>
          <w:szCs w:val="24"/>
        </w:rPr>
        <w:t xml:space="preserve">                  </w:t>
      </w:r>
    </w:p>
    <w:p w14:paraId="5B94B5E4" w14:textId="77777777" w:rsidR="0062699A" w:rsidRPr="0034587C" w:rsidRDefault="0062699A" w:rsidP="00794141">
      <w:pPr>
        <w:pStyle w:val="Prrafodelista"/>
        <w:numPr>
          <w:ilvl w:val="0"/>
          <w:numId w:val="293"/>
        </w:numPr>
        <w:tabs>
          <w:tab w:val="left" w:pos="709"/>
          <w:tab w:val="left" w:pos="7797"/>
        </w:tabs>
        <w:spacing w:after="0" w:line="240" w:lineRule="auto"/>
        <w:jc w:val="both"/>
      </w:pPr>
      <w:r w:rsidRPr="0034587C">
        <w:t>EROGAR la cantidad de</w:t>
      </w:r>
      <w:r>
        <w:t xml:space="preserve"> </w:t>
      </w:r>
      <w:r w:rsidRPr="00032B8F">
        <w:rPr>
          <w:b/>
        </w:rPr>
        <w:t>QUINIENTOS VEINTISEIS 50</w:t>
      </w:r>
      <w:r w:rsidRPr="007D0A67">
        <w:rPr>
          <w:b/>
        </w:rPr>
        <w:t>/100 DÓLARES DE</w:t>
      </w:r>
      <w:r w:rsidRPr="0034587C">
        <w:t xml:space="preserve"> </w:t>
      </w:r>
      <w:r w:rsidRPr="007D0A67">
        <w:rPr>
          <w:b/>
        </w:rPr>
        <w:t>LOS ESTADOS UNIDOS DE AMÉRICA ($</w:t>
      </w:r>
      <w:r>
        <w:rPr>
          <w:b/>
        </w:rPr>
        <w:t>526.50</w:t>
      </w:r>
      <w:r w:rsidRPr="007D0A67">
        <w:rPr>
          <w:b/>
        </w:rPr>
        <w:t>)</w:t>
      </w:r>
      <w:r w:rsidRPr="0034587C">
        <w:t xml:space="preserve"> a favor de</w:t>
      </w:r>
      <w:r>
        <w:t xml:space="preserve"> </w:t>
      </w:r>
      <w:r w:rsidRPr="00032B8F">
        <w:rPr>
          <w:b/>
        </w:rPr>
        <w:t>Sr. MANUEL ORLANDO URBINA VENTURA/FERRETERIA Y CERRAJERIA URBINA</w:t>
      </w:r>
      <w:r>
        <w:t xml:space="preserve"> </w:t>
      </w:r>
      <w:r w:rsidRPr="007D0A67">
        <w:rPr>
          <w:b/>
        </w:rPr>
        <w:t xml:space="preserve">V/ </w:t>
      </w:r>
      <w:r>
        <w:t xml:space="preserve">Pago </w:t>
      </w:r>
      <w:r w:rsidRPr="0034587C">
        <w:t>por compra de</w:t>
      </w:r>
      <w:r>
        <w:t xml:space="preserve"> productos </w:t>
      </w:r>
      <w:proofErr w:type="spellStart"/>
      <w:r>
        <w:t>quimicos</w:t>
      </w:r>
      <w:proofErr w:type="spellEnd"/>
      <w:r>
        <w:t xml:space="preserve">, minerales </w:t>
      </w:r>
      <w:proofErr w:type="spellStart"/>
      <w:r>
        <w:t>metalicos</w:t>
      </w:r>
      <w:proofErr w:type="spellEnd"/>
      <w:r>
        <w:t xml:space="preserve"> y productos derivados, herramientas, repuestos y accesorios, bienes de uso y consumo diversos, </w:t>
      </w:r>
      <w:r>
        <w:lastRenderedPageBreak/>
        <w:t xml:space="preserve">para uso en </w:t>
      </w:r>
      <w:proofErr w:type="spellStart"/>
      <w:r>
        <w:t>mtto</w:t>
      </w:r>
      <w:proofErr w:type="spellEnd"/>
      <w:r>
        <w:t>. De equipos ubicados en plantel municipal,  s</w:t>
      </w:r>
      <w:r w:rsidRPr="0034587C">
        <w:t>egún facturas, líneas y códigos que se detallan a continuación:</w:t>
      </w:r>
    </w:p>
    <w:p w14:paraId="7312C66A" w14:textId="77777777" w:rsidR="0062699A" w:rsidRDefault="0062699A" w:rsidP="0062699A">
      <w:pPr>
        <w:tabs>
          <w:tab w:val="left" w:pos="3592"/>
        </w:tabs>
        <w:ind w:left="720"/>
        <w:jc w:val="both"/>
        <w:rPr>
          <w:b/>
        </w:rPr>
      </w:pPr>
      <w:r>
        <w:rPr>
          <w:b/>
        </w:rPr>
        <w:tab/>
      </w:r>
    </w:p>
    <w:p w14:paraId="3252D881" w14:textId="77777777" w:rsidR="0062699A" w:rsidRPr="007D0A67" w:rsidRDefault="0062699A" w:rsidP="0062699A">
      <w:pPr>
        <w:tabs>
          <w:tab w:val="left" w:pos="922"/>
          <w:tab w:val="left" w:pos="7797"/>
        </w:tabs>
        <w:spacing w:after="0" w:line="240" w:lineRule="auto"/>
        <w:ind w:left="1080"/>
        <w:jc w:val="both"/>
        <w:rPr>
          <w:b/>
          <w:szCs w:val="24"/>
          <w:u w:val="single"/>
        </w:rPr>
      </w:pPr>
      <w:r w:rsidRPr="007D0A67">
        <w:rPr>
          <w:b/>
          <w:szCs w:val="24"/>
          <w:u w:val="single"/>
        </w:rPr>
        <w:t>LINEA 0101</w:t>
      </w:r>
    </w:p>
    <w:p w14:paraId="2F489A6A" w14:textId="77777777" w:rsidR="0062699A" w:rsidRPr="007D0A67" w:rsidRDefault="0062699A" w:rsidP="0062699A">
      <w:pPr>
        <w:tabs>
          <w:tab w:val="left" w:pos="922"/>
          <w:tab w:val="left" w:pos="7797"/>
        </w:tabs>
        <w:spacing w:after="0" w:line="240" w:lineRule="auto"/>
        <w:jc w:val="both"/>
        <w:rPr>
          <w:szCs w:val="24"/>
        </w:rPr>
      </w:pPr>
      <w:r w:rsidRPr="007D0A67">
        <w:rPr>
          <w:szCs w:val="24"/>
        </w:rPr>
        <w:t xml:space="preserve">                 Facturas Nos.- </w:t>
      </w:r>
      <w:r>
        <w:rPr>
          <w:szCs w:val="24"/>
        </w:rPr>
        <w:t>1428-1429-1430-1431</w:t>
      </w:r>
    </w:p>
    <w:p w14:paraId="0F58AE46" w14:textId="77777777" w:rsidR="0062699A" w:rsidRPr="007D0A67" w:rsidRDefault="0062699A" w:rsidP="0062699A">
      <w:pPr>
        <w:tabs>
          <w:tab w:val="left" w:pos="1425"/>
        </w:tabs>
        <w:spacing w:after="0" w:line="240" w:lineRule="auto"/>
        <w:jc w:val="both"/>
        <w:rPr>
          <w:szCs w:val="24"/>
        </w:rPr>
      </w:pPr>
      <w:r w:rsidRPr="007D0A67">
        <w:rPr>
          <w:b/>
          <w:szCs w:val="24"/>
        </w:rPr>
        <w:t xml:space="preserve">                 </w:t>
      </w:r>
      <w:r w:rsidRPr="007D0A67">
        <w:rPr>
          <w:szCs w:val="24"/>
        </w:rPr>
        <w:t>Códigos Nos.-</w:t>
      </w:r>
      <w:r>
        <w:rPr>
          <w:szCs w:val="24"/>
        </w:rPr>
        <w:t>54107</w:t>
      </w:r>
      <w:r w:rsidRPr="007D0A67">
        <w:rPr>
          <w:szCs w:val="24"/>
        </w:rPr>
        <w:t xml:space="preserve">………….……………………............................ $ </w:t>
      </w:r>
      <w:r>
        <w:rPr>
          <w:szCs w:val="24"/>
        </w:rPr>
        <w:t xml:space="preserve"> 192.00</w:t>
      </w:r>
      <w:r w:rsidRPr="007D0A67">
        <w:rPr>
          <w:szCs w:val="24"/>
        </w:rPr>
        <w:t xml:space="preserve">     </w:t>
      </w:r>
    </w:p>
    <w:p w14:paraId="58227E22" w14:textId="77777777" w:rsidR="0062699A" w:rsidRPr="007D0A67" w:rsidRDefault="0062699A" w:rsidP="0062699A">
      <w:pPr>
        <w:tabs>
          <w:tab w:val="left" w:pos="1425"/>
        </w:tabs>
        <w:spacing w:after="0" w:line="240" w:lineRule="auto"/>
        <w:jc w:val="both"/>
        <w:rPr>
          <w:szCs w:val="24"/>
        </w:rPr>
      </w:pPr>
      <w:r w:rsidRPr="007D0A67">
        <w:rPr>
          <w:szCs w:val="24"/>
        </w:rPr>
        <w:t xml:space="preserve">                 Códigos Nos.-</w:t>
      </w:r>
      <w:r>
        <w:rPr>
          <w:szCs w:val="24"/>
        </w:rPr>
        <w:t>54112</w:t>
      </w:r>
      <w:r w:rsidRPr="007D0A67">
        <w:rPr>
          <w:szCs w:val="24"/>
        </w:rPr>
        <w:t>………….……………………............................ $</w:t>
      </w:r>
      <w:r>
        <w:rPr>
          <w:szCs w:val="24"/>
        </w:rPr>
        <w:t xml:space="preserve"> </w:t>
      </w:r>
      <w:r w:rsidRPr="007D0A67">
        <w:rPr>
          <w:szCs w:val="24"/>
        </w:rPr>
        <w:t xml:space="preserve">  </w:t>
      </w:r>
      <w:r>
        <w:rPr>
          <w:szCs w:val="24"/>
        </w:rPr>
        <w:t xml:space="preserve"> 37.50</w:t>
      </w:r>
      <w:r w:rsidRPr="007D0A67">
        <w:rPr>
          <w:szCs w:val="24"/>
        </w:rPr>
        <w:t xml:space="preserve">    </w:t>
      </w:r>
    </w:p>
    <w:p w14:paraId="3E4DBBDD" w14:textId="77777777" w:rsidR="0062699A" w:rsidRPr="007D0A67" w:rsidRDefault="0062699A" w:rsidP="0062699A">
      <w:pPr>
        <w:tabs>
          <w:tab w:val="left" w:pos="1425"/>
        </w:tabs>
        <w:spacing w:after="0" w:line="240" w:lineRule="auto"/>
        <w:jc w:val="both"/>
        <w:rPr>
          <w:szCs w:val="24"/>
        </w:rPr>
      </w:pPr>
      <w:r w:rsidRPr="007D0A67">
        <w:rPr>
          <w:szCs w:val="24"/>
        </w:rPr>
        <w:t xml:space="preserve">                 Códigos Nos.-</w:t>
      </w:r>
      <w:r>
        <w:rPr>
          <w:szCs w:val="24"/>
        </w:rPr>
        <w:t>54118</w:t>
      </w:r>
      <w:r w:rsidRPr="007D0A67">
        <w:rPr>
          <w:szCs w:val="24"/>
        </w:rPr>
        <w:t xml:space="preserve">………….……………………............................ $ </w:t>
      </w:r>
      <w:r>
        <w:rPr>
          <w:szCs w:val="24"/>
        </w:rPr>
        <w:t xml:space="preserve">   75.00</w:t>
      </w:r>
    </w:p>
    <w:p w14:paraId="472CDB23" w14:textId="77777777" w:rsidR="0062699A" w:rsidRPr="00032B8F" w:rsidRDefault="0062699A" w:rsidP="0062699A">
      <w:pPr>
        <w:tabs>
          <w:tab w:val="left" w:pos="1425"/>
        </w:tabs>
        <w:spacing w:after="0" w:line="240" w:lineRule="auto"/>
        <w:jc w:val="both"/>
        <w:rPr>
          <w:szCs w:val="24"/>
        </w:rPr>
      </w:pPr>
      <w:r w:rsidRPr="007D0A67">
        <w:rPr>
          <w:b/>
          <w:szCs w:val="24"/>
        </w:rPr>
        <w:t xml:space="preserve">                 </w:t>
      </w:r>
      <w:r>
        <w:rPr>
          <w:szCs w:val="24"/>
        </w:rPr>
        <w:t>Códigos Nos.-54199</w:t>
      </w:r>
      <w:r w:rsidRPr="007D0A67">
        <w:rPr>
          <w:szCs w:val="24"/>
        </w:rPr>
        <w:t>……….……………………....</w:t>
      </w:r>
      <w:r>
        <w:rPr>
          <w:szCs w:val="24"/>
        </w:rPr>
        <w:t>.............................$  222.00</w:t>
      </w:r>
    </w:p>
    <w:p w14:paraId="1EDF9CFE" w14:textId="77777777" w:rsidR="0062699A" w:rsidRPr="007D0A67" w:rsidRDefault="0062699A" w:rsidP="0062699A">
      <w:pPr>
        <w:tabs>
          <w:tab w:val="left" w:pos="1425"/>
        </w:tabs>
        <w:spacing w:after="0" w:line="240" w:lineRule="auto"/>
        <w:jc w:val="both"/>
        <w:rPr>
          <w:szCs w:val="24"/>
        </w:rPr>
      </w:pPr>
      <w:r w:rsidRPr="007D0A67">
        <w:rPr>
          <w:b/>
          <w:szCs w:val="24"/>
        </w:rPr>
        <w:t xml:space="preserve">                 </w:t>
      </w:r>
      <w:r w:rsidRPr="007D0A67">
        <w:rPr>
          <w:szCs w:val="24"/>
        </w:rPr>
        <w:t>Total………………………..……………………......……....</w:t>
      </w:r>
      <w:r>
        <w:rPr>
          <w:szCs w:val="24"/>
        </w:rPr>
        <w:t>..........</w:t>
      </w:r>
      <w:r w:rsidRPr="007D0A67">
        <w:rPr>
          <w:szCs w:val="24"/>
        </w:rPr>
        <w:t>.....</w:t>
      </w:r>
      <w:r w:rsidRPr="007D0A67">
        <w:rPr>
          <w:b/>
          <w:szCs w:val="24"/>
        </w:rPr>
        <w:t xml:space="preserve">$ </w:t>
      </w:r>
      <w:r>
        <w:rPr>
          <w:b/>
          <w:szCs w:val="24"/>
        </w:rPr>
        <w:t>526.50</w:t>
      </w:r>
    </w:p>
    <w:p w14:paraId="0396767F" w14:textId="77777777" w:rsidR="0062699A" w:rsidRDefault="0062699A" w:rsidP="0062699A">
      <w:pPr>
        <w:spacing w:after="0" w:line="240" w:lineRule="auto"/>
        <w:jc w:val="both"/>
        <w:rPr>
          <w:szCs w:val="24"/>
        </w:rPr>
      </w:pPr>
      <w:r w:rsidRPr="00713924">
        <w:rPr>
          <w:szCs w:val="24"/>
        </w:rPr>
        <w:t xml:space="preserve">                     </w:t>
      </w:r>
    </w:p>
    <w:p w14:paraId="3E4C9EC8" w14:textId="77777777" w:rsidR="0062699A" w:rsidRPr="0034587C" w:rsidRDefault="0062699A" w:rsidP="00794141">
      <w:pPr>
        <w:pStyle w:val="Prrafodelista"/>
        <w:numPr>
          <w:ilvl w:val="0"/>
          <w:numId w:val="293"/>
        </w:numPr>
        <w:tabs>
          <w:tab w:val="left" w:pos="709"/>
          <w:tab w:val="left" w:pos="7797"/>
        </w:tabs>
        <w:spacing w:after="0" w:line="240" w:lineRule="auto"/>
        <w:jc w:val="both"/>
      </w:pPr>
      <w:r>
        <w:t xml:space="preserve"> </w:t>
      </w:r>
      <w:r w:rsidRPr="0034587C">
        <w:t>EROGAR la cantidad de</w:t>
      </w:r>
      <w:r>
        <w:t xml:space="preserve"> </w:t>
      </w:r>
      <w:r w:rsidRPr="00040FCA">
        <w:rPr>
          <w:b/>
        </w:rPr>
        <w:t>CUATROCIENTOS TRES 22/</w:t>
      </w:r>
      <w:r w:rsidRPr="00032B8F">
        <w:rPr>
          <w:b/>
        </w:rPr>
        <w:t>100 DÓLARES DE</w:t>
      </w:r>
      <w:r w:rsidRPr="0034587C">
        <w:t xml:space="preserve"> </w:t>
      </w:r>
      <w:r w:rsidRPr="00032B8F">
        <w:rPr>
          <w:b/>
        </w:rPr>
        <w:t>LOS ESTADOS UNIDOS DE AMÉRICA ($</w:t>
      </w:r>
      <w:r>
        <w:rPr>
          <w:b/>
        </w:rPr>
        <w:t>403.22</w:t>
      </w:r>
      <w:r w:rsidRPr="00032B8F">
        <w:rPr>
          <w:b/>
        </w:rPr>
        <w:t>)</w:t>
      </w:r>
      <w:r w:rsidRPr="0034587C">
        <w:t xml:space="preserve"> a favor de</w:t>
      </w:r>
      <w:r>
        <w:t xml:space="preserve"> </w:t>
      </w:r>
      <w:r w:rsidRPr="00040FCA">
        <w:rPr>
          <w:b/>
        </w:rPr>
        <w:t>INVERSIONES EL INDIO S.A. DE C.V. (LA BODEGA DEL CONSTRUCTOR)</w:t>
      </w:r>
      <w:r>
        <w:t xml:space="preserve"> </w:t>
      </w:r>
      <w:r w:rsidRPr="00032B8F">
        <w:rPr>
          <w:b/>
        </w:rPr>
        <w:t xml:space="preserve">V/ </w:t>
      </w:r>
      <w:r>
        <w:t xml:space="preserve">Pago </w:t>
      </w:r>
      <w:r w:rsidRPr="0034587C">
        <w:t>por compra de</w:t>
      </w:r>
      <w:r>
        <w:t xml:space="preserve"> productos de cuero y caucho, productos químicos, minerales </w:t>
      </w:r>
      <w:proofErr w:type="spellStart"/>
      <w:r>
        <w:t>metalicos</w:t>
      </w:r>
      <w:proofErr w:type="spellEnd"/>
      <w:r>
        <w:t xml:space="preserve"> y productos derivados, herramientas, repuestos y accesorios, bienes de uso y consumo diversos, para uso en plantel de maquinaria y equipo, </w:t>
      </w:r>
      <w:proofErr w:type="spellStart"/>
      <w:r>
        <w:t>mtto</w:t>
      </w:r>
      <w:proofErr w:type="spellEnd"/>
      <w:r>
        <w:t>. De bienes municipales, s</w:t>
      </w:r>
      <w:r w:rsidRPr="0034587C">
        <w:t>egún facturas, líneas y códigos que se detallan a continuación:</w:t>
      </w:r>
    </w:p>
    <w:p w14:paraId="1C7444C9" w14:textId="77777777" w:rsidR="0062699A" w:rsidRDefault="0062699A" w:rsidP="0062699A">
      <w:pPr>
        <w:tabs>
          <w:tab w:val="left" w:pos="3592"/>
        </w:tabs>
        <w:ind w:left="720"/>
        <w:jc w:val="both"/>
        <w:rPr>
          <w:b/>
        </w:rPr>
      </w:pPr>
      <w:r>
        <w:rPr>
          <w:b/>
        </w:rPr>
        <w:tab/>
      </w:r>
    </w:p>
    <w:p w14:paraId="337F9C9A" w14:textId="77777777" w:rsidR="0062699A" w:rsidRPr="00032B8F" w:rsidRDefault="0062699A" w:rsidP="0062699A">
      <w:pPr>
        <w:tabs>
          <w:tab w:val="left" w:pos="922"/>
          <w:tab w:val="left" w:pos="7797"/>
        </w:tabs>
        <w:spacing w:after="0" w:line="240" w:lineRule="auto"/>
        <w:ind w:left="1080"/>
        <w:jc w:val="both"/>
        <w:rPr>
          <w:b/>
          <w:szCs w:val="24"/>
          <w:u w:val="single"/>
        </w:rPr>
      </w:pPr>
      <w:r w:rsidRPr="00032B8F">
        <w:rPr>
          <w:b/>
          <w:szCs w:val="24"/>
          <w:u w:val="single"/>
        </w:rPr>
        <w:t>LINEA 0101</w:t>
      </w:r>
    </w:p>
    <w:p w14:paraId="41A781A8" w14:textId="77777777" w:rsidR="0062699A" w:rsidRPr="00032B8F" w:rsidRDefault="0062699A" w:rsidP="0062699A">
      <w:pPr>
        <w:tabs>
          <w:tab w:val="left" w:pos="922"/>
          <w:tab w:val="left" w:pos="7797"/>
        </w:tabs>
        <w:spacing w:after="0" w:line="240" w:lineRule="auto"/>
        <w:jc w:val="both"/>
        <w:rPr>
          <w:szCs w:val="24"/>
        </w:rPr>
      </w:pPr>
      <w:r w:rsidRPr="00032B8F">
        <w:rPr>
          <w:szCs w:val="24"/>
        </w:rPr>
        <w:t xml:space="preserve">                 Facturas Nos.- </w:t>
      </w:r>
      <w:r>
        <w:rPr>
          <w:szCs w:val="24"/>
        </w:rPr>
        <w:t>10942-11467-11466-11468-937-11361</w:t>
      </w:r>
    </w:p>
    <w:p w14:paraId="5225EF55" w14:textId="77777777" w:rsidR="0062699A" w:rsidRPr="00032B8F" w:rsidRDefault="0062699A" w:rsidP="0062699A">
      <w:pPr>
        <w:tabs>
          <w:tab w:val="left" w:pos="1425"/>
        </w:tabs>
        <w:spacing w:after="0" w:line="240" w:lineRule="auto"/>
        <w:jc w:val="both"/>
        <w:rPr>
          <w:szCs w:val="24"/>
        </w:rPr>
      </w:pPr>
      <w:r w:rsidRPr="00032B8F">
        <w:rPr>
          <w:b/>
          <w:szCs w:val="24"/>
        </w:rPr>
        <w:t xml:space="preserve">                 </w:t>
      </w:r>
      <w:r w:rsidRPr="00032B8F">
        <w:rPr>
          <w:szCs w:val="24"/>
        </w:rPr>
        <w:t>Códigos Nos.-</w:t>
      </w:r>
      <w:r>
        <w:rPr>
          <w:szCs w:val="24"/>
        </w:rPr>
        <w:t>54106</w:t>
      </w:r>
      <w:r w:rsidRPr="00032B8F">
        <w:rPr>
          <w:szCs w:val="24"/>
        </w:rPr>
        <w:t xml:space="preserve">………….……………………............................ $  </w:t>
      </w:r>
      <w:r>
        <w:rPr>
          <w:szCs w:val="24"/>
        </w:rPr>
        <w:t xml:space="preserve">  0.17</w:t>
      </w:r>
      <w:r w:rsidRPr="00032B8F">
        <w:rPr>
          <w:szCs w:val="24"/>
        </w:rPr>
        <w:t xml:space="preserve">    </w:t>
      </w:r>
    </w:p>
    <w:p w14:paraId="145B7FE6" w14:textId="77777777" w:rsidR="0062699A" w:rsidRPr="00032B8F" w:rsidRDefault="0062699A" w:rsidP="0062699A">
      <w:pPr>
        <w:tabs>
          <w:tab w:val="left" w:pos="1425"/>
        </w:tabs>
        <w:spacing w:after="0" w:line="240" w:lineRule="auto"/>
        <w:jc w:val="both"/>
        <w:rPr>
          <w:szCs w:val="24"/>
        </w:rPr>
      </w:pPr>
      <w:r w:rsidRPr="00032B8F">
        <w:rPr>
          <w:szCs w:val="24"/>
        </w:rPr>
        <w:t xml:space="preserve">                 Códigos Nos.-</w:t>
      </w:r>
      <w:r>
        <w:rPr>
          <w:szCs w:val="24"/>
        </w:rPr>
        <w:t>54107</w:t>
      </w:r>
      <w:r w:rsidRPr="00032B8F">
        <w:rPr>
          <w:szCs w:val="24"/>
        </w:rPr>
        <w:t xml:space="preserve">………….……………………............................ $ </w:t>
      </w:r>
      <w:r>
        <w:rPr>
          <w:szCs w:val="24"/>
        </w:rPr>
        <w:t xml:space="preserve">  93.48</w:t>
      </w:r>
      <w:r w:rsidRPr="00032B8F">
        <w:rPr>
          <w:szCs w:val="24"/>
        </w:rPr>
        <w:t xml:space="preserve">     </w:t>
      </w:r>
    </w:p>
    <w:p w14:paraId="1546633D" w14:textId="77777777" w:rsidR="0062699A" w:rsidRPr="00032B8F" w:rsidRDefault="0062699A" w:rsidP="0062699A">
      <w:pPr>
        <w:tabs>
          <w:tab w:val="left" w:pos="1425"/>
        </w:tabs>
        <w:spacing w:after="0" w:line="240" w:lineRule="auto"/>
        <w:jc w:val="both"/>
        <w:rPr>
          <w:szCs w:val="24"/>
        </w:rPr>
      </w:pPr>
      <w:r w:rsidRPr="00032B8F">
        <w:rPr>
          <w:szCs w:val="24"/>
        </w:rPr>
        <w:t xml:space="preserve">                 Códigos Nos.-</w:t>
      </w:r>
      <w:r>
        <w:rPr>
          <w:szCs w:val="24"/>
        </w:rPr>
        <w:t>54112</w:t>
      </w:r>
      <w:r w:rsidRPr="00032B8F">
        <w:rPr>
          <w:szCs w:val="24"/>
        </w:rPr>
        <w:t xml:space="preserve">………….……………………............................ $ </w:t>
      </w:r>
      <w:r>
        <w:rPr>
          <w:szCs w:val="24"/>
        </w:rPr>
        <w:t xml:space="preserve">  98.69</w:t>
      </w:r>
    </w:p>
    <w:p w14:paraId="4859D5FB" w14:textId="77777777" w:rsidR="0062699A" w:rsidRPr="00032B8F" w:rsidRDefault="0062699A" w:rsidP="0062699A">
      <w:pPr>
        <w:tabs>
          <w:tab w:val="left" w:pos="1425"/>
        </w:tabs>
        <w:spacing w:after="0" w:line="240" w:lineRule="auto"/>
        <w:jc w:val="both"/>
        <w:rPr>
          <w:szCs w:val="24"/>
        </w:rPr>
      </w:pPr>
      <w:r w:rsidRPr="00032B8F">
        <w:rPr>
          <w:b/>
          <w:szCs w:val="24"/>
        </w:rPr>
        <w:t xml:space="preserve">                 </w:t>
      </w:r>
      <w:r w:rsidRPr="00032B8F">
        <w:rPr>
          <w:szCs w:val="24"/>
        </w:rPr>
        <w:t>Códigos Nos.-</w:t>
      </w:r>
      <w:r>
        <w:rPr>
          <w:szCs w:val="24"/>
        </w:rPr>
        <w:t>54118</w:t>
      </w:r>
      <w:r w:rsidRPr="00032B8F">
        <w:rPr>
          <w:szCs w:val="24"/>
        </w:rPr>
        <w:t>……….……………………..............................</w:t>
      </w:r>
      <w:r>
        <w:rPr>
          <w:szCs w:val="24"/>
        </w:rPr>
        <w:t>.</w:t>
      </w:r>
      <w:r w:rsidRPr="00032B8F">
        <w:rPr>
          <w:szCs w:val="24"/>
        </w:rPr>
        <w:t>..$</w:t>
      </w:r>
      <w:r>
        <w:rPr>
          <w:szCs w:val="24"/>
        </w:rPr>
        <w:t xml:space="preserve">   53.13</w:t>
      </w:r>
    </w:p>
    <w:p w14:paraId="3972C837" w14:textId="77777777" w:rsidR="0062699A" w:rsidRPr="00040FCA" w:rsidRDefault="0062699A" w:rsidP="0062699A">
      <w:pPr>
        <w:tabs>
          <w:tab w:val="left" w:pos="1425"/>
        </w:tabs>
        <w:spacing w:after="0" w:line="240" w:lineRule="auto"/>
        <w:jc w:val="both"/>
        <w:rPr>
          <w:szCs w:val="24"/>
        </w:rPr>
      </w:pPr>
      <w:r w:rsidRPr="00032B8F">
        <w:rPr>
          <w:szCs w:val="24"/>
        </w:rPr>
        <w:t xml:space="preserve">                 Códigos Nos.-</w:t>
      </w:r>
      <w:r>
        <w:rPr>
          <w:szCs w:val="24"/>
        </w:rPr>
        <w:t>54199</w:t>
      </w:r>
      <w:r w:rsidRPr="00032B8F">
        <w:rPr>
          <w:szCs w:val="24"/>
        </w:rPr>
        <w:t>……….……………………...............................</w:t>
      </w:r>
      <w:r>
        <w:rPr>
          <w:szCs w:val="24"/>
        </w:rPr>
        <w:t>.</w:t>
      </w:r>
      <w:r w:rsidRPr="00032B8F">
        <w:rPr>
          <w:szCs w:val="24"/>
        </w:rPr>
        <w:t>.$</w:t>
      </w:r>
      <w:r w:rsidRPr="00032B8F">
        <w:rPr>
          <w:b/>
          <w:szCs w:val="24"/>
        </w:rPr>
        <w:t xml:space="preserve"> </w:t>
      </w:r>
      <w:r w:rsidRPr="00040FCA">
        <w:rPr>
          <w:szCs w:val="24"/>
        </w:rPr>
        <w:t xml:space="preserve">157.75    </w:t>
      </w:r>
    </w:p>
    <w:p w14:paraId="0377AB25" w14:textId="77777777" w:rsidR="0062699A" w:rsidRPr="00032B8F" w:rsidRDefault="0062699A" w:rsidP="0062699A">
      <w:pPr>
        <w:tabs>
          <w:tab w:val="left" w:pos="1425"/>
        </w:tabs>
        <w:spacing w:after="0" w:line="240" w:lineRule="auto"/>
        <w:jc w:val="both"/>
        <w:rPr>
          <w:szCs w:val="24"/>
        </w:rPr>
      </w:pPr>
      <w:r w:rsidRPr="00032B8F">
        <w:rPr>
          <w:b/>
          <w:szCs w:val="24"/>
        </w:rPr>
        <w:t xml:space="preserve">                 </w:t>
      </w:r>
      <w:r w:rsidRPr="00032B8F">
        <w:rPr>
          <w:szCs w:val="24"/>
        </w:rPr>
        <w:t>Total………………………..……………………......……......</w:t>
      </w:r>
      <w:r>
        <w:rPr>
          <w:szCs w:val="24"/>
        </w:rPr>
        <w:t>.........</w:t>
      </w:r>
      <w:r w:rsidRPr="00032B8F">
        <w:rPr>
          <w:szCs w:val="24"/>
        </w:rPr>
        <w:t>...</w:t>
      </w:r>
      <w:r w:rsidRPr="00032B8F">
        <w:rPr>
          <w:b/>
          <w:szCs w:val="24"/>
        </w:rPr>
        <w:t xml:space="preserve">$ </w:t>
      </w:r>
      <w:r>
        <w:rPr>
          <w:b/>
          <w:szCs w:val="24"/>
        </w:rPr>
        <w:t>403.22</w:t>
      </w:r>
    </w:p>
    <w:p w14:paraId="20ED50A8" w14:textId="77777777" w:rsidR="00BE1BBF" w:rsidRDefault="00BE1BBF" w:rsidP="00BE1BBF">
      <w:pPr>
        <w:spacing w:after="0"/>
        <w:jc w:val="both"/>
        <w:rPr>
          <w:rFonts w:eastAsia="Calibri"/>
          <w:bCs/>
          <w:szCs w:val="24"/>
        </w:rPr>
      </w:pPr>
    </w:p>
    <w:p w14:paraId="4B3C08EF" w14:textId="77777777" w:rsidR="0095395E" w:rsidRDefault="0095395E" w:rsidP="0095395E">
      <w:pPr>
        <w:spacing w:after="0" w:line="240" w:lineRule="auto"/>
        <w:contextualSpacing/>
        <w:jc w:val="both"/>
        <w:rPr>
          <w:rFonts w:eastAsia="Times New Roman"/>
          <w:szCs w:val="24"/>
          <w:lang w:val="es-ES" w:eastAsia="es-ES"/>
        </w:rPr>
      </w:pPr>
      <w:r>
        <w:rPr>
          <w:rFonts w:eastAsia="Times New Roman"/>
          <w:szCs w:val="24"/>
        </w:rPr>
        <w:t>A</w:t>
      </w:r>
      <w:r>
        <w:rPr>
          <w:rFonts w:eastAsia="Times New Roman"/>
          <w:szCs w:val="24"/>
          <w:lang w:eastAsia="es-ES"/>
        </w:rPr>
        <w:t xml:space="preserve">utorizando a Tesorería a efectuar los pagos correspondientes FONDOS PROPIOS. </w:t>
      </w:r>
      <w:proofErr w:type="spellStart"/>
      <w:r>
        <w:rPr>
          <w:rFonts w:eastAsia="Times New Roman"/>
          <w:szCs w:val="24"/>
          <w:lang w:eastAsia="es-SV"/>
        </w:rPr>
        <w:t>N°</w:t>
      </w:r>
      <w:proofErr w:type="spellEnd"/>
      <w:r>
        <w:rPr>
          <w:rFonts w:eastAsia="Times New Roman"/>
          <w:szCs w:val="24"/>
          <w:lang w:eastAsia="es-SV"/>
        </w:rPr>
        <w:t xml:space="preserve"> </w:t>
      </w:r>
      <w:r>
        <w:rPr>
          <w:rFonts w:eastAsia="Times New Roman"/>
          <w:szCs w:val="24"/>
          <w:lang w:eastAsia="es-ES"/>
        </w:rPr>
        <w:t>00500003666.</w:t>
      </w:r>
    </w:p>
    <w:p w14:paraId="592F92BD" w14:textId="77777777" w:rsidR="0095395E" w:rsidRPr="00250EB4" w:rsidRDefault="0095395E" w:rsidP="00BE1BBF">
      <w:pPr>
        <w:spacing w:after="0"/>
        <w:jc w:val="both"/>
        <w:rPr>
          <w:rFonts w:eastAsia="Calibri"/>
          <w:bCs/>
          <w:szCs w:val="24"/>
        </w:rPr>
      </w:pPr>
    </w:p>
    <w:p w14:paraId="111D354E" w14:textId="77777777" w:rsidR="0095395E" w:rsidRDefault="0095395E" w:rsidP="0095395E">
      <w:pPr>
        <w:tabs>
          <w:tab w:val="left" w:pos="709"/>
          <w:tab w:val="left" w:pos="7797"/>
        </w:tabs>
        <w:spacing w:after="0" w:line="240" w:lineRule="auto"/>
        <w:jc w:val="both"/>
        <w:rPr>
          <w:rFonts w:eastAsia="Calibri"/>
          <w:spacing w:val="-3"/>
          <w:szCs w:val="24"/>
        </w:rPr>
      </w:pPr>
      <w:r w:rsidRPr="00583A40">
        <w:rPr>
          <w:rFonts w:eastAsia="Calibri"/>
          <w:spacing w:val="-3"/>
          <w:szCs w:val="24"/>
        </w:rPr>
        <w:t xml:space="preserve">Los votos en contra, los cuales corresponden a los señores José Misael Posadas Mejía, Octavo Regidor Propietario, Sr. Nelson Eduardo Figueroa Castillo, Décimo Regidor Propietario, argumentan que no hay suficiente información, por tanto, no se tiene certeza del destino de los bienes y/o servicios que se van a adquirir. </w:t>
      </w:r>
    </w:p>
    <w:p w14:paraId="2892A03E" w14:textId="77777777" w:rsidR="0095395E" w:rsidRDefault="0095395E" w:rsidP="0095395E">
      <w:pPr>
        <w:tabs>
          <w:tab w:val="left" w:pos="709"/>
          <w:tab w:val="left" w:pos="7797"/>
        </w:tabs>
        <w:spacing w:after="0" w:line="240" w:lineRule="auto"/>
        <w:jc w:val="both"/>
        <w:rPr>
          <w:rFonts w:eastAsia="Calibri"/>
          <w:spacing w:val="-3"/>
          <w:szCs w:val="24"/>
        </w:rPr>
      </w:pPr>
    </w:p>
    <w:p w14:paraId="1C1A3920" w14:textId="77777777" w:rsidR="0095395E" w:rsidRDefault="0095395E" w:rsidP="0095395E">
      <w:pPr>
        <w:tabs>
          <w:tab w:val="left" w:pos="709"/>
          <w:tab w:val="left" w:pos="7797"/>
        </w:tabs>
        <w:spacing w:after="0" w:line="240" w:lineRule="auto"/>
        <w:jc w:val="both"/>
        <w:rPr>
          <w:rFonts w:eastAsia="Calibri"/>
          <w:spacing w:val="-3"/>
          <w:szCs w:val="24"/>
        </w:rPr>
      </w:pPr>
      <w:r>
        <w:rPr>
          <w:rFonts w:eastAsia="Calibri"/>
          <w:spacing w:val="-3"/>
          <w:szCs w:val="24"/>
        </w:rPr>
        <w:t>COMUNIQUESE Y CERTIFIQUESE</w:t>
      </w:r>
    </w:p>
    <w:p w14:paraId="350E48DB" w14:textId="77777777" w:rsidR="00E8276C" w:rsidRDefault="00E8276C" w:rsidP="0095395E">
      <w:pPr>
        <w:tabs>
          <w:tab w:val="left" w:pos="709"/>
          <w:tab w:val="left" w:pos="7797"/>
        </w:tabs>
        <w:spacing w:after="0" w:line="240" w:lineRule="auto"/>
        <w:jc w:val="both"/>
        <w:rPr>
          <w:rFonts w:eastAsia="Calibri"/>
          <w:spacing w:val="-3"/>
          <w:szCs w:val="24"/>
        </w:rPr>
      </w:pPr>
    </w:p>
    <w:p w14:paraId="000DD74C" w14:textId="77777777" w:rsidR="00E8276C" w:rsidRDefault="00E8276C" w:rsidP="0095395E">
      <w:pPr>
        <w:tabs>
          <w:tab w:val="left" w:pos="709"/>
          <w:tab w:val="left" w:pos="7797"/>
        </w:tabs>
        <w:spacing w:after="0" w:line="240" w:lineRule="auto"/>
        <w:jc w:val="both"/>
        <w:rPr>
          <w:rFonts w:eastAsia="Calibri"/>
          <w:spacing w:val="-3"/>
          <w:szCs w:val="24"/>
        </w:rPr>
      </w:pPr>
    </w:p>
    <w:p w14:paraId="2E093B01" w14:textId="77777777" w:rsidR="00E8276C" w:rsidRDefault="00E8276C" w:rsidP="0095395E">
      <w:pPr>
        <w:tabs>
          <w:tab w:val="left" w:pos="709"/>
          <w:tab w:val="left" w:pos="7797"/>
        </w:tabs>
        <w:spacing w:after="0" w:line="240" w:lineRule="auto"/>
        <w:jc w:val="both"/>
        <w:rPr>
          <w:rFonts w:eastAsia="Calibri"/>
          <w:spacing w:val="-3"/>
          <w:szCs w:val="24"/>
        </w:rPr>
      </w:pPr>
    </w:p>
    <w:p w14:paraId="33295847" w14:textId="77777777" w:rsidR="00E8276C" w:rsidRPr="00E8276C" w:rsidRDefault="00E8276C" w:rsidP="00E8276C">
      <w:pPr>
        <w:tabs>
          <w:tab w:val="left" w:pos="8789"/>
        </w:tabs>
        <w:spacing w:after="0" w:line="240" w:lineRule="auto"/>
        <w:jc w:val="both"/>
        <w:rPr>
          <w:rFonts w:eastAsia="Times New Roman"/>
          <w:b/>
          <w:szCs w:val="24"/>
          <w:u w:val="single"/>
        </w:rPr>
      </w:pPr>
      <w:r>
        <w:rPr>
          <w:rFonts w:eastAsia="Times New Roman"/>
          <w:b/>
          <w:szCs w:val="24"/>
          <w:u w:val="single"/>
        </w:rPr>
        <w:t>ACUERDO NÚMERO OCHO</w:t>
      </w:r>
      <w:r w:rsidRPr="00E8276C">
        <w:rPr>
          <w:rFonts w:eastAsia="Times New Roman"/>
          <w:b/>
          <w:szCs w:val="24"/>
          <w:u w:val="single"/>
        </w:rPr>
        <w:t xml:space="preserve">: </w:t>
      </w:r>
    </w:p>
    <w:p w14:paraId="542C64C6" w14:textId="77777777" w:rsidR="00E8276C" w:rsidRPr="00E8276C" w:rsidRDefault="00E8276C" w:rsidP="00E8276C">
      <w:pPr>
        <w:tabs>
          <w:tab w:val="left" w:pos="8789"/>
        </w:tabs>
        <w:spacing w:after="0" w:line="240" w:lineRule="auto"/>
        <w:jc w:val="both"/>
        <w:rPr>
          <w:rFonts w:eastAsia="Times New Roman"/>
          <w:szCs w:val="24"/>
        </w:rPr>
      </w:pPr>
      <w:r w:rsidRPr="00E8276C">
        <w:rPr>
          <w:rFonts w:eastAsia="Times New Roman"/>
          <w:szCs w:val="24"/>
        </w:rPr>
        <w:t>El Concejo Municipal en uso de las facultades que el Código Municipal les confiere ACUERDA</w:t>
      </w:r>
    </w:p>
    <w:p w14:paraId="4622D69F" w14:textId="77777777" w:rsidR="00E8276C" w:rsidRPr="00E8276C" w:rsidRDefault="00E8276C" w:rsidP="00E8276C">
      <w:pPr>
        <w:pStyle w:val="Prrafodelista"/>
        <w:tabs>
          <w:tab w:val="left" w:pos="8789"/>
        </w:tabs>
        <w:spacing w:after="0" w:line="240" w:lineRule="auto"/>
        <w:jc w:val="both"/>
        <w:rPr>
          <w:rFonts w:eastAsia="Times New Roman"/>
          <w:b/>
          <w:szCs w:val="24"/>
          <w:u w:val="single"/>
        </w:rPr>
      </w:pPr>
    </w:p>
    <w:p w14:paraId="419071AC" w14:textId="77777777" w:rsidR="00794141" w:rsidRPr="00AA008C" w:rsidRDefault="00794141" w:rsidP="00D5590F">
      <w:pPr>
        <w:pStyle w:val="Prrafodelista"/>
        <w:numPr>
          <w:ilvl w:val="0"/>
          <w:numId w:val="294"/>
        </w:numPr>
        <w:spacing w:after="0" w:line="240" w:lineRule="auto"/>
        <w:jc w:val="both"/>
        <w:rPr>
          <w:rFonts w:eastAsia="Calibri"/>
          <w:szCs w:val="24"/>
          <w:lang w:val="es-ES"/>
        </w:rPr>
      </w:pPr>
      <w:r w:rsidRPr="00E8276C">
        <w:rPr>
          <w:rFonts w:eastAsia="Times New Roman"/>
          <w:szCs w:val="24"/>
        </w:rPr>
        <w:t xml:space="preserve">Erogar la cantidad de </w:t>
      </w:r>
      <w:r w:rsidRPr="00E8276C">
        <w:rPr>
          <w:rFonts w:eastAsia="Times New Roman"/>
          <w:b/>
          <w:szCs w:val="24"/>
        </w:rPr>
        <w:t>QUINIENTOS TREINTA Y TRES 22/100 DÓLARES DE LOS ESTADOS UNIDOS DE AMÉRICA</w:t>
      </w:r>
      <w:r w:rsidRPr="00E8276C">
        <w:rPr>
          <w:rFonts w:eastAsia="Times New Roman"/>
          <w:szCs w:val="24"/>
        </w:rPr>
        <w:t>.</w:t>
      </w:r>
      <w:r w:rsidRPr="00E8276C">
        <w:rPr>
          <w:rFonts w:eastAsia="Times New Roman"/>
          <w:b/>
          <w:szCs w:val="24"/>
        </w:rPr>
        <w:t xml:space="preserve"> ($533.22) </w:t>
      </w:r>
      <w:r w:rsidRPr="00E8276C">
        <w:rPr>
          <w:rFonts w:eastAsia="Times New Roman"/>
          <w:szCs w:val="24"/>
        </w:rPr>
        <w:t xml:space="preserve"> A favor de la Sra. </w:t>
      </w:r>
      <w:r w:rsidRPr="00E8276C">
        <w:rPr>
          <w:rFonts w:eastAsia="Times New Roman"/>
          <w:b/>
          <w:szCs w:val="24"/>
        </w:rPr>
        <w:t xml:space="preserve">MARIA ANTONIA GONZALEZ GALDAMEZ. </w:t>
      </w:r>
      <w:r w:rsidRPr="00E8276C">
        <w:rPr>
          <w:rFonts w:eastAsia="Times New Roman"/>
          <w:szCs w:val="24"/>
        </w:rPr>
        <w:t xml:space="preserve">De los cuales $334.00 corresponden al pago de arrendamiento de una casa que está siendo utilizada para que funcione el taller vocacional de máquinas industriales, </w:t>
      </w:r>
      <w:r w:rsidRPr="00E8276C">
        <w:rPr>
          <w:rFonts w:eastAsia="Calibri"/>
          <w:szCs w:val="24"/>
        </w:rPr>
        <w:t>correspondiente al mes de MAYO del 2020; $199.22 que corresponden al pago de energía eléctrica, Aplicando dicho gasto al código No. 54317 de la línea 0101, del Presupuesto Municipal Vigente</w:t>
      </w:r>
    </w:p>
    <w:p w14:paraId="5D659A24" w14:textId="77777777" w:rsidR="00AA008C" w:rsidRDefault="00AA008C" w:rsidP="00AA008C">
      <w:pPr>
        <w:pStyle w:val="Prrafodelista"/>
        <w:spacing w:after="0" w:line="240" w:lineRule="auto"/>
        <w:jc w:val="both"/>
        <w:rPr>
          <w:rFonts w:eastAsia="Calibri"/>
          <w:szCs w:val="24"/>
        </w:rPr>
      </w:pPr>
    </w:p>
    <w:p w14:paraId="1DD73BEF" w14:textId="77777777" w:rsidR="00AA008C" w:rsidRDefault="00AA008C" w:rsidP="00AA008C">
      <w:pPr>
        <w:pStyle w:val="Prrafodelista"/>
        <w:spacing w:after="0" w:line="240" w:lineRule="auto"/>
        <w:jc w:val="both"/>
        <w:rPr>
          <w:rFonts w:eastAsia="Calibri"/>
          <w:szCs w:val="24"/>
        </w:rPr>
      </w:pPr>
    </w:p>
    <w:p w14:paraId="65230608" w14:textId="77777777" w:rsidR="00794141" w:rsidRDefault="00794141" w:rsidP="00794141">
      <w:pPr>
        <w:tabs>
          <w:tab w:val="left" w:pos="6960"/>
        </w:tabs>
        <w:spacing w:after="0" w:line="240" w:lineRule="auto"/>
        <w:jc w:val="both"/>
        <w:rPr>
          <w:szCs w:val="24"/>
        </w:rPr>
      </w:pPr>
      <w:r w:rsidRPr="000D2A82">
        <w:rPr>
          <w:szCs w:val="24"/>
        </w:rPr>
        <w:t xml:space="preserve">                      </w:t>
      </w:r>
      <w:r>
        <w:rPr>
          <w:szCs w:val="24"/>
        </w:rPr>
        <w:tab/>
      </w:r>
    </w:p>
    <w:p w14:paraId="0BAB4251" w14:textId="77777777" w:rsidR="00794141" w:rsidRPr="00B039FA" w:rsidRDefault="00794141" w:rsidP="00D5590F">
      <w:pPr>
        <w:pStyle w:val="Prrafodelista"/>
        <w:numPr>
          <w:ilvl w:val="0"/>
          <w:numId w:val="294"/>
        </w:numPr>
        <w:spacing w:after="0" w:line="240" w:lineRule="auto"/>
        <w:jc w:val="both"/>
        <w:rPr>
          <w:rFonts w:eastAsia="Calibri"/>
          <w:sz w:val="26"/>
          <w:szCs w:val="26"/>
        </w:rPr>
      </w:pPr>
      <w:r w:rsidRPr="00B039FA">
        <w:rPr>
          <w:rFonts w:eastAsia="Times New Roman"/>
          <w:sz w:val="26"/>
          <w:szCs w:val="26"/>
          <w:lang w:val="es-ES" w:eastAsia="es-ES"/>
        </w:rPr>
        <w:lastRenderedPageBreak/>
        <w:t xml:space="preserve">Erogar la cantidad de </w:t>
      </w:r>
      <w:r w:rsidRPr="00B039FA">
        <w:rPr>
          <w:rFonts w:eastAsia="Times New Roman"/>
          <w:b/>
          <w:sz w:val="26"/>
          <w:szCs w:val="26"/>
          <w:lang w:val="es-ES" w:eastAsia="es-ES"/>
        </w:rPr>
        <w:t>CUATROCIENTOS CINCUENTA Y CUATRO 40/100 DÓLARES DE LOS ESTADOS UNIDOS DE AMÉRICA (</w:t>
      </w:r>
      <w:r w:rsidRPr="00B039FA">
        <w:rPr>
          <w:rFonts w:eastAsia="Times New Roman"/>
          <w:b/>
          <w:color w:val="000000"/>
          <w:sz w:val="26"/>
          <w:szCs w:val="26"/>
          <w:lang w:val="es-ES" w:eastAsia="es-ES"/>
        </w:rPr>
        <w:t>$454.40</w:t>
      </w:r>
      <w:r w:rsidRPr="00B039FA">
        <w:rPr>
          <w:rFonts w:eastAsia="Times New Roman"/>
          <w:b/>
          <w:sz w:val="26"/>
          <w:szCs w:val="26"/>
          <w:lang w:val="es-ES" w:eastAsia="es-ES"/>
        </w:rPr>
        <w:t xml:space="preserve">) </w:t>
      </w:r>
      <w:r w:rsidRPr="00B039FA">
        <w:rPr>
          <w:rFonts w:eastAsia="Times New Roman"/>
          <w:sz w:val="26"/>
          <w:szCs w:val="26"/>
          <w:lang w:val="es-ES" w:eastAsia="es-ES"/>
        </w:rPr>
        <w:t xml:space="preserve">A favor del señor </w:t>
      </w:r>
      <w:r w:rsidRPr="00B039FA">
        <w:rPr>
          <w:rFonts w:eastAsia="Times New Roman"/>
          <w:b/>
          <w:sz w:val="26"/>
          <w:szCs w:val="26"/>
          <w:lang w:val="es-ES" w:eastAsia="es-ES"/>
        </w:rPr>
        <w:t>HECTOR MANUEL CERNA FIGUEROA.</w:t>
      </w:r>
      <w:r w:rsidRPr="00B039FA">
        <w:rPr>
          <w:rFonts w:eastAsia="Times New Roman"/>
          <w:sz w:val="26"/>
          <w:szCs w:val="26"/>
          <w:lang w:val="es-ES" w:eastAsia="es-ES"/>
        </w:rPr>
        <w:t xml:space="preserve"> De los cuales $300.00  corresponden al pago por arrendamiento de inmueble de naturaleza rústica, ubicado en Barrio San Pedro, Jurisdicción de Metapán, Según Factura No. 000006, el cual es utilizado por esta administración para el uso de los agentes de la </w:t>
      </w:r>
      <w:proofErr w:type="spellStart"/>
      <w:r w:rsidRPr="00B039FA">
        <w:rPr>
          <w:rFonts w:eastAsia="Times New Roman"/>
          <w:sz w:val="26"/>
          <w:szCs w:val="26"/>
          <w:lang w:val="es-ES" w:eastAsia="es-ES"/>
        </w:rPr>
        <w:t>Policia</w:t>
      </w:r>
      <w:proofErr w:type="spellEnd"/>
      <w:r w:rsidRPr="00B039FA">
        <w:rPr>
          <w:rFonts w:eastAsia="Times New Roman"/>
          <w:sz w:val="26"/>
          <w:szCs w:val="26"/>
          <w:lang w:val="es-ES" w:eastAsia="es-ES"/>
        </w:rPr>
        <w:t xml:space="preserve"> Nacional Civil (POLITUR), equipo de seguridad turística en su especialidad de policía montada, correspondiente al mes de Mayo del 2020; $154.40 que corresponden al pago de energía eléctrica, según recibo. Aplicando dicho gasto al código No. 54317 de la línea 0101, de</w:t>
      </w:r>
      <w:r>
        <w:rPr>
          <w:sz w:val="26"/>
          <w:szCs w:val="26"/>
        </w:rPr>
        <w:t>l Presupuesto Municipal Vigente</w:t>
      </w:r>
    </w:p>
    <w:p w14:paraId="441BD5FF" w14:textId="77777777" w:rsidR="00794141" w:rsidRPr="00B039FA" w:rsidRDefault="00794141" w:rsidP="00794141">
      <w:pPr>
        <w:pStyle w:val="Prrafodelista"/>
        <w:rPr>
          <w:rFonts w:eastAsia="Calibri"/>
          <w:sz w:val="26"/>
          <w:szCs w:val="26"/>
        </w:rPr>
      </w:pPr>
    </w:p>
    <w:p w14:paraId="7AED76CB" w14:textId="77777777" w:rsidR="00794141" w:rsidRDefault="00794141" w:rsidP="00D5590F">
      <w:pPr>
        <w:pStyle w:val="Prrafodelista"/>
        <w:numPr>
          <w:ilvl w:val="0"/>
          <w:numId w:val="294"/>
        </w:numPr>
        <w:tabs>
          <w:tab w:val="left" w:pos="709"/>
          <w:tab w:val="left" w:pos="7797"/>
        </w:tabs>
        <w:spacing w:after="0" w:line="240" w:lineRule="auto"/>
        <w:jc w:val="both"/>
        <w:rPr>
          <w:lang w:eastAsia="es-SV"/>
        </w:rPr>
      </w:pPr>
      <w:r w:rsidRPr="009035EB">
        <w:t xml:space="preserve">EROGAR la cantidad de </w:t>
      </w:r>
      <w:r>
        <w:rPr>
          <w:b/>
        </w:rPr>
        <w:t>TRESCIENTOS TREINTA Y NUEVE</w:t>
      </w:r>
      <w:r w:rsidRPr="00D65A1B">
        <w:rPr>
          <w:b/>
        </w:rPr>
        <w:t xml:space="preserve"> 00/100 DÓLARES DE</w:t>
      </w:r>
      <w:r w:rsidRPr="009035EB">
        <w:t xml:space="preserve"> </w:t>
      </w:r>
      <w:r w:rsidRPr="00D65A1B">
        <w:rPr>
          <w:b/>
        </w:rPr>
        <w:t>LOS ES</w:t>
      </w:r>
      <w:r>
        <w:rPr>
          <w:b/>
        </w:rPr>
        <w:t>TADOS UNIDOS DE AMÉRICA ($339.00</w:t>
      </w:r>
      <w:r w:rsidRPr="00D65A1B">
        <w:rPr>
          <w:b/>
        </w:rPr>
        <w:t>)</w:t>
      </w:r>
      <w:r w:rsidRPr="009035EB">
        <w:t xml:space="preserve"> a favor de </w:t>
      </w:r>
      <w:r w:rsidRPr="00D65A1B">
        <w:rPr>
          <w:b/>
        </w:rPr>
        <w:t>HENRI MILTON MO</w:t>
      </w:r>
      <w:r>
        <w:rPr>
          <w:b/>
        </w:rPr>
        <w:t>RALES UMAÑA “ RADIO REAL</w:t>
      </w:r>
      <w:r w:rsidRPr="00D65A1B">
        <w:rPr>
          <w:b/>
        </w:rPr>
        <w:t xml:space="preserve">” V/ </w:t>
      </w:r>
      <w:r w:rsidRPr="009035EB">
        <w:t xml:space="preserve">Pago por servicios de publicidad, durante el mes de </w:t>
      </w:r>
      <w:r>
        <w:t>Junio del 2020, según factura  No.-73</w:t>
      </w:r>
      <w:r w:rsidRPr="009035EB">
        <w:t>, Aplicando dicho gasto a la línea 0101 del código  54305, del presupuesto municipal vigente</w:t>
      </w:r>
    </w:p>
    <w:p w14:paraId="02F33DD0" w14:textId="77777777" w:rsidR="00794141" w:rsidRDefault="00794141" w:rsidP="00794141">
      <w:pPr>
        <w:pStyle w:val="Prrafodelista"/>
      </w:pPr>
    </w:p>
    <w:p w14:paraId="489715FA" w14:textId="77777777" w:rsidR="00AE7445" w:rsidRDefault="00794141" w:rsidP="00D5590F">
      <w:pPr>
        <w:pStyle w:val="Prrafodelista"/>
        <w:numPr>
          <w:ilvl w:val="0"/>
          <w:numId w:val="294"/>
        </w:numPr>
        <w:tabs>
          <w:tab w:val="left" w:pos="709"/>
          <w:tab w:val="left" w:pos="7797"/>
        </w:tabs>
        <w:spacing w:after="0" w:line="240" w:lineRule="auto"/>
        <w:jc w:val="both"/>
        <w:rPr>
          <w:szCs w:val="24"/>
          <w:lang w:eastAsia="es-SV"/>
        </w:rPr>
      </w:pPr>
      <w:r w:rsidRPr="009035EB">
        <w:t xml:space="preserve">EROGAR la cantidad de </w:t>
      </w:r>
      <w:r w:rsidRPr="00082EEB">
        <w:rPr>
          <w:b/>
        </w:rPr>
        <w:t>SETECIENTOS TREINTA Y CUATRO 50/100 DÓLARES DE</w:t>
      </w:r>
      <w:r w:rsidRPr="009035EB">
        <w:t xml:space="preserve"> </w:t>
      </w:r>
      <w:r w:rsidRPr="00082EEB">
        <w:rPr>
          <w:b/>
        </w:rPr>
        <w:t>LOS ESTADOS UNIDOS DE AMÉRICA ($734.50)</w:t>
      </w:r>
      <w:r w:rsidRPr="009035EB">
        <w:t xml:space="preserve"> a favor de </w:t>
      </w:r>
      <w:r w:rsidRPr="00082EEB">
        <w:rPr>
          <w:b/>
        </w:rPr>
        <w:t xml:space="preserve">HENRI MILTON MORALES UMAÑA </w:t>
      </w:r>
      <w:proofErr w:type="gramStart"/>
      <w:r w:rsidRPr="00082EEB">
        <w:rPr>
          <w:b/>
        </w:rPr>
        <w:t>“ RADIO</w:t>
      </w:r>
      <w:proofErr w:type="gramEnd"/>
      <w:r w:rsidRPr="00082EEB">
        <w:rPr>
          <w:b/>
        </w:rPr>
        <w:t xml:space="preserve"> LA CAMPIRANA” V/ </w:t>
      </w:r>
      <w:r w:rsidRPr="009035EB">
        <w:t xml:space="preserve">Pago por servicios de publicidad, durante el mes de </w:t>
      </w:r>
      <w:r>
        <w:t>Junio del 2020, según factura  No.-51</w:t>
      </w:r>
      <w:r w:rsidRPr="009035EB">
        <w:t>, Aplicando dicho gasto a la línea 0101 del código  54305, del presupuesto municipal vigente</w:t>
      </w:r>
      <w:r>
        <w:t xml:space="preserve"> </w:t>
      </w:r>
      <w:r w:rsidRPr="00082EEB">
        <w:rPr>
          <w:szCs w:val="24"/>
        </w:rPr>
        <w:t xml:space="preserve">Autorizando a Tesorería a efectuar los pagos correspondientes FONDOS PROPIOS. Cuenta </w:t>
      </w:r>
      <w:proofErr w:type="spellStart"/>
      <w:r w:rsidRPr="00082EEB">
        <w:rPr>
          <w:szCs w:val="24"/>
        </w:rPr>
        <w:t>N°</w:t>
      </w:r>
      <w:proofErr w:type="spellEnd"/>
      <w:r w:rsidRPr="00082EEB">
        <w:rPr>
          <w:szCs w:val="24"/>
        </w:rPr>
        <w:t xml:space="preserve"> 00500003666</w:t>
      </w:r>
    </w:p>
    <w:p w14:paraId="6732E140" w14:textId="77777777" w:rsidR="00794141" w:rsidRPr="00794141" w:rsidRDefault="00794141" w:rsidP="00794141">
      <w:pPr>
        <w:tabs>
          <w:tab w:val="left" w:pos="709"/>
          <w:tab w:val="left" w:pos="7797"/>
        </w:tabs>
        <w:spacing w:after="0" w:line="240" w:lineRule="auto"/>
        <w:jc w:val="both"/>
        <w:rPr>
          <w:szCs w:val="24"/>
          <w:lang w:eastAsia="es-SV"/>
        </w:rPr>
      </w:pPr>
    </w:p>
    <w:p w14:paraId="25F84565" w14:textId="77777777" w:rsidR="00B00573" w:rsidRPr="00B00573" w:rsidRDefault="00B00573" w:rsidP="00B00573">
      <w:pPr>
        <w:spacing w:after="0" w:line="240" w:lineRule="auto"/>
        <w:jc w:val="both"/>
        <w:rPr>
          <w:rFonts w:eastAsia="Calibri"/>
          <w:b/>
          <w:szCs w:val="24"/>
          <w:u w:val="single"/>
        </w:rPr>
      </w:pPr>
      <w:bookmarkStart w:id="7" w:name="_Hlk43206840"/>
    </w:p>
    <w:p w14:paraId="408AF1CF" w14:textId="77777777" w:rsidR="007C0AF7" w:rsidRPr="00061449" w:rsidRDefault="00061449" w:rsidP="00061449">
      <w:pPr>
        <w:spacing w:line="240" w:lineRule="auto"/>
        <w:rPr>
          <w:b/>
          <w:bCs/>
          <w:sz w:val="26"/>
          <w:szCs w:val="26"/>
          <w:u w:val="single"/>
        </w:rPr>
      </w:pPr>
      <w:r w:rsidRPr="00061449">
        <w:rPr>
          <w:b/>
          <w:bCs/>
          <w:sz w:val="26"/>
          <w:szCs w:val="26"/>
          <w:u w:val="single"/>
        </w:rPr>
        <w:t>ACUERDO NÚMERO NUEVE:</w:t>
      </w:r>
    </w:p>
    <w:p w14:paraId="2D6B5BEE" w14:textId="77777777" w:rsidR="00201267" w:rsidRPr="00201267" w:rsidRDefault="00201267" w:rsidP="00201267">
      <w:pPr>
        <w:tabs>
          <w:tab w:val="left" w:pos="8789"/>
        </w:tabs>
        <w:spacing w:after="0" w:line="240" w:lineRule="auto"/>
        <w:jc w:val="both"/>
        <w:rPr>
          <w:rFonts w:eastAsia="Times New Roman"/>
          <w:b/>
          <w:szCs w:val="24"/>
          <w:u w:val="single"/>
          <w:lang w:val="es-MX"/>
        </w:rPr>
      </w:pPr>
      <w:r w:rsidRPr="00201267">
        <w:rPr>
          <w:rFonts w:eastAsia="Times New Roman"/>
          <w:szCs w:val="24"/>
          <w:lang w:val="es-MX"/>
        </w:rPr>
        <w:t>El Concejo Municipal en uso de las facultades que el Código Municipal les confiere ACUERDA</w:t>
      </w:r>
    </w:p>
    <w:p w14:paraId="0AB2891D" w14:textId="77777777" w:rsidR="00201267" w:rsidRPr="00201267" w:rsidRDefault="00201267" w:rsidP="00201267">
      <w:pPr>
        <w:jc w:val="both"/>
        <w:rPr>
          <w:rFonts w:eastAsia="Times New Roman"/>
          <w:b/>
          <w:szCs w:val="24"/>
          <w:u w:val="single"/>
          <w:lang w:val="es-MX"/>
        </w:rPr>
      </w:pPr>
    </w:p>
    <w:p w14:paraId="7E42D43B" w14:textId="77777777" w:rsidR="00201267" w:rsidRPr="00201267" w:rsidRDefault="00201267" w:rsidP="00201267">
      <w:pPr>
        <w:jc w:val="both"/>
        <w:rPr>
          <w:rFonts w:eastAsia="Calibri"/>
          <w:b/>
          <w:szCs w:val="24"/>
          <w:u w:val="single"/>
          <w:lang w:val="es-MX"/>
        </w:rPr>
      </w:pPr>
      <w:r w:rsidRPr="00201267">
        <w:rPr>
          <w:rFonts w:eastAsia="Calibri"/>
          <w:b/>
          <w:szCs w:val="24"/>
          <w:u w:val="single"/>
          <w:lang w:val="es-MX"/>
        </w:rPr>
        <w:t>LINEA  0101          DIRECCION   SUPERIOR</w:t>
      </w:r>
    </w:p>
    <w:p w14:paraId="64D4CC33" w14:textId="77777777" w:rsidR="00201267" w:rsidRPr="00201267" w:rsidRDefault="00201267" w:rsidP="00D5590F">
      <w:pPr>
        <w:numPr>
          <w:ilvl w:val="0"/>
          <w:numId w:val="300"/>
        </w:numPr>
        <w:spacing w:after="200" w:line="276" w:lineRule="auto"/>
        <w:contextualSpacing/>
        <w:jc w:val="both"/>
        <w:rPr>
          <w:rFonts w:eastAsia="Times New Roman"/>
          <w:szCs w:val="24"/>
          <w:lang w:val="es-ES" w:eastAsia="es-ES"/>
        </w:rPr>
      </w:pPr>
      <w:r w:rsidRPr="00201267">
        <w:rPr>
          <w:rFonts w:eastAsia="Times New Roman"/>
          <w:b/>
          <w:szCs w:val="24"/>
          <w:lang w:val="es-ES" w:eastAsia="es-ES"/>
        </w:rPr>
        <w:t>AES CLESA Y CIA. S EN C DE C.V.</w:t>
      </w:r>
      <w:r w:rsidRPr="00201267">
        <w:rPr>
          <w:rFonts w:eastAsia="Times New Roman"/>
          <w:szCs w:val="24"/>
          <w:lang w:val="es-ES" w:eastAsia="es-ES"/>
        </w:rPr>
        <w:t xml:space="preserve"> (NIC 5571389) V/ Pago en concepto de servicios de energía eléctrica por uso de equipos de aire acondicionado en la academia municipal de inglés y centro de aprendizaje informático, correspondiente al período del 04/05/2020 al 03/06/2020 Según factura N°63583624 Aplicando dicho gasto al código que a continuación se detalla:</w:t>
      </w:r>
    </w:p>
    <w:p w14:paraId="52AAA89A" w14:textId="77777777" w:rsidR="00201267" w:rsidRPr="00201267" w:rsidRDefault="00201267" w:rsidP="00201267">
      <w:pPr>
        <w:spacing w:after="200" w:line="276" w:lineRule="auto"/>
        <w:ind w:left="720"/>
        <w:contextualSpacing/>
        <w:jc w:val="both"/>
        <w:rPr>
          <w:rFonts w:eastAsia="Times New Roman"/>
          <w:szCs w:val="24"/>
          <w:lang w:val="es-ES" w:eastAsia="es-ES"/>
        </w:rPr>
      </w:pPr>
    </w:p>
    <w:p w14:paraId="7813013F" w14:textId="77777777" w:rsidR="00201267" w:rsidRPr="00201267" w:rsidRDefault="00201267" w:rsidP="00201267">
      <w:pPr>
        <w:jc w:val="both"/>
        <w:rPr>
          <w:rFonts w:eastAsia="Calibri"/>
          <w:b/>
          <w:szCs w:val="24"/>
          <w:lang w:val="es-MX"/>
        </w:rPr>
      </w:pPr>
      <w:r w:rsidRPr="00201267">
        <w:rPr>
          <w:rFonts w:eastAsia="Calibri"/>
          <w:b/>
          <w:szCs w:val="24"/>
          <w:lang w:val="es-MX"/>
        </w:rPr>
        <w:t xml:space="preserve">             54201</w:t>
      </w:r>
      <w:r w:rsidRPr="00201267">
        <w:rPr>
          <w:rFonts w:eastAsia="Calibri"/>
          <w:szCs w:val="24"/>
          <w:lang w:val="es-MX"/>
        </w:rPr>
        <w:t>.………………………………………………………………………</w:t>
      </w:r>
      <w:r w:rsidRPr="00201267">
        <w:rPr>
          <w:rFonts w:eastAsia="Calibri"/>
          <w:b/>
          <w:szCs w:val="24"/>
          <w:lang w:val="es-MX"/>
        </w:rPr>
        <w:t>$ 607.93</w:t>
      </w:r>
    </w:p>
    <w:p w14:paraId="0C23BDE8" w14:textId="77777777" w:rsidR="00061449" w:rsidRPr="00CA6382" w:rsidRDefault="00201267" w:rsidP="00CA6382">
      <w:pPr>
        <w:tabs>
          <w:tab w:val="left" w:pos="709"/>
          <w:tab w:val="left" w:pos="7797"/>
        </w:tabs>
        <w:jc w:val="both"/>
        <w:rPr>
          <w:rFonts w:eastAsia="Calibri"/>
          <w:szCs w:val="24"/>
          <w:lang w:val="es-MX"/>
        </w:rPr>
      </w:pPr>
      <w:r w:rsidRPr="00201267">
        <w:rPr>
          <w:rFonts w:eastAsia="Calibri"/>
          <w:szCs w:val="24"/>
          <w:lang w:val="es-MX"/>
        </w:rPr>
        <w:t xml:space="preserve">Autorizando a Tesorería a efectuar los pagos correspondientes FONDOS PROPIOS. Cuenta </w:t>
      </w:r>
      <w:proofErr w:type="spellStart"/>
      <w:r w:rsidRPr="00201267">
        <w:rPr>
          <w:rFonts w:eastAsia="Calibri"/>
          <w:szCs w:val="24"/>
          <w:lang w:val="es-MX"/>
        </w:rPr>
        <w:t>N°</w:t>
      </w:r>
      <w:proofErr w:type="spellEnd"/>
      <w:r w:rsidRPr="00201267">
        <w:rPr>
          <w:rFonts w:eastAsia="Calibri"/>
          <w:szCs w:val="24"/>
          <w:lang w:val="es-MX"/>
        </w:rPr>
        <w:t xml:space="preserve"> 00500003666</w:t>
      </w:r>
      <w:bookmarkEnd w:id="7"/>
    </w:p>
    <w:p w14:paraId="52393609" w14:textId="77777777" w:rsidR="00E23EC0" w:rsidRDefault="00E23EC0" w:rsidP="00A57C4A">
      <w:pPr>
        <w:tabs>
          <w:tab w:val="left" w:pos="1425"/>
        </w:tabs>
        <w:jc w:val="both"/>
        <w:rPr>
          <w:b/>
          <w:szCs w:val="24"/>
          <w:u w:val="single"/>
        </w:rPr>
      </w:pPr>
    </w:p>
    <w:p w14:paraId="77DADF6B" w14:textId="77777777" w:rsidR="00A57C4A" w:rsidRPr="00A57C4A" w:rsidRDefault="00A57C4A" w:rsidP="00A57C4A">
      <w:pPr>
        <w:tabs>
          <w:tab w:val="left" w:pos="1425"/>
        </w:tabs>
        <w:jc w:val="both"/>
        <w:rPr>
          <w:b/>
          <w:szCs w:val="24"/>
          <w:u w:val="single"/>
        </w:rPr>
      </w:pPr>
      <w:r w:rsidRPr="00A57C4A">
        <w:rPr>
          <w:b/>
          <w:szCs w:val="24"/>
          <w:u w:val="single"/>
        </w:rPr>
        <w:t xml:space="preserve">ACUERDO NÚMERO  </w:t>
      </w:r>
      <w:r>
        <w:rPr>
          <w:b/>
          <w:szCs w:val="24"/>
          <w:u w:val="single"/>
        </w:rPr>
        <w:t xml:space="preserve">DIEZ: </w:t>
      </w:r>
      <w:r w:rsidRPr="00A57C4A">
        <w:rPr>
          <w:b/>
          <w:szCs w:val="24"/>
          <w:u w:val="single"/>
        </w:rPr>
        <w:t xml:space="preserve">       </w:t>
      </w:r>
    </w:p>
    <w:p w14:paraId="22B9F825" w14:textId="77777777" w:rsidR="00A57C4A" w:rsidRPr="00A57C4A" w:rsidRDefault="00A57C4A" w:rsidP="00A57C4A">
      <w:pPr>
        <w:numPr>
          <w:ilvl w:val="12"/>
          <w:numId w:val="0"/>
        </w:numPr>
        <w:tabs>
          <w:tab w:val="left" w:pos="-720"/>
        </w:tabs>
        <w:suppressAutoHyphens/>
        <w:spacing w:after="0" w:line="240" w:lineRule="auto"/>
        <w:jc w:val="both"/>
        <w:rPr>
          <w:rFonts w:eastAsia="Times New Roman"/>
          <w:spacing w:val="-3"/>
          <w:szCs w:val="24"/>
          <w:lang w:val="es-ES" w:eastAsia="es-ES"/>
        </w:rPr>
      </w:pPr>
      <w:r w:rsidRPr="00A57C4A">
        <w:rPr>
          <w:rFonts w:eastAsia="Times New Roman"/>
          <w:spacing w:val="-3"/>
          <w:szCs w:val="24"/>
          <w:lang w:val="es-ES" w:eastAsia="es-ES"/>
        </w:rPr>
        <w:t xml:space="preserve">El Concejo Municipal CONSIDERANDO: Que el contrato de arrendamiento del local donde </w:t>
      </w:r>
      <w:r w:rsidR="008C47B3" w:rsidRPr="00A57C4A">
        <w:rPr>
          <w:rFonts w:eastAsia="Times New Roman"/>
          <w:spacing w:val="-3"/>
          <w:szCs w:val="24"/>
          <w:lang w:val="es-ES" w:eastAsia="es-ES"/>
        </w:rPr>
        <w:t>funciona el</w:t>
      </w:r>
      <w:r w:rsidRPr="00A57C4A">
        <w:rPr>
          <w:rFonts w:eastAsia="Times New Roman"/>
          <w:spacing w:val="-3"/>
          <w:szCs w:val="24"/>
          <w:lang w:val="es-ES" w:eastAsia="es-ES"/>
        </w:rPr>
        <w:t xml:space="preserve"> taller de máquinas industriales propiedad de MARIA ANTONIA GONZALEZ </w:t>
      </w:r>
      <w:r w:rsidR="008C47B3" w:rsidRPr="00A57C4A">
        <w:rPr>
          <w:rFonts w:eastAsia="Times New Roman"/>
          <w:spacing w:val="-3"/>
          <w:szCs w:val="24"/>
          <w:lang w:val="es-ES" w:eastAsia="es-ES"/>
        </w:rPr>
        <w:t>GALDAMEZ, vence</w:t>
      </w:r>
      <w:r w:rsidRPr="00A57C4A">
        <w:rPr>
          <w:rFonts w:eastAsia="Times New Roman"/>
          <w:spacing w:val="-3"/>
          <w:szCs w:val="24"/>
          <w:lang w:val="es-ES" w:eastAsia="es-ES"/>
        </w:rPr>
        <w:t xml:space="preserve"> el </w:t>
      </w:r>
      <w:r w:rsidR="00AD009D">
        <w:rPr>
          <w:rFonts w:eastAsia="Times New Roman"/>
          <w:spacing w:val="-3"/>
          <w:szCs w:val="24"/>
          <w:lang w:val="es-ES" w:eastAsia="es-ES"/>
        </w:rPr>
        <w:t>30 de junio del 2020</w:t>
      </w:r>
      <w:r w:rsidRPr="00A57C4A">
        <w:rPr>
          <w:rFonts w:eastAsia="Times New Roman"/>
          <w:spacing w:val="-3"/>
          <w:szCs w:val="24"/>
          <w:lang w:val="es-ES" w:eastAsia="es-ES"/>
        </w:rPr>
        <w:t xml:space="preserve"> y que el propósito de alquiler sigue siendo el mismo; POR TANTO, el Concejo Municipal en uso de las facultades que el Código Municipal les confiere ACUERDA: </w:t>
      </w:r>
    </w:p>
    <w:p w14:paraId="5371690D" w14:textId="77777777" w:rsidR="00A57C4A" w:rsidRPr="00A57C4A" w:rsidRDefault="00A57C4A" w:rsidP="00A57C4A">
      <w:pPr>
        <w:numPr>
          <w:ilvl w:val="12"/>
          <w:numId w:val="0"/>
        </w:numPr>
        <w:tabs>
          <w:tab w:val="left" w:pos="-720"/>
        </w:tabs>
        <w:suppressAutoHyphens/>
        <w:spacing w:after="0" w:line="240" w:lineRule="auto"/>
        <w:jc w:val="both"/>
        <w:rPr>
          <w:rFonts w:eastAsia="Times New Roman"/>
          <w:spacing w:val="-3"/>
          <w:szCs w:val="24"/>
          <w:lang w:val="es-ES" w:eastAsia="es-ES"/>
        </w:rPr>
      </w:pPr>
    </w:p>
    <w:p w14:paraId="40D7E7BF" w14:textId="77777777" w:rsidR="00A57C4A" w:rsidRPr="00A57C4A" w:rsidRDefault="00A57C4A" w:rsidP="00A57C4A">
      <w:pPr>
        <w:ind w:left="360"/>
        <w:jc w:val="both"/>
        <w:rPr>
          <w:szCs w:val="24"/>
        </w:rPr>
      </w:pPr>
      <w:r w:rsidRPr="00A57C4A">
        <w:rPr>
          <w:szCs w:val="24"/>
        </w:rPr>
        <w:lastRenderedPageBreak/>
        <w:t xml:space="preserve"> Autorizar al Prof. José Rigoberto Pinto Rivera, Alcalde Municipal para que firme contrato de arrendamiento de una casa ubicada en Colonia Vista Hermosa del Barrio El Calvario para el período</w:t>
      </w:r>
      <w:r w:rsidR="00AD009D">
        <w:rPr>
          <w:szCs w:val="24"/>
        </w:rPr>
        <w:t xml:space="preserve"> de 3 meses el cual comprende</w:t>
      </w:r>
      <w:r w:rsidRPr="00A57C4A">
        <w:rPr>
          <w:szCs w:val="24"/>
        </w:rPr>
        <w:t xml:space="preserve"> </w:t>
      </w:r>
      <w:r w:rsidR="00AD009D">
        <w:rPr>
          <w:szCs w:val="24"/>
        </w:rPr>
        <w:t>julio a septiembre del 2020</w:t>
      </w:r>
      <w:r w:rsidRPr="00A57C4A">
        <w:rPr>
          <w:szCs w:val="24"/>
        </w:rPr>
        <w:t>, con el señor JULIO CESAR HERNANDEZ GALDAMEZ quien comparecerá con un poder administrativo con cláusula especial otorgada a su favor por la propietaria del inmueble MARIA ANTONIA GONZALEZ GALDAMEZ, debiendo pagar esta administración al referido señor la suma de TRESCIENTOS TREINTA Y CUATRO 00/100 DÓLARES DE LOS ESTADOS UNIDOS DE AMÉRICA, sumada a ella EL COSTO del consumo de ENERGÍA ELÉCTRICA, y AGUA POTABLE, debiendo para tal efecto el propietario del inmueble entregar mensualmente a esta Institución los recibos originales por AES CLESA y ANDA, los cuales deberá anexarse al recibo correspondiente al arrendamiento por mes. Aplicando dicho gasto al código 54317 de la línea 0101, Del Presupuesto Municipal Vigente.</w:t>
      </w:r>
    </w:p>
    <w:p w14:paraId="35E263ED" w14:textId="77777777" w:rsidR="00A57C4A" w:rsidRPr="00A57C4A" w:rsidRDefault="00A57C4A" w:rsidP="00A57C4A">
      <w:pPr>
        <w:jc w:val="both"/>
        <w:rPr>
          <w:szCs w:val="24"/>
        </w:rPr>
      </w:pPr>
      <w:r w:rsidRPr="00A57C4A">
        <w:rPr>
          <w:szCs w:val="24"/>
        </w:rPr>
        <w:t xml:space="preserve">COMUNIQUESE. </w:t>
      </w:r>
    </w:p>
    <w:p w14:paraId="49205742" w14:textId="77777777" w:rsidR="001B793D" w:rsidRPr="001B793D" w:rsidRDefault="001B793D" w:rsidP="001B793D">
      <w:pPr>
        <w:tabs>
          <w:tab w:val="left" w:pos="1425"/>
        </w:tabs>
        <w:jc w:val="both"/>
        <w:rPr>
          <w:b/>
          <w:szCs w:val="24"/>
          <w:u w:val="single"/>
        </w:rPr>
      </w:pPr>
      <w:r w:rsidRPr="001B793D">
        <w:rPr>
          <w:b/>
          <w:szCs w:val="24"/>
          <w:u w:val="single"/>
        </w:rPr>
        <w:t xml:space="preserve">ACUERDO NÚMERO  </w:t>
      </w:r>
      <w:r>
        <w:rPr>
          <w:b/>
          <w:szCs w:val="24"/>
          <w:u w:val="single"/>
        </w:rPr>
        <w:t xml:space="preserve">ONCE: </w:t>
      </w:r>
      <w:r w:rsidRPr="001B793D">
        <w:rPr>
          <w:b/>
          <w:szCs w:val="24"/>
          <w:u w:val="single"/>
        </w:rPr>
        <w:t xml:space="preserve">      </w:t>
      </w:r>
    </w:p>
    <w:p w14:paraId="78C068D9" w14:textId="77777777" w:rsidR="001B793D" w:rsidRPr="001B793D" w:rsidRDefault="001B793D" w:rsidP="001B793D">
      <w:pPr>
        <w:numPr>
          <w:ilvl w:val="12"/>
          <w:numId w:val="0"/>
        </w:numPr>
        <w:tabs>
          <w:tab w:val="left" w:pos="-720"/>
        </w:tabs>
        <w:suppressAutoHyphens/>
        <w:spacing w:after="0" w:line="240" w:lineRule="auto"/>
        <w:jc w:val="both"/>
        <w:rPr>
          <w:rFonts w:eastAsia="Times New Roman"/>
          <w:spacing w:val="-3"/>
          <w:szCs w:val="24"/>
          <w:lang w:val="es-ES" w:eastAsia="es-ES"/>
        </w:rPr>
      </w:pPr>
      <w:r w:rsidRPr="001B793D">
        <w:rPr>
          <w:rFonts w:eastAsia="Times New Roman"/>
          <w:spacing w:val="-3"/>
          <w:szCs w:val="24"/>
          <w:lang w:val="es-ES" w:eastAsia="es-ES"/>
        </w:rPr>
        <w:t xml:space="preserve">El Concejo Municipal CONSIDERANDO: Que el contrato de local, en el cual funcional las academias municipales propiedad del señor HECTOR MANUEL MONTENEGRO MORAN; venció el </w:t>
      </w:r>
      <w:r>
        <w:rPr>
          <w:rFonts w:eastAsia="Times New Roman"/>
          <w:spacing w:val="-3"/>
          <w:szCs w:val="24"/>
          <w:lang w:val="es-ES" w:eastAsia="es-ES"/>
        </w:rPr>
        <w:t xml:space="preserve">30 de junio del 2020 </w:t>
      </w:r>
      <w:r w:rsidRPr="001B793D">
        <w:rPr>
          <w:rFonts w:eastAsia="Times New Roman"/>
          <w:spacing w:val="-3"/>
          <w:szCs w:val="24"/>
          <w:lang w:val="es-ES" w:eastAsia="es-ES"/>
        </w:rPr>
        <w:t>y</w:t>
      </w:r>
      <w:r>
        <w:rPr>
          <w:rFonts w:eastAsia="Times New Roman"/>
          <w:spacing w:val="-3"/>
          <w:szCs w:val="24"/>
          <w:lang w:val="es-ES" w:eastAsia="es-ES"/>
        </w:rPr>
        <w:t xml:space="preserve"> el cual</w:t>
      </w:r>
      <w:r w:rsidRPr="001B793D">
        <w:rPr>
          <w:rFonts w:eastAsia="Times New Roman"/>
          <w:spacing w:val="-3"/>
          <w:szCs w:val="24"/>
          <w:lang w:val="es-ES" w:eastAsia="es-ES"/>
        </w:rPr>
        <w:t xml:space="preserve"> sigue siendo utilizado para el mismo fin con el cual fue arrendado y con el objetivo de continuar, POR TANTO, el Concejo Municipal en uso de las facultades que el Código Municipal les confiere ACUERDA: </w:t>
      </w:r>
    </w:p>
    <w:p w14:paraId="08833FED" w14:textId="77777777" w:rsidR="001B793D" w:rsidRPr="001B793D" w:rsidRDefault="001B793D" w:rsidP="00D5590F">
      <w:pPr>
        <w:numPr>
          <w:ilvl w:val="0"/>
          <w:numId w:val="296"/>
        </w:numPr>
        <w:tabs>
          <w:tab w:val="left" w:pos="-720"/>
        </w:tabs>
        <w:suppressAutoHyphens/>
        <w:spacing w:after="0" w:line="240" w:lineRule="auto"/>
        <w:contextualSpacing/>
        <w:jc w:val="both"/>
        <w:rPr>
          <w:rFonts w:eastAsia="Times New Roman"/>
          <w:spacing w:val="-3"/>
          <w:szCs w:val="24"/>
          <w:lang w:val="es-ES" w:eastAsia="es-ES"/>
        </w:rPr>
      </w:pPr>
      <w:r w:rsidRPr="001B793D">
        <w:rPr>
          <w:szCs w:val="24"/>
        </w:rPr>
        <w:t xml:space="preserve">Autorizar al Prof. José Rigoberto Pinto Rivera, Alcalde Municipal, para que firme contrato de arrendamiento a favor de esta Municipalidad  del local, en el cual funciona el centro de aprendizaje informático municipal y la academia municipal de inglés, con el señor HECTOR MANUEL MONTENEGRO MORAN para el período comprendido de </w:t>
      </w:r>
      <w:r>
        <w:rPr>
          <w:szCs w:val="24"/>
        </w:rPr>
        <w:t>julio a septiembre del 2020</w:t>
      </w:r>
      <w:r w:rsidRPr="001B793D">
        <w:rPr>
          <w:szCs w:val="24"/>
        </w:rPr>
        <w:t>;  comprometiéndose esta Municipalidad a pagar al arrendante la suma mensual de SETECIENTOS SETENTA Y OCHO 00/100  DÓLARES, sumando a ella EL COSTO del consumo de ENERGÍA ELÉCTRICA; debiendo para tal efecto el propietario del inmueble entregar mensualmente a esta Institución el recibo original emitido por AES CLESA, el cual deberá anexar al recibo correspondiente al arrendamiento por mes. Aplicando dicho gasto al código 54317 de la línea 0101, Del Presupuesto Municipal Vigente.</w:t>
      </w:r>
    </w:p>
    <w:p w14:paraId="2E381A93" w14:textId="77777777" w:rsidR="001B793D" w:rsidRPr="001B793D" w:rsidRDefault="001B793D" w:rsidP="001B793D">
      <w:pPr>
        <w:rPr>
          <w:rFonts w:asciiTheme="minorHAnsi" w:hAnsiTheme="minorHAnsi" w:cstheme="minorBidi"/>
          <w:sz w:val="22"/>
          <w:lang w:val="es-ES"/>
        </w:rPr>
      </w:pPr>
    </w:p>
    <w:p w14:paraId="39604B13" w14:textId="77777777" w:rsidR="00E808BF" w:rsidRPr="00E94807" w:rsidRDefault="00E808BF" w:rsidP="00E808BF">
      <w:pPr>
        <w:spacing w:after="0" w:line="240" w:lineRule="auto"/>
        <w:jc w:val="both"/>
        <w:rPr>
          <w:rFonts w:eastAsia="Calibri"/>
          <w:b/>
          <w:color w:val="000000"/>
          <w:szCs w:val="24"/>
          <w:u w:val="single"/>
        </w:rPr>
      </w:pPr>
      <w:r w:rsidRPr="00E94807">
        <w:rPr>
          <w:rFonts w:eastAsia="Calibri"/>
          <w:b/>
          <w:color w:val="000000"/>
          <w:szCs w:val="24"/>
          <w:u w:val="single"/>
        </w:rPr>
        <w:t xml:space="preserve">ACUERDO NÚMERO </w:t>
      </w:r>
      <w:r>
        <w:rPr>
          <w:rFonts w:eastAsia="Calibri"/>
          <w:b/>
          <w:color w:val="000000"/>
          <w:szCs w:val="24"/>
          <w:u w:val="single"/>
        </w:rPr>
        <w:t xml:space="preserve">DOCE:  </w:t>
      </w:r>
    </w:p>
    <w:p w14:paraId="3E2CF14B" w14:textId="77777777" w:rsidR="00E808BF" w:rsidRPr="00E94807" w:rsidRDefault="00E808BF" w:rsidP="00E808BF">
      <w:pPr>
        <w:jc w:val="both"/>
        <w:rPr>
          <w:rFonts w:eastAsia="Calibri"/>
          <w:b/>
          <w:i/>
          <w:szCs w:val="24"/>
        </w:rPr>
      </w:pPr>
      <w:r w:rsidRPr="00E94807">
        <w:rPr>
          <w:rFonts w:eastAsia="Calibri"/>
          <w:szCs w:val="24"/>
        </w:rPr>
        <w:t>El Concejo Municipal de Metapán en uso de las facultades que le confiere La Constitución de la República y el Código Municipal; y CONSIDERANDO:</w:t>
      </w:r>
    </w:p>
    <w:p w14:paraId="5D319878" w14:textId="77777777" w:rsidR="00E808BF" w:rsidRPr="00E94807" w:rsidRDefault="00E808BF" w:rsidP="00D5590F">
      <w:pPr>
        <w:widowControl w:val="0"/>
        <w:numPr>
          <w:ilvl w:val="0"/>
          <w:numId w:val="297"/>
        </w:numPr>
        <w:suppressAutoHyphens/>
        <w:autoSpaceDN w:val="0"/>
        <w:spacing w:after="0" w:line="240" w:lineRule="auto"/>
        <w:jc w:val="both"/>
        <w:textAlignment w:val="baseline"/>
        <w:rPr>
          <w:rFonts w:eastAsia="WenQuanYi Micro Hei"/>
          <w:kern w:val="3"/>
          <w:szCs w:val="24"/>
          <w:lang w:eastAsia="zh-CN" w:bidi="hi-IN"/>
        </w:rPr>
      </w:pPr>
      <w:r w:rsidRPr="00E94807">
        <w:rPr>
          <w:rFonts w:eastAsia="WenQuanYi Micro Hei"/>
          <w:kern w:val="3"/>
          <w:szCs w:val="24"/>
          <w:lang w:eastAsia="zh-CN" w:bidi="hi-IN"/>
        </w:rPr>
        <w:t xml:space="preserve">Que de conformidad al Artículo 203 inciso segundo de la Constitución de la República, faculta a los Municipios para colaborar con otras instituciones públicas en los planes de desarrollo nacional o regional; </w:t>
      </w:r>
    </w:p>
    <w:p w14:paraId="52B325B5" w14:textId="77777777" w:rsidR="00E808BF" w:rsidRPr="00E94807" w:rsidRDefault="00E808BF" w:rsidP="00D5590F">
      <w:pPr>
        <w:widowControl w:val="0"/>
        <w:numPr>
          <w:ilvl w:val="0"/>
          <w:numId w:val="297"/>
        </w:numPr>
        <w:suppressAutoHyphens/>
        <w:autoSpaceDN w:val="0"/>
        <w:spacing w:after="0" w:line="240" w:lineRule="auto"/>
        <w:jc w:val="both"/>
        <w:textAlignment w:val="baseline"/>
        <w:rPr>
          <w:rFonts w:eastAsia="WenQuanYi Micro Hei"/>
          <w:kern w:val="3"/>
          <w:szCs w:val="24"/>
          <w:lang w:eastAsia="zh-CN" w:bidi="hi-IN"/>
        </w:rPr>
      </w:pPr>
      <w:r w:rsidRPr="00E94807">
        <w:rPr>
          <w:rFonts w:eastAsia="WenQuanYi Micro Hei"/>
          <w:kern w:val="3"/>
          <w:szCs w:val="24"/>
          <w:lang w:eastAsia="zh-CN" w:bidi="hi-IN"/>
        </w:rPr>
        <w:t xml:space="preserve"> Que de conformidad al Artículo 30 numeral 8 faculta a los Concejo Municipales a aprobar los contratos administrativos y de interés local cuya celebración convenga al municipio;</w:t>
      </w:r>
    </w:p>
    <w:p w14:paraId="3DBA8318" w14:textId="77777777" w:rsidR="00E808BF" w:rsidRPr="00E94807" w:rsidRDefault="00E808BF" w:rsidP="00D5590F">
      <w:pPr>
        <w:widowControl w:val="0"/>
        <w:numPr>
          <w:ilvl w:val="0"/>
          <w:numId w:val="297"/>
        </w:numPr>
        <w:suppressAutoHyphens/>
        <w:autoSpaceDN w:val="0"/>
        <w:spacing w:after="0" w:line="240" w:lineRule="auto"/>
        <w:jc w:val="both"/>
        <w:textAlignment w:val="baseline"/>
        <w:rPr>
          <w:rFonts w:eastAsia="WenQuanYi Micro Hei"/>
          <w:kern w:val="3"/>
          <w:szCs w:val="24"/>
          <w:lang w:eastAsia="zh-CN" w:bidi="hi-IN"/>
        </w:rPr>
      </w:pPr>
      <w:r w:rsidRPr="00E94807">
        <w:rPr>
          <w:rFonts w:eastAsia="WenQuanYi Micro Hei"/>
          <w:kern w:val="3"/>
          <w:szCs w:val="24"/>
          <w:lang w:eastAsia="zh-CN" w:bidi="hi-IN"/>
        </w:rPr>
        <w:t xml:space="preserve"> Que debido al desarrollo industrial, crecimiento económico y social del Municipio de Metapán, se hace necesario mantener al servicio del público el Cuerpo de Bomberos de El Salvador y APROBOMBEROS, coadyuvando esfuerzos entre la Municipalidad;</w:t>
      </w:r>
    </w:p>
    <w:p w14:paraId="3744109A" w14:textId="77777777" w:rsidR="00E808BF" w:rsidRPr="00573757" w:rsidRDefault="00E808BF" w:rsidP="00573757">
      <w:pPr>
        <w:pStyle w:val="Prrafodelista"/>
        <w:widowControl w:val="0"/>
        <w:numPr>
          <w:ilvl w:val="0"/>
          <w:numId w:val="113"/>
        </w:numPr>
        <w:suppressAutoHyphens/>
        <w:autoSpaceDN w:val="0"/>
        <w:spacing w:after="0" w:line="240" w:lineRule="auto"/>
        <w:jc w:val="both"/>
        <w:textAlignment w:val="baseline"/>
        <w:rPr>
          <w:rFonts w:eastAsia="WenQuanYi Micro Hei"/>
          <w:kern w:val="3"/>
          <w:szCs w:val="24"/>
          <w:lang w:eastAsia="zh-CN" w:bidi="hi-IN"/>
        </w:rPr>
      </w:pPr>
      <w:r w:rsidRPr="00573757">
        <w:rPr>
          <w:rFonts w:eastAsia="WenQuanYi Micro Hei"/>
          <w:kern w:val="3"/>
          <w:szCs w:val="24"/>
          <w:lang w:eastAsia="zh-CN" w:bidi="hi-IN"/>
        </w:rPr>
        <w:t xml:space="preserve">Que para unir esfuerzos se vuelve necesario, firmar convenio de cooperación entre la municipalidad de Metapán y Asociación Pro Bienestar y Desarrollo del Cuerpo de Bomberos de El Salvador    </w:t>
      </w:r>
    </w:p>
    <w:p w14:paraId="493DB877" w14:textId="77777777" w:rsidR="00573757" w:rsidRDefault="00573757" w:rsidP="00573757">
      <w:pPr>
        <w:pStyle w:val="Prrafodelista"/>
        <w:widowControl w:val="0"/>
        <w:numPr>
          <w:ilvl w:val="0"/>
          <w:numId w:val="113"/>
        </w:numPr>
        <w:suppressAutoHyphens/>
        <w:autoSpaceDN w:val="0"/>
        <w:spacing w:after="0" w:line="240" w:lineRule="auto"/>
        <w:jc w:val="both"/>
        <w:textAlignment w:val="baseline"/>
        <w:rPr>
          <w:rFonts w:eastAsia="WenQuanYi Micro Hei"/>
          <w:kern w:val="3"/>
          <w:szCs w:val="24"/>
          <w:lang w:eastAsia="zh-CN" w:bidi="hi-IN"/>
        </w:rPr>
      </w:pPr>
      <w:r>
        <w:rPr>
          <w:rFonts w:eastAsia="WenQuanYi Micro Hei"/>
          <w:kern w:val="3"/>
          <w:szCs w:val="24"/>
          <w:lang w:eastAsia="zh-CN" w:bidi="hi-IN"/>
        </w:rPr>
        <w:t>Que e</w:t>
      </w:r>
      <w:r w:rsidR="00AA1BD0">
        <w:rPr>
          <w:rFonts w:eastAsia="WenQuanYi Micro Hei"/>
          <w:kern w:val="3"/>
          <w:szCs w:val="24"/>
          <w:lang w:eastAsia="zh-CN" w:bidi="hi-IN"/>
        </w:rPr>
        <w:t>l</w:t>
      </w:r>
      <w:r>
        <w:rPr>
          <w:rFonts w:eastAsia="WenQuanYi Micro Hei"/>
          <w:kern w:val="3"/>
          <w:szCs w:val="24"/>
          <w:lang w:eastAsia="zh-CN" w:bidi="hi-IN"/>
        </w:rPr>
        <w:t xml:space="preserve"> convenio suscrito con el Cuerpo de Bomberos, vence el 30 de junio del 2020 y con el objetivo de seguir con dicha colaboración, este Concejo ha tomado a bien prorrogarlo por un período de 6 meses más; </w:t>
      </w:r>
    </w:p>
    <w:p w14:paraId="5FDA82DF" w14:textId="77777777" w:rsidR="00573757" w:rsidRPr="00573757" w:rsidRDefault="00573757" w:rsidP="00573757">
      <w:pPr>
        <w:pStyle w:val="Prrafodelista"/>
        <w:widowControl w:val="0"/>
        <w:suppressAutoHyphens/>
        <w:autoSpaceDN w:val="0"/>
        <w:spacing w:after="0" w:line="240" w:lineRule="auto"/>
        <w:ind w:left="1080"/>
        <w:jc w:val="both"/>
        <w:textAlignment w:val="baseline"/>
        <w:rPr>
          <w:rFonts w:eastAsia="WenQuanYi Micro Hei"/>
          <w:kern w:val="3"/>
          <w:szCs w:val="24"/>
          <w:lang w:eastAsia="zh-CN" w:bidi="hi-IN"/>
        </w:rPr>
      </w:pPr>
    </w:p>
    <w:p w14:paraId="5CDB9674" w14:textId="77777777" w:rsidR="00E808BF" w:rsidRDefault="00E808BF" w:rsidP="00E808BF">
      <w:pPr>
        <w:spacing w:after="0" w:line="240" w:lineRule="auto"/>
        <w:jc w:val="both"/>
        <w:rPr>
          <w:rFonts w:eastAsia="Calibri"/>
          <w:szCs w:val="24"/>
        </w:rPr>
      </w:pPr>
      <w:r w:rsidRPr="00E94807">
        <w:rPr>
          <w:rFonts w:eastAsia="Calibri"/>
          <w:szCs w:val="24"/>
        </w:rPr>
        <w:lastRenderedPageBreak/>
        <w:t>POR TANTO, en uso de las facultades que le confiere el Código Municipal, el Concejo Municipal por unanimidad ACUERDA:</w:t>
      </w:r>
    </w:p>
    <w:p w14:paraId="6F27BA20" w14:textId="77777777" w:rsidR="00FE6C0B" w:rsidRPr="00E94807" w:rsidRDefault="00FE6C0B" w:rsidP="00E808BF">
      <w:pPr>
        <w:spacing w:after="0" w:line="240" w:lineRule="auto"/>
        <w:jc w:val="both"/>
        <w:rPr>
          <w:rFonts w:eastAsia="Calibri"/>
          <w:szCs w:val="24"/>
        </w:rPr>
      </w:pPr>
    </w:p>
    <w:p w14:paraId="621C6398" w14:textId="77777777" w:rsidR="00E808BF" w:rsidRPr="00E94807" w:rsidRDefault="00E808BF" w:rsidP="00E808BF">
      <w:pPr>
        <w:spacing w:after="0" w:line="240" w:lineRule="auto"/>
        <w:jc w:val="both"/>
        <w:rPr>
          <w:rFonts w:eastAsia="Calibri"/>
          <w:i/>
          <w:szCs w:val="24"/>
        </w:rPr>
      </w:pPr>
      <w:r w:rsidRPr="00E94807">
        <w:rPr>
          <w:rFonts w:eastAsia="Calibri"/>
          <w:i/>
          <w:szCs w:val="24"/>
        </w:rPr>
        <w:t xml:space="preserve">AUTORIZAR al Prof. José Rigoberto Pinto Rivera, Alcalde Municipal, para que en nombre y representación del Municipio firme convenio de cooperación entre la Alcaldía Municipal de Metapán, Departamento de Santa Ana, y la Asociación Pro Bienestar y Desarrollo del Cuerpo de Bomberos de El Salvador. </w:t>
      </w:r>
      <w:r w:rsidR="00FE6C0B">
        <w:rPr>
          <w:rFonts w:eastAsia="Calibri"/>
          <w:i/>
          <w:szCs w:val="24"/>
        </w:rPr>
        <w:t xml:space="preserve"> Por  un período de 6 meses, </w:t>
      </w:r>
      <w:r w:rsidR="007A6875" w:rsidRPr="00EF2195">
        <w:rPr>
          <w:rFonts w:eastAsia="Calibri"/>
          <w:i/>
          <w:szCs w:val="24"/>
        </w:rPr>
        <w:t xml:space="preserve">correspondiente </w:t>
      </w:r>
      <w:r w:rsidR="007A6875">
        <w:rPr>
          <w:rFonts w:eastAsia="Calibri"/>
          <w:i/>
          <w:szCs w:val="24"/>
        </w:rPr>
        <w:t>de julio a diciembre del 2020</w:t>
      </w:r>
    </w:p>
    <w:p w14:paraId="7625B5BA" w14:textId="77777777" w:rsidR="00E808BF" w:rsidRPr="00E94807" w:rsidRDefault="00E808BF" w:rsidP="00E808BF">
      <w:pPr>
        <w:spacing w:after="0" w:line="240" w:lineRule="auto"/>
        <w:jc w:val="both"/>
        <w:rPr>
          <w:rFonts w:eastAsia="Calibri"/>
          <w:b/>
          <w:color w:val="000000"/>
          <w:szCs w:val="24"/>
          <w:u w:val="single"/>
        </w:rPr>
      </w:pPr>
      <w:r w:rsidRPr="00E94807">
        <w:rPr>
          <w:rFonts w:eastAsia="Calibri"/>
          <w:i/>
          <w:szCs w:val="24"/>
        </w:rPr>
        <w:t xml:space="preserve"> COMUNIQUESE.-</w:t>
      </w:r>
    </w:p>
    <w:p w14:paraId="1FB995E9" w14:textId="77777777" w:rsidR="00911112" w:rsidRDefault="00911112" w:rsidP="00911112">
      <w:pPr>
        <w:jc w:val="both"/>
        <w:rPr>
          <w:rFonts w:eastAsia="Calibri"/>
          <w:b/>
          <w:bCs/>
          <w:u w:val="single"/>
        </w:rPr>
      </w:pPr>
    </w:p>
    <w:p w14:paraId="2DB8D081" w14:textId="77777777" w:rsidR="00911112" w:rsidRPr="0099590D" w:rsidRDefault="00911112" w:rsidP="00911112">
      <w:pPr>
        <w:jc w:val="both"/>
        <w:rPr>
          <w:rFonts w:eastAsia="Calibri"/>
          <w:b/>
          <w:bCs/>
          <w:u w:val="single"/>
        </w:rPr>
      </w:pPr>
      <w:r w:rsidRPr="0099590D">
        <w:rPr>
          <w:rFonts w:eastAsia="Calibri"/>
          <w:b/>
          <w:bCs/>
          <w:u w:val="single"/>
        </w:rPr>
        <w:t xml:space="preserve">ACUERDO NÚMERO </w:t>
      </w:r>
      <w:r>
        <w:rPr>
          <w:rFonts w:eastAsia="Calibri"/>
          <w:b/>
          <w:bCs/>
          <w:u w:val="single"/>
        </w:rPr>
        <w:t xml:space="preserve">TRECE: </w:t>
      </w:r>
    </w:p>
    <w:p w14:paraId="2623BBEF" w14:textId="77777777" w:rsidR="00911112" w:rsidRDefault="00911112" w:rsidP="00911112">
      <w:pPr>
        <w:jc w:val="both"/>
        <w:rPr>
          <w:rFonts w:eastAsia="Calibri"/>
        </w:rPr>
      </w:pPr>
      <w:r>
        <w:rPr>
          <w:rFonts w:eastAsia="Calibri"/>
        </w:rPr>
        <w:t>El Concejo Municipal CONSIDERANDO:</w:t>
      </w:r>
    </w:p>
    <w:p w14:paraId="43ED75D9" w14:textId="77777777" w:rsidR="00911112" w:rsidRDefault="00911112" w:rsidP="00911112">
      <w:pPr>
        <w:spacing w:after="200" w:line="276" w:lineRule="auto"/>
        <w:jc w:val="both"/>
        <w:rPr>
          <w:rFonts w:eastAsia="MS Mincho"/>
          <w:lang w:eastAsia="es-SV"/>
        </w:rPr>
      </w:pPr>
      <w:r>
        <w:rPr>
          <w:rFonts w:eastAsia="MS Mincho"/>
          <w:lang w:eastAsia="es-SV"/>
        </w:rPr>
        <w:t xml:space="preserve">I.- </w:t>
      </w:r>
      <w:r w:rsidRPr="00BA0869">
        <w:rPr>
          <w:rFonts w:eastAsia="MS Mincho"/>
          <w:lang w:eastAsia="es-SV"/>
        </w:rPr>
        <w:t xml:space="preserve">Que el </w:t>
      </w:r>
      <w:r w:rsidR="00416658">
        <w:rPr>
          <w:rFonts w:eastAsia="MS Mincho"/>
          <w:lang w:eastAsia="es-SV"/>
        </w:rPr>
        <w:t xml:space="preserve">treinta de junio del 2020 vence </w:t>
      </w:r>
      <w:r w:rsidRPr="00BA0869">
        <w:rPr>
          <w:rFonts w:eastAsia="MS Mincho"/>
          <w:lang w:eastAsia="es-SV"/>
        </w:rPr>
        <w:t xml:space="preserve"> el contrato suscrito con el Sr. José Atilio Escobar Gómez y la Municipalidad de Metapán, correspondiente a los servicios como técnico electricista.</w:t>
      </w:r>
    </w:p>
    <w:p w14:paraId="07CEDE40" w14:textId="77777777" w:rsidR="00911112" w:rsidRDefault="00911112" w:rsidP="00911112">
      <w:pPr>
        <w:spacing w:after="200" w:line="276" w:lineRule="auto"/>
        <w:jc w:val="both"/>
        <w:rPr>
          <w:rFonts w:eastAsia="MS Mincho"/>
          <w:lang w:eastAsia="es-SV"/>
        </w:rPr>
      </w:pPr>
      <w:r>
        <w:rPr>
          <w:rFonts w:eastAsia="MS Mincho"/>
          <w:lang w:eastAsia="es-SV"/>
        </w:rPr>
        <w:t xml:space="preserve">II.- </w:t>
      </w:r>
      <w:r>
        <w:rPr>
          <w:rFonts w:eastAsia="MS Mincho"/>
          <w:szCs w:val="24"/>
          <w:lang w:eastAsia="es-SV"/>
        </w:rPr>
        <w:t xml:space="preserve">Que es una de nuestras competencias la promoción del desarrollo industrial, comercial, agropecuario, artesanal y de los servicios básicos a las comunidades </w:t>
      </w:r>
      <w:proofErr w:type="spellStart"/>
      <w:r>
        <w:rPr>
          <w:rFonts w:eastAsia="MS Mincho"/>
          <w:szCs w:val="24"/>
          <w:lang w:eastAsia="es-SV"/>
        </w:rPr>
        <w:t>metapanecas</w:t>
      </w:r>
      <w:proofErr w:type="spellEnd"/>
      <w:r>
        <w:rPr>
          <w:rFonts w:eastAsia="MS Mincho"/>
          <w:szCs w:val="24"/>
          <w:lang w:eastAsia="es-SV"/>
        </w:rPr>
        <w:t>;</w:t>
      </w:r>
    </w:p>
    <w:p w14:paraId="2630FD9E" w14:textId="77777777" w:rsidR="00911112" w:rsidRDefault="00911112" w:rsidP="00911112">
      <w:pPr>
        <w:spacing w:after="200" w:line="276" w:lineRule="auto"/>
        <w:jc w:val="both"/>
        <w:rPr>
          <w:rFonts w:eastAsia="MS Mincho"/>
          <w:lang w:eastAsia="es-SV"/>
        </w:rPr>
      </w:pPr>
      <w:r>
        <w:rPr>
          <w:rFonts w:eastAsia="MS Mincho"/>
          <w:lang w:eastAsia="es-SV"/>
        </w:rPr>
        <w:t xml:space="preserve">III.- </w:t>
      </w:r>
      <w:r>
        <w:rPr>
          <w:rFonts w:eastAsia="MS Mincho"/>
          <w:szCs w:val="24"/>
          <w:lang w:eastAsia="es-SV"/>
        </w:rPr>
        <w:t xml:space="preserve">Que los proyectos de electrificación, son prioritarios y necesarios paras las comunidades </w:t>
      </w:r>
      <w:proofErr w:type="spellStart"/>
      <w:r>
        <w:rPr>
          <w:rFonts w:eastAsia="MS Mincho"/>
          <w:szCs w:val="24"/>
          <w:lang w:eastAsia="es-SV"/>
        </w:rPr>
        <w:t>metapanecas</w:t>
      </w:r>
      <w:proofErr w:type="spellEnd"/>
      <w:r>
        <w:rPr>
          <w:rFonts w:eastAsia="MS Mincho"/>
          <w:szCs w:val="24"/>
          <w:lang w:eastAsia="es-SV"/>
        </w:rPr>
        <w:t>; siendo este uno de los servicios básicos de cada hogar.</w:t>
      </w:r>
    </w:p>
    <w:p w14:paraId="407E4B00" w14:textId="77777777" w:rsidR="00911112" w:rsidRDefault="00911112" w:rsidP="00911112">
      <w:pPr>
        <w:spacing w:after="200" w:line="276" w:lineRule="auto"/>
        <w:jc w:val="both"/>
        <w:rPr>
          <w:rFonts w:eastAsia="MS Mincho"/>
          <w:szCs w:val="24"/>
          <w:lang w:eastAsia="es-SV"/>
        </w:rPr>
      </w:pPr>
      <w:r>
        <w:rPr>
          <w:rFonts w:eastAsia="MS Mincho"/>
          <w:lang w:eastAsia="es-SV"/>
        </w:rPr>
        <w:t xml:space="preserve">IV.- </w:t>
      </w:r>
      <w:r>
        <w:rPr>
          <w:rFonts w:eastAsia="MS Mincho"/>
          <w:szCs w:val="24"/>
          <w:lang w:eastAsia="es-SV"/>
        </w:rPr>
        <w:t xml:space="preserve">Que la necesidad sigue siendo la misma, la de continuar con sus servicios, del referido señor;  en apoyo a la Unidad de Ingeniería Eléctrica, para elaboración de carpetas técnicas y ejecución de proyectos de electrificaciones en el Municipio de Metapán; </w:t>
      </w:r>
    </w:p>
    <w:p w14:paraId="4810061B" w14:textId="77777777" w:rsidR="00911112" w:rsidRDefault="00911112" w:rsidP="00911112">
      <w:pPr>
        <w:spacing w:after="200" w:line="276" w:lineRule="auto"/>
        <w:contextualSpacing/>
        <w:jc w:val="both"/>
        <w:rPr>
          <w:rFonts w:eastAsia="MS Mincho"/>
          <w:b/>
          <w:szCs w:val="24"/>
          <w:lang w:eastAsia="es-SV"/>
        </w:rPr>
      </w:pPr>
      <w:r>
        <w:rPr>
          <w:rFonts w:eastAsia="MS Mincho"/>
          <w:szCs w:val="24"/>
          <w:lang w:eastAsia="es-SV"/>
        </w:rPr>
        <w:t xml:space="preserve">POR TANTO, el Concejo Municipal en uso de las facultades que el Código Municipal les confiere, </w:t>
      </w:r>
      <w:r>
        <w:rPr>
          <w:rFonts w:eastAsia="MS Mincho"/>
          <w:b/>
          <w:szCs w:val="24"/>
          <w:lang w:eastAsia="es-SV"/>
        </w:rPr>
        <w:t xml:space="preserve">ACUERDA: </w:t>
      </w:r>
    </w:p>
    <w:p w14:paraId="29C7221C" w14:textId="77777777" w:rsidR="00911112" w:rsidRDefault="00911112" w:rsidP="00911112">
      <w:pPr>
        <w:spacing w:after="200" w:line="276" w:lineRule="auto"/>
        <w:contextualSpacing/>
        <w:jc w:val="both"/>
        <w:rPr>
          <w:rFonts w:eastAsia="MS Mincho"/>
          <w:szCs w:val="24"/>
          <w:lang w:eastAsia="es-SV"/>
        </w:rPr>
      </w:pPr>
    </w:p>
    <w:p w14:paraId="57746004" w14:textId="27C6CD20" w:rsidR="00911112" w:rsidRPr="00572D2F" w:rsidRDefault="00911112" w:rsidP="00911112">
      <w:pPr>
        <w:jc w:val="both"/>
        <w:rPr>
          <w:rFonts w:eastAsia="MS Mincho"/>
          <w:szCs w:val="24"/>
          <w:lang w:eastAsia="es-SV"/>
        </w:rPr>
      </w:pPr>
      <w:r>
        <w:rPr>
          <w:szCs w:val="24"/>
        </w:rPr>
        <w:t xml:space="preserve">a) Contratar al señor José Atilio Escobar Gómez, con Documento Único de Identidad </w:t>
      </w:r>
      <w:proofErr w:type="spellStart"/>
      <w:r>
        <w:rPr>
          <w:szCs w:val="24"/>
        </w:rPr>
        <w:t>N°</w:t>
      </w:r>
      <w:proofErr w:type="spellEnd"/>
      <w:r>
        <w:rPr>
          <w:szCs w:val="24"/>
        </w:rPr>
        <w:t xml:space="preserve"> </w:t>
      </w:r>
      <w:r w:rsidR="00D65407">
        <w:rPr>
          <w:szCs w:val="24"/>
        </w:rPr>
        <w:t>xxxxxxx</w:t>
      </w:r>
      <w:r>
        <w:rPr>
          <w:szCs w:val="24"/>
        </w:rPr>
        <w:t xml:space="preserve">-9 y Número de Identificación Tributaria </w:t>
      </w:r>
      <w:proofErr w:type="spellStart"/>
      <w:r w:rsidR="00D65407">
        <w:rPr>
          <w:szCs w:val="24"/>
        </w:rPr>
        <w:t>xxxxxxxxxxxx</w:t>
      </w:r>
      <w:proofErr w:type="spellEnd"/>
      <w:r>
        <w:rPr>
          <w:szCs w:val="24"/>
        </w:rPr>
        <w:t xml:space="preserve">; por un período de </w:t>
      </w:r>
      <w:r>
        <w:t xml:space="preserve">seis </w:t>
      </w:r>
      <w:r>
        <w:rPr>
          <w:szCs w:val="24"/>
        </w:rPr>
        <w:t xml:space="preserve">meses, de </w:t>
      </w:r>
      <w:r w:rsidR="00E76C6D">
        <w:rPr>
          <w:szCs w:val="24"/>
        </w:rPr>
        <w:t xml:space="preserve">julio a diciembre del </w:t>
      </w:r>
      <w:r w:rsidR="00C5335B">
        <w:rPr>
          <w:szCs w:val="24"/>
        </w:rPr>
        <w:t>2020, para</w:t>
      </w:r>
      <w:r>
        <w:rPr>
          <w:rFonts w:eastAsia="MS Mincho"/>
          <w:szCs w:val="24"/>
          <w:lang w:eastAsia="es-SV"/>
        </w:rPr>
        <w:t xml:space="preserve"> la elaboración de carpetas técnicas, </w:t>
      </w:r>
      <w:proofErr w:type="gramStart"/>
      <w:r>
        <w:rPr>
          <w:rFonts w:eastAsia="MS Mincho"/>
          <w:szCs w:val="24"/>
          <w:lang w:eastAsia="es-SV"/>
        </w:rPr>
        <w:t>ejecución,  coordinación</w:t>
      </w:r>
      <w:proofErr w:type="gramEnd"/>
      <w:r>
        <w:rPr>
          <w:rFonts w:eastAsia="MS Mincho"/>
          <w:szCs w:val="24"/>
          <w:lang w:eastAsia="es-SV"/>
        </w:rPr>
        <w:t>, elaboración de reportes de actividades;   de proyectos de electrificación en el Municipio</w:t>
      </w:r>
    </w:p>
    <w:p w14:paraId="26945D1C" w14:textId="77777777" w:rsidR="00911112" w:rsidRDefault="00911112" w:rsidP="00911112">
      <w:pPr>
        <w:jc w:val="both"/>
        <w:rPr>
          <w:szCs w:val="24"/>
        </w:rPr>
      </w:pPr>
      <w:r>
        <w:rPr>
          <w:szCs w:val="24"/>
        </w:rPr>
        <w:t xml:space="preserve">b)  Autorizar al Prof. José Rigoberto Pinto Rivera, Alcalde Municipal, para que en nombre y representación de este Municipio suscriba contrato de prestación de servicios, con el señor José Atilio Escobar Gómez, por un período de seis meses (de </w:t>
      </w:r>
      <w:r w:rsidR="0075279C">
        <w:rPr>
          <w:szCs w:val="24"/>
        </w:rPr>
        <w:t>julio a diciembre del 2020</w:t>
      </w:r>
      <w:r>
        <w:rPr>
          <w:szCs w:val="24"/>
        </w:rPr>
        <w:t xml:space="preserve">) comprometiéndose  la municipalidad a pagar en concepto de servicios profesionales al referido al señor la cantidad de </w:t>
      </w:r>
      <w:r>
        <w:rPr>
          <w:b/>
          <w:szCs w:val="24"/>
        </w:rPr>
        <w:t>UN MIL SEISCIENTOS TREINTA Y TRES 00/100 ($1,633.00) DÓLARES DE LOS ESTADOS UNIDOS DE AMÉRICA</w:t>
      </w:r>
      <w:r>
        <w:rPr>
          <w:szCs w:val="24"/>
        </w:rPr>
        <w:t xml:space="preserve">.  Los cuáles serán pagados mensualmente contra entrega de factura por parte del referido señor. </w:t>
      </w:r>
    </w:p>
    <w:p w14:paraId="24C4C4FA" w14:textId="77777777" w:rsidR="00911112" w:rsidRDefault="00911112" w:rsidP="00911112">
      <w:pPr>
        <w:jc w:val="both"/>
        <w:rPr>
          <w:szCs w:val="24"/>
        </w:rPr>
      </w:pPr>
      <w:r>
        <w:rPr>
          <w:szCs w:val="24"/>
        </w:rPr>
        <w:t>COMUNIQUESE. -</w:t>
      </w:r>
    </w:p>
    <w:p w14:paraId="2BC58170" w14:textId="77777777" w:rsidR="00192C6B" w:rsidRPr="009E3CB4" w:rsidRDefault="00192C6B" w:rsidP="00192C6B">
      <w:pPr>
        <w:tabs>
          <w:tab w:val="left" w:pos="1425"/>
        </w:tabs>
        <w:spacing w:after="0" w:line="240" w:lineRule="auto"/>
        <w:contextualSpacing/>
        <w:jc w:val="both"/>
        <w:rPr>
          <w:rFonts w:eastAsia="Calibri"/>
          <w:b/>
          <w:szCs w:val="24"/>
          <w:u w:val="single"/>
        </w:rPr>
      </w:pPr>
      <w:r w:rsidRPr="009E3CB4">
        <w:rPr>
          <w:rFonts w:eastAsia="Calibri"/>
          <w:b/>
          <w:szCs w:val="24"/>
          <w:u w:val="single"/>
        </w:rPr>
        <w:t xml:space="preserve">ACUERDO NÚMERO </w:t>
      </w:r>
      <w:r>
        <w:rPr>
          <w:rFonts w:eastAsia="Calibri"/>
          <w:b/>
          <w:szCs w:val="24"/>
          <w:u w:val="single"/>
        </w:rPr>
        <w:t xml:space="preserve">CATORCE:  </w:t>
      </w:r>
    </w:p>
    <w:p w14:paraId="53037EA0" w14:textId="77777777" w:rsidR="00192C6B" w:rsidRPr="007F2C3F" w:rsidRDefault="00192C6B" w:rsidP="00192C6B">
      <w:pPr>
        <w:spacing w:after="200" w:line="276" w:lineRule="auto"/>
        <w:jc w:val="both"/>
        <w:rPr>
          <w:rFonts w:eastAsia="Calibri"/>
        </w:rPr>
      </w:pPr>
      <w:r w:rsidRPr="007F2C3F">
        <w:rPr>
          <w:rFonts w:eastAsia="Calibri"/>
          <w:b/>
        </w:rPr>
        <w:t>EL CONCEJO MUNICIPAL CONSIDERANDO</w:t>
      </w:r>
      <w:r w:rsidRPr="007F2C3F">
        <w:rPr>
          <w:rFonts w:eastAsia="Calibri"/>
        </w:rPr>
        <w:t>:</w:t>
      </w:r>
    </w:p>
    <w:p w14:paraId="481DB144" w14:textId="77777777" w:rsidR="00192C6B" w:rsidRPr="00365278" w:rsidRDefault="00192C6B" w:rsidP="00D5590F">
      <w:pPr>
        <w:pStyle w:val="Prrafodelista"/>
        <w:numPr>
          <w:ilvl w:val="0"/>
          <w:numId w:val="298"/>
        </w:numPr>
        <w:spacing w:after="0" w:line="276" w:lineRule="auto"/>
        <w:jc w:val="both"/>
        <w:rPr>
          <w:rFonts w:cstheme="minorBidi"/>
          <w:sz w:val="22"/>
        </w:rPr>
      </w:pPr>
      <w:r w:rsidRPr="00365278">
        <w:rPr>
          <w:rFonts w:cstheme="minorBidi"/>
          <w:sz w:val="22"/>
        </w:rPr>
        <w:t xml:space="preserve">Que la municipalidad de Metapán está en constante crecimiento y la gestión pública se vuelve cada día más dinámica; </w:t>
      </w:r>
    </w:p>
    <w:p w14:paraId="3626622F" w14:textId="77777777" w:rsidR="00192C6B" w:rsidRDefault="00192C6B" w:rsidP="00D5590F">
      <w:pPr>
        <w:numPr>
          <w:ilvl w:val="0"/>
          <w:numId w:val="298"/>
        </w:numPr>
        <w:spacing w:after="0" w:line="276" w:lineRule="auto"/>
        <w:contextualSpacing/>
        <w:jc w:val="both"/>
        <w:rPr>
          <w:rFonts w:cstheme="minorBidi"/>
          <w:sz w:val="22"/>
        </w:rPr>
      </w:pPr>
      <w:r w:rsidRPr="007F2C3F">
        <w:rPr>
          <w:rFonts w:cstheme="minorBidi"/>
          <w:sz w:val="22"/>
        </w:rPr>
        <w:t>Que siempre se hace necesario el soporte externo de personal especializado en la gestión municipal para apoyar a las distintas unidades administrativas y financieras;</w:t>
      </w:r>
    </w:p>
    <w:p w14:paraId="79916ECD" w14:textId="77777777" w:rsidR="00251D63" w:rsidRPr="007F2C3F" w:rsidRDefault="00251D63" w:rsidP="00251D63">
      <w:pPr>
        <w:spacing w:after="0" w:line="276" w:lineRule="auto"/>
        <w:ind w:left="360"/>
        <w:contextualSpacing/>
        <w:jc w:val="both"/>
        <w:rPr>
          <w:rFonts w:cstheme="minorBidi"/>
          <w:sz w:val="22"/>
        </w:rPr>
      </w:pPr>
    </w:p>
    <w:p w14:paraId="5B54A47C" w14:textId="77777777" w:rsidR="00192C6B" w:rsidRPr="007F2C3F" w:rsidRDefault="00192C6B" w:rsidP="00D5590F">
      <w:pPr>
        <w:numPr>
          <w:ilvl w:val="0"/>
          <w:numId w:val="298"/>
        </w:numPr>
        <w:spacing w:after="0" w:line="276" w:lineRule="auto"/>
        <w:contextualSpacing/>
        <w:jc w:val="both"/>
        <w:rPr>
          <w:rFonts w:cstheme="minorBidi"/>
          <w:sz w:val="22"/>
        </w:rPr>
      </w:pPr>
      <w:r w:rsidRPr="007F2C3F">
        <w:rPr>
          <w:rFonts w:cstheme="minorBidi"/>
          <w:sz w:val="22"/>
        </w:rPr>
        <w:lastRenderedPageBreak/>
        <w:t xml:space="preserve">Que se requiere continuar con la </w:t>
      </w:r>
      <w:r w:rsidR="002D14A1" w:rsidRPr="007F2C3F">
        <w:rPr>
          <w:rFonts w:cstheme="minorBidi"/>
          <w:sz w:val="22"/>
        </w:rPr>
        <w:t>contratación del</w:t>
      </w:r>
      <w:r w:rsidRPr="007F2C3F">
        <w:rPr>
          <w:rFonts w:cstheme="minorBidi"/>
          <w:sz w:val="22"/>
        </w:rPr>
        <w:t xml:space="preserve"> Asesor </w:t>
      </w:r>
      <w:r>
        <w:rPr>
          <w:rFonts w:cstheme="minorBidi"/>
          <w:sz w:val="22"/>
        </w:rPr>
        <w:t xml:space="preserve">Financiero </w:t>
      </w:r>
      <w:r w:rsidRPr="007F2C3F">
        <w:rPr>
          <w:rFonts w:cstheme="minorBidi"/>
          <w:sz w:val="22"/>
        </w:rPr>
        <w:t>para apoyar la gestión municipal, que atienda de forma periódica las necesidades institucionales apremiante</w:t>
      </w:r>
      <w:r>
        <w:rPr>
          <w:rFonts w:cstheme="minorBidi"/>
          <w:sz w:val="22"/>
        </w:rPr>
        <w:t>s</w:t>
      </w:r>
      <w:r w:rsidRPr="007F2C3F">
        <w:rPr>
          <w:rFonts w:cstheme="minorBidi"/>
          <w:sz w:val="22"/>
        </w:rPr>
        <w:t>;</w:t>
      </w:r>
    </w:p>
    <w:p w14:paraId="5937062E" w14:textId="77777777" w:rsidR="00192C6B" w:rsidRDefault="00192C6B" w:rsidP="00D5590F">
      <w:pPr>
        <w:numPr>
          <w:ilvl w:val="0"/>
          <w:numId w:val="298"/>
        </w:numPr>
        <w:spacing w:after="0" w:line="276" w:lineRule="auto"/>
        <w:contextualSpacing/>
        <w:jc w:val="both"/>
        <w:rPr>
          <w:rFonts w:cstheme="minorBidi"/>
          <w:sz w:val="22"/>
        </w:rPr>
      </w:pPr>
      <w:r w:rsidRPr="007F2C3F">
        <w:rPr>
          <w:rFonts w:cstheme="minorBidi"/>
          <w:sz w:val="22"/>
        </w:rPr>
        <w:t>Que la Ley de Adquisiciones y Contrataciones de la Administración Pública establece en el Artículo 72 literal i) permite la contratación directa de los servicios profesionales brindados por auditores especializados, contadores, abogados, mediadores, conciliadores, árbitros, asesores y peritajes, entre otros; cuando en atención a la naturaleza del servicio que se requiera, la confianza y la confidencialidad sean elementos relevantes para su contratación;</w:t>
      </w:r>
    </w:p>
    <w:p w14:paraId="2EF50A73" w14:textId="77777777" w:rsidR="00192C6B" w:rsidRPr="007F2C3F" w:rsidRDefault="00192C6B" w:rsidP="00192C6B">
      <w:pPr>
        <w:spacing w:after="0" w:line="276" w:lineRule="auto"/>
        <w:ind w:left="360"/>
        <w:contextualSpacing/>
        <w:jc w:val="both"/>
        <w:rPr>
          <w:rFonts w:cstheme="minorBidi"/>
          <w:sz w:val="22"/>
        </w:rPr>
      </w:pPr>
    </w:p>
    <w:p w14:paraId="099E9B4C" w14:textId="77777777" w:rsidR="00192C6B" w:rsidRPr="007F2C3F" w:rsidRDefault="00192C6B" w:rsidP="00192C6B">
      <w:pPr>
        <w:spacing w:after="200" w:line="276" w:lineRule="auto"/>
        <w:jc w:val="both"/>
        <w:rPr>
          <w:rFonts w:eastAsia="Calibri"/>
        </w:rPr>
      </w:pPr>
      <w:r w:rsidRPr="007F2C3F">
        <w:rPr>
          <w:rFonts w:eastAsia="Calibri"/>
          <w:b/>
        </w:rPr>
        <w:t>POR TANTO</w:t>
      </w:r>
      <w:r w:rsidRPr="007F2C3F">
        <w:rPr>
          <w:rFonts w:eastAsia="Calibri"/>
        </w:rPr>
        <w:t xml:space="preserve">, de conformidad a las facultades que le confiere el Código Municipal, el Concejo Municipal </w:t>
      </w:r>
      <w:r>
        <w:rPr>
          <w:rFonts w:eastAsia="Calibri"/>
        </w:rPr>
        <w:t xml:space="preserve">con 10 votos a favor y 2 abstenciones, ACUERDA: </w:t>
      </w:r>
    </w:p>
    <w:p w14:paraId="24B86AF5" w14:textId="77777777" w:rsidR="00192C6B" w:rsidRDefault="00192C6B" w:rsidP="00D5590F">
      <w:pPr>
        <w:numPr>
          <w:ilvl w:val="0"/>
          <w:numId w:val="299"/>
        </w:numPr>
        <w:spacing w:after="0" w:line="276" w:lineRule="auto"/>
        <w:contextualSpacing/>
        <w:jc w:val="both"/>
        <w:rPr>
          <w:rFonts w:cstheme="minorBidi"/>
          <w:sz w:val="22"/>
        </w:rPr>
      </w:pPr>
      <w:r w:rsidRPr="007F2C3F">
        <w:rPr>
          <w:rFonts w:cstheme="minorBidi"/>
          <w:sz w:val="22"/>
        </w:rPr>
        <w:t xml:space="preserve">Contratar al Licenciado Carlos Mauricio Mendoza Cortez para la prestación de los </w:t>
      </w:r>
      <w:r w:rsidRPr="007F2C3F">
        <w:rPr>
          <w:rFonts w:cstheme="minorBidi"/>
          <w:b/>
          <w:sz w:val="22"/>
        </w:rPr>
        <w:t>SERVICIOS PROFESIONALES PARA LA ASESORÍA, APOYO Y MEJORAMIENTO DE LA GESTIÓN MUNICIPAL</w:t>
      </w:r>
      <w:r w:rsidRPr="007F2C3F">
        <w:rPr>
          <w:rFonts w:cstheme="minorBidi"/>
          <w:sz w:val="22"/>
        </w:rPr>
        <w:t xml:space="preserve">, para el </w:t>
      </w:r>
      <w:r w:rsidR="002869FD" w:rsidRPr="007F2C3F">
        <w:rPr>
          <w:rFonts w:cstheme="minorBidi"/>
          <w:sz w:val="22"/>
        </w:rPr>
        <w:t xml:space="preserve">período </w:t>
      </w:r>
      <w:r w:rsidR="002869FD">
        <w:rPr>
          <w:rFonts w:cstheme="minorBidi"/>
          <w:sz w:val="22"/>
        </w:rPr>
        <w:t>julio</w:t>
      </w:r>
      <w:r w:rsidR="00772B96">
        <w:rPr>
          <w:rFonts w:cstheme="minorBidi"/>
          <w:sz w:val="22"/>
        </w:rPr>
        <w:t xml:space="preserve"> a diciembre del 2020</w:t>
      </w:r>
      <w:r>
        <w:rPr>
          <w:rFonts w:cstheme="minorBidi"/>
          <w:sz w:val="22"/>
        </w:rPr>
        <w:t xml:space="preserve">, </w:t>
      </w:r>
      <w:r w:rsidRPr="007F2C3F">
        <w:rPr>
          <w:rFonts w:cstheme="minorBidi"/>
          <w:sz w:val="22"/>
        </w:rPr>
        <w:t xml:space="preserve">devengando honorarios mensuales de UN MIL </w:t>
      </w:r>
      <w:r>
        <w:rPr>
          <w:rFonts w:cstheme="minorBidi"/>
          <w:sz w:val="22"/>
        </w:rPr>
        <w:t xml:space="preserve">QUINIENTOS TREINTA Y CINCO </w:t>
      </w:r>
      <w:r w:rsidRPr="007F2C3F">
        <w:rPr>
          <w:rFonts w:cstheme="minorBidi"/>
          <w:sz w:val="22"/>
        </w:rPr>
        <w:t xml:space="preserve"> 00/100 dólares de los estados unidos de América</w:t>
      </w:r>
      <w:r>
        <w:rPr>
          <w:rFonts w:cstheme="minorBidi"/>
          <w:sz w:val="22"/>
        </w:rPr>
        <w:t xml:space="preserve">. ($1,535.00); </w:t>
      </w:r>
    </w:p>
    <w:p w14:paraId="51EC0342" w14:textId="77777777" w:rsidR="00192C6B" w:rsidRPr="007F2C3F" w:rsidRDefault="00192C6B" w:rsidP="00192C6B">
      <w:pPr>
        <w:spacing w:after="0" w:line="276" w:lineRule="auto"/>
        <w:ind w:left="360"/>
        <w:contextualSpacing/>
        <w:jc w:val="both"/>
        <w:rPr>
          <w:rFonts w:cstheme="minorBidi"/>
          <w:sz w:val="22"/>
        </w:rPr>
      </w:pPr>
    </w:p>
    <w:p w14:paraId="6645D50A" w14:textId="77777777" w:rsidR="00192C6B" w:rsidRDefault="00192C6B" w:rsidP="00D5590F">
      <w:pPr>
        <w:numPr>
          <w:ilvl w:val="0"/>
          <w:numId w:val="299"/>
        </w:numPr>
        <w:spacing w:after="0" w:line="276" w:lineRule="auto"/>
        <w:contextualSpacing/>
        <w:jc w:val="both"/>
        <w:rPr>
          <w:rFonts w:cstheme="minorBidi"/>
          <w:sz w:val="22"/>
        </w:rPr>
      </w:pPr>
      <w:r w:rsidRPr="007F2C3F">
        <w:rPr>
          <w:rFonts w:cstheme="minorBidi"/>
          <w:sz w:val="22"/>
        </w:rPr>
        <w:t>Establecer como alcances del contrato: 1.- Asesorar y acompañar a las unidades que lo requieran en temas, problemas o requisiciones  específicos, dejando por medios escritos o electrónicos los documentos resultantes de los requerimientos de ser procedente; 2.- Realizar acompañamiento de procesos administrativos y de modernización de la gestión municipal; 3.- A solicitud del concejo o de alguna unidad solicitante se podrá acompañar en reuniones de trabajo, sesiones del concejo, representación de la municipalidad en eventos institucionales.-.</w:t>
      </w:r>
    </w:p>
    <w:p w14:paraId="200AC736" w14:textId="77777777" w:rsidR="002869FD" w:rsidRPr="007F2C3F" w:rsidRDefault="002869FD" w:rsidP="002869FD">
      <w:pPr>
        <w:spacing w:after="0" w:line="276" w:lineRule="auto"/>
        <w:ind w:left="720"/>
        <w:contextualSpacing/>
        <w:jc w:val="both"/>
        <w:rPr>
          <w:rFonts w:cstheme="minorBidi"/>
          <w:sz w:val="22"/>
        </w:rPr>
      </w:pPr>
    </w:p>
    <w:p w14:paraId="58892FA4" w14:textId="77777777" w:rsidR="00192C6B" w:rsidRPr="00DB65D1" w:rsidRDefault="00192C6B" w:rsidP="00D5590F">
      <w:pPr>
        <w:numPr>
          <w:ilvl w:val="0"/>
          <w:numId w:val="299"/>
        </w:numPr>
        <w:spacing w:after="0" w:line="276" w:lineRule="auto"/>
        <w:contextualSpacing/>
        <w:jc w:val="both"/>
        <w:rPr>
          <w:rFonts w:cstheme="minorBidi"/>
          <w:sz w:val="22"/>
        </w:rPr>
      </w:pPr>
      <w:r>
        <w:rPr>
          <w:rFonts w:cstheme="minorBidi"/>
          <w:sz w:val="22"/>
        </w:rPr>
        <w:t xml:space="preserve">Autorizar al Sr. José Rigoberto Pinto Rivera, </w:t>
      </w:r>
      <w:r w:rsidRPr="007F2C3F">
        <w:rPr>
          <w:rFonts w:cstheme="minorBidi"/>
          <w:sz w:val="22"/>
        </w:rPr>
        <w:t xml:space="preserve">Alcalde Municipal a firmar el contrato por la prestación de los </w:t>
      </w:r>
      <w:r w:rsidRPr="007F2C3F">
        <w:rPr>
          <w:rFonts w:cstheme="minorBidi"/>
          <w:b/>
          <w:sz w:val="22"/>
        </w:rPr>
        <w:t>SERVICIOS PROFESIONALES PARA LA ASESORÍA, APOYO Y MEJORAMIENTO DE LA GESTIÓN MUNICIPAL.</w:t>
      </w:r>
    </w:p>
    <w:p w14:paraId="21F59C4B" w14:textId="77777777" w:rsidR="00192C6B" w:rsidRPr="008C3FCE" w:rsidRDefault="00192C6B" w:rsidP="00192C6B">
      <w:pPr>
        <w:spacing w:after="0" w:line="276" w:lineRule="auto"/>
        <w:contextualSpacing/>
        <w:jc w:val="both"/>
        <w:rPr>
          <w:rFonts w:cstheme="minorBidi"/>
          <w:szCs w:val="24"/>
        </w:rPr>
      </w:pPr>
      <w:r w:rsidRPr="008C3FCE">
        <w:rPr>
          <w:rFonts w:cstheme="minorBidi"/>
          <w:szCs w:val="24"/>
        </w:rPr>
        <w:t xml:space="preserve">Las abstenciones corresponden al Lic. Ramón Alberto Calderón </w:t>
      </w:r>
      <w:proofErr w:type="gramStart"/>
      <w:r w:rsidRPr="008C3FCE">
        <w:rPr>
          <w:rFonts w:cstheme="minorBidi"/>
          <w:szCs w:val="24"/>
        </w:rPr>
        <w:t xml:space="preserve">Hernández,  </w:t>
      </w:r>
      <w:proofErr w:type="spellStart"/>
      <w:r w:rsidRPr="008C3FCE">
        <w:rPr>
          <w:rFonts w:cstheme="minorBidi"/>
          <w:szCs w:val="24"/>
        </w:rPr>
        <w:t>Sindico</w:t>
      </w:r>
      <w:proofErr w:type="spellEnd"/>
      <w:proofErr w:type="gramEnd"/>
      <w:r w:rsidRPr="008C3FCE">
        <w:rPr>
          <w:rFonts w:cstheme="minorBidi"/>
          <w:szCs w:val="24"/>
        </w:rPr>
        <w:t xml:space="preserve"> Municipal, y el Sr. José Roberto Lemus Morataya, Primer Regidor Propietario.</w:t>
      </w:r>
    </w:p>
    <w:p w14:paraId="6679AA6F" w14:textId="77777777" w:rsidR="00192C6B" w:rsidRPr="007F2C3F" w:rsidRDefault="00192C6B" w:rsidP="00192C6B">
      <w:pPr>
        <w:spacing w:after="0" w:line="276" w:lineRule="auto"/>
        <w:contextualSpacing/>
        <w:jc w:val="both"/>
        <w:rPr>
          <w:rFonts w:cstheme="minorBidi"/>
          <w:sz w:val="22"/>
        </w:rPr>
      </w:pPr>
    </w:p>
    <w:p w14:paraId="648C3F36" w14:textId="77777777" w:rsidR="00192C6B" w:rsidRDefault="00192C6B" w:rsidP="00192C6B">
      <w:pPr>
        <w:spacing w:after="200" w:line="276" w:lineRule="auto"/>
        <w:jc w:val="both"/>
        <w:rPr>
          <w:rFonts w:eastAsia="Calibri"/>
          <w:szCs w:val="20"/>
        </w:rPr>
      </w:pPr>
      <w:r w:rsidRPr="007F2C3F">
        <w:rPr>
          <w:rFonts w:eastAsia="Calibri"/>
          <w:szCs w:val="20"/>
        </w:rPr>
        <w:t>COMUNÍQUESE</w:t>
      </w:r>
      <w:r>
        <w:rPr>
          <w:rFonts w:eastAsia="Calibri"/>
          <w:szCs w:val="20"/>
        </w:rPr>
        <w:t>.</w:t>
      </w:r>
    </w:p>
    <w:p w14:paraId="7361E11E" w14:textId="77777777" w:rsidR="00944CE1" w:rsidRPr="00944CE1" w:rsidRDefault="00944CE1" w:rsidP="00944CE1">
      <w:pPr>
        <w:spacing w:after="0" w:line="240" w:lineRule="auto"/>
        <w:rPr>
          <w:rFonts w:eastAsia="Calibri"/>
          <w:szCs w:val="24"/>
        </w:rPr>
      </w:pPr>
      <w:r w:rsidRPr="00944CE1">
        <w:rPr>
          <w:rFonts w:eastAsia="Calibri"/>
          <w:b/>
          <w:szCs w:val="24"/>
          <w:u w:val="single"/>
        </w:rPr>
        <w:t xml:space="preserve">ACUERDO NÚMERO QUINCE:  </w:t>
      </w:r>
    </w:p>
    <w:p w14:paraId="0D062853" w14:textId="77777777" w:rsidR="00944CE1" w:rsidRPr="00944CE1" w:rsidRDefault="00944CE1" w:rsidP="00944CE1">
      <w:pPr>
        <w:spacing w:after="0" w:line="240" w:lineRule="auto"/>
        <w:rPr>
          <w:rFonts w:eastAsia="Calibri"/>
          <w:szCs w:val="24"/>
        </w:rPr>
      </w:pPr>
    </w:p>
    <w:p w14:paraId="4045A556" w14:textId="77777777" w:rsidR="00944CE1" w:rsidRPr="00944CE1" w:rsidRDefault="00944CE1" w:rsidP="00944CE1">
      <w:pPr>
        <w:spacing w:after="0" w:line="240" w:lineRule="auto"/>
        <w:rPr>
          <w:rFonts w:eastAsia="Calibri"/>
          <w:szCs w:val="24"/>
        </w:rPr>
      </w:pPr>
      <w:r w:rsidRPr="00944CE1">
        <w:rPr>
          <w:rFonts w:eastAsia="Calibri"/>
          <w:szCs w:val="24"/>
        </w:rPr>
        <w:t>CONSIDERANDO:</w:t>
      </w:r>
    </w:p>
    <w:p w14:paraId="4AE49C06" w14:textId="77777777" w:rsidR="00944CE1" w:rsidRPr="00944CE1" w:rsidRDefault="00944CE1" w:rsidP="00944CE1">
      <w:pPr>
        <w:spacing w:after="0" w:line="240" w:lineRule="auto"/>
        <w:rPr>
          <w:rFonts w:eastAsia="Calibri"/>
          <w:szCs w:val="24"/>
        </w:rPr>
      </w:pPr>
    </w:p>
    <w:p w14:paraId="3F426C78" w14:textId="77777777" w:rsidR="00944CE1" w:rsidRPr="00944CE1" w:rsidRDefault="00944CE1" w:rsidP="00944CE1">
      <w:pPr>
        <w:autoSpaceDE w:val="0"/>
        <w:autoSpaceDN w:val="0"/>
        <w:adjustRightInd w:val="0"/>
        <w:spacing w:after="0" w:line="240" w:lineRule="auto"/>
        <w:jc w:val="both"/>
        <w:rPr>
          <w:rFonts w:eastAsia="Calibri"/>
          <w:color w:val="000000"/>
          <w:szCs w:val="24"/>
        </w:rPr>
      </w:pPr>
      <w:r w:rsidRPr="00944CE1">
        <w:rPr>
          <w:rFonts w:eastAsia="Calibri"/>
          <w:color w:val="000000"/>
          <w:szCs w:val="24"/>
        </w:rPr>
        <w:t>I.- Que el artículo 203 de la Constitución establece que los Municipios serán autónomos en lo económico, en lo técnico y en lo administrativo, y se regirán por un Código Municipal, que sentará los principios generales para su organización, funcionamiento y ejercicio de sus facultades autónomas;</w:t>
      </w:r>
    </w:p>
    <w:p w14:paraId="72480CB6" w14:textId="77777777" w:rsidR="00944CE1" w:rsidRPr="00944CE1" w:rsidRDefault="00944CE1" w:rsidP="00944CE1">
      <w:pPr>
        <w:autoSpaceDE w:val="0"/>
        <w:autoSpaceDN w:val="0"/>
        <w:adjustRightInd w:val="0"/>
        <w:spacing w:after="0" w:line="240" w:lineRule="auto"/>
        <w:jc w:val="both"/>
        <w:rPr>
          <w:rFonts w:eastAsia="Calibri"/>
          <w:color w:val="000000"/>
          <w:szCs w:val="24"/>
        </w:rPr>
      </w:pPr>
    </w:p>
    <w:p w14:paraId="511C8925" w14:textId="77777777" w:rsidR="00944CE1" w:rsidRPr="00944CE1" w:rsidRDefault="00944CE1" w:rsidP="00944CE1">
      <w:pPr>
        <w:autoSpaceDE w:val="0"/>
        <w:autoSpaceDN w:val="0"/>
        <w:adjustRightInd w:val="0"/>
        <w:spacing w:after="0" w:line="240" w:lineRule="auto"/>
        <w:jc w:val="both"/>
        <w:rPr>
          <w:rFonts w:eastAsia="Calibri"/>
          <w:color w:val="000000"/>
          <w:szCs w:val="24"/>
        </w:rPr>
      </w:pPr>
      <w:r w:rsidRPr="00944CE1">
        <w:rPr>
          <w:rFonts w:eastAsia="Calibri"/>
          <w:color w:val="000000"/>
          <w:szCs w:val="24"/>
        </w:rPr>
        <w:t>II.- Que el artículo 30 numeral 14 del Código Municipal, establece  como una de las facultades del Concejo el de velar por la buena marcha del gobierno, administración y servicios municipales;</w:t>
      </w:r>
    </w:p>
    <w:p w14:paraId="4EC620FD" w14:textId="77777777" w:rsidR="00944CE1" w:rsidRPr="00944CE1" w:rsidRDefault="00944CE1" w:rsidP="00944CE1">
      <w:pPr>
        <w:autoSpaceDE w:val="0"/>
        <w:autoSpaceDN w:val="0"/>
        <w:adjustRightInd w:val="0"/>
        <w:spacing w:after="0" w:line="240" w:lineRule="auto"/>
        <w:jc w:val="both"/>
        <w:rPr>
          <w:rFonts w:eastAsia="Calibri"/>
          <w:color w:val="000000"/>
          <w:szCs w:val="24"/>
        </w:rPr>
      </w:pPr>
    </w:p>
    <w:p w14:paraId="21EC6DDE" w14:textId="77777777" w:rsidR="00944CE1" w:rsidRPr="00944CE1" w:rsidRDefault="00944CE1" w:rsidP="00944CE1">
      <w:pPr>
        <w:autoSpaceDE w:val="0"/>
        <w:autoSpaceDN w:val="0"/>
        <w:adjustRightInd w:val="0"/>
        <w:spacing w:after="0" w:line="240" w:lineRule="auto"/>
        <w:jc w:val="both"/>
        <w:rPr>
          <w:rFonts w:eastAsia="Calibri"/>
          <w:color w:val="000000"/>
          <w:szCs w:val="24"/>
        </w:rPr>
      </w:pPr>
      <w:r w:rsidRPr="00944CE1">
        <w:rPr>
          <w:rFonts w:eastAsia="Calibri"/>
          <w:color w:val="000000"/>
          <w:szCs w:val="24"/>
        </w:rPr>
        <w:t>III.- Que las municipalidades están siempre en una dinámica de crecimiento y se hace necesario reforzar algunas unidades o dependencias con más personal para alcanzar los objetivos y mejorar el funcionamiento institucional;</w:t>
      </w:r>
    </w:p>
    <w:p w14:paraId="063F9CF7" w14:textId="77777777" w:rsidR="00944CE1" w:rsidRPr="00944CE1" w:rsidRDefault="00944CE1" w:rsidP="00944CE1">
      <w:pPr>
        <w:autoSpaceDE w:val="0"/>
        <w:autoSpaceDN w:val="0"/>
        <w:adjustRightInd w:val="0"/>
        <w:spacing w:after="0" w:line="240" w:lineRule="auto"/>
        <w:jc w:val="both"/>
        <w:rPr>
          <w:rFonts w:eastAsia="Calibri"/>
          <w:color w:val="000000"/>
          <w:szCs w:val="24"/>
        </w:rPr>
      </w:pPr>
    </w:p>
    <w:p w14:paraId="517575DD" w14:textId="77777777" w:rsidR="00944CE1" w:rsidRPr="00944CE1" w:rsidRDefault="00944CE1" w:rsidP="00944CE1">
      <w:pPr>
        <w:autoSpaceDE w:val="0"/>
        <w:autoSpaceDN w:val="0"/>
        <w:adjustRightInd w:val="0"/>
        <w:spacing w:after="0" w:line="240" w:lineRule="auto"/>
        <w:jc w:val="both"/>
        <w:rPr>
          <w:rFonts w:eastAsia="Calibri"/>
          <w:color w:val="000000"/>
          <w:szCs w:val="24"/>
        </w:rPr>
      </w:pPr>
      <w:r w:rsidRPr="00944CE1">
        <w:rPr>
          <w:rFonts w:eastAsia="Calibri"/>
          <w:color w:val="000000"/>
          <w:szCs w:val="24"/>
        </w:rPr>
        <w:t>VI.- Que dentro de la proyección de Recurso Humano del Presupuesto Municipal para ejercicio 2020, no fue considerada la plaza Supervisor de Taller de Maquinaria y Equipo, por lo que se requiere hacer las modificaciones pertinentes y crear nueva plaza, mejorar el  funcionamiento del Plantel de Maquinaria y Equipo;</w:t>
      </w:r>
    </w:p>
    <w:p w14:paraId="223779BA" w14:textId="77777777" w:rsidR="00944CE1" w:rsidRPr="00846E45" w:rsidRDefault="00944CE1" w:rsidP="00944CE1">
      <w:pPr>
        <w:autoSpaceDE w:val="0"/>
        <w:autoSpaceDN w:val="0"/>
        <w:adjustRightInd w:val="0"/>
        <w:spacing w:after="0" w:line="240" w:lineRule="auto"/>
        <w:jc w:val="both"/>
        <w:rPr>
          <w:rFonts w:eastAsia="Calibri"/>
          <w:color w:val="000000"/>
          <w:sz w:val="20"/>
          <w:szCs w:val="20"/>
        </w:rPr>
      </w:pPr>
    </w:p>
    <w:p w14:paraId="45459143" w14:textId="77777777" w:rsidR="003855DE" w:rsidRPr="00846E45" w:rsidRDefault="003855DE" w:rsidP="003855DE">
      <w:pPr>
        <w:numPr>
          <w:ilvl w:val="12"/>
          <w:numId w:val="113"/>
        </w:numPr>
        <w:tabs>
          <w:tab w:val="left" w:pos="-720"/>
        </w:tabs>
        <w:suppressAutoHyphens/>
        <w:contextualSpacing/>
        <w:jc w:val="both"/>
        <w:rPr>
          <w:rFonts w:eastAsia="Calibri"/>
          <w:spacing w:val="-3"/>
          <w:sz w:val="21"/>
          <w:szCs w:val="21"/>
        </w:rPr>
      </w:pPr>
      <w:r w:rsidRPr="00846E45">
        <w:rPr>
          <w:sz w:val="21"/>
          <w:szCs w:val="21"/>
        </w:rPr>
        <w:lastRenderedPageBreak/>
        <w:t>POR TANTO El Concejo Municipal</w:t>
      </w:r>
      <w:r w:rsidRPr="00846E45">
        <w:rPr>
          <w:rFonts w:eastAsia="Calibri"/>
          <w:spacing w:val="-3"/>
          <w:sz w:val="21"/>
          <w:szCs w:val="21"/>
        </w:rPr>
        <w:t xml:space="preserve">, en uso de las facultades que le confiere el Código Municipal el Concejo Municipal, con 11 votos a favor, los cuales corresponden a los señores Prof. José Rigoberto Pinto Rivera, Alcalde Municipal, Lic. Ramón Alberto Calderón Hernández, Síndico Municipal, </w:t>
      </w:r>
      <w:r w:rsidRPr="00846E45">
        <w:rPr>
          <w:rFonts w:eastAsia="Calibri"/>
          <w:sz w:val="21"/>
          <w:szCs w:val="21"/>
        </w:rPr>
        <w:t xml:space="preserve">José Roberto Lemus Morataya, Primer Regidor Propietario, Pedro Antonio Sanabria Salazar,  Segundo Regidor Propietario, Jesús Peraza Arriola, Tercer Regidor Propietario,  </w:t>
      </w:r>
      <w:proofErr w:type="spellStart"/>
      <w:r w:rsidRPr="00846E45">
        <w:rPr>
          <w:rFonts w:eastAsia="Calibri"/>
          <w:sz w:val="21"/>
          <w:szCs w:val="21"/>
        </w:rPr>
        <w:t>Victor</w:t>
      </w:r>
      <w:proofErr w:type="spellEnd"/>
      <w:r w:rsidRPr="00846E45">
        <w:rPr>
          <w:rFonts w:eastAsia="Calibri"/>
          <w:sz w:val="21"/>
          <w:szCs w:val="21"/>
        </w:rPr>
        <w:t xml:space="preserve"> Manuel </w:t>
      </w:r>
      <w:proofErr w:type="spellStart"/>
      <w:r w:rsidRPr="00846E45">
        <w:rPr>
          <w:rFonts w:eastAsia="Calibri"/>
          <w:sz w:val="21"/>
          <w:szCs w:val="21"/>
        </w:rPr>
        <w:t>Pleitez</w:t>
      </w:r>
      <w:proofErr w:type="spellEnd"/>
      <w:r w:rsidRPr="00846E45">
        <w:rPr>
          <w:rFonts w:eastAsia="Calibri"/>
          <w:sz w:val="21"/>
          <w:szCs w:val="21"/>
        </w:rPr>
        <w:t xml:space="preserve"> Guerra, Cuarto Regidor Propietario,  Alejandro Lemus </w:t>
      </w:r>
      <w:proofErr w:type="spellStart"/>
      <w:r w:rsidRPr="00846E45">
        <w:rPr>
          <w:rFonts w:eastAsia="Calibri"/>
          <w:sz w:val="21"/>
          <w:szCs w:val="21"/>
        </w:rPr>
        <w:t>Mazariego</w:t>
      </w:r>
      <w:proofErr w:type="spellEnd"/>
      <w:r w:rsidRPr="00846E45">
        <w:rPr>
          <w:rFonts w:eastAsia="Calibri"/>
          <w:sz w:val="21"/>
          <w:szCs w:val="21"/>
        </w:rPr>
        <w:t>, Quinto Regidor Propietario, Sra. Nora  Elizabeth Hernández de Castaneda, tercera regidora suplente, actuando en calidad de sexta regidora propietaria , Julio Enrique Martínez Heredia, Séptimo Regidor Propietario,</w:t>
      </w:r>
      <w:r w:rsidR="004F1684" w:rsidRPr="00846E45">
        <w:rPr>
          <w:rFonts w:eastAsia="Calibri"/>
          <w:sz w:val="21"/>
          <w:szCs w:val="21"/>
        </w:rPr>
        <w:t xml:space="preserve"> </w:t>
      </w:r>
      <w:r w:rsidRPr="00846E45">
        <w:rPr>
          <w:rFonts w:eastAsia="Calibri"/>
          <w:sz w:val="21"/>
          <w:szCs w:val="21"/>
        </w:rPr>
        <w:t xml:space="preserve">Sr. Ricardo Alberto Polanco </w:t>
      </w:r>
      <w:proofErr w:type="spellStart"/>
      <w:r w:rsidRPr="00846E45">
        <w:rPr>
          <w:rFonts w:eastAsia="Calibri"/>
          <w:sz w:val="21"/>
          <w:szCs w:val="21"/>
        </w:rPr>
        <w:t>Verganza</w:t>
      </w:r>
      <w:proofErr w:type="spellEnd"/>
      <w:r w:rsidRPr="00846E45">
        <w:rPr>
          <w:rFonts w:eastAsia="Calibri"/>
          <w:sz w:val="21"/>
          <w:szCs w:val="21"/>
        </w:rPr>
        <w:t>, Noveno Regidor Propietario</w:t>
      </w:r>
      <w:r w:rsidRPr="00846E45">
        <w:rPr>
          <w:rFonts w:eastAsia="Calibri"/>
          <w:spacing w:val="-3"/>
          <w:sz w:val="21"/>
          <w:szCs w:val="21"/>
        </w:rPr>
        <w:t>;</w:t>
      </w:r>
      <w:r w:rsidR="009B2705" w:rsidRPr="00846E45">
        <w:rPr>
          <w:rFonts w:eastAsia="Calibri"/>
          <w:spacing w:val="-3"/>
          <w:sz w:val="21"/>
          <w:szCs w:val="21"/>
        </w:rPr>
        <w:t xml:space="preserve"> Sr. Nelson Eduardo Figueroa Castillo, Décimo Regidor Propietario</w:t>
      </w:r>
      <w:r w:rsidRPr="00846E45">
        <w:rPr>
          <w:rFonts w:eastAsia="Calibri"/>
          <w:spacing w:val="-3"/>
          <w:sz w:val="21"/>
          <w:szCs w:val="21"/>
        </w:rPr>
        <w:t xml:space="preserve"> y 1 voto en contra del</w:t>
      </w:r>
      <w:r w:rsidR="009B2705" w:rsidRPr="00846E45">
        <w:rPr>
          <w:rFonts w:eastAsia="Calibri"/>
          <w:spacing w:val="-3"/>
          <w:sz w:val="21"/>
          <w:szCs w:val="21"/>
        </w:rPr>
        <w:t xml:space="preserve"> Sr. José Misael Posadas Mejía, Octavo Regidor Propietario</w:t>
      </w:r>
      <w:r w:rsidRPr="00846E45">
        <w:rPr>
          <w:rFonts w:eastAsia="Calibri"/>
          <w:spacing w:val="-3"/>
          <w:sz w:val="21"/>
          <w:szCs w:val="21"/>
        </w:rPr>
        <w:t>,   ACUERDA:</w:t>
      </w:r>
    </w:p>
    <w:p w14:paraId="18E29620" w14:textId="77777777" w:rsidR="00944CE1" w:rsidRPr="00846E45" w:rsidRDefault="00944CE1" w:rsidP="00944CE1">
      <w:pPr>
        <w:autoSpaceDE w:val="0"/>
        <w:autoSpaceDN w:val="0"/>
        <w:adjustRightInd w:val="0"/>
        <w:spacing w:after="0" w:line="240" w:lineRule="auto"/>
        <w:jc w:val="both"/>
        <w:rPr>
          <w:rFonts w:eastAsia="Calibri"/>
          <w:color w:val="000000"/>
          <w:sz w:val="21"/>
          <w:szCs w:val="21"/>
        </w:rPr>
      </w:pPr>
      <w:r w:rsidRPr="00846E45">
        <w:rPr>
          <w:rFonts w:eastAsia="Calibri"/>
          <w:color w:val="000000"/>
          <w:sz w:val="21"/>
          <w:szCs w:val="21"/>
        </w:rPr>
        <w:t xml:space="preserve">1.- CREAR la plaza de SUPERVISOR DE TALLER DE MAQUINARIA Y EQUIPO,  con un salario mensual de UN MIL 00/100 DÓLARES DE LOS ESTADOS UNIDOS DE AMÉRICA. ($1,000.00); aplicando dicho gasto al código </w:t>
      </w:r>
      <w:proofErr w:type="spellStart"/>
      <w:r w:rsidRPr="00846E45">
        <w:rPr>
          <w:rFonts w:eastAsia="Calibri"/>
          <w:color w:val="000000"/>
          <w:sz w:val="21"/>
          <w:szCs w:val="21"/>
        </w:rPr>
        <w:t>N°</w:t>
      </w:r>
      <w:proofErr w:type="spellEnd"/>
      <w:r w:rsidRPr="00846E45">
        <w:rPr>
          <w:rFonts w:eastAsia="Calibri"/>
          <w:color w:val="000000"/>
          <w:sz w:val="21"/>
          <w:szCs w:val="21"/>
        </w:rPr>
        <w:t xml:space="preserve"> 51101 de la línea 0101, FONDOS </w:t>
      </w:r>
      <w:r w:rsidR="00727800" w:rsidRPr="00846E45">
        <w:rPr>
          <w:rFonts w:eastAsia="Calibri"/>
          <w:color w:val="000000"/>
          <w:sz w:val="21"/>
          <w:szCs w:val="21"/>
        </w:rPr>
        <w:t>PROPIOS, adscrita</w:t>
      </w:r>
      <w:r w:rsidRPr="00846E45">
        <w:rPr>
          <w:rFonts w:eastAsia="Calibri"/>
          <w:color w:val="000000"/>
          <w:sz w:val="21"/>
          <w:szCs w:val="21"/>
        </w:rPr>
        <w:t xml:space="preserve"> a la Unidad de Plantel de Maquinaria y Equipo, con las siguientes funciones:</w:t>
      </w:r>
    </w:p>
    <w:p w14:paraId="47A61AD9" w14:textId="77777777" w:rsidR="00ED5D7A" w:rsidRPr="00846E45" w:rsidRDefault="00ED5D7A" w:rsidP="00944CE1">
      <w:pPr>
        <w:autoSpaceDE w:val="0"/>
        <w:autoSpaceDN w:val="0"/>
        <w:adjustRightInd w:val="0"/>
        <w:spacing w:after="0" w:line="240" w:lineRule="auto"/>
        <w:jc w:val="both"/>
        <w:rPr>
          <w:rFonts w:eastAsia="Calibri"/>
          <w:color w:val="000000"/>
          <w:sz w:val="21"/>
          <w:szCs w:val="21"/>
        </w:rPr>
      </w:pPr>
    </w:p>
    <w:p w14:paraId="4A60CCC6" w14:textId="77777777" w:rsidR="00944CE1" w:rsidRPr="00846E45" w:rsidRDefault="00944CE1" w:rsidP="00D5590F">
      <w:pPr>
        <w:numPr>
          <w:ilvl w:val="0"/>
          <w:numId w:val="295"/>
        </w:numPr>
        <w:spacing w:after="0" w:line="240" w:lineRule="auto"/>
        <w:contextualSpacing/>
        <w:jc w:val="both"/>
        <w:rPr>
          <w:rFonts w:eastAsia="Calibri"/>
          <w:sz w:val="21"/>
          <w:szCs w:val="21"/>
          <w:lang w:val="es-US"/>
        </w:rPr>
      </w:pPr>
      <w:r w:rsidRPr="00846E45">
        <w:rPr>
          <w:rFonts w:eastAsia="Calibri"/>
          <w:sz w:val="21"/>
          <w:szCs w:val="21"/>
          <w:lang w:val="es-US"/>
        </w:rPr>
        <w:t>Llevar el proceso de Mantenimiento Preventivo y Correctivo de la Maquinaria y Equipo de la Comuna según el Manual de Políticas y Procedimientos para el uso de Vehículos y Distribución de Combustible;</w:t>
      </w:r>
    </w:p>
    <w:p w14:paraId="7E9CAEE1" w14:textId="77777777" w:rsidR="00944CE1" w:rsidRPr="00846E45" w:rsidRDefault="00944CE1" w:rsidP="00D5590F">
      <w:pPr>
        <w:numPr>
          <w:ilvl w:val="0"/>
          <w:numId w:val="295"/>
        </w:numPr>
        <w:spacing w:after="0" w:line="240" w:lineRule="auto"/>
        <w:contextualSpacing/>
        <w:jc w:val="both"/>
        <w:rPr>
          <w:rFonts w:eastAsia="Calibri"/>
          <w:sz w:val="21"/>
          <w:szCs w:val="21"/>
          <w:lang w:val="es-US"/>
        </w:rPr>
      </w:pPr>
      <w:r w:rsidRPr="00846E45">
        <w:rPr>
          <w:rFonts w:eastAsia="Calibri"/>
          <w:sz w:val="21"/>
          <w:szCs w:val="21"/>
          <w:lang w:val="es-US"/>
        </w:rPr>
        <w:t>Realizar Notas de Remisión para los mantenimientos Preventivos de toda la Maquinaria y Equipo de la Municipalidad;</w:t>
      </w:r>
    </w:p>
    <w:p w14:paraId="5BEDDD9B" w14:textId="77777777" w:rsidR="00944CE1" w:rsidRPr="00846E45" w:rsidRDefault="00944CE1" w:rsidP="00D5590F">
      <w:pPr>
        <w:numPr>
          <w:ilvl w:val="0"/>
          <w:numId w:val="295"/>
        </w:numPr>
        <w:spacing w:after="0" w:line="240" w:lineRule="auto"/>
        <w:contextualSpacing/>
        <w:jc w:val="both"/>
        <w:rPr>
          <w:rFonts w:eastAsia="Calibri"/>
          <w:sz w:val="21"/>
          <w:szCs w:val="21"/>
          <w:lang w:val="es-US"/>
        </w:rPr>
      </w:pPr>
      <w:r w:rsidRPr="00846E45">
        <w:rPr>
          <w:rFonts w:eastAsia="Calibri"/>
          <w:sz w:val="21"/>
          <w:szCs w:val="21"/>
          <w:lang w:val="es-US"/>
        </w:rPr>
        <w:t>Realizar Nota de Autorización a la Gerencia para los mantenimientos correctivos de toda la Maquinaria y Equipo de la Comuna;</w:t>
      </w:r>
    </w:p>
    <w:p w14:paraId="4F5B647D" w14:textId="77777777" w:rsidR="00944CE1" w:rsidRPr="00846E45" w:rsidRDefault="00944CE1" w:rsidP="00D5590F">
      <w:pPr>
        <w:numPr>
          <w:ilvl w:val="0"/>
          <w:numId w:val="295"/>
        </w:numPr>
        <w:spacing w:after="0" w:line="240" w:lineRule="auto"/>
        <w:contextualSpacing/>
        <w:jc w:val="both"/>
        <w:rPr>
          <w:rFonts w:eastAsia="Calibri"/>
          <w:sz w:val="21"/>
          <w:szCs w:val="21"/>
          <w:lang w:val="es-US"/>
        </w:rPr>
      </w:pPr>
      <w:r w:rsidRPr="00846E45">
        <w:rPr>
          <w:rFonts w:eastAsia="Calibri"/>
          <w:sz w:val="21"/>
          <w:szCs w:val="21"/>
          <w:lang w:val="es-US"/>
        </w:rPr>
        <w:t>Supervisar el Trabajo de los Mecánicos y Auxiliares de los Mismos;</w:t>
      </w:r>
    </w:p>
    <w:p w14:paraId="002AFFCF" w14:textId="77777777" w:rsidR="00944CE1" w:rsidRPr="00846E45" w:rsidRDefault="00944CE1" w:rsidP="00D5590F">
      <w:pPr>
        <w:numPr>
          <w:ilvl w:val="0"/>
          <w:numId w:val="295"/>
        </w:numPr>
        <w:spacing w:after="0" w:line="240" w:lineRule="auto"/>
        <w:contextualSpacing/>
        <w:jc w:val="both"/>
        <w:rPr>
          <w:rFonts w:eastAsia="Calibri"/>
          <w:sz w:val="21"/>
          <w:szCs w:val="21"/>
          <w:lang w:val="es-US"/>
        </w:rPr>
      </w:pPr>
      <w:r w:rsidRPr="00846E45">
        <w:rPr>
          <w:rFonts w:eastAsia="Calibri"/>
          <w:sz w:val="21"/>
          <w:szCs w:val="21"/>
          <w:lang w:val="es-US"/>
        </w:rPr>
        <w:t>Controlar el tiempo de los Mecánicos y Auxiliares cuando salen a Reparar Unidades fuera del Plantel Municipal;</w:t>
      </w:r>
    </w:p>
    <w:p w14:paraId="0CA44700" w14:textId="77777777" w:rsidR="00944CE1" w:rsidRPr="00846E45" w:rsidRDefault="00944CE1" w:rsidP="00D5590F">
      <w:pPr>
        <w:numPr>
          <w:ilvl w:val="0"/>
          <w:numId w:val="295"/>
        </w:numPr>
        <w:spacing w:after="0" w:line="240" w:lineRule="auto"/>
        <w:contextualSpacing/>
        <w:jc w:val="both"/>
        <w:rPr>
          <w:rFonts w:eastAsia="Calibri"/>
          <w:sz w:val="21"/>
          <w:szCs w:val="21"/>
          <w:lang w:val="es-US"/>
        </w:rPr>
      </w:pPr>
      <w:r w:rsidRPr="00846E45">
        <w:rPr>
          <w:rFonts w:eastAsia="Calibri"/>
          <w:sz w:val="21"/>
          <w:szCs w:val="21"/>
          <w:lang w:val="es-US"/>
        </w:rPr>
        <w:t>Identificar y pasar detalle de los repuestos sustituidos a la maquinaria y equipo que sean de valor significativos a la Jefatura de correspondiente, para que sean resguardados en las bodegas de la Alcaldía, esto con el fin de una posible auditoria de parte de la Corte de Cuentas, Auditoría Externa o Interna;</w:t>
      </w:r>
    </w:p>
    <w:p w14:paraId="15447138" w14:textId="77777777" w:rsidR="00944CE1" w:rsidRPr="00846E45" w:rsidRDefault="00944CE1" w:rsidP="00D5590F">
      <w:pPr>
        <w:numPr>
          <w:ilvl w:val="0"/>
          <w:numId w:val="295"/>
        </w:numPr>
        <w:spacing w:after="0" w:line="240" w:lineRule="auto"/>
        <w:contextualSpacing/>
        <w:jc w:val="both"/>
        <w:rPr>
          <w:rFonts w:eastAsia="Calibri"/>
          <w:sz w:val="21"/>
          <w:szCs w:val="21"/>
          <w:lang w:val="es-US"/>
        </w:rPr>
      </w:pPr>
      <w:r w:rsidRPr="00846E45">
        <w:rPr>
          <w:rFonts w:eastAsia="Calibri"/>
          <w:sz w:val="21"/>
          <w:szCs w:val="21"/>
          <w:lang w:val="es-US"/>
        </w:rPr>
        <w:t>Velar por la limpieza y Orden del Plantel de Maquinaria y Equipo;</w:t>
      </w:r>
    </w:p>
    <w:p w14:paraId="7DB82542" w14:textId="77777777" w:rsidR="00944CE1" w:rsidRPr="00846E45" w:rsidRDefault="00944CE1" w:rsidP="00D5590F">
      <w:pPr>
        <w:numPr>
          <w:ilvl w:val="0"/>
          <w:numId w:val="295"/>
        </w:numPr>
        <w:spacing w:after="0" w:line="240" w:lineRule="auto"/>
        <w:contextualSpacing/>
        <w:jc w:val="both"/>
        <w:rPr>
          <w:rFonts w:eastAsia="Calibri"/>
          <w:sz w:val="21"/>
          <w:szCs w:val="21"/>
          <w:lang w:val="es-US"/>
        </w:rPr>
      </w:pPr>
      <w:r w:rsidRPr="00846E45">
        <w:rPr>
          <w:rFonts w:eastAsia="Calibri"/>
          <w:sz w:val="21"/>
          <w:szCs w:val="21"/>
          <w:lang w:val="es-US"/>
        </w:rPr>
        <w:t>Velar por el uso adecuado del Uniforme y equipo de Protección Personal de todo el personal de Maquinaria y Equipo;</w:t>
      </w:r>
    </w:p>
    <w:p w14:paraId="1C7A4137" w14:textId="77777777" w:rsidR="00944CE1" w:rsidRPr="00846E45" w:rsidRDefault="00944CE1" w:rsidP="00D5590F">
      <w:pPr>
        <w:numPr>
          <w:ilvl w:val="0"/>
          <w:numId w:val="295"/>
        </w:numPr>
        <w:spacing w:after="0" w:line="240" w:lineRule="auto"/>
        <w:contextualSpacing/>
        <w:jc w:val="both"/>
        <w:rPr>
          <w:rFonts w:eastAsia="Calibri"/>
          <w:sz w:val="21"/>
          <w:szCs w:val="21"/>
          <w:lang w:val="es-US"/>
        </w:rPr>
      </w:pPr>
      <w:r w:rsidRPr="00846E45">
        <w:rPr>
          <w:rFonts w:eastAsia="Calibri"/>
          <w:sz w:val="21"/>
          <w:szCs w:val="21"/>
          <w:lang w:val="es-US"/>
        </w:rPr>
        <w:t>Coordinar con el Encargado de maquinaria y equipo el suministro del repuesto u accesorio para la pronta reparación de la maquinaria y equipo;</w:t>
      </w:r>
    </w:p>
    <w:p w14:paraId="192489F7" w14:textId="77777777" w:rsidR="00944CE1" w:rsidRPr="00846E45" w:rsidRDefault="00944CE1" w:rsidP="00D5590F">
      <w:pPr>
        <w:numPr>
          <w:ilvl w:val="0"/>
          <w:numId w:val="295"/>
        </w:numPr>
        <w:spacing w:after="0" w:line="240" w:lineRule="auto"/>
        <w:contextualSpacing/>
        <w:jc w:val="both"/>
        <w:rPr>
          <w:rFonts w:eastAsia="Calibri"/>
          <w:sz w:val="21"/>
          <w:szCs w:val="21"/>
          <w:lang w:val="es-US"/>
        </w:rPr>
      </w:pPr>
      <w:r w:rsidRPr="00846E45">
        <w:rPr>
          <w:rFonts w:eastAsia="Calibri"/>
          <w:sz w:val="21"/>
          <w:szCs w:val="21"/>
          <w:lang w:val="es-US"/>
        </w:rPr>
        <w:t>Otras Actividades que sean asignadas por la Gerencia de Servicio y Desarrollo Territorial.</w:t>
      </w:r>
    </w:p>
    <w:p w14:paraId="29CD77F0" w14:textId="77777777" w:rsidR="00944CE1" w:rsidRPr="00846E45" w:rsidRDefault="00944CE1" w:rsidP="00944CE1">
      <w:pPr>
        <w:autoSpaceDE w:val="0"/>
        <w:autoSpaceDN w:val="0"/>
        <w:adjustRightInd w:val="0"/>
        <w:spacing w:after="0" w:line="240" w:lineRule="auto"/>
        <w:jc w:val="both"/>
        <w:rPr>
          <w:rFonts w:eastAsia="Calibri"/>
          <w:color w:val="000000"/>
          <w:sz w:val="21"/>
          <w:szCs w:val="21"/>
        </w:rPr>
      </w:pPr>
    </w:p>
    <w:p w14:paraId="4A7EF64C" w14:textId="77777777" w:rsidR="00944CE1" w:rsidRPr="00846E45" w:rsidRDefault="00944CE1" w:rsidP="00944CE1">
      <w:pPr>
        <w:spacing w:after="0" w:line="240" w:lineRule="auto"/>
        <w:jc w:val="both"/>
        <w:rPr>
          <w:rFonts w:eastAsia="Calibri"/>
          <w:sz w:val="21"/>
          <w:szCs w:val="21"/>
        </w:rPr>
      </w:pPr>
      <w:r w:rsidRPr="00846E45">
        <w:rPr>
          <w:rFonts w:eastAsia="Calibri"/>
          <w:sz w:val="21"/>
          <w:szCs w:val="21"/>
        </w:rPr>
        <w:t xml:space="preserve">2.- NOMBRAR en la plaza de SUPERVISOR DE TALLER DE MAQUINARIA Y EQUIPO, adscrita a la Unidad de Plantel de Maquinaria y Equipo, al Señor GILBERTO ALEXANDER MOLINA GARCIA, a partir de ésta fecha, </w:t>
      </w:r>
    </w:p>
    <w:p w14:paraId="03BB9FB9" w14:textId="77777777" w:rsidR="00944CE1" w:rsidRPr="00846E45" w:rsidRDefault="00944CE1" w:rsidP="00944CE1">
      <w:pPr>
        <w:spacing w:after="0" w:line="240" w:lineRule="auto"/>
        <w:jc w:val="both"/>
        <w:rPr>
          <w:rFonts w:eastAsia="Calibri"/>
          <w:sz w:val="21"/>
          <w:szCs w:val="21"/>
        </w:rPr>
      </w:pPr>
    </w:p>
    <w:p w14:paraId="4FEB3514" w14:textId="77777777" w:rsidR="00944CE1" w:rsidRPr="00846E45" w:rsidRDefault="00944CE1" w:rsidP="00944CE1">
      <w:pPr>
        <w:spacing w:after="0" w:line="240" w:lineRule="auto"/>
        <w:jc w:val="both"/>
        <w:rPr>
          <w:rFonts w:eastAsia="Calibri"/>
          <w:sz w:val="21"/>
          <w:szCs w:val="21"/>
        </w:rPr>
      </w:pPr>
      <w:r w:rsidRPr="00846E45">
        <w:rPr>
          <w:rFonts w:eastAsia="Calibri"/>
          <w:sz w:val="21"/>
          <w:szCs w:val="21"/>
        </w:rPr>
        <w:t xml:space="preserve">3.- AUTORIZAR al Jefe de Recursos Humanos a realizar los ajustes correspondientes en la Nómina y demás expedientes del Señor Molina García; así como incorporar la nueva plaza dentro del Manual de Organización de Funciones y Descriptor de Puestos. </w:t>
      </w:r>
    </w:p>
    <w:p w14:paraId="0D6014F0" w14:textId="77777777" w:rsidR="00A07F86" w:rsidRPr="00846E45" w:rsidRDefault="00A07F86" w:rsidP="00944CE1">
      <w:pPr>
        <w:spacing w:after="0" w:line="240" w:lineRule="auto"/>
        <w:jc w:val="both"/>
        <w:rPr>
          <w:rFonts w:eastAsia="Calibri"/>
          <w:sz w:val="21"/>
          <w:szCs w:val="21"/>
        </w:rPr>
      </w:pPr>
      <w:r w:rsidRPr="00846E45">
        <w:rPr>
          <w:rFonts w:eastAsia="Calibri"/>
          <w:spacing w:val="-3"/>
          <w:sz w:val="21"/>
          <w:szCs w:val="21"/>
        </w:rPr>
        <w:t xml:space="preserve">El voto en contra </w:t>
      </w:r>
      <w:proofErr w:type="spellStart"/>
      <w:r w:rsidRPr="00846E45">
        <w:rPr>
          <w:rFonts w:eastAsia="Calibri"/>
          <w:spacing w:val="-3"/>
          <w:sz w:val="21"/>
          <w:szCs w:val="21"/>
        </w:rPr>
        <w:t>corresponde</w:t>
      </w:r>
      <w:proofErr w:type="spellEnd"/>
      <w:r w:rsidRPr="00846E45">
        <w:rPr>
          <w:rFonts w:eastAsia="Calibri"/>
          <w:spacing w:val="-3"/>
          <w:sz w:val="21"/>
          <w:szCs w:val="21"/>
        </w:rPr>
        <w:t xml:space="preserve"> al Sr. José Misael Posadas Mejía, Octavo Regidor </w:t>
      </w:r>
      <w:r w:rsidR="00446A50" w:rsidRPr="00846E45">
        <w:rPr>
          <w:rFonts w:eastAsia="Calibri"/>
          <w:spacing w:val="-3"/>
          <w:sz w:val="21"/>
          <w:szCs w:val="21"/>
        </w:rPr>
        <w:t>Propietario, quien</w:t>
      </w:r>
      <w:r w:rsidRPr="00846E45">
        <w:rPr>
          <w:rFonts w:eastAsia="Calibri"/>
          <w:spacing w:val="-3"/>
          <w:sz w:val="21"/>
          <w:szCs w:val="21"/>
        </w:rPr>
        <w:t xml:space="preserve"> argumenta que no </w:t>
      </w:r>
      <w:proofErr w:type="spellStart"/>
      <w:r w:rsidRPr="00846E45">
        <w:rPr>
          <w:rFonts w:eastAsia="Calibri"/>
          <w:spacing w:val="-3"/>
          <w:sz w:val="21"/>
          <w:szCs w:val="21"/>
        </w:rPr>
        <w:t>esta</w:t>
      </w:r>
      <w:proofErr w:type="spellEnd"/>
      <w:r w:rsidRPr="00846E45">
        <w:rPr>
          <w:rFonts w:eastAsia="Calibri"/>
          <w:spacing w:val="-3"/>
          <w:sz w:val="21"/>
          <w:szCs w:val="21"/>
        </w:rPr>
        <w:t xml:space="preserve"> de acuerdo en crear más plazas. </w:t>
      </w:r>
    </w:p>
    <w:p w14:paraId="3A0FF868" w14:textId="77777777" w:rsidR="00944CE1" w:rsidRPr="00846E45" w:rsidRDefault="00944CE1" w:rsidP="00944CE1">
      <w:pPr>
        <w:spacing w:after="0" w:line="240" w:lineRule="auto"/>
        <w:rPr>
          <w:rFonts w:eastAsia="Calibri"/>
          <w:sz w:val="21"/>
          <w:szCs w:val="21"/>
        </w:rPr>
      </w:pPr>
      <w:r w:rsidRPr="00846E45">
        <w:rPr>
          <w:rFonts w:eastAsia="Calibri"/>
          <w:sz w:val="21"/>
          <w:szCs w:val="21"/>
        </w:rPr>
        <w:t>COMUNIQUESE.</w:t>
      </w:r>
    </w:p>
    <w:p w14:paraId="11B9709F" w14:textId="77777777" w:rsidR="00944CE1" w:rsidRPr="00846E45" w:rsidRDefault="00944CE1" w:rsidP="00944CE1">
      <w:pPr>
        <w:spacing w:after="0" w:line="240" w:lineRule="auto"/>
        <w:jc w:val="both"/>
        <w:rPr>
          <w:rFonts w:eastAsia="Calibri"/>
          <w:sz w:val="21"/>
          <w:szCs w:val="21"/>
        </w:rPr>
      </w:pPr>
    </w:p>
    <w:p w14:paraId="12223824" w14:textId="77777777" w:rsidR="00AA0277" w:rsidRPr="00846E45" w:rsidRDefault="00AA0277" w:rsidP="00944CE1">
      <w:pPr>
        <w:spacing w:after="0" w:line="240" w:lineRule="auto"/>
        <w:jc w:val="both"/>
        <w:rPr>
          <w:rFonts w:eastAsia="Calibri"/>
          <w:b/>
          <w:bCs/>
          <w:sz w:val="21"/>
          <w:szCs w:val="21"/>
          <w:u w:val="single"/>
        </w:rPr>
      </w:pPr>
      <w:r w:rsidRPr="00846E45">
        <w:rPr>
          <w:rFonts w:eastAsia="Calibri"/>
          <w:b/>
          <w:bCs/>
          <w:sz w:val="21"/>
          <w:szCs w:val="21"/>
          <w:u w:val="single"/>
        </w:rPr>
        <w:t xml:space="preserve">ACUERDO NÚMERO DIECISÉIS: </w:t>
      </w:r>
    </w:p>
    <w:p w14:paraId="45D06F48" w14:textId="77777777" w:rsidR="00AA0277" w:rsidRPr="00846E45" w:rsidRDefault="00AA0277" w:rsidP="00944CE1">
      <w:pPr>
        <w:spacing w:after="0" w:line="240" w:lineRule="auto"/>
        <w:jc w:val="both"/>
        <w:rPr>
          <w:rFonts w:eastAsia="Calibri"/>
          <w:sz w:val="21"/>
          <w:szCs w:val="21"/>
        </w:rPr>
      </w:pPr>
    </w:p>
    <w:p w14:paraId="6849EB74" w14:textId="77777777" w:rsidR="00944CE1" w:rsidRPr="00846E45" w:rsidRDefault="00944CE1" w:rsidP="00944CE1">
      <w:pPr>
        <w:spacing w:after="0" w:line="240" w:lineRule="auto"/>
        <w:jc w:val="both"/>
        <w:rPr>
          <w:rFonts w:eastAsia="Calibri"/>
          <w:sz w:val="21"/>
          <w:szCs w:val="21"/>
        </w:rPr>
      </w:pPr>
      <w:r w:rsidRPr="00846E45">
        <w:rPr>
          <w:rFonts w:eastAsia="Calibri"/>
          <w:sz w:val="21"/>
          <w:szCs w:val="21"/>
        </w:rPr>
        <w:t>CONSIDERANDO:</w:t>
      </w:r>
    </w:p>
    <w:p w14:paraId="76DABA39" w14:textId="77777777" w:rsidR="00944CE1" w:rsidRPr="00846E45" w:rsidRDefault="00944CE1" w:rsidP="00944CE1">
      <w:pPr>
        <w:spacing w:after="0" w:line="240" w:lineRule="auto"/>
        <w:jc w:val="both"/>
        <w:rPr>
          <w:rFonts w:eastAsia="Calibri"/>
          <w:sz w:val="21"/>
          <w:szCs w:val="21"/>
        </w:rPr>
      </w:pPr>
    </w:p>
    <w:p w14:paraId="40270AED" w14:textId="77777777" w:rsidR="00944CE1" w:rsidRPr="00846E45" w:rsidRDefault="00944CE1" w:rsidP="00944CE1">
      <w:pPr>
        <w:spacing w:after="0" w:line="240" w:lineRule="auto"/>
        <w:jc w:val="both"/>
        <w:rPr>
          <w:rFonts w:eastAsia="Calibri"/>
          <w:sz w:val="21"/>
          <w:szCs w:val="21"/>
        </w:rPr>
      </w:pPr>
      <w:r w:rsidRPr="00846E45">
        <w:rPr>
          <w:rFonts w:eastAsia="Calibri"/>
          <w:sz w:val="21"/>
          <w:szCs w:val="21"/>
        </w:rPr>
        <w:t>I.- Que la municipalidad está realizando los cambios adecuados para una mejor funcionalidad del Plantel de Maquinaria y Equipo, por su amplia funcionalidad y trabajo con los proyectos que se realizan bajo la modalidad de administración;</w:t>
      </w:r>
    </w:p>
    <w:p w14:paraId="34DB076E" w14:textId="77777777" w:rsidR="00944CE1" w:rsidRPr="00846E45" w:rsidRDefault="00944CE1" w:rsidP="00944CE1">
      <w:pPr>
        <w:spacing w:after="0" w:line="240" w:lineRule="auto"/>
        <w:jc w:val="both"/>
        <w:rPr>
          <w:rFonts w:eastAsia="Calibri"/>
          <w:sz w:val="21"/>
          <w:szCs w:val="21"/>
        </w:rPr>
      </w:pPr>
    </w:p>
    <w:p w14:paraId="51B8DEED" w14:textId="77777777" w:rsidR="00944CE1" w:rsidRPr="00846E45" w:rsidRDefault="00944CE1" w:rsidP="00944CE1">
      <w:pPr>
        <w:spacing w:after="0" w:line="240" w:lineRule="auto"/>
        <w:jc w:val="both"/>
        <w:rPr>
          <w:rFonts w:eastAsia="Calibri"/>
          <w:sz w:val="21"/>
          <w:szCs w:val="21"/>
        </w:rPr>
      </w:pPr>
      <w:r w:rsidRPr="00846E45">
        <w:rPr>
          <w:rFonts w:eastAsia="Calibri"/>
          <w:sz w:val="21"/>
          <w:szCs w:val="21"/>
        </w:rPr>
        <w:t>II.- Que al actual encargado del Plantel de Maquinaria y Equipo se ha nombrado para que realice tareas más específicas, como supervisor de los trabajos que se realizan en dichos talleres, para que no existan atrasos en las operaciones que se realizan en dicho plantel;</w:t>
      </w:r>
    </w:p>
    <w:p w14:paraId="3C4D0D61" w14:textId="77777777" w:rsidR="00944CE1" w:rsidRPr="00846E45" w:rsidRDefault="00944CE1" w:rsidP="00944CE1">
      <w:pPr>
        <w:spacing w:after="0" w:line="240" w:lineRule="auto"/>
        <w:jc w:val="both"/>
        <w:rPr>
          <w:rFonts w:eastAsia="Calibri"/>
          <w:sz w:val="21"/>
          <w:szCs w:val="21"/>
        </w:rPr>
      </w:pPr>
    </w:p>
    <w:p w14:paraId="73070F90" w14:textId="77777777" w:rsidR="00944CE1" w:rsidRPr="00846E45" w:rsidRDefault="00944CE1" w:rsidP="00944CE1">
      <w:pPr>
        <w:spacing w:after="0" w:line="240" w:lineRule="auto"/>
        <w:jc w:val="both"/>
        <w:rPr>
          <w:rFonts w:eastAsia="Calibri"/>
          <w:sz w:val="21"/>
          <w:szCs w:val="21"/>
        </w:rPr>
      </w:pPr>
      <w:r w:rsidRPr="00846E45">
        <w:rPr>
          <w:rFonts w:eastAsia="Calibri"/>
          <w:sz w:val="21"/>
          <w:szCs w:val="21"/>
        </w:rPr>
        <w:t>III.- Que es necesario nombrar en el cargo de Encargado del Plantel de Maquinaria y Equipo a otro empleado o empleada que ejerza las funciones inherentes a dicho cargo de forma Ad-honorem, mientras se realiza un proceso de ascenso o de selección del personal.</w:t>
      </w:r>
    </w:p>
    <w:p w14:paraId="70ECF288" w14:textId="77777777" w:rsidR="00944CE1" w:rsidRPr="00846E45" w:rsidRDefault="00944CE1" w:rsidP="00944CE1">
      <w:pPr>
        <w:spacing w:after="0" w:line="240" w:lineRule="auto"/>
        <w:jc w:val="both"/>
        <w:rPr>
          <w:rFonts w:eastAsia="Calibri"/>
          <w:sz w:val="21"/>
          <w:szCs w:val="21"/>
        </w:rPr>
      </w:pPr>
      <w:r w:rsidRPr="00846E45">
        <w:rPr>
          <w:rFonts w:eastAsia="Calibri"/>
          <w:sz w:val="21"/>
          <w:szCs w:val="21"/>
        </w:rPr>
        <w:t xml:space="preserve"> </w:t>
      </w:r>
    </w:p>
    <w:p w14:paraId="4D2148E9" w14:textId="77777777" w:rsidR="00C22EF4" w:rsidRPr="00087F77" w:rsidRDefault="00944CE1" w:rsidP="00C22EF4">
      <w:pPr>
        <w:autoSpaceDE w:val="0"/>
        <w:autoSpaceDN w:val="0"/>
        <w:adjustRightInd w:val="0"/>
        <w:spacing w:after="0" w:line="240" w:lineRule="auto"/>
        <w:jc w:val="both"/>
        <w:rPr>
          <w:rFonts w:eastAsia="Calibri"/>
          <w:spacing w:val="-3"/>
          <w:szCs w:val="24"/>
        </w:rPr>
      </w:pPr>
      <w:r w:rsidRPr="00846E45">
        <w:rPr>
          <w:rFonts w:eastAsia="Calibri"/>
          <w:color w:val="000000"/>
          <w:sz w:val="21"/>
          <w:szCs w:val="21"/>
        </w:rPr>
        <w:lastRenderedPageBreak/>
        <w:t xml:space="preserve">POR TANTO, en uso de las facultades que le confiere el Código Municipal, el Concejo Municipal </w:t>
      </w:r>
      <w:r w:rsidR="00C22EF4" w:rsidRPr="00846E45">
        <w:rPr>
          <w:rFonts w:eastAsia="Calibri"/>
          <w:spacing w:val="-3"/>
          <w:sz w:val="21"/>
          <w:szCs w:val="21"/>
        </w:rPr>
        <w:t xml:space="preserve">con 11 votos a favor, los cuales corresponden a los señores Prof. José Rigoberto Pinto Rivera, Alcalde Municipal, Lic. Ramón Alberto Calderón Hernández, Síndico Municipal, </w:t>
      </w:r>
      <w:r w:rsidR="00C22EF4" w:rsidRPr="00846E45">
        <w:rPr>
          <w:rFonts w:eastAsia="Calibri"/>
          <w:sz w:val="21"/>
          <w:szCs w:val="21"/>
        </w:rPr>
        <w:t xml:space="preserve">José Roberto Lemus Morataya, Primer Regidor Propietario, Pedro Antonio Sanabria Salazar,  </w:t>
      </w:r>
      <w:r w:rsidR="00C22EF4" w:rsidRPr="00087F77">
        <w:rPr>
          <w:rFonts w:eastAsia="Calibri"/>
          <w:szCs w:val="24"/>
        </w:rPr>
        <w:t xml:space="preserve">Segundo Regidor Propietario, Jesús Peraza Arriola, Tercer Regidor Propietario,  </w:t>
      </w:r>
      <w:proofErr w:type="spellStart"/>
      <w:r w:rsidR="00C22EF4" w:rsidRPr="00087F77">
        <w:rPr>
          <w:rFonts w:eastAsia="Calibri"/>
          <w:szCs w:val="24"/>
        </w:rPr>
        <w:t>Victor</w:t>
      </w:r>
      <w:proofErr w:type="spellEnd"/>
      <w:r w:rsidR="00C22EF4" w:rsidRPr="00087F77">
        <w:rPr>
          <w:rFonts w:eastAsia="Calibri"/>
          <w:szCs w:val="24"/>
        </w:rPr>
        <w:t xml:space="preserve"> Manuel </w:t>
      </w:r>
      <w:proofErr w:type="spellStart"/>
      <w:r w:rsidR="00C22EF4" w:rsidRPr="00087F77">
        <w:rPr>
          <w:rFonts w:eastAsia="Calibri"/>
          <w:szCs w:val="24"/>
        </w:rPr>
        <w:t>Pleitez</w:t>
      </w:r>
      <w:proofErr w:type="spellEnd"/>
      <w:r w:rsidR="00C22EF4" w:rsidRPr="00087F77">
        <w:rPr>
          <w:rFonts w:eastAsia="Calibri"/>
          <w:szCs w:val="24"/>
        </w:rPr>
        <w:t xml:space="preserve"> Guerra, Cuarto Regidor Propietario,  Alejandro Lemus </w:t>
      </w:r>
      <w:proofErr w:type="spellStart"/>
      <w:r w:rsidR="00C22EF4" w:rsidRPr="00087F77">
        <w:rPr>
          <w:rFonts w:eastAsia="Calibri"/>
          <w:szCs w:val="24"/>
        </w:rPr>
        <w:t>Mazariego</w:t>
      </w:r>
      <w:proofErr w:type="spellEnd"/>
      <w:r w:rsidR="00C22EF4" w:rsidRPr="00087F77">
        <w:rPr>
          <w:rFonts w:eastAsia="Calibri"/>
          <w:szCs w:val="24"/>
        </w:rPr>
        <w:t xml:space="preserve">, Quinto Regidor Propietario, </w:t>
      </w:r>
      <w:r w:rsidR="00B70076" w:rsidRPr="001E3398">
        <w:rPr>
          <w:rFonts w:eastAsia="Calibri"/>
          <w:szCs w:val="24"/>
        </w:rPr>
        <w:t>Sra. Nora  Elizabeth Hernández de Castaneda, tercera regidora suplente, actuando en calidad de sexta regidora propietaria</w:t>
      </w:r>
      <w:r w:rsidR="00B70076" w:rsidRPr="00087F77">
        <w:rPr>
          <w:rFonts w:eastAsia="Calibri"/>
          <w:szCs w:val="24"/>
        </w:rPr>
        <w:t xml:space="preserve"> </w:t>
      </w:r>
      <w:r w:rsidR="00C22EF4" w:rsidRPr="00087F77">
        <w:rPr>
          <w:rFonts w:eastAsia="Calibri"/>
          <w:szCs w:val="24"/>
        </w:rPr>
        <w:t xml:space="preserve">Julio Enrique Martínez Heredia, Séptimo Regidor Propietario, Ricardo Alberto Polanco </w:t>
      </w:r>
      <w:proofErr w:type="spellStart"/>
      <w:r w:rsidR="00C22EF4" w:rsidRPr="00087F77">
        <w:rPr>
          <w:rFonts w:eastAsia="Calibri"/>
          <w:szCs w:val="24"/>
        </w:rPr>
        <w:t>Verganza</w:t>
      </w:r>
      <w:proofErr w:type="spellEnd"/>
      <w:r w:rsidR="00C22EF4" w:rsidRPr="00087F77">
        <w:rPr>
          <w:rFonts w:eastAsia="Calibri"/>
          <w:szCs w:val="24"/>
        </w:rPr>
        <w:t>, Noveno Regidor Propietario</w:t>
      </w:r>
      <w:r w:rsidR="00C22EF4" w:rsidRPr="00087F77">
        <w:rPr>
          <w:rFonts w:eastAsia="Calibri"/>
          <w:spacing w:val="-3"/>
          <w:szCs w:val="24"/>
        </w:rPr>
        <w:t>;</w:t>
      </w:r>
      <w:r w:rsidR="00C22EF4">
        <w:rPr>
          <w:rFonts w:eastAsia="Calibri"/>
          <w:spacing w:val="-3"/>
          <w:szCs w:val="24"/>
        </w:rPr>
        <w:t xml:space="preserve"> </w:t>
      </w:r>
      <w:r w:rsidR="00C22EF4" w:rsidRPr="00087F77">
        <w:rPr>
          <w:rFonts w:eastAsia="Calibri"/>
          <w:spacing w:val="-3"/>
          <w:szCs w:val="24"/>
        </w:rPr>
        <w:t xml:space="preserve">Sr. Nelson Eduardo Figueroa Castillo, Décimo Regidor Propietario,  y </w:t>
      </w:r>
      <w:r w:rsidR="00C22EF4">
        <w:rPr>
          <w:rFonts w:eastAsia="Calibri"/>
          <w:spacing w:val="-3"/>
          <w:szCs w:val="24"/>
        </w:rPr>
        <w:t>1 abstención la cual corresponde al señor</w:t>
      </w:r>
      <w:r w:rsidR="00C22EF4" w:rsidRPr="00087F77">
        <w:rPr>
          <w:rFonts w:eastAsia="Calibri"/>
          <w:spacing w:val="-3"/>
          <w:szCs w:val="24"/>
        </w:rPr>
        <w:t xml:space="preserve"> José Misael Posadas Mejía, Octavo Regidor Propietario, ACUERDA: </w:t>
      </w:r>
      <w:r w:rsidR="00C22EF4" w:rsidRPr="00087F77">
        <w:rPr>
          <w:rFonts w:eastAsia="Times New Roman"/>
          <w:szCs w:val="24"/>
          <w:lang w:eastAsia="es-ES"/>
        </w:rPr>
        <w:t xml:space="preserve">Erogar las cantidades siguientes: </w:t>
      </w:r>
    </w:p>
    <w:p w14:paraId="10F6F614" w14:textId="77777777" w:rsidR="00C22EF4" w:rsidRDefault="00C22EF4" w:rsidP="00944CE1">
      <w:pPr>
        <w:autoSpaceDE w:val="0"/>
        <w:autoSpaceDN w:val="0"/>
        <w:adjustRightInd w:val="0"/>
        <w:spacing w:after="0" w:line="240" w:lineRule="auto"/>
        <w:jc w:val="both"/>
        <w:rPr>
          <w:rFonts w:eastAsia="Calibri"/>
          <w:color w:val="000000"/>
          <w:szCs w:val="24"/>
        </w:rPr>
      </w:pPr>
    </w:p>
    <w:p w14:paraId="6D4B122A" w14:textId="77777777" w:rsidR="00944CE1" w:rsidRPr="00944CE1" w:rsidRDefault="00944CE1" w:rsidP="00944CE1">
      <w:pPr>
        <w:autoSpaceDE w:val="0"/>
        <w:autoSpaceDN w:val="0"/>
        <w:adjustRightInd w:val="0"/>
        <w:spacing w:after="0" w:line="240" w:lineRule="auto"/>
        <w:jc w:val="both"/>
        <w:rPr>
          <w:rFonts w:eastAsia="Calibri"/>
          <w:color w:val="000000"/>
          <w:szCs w:val="24"/>
        </w:rPr>
      </w:pPr>
    </w:p>
    <w:p w14:paraId="7404B83C" w14:textId="77777777" w:rsidR="00944CE1" w:rsidRPr="00944CE1" w:rsidRDefault="00944CE1" w:rsidP="00944CE1">
      <w:pPr>
        <w:spacing w:after="0" w:line="240" w:lineRule="auto"/>
        <w:jc w:val="both"/>
        <w:rPr>
          <w:rFonts w:eastAsia="Calibri"/>
          <w:szCs w:val="24"/>
        </w:rPr>
      </w:pPr>
      <w:r w:rsidRPr="00944CE1">
        <w:rPr>
          <w:rFonts w:eastAsia="Calibri"/>
          <w:szCs w:val="24"/>
        </w:rPr>
        <w:t xml:space="preserve">1.- Nombrar de forma Ad – Honorem a la Licenciada </w:t>
      </w:r>
      <w:r w:rsidRPr="00944CE1">
        <w:rPr>
          <w:rFonts w:eastAsia="Calibri"/>
          <w:b/>
          <w:szCs w:val="24"/>
        </w:rPr>
        <w:t>SONIA EDITH SALAZAR TORRES</w:t>
      </w:r>
      <w:r w:rsidRPr="00944CE1">
        <w:rPr>
          <w:rFonts w:eastAsia="Calibri"/>
          <w:szCs w:val="24"/>
        </w:rPr>
        <w:t xml:space="preserve"> como ENCARGADA DEL PLATEL DE MAQUINARIA Y EQUIPO, y además continúe ejerciendo las funciones como ENCARGADA DE REPUESTOS de dicha Unidad, a partir de esta fecha, cubriendo las funciones de ambos puestos y ejerciendo el control de la Supervisión de Maquinaria y Equipo.</w:t>
      </w:r>
    </w:p>
    <w:p w14:paraId="741CD40C" w14:textId="77777777" w:rsidR="00944CE1" w:rsidRPr="00944CE1" w:rsidRDefault="00944CE1" w:rsidP="00944CE1">
      <w:pPr>
        <w:spacing w:after="0" w:line="240" w:lineRule="auto"/>
        <w:jc w:val="both"/>
        <w:rPr>
          <w:rFonts w:eastAsia="Calibri"/>
          <w:szCs w:val="24"/>
        </w:rPr>
      </w:pPr>
    </w:p>
    <w:p w14:paraId="10FFD31D" w14:textId="77777777" w:rsidR="00944CE1" w:rsidRPr="00944CE1" w:rsidRDefault="00944CE1" w:rsidP="00944CE1">
      <w:pPr>
        <w:spacing w:after="0" w:line="240" w:lineRule="auto"/>
        <w:jc w:val="both"/>
        <w:rPr>
          <w:rFonts w:eastAsia="Calibri"/>
          <w:szCs w:val="24"/>
        </w:rPr>
      </w:pPr>
      <w:r w:rsidRPr="00944CE1">
        <w:rPr>
          <w:rFonts w:eastAsia="Calibri"/>
          <w:szCs w:val="24"/>
        </w:rPr>
        <w:t>2.- Comuníquese a la unidad de Recursos Humanos para que realice las adecuaciones pertinentes en Planilla y su correspondiente actualización en los manuales institucionales relativos a la administración de personal.</w:t>
      </w:r>
    </w:p>
    <w:p w14:paraId="4152B1AA" w14:textId="77777777" w:rsidR="00944CE1" w:rsidRPr="00944CE1" w:rsidRDefault="00944CE1" w:rsidP="00944CE1">
      <w:pPr>
        <w:spacing w:after="0" w:line="240" w:lineRule="auto"/>
        <w:jc w:val="both"/>
        <w:rPr>
          <w:rFonts w:eastAsia="Calibri"/>
          <w:szCs w:val="24"/>
        </w:rPr>
      </w:pPr>
    </w:p>
    <w:p w14:paraId="1C768E18" w14:textId="77777777" w:rsidR="00944CE1" w:rsidRPr="00944CE1" w:rsidRDefault="00944CE1" w:rsidP="00944CE1">
      <w:pPr>
        <w:spacing w:after="0" w:line="240" w:lineRule="auto"/>
        <w:jc w:val="both"/>
        <w:rPr>
          <w:rFonts w:eastAsia="Calibri"/>
          <w:szCs w:val="24"/>
        </w:rPr>
      </w:pPr>
      <w:r w:rsidRPr="00944CE1">
        <w:rPr>
          <w:rFonts w:eastAsia="Calibri"/>
          <w:szCs w:val="24"/>
        </w:rPr>
        <w:t>COMUNIQUESE.</w:t>
      </w:r>
    </w:p>
    <w:p w14:paraId="0B35DF33" w14:textId="77777777" w:rsidR="00944CE1" w:rsidRPr="00944CE1" w:rsidRDefault="00944CE1" w:rsidP="00944CE1">
      <w:pPr>
        <w:spacing w:after="0" w:line="240" w:lineRule="auto"/>
        <w:jc w:val="both"/>
        <w:rPr>
          <w:rFonts w:eastAsia="Calibri"/>
          <w:szCs w:val="24"/>
        </w:rPr>
      </w:pPr>
    </w:p>
    <w:p w14:paraId="2CC06F03" w14:textId="77777777" w:rsidR="00944CE1" w:rsidRPr="00944CE1" w:rsidRDefault="00944CE1" w:rsidP="00944CE1">
      <w:pPr>
        <w:spacing w:after="0" w:line="240" w:lineRule="auto"/>
        <w:jc w:val="both"/>
        <w:rPr>
          <w:rFonts w:eastAsia="Calibri"/>
          <w:sz w:val="28"/>
          <w:szCs w:val="24"/>
        </w:rPr>
      </w:pPr>
    </w:p>
    <w:p w14:paraId="6D6F8481" w14:textId="77777777" w:rsidR="00944CE1" w:rsidRDefault="00944CE1" w:rsidP="00250EB4">
      <w:pPr>
        <w:spacing w:line="240" w:lineRule="auto"/>
        <w:rPr>
          <w:sz w:val="26"/>
          <w:szCs w:val="26"/>
        </w:rPr>
      </w:pPr>
    </w:p>
    <w:p w14:paraId="6A3B2E77" w14:textId="77777777" w:rsidR="004B33C6" w:rsidRDefault="004B33C6" w:rsidP="004B33C6">
      <w:pPr>
        <w:spacing w:after="0" w:line="240" w:lineRule="auto"/>
        <w:jc w:val="both"/>
        <w:rPr>
          <w:rFonts w:eastAsia="Times New Roman"/>
          <w:szCs w:val="24"/>
          <w:lang w:val="es-ES" w:eastAsia="es-ES"/>
        </w:rPr>
      </w:pPr>
      <w:r w:rsidRPr="009760FC">
        <w:rPr>
          <w:rFonts w:eastAsia="Times New Roman"/>
          <w:szCs w:val="24"/>
          <w:lang w:val="es-ES" w:eastAsia="es-ES"/>
        </w:rPr>
        <w:t xml:space="preserve">No habiendo más que hacer constar se da por terminada la presente Acta, a las </w:t>
      </w:r>
      <w:r>
        <w:rPr>
          <w:rFonts w:eastAsia="Times New Roman"/>
          <w:szCs w:val="24"/>
          <w:lang w:val="es-ES" w:eastAsia="es-ES"/>
        </w:rPr>
        <w:t xml:space="preserve">veinte horas con treinta minutos del diez de junio del año dos mil veinte, </w:t>
      </w:r>
      <w:r w:rsidRPr="009760FC">
        <w:rPr>
          <w:rFonts w:eastAsia="Times New Roman"/>
          <w:szCs w:val="24"/>
          <w:lang w:val="es-ES" w:eastAsia="es-ES"/>
        </w:rPr>
        <w:t xml:space="preserve">la cual firmamos de conformidad para efectos legales consiguientes. </w:t>
      </w:r>
      <w:r>
        <w:rPr>
          <w:rFonts w:eastAsia="Times New Roman"/>
          <w:szCs w:val="24"/>
          <w:lang w:val="es-ES" w:eastAsia="es-ES"/>
        </w:rPr>
        <w:t>–</w:t>
      </w:r>
    </w:p>
    <w:p w14:paraId="7B7270C1" w14:textId="77777777" w:rsidR="004B33C6" w:rsidRDefault="004B33C6" w:rsidP="004B33C6">
      <w:pPr>
        <w:spacing w:after="0" w:line="240" w:lineRule="auto"/>
        <w:jc w:val="both"/>
        <w:rPr>
          <w:rFonts w:eastAsia="Times New Roman"/>
          <w:szCs w:val="24"/>
          <w:lang w:val="es-ES" w:eastAsia="es-ES"/>
        </w:rPr>
      </w:pPr>
    </w:p>
    <w:p w14:paraId="705CA109" w14:textId="77777777" w:rsidR="004B33C6" w:rsidRDefault="004B33C6" w:rsidP="004B33C6">
      <w:pPr>
        <w:spacing w:after="0" w:line="240" w:lineRule="auto"/>
        <w:jc w:val="both"/>
        <w:rPr>
          <w:rFonts w:eastAsia="Times New Roman"/>
          <w:szCs w:val="24"/>
          <w:lang w:val="es-ES" w:eastAsia="es-ES"/>
        </w:rPr>
      </w:pPr>
    </w:p>
    <w:p w14:paraId="2C9AB91A" w14:textId="77777777" w:rsidR="004B33C6" w:rsidRDefault="004B33C6" w:rsidP="004B33C6">
      <w:pPr>
        <w:spacing w:after="0" w:line="240" w:lineRule="auto"/>
        <w:jc w:val="both"/>
        <w:rPr>
          <w:rFonts w:eastAsia="Times New Roman"/>
          <w:szCs w:val="24"/>
          <w:lang w:val="es-ES" w:eastAsia="es-ES"/>
        </w:rPr>
      </w:pPr>
    </w:p>
    <w:p w14:paraId="46BBE466" w14:textId="77777777" w:rsidR="004B33C6" w:rsidRPr="005F5A7F" w:rsidRDefault="004B33C6" w:rsidP="004B33C6">
      <w:pPr>
        <w:spacing w:after="0" w:line="240" w:lineRule="auto"/>
        <w:rPr>
          <w:rFonts w:eastAsia="Times New Roman"/>
          <w:lang w:val="es-ES" w:eastAsia="es-ES"/>
        </w:rPr>
      </w:pPr>
    </w:p>
    <w:p w14:paraId="3136019C" w14:textId="77777777" w:rsidR="004B33C6" w:rsidRDefault="004B33C6" w:rsidP="004B33C6">
      <w:pPr>
        <w:spacing w:after="0" w:line="240" w:lineRule="auto"/>
        <w:jc w:val="center"/>
        <w:rPr>
          <w:rFonts w:eastAsia="Times New Roman"/>
          <w:lang w:eastAsia="es-ES"/>
        </w:rPr>
      </w:pPr>
    </w:p>
    <w:p w14:paraId="7FE88E5E" w14:textId="77777777" w:rsidR="004B33C6" w:rsidRDefault="004B33C6" w:rsidP="004B33C6">
      <w:pPr>
        <w:spacing w:after="0" w:line="240" w:lineRule="auto"/>
        <w:jc w:val="center"/>
        <w:rPr>
          <w:rFonts w:eastAsia="Times New Roman"/>
          <w:lang w:eastAsia="es-ES"/>
        </w:rPr>
      </w:pPr>
    </w:p>
    <w:p w14:paraId="17AA9E0B" w14:textId="77777777" w:rsidR="004B33C6" w:rsidRDefault="004B33C6" w:rsidP="004B33C6">
      <w:pPr>
        <w:spacing w:after="0" w:line="240" w:lineRule="auto"/>
        <w:jc w:val="center"/>
        <w:rPr>
          <w:rFonts w:eastAsia="Times New Roman"/>
          <w:lang w:eastAsia="es-ES"/>
        </w:rPr>
      </w:pPr>
    </w:p>
    <w:p w14:paraId="077DC312" w14:textId="77777777" w:rsidR="004B33C6" w:rsidRDefault="004B33C6" w:rsidP="004B33C6">
      <w:pPr>
        <w:spacing w:after="0" w:line="240" w:lineRule="auto"/>
        <w:jc w:val="center"/>
        <w:rPr>
          <w:rFonts w:eastAsia="Times New Roman"/>
          <w:lang w:eastAsia="es-ES"/>
        </w:rPr>
      </w:pPr>
    </w:p>
    <w:p w14:paraId="7EB1506B" w14:textId="77777777" w:rsidR="004B33C6" w:rsidRDefault="004B33C6" w:rsidP="004B33C6">
      <w:pPr>
        <w:spacing w:after="0" w:line="240" w:lineRule="auto"/>
        <w:jc w:val="center"/>
        <w:rPr>
          <w:rFonts w:eastAsia="Times New Roman"/>
          <w:lang w:eastAsia="es-ES"/>
        </w:rPr>
      </w:pPr>
      <w:r>
        <w:rPr>
          <w:rFonts w:eastAsia="Times New Roman"/>
          <w:lang w:eastAsia="es-ES"/>
        </w:rPr>
        <w:t>Prof. José Rigoberto Pinto Rivera</w:t>
      </w:r>
    </w:p>
    <w:p w14:paraId="736712A0" w14:textId="77777777" w:rsidR="004B33C6" w:rsidRDefault="004B33C6" w:rsidP="004B33C6">
      <w:pPr>
        <w:spacing w:after="0" w:line="240" w:lineRule="auto"/>
        <w:jc w:val="center"/>
        <w:rPr>
          <w:rFonts w:eastAsia="Times New Roman"/>
          <w:lang w:eastAsia="es-ES"/>
        </w:rPr>
      </w:pPr>
      <w:r>
        <w:rPr>
          <w:rFonts w:eastAsia="Times New Roman"/>
          <w:lang w:eastAsia="es-ES"/>
        </w:rPr>
        <w:t>Alcalde Municipal</w:t>
      </w:r>
    </w:p>
    <w:p w14:paraId="54428AC5" w14:textId="77777777" w:rsidR="004B33C6" w:rsidRDefault="004B33C6" w:rsidP="004B33C6">
      <w:pPr>
        <w:spacing w:after="0" w:line="240" w:lineRule="auto"/>
        <w:jc w:val="both"/>
        <w:rPr>
          <w:rFonts w:eastAsia="Times New Roman"/>
          <w:lang w:eastAsia="es-ES"/>
        </w:rPr>
      </w:pPr>
      <w:r>
        <w:rPr>
          <w:rFonts w:eastAsia="Times New Roman"/>
          <w:lang w:eastAsia="es-ES"/>
        </w:rPr>
        <w:t xml:space="preserve">                                                      </w:t>
      </w:r>
    </w:p>
    <w:p w14:paraId="17D29125" w14:textId="77777777" w:rsidR="004B33C6" w:rsidRDefault="004B33C6" w:rsidP="004B33C6">
      <w:pPr>
        <w:spacing w:after="0" w:line="240" w:lineRule="auto"/>
        <w:jc w:val="both"/>
        <w:rPr>
          <w:rFonts w:eastAsia="Times New Roman"/>
          <w:lang w:eastAsia="es-ES"/>
        </w:rPr>
      </w:pPr>
    </w:p>
    <w:p w14:paraId="0416E94C" w14:textId="77777777" w:rsidR="004B33C6" w:rsidRDefault="004B33C6" w:rsidP="004B33C6">
      <w:pPr>
        <w:spacing w:after="0" w:line="240" w:lineRule="auto"/>
        <w:jc w:val="both"/>
        <w:outlineLvl w:val="0"/>
        <w:rPr>
          <w:rFonts w:eastAsia="Times New Roman"/>
          <w:lang w:eastAsia="es-ES"/>
        </w:rPr>
      </w:pPr>
      <w:r>
        <w:rPr>
          <w:rFonts w:eastAsia="Times New Roman"/>
          <w:lang w:eastAsia="es-ES"/>
        </w:rPr>
        <w:t xml:space="preserve">                                   Lic. Ramón Alberto Calderón Hernández</w:t>
      </w:r>
    </w:p>
    <w:p w14:paraId="7E00CC91" w14:textId="77777777" w:rsidR="004B33C6" w:rsidRDefault="004B33C6" w:rsidP="004B33C6">
      <w:pPr>
        <w:spacing w:after="0" w:line="240" w:lineRule="auto"/>
        <w:jc w:val="center"/>
        <w:rPr>
          <w:rFonts w:eastAsia="Times New Roman"/>
          <w:lang w:eastAsia="es-ES"/>
        </w:rPr>
      </w:pPr>
      <w:r>
        <w:rPr>
          <w:rFonts w:eastAsia="Times New Roman"/>
          <w:lang w:eastAsia="es-ES"/>
        </w:rPr>
        <w:t>Síndico Municipal</w:t>
      </w:r>
    </w:p>
    <w:p w14:paraId="7FB4CD35" w14:textId="77777777" w:rsidR="004B33C6" w:rsidRDefault="004B33C6" w:rsidP="004B33C6">
      <w:pPr>
        <w:spacing w:after="0" w:line="240" w:lineRule="auto"/>
        <w:jc w:val="center"/>
        <w:rPr>
          <w:rFonts w:eastAsia="Times New Roman"/>
          <w:lang w:eastAsia="es-ES"/>
        </w:rPr>
      </w:pPr>
    </w:p>
    <w:p w14:paraId="5631783E" w14:textId="77777777" w:rsidR="004B33C6" w:rsidRDefault="004B33C6" w:rsidP="004B33C6">
      <w:pPr>
        <w:spacing w:after="0" w:line="240" w:lineRule="auto"/>
        <w:jc w:val="center"/>
        <w:rPr>
          <w:rFonts w:eastAsia="Times New Roman"/>
          <w:lang w:eastAsia="es-ES"/>
        </w:rPr>
      </w:pPr>
    </w:p>
    <w:p w14:paraId="42DEC474" w14:textId="77777777" w:rsidR="004B33C6" w:rsidRDefault="004B33C6" w:rsidP="004B33C6">
      <w:pPr>
        <w:spacing w:after="0" w:line="240" w:lineRule="auto"/>
        <w:jc w:val="center"/>
        <w:rPr>
          <w:rFonts w:eastAsia="Times New Roman"/>
          <w:lang w:eastAsia="es-ES"/>
        </w:rPr>
      </w:pPr>
    </w:p>
    <w:p w14:paraId="77237F7D" w14:textId="77777777" w:rsidR="004B33C6" w:rsidRDefault="004B33C6" w:rsidP="004B33C6">
      <w:pPr>
        <w:spacing w:after="0" w:line="240" w:lineRule="auto"/>
        <w:jc w:val="center"/>
        <w:rPr>
          <w:rFonts w:eastAsia="Times New Roman"/>
          <w:lang w:eastAsia="es-ES"/>
        </w:rPr>
      </w:pPr>
    </w:p>
    <w:p w14:paraId="27DEC716" w14:textId="77777777" w:rsidR="004B33C6" w:rsidRDefault="004B33C6" w:rsidP="004B33C6">
      <w:pPr>
        <w:spacing w:after="0" w:line="240" w:lineRule="auto"/>
        <w:jc w:val="center"/>
        <w:rPr>
          <w:rFonts w:eastAsia="Times New Roman"/>
          <w:lang w:eastAsia="es-ES"/>
        </w:rPr>
      </w:pPr>
    </w:p>
    <w:p w14:paraId="28886764" w14:textId="77777777" w:rsidR="004B33C6" w:rsidRDefault="004B33C6" w:rsidP="004B33C6">
      <w:pPr>
        <w:spacing w:after="0" w:line="240" w:lineRule="auto"/>
        <w:jc w:val="center"/>
        <w:rPr>
          <w:rFonts w:eastAsia="Times New Roman"/>
          <w:lang w:eastAsia="es-ES"/>
        </w:rPr>
      </w:pPr>
    </w:p>
    <w:p w14:paraId="13F33D59" w14:textId="77777777" w:rsidR="004B33C6" w:rsidRDefault="004B33C6" w:rsidP="004B33C6">
      <w:pPr>
        <w:spacing w:after="0" w:line="240" w:lineRule="auto"/>
        <w:jc w:val="center"/>
        <w:rPr>
          <w:rFonts w:eastAsia="Times New Roman"/>
          <w:lang w:eastAsia="es-ES"/>
        </w:rPr>
      </w:pPr>
    </w:p>
    <w:p w14:paraId="758546E3" w14:textId="77777777" w:rsidR="004B33C6" w:rsidRDefault="004B33C6" w:rsidP="004B33C6">
      <w:pPr>
        <w:spacing w:after="0" w:line="240" w:lineRule="auto"/>
        <w:jc w:val="both"/>
        <w:rPr>
          <w:rFonts w:eastAsia="Times New Roman"/>
          <w:lang w:eastAsia="es-ES"/>
        </w:rPr>
      </w:pPr>
      <w:r>
        <w:rPr>
          <w:rFonts w:eastAsia="Times New Roman"/>
          <w:lang w:eastAsia="es-ES"/>
        </w:rPr>
        <w:t xml:space="preserve">                                                                            </w:t>
      </w:r>
    </w:p>
    <w:p w14:paraId="14FD5E37" w14:textId="77777777" w:rsidR="004B33C6" w:rsidRDefault="004B33C6" w:rsidP="004B33C6">
      <w:pPr>
        <w:spacing w:after="0" w:line="240" w:lineRule="auto"/>
        <w:jc w:val="both"/>
        <w:rPr>
          <w:rFonts w:eastAsia="Times New Roman"/>
          <w:lang w:eastAsia="es-ES"/>
        </w:rPr>
      </w:pPr>
      <w:r>
        <w:rPr>
          <w:rFonts w:eastAsia="Times New Roman"/>
          <w:lang w:eastAsia="es-ES"/>
        </w:rPr>
        <w:t xml:space="preserve">Sr. </w:t>
      </w:r>
      <w:proofErr w:type="spellStart"/>
      <w:r>
        <w:rPr>
          <w:rFonts w:eastAsia="Times New Roman"/>
          <w:lang w:eastAsia="es-ES"/>
        </w:rPr>
        <w:t>Jose</w:t>
      </w:r>
      <w:proofErr w:type="spellEnd"/>
      <w:r>
        <w:rPr>
          <w:rFonts w:eastAsia="Times New Roman"/>
          <w:lang w:eastAsia="es-ES"/>
        </w:rPr>
        <w:t xml:space="preserve"> Roberto Lemus Morataya                               Sr. Pedro Antonio Sanabria Salazar </w:t>
      </w:r>
    </w:p>
    <w:p w14:paraId="57141F3F" w14:textId="77777777" w:rsidR="004B33C6" w:rsidRDefault="004B33C6" w:rsidP="004B33C6">
      <w:pPr>
        <w:spacing w:after="0" w:line="240" w:lineRule="auto"/>
        <w:jc w:val="both"/>
        <w:rPr>
          <w:rFonts w:eastAsia="Times New Roman"/>
          <w:lang w:eastAsia="es-ES"/>
        </w:rPr>
      </w:pPr>
      <w:r>
        <w:rPr>
          <w:rFonts w:eastAsia="Times New Roman"/>
          <w:lang w:eastAsia="es-ES"/>
        </w:rPr>
        <w:t xml:space="preserve">       Primer Reg. Propietario                                                        Segundo Reg. Propietario</w:t>
      </w:r>
    </w:p>
    <w:p w14:paraId="39FFA7BA" w14:textId="77777777" w:rsidR="004B33C6" w:rsidRDefault="004B33C6" w:rsidP="004B33C6">
      <w:pPr>
        <w:spacing w:after="0" w:line="240" w:lineRule="auto"/>
        <w:jc w:val="both"/>
        <w:rPr>
          <w:rFonts w:eastAsia="Times New Roman"/>
          <w:lang w:eastAsia="es-ES"/>
        </w:rPr>
      </w:pPr>
      <w:r>
        <w:rPr>
          <w:rFonts w:eastAsia="Times New Roman"/>
          <w:lang w:eastAsia="es-ES"/>
        </w:rPr>
        <w:tab/>
      </w:r>
    </w:p>
    <w:p w14:paraId="1FD25D5E" w14:textId="77777777" w:rsidR="004B33C6" w:rsidRDefault="004B33C6" w:rsidP="004B33C6">
      <w:pPr>
        <w:spacing w:after="0" w:line="240" w:lineRule="auto"/>
        <w:jc w:val="both"/>
        <w:rPr>
          <w:rFonts w:eastAsia="Times New Roman"/>
          <w:lang w:eastAsia="es-ES"/>
        </w:rPr>
      </w:pPr>
      <w:r>
        <w:rPr>
          <w:rFonts w:eastAsia="Times New Roman"/>
          <w:lang w:eastAsia="es-ES"/>
        </w:rPr>
        <w:t xml:space="preserve">       </w:t>
      </w:r>
    </w:p>
    <w:p w14:paraId="6454ADF9" w14:textId="77777777" w:rsidR="004B33C6" w:rsidRDefault="004B33C6" w:rsidP="004B33C6">
      <w:pPr>
        <w:spacing w:after="0" w:line="240" w:lineRule="auto"/>
        <w:jc w:val="both"/>
        <w:rPr>
          <w:rFonts w:eastAsia="Times New Roman"/>
          <w:lang w:eastAsia="es-ES"/>
        </w:rPr>
      </w:pPr>
      <w:r>
        <w:rPr>
          <w:rFonts w:eastAsia="Times New Roman"/>
          <w:lang w:eastAsia="es-ES"/>
        </w:rPr>
        <w:t xml:space="preserve">  </w:t>
      </w:r>
    </w:p>
    <w:p w14:paraId="1FA30698" w14:textId="77777777" w:rsidR="00EB5365" w:rsidRDefault="00EB5365" w:rsidP="004B33C6">
      <w:pPr>
        <w:spacing w:after="0" w:line="240" w:lineRule="auto"/>
        <w:jc w:val="both"/>
        <w:rPr>
          <w:rFonts w:eastAsia="Times New Roman"/>
          <w:lang w:eastAsia="es-ES"/>
        </w:rPr>
      </w:pPr>
    </w:p>
    <w:p w14:paraId="4C40C697" w14:textId="77777777" w:rsidR="00EB5365" w:rsidRDefault="00EB5365" w:rsidP="004B33C6">
      <w:pPr>
        <w:spacing w:after="0" w:line="240" w:lineRule="auto"/>
        <w:jc w:val="both"/>
        <w:rPr>
          <w:rFonts w:eastAsia="Times New Roman"/>
          <w:lang w:eastAsia="es-ES"/>
        </w:rPr>
      </w:pPr>
    </w:p>
    <w:p w14:paraId="6C0F72BC" w14:textId="77777777" w:rsidR="004B33C6" w:rsidRDefault="004B33C6" w:rsidP="004B33C6">
      <w:pPr>
        <w:spacing w:after="0" w:line="240" w:lineRule="auto"/>
        <w:jc w:val="both"/>
        <w:rPr>
          <w:rFonts w:eastAsia="Times New Roman"/>
          <w:lang w:eastAsia="es-ES"/>
        </w:rPr>
      </w:pPr>
    </w:p>
    <w:p w14:paraId="27B17502" w14:textId="77777777" w:rsidR="004B33C6" w:rsidRDefault="004B33C6" w:rsidP="004B33C6">
      <w:pPr>
        <w:spacing w:after="0" w:line="240" w:lineRule="auto"/>
        <w:jc w:val="both"/>
        <w:rPr>
          <w:rFonts w:eastAsia="Times New Roman"/>
          <w:lang w:eastAsia="es-ES"/>
        </w:rPr>
      </w:pPr>
      <w:r>
        <w:rPr>
          <w:rFonts w:eastAsia="Times New Roman"/>
          <w:lang w:eastAsia="es-ES"/>
        </w:rPr>
        <w:t xml:space="preserve"> Sr. Jesús Peraza Arriola </w:t>
      </w:r>
      <w:r>
        <w:rPr>
          <w:rFonts w:eastAsia="Times New Roman"/>
          <w:lang w:eastAsia="es-ES"/>
        </w:rPr>
        <w:tab/>
        <w:t xml:space="preserve">                                            </w:t>
      </w:r>
      <w:proofErr w:type="spellStart"/>
      <w:r>
        <w:rPr>
          <w:rFonts w:eastAsia="Times New Roman"/>
          <w:lang w:eastAsia="es-ES"/>
        </w:rPr>
        <w:t>Sr.Victor</w:t>
      </w:r>
      <w:proofErr w:type="spellEnd"/>
      <w:r>
        <w:rPr>
          <w:rFonts w:eastAsia="Times New Roman"/>
          <w:lang w:eastAsia="es-ES"/>
        </w:rPr>
        <w:t xml:space="preserve"> Manuel Pleitez Guerra   </w:t>
      </w:r>
    </w:p>
    <w:p w14:paraId="5DE297FB" w14:textId="77777777" w:rsidR="004B33C6" w:rsidRDefault="004B33C6" w:rsidP="004B33C6">
      <w:pPr>
        <w:spacing w:after="0" w:line="240" w:lineRule="auto"/>
        <w:jc w:val="both"/>
        <w:rPr>
          <w:rFonts w:eastAsia="Times New Roman"/>
          <w:lang w:eastAsia="es-ES"/>
        </w:rPr>
      </w:pPr>
      <w:r>
        <w:rPr>
          <w:rFonts w:eastAsia="Times New Roman"/>
          <w:lang w:eastAsia="es-ES"/>
        </w:rPr>
        <w:t xml:space="preserve">    Tercer Reg. Propietario                                                              Cuarto Reg. Propietario </w:t>
      </w:r>
    </w:p>
    <w:p w14:paraId="58ED523F" w14:textId="77777777" w:rsidR="004B33C6" w:rsidRDefault="004B33C6" w:rsidP="004B33C6">
      <w:pPr>
        <w:spacing w:after="0" w:line="240" w:lineRule="auto"/>
        <w:jc w:val="both"/>
        <w:rPr>
          <w:rFonts w:eastAsia="Times New Roman"/>
          <w:lang w:eastAsia="es-ES"/>
        </w:rPr>
      </w:pPr>
    </w:p>
    <w:p w14:paraId="23792177" w14:textId="77777777" w:rsidR="004B33C6" w:rsidRDefault="004B33C6" w:rsidP="004B33C6">
      <w:pPr>
        <w:spacing w:after="0" w:line="240" w:lineRule="auto"/>
        <w:jc w:val="both"/>
        <w:rPr>
          <w:rFonts w:eastAsia="Times New Roman"/>
          <w:lang w:eastAsia="es-ES"/>
        </w:rPr>
      </w:pPr>
    </w:p>
    <w:p w14:paraId="79059F41" w14:textId="77777777" w:rsidR="004B33C6" w:rsidRDefault="004B33C6" w:rsidP="004B33C6">
      <w:pPr>
        <w:spacing w:after="0" w:line="240" w:lineRule="auto"/>
        <w:jc w:val="both"/>
        <w:rPr>
          <w:rFonts w:eastAsia="Times New Roman"/>
          <w:lang w:eastAsia="es-ES"/>
        </w:rPr>
      </w:pPr>
    </w:p>
    <w:p w14:paraId="67BB7653" w14:textId="77777777" w:rsidR="004B33C6" w:rsidRDefault="004B33C6" w:rsidP="004B33C6">
      <w:pPr>
        <w:spacing w:after="0" w:line="240" w:lineRule="auto"/>
        <w:jc w:val="both"/>
        <w:rPr>
          <w:rFonts w:eastAsia="Times New Roman"/>
          <w:lang w:eastAsia="es-ES"/>
        </w:rPr>
      </w:pPr>
    </w:p>
    <w:p w14:paraId="1DB735C8" w14:textId="77777777" w:rsidR="004B33C6" w:rsidRDefault="004B33C6" w:rsidP="004B33C6">
      <w:pPr>
        <w:spacing w:after="0" w:line="240" w:lineRule="auto"/>
        <w:jc w:val="center"/>
        <w:rPr>
          <w:rFonts w:eastAsia="Times New Roman"/>
          <w:lang w:eastAsia="es-ES"/>
        </w:rPr>
      </w:pPr>
      <w:r>
        <w:rPr>
          <w:rFonts w:eastAsia="Times New Roman"/>
          <w:lang w:eastAsia="es-ES"/>
        </w:rPr>
        <w:t xml:space="preserve">Sr. Alejandro Lemus </w:t>
      </w:r>
      <w:proofErr w:type="spellStart"/>
      <w:r>
        <w:rPr>
          <w:rFonts w:eastAsia="Times New Roman"/>
          <w:lang w:eastAsia="es-ES"/>
        </w:rPr>
        <w:t>Mazariego</w:t>
      </w:r>
      <w:proofErr w:type="spellEnd"/>
    </w:p>
    <w:p w14:paraId="1896F527" w14:textId="77777777" w:rsidR="004B33C6" w:rsidRPr="0015446F" w:rsidRDefault="004B33C6" w:rsidP="004B33C6">
      <w:pPr>
        <w:spacing w:after="0" w:line="240" w:lineRule="auto"/>
        <w:jc w:val="center"/>
        <w:rPr>
          <w:rFonts w:eastAsia="Times New Roman"/>
          <w:lang w:eastAsia="es-ES"/>
        </w:rPr>
      </w:pPr>
      <w:r>
        <w:rPr>
          <w:rFonts w:eastAsia="Times New Roman"/>
          <w:lang w:eastAsia="es-ES"/>
        </w:rPr>
        <w:t>Quinto Reg. Propietario</w:t>
      </w:r>
    </w:p>
    <w:p w14:paraId="7247952F" w14:textId="77777777" w:rsidR="004B33C6" w:rsidRDefault="004B33C6" w:rsidP="004B33C6">
      <w:pPr>
        <w:spacing w:after="0" w:line="240" w:lineRule="auto"/>
        <w:jc w:val="both"/>
        <w:rPr>
          <w:rFonts w:eastAsia="Times New Roman"/>
          <w:lang w:eastAsia="es-ES"/>
        </w:rPr>
      </w:pPr>
    </w:p>
    <w:p w14:paraId="3F3318DF" w14:textId="77777777" w:rsidR="004B33C6" w:rsidRDefault="004B33C6" w:rsidP="004B33C6">
      <w:pPr>
        <w:tabs>
          <w:tab w:val="left" w:pos="5663"/>
        </w:tabs>
        <w:spacing w:after="0" w:line="240" w:lineRule="auto"/>
        <w:jc w:val="both"/>
        <w:rPr>
          <w:rFonts w:eastAsia="Times New Roman"/>
          <w:lang w:eastAsia="es-ES"/>
        </w:rPr>
      </w:pPr>
    </w:p>
    <w:p w14:paraId="264DF2F6" w14:textId="77777777" w:rsidR="004B33C6" w:rsidRDefault="004B33C6" w:rsidP="004B33C6">
      <w:pPr>
        <w:tabs>
          <w:tab w:val="left" w:pos="5663"/>
        </w:tabs>
        <w:spacing w:after="0" w:line="240" w:lineRule="auto"/>
        <w:jc w:val="both"/>
        <w:rPr>
          <w:rFonts w:eastAsia="Times New Roman"/>
          <w:lang w:eastAsia="es-ES"/>
        </w:rPr>
      </w:pPr>
    </w:p>
    <w:p w14:paraId="176E99F1" w14:textId="77777777" w:rsidR="004B33C6" w:rsidRDefault="004B33C6" w:rsidP="004B33C6">
      <w:pPr>
        <w:tabs>
          <w:tab w:val="left" w:pos="5663"/>
        </w:tabs>
        <w:spacing w:after="0" w:line="240" w:lineRule="auto"/>
        <w:jc w:val="both"/>
        <w:rPr>
          <w:rFonts w:eastAsia="Times New Roman"/>
          <w:lang w:eastAsia="es-ES"/>
        </w:rPr>
      </w:pPr>
    </w:p>
    <w:p w14:paraId="09146C79" w14:textId="77777777" w:rsidR="00EB5365" w:rsidRDefault="00EB5365" w:rsidP="004B33C6">
      <w:pPr>
        <w:tabs>
          <w:tab w:val="left" w:pos="5663"/>
        </w:tabs>
        <w:spacing w:after="0" w:line="240" w:lineRule="auto"/>
        <w:jc w:val="both"/>
        <w:rPr>
          <w:rFonts w:eastAsia="Times New Roman"/>
          <w:lang w:eastAsia="es-ES"/>
        </w:rPr>
      </w:pPr>
    </w:p>
    <w:p w14:paraId="6F922117" w14:textId="77777777" w:rsidR="00EB5365" w:rsidRDefault="00EB5365" w:rsidP="004B33C6">
      <w:pPr>
        <w:tabs>
          <w:tab w:val="left" w:pos="5663"/>
        </w:tabs>
        <w:spacing w:after="0" w:line="240" w:lineRule="auto"/>
        <w:jc w:val="both"/>
        <w:rPr>
          <w:rFonts w:eastAsia="Times New Roman"/>
          <w:lang w:eastAsia="es-ES"/>
        </w:rPr>
      </w:pPr>
    </w:p>
    <w:p w14:paraId="540C65F7" w14:textId="77777777" w:rsidR="004B33C6" w:rsidRDefault="004B33C6" w:rsidP="004B33C6">
      <w:pPr>
        <w:tabs>
          <w:tab w:val="left" w:pos="5663"/>
        </w:tabs>
        <w:spacing w:after="0" w:line="240" w:lineRule="auto"/>
        <w:jc w:val="both"/>
        <w:rPr>
          <w:rFonts w:eastAsia="Times New Roman"/>
          <w:lang w:eastAsia="es-ES"/>
        </w:rPr>
      </w:pPr>
    </w:p>
    <w:p w14:paraId="7AB0A33F" w14:textId="77777777" w:rsidR="004B33C6" w:rsidRDefault="004B33C6" w:rsidP="004B33C6">
      <w:pPr>
        <w:tabs>
          <w:tab w:val="left" w:pos="5663"/>
        </w:tabs>
        <w:spacing w:after="0" w:line="240" w:lineRule="auto"/>
        <w:jc w:val="both"/>
        <w:rPr>
          <w:rFonts w:eastAsia="Times New Roman"/>
          <w:lang w:eastAsia="es-ES"/>
        </w:rPr>
      </w:pPr>
      <w:r>
        <w:rPr>
          <w:rFonts w:eastAsia="Times New Roman"/>
          <w:lang w:eastAsia="es-ES"/>
        </w:rPr>
        <w:t>Sr. Julio Enrique Martínez Heredia</w:t>
      </w:r>
      <w:r>
        <w:rPr>
          <w:rFonts w:eastAsia="Times New Roman"/>
          <w:lang w:eastAsia="es-ES"/>
        </w:rPr>
        <w:tab/>
        <w:t xml:space="preserve">Sr. José Misael Posadas Mejía </w:t>
      </w:r>
    </w:p>
    <w:p w14:paraId="6573A504" w14:textId="77777777" w:rsidR="004B33C6" w:rsidRDefault="004B33C6" w:rsidP="004B33C6">
      <w:pPr>
        <w:spacing w:after="0" w:line="240" w:lineRule="auto"/>
        <w:jc w:val="both"/>
        <w:rPr>
          <w:rFonts w:eastAsia="Times New Roman"/>
          <w:lang w:eastAsia="es-ES"/>
        </w:rPr>
      </w:pPr>
      <w:r>
        <w:rPr>
          <w:rFonts w:eastAsia="Times New Roman"/>
          <w:lang w:eastAsia="es-ES"/>
        </w:rPr>
        <w:t xml:space="preserve">       Séptimo Reg. Propietario                                                         Octavo Reg. Propietario</w:t>
      </w:r>
    </w:p>
    <w:p w14:paraId="208E717B" w14:textId="77777777" w:rsidR="004B33C6" w:rsidRDefault="004B33C6" w:rsidP="004B33C6">
      <w:pPr>
        <w:spacing w:after="0" w:line="240" w:lineRule="auto"/>
        <w:jc w:val="both"/>
        <w:rPr>
          <w:rFonts w:eastAsia="Times New Roman"/>
          <w:lang w:eastAsia="es-ES"/>
        </w:rPr>
      </w:pPr>
    </w:p>
    <w:p w14:paraId="13A44C29" w14:textId="77777777" w:rsidR="004B33C6" w:rsidRDefault="004B33C6" w:rsidP="004B33C6">
      <w:pPr>
        <w:spacing w:after="0" w:line="240" w:lineRule="auto"/>
        <w:jc w:val="both"/>
        <w:rPr>
          <w:rFonts w:eastAsia="Times New Roman"/>
          <w:lang w:eastAsia="es-ES"/>
        </w:rPr>
      </w:pPr>
      <w:r>
        <w:rPr>
          <w:rFonts w:eastAsia="Times New Roman"/>
          <w:lang w:eastAsia="es-ES"/>
        </w:rPr>
        <w:tab/>
        <w:t xml:space="preserve">        </w:t>
      </w:r>
    </w:p>
    <w:p w14:paraId="210A7785" w14:textId="77777777" w:rsidR="004B33C6" w:rsidRDefault="004B33C6" w:rsidP="004B33C6">
      <w:pPr>
        <w:spacing w:after="0" w:line="240" w:lineRule="auto"/>
        <w:jc w:val="both"/>
        <w:rPr>
          <w:rFonts w:eastAsia="Times New Roman"/>
          <w:lang w:eastAsia="es-ES"/>
        </w:rPr>
      </w:pPr>
    </w:p>
    <w:p w14:paraId="2997ECC1" w14:textId="77777777" w:rsidR="004B33C6" w:rsidRDefault="004B33C6" w:rsidP="004B33C6">
      <w:pPr>
        <w:spacing w:after="0" w:line="240" w:lineRule="auto"/>
        <w:jc w:val="both"/>
        <w:rPr>
          <w:rFonts w:eastAsia="Times New Roman"/>
          <w:lang w:eastAsia="es-ES"/>
        </w:rPr>
      </w:pPr>
    </w:p>
    <w:p w14:paraId="44626DDF" w14:textId="77777777" w:rsidR="004B33C6" w:rsidRDefault="004B33C6" w:rsidP="004B33C6">
      <w:pPr>
        <w:spacing w:after="0" w:line="240" w:lineRule="auto"/>
        <w:jc w:val="both"/>
        <w:rPr>
          <w:rFonts w:eastAsia="Times New Roman"/>
          <w:lang w:eastAsia="es-ES"/>
        </w:rPr>
      </w:pPr>
    </w:p>
    <w:p w14:paraId="0F1DE1FA" w14:textId="77777777" w:rsidR="004B33C6" w:rsidRDefault="004B33C6" w:rsidP="004B33C6">
      <w:pPr>
        <w:spacing w:after="0" w:line="240" w:lineRule="auto"/>
        <w:jc w:val="both"/>
        <w:rPr>
          <w:rFonts w:eastAsia="Times New Roman"/>
          <w:lang w:eastAsia="es-ES"/>
        </w:rPr>
      </w:pPr>
      <w:r>
        <w:rPr>
          <w:rFonts w:eastAsia="Times New Roman"/>
          <w:lang w:eastAsia="es-ES"/>
        </w:rPr>
        <w:t xml:space="preserve">Sr. Ricardo Alberto Polanco </w:t>
      </w:r>
      <w:proofErr w:type="spellStart"/>
      <w:r>
        <w:rPr>
          <w:rFonts w:eastAsia="Times New Roman"/>
          <w:lang w:eastAsia="es-ES"/>
        </w:rPr>
        <w:t>Verganza</w:t>
      </w:r>
      <w:proofErr w:type="spellEnd"/>
      <w:r>
        <w:rPr>
          <w:rFonts w:eastAsia="Times New Roman"/>
          <w:lang w:eastAsia="es-ES"/>
        </w:rPr>
        <w:t xml:space="preserve">  </w:t>
      </w:r>
      <w:r>
        <w:rPr>
          <w:rFonts w:eastAsia="Times New Roman"/>
          <w:lang w:eastAsia="es-ES"/>
        </w:rPr>
        <w:tab/>
        <w:t xml:space="preserve">             Sr. Nelson Eduardo Figueroa Castillo </w:t>
      </w:r>
    </w:p>
    <w:p w14:paraId="0872DEC2" w14:textId="77777777" w:rsidR="004B33C6" w:rsidRPr="00944943" w:rsidRDefault="004B33C6" w:rsidP="004B33C6">
      <w:pPr>
        <w:spacing w:after="0" w:line="240" w:lineRule="auto"/>
        <w:jc w:val="both"/>
        <w:rPr>
          <w:rFonts w:eastAsia="Times New Roman"/>
          <w:lang w:eastAsia="es-ES"/>
        </w:rPr>
      </w:pPr>
      <w:r>
        <w:rPr>
          <w:rFonts w:eastAsia="Times New Roman"/>
          <w:lang w:eastAsia="es-ES"/>
        </w:rPr>
        <w:t xml:space="preserve">  Noveno Reg. </w:t>
      </w:r>
      <w:r w:rsidRPr="004F1DE6">
        <w:rPr>
          <w:rFonts w:eastAsia="Times New Roman"/>
          <w:lang w:eastAsia="es-ES"/>
        </w:rPr>
        <w:t>Prop</w:t>
      </w:r>
      <w:r>
        <w:rPr>
          <w:rFonts w:eastAsia="Times New Roman"/>
          <w:lang w:eastAsia="es-ES"/>
        </w:rPr>
        <w:t>ietario</w:t>
      </w:r>
      <w:r>
        <w:rPr>
          <w:rFonts w:eastAsia="Times New Roman"/>
          <w:lang w:eastAsia="es-ES"/>
        </w:rPr>
        <w:tab/>
      </w:r>
      <w:r>
        <w:rPr>
          <w:rFonts w:eastAsia="Times New Roman"/>
          <w:lang w:eastAsia="es-ES"/>
        </w:rPr>
        <w:tab/>
      </w:r>
      <w:r>
        <w:rPr>
          <w:rFonts w:eastAsia="Times New Roman"/>
          <w:lang w:eastAsia="es-ES"/>
        </w:rPr>
        <w:tab/>
      </w:r>
      <w:r>
        <w:rPr>
          <w:rFonts w:eastAsia="Times New Roman"/>
          <w:lang w:eastAsia="es-ES"/>
        </w:rPr>
        <w:tab/>
      </w:r>
      <w:r>
        <w:rPr>
          <w:rFonts w:eastAsia="Times New Roman"/>
          <w:lang w:eastAsia="es-ES"/>
        </w:rPr>
        <w:tab/>
        <w:t xml:space="preserve">  </w:t>
      </w:r>
      <w:r w:rsidRPr="004F1DE6">
        <w:rPr>
          <w:rFonts w:eastAsia="Times New Roman"/>
          <w:lang w:eastAsia="es-ES"/>
        </w:rPr>
        <w:t xml:space="preserve">  Decimo Reg. Prop</w:t>
      </w:r>
      <w:r>
        <w:rPr>
          <w:rFonts w:eastAsia="Times New Roman"/>
          <w:lang w:eastAsia="es-ES"/>
        </w:rPr>
        <w:t>ietario</w:t>
      </w:r>
    </w:p>
    <w:p w14:paraId="39D86F06" w14:textId="77777777" w:rsidR="004B33C6" w:rsidRDefault="004B33C6" w:rsidP="004B33C6">
      <w:pPr>
        <w:spacing w:after="0" w:line="240" w:lineRule="auto"/>
        <w:jc w:val="both"/>
        <w:rPr>
          <w:rFonts w:eastAsia="Times New Roman"/>
          <w:lang w:eastAsia="es-ES"/>
        </w:rPr>
      </w:pPr>
      <w:r>
        <w:rPr>
          <w:rFonts w:eastAsia="Times New Roman"/>
          <w:lang w:eastAsia="es-ES"/>
        </w:rPr>
        <w:t xml:space="preserve">       </w:t>
      </w:r>
    </w:p>
    <w:p w14:paraId="3F281C03" w14:textId="77777777" w:rsidR="004B33C6" w:rsidRDefault="004B33C6" w:rsidP="004B33C6">
      <w:pPr>
        <w:spacing w:after="0" w:line="240" w:lineRule="auto"/>
        <w:jc w:val="both"/>
        <w:rPr>
          <w:rFonts w:eastAsia="Times New Roman"/>
          <w:lang w:eastAsia="es-ES"/>
        </w:rPr>
      </w:pPr>
    </w:p>
    <w:p w14:paraId="00C768F9" w14:textId="77777777" w:rsidR="004B33C6" w:rsidRDefault="004B33C6" w:rsidP="004B33C6">
      <w:pPr>
        <w:spacing w:after="0" w:line="240" w:lineRule="auto"/>
        <w:jc w:val="both"/>
        <w:rPr>
          <w:rFonts w:eastAsia="Times New Roman"/>
          <w:lang w:eastAsia="es-ES"/>
        </w:rPr>
      </w:pPr>
      <w:r>
        <w:rPr>
          <w:rFonts w:eastAsia="Times New Roman"/>
          <w:lang w:eastAsia="es-ES"/>
        </w:rPr>
        <w:t xml:space="preserve">                           </w:t>
      </w:r>
    </w:p>
    <w:p w14:paraId="7D12CFAD" w14:textId="77777777" w:rsidR="004B33C6" w:rsidRDefault="004B33C6" w:rsidP="004B33C6">
      <w:pPr>
        <w:spacing w:after="0" w:line="240" w:lineRule="auto"/>
        <w:jc w:val="both"/>
        <w:rPr>
          <w:rFonts w:eastAsia="Times New Roman"/>
          <w:lang w:eastAsia="es-ES"/>
        </w:rPr>
      </w:pPr>
    </w:p>
    <w:p w14:paraId="55B61B08" w14:textId="77777777" w:rsidR="004B33C6" w:rsidRDefault="004B33C6" w:rsidP="004B33C6">
      <w:pPr>
        <w:spacing w:after="0" w:line="240" w:lineRule="auto"/>
        <w:jc w:val="both"/>
        <w:rPr>
          <w:rFonts w:eastAsia="Times New Roman"/>
          <w:lang w:eastAsia="es-ES"/>
        </w:rPr>
      </w:pPr>
    </w:p>
    <w:p w14:paraId="4637D899" w14:textId="77777777" w:rsidR="004B33C6" w:rsidRDefault="004B33C6" w:rsidP="004B33C6">
      <w:pPr>
        <w:tabs>
          <w:tab w:val="left" w:pos="5610"/>
        </w:tabs>
        <w:spacing w:after="0" w:line="240" w:lineRule="auto"/>
        <w:jc w:val="both"/>
        <w:rPr>
          <w:rFonts w:eastAsia="Times New Roman"/>
          <w:lang w:eastAsia="es-ES"/>
        </w:rPr>
      </w:pPr>
      <w:r>
        <w:rPr>
          <w:rFonts w:eastAsia="Times New Roman"/>
          <w:lang w:eastAsia="es-ES"/>
        </w:rPr>
        <w:t xml:space="preserve">Sr. Carlos Armando Sandoval Salazar                        Sr. Ricardo Pacheco </w:t>
      </w:r>
      <w:proofErr w:type="spellStart"/>
      <w:r>
        <w:rPr>
          <w:rFonts w:eastAsia="Times New Roman"/>
          <w:lang w:eastAsia="es-ES"/>
        </w:rPr>
        <w:t>Pacheco</w:t>
      </w:r>
      <w:proofErr w:type="spellEnd"/>
      <w:r>
        <w:rPr>
          <w:rFonts w:eastAsia="Times New Roman"/>
          <w:lang w:eastAsia="es-ES"/>
        </w:rPr>
        <w:t xml:space="preserve">                              </w:t>
      </w:r>
    </w:p>
    <w:p w14:paraId="677D457D" w14:textId="77777777" w:rsidR="004B33C6" w:rsidRDefault="004B33C6" w:rsidP="004B33C6">
      <w:pPr>
        <w:tabs>
          <w:tab w:val="left" w:pos="5610"/>
        </w:tabs>
        <w:spacing w:after="0" w:line="240" w:lineRule="auto"/>
        <w:jc w:val="both"/>
        <w:rPr>
          <w:rFonts w:eastAsia="Times New Roman"/>
          <w:lang w:eastAsia="es-ES"/>
        </w:rPr>
      </w:pPr>
      <w:r>
        <w:rPr>
          <w:rFonts w:eastAsia="Times New Roman"/>
          <w:lang w:eastAsia="es-ES"/>
        </w:rPr>
        <w:t>Primer Regidor Suplente                                             Segundo Regidor Suplente</w:t>
      </w:r>
    </w:p>
    <w:p w14:paraId="4BDFB96E" w14:textId="77777777" w:rsidR="004B33C6" w:rsidRDefault="004B33C6" w:rsidP="004B33C6">
      <w:pPr>
        <w:tabs>
          <w:tab w:val="left" w:pos="5610"/>
        </w:tabs>
        <w:spacing w:after="0" w:line="240" w:lineRule="auto"/>
        <w:jc w:val="both"/>
        <w:rPr>
          <w:rFonts w:eastAsia="Times New Roman"/>
          <w:lang w:eastAsia="es-ES"/>
        </w:rPr>
      </w:pPr>
    </w:p>
    <w:p w14:paraId="60D995D0" w14:textId="77777777" w:rsidR="004B33C6" w:rsidRDefault="004B33C6" w:rsidP="004B33C6">
      <w:pPr>
        <w:tabs>
          <w:tab w:val="left" w:pos="5610"/>
        </w:tabs>
        <w:spacing w:after="0" w:line="240" w:lineRule="auto"/>
        <w:jc w:val="both"/>
        <w:rPr>
          <w:rFonts w:eastAsia="Times New Roman"/>
          <w:lang w:eastAsia="es-ES"/>
        </w:rPr>
      </w:pPr>
    </w:p>
    <w:p w14:paraId="16553923" w14:textId="77777777" w:rsidR="004B33C6" w:rsidRDefault="004B33C6" w:rsidP="004B33C6">
      <w:pPr>
        <w:tabs>
          <w:tab w:val="left" w:pos="5610"/>
        </w:tabs>
        <w:spacing w:after="0" w:line="240" w:lineRule="auto"/>
        <w:jc w:val="both"/>
        <w:rPr>
          <w:rFonts w:eastAsia="Times New Roman"/>
          <w:lang w:eastAsia="es-ES"/>
        </w:rPr>
      </w:pPr>
    </w:p>
    <w:p w14:paraId="5E7DAEC2" w14:textId="77777777" w:rsidR="004B33C6" w:rsidRDefault="004B33C6" w:rsidP="004B33C6">
      <w:pPr>
        <w:tabs>
          <w:tab w:val="left" w:pos="5610"/>
        </w:tabs>
        <w:spacing w:after="0" w:line="240" w:lineRule="auto"/>
        <w:jc w:val="both"/>
        <w:rPr>
          <w:rFonts w:eastAsia="Times New Roman"/>
          <w:lang w:eastAsia="es-ES"/>
        </w:rPr>
      </w:pPr>
    </w:p>
    <w:p w14:paraId="16A6276A" w14:textId="77777777" w:rsidR="00EB5365" w:rsidRDefault="00EB5365" w:rsidP="004B33C6">
      <w:pPr>
        <w:tabs>
          <w:tab w:val="left" w:pos="5610"/>
        </w:tabs>
        <w:spacing w:after="0" w:line="240" w:lineRule="auto"/>
        <w:jc w:val="both"/>
        <w:rPr>
          <w:rFonts w:eastAsia="Times New Roman"/>
          <w:lang w:eastAsia="es-ES"/>
        </w:rPr>
      </w:pPr>
    </w:p>
    <w:p w14:paraId="7F42C64D" w14:textId="77777777" w:rsidR="00EB5365" w:rsidRDefault="00EB5365" w:rsidP="004B33C6">
      <w:pPr>
        <w:tabs>
          <w:tab w:val="left" w:pos="5610"/>
        </w:tabs>
        <w:spacing w:after="0" w:line="240" w:lineRule="auto"/>
        <w:jc w:val="both"/>
        <w:rPr>
          <w:rFonts w:eastAsia="Times New Roman"/>
          <w:lang w:eastAsia="es-ES"/>
        </w:rPr>
      </w:pPr>
    </w:p>
    <w:p w14:paraId="3FBE6C09" w14:textId="77777777" w:rsidR="004B33C6" w:rsidRDefault="004B33C6" w:rsidP="004B33C6">
      <w:pPr>
        <w:tabs>
          <w:tab w:val="left" w:pos="5610"/>
        </w:tabs>
        <w:spacing w:after="0" w:line="240" w:lineRule="auto"/>
        <w:jc w:val="both"/>
        <w:rPr>
          <w:rFonts w:eastAsia="Times New Roman"/>
          <w:lang w:eastAsia="es-ES"/>
        </w:rPr>
      </w:pPr>
      <w:r>
        <w:rPr>
          <w:rFonts w:eastAsia="Times New Roman"/>
          <w:lang w:eastAsia="es-ES"/>
        </w:rPr>
        <w:t xml:space="preserve">               </w:t>
      </w:r>
    </w:p>
    <w:p w14:paraId="07437D0D" w14:textId="77777777" w:rsidR="004B33C6" w:rsidRDefault="004B33C6" w:rsidP="004B33C6">
      <w:pPr>
        <w:spacing w:after="0" w:line="240" w:lineRule="auto"/>
        <w:rPr>
          <w:rFonts w:eastAsia="Times New Roman"/>
          <w:lang w:eastAsia="es-ES"/>
        </w:rPr>
      </w:pPr>
      <w:r>
        <w:rPr>
          <w:rFonts w:eastAsia="Times New Roman"/>
          <w:lang w:eastAsia="es-ES"/>
        </w:rPr>
        <w:t>Sra. Nora Elizabeth Hernández de Castaneda        Licda. Magaly Areli Cárcamo de Chávez</w:t>
      </w:r>
    </w:p>
    <w:p w14:paraId="4320FECA" w14:textId="77777777" w:rsidR="004B33C6" w:rsidRDefault="004B33C6" w:rsidP="004B33C6">
      <w:pPr>
        <w:spacing w:after="0" w:line="240" w:lineRule="auto"/>
        <w:rPr>
          <w:rFonts w:eastAsia="Times New Roman"/>
          <w:lang w:eastAsia="es-ES"/>
        </w:rPr>
      </w:pPr>
      <w:r>
        <w:rPr>
          <w:rFonts w:eastAsia="Times New Roman"/>
          <w:lang w:eastAsia="es-ES"/>
        </w:rPr>
        <w:t xml:space="preserve">Tercer Regidor Suplente                                           Secretaria Municipal </w:t>
      </w:r>
    </w:p>
    <w:p w14:paraId="63DB6585" w14:textId="77777777" w:rsidR="004B33C6" w:rsidRDefault="004B33C6" w:rsidP="004B33C6">
      <w:pPr>
        <w:spacing w:after="0" w:line="240" w:lineRule="auto"/>
        <w:rPr>
          <w:rFonts w:eastAsia="Times New Roman"/>
          <w:lang w:eastAsia="es-ES"/>
        </w:rPr>
      </w:pPr>
      <w:r>
        <w:rPr>
          <w:rFonts w:eastAsia="Times New Roman"/>
          <w:lang w:eastAsia="es-ES"/>
        </w:rPr>
        <w:t>Actuando en calidad de sexta regidora propietaria</w:t>
      </w:r>
    </w:p>
    <w:p w14:paraId="72D28CDC" w14:textId="77777777" w:rsidR="004B33C6" w:rsidRDefault="004B33C6" w:rsidP="004B33C6">
      <w:pPr>
        <w:spacing w:after="0" w:line="240" w:lineRule="auto"/>
        <w:jc w:val="both"/>
        <w:rPr>
          <w:rFonts w:eastAsia="Calibri"/>
          <w:spacing w:val="-3"/>
          <w:szCs w:val="24"/>
          <w:lang w:eastAsia="es-ES"/>
        </w:rPr>
      </w:pPr>
    </w:p>
    <w:p w14:paraId="1272C332" w14:textId="77777777" w:rsidR="004B33C6" w:rsidRDefault="004B33C6" w:rsidP="004B33C6">
      <w:pPr>
        <w:spacing w:after="0" w:line="240" w:lineRule="auto"/>
        <w:jc w:val="both"/>
        <w:rPr>
          <w:rFonts w:eastAsia="Calibri"/>
          <w:spacing w:val="-3"/>
          <w:szCs w:val="24"/>
          <w:lang w:eastAsia="es-ES"/>
        </w:rPr>
      </w:pPr>
    </w:p>
    <w:p w14:paraId="57B6FE99" w14:textId="77777777" w:rsidR="004B33C6" w:rsidRDefault="004B33C6" w:rsidP="00250EB4">
      <w:pPr>
        <w:spacing w:line="240" w:lineRule="auto"/>
        <w:rPr>
          <w:sz w:val="26"/>
          <w:szCs w:val="26"/>
        </w:rPr>
      </w:pPr>
    </w:p>
    <w:p w14:paraId="22521E95" w14:textId="77777777" w:rsidR="00944EA0" w:rsidRDefault="00944EA0" w:rsidP="00250EB4">
      <w:pPr>
        <w:spacing w:line="240" w:lineRule="auto"/>
        <w:rPr>
          <w:sz w:val="26"/>
          <w:szCs w:val="26"/>
        </w:rPr>
      </w:pPr>
    </w:p>
    <w:p w14:paraId="436BFC4A" w14:textId="77777777" w:rsidR="00944EA0" w:rsidRDefault="00944EA0" w:rsidP="00250EB4">
      <w:pPr>
        <w:spacing w:line="240" w:lineRule="auto"/>
        <w:rPr>
          <w:sz w:val="26"/>
          <w:szCs w:val="26"/>
        </w:rPr>
      </w:pPr>
    </w:p>
    <w:p w14:paraId="20BA8BA3" w14:textId="77777777" w:rsidR="00944EA0" w:rsidRDefault="00944EA0" w:rsidP="00250EB4">
      <w:pPr>
        <w:spacing w:line="240" w:lineRule="auto"/>
        <w:rPr>
          <w:sz w:val="26"/>
          <w:szCs w:val="26"/>
        </w:rPr>
      </w:pPr>
    </w:p>
    <w:p w14:paraId="2F8B9D25" w14:textId="77777777" w:rsidR="00944EA0" w:rsidRDefault="00944EA0" w:rsidP="00250EB4">
      <w:pPr>
        <w:spacing w:line="240" w:lineRule="auto"/>
        <w:rPr>
          <w:sz w:val="26"/>
          <w:szCs w:val="26"/>
        </w:rPr>
      </w:pPr>
    </w:p>
    <w:p w14:paraId="1A185F5F" w14:textId="77777777" w:rsidR="00944EA0" w:rsidRDefault="00944EA0" w:rsidP="00250EB4">
      <w:pPr>
        <w:spacing w:line="240" w:lineRule="auto"/>
        <w:rPr>
          <w:sz w:val="26"/>
          <w:szCs w:val="26"/>
        </w:rPr>
      </w:pPr>
    </w:p>
    <w:p w14:paraId="340F8B91" w14:textId="77777777" w:rsidR="00944EA0" w:rsidRDefault="00944EA0" w:rsidP="00944EA0">
      <w:pPr>
        <w:tabs>
          <w:tab w:val="left" w:pos="922"/>
          <w:tab w:val="left" w:pos="7513"/>
          <w:tab w:val="left" w:pos="7797"/>
        </w:tabs>
        <w:spacing w:after="0" w:line="240" w:lineRule="auto"/>
        <w:jc w:val="both"/>
        <w:rPr>
          <w:rFonts w:eastAsia="Calibri"/>
          <w:szCs w:val="24"/>
        </w:rPr>
      </w:pPr>
      <w:r w:rsidRPr="00F80BAD">
        <w:rPr>
          <w:rFonts w:eastAsia="Calibri"/>
          <w:b/>
          <w:szCs w:val="24"/>
        </w:rPr>
        <w:lastRenderedPageBreak/>
        <w:t xml:space="preserve">ACTA NÚMERO </w:t>
      </w:r>
      <w:r>
        <w:rPr>
          <w:rFonts w:eastAsia="Calibri"/>
          <w:b/>
          <w:szCs w:val="24"/>
        </w:rPr>
        <w:t xml:space="preserve">VEINTISIETE:  </w:t>
      </w:r>
      <w:r w:rsidRPr="00F80BAD">
        <w:rPr>
          <w:rFonts w:eastAsia="Calibri"/>
          <w:szCs w:val="24"/>
        </w:rPr>
        <w:t xml:space="preserve"> En el Salón de Sesiones del Concejo Municipal, </w:t>
      </w:r>
      <w:r>
        <w:rPr>
          <w:rFonts w:eastAsia="Calibri"/>
          <w:szCs w:val="24"/>
        </w:rPr>
        <w:t xml:space="preserve">de la </w:t>
      </w:r>
      <w:r w:rsidRPr="00F80BAD">
        <w:rPr>
          <w:rFonts w:eastAsia="Calibri"/>
          <w:szCs w:val="24"/>
        </w:rPr>
        <w:t xml:space="preserve">Alcaldía Municipal de Metapán; Ciudad de Metapán </w:t>
      </w:r>
      <w:r>
        <w:rPr>
          <w:rFonts w:eastAsia="Calibri"/>
          <w:szCs w:val="24"/>
        </w:rPr>
        <w:t>a las ocho horas con quince minutos del día diecisiete de junio del dos mil veinte. Reunidos los señores: Prof. José Rigoberto Pinto Rivera, Alcalde Municipal,</w:t>
      </w:r>
      <w:r w:rsidRPr="00F80BAD">
        <w:rPr>
          <w:rFonts w:eastAsia="Calibri"/>
          <w:szCs w:val="24"/>
        </w:rPr>
        <w:t xml:space="preserve"> Lic. Ramón Alberto Calderón Hernández, Síndico Municipal, Regidores propietarios en su orden: José Roberto Lemus Morataya,</w:t>
      </w:r>
      <w:r>
        <w:rPr>
          <w:rFonts w:eastAsia="Calibri"/>
          <w:szCs w:val="24"/>
        </w:rPr>
        <w:t xml:space="preserve"> Primer Regidor Propietario, Pedro Antonio Sanabria Salazar,  Segundo Regidor Propietario,  Jesús Peraza Arriola, Tercer Regidor Propietario,  </w:t>
      </w:r>
      <w:proofErr w:type="spellStart"/>
      <w:r>
        <w:rPr>
          <w:rFonts w:eastAsia="Calibri"/>
          <w:szCs w:val="24"/>
        </w:rPr>
        <w:t>Victor</w:t>
      </w:r>
      <w:proofErr w:type="spellEnd"/>
      <w:r>
        <w:rPr>
          <w:rFonts w:eastAsia="Calibri"/>
          <w:szCs w:val="24"/>
        </w:rPr>
        <w:t xml:space="preserve"> Manuel </w:t>
      </w:r>
      <w:proofErr w:type="spellStart"/>
      <w:r>
        <w:rPr>
          <w:rFonts w:eastAsia="Calibri"/>
          <w:szCs w:val="24"/>
        </w:rPr>
        <w:t>Pleitez</w:t>
      </w:r>
      <w:proofErr w:type="spellEnd"/>
      <w:r>
        <w:rPr>
          <w:rFonts w:eastAsia="Calibri"/>
          <w:szCs w:val="24"/>
        </w:rPr>
        <w:t xml:space="preserve"> Guerra, Cuarto Regidor Propietario, Alejandro Lemus </w:t>
      </w:r>
      <w:proofErr w:type="spellStart"/>
      <w:r>
        <w:rPr>
          <w:rFonts w:eastAsia="Calibri"/>
          <w:szCs w:val="24"/>
        </w:rPr>
        <w:t>Mazariego</w:t>
      </w:r>
      <w:proofErr w:type="spellEnd"/>
      <w:r>
        <w:rPr>
          <w:rFonts w:eastAsia="Calibri"/>
          <w:szCs w:val="24"/>
        </w:rPr>
        <w:t xml:space="preserve">, Quinto Regidor Propietario,  Julio Enrique Martínez Heredia, Séptimo Regidor Propietario,  José Misael Posadas Mejía, Octavo Regidor Propietario, Ricardo Alberto Polanco </w:t>
      </w:r>
      <w:proofErr w:type="spellStart"/>
      <w:r>
        <w:rPr>
          <w:rFonts w:eastAsia="Calibri"/>
          <w:szCs w:val="24"/>
        </w:rPr>
        <w:t>Verganza</w:t>
      </w:r>
      <w:proofErr w:type="spellEnd"/>
      <w:r>
        <w:rPr>
          <w:rFonts w:eastAsia="Calibri"/>
          <w:szCs w:val="24"/>
        </w:rPr>
        <w:t xml:space="preserve">, Noveno Regidor Propietario,  Nelson Eduardo Figueroa Castillo, Décimo Regidor Propietario;  Regidores suplentes en su orden: Carlos Armando Sandoval Salazar, Primer Regidor Suplente; Ricardo Pacheco </w:t>
      </w:r>
      <w:proofErr w:type="spellStart"/>
      <w:r>
        <w:rPr>
          <w:rFonts w:eastAsia="Calibri"/>
          <w:szCs w:val="24"/>
        </w:rPr>
        <w:t>Pacheco</w:t>
      </w:r>
      <w:proofErr w:type="spellEnd"/>
      <w:r>
        <w:rPr>
          <w:rFonts w:eastAsia="Calibri"/>
          <w:szCs w:val="24"/>
        </w:rPr>
        <w:t xml:space="preserve">, Segundo Regidor Suplente;  Nora Elizabeth Hernández de Castaneda, </w:t>
      </w:r>
      <w:proofErr w:type="spellStart"/>
      <w:r>
        <w:rPr>
          <w:rFonts w:eastAsia="Calibri"/>
          <w:szCs w:val="24"/>
        </w:rPr>
        <w:t>Tecer</w:t>
      </w:r>
      <w:proofErr w:type="spellEnd"/>
      <w:r>
        <w:rPr>
          <w:rFonts w:eastAsia="Calibri"/>
          <w:szCs w:val="24"/>
        </w:rPr>
        <w:t xml:space="preserve"> Regidor Suplente y actuando en calidad de sexta regidora propietario y con la presencia de la Secretaria Municipal, Licda. Magaly Areli Cárcamo de Chávez; </w:t>
      </w:r>
      <w:r w:rsidRPr="00F80BAD">
        <w:rPr>
          <w:rFonts w:eastAsia="Calibri"/>
          <w:szCs w:val="24"/>
        </w:rPr>
        <w:t xml:space="preserve">para tratar asuntos de su competencia, en base a lo establecido por los artículos treinta y uno numeral diez y treinta y ocho del Código Municipal se procede a celebrar sesión </w:t>
      </w:r>
      <w:r>
        <w:rPr>
          <w:rFonts w:eastAsia="Calibri"/>
          <w:szCs w:val="24"/>
        </w:rPr>
        <w:t xml:space="preserve">ordinaria </w:t>
      </w:r>
      <w:r w:rsidRPr="00F80BAD">
        <w:rPr>
          <w:rFonts w:eastAsia="Calibri"/>
          <w:szCs w:val="24"/>
        </w:rPr>
        <w:t>la cual les presidida por el señor A</w:t>
      </w:r>
      <w:r>
        <w:rPr>
          <w:rFonts w:eastAsia="Calibri"/>
          <w:szCs w:val="24"/>
        </w:rPr>
        <w:t>l</w:t>
      </w:r>
      <w:r w:rsidRPr="00F80BAD">
        <w:rPr>
          <w:rFonts w:eastAsia="Calibri"/>
          <w:szCs w:val="24"/>
        </w:rPr>
        <w:t>calde Municipal quien constata la presencia de la totalidad de los miembros de su concejo para efectos de dar cumplimiento al artículo cuarenta y uno del referido código, da por iniciada la reunión sometiendo primeramente la aprobación de la agenda a desarrollar y luego de haber analizado y discutido cada uno de los puntos contenidos</w:t>
      </w:r>
      <w:r>
        <w:rPr>
          <w:rFonts w:eastAsia="Calibri"/>
          <w:szCs w:val="24"/>
        </w:rPr>
        <w:t xml:space="preserve"> en esta,</w:t>
      </w:r>
      <w:r w:rsidRPr="00F80BAD">
        <w:rPr>
          <w:rFonts w:eastAsia="Calibri"/>
          <w:szCs w:val="24"/>
        </w:rPr>
        <w:t xml:space="preserve"> se emiten los siguientes acuerdos:</w:t>
      </w:r>
    </w:p>
    <w:p w14:paraId="5369FB2A" w14:textId="77777777" w:rsidR="00944EA0" w:rsidRDefault="00944EA0" w:rsidP="00944EA0">
      <w:pPr>
        <w:tabs>
          <w:tab w:val="left" w:pos="922"/>
          <w:tab w:val="left" w:pos="7513"/>
          <w:tab w:val="left" w:pos="7797"/>
        </w:tabs>
        <w:spacing w:after="0" w:line="240" w:lineRule="auto"/>
        <w:jc w:val="both"/>
        <w:rPr>
          <w:rFonts w:eastAsia="Calibri"/>
          <w:b/>
          <w:bCs/>
          <w:szCs w:val="24"/>
          <w:u w:val="single"/>
        </w:rPr>
      </w:pPr>
    </w:p>
    <w:p w14:paraId="23D54AA8" w14:textId="77777777" w:rsidR="00944EA0" w:rsidRDefault="00944EA0" w:rsidP="00944EA0">
      <w:pPr>
        <w:spacing w:after="0" w:line="240" w:lineRule="auto"/>
        <w:jc w:val="both"/>
        <w:rPr>
          <w:rFonts w:eastAsia="Calibri"/>
          <w:b/>
          <w:bCs/>
          <w:spacing w:val="-3"/>
          <w:szCs w:val="24"/>
          <w:u w:val="single"/>
          <w:lang w:eastAsia="es-ES"/>
        </w:rPr>
      </w:pPr>
      <w:r w:rsidRPr="005A7054">
        <w:rPr>
          <w:rFonts w:eastAsia="Calibri"/>
          <w:b/>
          <w:bCs/>
          <w:spacing w:val="-3"/>
          <w:szCs w:val="24"/>
          <w:u w:val="single"/>
          <w:lang w:eastAsia="es-ES"/>
        </w:rPr>
        <w:t>ACUERDO NÚMERO UNO:</w:t>
      </w:r>
    </w:p>
    <w:p w14:paraId="489DE50C" w14:textId="77777777" w:rsidR="00944EA0" w:rsidRPr="0042258F" w:rsidRDefault="00944EA0" w:rsidP="00944EA0">
      <w:pPr>
        <w:numPr>
          <w:ilvl w:val="12"/>
          <w:numId w:val="0"/>
        </w:numPr>
        <w:tabs>
          <w:tab w:val="left" w:pos="-720"/>
        </w:tabs>
        <w:suppressAutoHyphens/>
        <w:jc w:val="both"/>
        <w:rPr>
          <w:rFonts w:eastAsia="Calibri"/>
          <w:spacing w:val="-3"/>
          <w:szCs w:val="24"/>
        </w:rPr>
      </w:pPr>
      <w:r w:rsidRPr="0042258F">
        <w:rPr>
          <w:rFonts w:eastAsia="Calibri"/>
          <w:spacing w:val="-3"/>
          <w:szCs w:val="24"/>
        </w:rPr>
        <w:t>I.- Que la Unidad de Adquisiciones y Contrataciones Institucional (UACI) ha recibido una serie de solicitudes o requerimientos de Obras, Bienes o Servicios, de las distintas dependencias municipales;</w:t>
      </w:r>
    </w:p>
    <w:p w14:paraId="6C68EB47" w14:textId="77777777" w:rsidR="00944EA0" w:rsidRPr="0042258F" w:rsidRDefault="00944EA0" w:rsidP="00944EA0">
      <w:pPr>
        <w:numPr>
          <w:ilvl w:val="12"/>
          <w:numId w:val="0"/>
        </w:numPr>
        <w:tabs>
          <w:tab w:val="left" w:pos="-720"/>
        </w:tabs>
        <w:suppressAutoHyphens/>
        <w:jc w:val="both"/>
        <w:rPr>
          <w:rFonts w:eastAsia="Calibri"/>
          <w:spacing w:val="-3"/>
          <w:szCs w:val="24"/>
        </w:rPr>
      </w:pPr>
      <w:r w:rsidRPr="0042258F">
        <w:rPr>
          <w:rFonts w:eastAsia="Calibri"/>
          <w:spacing w:val="-3"/>
          <w:szCs w:val="24"/>
        </w:rPr>
        <w:t>II.- Que la UACI requiere de la aprobación de las solicitudes o requerimientos por parte del Concejo Municipal, para continuar con los procesos de adquisición o contratación de las distintas obras, bienes o servicios;</w:t>
      </w:r>
    </w:p>
    <w:p w14:paraId="1016EE8B" w14:textId="77777777" w:rsidR="00944EA0" w:rsidRPr="0042258F" w:rsidRDefault="00944EA0" w:rsidP="00944EA0">
      <w:pPr>
        <w:numPr>
          <w:ilvl w:val="12"/>
          <w:numId w:val="0"/>
        </w:numPr>
        <w:tabs>
          <w:tab w:val="left" w:pos="-720"/>
        </w:tabs>
        <w:suppressAutoHyphens/>
        <w:jc w:val="both"/>
        <w:rPr>
          <w:rFonts w:eastAsia="Calibri"/>
          <w:spacing w:val="-3"/>
          <w:szCs w:val="24"/>
        </w:rPr>
      </w:pPr>
      <w:r w:rsidRPr="0042258F">
        <w:rPr>
          <w:rFonts w:eastAsia="Calibri"/>
          <w:spacing w:val="-3"/>
          <w:szCs w:val="24"/>
        </w:rPr>
        <w:t>III.- Que para cada solicitud se debe verificar que exista crédito presupuestario, previo al inicio del proceso adquisitivo;</w:t>
      </w:r>
    </w:p>
    <w:p w14:paraId="5ACA05C3" w14:textId="77777777" w:rsidR="00944EA0" w:rsidRPr="0042258F" w:rsidRDefault="00944EA0" w:rsidP="00944EA0">
      <w:pPr>
        <w:numPr>
          <w:ilvl w:val="12"/>
          <w:numId w:val="0"/>
        </w:numPr>
        <w:tabs>
          <w:tab w:val="left" w:pos="-720"/>
        </w:tabs>
        <w:suppressAutoHyphens/>
        <w:jc w:val="both"/>
        <w:rPr>
          <w:rFonts w:eastAsia="Calibri"/>
          <w:spacing w:val="-3"/>
          <w:szCs w:val="24"/>
        </w:rPr>
      </w:pPr>
      <w:r w:rsidRPr="0042258F">
        <w:rPr>
          <w:rFonts w:eastAsia="Calibri"/>
          <w:spacing w:val="-3"/>
          <w:szCs w:val="24"/>
        </w:rPr>
        <w:t>POR TANTO, en uso de las facultades que le confiere el Código Municipal y la Ley de Adquisiciones y Contrataciones de la Administración Pública el Concejo Municipal, ACUERDA:</w:t>
      </w:r>
    </w:p>
    <w:p w14:paraId="134BFDAF" w14:textId="77777777" w:rsidR="00944EA0" w:rsidRDefault="00944EA0" w:rsidP="00944EA0">
      <w:pPr>
        <w:spacing w:after="0" w:line="240" w:lineRule="auto"/>
        <w:jc w:val="both"/>
        <w:rPr>
          <w:rFonts w:eastAsia="Calibri"/>
          <w:spacing w:val="-3"/>
          <w:szCs w:val="24"/>
        </w:rPr>
      </w:pPr>
      <w:r w:rsidRPr="0042258F">
        <w:rPr>
          <w:rFonts w:eastAsia="Calibri"/>
          <w:spacing w:val="-3"/>
          <w:szCs w:val="24"/>
        </w:rPr>
        <w:t>Aprobar las solicitudes y autorizar a la Unidad de Adquisiciones y Contrataciones Institucional, para que realicen los procedimientos de adquisición o contratación de bienes y servicios, con el objeto de satisfacer las necesidades de las distintas dependencias municipales según el siguiente detalle:</w:t>
      </w:r>
    </w:p>
    <w:p w14:paraId="654FCF01" w14:textId="77777777" w:rsidR="00944EA0" w:rsidRDefault="00944EA0" w:rsidP="00944EA0">
      <w:pPr>
        <w:spacing w:after="0" w:line="240" w:lineRule="auto"/>
        <w:jc w:val="both"/>
        <w:rPr>
          <w:rFonts w:eastAsia="Calibri"/>
          <w:spacing w:val="-3"/>
          <w:szCs w:val="24"/>
        </w:rPr>
      </w:pPr>
    </w:p>
    <w:p w14:paraId="41C54E8D" w14:textId="77777777" w:rsidR="0049282C" w:rsidRDefault="0049282C" w:rsidP="0049282C">
      <w:pPr>
        <w:pStyle w:val="Prrafodelista"/>
        <w:numPr>
          <w:ilvl w:val="0"/>
          <w:numId w:val="303"/>
        </w:numPr>
        <w:spacing w:after="0" w:line="240" w:lineRule="auto"/>
        <w:jc w:val="both"/>
      </w:pPr>
      <w:r w:rsidRPr="00326BB5">
        <w:t>Proceso por compra de</w:t>
      </w:r>
      <w:r>
        <w:t xml:space="preserve"> equipos </w:t>
      </w:r>
      <w:proofErr w:type="spellStart"/>
      <w:r>
        <w:t>informaticos</w:t>
      </w:r>
      <w:proofErr w:type="spellEnd"/>
      <w:r>
        <w:t>, para uso en compra de computadora de escritorio,</w:t>
      </w:r>
      <w:r w:rsidRPr="00326BB5">
        <w:t xml:space="preserve"> Según certificación</w:t>
      </w:r>
      <w:r>
        <w:t xml:space="preserve"> de crédito presupuestario No.1270</w:t>
      </w:r>
    </w:p>
    <w:p w14:paraId="4963545C" w14:textId="77777777" w:rsidR="0049282C" w:rsidRDefault="0049282C" w:rsidP="0049282C">
      <w:pPr>
        <w:pStyle w:val="Prrafodelista"/>
        <w:numPr>
          <w:ilvl w:val="0"/>
          <w:numId w:val="303"/>
        </w:numPr>
        <w:spacing w:after="0" w:line="240" w:lineRule="auto"/>
        <w:jc w:val="both"/>
      </w:pPr>
      <w:r w:rsidRPr="00326BB5">
        <w:t>Proceso por compra de</w:t>
      </w:r>
      <w:r>
        <w:t xml:space="preserve"> productos de papel y </w:t>
      </w:r>
      <w:proofErr w:type="spellStart"/>
      <w:r>
        <w:t>carton</w:t>
      </w:r>
      <w:proofErr w:type="spellEnd"/>
      <w:r>
        <w:t>, productos químicos, bienes de uso y consumo diversos, para uso en CAMM,</w:t>
      </w:r>
      <w:r w:rsidRPr="00326BB5">
        <w:t xml:space="preserve"> Según certificación</w:t>
      </w:r>
      <w:r>
        <w:t xml:space="preserve"> de crédito presupuestario No.1271</w:t>
      </w:r>
    </w:p>
    <w:p w14:paraId="02A81ECC" w14:textId="77777777" w:rsidR="0049282C" w:rsidRDefault="0049282C" w:rsidP="0049282C">
      <w:pPr>
        <w:pStyle w:val="Prrafodelista"/>
        <w:numPr>
          <w:ilvl w:val="0"/>
          <w:numId w:val="303"/>
        </w:numPr>
        <w:spacing w:after="0" w:line="240" w:lineRule="auto"/>
        <w:jc w:val="both"/>
      </w:pPr>
      <w:r w:rsidRPr="00326BB5">
        <w:t>Proceso por compra de</w:t>
      </w:r>
      <w:r>
        <w:t xml:space="preserve"> herramientas, repuestos y accesorios, para mini cargador </w:t>
      </w:r>
      <w:proofErr w:type="spellStart"/>
      <w:r>
        <w:t>bob-cat</w:t>
      </w:r>
      <w:proofErr w:type="spellEnd"/>
      <w:r>
        <w:t xml:space="preserve"> eq.43</w:t>
      </w:r>
      <w:r w:rsidRPr="00326BB5">
        <w:t xml:space="preserve"> Según certificación</w:t>
      </w:r>
      <w:r>
        <w:t xml:space="preserve"> de crédito presupuestario No.1272</w:t>
      </w:r>
    </w:p>
    <w:p w14:paraId="06B235A1" w14:textId="77777777" w:rsidR="0049282C" w:rsidRDefault="0049282C" w:rsidP="0049282C">
      <w:pPr>
        <w:pStyle w:val="Prrafodelista"/>
        <w:numPr>
          <w:ilvl w:val="0"/>
          <w:numId w:val="303"/>
        </w:numPr>
        <w:spacing w:after="0" w:line="240" w:lineRule="auto"/>
        <w:jc w:val="both"/>
      </w:pPr>
      <w:r w:rsidRPr="00326BB5">
        <w:t>Proceso por compra de</w:t>
      </w:r>
      <w:r>
        <w:t xml:space="preserve"> herramientas, repuestos y accesorios, para uso en pala </w:t>
      </w:r>
      <w:proofErr w:type="spellStart"/>
      <w:r>
        <w:t>mecanica</w:t>
      </w:r>
      <w:proofErr w:type="spellEnd"/>
      <w:r>
        <w:t xml:space="preserve"> eq.73</w:t>
      </w:r>
      <w:r w:rsidRPr="00326BB5">
        <w:t xml:space="preserve"> Según certificación</w:t>
      </w:r>
      <w:r>
        <w:t xml:space="preserve"> de crédito presupuestario No.1273</w:t>
      </w:r>
    </w:p>
    <w:p w14:paraId="7DC019D5" w14:textId="77777777" w:rsidR="0049282C" w:rsidRDefault="0049282C" w:rsidP="0049282C">
      <w:pPr>
        <w:pStyle w:val="Prrafodelista"/>
        <w:numPr>
          <w:ilvl w:val="0"/>
          <w:numId w:val="303"/>
        </w:numPr>
        <w:spacing w:after="0" w:line="240" w:lineRule="auto"/>
        <w:jc w:val="both"/>
      </w:pPr>
      <w:r w:rsidRPr="00326BB5">
        <w:t>Proceso por compra de</w:t>
      </w:r>
      <w:r>
        <w:t xml:space="preserve"> herramientas, repuestos y accesorios, para rodo </w:t>
      </w:r>
      <w:proofErr w:type="spellStart"/>
      <w:r>
        <w:t>liugong</w:t>
      </w:r>
      <w:proofErr w:type="spellEnd"/>
      <w:r>
        <w:t xml:space="preserve"> eq.123</w:t>
      </w:r>
      <w:r w:rsidRPr="00326BB5">
        <w:t xml:space="preserve"> Según certificación</w:t>
      </w:r>
      <w:r>
        <w:t xml:space="preserve"> de crédito presupuestario No.1274</w:t>
      </w:r>
    </w:p>
    <w:p w14:paraId="4DAC07FD" w14:textId="77777777" w:rsidR="00C942DA" w:rsidRDefault="00C942DA" w:rsidP="00C942DA">
      <w:pPr>
        <w:pStyle w:val="Prrafodelista"/>
        <w:spacing w:after="0" w:line="240" w:lineRule="auto"/>
        <w:jc w:val="both"/>
      </w:pPr>
    </w:p>
    <w:p w14:paraId="5BBB5D22" w14:textId="77777777" w:rsidR="0049282C" w:rsidRDefault="0049282C" w:rsidP="0049282C">
      <w:pPr>
        <w:pStyle w:val="Prrafodelista"/>
        <w:numPr>
          <w:ilvl w:val="0"/>
          <w:numId w:val="303"/>
        </w:numPr>
        <w:spacing w:after="0" w:line="240" w:lineRule="auto"/>
        <w:jc w:val="both"/>
      </w:pPr>
      <w:r w:rsidRPr="00326BB5">
        <w:lastRenderedPageBreak/>
        <w:t>Proceso por compra de</w:t>
      </w:r>
      <w:r>
        <w:t xml:space="preserve"> herramientas, repuestos y accesorios, bienes de uso y consumo diversos, para camión pesado eq.72</w:t>
      </w:r>
      <w:r w:rsidRPr="00326BB5">
        <w:t xml:space="preserve"> Según certificación</w:t>
      </w:r>
      <w:r>
        <w:t xml:space="preserve"> de crédito presupuestario No.1275</w:t>
      </w:r>
    </w:p>
    <w:p w14:paraId="3DF0D497" w14:textId="77777777" w:rsidR="0049282C" w:rsidRDefault="0049282C" w:rsidP="0049282C">
      <w:pPr>
        <w:pStyle w:val="Prrafodelista"/>
        <w:numPr>
          <w:ilvl w:val="0"/>
          <w:numId w:val="303"/>
        </w:numPr>
        <w:spacing w:after="0" w:line="240" w:lineRule="auto"/>
        <w:jc w:val="both"/>
      </w:pPr>
      <w:r w:rsidRPr="00326BB5">
        <w:t>Proceso por compra de</w:t>
      </w:r>
      <w:r>
        <w:t xml:space="preserve"> herramientas, repuestos y accesorios, bienes de uso y consumo diversos, para camión </w:t>
      </w:r>
      <w:proofErr w:type="spellStart"/>
      <w:r>
        <w:t>kenworth</w:t>
      </w:r>
      <w:proofErr w:type="spellEnd"/>
      <w:r>
        <w:t xml:space="preserve"> eq.100</w:t>
      </w:r>
      <w:r w:rsidRPr="00326BB5">
        <w:t xml:space="preserve"> Según certificación</w:t>
      </w:r>
      <w:r>
        <w:t xml:space="preserve"> de crédito presupuestario No.1276</w:t>
      </w:r>
    </w:p>
    <w:p w14:paraId="5B188CA1" w14:textId="77777777" w:rsidR="0049282C" w:rsidRDefault="0049282C" w:rsidP="0049282C">
      <w:pPr>
        <w:pStyle w:val="Prrafodelista"/>
        <w:numPr>
          <w:ilvl w:val="0"/>
          <w:numId w:val="303"/>
        </w:numPr>
        <w:spacing w:after="0" w:line="240" w:lineRule="auto"/>
        <w:jc w:val="both"/>
      </w:pPr>
      <w:r w:rsidRPr="00326BB5">
        <w:t>Proceso por compra de</w:t>
      </w:r>
      <w:r>
        <w:t xml:space="preserve"> herramientas, repuestos y accesorios, para camión </w:t>
      </w:r>
      <w:proofErr w:type="spellStart"/>
      <w:r>
        <w:t>freightliner</w:t>
      </w:r>
      <w:proofErr w:type="spellEnd"/>
      <w:r>
        <w:t xml:space="preserve"> eq.129</w:t>
      </w:r>
      <w:r w:rsidRPr="00326BB5">
        <w:t xml:space="preserve"> Según certificación</w:t>
      </w:r>
      <w:r>
        <w:t xml:space="preserve"> de crédito presupuestario No.1277</w:t>
      </w:r>
    </w:p>
    <w:p w14:paraId="57D7EC48" w14:textId="77777777" w:rsidR="0049282C" w:rsidRDefault="0049282C" w:rsidP="0049282C">
      <w:pPr>
        <w:pStyle w:val="Prrafodelista"/>
        <w:numPr>
          <w:ilvl w:val="0"/>
          <w:numId w:val="303"/>
        </w:numPr>
        <w:spacing w:after="0" w:line="240" w:lineRule="auto"/>
        <w:jc w:val="both"/>
      </w:pPr>
      <w:r w:rsidRPr="00326BB5">
        <w:t>Proceso por compra de</w:t>
      </w:r>
      <w:r>
        <w:t xml:space="preserve"> herramientas, repuestos y accesorios, para camión </w:t>
      </w:r>
      <w:proofErr w:type="spellStart"/>
      <w:r>
        <w:t>freightliner</w:t>
      </w:r>
      <w:proofErr w:type="spellEnd"/>
      <w:r>
        <w:t xml:space="preserve"> columbia eq.156</w:t>
      </w:r>
      <w:r w:rsidRPr="00326BB5">
        <w:t xml:space="preserve"> Según certificación</w:t>
      </w:r>
      <w:r>
        <w:t xml:space="preserve"> de crédito presupuestario No.1278</w:t>
      </w:r>
    </w:p>
    <w:p w14:paraId="1190604C" w14:textId="77777777" w:rsidR="0049282C" w:rsidRDefault="0049282C" w:rsidP="0049282C">
      <w:pPr>
        <w:pStyle w:val="Prrafodelista"/>
        <w:numPr>
          <w:ilvl w:val="0"/>
          <w:numId w:val="303"/>
        </w:numPr>
        <w:spacing w:after="0" w:line="240" w:lineRule="auto"/>
        <w:jc w:val="both"/>
      </w:pPr>
      <w:r w:rsidRPr="00326BB5">
        <w:t>Proceso por compra de</w:t>
      </w:r>
      <w:r>
        <w:t xml:space="preserve"> herramientas, repuestos y accesorios, para camión pesado eq.163</w:t>
      </w:r>
      <w:r w:rsidRPr="00326BB5">
        <w:t xml:space="preserve"> Según certificación</w:t>
      </w:r>
      <w:r>
        <w:t xml:space="preserve"> de crédito presupuestario No.1279</w:t>
      </w:r>
    </w:p>
    <w:p w14:paraId="6ACB0ACA" w14:textId="77777777" w:rsidR="0049282C" w:rsidRDefault="0049282C" w:rsidP="0049282C">
      <w:pPr>
        <w:pStyle w:val="Prrafodelista"/>
        <w:numPr>
          <w:ilvl w:val="0"/>
          <w:numId w:val="303"/>
        </w:numPr>
        <w:spacing w:after="0" w:line="240" w:lineRule="auto"/>
        <w:jc w:val="both"/>
      </w:pPr>
      <w:r w:rsidRPr="00326BB5">
        <w:t>Proceso por compra de</w:t>
      </w:r>
      <w:r>
        <w:t xml:space="preserve"> herramientas, repuestos y accesorios, para motoniveladora eq.96</w:t>
      </w:r>
      <w:r w:rsidRPr="00326BB5">
        <w:t xml:space="preserve"> Según certificación</w:t>
      </w:r>
      <w:r>
        <w:t xml:space="preserve"> de crédito presupuestario No.1280</w:t>
      </w:r>
    </w:p>
    <w:p w14:paraId="0A69D6A8" w14:textId="77777777" w:rsidR="0049282C" w:rsidRDefault="0049282C" w:rsidP="0049282C">
      <w:pPr>
        <w:pStyle w:val="Prrafodelista"/>
        <w:numPr>
          <w:ilvl w:val="0"/>
          <w:numId w:val="303"/>
        </w:numPr>
        <w:spacing w:after="0" w:line="240" w:lineRule="auto"/>
        <w:jc w:val="both"/>
      </w:pPr>
      <w:r w:rsidRPr="00326BB5">
        <w:t>Proceso por compra de</w:t>
      </w:r>
      <w:r>
        <w:t xml:space="preserve"> llantas y neumáticos, herramientas, repuestos y accesorios, para camión liviano eq.104</w:t>
      </w:r>
      <w:r w:rsidRPr="00326BB5">
        <w:t xml:space="preserve"> Según certificación</w:t>
      </w:r>
      <w:r>
        <w:t xml:space="preserve"> de crédito presupuestario No.1281</w:t>
      </w:r>
    </w:p>
    <w:p w14:paraId="195C9478" w14:textId="77777777" w:rsidR="0049282C" w:rsidRDefault="0049282C" w:rsidP="0049282C">
      <w:pPr>
        <w:pStyle w:val="Prrafodelista"/>
        <w:numPr>
          <w:ilvl w:val="0"/>
          <w:numId w:val="303"/>
        </w:numPr>
        <w:spacing w:after="0" w:line="240" w:lineRule="auto"/>
        <w:jc w:val="both"/>
      </w:pPr>
      <w:r w:rsidRPr="00326BB5">
        <w:t>Proceso por compra de</w:t>
      </w:r>
      <w:r>
        <w:t xml:space="preserve"> herramientas, repuestos y accesorios, para pick up Mazda </w:t>
      </w:r>
      <w:proofErr w:type="spellStart"/>
      <w:r>
        <w:t>bt</w:t>
      </w:r>
      <w:proofErr w:type="spellEnd"/>
      <w:r>
        <w:t xml:space="preserve"> 50 eq.109</w:t>
      </w:r>
      <w:r w:rsidRPr="00326BB5">
        <w:t xml:space="preserve"> Según certificación</w:t>
      </w:r>
      <w:r>
        <w:t xml:space="preserve"> de crédito presupuestario No.1282</w:t>
      </w:r>
    </w:p>
    <w:p w14:paraId="0FB8843B" w14:textId="77777777" w:rsidR="0049282C" w:rsidRDefault="0049282C" w:rsidP="0049282C">
      <w:pPr>
        <w:pStyle w:val="Prrafodelista"/>
        <w:numPr>
          <w:ilvl w:val="0"/>
          <w:numId w:val="303"/>
        </w:numPr>
        <w:spacing w:after="0" w:line="240" w:lineRule="auto"/>
        <w:jc w:val="both"/>
      </w:pPr>
      <w:r w:rsidRPr="00326BB5">
        <w:t>Proceso por compra de</w:t>
      </w:r>
      <w:r>
        <w:t xml:space="preserve"> herramientas, repuestos y accesorios, para camión tipo cisterna eq.117</w:t>
      </w:r>
      <w:r w:rsidRPr="00326BB5">
        <w:t xml:space="preserve"> Según certificación</w:t>
      </w:r>
      <w:r>
        <w:t xml:space="preserve"> de crédito presupuestario No.1283</w:t>
      </w:r>
    </w:p>
    <w:p w14:paraId="34B58D99" w14:textId="77777777" w:rsidR="0049282C" w:rsidRDefault="0049282C" w:rsidP="0049282C">
      <w:pPr>
        <w:pStyle w:val="Prrafodelista"/>
        <w:numPr>
          <w:ilvl w:val="0"/>
          <w:numId w:val="303"/>
        </w:numPr>
        <w:spacing w:after="0" w:line="240" w:lineRule="auto"/>
        <w:jc w:val="both"/>
      </w:pPr>
      <w:r w:rsidRPr="00326BB5">
        <w:t>Proceso por compra de</w:t>
      </w:r>
      <w:r>
        <w:t xml:space="preserve"> 4 rotulaciones de vinyl full color medida, para unidad de comunicaciones</w:t>
      </w:r>
      <w:r w:rsidRPr="00326BB5">
        <w:t xml:space="preserve"> Según certificación</w:t>
      </w:r>
      <w:r>
        <w:t xml:space="preserve"> de crédito presupuestario No.1284</w:t>
      </w:r>
    </w:p>
    <w:p w14:paraId="3405E8F8" w14:textId="77777777" w:rsidR="0049282C" w:rsidRDefault="0049282C" w:rsidP="0049282C">
      <w:pPr>
        <w:pStyle w:val="Prrafodelista"/>
        <w:numPr>
          <w:ilvl w:val="0"/>
          <w:numId w:val="303"/>
        </w:numPr>
        <w:spacing w:after="0" w:line="240" w:lineRule="auto"/>
        <w:jc w:val="both"/>
      </w:pPr>
      <w:r w:rsidRPr="00326BB5">
        <w:t>Proceso por compra de</w:t>
      </w:r>
      <w:r>
        <w:t xml:space="preserve"> 4 </w:t>
      </w:r>
      <w:proofErr w:type="spellStart"/>
      <w:r>
        <w:t>sticker</w:t>
      </w:r>
      <w:proofErr w:type="spellEnd"/>
      <w:r>
        <w:t xml:space="preserve"> vinyl impreso, para unidad de comunicaciones</w:t>
      </w:r>
      <w:r w:rsidRPr="00326BB5">
        <w:t xml:space="preserve"> Según certificación</w:t>
      </w:r>
      <w:r>
        <w:t xml:space="preserve"> de crédito presupuestario No.1285</w:t>
      </w:r>
    </w:p>
    <w:p w14:paraId="61C74962" w14:textId="77777777" w:rsidR="0049282C" w:rsidRDefault="0049282C" w:rsidP="0049282C">
      <w:pPr>
        <w:pStyle w:val="Prrafodelista"/>
        <w:numPr>
          <w:ilvl w:val="0"/>
          <w:numId w:val="303"/>
        </w:numPr>
        <w:spacing w:after="0" w:line="240" w:lineRule="auto"/>
        <w:jc w:val="both"/>
      </w:pPr>
      <w:r w:rsidRPr="00326BB5">
        <w:t>Proceso por compra de</w:t>
      </w:r>
      <w:r>
        <w:t xml:space="preserve"> equipos </w:t>
      </w:r>
      <w:proofErr w:type="spellStart"/>
      <w:r>
        <w:t>informaticos</w:t>
      </w:r>
      <w:proofErr w:type="spellEnd"/>
      <w:r>
        <w:t>, para unidad de comunicaciones</w:t>
      </w:r>
      <w:r w:rsidRPr="00326BB5">
        <w:t xml:space="preserve"> Según certificación</w:t>
      </w:r>
      <w:r>
        <w:t xml:space="preserve"> de crédito presupuestario No.1286</w:t>
      </w:r>
    </w:p>
    <w:p w14:paraId="355725E5" w14:textId="77777777" w:rsidR="0049282C" w:rsidRDefault="0049282C" w:rsidP="0049282C">
      <w:pPr>
        <w:pStyle w:val="Prrafodelista"/>
        <w:numPr>
          <w:ilvl w:val="0"/>
          <w:numId w:val="303"/>
        </w:numPr>
        <w:spacing w:after="0" w:line="240" w:lineRule="auto"/>
        <w:jc w:val="both"/>
      </w:pPr>
      <w:r w:rsidRPr="00326BB5">
        <w:t>Proceso por compra de</w:t>
      </w:r>
      <w:r>
        <w:t xml:space="preserve"> maquinaria y equipo de </w:t>
      </w:r>
      <w:proofErr w:type="spellStart"/>
      <w:r>
        <w:t>produccion</w:t>
      </w:r>
      <w:proofErr w:type="spellEnd"/>
      <w:r>
        <w:t xml:space="preserve"> para apoyo institucional, para uso en planta trituradora asfalto y </w:t>
      </w:r>
      <w:proofErr w:type="spellStart"/>
      <w:r>
        <w:t>bloquera</w:t>
      </w:r>
      <w:proofErr w:type="spellEnd"/>
      <w:r w:rsidRPr="00326BB5">
        <w:t xml:space="preserve"> Según certificación</w:t>
      </w:r>
      <w:r>
        <w:t xml:space="preserve"> de crédito presupuestario No.1287</w:t>
      </w:r>
    </w:p>
    <w:p w14:paraId="6B558E3E" w14:textId="77777777" w:rsidR="0049282C" w:rsidRDefault="0049282C" w:rsidP="0049282C">
      <w:pPr>
        <w:pStyle w:val="Prrafodelista"/>
        <w:numPr>
          <w:ilvl w:val="0"/>
          <w:numId w:val="303"/>
        </w:numPr>
        <w:spacing w:after="0" w:line="240" w:lineRule="auto"/>
        <w:jc w:val="both"/>
      </w:pPr>
      <w:r w:rsidRPr="00326BB5">
        <w:t>Proceso por compra de</w:t>
      </w:r>
      <w:r>
        <w:t xml:space="preserve"> 30 sacos de </w:t>
      </w:r>
      <w:proofErr w:type="spellStart"/>
      <w:r>
        <w:t>shopper</w:t>
      </w:r>
      <w:proofErr w:type="spellEnd"/>
      <w:r>
        <w:t xml:space="preserve"> para perro, para uso en asociación protectora de animales de </w:t>
      </w:r>
      <w:proofErr w:type="spellStart"/>
      <w:r>
        <w:t>Metapan</w:t>
      </w:r>
      <w:proofErr w:type="spellEnd"/>
      <w:r>
        <w:t>,</w:t>
      </w:r>
      <w:r w:rsidRPr="00326BB5">
        <w:t xml:space="preserve"> Según certificación</w:t>
      </w:r>
      <w:r>
        <w:t xml:space="preserve"> de crédito presupuestario No.1288</w:t>
      </w:r>
    </w:p>
    <w:p w14:paraId="4C3EC860" w14:textId="77777777" w:rsidR="0049282C" w:rsidRDefault="0049282C" w:rsidP="0049282C">
      <w:pPr>
        <w:pStyle w:val="Prrafodelista"/>
        <w:numPr>
          <w:ilvl w:val="0"/>
          <w:numId w:val="303"/>
        </w:numPr>
        <w:spacing w:after="0" w:line="240" w:lineRule="auto"/>
        <w:jc w:val="both"/>
      </w:pPr>
      <w:r w:rsidRPr="00326BB5">
        <w:t>Proceso por compra de</w:t>
      </w:r>
      <w:r>
        <w:t xml:space="preserve"> bienes de uso y consumo diversos, para uso en academias municipales</w:t>
      </w:r>
      <w:r w:rsidRPr="00326BB5">
        <w:t xml:space="preserve"> Según certificación</w:t>
      </w:r>
      <w:r>
        <w:t xml:space="preserve"> de crédito presupuestario No.1289</w:t>
      </w:r>
    </w:p>
    <w:p w14:paraId="1F99DB6D" w14:textId="77777777" w:rsidR="0049282C" w:rsidRDefault="0049282C" w:rsidP="0049282C">
      <w:pPr>
        <w:pStyle w:val="Prrafodelista"/>
        <w:numPr>
          <w:ilvl w:val="0"/>
          <w:numId w:val="303"/>
        </w:numPr>
        <w:spacing w:after="0" w:line="240" w:lineRule="auto"/>
        <w:jc w:val="both"/>
      </w:pPr>
      <w:r>
        <w:t xml:space="preserve">Proceso por compra de 1 </w:t>
      </w:r>
      <w:proofErr w:type="spellStart"/>
      <w:r>
        <w:t>galon</w:t>
      </w:r>
      <w:proofErr w:type="spellEnd"/>
      <w:r>
        <w:t xml:space="preserve"> amonio cuaternario, para uso en ADESCO El </w:t>
      </w:r>
      <w:proofErr w:type="spellStart"/>
      <w:r>
        <w:t>Cobano</w:t>
      </w:r>
      <w:proofErr w:type="spellEnd"/>
      <w:r w:rsidRPr="00326BB5">
        <w:t xml:space="preserve"> Según certificación</w:t>
      </w:r>
      <w:r>
        <w:t xml:space="preserve"> de crédito presupuestario No.1290</w:t>
      </w:r>
    </w:p>
    <w:p w14:paraId="6C83A230" w14:textId="77777777" w:rsidR="00944EA0" w:rsidRPr="0049282C" w:rsidRDefault="0049282C" w:rsidP="0049282C">
      <w:pPr>
        <w:pStyle w:val="Prrafodelista"/>
        <w:numPr>
          <w:ilvl w:val="0"/>
          <w:numId w:val="303"/>
        </w:numPr>
        <w:spacing w:line="240" w:lineRule="auto"/>
        <w:rPr>
          <w:sz w:val="26"/>
          <w:szCs w:val="26"/>
        </w:rPr>
      </w:pPr>
      <w:r w:rsidRPr="00326BB5">
        <w:t>Proceso por compra de</w:t>
      </w:r>
      <w:r>
        <w:t xml:space="preserve"> productos de papel y </w:t>
      </w:r>
      <w:proofErr w:type="spellStart"/>
      <w:r>
        <w:t>carton</w:t>
      </w:r>
      <w:proofErr w:type="spellEnd"/>
      <w:r>
        <w:t xml:space="preserve">, materiales </w:t>
      </w:r>
      <w:proofErr w:type="spellStart"/>
      <w:r>
        <w:t>informaticos</w:t>
      </w:r>
      <w:proofErr w:type="spellEnd"/>
      <w:r>
        <w:t xml:space="preserve">, para unidad </w:t>
      </w:r>
      <w:proofErr w:type="spellStart"/>
      <w:r>
        <w:t>juridica</w:t>
      </w:r>
      <w:proofErr w:type="spellEnd"/>
      <w:r w:rsidRPr="00326BB5">
        <w:t xml:space="preserve"> Según certificación</w:t>
      </w:r>
      <w:r>
        <w:t xml:space="preserve"> de crédito presupuestario No.1291</w:t>
      </w:r>
    </w:p>
    <w:p w14:paraId="10F1F11E" w14:textId="77777777" w:rsidR="00944EA0" w:rsidRDefault="00944EA0" w:rsidP="00250EB4">
      <w:pPr>
        <w:spacing w:line="240" w:lineRule="auto"/>
        <w:rPr>
          <w:sz w:val="26"/>
          <w:szCs w:val="26"/>
        </w:rPr>
      </w:pPr>
    </w:p>
    <w:p w14:paraId="2CBBD21C" w14:textId="77777777" w:rsidR="00944EA0" w:rsidRDefault="000B1FB0" w:rsidP="00250EB4">
      <w:pPr>
        <w:spacing w:line="240" w:lineRule="auto"/>
        <w:rPr>
          <w:b/>
          <w:bCs/>
          <w:sz w:val="26"/>
          <w:szCs w:val="26"/>
          <w:u w:val="single"/>
        </w:rPr>
      </w:pPr>
      <w:r w:rsidRPr="0059544D">
        <w:rPr>
          <w:b/>
          <w:bCs/>
          <w:sz w:val="26"/>
          <w:szCs w:val="26"/>
          <w:u w:val="single"/>
        </w:rPr>
        <w:t>ACUERDO NÚMERO DOS</w:t>
      </w:r>
      <w:r w:rsidR="00164D9A">
        <w:rPr>
          <w:b/>
          <w:bCs/>
          <w:sz w:val="26"/>
          <w:szCs w:val="26"/>
          <w:u w:val="single"/>
        </w:rPr>
        <w:t>:</w:t>
      </w:r>
    </w:p>
    <w:p w14:paraId="3C783737" w14:textId="77777777" w:rsidR="00164D9A" w:rsidRDefault="00164D9A" w:rsidP="00250EB4">
      <w:pPr>
        <w:spacing w:line="240" w:lineRule="auto"/>
        <w:rPr>
          <w:sz w:val="26"/>
          <w:szCs w:val="26"/>
        </w:rPr>
      </w:pPr>
      <w:r>
        <w:rPr>
          <w:sz w:val="26"/>
          <w:szCs w:val="26"/>
        </w:rPr>
        <w:t>El  Concejo Municipal CONSIDERANDO:</w:t>
      </w:r>
    </w:p>
    <w:p w14:paraId="6AEB17EA" w14:textId="77777777" w:rsidR="00164D9A" w:rsidRDefault="00164D9A" w:rsidP="00490B6F">
      <w:pPr>
        <w:spacing w:line="240" w:lineRule="auto"/>
        <w:jc w:val="both"/>
        <w:rPr>
          <w:rFonts w:eastAsia="Times New Roman"/>
          <w:szCs w:val="24"/>
          <w:shd w:val="clear" w:color="auto" w:fill="FFFFFF"/>
          <w:lang w:val="es-ES" w:eastAsia="es-ES"/>
        </w:rPr>
      </w:pPr>
      <w:r>
        <w:rPr>
          <w:sz w:val="26"/>
          <w:szCs w:val="26"/>
        </w:rPr>
        <w:t>I.- Que según acuerdo número dos del acta número trece de sesión extraordinaria de fecha dieciséis de marzo del 2020,</w:t>
      </w:r>
      <w:r w:rsidR="00490B6F">
        <w:rPr>
          <w:sz w:val="26"/>
          <w:szCs w:val="26"/>
        </w:rPr>
        <w:t xml:space="preserve"> se acordó </w:t>
      </w:r>
      <w:r w:rsidR="00490B6F">
        <w:rPr>
          <w:rFonts w:eastAsia="Times New Roman"/>
          <w:szCs w:val="24"/>
          <w:shd w:val="clear" w:color="auto" w:fill="FFFFFF"/>
          <w:lang w:val="es-ES" w:eastAsia="es-ES"/>
        </w:rPr>
        <w:t>a</w:t>
      </w:r>
      <w:r w:rsidR="00490B6F" w:rsidRPr="00E36D94">
        <w:rPr>
          <w:rFonts w:eastAsia="Times New Roman"/>
          <w:szCs w:val="24"/>
          <w:shd w:val="clear" w:color="auto" w:fill="FFFFFF"/>
          <w:lang w:val="es-ES" w:eastAsia="es-ES"/>
        </w:rPr>
        <w:t xml:space="preserve">probar declaratoria de emergencia por 30 días en el Municipio de Metapán para apoyar los esfuerzos del Gobierno Central, </w:t>
      </w:r>
      <w:r w:rsidR="00490B6F" w:rsidRPr="00E36D94">
        <w:rPr>
          <w:rFonts w:eastAsia="Times New Roman"/>
          <w:szCs w:val="24"/>
          <w:lang w:val="es-ES" w:eastAsia="es-ES"/>
        </w:rPr>
        <w:t>por el virus COVID-19;</w:t>
      </w:r>
      <w:r w:rsidR="00490B6F">
        <w:rPr>
          <w:rFonts w:eastAsia="Times New Roman"/>
          <w:szCs w:val="24"/>
          <w:shd w:val="clear" w:color="auto" w:fill="FFFFFF"/>
          <w:lang w:val="es-ES" w:eastAsia="es-ES"/>
        </w:rPr>
        <w:t xml:space="preserve"> </w:t>
      </w:r>
      <w:r w:rsidR="00490B6F" w:rsidRPr="00E36D94">
        <w:rPr>
          <w:rFonts w:eastAsia="Times New Roman"/>
          <w:szCs w:val="24"/>
          <w:shd w:val="clear" w:color="auto" w:fill="FFFFFF"/>
          <w:lang w:val="es-ES" w:eastAsia="es-ES"/>
        </w:rPr>
        <w:t>Aprob</w:t>
      </w:r>
      <w:r w:rsidR="00490B6F">
        <w:rPr>
          <w:rFonts w:eastAsia="Times New Roman"/>
          <w:szCs w:val="24"/>
          <w:shd w:val="clear" w:color="auto" w:fill="FFFFFF"/>
          <w:lang w:val="es-ES" w:eastAsia="es-ES"/>
        </w:rPr>
        <w:t xml:space="preserve">ando también </w:t>
      </w:r>
      <w:r w:rsidR="00490B6F" w:rsidRPr="00E36D94">
        <w:rPr>
          <w:rFonts w:eastAsia="Times New Roman"/>
          <w:szCs w:val="24"/>
          <w:shd w:val="clear" w:color="auto" w:fill="FFFFFF"/>
          <w:lang w:val="es-ES" w:eastAsia="es-ES"/>
        </w:rPr>
        <w:t xml:space="preserve"> un Plan de Emergencia Municipal para atender las necesidades </w:t>
      </w:r>
      <w:bookmarkStart w:id="8" w:name="_Hlk37055305"/>
      <w:r w:rsidR="00490B6F" w:rsidRPr="00E36D94">
        <w:rPr>
          <w:rFonts w:eastAsia="Times New Roman"/>
          <w:szCs w:val="24"/>
          <w:shd w:val="clear" w:color="auto" w:fill="FFFFFF"/>
          <w:lang w:val="es-ES" w:eastAsia="es-ES"/>
        </w:rPr>
        <w:t xml:space="preserve">y requerimientos derivados de las acciones encaminadas a prevenir y enfrentar </w:t>
      </w:r>
      <w:r w:rsidR="00490B6F" w:rsidRPr="00E36D94">
        <w:rPr>
          <w:rFonts w:eastAsia="Times New Roman"/>
          <w:szCs w:val="24"/>
          <w:lang w:val="es-ES" w:eastAsia="es-ES"/>
        </w:rPr>
        <w:t>el virus COVID-19</w:t>
      </w:r>
      <w:r w:rsidR="00490B6F" w:rsidRPr="00E36D94">
        <w:rPr>
          <w:rFonts w:eastAsia="Times New Roman"/>
          <w:szCs w:val="24"/>
          <w:shd w:val="clear" w:color="auto" w:fill="FFFFFF"/>
          <w:lang w:val="es-ES" w:eastAsia="es-ES"/>
        </w:rPr>
        <w:t xml:space="preserve">, </w:t>
      </w:r>
      <w:bookmarkEnd w:id="8"/>
      <w:r w:rsidR="00490B6F" w:rsidRPr="00E36D94">
        <w:rPr>
          <w:rFonts w:eastAsia="Times New Roman"/>
          <w:szCs w:val="24"/>
          <w:shd w:val="clear" w:color="auto" w:fill="FFFFFF"/>
          <w:lang w:val="es-ES" w:eastAsia="es-ES"/>
        </w:rPr>
        <w:t>con un presupuesto inicial de CIEN MIL 00/100 DOLARES DE ESTADOS UNIDOS DE AMÉRICA ($100,000.00), el cual podrá ser ampliado de conformidad a la atención de las emergencias y podrá ser financiado con Fondos Propios y utilizar hasta el 50% del 75% de los fondos FODES, correspondientes a los meses de febrero y marzo de 2020</w:t>
      </w:r>
      <w:r w:rsidR="00490B6F">
        <w:rPr>
          <w:rFonts w:eastAsia="Times New Roman"/>
          <w:szCs w:val="24"/>
          <w:shd w:val="clear" w:color="auto" w:fill="FFFFFF"/>
          <w:lang w:val="es-ES" w:eastAsia="es-ES"/>
        </w:rPr>
        <w:t>;</w:t>
      </w:r>
    </w:p>
    <w:p w14:paraId="58014B2A" w14:textId="77777777" w:rsidR="00490B6F" w:rsidRDefault="00490B6F" w:rsidP="00490B6F">
      <w:pPr>
        <w:spacing w:line="240" w:lineRule="auto"/>
        <w:jc w:val="both"/>
        <w:rPr>
          <w:rFonts w:eastAsia="Times New Roman"/>
          <w:szCs w:val="24"/>
          <w:shd w:val="clear" w:color="auto" w:fill="FFFFFF"/>
          <w:lang w:val="es-ES" w:eastAsia="es-ES"/>
        </w:rPr>
      </w:pPr>
      <w:r>
        <w:rPr>
          <w:rFonts w:eastAsia="Times New Roman"/>
          <w:szCs w:val="24"/>
          <w:shd w:val="clear" w:color="auto" w:fill="FFFFFF"/>
          <w:lang w:val="es-ES" w:eastAsia="es-ES"/>
        </w:rPr>
        <w:t xml:space="preserve">II.- Que el estado de emergencia, que en dicho acuerdo en el </w:t>
      </w:r>
      <w:proofErr w:type="spellStart"/>
      <w:r>
        <w:rPr>
          <w:rFonts w:eastAsia="Times New Roman"/>
          <w:szCs w:val="24"/>
          <w:shd w:val="clear" w:color="auto" w:fill="FFFFFF"/>
          <w:lang w:val="es-ES" w:eastAsia="es-ES"/>
        </w:rPr>
        <w:t>núemeral</w:t>
      </w:r>
      <w:proofErr w:type="spellEnd"/>
      <w:r>
        <w:rPr>
          <w:rFonts w:eastAsia="Times New Roman"/>
          <w:szCs w:val="24"/>
          <w:shd w:val="clear" w:color="auto" w:fill="FFFFFF"/>
          <w:lang w:val="es-ES" w:eastAsia="es-ES"/>
        </w:rPr>
        <w:t xml:space="preserve"> 5) se acordó establecer </w:t>
      </w:r>
      <w:r w:rsidRPr="00E36D94">
        <w:rPr>
          <w:rFonts w:eastAsia="Times New Roman"/>
          <w:szCs w:val="24"/>
          <w:lang w:val="es-ES" w:eastAsia="es-ES"/>
        </w:rPr>
        <w:t xml:space="preserve">la contratación de personal para atender los servicios tales como Barrido de Calles, Recolección de Desechos Sólidos, Mercados y otros, por el período que dure la emergencia </w:t>
      </w:r>
      <w:r w:rsidRPr="00E36D94">
        <w:rPr>
          <w:rFonts w:eastAsia="Times New Roman"/>
          <w:szCs w:val="24"/>
          <w:lang w:val="es-ES" w:eastAsia="es-ES"/>
        </w:rPr>
        <w:lastRenderedPageBreak/>
        <w:t xml:space="preserve">en sustitución del personal mayor de 60 años y mujeres embarazadas; o que los que abarquen el Decreto. </w:t>
      </w:r>
      <w:r>
        <w:rPr>
          <w:rFonts w:eastAsia="Times New Roman"/>
          <w:szCs w:val="24"/>
          <w:lang w:val="es-ES" w:eastAsia="es-ES"/>
        </w:rPr>
        <w:t xml:space="preserve">Y que el estado de emergencia </w:t>
      </w:r>
      <w:r>
        <w:rPr>
          <w:rFonts w:eastAsia="Times New Roman"/>
          <w:szCs w:val="24"/>
          <w:shd w:val="clear" w:color="auto" w:fill="FFFFFF"/>
          <w:lang w:val="es-ES" w:eastAsia="es-ES"/>
        </w:rPr>
        <w:t>ya caduco,</w:t>
      </w:r>
    </w:p>
    <w:p w14:paraId="44AD7E79" w14:textId="77777777" w:rsidR="00490B6F" w:rsidRDefault="00490B6F" w:rsidP="00490B6F">
      <w:pPr>
        <w:spacing w:line="240" w:lineRule="auto"/>
        <w:jc w:val="both"/>
        <w:rPr>
          <w:rFonts w:eastAsia="Times New Roman"/>
          <w:szCs w:val="24"/>
          <w:shd w:val="clear" w:color="auto" w:fill="FFFFFF"/>
          <w:lang w:val="es-ES" w:eastAsia="es-ES"/>
        </w:rPr>
      </w:pPr>
      <w:r>
        <w:rPr>
          <w:rFonts w:eastAsia="Times New Roman"/>
          <w:szCs w:val="24"/>
          <w:shd w:val="clear" w:color="auto" w:fill="FFFFFF"/>
          <w:lang w:val="es-ES" w:eastAsia="es-ES"/>
        </w:rPr>
        <w:t>III.- Que se vuelve neces</w:t>
      </w:r>
      <w:r w:rsidR="000C48D2">
        <w:rPr>
          <w:rFonts w:eastAsia="Times New Roman"/>
          <w:szCs w:val="24"/>
          <w:shd w:val="clear" w:color="auto" w:fill="FFFFFF"/>
          <w:lang w:val="es-ES" w:eastAsia="es-ES"/>
        </w:rPr>
        <w:t xml:space="preserve">ario, seguir con la planilla de personas </w:t>
      </w:r>
      <w:proofErr w:type="spellStart"/>
      <w:r w:rsidR="000C48D2">
        <w:rPr>
          <w:rFonts w:eastAsia="Times New Roman"/>
          <w:szCs w:val="24"/>
          <w:shd w:val="clear" w:color="auto" w:fill="FFFFFF"/>
          <w:lang w:val="es-ES" w:eastAsia="es-ES"/>
        </w:rPr>
        <w:t>sustitas</w:t>
      </w:r>
      <w:proofErr w:type="spellEnd"/>
      <w:r w:rsidR="000C48D2">
        <w:rPr>
          <w:rFonts w:eastAsia="Times New Roman"/>
          <w:szCs w:val="24"/>
          <w:shd w:val="clear" w:color="auto" w:fill="FFFFFF"/>
          <w:lang w:val="es-ES" w:eastAsia="es-ES"/>
        </w:rPr>
        <w:t xml:space="preserve"> que cubren a las personas mayores de 60 años, mujeres embarazadas y personas con enfermedades crónicas, debido a que aún no es permisible que presenten a trabajar;</w:t>
      </w:r>
    </w:p>
    <w:p w14:paraId="4ED9B73B" w14:textId="77777777" w:rsidR="000C48D2" w:rsidRDefault="000C48D2" w:rsidP="00490B6F">
      <w:pPr>
        <w:spacing w:line="240" w:lineRule="auto"/>
        <w:jc w:val="both"/>
        <w:rPr>
          <w:rFonts w:eastAsia="Times New Roman"/>
          <w:szCs w:val="24"/>
          <w:shd w:val="clear" w:color="auto" w:fill="FFFFFF"/>
          <w:lang w:val="es-ES" w:eastAsia="es-ES"/>
        </w:rPr>
      </w:pPr>
      <w:r>
        <w:rPr>
          <w:rFonts w:eastAsia="Times New Roman"/>
          <w:szCs w:val="24"/>
          <w:shd w:val="clear" w:color="auto" w:fill="FFFFFF"/>
          <w:lang w:val="es-ES" w:eastAsia="es-ES"/>
        </w:rPr>
        <w:t>POR TANTO, el Concejo Municipal, en uso de las facultades que el Código Municipal les confiere ACUERDA:</w:t>
      </w:r>
    </w:p>
    <w:p w14:paraId="11573305" w14:textId="77777777" w:rsidR="00804F10" w:rsidRDefault="000C48D2" w:rsidP="00804F10">
      <w:pPr>
        <w:spacing w:line="240" w:lineRule="auto"/>
        <w:jc w:val="both"/>
        <w:rPr>
          <w:rFonts w:eastAsia="Times New Roman"/>
          <w:szCs w:val="24"/>
          <w:shd w:val="clear" w:color="auto" w:fill="FFFFFF"/>
          <w:lang w:val="es-ES" w:eastAsia="es-ES"/>
        </w:rPr>
      </w:pPr>
      <w:r>
        <w:rPr>
          <w:rFonts w:eastAsia="Times New Roman"/>
          <w:szCs w:val="24"/>
          <w:shd w:val="clear" w:color="auto" w:fill="FFFFFF"/>
          <w:lang w:val="es-ES" w:eastAsia="es-ES"/>
        </w:rPr>
        <w:t xml:space="preserve">Prorrogar </w:t>
      </w:r>
      <w:r w:rsidR="00804F10">
        <w:rPr>
          <w:rFonts w:eastAsia="Times New Roman"/>
          <w:szCs w:val="24"/>
          <w:shd w:val="clear" w:color="auto" w:fill="FFFFFF"/>
          <w:lang w:val="es-ES" w:eastAsia="es-ES"/>
        </w:rPr>
        <w:t>correspondiente a los meses de junio y julio</w:t>
      </w:r>
      <w:r>
        <w:rPr>
          <w:rFonts w:eastAsia="Times New Roman"/>
          <w:szCs w:val="24"/>
          <w:shd w:val="clear" w:color="auto" w:fill="FFFFFF"/>
          <w:lang w:val="es-ES" w:eastAsia="es-ES"/>
        </w:rPr>
        <w:t xml:space="preserve">, la contratación de personal para atender los servicios tales como barrido de calles, </w:t>
      </w:r>
      <w:r w:rsidR="00804F10" w:rsidRPr="00E36D94">
        <w:rPr>
          <w:rFonts w:eastAsia="Times New Roman"/>
          <w:szCs w:val="24"/>
          <w:lang w:val="es-ES" w:eastAsia="es-ES"/>
        </w:rPr>
        <w:t>Recolección de Desechos Sólidos, Mercados y otros</w:t>
      </w:r>
      <w:r w:rsidR="00804F10">
        <w:rPr>
          <w:rFonts w:eastAsia="Times New Roman"/>
          <w:szCs w:val="24"/>
          <w:lang w:val="es-ES" w:eastAsia="es-ES"/>
        </w:rPr>
        <w:t xml:space="preserve">, para cubrir personal </w:t>
      </w:r>
      <w:r w:rsidR="00804F10">
        <w:rPr>
          <w:rFonts w:eastAsia="Times New Roman"/>
          <w:szCs w:val="24"/>
          <w:shd w:val="clear" w:color="auto" w:fill="FFFFFF"/>
          <w:lang w:val="es-ES" w:eastAsia="es-ES"/>
        </w:rPr>
        <w:t>personas mayores de 60 años, mujeres embarazadas y personas con enfermedades crónicas, debido a que aún no es permisible que presenten a trabajar;</w:t>
      </w:r>
    </w:p>
    <w:p w14:paraId="594CFF76" w14:textId="77777777" w:rsidR="00164D9A" w:rsidRDefault="00D35739" w:rsidP="00250EB4">
      <w:pPr>
        <w:spacing w:line="240" w:lineRule="auto"/>
        <w:rPr>
          <w:sz w:val="26"/>
          <w:szCs w:val="26"/>
        </w:rPr>
      </w:pPr>
      <w:r>
        <w:rPr>
          <w:sz w:val="26"/>
          <w:szCs w:val="26"/>
        </w:rPr>
        <w:t xml:space="preserve">COMUNIQUESE. </w:t>
      </w:r>
    </w:p>
    <w:p w14:paraId="79F137FE" w14:textId="77777777" w:rsidR="00D35739" w:rsidRPr="00D35739" w:rsidRDefault="00D35739" w:rsidP="00250EB4">
      <w:pPr>
        <w:spacing w:line="240" w:lineRule="auto"/>
        <w:rPr>
          <w:sz w:val="26"/>
          <w:szCs w:val="26"/>
        </w:rPr>
      </w:pPr>
    </w:p>
    <w:p w14:paraId="35FDFB38" w14:textId="77777777" w:rsidR="000B1FB0" w:rsidRDefault="000B1FB0" w:rsidP="00250EB4">
      <w:pPr>
        <w:spacing w:line="240" w:lineRule="auto"/>
        <w:rPr>
          <w:b/>
          <w:bCs/>
          <w:sz w:val="26"/>
          <w:szCs w:val="26"/>
          <w:u w:val="single"/>
        </w:rPr>
      </w:pPr>
      <w:r w:rsidRPr="00EB6116">
        <w:rPr>
          <w:b/>
          <w:bCs/>
          <w:sz w:val="26"/>
          <w:szCs w:val="26"/>
          <w:u w:val="single"/>
        </w:rPr>
        <w:t>ACUERDO NÚMERO TRES</w:t>
      </w:r>
      <w:r w:rsidR="000D6B40">
        <w:rPr>
          <w:b/>
          <w:bCs/>
          <w:sz w:val="26"/>
          <w:szCs w:val="26"/>
          <w:u w:val="single"/>
        </w:rPr>
        <w:t>:</w:t>
      </w:r>
    </w:p>
    <w:p w14:paraId="6B9B5534" w14:textId="77777777" w:rsidR="00EB6116" w:rsidRDefault="00EB6116" w:rsidP="00250EB4">
      <w:pPr>
        <w:spacing w:line="240" w:lineRule="auto"/>
        <w:rPr>
          <w:sz w:val="26"/>
          <w:szCs w:val="26"/>
        </w:rPr>
      </w:pPr>
      <w:r>
        <w:rPr>
          <w:sz w:val="26"/>
          <w:szCs w:val="26"/>
        </w:rPr>
        <w:t>El Concejo Municipal CONSIDERANDO:</w:t>
      </w:r>
    </w:p>
    <w:p w14:paraId="41209F21" w14:textId="77777777" w:rsidR="00522637" w:rsidRPr="00522637" w:rsidRDefault="00522637" w:rsidP="00522637">
      <w:pPr>
        <w:spacing w:line="240" w:lineRule="auto"/>
        <w:jc w:val="both"/>
        <w:rPr>
          <w:sz w:val="26"/>
          <w:szCs w:val="26"/>
        </w:rPr>
      </w:pPr>
      <w:r>
        <w:rPr>
          <w:sz w:val="26"/>
          <w:szCs w:val="26"/>
        </w:rPr>
        <w:t xml:space="preserve">I.- Que la Constitución de la República de El Salvador, establece que </w:t>
      </w:r>
      <w:r w:rsidR="006D654D">
        <w:rPr>
          <w:sz w:val="26"/>
          <w:szCs w:val="26"/>
        </w:rPr>
        <w:t>E</w:t>
      </w:r>
      <w:r>
        <w:rPr>
          <w:sz w:val="26"/>
          <w:szCs w:val="26"/>
        </w:rPr>
        <w:t xml:space="preserve">l Salvador reconoce a la persona humana como el origen y fin de la actividad del Estado, el cual estará organizado para la consecución de la justicia de la seguridad y del bien común, así como garantizar la salud de los habitantes de la República constituye un bien público, y que el Estado y las personas están obligados a velar por su </w:t>
      </w:r>
      <w:proofErr w:type="spellStart"/>
      <w:r>
        <w:rPr>
          <w:sz w:val="26"/>
          <w:szCs w:val="26"/>
        </w:rPr>
        <w:t>convervación</w:t>
      </w:r>
      <w:proofErr w:type="spellEnd"/>
      <w:r>
        <w:rPr>
          <w:sz w:val="26"/>
          <w:szCs w:val="26"/>
        </w:rPr>
        <w:t xml:space="preserve"> y restablecimiento; </w:t>
      </w:r>
    </w:p>
    <w:p w14:paraId="1B859CEB" w14:textId="77777777" w:rsidR="0016749D" w:rsidRDefault="0016749D" w:rsidP="00744F21">
      <w:pPr>
        <w:spacing w:line="240" w:lineRule="auto"/>
        <w:jc w:val="both"/>
        <w:rPr>
          <w:sz w:val="26"/>
          <w:szCs w:val="26"/>
        </w:rPr>
      </w:pPr>
      <w:r>
        <w:rPr>
          <w:sz w:val="26"/>
          <w:szCs w:val="26"/>
        </w:rPr>
        <w:t>I</w:t>
      </w:r>
      <w:r w:rsidR="00522637">
        <w:rPr>
          <w:sz w:val="26"/>
          <w:szCs w:val="26"/>
        </w:rPr>
        <w:t>I</w:t>
      </w:r>
      <w:r>
        <w:rPr>
          <w:sz w:val="26"/>
          <w:szCs w:val="26"/>
        </w:rPr>
        <w:t xml:space="preserve">.- Que de conformidad al Art. 4 numeral 5) del Código Municipal, </w:t>
      </w:r>
      <w:r w:rsidR="00471193">
        <w:rPr>
          <w:sz w:val="26"/>
          <w:szCs w:val="26"/>
        </w:rPr>
        <w:t>les</w:t>
      </w:r>
      <w:r>
        <w:rPr>
          <w:sz w:val="26"/>
          <w:szCs w:val="26"/>
        </w:rPr>
        <w:t xml:space="preserve"> compete a los municipios la promoción, desarrollo de programas de salud, como saneamiento ambiental, prevención, combate de enfermedades; </w:t>
      </w:r>
    </w:p>
    <w:p w14:paraId="6FE1945F" w14:textId="77777777" w:rsidR="00985C98" w:rsidRDefault="004B0F30" w:rsidP="00985C98">
      <w:pPr>
        <w:spacing w:line="240" w:lineRule="auto"/>
        <w:jc w:val="both"/>
        <w:rPr>
          <w:sz w:val="26"/>
          <w:szCs w:val="26"/>
        </w:rPr>
      </w:pPr>
      <w:r>
        <w:rPr>
          <w:sz w:val="26"/>
          <w:szCs w:val="26"/>
        </w:rPr>
        <w:t>II</w:t>
      </w:r>
      <w:r w:rsidR="00522637">
        <w:rPr>
          <w:sz w:val="26"/>
          <w:szCs w:val="26"/>
        </w:rPr>
        <w:t>I</w:t>
      </w:r>
      <w:r>
        <w:rPr>
          <w:sz w:val="26"/>
          <w:szCs w:val="26"/>
        </w:rPr>
        <w:t>.-</w:t>
      </w:r>
      <w:r w:rsidR="00C311EC">
        <w:rPr>
          <w:sz w:val="26"/>
          <w:szCs w:val="26"/>
        </w:rPr>
        <w:t xml:space="preserve"> </w:t>
      </w:r>
      <w:r>
        <w:rPr>
          <w:sz w:val="26"/>
          <w:szCs w:val="26"/>
        </w:rPr>
        <w:t xml:space="preserve">Que por Decreto Ejecutivo </w:t>
      </w:r>
      <w:proofErr w:type="spellStart"/>
      <w:r>
        <w:rPr>
          <w:sz w:val="26"/>
          <w:szCs w:val="26"/>
        </w:rPr>
        <w:t>N°</w:t>
      </w:r>
      <w:proofErr w:type="spellEnd"/>
      <w:r>
        <w:rPr>
          <w:sz w:val="26"/>
          <w:szCs w:val="26"/>
        </w:rPr>
        <w:t xml:space="preserve"> 31, publicado en el Diario </w:t>
      </w:r>
      <w:proofErr w:type="spellStart"/>
      <w:r>
        <w:rPr>
          <w:sz w:val="26"/>
          <w:szCs w:val="26"/>
        </w:rPr>
        <w:t>Oficional</w:t>
      </w:r>
      <w:proofErr w:type="spellEnd"/>
      <w:r>
        <w:rPr>
          <w:sz w:val="26"/>
          <w:szCs w:val="26"/>
        </w:rPr>
        <w:t xml:space="preserve"> </w:t>
      </w:r>
      <w:proofErr w:type="spellStart"/>
      <w:r>
        <w:rPr>
          <w:sz w:val="26"/>
          <w:szCs w:val="26"/>
        </w:rPr>
        <w:t>N°</w:t>
      </w:r>
      <w:proofErr w:type="spellEnd"/>
      <w:r>
        <w:rPr>
          <w:sz w:val="26"/>
          <w:szCs w:val="26"/>
        </w:rPr>
        <w:t xml:space="preserve"> 121, tomo 427 de fecha 14 de junio del 2020</w:t>
      </w:r>
      <w:r w:rsidR="000765DA">
        <w:rPr>
          <w:sz w:val="26"/>
          <w:szCs w:val="26"/>
        </w:rPr>
        <w:t xml:space="preserve">, </w:t>
      </w:r>
      <w:r w:rsidR="003F3FBD">
        <w:rPr>
          <w:sz w:val="26"/>
          <w:szCs w:val="26"/>
        </w:rPr>
        <w:t>establece los protocolos sanitarios para garantizar los derechos a la salud y a la vida de las personas, en el proceso de reactivación gradual de la economía, durante la pandemia por covid-19, aplicables en las zonas occidentales, central y oriental de la República de El Salvador</w:t>
      </w:r>
      <w:r w:rsidR="00985C98">
        <w:rPr>
          <w:sz w:val="26"/>
          <w:szCs w:val="26"/>
        </w:rPr>
        <w:t>;</w:t>
      </w:r>
    </w:p>
    <w:p w14:paraId="3C05F8C6" w14:textId="77777777" w:rsidR="00985C98" w:rsidRDefault="00985C98" w:rsidP="00985C98">
      <w:pPr>
        <w:spacing w:line="240" w:lineRule="auto"/>
        <w:jc w:val="both"/>
        <w:rPr>
          <w:sz w:val="26"/>
          <w:szCs w:val="26"/>
        </w:rPr>
      </w:pPr>
      <w:r>
        <w:rPr>
          <w:sz w:val="26"/>
          <w:szCs w:val="26"/>
        </w:rPr>
        <w:t xml:space="preserve">IV.- Que teniendo a la vista </w:t>
      </w:r>
      <w:r w:rsidR="00312FA1">
        <w:rPr>
          <w:sz w:val="26"/>
          <w:szCs w:val="26"/>
        </w:rPr>
        <w:t xml:space="preserve">el “Plan para </w:t>
      </w:r>
      <w:r w:rsidR="00567432">
        <w:rPr>
          <w:sz w:val="26"/>
          <w:szCs w:val="26"/>
        </w:rPr>
        <w:t>el retorno</w:t>
      </w:r>
      <w:r w:rsidR="00312FA1">
        <w:rPr>
          <w:sz w:val="26"/>
          <w:szCs w:val="26"/>
        </w:rPr>
        <w:t xml:space="preserve"> del personal a las labores institucionales, de la Municipalidad de Metapán, presentada por la Unidad de Seguridad y Salud Ocupacional;</w:t>
      </w:r>
    </w:p>
    <w:p w14:paraId="4C258BEF" w14:textId="77777777" w:rsidR="00312FA1" w:rsidRDefault="00312FA1" w:rsidP="00985C98">
      <w:pPr>
        <w:spacing w:line="240" w:lineRule="auto"/>
        <w:jc w:val="both"/>
        <w:rPr>
          <w:sz w:val="26"/>
          <w:szCs w:val="26"/>
        </w:rPr>
      </w:pPr>
      <w:r>
        <w:rPr>
          <w:sz w:val="26"/>
          <w:szCs w:val="26"/>
        </w:rPr>
        <w:t>POR TANTO, El Concejo Municipal en uso de las facultades que el Código Municipal les confiere POR UNANIMIDAD ACUERDA:</w:t>
      </w:r>
    </w:p>
    <w:p w14:paraId="57763F04" w14:textId="77777777" w:rsidR="00312FA1" w:rsidRPr="004809E2" w:rsidRDefault="00312FA1" w:rsidP="00985C98">
      <w:pPr>
        <w:spacing w:line="240" w:lineRule="auto"/>
        <w:jc w:val="both"/>
        <w:rPr>
          <w:b/>
          <w:bCs/>
          <w:sz w:val="26"/>
          <w:szCs w:val="26"/>
        </w:rPr>
      </w:pPr>
      <w:r w:rsidRPr="004809E2">
        <w:rPr>
          <w:b/>
          <w:bCs/>
          <w:sz w:val="26"/>
          <w:szCs w:val="26"/>
        </w:rPr>
        <w:t>APROBAR EL PLAN PARA EL RETORNO DEL PERSONAL A LAS LABORES INSTITUCIONALES, DE LA MUNICIPALIDAD DE METAPÁN,</w:t>
      </w:r>
      <w:r w:rsidR="0015493C">
        <w:rPr>
          <w:b/>
          <w:bCs/>
          <w:sz w:val="26"/>
          <w:szCs w:val="26"/>
        </w:rPr>
        <w:t xml:space="preserve"> ELABORADO POR LA UNIDAD DE SEGURIDAD Y SALUD OCUPACIONAL.</w:t>
      </w:r>
    </w:p>
    <w:p w14:paraId="6E5C6B92" w14:textId="77777777" w:rsidR="00312FA1" w:rsidRDefault="00312FA1" w:rsidP="00985C98">
      <w:pPr>
        <w:spacing w:line="240" w:lineRule="auto"/>
        <w:jc w:val="both"/>
        <w:rPr>
          <w:sz w:val="26"/>
          <w:szCs w:val="26"/>
        </w:rPr>
      </w:pPr>
      <w:r>
        <w:rPr>
          <w:sz w:val="26"/>
          <w:szCs w:val="26"/>
        </w:rPr>
        <w:t xml:space="preserve">CERTIFIQUESE Y COMUNIQUESE. </w:t>
      </w:r>
      <w:r w:rsidR="00CA6382">
        <w:rPr>
          <w:sz w:val="26"/>
          <w:szCs w:val="26"/>
        </w:rPr>
        <w:t>–</w:t>
      </w:r>
    </w:p>
    <w:p w14:paraId="6A97A830" w14:textId="77777777" w:rsidR="00CA6382" w:rsidRDefault="00CA6382" w:rsidP="00985C98">
      <w:pPr>
        <w:spacing w:line="240" w:lineRule="auto"/>
        <w:jc w:val="both"/>
        <w:rPr>
          <w:sz w:val="26"/>
          <w:szCs w:val="26"/>
        </w:rPr>
      </w:pPr>
    </w:p>
    <w:p w14:paraId="571C25DC" w14:textId="77777777" w:rsidR="000B1FB0" w:rsidRPr="001C7838" w:rsidRDefault="000B1FB0" w:rsidP="00250EB4">
      <w:pPr>
        <w:spacing w:line="240" w:lineRule="auto"/>
        <w:rPr>
          <w:b/>
          <w:bCs/>
          <w:sz w:val="26"/>
          <w:szCs w:val="26"/>
          <w:u w:val="single"/>
        </w:rPr>
      </w:pPr>
      <w:r w:rsidRPr="001C7838">
        <w:rPr>
          <w:b/>
          <w:bCs/>
          <w:sz w:val="26"/>
          <w:szCs w:val="26"/>
          <w:u w:val="single"/>
        </w:rPr>
        <w:t>ACUERDO NÚMERO CUATRO</w:t>
      </w:r>
    </w:p>
    <w:p w14:paraId="6DE53C64" w14:textId="77777777" w:rsidR="000B1FB0" w:rsidRDefault="00C614A7" w:rsidP="00250EB4">
      <w:pPr>
        <w:spacing w:line="240" w:lineRule="auto"/>
        <w:rPr>
          <w:sz w:val="26"/>
          <w:szCs w:val="26"/>
        </w:rPr>
      </w:pPr>
      <w:r>
        <w:rPr>
          <w:sz w:val="26"/>
          <w:szCs w:val="26"/>
        </w:rPr>
        <w:t>El Concejo Municipal CONSIDERANDO:</w:t>
      </w:r>
    </w:p>
    <w:p w14:paraId="0E4AAF82" w14:textId="77777777" w:rsidR="00D51DB0" w:rsidRDefault="00C614A7" w:rsidP="00D51DB0">
      <w:pPr>
        <w:spacing w:line="240" w:lineRule="auto"/>
        <w:jc w:val="both"/>
        <w:rPr>
          <w:rFonts w:eastAsia="Times New Roman"/>
          <w:b/>
          <w:color w:val="000000"/>
          <w:lang w:eastAsia="es-SV"/>
        </w:rPr>
      </w:pPr>
      <w:r>
        <w:rPr>
          <w:sz w:val="26"/>
          <w:szCs w:val="26"/>
        </w:rPr>
        <w:lastRenderedPageBreak/>
        <w:t>I.- Que según acuerdo número uno del acta número veintiuno de fecha trece de mayo del 2020</w:t>
      </w:r>
      <w:r w:rsidR="00D51DB0">
        <w:rPr>
          <w:sz w:val="26"/>
          <w:szCs w:val="26"/>
        </w:rPr>
        <w:t>, se acordó adjudicar la compra de abono</w:t>
      </w:r>
      <w:r w:rsidRPr="00BC1351">
        <w:rPr>
          <w:rFonts w:eastAsia="Calibri"/>
          <w:szCs w:val="24"/>
        </w:rPr>
        <w:t xml:space="preserve"> fertilizante para maíz al Sr. </w:t>
      </w:r>
      <w:r w:rsidRPr="00BC1351">
        <w:rPr>
          <w:rFonts w:eastAsia="Calibri"/>
          <w:b/>
          <w:bCs/>
          <w:szCs w:val="24"/>
        </w:rPr>
        <w:t xml:space="preserve"> Oscar Alberto Flores </w:t>
      </w:r>
      <w:proofErr w:type="spellStart"/>
      <w:r w:rsidRPr="00BC1351">
        <w:rPr>
          <w:rFonts w:eastAsia="Calibri"/>
          <w:b/>
          <w:bCs/>
          <w:szCs w:val="24"/>
        </w:rPr>
        <w:t>Menjivar</w:t>
      </w:r>
      <w:proofErr w:type="spellEnd"/>
      <w:r w:rsidRPr="00BC1351">
        <w:rPr>
          <w:rFonts w:eastAsia="Calibri"/>
          <w:b/>
          <w:bCs/>
          <w:szCs w:val="24"/>
        </w:rPr>
        <w:t xml:space="preserve">/ AGROSERVICIO EL AMIGO DEL AGRICULTOR. </w:t>
      </w:r>
      <w:r w:rsidRPr="00BC1351">
        <w:rPr>
          <w:rFonts w:eastAsia="Calibri"/>
          <w:szCs w:val="24"/>
        </w:rPr>
        <w:t xml:space="preserve">correspondiente a la licitación </w:t>
      </w:r>
      <w:proofErr w:type="spellStart"/>
      <w:r w:rsidRPr="00BC1351">
        <w:rPr>
          <w:rFonts w:eastAsia="Calibri"/>
          <w:szCs w:val="24"/>
        </w:rPr>
        <w:t>N°</w:t>
      </w:r>
      <w:proofErr w:type="spellEnd"/>
      <w:r w:rsidRPr="00BC1351">
        <w:rPr>
          <w:rFonts w:eastAsia="Calibri"/>
          <w:szCs w:val="24"/>
        </w:rPr>
        <w:t xml:space="preserve"> 09/2020 denominada </w:t>
      </w:r>
      <w:r w:rsidRPr="00BC1351">
        <w:rPr>
          <w:rFonts w:eastAsia="Times New Roman"/>
          <w:b/>
          <w:color w:val="000000"/>
          <w:lang w:eastAsia="es-SV"/>
        </w:rPr>
        <w:t xml:space="preserve">“COMPRA DE ABONO FERTILIZANTE PARA MAÍZ” </w:t>
      </w:r>
      <w:r w:rsidRPr="00BC1351">
        <w:rPr>
          <w:rFonts w:eastAsia="Times New Roman"/>
          <w:bCs/>
          <w:color w:val="000000"/>
          <w:lang w:eastAsia="es-SV"/>
        </w:rPr>
        <w:t xml:space="preserve">correspondiente a la carpeta técnica del proyecto social </w:t>
      </w:r>
      <w:r w:rsidRPr="00BC1351">
        <w:rPr>
          <w:rFonts w:eastAsia="Times New Roman"/>
          <w:b/>
          <w:color w:val="000000"/>
          <w:lang w:eastAsia="es-SV"/>
        </w:rPr>
        <w:t>FORTALECIMIENTO AL CULTIVO DE CEREALES (MAÍZ) PARA AGRICULTORES EX PATRULLEROS Y FAMILIAS DE ESCASOS RECUROS ECONÓMICOS DEL MUNICIPIO DE METAPÁN.</w:t>
      </w:r>
      <w:r w:rsidRPr="00BC1351">
        <w:rPr>
          <w:rFonts w:eastAsia="Times New Roman"/>
          <w:bCs/>
          <w:color w:val="000000"/>
          <w:lang w:eastAsia="es-SV"/>
        </w:rPr>
        <w:t xml:space="preserve"> por el monto de </w:t>
      </w:r>
      <w:r w:rsidRPr="00BC1351">
        <w:rPr>
          <w:rFonts w:eastAsia="Times New Roman"/>
          <w:b/>
          <w:color w:val="000000"/>
          <w:lang w:eastAsia="es-SV"/>
        </w:rPr>
        <w:t>TRESCIENTOS OCHENTA Y TRES MIL DOSCIENTOS CUARENTA Y TRES 36/100 DÓLARES DE LOS ESTADOS UNIDOS DE AMÉRICA. ($383,243.36</w:t>
      </w:r>
      <w:r w:rsidR="00D51DB0">
        <w:rPr>
          <w:rFonts w:eastAsia="Times New Roman"/>
          <w:b/>
          <w:color w:val="000000"/>
          <w:lang w:eastAsia="es-SV"/>
        </w:rPr>
        <w:t>)</w:t>
      </w:r>
    </w:p>
    <w:p w14:paraId="623BC659" w14:textId="77777777" w:rsidR="00D51DB0" w:rsidRDefault="00D51DB0" w:rsidP="00D51DB0">
      <w:pPr>
        <w:spacing w:after="0" w:line="240" w:lineRule="auto"/>
        <w:jc w:val="both"/>
      </w:pPr>
      <w:r>
        <w:rPr>
          <w:rFonts w:eastAsia="Times New Roman"/>
          <w:b/>
          <w:color w:val="000000"/>
          <w:lang w:eastAsia="es-SV"/>
        </w:rPr>
        <w:t>II.</w:t>
      </w:r>
      <w:r w:rsidR="009C43ED">
        <w:rPr>
          <w:rFonts w:eastAsia="Times New Roman"/>
          <w:b/>
          <w:color w:val="000000"/>
          <w:lang w:eastAsia="es-SV"/>
        </w:rPr>
        <w:t xml:space="preserve">- </w:t>
      </w:r>
      <w:r w:rsidR="009C43ED" w:rsidRPr="00BC1351">
        <w:rPr>
          <w:rFonts w:eastAsia="Times New Roman"/>
          <w:bCs/>
          <w:color w:val="000000"/>
          <w:lang w:eastAsia="es-SV"/>
        </w:rPr>
        <w:t>Que</w:t>
      </w:r>
      <w:r>
        <w:rPr>
          <w:rFonts w:eastAsia="Times New Roman"/>
          <w:bCs/>
          <w:color w:val="000000"/>
          <w:lang w:eastAsia="es-SV"/>
        </w:rPr>
        <w:t xml:space="preserve"> según acuerdo número siete del acta número veintiuno de fecha trece de mayo del 2020 se </w:t>
      </w:r>
      <w:proofErr w:type="spellStart"/>
      <w:r>
        <w:rPr>
          <w:rFonts w:eastAsia="Times New Roman"/>
          <w:bCs/>
          <w:color w:val="000000"/>
          <w:lang w:eastAsia="es-SV"/>
        </w:rPr>
        <w:t>establecio</w:t>
      </w:r>
      <w:proofErr w:type="spellEnd"/>
      <w:r>
        <w:rPr>
          <w:rFonts w:eastAsia="Times New Roman"/>
          <w:bCs/>
          <w:color w:val="000000"/>
          <w:lang w:eastAsia="es-SV"/>
        </w:rPr>
        <w:t xml:space="preserve"> </w:t>
      </w:r>
      <w:r>
        <w:t>autorizar</w:t>
      </w:r>
      <w:r w:rsidRPr="000921E3">
        <w:t xml:space="preserve"> a la señora Delmy </w:t>
      </w:r>
      <w:proofErr w:type="spellStart"/>
      <w:r w:rsidRPr="000921E3">
        <w:t>Marilin</w:t>
      </w:r>
      <w:proofErr w:type="spellEnd"/>
      <w:r w:rsidRPr="000921E3">
        <w:t xml:space="preserve"> Murillos,  Tesorera Municipal dar ingreso a la cuenta FONDOS PROPIOS, la cantidad correspondiente al ingreso que se reciba, correspondiente al cobro  de $5.00 Dólares de los estados unidos de américa por cada saco de 45  kg. de formula química 16-20-0 y $3.00 por cada saco de 45 kg. de sulfato de amonio;</w:t>
      </w:r>
    </w:p>
    <w:p w14:paraId="2A35200C" w14:textId="77777777" w:rsidR="00D51DB0" w:rsidRDefault="00D51DB0" w:rsidP="00D51DB0">
      <w:pPr>
        <w:spacing w:after="0" w:line="240" w:lineRule="auto"/>
        <w:jc w:val="both"/>
      </w:pPr>
    </w:p>
    <w:p w14:paraId="531B2C6C" w14:textId="77777777" w:rsidR="00D51DB0" w:rsidRDefault="00D51DB0" w:rsidP="00D51DB0">
      <w:pPr>
        <w:spacing w:after="0" w:line="240" w:lineRule="auto"/>
        <w:jc w:val="both"/>
      </w:pPr>
      <w:r>
        <w:t>III.- Que en mecanismo de entrega de l</w:t>
      </w:r>
      <w:r w:rsidR="00FC0FC9">
        <w:t xml:space="preserve">os paquetes </w:t>
      </w:r>
      <w:r>
        <w:t>fertilizantes ha sid</w:t>
      </w:r>
      <w:r w:rsidR="009C43ED">
        <w:t xml:space="preserve">o, que personal de la municipalidad, llegue a cada una de las comunidades del municipio de Metapán, evitando así aglomeraciones para evitar posibles </w:t>
      </w:r>
      <w:proofErr w:type="spellStart"/>
      <w:r w:rsidR="009C43ED">
        <w:t>contaguios</w:t>
      </w:r>
      <w:proofErr w:type="spellEnd"/>
      <w:r w:rsidR="009C43ED">
        <w:t xml:space="preserve"> del COVID-19, por lo que se necesario, contratar y pagar personas que se encarguen de la entrega y </w:t>
      </w:r>
      <w:proofErr w:type="spellStart"/>
      <w:r w:rsidR="009C43ED">
        <w:t>distrubición</w:t>
      </w:r>
      <w:proofErr w:type="spellEnd"/>
      <w:r w:rsidR="009C43ED">
        <w:t xml:space="preserve"> de los paquetes fertilizantes; </w:t>
      </w:r>
    </w:p>
    <w:p w14:paraId="548410B0" w14:textId="77777777" w:rsidR="009C43ED" w:rsidRDefault="009C43ED" w:rsidP="00D51DB0">
      <w:pPr>
        <w:spacing w:after="0" w:line="240" w:lineRule="auto"/>
        <w:jc w:val="both"/>
      </w:pPr>
    </w:p>
    <w:p w14:paraId="69810787" w14:textId="77777777" w:rsidR="00ED0C3A" w:rsidRPr="00846E45" w:rsidRDefault="00ED0C3A" w:rsidP="00ED0C3A">
      <w:pPr>
        <w:autoSpaceDE w:val="0"/>
        <w:autoSpaceDN w:val="0"/>
        <w:adjustRightInd w:val="0"/>
        <w:spacing w:after="0" w:line="240" w:lineRule="auto"/>
        <w:jc w:val="both"/>
        <w:rPr>
          <w:rFonts w:eastAsia="Calibri"/>
          <w:color w:val="000000"/>
          <w:sz w:val="20"/>
          <w:szCs w:val="20"/>
        </w:rPr>
      </w:pPr>
    </w:p>
    <w:p w14:paraId="160AACD9" w14:textId="77777777" w:rsidR="00ED0C3A" w:rsidRPr="00AC23FC" w:rsidRDefault="00ED0C3A" w:rsidP="00ED0C3A">
      <w:pPr>
        <w:numPr>
          <w:ilvl w:val="12"/>
          <w:numId w:val="113"/>
        </w:numPr>
        <w:tabs>
          <w:tab w:val="left" w:pos="-720"/>
        </w:tabs>
        <w:suppressAutoHyphens/>
        <w:contextualSpacing/>
        <w:jc w:val="both"/>
        <w:rPr>
          <w:rFonts w:eastAsia="Calibri"/>
          <w:spacing w:val="-3"/>
          <w:szCs w:val="24"/>
        </w:rPr>
      </w:pPr>
      <w:r w:rsidRPr="00AC23FC">
        <w:rPr>
          <w:szCs w:val="24"/>
        </w:rPr>
        <w:t>POR TANTO El Concejo Municipal</w:t>
      </w:r>
      <w:r w:rsidRPr="00AC23FC">
        <w:rPr>
          <w:rFonts w:eastAsia="Calibri"/>
          <w:spacing w:val="-3"/>
          <w:szCs w:val="24"/>
        </w:rPr>
        <w:t xml:space="preserve">, en uso de las facultades que le confiere el Código Municipal el Concejo Municipal, </w:t>
      </w:r>
      <w:r w:rsidR="009E0643" w:rsidRPr="00AC23FC">
        <w:rPr>
          <w:rFonts w:eastAsia="Calibri"/>
          <w:spacing w:val="-3"/>
          <w:szCs w:val="24"/>
        </w:rPr>
        <w:t xml:space="preserve">en uso de las facultades que el Código Municipal les confiere ACUERDA: </w:t>
      </w:r>
    </w:p>
    <w:p w14:paraId="3295BC67" w14:textId="77777777" w:rsidR="00C614A7" w:rsidRPr="00D51DB0" w:rsidRDefault="00C614A7" w:rsidP="00D51DB0">
      <w:pPr>
        <w:spacing w:line="240" w:lineRule="auto"/>
        <w:jc w:val="both"/>
        <w:rPr>
          <w:sz w:val="26"/>
          <w:szCs w:val="26"/>
        </w:rPr>
      </w:pPr>
    </w:p>
    <w:p w14:paraId="35697E68" w14:textId="77777777" w:rsidR="001C7838" w:rsidRPr="001C7838" w:rsidRDefault="001C7838" w:rsidP="00D5590F">
      <w:pPr>
        <w:numPr>
          <w:ilvl w:val="0"/>
          <w:numId w:val="302"/>
        </w:numPr>
        <w:spacing w:after="0" w:line="240" w:lineRule="auto"/>
        <w:contextualSpacing/>
        <w:jc w:val="both"/>
        <w:rPr>
          <w:rFonts w:eastAsia="Calibri"/>
          <w:b/>
          <w:szCs w:val="24"/>
          <w:lang w:val="es-ES" w:eastAsia="es-ES"/>
        </w:rPr>
      </w:pPr>
      <w:r w:rsidRPr="001C7838">
        <w:rPr>
          <w:rFonts w:eastAsia="Calibri"/>
          <w:szCs w:val="24"/>
          <w:lang w:val="es-ES" w:eastAsia="es-ES"/>
        </w:rPr>
        <w:t xml:space="preserve">EROGAR la cantidad de </w:t>
      </w:r>
      <w:r w:rsidRPr="001C7838">
        <w:rPr>
          <w:rFonts w:eastAsia="Calibri"/>
          <w:b/>
          <w:szCs w:val="24"/>
          <w:lang w:val="es-ES" w:eastAsia="es-ES"/>
        </w:rPr>
        <w:t xml:space="preserve">DOS MIL CUATROCIENTOS 00/100 DÓLARES DE LOS ESTADOS UNIDOS DE AMÉRICA ($2,400.00) </w:t>
      </w:r>
      <w:r w:rsidRPr="001C7838">
        <w:rPr>
          <w:rFonts w:eastAsia="Calibri"/>
          <w:szCs w:val="24"/>
          <w:lang w:val="es-ES" w:eastAsia="es-ES"/>
        </w:rPr>
        <w:t xml:space="preserve">V/ Pago de planilla de personal eventual realizando entrega de abono en diferentes sectores del Municipio de Metapán, Correspondiente al período del 01 al 24 de Junio del 2020. Aplicando dicho gasto al código </w:t>
      </w:r>
      <w:r w:rsidRPr="001C7838">
        <w:rPr>
          <w:rFonts w:eastAsia="Calibri"/>
          <w:b/>
          <w:szCs w:val="24"/>
          <w:lang w:val="es-ES" w:eastAsia="es-ES"/>
        </w:rPr>
        <w:t xml:space="preserve">54399 </w:t>
      </w:r>
      <w:r w:rsidRPr="001C7838">
        <w:rPr>
          <w:rFonts w:eastAsia="Calibri"/>
          <w:szCs w:val="24"/>
          <w:lang w:val="es-ES" w:eastAsia="es-ES"/>
        </w:rPr>
        <w:t xml:space="preserve">de la línea </w:t>
      </w:r>
      <w:r w:rsidRPr="001C7838">
        <w:rPr>
          <w:rFonts w:eastAsia="Calibri"/>
          <w:b/>
          <w:szCs w:val="24"/>
          <w:lang w:val="es-ES" w:eastAsia="es-ES"/>
        </w:rPr>
        <w:t>0101</w:t>
      </w:r>
      <w:r w:rsidRPr="001C7838">
        <w:rPr>
          <w:rFonts w:eastAsia="Calibri"/>
          <w:szCs w:val="24"/>
          <w:lang w:val="es-ES" w:eastAsia="es-ES"/>
        </w:rPr>
        <w:t xml:space="preserve"> del Presupuesto Municipal vigente, según se detalla a continuación:</w:t>
      </w:r>
    </w:p>
    <w:p w14:paraId="2B231E18" w14:textId="77777777" w:rsidR="001C7838" w:rsidRPr="001C7838" w:rsidRDefault="001C7838" w:rsidP="001C7838">
      <w:pPr>
        <w:spacing w:after="0" w:line="240" w:lineRule="auto"/>
        <w:ind w:left="360"/>
        <w:contextualSpacing/>
        <w:jc w:val="both"/>
        <w:rPr>
          <w:rFonts w:eastAsia="Calibri"/>
          <w:b/>
        </w:rPr>
      </w:pPr>
    </w:p>
    <w:tbl>
      <w:tblPr>
        <w:tblW w:w="9407" w:type="dxa"/>
        <w:jc w:val="center"/>
        <w:tblCellMar>
          <w:left w:w="70" w:type="dxa"/>
          <w:right w:w="70" w:type="dxa"/>
        </w:tblCellMar>
        <w:tblLook w:val="04A0" w:firstRow="1" w:lastRow="0" w:firstColumn="1" w:lastColumn="0" w:noHBand="0" w:noVBand="1"/>
      </w:tblPr>
      <w:tblGrid>
        <w:gridCol w:w="393"/>
        <w:gridCol w:w="3861"/>
        <w:gridCol w:w="1378"/>
        <w:gridCol w:w="726"/>
        <w:gridCol w:w="1774"/>
        <w:gridCol w:w="1275"/>
      </w:tblGrid>
      <w:tr w:rsidR="001C7838" w:rsidRPr="001C7838" w14:paraId="7D4661F6" w14:textId="77777777" w:rsidTr="00452B6B">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hideMark/>
          </w:tcPr>
          <w:p w14:paraId="7D464F0A" w14:textId="77777777" w:rsidR="001C7838" w:rsidRPr="001C7838" w:rsidRDefault="001C7838" w:rsidP="001C7838">
            <w:pPr>
              <w:spacing w:after="0" w:line="240" w:lineRule="auto"/>
              <w:rPr>
                <w:rFonts w:eastAsia="Times New Roman"/>
                <w:b/>
                <w:bCs/>
                <w:color w:val="000000"/>
                <w:lang w:eastAsia="es-SV"/>
              </w:rPr>
            </w:pPr>
            <w:proofErr w:type="spellStart"/>
            <w:r w:rsidRPr="001C7838">
              <w:rPr>
                <w:rFonts w:eastAsia="Times New Roman"/>
                <w:b/>
                <w:bCs/>
                <w:color w:val="000000"/>
                <w:lang w:eastAsia="es-SV"/>
              </w:rPr>
              <w:t>Nº</w:t>
            </w:r>
            <w:proofErr w:type="spellEnd"/>
          </w:p>
        </w:tc>
        <w:tc>
          <w:tcPr>
            <w:tcW w:w="3861" w:type="dxa"/>
            <w:tcBorders>
              <w:top w:val="single" w:sz="4" w:space="0" w:color="auto"/>
              <w:left w:val="nil"/>
              <w:bottom w:val="single" w:sz="4" w:space="0" w:color="auto"/>
              <w:right w:val="single" w:sz="4" w:space="0" w:color="auto"/>
            </w:tcBorders>
            <w:noWrap/>
            <w:vAlign w:val="bottom"/>
            <w:hideMark/>
          </w:tcPr>
          <w:p w14:paraId="0D53280D" w14:textId="77777777" w:rsidR="001C7838" w:rsidRPr="001C7838" w:rsidRDefault="001C7838" w:rsidP="001C7838">
            <w:pPr>
              <w:spacing w:after="0" w:line="240" w:lineRule="auto"/>
              <w:rPr>
                <w:rFonts w:eastAsia="Times New Roman"/>
                <w:b/>
                <w:bCs/>
                <w:color w:val="000000"/>
                <w:lang w:eastAsia="es-SV"/>
              </w:rPr>
            </w:pPr>
            <w:r w:rsidRPr="001C7838">
              <w:rPr>
                <w:rFonts w:eastAsia="Times New Roman"/>
                <w:b/>
                <w:bCs/>
                <w:color w:val="000000"/>
                <w:lang w:eastAsia="es-SV"/>
              </w:rPr>
              <w:t>NOMBRE</w:t>
            </w:r>
          </w:p>
        </w:tc>
        <w:tc>
          <w:tcPr>
            <w:tcW w:w="1378" w:type="dxa"/>
            <w:tcBorders>
              <w:top w:val="single" w:sz="4" w:space="0" w:color="auto"/>
              <w:left w:val="nil"/>
              <w:bottom w:val="single" w:sz="4" w:space="0" w:color="auto"/>
              <w:right w:val="single" w:sz="4" w:space="0" w:color="auto"/>
            </w:tcBorders>
            <w:noWrap/>
            <w:vAlign w:val="bottom"/>
            <w:hideMark/>
          </w:tcPr>
          <w:p w14:paraId="4A34201D" w14:textId="77777777" w:rsidR="001C7838" w:rsidRPr="001C7838" w:rsidRDefault="001C7838" w:rsidP="001C7838">
            <w:pPr>
              <w:spacing w:after="0" w:line="240" w:lineRule="auto"/>
              <w:rPr>
                <w:rFonts w:eastAsia="Times New Roman"/>
                <w:b/>
                <w:bCs/>
                <w:color w:val="000000"/>
                <w:lang w:eastAsia="es-SV"/>
              </w:rPr>
            </w:pPr>
            <w:r w:rsidRPr="001C7838">
              <w:rPr>
                <w:rFonts w:eastAsia="Times New Roman"/>
                <w:b/>
                <w:bCs/>
                <w:color w:val="000000"/>
                <w:lang w:eastAsia="es-SV"/>
              </w:rPr>
              <w:t>CARGO</w:t>
            </w:r>
          </w:p>
        </w:tc>
        <w:tc>
          <w:tcPr>
            <w:tcW w:w="726" w:type="dxa"/>
            <w:tcBorders>
              <w:top w:val="single" w:sz="4" w:space="0" w:color="auto"/>
              <w:left w:val="nil"/>
              <w:bottom w:val="single" w:sz="4" w:space="0" w:color="auto"/>
              <w:right w:val="single" w:sz="4" w:space="0" w:color="auto"/>
            </w:tcBorders>
            <w:noWrap/>
            <w:vAlign w:val="bottom"/>
            <w:hideMark/>
          </w:tcPr>
          <w:p w14:paraId="4CC0C483" w14:textId="77777777" w:rsidR="001C7838" w:rsidRPr="001C7838" w:rsidRDefault="001C7838" w:rsidP="001C7838">
            <w:pPr>
              <w:spacing w:after="0" w:line="240" w:lineRule="auto"/>
              <w:rPr>
                <w:rFonts w:eastAsia="Times New Roman"/>
                <w:b/>
                <w:bCs/>
                <w:color w:val="000000"/>
                <w:lang w:eastAsia="es-SV"/>
              </w:rPr>
            </w:pPr>
            <w:r w:rsidRPr="001C7838">
              <w:rPr>
                <w:rFonts w:eastAsia="Times New Roman"/>
                <w:b/>
                <w:bCs/>
                <w:color w:val="000000"/>
                <w:lang w:eastAsia="es-SV"/>
              </w:rPr>
              <w:t>DIAS</w:t>
            </w:r>
          </w:p>
        </w:tc>
        <w:tc>
          <w:tcPr>
            <w:tcW w:w="1774" w:type="dxa"/>
            <w:tcBorders>
              <w:top w:val="single" w:sz="4" w:space="0" w:color="auto"/>
              <w:left w:val="nil"/>
              <w:bottom w:val="single" w:sz="4" w:space="0" w:color="auto"/>
              <w:right w:val="single" w:sz="4" w:space="0" w:color="auto"/>
            </w:tcBorders>
            <w:noWrap/>
            <w:vAlign w:val="bottom"/>
            <w:hideMark/>
          </w:tcPr>
          <w:p w14:paraId="1A3FB67A" w14:textId="77777777" w:rsidR="001C7838" w:rsidRPr="001C7838" w:rsidRDefault="001C7838" w:rsidP="001C7838">
            <w:pPr>
              <w:spacing w:after="0" w:line="240" w:lineRule="auto"/>
              <w:rPr>
                <w:rFonts w:eastAsia="Times New Roman"/>
                <w:b/>
                <w:bCs/>
                <w:color w:val="000000"/>
                <w:lang w:eastAsia="es-SV"/>
              </w:rPr>
            </w:pPr>
            <w:r w:rsidRPr="001C7838">
              <w:rPr>
                <w:rFonts w:eastAsia="Times New Roman"/>
                <w:b/>
                <w:bCs/>
                <w:color w:val="000000"/>
                <w:lang w:eastAsia="es-SV"/>
              </w:rPr>
              <w:t xml:space="preserve">DEVENGADO </w:t>
            </w:r>
          </w:p>
        </w:tc>
        <w:tc>
          <w:tcPr>
            <w:tcW w:w="1275" w:type="dxa"/>
            <w:tcBorders>
              <w:top w:val="single" w:sz="4" w:space="0" w:color="auto"/>
              <w:left w:val="nil"/>
              <w:bottom w:val="single" w:sz="4" w:space="0" w:color="auto"/>
              <w:right w:val="single" w:sz="4" w:space="0" w:color="auto"/>
            </w:tcBorders>
            <w:noWrap/>
            <w:vAlign w:val="bottom"/>
            <w:hideMark/>
          </w:tcPr>
          <w:p w14:paraId="1948147B" w14:textId="77777777" w:rsidR="001C7838" w:rsidRPr="001C7838" w:rsidRDefault="001C7838" w:rsidP="001C7838">
            <w:pPr>
              <w:spacing w:after="0" w:line="240" w:lineRule="auto"/>
              <w:rPr>
                <w:rFonts w:eastAsia="Times New Roman"/>
                <w:b/>
                <w:bCs/>
                <w:color w:val="000000"/>
                <w:lang w:eastAsia="es-SV"/>
              </w:rPr>
            </w:pPr>
            <w:r w:rsidRPr="001C7838">
              <w:rPr>
                <w:rFonts w:eastAsia="Times New Roman"/>
                <w:b/>
                <w:bCs/>
                <w:color w:val="000000"/>
                <w:lang w:eastAsia="es-SV"/>
              </w:rPr>
              <w:t>LIQUIDO</w:t>
            </w:r>
          </w:p>
        </w:tc>
      </w:tr>
      <w:tr w:rsidR="001C7838" w:rsidRPr="001C7838" w14:paraId="251BE7E4" w14:textId="77777777" w:rsidTr="00452B6B">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10290BD0" w14:textId="77777777" w:rsidR="001C7838" w:rsidRPr="001C7838" w:rsidRDefault="001C7838" w:rsidP="001C7838">
            <w:pPr>
              <w:spacing w:after="0" w:line="240" w:lineRule="auto"/>
              <w:rPr>
                <w:rFonts w:eastAsia="Times New Roman"/>
                <w:bCs/>
                <w:color w:val="000000"/>
                <w:lang w:eastAsia="es-SV"/>
              </w:rPr>
            </w:pPr>
            <w:r w:rsidRPr="001C7838">
              <w:rPr>
                <w:rFonts w:eastAsia="Times New Roman"/>
                <w:bCs/>
                <w:color w:val="000000"/>
                <w:lang w:eastAsia="es-SV"/>
              </w:rPr>
              <w:t>1</w:t>
            </w:r>
          </w:p>
        </w:tc>
        <w:tc>
          <w:tcPr>
            <w:tcW w:w="3861" w:type="dxa"/>
            <w:tcBorders>
              <w:top w:val="single" w:sz="4" w:space="0" w:color="auto"/>
              <w:left w:val="nil"/>
              <w:bottom w:val="single" w:sz="4" w:space="0" w:color="auto"/>
              <w:right w:val="single" w:sz="4" w:space="0" w:color="auto"/>
            </w:tcBorders>
            <w:noWrap/>
            <w:vAlign w:val="bottom"/>
          </w:tcPr>
          <w:p w14:paraId="11B6DE57" w14:textId="77777777" w:rsidR="001C7838" w:rsidRPr="001C7838" w:rsidRDefault="001C7838" w:rsidP="001C7838">
            <w:pPr>
              <w:spacing w:after="0" w:line="240" w:lineRule="auto"/>
              <w:rPr>
                <w:rFonts w:eastAsia="Times New Roman"/>
                <w:color w:val="000000"/>
                <w:lang w:eastAsia="es-SV"/>
              </w:rPr>
            </w:pPr>
            <w:r w:rsidRPr="001C7838">
              <w:rPr>
                <w:rFonts w:eastAsia="Times New Roman"/>
                <w:color w:val="000000"/>
                <w:lang w:eastAsia="es-SV"/>
              </w:rPr>
              <w:t xml:space="preserve">José </w:t>
            </w:r>
            <w:proofErr w:type="spellStart"/>
            <w:r w:rsidRPr="001C7838">
              <w:rPr>
                <w:rFonts w:eastAsia="Times New Roman"/>
                <w:color w:val="000000"/>
                <w:lang w:eastAsia="es-SV"/>
              </w:rPr>
              <w:t>Audelino</w:t>
            </w:r>
            <w:proofErr w:type="spellEnd"/>
            <w:r w:rsidRPr="001C7838">
              <w:rPr>
                <w:rFonts w:eastAsia="Times New Roman"/>
                <w:color w:val="000000"/>
                <w:lang w:eastAsia="es-SV"/>
              </w:rPr>
              <w:t xml:space="preserve"> Lemus Pineda</w:t>
            </w:r>
          </w:p>
        </w:tc>
        <w:tc>
          <w:tcPr>
            <w:tcW w:w="1378" w:type="dxa"/>
            <w:tcBorders>
              <w:top w:val="single" w:sz="4" w:space="0" w:color="auto"/>
              <w:left w:val="nil"/>
              <w:bottom w:val="single" w:sz="4" w:space="0" w:color="auto"/>
              <w:right w:val="single" w:sz="4" w:space="0" w:color="auto"/>
            </w:tcBorders>
            <w:noWrap/>
            <w:vAlign w:val="bottom"/>
          </w:tcPr>
          <w:p w14:paraId="2F7C76CA" w14:textId="77777777" w:rsidR="001C7838" w:rsidRPr="001C7838" w:rsidRDefault="001C7838" w:rsidP="001C7838">
            <w:pPr>
              <w:spacing w:after="0" w:line="240" w:lineRule="auto"/>
              <w:rPr>
                <w:rFonts w:eastAsia="Times New Roman"/>
                <w:color w:val="000000"/>
                <w:lang w:eastAsia="es-SV"/>
              </w:rPr>
            </w:pPr>
            <w:r w:rsidRPr="001C7838">
              <w:rPr>
                <w:rFonts w:eastAsia="Times New Roman"/>
                <w:bCs/>
                <w:color w:val="000000"/>
                <w:lang w:eastAsia="es-SV"/>
              </w:rPr>
              <w:t>Mozo</w:t>
            </w:r>
          </w:p>
        </w:tc>
        <w:tc>
          <w:tcPr>
            <w:tcW w:w="726" w:type="dxa"/>
            <w:tcBorders>
              <w:top w:val="single" w:sz="4" w:space="0" w:color="auto"/>
              <w:left w:val="nil"/>
              <w:bottom w:val="single" w:sz="4" w:space="0" w:color="auto"/>
              <w:right w:val="single" w:sz="4" w:space="0" w:color="auto"/>
            </w:tcBorders>
            <w:noWrap/>
            <w:vAlign w:val="bottom"/>
          </w:tcPr>
          <w:p w14:paraId="54E5EC49" w14:textId="77777777" w:rsidR="001C7838" w:rsidRPr="001C7838" w:rsidRDefault="001C7838" w:rsidP="001C7838">
            <w:pPr>
              <w:spacing w:after="0" w:line="240" w:lineRule="auto"/>
              <w:jc w:val="center"/>
              <w:rPr>
                <w:rFonts w:eastAsia="Times New Roman"/>
                <w:color w:val="000000"/>
                <w:lang w:eastAsia="es-SV"/>
              </w:rPr>
            </w:pPr>
            <w:r w:rsidRPr="001C7838">
              <w:rPr>
                <w:rFonts w:eastAsia="Times New Roman"/>
                <w:color w:val="000000"/>
                <w:lang w:eastAsia="es-SV"/>
              </w:rPr>
              <w:t>24</w:t>
            </w:r>
          </w:p>
        </w:tc>
        <w:tc>
          <w:tcPr>
            <w:tcW w:w="1774" w:type="dxa"/>
            <w:tcBorders>
              <w:top w:val="single" w:sz="4" w:space="0" w:color="auto"/>
              <w:left w:val="nil"/>
              <w:bottom w:val="single" w:sz="4" w:space="0" w:color="auto"/>
              <w:right w:val="single" w:sz="4" w:space="0" w:color="auto"/>
            </w:tcBorders>
            <w:noWrap/>
            <w:vAlign w:val="bottom"/>
          </w:tcPr>
          <w:p w14:paraId="13A6A29C" w14:textId="77777777" w:rsidR="001C7838" w:rsidRPr="001C7838" w:rsidRDefault="001C7838" w:rsidP="001C7838">
            <w:pPr>
              <w:spacing w:after="0" w:line="240" w:lineRule="auto"/>
              <w:rPr>
                <w:rFonts w:eastAsia="Times New Roman"/>
                <w:color w:val="000000"/>
                <w:lang w:eastAsia="es-SV"/>
              </w:rPr>
            </w:pPr>
            <w:r w:rsidRPr="001C7838">
              <w:rPr>
                <w:rFonts w:eastAsia="Times New Roman"/>
                <w:color w:val="000000"/>
                <w:lang w:eastAsia="es-SV"/>
              </w:rPr>
              <w:t>$     300.00</w:t>
            </w:r>
          </w:p>
        </w:tc>
        <w:tc>
          <w:tcPr>
            <w:tcW w:w="1275" w:type="dxa"/>
            <w:tcBorders>
              <w:top w:val="single" w:sz="4" w:space="0" w:color="auto"/>
              <w:left w:val="nil"/>
              <w:bottom w:val="single" w:sz="4" w:space="0" w:color="auto"/>
              <w:right w:val="single" w:sz="4" w:space="0" w:color="auto"/>
            </w:tcBorders>
            <w:noWrap/>
            <w:vAlign w:val="bottom"/>
          </w:tcPr>
          <w:p w14:paraId="7AB8F856" w14:textId="77777777" w:rsidR="001C7838" w:rsidRPr="001C7838" w:rsidRDefault="001C7838" w:rsidP="001C7838">
            <w:pPr>
              <w:spacing w:after="0" w:line="240" w:lineRule="auto"/>
              <w:rPr>
                <w:rFonts w:eastAsia="Times New Roman"/>
                <w:color w:val="000000"/>
                <w:lang w:eastAsia="es-SV"/>
              </w:rPr>
            </w:pPr>
            <w:r w:rsidRPr="001C7838">
              <w:rPr>
                <w:rFonts w:eastAsia="Times New Roman"/>
                <w:color w:val="000000"/>
                <w:lang w:eastAsia="es-SV"/>
              </w:rPr>
              <w:t xml:space="preserve">$    270.00  </w:t>
            </w:r>
          </w:p>
        </w:tc>
      </w:tr>
      <w:tr w:rsidR="001C7838" w:rsidRPr="001C7838" w14:paraId="7574A76E" w14:textId="77777777" w:rsidTr="00452B6B">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3A9BD7FE" w14:textId="77777777" w:rsidR="001C7838" w:rsidRPr="001C7838" w:rsidRDefault="001C7838" w:rsidP="001C7838">
            <w:pPr>
              <w:spacing w:after="0" w:line="240" w:lineRule="auto"/>
              <w:rPr>
                <w:rFonts w:eastAsia="Times New Roman"/>
                <w:bCs/>
                <w:color w:val="000000"/>
                <w:lang w:eastAsia="es-SV"/>
              </w:rPr>
            </w:pPr>
            <w:r w:rsidRPr="001C7838">
              <w:rPr>
                <w:rFonts w:eastAsia="Times New Roman"/>
                <w:bCs/>
                <w:color w:val="000000"/>
                <w:lang w:eastAsia="es-SV"/>
              </w:rPr>
              <w:t>2</w:t>
            </w:r>
          </w:p>
        </w:tc>
        <w:tc>
          <w:tcPr>
            <w:tcW w:w="3861" w:type="dxa"/>
            <w:tcBorders>
              <w:top w:val="single" w:sz="4" w:space="0" w:color="auto"/>
              <w:left w:val="nil"/>
              <w:bottom w:val="single" w:sz="4" w:space="0" w:color="auto"/>
              <w:right w:val="single" w:sz="4" w:space="0" w:color="auto"/>
            </w:tcBorders>
            <w:noWrap/>
            <w:vAlign w:val="bottom"/>
          </w:tcPr>
          <w:p w14:paraId="07B9EDAA" w14:textId="77777777" w:rsidR="001C7838" w:rsidRPr="001C7838" w:rsidRDefault="001C7838" w:rsidP="001C7838">
            <w:pPr>
              <w:spacing w:after="0" w:line="240" w:lineRule="auto"/>
              <w:rPr>
                <w:rFonts w:eastAsia="Times New Roman"/>
                <w:color w:val="000000"/>
                <w:lang w:eastAsia="es-SV"/>
              </w:rPr>
            </w:pPr>
            <w:r w:rsidRPr="001C7838">
              <w:rPr>
                <w:rFonts w:eastAsia="Times New Roman"/>
                <w:color w:val="000000"/>
                <w:lang w:eastAsia="es-SV"/>
              </w:rPr>
              <w:t>Luis Mauricio Flores Figueroa</w:t>
            </w:r>
          </w:p>
        </w:tc>
        <w:tc>
          <w:tcPr>
            <w:tcW w:w="1378" w:type="dxa"/>
            <w:tcBorders>
              <w:top w:val="single" w:sz="4" w:space="0" w:color="auto"/>
              <w:left w:val="nil"/>
              <w:bottom w:val="single" w:sz="4" w:space="0" w:color="auto"/>
              <w:right w:val="single" w:sz="4" w:space="0" w:color="auto"/>
            </w:tcBorders>
            <w:noWrap/>
            <w:vAlign w:val="bottom"/>
          </w:tcPr>
          <w:p w14:paraId="02DF43B1" w14:textId="77777777" w:rsidR="001C7838" w:rsidRPr="001C7838" w:rsidRDefault="001C7838" w:rsidP="001C7838">
            <w:pPr>
              <w:spacing w:after="0" w:line="240" w:lineRule="auto"/>
              <w:rPr>
                <w:rFonts w:eastAsia="Times New Roman"/>
                <w:color w:val="000000"/>
                <w:lang w:eastAsia="es-SV"/>
              </w:rPr>
            </w:pPr>
            <w:r w:rsidRPr="001C7838">
              <w:rPr>
                <w:rFonts w:eastAsia="Times New Roman"/>
                <w:bCs/>
                <w:color w:val="000000"/>
                <w:lang w:eastAsia="es-SV"/>
              </w:rPr>
              <w:t>Mozo</w:t>
            </w:r>
          </w:p>
        </w:tc>
        <w:tc>
          <w:tcPr>
            <w:tcW w:w="726" w:type="dxa"/>
            <w:tcBorders>
              <w:top w:val="single" w:sz="4" w:space="0" w:color="auto"/>
              <w:left w:val="nil"/>
              <w:bottom w:val="single" w:sz="4" w:space="0" w:color="auto"/>
              <w:right w:val="single" w:sz="4" w:space="0" w:color="auto"/>
            </w:tcBorders>
            <w:noWrap/>
            <w:vAlign w:val="bottom"/>
          </w:tcPr>
          <w:p w14:paraId="4A3481DE" w14:textId="77777777" w:rsidR="001C7838" w:rsidRPr="001C7838" w:rsidRDefault="001C7838" w:rsidP="001C7838">
            <w:pPr>
              <w:spacing w:after="0" w:line="240" w:lineRule="auto"/>
              <w:jc w:val="center"/>
              <w:rPr>
                <w:rFonts w:eastAsia="Times New Roman"/>
                <w:color w:val="000000"/>
                <w:lang w:eastAsia="es-SV"/>
              </w:rPr>
            </w:pPr>
            <w:r w:rsidRPr="001C7838">
              <w:rPr>
                <w:rFonts w:eastAsia="Times New Roman"/>
                <w:color w:val="000000"/>
                <w:lang w:eastAsia="es-SV"/>
              </w:rPr>
              <w:t>24</w:t>
            </w:r>
          </w:p>
        </w:tc>
        <w:tc>
          <w:tcPr>
            <w:tcW w:w="1774" w:type="dxa"/>
            <w:tcBorders>
              <w:top w:val="single" w:sz="4" w:space="0" w:color="auto"/>
              <w:left w:val="nil"/>
              <w:bottom w:val="single" w:sz="4" w:space="0" w:color="auto"/>
              <w:right w:val="single" w:sz="4" w:space="0" w:color="auto"/>
            </w:tcBorders>
            <w:noWrap/>
            <w:vAlign w:val="bottom"/>
          </w:tcPr>
          <w:p w14:paraId="5B66EDB4" w14:textId="77777777" w:rsidR="001C7838" w:rsidRPr="001C7838" w:rsidRDefault="001C7838" w:rsidP="001C7838">
            <w:pPr>
              <w:spacing w:after="0" w:line="240" w:lineRule="auto"/>
              <w:rPr>
                <w:rFonts w:eastAsia="Times New Roman"/>
                <w:color w:val="000000"/>
                <w:lang w:eastAsia="es-SV"/>
              </w:rPr>
            </w:pPr>
            <w:r w:rsidRPr="001C7838">
              <w:rPr>
                <w:rFonts w:eastAsia="Times New Roman"/>
                <w:color w:val="000000"/>
                <w:lang w:eastAsia="es-SV"/>
              </w:rPr>
              <w:t>$     300.00</w:t>
            </w:r>
          </w:p>
        </w:tc>
        <w:tc>
          <w:tcPr>
            <w:tcW w:w="1275" w:type="dxa"/>
            <w:tcBorders>
              <w:top w:val="single" w:sz="4" w:space="0" w:color="auto"/>
              <w:left w:val="nil"/>
              <w:bottom w:val="single" w:sz="4" w:space="0" w:color="auto"/>
              <w:right w:val="single" w:sz="4" w:space="0" w:color="auto"/>
            </w:tcBorders>
            <w:noWrap/>
            <w:vAlign w:val="bottom"/>
          </w:tcPr>
          <w:p w14:paraId="16B9EAE2" w14:textId="77777777" w:rsidR="001C7838" w:rsidRPr="001C7838" w:rsidRDefault="001C7838" w:rsidP="001C7838">
            <w:pPr>
              <w:spacing w:after="0" w:line="240" w:lineRule="auto"/>
              <w:rPr>
                <w:rFonts w:eastAsia="Times New Roman"/>
                <w:color w:val="000000"/>
                <w:lang w:eastAsia="es-SV"/>
              </w:rPr>
            </w:pPr>
            <w:r w:rsidRPr="001C7838">
              <w:rPr>
                <w:rFonts w:eastAsia="Times New Roman"/>
                <w:color w:val="000000"/>
                <w:lang w:eastAsia="es-SV"/>
              </w:rPr>
              <w:t xml:space="preserve">$    270.00  </w:t>
            </w:r>
          </w:p>
        </w:tc>
      </w:tr>
      <w:tr w:rsidR="001C7838" w:rsidRPr="001C7838" w14:paraId="6FAB3813" w14:textId="77777777" w:rsidTr="00452B6B">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1748242B" w14:textId="77777777" w:rsidR="001C7838" w:rsidRPr="001C7838" w:rsidRDefault="001C7838" w:rsidP="001C7838">
            <w:pPr>
              <w:spacing w:after="0" w:line="240" w:lineRule="auto"/>
              <w:rPr>
                <w:rFonts w:eastAsia="Times New Roman"/>
                <w:bCs/>
                <w:color w:val="000000"/>
                <w:lang w:eastAsia="es-SV"/>
              </w:rPr>
            </w:pPr>
            <w:r w:rsidRPr="001C7838">
              <w:rPr>
                <w:rFonts w:eastAsia="Times New Roman"/>
                <w:bCs/>
                <w:color w:val="000000"/>
                <w:lang w:eastAsia="es-SV"/>
              </w:rPr>
              <w:t>3</w:t>
            </w:r>
          </w:p>
        </w:tc>
        <w:tc>
          <w:tcPr>
            <w:tcW w:w="3861" w:type="dxa"/>
            <w:tcBorders>
              <w:top w:val="single" w:sz="4" w:space="0" w:color="auto"/>
              <w:left w:val="nil"/>
              <w:bottom w:val="single" w:sz="4" w:space="0" w:color="auto"/>
              <w:right w:val="single" w:sz="4" w:space="0" w:color="auto"/>
            </w:tcBorders>
            <w:noWrap/>
            <w:vAlign w:val="bottom"/>
          </w:tcPr>
          <w:p w14:paraId="45A04D2D" w14:textId="77777777" w:rsidR="001C7838" w:rsidRPr="001C7838" w:rsidRDefault="001C7838" w:rsidP="001C7838">
            <w:pPr>
              <w:spacing w:after="0" w:line="240" w:lineRule="auto"/>
              <w:rPr>
                <w:rFonts w:eastAsia="Times New Roman"/>
                <w:color w:val="000000"/>
                <w:lang w:eastAsia="es-SV"/>
              </w:rPr>
            </w:pPr>
            <w:r w:rsidRPr="001C7838">
              <w:rPr>
                <w:rFonts w:eastAsia="Times New Roman"/>
                <w:color w:val="000000"/>
                <w:lang w:eastAsia="es-SV"/>
              </w:rPr>
              <w:t xml:space="preserve">Jonathan </w:t>
            </w:r>
            <w:proofErr w:type="spellStart"/>
            <w:r w:rsidRPr="001C7838">
              <w:rPr>
                <w:rFonts w:eastAsia="Times New Roman"/>
                <w:color w:val="000000"/>
                <w:lang w:eastAsia="es-SV"/>
              </w:rPr>
              <w:t>Jeremias</w:t>
            </w:r>
            <w:proofErr w:type="spellEnd"/>
            <w:r w:rsidRPr="001C7838">
              <w:rPr>
                <w:rFonts w:eastAsia="Times New Roman"/>
                <w:color w:val="000000"/>
                <w:lang w:eastAsia="es-SV"/>
              </w:rPr>
              <w:t xml:space="preserve"> Portillo Vásquez</w:t>
            </w:r>
          </w:p>
        </w:tc>
        <w:tc>
          <w:tcPr>
            <w:tcW w:w="1378" w:type="dxa"/>
            <w:tcBorders>
              <w:top w:val="single" w:sz="4" w:space="0" w:color="auto"/>
              <w:left w:val="nil"/>
              <w:bottom w:val="single" w:sz="4" w:space="0" w:color="auto"/>
              <w:right w:val="single" w:sz="4" w:space="0" w:color="auto"/>
            </w:tcBorders>
            <w:noWrap/>
            <w:vAlign w:val="bottom"/>
          </w:tcPr>
          <w:p w14:paraId="31BDA319" w14:textId="77777777" w:rsidR="001C7838" w:rsidRPr="001C7838" w:rsidRDefault="001C7838" w:rsidP="001C7838">
            <w:pPr>
              <w:spacing w:after="0" w:line="240" w:lineRule="auto"/>
              <w:rPr>
                <w:rFonts w:eastAsia="Times New Roman"/>
                <w:color w:val="000000"/>
                <w:lang w:eastAsia="es-SV"/>
              </w:rPr>
            </w:pPr>
            <w:r w:rsidRPr="001C7838">
              <w:rPr>
                <w:rFonts w:eastAsia="Times New Roman"/>
                <w:bCs/>
                <w:color w:val="000000"/>
                <w:lang w:eastAsia="es-SV"/>
              </w:rPr>
              <w:t>Mozo</w:t>
            </w:r>
          </w:p>
        </w:tc>
        <w:tc>
          <w:tcPr>
            <w:tcW w:w="726" w:type="dxa"/>
            <w:tcBorders>
              <w:top w:val="single" w:sz="4" w:space="0" w:color="auto"/>
              <w:left w:val="nil"/>
              <w:bottom w:val="single" w:sz="4" w:space="0" w:color="auto"/>
              <w:right w:val="single" w:sz="4" w:space="0" w:color="auto"/>
            </w:tcBorders>
            <w:noWrap/>
            <w:vAlign w:val="bottom"/>
          </w:tcPr>
          <w:p w14:paraId="5326B133" w14:textId="77777777" w:rsidR="001C7838" w:rsidRPr="001C7838" w:rsidRDefault="001C7838" w:rsidP="001C7838">
            <w:pPr>
              <w:spacing w:after="0" w:line="240" w:lineRule="auto"/>
              <w:jc w:val="center"/>
              <w:rPr>
                <w:rFonts w:eastAsia="Times New Roman"/>
                <w:color w:val="000000"/>
                <w:lang w:eastAsia="es-SV"/>
              </w:rPr>
            </w:pPr>
            <w:r w:rsidRPr="001C7838">
              <w:rPr>
                <w:rFonts w:eastAsia="Times New Roman"/>
                <w:color w:val="000000"/>
                <w:lang w:eastAsia="es-SV"/>
              </w:rPr>
              <w:t>24</w:t>
            </w:r>
          </w:p>
        </w:tc>
        <w:tc>
          <w:tcPr>
            <w:tcW w:w="1774" w:type="dxa"/>
            <w:tcBorders>
              <w:top w:val="single" w:sz="4" w:space="0" w:color="auto"/>
              <w:left w:val="nil"/>
              <w:bottom w:val="single" w:sz="4" w:space="0" w:color="auto"/>
              <w:right w:val="single" w:sz="4" w:space="0" w:color="auto"/>
            </w:tcBorders>
            <w:noWrap/>
            <w:vAlign w:val="bottom"/>
          </w:tcPr>
          <w:p w14:paraId="0E68D76F" w14:textId="77777777" w:rsidR="001C7838" w:rsidRPr="001C7838" w:rsidRDefault="001C7838" w:rsidP="001C7838">
            <w:pPr>
              <w:spacing w:after="0" w:line="240" w:lineRule="auto"/>
              <w:rPr>
                <w:rFonts w:eastAsia="Times New Roman"/>
                <w:color w:val="000000"/>
                <w:lang w:eastAsia="es-SV"/>
              </w:rPr>
            </w:pPr>
            <w:r w:rsidRPr="001C7838">
              <w:rPr>
                <w:rFonts w:eastAsia="Times New Roman"/>
                <w:color w:val="000000"/>
                <w:lang w:eastAsia="es-SV"/>
              </w:rPr>
              <w:t>$     300.00</w:t>
            </w:r>
          </w:p>
        </w:tc>
        <w:tc>
          <w:tcPr>
            <w:tcW w:w="1275" w:type="dxa"/>
            <w:tcBorders>
              <w:top w:val="single" w:sz="4" w:space="0" w:color="auto"/>
              <w:left w:val="nil"/>
              <w:bottom w:val="single" w:sz="4" w:space="0" w:color="auto"/>
              <w:right w:val="single" w:sz="4" w:space="0" w:color="auto"/>
            </w:tcBorders>
            <w:noWrap/>
            <w:vAlign w:val="bottom"/>
          </w:tcPr>
          <w:p w14:paraId="671D71FF" w14:textId="77777777" w:rsidR="001C7838" w:rsidRPr="001C7838" w:rsidRDefault="001C7838" w:rsidP="001C7838">
            <w:pPr>
              <w:spacing w:after="0" w:line="240" w:lineRule="auto"/>
              <w:rPr>
                <w:rFonts w:eastAsia="Times New Roman"/>
                <w:color w:val="000000"/>
                <w:lang w:eastAsia="es-SV"/>
              </w:rPr>
            </w:pPr>
            <w:r w:rsidRPr="001C7838">
              <w:rPr>
                <w:rFonts w:eastAsia="Times New Roman"/>
                <w:color w:val="000000"/>
                <w:lang w:eastAsia="es-SV"/>
              </w:rPr>
              <w:t xml:space="preserve">$    270.00  </w:t>
            </w:r>
          </w:p>
        </w:tc>
      </w:tr>
      <w:tr w:rsidR="001C7838" w:rsidRPr="001C7838" w14:paraId="77354D05" w14:textId="77777777" w:rsidTr="00452B6B">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16931516" w14:textId="77777777" w:rsidR="001C7838" w:rsidRPr="001C7838" w:rsidRDefault="001C7838" w:rsidP="001C7838">
            <w:pPr>
              <w:spacing w:after="0" w:line="240" w:lineRule="auto"/>
              <w:rPr>
                <w:rFonts w:eastAsia="Times New Roman"/>
                <w:bCs/>
                <w:color w:val="000000"/>
                <w:lang w:eastAsia="es-SV"/>
              </w:rPr>
            </w:pPr>
            <w:r w:rsidRPr="001C7838">
              <w:rPr>
                <w:rFonts w:eastAsia="Times New Roman"/>
                <w:bCs/>
                <w:color w:val="000000"/>
                <w:lang w:eastAsia="es-SV"/>
              </w:rPr>
              <w:t>4</w:t>
            </w:r>
          </w:p>
        </w:tc>
        <w:tc>
          <w:tcPr>
            <w:tcW w:w="3861" w:type="dxa"/>
            <w:tcBorders>
              <w:top w:val="single" w:sz="4" w:space="0" w:color="auto"/>
              <w:left w:val="nil"/>
              <w:bottom w:val="single" w:sz="4" w:space="0" w:color="auto"/>
              <w:right w:val="single" w:sz="4" w:space="0" w:color="auto"/>
            </w:tcBorders>
            <w:noWrap/>
            <w:vAlign w:val="bottom"/>
          </w:tcPr>
          <w:p w14:paraId="239C9AED" w14:textId="77777777" w:rsidR="001C7838" w:rsidRPr="001C7838" w:rsidRDefault="001C7838" w:rsidP="001C7838">
            <w:pPr>
              <w:spacing w:after="0" w:line="240" w:lineRule="auto"/>
              <w:rPr>
                <w:rFonts w:eastAsia="Times New Roman"/>
                <w:color w:val="000000"/>
                <w:lang w:eastAsia="es-SV"/>
              </w:rPr>
            </w:pPr>
            <w:r w:rsidRPr="001C7838">
              <w:rPr>
                <w:rFonts w:eastAsia="Times New Roman"/>
                <w:color w:val="000000"/>
                <w:lang w:eastAsia="es-SV"/>
              </w:rPr>
              <w:t xml:space="preserve">Baudilio Gálvez Contreras </w:t>
            </w:r>
          </w:p>
        </w:tc>
        <w:tc>
          <w:tcPr>
            <w:tcW w:w="1378" w:type="dxa"/>
            <w:tcBorders>
              <w:top w:val="single" w:sz="4" w:space="0" w:color="auto"/>
              <w:left w:val="nil"/>
              <w:bottom w:val="single" w:sz="4" w:space="0" w:color="auto"/>
              <w:right w:val="single" w:sz="4" w:space="0" w:color="auto"/>
            </w:tcBorders>
            <w:noWrap/>
            <w:vAlign w:val="bottom"/>
          </w:tcPr>
          <w:p w14:paraId="49F036D6" w14:textId="77777777" w:rsidR="001C7838" w:rsidRPr="001C7838" w:rsidRDefault="001C7838" w:rsidP="001C7838">
            <w:pPr>
              <w:spacing w:after="0" w:line="240" w:lineRule="auto"/>
              <w:rPr>
                <w:rFonts w:eastAsia="Times New Roman"/>
                <w:color w:val="000000"/>
                <w:lang w:eastAsia="es-SV"/>
              </w:rPr>
            </w:pPr>
            <w:r w:rsidRPr="001C7838">
              <w:rPr>
                <w:rFonts w:eastAsia="Times New Roman"/>
                <w:bCs/>
                <w:color w:val="000000"/>
                <w:lang w:eastAsia="es-SV"/>
              </w:rPr>
              <w:t>Mozo</w:t>
            </w:r>
          </w:p>
        </w:tc>
        <w:tc>
          <w:tcPr>
            <w:tcW w:w="726" w:type="dxa"/>
            <w:tcBorders>
              <w:top w:val="single" w:sz="4" w:space="0" w:color="auto"/>
              <w:left w:val="nil"/>
              <w:bottom w:val="single" w:sz="4" w:space="0" w:color="auto"/>
              <w:right w:val="single" w:sz="4" w:space="0" w:color="auto"/>
            </w:tcBorders>
            <w:noWrap/>
            <w:vAlign w:val="bottom"/>
          </w:tcPr>
          <w:p w14:paraId="1F748730" w14:textId="77777777" w:rsidR="001C7838" w:rsidRPr="001C7838" w:rsidRDefault="001C7838" w:rsidP="001C7838">
            <w:pPr>
              <w:spacing w:after="0" w:line="240" w:lineRule="auto"/>
              <w:jc w:val="center"/>
              <w:rPr>
                <w:rFonts w:eastAsia="Times New Roman"/>
                <w:color w:val="000000"/>
                <w:lang w:eastAsia="es-SV"/>
              </w:rPr>
            </w:pPr>
            <w:r w:rsidRPr="001C7838">
              <w:rPr>
                <w:rFonts w:eastAsia="Times New Roman"/>
                <w:color w:val="000000"/>
                <w:lang w:eastAsia="es-SV"/>
              </w:rPr>
              <w:t>24</w:t>
            </w:r>
          </w:p>
        </w:tc>
        <w:tc>
          <w:tcPr>
            <w:tcW w:w="1774" w:type="dxa"/>
            <w:tcBorders>
              <w:top w:val="single" w:sz="4" w:space="0" w:color="auto"/>
              <w:left w:val="nil"/>
              <w:bottom w:val="single" w:sz="4" w:space="0" w:color="auto"/>
              <w:right w:val="single" w:sz="4" w:space="0" w:color="auto"/>
            </w:tcBorders>
            <w:noWrap/>
            <w:vAlign w:val="bottom"/>
          </w:tcPr>
          <w:p w14:paraId="5472EEF0" w14:textId="77777777" w:rsidR="001C7838" w:rsidRPr="001C7838" w:rsidRDefault="001C7838" w:rsidP="001C7838">
            <w:pPr>
              <w:spacing w:after="0" w:line="240" w:lineRule="auto"/>
              <w:rPr>
                <w:rFonts w:eastAsia="Times New Roman"/>
                <w:color w:val="000000"/>
                <w:lang w:eastAsia="es-SV"/>
              </w:rPr>
            </w:pPr>
            <w:r w:rsidRPr="001C7838">
              <w:rPr>
                <w:rFonts w:eastAsia="Times New Roman"/>
                <w:color w:val="000000"/>
                <w:lang w:eastAsia="es-SV"/>
              </w:rPr>
              <w:t>$     300.00</w:t>
            </w:r>
          </w:p>
        </w:tc>
        <w:tc>
          <w:tcPr>
            <w:tcW w:w="1275" w:type="dxa"/>
            <w:tcBorders>
              <w:top w:val="single" w:sz="4" w:space="0" w:color="auto"/>
              <w:left w:val="nil"/>
              <w:bottom w:val="single" w:sz="4" w:space="0" w:color="auto"/>
              <w:right w:val="single" w:sz="4" w:space="0" w:color="auto"/>
            </w:tcBorders>
            <w:noWrap/>
            <w:vAlign w:val="bottom"/>
          </w:tcPr>
          <w:p w14:paraId="5845575C" w14:textId="77777777" w:rsidR="001C7838" w:rsidRPr="001C7838" w:rsidRDefault="001C7838" w:rsidP="001C7838">
            <w:pPr>
              <w:spacing w:after="0" w:line="240" w:lineRule="auto"/>
              <w:rPr>
                <w:rFonts w:eastAsia="Times New Roman"/>
                <w:color w:val="000000"/>
                <w:lang w:eastAsia="es-SV"/>
              </w:rPr>
            </w:pPr>
            <w:r w:rsidRPr="001C7838">
              <w:rPr>
                <w:rFonts w:eastAsia="Times New Roman"/>
                <w:color w:val="000000"/>
                <w:lang w:eastAsia="es-SV"/>
              </w:rPr>
              <w:t xml:space="preserve">$    270.00  </w:t>
            </w:r>
          </w:p>
        </w:tc>
      </w:tr>
      <w:tr w:rsidR="001C7838" w:rsidRPr="001C7838" w14:paraId="777B4AA8" w14:textId="77777777" w:rsidTr="00452B6B">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52D8A889" w14:textId="77777777" w:rsidR="001C7838" w:rsidRPr="001C7838" w:rsidRDefault="001C7838" w:rsidP="001C7838">
            <w:pPr>
              <w:spacing w:after="0" w:line="240" w:lineRule="auto"/>
              <w:rPr>
                <w:rFonts w:eastAsia="Times New Roman"/>
                <w:bCs/>
                <w:color w:val="000000"/>
                <w:lang w:eastAsia="es-SV"/>
              </w:rPr>
            </w:pPr>
            <w:r w:rsidRPr="001C7838">
              <w:rPr>
                <w:rFonts w:eastAsia="Times New Roman"/>
                <w:bCs/>
                <w:color w:val="000000"/>
                <w:lang w:eastAsia="es-SV"/>
              </w:rPr>
              <w:t>5</w:t>
            </w:r>
          </w:p>
        </w:tc>
        <w:tc>
          <w:tcPr>
            <w:tcW w:w="3861" w:type="dxa"/>
            <w:tcBorders>
              <w:top w:val="single" w:sz="4" w:space="0" w:color="auto"/>
              <w:left w:val="nil"/>
              <w:bottom w:val="single" w:sz="4" w:space="0" w:color="auto"/>
              <w:right w:val="single" w:sz="4" w:space="0" w:color="auto"/>
            </w:tcBorders>
            <w:noWrap/>
            <w:vAlign w:val="bottom"/>
          </w:tcPr>
          <w:p w14:paraId="5CC66303" w14:textId="77777777" w:rsidR="001C7838" w:rsidRPr="001C7838" w:rsidRDefault="001C7838" w:rsidP="001C7838">
            <w:pPr>
              <w:spacing w:after="0" w:line="240" w:lineRule="auto"/>
              <w:rPr>
                <w:rFonts w:eastAsia="Times New Roman"/>
                <w:color w:val="000000"/>
                <w:lang w:eastAsia="es-SV"/>
              </w:rPr>
            </w:pPr>
            <w:r w:rsidRPr="001C7838">
              <w:rPr>
                <w:rFonts w:eastAsia="Times New Roman"/>
                <w:color w:val="000000"/>
                <w:lang w:eastAsia="es-SV"/>
              </w:rPr>
              <w:t>José Elías Quijada Guerra</w:t>
            </w:r>
          </w:p>
        </w:tc>
        <w:tc>
          <w:tcPr>
            <w:tcW w:w="1378" w:type="dxa"/>
            <w:tcBorders>
              <w:top w:val="single" w:sz="4" w:space="0" w:color="auto"/>
              <w:left w:val="nil"/>
              <w:bottom w:val="single" w:sz="4" w:space="0" w:color="auto"/>
              <w:right w:val="single" w:sz="4" w:space="0" w:color="auto"/>
            </w:tcBorders>
            <w:noWrap/>
            <w:vAlign w:val="bottom"/>
          </w:tcPr>
          <w:p w14:paraId="41D162B9" w14:textId="77777777" w:rsidR="001C7838" w:rsidRPr="001C7838" w:rsidRDefault="001C7838" w:rsidP="001C7838">
            <w:pPr>
              <w:spacing w:after="0" w:line="240" w:lineRule="auto"/>
              <w:rPr>
                <w:rFonts w:eastAsia="Times New Roman"/>
                <w:color w:val="000000"/>
                <w:lang w:eastAsia="es-SV"/>
              </w:rPr>
            </w:pPr>
            <w:r w:rsidRPr="001C7838">
              <w:rPr>
                <w:rFonts w:eastAsia="Times New Roman"/>
                <w:bCs/>
                <w:color w:val="000000"/>
                <w:lang w:eastAsia="es-SV"/>
              </w:rPr>
              <w:t>Mozo</w:t>
            </w:r>
          </w:p>
        </w:tc>
        <w:tc>
          <w:tcPr>
            <w:tcW w:w="726" w:type="dxa"/>
            <w:tcBorders>
              <w:top w:val="single" w:sz="4" w:space="0" w:color="auto"/>
              <w:left w:val="nil"/>
              <w:bottom w:val="single" w:sz="4" w:space="0" w:color="auto"/>
              <w:right w:val="single" w:sz="4" w:space="0" w:color="auto"/>
            </w:tcBorders>
            <w:noWrap/>
            <w:vAlign w:val="bottom"/>
          </w:tcPr>
          <w:p w14:paraId="18C53DFC" w14:textId="77777777" w:rsidR="001C7838" w:rsidRPr="001C7838" w:rsidRDefault="001C7838" w:rsidP="001C7838">
            <w:pPr>
              <w:spacing w:after="0" w:line="240" w:lineRule="auto"/>
              <w:jc w:val="center"/>
              <w:rPr>
                <w:rFonts w:eastAsia="Times New Roman"/>
                <w:color w:val="000000"/>
                <w:lang w:eastAsia="es-SV"/>
              </w:rPr>
            </w:pPr>
            <w:r w:rsidRPr="001C7838">
              <w:rPr>
                <w:rFonts w:eastAsia="Times New Roman"/>
                <w:color w:val="000000"/>
                <w:lang w:eastAsia="es-SV"/>
              </w:rPr>
              <w:t>24</w:t>
            </w:r>
          </w:p>
        </w:tc>
        <w:tc>
          <w:tcPr>
            <w:tcW w:w="1774" w:type="dxa"/>
            <w:tcBorders>
              <w:top w:val="single" w:sz="4" w:space="0" w:color="auto"/>
              <w:left w:val="nil"/>
              <w:bottom w:val="single" w:sz="4" w:space="0" w:color="auto"/>
              <w:right w:val="single" w:sz="4" w:space="0" w:color="auto"/>
            </w:tcBorders>
            <w:noWrap/>
            <w:vAlign w:val="bottom"/>
          </w:tcPr>
          <w:p w14:paraId="61E799CD" w14:textId="77777777" w:rsidR="001C7838" w:rsidRPr="001C7838" w:rsidRDefault="001C7838" w:rsidP="001C7838">
            <w:pPr>
              <w:spacing w:after="0" w:line="240" w:lineRule="auto"/>
              <w:rPr>
                <w:rFonts w:eastAsia="Times New Roman"/>
                <w:color w:val="000000"/>
                <w:lang w:eastAsia="es-SV"/>
              </w:rPr>
            </w:pPr>
            <w:r w:rsidRPr="001C7838">
              <w:rPr>
                <w:rFonts w:eastAsia="Times New Roman"/>
                <w:color w:val="000000"/>
                <w:lang w:eastAsia="es-SV"/>
              </w:rPr>
              <w:t>$     300.00</w:t>
            </w:r>
          </w:p>
        </w:tc>
        <w:tc>
          <w:tcPr>
            <w:tcW w:w="1275" w:type="dxa"/>
            <w:tcBorders>
              <w:top w:val="single" w:sz="4" w:space="0" w:color="auto"/>
              <w:left w:val="nil"/>
              <w:bottom w:val="single" w:sz="4" w:space="0" w:color="auto"/>
              <w:right w:val="single" w:sz="4" w:space="0" w:color="auto"/>
            </w:tcBorders>
            <w:noWrap/>
            <w:vAlign w:val="bottom"/>
          </w:tcPr>
          <w:p w14:paraId="0D044297" w14:textId="77777777" w:rsidR="001C7838" w:rsidRPr="001C7838" w:rsidRDefault="001C7838" w:rsidP="001C7838">
            <w:pPr>
              <w:spacing w:after="0" w:line="240" w:lineRule="auto"/>
              <w:rPr>
                <w:rFonts w:eastAsia="Times New Roman"/>
                <w:color w:val="000000"/>
                <w:lang w:eastAsia="es-SV"/>
              </w:rPr>
            </w:pPr>
            <w:r w:rsidRPr="001C7838">
              <w:rPr>
                <w:rFonts w:eastAsia="Times New Roman"/>
                <w:color w:val="000000"/>
                <w:lang w:eastAsia="es-SV"/>
              </w:rPr>
              <w:t xml:space="preserve">$    270.00  </w:t>
            </w:r>
          </w:p>
        </w:tc>
      </w:tr>
      <w:tr w:rsidR="001C7838" w:rsidRPr="001C7838" w14:paraId="546668F2" w14:textId="77777777" w:rsidTr="00452B6B">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4FEC0AE3" w14:textId="77777777" w:rsidR="001C7838" w:rsidRPr="001C7838" w:rsidRDefault="001C7838" w:rsidP="001C7838">
            <w:pPr>
              <w:spacing w:after="0" w:line="240" w:lineRule="auto"/>
              <w:rPr>
                <w:rFonts w:eastAsia="Times New Roman"/>
                <w:bCs/>
                <w:color w:val="000000"/>
                <w:lang w:eastAsia="es-SV"/>
              </w:rPr>
            </w:pPr>
            <w:r w:rsidRPr="001C7838">
              <w:rPr>
                <w:rFonts w:eastAsia="Times New Roman"/>
                <w:bCs/>
                <w:color w:val="000000"/>
                <w:lang w:eastAsia="es-SV"/>
              </w:rPr>
              <w:t>6</w:t>
            </w:r>
          </w:p>
        </w:tc>
        <w:tc>
          <w:tcPr>
            <w:tcW w:w="3861" w:type="dxa"/>
            <w:tcBorders>
              <w:top w:val="single" w:sz="4" w:space="0" w:color="auto"/>
              <w:left w:val="nil"/>
              <w:bottom w:val="single" w:sz="4" w:space="0" w:color="auto"/>
              <w:right w:val="single" w:sz="4" w:space="0" w:color="auto"/>
            </w:tcBorders>
            <w:noWrap/>
            <w:vAlign w:val="bottom"/>
          </w:tcPr>
          <w:p w14:paraId="2D6A8A0C" w14:textId="77777777" w:rsidR="001C7838" w:rsidRPr="001C7838" w:rsidRDefault="001C7838" w:rsidP="001C7838">
            <w:pPr>
              <w:spacing w:after="0" w:line="240" w:lineRule="auto"/>
              <w:rPr>
                <w:rFonts w:eastAsia="Times New Roman"/>
                <w:color w:val="000000"/>
                <w:lang w:eastAsia="es-SV"/>
              </w:rPr>
            </w:pPr>
            <w:r w:rsidRPr="001C7838">
              <w:rPr>
                <w:rFonts w:eastAsia="Times New Roman"/>
                <w:color w:val="000000"/>
                <w:lang w:eastAsia="es-SV"/>
              </w:rPr>
              <w:t>Herbert Antonio Mejía Pineda</w:t>
            </w:r>
          </w:p>
        </w:tc>
        <w:tc>
          <w:tcPr>
            <w:tcW w:w="1378" w:type="dxa"/>
            <w:tcBorders>
              <w:top w:val="single" w:sz="4" w:space="0" w:color="auto"/>
              <w:left w:val="nil"/>
              <w:bottom w:val="single" w:sz="4" w:space="0" w:color="auto"/>
              <w:right w:val="single" w:sz="4" w:space="0" w:color="auto"/>
            </w:tcBorders>
            <w:noWrap/>
            <w:vAlign w:val="bottom"/>
          </w:tcPr>
          <w:p w14:paraId="6B3EB131" w14:textId="77777777" w:rsidR="001C7838" w:rsidRPr="001C7838" w:rsidRDefault="001C7838" w:rsidP="001C7838">
            <w:pPr>
              <w:spacing w:after="0" w:line="240" w:lineRule="auto"/>
              <w:rPr>
                <w:rFonts w:eastAsia="Times New Roman"/>
                <w:color w:val="000000"/>
                <w:lang w:eastAsia="es-SV"/>
              </w:rPr>
            </w:pPr>
            <w:r w:rsidRPr="001C7838">
              <w:rPr>
                <w:rFonts w:eastAsia="Times New Roman"/>
                <w:bCs/>
                <w:color w:val="000000"/>
                <w:lang w:eastAsia="es-SV"/>
              </w:rPr>
              <w:t>Mozo</w:t>
            </w:r>
          </w:p>
        </w:tc>
        <w:tc>
          <w:tcPr>
            <w:tcW w:w="726" w:type="dxa"/>
            <w:tcBorders>
              <w:top w:val="single" w:sz="4" w:space="0" w:color="auto"/>
              <w:left w:val="nil"/>
              <w:bottom w:val="single" w:sz="4" w:space="0" w:color="auto"/>
              <w:right w:val="single" w:sz="4" w:space="0" w:color="auto"/>
            </w:tcBorders>
            <w:noWrap/>
            <w:vAlign w:val="bottom"/>
          </w:tcPr>
          <w:p w14:paraId="5F20A5E7" w14:textId="77777777" w:rsidR="001C7838" w:rsidRPr="001C7838" w:rsidRDefault="001C7838" w:rsidP="001C7838">
            <w:pPr>
              <w:spacing w:after="0" w:line="240" w:lineRule="auto"/>
              <w:jc w:val="center"/>
              <w:rPr>
                <w:rFonts w:eastAsia="Times New Roman"/>
                <w:color w:val="000000"/>
                <w:lang w:eastAsia="es-SV"/>
              </w:rPr>
            </w:pPr>
            <w:r w:rsidRPr="001C7838">
              <w:rPr>
                <w:rFonts w:eastAsia="Times New Roman"/>
                <w:color w:val="000000"/>
                <w:lang w:eastAsia="es-SV"/>
              </w:rPr>
              <w:t>24</w:t>
            </w:r>
          </w:p>
        </w:tc>
        <w:tc>
          <w:tcPr>
            <w:tcW w:w="1774" w:type="dxa"/>
            <w:tcBorders>
              <w:top w:val="single" w:sz="4" w:space="0" w:color="auto"/>
              <w:left w:val="nil"/>
              <w:bottom w:val="single" w:sz="4" w:space="0" w:color="auto"/>
              <w:right w:val="single" w:sz="4" w:space="0" w:color="auto"/>
            </w:tcBorders>
            <w:noWrap/>
            <w:vAlign w:val="bottom"/>
          </w:tcPr>
          <w:p w14:paraId="02896790" w14:textId="77777777" w:rsidR="001C7838" w:rsidRPr="001C7838" w:rsidRDefault="001C7838" w:rsidP="001C7838">
            <w:pPr>
              <w:spacing w:after="0" w:line="240" w:lineRule="auto"/>
              <w:rPr>
                <w:rFonts w:eastAsia="Times New Roman"/>
                <w:color w:val="000000"/>
                <w:lang w:eastAsia="es-SV"/>
              </w:rPr>
            </w:pPr>
            <w:r w:rsidRPr="001C7838">
              <w:rPr>
                <w:rFonts w:eastAsia="Times New Roman"/>
                <w:color w:val="000000"/>
                <w:lang w:eastAsia="es-SV"/>
              </w:rPr>
              <w:t>$     300.00</w:t>
            </w:r>
          </w:p>
        </w:tc>
        <w:tc>
          <w:tcPr>
            <w:tcW w:w="1275" w:type="dxa"/>
            <w:tcBorders>
              <w:top w:val="single" w:sz="4" w:space="0" w:color="auto"/>
              <w:left w:val="nil"/>
              <w:bottom w:val="single" w:sz="4" w:space="0" w:color="auto"/>
              <w:right w:val="single" w:sz="4" w:space="0" w:color="auto"/>
            </w:tcBorders>
            <w:noWrap/>
            <w:vAlign w:val="bottom"/>
          </w:tcPr>
          <w:p w14:paraId="6C56AE37" w14:textId="77777777" w:rsidR="001C7838" w:rsidRPr="001C7838" w:rsidRDefault="001C7838" w:rsidP="001C7838">
            <w:pPr>
              <w:spacing w:after="0" w:line="240" w:lineRule="auto"/>
              <w:rPr>
                <w:rFonts w:eastAsia="Times New Roman"/>
                <w:color w:val="000000"/>
                <w:lang w:eastAsia="es-SV"/>
              </w:rPr>
            </w:pPr>
            <w:r w:rsidRPr="001C7838">
              <w:rPr>
                <w:rFonts w:eastAsia="Times New Roman"/>
                <w:color w:val="000000"/>
                <w:lang w:eastAsia="es-SV"/>
              </w:rPr>
              <w:t xml:space="preserve">$    270.00  </w:t>
            </w:r>
          </w:p>
        </w:tc>
      </w:tr>
      <w:tr w:rsidR="001C7838" w:rsidRPr="001C7838" w14:paraId="2EA701F4" w14:textId="77777777" w:rsidTr="00452B6B">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77D4EB25" w14:textId="77777777" w:rsidR="001C7838" w:rsidRPr="001C7838" w:rsidRDefault="001C7838" w:rsidP="001C7838">
            <w:pPr>
              <w:spacing w:after="0" w:line="240" w:lineRule="auto"/>
              <w:rPr>
                <w:rFonts w:eastAsia="Times New Roman"/>
                <w:bCs/>
                <w:color w:val="000000"/>
                <w:lang w:eastAsia="es-SV"/>
              </w:rPr>
            </w:pPr>
            <w:r w:rsidRPr="001C7838">
              <w:rPr>
                <w:rFonts w:eastAsia="Times New Roman"/>
                <w:bCs/>
                <w:color w:val="000000"/>
                <w:lang w:eastAsia="es-SV"/>
              </w:rPr>
              <w:t>7</w:t>
            </w:r>
          </w:p>
        </w:tc>
        <w:tc>
          <w:tcPr>
            <w:tcW w:w="3861" w:type="dxa"/>
            <w:tcBorders>
              <w:top w:val="single" w:sz="4" w:space="0" w:color="auto"/>
              <w:left w:val="nil"/>
              <w:bottom w:val="single" w:sz="4" w:space="0" w:color="auto"/>
              <w:right w:val="single" w:sz="4" w:space="0" w:color="auto"/>
            </w:tcBorders>
            <w:noWrap/>
            <w:vAlign w:val="bottom"/>
          </w:tcPr>
          <w:p w14:paraId="3E4DE579" w14:textId="77777777" w:rsidR="001C7838" w:rsidRPr="001C7838" w:rsidRDefault="001C7838" w:rsidP="001C7838">
            <w:pPr>
              <w:spacing w:after="0" w:line="240" w:lineRule="auto"/>
              <w:rPr>
                <w:rFonts w:eastAsia="Times New Roman"/>
                <w:color w:val="000000"/>
                <w:lang w:eastAsia="es-SV"/>
              </w:rPr>
            </w:pPr>
            <w:r w:rsidRPr="001C7838">
              <w:rPr>
                <w:rFonts w:eastAsia="Times New Roman"/>
                <w:color w:val="000000"/>
                <w:lang w:eastAsia="es-SV"/>
              </w:rPr>
              <w:t>Jimmy Eduardo Flores Figueroa</w:t>
            </w:r>
          </w:p>
        </w:tc>
        <w:tc>
          <w:tcPr>
            <w:tcW w:w="1378" w:type="dxa"/>
            <w:tcBorders>
              <w:top w:val="single" w:sz="4" w:space="0" w:color="auto"/>
              <w:left w:val="nil"/>
              <w:bottom w:val="single" w:sz="4" w:space="0" w:color="auto"/>
              <w:right w:val="single" w:sz="4" w:space="0" w:color="auto"/>
            </w:tcBorders>
            <w:noWrap/>
            <w:vAlign w:val="bottom"/>
          </w:tcPr>
          <w:p w14:paraId="4D6936B0" w14:textId="77777777" w:rsidR="001C7838" w:rsidRPr="001C7838" w:rsidRDefault="001C7838" w:rsidP="001C7838">
            <w:pPr>
              <w:spacing w:after="0" w:line="240" w:lineRule="auto"/>
              <w:rPr>
                <w:rFonts w:eastAsia="Times New Roman"/>
                <w:color w:val="000000"/>
                <w:lang w:eastAsia="es-SV"/>
              </w:rPr>
            </w:pPr>
            <w:r w:rsidRPr="001C7838">
              <w:rPr>
                <w:rFonts w:eastAsia="Times New Roman"/>
                <w:bCs/>
                <w:color w:val="000000"/>
                <w:lang w:eastAsia="es-SV"/>
              </w:rPr>
              <w:t>Mozo</w:t>
            </w:r>
          </w:p>
        </w:tc>
        <w:tc>
          <w:tcPr>
            <w:tcW w:w="726" w:type="dxa"/>
            <w:tcBorders>
              <w:top w:val="single" w:sz="4" w:space="0" w:color="auto"/>
              <w:left w:val="nil"/>
              <w:bottom w:val="single" w:sz="4" w:space="0" w:color="auto"/>
              <w:right w:val="single" w:sz="4" w:space="0" w:color="auto"/>
            </w:tcBorders>
            <w:noWrap/>
            <w:vAlign w:val="bottom"/>
          </w:tcPr>
          <w:p w14:paraId="5863CEB6" w14:textId="77777777" w:rsidR="001C7838" w:rsidRPr="001C7838" w:rsidRDefault="001C7838" w:rsidP="001C7838">
            <w:pPr>
              <w:spacing w:after="0" w:line="240" w:lineRule="auto"/>
              <w:jc w:val="center"/>
              <w:rPr>
                <w:rFonts w:eastAsia="Times New Roman"/>
                <w:color w:val="000000"/>
                <w:lang w:eastAsia="es-SV"/>
              </w:rPr>
            </w:pPr>
            <w:r w:rsidRPr="001C7838">
              <w:rPr>
                <w:rFonts w:eastAsia="Times New Roman"/>
                <w:color w:val="000000"/>
                <w:lang w:eastAsia="es-SV"/>
              </w:rPr>
              <w:t>24</w:t>
            </w:r>
          </w:p>
        </w:tc>
        <w:tc>
          <w:tcPr>
            <w:tcW w:w="1774" w:type="dxa"/>
            <w:tcBorders>
              <w:top w:val="single" w:sz="4" w:space="0" w:color="auto"/>
              <w:left w:val="nil"/>
              <w:bottom w:val="single" w:sz="4" w:space="0" w:color="auto"/>
              <w:right w:val="single" w:sz="4" w:space="0" w:color="auto"/>
            </w:tcBorders>
            <w:noWrap/>
            <w:vAlign w:val="bottom"/>
          </w:tcPr>
          <w:p w14:paraId="07FDEE9E" w14:textId="77777777" w:rsidR="001C7838" w:rsidRPr="001C7838" w:rsidRDefault="001C7838" w:rsidP="001C7838">
            <w:pPr>
              <w:spacing w:after="0" w:line="240" w:lineRule="auto"/>
              <w:rPr>
                <w:rFonts w:eastAsia="Times New Roman"/>
                <w:color w:val="000000"/>
                <w:lang w:eastAsia="es-SV"/>
              </w:rPr>
            </w:pPr>
            <w:r w:rsidRPr="001C7838">
              <w:rPr>
                <w:rFonts w:eastAsia="Times New Roman"/>
                <w:color w:val="000000"/>
                <w:lang w:eastAsia="es-SV"/>
              </w:rPr>
              <w:t>$     300.00</w:t>
            </w:r>
          </w:p>
        </w:tc>
        <w:tc>
          <w:tcPr>
            <w:tcW w:w="1275" w:type="dxa"/>
            <w:tcBorders>
              <w:top w:val="single" w:sz="4" w:space="0" w:color="auto"/>
              <w:left w:val="nil"/>
              <w:bottom w:val="single" w:sz="4" w:space="0" w:color="auto"/>
              <w:right w:val="single" w:sz="4" w:space="0" w:color="auto"/>
            </w:tcBorders>
            <w:noWrap/>
            <w:vAlign w:val="bottom"/>
          </w:tcPr>
          <w:p w14:paraId="33B7D65A" w14:textId="77777777" w:rsidR="001C7838" w:rsidRPr="001C7838" w:rsidRDefault="001C7838" w:rsidP="001C7838">
            <w:pPr>
              <w:spacing w:after="0" w:line="240" w:lineRule="auto"/>
              <w:rPr>
                <w:rFonts w:eastAsia="Times New Roman"/>
                <w:color w:val="000000"/>
                <w:lang w:eastAsia="es-SV"/>
              </w:rPr>
            </w:pPr>
            <w:r w:rsidRPr="001C7838">
              <w:rPr>
                <w:rFonts w:eastAsia="Times New Roman"/>
                <w:color w:val="000000"/>
                <w:lang w:eastAsia="es-SV"/>
              </w:rPr>
              <w:t xml:space="preserve">$    270.00  </w:t>
            </w:r>
          </w:p>
        </w:tc>
      </w:tr>
      <w:tr w:rsidR="001C7838" w:rsidRPr="001C7838" w14:paraId="2992089B" w14:textId="77777777" w:rsidTr="00452B6B">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5802BD83" w14:textId="77777777" w:rsidR="001C7838" w:rsidRPr="001C7838" w:rsidRDefault="001C7838" w:rsidP="001C7838">
            <w:pPr>
              <w:spacing w:after="0" w:line="240" w:lineRule="auto"/>
              <w:rPr>
                <w:rFonts w:eastAsia="Times New Roman"/>
                <w:bCs/>
                <w:color w:val="000000"/>
                <w:lang w:eastAsia="es-SV"/>
              </w:rPr>
            </w:pPr>
            <w:r w:rsidRPr="001C7838">
              <w:rPr>
                <w:rFonts w:eastAsia="Times New Roman"/>
                <w:bCs/>
                <w:color w:val="000000"/>
                <w:lang w:eastAsia="es-SV"/>
              </w:rPr>
              <w:t>8</w:t>
            </w:r>
          </w:p>
        </w:tc>
        <w:tc>
          <w:tcPr>
            <w:tcW w:w="3861" w:type="dxa"/>
            <w:tcBorders>
              <w:top w:val="single" w:sz="4" w:space="0" w:color="auto"/>
              <w:left w:val="nil"/>
              <w:bottom w:val="single" w:sz="4" w:space="0" w:color="auto"/>
              <w:right w:val="single" w:sz="4" w:space="0" w:color="auto"/>
            </w:tcBorders>
            <w:noWrap/>
            <w:vAlign w:val="bottom"/>
          </w:tcPr>
          <w:p w14:paraId="7C2D3C8D" w14:textId="77777777" w:rsidR="001C7838" w:rsidRPr="001C7838" w:rsidRDefault="001C7838" w:rsidP="001C7838">
            <w:pPr>
              <w:spacing w:after="0" w:line="240" w:lineRule="auto"/>
              <w:rPr>
                <w:rFonts w:eastAsia="Times New Roman"/>
                <w:color w:val="000000"/>
                <w:lang w:eastAsia="es-SV"/>
              </w:rPr>
            </w:pPr>
            <w:r w:rsidRPr="001C7838">
              <w:rPr>
                <w:rFonts w:eastAsia="Times New Roman"/>
                <w:color w:val="000000"/>
                <w:lang w:eastAsia="es-SV"/>
              </w:rPr>
              <w:t>René Armando del Cid Mejía</w:t>
            </w:r>
          </w:p>
        </w:tc>
        <w:tc>
          <w:tcPr>
            <w:tcW w:w="1378" w:type="dxa"/>
            <w:tcBorders>
              <w:top w:val="single" w:sz="4" w:space="0" w:color="auto"/>
              <w:left w:val="nil"/>
              <w:bottom w:val="single" w:sz="4" w:space="0" w:color="auto"/>
              <w:right w:val="single" w:sz="4" w:space="0" w:color="auto"/>
            </w:tcBorders>
            <w:noWrap/>
            <w:vAlign w:val="bottom"/>
          </w:tcPr>
          <w:p w14:paraId="6E78F7FD" w14:textId="77777777" w:rsidR="001C7838" w:rsidRPr="001C7838" w:rsidRDefault="001C7838" w:rsidP="001C7838">
            <w:pPr>
              <w:spacing w:after="0" w:line="240" w:lineRule="auto"/>
              <w:rPr>
                <w:rFonts w:eastAsia="Times New Roman"/>
                <w:color w:val="000000"/>
                <w:lang w:eastAsia="es-SV"/>
              </w:rPr>
            </w:pPr>
            <w:r w:rsidRPr="001C7838">
              <w:rPr>
                <w:rFonts w:eastAsia="Times New Roman"/>
                <w:bCs/>
                <w:color w:val="000000"/>
                <w:lang w:eastAsia="es-SV"/>
              </w:rPr>
              <w:t>Mozo</w:t>
            </w:r>
          </w:p>
        </w:tc>
        <w:tc>
          <w:tcPr>
            <w:tcW w:w="726" w:type="dxa"/>
            <w:tcBorders>
              <w:top w:val="single" w:sz="4" w:space="0" w:color="auto"/>
              <w:left w:val="nil"/>
              <w:bottom w:val="single" w:sz="4" w:space="0" w:color="auto"/>
              <w:right w:val="single" w:sz="4" w:space="0" w:color="auto"/>
            </w:tcBorders>
            <w:noWrap/>
            <w:vAlign w:val="bottom"/>
          </w:tcPr>
          <w:p w14:paraId="31CE8E09" w14:textId="77777777" w:rsidR="001C7838" w:rsidRPr="001C7838" w:rsidRDefault="001C7838" w:rsidP="001C7838">
            <w:pPr>
              <w:spacing w:after="0" w:line="240" w:lineRule="auto"/>
              <w:jc w:val="center"/>
              <w:rPr>
                <w:rFonts w:eastAsia="Times New Roman"/>
                <w:color w:val="000000"/>
                <w:lang w:eastAsia="es-SV"/>
              </w:rPr>
            </w:pPr>
            <w:r w:rsidRPr="001C7838">
              <w:rPr>
                <w:rFonts w:eastAsia="Times New Roman"/>
                <w:color w:val="000000"/>
                <w:lang w:eastAsia="es-SV"/>
              </w:rPr>
              <w:t>24</w:t>
            </w:r>
          </w:p>
        </w:tc>
        <w:tc>
          <w:tcPr>
            <w:tcW w:w="1774" w:type="dxa"/>
            <w:tcBorders>
              <w:top w:val="single" w:sz="4" w:space="0" w:color="auto"/>
              <w:left w:val="nil"/>
              <w:bottom w:val="single" w:sz="4" w:space="0" w:color="auto"/>
              <w:right w:val="single" w:sz="4" w:space="0" w:color="auto"/>
            </w:tcBorders>
            <w:noWrap/>
            <w:vAlign w:val="bottom"/>
          </w:tcPr>
          <w:p w14:paraId="5C2BC31D" w14:textId="77777777" w:rsidR="001C7838" w:rsidRPr="001C7838" w:rsidRDefault="001C7838" w:rsidP="001C7838">
            <w:pPr>
              <w:spacing w:after="0" w:line="240" w:lineRule="auto"/>
              <w:rPr>
                <w:rFonts w:eastAsia="Times New Roman"/>
                <w:color w:val="000000"/>
                <w:lang w:eastAsia="es-SV"/>
              </w:rPr>
            </w:pPr>
            <w:r w:rsidRPr="001C7838">
              <w:rPr>
                <w:rFonts w:eastAsia="Times New Roman"/>
                <w:color w:val="000000"/>
                <w:lang w:eastAsia="es-SV"/>
              </w:rPr>
              <w:t>$     300.00</w:t>
            </w:r>
          </w:p>
        </w:tc>
        <w:tc>
          <w:tcPr>
            <w:tcW w:w="1275" w:type="dxa"/>
            <w:tcBorders>
              <w:top w:val="single" w:sz="4" w:space="0" w:color="auto"/>
              <w:left w:val="nil"/>
              <w:bottom w:val="single" w:sz="4" w:space="0" w:color="auto"/>
              <w:right w:val="single" w:sz="4" w:space="0" w:color="auto"/>
            </w:tcBorders>
            <w:noWrap/>
            <w:vAlign w:val="bottom"/>
          </w:tcPr>
          <w:p w14:paraId="15E91331" w14:textId="77777777" w:rsidR="001C7838" w:rsidRPr="001C7838" w:rsidRDefault="001C7838" w:rsidP="001C7838">
            <w:pPr>
              <w:spacing w:after="0" w:line="240" w:lineRule="auto"/>
              <w:rPr>
                <w:rFonts w:eastAsia="Times New Roman"/>
                <w:color w:val="000000"/>
                <w:lang w:eastAsia="es-SV"/>
              </w:rPr>
            </w:pPr>
            <w:r w:rsidRPr="001C7838">
              <w:rPr>
                <w:rFonts w:eastAsia="Times New Roman"/>
                <w:color w:val="000000"/>
                <w:lang w:eastAsia="es-SV"/>
              </w:rPr>
              <w:t xml:space="preserve">$    270.00  </w:t>
            </w:r>
          </w:p>
        </w:tc>
      </w:tr>
      <w:tr w:rsidR="001C7838" w:rsidRPr="001C7838" w14:paraId="14905FA0" w14:textId="77777777" w:rsidTr="00452B6B">
        <w:trPr>
          <w:trHeight w:val="315"/>
          <w:jc w:val="center"/>
        </w:trPr>
        <w:tc>
          <w:tcPr>
            <w:tcW w:w="6358" w:type="dxa"/>
            <w:gridSpan w:val="4"/>
            <w:tcBorders>
              <w:top w:val="single" w:sz="4" w:space="0" w:color="auto"/>
              <w:left w:val="single" w:sz="4" w:space="0" w:color="auto"/>
              <w:bottom w:val="single" w:sz="4" w:space="0" w:color="auto"/>
              <w:right w:val="single" w:sz="4" w:space="0" w:color="auto"/>
            </w:tcBorders>
            <w:noWrap/>
            <w:vAlign w:val="bottom"/>
            <w:hideMark/>
          </w:tcPr>
          <w:p w14:paraId="6260F8ED" w14:textId="77777777" w:rsidR="001C7838" w:rsidRPr="001C7838" w:rsidRDefault="001C7838" w:rsidP="001C7838">
            <w:pPr>
              <w:spacing w:after="0" w:line="240" w:lineRule="auto"/>
              <w:rPr>
                <w:rFonts w:eastAsia="Times New Roman"/>
                <w:b/>
                <w:bCs/>
                <w:color w:val="000000"/>
                <w:lang w:eastAsia="es-SV"/>
              </w:rPr>
            </w:pPr>
            <w:r w:rsidRPr="001C7838">
              <w:rPr>
                <w:rFonts w:eastAsia="Times New Roman"/>
                <w:b/>
                <w:bCs/>
                <w:color w:val="000000"/>
                <w:lang w:eastAsia="es-SV"/>
              </w:rPr>
              <w:t>TOTAL</w:t>
            </w:r>
          </w:p>
        </w:tc>
        <w:tc>
          <w:tcPr>
            <w:tcW w:w="1774" w:type="dxa"/>
            <w:tcBorders>
              <w:top w:val="nil"/>
              <w:left w:val="nil"/>
              <w:bottom w:val="single" w:sz="4" w:space="0" w:color="auto"/>
              <w:right w:val="single" w:sz="4" w:space="0" w:color="auto"/>
            </w:tcBorders>
            <w:noWrap/>
            <w:vAlign w:val="bottom"/>
            <w:hideMark/>
          </w:tcPr>
          <w:p w14:paraId="3D3A750A" w14:textId="77777777" w:rsidR="001C7838" w:rsidRPr="001C7838" w:rsidRDefault="001C7838" w:rsidP="001C7838">
            <w:pPr>
              <w:spacing w:after="0" w:line="240" w:lineRule="auto"/>
              <w:rPr>
                <w:rFonts w:eastAsia="Times New Roman"/>
                <w:b/>
                <w:bCs/>
                <w:color w:val="000000"/>
                <w:lang w:eastAsia="es-SV"/>
              </w:rPr>
            </w:pPr>
            <w:r w:rsidRPr="001C7838">
              <w:rPr>
                <w:rFonts w:eastAsia="Times New Roman"/>
                <w:b/>
                <w:bCs/>
                <w:color w:val="000000"/>
                <w:lang w:eastAsia="es-SV"/>
              </w:rPr>
              <w:t xml:space="preserve"> $ 2,400.00</w:t>
            </w:r>
          </w:p>
        </w:tc>
        <w:tc>
          <w:tcPr>
            <w:tcW w:w="1275" w:type="dxa"/>
            <w:tcBorders>
              <w:top w:val="nil"/>
              <w:left w:val="nil"/>
              <w:bottom w:val="single" w:sz="4" w:space="0" w:color="auto"/>
              <w:right w:val="single" w:sz="4" w:space="0" w:color="auto"/>
            </w:tcBorders>
            <w:noWrap/>
            <w:vAlign w:val="bottom"/>
            <w:hideMark/>
          </w:tcPr>
          <w:p w14:paraId="06A8CB6A" w14:textId="77777777" w:rsidR="001C7838" w:rsidRPr="001C7838" w:rsidRDefault="001C7838" w:rsidP="001C7838">
            <w:pPr>
              <w:spacing w:after="0" w:line="240" w:lineRule="auto"/>
              <w:rPr>
                <w:rFonts w:eastAsia="Times New Roman"/>
                <w:bCs/>
                <w:color w:val="000000"/>
                <w:lang w:eastAsia="es-SV"/>
              </w:rPr>
            </w:pPr>
            <w:r w:rsidRPr="001C7838">
              <w:rPr>
                <w:rFonts w:eastAsia="Times New Roman"/>
                <w:b/>
                <w:bCs/>
                <w:color w:val="000000"/>
                <w:lang w:eastAsia="es-SV"/>
              </w:rPr>
              <w:t>$ 2,160.00</w:t>
            </w:r>
          </w:p>
        </w:tc>
      </w:tr>
    </w:tbl>
    <w:p w14:paraId="01B146DC" w14:textId="77777777" w:rsidR="009C43ED" w:rsidRPr="0099587D" w:rsidRDefault="009C43ED" w:rsidP="009C43ED">
      <w:pPr>
        <w:tabs>
          <w:tab w:val="left" w:pos="1425"/>
        </w:tabs>
        <w:spacing w:after="0" w:line="240" w:lineRule="auto"/>
        <w:jc w:val="both"/>
        <w:rPr>
          <w:rFonts w:eastAsia="Calibri"/>
        </w:rPr>
      </w:pPr>
      <w:r w:rsidRPr="0099587D">
        <w:rPr>
          <w:rFonts w:eastAsia="Calibri"/>
        </w:rPr>
        <w:t xml:space="preserve">Autorizando a Tesorería a efectuar los pagos correspondientes FONDOS PROPIOS. Cuenta </w:t>
      </w:r>
      <w:proofErr w:type="spellStart"/>
      <w:r w:rsidRPr="0099587D">
        <w:rPr>
          <w:rFonts w:eastAsia="Calibri"/>
        </w:rPr>
        <w:t>N°</w:t>
      </w:r>
      <w:proofErr w:type="spellEnd"/>
      <w:r w:rsidRPr="0099587D">
        <w:rPr>
          <w:rFonts w:eastAsia="Calibri"/>
        </w:rPr>
        <w:t xml:space="preserve"> 00500003666</w:t>
      </w:r>
    </w:p>
    <w:p w14:paraId="08F80F36" w14:textId="77777777" w:rsidR="001C7838" w:rsidRPr="001C7838" w:rsidRDefault="001C7838" w:rsidP="001C7838">
      <w:pPr>
        <w:tabs>
          <w:tab w:val="left" w:pos="3508"/>
        </w:tabs>
        <w:rPr>
          <w:rFonts w:ascii="Calibri" w:eastAsia="Calibri" w:hAnsi="Calibri"/>
          <w:sz w:val="22"/>
          <w:lang w:val="es-ES" w:eastAsia="es-ES"/>
        </w:rPr>
      </w:pPr>
    </w:p>
    <w:p w14:paraId="2F6C4152" w14:textId="77777777" w:rsidR="001C7838" w:rsidRDefault="00452B6B" w:rsidP="00160888">
      <w:pPr>
        <w:tabs>
          <w:tab w:val="left" w:pos="3508"/>
        </w:tabs>
        <w:rPr>
          <w:rFonts w:eastAsia="Calibri"/>
          <w:szCs w:val="24"/>
          <w:lang w:val="es-ES" w:eastAsia="es-ES"/>
        </w:rPr>
      </w:pPr>
      <w:r w:rsidRPr="00E97ABE">
        <w:rPr>
          <w:rFonts w:eastAsia="Calibri"/>
          <w:szCs w:val="24"/>
          <w:lang w:val="es-ES" w:eastAsia="es-ES"/>
        </w:rPr>
        <w:t xml:space="preserve">2.- Autorizar a la Unidad de Recursos Humanos, a elaborar </w:t>
      </w:r>
      <w:proofErr w:type="spellStart"/>
      <w:r w:rsidR="00E97ABE" w:rsidRPr="00E97ABE">
        <w:rPr>
          <w:rFonts w:eastAsia="Calibri"/>
          <w:szCs w:val="24"/>
          <w:lang w:val="es-ES" w:eastAsia="es-ES"/>
        </w:rPr>
        <w:t>contrado</w:t>
      </w:r>
      <w:proofErr w:type="spellEnd"/>
      <w:r w:rsidR="00E97ABE" w:rsidRPr="00E97ABE">
        <w:rPr>
          <w:rFonts w:eastAsia="Calibri"/>
          <w:szCs w:val="24"/>
          <w:lang w:val="es-ES" w:eastAsia="es-ES"/>
        </w:rPr>
        <w:t xml:space="preserve"> individual de trabajo, para que cada una de las personas </w:t>
      </w:r>
      <w:r w:rsidR="003C4993">
        <w:rPr>
          <w:rFonts w:eastAsia="Calibri"/>
          <w:szCs w:val="24"/>
          <w:lang w:val="es-ES" w:eastAsia="es-ES"/>
        </w:rPr>
        <w:t xml:space="preserve">mencionadas anteriormente. </w:t>
      </w:r>
    </w:p>
    <w:p w14:paraId="6712A1D2" w14:textId="77777777" w:rsidR="003C4993" w:rsidRDefault="003C4993" w:rsidP="00160888">
      <w:pPr>
        <w:tabs>
          <w:tab w:val="left" w:pos="3508"/>
        </w:tabs>
        <w:rPr>
          <w:rFonts w:eastAsia="Calibri"/>
          <w:szCs w:val="24"/>
          <w:lang w:val="es-ES" w:eastAsia="es-ES"/>
        </w:rPr>
      </w:pPr>
      <w:r>
        <w:rPr>
          <w:rFonts w:eastAsia="Calibri"/>
          <w:szCs w:val="24"/>
          <w:lang w:val="es-ES" w:eastAsia="es-ES"/>
        </w:rPr>
        <w:t xml:space="preserve">COMUNIQUESE. </w:t>
      </w:r>
    </w:p>
    <w:p w14:paraId="50D6EB56" w14:textId="77777777" w:rsidR="00564F58" w:rsidRPr="00E97ABE" w:rsidRDefault="00564F58" w:rsidP="00160888">
      <w:pPr>
        <w:tabs>
          <w:tab w:val="left" w:pos="3508"/>
        </w:tabs>
        <w:rPr>
          <w:rFonts w:eastAsia="Calibri"/>
          <w:szCs w:val="24"/>
          <w:lang w:val="es-ES" w:eastAsia="es-ES"/>
        </w:rPr>
      </w:pPr>
    </w:p>
    <w:p w14:paraId="600F35EE" w14:textId="77777777" w:rsidR="00AC23FC" w:rsidRPr="0018025F" w:rsidRDefault="00E97ABE" w:rsidP="00E97ABE">
      <w:pPr>
        <w:spacing w:after="0" w:line="240" w:lineRule="auto"/>
        <w:jc w:val="both"/>
        <w:rPr>
          <w:rFonts w:eastAsia="Calibri"/>
          <w:szCs w:val="24"/>
        </w:rPr>
      </w:pPr>
      <w:bookmarkStart w:id="9" w:name="_Hlk40348831"/>
      <w:r w:rsidRPr="0018025F">
        <w:rPr>
          <w:rFonts w:eastAsia="Calibri"/>
          <w:szCs w:val="24"/>
        </w:rPr>
        <w:lastRenderedPageBreak/>
        <w:t xml:space="preserve"> </w:t>
      </w:r>
    </w:p>
    <w:bookmarkEnd w:id="9"/>
    <w:p w14:paraId="4294D6AF" w14:textId="77777777" w:rsidR="000B1FB0" w:rsidRPr="000B1FB0" w:rsidRDefault="000B1FB0" w:rsidP="00250EB4">
      <w:pPr>
        <w:spacing w:line="240" w:lineRule="auto"/>
        <w:rPr>
          <w:b/>
          <w:bCs/>
          <w:sz w:val="26"/>
          <w:szCs w:val="26"/>
          <w:u w:val="single"/>
        </w:rPr>
      </w:pPr>
      <w:r w:rsidRPr="000B1FB0">
        <w:rPr>
          <w:b/>
          <w:bCs/>
          <w:sz w:val="26"/>
          <w:szCs w:val="26"/>
          <w:u w:val="single"/>
        </w:rPr>
        <w:t xml:space="preserve">ACUERDO NÚMERO CINCO: </w:t>
      </w:r>
    </w:p>
    <w:p w14:paraId="62FCCEA4" w14:textId="77777777" w:rsidR="00944EA0" w:rsidRPr="00047E30" w:rsidRDefault="00944EA0" w:rsidP="00944EA0">
      <w:pPr>
        <w:spacing w:after="0" w:line="240" w:lineRule="auto"/>
        <w:jc w:val="both"/>
        <w:rPr>
          <w:rFonts w:eastAsia="Calibri"/>
          <w:szCs w:val="24"/>
        </w:rPr>
      </w:pPr>
    </w:p>
    <w:p w14:paraId="179045F8" w14:textId="77777777" w:rsidR="00944EA0" w:rsidRPr="00047E30" w:rsidRDefault="00944EA0" w:rsidP="00944EA0">
      <w:pPr>
        <w:spacing w:after="0" w:line="240" w:lineRule="auto"/>
        <w:jc w:val="both"/>
        <w:rPr>
          <w:rFonts w:eastAsia="Calibri"/>
          <w:szCs w:val="24"/>
        </w:rPr>
      </w:pPr>
      <w:r w:rsidRPr="00047E30">
        <w:rPr>
          <w:rFonts w:eastAsia="Calibri"/>
          <w:szCs w:val="24"/>
        </w:rPr>
        <w:t xml:space="preserve">El Concejo Municipal CONSIDERANDO: </w:t>
      </w:r>
    </w:p>
    <w:p w14:paraId="14D8ED26" w14:textId="77777777" w:rsidR="00944EA0" w:rsidRPr="00047E30" w:rsidRDefault="00944EA0" w:rsidP="00944EA0">
      <w:pPr>
        <w:spacing w:after="0" w:line="240" w:lineRule="auto"/>
        <w:jc w:val="both"/>
        <w:rPr>
          <w:rFonts w:eastAsia="Calibri"/>
          <w:szCs w:val="24"/>
        </w:rPr>
      </w:pPr>
    </w:p>
    <w:p w14:paraId="610E8B2B" w14:textId="77777777" w:rsidR="00944EA0" w:rsidRPr="00047E30" w:rsidRDefault="00944EA0" w:rsidP="00944EA0">
      <w:pPr>
        <w:spacing w:after="0" w:line="240" w:lineRule="auto"/>
        <w:jc w:val="both"/>
        <w:rPr>
          <w:rFonts w:eastAsia="Calibri"/>
          <w:szCs w:val="24"/>
        </w:rPr>
      </w:pPr>
      <w:r w:rsidRPr="00047E30">
        <w:rPr>
          <w:rFonts w:eastAsia="Calibri"/>
          <w:szCs w:val="24"/>
        </w:rPr>
        <w:t>I.- En Virtud de la declaratoria de Emergencia Nacional  por la pandemia del CORONAVIRUS (COVID 19) y las medidas dictadas por el Gobierno Central para prevenir la propagación o contagio del virus, se ha visto afectado el normal desarrollo de la Actividad Administrativa de la Municipalidad y en especial los proyectos de infraestructura que se ejecutan por administración;</w:t>
      </w:r>
    </w:p>
    <w:p w14:paraId="05FDCB97" w14:textId="77777777" w:rsidR="00944EA0" w:rsidRDefault="00944EA0" w:rsidP="00944EA0">
      <w:pPr>
        <w:spacing w:after="0" w:line="240" w:lineRule="auto"/>
        <w:rPr>
          <w:rFonts w:eastAsia="Calibri"/>
          <w:szCs w:val="24"/>
        </w:rPr>
      </w:pPr>
    </w:p>
    <w:p w14:paraId="74780099" w14:textId="77777777" w:rsidR="00944EA0" w:rsidRPr="00047E30" w:rsidRDefault="00944EA0" w:rsidP="00944EA0">
      <w:pPr>
        <w:spacing w:after="0" w:line="240" w:lineRule="auto"/>
        <w:jc w:val="both"/>
        <w:rPr>
          <w:rFonts w:eastAsia="Calibri"/>
          <w:szCs w:val="24"/>
        </w:rPr>
      </w:pPr>
      <w:r w:rsidRPr="00047E30">
        <w:rPr>
          <w:rFonts w:eastAsia="Calibri"/>
          <w:szCs w:val="24"/>
        </w:rPr>
        <w:t>I</w:t>
      </w:r>
      <w:r>
        <w:rPr>
          <w:rFonts w:eastAsia="Calibri"/>
          <w:szCs w:val="24"/>
        </w:rPr>
        <w:t>I</w:t>
      </w:r>
      <w:r w:rsidRPr="00047E30">
        <w:rPr>
          <w:rFonts w:eastAsia="Calibri"/>
          <w:szCs w:val="24"/>
        </w:rPr>
        <w:t>.- Que por acuerdo número veintitrés de acta catorce de fecha 25 de marzo de 2020 de acordó suspender la ejecución de proyectos dentro de la administración municipal y realizados bajo la modalidad de administración, los cuales iniciaron previo al momento que se dicta la declaratoria de emergencia y de la entrada en vigencia de los decretos ejecutivos de ramo de salud;</w:t>
      </w:r>
    </w:p>
    <w:p w14:paraId="3ABBD5E2" w14:textId="77777777" w:rsidR="00944EA0" w:rsidRPr="00047E30" w:rsidRDefault="00944EA0" w:rsidP="00944EA0">
      <w:pPr>
        <w:spacing w:after="0" w:line="240" w:lineRule="auto"/>
        <w:jc w:val="both"/>
        <w:rPr>
          <w:rFonts w:eastAsia="Calibri"/>
          <w:szCs w:val="24"/>
        </w:rPr>
      </w:pPr>
    </w:p>
    <w:p w14:paraId="530912F2" w14:textId="77777777" w:rsidR="00944EA0" w:rsidRPr="00047E30" w:rsidRDefault="00944EA0" w:rsidP="00944EA0">
      <w:pPr>
        <w:spacing w:after="0" w:line="240" w:lineRule="auto"/>
        <w:jc w:val="both"/>
        <w:rPr>
          <w:rFonts w:eastAsia="Calibri"/>
          <w:szCs w:val="24"/>
        </w:rPr>
      </w:pPr>
      <w:r w:rsidRPr="00047E30">
        <w:rPr>
          <w:rFonts w:eastAsia="Calibri"/>
          <w:szCs w:val="24"/>
        </w:rPr>
        <w:t>III.- Que el inicio del invierno puede ocasionar daños en proyectos viales</w:t>
      </w:r>
      <w:r>
        <w:rPr>
          <w:rFonts w:eastAsia="Calibri"/>
          <w:szCs w:val="24"/>
        </w:rPr>
        <w:t xml:space="preserve"> y de </w:t>
      </w:r>
      <w:proofErr w:type="spellStart"/>
      <w:r>
        <w:rPr>
          <w:rFonts w:eastAsia="Calibri"/>
          <w:szCs w:val="24"/>
        </w:rPr>
        <w:t>infraesctucturas</w:t>
      </w:r>
      <w:proofErr w:type="spellEnd"/>
      <w:r>
        <w:rPr>
          <w:rFonts w:eastAsia="Calibri"/>
          <w:szCs w:val="24"/>
        </w:rPr>
        <w:t xml:space="preserve"> </w:t>
      </w:r>
      <w:r w:rsidRPr="00047E30">
        <w:rPr>
          <w:rFonts w:eastAsia="Calibri"/>
          <w:szCs w:val="24"/>
        </w:rPr>
        <w:t>o que se encuentran en zonas vulnerables y de alto riesgo por deslizamientos de tierra, erosión o aludes, tales como laderas, barrancos, cauces de ríos,</w:t>
      </w:r>
      <w:r>
        <w:rPr>
          <w:rFonts w:eastAsia="Calibri"/>
          <w:szCs w:val="24"/>
        </w:rPr>
        <w:t xml:space="preserve"> o insumos que pueden sufrir </w:t>
      </w:r>
      <w:r w:rsidR="00CF0F11">
        <w:rPr>
          <w:rFonts w:eastAsia="Calibri"/>
          <w:szCs w:val="24"/>
        </w:rPr>
        <w:t>deterioro,</w:t>
      </w:r>
      <w:r>
        <w:rPr>
          <w:rFonts w:eastAsia="Calibri"/>
          <w:szCs w:val="24"/>
        </w:rPr>
        <w:t xml:space="preserve"> así como el cemento </w:t>
      </w:r>
      <w:r w:rsidRPr="00047E30">
        <w:rPr>
          <w:rFonts w:eastAsia="Calibri"/>
          <w:szCs w:val="24"/>
        </w:rPr>
        <w:t>etc.</w:t>
      </w:r>
    </w:p>
    <w:p w14:paraId="1E28B192" w14:textId="77777777" w:rsidR="00944EA0" w:rsidRPr="00047E30" w:rsidRDefault="00944EA0" w:rsidP="00944EA0">
      <w:pPr>
        <w:spacing w:after="0" w:line="240" w:lineRule="auto"/>
        <w:jc w:val="both"/>
        <w:rPr>
          <w:rFonts w:eastAsia="Calibri"/>
          <w:szCs w:val="24"/>
        </w:rPr>
      </w:pPr>
    </w:p>
    <w:p w14:paraId="1A30F7D9" w14:textId="77777777" w:rsidR="00944EA0" w:rsidRPr="00047E30" w:rsidRDefault="00944EA0" w:rsidP="00944EA0">
      <w:pPr>
        <w:spacing w:after="0" w:line="240" w:lineRule="auto"/>
        <w:jc w:val="both"/>
        <w:rPr>
          <w:rFonts w:eastAsia="Calibri"/>
          <w:szCs w:val="24"/>
        </w:rPr>
      </w:pPr>
      <w:r w:rsidRPr="00047E30">
        <w:rPr>
          <w:rFonts w:eastAsia="Calibri"/>
          <w:szCs w:val="24"/>
        </w:rPr>
        <w:t xml:space="preserve">IV.- Que la municipalidad cuenta </w:t>
      </w:r>
      <w:r>
        <w:rPr>
          <w:rFonts w:eastAsia="Calibri"/>
          <w:szCs w:val="24"/>
        </w:rPr>
        <w:t xml:space="preserve">con </w:t>
      </w:r>
      <w:r w:rsidRPr="00047E30">
        <w:rPr>
          <w:rFonts w:eastAsia="Calibri"/>
          <w:szCs w:val="24"/>
        </w:rPr>
        <w:t xml:space="preserve">proyectos, los cuales es necesario reactivar para realizar los trabajos mínimos y necesarios, que impidan el deterioro de la obra ya ejecutadas, lo cual traería perdidas sustanciales a la administración municipal y ulteriores consecuencias negativas para la población beneficiaria de los mismos;  </w:t>
      </w:r>
    </w:p>
    <w:p w14:paraId="63A0F016" w14:textId="77777777" w:rsidR="00944EA0" w:rsidRPr="00047E30" w:rsidRDefault="00944EA0" w:rsidP="00944EA0">
      <w:pPr>
        <w:spacing w:after="0" w:line="240" w:lineRule="auto"/>
        <w:jc w:val="both"/>
        <w:rPr>
          <w:rFonts w:eastAsia="Calibri"/>
          <w:szCs w:val="24"/>
        </w:rPr>
      </w:pPr>
    </w:p>
    <w:p w14:paraId="302754EF" w14:textId="77777777" w:rsidR="00944EA0" w:rsidRPr="00047E30" w:rsidRDefault="00944EA0" w:rsidP="00944EA0">
      <w:pPr>
        <w:spacing w:after="0" w:line="240" w:lineRule="auto"/>
        <w:jc w:val="both"/>
        <w:rPr>
          <w:rFonts w:eastAsia="Calibri"/>
          <w:szCs w:val="24"/>
        </w:rPr>
      </w:pPr>
      <w:r w:rsidRPr="00047E30">
        <w:rPr>
          <w:rFonts w:eastAsia="Calibri"/>
          <w:szCs w:val="24"/>
        </w:rPr>
        <w:t>POR TANTO, en uso de las facultades que le confiere el Código Municipal, ACUERDA:</w:t>
      </w:r>
    </w:p>
    <w:p w14:paraId="6FF21F9A" w14:textId="77777777" w:rsidR="00944EA0" w:rsidRPr="00047E30" w:rsidRDefault="00944EA0" w:rsidP="00944EA0">
      <w:pPr>
        <w:spacing w:after="0" w:line="240" w:lineRule="auto"/>
        <w:jc w:val="both"/>
        <w:rPr>
          <w:rFonts w:eastAsia="Calibri"/>
          <w:szCs w:val="24"/>
        </w:rPr>
      </w:pPr>
    </w:p>
    <w:p w14:paraId="36B33B6D" w14:textId="77777777" w:rsidR="00944EA0" w:rsidRDefault="00944EA0" w:rsidP="00944EA0">
      <w:pPr>
        <w:spacing w:after="0" w:line="240" w:lineRule="auto"/>
        <w:jc w:val="both"/>
        <w:rPr>
          <w:rFonts w:eastAsia="Calibri"/>
          <w:szCs w:val="24"/>
          <w:lang w:val="es-MX"/>
        </w:rPr>
      </w:pPr>
      <w:r w:rsidRPr="00047E30">
        <w:rPr>
          <w:rFonts w:eastAsia="Calibri"/>
          <w:szCs w:val="24"/>
          <w:lang w:val="es-MX"/>
        </w:rPr>
        <w:t xml:space="preserve">1.- REACTIVAR el </w:t>
      </w:r>
      <w:r>
        <w:rPr>
          <w:rFonts w:eastAsia="Calibri"/>
          <w:szCs w:val="24"/>
          <w:lang w:val="es-MX"/>
        </w:rPr>
        <w:t xml:space="preserve">proyecto </w:t>
      </w:r>
      <w:r w:rsidRPr="00D50498">
        <w:rPr>
          <w:rFonts w:eastAsia="Calibri"/>
        </w:rPr>
        <w:t xml:space="preserve">denominado </w:t>
      </w:r>
      <w:r w:rsidR="009527BD" w:rsidRPr="005B0D97">
        <w:rPr>
          <w:rFonts w:eastAsia="Calibri"/>
          <w:b/>
        </w:rPr>
        <w:t>CERCA PERIMETRAL EN POZO DE AGUA POTABLE Y CASETA DE BOMBEO EN CASERÍO HACIENDA SAN FRANCISCO, CANTÓN BELEN GÜIJAT</w:t>
      </w:r>
      <w:r w:rsidR="009527BD" w:rsidRPr="005B0D97">
        <w:rPr>
          <w:rFonts w:eastAsia="Calibri"/>
          <w:color w:val="000000"/>
          <w:lang w:eastAsia="es-ES"/>
        </w:rPr>
        <w:t xml:space="preserve"> Código </w:t>
      </w:r>
      <w:proofErr w:type="spellStart"/>
      <w:r w:rsidR="009527BD" w:rsidRPr="005B0D97">
        <w:rPr>
          <w:rFonts w:eastAsia="Calibri"/>
          <w:color w:val="000000"/>
          <w:lang w:eastAsia="es-ES"/>
        </w:rPr>
        <w:t>N°</w:t>
      </w:r>
      <w:proofErr w:type="spellEnd"/>
      <w:r w:rsidR="009527BD" w:rsidRPr="005B0D97">
        <w:rPr>
          <w:rFonts w:eastAsia="Calibri"/>
          <w:color w:val="000000"/>
          <w:lang w:eastAsia="es-ES"/>
        </w:rPr>
        <w:t xml:space="preserve"> 20008</w:t>
      </w:r>
    </w:p>
    <w:p w14:paraId="14FB8E68" w14:textId="77777777" w:rsidR="00944EA0" w:rsidRPr="00691515" w:rsidRDefault="00944EA0" w:rsidP="00944EA0">
      <w:pPr>
        <w:spacing w:after="0" w:line="240" w:lineRule="auto"/>
        <w:jc w:val="both"/>
        <w:rPr>
          <w:rFonts w:eastAsia="Calibri"/>
          <w:sz w:val="21"/>
          <w:szCs w:val="21"/>
          <w:lang w:val="es-MX"/>
        </w:rPr>
      </w:pPr>
    </w:p>
    <w:p w14:paraId="1192DC0A" w14:textId="77777777" w:rsidR="00944EA0" w:rsidRPr="00691515" w:rsidRDefault="00944EA0" w:rsidP="00944EA0">
      <w:pPr>
        <w:spacing w:after="0" w:line="240" w:lineRule="auto"/>
        <w:jc w:val="both"/>
        <w:rPr>
          <w:rFonts w:eastAsia="Calibri"/>
          <w:sz w:val="21"/>
          <w:szCs w:val="21"/>
          <w:lang w:val="es-MX"/>
        </w:rPr>
      </w:pPr>
    </w:p>
    <w:p w14:paraId="4A101E36" w14:textId="77777777" w:rsidR="00944EA0" w:rsidRPr="00691515" w:rsidRDefault="00624D75" w:rsidP="00944EA0">
      <w:pPr>
        <w:spacing w:after="0" w:line="240" w:lineRule="auto"/>
        <w:jc w:val="both"/>
        <w:rPr>
          <w:rFonts w:eastAsia="Calibri"/>
          <w:sz w:val="21"/>
          <w:szCs w:val="21"/>
          <w:lang w:val="es-MX"/>
        </w:rPr>
      </w:pPr>
      <w:r>
        <w:rPr>
          <w:rFonts w:eastAsia="Calibri"/>
          <w:sz w:val="21"/>
          <w:szCs w:val="21"/>
          <w:lang w:val="es-MX"/>
        </w:rPr>
        <w:t>2</w:t>
      </w:r>
      <w:r w:rsidR="00944EA0" w:rsidRPr="00691515">
        <w:rPr>
          <w:rFonts w:eastAsia="Calibri"/>
          <w:sz w:val="21"/>
          <w:szCs w:val="21"/>
          <w:lang w:val="es-MX"/>
        </w:rPr>
        <w:t xml:space="preserve">.- AUTORIZAR al Alcalde Municipal para girar instrucciones </w:t>
      </w:r>
      <w:r w:rsidR="004B5F83">
        <w:rPr>
          <w:rFonts w:eastAsia="Calibri"/>
          <w:sz w:val="21"/>
          <w:szCs w:val="21"/>
          <w:lang w:val="es-MX"/>
        </w:rPr>
        <w:t>al encargado</w:t>
      </w:r>
      <w:r w:rsidR="00944EA0" w:rsidRPr="00691515">
        <w:rPr>
          <w:rFonts w:eastAsia="Calibri"/>
          <w:sz w:val="21"/>
          <w:szCs w:val="21"/>
          <w:lang w:val="es-MX"/>
        </w:rPr>
        <w:t xml:space="preserve"> </w:t>
      </w:r>
      <w:r w:rsidR="004B5F83">
        <w:rPr>
          <w:rFonts w:eastAsia="Calibri"/>
          <w:sz w:val="21"/>
          <w:szCs w:val="21"/>
          <w:lang w:val="es-MX"/>
        </w:rPr>
        <w:t>del proyecto citado en el numeral anterior</w:t>
      </w:r>
      <w:r w:rsidR="00944EA0" w:rsidRPr="00691515">
        <w:rPr>
          <w:rFonts w:eastAsia="Calibri"/>
          <w:sz w:val="21"/>
          <w:szCs w:val="21"/>
          <w:lang w:val="es-MX"/>
        </w:rPr>
        <w:t>, para convocar a los trabajadores eventuales que deseen colaborar con ésta municipalidad de forma voluntaria y sin obligación alguna para asistir durante el período de emergencia de la pandemia del COVID-19 a las instalaciones del proyecto, para realizar trabajos de albañilería y mantenimiento de las obras antes citadas, las cuales han quedado en suspenso y con posibilidades de daños por el invierno.</w:t>
      </w:r>
    </w:p>
    <w:p w14:paraId="6763C865" w14:textId="77777777" w:rsidR="00944EA0" w:rsidRPr="00691515" w:rsidRDefault="00944EA0" w:rsidP="00944EA0">
      <w:pPr>
        <w:spacing w:after="0" w:line="240" w:lineRule="auto"/>
        <w:jc w:val="both"/>
        <w:rPr>
          <w:rFonts w:eastAsia="Calibri"/>
          <w:sz w:val="21"/>
          <w:szCs w:val="21"/>
          <w:lang w:val="es-MX"/>
        </w:rPr>
      </w:pPr>
    </w:p>
    <w:p w14:paraId="7A0BAF2B" w14:textId="77777777" w:rsidR="00944EA0" w:rsidRPr="00691515" w:rsidRDefault="00944EA0" w:rsidP="00944EA0">
      <w:pPr>
        <w:spacing w:after="0" w:line="240" w:lineRule="auto"/>
        <w:jc w:val="both"/>
        <w:rPr>
          <w:rFonts w:eastAsia="Calibri"/>
          <w:sz w:val="21"/>
          <w:szCs w:val="21"/>
          <w:lang w:val="es-MX"/>
        </w:rPr>
      </w:pPr>
      <w:r w:rsidRPr="00691515">
        <w:rPr>
          <w:rFonts w:eastAsia="Calibri"/>
          <w:sz w:val="21"/>
          <w:szCs w:val="21"/>
          <w:lang w:val="es-MX"/>
        </w:rPr>
        <w:t>COMUNIQUESE.</w:t>
      </w:r>
    </w:p>
    <w:p w14:paraId="2D4BF4B7" w14:textId="77777777" w:rsidR="00944EA0" w:rsidRDefault="00944EA0" w:rsidP="00250EB4">
      <w:pPr>
        <w:spacing w:line="240" w:lineRule="auto"/>
        <w:rPr>
          <w:sz w:val="26"/>
          <w:szCs w:val="26"/>
        </w:rPr>
      </w:pPr>
    </w:p>
    <w:p w14:paraId="55F7E021" w14:textId="77777777" w:rsidR="002B6663" w:rsidRPr="002B6663" w:rsidRDefault="002B6663" w:rsidP="002B6663">
      <w:pPr>
        <w:spacing w:after="0" w:line="240" w:lineRule="auto"/>
        <w:jc w:val="both"/>
        <w:rPr>
          <w:rFonts w:eastAsia="Times New Roman"/>
          <w:b/>
          <w:szCs w:val="24"/>
          <w:u w:val="single"/>
          <w:lang w:val="es-MX" w:eastAsia="es-ES"/>
        </w:rPr>
      </w:pPr>
      <w:bookmarkStart w:id="10" w:name="_Hlk43373860"/>
      <w:r w:rsidRPr="002B6663">
        <w:rPr>
          <w:rFonts w:eastAsia="Times New Roman"/>
          <w:b/>
          <w:szCs w:val="24"/>
          <w:u w:val="single"/>
          <w:lang w:val="es-MX" w:eastAsia="es-ES"/>
        </w:rPr>
        <w:t>ACUERDO NÚMERO</w:t>
      </w:r>
      <w:r>
        <w:rPr>
          <w:rFonts w:eastAsia="Times New Roman"/>
          <w:b/>
          <w:szCs w:val="24"/>
          <w:u w:val="single"/>
          <w:lang w:val="es-MX" w:eastAsia="es-ES"/>
        </w:rPr>
        <w:t xml:space="preserve"> SEIS: </w:t>
      </w:r>
    </w:p>
    <w:p w14:paraId="215E2F0D" w14:textId="77777777" w:rsidR="002B6663" w:rsidRPr="002B6663" w:rsidRDefault="002B6663" w:rsidP="002B6663">
      <w:pPr>
        <w:spacing w:after="0" w:line="240" w:lineRule="auto"/>
        <w:jc w:val="both"/>
        <w:rPr>
          <w:rFonts w:eastAsia="Times New Roman"/>
          <w:szCs w:val="24"/>
          <w:lang w:val="es-MX" w:eastAsia="es-ES"/>
        </w:rPr>
      </w:pPr>
      <w:r w:rsidRPr="002B6663">
        <w:rPr>
          <w:rFonts w:eastAsia="Times New Roman"/>
          <w:szCs w:val="24"/>
          <w:lang w:val="es-MX" w:eastAsia="es-ES"/>
        </w:rPr>
        <w:t xml:space="preserve">El Concejo Municipal de Metapán, en uso de las facultades legales que el Código municipal les confiere: ACUERDA: Erogar las cantidades siguientes: </w:t>
      </w:r>
    </w:p>
    <w:p w14:paraId="353FD021" w14:textId="77777777" w:rsidR="002B6663" w:rsidRPr="002B6663" w:rsidRDefault="002B6663" w:rsidP="002B6663">
      <w:pPr>
        <w:spacing w:after="0" w:line="240" w:lineRule="auto"/>
        <w:jc w:val="both"/>
        <w:rPr>
          <w:rFonts w:eastAsia="Times New Roman"/>
          <w:b/>
          <w:szCs w:val="24"/>
          <w:u w:val="single"/>
          <w:lang w:val="es-MX" w:eastAsia="es-ES"/>
        </w:rPr>
      </w:pPr>
    </w:p>
    <w:p w14:paraId="6C2043A0" w14:textId="77777777" w:rsidR="002B6663" w:rsidRPr="002B6663" w:rsidRDefault="002B6663" w:rsidP="002B6663">
      <w:pPr>
        <w:spacing w:after="0" w:line="240" w:lineRule="auto"/>
        <w:jc w:val="both"/>
        <w:rPr>
          <w:rFonts w:eastAsia="Times New Roman"/>
          <w:b/>
          <w:szCs w:val="24"/>
          <w:u w:val="single"/>
          <w:lang w:val="es-MX" w:eastAsia="es-ES"/>
        </w:rPr>
      </w:pPr>
      <w:r w:rsidRPr="002B6663">
        <w:rPr>
          <w:rFonts w:eastAsia="Times New Roman"/>
          <w:b/>
          <w:szCs w:val="24"/>
          <w:u w:val="single"/>
          <w:lang w:val="es-MX" w:eastAsia="es-ES"/>
        </w:rPr>
        <w:t>LINEA 0101  ADMINISTRACIÓN SUPERIOR</w:t>
      </w:r>
    </w:p>
    <w:p w14:paraId="2CCF2F76" w14:textId="77777777" w:rsidR="002B6663" w:rsidRPr="002B6663" w:rsidRDefault="002B6663" w:rsidP="002B6663">
      <w:pPr>
        <w:spacing w:after="0" w:line="240" w:lineRule="auto"/>
        <w:jc w:val="both"/>
        <w:rPr>
          <w:rFonts w:eastAsia="Times New Roman"/>
          <w:szCs w:val="24"/>
          <w:lang w:val="es-MX" w:eastAsia="es-ES"/>
        </w:rPr>
      </w:pPr>
    </w:p>
    <w:p w14:paraId="235C8FB8" w14:textId="77777777" w:rsidR="002B6663" w:rsidRPr="002B6663" w:rsidRDefault="002B6663" w:rsidP="00D5590F">
      <w:pPr>
        <w:numPr>
          <w:ilvl w:val="0"/>
          <w:numId w:val="301"/>
        </w:numPr>
        <w:spacing w:after="0" w:line="240" w:lineRule="auto"/>
        <w:contextualSpacing/>
        <w:jc w:val="both"/>
        <w:rPr>
          <w:rFonts w:eastAsia="Times New Roman"/>
          <w:szCs w:val="24"/>
          <w:lang w:val="es-ES" w:eastAsia="es-ES"/>
        </w:rPr>
      </w:pPr>
      <w:r w:rsidRPr="002B6663">
        <w:rPr>
          <w:rFonts w:eastAsia="Times New Roman"/>
          <w:szCs w:val="24"/>
          <w:lang w:val="es-ES" w:eastAsia="es-ES"/>
        </w:rPr>
        <w:t>54110</w:t>
      </w:r>
      <w:r w:rsidRPr="002B6663">
        <w:rPr>
          <w:rFonts w:eastAsia="Times New Roman"/>
          <w:szCs w:val="24"/>
          <w:lang w:val="es-ES" w:eastAsia="es-ES"/>
        </w:rPr>
        <w:tab/>
        <w:t xml:space="preserve"> </w:t>
      </w:r>
      <w:r w:rsidRPr="002B6663">
        <w:rPr>
          <w:rFonts w:eastAsia="Calibri"/>
          <w:b/>
          <w:szCs w:val="24"/>
          <w:lang w:val="es-MX"/>
        </w:rPr>
        <w:t>GASOLINERA METAPÁN</w:t>
      </w:r>
      <w:r w:rsidRPr="002B6663">
        <w:rPr>
          <w:rFonts w:eastAsia="Calibri"/>
          <w:szCs w:val="24"/>
          <w:lang w:val="es-MX"/>
        </w:rPr>
        <w:t xml:space="preserve"> “</w:t>
      </w:r>
      <w:r w:rsidRPr="002B6663">
        <w:rPr>
          <w:rFonts w:eastAsia="Calibri"/>
          <w:b/>
          <w:szCs w:val="24"/>
          <w:lang w:val="es-MX"/>
        </w:rPr>
        <w:t>JOSÉ ADÁN SALAZAR”</w:t>
      </w:r>
      <w:r w:rsidRPr="002B6663">
        <w:rPr>
          <w:rFonts w:eastAsia="Calibri"/>
          <w:szCs w:val="24"/>
          <w:lang w:val="es-MX"/>
        </w:rPr>
        <w:t xml:space="preserve"> </w:t>
      </w:r>
      <w:r w:rsidRPr="002B6663">
        <w:rPr>
          <w:rFonts w:eastAsia="Times New Roman"/>
          <w:szCs w:val="24"/>
          <w:lang w:val="es-ES" w:eastAsia="es-ES"/>
        </w:rPr>
        <w:t xml:space="preserve"> V/ Pago  Por  la  compra  de combustible durante el periodo comprendido del 16 al 30 de Mayo del año 2020.- Para equipos propiedad de esta Alcaldía. Según facturas números:</w:t>
      </w:r>
    </w:p>
    <w:p w14:paraId="3102551E" w14:textId="77777777" w:rsidR="002B6663" w:rsidRPr="002B6663" w:rsidRDefault="002B6663" w:rsidP="002B6663">
      <w:pPr>
        <w:tabs>
          <w:tab w:val="left" w:pos="5408"/>
        </w:tabs>
        <w:spacing w:after="0" w:line="240" w:lineRule="auto"/>
        <w:jc w:val="both"/>
        <w:rPr>
          <w:rFonts w:eastAsia="Times New Roman"/>
          <w:b/>
          <w:szCs w:val="24"/>
          <w:u w:val="single"/>
          <w:lang w:val="es-MX" w:eastAsia="es-ES"/>
        </w:rPr>
      </w:pPr>
    </w:p>
    <w:p w14:paraId="4188407B" w14:textId="77777777" w:rsidR="002B6663" w:rsidRPr="002B6663" w:rsidRDefault="002B6663" w:rsidP="002B6663">
      <w:pPr>
        <w:tabs>
          <w:tab w:val="left" w:pos="5408"/>
        </w:tabs>
        <w:spacing w:after="0" w:line="240" w:lineRule="auto"/>
        <w:jc w:val="both"/>
        <w:rPr>
          <w:rFonts w:eastAsia="Times New Roman"/>
          <w:b/>
          <w:szCs w:val="24"/>
          <w:lang w:val="es-MX" w:eastAsia="es-ES"/>
        </w:rPr>
      </w:pPr>
      <w:r w:rsidRPr="002B6663">
        <w:rPr>
          <w:rFonts w:eastAsia="Times New Roman"/>
          <w:b/>
          <w:szCs w:val="24"/>
          <w:lang w:val="es-MX" w:eastAsia="es-ES"/>
        </w:rPr>
        <w:t xml:space="preserve">Facturas </w:t>
      </w:r>
      <w:proofErr w:type="spellStart"/>
      <w:r w:rsidRPr="002B6663">
        <w:rPr>
          <w:rFonts w:eastAsia="Times New Roman"/>
          <w:b/>
          <w:szCs w:val="24"/>
          <w:lang w:val="es-MX" w:eastAsia="es-ES"/>
        </w:rPr>
        <w:t>N°</w:t>
      </w:r>
      <w:proofErr w:type="spellEnd"/>
      <w:r w:rsidRPr="002B6663">
        <w:rPr>
          <w:rFonts w:eastAsia="Times New Roman"/>
          <w:b/>
          <w:szCs w:val="24"/>
          <w:lang w:val="es-MX" w:eastAsia="es-ES"/>
        </w:rPr>
        <w:t xml:space="preserve"> 27672-27699-27708-27726-27758-27794-27829</w:t>
      </w:r>
    </w:p>
    <w:p w14:paraId="231E8DB2" w14:textId="77777777" w:rsidR="002B6663" w:rsidRPr="002B6663" w:rsidRDefault="002B6663" w:rsidP="002B6663">
      <w:pPr>
        <w:tabs>
          <w:tab w:val="left" w:pos="5408"/>
        </w:tabs>
        <w:spacing w:after="0" w:line="240" w:lineRule="auto"/>
        <w:jc w:val="both"/>
        <w:rPr>
          <w:rFonts w:eastAsia="Times New Roman"/>
          <w:b/>
          <w:szCs w:val="24"/>
          <w:lang w:val="es-MX" w:eastAsia="es-ES"/>
        </w:rPr>
      </w:pPr>
      <w:r w:rsidRPr="002B6663">
        <w:rPr>
          <w:rFonts w:eastAsia="Times New Roman"/>
          <w:b/>
          <w:szCs w:val="24"/>
          <w:lang w:val="es-MX" w:eastAsia="es-ES"/>
        </w:rPr>
        <w:t xml:space="preserve">                      27856-27881-27918-27947-27985-28012-28046</w:t>
      </w:r>
    </w:p>
    <w:p w14:paraId="662EA56D" w14:textId="77777777" w:rsidR="002B6663" w:rsidRPr="002B6663" w:rsidRDefault="002B6663" w:rsidP="002B6663">
      <w:pPr>
        <w:spacing w:after="0" w:line="240" w:lineRule="auto"/>
        <w:contextualSpacing/>
        <w:jc w:val="both"/>
        <w:rPr>
          <w:rFonts w:eastAsia="Times New Roman"/>
          <w:b/>
          <w:szCs w:val="24"/>
          <w:lang w:val="es-MX" w:eastAsia="es-ES"/>
        </w:rPr>
      </w:pPr>
    </w:p>
    <w:p w14:paraId="268D368B" w14:textId="77777777" w:rsidR="002B6663" w:rsidRPr="002B6663" w:rsidRDefault="002B6663" w:rsidP="002B6663">
      <w:pPr>
        <w:tabs>
          <w:tab w:val="left" w:pos="3508"/>
        </w:tabs>
        <w:rPr>
          <w:rFonts w:eastAsia="Times New Roman"/>
          <w:b/>
          <w:sz w:val="36"/>
          <w:szCs w:val="36"/>
          <w:lang w:val="es-MX" w:eastAsia="es-ES"/>
        </w:rPr>
      </w:pPr>
      <w:r w:rsidRPr="002B6663">
        <w:rPr>
          <w:rFonts w:eastAsia="Times New Roman"/>
          <w:b/>
          <w:sz w:val="36"/>
          <w:szCs w:val="36"/>
          <w:lang w:val="es-MX" w:eastAsia="es-ES"/>
        </w:rPr>
        <w:t>TOTAL GENERAL…………………………$ 6,195.22</w:t>
      </w:r>
    </w:p>
    <w:bookmarkEnd w:id="10"/>
    <w:p w14:paraId="12723436" w14:textId="77777777" w:rsidR="002B6663" w:rsidRPr="002B6663" w:rsidRDefault="002B6663" w:rsidP="002B6663">
      <w:pPr>
        <w:tabs>
          <w:tab w:val="left" w:pos="3508"/>
        </w:tabs>
        <w:rPr>
          <w:rFonts w:eastAsia="Times New Roman"/>
          <w:b/>
          <w:sz w:val="36"/>
          <w:szCs w:val="36"/>
          <w:lang w:val="es-MX" w:eastAsia="es-ES"/>
        </w:rPr>
      </w:pPr>
    </w:p>
    <w:p w14:paraId="4249BA8F" w14:textId="77777777" w:rsidR="00160888" w:rsidRDefault="00160888" w:rsidP="00160888">
      <w:pPr>
        <w:spacing w:after="0"/>
        <w:jc w:val="both"/>
        <w:rPr>
          <w:b/>
          <w:szCs w:val="24"/>
          <w:u w:val="single"/>
        </w:rPr>
      </w:pPr>
      <w:r>
        <w:rPr>
          <w:b/>
          <w:szCs w:val="24"/>
          <w:u w:val="single"/>
        </w:rPr>
        <w:t>ACUERDO NÚMERO SIETE:</w:t>
      </w:r>
    </w:p>
    <w:p w14:paraId="2186C99B" w14:textId="77777777" w:rsidR="00160888" w:rsidRDefault="00160888" w:rsidP="00160888">
      <w:pPr>
        <w:spacing w:after="0"/>
        <w:jc w:val="both"/>
        <w:rPr>
          <w:szCs w:val="24"/>
        </w:rPr>
      </w:pPr>
      <w:r>
        <w:rPr>
          <w:szCs w:val="24"/>
        </w:rPr>
        <w:t xml:space="preserve">El Concejo Municipal de Metapán, en uso de las facultades legales que el Código municipal les confiere: ACUERDA: Erogar las cantidades siguientes: </w:t>
      </w:r>
    </w:p>
    <w:p w14:paraId="4AF107FD" w14:textId="77777777" w:rsidR="00160888" w:rsidRDefault="00160888" w:rsidP="00160888">
      <w:pPr>
        <w:tabs>
          <w:tab w:val="left" w:pos="2685"/>
        </w:tabs>
        <w:spacing w:after="0"/>
        <w:jc w:val="both"/>
        <w:rPr>
          <w:szCs w:val="24"/>
        </w:rPr>
      </w:pPr>
      <w:r>
        <w:rPr>
          <w:szCs w:val="24"/>
        </w:rPr>
        <w:tab/>
      </w:r>
    </w:p>
    <w:p w14:paraId="1BCC5618" w14:textId="77777777" w:rsidR="00160888" w:rsidRDefault="00160888" w:rsidP="00160888">
      <w:pPr>
        <w:jc w:val="both"/>
        <w:rPr>
          <w:b/>
          <w:szCs w:val="24"/>
          <w:u w:val="single"/>
        </w:rPr>
      </w:pPr>
      <w:r>
        <w:rPr>
          <w:b/>
          <w:szCs w:val="24"/>
          <w:u w:val="single"/>
        </w:rPr>
        <w:t>LINEA  0101 ADMINISTRACIÓN SUPERIOR</w:t>
      </w:r>
    </w:p>
    <w:p w14:paraId="090FA0C0" w14:textId="77777777" w:rsidR="00160888" w:rsidRDefault="00160888" w:rsidP="00160888">
      <w:pPr>
        <w:pStyle w:val="Prrafodelista"/>
        <w:tabs>
          <w:tab w:val="left" w:pos="3465"/>
        </w:tabs>
        <w:jc w:val="both"/>
      </w:pPr>
      <w:r>
        <w:tab/>
      </w:r>
    </w:p>
    <w:p w14:paraId="3796AAE9" w14:textId="77777777" w:rsidR="00160888" w:rsidRPr="00503B55" w:rsidRDefault="00160888" w:rsidP="00160888">
      <w:pPr>
        <w:pStyle w:val="Prrafodelista"/>
        <w:numPr>
          <w:ilvl w:val="0"/>
          <w:numId w:val="304"/>
        </w:numPr>
        <w:spacing w:after="200" w:line="276" w:lineRule="auto"/>
        <w:jc w:val="both"/>
      </w:pPr>
      <w:r w:rsidRPr="000C1527">
        <w:rPr>
          <w:b/>
        </w:rPr>
        <w:t>CLARO, Compañía de Telecomunicaciones de El Salvador, S.A. de C.V</w:t>
      </w:r>
      <w:r w:rsidRPr="00503B55">
        <w:t xml:space="preserve">. </w:t>
      </w:r>
    </w:p>
    <w:p w14:paraId="2A277939" w14:textId="77777777" w:rsidR="00160888" w:rsidRDefault="00160888" w:rsidP="00160888">
      <w:pPr>
        <w:pStyle w:val="Prrafodelista"/>
        <w:ind w:left="1425"/>
        <w:jc w:val="both"/>
      </w:pPr>
      <w:r w:rsidRPr="00503B55">
        <w:t>V/ Servicio de Comunicación Inalámbrica.- V/ Pago por servicio de teléfono celular asignados a los Regidores Municipales y algunos empleados de esta Alcald</w:t>
      </w:r>
      <w:r>
        <w:t>ía; durante el período del 01/05/2020</w:t>
      </w:r>
      <w:r w:rsidRPr="00503B55">
        <w:rPr>
          <w:b/>
        </w:rPr>
        <w:t xml:space="preserve"> </w:t>
      </w:r>
      <w:r w:rsidRPr="00503B55">
        <w:t>al</w:t>
      </w:r>
      <w:r w:rsidRPr="00503B55">
        <w:rPr>
          <w:b/>
        </w:rPr>
        <w:t xml:space="preserve"> </w:t>
      </w:r>
      <w:r>
        <w:t>31/05/2020, según Factura No.30253347</w:t>
      </w:r>
      <w:r w:rsidRPr="00503B55">
        <w:t>, aplicando  dicho gasto al códig</w:t>
      </w:r>
      <w:r>
        <w:t>o que se detalla a continuación</w:t>
      </w:r>
    </w:p>
    <w:p w14:paraId="47624B9C" w14:textId="77777777" w:rsidR="00160888" w:rsidRPr="00503B55" w:rsidRDefault="00160888" w:rsidP="00160888">
      <w:pPr>
        <w:pStyle w:val="Prrafodelista"/>
        <w:ind w:left="1425"/>
        <w:jc w:val="both"/>
      </w:pPr>
    </w:p>
    <w:p w14:paraId="20FB7997" w14:textId="77777777" w:rsidR="00160888" w:rsidRDefault="00160888" w:rsidP="00160888">
      <w:pPr>
        <w:tabs>
          <w:tab w:val="left" w:pos="922"/>
          <w:tab w:val="left" w:pos="7797"/>
        </w:tabs>
        <w:jc w:val="both"/>
        <w:rPr>
          <w:szCs w:val="24"/>
        </w:rPr>
      </w:pPr>
      <w:r>
        <w:rPr>
          <w:szCs w:val="24"/>
        </w:rPr>
        <w:t xml:space="preserve">                        </w:t>
      </w:r>
      <w:r w:rsidRPr="00503B55">
        <w:rPr>
          <w:szCs w:val="24"/>
        </w:rPr>
        <w:t>54203</w:t>
      </w:r>
      <w:r>
        <w:rPr>
          <w:szCs w:val="24"/>
        </w:rPr>
        <w:t xml:space="preserve">   ………………………………………………………..… $ 2,622.85</w:t>
      </w:r>
    </w:p>
    <w:p w14:paraId="6A744821" w14:textId="77777777" w:rsidR="00160888" w:rsidRPr="00E04406" w:rsidRDefault="00160888" w:rsidP="00160888">
      <w:pPr>
        <w:pStyle w:val="Prrafodelista"/>
        <w:numPr>
          <w:ilvl w:val="0"/>
          <w:numId w:val="304"/>
        </w:numPr>
        <w:spacing w:after="200" w:line="240" w:lineRule="auto"/>
        <w:jc w:val="both"/>
      </w:pPr>
      <w:r w:rsidRPr="00E6214B">
        <w:rPr>
          <w:b/>
        </w:rPr>
        <w:t>CLARO, Compañía de Telecomunicaciones de El Salvador, S.A. DE C.V.</w:t>
      </w:r>
      <w:r w:rsidRPr="00E04406">
        <w:t xml:space="preserve"> V/ Pago por servicio de teléfono prestado en Departamento de Información (2402-0186) cor</w:t>
      </w:r>
      <w:r>
        <w:t>respondiente al período del 08/04/2020 al 07/05/2020 según factura N°0139042193</w:t>
      </w:r>
      <w:r w:rsidRPr="00E04406">
        <w:t>, aplicando dicho gasto al código que se detalla a continuación:</w:t>
      </w:r>
    </w:p>
    <w:p w14:paraId="0A0015A0" w14:textId="77777777" w:rsidR="00160888" w:rsidRPr="00E04406" w:rsidRDefault="00160888" w:rsidP="00160888">
      <w:pPr>
        <w:pStyle w:val="Prrafodelista"/>
        <w:spacing w:after="200"/>
        <w:ind w:left="1425"/>
        <w:jc w:val="both"/>
      </w:pPr>
    </w:p>
    <w:p w14:paraId="404A435D" w14:textId="77777777" w:rsidR="00160888" w:rsidRDefault="00160888" w:rsidP="00160888">
      <w:pPr>
        <w:tabs>
          <w:tab w:val="left" w:pos="709"/>
          <w:tab w:val="left" w:pos="7797"/>
        </w:tabs>
        <w:jc w:val="both"/>
        <w:rPr>
          <w:szCs w:val="24"/>
        </w:rPr>
      </w:pPr>
      <w:r w:rsidRPr="00E04406">
        <w:rPr>
          <w:szCs w:val="24"/>
        </w:rPr>
        <w:tab/>
        <w:t xml:space="preserve">           54203   ………………………………………………</w:t>
      </w:r>
      <w:r>
        <w:rPr>
          <w:szCs w:val="24"/>
        </w:rPr>
        <w:t>…..…………$  621.27</w:t>
      </w:r>
    </w:p>
    <w:p w14:paraId="7C070F03" w14:textId="77777777" w:rsidR="00B75E2D" w:rsidRPr="00CA6382" w:rsidRDefault="00160888" w:rsidP="00CA6382">
      <w:pPr>
        <w:tabs>
          <w:tab w:val="left" w:pos="709"/>
          <w:tab w:val="left" w:pos="7797"/>
        </w:tabs>
        <w:jc w:val="both"/>
        <w:rPr>
          <w:szCs w:val="24"/>
        </w:rPr>
      </w:pPr>
      <w:r>
        <w:rPr>
          <w:szCs w:val="24"/>
        </w:rPr>
        <w:t>Autorizando a Tesorería a efectuar los pagos correspondientes de la cuenta FODES 25% Gastos de Funcionamiento.</w:t>
      </w:r>
    </w:p>
    <w:p w14:paraId="35D7EA30" w14:textId="77777777" w:rsidR="00B75E2D" w:rsidRPr="00B75E2D" w:rsidRDefault="00B75E2D" w:rsidP="00B75E2D">
      <w:pPr>
        <w:tabs>
          <w:tab w:val="left" w:pos="709"/>
          <w:tab w:val="left" w:pos="7797"/>
        </w:tabs>
        <w:spacing w:after="0" w:line="240" w:lineRule="auto"/>
        <w:jc w:val="both"/>
        <w:rPr>
          <w:rFonts w:eastAsia="Calibri"/>
          <w:b/>
          <w:bCs/>
          <w:u w:val="single"/>
          <w:lang w:eastAsia="es-SV"/>
        </w:rPr>
      </w:pPr>
      <w:bookmarkStart w:id="11" w:name="_Hlk43374009"/>
      <w:r w:rsidRPr="00B75E2D">
        <w:rPr>
          <w:rFonts w:eastAsia="Calibri"/>
          <w:b/>
          <w:bCs/>
          <w:u w:val="single"/>
          <w:lang w:eastAsia="es-SV"/>
        </w:rPr>
        <w:t>ACUERDO NÚMER</w:t>
      </w:r>
      <w:r>
        <w:rPr>
          <w:rFonts w:eastAsia="Calibri"/>
          <w:b/>
          <w:bCs/>
          <w:u w:val="single"/>
          <w:lang w:eastAsia="es-SV"/>
        </w:rPr>
        <w:t xml:space="preserve">O </w:t>
      </w:r>
      <w:r w:rsidR="00075AAA">
        <w:rPr>
          <w:rFonts w:eastAsia="Calibri"/>
          <w:b/>
          <w:bCs/>
          <w:u w:val="single"/>
          <w:lang w:eastAsia="es-SV"/>
        </w:rPr>
        <w:t xml:space="preserve">OCHO: </w:t>
      </w:r>
      <w:r>
        <w:rPr>
          <w:rFonts w:eastAsia="Calibri"/>
          <w:b/>
          <w:bCs/>
          <w:u w:val="single"/>
          <w:lang w:eastAsia="es-SV"/>
        </w:rPr>
        <w:t xml:space="preserve"> </w:t>
      </w:r>
    </w:p>
    <w:p w14:paraId="37401645" w14:textId="77777777" w:rsidR="00B75E2D" w:rsidRPr="00B75E2D" w:rsidRDefault="00B75E2D" w:rsidP="00B75E2D">
      <w:pPr>
        <w:tabs>
          <w:tab w:val="left" w:pos="709"/>
          <w:tab w:val="left" w:pos="7797"/>
        </w:tabs>
        <w:spacing w:after="0" w:line="240" w:lineRule="auto"/>
        <w:jc w:val="both"/>
        <w:rPr>
          <w:rFonts w:eastAsia="Calibri"/>
          <w:lang w:eastAsia="es-SV"/>
        </w:rPr>
      </w:pPr>
    </w:p>
    <w:p w14:paraId="30A31EF2" w14:textId="77777777" w:rsidR="00B75E2D" w:rsidRPr="00B75E2D" w:rsidRDefault="00B75E2D" w:rsidP="00B75E2D">
      <w:pPr>
        <w:spacing w:after="0" w:line="240" w:lineRule="auto"/>
        <w:jc w:val="both"/>
        <w:rPr>
          <w:rFonts w:eastAsia="Times New Roman"/>
          <w:sz w:val="26"/>
          <w:szCs w:val="26"/>
          <w:lang w:eastAsia="es-ES"/>
        </w:rPr>
      </w:pPr>
      <w:r w:rsidRPr="00B75E2D">
        <w:rPr>
          <w:rFonts w:eastAsia="Times New Roman"/>
          <w:sz w:val="26"/>
          <w:szCs w:val="26"/>
          <w:lang w:eastAsia="es-ES"/>
        </w:rPr>
        <w:t>El Concejo Municipal de Metapán, en uso de las facultades legales que el Código municipal les confiere CONSIDERANDO:</w:t>
      </w:r>
    </w:p>
    <w:p w14:paraId="7CE7077F" w14:textId="77777777" w:rsidR="00B75E2D" w:rsidRPr="00B75E2D" w:rsidRDefault="00B75E2D" w:rsidP="00B75E2D">
      <w:pPr>
        <w:spacing w:after="0" w:line="240" w:lineRule="auto"/>
        <w:jc w:val="both"/>
        <w:rPr>
          <w:rFonts w:eastAsia="Times New Roman"/>
          <w:sz w:val="26"/>
          <w:szCs w:val="26"/>
          <w:lang w:eastAsia="es-ES"/>
        </w:rPr>
      </w:pPr>
    </w:p>
    <w:p w14:paraId="46178E52" w14:textId="77777777" w:rsidR="00B75E2D" w:rsidRPr="00B75E2D" w:rsidRDefault="00B75E2D" w:rsidP="00B75E2D">
      <w:pPr>
        <w:spacing w:after="0" w:line="240" w:lineRule="auto"/>
        <w:jc w:val="both"/>
        <w:rPr>
          <w:rFonts w:eastAsia="Times New Roman"/>
          <w:sz w:val="26"/>
          <w:szCs w:val="26"/>
          <w:lang w:eastAsia="es-ES"/>
        </w:rPr>
      </w:pPr>
      <w:r w:rsidRPr="00B75E2D">
        <w:rPr>
          <w:rFonts w:eastAsia="Times New Roman"/>
          <w:sz w:val="26"/>
          <w:szCs w:val="26"/>
          <w:lang w:eastAsia="es-ES"/>
        </w:rPr>
        <w:t xml:space="preserve">I.- Que de conformidad al Art. 30 numeral 11) del Código Municipal, le compete a los Concejos emitir los acuerdos de cooperación con otros municipio o instituciones, de conformidad al art. 31 numeral 8) el cual cita: llevar buenas relaciones con las instituciones nacionales, regionales y departamentales, así como con otros municipios y cooperar con ellos para el mejor cumplimiento de los fines de los mismos; </w:t>
      </w:r>
    </w:p>
    <w:p w14:paraId="10BBAAF2" w14:textId="77777777" w:rsidR="00B75E2D" w:rsidRPr="00B75E2D" w:rsidRDefault="00B75E2D" w:rsidP="00B75E2D">
      <w:pPr>
        <w:spacing w:after="0" w:line="240" w:lineRule="auto"/>
        <w:jc w:val="both"/>
        <w:rPr>
          <w:rFonts w:eastAsia="Times New Roman"/>
          <w:sz w:val="26"/>
          <w:szCs w:val="26"/>
          <w:lang w:eastAsia="es-ES"/>
        </w:rPr>
      </w:pPr>
    </w:p>
    <w:p w14:paraId="0A99C083" w14:textId="77777777" w:rsidR="00B75E2D" w:rsidRPr="00B75E2D" w:rsidRDefault="00B75E2D" w:rsidP="00B75E2D">
      <w:pPr>
        <w:spacing w:after="0" w:line="240" w:lineRule="auto"/>
        <w:jc w:val="both"/>
        <w:rPr>
          <w:rFonts w:eastAsia="Times New Roman"/>
          <w:sz w:val="26"/>
          <w:szCs w:val="26"/>
          <w:lang w:eastAsia="es-ES"/>
        </w:rPr>
      </w:pPr>
      <w:r w:rsidRPr="00B75E2D">
        <w:rPr>
          <w:rFonts w:eastAsia="Times New Roman"/>
          <w:sz w:val="26"/>
          <w:szCs w:val="26"/>
          <w:lang w:eastAsia="es-ES"/>
        </w:rPr>
        <w:t xml:space="preserve">II.-Que  con fecha 06 de mayo del 2020 el Centro Escolar Caserío El Carmen, Cantón El Panal, solicitó el apoyo con mano de obra para el proyecto de remodelación del centro escolar, que están desarrollando con la autorización de las autoridades del Ministerio de Educación Ciencia y Tecnología, por ser un caso especial debido a que cuentan con material con fecha de </w:t>
      </w:r>
      <w:proofErr w:type="spellStart"/>
      <w:r w:rsidRPr="00B75E2D">
        <w:rPr>
          <w:rFonts w:eastAsia="Times New Roman"/>
          <w:sz w:val="26"/>
          <w:szCs w:val="26"/>
          <w:lang w:eastAsia="es-ES"/>
        </w:rPr>
        <w:t>caudicad</w:t>
      </w:r>
      <w:proofErr w:type="spellEnd"/>
      <w:r w:rsidRPr="00B75E2D">
        <w:rPr>
          <w:rFonts w:eastAsia="Times New Roman"/>
          <w:sz w:val="26"/>
          <w:szCs w:val="26"/>
          <w:lang w:eastAsia="es-ES"/>
        </w:rPr>
        <w:t xml:space="preserve"> corta,</w:t>
      </w:r>
    </w:p>
    <w:p w14:paraId="477B16B7" w14:textId="77777777" w:rsidR="00B75E2D" w:rsidRPr="00B75E2D" w:rsidRDefault="00B75E2D" w:rsidP="00B75E2D">
      <w:pPr>
        <w:spacing w:after="0" w:line="240" w:lineRule="auto"/>
        <w:jc w:val="both"/>
        <w:rPr>
          <w:rFonts w:eastAsia="Times New Roman"/>
          <w:sz w:val="26"/>
          <w:szCs w:val="26"/>
          <w:lang w:eastAsia="es-ES"/>
        </w:rPr>
      </w:pPr>
    </w:p>
    <w:p w14:paraId="58233C00" w14:textId="77777777" w:rsidR="00B75E2D" w:rsidRPr="00B75E2D" w:rsidRDefault="00B75E2D" w:rsidP="00B75E2D">
      <w:pPr>
        <w:spacing w:after="0" w:line="240" w:lineRule="auto"/>
        <w:jc w:val="both"/>
        <w:rPr>
          <w:rFonts w:eastAsia="Times New Roman"/>
          <w:sz w:val="26"/>
          <w:szCs w:val="26"/>
          <w:lang w:eastAsia="es-ES"/>
        </w:rPr>
      </w:pPr>
      <w:r w:rsidRPr="00B75E2D">
        <w:rPr>
          <w:rFonts w:eastAsia="Times New Roman"/>
          <w:sz w:val="26"/>
          <w:szCs w:val="26"/>
          <w:lang w:eastAsia="es-ES"/>
        </w:rPr>
        <w:t xml:space="preserve">III.- Que este Concejo, ha decidido apoyar la solicitud del Centro Escolar Caserío El Carmen, Cantón El Panal, y realizar el pago de la mano de obra solicitada; </w:t>
      </w:r>
    </w:p>
    <w:p w14:paraId="5AC1BDD1" w14:textId="77777777" w:rsidR="00B75E2D" w:rsidRPr="00B75E2D" w:rsidRDefault="00B75E2D" w:rsidP="00B75E2D">
      <w:pPr>
        <w:spacing w:after="0" w:line="240" w:lineRule="auto"/>
        <w:jc w:val="both"/>
        <w:rPr>
          <w:rFonts w:eastAsia="Times New Roman"/>
          <w:sz w:val="26"/>
          <w:szCs w:val="26"/>
          <w:lang w:eastAsia="es-ES"/>
        </w:rPr>
      </w:pPr>
    </w:p>
    <w:p w14:paraId="559BD164" w14:textId="77777777" w:rsidR="00B75E2D" w:rsidRPr="00B75E2D" w:rsidRDefault="00B75E2D" w:rsidP="00B75E2D">
      <w:pPr>
        <w:spacing w:after="0" w:line="240" w:lineRule="auto"/>
        <w:jc w:val="both"/>
        <w:rPr>
          <w:rFonts w:eastAsia="Times New Roman"/>
          <w:sz w:val="26"/>
          <w:szCs w:val="26"/>
          <w:lang w:eastAsia="es-ES"/>
        </w:rPr>
      </w:pPr>
      <w:r w:rsidRPr="00B75E2D">
        <w:rPr>
          <w:rFonts w:eastAsia="Times New Roman"/>
          <w:sz w:val="26"/>
          <w:szCs w:val="26"/>
          <w:lang w:eastAsia="es-ES"/>
        </w:rPr>
        <w:t>POR TANTO: El Concejo Municipal en uso de las facultades que el Código Municipal ACUERDA:</w:t>
      </w:r>
    </w:p>
    <w:p w14:paraId="55BCDAB2" w14:textId="77777777" w:rsidR="00B75E2D" w:rsidRDefault="00B75E2D" w:rsidP="00B75E2D">
      <w:pPr>
        <w:tabs>
          <w:tab w:val="left" w:pos="709"/>
          <w:tab w:val="left" w:pos="7797"/>
        </w:tabs>
        <w:spacing w:after="0" w:line="240" w:lineRule="auto"/>
        <w:jc w:val="both"/>
        <w:rPr>
          <w:rFonts w:eastAsia="Calibri"/>
          <w:lang w:eastAsia="es-SV"/>
        </w:rPr>
      </w:pPr>
    </w:p>
    <w:p w14:paraId="491EB1AF" w14:textId="77777777" w:rsidR="00AC209E" w:rsidRPr="00B75E2D" w:rsidRDefault="00AC209E" w:rsidP="00B75E2D">
      <w:pPr>
        <w:tabs>
          <w:tab w:val="left" w:pos="709"/>
          <w:tab w:val="left" w:pos="7797"/>
        </w:tabs>
        <w:spacing w:after="0" w:line="240" w:lineRule="auto"/>
        <w:jc w:val="both"/>
        <w:rPr>
          <w:rFonts w:eastAsia="Calibri"/>
          <w:lang w:eastAsia="es-SV"/>
        </w:rPr>
      </w:pPr>
    </w:p>
    <w:p w14:paraId="39936A4E" w14:textId="77777777" w:rsidR="00B75E2D" w:rsidRPr="00B75E2D" w:rsidRDefault="00B75E2D" w:rsidP="00B75E2D">
      <w:pPr>
        <w:numPr>
          <w:ilvl w:val="0"/>
          <w:numId w:val="305"/>
        </w:numPr>
        <w:spacing w:after="0" w:line="240" w:lineRule="auto"/>
        <w:contextualSpacing/>
        <w:jc w:val="both"/>
        <w:rPr>
          <w:rFonts w:eastAsia="Calibri"/>
          <w:b/>
          <w:szCs w:val="24"/>
          <w:lang w:val="es-ES" w:eastAsia="es-ES"/>
        </w:rPr>
      </w:pPr>
      <w:r w:rsidRPr="00B75E2D">
        <w:rPr>
          <w:rFonts w:eastAsia="Calibri"/>
          <w:szCs w:val="24"/>
          <w:lang w:val="es-ES" w:eastAsia="es-ES"/>
        </w:rPr>
        <w:t xml:space="preserve">EROGAR la cantidad de </w:t>
      </w:r>
      <w:r w:rsidRPr="00B75E2D">
        <w:rPr>
          <w:rFonts w:eastAsia="Calibri"/>
          <w:b/>
          <w:szCs w:val="24"/>
          <w:lang w:val="es-ES" w:eastAsia="es-ES"/>
        </w:rPr>
        <w:t xml:space="preserve">SETECIENTOS VEINTIOCHO 00/100 DÓLARES DE LOS ESTADOS UNIDOS DE AMÉRICA ($728.00) </w:t>
      </w:r>
      <w:r w:rsidRPr="00B75E2D">
        <w:rPr>
          <w:rFonts w:eastAsia="Calibri"/>
          <w:szCs w:val="24"/>
          <w:lang w:val="es-ES" w:eastAsia="es-ES"/>
        </w:rPr>
        <w:t xml:space="preserve">V/ Pago de planilla </w:t>
      </w:r>
      <w:r w:rsidRPr="00B75E2D">
        <w:rPr>
          <w:rFonts w:eastAsia="Calibri"/>
          <w:szCs w:val="24"/>
          <w:lang w:val="es-ES" w:eastAsia="es-ES"/>
        </w:rPr>
        <w:lastRenderedPageBreak/>
        <w:t xml:space="preserve">de trabajadores como contribución a Centro Escolar Caserío El Carmen, Cantón El Panal, Metapán, Correspondiente al período del 08/06/2020 al 21/06/2020. Aplicando dicho gasto al código </w:t>
      </w:r>
      <w:r w:rsidRPr="00B75E2D">
        <w:rPr>
          <w:rFonts w:eastAsia="Calibri"/>
          <w:b/>
          <w:szCs w:val="24"/>
          <w:lang w:val="es-ES" w:eastAsia="es-ES"/>
        </w:rPr>
        <w:t xml:space="preserve">56201 </w:t>
      </w:r>
      <w:r w:rsidRPr="00B75E2D">
        <w:rPr>
          <w:rFonts w:eastAsia="Calibri"/>
          <w:szCs w:val="24"/>
          <w:lang w:val="es-ES" w:eastAsia="es-ES"/>
        </w:rPr>
        <w:t xml:space="preserve">de la línea </w:t>
      </w:r>
      <w:r w:rsidRPr="00B75E2D">
        <w:rPr>
          <w:rFonts w:eastAsia="Calibri"/>
          <w:b/>
          <w:szCs w:val="24"/>
          <w:lang w:val="es-ES" w:eastAsia="es-ES"/>
        </w:rPr>
        <w:t>0101</w:t>
      </w:r>
      <w:r w:rsidRPr="00B75E2D">
        <w:rPr>
          <w:rFonts w:eastAsia="Calibri"/>
          <w:szCs w:val="24"/>
          <w:lang w:val="es-ES" w:eastAsia="es-ES"/>
        </w:rPr>
        <w:t xml:space="preserve"> del Presupuesto Municipal vigente, según se detalla a continuación:</w:t>
      </w:r>
    </w:p>
    <w:p w14:paraId="6762031B" w14:textId="77777777" w:rsidR="00B75E2D" w:rsidRPr="00B75E2D" w:rsidRDefault="00B75E2D" w:rsidP="00B75E2D">
      <w:pPr>
        <w:spacing w:after="0" w:line="240" w:lineRule="auto"/>
        <w:ind w:left="360"/>
        <w:contextualSpacing/>
        <w:jc w:val="both"/>
        <w:rPr>
          <w:rFonts w:eastAsia="Calibri"/>
          <w:b/>
        </w:rPr>
      </w:pPr>
    </w:p>
    <w:tbl>
      <w:tblPr>
        <w:tblW w:w="9407" w:type="dxa"/>
        <w:jc w:val="center"/>
        <w:tblCellMar>
          <w:left w:w="70" w:type="dxa"/>
          <w:right w:w="70" w:type="dxa"/>
        </w:tblCellMar>
        <w:tblLook w:val="04A0" w:firstRow="1" w:lastRow="0" w:firstColumn="1" w:lastColumn="0" w:noHBand="0" w:noVBand="1"/>
      </w:tblPr>
      <w:tblGrid>
        <w:gridCol w:w="393"/>
        <w:gridCol w:w="3861"/>
        <w:gridCol w:w="1378"/>
        <w:gridCol w:w="726"/>
        <w:gridCol w:w="1774"/>
        <w:gridCol w:w="1275"/>
      </w:tblGrid>
      <w:tr w:rsidR="00B75E2D" w:rsidRPr="00B75E2D" w14:paraId="67D45466" w14:textId="77777777" w:rsidTr="004710EE">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hideMark/>
          </w:tcPr>
          <w:p w14:paraId="361E1BAB" w14:textId="77777777" w:rsidR="00B75E2D" w:rsidRPr="00B75E2D" w:rsidRDefault="00B75E2D" w:rsidP="00B75E2D">
            <w:pPr>
              <w:spacing w:after="0" w:line="240" w:lineRule="auto"/>
              <w:rPr>
                <w:rFonts w:eastAsia="Times New Roman"/>
                <w:b/>
                <w:bCs/>
                <w:color w:val="000000"/>
                <w:lang w:eastAsia="es-SV"/>
              </w:rPr>
            </w:pPr>
            <w:proofErr w:type="spellStart"/>
            <w:r w:rsidRPr="00B75E2D">
              <w:rPr>
                <w:rFonts w:eastAsia="Times New Roman"/>
                <w:b/>
                <w:bCs/>
                <w:color w:val="000000"/>
                <w:lang w:eastAsia="es-SV"/>
              </w:rPr>
              <w:t>Nº</w:t>
            </w:r>
            <w:proofErr w:type="spellEnd"/>
          </w:p>
        </w:tc>
        <w:tc>
          <w:tcPr>
            <w:tcW w:w="3861" w:type="dxa"/>
            <w:tcBorders>
              <w:top w:val="single" w:sz="4" w:space="0" w:color="auto"/>
              <w:left w:val="nil"/>
              <w:bottom w:val="single" w:sz="4" w:space="0" w:color="auto"/>
              <w:right w:val="single" w:sz="4" w:space="0" w:color="auto"/>
            </w:tcBorders>
            <w:noWrap/>
            <w:vAlign w:val="bottom"/>
            <w:hideMark/>
          </w:tcPr>
          <w:p w14:paraId="3C184870" w14:textId="77777777" w:rsidR="00B75E2D" w:rsidRPr="00B75E2D" w:rsidRDefault="00B75E2D" w:rsidP="00B75E2D">
            <w:pPr>
              <w:spacing w:after="0" w:line="240" w:lineRule="auto"/>
              <w:rPr>
                <w:rFonts w:eastAsia="Times New Roman"/>
                <w:b/>
                <w:bCs/>
                <w:color w:val="000000"/>
                <w:lang w:eastAsia="es-SV"/>
              </w:rPr>
            </w:pPr>
            <w:r w:rsidRPr="00B75E2D">
              <w:rPr>
                <w:rFonts w:eastAsia="Times New Roman"/>
                <w:b/>
                <w:bCs/>
                <w:color w:val="000000"/>
                <w:lang w:eastAsia="es-SV"/>
              </w:rPr>
              <w:t>NOMBRE</w:t>
            </w:r>
          </w:p>
        </w:tc>
        <w:tc>
          <w:tcPr>
            <w:tcW w:w="1378" w:type="dxa"/>
            <w:tcBorders>
              <w:top w:val="single" w:sz="4" w:space="0" w:color="auto"/>
              <w:left w:val="nil"/>
              <w:bottom w:val="single" w:sz="4" w:space="0" w:color="auto"/>
              <w:right w:val="single" w:sz="4" w:space="0" w:color="auto"/>
            </w:tcBorders>
            <w:noWrap/>
            <w:vAlign w:val="bottom"/>
            <w:hideMark/>
          </w:tcPr>
          <w:p w14:paraId="0A9FB7F3" w14:textId="77777777" w:rsidR="00B75E2D" w:rsidRPr="00B75E2D" w:rsidRDefault="00B75E2D" w:rsidP="00B75E2D">
            <w:pPr>
              <w:spacing w:after="0" w:line="240" w:lineRule="auto"/>
              <w:rPr>
                <w:rFonts w:eastAsia="Times New Roman"/>
                <w:b/>
                <w:bCs/>
                <w:color w:val="000000"/>
                <w:lang w:eastAsia="es-SV"/>
              </w:rPr>
            </w:pPr>
            <w:r w:rsidRPr="00B75E2D">
              <w:rPr>
                <w:rFonts w:eastAsia="Times New Roman"/>
                <w:b/>
                <w:bCs/>
                <w:color w:val="000000"/>
                <w:lang w:eastAsia="es-SV"/>
              </w:rPr>
              <w:t>CARGO</w:t>
            </w:r>
          </w:p>
        </w:tc>
        <w:tc>
          <w:tcPr>
            <w:tcW w:w="726" w:type="dxa"/>
            <w:tcBorders>
              <w:top w:val="single" w:sz="4" w:space="0" w:color="auto"/>
              <w:left w:val="nil"/>
              <w:bottom w:val="single" w:sz="4" w:space="0" w:color="auto"/>
              <w:right w:val="single" w:sz="4" w:space="0" w:color="auto"/>
            </w:tcBorders>
            <w:noWrap/>
            <w:vAlign w:val="bottom"/>
            <w:hideMark/>
          </w:tcPr>
          <w:p w14:paraId="2C608ECA" w14:textId="77777777" w:rsidR="00B75E2D" w:rsidRPr="00B75E2D" w:rsidRDefault="00B75E2D" w:rsidP="00B75E2D">
            <w:pPr>
              <w:spacing w:after="0" w:line="240" w:lineRule="auto"/>
              <w:rPr>
                <w:rFonts w:eastAsia="Times New Roman"/>
                <w:b/>
                <w:bCs/>
                <w:color w:val="000000"/>
                <w:lang w:eastAsia="es-SV"/>
              </w:rPr>
            </w:pPr>
            <w:r w:rsidRPr="00B75E2D">
              <w:rPr>
                <w:rFonts w:eastAsia="Times New Roman"/>
                <w:b/>
                <w:bCs/>
                <w:color w:val="000000"/>
                <w:lang w:eastAsia="es-SV"/>
              </w:rPr>
              <w:t>DIAS</w:t>
            </w:r>
          </w:p>
        </w:tc>
        <w:tc>
          <w:tcPr>
            <w:tcW w:w="1774" w:type="dxa"/>
            <w:tcBorders>
              <w:top w:val="single" w:sz="4" w:space="0" w:color="auto"/>
              <w:left w:val="nil"/>
              <w:bottom w:val="single" w:sz="4" w:space="0" w:color="auto"/>
              <w:right w:val="single" w:sz="4" w:space="0" w:color="auto"/>
            </w:tcBorders>
            <w:noWrap/>
            <w:vAlign w:val="bottom"/>
            <w:hideMark/>
          </w:tcPr>
          <w:p w14:paraId="0F52A6FD" w14:textId="77777777" w:rsidR="00B75E2D" w:rsidRPr="00B75E2D" w:rsidRDefault="00B75E2D" w:rsidP="00B75E2D">
            <w:pPr>
              <w:spacing w:after="0" w:line="240" w:lineRule="auto"/>
              <w:rPr>
                <w:rFonts w:eastAsia="Times New Roman"/>
                <w:b/>
                <w:bCs/>
                <w:color w:val="000000"/>
                <w:lang w:eastAsia="es-SV"/>
              </w:rPr>
            </w:pPr>
            <w:r w:rsidRPr="00B75E2D">
              <w:rPr>
                <w:rFonts w:eastAsia="Times New Roman"/>
                <w:b/>
                <w:bCs/>
                <w:color w:val="000000"/>
                <w:lang w:eastAsia="es-SV"/>
              </w:rPr>
              <w:t xml:space="preserve">DEVENGADO </w:t>
            </w:r>
          </w:p>
        </w:tc>
        <w:tc>
          <w:tcPr>
            <w:tcW w:w="1275" w:type="dxa"/>
            <w:tcBorders>
              <w:top w:val="single" w:sz="4" w:space="0" w:color="auto"/>
              <w:left w:val="nil"/>
              <w:bottom w:val="single" w:sz="4" w:space="0" w:color="auto"/>
              <w:right w:val="single" w:sz="4" w:space="0" w:color="auto"/>
            </w:tcBorders>
            <w:noWrap/>
            <w:vAlign w:val="bottom"/>
            <w:hideMark/>
          </w:tcPr>
          <w:p w14:paraId="70DCF5F3" w14:textId="77777777" w:rsidR="00B75E2D" w:rsidRPr="00B75E2D" w:rsidRDefault="00B75E2D" w:rsidP="00B75E2D">
            <w:pPr>
              <w:spacing w:after="0" w:line="240" w:lineRule="auto"/>
              <w:rPr>
                <w:rFonts w:eastAsia="Times New Roman"/>
                <w:b/>
                <w:bCs/>
                <w:color w:val="000000"/>
                <w:lang w:eastAsia="es-SV"/>
              </w:rPr>
            </w:pPr>
            <w:r w:rsidRPr="00B75E2D">
              <w:rPr>
                <w:rFonts w:eastAsia="Times New Roman"/>
                <w:b/>
                <w:bCs/>
                <w:color w:val="000000"/>
                <w:lang w:eastAsia="es-SV"/>
              </w:rPr>
              <w:t>LIQUIDO</w:t>
            </w:r>
          </w:p>
        </w:tc>
      </w:tr>
      <w:tr w:rsidR="00B75E2D" w:rsidRPr="00B75E2D" w14:paraId="0840A757" w14:textId="77777777" w:rsidTr="004710EE">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57B6C743" w14:textId="77777777" w:rsidR="00B75E2D" w:rsidRPr="00B75E2D" w:rsidRDefault="00B75E2D" w:rsidP="00B75E2D">
            <w:pPr>
              <w:spacing w:after="0" w:line="240" w:lineRule="auto"/>
              <w:rPr>
                <w:rFonts w:eastAsia="Times New Roman"/>
                <w:bCs/>
                <w:color w:val="000000"/>
                <w:lang w:eastAsia="es-SV"/>
              </w:rPr>
            </w:pPr>
            <w:r w:rsidRPr="00B75E2D">
              <w:rPr>
                <w:rFonts w:eastAsia="Times New Roman"/>
                <w:bCs/>
                <w:color w:val="000000"/>
                <w:lang w:eastAsia="es-SV"/>
              </w:rPr>
              <w:t>1</w:t>
            </w:r>
          </w:p>
        </w:tc>
        <w:tc>
          <w:tcPr>
            <w:tcW w:w="3861" w:type="dxa"/>
            <w:tcBorders>
              <w:top w:val="single" w:sz="4" w:space="0" w:color="auto"/>
              <w:left w:val="nil"/>
              <w:bottom w:val="single" w:sz="4" w:space="0" w:color="auto"/>
              <w:right w:val="single" w:sz="4" w:space="0" w:color="auto"/>
            </w:tcBorders>
            <w:noWrap/>
            <w:vAlign w:val="bottom"/>
          </w:tcPr>
          <w:p w14:paraId="1A0738FF" w14:textId="77777777" w:rsidR="00B75E2D" w:rsidRPr="00B75E2D" w:rsidRDefault="00B75E2D" w:rsidP="00B75E2D">
            <w:pPr>
              <w:spacing w:after="0" w:line="240" w:lineRule="auto"/>
              <w:rPr>
                <w:rFonts w:eastAsia="Times New Roman"/>
                <w:color w:val="000000"/>
                <w:lang w:eastAsia="es-SV"/>
              </w:rPr>
            </w:pPr>
            <w:r w:rsidRPr="00B75E2D">
              <w:rPr>
                <w:rFonts w:eastAsia="Times New Roman"/>
                <w:color w:val="000000"/>
                <w:lang w:eastAsia="es-SV"/>
              </w:rPr>
              <w:t xml:space="preserve">Pedro Pineda </w:t>
            </w:r>
            <w:proofErr w:type="spellStart"/>
            <w:r w:rsidRPr="00B75E2D">
              <w:rPr>
                <w:rFonts w:eastAsia="Times New Roman"/>
                <w:color w:val="000000"/>
                <w:lang w:eastAsia="es-SV"/>
              </w:rPr>
              <w:t>Pineda</w:t>
            </w:r>
            <w:proofErr w:type="spellEnd"/>
          </w:p>
        </w:tc>
        <w:tc>
          <w:tcPr>
            <w:tcW w:w="1378" w:type="dxa"/>
            <w:tcBorders>
              <w:top w:val="single" w:sz="4" w:space="0" w:color="auto"/>
              <w:left w:val="nil"/>
              <w:bottom w:val="single" w:sz="4" w:space="0" w:color="auto"/>
              <w:right w:val="single" w:sz="4" w:space="0" w:color="auto"/>
            </w:tcBorders>
            <w:noWrap/>
            <w:vAlign w:val="bottom"/>
          </w:tcPr>
          <w:p w14:paraId="22225871" w14:textId="77777777" w:rsidR="00B75E2D" w:rsidRPr="00B75E2D" w:rsidRDefault="00B75E2D" w:rsidP="00B75E2D">
            <w:pPr>
              <w:spacing w:after="0" w:line="240" w:lineRule="auto"/>
              <w:rPr>
                <w:rFonts w:eastAsia="Times New Roman"/>
                <w:color w:val="000000"/>
                <w:lang w:eastAsia="es-SV"/>
              </w:rPr>
            </w:pPr>
            <w:r w:rsidRPr="00B75E2D">
              <w:rPr>
                <w:rFonts w:eastAsia="Times New Roman"/>
                <w:bCs/>
                <w:color w:val="000000"/>
                <w:lang w:eastAsia="es-SV"/>
              </w:rPr>
              <w:t>Albañil</w:t>
            </w:r>
          </w:p>
        </w:tc>
        <w:tc>
          <w:tcPr>
            <w:tcW w:w="726" w:type="dxa"/>
            <w:tcBorders>
              <w:top w:val="single" w:sz="4" w:space="0" w:color="auto"/>
              <w:left w:val="nil"/>
              <w:bottom w:val="single" w:sz="4" w:space="0" w:color="auto"/>
              <w:right w:val="single" w:sz="4" w:space="0" w:color="auto"/>
            </w:tcBorders>
            <w:noWrap/>
            <w:vAlign w:val="bottom"/>
          </w:tcPr>
          <w:p w14:paraId="1AA7BDAC" w14:textId="77777777" w:rsidR="00B75E2D" w:rsidRPr="00B75E2D" w:rsidRDefault="00B75E2D" w:rsidP="00B75E2D">
            <w:pPr>
              <w:spacing w:after="0" w:line="240" w:lineRule="auto"/>
              <w:rPr>
                <w:rFonts w:eastAsia="Times New Roman"/>
                <w:color w:val="000000"/>
                <w:lang w:eastAsia="es-SV"/>
              </w:rPr>
            </w:pPr>
            <w:r w:rsidRPr="00B75E2D">
              <w:rPr>
                <w:rFonts w:eastAsia="Times New Roman"/>
                <w:color w:val="000000"/>
                <w:lang w:eastAsia="es-SV"/>
              </w:rPr>
              <w:t>14</w:t>
            </w:r>
          </w:p>
        </w:tc>
        <w:tc>
          <w:tcPr>
            <w:tcW w:w="1774" w:type="dxa"/>
            <w:tcBorders>
              <w:top w:val="single" w:sz="4" w:space="0" w:color="auto"/>
              <w:left w:val="nil"/>
              <w:bottom w:val="single" w:sz="4" w:space="0" w:color="auto"/>
              <w:right w:val="single" w:sz="4" w:space="0" w:color="auto"/>
            </w:tcBorders>
            <w:noWrap/>
            <w:vAlign w:val="bottom"/>
          </w:tcPr>
          <w:p w14:paraId="30242210" w14:textId="77777777" w:rsidR="00B75E2D" w:rsidRPr="00B75E2D" w:rsidRDefault="00B75E2D" w:rsidP="00B75E2D">
            <w:pPr>
              <w:spacing w:after="0" w:line="240" w:lineRule="auto"/>
              <w:rPr>
                <w:rFonts w:eastAsia="Times New Roman"/>
                <w:color w:val="000000"/>
                <w:lang w:eastAsia="es-SV"/>
              </w:rPr>
            </w:pPr>
            <w:r w:rsidRPr="00B75E2D">
              <w:rPr>
                <w:rFonts w:eastAsia="Times New Roman"/>
                <w:color w:val="000000"/>
                <w:lang w:eastAsia="es-SV"/>
              </w:rPr>
              <w:t xml:space="preserve">$ 224.00  </w:t>
            </w:r>
          </w:p>
        </w:tc>
        <w:tc>
          <w:tcPr>
            <w:tcW w:w="1275" w:type="dxa"/>
            <w:tcBorders>
              <w:top w:val="single" w:sz="4" w:space="0" w:color="auto"/>
              <w:left w:val="nil"/>
              <w:bottom w:val="single" w:sz="4" w:space="0" w:color="auto"/>
              <w:right w:val="single" w:sz="4" w:space="0" w:color="auto"/>
            </w:tcBorders>
            <w:noWrap/>
            <w:vAlign w:val="bottom"/>
          </w:tcPr>
          <w:p w14:paraId="753B8A97" w14:textId="77777777" w:rsidR="00B75E2D" w:rsidRPr="00B75E2D" w:rsidRDefault="00B75E2D" w:rsidP="00B75E2D">
            <w:pPr>
              <w:spacing w:after="0" w:line="240" w:lineRule="auto"/>
              <w:rPr>
                <w:rFonts w:eastAsia="Times New Roman"/>
                <w:color w:val="000000"/>
                <w:lang w:eastAsia="es-SV"/>
              </w:rPr>
            </w:pPr>
            <w:r w:rsidRPr="00B75E2D">
              <w:rPr>
                <w:rFonts w:eastAsia="Times New Roman"/>
                <w:color w:val="000000"/>
                <w:lang w:eastAsia="es-SV"/>
              </w:rPr>
              <w:t>$ 201.60</w:t>
            </w:r>
          </w:p>
        </w:tc>
      </w:tr>
      <w:tr w:rsidR="00B75E2D" w:rsidRPr="00B75E2D" w14:paraId="705EA13D" w14:textId="77777777" w:rsidTr="004710EE">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3360580C" w14:textId="77777777" w:rsidR="00B75E2D" w:rsidRPr="00B75E2D" w:rsidRDefault="00B75E2D" w:rsidP="00B75E2D">
            <w:pPr>
              <w:spacing w:after="0" w:line="240" w:lineRule="auto"/>
              <w:rPr>
                <w:rFonts w:eastAsia="Times New Roman"/>
                <w:bCs/>
                <w:color w:val="000000"/>
                <w:lang w:eastAsia="es-SV"/>
              </w:rPr>
            </w:pPr>
            <w:r w:rsidRPr="00B75E2D">
              <w:rPr>
                <w:rFonts w:eastAsia="Times New Roman"/>
                <w:bCs/>
                <w:color w:val="000000"/>
                <w:lang w:eastAsia="es-SV"/>
              </w:rPr>
              <w:t>2</w:t>
            </w:r>
          </w:p>
        </w:tc>
        <w:tc>
          <w:tcPr>
            <w:tcW w:w="3861" w:type="dxa"/>
            <w:tcBorders>
              <w:top w:val="single" w:sz="4" w:space="0" w:color="auto"/>
              <w:left w:val="nil"/>
              <w:bottom w:val="single" w:sz="4" w:space="0" w:color="auto"/>
              <w:right w:val="single" w:sz="4" w:space="0" w:color="auto"/>
            </w:tcBorders>
            <w:noWrap/>
            <w:vAlign w:val="bottom"/>
          </w:tcPr>
          <w:p w14:paraId="121E9AFB" w14:textId="77777777" w:rsidR="00B75E2D" w:rsidRPr="00B75E2D" w:rsidRDefault="00B75E2D" w:rsidP="00B75E2D">
            <w:pPr>
              <w:spacing w:after="0" w:line="240" w:lineRule="auto"/>
              <w:rPr>
                <w:rFonts w:eastAsia="Times New Roman"/>
                <w:color w:val="000000"/>
                <w:lang w:eastAsia="es-SV"/>
              </w:rPr>
            </w:pPr>
            <w:r w:rsidRPr="00B75E2D">
              <w:rPr>
                <w:rFonts w:eastAsia="Times New Roman"/>
                <w:color w:val="000000"/>
                <w:lang w:eastAsia="es-SV"/>
              </w:rPr>
              <w:t>Julio Cesar Lemus Posadas</w:t>
            </w:r>
          </w:p>
        </w:tc>
        <w:tc>
          <w:tcPr>
            <w:tcW w:w="1378" w:type="dxa"/>
            <w:tcBorders>
              <w:top w:val="single" w:sz="4" w:space="0" w:color="auto"/>
              <w:left w:val="nil"/>
              <w:bottom w:val="single" w:sz="4" w:space="0" w:color="auto"/>
              <w:right w:val="single" w:sz="4" w:space="0" w:color="auto"/>
            </w:tcBorders>
            <w:noWrap/>
            <w:vAlign w:val="bottom"/>
          </w:tcPr>
          <w:p w14:paraId="3B2C41C3" w14:textId="77777777" w:rsidR="00B75E2D" w:rsidRPr="00B75E2D" w:rsidRDefault="00B75E2D" w:rsidP="00B75E2D">
            <w:pPr>
              <w:spacing w:after="0" w:line="240" w:lineRule="auto"/>
              <w:rPr>
                <w:rFonts w:eastAsia="Times New Roman"/>
                <w:color w:val="000000"/>
                <w:lang w:eastAsia="es-SV"/>
              </w:rPr>
            </w:pPr>
            <w:r w:rsidRPr="00B75E2D">
              <w:rPr>
                <w:rFonts w:eastAsia="Times New Roman"/>
                <w:bCs/>
                <w:color w:val="000000"/>
                <w:lang w:eastAsia="es-SV"/>
              </w:rPr>
              <w:t>Albañil</w:t>
            </w:r>
          </w:p>
        </w:tc>
        <w:tc>
          <w:tcPr>
            <w:tcW w:w="726" w:type="dxa"/>
            <w:tcBorders>
              <w:top w:val="single" w:sz="4" w:space="0" w:color="auto"/>
              <w:left w:val="nil"/>
              <w:bottom w:val="single" w:sz="4" w:space="0" w:color="auto"/>
              <w:right w:val="single" w:sz="4" w:space="0" w:color="auto"/>
            </w:tcBorders>
            <w:noWrap/>
            <w:vAlign w:val="bottom"/>
          </w:tcPr>
          <w:p w14:paraId="2BE3A09F" w14:textId="77777777" w:rsidR="00B75E2D" w:rsidRPr="00B75E2D" w:rsidRDefault="00B75E2D" w:rsidP="00B75E2D">
            <w:pPr>
              <w:spacing w:after="0" w:line="240" w:lineRule="auto"/>
              <w:rPr>
                <w:rFonts w:eastAsia="Times New Roman"/>
                <w:color w:val="000000"/>
                <w:lang w:eastAsia="es-SV"/>
              </w:rPr>
            </w:pPr>
            <w:r w:rsidRPr="00B75E2D">
              <w:rPr>
                <w:rFonts w:eastAsia="Times New Roman"/>
                <w:color w:val="000000"/>
                <w:lang w:eastAsia="es-SV"/>
              </w:rPr>
              <w:t>14</w:t>
            </w:r>
          </w:p>
        </w:tc>
        <w:tc>
          <w:tcPr>
            <w:tcW w:w="1774" w:type="dxa"/>
            <w:tcBorders>
              <w:top w:val="single" w:sz="4" w:space="0" w:color="auto"/>
              <w:left w:val="nil"/>
              <w:bottom w:val="single" w:sz="4" w:space="0" w:color="auto"/>
              <w:right w:val="single" w:sz="4" w:space="0" w:color="auto"/>
            </w:tcBorders>
            <w:noWrap/>
            <w:vAlign w:val="bottom"/>
          </w:tcPr>
          <w:p w14:paraId="5695B1E0" w14:textId="77777777" w:rsidR="00B75E2D" w:rsidRPr="00B75E2D" w:rsidRDefault="00B75E2D" w:rsidP="00B75E2D">
            <w:pPr>
              <w:spacing w:after="0" w:line="240" w:lineRule="auto"/>
              <w:rPr>
                <w:rFonts w:eastAsia="Times New Roman"/>
                <w:color w:val="000000"/>
                <w:lang w:eastAsia="es-SV"/>
              </w:rPr>
            </w:pPr>
            <w:r w:rsidRPr="00B75E2D">
              <w:rPr>
                <w:rFonts w:eastAsia="Times New Roman"/>
                <w:color w:val="000000"/>
                <w:lang w:eastAsia="es-SV"/>
              </w:rPr>
              <w:t xml:space="preserve">$ 224.00  </w:t>
            </w:r>
          </w:p>
        </w:tc>
        <w:tc>
          <w:tcPr>
            <w:tcW w:w="1275" w:type="dxa"/>
            <w:tcBorders>
              <w:top w:val="single" w:sz="4" w:space="0" w:color="auto"/>
              <w:left w:val="nil"/>
              <w:bottom w:val="single" w:sz="4" w:space="0" w:color="auto"/>
              <w:right w:val="single" w:sz="4" w:space="0" w:color="auto"/>
            </w:tcBorders>
            <w:noWrap/>
            <w:vAlign w:val="bottom"/>
          </w:tcPr>
          <w:p w14:paraId="47D5CE78" w14:textId="77777777" w:rsidR="00B75E2D" w:rsidRPr="00B75E2D" w:rsidRDefault="00B75E2D" w:rsidP="00B75E2D">
            <w:pPr>
              <w:spacing w:after="0" w:line="240" w:lineRule="auto"/>
              <w:rPr>
                <w:rFonts w:eastAsia="Times New Roman"/>
                <w:color w:val="000000"/>
                <w:lang w:eastAsia="es-SV"/>
              </w:rPr>
            </w:pPr>
            <w:r w:rsidRPr="00B75E2D">
              <w:rPr>
                <w:rFonts w:eastAsia="Times New Roman"/>
                <w:color w:val="000000"/>
                <w:lang w:eastAsia="es-SV"/>
              </w:rPr>
              <w:t>$ 201.60</w:t>
            </w:r>
          </w:p>
        </w:tc>
      </w:tr>
      <w:tr w:rsidR="00B75E2D" w:rsidRPr="00B75E2D" w14:paraId="01814E5C" w14:textId="77777777" w:rsidTr="004710EE">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795CA495" w14:textId="77777777" w:rsidR="00B75E2D" w:rsidRPr="00B75E2D" w:rsidRDefault="00B75E2D" w:rsidP="00B75E2D">
            <w:pPr>
              <w:spacing w:after="0" w:line="240" w:lineRule="auto"/>
              <w:rPr>
                <w:rFonts w:eastAsia="Times New Roman"/>
                <w:bCs/>
                <w:color w:val="000000"/>
                <w:lang w:eastAsia="es-SV"/>
              </w:rPr>
            </w:pPr>
            <w:r w:rsidRPr="00B75E2D">
              <w:rPr>
                <w:rFonts w:eastAsia="Times New Roman"/>
                <w:bCs/>
                <w:color w:val="000000"/>
                <w:lang w:eastAsia="es-SV"/>
              </w:rPr>
              <w:t>3</w:t>
            </w:r>
          </w:p>
        </w:tc>
        <w:tc>
          <w:tcPr>
            <w:tcW w:w="3861" w:type="dxa"/>
            <w:tcBorders>
              <w:top w:val="single" w:sz="4" w:space="0" w:color="auto"/>
              <w:left w:val="nil"/>
              <w:bottom w:val="single" w:sz="4" w:space="0" w:color="auto"/>
              <w:right w:val="single" w:sz="4" w:space="0" w:color="auto"/>
            </w:tcBorders>
            <w:noWrap/>
            <w:vAlign w:val="bottom"/>
          </w:tcPr>
          <w:p w14:paraId="7222D90B" w14:textId="77777777" w:rsidR="00B75E2D" w:rsidRPr="00B75E2D" w:rsidRDefault="00B75E2D" w:rsidP="00B75E2D">
            <w:pPr>
              <w:spacing w:after="0" w:line="240" w:lineRule="auto"/>
              <w:rPr>
                <w:rFonts w:eastAsia="Times New Roman"/>
                <w:color w:val="000000"/>
                <w:lang w:eastAsia="es-SV"/>
              </w:rPr>
            </w:pPr>
            <w:r w:rsidRPr="00B75E2D">
              <w:rPr>
                <w:rFonts w:eastAsia="Times New Roman"/>
                <w:color w:val="000000"/>
                <w:lang w:eastAsia="es-SV"/>
              </w:rPr>
              <w:t>José Luis Aguirre Rodríguez</w:t>
            </w:r>
          </w:p>
        </w:tc>
        <w:tc>
          <w:tcPr>
            <w:tcW w:w="1378" w:type="dxa"/>
            <w:tcBorders>
              <w:top w:val="single" w:sz="4" w:space="0" w:color="auto"/>
              <w:left w:val="nil"/>
              <w:bottom w:val="single" w:sz="4" w:space="0" w:color="auto"/>
              <w:right w:val="single" w:sz="4" w:space="0" w:color="auto"/>
            </w:tcBorders>
            <w:noWrap/>
            <w:vAlign w:val="bottom"/>
          </w:tcPr>
          <w:p w14:paraId="3DED7102" w14:textId="77777777" w:rsidR="00B75E2D" w:rsidRPr="00B75E2D" w:rsidRDefault="00B75E2D" w:rsidP="00B75E2D">
            <w:pPr>
              <w:spacing w:after="0" w:line="240" w:lineRule="auto"/>
              <w:rPr>
                <w:rFonts w:eastAsia="Times New Roman"/>
                <w:color w:val="000000"/>
                <w:lang w:eastAsia="es-SV"/>
              </w:rPr>
            </w:pPr>
            <w:r w:rsidRPr="00B75E2D">
              <w:rPr>
                <w:rFonts w:eastAsia="Times New Roman"/>
                <w:bCs/>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tcPr>
          <w:p w14:paraId="591536DC" w14:textId="77777777" w:rsidR="00B75E2D" w:rsidRPr="00B75E2D" w:rsidRDefault="00B75E2D" w:rsidP="00B75E2D">
            <w:pPr>
              <w:spacing w:after="0" w:line="240" w:lineRule="auto"/>
              <w:rPr>
                <w:rFonts w:eastAsia="Times New Roman"/>
                <w:color w:val="000000"/>
                <w:lang w:eastAsia="es-SV"/>
              </w:rPr>
            </w:pPr>
            <w:r w:rsidRPr="00B75E2D">
              <w:rPr>
                <w:rFonts w:eastAsia="Times New Roman"/>
                <w:color w:val="000000"/>
                <w:lang w:eastAsia="es-SV"/>
              </w:rPr>
              <w:t>14</w:t>
            </w:r>
          </w:p>
        </w:tc>
        <w:tc>
          <w:tcPr>
            <w:tcW w:w="1774" w:type="dxa"/>
            <w:tcBorders>
              <w:top w:val="single" w:sz="4" w:space="0" w:color="auto"/>
              <w:left w:val="nil"/>
              <w:bottom w:val="single" w:sz="4" w:space="0" w:color="auto"/>
              <w:right w:val="single" w:sz="4" w:space="0" w:color="auto"/>
            </w:tcBorders>
            <w:noWrap/>
            <w:vAlign w:val="bottom"/>
          </w:tcPr>
          <w:p w14:paraId="1DE68DA9" w14:textId="77777777" w:rsidR="00B75E2D" w:rsidRPr="00B75E2D" w:rsidRDefault="00B75E2D" w:rsidP="00B75E2D">
            <w:pPr>
              <w:spacing w:after="0" w:line="240" w:lineRule="auto"/>
              <w:rPr>
                <w:rFonts w:eastAsia="Times New Roman"/>
                <w:color w:val="000000"/>
                <w:lang w:eastAsia="es-SV"/>
              </w:rPr>
            </w:pPr>
            <w:r w:rsidRPr="00B75E2D">
              <w:rPr>
                <w:rFonts w:eastAsia="Times New Roman"/>
                <w:color w:val="000000"/>
                <w:lang w:eastAsia="es-SV"/>
              </w:rPr>
              <w:t>$ 140.00</w:t>
            </w:r>
          </w:p>
        </w:tc>
        <w:tc>
          <w:tcPr>
            <w:tcW w:w="1275" w:type="dxa"/>
            <w:tcBorders>
              <w:top w:val="single" w:sz="4" w:space="0" w:color="auto"/>
              <w:left w:val="nil"/>
              <w:bottom w:val="single" w:sz="4" w:space="0" w:color="auto"/>
              <w:right w:val="single" w:sz="4" w:space="0" w:color="auto"/>
            </w:tcBorders>
            <w:noWrap/>
            <w:vAlign w:val="bottom"/>
          </w:tcPr>
          <w:p w14:paraId="30D549E9" w14:textId="77777777" w:rsidR="00B75E2D" w:rsidRPr="00B75E2D" w:rsidRDefault="00B75E2D" w:rsidP="00B75E2D">
            <w:pPr>
              <w:spacing w:after="0" w:line="240" w:lineRule="auto"/>
              <w:rPr>
                <w:rFonts w:eastAsia="Times New Roman"/>
                <w:color w:val="000000"/>
                <w:lang w:eastAsia="es-SV"/>
              </w:rPr>
            </w:pPr>
            <w:r w:rsidRPr="00B75E2D">
              <w:rPr>
                <w:rFonts w:eastAsia="Times New Roman"/>
                <w:color w:val="000000"/>
                <w:lang w:eastAsia="es-SV"/>
              </w:rPr>
              <w:t>$ 126.00</w:t>
            </w:r>
          </w:p>
        </w:tc>
      </w:tr>
      <w:tr w:rsidR="00B75E2D" w:rsidRPr="00B75E2D" w14:paraId="7E54181B" w14:textId="77777777" w:rsidTr="004710EE">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58A7C350" w14:textId="77777777" w:rsidR="00B75E2D" w:rsidRPr="00B75E2D" w:rsidRDefault="00B75E2D" w:rsidP="00B75E2D">
            <w:pPr>
              <w:spacing w:after="0" w:line="240" w:lineRule="auto"/>
              <w:rPr>
                <w:rFonts w:eastAsia="Times New Roman"/>
                <w:bCs/>
                <w:color w:val="000000"/>
                <w:lang w:eastAsia="es-SV"/>
              </w:rPr>
            </w:pPr>
            <w:r w:rsidRPr="00B75E2D">
              <w:rPr>
                <w:rFonts w:eastAsia="Times New Roman"/>
                <w:bCs/>
                <w:color w:val="000000"/>
                <w:lang w:eastAsia="es-SV"/>
              </w:rPr>
              <w:t>4</w:t>
            </w:r>
          </w:p>
        </w:tc>
        <w:tc>
          <w:tcPr>
            <w:tcW w:w="3861" w:type="dxa"/>
            <w:tcBorders>
              <w:top w:val="single" w:sz="4" w:space="0" w:color="auto"/>
              <w:left w:val="nil"/>
              <w:bottom w:val="single" w:sz="4" w:space="0" w:color="auto"/>
              <w:right w:val="single" w:sz="4" w:space="0" w:color="auto"/>
            </w:tcBorders>
            <w:noWrap/>
            <w:vAlign w:val="bottom"/>
          </w:tcPr>
          <w:p w14:paraId="36FCAE21" w14:textId="77777777" w:rsidR="00B75E2D" w:rsidRPr="00B75E2D" w:rsidRDefault="00B75E2D" w:rsidP="00B75E2D">
            <w:pPr>
              <w:spacing w:after="0" w:line="240" w:lineRule="auto"/>
              <w:rPr>
                <w:rFonts w:eastAsia="Times New Roman"/>
                <w:color w:val="000000"/>
                <w:lang w:eastAsia="es-SV"/>
              </w:rPr>
            </w:pPr>
            <w:r w:rsidRPr="00B75E2D">
              <w:rPr>
                <w:rFonts w:eastAsia="Times New Roman"/>
                <w:color w:val="000000"/>
                <w:lang w:eastAsia="es-SV"/>
              </w:rPr>
              <w:t xml:space="preserve">Juan </w:t>
            </w:r>
            <w:proofErr w:type="spellStart"/>
            <w:r w:rsidRPr="00B75E2D">
              <w:rPr>
                <w:rFonts w:eastAsia="Times New Roman"/>
                <w:color w:val="000000"/>
                <w:lang w:eastAsia="es-SV"/>
              </w:rPr>
              <w:t>Angel</w:t>
            </w:r>
            <w:proofErr w:type="spellEnd"/>
            <w:r w:rsidRPr="00B75E2D">
              <w:rPr>
                <w:rFonts w:eastAsia="Times New Roman"/>
                <w:color w:val="000000"/>
                <w:lang w:eastAsia="es-SV"/>
              </w:rPr>
              <w:t xml:space="preserve"> Santos Rodríguez</w:t>
            </w:r>
          </w:p>
        </w:tc>
        <w:tc>
          <w:tcPr>
            <w:tcW w:w="1378" w:type="dxa"/>
            <w:tcBorders>
              <w:top w:val="single" w:sz="4" w:space="0" w:color="auto"/>
              <w:left w:val="nil"/>
              <w:bottom w:val="single" w:sz="4" w:space="0" w:color="auto"/>
              <w:right w:val="single" w:sz="4" w:space="0" w:color="auto"/>
            </w:tcBorders>
            <w:noWrap/>
            <w:vAlign w:val="bottom"/>
          </w:tcPr>
          <w:p w14:paraId="16B0F3AB" w14:textId="77777777" w:rsidR="00B75E2D" w:rsidRPr="00B75E2D" w:rsidRDefault="00B75E2D" w:rsidP="00B75E2D">
            <w:pPr>
              <w:spacing w:after="0" w:line="240" w:lineRule="auto"/>
              <w:rPr>
                <w:rFonts w:eastAsia="Times New Roman"/>
                <w:bCs/>
                <w:color w:val="000000"/>
                <w:lang w:eastAsia="es-SV"/>
              </w:rPr>
            </w:pPr>
            <w:r w:rsidRPr="00B75E2D">
              <w:rPr>
                <w:rFonts w:eastAsia="Times New Roman"/>
                <w:bCs/>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tcPr>
          <w:p w14:paraId="1D80AC22" w14:textId="77777777" w:rsidR="00B75E2D" w:rsidRPr="00B75E2D" w:rsidRDefault="00B75E2D" w:rsidP="00B75E2D">
            <w:pPr>
              <w:spacing w:after="0" w:line="240" w:lineRule="auto"/>
              <w:rPr>
                <w:rFonts w:eastAsia="Times New Roman"/>
                <w:color w:val="000000"/>
                <w:lang w:eastAsia="es-SV"/>
              </w:rPr>
            </w:pPr>
            <w:r w:rsidRPr="00B75E2D">
              <w:rPr>
                <w:rFonts w:eastAsia="Times New Roman"/>
                <w:color w:val="000000"/>
                <w:lang w:eastAsia="es-SV"/>
              </w:rPr>
              <w:t>14</w:t>
            </w:r>
          </w:p>
        </w:tc>
        <w:tc>
          <w:tcPr>
            <w:tcW w:w="1774" w:type="dxa"/>
            <w:tcBorders>
              <w:top w:val="single" w:sz="4" w:space="0" w:color="auto"/>
              <w:left w:val="nil"/>
              <w:bottom w:val="single" w:sz="4" w:space="0" w:color="auto"/>
              <w:right w:val="single" w:sz="4" w:space="0" w:color="auto"/>
            </w:tcBorders>
            <w:noWrap/>
            <w:vAlign w:val="bottom"/>
          </w:tcPr>
          <w:p w14:paraId="6C5852FD" w14:textId="77777777" w:rsidR="00B75E2D" w:rsidRPr="00B75E2D" w:rsidRDefault="00B75E2D" w:rsidP="00B75E2D">
            <w:pPr>
              <w:spacing w:after="0" w:line="240" w:lineRule="auto"/>
              <w:rPr>
                <w:rFonts w:eastAsia="Times New Roman"/>
                <w:color w:val="000000"/>
                <w:lang w:eastAsia="es-SV"/>
              </w:rPr>
            </w:pPr>
            <w:r w:rsidRPr="00B75E2D">
              <w:rPr>
                <w:rFonts w:eastAsia="Times New Roman"/>
                <w:color w:val="000000"/>
                <w:lang w:eastAsia="es-SV"/>
              </w:rPr>
              <w:t>$ 140.00</w:t>
            </w:r>
          </w:p>
        </w:tc>
        <w:tc>
          <w:tcPr>
            <w:tcW w:w="1275" w:type="dxa"/>
            <w:tcBorders>
              <w:top w:val="single" w:sz="4" w:space="0" w:color="auto"/>
              <w:left w:val="nil"/>
              <w:bottom w:val="single" w:sz="4" w:space="0" w:color="auto"/>
              <w:right w:val="single" w:sz="4" w:space="0" w:color="auto"/>
            </w:tcBorders>
            <w:noWrap/>
            <w:vAlign w:val="bottom"/>
          </w:tcPr>
          <w:p w14:paraId="1374AE6C" w14:textId="77777777" w:rsidR="00B75E2D" w:rsidRPr="00B75E2D" w:rsidRDefault="00B75E2D" w:rsidP="00B75E2D">
            <w:pPr>
              <w:spacing w:after="0" w:line="240" w:lineRule="auto"/>
              <w:rPr>
                <w:rFonts w:eastAsia="Times New Roman"/>
                <w:color w:val="000000"/>
                <w:lang w:eastAsia="es-SV"/>
              </w:rPr>
            </w:pPr>
            <w:r w:rsidRPr="00B75E2D">
              <w:rPr>
                <w:rFonts w:eastAsia="Times New Roman"/>
                <w:color w:val="000000"/>
                <w:lang w:eastAsia="es-SV"/>
              </w:rPr>
              <w:t>$ 126.00</w:t>
            </w:r>
          </w:p>
        </w:tc>
      </w:tr>
      <w:tr w:rsidR="00B75E2D" w:rsidRPr="00B75E2D" w14:paraId="4236ADFC" w14:textId="77777777" w:rsidTr="004710EE">
        <w:trPr>
          <w:trHeight w:val="315"/>
          <w:jc w:val="center"/>
        </w:trPr>
        <w:tc>
          <w:tcPr>
            <w:tcW w:w="6358" w:type="dxa"/>
            <w:gridSpan w:val="4"/>
            <w:tcBorders>
              <w:top w:val="single" w:sz="4" w:space="0" w:color="auto"/>
              <w:left w:val="single" w:sz="4" w:space="0" w:color="auto"/>
              <w:bottom w:val="single" w:sz="4" w:space="0" w:color="auto"/>
              <w:right w:val="single" w:sz="4" w:space="0" w:color="auto"/>
            </w:tcBorders>
            <w:noWrap/>
            <w:vAlign w:val="bottom"/>
            <w:hideMark/>
          </w:tcPr>
          <w:p w14:paraId="7B2DD0D2" w14:textId="77777777" w:rsidR="00B75E2D" w:rsidRPr="00B75E2D" w:rsidRDefault="00B75E2D" w:rsidP="00B75E2D">
            <w:pPr>
              <w:spacing w:after="0" w:line="240" w:lineRule="auto"/>
              <w:rPr>
                <w:rFonts w:eastAsia="Times New Roman"/>
                <w:b/>
                <w:bCs/>
                <w:color w:val="000000"/>
                <w:lang w:eastAsia="es-SV"/>
              </w:rPr>
            </w:pPr>
            <w:r w:rsidRPr="00B75E2D">
              <w:rPr>
                <w:rFonts w:eastAsia="Times New Roman"/>
                <w:b/>
                <w:bCs/>
                <w:color w:val="000000"/>
                <w:lang w:eastAsia="es-SV"/>
              </w:rPr>
              <w:t>TOTAL</w:t>
            </w:r>
          </w:p>
        </w:tc>
        <w:tc>
          <w:tcPr>
            <w:tcW w:w="1774" w:type="dxa"/>
            <w:tcBorders>
              <w:top w:val="nil"/>
              <w:left w:val="nil"/>
              <w:bottom w:val="single" w:sz="4" w:space="0" w:color="auto"/>
              <w:right w:val="single" w:sz="4" w:space="0" w:color="auto"/>
            </w:tcBorders>
            <w:noWrap/>
            <w:vAlign w:val="bottom"/>
            <w:hideMark/>
          </w:tcPr>
          <w:p w14:paraId="27B102CC" w14:textId="77777777" w:rsidR="00B75E2D" w:rsidRPr="00B75E2D" w:rsidRDefault="00B75E2D" w:rsidP="00B75E2D">
            <w:pPr>
              <w:spacing w:after="0" w:line="240" w:lineRule="auto"/>
              <w:rPr>
                <w:rFonts w:eastAsia="Times New Roman"/>
                <w:b/>
                <w:bCs/>
                <w:color w:val="000000"/>
                <w:lang w:eastAsia="es-SV"/>
              </w:rPr>
            </w:pPr>
            <w:r w:rsidRPr="00B75E2D">
              <w:rPr>
                <w:rFonts w:eastAsia="Times New Roman"/>
                <w:b/>
                <w:bCs/>
                <w:color w:val="000000"/>
                <w:lang w:eastAsia="es-SV"/>
              </w:rPr>
              <w:t>$ 728.00</w:t>
            </w:r>
          </w:p>
        </w:tc>
        <w:tc>
          <w:tcPr>
            <w:tcW w:w="1275" w:type="dxa"/>
            <w:tcBorders>
              <w:top w:val="nil"/>
              <w:left w:val="nil"/>
              <w:bottom w:val="single" w:sz="4" w:space="0" w:color="auto"/>
              <w:right w:val="single" w:sz="4" w:space="0" w:color="auto"/>
            </w:tcBorders>
            <w:noWrap/>
            <w:vAlign w:val="bottom"/>
            <w:hideMark/>
          </w:tcPr>
          <w:p w14:paraId="4CC52559" w14:textId="77777777" w:rsidR="00B75E2D" w:rsidRPr="00B75E2D" w:rsidRDefault="00B75E2D" w:rsidP="00B75E2D">
            <w:pPr>
              <w:spacing w:after="0" w:line="240" w:lineRule="auto"/>
              <w:rPr>
                <w:rFonts w:eastAsia="Times New Roman"/>
                <w:bCs/>
                <w:color w:val="000000"/>
                <w:lang w:eastAsia="es-SV"/>
              </w:rPr>
            </w:pPr>
            <w:r w:rsidRPr="00B75E2D">
              <w:rPr>
                <w:rFonts w:eastAsia="Times New Roman"/>
                <w:b/>
                <w:bCs/>
                <w:color w:val="000000"/>
                <w:lang w:eastAsia="es-SV"/>
              </w:rPr>
              <w:t xml:space="preserve">$ 655.20 </w:t>
            </w:r>
          </w:p>
        </w:tc>
      </w:tr>
    </w:tbl>
    <w:p w14:paraId="46BD708B" w14:textId="77777777" w:rsidR="00B75E2D" w:rsidRPr="00B75E2D" w:rsidRDefault="00B75E2D" w:rsidP="00B75E2D">
      <w:pPr>
        <w:tabs>
          <w:tab w:val="left" w:pos="709"/>
          <w:tab w:val="left" w:pos="7797"/>
        </w:tabs>
        <w:spacing w:after="0" w:line="240" w:lineRule="auto"/>
        <w:contextualSpacing/>
        <w:jc w:val="both"/>
        <w:rPr>
          <w:rFonts w:eastAsia="Calibri"/>
          <w:spacing w:val="-3"/>
          <w:szCs w:val="24"/>
        </w:rPr>
      </w:pPr>
    </w:p>
    <w:p w14:paraId="6C934FB9" w14:textId="77777777" w:rsidR="00B75E2D" w:rsidRPr="00B75E2D" w:rsidRDefault="00B75E2D" w:rsidP="00B75E2D">
      <w:pPr>
        <w:numPr>
          <w:ilvl w:val="0"/>
          <w:numId w:val="305"/>
        </w:numPr>
        <w:spacing w:after="0" w:line="240" w:lineRule="auto"/>
        <w:contextualSpacing/>
        <w:jc w:val="both"/>
        <w:rPr>
          <w:rFonts w:eastAsia="Calibri"/>
          <w:b/>
          <w:szCs w:val="24"/>
          <w:lang w:val="es-ES" w:eastAsia="es-ES"/>
        </w:rPr>
      </w:pPr>
      <w:r w:rsidRPr="00B75E2D">
        <w:rPr>
          <w:rFonts w:eastAsia="Calibri"/>
          <w:szCs w:val="24"/>
          <w:lang w:val="es-ES" w:eastAsia="es-ES"/>
        </w:rPr>
        <w:t xml:space="preserve">EROGAR la cantidad de </w:t>
      </w:r>
      <w:r w:rsidRPr="00B75E2D">
        <w:rPr>
          <w:rFonts w:eastAsia="Calibri"/>
          <w:b/>
          <w:szCs w:val="24"/>
          <w:lang w:val="es-ES" w:eastAsia="es-ES"/>
        </w:rPr>
        <w:t xml:space="preserve">SETECIENTOS VEINTIOCHO 00/100 DÓLARES DE LOS ESTADOS UNIDOS DE AMÉRICA ($728.00) </w:t>
      </w:r>
      <w:r w:rsidRPr="00B75E2D">
        <w:rPr>
          <w:rFonts w:eastAsia="Calibri"/>
          <w:szCs w:val="24"/>
          <w:lang w:val="es-ES" w:eastAsia="es-ES"/>
        </w:rPr>
        <w:t xml:space="preserve">V/ Pago de planilla de trabajadores como contribución a Centro Escolar Caserío El Carmen, Cantón El Panal, Metapán, Correspondiente al período del 22/06/2020 al 05/07/2020. Aplicando dicho gasto al código </w:t>
      </w:r>
      <w:r w:rsidRPr="00B75E2D">
        <w:rPr>
          <w:rFonts w:eastAsia="Calibri"/>
          <w:b/>
          <w:szCs w:val="24"/>
          <w:lang w:val="es-ES" w:eastAsia="es-ES"/>
        </w:rPr>
        <w:t xml:space="preserve">56201 </w:t>
      </w:r>
      <w:r w:rsidRPr="00B75E2D">
        <w:rPr>
          <w:rFonts w:eastAsia="Calibri"/>
          <w:szCs w:val="24"/>
          <w:lang w:val="es-ES" w:eastAsia="es-ES"/>
        </w:rPr>
        <w:t xml:space="preserve">de la línea </w:t>
      </w:r>
      <w:r w:rsidRPr="00B75E2D">
        <w:rPr>
          <w:rFonts w:eastAsia="Calibri"/>
          <w:b/>
          <w:szCs w:val="24"/>
          <w:lang w:val="es-ES" w:eastAsia="es-ES"/>
        </w:rPr>
        <w:t>0101</w:t>
      </w:r>
      <w:r w:rsidRPr="00B75E2D">
        <w:rPr>
          <w:rFonts w:eastAsia="Calibri"/>
          <w:szCs w:val="24"/>
          <w:lang w:val="es-ES" w:eastAsia="es-ES"/>
        </w:rPr>
        <w:t xml:space="preserve"> del Presupuesto Municipal vigente, según se detalla a continuación:</w:t>
      </w:r>
    </w:p>
    <w:p w14:paraId="6A665421" w14:textId="77777777" w:rsidR="00B75E2D" w:rsidRPr="00B75E2D" w:rsidRDefault="00B75E2D" w:rsidP="00B75E2D">
      <w:pPr>
        <w:spacing w:after="0" w:line="240" w:lineRule="auto"/>
        <w:ind w:left="360"/>
        <w:contextualSpacing/>
        <w:jc w:val="both"/>
        <w:rPr>
          <w:rFonts w:eastAsia="Calibri"/>
          <w:b/>
        </w:rPr>
      </w:pPr>
    </w:p>
    <w:tbl>
      <w:tblPr>
        <w:tblW w:w="9407" w:type="dxa"/>
        <w:jc w:val="center"/>
        <w:tblCellMar>
          <w:left w:w="70" w:type="dxa"/>
          <w:right w:w="70" w:type="dxa"/>
        </w:tblCellMar>
        <w:tblLook w:val="04A0" w:firstRow="1" w:lastRow="0" w:firstColumn="1" w:lastColumn="0" w:noHBand="0" w:noVBand="1"/>
      </w:tblPr>
      <w:tblGrid>
        <w:gridCol w:w="393"/>
        <w:gridCol w:w="3861"/>
        <w:gridCol w:w="1378"/>
        <w:gridCol w:w="726"/>
        <w:gridCol w:w="1774"/>
        <w:gridCol w:w="1275"/>
      </w:tblGrid>
      <w:tr w:rsidR="00B75E2D" w:rsidRPr="00B75E2D" w14:paraId="1A5AC07B" w14:textId="77777777" w:rsidTr="004710EE">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hideMark/>
          </w:tcPr>
          <w:p w14:paraId="72B673CA" w14:textId="77777777" w:rsidR="00B75E2D" w:rsidRPr="00B75E2D" w:rsidRDefault="00B75E2D" w:rsidP="00B75E2D">
            <w:pPr>
              <w:spacing w:after="0" w:line="240" w:lineRule="auto"/>
              <w:rPr>
                <w:rFonts w:eastAsia="Times New Roman"/>
                <w:b/>
                <w:bCs/>
                <w:color w:val="000000"/>
                <w:lang w:eastAsia="es-SV"/>
              </w:rPr>
            </w:pPr>
            <w:proofErr w:type="spellStart"/>
            <w:r w:rsidRPr="00B75E2D">
              <w:rPr>
                <w:rFonts w:eastAsia="Times New Roman"/>
                <w:b/>
                <w:bCs/>
                <w:color w:val="000000"/>
                <w:lang w:eastAsia="es-SV"/>
              </w:rPr>
              <w:t>Nº</w:t>
            </w:r>
            <w:proofErr w:type="spellEnd"/>
          </w:p>
        </w:tc>
        <w:tc>
          <w:tcPr>
            <w:tcW w:w="3861" w:type="dxa"/>
            <w:tcBorders>
              <w:top w:val="single" w:sz="4" w:space="0" w:color="auto"/>
              <w:left w:val="nil"/>
              <w:bottom w:val="single" w:sz="4" w:space="0" w:color="auto"/>
              <w:right w:val="single" w:sz="4" w:space="0" w:color="auto"/>
            </w:tcBorders>
            <w:noWrap/>
            <w:vAlign w:val="bottom"/>
            <w:hideMark/>
          </w:tcPr>
          <w:p w14:paraId="5C850B9C" w14:textId="77777777" w:rsidR="00B75E2D" w:rsidRPr="00B75E2D" w:rsidRDefault="00B75E2D" w:rsidP="00B75E2D">
            <w:pPr>
              <w:spacing w:after="0" w:line="240" w:lineRule="auto"/>
              <w:rPr>
                <w:rFonts w:eastAsia="Times New Roman"/>
                <w:b/>
                <w:bCs/>
                <w:color w:val="000000"/>
                <w:lang w:eastAsia="es-SV"/>
              </w:rPr>
            </w:pPr>
            <w:r w:rsidRPr="00B75E2D">
              <w:rPr>
                <w:rFonts w:eastAsia="Times New Roman"/>
                <w:b/>
                <w:bCs/>
                <w:color w:val="000000"/>
                <w:lang w:eastAsia="es-SV"/>
              </w:rPr>
              <w:t>NOMBRE</w:t>
            </w:r>
          </w:p>
        </w:tc>
        <w:tc>
          <w:tcPr>
            <w:tcW w:w="1378" w:type="dxa"/>
            <w:tcBorders>
              <w:top w:val="single" w:sz="4" w:space="0" w:color="auto"/>
              <w:left w:val="nil"/>
              <w:bottom w:val="single" w:sz="4" w:space="0" w:color="auto"/>
              <w:right w:val="single" w:sz="4" w:space="0" w:color="auto"/>
            </w:tcBorders>
            <w:noWrap/>
            <w:vAlign w:val="bottom"/>
            <w:hideMark/>
          </w:tcPr>
          <w:p w14:paraId="771B49FE" w14:textId="77777777" w:rsidR="00B75E2D" w:rsidRPr="00B75E2D" w:rsidRDefault="00B75E2D" w:rsidP="00B75E2D">
            <w:pPr>
              <w:spacing w:after="0" w:line="240" w:lineRule="auto"/>
              <w:rPr>
                <w:rFonts w:eastAsia="Times New Roman"/>
                <w:b/>
                <w:bCs/>
                <w:color w:val="000000"/>
                <w:lang w:eastAsia="es-SV"/>
              </w:rPr>
            </w:pPr>
            <w:r w:rsidRPr="00B75E2D">
              <w:rPr>
                <w:rFonts w:eastAsia="Times New Roman"/>
                <w:b/>
                <w:bCs/>
                <w:color w:val="000000"/>
                <w:lang w:eastAsia="es-SV"/>
              </w:rPr>
              <w:t>CARGO</w:t>
            </w:r>
          </w:p>
        </w:tc>
        <w:tc>
          <w:tcPr>
            <w:tcW w:w="726" w:type="dxa"/>
            <w:tcBorders>
              <w:top w:val="single" w:sz="4" w:space="0" w:color="auto"/>
              <w:left w:val="nil"/>
              <w:bottom w:val="single" w:sz="4" w:space="0" w:color="auto"/>
              <w:right w:val="single" w:sz="4" w:space="0" w:color="auto"/>
            </w:tcBorders>
            <w:noWrap/>
            <w:vAlign w:val="bottom"/>
            <w:hideMark/>
          </w:tcPr>
          <w:p w14:paraId="6CF28BCF" w14:textId="77777777" w:rsidR="00B75E2D" w:rsidRPr="00B75E2D" w:rsidRDefault="00B75E2D" w:rsidP="00B75E2D">
            <w:pPr>
              <w:spacing w:after="0" w:line="240" w:lineRule="auto"/>
              <w:rPr>
                <w:rFonts w:eastAsia="Times New Roman"/>
                <w:b/>
                <w:bCs/>
                <w:color w:val="000000"/>
                <w:lang w:eastAsia="es-SV"/>
              </w:rPr>
            </w:pPr>
            <w:r w:rsidRPr="00B75E2D">
              <w:rPr>
                <w:rFonts w:eastAsia="Times New Roman"/>
                <w:b/>
                <w:bCs/>
                <w:color w:val="000000"/>
                <w:lang w:eastAsia="es-SV"/>
              </w:rPr>
              <w:t>DIAS</w:t>
            </w:r>
          </w:p>
        </w:tc>
        <w:tc>
          <w:tcPr>
            <w:tcW w:w="1774" w:type="dxa"/>
            <w:tcBorders>
              <w:top w:val="single" w:sz="4" w:space="0" w:color="auto"/>
              <w:left w:val="nil"/>
              <w:bottom w:val="single" w:sz="4" w:space="0" w:color="auto"/>
              <w:right w:val="single" w:sz="4" w:space="0" w:color="auto"/>
            </w:tcBorders>
            <w:noWrap/>
            <w:vAlign w:val="bottom"/>
            <w:hideMark/>
          </w:tcPr>
          <w:p w14:paraId="2FEA6BD4" w14:textId="77777777" w:rsidR="00B75E2D" w:rsidRPr="00B75E2D" w:rsidRDefault="00B75E2D" w:rsidP="00B75E2D">
            <w:pPr>
              <w:spacing w:after="0" w:line="240" w:lineRule="auto"/>
              <w:rPr>
                <w:rFonts w:eastAsia="Times New Roman"/>
                <w:b/>
                <w:bCs/>
                <w:color w:val="000000"/>
                <w:lang w:eastAsia="es-SV"/>
              </w:rPr>
            </w:pPr>
            <w:r w:rsidRPr="00B75E2D">
              <w:rPr>
                <w:rFonts w:eastAsia="Times New Roman"/>
                <w:b/>
                <w:bCs/>
                <w:color w:val="000000"/>
                <w:lang w:eastAsia="es-SV"/>
              </w:rPr>
              <w:t xml:space="preserve">DEVENGADO </w:t>
            </w:r>
          </w:p>
        </w:tc>
        <w:tc>
          <w:tcPr>
            <w:tcW w:w="1275" w:type="dxa"/>
            <w:tcBorders>
              <w:top w:val="single" w:sz="4" w:space="0" w:color="auto"/>
              <w:left w:val="nil"/>
              <w:bottom w:val="single" w:sz="4" w:space="0" w:color="auto"/>
              <w:right w:val="single" w:sz="4" w:space="0" w:color="auto"/>
            </w:tcBorders>
            <w:noWrap/>
            <w:vAlign w:val="bottom"/>
            <w:hideMark/>
          </w:tcPr>
          <w:p w14:paraId="4F375F95" w14:textId="77777777" w:rsidR="00B75E2D" w:rsidRPr="00B75E2D" w:rsidRDefault="00B75E2D" w:rsidP="00B75E2D">
            <w:pPr>
              <w:spacing w:after="0" w:line="240" w:lineRule="auto"/>
              <w:rPr>
                <w:rFonts w:eastAsia="Times New Roman"/>
                <w:b/>
                <w:bCs/>
                <w:color w:val="000000"/>
                <w:lang w:eastAsia="es-SV"/>
              </w:rPr>
            </w:pPr>
            <w:r w:rsidRPr="00B75E2D">
              <w:rPr>
                <w:rFonts w:eastAsia="Times New Roman"/>
                <w:b/>
                <w:bCs/>
                <w:color w:val="000000"/>
                <w:lang w:eastAsia="es-SV"/>
              </w:rPr>
              <w:t>LIQUIDO</w:t>
            </w:r>
          </w:p>
        </w:tc>
      </w:tr>
      <w:tr w:rsidR="00B75E2D" w:rsidRPr="00B75E2D" w14:paraId="65AA0CD4" w14:textId="77777777" w:rsidTr="004710EE">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2696F0FF" w14:textId="77777777" w:rsidR="00B75E2D" w:rsidRPr="00B75E2D" w:rsidRDefault="00B75E2D" w:rsidP="00B75E2D">
            <w:pPr>
              <w:spacing w:after="0" w:line="240" w:lineRule="auto"/>
              <w:rPr>
                <w:rFonts w:eastAsia="Times New Roman"/>
                <w:bCs/>
                <w:color w:val="000000"/>
                <w:lang w:eastAsia="es-SV"/>
              </w:rPr>
            </w:pPr>
            <w:r w:rsidRPr="00B75E2D">
              <w:rPr>
                <w:rFonts w:eastAsia="Times New Roman"/>
                <w:bCs/>
                <w:color w:val="000000"/>
                <w:lang w:eastAsia="es-SV"/>
              </w:rPr>
              <w:t>1</w:t>
            </w:r>
          </w:p>
        </w:tc>
        <w:tc>
          <w:tcPr>
            <w:tcW w:w="3861" w:type="dxa"/>
            <w:tcBorders>
              <w:top w:val="single" w:sz="4" w:space="0" w:color="auto"/>
              <w:left w:val="nil"/>
              <w:bottom w:val="single" w:sz="4" w:space="0" w:color="auto"/>
              <w:right w:val="single" w:sz="4" w:space="0" w:color="auto"/>
            </w:tcBorders>
            <w:noWrap/>
            <w:vAlign w:val="bottom"/>
          </w:tcPr>
          <w:p w14:paraId="07A836F7" w14:textId="77777777" w:rsidR="00B75E2D" w:rsidRPr="00B75E2D" w:rsidRDefault="00B75E2D" w:rsidP="00B75E2D">
            <w:pPr>
              <w:spacing w:after="0" w:line="240" w:lineRule="auto"/>
              <w:rPr>
                <w:rFonts w:eastAsia="Times New Roman"/>
                <w:color w:val="000000"/>
                <w:lang w:eastAsia="es-SV"/>
              </w:rPr>
            </w:pPr>
            <w:r w:rsidRPr="00B75E2D">
              <w:rPr>
                <w:rFonts w:eastAsia="Times New Roman"/>
                <w:color w:val="000000"/>
                <w:lang w:eastAsia="es-SV"/>
              </w:rPr>
              <w:t xml:space="preserve">Pedro Pineda </w:t>
            </w:r>
            <w:proofErr w:type="spellStart"/>
            <w:r w:rsidRPr="00B75E2D">
              <w:rPr>
                <w:rFonts w:eastAsia="Times New Roman"/>
                <w:color w:val="000000"/>
                <w:lang w:eastAsia="es-SV"/>
              </w:rPr>
              <w:t>Pineda</w:t>
            </w:r>
            <w:proofErr w:type="spellEnd"/>
          </w:p>
        </w:tc>
        <w:tc>
          <w:tcPr>
            <w:tcW w:w="1378" w:type="dxa"/>
            <w:tcBorders>
              <w:top w:val="single" w:sz="4" w:space="0" w:color="auto"/>
              <w:left w:val="nil"/>
              <w:bottom w:val="single" w:sz="4" w:space="0" w:color="auto"/>
              <w:right w:val="single" w:sz="4" w:space="0" w:color="auto"/>
            </w:tcBorders>
            <w:noWrap/>
            <w:vAlign w:val="bottom"/>
          </w:tcPr>
          <w:p w14:paraId="5B514A6A" w14:textId="77777777" w:rsidR="00B75E2D" w:rsidRPr="00B75E2D" w:rsidRDefault="00B75E2D" w:rsidP="00B75E2D">
            <w:pPr>
              <w:spacing w:after="0" w:line="240" w:lineRule="auto"/>
              <w:rPr>
                <w:rFonts w:eastAsia="Times New Roman"/>
                <w:color w:val="000000"/>
                <w:lang w:eastAsia="es-SV"/>
              </w:rPr>
            </w:pPr>
            <w:r w:rsidRPr="00B75E2D">
              <w:rPr>
                <w:rFonts w:eastAsia="Times New Roman"/>
                <w:bCs/>
                <w:color w:val="000000"/>
                <w:lang w:eastAsia="es-SV"/>
              </w:rPr>
              <w:t>Albañil</w:t>
            </w:r>
          </w:p>
        </w:tc>
        <w:tc>
          <w:tcPr>
            <w:tcW w:w="726" w:type="dxa"/>
            <w:tcBorders>
              <w:top w:val="single" w:sz="4" w:space="0" w:color="auto"/>
              <w:left w:val="nil"/>
              <w:bottom w:val="single" w:sz="4" w:space="0" w:color="auto"/>
              <w:right w:val="single" w:sz="4" w:space="0" w:color="auto"/>
            </w:tcBorders>
            <w:noWrap/>
            <w:vAlign w:val="bottom"/>
          </w:tcPr>
          <w:p w14:paraId="58A0B68C" w14:textId="77777777" w:rsidR="00B75E2D" w:rsidRPr="00B75E2D" w:rsidRDefault="00B75E2D" w:rsidP="00B75E2D">
            <w:pPr>
              <w:spacing w:after="0" w:line="240" w:lineRule="auto"/>
              <w:rPr>
                <w:rFonts w:eastAsia="Times New Roman"/>
                <w:color w:val="000000"/>
                <w:lang w:eastAsia="es-SV"/>
              </w:rPr>
            </w:pPr>
            <w:r w:rsidRPr="00B75E2D">
              <w:rPr>
                <w:rFonts w:eastAsia="Times New Roman"/>
                <w:color w:val="000000"/>
                <w:lang w:eastAsia="es-SV"/>
              </w:rPr>
              <w:t>14</w:t>
            </w:r>
          </w:p>
        </w:tc>
        <w:tc>
          <w:tcPr>
            <w:tcW w:w="1774" w:type="dxa"/>
            <w:tcBorders>
              <w:top w:val="single" w:sz="4" w:space="0" w:color="auto"/>
              <w:left w:val="nil"/>
              <w:bottom w:val="single" w:sz="4" w:space="0" w:color="auto"/>
              <w:right w:val="single" w:sz="4" w:space="0" w:color="auto"/>
            </w:tcBorders>
            <w:noWrap/>
            <w:vAlign w:val="bottom"/>
          </w:tcPr>
          <w:p w14:paraId="2888043C" w14:textId="77777777" w:rsidR="00B75E2D" w:rsidRPr="00B75E2D" w:rsidRDefault="00B75E2D" w:rsidP="00B75E2D">
            <w:pPr>
              <w:spacing w:after="0" w:line="240" w:lineRule="auto"/>
              <w:rPr>
                <w:rFonts w:eastAsia="Times New Roman"/>
                <w:color w:val="000000"/>
                <w:lang w:eastAsia="es-SV"/>
              </w:rPr>
            </w:pPr>
            <w:r w:rsidRPr="00B75E2D">
              <w:rPr>
                <w:rFonts w:eastAsia="Times New Roman"/>
                <w:color w:val="000000"/>
                <w:lang w:eastAsia="es-SV"/>
              </w:rPr>
              <w:t xml:space="preserve">$ 224.00  </w:t>
            </w:r>
          </w:p>
        </w:tc>
        <w:tc>
          <w:tcPr>
            <w:tcW w:w="1275" w:type="dxa"/>
            <w:tcBorders>
              <w:top w:val="single" w:sz="4" w:space="0" w:color="auto"/>
              <w:left w:val="nil"/>
              <w:bottom w:val="single" w:sz="4" w:space="0" w:color="auto"/>
              <w:right w:val="single" w:sz="4" w:space="0" w:color="auto"/>
            </w:tcBorders>
            <w:noWrap/>
            <w:vAlign w:val="bottom"/>
          </w:tcPr>
          <w:p w14:paraId="05173071" w14:textId="77777777" w:rsidR="00B75E2D" w:rsidRPr="00B75E2D" w:rsidRDefault="00B75E2D" w:rsidP="00B75E2D">
            <w:pPr>
              <w:spacing w:after="0" w:line="240" w:lineRule="auto"/>
              <w:rPr>
                <w:rFonts w:eastAsia="Times New Roman"/>
                <w:color w:val="000000"/>
                <w:lang w:eastAsia="es-SV"/>
              </w:rPr>
            </w:pPr>
            <w:r w:rsidRPr="00B75E2D">
              <w:rPr>
                <w:rFonts w:eastAsia="Times New Roman"/>
                <w:color w:val="000000"/>
                <w:lang w:eastAsia="es-SV"/>
              </w:rPr>
              <w:t>$ 201.60</w:t>
            </w:r>
          </w:p>
        </w:tc>
      </w:tr>
      <w:tr w:rsidR="00B75E2D" w:rsidRPr="00B75E2D" w14:paraId="46740553" w14:textId="77777777" w:rsidTr="004710EE">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47BB208B" w14:textId="77777777" w:rsidR="00B75E2D" w:rsidRPr="00B75E2D" w:rsidRDefault="00B75E2D" w:rsidP="00B75E2D">
            <w:pPr>
              <w:spacing w:after="0" w:line="240" w:lineRule="auto"/>
              <w:rPr>
                <w:rFonts w:eastAsia="Times New Roman"/>
                <w:bCs/>
                <w:color w:val="000000"/>
                <w:lang w:eastAsia="es-SV"/>
              </w:rPr>
            </w:pPr>
            <w:r w:rsidRPr="00B75E2D">
              <w:rPr>
                <w:rFonts w:eastAsia="Times New Roman"/>
                <w:bCs/>
                <w:color w:val="000000"/>
                <w:lang w:eastAsia="es-SV"/>
              </w:rPr>
              <w:t>2</w:t>
            </w:r>
          </w:p>
        </w:tc>
        <w:tc>
          <w:tcPr>
            <w:tcW w:w="3861" w:type="dxa"/>
            <w:tcBorders>
              <w:top w:val="single" w:sz="4" w:space="0" w:color="auto"/>
              <w:left w:val="nil"/>
              <w:bottom w:val="single" w:sz="4" w:space="0" w:color="auto"/>
              <w:right w:val="single" w:sz="4" w:space="0" w:color="auto"/>
            </w:tcBorders>
            <w:noWrap/>
            <w:vAlign w:val="bottom"/>
          </w:tcPr>
          <w:p w14:paraId="70DC542D" w14:textId="77777777" w:rsidR="00B75E2D" w:rsidRPr="00B75E2D" w:rsidRDefault="00B75E2D" w:rsidP="00B75E2D">
            <w:pPr>
              <w:spacing w:after="0" w:line="240" w:lineRule="auto"/>
              <w:rPr>
                <w:rFonts w:eastAsia="Times New Roman"/>
                <w:color w:val="000000"/>
                <w:lang w:eastAsia="es-SV"/>
              </w:rPr>
            </w:pPr>
            <w:r w:rsidRPr="00B75E2D">
              <w:rPr>
                <w:rFonts w:eastAsia="Times New Roman"/>
                <w:color w:val="000000"/>
                <w:lang w:eastAsia="es-SV"/>
              </w:rPr>
              <w:t>Julio Cesar Lemus Posadas</w:t>
            </w:r>
          </w:p>
        </w:tc>
        <w:tc>
          <w:tcPr>
            <w:tcW w:w="1378" w:type="dxa"/>
            <w:tcBorders>
              <w:top w:val="single" w:sz="4" w:space="0" w:color="auto"/>
              <w:left w:val="nil"/>
              <w:bottom w:val="single" w:sz="4" w:space="0" w:color="auto"/>
              <w:right w:val="single" w:sz="4" w:space="0" w:color="auto"/>
            </w:tcBorders>
            <w:noWrap/>
            <w:vAlign w:val="bottom"/>
          </w:tcPr>
          <w:p w14:paraId="4F9640D3" w14:textId="77777777" w:rsidR="00B75E2D" w:rsidRPr="00B75E2D" w:rsidRDefault="00B75E2D" w:rsidP="00B75E2D">
            <w:pPr>
              <w:spacing w:after="0" w:line="240" w:lineRule="auto"/>
              <w:rPr>
                <w:rFonts w:eastAsia="Times New Roman"/>
                <w:color w:val="000000"/>
                <w:lang w:eastAsia="es-SV"/>
              </w:rPr>
            </w:pPr>
            <w:r w:rsidRPr="00B75E2D">
              <w:rPr>
                <w:rFonts w:eastAsia="Times New Roman"/>
                <w:bCs/>
                <w:color w:val="000000"/>
                <w:lang w:eastAsia="es-SV"/>
              </w:rPr>
              <w:t>Albañil</w:t>
            </w:r>
          </w:p>
        </w:tc>
        <w:tc>
          <w:tcPr>
            <w:tcW w:w="726" w:type="dxa"/>
            <w:tcBorders>
              <w:top w:val="single" w:sz="4" w:space="0" w:color="auto"/>
              <w:left w:val="nil"/>
              <w:bottom w:val="single" w:sz="4" w:space="0" w:color="auto"/>
              <w:right w:val="single" w:sz="4" w:space="0" w:color="auto"/>
            </w:tcBorders>
            <w:noWrap/>
            <w:vAlign w:val="bottom"/>
          </w:tcPr>
          <w:p w14:paraId="5241CFDE" w14:textId="77777777" w:rsidR="00B75E2D" w:rsidRPr="00B75E2D" w:rsidRDefault="00B75E2D" w:rsidP="00B75E2D">
            <w:pPr>
              <w:spacing w:after="0" w:line="240" w:lineRule="auto"/>
              <w:rPr>
                <w:rFonts w:eastAsia="Times New Roman"/>
                <w:color w:val="000000"/>
                <w:lang w:eastAsia="es-SV"/>
              </w:rPr>
            </w:pPr>
            <w:r w:rsidRPr="00B75E2D">
              <w:rPr>
                <w:rFonts w:eastAsia="Times New Roman"/>
                <w:color w:val="000000"/>
                <w:lang w:eastAsia="es-SV"/>
              </w:rPr>
              <w:t>14</w:t>
            </w:r>
          </w:p>
        </w:tc>
        <w:tc>
          <w:tcPr>
            <w:tcW w:w="1774" w:type="dxa"/>
            <w:tcBorders>
              <w:top w:val="single" w:sz="4" w:space="0" w:color="auto"/>
              <w:left w:val="nil"/>
              <w:bottom w:val="single" w:sz="4" w:space="0" w:color="auto"/>
              <w:right w:val="single" w:sz="4" w:space="0" w:color="auto"/>
            </w:tcBorders>
            <w:noWrap/>
            <w:vAlign w:val="bottom"/>
          </w:tcPr>
          <w:p w14:paraId="41D06319" w14:textId="77777777" w:rsidR="00B75E2D" w:rsidRPr="00B75E2D" w:rsidRDefault="00B75E2D" w:rsidP="00B75E2D">
            <w:pPr>
              <w:spacing w:after="0" w:line="240" w:lineRule="auto"/>
              <w:rPr>
                <w:rFonts w:eastAsia="Times New Roman"/>
                <w:color w:val="000000"/>
                <w:lang w:eastAsia="es-SV"/>
              </w:rPr>
            </w:pPr>
            <w:r w:rsidRPr="00B75E2D">
              <w:rPr>
                <w:rFonts w:eastAsia="Times New Roman"/>
                <w:color w:val="000000"/>
                <w:lang w:eastAsia="es-SV"/>
              </w:rPr>
              <w:t xml:space="preserve">$ 224.00  </w:t>
            </w:r>
          </w:p>
        </w:tc>
        <w:tc>
          <w:tcPr>
            <w:tcW w:w="1275" w:type="dxa"/>
            <w:tcBorders>
              <w:top w:val="single" w:sz="4" w:space="0" w:color="auto"/>
              <w:left w:val="nil"/>
              <w:bottom w:val="single" w:sz="4" w:space="0" w:color="auto"/>
              <w:right w:val="single" w:sz="4" w:space="0" w:color="auto"/>
            </w:tcBorders>
            <w:noWrap/>
            <w:vAlign w:val="bottom"/>
          </w:tcPr>
          <w:p w14:paraId="72767BB0" w14:textId="77777777" w:rsidR="00B75E2D" w:rsidRPr="00B75E2D" w:rsidRDefault="00B75E2D" w:rsidP="00B75E2D">
            <w:pPr>
              <w:spacing w:after="0" w:line="240" w:lineRule="auto"/>
              <w:rPr>
                <w:rFonts w:eastAsia="Times New Roman"/>
                <w:color w:val="000000"/>
                <w:lang w:eastAsia="es-SV"/>
              </w:rPr>
            </w:pPr>
            <w:r w:rsidRPr="00B75E2D">
              <w:rPr>
                <w:rFonts w:eastAsia="Times New Roman"/>
                <w:color w:val="000000"/>
                <w:lang w:eastAsia="es-SV"/>
              </w:rPr>
              <w:t>$ 201.60</w:t>
            </w:r>
          </w:p>
        </w:tc>
      </w:tr>
      <w:tr w:rsidR="00B75E2D" w:rsidRPr="00B75E2D" w14:paraId="6C5DB92B" w14:textId="77777777" w:rsidTr="004710EE">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6BFD1AB0" w14:textId="77777777" w:rsidR="00B75E2D" w:rsidRPr="00B75E2D" w:rsidRDefault="00B75E2D" w:rsidP="00B75E2D">
            <w:pPr>
              <w:spacing w:after="0" w:line="240" w:lineRule="auto"/>
              <w:rPr>
                <w:rFonts w:eastAsia="Times New Roman"/>
                <w:bCs/>
                <w:color w:val="000000"/>
                <w:lang w:eastAsia="es-SV"/>
              </w:rPr>
            </w:pPr>
            <w:r w:rsidRPr="00B75E2D">
              <w:rPr>
                <w:rFonts w:eastAsia="Times New Roman"/>
                <w:bCs/>
                <w:color w:val="000000"/>
                <w:lang w:eastAsia="es-SV"/>
              </w:rPr>
              <w:t>3</w:t>
            </w:r>
          </w:p>
        </w:tc>
        <w:tc>
          <w:tcPr>
            <w:tcW w:w="3861" w:type="dxa"/>
            <w:tcBorders>
              <w:top w:val="single" w:sz="4" w:space="0" w:color="auto"/>
              <w:left w:val="nil"/>
              <w:bottom w:val="single" w:sz="4" w:space="0" w:color="auto"/>
              <w:right w:val="single" w:sz="4" w:space="0" w:color="auto"/>
            </w:tcBorders>
            <w:noWrap/>
            <w:vAlign w:val="bottom"/>
          </w:tcPr>
          <w:p w14:paraId="67F5D476" w14:textId="77777777" w:rsidR="00B75E2D" w:rsidRPr="00B75E2D" w:rsidRDefault="00B75E2D" w:rsidP="00B75E2D">
            <w:pPr>
              <w:spacing w:after="0" w:line="240" w:lineRule="auto"/>
              <w:rPr>
                <w:rFonts w:eastAsia="Times New Roman"/>
                <w:color w:val="000000"/>
                <w:lang w:eastAsia="es-SV"/>
              </w:rPr>
            </w:pPr>
            <w:r w:rsidRPr="00B75E2D">
              <w:rPr>
                <w:rFonts w:eastAsia="Times New Roman"/>
                <w:color w:val="000000"/>
                <w:lang w:eastAsia="es-SV"/>
              </w:rPr>
              <w:t>José Luis Aguirre Rodríguez</w:t>
            </w:r>
          </w:p>
        </w:tc>
        <w:tc>
          <w:tcPr>
            <w:tcW w:w="1378" w:type="dxa"/>
            <w:tcBorders>
              <w:top w:val="single" w:sz="4" w:space="0" w:color="auto"/>
              <w:left w:val="nil"/>
              <w:bottom w:val="single" w:sz="4" w:space="0" w:color="auto"/>
              <w:right w:val="single" w:sz="4" w:space="0" w:color="auto"/>
            </w:tcBorders>
            <w:noWrap/>
            <w:vAlign w:val="bottom"/>
          </w:tcPr>
          <w:p w14:paraId="5CE49CE4" w14:textId="77777777" w:rsidR="00B75E2D" w:rsidRPr="00B75E2D" w:rsidRDefault="00B75E2D" w:rsidP="00B75E2D">
            <w:pPr>
              <w:spacing w:after="0" w:line="240" w:lineRule="auto"/>
              <w:rPr>
                <w:rFonts w:eastAsia="Times New Roman"/>
                <w:color w:val="000000"/>
                <w:lang w:eastAsia="es-SV"/>
              </w:rPr>
            </w:pPr>
            <w:r w:rsidRPr="00B75E2D">
              <w:rPr>
                <w:rFonts w:eastAsia="Times New Roman"/>
                <w:bCs/>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tcPr>
          <w:p w14:paraId="4963B17E" w14:textId="77777777" w:rsidR="00B75E2D" w:rsidRPr="00B75E2D" w:rsidRDefault="00B75E2D" w:rsidP="00B75E2D">
            <w:pPr>
              <w:spacing w:after="0" w:line="240" w:lineRule="auto"/>
              <w:rPr>
                <w:rFonts w:eastAsia="Times New Roman"/>
                <w:color w:val="000000"/>
                <w:lang w:eastAsia="es-SV"/>
              </w:rPr>
            </w:pPr>
            <w:r w:rsidRPr="00B75E2D">
              <w:rPr>
                <w:rFonts w:eastAsia="Times New Roman"/>
                <w:color w:val="000000"/>
                <w:lang w:eastAsia="es-SV"/>
              </w:rPr>
              <w:t>14</w:t>
            </w:r>
          </w:p>
        </w:tc>
        <w:tc>
          <w:tcPr>
            <w:tcW w:w="1774" w:type="dxa"/>
            <w:tcBorders>
              <w:top w:val="single" w:sz="4" w:space="0" w:color="auto"/>
              <w:left w:val="nil"/>
              <w:bottom w:val="single" w:sz="4" w:space="0" w:color="auto"/>
              <w:right w:val="single" w:sz="4" w:space="0" w:color="auto"/>
            </w:tcBorders>
            <w:noWrap/>
            <w:vAlign w:val="bottom"/>
          </w:tcPr>
          <w:p w14:paraId="109D0060" w14:textId="77777777" w:rsidR="00B75E2D" w:rsidRPr="00B75E2D" w:rsidRDefault="00B75E2D" w:rsidP="00B75E2D">
            <w:pPr>
              <w:spacing w:after="0" w:line="240" w:lineRule="auto"/>
              <w:rPr>
                <w:rFonts w:eastAsia="Times New Roman"/>
                <w:color w:val="000000"/>
                <w:lang w:eastAsia="es-SV"/>
              </w:rPr>
            </w:pPr>
            <w:r w:rsidRPr="00B75E2D">
              <w:rPr>
                <w:rFonts w:eastAsia="Times New Roman"/>
                <w:color w:val="000000"/>
                <w:lang w:eastAsia="es-SV"/>
              </w:rPr>
              <w:t>$ 140.00</w:t>
            </w:r>
          </w:p>
        </w:tc>
        <w:tc>
          <w:tcPr>
            <w:tcW w:w="1275" w:type="dxa"/>
            <w:tcBorders>
              <w:top w:val="single" w:sz="4" w:space="0" w:color="auto"/>
              <w:left w:val="nil"/>
              <w:bottom w:val="single" w:sz="4" w:space="0" w:color="auto"/>
              <w:right w:val="single" w:sz="4" w:space="0" w:color="auto"/>
            </w:tcBorders>
            <w:noWrap/>
            <w:vAlign w:val="bottom"/>
          </w:tcPr>
          <w:p w14:paraId="72240EEE" w14:textId="77777777" w:rsidR="00B75E2D" w:rsidRPr="00B75E2D" w:rsidRDefault="00B75E2D" w:rsidP="00B75E2D">
            <w:pPr>
              <w:spacing w:after="0" w:line="240" w:lineRule="auto"/>
              <w:rPr>
                <w:rFonts w:eastAsia="Times New Roman"/>
                <w:color w:val="000000"/>
                <w:lang w:eastAsia="es-SV"/>
              </w:rPr>
            </w:pPr>
            <w:r w:rsidRPr="00B75E2D">
              <w:rPr>
                <w:rFonts w:eastAsia="Times New Roman"/>
                <w:color w:val="000000"/>
                <w:lang w:eastAsia="es-SV"/>
              </w:rPr>
              <w:t>$ 126.00</w:t>
            </w:r>
          </w:p>
        </w:tc>
      </w:tr>
      <w:tr w:rsidR="00B75E2D" w:rsidRPr="00B75E2D" w14:paraId="2C70E81A" w14:textId="77777777" w:rsidTr="004710EE">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6295986F" w14:textId="77777777" w:rsidR="00B75E2D" w:rsidRPr="00B75E2D" w:rsidRDefault="00B75E2D" w:rsidP="00B75E2D">
            <w:pPr>
              <w:spacing w:after="0" w:line="240" w:lineRule="auto"/>
              <w:rPr>
                <w:rFonts w:eastAsia="Times New Roman"/>
                <w:bCs/>
                <w:color w:val="000000"/>
                <w:lang w:eastAsia="es-SV"/>
              </w:rPr>
            </w:pPr>
            <w:r w:rsidRPr="00B75E2D">
              <w:rPr>
                <w:rFonts w:eastAsia="Times New Roman"/>
                <w:bCs/>
                <w:color w:val="000000"/>
                <w:lang w:eastAsia="es-SV"/>
              </w:rPr>
              <w:t>4</w:t>
            </w:r>
          </w:p>
        </w:tc>
        <w:tc>
          <w:tcPr>
            <w:tcW w:w="3861" w:type="dxa"/>
            <w:tcBorders>
              <w:top w:val="single" w:sz="4" w:space="0" w:color="auto"/>
              <w:left w:val="nil"/>
              <w:bottom w:val="single" w:sz="4" w:space="0" w:color="auto"/>
              <w:right w:val="single" w:sz="4" w:space="0" w:color="auto"/>
            </w:tcBorders>
            <w:noWrap/>
            <w:vAlign w:val="bottom"/>
          </w:tcPr>
          <w:p w14:paraId="2005D73B" w14:textId="77777777" w:rsidR="00B75E2D" w:rsidRPr="00B75E2D" w:rsidRDefault="00B75E2D" w:rsidP="00B75E2D">
            <w:pPr>
              <w:spacing w:after="0" w:line="240" w:lineRule="auto"/>
              <w:rPr>
                <w:rFonts w:eastAsia="Times New Roman"/>
                <w:color w:val="000000"/>
                <w:lang w:eastAsia="es-SV"/>
              </w:rPr>
            </w:pPr>
            <w:r w:rsidRPr="00B75E2D">
              <w:rPr>
                <w:rFonts w:eastAsia="Times New Roman"/>
                <w:color w:val="000000"/>
                <w:lang w:eastAsia="es-SV"/>
              </w:rPr>
              <w:t xml:space="preserve">Juan </w:t>
            </w:r>
            <w:proofErr w:type="spellStart"/>
            <w:r w:rsidRPr="00B75E2D">
              <w:rPr>
                <w:rFonts w:eastAsia="Times New Roman"/>
                <w:color w:val="000000"/>
                <w:lang w:eastAsia="es-SV"/>
              </w:rPr>
              <w:t>Angel</w:t>
            </w:r>
            <w:proofErr w:type="spellEnd"/>
            <w:r w:rsidRPr="00B75E2D">
              <w:rPr>
                <w:rFonts w:eastAsia="Times New Roman"/>
                <w:color w:val="000000"/>
                <w:lang w:eastAsia="es-SV"/>
              </w:rPr>
              <w:t xml:space="preserve"> Santos Rodríguez</w:t>
            </w:r>
          </w:p>
        </w:tc>
        <w:tc>
          <w:tcPr>
            <w:tcW w:w="1378" w:type="dxa"/>
            <w:tcBorders>
              <w:top w:val="single" w:sz="4" w:space="0" w:color="auto"/>
              <w:left w:val="nil"/>
              <w:bottom w:val="single" w:sz="4" w:space="0" w:color="auto"/>
              <w:right w:val="single" w:sz="4" w:space="0" w:color="auto"/>
            </w:tcBorders>
            <w:noWrap/>
            <w:vAlign w:val="bottom"/>
          </w:tcPr>
          <w:p w14:paraId="1B1EC468" w14:textId="77777777" w:rsidR="00B75E2D" w:rsidRPr="00B75E2D" w:rsidRDefault="00B75E2D" w:rsidP="00B75E2D">
            <w:pPr>
              <w:spacing w:after="0" w:line="240" w:lineRule="auto"/>
              <w:rPr>
                <w:rFonts w:eastAsia="Times New Roman"/>
                <w:bCs/>
                <w:color w:val="000000"/>
                <w:lang w:eastAsia="es-SV"/>
              </w:rPr>
            </w:pPr>
            <w:r w:rsidRPr="00B75E2D">
              <w:rPr>
                <w:rFonts w:eastAsia="Times New Roman"/>
                <w:bCs/>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tcPr>
          <w:p w14:paraId="066198AF" w14:textId="77777777" w:rsidR="00B75E2D" w:rsidRPr="00B75E2D" w:rsidRDefault="00B75E2D" w:rsidP="00B75E2D">
            <w:pPr>
              <w:spacing w:after="0" w:line="240" w:lineRule="auto"/>
              <w:rPr>
                <w:rFonts w:eastAsia="Times New Roman"/>
                <w:color w:val="000000"/>
                <w:lang w:eastAsia="es-SV"/>
              </w:rPr>
            </w:pPr>
            <w:r w:rsidRPr="00B75E2D">
              <w:rPr>
                <w:rFonts w:eastAsia="Times New Roman"/>
                <w:color w:val="000000"/>
                <w:lang w:eastAsia="es-SV"/>
              </w:rPr>
              <w:t>14</w:t>
            </w:r>
          </w:p>
        </w:tc>
        <w:tc>
          <w:tcPr>
            <w:tcW w:w="1774" w:type="dxa"/>
            <w:tcBorders>
              <w:top w:val="single" w:sz="4" w:space="0" w:color="auto"/>
              <w:left w:val="nil"/>
              <w:bottom w:val="single" w:sz="4" w:space="0" w:color="auto"/>
              <w:right w:val="single" w:sz="4" w:space="0" w:color="auto"/>
            </w:tcBorders>
            <w:noWrap/>
            <w:vAlign w:val="bottom"/>
          </w:tcPr>
          <w:p w14:paraId="692B2F50" w14:textId="77777777" w:rsidR="00B75E2D" w:rsidRPr="00B75E2D" w:rsidRDefault="00B75E2D" w:rsidP="00B75E2D">
            <w:pPr>
              <w:spacing w:after="0" w:line="240" w:lineRule="auto"/>
              <w:rPr>
                <w:rFonts w:eastAsia="Times New Roman"/>
                <w:color w:val="000000"/>
                <w:lang w:eastAsia="es-SV"/>
              </w:rPr>
            </w:pPr>
            <w:r w:rsidRPr="00B75E2D">
              <w:rPr>
                <w:rFonts w:eastAsia="Times New Roman"/>
                <w:color w:val="000000"/>
                <w:lang w:eastAsia="es-SV"/>
              </w:rPr>
              <w:t>$ 140.00</w:t>
            </w:r>
          </w:p>
        </w:tc>
        <w:tc>
          <w:tcPr>
            <w:tcW w:w="1275" w:type="dxa"/>
            <w:tcBorders>
              <w:top w:val="single" w:sz="4" w:space="0" w:color="auto"/>
              <w:left w:val="nil"/>
              <w:bottom w:val="single" w:sz="4" w:space="0" w:color="auto"/>
              <w:right w:val="single" w:sz="4" w:space="0" w:color="auto"/>
            </w:tcBorders>
            <w:noWrap/>
            <w:vAlign w:val="bottom"/>
          </w:tcPr>
          <w:p w14:paraId="38C303AD" w14:textId="77777777" w:rsidR="00B75E2D" w:rsidRPr="00B75E2D" w:rsidRDefault="00B75E2D" w:rsidP="00B75E2D">
            <w:pPr>
              <w:spacing w:after="0" w:line="240" w:lineRule="auto"/>
              <w:rPr>
                <w:rFonts w:eastAsia="Times New Roman"/>
                <w:color w:val="000000"/>
                <w:lang w:eastAsia="es-SV"/>
              </w:rPr>
            </w:pPr>
            <w:r w:rsidRPr="00B75E2D">
              <w:rPr>
                <w:rFonts w:eastAsia="Times New Roman"/>
                <w:color w:val="000000"/>
                <w:lang w:eastAsia="es-SV"/>
              </w:rPr>
              <w:t>$ 126.00</w:t>
            </w:r>
          </w:p>
        </w:tc>
      </w:tr>
      <w:tr w:rsidR="00B75E2D" w:rsidRPr="00B75E2D" w14:paraId="790022AD" w14:textId="77777777" w:rsidTr="004710EE">
        <w:trPr>
          <w:trHeight w:val="315"/>
          <w:jc w:val="center"/>
        </w:trPr>
        <w:tc>
          <w:tcPr>
            <w:tcW w:w="6358" w:type="dxa"/>
            <w:gridSpan w:val="4"/>
            <w:tcBorders>
              <w:top w:val="single" w:sz="4" w:space="0" w:color="auto"/>
              <w:left w:val="single" w:sz="4" w:space="0" w:color="auto"/>
              <w:bottom w:val="single" w:sz="4" w:space="0" w:color="auto"/>
              <w:right w:val="single" w:sz="4" w:space="0" w:color="auto"/>
            </w:tcBorders>
            <w:noWrap/>
            <w:vAlign w:val="bottom"/>
            <w:hideMark/>
          </w:tcPr>
          <w:p w14:paraId="028508A3" w14:textId="77777777" w:rsidR="00B75E2D" w:rsidRPr="00B75E2D" w:rsidRDefault="00B75E2D" w:rsidP="00B75E2D">
            <w:pPr>
              <w:spacing w:after="0" w:line="240" w:lineRule="auto"/>
              <w:rPr>
                <w:rFonts w:eastAsia="Times New Roman"/>
                <w:b/>
                <w:bCs/>
                <w:color w:val="000000"/>
                <w:lang w:eastAsia="es-SV"/>
              </w:rPr>
            </w:pPr>
            <w:r w:rsidRPr="00B75E2D">
              <w:rPr>
                <w:rFonts w:eastAsia="Times New Roman"/>
                <w:b/>
                <w:bCs/>
                <w:color w:val="000000"/>
                <w:lang w:eastAsia="es-SV"/>
              </w:rPr>
              <w:t>TOTAL</w:t>
            </w:r>
          </w:p>
        </w:tc>
        <w:tc>
          <w:tcPr>
            <w:tcW w:w="1774" w:type="dxa"/>
            <w:tcBorders>
              <w:top w:val="nil"/>
              <w:left w:val="nil"/>
              <w:bottom w:val="single" w:sz="4" w:space="0" w:color="auto"/>
              <w:right w:val="single" w:sz="4" w:space="0" w:color="auto"/>
            </w:tcBorders>
            <w:noWrap/>
            <w:vAlign w:val="bottom"/>
            <w:hideMark/>
          </w:tcPr>
          <w:p w14:paraId="44A90ADD" w14:textId="77777777" w:rsidR="00B75E2D" w:rsidRPr="00B75E2D" w:rsidRDefault="00B75E2D" w:rsidP="00B75E2D">
            <w:pPr>
              <w:spacing w:after="0" w:line="240" w:lineRule="auto"/>
              <w:rPr>
                <w:rFonts w:eastAsia="Times New Roman"/>
                <w:b/>
                <w:bCs/>
                <w:color w:val="000000"/>
                <w:lang w:eastAsia="es-SV"/>
              </w:rPr>
            </w:pPr>
            <w:r w:rsidRPr="00B75E2D">
              <w:rPr>
                <w:rFonts w:eastAsia="Times New Roman"/>
                <w:b/>
                <w:bCs/>
                <w:color w:val="000000"/>
                <w:lang w:eastAsia="es-SV"/>
              </w:rPr>
              <w:t>$ 728.00</w:t>
            </w:r>
          </w:p>
        </w:tc>
        <w:tc>
          <w:tcPr>
            <w:tcW w:w="1275" w:type="dxa"/>
            <w:tcBorders>
              <w:top w:val="nil"/>
              <w:left w:val="nil"/>
              <w:bottom w:val="single" w:sz="4" w:space="0" w:color="auto"/>
              <w:right w:val="single" w:sz="4" w:space="0" w:color="auto"/>
            </w:tcBorders>
            <w:noWrap/>
            <w:vAlign w:val="bottom"/>
            <w:hideMark/>
          </w:tcPr>
          <w:p w14:paraId="24129C3A" w14:textId="77777777" w:rsidR="00B75E2D" w:rsidRPr="00B75E2D" w:rsidRDefault="00B75E2D" w:rsidP="00B75E2D">
            <w:pPr>
              <w:spacing w:after="0" w:line="240" w:lineRule="auto"/>
              <w:rPr>
                <w:rFonts w:eastAsia="Times New Roman"/>
                <w:bCs/>
                <w:color w:val="000000"/>
                <w:lang w:eastAsia="es-SV"/>
              </w:rPr>
            </w:pPr>
            <w:r w:rsidRPr="00B75E2D">
              <w:rPr>
                <w:rFonts w:eastAsia="Times New Roman"/>
                <w:b/>
                <w:bCs/>
                <w:color w:val="000000"/>
                <w:lang w:eastAsia="es-SV"/>
              </w:rPr>
              <w:t xml:space="preserve">$ 655.20 </w:t>
            </w:r>
          </w:p>
        </w:tc>
      </w:tr>
    </w:tbl>
    <w:p w14:paraId="153F3D3D" w14:textId="77777777" w:rsidR="00B75E2D" w:rsidRPr="00B75E2D" w:rsidRDefault="00B75E2D" w:rsidP="00B75E2D">
      <w:pPr>
        <w:tabs>
          <w:tab w:val="left" w:pos="1425"/>
        </w:tabs>
        <w:spacing w:after="0" w:line="240" w:lineRule="auto"/>
        <w:jc w:val="both"/>
        <w:rPr>
          <w:rFonts w:eastAsia="Calibri"/>
          <w:sz w:val="22"/>
        </w:rPr>
      </w:pPr>
    </w:p>
    <w:p w14:paraId="361D0056" w14:textId="77777777" w:rsidR="00B75E2D" w:rsidRPr="00B75E2D" w:rsidRDefault="00B75E2D" w:rsidP="00B75E2D">
      <w:pPr>
        <w:numPr>
          <w:ilvl w:val="0"/>
          <w:numId w:val="305"/>
        </w:numPr>
        <w:spacing w:after="0" w:line="240" w:lineRule="auto"/>
        <w:contextualSpacing/>
        <w:jc w:val="both"/>
        <w:rPr>
          <w:rFonts w:eastAsia="Calibri"/>
          <w:b/>
          <w:szCs w:val="24"/>
          <w:lang w:val="es-ES" w:eastAsia="es-ES"/>
        </w:rPr>
      </w:pPr>
      <w:r w:rsidRPr="00B75E2D">
        <w:rPr>
          <w:rFonts w:eastAsia="Calibri"/>
          <w:szCs w:val="24"/>
          <w:lang w:val="es-ES" w:eastAsia="es-ES"/>
        </w:rPr>
        <w:t xml:space="preserve">EROGAR la cantidad de </w:t>
      </w:r>
      <w:r w:rsidRPr="00B75E2D">
        <w:rPr>
          <w:rFonts w:eastAsia="Calibri"/>
          <w:b/>
          <w:szCs w:val="24"/>
          <w:lang w:val="es-ES" w:eastAsia="es-ES"/>
        </w:rPr>
        <w:t xml:space="preserve">SETECIENTOS VEINTIOCHO 00/100 DÓLARES DE LOS ESTADOS UNIDOS DE AMÉRICA ($728.00) </w:t>
      </w:r>
      <w:r w:rsidRPr="00B75E2D">
        <w:rPr>
          <w:rFonts w:eastAsia="Calibri"/>
          <w:szCs w:val="24"/>
          <w:lang w:val="es-ES" w:eastAsia="es-ES"/>
        </w:rPr>
        <w:t xml:space="preserve">V/ Pago de planilla de trabajadores como contribución a Centro Escolar Caserío El Carmen, Cantón El Panal, Metapán, Correspondiente al período del 06/07/2020 al 19/07/2020. Aplicando dicho gasto al código </w:t>
      </w:r>
      <w:r w:rsidRPr="00B75E2D">
        <w:rPr>
          <w:rFonts w:eastAsia="Calibri"/>
          <w:b/>
          <w:szCs w:val="24"/>
          <w:lang w:val="es-ES" w:eastAsia="es-ES"/>
        </w:rPr>
        <w:t xml:space="preserve">56201 </w:t>
      </w:r>
      <w:r w:rsidRPr="00B75E2D">
        <w:rPr>
          <w:rFonts w:eastAsia="Calibri"/>
          <w:szCs w:val="24"/>
          <w:lang w:val="es-ES" w:eastAsia="es-ES"/>
        </w:rPr>
        <w:t xml:space="preserve">de la línea </w:t>
      </w:r>
      <w:r w:rsidRPr="00B75E2D">
        <w:rPr>
          <w:rFonts w:eastAsia="Calibri"/>
          <w:b/>
          <w:szCs w:val="24"/>
          <w:lang w:val="es-ES" w:eastAsia="es-ES"/>
        </w:rPr>
        <w:t>0101</w:t>
      </w:r>
      <w:r w:rsidRPr="00B75E2D">
        <w:rPr>
          <w:rFonts w:eastAsia="Calibri"/>
          <w:szCs w:val="24"/>
          <w:lang w:val="es-ES" w:eastAsia="es-ES"/>
        </w:rPr>
        <w:t xml:space="preserve"> del Presupuesto Municipal vigente, según se detalla a continuación:</w:t>
      </w:r>
    </w:p>
    <w:p w14:paraId="11A2BF68" w14:textId="77777777" w:rsidR="00B75E2D" w:rsidRPr="00B75E2D" w:rsidRDefault="00B75E2D" w:rsidP="00B75E2D">
      <w:pPr>
        <w:spacing w:after="0" w:line="240" w:lineRule="auto"/>
        <w:ind w:left="360"/>
        <w:contextualSpacing/>
        <w:jc w:val="both"/>
        <w:rPr>
          <w:rFonts w:eastAsia="Calibri"/>
          <w:b/>
        </w:rPr>
      </w:pPr>
    </w:p>
    <w:tbl>
      <w:tblPr>
        <w:tblW w:w="9407" w:type="dxa"/>
        <w:jc w:val="center"/>
        <w:tblCellMar>
          <w:left w:w="70" w:type="dxa"/>
          <w:right w:w="70" w:type="dxa"/>
        </w:tblCellMar>
        <w:tblLook w:val="04A0" w:firstRow="1" w:lastRow="0" w:firstColumn="1" w:lastColumn="0" w:noHBand="0" w:noVBand="1"/>
      </w:tblPr>
      <w:tblGrid>
        <w:gridCol w:w="393"/>
        <w:gridCol w:w="3861"/>
        <w:gridCol w:w="1378"/>
        <w:gridCol w:w="726"/>
        <w:gridCol w:w="1774"/>
        <w:gridCol w:w="1275"/>
      </w:tblGrid>
      <w:tr w:rsidR="00B75E2D" w:rsidRPr="00B75E2D" w14:paraId="030BFB9F" w14:textId="77777777" w:rsidTr="004710EE">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hideMark/>
          </w:tcPr>
          <w:p w14:paraId="2B95BC4B" w14:textId="77777777" w:rsidR="00B75E2D" w:rsidRPr="00B75E2D" w:rsidRDefault="00B75E2D" w:rsidP="00B75E2D">
            <w:pPr>
              <w:spacing w:after="0" w:line="240" w:lineRule="auto"/>
              <w:rPr>
                <w:rFonts w:eastAsia="Times New Roman"/>
                <w:b/>
                <w:bCs/>
                <w:color w:val="000000"/>
                <w:lang w:eastAsia="es-SV"/>
              </w:rPr>
            </w:pPr>
            <w:proofErr w:type="spellStart"/>
            <w:r w:rsidRPr="00B75E2D">
              <w:rPr>
                <w:rFonts w:eastAsia="Times New Roman"/>
                <w:b/>
                <w:bCs/>
                <w:color w:val="000000"/>
                <w:lang w:eastAsia="es-SV"/>
              </w:rPr>
              <w:t>Nº</w:t>
            </w:r>
            <w:proofErr w:type="spellEnd"/>
          </w:p>
        </w:tc>
        <w:tc>
          <w:tcPr>
            <w:tcW w:w="3861" w:type="dxa"/>
            <w:tcBorders>
              <w:top w:val="single" w:sz="4" w:space="0" w:color="auto"/>
              <w:left w:val="nil"/>
              <w:bottom w:val="single" w:sz="4" w:space="0" w:color="auto"/>
              <w:right w:val="single" w:sz="4" w:space="0" w:color="auto"/>
            </w:tcBorders>
            <w:noWrap/>
            <w:vAlign w:val="bottom"/>
            <w:hideMark/>
          </w:tcPr>
          <w:p w14:paraId="2A6555F9" w14:textId="77777777" w:rsidR="00B75E2D" w:rsidRPr="00B75E2D" w:rsidRDefault="00B75E2D" w:rsidP="00B75E2D">
            <w:pPr>
              <w:spacing w:after="0" w:line="240" w:lineRule="auto"/>
              <w:rPr>
                <w:rFonts w:eastAsia="Times New Roman"/>
                <w:b/>
                <w:bCs/>
                <w:color w:val="000000"/>
                <w:lang w:eastAsia="es-SV"/>
              </w:rPr>
            </w:pPr>
            <w:r w:rsidRPr="00B75E2D">
              <w:rPr>
                <w:rFonts w:eastAsia="Times New Roman"/>
                <w:b/>
                <w:bCs/>
                <w:color w:val="000000"/>
                <w:lang w:eastAsia="es-SV"/>
              </w:rPr>
              <w:t>NOMBRE</w:t>
            </w:r>
          </w:p>
        </w:tc>
        <w:tc>
          <w:tcPr>
            <w:tcW w:w="1378" w:type="dxa"/>
            <w:tcBorders>
              <w:top w:val="single" w:sz="4" w:space="0" w:color="auto"/>
              <w:left w:val="nil"/>
              <w:bottom w:val="single" w:sz="4" w:space="0" w:color="auto"/>
              <w:right w:val="single" w:sz="4" w:space="0" w:color="auto"/>
            </w:tcBorders>
            <w:noWrap/>
            <w:vAlign w:val="bottom"/>
            <w:hideMark/>
          </w:tcPr>
          <w:p w14:paraId="0CA00B4D" w14:textId="77777777" w:rsidR="00B75E2D" w:rsidRPr="00B75E2D" w:rsidRDefault="00B75E2D" w:rsidP="00B75E2D">
            <w:pPr>
              <w:spacing w:after="0" w:line="240" w:lineRule="auto"/>
              <w:rPr>
                <w:rFonts w:eastAsia="Times New Roman"/>
                <w:b/>
                <w:bCs/>
                <w:color w:val="000000"/>
                <w:lang w:eastAsia="es-SV"/>
              </w:rPr>
            </w:pPr>
            <w:r w:rsidRPr="00B75E2D">
              <w:rPr>
                <w:rFonts w:eastAsia="Times New Roman"/>
                <w:b/>
                <w:bCs/>
                <w:color w:val="000000"/>
                <w:lang w:eastAsia="es-SV"/>
              </w:rPr>
              <w:t>CARGO</w:t>
            </w:r>
          </w:p>
        </w:tc>
        <w:tc>
          <w:tcPr>
            <w:tcW w:w="726" w:type="dxa"/>
            <w:tcBorders>
              <w:top w:val="single" w:sz="4" w:space="0" w:color="auto"/>
              <w:left w:val="nil"/>
              <w:bottom w:val="single" w:sz="4" w:space="0" w:color="auto"/>
              <w:right w:val="single" w:sz="4" w:space="0" w:color="auto"/>
            </w:tcBorders>
            <w:noWrap/>
            <w:vAlign w:val="bottom"/>
            <w:hideMark/>
          </w:tcPr>
          <w:p w14:paraId="72DE3447" w14:textId="77777777" w:rsidR="00B75E2D" w:rsidRPr="00B75E2D" w:rsidRDefault="00B75E2D" w:rsidP="00B75E2D">
            <w:pPr>
              <w:spacing w:after="0" w:line="240" w:lineRule="auto"/>
              <w:rPr>
                <w:rFonts w:eastAsia="Times New Roman"/>
                <w:b/>
                <w:bCs/>
                <w:color w:val="000000"/>
                <w:lang w:eastAsia="es-SV"/>
              </w:rPr>
            </w:pPr>
            <w:r w:rsidRPr="00B75E2D">
              <w:rPr>
                <w:rFonts w:eastAsia="Times New Roman"/>
                <w:b/>
                <w:bCs/>
                <w:color w:val="000000"/>
                <w:lang w:eastAsia="es-SV"/>
              </w:rPr>
              <w:t>DIAS</w:t>
            </w:r>
          </w:p>
        </w:tc>
        <w:tc>
          <w:tcPr>
            <w:tcW w:w="1774" w:type="dxa"/>
            <w:tcBorders>
              <w:top w:val="single" w:sz="4" w:space="0" w:color="auto"/>
              <w:left w:val="nil"/>
              <w:bottom w:val="single" w:sz="4" w:space="0" w:color="auto"/>
              <w:right w:val="single" w:sz="4" w:space="0" w:color="auto"/>
            </w:tcBorders>
            <w:noWrap/>
            <w:vAlign w:val="bottom"/>
            <w:hideMark/>
          </w:tcPr>
          <w:p w14:paraId="5188878C" w14:textId="77777777" w:rsidR="00B75E2D" w:rsidRPr="00B75E2D" w:rsidRDefault="00B75E2D" w:rsidP="00B75E2D">
            <w:pPr>
              <w:spacing w:after="0" w:line="240" w:lineRule="auto"/>
              <w:rPr>
                <w:rFonts w:eastAsia="Times New Roman"/>
                <w:b/>
                <w:bCs/>
                <w:color w:val="000000"/>
                <w:lang w:eastAsia="es-SV"/>
              </w:rPr>
            </w:pPr>
            <w:r w:rsidRPr="00B75E2D">
              <w:rPr>
                <w:rFonts w:eastAsia="Times New Roman"/>
                <w:b/>
                <w:bCs/>
                <w:color w:val="000000"/>
                <w:lang w:eastAsia="es-SV"/>
              </w:rPr>
              <w:t xml:space="preserve">DEVENGADO </w:t>
            </w:r>
          </w:p>
        </w:tc>
        <w:tc>
          <w:tcPr>
            <w:tcW w:w="1275" w:type="dxa"/>
            <w:tcBorders>
              <w:top w:val="single" w:sz="4" w:space="0" w:color="auto"/>
              <w:left w:val="nil"/>
              <w:bottom w:val="single" w:sz="4" w:space="0" w:color="auto"/>
              <w:right w:val="single" w:sz="4" w:space="0" w:color="auto"/>
            </w:tcBorders>
            <w:noWrap/>
            <w:vAlign w:val="bottom"/>
            <w:hideMark/>
          </w:tcPr>
          <w:p w14:paraId="7DC4D428" w14:textId="77777777" w:rsidR="00B75E2D" w:rsidRPr="00B75E2D" w:rsidRDefault="00B75E2D" w:rsidP="00B75E2D">
            <w:pPr>
              <w:spacing w:after="0" w:line="240" w:lineRule="auto"/>
              <w:rPr>
                <w:rFonts w:eastAsia="Times New Roman"/>
                <w:b/>
                <w:bCs/>
                <w:color w:val="000000"/>
                <w:lang w:eastAsia="es-SV"/>
              </w:rPr>
            </w:pPr>
            <w:r w:rsidRPr="00B75E2D">
              <w:rPr>
                <w:rFonts w:eastAsia="Times New Roman"/>
                <w:b/>
                <w:bCs/>
                <w:color w:val="000000"/>
                <w:lang w:eastAsia="es-SV"/>
              </w:rPr>
              <w:t>LIQUIDO</w:t>
            </w:r>
          </w:p>
        </w:tc>
      </w:tr>
      <w:tr w:rsidR="00B75E2D" w:rsidRPr="00B75E2D" w14:paraId="67765CC8" w14:textId="77777777" w:rsidTr="004710EE">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7DC0A440" w14:textId="77777777" w:rsidR="00B75E2D" w:rsidRPr="00B75E2D" w:rsidRDefault="00B75E2D" w:rsidP="00B75E2D">
            <w:pPr>
              <w:spacing w:after="0" w:line="240" w:lineRule="auto"/>
              <w:rPr>
                <w:rFonts w:eastAsia="Times New Roman"/>
                <w:bCs/>
                <w:color w:val="000000"/>
                <w:lang w:eastAsia="es-SV"/>
              </w:rPr>
            </w:pPr>
            <w:r w:rsidRPr="00B75E2D">
              <w:rPr>
                <w:rFonts w:eastAsia="Times New Roman"/>
                <w:bCs/>
                <w:color w:val="000000"/>
                <w:lang w:eastAsia="es-SV"/>
              </w:rPr>
              <w:t>1</w:t>
            </w:r>
          </w:p>
        </w:tc>
        <w:tc>
          <w:tcPr>
            <w:tcW w:w="3861" w:type="dxa"/>
            <w:tcBorders>
              <w:top w:val="single" w:sz="4" w:space="0" w:color="auto"/>
              <w:left w:val="nil"/>
              <w:bottom w:val="single" w:sz="4" w:space="0" w:color="auto"/>
              <w:right w:val="single" w:sz="4" w:space="0" w:color="auto"/>
            </w:tcBorders>
            <w:noWrap/>
            <w:vAlign w:val="bottom"/>
          </w:tcPr>
          <w:p w14:paraId="626A32DF" w14:textId="77777777" w:rsidR="00B75E2D" w:rsidRPr="00B75E2D" w:rsidRDefault="00B75E2D" w:rsidP="00B75E2D">
            <w:pPr>
              <w:spacing w:after="0" w:line="240" w:lineRule="auto"/>
              <w:rPr>
                <w:rFonts w:eastAsia="Times New Roman"/>
                <w:color w:val="000000"/>
                <w:lang w:eastAsia="es-SV"/>
              </w:rPr>
            </w:pPr>
            <w:r w:rsidRPr="00B75E2D">
              <w:rPr>
                <w:rFonts w:eastAsia="Times New Roman"/>
                <w:color w:val="000000"/>
                <w:lang w:eastAsia="es-SV"/>
              </w:rPr>
              <w:t xml:space="preserve">Pedro Pineda </w:t>
            </w:r>
            <w:proofErr w:type="spellStart"/>
            <w:r w:rsidRPr="00B75E2D">
              <w:rPr>
                <w:rFonts w:eastAsia="Times New Roman"/>
                <w:color w:val="000000"/>
                <w:lang w:eastAsia="es-SV"/>
              </w:rPr>
              <w:t>Pineda</w:t>
            </w:r>
            <w:proofErr w:type="spellEnd"/>
          </w:p>
        </w:tc>
        <w:tc>
          <w:tcPr>
            <w:tcW w:w="1378" w:type="dxa"/>
            <w:tcBorders>
              <w:top w:val="single" w:sz="4" w:space="0" w:color="auto"/>
              <w:left w:val="nil"/>
              <w:bottom w:val="single" w:sz="4" w:space="0" w:color="auto"/>
              <w:right w:val="single" w:sz="4" w:space="0" w:color="auto"/>
            </w:tcBorders>
            <w:noWrap/>
            <w:vAlign w:val="bottom"/>
          </w:tcPr>
          <w:p w14:paraId="1F2E7D17" w14:textId="77777777" w:rsidR="00B75E2D" w:rsidRPr="00B75E2D" w:rsidRDefault="00B75E2D" w:rsidP="00B75E2D">
            <w:pPr>
              <w:spacing w:after="0" w:line="240" w:lineRule="auto"/>
              <w:rPr>
                <w:rFonts w:eastAsia="Times New Roman"/>
                <w:color w:val="000000"/>
                <w:lang w:eastAsia="es-SV"/>
              </w:rPr>
            </w:pPr>
            <w:r w:rsidRPr="00B75E2D">
              <w:rPr>
                <w:rFonts w:eastAsia="Times New Roman"/>
                <w:bCs/>
                <w:color w:val="000000"/>
                <w:lang w:eastAsia="es-SV"/>
              </w:rPr>
              <w:t>Albañil</w:t>
            </w:r>
          </w:p>
        </w:tc>
        <w:tc>
          <w:tcPr>
            <w:tcW w:w="726" w:type="dxa"/>
            <w:tcBorders>
              <w:top w:val="single" w:sz="4" w:space="0" w:color="auto"/>
              <w:left w:val="nil"/>
              <w:bottom w:val="single" w:sz="4" w:space="0" w:color="auto"/>
              <w:right w:val="single" w:sz="4" w:space="0" w:color="auto"/>
            </w:tcBorders>
            <w:noWrap/>
            <w:vAlign w:val="bottom"/>
          </w:tcPr>
          <w:p w14:paraId="55819A4B" w14:textId="77777777" w:rsidR="00B75E2D" w:rsidRPr="00B75E2D" w:rsidRDefault="00B75E2D" w:rsidP="00B75E2D">
            <w:pPr>
              <w:spacing w:after="0" w:line="240" w:lineRule="auto"/>
              <w:rPr>
                <w:rFonts w:eastAsia="Times New Roman"/>
                <w:color w:val="000000"/>
                <w:lang w:eastAsia="es-SV"/>
              </w:rPr>
            </w:pPr>
            <w:r w:rsidRPr="00B75E2D">
              <w:rPr>
                <w:rFonts w:eastAsia="Times New Roman"/>
                <w:color w:val="000000"/>
                <w:lang w:eastAsia="es-SV"/>
              </w:rPr>
              <w:t>14</w:t>
            </w:r>
          </w:p>
        </w:tc>
        <w:tc>
          <w:tcPr>
            <w:tcW w:w="1774" w:type="dxa"/>
            <w:tcBorders>
              <w:top w:val="single" w:sz="4" w:space="0" w:color="auto"/>
              <w:left w:val="nil"/>
              <w:bottom w:val="single" w:sz="4" w:space="0" w:color="auto"/>
              <w:right w:val="single" w:sz="4" w:space="0" w:color="auto"/>
            </w:tcBorders>
            <w:noWrap/>
            <w:vAlign w:val="bottom"/>
          </w:tcPr>
          <w:p w14:paraId="68091F43" w14:textId="77777777" w:rsidR="00B75E2D" w:rsidRPr="00B75E2D" w:rsidRDefault="00B75E2D" w:rsidP="00B75E2D">
            <w:pPr>
              <w:spacing w:after="0" w:line="240" w:lineRule="auto"/>
              <w:rPr>
                <w:rFonts w:eastAsia="Times New Roman"/>
                <w:color w:val="000000"/>
                <w:lang w:eastAsia="es-SV"/>
              </w:rPr>
            </w:pPr>
            <w:r w:rsidRPr="00B75E2D">
              <w:rPr>
                <w:rFonts w:eastAsia="Times New Roman"/>
                <w:color w:val="000000"/>
                <w:lang w:eastAsia="es-SV"/>
              </w:rPr>
              <w:t xml:space="preserve">$ 224.00  </w:t>
            </w:r>
          </w:p>
        </w:tc>
        <w:tc>
          <w:tcPr>
            <w:tcW w:w="1275" w:type="dxa"/>
            <w:tcBorders>
              <w:top w:val="single" w:sz="4" w:space="0" w:color="auto"/>
              <w:left w:val="nil"/>
              <w:bottom w:val="single" w:sz="4" w:space="0" w:color="auto"/>
              <w:right w:val="single" w:sz="4" w:space="0" w:color="auto"/>
            </w:tcBorders>
            <w:noWrap/>
            <w:vAlign w:val="bottom"/>
          </w:tcPr>
          <w:p w14:paraId="41013C62" w14:textId="77777777" w:rsidR="00B75E2D" w:rsidRPr="00B75E2D" w:rsidRDefault="00B75E2D" w:rsidP="00B75E2D">
            <w:pPr>
              <w:spacing w:after="0" w:line="240" w:lineRule="auto"/>
              <w:rPr>
                <w:rFonts w:eastAsia="Times New Roman"/>
                <w:color w:val="000000"/>
                <w:lang w:eastAsia="es-SV"/>
              </w:rPr>
            </w:pPr>
            <w:r w:rsidRPr="00B75E2D">
              <w:rPr>
                <w:rFonts w:eastAsia="Times New Roman"/>
                <w:color w:val="000000"/>
                <w:lang w:eastAsia="es-SV"/>
              </w:rPr>
              <w:t>$ 201.60</w:t>
            </w:r>
          </w:p>
        </w:tc>
      </w:tr>
      <w:tr w:rsidR="00B75E2D" w:rsidRPr="00B75E2D" w14:paraId="68834123" w14:textId="77777777" w:rsidTr="004710EE">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42D2550D" w14:textId="77777777" w:rsidR="00B75E2D" w:rsidRPr="00B75E2D" w:rsidRDefault="00B75E2D" w:rsidP="00B75E2D">
            <w:pPr>
              <w:spacing w:after="0" w:line="240" w:lineRule="auto"/>
              <w:rPr>
                <w:rFonts w:eastAsia="Times New Roman"/>
                <w:bCs/>
                <w:color w:val="000000"/>
                <w:lang w:eastAsia="es-SV"/>
              </w:rPr>
            </w:pPr>
            <w:r w:rsidRPr="00B75E2D">
              <w:rPr>
                <w:rFonts w:eastAsia="Times New Roman"/>
                <w:bCs/>
                <w:color w:val="000000"/>
                <w:lang w:eastAsia="es-SV"/>
              </w:rPr>
              <w:t>2</w:t>
            </w:r>
          </w:p>
        </w:tc>
        <w:tc>
          <w:tcPr>
            <w:tcW w:w="3861" w:type="dxa"/>
            <w:tcBorders>
              <w:top w:val="single" w:sz="4" w:space="0" w:color="auto"/>
              <w:left w:val="nil"/>
              <w:bottom w:val="single" w:sz="4" w:space="0" w:color="auto"/>
              <w:right w:val="single" w:sz="4" w:space="0" w:color="auto"/>
            </w:tcBorders>
            <w:noWrap/>
            <w:vAlign w:val="bottom"/>
          </w:tcPr>
          <w:p w14:paraId="1A1598E2" w14:textId="77777777" w:rsidR="00B75E2D" w:rsidRPr="00B75E2D" w:rsidRDefault="00B75E2D" w:rsidP="00B75E2D">
            <w:pPr>
              <w:spacing w:after="0" w:line="240" w:lineRule="auto"/>
              <w:rPr>
                <w:rFonts w:eastAsia="Times New Roman"/>
                <w:color w:val="000000"/>
                <w:lang w:eastAsia="es-SV"/>
              </w:rPr>
            </w:pPr>
            <w:r w:rsidRPr="00B75E2D">
              <w:rPr>
                <w:rFonts w:eastAsia="Times New Roman"/>
                <w:color w:val="000000"/>
                <w:lang w:eastAsia="es-SV"/>
              </w:rPr>
              <w:t>Julio Cesar Lemus Posadas</w:t>
            </w:r>
          </w:p>
        </w:tc>
        <w:tc>
          <w:tcPr>
            <w:tcW w:w="1378" w:type="dxa"/>
            <w:tcBorders>
              <w:top w:val="single" w:sz="4" w:space="0" w:color="auto"/>
              <w:left w:val="nil"/>
              <w:bottom w:val="single" w:sz="4" w:space="0" w:color="auto"/>
              <w:right w:val="single" w:sz="4" w:space="0" w:color="auto"/>
            </w:tcBorders>
            <w:noWrap/>
            <w:vAlign w:val="bottom"/>
          </w:tcPr>
          <w:p w14:paraId="4996E2AE" w14:textId="77777777" w:rsidR="00B75E2D" w:rsidRPr="00B75E2D" w:rsidRDefault="00B75E2D" w:rsidP="00B75E2D">
            <w:pPr>
              <w:spacing w:after="0" w:line="240" w:lineRule="auto"/>
              <w:rPr>
                <w:rFonts w:eastAsia="Times New Roman"/>
                <w:color w:val="000000"/>
                <w:lang w:eastAsia="es-SV"/>
              </w:rPr>
            </w:pPr>
            <w:r w:rsidRPr="00B75E2D">
              <w:rPr>
                <w:rFonts w:eastAsia="Times New Roman"/>
                <w:bCs/>
                <w:color w:val="000000"/>
                <w:lang w:eastAsia="es-SV"/>
              </w:rPr>
              <w:t>Albañil</w:t>
            </w:r>
          </w:p>
        </w:tc>
        <w:tc>
          <w:tcPr>
            <w:tcW w:w="726" w:type="dxa"/>
            <w:tcBorders>
              <w:top w:val="single" w:sz="4" w:space="0" w:color="auto"/>
              <w:left w:val="nil"/>
              <w:bottom w:val="single" w:sz="4" w:space="0" w:color="auto"/>
              <w:right w:val="single" w:sz="4" w:space="0" w:color="auto"/>
            </w:tcBorders>
            <w:noWrap/>
            <w:vAlign w:val="bottom"/>
          </w:tcPr>
          <w:p w14:paraId="3C82F91D" w14:textId="77777777" w:rsidR="00B75E2D" w:rsidRPr="00B75E2D" w:rsidRDefault="00B75E2D" w:rsidP="00B75E2D">
            <w:pPr>
              <w:spacing w:after="0" w:line="240" w:lineRule="auto"/>
              <w:rPr>
                <w:rFonts w:eastAsia="Times New Roman"/>
                <w:color w:val="000000"/>
                <w:lang w:eastAsia="es-SV"/>
              </w:rPr>
            </w:pPr>
            <w:r w:rsidRPr="00B75E2D">
              <w:rPr>
                <w:rFonts w:eastAsia="Times New Roman"/>
                <w:color w:val="000000"/>
                <w:lang w:eastAsia="es-SV"/>
              </w:rPr>
              <w:t>14</w:t>
            </w:r>
          </w:p>
        </w:tc>
        <w:tc>
          <w:tcPr>
            <w:tcW w:w="1774" w:type="dxa"/>
            <w:tcBorders>
              <w:top w:val="single" w:sz="4" w:space="0" w:color="auto"/>
              <w:left w:val="nil"/>
              <w:bottom w:val="single" w:sz="4" w:space="0" w:color="auto"/>
              <w:right w:val="single" w:sz="4" w:space="0" w:color="auto"/>
            </w:tcBorders>
            <w:noWrap/>
            <w:vAlign w:val="bottom"/>
          </w:tcPr>
          <w:p w14:paraId="079BA774" w14:textId="77777777" w:rsidR="00B75E2D" w:rsidRPr="00B75E2D" w:rsidRDefault="00B75E2D" w:rsidP="00B75E2D">
            <w:pPr>
              <w:spacing w:after="0" w:line="240" w:lineRule="auto"/>
              <w:rPr>
                <w:rFonts w:eastAsia="Times New Roman"/>
                <w:color w:val="000000"/>
                <w:lang w:eastAsia="es-SV"/>
              </w:rPr>
            </w:pPr>
            <w:r w:rsidRPr="00B75E2D">
              <w:rPr>
                <w:rFonts w:eastAsia="Times New Roman"/>
                <w:color w:val="000000"/>
                <w:lang w:eastAsia="es-SV"/>
              </w:rPr>
              <w:t xml:space="preserve">$ 224.00  </w:t>
            </w:r>
          </w:p>
        </w:tc>
        <w:tc>
          <w:tcPr>
            <w:tcW w:w="1275" w:type="dxa"/>
            <w:tcBorders>
              <w:top w:val="single" w:sz="4" w:space="0" w:color="auto"/>
              <w:left w:val="nil"/>
              <w:bottom w:val="single" w:sz="4" w:space="0" w:color="auto"/>
              <w:right w:val="single" w:sz="4" w:space="0" w:color="auto"/>
            </w:tcBorders>
            <w:noWrap/>
            <w:vAlign w:val="bottom"/>
          </w:tcPr>
          <w:p w14:paraId="7973BF6A" w14:textId="77777777" w:rsidR="00B75E2D" w:rsidRPr="00B75E2D" w:rsidRDefault="00B75E2D" w:rsidP="00B75E2D">
            <w:pPr>
              <w:spacing w:after="0" w:line="240" w:lineRule="auto"/>
              <w:rPr>
                <w:rFonts w:eastAsia="Times New Roman"/>
                <w:color w:val="000000"/>
                <w:lang w:eastAsia="es-SV"/>
              </w:rPr>
            </w:pPr>
            <w:r w:rsidRPr="00B75E2D">
              <w:rPr>
                <w:rFonts w:eastAsia="Times New Roman"/>
                <w:color w:val="000000"/>
                <w:lang w:eastAsia="es-SV"/>
              </w:rPr>
              <w:t>$ 201.60</w:t>
            </w:r>
          </w:p>
        </w:tc>
      </w:tr>
      <w:tr w:rsidR="00B75E2D" w:rsidRPr="00B75E2D" w14:paraId="03A55B57" w14:textId="77777777" w:rsidTr="004710EE">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0E66D0D5" w14:textId="77777777" w:rsidR="00B75E2D" w:rsidRPr="00B75E2D" w:rsidRDefault="00B75E2D" w:rsidP="00B75E2D">
            <w:pPr>
              <w:spacing w:after="0" w:line="240" w:lineRule="auto"/>
              <w:rPr>
                <w:rFonts w:eastAsia="Times New Roman"/>
                <w:bCs/>
                <w:color w:val="000000"/>
                <w:lang w:eastAsia="es-SV"/>
              </w:rPr>
            </w:pPr>
            <w:r w:rsidRPr="00B75E2D">
              <w:rPr>
                <w:rFonts w:eastAsia="Times New Roman"/>
                <w:bCs/>
                <w:color w:val="000000"/>
                <w:lang w:eastAsia="es-SV"/>
              </w:rPr>
              <w:t>3</w:t>
            </w:r>
          </w:p>
        </w:tc>
        <w:tc>
          <w:tcPr>
            <w:tcW w:w="3861" w:type="dxa"/>
            <w:tcBorders>
              <w:top w:val="single" w:sz="4" w:space="0" w:color="auto"/>
              <w:left w:val="nil"/>
              <w:bottom w:val="single" w:sz="4" w:space="0" w:color="auto"/>
              <w:right w:val="single" w:sz="4" w:space="0" w:color="auto"/>
            </w:tcBorders>
            <w:noWrap/>
            <w:vAlign w:val="bottom"/>
          </w:tcPr>
          <w:p w14:paraId="19662B30" w14:textId="77777777" w:rsidR="00B75E2D" w:rsidRPr="00B75E2D" w:rsidRDefault="00B75E2D" w:rsidP="00B75E2D">
            <w:pPr>
              <w:spacing w:after="0" w:line="240" w:lineRule="auto"/>
              <w:rPr>
                <w:rFonts w:eastAsia="Times New Roman"/>
                <w:color w:val="000000"/>
                <w:lang w:eastAsia="es-SV"/>
              </w:rPr>
            </w:pPr>
            <w:r w:rsidRPr="00B75E2D">
              <w:rPr>
                <w:rFonts w:eastAsia="Times New Roman"/>
                <w:color w:val="000000"/>
                <w:lang w:eastAsia="es-SV"/>
              </w:rPr>
              <w:t>José Luis Aguirre Rodríguez</w:t>
            </w:r>
          </w:p>
        </w:tc>
        <w:tc>
          <w:tcPr>
            <w:tcW w:w="1378" w:type="dxa"/>
            <w:tcBorders>
              <w:top w:val="single" w:sz="4" w:space="0" w:color="auto"/>
              <w:left w:val="nil"/>
              <w:bottom w:val="single" w:sz="4" w:space="0" w:color="auto"/>
              <w:right w:val="single" w:sz="4" w:space="0" w:color="auto"/>
            </w:tcBorders>
            <w:noWrap/>
            <w:vAlign w:val="bottom"/>
          </w:tcPr>
          <w:p w14:paraId="7F937F90" w14:textId="77777777" w:rsidR="00B75E2D" w:rsidRPr="00B75E2D" w:rsidRDefault="00B75E2D" w:rsidP="00B75E2D">
            <w:pPr>
              <w:spacing w:after="0" w:line="240" w:lineRule="auto"/>
              <w:rPr>
                <w:rFonts w:eastAsia="Times New Roman"/>
                <w:color w:val="000000"/>
                <w:lang w:eastAsia="es-SV"/>
              </w:rPr>
            </w:pPr>
            <w:r w:rsidRPr="00B75E2D">
              <w:rPr>
                <w:rFonts w:eastAsia="Times New Roman"/>
                <w:bCs/>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tcPr>
          <w:p w14:paraId="5891C12E" w14:textId="77777777" w:rsidR="00B75E2D" w:rsidRPr="00B75E2D" w:rsidRDefault="00B75E2D" w:rsidP="00B75E2D">
            <w:pPr>
              <w:spacing w:after="0" w:line="240" w:lineRule="auto"/>
              <w:rPr>
                <w:rFonts w:eastAsia="Times New Roman"/>
                <w:color w:val="000000"/>
                <w:lang w:eastAsia="es-SV"/>
              </w:rPr>
            </w:pPr>
            <w:r w:rsidRPr="00B75E2D">
              <w:rPr>
                <w:rFonts w:eastAsia="Times New Roman"/>
                <w:color w:val="000000"/>
                <w:lang w:eastAsia="es-SV"/>
              </w:rPr>
              <w:t>14</w:t>
            </w:r>
          </w:p>
        </w:tc>
        <w:tc>
          <w:tcPr>
            <w:tcW w:w="1774" w:type="dxa"/>
            <w:tcBorders>
              <w:top w:val="single" w:sz="4" w:space="0" w:color="auto"/>
              <w:left w:val="nil"/>
              <w:bottom w:val="single" w:sz="4" w:space="0" w:color="auto"/>
              <w:right w:val="single" w:sz="4" w:space="0" w:color="auto"/>
            </w:tcBorders>
            <w:noWrap/>
            <w:vAlign w:val="bottom"/>
          </w:tcPr>
          <w:p w14:paraId="6AACE3F1" w14:textId="77777777" w:rsidR="00B75E2D" w:rsidRPr="00B75E2D" w:rsidRDefault="00B75E2D" w:rsidP="00B75E2D">
            <w:pPr>
              <w:spacing w:after="0" w:line="240" w:lineRule="auto"/>
              <w:rPr>
                <w:rFonts w:eastAsia="Times New Roman"/>
                <w:color w:val="000000"/>
                <w:lang w:eastAsia="es-SV"/>
              </w:rPr>
            </w:pPr>
            <w:r w:rsidRPr="00B75E2D">
              <w:rPr>
                <w:rFonts w:eastAsia="Times New Roman"/>
                <w:color w:val="000000"/>
                <w:lang w:eastAsia="es-SV"/>
              </w:rPr>
              <w:t>$ 140.00</w:t>
            </w:r>
          </w:p>
        </w:tc>
        <w:tc>
          <w:tcPr>
            <w:tcW w:w="1275" w:type="dxa"/>
            <w:tcBorders>
              <w:top w:val="single" w:sz="4" w:space="0" w:color="auto"/>
              <w:left w:val="nil"/>
              <w:bottom w:val="single" w:sz="4" w:space="0" w:color="auto"/>
              <w:right w:val="single" w:sz="4" w:space="0" w:color="auto"/>
            </w:tcBorders>
            <w:noWrap/>
            <w:vAlign w:val="bottom"/>
          </w:tcPr>
          <w:p w14:paraId="05B1736A" w14:textId="77777777" w:rsidR="00B75E2D" w:rsidRPr="00B75E2D" w:rsidRDefault="00B75E2D" w:rsidP="00B75E2D">
            <w:pPr>
              <w:spacing w:after="0" w:line="240" w:lineRule="auto"/>
              <w:rPr>
                <w:rFonts w:eastAsia="Times New Roman"/>
                <w:color w:val="000000"/>
                <w:lang w:eastAsia="es-SV"/>
              </w:rPr>
            </w:pPr>
            <w:r w:rsidRPr="00B75E2D">
              <w:rPr>
                <w:rFonts w:eastAsia="Times New Roman"/>
                <w:color w:val="000000"/>
                <w:lang w:eastAsia="es-SV"/>
              </w:rPr>
              <w:t>$ 126.00</w:t>
            </w:r>
          </w:p>
        </w:tc>
      </w:tr>
      <w:tr w:rsidR="00B75E2D" w:rsidRPr="00B75E2D" w14:paraId="1B7A8D24" w14:textId="77777777" w:rsidTr="004710EE">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79ADC410" w14:textId="77777777" w:rsidR="00B75E2D" w:rsidRPr="00B75E2D" w:rsidRDefault="00B75E2D" w:rsidP="00B75E2D">
            <w:pPr>
              <w:spacing w:after="0" w:line="240" w:lineRule="auto"/>
              <w:rPr>
                <w:rFonts w:eastAsia="Times New Roman"/>
                <w:bCs/>
                <w:color w:val="000000"/>
                <w:lang w:eastAsia="es-SV"/>
              </w:rPr>
            </w:pPr>
            <w:r w:rsidRPr="00B75E2D">
              <w:rPr>
                <w:rFonts w:eastAsia="Times New Roman"/>
                <w:bCs/>
                <w:color w:val="000000"/>
                <w:lang w:eastAsia="es-SV"/>
              </w:rPr>
              <w:t>4</w:t>
            </w:r>
          </w:p>
        </w:tc>
        <w:tc>
          <w:tcPr>
            <w:tcW w:w="3861" w:type="dxa"/>
            <w:tcBorders>
              <w:top w:val="single" w:sz="4" w:space="0" w:color="auto"/>
              <w:left w:val="nil"/>
              <w:bottom w:val="single" w:sz="4" w:space="0" w:color="auto"/>
              <w:right w:val="single" w:sz="4" w:space="0" w:color="auto"/>
            </w:tcBorders>
            <w:noWrap/>
            <w:vAlign w:val="bottom"/>
          </w:tcPr>
          <w:p w14:paraId="1A478124" w14:textId="77777777" w:rsidR="00B75E2D" w:rsidRPr="00B75E2D" w:rsidRDefault="00B75E2D" w:rsidP="00B75E2D">
            <w:pPr>
              <w:spacing w:after="0" w:line="240" w:lineRule="auto"/>
              <w:rPr>
                <w:rFonts w:eastAsia="Times New Roman"/>
                <w:color w:val="000000"/>
                <w:lang w:eastAsia="es-SV"/>
              </w:rPr>
            </w:pPr>
            <w:r w:rsidRPr="00B75E2D">
              <w:rPr>
                <w:rFonts w:eastAsia="Times New Roman"/>
                <w:color w:val="000000"/>
                <w:lang w:eastAsia="es-SV"/>
              </w:rPr>
              <w:t xml:space="preserve">Juan </w:t>
            </w:r>
            <w:proofErr w:type="spellStart"/>
            <w:r w:rsidRPr="00B75E2D">
              <w:rPr>
                <w:rFonts w:eastAsia="Times New Roman"/>
                <w:color w:val="000000"/>
                <w:lang w:eastAsia="es-SV"/>
              </w:rPr>
              <w:t>Angel</w:t>
            </w:r>
            <w:proofErr w:type="spellEnd"/>
            <w:r w:rsidRPr="00B75E2D">
              <w:rPr>
                <w:rFonts w:eastAsia="Times New Roman"/>
                <w:color w:val="000000"/>
                <w:lang w:eastAsia="es-SV"/>
              </w:rPr>
              <w:t xml:space="preserve"> Santos Rodríguez</w:t>
            </w:r>
          </w:p>
        </w:tc>
        <w:tc>
          <w:tcPr>
            <w:tcW w:w="1378" w:type="dxa"/>
            <w:tcBorders>
              <w:top w:val="single" w:sz="4" w:space="0" w:color="auto"/>
              <w:left w:val="nil"/>
              <w:bottom w:val="single" w:sz="4" w:space="0" w:color="auto"/>
              <w:right w:val="single" w:sz="4" w:space="0" w:color="auto"/>
            </w:tcBorders>
            <w:noWrap/>
            <w:vAlign w:val="bottom"/>
          </w:tcPr>
          <w:p w14:paraId="44320823" w14:textId="77777777" w:rsidR="00B75E2D" w:rsidRPr="00B75E2D" w:rsidRDefault="00B75E2D" w:rsidP="00B75E2D">
            <w:pPr>
              <w:spacing w:after="0" w:line="240" w:lineRule="auto"/>
              <w:rPr>
                <w:rFonts w:eastAsia="Times New Roman"/>
                <w:bCs/>
                <w:color w:val="000000"/>
                <w:lang w:eastAsia="es-SV"/>
              </w:rPr>
            </w:pPr>
            <w:r w:rsidRPr="00B75E2D">
              <w:rPr>
                <w:rFonts w:eastAsia="Times New Roman"/>
                <w:bCs/>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tcPr>
          <w:p w14:paraId="4E6EFA2F" w14:textId="77777777" w:rsidR="00B75E2D" w:rsidRPr="00B75E2D" w:rsidRDefault="00B75E2D" w:rsidP="00B75E2D">
            <w:pPr>
              <w:spacing w:after="0" w:line="240" w:lineRule="auto"/>
              <w:rPr>
                <w:rFonts w:eastAsia="Times New Roman"/>
                <w:color w:val="000000"/>
                <w:lang w:eastAsia="es-SV"/>
              </w:rPr>
            </w:pPr>
            <w:r w:rsidRPr="00B75E2D">
              <w:rPr>
                <w:rFonts w:eastAsia="Times New Roman"/>
                <w:color w:val="000000"/>
                <w:lang w:eastAsia="es-SV"/>
              </w:rPr>
              <w:t>14</w:t>
            </w:r>
          </w:p>
        </w:tc>
        <w:tc>
          <w:tcPr>
            <w:tcW w:w="1774" w:type="dxa"/>
            <w:tcBorders>
              <w:top w:val="single" w:sz="4" w:space="0" w:color="auto"/>
              <w:left w:val="nil"/>
              <w:bottom w:val="single" w:sz="4" w:space="0" w:color="auto"/>
              <w:right w:val="single" w:sz="4" w:space="0" w:color="auto"/>
            </w:tcBorders>
            <w:noWrap/>
            <w:vAlign w:val="bottom"/>
          </w:tcPr>
          <w:p w14:paraId="1280C441" w14:textId="77777777" w:rsidR="00B75E2D" w:rsidRPr="00B75E2D" w:rsidRDefault="00B75E2D" w:rsidP="00B75E2D">
            <w:pPr>
              <w:spacing w:after="0" w:line="240" w:lineRule="auto"/>
              <w:rPr>
                <w:rFonts w:eastAsia="Times New Roman"/>
                <w:color w:val="000000"/>
                <w:lang w:eastAsia="es-SV"/>
              </w:rPr>
            </w:pPr>
            <w:r w:rsidRPr="00B75E2D">
              <w:rPr>
                <w:rFonts w:eastAsia="Times New Roman"/>
                <w:color w:val="000000"/>
                <w:lang w:eastAsia="es-SV"/>
              </w:rPr>
              <w:t>$ 140.00</w:t>
            </w:r>
          </w:p>
        </w:tc>
        <w:tc>
          <w:tcPr>
            <w:tcW w:w="1275" w:type="dxa"/>
            <w:tcBorders>
              <w:top w:val="single" w:sz="4" w:space="0" w:color="auto"/>
              <w:left w:val="nil"/>
              <w:bottom w:val="single" w:sz="4" w:space="0" w:color="auto"/>
              <w:right w:val="single" w:sz="4" w:space="0" w:color="auto"/>
            </w:tcBorders>
            <w:noWrap/>
            <w:vAlign w:val="bottom"/>
          </w:tcPr>
          <w:p w14:paraId="70F5A9A8" w14:textId="77777777" w:rsidR="00B75E2D" w:rsidRPr="00B75E2D" w:rsidRDefault="00B75E2D" w:rsidP="00B75E2D">
            <w:pPr>
              <w:spacing w:after="0" w:line="240" w:lineRule="auto"/>
              <w:rPr>
                <w:rFonts w:eastAsia="Times New Roman"/>
                <w:color w:val="000000"/>
                <w:lang w:eastAsia="es-SV"/>
              </w:rPr>
            </w:pPr>
            <w:r w:rsidRPr="00B75E2D">
              <w:rPr>
                <w:rFonts w:eastAsia="Times New Roman"/>
                <w:color w:val="000000"/>
                <w:lang w:eastAsia="es-SV"/>
              </w:rPr>
              <w:t>$ 126.00</w:t>
            </w:r>
          </w:p>
        </w:tc>
      </w:tr>
      <w:tr w:rsidR="00B75E2D" w:rsidRPr="00B75E2D" w14:paraId="264EF0CC" w14:textId="77777777" w:rsidTr="004710EE">
        <w:trPr>
          <w:trHeight w:val="315"/>
          <w:jc w:val="center"/>
        </w:trPr>
        <w:tc>
          <w:tcPr>
            <w:tcW w:w="6358" w:type="dxa"/>
            <w:gridSpan w:val="4"/>
            <w:tcBorders>
              <w:top w:val="single" w:sz="4" w:space="0" w:color="auto"/>
              <w:left w:val="single" w:sz="4" w:space="0" w:color="auto"/>
              <w:bottom w:val="single" w:sz="4" w:space="0" w:color="auto"/>
              <w:right w:val="single" w:sz="4" w:space="0" w:color="auto"/>
            </w:tcBorders>
            <w:noWrap/>
            <w:vAlign w:val="bottom"/>
            <w:hideMark/>
          </w:tcPr>
          <w:p w14:paraId="47856256" w14:textId="77777777" w:rsidR="00B75E2D" w:rsidRPr="00B75E2D" w:rsidRDefault="00B75E2D" w:rsidP="00B75E2D">
            <w:pPr>
              <w:spacing w:after="0" w:line="240" w:lineRule="auto"/>
              <w:rPr>
                <w:rFonts w:eastAsia="Times New Roman"/>
                <w:b/>
                <w:bCs/>
                <w:color w:val="000000"/>
                <w:lang w:eastAsia="es-SV"/>
              </w:rPr>
            </w:pPr>
            <w:r w:rsidRPr="00B75E2D">
              <w:rPr>
                <w:rFonts w:eastAsia="Times New Roman"/>
                <w:b/>
                <w:bCs/>
                <w:color w:val="000000"/>
                <w:lang w:eastAsia="es-SV"/>
              </w:rPr>
              <w:t>TOTAL</w:t>
            </w:r>
          </w:p>
        </w:tc>
        <w:tc>
          <w:tcPr>
            <w:tcW w:w="1774" w:type="dxa"/>
            <w:tcBorders>
              <w:top w:val="nil"/>
              <w:left w:val="nil"/>
              <w:bottom w:val="single" w:sz="4" w:space="0" w:color="auto"/>
              <w:right w:val="single" w:sz="4" w:space="0" w:color="auto"/>
            </w:tcBorders>
            <w:noWrap/>
            <w:vAlign w:val="bottom"/>
            <w:hideMark/>
          </w:tcPr>
          <w:p w14:paraId="631A6949" w14:textId="77777777" w:rsidR="00B75E2D" w:rsidRPr="00B75E2D" w:rsidRDefault="00B75E2D" w:rsidP="00B75E2D">
            <w:pPr>
              <w:spacing w:after="0" w:line="240" w:lineRule="auto"/>
              <w:rPr>
                <w:rFonts w:eastAsia="Times New Roman"/>
                <w:b/>
                <w:bCs/>
                <w:color w:val="000000"/>
                <w:lang w:eastAsia="es-SV"/>
              </w:rPr>
            </w:pPr>
            <w:r w:rsidRPr="00B75E2D">
              <w:rPr>
                <w:rFonts w:eastAsia="Times New Roman"/>
                <w:b/>
                <w:bCs/>
                <w:color w:val="000000"/>
                <w:lang w:eastAsia="es-SV"/>
              </w:rPr>
              <w:t>$ 728.00</w:t>
            </w:r>
          </w:p>
        </w:tc>
        <w:tc>
          <w:tcPr>
            <w:tcW w:w="1275" w:type="dxa"/>
            <w:tcBorders>
              <w:top w:val="nil"/>
              <w:left w:val="nil"/>
              <w:bottom w:val="single" w:sz="4" w:space="0" w:color="auto"/>
              <w:right w:val="single" w:sz="4" w:space="0" w:color="auto"/>
            </w:tcBorders>
            <w:noWrap/>
            <w:vAlign w:val="bottom"/>
            <w:hideMark/>
          </w:tcPr>
          <w:p w14:paraId="074612E1" w14:textId="77777777" w:rsidR="00B75E2D" w:rsidRPr="00B75E2D" w:rsidRDefault="00B75E2D" w:rsidP="00B75E2D">
            <w:pPr>
              <w:spacing w:after="0" w:line="240" w:lineRule="auto"/>
              <w:rPr>
                <w:rFonts w:eastAsia="Times New Roman"/>
                <w:bCs/>
                <w:color w:val="000000"/>
                <w:lang w:eastAsia="es-SV"/>
              </w:rPr>
            </w:pPr>
            <w:r w:rsidRPr="00B75E2D">
              <w:rPr>
                <w:rFonts w:eastAsia="Times New Roman"/>
                <w:b/>
                <w:bCs/>
                <w:color w:val="000000"/>
                <w:lang w:eastAsia="es-SV"/>
              </w:rPr>
              <w:t xml:space="preserve">$ 655.20 </w:t>
            </w:r>
          </w:p>
        </w:tc>
      </w:tr>
    </w:tbl>
    <w:p w14:paraId="3D787848" w14:textId="77777777" w:rsidR="00B75E2D" w:rsidRDefault="00B75E2D" w:rsidP="00B75E2D">
      <w:pPr>
        <w:tabs>
          <w:tab w:val="left" w:pos="1425"/>
        </w:tabs>
        <w:spacing w:after="0" w:line="240" w:lineRule="auto"/>
        <w:jc w:val="both"/>
        <w:rPr>
          <w:rFonts w:eastAsia="Calibri"/>
          <w:sz w:val="22"/>
        </w:rPr>
      </w:pPr>
    </w:p>
    <w:p w14:paraId="51AB4882" w14:textId="77777777" w:rsidR="00CF5A0E" w:rsidRDefault="00CF5A0E" w:rsidP="00B75E2D">
      <w:pPr>
        <w:tabs>
          <w:tab w:val="left" w:pos="1425"/>
        </w:tabs>
        <w:spacing w:after="0" w:line="240" w:lineRule="auto"/>
        <w:jc w:val="both"/>
        <w:rPr>
          <w:rFonts w:eastAsia="Calibri"/>
          <w:sz w:val="22"/>
        </w:rPr>
      </w:pPr>
    </w:p>
    <w:p w14:paraId="330981B6" w14:textId="77777777" w:rsidR="00CF5A0E" w:rsidRPr="00B75E2D" w:rsidRDefault="00CF5A0E" w:rsidP="00CF5A0E">
      <w:pPr>
        <w:tabs>
          <w:tab w:val="left" w:pos="1425"/>
        </w:tabs>
        <w:spacing w:after="0" w:line="240" w:lineRule="auto"/>
        <w:jc w:val="both"/>
        <w:rPr>
          <w:rFonts w:eastAsia="Calibri"/>
          <w:sz w:val="22"/>
        </w:rPr>
      </w:pPr>
      <w:r w:rsidRPr="00B75E2D">
        <w:rPr>
          <w:rFonts w:eastAsia="Calibri"/>
          <w:sz w:val="22"/>
        </w:rPr>
        <w:t xml:space="preserve">Autorizando a Tesorería a efectuar los pagos correspondientes FONDOS PROPIOS. Cuenta </w:t>
      </w:r>
      <w:proofErr w:type="spellStart"/>
      <w:r w:rsidRPr="00B75E2D">
        <w:rPr>
          <w:rFonts w:eastAsia="Calibri"/>
          <w:sz w:val="22"/>
        </w:rPr>
        <w:t>N°</w:t>
      </w:r>
      <w:proofErr w:type="spellEnd"/>
      <w:r w:rsidRPr="00B75E2D">
        <w:rPr>
          <w:rFonts w:eastAsia="Calibri"/>
          <w:sz w:val="22"/>
        </w:rPr>
        <w:t xml:space="preserve"> 00500003666</w:t>
      </w:r>
    </w:p>
    <w:bookmarkEnd w:id="11"/>
    <w:p w14:paraId="0EC1FED5" w14:textId="77777777" w:rsidR="00CF5A0E" w:rsidRDefault="00CF5A0E" w:rsidP="00B75E2D">
      <w:pPr>
        <w:tabs>
          <w:tab w:val="left" w:pos="1425"/>
        </w:tabs>
        <w:spacing w:after="0" w:line="240" w:lineRule="auto"/>
        <w:jc w:val="both"/>
        <w:rPr>
          <w:rFonts w:eastAsia="Calibri"/>
          <w:sz w:val="22"/>
        </w:rPr>
      </w:pPr>
    </w:p>
    <w:p w14:paraId="4359F171" w14:textId="77777777" w:rsidR="0051703D" w:rsidRPr="00457BBD" w:rsidRDefault="0051703D" w:rsidP="0051703D">
      <w:pPr>
        <w:tabs>
          <w:tab w:val="left" w:pos="8789"/>
        </w:tabs>
        <w:spacing w:after="0" w:line="240" w:lineRule="auto"/>
        <w:jc w:val="both"/>
        <w:rPr>
          <w:rFonts w:eastAsia="Times New Roman"/>
          <w:b/>
          <w:sz w:val="26"/>
          <w:szCs w:val="26"/>
          <w:u w:val="single"/>
        </w:rPr>
      </w:pPr>
      <w:r w:rsidRPr="00457BBD">
        <w:rPr>
          <w:rFonts w:eastAsia="Times New Roman"/>
          <w:b/>
          <w:sz w:val="26"/>
          <w:szCs w:val="26"/>
          <w:u w:val="single"/>
        </w:rPr>
        <w:t xml:space="preserve">ACUERDO NÚMERO </w:t>
      </w:r>
      <w:r w:rsidR="00075AAA">
        <w:rPr>
          <w:rFonts w:eastAsia="Times New Roman"/>
          <w:b/>
          <w:sz w:val="26"/>
          <w:szCs w:val="26"/>
          <w:u w:val="single"/>
        </w:rPr>
        <w:t xml:space="preserve">NUEVE: </w:t>
      </w:r>
    </w:p>
    <w:p w14:paraId="6C906180" w14:textId="77777777" w:rsidR="0051703D" w:rsidRPr="00457BBD" w:rsidRDefault="0051703D" w:rsidP="0051703D">
      <w:pPr>
        <w:spacing w:after="0" w:line="240" w:lineRule="auto"/>
        <w:jc w:val="both"/>
        <w:rPr>
          <w:rFonts w:eastAsia="Calibri"/>
          <w:sz w:val="26"/>
          <w:szCs w:val="26"/>
        </w:rPr>
      </w:pPr>
    </w:p>
    <w:p w14:paraId="79F96974" w14:textId="77777777" w:rsidR="0051703D" w:rsidRPr="00457BBD" w:rsidRDefault="0051703D" w:rsidP="0051703D">
      <w:pPr>
        <w:spacing w:after="0" w:line="240" w:lineRule="auto"/>
        <w:jc w:val="both"/>
        <w:rPr>
          <w:rFonts w:eastAsia="Times New Roman"/>
          <w:sz w:val="26"/>
          <w:szCs w:val="26"/>
          <w:lang w:eastAsia="es-ES"/>
        </w:rPr>
      </w:pPr>
      <w:r w:rsidRPr="00457BBD">
        <w:rPr>
          <w:rFonts w:eastAsia="Times New Roman"/>
          <w:sz w:val="26"/>
          <w:szCs w:val="26"/>
          <w:lang w:eastAsia="es-ES"/>
        </w:rPr>
        <w:t>El Concejo Municipal de Metapán, en uso de las facultades legales que el Código municipal les confiere CONSIDERANDO:</w:t>
      </w:r>
    </w:p>
    <w:p w14:paraId="704F6E04" w14:textId="77777777" w:rsidR="0051703D" w:rsidRPr="00457BBD" w:rsidRDefault="0051703D" w:rsidP="0051703D">
      <w:pPr>
        <w:spacing w:after="0" w:line="240" w:lineRule="auto"/>
        <w:jc w:val="both"/>
        <w:rPr>
          <w:rFonts w:eastAsia="Times New Roman"/>
          <w:sz w:val="26"/>
          <w:szCs w:val="26"/>
          <w:lang w:eastAsia="es-ES"/>
        </w:rPr>
      </w:pPr>
    </w:p>
    <w:p w14:paraId="323C786E" w14:textId="77777777" w:rsidR="0051703D" w:rsidRPr="00457BBD" w:rsidRDefault="0051703D" w:rsidP="0051703D">
      <w:pPr>
        <w:spacing w:after="0" w:line="240" w:lineRule="auto"/>
        <w:jc w:val="both"/>
        <w:rPr>
          <w:rFonts w:eastAsia="Times New Roman"/>
          <w:sz w:val="26"/>
          <w:szCs w:val="26"/>
          <w:lang w:eastAsia="es-ES"/>
        </w:rPr>
      </w:pPr>
      <w:r w:rsidRPr="00457BBD">
        <w:rPr>
          <w:rFonts w:eastAsia="Times New Roman"/>
          <w:sz w:val="26"/>
          <w:szCs w:val="26"/>
          <w:lang w:eastAsia="es-ES"/>
        </w:rPr>
        <w:t xml:space="preserve">I.- Que de conformidad al Art. 30 numeral 11) del Código Municipal, le compete a los Concejos emitir los acuerdos de cooperación con otros municipio o instituciones, de conformidad al art. 31 numeral 8) el cual cita: llevar buenas relaciones con las </w:t>
      </w:r>
      <w:r w:rsidRPr="00457BBD">
        <w:rPr>
          <w:rFonts w:eastAsia="Times New Roman"/>
          <w:sz w:val="26"/>
          <w:szCs w:val="26"/>
          <w:lang w:eastAsia="es-ES"/>
        </w:rPr>
        <w:lastRenderedPageBreak/>
        <w:t xml:space="preserve">instituciones nacionales, regionales y departamentales, así como con otros municipios y cooperar con ellos para el mejor cumplimiento de los fines de los mismos; </w:t>
      </w:r>
    </w:p>
    <w:p w14:paraId="54E4D9DE" w14:textId="77777777" w:rsidR="0051703D" w:rsidRPr="00457BBD" w:rsidRDefault="0051703D" w:rsidP="0051703D">
      <w:pPr>
        <w:spacing w:after="0" w:line="240" w:lineRule="auto"/>
        <w:jc w:val="both"/>
        <w:rPr>
          <w:rFonts w:eastAsia="Times New Roman"/>
          <w:sz w:val="26"/>
          <w:szCs w:val="26"/>
          <w:lang w:eastAsia="es-ES"/>
        </w:rPr>
      </w:pPr>
    </w:p>
    <w:p w14:paraId="6A87058B" w14:textId="77777777" w:rsidR="0051703D" w:rsidRPr="00457BBD" w:rsidRDefault="0051703D" w:rsidP="0051703D">
      <w:pPr>
        <w:spacing w:after="0" w:line="240" w:lineRule="auto"/>
        <w:jc w:val="both"/>
        <w:rPr>
          <w:rFonts w:eastAsia="Times New Roman"/>
          <w:sz w:val="26"/>
          <w:szCs w:val="26"/>
          <w:lang w:eastAsia="es-ES"/>
        </w:rPr>
      </w:pPr>
      <w:r w:rsidRPr="00457BBD">
        <w:rPr>
          <w:rFonts w:eastAsia="Times New Roman"/>
          <w:sz w:val="26"/>
          <w:szCs w:val="26"/>
          <w:lang w:eastAsia="es-ES"/>
        </w:rPr>
        <w:t xml:space="preserve">II.-Que la Administración Nacional de Acueductos y Alcantarillados Anda, Región Occidental, el día 28 de abril del 2020,  solicita el apoyo con dos albañiles y dos auxiliares, para  realizar el trabajo  de mejoramiento de las captaciones y cisternas abastecidas por las fuentes del Rio San José </w:t>
      </w:r>
      <w:proofErr w:type="spellStart"/>
      <w:r w:rsidRPr="00457BBD">
        <w:rPr>
          <w:rFonts w:eastAsia="Times New Roman"/>
          <w:sz w:val="26"/>
          <w:szCs w:val="26"/>
          <w:lang w:eastAsia="es-ES"/>
        </w:rPr>
        <w:t>Igenio</w:t>
      </w:r>
      <w:proofErr w:type="spellEnd"/>
      <w:r w:rsidRPr="00457BBD">
        <w:rPr>
          <w:rFonts w:eastAsia="Times New Roman"/>
          <w:sz w:val="26"/>
          <w:szCs w:val="26"/>
          <w:lang w:eastAsia="es-ES"/>
        </w:rPr>
        <w:t>, y en el cual ANDA aportara los materiales necesarios, el transporte de los mismos y la asistencia técnica mediante la asignación de mano de obra calificada;</w:t>
      </w:r>
    </w:p>
    <w:p w14:paraId="58EC94EA" w14:textId="77777777" w:rsidR="0051703D" w:rsidRPr="00457BBD" w:rsidRDefault="0051703D" w:rsidP="0051703D">
      <w:pPr>
        <w:spacing w:after="0" w:line="240" w:lineRule="auto"/>
        <w:jc w:val="both"/>
        <w:rPr>
          <w:rFonts w:eastAsia="Times New Roman"/>
          <w:sz w:val="26"/>
          <w:szCs w:val="26"/>
          <w:lang w:eastAsia="es-ES"/>
        </w:rPr>
      </w:pPr>
    </w:p>
    <w:p w14:paraId="0719B2AC" w14:textId="77777777" w:rsidR="0051703D" w:rsidRPr="00457BBD" w:rsidRDefault="0051703D" w:rsidP="0051703D">
      <w:pPr>
        <w:spacing w:after="0" w:line="240" w:lineRule="auto"/>
        <w:jc w:val="both"/>
        <w:rPr>
          <w:rFonts w:eastAsia="Times New Roman"/>
          <w:sz w:val="26"/>
          <w:szCs w:val="26"/>
          <w:lang w:eastAsia="es-ES"/>
        </w:rPr>
      </w:pPr>
      <w:r w:rsidRPr="00457BBD">
        <w:rPr>
          <w:rFonts w:eastAsia="Times New Roman"/>
          <w:sz w:val="26"/>
          <w:szCs w:val="26"/>
          <w:lang w:eastAsia="es-ES"/>
        </w:rPr>
        <w:t xml:space="preserve">III.- Que este Concejo, ha decidido apoyar la solicitud de ANDA, y realizar el pago de la mano de obra solicitada; </w:t>
      </w:r>
    </w:p>
    <w:p w14:paraId="7FE825E8" w14:textId="77777777" w:rsidR="0051703D" w:rsidRPr="00457BBD" w:rsidRDefault="0051703D" w:rsidP="0051703D">
      <w:pPr>
        <w:spacing w:after="0" w:line="240" w:lineRule="auto"/>
        <w:jc w:val="both"/>
        <w:rPr>
          <w:rFonts w:eastAsia="Times New Roman"/>
          <w:sz w:val="26"/>
          <w:szCs w:val="26"/>
          <w:lang w:eastAsia="es-ES"/>
        </w:rPr>
      </w:pPr>
    </w:p>
    <w:p w14:paraId="080322AE" w14:textId="77777777" w:rsidR="0051703D" w:rsidRPr="00457BBD" w:rsidRDefault="0051703D" w:rsidP="0051703D">
      <w:pPr>
        <w:spacing w:after="0" w:line="240" w:lineRule="auto"/>
        <w:jc w:val="both"/>
        <w:rPr>
          <w:rFonts w:eastAsia="Times New Roman"/>
          <w:sz w:val="26"/>
          <w:szCs w:val="26"/>
          <w:lang w:eastAsia="es-ES"/>
        </w:rPr>
      </w:pPr>
      <w:r w:rsidRPr="00457BBD">
        <w:rPr>
          <w:rFonts w:eastAsia="Times New Roman"/>
          <w:sz w:val="26"/>
          <w:szCs w:val="26"/>
          <w:lang w:eastAsia="es-ES"/>
        </w:rPr>
        <w:t>POR TANTO: El Concejo Municipal en uso de las facultades que el Código Municipal ACUERDA:</w:t>
      </w:r>
    </w:p>
    <w:p w14:paraId="7B56282D" w14:textId="77777777" w:rsidR="00CF5A0E" w:rsidRDefault="00CF5A0E" w:rsidP="00B75E2D">
      <w:pPr>
        <w:tabs>
          <w:tab w:val="left" w:pos="1425"/>
        </w:tabs>
        <w:spacing w:after="0" w:line="240" w:lineRule="auto"/>
        <w:jc w:val="both"/>
        <w:rPr>
          <w:rFonts w:eastAsia="Calibri"/>
          <w:sz w:val="22"/>
        </w:rPr>
      </w:pPr>
    </w:p>
    <w:p w14:paraId="335044AE" w14:textId="77777777" w:rsidR="00CF5A0E" w:rsidRPr="00B75E2D" w:rsidRDefault="00CF5A0E" w:rsidP="00B75E2D">
      <w:pPr>
        <w:tabs>
          <w:tab w:val="left" w:pos="1425"/>
        </w:tabs>
        <w:spacing w:after="0" w:line="240" w:lineRule="auto"/>
        <w:jc w:val="both"/>
        <w:rPr>
          <w:rFonts w:eastAsia="Calibri"/>
          <w:sz w:val="22"/>
        </w:rPr>
      </w:pPr>
    </w:p>
    <w:p w14:paraId="29678447" w14:textId="77777777" w:rsidR="00B75E2D" w:rsidRPr="00B44C9F" w:rsidRDefault="00B44C9F" w:rsidP="00B44C9F">
      <w:pPr>
        <w:spacing w:after="0" w:line="240" w:lineRule="auto"/>
        <w:jc w:val="both"/>
        <w:rPr>
          <w:rFonts w:eastAsia="Calibri"/>
          <w:b/>
          <w:szCs w:val="24"/>
          <w:lang w:val="es-ES" w:eastAsia="es-ES"/>
        </w:rPr>
      </w:pPr>
      <w:r>
        <w:rPr>
          <w:rFonts w:eastAsia="Calibri"/>
          <w:szCs w:val="24"/>
          <w:lang w:val="es-ES" w:eastAsia="es-ES"/>
        </w:rPr>
        <w:t>1.-</w:t>
      </w:r>
      <w:r w:rsidR="00B75E2D" w:rsidRPr="00B44C9F">
        <w:rPr>
          <w:rFonts w:eastAsia="Calibri"/>
          <w:szCs w:val="24"/>
          <w:lang w:val="es-ES" w:eastAsia="es-ES"/>
        </w:rPr>
        <w:t xml:space="preserve">EROGAR la cantidad de </w:t>
      </w:r>
      <w:r w:rsidR="00B75E2D" w:rsidRPr="00B44C9F">
        <w:rPr>
          <w:rFonts w:eastAsia="Calibri"/>
          <w:b/>
          <w:szCs w:val="24"/>
          <w:lang w:val="es-ES" w:eastAsia="es-ES"/>
        </w:rPr>
        <w:t xml:space="preserve">SETECIENTOS VEINTIOCHO 00/100 DÓLARES DE LOS ESTADOS UNIDOS DE AMÉRICA ($728.00) </w:t>
      </w:r>
      <w:r w:rsidR="00B75E2D" w:rsidRPr="00B44C9F">
        <w:rPr>
          <w:rFonts w:eastAsia="Calibri"/>
          <w:szCs w:val="24"/>
          <w:lang w:val="es-ES" w:eastAsia="es-ES"/>
        </w:rPr>
        <w:t xml:space="preserve">V/ Pago de planilla de trabajadores como contribución a Administración Nacional de los acueductos y alcantarillados (ANDA), Correspondiente al período del 08/06/2020 al 21/06/2020. Aplicando dicho gasto al código </w:t>
      </w:r>
      <w:r w:rsidR="00B75E2D" w:rsidRPr="00B44C9F">
        <w:rPr>
          <w:rFonts w:eastAsia="Calibri"/>
          <w:b/>
          <w:szCs w:val="24"/>
          <w:lang w:val="es-ES" w:eastAsia="es-ES"/>
        </w:rPr>
        <w:t xml:space="preserve">56201 </w:t>
      </w:r>
      <w:r w:rsidR="00B75E2D" w:rsidRPr="00B44C9F">
        <w:rPr>
          <w:rFonts w:eastAsia="Calibri"/>
          <w:szCs w:val="24"/>
          <w:lang w:val="es-ES" w:eastAsia="es-ES"/>
        </w:rPr>
        <w:t xml:space="preserve">de la línea </w:t>
      </w:r>
      <w:r w:rsidR="00B75E2D" w:rsidRPr="00B44C9F">
        <w:rPr>
          <w:rFonts w:eastAsia="Calibri"/>
          <w:b/>
          <w:szCs w:val="24"/>
          <w:lang w:val="es-ES" w:eastAsia="es-ES"/>
        </w:rPr>
        <w:t>0101</w:t>
      </w:r>
      <w:r w:rsidR="00B75E2D" w:rsidRPr="00B44C9F">
        <w:rPr>
          <w:rFonts w:eastAsia="Calibri"/>
          <w:szCs w:val="24"/>
          <w:lang w:val="es-ES" w:eastAsia="es-ES"/>
        </w:rPr>
        <w:t xml:space="preserve"> del Presupuesto Municipal vigente, según se detalla a continuación:</w:t>
      </w:r>
    </w:p>
    <w:p w14:paraId="034A730F" w14:textId="77777777" w:rsidR="00B75E2D" w:rsidRPr="00B75E2D" w:rsidRDefault="00B75E2D" w:rsidP="00B75E2D">
      <w:pPr>
        <w:spacing w:after="0" w:line="240" w:lineRule="auto"/>
        <w:ind w:left="360"/>
        <w:contextualSpacing/>
        <w:jc w:val="both"/>
        <w:rPr>
          <w:rFonts w:eastAsia="Calibri"/>
          <w:b/>
        </w:rPr>
      </w:pPr>
    </w:p>
    <w:tbl>
      <w:tblPr>
        <w:tblW w:w="9407" w:type="dxa"/>
        <w:jc w:val="center"/>
        <w:tblCellMar>
          <w:left w:w="70" w:type="dxa"/>
          <w:right w:w="70" w:type="dxa"/>
        </w:tblCellMar>
        <w:tblLook w:val="04A0" w:firstRow="1" w:lastRow="0" w:firstColumn="1" w:lastColumn="0" w:noHBand="0" w:noVBand="1"/>
      </w:tblPr>
      <w:tblGrid>
        <w:gridCol w:w="393"/>
        <w:gridCol w:w="3861"/>
        <w:gridCol w:w="1378"/>
        <w:gridCol w:w="726"/>
        <w:gridCol w:w="1774"/>
        <w:gridCol w:w="1275"/>
      </w:tblGrid>
      <w:tr w:rsidR="00B75E2D" w:rsidRPr="00B75E2D" w14:paraId="1E9C75D2" w14:textId="77777777" w:rsidTr="004710EE">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hideMark/>
          </w:tcPr>
          <w:p w14:paraId="5A2CC311" w14:textId="77777777" w:rsidR="00B75E2D" w:rsidRPr="00B75E2D" w:rsidRDefault="00B75E2D" w:rsidP="00B75E2D">
            <w:pPr>
              <w:spacing w:after="0" w:line="240" w:lineRule="auto"/>
              <w:rPr>
                <w:rFonts w:eastAsia="Times New Roman"/>
                <w:b/>
                <w:bCs/>
                <w:color w:val="000000"/>
                <w:lang w:eastAsia="es-SV"/>
              </w:rPr>
            </w:pPr>
            <w:proofErr w:type="spellStart"/>
            <w:r w:rsidRPr="00B75E2D">
              <w:rPr>
                <w:rFonts w:eastAsia="Times New Roman"/>
                <w:b/>
                <w:bCs/>
                <w:color w:val="000000"/>
                <w:lang w:eastAsia="es-SV"/>
              </w:rPr>
              <w:t>Nº</w:t>
            </w:r>
            <w:proofErr w:type="spellEnd"/>
          </w:p>
        </w:tc>
        <w:tc>
          <w:tcPr>
            <w:tcW w:w="3861" w:type="dxa"/>
            <w:tcBorders>
              <w:top w:val="single" w:sz="4" w:space="0" w:color="auto"/>
              <w:left w:val="nil"/>
              <w:bottom w:val="single" w:sz="4" w:space="0" w:color="auto"/>
              <w:right w:val="single" w:sz="4" w:space="0" w:color="auto"/>
            </w:tcBorders>
            <w:noWrap/>
            <w:vAlign w:val="bottom"/>
            <w:hideMark/>
          </w:tcPr>
          <w:p w14:paraId="02443B00" w14:textId="77777777" w:rsidR="00B75E2D" w:rsidRPr="00B75E2D" w:rsidRDefault="00B75E2D" w:rsidP="00B75E2D">
            <w:pPr>
              <w:spacing w:after="0" w:line="240" w:lineRule="auto"/>
              <w:rPr>
                <w:rFonts w:eastAsia="Times New Roman"/>
                <w:b/>
                <w:bCs/>
                <w:color w:val="000000"/>
                <w:lang w:eastAsia="es-SV"/>
              </w:rPr>
            </w:pPr>
            <w:r w:rsidRPr="00B75E2D">
              <w:rPr>
                <w:rFonts w:eastAsia="Times New Roman"/>
                <w:b/>
                <w:bCs/>
                <w:color w:val="000000"/>
                <w:lang w:eastAsia="es-SV"/>
              </w:rPr>
              <w:t>NOMBRE</w:t>
            </w:r>
          </w:p>
        </w:tc>
        <w:tc>
          <w:tcPr>
            <w:tcW w:w="1378" w:type="dxa"/>
            <w:tcBorders>
              <w:top w:val="single" w:sz="4" w:space="0" w:color="auto"/>
              <w:left w:val="nil"/>
              <w:bottom w:val="single" w:sz="4" w:space="0" w:color="auto"/>
              <w:right w:val="single" w:sz="4" w:space="0" w:color="auto"/>
            </w:tcBorders>
            <w:noWrap/>
            <w:vAlign w:val="bottom"/>
            <w:hideMark/>
          </w:tcPr>
          <w:p w14:paraId="0E980EA0" w14:textId="77777777" w:rsidR="00B75E2D" w:rsidRPr="00B75E2D" w:rsidRDefault="00B75E2D" w:rsidP="00B75E2D">
            <w:pPr>
              <w:spacing w:after="0" w:line="240" w:lineRule="auto"/>
              <w:rPr>
                <w:rFonts w:eastAsia="Times New Roman"/>
                <w:b/>
                <w:bCs/>
                <w:color w:val="000000"/>
                <w:lang w:eastAsia="es-SV"/>
              </w:rPr>
            </w:pPr>
            <w:r w:rsidRPr="00B75E2D">
              <w:rPr>
                <w:rFonts w:eastAsia="Times New Roman"/>
                <w:b/>
                <w:bCs/>
                <w:color w:val="000000"/>
                <w:lang w:eastAsia="es-SV"/>
              </w:rPr>
              <w:t>CARGO</w:t>
            </w:r>
          </w:p>
        </w:tc>
        <w:tc>
          <w:tcPr>
            <w:tcW w:w="726" w:type="dxa"/>
            <w:tcBorders>
              <w:top w:val="single" w:sz="4" w:space="0" w:color="auto"/>
              <w:left w:val="nil"/>
              <w:bottom w:val="single" w:sz="4" w:space="0" w:color="auto"/>
              <w:right w:val="single" w:sz="4" w:space="0" w:color="auto"/>
            </w:tcBorders>
            <w:noWrap/>
            <w:vAlign w:val="bottom"/>
            <w:hideMark/>
          </w:tcPr>
          <w:p w14:paraId="7A75B643" w14:textId="77777777" w:rsidR="00B75E2D" w:rsidRPr="00B75E2D" w:rsidRDefault="00B75E2D" w:rsidP="00B75E2D">
            <w:pPr>
              <w:spacing w:after="0" w:line="240" w:lineRule="auto"/>
              <w:rPr>
                <w:rFonts w:eastAsia="Times New Roman"/>
                <w:b/>
                <w:bCs/>
                <w:color w:val="000000"/>
                <w:lang w:eastAsia="es-SV"/>
              </w:rPr>
            </w:pPr>
            <w:r w:rsidRPr="00B75E2D">
              <w:rPr>
                <w:rFonts w:eastAsia="Times New Roman"/>
                <w:b/>
                <w:bCs/>
                <w:color w:val="000000"/>
                <w:lang w:eastAsia="es-SV"/>
              </w:rPr>
              <w:t>DIAS</w:t>
            </w:r>
          </w:p>
        </w:tc>
        <w:tc>
          <w:tcPr>
            <w:tcW w:w="1774" w:type="dxa"/>
            <w:tcBorders>
              <w:top w:val="single" w:sz="4" w:space="0" w:color="auto"/>
              <w:left w:val="nil"/>
              <w:bottom w:val="single" w:sz="4" w:space="0" w:color="auto"/>
              <w:right w:val="single" w:sz="4" w:space="0" w:color="auto"/>
            </w:tcBorders>
            <w:noWrap/>
            <w:vAlign w:val="bottom"/>
            <w:hideMark/>
          </w:tcPr>
          <w:p w14:paraId="10DE2AA5" w14:textId="77777777" w:rsidR="00B75E2D" w:rsidRPr="00B75E2D" w:rsidRDefault="00B75E2D" w:rsidP="00B75E2D">
            <w:pPr>
              <w:spacing w:after="0" w:line="240" w:lineRule="auto"/>
              <w:rPr>
                <w:rFonts w:eastAsia="Times New Roman"/>
                <w:b/>
                <w:bCs/>
                <w:color w:val="000000"/>
                <w:lang w:eastAsia="es-SV"/>
              </w:rPr>
            </w:pPr>
            <w:r w:rsidRPr="00B75E2D">
              <w:rPr>
                <w:rFonts w:eastAsia="Times New Roman"/>
                <w:b/>
                <w:bCs/>
                <w:color w:val="000000"/>
                <w:lang w:eastAsia="es-SV"/>
              </w:rPr>
              <w:t xml:space="preserve">DEVENGADO </w:t>
            </w:r>
          </w:p>
        </w:tc>
        <w:tc>
          <w:tcPr>
            <w:tcW w:w="1275" w:type="dxa"/>
            <w:tcBorders>
              <w:top w:val="single" w:sz="4" w:space="0" w:color="auto"/>
              <w:left w:val="nil"/>
              <w:bottom w:val="single" w:sz="4" w:space="0" w:color="auto"/>
              <w:right w:val="single" w:sz="4" w:space="0" w:color="auto"/>
            </w:tcBorders>
            <w:noWrap/>
            <w:vAlign w:val="bottom"/>
            <w:hideMark/>
          </w:tcPr>
          <w:p w14:paraId="3616AA9F" w14:textId="77777777" w:rsidR="00B75E2D" w:rsidRPr="00B75E2D" w:rsidRDefault="00B75E2D" w:rsidP="00B75E2D">
            <w:pPr>
              <w:spacing w:after="0" w:line="240" w:lineRule="auto"/>
              <w:rPr>
                <w:rFonts w:eastAsia="Times New Roman"/>
                <w:b/>
                <w:bCs/>
                <w:color w:val="000000"/>
                <w:lang w:eastAsia="es-SV"/>
              </w:rPr>
            </w:pPr>
            <w:r w:rsidRPr="00B75E2D">
              <w:rPr>
                <w:rFonts w:eastAsia="Times New Roman"/>
                <w:b/>
                <w:bCs/>
                <w:color w:val="000000"/>
                <w:lang w:eastAsia="es-SV"/>
              </w:rPr>
              <w:t>LIQUIDO</w:t>
            </w:r>
          </w:p>
        </w:tc>
      </w:tr>
      <w:tr w:rsidR="00B75E2D" w:rsidRPr="00B75E2D" w14:paraId="4CD7BF70" w14:textId="77777777" w:rsidTr="004710EE">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7360CDE1" w14:textId="77777777" w:rsidR="00B75E2D" w:rsidRPr="00B75E2D" w:rsidRDefault="00B75E2D" w:rsidP="00B75E2D">
            <w:pPr>
              <w:spacing w:after="0" w:line="240" w:lineRule="auto"/>
              <w:rPr>
                <w:rFonts w:eastAsia="Times New Roman"/>
                <w:bCs/>
                <w:color w:val="000000"/>
                <w:lang w:eastAsia="es-SV"/>
              </w:rPr>
            </w:pPr>
            <w:r w:rsidRPr="00B75E2D">
              <w:rPr>
                <w:rFonts w:eastAsia="Times New Roman"/>
                <w:bCs/>
                <w:color w:val="000000"/>
                <w:lang w:eastAsia="es-SV"/>
              </w:rPr>
              <w:t>1</w:t>
            </w:r>
          </w:p>
        </w:tc>
        <w:tc>
          <w:tcPr>
            <w:tcW w:w="3861" w:type="dxa"/>
            <w:tcBorders>
              <w:top w:val="single" w:sz="4" w:space="0" w:color="auto"/>
              <w:left w:val="nil"/>
              <w:bottom w:val="single" w:sz="4" w:space="0" w:color="auto"/>
              <w:right w:val="single" w:sz="4" w:space="0" w:color="auto"/>
            </w:tcBorders>
            <w:noWrap/>
            <w:vAlign w:val="bottom"/>
          </w:tcPr>
          <w:p w14:paraId="63C733B6" w14:textId="77777777" w:rsidR="00B75E2D" w:rsidRPr="00B75E2D" w:rsidRDefault="00B75E2D" w:rsidP="00B75E2D">
            <w:pPr>
              <w:spacing w:after="0" w:line="240" w:lineRule="auto"/>
              <w:rPr>
                <w:rFonts w:eastAsia="Times New Roman"/>
                <w:color w:val="000000"/>
                <w:lang w:eastAsia="es-SV"/>
              </w:rPr>
            </w:pPr>
            <w:r w:rsidRPr="00B75E2D">
              <w:rPr>
                <w:rFonts w:eastAsia="Times New Roman"/>
                <w:color w:val="000000"/>
                <w:lang w:eastAsia="es-SV"/>
              </w:rPr>
              <w:t xml:space="preserve">Amadeo Sandoval Molina </w:t>
            </w:r>
          </w:p>
        </w:tc>
        <w:tc>
          <w:tcPr>
            <w:tcW w:w="1378" w:type="dxa"/>
            <w:tcBorders>
              <w:top w:val="single" w:sz="4" w:space="0" w:color="auto"/>
              <w:left w:val="nil"/>
              <w:bottom w:val="single" w:sz="4" w:space="0" w:color="auto"/>
              <w:right w:val="single" w:sz="4" w:space="0" w:color="auto"/>
            </w:tcBorders>
            <w:noWrap/>
            <w:vAlign w:val="bottom"/>
          </w:tcPr>
          <w:p w14:paraId="6C17BA6F" w14:textId="77777777" w:rsidR="00B75E2D" w:rsidRPr="00B75E2D" w:rsidRDefault="00B75E2D" w:rsidP="00B75E2D">
            <w:pPr>
              <w:spacing w:after="0" w:line="240" w:lineRule="auto"/>
              <w:rPr>
                <w:rFonts w:eastAsia="Times New Roman"/>
                <w:color w:val="000000"/>
                <w:lang w:eastAsia="es-SV"/>
              </w:rPr>
            </w:pPr>
            <w:r w:rsidRPr="00B75E2D">
              <w:rPr>
                <w:rFonts w:eastAsia="Times New Roman"/>
                <w:bCs/>
                <w:color w:val="000000"/>
                <w:lang w:eastAsia="es-SV"/>
              </w:rPr>
              <w:t>Albañil</w:t>
            </w:r>
          </w:p>
        </w:tc>
        <w:tc>
          <w:tcPr>
            <w:tcW w:w="726" w:type="dxa"/>
            <w:tcBorders>
              <w:top w:val="single" w:sz="4" w:space="0" w:color="auto"/>
              <w:left w:val="nil"/>
              <w:bottom w:val="single" w:sz="4" w:space="0" w:color="auto"/>
              <w:right w:val="single" w:sz="4" w:space="0" w:color="auto"/>
            </w:tcBorders>
            <w:noWrap/>
            <w:vAlign w:val="bottom"/>
          </w:tcPr>
          <w:p w14:paraId="6558350D" w14:textId="77777777" w:rsidR="00B75E2D" w:rsidRPr="00B75E2D" w:rsidRDefault="00B75E2D" w:rsidP="00B75E2D">
            <w:pPr>
              <w:spacing w:after="0" w:line="240" w:lineRule="auto"/>
              <w:rPr>
                <w:rFonts w:eastAsia="Times New Roman"/>
                <w:color w:val="000000"/>
                <w:lang w:eastAsia="es-SV"/>
              </w:rPr>
            </w:pPr>
            <w:r w:rsidRPr="00B75E2D">
              <w:rPr>
                <w:rFonts w:eastAsia="Times New Roman"/>
                <w:color w:val="000000"/>
                <w:lang w:eastAsia="es-SV"/>
              </w:rPr>
              <w:t>14</w:t>
            </w:r>
          </w:p>
        </w:tc>
        <w:tc>
          <w:tcPr>
            <w:tcW w:w="1774" w:type="dxa"/>
            <w:tcBorders>
              <w:top w:val="single" w:sz="4" w:space="0" w:color="auto"/>
              <w:left w:val="nil"/>
              <w:bottom w:val="single" w:sz="4" w:space="0" w:color="auto"/>
              <w:right w:val="single" w:sz="4" w:space="0" w:color="auto"/>
            </w:tcBorders>
            <w:noWrap/>
            <w:vAlign w:val="bottom"/>
          </w:tcPr>
          <w:p w14:paraId="03F80FF7" w14:textId="77777777" w:rsidR="00B75E2D" w:rsidRPr="00B75E2D" w:rsidRDefault="00B75E2D" w:rsidP="00B75E2D">
            <w:pPr>
              <w:spacing w:after="0" w:line="240" w:lineRule="auto"/>
              <w:rPr>
                <w:rFonts w:eastAsia="Times New Roman"/>
                <w:color w:val="000000"/>
                <w:lang w:eastAsia="es-SV"/>
              </w:rPr>
            </w:pPr>
            <w:r w:rsidRPr="00B75E2D">
              <w:rPr>
                <w:rFonts w:eastAsia="Times New Roman"/>
                <w:color w:val="000000"/>
                <w:lang w:eastAsia="es-SV"/>
              </w:rPr>
              <w:t xml:space="preserve">$ 224.00  </w:t>
            </w:r>
          </w:p>
        </w:tc>
        <w:tc>
          <w:tcPr>
            <w:tcW w:w="1275" w:type="dxa"/>
            <w:tcBorders>
              <w:top w:val="single" w:sz="4" w:space="0" w:color="auto"/>
              <w:left w:val="nil"/>
              <w:bottom w:val="single" w:sz="4" w:space="0" w:color="auto"/>
              <w:right w:val="single" w:sz="4" w:space="0" w:color="auto"/>
            </w:tcBorders>
            <w:noWrap/>
            <w:vAlign w:val="bottom"/>
          </w:tcPr>
          <w:p w14:paraId="5E891AD8" w14:textId="77777777" w:rsidR="00B75E2D" w:rsidRPr="00B75E2D" w:rsidRDefault="00B75E2D" w:rsidP="00B75E2D">
            <w:pPr>
              <w:spacing w:after="0" w:line="240" w:lineRule="auto"/>
              <w:rPr>
                <w:rFonts w:eastAsia="Times New Roman"/>
                <w:color w:val="000000"/>
                <w:lang w:eastAsia="es-SV"/>
              </w:rPr>
            </w:pPr>
            <w:r w:rsidRPr="00B75E2D">
              <w:rPr>
                <w:rFonts w:eastAsia="Times New Roman"/>
                <w:color w:val="000000"/>
                <w:lang w:eastAsia="es-SV"/>
              </w:rPr>
              <w:t>$ 201.60</w:t>
            </w:r>
          </w:p>
        </w:tc>
      </w:tr>
      <w:tr w:rsidR="00B75E2D" w:rsidRPr="00B75E2D" w14:paraId="398CA3AF" w14:textId="77777777" w:rsidTr="004710EE">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0BD805E8" w14:textId="77777777" w:rsidR="00B75E2D" w:rsidRPr="00B75E2D" w:rsidRDefault="00B75E2D" w:rsidP="00B75E2D">
            <w:pPr>
              <w:spacing w:after="0" w:line="240" w:lineRule="auto"/>
              <w:rPr>
                <w:rFonts w:eastAsia="Times New Roman"/>
                <w:bCs/>
                <w:color w:val="000000"/>
                <w:lang w:eastAsia="es-SV"/>
              </w:rPr>
            </w:pPr>
            <w:r w:rsidRPr="00B75E2D">
              <w:rPr>
                <w:rFonts w:eastAsia="Times New Roman"/>
                <w:bCs/>
                <w:color w:val="000000"/>
                <w:lang w:eastAsia="es-SV"/>
              </w:rPr>
              <w:t>2</w:t>
            </w:r>
          </w:p>
        </w:tc>
        <w:tc>
          <w:tcPr>
            <w:tcW w:w="3861" w:type="dxa"/>
            <w:tcBorders>
              <w:top w:val="single" w:sz="4" w:space="0" w:color="auto"/>
              <w:left w:val="nil"/>
              <w:bottom w:val="single" w:sz="4" w:space="0" w:color="auto"/>
              <w:right w:val="single" w:sz="4" w:space="0" w:color="auto"/>
            </w:tcBorders>
            <w:noWrap/>
            <w:vAlign w:val="bottom"/>
          </w:tcPr>
          <w:p w14:paraId="79673D11" w14:textId="77777777" w:rsidR="00B75E2D" w:rsidRPr="00B75E2D" w:rsidRDefault="00B75E2D" w:rsidP="00B75E2D">
            <w:pPr>
              <w:spacing w:after="0" w:line="240" w:lineRule="auto"/>
              <w:rPr>
                <w:rFonts w:eastAsia="Times New Roman"/>
                <w:color w:val="000000"/>
                <w:lang w:eastAsia="es-SV"/>
              </w:rPr>
            </w:pPr>
            <w:r w:rsidRPr="00B75E2D">
              <w:rPr>
                <w:rFonts w:eastAsia="Times New Roman"/>
                <w:color w:val="000000"/>
                <w:lang w:eastAsia="es-SV"/>
              </w:rPr>
              <w:t>Silvio Noe Martínez Ramos</w:t>
            </w:r>
          </w:p>
        </w:tc>
        <w:tc>
          <w:tcPr>
            <w:tcW w:w="1378" w:type="dxa"/>
            <w:tcBorders>
              <w:top w:val="single" w:sz="4" w:space="0" w:color="auto"/>
              <w:left w:val="nil"/>
              <w:bottom w:val="single" w:sz="4" w:space="0" w:color="auto"/>
              <w:right w:val="single" w:sz="4" w:space="0" w:color="auto"/>
            </w:tcBorders>
            <w:noWrap/>
            <w:vAlign w:val="bottom"/>
          </w:tcPr>
          <w:p w14:paraId="089EA054" w14:textId="77777777" w:rsidR="00B75E2D" w:rsidRPr="00B75E2D" w:rsidRDefault="00B75E2D" w:rsidP="00B75E2D">
            <w:pPr>
              <w:spacing w:after="0" w:line="240" w:lineRule="auto"/>
              <w:rPr>
                <w:rFonts w:eastAsia="Times New Roman"/>
                <w:color w:val="000000"/>
                <w:lang w:eastAsia="es-SV"/>
              </w:rPr>
            </w:pPr>
            <w:r w:rsidRPr="00B75E2D">
              <w:rPr>
                <w:rFonts w:eastAsia="Times New Roman"/>
                <w:bCs/>
                <w:color w:val="000000"/>
                <w:lang w:eastAsia="es-SV"/>
              </w:rPr>
              <w:t>Albañil</w:t>
            </w:r>
          </w:p>
        </w:tc>
        <w:tc>
          <w:tcPr>
            <w:tcW w:w="726" w:type="dxa"/>
            <w:tcBorders>
              <w:top w:val="single" w:sz="4" w:space="0" w:color="auto"/>
              <w:left w:val="nil"/>
              <w:bottom w:val="single" w:sz="4" w:space="0" w:color="auto"/>
              <w:right w:val="single" w:sz="4" w:space="0" w:color="auto"/>
            </w:tcBorders>
            <w:noWrap/>
            <w:vAlign w:val="bottom"/>
          </w:tcPr>
          <w:p w14:paraId="48796066" w14:textId="77777777" w:rsidR="00B75E2D" w:rsidRPr="00B75E2D" w:rsidRDefault="00B75E2D" w:rsidP="00B75E2D">
            <w:pPr>
              <w:spacing w:after="0" w:line="240" w:lineRule="auto"/>
              <w:rPr>
                <w:rFonts w:eastAsia="Times New Roman"/>
                <w:color w:val="000000"/>
                <w:lang w:eastAsia="es-SV"/>
              </w:rPr>
            </w:pPr>
            <w:r w:rsidRPr="00B75E2D">
              <w:rPr>
                <w:rFonts w:eastAsia="Times New Roman"/>
                <w:color w:val="000000"/>
                <w:lang w:eastAsia="es-SV"/>
              </w:rPr>
              <w:t>14</w:t>
            </w:r>
          </w:p>
        </w:tc>
        <w:tc>
          <w:tcPr>
            <w:tcW w:w="1774" w:type="dxa"/>
            <w:tcBorders>
              <w:top w:val="single" w:sz="4" w:space="0" w:color="auto"/>
              <w:left w:val="nil"/>
              <w:bottom w:val="single" w:sz="4" w:space="0" w:color="auto"/>
              <w:right w:val="single" w:sz="4" w:space="0" w:color="auto"/>
            </w:tcBorders>
            <w:noWrap/>
            <w:vAlign w:val="bottom"/>
          </w:tcPr>
          <w:p w14:paraId="7374177F" w14:textId="77777777" w:rsidR="00B75E2D" w:rsidRPr="00B75E2D" w:rsidRDefault="00B75E2D" w:rsidP="00B75E2D">
            <w:pPr>
              <w:spacing w:after="0" w:line="240" w:lineRule="auto"/>
              <w:rPr>
                <w:rFonts w:eastAsia="Times New Roman"/>
                <w:color w:val="000000"/>
                <w:lang w:eastAsia="es-SV"/>
              </w:rPr>
            </w:pPr>
            <w:r w:rsidRPr="00B75E2D">
              <w:rPr>
                <w:rFonts w:eastAsia="Times New Roman"/>
                <w:color w:val="000000"/>
                <w:lang w:eastAsia="es-SV"/>
              </w:rPr>
              <w:t xml:space="preserve">$ 224.00  </w:t>
            </w:r>
          </w:p>
        </w:tc>
        <w:tc>
          <w:tcPr>
            <w:tcW w:w="1275" w:type="dxa"/>
            <w:tcBorders>
              <w:top w:val="single" w:sz="4" w:space="0" w:color="auto"/>
              <w:left w:val="nil"/>
              <w:bottom w:val="single" w:sz="4" w:space="0" w:color="auto"/>
              <w:right w:val="single" w:sz="4" w:space="0" w:color="auto"/>
            </w:tcBorders>
            <w:noWrap/>
            <w:vAlign w:val="bottom"/>
          </w:tcPr>
          <w:p w14:paraId="47B6594C" w14:textId="77777777" w:rsidR="00B75E2D" w:rsidRPr="00B75E2D" w:rsidRDefault="00B75E2D" w:rsidP="00B75E2D">
            <w:pPr>
              <w:spacing w:after="0" w:line="240" w:lineRule="auto"/>
              <w:rPr>
                <w:rFonts w:eastAsia="Times New Roman"/>
                <w:color w:val="000000"/>
                <w:lang w:eastAsia="es-SV"/>
              </w:rPr>
            </w:pPr>
            <w:r w:rsidRPr="00B75E2D">
              <w:rPr>
                <w:rFonts w:eastAsia="Times New Roman"/>
                <w:color w:val="000000"/>
                <w:lang w:eastAsia="es-SV"/>
              </w:rPr>
              <w:t>$ 201.60</w:t>
            </w:r>
          </w:p>
        </w:tc>
      </w:tr>
      <w:tr w:rsidR="00B75E2D" w:rsidRPr="00B75E2D" w14:paraId="083F0A28" w14:textId="77777777" w:rsidTr="004710EE">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637039B4" w14:textId="77777777" w:rsidR="00B75E2D" w:rsidRPr="00B75E2D" w:rsidRDefault="00B75E2D" w:rsidP="00B75E2D">
            <w:pPr>
              <w:spacing w:after="0" w:line="240" w:lineRule="auto"/>
              <w:rPr>
                <w:rFonts w:eastAsia="Times New Roman"/>
                <w:bCs/>
                <w:color w:val="000000"/>
                <w:lang w:eastAsia="es-SV"/>
              </w:rPr>
            </w:pPr>
            <w:r w:rsidRPr="00B75E2D">
              <w:rPr>
                <w:rFonts w:eastAsia="Times New Roman"/>
                <w:bCs/>
                <w:color w:val="000000"/>
                <w:lang w:eastAsia="es-SV"/>
              </w:rPr>
              <w:t>3</w:t>
            </w:r>
          </w:p>
        </w:tc>
        <w:tc>
          <w:tcPr>
            <w:tcW w:w="3861" w:type="dxa"/>
            <w:tcBorders>
              <w:top w:val="single" w:sz="4" w:space="0" w:color="auto"/>
              <w:left w:val="nil"/>
              <w:bottom w:val="single" w:sz="4" w:space="0" w:color="auto"/>
              <w:right w:val="single" w:sz="4" w:space="0" w:color="auto"/>
            </w:tcBorders>
            <w:noWrap/>
            <w:vAlign w:val="bottom"/>
          </w:tcPr>
          <w:p w14:paraId="63629304" w14:textId="77777777" w:rsidR="00B75E2D" w:rsidRPr="00B75E2D" w:rsidRDefault="00B75E2D" w:rsidP="00B75E2D">
            <w:pPr>
              <w:spacing w:after="0" w:line="240" w:lineRule="auto"/>
              <w:rPr>
                <w:rFonts w:eastAsia="Times New Roman"/>
                <w:color w:val="000000"/>
                <w:lang w:eastAsia="es-SV"/>
              </w:rPr>
            </w:pPr>
            <w:proofErr w:type="spellStart"/>
            <w:r w:rsidRPr="00B75E2D">
              <w:rPr>
                <w:rFonts w:eastAsia="Times New Roman"/>
                <w:color w:val="000000"/>
                <w:lang w:eastAsia="es-SV"/>
              </w:rPr>
              <w:t>Fermin</w:t>
            </w:r>
            <w:proofErr w:type="spellEnd"/>
            <w:r w:rsidRPr="00B75E2D">
              <w:rPr>
                <w:rFonts w:eastAsia="Times New Roman"/>
                <w:color w:val="000000"/>
                <w:lang w:eastAsia="es-SV"/>
              </w:rPr>
              <w:t xml:space="preserve"> de Jesús Castro Vásquez</w:t>
            </w:r>
          </w:p>
        </w:tc>
        <w:tc>
          <w:tcPr>
            <w:tcW w:w="1378" w:type="dxa"/>
            <w:tcBorders>
              <w:top w:val="single" w:sz="4" w:space="0" w:color="auto"/>
              <w:left w:val="nil"/>
              <w:bottom w:val="single" w:sz="4" w:space="0" w:color="auto"/>
              <w:right w:val="single" w:sz="4" w:space="0" w:color="auto"/>
            </w:tcBorders>
            <w:noWrap/>
            <w:vAlign w:val="bottom"/>
          </w:tcPr>
          <w:p w14:paraId="57AEFE7B" w14:textId="77777777" w:rsidR="00B75E2D" w:rsidRPr="00B75E2D" w:rsidRDefault="00B75E2D" w:rsidP="00B75E2D">
            <w:pPr>
              <w:spacing w:after="0" w:line="240" w:lineRule="auto"/>
              <w:rPr>
                <w:rFonts w:eastAsia="Times New Roman"/>
                <w:color w:val="000000"/>
                <w:lang w:eastAsia="es-SV"/>
              </w:rPr>
            </w:pPr>
            <w:r w:rsidRPr="00B75E2D">
              <w:rPr>
                <w:rFonts w:eastAsia="Times New Roman"/>
                <w:bCs/>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tcPr>
          <w:p w14:paraId="6F65A273" w14:textId="77777777" w:rsidR="00B75E2D" w:rsidRPr="00B75E2D" w:rsidRDefault="00B75E2D" w:rsidP="00B75E2D">
            <w:pPr>
              <w:spacing w:after="0" w:line="240" w:lineRule="auto"/>
              <w:rPr>
                <w:rFonts w:eastAsia="Times New Roman"/>
                <w:color w:val="000000"/>
                <w:lang w:eastAsia="es-SV"/>
              </w:rPr>
            </w:pPr>
            <w:r w:rsidRPr="00B75E2D">
              <w:rPr>
                <w:rFonts w:eastAsia="Times New Roman"/>
                <w:color w:val="000000"/>
                <w:lang w:eastAsia="es-SV"/>
              </w:rPr>
              <w:t>14</w:t>
            </w:r>
          </w:p>
        </w:tc>
        <w:tc>
          <w:tcPr>
            <w:tcW w:w="1774" w:type="dxa"/>
            <w:tcBorders>
              <w:top w:val="single" w:sz="4" w:space="0" w:color="auto"/>
              <w:left w:val="nil"/>
              <w:bottom w:val="single" w:sz="4" w:space="0" w:color="auto"/>
              <w:right w:val="single" w:sz="4" w:space="0" w:color="auto"/>
            </w:tcBorders>
            <w:noWrap/>
            <w:vAlign w:val="bottom"/>
          </w:tcPr>
          <w:p w14:paraId="291619F4" w14:textId="77777777" w:rsidR="00B75E2D" w:rsidRPr="00B75E2D" w:rsidRDefault="00B75E2D" w:rsidP="00B75E2D">
            <w:pPr>
              <w:spacing w:after="0" w:line="240" w:lineRule="auto"/>
              <w:rPr>
                <w:rFonts w:eastAsia="Times New Roman"/>
                <w:color w:val="000000"/>
                <w:lang w:eastAsia="es-SV"/>
              </w:rPr>
            </w:pPr>
            <w:r w:rsidRPr="00B75E2D">
              <w:rPr>
                <w:rFonts w:eastAsia="Times New Roman"/>
                <w:color w:val="000000"/>
                <w:lang w:eastAsia="es-SV"/>
              </w:rPr>
              <w:t>$ 140.00</w:t>
            </w:r>
          </w:p>
        </w:tc>
        <w:tc>
          <w:tcPr>
            <w:tcW w:w="1275" w:type="dxa"/>
            <w:tcBorders>
              <w:top w:val="single" w:sz="4" w:space="0" w:color="auto"/>
              <w:left w:val="nil"/>
              <w:bottom w:val="single" w:sz="4" w:space="0" w:color="auto"/>
              <w:right w:val="single" w:sz="4" w:space="0" w:color="auto"/>
            </w:tcBorders>
            <w:noWrap/>
            <w:vAlign w:val="bottom"/>
          </w:tcPr>
          <w:p w14:paraId="4FEE6900" w14:textId="77777777" w:rsidR="00B75E2D" w:rsidRPr="00B75E2D" w:rsidRDefault="00B75E2D" w:rsidP="00B75E2D">
            <w:pPr>
              <w:spacing w:after="0" w:line="240" w:lineRule="auto"/>
              <w:rPr>
                <w:rFonts w:eastAsia="Times New Roman"/>
                <w:color w:val="000000"/>
                <w:lang w:eastAsia="es-SV"/>
              </w:rPr>
            </w:pPr>
            <w:r w:rsidRPr="00B75E2D">
              <w:rPr>
                <w:rFonts w:eastAsia="Times New Roman"/>
                <w:color w:val="000000"/>
                <w:lang w:eastAsia="es-SV"/>
              </w:rPr>
              <w:t>$ 126.00</w:t>
            </w:r>
          </w:p>
        </w:tc>
      </w:tr>
      <w:tr w:rsidR="00B75E2D" w:rsidRPr="00B75E2D" w14:paraId="187E6D6F" w14:textId="77777777" w:rsidTr="004710EE">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75755C3F" w14:textId="77777777" w:rsidR="00B75E2D" w:rsidRPr="00B75E2D" w:rsidRDefault="00B75E2D" w:rsidP="00B75E2D">
            <w:pPr>
              <w:spacing w:after="0" w:line="240" w:lineRule="auto"/>
              <w:rPr>
                <w:rFonts w:eastAsia="Times New Roman"/>
                <w:bCs/>
                <w:color w:val="000000"/>
                <w:lang w:eastAsia="es-SV"/>
              </w:rPr>
            </w:pPr>
            <w:r w:rsidRPr="00B75E2D">
              <w:rPr>
                <w:rFonts w:eastAsia="Times New Roman"/>
                <w:bCs/>
                <w:color w:val="000000"/>
                <w:lang w:eastAsia="es-SV"/>
              </w:rPr>
              <w:t>4</w:t>
            </w:r>
          </w:p>
        </w:tc>
        <w:tc>
          <w:tcPr>
            <w:tcW w:w="3861" w:type="dxa"/>
            <w:tcBorders>
              <w:top w:val="single" w:sz="4" w:space="0" w:color="auto"/>
              <w:left w:val="nil"/>
              <w:bottom w:val="single" w:sz="4" w:space="0" w:color="auto"/>
              <w:right w:val="single" w:sz="4" w:space="0" w:color="auto"/>
            </w:tcBorders>
            <w:noWrap/>
            <w:vAlign w:val="bottom"/>
          </w:tcPr>
          <w:p w14:paraId="3260D42C" w14:textId="77777777" w:rsidR="00B75E2D" w:rsidRPr="00B75E2D" w:rsidRDefault="00B75E2D" w:rsidP="00B75E2D">
            <w:pPr>
              <w:spacing w:after="0" w:line="240" w:lineRule="auto"/>
              <w:rPr>
                <w:rFonts w:eastAsia="Times New Roman"/>
                <w:color w:val="000000"/>
                <w:lang w:eastAsia="es-SV"/>
              </w:rPr>
            </w:pPr>
            <w:r w:rsidRPr="00B75E2D">
              <w:rPr>
                <w:rFonts w:eastAsia="Times New Roman"/>
                <w:color w:val="000000"/>
                <w:lang w:eastAsia="es-SV"/>
              </w:rPr>
              <w:t xml:space="preserve">Hernán Antonio </w:t>
            </w:r>
            <w:proofErr w:type="spellStart"/>
            <w:r w:rsidRPr="00B75E2D">
              <w:rPr>
                <w:rFonts w:eastAsia="Times New Roman"/>
                <w:color w:val="000000"/>
                <w:lang w:eastAsia="es-SV"/>
              </w:rPr>
              <w:t>Gutierrez</w:t>
            </w:r>
            <w:proofErr w:type="spellEnd"/>
            <w:r w:rsidRPr="00B75E2D">
              <w:rPr>
                <w:rFonts w:eastAsia="Times New Roman"/>
                <w:color w:val="000000"/>
                <w:lang w:eastAsia="es-SV"/>
              </w:rPr>
              <w:t xml:space="preserve"> </w:t>
            </w:r>
            <w:proofErr w:type="spellStart"/>
            <w:r w:rsidRPr="00B75E2D">
              <w:rPr>
                <w:rFonts w:eastAsia="Times New Roman"/>
                <w:color w:val="000000"/>
                <w:lang w:eastAsia="es-SV"/>
              </w:rPr>
              <w:t>Ortíz</w:t>
            </w:r>
            <w:proofErr w:type="spellEnd"/>
          </w:p>
        </w:tc>
        <w:tc>
          <w:tcPr>
            <w:tcW w:w="1378" w:type="dxa"/>
            <w:tcBorders>
              <w:top w:val="single" w:sz="4" w:space="0" w:color="auto"/>
              <w:left w:val="nil"/>
              <w:bottom w:val="single" w:sz="4" w:space="0" w:color="auto"/>
              <w:right w:val="single" w:sz="4" w:space="0" w:color="auto"/>
            </w:tcBorders>
            <w:noWrap/>
            <w:vAlign w:val="bottom"/>
          </w:tcPr>
          <w:p w14:paraId="47B87C6B" w14:textId="77777777" w:rsidR="00B75E2D" w:rsidRPr="00B75E2D" w:rsidRDefault="00B75E2D" w:rsidP="00B75E2D">
            <w:pPr>
              <w:spacing w:after="0" w:line="240" w:lineRule="auto"/>
              <w:rPr>
                <w:rFonts w:eastAsia="Times New Roman"/>
                <w:bCs/>
                <w:color w:val="000000"/>
                <w:lang w:eastAsia="es-SV"/>
              </w:rPr>
            </w:pPr>
            <w:r w:rsidRPr="00B75E2D">
              <w:rPr>
                <w:rFonts w:eastAsia="Times New Roman"/>
                <w:bCs/>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tcPr>
          <w:p w14:paraId="0B89E5F2" w14:textId="77777777" w:rsidR="00B75E2D" w:rsidRPr="00B75E2D" w:rsidRDefault="00B75E2D" w:rsidP="00B75E2D">
            <w:pPr>
              <w:spacing w:after="0" w:line="240" w:lineRule="auto"/>
              <w:rPr>
                <w:rFonts w:eastAsia="Times New Roman"/>
                <w:color w:val="000000"/>
                <w:lang w:eastAsia="es-SV"/>
              </w:rPr>
            </w:pPr>
            <w:r w:rsidRPr="00B75E2D">
              <w:rPr>
                <w:rFonts w:eastAsia="Times New Roman"/>
                <w:color w:val="000000"/>
                <w:lang w:eastAsia="es-SV"/>
              </w:rPr>
              <w:t>14</w:t>
            </w:r>
          </w:p>
        </w:tc>
        <w:tc>
          <w:tcPr>
            <w:tcW w:w="1774" w:type="dxa"/>
            <w:tcBorders>
              <w:top w:val="single" w:sz="4" w:space="0" w:color="auto"/>
              <w:left w:val="nil"/>
              <w:bottom w:val="single" w:sz="4" w:space="0" w:color="auto"/>
              <w:right w:val="single" w:sz="4" w:space="0" w:color="auto"/>
            </w:tcBorders>
            <w:noWrap/>
            <w:vAlign w:val="bottom"/>
          </w:tcPr>
          <w:p w14:paraId="44473CEC" w14:textId="77777777" w:rsidR="00B75E2D" w:rsidRPr="00B75E2D" w:rsidRDefault="00B75E2D" w:rsidP="00B75E2D">
            <w:pPr>
              <w:spacing w:after="0" w:line="240" w:lineRule="auto"/>
              <w:rPr>
                <w:rFonts w:eastAsia="Times New Roman"/>
                <w:color w:val="000000"/>
                <w:lang w:eastAsia="es-SV"/>
              </w:rPr>
            </w:pPr>
            <w:r w:rsidRPr="00B75E2D">
              <w:rPr>
                <w:rFonts w:eastAsia="Times New Roman"/>
                <w:color w:val="000000"/>
                <w:lang w:eastAsia="es-SV"/>
              </w:rPr>
              <w:t>$ 140.00</w:t>
            </w:r>
          </w:p>
        </w:tc>
        <w:tc>
          <w:tcPr>
            <w:tcW w:w="1275" w:type="dxa"/>
            <w:tcBorders>
              <w:top w:val="single" w:sz="4" w:space="0" w:color="auto"/>
              <w:left w:val="nil"/>
              <w:bottom w:val="single" w:sz="4" w:space="0" w:color="auto"/>
              <w:right w:val="single" w:sz="4" w:space="0" w:color="auto"/>
            </w:tcBorders>
            <w:noWrap/>
            <w:vAlign w:val="bottom"/>
          </w:tcPr>
          <w:p w14:paraId="7BF8F290" w14:textId="77777777" w:rsidR="00B75E2D" w:rsidRPr="00B75E2D" w:rsidRDefault="00B75E2D" w:rsidP="00B75E2D">
            <w:pPr>
              <w:spacing w:after="0" w:line="240" w:lineRule="auto"/>
              <w:rPr>
                <w:rFonts w:eastAsia="Times New Roman"/>
                <w:color w:val="000000"/>
                <w:lang w:eastAsia="es-SV"/>
              </w:rPr>
            </w:pPr>
            <w:r w:rsidRPr="00B75E2D">
              <w:rPr>
                <w:rFonts w:eastAsia="Times New Roman"/>
                <w:color w:val="000000"/>
                <w:lang w:eastAsia="es-SV"/>
              </w:rPr>
              <w:t>$ 126.00</w:t>
            </w:r>
          </w:p>
        </w:tc>
      </w:tr>
      <w:tr w:rsidR="00B75E2D" w:rsidRPr="00B75E2D" w14:paraId="130D348A" w14:textId="77777777" w:rsidTr="004710EE">
        <w:trPr>
          <w:trHeight w:val="315"/>
          <w:jc w:val="center"/>
        </w:trPr>
        <w:tc>
          <w:tcPr>
            <w:tcW w:w="6358" w:type="dxa"/>
            <w:gridSpan w:val="4"/>
            <w:tcBorders>
              <w:top w:val="single" w:sz="4" w:space="0" w:color="auto"/>
              <w:left w:val="single" w:sz="4" w:space="0" w:color="auto"/>
              <w:bottom w:val="single" w:sz="4" w:space="0" w:color="auto"/>
              <w:right w:val="single" w:sz="4" w:space="0" w:color="auto"/>
            </w:tcBorders>
            <w:noWrap/>
            <w:vAlign w:val="bottom"/>
            <w:hideMark/>
          </w:tcPr>
          <w:p w14:paraId="4538FD30" w14:textId="77777777" w:rsidR="00B75E2D" w:rsidRPr="00B75E2D" w:rsidRDefault="00B75E2D" w:rsidP="00B75E2D">
            <w:pPr>
              <w:spacing w:after="0" w:line="240" w:lineRule="auto"/>
              <w:rPr>
                <w:rFonts w:eastAsia="Times New Roman"/>
                <w:b/>
                <w:bCs/>
                <w:color w:val="000000"/>
                <w:lang w:eastAsia="es-SV"/>
              </w:rPr>
            </w:pPr>
            <w:r w:rsidRPr="00B75E2D">
              <w:rPr>
                <w:rFonts w:eastAsia="Times New Roman"/>
                <w:b/>
                <w:bCs/>
                <w:color w:val="000000"/>
                <w:lang w:eastAsia="es-SV"/>
              </w:rPr>
              <w:t>TOTAL</w:t>
            </w:r>
          </w:p>
        </w:tc>
        <w:tc>
          <w:tcPr>
            <w:tcW w:w="1774" w:type="dxa"/>
            <w:tcBorders>
              <w:top w:val="nil"/>
              <w:left w:val="nil"/>
              <w:bottom w:val="single" w:sz="4" w:space="0" w:color="auto"/>
              <w:right w:val="single" w:sz="4" w:space="0" w:color="auto"/>
            </w:tcBorders>
            <w:noWrap/>
            <w:vAlign w:val="bottom"/>
            <w:hideMark/>
          </w:tcPr>
          <w:p w14:paraId="3655E751" w14:textId="77777777" w:rsidR="00B75E2D" w:rsidRPr="00B75E2D" w:rsidRDefault="00B75E2D" w:rsidP="00B75E2D">
            <w:pPr>
              <w:spacing w:after="0" w:line="240" w:lineRule="auto"/>
              <w:rPr>
                <w:rFonts w:eastAsia="Times New Roman"/>
                <w:b/>
                <w:bCs/>
                <w:color w:val="000000"/>
                <w:lang w:eastAsia="es-SV"/>
              </w:rPr>
            </w:pPr>
            <w:r w:rsidRPr="00B75E2D">
              <w:rPr>
                <w:rFonts w:eastAsia="Times New Roman"/>
                <w:b/>
                <w:bCs/>
                <w:color w:val="000000"/>
                <w:lang w:eastAsia="es-SV"/>
              </w:rPr>
              <w:t>$ 728.00</w:t>
            </w:r>
          </w:p>
        </w:tc>
        <w:tc>
          <w:tcPr>
            <w:tcW w:w="1275" w:type="dxa"/>
            <w:tcBorders>
              <w:top w:val="nil"/>
              <w:left w:val="nil"/>
              <w:bottom w:val="single" w:sz="4" w:space="0" w:color="auto"/>
              <w:right w:val="single" w:sz="4" w:space="0" w:color="auto"/>
            </w:tcBorders>
            <w:noWrap/>
            <w:vAlign w:val="bottom"/>
            <w:hideMark/>
          </w:tcPr>
          <w:p w14:paraId="1897CFD7" w14:textId="77777777" w:rsidR="00B75E2D" w:rsidRPr="00B75E2D" w:rsidRDefault="00B75E2D" w:rsidP="00B75E2D">
            <w:pPr>
              <w:spacing w:after="0" w:line="240" w:lineRule="auto"/>
              <w:rPr>
                <w:rFonts w:eastAsia="Times New Roman"/>
                <w:bCs/>
                <w:color w:val="000000"/>
                <w:lang w:eastAsia="es-SV"/>
              </w:rPr>
            </w:pPr>
            <w:r w:rsidRPr="00B75E2D">
              <w:rPr>
                <w:rFonts w:eastAsia="Times New Roman"/>
                <w:b/>
                <w:bCs/>
                <w:color w:val="000000"/>
                <w:lang w:eastAsia="es-SV"/>
              </w:rPr>
              <w:t xml:space="preserve">$ 655.20 </w:t>
            </w:r>
          </w:p>
        </w:tc>
      </w:tr>
    </w:tbl>
    <w:p w14:paraId="7CA545E8" w14:textId="77777777" w:rsidR="00B75E2D" w:rsidRPr="00B75E2D" w:rsidRDefault="00B75E2D" w:rsidP="00B75E2D">
      <w:pPr>
        <w:tabs>
          <w:tab w:val="left" w:pos="1425"/>
        </w:tabs>
        <w:spacing w:after="0" w:line="240" w:lineRule="auto"/>
        <w:jc w:val="both"/>
        <w:rPr>
          <w:rFonts w:eastAsia="Calibri"/>
          <w:sz w:val="22"/>
        </w:rPr>
      </w:pPr>
    </w:p>
    <w:p w14:paraId="6B77C2D3" w14:textId="77777777" w:rsidR="00B75E2D" w:rsidRPr="00B75E2D" w:rsidRDefault="00B44C9F" w:rsidP="00B44C9F">
      <w:pPr>
        <w:spacing w:after="0" w:line="240" w:lineRule="auto"/>
        <w:contextualSpacing/>
        <w:jc w:val="both"/>
        <w:rPr>
          <w:rFonts w:eastAsia="Calibri"/>
          <w:b/>
          <w:szCs w:val="24"/>
          <w:lang w:val="es-ES" w:eastAsia="es-ES"/>
        </w:rPr>
      </w:pPr>
      <w:r>
        <w:rPr>
          <w:rFonts w:eastAsia="Calibri"/>
          <w:szCs w:val="24"/>
          <w:lang w:val="es-ES" w:eastAsia="es-ES"/>
        </w:rPr>
        <w:t xml:space="preserve">2.- </w:t>
      </w:r>
      <w:r w:rsidR="00B75E2D" w:rsidRPr="00B75E2D">
        <w:rPr>
          <w:rFonts w:eastAsia="Calibri"/>
          <w:szCs w:val="24"/>
          <w:lang w:val="es-ES" w:eastAsia="es-ES"/>
        </w:rPr>
        <w:t xml:space="preserve">EROGAR la cantidad de </w:t>
      </w:r>
      <w:r w:rsidR="00B75E2D" w:rsidRPr="00B75E2D">
        <w:rPr>
          <w:rFonts w:eastAsia="Calibri"/>
          <w:b/>
          <w:szCs w:val="24"/>
          <w:lang w:val="es-ES" w:eastAsia="es-ES"/>
        </w:rPr>
        <w:t xml:space="preserve">QUINIENTOS SETENTA Y DOS 00/100 DÓLARES DE LOS ESTADOS UNIDOS DE AMÉRICA ($572.00) </w:t>
      </w:r>
      <w:r w:rsidR="00B75E2D" w:rsidRPr="00B75E2D">
        <w:rPr>
          <w:rFonts w:eastAsia="Calibri"/>
          <w:szCs w:val="24"/>
          <w:lang w:val="es-ES" w:eastAsia="es-ES"/>
        </w:rPr>
        <w:t xml:space="preserve">V/ Pago de planilla de trabajadores como contribución a Administración Nacional de los acueductos y alcantarillados (ANDA), Correspondiente al período del 22/06/2020 al 02/07/2020. Aplicando dicho gasto al código </w:t>
      </w:r>
      <w:r w:rsidR="00B75E2D" w:rsidRPr="00B75E2D">
        <w:rPr>
          <w:rFonts w:eastAsia="Calibri"/>
          <w:b/>
          <w:szCs w:val="24"/>
          <w:lang w:val="es-ES" w:eastAsia="es-ES"/>
        </w:rPr>
        <w:t xml:space="preserve">56201 </w:t>
      </w:r>
      <w:r w:rsidR="00B75E2D" w:rsidRPr="00B75E2D">
        <w:rPr>
          <w:rFonts w:eastAsia="Calibri"/>
          <w:szCs w:val="24"/>
          <w:lang w:val="es-ES" w:eastAsia="es-ES"/>
        </w:rPr>
        <w:t xml:space="preserve">de la línea </w:t>
      </w:r>
      <w:r w:rsidR="00B75E2D" w:rsidRPr="00B75E2D">
        <w:rPr>
          <w:rFonts w:eastAsia="Calibri"/>
          <w:b/>
          <w:szCs w:val="24"/>
          <w:lang w:val="es-ES" w:eastAsia="es-ES"/>
        </w:rPr>
        <w:t>0101</w:t>
      </w:r>
      <w:r w:rsidR="00B75E2D" w:rsidRPr="00B75E2D">
        <w:rPr>
          <w:rFonts w:eastAsia="Calibri"/>
          <w:szCs w:val="24"/>
          <w:lang w:val="es-ES" w:eastAsia="es-ES"/>
        </w:rPr>
        <w:t xml:space="preserve"> del Presupuesto Municipal vigente, según se detalla a continuación:</w:t>
      </w:r>
    </w:p>
    <w:p w14:paraId="6C7A0811" w14:textId="77777777" w:rsidR="00B75E2D" w:rsidRPr="00B75E2D" w:rsidRDefault="00B75E2D" w:rsidP="00B75E2D">
      <w:pPr>
        <w:spacing w:after="0" w:line="240" w:lineRule="auto"/>
        <w:ind w:left="360"/>
        <w:contextualSpacing/>
        <w:jc w:val="both"/>
        <w:rPr>
          <w:rFonts w:eastAsia="Calibri"/>
          <w:b/>
        </w:rPr>
      </w:pPr>
    </w:p>
    <w:tbl>
      <w:tblPr>
        <w:tblW w:w="9407" w:type="dxa"/>
        <w:jc w:val="center"/>
        <w:tblCellMar>
          <w:left w:w="70" w:type="dxa"/>
          <w:right w:w="70" w:type="dxa"/>
        </w:tblCellMar>
        <w:tblLook w:val="04A0" w:firstRow="1" w:lastRow="0" w:firstColumn="1" w:lastColumn="0" w:noHBand="0" w:noVBand="1"/>
      </w:tblPr>
      <w:tblGrid>
        <w:gridCol w:w="393"/>
        <w:gridCol w:w="3861"/>
        <w:gridCol w:w="1378"/>
        <w:gridCol w:w="726"/>
        <w:gridCol w:w="1774"/>
        <w:gridCol w:w="1275"/>
      </w:tblGrid>
      <w:tr w:rsidR="00B75E2D" w:rsidRPr="00B75E2D" w14:paraId="0A7C2111" w14:textId="77777777" w:rsidTr="004710EE">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hideMark/>
          </w:tcPr>
          <w:p w14:paraId="20947847" w14:textId="77777777" w:rsidR="00B75E2D" w:rsidRPr="00B75E2D" w:rsidRDefault="00B75E2D" w:rsidP="00B75E2D">
            <w:pPr>
              <w:spacing w:after="0" w:line="240" w:lineRule="auto"/>
              <w:rPr>
                <w:rFonts w:eastAsia="Times New Roman"/>
                <w:b/>
                <w:bCs/>
                <w:color w:val="000000"/>
                <w:lang w:eastAsia="es-SV"/>
              </w:rPr>
            </w:pPr>
            <w:proofErr w:type="spellStart"/>
            <w:r w:rsidRPr="00B75E2D">
              <w:rPr>
                <w:rFonts w:eastAsia="Times New Roman"/>
                <w:b/>
                <w:bCs/>
                <w:color w:val="000000"/>
                <w:lang w:eastAsia="es-SV"/>
              </w:rPr>
              <w:t>Nº</w:t>
            </w:r>
            <w:proofErr w:type="spellEnd"/>
          </w:p>
        </w:tc>
        <w:tc>
          <w:tcPr>
            <w:tcW w:w="3861" w:type="dxa"/>
            <w:tcBorders>
              <w:top w:val="single" w:sz="4" w:space="0" w:color="auto"/>
              <w:left w:val="nil"/>
              <w:bottom w:val="single" w:sz="4" w:space="0" w:color="auto"/>
              <w:right w:val="single" w:sz="4" w:space="0" w:color="auto"/>
            </w:tcBorders>
            <w:noWrap/>
            <w:vAlign w:val="bottom"/>
            <w:hideMark/>
          </w:tcPr>
          <w:p w14:paraId="7AD6F842" w14:textId="77777777" w:rsidR="00B75E2D" w:rsidRPr="00B75E2D" w:rsidRDefault="00B75E2D" w:rsidP="00B75E2D">
            <w:pPr>
              <w:spacing w:after="0" w:line="240" w:lineRule="auto"/>
              <w:rPr>
                <w:rFonts w:eastAsia="Times New Roman"/>
                <w:b/>
                <w:bCs/>
                <w:color w:val="000000"/>
                <w:lang w:eastAsia="es-SV"/>
              </w:rPr>
            </w:pPr>
            <w:r w:rsidRPr="00B75E2D">
              <w:rPr>
                <w:rFonts w:eastAsia="Times New Roman"/>
                <w:b/>
                <w:bCs/>
                <w:color w:val="000000"/>
                <w:lang w:eastAsia="es-SV"/>
              </w:rPr>
              <w:t>NOMBRE</w:t>
            </w:r>
          </w:p>
        </w:tc>
        <w:tc>
          <w:tcPr>
            <w:tcW w:w="1378" w:type="dxa"/>
            <w:tcBorders>
              <w:top w:val="single" w:sz="4" w:space="0" w:color="auto"/>
              <w:left w:val="nil"/>
              <w:bottom w:val="single" w:sz="4" w:space="0" w:color="auto"/>
              <w:right w:val="single" w:sz="4" w:space="0" w:color="auto"/>
            </w:tcBorders>
            <w:noWrap/>
            <w:vAlign w:val="bottom"/>
            <w:hideMark/>
          </w:tcPr>
          <w:p w14:paraId="23FEEC39" w14:textId="77777777" w:rsidR="00B75E2D" w:rsidRPr="00B75E2D" w:rsidRDefault="00B75E2D" w:rsidP="00B75E2D">
            <w:pPr>
              <w:spacing w:after="0" w:line="240" w:lineRule="auto"/>
              <w:rPr>
                <w:rFonts w:eastAsia="Times New Roman"/>
                <w:b/>
                <w:bCs/>
                <w:color w:val="000000"/>
                <w:lang w:eastAsia="es-SV"/>
              </w:rPr>
            </w:pPr>
            <w:r w:rsidRPr="00B75E2D">
              <w:rPr>
                <w:rFonts w:eastAsia="Times New Roman"/>
                <w:b/>
                <w:bCs/>
                <w:color w:val="000000"/>
                <w:lang w:eastAsia="es-SV"/>
              </w:rPr>
              <w:t>CARGO</w:t>
            </w:r>
          </w:p>
        </w:tc>
        <w:tc>
          <w:tcPr>
            <w:tcW w:w="726" w:type="dxa"/>
            <w:tcBorders>
              <w:top w:val="single" w:sz="4" w:space="0" w:color="auto"/>
              <w:left w:val="nil"/>
              <w:bottom w:val="single" w:sz="4" w:space="0" w:color="auto"/>
              <w:right w:val="single" w:sz="4" w:space="0" w:color="auto"/>
            </w:tcBorders>
            <w:noWrap/>
            <w:vAlign w:val="bottom"/>
            <w:hideMark/>
          </w:tcPr>
          <w:p w14:paraId="05B8FE15" w14:textId="77777777" w:rsidR="00B75E2D" w:rsidRPr="00B75E2D" w:rsidRDefault="00B75E2D" w:rsidP="00B75E2D">
            <w:pPr>
              <w:spacing w:after="0" w:line="240" w:lineRule="auto"/>
              <w:rPr>
                <w:rFonts w:eastAsia="Times New Roman"/>
                <w:b/>
                <w:bCs/>
                <w:color w:val="000000"/>
                <w:lang w:eastAsia="es-SV"/>
              </w:rPr>
            </w:pPr>
            <w:r w:rsidRPr="00B75E2D">
              <w:rPr>
                <w:rFonts w:eastAsia="Times New Roman"/>
                <w:b/>
                <w:bCs/>
                <w:color w:val="000000"/>
                <w:lang w:eastAsia="es-SV"/>
              </w:rPr>
              <w:t>DIAS</w:t>
            </w:r>
          </w:p>
        </w:tc>
        <w:tc>
          <w:tcPr>
            <w:tcW w:w="1774" w:type="dxa"/>
            <w:tcBorders>
              <w:top w:val="single" w:sz="4" w:space="0" w:color="auto"/>
              <w:left w:val="nil"/>
              <w:bottom w:val="single" w:sz="4" w:space="0" w:color="auto"/>
              <w:right w:val="single" w:sz="4" w:space="0" w:color="auto"/>
            </w:tcBorders>
            <w:noWrap/>
            <w:vAlign w:val="bottom"/>
            <w:hideMark/>
          </w:tcPr>
          <w:p w14:paraId="24F82806" w14:textId="77777777" w:rsidR="00B75E2D" w:rsidRPr="00B75E2D" w:rsidRDefault="00B75E2D" w:rsidP="00B75E2D">
            <w:pPr>
              <w:spacing w:after="0" w:line="240" w:lineRule="auto"/>
              <w:rPr>
                <w:rFonts w:eastAsia="Times New Roman"/>
                <w:b/>
                <w:bCs/>
                <w:color w:val="000000"/>
                <w:lang w:eastAsia="es-SV"/>
              </w:rPr>
            </w:pPr>
            <w:r w:rsidRPr="00B75E2D">
              <w:rPr>
                <w:rFonts w:eastAsia="Times New Roman"/>
                <w:b/>
                <w:bCs/>
                <w:color w:val="000000"/>
                <w:lang w:eastAsia="es-SV"/>
              </w:rPr>
              <w:t xml:space="preserve">DEVENGADO </w:t>
            </w:r>
          </w:p>
        </w:tc>
        <w:tc>
          <w:tcPr>
            <w:tcW w:w="1275" w:type="dxa"/>
            <w:tcBorders>
              <w:top w:val="single" w:sz="4" w:space="0" w:color="auto"/>
              <w:left w:val="nil"/>
              <w:bottom w:val="single" w:sz="4" w:space="0" w:color="auto"/>
              <w:right w:val="single" w:sz="4" w:space="0" w:color="auto"/>
            </w:tcBorders>
            <w:noWrap/>
            <w:vAlign w:val="bottom"/>
            <w:hideMark/>
          </w:tcPr>
          <w:p w14:paraId="5F243117" w14:textId="77777777" w:rsidR="00B75E2D" w:rsidRPr="00B75E2D" w:rsidRDefault="00B75E2D" w:rsidP="00B75E2D">
            <w:pPr>
              <w:spacing w:after="0" w:line="240" w:lineRule="auto"/>
              <w:rPr>
                <w:rFonts w:eastAsia="Times New Roman"/>
                <w:b/>
                <w:bCs/>
                <w:color w:val="000000"/>
                <w:lang w:eastAsia="es-SV"/>
              </w:rPr>
            </w:pPr>
            <w:r w:rsidRPr="00B75E2D">
              <w:rPr>
                <w:rFonts w:eastAsia="Times New Roman"/>
                <w:b/>
                <w:bCs/>
                <w:color w:val="000000"/>
                <w:lang w:eastAsia="es-SV"/>
              </w:rPr>
              <w:t>LIQUIDO</w:t>
            </w:r>
          </w:p>
        </w:tc>
      </w:tr>
      <w:tr w:rsidR="00B75E2D" w:rsidRPr="00B75E2D" w14:paraId="6652996E" w14:textId="77777777" w:rsidTr="004710EE">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570D3741" w14:textId="77777777" w:rsidR="00B75E2D" w:rsidRPr="00B75E2D" w:rsidRDefault="00B75E2D" w:rsidP="00B75E2D">
            <w:pPr>
              <w:spacing w:after="0" w:line="240" w:lineRule="auto"/>
              <w:rPr>
                <w:rFonts w:eastAsia="Times New Roman"/>
                <w:bCs/>
                <w:color w:val="000000"/>
                <w:lang w:eastAsia="es-SV"/>
              </w:rPr>
            </w:pPr>
            <w:r w:rsidRPr="00B75E2D">
              <w:rPr>
                <w:rFonts w:eastAsia="Times New Roman"/>
                <w:bCs/>
                <w:color w:val="000000"/>
                <w:lang w:eastAsia="es-SV"/>
              </w:rPr>
              <w:t>1</w:t>
            </w:r>
          </w:p>
        </w:tc>
        <w:tc>
          <w:tcPr>
            <w:tcW w:w="3861" w:type="dxa"/>
            <w:tcBorders>
              <w:top w:val="single" w:sz="4" w:space="0" w:color="auto"/>
              <w:left w:val="nil"/>
              <w:bottom w:val="single" w:sz="4" w:space="0" w:color="auto"/>
              <w:right w:val="single" w:sz="4" w:space="0" w:color="auto"/>
            </w:tcBorders>
            <w:noWrap/>
            <w:vAlign w:val="bottom"/>
          </w:tcPr>
          <w:p w14:paraId="310DADA7" w14:textId="77777777" w:rsidR="00B75E2D" w:rsidRPr="00B75E2D" w:rsidRDefault="00B75E2D" w:rsidP="00B75E2D">
            <w:pPr>
              <w:spacing w:after="0" w:line="240" w:lineRule="auto"/>
              <w:rPr>
                <w:rFonts w:eastAsia="Times New Roman"/>
                <w:color w:val="000000"/>
                <w:lang w:eastAsia="es-SV"/>
              </w:rPr>
            </w:pPr>
            <w:r w:rsidRPr="00B75E2D">
              <w:rPr>
                <w:rFonts w:eastAsia="Times New Roman"/>
                <w:color w:val="000000"/>
                <w:lang w:eastAsia="es-SV"/>
              </w:rPr>
              <w:t xml:space="preserve">Amadeo Sandoval Molina </w:t>
            </w:r>
          </w:p>
        </w:tc>
        <w:tc>
          <w:tcPr>
            <w:tcW w:w="1378" w:type="dxa"/>
            <w:tcBorders>
              <w:top w:val="single" w:sz="4" w:space="0" w:color="auto"/>
              <w:left w:val="nil"/>
              <w:bottom w:val="single" w:sz="4" w:space="0" w:color="auto"/>
              <w:right w:val="single" w:sz="4" w:space="0" w:color="auto"/>
            </w:tcBorders>
            <w:noWrap/>
            <w:vAlign w:val="bottom"/>
          </w:tcPr>
          <w:p w14:paraId="74CBAEDD" w14:textId="77777777" w:rsidR="00B75E2D" w:rsidRPr="00B75E2D" w:rsidRDefault="00B75E2D" w:rsidP="00B75E2D">
            <w:pPr>
              <w:spacing w:after="0" w:line="240" w:lineRule="auto"/>
              <w:rPr>
                <w:rFonts w:eastAsia="Times New Roman"/>
                <w:color w:val="000000"/>
                <w:lang w:eastAsia="es-SV"/>
              </w:rPr>
            </w:pPr>
            <w:r w:rsidRPr="00B75E2D">
              <w:rPr>
                <w:rFonts w:eastAsia="Times New Roman"/>
                <w:bCs/>
                <w:color w:val="000000"/>
                <w:lang w:eastAsia="es-SV"/>
              </w:rPr>
              <w:t>Albañil</w:t>
            </w:r>
          </w:p>
        </w:tc>
        <w:tc>
          <w:tcPr>
            <w:tcW w:w="726" w:type="dxa"/>
            <w:tcBorders>
              <w:top w:val="single" w:sz="4" w:space="0" w:color="auto"/>
              <w:left w:val="nil"/>
              <w:bottom w:val="single" w:sz="4" w:space="0" w:color="auto"/>
              <w:right w:val="single" w:sz="4" w:space="0" w:color="auto"/>
            </w:tcBorders>
            <w:noWrap/>
            <w:vAlign w:val="bottom"/>
          </w:tcPr>
          <w:p w14:paraId="45005443" w14:textId="77777777" w:rsidR="00B75E2D" w:rsidRPr="00B75E2D" w:rsidRDefault="00B75E2D" w:rsidP="00B75E2D">
            <w:pPr>
              <w:spacing w:after="0" w:line="240" w:lineRule="auto"/>
              <w:rPr>
                <w:rFonts w:eastAsia="Times New Roman"/>
                <w:color w:val="000000"/>
                <w:lang w:eastAsia="es-SV"/>
              </w:rPr>
            </w:pPr>
            <w:r w:rsidRPr="00B75E2D">
              <w:rPr>
                <w:rFonts w:eastAsia="Times New Roman"/>
                <w:color w:val="000000"/>
                <w:lang w:eastAsia="es-SV"/>
              </w:rPr>
              <w:t>11</w:t>
            </w:r>
          </w:p>
        </w:tc>
        <w:tc>
          <w:tcPr>
            <w:tcW w:w="1774" w:type="dxa"/>
            <w:tcBorders>
              <w:top w:val="single" w:sz="4" w:space="0" w:color="auto"/>
              <w:left w:val="nil"/>
              <w:bottom w:val="single" w:sz="4" w:space="0" w:color="auto"/>
              <w:right w:val="single" w:sz="4" w:space="0" w:color="auto"/>
            </w:tcBorders>
            <w:noWrap/>
            <w:vAlign w:val="bottom"/>
          </w:tcPr>
          <w:p w14:paraId="38AD7179" w14:textId="77777777" w:rsidR="00B75E2D" w:rsidRPr="00B75E2D" w:rsidRDefault="00B75E2D" w:rsidP="00B75E2D">
            <w:pPr>
              <w:spacing w:after="0" w:line="240" w:lineRule="auto"/>
              <w:rPr>
                <w:rFonts w:eastAsia="Times New Roman"/>
                <w:color w:val="000000"/>
                <w:lang w:eastAsia="es-SV"/>
              </w:rPr>
            </w:pPr>
            <w:r w:rsidRPr="00B75E2D">
              <w:rPr>
                <w:rFonts w:eastAsia="Times New Roman"/>
                <w:color w:val="000000"/>
                <w:lang w:eastAsia="es-SV"/>
              </w:rPr>
              <w:t xml:space="preserve">$ 176.00  </w:t>
            </w:r>
          </w:p>
        </w:tc>
        <w:tc>
          <w:tcPr>
            <w:tcW w:w="1275" w:type="dxa"/>
            <w:tcBorders>
              <w:top w:val="single" w:sz="4" w:space="0" w:color="auto"/>
              <w:left w:val="nil"/>
              <w:bottom w:val="single" w:sz="4" w:space="0" w:color="auto"/>
              <w:right w:val="single" w:sz="4" w:space="0" w:color="auto"/>
            </w:tcBorders>
            <w:noWrap/>
            <w:vAlign w:val="bottom"/>
          </w:tcPr>
          <w:p w14:paraId="70E6EE58" w14:textId="77777777" w:rsidR="00B75E2D" w:rsidRPr="00B75E2D" w:rsidRDefault="00B75E2D" w:rsidP="00B75E2D">
            <w:pPr>
              <w:spacing w:after="0" w:line="240" w:lineRule="auto"/>
              <w:rPr>
                <w:rFonts w:eastAsia="Times New Roman"/>
                <w:color w:val="000000"/>
                <w:lang w:eastAsia="es-SV"/>
              </w:rPr>
            </w:pPr>
            <w:r w:rsidRPr="00B75E2D">
              <w:rPr>
                <w:rFonts w:eastAsia="Times New Roman"/>
                <w:color w:val="000000"/>
                <w:lang w:eastAsia="es-SV"/>
              </w:rPr>
              <w:t>$ 158.40</w:t>
            </w:r>
          </w:p>
        </w:tc>
      </w:tr>
      <w:tr w:rsidR="00B75E2D" w:rsidRPr="00B75E2D" w14:paraId="04AB6540" w14:textId="77777777" w:rsidTr="004710EE">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09D50DB8" w14:textId="77777777" w:rsidR="00B75E2D" w:rsidRPr="00B75E2D" w:rsidRDefault="00B75E2D" w:rsidP="00B75E2D">
            <w:pPr>
              <w:spacing w:after="0" w:line="240" w:lineRule="auto"/>
              <w:rPr>
                <w:rFonts w:eastAsia="Times New Roman"/>
                <w:bCs/>
                <w:color w:val="000000"/>
                <w:lang w:eastAsia="es-SV"/>
              </w:rPr>
            </w:pPr>
            <w:r w:rsidRPr="00B75E2D">
              <w:rPr>
                <w:rFonts w:eastAsia="Times New Roman"/>
                <w:bCs/>
                <w:color w:val="000000"/>
                <w:lang w:eastAsia="es-SV"/>
              </w:rPr>
              <w:t>2</w:t>
            </w:r>
          </w:p>
        </w:tc>
        <w:tc>
          <w:tcPr>
            <w:tcW w:w="3861" w:type="dxa"/>
            <w:tcBorders>
              <w:top w:val="single" w:sz="4" w:space="0" w:color="auto"/>
              <w:left w:val="nil"/>
              <w:bottom w:val="single" w:sz="4" w:space="0" w:color="auto"/>
              <w:right w:val="single" w:sz="4" w:space="0" w:color="auto"/>
            </w:tcBorders>
            <w:noWrap/>
            <w:vAlign w:val="bottom"/>
          </w:tcPr>
          <w:p w14:paraId="4D7C0FE1" w14:textId="77777777" w:rsidR="00B75E2D" w:rsidRPr="00B75E2D" w:rsidRDefault="00B75E2D" w:rsidP="00B75E2D">
            <w:pPr>
              <w:spacing w:after="0" w:line="240" w:lineRule="auto"/>
              <w:rPr>
                <w:rFonts w:eastAsia="Times New Roman"/>
                <w:color w:val="000000"/>
                <w:lang w:eastAsia="es-SV"/>
              </w:rPr>
            </w:pPr>
            <w:r w:rsidRPr="00B75E2D">
              <w:rPr>
                <w:rFonts w:eastAsia="Times New Roman"/>
                <w:color w:val="000000"/>
                <w:lang w:eastAsia="es-SV"/>
              </w:rPr>
              <w:t>Silvio Noe Martínez Ramos</w:t>
            </w:r>
          </w:p>
        </w:tc>
        <w:tc>
          <w:tcPr>
            <w:tcW w:w="1378" w:type="dxa"/>
            <w:tcBorders>
              <w:top w:val="single" w:sz="4" w:space="0" w:color="auto"/>
              <w:left w:val="nil"/>
              <w:bottom w:val="single" w:sz="4" w:space="0" w:color="auto"/>
              <w:right w:val="single" w:sz="4" w:space="0" w:color="auto"/>
            </w:tcBorders>
            <w:noWrap/>
            <w:vAlign w:val="bottom"/>
          </w:tcPr>
          <w:p w14:paraId="2B7A01E2" w14:textId="77777777" w:rsidR="00B75E2D" w:rsidRPr="00B75E2D" w:rsidRDefault="00B75E2D" w:rsidP="00B75E2D">
            <w:pPr>
              <w:spacing w:after="0" w:line="240" w:lineRule="auto"/>
              <w:rPr>
                <w:rFonts w:eastAsia="Times New Roman"/>
                <w:color w:val="000000"/>
                <w:lang w:eastAsia="es-SV"/>
              </w:rPr>
            </w:pPr>
            <w:r w:rsidRPr="00B75E2D">
              <w:rPr>
                <w:rFonts w:eastAsia="Times New Roman"/>
                <w:bCs/>
                <w:color w:val="000000"/>
                <w:lang w:eastAsia="es-SV"/>
              </w:rPr>
              <w:t>Albañil</w:t>
            </w:r>
          </w:p>
        </w:tc>
        <w:tc>
          <w:tcPr>
            <w:tcW w:w="726" w:type="dxa"/>
            <w:tcBorders>
              <w:top w:val="single" w:sz="4" w:space="0" w:color="auto"/>
              <w:left w:val="nil"/>
              <w:bottom w:val="single" w:sz="4" w:space="0" w:color="auto"/>
              <w:right w:val="single" w:sz="4" w:space="0" w:color="auto"/>
            </w:tcBorders>
            <w:noWrap/>
            <w:vAlign w:val="bottom"/>
          </w:tcPr>
          <w:p w14:paraId="02A6F819" w14:textId="77777777" w:rsidR="00B75E2D" w:rsidRPr="00B75E2D" w:rsidRDefault="00B75E2D" w:rsidP="00B75E2D">
            <w:pPr>
              <w:spacing w:after="0" w:line="240" w:lineRule="auto"/>
              <w:rPr>
                <w:rFonts w:eastAsia="Times New Roman"/>
                <w:color w:val="000000"/>
                <w:lang w:eastAsia="es-SV"/>
              </w:rPr>
            </w:pPr>
            <w:r w:rsidRPr="00B75E2D">
              <w:rPr>
                <w:rFonts w:eastAsia="Times New Roman"/>
                <w:color w:val="000000"/>
                <w:lang w:eastAsia="es-SV"/>
              </w:rPr>
              <w:t>11</w:t>
            </w:r>
          </w:p>
        </w:tc>
        <w:tc>
          <w:tcPr>
            <w:tcW w:w="1774" w:type="dxa"/>
            <w:tcBorders>
              <w:top w:val="single" w:sz="4" w:space="0" w:color="auto"/>
              <w:left w:val="nil"/>
              <w:bottom w:val="single" w:sz="4" w:space="0" w:color="auto"/>
              <w:right w:val="single" w:sz="4" w:space="0" w:color="auto"/>
            </w:tcBorders>
            <w:noWrap/>
            <w:vAlign w:val="bottom"/>
          </w:tcPr>
          <w:p w14:paraId="5A888503" w14:textId="77777777" w:rsidR="00B75E2D" w:rsidRPr="00B75E2D" w:rsidRDefault="00B75E2D" w:rsidP="00B75E2D">
            <w:pPr>
              <w:spacing w:after="0" w:line="240" w:lineRule="auto"/>
              <w:rPr>
                <w:rFonts w:eastAsia="Times New Roman"/>
                <w:color w:val="000000"/>
                <w:lang w:eastAsia="es-SV"/>
              </w:rPr>
            </w:pPr>
            <w:r w:rsidRPr="00B75E2D">
              <w:rPr>
                <w:rFonts w:eastAsia="Times New Roman"/>
                <w:color w:val="000000"/>
                <w:lang w:eastAsia="es-SV"/>
              </w:rPr>
              <w:t xml:space="preserve">$ 176.00  </w:t>
            </w:r>
          </w:p>
        </w:tc>
        <w:tc>
          <w:tcPr>
            <w:tcW w:w="1275" w:type="dxa"/>
            <w:tcBorders>
              <w:top w:val="single" w:sz="4" w:space="0" w:color="auto"/>
              <w:left w:val="nil"/>
              <w:bottom w:val="single" w:sz="4" w:space="0" w:color="auto"/>
              <w:right w:val="single" w:sz="4" w:space="0" w:color="auto"/>
            </w:tcBorders>
            <w:noWrap/>
            <w:vAlign w:val="bottom"/>
          </w:tcPr>
          <w:p w14:paraId="4263AB32" w14:textId="77777777" w:rsidR="00B75E2D" w:rsidRPr="00B75E2D" w:rsidRDefault="00B75E2D" w:rsidP="00B75E2D">
            <w:pPr>
              <w:spacing w:after="0" w:line="240" w:lineRule="auto"/>
              <w:rPr>
                <w:rFonts w:eastAsia="Times New Roman"/>
                <w:color w:val="000000"/>
                <w:lang w:eastAsia="es-SV"/>
              </w:rPr>
            </w:pPr>
            <w:r w:rsidRPr="00B75E2D">
              <w:rPr>
                <w:rFonts w:eastAsia="Times New Roman"/>
                <w:color w:val="000000"/>
                <w:lang w:eastAsia="es-SV"/>
              </w:rPr>
              <w:t>$ 158.40</w:t>
            </w:r>
          </w:p>
        </w:tc>
      </w:tr>
      <w:tr w:rsidR="00B75E2D" w:rsidRPr="00B75E2D" w14:paraId="2E43FC7F" w14:textId="77777777" w:rsidTr="004710EE">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3E57F1B0" w14:textId="77777777" w:rsidR="00B75E2D" w:rsidRPr="00B75E2D" w:rsidRDefault="00B75E2D" w:rsidP="00B75E2D">
            <w:pPr>
              <w:spacing w:after="0" w:line="240" w:lineRule="auto"/>
              <w:rPr>
                <w:rFonts w:eastAsia="Times New Roman"/>
                <w:bCs/>
                <w:color w:val="000000"/>
                <w:lang w:eastAsia="es-SV"/>
              </w:rPr>
            </w:pPr>
            <w:r w:rsidRPr="00B75E2D">
              <w:rPr>
                <w:rFonts w:eastAsia="Times New Roman"/>
                <w:bCs/>
                <w:color w:val="000000"/>
                <w:lang w:eastAsia="es-SV"/>
              </w:rPr>
              <w:t>3</w:t>
            </w:r>
          </w:p>
        </w:tc>
        <w:tc>
          <w:tcPr>
            <w:tcW w:w="3861" w:type="dxa"/>
            <w:tcBorders>
              <w:top w:val="single" w:sz="4" w:space="0" w:color="auto"/>
              <w:left w:val="nil"/>
              <w:bottom w:val="single" w:sz="4" w:space="0" w:color="auto"/>
              <w:right w:val="single" w:sz="4" w:space="0" w:color="auto"/>
            </w:tcBorders>
            <w:noWrap/>
            <w:vAlign w:val="bottom"/>
          </w:tcPr>
          <w:p w14:paraId="4EDFB192" w14:textId="77777777" w:rsidR="00B75E2D" w:rsidRPr="00B75E2D" w:rsidRDefault="00B75E2D" w:rsidP="00B75E2D">
            <w:pPr>
              <w:spacing w:after="0" w:line="240" w:lineRule="auto"/>
              <w:rPr>
                <w:rFonts w:eastAsia="Times New Roman"/>
                <w:color w:val="000000"/>
                <w:lang w:eastAsia="es-SV"/>
              </w:rPr>
            </w:pPr>
            <w:proofErr w:type="spellStart"/>
            <w:r w:rsidRPr="00B75E2D">
              <w:rPr>
                <w:rFonts w:eastAsia="Times New Roman"/>
                <w:color w:val="000000"/>
                <w:lang w:eastAsia="es-SV"/>
              </w:rPr>
              <w:t>Fermin</w:t>
            </w:r>
            <w:proofErr w:type="spellEnd"/>
            <w:r w:rsidRPr="00B75E2D">
              <w:rPr>
                <w:rFonts w:eastAsia="Times New Roman"/>
                <w:color w:val="000000"/>
                <w:lang w:eastAsia="es-SV"/>
              </w:rPr>
              <w:t xml:space="preserve"> de Jesús Castro Vásquez</w:t>
            </w:r>
          </w:p>
        </w:tc>
        <w:tc>
          <w:tcPr>
            <w:tcW w:w="1378" w:type="dxa"/>
            <w:tcBorders>
              <w:top w:val="single" w:sz="4" w:space="0" w:color="auto"/>
              <w:left w:val="nil"/>
              <w:bottom w:val="single" w:sz="4" w:space="0" w:color="auto"/>
              <w:right w:val="single" w:sz="4" w:space="0" w:color="auto"/>
            </w:tcBorders>
            <w:noWrap/>
            <w:vAlign w:val="bottom"/>
          </w:tcPr>
          <w:p w14:paraId="76AC1690" w14:textId="77777777" w:rsidR="00B75E2D" w:rsidRPr="00B75E2D" w:rsidRDefault="00B75E2D" w:rsidP="00B75E2D">
            <w:pPr>
              <w:spacing w:after="0" w:line="240" w:lineRule="auto"/>
              <w:rPr>
                <w:rFonts w:eastAsia="Times New Roman"/>
                <w:color w:val="000000"/>
                <w:lang w:eastAsia="es-SV"/>
              </w:rPr>
            </w:pPr>
            <w:r w:rsidRPr="00B75E2D">
              <w:rPr>
                <w:rFonts w:eastAsia="Times New Roman"/>
                <w:bCs/>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tcPr>
          <w:p w14:paraId="42EA7B10" w14:textId="77777777" w:rsidR="00B75E2D" w:rsidRPr="00B75E2D" w:rsidRDefault="00B75E2D" w:rsidP="00B75E2D">
            <w:pPr>
              <w:spacing w:after="0" w:line="240" w:lineRule="auto"/>
              <w:rPr>
                <w:rFonts w:eastAsia="Times New Roman"/>
                <w:color w:val="000000"/>
                <w:lang w:eastAsia="es-SV"/>
              </w:rPr>
            </w:pPr>
            <w:r w:rsidRPr="00B75E2D">
              <w:rPr>
                <w:rFonts w:eastAsia="Times New Roman"/>
                <w:color w:val="000000"/>
                <w:lang w:eastAsia="es-SV"/>
              </w:rPr>
              <w:t>11</w:t>
            </w:r>
          </w:p>
        </w:tc>
        <w:tc>
          <w:tcPr>
            <w:tcW w:w="1774" w:type="dxa"/>
            <w:tcBorders>
              <w:top w:val="single" w:sz="4" w:space="0" w:color="auto"/>
              <w:left w:val="nil"/>
              <w:bottom w:val="single" w:sz="4" w:space="0" w:color="auto"/>
              <w:right w:val="single" w:sz="4" w:space="0" w:color="auto"/>
            </w:tcBorders>
            <w:noWrap/>
            <w:vAlign w:val="bottom"/>
          </w:tcPr>
          <w:p w14:paraId="387FEC41" w14:textId="77777777" w:rsidR="00B75E2D" w:rsidRPr="00B75E2D" w:rsidRDefault="00B75E2D" w:rsidP="00B75E2D">
            <w:pPr>
              <w:spacing w:after="0" w:line="240" w:lineRule="auto"/>
              <w:rPr>
                <w:rFonts w:eastAsia="Times New Roman"/>
                <w:color w:val="000000"/>
                <w:lang w:eastAsia="es-SV"/>
              </w:rPr>
            </w:pPr>
            <w:r w:rsidRPr="00B75E2D">
              <w:rPr>
                <w:rFonts w:eastAsia="Times New Roman"/>
                <w:color w:val="000000"/>
                <w:lang w:eastAsia="es-SV"/>
              </w:rPr>
              <w:t>$ 110.00</w:t>
            </w:r>
          </w:p>
        </w:tc>
        <w:tc>
          <w:tcPr>
            <w:tcW w:w="1275" w:type="dxa"/>
            <w:tcBorders>
              <w:top w:val="single" w:sz="4" w:space="0" w:color="auto"/>
              <w:left w:val="nil"/>
              <w:bottom w:val="single" w:sz="4" w:space="0" w:color="auto"/>
              <w:right w:val="single" w:sz="4" w:space="0" w:color="auto"/>
            </w:tcBorders>
            <w:noWrap/>
            <w:vAlign w:val="bottom"/>
          </w:tcPr>
          <w:p w14:paraId="1E97527B" w14:textId="77777777" w:rsidR="00B75E2D" w:rsidRPr="00B75E2D" w:rsidRDefault="00B75E2D" w:rsidP="00B75E2D">
            <w:pPr>
              <w:spacing w:after="0" w:line="240" w:lineRule="auto"/>
              <w:rPr>
                <w:rFonts w:eastAsia="Times New Roman"/>
                <w:color w:val="000000"/>
                <w:lang w:eastAsia="es-SV"/>
              </w:rPr>
            </w:pPr>
            <w:r w:rsidRPr="00B75E2D">
              <w:rPr>
                <w:rFonts w:eastAsia="Times New Roman"/>
                <w:color w:val="000000"/>
                <w:lang w:eastAsia="es-SV"/>
              </w:rPr>
              <w:t>$   99.00</w:t>
            </w:r>
          </w:p>
        </w:tc>
      </w:tr>
      <w:tr w:rsidR="00B75E2D" w:rsidRPr="00B75E2D" w14:paraId="24D86408" w14:textId="77777777" w:rsidTr="004710EE">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013A5661" w14:textId="77777777" w:rsidR="00B75E2D" w:rsidRPr="00B75E2D" w:rsidRDefault="00B75E2D" w:rsidP="00B75E2D">
            <w:pPr>
              <w:spacing w:after="0" w:line="240" w:lineRule="auto"/>
              <w:rPr>
                <w:rFonts w:eastAsia="Times New Roman"/>
                <w:bCs/>
                <w:color w:val="000000"/>
                <w:lang w:eastAsia="es-SV"/>
              </w:rPr>
            </w:pPr>
            <w:r w:rsidRPr="00B75E2D">
              <w:rPr>
                <w:rFonts w:eastAsia="Times New Roman"/>
                <w:bCs/>
                <w:color w:val="000000"/>
                <w:lang w:eastAsia="es-SV"/>
              </w:rPr>
              <w:t>4</w:t>
            </w:r>
          </w:p>
        </w:tc>
        <w:tc>
          <w:tcPr>
            <w:tcW w:w="3861" w:type="dxa"/>
            <w:tcBorders>
              <w:top w:val="single" w:sz="4" w:space="0" w:color="auto"/>
              <w:left w:val="nil"/>
              <w:bottom w:val="single" w:sz="4" w:space="0" w:color="auto"/>
              <w:right w:val="single" w:sz="4" w:space="0" w:color="auto"/>
            </w:tcBorders>
            <w:noWrap/>
            <w:vAlign w:val="bottom"/>
          </w:tcPr>
          <w:p w14:paraId="36106A3B" w14:textId="77777777" w:rsidR="00B75E2D" w:rsidRPr="00B75E2D" w:rsidRDefault="00B75E2D" w:rsidP="00B75E2D">
            <w:pPr>
              <w:spacing w:after="0" w:line="240" w:lineRule="auto"/>
              <w:rPr>
                <w:rFonts w:eastAsia="Times New Roman"/>
                <w:color w:val="000000"/>
                <w:lang w:eastAsia="es-SV"/>
              </w:rPr>
            </w:pPr>
            <w:r w:rsidRPr="00B75E2D">
              <w:rPr>
                <w:rFonts w:eastAsia="Times New Roman"/>
                <w:color w:val="000000"/>
                <w:lang w:eastAsia="es-SV"/>
              </w:rPr>
              <w:t xml:space="preserve">Hernán Antonio </w:t>
            </w:r>
            <w:proofErr w:type="spellStart"/>
            <w:r w:rsidRPr="00B75E2D">
              <w:rPr>
                <w:rFonts w:eastAsia="Times New Roman"/>
                <w:color w:val="000000"/>
                <w:lang w:eastAsia="es-SV"/>
              </w:rPr>
              <w:t>Gutierrez</w:t>
            </w:r>
            <w:proofErr w:type="spellEnd"/>
            <w:r w:rsidRPr="00B75E2D">
              <w:rPr>
                <w:rFonts w:eastAsia="Times New Roman"/>
                <w:color w:val="000000"/>
                <w:lang w:eastAsia="es-SV"/>
              </w:rPr>
              <w:t xml:space="preserve"> </w:t>
            </w:r>
            <w:proofErr w:type="spellStart"/>
            <w:r w:rsidRPr="00B75E2D">
              <w:rPr>
                <w:rFonts w:eastAsia="Times New Roman"/>
                <w:color w:val="000000"/>
                <w:lang w:eastAsia="es-SV"/>
              </w:rPr>
              <w:t>Ortíz</w:t>
            </w:r>
            <w:proofErr w:type="spellEnd"/>
          </w:p>
        </w:tc>
        <w:tc>
          <w:tcPr>
            <w:tcW w:w="1378" w:type="dxa"/>
            <w:tcBorders>
              <w:top w:val="single" w:sz="4" w:space="0" w:color="auto"/>
              <w:left w:val="nil"/>
              <w:bottom w:val="single" w:sz="4" w:space="0" w:color="auto"/>
              <w:right w:val="single" w:sz="4" w:space="0" w:color="auto"/>
            </w:tcBorders>
            <w:noWrap/>
            <w:vAlign w:val="bottom"/>
          </w:tcPr>
          <w:p w14:paraId="2EC82C9B" w14:textId="77777777" w:rsidR="00B75E2D" w:rsidRPr="00B75E2D" w:rsidRDefault="00B75E2D" w:rsidP="00B75E2D">
            <w:pPr>
              <w:spacing w:after="0" w:line="240" w:lineRule="auto"/>
              <w:rPr>
                <w:rFonts w:eastAsia="Times New Roman"/>
                <w:bCs/>
                <w:color w:val="000000"/>
                <w:lang w:eastAsia="es-SV"/>
              </w:rPr>
            </w:pPr>
            <w:r w:rsidRPr="00B75E2D">
              <w:rPr>
                <w:rFonts w:eastAsia="Times New Roman"/>
                <w:bCs/>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tcPr>
          <w:p w14:paraId="50640D13" w14:textId="77777777" w:rsidR="00B75E2D" w:rsidRPr="00B75E2D" w:rsidRDefault="00B75E2D" w:rsidP="00B75E2D">
            <w:pPr>
              <w:spacing w:after="0" w:line="240" w:lineRule="auto"/>
              <w:rPr>
                <w:rFonts w:eastAsia="Times New Roman"/>
                <w:color w:val="000000"/>
                <w:lang w:eastAsia="es-SV"/>
              </w:rPr>
            </w:pPr>
            <w:r w:rsidRPr="00B75E2D">
              <w:rPr>
                <w:rFonts w:eastAsia="Times New Roman"/>
                <w:color w:val="000000"/>
                <w:lang w:eastAsia="es-SV"/>
              </w:rPr>
              <w:t>11</w:t>
            </w:r>
          </w:p>
        </w:tc>
        <w:tc>
          <w:tcPr>
            <w:tcW w:w="1774" w:type="dxa"/>
            <w:tcBorders>
              <w:top w:val="single" w:sz="4" w:space="0" w:color="auto"/>
              <w:left w:val="nil"/>
              <w:bottom w:val="single" w:sz="4" w:space="0" w:color="auto"/>
              <w:right w:val="single" w:sz="4" w:space="0" w:color="auto"/>
            </w:tcBorders>
            <w:noWrap/>
            <w:vAlign w:val="bottom"/>
          </w:tcPr>
          <w:p w14:paraId="295678C8" w14:textId="77777777" w:rsidR="00B75E2D" w:rsidRPr="00B75E2D" w:rsidRDefault="00B75E2D" w:rsidP="00B75E2D">
            <w:pPr>
              <w:spacing w:after="0" w:line="240" w:lineRule="auto"/>
              <w:rPr>
                <w:rFonts w:eastAsia="Times New Roman"/>
                <w:color w:val="000000"/>
                <w:lang w:eastAsia="es-SV"/>
              </w:rPr>
            </w:pPr>
            <w:r w:rsidRPr="00B75E2D">
              <w:rPr>
                <w:rFonts w:eastAsia="Times New Roman"/>
                <w:color w:val="000000"/>
                <w:lang w:eastAsia="es-SV"/>
              </w:rPr>
              <w:t>$ 110.00</w:t>
            </w:r>
          </w:p>
        </w:tc>
        <w:tc>
          <w:tcPr>
            <w:tcW w:w="1275" w:type="dxa"/>
            <w:tcBorders>
              <w:top w:val="single" w:sz="4" w:space="0" w:color="auto"/>
              <w:left w:val="nil"/>
              <w:bottom w:val="single" w:sz="4" w:space="0" w:color="auto"/>
              <w:right w:val="single" w:sz="4" w:space="0" w:color="auto"/>
            </w:tcBorders>
            <w:noWrap/>
            <w:vAlign w:val="bottom"/>
          </w:tcPr>
          <w:p w14:paraId="75645331" w14:textId="77777777" w:rsidR="00B75E2D" w:rsidRPr="00B75E2D" w:rsidRDefault="00B75E2D" w:rsidP="00B75E2D">
            <w:pPr>
              <w:spacing w:after="0" w:line="240" w:lineRule="auto"/>
              <w:rPr>
                <w:rFonts w:eastAsia="Times New Roman"/>
                <w:color w:val="000000"/>
                <w:lang w:eastAsia="es-SV"/>
              </w:rPr>
            </w:pPr>
            <w:r w:rsidRPr="00B75E2D">
              <w:rPr>
                <w:rFonts w:eastAsia="Times New Roman"/>
                <w:color w:val="000000"/>
                <w:lang w:eastAsia="es-SV"/>
              </w:rPr>
              <w:t>$   99.00</w:t>
            </w:r>
          </w:p>
        </w:tc>
      </w:tr>
      <w:tr w:rsidR="00B75E2D" w:rsidRPr="00B75E2D" w14:paraId="79EAD8E0" w14:textId="77777777" w:rsidTr="004710EE">
        <w:trPr>
          <w:trHeight w:val="315"/>
          <w:jc w:val="center"/>
        </w:trPr>
        <w:tc>
          <w:tcPr>
            <w:tcW w:w="6358" w:type="dxa"/>
            <w:gridSpan w:val="4"/>
            <w:tcBorders>
              <w:top w:val="single" w:sz="4" w:space="0" w:color="auto"/>
              <w:left w:val="single" w:sz="4" w:space="0" w:color="auto"/>
              <w:bottom w:val="single" w:sz="4" w:space="0" w:color="auto"/>
              <w:right w:val="single" w:sz="4" w:space="0" w:color="auto"/>
            </w:tcBorders>
            <w:noWrap/>
            <w:vAlign w:val="bottom"/>
            <w:hideMark/>
          </w:tcPr>
          <w:p w14:paraId="1C8249AB" w14:textId="77777777" w:rsidR="00B75E2D" w:rsidRPr="00B75E2D" w:rsidRDefault="00B75E2D" w:rsidP="00B75E2D">
            <w:pPr>
              <w:spacing w:after="0" w:line="240" w:lineRule="auto"/>
              <w:rPr>
                <w:rFonts w:eastAsia="Times New Roman"/>
                <w:b/>
                <w:bCs/>
                <w:color w:val="000000"/>
                <w:lang w:eastAsia="es-SV"/>
              </w:rPr>
            </w:pPr>
            <w:r w:rsidRPr="00B75E2D">
              <w:rPr>
                <w:rFonts w:eastAsia="Times New Roman"/>
                <w:b/>
                <w:bCs/>
                <w:color w:val="000000"/>
                <w:lang w:eastAsia="es-SV"/>
              </w:rPr>
              <w:t>TOTAL</w:t>
            </w:r>
          </w:p>
        </w:tc>
        <w:tc>
          <w:tcPr>
            <w:tcW w:w="1774" w:type="dxa"/>
            <w:tcBorders>
              <w:top w:val="nil"/>
              <w:left w:val="nil"/>
              <w:bottom w:val="single" w:sz="4" w:space="0" w:color="auto"/>
              <w:right w:val="single" w:sz="4" w:space="0" w:color="auto"/>
            </w:tcBorders>
            <w:noWrap/>
            <w:vAlign w:val="bottom"/>
            <w:hideMark/>
          </w:tcPr>
          <w:p w14:paraId="4D50F8E4" w14:textId="77777777" w:rsidR="00B75E2D" w:rsidRPr="00B75E2D" w:rsidRDefault="00B75E2D" w:rsidP="00B75E2D">
            <w:pPr>
              <w:spacing w:after="0" w:line="240" w:lineRule="auto"/>
              <w:rPr>
                <w:rFonts w:eastAsia="Times New Roman"/>
                <w:b/>
                <w:bCs/>
                <w:color w:val="000000"/>
                <w:lang w:eastAsia="es-SV"/>
              </w:rPr>
            </w:pPr>
            <w:r w:rsidRPr="00B75E2D">
              <w:rPr>
                <w:rFonts w:eastAsia="Times New Roman"/>
                <w:b/>
                <w:bCs/>
                <w:color w:val="000000"/>
                <w:lang w:eastAsia="es-SV"/>
              </w:rPr>
              <w:t>$ 572.00</w:t>
            </w:r>
          </w:p>
        </w:tc>
        <w:tc>
          <w:tcPr>
            <w:tcW w:w="1275" w:type="dxa"/>
            <w:tcBorders>
              <w:top w:val="nil"/>
              <w:left w:val="nil"/>
              <w:bottom w:val="single" w:sz="4" w:space="0" w:color="auto"/>
              <w:right w:val="single" w:sz="4" w:space="0" w:color="auto"/>
            </w:tcBorders>
            <w:noWrap/>
            <w:vAlign w:val="bottom"/>
            <w:hideMark/>
          </w:tcPr>
          <w:p w14:paraId="36691F84" w14:textId="77777777" w:rsidR="00B75E2D" w:rsidRPr="00B75E2D" w:rsidRDefault="00B75E2D" w:rsidP="00B75E2D">
            <w:pPr>
              <w:spacing w:after="0" w:line="240" w:lineRule="auto"/>
              <w:rPr>
                <w:rFonts w:eastAsia="Times New Roman"/>
                <w:bCs/>
                <w:color w:val="000000"/>
                <w:lang w:eastAsia="es-SV"/>
              </w:rPr>
            </w:pPr>
            <w:r w:rsidRPr="00B75E2D">
              <w:rPr>
                <w:rFonts w:eastAsia="Times New Roman"/>
                <w:b/>
                <w:bCs/>
                <w:color w:val="000000"/>
                <w:lang w:eastAsia="es-SV"/>
              </w:rPr>
              <w:t xml:space="preserve">$ 514.80 </w:t>
            </w:r>
          </w:p>
        </w:tc>
      </w:tr>
    </w:tbl>
    <w:p w14:paraId="418F05FB" w14:textId="77777777" w:rsidR="00B75E2D" w:rsidRPr="00B75E2D" w:rsidRDefault="00B75E2D" w:rsidP="00B75E2D">
      <w:pPr>
        <w:tabs>
          <w:tab w:val="left" w:pos="1425"/>
        </w:tabs>
        <w:spacing w:after="0" w:line="240" w:lineRule="auto"/>
        <w:jc w:val="both"/>
        <w:rPr>
          <w:rFonts w:eastAsia="Calibri"/>
          <w:sz w:val="22"/>
        </w:rPr>
      </w:pPr>
    </w:p>
    <w:p w14:paraId="26E54AB9" w14:textId="77777777" w:rsidR="00B75E2D" w:rsidRPr="00B75E2D" w:rsidRDefault="00B75E2D" w:rsidP="00B75E2D">
      <w:pPr>
        <w:tabs>
          <w:tab w:val="left" w:pos="1425"/>
        </w:tabs>
        <w:spacing w:after="0" w:line="240" w:lineRule="auto"/>
        <w:jc w:val="both"/>
        <w:rPr>
          <w:rFonts w:eastAsia="Calibri"/>
          <w:sz w:val="22"/>
        </w:rPr>
      </w:pPr>
      <w:r w:rsidRPr="00B75E2D">
        <w:rPr>
          <w:rFonts w:eastAsia="Calibri"/>
          <w:sz w:val="22"/>
        </w:rPr>
        <w:t xml:space="preserve">Autorizando a Tesorería a efectuar los pagos correspondientes FONDOS PROPIOS. Cuenta </w:t>
      </w:r>
      <w:proofErr w:type="spellStart"/>
      <w:r w:rsidRPr="00B75E2D">
        <w:rPr>
          <w:rFonts w:eastAsia="Calibri"/>
          <w:sz w:val="22"/>
        </w:rPr>
        <w:t>N°</w:t>
      </w:r>
      <w:proofErr w:type="spellEnd"/>
      <w:r w:rsidRPr="00B75E2D">
        <w:rPr>
          <w:rFonts w:eastAsia="Calibri"/>
          <w:sz w:val="22"/>
        </w:rPr>
        <w:t xml:space="preserve"> 00500003666</w:t>
      </w:r>
    </w:p>
    <w:p w14:paraId="45705B32" w14:textId="77777777" w:rsidR="00B75E2D" w:rsidRPr="00B75E2D" w:rsidRDefault="00B75E2D" w:rsidP="00B75E2D">
      <w:pPr>
        <w:tabs>
          <w:tab w:val="left" w:pos="1425"/>
        </w:tabs>
        <w:spacing w:after="0" w:line="240" w:lineRule="auto"/>
        <w:jc w:val="both"/>
        <w:rPr>
          <w:rFonts w:eastAsia="Calibri"/>
          <w:sz w:val="22"/>
        </w:rPr>
      </w:pPr>
    </w:p>
    <w:p w14:paraId="02676BA7" w14:textId="77777777" w:rsidR="001233E8" w:rsidRPr="007A1305" w:rsidRDefault="001233E8" w:rsidP="001233E8">
      <w:pPr>
        <w:spacing w:after="0" w:line="240" w:lineRule="auto"/>
        <w:contextualSpacing/>
        <w:jc w:val="both"/>
        <w:rPr>
          <w:rFonts w:eastAsia="Times New Roman"/>
          <w:b/>
          <w:szCs w:val="24"/>
          <w:u w:val="single"/>
          <w:lang w:val="es-ES" w:eastAsia="es-ES"/>
        </w:rPr>
      </w:pPr>
      <w:r w:rsidRPr="007A1305">
        <w:rPr>
          <w:rFonts w:eastAsia="Times New Roman"/>
          <w:b/>
          <w:szCs w:val="24"/>
          <w:u w:val="single"/>
          <w:lang w:val="es-ES" w:eastAsia="es-ES"/>
        </w:rPr>
        <w:t xml:space="preserve">ACUERDO NÚMERO </w:t>
      </w:r>
      <w:r w:rsidR="001C0651">
        <w:rPr>
          <w:rFonts w:eastAsia="Times New Roman"/>
          <w:b/>
          <w:szCs w:val="24"/>
          <w:u w:val="single"/>
          <w:lang w:val="es-ES" w:eastAsia="es-ES"/>
        </w:rPr>
        <w:t xml:space="preserve">DIEZ: </w:t>
      </w:r>
      <w:r w:rsidRPr="007A1305">
        <w:rPr>
          <w:rFonts w:eastAsia="Times New Roman"/>
          <w:b/>
          <w:szCs w:val="24"/>
          <w:u w:val="single"/>
          <w:lang w:val="es-ES" w:eastAsia="es-ES"/>
        </w:rPr>
        <w:t xml:space="preserve"> </w:t>
      </w:r>
    </w:p>
    <w:p w14:paraId="54999B04" w14:textId="77777777" w:rsidR="001233E8" w:rsidRPr="007A1305" w:rsidRDefault="001233E8" w:rsidP="001233E8">
      <w:pPr>
        <w:spacing w:after="0" w:line="240" w:lineRule="auto"/>
        <w:jc w:val="both"/>
        <w:rPr>
          <w:szCs w:val="24"/>
        </w:rPr>
      </w:pPr>
      <w:r w:rsidRPr="007A1305">
        <w:rPr>
          <w:szCs w:val="24"/>
        </w:rPr>
        <w:t>CONSIDERANDO:</w:t>
      </w:r>
    </w:p>
    <w:p w14:paraId="23DCCEE2" w14:textId="77777777" w:rsidR="001233E8" w:rsidRPr="007A1305" w:rsidRDefault="001233E8" w:rsidP="001233E8">
      <w:pPr>
        <w:spacing w:after="0" w:line="240" w:lineRule="auto"/>
        <w:jc w:val="both"/>
        <w:rPr>
          <w:szCs w:val="24"/>
        </w:rPr>
      </w:pPr>
    </w:p>
    <w:p w14:paraId="68F98A31" w14:textId="77777777" w:rsidR="001233E8" w:rsidRPr="007A1305" w:rsidRDefault="001233E8" w:rsidP="001233E8">
      <w:pPr>
        <w:autoSpaceDE w:val="0"/>
        <w:autoSpaceDN w:val="0"/>
        <w:adjustRightInd w:val="0"/>
        <w:spacing w:after="0" w:line="240" w:lineRule="auto"/>
        <w:rPr>
          <w:color w:val="000000"/>
          <w:szCs w:val="24"/>
        </w:rPr>
      </w:pPr>
      <w:r w:rsidRPr="007A1305">
        <w:rPr>
          <w:color w:val="000000"/>
          <w:szCs w:val="24"/>
        </w:rPr>
        <w:t xml:space="preserve">I.- Que el Código Municipal en su Art. 4, numeral 25, en lo relativo a las competencias del municipio se encuentra la planificación, ejecución y mantenimiento de obras de servicios básicos, que beneficien al municipio; </w:t>
      </w:r>
    </w:p>
    <w:p w14:paraId="48376EB0" w14:textId="77777777" w:rsidR="001233E8" w:rsidRPr="007A1305" w:rsidRDefault="001233E8" w:rsidP="001233E8">
      <w:pPr>
        <w:spacing w:after="0" w:line="240" w:lineRule="auto"/>
        <w:jc w:val="both"/>
        <w:rPr>
          <w:szCs w:val="24"/>
        </w:rPr>
      </w:pPr>
    </w:p>
    <w:p w14:paraId="119E3D91" w14:textId="77777777" w:rsidR="001233E8" w:rsidRPr="007A1305" w:rsidRDefault="001233E8" w:rsidP="001233E8">
      <w:pPr>
        <w:autoSpaceDE w:val="0"/>
        <w:autoSpaceDN w:val="0"/>
        <w:adjustRightInd w:val="0"/>
        <w:spacing w:after="0" w:line="240" w:lineRule="auto"/>
        <w:jc w:val="both"/>
        <w:rPr>
          <w:color w:val="000000"/>
          <w:szCs w:val="24"/>
        </w:rPr>
      </w:pPr>
      <w:r w:rsidRPr="007A1305">
        <w:rPr>
          <w:color w:val="000000"/>
          <w:szCs w:val="24"/>
        </w:rPr>
        <w:lastRenderedPageBreak/>
        <w:t xml:space="preserve">II.- Que las comunidades demandan el mejoramiento de los servicios básicos que el Código Municipal faculta a los municipios brindar como entidad pública encargado de la rectoría y gerencia del bien común local, en coordinación con las políticas y actuaciones nacionales orientadas al bien común general, gozando para cumplir con dichas funciones del poder, autoridad y autonomía suficiente; </w:t>
      </w:r>
    </w:p>
    <w:p w14:paraId="7EAC9F2A" w14:textId="77777777" w:rsidR="001233E8" w:rsidRPr="007A1305" w:rsidRDefault="001233E8" w:rsidP="001233E8">
      <w:pPr>
        <w:autoSpaceDE w:val="0"/>
        <w:autoSpaceDN w:val="0"/>
        <w:adjustRightInd w:val="0"/>
        <w:spacing w:after="0" w:line="240" w:lineRule="auto"/>
        <w:jc w:val="both"/>
        <w:rPr>
          <w:color w:val="000000"/>
          <w:szCs w:val="24"/>
        </w:rPr>
      </w:pPr>
    </w:p>
    <w:p w14:paraId="3F631701" w14:textId="77777777" w:rsidR="001233E8" w:rsidRPr="007A1305" w:rsidRDefault="001233E8" w:rsidP="001233E8">
      <w:pPr>
        <w:autoSpaceDE w:val="0"/>
        <w:autoSpaceDN w:val="0"/>
        <w:adjustRightInd w:val="0"/>
        <w:spacing w:after="0" w:line="240" w:lineRule="auto"/>
        <w:jc w:val="both"/>
        <w:rPr>
          <w:color w:val="000000"/>
          <w:szCs w:val="24"/>
        </w:rPr>
      </w:pPr>
      <w:r w:rsidRPr="007A1305">
        <w:rPr>
          <w:color w:val="000000"/>
          <w:szCs w:val="24"/>
        </w:rPr>
        <w:t>III.- Que en ese sentido la municipalidad está ordenada a ejecutar proyectos en beneficio del desarrollo económico y social de las diversas comunidades que integran la zona urbana y rural del municipio;</w:t>
      </w:r>
    </w:p>
    <w:p w14:paraId="577647DF" w14:textId="77777777" w:rsidR="001233E8" w:rsidRPr="007A1305" w:rsidRDefault="001233E8" w:rsidP="001233E8">
      <w:pPr>
        <w:autoSpaceDE w:val="0"/>
        <w:autoSpaceDN w:val="0"/>
        <w:adjustRightInd w:val="0"/>
        <w:spacing w:after="0" w:line="240" w:lineRule="auto"/>
        <w:jc w:val="both"/>
        <w:rPr>
          <w:color w:val="000000"/>
          <w:szCs w:val="24"/>
        </w:rPr>
      </w:pPr>
    </w:p>
    <w:p w14:paraId="6FB00CED" w14:textId="77777777" w:rsidR="001233E8" w:rsidRPr="007A1305" w:rsidRDefault="001233E8" w:rsidP="001233E8">
      <w:pPr>
        <w:autoSpaceDE w:val="0"/>
        <w:autoSpaceDN w:val="0"/>
        <w:adjustRightInd w:val="0"/>
        <w:spacing w:after="0" w:line="240" w:lineRule="auto"/>
        <w:jc w:val="both"/>
        <w:rPr>
          <w:color w:val="000000"/>
          <w:szCs w:val="24"/>
        </w:rPr>
      </w:pPr>
      <w:r w:rsidRPr="007A1305">
        <w:rPr>
          <w:color w:val="000000"/>
          <w:szCs w:val="24"/>
        </w:rPr>
        <w:t>IV.- Que luego de identificar las necesidades de la población, es necesario solventar aquellas que por su naturaleza son apremiantes y resuelven los requerimientos planteados por los vecinos o perspectiva de los miembros del concejo;</w:t>
      </w:r>
    </w:p>
    <w:p w14:paraId="4FECD4E9" w14:textId="77777777" w:rsidR="001233E8" w:rsidRPr="007A1305" w:rsidRDefault="001233E8" w:rsidP="001233E8">
      <w:pPr>
        <w:autoSpaceDE w:val="0"/>
        <w:autoSpaceDN w:val="0"/>
        <w:adjustRightInd w:val="0"/>
        <w:spacing w:after="0" w:line="240" w:lineRule="auto"/>
        <w:jc w:val="both"/>
        <w:rPr>
          <w:color w:val="000000"/>
          <w:szCs w:val="24"/>
        </w:rPr>
      </w:pPr>
      <w:r w:rsidRPr="007A1305">
        <w:rPr>
          <w:color w:val="000000"/>
          <w:szCs w:val="24"/>
        </w:rPr>
        <w:t xml:space="preserve"> </w:t>
      </w:r>
    </w:p>
    <w:p w14:paraId="4BB0CF60" w14:textId="77777777" w:rsidR="001233E8" w:rsidRPr="007A1305" w:rsidRDefault="001233E8" w:rsidP="001233E8">
      <w:pPr>
        <w:spacing w:after="0" w:line="240" w:lineRule="auto"/>
        <w:jc w:val="both"/>
        <w:rPr>
          <w:szCs w:val="24"/>
        </w:rPr>
      </w:pPr>
      <w:r w:rsidRPr="007A1305">
        <w:rPr>
          <w:szCs w:val="24"/>
        </w:rPr>
        <w:t xml:space="preserve">POR TANTO El Concejo Municipal en uso de las facultades que el Código Municipal les confiere, por unanimidad ACUERDA: </w:t>
      </w:r>
    </w:p>
    <w:p w14:paraId="591082D2" w14:textId="77777777" w:rsidR="001233E8" w:rsidRPr="007A1305" w:rsidRDefault="001233E8" w:rsidP="001233E8">
      <w:pPr>
        <w:spacing w:after="0" w:line="240" w:lineRule="auto"/>
        <w:jc w:val="both"/>
        <w:rPr>
          <w:szCs w:val="24"/>
        </w:rPr>
      </w:pPr>
    </w:p>
    <w:p w14:paraId="6977902C" w14:textId="77777777" w:rsidR="001233E8" w:rsidRPr="007A1305" w:rsidRDefault="001233E8" w:rsidP="001233E8">
      <w:pPr>
        <w:spacing w:after="0" w:line="240" w:lineRule="auto"/>
        <w:jc w:val="both"/>
        <w:rPr>
          <w:szCs w:val="24"/>
        </w:rPr>
      </w:pPr>
      <w:r w:rsidRPr="007A1305">
        <w:rPr>
          <w:szCs w:val="24"/>
        </w:rPr>
        <w:t>PRIORIZAR la ejecución del proyecto que se enuncia a continuación</w:t>
      </w:r>
    </w:p>
    <w:p w14:paraId="2AE2D8AE" w14:textId="77777777" w:rsidR="001233E8" w:rsidRDefault="007C6F5A" w:rsidP="005B35BC">
      <w:pPr>
        <w:pStyle w:val="Prrafodelista"/>
        <w:numPr>
          <w:ilvl w:val="0"/>
          <w:numId w:val="306"/>
        </w:numPr>
        <w:spacing w:after="0" w:line="240" w:lineRule="auto"/>
        <w:jc w:val="both"/>
        <w:rPr>
          <w:szCs w:val="24"/>
        </w:rPr>
      </w:pPr>
      <w:r>
        <w:rPr>
          <w:szCs w:val="24"/>
        </w:rPr>
        <w:t>Introducción de energía eléctrica para sistema de bombeo de agua potable en Caserío El Pinito, Cantón Mal Paso. Municipio de Metapán.</w:t>
      </w:r>
    </w:p>
    <w:p w14:paraId="5B9F45E1" w14:textId="77777777" w:rsidR="007C6F5A" w:rsidRPr="007C6F5A" w:rsidRDefault="000E313A" w:rsidP="005B35BC">
      <w:pPr>
        <w:pStyle w:val="Prrafodelista"/>
        <w:numPr>
          <w:ilvl w:val="0"/>
          <w:numId w:val="306"/>
        </w:numPr>
        <w:spacing w:after="0" w:line="240" w:lineRule="auto"/>
        <w:jc w:val="both"/>
        <w:rPr>
          <w:szCs w:val="24"/>
        </w:rPr>
      </w:pPr>
      <w:r>
        <w:rPr>
          <w:szCs w:val="24"/>
        </w:rPr>
        <w:t xml:space="preserve">Introducción de energía eléctrica en </w:t>
      </w:r>
      <w:proofErr w:type="gramStart"/>
      <w:r>
        <w:rPr>
          <w:szCs w:val="24"/>
        </w:rPr>
        <w:t>( MT</w:t>
      </w:r>
      <w:proofErr w:type="gramEnd"/>
      <w:r>
        <w:rPr>
          <w:szCs w:val="24"/>
        </w:rPr>
        <w:t xml:space="preserve">) y (BT) para sistema de bombeo en </w:t>
      </w:r>
      <w:proofErr w:type="spellStart"/>
      <w:r>
        <w:rPr>
          <w:szCs w:val="24"/>
        </w:rPr>
        <w:t>Caserio</w:t>
      </w:r>
      <w:proofErr w:type="spellEnd"/>
      <w:r>
        <w:rPr>
          <w:szCs w:val="24"/>
        </w:rPr>
        <w:t xml:space="preserve"> Hacienda San </w:t>
      </w:r>
      <w:proofErr w:type="spellStart"/>
      <w:r>
        <w:rPr>
          <w:szCs w:val="24"/>
        </w:rPr>
        <w:t>Franscisco</w:t>
      </w:r>
      <w:proofErr w:type="spellEnd"/>
      <w:r>
        <w:rPr>
          <w:szCs w:val="24"/>
        </w:rPr>
        <w:t xml:space="preserve">, Metapán. </w:t>
      </w:r>
    </w:p>
    <w:p w14:paraId="0848AB33" w14:textId="77777777" w:rsidR="001233E8" w:rsidRPr="00CA6382" w:rsidRDefault="001233E8" w:rsidP="00CA6382">
      <w:pPr>
        <w:jc w:val="both"/>
      </w:pPr>
      <w:r w:rsidRPr="007A1305">
        <w:t>COMUNIQUESE.-</w:t>
      </w:r>
    </w:p>
    <w:p w14:paraId="66DC6A90" w14:textId="77777777" w:rsidR="00EE338F" w:rsidRPr="00EE338F" w:rsidRDefault="00EE338F" w:rsidP="00EE338F">
      <w:pPr>
        <w:tabs>
          <w:tab w:val="left" w:pos="709"/>
          <w:tab w:val="left" w:pos="7797"/>
        </w:tabs>
        <w:jc w:val="both"/>
        <w:rPr>
          <w:b/>
          <w:bCs/>
          <w:szCs w:val="24"/>
          <w:u w:val="single"/>
          <w:lang w:val="es-ES"/>
        </w:rPr>
      </w:pPr>
      <w:r w:rsidRPr="00EE338F">
        <w:rPr>
          <w:b/>
          <w:bCs/>
          <w:szCs w:val="24"/>
          <w:u w:val="single"/>
          <w:lang w:val="es-ES"/>
        </w:rPr>
        <w:t xml:space="preserve">ACUERDO NÚMERO </w:t>
      </w:r>
      <w:r>
        <w:rPr>
          <w:b/>
          <w:bCs/>
          <w:szCs w:val="24"/>
          <w:u w:val="single"/>
          <w:lang w:val="es-ES"/>
        </w:rPr>
        <w:t xml:space="preserve">ONCE: </w:t>
      </w:r>
      <w:r w:rsidRPr="00EE338F">
        <w:rPr>
          <w:b/>
          <w:bCs/>
          <w:szCs w:val="24"/>
          <w:u w:val="single"/>
          <w:lang w:val="es-ES"/>
        </w:rPr>
        <w:t xml:space="preserve"> </w:t>
      </w:r>
    </w:p>
    <w:p w14:paraId="30F10881" w14:textId="77777777" w:rsidR="00EE338F" w:rsidRPr="00EE338F" w:rsidRDefault="00EE338F" w:rsidP="00EE338F">
      <w:pPr>
        <w:tabs>
          <w:tab w:val="left" w:pos="709"/>
          <w:tab w:val="left" w:pos="7797"/>
        </w:tabs>
        <w:jc w:val="both"/>
        <w:rPr>
          <w:szCs w:val="24"/>
          <w:lang w:val="es-ES"/>
        </w:rPr>
      </w:pPr>
      <w:r w:rsidRPr="00EE338F">
        <w:rPr>
          <w:szCs w:val="24"/>
          <w:lang w:val="es-ES"/>
        </w:rPr>
        <w:t>EL CONCEJO MUNICIPAL CONSIDERANDO:</w:t>
      </w:r>
    </w:p>
    <w:p w14:paraId="29E00FD0" w14:textId="77777777" w:rsidR="00EE338F" w:rsidRPr="00EE338F" w:rsidRDefault="00EE338F" w:rsidP="00EE338F">
      <w:pPr>
        <w:tabs>
          <w:tab w:val="left" w:pos="709"/>
          <w:tab w:val="left" w:pos="7797"/>
        </w:tabs>
        <w:jc w:val="both"/>
        <w:rPr>
          <w:szCs w:val="24"/>
          <w:lang w:val="es-ES"/>
        </w:rPr>
      </w:pPr>
      <w:r w:rsidRPr="00EE338F">
        <w:rPr>
          <w:szCs w:val="24"/>
          <w:lang w:val="es-ES"/>
        </w:rPr>
        <w:t>I.- Que según acuerdo</w:t>
      </w:r>
      <w:r w:rsidR="00911988">
        <w:rPr>
          <w:szCs w:val="24"/>
          <w:lang w:val="es-ES"/>
        </w:rPr>
        <w:t xml:space="preserve"> municipal número seis del acta número diecinueve de sesión extraordinaria de fecha 29 de abril del 2020, se acordó darle continuidad al contrato </w:t>
      </w:r>
      <w:r w:rsidRPr="00EE338F">
        <w:rPr>
          <w:rFonts w:eastAsia="Times New Roman"/>
          <w:lang w:val="es-ES" w:eastAsia="es-ES"/>
        </w:rPr>
        <w:t xml:space="preserve">de la Lic. Zoila Clara Guadalupe </w:t>
      </w:r>
      <w:proofErr w:type="spellStart"/>
      <w:r w:rsidRPr="00EE338F">
        <w:rPr>
          <w:rFonts w:eastAsia="Times New Roman"/>
          <w:lang w:val="es-ES" w:eastAsia="es-ES"/>
        </w:rPr>
        <w:t>Solis</w:t>
      </w:r>
      <w:proofErr w:type="spellEnd"/>
      <w:r w:rsidRPr="00EE338F">
        <w:rPr>
          <w:rFonts w:eastAsia="Times New Roman"/>
          <w:lang w:val="es-ES" w:eastAsia="es-ES"/>
        </w:rPr>
        <w:t xml:space="preserve"> Barrera   ( </w:t>
      </w:r>
      <w:proofErr w:type="spellStart"/>
      <w:r w:rsidRPr="00EE338F">
        <w:rPr>
          <w:rFonts w:eastAsia="Times New Roman"/>
          <w:lang w:val="es-ES" w:eastAsia="es-ES"/>
        </w:rPr>
        <w:t>Ferrufino</w:t>
      </w:r>
      <w:proofErr w:type="spellEnd"/>
      <w:r w:rsidRPr="00EE338F">
        <w:rPr>
          <w:rFonts w:eastAsia="Times New Roman"/>
          <w:lang w:val="es-ES" w:eastAsia="es-ES"/>
        </w:rPr>
        <w:t xml:space="preserve"> </w:t>
      </w:r>
      <w:proofErr w:type="spellStart"/>
      <w:r w:rsidRPr="00EE338F">
        <w:rPr>
          <w:rFonts w:eastAsia="Times New Roman"/>
          <w:lang w:val="es-ES" w:eastAsia="es-ES"/>
        </w:rPr>
        <w:t>Solis</w:t>
      </w:r>
      <w:proofErr w:type="spellEnd"/>
      <w:r w:rsidRPr="00EE338F">
        <w:rPr>
          <w:rFonts w:eastAsia="Times New Roman"/>
          <w:lang w:val="es-ES" w:eastAsia="es-ES"/>
        </w:rPr>
        <w:t xml:space="preserve">, Abogados Consultores) del domicilio de San Salvador, bajo la modalidad de contratación directa, basado en el artículo setenta y dos literal i) de la Ley de Adquisiciones y Contrataciones de la Administración Pública, para que preste los servicios profesionales en la ASESORÍA LEGAL, ASISTENCIA NOTARIAL Y REPRESENTACION LEGAL PARA ALCALDÍA; correspondiente al período de </w:t>
      </w:r>
      <w:r w:rsidR="00911988">
        <w:rPr>
          <w:rFonts w:eastAsia="Times New Roman"/>
          <w:lang w:val="es-ES" w:eastAsia="es-ES"/>
        </w:rPr>
        <w:t>abril a junio del 2020</w:t>
      </w:r>
    </w:p>
    <w:p w14:paraId="13CB54F7" w14:textId="77777777" w:rsidR="00EE338F" w:rsidRPr="00EE338F" w:rsidRDefault="00EE338F" w:rsidP="00EE338F">
      <w:pPr>
        <w:tabs>
          <w:tab w:val="left" w:pos="709"/>
          <w:tab w:val="left" w:pos="7797"/>
        </w:tabs>
        <w:jc w:val="both"/>
        <w:rPr>
          <w:rFonts w:eastAsia="Times New Roman"/>
          <w:lang w:val="es-ES" w:eastAsia="es-ES"/>
        </w:rPr>
      </w:pPr>
      <w:r w:rsidRPr="00EE338F">
        <w:rPr>
          <w:rFonts w:eastAsia="Times New Roman"/>
          <w:lang w:val="es-ES" w:eastAsia="es-ES"/>
        </w:rPr>
        <w:t xml:space="preserve">II.- Que dicho </w:t>
      </w:r>
      <w:r w:rsidR="00911988">
        <w:rPr>
          <w:rFonts w:eastAsia="Times New Roman"/>
          <w:lang w:val="es-ES" w:eastAsia="es-ES"/>
        </w:rPr>
        <w:t>contrato vence el 30 de junio del presente año</w:t>
      </w:r>
      <w:r w:rsidRPr="00EE338F">
        <w:rPr>
          <w:rFonts w:eastAsia="Times New Roman"/>
          <w:lang w:val="es-ES" w:eastAsia="es-ES"/>
        </w:rPr>
        <w:t xml:space="preserve"> y este Concejo ha considerado renovarlo por un período de </w:t>
      </w:r>
      <w:r w:rsidR="00911988">
        <w:rPr>
          <w:rFonts w:eastAsia="Times New Roman"/>
          <w:lang w:val="es-ES" w:eastAsia="es-ES"/>
        </w:rPr>
        <w:t>6</w:t>
      </w:r>
      <w:r w:rsidRPr="00EE338F">
        <w:rPr>
          <w:rFonts w:eastAsia="Times New Roman"/>
          <w:lang w:val="es-ES" w:eastAsia="es-ES"/>
        </w:rPr>
        <w:t xml:space="preserve"> meses más; </w:t>
      </w:r>
    </w:p>
    <w:p w14:paraId="7A873642" w14:textId="77777777" w:rsidR="00EE338F" w:rsidRPr="00EE338F" w:rsidRDefault="00EE338F" w:rsidP="00EE338F">
      <w:pPr>
        <w:spacing w:after="0" w:line="240" w:lineRule="auto"/>
        <w:jc w:val="both"/>
        <w:rPr>
          <w:rFonts w:eastAsia="Calibri"/>
          <w:spacing w:val="-3"/>
          <w:szCs w:val="24"/>
        </w:rPr>
      </w:pPr>
      <w:r w:rsidRPr="00EE338F">
        <w:rPr>
          <w:rFonts w:eastAsia="Times New Roman"/>
          <w:lang w:val="es-ES" w:eastAsia="es-ES"/>
        </w:rPr>
        <w:t>POR TANTO, por las facultades que le confiere el Código Municipal y la Ley de Adquisiciones y Contrataciones de la Administración, pública, el Concejo Municipal</w:t>
      </w:r>
      <w:r w:rsidR="00911988">
        <w:rPr>
          <w:rFonts w:eastAsia="Times New Roman"/>
          <w:lang w:val="es-ES" w:eastAsia="es-ES"/>
        </w:rPr>
        <w:t>, por UNANIMIDAD ACUERDA:</w:t>
      </w:r>
    </w:p>
    <w:p w14:paraId="30397A76" w14:textId="77777777" w:rsidR="00EE338F" w:rsidRPr="00EE338F" w:rsidRDefault="00EE338F" w:rsidP="00EE338F">
      <w:pPr>
        <w:spacing w:after="0" w:line="240" w:lineRule="auto"/>
        <w:jc w:val="both"/>
        <w:rPr>
          <w:rFonts w:eastAsia="Times New Roman"/>
          <w:lang w:eastAsia="es-ES"/>
        </w:rPr>
      </w:pPr>
    </w:p>
    <w:p w14:paraId="281BDDB5" w14:textId="77777777" w:rsidR="00EE338F" w:rsidRPr="00EE338F" w:rsidRDefault="00EE338F" w:rsidP="00EE338F">
      <w:pPr>
        <w:spacing w:after="0" w:line="240" w:lineRule="auto"/>
        <w:jc w:val="both"/>
        <w:rPr>
          <w:rFonts w:eastAsia="Times New Roman"/>
          <w:lang w:val="es-ES" w:eastAsia="es-ES"/>
        </w:rPr>
      </w:pPr>
      <w:r w:rsidRPr="00EE338F">
        <w:rPr>
          <w:rFonts w:eastAsia="Times New Roman"/>
          <w:lang w:val="es-ES" w:eastAsia="es-ES"/>
        </w:rPr>
        <w:t xml:space="preserve">1.- AUTORIZAR la </w:t>
      </w:r>
      <w:proofErr w:type="spellStart"/>
      <w:r w:rsidRPr="00EE338F">
        <w:rPr>
          <w:rFonts w:eastAsia="Times New Roman"/>
          <w:lang w:val="es-ES" w:eastAsia="es-ES"/>
        </w:rPr>
        <w:t>prorroga</w:t>
      </w:r>
      <w:proofErr w:type="spellEnd"/>
      <w:r w:rsidRPr="00EE338F">
        <w:rPr>
          <w:rFonts w:eastAsia="Times New Roman"/>
          <w:lang w:val="es-ES" w:eastAsia="es-ES"/>
        </w:rPr>
        <w:t xml:space="preserve"> de contratación de  la Lic. Zoila Clara Guadalupe </w:t>
      </w:r>
      <w:proofErr w:type="spellStart"/>
      <w:r w:rsidRPr="00EE338F">
        <w:rPr>
          <w:rFonts w:eastAsia="Times New Roman"/>
          <w:lang w:val="es-ES" w:eastAsia="es-ES"/>
        </w:rPr>
        <w:t>Solis</w:t>
      </w:r>
      <w:proofErr w:type="spellEnd"/>
      <w:r w:rsidRPr="00EE338F">
        <w:rPr>
          <w:rFonts w:eastAsia="Times New Roman"/>
          <w:lang w:val="es-ES" w:eastAsia="es-ES"/>
        </w:rPr>
        <w:t xml:space="preserve"> Barrera   ( </w:t>
      </w:r>
      <w:proofErr w:type="spellStart"/>
      <w:r w:rsidRPr="00EE338F">
        <w:rPr>
          <w:rFonts w:eastAsia="Times New Roman"/>
          <w:lang w:val="es-ES" w:eastAsia="es-ES"/>
        </w:rPr>
        <w:t>Ferrufino</w:t>
      </w:r>
      <w:proofErr w:type="spellEnd"/>
      <w:r w:rsidRPr="00EE338F">
        <w:rPr>
          <w:rFonts w:eastAsia="Times New Roman"/>
          <w:lang w:val="es-ES" w:eastAsia="es-ES"/>
        </w:rPr>
        <w:t xml:space="preserve"> </w:t>
      </w:r>
      <w:proofErr w:type="spellStart"/>
      <w:r w:rsidRPr="00EE338F">
        <w:rPr>
          <w:rFonts w:eastAsia="Times New Roman"/>
          <w:lang w:val="es-ES" w:eastAsia="es-ES"/>
        </w:rPr>
        <w:t>Solis</w:t>
      </w:r>
      <w:proofErr w:type="spellEnd"/>
      <w:r w:rsidRPr="00EE338F">
        <w:rPr>
          <w:rFonts w:eastAsia="Times New Roman"/>
          <w:lang w:val="es-ES" w:eastAsia="es-ES"/>
        </w:rPr>
        <w:t>, Abogados Consultores) del domicilio de San Salvador, bajo la modalidad de contratación directa, basado en el artículo setenta y dos literal i) de la Ley de Adquisiciones y Contrataciones de la Administración Pública, para que preste los servicios profesionales en la ASESORÍA LEGAL, ASISTENCIA NOTARIAL Y REPRESENTACION LEGAL PARA ALCALDÍA; correspondiente al período d</w:t>
      </w:r>
      <w:r w:rsidR="00911988">
        <w:rPr>
          <w:rFonts w:eastAsia="Times New Roman"/>
          <w:lang w:val="es-ES" w:eastAsia="es-ES"/>
        </w:rPr>
        <w:t>e julio a diciembre 2020</w:t>
      </w:r>
      <w:r w:rsidRPr="00EE338F">
        <w:rPr>
          <w:rFonts w:eastAsia="Times New Roman"/>
          <w:lang w:val="es-ES" w:eastAsia="es-ES"/>
        </w:rPr>
        <w:t xml:space="preserve"> </w:t>
      </w:r>
    </w:p>
    <w:p w14:paraId="50151E41" w14:textId="77777777" w:rsidR="00EE338F" w:rsidRPr="00EE338F" w:rsidRDefault="00EE338F" w:rsidP="00EE338F">
      <w:pPr>
        <w:spacing w:after="0" w:line="240" w:lineRule="auto"/>
        <w:jc w:val="both"/>
        <w:rPr>
          <w:rFonts w:eastAsia="Times New Roman"/>
          <w:lang w:eastAsia="es-ES"/>
        </w:rPr>
      </w:pPr>
      <w:r w:rsidRPr="00EE338F">
        <w:rPr>
          <w:rFonts w:eastAsia="Times New Roman"/>
          <w:lang w:val="es-ES" w:eastAsia="es-ES"/>
        </w:rPr>
        <w:t xml:space="preserve"> </w:t>
      </w:r>
    </w:p>
    <w:p w14:paraId="5536719D" w14:textId="77777777" w:rsidR="00E153D1" w:rsidRDefault="00EE338F" w:rsidP="00EE338F">
      <w:pPr>
        <w:spacing w:after="0" w:line="240" w:lineRule="auto"/>
        <w:jc w:val="both"/>
      </w:pPr>
      <w:r w:rsidRPr="00EE338F">
        <w:t xml:space="preserve">2.- AUTORIZAR la erogación de UN MIL OCHOCIENTOS OCHENTA Y CINCO 00/100 DÓLARES DE LOS ESTADOS UNIDOS DE NORTE AMÉRICA ($1,885.00) IVA INCLUIDO.  mensuales, para el período de </w:t>
      </w:r>
      <w:r w:rsidR="00911988">
        <w:t xml:space="preserve">julio a diciembre </w:t>
      </w:r>
      <w:r w:rsidR="004E4A0A">
        <w:t xml:space="preserve">2020, </w:t>
      </w:r>
      <w:r w:rsidR="004E4A0A" w:rsidRPr="00EE338F">
        <w:t>aplicando</w:t>
      </w:r>
      <w:r w:rsidRPr="00EE338F">
        <w:t xml:space="preserve"> dicho gasto al </w:t>
      </w:r>
    </w:p>
    <w:p w14:paraId="24B1713F" w14:textId="77777777" w:rsidR="00E153D1" w:rsidRDefault="00E153D1" w:rsidP="00EE338F">
      <w:pPr>
        <w:spacing w:after="0" w:line="240" w:lineRule="auto"/>
        <w:jc w:val="both"/>
      </w:pPr>
    </w:p>
    <w:p w14:paraId="4652563A" w14:textId="77777777" w:rsidR="00E153D1" w:rsidRDefault="00E153D1" w:rsidP="00EE338F">
      <w:pPr>
        <w:spacing w:after="0" w:line="240" w:lineRule="auto"/>
        <w:jc w:val="both"/>
      </w:pPr>
    </w:p>
    <w:p w14:paraId="5FC2CED4" w14:textId="77777777" w:rsidR="00EE338F" w:rsidRPr="00EE338F" w:rsidRDefault="00EE338F" w:rsidP="00EE338F">
      <w:pPr>
        <w:spacing w:after="0" w:line="240" w:lineRule="auto"/>
        <w:jc w:val="both"/>
        <w:rPr>
          <w:lang w:val="es-ES"/>
        </w:rPr>
      </w:pPr>
      <w:r w:rsidRPr="00EE338F">
        <w:lastRenderedPageBreak/>
        <w:t xml:space="preserve">código </w:t>
      </w:r>
      <w:proofErr w:type="spellStart"/>
      <w:r w:rsidRPr="00EE338F">
        <w:t>N°</w:t>
      </w:r>
      <w:proofErr w:type="spellEnd"/>
      <w:r w:rsidRPr="00EE338F">
        <w:rPr>
          <w:rFonts w:eastAsia="Times New Roman"/>
          <w:lang w:val="es-ES" w:eastAsia="es-ES"/>
        </w:rPr>
        <w:t xml:space="preserve"> 54503 de la línea </w:t>
      </w:r>
      <w:r w:rsidRPr="00EE338F">
        <w:rPr>
          <w:lang w:val="es-ES"/>
        </w:rPr>
        <w:t>0101 de Fondos Propios, del Presupuesto Municipal del ejercicio 2020</w:t>
      </w:r>
    </w:p>
    <w:p w14:paraId="4F857A19" w14:textId="77777777" w:rsidR="00EE338F" w:rsidRPr="00EE338F" w:rsidRDefault="00EE338F" w:rsidP="00EE338F">
      <w:pPr>
        <w:spacing w:after="0" w:line="240" w:lineRule="auto"/>
        <w:jc w:val="both"/>
      </w:pPr>
      <w:r w:rsidRPr="00EE338F">
        <w:rPr>
          <w:lang w:val="es-ES"/>
        </w:rPr>
        <w:t xml:space="preserve">COMUNIQUESE. </w:t>
      </w:r>
    </w:p>
    <w:p w14:paraId="4EA9FE2D" w14:textId="77777777" w:rsidR="00EE338F" w:rsidRDefault="00EE338F" w:rsidP="00250EB4">
      <w:pPr>
        <w:spacing w:line="240" w:lineRule="auto"/>
        <w:rPr>
          <w:sz w:val="26"/>
          <w:szCs w:val="26"/>
        </w:rPr>
      </w:pPr>
    </w:p>
    <w:p w14:paraId="6A88F02B" w14:textId="77777777" w:rsidR="00F019FD" w:rsidRPr="00457BBD" w:rsidRDefault="00F019FD" w:rsidP="00F019FD">
      <w:pPr>
        <w:tabs>
          <w:tab w:val="left" w:pos="8789"/>
        </w:tabs>
        <w:spacing w:after="0" w:line="240" w:lineRule="auto"/>
        <w:jc w:val="both"/>
        <w:rPr>
          <w:rFonts w:eastAsia="Times New Roman"/>
          <w:b/>
          <w:sz w:val="26"/>
          <w:szCs w:val="26"/>
          <w:u w:val="single"/>
        </w:rPr>
      </w:pPr>
      <w:r w:rsidRPr="00457BBD">
        <w:rPr>
          <w:rFonts w:eastAsia="Times New Roman"/>
          <w:b/>
          <w:sz w:val="26"/>
          <w:szCs w:val="26"/>
          <w:u w:val="single"/>
        </w:rPr>
        <w:t xml:space="preserve">ACUERDO NÚMERO </w:t>
      </w:r>
      <w:r>
        <w:rPr>
          <w:rFonts w:eastAsia="Times New Roman"/>
          <w:b/>
          <w:sz w:val="26"/>
          <w:szCs w:val="26"/>
          <w:u w:val="single"/>
        </w:rPr>
        <w:t xml:space="preserve">DOCE: </w:t>
      </w:r>
    </w:p>
    <w:p w14:paraId="22728A13" w14:textId="77777777" w:rsidR="00F019FD" w:rsidRPr="00457BBD" w:rsidRDefault="00F019FD" w:rsidP="00F019FD">
      <w:pPr>
        <w:spacing w:after="0" w:line="240" w:lineRule="auto"/>
        <w:jc w:val="both"/>
        <w:rPr>
          <w:rFonts w:eastAsia="Calibri"/>
          <w:sz w:val="26"/>
          <w:szCs w:val="26"/>
        </w:rPr>
      </w:pPr>
    </w:p>
    <w:p w14:paraId="1F27B653" w14:textId="77777777" w:rsidR="00F019FD" w:rsidRPr="00457BBD" w:rsidRDefault="00F019FD" w:rsidP="00F019FD">
      <w:pPr>
        <w:spacing w:after="0" w:line="240" w:lineRule="auto"/>
        <w:jc w:val="both"/>
        <w:rPr>
          <w:rFonts w:eastAsia="Times New Roman"/>
          <w:sz w:val="26"/>
          <w:szCs w:val="26"/>
          <w:lang w:eastAsia="es-ES"/>
        </w:rPr>
      </w:pPr>
      <w:r w:rsidRPr="00457BBD">
        <w:rPr>
          <w:rFonts w:eastAsia="Times New Roman"/>
          <w:sz w:val="26"/>
          <w:szCs w:val="26"/>
          <w:lang w:eastAsia="es-ES"/>
        </w:rPr>
        <w:t>El Concejo Municipal de Metapán, en uso de las facultades legales que el Código mun</w:t>
      </w:r>
      <w:r>
        <w:rPr>
          <w:rFonts w:eastAsia="Times New Roman"/>
          <w:sz w:val="26"/>
          <w:szCs w:val="26"/>
          <w:lang w:eastAsia="es-ES"/>
        </w:rPr>
        <w:t>icipal les confiere ACUERDA</w:t>
      </w:r>
      <w:r w:rsidRPr="00457BBD">
        <w:rPr>
          <w:rFonts w:eastAsia="Times New Roman"/>
          <w:sz w:val="26"/>
          <w:szCs w:val="26"/>
          <w:lang w:eastAsia="es-ES"/>
        </w:rPr>
        <w:t>:</w:t>
      </w:r>
    </w:p>
    <w:p w14:paraId="518A4333" w14:textId="77777777" w:rsidR="00F019FD" w:rsidRDefault="00F019FD" w:rsidP="00250EB4">
      <w:pPr>
        <w:spacing w:line="240" w:lineRule="auto"/>
        <w:rPr>
          <w:sz w:val="26"/>
          <w:szCs w:val="26"/>
        </w:rPr>
      </w:pPr>
    </w:p>
    <w:p w14:paraId="4040EC72" w14:textId="77777777" w:rsidR="00F019FD" w:rsidRPr="00361C09" w:rsidRDefault="00F019FD" w:rsidP="005B35BC">
      <w:pPr>
        <w:pStyle w:val="Prrafodelista"/>
        <w:numPr>
          <w:ilvl w:val="0"/>
          <w:numId w:val="307"/>
        </w:numPr>
        <w:spacing w:after="0" w:line="240" w:lineRule="auto"/>
        <w:jc w:val="both"/>
        <w:rPr>
          <w:rFonts w:ascii="Calibri" w:hAnsi="Calibri" w:cs="Calibri"/>
          <w:sz w:val="22"/>
          <w:lang w:eastAsia="es-SV"/>
        </w:rPr>
      </w:pPr>
      <w:r w:rsidRPr="0034587C">
        <w:t>EROGAR la cantidad de</w:t>
      </w:r>
      <w:r>
        <w:t xml:space="preserve"> </w:t>
      </w:r>
      <w:r w:rsidRPr="00E445F4">
        <w:rPr>
          <w:b/>
        </w:rPr>
        <w:t>SESENTA</w:t>
      </w:r>
      <w:r>
        <w:t xml:space="preserve"> </w:t>
      </w:r>
      <w:r w:rsidRPr="00E445F4">
        <w:rPr>
          <w:b/>
        </w:rPr>
        <w:t>00/100 DÓLARES DE</w:t>
      </w:r>
      <w:r w:rsidRPr="0034587C">
        <w:t xml:space="preserve"> </w:t>
      </w:r>
      <w:r w:rsidRPr="00E445F4">
        <w:rPr>
          <w:b/>
        </w:rPr>
        <w:t>LOS ESTADOS UNIDOS DE AMÉRICA ($</w:t>
      </w:r>
      <w:r>
        <w:rPr>
          <w:b/>
        </w:rPr>
        <w:t>60.00</w:t>
      </w:r>
      <w:r w:rsidRPr="00E445F4">
        <w:rPr>
          <w:b/>
        </w:rPr>
        <w:t>)</w:t>
      </w:r>
      <w:r w:rsidRPr="0034587C">
        <w:t xml:space="preserve"> </w:t>
      </w:r>
      <w:r>
        <w:t xml:space="preserve"> </w:t>
      </w:r>
      <w:r w:rsidRPr="0034587C">
        <w:t>a favor de</w:t>
      </w:r>
      <w:r>
        <w:t xml:space="preserve"> </w:t>
      </w:r>
      <w:r>
        <w:rPr>
          <w:b/>
        </w:rPr>
        <w:t>RAF S.A. DE C.V.</w:t>
      </w:r>
      <w:r w:rsidRPr="00E445F4">
        <w:rPr>
          <w:b/>
        </w:rPr>
        <w:t xml:space="preserve">  V/ </w:t>
      </w:r>
      <w:r>
        <w:t xml:space="preserve">Pago por compra de bienes de uso y consumo diversos, para uso en carnet de </w:t>
      </w:r>
      <w:proofErr w:type="spellStart"/>
      <w:r>
        <w:t>identificacion</w:t>
      </w:r>
      <w:proofErr w:type="spellEnd"/>
      <w:r>
        <w:t xml:space="preserve"> para uso de personal administrativo, según orden  </w:t>
      </w:r>
      <w:r w:rsidRPr="0034587C">
        <w:t>No.</w:t>
      </w:r>
      <w:r>
        <w:t xml:space="preserve">-167975 </w:t>
      </w:r>
      <w:r w:rsidRPr="0034587C">
        <w:t>Aplicando dicho gasto a la línea</w:t>
      </w:r>
      <w:r>
        <w:t xml:space="preserve"> 0101 del código  54199, del presupuesto municipal vigente</w:t>
      </w:r>
    </w:p>
    <w:p w14:paraId="15BBA0FE" w14:textId="77777777" w:rsidR="00F019FD" w:rsidRDefault="00F019FD" w:rsidP="00F019FD">
      <w:pPr>
        <w:jc w:val="both"/>
        <w:rPr>
          <w:rFonts w:ascii="Calibri" w:hAnsi="Calibri" w:cs="Calibri"/>
          <w:lang w:eastAsia="es-SV"/>
        </w:rPr>
      </w:pPr>
    </w:p>
    <w:p w14:paraId="5A1BE000" w14:textId="77777777" w:rsidR="00F019FD" w:rsidRPr="0034587C" w:rsidRDefault="00F019FD" w:rsidP="005B35BC">
      <w:pPr>
        <w:pStyle w:val="Prrafodelista"/>
        <w:numPr>
          <w:ilvl w:val="0"/>
          <w:numId w:val="307"/>
        </w:numPr>
        <w:tabs>
          <w:tab w:val="left" w:pos="709"/>
          <w:tab w:val="left" w:pos="7797"/>
        </w:tabs>
        <w:spacing w:after="0" w:line="240" w:lineRule="auto"/>
        <w:jc w:val="both"/>
      </w:pPr>
      <w:r w:rsidRPr="0034587C">
        <w:t>EROGAR la cantidad de</w:t>
      </w:r>
      <w:r>
        <w:t xml:space="preserve"> </w:t>
      </w:r>
      <w:r w:rsidRPr="00942D14">
        <w:rPr>
          <w:b/>
        </w:rPr>
        <w:t>UN MIL TRESCIENTOS CUARENTA Y SEIS 16/100 DÓLARES DE</w:t>
      </w:r>
      <w:r w:rsidRPr="0034587C">
        <w:t xml:space="preserve"> </w:t>
      </w:r>
      <w:r w:rsidRPr="00942D14">
        <w:rPr>
          <w:b/>
        </w:rPr>
        <w:t>LOS ESTADOS UNIDOS DE AMÉRICA ($</w:t>
      </w:r>
      <w:r>
        <w:rPr>
          <w:b/>
        </w:rPr>
        <w:t>1,346.16</w:t>
      </w:r>
      <w:r w:rsidRPr="00942D14">
        <w:rPr>
          <w:b/>
        </w:rPr>
        <w:t>)</w:t>
      </w:r>
      <w:r w:rsidRPr="0034587C">
        <w:t xml:space="preserve"> a favor de</w:t>
      </w:r>
      <w:r>
        <w:t xml:space="preserve"> </w:t>
      </w:r>
      <w:r w:rsidRPr="00942D14">
        <w:rPr>
          <w:b/>
        </w:rPr>
        <w:t>Sr. ALEX EDUARDO CABRERA PERAZA/ TALLER MECANICO INDUSTRIAL CABRERA</w:t>
      </w:r>
      <w:r>
        <w:t xml:space="preserve"> </w:t>
      </w:r>
      <w:r w:rsidRPr="00942D14">
        <w:rPr>
          <w:b/>
        </w:rPr>
        <w:t xml:space="preserve">V/ </w:t>
      </w:r>
      <w:r>
        <w:t xml:space="preserve">Pago </w:t>
      </w:r>
      <w:r w:rsidRPr="0034587C">
        <w:t>por compra de</w:t>
      </w:r>
      <w:r>
        <w:t xml:space="preserve"> productos </w:t>
      </w:r>
      <w:proofErr w:type="spellStart"/>
      <w:r>
        <w:t>quimicos</w:t>
      </w:r>
      <w:proofErr w:type="spellEnd"/>
      <w:r>
        <w:t xml:space="preserve">, herramientas, repuestos y accesorios, mantenimientos y reparaciones de </w:t>
      </w:r>
      <w:proofErr w:type="spellStart"/>
      <w:r>
        <w:t>vehiculos</w:t>
      </w:r>
      <w:proofErr w:type="spellEnd"/>
      <w:r>
        <w:t>, para usos varios de alcaldía municipal s</w:t>
      </w:r>
      <w:r w:rsidRPr="0034587C">
        <w:t>egún facturas, líneas y códigos que se detallan a continuación:</w:t>
      </w:r>
    </w:p>
    <w:p w14:paraId="7A6D54E3" w14:textId="77777777" w:rsidR="00F019FD" w:rsidRDefault="00F019FD" w:rsidP="00F019FD">
      <w:pPr>
        <w:tabs>
          <w:tab w:val="left" w:pos="3592"/>
        </w:tabs>
        <w:ind w:left="720"/>
        <w:jc w:val="both"/>
        <w:rPr>
          <w:b/>
        </w:rPr>
      </w:pPr>
      <w:r>
        <w:rPr>
          <w:b/>
        </w:rPr>
        <w:tab/>
      </w:r>
    </w:p>
    <w:p w14:paraId="4F5E7017" w14:textId="77777777" w:rsidR="00F019FD" w:rsidRPr="00942D14" w:rsidRDefault="00F019FD" w:rsidP="00F019FD">
      <w:pPr>
        <w:tabs>
          <w:tab w:val="left" w:pos="922"/>
          <w:tab w:val="left" w:pos="7797"/>
        </w:tabs>
        <w:spacing w:after="0" w:line="240" w:lineRule="auto"/>
        <w:ind w:left="1080"/>
        <w:jc w:val="both"/>
        <w:rPr>
          <w:b/>
          <w:szCs w:val="24"/>
          <w:u w:val="single"/>
        </w:rPr>
      </w:pPr>
      <w:r w:rsidRPr="00942D14">
        <w:rPr>
          <w:b/>
          <w:szCs w:val="24"/>
          <w:u w:val="single"/>
        </w:rPr>
        <w:t>LINEA 0101</w:t>
      </w:r>
    </w:p>
    <w:p w14:paraId="74FF0449" w14:textId="77777777" w:rsidR="00F019FD" w:rsidRPr="00942D14" w:rsidRDefault="00F019FD" w:rsidP="00F019FD">
      <w:pPr>
        <w:tabs>
          <w:tab w:val="left" w:pos="922"/>
          <w:tab w:val="left" w:pos="7797"/>
        </w:tabs>
        <w:spacing w:after="0" w:line="240" w:lineRule="auto"/>
        <w:jc w:val="both"/>
        <w:rPr>
          <w:szCs w:val="24"/>
        </w:rPr>
      </w:pPr>
      <w:r w:rsidRPr="00942D14">
        <w:rPr>
          <w:szCs w:val="24"/>
        </w:rPr>
        <w:t xml:space="preserve">                 Facturas Nos.- </w:t>
      </w:r>
      <w:r>
        <w:rPr>
          <w:szCs w:val="24"/>
        </w:rPr>
        <w:t>444-443</w:t>
      </w:r>
    </w:p>
    <w:p w14:paraId="76544DDE" w14:textId="77777777" w:rsidR="00F019FD" w:rsidRPr="00942D14" w:rsidRDefault="00F019FD" w:rsidP="00F019FD">
      <w:pPr>
        <w:tabs>
          <w:tab w:val="left" w:pos="1425"/>
        </w:tabs>
        <w:spacing w:after="0" w:line="240" w:lineRule="auto"/>
        <w:jc w:val="both"/>
        <w:rPr>
          <w:szCs w:val="24"/>
        </w:rPr>
      </w:pPr>
      <w:r w:rsidRPr="00942D14">
        <w:rPr>
          <w:b/>
          <w:szCs w:val="24"/>
        </w:rPr>
        <w:t xml:space="preserve">                 </w:t>
      </w:r>
      <w:r w:rsidRPr="00942D14">
        <w:rPr>
          <w:szCs w:val="24"/>
        </w:rPr>
        <w:t>Códigos Nos.-</w:t>
      </w:r>
      <w:r>
        <w:rPr>
          <w:szCs w:val="24"/>
        </w:rPr>
        <w:t>54107</w:t>
      </w:r>
      <w:r w:rsidRPr="00942D14">
        <w:rPr>
          <w:szCs w:val="24"/>
        </w:rPr>
        <w:t xml:space="preserve">………….……………………............................ $ </w:t>
      </w:r>
      <w:r>
        <w:rPr>
          <w:szCs w:val="24"/>
        </w:rPr>
        <w:t xml:space="preserve">     21.00</w:t>
      </w:r>
      <w:r w:rsidRPr="00942D14">
        <w:rPr>
          <w:szCs w:val="24"/>
        </w:rPr>
        <w:t xml:space="preserve">     </w:t>
      </w:r>
    </w:p>
    <w:p w14:paraId="1B3C267A" w14:textId="77777777" w:rsidR="00F019FD" w:rsidRPr="00942D14" w:rsidRDefault="00F019FD" w:rsidP="00F019FD">
      <w:pPr>
        <w:tabs>
          <w:tab w:val="left" w:pos="1425"/>
        </w:tabs>
        <w:spacing w:after="0" w:line="240" w:lineRule="auto"/>
        <w:jc w:val="both"/>
        <w:rPr>
          <w:szCs w:val="24"/>
        </w:rPr>
      </w:pPr>
      <w:r w:rsidRPr="00942D14">
        <w:rPr>
          <w:szCs w:val="24"/>
        </w:rPr>
        <w:t xml:space="preserve">                 Códigos Nos.-</w:t>
      </w:r>
      <w:r>
        <w:rPr>
          <w:szCs w:val="24"/>
        </w:rPr>
        <w:t>54118</w:t>
      </w:r>
      <w:r w:rsidRPr="00942D14">
        <w:rPr>
          <w:szCs w:val="24"/>
        </w:rPr>
        <w:t xml:space="preserve">………….……………………............................ $ </w:t>
      </w:r>
      <w:r>
        <w:rPr>
          <w:szCs w:val="24"/>
        </w:rPr>
        <w:t xml:space="preserve">     71.00</w:t>
      </w:r>
      <w:r w:rsidRPr="00942D14">
        <w:rPr>
          <w:szCs w:val="24"/>
        </w:rPr>
        <w:t xml:space="preserve">     </w:t>
      </w:r>
    </w:p>
    <w:p w14:paraId="6D9CCE4A" w14:textId="77777777" w:rsidR="00F019FD" w:rsidRPr="00942D14" w:rsidRDefault="00F019FD" w:rsidP="00F019FD">
      <w:pPr>
        <w:tabs>
          <w:tab w:val="left" w:pos="1425"/>
        </w:tabs>
        <w:spacing w:after="0" w:line="240" w:lineRule="auto"/>
        <w:jc w:val="both"/>
        <w:rPr>
          <w:szCs w:val="24"/>
        </w:rPr>
      </w:pPr>
      <w:r w:rsidRPr="00942D14">
        <w:rPr>
          <w:szCs w:val="24"/>
        </w:rPr>
        <w:t xml:space="preserve">                 Códigos Nos.-</w:t>
      </w:r>
      <w:r>
        <w:rPr>
          <w:szCs w:val="24"/>
        </w:rPr>
        <w:t>54302</w:t>
      </w:r>
      <w:r w:rsidRPr="00942D14">
        <w:rPr>
          <w:szCs w:val="24"/>
        </w:rPr>
        <w:t>………….……………………............................ $</w:t>
      </w:r>
      <w:r>
        <w:rPr>
          <w:szCs w:val="24"/>
        </w:rPr>
        <w:t xml:space="preserve"> 1,254.16</w:t>
      </w:r>
      <w:r w:rsidRPr="00942D14">
        <w:rPr>
          <w:szCs w:val="24"/>
        </w:rPr>
        <w:t xml:space="preserve"> </w:t>
      </w:r>
    </w:p>
    <w:p w14:paraId="33A2E106" w14:textId="77777777" w:rsidR="00F019FD" w:rsidRDefault="00F019FD" w:rsidP="00F019FD">
      <w:pPr>
        <w:tabs>
          <w:tab w:val="left" w:pos="1425"/>
        </w:tabs>
        <w:spacing w:after="0" w:line="240" w:lineRule="auto"/>
        <w:jc w:val="both"/>
        <w:rPr>
          <w:b/>
          <w:szCs w:val="24"/>
        </w:rPr>
      </w:pPr>
      <w:r w:rsidRPr="00942D14">
        <w:rPr>
          <w:b/>
          <w:szCs w:val="24"/>
        </w:rPr>
        <w:t xml:space="preserve">                 </w:t>
      </w:r>
      <w:r w:rsidRPr="00942D14">
        <w:rPr>
          <w:szCs w:val="24"/>
        </w:rPr>
        <w:t>Total………………………..……………………......…….....</w:t>
      </w:r>
      <w:r>
        <w:rPr>
          <w:szCs w:val="24"/>
        </w:rPr>
        <w:t>..........</w:t>
      </w:r>
      <w:r w:rsidRPr="00942D14">
        <w:rPr>
          <w:szCs w:val="24"/>
        </w:rPr>
        <w:t>....</w:t>
      </w:r>
      <w:r w:rsidRPr="00942D14">
        <w:rPr>
          <w:b/>
          <w:szCs w:val="24"/>
        </w:rPr>
        <w:t xml:space="preserve">$ </w:t>
      </w:r>
      <w:r>
        <w:rPr>
          <w:b/>
          <w:szCs w:val="24"/>
        </w:rPr>
        <w:t>1,346.16</w:t>
      </w:r>
    </w:p>
    <w:p w14:paraId="0A9F6BA4" w14:textId="77777777" w:rsidR="00F019FD" w:rsidRDefault="00F019FD" w:rsidP="00F019FD">
      <w:pPr>
        <w:tabs>
          <w:tab w:val="left" w:pos="1425"/>
        </w:tabs>
        <w:spacing w:after="0" w:line="240" w:lineRule="auto"/>
        <w:jc w:val="both"/>
        <w:rPr>
          <w:b/>
          <w:szCs w:val="24"/>
        </w:rPr>
      </w:pPr>
    </w:p>
    <w:p w14:paraId="20F1187E" w14:textId="77777777" w:rsidR="00F019FD" w:rsidRPr="008B1D5F" w:rsidRDefault="00F019FD" w:rsidP="005B35BC">
      <w:pPr>
        <w:pStyle w:val="Prrafodelista"/>
        <w:numPr>
          <w:ilvl w:val="0"/>
          <w:numId w:val="307"/>
        </w:numPr>
        <w:spacing w:after="0" w:line="240" w:lineRule="auto"/>
        <w:jc w:val="both"/>
        <w:rPr>
          <w:rFonts w:ascii="Calibri" w:hAnsi="Calibri" w:cs="Calibri"/>
          <w:sz w:val="22"/>
          <w:lang w:eastAsia="es-SV"/>
        </w:rPr>
      </w:pPr>
      <w:r w:rsidRPr="0034587C">
        <w:t>EROGAR la cantidad de</w:t>
      </w:r>
      <w:r>
        <w:t xml:space="preserve"> </w:t>
      </w:r>
      <w:r w:rsidRPr="008B1D5F">
        <w:rPr>
          <w:b/>
        </w:rPr>
        <w:t>CATORCE MIL SEISCIENTOS CINCUENTA Y UNO</w:t>
      </w:r>
      <w:r>
        <w:t xml:space="preserve"> </w:t>
      </w:r>
      <w:r>
        <w:rPr>
          <w:b/>
        </w:rPr>
        <w:t>43</w:t>
      </w:r>
      <w:r w:rsidRPr="008B1D5F">
        <w:rPr>
          <w:b/>
        </w:rPr>
        <w:t>/100 DÓLARES DE</w:t>
      </w:r>
      <w:r w:rsidRPr="0034587C">
        <w:t xml:space="preserve"> </w:t>
      </w:r>
      <w:r w:rsidRPr="008B1D5F">
        <w:rPr>
          <w:b/>
        </w:rPr>
        <w:t>LOS ESTADOS UNIDOS DE AMÉRICA ($</w:t>
      </w:r>
      <w:r>
        <w:rPr>
          <w:b/>
        </w:rPr>
        <w:t>14,651.43</w:t>
      </w:r>
      <w:r w:rsidRPr="008B1D5F">
        <w:rPr>
          <w:b/>
        </w:rPr>
        <w:t>)</w:t>
      </w:r>
      <w:r w:rsidRPr="0034587C">
        <w:t xml:space="preserve"> </w:t>
      </w:r>
      <w:r>
        <w:t xml:space="preserve"> </w:t>
      </w:r>
      <w:r w:rsidRPr="0034587C">
        <w:t>a favor de</w:t>
      </w:r>
      <w:r>
        <w:t xml:space="preserve"> </w:t>
      </w:r>
      <w:r w:rsidRPr="008B1D5F">
        <w:rPr>
          <w:b/>
        </w:rPr>
        <w:t>Sr</w:t>
      </w:r>
      <w:r>
        <w:rPr>
          <w:b/>
        </w:rPr>
        <w:t>a</w:t>
      </w:r>
      <w:r w:rsidRPr="008B1D5F">
        <w:rPr>
          <w:b/>
        </w:rPr>
        <w:t>.</w:t>
      </w:r>
      <w:r>
        <w:rPr>
          <w:b/>
        </w:rPr>
        <w:t xml:space="preserve"> BLANCA ELENA TOBAR DE BARRIERE</w:t>
      </w:r>
      <w:r w:rsidRPr="008B1D5F">
        <w:rPr>
          <w:b/>
        </w:rPr>
        <w:t xml:space="preserve">  V/ </w:t>
      </w:r>
      <w:r>
        <w:t xml:space="preserve">Pago por compra de productos textiles y vestuarios, para uso en uniformes personal administrativo, según orden </w:t>
      </w:r>
      <w:r w:rsidRPr="0034587C">
        <w:t>No.</w:t>
      </w:r>
      <w:r>
        <w:t xml:space="preserve">-167454-167453 </w:t>
      </w:r>
      <w:r w:rsidRPr="0034587C">
        <w:t>Aplicando dicho gasto a la línea</w:t>
      </w:r>
      <w:r>
        <w:t xml:space="preserve"> 0101 del código  54104, del presupuesto municipal vigente</w:t>
      </w:r>
    </w:p>
    <w:p w14:paraId="5C45702A" w14:textId="77777777" w:rsidR="00F019FD" w:rsidRPr="00942D14" w:rsidRDefault="00F019FD" w:rsidP="00F019FD">
      <w:pPr>
        <w:spacing w:after="0" w:line="240" w:lineRule="auto"/>
        <w:jc w:val="both"/>
        <w:rPr>
          <w:szCs w:val="24"/>
          <w:lang w:eastAsia="es-SV"/>
        </w:rPr>
      </w:pPr>
    </w:p>
    <w:p w14:paraId="6EECE5A7" w14:textId="77777777" w:rsidR="00F019FD" w:rsidRPr="0034587C" w:rsidRDefault="00F019FD" w:rsidP="005B35BC">
      <w:pPr>
        <w:pStyle w:val="Prrafodelista"/>
        <w:numPr>
          <w:ilvl w:val="0"/>
          <w:numId w:val="307"/>
        </w:numPr>
        <w:tabs>
          <w:tab w:val="left" w:pos="709"/>
          <w:tab w:val="left" w:pos="7797"/>
        </w:tabs>
        <w:spacing w:after="0" w:line="240" w:lineRule="auto"/>
        <w:jc w:val="both"/>
      </w:pPr>
      <w:r w:rsidRPr="0034587C">
        <w:t>EROGAR la cantidad de</w:t>
      </w:r>
      <w:r>
        <w:t xml:space="preserve"> </w:t>
      </w:r>
      <w:r w:rsidRPr="009B2B6B">
        <w:rPr>
          <w:b/>
        </w:rPr>
        <w:t>TRESCIENTOS VEINTICINCO 00</w:t>
      </w:r>
      <w:r w:rsidRPr="008B1D5F">
        <w:rPr>
          <w:b/>
        </w:rPr>
        <w:t>/100 DÓLARES DE</w:t>
      </w:r>
      <w:r w:rsidRPr="0034587C">
        <w:t xml:space="preserve"> </w:t>
      </w:r>
      <w:r w:rsidRPr="008B1D5F">
        <w:rPr>
          <w:b/>
        </w:rPr>
        <w:t>LOS ESTADOS UNIDOS DE AMÉRICA ($</w:t>
      </w:r>
      <w:r>
        <w:rPr>
          <w:b/>
        </w:rPr>
        <w:t>325.00</w:t>
      </w:r>
      <w:r w:rsidRPr="008B1D5F">
        <w:rPr>
          <w:b/>
        </w:rPr>
        <w:t>)</w:t>
      </w:r>
      <w:r w:rsidRPr="0034587C">
        <w:t xml:space="preserve"> a favor de</w:t>
      </w:r>
      <w:r>
        <w:t xml:space="preserve"> </w:t>
      </w:r>
      <w:r w:rsidRPr="009B2B6B">
        <w:rPr>
          <w:b/>
        </w:rPr>
        <w:t>Sr. PEDRO BENJAMIN GALDAMEZ LEMUS</w:t>
      </w:r>
      <w:r>
        <w:rPr>
          <w:b/>
        </w:rPr>
        <w:t>/TALLER POLAR</w:t>
      </w:r>
      <w:r>
        <w:t xml:space="preserve"> </w:t>
      </w:r>
      <w:r w:rsidRPr="008B1D5F">
        <w:rPr>
          <w:b/>
        </w:rPr>
        <w:t xml:space="preserve">V/ </w:t>
      </w:r>
      <w:r>
        <w:t xml:space="preserve">Pago </w:t>
      </w:r>
      <w:r w:rsidRPr="0034587C">
        <w:t>por compra de</w:t>
      </w:r>
      <w:r>
        <w:t xml:space="preserve"> productos </w:t>
      </w:r>
      <w:proofErr w:type="spellStart"/>
      <w:r>
        <w:t>quimicos</w:t>
      </w:r>
      <w:proofErr w:type="spellEnd"/>
      <w:r>
        <w:t xml:space="preserve">, herramientas, repuestos y accesorios, mantenimientos y reparaciones de </w:t>
      </w:r>
      <w:proofErr w:type="spellStart"/>
      <w:r>
        <w:t>vehiculos</w:t>
      </w:r>
      <w:proofErr w:type="spellEnd"/>
      <w:r>
        <w:t xml:space="preserve">, para uso en eq.80 </w:t>
      </w:r>
      <w:proofErr w:type="spellStart"/>
      <w:r>
        <w:t>camion</w:t>
      </w:r>
      <w:proofErr w:type="spellEnd"/>
      <w:r>
        <w:t xml:space="preserve"> </w:t>
      </w:r>
      <w:proofErr w:type="spellStart"/>
      <w:r>
        <w:t>toyota</w:t>
      </w:r>
      <w:proofErr w:type="spellEnd"/>
      <w:r>
        <w:t xml:space="preserve"> s</w:t>
      </w:r>
      <w:r w:rsidRPr="0034587C">
        <w:t>egún facturas, líneas y códigos que se detallan a continuación:</w:t>
      </w:r>
    </w:p>
    <w:p w14:paraId="1133352D" w14:textId="77777777" w:rsidR="00F019FD" w:rsidRDefault="00F019FD" w:rsidP="00F019FD">
      <w:pPr>
        <w:tabs>
          <w:tab w:val="left" w:pos="3592"/>
        </w:tabs>
        <w:ind w:left="720"/>
        <w:jc w:val="both"/>
        <w:rPr>
          <w:b/>
        </w:rPr>
      </w:pPr>
      <w:r>
        <w:rPr>
          <w:b/>
        </w:rPr>
        <w:tab/>
      </w:r>
    </w:p>
    <w:p w14:paraId="748BBC69" w14:textId="77777777" w:rsidR="00F019FD" w:rsidRPr="008B1D5F" w:rsidRDefault="00F019FD" w:rsidP="00F019FD">
      <w:pPr>
        <w:tabs>
          <w:tab w:val="left" w:pos="922"/>
          <w:tab w:val="left" w:pos="7797"/>
        </w:tabs>
        <w:spacing w:after="0" w:line="240" w:lineRule="auto"/>
        <w:ind w:left="1080"/>
        <w:jc w:val="both"/>
        <w:rPr>
          <w:b/>
          <w:szCs w:val="24"/>
          <w:u w:val="single"/>
        </w:rPr>
      </w:pPr>
      <w:r w:rsidRPr="008B1D5F">
        <w:rPr>
          <w:b/>
          <w:szCs w:val="24"/>
          <w:u w:val="single"/>
        </w:rPr>
        <w:t>LINEA 0101</w:t>
      </w:r>
    </w:p>
    <w:p w14:paraId="2FC809C6" w14:textId="77777777" w:rsidR="00F019FD" w:rsidRPr="008B1D5F" w:rsidRDefault="00F019FD" w:rsidP="00F019FD">
      <w:pPr>
        <w:tabs>
          <w:tab w:val="left" w:pos="922"/>
          <w:tab w:val="left" w:pos="7797"/>
        </w:tabs>
        <w:spacing w:after="0" w:line="240" w:lineRule="auto"/>
        <w:jc w:val="both"/>
        <w:rPr>
          <w:szCs w:val="24"/>
        </w:rPr>
      </w:pPr>
      <w:r w:rsidRPr="008B1D5F">
        <w:rPr>
          <w:szCs w:val="24"/>
        </w:rPr>
        <w:t xml:space="preserve">                 Facturas Nos.- </w:t>
      </w:r>
      <w:r>
        <w:rPr>
          <w:szCs w:val="24"/>
        </w:rPr>
        <w:t>140</w:t>
      </w:r>
    </w:p>
    <w:p w14:paraId="282BADB3" w14:textId="77777777" w:rsidR="00F019FD" w:rsidRPr="009B2B6B" w:rsidRDefault="00F019FD" w:rsidP="00F019FD">
      <w:pPr>
        <w:tabs>
          <w:tab w:val="left" w:pos="1425"/>
        </w:tabs>
        <w:spacing w:after="0" w:line="240" w:lineRule="auto"/>
        <w:jc w:val="both"/>
        <w:rPr>
          <w:szCs w:val="24"/>
        </w:rPr>
      </w:pPr>
      <w:r w:rsidRPr="008B1D5F">
        <w:rPr>
          <w:b/>
          <w:szCs w:val="24"/>
        </w:rPr>
        <w:t xml:space="preserve">                 </w:t>
      </w:r>
      <w:r w:rsidRPr="009B2B6B">
        <w:rPr>
          <w:szCs w:val="24"/>
        </w:rPr>
        <w:t xml:space="preserve">Códigos Nos.-54107………….……………………............................ $ </w:t>
      </w:r>
      <w:r>
        <w:rPr>
          <w:szCs w:val="24"/>
        </w:rPr>
        <w:t xml:space="preserve"> 35.00</w:t>
      </w:r>
      <w:r w:rsidRPr="009B2B6B">
        <w:rPr>
          <w:szCs w:val="24"/>
        </w:rPr>
        <w:t xml:space="preserve">     </w:t>
      </w:r>
    </w:p>
    <w:p w14:paraId="2EB36B6B" w14:textId="77777777" w:rsidR="00F019FD" w:rsidRPr="009B2B6B" w:rsidRDefault="00F019FD" w:rsidP="00F019FD">
      <w:pPr>
        <w:tabs>
          <w:tab w:val="left" w:pos="1425"/>
        </w:tabs>
        <w:spacing w:after="0" w:line="240" w:lineRule="auto"/>
        <w:jc w:val="both"/>
        <w:rPr>
          <w:szCs w:val="24"/>
        </w:rPr>
      </w:pPr>
      <w:r w:rsidRPr="009B2B6B">
        <w:rPr>
          <w:szCs w:val="24"/>
        </w:rPr>
        <w:t xml:space="preserve">                 Códigos Nos.-54118………….……………………</w:t>
      </w:r>
      <w:r>
        <w:rPr>
          <w:szCs w:val="24"/>
        </w:rPr>
        <w:t>............................ $ 205.00</w:t>
      </w:r>
      <w:r w:rsidRPr="009B2B6B">
        <w:rPr>
          <w:szCs w:val="24"/>
        </w:rPr>
        <w:t xml:space="preserve">    </w:t>
      </w:r>
    </w:p>
    <w:p w14:paraId="342CB4F9" w14:textId="77777777" w:rsidR="00F019FD" w:rsidRPr="009B2B6B" w:rsidRDefault="00F019FD" w:rsidP="00F019FD">
      <w:pPr>
        <w:tabs>
          <w:tab w:val="left" w:pos="1425"/>
        </w:tabs>
        <w:spacing w:after="0" w:line="240" w:lineRule="auto"/>
        <w:jc w:val="both"/>
        <w:rPr>
          <w:szCs w:val="24"/>
        </w:rPr>
      </w:pPr>
      <w:r w:rsidRPr="009B2B6B">
        <w:rPr>
          <w:szCs w:val="24"/>
        </w:rPr>
        <w:t xml:space="preserve">                 Códigos Nos.-54302………….……………………............................ $ </w:t>
      </w:r>
      <w:r>
        <w:rPr>
          <w:szCs w:val="24"/>
        </w:rPr>
        <w:t xml:space="preserve">  85.00</w:t>
      </w:r>
    </w:p>
    <w:p w14:paraId="32278AC7" w14:textId="77777777" w:rsidR="00F019FD" w:rsidRPr="009B2B6B" w:rsidRDefault="00F019FD" w:rsidP="00F019FD">
      <w:pPr>
        <w:tabs>
          <w:tab w:val="left" w:pos="1425"/>
        </w:tabs>
        <w:spacing w:after="0" w:line="240" w:lineRule="auto"/>
        <w:jc w:val="both"/>
        <w:rPr>
          <w:szCs w:val="24"/>
        </w:rPr>
      </w:pPr>
      <w:r>
        <w:rPr>
          <w:b/>
          <w:szCs w:val="24"/>
        </w:rPr>
        <w:t xml:space="preserve">                 </w:t>
      </w:r>
      <w:r w:rsidRPr="009B2B6B">
        <w:rPr>
          <w:szCs w:val="24"/>
        </w:rPr>
        <w:t>Total………………………..……………………......……</w:t>
      </w:r>
      <w:r>
        <w:rPr>
          <w:szCs w:val="24"/>
        </w:rPr>
        <w:t>………</w:t>
      </w:r>
      <w:r w:rsidRPr="009B2B6B">
        <w:rPr>
          <w:szCs w:val="24"/>
        </w:rPr>
        <w:t>.......</w:t>
      </w:r>
      <w:r w:rsidRPr="009B2B6B">
        <w:rPr>
          <w:b/>
          <w:szCs w:val="24"/>
        </w:rPr>
        <w:t xml:space="preserve">$ </w:t>
      </w:r>
      <w:r>
        <w:rPr>
          <w:b/>
          <w:szCs w:val="24"/>
        </w:rPr>
        <w:t>325.00</w:t>
      </w:r>
    </w:p>
    <w:p w14:paraId="3203B15C" w14:textId="77777777" w:rsidR="00F019FD" w:rsidRPr="0061494A" w:rsidRDefault="00F019FD" w:rsidP="005B35BC">
      <w:pPr>
        <w:pStyle w:val="Prrafodelista"/>
        <w:numPr>
          <w:ilvl w:val="0"/>
          <w:numId w:val="307"/>
        </w:numPr>
        <w:spacing w:after="0" w:line="240" w:lineRule="auto"/>
        <w:jc w:val="both"/>
        <w:rPr>
          <w:rFonts w:ascii="Calibri" w:hAnsi="Calibri" w:cs="Calibri"/>
          <w:sz w:val="22"/>
          <w:lang w:eastAsia="es-SV"/>
        </w:rPr>
      </w:pPr>
      <w:r w:rsidRPr="0034587C">
        <w:t>EROGAR la cantidad de</w:t>
      </w:r>
      <w:r>
        <w:t xml:space="preserve"> </w:t>
      </w:r>
      <w:r w:rsidRPr="0061494A">
        <w:rPr>
          <w:b/>
        </w:rPr>
        <w:t>UN MIL QUINIENTOS SESENTA Y CUATRO 23/100 DÓLARES DE</w:t>
      </w:r>
      <w:r w:rsidRPr="0034587C">
        <w:t xml:space="preserve"> </w:t>
      </w:r>
      <w:r w:rsidRPr="0061494A">
        <w:rPr>
          <w:b/>
        </w:rPr>
        <w:t>LOS ESTADOS UNIDOS DE AMÉRICA ($</w:t>
      </w:r>
      <w:r>
        <w:rPr>
          <w:b/>
        </w:rPr>
        <w:t>1,564.23</w:t>
      </w:r>
      <w:r w:rsidRPr="0061494A">
        <w:rPr>
          <w:b/>
        </w:rPr>
        <w:t>)</w:t>
      </w:r>
      <w:r w:rsidRPr="0034587C">
        <w:t xml:space="preserve"> </w:t>
      </w:r>
      <w:r>
        <w:t xml:space="preserve"> </w:t>
      </w:r>
      <w:r w:rsidRPr="0034587C">
        <w:t>a favor de</w:t>
      </w:r>
      <w:r>
        <w:t xml:space="preserve"> </w:t>
      </w:r>
      <w:r>
        <w:rPr>
          <w:b/>
        </w:rPr>
        <w:t xml:space="preserve">CONSTRUMARKET S.A. DE C.V. </w:t>
      </w:r>
      <w:r w:rsidRPr="0061494A">
        <w:rPr>
          <w:b/>
        </w:rPr>
        <w:t xml:space="preserve"> V/ </w:t>
      </w:r>
      <w:r>
        <w:t xml:space="preserve">Pago por compra de herramientas, </w:t>
      </w:r>
      <w:r>
        <w:lastRenderedPageBreak/>
        <w:t xml:space="preserve">repuestos y accesorios, para uso en eq.137 eq.136, según factura  </w:t>
      </w:r>
      <w:r w:rsidRPr="0034587C">
        <w:t>No.</w:t>
      </w:r>
      <w:r>
        <w:t xml:space="preserve">-7014-6918 </w:t>
      </w:r>
      <w:r w:rsidRPr="0034587C">
        <w:t>Aplicando dicho gasto a la línea</w:t>
      </w:r>
      <w:r>
        <w:t xml:space="preserve"> 0101 del código  54118, del presupuesto municipal vigente</w:t>
      </w:r>
    </w:p>
    <w:p w14:paraId="52B7F1AF" w14:textId="77777777" w:rsidR="00F019FD" w:rsidRDefault="00F019FD" w:rsidP="00F019FD">
      <w:pPr>
        <w:spacing w:after="0" w:line="240" w:lineRule="auto"/>
        <w:jc w:val="both"/>
        <w:rPr>
          <w:szCs w:val="24"/>
        </w:rPr>
      </w:pPr>
    </w:p>
    <w:p w14:paraId="75BFA98D" w14:textId="77777777" w:rsidR="00F019FD" w:rsidRPr="00D2317B" w:rsidRDefault="00F019FD" w:rsidP="005B35BC">
      <w:pPr>
        <w:pStyle w:val="Prrafodelista"/>
        <w:numPr>
          <w:ilvl w:val="0"/>
          <w:numId w:val="307"/>
        </w:numPr>
        <w:spacing w:after="0" w:line="240" w:lineRule="auto"/>
        <w:jc w:val="both"/>
        <w:rPr>
          <w:rFonts w:ascii="Calibri" w:hAnsi="Calibri" w:cs="Calibri"/>
          <w:sz w:val="22"/>
          <w:lang w:eastAsia="es-SV"/>
        </w:rPr>
      </w:pPr>
      <w:r w:rsidRPr="0034587C">
        <w:t>EROGAR la cantidad de</w:t>
      </w:r>
      <w:r>
        <w:t xml:space="preserve"> </w:t>
      </w:r>
      <w:r w:rsidRPr="00D2317B">
        <w:rPr>
          <w:b/>
        </w:rPr>
        <w:t>TRESCIENTOS CINCUENTA</w:t>
      </w:r>
      <w:r>
        <w:t xml:space="preserve"> </w:t>
      </w:r>
      <w:r w:rsidRPr="00D2317B">
        <w:rPr>
          <w:b/>
        </w:rPr>
        <w:t>00/100 DÓLARES DE</w:t>
      </w:r>
      <w:r w:rsidRPr="0034587C">
        <w:t xml:space="preserve"> </w:t>
      </w:r>
      <w:r w:rsidRPr="00D2317B">
        <w:rPr>
          <w:b/>
        </w:rPr>
        <w:t>LOS ESTADOS UNIDOS DE AMÉRICA ($</w:t>
      </w:r>
      <w:r>
        <w:rPr>
          <w:b/>
        </w:rPr>
        <w:t>350.00</w:t>
      </w:r>
      <w:r w:rsidRPr="00D2317B">
        <w:rPr>
          <w:b/>
        </w:rPr>
        <w:t>)</w:t>
      </w:r>
      <w:r w:rsidRPr="0034587C">
        <w:t xml:space="preserve"> </w:t>
      </w:r>
      <w:r>
        <w:t xml:space="preserve"> </w:t>
      </w:r>
      <w:r w:rsidRPr="0034587C">
        <w:t>a favor de</w:t>
      </w:r>
      <w:r>
        <w:t xml:space="preserve"> </w:t>
      </w:r>
      <w:r>
        <w:rPr>
          <w:b/>
        </w:rPr>
        <w:t>ALMACENES BOU S.A. DE C.V.</w:t>
      </w:r>
      <w:r w:rsidRPr="00D2317B">
        <w:rPr>
          <w:b/>
        </w:rPr>
        <w:t xml:space="preserve"> V/ </w:t>
      </w:r>
      <w:r>
        <w:t xml:space="preserve">Pago por compra de maquinaria y equipo de </w:t>
      </w:r>
      <w:proofErr w:type="spellStart"/>
      <w:r>
        <w:t>produccion</w:t>
      </w:r>
      <w:proofErr w:type="spellEnd"/>
      <w:r>
        <w:t xml:space="preserve"> para apoyo institucional, para uso en </w:t>
      </w:r>
      <w:proofErr w:type="spellStart"/>
      <w:r>
        <w:t>mtto</w:t>
      </w:r>
      <w:proofErr w:type="spellEnd"/>
      <w:r>
        <w:t xml:space="preserve">. General en parque central, según factura  </w:t>
      </w:r>
      <w:r w:rsidRPr="0034587C">
        <w:t>No.</w:t>
      </w:r>
      <w:r>
        <w:t xml:space="preserve">-768 </w:t>
      </w:r>
      <w:r w:rsidRPr="0034587C">
        <w:t>Aplicando dicho gasto a la línea</w:t>
      </w:r>
      <w:r>
        <w:t xml:space="preserve"> 0101 del código  61109, del presupuesto municipal vigente</w:t>
      </w:r>
    </w:p>
    <w:p w14:paraId="54D88467" w14:textId="77777777" w:rsidR="00F019FD" w:rsidRDefault="00F019FD" w:rsidP="00F019FD">
      <w:pPr>
        <w:spacing w:after="0" w:line="240" w:lineRule="auto"/>
        <w:jc w:val="both"/>
        <w:rPr>
          <w:szCs w:val="24"/>
        </w:rPr>
      </w:pPr>
    </w:p>
    <w:p w14:paraId="115C38C4" w14:textId="77777777" w:rsidR="00F019FD" w:rsidRPr="0034587C" w:rsidRDefault="00F019FD" w:rsidP="005B35BC">
      <w:pPr>
        <w:pStyle w:val="Prrafodelista"/>
        <w:numPr>
          <w:ilvl w:val="0"/>
          <w:numId w:val="307"/>
        </w:numPr>
        <w:tabs>
          <w:tab w:val="left" w:pos="709"/>
          <w:tab w:val="left" w:pos="7797"/>
        </w:tabs>
        <w:spacing w:after="0" w:line="240" w:lineRule="auto"/>
        <w:jc w:val="both"/>
      </w:pPr>
      <w:r w:rsidRPr="0034587C">
        <w:t>EROGAR la cantidad de</w:t>
      </w:r>
      <w:r>
        <w:t xml:space="preserve"> </w:t>
      </w:r>
      <w:r w:rsidRPr="001F2453">
        <w:rPr>
          <w:b/>
        </w:rPr>
        <w:t>UN MIL QUINIENTOS NOVENTA Y DOS 41</w:t>
      </w:r>
      <w:r w:rsidRPr="00031C55">
        <w:rPr>
          <w:b/>
        </w:rPr>
        <w:t>/100 DÓLARES DE</w:t>
      </w:r>
      <w:r w:rsidRPr="0034587C">
        <w:t xml:space="preserve"> </w:t>
      </w:r>
      <w:r w:rsidRPr="00031C55">
        <w:rPr>
          <w:b/>
        </w:rPr>
        <w:t>LOS ESTADOS UNIDOS DE AMÉRICA ($</w:t>
      </w:r>
      <w:r>
        <w:rPr>
          <w:b/>
        </w:rPr>
        <w:t>1,592.41</w:t>
      </w:r>
      <w:r w:rsidRPr="00031C55">
        <w:rPr>
          <w:b/>
        </w:rPr>
        <w:t>)</w:t>
      </w:r>
      <w:r w:rsidRPr="0034587C">
        <w:t xml:space="preserve"> a favor de</w:t>
      </w:r>
      <w:r>
        <w:t xml:space="preserve"> </w:t>
      </w:r>
      <w:r w:rsidRPr="001F2453">
        <w:rPr>
          <w:b/>
        </w:rPr>
        <w:t>ELECTRO INDUISTRIALES PACIFICO S.A. DE C.V.</w:t>
      </w:r>
      <w:r>
        <w:t xml:space="preserve"> </w:t>
      </w:r>
      <w:r w:rsidRPr="00031C55">
        <w:rPr>
          <w:b/>
        </w:rPr>
        <w:t xml:space="preserve">V/ </w:t>
      </w:r>
      <w:r>
        <w:t xml:space="preserve">Pago </w:t>
      </w:r>
      <w:r w:rsidRPr="0034587C">
        <w:t>por compra de</w:t>
      </w:r>
      <w:r>
        <w:t xml:space="preserve"> productos de cuero y caucho, minerales </w:t>
      </w:r>
      <w:proofErr w:type="spellStart"/>
      <w:r>
        <w:t>metalicos</w:t>
      </w:r>
      <w:proofErr w:type="spellEnd"/>
      <w:r>
        <w:t xml:space="preserve"> y productos derivados, materiales </w:t>
      </w:r>
      <w:proofErr w:type="spellStart"/>
      <w:r>
        <w:t>informaticos</w:t>
      </w:r>
      <w:proofErr w:type="spellEnd"/>
      <w:r>
        <w:t xml:space="preserve">, materiales eléctricos, bienes de uso y consumo diversos, para uso en </w:t>
      </w:r>
      <w:proofErr w:type="spellStart"/>
      <w:r>
        <w:t>mtto</w:t>
      </w:r>
      <w:proofErr w:type="spellEnd"/>
      <w:r>
        <w:t xml:space="preserve">. Alumbrado </w:t>
      </w:r>
      <w:proofErr w:type="spellStart"/>
      <w:r>
        <w:t>publico</w:t>
      </w:r>
      <w:proofErr w:type="spellEnd"/>
      <w:r>
        <w:t xml:space="preserve">, unidad jurídica, unidad de comunicaciones, </w:t>
      </w:r>
      <w:proofErr w:type="spellStart"/>
      <w:r>
        <w:t>auditoria</w:t>
      </w:r>
      <w:proofErr w:type="spellEnd"/>
      <w:r>
        <w:t xml:space="preserve"> interna,  s</w:t>
      </w:r>
      <w:r w:rsidRPr="0034587C">
        <w:t>egún facturas, líneas y códigos que se detallan a continuación:</w:t>
      </w:r>
    </w:p>
    <w:p w14:paraId="19FA6669" w14:textId="77777777" w:rsidR="00F019FD" w:rsidRDefault="00F019FD" w:rsidP="00F019FD">
      <w:pPr>
        <w:tabs>
          <w:tab w:val="left" w:pos="3592"/>
        </w:tabs>
        <w:ind w:left="720"/>
        <w:jc w:val="both"/>
        <w:rPr>
          <w:b/>
        </w:rPr>
      </w:pPr>
      <w:r>
        <w:rPr>
          <w:b/>
        </w:rPr>
        <w:tab/>
      </w:r>
    </w:p>
    <w:p w14:paraId="36378E41" w14:textId="77777777" w:rsidR="00F019FD" w:rsidRPr="00031C55" w:rsidRDefault="00F019FD" w:rsidP="00F019FD">
      <w:pPr>
        <w:tabs>
          <w:tab w:val="left" w:pos="922"/>
          <w:tab w:val="left" w:pos="7797"/>
        </w:tabs>
        <w:spacing w:after="0" w:line="240" w:lineRule="auto"/>
        <w:ind w:left="1080"/>
        <w:jc w:val="both"/>
        <w:rPr>
          <w:b/>
          <w:szCs w:val="24"/>
          <w:u w:val="single"/>
        </w:rPr>
      </w:pPr>
      <w:r w:rsidRPr="00031C55">
        <w:rPr>
          <w:b/>
          <w:szCs w:val="24"/>
          <w:u w:val="single"/>
        </w:rPr>
        <w:t>LINEA 0101</w:t>
      </w:r>
    </w:p>
    <w:p w14:paraId="0C5931BA" w14:textId="77777777" w:rsidR="00F019FD" w:rsidRPr="00031C55" w:rsidRDefault="00F019FD" w:rsidP="00F019FD">
      <w:pPr>
        <w:tabs>
          <w:tab w:val="left" w:pos="922"/>
          <w:tab w:val="left" w:pos="7797"/>
        </w:tabs>
        <w:spacing w:after="0" w:line="240" w:lineRule="auto"/>
        <w:jc w:val="both"/>
        <w:rPr>
          <w:szCs w:val="24"/>
        </w:rPr>
      </w:pPr>
      <w:r w:rsidRPr="00031C55">
        <w:rPr>
          <w:szCs w:val="24"/>
        </w:rPr>
        <w:t xml:space="preserve">                 Facturas Nos.- </w:t>
      </w:r>
      <w:r>
        <w:rPr>
          <w:szCs w:val="24"/>
        </w:rPr>
        <w:t>10681-10986-10987-10988-10989-10991-10990</w:t>
      </w:r>
    </w:p>
    <w:p w14:paraId="54D56571" w14:textId="77777777" w:rsidR="00F019FD" w:rsidRPr="00031C55" w:rsidRDefault="00F019FD" w:rsidP="00F019FD">
      <w:pPr>
        <w:tabs>
          <w:tab w:val="left" w:pos="1425"/>
        </w:tabs>
        <w:spacing w:after="0" w:line="240" w:lineRule="auto"/>
        <w:jc w:val="both"/>
        <w:rPr>
          <w:szCs w:val="24"/>
        </w:rPr>
      </w:pPr>
      <w:r w:rsidRPr="00031C55">
        <w:rPr>
          <w:b/>
          <w:szCs w:val="24"/>
        </w:rPr>
        <w:t xml:space="preserve">                 </w:t>
      </w:r>
      <w:r w:rsidRPr="00031C55">
        <w:rPr>
          <w:szCs w:val="24"/>
        </w:rPr>
        <w:t>Códigos Nos.-</w:t>
      </w:r>
      <w:r>
        <w:rPr>
          <w:szCs w:val="24"/>
        </w:rPr>
        <w:t>54106</w:t>
      </w:r>
      <w:r w:rsidRPr="00031C55">
        <w:rPr>
          <w:szCs w:val="24"/>
        </w:rPr>
        <w:t xml:space="preserve">………….……………………............................ $  </w:t>
      </w:r>
      <w:r>
        <w:rPr>
          <w:szCs w:val="24"/>
        </w:rPr>
        <w:t xml:space="preserve">     1.56</w:t>
      </w:r>
      <w:r w:rsidRPr="00031C55">
        <w:rPr>
          <w:szCs w:val="24"/>
        </w:rPr>
        <w:t xml:space="preserve">    </w:t>
      </w:r>
    </w:p>
    <w:p w14:paraId="19A174B9" w14:textId="77777777" w:rsidR="00F019FD" w:rsidRPr="00031C55" w:rsidRDefault="00F019FD" w:rsidP="00F019FD">
      <w:pPr>
        <w:tabs>
          <w:tab w:val="left" w:pos="1425"/>
        </w:tabs>
        <w:spacing w:after="0" w:line="240" w:lineRule="auto"/>
        <w:jc w:val="both"/>
        <w:rPr>
          <w:szCs w:val="24"/>
        </w:rPr>
      </w:pPr>
      <w:r w:rsidRPr="00031C55">
        <w:rPr>
          <w:szCs w:val="24"/>
        </w:rPr>
        <w:t xml:space="preserve">                 Códigos Nos.-</w:t>
      </w:r>
      <w:r>
        <w:rPr>
          <w:szCs w:val="24"/>
        </w:rPr>
        <w:t>54112</w:t>
      </w:r>
      <w:r w:rsidRPr="00031C55">
        <w:rPr>
          <w:szCs w:val="24"/>
        </w:rPr>
        <w:t xml:space="preserve">………….……………………............................ $ </w:t>
      </w:r>
      <w:r>
        <w:rPr>
          <w:szCs w:val="24"/>
        </w:rPr>
        <w:t xml:space="preserve">     36.38</w:t>
      </w:r>
      <w:r w:rsidRPr="00031C55">
        <w:rPr>
          <w:szCs w:val="24"/>
        </w:rPr>
        <w:t xml:space="preserve">     </w:t>
      </w:r>
    </w:p>
    <w:p w14:paraId="62079A6C" w14:textId="77777777" w:rsidR="00F019FD" w:rsidRPr="00031C55" w:rsidRDefault="00F019FD" w:rsidP="00F019FD">
      <w:pPr>
        <w:tabs>
          <w:tab w:val="left" w:pos="1425"/>
        </w:tabs>
        <w:spacing w:after="0" w:line="240" w:lineRule="auto"/>
        <w:jc w:val="both"/>
        <w:rPr>
          <w:szCs w:val="24"/>
        </w:rPr>
      </w:pPr>
      <w:r w:rsidRPr="00031C55">
        <w:rPr>
          <w:szCs w:val="24"/>
        </w:rPr>
        <w:t xml:space="preserve">                 Códigos Nos.-</w:t>
      </w:r>
      <w:r>
        <w:rPr>
          <w:szCs w:val="24"/>
        </w:rPr>
        <w:t>54115</w:t>
      </w:r>
      <w:r w:rsidRPr="00031C55">
        <w:rPr>
          <w:szCs w:val="24"/>
        </w:rPr>
        <w:t xml:space="preserve">………….……………………............................ $ </w:t>
      </w:r>
      <w:r>
        <w:rPr>
          <w:szCs w:val="24"/>
        </w:rPr>
        <w:t xml:space="preserve">     82.30</w:t>
      </w:r>
    </w:p>
    <w:p w14:paraId="58BC0A6F" w14:textId="77777777" w:rsidR="00F019FD" w:rsidRPr="00031C55" w:rsidRDefault="00F019FD" w:rsidP="00F019FD">
      <w:pPr>
        <w:tabs>
          <w:tab w:val="left" w:pos="1425"/>
        </w:tabs>
        <w:spacing w:after="0" w:line="240" w:lineRule="auto"/>
        <w:jc w:val="both"/>
        <w:rPr>
          <w:szCs w:val="24"/>
        </w:rPr>
      </w:pPr>
      <w:r w:rsidRPr="00031C55">
        <w:rPr>
          <w:b/>
          <w:szCs w:val="24"/>
        </w:rPr>
        <w:t xml:space="preserve">                 </w:t>
      </w:r>
      <w:r w:rsidRPr="00031C55">
        <w:rPr>
          <w:szCs w:val="24"/>
        </w:rPr>
        <w:t>Códigos Nos.-</w:t>
      </w:r>
      <w:r>
        <w:rPr>
          <w:szCs w:val="24"/>
        </w:rPr>
        <w:t>54119</w:t>
      </w:r>
      <w:r w:rsidRPr="00031C55">
        <w:rPr>
          <w:szCs w:val="24"/>
        </w:rPr>
        <w:t>……….……………………................................</w:t>
      </w:r>
      <w:r>
        <w:rPr>
          <w:szCs w:val="24"/>
        </w:rPr>
        <w:t>.</w:t>
      </w:r>
      <w:r w:rsidRPr="00031C55">
        <w:rPr>
          <w:szCs w:val="24"/>
        </w:rPr>
        <w:t xml:space="preserve">$ </w:t>
      </w:r>
      <w:r>
        <w:rPr>
          <w:szCs w:val="24"/>
        </w:rPr>
        <w:t>1,419.11</w:t>
      </w:r>
      <w:r w:rsidRPr="00031C55">
        <w:rPr>
          <w:szCs w:val="24"/>
        </w:rPr>
        <w:t xml:space="preserve">  </w:t>
      </w:r>
    </w:p>
    <w:p w14:paraId="40E91F10" w14:textId="77777777" w:rsidR="00F019FD" w:rsidRPr="001F2453" w:rsidRDefault="00F019FD" w:rsidP="00F019FD">
      <w:pPr>
        <w:tabs>
          <w:tab w:val="left" w:pos="1425"/>
        </w:tabs>
        <w:spacing w:after="0" w:line="240" w:lineRule="auto"/>
        <w:jc w:val="both"/>
        <w:rPr>
          <w:szCs w:val="24"/>
        </w:rPr>
      </w:pPr>
      <w:r w:rsidRPr="00031C55">
        <w:rPr>
          <w:szCs w:val="24"/>
        </w:rPr>
        <w:t xml:space="preserve">                 Códigos Nos.-</w:t>
      </w:r>
      <w:r>
        <w:rPr>
          <w:szCs w:val="24"/>
        </w:rPr>
        <w:t>54199</w:t>
      </w:r>
      <w:r w:rsidRPr="00031C55">
        <w:rPr>
          <w:szCs w:val="24"/>
        </w:rPr>
        <w:t>……….……………………................................</w:t>
      </w:r>
      <w:r>
        <w:rPr>
          <w:szCs w:val="24"/>
        </w:rPr>
        <w:t>.</w:t>
      </w:r>
      <w:r w:rsidRPr="00031C55">
        <w:rPr>
          <w:szCs w:val="24"/>
        </w:rPr>
        <w:t>$</w:t>
      </w:r>
      <w:r w:rsidRPr="00031C55">
        <w:rPr>
          <w:b/>
          <w:szCs w:val="24"/>
        </w:rPr>
        <w:t xml:space="preserve">     </w:t>
      </w:r>
      <w:r>
        <w:rPr>
          <w:b/>
          <w:szCs w:val="24"/>
        </w:rPr>
        <w:t xml:space="preserve"> </w:t>
      </w:r>
      <w:r w:rsidRPr="001F2453">
        <w:rPr>
          <w:szCs w:val="24"/>
        </w:rPr>
        <w:t>53.06</w:t>
      </w:r>
    </w:p>
    <w:p w14:paraId="4A598161" w14:textId="77777777" w:rsidR="00F019FD" w:rsidRPr="00031C55" w:rsidRDefault="00F019FD" w:rsidP="00F019FD">
      <w:pPr>
        <w:tabs>
          <w:tab w:val="left" w:pos="1425"/>
        </w:tabs>
        <w:spacing w:after="0" w:line="240" w:lineRule="auto"/>
        <w:jc w:val="both"/>
        <w:rPr>
          <w:szCs w:val="24"/>
        </w:rPr>
      </w:pPr>
      <w:r w:rsidRPr="00031C55">
        <w:rPr>
          <w:b/>
          <w:szCs w:val="24"/>
        </w:rPr>
        <w:t xml:space="preserve">                 </w:t>
      </w:r>
      <w:r w:rsidRPr="00031C55">
        <w:rPr>
          <w:szCs w:val="24"/>
        </w:rPr>
        <w:t>Total………………………..……………………......…….......</w:t>
      </w:r>
      <w:r>
        <w:rPr>
          <w:szCs w:val="24"/>
        </w:rPr>
        <w:t>..........</w:t>
      </w:r>
      <w:r w:rsidRPr="00031C55">
        <w:rPr>
          <w:szCs w:val="24"/>
        </w:rPr>
        <w:t>..</w:t>
      </w:r>
      <w:r w:rsidRPr="00031C55">
        <w:rPr>
          <w:b/>
          <w:szCs w:val="24"/>
        </w:rPr>
        <w:t>$</w:t>
      </w:r>
      <w:r>
        <w:rPr>
          <w:b/>
          <w:szCs w:val="24"/>
        </w:rPr>
        <w:t xml:space="preserve"> 1,592.41</w:t>
      </w:r>
      <w:r w:rsidRPr="00031C55">
        <w:rPr>
          <w:b/>
          <w:szCs w:val="24"/>
        </w:rPr>
        <w:t xml:space="preserve"> </w:t>
      </w:r>
    </w:p>
    <w:p w14:paraId="66C53489" w14:textId="77777777" w:rsidR="00F019FD" w:rsidRPr="00031C55" w:rsidRDefault="00F019FD" w:rsidP="00F019FD">
      <w:pPr>
        <w:spacing w:after="0" w:line="240" w:lineRule="auto"/>
        <w:rPr>
          <w:szCs w:val="24"/>
        </w:rPr>
      </w:pPr>
    </w:p>
    <w:p w14:paraId="367D64DB" w14:textId="77777777" w:rsidR="00F019FD" w:rsidRPr="0034587C" w:rsidRDefault="00F019FD" w:rsidP="005B35BC">
      <w:pPr>
        <w:pStyle w:val="Prrafodelista"/>
        <w:numPr>
          <w:ilvl w:val="0"/>
          <w:numId w:val="307"/>
        </w:numPr>
        <w:tabs>
          <w:tab w:val="left" w:pos="709"/>
          <w:tab w:val="left" w:pos="7797"/>
        </w:tabs>
        <w:spacing w:after="0" w:line="240" w:lineRule="auto"/>
        <w:jc w:val="both"/>
      </w:pPr>
      <w:r w:rsidRPr="0034587C">
        <w:t>EROGAR la cantidad de</w:t>
      </w:r>
      <w:r>
        <w:t xml:space="preserve"> </w:t>
      </w:r>
      <w:r w:rsidRPr="00B752C8">
        <w:rPr>
          <w:b/>
        </w:rPr>
        <w:t>CIENTO OCHENTA Y UNO 99/100 DÓLARES DE</w:t>
      </w:r>
      <w:r w:rsidRPr="0034587C">
        <w:t xml:space="preserve"> </w:t>
      </w:r>
      <w:r w:rsidRPr="00B752C8">
        <w:rPr>
          <w:b/>
        </w:rPr>
        <w:t>LOS ESTADOS UNIDOS DE AMÉRICA ($</w:t>
      </w:r>
      <w:r>
        <w:rPr>
          <w:b/>
        </w:rPr>
        <w:t>181.99</w:t>
      </w:r>
      <w:r w:rsidRPr="00B752C8">
        <w:rPr>
          <w:b/>
        </w:rPr>
        <w:t>)</w:t>
      </w:r>
      <w:r w:rsidRPr="0034587C">
        <w:t xml:space="preserve"> a favor de</w:t>
      </w:r>
      <w:r>
        <w:t xml:space="preserve"> </w:t>
      </w:r>
      <w:r w:rsidRPr="00B752C8">
        <w:rPr>
          <w:b/>
        </w:rPr>
        <w:t>Sr. JUAN RAMON HERNANDEZ VASQUEZ/REPUESTOS EL LEON</w:t>
      </w:r>
      <w:r>
        <w:t xml:space="preserve">  </w:t>
      </w:r>
      <w:r w:rsidRPr="00B752C8">
        <w:rPr>
          <w:b/>
        </w:rPr>
        <w:t xml:space="preserve">V/ </w:t>
      </w:r>
      <w:r>
        <w:t xml:space="preserve">Pago </w:t>
      </w:r>
      <w:r w:rsidRPr="0034587C">
        <w:t>por compra de</w:t>
      </w:r>
      <w:r>
        <w:t xml:space="preserve"> herramientas, repuestos y accesorios, mantenimientos y reparaciones de </w:t>
      </w:r>
      <w:proofErr w:type="spellStart"/>
      <w:r>
        <w:t>vehiculos</w:t>
      </w:r>
      <w:proofErr w:type="spellEnd"/>
      <w:r>
        <w:t xml:space="preserve">, para uso en eq.112 cabezal inter 6x4, eq.118 </w:t>
      </w:r>
      <w:proofErr w:type="spellStart"/>
      <w:r>
        <w:t>camion</w:t>
      </w:r>
      <w:proofErr w:type="spellEnd"/>
      <w:r>
        <w:t xml:space="preserve"> pesado </w:t>
      </w:r>
      <w:proofErr w:type="spellStart"/>
      <w:r>
        <w:t>freightliner</w:t>
      </w:r>
      <w:proofErr w:type="spellEnd"/>
      <w:r>
        <w:t>, eq.135, eq.162, eq.81, eq.104, s</w:t>
      </w:r>
      <w:r w:rsidRPr="0034587C">
        <w:t>egún facturas, líneas y códigos que se detallan a continuación:</w:t>
      </w:r>
    </w:p>
    <w:p w14:paraId="0392ED6B" w14:textId="77777777" w:rsidR="00F019FD" w:rsidRDefault="00F019FD" w:rsidP="00F019FD">
      <w:pPr>
        <w:tabs>
          <w:tab w:val="left" w:pos="3592"/>
        </w:tabs>
        <w:ind w:left="720"/>
        <w:jc w:val="both"/>
        <w:rPr>
          <w:b/>
        </w:rPr>
      </w:pPr>
      <w:r>
        <w:rPr>
          <w:b/>
        </w:rPr>
        <w:tab/>
      </w:r>
    </w:p>
    <w:p w14:paraId="36AADCC4" w14:textId="77777777" w:rsidR="00F019FD" w:rsidRPr="00B752C8" w:rsidRDefault="00F019FD" w:rsidP="00F019FD">
      <w:pPr>
        <w:tabs>
          <w:tab w:val="left" w:pos="922"/>
          <w:tab w:val="left" w:pos="7797"/>
        </w:tabs>
        <w:spacing w:after="0" w:line="240" w:lineRule="auto"/>
        <w:ind w:left="1080"/>
        <w:jc w:val="both"/>
        <w:rPr>
          <w:b/>
          <w:szCs w:val="24"/>
          <w:u w:val="single"/>
        </w:rPr>
      </w:pPr>
      <w:r w:rsidRPr="00B752C8">
        <w:rPr>
          <w:b/>
          <w:szCs w:val="24"/>
          <w:u w:val="single"/>
        </w:rPr>
        <w:t>LINEA 0101</w:t>
      </w:r>
    </w:p>
    <w:p w14:paraId="53E41C33" w14:textId="77777777" w:rsidR="00F019FD" w:rsidRPr="00B752C8" w:rsidRDefault="00F019FD" w:rsidP="00F019FD">
      <w:pPr>
        <w:tabs>
          <w:tab w:val="left" w:pos="922"/>
          <w:tab w:val="left" w:pos="7797"/>
        </w:tabs>
        <w:spacing w:after="0" w:line="240" w:lineRule="auto"/>
        <w:jc w:val="both"/>
        <w:rPr>
          <w:szCs w:val="24"/>
        </w:rPr>
      </w:pPr>
      <w:r w:rsidRPr="00B752C8">
        <w:rPr>
          <w:szCs w:val="24"/>
        </w:rPr>
        <w:t xml:space="preserve">                 Facturas Nos.- </w:t>
      </w:r>
      <w:r>
        <w:rPr>
          <w:szCs w:val="24"/>
        </w:rPr>
        <w:t>5843-5839-5840-5841-5842-5844-5845-5846</w:t>
      </w:r>
    </w:p>
    <w:p w14:paraId="711AB7ED" w14:textId="77777777" w:rsidR="00F019FD" w:rsidRPr="00B752C8" w:rsidRDefault="00F019FD" w:rsidP="00F019FD">
      <w:pPr>
        <w:tabs>
          <w:tab w:val="left" w:pos="1425"/>
        </w:tabs>
        <w:spacing w:after="0" w:line="240" w:lineRule="auto"/>
        <w:jc w:val="both"/>
        <w:rPr>
          <w:szCs w:val="24"/>
        </w:rPr>
      </w:pPr>
      <w:r w:rsidRPr="00B752C8">
        <w:rPr>
          <w:b/>
          <w:szCs w:val="24"/>
        </w:rPr>
        <w:t xml:space="preserve">                 </w:t>
      </w:r>
      <w:r w:rsidRPr="00B752C8">
        <w:rPr>
          <w:szCs w:val="24"/>
        </w:rPr>
        <w:t>Códigos Nos.-</w:t>
      </w:r>
      <w:r>
        <w:rPr>
          <w:szCs w:val="24"/>
        </w:rPr>
        <w:t>54118</w:t>
      </w:r>
      <w:r w:rsidRPr="00B752C8">
        <w:rPr>
          <w:szCs w:val="24"/>
        </w:rPr>
        <w:t xml:space="preserve">………….……………………............................ $ </w:t>
      </w:r>
      <w:r>
        <w:rPr>
          <w:szCs w:val="24"/>
        </w:rPr>
        <w:t xml:space="preserve"> 153.17</w:t>
      </w:r>
      <w:r w:rsidRPr="00B752C8">
        <w:rPr>
          <w:szCs w:val="24"/>
        </w:rPr>
        <w:t xml:space="preserve">     </w:t>
      </w:r>
    </w:p>
    <w:p w14:paraId="290EF26A" w14:textId="77777777" w:rsidR="00F019FD" w:rsidRPr="00B752C8" w:rsidRDefault="00F019FD" w:rsidP="00F019FD">
      <w:pPr>
        <w:tabs>
          <w:tab w:val="left" w:pos="1425"/>
        </w:tabs>
        <w:spacing w:after="0" w:line="240" w:lineRule="auto"/>
        <w:jc w:val="both"/>
        <w:rPr>
          <w:szCs w:val="24"/>
        </w:rPr>
      </w:pPr>
      <w:r w:rsidRPr="00B752C8">
        <w:rPr>
          <w:szCs w:val="24"/>
        </w:rPr>
        <w:t xml:space="preserve">                 Códigos Nos.-</w:t>
      </w:r>
      <w:r>
        <w:rPr>
          <w:szCs w:val="24"/>
        </w:rPr>
        <w:t>54302</w:t>
      </w:r>
      <w:r w:rsidRPr="00B752C8">
        <w:rPr>
          <w:szCs w:val="24"/>
        </w:rPr>
        <w:t xml:space="preserve">………….……………………............................ $ </w:t>
      </w:r>
      <w:r>
        <w:rPr>
          <w:szCs w:val="24"/>
        </w:rPr>
        <w:t xml:space="preserve">   28.82  </w:t>
      </w:r>
    </w:p>
    <w:p w14:paraId="3D7694F7" w14:textId="77777777" w:rsidR="00F019FD" w:rsidRPr="00B752C8" w:rsidRDefault="00F019FD" w:rsidP="00F019FD">
      <w:pPr>
        <w:tabs>
          <w:tab w:val="left" w:pos="1425"/>
        </w:tabs>
        <w:spacing w:after="0" w:line="240" w:lineRule="auto"/>
        <w:jc w:val="both"/>
        <w:rPr>
          <w:szCs w:val="24"/>
        </w:rPr>
      </w:pPr>
      <w:r w:rsidRPr="00B752C8">
        <w:rPr>
          <w:b/>
          <w:szCs w:val="24"/>
        </w:rPr>
        <w:t xml:space="preserve">                 </w:t>
      </w:r>
      <w:r w:rsidRPr="00B752C8">
        <w:rPr>
          <w:szCs w:val="24"/>
        </w:rPr>
        <w:t>Total………………………..……………………......……...</w:t>
      </w:r>
      <w:r>
        <w:rPr>
          <w:szCs w:val="24"/>
        </w:rPr>
        <w:t>..........</w:t>
      </w:r>
      <w:r w:rsidRPr="00B752C8">
        <w:rPr>
          <w:szCs w:val="24"/>
        </w:rPr>
        <w:t>......</w:t>
      </w:r>
      <w:r w:rsidRPr="00B752C8">
        <w:rPr>
          <w:b/>
          <w:szCs w:val="24"/>
        </w:rPr>
        <w:t xml:space="preserve">$ </w:t>
      </w:r>
      <w:r>
        <w:rPr>
          <w:b/>
          <w:szCs w:val="24"/>
        </w:rPr>
        <w:t>181.99</w:t>
      </w:r>
    </w:p>
    <w:p w14:paraId="093D9403" w14:textId="77777777" w:rsidR="00F019FD" w:rsidRPr="00C37A9F" w:rsidRDefault="00F019FD" w:rsidP="00F019FD">
      <w:pPr>
        <w:tabs>
          <w:tab w:val="left" w:pos="1425"/>
        </w:tabs>
        <w:spacing w:after="0" w:line="240" w:lineRule="auto"/>
        <w:jc w:val="both"/>
        <w:rPr>
          <w:rFonts w:eastAsia="Calibri"/>
        </w:rPr>
      </w:pPr>
    </w:p>
    <w:p w14:paraId="1A63E71F" w14:textId="77777777" w:rsidR="00F019FD" w:rsidRDefault="00F019FD" w:rsidP="005B35BC">
      <w:pPr>
        <w:pStyle w:val="Prrafodelista"/>
        <w:numPr>
          <w:ilvl w:val="0"/>
          <w:numId w:val="307"/>
        </w:numPr>
        <w:tabs>
          <w:tab w:val="left" w:pos="709"/>
          <w:tab w:val="left" w:pos="7797"/>
        </w:tabs>
        <w:spacing w:after="0" w:line="240" w:lineRule="auto"/>
        <w:jc w:val="both"/>
      </w:pPr>
      <w:r w:rsidRPr="00A41A10">
        <w:t xml:space="preserve">EROGAR la cantidad de </w:t>
      </w:r>
      <w:r w:rsidRPr="00540B9F">
        <w:rPr>
          <w:b/>
        </w:rPr>
        <w:t>CIENTO SETENTA Y CINCO 16/100 ($175.16) DÓLARES DE LOS ESTADOS UNIDOS DE AMÉRICA</w:t>
      </w:r>
      <w:r>
        <w:t xml:space="preserve">. A favor de </w:t>
      </w:r>
      <w:r w:rsidRPr="00540B9F">
        <w:rPr>
          <w:b/>
        </w:rPr>
        <w:t xml:space="preserve">INFRA DE EL SALVADOR, S.A. DE C.V. </w:t>
      </w:r>
      <w:r>
        <w:t xml:space="preserve">V/ Pago por compra de 2 bombas </w:t>
      </w:r>
      <w:proofErr w:type="spellStart"/>
      <w:r>
        <w:t>aspersoras</w:t>
      </w:r>
      <w:proofErr w:type="spellEnd"/>
      <w:r>
        <w:t xml:space="preserve"> P17 con kit de accesorios, para contribución a Asociación de Desarrollo Comunal Milagro de Dios, Cas. El Desagüe, Cantón Las Piedras, </w:t>
      </w:r>
      <w:r w:rsidRPr="00903852">
        <w:t>según factura No.-</w:t>
      </w:r>
      <w:r>
        <w:t>11519</w:t>
      </w:r>
      <w:r w:rsidRPr="00903852">
        <w:t xml:space="preserve"> Aplicando dicho gasto </w:t>
      </w:r>
      <w:r>
        <w:t>a la línea 0101 del código 56303</w:t>
      </w:r>
      <w:r w:rsidRPr="00903852">
        <w:t xml:space="preserve">, del presupuesto municipal vigente. </w:t>
      </w:r>
    </w:p>
    <w:p w14:paraId="05A6544D" w14:textId="77777777" w:rsidR="00F019FD" w:rsidRDefault="00F019FD" w:rsidP="00F019FD">
      <w:pPr>
        <w:pStyle w:val="Prrafodelista"/>
        <w:tabs>
          <w:tab w:val="left" w:pos="709"/>
          <w:tab w:val="left" w:pos="7797"/>
        </w:tabs>
        <w:jc w:val="both"/>
      </w:pPr>
    </w:p>
    <w:p w14:paraId="58FCBEC0" w14:textId="77777777" w:rsidR="00F019FD" w:rsidRDefault="00F019FD" w:rsidP="005B35BC">
      <w:pPr>
        <w:pStyle w:val="Prrafodelista"/>
        <w:numPr>
          <w:ilvl w:val="0"/>
          <w:numId w:val="307"/>
        </w:numPr>
        <w:tabs>
          <w:tab w:val="left" w:pos="709"/>
          <w:tab w:val="left" w:pos="7797"/>
        </w:tabs>
        <w:spacing w:after="0" w:line="240" w:lineRule="auto"/>
        <w:jc w:val="both"/>
      </w:pPr>
      <w:r w:rsidRPr="00A41A10">
        <w:t xml:space="preserve">EROGAR la cantidad de </w:t>
      </w:r>
      <w:r>
        <w:rPr>
          <w:b/>
        </w:rPr>
        <w:t>QUINIENTOS NUEVE 48</w:t>
      </w:r>
      <w:r w:rsidRPr="003628B1">
        <w:rPr>
          <w:b/>
        </w:rPr>
        <w:t>/100 ($</w:t>
      </w:r>
      <w:r>
        <w:rPr>
          <w:b/>
        </w:rPr>
        <w:t>509.48</w:t>
      </w:r>
      <w:r w:rsidRPr="003628B1">
        <w:rPr>
          <w:b/>
        </w:rPr>
        <w:t>) DÓLARES DE LOS ESTADOS UNIDOS DE AMÉRICA</w:t>
      </w:r>
      <w:r>
        <w:t xml:space="preserve">. A favor de la </w:t>
      </w:r>
      <w:r w:rsidRPr="006F1FDC">
        <w:rPr>
          <w:b/>
        </w:rPr>
        <w:t>SRA.</w:t>
      </w:r>
      <w:r w:rsidRPr="00A41A10">
        <w:t xml:space="preserve"> </w:t>
      </w:r>
      <w:r>
        <w:rPr>
          <w:b/>
        </w:rPr>
        <w:t>MARÍA TERESA AGUILAR “RECTIFICADOS L&amp;L</w:t>
      </w:r>
      <w:r w:rsidRPr="003628B1">
        <w:rPr>
          <w:b/>
        </w:rPr>
        <w:t xml:space="preserve">” </w:t>
      </w:r>
      <w:r>
        <w:t xml:space="preserve">V/ Pago por mantenimientos y reparaciones de vehículos, para uso en equipo #104 camión Isuzu NKR 2.5 </w:t>
      </w:r>
      <w:proofErr w:type="spellStart"/>
      <w:r>
        <w:t>tone</w:t>
      </w:r>
      <w:proofErr w:type="spellEnd"/>
      <w:r>
        <w:t xml:space="preserve"> 2.8 L </w:t>
      </w:r>
      <w:proofErr w:type="spellStart"/>
      <w:r>
        <w:t>cab</w:t>
      </w:r>
      <w:proofErr w:type="spellEnd"/>
      <w:r>
        <w:t xml:space="preserve">. Furgón 2014. Placa N. 8464, </w:t>
      </w:r>
      <w:r w:rsidRPr="00903852">
        <w:t>según factura No.-</w:t>
      </w:r>
      <w:r>
        <w:t>00062</w:t>
      </w:r>
      <w:r w:rsidRPr="00903852">
        <w:t xml:space="preserve"> Aplicando dicho gasto </w:t>
      </w:r>
      <w:r>
        <w:t>a la línea 0101 del código 54302</w:t>
      </w:r>
      <w:r w:rsidRPr="00903852">
        <w:t xml:space="preserve">, del presupuesto municipal vigente. </w:t>
      </w:r>
    </w:p>
    <w:p w14:paraId="732EAF1A" w14:textId="77777777" w:rsidR="00F019FD" w:rsidRDefault="00F019FD" w:rsidP="00F019FD">
      <w:pPr>
        <w:pStyle w:val="Prrafodelista"/>
        <w:tabs>
          <w:tab w:val="left" w:pos="709"/>
          <w:tab w:val="left" w:pos="7797"/>
        </w:tabs>
        <w:jc w:val="both"/>
      </w:pPr>
    </w:p>
    <w:p w14:paraId="6100731A" w14:textId="77777777" w:rsidR="00F019FD" w:rsidRDefault="00F019FD" w:rsidP="005B35BC">
      <w:pPr>
        <w:pStyle w:val="Prrafodelista"/>
        <w:numPr>
          <w:ilvl w:val="0"/>
          <w:numId w:val="307"/>
        </w:numPr>
        <w:tabs>
          <w:tab w:val="left" w:pos="709"/>
          <w:tab w:val="left" w:pos="7797"/>
        </w:tabs>
        <w:spacing w:after="0" w:line="240" w:lineRule="auto"/>
        <w:jc w:val="both"/>
      </w:pPr>
      <w:r w:rsidRPr="00A41A10">
        <w:lastRenderedPageBreak/>
        <w:t xml:space="preserve">EROGAR la cantidad de </w:t>
      </w:r>
      <w:r>
        <w:rPr>
          <w:b/>
        </w:rPr>
        <w:t>NOVENTA Y CINCO 00</w:t>
      </w:r>
      <w:r w:rsidRPr="006F1FDC">
        <w:rPr>
          <w:b/>
        </w:rPr>
        <w:t>/100 ($</w:t>
      </w:r>
      <w:r>
        <w:rPr>
          <w:b/>
        </w:rPr>
        <w:t>95.00</w:t>
      </w:r>
      <w:r w:rsidRPr="006F1FDC">
        <w:rPr>
          <w:b/>
        </w:rPr>
        <w:t>) DÓLARES DE LOS ESTADOS UNIDOS DE AMÉRICA</w:t>
      </w:r>
      <w:r>
        <w:t>. A favor de</w:t>
      </w:r>
      <w:r w:rsidRPr="00A41A10">
        <w:t xml:space="preserve"> </w:t>
      </w:r>
      <w:r>
        <w:rPr>
          <w:b/>
        </w:rPr>
        <w:t>AUTO REPUESTOS HERRERA, S.A. DE C.V.</w:t>
      </w:r>
      <w:r w:rsidRPr="006F1FDC">
        <w:rPr>
          <w:b/>
        </w:rPr>
        <w:t xml:space="preserve"> </w:t>
      </w:r>
      <w:r>
        <w:t xml:space="preserve">V/ Pago por compra de 1 </w:t>
      </w:r>
      <w:proofErr w:type="spellStart"/>
      <w:r>
        <w:t>bateria</w:t>
      </w:r>
      <w:proofErr w:type="spellEnd"/>
      <w:r>
        <w:t xml:space="preserve"> N70Z </w:t>
      </w:r>
      <w:proofErr w:type="spellStart"/>
      <w:r>
        <w:t>record</w:t>
      </w:r>
      <w:proofErr w:type="spellEnd"/>
      <w:r>
        <w:t xml:space="preserve"> 100 </w:t>
      </w:r>
      <w:proofErr w:type="spellStart"/>
      <w:r>
        <w:t>amp</w:t>
      </w:r>
      <w:proofErr w:type="spellEnd"/>
      <w:r>
        <w:t xml:space="preserve">, para contribución a policía nacional civil, sub delegación Metapán, </w:t>
      </w:r>
      <w:r w:rsidRPr="00903852">
        <w:t>según factura No.-</w:t>
      </w:r>
      <w:r>
        <w:t>9765</w:t>
      </w:r>
      <w:r w:rsidRPr="00903852">
        <w:t xml:space="preserve"> Aplicando dicho gasto </w:t>
      </w:r>
      <w:r>
        <w:t>a la línea 0101 del código 56201</w:t>
      </w:r>
      <w:r w:rsidRPr="00903852">
        <w:t xml:space="preserve">, del presupuesto municipal vigente. </w:t>
      </w:r>
    </w:p>
    <w:p w14:paraId="694C939F" w14:textId="77777777" w:rsidR="00F019FD" w:rsidRPr="006F6478" w:rsidRDefault="00F019FD" w:rsidP="00F019FD">
      <w:pPr>
        <w:tabs>
          <w:tab w:val="left" w:pos="3508"/>
        </w:tabs>
        <w:rPr>
          <w:lang w:val="es-ES" w:eastAsia="es-ES"/>
        </w:rPr>
      </w:pPr>
    </w:p>
    <w:p w14:paraId="39C8192C" w14:textId="77777777" w:rsidR="00F019FD" w:rsidRPr="00A41A10" w:rsidRDefault="00F019FD" w:rsidP="005B35BC">
      <w:pPr>
        <w:pStyle w:val="Prrafodelista"/>
        <w:numPr>
          <w:ilvl w:val="0"/>
          <w:numId w:val="307"/>
        </w:numPr>
        <w:tabs>
          <w:tab w:val="left" w:pos="709"/>
          <w:tab w:val="left" w:pos="7797"/>
        </w:tabs>
        <w:spacing w:after="0" w:line="240" w:lineRule="auto"/>
        <w:jc w:val="both"/>
      </w:pPr>
      <w:r w:rsidRPr="00A41A10">
        <w:t xml:space="preserve">EROGAR la cantidad de </w:t>
      </w:r>
      <w:r>
        <w:rPr>
          <w:b/>
        </w:rPr>
        <w:t>DOSCIENTOS SETENTA Y TRES 05</w:t>
      </w:r>
      <w:r w:rsidRPr="009136A0">
        <w:rPr>
          <w:b/>
        </w:rPr>
        <w:t>/100 ($</w:t>
      </w:r>
      <w:r>
        <w:rPr>
          <w:b/>
        </w:rPr>
        <w:t>273.05</w:t>
      </w:r>
      <w:r w:rsidRPr="009136A0">
        <w:rPr>
          <w:b/>
        </w:rPr>
        <w:t>) DÓLARES DE LOS ESTADOS UNIDOS DE AMÉRICA</w:t>
      </w:r>
      <w:r>
        <w:t>. A favor de</w:t>
      </w:r>
      <w:r w:rsidRPr="00A41A10">
        <w:t xml:space="preserve"> </w:t>
      </w:r>
      <w:r>
        <w:rPr>
          <w:b/>
        </w:rPr>
        <w:t>MARCO TULIO RAFAEL FUENTES LINARES “OFFICE EXPRESS”</w:t>
      </w:r>
      <w:r w:rsidRPr="009136A0">
        <w:rPr>
          <w:b/>
        </w:rPr>
        <w:t xml:space="preserve"> </w:t>
      </w:r>
      <w:r>
        <w:t xml:space="preserve">V/ Pago  por compra de productos de papel y cartón, materiales de oficina, materiales informáticos, para uso administrativo en unidad de adquisiciones y </w:t>
      </w:r>
      <w:proofErr w:type="spellStart"/>
      <w:r>
        <w:t>contratacones</w:t>
      </w:r>
      <w:proofErr w:type="spellEnd"/>
      <w:r>
        <w:t xml:space="preserve"> institucionales</w:t>
      </w:r>
      <w:r w:rsidRPr="00A41A10">
        <w:t xml:space="preserve">, según facturas, líneas y códigos que se detallan a continuación: </w:t>
      </w:r>
    </w:p>
    <w:p w14:paraId="4C7A81BA" w14:textId="77777777" w:rsidR="00F019FD" w:rsidRPr="006A5417" w:rsidRDefault="00F019FD" w:rsidP="00F019FD">
      <w:pPr>
        <w:tabs>
          <w:tab w:val="left" w:pos="709"/>
          <w:tab w:val="left" w:pos="7797"/>
        </w:tabs>
        <w:spacing w:after="0" w:line="240" w:lineRule="auto"/>
        <w:ind w:left="720"/>
        <w:contextualSpacing/>
        <w:jc w:val="both"/>
        <w:rPr>
          <w:rFonts w:eastAsia="Calibri"/>
          <w:b/>
          <w:szCs w:val="24"/>
          <w:u w:val="single"/>
          <w:lang w:val="es-ES"/>
        </w:rPr>
      </w:pPr>
    </w:p>
    <w:p w14:paraId="12CFA71F" w14:textId="77777777" w:rsidR="00F019FD" w:rsidRPr="006A5417" w:rsidRDefault="00F019FD" w:rsidP="00F019FD">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434B0EFA" w14:textId="77777777" w:rsidR="00F019FD" w:rsidRPr="004D150B" w:rsidRDefault="00F019FD" w:rsidP="00F019FD">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2428</w:t>
      </w:r>
    </w:p>
    <w:p w14:paraId="318A67EF" w14:textId="77777777" w:rsidR="00F019FD" w:rsidRPr="006A5417" w:rsidRDefault="00F019FD" w:rsidP="00F019FD">
      <w:pPr>
        <w:tabs>
          <w:tab w:val="left" w:pos="709"/>
          <w:tab w:val="left" w:pos="7797"/>
        </w:tabs>
        <w:spacing w:after="0" w:line="240" w:lineRule="auto"/>
        <w:jc w:val="both"/>
        <w:rPr>
          <w:rFonts w:eastAsia="Calibri"/>
          <w:szCs w:val="24"/>
          <w:lang w:val="es-ES"/>
        </w:rPr>
      </w:pPr>
      <w:r>
        <w:rPr>
          <w:rFonts w:eastAsia="Calibri"/>
          <w:szCs w:val="24"/>
          <w:lang w:val="es-ES"/>
        </w:rPr>
        <w:t>Códigos Nos.-54105</w:t>
      </w:r>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177.60           </w:t>
      </w:r>
    </w:p>
    <w:p w14:paraId="25C210DF" w14:textId="77777777" w:rsidR="00F019FD" w:rsidRPr="006A5417" w:rsidRDefault="00F019FD" w:rsidP="00F019FD">
      <w:pPr>
        <w:tabs>
          <w:tab w:val="left" w:pos="709"/>
          <w:tab w:val="left" w:pos="7797"/>
        </w:tabs>
        <w:spacing w:after="0" w:line="240" w:lineRule="auto"/>
        <w:jc w:val="both"/>
        <w:rPr>
          <w:rFonts w:eastAsia="Calibri"/>
          <w:szCs w:val="24"/>
          <w:lang w:val="es-ES"/>
        </w:rPr>
      </w:pPr>
      <w:r>
        <w:rPr>
          <w:rFonts w:eastAsia="Calibri"/>
          <w:szCs w:val="24"/>
          <w:lang w:val="es-ES"/>
        </w:rPr>
        <w:t>Códigos Nos.-54114</w:t>
      </w:r>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10.68</w:t>
      </w:r>
    </w:p>
    <w:p w14:paraId="210DF4B5" w14:textId="77777777" w:rsidR="00F019FD" w:rsidRDefault="00F019FD" w:rsidP="00F019FD">
      <w:pPr>
        <w:spacing w:after="0" w:line="240" w:lineRule="auto"/>
        <w:contextualSpacing/>
        <w:jc w:val="both"/>
        <w:rPr>
          <w:rFonts w:eastAsia="Calibri"/>
          <w:szCs w:val="24"/>
          <w:lang w:val="es-ES"/>
        </w:rPr>
      </w:pPr>
      <w:r w:rsidRPr="006A5417">
        <w:rPr>
          <w:rFonts w:eastAsia="Calibri"/>
          <w:szCs w:val="24"/>
          <w:lang w:val="es-ES"/>
        </w:rPr>
        <w:t>Códigos Nos.-</w:t>
      </w:r>
      <w:r>
        <w:rPr>
          <w:rFonts w:eastAsia="Calibri"/>
          <w:szCs w:val="24"/>
          <w:lang w:val="es-ES"/>
        </w:rPr>
        <w:t>54115</w:t>
      </w:r>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84.77</w:t>
      </w:r>
    </w:p>
    <w:p w14:paraId="2F719859" w14:textId="77777777" w:rsidR="00F019FD" w:rsidRDefault="00F019FD" w:rsidP="00F019FD">
      <w:pPr>
        <w:tabs>
          <w:tab w:val="left" w:pos="709"/>
          <w:tab w:val="left" w:pos="7797"/>
        </w:tabs>
        <w:jc w:val="both"/>
        <w:rPr>
          <w:b/>
          <w:szCs w:val="24"/>
        </w:rPr>
      </w:pPr>
      <w:r w:rsidRPr="005629CE">
        <w:rPr>
          <w:b/>
          <w:szCs w:val="24"/>
        </w:rPr>
        <w:t>Total………………………..……………………......……............................$</w:t>
      </w:r>
      <w:r>
        <w:rPr>
          <w:b/>
          <w:szCs w:val="24"/>
        </w:rPr>
        <w:t xml:space="preserve"> 273.05</w:t>
      </w:r>
    </w:p>
    <w:p w14:paraId="33EE6AF2" w14:textId="77777777" w:rsidR="00F019FD" w:rsidRPr="00A41A10" w:rsidRDefault="00F019FD" w:rsidP="005B35BC">
      <w:pPr>
        <w:pStyle w:val="Prrafodelista"/>
        <w:numPr>
          <w:ilvl w:val="0"/>
          <w:numId w:val="307"/>
        </w:numPr>
        <w:tabs>
          <w:tab w:val="left" w:pos="709"/>
          <w:tab w:val="left" w:pos="7797"/>
        </w:tabs>
        <w:spacing w:after="0" w:line="240" w:lineRule="auto"/>
        <w:jc w:val="both"/>
      </w:pPr>
      <w:r w:rsidRPr="00A41A10">
        <w:t xml:space="preserve">EROGAR la cantidad de </w:t>
      </w:r>
      <w:r>
        <w:rPr>
          <w:b/>
        </w:rPr>
        <w:t>CUATROCIENTOS QUINCE 90</w:t>
      </w:r>
      <w:r w:rsidRPr="00BC76F5">
        <w:rPr>
          <w:b/>
        </w:rPr>
        <w:t>/100 ($</w:t>
      </w:r>
      <w:r>
        <w:rPr>
          <w:b/>
        </w:rPr>
        <w:t>415.90</w:t>
      </w:r>
      <w:r w:rsidRPr="00BC76F5">
        <w:rPr>
          <w:b/>
        </w:rPr>
        <w:t>) DÓLARES DE LOS ESTADOS UNIDOS DE AMÉRICA</w:t>
      </w:r>
      <w:r>
        <w:t>. A favor de</w:t>
      </w:r>
      <w:r w:rsidRPr="00A41A10">
        <w:t xml:space="preserve"> </w:t>
      </w:r>
      <w:r>
        <w:rPr>
          <w:b/>
        </w:rPr>
        <w:t>INVERSIONES EL INDIO, S.A. DE C.V. FERRETERIA &amp; HOMECENTER</w:t>
      </w:r>
      <w:r w:rsidRPr="00BC76F5">
        <w:rPr>
          <w:b/>
        </w:rPr>
        <w:t xml:space="preserve">” </w:t>
      </w:r>
      <w:r>
        <w:t xml:space="preserve">V/ Pago  por compra de productos de cuero y caucho, sanitario 1 pza. Smart blanco corona, </w:t>
      </w:r>
      <w:proofErr w:type="spellStart"/>
      <w:r>
        <w:t>valvula</w:t>
      </w:r>
      <w:proofErr w:type="spellEnd"/>
      <w:r>
        <w:t xml:space="preserve"> automática </w:t>
      </w:r>
      <w:proofErr w:type="spellStart"/>
      <w:r>
        <w:t>purinario</w:t>
      </w:r>
      <w:proofErr w:type="spellEnd"/>
      <w:r>
        <w:t xml:space="preserve">, tubo abasto nylon </w:t>
      </w:r>
      <w:proofErr w:type="spellStart"/>
      <w:r>
        <w:t>sanit</w:t>
      </w:r>
      <w:proofErr w:type="spellEnd"/>
      <w:r>
        <w:t xml:space="preserve">. 7/8x3/8x20 </w:t>
      </w:r>
      <w:proofErr w:type="spellStart"/>
      <w:r>
        <w:t>pulg</w:t>
      </w:r>
      <w:proofErr w:type="spellEnd"/>
      <w:r>
        <w:t xml:space="preserve">. tanque </w:t>
      </w:r>
      <w:proofErr w:type="spellStart"/>
      <w:r>
        <w:t>ptricapa</w:t>
      </w:r>
      <w:proofErr w:type="spellEnd"/>
      <w:r>
        <w:t xml:space="preserve"> 2500 </w:t>
      </w:r>
      <w:proofErr w:type="spellStart"/>
      <w:r>
        <w:t>lts</w:t>
      </w:r>
      <w:proofErr w:type="spellEnd"/>
      <w:r>
        <w:t xml:space="preserve">. Durman c/accesorios 12.5 </w:t>
      </w:r>
      <w:proofErr w:type="spellStart"/>
      <w:r>
        <w:t>barri</w:t>
      </w:r>
      <w:proofErr w:type="spellEnd"/>
      <w:r>
        <w:t>, para reparación de baños en Alcaldía Municipal de Metapán y contribución a Asociación Protectora de Animales de Metapán (APAMET)</w:t>
      </w:r>
      <w:r w:rsidRPr="00A41A10">
        <w:t xml:space="preserve">, según facturas, líneas y códigos que se detallan a continuación: </w:t>
      </w:r>
    </w:p>
    <w:p w14:paraId="5C898CDF" w14:textId="77777777" w:rsidR="00F019FD" w:rsidRPr="006A5417" w:rsidRDefault="00F019FD" w:rsidP="00F019FD">
      <w:pPr>
        <w:tabs>
          <w:tab w:val="left" w:pos="709"/>
          <w:tab w:val="left" w:pos="7797"/>
        </w:tabs>
        <w:spacing w:after="0" w:line="240" w:lineRule="auto"/>
        <w:ind w:left="720"/>
        <w:contextualSpacing/>
        <w:jc w:val="both"/>
        <w:rPr>
          <w:rFonts w:eastAsia="Calibri"/>
          <w:b/>
          <w:szCs w:val="24"/>
          <w:u w:val="single"/>
          <w:lang w:val="es-ES"/>
        </w:rPr>
      </w:pPr>
    </w:p>
    <w:p w14:paraId="23EE2161" w14:textId="77777777" w:rsidR="00F019FD" w:rsidRPr="006A5417" w:rsidRDefault="00F019FD" w:rsidP="00F019FD">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01833BF7" w14:textId="77777777" w:rsidR="00F019FD" w:rsidRPr="004D150B" w:rsidRDefault="00F019FD" w:rsidP="00F019FD">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276-614</w:t>
      </w:r>
    </w:p>
    <w:p w14:paraId="22A02F46" w14:textId="77777777" w:rsidR="00F019FD" w:rsidRPr="006A5417" w:rsidRDefault="00F019FD" w:rsidP="00F019FD">
      <w:pPr>
        <w:tabs>
          <w:tab w:val="left" w:pos="709"/>
          <w:tab w:val="left" w:pos="7797"/>
        </w:tabs>
        <w:spacing w:after="0" w:line="240" w:lineRule="auto"/>
        <w:jc w:val="both"/>
        <w:rPr>
          <w:rFonts w:eastAsia="Calibri"/>
          <w:szCs w:val="24"/>
          <w:lang w:val="es-ES"/>
        </w:rPr>
      </w:pPr>
      <w:r>
        <w:rPr>
          <w:rFonts w:eastAsia="Calibri"/>
          <w:szCs w:val="24"/>
          <w:lang w:val="es-ES"/>
        </w:rPr>
        <w:t>Códigos Nos.-54106</w:t>
      </w:r>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0.40 </w:t>
      </w:r>
    </w:p>
    <w:p w14:paraId="76426147" w14:textId="77777777" w:rsidR="00F019FD" w:rsidRPr="006A5417" w:rsidRDefault="00F019FD" w:rsidP="00F019FD">
      <w:pPr>
        <w:tabs>
          <w:tab w:val="left" w:pos="709"/>
          <w:tab w:val="left" w:pos="7797"/>
        </w:tabs>
        <w:spacing w:after="0" w:line="240" w:lineRule="auto"/>
        <w:jc w:val="both"/>
        <w:rPr>
          <w:rFonts w:eastAsia="Calibri"/>
          <w:szCs w:val="24"/>
          <w:lang w:val="es-ES"/>
        </w:rPr>
      </w:pPr>
      <w:r>
        <w:rPr>
          <w:rFonts w:eastAsia="Calibri"/>
          <w:szCs w:val="24"/>
          <w:lang w:val="es-ES"/>
        </w:rPr>
        <w:t>Códigos Nos.-54199</w:t>
      </w:r>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166.50 </w:t>
      </w:r>
    </w:p>
    <w:p w14:paraId="6B9AC5C2" w14:textId="77777777" w:rsidR="00F019FD" w:rsidRDefault="00F019FD" w:rsidP="00F019FD">
      <w:pPr>
        <w:spacing w:after="0" w:line="240" w:lineRule="auto"/>
        <w:contextualSpacing/>
        <w:jc w:val="both"/>
        <w:rPr>
          <w:rFonts w:eastAsia="Calibri"/>
          <w:szCs w:val="24"/>
          <w:lang w:val="es-ES"/>
        </w:rPr>
      </w:pPr>
      <w:r w:rsidRPr="006A5417">
        <w:rPr>
          <w:rFonts w:eastAsia="Calibri"/>
          <w:szCs w:val="24"/>
          <w:lang w:val="es-ES"/>
        </w:rPr>
        <w:t>Códigos Nos.-</w:t>
      </w:r>
      <w:r>
        <w:rPr>
          <w:rFonts w:eastAsia="Calibri"/>
          <w:szCs w:val="24"/>
          <w:lang w:val="es-ES"/>
        </w:rPr>
        <w:t>56303</w:t>
      </w:r>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249.00 </w:t>
      </w:r>
    </w:p>
    <w:p w14:paraId="2BA1875C" w14:textId="77777777" w:rsidR="00F019FD" w:rsidRPr="005629CE" w:rsidRDefault="00F019FD" w:rsidP="00F019FD">
      <w:pPr>
        <w:tabs>
          <w:tab w:val="left" w:pos="709"/>
          <w:tab w:val="left" w:pos="7797"/>
        </w:tabs>
        <w:jc w:val="both"/>
        <w:rPr>
          <w:szCs w:val="24"/>
        </w:rPr>
      </w:pPr>
      <w:r w:rsidRPr="005629CE">
        <w:rPr>
          <w:b/>
          <w:szCs w:val="24"/>
        </w:rPr>
        <w:t>Total………………………..………</w:t>
      </w:r>
      <w:r w:rsidR="00DD6A33">
        <w:rPr>
          <w:b/>
          <w:szCs w:val="24"/>
        </w:rPr>
        <w:t xml:space="preserve"> </w:t>
      </w:r>
      <w:r w:rsidRPr="005629CE">
        <w:rPr>
          <w:b/>
          <w:szCs w:val="24"/>
        </w:rPr>
        <w:t>……………......……............................$</w:t>
      </w:r>
      <w:r>
        <w:rPr>
          <w:b/>
          <w:szCs w:val="24"/>
        </w:rPr>
        <w:t xml:space="preserve"> 415.90</w:t>
      </w:r>
    </w:p>
    <w:p w14:paraId="6ED28CD7" w14:textId="77777777" w:rsidR="00F019FD" w:rsidRPr="00A41A10" w:rsidRDefault="00F019FD" w:rsidP="005B35BC">
      <w:pPr>
        <w:pStyle w:val="Prrafodelista"/>
        <w:numPr>
          <w:ilvl w:val="0"/>
          <w:numId w:val="307"/>
        </w:numPr>
        <w:tabs>
          <w:tab w:val="left" w:pos="709"/>
          <w:tab w:val="left" w:pos="7797"/>
        </w:tabs>
        <w:spacing w:after="0" w:line="240" w:lineRule="auto"/>
        <w:jc w:val="both"/>
      </w:pPr>
      <w:r w:rsidRPr="00A41A10">
        <w:t xml:space="preserve">EROGAR la cantidad de </w:t>
      </w:r>
      <w:r w:rsidRPr="00F60F12">
        <w:rPr>
          <w:b/>
        </w:rPr>
        <w:t xml:space="preserve">CUATROCIENTOS </w:t>
      </w:r>
      <w:r>
        <w:rPr>
          <w:b/>
        </w:rPr>
        <w:t>NOVENTA 42</w:t>
      </w:r>
      <w:r w:rsidRPr="00F60F12">
        <w:rPr>
          <w:b/>
        </w:rPr>
        <w:t>/100 ($</w:t>
      </w:r>
      <w:r>
        <w:rPr>
          <w:b/>
        </w:rPr>
        <w:t>490.42</w:t>
      </w:r>
      <w:r w:rsidRPr="00F60F12">
        <w:rPr>
          <w:b/>
        </w:rPr>
        <w:t>) DÓLARES DE LOS ESTADOS UNIDOS DE AMÉRICA</w:t>
      </w:r>
      <w:r>
        <w:t xml:space="preserve">. A favor de la </w:t>
      </w:r>
      <w:r w:rsidRPr="00F60F12">
        <w:rPr>
          <w:b/>
        </w:rPr>
        <w:t>SRA.</w:t>
      </w:r>
      <w:r w:rsidRPr="00A41A10">
        <w:t xml:space="preserve"> </w:t>
      </w:r>
      <w:r>
        <w:rPr>
          <w:b/>
        </w:rPr>
        <w:t>LUZ MONTERROZA ACOSTA “TRANSPORTE DE CARGA</w:t>
      </w:r>
      <w:r w:rsidRPr="00F60F12">
        <w:rPr>
          <w:b/>
        </w:rPr>
        <w:t xml:space="preserve">” </w:t>
      </w:r>
      <w:r>
        <w:t>V/ Pago  por compra de 14 barriles plásticos, para unidad de aseo público y contribución a Asociación de Desarrollo Comunal Pesquero de El Desagüe</w:t>
      </w:r>
      <w:r w:rsidRPr="00A41A10">
        <w:t xml:space="preserve">, según facturas, líneas y códigos que se detallan a continuación: </w:t>
      </w:r>
    </w:p>
    <w:p w14:paraId="1E720BB2" w14:textId="77777777" w:rsidR="00F019FD" w:rsidRPr="006A5417" w:rsidRDefault="00F019FD" w:rsidP="00F019FD">
      <w:pPr>
        <w:tabs>
          <w:tab w:val="left" w:pos="709"/>
          <w:tab w:val="left" w:pos="7797"/>
        </w:tabs>
        <w:spacing w:after="0" w:line="240" w:lineRule="auto"/>
        <w:ind w:left="720"/>
        <w:contextualSpacing/>
        <w:jc w:val="both"/>
        <w:rPr>
          <w:rFonts w:eastAsia="Calibri"/>
          <w:b/>
          <w:szCs w:val="24"/>
          <w:u w:val="single"/>
          <w:lang w:val="es-ES"/>
        </w:rPr>
      </w:pPr>
    </w:p>
    <w:p w14:paraId="18375B3F" w14:textId="77777777" w:rsidR="00F019FD" w:rsidRPr="006A5417" w:rsidRDefault="00F019FD" w:rsidP="00F019FD">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1EB4407A" w14:textId="77777777" w:rsidR="00F019FD" w:rsidRPr="004D150B" w:rsidRDefault="00F019FD" w:rsidP="00F019FD">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48-49-50</w:t>
      </w:r>
    </w:p>
    <w:p w14:paraId="041A51D4" w14:textId="77777777" w:rsidR="00F019FD" w:rsidRPr="006A5417" w:rsidRDefault="00F019FD" w:rsidP="00F019FD">
      <w:pPr>
        <w:tabs>
          <w:tab w:val="left" w:pos="709"/>
          <w:tab w:val="left" w:pos="7797"/>
        </w:tabs>
        <w:spacing w:after="0" w:line="240" w:lineRule="auto"/>
        <w:jc w:val="both"/>
        <w:rPr>
          <w:rFonts w:eastAsia="Calibri"/>
          <w:szCs w:val="24"/>
          <w:lang w:val="es-ES"/>
        </w:rPr>
      </w:pPr>
      <w:r>
        <w:rPr>
          <w:rFonts w:eastAsia="Calibri"/>
          <w:szCs w:val="24"/>
          <w:lang w:val="es-ES"/>
        </w:rPr>
        <w:t>Códigos Nos.-54199</w:t>
      </w:r>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420.36   </w:t>
      </w:r>
    </w:p>
    <w:p w14:paraId="00C1ECC3" w14:textId="77777777" w:rsidR="00F019FD" w:rsidRPr="006A5417" w:rsidRDefault="00F019FD" w:rsidP="00F019FD">
      <w:pPr>
        <w:tabs>
          <w:tab w:val="left" w:pos="709"/>
          <w:tab w:val="left" w:pos="7797"/>
        </w:tabs>
        <w:spacing w:after="0" w:line="240" w:lineRule="auto"/>
        <w:jc w:val="both"/>
        <w:rPr>
          <w:rFonts w:eastAsia="Calibri"/>
          <w:szCs w:val="24"/>
          <w:lang w:val="es-ES"/>
        </w:rPr>
      </w:pPr>
      <w:r>
        <w:rPr>
          <w:rFonts w:eastAsia="Calibri"/>
          <w:szCs w:val="24"/>
          <w:lang w:val="es-ES"/>
        </w:rPr>
        <w:t>Códigos Nos.-56303</w:t>
      </w:r>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70.06</w:t>
      </w:r>
    </w:p>
    <w:p w14:paraId="2AA4B7E7" w14:textId="77777777" w:rsidR="00F019FD" w:rsidRDefault="00F019FD" w:rsidP="00F019FD">
      <w:pPr>
        <w:tabs>
          <w:tab w:val="left" w:pos="3508"/>
        </w:tabs>
        <w:rPr>
          <w:b/>
          <w:szCs w:val="24"/>
        </w:rPr>
      </w:pPr>
      <w:r w:rsidRPr="005629CE">
        <w:rPr>
          <w:b/>
          <w:szCs w:val="24"/>
        </w:rPr>
        <w:t>Total………………………..……………………......……............................$</w:t>
      </w:r>
      <w:r>
        <w:rPr>
          <w:b/>
          <w:szCs w:val="24"/>
        </w:rPr>
        <w:t xml:space="preserve"> 490.42</w:t>
      </w:r>
    </w:p>
    <w:p w14:paraId="0C2FE234" w14:textId="77777777" w:rsidR="00F019FD" w:rsidRPr="00A41A10" w:rsidRDefault="00F019FD" w:rsidP="005B35BC">
      <w:pPr>
        <w:pStyle w:val="Prrafodelista"/>
        <w:numPr>
          <w:ilvl w:val="0"/>
          <w:numId w:val="307"/>
        </w:numPr>
        <w:tabs>
          <w:tab w:val="left" w:pos="709"/>
          <w:tab w:val="left" w:pos="7797"/>
        </w:tabs>
        <w:spacing w:after="0" w:line="240" w:lineRule="auto"/>
        <w:jc w:val="both"/>
      </w:pPr>
      <w:r w:rsidRPr="00696A47">
        <w:rPr>
          <w:rFonts w:eastAsia="Calibri"/>
        </w:rPr>
        <w:t xml:space="preserve">EROGAR la cantidad de </w:t>
      </w:r>
      <w:r>
        <w:rPr>
          <w:rFonts w:eastAsia="Calibri"/>
          <w:b/>
        </w:rPr>
        <w:t>SEISCIENTOS VEINTICUATRO 0</w:t>
      </w:r>
      <w:r w:rsidRPr="00696A47">
        <w:rPr>
          <w:rFonts w:eastAsia="Calibri"/>
          <w:b/>
        </w:rPr>
        <w:t>0/100 DÓLARES DE</w:t>
      </w:r>
      <w:r w:rsidRPr="00696A47">
        <w:rPr>
          <w:rFonts w:eastAsia="Calibri"/>
        </w:rPr>
        <w:t xml:space="preserve"> </w:t>
      </w:r>
      <w:r w:rsidRPr="00696A47">
        <w:rPr>
          <w:rFonts w:eastAsia="Calibri"/>
          <w:b/>
        </w:rPr>
        <w:t>LOS ESTADOS UNIDOS DE AMÉRICA ($</w:t>
      </w:r>
      <w:r>
        <w:rPr>
          <w:rFonts w:eastAsia="Calibri"/>
          <w:b/>
        </w:rPr>
        <w:t>624.0</w:t>
      </w:r>
      <w:r w:rsidRPr="00696A47">
        <w:rPr>
          <w:rFonts w:eastAsia="Calibri"/>
          <w:b/>
        </w:rPr>
        <w:t>0)</w:t>
      </w:r>
      <w:r w:rsidRPr="00696A47">
        <w:rPr>
          <w:rFonts w:eastAsia="Calibri"/>
        </w:rPr>
        <w:t xml:space="preserve">  a favor del </w:t>
      </w:r>
      <w:r w:rsidRPr="00696A47">
        <w:rPr>
          <w:rFonts w:eastAsia="Calibri"/>
          <w:b/>
        </w:rPr>
        <w:t>SR.</w:t>
      </w:r>
      <w:r w:rsidRPr="00696A47">
        <w:rPr>
          <w:rFonts w:eastAsia="Calibri"/>
        </w:rPr>
        <w:t xml:space="preserve"> </w:t>
      </w:r>
      <w:r w:rsidRPr="00696A47">
        <w:rPr>
          <w:rFonts w:eastAsia="Calibri"/>
          <w:b/>
        </w:rPr>
        <w:t xml:space="preserve">MAURICIO ARNOLDO CALDERÓN GENOVEZ “PROQUIMAS” V/ </w:t>
      </w:r>
      <w:r w:rsidRPr="00696A47">
        <w:rPr>
          <w:rFonts w:eastAsia="Calibri"/>
        </w:rPr>
        <w:t xml:space="preserve">Pago por compra de </w:t>
      </w:r>
      <w:r>
        <w:rPr>
          <w:rFonts w:eastAsia="Calibri"/>
        </w:rPr>
        <w:t xml:space="preserve">productos químicos, atomizador, cepillos para limpieza de baños, sanitizante a base de amonio cuaternario, para limpieza en instalaciones de la municipalidad, para limpieza en áreas de unidad de cuerpo de agentes municipales y </w:t>
      </w:r>
      <w:r>
        <w:rPr>
          <w:rFonts w:eastAsia="Calibri"/>
        </w:rPr>
        <w:lastRenderedPageBreak/>
        <w:t>contribución a las diferentes Asociaciones de Desarrollo Comunal</w:t>
      </w:r>
      <w:r w:rsidRPr="00696A47">
        <w:rPr>
          <w:rFonts w:eastAsia="Calibri"/>
        </w:rPr>
        <w:t xml:space="preserve">, </w:t>
      </w:r>
      <w:r w:rsidRPr="00A41A10">
        <w:t xml:space="preserve">según facturas, líneas y códigos que se detallan a continuación: </w:t>
      </w:r>
    </w:p>
    <w:p w14:paraId="2405963C" w14:textId="77777777" w:rsidR="00F019FD" w:rsidRPr="006A5417" w:rsidRDefault="00F019FD" w:rsidP="00F019FD">
      <w:pPr>
        <w:tabs>
          <w:tab w:val="left" w:pos="709"/>
          <w:tab w:val="left" w:pos="7797"/>
        </w:tabs>
        <w:spacing w:after="0" w:line="240" w:lineRule="auto"/>
        <w:ind w:left="720"/>
        <w:contextualSpacing/>
        <w:jc w:val="both"/>
        <w:rPr>
          <w:rFonts w:eastAsia="Calibri"/>
          <w:b/>
          <w:szCs w:val="24"/>
          <w:u w:val="single"/>
          <w:lang w:val="es-ES"/>
        </w:rPr>
      </w:pPr>
    </w:p>
    <w:p w14:paraId="05613383" w14:textId="77777777" w:rsidR="00F019FD" w:rsidRPr="006A5417" w:rsidRDefault="00F019FD" w:rsidP="00F019FD">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7D01CACB" w14:textId="77777777" w:rsidR="00F019FD" w:rsidRPr="004D150B" w:rsidRDefault="00F019FD" w:rsidP="00F019FD">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95-96-5-6-8-7-3-4-97-98-99-100-1-10</w:t>
      </w:r>
    </w:p>
    <w:p w14:paraId="48CDB7A8" w14:textId="77777777" w:rsidR="00F019FD" w:rsidRPr="006A5417" w:rsidRDefault="00F019FD" w:rsidP="00F019FD">
      <w:pPr>
        <w:tabs>
          <w:tab w:val="left" w:pos="709"/>
          <w:tab w:val="left" w:pos="7797"/>
        </w:tabs>
        <w:spacing w:after="0" w:line="240" w:lineRule="auto"/>
        <w:jc w:val="both"/>
        <w:rPr>
          <w:rFonts w:eastAsia="Calibri"/>
          <w:szCs w:val="24"/>
          <w:lang w:val="es-ES"/>
        </w:rPr>
      </w:pPr>
      <w:r>
        <w:rPr>
          <w:rFonts w:eastAsia="Calibri"/>
          <w:szCs w:val="24"/>
          <w:lang w:val="es-ES"/>
        </w:rPr>
        <w:t>Códigos Nos.-54107</w:t>
      </w:r>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218.00 </w:t>
      </w:r>
    </w:p>
    <w:p w14:paraId="170B8B77" w14:textId="77777777" w:rsidR="00F019FD" w:rsidRDefault="00F019FD" w:rsidP="00F019FD">
      <w:pPr>
        <w:tabs>
          <w:tab w:val="left" w:pos="709"/>
          <w:tab w:val="left" w:pos="7797"/>
        </w:tabs>
        <w:spacing w:after="0" w:line="240" w:lineRule="auto"/>
        <w:jc w:val="both"/>
        <w:rPr>
          <w:rFonts w:eastAsia="Calibri"/>
          <w:szCs w:val="24"/>
          <w:lang w:val="es-ES"/>
        </w:rPr>
      </w:pPr>
      <w:r>
        <w:rPr>
          <w:rFonts w:eastAsia="Calibri"/>
          <w:szCs w:val="24"/>
          <w:lang w:val="es-ES"/>
        </w:rPr>
        <w:t>Códigos Nos.-54199</w:t>
      </w:r>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42.00</w:t>
      </w:r>
    </w:p>
    <w:p w14:paraId="30F20922" w14:textId="77777777" w:rsidR="00F019FD" w:rsidRDefault="00F019FD" w:rsidP="00F019FD">
      <w:pPr>
        <w:tabs>
          <w:tab w:val="left" w:pos="709"/>
          <w:tab w:val="left" w:pos="7797"/>
        </w:tabs>
        <w:spacing w:after="0" w:line="240" w:lineRule="auto"/>
        <w:jc w:val="both"/>
        <w:rPr>
          <w:rFonts w:eastAsia="Calibri"/>
          <w:szCs w:val="24"/>
          <w:lang w:val="es-ES"/>
        </w:rPr>
      </w:pPr>
      <w:r>
        <w:rPr>
          <w:rFonts w:eastAsia="Calibri"/>
          <w:szCs w:val="24"/>
          <w:lang w:val="es-ES"/>
        </w:rPr>
        <w:t>Códigos Nos.-56303</w:t>
      </w:r>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364.00       </w:t>
      </w:r>
    </w:p>
    <w:p w14:paraId="505519F8" w14:textId="77777777" w:rsidR="00F019FD" w:rsidRPr="005629CE" w:rsidRDefault="00F019FD" w:rsidP="00F019FD">
      <w:pPr>
        <w:tabs>
          <w:tab w:val="left" w:pos="3508"/>
        </w:tabs>
        <w:rPr>
          <w:szCs w:val="24"/>
          <w:lang w:val="es-ES" w:eastAsia="es-ES"/>
        </w:rPr>
      </w:pPr>
      <w:r w:rsidRPr="00B5063B">
        <w:rPr>
          <w:b/>
          <w:szCs w:val="24"/>
        </w:rPr>
        <w:t>Total………………………..……………………......……............................$</w:t>
      </w:r>
      <w:r>
        <w:rPr>
          <w:b/>
          <w:szCs w:val="24"/>
        </w:rPr>
        <w:t xml:space="preserve"> 624.00</w:t>
      </w:r>
    </w:p>
    <w:p w14:paraId="6BD216E8" w14:textId="77777777" w:rsidR="00F019FD" w:rsidRDefault="00F019FD" w:rsidP="00F019FD">
      <w:pPr>
        <w:spacing w:after="0" w:line="240" w:lineRule="auto"/>
        <w:jc w:val="both"/>
        <w:rPr>
          <w:szCs w:val="24"/>
        </w:rPr>
      </w:pPr>
    </w:p>
    <w:p w14:paraId="75C5BDFC" w14:textId="77777777" w:rsidR="00B0184C" w:rsidRDefault="00F019FD" w:rsidP="00F019FD">
      <w:pPr>
        <w:spacing w:line="240" w:lineRule="auto"/>
        <w:rPr>
          <w:rFonts w:eastAsia="Calibri"/>
        </w:rPr>
      </w:pPr>
      <w:r w:rsidRPr="00C37A9F">
        <w:rPr>
          <w:rFonts w:eastAsia="Calibri"/>
        </w:rPr>
        <w:t xml:space="preserve">Autorizando a Tesorería a efectuar los pagos correspondientes FONDOS PROPIOS. Cuenta </w:t>
      </w:r>
      <w:proofErr w:type="spellStart"/>
      <w:r w:rsidRPr="00C37A9F">
        <w:rPr>
          <w:rFonts w:eastAsia="Calibri"/>
        </w:rPr>
        <w:t>N°</w:t>
      </w:r>
      <w:proofErr w:type="spellEnd"/>
      <w:r w:rsidRPr="00C37A9F">
        <w:rPr>
          <w:rFonts w:eastAsia="Calibri"/>
        </w:rPr>
        <w:t xml:space="preserve"> 00500003666</w:t>
      </w:r>
    </w:p>
    <w:p w14:paraId="3E16688E" w14:textId="77777777" w:rsidR="00B11DDA" w:rsidRPr="00B11DDA" w:rsidRDefault="00B11DDA" w:rsidP="00F019FD">
      <w:pPr>
        <w:spacing w:line="240" w:lineRule="auto"/>
        <w:rPr>
          <w:rFonts w:eastAsia="Calibri"/>
          <w:b/>
          <w:bCs/>
          <w:u w:val="single"/>
        </w:rPr>
      </w:pPr>
      <w:r w:rsidRPr="00B11DDA">
        <w:rPr>
          <w:rFonts w:eastAsia="Calibri"/>
          <w:b/>
          <w:bCs/>
          <w:u w:val="single"/>
        </w:rPr>
        <w:t>ACUERDO NÚMERO TRECE:</w:t>
      </w:r>
    </w:p>
    <w:p w14:paraId="7CB5DABC" w14:textId="77777777" w:rsidR="00B0184C" w:rsidRDefault="0041781B" w:rsidP="00F019FD">
      <w:pPr>
        <w:spacing w:line="240" w:lineRule="auto"/>
        <w:rPr>
          <w:rFonts w:eastAsia="Calibri"/>
        </w:rPr>
      </w:pPr>
      <w:r>
        <w:rPr>
          <w:rFonts w:eastAsia="Calibri"/>
        </w:rPr>
        <w:t>El Concejo Municipal CONSIDERANDO:</w:t>
      </w:r>
    </w:p>
    <w:p w14:paraId="6795659E" w14:textId="77777777" w:rsidR="00614000" w:rsidRDefault="0041781B" w:rsidP="00614000">
      <w:pPr>
        <w:spacing w:line="240" w:lineRule="auto"/>
        <w:jc w:val="both"/>
        <w:rPr>
          <w:rFonts w:eastAsia="Calibri"/>
        </w:rPr>
      </w:pPr>
      <w:r>
        <w:rPr>
          <w:rFonts w:eastAsia="Calibri"/>
        </w:rPr>
        <w:t xml:space="preserve">I.- Que según acuerdo número veinticinco del acta número catorce de fecha </w:t>
      </w:r>
      <w:r w:rsidR="00614000">
        <w:rPr>
          <w:rFonts w:eastAsia="Calibri"/>
        </w:rPr>
        <w:t xml:space="preserve"> veinticinco de marzo del 2020, específicamente el numeral 27) se inició proceso por compra de herramientas, repuestos y accesorios, para</w:t>
      </w:r>
      <w:r w:rsidR="00DE1111">
        <w:rPr>
          <w:rFonts w:eastAsia="Calibri"/>
        </w:rPr>
        <w:t xml:space="preserve"> uso en </w:t>
      </w:r>
      <w:r w:rsidR="00614000">
        <w:rPr>
          <w:rFonts w:eastAsia="Calibri"/>
        </w:rPr>
        <w:t xml:space="preserve"> c</w:t>
      </w:r>
      <w:r w:rsidR="00DE1111">
        <w:rPr>
          <w:rFonts w:eastAsia="Calibri"/>
        </w:rPr>
        <w:t>a</w:t>
      </w:r>
      <w:r w:rsidR="00614000">
        <w:rPr>
          <w:rFonts w:eastAsia="Calibri"/>
        </w:rPr>
        <w:t xml:space="preserve">mión pesado inter, azul con gris equipo 64, gestionada por la Unidad de Plantel de Maquinaria y equipo, según certificación de </w:t>
      </w:r>
      <w:proofErr w:type="spellStart"/>
      <w:r w:rsidR="00614000">
        <w:rPr>
          <w:rFonts w:eastAsia="Calibri"/>
        </w:rPr>
        <w:t>crétido</w:t>
      </w:r>
      <w:proofErr w:type="spellEnd"/>
      <w:r w:rsidR="00614000">
        <w:rPr>
          <w:rFonts w:eastAsia="Calibri"/>
        </w:rPr>
        <w:t xml:space="preserve"> presupuestario </w:t>
      </w:r>
      <w:proofErr w:type="spellStart"/>
      <w:r w:rsidR="00614000">
        <w:rPr>
          <w:rFonts w:eastAsia="Calibri"/>
        </w:rPr>
        <w:t>n°</w:t>
      </w:r>
      <w:proofErr w:type="spellEnd"/>
      <w:r w:rsidR="00614000">
        <w:rPr>
          <w:rFonts w:eastAsia="Calibri"/>
        </w:rPr>
        <w:t xml:space="preserve"> 934</w:t>
      </w:r>
      <w:r w:rsidR="00315208">
        <w:rPr>
          <w:rFonts w:eastAsia="Calibri"/>
        </w:rPr>
        <w:t xml:space="preserve">, y del cual con fecha 04 de junio del 2020 el Sr. Alexander </w:t>
      </w:r>
      <w:proofErr w:type="spellStart"/>
      <w:r w:rsidR="00315208">
        <w:rPr>
          <w:rFonts w:eastAsia="Calibri"/>
        </w:rPr>
        <w:t>Mólina</w:t>
      </w:r>
      <w:proofErr w:type="spellEnd"/>
      <w:r w:rsidR="00315208">
        <w:rPr>
          <w:rFonts w:eastAsia="Calibri"/>
        </w:rPr>
        <w:t xml:space="preserve">, encargado de la Unidad de Plantel de Maquinaria </w:t>
      </w:r>
      <w:proofErr w:type="spellStart"/>
      <w:r w:rsidR="00315208">
        <w:rPr>
          <w:rFonts w:eastAsia="Calibri"/>
        </w:rPr>
        <w:t>yEquipo</w:t>
      </w:r>
      <w:proofErr w:type="spellEnd"/>
      <w:r w:rsidR="00315208">
        <w:rPr>
          <w:rFonts w:eastAsia="Calibri"/>
        </w:rPr>
        <w:t>, solicita se anule el proceso  debido a que se realizaron dos requerimientos por la misma compra en diferentes actas por lo que por error de él se duplico la compra;</w:t>
      </w:r>
    </w:p>
    <w:p w14:paraId="69683A09" w14:textId="77777777" w:rsidR="00DE1111" w:rsidRDefault="00DE1111" w:rsidP="00DE1111">
      <w:pPr>
        <w:spacing w:line="240" w:lineRule="auto"/>
        <w:jc w:val="both"/>
        <w:rPr>
          <w:rFonts w:eastAsia="Times New Roman"/>
          <w:szCs w:val="24"/>
          <w:lang w:val="es-ES" w:eastAsia="es-ES"/>
        </w:rPr>
      </w:pPr>
      <w:r>
        <w:rPr>
          <w:rFonts w:eastAsia="Calibri"/>
        </w:rPr>
        <w:t xml:space="preserve">II.- Que según acuerdo número nueve del acta número dieciocho de fecha 22 de abril del 2020, </w:t>
      </w:r>
      <w:proofErr w:type="spellStart"/>
      <w:r>
        <w:rPr>
          <w:rFonts w:eastAsia="Calibri"/>
        </w:rPr>
        <w:t>espe</w:t>
      </w:r>
      <w:r w:rsidR="002911D4">
        <w:rPr>
          <w:rFonts w:eastAsia="Calibri"/>
        </w:rPr>
        <w:t>cificamente</w:t>
      </w:r>
      <w:proofErr w:type="spellEnd"/>
      <w:r>
        <w:rPr>
          <w:rFonts w:eastAsia="Calibri"/>
        </w:rPr>
        <w:t xml:space="preserve"> en el numeral 1) se inici</w:t>
      </w:r>
      <w:r w:rsidR="002911D4">
        <w:rPr>
          <w:rFonts w:eastAsia="Calibri"/>
        </w:rPr>
        <w:t>o</w:t>
      </w:r>
      <w:r>
        <w:rPr>
          <w:rFonts w:eastAsia="Calibri"/>
        </w:rPr>
        <w:t xml:space="preserve"> </w:t>
      </w:r>
      <w:r>
        <w:rPr>
          <w:rFonts w:eastAsia="Times New Roman"/>
          <w:szCs w:val="24"/>
          <w:lang w:val="es-ES" w:eastAsia="es-ES"/>
        </w:rPr>
        <w:t>p</w:t>
      </w:r>
      <w:r w:rsidRPr="00314CBD">
        <w:rPr>
          <w:rFonts w:eastAsia="Times New Roman"/>
          <w:szCs w:val="24"/>
          <w:lang w:val="es-ES" w:eastAsia="es-ES"/>
        </w:rPr>
        <w:t xml:space="preserve">roceso por compra de herramientas, repuestos y accesorios, para unidad de planta de mezcla asfáltica, trituradora y </w:t>
      </w:r>
      <w:proofErr w:type="spellStart"/>
      <w:r w:rsidRPr="00314CBD">
        <w:rPr>
          <w:rFonts w:eastAsia="Times New Roman"/>
          <w:szCs w:val="24"/>
          <w:lang w:val="es-ES" w:eastAsia="es-ES"/>
        </w:rPr>
        <w:t>bloquera</w:t>
      </w:r>
      <w:proofErr w:type="spellEnd"/>
      <w:r w:rsidRPr="00314CBD">
        <w:rPr>
          <w:rFonts w:eastAsia="Times New Roman"/>
          <w:szCs w:val="24"/>
          <w:lang w:val="es-ES" w:eastAsia="es-ES"/>
        </w:rPr>
        <w:t>, Según Certificación de Crédito Presupuestario No.1066</w:t>
      </w:r>
      <w:r>
        <w:rPr>
          <w:rFonts w:eastAsia="Times New Roman"/>
          <w:szCs w:val="24"/>
          <w:lang w:val="es-ES" w:eastAsia="es-ES"/>
        </w:rPr>
        <w:t xml:space="preserve">, y del cual el Ing. Antonio Magaña, Jefe de la Unidad de Planta de Mezcla Asfáltica Trituradora y </w:t>
      </w:r>
      <w:proofErr w:type="spellStart"/>
      <w:r>
        <w:rPr>
          <w:rFonts w:eastAsia="Times New Roman"/>
          <w:szCs w:val="24"/>
          <w:lang w:val="es-ES" w:eastAsia="es-ES"/>
        </w:rPr>
        <w:t>Bloquera</w:t>
      </w:r>
      <w:proofErr w:type="spellEnd"/>
      <w:r>
        <w:rPr>
          <w:rFonts w:eastAsia="Times New Roman"/>
          <w:szCs w:val="24"/>
          <w:lang w:val="es-ES" w:eastAsia="es-ES"/>
        </w:rPr>
        <w:t xml:space="preserve">, solicita la anulación del proceso debido al atraso en la entrega de los repuestos por parte del proveedor y debido a que la orden de compra se emitió desde el mes de abril del presente año y no se tiene respuesta </w:t>
      </w:r>
      <w:r w:rsidR="002911D4">
        <w:rPr>
          <w:rFonts w:eastAsia="Times New Roman"/>
          <w:szCs w:val="24"/>
          <w:lang w:val="es-ES" w:eastAsia="es-ES"/>
        </w:rPr>
        <w:t>próxima de entrega;</w:t>
      </w:r>
    </w:p>
    <w:p w14:paraId="5E874ABA" w14:textId="77777777" w:rsidR="00DE1111" w:rsidRDefault="00DE1111" w:rsidP="00DE1111">
      <w:pPr>
        <w:spacing w:line="240" w:lineRule="auto"/>
        <w:jc w:val="both"/>
        <w:rPr>
          <w:rFonts w:eastAsia="Times New Roman"/>
          <w:szCs w:val="24"/>
          <w:lang w:val="es-ES" w:eastAsia="es-ES"/>
        </w:rPr>
      </w:pPr>
      <w:r>
        <w:rPr>
          <w:rFonts w:eastAsia="Times New Roman"/>
          <w:szCs w:val="24"/>
          <w:lang w:val="es-ES" w:eastAsia="es-ES"/>
        </w:rPr>
        <w:t>POR TANTO, el Concejo Municipal, en uso de las facultades que el Código Municipal les confiere ACUERDA:</w:t>
      </w:r>
    </w:p>
    <w:p w14:paraId="074AAB26" w14:textId="77777777" w:rsidR="00883F26" w:rsidRDefault="00883F26" w:rsidP="005B6806">
      <w:pPr>
        <w:jc w:val="both"/>
        <w:rPr>
          <w:rFonts w:eastAsia="Calibri"/>
        </w:rPr>
      </w:pPr>
      <w:r>
        <w:rPr>
          <w:rFonts w:eastAsia="Calibri"/>
          <w:szCs w:val="24"/>
        </w:rPr>
        <w:t xml:space="preserve">a). </w:t>
      </w:r>
      <w:r w:rsidRPr="00883F26">
        <w:rPr>
          <w:rFonts w:eastAsia="Calibri"/>
          <w:szCs w:val="24"/>
        </w:rPr>
        <w:t xml:space="preserve">Dejar sin efecto el proceso </w:t>
      </w:r>
      <w:r>
        <w:rPr>
          <w:rFonts w:eastAsia="Calibri"/>
        </w:rPr>
        <w:t xml:space="preserve">compra de herramientas, repuestos y accesorios, para uso en  camión pesado inter, azul con gris equipo 64, gestionada por la Unidad de Plantel de Maquinaria y equipo, según certificación de </w:t>
      </w:r>
      <w:proofErr w:type="spellStart"/>
      <w:r>
        <w:rPr>
          <w:rFonts w:eastAsia="Calibri"/>
        </w:rPr>
        <w:t>crétido</w:t>
      </w:r>
      <w:proofErr w:type="spellEnd"/>
      <w:r>
        <w:rPr>
          <w:rFonts w:eastAsia="Calibri"/>
        </w:rPr>
        <w:t xml:space="preserve"> presupuestario </w:t>
      </w:r>
      <w:proofErr w:type="spellStart"/>
      <w:r>
        <w:rPr>
          <w:rFonts w:eastAsia="Calibri"/>
        </w:rPr>
        <w:t>n°</w:t>
      </w:r>
      <w:proofErr w:type="spellEnd"/>
      <w:r>
        <w:rPr>
          <w:rFonts w:eastAsia="Calibri"/>
        </w:rPr>
        <w:t xml:space="preserve"> 934, según acuerdo número veinticinco del acta número catorce de fecha  veinticinco de marzo del 2020, específicamente el numeral 27), y conforme a orden de compra </w:t>
      </w:r>
      <w:proofErr w:type="spellStart"/>
      <w:r>
        <w:rPr>
          <w:rFonts w:eastAsia="Calibri"/>
        </w:rPr>
        <w:t>N°</w:t>
      </w:r>
      <w:proofErr w:type="spellEnd"/>
      <w:r>
        <w:rPr>
          <w:rFonts w:eastAsia="Calibri"/>
        </w:rPr>
        <w:t xml:space="preserve"> 167693, a  nombre de TRANSPORTES PESADOS, S.A. DE C.V. por el monto de $136.60</w:t>
      </w:r>
    </w:p>
    <w:p w14:paraId="569481A8" w14:textId="77777777" w:rsidR="00883F26" w:rsidRPr="00883F26" w:rsidRDefault="00883F26" w:rsidP="005B6806">
      <w:pPr>
        <w:jc w:val="both"/>
        <w:rPr>
          <w:rFonts w:eastAsia="Calibri"/>
          <w:szCs w:val="24"/>
        </w:rPr>
      </w:pPr>
      <w:r>
        <w:rPr>
          <w:rFonts w:eastAsia="Calibri"/>
        </w:rPr>
        <w:t xml:space="preserve">b). Dejar sin efecto el proceso por la compra de </w:t>
      </w:r>
      <w:r w:rsidR="00B30B55" w:rsidRPr="00314CBD">
        <w:rPr>
          <w:rFonts w:eastAsia="Times New Roman"/>
          <w:szCs w:val="24"/>
          <w:lang w:val="es-ES" w:eastAsia="es-ES"/>
        </w:rPr>
        <w:t xml:space="preserve">herramientas, repuestos y accesorios, para unidad de planta de mezcla asfáltica, trituradora y </w:t>
      </w:r>
      <w:proofErr w:type="spellStart"/>
      <w:r w:rsidR="00B30B55" w:rsidRPr="00314CBD">
        <w:rPr>
          <w:rFonts w:eastAsia="Times New Roman"/>
          <w:szCs w:val="24"/>
          <w:lang w:val="es-ES" w:eastAsia="es-ES"/>
        </w:rPr>
        <w:t>bloquera</w:t>
      </w:r>
      <w:proofErr w:type="spellEnd"/>
      <w:r w:rsidR="00B30B55" w:rsidRPr="00314CBD">
        <w:rPr>
          <w:rFonts w:eastAsia="Times New Roman"/>
          <w:szCs w:val="24"/>
          <w:lang w:val="es-ES" w:eastAsia="es-ES"/>
        </w:rPr>
        <w:t>, Según Certificación de Crédito Presupuestario No.1066</w:t>
      </w:r>
      <w:r w:rsidR="00B30B55">
        <w:rPr>
          <w:rFonts w:eastAsia="Times New Roman"/>
          <w:szCs w:val="24"/>
          <w:lang w:val="es-ES" w:eastAsia="es-ES"/>
        </w:rPr>
        <w:t xml:space="preserve">, según acuerdo número </w:t>
      </w:r>
      <w:r w:rsidR="00B30B55">
        <w:rPr>
          <w:rFonts w:eastAsia="Calibri"/>
        </w:rPr>
        <w:t xml:space="preserve">nueve del acta número dieciocho de fecha 22 de abril del 2020, </w:t>
      </w:r>
      <w:proofErr w:type="spellStart"/>
      <w:r w:rsidR="00B30B55">
        <w:rPr>
          <w:rFonts w:eastAsia="Calibri"/>
        </w:rPr>
        <w:t>especificamente</w:t>
      </w:r>
      <w:proofErr w:type="spellEnd"/>
      <w:r w:rsidR="00B30B55">
        <w:rPr>
          <w:rFonts w:eastAsia="Calibri"/>
        </w:rPr>
        <w:t xml:space="preserve"> en el numeral 1) y conforme a orden de compra </w:t>
      </w:r>
      <w:proofErr w:type="spellStart"/>
      <w:r w:rsidR="00B30B55">
        <w:rPr>
          <w:rFonts w:eastAsia="Calibri"/>
        </w:rPr>
        <w:t>N°</w:t>
      </w:r>
      <w:proofErr w:type="spellEnd"/>
      <w:r w:rsidR="00B30B55">
        <w:rPr>
          <w:rFonts w:eastAsia="Calibri"/>
        </w:rPr>
        <w:t xml:space="preserve"> 167827 a nombre de HYDRAULIC PARTS, S.A. DE C.V. por el monto de $ 504.67</w:t>
      </w:r>
    </w:p>
    <w:p w14:paraId="1A3EF45B" w14:textId="77777777" w:rsidR="00883F26" w:rsidRPr="004C1C66" w:rsidRDefault="00883F26" w:rsidP="00CD058F">
      <w:pPr>
        <w:ind w:left="720"/>
        <w:contextualSpacing/>
        <w:rPr>
          <w:rFonts w:eastAsia="Calibri"/>
          <w:szCs w:val="24"/>
        </w:rPr>
      </w:pPr>
    </w:p>
    <w:p w14:paraId="7C31173B" w14:textId="77777777" w:rsidR="00883F26" w:rsidRPr="004C1C66" w:rsidRDefault="009E3CB2" w:rsidP="00CD058F">
      <w:pPr>
        <w:contextualSpacing/>
        <w:rPr>
          <w:rFonts w:eastAsia="Calibri"/>
          <w:szCs w:val="24"/>
        </w:rPr>
      </w:pPr>
      <w:r>
        <w:rPr>
          <w:rFonts w:eastAsia="Calibri"/>
          <w:szCs w:val="24"/>
        </w:rPr>
        <w:t xml:space="preserve">c). </w:t>
      </w:r>
      <w:r w:rsidR="00883F26" w:rsidRPr="004C1C66">
        <w:rPr>
          <w:rFonts w:eastAsia="Calibri"/>
          <w:szCs w:val="24"/>
        </w:rPr>
        <w:t>Autorizar a las unidades pertinentes a realizar las reversiones correspondientes</w:t>
      </w:r>
    </w:p>
    <w:p w14:paraId="025519EA" w14:textId="77777777" w:rsidR="00883F26" w:rsidRPr="004C1C66" w:rsidRDefault="00883F26" w:rsidP="00CD058F">
      <w:pPr>
        <w:rPr>
          <w:rFonts w:eastAsia="Calibri"/>
          <w:szCs w:val="24"/>
        </w:rPr>
      </w:pPr>
      <w:r w:rsidRPr="004C1C66">
        <w:rPr>
          <w:rFonts w:eastAsia="Calibri"/>
          <w:szCs w:val="24"/>
        </w:rPr>
        <w:t xml:space="preserve">COMUNIQUESE. </w:t>
      </w:r>
    </w:p>
    <w:p w14:paraId="15CFD3A4" w14:textId="77777777" w:rsidR="00DE1111" w:rsidRDefault="00DE1111" w:rsidP="00F019FD">
      <w:pPr>
        <w:spacing w:line="240" w:lineRule="auto"/>
        <w:rPr>
          <w:rFonts w:eastAsia="Calibri"/>
          <w:lang w:val="es-ES"/>
        </w:rPr>
      </w:pPr>
    </w:p>
    <w:p w14:paraId="60F705CF" w14:textId="77777777" w:rsidR="00572E35" w:rsidRDefault="00572E35" w:rsidP="00F019FD">
      <w:pPr>
        <w:spacing w:line="240" w:lineRule="auto"/>
        <w:rPr>
          <w:rFonts w:eastAsia="Calibri"/>
          <w:lang w:val="es-ES"/>
        </w:rPr>
      </w:pPr>
    </w:p>
    <w:p w14:paraId="7FA6AEC3" w14:textId="77777777" w:rsidR="00615134" w:rsidRDefault="00615134" w:rsidP="00F019FD">
      <w:pPr>
        <w:spacing w:line="240" w:lineRule="auto"/>
        <w:rPr>
          <w:rFonts w:eastAsia="Calibri"/>
          <w:lang w:val="es-ES"/>
        </w:rPr>
      </w:pPr>
    </w:p>
    <w:p w14:paraId="388B6381" w14:textId="77777777" w:rsidR="008D7715" w:rsidRDefault="008D7715" w:rsidP="00F019FD">
      <w:pPr>
        <w:spacing w:line="240" w:lineRule="auto"/>
        <w:rPr>
          <w:rFonts w:eastAsia="Calibri"/>
          <w:b/>
          <w:bCs/>
          <w:u w:val="single"/>
          <w:lang w:val="es-ES"/>
        </w:rPr>
      </w:pPr>
      <w:bookmarkStart w:id="12" w:name="_Hlk43713355"/>
      <w:r w:rsidRPr="008D7715">
        <w:rPr>
          <w:rFonts w:eastAsia="Calibri"/>
          <w:b/>
          <w:bCs/>
          <w:u w:val="single"/>
          <w:lang w:val="es-ES"/>
        </w:rPr>
        <w:lastRenderedPageBreak/>
        <w:t>ACUERDO NÚMERO CATORCE:</w:t>
      </w:r>
    </w:p>
    <w:p w14:paraId="56751EA8" w14:textId="77777777" w:rsidR="008D7715" w:rsidRDefault="008D7715" w:rsidP="00F019FD">
      <w:pPr>
        <w:spacing w:line="240" w:lineRule="auto"/>
        <w:rPr>
          <w:rFonts w:eastAsia="Calibri"/>
          <w:lang w:val="es-ES"/>
        </w:rPr>
      </w:pPr>
      <w:r>
        <w:rPr>
          <w:rFonts w:eastAsia="Calibri"/>
          <w:lang w:val="es-ES"/>
        </w:rPr>
        <w:t>El Concejo Municipal CONSIDERANDO:</w:t>
      </w:r>
    </w:p>
    <w:p w14:paraId="66260838" w14:textId="77777777" w:rsidR="008D7715" w:rsidRDefault="008D7715" w:rsidP="008D7715">
      <w:pPr>
        <w:spacing w:after="0"/>
        <w:jc w:val="both"/>
        <w:rPr>
          <w:rFonts w:eastAsia="Calibri"/>
          <w:bCs/>
          <w:szCs w:val="24"/>
        </w:rPr>
      </w:pPr>
      <w:r>
        <w:rPr>
          <w:rFonts w:eastAsia="Calibri"/>
          <w:lang w:val="es-ES"/>
        </w:rPr>
        <w:t xml:space="preserve">I.- Que según acuerdo número cinco del acta número once de fecha diez de marzo del 2020, se </w:t>
      </w:r>
      <w:proofErr w:type="spellStart"/>
      <w:r>
        <w:rPr>
          <w:rFonts w:eastAsia="Calibri"/>
          <w:lang w:val="es-ES"/>
        </w:rPr>
        <w:t>girarón</w:t>
      </w:r>
      <w:proofErr w:type="spellEnd"/>
      <w:r>
        <w:rPr>
          <w:rFonts w:eastAsia="Calibri"/>
          <w:lang w:val="es-ES"/>
        </w:rPr>
        <w:t xml:space="preserve"> instrucciones </w:t>
      </w:r>
      <w:r w:rsidRPr="00432803">
        <w:rPr>
          <w:rFonts w:eastAsia="Calibri"/>
          <w:bCs/>
          <w:szCs w:val="24"/>
          <w:lang w:val="es-ES"/>
        </w:rPr>
        <w:t>al formulador de la carpeta del proyecto</w:t>
      </w:r>
      <w:r w:rsidRPr="00432803">
        <w:rPr>
          <w:rFonts w:eastAsia="Calibri"/>
          <w:bCs/>
          <w:szCs w:val="24"/>
        </w:rPr>
        <w:t xml:space="preserve"> </w:t>
      </w:r>
      <w:r w:rsidRPr="00432803">
        <w:rPr>
          <w:rFonts w:eastAsia="Calibri"/>
          <w:b/>
        </w:rPr>
        <w:t xml:space="preserve">REMODELACIÓN DE CASA COMUNAL Y CONSTRUCCIÓN DE SERVICIOS SANITARIOS EN EL MUNICIPIO DE METAPÁN. </w:t>
      </w:r>
      <w:r w:rsidRPr="00432803">
        <w:rPr>
          <w:rFonts w:eastAsia="Calibri"/>
          <w:bCs/>
        </w:rPr>
        <w:t xml:space="preserve">código </w:t>
      </w:r>
      <w:proofErr w:type="spellStart"/>
      <w:r w:rsidRPr="00432803">
        <w:rPr>
          <w:rFonts w:eastAsia="Calibri"/>
          <w:bCs/>
        </w:rPr>
        <w:t>N°</w:t>
      </w:r>
      <w:proofErr w:type="spellEnd"/>
      <w:r w:rsidRPr="00432803">
        <w:rPr>
          <w:rFonts w:eastAsia="Calibri"/>
          <w:bCs/>
        </w:rPr>
        <w:t xml:space="preserve"> </w:t>
      </w:r>
      <w:r w:rsidRPr="00432803">
        <w:rPr>
          <w:rFonts w:eastAsia="Calibri"/>
          <w:szCs w:val="24"/>
        </w:rPr>
        <w:t>20002</w:t>
      </w:r>
      <w:r w:rsidRPr="00432803">
        <w:rPr>
          <w:rFonts w:eastAsia="Calibri"/>
          <w:bCs/>
          <w:szCs w:val="24"/>
        </w:rPr>
        <w:t xml:space="preserve"> </w:t>
      </w:r>
      <w:r w:rsidRPr="00432803">
        <w:rPr>
          <w:rFonts w:eastAsia="Times New Roman"/>
          <w:bCs/>
          <w:szCs w:val="24"/>
          <w:lang w:val="es-ES" w:eastAsia="es-ES"/>
        </w:rPr>
        <w:t>para para</w:t>
      </w:r>
      <w:r w:rsidRPr="00432803">
        <w:rPr>
          <w:rFonts w:eastAsia="Times New Roman"/>
          <w:b/>
          <w:szCs w:val="24"/>
          <w:lang w:val="es-ES" w:eastAsia="es-ES"/>
        </w:rPr>
        <w:t xml:space="preserve"> </w:t>
      </w:r>
      <w:r w:rsidRPr="00432803">
        <w:rPr>
          <w:rFonts w:eastAsia="Calibri"/>
          <w:bCs/>
          <w:szCs w:val="24"/>
        </w:rPr>
        <w:t xml:space="preserve">que elabore el presupuesto de la obra adicional </w:t>
      </w:r>
      <w:proofErr w:type="spellStart"/>
      <w:r w:rsidRPr="00432803">
        <w:rPr>
          <w:rFonts w:eastAsia="Calibri"/>
          <w:bCs/>
          <w:szCs w:val="24"/>
        </w:rPr>
        <w:t>N°</w:t>
      </w:r>
      <w:proofErr w:type="spellEnd"/>
      <w:r w:rsidRPr="00432803">
        <w:rPr>
          <w:rFonts w:eastAsia="Calibri"/>
          <w:bCs/>
          <w:szCs w:val="24"/>
        </w:rPr>
        <w:t xml:space="preserve"> 1.</w:t>
      </w:r>
    </w:p>
    <w:p w14:paraId="5C16297A" w14:textId="77777777" w:rsidR="008D7715" w:rsidRDefault="008D7715" w:rsidP="008D7715">
      <w:pPr>
        <w:spacing w:after="0"/>
        <w:jc w:val="both"/>
        <w:rPr>
          <w:rFonts w:eastAsia="Calibri"/>
          <w:bCs/>
          <w:szCs w:val="24"/>
        </w:rPr>
      </w:pPr>
    </w:p>
    <w:p w14:paraId="5942250E" w14:textId="77777777" w:rsidR="008D7715" w:rsidRDefault="008D7715" w:rsidP="008D7715">
      <w:pPr>
        <w:spacing w:after="0"/>
        <w:jc w:val="both"/>
        <w:rPr>
          <w:rFonts w:eastAsia="Calibri"/>
          <w:bCs/>
          <w:szCs w:val="24"/>
        </w:rPr>
      </w:pPr>
      <w:r>
        <w:rPr>
          <w:rFonts w:eastAsia="Calibri"/>
          <w:bCs/>
          <w:szCs w:val="24"/>
        </w:rPr>
        <w:t xml:space="preserve">II.- Que teniendo a la vista el presupuesto de obra adicional </w:t>
      </w:r>
      <w:proofErr w:type="spellStart"/>
      <w:r>
        <w:rPr>
          <w:rFonts w:eastAsia="Calibri"/>
          <w:bCs/>
          <w:szCs w:val="24"/>
        </w:rPr>
        <w:t>N°</w:t>
      </w:r>
      <w:proofErr w:type="spellEnd"/>
      <w:r>
        <w:rPr>
          <w:rFonts w:eastAsia="Calibri"/>
          <w:bCs/>
          <w:szCs w:val="24"/>
        </w:rPr>
        <w:t xml:space="preserve"> 1, presentado por la ing. </w:t>
      </w:r>
      <w:r w:rsidR="00846DF9">
        <w:rPr>
          <w:rFonts w:eastAsia="Calibri"/>
          <w:bCs/>
          <w:szCs w:val="24"/>
        </w:rPr>
        <w:t xml:space="preserve">Wendy Yamileth </w:t>
      </w:r>
      <w:proofErr w:type="spellStart"/>
      <w:r w:rsidR="00846DF9">
        <w:rPr>
          <w:rFonts w:eastAsia="Calibri"/>
          <w:bCs/>
          <w:szCs w:val="24"/>
        </w:rPr>
        <w:t>Ortíz</w:t>
      </w:r>
      <w:proofErr w:type="spellEnd"/>
      <w:r w:rsidR="00846DF9">
        <w:rPr>
          <w:rFonts w:eastAsia="Calibri"/>
          <w:bCs/>
          <w:szCs w:val="24"/>
        </w:rPr>
        <w:t xml:space="preserve"> de Vidal, correspondiente al monto de $6,783.41</w:t>
      </w:r>
    </w:p>
    <w:p w14:paraId="59946DF7" w14:textId="77777777" w:rsidR="00846DF9" w:rsidRDefault="00846DF9" w:rsidP="008D7715">
      <w:pPr>
        <w:spacing w:after="0"/>
        <w:jc w:val="both"/>
        <w:rPr>
          <w:rFonts w:eastAsia="Calibri"/>
          <w:bCs/>
          <w:szCs w:val="24"/>
        </w:rPr>
      </w:pPr>
    </w:p>
    <w:p w14:paraId="2E4B7B71" w14:textId="77777777" w:rsidR="00846DF9" w:rsidRDefault="00846DF9" w:rsidP="008D7715">
      <w:pPr>
        <w:spacing w:after="0"/>
        <w:jc w:val="both"/>
        <w:rPr>
          <w:rFonts w:eastAsia="Calibri"/>
          <w:bCs/>
          <w:szCs w:val="24"/>
        </w:rPr>
      </w:pPr>
      <w:r>
        <w:rPr>
          <w:rFonts w:eastAsia="Calibri"/>
          <w:bCs/>
          <w:szCs w:val="24"/>
        </w:rPr>
        <w:t xml:space="preserve">POR TANTO, el Concejo </w:t>
      </w:r>
      <w:proofErr w:type="spellStart"/>
      <w:r>
        <w:rPr>
          <w:rFonts w:eastAsia="Calibri"/>
          <w:bCs/>
          <w:szCs w:val="24"/>
        </w:rPr>
        <w:t>Municipa</w:t>
      </w:r>
      <w:proofErr w:type="spellEnd"/>
      <w:r>
        <w:rPr>
          <w:rFonts w:eastAsia="Calibri"/>
          <w:bCs/>
          <w:szCs w:val="24"/>
        </w:rPr>
        <w:t>. En uso de las facultades que el Código Municipal les confiere ACUERDA:</w:t>
      </w:r>
    </w:p>
    <w:p w14:paraId="20CB684F" w14:textId="77777777" w:rsidR="00846DF9" w:rsidRDefault="00846DF9" w:rsidP="008D7715">
      <w:pPr>
        <w:spacing w:after="0"/>
        <w:jc w:val="both"/>
        <w:rPr>
          <w:rFonts w:eastAsia="Calibri"/>
          <w:bCs/>
          <w:szCs w:val="24"/>
        </w:rPr>
      </w:pPr>
      <w:r>
        <w:rPr>
          <w:rFonts w:eastAsia="Calibri"/>
          <w:bCs/>
          <w:szCs w:val="24"/>
        </w:rPr>
        <w:t xml:space="preserve">Aprobar el presupuesto de la obra adicional </w:t>
      </w:r>
      <w:proofErr w:type="spellStart"/>
      <w:r>
        <w:rPr>
          <w:rFonts w:eastAsia="Calibri"/>
          <w:bCs/>
          <w:szCs w:val="24"/>
        </w:rPr>
        <w:t>N°</w:t>
      </w:r>
      <w:proofErr w:type="spellEnd"/>
      <w:r>
        <w:rPr>
          <w:rFonts w:eastAsia="Calibri"/>
          <w:bCs/>
          <w:szCs w:val="24"/>
        </w:rPr>
        <w:t xml:space="preserve"> 1, presentado por la </w:t>
      </w:r>
      <w:proofErr w:type="spellStart"/>
      <w:r>
        <w:rPr>
          <w:rFonts w:eastAsia="Calibri"/>
          <w:bCs/>
          <w:szCs w:val="24"/>
        </w:rPr>
        <w:t>arq.</w:t>
      </w:r>
      <w:proofErr w:type="spellEnd"/>
      <w:r>
        <w:rPr>
          <w:rFonts w:eastAsia="Calibri"/>
          <w:bCs/>
          <w:szCs w:val="24"/>
        </w:rPr>
        <w:t xml:space="preserve"> Wendy Yamileth </w:t>
      </w:r>
      <w:proofErr w:type="spellStart"/>
      <w:r>
        <w:rPr>
          <w:rFonts w:eastAsia="Calibri"/>
          <w:bCs/>
          <w:szCs w:val="24"/>
        </w:rPr>
        <w:t>Ortíz</w:t>
      </w:r>
      <w:proofErr w:type="spellEnd"/>
      <w:r>
        <w:rPr>
          <w:rFonts w:eastAsia="Calibri"/>
          <w:bCs/>
          <w:szCs w:val="24"/>
        </w:rPr>
        <w:t xml:space="preserve"> de Vidal, correspondiente al monto de $6,783.41.</w:t>
      </w:r>
      <w:r w:rsidR="00DE2548" w:rsidRPr="00DE2548">
        <w:rPr>
          <w:rFonts w:eastAsia="Calibri"/>
          <w:b/>
        </w:rPr>
        <w:t xml:space="preserve"> </w:t>
      </w:r>
      <w:r w:rsidR="00DE2548">
        <w:rPr>
          <w:rFonts w:eastAsia="Calibri"/>
          <w:bCs/>
        </w:rPr>
        <w:t xml:space="preserve">del proyecto </w:t>
      </w:r>
      <w:r w:rsidR="00DE2548" w:rsidRPr="00432803">
        <w:rPr>
          <w:rFonts w:eastAsia="Calibri"/>
          <w:b/>
        </w:rPr>
        <w:t xml:space="preserve">REMODELACIÓN DE CASA COMUNAL Y CONSTRUCCIÓN DE SERVICIOS SANITARIOS EN EL MUNICIPIO DE METAPÁN. </w:t>
      </w:r>
      <w:r w:rsidR="00DE2548" w:rsidRPr="00432803">
        <w:rPr>
          <w:rFonts w:eastAsia="Calibri"/>
          <w:bCs/>
        </w:rPr>
        <w:t xml:space="preserve">código </w:t>
      </w:r>
      <w:proofErr w:type="spellStart"/>
      <w:r w:rsidR="00DE2548" w:rsidRPr="00432803">
        <w:rPr>
          <w:rFonts w:eastAsia="Calibri"/>
          <w:bCs/>
        </w:rPr>
        <w:t>N°</w:t>
      </w:r>
      <w:proofErr w:type="spellEnd"/>
      <w:r w:rsidR="00DE2548" w:rsidRPr="00432803">
        <w:rPr>
          <w:rFonts w:eastAsia="Calibri"/>
          <w:bCs/>
        </w:rPr>
        <w:t xml:space="preserve"> </w:t>
      </w:r>
      <w:r w:rsidR="00DE2548" w:rsidRPr="00432803">
        <w:rPr>
          <w:rFonts w:eastAsia="Calibri"/>
          <w:szCs w:val="24"/>
        </w:rPr>
        <w:t>20002</w:t>
      </w:r>
    </w:p>
    <w:p w14:paraId="366D5267" w14:textId="77777777" w:rsidR="00846DF9" w:rsidRDefault="00846DF9" w:rsidP="008D7715">
      <w:pPr>
        <w:spacing w:after="0"/>
        <w:jc w:val="both"/>
        <w:rPr>
          <w:rFonts w:eastAsia="Calibri"/>
          <w:bCs/>
          <w:szCs w:val="24"/>
        </w:rPr>
      </w:pPr>
    </w:p>
    <w:p w14:paraId="1AFEF9A2" w14:textId="77777777" w:rsidR="00846DF9" w:rsidRPr="00432803" w:rsidRDefault="00846DF9" w:rsidP="008D7715">
      <w:pPr>
        <w:spacing w:after="0"/>
        <w:jc w:val="both"/>
        <w:rPr>
          <w:rFonts w:eastAsia="Calibri"/>
          <w:bCs/>
          <w:szCs w:val="24"/>
        </w:rPr>
      </w:pPr>
      <w:r>
        <w:rPr>
          <w:rFonts w:eastAsia="Calibri"/>
          <w:bCs/>
          <w:szCs w:val="24"/>
        </w:rPr>
        <w:t xml:space="preserve">COMUNIQUESE. </w:t>
      </w:r>
    </w:p>
    <w:bookmarkEnd w:id="12"/>
    <w:p w14:paraId="42BB88E1" w14:textId="77777777" w:rsidR="008D7715" w:rsidRPr="008D7715" w:rsidRDefault="008D7715" w:rsidP="00F019FD">
      <w:pPr>
        <w:spacing w:line="240" w:lineRule="auto"/>
        <w:rPr>
          <w:rFonts w:eastAsia="Calibri"/>
        </w:rPr>
      </w:pPr>
    </w:p>
    <w:p w14:paraId="2F7EEF17" w14:textId="77777777" w:rsidR="00952CB2" w:rsidRDefault="00952CB2" w:rsidP="00952CB2">
      <w:pPr>
        <w:spacing w:line="240" w:lineRule="auto"/>
        <w:rPr>
          <w:sz w:val="26"/>
          <w:szCs w:val="26"/>
        </w:rPr>
      </w:pPr>
    </w:p>
    <w:p w14:paraId="33A7068B" w14:textId="77777777" w:rsidR="00952CB2" w:rsidRDefault="00952CB2" w:rsidP="00952CB2">
      <w:pPr>
        <w:spacing w:after="0" w:line="240" w:lineRule="auto"/>
        <w:jc w:val="both"/>
        <w:rPr>
          <w:rFonts w:eastAsia="Times New Roman"/>
          <w:szCs w:val="24"/>
          <w:lang w:val="es-ES" w:eastAsia="es-ES"/>
        </w:rPr>
      </w:pPr>
      <w:r w:rsidRPr="009760FC">
        <w:rPr>
          <w:rFonts w:eastAsia="Times New Roman"/>
          <w:szCs w:val="24"/>
          <w:lang w:val="es-ES" w:eastAsia="es-ES"/>
        </w:rPr>
        <w:t xml:space="preserve">No habiendo más que hacer constar se da por terminada la presente Acta, a las </w:t>
      </w:r>
      <w:r>
        <w:rPr>
          <w:rFonts w:eastAsia="Times New Roman"/>
          <w:szCs w:val="24"/>
          <w:lang w:val="es-ES" w:eastAsia="es-ES"/>
        </w:rPr>
        <w:t xml:space="preserve">doce horas con diez minutos del diecisiete de junio del año dos mil veinte, </w:t>
      </w:r>
      <w:r w:rsidRPr="009760FC">
        <w:rPr>
          <w:rFonts w:eastAsia="Times New Roman"/>
          <w:szCs w:val="24"/>
          <w:lang w:val="es-ES" w:eastAsia="es-ES"/>
        </w:rPr>
        <w:t xml:space="preserve">la cual firmamos de conformidad para efectos legales consiguientes. </w:t>
      </w:r>
      <w:r>
        <w:rPr>
          <w:rFonts w:eastAsia="Times New Roman"/>
          <w:szCs w:val="24"/>
          <w:lang w:val="es-ES" w:eastAsia="es-ES"/>
        </w:rPr>
        <w:t>–</w:t>
      </w:r>
    </w:p>
    <w:p w14:paraId="29B2DD63" w14:textId="77777777" w:rsidR="00952CB2" w:rsidRDefault="00952CB2" w:rsidP="00952CB2">
      <w:pPr>
        <w:spacing w:after="0" w:line="240" w:lineRule="auto"/>
        <w:jc w:val="both"/>
        <w:rPr>
          <w:rFonts w:eastAsia="Times New Roman"/>
          <w:szCs w:val="24"/>
          <w:lang w:val="es-ES" w:eastAsia="es-ES"/>
        </w:rPr>
      </w:pPr>
    </w:p>
    <w:p w14:paraId="4DE3DF1A" w14:textId="77777777" w:rsidR="00952CB2" w:rsidRDefault="00952CB2" w:rsidP="00952CB2">
      <w:pPr>
        <w:spacing w:after="0" w:line="240" w:lineRule="auto"/>
        <w:jc w:val="both"/>
        <w:rPr>
          <w:rFonts w:eastAsia="Times New Roman"/>
          <w:szCs w:val="24"/>
          <w:lang w:val="es-ES" w:eastAsia="es-ES"/>
        </w:rPr>
      </w:pPr>
    </w:p>
    <w:p w14:paraId="39F2D4DE" w14:textId="77777777" w:rsidR="00952CB2" w:rsidRDefault="00952CB2" w:rsidP="00952CB2">
      <w:pPr>
        <w:spacing w:after="0" w:line="240" w:lineRule="auto"/>
        <w:jc w:val="both"/>
        <w:rPr>
          <w:rFonts w:eastAsia="Times New Roman"/>
          <w:szCs w:val="24"/>
          <w:lang w:val="es-ES" w:eastAsia="es-ES"/>
        </w:rPr>
      </w:pPr>
    </w:p>
    <w:p w14:paraId="33DD1C1F" w14:textId="77777777" w:rsidR="00952CB2" w:rsidRPr="005F5A7F" w:rsidRDefault="00952CB2" w:rsidP="00952CB2">
      <w:pPr>
        <w:spacing w:after="0" w:line="240" w:lineRule="auto"/>
        <w:rPr>
          <w:rFonts w:eastAsia="Times New Roman"/>
          <w:lang w:val="es-ES" w:eastAsia="es-ES"/>
        </w:rPr>
      </w:pPr>
    </w:p>
    <w:p w14:paraId="448C9213" w14:textId="77777777" w:rsidR="00952CB2" w:rsidRDefault="00952CB2" w:rsidP="00952CB2">
      <w:pPr>
        <w:spacing w:after="0" w:line="240" w:lineRule="auto"/>
        <w:jc w:val="center"/>
        <w:rPr>
          <w:rFonts w:eastAsia="Times New Roman"/>
          <w:lang w:eastAsia="es-ES"/>
        </w:rPr>
      </w:pPr>
    </w:p>
    <w:p w14:paraId="5FCCC14F" w14:textId="77777777" w:rsidR="00952CB2" w:rsidRDefault="00952CB2" w:rsidP="00952CB2">
      <w:pPr>
        <w:spacing w:after="0" w:line="240" w:lineRule="auto"/>
        <w:jc w:val="center"/>
        <w:rPr>
          <w:rFonts w:eastAsia="Times New Roman"/>
          <w:lang w:eastAsia="es-ES"/>
        </w:rPr>
      </w:pPr>
    </w:p>
    <w:p w14:paraId="4D20EECE" w14:textId="77777777" w:rsidR="00952CB2" w:rsidRDefault="00952CB2" w:rsidP="00952CB2">
      <w:pPr>
        <w:spacing w:after="0" w:line="240" w:lineRule="auto"/>
        <w:jc w:val="center"/>
        <w:rPr>
          <w:rFonts w:eastAsia="Times New Roman"/>
          <w:lang w:eastAsia="es-ES"/>
        </w:rPr>
      </w:pPr>
    </w:p>
    <w:p w14:paraId="03763F63" w14:textId="77777777" w:rsidR="00952CB2" w:rsidRDefault="00952CB2" w:rsidP="00952CB2">
      <w:pPr>
        <w:spacing w:after="0" w:line="240" w:lineRule="auto"/>
        <w:jc w:val="center"/>
        <w:rPr>
          <w:rFonts w:eastAsia="Times New Roman"/>
          <w:lang w:eastAsia="es-ES"/>
        </w:rPr>
      </w:pPr>
    </w:p>
    <w:p w14:paraId="6A6A77AD" w14:textId="77777777" w:rsidR="00952CB2" w:rsidRDefault="00952CB2" w:rsidP="00952CB2">
      <w:pPr>
        <w:spacing w:after="0" w:line="240" w:lineRule="auto"/>
        <w:jc w:val="center"/>
        <w:rPr>
          <w:rFonts w:eastAsia="Times New Roman"/>
          <w:lang w:eastAsia="es-ES"/>
        </w:rPr>
      </w:pPr>
      <w:r>
        <w:rPr>
          <w:rFonts w:eastAsia="Times New Roman"/>
          <w:lang w:eastAsia="es-ES"/>
        </w:rPr>
        <w:t>Prof. José Rigoberto Pinto Rivera</w:t>
      </w:r>
    </w:p>
    <w:p w14:paraId="117E2954" w14:textId="77777777" w:rsidR="00952CB2" w:rsidRDefault="00952CB2" w:rsidP="00952CB2">
      <w:pPr>
        <w:spacing w:after="0" w:line="240" w:lineRule="auto"/>
        <w:jc w:val="center"/>
        <w:rPr>
          <w:rFonts w:eastAsia="Times New Roman"/>
          <w:lang w:eastAsia="es-ES"/>
        </w:rPr>
      </w:pPr>
      <w:r>
        <w:rPr>
          <w:rFonts w:eastAsia="Times New Roman"/>
          <w:lang w:eastAsia="es-ES"/>
        </w:rPr>
        <w:t>Alcalde Municipal</w:t>
      </w:r>
    </w:p>
    <w:p w14:paraId="30042A32" w14:textId="77777777" w:rsidR="00952CB2" w:rsidRDefault="00952CB2" w:rsidP="00952CB2">
      <w:pPr>
        <w:spacing w:after="0" w:line="240" w:lineRule="auto"/>
        <w:jc w:val="both"/>
        <w:rPr>
          <w:rFonts w:eastAsia="Times New Roman"/>
          <w:lang w:eastAsia="es-ES"/>
        </w:rPr>
      </w:pPr>
      <w:r>
        <w:rPr>
          <w:rFonts w:eastAsia="Times New Roman"/>
          <w:lang w:eastAsia="es-ES"/>
        </w:rPr>
        <w:t xml:space="preserve">                                                      </w:t>
      </w:r>
    </w:p>
    <w:p w14:paraId="2AD3A039" w14:textId="77777777" w:rsidR="00952CB2" w:rsidRDefault="00952CB2" w:rsidP="00952CB2">
      <w:pPr>
        <w:spacing w:after="0" w:line="240" w:lineRule="auto"/>
        <w:jc w:val="both"/>
        <w:rPr>
          <w:rFonts w:eastAsia="Times New Roman"/>
          <w:lang w:eastAsia="es-ES"/>
        </w:rPr>
      </w:pPr>
    </w:p>
    <w:p w14:paraId="13B67F4E" w14:textId="77777777" w:rsidR="00952CB2" w:rsidRDefault="00952CB2" w:rsidP="00952CB2">
      <w:pPr>
        <w:spacing w:after="0" w:line="240" w:lineRule="auto"/>
        <w:jc w:val="both"/>
        <w:outlineLvl w:val="0"/>
        <w:rPr>
          <w:rFonts w:eastAsia="Times New Roman"/>
          <w:lang w:eastAsia="es-ES"/>
        </w:rPr>
      </w:pPr>
      <w:r>
        <w:rPr>
          <w:rFonts w:eastAsia="Times New Roman"/>
          <w:lang w:eastAsia="es-ES"/>
        </w:rPr>
        <w:t xml:space="preserve">                                   Lic. Ramón Alberto Calderón Hernández</w:t>
      </w:r>
    </w:p>
    <w:p w14:paraId="5B3E8995" w14:textId="77777777" w:rsidR="00952CB2" w:rsidRDefault="00952CB2" w:rsidP="00952CB2">
      <w:pPr>
        <w:spacing w:after="0" w:line="240" w:lineRule="auto"/>
        <w:jc w:val="center"/>
        <w:rPr>
          <w:rFonts w:eastAsia="Times New Roman"/>
          <w:lang w:eastAsia="es-ES"/>
        </w:rPr>
      </w:pPr>
      <w:r>
        <w:rPr>
          <w:rFonts w:eastAsia="Times New Roman"/>
          <w:lang w:eastAsia="es-ES"/>
        </w:rPr>
        <w:t>Síndico Municipal</w:t>
      </w:r>
    </w:p>
    <w:p w14:paraId="09310674" w14:textId="77777777" w:rsidR="00952CB2" w:rsidRDefault="00952CB2" w:rsidP="00952CB2">
      <w:pPr>
        <w:spacing w:after="0" w:line="240" w:lineRule="auto"/>
        <w:jc w:val="center"/>
        <w:rPr>
          <w:rFonts w:eastAsia="Times New Roman"/>
          <w:lang w:eastAsia="es-ES"/>
        </w:rPr>
      </w:pPr>
    </w:p>
    <w:p w14:paraId="38D14424" w14:textId="77777777" w:rsidR="00952CB2" w:rsidRDefault="00952CB2" w:rsidP="00952CB2">
      <w:pPr>
        <w:spacing w:after="0" w:line="240" w:lineRule="auto"/>
        <w:jc w:val="center"/>
        <w:rPr>
          <w:rFonts w:eastAsia="Times New Roman"/>
          <w:lang w:eastAsia="es-ES"/>
        </w:rPr>
      </w:pPr>
    </w:p>
    <w:p w14:paraId="4F2FF52A" w14:textId="77777777" w:rsidR="00952CB2" w:rsidRDefault="00952CB2" w:rsidP="00952CB2">
      <w:pPr>
        <w:spacing w:after="0" w:line="240" w:lineRule="auto"/>
        <w:jc w:val="center"/>
        <w:rPr>
          <w:rFonts w:eastAsia="Times New Roman"/>
          <w:lang w:eastAsia="es-ES"/>
        </w:rPr>
      </w:pPr>
    </w:p>
    <w:p w14:paraId="7DDD2F29" w14:textId="77777777" w:rsidR="00952CB2" w:rsidRDefault="00952CB2" w:rsidP="00952CB2">
      <w:pPr>
        <w:spacing w:after="0" w:line="240" w:lineRule="auto"/>
        <w:jc w:val="center"/>
        <w:rPr>
          <w:rFonts w:eastAsia="Times New Roman"/>
          <w:lang w:eastAsia="es-ES"/>
        </w:rPr>
      </w:pPr>
    </w:p>
    <w:p w14:paraId="29672F1B" w14:textId="77777777" w:rsidR="00952CB2" w:rsidRDefault="00952CB2" w:rsidP="00952CB2">
      <w:pPr>
        <w:spacing w:after="0" w:line="240" w:lineRule="auto"/>
        <w:jc w:val="center"/>
        <w:rPr>
          <w:rFonts w:eastAsia="Times New Roman"/>
          <w:lang w:eastAsia="es-ES"/>
        </w:rPr>
      </w:pPr>
    </w:p>
    <w:p w14:paraId="7686F858" w14:textId="77777777" w:rsidR="00952CB2" w:rsidRDefault="00952CB2" w:rsidP="00952CB2">
      <w:pPr>
        <w:spacing w:after="0" w:line="240" w:lineRule="auto"/>
        <w:jc w:val="center"/>
        <w:rPr>
          <w:rFonts w:eastAsia="Times New Roman"/>
          <w:lang w:eastAsia="es-ES"/>
        </w:rPr>
      </w:pPr>
    </w:p>
    <w:p w14:paraId="32F24A7F" w14:textId="77777777" w:rsidR="00952CB2" w:rsidRDefault="00952CB2" w:rsidP="00952CB2">
      <w:pPr>
        <w:spacing w:after="0" w:line="240" w:lineRule="auto"/>
        <w:jc w:val="center"/>
        <w:rPr>
          <w:rFonts w:eastAsia="Times New Roman"/>
          <w:lang w:eastAsia="es-ES"/>
        </w:rPr>
      </w:pPr>
    </w:p>
    <w:p w14:paraId="1420ADCD" w14:textId="77777777" w:rsidR="00952CB2" w:rsidRDefault="00952CB2" w:rsidP="00952CB2">
      <w:pPr>
        <w:spacing w:after="0" w:line="240" w:lineRule="auto"/>
        <w:jc w:val="both"/>
        <w:rPr>
          <w:rFonts w:eastAsia="Times New Roman"/>
          <w:lang w:eastAsia="es-ES"/>
        </w:rPr>
      </w:pPr>
      <w:r>
        <w:rPr>
          <w:rFonts w:eastAsia="Times New Roman"/>
          <w:lang w:eastAsia="es-ES"/>
        </w:rPr>
        <w:t xml:space="preserve">                                                                            </w:t>
      </w:r>
    </w:p>
    <w:p w14:paraId="44B845C6" w14:textId="77777777" w:rsidR="00952CB2" w:rsidRDefault="00952CB2" w:rsidP="00952CB2">
      <w:pPr>
        <w:spacing w:after="0" w:line="240" w:lineRule="auto"/>
        <w:jc w:val="both"/>
        <w:rPr>
          <w:rFonts w:eastAsia="Times New Roman"/>
          <w:lang w:eastAsia="es-ES"/>
        </w:rPr>
      </w:pPr>
      <w:r>
        <w:rPr>
          <w:rFonts w:eastAsia="Times New Roman"/>
          <w:lang w:eastAsia="es-ES"/>
        </w:rPr>
        <w:t xml:space="preserve">Sr. </w:t>
      </w:r>
      <w:proofErr w:type="spellStart"/>
      <w:r>
        <w:rPr>
          <w:rFonts w:eastAsia="Times New Roman"/>
          <w:lang w:eastAsia="es-ES"/>
        </w:rPr>
        <w:t>Jose</w:t>
      </w:r>
      <w:proofErr w:type="spellEnd"/>
      <w:r>
        <w:rPr>
          <w:rFonts w:eastAsia="Times New Roman"/>
          <w:lang w:eastAsia="es-ES"/>
        </w:rPr>
        <w:t xml:space="preserve"> Roberto Lemus Morataya                               Sr. Pedro Antonio Sanabria Salazar </w:t>
      </w:r>
    </w:p>
    <w:p w14:paraId="6C598E86" w14:textId="77777777" w:rsidR="00952CB2" w:rsidRDefault="00952CB2" w:rsidP="00952CB2">
      <w:pPr>
        <w:spacing w:after="0" w:line="240" w:lineRule="auto"/>
        <w:jc w:val="both"/>
        <w:rPr>
          <w:rFonts w:eastAsia="Times New Roman"/>
          <w:lang w:eastAsia="es-ES"/>
        </w:rPr>
      </w:pPr>
      <w:r>
        <w:rPr>
          <w:rFonts w:eastAsia="Times New Roman"/>
          <w:lang w:eastAsia="es-ES"/>
        </w:rPr>
        <w:t xml:space="preserve">       Primer Reg. Propietario                                                        Segundo Reg. Propietario</w:t>
      </w:r>
    </w:p>
    <w:p w14:paraId="42BDA377" w14:textId="77777777" w:rsidR="00952CB2" w:rsidRDefault="00952CB2" w:rsidP="00952CB2">
      <w:pPr>
        <w:spacing w:after="0" w:line="240" w:lineRule="auto"/>
        <w:jc w:val="both"/>
        <w:rPr>
          <w:rFonts w:eastAsia="Times New Roman"/>
          <w:lang w:eastAsia="es-ES"/>
        </w:rPr>
      </w:pPr>
      <w:r>
        <w:rPr>
          <w:rFonts w:eastAsia="Times New Roman"/>
          <w:lang w:eastAsia="es-ES"/>
        </w:rPr>
        <w:tab/>
      </w:r>
    </w:p>
    <w:p w14:paraId="0034DE95" w14:textId="77777777" w:rsidR="00952CB2" w:rsidRDefault="00952CB2" w:rsidP="00952CB2">
      <w:pPr>
        <w:spacing w:after="0" w:line="240" w:lineRule="auto"/>
        <w:jc w:val="both"/>
        <w:rPr>
          <w:rFonts w:eastAsia="Times New Roman"/>
          <w:lang w:eastAsia="es-ES"/>
        </w:rPr>
      </w:pPr>
      <w:r>
        <w:rPr>
          <w:rFonts w:eastAsia="Times New Roman"/>
          <w:lang w:eastAsia="es-ES"/>
        </w:rPr>
        <w:t xml:space="preserve">       </w:t>
      </w:r>
    </w:p>
    <w:p w14:paraId="074B9F26" w14:textId="77777777" w:rsidR="00952CB2" w:rsidRDefault="00952CB2" w:rsidP="00952CB2">
      <w:pPr>
        <w:spacing w:after="0" w:line="240" w:lineRule="auto"/>
        <w:jc w:val="both"/>
        <w:rPr>
          <w:rFonts w:eastAsia="Times New Roman"/>
          <w:lang w:eastAsia="es-ES"/>
        </w:rPr>
      </w:pPr>
      <w:r>
        <w:rPr>
          <w:rFonts w:eastAsia="Times New Roman"/>
          <w:lang w:eastAsia="es-ES"/>
        </w:rPr>
        <w:t xml:space="preserve">  </w:t>
      </w:r>
    </w:p>
    <w:p w14:paraId="7B251DF0" w14:textId="77777777" w:rsidR="00952CB2" w:rsidRDefault="00952CB2" w:rsidP="00952CB2">
      <w:pPr>
        <w:spacing w:after="0" w:line="240" w:lineRule="auto"/>
        <w:jc w:val="both"/>
        <w:rPr>
          <w:rFonts w:eastAsia="Times New Roman"/>
          <w:lang w:eastAsia="es-ES"/>
        </w:rPr>
      </w:pPr>
    </w:p>
    <w:p w14:paraId="59FA840D" w14:textId="77777777" w:rsidR="00952CB2" w:rsidRDefault="00952CB2" w:rsidP="00952CB2">
      <w:pPr>
        <w:spacing w:after="0" w:line="240" w:lineRule="auto"/>
        <w:jc w:val="both"/>
        <w:rPr>
          <w:rFonts w:eastAsia="Times New Roman"/>
          <w:lang w:eastAsia="es-ES"/>
        </w:rPr>
      </w:pPr>
    </w:p>
    <w:p w14:paraId="7AA8CBCC" w14:textId="77777777" w:rsidR="00952CB2" w:rsidRDefault="00952CB2" w:rsidP="00952CB2">
      <w:pPr>
        <w:spacing w:after="0" w:line="240" w:lineRule="auto"/>
        <w:jc w:val="both"/>
        <w:rPr>
          <w:rFonts w:eastAsia="Times New Roman"/>
          <w:lang w:eastAsia="es-ES"/>
        </w:rPr>
      </w:pPr>
    </w:p>
    <w:p w14:paraId="389F5296" w14:textId="77777777" w:rsidR="00627EB7" w:rsidRDefault="00627EB7" w:rsidP="00952CB2">
      <w:pPr>
        <w:spacing w:after="0" w:line="240" w:lineRule="auto"/>
        <w:jc w:val="both"/>
        <w:rPr>
          <w:rFonts w:eastAsia="Times New Roman"/>
          <w:lang w:eastAsia="es-ES"/>
        </w:rPr>
      </w:pPr>
    </w:p>
    <w:p w14:paraId="53301989" w14:textId="77777777" w:rsidR="00627EB7" w:rsidRDefault="00627EB7" w:rsidP="00952CB2">
      <w:pPr>
        <w:spacing w:after="0" w:line="240" w:lineRule="auto"/>
        <w:jc w:val="both"/>
        <w:rPr>
          <w:rFonts w:eastAsia="Times New Roman"/>
          <w:lang w:eastAsia="es-ES"/>
        </w:rPr>
      </w:pPr>
    </w:p>
    <w:p w14:paraId="77507CD3" w14:textId="77777777" w:rsidR="00892E32" w:rsidRDefault="00892E32" w:rsidP="00952CB2">
      <w:pPr>
        <w:spacing w:after="0" w:line="240" w:lineRule="auto"/>
        <w:jc w:val="both"/>
        <w:rPr>
          <w:rFonts w:eastAsia="Times New Roman"/>
          <w:lang w:eastAsia="es-ES"/>
        </w:rPr>
      </w:pPr>
    </w:p>
    <w:p w14:paraId="65D1A59C" w14:textId="77777777" w:rsidR="00892E32" w:rsidRDefault="00892E32" w:rsidP="00952CB2">
      <w:pPr>
        <w:spacing w:after="0" w:line="240" w:lineRule="auto"/>
        <w:jc w:val="both"/>
        <w:rPr>
          <w:rFonts w:eastAsia="Times New Roman"/>
          <w:lang w:eastAsia="es-ES"/>
        </w:rPr>
      </w:pPr>
    </w:p>
    <w:p w14:paraId="36CB2E5C" w14:textId="77777777" w:rsidR="00952CB2" w:rsidRDefault="00952CB2" w:rsidP="00952CB2">
      <w:pPr>
        <w:spacing w:after="0" w:line="240" w:lineRule="auto"/>
        <w:jc w:val="both"/>
        <w:rPr>
          <w:rFonts w:eastAsia="Times New Roman"/>
          <w:lang w:eastAsia="es-ES"/>
        </w:rPr>
      </w:pPr>
      <w:r>
        <w:rPr>
          <w:rFonts w:eastAsia="Times New Roman"/>
          <w:lang w:eastAsia="es-ES"/>
        </w:rPr>
        <w:t xml:space="preserve"> Sr. Jesús Peraza Arriola </w:t>
      </w:r>
      <w:r>
        <w:rPr>
          <w:rFonts w:eastAsia="Times New Roman"/>
          <w:lang w:eastAsia="es-ES"/>
        </w:rPr>
        <w:tab/>
        <w:t xml:space="preserve">                                            </w:t>
      </w:r>
      <w:proofErr w:type="spellStart"/>
      <w:r>
        <w:rPr>
          <w:rFonts w:eastAsia="Times New Roman"/>
          <w:lang w:eastAsia="es-ES"/>
        </w:rPr>
        <w:t>Sr.Victor</w:t>
      </w:r>
      <w:proofErr w:type="spellEnd"/>
      <w:r>
        <w:rPr>
          <w:rFonts w:eastAsia="Times New Roman"/>
          <w:lang w:eastAsia="es-ES"/>
        </w:rPr>
        <w:t xml:space="preserve"> Manuel Pleitez Guerra   </w:t>
      </w:r>
    </w:p>
    <w:p w14:paraId="2BBE4D59" w14:textId="77777777" w:rsidR="00952CB2" w:rsidRDefault="00952CB2" w:rsidP="00952CB2">
      <w:pPr>
        <w:spacing w:after="0" w:line="240" w:lineRule="auto"/>
        <w:jc w:val="both"/>
        <w:rPr>
          <w:rFonts w:eastAsia="Times New Roman"/>
          <w:lang w:eastAsia="es-ES"/>
        </w:rPr>
      </w:pPr>
      <w:r>
        <w:rPr>
          <w:rFonts w:eastAsia="Times New Roman"/>
          <w:lang w:eastAsia="es-ES"/>
        </w:rPr>
        <w:t xml:space="preserve">    Tercer Reg. Propietario                                                              Cuarto Reg. Propietario </w:t>
      </w:r>
    </w:p>
    <w:p w14:paraId="3EAA2593" w14:textId="77777777" w:rsidR="00952CB2" w:rsidRDefault="00952CB2" w:rsidP="00952CB2">
      <w:pPr>
        <w:spacing w:after="0" w:line="240" w:lineRule="auto"/>
        <w:jc w:val="both"/>
        <w:rPr>
          <w:rFonts w:eastAsia="Times New Roman"/>
          <w:lang w:eastAsia="es-ES"/>
        </w:rPr>
      </w:pPr>
    </w:p>
    <w:p w14:paraId="207054DE" w14:textId="77777777" w:rsidR="00952CB2" w:rsidRDefault="00952CB2" w:rsidP="00952CB2">
      <w:pPr>
        <w:spacing w:after="0" w:line="240" w:lineRule="auto"/>
        <w:jc w:val="both"/>
        <w:rPr>
          <w:rFonts w:eastAsia="Times New Roman"/>
          <w:lang w:eastAsia="es-ES"/>
        </w:rPr>
      </w:pPr>
    </w:p>
    <w:p w14:paraId="107481AC" w14:textId="77777777" w:rsidR="00952CB2" w:rsidRDefault="00952CB2" w:rsidP="00952CB2">
      <w:pPr>
        <w:spacing w:after="0" w:line="240" w:lineRule="auto"/>
        <w:jc w:val="both"/>
        <w:rPr>
          <w:rFonts w:eastAsia="Times New Roman"/>
          <w:lang w:eastAsia="es-ES"/>
        </w:rPr>
      </w:pPr>
    </w:p>
    <w:p w14:paraId="609F5FBA" w14:textId="77777777" w:rsidR="00952CB2" w:rsidRDefault="00952CB2" w:rsidP="00952CB2">
      <w:pPr>
        <w:spacing w:after="0" w:line="240" w:lineRule="auto"/>
        <w:jc w:val="both"/>
        <w:rPr>
          <w:rFonts w:eastAsia="Times New Roman"/>
          <w:lang w:eastAsia="es-ES"/>
        </w:rPr>
      </w:pPr>
    </w:p>
    <w:p w14:paraId="5D283DE8" w14:textId="77777777" w:rsidR="00952CB2" w:rsidRDefault="00952CB2" w:rsidP="00952CB2">
      <w:pPr>
        <w:spacing w:after="0" w:line="240" w:lineRule="auto"/>
        <w:jc w:val="center"/>
        <w:rPr>
          <w:rFonts w:eastAsia="Times New Roman"/>
          <w:lang w:eastAsia="es-ES"/>
        </w:rPr>
      </w:pPr>
      <w:r>
        <w:rPr>
          <w:rFonts w:eastAsia="Times New Roman"/>
          <w:lang w:eastAsia="es-ES"/>
        </w:rPr>
        <w:t xml:space="preserve">Sr. Alejandro Lemus </w:t>
      </w:r>
      <w:proofErr w:type="spellStart"/>
      <w:r>
        <w:rPr>
          <w:rFonts w:eastAsia="Times New Roman"/>
          <w:lang w:eastAsia="es-ES"/>
        </w:rPr>
        <w:t>Mazariego</w:t>
      </w:r>
      <w:proofErr w:type="spellEnd"/>
    </w:p>
    <w:p w14:paraId="6BDBD73A" w14:textId="77777777" w:rsidR="00952CB2" w:rsidRPr="0015446F" w:rsidRDefault="00952CB2" w:rsidP="00952CB2">
      <w:pPr>
        <w:spacing w:after="0" w:line="240" w:lineRule="auto"/>
        <w:jc w:val="center"/>
        <w:rPr>
          <w:rFonts w:eastAsia="Times New Roman"/>
          <w:lang w:eastAsia="es-ES"/>
        </w:rPr>
      </w:pPr>
      <w:r>
        <w:rPr>
          <w:rFonts w:eastAsia="Times New Roman"/>
          <w:lang w:eastAsia="es-ES"/>
        </w:rPr>
        <w:t>Quinto Reg. Propietario</w:t>
      </w:r>
    </w:p>
    <w:p w14:paraId="6BDCC620" w14:textId="77777777" w:rsidR="00952CB2" w:rsidRDefault="00952CB2" w:rsidP="00952CB2">
      <w:pPr>
        <w:spacing w:after="0" w:line="240" w:lineRule="auto"/>
        <w:jc w:val="both"/>
        <w:rPr>
          <w:rFonts w:eastAsia="Times New Roman"/>
          <w:lang w:eastAsia="es-ES"/>
        </w:rPr>
      </w:pPr>
    </w:p>
    <w:p w14:paraId="0FA9B5C9" w14:textId="77777777" w:rsidR="00952CB2" w:rsidRDefault="00952CB2" w:rsidP="00952CB2">
      <w:pPr>
        <w:tabs>
          <w:tab w:val="left" w:pos="5663"/>
        </w:tabs>
        <w:spacing w:after="0" w:line="240" w:lineRule="auto"/>
        <w:jc w:val="both"/>
        <w:rPr>
          <w:rFonts w:eastAsia="Times New Roman"/>
          <w:lang w:eastAsia="es-ES"/>
        </w:rPr>
      </w:pPr>
    </w:p>
    <w:p w14:paraId="7CAF92BE" w14:textId="77777777" w:rsidR="00952CB2" w:rsidRDefault="00952CB2" w:rsidP="00952CB2">
      <w:pPr>
        <w:tabs>
          <w:tab w:val="left" w:pos="5663"/>
        </w:tabs>
        <w:spacing w:after="0" w:line="240" w:lineRule="auto"/>
        <w:jc w:val="both"/>
        <w:rPr>
          <w:rFonts w:eastAsia="Times New Roman"/>
          <w:lang w:eastAsia="es-ES"/>
        </w:rPr>
      </w:pPr>
    </w:p>
    <w:p w14:paraId="769D8219" w14:textId="77777777" w:rsidR="00952CB2" w:rsidRDefault="00952CB2" w:rsidP="00952CB2">
      <w:pPr>
        <w:tabs>
          <w:tab w:val="left" w:pos="5663"/>
        </w:tabs>
        <w:spacing w:after="0" w:line="240" w:lineRule="auto"/>
        <w:jc w:val="both"/>
        <w:rPr>
          <w:rFonts w:eastAsia="Times New Roman"/>
          <w:lang w:eastAsia="es-ES"/>
        </w:rPr>
      </w:pPr>
    </w:p>
    <w:p w14:paraId="1394FBAF" w14:textId="77777777" w:rsidR="00952CB2" w:rsidRDefault="00952CB2" w:rsidP="00952CB2">
      <w:pPr>
        <w:tabs>
          <w:tab w:val="left" w:pos="5663"/>
        </w:tabs>
        <w:spacing w:after="0" w:line="240" w:lineRule="auto"/>
        <w:jc w:val="both"/>
        <w:rPr>
          <w:rFonts w:eastAsia="Times New Roman"/>
          <w:lang w:eastAsia="es-ES"/>
        </w:rPr>
      </w:pPr>
    </w:p>
    <w:p w14:paraId="55883320" w14:textId="77777777" w:rsidR="00952CB2" w:rsidRDefault="00952CB2" w:rsidP="00952CB2">
      <w:pPr>
        <w:tabs>
          <w:tab w:val="left" w:pos="5663"/>
        </w:tabs>
        <w:spacing w:after="0" w:line="240" w:lineRule="auto"/>
        <w:jc w:val="both"/>
        <w:rPr>
          <w:rFonts w:eastAsia="Times New Roman"/>
          <w:lang w:eastAsia="es-ES"/>
        </w:rPr>
      </w:pPr>
    </w:p>
    <w:p w14:paraId="651E488F" w14:textId="77777777" w:rsidR="00952CB2" w:rsidRDefault="00952CB2" w:rsidP="00952CB2">
      <w:pPr>
        <w:tabs>
          <w:tab w:val="left" w:pos="5663"/>
        </w:tabs>
        <w:spacing w:after="0" w:line="240" w:lineRule="auto"/>
        <w:jc w:val="both"/>
        <w:rPr>
          <w:rFonts w:eastAsia="Times New Roman"/>
          <w:lang w:eastAsia="es-ES"/>
        </w:rPr>
      </w:pPr>
    </w:p>
    <w:p w14:paraId="55D29267" w14:textId="77777777" w:rsidR="00952CB2" w:rsidRDefault="00952CB2" w:rsidP="00952CB2">
      <w:pPr>
        <w:tabs>
          <w:tab w:val="left" w:pos="5663"/>
        </w:tabs>
        <w:spacing w:after="0" w:line="240" w:lineRule="auto"/>
        <w:jc w:val="both"/>
        <w:rPr>
          <w:rFonts w:eastAsia="Times New Roman"/>
          <w:lang w:eastAsia="es-ES"/>
        </w:rPr>
      </w:pPr>
      <w:r>
        <w:rPr>
          <w:rFonts w:eastAsia="Times New Roman"/>
          <w:lang w:eastAsia="es-ES"/>
        </w:rPr>
        <w:t>Sr. Julio Enrique Martínez Heredia</w:t>
      </w:r>
      <w:r>
        <w:rPr>
          <w:rFonts w:eastAsia="Times New Roman"/>
          <w:lang w:eastAsia="es-ES"/>
        </w:rPr>
        <w:tab/>
        <w:t xml:space="preserve">Sr. José Misael Posadas Mejía </w:t>
      </w:r>
    </w:p>
    <w:p w14:paraId="0A476E4F" w14:textId="77777777" w:rsidR="00952CB2" w:rsidRDefault="00952CB2" w:rsidP="00952CB2">
      <w:pPr>
        <w:spacing w:after="0" w:line="240" w:lineRule="auto"/>
        <w:jc w:val="both"/>
        <w:rPr>
          <w:rFonts w:eastAsia="Times New Roman"/>
          <w:lang w:eastAsia="es-ES"/>
        </w:rPr>
      </w:pPr>
      <w:r>
        <w:rPr>
          <w:rFonts w:eastAsia="Times New Roman"/>
          <w:lang w:eastAsia="es-ES"/>
        </w:rPr>
        <w:t xml:space="preserve">       Séptimo Reg. Propietario                                                         Octavo Reg. Propietario</w:t>
      </w:r>
    </w:p>
    <w:p w14:paraId="715F8DF6" w14:textId="77777777" w:rsidR="00952CB2" w:rsidRDefault="00952CB2" w:rsidP="00952CB2">
      <w:pPr>
        <w:spacing w:after="0" w:line="240" w:lineRule="auto"/>
        <w:jc w:val="both"/>
        <w:rPr>
          <w:rFonts w:eastAsia="Times New Roman"/>
          <w:lang w:eastAsia="es-ES"/>
        </w:rPr>
      </w:pPr>
    </w:p>
    <w:p w14:paraId="79D5F838" w14:textId="77777777" w:rsidR="00952CB2" w:rsidRDefault="00952CB2" w:rsidP="00952CB2">
      <w:pPr>
        <w:spacing w:after="0" w:line="240" w:lineRule="auto"/>
        <w:jc w:val="both"/>
        <w:rPr>
          <w:rFonts w:eastAsia="Times New Roman"/>
          <w:lang w:eastAsia="es-ES"/>
        </w:rPr>
      </w:pPr>
      <w:r>
        <w:rPr>
          <w:rFonts w:eastAsia="Times New Roman"/>
          <w:lang w:eastAsia="es-ES"/>
        </w:rPr>
        <w:tab/>
        <w:t xml:space="preserve">        </w:t>
      </w:r>
    </w:p>
    <w:p w14:paraId="20A0853D" w14:textId="77777777" w:rsidR="00952CB2" w:rsidRDefault="00952CB2" w:rsidP="00952CB2">
      <w:pPr>
        <w:spacing w:after="0" w:line="240" w:lineRule="auto"/>
        <w:jc w:val="both"/>
        <w:rPr>
          <w:rFonts w:eastAsia="Times New Roman"/>
          <w:lang w:eastAsia="es-ES"/>
        </w:rPr>
      </w:pPr>
    </w:p>
    <w:p w14:paraId="4924499B" w14:textId="77777777" w:rsidR="00952CB2" w:rsidRDefault="00952CB2" w:rsidP="00952CB2">
      <w:pPr>
        <w:spacing w:after="0" w:line="240" w:lineRule="auto"/>
        <w:jc w:val="both"/>
        <w:rPr>
          <w:rFonts w:eastAsia="Times New Roman"/>
          <w:lang w:eastAsia="es-ES"/>
        </w:rPr>
      </w:pPr>
    </w:p>
    <w:p w14:paraId="10288DFD" w14:textId="77777777" w:rsidR="00952CB2" w:rsidRDefault="00952CB2" w:rsidP="00952CB2">
      <w:pPr>
        <w:spacing w:after="0" w:line="240" w:lineRule="auto"/>
        <w:jc w:val="both"/>
        <w:rPr>
          <w:rFonts w:eastAsia="Times New Roman"/>
          <w:lang w:eastAsia="es-ES"/>
        </w:rPr>
      </w:pPr>
    </w:p>
    <w:p w14:paraId="7EDBCBBE" w14:textId="77777777" w:rsidR="00952CB2" w:rsidRDefault="00952CB2" w:rsidP="00952CB2">
      <w:pPr>
        <w:spacing w:after="0" w:line="240" w:lineRule="auto"/>
        <w:jc w:val="both"/>
        <w:rPr>
          <w:rFonts w:eastAsia="Times New Roman"/>
          <w:lang w:eastAsia="es-ES"/>
        </w:rPr>
      </w:pPr>
      <w:r>
        <w:rPr>
          <w:rFonts w:eastAsia="Times New Roman"/>
          <w:lang w:eastAsia="es-ES"/>
        </w:rPr>
        <w:t xml:space="preserve">Sr. Ricardo Alberto Polanco </w:t>
      </w:r>
      <w:proofErr w:type="spellStart"/>
      <w:r>
        <w:rPr>
          <w:rFonts w:eastAsia="Times New Roman"/>
          <w:lang w:eastAsia="es-ES"/>
        </w:rPr>
        <w:t>Verganza</w:t>
      </w:r>
      <w:proofErr w:type="spellEnd"/>
      <w:r>
        <w:rPr>
          <w:rFonts w:eastAsia="Times New Roman"/>
          <w:lang w:eastAsia="es-ES"/>
        </w:rPr>
        <w:t xml:space="preserve">  </w:t>
      </w:r>
      <w:r>
        <w:rPr>
          <w:rFonts w:eastAsia="Times New Roman"/>
          <w:lang w:eastAsia="es-ES"/>
        </w:rPr>
        <w:tab/>
        <w:t xml:space="preserve">             Sr. Nelson Eduardo Figueroa Castillo </w:t>
      </w:r>
    </w:p>
    <w:p w14:paraId="51243800" w14:textId="77777777" w:rsidR="00952CB2" w:rsidRPr="00944943" w:rsidRDefault="00952CB2" w:rsidP="00952CB2">
      <w:pPr>
        <w:spacing w:after="0" w:line="240" w:lineRule="auto"/>
        <w:jc w:val="both"/>
        <w:rPr>
          <w:rFonts w:eastAsia="Times New Roman"/>
          <w:lang w:eastAsia="es-ES"/>
        </w:rPr>
      </w:pPr>
      <w:r>
        <w:rPr>
          <w:rFonts w:eastAsia="Times New Roman"/>
          <w:lang w:eastAsia="es-ES"/>
        </w:rPr>
        <w:t xml:space="preserve">  Noveno Reg. </w:t>
      </w:r>
      <w:r w:rsidRPr="004F1DE6">
        <w:rPr>
          <w:rFonts w:eastAsia="Times New Roman"/>
          <w:lang w:eastAsia="es-ES"/>
        </w:rPr>
        <w:t>Prop</w:t>
      </w:r>
      <w:r>
        <w:rPr>
          <w:rFonts w:eastAsia="Times New Roman"/>
          <w:lang w:eastAsia="es-ES"/>
        </w:rPr>
        <w:t>ietario</w:t>
      </w:r>
      <w:r>
        <w:rPr>
          <w:rFonts w:eastAsia="Times New Roman"/>
          <w:lang w:eastAsia="es-ES"/>
        </w:rPr>
        <w:tab/>
      </w:r>
      <w:r>
        <w:rPr>
          <w:rFonts w:eastAsia="Times New Roman"/>
          <w:lang w:eastAsia="es-ES"/>
        </w:rPr>
        <w:tab/>
      </w:r>
      <w:r>
        <w:rPr>
          <w:rFonts w:eastAsia="Times New Roman"/>
          <w:lang w:eastAsia="es-ES"/>
        </w:rPr>
        <w:tab/>
      </w:r>
      <w:r>
        <w:rPr>
          <w:rFonts w:eastAsia="Times New Roman"/>
          <w:lang w:eastAsia="es-ES"/>
        </w:rPr>
        <w:tab/>
      </w:r>
      <w:r>
        <w:rPr>
          <w:rFonts w:eastAsia="Times New Roman"/>
          <w:lang w:eastAsia="es-ES"/>
        </w:rPr>
        <w:tab/>
        <w:t xml:space="preserve">  </w:t>
      </w:r>
      <w:r w:rsidRPr="004F1DE6">
        <w:rPr>
          <w:rFonts w:eastAsia="Times New Roman"/>
          <w:lang w:eastAsia="es-ES"/>
        </w:rPr>
        <w:t xml:space="preserve">  Decimo Reg. Prop</w:t>
      </w:r>
      <w:r>
        <w:rPr>
          <w:rFonts w:eastAsia="Times New Roman"/>
          <w:lang w:eastAsia="es-ES"/>
        </w:rPr>
        <w:t>ietario</w:t>
      </w:r>
    </w:p>
    <w:p w14:paraId="75853B21" w14:textId="77777777" w:rsidR="00952CB2" w:rsidRDefault="00952CB2" w:rsidP="00952CB2">
      <w:pPr>
        <w:spacing w:after="0" w:line="240" w:lineRule="auto"/>
        <w:jc w:val="both"/>
        <w:rPr>
          <w:rFonts w:eastAsia="Times New Roman"/>
          <w:lang w:eastAsia="es-ES"/>
        </w:rPr>
      </w:pPr>
      <w:r>
        <w:rPr>
          <w:rFonts w:eastAsia="Times New Roman"/>
          <w:lang w:eastAsia="es-ES"/>
        </w:rPr>
        <w:t xml:space="preserve">       </w:t>
      </w:r>
    </w:p>
    <w:p w14:paraId="133A46BE" w14:textId="77777777" w:rsidR="00952CB2" w:rsidRDefault="00952CB2" w:rsidP="00952CB2">
      <w:pPr>
        <w:spacing w:after="0" w:line="240" w:lineRule="auto"/>
        <w:jc w:val="both"/>
        <w:rPr>
          <w:rFonts w:eastAsia="Times New Roman"/>
          <w:lang w:eastAsia="es-ES"/>
        </w:rPr>
      </w:pPr>
    </w:p>
    <w:p w14:paraId="3DB8B446" w14:textId="77777777" w:rsidR="00952CB2" w:rsidRDefault="00952CB2" w:rsidP="00952CB2">
      <w:pPr>
        <w:spacing w:after="0" w:line="240" w:lineRule="auto"/>
        <w:jc w:val="both"/>
        <w:rPr>
          <w:rFonts w:eastAsia="Times New Roman"/>
          <w:lang w:eastAsia="es-ES"/>
        </w:rPr>
      </w:pPr>
      <w:r>
        <w:rPr>
          <w:rFonts w:eastAsia="Times New Roman"/>
          <w:lang w:eastAsia="es-ES"/>
        </w:rPr>
        <w:t xml:space="preserve">                           </w:t>
      </w:r>
    </w:p>
    <w:p w14:paraId="71E8C5AE" w14:textId="77777777" w:rsidR="00952CB2" w:rsidRDefault="00952CB2" w:rsidP="00952CB2">
      <w:pPr>
        <w:spacing w:after="0" w:line="240" w:lineRule="auto"/>
        <w:jc w:val="both"/>
        <w:rPr>
          <w:rFonts w:eastAsia="Times New Roman"/>
          <w:lang w:eastAsia="es-ES"/>
        </w:rPr>
      </w:pPr>
    </w:p>
    <w:p w14:paraId="09F4A5C4" w14:textId="77777777" w:rsidR="00952CB2" w:rsidRDefault="00952CB2" w:rsidP="00952CB2">
      <w:pPr>
        <w:spacing w:after="0" w:line="240" w:lineRule="auto"/>
        <w:jc w:val="both"/>
        <w:rPr>
          <w:rFonts w:eastAsia="Times New Roman"/>
          <w:lang w:eastAsia="es-ES"/>
        </w:rPr>
      </w:pPr>
    </w:p>
    <w:p w14:paraId="098805EE" w14:textId="77777777" w:rsidR="00952CB2" w:rsidRDefault="00952CB2" w:rsidP="00952CB2">
      <w:pPr>
        <w:tabs>
          <w:tab w:val="left" w:pos="5610"/>
        </w:tabs>
        <w:spacing w:after="0" w:line="240" w:lineRule="auto"/>
        <w:jc w:val="both"/>
        <w:rPr>
          <w:rFonts w:eastAsia="Times New Roman"/>
          <w:lang w:eastAsia="es-ES"/>
        </w:rPr>
      </w:pPr>
      <w:r>
        <w:rPr>
          <w:rFonts w:eastAsia="Times New Roman"/>
          <w:lang w:eastAsia="es-ES"/>
        </w:rPr>
        <w:t xml:space="preserve">Sr. Carlos Armando Sandoval Salazar                        Sr. Ricardo Pacheco </w:t>
      </w:r>
      <w:proofErr w:type="spellStart"/>
      <w:r>
        <w:rPr>
          <w:rFonts w:eastAsia="Times New Roman"/>
          <w:lang w:eastAsia="es-ES"/>
        </w:rPr>
        <w:t>Pacheco</w:t>
      </w:r>
      <w:proofErr w:type="spellEnd"/>
      <w:r>
        <w:rPr>
          <w:rFonts w:eastAsia="Times New Roman"/>
          <w:lang w:eastAsia="es-ES"/>
        </w:rPr>
        <w:t xml:space="preserve">                              </w:t>
      </w:r>
    </w:p>
    <w:p w14:paraId="42583801" w14:textId="77777777" w:rsidR="00952CB2" w:rsidRDefault="00952CB2" w:rsidP="00952CB2">
      <w:pPr>
        <w:tabs>
          <w:tab w:val="left" w:pos="5610"/>
        </w:tabs>
        <w:spacing w:after="0" w:line="240" w:lineRule="auto"/>
        <w:jc w:val="both"/>
        <w:rPr>
          <w:rFonts w:eastAsia="Times New Roman"/>
          <w:lang w:eastAsia="es-ES"/>
        </w:rPr>
      </w:pPr>
      <w:r>
        <w:rPr>
          <w:rFonts w:eastAsia="Times New Roman"/>
          <w:lang w:eastAsia="es-ES"/>
        </w:rPr>
        <w:t>Primer Regidor Suplente                                             Segundo Regidor Suplente</w:t>
      </w:r>
    </w:p>
    <w:p w14:paraId="4D694F36" w14:textId="77777777" w:rsidR="00952CB2" w:rsidRDefault="00952CB2" w:rsidP="00952CB2">
      <w:pPr>
        <w:tabs>
          <w:tab w:val="left" w:pos="5610"/>
        </w:tabs>
        <w:spacing w:after="0" w:line="240" w:lineRule="auto"/>
        <w:jc w:val="both"/>
        <w:rPr>
          <w:rFonts w:eastAsia="Times New Roman"/>
          <w:lang w:eastAsia="es-ES"/>
        </w:rPr>
      </w:pPr>
    </w:p>
    <w:p w14:paraId="5C10A415" w14:textId="77777777" w:rsidR="00952CB2" w:rsidRDefault="00952CB2" w:rsidP="00952CB2">
      <w:pPr>
        <w:tabs>
          <w:tab w:val="left" w:pos="5610"/>
        </w:tabs>
        <w:spacing w:after="0" w:line="240" w:lineRule="auto"/>
        <w:jc w:val="both"/>
        <w:rPr>
          <w:rFonts w:eastAsia="Times New Roman"/>
          <w:lang w:eastAsia="es-ES"/>
        </w:rPr>
      </w:pPr>
    </w:p>
    <w:p w14:paraId="05738ED4" w14:textId="77777777" w:rsidR="00952CB2" w:rsidRDefault="00952CB2" w:rsidP="00952CB2">
      <w:pPr>
        <w:tabs>
          <w:tab w:val="left" w:pos="5610"/>
        </w:tabs>
        <w:spacing w:after="0" w:line="240" w:lineRule="auto"/>
        <w:jc w:val="both"/>
        <w:rPr>
          <w:rFonts w:eastAsia="Times New Roman"/>
          <w:lang w:eastAsia="es-ES"/>
        </w:rPr>
      </w:pPr>
    </w:p>
    <w:p w14:paraId="3D3AFC49" w14:textId="77777777" w:rsidR="00952CB2" w:rsidRDefault="00952CB2" w:rsidP="00952CB2">
      <w:pPr>
        <w:tabs>
          <w:tab w:val="left" w:pos="5610"/>
        </w:tabs>
        <w:spacing w:after="0" w:line="240" w:lineRule="auto"/>
        <w:jc w:val="both"/>
        <w:rPr>
          <w:rFonts w:eastAsia="Times New Roman"/>
          <w:lang w:eastAsia="es-ES"/>
        </w:rPr>
      </w:pPr>
    </w:p>
    <w:p w14:paraId="1AED48E0" w14:textId="77777777" w:rsidR="00952CB2" w:rsidRDefault="00952CB2" w:rsidP="00952CB2">
      <w:pPr>
        <w:tabs>
          <w:tab w:val="left" w:pos="5610"/>
        </w:tabs>
        <w:spacing w:after="0" w:line="240" w:lineRule="auto"/>
        <w:jc w:val="both"/>
        <w:rPr>
          <w:rFonts w:eastAsia="Times New Roman"/>
          <w:lang w:eastAsia="es-ES"/>
        </w:rPr>
      </w:pPr>
    </w:p>
    <w:p w14:paraId="1C117060" w14:textId="77777777" w:rsidR="00952CB2" w:rsidRDefault="00952CB2" w:rsidP="00952CB2">
      <w:pPr>
        <w:tabs>
          <w:tab w:val="left" w:pos="5610"/>
        </w:tabs>
        <w:spacing w:after="0" w:line="240" w:lineRule="auto"/>
        <w:jc w:val="both"/>
        <w:rPr>
          <w:rFonts w:eastAsia="Times New Roman"/>
          <w:lang w:eastAsia="es-ES"/>
        </w:rPr>
      </w:pPr>
    </w:p>
    <w:p w14:paraId="6410D2C9" w14:textId="77777777" w:rsidR="00952CB2" w:rsidRDefault="00952CB2" w:rsidP="00952CB2">
      <w:pPr>
        <w:tabs>
          <w:tab w:val="left" w:pos="5610"/>
        </w:tabs>
        <w:spacing w:after="0" w:line="240" w:lineRule="auto"/>
        <w:jc w:val="both"/>
        <w:rPr>
          <w:rFonts w:eastAsia="Times New Roman"/>
          <w:lang w:eastAsia="es-ES"/>
        </w:rPr>
      </w:pPr>
      <w:r>
        <w:rPr>
          <w:rFonts w:eastAsia="Times New Roman"/>
          <w:lang w:eastAsia="es-ES"/>
        </w:rPr>
        <w:t xml:space="preserve">               </w:t>
      </w:r>
    </w:p>
    <w:p w14:paraId="747366E5" w14:textId="77777777" w:rsidR="00952CB2" w:rsidRDefault="00952CB2" w:rsidP="00952CB2">
      <w:pPr>
        <w:spacing w:after="0" w:line="240" w:lineRule="auto"/>
        <w:rPr>
          <w:rFonts w:eastAsia="Times New Roman"/>
          <w:lang w:eastAsia="es-ES"/>
        </w:rPr>
      </w:pPr>
      <w:r>
        <w:rPr>
          <w:rFonts w:eastAsia="Times New Roman"/>
          <w:lang w:eastAsia="es-ES"/>
        </w:rPr>
        <w:t>Sra. Nora Elizabeth Hernández de Castaneda        Licda. Magaly Areli Cárcamo de Chávez</w:t>
      </w:r>
    </w:p>
    <w:p w14:paraId="0A3F6564" w14:textId="77777777" w:rsidR="00952CB2" w:rsidRDefault="00952CB2" w:rsidP="00952CB2">
      <w:pPr>
        <w:spacing w:after="0" w:line="240" w:lineRule="auto"/>
        <w:rPr>
          <w:rFonts w:eastAsia="Times New Roman"/>
          <w:lang w:eastAsia="es-ES"/>
        </w:rPr>
      </w:pPr>
      <w:r>
        <w:rPr>
          <w:rFonts w:eastAsia="Times New Roman"/>
          <w:lang w:eastAsia="es-ES"/>
        </w:rPr>
        <w:t xml:space="preserve">Tercer Regidor Suplente                                           Secretaria Municipal </w:t>
      </w:r>
    </w:p>
    <w:p w14:paraId="3D216D18" w14:textId="77777777" w:rsidR="00952CB2" w:rsidRDefault="00952CB2" w:rsidP="00952CB2">
      <w:pPr>
        <w:spacing w:after="0" w:line="240" w:lineRule="auto"/>
        <w:rPr>
          <w:rFonts w:eastAsia="Times New Roman"/>
          <w:lang w:eastAsia="es-ES"/>
        </w:rPr>
      </w:pPr>
      <w:r>
        <w:rPr>
          <w:rFonts w:eastAsia="Times New Roman"/>
          <w:lang w:eastAsia="es-ES"/>
        </w:rPr>
        <w:t>Actuando en calidad de sexta regidora propietaria</w:t>
      </w:r>
    </w:p>
    <w:p w14:paraId="4662FB4C" w14:textId="77777777" w:rsidR="00952CB2" w:rsidRDefault="00952CB2" w:rsidP="00952CB2">
      <w:pPr>
        <w:spacing w:after="0" w:line="240" w:lineRule="auto"/>
        <w:jc w:val="both"/>
        <w:rPr>
          <w:rFonts w:eastAsia="Calibri"/>
          <w:spacing w:val="-3"/>
          <w:szCs w:val="24"/>
          <w:lang w:eastAsia="es-ES"/>
        </w:rPr>
      </w:pPr>
    </w:p>
    <w:p w14:paraId="5E4F7AAF" w14:textId="77777777" w:rsidR="00952CB2" w:rsidRDefault="00952CB2" w:rsidP="00952CB2">
      <w:pPr>
        <w:spacing w:after="0" w:line="240" w:lineRule="auto"/>
        <w:jc w:val="both"/>
        <w:rPr>
          <w:rFonts w:eastAsia="Calibri"/>
          <w:spacing w:val="-3"/>
          <w:szCs w:val="24"/>
          <w:lang w:eastAsia="es-ES"/>
        </w:rPr>
      </w:pPr>
    </w:p>
    <w:p w14:paraId="2A2270E1" w14:textId="77777777" w:rsidR="00952CB2" w:rsidRDefault="00952CB2" w:rsidP="00952CB2">
      <w:pPr>
        <w:spacing w:line="240" w:lineRule="auto"/>
        <w:rPr>
          <w:sz w:val="26"/>
          <w:szCs w:val="26"/>
        </w:rPr>
      </w:pPr>
    </w:p>
    <w:p w14:paraId="06513166" w14:textId="77777777" w:rsidR="00952CB2" w:rsidRDefault="00952CB2" w:rsidP="00952CB2">
      <w:pPr>
        <w:spacing w:line="240" w:lineRule="auto"/>
        <w:rPr>
          <w:sz w:val="26"/>
          <w:szCs w:val="26"/>
        </w:rPr>
      </w:pPr>
    </w:p>
    <w:p w14:paraId="73E0B85E" w14:textId="77777777" w:rsidR="008D7715" w:rsidRDefault="008D7715" w:rsidP="00F019FD">
      <w:pPr>
        <w:spacing w:line="240" w:lineRule="auto"/>
        <w:rPr>
          <w:rFonts w:eastAsia="Calibri"/>
        </w:rPr>
      </w:pPr>
    </w:p>
    <w:p w14:paraId="0F0DF5B2" w14:textId="77777777" w:rsidR="006C5FB2" w:rsidRDefault="006C5FB2" w:rsidP="00F019FD">
      <w:pPr>
        <w:spacing w:line="240" w:lineRule="auto"/>
        <w:rPr>
          <w:rFonts w:eastAsia="Calibri"/>
        </w:rPr>
      </w:pPr>
    </w:p>
    <w:p w14:paraId="259777C5" w14:textId="77777777" w:rsidR="006C5FB2" w:rsidRDefault="006C5FB2" w:rsidP="00F019FD">
      <w:pPr>
        <w:spacing w:line="240" w:lineRule="auto"/>
        <w:rPr>
          <w:rFonts w:eastAsia="Calibri"/>
        </w:rPr>
      </w:pPr>
    </w:p>
    <w:p w14:paraId="3EDA8CB2" w14:textId="77777777" w:rsidR="006C5FB2" w:rsidRDefault="006C5FB2" w:rsidP="006C5FB2">
      <w:pPr>
        <w:tabs>
          <w:tab w:val="left" w:pos="3020"/>
        </w:tabs>
        <w:spacing w:after="0" w:line="240" w:lineRule="auto"/>
        <w:jc w:val="both"/>
        <w:rPr>
          <w:rFonts w:eastAsia="Calibri"/>
          <w:spacing w:val="-3"/>
          <w:szCs w:val="24"/>
          <w:lang w:eastAsia="es-ES"/>
        </w:rPr>
      </w:pPr>
    </w:p>
    <w:p w14:paraId="6154511E" w14:textId="77777777" w:rsidR="006C5FB2" w:rsidRDefault="006C5FB2" w:rsidP="006C5FB2">
      <w:pPr>
        <w:tabs>
          <w:tab w:val="left" w:pos="922"/>
          <w:tab w:val="left" w:pos="7513"/>
          <w:tab w:val="left" w:pos="7797"/>
        </w:tabs>
        <w:spacing w:after="0" w:line="240" w:lineRule="auto"/>
        <w:jc w:val="both"/>
        <w:rPr>
          <w:rFonts w:eastAsia="Calibri"/>
          <w:szCs w:val="24"/>
        </w:rPr>
      </w:pPr>
      <w:r w:rsidRPr="00F80BAD">
        <w:rPr>
          <w:rFonts w:eastAsia="Calibri"/>
          <w:b/>
          <w:szCs w:val="24"/>
        </w:rPr>
        <w:lastRenderedPageBreak/>
        <w:t xml:space="preserve">ACTA NÚMERO </w:t>
      </w:r>
      <w:r w:rsidR="006C696E">
        <w:rPr>
          <w:rFonts w:eastAsia="Calibri"/>
          <w:b/>
          <w:szCs w:val="24"/>
        </w:rPr>
        <w:t>VEINTIOCHO:</w:t>
      </w:r>
      <w:r>
        <w:rPr>
          <w:rFonts w:eastAsia="Calibri"/>
          <w:b/>
          <w:szCs w:val="24"/>
        </w:rPr>
        <w:t xml:space="preserve">  </w:t>
      </w:r>
      <w:r w:rsidRPr="00F80BAD">
        <w:rPr>
          <w:rFonts w:eastAsia="Calibri"/>
          <w:szCs w:val="24"/>
        </w:rPr>
        <w:t xml:space="preserve"> En el Salón de Sesiones del Concejo Municipal, </w:t>
      </w:r>
      <w:r>
        <w:rPr>
          <w:rFonts w:eastAsia="Calibri"/>
          <w:szCs w:val="24"/>
        </w:rPr>
        <w:t xml:space="preserve">de la </w:t>
      </w:r>
      <w:r w:rsidRPr="00F80BAD">
        <w:rPr>
          <w:rFonts w:eastAsia="Calibri"/>
          <w:szCs w:val="24"/>
        </w:rPr>
        <w:t xml:space="preserve">Alcaldía Municipal de Metapán; Ciudad de Metapán </w:t>
      </w:r>
      <w:r>
        <w:rPr>
          <w:rFonts w:eastAsia="Calibri"/>
          <w:szCs w:val="24"/>
        </w:rPr>
        <w:t xml:space="preserve">a las ocho horas con quince minutos del día </w:t>
      </w:r>
      <w:r w:rsidR="00DA5621">
        <w:rPr>
          <w:rFonts w:eastAsia="Calibri"/>
          <w:szCs w:val="24"/>
        </w:rPr>
        <w:t>veintitrés</w:t>
      </w:r>
      <w:r>
        <w:rPr>
          <w:rFonts w:eastAsia="Calibri"/>
          <w:szCs w:val="24"/>
        </w:rPr>
        <w:t xml:space="preserve"> de junio del dos mil veinte. Reunidos los señores: Prof. José Rigoberto Pinto Rivera, Alcalde Municipal,</w:t>
      </w:r>
      <w:r w:rsidRPr="00F80BAD">
        <w:rPr>
          <w:rFonts w:eastAsia="Calibri"/>
          <w:szCs w:val="24"/>
        </w:rPr>
        <w:t xml:space="preserve"> Lic. Ramón Alberto Calderón Hernández, Síndico Municipal, Regidores propietarios en su orden: José Roberto Lemus Morataya,</w:t>
      </w:r>
      <w:r>
        <w:rPr>
          <w:rFonts w:eastAsia="Calibri"/>
          <w:szCs w:val="24"/>
        </w:rPr>
        <w:t xml:space="preserve"> Primer Regidor Propietario, Pedro Antonio Sanabria Salazar,  Segundo Regidor Propietario,  Jesús Peraza Arriola, Tercer Regidor Propietario,  </w:t>
      </w:r>
      <w:proofErr w:type="spellStart"/>
      <w:r>
        <w:rPr>
          <w:rFonts w:eastAsia="Calibri"/>
          <w:szCs w:val="24"/>
        </w:rPr>
        <w:t>Victor</w:t>
      </w:r>
      <w:proofErr w:type="spellEnd"/>
      <w:r>
        <w:rPr>
          <w:rFonts w:eastAsia="Calibri"/>
          <w:szCs w:val="24"/>
        </w:rPr>
        <w:t xml:space="preserve"> Manuel </w:t>
      </w:r>
      <w:proofErr w:type="spellStart"/>
      <w:r>
        <w:rPr>
          <w:rFonts w:eastAsia="Calibri"/>
          <w:szCs w:val="24"/>
        </w:rPr>
        <w:t>Pleitez</w:t>
      </w:r>
      <w:proofErr w:type="spellEnd"/>
      <w:r>
        <w:rPr>
          <w:rFonts w:eastAsia="Calibri"/>
          <w:szCs w:val="24"/>
        </w:rPr>
        <w:t xml:space="preserve"> Guerra, Cuarto Regidor Propietario, Alejandro Lemus </w:t>
      </w:r>
      <w:proofErr w:type="spellStart"/>
      <w:r>
        <w:rPr>
          <w:rFonts w:eastAsia="Calibri"/>
          <w:szCs w:val="24"/>
        </w:rPr>
        <w:t>Mazariego</w:t>
      </w:r>
      <w:proofErr w:type="spellEnd"/>
      <w:r>
        <w:rPr>
          <w:rFonts w:eastAsia="Calibri"/>
          <w:szCs w:val="24"/>
        </w:rPr>
        <w:t xml:space="preserve">, Quinto Regidor Propietario,  Julio Enrique Martínez Heredia, Séptimo Regidor Propietario,  José Misael Posadas Mejía, Octavo Regidor Propietario, Ricardo Alberto Polanco </w:t>
      </w:r>
      <w:proofErr w:type="spellStart"/>
      <w:r>
        <w:rPr>
          <w:rFonts w:eastAsia="Calibri"/>
          <w:szCs w:val="24"/>
        </w:rPr>
        <w:t>Verganza</w:t>
      </w:r>
      <w:proofErr w:type="spellEnd"/>
      <w:r>
        <w:rPr>
          <w:rFonts w:eastAsia="Calibri"/>
          <w:szCs w:val="24"/>
        </w:rPr>
        <w:t xml:space="preserve">, Noveno Regidor Propietario,  Nelson Eduardo Figueroa Castillo, Décimo Regidor Propietario;  Regidores suplentes en su orden: Carlos Armando Sandoval Salazar, Primer Regidor Suplente; Ricardo Pacheco </w:t>
      </w:r>
      <w:proofErr w:type="spellStart"/>
      <w:r>
        <w:rPr>
          <w:rFonts w:eastAsia="Calibri"/>
          <w:szCs w:val="24"/>
        </w:rPr>
        <w:t>Pacheco</w:t>
      </w:r>
      <w:proofErr w:type="spellEnd"/>
      <w:r>
        <w:rPr>
          <w:rFonts w:eastAsia="Calibri"/>
          <w:szCs w:val="24"/>
        </w:rPr>
        <w:t xml:space="preserve">, Segundo Regidor Suplente;  Nora Elizabeth Hernández de Castaneda, </w:t>
      </w:r>
      <w:proofErr w:type="spellStart"/>
      <w:r>
        <w:rPr>
          <w:rFonts w:eastAsia="Calibri"/>
          <w:szCs w:val="24"/>
        </w:rPr>
        <w:t>Tecer</w:t>
      </w:r>
      <w:proofErr w:type="spellEnd"/>
      <w:r>
        <w:rPr>
          <w:rFonts w:eastAsia="Calibri"/>
          <w:szCs w:val="24"/>
        </w:rPr>
        <w:t xml:space="preserve"> Regidor Suplente y actuando en calidad de sexta regidora propietario y con la presencia de la Secretaria Municipal, Licda. Magaly Areli Cárcamo de Chávez; </w:t>
      </w:r>
      <w:r w:rsidRPr="00F80BAD">
        <w:rPr>
          <w:rFonts w:eastAsia="Calibri"/>
          <w:szCs w:val="24"/>
        </w:rPr>
        <w:t xml:space="preserve">para tratar asuntos de su competencia, en base a lo establecido por los artículos treinta y uno numeral diez y treinta y ocho del Código Municipal se procede a celebrar sesión </w:t>
      </w:r>
      <w:r>
        <w:rPr>
          <w:rFonts w:eastAsia="Calibri"/>
          <w:szCs w:val="24"/>
        </w:rPr>
        <w:t xml:space="preserve">ordinaria </w:t>
      </w:r>
      <w:r w:rsidRPr="00F80BAD">
        <w:rPr>
          <w:rFonts w:eastAsia="Calibri"/>
          <w:szCs w:val="24"/>
        </w:rPr>
        <w:t>la cual les presidida por el señor A</w:t>
      </w:r>
      <w:r>
        <w:rPr>
          <w:rFonts w:eastAsia="Calibri"/>
          <w:szCs w:val="24"/>
        </w:rPr>
        <w:t>l</w:t>
      </w:r>
      <w:r w:rsidRPr="00F80BAD">
        <w:rPr>
          <w:rFonts w:eastAsia="Calibri"/>
          <w:szCs w:val="24"/>
        </w:rPr>
        <w:t>calde Municipal quien constata la presencia de la totalidad de los miembros de su concejo para efectos de dar cumplimiento al artículo cuarenta y uno del referido código, da por iniciada la reunión sometiendo primeramente la aprobación de la agenda a desarrollar y luego de haber analizado y discutido cada uno de los puntos contenidos</w:t>
      </w:r>
      <w:r>
        <w:rPr>
          <w:rFonts w:eastAsia="Calibri"/>
          <w:szCs w:val="24"/>
        </w:rPr>
        <w:t xml:space="preserve"> en esta,</w:t>
      </w:r>
      <w:r w:rsidRPr="00F80BAD">
        <w:rPr>
          <w:rFonts w:eastAsia="Calibri"/>
          <w:szCs w:val="24"/>
        </w:rPr>
        <w:t xml:space="preserve"> se emiten los siguientes acuerdos:</w:t>
      </w:r>
    </w:p>
    <w:p w14:paraId="7AB8DE89" w14:textId="77777777" w:rsidR="006C5FB2" w:rsidRDefault="006C5FB2" w:rsidP="006C5FB2">
      <w:pPr>
        <w:tabs>
          <w:tab w:val="left" w:pos="922"/>
          <w:tab w:val="left" w:pos="7513"/>
          <w:tab w:val="left" w:pos="7797"/>
        </w:tabs>
        <w:spacing w:after="0" w:line="240" w:lineRule="auto"/>
        <w:jc w:val="both"/>
        <w:rPr>
          <w:rFonts w:eastAsia="Calibri"/>
          <w:b/>
          <w:bCs/>
          <w:szCs w:val="24"/>
          <w:u w:val="single"/>
        </w:rPr>
      </w:pPr>
    </w:p>
    <w:p w14:paraId="213E2A87" w14:textId="77777777" w:rsidR="006C5FB2" w:rsidRDefault="006C5FB2" w:rsidP="006C5FB2">
      <w:pPr>
        <w:spacing w:after="0" w:line="240" w:lineRule="auto"/>
        <w:jc w:val="both"/>
        <w:rPr>
          <w:rFonts w:eastAsia="Calibri"/>
          <w:b/>
          <w:bCs/>
          <w:spacing w:val="-3"/>
          <w:szCs w:val="24"/>
          <w:u w:val="single"/>
          <w:lang w:eastAsia="es-ES"/>
        </w:rPr>
      </w:pPr>
      <w:r w:rsidRPr="005A7054">
        <w:rPr>
          <w:rFonts w:eastAsia="Calibri"/>
          <w:b/>
          <w:bCs/>
          <w:spacing w:val="-3"/>
          <w:szCs w:val="24"/>
          <w:u w:val="single"/>
          <w:lang w:eastAsia="es-ES"/>
        </w:rPr>
        <w:t>ACUERDO NÚMERO UNO:</w:t>
      </w:r>
    </w:p>
    <w:p w14:paraId="68F24127" w14:textId="77777777" w:rsidR="006C5FB2" w:rsidRPr="0042258F" w:rsidRDefault="006C5FB2" w:rsidP="006C5FB2">
      <w:pPr>
        <w:numPr>
          <w:ilvl w:val="12"/>
          <w:numId w:val="0"/>
        </w:numPr>
        <w:tabs>
          <w:tab w:val="left" w:pos="-720"/>
        </w:tabs>
        <w:suppressAutoHyphens/>
        <w:jc w:val="both"/>
        <w:rPr>
          <w:rFonts w:eastAsia="Calibri"/>
          <w:spacing w:val="-3"/>
          <w:szCs w:val="24"/>
        </w:rPr>
      </w:pPr>
      <w:r w:rsidRPr="0042258F">
        <w:rPr>
          <w:rFonts w:eastAsia="Calibri"/>
          <w:spacing w:val="-3"/>
          <w:szCs w:val="24"/>
        </w:rPr>
        <w:t>I.- Que la Unidad de Adquisiciones y Contrataciones Institucional (UACI) ha recibido una serie de solicitudes o requerimientos de Obras, Bienes o Servicios, de las distintas dependencias municipales;</w:t>
      </w:r>
    </w:p>
    <w:p w14:paraId="30BA5347" w14:textId="77777777" w:rsidR="006C5FB2" w:rsidRPr="0042258F" w:rsidRDefault="006C5FB2" w:rsidP="006C5FB2">
      <w:pPr>
        <w:numPr>
          <w:ilvl w:val="12"/>
          <w:numId w:val="0"/>
        </w:numPr>
        <w:tabs>
          <w:tab w:val="left" w:pos="-720"/>
        </w:tabs>
        <w:suppressAutoHyphens/>
        <w:jc w:val="both"/>
        <w:rPr>
          <w:rFonts w:eastAsia="Calibri"/>
          <w:spacing w:val="-3"/>
          <w:szCs w:val="24"/>
        </w:rPr>
      </w:pPr>
      <w:r w:rsidRPr="0042258F">
        <w:rPr>
          <w:rFonts w:eastAsia="Calibri"/>
          <w:spacing w:val="-3"/>
          <w:szCs w:val="24"/>
        </w:rPr>
        <w:t>II.- Que la UACI requiere de la aprobación de las solicitudes o requerimientos por parte del Concejo Municipal, para continuar con los procesos de adquisición o contratación de las distintas obras, bienes o servicios;</w:t>
      </w:r>
    </w:p>
    <w:p w14:paraId="7719AA06" w14:textId="77777777" w:rsidR="006C5FB2" w:rsidRPr="0042258F" w:rsidRDefault="006C5FB2" w:rsidP="006C5FB2">
      <w:pPr>
        <w:numPr>
          <w:ilvl w:val="12"/>
          <w:numId w:val="0"/>
        </w:numPr>
        <w:tabs>
          <w:tab w:val="left" w:pos="-720"/>
        </w:tabs>
        <w:suppressAutoHyphens/>
        <w:jc w:val="both"/>
        <w:rPr>
          <w:rFonts w:eastAsia="Calibri"/>
          <w:spacing w:val="-3"/>
          <w:szCs w:val="24"/>
        </w:rPr>
      </w:pPr>
      <w:r w:rsidRPr="0042258F">
        <w:rPr>
          <w:rFonts w:eastAsia="Calibri"/>
          <w:spacing w:val="-3"/>
          <w:szCs w:val="24"/>
        </w:rPr>
        <w:t>III.- Que para cada solicitud se debe verificar que exista crédito presupuestario, previo al inicio del proceso adquisitivo;</w:t>
      </w:r>
    </w:p>
    <w:p w14:paraId="2E9CA337" w14:textId="77777777" w:rsidR="006C5FB2" w:rsidRPr="0042258F" w:rsidRDefault="006C5FB2" w:rsidP="006C5FB2">
      <w:pPr>
        <w:numPr>
          <w:ilvl w:val="12"/>
          <w:numId w:val="0"/>
        </w:numPr>
        <w:tabs>
          <w:tab w:val="left" w:pos="-720"/>
        </w:tabs>
        <w:suppressAutoHyphens/>
        <w:jc w:val="both"/>
        <w:rPr>
          <w:rFonts w:eastAsia="Calibri"/>
          <w:spacing w:val="-3"/>
          <w:szCs w:val="24"/>
        </w:rPr>
      </w:pPr>
      <w:r w:rsidRPr="0042258F">
        <w:rPr>
          <w:rFonts w:eastAsia="Calibri"/>
          <w:spacing w:val="-3"/>
          <w:szCs w:val="24"/>
        </w:rPr>
        <w:t>POR TANTO, en uso de las facultades que le confiere el Código Municipal y la Ley de Adquisiciones y Contrataciones de la Administración Pública el Concejo Municipal, ACUERDA:</w:t>
      </w:r>
    </w:p>
    <w:p w14:paraId="4A2E3259" w14:textId="77777777" w:rsidR="006C5FB2" w:rsidRDefault="006C5FB2" w:rsidP="006C5FB2">
      <w:pPr>
        <w:spacing w:after="0" w:line="240" w:lineRule="auto"/>
        <w:jc w:val="both"/>
        <w:rPr>
          <w:rFonts w:eastAsia="Calibri"/>
          <w:spacing w:val="-3"/>
          <w:szCs w:val="24"/>
        </w:rPr>
      </w:pPr>
      <w:r w:rsidRPr="0042258F">
        <w:rPr>
          <w:rFonts w:eastAsia="Calibri"/>
          <w:spacing w:val="-3"/>
          <w:szCs w:val="24"/>
        </w:rPr>
        <w:t>Aprobar las solicitudes y autorizar a la Unidad de Adquisiciones y Contrataciones Institucional, para que realicen los procedimientos de adquisición o contratación de bienes y servicios, con el objeto de satisfacer las necesidades de las distintas dependencias municipales según el siguiente detalle:</w:t>
      </w:r>
    </w:p>
    <w:p w14:paraId="694E511A" w14:textId="77777777" w:rsidR="006C5FB2" w:rsidRDefault="006C5FB2" w:rsidP="006C5FB2">
      <w:pPr>
        <w:spacing w:after="0" w:line="240" w:lineRule="auto"/>
        <w:jc w:val="both"/>
        <w:rPr>
          <w:rFonts w:eastAsia="Calibri"/>
          <w:spacing w:val="-3"/>
          <w:szCs w:val="24"/>
        </w:rPr>
      </w:pPr>
    </w:p>
    <w:p w14:paraId="7C8A4B4D" w14:textId="77777777" w:rsidR="00FB205D" w:rsidRPr="007C0CBF" w:rsidRDefault="00FB205D" w:rsidP="00FB205D">
      <w:pPr>
        <w:pStyle w:val="Prrafodelista"/>
        <w:numPr>
          <w:ilvl w:val="0"/>
          <w:numId w:val="311"/>
        </w:numPr>
        <w:spacing w:after="0" w:line="240" w:lineRule="auto"/>
        <w:jc w:val="both"/>
      </w:pPr>
      <w:r w:rsidRPr="00326BB5">
        <w:t>Proceso por compra de</w:t>
      </w:r>
      <w:r>
        <w:t xml:space="preserve"> productos alimenticios para personas, productos </w:t>
      </w:r>
      <w:proofErr w:type="spellStart"/>
      <w:r>
        <w:t>quimicos</w:t>
      </w:r>
      <w:proofErr w:type="spellEnd"/>
      <w:r>
        <w:t>, bienes de uso y consumo diversos, para uso en consumo y limpieza en alcaldía municipal,</w:t>
      </w:r>
      <w:r w:rsidRPr="00326BB5">
        <w:t xml:space="preserve"> Según certificación</w:t>
      </w:r>
      <w:r>
        <w:t xml:space="preserve"> de crédito presupuestario No.1292</w:t>
      </w:r>
    </w:p>
    <w:p w14:paraId="6077C8A6" w14:textId="77777777" w:rsidR="00FB205D" w:rsidRPr="007C0CBF" w:rsidRDefault="00FB205D" w:rsidP="00FB205D">
      <w:pPr>
        <w:pStyle w:val="Prrafodelista"/>
        <w:numPr>
          <w:ilvl w:val="0"/>
          <w:numId w:val="311"/>
        </w:numPr>
        <w:spacing w:after="0" w:line="240" w:lineRule="auto"/>
        <w:jc w:val="both"/>
      </w:pPr>
      <w:r w:rsidRPr="00326BB5">
        <w:t>Proceso por compra de</w:t>
      </w:r>
      <w:r>
        <w:t xml:space="preserve"> materiales </w:t>
      </w:r>
      <w:proofErr w:type="spellStart"/>
      <w:r>
        <w:t>informaticos</w:t>
      </w:r>
      <w:proofErr w:type="spellEnd"/>
      <w:r>
        <w:t>, para uso en registro del estado familiar,</w:t>
      </w:r>
      <w:r w:rsidRPr="00326BB5">
        <w:t xml:space="preserve"> Según certificación</w:t>
      </w:r>
      <w:r>
        <w:t xml:space="preserve"> de crédito presupuestario No.1293</w:t>
      </w:r>
    </w:p>
    <w:p w14:paraId="6E5975EC" w14:textId="77777777" w:rsidR="00FB205D" w:rsidRPr="003433EE" w:rsidRDefault="00FB205D" w:rsidP="00FB205D">
      <w:pPr>
        <w:pStyle w:val="Prrafodelista"/>
        <w:numPr>
          <w:ilvl w:val="0"/>
          <w:numId w:val="311"/>
        </w:numPr>
        <w:spacing w:after="0" w:line="240" w:lineRule="auto"/>
        <w:jc w:val="both"/>
      </w:pPr>
      <w:r w:rsidRPr="00326BB5">
        <w:t>Proceso por compra de</w:t>
      </w:r>
      <w:r>
        <w:t xml:space="preserve"> productos alimenticios para personas, para uso en empleados y visitantes de </w:t>
      </w:r>
      <w:proofErr w:type="spellStart"/>
      <w:r>
        <w:t>alcaldia</w:t>
      </w:r>
      <w:proofErr w:type="spellEnd"/>
      <w:r>
        <w:t xml:space="preserve"> municipal,</w:t>
      </w:r>
      <w:r w:rsidRPr="00326BB5">
        <w:t xml:space="preserve"> Según certificación</w:t>
      </w:r>
      <w:r>
        <w:t xml:space="preserve"> de crédito presupuestario No.1294</w:t>
      </w:r>
    </w:p>
    <w:p w14:paraId="790DD4F8" w14:textId="77777777" w:rsidR="00FB205D" w:rsidRPr="003433EE" w:rsidRDefault="00FB205D" w:rsidP="00FB205D">
      <w:pPr>
        <w:pStyle w:val="Prrafodelista"/>
        <w:numPr>
          <w:ilvl w:val="0"/>
          <w:numId w:val="311"/>
        </w:numPr>
        <w:spacing w:after="0" w:line="240" w:lineRule="auto"/>
        <w:jc w:val="both"/>
      </w:pPr>
      <w:r w:rsidRPr="00326BB5">
        <w:t>Proceso por compra de</w:t>
      </w:r>
      <w:r>
        <w:t xml:space="preserve"> bienes de uso y consumo diversos, para uso en mercado municipal n.1,</w:t>
      </w:r>
      <w:r w:rsidRPr="00326BB5">
        <w:t xml:space="preserve"> Según certificación</w:t>
      </w:r>
      <w:r>
        <w:t xml:space="preserve"> de crédito presupuestario No.1295</w:t>
      </w:r>
    </w:p>
    <w:p w14:paraId="22B02036" w14:textId="77777777" w:rsidR="00FB205D" w:rsidRPr="003433EE" w:rsidRDefault="00FB205D" w:rsidP="00FB205D">
      <w:pPr>
        <w:pStyle w:val="Prrafodelista"/>
        <w:numPr>
          <w:ilvl w:val="0"/>
          <w:numId w:val="311"/>
        </w:numPr>
        <w:spacing w:after="0" w:line="240" w:lineRule="auto"/>
        <w:jc w:val="both"/>
      </w:pPr>
      <w:r w:rsidRPr="00326BB5">
        <w:t>Proceso por compra de</w:t>
      </w:r>
      <w:r>
        <w:t xml:space="preserve"> herramientas, repuestos y accesorios, bienes de uso y consumo diversos, para uso en alumbrado </w:t>
      </w:r>
      <w:proofErr w:type="spellStart"/>
      <w:r>
        <w:t>publico</w:t>
      </w:r>
      <w:proofErr w:type="spellEnd"/>
      <w:r>
        <w:t>,</w:t>
      </w:r>
      <w:r w:rsidRPr="00326BB5">
        <w:t xml:space="preserve"> Según certificación</w:t>
      </w:r>
      <w:r>
        <w:t xml:space="preserve"> de crédito presupuestario No.1296</w:t>
      </w:r>
    </w:p>
    <w:p w14:paraId="59D083AB" w14:textId="77777777" w:rsidR="00FB205D" w:rsidRPr="00E712F8" w:rsidRDefault="00FB205D" w:rsidP="00FB205D">
      <w:pPr>
        <w:pStyle w:val="Prrafodelista"/>
        <w:numPr>
          <w:ilvl w:val="0"/>
          <w:numId w:val="311"/>
        </w:numPr>
        <w:spacing w:after="0" w:line="240" w:lineRule="auto"/>
        <w:jc w:val="both"/>
      </w:pPr>
      <w:r w:rsidRPr="00326BB5">
        <w:lastRenderedPageBreak/>
        <w:t>Proceso por compra de</w:t>
      </w:r>
      <w:r>
        <w:t xml:space="preserve"> productos de cuero y caucho, minerales </w:t>
      </w:r>
      <w:proofErr w:type="spellStart"/>
      <w:r>
        <w:t>metalicos</w:t>
      </w:r>
      <w:proofErr w:type="spellEnd"/>
      <w:r>
        <w:t xml:space="preserve"> y productos derivados, materiales eléctricos, bienes de uso y consumo diversos, para uso en alumbrado </w:t>
      </w:r>
      <w:proofErr w:type="spellStart"/>
      <w:r>
        <w:t>publico</w:t>
      </w:r>
      <w:proofErr w:type="spellEnd"/>
      <w:r>
        <w:t>,</w:t>
      </w:r>
      <w:r w:rsidRPr="00326BB5">
        <w:t xml:space="preserve"> Según certificación</w:t>
      </w:r>
      <w:r>
        <w:t xml:space="preserve"> de crédito presupuestario No.1297</w:t>
      </w:r>
    </w:p>
    <w:p w14:paraId="2F581EF9" w14:textId="77777777" w:rsidR="00FB205D" w:rsidRPr="008B5BF7" w:rsidRDefault="00FB205D" w:rsidP="00FB205D">
      <w:pPr>
        <w:pStyle w:val="Prrafodelista"/>
        <w:numPr>
          <w:ilvl w:val="0"/>
          <w:numId w:val="311"/>
        </w:numPr>
        <w:spacing w:after="0" w:line="240" w:lineRule="auto"/>
        <w:jc w:val="both"/>
      </w:pPr>
      <w:r>
        <w:t xml:space="preserve">Proceso por compra de 3 barriles plásticos, para uso en </w:t>
      </w:r>
      <w:proofErr w:type="spellStart"/>
      <w:r>
        <w:t>contribucion</w:t>
      </w:r>
      <w:proofErr w:type="spellEnd"/>
      <w:r>
        <w:t xml:space="preserve"> a </w:t>
      </w:r>
      <w:proofErr w:type="spellStart"/>
      <w:r>
        <w:t>Asociacion</w:t>
      </w:r>
      <w:proofErr w:type="spellEnd"/>
      <w:r>
        <w:t xml:space="preserve"> de mujeres organizadas la </w:t>
      </w:r>
      <w:proofErr w:type="spellStart"/>
      <w:r>
        <w:t>Bendicion</w:t>
      </w:r>
      <w:proofErr w:type="spellEnd"/>
      <w:r>
        <w:t xml:space="preserve"> de Dios col Cel </w:t>
      </w:r>
      <w:proofErr w:type="spellStart"/>
      <w:r>
        <w:t>Guajoyo</w:t>
      </w:r>
      <w:proofErr w:type="spellEnd"/>
      <w:r>
        <w:t xml:space="preserve">, canto </w:t>
      </w:r>
      <w:proofErr w:type="spellStart"/>
      <w:r>
        <w:t>Belen</w:t>
      </w:r>
      <w:proofErr w:type="spellEnd"/>
      <w:r>
        <w:t xml:space="preserve"> </w:t>
      </w:r>
      <w:proofErr w:type="spellStart"/>
      <w:r>
        <w:t>Guijat</w:t>
      </w:r>
      <w:proofErr w:type="spellEnd"/>
      <w:r>
        <w:t>,</w:t>
      </w:r>
      <w:r w:rsidRPr="00326BB5">
        <w:t xml:space="preserve"> Según certificación</w:t>
      </w:r>
      <w:r>
        <w:t xml:space="preserve"> de crédito presupuestario No.1298</w:t>
      </w:r>
    </w:p>
    <w:p w14:paraId="62A906DA" w14:textId="77777777" w:rsidR="00FB205D" w:rsidRPr="008B5BF7" w:rsidRDefault="00FB205D" w:rsidP="00FB205D">
      <w:pPr>
        <w:pStyle w:val="Prrafodelista"/>
        <w:numPr>
          <w:ilvl w:val="0"/>
          <w:numId w:val="311"/>
        </w:numPr>
        <w:spacing w:after="0" w:line="240" w:lineRule="auto"/>
        <w:jc w:val="both"/>
      </w:pPr>
      <w:r w:rsidRPr="00326BB5">
        <w:t>Proceso por compra de</w:t>
      </w:r>
      <w:r>
        <w:t xml:space="preserve"> aceite p/motor t-15w40, abrazaderas plásticas, filtro de aceite, </w:t>
      </w:r>
      <w:proofErr w:type="spellStart"/>
      <w:r>
        <w:t>tapon</w:t>
      </w:r>
      <w:proofErr w:type="spellEnd"/>
      <w:r>
        <w:t xml:space="preserve"> de </w:t>
      </w:r>
      <w:proofErr w:type="spellStart"/>
      <w:r>
        <w:t>carter</w:t>
      </w:r>
      <w:proofErr w:type="spellEnd"/>
      <w:r>
        <w:t xml:space="preserve"> mp-14, pinta de </w:t>
      </w:r>
      <w:proofErr w:type="spellStart"/>
      <w:r>
        <w:t>liquido</w:t>
      </w:r>
      <w:proofErr w:type="spellEnd"/>
      <w:r>
        <w:t xml:space="preserve"> de frenos, arandela de cobre rac1270, tapones p/corona mp-18, para uso en </w:t>
      </w:r>
      <w:proofErr w:type="spellStart"/>
      <w:r>
        <w:t>contribucion</w:t>
      </w:r>
      <w:proofErr w:type="spellEnd"/>
      <w:r>
        <w:t xml:space="preserve"> a ministerio de salud </w:t>
      </w:r>
      <w:proofErr w:type="spellStart"/>
      <w:r>
        <w:t>Region</w:t>
      </w:r>
      <w:proofErr w:type="spellEnd"/>
      <w:r>
        <w:t xml:space="preserve"> Occidental </w:t>
      </w:r>
      <w:proofErr w:type="spellStart"/>
      <w:r>
        <w:t>Metapan</w:t>
      </w:r>
      <w:proofErr w:type="spellEnd"/>
      <w:r>
        <w:t>,</w:t>
      </w:r>
      <w:r w:rsidRPr="00326BB5">
        <w:t xml:space="preserve"> Según certificación</w:t>
      </w:r>
      <w:r>
        <w:t xml:space="preserve"> de crédito presupuestario No.1299</w:t>
      </w:r>
    </w:p>
    <w:p w14:paraId="0978D594" w14:textId="77777777" w:rsidR="00FB205D" w:rsidRPr="008C0469" w:rsidRDefault="00FB205D" w:rsidP="00FB205D">
      <w:pPr>
        <w:pStyle w:val="Prrafodelista"/>
        <w:numPr>
          <w:ilvl w:val="0"/>
          <w:numId w:val="311"/>
        </w:numPr>
        <w:spacing w:after="0" w:line="240" w:lineRule="auto"/>
        <w:jc w:val="both"/>
      </w:pPr>
      <w:r w:rsidRPr="00326BB5">
        <w:t>Proceso por compra de</w:t>
      </w:r>
      <w:r>
        <w:t xml:space="preserve"> productos alimenticios para personas, para uso en servicios generales,</w:t>
      </w:r>
      <w:r w:rsidRPr="00326BB5">
        <w:t xml:space="preserve"> Según certificación</w:t>
      </w:r>
      <w:r>
        <w:t xml:space="preserve"> de crédito presupuestario No.1300</w:t>
      </w:r>
    </w:p>
    <w:p w14:paraId="7BA65652" w14:textId="77777777" w:rsidR="00FB205D" w:rsidRPr="008C0469" w:rsidRDefault="00FB205D" w:rsidP="00FB205D">
      <w:pPr>
        <w:pStyle w:val="Prrafodelista"/>
        <w:numPr>
          <w:ilvl w:val="0"/>
          <w:numId w:val="311"/>
        </w:numPr>
        <w:spacing w:after="0" w:line="240" w:lineRule="auto"/>
        <w:jc w:val="both"/>
      </w:pPr>
      <w:r>
        <w:t>Proceso de pago por mantenimientos y reparaciones de bienes muebles, para uso en bienes municipales,</w:t>
      </w:r>
      <w:r w:rsidRPr="00326BB5">
        <w:t xml:space="preserve"> Según certificación</w:t>
      </w:r>
      <w:r>
        <w:t xml:space="preserve"> de crédito presupuestario No.1301</w:t>
      </w:r>
    </w:p>
    <w:p w14:paraId="374A7389" w14:textId="77777777" w:rsidR="00FB205D" w:rsidRPr="008C0469" w:rsidRDefault="00FB205D" w:rsidP="00FB205D">
      <w:pPr>
        <w:pStyle w:val="Prrafodelista"/>
        <w:numPr>
          <w:ilvl w:val="0"/>
          <w:numId w:val="311"/>
        </w:numPr>
        <w:spacing w:after="0" w:line="240" w:lineRule="auto"/>
        <w:jc w:val="both"/>
      </w:pPr>
      <w:r>
        <w:t>Proceso de pago por mantenimientos y reparaciones de bienes muebles, para uso en bienes municipales,</w:t>
      </w:r>
      <w:r w:rsidRPr="00326BB5">
        <w:t xml:space="preserve"> Según certificación</w:t>
      </w:r>
      <w:r>
        <w:t xml:space="preserve"> de crédito presupuestario No.1302</w:t>
      </w:r>
    </w:p>
    <w:p w14:paraId="3E3F3067" w14:textId="77777777" w:rsidR="00FB205D" w:rsidRPr="008C0469" w:rsidRDefault="00FB205D" w:rsidP="00FB205D">
      <w:pPr>
        <w:pStyle w:val="Prrafodelista"/>
        <w:numPr>
          <w:ilvl w:val="0"/>
          <w:numId w:val="311"/>
        </w:numPr>
        <w:spacing w:after="0" w:line="240" w:lineRule="auto"/>
        <w:jc w:val="both"/>
      </w:pPr>
      <w:r>
        <w:t>Proceso por compra de bienes de uso y consumo diversos, para uso en alcaldía municipal,</w:t>
      </w:r>
      <w:r w:rsidRPr="00326BB5">
        <w:t xml:space="preserve"> Según certificación</w:t>
      </w:r>
      <w:r>
        <w:t xml:space="preserve"> de crédito presupuestario No.1303</w:t>
      </w:r>
    </w:p>
    <w:p w14:paraId="1930ACE6" w14:textId="77777777" w:rsidR="00FB205D" w:rsidRPr="008C0469" w:rsidRDefault="00FB205D" w:rsidP="00FB205D">
      <w:pPr>
        <w:pStyle w:val="Prrafodelista"/>
        <w:numPr>
          <w:ilvl w:val="0"/>
          <w:numId w:val="311"/>
        </w:numPr>
        <w:spacing w:after="0" w:line="240" w:lineRule="auto"/>
        <w:jc w:val="both"/>
      </w:pPr>
      <w:r>
        <w:t>Proceso de pago por mantenimientos y reparaciones de bienes muebles, para uso en oficina rastro municipal,</w:t>
      </w:r>
      <w:r w:rsidRPr="00326BB5">
        <w:t xml:space="preserve"> Según certificación</w:t>
      </w:r>
      <w:r>
        <w:t xml:space="preserve"> de crédito presupuestario No.1304</w:t>
      </w:r>
    </w:p>
    <w:p w14:paraId="7B659FFC" w14:textId="77777777" w:rsidR="00FB205D" w:rsidRPr="008C0469" w:rsidRDefault="00FB205D" w:rsidP="00FB205D">
      <w:pPr>
        <w:pStyle w:val="Prrafodelista"/>
        <w:numPr>
          <w:ilvl w:val="0"/>
          <w:numId w:val="311"/>
        </w:numPr>
        <w:spacing w:after="0" w:line="240" w:lineRule="auto"/>
        <w:jc w:val="both"/>
      </w:pPr>
      <w:r>
        <w:t>Proceso por compra de bienes de uso y consumo diversos, para uso en bienes municipales,</w:t>
      </w:r>
      <w:r w:rsidRPr="00326BB5">
        <w:t xml:space="preserve"> Según certificación</w:t>
      </w:r>
      <w:r>
        <w:t xml:space="preserve"> de crédito presupuestario No.1305</w:t>
      </w:r>
    </w:p>
    <w:p w14:paraId="04B77BBD" w14:textId="77777777" w:rsidR="00FB205D" w:rsidRPr="008C0469" w:rsidRDefault="00FB205D" w:rsidP="00FB205D">
      <w:pPr>
        <w:pStyle w:val="Prrafodelista"/>
        <w:numPr>
          <w:ilvl w:val="0"/>
          <w:numId w:val="311"/>
        </w:numPr>
        <w:spacing w:after="0" w:line="240" w:lineRule="auto"/>
        <w:jc w:val="both"/>
      </w:pPr>
      <w:r>
        <w:t xml:space="preserve">Proceso por compra de productos </w:t>
      </w:r>
      <w:proofErr w:type="spellStart"/>
      <w:r>
        <w:t>quimicos</w:t>
      </w:r>
      <w:proofErr w:type="spellEnd"/>
      <w:r>
        <w:t>, para uso en bienes municipales,</w:t>
      </w:r>
      <w:r w:rsidRPr="00326BB5">
        <w:t xml:space="preserve"> Según certificación</w:t>
      </w:r>
      <w:r>
        <w:t xml:space="preserve"> de crédito presupuestario No.1306</w:t>
      </w:r>
    </w:p>
    <w:p w14:paraId="0E12B870" w14:textId="77777777" w:rsidR="00FB205D" w:rsidRDefault="00FB205D" w:rsidP="00FB205D">
      <w:pPr>
        <w:pStyle w:val="Prrafodelista"/>
        <w:numPr>
          <w:ilvl w:val="0"/>
          <w:numId w:val="311"/>
        </w:numPr>
        <w:spacing w:after="0" w:line="240" w:lineRule="auto"/>
        <w:jc w:val="both"/>
      </w:pPr>
      <w:r>
        <w:t xml:space="preserve">Proceso por compra de minerales </w:t>
      </w:r>
      <w:proofErr w:type="spellStart"/>
      <w:r>
        <w:t>metalicos</w:t>
      </w:r>
      <w:proofErr w:type="spellEnd"/>
      <w:r>
        <w:t xml:space="preserve"> y productos derivados , para uso en bienes municipales,</w:t>
      </w:r>
      <w:r w:rsidRPr="00326BB5">
        <w:t xml:space="preserve"> Según certificación</w:t>
      </w:r>
      <w:r>
        <w:t xml:space="preserve"> de crédito presupuestario No.1307</w:t>
      </w:r>
    </w:p>
    <w:p w14:paraId="7F3A4BB1" w14:textId="77777777" w:rsidR="004A7642" w:rsidRDefault="00FB205D" w:rsidP="00FB205D">
      <w:pPr>
        <w:pStyle w:val="Prrafodelista"/>
        <w:numPr>
          <w:ilvl w:val="0"/>
          <w:numId w:val="311"/>
        </w:numPr>
        <w:spacing w:after="0" w:line="240" w:lineRule="auto"/>
        <w:jc w:val="both"/>
      </w:pPr>
      <w:r>
        <w:t>Proceso por compra de bienes de uso y consumo diversos, para uso en diferentes áreas de alcaldía municipal,</w:t>
      </w:r>
      <w:r w:rsidRPr="00326BB5">
        <w:t xml:space="preserve"> Según certificación</w:t>
      </w:r>
      <w:r>
        <w:t xml:space="preserve"> de crédito presupuestario No.1308</w:t>
      </w:r>
    </w:p>
    <w:p w14:paraId="7A76CF8A" w14:textId="77777777" w:rsidR="00587AEA" w:rsidRDefault="00587AEA" w:rsidP="00587AEA">
      <w:pPr>
        <w:pStyle w:val="Prrafodelista"/>
        <w:numPr>
          <w:ilvl w:val="0"/>
          <w:numId w:val="311"/>
        </w:numPr>
        <w:spacing w:after="0" w:line="240" w:lineRule="auto"/>
        <w:jc w:val="both"/>
      </w:pPr>
      <w:r>
        <w:t xml:space="preserve">Proceso de pago por 28 </w:t>
      </w:r>
      <w:proofErr w:type="spellStart"/>
      <w:r>
        <w:t>dias</w:t>
      </w:r>
      <w:proofErr w:type="spellEnd"/>
      <w:r>
        <w:t xml:space="preserve"> contratación de mano de obra 10 auxiliares, para uso en unidad de medio ambiente,</w:t>
      </w:r>
      <w:r w:rsidRPr="00326BB5">
        <w:t xml:space="preserve"> Según certificación</w:t>
      </w:r>
      <w:r>
        <w:t xml:space="preserve"> de crédito presupuestario No.1309</w:t>
      </w:r>
    </w:p>
    <w:p w14:paraId="3B04E648" w14:textId="77777777" w:rsidR="00587AEA" w:rsidRDefault="00587AEA" w:rsidP="00587AEA">
      <w:pPr>
        <w:pStyle w:val="Prrafodelista"/>
        <w:spacing w:after="0" w:line="240" w:lineRule="auto"/>
        <w:jc w:val="both"/>
      </w:pPr>
    </w:p>
    <w:p w14:paraId="46032974" w14:textId="77777777" w:rsidR="00587AEA" w:rsidRDefault="00587AEA" w:rsidP="00587AEA">
      <w:pPr>
        <w:pStyle w:val="Prrafodelista"/>
        <w:spacing w:after="0" w:line="240" w:lineRule="auto"/>
        <w:jc w:val="both"/>
      </w:pPr>
    </w:p>
    <w:p w14:paraId="025A240E" w14:textId="77777777" w:rsidR="000412EB" w:rsidRPr="000412EB" w:rsidRDefault="000412EB" w:rsidP="000412EB">
      <w:pPr>
        <w:tabs>
          <w:tab w:val="left" w:pos="922"/>
          <w:tab w:val="left" w:pos="7513"/>
          <w:tab w:val="left" w:pos="7797"/>
        </w:tabs>
        <w:jc w:val="both"/>
        <w:rPr>
          <w:rFonts w:eastAsia="Calibri"/>
          <w:b/>
          <w:szCs w:val="24"/>
          <w:u w:val="single"/>
        </w:rPr>
      </w:pPr>
      <w:r w:rsidRPr="000412EB">
        <w:rPr>
          <w:rFonts w:eastAsia="Calibri"/>
          <w:b/>
          <w:szCs w:val="24"/>
          <w:u w:val="single"/>
        </w:rPr>
        <w:t xml:space="preserve">ACUERDO NÚMERO </w:t>
      </w:r>
      <w:r>
        <w:rPr>
          <w:rFonts w:eastAsia="Calibri"/>
          <w:b/>
          <w:szCs w:val="24"/>
          <w:u w:val="single"/>
        </w:rPr>
        <w:t xml:space="preserve">DOS: </w:t>
      </w:r>
      <w:r w:rsidRPr="000412EB">
        <w:rPr>
          <w:rFonts w:eastAsia="Calibri"/>
          <w:b/>
          <w:szCs w:val="24"/>
          <w:u w:val="single"/>
        </w:rPr>
        <w:t xml:space="preserve">  </w:t>
      </w:r>
    </w:p>
    <w:p w14:paraId="5725E98D" w14:textId="77777777" w:rsidR="000412EB" w:rsidRPr="000412EB" w:rsidRDefault="000412EB" w:rsidP="000412EB">
      <w:pPr>
        <w:spacing w:after="0" w:line="240" w:lineRule="auto"/>
        <w:rPr>
          <w:rFonts w:eastAsia="Calibri"/>
          <w:szCs w:val="24"/>
        </w:rPr>
      </w:pPr>
      <w:r w:rsidRPr="000412EB">
        <w:rPr>
          <w:rFonts w:eastAsia="Calibri"/>
          <w:szCs w:val="24"/>
        </w:rPr>
        <w:t>El Concejo Municipal CONSIDERANDO:</w:t>
      </w:r>
    </w:p>
    <w:p w14:paraId="647DB677" w14:textId="77777777" w:rsidR="000412EB" w:rsidRPr="000412EB" w:rsidRDefault="000412EB" w:rsidP="000412EB">
      <w:pPr>
        <w:spacing w:after="0" w:line="240" w:lineRule="auto"/>
        <w:rPr>
          <w:rFonts w:eastAsia="Calibri"/>
          <w:szCs w:val="24"/>
        </w:rPr>
      </w:pPr>
    </w:p>
    <w:p w14:paraId="45CDE7D2" w14:textId="77777777" w:rsidR="000412EB" w:rsidRPr="000412EB" w:rsidRDefault="000412EB" w:rsidP="000412EB">
      <w:pPr>
        <w:spacing w:after="0" w:line="240" w:lineRule="auto"/>
        <w:jc w:val="both"/>
        <w:rPr>
          <w:rFonts w:eastAsia="Calibri"/>
          <w:szCs w:val="24"/>
        </w:rPr>
      </w:pPr>
      <w:r w:rsidRPr="000412EB">
        <w:rPr>
          <w:rFonts w:eastAsia="Calibri"/>
          <w:szCs w:val="24"/>
        </w:rPr>
        <w:t>I.-Que el proyecto de construcción de la Planta de Tratamiento de Aguas Residuales del Municipio de Metapán, se encuentra en ejecución, de la cual ya se han adquirido equipo, los cuales necesitan ser instalados, para su funcionamiento;</w:t>
      </w:r>
    </w:p>
    <w:p w14:paraId="07432F0C" w14:textId="77777777" w:rsidR="009C1FD8" w:rsidRPr="000412EB" w:rsidRDefault="009C1FD8" w:rsidP="000412EB">
      <w:pPr>
        <w:spacing w:after="0" w:line="240" w:lineRule="auto"/>
        <w:jc w:val="both"/>
        <w:rPr>
          <w:rFonts w:eastAsia="Calibri"/>
          <w:szCs w:val="24"/>
        </w:rPr>
      </w:pPr>
    </w:p>
    <w:p w14:paraId="377084F9" w14:textId="77777777" w:rsidR="000412EB" w:rsidRPr="000412EB" w:rsidRDefault="000412EB" w:rsidP="000412EB">
      <w:pPr>
        <w:spacing w:after="0" w:line="240" w:lineRule="auto"/>
        <w:jc w:val="both"/>
        <w:rPr>
          <w:rFonts w:eastAsia="Calibri"/>
          <w:szCs w:val="24"/>
        </w:rPr>
      </w:pPr>
      <w:r w:rsidRPr="000412EB">
        <w:rPr>
          <w:rFonts w:eastAsia="Calibri"/>
          <w:szCs w:val="24"/>
        </w:rPr>
        <w:t xml:space="preserve">II.- Que se vuelve necesario, realizar procesos de licitación para la compra de bienes y servicios de la Planta de Tratamiento de las Aguas Residuales; </w:t>
      </w:r>
    </w:p>
    <w:p w14:paraId="72AA2556" w14:textId="77777777" w:rsidR="000412EB" w:rsidRPr="000412EB" w:rsidRDefault="000412EB" w:rsidP="000412EB">
      <w:pPr>
        <w:spacing w:after="0" w:line="240" w:lineRule="auto"/>
        <w:jc w:val="both"/>
        <w:rPr>
          <w:rFonts w:eastAsia="Calibri"/>
          <w:szCs w:val="24"/>
        </w:rPr>
      </w:pPr>
    </w:p>
    <w:p w14:paraId="04674F21" w14:textId="77777777" w:rsidR="007F050B" w:rsidRDefault="000412EB" w:rsidP="000412EB">
      <w:pPr>
        <w:spacing w:after="0" w:line="240" w:lineRule="auto"/>
        <w:jc w:val="both"/>
        <w:rPr>
          <w:rFonts w:eastAsia="Calibri"/>
          <w:szCs w:val="24"/>
        </w:rPr>
      </w:pPr>
      <w:r w:rsidRPr="000412EB">
        <w:rPr>
          <w:rFonts w:eastAsia="Calibri"/>
          <w:szCs w:val="24"/>
        </w:rPr>
        <w:t xml:space="preserve">POR TANTO, en cumplimiento con las atribuciones y competencias que les confiere el Código Municipal relacionadas con la gerencia del bien común local, el Concejo Municipal </w:t>
      </w:r>
      <w:r w:rsidR="007F050B" w:rsidRPr="004543D6">
        <w:rPr>
          <w:rFonts w:eastAsia="Calibri"/>
          <w:spacing w:val="-3"/>
          <w:szCs w:val="24"/>
        </w:rPr>
        <w:t xml:space="preserve">con 11 votos a favor, los cuales corresponden a los señores Prof. José Rigoberto Pinto Rivera, Alcalde Municipal, Lic. Ramón Alberto Calderón Hernández, Síndico Municipal, </w:t>
      </w:r>
      <w:r w:rsidR="007F050B" w:rsidRPr="004543D6">
        <w:rPr>
          <w:rFonts w:eastAsia="Calibri"/>
          <w:szCs w:val="24"/>
        </w:rPr>
        <w:t xml:space="preserve">José Roberto Lemus Morataya, Primer Regidor Propietario, Pedro Antonio Sanabria Salazar,  Segundo Regidor Propietario, Jesús Peraza Arriola, Tercer Regidor Propietario,  </w:t>
      </w:r>
      <w:proofErr w:type="spellStart"/>
      <w:r w:rsidR="007F050B" w:rsidRPr="004543D6">
        <w:rPr>
          <w:rFonts w:eastAsia="Calibri"/>
          <w:szCs w:val="24"/>
        </w:rPr>
        <w:t>Victor</w:t>
      </w:r>
      <w:proofErr w:type="spellEnd"/>
      <w:r w:rsidR="007F050B" w:rsidRPr="004543D6">
        <w:rPr>
          <w:rFonts w:eastAsia="Calibri"/>
          <w:szCs w:val="24"/>
        </w:rPr>
        <w:t xml:space="preserve"> Manuel </w:t>
      </w:r>
      <w:proofErr w:type="spellStart"/>
      <w:r w:rsidR="007F050B" w:rsidRPr="004543D6">
        <w:rPr>
          <w:rFonts w:eastAsia="Calibri"/>
          <w:szCs w:val="24"/>
        </w:rPr>
        <w:t>Pleitez</w:t>
      </w:r>
      <w:proofErr w:type="spellEnd"/>
      <w:r w:rsidR="007F050B" w:rsidRPr="004543D6">
        <w:rPr>
          <w:rFonts w:eastAsia="Calibri"/>
          <w:szCs w:val="24"/>
        </w:rPr>
        <w:t xml:space="preserve"> Guerra, Cuarto Regidor Propietario,  Alejandro Lemus </w:t>
      </w:r>
      <w:proofErr w:type="spellStart"/>
      <w:r w:rsidR="007F050B" w:rsidRPr="004543D6">
        <w:rPr>
          <w:rFonts w:eastAsia="Calibri"/>
          <w:szCs w:val="24"/>
        </w:rPr>
        <w:t>Mazariego</w:t>
      </w:r>
      <w:proofErr w:type="spellEnd"/>
      <w:r w:rsidR="007F050B" w:rsidRPr="004543D6">
        <w:rPr>
          <w:rFonts w:eastAsia="Calibri"/>
          <w:szCs w:val="24"/>
        </w:rPr>
        <w:t xml:space="preserve">, Quinto Regidor Propietario, Sra. Nora  Elizabeth Hernández de Castaneda, tercera regidora suplente, actuando en calidad de sexta regidora propietaria Julio Enrique Martínez Heredia, Séptimo Regidor Propietario, Ricardo Alberto Polanco </w:t>
      </w:r>
      <w:proofErr w:type="spellStart"/>
      <w:r w:rsidR="007F050B" w:rsidRPr="004543D6">
        <w:rPr>
          <w:rFonts w:eastAsia="Calibri"/>
          <w:szCs w:val="24"/>
        </w:rPr>
        <w:t>Verganza</w:t>
      </w:r>
      <w:proofErr w:type="spellEnd"/>
      <w:r w:rsidR="007F050B" w:rsidRPr="004543D6">
        <w:rPr>
          <w:rFonts w:eastAsia="Calibri"/>
          <w:szCs w:val="24"/>
        </w:rPr>
        <w:t>, Noveno Regidor Propietario</w:t>
      </w:r>
      <w:r w:rsidR="007F050B" w:rsidRPr="004543D6">
        <w:rPr>
          <w:rFonts w:eastAsia="Calibri"/>
          <w:spacing w:val="-3"/>
          <w:szCs w:val="24"/>
        </w:rPr>
        <w:t>; Sr. Nelson Eduardo Figueroa Castillo, Décimo Regidor Propietario,  y 1 abstención la cual corresponde al señor José Misael Posadas Mejía, Octavo Regidor Propietario, ACUERDA:</w:t>
      </w:r>
    </w:p>
    <w:p w14:paraId="0A535446" w14:textId="77777777" w:rsidR="007F050B" w:rsidRPr="000412EB" w:rsidRDefault="007F050B" w:rsidP="000412EB">
      <w:pPr>
        <w:spacing w:after="0" w:line="240" w:lineRule="auto"/>
        <w:jc w:val="both"/>
        <w:rPr>
          <w:rFonts w:eastAsia="Calibri"/>
          <w:szCs w:val="24"/>
        </w:rPr>
      </w:pPr>
    </w:p>
    <w:p w14:paraId="39D4A625" w14:textId="77777777" w:rsidR="000412EB" w:rsidRPr="000412EB" w:rsidRDefault="000412EB" w:rsidP="000412EB">
      <w:pPr>
        <w:spacing w:after="0" w:line="240" w:lineRule="auto"/>
        <w:jc w:val="both"/>
        <w:rPr>
          <w:rFonts w:eastAsia="Calibri"/>
          <w:szCs w:val="24"/>
        </w:rPr>
      </w:pPr>
      <w:r w:rsidRPr="000412EB">
        <w:rPr>
          <w:rFonts w:eastAsia="Calibri"/>
          <w:szCs w:val="24"/>
        </w:rPr>
        <w:lastRenderedPageBreak/>
        <w:t>1.- PRIORIZAR los siguientes procesos de Licitación Pública para las Adquisiciones y Contrataciones de Bienes y Servicios:</w:t>
      </w:r>
    </w:p>
    <w:p w14:paraId="2DF6B36F" w14:textId="77777777" w:rsidR="000412EB" w:rsidRPr="000412EB" w:rsidRDefault="000412EB" w:rsidP="00A71956">
      <w:pPr>
        <w:spacing w:after="0" w:line="240" w:lineRule="auto"/>
        <w:jc w:val="both"/>
        <w:rPr>
          <w:rFonts w:eastAsia="Calibri"/>
          <w:szCs w:val="24"/>
        </w:rPr>
      </w:pPr>
    </w:p>
    <w:p w14:paraId="6C4E6291" w14:textId="77777777" w:rsidR="00C90584" w:rsidRPr="00730AB8" w:rsidRDefault="000412EB" w:rsidP="005B35BC">
      <w:pPr>
        <w:numPr>
          <w:ilvl w:val="0"/>
          <w:numId w:val="308"/>
        </w:numPr>
        <w:spacing w:after="0" w:line="240" w:lineRule="auto"/>
        <w:contextualSpacing/>
        <w:jc w:val="both"/>
        <w:rPr>
          <w:rFonts w:eastAsia="Times New Roman"/>
          <w:szCs w:val="24"/>
          <w:lang w:val="es-ES" w:eastAsia="es-ES"/>
        </w:rPr>
      </w:pPr>
      <w:r w:rsidRPr="000412EB">
        <w:rPr>
          <w:rFonts w:eastAsia="Times New Roman"/>
          <w:color w:val="000000"/>
          <w:szCs w:val="24"/>
          <w:lang w:val="es-ES" w:eastAsia="es-SV"/>
        </w:rPr>
        <w:t>Prioriza</w:t>
      </w:r>
      <w:r w:rsidR="00D86A08">
        <w:rPr>
          <w:rFonts w:eastAsia="Times New Roman"/>
          <w:color w:val="000000"/>
          <w:szCs w:val="24"/>
          <w:lang w:val="es-ES" w:eastAsia="es-SV"/>
        </w:rPr>
        <w:t xml:space="preserve">r el proceso licitación pública para el Suministro de sistema de control e instalación de equipos de bombeo, para la Planta </w:t>
      </w:r>
      <w:r w:rsidR="00D86A08" w:rsidRPr="000412EB">
        <w:rPr>
          <w:rFonts w:eastAsia="Calibri"/>
          <w:szCs w:val="24"/>
        </w:rPr>
        <w:t>de Tratamiento de las Aguas Residuales;</w:t>
      </w:r>
    </w:p>
    <w:p w14:paraId="16284C30" w14:textId="77777777" w:rsidR="00730AB8" w:rsidRPr="00D86A08" w:rsidRDefault="00730AB8" w:rsidP="00730AB8">
      <w:pPr>
        <w:spacing w:after="0" w:line="240" w:lineRule="auto"/>
        <w:ind w:left="720"/>
        <w:contextualSpacing/>
        <w:jc w:val="both"/>
        <w:rPr>
          <w:rFonts w:eastAsia="Times New Roman"/>
          <w:szCs w:val="24"/>
          <w:lang w:val="es-ES" w:eastAsia="es-ES"/>
        </w:rPr>
      </w:pPr>
    </w:p>
    <w:p w14:paraId="22FF9C7D" w14:textId="77777777" w:rsidR="00D86A08" w:rsidRPr="00D86A08" w:rsidRDefault="00D86A08" w:rsidP="005B35BC">
      <w:pPr>
        <w:numPr>
          <w:ilvl w:val="0"/>
          <w:numId w:val="308"/>
        </w:numPr>
        <w:spacing w:after="0" w:line="240" w:lineRule="auto"/>
        <w:contextualSpacing/>
        <w:jc w:val="both"/>
        <w:rPr>
          <w:rFonts w:eastAsia="Times New Roman"/>
          <w:szCs w:val="24"/>
          <w:lang w:val="es-ES" w:eastAsia="es-ES"/>
        </w:rPr>
      </w:pPr>
      <w:r>
        <w:rPr>
          <w:rFonts w:eastAsia="Calibri"/>
          <w:szCs w:val="24"/>
        </w:rPr>
        <w:t>Priorizar el proce</w:t>
      </w:r>
      <w:r w:rsidR="002B456E">
        <w:rPr>
          <w:rFonts w:eastAsia="Calibri"/>
          <w:szCs w:val="24"/>
        </w:rPr>
        <w:t>s</w:t>
      </w:r>
      <w:r>
        <w:rPr>
          <w:rFonts w:eastAsia="Calibri"/>
          <w:szCs w:val="24"/>
        </w:rPr>
        <w:t>o de Licitación Pública para el Suministro e instalación de equ</w:t>
      </w:r>
      <w:r w:rsidR="00B648A7">
        <w:rPr>
          <w:rFonts w:eastAsia="Calibri"/>
          <w:szCs w:val="24"/>
        </w:rPr>
        <w:t>i</w:t>
      </w:r>
      <w:r>
        <w:rPr>
          <w:rFonts w:eastAsia="Calibri"/>
          <w:szCs w:val="24"/>
        </w:rPr>
        <w:t>pamiento elect</w:t>
      </w:r>
      <w:r w:rsidR="00B648A7">
        <w:rPr>
          <w:rFonts w:eastAsia="Calibri"/>
          <w:szCs w:val="24"/>
        </w:rPr>
        <w:t>r</w:t>
      </w:r>
      <w:r>
        <w:rPr>
          <w:rFonts w:eastAsia="Calibri"/>
          <w:szCs w:val="24"/>
        </w:rPr>
        <w:t xml:space="preserve">omecánico en la </w:t>
      </w:r>
      <w:r>
        <w:rPr>
          <w:rFonts w:eastAsia="Times New Roman"/>
          <w:color w:val="000000"/>
          <w:szCs w:val="24"/>
          <w:lang w:val="es-ES" w:eastAsia="es-SV"/>
        </w:rPr>
        <w:t xml:space="preserve">Planta </w:t>
      </w:r>
      <w:r w:rsidRPr="000412EB">
        <w:rPr>
          <w:rFonts w:eastAsia="Calibri"/>
          <w:szCs w:val="24"/>
        </w:rPr>
        <w:t>de Tratamiento de las Aguas Residuales;</w:t>
      </w:r>
    </w:p>
    <w:p w14:paraId="43233316" w14:textId="77777777" w:rsidR="000412EB" w:rsidRPr="000412EB" w:rsidRDefault="000412EB" w:rsidP="00A71956">
      <w:pPr>
        <w:spacing w:after="0" w:line="240" w:lineRule="auto"/>
        <w:ind w:left="720"/>
        <w:contextualSpacing/>
        <w:jc w:val="both"/>
        <w:rPr>
          <w:rFonts w:eastAsia="Times New Roman"/>
          <w:szCs w:val="24"/>
          <w:lang w:val="es-ES" w:eastAsia="es-ES"/>
        </w:rPr>
      </w:pPr>
    </w:p>
    <w:p w14:paraId="386BBE5D" w14:textId="77777777" w:rsidR="000412EB" w:rsidRPr="000412EB" w:rsidRDefault="000412EB" w:rsidP="005B35BC">
      <w:pPr>
        <w:numPr>
          <w:ilvl w:val="0"/>
          <w:numId w:val="308"/>
        </w:numPr>
        <w:spacing w:after="0" w:line="240" w:lineRule="auto"/>
        <w:contextualSpacing/>
        <w:jc w:val="both"/>
        <w:rPr>
          <w:rFonts w:eastAsia="Times New Roman"/>
          <w:szCs w:val="24"/>
          <w:lang w:val="es-ES" w:eastAsia="es-ES"/>
        </w:rPr>
      </w:pPr>
      <w:r w:rsidRPr="000412EB">
        <w:rPr>
          <w:rFonts w:eastAsia="Times New Roman"/>
          <w:szCs w:val="24"/>
          <w:lang w:val="es-ES" w:eastAsia="es-ES"/>
        </w:rPr>
        <w:t xml:space="preserve"> AUTORIZAR al </w:t>
      </w:r>
      <w:r w:rsidR="00B648A7" w:rsidRPr="000412EB">
        <w:rPr>
          <w:rFonts w:eastAsia="Times New Roman"/>
          <w:szCs w:val="24"/>
          <w:lang w:val="es-ES" w:eastAsia="es-ES"/>
        </w:rPr>
        <w:t>jefe</w:t>
      </w:r>
      <w:r w:rsidRPr="000412EB">
        <w:rPr>
          <w:rFonts w:eastAsia="Times New Roman"/>
          <w:szCs w:val="24"/>
          <w:lang w:val="es-ES" w:eastAsia="es-ES"/>
        </w:rPr>
        <w:t xml:space="preserve"> de la Unidad de Adquisiciones y Contrataciones para elaborar las Bases de Licitación, necesarios </w:t>
      </w:r>
      <w:r w:rsidR="00D86A08">
        <w:rPr>
          <w:rFonts w:eastAsia="Times New Roman"/>
          <w:szCs w:val="24"/>
          <w:lang w:val="es-ES" w:eastAsia="es-ES"/>
        </w:rPr>
        <w:t xml:space="preserve">para los procesos descritos en los numerales anteriores. </w:t>
      </w:r>
    </w:p>
    <w:p w14:paraId="1872DACB" w14:textId="77777777" w:rsidR="000412EB" w:rsidRPr="000412EB" w:rsidRDefault="000412EB" w:rsidP="00A71956">
      <w:pPr>
        <w:spacing w:after="0" w:line="240" w:lineRule="auto"/>
        <w:jc w:val="both"/>
        <w:rPr>
          <w:rFonts w:eastAsia="Calibri"/>
          <w:szCs w:val="24"/>
        </w:rPr>
      </w:pPr>
    </w:p>
    <w:p w14:paraId="09404B88" w14:textId="77777777" w:rsidR="000412EB" w:rsidRPr="000412EB" w:rsidRDefault="000412EB" w:rsidP="000412EB">
      <w:pPr>
        <w:spacing w:after="0" w:line="240" w:lineRule="auto"/>
        <w:rPr>
          <w:rFonts w:eastAsia="Calibri"/>
          <w:szCs w:val="24"/>
        </w:rPr>
      </w:pPr>
      <w:r w:rsidRPr="000412EB">
        <w:rPr>
          <w:rFonts w:eastAsia="Calibri"/>
          <w:szCs w:val="24"/>
        </w:rPr>
        <w:t>COMUNIQUESE.</w:t>
      </w:r>
    </w:p>
    <w:p w14:paraId="029E5336" w14:textId="77777777" w:rsidR="006C5FB2" w:rsidRDefault="006C5FB2" w:rsidP="00F019FD">
      <w:pPr>
        <w:spacing w:line="240" w:lineRule="auto"/>
        <w:rPr>
          <w:rFonts w:eastAsia="Calibri"/>
        </w:rPr>
      </w:pPr>
    </w:p>
    <w:p w14:paraId="0EEAF7F1" w14:textId="77777777" w:rsidR="00E83ACD" w:rsidRPr="00E83ACD" w:rsidRDefault="00E83ACD" w:rsidP="00E83ACD">
      <w:pPr>
        <w:spacing w:after="0" w:line="240" w:lineRule="auto"/>
        <w:jc w:val="both"/>
        <w:rPr>
          <w:rFonts w:eastAsia="Calibri"/>
          <w:b/>
          <w:szCs w:val="24"/>
          <w:u w:val="single"/>
        </w:rPr>
      </w:pPr>
      <w:r w:rsidRPr="00E83ACD">
        <w:rPr>
          <w:rFonts w:eastAsia="Calibri"/>
          <w:b/>
          <w:szCs w:val="24"/>
          <w:u w:val="single"/>
        </w:rPr>
        <w:t xml:space="preserve">ACUERDO NÚMERO </w:t>
      </w:r>
      <w:r>
        <w:rPr>
          <w:rFonts w:eastAsia="Calibri"/>
          <w:b/>
          <w:szCs w:val="24"/>
          <w:u w:val="single"/>
        </w:rPr>
        <w:t xml:space="preserve">TRES: </w:t>
      </w:r>
      <w:r w:rsidRPr="00E83ACD">
        <w:rPr>
          <w:rFonts w:eastAsia="Calibri"/>
          <w:b/>
          <w:szCs w:val="24"/>
          <w:u w:val="single"/>
        </w:rPr>
        <w:t xml:space="preserve"> </w:t>
      </w:r>
    </w:p>
    <w:p w14:paraId="67368A4E" w14:textId="77777777" w:rsidR="00E83ACD" w:rsidRPr="00E83ACD" w:rsidRDefault="00E83ACD" w:rsidP="00E83ACD">
      <w:pPr>
        <w:spacing w:after="0" w:line="240" w:lineRule="auto"/>
        <w:jc w:val="both"/>
        <w:rPr>
          <w:rFonts w:eastAsia="Calibri"/>
          <w:b/>
          <w:szCs w:val="24"/>
        </w:rPr>
      </w:pPr>
    </w:p>
    <w:p w14:paraId="3264B432" w14:textId="77777777" w:rsidR="00E83ACD" w:rsidRPr="00E83ACD" w:rsidRDefault="00E83ACD" w:rsidP="00E83ACD">
      <w:pPr>
        <w:spacing w:after="0" w:line="240" w:lineRule="auto"/>
        <w:jc w:val="both"/>
        <w:rPr>
          <w:rFonts w:eastAsia="Calibri"/>
          <w:szCs w:val="24"/>
        </w:rPr>
      </w:pPr>
      <w:r w:rsidRPr="00E83ACD">
        <w:rPr>
          <w:rFonts w:eastAsia="Calibri"/>
          <w:b/>
          <w:szCs w:val="24"/>
        </w:rPr>
        <w:t>EL CONCEJO MUNICIPAL CONSIDERANDO</w:t>
      </w:r>
      <w:r w:rsidRPr="00E83ACD">
        <w:rPr>
          <w:rFonts w:eastAsia="Calibri"/>
          <w:szCs w:val="24"/>
        </w:rPr>
        <w:t>:</w:t>
      </w:r>
    </w:p>
    <w:p w14:paraId="5C619E2E" w14:textId="77777777" w:rsidR="00E83ACD" w:rsidRPr="00E83ACD" w:rsidRDefault="00E83ACD" w:rsidP="00E83ACD">
      <w:pPr>
        <w:autoSpaceDE w:val="0"/>
        <w:autoSpaceDN w:val="0"/>
        <w:adjustRightInd w:val="0"/>
        <w:spacing w:after="0" w:line="240" w:lineRule="auto"/>
        <w:jc w:val="both"/>
        <w:rPr>
          <w:rFonts w:eastAsia="Calibri"/>
          <w:color w:val="000000"/>
          <w:szCs w:val="24"/>
          <w:lang w:val="es-MX"/>
        </w:rPr>
      </w:pPr>
      <w:r w:rsidRPr="00E83ACD">
        <w:rPr>
          <w:rFonts w:eastAsia="Calibri"/>
          <w:color w:val="000000"/>
          <w:szCs w:val="24"/>
          <w:lang w:val="es-MX"/>
        </w:rPr>
        <w:t xml:space="preserve">I.- Que la municipalidad </w:t>
      </w:r>
      <w:r w:rsidRPr="00E83ACD">
        <w:rPr>
          <w:rFonts w:eastAsia="Arial Unicode MS"/>
          <w:bCs/>
          <w:color w:val="000000"/>
          <w:szCs w:val="24"/>
          <w:lang w:val="es-ES_tradnl" w:eastAsia="es-ES"/>
        </w:rPr>
        <w:t xml:space="preserve">firmó Convenio de Cooperación para la realización del proyecto </w:t>
      </w:r>
      <w:r w:rsidRPr="00E83ACD">
        <w:rPr>
          <w:rFonts w:eastAsia="Calibri"/>
          <w:color w:val="000000"/>
          <w:szCs w:val="24"/>
          <w:lang w:val="es-MX"/>
        </w:rPr>
        <w:t>“Diseño, Ejecución y Operación de una Planta de Tratamiento de Aguas Residuales de Tipo Ordinario, y Acondicionamiento de los Sistemas de Aguas Negras y Aguas Lluvias para la Eliminación de Conexiones Cruzadas, de la Ciudad de Metapán, Departamento De Santa Ana”;</w:t>
      </w:r>
    </w:p>
    <w:p w14:paraId="27FE3782" w14:textId="77777777" w:rsidR="00E83ACD" w:rsidRPr="00E83ACD" w:rsidRDefault="00E83ACD" w:rsidP="00E83ACD">
      <w:pPr>
        <w:autoSpaceDE w:val="0"/>
        <w:autoSpaceDN w:val="0"/>
        <w:adjustRightInd w:val="0"/>
        <w:spacing w:after="0" w:line="240" w:lineRule="auto"/>
        <w:jc w:val="both"/>
        <w:rPr>
          <w:rFonts w:eastAsia="Calibri"/>
          <w:color w:val="000000"/>
          <w:szCs w:val="24"/>
          <w:lang w:val="es-MX"/>
        </w:rPr>
      </w:pPr>
    </w:p>
    <w:p w14:paraId="5EA4462C" w14:textId="77777777" w:rsidR="00E83ACD" w:rsidRPr="00E83ACD" w:rsidRDefault="00E83ACD" w:rsidP="00E83ACD">
      <w:pPr>
        <w:autoSpaceDE w:val="0"/>
        <w:autoSpaceDN w:val="0"/>
        <w:adjustRightInd w:val="0"/>
        <w:spacing w:after="0" w:line="240" w:lineRule="auto"/>
        <w:jc w:val="both"/>
        <w:rPr>
          <w:rFonts w:eastAsia="Calibri"/>
          <w:color w:val="000000"/>
          <w:szCs w:val="24"/>
          <w:lang w:val="es-MX"/>
        </w:rPr>
      </w:pPr>
      <w:r w:rsidRPr="00E83ACD">
        <w:rPr>
          <w:rFonts w:eastAsia="Calibri"/>
          <w:color w:val="000000"/>
          <w:szCs w:val="24"/>
          <w:lang w:val="es-MX"/>
        </w:rPr>
        <w:t xml:space="preserve">II.- Que por ser un proyecto de gran interés para el municipio, dicho convenio fue firmados por Administración Nacional de Acueductos y Alcantarillados (ANDA), el Ministerio de Medio Ambiente y Recursos Naturales (MARN), la empresa Cemento Holcim de El Salvador S.A. de C.V., Plan Trifinio El Salvador y la Alcaldía Municipal de Metapán, </w:t>
      </w:r>
      <w:r w:rsidRPr="00E83ACD">
        <w:rPr>
          <w:rFonts w:eastAsia="Arial Unicode MS"/>
          <w:bCs/>
          <w:color w:val="000000"/>
          <w:szCs w:val="24"/>
          <w:lang w:val="es-CR" w:eastAsia="es-ES"/>
        </w:rPr>
        <w:t>para unir esfuerzos institucionales, financieros, de cooperación y coordinación para lograr la descontaminación del complejo lagunar que se ubica en el Municipio de Metapán</w:t>
      </w:r>
      <w:r w:rsidRPr="00E83ACD">
        <w:rPr>
          <w:rFonts w:eastAsia="Calibri"/>
          <w:color w:val="000000"/>
          <w:szCs w:val="24"/>
          <w:lang w:val="es-MX"/>
        </w:rPr>
        <w:t>;</w:t>
      </w:r>
    </w:p>
    <w:p w14:paraId="5F24FEEB" w14:textId="77777777" w:rsidR="00E83ACD" w:rsidRPr="00E83ACD" w:rsidRDefault="00E83ACD" w:rsidP="00E83ACD">
      <w:pPr>
        <w:spacing w:after="0" w:line="240" w:lineRule="auto"/>
        <w:jc w:val="both"/>
        <w:rPr>
          <w:rFonts w:eastAsia="Calibri"/>
          <w:szCs w:val="24"/>
        </w:rPr>
      </w:pPr>
    </w:p>
    <w:p w14:paraId="29545DA8" w14:textId="77777777" w:rsidR="00E83ACD" w:rsidRPr="00E83ACD" w:rsidRDefault="00E83ACD" w:rsidP="00E83ACD">
      <w:pPr>
        <w:spacing w:after="0" w:line="240" w:lineRule="auto"/>
        <w:jc w:val="both"/>
        <w:rPr>
          <w:rFonts w:eastAsia="Calibri"/>
          <w:szCs w:val="24"/>
        </w:rPr>
      </w:pPr>
      <w:r w:rsidRPr="00E83ACD">
        <w:rPr>
          <w:rFonts w:eastAsia="Calibri"/>
          <w:szCs w:val="24"/>
        </w:rPr>
        <w:t>III.- Que la municipalidad por ser la responsable de la ejecución y operación de una Planta de Tratamiento de Aguas Residuales, necesario el soporte técnico externo de personal especializado en la construcción de este tipo de infraestructura sanitaria para apoyar las distintas fases constructivas;</w:t>
      </w:r>
    </w:p>
    <w:p w14:paraId="2499B92B" w14:textId="77777777" w:rsidR="00E83ACD" w:rsidRPr="00E83ACD" w:rsidRDefault="00E83ACD" w:rsidP="00E83ACD">
      <w:pPr>
        <w:spacing w:after="0" w:line="240" w:lineRule="auto"/>
        <w:jc w:val="both"/>
        <w:rPr>
          <w:rFonts w:eastAsia="Calibri"/>
          <w:szCs w:val="24"/>
        </w:rPr>
      </w:pPr>
    </w:p>
    <w:p w14:paraId="386176DF" w14:textId="77777777" w:rsidR="00E83ACD" w:rsidRPr="00E83ACD" w:rsidRDefault="00E83ACD" w:rsidP="00E83ACD">
      <w:pPr>
        <w:spacing w:after="0" w:line="240" w:lineRule="auto"/>
        <w:jc w:val="both"/>
        <w:rPr>
          <w:rFonts w:eastAsia="Calibri"/>
          <w:szCs w:val="24"/>
        </w:rPr>
      </w:pPr>
      <w:r w:rsidRPr="00E83ACD">
        <w:rPr>
          <w:rFonts w:eastAsia="Calibri"/>
          <w:szCs w:val="24"/>
        </w:rPr>
        <w:t>IV.- Que se requiere contratar a un profesional con especialidad en Ingeniería Sanitaria y en la construcción de proyectos de agua, saneamiento y tratamientos de aguas residuales para la Dirección Técnica del proyecto “CONSTRUCCIÓN DE LA PLANTA DE TRATAMIENTO DE AGUAS RESIDUALES DE LA CIUDAD DE METAPAN”;</w:t>
      </w:r>
    </w:p>
    <w:p w14:paraId="0E1A1119" w14:textId="77777777" w:rsidR="00E83ACD" w:rsidRPr="00E83ACD" w:rsidRDefault="00E83ACD" w:rsidP="00E83ACD">
      <w:pPr>
        <w:spacing w:after="0" w:line="240" w:lineRule="auto"/>
        <w:jc w:val="both"/>
        <w:rPr>
          <w:rFonts w:eastAsia="Calibri"/>
          <w:szCs w:val="24"/>
        </w:rPr>
      </w:pPr>
    </w:p>
    <w:p w14:paraId="190E9585" w14:textId="77777777" w:rsidR="00E83ACD" w:rsidRPr="00E83ACD" w:rsidRDefault="00E83ACD" w:rsidP="00E83ACD">
      <w:pPr>
        <w:spacing w:after="0" w:line="240" w:lineRule="auto"/>
        <w:jc w:val="both"/>
        <w:rPr>
          <w:rFonts w:eastAsia="Calibri"/>
          <w:szCs w:val="24"/>
        </w:rPr>
      </w:pPr>
      <w:r w:rsidRPr="00E83ACD">
        <w:rPr>
          <w:rFonts w:eastAsia="Calibri"/>
          <w:szCs w:val="24"/>
        </w:rPr>
        <w:t xml:space="preserve">V.- Que </w:t>
      </w:r>
      <w:r w:rsidR="00AA0802">
        <w:rPr>
          <w:rFonts w:eastAsia="Calibri"/>
          <w:szCs w:val="24"/>
        </w:rPr>
        <w:t>el 30 de junio del presente</w:t>
      </w:r>
      <w:r w:rsidRPr="00E83ACD">
        <w:rPr>
          <w:rFonts w:eastAsia="Calibri"/>
          <w:szCs w:val="24"/>
        </w:rPr>
        <w:t>,</w:t>
      </w:r>
      <w:r w:rsidR="00AA0802">
        <w:rPr>
          <w:rFonts w:eastAsia="Calibri"/>
          <w:szCs w:val="24"/>
        </w:rPr>
        <w:t xml:space="preserve"> vence el contrato </w:t>
      </w:r>
      <w:r w:rsidRPr="00E83ACD">
        <w:rPr>
          <w:rFonts w:eastAsia="Calibri"/>
          <w:szCs w:val="24"/>
        </w:rPr>
        <w:t xml:space="preserve"> </w:t>
      </w:r>
      <w:r w:rsidR="00AA0802">
        <w:rPr>
          <w:rFonts w:eastAsia="Calibri"/>
          <w:szCs w:val="24"/>
        </w:rPr>
        <w:t xml:space="preserve">con el Ing. </w:t>
      </w:r>
      <w:r w:rsidRPr="00E83ACD">
        <w:rPr>
          <w:rFonts w:eastAsia="Calibri"/>
          <w:b/>
          <w:szCs w:val="24"/>
        </w:rPr>
        <w:t>CARLOS AMILCAR FLORES CHAVARRIA</w:t>
      </w:r>
      <w:r w:rsidRPr="00E83ACD">
        <w:rPr>
          <w:rFonts w:eastAsia="Calibri"/>
          <w:szCs w:val="24"/>
        </w:rPr>
        <w:t xml:space="preserve">, con especialidad en Ingeniería Sanitaria y en la construcción de proyectos de agua, saneamiento y tratamientos de aguas residuales, por lo que se hace necesario que dé continuidad al proyecto; </w:t>
      </w:r>
    </w:p>
    <w:p w14:paraId="5F8AD3F3" w14:textId="77777777" w:rsidR="00E83ACD" w:rsidRPr="00E83ACD" w:rsidRDefault="00E83ACD" w:rsidP="00E83ACD">
      <w:pPr>
        <w:spacing w:after="0" w:line="240" w:lineRule="auto"/>
        <w:jc w:val="both"/>
        <w:rPr>
          <w:rFonts w:eastAsia="Calibri"/>
          <w:szCs w:val="24"/>
        </w:rPr>
      </w:pPr>
    </w:p>
    <w:p w14:paraId="6BF1F9CD" w14:textId="77777777" w:rsidR="00E8084D" w:rsidRDefault="00E83ACD" w:rsidP="004761FC">
      <w:pPr>
        <w:spacing w:after="0" w:line="240" w:lineRule="auto"/>
        <w:jc w:val="both"/>
        <w:rPr>
          <w:rFonts w:eastAsia="Calibri"/>
          <w:szCs w:val="24"/>
        </w:rPr>
      </w:pPr>
      <w:r w:rsidRPr="00E83ACD">
        <w:rPr>
          <w:rFonts w:eastAsia="Calibri"/>
          <w:b/>
          <w:szCs w:val="24"/>
        </w:rPr>
        <w:t>POR TANTO</w:t>
      </w:r>
      <w:r w:rsidRPr="00E83ACD">
        <w:rPr>
          <w:rFonts w:eastAsia="Calibri"/>
          <w:szCs w:val="24"/>
        </w:rPr>
        <w:t xml:space="preserve">, de conformidad a las facultades que le confiere el Código Municipal, el Concejo Municipal </w:t>
      </w:r>
      <w:r w:rsidR="004761FC" w:rsidRPr="004543D6">
        <w:rPr>
          <w:rFonts w:eastAsia="Calibri"/>
          <w:spacing w:val="-3"/>
          <w:szCs w:val="24"/>
        </w:rPr>
        <w:t>con 1</w:t>
      </w:r>
      <w:r w:rsidR="004761FC">
        <w:rPr>
          <w:rFonts w:eastAsia="Calibri"/>
          <w:spacing w:val="-3"/>
          <w:szCs w:val="24"/>
        </w:rPr>
        <w:t>0</w:t>
      </w:r>
      <w:r w:rsidR="004761FC" w:rsidRPr="004543D6">
        <w:rPr>
          <w:rFonts w:eastAsia="Calibri"/>
          <w:spacing w:val="-3"/>
          <w:szCs w:val="24"/>
        </w:rPr>
        <w:t xml:space="preserve"> votos a favor, los cuales corresponden a los señores Prof. José Rigoberto Pinto Rivera, Alcalde Municipal, Lic. Ramón Alberto Calderón Hernández, Síndico Municipal, </w:t>
      </w:r>
      <w:r w:rsidR="004761FC" w:rsidRPr="004543D6">
        <w:rPr>
          <w:rFonts w:eastAsia="Calibri"/>
          <w:szCs w:val="24"/>
        </w:rPr>
        <w:t xml:space="preserve">José Roberto Lemus Morataya, Primer Regidor Propietario, Pedro Antonio Sanabria Salazar,  Segundo Regidor Propietario, Jesús Peraza Arriola, Tercer Regidor Propietario,  </w:t>
      </w:r>
      <w:proofErr w:type="spellStart"/>
      <w:r w:rsidR="004761FC" w:rsidRPr="004543D6">
        <w:rPr>
          <w:rFonts w:eastAsia="Calibri"/>
          <w:szCs w:val="24"/>
        </w:rPr>
        <w:t>Victor</w:t>
      </w:r>
      <w:proofErr w:type="spellEnd"/>
      <w:r w:rsidR="004761FC" w:rsidRPr="004543D6">
        <w:rPr>
          <w:rFonts w:eastAsia="Calibri"/>
          <w:szCs w:val="24"/>
        </w:rPr>
        <w:t xml:space="preserve"> Manuel </w:t>
      </w:r>
      <w:proofErr w:type="spellStart"/>
      <w:r w:rsidR="004761FC" w:rsidRPr="004543D6">
        <w:rPr>
          <w:rFonts w:eastAsia="Calibri"/>
          <w:szCs w:val="24"/>
        </w:rPr>
        <w:t>Pleitez</w:t>
      </w:r>
      <w:proofErr w:type="spellEnd"/>
      <w:r w:rsidR="004761FC" w:rsidRPr="004543D6">
        <w:rPr>
          <w:rFonts w:eastAsia="Calibri"/>
          <w:szCs w:val="24"/>
        </w:rPr>
        <w:t xml:space="preserve"> Guerra, Cuarto Regidor Propietario,  Alejandro Lemus </w:t>
      </w:r>
      <w:proofErr w:type="spellStart"/>
      <w:r w:rsidR="004761FC" w:rsidRPr="004543D6">
        <w:rPr>
          <w:rFonts w:eastAsia="Calibri"/>
          <w:szCs w:val="24"/>
        </w:rPr>
        <w:t>Mazariego</w:t>
      </w:r>
      <w:proofErr w:type="spellEnd"/>
      <w:r w:rsidR="004761FC" w:rsidRPr="004543D6">
        <w:rPr>
          <w:rFonts w:eastAsia="Calibri"/>
          <w:szCs w:val="24"/>
        </w:rPr>
        <w:t xml:space="preserve">, Quinto Regidor Propietario, Sra. Nora  Elizabeth Hernández de Castaneda, tercera regidora suplente, actuando en calidad de sexta regidora propietaria Julio Enrique </w:t>
      </w:r>
    </w:p>
    <w:p w14:paraId="3D091639" w14:textId="77777777" w:rsidR="004761FC" w:rsidRDefault="004761FC" w:rsidP="004761FC">
      <w:pPr>
        <w:spacing w:after="0" w:line="240" w:lineRule="auto"/>
        <w:jc w:val="both"/>
        <w:rPr>
          <w:rFonts w:eastAsia="Calibri"/>
          <w:szCs w:val="24"/>
        </w:rPr>
      </w:pPr>
      <w:r w:rsidRPr="004543D6">
        <w:rPr>
          <w:rFonts w:eastAsia="Calibri"/>
          <w:szCs w:val="24"/>
        </w:rPr>
        <w:lastRenderedPageBreak/>
        <w:t xml:space="preserve">Martínez Heredia, Séptimo Regidor Propietario, Ricardo Alberto Polanco </w:t>
      </w:r>
      <w:proofErr w:type="spellStart"/>
      <w:r w:rsidRPr="004543D6">
        <w:rPr>
          <w:rFonts w:eastAsia="Calibri"/>
          <w:szCs w:val="24"/>
        </w:rPr>
        <w:t>Verganza</w:t>
      </w:r>
      <w:proofErr w:type="spellEnd"/>
      <w:r w:rsidRPr="004543D6">
        <w:rPr>
          <w:rFonts w:eastAsia="Calibri"/>
          <w:szCs w:val="24"/>
        </w:rPr>
        <w:t xml:space="preserve">, Noveno Regidor </w:t>
      </w:r>
      <w:proofErr w:type="gramStart"/>
      <w:r w:rsidRPr="004543D6">
        <w:rPr>
          <w:rFonts w:eastAsia="Calibri"/>
          <w:szCs w:val="24"/>
        </w:rPr>
        <w:t>Propietario</w:t>
      </w:r>
      <w:r w:rsidRPr="004543D6">
        <w:rPr>
          <w:rFonts w:eastAsia="Calibri"/>
          <w:spacing w:val="-3"/>
          <w:szCs w:val="24"/>
        </w:rPr>
        <w:t>;,</w:t>
      </w:r>
      <w:proofErr w:type="gramEnd"/>
      <w:r w:rsidRPr="004543D6">
        <w:rPr>
          <w:rFonts w:eastAsia="Calibri"/>
          <w:spacing w:val="-3"/>
          <w:szCs w:val="24"/>
        </w:rPr>
        <w:t xml:space="preserve">  y </w:t>
      </w:r>
      <w:r w:rsidR="001C6540">
        <w:rPr>
          <w:rFonts w:eastAsia="Calibri"/>
          <w:spacing w:val="-3"/>
          <w:szCs w:val="24"/>
        </w:rPr>
        <w:t>2</w:t>
      </w:r>
      <w:r w:rsidRPr="004543D6">
        <w:rPr>
          <w:rFonts w:eastAsia="Calibri"/>
          <w:spacing w:val="-3"/>
          <w:szCs w:val="24"/>
        </w:rPr>
        <w:t xml:space="preserve"> </w:t>
      </w:r>
      <w:r w:rsidR="001C6540">
        <w:rPr>
          <w:rFonts w:eastAsia="Calibri"/>
          <w:spacing w:val="-3"/>
          <w:szCs w:val="24"/>
        </w:rPr>
        <w:t>votos en contra</w:t>
      </w:r>
      <w:r w:rsidRPr="004543D6">
        <w:rPr>
          <w:rFonts w:eastAsia="Calibri"/>
          <w:spacing w:val="-3"/>
          <w:szCs w:val="24"/>
        </w:rPr>
        <w:t xml:space="preserve"> l</w:t>
      </w:r>
      <w:r w:rsidR="001C6540">
        <w:rPr>
          <w:rFonts w:eastAsia="Calibri"/>
          <w:spacing w:val="-3"/>
          <w:szCs w:val="24"/>
        </w:rPr>
        <w:t xml:space="preserve">os cuales </w:t>
      </w:r>
      <w:r w:rsidRPr="004543D6">
        <w:rPr>
          <w:rFonts w:eastAsia="Calibri"/>
          <w:spacing w:val="-3"/>
          <w:szCs w:val="24"/>
        </w:rPr>
        <w:t>corresponde</w:t>
      </w:r>
      <w:r w:rsidR="001C6540">
        <w:rPr>
          <w:rFonts w:eastAsia="Calibri"/>
          <w:spacing w:val="-3"/>
          <w:szCs w:val="24"/>
        </w:rPr>
        <w:t>n</w:t>
      </w:r>
      <w:r w:rsidRPr="004543D6">
        <w:rPr>
          <w:rFonts w:eastAsia="Calibri"/>
          <w:spacing w:val="-3"/>
          <w:szCs w:val="24"/>
        </w:rPr>
        <w:t xml:space="preserve"> al señor José Misael Posadas Mejía, Octavo Regidor Propietario,</w:t>
      </w:r>
      <w:r w:rsidR="001C6540">
        <w:rPr>
          <w:rFonts w:eastAsia="Calibri"/>
          <w:spacing w:val="-3"/>
          <w:szCs w:val="24"/>
        </w:rPr>
        <w:t xml:space="preserve"> </w:t>
      </w:r>
      <w:r w:rsidR="001C6540" w:rsidRPr="004543D6">
        <w:rPr>
          <w:rFonts w:eastAsia="Calibri"/>
          <w:spacing w:val="-3"/>
          <w:szCs w:val="24"/>
        </w:rPr>
        <w:t>Sr. Nelson Eduardo Figueroa Castillo, Décimo Regidor Propietario</w:t>
      </w:r>
      <w:r w:rsidRPr="004543D6">
        <w:rPr>
          <w:rFonts w:eastAsia="Calibri"/>
          <w:spacing w:val="-3"/>
          <w:szCs w:val="24"/>
        </w:rPr>
        <w:t xml:space="preserve"> ACUERDA:</w:t>
      </w:r>
    </w:p>
    <w:p w14:paraId="20A66027" w14:textId="77777777" w:rsidR="00E83ACD" w:rsidRPr="00E83ACD" w:rsidRDefault="00E83ACD" w:rsidP="00E83ACD">
      <w:pPr>
        <w:spacing w:after="0" w:line="240" w:lineRule="auto"/>
        <w:jc w:val="both"/>
        <w:rPr>
          <w:rFonts w:eastAsia="Calibri"/>
          <w:szCs w:val="24"/>
        </w:rPr>
      </w:pPr>
    </w:p>
    <w:p w14:paraId="29C36AAC" w14:textId="77777777" w:rsidR="007638C9" w:rsidRDefault="00E83ACD" w:rsidP="005B35BC">
      <w:pPr>
        <w:pStyle w:val="Prrafodelista"/>
        <w:numPr>
          <w:ilvl w:val="0"/>
          <w:numId w:val="309"/>
        </w:numPr>
        <w:spacing w:after="0" w:line="240" w:lineRule="auto"/>
        <w:jc w:val="both"/>
        <w:rPr>
          <w:rFonts w:eastAsia="Calibri"/>
          <w:szCs w:val="24"/>
        </w:rPr>
      </w:pPr>
      <w:r w:rsidRPr="007638C9">
        <w:rPr>
          <w:rFonts w:eastAsia="Calibri"/>
          <w:szCs w:val="24"/>
        </w:rPr>
        <w:t xml:space="preserve">Suscribir contrato de Servicios Profesionales con el Ingeniero </w:t>
      </w:r>
      <w:r w:rsidRPr="007638C9">
        <w:rPr>
          <w:rFonts w:eastAsia="Calibri"/>
          <w:b/>
          <w:szCs w:val="24"/>
        </w:rPr>
        <w:t>CARLOS AMILCAR FLORES CHAVARRIA</w:t>
      </w:r>
      <w:r w:rsidRPr="007638C9">
        <w:rPr>
          <w:rFonts w:eastAsia="Calibri"/>
          <w:szCs w:val="24"/>
        </w:rPr>
        <w:t xml:space="preserve">, para la prestación de los </w:t>
      </w:r>
      <w:r w:rsidRPr="007638C9">
        <w:rPr>
          <w:rFonts w:eastAsia="Calibri"/>
          <w:b/>
          <w:szCs w:val="24"/>
        </w:rPr>
        <w:t>SERVICIOS PROFESIONALES DE ASESORÍA EN LA ESPECIALIDAD DE INGENIERÍA SANITARIA PARA EL PROYECTO DE CONSTRUCCIÓN DE LA PLANTA DE TRATAMIENTO DE AGUAS RESIDUALES DE LA CIUDAD DE METAPÁN,</w:t>
      </w:r>
      <w:r w:rsidRPr="007638C9">
        <w:rPr>
          <w:rFonts w:eastAsia="Calibri"/>
          <w:szCs w:val="24"/>
        </w:rPr>
        <w:t xml:space="preserve"> para el período comprendido desde de </w:t>
      </w:r>
      <w:r w:rsidR="007F4A7E" w:rsidRPr="007638C9">
        <w:rPr>
          <w:rFonts w:eastAsia="Calibri"/>
          <w:szCs w:val="24"/>
        </w:rPr>
        <w:t>julio a diciembre del 2020</w:t>
      </w:r>
      <w:r w:rsidRPr="007638C9">
        <w:rPr>
          <w:rFonts w:eastAsia="Calibri"/>
          <w:szCs w:val="24"/>
        </w:rPr>
        <w:t>; devengando un salario mensual de $2,712.00 Dólares de los Estados Unidos de América.</w:t>
      </w:r>
      <w:r w:rsidR="007638C9" w:rsidRPr="007638C9">
        <w:rPr>
          <w:rFonts w:eastAsia="Calibri"/>
          <w:szCs w:val="24"/>
        </w:rPr>
        <w:t>;</w:t>
      </w:r>
    </w:p>
    <w:p w14:paraId="48E00C4B" w14:textId="77777777" w:rsidR="00926273" w:rsidRPr="007638C9" w:rsidRDefault="00926273" w:rsidP="00926273">
      <w:pPr>
        <w:pStyle w:val="Prrafodelista"/>
        <w:spacing w:after="0" w:line="240" w:lineRule="auto"/>
        <w:jc w:val="both"/>
        <w:rPr>
          <w:rFonts w:eastAsia="Calibri"/>
          <w:szCs w:val="24"/>
        </w:rPr>
      </w:pPr>
    </w:p>
    <w:p w14:paraId="564481D8" w14:textId="77777777" w:rsidR="007638C9" w:rsidRPr="007638C9" w:rsidRDefault="00E83ACD" w:rsidP="005B35BC">
      <w:pPr>
        <w:pStyle w:val="Prrafodelista"/>
        <w:numPr>
          <w:ilvl w:val="0"/>
          <w:numId w:val="309"/>
        </w:numPr>
        <w:spacing w:after="0" w:line="240" w:lineRule="auto"/>
        <w:jc w:val="both"/>
        <w:rPr>
          <w:rFonts w:eastAsia="Calibri"/>
          <w:szCs w:val="24"/>
        </w:rPr>
      </w:pPr>
      <w:r w:rsidRPr="007638C9">
        <w:rPr>
          <w:rFonts w:eastAsia="Calibri"/>
          <w:szCs w:val="24"/>
        </w:rPr>
        <w:t xml:space="preserve">Erogar la cantidad de </w:t>
      </w:r>
      <w:r w:rsidRPr="007638C9">
        <w:rPr>
          <w:rFonts w:eastAsia="Calibri"/>
          <w:b/>
          <w:bCs/>
          <w:szCs w:val="24"/>
        </w:rPr>
        <w:t xml:space="preserve">DIECISÉIS MIL DOSCIENTOS SETENTA Y DOS   00/100 ($16,272.00) </w:t>
      </w:r>
      <w:r w:rsidRPr="007638C9">
        <w:rPr>
          <w:rFonts w:eastAsia="Times New Roman"/>
          <w:szCs w:val="24"/>
          <w:lang w:eastAsia="es-ES"/>
        </w:rPr>
        <w:t>línea 0302 Proyecto PTARM,</w:t>
      </w:r>
      <w:r w:rsidRPr="007638C9">
        <w:rPr>
          <w:rFonts w:eastAsia="Times New Roman"/>
          <w:color w:val="000000" w:themeColor="text1"/>
          <w:szCs w:val="24"/>
          <w:lang w:val="es-ES" w:eastAsia="es-ES"/>
        </w:rPr>
        <w:t xml:space="preserve"> </w:t>
      </w:r>
      <w:r w:rsidRPr="007638C9">
        <w:rPr>
          <w:rFonts w:eastAsia="Times New Roman"/>
          <w:color w:val="000000" w:themeColor="text1"/>
          <w:szCs w:val="24"/>
          <w:lang w:eastAsia="es-ES"/>
        </w:rPr>
        <w:t>fuente de financiamiento: 1 FONDO GENERAL y fuente de recursos: 111 FODES 75%, lo cual corresponde al pago de los servicios profesionales correspondiente desde el</w:t>
      </w:r>
      <w:r w:rsidRPr="007638C9">
        <w:rPr>
          <w:color w:val="000000" w:themeColor="text1"/>
        </w:rPr>
        <w:t xml:space="preserve"> </w:t>
      </w:r>
      <w:r w:rsidR="00857FA7">
        <w:rPr>
          <w:color w:val="000000" w:themeColor="text1"/>
        </w:rPr>
        <w:t>mes de julio hasta</w:t>
      </w:r>
      <w:r w:rsidRPr="007638C9">
        <w:rPr>
          <w:color w:val="000000" w:themeColor="text1"/>
        </w:rPr>
        <w:t xml:space="preserve"> </w:t>
      </w:r>
      <w:r w:rsidR="00857FA7">
        <w:rPr>
          <w:color w:val="000000" w:themeColor="text1"/>
        </w:rPr>
        <w:t>diciembre</w:t>
      </w:r>
      <w:r w:rsidRPr="007638C9">
        <w:rPr>
          <w:color w:val="000000" w:themeColor="text1"/>
        </w:rPr>
        <w:t xml:space="preserve"> del dos mil veinte, </w:t>
      </w:r>
      <w:r w:rsidRPr="007638C9">
        <w:rPr>
          <w:rFonts w:eastAsia="Times New Roman"/>
          <w:color w:val="000000" w:themeColor="text1"/>
          <w:szCs w:val="24"/>
          <w:lang w:eastAsia="es-ES"/>
        </w:rPr>
        <w:t xml:space="preserve">de los servicios </w:t>
      </w:r>
      <w:r w:rsidRPr="007638C9">
        <w:rPr>
          <w:rFonts w:eastAsia="Calibri"/>
          <w:szCs w:val="24"/>
          <w:lang w:val="es-ES" w:eastAsia="es-SV"/>
        </w:rPr>
        <w:t>profesionales de asesoría en la especialidad de ingeniería sanitaria para el proyecto</w:t>
      </w:r>
      <w:r w:rsidRPr="007638C9">
        <w:rPr>
          <w:color w:val="000000" w:themeColor="text1"/>
        </w:rPr>
        <w:t xml:space="preserve">, dicho gasto deberá aplicarse </w:t>
      </w:r>
      <w:r w:rsidRPr="007638C9">
        <w:rPr>
          <w:color w:val="000000" w:themeColor="text1"/>
          <w:szCs w:val="24"/>
        </w:rPr>
        <w:t>al Código 54599 Consultorías, Estudios e Investigaciones Diversas;</w:t>
      </w:r>
    </w:p>
    <w:p w14:paraId="1D362B30" w14:textId="77777777" w:rsidR="007638C9" w:rsidRPr="007638C9" w:rsidRDefault="007638C9" w:rsidP="007638C9">
      <w:pPr>
        <w:pStyle w:val="Prrafodelista"/>
        <w:spacing w:after="0" w:line="240" w:lineRule="auto"/>
        <w:jc w:val="both"/>
        <w:rPr>
          <w:rFonts w:eastAsia="Calibri"/>
          <w:szCs w:val="24"/>
        </w:rPr>
      </w:pPr>
    </w:p>
    <w:p w14:paraId="4223A39C" w14:textId="77777777" w:rsidR="00E83ACD" w:rsidRPr="007638C9" w:rsidRDefault="00E83ACD" w:rsidP="005B35BC">
      <w:pPr>
        <w:pStyle w:val="Prrafodelista"/>
        <w:numPr>
          <w:ilvl w:val="0"/>
          <w:numId w:val="309"/>
        </w:numPr>
        <w:spacing w:after="0" w:line="240" w:lineRule="auto"/>
        <w:jc w:val="both"/>
        <w:rPr>
          <w:rFonts w:eastAsia="Calibri"/>
          <w:szCs w:val="24"/>
        </w:rPr>
      </w:pPr>
      <w:r w:rsidRPr="007638C9">
        <w:rPr>
          <w:rFonts w:eastAsia="Calibri"/>
          <w:szCs w:val="24"/>
        </w:rPr>
        <w:t xml:space="preserve">Autorizar al Prof. José Rigoberto Pinto Rivera, Alcalde Municipal a suscribir contrato para la prestación de </w:t>
      </w:r>
      <w:r w:rsidRPr="007638C9">
        <w:rPr>
          <w:rFonts w:eastAsia="Calibri"/>
          <w:b/>
          <w:szCs w:val="24"/>
        </w:rPr>
        <w:t>SERVICIOS PROFESIONALES DE ASESORÍA EN LA ESPECIALIDAD DE INGENIERÍA SANITARIA PARA EL PROYECTO DE CONSTRUCCIÓN DE LA PLANTA DE TRATAMIENTO DE AGUAS RESIDUALES DE LA CIUDAD DE METAPÁN</w:t>
      </w:r>
      <w:r w:rsidRPr="007638C9">
        <w:rPr>
          <w:rFonts w:eastAsia="Calibri"/>
          <w:szCs w:val="24"/>
        </w:rPr>
        <w:t>, con el Ingeniero</w:t>
      </w:r>
      <w:r w:rsidRPr="007638C9">
        <w:rPr>
          <w:rFonts w:eastAsia="Calibri"/>
          <w:b/>
          <w:szCs w:val="24"/>
        </w:rPr>
        <w:t xml:space="preserve"> CARLOS AMILCAR FLORES CHAVARRIA</w:t>
      </w:r>
      <w:r w:rsidRPr="007638C9">
        <w:rPr>
          <w:rFonts w:eastAsia="Calibri"/>
          <w:szCs w:val="24"/>
        </w:rPr>
        <w:t>;</w:t>
      </w:r>
    </w:p>
    <w:p w14:paraId="6C4862F9" w14:textId="77777777" w:rsidR="00E83ACD" w:rsidRPr="00E83ACD" w:rsidRDefault="00E83ACD" w:rsidP="00E83ACD">
      <w:pPr>
        <w:spacing w:after="0" w:line="240" w:lineRule="auto"/>
        <w:ind w:left="360"/>
        <w:contextualSpacing/>
        <w:jc w:val="both"/>
        <w:rPr>
          <w:rFonts w:eastAsia="Calibri"/>
          <w:szCs w:val="24"/>
        </w:rPr>
      </w:pPr>
    </w:p>
    <w:p w14:paraId="3009D95A" w14:textId="77777777" w:rsidR="00E83ACD" w:rsidRPr="007638C9" w:rsidRDefault="00E83ACD" w:rsidP="005B35BC">
      <w:pPr>
        <w:pStyle w:val="Prrafodelista"/>
        <w:numPr>
          <w:ilvl w:val="0"/>
          <w:numId w:val="309"/>
        </w:numPr>
        <w:spacing w:after="0" w:line="240" w:lineRule="auto"/>
        <w:jc w:val="both"/>
        <w:rPr>
          <w:rFonts w:eastAsia="Calibri"/>
          <w:szCs w:val="24"/>
        </w:rPr>
      </w:pPr>
      <w:r w:rsidRPr="007638C9">
        <w:rPr>
          <w:rFonts w:eastAsia="Calibri"/>
          <w:szCs w:val="24"/>
        </w:rPr>
        <w:t>Nombrar al Señor Pedro Antonio Sanabria Salazar, como administrador de contrato.</w:t>
      </w:r>
    </w:p>
    <w:p w14:paraId="04E424F2" w14:textId="77777777" w:rsidR="00E83ACD" w:rsidRPr="00E83ACD" w:rsidRDefault="00E83ACD" w:rsidP="00E83ACD">
      <w:pPr>
        <w:ind w:left="720"/>
        <w:contextualSpacing/>
        <w:rPr>
          <w:rFonts w:eastAsia="Calibri"/>
          <w:szCs w:val="24"/>
        </w:rPr>
      </w:pPr>
    </w:p>
    <w:p w14:paraId="3F6A03D3" w14:textId="77777777" w:rsidR="00174CBB" w:rsidRDefault="00E83ACD" w:rsidP="00E83ACD">
      <w:pPr>
        <w:spacing w:line="240" w:lineRule="auto"/>
        <w:jc w:val="both"/>
        <w:rPr>
          <w:szCs w:val="24"/>
          <w:lang w:val="es-ES"/>
        </w:rPr>
      </w:pPr>
      <w:r w:rsidRPr="00E83ACD">
        <w:rPr>
          <w:szCs w:val="24"/>
          <w:lang w:val="es-ES"/>
        </w:rPr>
        <w:t xml:space="preserve">Las </w:t>
      </w:r>
      <w:r w:rsidR="00174CBB">
        <w:rPr>
          <w:szCs w:val="24"/>
          <w:lang w:val="es-ES"/>
        </w:rPr>
        <w:t xml:space="preserve">votos en contra </w:t>
      </w:r>
      <w:r w:rsidRPr="00E83ACD">
        <w:rPr>
          <w:szCs w:val="24"/>
          <w:lang w:val="es-ES"/>
        </w:rPr>
        <w:t xml:space="preserve"> corresponden a los señores </w:t>
      </w:r>
      <w:r w:rsidR="00174CBB" w:rsidRPr="004543D6">
        <w:rPr>
          <w:rFonts w:eastAsia="Calibri"/>
          <w:spacing w:val="-3"/>
          <w:szCs w:val="24"/>
        </w:rPr>
        <w:t>José Misael Posadas Mejía, Octavo Regidor Propietario,</w:t>
      </w:r>
      <w:r w:rsidR="00174CBB">
        <w:rPr>
          <w:rFonts w:eastAsia="Calibri"/>
          <w:spacing w:val="-3"/>
          <w:szCs w:val="24"/>
        </w:rPr>
        <w:t xml:space="preserve"> </w:t>
      </w:r>
      <w:r w:rsidR="00174CBB" w:rsidRPr="004543D6">
        <w:rPr>
          <w:rFonts w:eastAsia="Calibri"/>
          <w:spacing w:val="-3"/>
          <w:szCs w:val="24"/>
        </w:rPr>
        <w:t>Sr. Nelson Eduardo Figueroa Castillo, Décimo Regidor Propietario</w:t>
      </w:r>
      <w:r w:rsidR="00174CBB">
        <w:rPr>
          <w:rFonts w:eastAsia="Calibri"/>
          <w:spacing w:val="-3"/>
          <w:szCs w:val="24"/>
        </w:rPr>
        <w:t xml:space="preserve">, quienes argumentan </w:t>
      </w:r>
      <w:r w:rsidR="0014641D">
        <w:rPr>
          <w:rFonts w:eastAsia="Calibri"/>
          <w:spacing w:val="-3"/>
          <w:szCs w:val="24"/>
        </w:rPr>
        <w:t>que tiemp</w:t>
      </w:r>
      <w:r w:rsidR="00396A2C">
        <w:rPr>
          <w:rFonts w:eastAsia="Calibri"/>
          <w:spacing w:val="-3"/>
          <w:szCs w:val="24"/>
        </w:rPr>
        <w:t xml:space="preserve">o de </w:t>
      </w:r>
      <w:proofErr w:type="spellStart"/>
      <w:r w:rsidR="00396A2C">
        <w:rPr>
          <w:rFonts w:eastAsia="Calibri"/>
          <w:spacing w:val="-3"/>
          <w:szCs w:val="24"/>
        </w:rPr>
        <w:t>contración</w:t>
      </w:r>
      <w:proofErr w:type="spellEnd"/>
      <w:r w:rsidR="00396A2C">
        <w:rPr>
          <w:rFonts w:eastAsia="Calibri"/>
          <w:spacing w:val="-3"/>
          <w:szCs w:val="24"/>
        </w:rPr>
        <w:t xml:space="preserve">  ya es demasiado, ya que viene desde períodos anteriores, y consideran que la planta necesita nuevos aires. </w:t>
      </w:r>
    </w:p>
    <w:p w14:paraId="61217A0F" w14:textId="77777777" w:rsidR="00E83ACD" w:rsidRPr="00E83ACD" w:rsidRDefault="00E83ACD" w:rsidP="00E83ACD">
      <w:pPr>
        <w:spacing w:after="0" w:line="240" w:lineRule="auto"/>
        <w:rPr>
          <w:rFonts w:eastAsia="Calibri"/>
          <w:szCs w:val="24"/>
        </w:rPr>
      </w:pPr>
      <w:r w:rsidRPr="00E83ACD">
        <w:rPr>
          <w:rFonts w:eastAsia="Calibri"/>
          <w:szCs w:val="24"/>
        </w:rPr>
        <w:t xml:space="preserve">COMUNIQUESE;  </w:t>
      </w:r>
    </w:p>
    <w:p w14:paraId="5C548B6E" w14:textId="77777777" w:rsidR="004822CD" w:rsidRDefault="004822CD" w:rsidP="00F019FD">
      <w:pPr>
        <w:spacing w:line="240" w:lineRule="auto"/>
        <w:rPr>
          <w:rFonts w:eastAsia="Calibri"/>
        </w:rPr>
      </w:pPr>
    </w:p>
    <w:p w14:paraId="3275F013" w14:textId="77777777" w:rsidR="004822CD" w:rsidRPr="00DD6BEB" w:rsidRDefault="004822CD" w:rsidP="004822CD">
      <w:pPr>
        <w:spacing w:after="0" w:line="240" w:lineRule="auto"/>
        <w:contextualSpacing/>
        <w:jc w:val="both"/>
        <w:rPr>
          <w:rFonts w:eastAsia="Times New Roman"/>
          <w:b/>
          <w:szCs w:val="24"/>
          <w:u w:val="single"/>
          <w:lang w:val="es-ES" w:eastAsia="es-ES"/>
        </w:rPr>
      </w:pPr>
      <w:r w:rsidRPr="00DD6BEB">
        <w:rPr>
          <w:rFonts w:eastAsia="Times New Roman"/>
          <w:b/>
          <w:szCs w:val="24"/>
          <w:u w:val="single"/>
          <w:lang w:val="es-ES" w:eastAsia="es-ES"/>
        </w:rPr>
        <w:t xml:space="preserve">ACUERDO NÚMERO </w:t>
      </w:r>
      <w:r>
        <w:rPr>
          <w:rFonts w:eastAsia="Times New Roman"/>
          <w:b/>
          <w:szCs w:val="24"/>
          <w:u w:val="single"/>
          <w:lang w:val="es-ES" w:eastAsia="es-ES"/>
        </w:rPr>
        <w:t xml:space="preserve">CUATRO: </w:t>
      </w:r>
    </w:p>
    <w:p w14:paraId="7187DF11" w14:textId="77777777" w:rsidR="004822CD" w:rsidRPr="00DD6BEB" w:rsidRDefault="004822CD" w:rsidP="004822CD">
      <w:pPr>
        <w:spacing w:after="0" w:line="240" w:lineRule="auto"/>
        <w:jc w:val="both"/>
        <w:rPr>
          <w:szCs w:val="24"/>
        </w:rPr>
      </w:pPr>
      <w:r w:rsidRPr="00DD6BEB">
        <w:rPr>
          <w:szCs w:val="24"/>
        </w:rPr>
        <w:t>CONSIDERANDO:</w:t>
      </w:r>
    </w:p>
    <w:p w14:paraId="04858B09" w14:textId="77777777" w:rsidR="004822CD" w:rsidRPr="00DD6BEB" w:rsidRDefault="004822CD" w:rsidP="004822CD">
      <w:pPr>
        <w:spacing w:after="0" w:line="240" w:lineRule="auto"/>
        <w:jc w:val="both"/>
        <w:rPr>
          <w:szCs w:val="24"/>
        </w:rPr>
      </w:pPr>
    </w:p>
    <w:p w14:paraId="1233957D" w14:textId="77777777" w:rsidR="004822CD" w:rsidRPr="00DD6BEB" w:rsidRDefault="004822CD" w:rsidP="004822CD">
      <w:pPr>
        <w:pStyle w:val="Default"/>
        <w:rPr>
          <w:rFonts w:ascii="Times New Roman" w:hAnsi="Times New Roman" w:cs="Times New Roman"/>
        </w:rPr>
      </w:pPr>
      <w:r w:rsidRPr="00DD6BEB">
        <w:rPr>
          <w:rFonts w:ascii="Times New Roman" w:hAnsi="Times New Roman" w:cs="Times New Roman"/>
        </w:rPr>
        <w:t xml:space="preserve">I.- Que el Código Municipal en su Art. 4, numeral 25, en lo relativo a las competencias del municipio se encuentra la planificación, ejecución y mantenimiento de obras de servicios básicos, que beneficien al municipio; </w:t>
      </w:r>
    </w:p>
    <w:p w14:paraId="5FFA9F3F" w14:textId="77777777" w:rsidR="004822CD" w:rsidRPr="00DD6BEB" w:rsidRDefault="004822CD" w:rsidP="004822CD">
      <w:pPr>
        <w:spacing w:after="0" w:line="240" w:lineRule="auto"/>
        <w:jc w:val="both"/>
        <w:rPr>
          <w:szCs w:val="24"/>
        </w:rPr>
      </w:pPr>
    </w:p>
    <w:p w14:paraId="2CBC0EA0" w14:textId="77777777" w:rsidR="004822CD" w:rsidRPr="00DD6BEB" w:rsidRDefault="004822CD" w:rsidP="004822CD">
      <w:pPr>
        <w:pStyle w:val="Default"/>
        <w:jc w:val="both"/>
        <w:rPr>
          <w:rFonts w:ascii="Times New Roman" w:hAnsi="Times New Roman" w:cs="Times New Roman"/>
        </w:rPr>
      </w:pPr>
      <w:r w:rsidRPr="00DD6BEB">
        <w:rPr>
          <w:rFonts w:ascii="Times New Roman" w:hAnsi="Times New Roman" w:cs="Times New Roman"/>
        </w:rPr>
        <w:t xml:space="preserve">II.- Que las comunidades demandan el mejoramiento de los servicios básicos que el Código Municipal faculta a los municipios brindar como entidad pública encargado de la rectoría y gerencia del bien común local, en coordinación con las políticas y actuaciones nacionales orientadas al bien común general, gozando para cumplir con dichas funciones del poder, autoridad y autonomía suficiente; </w:t>
      </w:r>
    </w:p>
    <w:p w14:paraId="4589E8B1" w14:textId="77777777" w:rsidR="004822CD" w:rsidRPr="00DD6BEB" w:rsidRDefault="004822CD" w:rsidP="004822CD">
      <w:pPr>
        <w:pStyle w:val="Default"/>
        <w:jc w:val="both"/>
        <w:rPr>
          <w:rFonts w:ascii="Times New Roman" w:hAnsi="Times New Roman" w:cs="Times New Roman"/>
        </w:rPr>
      </w:pPr>
    </w:p>
    <w:p w14:paraId="56B09C9A" w14:textId="77777777" w:rsidR="004822CD" w:rsidRPr="00DD6BEB" w:rsidRDefault="004822CD" w:rsidP="004822CD">
      <w:pPr>
        <w:pStyle w:val="Default"/>
        <w:jc w:val="both"/>
        <w:rPr>
          <w:rFonts w:ascii="Times New Roman" w:hAnsi="Times New Roman" w:cs="Times New Roman"/>
        </w:rPr>
      </w:pPr>
      <w:r w:rsidRPr="00DD6BEB">
        <w:rPr>
          <w:rFonts w:ascii="Times New Roman" w:hAnsi="Times New Roman" w:cs="Times New Roman"/>
        </w:rPr>
        <w:t>III.- Que en ese sentido la municipalidad está ordenada a ejecutar proyectos en beneficio del desarrollo económico y social de las diversas comunidades que integran la zona urbana y rural del municipio;</w:t>
      </w:r>
    </w:p>
    <w:p w14:paraId="507492AA" w14:textId="77777777" w:rsidR="004822CD" w:rsidRPr="00DD6BEB" w:rsidRDefault="004822CD" w:rsidP="004822CD">
      <w:pPr>
        <w:pStyle w:val="Default"/>
        <w:jc w:val="both"/>
        <w:rPr>
          <w:rFonts w:ascii="Times New Roman" w:hAnsi="Times New Roman" w:cs="Times New Roman"/>
        </w:rPr>
      </w:pPr>
    </w:p>
    <w:p w14:paraId="232B71FB" w14:textId="77777777" w:rsidR="004822CD" w:rsidRPr="00DD6BEB" w:rsidRDefault="004822CD" w:rsidP="004822CD">
      <w:pPr>
        <w:pStyle w:val="Default"/>
        <w:jc w:val="both"/>
        <w:rPr>
          <w:rFonts w:ascii="Times New Roman" w:hAnsi="Times New Roman" w:cs="Times New Roman"/>
        </w:rPr>
      </w:pPr>
      <w:r w:rsidRPr="00DD6BEB">
        <w:rPr>
          <w:rFonts w:ascii="Times New Roman" w:hAnsi="Times New Roman" w:cs="Times New Roman"/>
        </w:rPr>
        <w:lastRenderedPageBreak/>
        <w:t>IV.- Que luego de identificar las necesidades de la población, es necesario solventar aquellas que por su naturaleza son apremiantes y resuelven los requerimientos planteados por los vecinos o perspectiva de los miembros del concejo;</w:t>
      </w:r>
    </w:p>
    <w:p w14:paraId="54C06514" w14:textId="77777777" w:rsidR="004822CD" w:rsidRPr="00DD6BEB" w:rsidRDefault="004822CD" w:rsidP="004822CD">
      <w:pPr>
        <w:pStyle w:val="Default"/>
        <w:jc w:val="both"/>
        <w:rPr>
          <w:rFonts w:ascii="Times New Roman" w:hAnsi="Times New Roman" w:cs="Times New Roman"/>
        </w:rPr>
      </w:pPr>
      <w:r w:rsidRPr="00DD6BEB">
        <w:rPr>
          <w:rFonts w:ascii="Times New Roman" w:hAnsi="Times New Roman" w:cs="Times New Roman"/>
        </w:rPr>
        <w:t xml:space="preserve"> </w:t>
      </w:r>
    </w:p>
    <w:p w14:paraId="73F28143" w14:textId="77777777" w:rsidR="004822CD" w:rsidRPr="00DD6BEB" w:rsidRDefault="004822CD" w:rsidP="004822CD">
      <w:pPr>
        <w:spacing w:after="0" w:line="240" w:lineRule="auto"/>
        <w:jc w:val="both"/>
        <w:rPr>
          <w:szCs w:val="24"/>
        </w:rPr>
      </w:pPr>
      <w:r w:rsidRPr="00DD6BEB">
        <w:rPr>
          <w:szCs w:val="24"/>
        </w:rPr>
        <w:t xml:space="preserve">POR TANTO El Concejo Municipal en uso de las facultades que el Código Municipal les confiere, por unanimidad ACUERDA: </w:t>
      </w:r>
    </w:p>
    <w:p w14:paraId="3955CEBE" w14:textId="77777777" w:rsidR="004822CD" w:rsidRPr="00DD6BEB" w:rsidRDefault="004822CD" w:rsidP="004822CD">
      <w:pPr>
        <w:spacing w:after="0" w:line="240" w:lineRule="auto"/>
        <w:jc w:val="both"/>
        <w:rPr>
          <w:szCs w:val="24"/>
        </w:rPr>
      </w:pPr>
    </w:p>
    <w:p w14:paraId="2BE91BFA" w14:textId="77777777" w:rsidR="004822CD" w:rsidRDefault="004822CD" w:rsidP="004822CD">
      <w:pPr>
        <w:spacing w:after="0" w:line="240" w:lineRule="auto"/>
        <w:jc w:val="both"/>
        <w:rPr>
          <w:szCs w:val="24"/>
        </w:rPr>
      </w:pPr>
      <w:r w:rsidRPr="00DD6BEB">
        <w:rPr>
          <w:szCs w:val="24"/>
        </w:rPr>
        <w:t xml:space="preserve">PRIORIZAR la ejecución </w:t>
      </w:r>
      <w:r w:rsidR="0068111E">
        <w:rPr>
          <w:szCs w:val="24"/>
        </w:rPr>
        <w:t>de los proyectos que se enuncian a continuación:</w:t>
      </w:r>
    </w:p>
    <w:p w14:paraId="28E30E34" w14:textId="77777777" w:rsidR="00C87079" w:rsidRDefault="00C87079" w:rsidP="004822CD">
      <w:pPr>
        <w:spacing w:after="0" w:line="240" w:lineRule="auto"/>
        <w:jc w:val="both"/>
        <w:rPr>
          <w:szCs w:val="24"/>
        </w:rPr>
      </w:pPr>
    </w:p>
    <w:p w14:paraId="29A4A633" w14:textId="77777777" w:rsidR="004822CD" w:rsidRPr="00183EFC" w:rsidRDefault="00183EFC" w:rsidP="0068111E">
      <w:pPr>
        <w:pStyle w:val="Prrafodelista"/>
        <w:numPr>
          <w:ilvl w:val="0"/>
          <w:numId w:val="310"/>
        </w:numPr>
        <w:spacing w:after="0" w:line="240" w:lineRule="auto"/>
        <w:jc w:val="both"/>
        <w:rPr>
          <w:szCs w:val="24"/>
        </w:rPr>
      </w:pPr>
      <w:r>
        <w:rPr>
          <w:szCs w:val="24"/>
        </w:rPr>
        <w:t xml:space="preserve">Perforación de pozo y equipamiento electromecánico en </w:t>
      </w:r>
      <w:r w:rsidRPr="00183EFC">
        <w:t xml:space="preserve">CENTRO MUNICIPAL DE FORMACIÓN Y ATENCIÓN INTEGRAL, </w:t>
      </w:r>
      <w:proofErr w:type="gramStart"/>
      <w:r w:rsidRPr="00183EFC">
        <w:t>( SICA</w:t>
      </w:r>
      <w:proofErr w:type="gramEnd"/>
      <w:r w:rsidRPr="00183EFC">
        <w:t xml:space="preserve">) </w:t>
      </w:r>
      <w:r w:rsidR="00475333">
        <w:t xml:space="preserve">/ METAPÁN. </w:t>
      </w:r>
    </w:p>
    <w:p w14:paraId="2C88CD0B" w14:textId="77777777" w:rsidR="00A0455A" w:rsidRDefault="00A0455A" w:rsidP="001C34BE">
      <w:pPr>
        <w:pStyle w:val="Prrafodelista"/>
        <w:numPr>
          <w:ilvl w:val="0"/>
          <w:numId w:val="310"/>
        </w:numPr>
        <w:spacing w:after="0" w:line="240" w:lineRule="auto"/>
        <w:jc w:val="both"/>
        <w:rPr>
          <w:szCs w:val="24"/>
        </w:rPr>
      </w:pPr>
      <w:r>
        <w:rPr>
          <w:szCs w:val="24"/>
        </w:rPr>
        <w:t xml:space="preserve">Introducción de energía eléctrica para </w:t>
      </w:r>
      <w:r w:rsidR="00C87079">
        <w:rPr>
          <w:szCs w:val="24"/>
        </w:rPr>
        <w:t>sistema de</w:t>
      </w:r>
      <w:r w:rsidR="00645994">
        <w:rPr>
          <w:szCs w:val="24"/>
        </w:rPr>
        <w:t xml:space="preserve"> bombeo de agua potable en Caserío San Jorge, Cantón Mal Pas</w:t>
      </w:r>
      <w:r w:rsidR="001C34BE">
        <w:rPr>
          <w:szCs w:val="24"/>
        </w:rPr>
        <w:t>o, Metapán.</w:t>
      </w:r>
    </w:p>
    <w:p w14:paraId="172EE2A9" w14:textId="77777777" w:rsidR="001C34BE" w:rsidRDefault="001C34BE" w:rsidP="001C34BE">
      <w:pPr>
        <w:pStyle w:val="Prrafodelista"/>
        <w:numPr>
          <w:ilvl w:val="0"/>
          <w:numId w:val="310"/>
        </w:numPr>
        <w:spacing w:after="0" w:line="240" w:lineRule="auto"/>
        <w:jc w:val="both"/>
        <w:rPr>
          <w:szCs w:val="24"/>
        </w:rPr>
      </w:pPr>
      <w:r>
        <w:rPr>
          <w:szCs w:val="24"/>
        </w:rPr>
        <w:t xml:space="preserve">Instalación de colector de aguas negras y pavimentación con mezcla </w:t>
      </w:r>
      <w:proofErr w:type="spellStart"/>
      <w:r>
        <w:rPr>
          <w:szCs w:val="24"/>
        </w:rPr>
        <w:t>aslfáltica</w:t>
      </w:r>
      <w:proofErr w:type="spellEnd"/>
      <w:r>
        <w:rPr>
          <w:szCs w:val="24"/>
        </w:rPr>
        <w:t xml:space="preserve"> en caliente en calles de Colonia Loma Linda,  Metapán.</w:t>
      </w:r>
    </w:p>
    <w:p w14:paraId="7CBA21B1" w14:textId="77777777" w:rsidR="001C34BE" w:rsidRDefault="00206F7E" w:rsidP="001C34BE">
      <w:pPr>
        <w:pStyle w:val="Prrafodelista"/>
        <w:numPr>
          <w:ilvl w:val="0"/>
          <w:numId w:val="310"/>
        </w:numPr>
        <w:spacing w:after="0" w:line="240" w:lineRule="auto"/>
        <w:jc w:val="both"/>
        <w:rPr>
          <w:szCs w:val="24"/>
        </w:rPr>
      </w:pPr>
      <w:r>
        <w:rPr>
          <w:szCs w:val="24"/>
        </w:rPr>
        <w:t>Pavimentación con mezcla asfáltica en caliente y obras de drenaje sobre tramo de Caserío El Espinal a Caserío El Pinito, Metapán,</w:t>
      </w:r>
    </w:p>
    <w:p w14:paraId="0BAB7B44" w14:textId="77777777" w:rsidR="00206F7E" w:rsidRPr="001C34BE" w:rsidRDefault="00206F7E" w:rsidP="001C34BE">
      <w:pPr>
        <w:pStyle w:val="Prrafodelista"/>
        <w:numPr>
          <w:ilvl w:val="0"/>
          <w:numId w:val="310"/>
        </w:numPr>
        <w:spacing w:after="0" w:line="240" w:lineRule="auto"/>
        <w:jc w:val="both"/>
        <w:rPr>
          <w:szCs w:val="24"/>
        </w:rPr>
      </w:pPr>
      <w:r>
        <w:rPr>
          <w:szCs w:val="24"/>
        </w:rPr>
        <w:t xml:space="preserve">Introducción de red de aguas negras y agua potable en 1ª Calle Oriente y Pasaje Guatemala, Metapán. </w:t>
      </w:r>
    </w:p>
    <w:p w14:paraId="4CA48BD6" w14:textId="77777777" w:rsidR="004822CD" w:rsidRPr="00DD6BEB" w:rsidRDefault="004822CD" w:rsidP="004822CD">
      <w:pPr>
        <w:spacing w:after="0" w:line="240" w:lineRule="auto"/>
        <w:jc w:val="both"/>
        <w:rPr>
          <w:szCs w:val="24"/>
        </w:rPr>
      </w:pPr>
    </w:p>
    <w:p w14:paraId="5F956A0E" w14:textId="77777777" w:rsidR="004822CD" w:rsidRPr="00CA6382" w:rsidRDefault="004822CD" w:rsidP="00CA6382">
      <w:pPr>
        <w:jc w:val="both"/>
      </w:pPr>
      <w:r w:rsidRPr="00DD6BEB">
        <w:t>COMUNIQUESE.-</w:t>
      </w:r>
    </w:p>
    <w:p w14:paraId="021288B6" w14:textId="77777777" w:rsidR="00223181" w:rsidRDefault="00223181" w:rsidP="00223181">
      <w:pPr>
        <w:tabs>
          <w:tab w:val="left" w:pos="8789"/>
        </w:tabs>
        <w:spacing w:after="0" w:line="240" w:lineRule="auto"/>
        <w:jc w:val="both"/>
        <w:rPr>
          <w:rFonts w:eastAsia="Times New Roman"/>
          <w:b/>
          <w:szCs w:val="24"/>
          <w:u w:val="single"/>
        </w:rPr>
      </w:pPr>
      <w:r>
        <w:rPr>
          <w:rFonts w:eastAsia="Times New Roman"/>
          <w:b/>
          <w:szCs w:val="24"/>
          <w:u w:val="single"/>
        </w:rPr>
        <w:t xml:space="preserve">ACUERDO NÚMERO CINCO: </w:t>
      </w:r>
    </w:p>
    <w:p w14:paraId="1C1357A1" w14:textId="77777777" w:rsidR="00223181" w:rsidRDefault="00223181" w:rsidP="00223181">
      <w:pPr>
        <w:tabs>
          <w:tab w:val="left" w:pos="8789"/>
        </w:tabs>
        <w:spacing w:after="0" w:line="240" w:lineRule="auto"/>
        <w:jc w:val="both"/>
        <w:rPr>
          <w:rFonts w:eastAsia="Times New Roman"/>
          <w:b/>
          <w:szCs w:val="24"/>
          <w:u w:val="single"/>
        </w:rPr>
      </w:pPr>
      <w:r w:rsidRPr="00607884">
        <w:rPr>
          <w:rFonts w:eastAsia="Times New Roman"/>
          <w:szCs w:val="24"/>
        </w:rPr>
        <w:t>El Concejo Municipal en uso de las facultades que el Código Municipal les confiere ACUERDA</w:t>
      </w:r>
    </w:p>
    <w:p w14:paraId="2D158718" w14:textId="77777777" w:rsidR="00223181" w:rsidRDefault="00223181" w:rsidP="00223181">
      <w:pPr>
        <w:jc w:val="both"/>
        <w:rPr>
          <w:rFonts w:eastAsia="Times New Roman"/>
          <w:b/>
          <w:szCs w:val="24"/>
          <w:u w:val="single"/>
        </w:rPr>
      </w:pPr>
    </w:p>
    <w:p w14:paraId="2DEC78C4" w14:textId="77777777" w:rsidR="00223181" w:rsidRDefault="00223181" w:rsidP="00223181">
      <w:pPr>
        <w:jc w:val="both"/>
        <w:rPr>
          <w:b/>
          <w:szCs w:val="24"/>
          <w:u w:val="single"/>
        </w:rPr>
      </w:pPr>
      <w:r w:rsidRPr="00F842D0">
        <w:rPr>
          <w:b/>
          <w:szCs w:val="24"/>
          <w:u w:val="single"/>
        </w:rPr>
        <w:t>LINEA  0101          DIRECCION   SUPERIOR</w:t>
      </w:r>
    </w:p>
    <w:p w14:paraId="63E1B0E5" w14:textId="77777777" w:rsidR="00223181" w:rsidRDefault="00223181" w:rsidP="00223181">
      <w:pPr>
        <w:pStyle w:val="Prrafodelista"/>
        <w:numPr>
          <w:ilvl w:val="0"/>
          <w:numId w:val="312"/>
        </w:numPr>
        <w:spacing w:after="200" w:line="276" w:lineRule="auto"/>
        <w:jc w:val="both"/>
      </w:pPr>
      <w:r w:rsidRPr="00194484">
        <w:rPr>
          <w:b/>
        </w:rPr>
        <w:t>AES CLESA Y CIA. S EN C DE C.V.</w:t>
      </w:r>
      <w:r>
        <w:t xml:space="preserve"> (NIC 5711033</w:t>
      </w:r>
      <w:r w:rsidRPr="007C3194">
        <w:t>) V/ Pago en concepto de servicios de e</w:t>
      </w:r>
      <w:r>
        <w:t>nergía eléctrica por sistema de bombeo para planta de tratamiento de aguas residuales</w:t>
      </w:r>
      <w:r w:rsidRPr="007C3194">
        <w:t>, corr</w:t>
      </w:r>
      <w:r>
        <w:t>espondiente al período del 15/05/2020 al 15/06/2020 Según factura N°63855992</w:t>
      </w:r>
      <w:r w:rsidRPr="007C3194">
        <w:t xml:space="preserve"> Aplicando dicho gasto al código que a continuación se detalla:</w:t>
      </w:r>
    </w:p>
    <w:p w14:paraId="644C3C26" w14:textId="77777777" w:rsidR="00223181" w:rsidRPr="007C3194" w:rsidRDefault="00223181" w:rsidP="00223181">
      <w:pPr>
        <w:pStyle w:val="Prrafodelista"/>
        <w:spacing w:after="200" w:line="276" w:lineRule="auto"/>
        <w:jc w:val="both"/>
      </w:pPr>
    </w:p>
    <w:p w14:paraId="5BAC5A6A" w14:textId="77777777" w:rsidR="00223181" w:rsidRDefault="00223181" w:rsidP="00223181">
      <w:pPr>
        <w:jc w:val="both"/>
        <w:rPr>
          <w:b/>
          <w:szCs w:val="24"/>
        </w:rPr>
      </w:pPr>
      <w:r w:rsidRPr="007C3194">
        <w:rPr>
          <w:b/>
          <w:szCs w:val="24"/>
        </w:rPr>
        <w:t xml:space="preserve"> </w:t>
      </w:r>
      <w:r>
        <w:rPr>
          <w:b/>
          <w:szCs w:val="24"/>
        </w:rPr>
        <w:t xml:space="preserve">            </w:t>
      </w:r>
      <w:r w:rsidRPr="007C3194">
        <w:rPr>
          <w:b/>
          <w:szCs w:val="24"/>
        </w:rPr>
        <w:t>54201</w:t>
      </w:r>
      <w:r w:rsidRPr="007C3194">
        <w:rPr>
          <w:szCs w:val="24"/>
        </w:rPr>
        <w:t>.………</w:t>
      </w:r>
      <w:r>
        <w:rPr>
          <w:szCs w:val="24"/>
        </w:rPr>
        <w:t>……</w:t>
      </w:r>
      <w:r w:rsidRPr="007C3194">
        <w:rPr>
          <w:szCs w:val="24"/>
        </w:rPr>
        <w:t>……………………………………………</w:t>
      </w:r>
      <w:r>
        <w:rPr>
          <w:szCs w:val="24"/>
        </w:rPr>
        <w:t>………</w:t>
      </w:r>
      <w:r w:rsidRPr="007C3194">
        <w:rPr>
          <w:szCs w:val="24"/>
        </w:rPr>
        <w:t>……</w:t>
      </w:r>
      <w:r>
        <w:rPr>
          <w:b/>
          <w:szCs w:val="24"/>
        </w:rPr>
        <w:t>$ 13.76</w:t>
      </w:r>
    </w:p>
    <w:p w14:paraId="7E1581D3" w14:textId="77777777" w:rsidR="00223181" w:rsidRPr="00B53C1F" w:rsidRDefault="00223181" w:rsidP="00223181">
      <w:pPr>
        <w:jc w:val="both"/>
        <w:rPr>
          <w:b/>
          <w:szCs w:val="24"/>
        </w:rPr>
      </w:pPr>
    </w:p>
    <w:p w14:paraId="1A227C62" w14:textId="77777777" w:rsidR="00223181" w:rsidRDefault="00223181" w:rsidP="00223181">
      <w:pPr>
        <w:pStyle w:val="Prrafodelista"/>
        <w:numPr>
          <w:ilvl w:val="0"/>
          <w:numId w:val="312"/>
        </w:numPr>
        <w:spacing w:after="200" w:line="276" w:lineRule="auto"/>
        <w:jc w:val="both"/>
      </w:pPr>
      <w:r w:rsidRPr="00DE5D9E">
        <w:rPr>
          <w:b/>
        </w:rPr>
        <w:t>AES CLESA Y CIA. S EN C DE C.V.</w:t>
      </w:r>
      <w:r>
        <w:t xml:space="preserve"> (NIC 5711035</w:t>
      </w:r>
      <w:r w:rsidRPr="007C3194">
        <w:t>) V/ Pago en concepto de servicios de e</w:t>
      </w:r>
      <w:r>
        <w:t>nergía eléctrica por uso en planta de tratamiento de aguas residuales</w:t>
      </w:r>
      <w:r w:rsidRPr="007C3194">
        <w:t>, corr</w:t>
      </w:r>
      <w:r>
        <w:t>espondiente al período del 15/05/2020 al 16/06/2020 Según factura N°63855993</w:t>
      </w:r>
      <w:r w:rsidRPr="007C3194">
        <w:t xml:space="preserve"> Aplicando dicho gasto al código que a continuación se detalla:</w:t>
      </w:r>
    </w:p>
    <w:p w14:paraId="380A717A" w14:textId="77777777" w:rsidR="00223181" w:rsidRPr="007C3194" w:rsidRDefault="00223181" w:rsidP="00223181">
      <w:pPr>
        <w:pStyle w:val="Prrafodelista"/>
        <w:tabs>
          <w:tab w:val="left" w:pos="6120"/>
        </w:tabs>
        <w:spacing w:after="200" w:line="276" w:lineRule="auto"/>
        <w:jc w:val="both"/>
      </w:pPr>
      <w:r>
        <w:tab/>
      </w:r>
    </w:p>
    <w:p w14:paraId="03B01FCE" w14:textId="77777777" w:rsidR="00223181" w:rsidRDefault="00223181" w:rsidP="00223181">
      <w:pPr>
        <w:jc w:val="both"/>
        <w:rPr>
          <w:b/>
          <w:szCs w:val="24"/>
        </w:rPr>
      </w:pPr>
      <w:r w:rsidRPr="007C3194">
        <w:rPr>
          <w:b/>
          <w:szCs w:val="24"/>
        </w:rPr>
        <w:t xml:space="preserve"> </w:t>
      </w:r>
      <w:r>
        <w:rPr>
          <w:b/>
          <w:szCs w:val="24"/>
        </w:rPr>
        <w:t xml:space="preserve">            </w:t>
      </w:r>
      <w:r w:rsidRPr="007C3194">
        <w:rPr>
          <w:b/>
          <w:szCs w:val="24"/>
        </w:rPr>
        <w:t>54201</w:t>
      </w:r>
      <w:r w:rsidRPr="007C3194">
        <w:rPr>
          <w:szCs w:val="24"/>
        </w:rPr>
        <w:t>.………</w:t>
      </w:r>
      <w:r>
        <w:rPr>
          <w:szCs w:val="24"/>
        </w:rPr>
        <w:t>……</w:t>
      </w:r>
      <w:r w:rsidRPr="007C3194">
        <w:rPr>
          <w:szCs w:val="24"/>
        </w:rPr>
        <w:t>……………………………………………</w:t>
      </w:r>
      <w:r>
        <w:rPr>
          <w:szCs w:val="24"/>
        </w:rPr>
        <w:t>………</w:t>
      </w:r>
      <w:r w:rsidRPr="007C3194">
        <w:rPr>
          <w:szCs w:val="24"/>
        </w:rPr>
        <w:t>……</w:t>
      </w:r>
      <w:r>
        <w:rPr>
          <w:b/>
          <w:szCs w:val="24"/>
        </w:rPr>
        <w:t>$ 236.94</w:t>
      </w:r>
    </w:p>
    <w:p w14:paraId="16C0C415" w14:textId="77777777" w:rsidR="00223181" w:rsidRPr="00093787" w:rsidRDefault="00223181" w:rsidP="00223181">
      <w:pPr>
        <w:tabs>
          <w:tab w:val="left" w:pos="709"/>
          <w:tab w:val="left" w:pos="7797"/>
        </w:tabs>
        <w:spacing w:after="0" w:line="240" w:lineRule="auto"/>
        <w:jc w:val="both"/>
        <w:rPr>
          <w:rFonts w:eastAsia="Calibri"/>
        </w:rPr>
      </w:pPr>
    </w:p>
    <w:p w14:paraId="7C2F0D7A" w14:textId="77777777" w:rsidR="00223181" w:rsidRPr="00F2546C" w:rsidRDefault="00223181" w:rsidP="00223181">
      <w:pPr>
        <w:pStyle w:val="Prrafodelista"/>
        <w:numPr>
          <w:ilvl w:val="0"/>
          <w:numId w:val="312"/>
        </w:numPr>
        <w:tabs>
          <w:tab w:val="left" w:pos="8647"/>
        </w:tabs>
        <w:spacing w:after="0" w:line="240" w:lineRule="auto"/>
        <w:jc w:val="both"/>
      </w:pPr>
      <w:r w:rsidRPr="00F2546C">
        <w:rPr>
          <w:b/>
        </w:rPr>
        <w:t>AES CLESA Y CIA S EN C DE C.V.</w:t>
      </w:r>
      <w:r w:rsidRPr="00F2546C">
        <w:t xml:space="preserve"> V/ Pago por  servicio de energía Eléctrica (NIC 5397144) para bombeo en Altos de San Juan, Municipio de Metapán, durante </w:t>
      </w:r>
      <w:r>
        <w:t>el periodo comprendido del 15/05</w:t>
      </w:r>
      <w:r w:rsidRPr="00F2546C">
        <w:t>/2</w:t>
      </w:r>
      <w:r>
        <w:t>020 al 15/06</w:t>
      </w:r>
      <w:r w:rsidRPr="00F2546C">
        <w:t>/</w:t>
      </w:r>
      <w:r>
        <w:t>2020, según factura No.-63855981</w:t>
      </w:r>
      <w:r w:rsidRPr="00F2546C">
        <w:t>, aplicando dicho gasto al código que a continuación se detalla:</w:t>
      </w:r>
    </w:p>
    <w:p w14:paraId="3424F5D6" w14:textId="77777777" w:rsidR="00223181" w:rsidRPr="001D1736" w:rsidRDefault="00223181" w:rsidP="00223181">
      <w:pPr>
        <w:pStyle w:val="Prrafodelista"/>
        <w:tabs>
          <w:tab w:val="left" w:pos="8647"/>
        </w:tabs>
        <w:ind w:left="1425"/>
        <w:jc w:val="center"/>
      </w:pPr>
    </w:p>
    <w:p w14:paraId="08F7D79B" w14:textId="77777777" w:rsidR="00223181" w:rsidRDefault="00223181" w:rsidP="00223181">
      <w:pPr>
        <w:tabs>
          <w:tab w:val="left" w:pos="709"/>
          <w:tab w:val="left" w:pos="7797"/>
        </w:tabs>
        <w:jc w:val="both"/>
        <w:rPr>
          <w:b/>
          <w:szCs w:val="24"/>
        </w:rPr>
      </w:pPr>
      <w:r w:rsidRPr="001D1736">
        <w:rPr>
          <w:b/>
          <w:szCs w:val="24"/>
        </w:rPr>
        <w:t xml:space="preserve">            </w:t>
      </w:r>
      <w:r>
        <w:rPr>
          <w:b/>
          <w:szCs w:val="24"/>
        </w:rPr>
        <w:t xml:space="preserve">    </w:t>
      </w:r>
      <w:r w:rsidRPr="001D1736">
        <w:rPr>
          <w:b/>
          <w:szCs w:val="24"/>
        </w:rPr>
        <w:t>54201</w:t>
      </w:r>
      <w:r w:rsidRPr="001D1736">
        <w:rPr>
          <w:szCs w:val="24"/>
        </w:rPr>
        <w:t>.……………</w:t>
      </w:r>
      <w:r>
        <w:rPr>
          <w:szCs w:val="24"/>
        </w:rPr>
        <w:t>…….………………………………………</w:t>
      </w:r>
      <w:r w:rsidRPr="001D1736">
        <w:rPr>
          <w:szCs w:val="24"/>
        </w:rPr>
        <w:t>…</w:t>
      </w:r>
      <w:r>
        <w:rPr>
          <w:szCs w:val="24"/>
        </w:rPr>
        <w:t>………</w:t>
      </w:r>
      <w:r>
        <w:rPr>
          <w:b/>
          <w:szCs w:val="24"/>
        </w:rPr>
        <w:t>$ 924.81</w:t>
      </w:r>
    </w:p>
    <w:p w14:paraId="27170604" w14:textId="77777777" w:rsidR="00A1069D" w:rsidRPr="006D2839" w:rsidRDefault="00A1069D" w:rsidP="00223181">
      <w:pPr>
        <w:tabs>
          <w:tab w:val="left" w:pos="709"/>
          <w:tab w:val="left" w:pos="7797"/>
        </w:tabs>
        <w:jc w:val="both"/>
        <w:rPr>
          <w:szCs w:val="24"/>
        </w:rPr>
      </w:pPr>
    </w:p>
    <w:p w14:paraId="394E7D7A" w14:textId="77777777" w:rsidR="009D018C" w:rsidRDefault="009D018C" w:rsidP="003B221F">
      <w:pPr>
        <w:spacing w:line="240" w:lineRule="auto"/>
        <w:jc w:val="both"/>
        <w:rPr>
          <w:rFonts w:eastAsia="Calibri"/>
        </w:rPr>
      </w:pPr>
      <w:r w:rsidRPr="00C37A9F">
        <w:rPr>
          <w:rFonts w:eastAsia="Calibri"/>
        </w:rPr>
        <w:lastRenderedPageBreak/>
        <w:t xml:space="preserve">Autorizando a Tesorería a efectuar los pagos correspondientes FONDOS PROPIOS. Cuenta </w:t>
      </w:r>
      <w:proofErr w:type="spellStart"/>
      <w:r w:rsidRPr="00C37A9F">
        <w:rPr>
          <w:rFonts w:eastAsia="Calibri"/>
        </w:rPr>
        <w:t>N°</w:t>
      </w:r>
      <w:proofErr w:type="spellEnd"/>
      <w:r w:rsidRPr="00C37A9F">
        <w:rPr>
          <w:rFonts w:eastAsia="Calibri"/>
        </w:rPr>
        <w:t xml:space="preserve"> 00500003666</w:t>
      </w:r>
    </w:p>
    <w:p w14:paraId="133089BD" w14:textId="77777777" w:rsidR="00BD2B74" w:rsidRPr="00726557" w:rsidRDefault="00BD2B74" w:rsidP="00BD2B74">
      <w:pPr>
        <w:tabs>
          <w:tab w:val="left" w:pos="8789"/>
        </w:tabs>
        <w:spacing w:after="0" w:line="240" w:lineRule="auto"/>
        <w:jc w:val="both"/>
        <w:rPr>
          <w:rFonts w:eastAsia="Times New Roman"/>
          <w:b/>
          <w:szCs w:val="24"/>
          <w:u w:val="single"/>
        </w:rPr>
      </w:pPr>
      <w:r w:rsidRPr="00726557">
        <w:rPr>
          <w:rFonts w:eastAsia="Times New Roman"/>
          <w:b/>
          <w:szCs w:val="24"/>
          <w:u w:val="single"/>
        </w:rPr>
        <w:t xml:space="preserve">ACUERDO NÚMERO SEIS: </w:t>
      </w:r>
    </w:p>
    <w:p w14:paraId="4820D806" w14:textId="77777777" w:rsidR="00BD2B74" w:rsidRPr="00726557" w:rsidRDefault="00BD2B74" w:rsidP="00BD2B74">
      <w:pPr>
        <w:tabs>
          <w:tab w:val="left" w:pos="8789"/>
        </w:tabs>
        <w:spacing w:after="0" w:line="240" w:lineRule="auto"/>
        <w:jc w:val="both"/>
        <w:rPr>
          <w:rFonts w:eastAsia="Times New Roman"/>
          <w:b/>
          <w:szCs w:val="24"/>
          <w:u w:val="single"/>
        </w:rPr>
      </w:pPr>
      <w:r w:rsidRPr="00726557">
        <w:rPr>
          <w:rFonts w:eastAsia="Times New Roman"/>
          <w:szCs w:val="24"/>
        </w:rPr>
        <w:t>El Concejo Municipal en uso de las facultades que el Código Municipal les confiere ACUERDA</w:t>
      </w:r>
    </w:p>
    <w:p w14:paraId="2F0C3925" w14:textId="77777777" w:rsidR="00BD2B74" w:rsidRPr="00726557" w:rsidRDefault="00BD2B74" w:rsidP="00BD2B74">
      <w:pPr>
        <w:spacing w:after="0" w:line="240" w:lineRule="auto"/>
        <w:jc w:val="both"/>
        <w:rPr>
          <w:szCs w:val="24"/>
          <w:lang w:eastAsia="es-SV"/>
        </w:rPr>
      </w:pPr>
    </w:p>
    <w:p w14:paraId="02F9078D" w14:textId="77777777" w:rsidR="00BD2B74" w:rsidRPr="00726557" w:rsidRDefault="00BD2B74" w:rsidP="00BD2B74">
      <w:pPr>
        <w:pStyle w:val="Prrafodelista"/>
        <w:numPr>
          <w:ilvl w:val="0"/>
          <w:numId w:val="313"/>
        </w:numPr>
        <w:spacing w:after="0" w:line="240" w:lineRule="auto"/>
        <w:jc w:val="both"/>
        <w:rPr>
          <w:szCs w:val="24"/>
          <w:lang w:eastAsia="es-SV"/>
        </w:rPr>
      </w:pPr>
      <w:r w:rsidRPr="00726557">
        <w:rPr>
          <w:szCs w:val="24"/>
        </w:rPr>
        <w:t xml:space="preserve">EROGAR la cantidad de </w:t>
      </w:r>
      <w:r w:rsidRPr="00726557">
        <w:rPr>
          <w:b/>
          <w:szCs w:val="24"/>
        </w:rPr>
        <w:t>UN MIL DOSCIENTOS OCHENTA</w:t>
      </w:r>
      <w:r w:rsidRPr="00726557">
        <w:rPr>
          <w:szCs w:val="24"/>
        </w:rPr>
        <w:t xml:space="preserve"> </w:t>
      </w:r>
      <w:r w:rsidRPr="00726557">
        <w:rPr>
          <w:b/>
          <w:szCs w:val="24"/>
        </w:rPr>
        <w:t>54/100 DÓLARES DE</w:t>
      </w:r>
      <w:r w:rsidRPr="00726557">
        <w:rPr>
          <w:szCs w:val="24"/>
        </w:rPr>
        <w:t xml:space="preserve"> </w:t>
      </w:r>
      <w:r w:rsidRPr="00726557">
        <w:rPr>
          <w:b/>
          <w:szCs w:val="24"/>
        </w:rPr>
        <w:t>LOS ESTADOS UNIDOS DE AMÉRICA ($1,280.54)</w:t>
      </w:r>
      <w:r w:rsidRPr="00726557">
        <w:rPr>
          <w:szCs w:val="24"/>
        </w:rPr>
        <w:t xml:space="preserve">  a favor de </w:t>
      </w:r>
      <w:r w:rsidRPr="00726557">
        <w:rPr>
          <w:b/>
          <w:szCs w:val="24"/>
        </w:rPr>
        <w:t xml:space="preserve">EQUIPOS ELECTRONICOS VALDES S.A. DE C.V.  V/ </w:t>
      </w:r>
      <w:r w:rsidRPr="00726557">
        <w:rPr>
          <w:szCs w:val="24"/>
        </w:rPr>
        <w:t xml:space="preserve">Pago por compra de materiales </w:t>
      </w:r>
      <w:proofErr w:type="spellStart"/>
      <w:r w:rsidRPr="00726557">
        <w:rPr>
          <w:szCs w:val="24"/>
        </w:rPr>
        <w:t>informaticos</w:t>
      </w:r>
      <w:proofErr w:type="spellEnd"/>
      <w:r w:rsidRPr="00726557">
        <w:rPr>
          <w:szCs w:val="24"/>
        </w:rPr>
        <w:t>, para uso en unidad de comunicaciones, según factura  No.-3333 Aplicando dicho gasto a la línea 0101 del código  54115, del presupuesto municipal vigente</w:t>
      </w:r>
    </w:p>
    <w:p w14:paraId="26A36E29" w14:textId="77777777" w:rsidR="00BD2B74" w:rsidRPr="00726557" w:rsidRDefault="00BD2B74" w:rsidP="00BD2B74">
      <w:pPr>
        <w:spacing w:after="0" w:line="240" w:lineRule="auto"/>
        <w:jc w:val="both"/>
        <w:rPr>
          <w:szCs w:val="24"/>
        </w:rPr>
      </w:pPr>
    </w:p>
    <w:p w14:paraId="66C5EEBD" w14:textId="77777777" w:rsidR="00BD2B74" w:rsidRPr="00726557" w:rsidRDefault="00BD2B74" w:rsidP="00BD2B74">
      <w:pPr>
        <w:pStyle w:val="Prrafodelista"/>
        <w:numPr>
          <w:ilvl w:val="0"/>
          <w:numId w:val="313"/>
        </w:numPr>
        <w:spacing w:after="0" w:line="240" w:lineRule="auto"/>
        <w:jc w:val="both"/>
        <w:rPr>
          <w:szCs w:val="24"/>
          <w:lang w:eastAsia="es-SV"/>
        </w:rPr>
      </w:pPr>
      <w:r w:rsidRPr="00726557">
        <w:rPr>
          <w:szCs w:val="24"/>
        </w:rPr>
        <w:t xml:space="preserve">EROGAR la cantidad de </w:t>
      </w:r>
      <w:r w:rsidRPr="00726557">
        <w:rPr>
          <w:b/>
          <w:szCs w:val="24"/>
        </w:rPr>
        <w:t>TRESCIENTOS OCHENTA Y CUATRO</w:t>
      </w:r>
      <w:r w:rsidRPr="00726557">
        <w:rPr>
          <w:szCs w:val="24"/>
        </w:rPr>
        <w:t xml:space="preserve"> </w:t>
      </w:r>
      <w:r w:rsidRPr="00726557">
        <w:rPr>
          <w:b/>
          <w:szCs w:val="24"/>
        </w:rPr>
        <w:t>00/100 DÓLARES DE</w:t>
      </w:r>
      <w:r w:rsidRPr="00726557">
        <w:rPr>
          <w:szCs w:val="24"/>
        </w:rPr>
        <w:t xml:space="preserve"> </w:t>
      </w:r>
      <w:r w:rsidRPr="00726557">
        <w:rPr>
          <w:b/>
          <w:szCs w:val="24"/>
        </w:rPr>
        <w:t>LOS ESTADOS UNIDOS DE AMÉRICA ($384.00)</w:t>
      </w:r>
      <w:r w:rsidRPr="00726557">
        <w:rPr>
          <w:szCs w:val="24"/>
        </w:rPr>
        <w:t xml:space="preserve">  a favor de </w:t>
      </w:r>
      <w:r w:rsidRPr="00726557">
        <w:rPr>
          <w:b/>
          <w:szCs w:val="24"/>
        </w:rPr>
        <w:t xml:space="preserve">PROVEEDORES HIDRAULICOS S.A. DE C.V. V/ </w:t>
      </w:r>
      <w:r w:rsidRPr="00726557">
        <w:rPr>
          <w:szCs w:val="24"/>
        </w:rPr>
        <w:t>Pago por compra de herramientas, repuestos y accesorios, para uso en eq.49, según factura  No.-4233 Aplicando dicho gasto a la línea 0101 del código  54118, del presupuesto municipal vigente</w:t>
      </w:r>
    </w:p>
    <w:p w14:paraId="5264C351" w14:textId="77777777" w:rsidR="00BD2B74" w:rsidRPr="00726557" w:rsidRDefault="00BD2B74" w:rsidP="00BD2B74">
      <w:pPr>
        <w:pStyle w:val="Prrafodelista"/>
        <w:rPr>
          <w:szCs w:val="24"/>
          <w:lang w:eastAsia="es-SV"/>
        </w:rPr>
      </w:pPr>
    </w:p>
    <w:p w14:paraId="7EA5E186" w14:textId="77777777" w:rsidR="00BD2B74" w:rsidRPr="00726557" w:rsidRDefault="00BD2B74" w:rsidP="00BD2B74">
      <w:pPr>
        <w:pStyle w:val="Prrafodelista"/>
        <w:spacing w:after="0" w:line="240" w:lineRule="auto"/>
        <w:ind w:left="786"/>
        <w:jc w:val="both"/>
        <w:rPr>
          <w:szCs w:val="24"/>
          <w:lang w:eastAsia="es-SV"/>
        </w:rPr>
      </w:pPr>
    </w:p>
    <w:p w14:paraId="3CC9CF7C" w14:textId="77777777" w:rsidR="00BD2B74" w:rsidRPr="00726557" w:rsidRDefault="00BD2B74" w:rsidP="00BD2B74">
      <w:pPr>
        <w:pStyle w:val="Prrafodelista"/>
        <w:numPr>
          <w:ilvl w:val="0"/>
          <w:numId w:val="313"/>
        </w:numPr>
        <w:tabs>
          <w:tab w:val="left" w:pos="709"/>
          <w:tab w:val="left" w:pos="7797"/>
        </w:tabs>
        <w:spacing w:after="0" w:line="240" w:lineRule="auto"/>
        <w:jc w:val="both"/>
        <w:rPr>
          <w:szCs w:val="24"/>
        </w:rPr>
      </w:pPr>
      <w:r w:rsidRPr="00726557">
        <w:rPr>
          <w:szCs w:val="24"/>
        </w:rPr>
        <w:t xml:space="preserve"> EROGAR la cantidad de </w:t>
      </w:r>
      <w:r w:rsidRPr="00726557">
        <w:rPr>
          <w:b/>
          <w:szCs w:val="24"/>
        </w:rPr>
        <w:t>SEISCIENTOS DOCE 50/100 DÓLARES DE</w:t>
      </w:r>
      <w:r w:rsidRPr="00726557">
        <w:rPr>
          <w:szCs w:val="24"/>
        </w:rPr>
        <w:t xml:space="preserve"> </w:t>
      </w:r>
      <w:r w:rsidRPr="00726557">
        <w:rPr>
          <w:b/>
          <w:szCs w:val="24"/>
        </w:rPr>
        <w:t>LOS ESTADOS UNIDOS DE AMÉRICA ($612.50)</w:t>
      </w:r>
      <w:r w:rsidRPr="00726557">
        <w:rPr>
          <w:szCs w:val="24"/>
        </w:rPr>
        <w:t xml:space="preserve"> a favor de </w:t>
      </w:r>
      <w:r w:rsidRPr="00726557">
        <w:rPr>
          <w:b/>
          <w:szCs w:val="24"/>
        </w:rPr>
        <w:t>INVERSIONES MAGAÑA Y MAGAÑA S.A DE C.V.</w:t>
      </w:r>
      <w:r w:rsidRPr="00726557">
        <w:rPr>
          <w:szCs w:val="24"/>
        </w:rPr>
        <w:t xml:space="preserve"> </w:t>
      </w:r>
      <w:r w:rsidRPr="00726557">
        <w:rPr>
          <w:b/>
          <w:szCs w:val="24"/>
        </w:rPr>
        <w:t xml:space="preserve">V/ </w:t>
      </w:r>
      <w:r w:rsidRPr="00726557">
        <w:rPr>
          <w:szCs w:val="24"/>
        </w:rPr>
        <w:t xml:space="preserve">Pago por compra de minerales </w:t>
      </w:r>
      <w:proofErr w:type="spellStart"/>
      <w:r w:rsidRPr="00726557">
        <w:rPr>
          <w:szCs w:val="24"/>
        </w:rPr>
        <w:t>metalicos</w:t>
      </w:r>
      <w:proofErr w:type="spellEnd"/>
      <w:r w:rsidRPr="00726557">
        <w:rPr>
          <w:szCs w:val="24"/>
        </w:rPr>
        <w:t xml:space="preserve"> y productos derivados, pintura, para uso general en planta trituradora, </w:t>
      </w:r>
      <w:proofErr w:type="spellStart"/>
      <w:r w:rsidRPr="00726557">
        <w:rPr>
          <w:szCs w:val="24"/>
        </w:rPr>
        <w:t>contribucion</w:t>
      </w:r>
      <w:proofErr w:type="spellEnd"/>
      <w:r w:rsidRPr="00726557">
        <w:rPr>
          <w:szCs w:val="24"/>
        </w:rPr>
        <w:t xml:space="preserve"> a kínder nacional de </w:t>
      </w:r>
      <w:proofErr w:type="spellStart"/>
      <w:r w:rsidRPr="00726557">
        <w:rPr>
          <w:szCs w:val="24"/>
        </w:rPr>
        <w:t>Metapan</w:t>
      </w:r>
      <w:proofErr w:type="spellEnd"/>
      <w:r w:rsidRPr="00726557">
        <w:rPr>
          <w:szCs w:val="24"/>
        </w:rPr>
        <w:t xml:space="preserve"> sor Juana </w:t>
      </w:r>
      <w:proofErr w:type="spellStart"/>
      <w:r w:rsidRPr="00726557">
        <w:rPr>
          <w:szCs w:val="24"/>
        </w:rPr>
        <w:t>Ines</w:t>
      </w:r>
      <w:proofErr w:type="spellEnd"/>
      <w:r w:rsidRPr="00726557">
        <w:rPr>
          <w:szCs w:val="24"/>
        </w:rPr>
        <w:t xml:space="preserve"> de la Cruz, según facturas, líneas y códigos que se detallan a continuación:</w:t>
      </w:r>
    </w:p>
    <w:p w14:paraId="2529A0FD" w14:textId="77777777" w:rsidR="00BD2B74" w:rsidRPr="00726557" w:rsidRDefault="00BD2B74" w:rsidP="00BD2B74">
      <w:pPr>
        <w:tabs>
          <w:tab w:val="left" w:pos="3592"/>
        </w:tabs>
        <w:ind w:left="720"/>
        <w:jc w:val="both"/>
        <w:rPr>
          <w:b/>
          <w:szCs w:val="24"/>
        </w:rPr>
      </w:pPr>
      <w:r w:rsidRPr="00726557">
        <w:rPr>
          <w:b/>
          <w:szCs w:val="24"/>
        </w:rPr>
        <w:tab/>
      </w:r>
    </w:p>
    <w:p w14:paraId="4911D4B0" w14:textId="77777777" w:rsidR="00BD2B74" w:rsidRPr="00726557" w:rsidRDefault="00BD2B74" w:rsidP="00BD2B74">
      <w:pPr>
        <w:tabs>
          <w:tab w:val="left" w:pos="922"/>
          <w:tab w:val="left" w:pos="7797"/>
        </w:tabs>
        <w:spacing w:after="0" w:line="240" w:lineRule="auto"/>
        <w:ind w:left="1080"/>
        <w:jc w:val="both"/>
        <w:rPr>
          <w:b/>
          <w:szCs w:val="24"/>
          <w:u w:val="single"/>
        </w:rPr>
      </w:pPr>
      <w:r w:rsidRPr="00726557">
        <w:rPr>
          <w:b/>
          <w:szCs w:val="24"/>
          <w:u w:val="single"/>
        </w:rPr>
        <w:t>LINEA 0101</w:t>
      </w:r>
    </w:p>
    <w:p w14:paraId="4C19486A" w14:textId="77777777" w:rsidR="00BD2B74" w:rsidRPr="00726557" w:rsidRDefault="00BD2B74" w:rsidP="00BD2B74">
      <w:pPr>
        <w:tabs>
          <w:tab w:val="left" w:pos="922"/>
          <w:tab w:val="left" w:pos="7797"/>
        </w:tabs>
        <w:spacing w:after="0" w:line="240" w:lineRule="auto"/>
        <w:jc w:val="both"/>
        <w:rPr>
          <w:szCs w:val="24"/>
        </w:rPr>
      </w:pPr>
      <w:r w:rsidRPr="00726557">
        <w:rPr>
          <w:szCs w:val="24"/>
        </w:rPr>
        <w:t xml:space="preserve">                 Facturas Nos.- 5940-5917</w:t>
      </w:r>
    </w:p>
    <w:p w14:paraId="00FBFA9B" w14:textId="77777777" w:rsidR="00BD2B74" w:rsidRPr="00726557" w:rsidRDefault="00BD2B74" w:rsidP="00BD2B74">
      <w:pPr>
        <w:tabs>
          <w:tab w:val="left" w:pos="1425"/>
        </w:tabs>
        <w:spacing w:after="0" w:line="240" w:lineRule="auto"/>
        <w:jc w:val="both"/>
        <w:rPr>
          <w:szCs w:val="24"/>
        </w:rPr>
      </w:pPr>
      <w:r w:rsidRPr="00726557">
        <w:rPr>
          <w:b/>
          <w:szCs w:val="24"/>
        </w:rPr>
        <w:t xml:space="preserve">                 </w:t>
      </w:r>
      <w:r w:rsidRPr="00726557">
        <w:rPr>
          <w:szCs w:val="24"/>
        </w:rPr>
        <w:t xml:space="preserve">Códigos Nos.-54112………….……………………............................ $    12.00     </w:t>
      </w:r>
    </w:p>
    <w:p w14:paraId="5DC9B598" w14:textId="77777777" w:rsidR="00BD2B74" w:rsidRPr="00726557" w:rsidRDefault="00BD2B74" w:rsidP="00BD2B74">
      <w:pPr>
        <w:tabs>
          <w:tab w:val="left" w:pos="1425"/>
        </w:tabs>
        <w:spacing w:after="0" w:line="240" w:lineRule="auto"/>
        <w:jc w:val="both"/>
        <w:rPr>
          <w:szCs w:val="24"/>
        </w:rPr>
      </w:pPr>
      <w:r w:rsidRPr="00726557">
        <w:rPr>
          <w:szCs w:val="24"/>
        </w:rPr>
        <w:t xml:space="preserve">                 Códigos Nos.-56201………….……………………............................ $  600.50   </w:t>
      </w:r>
    </w:p>
    <w:p w14:paraId="1E486549" w14:textId="77777777" w:rsidR="00BD2B74" w:rsidRPr="00726557" w:rsidRDefault="00BD2B74" w:rsidP="00BD2B74">
      <w:pPr>
        <w:tabs>
          <w:tab w:val="left" w:pos="1425"/>
        </w:tabs>
        <w:spacing w:after="0" w:line="240" w:lineRule="auto"/>
        <w:jc w:val="both"/>
        <w:rPr>
          <w:szCs w:val="24"/>
        </w:rPr>
      </w:pPr>
      <w:r w:rsidRPr="00726557">
        <w:rPr>
          <w:b/>
          <w:szCs w:val="24"/>
        </w:rPr>
        <w:t xml:space="preserve">                 </w:t>
      </w:r>
      <w:r w:rsidRPr="00726557">
        <w:rPr>
          <w:szCs w:val="24"/>
        </w:rPr>
        <w:t>Total………………………..…………………………........…….........</w:t>
      </w:r>
      <w:r w:rsidRPr="00726557">
        <w:rPr>
          <w:b/>
          <w:szCs w:val="24"/>
        </w:rPr>
        <w:t>$ 612.50</w:t>
      </w:r>
    </w:p>
    <w:p w14:paraId="5A625106" w14:textId="77777777" w:rsidR="00BD2B74" w:rsidRPr="00726557" w:rsidRDefault="00BD2B74" w:rsidP="00BD2B74">
      <w:pPr>
        <w:spacing w:after="0" w:line="240" w:lineRule="auto"/>
        <w:rPr>
          <w:szCs w:val="24"/>
        </w:rPr>
      </w:pPr>
    </w:p>
    <w:p w14:paraId="08CB332B" w14:textId="77777777" w:rsidR="00BD2B74" w:rsidRPr="00726557" w:rsidRDefault="00BD2B74" w:rsidP="00BD2B74">
      <w:pPr>
        <w:pStyle w:val="Prrafodelista"/>
        <w:numPr>
          <w:ilvl w:val="0"/>
          <w:numId w:val="313"/>
        </w:numPr>
        <w:tabs>
          <w:tab w:val="left" w:pos="709"/>
          <w:tab w:val="left" w:pos="7797"/>
        </w:tabs>
        <w:spacing w:after="0" w:line="240" w:lineRule="auto"/>
        <w:jc w:val="both"/>
        <w:rPr>
          <w:szCs w:val="24"/>
        </w:rPr>
      </w:pPr>
      <w:r w:rsidRPr="00726557">
        <w:rPr>
          <w:szCs w:val="24"/>
        </w:rPr>
        <w:t xml:space="preserve"> EROGAR la cantidad de </w:t>
      </w:r>
      <w:r w:rsidRPr="00726557">
        <w:rPr>
          <w:b/>
          <w:szCs w:val="24"/>
        </w:rPr>
        <w:t>DOS MIL NOVECIENTOS DOCE 00/100 DÓLARES DE</w:t>
      </w:r>
      <w:r w:rsidRPr="00726557">
        <w:rPr>
          <w:szCs w:val="24"/>
        </w:rPr>
        <w:t xml:space="preserve"> </w:t>
      </w:r>
      <w:r w:rsidRPr="00726557">
        <w:rPr>
          <w:b/>
          <w:szCs w:val="24"/>
        </w:rPr>
        <w:t>LOS ESTADOS UNIDOS DE AMÉRICA ($2,912.00)</w:t>
      </w:r>
      <w:r w:rsidRPr="00726557">
        <w:rPr>
          <w:szCs w:val="24"/>
        </w:rPr>
        <w:t xml:space="preserve"> a favor de </w:t>
      </w:r>
      <w:r w:rsidRPr="00726557">
        <w:rPr>
          <w:b/>
          <w:szCs w:val="24"/>
        </w:rPr>
        <w:t>AUTOREPUESTOS EL LEON S.A. DE C.V.</w:t>
      </w:r>
      <w:r w:rsidRPr="00726557">
        <w:rPr>
          <w:szCs w:val="24"/>
        </w:rPr>
        <w:t xml:space="preserve"> </w:t>
      </w:r>
      <w:r w:rsidRPr="00726557">
        <w:rPr>
          <w:b/>
          <w:szCs w:val="24"/>
        </w:rPr>
        <w:t xml:space="preserve">V/ </w:t>
      </w:r>
      <w:r w:rsidRPr="00726557">
        <w:rPr>
          <w:szCs w:val="24"/>
        </w:rPr>
        <w:t xml:space="preserve">Pago por compra de productos </w:t>
      </w:r>
      <w:proofErr w:type="spellStart"/>
      <w:r w:rsidRPr="00726557">
        <w:rPr>
          <w:szCs w:val="24"/>
        </w:rPr>
        <w:t>quimicos</w:t>
      </w:r>
      <w:proofErr w:type="spellEnd"/>
      <w:r w:rsidRPr="00726557">
        <w:rPr>
          <w:szCs w:val="24"/>
        </w:rPr>
        <w:t xml:space="preserve">, herramientas, repuestos y accesorios, mantenimientos y reparaciones de </w:t>
      </w:r>
      <w:proofErr w:type="spellStart"/>
      <w:r w:rsidRPr="00726557">
        <w:rPr>
          <w:szCs w:val="24"/>
        </w:rPr>
        <w:t>vehiculos</w:t>
      </w:r>
      <w:proofErr w:type="spellEnd"/>
      <w:r w:rsidRPr="00726557">
        <w:rPr>
          <w:szCs w:val="24"/>
        </w:rPr>
        <w:t>, para uso en eq.53, eq.110, eq.118, eq135, eq.162, eq.166, eq,150, eq.104, eq.112, eq.140, eq.116, según facturas, líneas y códigos que se detallan a continuación:</w:t>
      </w:r>
    </w:p>
    <w:p w14:paraId="76769FE1" w14:textId="77777777" w:rsidR="00BD2B74" w:rsidRPr="00726557" w:rsidRDefault="00BD2B74" w:rsidP="00BD2B74">
      <w:pPr>
        <w:tabs>
          <w:tab w:val="left" w:pos="3592"/>
        </w:tabs>
        <w:ind w:left="720"/>
        <w:jc w:val="both"/>
        <w:rPr>
          <w:b/>
          <w:szCs w:val="24"/>
        </w:rPr>
      </w:pPr>
      <w:r w:rsidRPr="00726557">
        <w:rPr>
          <w:b/>
          <w:szCs w:val="24"/>
        </w:rPr>
        <w:tab/>
      </w:r>
    </w:p>
    <w:p w14:paraId="3FE081D6" w14:textId="77777777" w:rsidR="00BD2B74" w:rsidRPr="00726557" w:rsidRDefault="00BD2B74" w:rsidP="00BD2B74">
      <w:pPr>
        <w:tabs>
          <w:tab w:val="left" w:pos="922"/>
          <w:tab w:val="left" w:pos="7797"/>
        </w:tabs>
        <w:spacing w:after="0" w:line="240" w:lineRule="auto"/>
        <w:ind w:left="1080"/>
        <w:jc w:val="both"/>
        <w:rPr>
          <w:b/>
          <w:szCs w:val="24"/>
          <w:u w:val="single"/>
        </w:rPr>
      </w:pPr>
      <w:r w:rsidRPr="00726557">
        <w:rPr>
          <w:b/>
          <w:szCs w:val="24"/>
          <w:u w:val="single"/>
        </w:rPr>
        <w:t>LINEA 0101</w:t>
      </w:r>
    </w:p>
    <w:p w14:paraId="22E1B567" w14:textId="77777777" w:rsidR="00BD2B74" w:rsidRPr="00726557" w:rsidRDefault="00BD2B74" w:rsidP="00BD2B74">
      <w:pPr>
        <w:tabs>
          <w:tab w:val="left" w:pos="922"/>
          <w:tab w:val="left" w:pos="7797"/>
        </w:tabs>
        <w:spacing w:after="0" w:line="240" w:lineRule="auto"/>
        <w:jc w:val="both"/>
        <w:rPr>
          <w:szCs w:val="24"/>
        </w:rPr>
      </w:pPr>
      <w:r w:rsidRPr="00726557">
        <w:rPr>
          <w:szCs w:val="24"/>
        </w:rPr>
        <w:t xml:space="preserve">                 Facturas Nos.- 5587-5569-5568-5567-5566-5565-5564-5563-5573</w:t>
      </w:r>
    </w:p>
    <w:p w14:paraId="47F8EEE8" w14:textId="77777777" w:rsidR="00BD2B74" w:rsidRPr="00726557" w:rsidRDefault="00BD2B74" w:rsidP="00BD2B74">
      <w:pPr>
        <w:tabs>
          <w:tab w:val="left" w:pos="922"/>
          <w:tab w:val="left" w:pos="7797"/>
        </w:tabs>
        <w:spacing w:after="0" w:line="240" w:lineRule="auto"/>
        <w:jc w:val="both"/>
        <w:rPr>
          <w:szCs w:val="24"/>
        </w:rPr>
      </w:pPr>
      <w:r w:rsidRPr="00726557">
        <w:rPr>
          <w:szCs w:val="24"/>
        </w:rPr>
        <w:t xml:space="preserve">                                          5572-5562-5561-5560-5559-5557-5558-5556-5555</w:t>
      </w:r>
    </w:p>
    <w:p w14:paraId="33F226DA" w14:textId="77777777" w:rsidR="00BD2B74" w:rsidRPr="00726557" w:rsidRDefault="00BD2B74" w:rsidP="00BD2B74">
      <w:pPr>
        <w:tabs>
          <w:tab w:val="left" w:pos="1425"/>
        </w:tabs>
        <w:spacing w:after="0" w:line="240" w:lineRule="auto"/>
        <w:jc w:val="both"/>
        <w:rPr>
          <w:szCs w:val="24"/>
        </w:rPr>
      </w:pPr>
      <w:r w:rsidRPr="00726557">
        <w:rPr>
          <w:b/>
          <w:szCs w:val="24"/>
        </w:rPr>
        <w:t xml:space="preserve">                 </w:t>
      </w:r>
      <w:r w:rsidRPr="00726557">
        <w:rPr>
          <w:szCs w:val="24"/>
        </w:rPr>
        <w:t xml:space="preserve">Códigos Nos.-54107………….……………………............................ $      22.82     </w:t>
      </w:r>
    </w:p>
    <w:p w14:paraId="6BC95A9A" w14:textId="77777777" w:rsidR="00BD2B74" w:rsidRPr="00726557" w:rsidRDefault="00BD2B74" w:rsidP="00BD2B74">
      <w:pPr>
        <w:tabs>
          <w:tab w:val="left" w:pos="1425"/>
        </w:tabs>
        <w:spacing w:after="0" w:line="240" w:lineRule="auto"/>
        <w:jc w:val="both"/>
        <w:rPr>
          <w:szCs w:val="24"/>
        </w:rPr>
      </w:pPr>
      <w:r w:rsidRPr="00726557">
        <w:rPr>
          <w:szCs w:val="24"/>
        </w:rPr>
        <w:t xml:space="preserve">                 Códigos Nos.-54118………….……………………............................ $ 2,864.87     </w:t>
      </w:r>
    </w:p>
    <w:p w14:paraId="26A5A4E2" w14:textId="77777777" w:rsidR="00BD2B74" w:rsidRPr="00726557" w:rsidRDefault="00BD2B74" w:rsidP="00BD2B74">
      <w:pPr>
        <w:tabs>
          <w:tab w:val="left" w:pos="1425"/>
        </w:tabs>
        <w:spacing w:after="0" w:line="240" w:lineRule="auto"/>
        <w:jc w:val="both"/>
        <w:rPr>
          <w:szCs w:val="24"/>
        </w:rPr>
      </w:pPr>
      <w:r w:rsidRPr="00726557">
        <w:rPr>
          <w:szCs w:val="24"/>
        </w:rPr>
        <w:t xml:space="preserve">                 Códigos Nos.-54302………….……………………............................ $      24.31</w:t>
      </w:r>
    </w:p>
    <w:p w14:paraId="3BB32AF9" w14:textId="77777777" w:rsidR="00BD2B74" w:rsidRPr="00726557" w:rsidRDefault="00BD2B74" w:rsidP="00BD2B74">
      <w:pPr>
        <w:tabs>
          <w:tab w:val="left" w:pos="1425"/>
        </w:tabs>
        <w:spacing w:after="0" w:line="240" w:lineRule="auto"/>
        <w:jc w:val="both"/>
        <w:rPr>
          <w:szCs w:val="24"/>
        </w:rPr>
      </w:pPr>
      <w:r w:rsidRPr="00726557">
        <w:rPr>
          <w:b/>
          <w:szCs w:val="24"/>
        </w:rPr>
        <w:t xml:space="preserve">                 </w:t>
      </w:r>
      <w:r w:rsidRPr="00726557">
        <w:rPr>
          <w:szCs w:val="24"/>
        </w:rPr>
        <w:t>Total………………………..……………………......……...................</w:t>
      </w:r>
      <w:r w:rsidRPr="00726557">
        <w:rPr>
          <w:b/>
          <w:szCs w:val="24"/>
        </w:rPr>
        <w:t>$ 2,912.00</w:t>
      </w:r>
    </w:p>
    <w:p w14:paraId="63846720" w14:textId="77777777" w:rsidR="00BD2B74" w:rsidRPr="00726557" w:rsidRDefault="00BD2B74" w:rsidP="00BD2B74">
      <w:pPr>
        <w:spacing w:after="0" w:line="240" w:lineRule="auto"/>
        <w:rPr>
          <w:szCs w:val="24"/>
        </w:rPr>
      </w:pPr>
    </w:p>
    <w:p w14:paraId="69751A34" w14:textId="77777777" w:rsidR="00BD2B74" w:rsidRPr="00726557" w:rsidRDefault="00BD2B74" w:rsidP="00BD2B74">
      <w:pPr>
        <w:pStyle w:val="Prrafodelista"/>
        <w:numPr>
          <w:ilvl w:val="0"/>
          <w:numId w:val="313"/>
        </w:numPr>
        <w:spacing w:after="0" w:line="240" w:lineRule="auto"/>
        <w:jc w:val="both"/>
        <w:rPr>
          <w:szCs w:val="24"/>
          <w:lang w:eastAsia="es-SV"/>
        </w:rPr>
      </w:pPr>
      <w:r w:rsidRPr="00726557">
        <w:rPr>
          <w:szCs w:val="24"/>
        </w:rPr>
        <w:t xml:space="preserve">EROGAR la cantidad de </w:t>
      </w:r>
      <w:r w:rsidRPr="00726557">
        <w:rPr>
          <w:b/>
          <w:szCs w:val="24"/>
        </w:rPr>
        <w:t>UN MIL CIENTO SESENTA Y SIETE</w:t>
      </w:r>
      <w:r w:rsidRPr="00726557">
        <w:rPr>
          <w:szCs w:val="24"/>
        </w:rPr>
        <w:t xml:space="preserve">  </w:t>
      </w:r>
      <w:r w:rsidRPr="00726557">
        <w:rPr>
          <w:b/>
          <w:szCs w:val="24"/>
        </w:rPr>
        <w:t>80/100 DÓLARES DE</w:t>
      </w:r>
      <w:r w:rsidRPr="00726557">
        <w:rPr>
          <w:szCs w:val="24"/>
        </w:rPr>
        <w:t xml:space="preserve"> </w:t>
      </w:r>
      <w:r w:rsidRPr="00726557">
        <w:rPr>
          <w:b/>
          <w:szCs w:val="24"/>
        </w:rPr>
        <w:t>LOS ESTADOS UNIDOS DE AMÉRICA ($1,167.80)</w:t>
      </w:r>
      <w:r w:rsidRPr="00726557">
        <w:rPr>
          <w:szCs w:val="24"/>
        </w:rPr>
        <w:t xml:space="preserve">  a favor de </w:t>
      </w:r>
      <w:r w:rsidRPr="00726557">
        <w:rPr>
          <w:b/>
          <w:szCs w:val="24"/>
        </w:rPr>
        <w:t xml:space="preserve">Sra. MARIA TERESA AGUILAR / RECTIFICADOS L Y L  V/ </w:t>
      </w:r>
      <w:r w:rsidRPr="00726557">
        <w:rPr>
          <w:szCs w:val="24"/>
        </w:rPr>
        <w:t xml:space="preserve">Pago por  mantenimientos y reparaciones de </w:t>
      </w:r>
      <w:proofErr w:type="spellStart"/>
      <w:r w:rsidRPr="00726557">
        <w:rPr>
          <w:szCs w:val="24"/>
        </w:rPr>
        <w:t>vehiculos</w:t>
      </w:r>
      <w:proofErr w:type="spellEnd"/>
      <w:r w:rsidRPr="00726557">
        <w:rPr>
          <w:szCs w:val="24"/>
        </w:rPr>
        <w:t xml:space="preserve">, para uso en eq.07, eq.170 según factura  </w:t>
      </w:r>
      <w:r w:rsidRPr="00726557">
        <w:rPr>
          <w:szCs w:val="24"/>
        </w:rPr>
        <w:lastRenderedPageBreak/>
        <w:t>No.-64-65 Aplicando dicho gasto a la línea 0101 del código  54302, del presupuesto municipal vigente</w:t>
      </w:r>
    </w:p>
    <w:p w14:paraId="4C7B2617" w14:textId="77777777" w:rsidR="00BD2B74" w:rsidRPr="00726557" w:rsidRDefault="00BD2B74" w:rsidP="00BD2B74">
      <w:pPr>
        <w:spacing w:after="0" w:line="240" w:lineRule="auto"/>
        <w:jc w:val="both"/>
        <w:rPr>
          <w:szCs w:val="24"/>
        </w:rPr>
      </w:pPr>
    </w:p>
    <w:p w14:paraId="2B711B18" w14:textId="77777777" w:rsidR="00BD2B74" w:rsidRPr="00726557" w:rsidRDefault="00BD2B74" w:rsidP="00BD2B74">
      <w:pPr>
        <w:pStyle w:val="Prrafodelista"/>
        <w:numPr>
          <w:ilvl w:val="0"/>
          <w:numId w:val="313"/>
        </w:numPr>
        <w:spacing w:after="0" w:line="240" w:lineRule="auto"/>
        <w:jc w:val="both"/>
        <w:rPr>
          <w:szCs w:val="24"/>
          <w:lang w:eastAsia="es-SV"/>
        </w:rPr>
      </w:pPr>
      <w:r w:rsidRPr="00726557">
        <w:rPr>
          <w:szCs w:val="24"/>
        </w:rPr>
        <w:t xml:space="preserve">EROGAR la cantidad de </w:t>
      </w:r>
      <w:r w:rsidRPr="00726557">
        <w:rPr>
          <w:b/>
          <w:szCs w:val="24"/>
        </w:rPr>
        <w:t>CINCO MIL SEISCIENTOS OCHENTA Y UNO</w:t>
      </w:r>
      <w:r w:rsidRPr="00726557">
        <w:rPr>
          <w:szCs w:val="24"/>
        </w:rPr>
        <w:t xml:space="preserve"> </w:t>
      </w:r>
      <w:r w:rsidRPr="00726557">
        <w:rPr>
          <w:b/>
          <w:szCs w:val="24"/>
        </w:rPr>
        <w:t>41/100 DÓLARES DE</w:t>
      </w:r>
      <w:r w:rsidRPr="00726557">
        <w:rPr>
          <w:szCs w:val="24"/>
        </w:rPr>
        <w:t xml:space="preserve"> </w:t>
      </w:r>
      <w:r w:rsidRPr="00726557">
        <w:rPr>
          <w:b/>
          <w:szCs w:val="24"/>
        </w:rPr>
        <w:t>LOS ESTADOS UNIDOS DE AMÉRICA ($5,681.41)</w:t>
      </w:r>
      <w:r w:rsidRPr="00726557">
        <w:rPr>
          <w:szCs w:val="24"/>
        </w:rPr>
        <w:t xml:space="preserve">  a favor de </w:t>
      </w:r>
      <w:r w:rsidRPr="00726557">
        <w:rPr>
          <w:b/>
          <w:szCs w:val="24"/>
        </w:rPr>
        <w:t xml:space="preserve">RAMATER/MADISAL S.A. DE C.V  V/ </w:t>
      </w:r>
      <w:r w:rsidRPr="00726557">
        <w:rPr>
          <w:szCs w:val="24"/>
        </w:rPr>
        <w:t>Pago por compra de herramientas, repuestos y accesorios, para uso en eq.136, eq.102, eq.137, eq.74, eq.48, eq.91, eq.47, según factura  No.-990-989-987-986-985-984-983-975-978-979 Aplicando dicho gasto a la línea 0101 del código  54118, del presupuesto municipal vigente</w:t>
      </w:r>
    </w:p>
    <w:p w14:paraId="2D294049" w14:textId="77777777" w:rsidR="00BD2B74" w:rsidRPr="00726557" w:rsidRDefault="00BD2B74" w:rsidP="00BD2B74">
      <w:pPr>
        <w:pStyle w:val="Prrafodelista"/>
        <w:rPr>
          <w:szCs w:val="24"/>
          <w:lang w:eastAsia="es-SV"/>
        </w:rPr>
      </w:pPr>
    </w:p>
    <w:p w14:paraId="2293FED2" w14:textId="77777777" w:rsidR="00BD2B74" w:rsidRPr="00726557" w:rsidRDefault="00BD2B74" w:rsidP="00BD2B74">
      <w:pPr>
        <w:pStyle w:val="Prrafodelista"/>
        <w:numPr>
          <w:ilvl w:val="0"/>
          <w:numId w:val="313"/>
        </w:numPr>
        <w:spacing w:after="0" w:line="240" w:lineRule="auto"/>
        <w:jc w:val="both"/>
        <w:rPr>
          <w:szCs w:val="24"/>
          <w:lang w:eastAsia="es-SV"/>
        </w:rPr>
      </w:pPr>
      <w:r w:rsidRPr="00726557">
        <w:rPr>
          <w:szCs w:val="24"/>
        </w:rPr>
        <w:t xml:space="preserve">EROGAR la cantidad de </w:t>
      </w:r>
      <w:r w:rsidRPr="00726557">
        <w:rPr>
          <w:b/>
          <w:szCs w:val="24"/>
        </w:rPr>
        <w:t>CIENTO TREINTA Y CINCO</w:t>
      </w:r>
      <w:r w:rsidRPr="00726557">
        <w:rPr>
          <w:szCs w:val="24"/>
        </w:rPr>
        <w:t xml:space="preserve"> </w:t>
      </w:r>
      <w:r w:rsidRPr="00726557">
        <w:rPr>
          <w:b/>
          <w:szCs w:val="24"/>
        </w:rPr>
        <w:t>60/100 DÓLARES DE</w:t>
      </w:r>
      <w:r w:rsidRPr="00726557">
        <w:rPr>
          <w:szCs w:val="24"/>
        </w:rPr>
        <w:t xml:space="preserve"> </w:t>
      </w:r>
      <w:r w:rsidRPr="00726557">
        <w:rPr>
          <w:b/>
          <w:szCs w:val="24"/>
        </w:rPr>
        <w:t>LOS ESTADOS UNIDOS DE AMÉRICA ($135.60)</w:t>
      </w:r>
      <w:r w:rsidRPr="00726557">
        <w:rPr>
          <w:szCs w:val="24"/>
        </w:rPr>
        <w:t xml:space="preserve">  a favor de </w:t>
      </w:r>
      <w:r w:rsidRPr="00726557">
        <w:rPr>
          <w:b/>
          <w:szCs w:val="24"/>
        </w:rPr>
        <w:t xml:space="preserve">Sra. DELFINA DE JESUS GALDAMEZ HERRERA/IMPRENTA METAPANECA  V/ </w:t>
      </w:r>
      <w:r w:rsidRPr="00726557">
        <w:rPr>
          <w:szCs w:val="24"/>
        </w:rPr>
        <w:t xml:space="preserve">Pago por compra de 120 talonarios de cupones, para uso en entrega de maíz a las diferentes comunidades de </w:t>
      </w:r>
      <w:proofErr w:type="spellStart"/>
      <w:r w:rsidRPr="00726557">
        <w:rPr>
          <w:szCs w:val="24"/>
        </w:rPr>
        <w:t>Metapan</w:t>
      </w:r>
      <w:proofErr w:type="spellEnd"/>
      <w:r w:rsidRPr="00726557">
        <w:rPr>
          <w:szCs w:val="24"/>
        </w:rPr>
        <w:t>, según factura  No.-25 Aplicando dicho gasto a la línea 0101 del código  54313, del presupuesto municipal vigente</w:t>
      </w:r>
    </w:p>
    <w:p w14:paraId="22A39103" w14:textId="77777777" w:rsidR="00BD2B74" w:rsidRPr="00726557" w:rsidRDefault="00BD2B74" w:rsidP="00BD2B74">
      <w:pPr>
        <w:jc w:val="both"/>
        <w:rPr>
          <w:szCs w:val="24"/>
          <w:lang w:eastAsia="es-SV"/>
        </w:rPr>
      </w:pPr>
    </w:p>
    <w:p w14:paraId="77FEE7F1" w14:textId="77777777" w:rsidR="00BD2B74" w:rsidRPr="00726557" w:rsidRDefault="00BD2B74" w:rsidP="00BD2B74">
      <w:pPr>
        <w:pStyle w:val="Prrafodelista"/>
        <w:numPr>
          <w:ilvl w:val="0"/>
          <w:numId w:val="313"/>
        </w:numPr>
        <w:spacing w:after="0" w:line="240" w:lineRule="auto"/>
        <w:jc w:val="both"/>
        <w:rPr>
          <w:szCs w:val="24"/>
          <w:lang w:eastAsia="es-SV"/>
        </w:rPr>
      </w:pPr>
      <w:r w:rsidRPr="00726557">
        <w:rPr>
          <w:szCs w:val="24"/>
        </w:rPr>
        <w:t xml:space="preserve">EROGAR la cantidad de </w:t>
      </w:r>
      <w:r w:rsidRPr="00726557">
        <w:rPr>
          <w:b/>
          <w:szCs w:val="24"/>
        </w:rPr>
        <w:t>SEISCIENTOS SESENTA Y NUEVE</w:t>
      </w:r>
      <w:r w:rsidRPr="00726557">
        <w:rPr>
          <w:szCs w:val="24"/>
        </w:rPr>
        <w:t xml:space="preserve"> </w:t>
      </w:r>
      <w:r w:rsidRPr="00726557">
        <w:rPr>
          <w:b/>
          <w:szCs w:val="24"/>
        </w:rPr>
        <w:t>93/100 DÓLARES DE</w:t>
      </w:r>
      <w:r w:rsidRPr="00726557">
        <w:rPr>
          <w:szCs w:val="24"/>
        </w:rPr>
        <w:t xml:space="preserve"> </w:t>
      </w:r>
      <w:r w:rsidRPr="00726557">
        <w:rPr>
          <w:b/>
          <w:szCs w:val="24"/>
        </w:rPr>
        <w:t>LOS ESTADOS UNIDOS DE AMÉRICA ($669.93)</w:t>
      </w:r>
      <w:r w:rsidRPr="00726557">
        <w:rPr>
          <w:szCs w:val="24"/>
        </w:rPr>
        <w:t xml:space="preserve">  a favor de </w:t>
      </w:r>
      <w:r w:rsidRPr="00726557">
        <w:rPr>
          <w:b/>
          <w:szCs w:val="24"/>
        </w:rPr>
        <w:t xml:space="preserve">ENMANUEL S.A. DE C.V.  V/ </w:t>
      </w:r>
      <w:r w:rsidRPr="00726557">
        <w:rPr>
          <w:szCs w:val="24"/>
        </w:rPr>
        <w:t xml:space="preserve">Pago por servicio </w:t>
      </w:r>
      <w:proofErr w:type="spellStart"/>
      <w:r w:rsidRPr="00726557">
        <w:rPr>
          <w:szCs w:val="24"/>
        </w:rPr>
        <w:t>desodorizador</w:t>
      </w:r>
      <w:proofErr w:type="spellEnd"/>
      <w:r w:rsidRPr="00726557">
        <w:rPr>
          <w:szCs w:val="24"/>
        </w:rPr>
        <w:t xml:space="preserve">, servicio aromatizador, </w:t>
      </w:r>
      <w:proofErr w:type="spellStart"/>
      <w:r w:rsidRPr="00726557">
        <w:rPr>
          <w:szCs w:val="24"/>
        </w:rPr>
        <w:t>deposito</w:t>
      </w:r>
      <w:proofErr w:type="spellEnd"/>
      <w:r w:rsidRPr="00726557">
        <w:rPr>
          <w:szCs w:val="24"/>
        </w:rPr>
        <w:t xml:space="preserve"> de higiene femenina, filtros </w:t>
      </w:r>
      <w:proofErr w:type="spellStart"/>
      <w:r w:rsidRPr="00726557">
        <w:rPr>
          <w:szCs w:val="24"/>
        </w:rPr>
        <w:t>antisplash</w:t>
      </w:r>
      <w:proofErr w:type="spellEnd"/>
      <w:r w:rsidRPr="00726557">
        <w:rPr>
          <w:szCs w:val="24"/>
        </w:rPr>
        <w:t>, para uso en diferentes áreas de la municipalidad, según factura  No.-289-288 Aplicando dicho gasto a la línea 0101 del código  54399, del presupuesto municipal vigente</w:t>
      </w:r>
    </w:p>
    <w:p w14:paraId="0915102D" w14:textId="77777777" w:rsidR="00BD2B74" w:rsidRPr="00726557" w:rsidRDefault="00BD2B74" w:rsidP="00BD2B74">
      <w:pPr>
        <w:pStyle w:val="Prrafodelista"/>
        <w:ind w:left="786"/>
        <w:jc w:val="both"/>
        <w:rPr>
          <w:szCs w:val="24"/>
          <w:lang w:eastAsia="es-SV"/>
        </w:rPr>
      </w:pPr>
    </w:p>
    <w:p w14:paraId="081A3923" w14:textId="77777777" w:rsidR="00BD2B74" w:rsidRPr="00726557" w:rsidRDefault="00BD2B74" w:rsidP="00BD2B74">
      <w:pPr>
        <w:pStyle w:val="Prrafodelista"/>
        <w:numPr>
          <w:ilvl w:val="0"/>
          <w:numId w:val="313"/>
        </w:numPr>
        <w:tabs>
          <w:tab w:val="left" w:pos="709"/>
          <w:tab w:val="left" w:pos="7797"/>
        </w:tabs>
        <w:spacing w:after="0" w:line="240" w:lineRule="auto"/>
        <w:jc w:val="both"/>
        <w:rPr>
          <w:szCs w:val="24"/>
        </w:rPr>
      </w:pPr>
      <w:r w:rsidRPr="00726557">
        <w:rPr>
          <w:szCs w:val="24"/>
        </w:rPr>
        <w:t xml:space="preserve"> EROGAR la cantidad de </w:t>
      </w:r>
      <w:r w:rsidRPr="00726557">
        <w:rPr>
          <w:b/>
          <w:szCs w:val="24"/>
        </w:rPr>
        <w:t>CIENTO TREINTA Y NUEVE 95/100 DÓLARES DE</w:t>
      </w:r>
      <w:r w:rsidRPr="00726557">
        <w:rPr>
          <w:szCs w:val="24"/>
        </w:rPr>
        <w:t xml:space="preserve"> </w:t>
      </w:r>
      <w:r w:rsidRPr="00726557">
        <w:rPr>
          <w:b/>
          <w:szCs w:val="24"/>
        </w:rPr>
        <w:t>LOS ESTADOS UNIDOS DE AMÉRICA ($139.95)</w:t>
      </w:r>
      <w:r w:rsidRPr="00726557">
        <w:rPr>
          <w:szCs w:val="24"/>
        </w:rPr>
        <w:t xml:space="preserve"> a favor de </w:t>
      </w:r>
      <w:r w:rsidRPr="00726557">
        <w:rPr>
          <w:b/>
          <w:szCs w:val="24"/>
        </w:rPr>
        <w:t>INVERSIONES EL INDIO S.A. DE C.V. (LA BODEGA DEL CONSTRUCTOR)</w:t>
      </w:r>
      <w:r w:rsidRPr="00726557">
        <w:rPr>
          <w:szCs w:val="24"/>
        </w:rPr>
        <w:t xml:space="preserve"> </w:t>
      </w:r>
      <w:r w:rsidRPr="00726557">
        <w:rPr>
          <w:b/>
          <w:szCs w:val="24"/>
        </w:rPr>
        <w:t xml:space="preserve">V/ </w:t>
      </w:r>
      <w:r w:rsidRPr="00726557">
        <w:rPr>
          <w:szCs w:val="24"/>
        </w:rPr>
        <w:t xml:space="preserve">Pago por compra de productos </w:t>
      </w:r>
      <w:proofErr w:type="spellStart"/>
      <w:r w:rsidRPr="00726557">
        <w:rPr>
          <w:szCs w:val="24"/>
        </w:rPr>
        <w:t>quimicos</w:t>
      </w:r>
      <w:proofErr w:type="spellEnd"/>
      <w:r w:rsidRPr="00726557">
        <w:rPr>
          <w:szCs w:val="24"/>
        </w:rPr>
        <w:t xml:space="preserve">, minerales </w:t>
      </w:r>
      <w:proofErr w:type="spellStart"/>
      <w:r w:rsidRPr="00726557">
        <w:rPr>
          <w:szCs w:val="24"/>
        </w:rPr>
        <w:t>metalicos</w:t>
      </w:r>
      <w:proofErr w:type="spellEnd"/>
      <w:r w:rsidRPr="00726557">
        <w:rPr>
          <w:szCs w:val="24"/>
        </w:rPr>
        <w:t xml:space="preserve"> y productos derivados, herramientas, repuestos y accesorios, bienes de uso y consumo diversos, para uso en </w:t>
      </w:r>
      <w:proofErr w:type="spellStart"/>
      <w:r w:rsidRPr="00726557">
        <w:rPr>
          <w:szCs w:val="24"/>
        </w:rPr>
        <w:t>mtto</w:t>
      </w:r>
      <w:proofErr w:type="spellEnd"/>
      <w:r w:rsidRPr="00726557">
        <w:rPr>
          <w:szCs w:val="24"/>
        </w:rPr>
        <w:t>. general en estadio municipal y nuevo complejo deportivo,  según facturas, líneas y códigos que se detallan a continuación:</w:t>
      </w:r>
    </w:p>
    <w:p w14:paraId="710E9C53" w14:textId="77777777" w:rsidR="00BD2B74" w:rsidRPr="00726557" w:rsidRDefault="00BD2B74" w:rsidP="00BD2B74">
      <w:pPr>
        <w:tabs>
          <w:tab w:val="left" w:pos="3592"/>
        </w:tabs>
        <w:ind w:left="720"/>
        <w:jc w:val="both"/>
        <w:rPr>
          <w:b/>
          <w:szCs w:val="24"/>
        </w:rPr>
      </w:pPr>
      <w:r w:rsidRPr="00726557">
        <w:rPr>
          <w:b/>
          <w:szCs w:val="24"/>
        </w:rPr>
        <w:tab/>
      </w:r>
    </w:p>
    <w:p w14:paraId="58900739" w14:textId="77777777" w:rsidR="00BD2B74" w:rsidRPr="00726557" w:rsidRDefault="00BD2B74" w:rsidP="00BD2B74">
      <w:pPr>
        <w:tabs>
          <w:tab w:val="left" w:pos="922"/>
          <w:tab w:val="left" w:pos="7797"/>
        </w:tabs>
        <w:spacing w:after="0" w:line="240" w:lineRule="auto"/>
        <w:ind w:left="1080"/>
        <w:jc w:val="both"/>
        <w:rPr>
          <w:b/>
          <w:szCs w:val="24"/>
          <w:u w:val="single"/>
        </w:rPr>
      </w:pPr>
      <w:r w:rsidRPr="00726557">
        <w:rPr>
          <w:b/>
          <w:szCs w:val="24"/>
          <w:u w:val="single"/>
        </w:rPr>
        <w:t>LINEA 0101</w:t>
      </w:r>
    </w:p>
    <w:p w14:paraId="28720547" w14:textId="77777777" w:rsidR="00BD2B74" w:rsidRPr="00726557" w:rsidRDefault="00BD2B74" w:rsidP="00BD2B74">
      <w:pPr>
        <w:tabs>
          <w:tab w:val="left" w:pos="922"/>
          <w:tab w:val="left" w:pos="7797"/>
        </w:tabs>
        <w:spacing w:after="0" w:line="240" w:lineRule="auto"/>
        <w:jc w:val="both"/>
        <w:rPr>
          <w:szCs w:val="24"/>
        </w:rPr>
      </w:pPr>
      <w:r w:rsidRPr="00726557">
        <w:rPr>
          <w:szCs w:val="24"/>
        </w:rPr>
        <w:t xml:space="preserve">                 Facturas Nos.- 12001-11563</w:t>
      </w:r>
    </w:p>
    <w:p w14:paraId="39413A07" w14:textId="77777777" w:rsidR="00BD2B74" w:rsidRPr="00726557" w:rsidRDefault="00BD2B74" w:rsidP="00BD2B74">
      <w:pPr>
        <w:tabs>
          <w:tab w:val="left" w:pos="1425"/>
        </w:tabs>
        <w:spacing w:after="0" w:line="240" w:lineRule="auto"/>
        <w:jc w:val="both"/>
        <w:rPr>
          <w:szCs w:val="24"/>
        </w:rPr>
      </w:pPr>
      <w:r w:rsidRPr="00726557">
        <w:rPr>
          <w:b/>
          <w:szCs w:val="24"/>
        </w:rPr>
        <w:t xml:space="preserve">                 </w:t>
      </w:r>
      <w:r w:rsidRPr="00726557">
        <w:rPr>
          <w:szCs w:val="24"/>
        </w:rPr>
        <w:t xml:space="preserve">Códigos Nos.-54107………….……………………............................ $   15.00      </w:t>
      </w:r>
    </w:p>
    <w:p w14:paraId="165BF217" w14:textId="77777777" w:rsidR="00BD2B74" w:rsidRPr="00726557" w:rsidRDefault="00BD2B74" w:rsidP="00BD2B74">
      <w:pPr>
        <w:tabs>
          <w:tab w:val="left" w:pos="1425"/>
        </w:tabs>
        <w:spacing w:after="0" w:line="240" w:lineRule="auto"/>
        <w:jc w:val="both"/>
        <w:rPr>
          <w:szCs w:val="24"/>
        </w:rPr>
      </w:pPr>
      <w:r w:rsidRPr="00726557">
        <w:rPr>
          <w:szCs w:val="24"/>
        </w:rPr>
        <w:t xml:space="preserve">                 Códigos Nos.-54112………….……………………............................ $   17.45    </w:t>
      </w:r>
    </w:p>
    <w:p w14:paraId="60632423" w14:textId="77777777" w:rsidR="00BD2B74" w:rsidRPr="00726557" w:rsidRDefault="00BD2B74" w:rsidP="00BD2B74">
      <w:pPr>
        <w:tabs>
          <w:tab w:val="left" w:pos="1425"/>
        </w:tabs>
        <w:spacing w:after="0" w:line="240" w:lineRule="auto"/>
        <w:jc w:val="both"/>
        <w:rPr>
          <w:szCs w:val="24"/>
        </w:rPr>
      </w:pPr>
      <w:r w:rsidRPr="00726557">
        <w:rPr>
          <w:szCs w:val="24"/>
        </w:rPr>
        <w:t xml:space="preserve">                 Códigos Nos.-54118………….……………………............................ $     3.00</w:t>
      </w:r>
    </w:p>
    <w:p w14:paraId="566E2D01" w14:textId="77777777" w:rsidR="00BD2B74" w:rsidRPr="00726557" w:rsidRDefault="00BD2B74" w:rsidP="00BD2B74">
      <w:pPr>
        <w:tabs>
          <w:tab w:val="left" w:pos="1425"/>
        </w:tabs>
        <w:spacing w:after="0" w:line="240" w:lineRule="auto"/>
        <w:jc w:val="both"/>
        <w:rPr>
          <w:szCs w:val="24"/>
        </w:rPr>
      </w:pPr>
      <w:r w:rsidRPr="00726557">
        <w:rPr>
          <w:b/>
          <w:szCs w:val="24"/>
        </w:rPr>
        <w:t xml:space="preserve">                 </w:t>
      </w:r>
      <w:r w:rsidRPr="00726557">
        <w:rPr>
          <w:szCs w:val="24"/>
        </w:rPr>
        <w:t>Códigos Nos.-54199……….…………………….................................$ 104.50</w:t>
      </w:r>
    </w:p>
    <w:p w14:paraId="5BC1547B" w14:textId="77777777" w:rsidR="00BD2B74" w:rsidRPr="00726557" w:rsidRDefault="00BD2B74" w:rsidP="00BD2B74">
      <w:pPr>
        <w:tabs>
          <w:tab w:val="left" w:pos="1425"/>
        </w:tabs>
        <w:spacing w:after="0" w:line="240" w:lineRule="auto"/>
        <w:jc w:val="both"/>
        <w:rPr>
          <w:szCs w:val="24"/>
        </w:rPr>
      </w:pPr>
      <w:r w:rsidRPr="00726557">
        <w:rPr>
          <w:b/>
          <w:szCs w:val="24"/>
        </w:rPr>
        <w:t xml:space="preserve">                 </w:t>
      </w:r>
      <w:r w:rsidRPr="00726557">
        <w:rPr>
          <w:szCs w:val="24"/>
        </w:rPr>
        <w:t>Total………………………..……………………......…………….......</w:t>
      </w:r>
      <w:r w:rsidRPr="00726557">
        <w:rPr>
          <w:b/>
          <w:szCs w:val="24"/>
        </w:rPr>
        <w:t>$ 139.95</w:t>
      </w:r>
    </w:p>
    <w:p w14:paraId="22D2D9B6" w14:textId="77777777" w:rsidR="00BD2B74" w:rsidRPr="00726557" w:rsidRDefault="00BD2B74" w:rsidP="00BD2B74">
      <w:pPr>
        <w:spacing w:after="0" w:line="240" w:lineRule="auto"/>
        <w:rPr>
          <w:szCs w:val="24"/>
        </w:rPr>
      </w:pPr>
    </w:p>
    <w:p w14:paraId="0DF6EB98" w14:textId="77777777" w:rsidR="00BD2B74" w:rsidRPr="00726557" w:rsidRDefault="00BD2B74" w:rsidP="00BD2B74">
      <w:pPr>
        <w:pStyle w:val="Prrafodelista"/>
        <w:numPr>
          <w:ilvl w:val="0"/>
          <w:numId w:val="313"/>
        </w:numPr>
        <w:tabs>
          <w:tab w:val="left" w:pos="709"/>
          <w:tab w:val="left" w:pos="7797"/>
        </w:tabs>
        <w:spacing w:after="0" w:line="240" w:lineRule="auto"/>
        <w:jc w:val="both"/>
        <w:rPr>
          <w:szCs w:val="24"/>
        </w:rPr>
      </w:pPr>
      <w:r w:rsidRPr="00726557">
        <w:rPr>
          <w:szCs w:val="24"/>
        </w:rPr>
        <w:t xml:space="preserve">EROGAR la cantidad de </w:t>
      </w:r>
      <w:r w:rsidRPr="00726557">
        <w:rPr>
          <w:b/>
          <w:szCs w:val="24"/>
        </w:rPr>
        <w:t>UN MIL NOVECIENTOS DIECINUEVE 00/100 DÓLARES DE</w:t>
      </w:r>
      <w:r w:rsidRPr="00726557">
        <w:rPr>
          <w:szCs w:val="24"/>
        </w:rPr>
        <w:t xml:space="preserve"> </w:t>
      </w:r>
      <w:r w:rsidRPr="00726557">
        <w:rPr>
          <w:b/>
          <w:szCs w:val="24"/>
        </w:rPr>
        <w:t>LOS ESTADOS UNIDOS DE AMÉRICA ($1,919.00)</w:t>
      </w:r>
      <w:r w:rsidRPr="00726557">
        <w:rPr>
          <w:szCs w:val="24"/>
        </w:rPr>
        <w:t xml:space="preserve"> a favor de </w:t>
      </w:r>
      <w:r w:rsidRPr="00726557">
        <w:rPr>
          <w:b/>
          <w:szCs w:val="24"/>
        </w:rPr>
        <w:t>RAUL ALFREDO MARTINEZ RIVAS/TALLER ARTICO</w:t>
      </w:r>
      <w:r w:rsidRPr="00726557">
        <w:rPr>
          <w:szCs w:val="24"/>
        </w:rPr>
        <w:t xml:space="preserve"> </w:t>
      </w:r>
      <w:r w:rsidRPr="00726557">
        <w:rPr>
          <w:b/>
          <w:szCs w:val="24"/>
        </w:rPr>
        <w:t xml:space="preserve">V/ </w:t>
      </w:r>
      <w:r w:rsidRPr="00726557">
        <w:rPr>
          <w:szCs w:val="24"/>
        </w:rPr>
        <w:t xml:space="preserve">Pago por compra de productos de cuero y caucho, minerales </w:t>
      </w:r>
      <w:proofErr w:type="spellStart"/>
      <w:r w:rsidRPr="00726557">
        <w:rPr>
          <w:szCs w:val="24"/>
        </w:rPr>
        <w:t>metalicos</w:t>
      </w:r>
      <w:proofErr w:type="spellEnd"/>
      <w:r w:rsidRPr="00726557">
        <w:rPr>
          <w:szCs w:val="24"/>
        </w:rPr>
        <w:t xml:space="preserve"> y productos derivados, herramientas, repuestos y accesorios, materiales eléctricos, bienes de uso y consumo diversos, mantenimientos y reparaciones de bienes muebles, maquinarias y equipo, maquinaria y equipo de </w:t>
      </w:r>
      <w:proofErr w:type="spellStart"/>
      <w:r w:rsidRPr="00726557">
        <w:rPr>
          <w:szCs w:val="24"/>
        </w:rPr>
        <w:t>produccion</w:t>
      </w:r>
      <w:proofErr w:type="spellEnd"/>
      <w:r w:rsidRPr="00726557">
        <w:rPr>
          <w:szCs w:val="24"/>
        </w:rPr>
        <w:t xml:space="preserve"> para apoyo institucional,  para uso en instalaciones de aires acondicionados en nuevas oficinas de unidad de comunicaciones, unidad jurídica, </w:t>
      </w:r>
      <w:proofErr w:type="spellStart"/>
      <w:r w:rsidRPr="00726557">
        <w:rPr>
          <w:szCs w:val="24"/>
        </w:rPr>
        <w:t>auditoria</w:t>
      </w:r>
      <w:proofErr w:type="spellEnd"/>
      <w:r w:rsidRPr="00726557">
        <w:rPr>
          <w:szCs w:val="24"/>
        </w:rPr>
        <w:t xml:space="preserve"> interna y bolsa de empleo, según facturas, líneas y códigos que se detallan a continuación:</w:t>
      </w:r>
    </w:p>
    <w:p w14:paraId="54B8DCD7" w14:textId="77777777" w:rsidR="00BD2B74" w:rsidRPr="00726557" w:rsidRDefault="00BD2B74" w:rsidP="00BD2B74">
      <w:pPr>
        <w:tabs>
          <w:tab w:val="left" w:pos="3592"/>
        </w:tabs>
        <w:ind w:left="720"/>
        <w:jc w:val="both"/>
        <w:rPr>
          <w:b/>
          <w:szCs w:val="24"/>
        </w:rPr>
      </w:pPr>
      <w:r w:rsidRPr="00726557">
        <w:rPr>
          <w:b/>
          <w:szCs w:val="24"/>
        </w:rPr>
        <w:tab/>
      </w:r>
    </w:p>
    <w:p w14:paraId="52FD0DE7" w14:textId="77777777" w:rsidR="00BD2B74" w:rsidRPr="00726557" w:rsidRDefault="00BD2B74" w:rsidP="00BD2B74">
      <w:pPr>
        <w:tabs>
          <w:tab w:val="left" w:pos="922"/>
          <w:tab w:val="left" w:pos="7797"/>
        </w:tabs>
        <w:spacing w:after="0" w:line="240" w:lineRule="auto"/>
        <w:ind w:left="1080"/>
        <w:jc w:val="both"/>
        <w:rPr>
          <w:b/>
          <w:szCs w:val="24"/>
          <w:u w:val="single"/>
        </w:rPr>
      </w:pPr>
      <w:r w:rsidRPr="00726557">
        <w:rPr>
          <w:b/>
          <w:szCs w:val="24"/>
          <w:u w:val="single"/>
        </w:rPr>
        <w:t>LINEA 0101</w:t>
      </w:r>
    </w:p>
    <w:p w14:paraId="510B430A" w14:textId="77777777" w:rsidR="00BD2B74" w:rsidRPr="00726557" w:rsidRDefault="00BD2B74" w:rsidP="00BD2B74">
      <w:pPr>
        <w:tabs>
          <w:tab w:val="left" w:pos="922"/>
          <w:tab w:val="left" w:pos="7797"/>
        </w:tabs>
        <w:spacing w:after="0" w:line="240" w:lineRule="auto"/>
        <w:jc w:val="both"/>
        <w:rPr>
          <w:szCs w:val="24"/>
        </w:rPr>
      </w:pPr>
      <w:r w:rsidRPr="00726557">
        <w:rPr>
          <w:szCs w:val="24"/>
        </w:rPr>
        <w:t xml:space="preserve">                 Facturas Nos.-494-495-492-493-491 </w:t>
      </w:r>
    </w:p>
    <w:p w14:paraId="3817B498" w14:textId="77777777" w:rsidR="00BD2B74" w:rsidRPr="00726557" w:rsidRDefault="00BD2B74" w:rsidP="00BD2B74">
      <w:pPr>
        <w:tabs>
          <w:tab w:val="left" w:pos="1425"/>
        </w:tabs>
        <w:spacing w:after="0" w:line="240" w:lineRule="auto"/>
        <w:jc w:val="both"/>
        <w:rPr>
          <w:szCs w:val="24"/>
        </w:rPr>
      </w:pPr>
      <w:r w:rsidRPr="00726557">
        <w:rPr>
          <w:b/>
          <w:szCs w:val="24"/>
        </w:rPr>
        <w:t xml:space="preserve">                 </w:t>
      </w:r>
      <w:r w:rsidRPr="00726557">
        <w:rPr>
          <w:szCs w:val="24"/>
        </w:rPr>
        <w:t xml:space="preserve">Códigos Nos.-54106………….……………………............................ $      1.50    </w:t>
      </w:r>
    </w:p>
    <w:p w14:paraId="0077FC85" w14:textId="77777777" w:rsidR="00BD2B74" w:rsidRPr="00726557" w:rsidRDefault="00BD2B74" w:rsidP="00BD2B74">
      <w:pPr>
        <w:tabs>
          <w:tab w:val="left" w:pos="1425"/>
        </w:tabs>
        <w:spacing w:after="0" w:line="240" w:lineRule="auto"/>
        <w:jc w:val="both"/>
        <w:rPr>
          <w:szCs w:val="24"/>
        </w:rPr>
      </w:pPr>
      <w:r w:rsidRPr="00726557">
        <w:rPr>
          <w:szCs w:val="24"/>
        </w:rPr>
        <w:lastRenderedPageBreak/>
        <w:t xml:space="preserve">                 Códigos Nos.-54112………….……………………............................ $   249.00    </w:t>
      </w:r>
    </w:p>
    <w:p w14:paraId="161F30DE" w14:textId="77777777" w:rsidR="00BD2B74" w:rsidRPr="00726557" w:rsidRDefault="00BD2B74" w:rsidP="00BD2B74">
      <w:pPr>
        <w:tabs>
          <w:tab w:val="left" w:pos="1425"/>
        </w:tabs>
        <w:spacing w:after="0" w:line="240" w:lineRule="auto"/>
        <w:jc w:val="both"/>
        <w:rPr>
          <w:szCs w:val="24"/>
        </w:rPr>
      </w:pPr>
      <w:r w:rsidRPr="00726557">
        <w:rPr>
          <w:szCs w:val="24"/>
        </w:rPr>
        <w:t xml:space="preserve">                 Códigos Nos.-54118………….……………………............................ $   168.00</w:t>
      </w:r>
    </w:p>
    <w:p w14:paraId="45A2711E" w14:textId="77777777" w:rsidR="00BD2B74" w:rsidRPr="00726557" w:rsidRDefault="00BD2B74" w:rsidP="00BD2B74">
      <w:pPr>
        <w:tabs>
          <w:tab w:val="left" w:pos="1425"/>
        </w:tabs>
        <w:spacing w:after="0" w:line="240" w:lineRule="auto"/>
        <w:jc w:val="both"/>
        <w:rPr>
          <w:szCs w:val="24"/>
        </w:rPr>
      </w:pPr>
      <w:r w:rsidRPr="00726557">
        <w:rPr>
          <w:b/>
          <w:szCs w:val="24"/>
        </w:rPr>
        <w:t xml:space="preserve">                 </w:t>
      </w:r>
      <w:r w:rsidRPr="00726557">
        <w:rPr>
          <w:szCs w:val="24"/>
        </w:rPr>
        <w:t>Códigos Nos.-54119……….……………………................................$      40.50</w:t>
      </w:r>
    </w:p>
    <w:p w14:paraId="03DA6149" w14:textId="77777777" w:rsidR="00BD2B74" w:rsidRPr="00726557" w:rsidRDefault="00BD2B74" w:rsidP="00BD2B74">
      <w:pPr>
        <w:tabs>
          <w:tab w:val="left" w:pos="1425"/>
        </w:tabs>
        <w:spacing w:after="0" w:line="240" w:lineRule="auto"/>
        <w:jc w:val="both"/>
        <w:rPr>
          <w:szCs w:val="24"/>
        </w:rPr>
      </w:pPr>
      <w:r w:rsidRPr="00726557">
        <w:rPr>
          <w:szCs w:val="24"/>
        </w:rPr>
        <w:t xml:space="preserve">                 Códigos Nos.-54199……….……………………................................$      55.00 </w:t>
      </w:r>
    </w:p>
    <w:p w14:paraId="6BD2CCFD" w14:textId="77777777" w:rsidR="00BD2B74" w:rsidRPr="00726557" w:rsidRDefault="00BD2B74" w:rsidP="00BD2B74">
      <w:pPr>
        <w:tabs>
          <w:tab w:val="left" w:pos="1425"/>
        </w:tabs>
        <w:spacing w:after="0" w:line="240" w:lineRule="auto"/>
        <w:jc w:val="both"/>
        <w:rPr>
          <w:szCs w:val="24"/>
        </w:rPr>
      </w:pPr>
      <w:r w:rsidRPr="00726557">
        <w:rPr>
          <w:b/>
          <w:szCs w:val="24"/>
        </w:rPr>
        <w:t xml:space="preserve">                 </w:t>
      </w:r>
      <w:r w:rsidRPr="00726557">
        <w:rPr>
          <w:szCs w:val="24"/>
        </w:rPr>
        <w:t xml:space="preserve">Códigos Nos.-54301……….……………………................................$     200.00 </w:t>
      </w:r>
    </w:p>
    <w:p w14:paraId="110EEAD7" w14:textId="77777777" w:rsidR="00BD2B74" w:rsidRPr="00726557" w:rsidRDefault="00BD2B74" w:rsidP="00BD2B74">
      <w:pPr>
        <w:tabs>
          <w:tab w:val="left" w:pos="1425"/>
        </w:tabs>
        <w:spacing w:after="0" w:line="240" w:lineRule="auto"/>
        <w:jc w:val="both"/>
        <w:rPr>
          <w:szCs w:val="24"/>
        </w:rPr>
      </w:pPr>
      <w:r w:rsidRPr="00726557">
        <w:rPr>
          <w:szCs w:val="24"/>
        </w:rPr>
        <w:t xml:space="preserve">                 Códigos Nos.-61102………….……………………............................ $    680.00   </w:t>
      </w:r>
    </w:p>
    <w:p w14:paraId="0454075C" w14:textId="77777777" w:rsidR="00BD2B74" w:rsidRPr="00726557" w:rsidRDefault="00BD2B74" w:rsidP="00BD2B74">
      <w:pPr>
        <w:tabs>
          <w:tab w:val="left" w:pos="1425"/>
        </w:tabs>
        <w:spacing w:after="0" w:line="240" w:lineRule="auto"/>
        <w:jc w:val="both"/>
        <w:rPr>
          <w:szCs w:val="24"/>
        </w:rPr>
      </w:pPr>
      <w:r w:rsidRPr="00726557">
        <w:rPr>
          <w:szCs w:val="24"/>
        </w:rPr>
        <w:t xml:space="preserve">                 Códigos Nos.-61109………….……………………............................ $    525.00     </w:t>
      </w:r>
    </w:p>
    <w:p w14:paraId="26AB1251" w14:textId="77777777" w:rsidR="00BD2B74" w:rsidRPr="00726557" w:rsidRDefault="00BD2B74" w:rsidP="00BD2B74">
      <w:pPr>
        <w:tabs>
          <w:tab w:val="left" w:pos="1425"/>
        </w:tabs>
        <w:spacing w:after="0" w:line="240" w:lineRule="auto"/>
        <w:jc w:val="both"/>
        <w:rPr>
          <w:szCs w:val="24"/>
        </w:rPr>
      </w:pPr>
      <w:r w:rsidRPr="00726557">
        <w:rPr>
          <w:szCs w:val="24"/>
        </w:rPr>
        <w:t xml:space="preserve">                 </w:t>
      </w:r>
      <w:r w:rsidRPr="00726557">
        <w:rPr>
          <w:b/>
          <w:szCs w:val="24"/>
        </w:rPr>
        <w:t xml:space="preserve"> </w:t>
      </w:r>
      <w:r w:rsidRPr="00726557">
        <w:rPr>
          <w:szCs w:val="24"/>
        </w:rPr>
        <w:t>Total………………………..……………………......…….................</w:t>
      </w:r>
      <w:r w:rsidRPr="00726557">
        <w:rPr>
          <w:b/>
          <w:szCs w:val="24"/>
        </w:rPr>
        <w:t>$  1,919.00</w:t>
      </w:r>
    </w:p>
    <w:p w14:paraId="0BEA6241" w14:textId="77777777" w:rsidR="00BD2B74" w:rsidRPr="00726557" w:rsidRDefault="00BD2B74" w:rsidP="00BD2B74">
      <w:pPr>
        <w:spacing w:after="0" w:line="240" w:lineRule="auto"/>
        <w:rPr>
          <w:szCs w:val="24"/>
        </w:rPr>
      </w:pPr>
    </w:p>
    <w:p w14:paraId="39C80D43" w14:textId="77777777" w:rsidR="00BD2B74" w:rsidRPr="00726557" w:rsidRDefault="00BD2B74" w:rsidP="00BD2B74">
      <w:pPr>
        <w:pStyle w:val="Prrafodelista"/>
        <w:numPr>
          <w:ilvl w:val="0"/>
          <w:numId w:val="313"/>
        </w:numPr>
        <w:tabs>
          <w:tab w:val="left" w:pos="709"/>
          <w:tab w:val="left" w:pos="7797"/>
        </w:tabs>
        <w:spacing w:after="0" w:line="240" w:lineRule="auto"/>
        <w:jc w:val="both"/>
        <w:rPr>
          <w:szCs w:val="24"/>
        </w:rPr>
      </w:pPr>
      <w:r w:rsidRPr="00726557">
        <w:rPr>
          <w:szCs w:val="24"/>
        </w:rPr>
        <w:t xml:space="preserve">EROGAR la cantidad de </w:t>
      </w:r>
      <w:r w:rsidRPr="00726557">
        <w:rPr>
          <w:b/>
          <w:szCs w:val="24"/>
        </w:rPr>
        <w:t>NOVENTA Y CINCO 30/100 DÓLARES DE</w:t>
      </w:r>
      <w:r w:rsidRPr="00726557">
        <w:rPr>
          <w:szCs w:val="24"/>
        </w:rPr>
        <w:t xml:space="preserve"> </w:t>
      </w:r>
      <w:r w:rsidRPr="00726557">
        <w:rPr>
          <w:b/>
          <w:szCs w:val="24"/>
        </w:rPr>
        <w:t>LOS ESTADOS UNIDOS DE AMÉRICA ($95.30)</w:t>
      </w:r>
      <w:r w:rsidRPr="00726557">
        <w:rPr>
          <w:szCs w:val="24"/>
        </w:rPr>
        <w:t xml:space="preserve"> a favor de </w:t>
      </w:r>
      <w:r w:rsidRPr="00726557">
        <w:rPr>
          <w:b/>
          <w:szCs w:val="24"/>
        </w:rPr>
        <w:t>INVERSIONES EL INDIO S.A. DE C.V.</w:t>
      </w:r>
      <w:r w:rsidRPr="00726557">
        <w:rPr>
          <w:szCs w:val="24"/>
        </w:rPr>
        <w:t xml:space="preserve"> </w:t>
      </w:r>
      <w:r w:rsidRPr="00726557">
        <w:rPr>
          <w:b/>
          <w:szCs w:val="24"/>
        </w:rPr>
        <w:t xml:space="preserve">V/ </w:t>
      </w:r>
      <w:r w:rsidRPr="00726557">
        <w:rPr>
          <w:szCs w:val="24"/>
        </w:rPr>
        <w:t xml:space="preserve">Pago por compra de productos de cuero y caucho, minerales </w:t>
      </w:r>
      <w:proofErr w:type="spellStart"/>
      <w:r w:rsidRPr="00726557">
        <w:rPr>
          <w:szCs w:val="24"/>
        </w:rPr>
        <w:t>metalicos</w:t>
      </w:r>
      <w:proofErr w:type="spellEnd"/>
      <w:r w:rsidRPr="00726557">
        <w:rPr>
          <w:szCs w:val="24"/>
        </w:rPr>
        <w:t xml:space="preserve"> y productos derivados , bienes de uso y consumo diversos, para usos en reparación de baños en estadio municipal según facturas, líneas y códigos que se detallan a continuación:</w:t>
      </w:r>
    </w:p>
    <w:p w14:paraId="4AB19F47" w14:textId="77777777" w:rsidR="00BD2B74" w:rsidRPr="00726557" w:rsidRDefault="00BD2B74" w:rsidP="00BD2B74">
      <w:pPr>
        <w:tabs>
          <w:tab w:val="left" w:pos="3592"/>
        </w:tabs>
        <w:ind w:left="720"/>
        <w:jc w:val="both"/>
        <w:rPr>
          <w:b/>
          <w:szCs w:val="24"/>
        </w:rPr>
      </w:pPr>
      <w:r w:rsidRPr="00726557">
        <w:rPr>
          <w:b/>
          <w:szCs w:val="24"/>
        </w:rPr>
        <w:tab/>
      </w:r>
    </w:p>
    <w:p w14:paraId="1B383BC4" w14:textId="77777777" w:rsidR="00BD2B74" w:rsidRPr="00726557" w:rsidRDefault="00BD2B74" w:rsidP="00BD2B74">
      <w:pPr>
        <w:tabs>
          <w:tab w:val="left" w:pos="922"/>
          <w:tab w:val="left" w:pos="7797"/>
        </w:tabs>
        <w:spacing w:after="0" w:line="240" w:lineRule="auto"/>
        <w:ind w:left="1080"/>
        <w:jc w:val="both"/>
        <w:rPr>
          <w:b/>
          <w:szCs w:val="24"/>
          <w:u w:val="single"/>
        </w:rPr>
      </w:pPr>
      <w:r w:rsidRPr="00726557">
        <w:rPr>
          <w:b/>
          <w:szCs w:val="24"/>
          <w:u w:val="single"/>
        </w:rPr>
        <w:t>LINEA 0101</w:t>
      </w:r>
    </w:p>
    <w:p w14:paraId="575980EE" w14:textId="77777777" w:rsidR="00BD2B74" w:rsidRPr="00726557" w:rsidRDefault="00BD2B74" w:rsidP="00BD2B74">
      <w:pPr>
        <w:tabs>
          <w:tab w:val="left" w:pos="922"/>
          <w:tab w:val="left" w:pos="7797"/>
        </w:tabs>
        <w:spacing w:after="0" w:line="240" w:lineRule="auto"/>
        <w:jc w:val="both"/>
        <w:rPr>
          <w:szCs w:val="24"/>
        </w:rPr>
      </w:pPr>
      <w:r w:rsidRPr="00726557">
        <w:rPr>
          <w:szCs w:val="24"/>
        </w:rPr>
        <w:t xml:space="preserve">                 Facturas Nos.-275 </w:t>
      </w:r>
    </w:p>
    <w:p w14:paraId="1FB4032E" w14:textId="77777777" w:rsidR="00BD2B74" w:rsidRPr="00726557" w:rsidRDefault="00BD2B74" w:rsidP="00BD2B74">
      <w:pPr>
        <w:tabs>
          <w:tab w:val="left" w:pos="1425"/>
        </w:tabs>
        <w:spacing w:after="0" w:line="240" w:lineRule="auto"/>
        <w:jc w:val="both"/>
        <w:rPr>
          <w:szCs w:val="24"/>
        </w:rPr>
      </w:pPr>
      <w:r w:rsidRPr="00726557">
        <w:rPr>
          <w:b/>
          <w:szCs w:val="24"/>
        </w:rPr>
        <w:t xml:space="preserve">                 </w:t>
      </w:r>
      <w:r w:rsidRPr="00726557">
        <w:rPr>
          <w:szCs w:val="24"/>
        </w:rPr>
        <w:t xml:space="preserve">Códigos Nos.-54106………….……………………............................ $   0.80     </w:t>
      </w:r>
    </w:p>
    <w:p w14:paraId="57EAB195" w14:textId="77777777" w:rsidR="00BD2B74" w:rsidRPr="00726557" w:rsidRDefault="00BD2B74" w:rsidP="00BD2B74">
      <w:pPr>
        <w:tabs>
          <w:tab w:val="left" w:pos="1425"/>
        </w:tabs>
        <w:spacing w:after="0" w:line="240" w:lineRule="auto"/>
        <w:jc w:val="both"/>
        <w:rPr>
          <w:szCs w:val="24"/>
        </w:rPr>
      </w:pPr>
      <w:r w:rsidRPr="00726557">
        <w:rPr>
          <w:szCs w:val="24"/>
        </w:rPr>
        <w:t xml:space="preserve">                 Códigos Nos.-54112………….……………………............................ $ 68.50     </w:t>
      </w:r>
    </w:p>
    <w:p w14:paraId="61AB91F8" w14:textId="77777777" w:rsidR="00BD2B74" w:rsidRPr="00726557" w:rsidRDefault="00BD2B74" w:rsidP="00BD2B74">
      <w:pPr>
        <w:tabs>
          <w:tab w:val="left" w:pos="1425"/>
        </w:tabs>
        <w:spacing w:after="0" w:line="240" w:lineRule="auto"/>
        <w:jc w:val="both"/>
        <w:rPr>
          <w:szCs w:val="24"/>
        </w:rPr>
      </w:pPr>
      <w:r w:rsidRPr="00726557">
        <w:rPr>
          <w:szCs w:val="24"/>
        </w:rPr>
        <w:t xml:space="preserve">                 Códigos Nos.-54199………….……………………............................ $ 26.00 </w:t>
      </w:r>
    </w:p>
    <w:p w14:paraId="0E0BC611" w14:textId="77777777" w:rsidR="00BD2B74" w:rsidRPr="00726557" w:rsidRDefault="00BD2B74" w:rsidP="00BD2B74">
      <w:pPr>
        <w:tabs>
          <w:tab w:val="left" w:pos="1425"/>
        </w:tabs>
        <w:spacing w:after="0" w:line="240" w:lineRule="auto"/>
        <w:jc w:val="both"/>
        <w:rPr>
          <w:szCs w:val="24"/>
        </w:rPr>
      </w:pPr>
      <w:r w:rsidRPr="00726557">
        <w:rPr>
          <w:b/>
          <w:szCs w:val="24"/>
        </w:rPr>
        <w:t xml:space="preserve">                 </w:t>
      </w:r>
      <w:r w:rsidRPr="00726557">
        <w:rPr>
          <w:szCs w:val="24"/>
        </w:rPr>
        <w:t>Total………………………..……………………......………..….........</w:t>
      </w:r>
      <w:r w:rsidRPr="00726557">
        <w:rPr>
          <w:b/>
          <w:szCs w:val="24"/>
        </w:rPr>
        <w:t>$ 95.30</w:t>
      </w:r>
    </w:p>
    <w:p w14:paraId="74BA2E06" w14:textId="77777777" w:rsidR="00BD2B74" w:rsidRPr="00726557" w:rsidRDefault="00BD2B74" w:rsidP="00BD2B74">
      <w:pPr>
        <w:pStyle w:val="Prrafodelista"/>
        <w:ind w:left="786"/>
        <w:jc w:val="both"/>
        <w:rPr>
          <w:szCs w:val="24"/>
          <w:lang w:eastAsia="es-SV"/>
        </w:rPr>
      </w:pPr>
    </w:p>
    <w:p w14:paraId="258490B2" w14:textId="77777777" w:rsidR="00EF1AC8" w:rsidRDefault="00BD2B74" w:rsidP="00BD2B74">
      <w:pPr>
        <w:spacing w:line="240" w:lineRule="auto"/>
        <w:jc w:val="both"/>
        <w:rPr>
          <w:rFonts w:eastAsia="Calibri"/>
        </w:rPr>
      </w:pPr>
      <w:r w:rsidRPr="00726557">
        <w:rPr>
          <w:szCs w:val="24"/>
        </w:rPr>
        <w:t xml:space="preserve">Autorizando a Tesorería a efectuar los pagos correspondientes FONDOS PROPIOS. Cuenta </w:t>
      </w:r>
      <w:proofErr w:type="spellStart"/>
      <w:r w:rsidRPr="00726557">
        <w:rPr>
          <w:szCs w:val="24"/>
        </w:rPr>
        <w:t>N°</w:t>
      </w:r>
      <w:proofErr w:type="spellEnd"/>
      <w:r w:rsidRPr="00726557">
        <w:rPr>
          <w:szCs w:val="24"/>
        </w:rPr>
        <w:t xml:space="preserve"> 00500003666</w:t>
      </w:r>
    </w:p>
    <w:p w14:paraId="69AFC185" w14:textId="77777777" w:rsidR="00EF1AC8" w:rsidRPr="00B00573" w:rsidRDefault="00EF1AC8" w:rsidP="00EF1AC8">
      <w:pPr>
        <w:spacing w:after="0" w:line="240" w:lineRule="auto"/>
        <w:jc w:val="both"/>
        <w:rPr>
          <w:rFonts w:eastAsia="Calibri"/>
          <w:b/>
          <w:szCs w:val="24"/>
          <w:u w:val="single"/>
        </w:rPr>
      </w:pPr>
      <w:r w:rsidRPr="00B00573">
        <w:rPr>
          <w:rFonts w:eastAsia="Calibri"/>
          <w:b/>
          <w:szCs w:val="24"/>
          <w:u w:val="single"/>
        </w:rPr>
        <w:t xml:space="preserve">ACUERDO NÚMERO </w:t>
      </w:r>
      <w:r w:rsidR="00BD2B74">
        <w:rPr>
          <w:rFonts w:eastAsia="Calibri"/>
          <w:b/>
          <w:szCs w:val="24"/>
          <w:u w:val="single"/>
        </w:rPr>
        <w:t>SIETE</w:t>
      </w:r>
      <w:r>
        <w:rPr>
          <w:rFonts w:eastAsia="Calibri"/>
          <w:b/>
          <w:szCs w:val="24"/>
          <w:u w:val="single"/>
        </w:rPr>
        <w:t xml:space="preserve">:  </w:t>
      </w:r>
      <w:r w:rsidRPr="00B00573">
        <w:rPr>
          <w:rFonts w:eastAsia="Calibri"/>
          <w:b/>
          <w:szCs w:val="24"/>
          <w:u w:val="single"/>
        </w:rPr>
        <w:t xml:space="preserve"> </w:t>
      </w:r>
    </w:p>
    <w:p w14:paraId="16A008C0" w14:textId="77777777" w:rsidR="00EF1AC8" w:rsidRPr="00B00573" w:rsidRDefault="00EF1AC8" w:rsidP="00EF1AC8">
      <w:pPr>
        <w:spacing w:after="0" w:line="240" w:lineRule="auto"/>
        <w:jc w:val="both"/>
        <w:rPr>
          <w:rFonts w:eastAsia="Calibri"/>
          <w:b/>
          <w:szCs w:val="24"/>
        </w:rPr>
      </w:pPr>
    </w:p>
    <w:p w14:paraId="147C63C7" w14:textId="77777777" w:rsidR="00EF1AC8" w:rsidRPr="00B00573" w:rsidRDefault="00EF1AC8" w:rsidP="00EF1AC8">
      <w:pPr>
        <w:spacing w:after="0" w:line="240" w:lineRule="auto"/>
        <w:jc w:val="both"/>
        <w:rPr>
          <w:rFonts w:eastAsia="Calibri"/>
          <w:b/>
          <w:szCs w:val="24"/>
        </w:rPr>
      </w:pPr>
      <w:r w:rsidRPr="00B00573">
        <w:rPr>
          <w:rFonts w:eastAsia="Calibri"/>
          <w:b/>
          <w:szCs w:val="24"/>
        </w:rPr>
        <w:t>CONSIDERANDO:</w:t>
      </w:r>
    </w:p>
    <w:p w14:paraId="030C7B59" w14:textId="77777777" w:rsidR="00EF1AC8" w:rsidRPr="00B00573" w:rsidRDefault="00EF1AC8" w:rsidP="00EF1AC8">
      <w:pPr>
        <w:spacing w:after="0" w:line="240" w:lineRule="auto"/>
        <w:jc w:val="both"/>
        <w:rPr>
          <w:rFonts w:eastAsia="Calibri"/>
          <w:b/>
          <w:szCs w:val="24"/>
        </w:rPr>
      </w:pPr>
      <w:r w:rsidRPr="00B00573">
        <w:rPr>
          <w:rFonts w:eastAsia="Calibri"/>
          <w:b/>
          <w:szCs w:val="24"/>
        </w:rPr>
        <w:t xml:space="preserve"> </w:t>
      </w:r>
    </w:p>
    <w:p w14:paraId="10E4C5B3" w14:textId="77777777" w:rsidR="00EF1AC8" w:rsidRPr="00B00573" w:rsidRDefault="00EF1AC8" w:rsidP="00EF1AC8">
      <w:pPr>
        <w:spacing w:after="0" w:line="240" w:lineRule="auto"/>
        <w:jc w:val="both"/>
        <w:rPr>
          <w:rFonts w:eastAsia="Times New Roman"/>
          <w:szCs w:val="24"/>
          <w:lang w:val="es-ES" w:eastAsia="es-ES"/>
        </w:rPr>
      </w:pPr>
      <w:r w:rsidRPr="00B00573">
        <w:rPr>
          <w:rFonts w:eastAsia="Times New Roman"/>
          <w:szCs w:val="24"/>
          <w:lang w:val="es-ES" w:eastAsia="es-ES"/>
        </w:rPr>
        <w:t xml:space="preserve">I.- </w:t>
      </w:r>
      <w:r w:rsidRPr="00B00573">
        <w:rPr>
          <w:rFonts w:eastAsia="Calibri"/>
          <w:szCs w:val="24"/>
          <w:lang w:val="es-MX"/>
        </w:rPr>
        <w:t xml:space="preserve">Que por Decreto Legislativo </w:t>
      </w:r>
      <w:proofErr w:type="spellStart"/>
      <w:r w:rsidRPr="00B00573">
        <w:rPr>
          <w:rFonts w:eastAsia="Calibri"/>
          <w:szCs w:val="24"/>
          <w:lang w:val="es-MX"/>
        </w:rPr>
        <w:t>N°</w:t>
      </w:r>
      <w:proofErr w:type="spellEnd"/>
      <w:r w:rsidRPr="00B00573">
        <w:rPr>
          <w:rFonts w:eastAsia="Calibri"/>
          <w:szCs w:val="24"/>
          <w:lang w:val="es-MX"/>
        </w:rPr>
        <w:t xml:space="preserve"> 608, publicado en el Diario Oficial </w:t>
      </w:r>
      <w:proofErr w:type="spellStart"/>
      <w:r w:rsidRPr="00B00573">
        <w:rPr>
          <w:rFonts w:eastAsia="Calibri"/>
          <w:szCs w:val="24"/>
          <w:lang w:val="es-MX"/>
        </w:rPr>
        <w:t>N°</w:t>
      </w:r>
      <w:proofErr w:type="spellEnd"/>
      <w:r w:rsidRPr="00B00573">
        <w:rPr>
          <w:rFonts w:eastAsia="Calibri"/>
          <w:szCs w:val="24"/>
          <w:lang w:val="es-MX"/>
        </w:rPr>
        <w:t xml:space="preserve"> 63, Tomo </w:t>
      </w:r>
      <w:proofErr w:type="spellStart"/>
      <w:r w:rsidRPr="00B00573">
        <w:rPr>
          <w:rFonts w:eastAsia="Calibri"/>
          <w:szCs w:val="24"/>
          <w:lang w:val="es-MX"/>
        </w:rPr>
        <w:t>N°</w:t>
      </w:r>
      <w:proofErr w:type="spellEnd"/>
      <w:r w:rsidRPr="00B00573">
        <w:rPr>
          <w:rFonts w:eastAsia="Calibri"/>
          <w:szCs w:val="24"/>
          <w:lang w:val="es-MX"/>
        </w:rPr>
        <w:t xml:space="preserve"> 426 de fecha 26 de marzo de 2020, se autorizó al Órgano Ejecutivo en el Ramo de Hacienda, para que gestione la obtención de recursos hasta por la suma de DOS MIL MILLONES DE DÓLARES DE LOS ESTADOS UNIDOS DE AMÉRICA (US$2,000,000,000.00), a través de la emisión de títulos valores de crédito en Dólares de los Estados Unidos de América, a ser colocados indistintamente en el Mercado Nacional o Internacional, o bien, por medio de la contratación de Créditos por el citado monto, o por una combinación de ambas opciones, hasta completar el monto que se autoriza por medio de referido decreto, destinados para financiar el Fondo de Emergencia y de Recuperación y Reconstrucción Económica del País, por los efectos de la Pandemia a causa del COVID-19.</w:t>
      </w:r>
    </w:p>
    <w:p w14:paraId="338118A1" w14:textId="77777777" w:rsidR="00EF1AC8" w:rsidRPr="00B00573" w:rsidRDefault="00EF1AC8" w:rsidP="00EF1AC8">
      <w:pPr>
        <w:spacing w:after="0" w:line="240" w:lineRule="auto"/>
        <w:jc w:val="both"/>
        <w:rPr>
          <w:rFonts w:eastAsia="Times New Roman"/>
          <w:szCs w:val="24"/>
          <w:lang w:val="es-ES" w:eastAsia="es-ES"/>
        </w:rPr>
      </w:pPr>
    </w:p>
    <w:p w14:paraId="7A9AB698" w14:textId="77777777" w:rsidR="00EF1AC8" w:rsidRPr="00B00573" w:rsidRDefault="00EF1AC8" w:rsidP="00EF1AC8">
      <w:pPr>
        <w:spacing w:after="0" w:line="240" w:lineRule="auto"/>
        <w:jc w:val="both"/>
        <w:rPr>
          <w:rFonts w:eastAsia="Times New Roman"/>
          <w:szCs w:val="24"/>
          <w:lang w:val="es-ES" w:eastAsia="es-ES"/>
        </w:rPr>
      </w:pPr>
      <w:r w:rsidRPr="00B00573">
        <w:rPr>
          <w:rFonts w:eastAsia="Times New Roman"/>
          <w:szCs w:val="24"/>
          <w:lang w:val="es-ES" w:eastAsia="es-ES"/>
        </w:rPr>
        <w:t xml:space="preserve">II.- Que por Decreto </w:t>
      </w:r>
      <w:proofErr w:type="spellStart"/>
      <w:r w:rsidRPr="00B00573">
        <w:rPr>
          <w:rFonts w:eastAsia="Times New Roman"/>
          <w:szCs w:val="24"/>
          <w:lang w:val="es-ES" w:eastAsia="es-ES"/>
        </w:rPr>
        <w:t>N°</w:t>
      </w:r>
      <w:proofErr w:type="spellEnd"/>
      <w:r w:rsidRPr="00B00573">
        <w:rPr>
          <w:rFonts w:eastAsia="Times New Roman"/>
          <w:szCs w:val="24"/>
          <w:lang w:val="es-ES" w:eastAsia="es-ES"/>
        </w:rPr>
        <w:t xml:space="preserve">. 650, la Asamblea Legislativa de la República de El Salvador y publicado en el Diario Oficial </w:t>
      </w:r>
      <w:proofErr w:type="spellStart"/>
      <w:r w:rsidRPr="00B00573">
        <w:rPr>
          <w:rFonts w:eastAsia="Times New Roman"/>
          <w:szCs w:val="24"/>
          <w:lang w:val="es-ES" w:eastAsia="es-ES"/>
        </w:rPr>
        <w:t>N°</w:t>
      </w:r>
      <w:proofErr w:type="spellEnd"/>
      <w:r w:rsidRPr="00B00573">
        <w:rPr>
          <w:rFonts w:eastAsia="Times New Roman"/>
          <w:szCs w:val="24"/>
          <w:lang w:val="es-ES" w:eastAsia="es-ES"/>
        </w:rPr>
        <w:t xml:space="preserve"> 111, Tomo </w:t>
      </w:r>
      <w:proofErr w:type="spellStart"/>
      <w:r w:rsidRPr="00B00573">
        <w:rPr>
          <w:rFonts w:eastAsia="Times New Roman"/>
          <w:szCs w:val="24"/>
          <w:lang w:val="es-ES" w:eastAsia="es-ES"/>
        </w:rPr>
        <w:t>N°</w:t>
      </w:r>
      <w:proofErr w:type="spellEnd"/>
      <w:r w:rsidRPr="00B00573">
        <w:rPr>
          <w:rFonts w:eastAsia="Times New Roman"/>
          <w:szCs w:val="24"/>
          <w:lang w:val="es-ES" w:eastAsia="es-ES"/>
        </w:rPr>
        <w:t xml:space="preserve"> 427 de fecha 1 de junio de 2020, introdujo una modificación al Presupuesto General de la Nación, provenientes del rubro de Endeudamiento Público, incrementando la fuente específica de Organismos Multilaterales por un monto de TRECIENTOS OCHENTA Y NUEVE MILLONES DE DÓLARES; que el Gobierno de El Salvador requería para la atención a la emergencia, y el cual fue solicitado al Fondo Monetario Internacional a través de la asistencia financiera de emergencia, en el marco del Instrumento de Financiamiento Rápido, la cual fue aprobado en Decreto Ejecutivo de fecha 14 de abril de 2020;</w:t>
      </w:r>
    </w:p>
    <w:p w14:paraId="1C5BEAD2" w14:textId="77777777" w:rsidR="00EF1AC8" w:rsidRPr="00B00573" w:rsidRDefault="00EF1AC8" w:rsidP="00EF1AC8">
      <w:pPr>
        <w:spacing w:after="0" w:line="240" w:lineRule="auto"/>
        <w:jc w:val="both"/>
        <w:rPr>
          <w:rFonts w:eastAsia="Times New Roman"/>
          <w:szCs w:val="24"/>
          <w:lang w:val="es-ES" w:eastAsia="es-ES"/>
        </w:rPr>
      </w:pPr>
    </w:p>
    <w:p w14:paraId="0D4C28AC" w14:textId="77777777" w:rsidR="00EF1AC8" w:rsidRPr="00B00573" w:rsidRDefault="00EF1AC8" w:rsidP="00EF1AC8">
      <w:pPr>
        <w:spacing w:after="0" w:line="240" w:lineRule="auto"/>
        <w:jc w:val="both"/>
        <w:rPr>
          <w:rFonts w:eastAsia="Times New Roman"/>
          <w:szCs w:val="24"/>
          <w:lang w:val="es-ES" w:eastAsia="es-ES"/>
        </w:rPr>
      </w:pPr>
      <w:r w:rsidRPr="00B00573">
        <w:rPr>
          <w:rFonts w:eastAsia="Times New Roman"/>
          <w:szCs w:val="24"/>
          <w:lang w:val="es-ES" w:eastAsia="es-ES"/>
        </w:rPr>
        <w:t xml:space="preserve">III.- </w:t>
      </w:r>
      <w:proofErr w:type="gramStart"/>
      <w:r w:rsidRPr="00B00573">
        <w:rPr>
          <w:rFonts w:eastAsia="Times New Roman"/>
          <w:szCs w:val="24"/>
          <w:lang w:val="es-ES" w:eastAsia="es-ES"/>
        </w:rPr>
        <w:t>Que</w:t>
      </w:r>
      <w:proofErr w:type="gramEnd"/>
      <w:r w:rsidRPr="00B00573">
        <w:rPr>
          <w:rFonts w:eastAsia="Times New Roman"/>
          <w:szCs w:val="24"/>
          <w:lang w:val="es-ES" w:eastAsia="es-ES"/>
        </w:rPr>
        <w:t xml:space="preserve"> de los recursos obtenidos, se asignó el 30% para las municipalidades, equivalente a US$116,700,000.00 para la línea de trabajo de Financiamiento a los Gobiernos Locales, de los cuales la Municipalidad de Metapán recibió la cantidad de US</w:t>
      </w:r>
      <w:r w:rsidRPr="00B00573">
        <w:rPr>
          <w:rFonts w:eastAsia="Calibri"/>
          <w:szCs w:val="24"/>
          <w:lang w:val="es-MX"/>
        </w:rPr>
        <w:t>$1,223,025.17 para atender necesidades prioritarias y proyectos derivados de la emergencia por COVID-19 y por la alerta roja de la Tormenta Amanda;</w:t>
      </w:r>
    </w:p>
    <w:p w14:paraId="3DC112AB" w14:textId="77777777" w:rsidR="00EF1AC8" w:rsidRPr="00B00573" w:rsidRDefault="00EF1AC8" w:rsidP="00EF1AC8">
      <w:pPr>
        <w:shd w:val="clear" w:color="auto" w:fill="FFFFFF"/>
        <w:spacing w:after="0" w:line="240" w:lineRule="auto"/>
        <w:jc w:val="both"/>
        <w:rPr>
          <w:rFonts w:eastAsia="Times New Roman"/>
          <w:szCs w:val="24"/>
          <w:lang w:val="es-ES" w:eastAsia="es-ES"/>
        </w:rPr>
      </w:pPr>
    </w:p>
    <w:p w14:paraId="32F60F33" w14:textId="77777777" w:rsidR="00EF1AC8" w:rsidRPr="00B00573" w:rsidRDefault="00EF1AC8" w:rsidP="00EF1AC8">
      <w:pPr>
        <w:shd w:val="clear" w:color="auto" w:fill="FFFFFF"/>
        <w:spacing w:after="0" w:line="240" w:lineRule="auto"/>
        <w:jc w:val="both"/>
        <w:rPr>
          <w:rFonts w:eastAsia="Times New Roman"/>
          <w:szCs w:val="24"/>
          <w:lang w:val="es-ES" w:eastAsia="es-ES"/>
        </w:rPr>
      </w:pPr>
      <w:r w:rsidRPr="00B00573">
        <w:rPr>
          <w:rFonts w:eastAsia="Times New Roman"/>
          <w:szCs w:val="24"/>
          <w:lang w:val="es-ES" w:eastAsia="es-ES"/>
        </w:rPr>
        <w:t>IV.- Que la pandemia por el virus COVID-19 continúa poniendo en el riesgo a la población del país, y el Gobierno Central así como el Gobierno Municipal deben aunar esfuerzos para mitigar su propagación, así como apoyar a la población de escasos recursos en atención a sus necesidades básicas de limpieza, agua y alimentos de primera necesidad;</w:t>
      </w:r>
    </w:p>
    <w:p w14:paraId="24B1F2A4" w14:textId="77777777" w:rsidR="00EF1AC8" w:rsidRPr="00B00573" w:rsidRDefault="00EF1AC8" w:rsidP="00EF1AC8">
      <w:pPr>
        <w:shd w:val="clear" w:color="auto" w:fill="FFFFFF"/>
        <w:spacing w:after="0" w:line="240" w:lineRule="auto"/>
        <w:jc w:val="both"/>
        <w:rPr>
          <w:rFonts w:eastAsia="Times New Roman"/>
          <w:szCs w:val="24"/>
          <w:lang w:val="es-ES" w:eastAsia="es-ES"/>
        </w:rPr>
      </w:pPr>
    </w:p>
    <w:p w14:paraId="59B6529F" w14:textId="77777777" w:rsidR="00EF1AC8" w:rsidRPr="00B00573" w:rsidRDefault="00EF1AC8" w:rsidP="00EF1AC8">
      <w:pPr>
        <w:shd w:val="clear" w:color="auto" w:fill="FFFFFF"/>
        <w:spacing w:after="0" w:line="240" w:lineRule="auto"/>
        <w:jc w:val="both"/>
        <w:rPr>
          <w:rFonts w:eastAsia="Times New Roman"/>
          <w:szCs w:val="24"/>
          <w:lang w:val="es-ES" w:eastAsia="es-ES"/>
        </w:rPr>
      </w:pPr>
      <w:r w:rsidRPr="00B00573">
        <w:rPr>
          <w:rFonts w:eastAsia="Times New Roman"/>
          <w:szCs w:val="24"/>
          <w:lang w:val="es-ES" w:eastAsia="es-ES"/>
        </w:rPr>
        <w:t>V.- Que es necesario ampliar la ayuda a la población ante las condiciones económicas generadas ante las prórrogas de las medida impuestas por el Gobierno Central a través de los decretos ejecutivos del ramo de Salud, de mantenerse la cuarentena domiciliar; y quienes solicitan ayuda alimentaria para su subsistencia, especialmente en la población que vive en condiciones más vulnerable</w:t>
      </w:r>
      <w:r w:rsidRPr="00B00573">
        <w:rPr>
          <w:rFonts w:eastAsia="Times New Roman"/>
          <w:szCs w:val="24"/>
          <w:shd w:val="clear" w:color="auto" w:fill="FFFFFF"/>
          <w:lang w:val="es-ES" w:eastAsia="es-ES"/>
        </w:rPr>
        <w:t xml:space="preserve">; para lo cual se requiere formular un proyecto de ayuda alimentaria para asistencia a los hogares utilizando las Transferencia Generales del Estado provenientes del endeudamiento autorizado a través del Decreto Legislativo </w:t>
      </w:r>
      <w:proofErr w:type="spellStart"/>
      <w:r w:rsidRPr="00B00573">
        <w:rPr>
          <w:rFonts w:eastAsia="Times New Roman"/>
          <w:szCs w:val="24"/>
          <w:shd w:val="clear" w:color="auto" w:fill="FFFFFF"/>
          <w:lang w:val="es-ES" w:eastAsia="es-ES"/>
        </w:rPr>
        <w:t>N°</w:t>
      </w:r>
      <w:proofErr w:type="spellEnd"/>
      <w:r w:rsidRPr="00B00573">
        <w:rPr>
          <w:rFonts w:eastAsia="Times New Roman"/>
          <w:szCs w:val="24"/>
          <w:shd w:val="clear" w:color="auto" w:fill="FFFFFF"/>
          <w:lang w:val="es-ES" w:eastAsia="es-ES"/>
        </w:rPr>
        <w:t xml:space="preserve"> 608. </w:t>
      </w:r>
    </w:p>
    <w:p w14:paraId="428C7DD2" w14:textId="77777777" w:rsidR="00EF1AC8" w:rsidRPr="00B00573" w:rsidRDefault="00EF1AC8" w:rsidP="00EF1AC8">
      <w:pPr>
        <w:spacing w:after="0"/>
        <w:rPr>
          <w:rFonts w:eastAsia="Times New Roman"/>
          <w:szCs w:val="24"/>
          <w:lang w:val="es-ES" w:eastAsia="es-ES"/>
        </w:rPr>
      </w:pPr>
    </w:p>
    <w:p w14:paraId="22C3B5E3" w14:textId="77777777" w:rsidR="00EF1AC8" w:rsidRPr="00B00573" w:rsidRDefault="00EF1AC8" w:rsidP="00EF1AC8">
      <w:pPr>
        <w:shd w:val="clear" w:color="auto" w:fill="FFFFFF"/>
        <w:spacing w:after="0" w:line="240" w:lineRule="auto"/>
        <w:jc w:val="both"/>
        <w:rPr>
          <w:rFonts w:eastAsia="Times New Roman"/>
          <w:szCs w:val="24"/>
          <w:lang w:val="es-ES" w:eastAsia="es-ES"/>
        </w:rPr>
      </w:pPr>
      <w:r w:rsidRPr="00B00573">
        <w:rPr>
          <w:rFonts w:eastAsia="Times New Roman"/>
          <w:szCs w:val="24"/>
          <w:lang w:val="es-ES" w:eastAsia="es-ES"/>
        </w:rPr>
        <w:t xml:space="preserve">POR TANTO, en virtud de lo antes expuesto y haciendo uso de las facultades conferidas por la Constitución y el Código Municipal el Concejo Municipal </w:t>
      </w:r>
      <w:r>
        <w:rPr>
          <w:rFonts w:eastAsia="Times New Roman"/>
          <w:szCs w:val="24"/>
          <w:lang w:val="es-ES" w:eastAsia="es-ES"/>
        </w:rPr>
        <w:t xml:space="preserve">por UNANIMIDAD </w:t>
      </w:r>
      <w:r w:rsidRPr="00B00573">
        <w:rPr>
          <w:rFonts w:eastAsia="Times New Roman"/>
          <w:szCs w:val="24"/>
          <w:lang w:val="es-ES" w:eastAsia="es-ES"/>
        </w:rPr>
        <w:t xml:space="preserve">ACUERDA: </w:t>
      </w:r>
    </w:p>
    <w:p w14:paraId="49257BB6" w14:textId="77777777" w:rsidR="00EF1AC8" w:rsidRPr="00B00573" w:rsidRDefault="00EF1AC8" w:rsidP="00EF1AC8">
      <w:pPr>
        <w:shd w:val="clear" w:color="auto" w:fill="FFFFFF"/>
        <w:spacing w:after="0" w:line="240" w:lineRule="auto"/>
        <w:jc w:val="both"/>
        <w:rPr>
          <w:rFonts w:eastAsia="Times New Roman"/>
          <w:szCs w:val="24"/>
          <w:shd w:val="clear" w:color="auto" w:fill="FFFFFF"/>
          <w:lang w:val="es-ES" w:eastAsia="es-ES"/>
        </w:rPr>
      </w:pPr>
    </w:p>
    <w:p w14:paraId="3E07E270" w14:textId="77777777" w:rsidR="00EF1AC8" w:rsidRPr="00B00573" w:rsidRDefault="00EF1AC8" w:rsidP="00EF1AC8">
      <w:pPr>
        <w:shd w:val="clear" w:color="auto" w:fill="FFFFFF"/>
        <w:spacing w:after="0" w:line="240" w:lineRule="auto"/>
        <w:jc w:val="both"/>
        <w:rPr>
          <w:rFonts w:eastAsia="Times New Roman"/>
          <w:szCs w:val="24"/>
          <w:shd w:val="clear" w:color="auto" w:fill="FFFFFF"/>
          <w:lang w:val="es-ES" w:eastAsia="es-ES"/>
        </w:rPr>
      </w:pPr>
      <w:r w:rsidRPr="00B00573">
        <w:rPr>
          <w:rFonts w:eastAsia="Times New Roman"/>
          <w:szCs w:val="24"/>
          <w:shd w:val="clear" w:color="auto" w:fill="FFFFFF"/>
          <w:lang w:val="es-ES" w:eastAsia="es-ES"/>
        </w:rPr>
        <w:t xml:space="preserve">1.- APROBAR el “PROYECTO DE ASISTENCIA ALIMENTARIA A LOS HOGARES DE ESCASOS RECURSOS ECONÓMICOS AFECTADAS POR LA EMERGENCIA NACIONAL DEL COVID-19, EN EL MUNICIPIO DE METAPÁN, DEPARTAMENTO DE SANTA ANA”, por un monto de </w:t>
      </w:r>
      <w:r w:rsidRPr="00B00573">
        <w:rPr>
          <w:rFonts w:eastAsia="Times New Roman"/>
          <w:szCs w:val="24"/>
          <w:lang w:val="es-ES" w:eastAsia="es-ES"/>
        </w:rPr>
        <w:t>QUINIENTOS MIL 00/100 DOLARES DE ESTADOS UNIDOS DE AMÉRICA ($500,000.00),</w:t>
      </w:r>
      <w:r w:rsidRPr="00B00573">
        <w:rPr>
          <w:rFonts w:eastAsia="Times New Roman"/>
          <w:szCs w:val="24"/>
          <w:shd w:val="clear" w:color="auto" w:fill="FFFFFF"/>
          <w:lang w:val="es-ES" w:eastAsia="es-ES"/>
        </w:rPr>
        <w:t xml:space="preserve"> utilizando para esto los fondos provenientes del estado a través del  Financiamiento al Fondo de Prevención y Mitigación de Desastres, Fondo de Emergencia COVID-19, Préstamos Externos; </w:t>
      </w:r>
      <w:r w:rsidRPr="00B00573">
        <w:rPr>
          <w:rFonts w:eastAsia="Calibri"/>
          <w:color w:val="000000"/>
          <w:szCs w:val="24"/>
        </w:rPr>
        <w:t xml:space="preserve">Código </w:t>
      </w:r>
      <w:proofErr w:type="spellStart"/>
      <w:r w:rsidRPr="00B00573">
        <w:rPr>
          <w:rFonts w:eastAsia="Calibri"/>
          <w:color w:val="000000"/>
          <w:szCs w:val="24"/>
        </w:rPr>
        <w:t>N°</w:t>
      </w:r>
      <w:proofErr w:type="spellEnd"/>
      <w:r w:rsidRPr="00B00573">
        <w:rPr>
          <w:rFonts w:eastAsia="Calibri"/>
          <w:color w:val="000000"/>
          <w:szCs w:val="24"/>
        </w:rPr>
        <w:t xml:space="preserve"> 20016.  El </w:t>
      </w:r>
      <w:r w:rsidRPr="00B00573">
        <w:rPr>
          <w:rFonts w:eastAsia="Calibri"/>
          <w:szCs w:val="24"/>
        </w:rPr>
        <w:t xml:space="preserve">administrador del proyecto será el Lic. Ramón Alberto Calderón Hernández, </w:t>
      </w:r>
      <w:proofErr w:type="spellStart"/>
      <w:r w:rsidRPr="00B00573">
        <w:rPr>
          <w:rFonts w:eastAsia="Calibri"/>
          <w:szCs w:val="24"/>
        </w:rPr>
        <w:t>Sindico</w:t>
      </w:r>
      <w:proofErr w:type="spellEnd"/>
      <w:r w:rsidRPr="00B00573">
        <w:rPr>
          <w:rFonts w:eastAsia="Calibri"/>
          <w:szCs w:val="24"/>
        </w:rPr>
        <w:t xml:space="preserve"> Municipal </w:t>
      </w:r>
    </w:p>
    <w:p w14:paraId="4F86BD0D" w14:textId="77777777" w:rsidR="00EF1AC8" w:rsidRPr="00B00573" w:rsidRDefault="00EF1AC8" w:rsidP="00EF1AC8">
      <w:pPr>
        <w:shd w:val="clear" w:color="auto" w:fill="FFFFFF"/>
        <w:spacing w:after="0" w:line="240" w:lineRule="auto"/>
        <w:jc w:val="both"/>
        <w:rPr>
          <w:rFonts w:eastAsia="Times New Roman"/>
          <w:szCs w:val="24"/>
          <w:lang w:val="es-ES" w:eastAsia="es-ES"/>
        </w:rPr>
      </w:pPr>
    </w:p>
    <w:p w14:paraId="7F0F77CE" w14:textId="77777777" w:rsidR="00EF1AC8" w:rsidRPr="00B00573" w:rsidRDefault="00EF1AC8" w:rsidP="00EF1AC8">
      <w:pPr>
        <w:shd w:val="clear" w:color="auto" w:fill="FFFFFF"/>
        <w:spacing w:after="0" w:line="240" w:lineRule="auto"/>
        <w:ind w:left="360"/>
        <w:contextualSpacing/>
        <w:jc w:val="both"/>
        <w:rPr>
          <w:rFonts w:eastAsia="Times New Roman"/>
          <w:szCs w:val="24"/>
          <w:lang w:val="es-ES" w:eastAsia="es-ES"/>
        </w:rPr>
      </w:pPr>
    </w:p>
    <w:p w14:paraId="0F74231C" w14:textId="77777777" w:rsidR="00EF1AC8" w:rsidRPr="00B00573" w:rsidRDefault="00EF1AC8" w:rsidP="00EF1AC8">
      <w:pPr>
        <w:shd w:val="clear" w:color="auto" w:fill="FFFFFF"/>
        <w:spacing w:after="0" w:line="240" w:lineRule="auto"/>
        <w:jc w:val="both"/>
        <w:rPr>
          <w:rFonts w:eastAsia="Times New Roman"/>
          <w:szCs w:val="24"/>
          <w:lang w:val="es-ES" w:eastAsia="es-ES"/>
        </w:rPr>
      </w:pPr>
      <w:r w:rsidRPr="00B00573">
        <w:rPr>
          <w:rFonts w:eastAsia="Times New Roman"/>
          <w:szCs w:val="24"/>
          <w:shd w:val="clear" w:color="auto" w:fill="FFFFFF"/>
          <w:lang w:val="es-ES" w:eastAsia="es-ES"/>
        </w:rPr>
        <w:t>2.- Autorizar a la Unidad de Adquisiciones y Contrataciones Institucionales a elaborar las Bases de Licitación para el proceso denominado “SUMINISTRO DE PAQUETES ALIMENTICIOS PARA HOGARES DE ESCASOS RECURSOS ECONÓMICOS AFECTADAS POR LA EMERGENCIA NACIONAL DEL COVID-19, EN EL MUNICIPIO DE METAPÁN, DEPARTAMENTO DE SANTA ANA”</w:t>
      </w:r>
      <w:r w:rsidRPr="00B00573">
        <w:rPr>
          <w:rFonts w:eastAsia="Times New Roman"/>
          <w:szCs w:val="24"/>
          <w:lang w:val="es-ES" w:eastAsia="es-ES"/>
        </w:rPr>
        <w:t>; para la adquisición de 30,000 paquetes alimenticios que contengan:</w:t>
      </w:r>
    </w:p>
    <w:p w14:paraId="757393A7" w14:textId="77777777" w:rsidR="00EF1AC8" w:rsidRPr="00B00573" w:rsidRDefault="00EF1AC8" w:rsidP="00EF1AC8">
      <w:pPr>
        <w:spacing w:after="0" w:line="240" w:lineRule="auto"/>
        <w:rPr>
          <w:rFonts w:eastAsia="Times New Roman"/>
          <w:szCs w:val="24"/>
          <w:lang w:val="es-ES" w:eastAsia="es-ES"/>
        </w:rPr>
      </w:pPr>
    </w:p>
    <w:tbl>
      <w:tblPr>
        <w:tblStyle w:val="Tablaconcuadrcula8"/>
        <w:tblW w:w="0" w:type="auto"/>
        <w:tblLook w:val="04A0" w:firstRow="1" w:lastRow="0" w:firstColumn="1" w:lastColumn="0" w:noHBand="0" w:noVBand="1"/>
      </w:tblPr>
      <w:tblGrid>
        <w:gridCol w:w="4897"/>
        <w:gridCol w:w="2943"/>
      </w:tblGrid>
      <w:tr w:rsidR="00EF1AC8" w:rsidRPr="00B00573" w14:paraId="4CE32253" w14:textId="77777777" w:rsidTr="00DC0ED0">
        <w:tc>
          <w:tcPr>
            <w:tcW w:w="4897" w:type="dxa"/>
          </w:tcPr>
          <w:p w14:paraId="6DF46D7E" w14:textId="77777777" w:rsidR="00EF1AC8" w:rsidRPr="00B00573" w:rsidRDefault="00EF1AC8" w:rsidP="00DC0ED0">
            <w:pPr>
              <w:jc w:val="center"/>
              <w:rPr>
                <w:rFonts w:eastAsia="Times New Roman"/>
                <w:b/>
                <w:lang w:val="es-ES" w:eastAsia="es-ES"/>
              </w:rPr>
            </w:pPr>
            <w:r w:rsidRPr="00B00573">
              <w:rPr>
                <w:rFonts w:eastAsia="Times New Roman"/>
                <w:b/>
                <w:lang w:val="es-ES" w:eastAsia="es-ES"/>
              </w:rPr>
              <w:t>TIPO DE ALIMENTO</w:t>
            </w:r>
          </w:p>
        </w:tc>
        <w:tc>
          <w:tcPr>
            <w:tcW w:w="2943" w:type="dxa"/>
          </w:tcPr>
          <w:p w14:paraId="5519767B" w14:textId="77777777" w:rsidR="00EF1AC8" w:rsidRPr="00B00573" w:rsidRDefault="00EF1AC8" w:rsidP="00DC0ED0">
            <w:pPr>
              <w:jc w:val="center"/>
              <w:rPr>
                <w:rFonts w:eastAsia="Times New Roman"/>
                <w:b/>
                <w:lang w:val="es-ES" w:eastAsia="es-ES"/>
              </w:rPr>
            </w:pPr>
            <w:r w:rsidRPr="00B00573">
              <w:rPr>
                <w:rFonts w:eastAsia="Times New Roman"/>
                <w:b/>
                <w:lang w:val="es-ES" w:eastAsia="es-ES"/>
              </w:rPr>
              <w:t>CANTIDAD</w:t>
            </w:r>
          </w:p>
        </w:tc>
      </w:tr>
      <w:tr w:rsidR="00EF1AC8" w:rsidRPr="00B00573" w14:paraId="1C7620DD" w14:textId="77777777" w:rsidTr="00DC0ED0">
        <w:tc>
          <w:tcPr>
            <w:tcW w:w="4897" w:type="dxa"/>
          </w:tcPr>
          <w:p w14:paraId="40A8BB98" w14:textId="77777777" w:rsidR="00EF1AC8" w:rsidRPr="00B00573" w:rsidRDefault="00EF1AC8" w:rsidP="00DC0ED0">
            <w:pPr>
              <w:rPr>
                <w:rFonts w:eastAsia="Times New Roman"/>
                <w:lang w:val="es-ES" w:eastAsia="es-ES"/>
              </w:rPr>
            </w:pPr>
            <w:r w:rsidRPr="00B00573">
              <w:rPr>
                <w:rFonts w:eastAsia="Times New Roman"/>
                <w:lang w:val="es-ES" w:eastAsia="es-ES"/>
              </w:rPr>
              <w:t xml:space="preserve">ARROZ BLANCO </w:t>
            </w:r>
            <w:r>
              <w:rPr>
                <w:rFonts w:eastAsia="Times New Roman"/>
                <w:lang w:val="es-ES" w:eastAsia="es-ES"/>
              </w:rPr>
              <w:t xml:space="preserve">DE 4 LIBRAS </w:t>
            </w:r>
          </w:p>
        </w:tc>
        <w:tc>
          <w:tcPr>
            <w:tcW w:w="2943" w:type="dxa"/>
          </w:tcPr>
          <w:p w14:paraId="24319036" w14:textId="77777777" w:rsidR="00EF1AC8" w:rsidRPr="00B00573" w:rsidRDefault="00EF1AC8" w:rsidP="00DC0ED0">
            <w:pPr>
              <w:rPr>
                <w:rFonts w:eastAsia="Times New Roman"/>
                <w:lang w:val="es-ES" w:eastAsia="es-ES"/>
              </w:rPr>
            </w:pPr>
            <w:r>
              <w:rPr>
                <w:rFonts w:eastAsia="Times New Roman"/>
                <w:lang w:val="es-ES" w:eastAsia="es-ES"/>
              </w:rPr>
              <w:t xml:space="preserve">1 BOLSA </w:t>
            </w:r>
          </w:p>
        </w:tc>
      </w:tr>
      <w:tr w:rsidR="00EF1AC8" w:rsidRPr="00B00573" w14:paraId="1C62A2D6" w14:textId="77777777" w:rsidTr="00DC0ED0">
        <w:tc>
          <w:tcPr>
            <w:tcW w:w="4897" w:type="dxa"/>
          </w:tcPr>
          <w:p w14:paraId="7AD78F6E" w14:textId="77777777" w:rsidR="00EF1AC8" w:rsidRPr="00B00573" w:rsidRDefault="00EF1AC8" w:rsidP="00DC0ED0">
            <w:pPr>
              <w:rPr>
                <w:rFonts w:eastAsia="Times New Roman"/>
                <w:lang w:val="es-ES" w:eastAsia="es-ES"/>
              </w:rPr>
            </w:pPr>
            <w:r w:rsidRPr="00B00573">
              <w:rPr>
                <w:rFonts w:eastAsia="Times New Roman"/>
                <w:lang w:val="es-ES" w:eastAsia="es-ES"/>
              </w:rPr>
              <w:t>FRIJOL ROJO</w:t>
            </w:r>
            <w:r>
              <w:rPr>
                <w:rFonts w:eastAsia="Times New Roman"/>
                <w:lang w:val="es-ES" w:eastAsia="es-ES"/>
              </w:rPr>
              <w:t xml:space="preserve"> DE 5 LIBRAS </w:t>
            </w:r>
          </w:p>
        </w:tc>
        <w:tc>
          <w:tcPr>
            <w:tcW w:w="2943" w:type="dxa"/>
          </w:tcPr>
          <w:p w14:paraId="3AA6644D" w14:textId="77777777" w:rsidR="00EF1AC8" w:rsidRPr="00B00573" w:rsidRDefault="00EF1AC8" w:rsidP="00DC0ED0">
            <w:pPr>
              <w:rPr>
                <w:rFonts w:eastAsia="Times New Roman"/>
                <w:lang w:val="es-ES" w:eastAsia="es-ES"/>
              </w:rPr>
            </w:pPr>
            <w:r>
              <w:rPr>
                <w:rFonts w:eastAsia="Times New Roman"/>
                <w:lang w:val="es-ES" w:eastAsia="es-ES"/>
              </w:rPr>
              <w:t xml:space="preserve">1 BOLSA </w:t>
            </w:r>
          </w:p>
        </w:tc>
      </w:tr>
      <w:tr w:rsidR="00EF1AC8" w:rsidRPr="00B00573" w14:paraId="28AD99E4" w14:textId="77777777" w:rsidTr="00DC0ED0">
        <w:tc>
          <w:tcPr>
            <w:tcW w:w="4897" w:type="dxa"/>
          </w:tcPr>
          <w:p w14:paraId="0F0D9C73" w14:textId="77777777" w:rsidR="00EF1AC8" w:rsidRPr="00B00573" w:rsidRDefault="00EF1AC8" w:rsidP="00DC0ED0">
            <w:pPr>
              <w:rPr>
                <w:rFonts w:eastAsia="Times New Roman"/>
                <w:lang w:val="es-ES" w:eastAsia="es-ES"/>
              </w:rPr>
            </w:pPr>
            <w:r w:rsidRPr="00B00573">
              <w:rPr>
                <w:rFonts w:eastAsia="Times New Roman"/>
                <w:lang w:val="es-ES" w:eastAsia="es-ES"/>
              </w:rPr>
              <w:t xml:space="preserve">AZUCAR BLANCA DE </w:t>
            </w:r>
            <w:r>
              <w:rPr>
                <w:rFonts w:eastAsia="Times New Roman"/>
                <w:lang w:val="es-ES" w:eastAsia="es-ES"/>
              </w:rPr>
              <w:t>2.5 KG</w:t>
            </w:r>
          </w:p>
        </w:tc>
        <w:tc>
          <w:tcPr>
            <w:tcW w:w="2943" w:type="dxa"/>
          </w:tcPr>
          <w:p w14:paraId="18379DCE" w14:textId="77777777" w:rsidR="00EF1AC8" w:rsidRPr="00B00573" w:rsidRDefault="00EF1AC8" w:rsidP="00DC0ED0">
            <w:pPr>
              <w:rPr>
                <w:rFonts w:eastAsia="Times New Roman"/>
                <w:lang w:val="es-ES" w:eastAsia="es-ES"/>
              </w:rPr>
            </w:pPr>
            <w:r>
              <w:rPr>
                <w:rFonts w:eastAsia="Times New Roman"/>
                <w:lang w:val="es-ES" w:eastAsia="es-ES"/>
              </w:rPr>
              <w:t xml:space="preserve">1 BOLSA </w:t>
            </w:r>
          </w:p>
        </w:tc>
      </w:tr>
      <w:tr w:rsidR="00EF1AC8" w:rsidRPr="00B00573" w14:paraId="472DD04F" w14:textId="77777777" w:rsidTr="00DC0ED0">
        <w:tc>
          <w:tcPr>
            <w:tcW w:w="4897" w:type="dxa"/>
          </w:tcPr>
          <w:p w14:paraId="26F58032" w14:textId="77777777" w:rsidR="00EF1AC8" w:rsidRPr="00B00573" w:rsidRDefault="00EF1AC8" w:rsidP="00DC0ED0">
            <w:pPr>
              <w:rPr>
                <w:rFonts w:eastAsia="Times New Roman"/>
                <w:lang w:val="es-ES" w:eastAsia="es-ES"/>
              </w:rPr>
            </w:pPr>
            <w:r>
              <w:rPr>
                <w:rFonts w:eastAsia="Times New Roman"/>
                <w:lang w:val="es-ES" w:eastAsia="es-ES"/>
              </w:rPr>
              <w:t>H</w:t>
            </w:r>
            <w:r w:rsidRPr="00B00573">
              <w:rPr>
                <w:rFonts w:eastAsia="Times New Roman"/>
                <w:lang w:val="es-ES" w:eastAsia="es-ES"/>
              </w:rPr>
              <w:t>ARINA DE MAIZ</w:t>
            </w:r>
            <w:r>
              <w:rPr>
                <w:rFonts w:eastAsia="Times New Roman"/>
                <w:lang w:val="es-ES" w:eastAsia="es-ES"/>
              </w:rPr>
              <w:t xml:space="preserve"> DE 2 LIBRAS</w:t>
            </w:r>
          </w:p>
        </w:tc>
        <w:tc>
          <w:tcPr>
            <w:tcW w:w="2943" w:type="dxa"/>
          </w:tcPr>
          <w:p w14:paraId="3343B2C4" w14:textId="77777777" w:rsidR="00EF1AC8" w:rsidRPr="00B00573" w:rsidRDefault="00EF1AC8" w:rsidP="00DC0ED0">
            <w:pPr>
              <w:rPr>
                <w:rFonts w:eastAsia="Times New Roman"/>
                <w:lang w:val="es-ES" w:eastAsia="es-ES"/>
              </w:rPr>
            </w:pPr>
            <w:r>
              <w:rPr>
                <w:rFonts w:eastAsia="Times New Roman"/>
                <w:lang w:val="es-ES" w:eastAsia="es-ES"/>
              </w:rPr>
              <w:t>4 BOLSAS</w:t>
            </w:r>
          </w:p>
        </w:tc>
      </w:tr>
      <w:tr w:rsidR="00EF1AC8" w:rsidRPr="00B00573" w14:paraId="00FDF021" w14:textId="77777777" w:rsidTr="00DC0ED0">
        <w:tc>
          <w:tcPr>
            <w:tcW w:w="4897" w:type="dxa"/>
          </w:tcPr>
          <w:p w14:paraId="439D4F00" w14:textId="77777777" w:rsidR="00EF1AC8" w:rsidRPr="00B00573" w:rsidRDefault="00EF1AC8" w:rsidP="00DC0ED0">
            <w:pPr>
              <w:rPr>
                <w:rFonts w:eastAsia="Times New Roman"/>
                <w:lang w:val="es-ES" w:eastAsia="es-ES"/>
              </w:rPr>
            </w:pPr>
            <w:r w:rsidRPr="00B00573">
              <w:rPr>
                <w:rFonts w:eastAsia="Times New Roman"/>
                <w:lang w:val="es-ES" w:eastAsia="es-ES"/>
              </w:rPr>
              <w:t>ESPAGUETI DE 200g</w:t>
            </w:r>
          </w:p>
        </w:tc>
        <w:tc>
          <w:tcPr>
            <w:tcW w:w="2943" w:type="dxa"/>
          </w:tcPr>
          <w:p w14:paraId="04EC86D9" w14:textId="77777777" w:rsidR="00EF1AC8" w:rsidRPr="00B00573" w:rsidRDefault="00EF1AC8" w:rsidP="00DC0ED0">
            <w:pPr>
              <w:rPr>
                <w:rFonts w:eastAsia="Times New Roman"/>
                <w:lang w:val="es-ES" w:eastAsia="es-ES"/>
              </w:rPr>
            </w:pPr>
            <w:r w:rsidRPr="00B00573">
              <w:rPr>
                <w:rFonts w:eastAsia="Times New Roman"/>
                <w:lang w:val="es-ES" w:eastAsia="es-ES"/>
              </w:rPr>
              <w:t xml:space="preserve">3 </w:t>
            </w:r>
            <w:r>
              <w:rPr>
                <w:rFonts w:eastAsia="Times New Roman"/>
                <w:lang w:val="es-ES" w:eastAsia="es-ES"/>
              </w:rPr>
              <w:t>PAQUETES</w:t>
            </w:r>
          </w:p>
        </w:tc>
      </w:tr>
      <w:tr w:rsidR="00EF1AC8" w:rsidRPr="00B00573" w14:paraId="6E3A8934" w14:textId="77777777" w:rsidTr="00DC0ED0">
        <w:tc>
          <w:tcPr>
            <w:tcW w:w="4897" w:type="dxa"/>
          </w:tcPr>
          <w:p w14:paraId="28F1C56E" w14:textId="77777777" w:rsidR="00EF1AC8" w:rsidRPr="00B00573" w:rsidRDefault="00EF1AC8" w:rsidP="00DC0ED0">
            <w:pPr>
              <w:rPr>
                <w:rFonts w:eastAsia="Times New Roman"/>
                <w:lang w:val="es-ES" w:eastAsia="es-ES"/>
              </w:rPr>
            </w:pPr>
            <w:r w:rsidRPr="00B00573">
              <w:rPr>
                <w:rFonts w:eastAsia="Times New Roman"/>
                <w:lang w:val="es-ES" w:eastAsia="es-ES"/>
              </w:rPr>
              <w:t>LECHE EN POLVO DE 350g</w:t>
            </w:r>
          </w:p>
        </w:tc>
        <w:tc>
          <w:tcPr>
            <w:tcW w:w="2943" w:type="dxa"/>
          </w:tcPr>
          <w:p w14:paraId="5E2FE394" w14:textId="77777777" w:rsidR="00EF1AC8" w:rsidRPr="00B00573" w:rsidRDefault="00EF1AC8" w:rsidP="00DC0ED0">
            <w:pPr>
              <w:rPr>
                <w:rFonts w:eastAsia="Times New Roman"/>
                <w:lang w:val="es-ES" w:eastAsia="es-ES"/>
              </w:rPr>
            </w:pPr>
            <w:r>
              <w:rPr>
                <w:rFonts w:eastAsia="Times New Roman"/>
                <w:lang w:val="es-ES" w:eastAsia="es-ES"/>
              </w:rPr>
              <w:t xml:space="preserve">1 BOLSA </w:t>
            </w:r>
          </w:p>
        </w:tc>
      </w:tr>
    </w:tbl>
    <w:p w14:paraId="56AE8FB8" w14:textId="77777777" w:rsidR="00EF1AC8" w:rsidRPr="00B00573" w:rsidRDefault="00EF1AC8" w:rsidP="00EF1AC8">
      <w:pPr>
        <w:shd w:val="clear" w:color="auto" w:fill="FFFFFF"/>
        <w:spacing w:after="0" w:line="240" w:lineRule="auto"/>
        <w:jc w:val="both"/>
        <w:rPr>
          <w:rFonts w:eastAsia="Times New Roman"/>
          <w:szCs w:val="24"/>
          <w:lang w:val="es-ES" w:eastAsia="es-ES"/>
        </w:rPr>
      </w:pPr>
    </w:p>
    <w:p w14:paraId="01CC5B31" w14:textId="77777777" w:rsidR="00EF1AC8" w:rsidRPr="00B00573" w:rsidRDefault="00EF1AC8" w:rsidP="00EF1AC8">
      <w:pPr>
        <w:spacing w:after="0" w:line="240" w:lineRule="auto"/>
        <w:jc w:val="both"/>
        <w:rPr>
          <w:rFonts w:eastAsia="Times New Roman"/>
          <w:szCs w:val="24"/>
          <w:lang w:val="es-ES" w:eastAsia="es-ES"/>
        </w:rPr>
      </w:pPr>
      <w:r w:rsidRPr="00B00573">
        <w:rPr>
          <w:rFonts w:eastAsia="Times New Roman"/>
          <w:szCs w:val="24"/>
          <w:lang w:val="es-ES" w:eastAsia="es-ES"/>
        </w:rPr>
        <w:t>3.- AUTORIZAR a la Jefe Presupuesto a realizar la Reprogramación Presupuestaria asignando los $500,000.00 al Objeto Especifico del Gasto 54101 PRODUCTOS ALIME</w:t>
      </w:r>
      <w:r>
        <w:rPr>
          <w:rFonts w:eastAsia="Times New Roman"/>
          <w:szCs w:val="24"/>
          <w:lang w:val="es-ES" w:eastAsia="es-ES"/>
        </w:rPr>
        <w:t>N</w:t>
      </w:r>
      <w:r w:rsidRPr="00B00573">
        <w:rPr>
          <w:rFonts w:eastAsia="Times New Roman"/>
          <w:szCs w:val="24"/>
          <w:lang w:val="es-ES" w:eastAsia="es-ES"/>
        </w:rPr>
        <w:t>TICIOS PARA PERSONAS,  Área de Gestión 3, Unidad Presupuestaria 35 y Línea de Trabajo 3502 ASISTENCIA A LOS HOGARES, con la fuente de financiamiento 1 y fuente de recursos 109, de conformidad a los lineamientos que emita para tal objeto el Ministerio de Hacienda a través de la Dirección General de Contabilidad Gubernamental, reduciéndolo dicho monto del CEP 15, del código que concentró la transferencia del Estado</w:t>
      </w:r>
      <w:r>
        <w:rPr>
          <w:rFonts w:eastAsia="Times New Roman"/>
          <w:szCs w:val="24"/>
          <w:lang w:val="es-ES" w:eastAsia="es-ES"/>
        </w:rPr>
        <w:t xml:space="preserve"> en el código </w:t>
      </w:r>
      <w:proofErr w:type="spellStart"/>
      <w:r>
        <w:rPr>
          <w:rFonts w:eastAsia="Times New Roman"/>
          <w:szCs w:val="24"/>
          <w:lang w:val="es-ES" w:eastAsia="es-ES"/>
        </w:rPr>
        <w:t>N°</w:t>
      </w:r>
      <w:proofErr w:type="spellEnd"/>
      <w:r>
        <w:rPr>
          <w:rFonts w:eastAsia="Times New Roman"/>
          <w:szCs w:val="24"/>
          <w:lang w:val="es-ES" w:eastAsia="es-ES"/>
        </w:rPr>
        <w:t xml:space="preserve"> 61699, Conforme a detalle siguiente: </w:t>
      </w:r>
    </w:p>
    <w:p w14:paraId="17D31602" w14:textId="77777777" w:rsidR="00EF1AC8" w:rsidRDefault="00EF1AC8" w:rsidP="00EF1AC8">
      <w:pPr>
        <w:spacing w:after="0" w:line="240" w:lineRule="auto"/>
        <w:jc w:val="both"/>
        <w:rPr>
          <w:rFonts w:eastAsia="Times New Roman"/>
          <w:szCs w:val="24"/>
          <w:lang w:val="es-ES" w:eastAsia="es-ES"/>
        </w:rPr>
      </w:pPr>
    </w:p>
    <w:p w14:paraId="18000ED7" w14:textId="77777777" w:rsidR="00EF1AC8" w:rsidRDefault="00EF1AC8" w:rsidP="00EF1AC8">
      <w:pPr>
        <w:spacing w:after="0" w:line="240" w:lineRule="auto"/>
        <w:jc w:val="both"/>
        <w:rPr>
          <w:rFonts w:eastAsia="Times New Roman"/>
          <w:szCs w:val="24"/>
          <w:lang w:val="es-ES" w:eastAsia="es-ES"/>
        </w:rPr>
      </w:pPr>
    </w:p>
    <w:tbl>
      <w:tblPr>
        <w:tblW w:w="8792" w:type="dxa"/>
        <w:tblInd w:w="-210" w:type="dxa"/>
        <w:tblCellMar>
          <w:left w:w="70" w:type="dxa"/>
          <w:right w:w="70" w:type="dxa"/>
        </w:tblCellMar>
        <w:tblLook w:val="04A0" w:firstRow="1" w:lastRow="0" w:firstColumn="1" w:lastColumn="0" w:noHBand="0" w:noVBand="1"/>
      </w:tblPr>
      <w:tblGrid>
        <w:gridCol w:w="720"/>
        <w:gridCol w:w="4135"/>
        <w:gridCol w:w="420"/>
        <w:gridCol w:w="520"/>
        <w:gridCol w:w="336"/>
        <w:gridCol w:w="383"/>
        <w:gridCol w:w="1074"/>
        <w:gridCol w:w="1204"/>
      </w:tblGrid>
      <w:tr w:rsidR="00EF1AC8" w:rsidRPr="00A938B1" w14:paraId="004863C9" w14:textId="77777777" w:rsidTr="00DC0ED0">
        <w:trPr>
          <w:trHeight w:val="300"/>
          <w:tblHeader/>
        </w:trPr>
        <w:tc>
          <w:tcPr>
            <w:tcW w:w="7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461CDB" w14:textId="77777777" w:rsidR="00EF1AC8" w:rsidRPr="00A938B1" w:rsidRDefault="00EF1AC8" w:rsidP="00DC0ED0">
            <w:pPr>
              <w:spacing w:after="0" w:line="240" w:lineRule="auto"/>
              <w:jc w:val="center"/>
              <w:rPr>
                <w:rFonts w:eastAsia="Times New Roman"/>
                <w:b/>
                <w:bCs/>
                <w:color w:val="000000"/>
                <w:sz w:val="16"/>
                <w:szCs w:val="16"/>
                <w:lang w:eastAsia="es-SV"/>
              </w:rPr>
            </w:pPr>
            <w:r w:rsidRPr="00A938B1">
              <w:rPr>
                <w:rFonts w:eastAsia="Times New Roman"/>
                <w:b/>
                <w:bCs/>
                <w:color w:val="000000"/>
                <w:sz w:val="16"/>
                <w:szCs w:val="16"/>
                <w:lang w:eastAsia="es-SV"/>
              </w:rPr>
              <w:t>COD</w:t>
            </w:r>
          </w:p>
        </w:tc>
        <w:tc>
          <w:tcPr>
            <w:tcW w:w="41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CDD3B9" w14:textId="77777777" w:rsidR="00EF1AC8" w:rsidRPr="00A938B1" w:rsidRDefault="00EF1AC8" w:rsidP="00DC0ED0">
            <w:pPr>
              <w:spacing w:after="0" w:line="240" w:lineRule="auto"/>
              <w:jc w:val="center"/>
              <w:rPr>
                <w:rFonts w:eastAsia="Times New Roman"/>
                <w:b/>
                <w:bCs/>
                <w:color w:val="000000"/>
                <w:sz w:val="16"/>
                <w:szCs w:val="16"/>
                <w:lang w:eastAsia="es-SV"/>
              </w:rPr>
            </w:pPr>
            <w:r w:rsidRPr="00A938B1">
              <w:rPr>
                <w:rFonts w:eastAsia="Times New Roman"/>
                <w:b/>
                <w:bCs/>
                <w:color w:val="000000"/>
                <w:sz w:val="16"/>
                <w:szCs w:val="16"/>
                <w:lang w:eastAsia="es-SV"/>
              </w:rPr>
              <w:t>CUENTA</w:t>
            </w:r>
          </w:p>
        </w:tc>
        <w:tc>
          <w:tcPr>
            <w:tcW w:w="165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405C10" w14:textId="77777777" w:rsidR="00EF1AC8" w:rsidRPr="00A938B1" w:rsidRDefault="00EF1AC8" w:rsidP="00DC0ED0">
            <w:pPr>
              <w:spacing w:after="0" w:line="240" w:lineRule="auto"/>
              <w:jc w:val="center"/>
              <w:rPr>
                <w:rFonts w:eastAsia="Times New Roman"/>
                <w:b/>
                <w:bCs/>
                <w:color w:val="000000"/>
                <w:sz w:val="16"/>
                <w:szCs w:val="16"/>
                <w:lang w:eastAsia="es-SV"/>
              </w:rPr>
            </w:pPr>
            <w:r w:rsidRPr="00A938B1">
              <w:rPr>
                <w:rFonts w:eastAsia="Times New Roman"/>
                <w:b/>
                <w:bCs/>
                <w:color w:val="000000"/>
                <w:sz w:val="16"/>
                <w:szCs w:val="16"/>
                <w:lang w:eastAsia="es-SV"/>
              </w:rPr>
              <w:t>Expresión Pres.</w:t>
            </w:r>
          </w:p>
        </w:tc>
        <w:tc>
          <w:tcPr>
            <w:tcW w:w="10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18B565" w14:textId="77777777" w:rsidR="00EF1AC8" w:rsidRPr="00A938B1" w:rsidRDefault="00EF1AC8" w:rsidP="00DC0ED0">
            <w:pPr>
              <w:spacing w:after="0" w:line="240" w:lineRule="auto"/>
              <w:jc w:val="center"/>
              <w:rPr>
                <w:rFonts w:eastAsia="Times New Roman"/>
                <w:b/>
                <w:bCs/>
                <w:color w:val="000000"/>
                <w:sz w:val="16"/>
                <w:szCs w:val="16"/>
                <w:lang w:eastAsia="es-SV"/>
              </w:rPr>
            </w:pPr>
            <w:r>
              <w:rPr>
                <w:rFonts w:eastAsia="Times New Roman"/>
                <w:b/>
                <w:bCs/>
                <w:color w:val="000000"/>
                <w:sz w:val="16"/>
                <w:szCs w:val="16"/>
                <w:lang w:eastAsia="es-SV"/>
              </w:rPr>
              <w:t>DIMINUYE</w:t>
            </w:r>
          </w:p>
        </w:tc>
        <w:tc>
          <w:tcPr>
            <w:tcW w:w="12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F3A687" w14:textId="77777777" w:rsidR="00EF1AC8" w:rsidRPr="00A938B1" w:rsidRDefault="00EF1AC8" w:rsidP="00DC0ED0">
            <w:pPr>
              <w:spacing w:after="0" w:line="240" w:lineRule="auto"/>
              <w:jc w:val="center"/>
              <w:rPr>
                <w:rFonts w:eastAsia="Times New Roman"/>
                <w:b/>
                <w:bCs/>
                <w:color w:val="000000"/>
                <w:sz w:val="16"/>
                <w:szCs w:val="16"/>
                <w:lang w:eastAsia="es-SV"/>
              </w:rPr>
            </w:pPr>
            <w:r>
              <w:rPr>
                <w:rFonts w:eastAsia="Times New Roman"/>
                <w:b/>
                <w:bCs/>
                <w:color w:val="000000"/>
                <w:sz w:val="16"/>
                <w:szCs w:val="16"/>
                <w:lang w:eastAsia="es-SV"/>
              </w:rPr>
              <w:t>AUMENTA</w:t>
            </w:r>
          </w:p>
        </w:tc>
      </w:tr>
      <w:tr w:rsidR="00EF1AC8" w:rsidRPr="00A938B1" w14:paraId="0055408C" w14:textId="77777777" w:rsidTr="00DC0ED0">
        <w:trPr>
          <w:trHeight w:val="420"/>
          <w:tblHeader/>
        </w:trPr>
        <w:tc>
          <w:tcPr>
            <w:tcW w:w="720" w:type="dxa"/>
            <w:vMerge/>
            <w:tcBorders>
              <w:top w:val="single" w:sz="4" w:space="0" w:color="auto"/>
              <w:left w:val="single" w:sz="4" w:space="0" w:color="auto"/>
              <w:bottom w:val="single" w:sz="4" w:space="0" w:color="auto"/>
              <w:right w:val="single" w:sz="4" w:space="0" w:color="auto"/>
            </w:tcBorders>
            <w:vAlign w:val="center"/>
            <w:hideMark/>
          </w:tcPr>
          <w:p w14:paraId="7428C838" w14:textId="77777777" w:rsidR="00EF1AC8" w:rsidRPr="00A938B1" w:rsidRDefault="00EF1AC8" w:rsidP="00DC0ED0">
            <w:pPr>
              <w:spacing w:after="0" w:line="240" w:lineRule="auto"/>
              <w:rPr>
                <w:rFonts w:eastAsia="Times New Roman"/>
                <w:b/>
                <w:bCs/>
                <w:color w:val="000000"/>
                <w:sz w:val="16"/>
                <w:szCs w:val="16"/>
                <w:lang w:eastAsia="es-SV"/>
              </w:rPr>
            </w:pPr>
          </w:p>
        </w:tc>
        <w:tc>
          <w:tcPr>
            <w:tcW w:w="4135" w:type="dxa"/>
            <w:vMerge/>
            <w:tcBorders>
              <w:top w:val="single" w:sz="4" w:space="0" w:color="auto"/>
              <w:left w:val="single" w:sz="4" w:space="0" w:color="auto"/>
              <w:bottom w:val="single" w:sz="4" w:space="0" w:color="auto"/>
              <w:right w:val="single" w:sz="4" w:space="0" w:color="auto"/>
            </w:tcBorders>
            <w:vAlign w:val="center"/>
            <w:hideMark/>
          </w:tcPr>
          <w:p w14:paraId="5B960102" w14:textId="77777777" w:rsidR="00EF1AC8" w:rsidRPr="00A938B1" w:rsidRDefault="00EF1AC8" w:rsidP="00DC0ED0">
            <w:pPr>
              <w:spacing w:after="0" w:line="240" w:lineRule="auto"/>
              <w:rPr>
                <w:rFonts w:eastAsia="Times New Roman"/>
                <w:b/>
                <w:bCs/>
                <w:color w:val="000000"/>
                <w:sz w:val="16"/>
                <w:szCs w:val="16"/>
                <w:lang w:eastAsia="es-SV"/>
              </w:rPr>
            </w:pP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24B18AE9" w14:textId="77777777" w:rsidR="00EF1AC8" w:rsidRPr="00A938B1" w:rsidRDefault="00EF1AC8" w:rsidP="00DC0ED0">
            <w:pPr>
              <w:spacing w:after="0" w:line="240" w:lineRule="auto"/>
              <w:rPr>
                <w:rFonts w:eastAsia="Times New Roman"/>
                <w:b/>
                <w:bCs/>
                <w:color w:val="000000"/>
                <w:sz w:val="16"/>
                <w:szCs w:val="16"/>
                <w:lang w:eastAsia="es-SV"/>
              </w:rPr>
            </w:pPr>
            <w:r w:rsidRPr="00A938B1">
              <w:rPr>
                <w:rFonts w:eastAsia="Times New Roman"/>
                <w:b/>
                <w:bCs/>
                <w:color w:val="000000"/>
                <w:sz w:val="16"/>
                <w:szCs w:val="16"/>
                <w:lang w:eastAsia="es-SV"/>
              </w:rPr>
              <w:t>AG</w:t>
            </w:r>
          </w:p>
        </w:tc>
        <w:tc>
          <w:tcPr>
            <w:tcW w:w="520" w:type="dxa"/>
            <w:tcBorders>
              <w:top w:val="single" w:sz="4" w:space="0" w:color="auto"/>
              <w:left w:val="nil"/>
              <w:bottom w:val="single" w:sz="4" w:space="0" w:color="auto"/>
              <w:right w:val="single" w:sz="4" w:space="0" w:color="auto"/>
            </w:tcBorders>
            <w:shd w:val="clear" w:color="auto" w:fill="auto"/>
            <w:vAlign w:val="center"/>
            <w:hideMark/>
          </w:tcPr>
          <w:p w14:paraId="4A2AD6AC" w14:textId="77777777" w:rsidR="00EF1AC8" w:rsidRPr="00A938B1" w:rsidRDefault="00EF1AC8" w:rsidP="00DC0ED0">
            <w:pPr>
              <w:spacing w:after="0" w:line="240" w:lineRule="auto"/>
              <w:jc w:val="center"/>
              <w:rPr>
                <w:rFonts w:eastAsia="Times New Roman"/>
                <w:b/>
                <w:bCs/>
                <w:color w:val="000000"/>
                <w:sz w:val="16"/>
                <w:szCs w:val="16"/>
                <w:lang w:eastAsia="es-SV"/>
              </w:rPr>
            </w:pPr>
            <w:r w:rsidRPr="00A938B1">
              <w:rPr>
                <w:rFonts w:eastAsia="Times New Roman"/>
                <w:b/>
                <w:bCs/>
                <w:color w:val="000000"/>
                <w:sz w:val="16"/>
                <w:szCs w:val="16"/>
                <w:lang w:eastAsia="es-SV"/>
              </w:rPr>
              <w:t>LT</w:t>
            </w:r>
          </w:p>
        </w:tc>
        <w:tc>
          <w:tcPr>
            <w:tcW w:w="336" w:type="dxa"/>
            <w:tcBorders>
              <w:top w:val="single" w:sz="4" w:space="0" w:color="auto"/>
              <w:left w:val="nil"/>
              <w:bottom w:val="single" w:sz="4" w:space="0" w:color="auto"/>
              <w:right w:val="single" w:sz="4" w:space="0" w:color="auto"/>
            </w:tcBorders>
            <w:shd w:val="clear" w:color="auto" w:fill="auto"/>
            <w:vAlign w:val="center"/>
            <w:hideMark/>
          </w:tcPr>
          <w:p w14:paraId="687A7001" w14:textId="77777777" w:rsidR="00EF1AC8" w:rsidRPr="00A938B1" w:rsidRDefault="00EF1AC8" w:rsidP="00DC0ED0">
            <w:pPr>
              <w:spacing w:after="0" w:line="240" w:lineRule="auto"/>
              <w:jc w:val="center"/>
              <w:rPr>
                <w:rFonts w:eastAsia="Times New Roman"/>
                <w:b/>
                <w:bCs/>
                <w:color w:val="000000"/>
                <w:sz w:val="16"/>
                <w:szCs w:val="16"/>
                <w:lang w:eastAsia="es-SV"/>
              </w:rPr>
            </w:pPr>
            <w:r w:rsidRPr="00A938B1">
              <w:rPr>
                <w:rFonts w:eastAsia="Times New Roman"/>
                <w:b/>
                <w:bCs/>
                <w:color w:val="000000"/>
                <w:sz w:val="16"/>
                <w:szCs w:val="16"/>
                <w:lang w:eastAsia="es-SV"/>
              </w:rPr>
              <w:t>FF</w:t>
            </w:r>
          </w:p>
        </w:tc>
        <w:tc>
          <w:tcPr>
            <w:tcW w:w="383" w:type="dxa"/>
            <w:tcBorders>
              <w:top w:val="single" w:sz="4" w:space="0" w:color="auto"/>
              <w:left w:val="nil"/>
              <w:bottom w:val="single" w:sz="4" w:space="0" w:color="auto"/>
              <w:right w:val="single" w:sz="4" w:space="0" w:color="auto"/>
            </w:tcBorders>
            <w:shd w:val="clear" w:color="auto" w:fill="auto"/>
            <w:vAlign w:val="center"/>
            <w:hideMark/>
          </w:tcPr>
          <w:p w14:paraId="3C27C94E" w14:textId="77777777" w:rsidR="00EF1AC8" w:rsidRPr="00A938B1" w:rsidRDefault="00EF1AC8" w:rsidP="00DC0ED0">
            <w:pPr>
              <w:spacing w:after="0" w:line="240" w:lineRule="auto"/>
              <w:jc w:val="center"/>
              <w:rPr>
                <w:rFonts w:eastAsia="Times New Roman"/>
                <w:b/>
                <w:bCs/>
                <w:color w:val="000000"/>
                <w:sz w:val="16"/>
                <w:szCs w:val="16"/>
                <w:lang w:eastAsia="es-SV"/>
              </w:rPr>
            </w:pPr>
            <w:r w:rsidRPr="00A938B1">
              <w:rPr>
                <w:rFonts w:eastAsia="Times New Roman"/>
                <w:b/>
                <w:bCs/>
                <w:color w:val="000000"/>
                <w:sz w:val="16"/>
                <w:szCs w:val="16"/>
                <w:lang w:eastAsia="es-SV"/>
              </w:rPr>
              <w:t>FR</w:t>
            </w:r>
          </w:p>
        </w:tc>
        <w:tc>
          <w:tcPr>
            <w:tcW w:w="1074" w:type="dxa"/>
            <w:vMerge/>
            <w:tcBorders>
              <w:top w:val="single" w:sz="4" w:space="0" w:color="auto"/>
              <w:left w:val="single" w:sz="4" w:space="0" w:color="auto"/>
              <w:bottom w:val="single" w:sz="4" w:space="0" w:color="auto"/>
              <w:right w:val="single" w:sz="4" w:space="0" w:color="auto"/>
            </w:tcBorders>
            <w:vAlign w:val="center"/>
            <w:hideMark/>
          </w:tcPr>
          <w:p w14:paraId="5D62813D" w14:textId="77777777" w:rsidR="00EF1AC8" w:rsidRPr="00A938B1" w:rsidRDefault="00EF1AC8" w:rsidP="00DC0ED0">
            <w:pPr>
              <w:spacing w:after="0" w:line="240" w:lineRule="auto"/>
              <w:rPr>
                <w:rFonts w:eastAsia="Times New Roman"/>
                <w:b/>
                <w:bCs/>
                <w:color w:val="000000"/>
                <w:sz w:val="16"/>
                <w:szCs w:val="16"/>
                <w:lang w:eastAsia="es-SV"/>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2704DB13" w14:textId="77777777" w:rsidR="00EF1AC8" w:rsidRPr="00A938B1" w:rsidRDefault="00EF1AC8" w:rsidP="00DC0ED0">
            <w:pPr>
              <w:spacing w:after="0" w:line="240" w:lineRule="auto"/>
              <w:rPr>
                <w:rFonts w:eastAsia="Times New Roman"/>
                <w:b/>
                <w:bCs/>
                <w:color w:val="000000"/>
                <w:sz w:val="16"/>
                <w:szCs w:val="16"/>
                <w:lang w:eastAsia="es-SV"/>
              </w:rPr>
            </w:pPr>
          </w:p>
        </w:tc>
      </w:tr>
      <w:tr w:rsidR="00EF1AC8" w:rsidRPr="00A938B1" w14:paraId="37133E30" w14:textId="77777777" w:rsidTr="00DC0ED0">
        <w:trPr>
          <w:trHeight w:val="300"/>
        </w:trPr>
        <w:tc>
          <w:tcPr>
            <w:tcW w:w="4855" w:type="dxa"/>
            <w:gridSpan w:val="2"/>
            <w:tcBorders>
              <w:top w:val="single" w:sz="4" w:space="0" w:color="auto"/>
              <w:left w:val="nil"/>
              <w:bottom w:val="single" w:sz="4" w:space="0" w:color="auto"/>
              <w:right w:val="nil"/>
            </w:tcBorders>
            <w:shd w:val="clear" w:color="auto" w:fill="auto"/>
            <w:noWrap/>
            <w:vAlign w:val="center"/>
            <w:hideMark/>
          </w:tcPr>
          <w:p w14:paraId="6199E9C3" w14:textId="77777777" w:rsidR="00EF1AC8" w:rsidRPr="00A938B1" w:rsidRDefault="00EF1AC8" w:rsidP="00DC0ED0">
            <w:pPr>
              <w:spacing w:after="0" w:line="240" w:lineRule="auto"/>
              <w:rPr>
                <w:rFonts w:eastAsia="Times New Roman"/>
                <w:b/>
                <w:bCs/>
                <w:color w:val="000000"/>
                <w:sz w:val="16"/>
                <w:szCs w:val="16"/>
                <w:lang w:eastAsia="es-SV"/>
              </w:rPr>
            </w:pPr>
            <w:r w:rsidRPr="00A938B1">
              <w:rPr>
                <w:rFonts w:eastAsia="Times New Roman"/>
                <w:b/>
                <w:bCs/>
                <w:color w:val="000000"/>
                <w:sz w:val="16"/>
                <w:szCs w:val="16"/>
                <w:lang w:eastAsia="es-SV"/>
              </w:rPr>
              <w:t xml:space="preserve">Cuentas presupuestarias de ingresos que se </w:t>
            </w:r>
            <w:r>
              <w:rPr>
                <w:rFonts w:eastAsia="Times New Roman"/>
                <w:b/>
                <w:bCs/>
                <w:color w:val="000000"/>
                <w:sz w:val="16"/>
                <w:szCs w:val="16"/>
                <w:lang w:eastAsia="es-SV"/>
              </w:rPr>
              <w:t>refuerzan</w:t>
            </w:r>
            <w:r w:rsidRPr="00A938B1">
              <w:rPr>
                <w:rFonts w:eastAsia="Times New Roman"/>
                <w:b/>
                <w:bCs/>
                <w:color w:val="000000"/>
                <w:sz w:val="16"/>
                <w:szCs w:val="16"/>
                <w:lang w:eastAsia="es-SV"/>
              </w:rPr>
              <w:t>:</w:t>
            </w:r>
          </w:p>
        </w:tc>
        <w:tc>
          <w:tcPr>
            <w:tcW w:w="420" w:type="dxa"/>
            <w:tcBorders>
              <w:top w:val="nil"/>
              <w:left w:val="nil"/>
              <w:bottom w:val="single" w:sz="4" w:space="0" w:color="auto"/>
              <w:right w:val="nil"/>
            </w:tcBorders>
            <w:shd w:val="clear" w:color="auto" w:fill="auto"/>
            <w:noWrap/>
            <w:vAlign w:val="center"/>
            <w:hideMark/>
          </w:tcPr>
          <w:p w14:paraId="68A9D2CD" w14:textId="77777777" w:rsidR="00EF1AC8" w:rsidRPr="00A938B1" w:rsidRDefault="00EF1AC8" w:rsidP="00DC0ED0">
            <w:pPr>
              <w:spacing w:after="0" w:line="240" w:lineRule="auto"/>
              <w:rPr>
                <w:rFonts w:eastAsia="Times New Roman"/>
                <w:color w:val="000000"/>
                <w:sz w:val="16"/>
                <w:szCs w:val="16"/>
                <w:lang w:eastAsia="es-SV"/>
              </w:rPr>
            </w:pPr>
            <w:r w:rsidRPr="00A938B1">
              <w:rPr>
                <w:rFonts w:eastAsia="Times New Roman"/>
                <w:color w:val="000000"/>
                <w:sz w:val="16"/>
                <w:szCs w:val="16"/>
                <w:lang w:eastAsia="es-SV"/>
              </w:rPr>
              <w:t> </w:t>
            </w:r>
          </w:p>
        </w:tc>
        <w:tc>
          <w:tcPr>
            <w:tcW w:w="520" w:type="dxa"/>
            <w:tcBorders>
              <w:top w:val="nil"/>
              <w:left w:val="nil"/>
              <w:bottom w:val="single" w:sz="4" w:space="0" w:color="auto"/>
              <w:right w:val="nil"/>
            </w:tcBorders>
            <w:shd w:val="clear" w:color="auto" w:fill="auto"/>
            <w:vAlign w:val="center"/>
            <w:hideMark/>
          </w:tcPr>
          <w:p w14:paraId="5608FF74" w14:textId="77777777" w:rsidR="00EF1AC8" w:rsidRPr="00A938B1" w:rsidRDefault="00EF1AC8" w:rsidP="00DC0ED0">
            <w:pPr>
              <w:spacing w:after="0" w:line="240" w:lineRule="auto"/>
              <w:jc w:val="center"/>
              <w:rPr>
                <w:rFonts w:eastAsia="Times New Roman"/>
                <w:b/>
                <w:bCs/>
                <w:color w:val="000000"/>
                <w:sz w:val="16"/>
                <w:szCs w:val="16"/>
                <w:lang w:eastAsia="es-SV"/>
              </w:rPr>
            </w:pPr>
            <w:r w:rsidRPr="00A938B1">
              <w:rPr>
                <w:rFonts w:eastAsia="Times New Roman"/>
                <w:b/>
                <w:bCs/>
                <w:color w:val="000000"/>
                <w:sz w:val="16"/>
                <w:szCs w:val="16"/>
                <w:lang w:eastAsia="es-SV"/>
              </w:rPr>
              <w:t> </w:t>
            </w:r>
          </w:p>
        </w:tc>
        <w:tc>
          <w:tcPr>
            <w:tcW w:w="336" w:type="dxa"/>
            <w:tcBorders>
              <w:top w:val="nil"/>
              <w:left w:val="nil"/>
              <w:bottom w:val="single" w:sz="4" w:space="0" w:color="auto"/>
              <w:right w:val="nil"/>
            </w:tcBorders>
            <w:shd w:val="clear" w:color="auto" w:fill="auto"/>
            <w:vAlign w:val="center"/>
            <w:hideMark/>
          </w:tcPr>
          <w:p w14:paraId="323CDE15" w14:textId="77777777" w:rsidR="00EF1AC8" w:rsidRPr="00A938B1" w:rsidRDefault="00EF1AC8" w:rsidP="00DC0ED0">
            <w:pPr>
              <w:spacing w:after="0" w:line="240" w:lineRule="auto"/>
              <w:jc w:val="center"/>
              <w:rPr>
                <w:rFonts w:eastAsia="Times New Roman"/>
                <w:b/>
                <w:bCs/>
                <w:color w:val="000000"/>
                <w:sz w:val="16"/>
                <w:szCs w:val="16"/>
                <w:lang w:eastAsia="es-SV"/>
              </w:rPr>
            </w:pPr>
            <w:r w:rsidRPr="00A938B1">
              <w:rPr>
                <w:rFonts w:eastAsia="Times New Roman"/>
                <w:b/>
                <w:bCs/>
                <w:color w:val="000000"/>
                <w:sz w:val="16"/>
                <w:szCs w:val="16"/>
                <w:lang w:eastAsia="es-SV"/>
              </w:rPr>
              <w:t> </w:t>
            </w:r>
          </w:p>
        </w:tc>
        <w:tc>
          <w:tcPr>
            <w:tcW w:w="383" w:type="dxa"/>
            <w:tcBorders>
              <w:top w:val="nil"/>
              <w:left w:val="nil"/>
              <w:bottom w:val="single" w:sz="4" w:space="0" w:color="auto"/>
              <w:right w:val="nil"/>
            </w:tcBorders>
            <w:shd w:val="clear" w:color="auto" w:fill="auto"/>
            <w:vAlign w:val="center"/>
            <w:hideMark/>
          </w:tcPr>
          <w:p w14:paraId="64209668" w14:textId="77777777" w:rsidR="00EF1AC8" w:rsidRPr="00A938B1" w:rsidRDefault="00EF1AC8" w:rsidP="00DC0ED0">
            <w:pPr>
              <w:spacing w:after="0" w:line="240" w:lineRule="auto"/>
              <w:jc w:val="center"/>
              <w:rPr>
                <w:rFonts w:eastAsia="Times New Roman"/>
                <w:b/>
                <w:bCs/>
                <w:color w:val="000000"/>
                <w:sz w:val="16"/>
                <w:szCs w:val="16"/>
                <w:lang w:eastAsia="es-SV"/>
              </w:rPr>
            </w:pPr>
            <w:r w:rsidRPr="00A938B1">
              <w:rPr>
                <w:rFonts w:eastAsia="Times New Roman"/>
                <w:b/>
                <w:bCs/>
                <w:color w:val="000000"/>
                <w:sz w:val="16"/>
                <w:szCs w:val="16"/>
                <w:lang w:eastAsia="es-SV"/>
              </w:rPr>
              <w:t> </w:t>
            </w:r>
          </w:p>
        </w:tc>
        <w:tc>
          <w:tcPr>
            <w:tcW w:w="1074" w:type="dxa"/>
            <w:tcBorders>
              <w:top w:val="nil"/>
              <w:left w:val="nil"/>
              <w:bottom w:val="single" w:sz="4" w:space="0" w:color="auto"/>
              <w:right w:val="nil"/>
            </w:tcBorders>
            <w:shd w:val="clear" w:color="auto" w:fill="auto"/>
            <w:vAlign w:val="center"/>
            <w:hideMark/>
          </w:tcPr>
          <w:p w14:paraId="5136F842" w14:textId="77777777" w:rsidR="00EF1AC8" w:rsidRPr="00A938B1" w:rsidRDefault="00EF1AC8" w:rsidP="00DC0ED0">
            <w:pPr>
              <w:spacing w:after="0" w:line="240" w:lineRule="auto"/>
              <w:jc w:val="center"/>
              <w:rPr>
                <w:rFonts w:eastAsia="Times New Roman"/>
                <w:b/>
                <w:bCs/>
                <w:color w:val="000000"/>
                <w:sz w:val="16"/>
                <w:szCs w:val="16"/>
                <w:lang w:eastAsia="es-SV"/>
              </w:rPr>
            </w:pPr>
            <w:r w:rsidRPr="00A938B1">
              <w:rPr>
                <w:rFonts w:eastAsia="Times New Roman"/>
                <w:b/>
                <w:bCs/>
                <w:color w:val="000000"/>
                <w:sz w:val="16"/>
                <w:szCs w:val="16"/>
                <w:lang w:eastAsia="es-SV"/>
              </w:rPr>
              <w:t> </w:t>
            </w:r>
          </w:p>
        </w:tc>
        <w:tc>
          <w:tcPr>
            <w:tcW w:w="1204" w:type="dxa"/>
            <w:tcBorders>
              <w:top w:val="nil"/>
              <w:left w:val="nil"/>
              <w:bottom w:val="single" w:sz="4" w:space="0" w:color="auto"/>
              <w:right w:val="nil"/>
            </w:tcBorders>
            <w:shd w:val="clear" w:color="auto" w:fill="auto"/>
            <w:vAlign w:val="center"/>
            <w:hideMark/>
          </w:tcPr>
          <w:p w14:paraId="44DEEC12" w14:textId="77777777" w:rsidR="00EF1AC8" w:rsidRPr="00A938B1" w:rsidRDefault="00EF1AC8" w:rsidP="00DC0ED0">
            <w:pPr>
              <w:spacing w:after="0" w:line="240" w:lineRule="auto"/>
              <w:jc w:val="center"/>
              <w:rPr>
                <w:rFonts w:eastAsia="Times New Roman"/>
                <w:b/>
                <w:bCs/>
                <w:color w:val="000000"/>
                <w:sz w:val="16"/>
                <w:szCs w:val="16"/>
                <w:lang w:eastAsia="es-SV"/>
              </w:rPr>
            </w:pPr>
            <w:r w:rsidRPr="00A938B1">
              <w:rPr>
                <w:rFonts w:eastAsia="Times New Roman"/>
                <w:b/>
                <w:bCs/>
                <w:color w:val="000000"/>
                <w:sz w:val="16"/>
                <w:szCs w:val="16"/>
                <w:lang w:eastAsia="es-SV"/>
              </w:rPr>
              <w:t> </w:t>
            </w:r>
          </w:p>
        </w:tc>
      </w:tr>
      <w:tr w:rsidR="00EF1AC8" w:rsidRPr="00A938B1" w14:paraId="71BD6389" w14:textId="77777777" w:rsidTr="00DC0ED0">
        <w:trPr>
          <w:trHeight w:val="135"/>
        </w:trPr>
        <w:tc>
          <w:tcPr>
            <w:tcW w:w="720" w:type="dxa"/>
            <w:tcBorders>
              <w:top w:val="nil"/>
              <w:left w:val="nil"/>
              <w:bottom w:val="nil"/>
              <w:right w:val="nil"/>
            </w:tcBorders>
            <w:shd w:val="clear" w:color="auto" w:fill="auto"/>
            <w:noWrap/>
            <w:vAlign w:val="bottom"/>
            <w:hideMark/>
          </w:tcPr>
          <w:p w14:paraId="7845947F" w14:textId="77777777" w:rsidR="00EF1AC8" w:rsidRPr="00A938B1" w:rsidRDefault="00EF1AC8" w:rsidP="00DC0ED0">
            <w:pPr>
              <w:spacing w:after="0" w:line="240" w:lineRule="auto"/>
              <w:jc w:val="right"/>
              <w:rPr>
                <w:rFonts w:eastAsia="Times New Roman"/>
                <w:color w:val="000000"/>
                <w:sz w:val="16"/>
                <w:szCs w:val="16"/>
                <w:lang w:eastAsia="es-SV"/>
              </w:rPr>
            </w:pPr>
          </w:p>
        </w:tc>
        <w:tc>
          <w:tcPr>
            <w:tcW w:w="4135" w:type="dxa"/>
            <w:tcBorders>
              <w:top w:val="nil"/>
              <w:left w:val="nil"/>
              <w:bottom w:val="nil"/>
              <w:right w:val="nil"/>
            </w:tcBorders>
            <w:shd w:val="clear" w:color="auto" w:fill="auto"/>
            <w:noWrap/>
            <w:vAlign w:val="bottom"/>
            <w:hideMark/>
          </w:tcPr>
          <w:p w14:paraId="205EBCE8" w14:textId="77777777" w:rsidR="00EF1AC8" w:rsidRPr="00A938B1" w:rsidRDefault="00EF1AC8" w:rsidP="00DC0ED0">
            <w:pPr>
              <w:spacing w:after="0" w:line="240" w:lineRule="auto"/>
              <w:rPr>
                <w:rFonts w:eastAsia="Times New Roman"/>
                <w:sz w:val="20"/>
                <w:szCs w:val="20"/>
                <w:lang w:eastAsia="es-SV"/>
              </w:rPr>
            </w:pPr>
          </w:p>
        </w:tc>
        <w:tc>
          <w:tcPr>
            <w:tcW w:w="420" w:type="dxa"/>
            <w:tcBorders>
              <w:top w:val="nil"/>
              <w:left w:val="nil"/>
              <w:bottom w:val="nil"/>
              <w:right w:val="nil"/>
            </w:tcBorders>
            <w:shd w:val="clear" w:color="auto" w:fill="auto"/>
            <w:noWrap/>
            <w:vAlign w:val="center"/>
            <w:hideMark/>
          </w:tcPr>
          <w:p w14:paraId="6D81D1FE" w14:textId="77777777" w:rsidR="00EF1AC8" w:rsidRPr="00A938B1" w:rsidRDefault="00EF1AC8" w:rsidP="00DC0ED0">
            <w:pPr>
              <w:spacing w:after="0" w:line="240" w:lineRule="auto"/>
              <w:rPr>
                <w:rFonts w:eastAsia="Times New Roman"/>
                <w:sz w:val="20"/>
                <w:szCs w:val="20"/>
                <w:lang w:eastAsia="es-SV"/>
              </w:rPr>
            </w:pPr>
          </w:p>
        </w:tc>
        <w:tc>
          <w:tcPr>
            <w:tcW w:w="520" w:type="dxa"/>
            <w:tcBorders>
              <w:top w:val="nil"/>
              <w:left w:val="nil"/>
              <w:bottom w:val="nil"/>
              <w:right w:val="nil"/>
            </w:tcBorders>
            <w:shd w:val="clear" w:color="auto" w:fill="auto"/>
            <w:vAlign w:val="center"/>
            <w:hideMark/>
          </w:tcPr>
          <w:p w14:paraId="2861E294" w14:textId="77777777" w:rsidR="00EF1AC8" w:rsidRPr="00A938B1" w:rsidRDefault="00EF1AC8" w:rsidP="00DC0ED0">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center"/>
            <w:hideMark/>
          </w:tcPr>
          <w:p w14:paraId="4E3E116B" w14:textId="77777777" w:rsidR="00EF1AC8" w:rsidRPr="00A938B1" w:rsidRDefault="00EF1AC8" w:rsidP="00DC0ED0">
            <w:pPr>
              <w:spacing w:after="0" w:line="240" w:lineRule="auto"/>
              <w:jc w:val="center"/>
              <w:rPr>
                <w:rFonts w:eastAsia="Times New Roman"/>
                <w:sz w:val="20"/>
                <w:szCs w:val="20"/>
                <w:lang w:eastAsia="es-SV"/>
              </w:rPr>
            </w:pPr>
          </w:p>
        </w:tc>
        <w:tc>
          <w:tcPr>
            <w:tcW w:w="383" w:type="dxa"/>
            <w:tcBorders>
              <w:top w:val="nil"/>
              <w:left w:val="nil"/>
              <w:bottom w:val="nil"/>
              <w:right w:val="nil"/>
            </w:tcBorders>
            <w:shd w:val="clear" w:color="auto" w:fill="auto"/>
            <w:vAlign w:val="center"/>
            <w:hideMark/>
          </w:tcPr>
          <w:p w14:paraId="3E2F24EA" w14:textId="77777777" w:rsidR="00EF1AC8" w:rsidRPr="00A938B1" w:rsidRDefault="00EF1AC8" w:rsidP="00DC0ED0">
            <w:pPr>
              <w:spacing w:after="0" w:line="240" w:lineRule="auto"/>
              <w:jc w:val="center"/>
              <w:rPr>
                <w:rFonts w:eastAsia="Times New Roman"/>
                <w:sz w:val="20"/>
                <w:szCs w:val="20"/>
                <w:lang w:eastAsia="es-SV"/>
              </w:rPr>
            </w:pPr>
          </w:p>
        </w:tc>
        <w:tc>
          <w:tcPr>
            <w:tcW w:w="1074" w:type="dxa"/>
            <w:tcBorders>
              <w:top w:val="nil"/>
              <w:left w:val="nil"/>
              <w:bottom w:val="nil"/>
              <w:right w:val="nil"/>
            </w:tcBorders>
            <w:shd w:val="clear" w:color="auto" w:fill="auto"/>
            <w:vAlign w:val="center"/>
            <w:hideMark/>
          </w:tcPr>
          <w:p w14:paraId="31A80631" w14:textId="77777777" w:rsidR="00EF1AC8" w:rsidRPr="00A938B1" w:rsidRDefault="00EF1AC8" w:rsidP="00DC0ED0">
            <w:pPr>
              <w:spacing w:after="0" w:line="240" w:lineRule="auto"/>
              <w:jc w:val="center"/>
              <w:rPr>
                <w:rFonts w:eastAsia="Times New Roman"/>
                <w:sz w:val="20"/>
                <w:szCs w:val="20"/>
                <w:lang w:eastAsia="es-SV"/>
              </w:rPr>
            </w:pPr>
          </w:p>
        </w:tc>
        <w:tc>
          <w:tcPr>
            <w:tcW w:w="1204" w:type="dxa"/>
            <w:tcBorders>
              <w:top w:val="nil"/>
              <w:left w:val="nil"/>
              <w:bottom w:val="nil"/>
              <w:right w:val="nil"/>
            </w:tcBorders>
            <w:shd w:val="clear" w:color="auto" w:fill="auto"/>
            <w:vAlign w:val="center"/>
            <w:hideMark/>
          </w:tcPr>
          <w:p w14:paraId="16024FD5" w14:textId="77777777" w:rsidR="00EF1AC8" w:rsidRPr="00A938B1" w:rsidRDefault="00EF1AC8" w:rsidP="00DC0ED0">
            <w:pPr>
              <w:spacing w:after="0" w:line="240" w:lineRule="auto"/>
              <w:jc w:val="center"/>
              <w:rPr>
                <w:rFonts w:eastAsia="Times New Roman"/>
                <w:sz w:val="20"/>
                <w:szCs w:val="20"/>
                <w:lang w:eastAsia="es-SV"/>
              </w:rPr>
            </w:pPr>
          </w:p>
        </w:tc>
      </w:tr>
      <w:tr w:rsidR="00EF1AC8" w:rsidRPr="00A938B1" w14:paraId="015EB478" w14:textId="77777777" w:rsidTr="00DC0ED0">
        <w:trPr>
          <w:trHeight w:val="300"/>
        </w:trPr>
        <w:tc>
          <w:tcPr>
            <w:tcW w:w="720" w:type="dxa"/>
            <w:tcBorders>
              <w:top w:val="nil"/>
              <w:left w:val="nil"/>
              <w:bottom w:val="nil"/>
              <w:right w:val="nil"/>
            </w:tcBorders>
            <w:shd w:val="clear" w:color="auto" w:fill="auto"/>
            <w:noWrap/>
            <w:vAlign w:val="bottom"/>
            <w:hideMark/>
          </w:tcPr>
          <w:p w14:paraId="09A071B7" w14:textId="77777777" w:rsidR="00EF1AC8" w:rsidRPr="00A938B1" w:rsidRDefault="00EF1AC8" w:rsidP="00DC0ED0">
            <w:pPr>
              <w:spacing w:after="0" w:line="240" w:lineRule="auto"/>
              <w:rPr>
                <w:rFonts w:eastAsia="Times New Roman"/>
                <w:b/>
                <w:bCs/>
                <w:sz w:val="16"/>
                <w:szCs w:val="16"/>
                <w:lang w:eastAsia="es-SV"/>
              </w:rPr>
            </w:pPr>
            <w:r>
              <w:rPr>
                <w:rFonts w:eastAsia="Times New Roman"/>
                <w:b/>
                <w:bCs/>
                <w:sz w:val="16"/>
                <w:szCs w:val="16"/>
                <w:lang w:eastAsia="es-SV"/>
              </w:rPr>
              <w:t>54</w:t>
            </w:r>
          </w:p>
        </w:tc>
        <w:tc>
          <w:tcPr>
            <w:tcW w:w="4135" w:type="dxa"/>
            <w:tcBorders>
              <w:top w:val="nil"/>
              <w:left w:val="nil"/>
              <w:bottom w:val="nil"/>
              <w:right w:val="nil"/>
            </w:tcBorders>
            <w:shd w:val="clear" w:color="auto" w:fill="auto"/>
            <w:noWrap/>
            <w:vAlign w:val="bottom"/>
            <w:hideMark/>
          </w:tcPr>
          <w:p w14:paraId="6B371F2B" w14:textId="77777777" w:rsidR="00EF1AC8" w:rsidRPr="00A938B1" w:rsidRDefault="00EF1AC8" w:rsidP="00DC0ED0">
            <w:pPr>
              <w:spacing w:after="0" w:line="240" w:lineRule="auto"/>
              <w:rPr>
                <w:rFonts w:eastAsia="Times New Roman"/>
                <w:b/>
                <w:bCs/>
                <w:sz w:val="16"/>
                <w:szCs w:val="16"/>
                <w:lang w:eastAsia="es-SV"/>
              </w:rPr>
            </w:pPr>
            <w:r>
              <w:rPr>
                <w:rFonts w:eastAsia="Times New Roman"/>
                <w:b/>
                <w:bCs/>
                <w:sz w:val="16"/>
                <w:szCs w:val="16"/>
                <w:lang w:eastAsia="es-SV"/>
              </w:rPr>
              <w:t>ADQUISICIONES DE BIENES Y SERVICIOS</w:t>
            </w:r>
          </w:p>
        </w:tc>
        <w:tc>
          <w:tcPr>
            <w:tcW w:w="420" w:type="dxa"/>
            <w:tcBorders>
              <w:top w:val="nil"/>
              <w:left w:val="nil"/>
              <w:bottom w:val="nil"/>
              <w:right w:val="nil"/>
            </w:tcBorders>
            <w:shd w:val="clear" w:color="auto" w:fill="auto"/>
            <w:noWrap/>
            <w:vAlign w:val="center"/>
            <w:hideMark/>
          </w:tcPr>
          <w:p w14:paraId="3CB39C79" w14:textId="77777777" w:rsidR="00EF1AC8" w:rsidRPr="00A938B1" w:rsidRDefault="00EF1AC8" w:rsidP="00DC0ED0">
            <w:pPr>
              <w:spacing w:after="0" w:line="240" w:lineRule="auto"/>
              <w:rPr>
                <w:rFonts w:eastAsia="Times New Roman"/>
                <w:b/>
                <w:bCs/>
                <w:sz w:val="16"/>
                <w:szCs w:val="16"/>
                <w:lang w:eastAsia="es-SV"/>
              </w:rPr>
            </w:pPr>
          </w:p>
        </w:tc>
        <w:tc>
          <w:tcPr>
            <w:tcW w:w="520" w:type="dxa"/>
            <w:tcBorders>
              <w:top w:val="nil"/>
              <w:left w:val="nil"/>
              <w:bottom w:val="nil"/>
              <w:right w:val="nil"/>
            </w:tcBorders>
            <w:shd w:val="clear" w:color="auto" w:fill="auto"/>
            <w:vAlign w:val="center"/>
            <w:hideMark/>
          </w:tcPr>
          <w:p w14:paraId="51869E81" w14:textId="77777777" w:rsidR="00EF1AC8" w:rsidRPr="00A938B1" w:rsidRDefault="00EF1AC8" w:rsidP="00DC0ED0">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center"/>
            <w:hideMark/>
          </w:tcPr>
          <w:p w14:paraId="347B9ED2" w14:textId="77777777" w:rsidR="00EF1AC8" w:rsidRPr="00A938B1" w:rsidRDefault="00EF1AC8" w:rsidP="00DC0ED0">
            <w:pPr>
              <w:spacing w:after="0" w:line="240" w:lineRule="auto"/>
              <w:jc w:val="center"/>
              <w:rPr>
                <w:rFonts w:eastAsia="Times New Roman"/>
                <w:sz w:val="20"/>
                <w:szCs w:val="20"/>
                <w:lang w:eastAsia="es-SV"/>
              </w:rPr>
            </w:pPr>
          </w:p>
        </w:tc>
        <w:tc>
          <w:tcPr>
            <w:tcW w:w="383" w:type="dxa"/>
            <w:tcBorders>
              <w:top w:val="nil"/>
              <w:left w:val="nil"/>
              <w:bottom w:val="nil"/>
              <w:right w:val="nil"/>
            </w:tcBorders>
            <w:shd w:val="clear" w:color="auto" w:fill="auto"/>
            <w:vAlign w:val="center"/>
            <w:hideMark/>
          </w:tcPr>
          <w:p w14:paraId="05889D9B" w14:textId="77777777" w:rsidR="00EF1AC8" w:rsidRPr="00A938B1" w:rsidRDefault="00EF1AC8" w:rsidP="00DC0ED0">
            <w:pPr>
              <w:spacing w:after="0" w:line="240" w:lineRule="auto"/>
              <w:jc w:val="center"/>
              <w:rPr>
                <w:rFonts w:eastAsia="Times New Roman"/>
                <w:sz w:val="20"/>
                <w:szCs w:val="20"/>
                <w:lang w:eastAsia="es-SV"/>
              </w:rPr>
            </w:pPr>
          </w:p>
        </w:tc>
        <w:tc>
          <w:tcPr>
            <w:tcW w:w="1074" w:type="dxa"/>
            <w:tcBorders>
              <w:top w:val="nil"/>
              <w:left w:val="nil"/>
              <w:bottom w:val="nil"/>
              <w:right w:val="nil"/>
            </w:tcBorders>
            <w:shd w:val="clear" w:color="auto" w:fill="auto"/>
            <w:vAlign w:val="center"/>
            <w:hideMark/>
          </w:tcPr>
          <w:p w14:paraId="65130971" w14:textId="77777777" w:rsidR="00EF1AC8" w:rsidRPr="00A938B1" w:rsidRDefault="00EF1AC8" w:rsidP="00DC0ED0">
            <w:pPr>
              <w:spacing w:after="0" w:line="240" w:lineRule="auto"/>
              <w:jc w:val="center"/>
              <w:rPr>
                <w:rFonts w:eastAsia="Times New Roman"/>
                <w:sz w:val="20"/>
                <w:szCs w:val="20"/>
                <w:lang w:eastAsia="es-SV"/>
              </w:rPr>
            </w:pPr>
          </w:p>
        </w:tc>
        <w:tc>
          <w:tcPr>
            <w:tcW w:w="1204" w:type="dxa"/>
            <w:tcBorders>
              <w:top w:val="nil"/>
              <w:left w:val="nil"/>
              <w:bottom w:val="nil"/>
              <w:right w:val="nil"/>
            </w:tcBorders>
            <w:shd w:val="clear" w:color="auto" w:fill="auto"/>
            <w:vAlign w:val="center"/>
            <w:hideMark/>
          </w:tcPr>
          <w:p w14:paraId="265E0E7E" w14:textId="77777777" w:rsidR="00EF1AC8" w:rsidRPr="00A938B1" w:rsidRDefault="00EF1AC8" w:rsidP="00DC0ED0">
            <w:pPr>
              <w:spacing w:after="0" w:line="240" w:lineRule="auto"/>
              <w:jc w:val="center"/>
              <w:rPr>
                <w:rFonts w:eastAsia="Times New Roman"/>
                <w:sz w:val="20"/>
                <w:szCs w:val="20"/>
                <w:lang w:eastAsia="es-SV"/>
              </w:rPr>
            </w:pPr>
          </w:p>
        </w:tc>
      </w:tr>
      <w:tr w:rsidR="00EF1AC8" w:rsidRPr="00A938B1" w14:paraId="46858A90" w14:textId="77777777" w:rsidTr="00DC0ED0">
        <w:trPr>
          <w:trHeight w:val="300"/>
        </w:trPr>
        <w:tc>
          <w:tcPr>
            <w:tcW w:w="720" w:type="dxa"/>
            <w:tcBorders>
              <w:top w:val="nil"/>
              <w:left w:val="nil"/>
              <w:bottom w:val="nil"/>
              <w:right w:val="nil"/>
            </w:tcBorders>
            <w:shd w:val="clear" w:color="auto" w:fill="auto"/>
            <w:noWrap/>
            <w:vAlign w:val="bottom"/>
            <w:hideMark/>
          </w:tcPr>
          <w:p w14:paraId="293E1804" w14:textId="77777777" w:rsidR="00EF1AC8" w:rsidRPr="00A938B1" w:rsidRDefault="00EF1AC8" w:rsidP="00DC0ED0">
            <w:pPr>
              <w:spacing w:after="0" w:line="240" w:lineRule="auto"/>
              <w:rPr>
                <w:rFonts w:eastAsia="Times New Roman"/>
                <w:b/>
                <w:bCs/>
                <w:sz w:val="16"/>
                <w:szCs w:val="16"/>
                <w:lang w:eastAsia="es-SV"/>
              </w:rPr>
            </w:pPr>
            <w:r>
              <w:rPr>
                <w:rFonts w:eastAsia="Times New Roman"/>
                <w:b/>
                <w:bCs/>
                <w:sz w:val="16"/>
                <w:szCs w:val="16"/>
                <w:lang w:eastAsia="es-SV"/>
              </w:rPr>
              <w:t>541</w:t>
            </w:r>
          </w:p>
        </w:tc>
        <w:tc>
          <w:tcPr>
            <w:tcW w:w="4135" w:type="dxa"/>
            <w:tcBorders>
              <w:top w:val="nil"/>
              <w:left w:val="nil"/>
              <w:bottom w:val="nil"/>
              <w:right w:val="nil"/>
            </w:tcBorders>
            <w:shd w:val="clear" w:color="auto" w:fill="auto"/>
            <w:noWrap/>
            <w:vAlign w:val="bottom"/>
            <w:hideMark/>
          </w:tcPr>
          <w:p w14:paraId="4E2C22AD" w14:textId="77777777" w:rsidR="00EF1AC8" w:rsidRPr="00A938B1" w:rsidRDefault="00EF1AC8" w:rsidP="00DC0ED0">
            <w:pPr>
              <w:spacing w:after="0" w:line="240" w:lineRule="auto"/>
              <w:rPr>
                <w:rFonts w:eastAsia="Times New Roman"/>
                <w:b/>
                <w:bCs/>
                <w:sz w:val="16"/>
                <w:szCs w:val="16"/>
                <w:lang w:eastAsia="es-SV"/>
              </w:rPr>
            </w:pPr>
            <w:r>
              <w:rPr>
                <w:rFonts w:eastAsia="Times New Roman"/>
                <w:b/>
                <w:bCs/>
                <w:sz w:val="16"/>
                <w:szCs w:val="16"/>
                <w:lang w:eastAsia="es-SV"/>
              </w:rPr>
              <w:t>BIENES DE USO Y CONSUMO</w:t>
            </w:r>
          </w:p>
        </w:tc>
        <w:tc>
          <w:tcPr>
            <w:tcW w:w="420" w:type="dxa"/>
            <w:tcBorders>
              <w:top w:val="nil"/>
              <w:left w:val="nil"/>
              <w:bottom w:val="nil"/>
              <w:right w:val="nil"/>
            </w:tcBorders>
            <w:shd w:val="clear" w:color="auto" w:fill="auto"/>
            <w:noWrap/>
            <w:vAlign w:val="center"/>
            <w:hideMark/>
          </w:tcPr>
          <w:p w14:paraId="0E3B284C" w14:textId="77777777" w:rsidR="00EF1AC8" w:rsidRPr="00A938B1" w:rsidRDefault="00EF1AC8" w:rsidP="00DC0ED0">
            <w:pPr>
              <w:spacing w:after="0" w:line="240" w:lineRule="auto"/>
              <w:rPr>
                <w:rFonts w:eastAsia="Times New Roman"/>
                <w:b/>
                <w:bCs/>
                <w:sz w:val="16"/>
                <w:szCs w:val="16"/>
                <w:lang w:eastAsia="es-SV"/>
              </w:rPr>
            </w:pPr>
          </w:p>
        </w:tc>
        <w:tc>
          <w:tcPr>
            <w:tcW w:w="520" w:type="dxa"/>
            <w:tcBorders>
              <w:top w:val="nil"/>
              <w:left w:val="nil"/>
              <w:bottom w:val="nil"/>
              <w:right w:val="nil"/>
            </w:tcBorders>
            <w:shd w:val="clear" w:color="auto" w:fill="auto"/>
            <w:vAlign w:val="center"/>
            <w:hideMark/>
          </w:tcPr>
          <w:p w14:paraId="0E859486" w14:textId="77777777" w:rsidR="00EF1AC8" w:rsidRPr="00A938B1" w:rsidRDefault="00EF1AC8" w:rsidP="00DC0ED0">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center"/>
            <w:hideMark/>
          </w:tcPr>
          <w:p w14:paraId="359F92E6" w14:textId="77777777" w:rsidR="00EF1AC8" w:rsidRPr="00A938B1" w:rsidRDefault="00EF1AC8" w:rsidP="00DC0ED0">
            <w:pPr>
              <w:spacing w:after="0" w:line="240" w:lineRule="auto"/>
              <w:jc w:val="center"/>
              <w:rPr>
                <w:rFonts w:eastAsia="Times New Roman"/>
                <w:sz w:val="20"/>
                <w:szCs w:val="20"/>
                <w:lang w:eastAsia="es-SV"/>
              </w:rPr>
            </w:pPr>
          </w:p>
        </w:tc>
        <w:tc>
          <w:tcPr>
            <w:tcW w:w="383" w:type="dxa"/>
            <w:tcBorders>
              <w:top w:val="nil"/>
              <w:left w:val="nil"/>
              <w:bottom w:val="nil"/>
              <w:right w:val="nil"/>
            </w:tcBorders>
            <w:shd w:val="clear" w:color="auto" w:fill="auto"/>
            <w:vAlign w:val="center"/>
            <w:hideMark/>
          </w:tcPr>
          <w:p w14:paraId="45D36090" w14:textId="77777777" w:rsidR="00EF1AC8" w:rsidRPr="00A938B1" w:rsidRDefault="00EF1AC8" w:rsidP="00DC0ED0">
            <w:pPr>
              <w:spacing w:after="0" w:line="240" w:lineRule="auto"/>
              <w:jc w:val="center"/>
              <w:rPr>
                <w:rFonts w:eastAsia="Times New Roman"/>
                <w:sz w:val="20"/>
                <w:szCs w:val="20"/>
                <w:lang w:eastAsia="es-SV"/>
              </w:rPr>
            </w:pPr>
          </w:p>
        </w:tc>
        <w:tc>
          <w:tcPr>
            <w:tcW w:w="1074" w:type="dxa"/>
            <w:tcBorders>
              <w:top w:val="nil"/>
              <w:left w:val="nil"/>
              <w:bottom w:val="nil"/>
              <w:right w:val="nil"/>
            </w:tcBorders>
            <w:shd w:val="clear" w:color="auto" w:fill="auto"/>
            <w:vAlign w:val="center"/>
            <w:hideMark/>
          </w:tcPr>
          <w:p w14:paraId="592C5A70" w14:textId="77777777" w:rsidR="00EF1AC8" w:rsidRPr="00A938B1" w:rsidRDefault="00EF1AC8" w:rsidP="00DC0ED0">
            <w:pPr>
              <w:spacing w:after="0" w:line="240" w:lineRule="auto"/>
              <w:jc w:val="center"/>
              <w:rPr>
                <w:rFonts w:eastAsia="Times New Roman"/>
                <w:sz w:val="20"/>
                <w:szCs w:val="20"/>
                <w:lang w:eastAsia="es-SV"/>
              </w:rPr>
            </w:pPr>
          </w:p>
        </w:tc>
        <w:tc>
          <w:tcPr>
            <w:tcW w:w="1204" w:type="dxa"/>
            <w:tcBorders>
              <w:top w:val="nil"/>
              <w:left w:val="nil"/>
              <w:bottom w:val="nil"/>
              <w:right w:val="nil"/>
            </w:tcBorders>
            <w:shd w:val="clear" w:color="auto" w:fill="auto"/>
            <w:vAlign w:val="center"/>
            <w:hideMark/>
          </w:tcPr>
          <w:p w14:paraId="15966AA2" w14:textId="77777777" w:rsidR="00EF1AC8" w:rsidRPr="00A938B1" w:rsidRDefault="00EF1AC8" w:rsidP="00DC0ED0">
            <w:pPr>
              <w:spacing w:after="0" w:line="240" w:lineRule="auto"/>
              <w:jc w:val="center"/>
              <w:rPr>
                <w:rFonts w:eastAsia="Times New Roman"/>
                <w:sz w:val="20"/>
                <w:szCs w:val="20"/>
                <w:lang w:eastAsia="es-SV"/>
              </w:rPr>
            </w:pPr>
          </w:p>
        </w:tc>
      </w:tr>
      <w:tr w:rsidR="00EF1AC8" w:rsidRPr="00A938B1" w14:paraId="3F7D32DE" w14:textId="77777777" w:rsidTr="00DC0ED0">
        <w:trPr>
          <w:trHeight w:val="300"/>
        </w:trPr>
        <w:tc>
          <w:tcPr>
            <w:tcW w:w="720" w:type="dxa"/>
            <w:tcBorders>
              <w:top w:val="nil"/>
              <w:left w:val="nil"/>
              <w:bottom w:val="nil"/>
              <w:right w:val="nil"/>
            </w:tcBorders>
            <w:shd w:val="clear" w:color="auto" w:fill="auto"/>
            <w:noWrap/>
            <w:vAlign w:val="center"/>
            <w:hideMark/>
          </w:tcPr>
          <w:p w14:paraId="0C219B9E" w14:textId="77777777" w:rsidR="00EF1AC8" w:rsidRPr="00A938B1" w:rsidRDefault="00EF1AC8" w:rsidP="00DC0ED0">
            <w:pPr>
              <w:spacing w:after="0" w:line="240" w:lineRule="auto"/>
              <w:rPr>
                <w:rFonts w:eastAsia="Times New Roman"/>
                <w:color w:val="000000"/>
                <w:sz w:val="16"/>
                <w:szCs w:val="16"/>
                <w:lang w:eastAsia="es-SV"/>
              </w:rPr>
            </w:pPr>
            <w:r>
              <w:rPr>
                <w:rFonts w:eastAsia="Times New Roman"/>
                <w:color w:val="000000"/>
                <w:sz w:val="16"/>
                <w:szCs w:val="16"/>
                <w:lang w:eastAsia="es-SV"/>
              </w:rPr>
              <w:t>54101</w:t>
            </w:r>
          </w:p>
        </w:tc>
        <w:tc>
          <w:tcPr>
            <w:tcW w:w="4135" w:type="dxa"/>
            <w:tcBorders>
              <w:top w:val="nil"/>
              <w:left w:val="nil"/>
              <w:bottom w:val="nil"/>
              <w:right w:val="nil"/>
            </w:tcBorders>
            <w:shd w:val="clear" w:color="auto" w:fill="auto"/>
            <w:noWrap/>
            <w:vAlign w:val="center"/>
            <w:hideMark/>
          </w:tcPr>
          <w:p w14:paraId="005BC60F" w14:textId="77777777" w:rsidR="00EF1AC8" w:rsidRPr="00A938B1" w:rsidRDefault="00EF1AC8" w:rsidP="00DC0ED0">
            <w:pPr>
              <w:spacing w:after="0" w:line="240" w:lineRule="auto"/>
              <w:rPr>
                <w:rFonts w:eastAsia="Times New Roman"/>
                <w:color w:val="000000"/>
                <w:sz w:val="16"/>
                <w:szCs w:val="16"/>
                <w:lang w:eastAsia="es-SV"/>
              </w:rPr>
            </w:pPr>
            <w:r>
              <w:rPr>
                <w:rFonts w:eastAsia="Times New Roman"/>
                <w:color w:val="000000"/>
                <w:sz w:val="16"/>
                <w:szCs w:val="16"/>
                <w:lang w:eastAsia="es-SV"/>
              </w:rPr>
              <w:t xml:space="preserve">PRODUCTOS ALIMENTICIOS PARA PERSONAS </w:t>
            </w:r>
          </w:p>
        </w:tc>
        <w:tc>
          <w:tcPr>
            <w:tcW w:w="420" w:type="dxa"/>
            <w:tcBorders>
              <w:top w:val="nil"/>
              <w:left w:val="nil"/>
              <w:bottom w:val="nil"/>
              <w:right w:val="nil"/>
            </w:tcBorders>
            <w:shd w:val="clear" w:color="auto" w:fill="auto"/>
            <w:noWrap/>
            <w:vAlign w:val="center"/>
            <w:hideMark/>
          </w:tcPr>
          <w:p w14:paraId="5BC9CFC4" w14:textId="77777777" w:rsidR="00EF1AC8" w:rsidRPr="00A938B1" w:rsidRDefault="00EF1AC8" w:rsidP="00DC0ED0">
            <w:pPr>
              <w:spacing w:after="0" w:line="240" w:lineRule="auto"/>
              <w:jc w:val="center"/>
              <w:rPr>
                <w:rFonts w:eastAsia="Times New Roman"/>
                <w:color w:val="000000"/>
                <w:sz w:val="16"/>
                <w:szCs w:val="16"/>
                <w:lang w:eastAsia="es-SV"/>
              </w:rPr>
            </w:pPr>
          </w:p>
        </w:tc>
        <w:tc>
          <w:tcPr>
            <w:tcW w:w="520" w:type="dxa"/>
            <w:tcBorders>
              <w:top w:val="nil"/>
              <w:left w:val="nil"/>
              <w:bottom w:val="nil"/>
              <w:right w:val="nil"/>
            </w:tcBorders>
            <w:shd w:val="clear" w:color="auto" w:fill="auto"/>
            <w:vAlign w:val="center"/>
            <w:hideMark/>
          </w:tcPr>
          <w:p w14:paraId="68347362" w14:textId="77777777" w:rsidR="00EF1AC8" w:rsidRPr="00A938B1" w:rsidRDefault="00EF1AC8" w:rsidP="00DC0ED0">
            <w:pPr>
              <w:spacing w:after="0" w:line="240" w:lineRule="auto"/>
              <w:jc w:val="center"/>
              <w:rPr>
                <w:rFonts w:eastAsia="Times New Roman"/>
                <w:sz w:val="20"/>
                <w:szCs w:val="20"/>
                <w:lang w:eastAsia="es-SV"/>
              </w:rPr>
            </w:pPr>
          </w:p>
        </w:tc>
        <w:tc>
          <w:tcPr>
            <w:tcW w:w="336" w:type="dxa"/>
            <w:tcBorders>
              <w:top w:val="nil"/>
              <w:left w:val="nil"/>
              <w:bottom w:val="nil"/>
              <w:right w:val="nil"/>
            </w:tcBorders>
            <w:shd w:val="clear" w:color="auto" w:fill="auto"/>
            <w:vAlign w:val="center"/>
            <w:hideMark/>
          </w:tcPr>
          <w:p w14:paraId="3F3B7561" w14:textId="77777777" w:rsidR="00EF1AC8" w:rsidRPr="00A938B1" w:rsidRDefault="00EF1AC8" w:rsidP="00DC0ED0">
            <w:pPr>
              <w:spacing w:after="0" w:line="240" w:lineRule="auto"/>
              <w:jc w:val="center"/>
              <w:rPr>
                <w:rFonts w:eastAsia="Times New Roman"/>
                <w:sz w:val="20"/>
                <w:szCs w:val="20"/>
                <w:lang w:eastAsia="es-SV"/>
              </w:rPr>
            </w:pPr>
          </w:p>
        </w:tc>
        <w:tc>
          <w:tcPr>
            <w:tcW w:w="383" w:type="dxa"/>
            <w:tcBorders>
              <w:top w:val="nil"/>
              <w:left w:val="nil"/>
              <w:bottom w:val="nil"/>
              <w:right w:val="nil"/>
            </w:tcBorders>
            <w:shd w:val="clear" w:color="auto" w:fill="auto"/>
            <w:vAlign w:val="center"/>
            <w:hideMark/>
          </w:tcPr>
          <w:p w14:paraId="6712F0F7" w14:textId="77777777" w:rsidR="00EF1AC8" w:rsidRPr="00A938B1" w:rsidRDefault="00EF1AC8" w:rsidP="00DC0ED0">
            <w:pPr>
              <w:spacing w:after="0" w:line="240" w:lineRule="auto"/>
              <w:jc w:val="center"/>
              <w:rPr>
                <w:rFonts w:eastAsia="Times New Roman"/>
                <w:sz w:val="20"/>
                <w:szCs w:val="20"/>
                <w:lang w:eastAsia="es-SV"/>
              </w:rPr>
            </w:pPr>
          </w:p>
        </w:tc>
        <w:tc>
          <w:tcPr>
            <w:tcW w:w="1074" w:type="dxa"/>
            <w:tcBorders>
              <w:top w:val="nil"/>
              <w:left w:val="nil"/>
              <w:bottom w:val="nil"/>
              <w:right w:val="nil"/>
            </w:tcBorders>
            <w:shd w:val="clear" w:color="auto" w:fill="auto"/>
            <w:vAlign w:val="center"/>
            <w:hideMark/>
          </w:tcPr>
          <w:p w14:paraId="5CB30EB1" w14:textId="77777777" w:rsidR="00EF1AC8" w:rsidRPr="00E15D79" w:rsidRDefault="00EF1AC8" w:rsidP="00DC0ED0">
            <w:pPr>
              <w:spacing w:after="0" w:line="240" w:lineRule="auto"/>
              <w:jc w:val="right"/>
              <w:rPr>
                <w:rFonts w:eastAsia="Times New Roman"/>
                <w:sz w:val="18"/>
                <w:szCs w:val="20"/>
                <w:lang w:eastAsia="es-SV"/>
              </w:rPr>
            </w:pPr>
          </w:p>
        </w:tc>
        <w:tc>
          <w:tcPr>
            <w:tcW w:w="1204" w:type="dxa"/>
            <w:tcBorders>
              <w:top w:val="nil"/>
              <w:left w:val="nil"/>
              <w:bottom w:val="nil"/>
              <w:right w:val="nil"/>
            </w:tcBorders>
            <w:shd w:val="clear" w:color="auto" w:fill="auto"/>
            <w:vAlign w:val="center"/>
            <w:hideMark/>
          </w:tcPr>
          <w:p w14:paraId="5C4789C5" w14:textId="77777777" w:rsidR="00EF1AC8" w:rsidRPr="00E15D79" w:rsidRDefault="00EF1AC8" w:rsidP="00DC0ED0">
            <w:pPr>
              <w:spacing w:after="0" w:line="240" w:lineRule="auto"/>
              <w:jc w:val="right"/>
              <w:rPr>
                <w:rFonts w:eastAsia="Times New Roman"/>
                <w:color w:val="000000"/>
                <w:sz w:val="18"/>
                <w:szCs w:val="16"/>
                <w:lang w:eastAsia="es-SV"/>
              </w:rPr>
            </w:pPr>
            <w:r>
              <w:rPr>
                <w:rFonts w:eastAsia="Times New Roman"/>
                <w:color w:val="000000"/>
                <w:sz w:val="18"/>
                <w:szCs w:val="16"/>
                <w:lang w:eastAsia="es-SV"/>
              </w:rPr>
              <w:t>$500,000.00</w:t>
            </w:r>
          </w:p>
        </w:tc>
      </w:tr>
      <w:tr w:rsidR="00EF1AC8" w:rsidRPr="00A938B1" w14:paraId="0B040337" w14:textId="77777777" w:rsidTr="00DC0ED0">
        <w:trPr>
          <w:trHeight w:val="165"/>
        </w:trPr>
        <w:tc>
          <w:tcPr>
            <w:tcW w:w="720" w:type="dxa"/>
            <w:tcBorders>
              <w:top w:val="nil"/>
              <w:left w:val="nil"/>
              <w:bottom w:val="nil"/>
              <w:right w:val="nil"/>
            </w:tcBorders>
            <w:shd w:val="clear" w:color="auto" w:fill="auto"/>
            <w:noWrap/>
            <w:vAlign w:val="bottom"/>
            <w:hideMark/>
          </w:tcPr>
          <w:p w14:paraId="4115427E" w14:textId="77777777" w:rsidR="00EF1AC8" w:rsidRPr="00824EBB" w:rsidRDefault="00EF1AC8" w:rsidP="00DC0ED0">
            <w:pPr>
              <w:spacing w:after="0" w:line="240" w:lineRule="auto"/>
              <w:rPr>
                <w:rFonts w:eastAsia="Times New Roman"/>
                <w:color w:val="000000"/>
                <w:sz w:val="16"/>
                <w:szCs w:val="16"/>
                <w:lang w:eastAsia="es-SV"/>
              </w:rPr>
            </w:pPr>
          </w:p>
        </w:tc>
        <w:tc>
          <w:tcPr>
            <w:tcW w:w="4135" w:type="dxa"/>
            <w:tcBorders>
              <w:top w:val="nil"/>
              <w:left w:val="nil"/>
              <w:bottom w:val="nil"/>
              <w:right w:val="nil"/>
            </w:tcBorders>
            <w:shd w:val="clear" w:color="auto" w:fill="auto"/>
            <w:noWrap/>
            <w:vAlign w:val="bottom"/>
            <w:hideMark/>
          </w:tcPr>
          <w:p w14:paraId="67A4BF6D" w14:textId="77777777" w:rsidR="00EF1AC8" w:rsidRPr="00824EBB" w:rsidRDefault="00EF1AC8" w:rsidP="00DC0ED0">
            <w:pPr>
              <w:spacing w:after="0" w:line="240" w:lineRule="auto"/>
              <w:rPr>
                <w:rFonts w:eastAsia="Times New Roman"/>
                <w:sz w:val="16"/>
                <w:szCs w:val="20"/>
                <w:lang w:eastAsia="es-SV"/>
              </w:rPr>
            </w:pPr>
          </w:p>
        </w:tc>
        <w:tc>
          <w:tcPr>
            <w:tcW w:w="420" w:type="dxa"/>
            <w:tcBorders>
              <w:top w:val="nil"/>
              <w:left w:val="nil"/>
              <w:bottom w:val="nil"/>
              <w:right w:val="nil"/>
            </w:tcBorders>
            <w:shd w:val="clear" w:color="auto" w:fill="auto"/>
            <w:noWrap/>
            <w:vAlign w:val="center"/>
            <w:hideMark/>
          </w:tcPr>
          <w:p w14:paraId="3650A8C4" w14:textId="77777777" w:rsidR="00EF1AC8" w:rsidRPr="00A938B1" w:rsidRDefault="00EF1AC8" w:rsidP="00DC0ED0">
            <w:pPr>
              <w:spacing w:after="0" w:line="240" w:lineRule="auto"/>
              <w:rPr>
                <w:rFonts w:eastAsia="Times New Roman"/>
                <w:sz w:val="20"/>
                <w:szCs w:val="20"/>
                <w:lang w:eastAsia="es-SV"/>
              </w:rPr>
            </w:pPr>
          </w:p>
        </w:tc>
        <w:tc>
          <w:tcPr>
            <w:tcW w:w="520" w:type="dxa"/>
            <w:tcBorders>
              <w:top w:val="nil"/>
              <w:left w:val="nil"/>
              <w:bottom w:val="nil"/>
              <w:right w:val="nil"/>
            </w:tcBorders>
            <w:shd w:val="clear" w:color="auto" w:fill="auto"/>
            <w:vAlign w:val="center"/>
            <w:hideMark/>
          </w:tcPr>
          <w:p w14:paraId="4F673DD2" w14:textId="77777777" w:rsidR="00EF1AC8" w:rsidRPr="00A938B1" w:rsidRDefault="00EF1AC8" w:rsidP="00DC0ED0">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center"/>
            <w:hideMark/>
          </w:tcPr>
          <w:p w14:paraId="46BB7A3B" w14:textId="77777777" w:rsidR="00EF1AC8" w:rsidRPr="00A938B1" w:rsidRDefault="00EF1AC8" w:rsidP="00DC0ED0">
            <w:pPr>
              <w:spacing w:after="0" w:line="240" w:lineRule="auto"/>
              <w:jc w:val="center"/>
              <w:rPr>
                <w:rFonts w:eastAsia="Times New Roman"/>
                <w:sz w:val="20"/>
                <w:szCs w:val="20"/>
                <w:lang w:eastAsia="es-SV"/>
              </w:rPr>
            </w:pPr>
          </w:p>
        </w:tc>
        <w:tc>
          <w:tcPr>
            <w:tcW w:w="383" w:type="dxa"/>
            <w:tcBorders>
              <w:top w:val="nil"/>
              <w:left w:val="nil"/>
              <w:bottom w:val="nil"/>
              <w:right w:val="nil"/>
            </w:tcBorders>
            <w:shd w:val="clear" w:color="auto" w:fill="auto"/>
            <w:vAlign w:val="center"/>
            <w:hideMark/>
          </w:tcPr>
          <w:p w14:paraId="214CF437" w14:textId="77777777" w:rsidR="00EF1AC8" w:rsidRPr="00A938B1" w:rsidRDefault="00EF1AC8" w:rsidP="00DC0ED0">
            <w:pPr>
              <w:spacing w:after="0" w:line="240" w:lineRule="auto"/>
              <w:jc w:val="center"/>
              <w:rPr>
                <w:rFonts w:eastAsia="Times New Roman"/>
                <w:sz w:val="20"/>
                <w:szCs w:val="20"/>
                <w:lang w:eastAsia="es-SV"/>
              </w:rPr>
            </w:pPr>
          </w:p>
        </w:tc>
        <w:tc>
          <w:tcPr>
            <w:tcW w:w="1074" w:type="dxa"/>
            <w:tcBorders>
              <w:top w:val="nil"/>
              <w:left w:val="nil"/>
              <w:bottom w:val="nil"/>
              <w:right w:val="nil"/>
            </w:tcBorders>
            <w:shd w:val="clear" w:color="auto" w:fill="auto"/>
            <w:vAlign w:val="center"/>
            <w:hideMark/>
          </w:tcPr>
          <w:p w14:paraId="2041A019" w14:textId="77777777" w:rsidR="00EF1AC8" w:rsidRPr="00E15D79" w:rsidRDefault="00EF1AC8" w:rsidP="00DC0ED0">
            <w:pPr>
              <w:spacing w:after="0" w:line="240" w:lineRule="auto"/>
              <w:jc w:val="center"/>
              <w:rPr>
                <w:rFonts w:eastAsia="Times New Roman"/>
                <w:sz w:val="18"/>
                <w:szCs w:val="20"/>
                <w:lang w:eastAsia="es-SV"/>
              </w:rPr>
            </w:pPr>
          </w:p>
        </w:tc>
        <w:tc>
          <w:tcPr>
            <w:tcW w:w="1204" w:type="dxa"/>
            <w:tcBorders>
              <w:top w:val="nil"/>
              <w:left w:val="nil"/>
              <w:bottom w:val="nil"/>
              <w:right w:val="nil"/>
            </w:tcBorders>
            <w:shd w:val="clear" w:color="auto" w:fill="auto"/>
            <w:vAlign w:val="center"/>
            <w:hideMark/>
          </w:tcPr>
          <w:p w14:paraId="10A7A8D1" w14:textId="77777777" w:rsidR="00EF1AC8" w:rsidRPr="00E15D79" w:rsidRDefault="00EF1AC8" w:rsidP="00DC0ED0">
            <w:pPr>
              <w:spacing w:after="0" w:line="240" w:lineRule="auto"/>
              <w:jc w:val="center"/>
              <w:rPr>
                <w:rFonts w:eastAsia="Times New Roman"/>
                <w:sz w:val="18"/>
                <w:szCs w:val="20"/>
                <w:lang w:eastAsia="es-SV"/>
              </w:rPr>
            </w:pPr>
          </w:p>
        </w:tc>
      </w:tr>
      <w:tr w:rsidR="00EF1AC8" w:rsidRPr="00A938B1" w14:paraId="79F6674F" w14:textId="77777777" w:rsidTr="00DC0ED0">
        <w:trPr>
          <w:trHeight w:val="300"/>
        </w:trPr>
        <w:tc>
          <w:tcPr>
            <w:tcW w:w="4855" w:type="dxa"/>
            <w:gridSpan w:val="2"/>
            <w:tcBorders>
              <w:top w:val="nil"/>
              <w:left w:val="nil"/>
              <w:bottom w:val="single" w:sz="4" w:space="0" w:color="auto"/>
              <w:right w:val="nil"/>
            </w:tcBorders>
            <w:shd w:val="clear" w:color="auto" w:fill="auto"/>
            <w:noWrap/>
            <w:vAlign w:val="center"/>
            <w:hideMark/>
          </w:tcPr>
          <w:p w14:paraId="33FC0BAE" w14:textId="77777777" w:rsidR="00EF1AC8" w:rsidRDefault="00EF1AC8" w:rsidP="00DC0ED0">
            <w:pPr>
              <w:spacing w:after="0" w:line="240" w:lineRule="auto"/>
              <w:rPr>
                <w:rFonts w:eastAsia="Times New Roman"/>
                <w:b/>
                <w:bCs/>
                <w:color w:val="000000"/>
                <w:sz w:val="16"/>
                <w:szCs w:val="16"/>
                <w:lang w:eastAsia="es-SV"/>
              </w:rPr>
            </w:pPr>
          </w:p>
          <w:p w14:paraId="6758DC9D" w14:textId="77777777" w:rsidR="00EF1AC8" w:rsidRPr="00A938B1" w:rsidRDefault="00EF1AC8" w:rsidP="00DC0ED0">
            <w:pPr>
              <w:spacing w:after="0" w:line="240" w:lineRule="auto"/>
              <w:rPr>
                <w:rFonts w:eastAsia="Times New Roman"/>
                <w:b/>
                <w:bCs/>
                <w:color w:val="000000"/>
                <w:sz w:val="16"/>
                <w:szCs w:val="16"/>
                <w:lang w:eastAsia="es-SV"/>
              </w:rPr>
            </w:pPr>
            <w:r w:rsidRPr="00A938B1">
              <w:rPr>
                <w:rFonts w:eastAsia="Times New Roman"/>
                <w:b/>
                <w:bCs/>
                <w:color w:val="000000"/>
                <w:sz w:val="16"/>
                <w:szCs w:val="16"/>
                <w:lang w:eastAsia="es-SV"/>
              </w:rPr>
              <w:t xml:space="preserve">Cuentas presupuestarias de egresos que se </w:t>
            </w:r>
            <w:r>
              <w:rPr>
                <w:rFonts w:eastAsia="Times New Roman"/>
                <w:b/>
                <w:bCs/>
                <w:color w:val="000000"/>
                <w:sz w:val="16"/>
                <w:szCs w:val="16"/>
                <w:lang w:eastAsia="es-SV"/>
              </w:rPr>
              <w:t>refuerzan</w:t>
            </w:r>
            <w:r w:rsidRPr="00A938B1">
              <w:rPr>
                <w:rFonts w:eastAsia="Times New Roman"/>
                <w:b/>
                <w:bCs/>
                <w:color w:val="000000"/>
                <w:sz w:val="16"/>
                <w:szCs w:val="16"/>
                <w:lang w:eastAsia="es-SV"/>
              </w:rPr>
              <w:t>:</w:t>
            </w:r>
          </w:p>
        </w:tc>
        <w:tc>
          <w:tcPr>
            <w:tcW w:w="420" w:type="dxa"/>
            <w:tcBorders>
              <w:top w:val="nil"/>
              <w:left w:val="nil"/>
              <w:bottom w:val="single" w:sz="4" w:space="0" w:color="auto"/>
              <w:right w:val="nil"/>
            </w:tcBorders>
            <w:shd w:val="clear" w:color="auto" w:fill="auto"/>
            <w:vAlign w:val="center"/>
            <w:hideMark/>
          </w:tcPr>
          <w:p w14:paraId="57145B09" w14:textId="77777777" w:rsidR="00EF1AC8" w:rsidRPr="00A938B1" w:rsidRDefault="00EF1AC8" w:rsidP="00DC0ED0">
            <w:pPr>
              <w:spacing w:after="0" w:line="240" w:lineRule="auto"/>
              <w:jc w:val="center"/>
              <w:rPr>
                <w:rFonts w:eastAsia="Times New Roman"/>
                <w:color w:val="000000"/>
                <w:sz w:val="16"/>
                <w:szCs w:val="16"/>
                <w:lang w:eastAsia="es-SV"/>
              </w:rPr>
            </w:pPr>
            <w:r w:rsidRPr="00A938B1">
              <w:rPr>
                <w:rFonts w:eastAsia="Times New Roman"/>
                <w:color w:val="000000"/>
                <w:sz w:val="16"/>
                <w:szCs w:val="16"/>
                <w:lang w:eastAsia="es-SV"/>
              </w:rPr>
              <w:t> </w:t>
            </w:r>
          </w:p>
        </w:tc>
        <w:tc>
          <w:tcPr>
            <w:tcW w:w="520" w:type="dxa"/>
            <w:tcBorders>
              <w:top w:val="nil"/>
              <w:left w:val="nil"/>
              <w:bottom w:val="single" w:sz="4" w:space="0" w:color="auto"/>
              <w:right w:val="nil"/>
            </w:tcBorders>
            <w:shd w:val="clear" w:color="auto" w:fill="auto"/>
            <w:vAlign w:val="center"/>
            <w:hideMark/>
          </w:tcPr>
          <w:p w14:paraId="42F5469B" w14:textId="77777777" w:rsidR="00EF1AC8" w:rsidRPr="00A938B1" w:rsidRDefault="00EF1AC8" w:rsidP="00DC0ED0">
            <w:pPr>
              <w:spacing w:after="0" w:line="240" w:lineRule="auto"/>
              <w:jc w:val="center"/>
              <w:rPr>
                <w:rFonts w:eastAsia="Times New Roman"/>
                <w:color w:val="000000"/>
                <w:sz w:val="16"/>
                <w:szCs w:val="16"/>
                <w:lang w:eastAsia="es-SV"/>
              </w:rPr>
            </w:pPr>
            <w:r w:rsidRPr="00A938B1">
              <w:rPr>
                <w:rFonts w:eastAsia="Times New Roman"/>
                <w:color w:val="000000"/>
                <w:sz w:val="16"/>
                <w:szCs w:val="16"/>
                <w:lang w:eastAsia="es-SV"/>
              </w:rPr>
              <w:t> </w:t>
            </w:r>
          </w:p>
        </w:tc>
        <w:tc>
          <w:tcPr>
            <w:tcW w:w="336" w:type="dxa"/>
            <w:tcBorders>
              <w:top w:val="nil"/>
              <w:left w:val="nil"/>
              <w:bottom w:val="single" w:sz="4" w:space="0" w:color="auto"/>
              <w:right w:val="nil"/>
            </w:tcBorders>
            <w:shd w:val="clear" w:color="auto" w:fill="auto"/>
            <w:vAlign w:val="center"/>
            <w:hideMark/>
          </w:tcPr>
          <w:p w14:paraId="56A27615" w14:textId="77777777" w:rsidR="00EF1AC8" w:rsidRPr="00A938B1" w:rsidRDefault="00EF1AC8" w:rsidP="00DC0ED0">
            <w:pPr>
              <w:spacing w:after="0" w:line="240" w:lineRule="auto"/>
              <w:jc w:val="center"/>
              <w:rPr>
                <w:rFonts w:eastAsia="Times New Roman"/>
                <w:color w:val="000000"/>
                <w:sz w:val="16"/>
                <w:szCs w:val="16"/>
                <w:lang w:eastAsia="es-SV"/>
              </w:rPr>
            </w:pPr>
            <w:r w:rsidRPr="00A938B1">
              <w:rPr>
                <w:rFonts w:eastAsia="Times New Roman"/>
                <w:color w:val="000000"/>
                <w:sz w:val="16"/>
                <w:szCs w:val="16"/>
                <w:lang w:eastAsia="es-SV"/>
              </w:rPr>
              <w:t> </w:t>
            </w:r>
          </w:p>
        </w:tc>
        <w:tc>
          <w:tcPr>
            <w:tcW w:w="383" w:type="dxa"/>
            <w:tcBorders>
              <w:top w:val="nil"/>
              <w:left w:val="nil"/>
              <w:bottom w:val="single" w:sz="4" w:space="0" w:color="auto"/>
              <w:right w:val="nil"/>
            </w:tcBorders>
            <w:shd w:val="clear" w:color="auto" w:fill="auto"/>
            <w:vAlign w:val="center"/>
            <w:hideMark/>
          </w:tcPr>
          <w:p w14:paraId="3198F24D" w14:textId="77777777" w:rsidR="00EF1AC8" w:rsidRPr="00A938B1" w:rsidRDefault="00EF1AC8" w:rsidP="00DC0ED0">
            <w:pPr>
              <w:spacing w:after="0" w:line="240" w:lineRule="auto"/>
              <w:jc w:val="center"/>
              <w:rPr>
                <w:rFonts w:eastAsia="Times New Roman"/>
                <w:color w:val="000000"/>
                <w:sz w:val="16"/>
                <w:szCs w:val="16"/>
                <w:lang w:eastAsia="es-SV"/>
              </w:rPr>
            </w:pPr>
            <w:r w:rsidRPr="00A938B1">
              <w:rPr>
                <w:rFonts w:eastAsia="Times New Roman"/>
                <w:color w:val="000000"/>
                <w:sz w:val="16"/>
                <w:szCs w:val="16"/>
                <w:lang w:eastAsia="es-SV"/>
              </w:rPr>
              <w:t> </w:t>
            </w:r>
          </w:p>
        </w:tc>
        <w:tc>
          <w:tcPr>
            <w:tcW w:w="1074" w:type="dxa"/>
            <w:tcBorders>
              <w:top w:val="nil"/>
              <w:left w:val="nil"/>
              <w:bottom w:val="single" w:sz="4" w:space="0" w:color="auto"/>
              <w:right w:val="nil"/>
            </w:tcBorders>
            <w:shd w:val="clear" w:color="auto" w:fill="auto"/>
            <w:vAlign w:val="center"/>
            <w:hideMark/>
          </w:tcPr>
          <w:p w14:paraId="53943250" w14:textId="77777777" w:rsidR="00EF1AC8" w:rsidRPr="00E15D79" w:rsidRDefault="00EF1AC8" w:rsidP="00DC0ED0">
            <w:pPr>
              <w:spacing w:after="0" w:line="240" w:lineRule="auto"/>
              <w:jc w:val="right"/>
              <w:rPr>
                <w:rFonts w:eastAsia="Times New Roman"/>
                <w:color w:val="000000"/>
                <w:sz w:val="18"/>
                <w:szCs w:val="16"/>
                <w:lang w:eastAsia="es-SV"/>
              </w:rPr>
            </w:pPr>
            <w:r w:rsidRPr="00E15D79">
              <w:rPr>
                <w:rFonts w:eastAsia="Times New Roman"/>
                <w:color w:val="000000"/>
                <w:sz w:val="18"/>
                <w:szCs w:val="16"/>
                <w:lang w:eastAsia="es-SV"/>
              </w:rPr>
              <w:t> </w:t>
            </w:r>
          </w:p>
        </w:tc>
        <w:tc>
          <w:tcPr>
            <w:tcW w:w="1204" w:type="dxa"/>
            <w:tcBorders>
              <w:top w:val="nil"/>
              <w:left w:val="nil"/>
              <w:bottom w:val="single" w:sz="4" w:space="0" w:color="auto"/>
              <w:right w:val="nil"/>
            </w:tcBorders>
            <w:shd w:val="clear" w:color="auto" w:fill="auto"/>
            <w:vAlign w:val="center"/>
            <w:hideMark/>
          </w:tcPr>
          <w:p w14:paraId="775B05B2" w14:textId="77777777" w:rsidR="00EF1AC8" w:rsidRPr="00E15D79" w:rsidRDefault="00EF1AC8" w:rsidP="00DC0ED0">
            <w:pPr>
              <w:spacing w:after="0" w:line="240" w:lineRule="auto"/>
              <w:jc w:val="center"/>
              <w:rPr>
                <w:rFonts w:eastAsia="Times New Roman"/>
                <w:b/>
                <w:bCs/>
                <w:color w:val="000000"/>
                <w:sz w:val="18"/>
                <w:szCs w:val="16"/>
                <w:lang w:eastAsia="es-SV"/>
              </w:rPr>
            </w:pPr>
            <w:r w:rsidRPr="00E15D79">
              <w:rPr>
                <w:rFonts w:eastAsia="Times New Roman"/>
                <w:b/>
                <w:bCs/>
                <w:color w:val="000000"/>
                <w:sz w:val="18"/>
                <w:szCs w:val="16"/>
                <w:lang w:eastAsia="es-SV"/>
              </w:rPr>
              <w:t> </w:t>
            </w:r>
          </w:p>
        </w:tc>
      </w:tr>
      <w:tr w:rsidR="00EF1AC8" w:rsidRPr="00A938B1" w14:paraId="2DF01663" w14:textId="77777777" w:rsidTr="00DC0ED0">
        <w:trPr>
          <w:trHeight w:val="135"/>
        </w:trPr>
        <w:tc>
          <w:tcPr>
            <w:tcW w:w="720" w:type="dxa"/>
            <w:tcBorders>
              <w:top w:val="nil"/>
              <w:left w:val="nil"/>
              <w:bottom w:val="nil"/>
              <w:right w:val="nil"/>
            </w:tcBorders>
            <w:shd w:val="clear" w:color="auto" w:fill="auto"/>
            <w:noWrap/>
            <w:vAlign w:val="bottom"/>
            <w:hideMark/>
          </w:tcPr>
          <w:p w14:paraId="7CE64665" w14:textId="77777777" w:rsidR="00EF1AC8" w:rsidRPr="00A938B1" w:rsidRDefault="00EF1AC8" w:rsidP="00DC0ED0">
            <w:pPr>
              <w:spacing w:after="0" w:line="240" w:lineRule="auto"/>
              <w:jc w:val="center"/>
              <w:rPr>
                <w:rFonts w:eastAsia="Times New Roman"/>
                <w:sz w:val="20"/>
                <w:szCs w:val="20"/>
                <w:lang w:eastAsia="es-SV"/>
              </w:rPr>
            </w:pPr>
          </w:p>
        </w:tc>
        <w:tc>
          <w:tcPr>
            <w:tcW w:w="4135" w:type="dxa"/>
            <w:tcBorders>
              <w:top w:val="nil"/>
              <w:left w:val="nil"/>
              <w:bottom w:val="nil"/>
              <w:right w:val="nil"/>
            </w:tcBorders>
            <w:shd w:val="clear" w:color="auto" w:fill="auto"/>
            <w:noWrap/>
            <w:vAlign w:val="bottom"/>
            <w:hideMark/>
          </w:tcPr>
          <w:p w14:paraId="292784E8" w14:textId="77777777" w:rsidR="00EF1AC8" w:rsidRPr="00A938B1" w:rsidRDefault="00EF1AC8" w:rsidP="00DC0ED0">
            <w:pPr>
              <w:spacing w:after="0" w:line="240" w:lineRule="auto"/>
              <w:rPr>
                <w:rFonts w:eastAsia="Times New Roman"/>
                <w:sz w:val="20"/>
                <w:szCs w:val="20"/>
                <w:lang w:eastAsia="es-SV"/>
              </w:rPr>
            </w:pPr>
          </w:p>
        </w:tc>
        <w:tc>
          <w:tcPr>
            <w:tcW w:w="420" w:type="dxa"/>
            <w:tcBorders>
              <w:top w:val="nil"/>
              <w:left w:val="nil"/>
              <w:bottom w:val="nil"/>
              <w:right w:val="nil"/>
            </w:tcBorders>
            <w:shd w:val="clear" w:color="auto" w:fill="auto"/>
            <w:noWrap/>
            <w:vAlign w:val="center"/>
            <w:hideMark/>
          </w:tcPr>
          <w:p w14:paraId="6C2287A1" w14:textId="77777777" w:rsidR="00EF1AC8" w:rsidRPr="00A938B1" w:rsidRDefault="00EF1AC8" w:rsidP="00DC0ED0">
            <w:pPr>
              <w:spacing w:after="0" w:line="240" w:lineRule="auto"/>
              <w:rPr>
                <w:rFonts w:eastAsia="Times New Roman"/>
                <w:sz w:val="20"/>
                <w:szCs w:val="20"/>
                <w:lang w:eastAsia="es-SV"/>
              </w:rPr>
            </w:pPr>
          </w:p>
        </w:tc>
        <w:tc>
          <w:tcPr>
            <w:tcW w:w="520" w:type="dxa"/>
            <w:tcBorders>
              <w:top w:val="nil"/>
              <w:left w:val="nil"/>
              <w:bottom w:val="nil"/>
              <w:right w:val="nil"/>
            </w:tcBorders>
            <w:shd w:val="clear" w:color="auto" w:fill="auto"/>
            <w:vAlign w:val="center"/>
            <w:hideMark/>
          </w:tcPr>
          <w:p w14:paraId="03BA130B" w14:textId="77777777" w:rsidR="00EF1AC8" w:rsidRPr="00A938B1" w:rsidRDefault="00EF1AC8" w:rsidP="00DC0ED0">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center"/>
            <w:hideMark/>
          </w:tcPr>
          <w:p w14:paraId="147941AC" w14:textId="77777777" w:rsidR="00EF1AC8" w:rsidRPr="00A938B1" w:rsidRDefault="00EF1AC8" w:rsidP="00DC0ED0">
            <w:pPr>
              <w:spacing w:after="0" w:line="240" w:lineRule="auto"/>
              <w:jc w:val="center"/>
              <w:rPr>
                <w:rFonts w:eastAsia="Times New Roman"/>
                <w:sz w:val="20"/>
                <w:szCs w:val="20"/>
                <w:lang w:eastAsia="es-SV"/>
              </w:rPr>
            </w:pPr>
          </w:p>
        </w:tc>
        <w:tc>
          <w:tcPr>
            <w:tcW w:w="383" w:type="dxa"/>
            <w:tcBorders>
              <w:top w:val="nil"/>
              <w:left w:val="nil"/>
              <w:bottom w:val="nil"/>
              <w:right w:val="nil"/>
            </w:tcBorders>
            <w:shd w:val="clear" w:color="auto" w:fill="auto"/>
            <w:vAlign w:val="center"/>
            <w:hideMark/>
          </w:tcPr>
          <w:p w14:paraId="0AD93190" w14:textId="77777777" w:rsidR="00EF1AC8" w:rsidRPr="00A938B1" w:rsidRDefault="00EF1AC8" w:rsidP="00DC0ED0">
            <w:pPr>
              <w:spacing w:after="0" w:line="240" w:lineRule="auto"/>
              <w:jc w:val="center"/>
              <w:rPr>
                <w:rFonts w:eastAsia="Times New Roman"/>
                <w:sz w:val="20"/>
                <w:szCs w:val="20"/>
                <w:lang w:eastAsia="es-SV"/>
              </w:rPr>
            </w:pPr>
          </w:p>
        </w:tc>
        <w:tc>
          <w:tcPr>
            <w:tcW w:w="1074" w:type="dxa"/>
            <w:tcBorders>
              <w:top w:val="nil"/>
              <w:left w:val="nil"/>
              <w:bottom w:val="nil"/>
              <w:right w:val="nil"/>
            </w:tcBorders>
            <w:shd w:val="clear" w:color="auto" w:fill="auto"/>
            <w:vAlign w:val="center"/>
            <w:hideMark/>
          </w:tcPr>
          <w:p w14:paraId="494F1F21" w14:textId="77777777" w:rsidR="00EF1AC8" w:rsidRPr="00E15D79" w:rsidRDefault="00EF1AC8" w:rsidP="00DC0ED0">
            <w:pPr>
              <w:spacing w:after="0" w:line="240" w:lineRule="auto"/>
              <w:jc w:val="center"/>
              <w:rPr>
                <w:rFonts w:eastAsia="Times New Roman"/>
                <w:sz w:val="18"/>
                <w:szCs w:val="20"/>
                <w:lang w:eastAsia="es-SV"/>
              </w:rPr>
            </w:pPr>
          </w:p>
        </w:tc>
        <w:tc>
          <w:tcPr>
            <w:tcW w:w="1204" w:type="dxa"/>
            <w:tcBorders>
              <w:top w:val="nil"/>
              <w:left w:val="nil"/>
              <w:bottom w:val="nil"/>
              <w:right w:val="nil"/>
            </w:tcBorders>
            <w:shd w:val="clear" w:color="auto" w:fill="auto"/>
            <w:vAlign w:val="center"/>
            <w:hideMark/>
          </w:tcPr>
          <w:p w14:paraId="7B6A0934" w14:textId="77777777" w:rsidR="00EF1AC8" w:rsidRPr="00E15D79" w:rsidRDefault="00EF1AC8" w:rsidP="00DC0ED0">
            <w:pPr>
              <w:spacing w:after="0" w:line="240" w:lineRule="auto"/>
              <w:jc w:val="right"/>
              <w:rPr>
                <w:rFonts w:eastAsia="Times New Roman"/>
                <w:sz w:val="18"/>
                <w:szCs w:val="20"/>
                <w:lang w:eastAsia="es-SV"/>
              </w:rPr>
            </w:pPr>
          </w:p>
        </w:tc>
      </w:tr>
      <w:tr w:rsidR="00EF1AC8" w:rsidRPr="00A938B1" w14:paraId="1391EE70" w14:textId="77777777" w:rsidTr="00DC0ED0">
        <w:trPr>
          <w:trHeight w:val="300"/>
        </w:trPr>
        <w:tc>
          <w:tcPr>
            <w:tcW w:w="720" w:type="dxa"/>
            <w:tcBorders>
              <w:top w:val="nil"/>
              <w:left w:val="nil"/>
              <w:bottom w:val="nil"/>
              <w:right w:val="nil"/>
            </w:tcBorders>
            <w:shd w:val="clear" w:color="auto" w:fill="auto"/>
            <w:noWrap/>
            <w:vAlign w:val="center"/>
            <w:hideMark/>
          </w:tcPr>
          <w:p w14:paraId="6E97AF9A" w14:textId="77777777" w:rsidR="00EF1AC8" w:rsidRPr="00A938B1" w:rsidRDefault="00EF1AC8" w:rsidP="00DC0ED0">
            <w:pPr>
              <w:spacing w:after="0" w:line="240" w:lineRule="auto"/>
              <w:rPr>
                <w:rFonts w:eastAsia="Times New Roman"/>
                <w:b/>
                <w:bCs/>
                <w:sz w:val="16"/>
                <w:szCs w:val="16"/>
                <w:lang w:eastAsia="es-SV"/>
              </w:rPr>
            </w:pPr>
            <w:r>
              <w:rPr>
                <w:rFonts w:eastAsia="Times New Roman"/>
                <w:b/>
                <w:bCs/>
                <w:sz w:val="16"/>
                <w:szCs w:val="16"/>
                <w:lang w:eastAsia="es-SV"/>
              </w:rPr>
              <w:t>61</w:t>
            </w:r>
          </w:p>
        </w:tc>
        <w:tc>
          <w:tcPr>
            <w:tcW w:w="4135" w:type="dxa"/>
            <w:tcBorders>
              <w:top w:val="nil"/>
              <w:left w:val="nil"/>
              <w:bottom w:val="nil"/>
              <w:right w:val="nil"/>
            </w:tcBorders>
            <w:shd w:val="clear" w:color="auto" w:fill="auto"/>
            <w:noWrap/>
            <w:vAlign w:val="center"/>
            <w:hideMark/>
          </w:tcPr>
          <w:p w14:paraId="4C388667" w14:textId="77777777" w:rsidR="00EF1AC8" w:rsidRPr="00A938B1" w:rsidRDefault="00EF1AC8" w:rsidP="00DC0ED0">
            <w:pPr>
              <w:spacing w:after="0" w:line="240" w:lineRule="auto"/>
              <w:rPr>
                <w:rFonts w:eastAsia="Times New Roman"/>
                <w:b/>
                <w:bCs/>
                <w:sz w:val="16"/>
                <w:szCs w:val="16"/>
                <w:lang w:eastAsia="es-SV"/>
              </w:rPr>
            </w:pPr>
            <w:r>
              <w:rPr>
                <w:rFonts w:eastAsia="Times New Roman"/>
                <w:b/>
                <w:bCs/>
                <w:sz w:val="16"/>
                <w:szCs w:val="16"/>
                <w:lang w:eastAsia="es-SV"/>
              </w:rPr>
              <w:t>INVERSIONES EN ACTIVO FIJO</w:t>
            </w:r>
          </w:p>
        </w:tc>
        <w:tc>
          <w:tcPr>
            <w:tcW w:w="420" w:type="dxa"/>
            <w:tcBorders>
              <w:top w:val="nil"/>
              <w:left w:val="nil"/>
              <w:bottom w:val="nil"/>
              <w:right w:val="nil"/>
            </w:tcBorders>
            <w:shd w:val="clear" w:color="auto" w:fill="auto"/>
            <w:vAlign w:val="center"/>
            <w:hideMark/>
          </w:tcPr>
          <w:p w14:paraId="2F890725" w14:textId="77777777" w:rsidR="00EF1AC8" w:rsidRPr="00A938B1" w:rsidRDefault="00EF1AC8" w:rsidP="00DC0ED0">
            <w:pPr>
              <w:spacing w:after="0" w:line="240" w:lineRule="auto"/>
              <w:rPr>
                <w:rFonts w:eastAsia="Times New Roman"/>
                <w:b/>
                <w:bCs/>
                <w:sz w:val="16"/>
                <w:szCs w:val="16"/>
                <w:lang w:eastAsia="es-SV"/>
              </w:rPr>
            </w:pPr>
          </w:p>
        </w:tc>
        <w:tc>
          <w:tcPr>
            <w:tcW w:w="520" w:type="dxa"/>
            <w:tcBorders>
              <w:top w:val="nil"/>
              <w:left w:val="nil"/>
              <w:bottom w:val="nil"/>
              <w:right w:val="nil"/>
            </w:tcBorders>
            <w:shd w:val="clear" w:color="auto" w:fill="auto"/>
            <w:vAlign w:val="center"/>
            <w:hideMark/>
          </w:tcPr>
          <w:p w14:paraId="36E3D53B" w14:textId="77777777" w:rsidR="00EF1AC8" w:rsidRPr="00A938B1" w:rsidRDefault="00EF1AC8" w:rsidP="00DC0ED0">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center"/>
            <w:hideMark/>
          </w:tcPr>
          <w:p w14:paraId="5D781A83" w14:textId="77777777" w:rsidR="00EF1AC8" w:rsidRPr="00A938B1" w:rsidRDefault="00EF1AC8" w:rsidP="00DC0ED0">
            <w:pPr>
              <w:spacing w:after="0" w:line="240" w:lineRule="auto"/>
              <w:rPr>
                <w:rFonts w:eastAsia="Times New Roman"/>
                <w:sz w:val="20"/>
                <w:szCs w:val="20"/>
                <w:lang w:eastAsia="es-SV"/>
              </w:rPr>
            </w:pPr>
          </w:p>
        </w:tc>
        <w:tc>
          <w:tcPr>
            <w:tcW w:w="383" w:type="dxa"/>
            <w:tcBorders>
              <w:top w:val="nil"/>
              <w:left w:val="nil"/>
              <w:bottom w:val="nil"/>
              <w:right w:val="nil"/>
            </w:tcBorders>
            <w:shd w:val="clear" w:color="auto" w:fill="auto"/>
            <w:vAlign w:val="center"/>
            <w:hideMark/>
          </w:tcPr>
          <w:p w14:paraId="639E0AE0" w14:textId="77777777" w:rsidR="00EF1AC8" w:rsidRPr="00A938B1" w:rsidRDefault="00EF1AC8" w:rsidP="00DC0ED0">
            <w:pPr>
              <w:spacing w:after="0" w:line="240" w:lineRule="auto"/>
              <w:rPr>
                <w:rFonts w:eastAsia="Times New Roman"/>
                <w:sz w:val="20"/>
                <w:szCs w:val="20"/>
                <w:lang w:eastAsia="es-SV"/>
              </w:rPr>
            </w:pPr>
          </w:p>
        </w:tc>
        <w:tc>
          <w:tcPr>
            <w:tcW w:w="1074" w:type="dxa"/>
            <w:tcBorders>
              <w:top w:val="nil"/>
              <w:left w:val="nil"/>
              <w:bottom w:val="nil"/>
              <w:right w:val="nil"/>
            </w:tcBorders>
            <w:shd w:val="clear" w:color="auto" w:fill="auto"/>
            <w:vAlign w:val="center"/>
            <w:hideMark/>
          </w:tcPr>
          <w:p w14:paraId="411413CF" w14:textId="77777777" w:rsidR="00EF1AC8" w:rsidRPr="00E15D79" w:rsidRDefault="00EF1AC8" w:rsidP="00DC0ED0">
            <w:pPr>
              <w:spacing w:after="0" w:line="240" w:lineRule="auto"/>
              <w:rPr>
                <w:rFonts w:eastAsia="Times New Roman"/>
                <w:sz w:val="18"/>
                <w:szCs w:val="20"/>
                <w:lang w:eastAsia="es-SV"/>
              </w:rPr>
            </w:pPr>
          </w:p>
        </w:tc>
        <w:tc>
          <w:tcPr>
            <w:tcW w:w="1204" w:type="dxa"/>
            <w:tcBorders>
              <w:top w:val="nil"/>
              <w:left w:val="nil"/>
              <w:bottom w:val="nil"/>
              <w:right w:val="nil"/>
            </w:tcBorders>
            <w:shd w:val="clear" w:color="auto" w:fill="auto"/>
            <w:vAlign w:val="center"/>
            <w:hideMark/>
          </w:tcPr>
          <w:p w14:paraId="3A48BD46" w14:textId="77777777" w:rsidR="00EF1AC8" w:rsidRPr="00E15D79" w:rsidRDefault="00EF1AC8" w:rsidP="00DC0ED0">
            <w:pPr>
              <w:spacing w:after="0" w:line="240" w:lineRule="auto"/>
              <w:rPr>
                <w:rFonts w:eastAsia="Times New Roman"/>
                <w:sz w:val="18"/>
                <w:szCs w:val="20"/>
                <w:lang w:eastAsia="es-SV"/>
              </w:rPr>
            </w:pPr>
          </w:p>
        </w:tc>
      </w:tr>
      <w:tr w:rsidR="00EF1AC8" w:rsidRPr="00A938B1" w14:paraId="29F05539" w14:textId="77777777" w:rsidTr="00DC0ED0">
        <w:trPr>
          <w:trHeight w:val="300"/>
        </w:trPr>
        <w:tc>
          <w:tcPr>
            <w:tcW w:w="720" w:type="dxa"/>
            <w:tcBorders>
              <w:top w:val="nil"/>
              <w:left w:val="nil"/>
              <w:bottom w:val="nil"/>
              <w:right w:val="nil"/>
            </w:tcBorders>
            <w:shd w:val="clear" w:color="auto" w:fill="auto"/>
            <w:noWrap/>
            <w:vAlign w:val="center"/>
            <w:hideMark/>
          </w:tcPr>
          <w:p w14:paraId="60750784" w14:textId="77777777" w:rsidR="00EF1AC8" w:rsidRPr="00A938B1" w:rsidRDefault="00EF1AC8" w:rsidP="00DC0ED0">
            <w:pPr>
              <w:spacing w:after="0" w:line="240" w:lineRule="auto"/>
              <w:rPr>
                <w:rFonts w:eastAsia="Times New Roman"/>
                <w:b/>
                <w:bCs/>
                <w:sz w:val="16"/>
                <w:szCs w:val="16"/>
                <w:lang w:eastAsia="es-SV"/>
              </w:rPr>
            </w:pPr>
            <w:r>
              <w:rPr>
                <w:rFonts w:eastAsia="Times New Roman"/>
                <w:b/>
                <w:bCs/>
                <w:sz w:val="16"/>
                <w:szCs w:val="16"/>
                <w:lang w:eastAsia="es-SV"/>
              </w:rPr>
              <w:t>616</w:t>
            </w:r>
          </w:p>
        </w:tc>
        <w:tc>
          <w:tcPr>
            <w:tcW w:w="4135" w:type="dxa"/>
            <w:tcBorders>
              <w:top w:val="nil"/>
              <w:left w:val="nil"/>
              <w:bottom w:val="nil"/>
              <w:right w:val="nil"/>
            </w:tcBorders>
            <w:shd w:val="clear" w:color="auto" w:fill="auto"/>
            <w:noWrap/>
            <w:vAlign w:val="center"/>
            <w:hideMark/>
          </w:tcPr>
          <w:p w14:paraId="04AE4213" w14:textId="77777777" w:rsidR="00EF1AC8" w:rsidRPr="00A938B1" w:rsidRDefault="00EF1AC8" w:rsidP="00DC0ED0">
            <w:pPr>
              <w:spacing w:after="0" w:line="240" w:lineRule="auto"/>
              <w:rPr>
                <w:rFonts w:eastAsia="Times New Roman"/>
                <w:b/>
                <w:bCs/>
                <w:sz w:val="16"/>
                <w:szCs w:val="16"/>
                <w:lang w:eastAsia="es-SV"/>
              </w:rPr>
            </w:pPr>
            <w:r>
              <w:rPr>
                <w:rFonts w:eastAsia="Times New Roman"/>
                <w:b/>
                <w:bCs/>
                <w:sz w:val="16"/>
                <w:szCs w:val="16"/>
                <w:lang w:eastAsia="es-SV"/>
              </w:rPr>
              <w:t>INFRAESTRUCTURAS</w:t>
            </w:r>
          </w:p>
        </w:tc>
        <w:tc>
          <w:tcPr>
            <w:tcW w:w="420" w:type="dxa"/>
            <w:tcBorders>
              <w:top w:val="nil"/>
              <w:left w:val="nil"/>
              <w:bottom w:val="nil"/>
              <w:right w:val="nil"/>
            </w:tcBorders>
            <w:shd w:val="clear" w:color="auto" w:fill="auto"/>
            <w:vAlign w:val="center"/>
            <w:hideMark/>
          </w:tcPr>
          <w:p w14:paraId="2C2994B1" w14:textId="77777777" w:rsidR="00EF1AC8" w:rsidRPr="00A938B1" w:rsidRDefault="00EF1AC8" w:rsidP="00DC0ED0">
            <w:pPr>
              <w:spacing w:after="0" w:line="240" w:lineRule="auto"/>
              <w:rPr>
                <w:rFonts w:eastAsia="Times New Roman"/>
                <w:b/>
                <w:bCs/>
                <w:sz w:val="16"/>
                <w:szCs w:val="16"/>
                <w:lang w:eastAsia="es-SV"/>
              </w:rPr>
            </w:pPr>
          </w:p>
        </w:tc>
        <w:tc>
          <w:tcPr>
            <w:tcW w:w="520" w:type="dxa"/>
            <w:tcBorders>
              <w:top w:val="nil"/>
              <w:left w:val="nil"/>
              <w:bottom w:val="nil"/>
              <w:right w:val="nil"/>
            </w:tcBorders>
            <w:shd w:val="clear" w:color="auto" w:fill="auto"/>
            <w:vAlign w:val="center"/>
            <w:hideMark/>
          </w:tcPr>
          <w:p w14:paraId="523A1035" w14:textId="77777777" w:rsidR="00EF1AC8" w:rsidRPr="00A938B1" w:rsidRDefault="00EF1AC8" w:rsidP="00DC0ED0">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center"/>
            <w:hideMark/>
          </w:tcPr>
          <w:p w14:paraId="188CAD27" w14:textId="77777777" w:rsidR="00EF1AC8" w:rsidRPr="00A938B1" w:rsidRDefault="00EF1AC8" w:rsidP="00DC0ED0">
            <w:pPr>
              <w:spacing w:after="0" w:line="240" w:lineRule="auto"/>
              <w:rPr>
                <w:rFonts w:eastAsia="Times New Roman"/>
                <w:sz w:val="20"/>
                <w:szCs w:val="20"/>
                <w:lang w:eastAsia="es-SV"/>
              </w:rPr>
            </w:pPr>
          </w:p>
        </w:tc>
        <w:tc>
          <w:tcPr>
            <w:tcW w:w="383" w:type="dxa"/>
            <w:tcBorders>
              <w:top w:val="nil"/>
              <w:left w:val="nil"/>
              <w:bottom w:val="nil"/>
              <w:right w:val="nil"/>
            </w:tcBorders>
            <w:shd w:val="clear" w:color="auto" w:fill="auto"/>
            <w:vAlign w:val="center"/>
            <w:hideMark/>
          </w:tcPr>
          <w:p w14:paraId="67DB7A39" w14:textId="77777777" w:rsidR="00EF1AC8" w:rsidRPr="00A938B1" w:rsidRDefault="00EF1AC8" w:rsidP="00DC0ED0">
            <w:pPr>
              <w:spacing w:after="0" w:line="240" w:lineRule="auto"/>
              <w:rPr>
                <w:rFonts w:eastAsia="Times New Roman"/>
                <w:sz w:val="20"/>
                <w:szCs w:val="20"/>
                <w:lang w:eastAsia="es-SV"/>
              </w:rPr>
            </w:pPr>
          </w:p>
        </w:tc>
        <w:tc>
          <w:tcPr>
            <w:tcW w:w="1074" w:type="dxa"/>
            <w:tcBorders>
              <w:top w:val="nil"/>
              <w:left w:val="nil"/>
              <w:bottom w:val="nil"/>
              <w:right w:val="nil"/>
            </w:tcBorders>
            <w:shd w:val="clear" w:color="auto" w:fill="auto"/>
            <w:vAlign w:val="center"/>
            <w:hideMark/>
          </w:tcPr>
          <w:p w14:paraId="69ECBA5D" w14:textId="77777777" w:rsidR="00EF1AC8" w:rsidRPr="00E15D79" w:rsidRDefault="00EF1AC8" w:rsidP="00DC0ED0">
            <w:pPr>
              <w:spacing w:after="0" w:line="240" w:lineRule="auto"/>
              <w:rPr>
                <w:rFonts w:eastAsia="Times New Roman"/>
                <w:sz w:val="18"/>
                <w:szCs w:val="20"/>
                <w:lang w:eastAsia="es-SV"/>
              </w:rPr>
            </w:pPr>
          </w:p>
        </w:tc>
        <w:tc>
          <w:tcPr>
            <w:tcW w:w="1204" w:type="dxa"/>
            <w:tcBorders>
              <w:top w:val="nil"/>
              <w:left w:val="nil"/>
              <w:bottom w:val="nil"/>
              <w:right w:val="nil"/>
            </w:tcBorders>
            <w:shd w:val="clear" w:color="auto" w:fill="auto"/>
            <w:vAlign w:val="center"/>
            <w:hideMark/>
          </w:tcPr>
          <w:p w14:paraId="39B683F0" w14:textId="77777777" w:rsidR="00EF1AC8" w:rsidRPr="00E15D79" w:rsidRDefault="00EF1AC8" w:rsidP="00DC0ED0">
            <w:pPr>
              <w:spacing w:after="0" w:line="240" w:lineRule="auto"/>
              <w:rPr>
                <w:rFonts w:eastAsia="Times New Roman"/>
                <w:sz w:val="18"/>
                <w:szCs w:val="20"/>
                <w:lang w:eastAsia="es-SV"/>
              </w:rPr>
            </w:pPr>
          </w:p>
        </w:tc>
      </w:tr>
      <w:tr w:rsidR="00EF1AC8" w:rsidRPr="00A938B1" w14:paraId="4A50CCC4" w14:textId="77777777" w:rsidTr="00DC0ED0">
        <w:trPr>
          <w:trHeight w:val="414"/>
        </w:trPr>
        <w:tc>
          <w:tcPr>
            <w:tcW w:w="720" w:type="dxa"/>
            <w:tcBorders>
              <w:top w:val="nil"/>
              <w:left w:val="nil"/>
              <w:bottom w:val="nil"/>
              <w:right w:val="nil"/>
            </w:tcBorders>
            <w:shd w:val="clear" w:color="auto" w:fill="auto"/>
            <w:noWrap/>
            <w:vAlign w:val="center"/>
          </w:tcPr>
          <w:p w14:paraId="040226AE" w14:textId="77777777" w:rsidR="00EF1AC8" w:rsidRPr="00E15D79" w:rsidRDefault="00EF1AC8" w:rsidP="00DC0ED0">
            <w:pPr>
              <w:spacing w:after="0" w:line="240" w:lineRule="auto"/>
              <w:rPr>
                <w:rFonts w:eastAsia="Times New Roman"/>
                <w:color w:val="000000"/>
                <w:sz w:val="16"/>
                <w:szCs w:val="16"/>
                <w:lang w:eastAsia="es-SV"/>
              </w:rPr>
            </w:pPr>
            <w:r>
              <w:rPr>
                <w:rFonts w:eastAsia="Times New Roman"/>
                <w:color w:val="000000"/>
                <w:sz w:val="16"/>
                <w:szCs w:val="16"/>
                <w:lang w:eastAsia="es-SV"/>
              </w:rPr>
              <w:t>61699</w:t>
            </w:r>
          </w:p>
        </w:tc>
        <w:tc>
          <w:tcPr>
            <w:tcW w:w="4135" w:type="dxa"/>
            <w:tcBorders>
              <w:top w:val="nil"/>
              <w:left w:val="nil"/>
              <w:bottom w:val="nil"/>
              <w:right w:val="nil"/>
            </w:tcBorders>
            <w:shd w:val="clear" w:color="auto" w:fill="auto"/>
            <w:noWrap/>
            <w:vAlign w:val="center"/>
          </w:tcPr>
          <w:p w14:paraId="619292D0" w14:textId="77777777" w:rsidR="00EF1AC8" w:rsidRPr="00E15D79" w:rsidRDefault="00EF1AC8" w:rsidP="00DC0ED0">
            <w:pPr>
              <w:spacing w:after="0" w:line="240" w:lineRule="auto"/>
              <w:rPr>
                <w:rFonts w:eastAsia="Times New Roman"/>
                <w:color w:val="000000"/>
                <w:sz w:val="16"/>
                <w:szCs w:val="16"/>
                <w:lang w:eastAsia="es-SV"/>
              </w:rPr>
            </w:pPr>
            <w:r>
              <w:rPr>
                <w:rFonts w:eastAsia="Times New Roman"/>
                <w:color w:val="000000"/>
                <w:sz w:val="16"/>
                <w:szCs w:val="16"/>
                <w:lang w:eastAsia="es-SV"/>
              </w:rPr>
              <w:t>OBRAS DE INFRAESTRUCTURA DIVERSA</w:t>
            </w:r>
          </w:p>
        </w:tc>
        <w:tc>
          <w:tcPr>
            <w:tcW w:w="420" w:type="dxa"/>
            <w:tcBorders>
              <w:top w:val="nil"/>
              <w:left w:val="nil"/>
              <w:bottom w:val="nil"/>
              <w:right w:val="nil"/>
            </w:tcBorders>
            <w:shd w:val="clear" w:color="auto" w:fill="auto"/>
            <w:noWrap/>
            <w:vAlign w:val="center"/>
          </w:tcPr>
          <w:p w14:paraId="4F1718D8" w14:textId="77777777" w:rsidR="00EF1AC8" w:rsidRPr="00E15D79" w:rsidRDefault="00EF1AC8" w:rsidP="00DC0ED0">
            <w:pPr>
              <w:spacing w:after="0" w:line="240" w:lineRule="auto"/>
              <w:rPr>
                <w:rFonts w:eastAsia="Times New Roman"/>
                <w:color w:val="000000"/>
                <w:sz w:val="16"/>
                <w:szCs w:val="16"/>
                <w:lang w:eastAsia="es-SV"/>
              </w:rPr>
            </w:pPr>
          </w:p>
        </w:tc>
        <w:tc>
          <w:tcPr>
            <w:tcW w:w="520" w:type="dxa"/>
            <w:tcBorders>
              <w:top w:val="nil"/>
              <w:left w:val="nil"/>
              <w:bottom w:val="nil"/>
              <w:right w:val="nil"/>
            </w:tcBorders>
            <w:shd w:val="clear" w:color="auto" w:fill="auto"/>
            <w:vAlign w:val="center"/>
          </w:tcPr>
          <w:p w14:paraId="4420E3CB" w14:textId="77777777" w:rsidR="00EF1AC8" w:rsidRPr="00E15D79" w:rsidRDefault="00EF1AC8" w:rsidP="00DC0ED0">
            <w:pPr>
              <w:spacing w:after="0" w:line="240" w:lineRule="auto"/>
              <w:jc w:val="center"/>
              <w:rPr>
                <w:rFonts w:eastAsia="Times New Roman"/>
                <w:color w:val="000000"/>
                <w:sz w:val="16"/>
                <w:szCs w:val="16"/>
                <w:lang w:eastAsia="es-SV"/>
              </w:rPr>
            </w:pPr>
          </w:p>
        </w:tc>
        <w:tc>
          <w:tcPr>
            <w:tcW w:w="336" w:type="dxa"/>
            <w:tcBorders>
              <w:top w:val="nil"/>
              <w:left w:val="nil"/>
              <w:bottom w:val="nil"/>
              <w:right w:val="nil"/>
            </w:tcBorders>
            <w:shd w:val="clear" w:color="auto" w:fill="auto"/>
            <w:vAlign w:val="center"/>
          </w:tcPr>
          <w:p w14:paraId="3CCFCDF8" w14:textId="77777777" w:rsidR="00EF1AC8" w:rsidRPr="00A938B1" w:rsidRDefault="00EF1AC8" w:rsidP="00DC0ED0">
            <w:pPr>
              <w:spacing w:after="0" w:line="240" w:lineRule="auto"/>
              <w:jc w:val="center"/>
              <w:rPr>
                <w:rFonts w:eastAsia="Times New Roman"/>
                <w:color w:val="000000"/>
                <w:sz w:val="16"/>
                <w:szCs w:val="16"/>
                <w:lang w:eastAsia="es-SV"/>
              </w:rPr>
            </w:pPr>
          </w:p>
        </w:tc>
        <w:tc>
          <w:tcPr>
            <w:tcW w:w="383" w:type="dxa"/>
            <w:tcBorders>
              <w:top w:val="nil"/>
              <w:left w:val="nil"/>
              <w:bottom w:val="nil"/>
              <w:right w:val="nil"/>
            </w:tcBorders>
            <w:shd w:val="clear" w:color="auto" w:fill="auto"/>
            <w:vAlign w:val="center"/>
          </w:tcPr>
          <w:p w14:paraId="0B1D7A2A" w14:textId="77777777" w:rsidR="00EF1AC8" w:rsidRPr="00A938B1" w:rsidRDefault="00EF1AC8" w:rsidP="00DC0ED0">
            <w:pPr>
              <w:spacing w:after="0" w:line="240" w:lineRule="auto"/>
              <w:jc w:val="center"/>
              <w:rPr>
                <w:rFonts w:eastAsia="Times New Roman"/>
                <w:color w:val="000000"/>
                <w:sz w:val="16"/>
                <w:szCs w:val="16"/>
                <w:lang w:eastAsia="es-SV"/>
              </w:rPr>
            </w:pPr>
          </w:p>
        </w:tc>
        <w:tc>
          <w:tcPr>
            <w:tcW w:w="1074" w:type="dxa"/>
            <w:tcBorders>
              <w:top w:val="nil"/>
              <w:left w:val="nil"/>
              <w:bottom w:val="nil"/>
              <w:right w:val="nil"/>
            </w:tcBorders>
            <w:shd w:val="clear" w:color="auto" w:fill="auto"/>
            <w:vAlign w:val="center"/>
          </w:tcPr>
          <w:p w14:paraId="04E45349" w14:textId="77777777" w:rsidR="00EF1AC8" w:rsidRPr="00E15D79" w:rsidRDefault="00EF1AC8" w:rsidP="00DC0ED0">
            <w:pPr>
              <w:spacing w:after="0" w:line="240" w:lineRule="auto"/>
              <w:jc w:val="right"/>
              <w:rPr>
                <w:rFonts w:eastAsia="Times New Roman"/>
                <w:color w:val="000000"/>
                <w:sz w:val="18"/>
                <w:szCs w:val="16"/>
                <w:lang w:eastAsia="es-SV"/>
              </w:rPr>
            </w:pPr>
            <w:r>
              <w:rPr>
                <w:rFonts w:eastAsia="Times New Roman"/>
                <w:color w:val="000000"/>
                <w:sz w:val="18"/>
                <w:szCs w:val="16"/>
                <w:lang w:eastAsia="es-SV"/>
              </w:rPr>
              <w:t>$500,00.00</w:t>
            </w:r>
          </w:p>
        </w:tc>
        <w:tc>
          <w:tcPr>
            <w:tcW w:w="1204" w:type="dxa"/>
            <w:tcBorders>
              <w:top w:val="nil"/>
              <w:left w:val="nil"/>
              <w:bottom w:val="nil"/>
              <w:right w:val="nil"/>
            </w:tcBorders>
            <w:shd w:val="clear" w:color="auto" w:fill="auto"/>
            <w:vAlign w:val="center"/>
          </w:tcPr>
          <w:p w14:paraId="465BC992" w14:textId="77777777" w:rsidR="00EF1AC8" w:rsidRPr="00E15D79" w:rsidRDefault="00EF1AC8" w:rsidP="00DC0ED0">
            <w:pPr>
              <w:jc w:val="right"/>
              <w:rPr>
                <w:rFonts w:eastAsia="Times New Roman"/>
                <w:sz w:val="18"/>
                <w:szCs w:val="20"/>
                <w:lang w:eastAsia="es-SV"/>
              </w:rPr>
            </w:pPr>
          </w:p>
        </w:tc>
      </w:tr>
      <w:tr w:rsidR="00EF1AC8" w:rsidRPr="00A938B1" w14:paraId="4191FF4F" w14:textId="77777777" w:rsidTr="00DC0ED0">
        <w:trPr>
          <w:trHeight w:val="300"/>
        </w:trPr>
        <w:tc>
          <w:tcPr>
            <w:tcW w:w="720" w:type="dxa"/>
            <w:tcBorders>
              <w:top w:val="single" w:sz="4" w:space="0" w:color="auto"/>
              <w:left w:val="nil"/>
              <w:bottom w:val="double" w:sz="6" w:space="0" w:color="auto"/>
              <w:right w:val="nil"/>
            </w:tcBorders>
            <w:shd w:val="clear" w:color="auto" w:fill="auto"/>
            <w:noWrap/>
            <w:vAlign w:val="bottom"/>
            <w:hideMark/>
          </w:tcPr>
          <w:p w14:paraId="18CC562B" w14:textId="77777777" w:rsidR="00EF1AC8" w:rsidRPr="00A938B1" w:rsidRDefault="00EF1AC8" w:rsidP="00DC0ED0">
            <w:pPr>
              <w:spacing w:after="0" w:line="240" w:lineRule="auto"/>
              <w:rPr>
                <w:rFonts w:eastAsia="Times New Roman"/>
                <w:b/>
                <w:bCs/>
                <w:sz w:val="16"/>
                <w:szCs w:val="16"/>
                <w:lang w:eastAsia="es-SV"/>
              </w:rPr>
            </w:pPr>
            <w:r w:rsidRPr="00A938B1">
              <w:rPr>
                <w:rFonts w:eastAsia="Times New Roman"/>
                <w:b/>
                <w:bCs/>
                <w:sz w:val="16"/>
                <w:szCs w:val="16"/>
                <w:lang w:eastAsia="es-SV"/>
              </w:rPr>
              <w:t> </w:t>
            </w:r>
          </w:p>
        </w:tc>
        <w:tc>
          <w:tcPr>
            <w:tcW w:w="4135" w:type="dxa"/>
            <w:tcBorders>
              <w:top w:val="single" w:sz="4" w:space="0" w:color="auto"/>
              <w:left w:val="nil"/>
              <w:bottom w:val="double" w:sz="6" w:space="0" w:color="auto"/>
              <w:right w:val="nil"/>
            </w:tcBorders>
            <w:shd w:val="clear" w:color="auto" w:fill="auto"/>
            <w:noWrap/>
            <w:vAlign w:val="bottom"/>
            <w:hideMark/>
          </w:tcPr>
          <w:p w14:paraId="721276BA" w14:textId="77777777" w:rsidR="00EF1AC8" w:rsidRPr="00A938B1" w:rsidRDefault="00EF1AC8" w:rsidP="00DC0ED0">
            <w:pPr>
              <w:spacing w:after="0" w:line="240" w:lineRule="auto"/>
              <w:rPr>
                <w:rFonts w:eastAsia="Times New Roman"/>
                <w:b/>
                <w:bCs/>
                <w:sz w:val="16"/>
                <w:szCs w:val="16"/>
                <w:lang w:eastAsia="es-SV"/>
              </w:rPr>
            </w:pPr>
            <w:r w:rsidRPr="00A938B1">
              <w:rPr>
                <w:rFonts w:eastAsia="Times New Roman"/>
                <w:b/>
                <w:bCs/>
                <w:sz w:val="16"/>
                <w:szCs w:val="16"/>
                <w:lang w:eastAsia="es-SV"/>
              </w:rPr>
              <w:t> </w:t>
            </w:r>
          </w:p>
        </w:tc>
        <w:tc>
          <w:tcPr>
            <w:tcW w:w="420" w:type="dxa"/>
            <w:tcBorders>
              <w:top w:val="single" w:sz="4" w:space="0" w:color="auto"/>
              <w:left w:val="nil"/>
              <w:bottom w:val="double" w:sz="6" w:space="0" w:color="auto"/>
              <w:right w:val="nil"/>
            </w:tcBorders>
            <w:shd w:val="clear" w:color="auto" w:fill="auto"/>
            <w:noWrap/>
            <w:vAlign w:val="bottom"/>
            <w:hideMark/>
          </w:tcPr>
          <w:p w14:paraId="4961A5DF" w14:textId="77777777" w:rsidR="00EF1AC8" w:rsidRPr="00A938B1" w:rsidRDefault="00EF1AC8" w:rsidP="00DC0ED0">
            <w:pPr>
              <w:spacing w:after="0" w:line="240" w:lineRule="auto"/>
              <w:rPr>
                <w:rFonts w:eastAsia="Times New Roman"/>
                <w:color w:val="000000"/>
                <w:lang w:eastAsia="es-SV"/>
              </w:rPr>
            </w:pPr>
            <w:r w:rsidRPr="00A938B1">
              <w:rPr>
                <w:rFonts w:eastAsia="Times New Roman"/>
                <w:color w:val="000000"/>
                <w:lang w:eastAsia="es-SV"/>
              </w:rPr>
              <w:t> </w:t>
            </w:r>
          </w:p>
        </w:tc>
        <w:tc>
          <w:tcPr>
            <w:tcW w:w="520" w:type="dxa"/>
            <w:tcBorders>
              <w:top w:val="single" w:sz="4" w:space="0" w:color="auto"/>
              <w:left w:val="nil"/>
              <w:bottom w:val="double" w:sz="6" w:space="0" w:color="auto"/>
              <w:right w:val="nil"/>
            </w:tcBorders>
            <w:shd w:val="clear" w:color="auto" w:fill="auto"/>
            <w:noWrap/>
            <w:vAlign w:val="bottom"/>
            <w:hideMark/>
          </w:tcPr>
          <w:p w14:paraId="42252FDB" w14:textId="77777777" w:rsidR="00EF1AC8" w:rsidRPr="00A938B1" w:rsidRDefault="00EF1AC8" w:rsidP="00DC0ED0">
            <w:pPr>
              <w:spacing w:after="0" w:line="240" w:lineRule="auto"/>
              <w:rPr>
                <w:rFonts w:eastAsia="Times New Roman"/>
                <w:color w:val="000000"/>
                <w:lang w:eastAsia="es-SV"/>
              </w:rPr>
            </w:pPr>
            <w:r w:rsidRPr="00A938B1">
              <w:rPr>
                <w:rFonts w:eastAsia="Times New Roman"/>
                <w:color w:val="000000"/>
                <w:lang w:eastAsia="es-SV"/>
              </w:rPr>
              <w:t> </w:t>
            </w:r>
          </w:p>
        </w:tc>
        <w:tc>
          <w:tcPr>
            <w:tcW w:w="336" w:type="dxa"/>
            <w:tcBorders>
              <w:top w:val="single" w:sz="4" w:space="0" w:color="auto"/>
              <w:left w:val="nil"/>
              <w:bottom w:val="double" w:sz="6" w:space="0" w:color="auto"/>
              <w:right w:val="nil"/>
            </w:tcBorders>
            <w:shd w:val="clear" w:color="auto" w:fill="auto"/>
            <w:noWrap/>
            <w:vAlign w:val="bottom"/>
            <w:hideMark/>
          </w:tcPr>
          <w:p w14:paraId="27A9C837" w14:textId="77777777" w:rsidR="00EF1AC8" w:rsidRPr="00A938B1" w:rsidRDefault="00EF1AC8" w:rsidP="00DC0ED0">
            <w:pPr>
              <w:spacing w:after="0" w:line="240" w:lineRule="auto"/>
              <w:rPr>
                <w:rFonts w:eastAsia="Times New Roman"/>
                <w:color w:val="000000"/>
                <w:lang w:eastAsia="es-SV"/>
              </w:rPr>
            </w:pPr>
            <w:r w:rsidRPr="00A938B1">
              <w:rPr>
                <w:rFonts w:eastAsia="Times New Roman"/>
                <w:color w:val="000000"/>
                <w:lang w:eastAsia="es-SV"/>
              </w:rPr>
              <w:t> </w:t>
            </w:r>
          </w:p>
        </w:tc>
        <w:tc>
          <w:tcPr>
            <w:tcW w:w="383" w:type="dxa"/>
            <w:tcBorders>
              <w:top w:val="single" w:sz="4" w:space="0" w:color="auto"/>
              <w:left w:val="nil"/>
              <w:bottom w:val="double" w:sz="6" w:space="0" w:color="auto"/>
              <w:right w:val="nil"/>
            </w:tcBorders>
            <w:shd w:val="clear" w:color="auto" w:fill="auto"/>
            <w:noWrap/>
            <w:vAlign w:val="bottom"/>
            <w:hideMark/>
          </w:tcPr>
          <w:p w14:paraId="3772AFC9" w14:textId="77777777" w:rsidR="00EF1AC8" w:rsidRPr="00A938B1" w:rsidRDefault="00EF1AC8" w:rsidP="00DC0ED0">
            <w:pPr>
              <w:spacing w:after="0" w:line="240" w:lineRule="auto"/>
              <w:rPr>
                <w:rFonts w:eastAsia="Times New Roman"/>
                <w:color w:val="000000"/>
                <w:lang w:eastAsia="es-SV"/>
              </w:rPr>
            </w:pPr>
            <w:r w:rsidRPr="00A938B1">
              <w:rPr>
                <w:rFonts w:eastAsia="Times New Roman"/>
                <w:color w:val="000000"/>
                <w:lang w:eastAsia="es-SV"/>
              </w:rPr>
              <w:t> </w:t>
            </w:r>
          </w:p>
        </w:tc>
        <w:tc>
          <w:tcPr>
            <w:tcW w:w="1074" w:type="dxa"/>
            <w:tcBorders>
              <w:top w:val="single" w:sz="4" w:space="0" w:color="auto"/>
              <w:left w:val="nil"/>
              <w:bottom w:val="double" w:sz="6" w:space="0" w:color="auto"/>
              <w:right w:val="nil"/>
            </w:tcBorders>
            <w:shd w:val="clear" w:color="auto" w:fill="auto"/>
            <w:vAlign w:val="center"/>
          </w:tcPr>
          <w:p w14:paraId="45CE88A3" w14:textId="77777777" w:rsidR="00EF1AC8" w:rsidRPr="002021E8" w:rsidRDefault="00EF1AC8" w:rsidP="00DC0ED0">
            <w:pPr>
              <w:spacing w:after="0" w:line="240" w:lineRule="auto"/>
              <w:jc w:val="right"/>
              <w:rPr>
                <w:rFonts w:eastAsia="Times New Roman"/>
                <w:b/>
                <w:bCs/>
                <w:color w:val="000000"/>
                <w:sz w:val="18"/>
                <w:szCs w:val="16"/>
                <w:lang w:eastAsia="es-SV"/>
              </w:rPr>
            </w:pPr>
            <w:r w:rsidRPr="002021E8">
              <w:rPr>
                <w:rFonts w:eastAsia="Times New Roman"/>
                <w:b/>
                <w:color w:val="000000"/>
                <w:sz w:val="18"/>
                <w:szCs w:val="16"/>
                <w:lang w:eastAsia="es-SV"/>
              </w:rPr>
              <w:t>$</w:t>
            </w:r>
            <w:r>
              <w:rPr>
                <w:rFonts w:eastAsia="Times New Roman"/>
                <w:b/>
                <w:color w:val="000000"/>
                <w:sz w:val="18"/>
                <w:szCs w:val="16"/>
                <w:lang w:eastAsia="es-SV"/>
              </w:rPr>
              <w:t>500,000.00</w:t>
            </w:r>
          </w:p>
        </w:tc>
        <w:tc>
          <w:tcPr>
            <w:tcW w:w="1204" w:type="dxa"/>
            <w:tcBorders>
              <w:top w:val="single" w:sz="4" w:space="0" w:color="auto"/>
              <w:left w:val="nil"/>
              <w:bottom w:val="double" w:sz="6" w:space="0" w:color="auto"/>
              <w:right w:val="nil"/>
            </w:tcBorders>
            <w:shd w:val="clear" w:color="auto" w:fill="auto"/>
            <w:vAlign w:val="center"/>
          </w:tcPr>
          <w:p w14:paraId="1F5CAE28" w14:textId="77777777" w:rsidR="00EF1AC8" w:rsidRPr="002021E8" w:rsidRDefault="00EF1AC8" w:rsidP="00DC0ED0">
            <w:pPr>
              <w:spacing w:after="0" w:line="240" w:lineRule="auto"/>
              <w:jc w:val="right"/>
              <w:rPr>
                <w:rFonts w:eastAsia="Times New Roman"/>
                <w:b/>
                <w:bCs/>
                <w:color w:val="000000"/>
                <w:sz w:val="18"/>
                <w:szCs w:val="16"/>
                <w:lang w:eastAsia="es-SV"/>
              </w:rPr>
            </w:pPr>
            <w:r w:rsidRPr="002021E8">
              <w:rPr>
                <w:rFonts w:eastAsia="Times New Roman"/>
                <w:b/>
                <w:color w:val="000000"/>
                <w:sz w:val="18"/>
                <w:szCs w:val="16"/>
                <w:lang w:eastAsia="es-SV"/>
              </w:rPr>
              <w:t>$</w:t>
            </w:r>
            <w:r>
              <w:rPr>
                <w:rFonts w:eastAsia="Times New Roman"/>
                <w:b/>
                <w:color w:val="000000"/>
                <w:sz w:val="18"/>
                <w:szCs w:val="16"/>
                <w:lang w:eastAsia="es-SV"/>
              </w:rPr>
              <w:t>500,000.00</w:t>
            </w:r>
          </w:p>
        </w:tc>
      </w:tr>
    </w:tbl>
    <w:p w14:paraId="18FC5E2E" w14:textId="77777777" w:rsidR="00EF1AC8" w:rsidRDefault="00EF1AC8" w:rsidP="00EF1AC8">
      <w:pPr>
        <w:spacing w:after="0" w:line="240" w:lineRule="auto"/>
        <w:jc w:val="both"/>
        <w:rPr>
          <w:rFonts w:eastAsia="Times New Roman"/>
          <w:szCs w:val="24"/>
          <w:lang w:val="es-ES" w:eastAsia="es-ES"/>
        </w:rPr>
      </w:pPr>
    </w:p>
    <w:p w14:paraId="24B5D471" w14:textId="77777777" w:rsidR="00EF1AC8" w:rsidRDefault="00EF1AC8" w:rsidP="00EF1AC8">
      <w:pPr>
        <w:spacing w:after="0" w:line="240" w:lineRule="auto"/>
        <w:jc w:val="both"/>
        <w:rPr>
          <w:rFonts w:eastAsia="Times New Roman"/>
          <w:szCs w:val="24"/>
          <w:lang w:val="es-ES" w:eastAsia="es-ES"/>
        </w:rPr>
      </w:pPr>
    </w:p>
    <w:p w14:paraId="6EA3C2B2" w14:textId="77777777" w:rsidR="00EF1AC8" w:rsidRPr="00B00573" w:rsidRDefault="00EF1AC8" w:rsidP="00EF1AC8">
      <w:pPr>
        <w:spacing w:after="0" w:line="240" w:lineRule="auto"/>
        <w:jc w:val="both"/>
        <w:rPr>
          <w:rFonts w:eastAsia="Times New Roman"/>
          <w:szCs w:val="24"/>
          <w:lang w:val="es-ES" w:eastAsia="es-ES"/>
        </w:rPr>
      </w:pPr>
      <w:r w:rsidRPr="00B00573">
        <w:rPr>
          <w:rFonts w:eastAsia="Times New Roman"/>
          <w:szCs w:val="24"/>
          <w:lang w:val="es-ES" w:eastAsia="es-ES"/>
        </w:rPr>
        <w:t xml:space="preserve">4.- AUTORIZAR a la Tesorería Municipal para la creación de la CUENTA BANCARIA para el manejo de los fondos del </w:t>
      </w:r>
      <w:r w:rsidRPr="00B00573">
        <w:rPr>
          <w:rFonts w:eastAsia="Times New Roman"/>
          <w:szCs w:val="24"/>
          <w:shd w:val="clear" w:color="auto" w:fill="FFFFFF"/>
          <w:lang w:val="es-ES" w:eastAsia="es-ES"/>
        </w:rPr>
        <w:t>“PROYECTO DE ASISTENCIA ALIMENTARIA A LOS HOGARES DE ESCASOS RECURSOS ECONÓMICOS AFECTADAS POR LA EMERGENCIA NACIONAL DEL COVID-19, EN EL MUNICIPIO DE METAPÁN, DEPARTAMENTO DE SANTA ANA”</w:t>
      </w:r>
      <w:r w:rsidRPr="00B00573">
        <w:rPr>
          <w:rFonts w:eastAsia="Times New Roman"/>
          <w:szCs w:val="24"/>
          <w:lang w:val="es-ES" w:eastAsia="es-ES"/>
        </w:rPr>
        <w:t xml:space="preserve"> por un monto de QUINIENTOS MIL 00/100 DOLARES DE ESTADOS UNIDOS DE AMÉRICA ($500,000.00)</w:t>
      </w:r>
      <w:r w:rsidRPr="00B00573">
        <w:rPr>
          <w:rFonts w:eastAsia="Calibri"/>
          <w:szCs w:val="24"/>
          <w:lang w:val="es-MX"/>
        </w:rPr>
        <w:t xml:space="preserve">, denominada “ALCALDIA MUNICIPAL DE METAPAN /  </w:t>
      </w:r>
      <w:r w:rsidRPr="00B00573">
        <w:rPr>
          <w:rFonts w:eastAsia="Times New Roman"/>
          <w:szCs w:val="24"/>
          <w:shd w:val="clear" w:color="auto" w:fill="FFFFFF"/>
          <w:lang w:val="es-ES" w:eastAsia="es-ES"/>
        </w:rPr>
        <w:t xml:space="preserve">ASISTENCIA ALIMENTARIA A LOS HOGARES DE ESCASOS RECURSOS ECONÓMICOS AFECTADA POR </w:t>
      </w:r>
      <w:r w:rsidRPr="00B00573">
        <w:rPr>
          <w:rFonts w:eastAsia="Calibri"/>
          <w:szCs w:val="24"/>
          <w:lang w:val="es-MX"/>
        </w:rPr>
        <w:t xml:space="preserve">COVID-19” y </w:t>
      </w:r>
      <w:r w:rsidRPr="00B00573">
        <w:rPr>
          <w:rFonts w:eastAsia="Calibri"/>
          <w:color w:val="000000"/>
          <w:szCs w:val="24"/>
          <w:lang w:val="es-MX"/>
        </w:rPr>
        <w:t xml:space="preserve">nómbrese al Prof. José Rigoberto Pinto Rivera, Alcalde Municipal y los regidores Sr. Pedro Antonio Sanabria Salazar, Segundo Regidor Propietario, Sr. José Misael Posadas Mejía, Octavo Regidor Propietario como REFRENDARIOS para que indistintamente firmen los cheques que extienda la Tesorera Municipal Señora Delmy </w:t>
      </w:r>
      <w:proofErr w:type="spellStart"/>
      <w:r w:rsidRPr="00B00573">
        <w:rPr>
          <w:rFonts w:eastAsia="Calibri"/>
          <w:color w:val="000000"/>
          <w:szCs w:val="24"/>
          <w:lang w:val="es-MX"/>
        </w:rPr>
        <w:t>Marilin</w:t>
      </w:r>
      <w:proofErr w:type="spellEnd"/>
      <w:r w:rsidRPr="00B00573">
        <w:rPr>
          <w:rFonts w:eastAsia="Calibri"/>
          <w:color w:val="000000"/>
          <w:szCs w:val="24"/>
          <w:lang w:val="es-MX"/>
        </w:rPr>
        <w:t xml:space="preserve"> Murillos, siendo indispensable la firma del Alcalde Municipal Prof. José Rigoberto Pinto Rivera, y de la Tesorera y los restantes indistintamente firmen los cheques, los cuales constaran de tres firmas. Comuníquese al </w:t>
      </w:r>
      <w:r w:rsidRPr="00B00573">
        <w:rPr>
          <w:rFonts w:eastAsia="Calibri"/>
          <w:b/>
          <w:color w:val="000000"/>
          <w:szCs w:val="24"/>
          <w:lang w:val="es-MX"/>
        </w:rPr>
        <w:t xml:space="preserve">BANCO HIPOTECARIO DE EL SALVADOR, </w:t>
      </w:r>
      <w:r w:rsidRPr="00B00573">
        <w:rPr>
          <w:rFonts w:eastAsia="Calibri"/>
          <w:color w:val="000000"/>
          <w:szCs w:val="24"/>
          <w:lang w:val="es-MX"/>
        </w:rPr>
        <w:t>para la apertura de la cuenta en mención.</w:t>
      </w:r>
    </w:p>
    <w:p w14:paraId="1B712A17" w14:textId="77777777" w:rsidR="00EF1AC8" w:rsidRPr="00B00573" w:rsidRDefault="00EF1AC8" w:rsidP="00EF1AC8">
      <w:pPr>
        <w:shd w:val="clear" w:color="auto" w:fill="FFFFFF"/>
        <w:spacing w:after="0" w:line="240" w:lineRule="auto"/>
        <w:jc w:val="both"/>
        <w:rPr>
          <w:rFonts w:eastAsia="Times New Roman"/>
          <w:szCs w:val="24"/>
          <w:lang w:val="es-ES" w:eastAsia="es-ES"/>
        </w:rPr>
      </w:pPr>
    </w:p>
    <w:p w14:paraId="5F687EE8" w14:textId="77777777" w:rsidR="00EF1AC8" w:rsidRPr="00B00573" w:rsidRDefault="00EF1AC8" w:rsidP="00EF1AC8">
      <w:pPr>
        <w:spacing w:after="0" w:line="240" w:lineRule="auto"/>
        <w:jc w:val="both"/>
        <w:rPr>
          <w:rFonts w:eastAsia="Calibri"/>
          <w:szCs w:val="24"/>
          <w:lang w:val="es-MX"/>
        </w:rPr>
      </w:pPr>
      <w:r w:rsidRPr="00B00573">
        <w:rPr>
          <w:rFonts w:eastAsia="Calibri"/>
          <w:szCs w:val="24"/>
          <w:lang w:val="es-MX"/>
        </w:rPr>
        <w:t>COMUNIQUESE</w:t>
      </w:r>
    </w:p>
    <w:p w14:paraId="46D98038" w14:textId="77777777" w:rsidR="00223181" w:rsidRDefault="00223181" w:rsidP="00F019FD">
      <w:pPr>
        <w:spacing w:line="240" w:lineRule="auto"/>
        <w:rPr>
          <w:rFonts w:eastAsia="Calibri"/>
        </w:rPr>
      </w:pPr>
      <w:bookmarkStart w:id="13" w:name="_Hlk43980674"/>
    </w:p>
    <w:p w14:paraId="2118BA70" w14:textId="77777777" w:rsidR="008031FF" w:rsidRPr="008031FF" w:rsidRDefault="008031FF" w:rsidP="00F019FD">
      <w:pPr>
        <w:spacing w:line="240" w:lineRule="auto"/>
        <w:rPr>
          <w:rFonts w:eastAsia="Calibri"/>
          <w:b/>
          <w:bCs/>
          <w:u w:val="single"/>
        </w:rPr>
      </w:pPr>
      <w:r w:rsidRPr="008031FF">
        <w:rPr>
          <w:rFonts w:eastAsia="Calibri"/>
          <w:b/>
          <w:bCs/>
          <w:u w:val="single"/>
        </w:rPr>
        <w:t>ACUERDO NÚMERO OCHO:</w:t>
      </w:r>
    </w:p>
    <w:p w14:paraId="4CB52936" w14:textId="77777777" w:rsidR="008031FF" w:rsidRPr="008031FF" w:rsidRDefault="008031FF" w:rsidP="008031FF">
      <w:pPr>
        <w:spacing w:after="0" w:line="240" w:lineRule="auto"/>
        <w:rPr>
          <w:rFonts w:eastAsia="Calibri"/>
        </w:rPr>
      </w:pPr>
      <w:r w:rsidRPr="008031FF">
        <w:rPr>
          <w:rFonts w:eastAsia="Calibri"/>
        </w:rPr>
        <w:t>CONSIDERANDO:</w:t>
      </w:r>
    </w:p>
    <w:p w14:paraId="5CFAE43E" w14:textId="77777777" w:rsidR="008031FF" w:rsidRPr="008031FF" w:rsidRDefault="008031FF" w:rsidP="008031FF">
      <w:pPr>
        <w:spacing w:after="0" w:line="240" w:lineRule="auto"/>
        <w:rPr>
          <w:rFonts w:eastAsia="Calibri"/>
        </w:rPr>
      </w:pPr>
    </w:p>
    <w:p w14:paraId="20130062" w14:textId="77777777" w:rsidR="008031FF" w:rsidRPr="008031FF" w:rsidRDefault="008031FF" w:rsidP="008031FF">
      <w:pPr>
        <w:autoSpaceDE w:val="0"/>
        <w:autoSpaceDN w:val="0"/>
        <w:adjustRightInd w:val="0"/>
        <w:spacing w:after="0" w:line="240" w:lineRule="auto"/>
        <w:jc w:val="both"/>
        <w:rPr>
          <w:rFonts w:eastAsia="Calibri"/>
        </w:rPr>
      </w:pPr>
      <w:r w:rsidRPr="008031FF">
        <w:rPr>
          <w:rFonts w:eastAsia="Calibri"/>
        </w:rPr>
        <w:t xml:space="preserve">I.- Que el artículo 26 de la Constitución reconoce la personería jurídica de la Iglesia Católica, con el afán de contribuir a la formación religiosa que conlleva una buena armonía entre ciudadanos y promueve las buenas costumbres que favorecen a los pueblos; </w:t>
      </w:r>
    </w:p>
    <w:p w14:paraId="14026B9F" w14:textId="77777777" w:rsidR="008031FF" w:rsidRPr="008031FF" w:rsidRDefault="008031FF" w:rsidP="008031FF">
      <w:pPr>
        <w:autoSpaceDE w:val="0"/>
        <w:autoSpaceDN w:val="0"/>
        <w:adjustRightInd w:val="0"/>
        <w:spacing w:after="0" w:line="240" w:lineRule="auto"/>
        <w:rPr>
          <w:rFonts w:eastAsia="Calibri"/>
        </w:rPr>
      </w:pPr>
    </w:p>
    <w:p w14:paraId="3BE77932" w14:textId="77777777" w:rsidR="008031FF" w:rsidRPr="008031FF" w:rsidRDefault="008031FF" w:rsidP="008031FF">
      <w:pPr>
        <w:autoSpaceDE w:val="0"/>
        <w:autoSpaceDN w:val="0"/>
        <w:adjustRightInd w:val="0"/>
        <w:spacing w:after="0" w:line="240" w:lineRule="auto"/>
        <w:jc w:val="both"/>
        <w:rPr>
          <w:rFonts w:eastAsia="Calibri"/>
        </w:rPr>
      </w:pPr>
      <w:r w:rsidRPr="008031FF">
        <w:rPr>
          <w:rFonts w:eastAsia="Calibri"/>
        </w:rPr>
        <w:t>II.- Que el artículo 4 numeral 4 del Código Municipal establece como una de las competencias de los municipios, el de La promoción y de la educación, la cultura, el deporte, la recreación, las ciencias y las artes;</w:t>
      </w:r>
    </w:p>
    <w:p w14:paraId="3A21431D" w14:textId="77777777" w:rsidR="008031FF" w:rsidRPr="008031FF" w:rsidRDefault="008031FF" w:rsidP="008031FF">
      <w:pPr>
        <w:autoSpaceDE w:val="0"/>
        <w:autoSpaceDN w:val="0"/>
        <w:adjustRightInd w:val="0"/>
        <w:spacing w:after="0" w:line="240" w:lineRule="auto"/>
        <w:rPr>
          <w:rFonts w:eastAsia="Calibri"/>
        </w:rPr>
      </w:pPr>
    </w:p>
    <w:p w14:paraId="2918821C" w14:textId="77777777" w:rsidR="008031FF" w:rsidRPr="008031FF" w:rsidRDefault="008031FF" w:rsidP="008031FF">
      <w:pPr>
        <w:autoSpaceDE w:val="0"/>
        <w:autoSpaceDN w:val="0"/>
        <w:adjustRightInd w:val="0"/>
        <w:spacing w:after="0" w:line="240" w:lineRule="auto"/>
        <w:jc w:val="both"/>
        <w:rPr>
          <w:rFonts w:eastAsia="Calibri"/>
        </w:rPr>
      </w:pPr>
      <w:r w:rsidRPr="008031FF">
        <w:rPr>
          <w:rFonts w:eastAsia="Calibri"/>
        </w:rPr>
        <w:t>III.- Que como parte del desarrollo cultural y religioso del municipio, tradicionalmente se han celebración de las fiestas patronales en honor a San Pedro Apóstol, cuyo nombre oficial es solemnidad conjunta de San Pedro y San Pablo es la conmemoración del </w:t>
      </w:r>
      <w:hyperlink r:id="rId8" w:tooltip="Martirio" w:history="1">
        <w:r w:rsidRPr="008031FF">
          <w:rPr>
            <w:rFonts w:eastAsia="Calibri"/>
          </w:rPr>
          <w:t>martirio</w:t>
        </w:r>
      </w:hyperlink>
      <w:r w:rsidRPr="008031FF">
        <w:rPr>
          <w:rFonts w:eastAsia="Calibri"/>
        </w:rPr>
        <w:t> en </w:t>
      </w:r>
      <w:hyperlink r:id="rId9" w:tooltip="Roma" w:history="1">
        <w:r w:rsidRPr="008031FF">
          <w:rPr>
            <w:rFonts w:eastAsia="Calibri"/>
          </w:rPr>
          <w:t>Roma</w:t>
        </w:r>
      </w:hyperlink>
      <w:r w:rsidRPr="008031FF">
        <w:rPr>
          <w:rFonts w:eastAsia="Calibri"/>
        </w:rPr>
        <w:t> de los </w:t>
      </w:r>
      <w:hyperlink r:id="rId10" w:tooltip="Apóstol" w:history="1">
        <w:r w:rsidRPr="008031FF">
          <w:rPr>
            <w:rFonts w:eastAsia="Calibri"/>
          </w:rPr>
          <w:t>apóstoles</w:t>
        </w:r>
      </w:hyperlink>
      <w:r w:rsidRPr="008031FF">
        <w:rPr>
          <w:rFonts w:eastAsia="Calibri"/>
        </w:rPr>
        <w:t> </w:t>
      </w:r>
      <w:hyperlink r:id="rId11" w:tooltip="Simón Pedro" w:history="1">
        <w:r w:rsidRPr="008031FF">
          <w:rPr>
            <w:rFonts w:eastAsia="Calibri"/>
          </w:rPr>
          <w:t>Simón Pedro</w:t>
        </w:r>
      </w:hyperlink>
      <w:r w:rsidRPr="008031FF">
        <w:rPr>
          <w:rFonts w:eastAsia="Calibri"/>
        </w:rPr>
        <w:t> y </w:t>
      </w:r>
      <w:hyperlink r:id="rId12" w:tooltip="Pablo de Tarso" w:history="1">
        <w:r w:rsidRPr="008031FF">
          <w:rPr>
            <w:rFonts w:eastAsia="Calibri"/>
          </w:rPr>
          <w:t>Pablo de Tarso</w:t>
        </w:r>
      </w:hyperlink>
      <w:r w:rsidRPr="008031FF">
        <w:rPr>
          <w:rFonts w:eastAsia="Calibri"/>
        </w:rPr>
        <w:t>, la cual se celebrada el </w:t>
      </w:r>
      <w:hyperlink r:id="rId13" w:tooltip="29 de junio" w:history="1">
        <w:r w:rsidRPr="008031FF">
          <w:rPr>
            <w:rFonts w:eastAsia="Calibri"/>
          </w:rPr>
          <w:t>29 de junio</w:t>
        </w:r>
      </w:hyperlink>
      <w:r w:rsidRPr="008031FF">
        <w:rPr>
          <w:rFonts w:eastAsia="Calibri"/>
        </w:rPr>
        <w:t xml:space="preserve"> de cada año. La cual puede considerarse una de las mayores celebraciones religiosas para los </w:t>
      </w:r>
      <w:hyperlink r:id="rId14" w:tooltip="Cristiano" w:history="1">
        <w:r w:rsidRPr="008031FF">
          <w:rPr>
            <w:rFonts w:eastAsia="Calibri"/>
          </w:rPr>
          <w:t>cristianos</w:t>
        </w:r>
      </w:hyperlink>
      <w:r w:rsidRPr="008031FF">
        <w:rPr>
          <w:rFonts w:eastAsia="Calibri"/>
        </w:rPr>
        <w:t> </w:t>
      </w:r>
      <w:hyperlink r:id="rId15" w:tooltip="Iglesia católica" w:history="1">
        <w:r w:rsidRPr="008031FF">
          <w:rPr>
            <w:rFonts w:eastAsia="Calibri"/>
          </w:rPr>
          <w:t>católicos</w:t>
        </w:r>
      </w:hyperlink>
      <w:r w:rsidRPr="008031FF">
        <w:rPr>
          <w:rFonts w:eastAsia="Calibri"/>
        </w:rPr>
        <w:t> y </w:t>
      </w:r>
      <w:hyperlink r:id="rId16" w:tooltip="Iglesia Ortodoxa" w:history="1">
        <w:r w:rsidRPr="008031FF">
          <w:rPr>
            <w:rFonts w:eastAsia="Calibri"/>
          </w:rPr>
          <w:t>ortodoxos</w:t>
        </w:r>
      </w:hyperlink>
      <w:r w:rsidRPr="008031FF">
        <w:rPr>
          <w:rFonts w:eastAsia="Calibri"/>
        </w:rPr>
        <w:t>.</w:t>
      </w:r>
    </w:p>
    <w:p w14:paraId="2C442618" w14:textId="77777777" w:rsidR="008031FF" w:rsidRPr="008031FF" w:rsidRDefault="008031FF" w:rsidP="008031FF">
      <w:pPr>
        <w:autoSpaceDE w:val="0"/>
        <w:autoSpaceDN w:val="0"/>
        <w:adjustRightInd w:val="0"/>
        <w:spacing w:after="0" w:line="240" w:lineRule="auto"/>
        <w:jc w:val="both"/>
        <w:rPr>
          <w:rFonts w:eastAsia="Calibri"/>
        </w:rPr>
      </w:pPr>
    </w:p>
    <w:p w14:paraId="4D7629DB" w14:textId="77777777" w:rsidR="008031FF" w:rsidRPr="008031FF" w:rsidRDefault="008031FF" w:rsidP="008031FF">
      <w:pPr>
        <w:autoSpaceDE w:val="0"/>
        <w:autoSpaceDN w:val="0"/>
        <w:adjustRightInd w:val="0"/>
        <w:spacing w:after="0" w:line="240" w:lineRule="auto"/>
        <w:jc w:val="both"/>
        <w:rPr>
          <w:rFonts w:eastAsia="Calibri"/>
        </w:rPr>
      </w:pPr>
      <w:r w:rsidRPr="008031FF">
        <w:rPr>
          <w:rFonts w:eastAsia="Calibri"/>
        </w:rPr>
        <w:t xml:space="preserve">IV.- Que las medidas sanitarias implementadas por la municipalidad, a causa del combate a la Pandemia del COVID-19 y las distintas fases de la reapertura económica, no han permitido  realizar todas las acciones correspondientes a las festividades en honor a San Pedro Apóstol; </w:t>
      </w:r>
      <w:r w:rsidRPr="008031FF">
        <w:rPr>
          <w:rFonts w:eastAsia="Calibri"/>
        </w:rPr>
        <w:lastRenderedPageBreak/>
        <w:t>sin embargo, se pretende contribuir a la realización de ciertas actividades promovidas por la iglesia Católica principal;</w:t>
      </w:r>
    </w:p>
    <w:p w14:paraId="493086CE" w14:textId="77777777" w:rsidR="008031FF" w:rsidRPr="008031FF" w:rsidRDefault="008031FF" w:rsidP="008031FF">
      <w:pPr>
        <w:autoSpaceDE w:val="0"/>
        <w:autoSpaceDN w:val="0"/>
        <w:adjustRightInd w:val="0"/>
        <w:spacing w:after="0" w:line="240" w:lineRule="auto"/>
        <w:jc w:val="both"/>
        <w:rPr>
          <w:rFonts w:eastAsia="Calibri"/>
        </w:rPr>
      </w:pPr>
    </w:p>
    <w:p w14:paraId="65B07B47" w14:textId="77777777" w:rsidR="008031FF" w:rsidRPr="008031FF" w:rsidRDefault="008031FF" w:rsidP="008031FF">
      <w:pPr>
        <w:autoSpaceDE w:val="0"/>
        <w:autoSpaceDN w:val="0"/>
        <w:adjustRightInd w:val="0"/>
        <w:spacing w:after="0" w:line="240" w:lineRule="auto"/>
        <w:jc w:val="both"/>
        <w:rPr>
          <w:rFonts w:eastAsia="Calibri"/>
        </w:rPr>
      </w:pPr>
      <w:r w:rsidRPr="008031FF">
        <w:rPr>
          <w:rFonts w:eastAsia="Calibri"/>
        </w:rPr>
        <w:t xml:space="preserve">POR TANTO, en uso de las facultades conferidas en el Código Municipal, el Concejo Municipal de </w:t>
      </w:r>
      <w:proofErr w:type="spellStart"/>
      <w:proofErr w:type="gramStart"/>
      <w:r w:rsidRPr="008031FF">
        <w:rPr>
          <w:rFonts w:eastAsia="Calibri"/>
        </w:rPr>
        <w:t>Metapán,</w:t>
      </w:r>
      <w:r w:rsidR="00264304">
        <w:rPr>
          <w:rFonts w:eastAsia="Calibri"/>
        </w:rPr>
        <w:t>por</w:t>
      </w:r>
      <w:proofErr w:type="spellEnd"/>
      <w:proofErr w:type="gramEnd"/>
      <w:r w:rsidR="00264304">
        <w:rPr>
          <w:rFonts w:eastAsia="Calibri"/>
        </w:rPr>
        <w:t xml:space="preserve"> UNANIMIDAD</w:t>
      </w:r>
      <w:r w:rsidRPr="008031FF">
        <w:rPr>
          <w:rFonts w:eastAsia="Calibri"/>
        </w:rPr>
        <w:t xml:space="preserve"> ACUERDA:</w:t>
      </w:r>
    </w:p>
    <w:p w14:paraId="3E7648F5" w14:textId="77777777" w:rsidR="008031FF" w:rsidRPr="008031FF" w:rsidRDefault="008031FF" w:rsidP="008031FF">
      <w:pPr>
        <w:autoSpaceDE w:val="0"/>
        <w:autoSpaceDN w:val="0"/>
        <w:adjustRightInd w:val="0"/>
        <w:spacing w:after="0" w:line="240" w:lineRule="auto"/>
        <w:jc w:val="both"/>
        <w:rPr>
          <w:rFonts w:eastAsia="Calibri"/>
        </w:rPr>
      </w:pPr>
    </w:p>
    <w:p w14:paraId="5AD9A3A3" w14:textId="7141CD9C" w:rsidR="008031FF" w:rsidRPr="008031FF" w:rsidRDefault="008031FF" w:rsidP="008031FF">
      <w:pPr>
        <w:autoSpaceDE w:val="0"/>
        <w:autoSpaceDN w:val="0"/>
        <w:adjustRightInd w:val="0"/>
        <w:spacing w:after="0" w:line="240" w:lineRule="auto"/>
        <w:jc w:val="both"/>
        <w:rPr>
          <w:rFonts w:eastAsia="Calibri"/>
        </w:rPr>
      </w:pPr>
      <w:r w:rsidRPr="008031FF">
        <w:rPr>
          <w:rFonts w:eastAsia="Calibri"/>
        </w:rPr>
        <w:t xml:space="preserve">1.- </w:t>
      </w:r>
      <w:proofErr w:type="gramStart"/>
      <w:r w:rsidRPr="008031FF">
        <w:rPr>
          <w:rFonts w:eastAsia="Calibri"/>
        </w:rPr>
        <w:t>AUTORIZAR  a</w:t>
      </w:r>
      <w:proofErr w:type="gramEnd"/>
      <w:r w:rsidRPr="008031FF">
        <w:rPr>
          <w:rFonts w:eastAsia="Calibri"/>
        </w:rPr>
        <w:t xml:space="preserve"> la tesorería municipal a otorgar un anticipo a la Iglesia Católica de San Pedro</w:t>
      </w:r>
      <w:r w:rsidR="00790ECC">
        <w:rPr>
          <w:rFonts w:eastAsia="Calibri"/>
        </w:rPr>
        <w:t xml:space="preserve"> Apóstol</w:t>
      </w:r>
      <w:r w:rsidRPr="008031FF">
        <w:rPr>
          <w:rFonts w:eastAsia="Calibri"/>
        </w:rPr>
        <w:t xml:space="preserve">, por la cantidad de DOS MIL 00/100 Dólares de los Estados Unidos de América para la realización de actividades en honor a las Festividades Patronales en Honor a San Pedro Apóstol a nombre de </w:t>
      </w:r>
      <w:r w:rsidR="00264304">
        <w:rPr>
          <w:rFonts w:eastAsia="Calibri"/>
        </w:rPr>
        <w:t xml:space="preserve">Sr. Servio Tulio </w:t>
      </w:r>
      <w:proofErr w:type="spellStart"/>
      <w:r w:rsidR="00264304">
        <w:rPr>
          <w:rFonts w:eastAsia="Calibri"/>
        </w:rPr>
        <w:t>Alarcon</w:t>
      </w:r>
      <w:proofErr w:type="spellEnd"/>
      <w:r w:rsidR="00264304">
        <w:rPr>
          <w:rFonts w:eastAsia="Calibri"/>
        </w:rPr>
        <w:t xml:space="preserve"> Guerra,</w:t>
      </w:r>
      <w:r w:rsidR="00114A8F">
        <w:rPr>
          <w:rFonts w:eastAsia="Calibri"/>
        </w:rPr>
        <w:t xml:space="preserve"> ( párroco de la Parroquia San Pedro, Metapán, </w:t>
      </w:r>
      <w:proofErr w:type="spellStart"/>
      <w:r w:rsidR="00114A8F">
        <w:rPr>
          <w:rFonts w:eastAsia="Calibri"/>
        </w:rPr>
        <w:t>Diocesis</w:t>
      </w:r>
      <w:proofErr w:type="spellEnd"/>
      <w:r w:rsidR="00114A8F">
        <w:rPr>
          <w:rFonts w:eastAsia="Calibri"/>
        </w:rPr>
        <w:t xml:space="preserve"> de Santa Ana)</w:t>
      </w:r>
      <w:r w:rsidR="00264304">
        <w:rPr>
          <w:rFonts w:eastAsia="Calibri"/>
        </w:rPr>
        <w:t xml:space="preserve"> con Documento Único de Identidad </w:t>
      </w:r>
      <w:proofErr w:type="spellStart"/>
      <w:r w:rsidR="00264304">
        <w:rPr>
          <w:rFonts w:eastAsia="Calibri"/>
        </w:rPr>
        <w:t>N°</w:t>
      </w:r>
      <w:proofErr w:type="spellEnd"/>
      <w:r w:rsidR="00264304">
        <w:rPr>
          <w:rFonts w:eastAsia="Calibri"/>
        </w:rPr>
        <w:t xml:space="preserve"> </w:t>
      </w:r>
      <w:proofErr w:type="spellStart"/>
      <w:r w:rsidR="00D65407">
        <w:rPr>
          <w:rFonts w:eastAsia="Calibri"/>
        </w:rPr>
        <w:t>xxxxxxxx</w:t>
      </w:r>
      <w:proofErr w:type="spellEnd"/>
      <w:r w:rsidR="00264304">
        <w:rPr>
          <w:rFonts w:eastAsia="Calibri"/>
        </w:rPr>
        <w:t xml:space="preserve"> </w:t>
      </w:r>
      <w:r w:rsidR="008D5CDF">
        <w:rPr>
          <w:rFonts w:eastAsia="Calibri"/>
        </w:rPr>
        <w:t xml:space="preserve">y Número de Identificación Tributaria </w:t>
      </w:r>
      <w:proofErr w:type="spellStart"/>
      <w:r w:rsidR="00D65407">
        <w:rPr>
          <w:rFonts w:eastAsia="Calibri"/>
        </w:rPr>
        <w:t>xxxxxxxxxxxxxxx</w:t>
      </w:r>
      <w:proofErr w:type="spellEnd"/>
    </w:p>
    <w:p w14:paraId="6A678CBD" w14:textId="77777777" w:rsidR="008031FF" w:rsidRPr="008031FF" w:rsidRDefault="008031FF" w:rsidP="008031FF">
      <w:pPr>
        <w:autoSpaceDE w:val="0"/>
        <w:autoSpaceDN w:val="0"/>
        <w:adjustRightInd w:val="0"/>
        <w:spacing w:after="0" w:line="240" w:lineRule="auto"/>
        <w:jc w:val="both"/>
        <w:rPr>
          <w:rFonts w:eastAsia="Calibri"/>
        </w:rPr>
      </w:pPr>
    </w:p>
    <w:p w14:paraId="218F1769" w14:textId="77777777" w:rsidR="008031FF" w:rsidRPr="008031FF" w:rsidRDefault="008031FF" w:rsidP="008031FF">
      <w:pPr>
        <w:autoSpaceDE w:val="0"/>
        <w:autoSpaceDN w:val="0"/>
        <w:adjustRightInd w:val="0"/>
        <w:spacing w:after="0" w:line="240" w:lineRule="auto"/>
        <w:jc w:val="both"/>
        <w:rPr>
          <w:rFonts w:eastAsia="Calibri"/>
        </w:rPr>
      </w:pPr>
      <w:r w:rsidRPr="008031FF">
        <w:rPr>
          <w:rFonts w:eastAsia="Calibri"/>
        </w:rPr>
        <w:t>2.- SOLICITAR a la Iglesia Católica de San Pedro, realizar la liquidación de los fondos, a más tardar el día 15 de julio, con facturas de consumidor final a nombre de la Alcaldía Municipal de Metapán;</w:t>
      </w:r>
    </w:p>
    <w:p w14:paraId="0981EE71" w14:textId="77777777" w:rsidR="008031FF" w:rsidRPr="008031FF" w:rsidRDefault="008031FF" w:rsidP="008031FF">
      <w:pPr>
        <w:autoSpaceDE w:val="0"/>
        <w:autoSpaceDN w:val="0"/>
        <w:adjustRightInd w:val="0"/>
        <w:spacing w:after="0" w:line="240" w:lineRule="auto"/>
        <w:jc w:val="both"/>
        <w:rPr>
          <w:rFonts w:eastAsia="Calibri"/>
        </w:rPr>
      </w:pPr>
    </w:p>
    <w:p w14:paraId="58A5099D" w14:textId="77777777" w:rsidR="008031FF" w:rsidRPr="008031FF" w:rsidRDefault="008031FF" w:rsidP="008031FF">
      <w:pPr>
        <w:autoSpaceDE w:val="0"/>
        <w:autoSpaceDN w:val="0"/>
        <w:adjustRightInd w:val="0"/>
        <w:spacing w:after="0" w:line="240" w:lineRule="auto"/>
        <w:jc w:val="both"/>
        <w:rPr>
          <w:rFonts w:eastAsia="Calibri"/>
        </w:rPr>
      </w:pPr>
      <w:r w:rsidRPr="008031FF">
        <w:rPr>
          <w:rFonts w:eastAsia="Calibri"/>
        </w:rPr>
        <w:t xml:space="preserve">COMUNIQUESE. </w:t>
      </w:r>
    </w:p>
    <w:bookmarkEnd w:id="13"/>
    <w:p w14:paraId="4E6EBE73" w14:textId="77777777" w:rsidR="008031FF" w:rsidRDefault="008031FF" w:rsidP="00F019FD">
      <w:pPr>
        <w:spacing w:line="240" w:lineRule="auto"/>
        <w:rPr>
          <w:rFonts w:eastAsia="Calibri"/>
        </w:rPr>
      </w:pPr>
    </w:p>
    <w:p w14:paraId="098D29A2" w14:textId="77777777" w:rsidR="00E90796" w:rsidRPr="00E90796" w:rsidRDefault="00E90796" w:rsidP="00E90796">
      <w:pPr>
        <w:spacing w:after="0" w:line="240" w:lineRule="auto"/>
        <w:jc w:val="both"/>
        <w:rPr>
          <w:b/>
          <w:szCs w:val="24"/>
          <w:u w:val="single"/>
        </w:rPr>
      </w:pPr>
      <w:r w:rsidRPr="00E90796">
        <w:rPr>
          <w:b/>
          <w:szCs w:val="24"/>
          <w:u w:val="single"/>
          <w:lang w:val="es-MX"/>
        </w:rPr>
        <w:t xml:space="preserve">ACUERDO NÚMERO </w:t>
      </w:r>
      <w:r>
        <w:rPr>
          <w:b/>
          <w:szCs w:val="24"/>
          <w:u w:val="single"/>
          <w:lang w:val="es-MX"/>
        </w:rPr>
        <w:t xml:space="preserve">NUEVE: </w:t>
      </w:r>
      <w:r w:rsidRPr="00E90796">
        <w:rPr>
          <w:b/>
          <w:szCs w:val="24"/>
          <w:u w:val="single"/>
          <w:lang w:val="es-MX"/>
        </w:rPr>
        <w:t xml:space="preserve">      </w:t>
      </w:r>
    </w:p>
    <w:p w14:paraId="0782D5E4" w14:textId="77777777" w:rsidR="00E90796" w:rsidRPr="00E90796" w:rsidRDefault="00E90796" w:rsidP="00E90796">
      <w:pPr>
        <w:jc w:val="both"/>
        <w:rPr>
          <w:szCs w:val="24"/>
          <w:lang w:val="es-MX"/>
        </w:rPr>
      </w:pPr>
      <w:r w:rsidRPr="00E90796">
        <w:rPr>
          <w:szCs w:val="24"/>
          <w:lang w:val="es-MX"/>
        </w:rPr>
        <w:t>El Concejo Municipal de Metapán en uso de las facultades que el Código Municipal les confiere, ACUERDA:</w:t>
      </w:r>
      <w:r w:rsidRPr="00E90796">
        <w:rPr>
          <w:color w:val="000000"/>
          <w:szCs w:val="24"/>
          <w:lang w:val="es-MX"/>
        </w:rPr>
        <w:t xml:space="preserve"> </w:t>
      </w:r>
      <w:r w:rsidRPr="00E90796">
        <w:rPr>
          <w:szCs w:val="24"/>
          <w:lang w:val="es-MX"/>
        </w:rPr>
        <w:t xml:space="preserve">EROGAR la cantidad de </w:t>
      </w:r>
      <w:r w:rsidRPr="00E90796">
        <w:rPr>
          <w:b/>
          <w:szCs w:val="24"/>
          <w:lang w:val="es-MX"/>
        </w:rPr>
        <w:t xml:space="preserve">DOS MIL </w:t>
      </w:r>
      <w:r w:rsidR="00664CF1">
        <w:rPr>
          <w:b/>
          <w:szCs w:val="24"/>
          <w:lang w:val="es-MX"/>
        </w:rPr>
        <w:t>CINCUENTA Y NUEVE 7</w:t>
      </w:r>
      <w:r w:rsidR="00713F0A">
        <w:rPr>
          <w:b/>
          <w:szCs w:val="24"/>
          <w:lang w:val="es-MX"/>
        </w:rPr>
        <w:t>6</w:t>
      </w:r>
      <w:r w:rsidR="00664CF1">
        <w:rPr>
          <w:b/>
          <w:szCs w:val="24"/>
          <w:lang w:val="es-MX"/>
        </w:rPr>
        <w:t>/100</w:t>
      </w:r>
      <w:r w:rsidRPr="00E90796">
        <w:rPr>
          <w:b/>
          <w:szCs w:val="24"/>
          <w:lang w:val="es-MX"/>
        </w:rPr>
        <w:t xml:space="preserve"> DÓLARES DE</w:t>
      </w:r>
      <w:r w:rsidRPr="00E90796">
        <w:rPr>
          <w:szCs w:val="24"/>
          <w:lang w:val="es-MX"/>
        </w:rPr>
        <w:t xml:space="preserve"> </w:t>
      </w:r>
      <w:r w:rsidRPr="00E90796">
        <w:rPr>
          <w:b/>
          <w:szCs w:val="24"/>
          <w:lang w:val="es-MX"/>
        </w:rPr>
        <w:t>LOS ESTADOS UNIDOS DE AMÉRICA ($2,05</w:t>
      </w:r>
      <w:r w:rsidR="00664CF1">
        <w:rPr>
          <w:b/>
          <w:szCs w:val="24"/>
          <w:lang w:val="es-MX"/>
        </w:rPr>
        <w:t>9.76</w:t>
      </w:r>
      <w:r w:rsidRPr="00E90796">
        <w:rPr>
          <w:b/>
          <w:szCs w:val="24"/>
          <w:lang w:val="es-MX"/>
        </w:rPr>
        <w:t>)</w:t>
      </w:r>
      <w:r w:rsidRPr="00E90796">
        <w:rPr>
          <w:szCs w:val="24"/>
          <w:lang w:val="es-MX"/>
        </w:rPr>
        <w:t xml:space="preserve"> a favor de </w:t>
      </w:r>
      <w:r w:rsidRPr="00E90796">
        <w:rPr>
          <w:b/>
          <w:szCs w:val="24"/>
          <w:lang w:val="es-MX"/>
        </w:rPr>
        <w:t xml:space="preserve">AES CLESA Y CIA S EN C DE C V </w:t>
      </w:r>
      <w:r w:rsidRPr="00E90796">
        <w:rPr>
          <w:szCs w:val="24"/>
          <w:lang w:val="es-MX"/>
        </w:rPr>
        <w:t>(NIC 18454)</w:t>
      </w:r>
      <w:r w:rsidRPr="00E90796">
        <w:rPr>
          <w:b/>
          <w:szCs w:val="24"/>
          <w:lang w:val="es-MX"/>
        </w:rPr>
        <w:t xml:space="preserve"> V/ </w:t>
      </w:r>
      <w:r w:rsidRPr="00E90796">
        <w:rPr>
          <w:szCs w:val="24"/>
          <w:lang w:val="es-MX"/>
        </w:rPr>
        <w:t xml:space="preserve">Pago de la comisión de recibos del cobro de tasas de los contribuyentes, durante el mes de </w:t>
      </w:r>
      <w:r w:rsidR="00713F0A">
        <w:rPr>
          <w:szCs w:val="24"/>
          <w:lang w:val="es-MX"/>
        </w:rPr>
        <w:t>MAYO</w:t>
      </w:r>
      <w:r w:rsidRPr="00E90796">
        <w:rPr>
          <w:szCs w:val="24"/>
          <w:lang w:val="es-MX"/>
        </w:rPr>
        <w:t xml:space="preserve"> del año dos mil veinte, según factura </w:t>
      </w:r>
      <w:proofErr w:type="spellStart"/>
      <w:r w:rsidRPr="00E90796">
        <w:rPr>
          <w:szCs w:val="24"/>
          <w:lang w:val="es-MX"/>
        </w:rPr>
        <w:t>N°</w:t>
      </w:r>
      <w:proofErr w:type="spellEnd"/>
      <w:r w:rsidRPr="00E90796">
        <w:rPr>
          <w:szCs w:val="24"/>
          <w:lang w:val="es-MX"/>
        </w:rPr>
        <w:t xml:space="preserve"> </w:t>
      </w:r>
      <w:r w:rsidR="00713F0A">
        <w:rPr>
          <w:szCs w:val="24"/>
          <w:lang w:val="es-MX"/>
        </w:rPr>
        <w:t>63476837</w:t>
      </w:r>
      <w:r w:rsidRPr="00E90796">
        <w:rPr>
          <w:szCs w:val="24"/>
          <w:lang w:val="es-MX"/>
        </w:rPr>
        <w:t xml:space="preserve"> Aplicando dicho gasto a la línea 0101 del código 54399 autorizando a tesorería a efectuar los pagos correspondientes FONDOS PROPIOS</w:t>
      </w:r>
    </w:p>
    <w:p w14:paraId="41543B7C" w14:textId="77777777" w:rsidR="00E90796" w:rsidRDefault="00E90796" w:rsidP="00F019FD">
      <w:pPr>
        <w:spacing w:line="240" w:lineRule="auto"/>
        <w:rPr>
          <w:rFonts w:eastAsia="Calibri"/>
          <w:lang w:val="es-MX"/>
        </w:rPr>
      </w:pPr>
    </w:p>
    <w:p w14:paraId="577ACB9A" w14:textId="77777777" w:rsidR="00461A59" w:rsidRPr="00461A59" w:rsidRDefault="00461A59" w:rsidP="00461A59">
      <w:pPr>
        <w:spacing w:after="0" w:line="240" w:lineRule="auto"/>
        <w:rPr>
          <w:rFonts w:eastAsia="Calibri"/>
          <w:b/>
          <w:u w:val="single"/>
          <w:lang w:val="es-MX"/>
        </w:rPr>
      </w:pPr>
      <w:r w:rsidRPr="00461A59">
        <w:rPr>
          <w:rFonts w:eastAsia="Calibri"/>
          <w:b/>
          <w:u w:val="single"/>
          <w:lang w:val="es-MX"/>
        </w:rPr>
        <w:t>ACUERDO NÚMERO</w:t>
      </w:r>
      <w:r>
        <w:rPr>
          <w:rFonts w:eastAsia="Calibri"/>
          <w:b/>
          <w:u w:val="single"/>
          <w:lang w:val="es-MX"/>
        </w:rPr>
        <w:t xml:space="preserve"> DIEZ: </w:t>
      </w:r>
    </w:p>
    <w:p w14:paraId="1CE1BEB2" w14:textId="77777777" w:rsidR="00461A59" w:rsidRPr="00461A59" w:rsidRDefault="00461A59" w:rsidP="00461A59">
      <w:pPr>
        <w:spacing w:after="0" w:line="240" w:lineRule="auto"/>
        <w:rPr>
          <w:rFonts w:eastAsia="Calibri"/>
          <w:b/>
          <w:lang w:val="es-MX"/>
        </w:rPr>
      </w:pPr>
    </w:p>
    <w:p w14:paraId="1B5D6DC9" w14:textId="77777777" w:rsidR="00461A59" w:rsidRPr="00461A59" w:rsidRDefault="00461A59" w:rsidP="00461A59">
      <w:pPr>
        <w:spacing w:after="0" w:line="240" w:lineRule="auto"/>
        <w:rPr>
          <w:rFonts w:eastAsia="Calibri"/>
          <w:b/>
          <w:lang w:val="es-MX"/>
        </w:rPr>
      </w:pPr>
      <w:r w:rsidRPr="00461A59">
        <w:rPr>
          <w:rFonts w:eastAsia="Calibri"/>
          <w:b/>
          <w:lang w:val="es-MX"/>
        </w:rPr>
        <w:t>CONSIDERANDO:</w:t>
      </w:r>
    </w:p>
    <w:p w14:paraId="6A49778E" w14:textId="77777777" w:rsidR="00461A59" w:rsidRPr="00461A59" w:rsidRDefault="00461A59" w:rsidP="00461A59">
      <w:pPr>
        <w:spacing w:after="0" w:line="240" w:lineRule="auto"/>
        <w:rPr>
          <w:rFonts w:eastAsia="Calibri"/>
          <w:b/>
          <w:lang w:val="es-MX"/>
        </w:rPr>
      </w:pPr>
    </w:p>
    <w:p w14:paraId="1F7C83FD" w14:textId="77777777" w:rsidR="00461A59" w:rsidRPr="00461A59" w:rsidRDefault="00461A59" w:rsidP="00461A59">
      <w:pPr>
        <w:spacing w:after="0" w:line="240" w:lineRule="auto"/>
        <w:jc w:val="both"/>
        <w:rPr>
          <w:rFonts w:eastAsia="Calibri"/>
          <w:lang w:val="es-MX"/>
        </w:rPr>
      </w:pPr>
      <w:r w:rsidRPr="00461A59">
        <w:rPr>
          <w:rFonts w:eastAsia="Calibri"/>
          <w:lang w:val="es-MX"/>
        </w:rPr>
        <w:t>I.- Que como parte de la transparencia de la gestión municipal, se ha venido trabajando en la divulgación de los proyectos y programas que fomentan el desarrollo económico y social en el municipio, así como también las distintas actividades que realizan en beneficio de la población;</w:t>
      </w:r>
    </w:p>
    <w:p w14:paraId="06E04EFD" w14:textId="77777777" w:rsidR="00461A59" w:rsidRPr="00461A59" w:rsidRDefault="00461A59" w:rsidP="00461A59">
      <w:pPr>
        <w:spacing w:after="0" w:line="240" w:lineRule="auto"/>
        <w:rPr>
          <w:rFonts w:eastAsia="Calibri"/>
          <w:lang w:val="es-MX"/>
        </w:rPr>
      </w:pPr>
    </w:p>
    <w:p w14:paraId="6642FDB9" w14:textId="77777777" w:rsidR="00461A59" w:rsidRPr="00461A59" w:rsidRDefault="00461A59" w:rsidP="00461A59">
      <w:pPr>
        <w:spacing w:after="0" w:line="240" w:lineRule="auto"/>
        <w:jc w:val="both"/>
        <w:rPr>
          <w:rFonts w:eastAsia="Calibri"/>
          <w:lang w:val="es-MX"/>
        </w:rPr>
      </w:pPr>
      <w:r w:rsidRPr="00461A59">
        <w:rPr>
          <w:rFonts w:eastAsia="Calibri"/>
          <w:lang w:val="es-MX"/>
        </w:rPr>
        <w:t>II.- Que es necesario fortalecer l</w:t>
      </w:r>
      <w:r w:rsidRPr="00461A59">
        <w:rPr>
          <w:rFonts w:eastAsia="Calibri"/>
          <w:szCs w:val="23"/>
        </w:rPr>
        <w:t>a imagen y credibilidad de la población de Metapán, en el buen uso de los fondos públicos, dando a conocer a través de los distintos medios de comunicación, especialmente los medios digitales que están más al alcance del ciudadano, todo el que hacer municipal en los diferentes sectores ciudadanos</w:t>
      </w:r>
      <w:r w:rsidRPr="00461A59">
        <w:rPr>
          <w:rFonts w:eastAsia="Calibri"/>
          <w:lang w:val="es-MX"/>
        </w:rPr>
        <w:t>;</w:t>
      </w:r>
    </w:p>
    <w:p w14:paraId="330C9CCA" w14:textId="77777777" w:rsidR="00461A59" w:rsidRPr="00461A59" w:rsidRDefault="00461A59" w:rsidP="00461A59">
      <w:pPr>
        <w:spacing w:after="0" w:line="240" w:lineRule="auto"/>
        <w:jc w:val="both"/>
        <w:rPr>
          <w:rFonts w:eastAsia="Calibri"/>
          <w:lang w:val="es-MX"/>
        </w:rPr>
      </w:pPr>
    </w:p>
    <w:p w14:paraId="05E7D185" w14:textId="77777777" w:rsidR="00461A59" w:rsidRPr="00461A59" w:rsidRDefault="00461A59" w:rsidP="00461A59">
      <w:pPr>
        <w:spacing w:after="0" w:line="240" w:lineRule="auto"/>
        <w:jc w:val="both"/>
        <w:rPr>
          <w:rFonts w:eastAsia="Calibri"/>
          <w:lang w:val="es-MX"/>
        </w:rPr>
      </w:pPr>
      <w:r w:rsidRPr="00461A59">
        <w:rPr>
          <w:rFonts w:eastAsia="Calibri"/>
          <w:lang w:val="es-MX"/>
        </w:rPr>
        <w:t>III.- Que es necesario fortalecer los canales de comunicación actuales, sean estos interna o externa, para dar soporte al componente de información y comunicaciones institucional;</w:t>
      </w:r>
    </w:p>
    <w:p w14:paraId="295D9084" w14:textId="77777777" w:rsidR="00461A59" w:rsidRPr="00461A59" w:rsidRDefault="00461A59" w:rsidP="00461A59">
      <w:pPr>
        <w:spacing w:after="0" w:line="240" w:lineRule="auto"/>
        <w:jc w:val="both"/>
        <w:rPr>
          <w:rFonts w:eastAsia="Calibri"/>
          <w:lang w:val="es-MX"/>
        </w:rPr>
      </w:pPr>
    </w:p>
    <w:p w14:paraId="057DF073" w14:textId="77777777" w:rsidR="00461A59" w:rsidRPr="00461A59" w:rsidRDefault="00461A59" w:rsidP="00461A59">
      <w:pPr>
        <w:spacing w:after="0" w:line="240" w:lineRule="auto"/>
        <w:jc w:val="both"/>
        <w:rPr>
          <w:rFonts w:eastAsia="Calibri"/>
          <w:lang w:val="es-MX"/>
        </w:rPr>
      </w:pPr>
      <w:r w:rsidRPr="00461A59">
        <w:rPr>
          <w:rFonts w:eastAsia="Calibri"/>
          <w:lang w:val="es-MX"/>
        </w:rPr>
        <w:t>IV.- Que se hace necesario apoyar la función de la Unidad de Comunicaciones, asignando más personal para cumplir apropiadamente los objetivos institucionales, a través de la creación de una plaza de Técnico en Comunicaciones;</w:t>
      </w:r>
    </w:p>
    <w:p w14:paraId="4B7E0CBF" w14:textId="77777777" w:rsidR="00461A59" w:rsidRPr="00461A59" w:rsidRDefault="00461A59" w:rsidP="00461A59">
      <w:pPr>
        <w:spacing w:after="0" w:line="240" w:lineRule="auto"/>
        <w:rPr>
          <w:rFonts w:eastAsia="Calibri"/>
          <w:lang w:val="es-MX"/>
        </w:rPr>
      </w:pPr>
    </w:p>
    <w:p w14:paraId="3DBBD23B" w14:textId="77777777" w:rsidR="009D7B14" w:rsidRPr="009B3960" w:rsidRDefault="00461A59" w:rsidP="009D7B14">
      <w:pPr>
        <w:spacing w:after="0" w:line="240" w:lineRule="auto"/>
        <w:jc w:val="both"/>
        <w:rPr>
          <w:rFonts w:eastAsia="Calibri"/>
          <w:spacing w:val="-3"/>
          <w:szCs w:val="24"/>
        </w:rPr>
      </w:pPr>
      <w:r w:rsidRPr="00461A59">
        <w:rPr>
          <w:rFonts w:eastAsia="Calibri"/>
          <w:lang w:val="es-MX"/>
        </w:rPr>
        <w:t>POR TANTO, en uso de las facultades que confiere el Código Municipal, el Concejo Municipal</w:t>
      </w:r>
      <w:r w:rsidR="009D7B14">
        <w:rPr>
          <w:rFonts w:eastAsia="Calibri"/>
          <w:lang w:val="es-MX"/>
        </w:rPr>
        <w:t xml:space="preserve">, </w:t>
      </w:r>
      <w:r w:rsidR="009D7B14" w:rsidRPr="004543D6">
        <w:rPr>
          <w:rFonts w:eastAsia="Calibri"/>
          <w:spacing w:val="-3"/>
          <w:szCs w:val="24"/>
        </w:rPr>
        <w:t xml:space="preserve">con </w:t>
      </w:r>
      <w:r w:rsidR="009D7B14">
        <w:rPr>
          <w:rFonts w:eastAsia="Calibri"/>
          <w:spacing w:val="-3"/>
          <w:szCs w:val="24"/>
        </w:rPr>
        <w:t>09</w:t>
      </w:r>
      <w:r w:rsidR="009D7B14" w:rsidRPr="004543D6">
        <w:rPr>
          <w:rFonts w:eastAsia="Calibri"/>
          <w:spacing w:val="-3"/>
          <w:szCs w:val="24"/>
        </w:rPr>
        <w:t xml:space="preserve"> votos a favor, los cuales corresponden a los señores Prof. José Rigoberto Pinto Rivera, Alcalde Municipal, Lic. Ramón Alberto Calderón Hernández, Síndico Municipal, </w:t>
      </w:r>
      <w:r w:rsidR="009D7B14" w:rsidRPr="004543D6">
        <w:rPr>
          <w:rFonts w:eastAsia="Calibri"/>
          <w:szCs w:val="24"/>
        </w:rPr>
        <w:t xml:space="preserve">José Roberto Lemus Morataya, Primer Regidor Propietario, Pedro Antonio Sanabria Salazar,  Segundo Regidor Propietario, Jesús Peraza Arriola, Tercer Regidor Propietario,  </w:t>
      </w:r>
      <w:proofErr w:type="spellStart"/>
      <w:r w:rsidR="009D7B14" w:rsidRPr="004543D6">
        <w:rPr>
          <w:rFonts w:eastAsia="Calibri"/>
          <w:szCs w:val="24"/>
        </w:rPr>
        <w:t>Victor</w:t>
      </w:r>
      <w:proofErr w:type="spellEnd"/>
      <w:r w:rsidR="009D7B14" w:rsidRPr="004543D6">
        <w:rPr>
          <w:rFonts w:eastAsia="Calibri"/>
          <w:szCs w:val="24"/>
        </w:rPr>
        <w:t xml:space="preserve"> Manuel </w:t>
      </w:r>
      <w:proofErr w:type="spellStart"/>
      <w:r w:rsidR="009D7B14" w:rsidRPr="004543D6">
        <w:rPr>
          <w:rFonts w:eastAsia="Calibri"/>
          <w:szCs w:val="24"/>
        </w:rPr>
        <w:t>Pleitez</w:t>
      </w:r>
      <w:proofErr w:type="spellEnd"/>
      <w:r w:rsidR="009D7B14" w:rsidRPr="004543D6">
        <w:rPr>
          <w:rFonts w:eastAsia="Calibri"/>
          <w:szCs w:val="24"/>
        </w:rPr>
        <w:t xml:space="preserve"> Guerra, Cuarto Regidor Propietario,  Alejandro Lemus </w:t>
      </w:r>
      <w:proofErr w:type="spellStart"/>
      <w:r w:rsidR="009D7B14" w:rsidRPr="004543D6">
        <w:rPr>
          <w:rFonts w:eastAsia="Calibri"/>
          <w:szCs w:val="24"/>
        </w:rPr>
        <w:t>Mazariego</w:t>
      </w:r>
      <w:proofErr w:type="spellEnd"/>
      <w:r w:rsidR="009D7B14" w:rsidRPr="004543D6">
        <w:rPr>
          <w:rFonts w:eastAsia="Calibri"/>
          <w:szCs w:val="24"/>
        </w:rPr>
        <w:t xml:space="preserve">, Quinto </w:t>
      </w:r>
      <w:r w:rsidR="009D7B14" w:rsidRPr="004543D6">
        <w:rPr>
          <w:rFonts w:eastAsia="Calibri"/>
          <w:szCs w:val="24"/>
        </w:rPr>
        <w:lastRenderedPageBreak/>
        <w:t>Regidor Propietario, Sra. Nora  Elizabeth Hernández de Castaneda, tercera regidora suplente, actuando en calidad de sexta regidora propietaria</w:t>
      </w:r>
      <w:r w:rsidR="009B3960">
        <w:rPr>
          <w:rFonts w:eastAsia="Calibri"/>
          <w:szCs w:val="24"/>
        </w:rPr>
        <w:t xml:space="preserve">, </w:t>
      </w:r>
      <w:r w:rsidR="009D7B14" w:rsidRPr="004543D6">
        <w:rPr>
          <w:rFonts w:eastAsia="Calibri"/>
          <w:szCs w:val="24"/>
        </w:rPr>
        <w:t xml:space="preserve">Ricardo Alberto Polanco </w:t>
      </w:r>
      <w:proofErr w:type="spellStart"/>
      <w:r w:rsidR="009D7B14" w:rsidRPr="004543D6">
        <w:rPr>
          <w:rFonts w:eastAsia="Calibri"/>
          <w:szCs w:val="24"/>
        </w:rPr>
        <w:t>Verganza</w:t>
      </w:r>
      <w:proofErr w:type="spellEnd"/>
      <w:r w:rsidR="009D7B14" w:rsidRPr="004543D6">
        <w:rPr>
          <w:rFonts w:eastAsia="Calibri"/>
          <w:szCs w:val="24"/>
        </w:rPr>
        <w:t>, Noveno Regidor Propietario</w:t>
      </w:r>
      <w:r w:rsidR="009D7B14" w:rsidRPr="004543D6">
        <w:rPr>
          <w:rFonts w:eastAsia="Calibri"/>
          <w:spacing w:val="-3"/>
          <w:szCs w:val="24"/>
        </w:rPr>
        <w:t xml:space="preserve">;,  y </w:t>
      </w:r>
      <w:r w:rsidR="009B3960">
        <w:rPr>
          <w:rFonts w:eastAsia="Calibri"/>
          <w:spacing w:val="-3"/>
          <w:szCs w:val="24"/>
        </w:rPr>
        <w:t>3</w:t>
      </w:r>
      <w:r w:rsidR="009D7B14" w:rsidRPr="004543D6">
        <w:rPr>
          <w:rFonts w:eastAsia="Calibri"/>
          <w:spacing w:val="-3"/>
          <w:szCs w:val="24"/>
        </w:rPr>
        <w:t xml:space="preserve"> </w:t>
      </w:r>
      <w:r w:rsidR="009D7B14">
        <w:rPr>
          <w:rFonts w:eastAsia="Calibri"/>
          <w:spacing w:val="-3"/>
          <w:szCs w:val="24"/>
        </w:rPr>
        <w:t>votos en contra</w:t>
      </w:r>
      <w:r w:rsidR="009D7B14" w:rsidRPr="004543D6">
        <w:rPr>
          <w:rFonts w:eastAsia="Calibri"/>
          <w:spacing w:val="-3"/>
          <w:szCs w:val="24"/>
        </w:rPr>
        <w:t xml:space="preserve"> l</w:t>
      </w:r>
      <w:r w:rsidR="009D7B14">
        <w:rPr>
          <w:rFonts w:eastAsia="Calibri"/>
          <w:spacing w:val="-3"/>
          <w:szCs w:val="24"/>
        </w:rPr>
        <w:t xml:space="preserve">os cuales </w:t>
      </w:r>
      <w:r w:rsidR="009D7B14" w:rsidRPr="004543D6">
        <w:rPr>
          <w:rFonts w:eastAsia="Calibri"/>
          <w:spacing w:val="-3"/>
          <w:szCs w:val="24"/>
        </w:rPr>
        <w:t>corresponde</w:t>
      </w:r>
      <w:r w:rsidR="009D7B14">
        <w:rPr>
          <w:rFonts w:eastAsia="Calibri"/>
          <w:spacing w:val="-3"/>
          <w:szCs w:val="24"/>
        </w:rPr>
        <w:t>n</w:t>
      </w:r>
      <w:r w:rsidR="009D7B14" w:rsidRPr="004543D6">
        <w:rPr>
          <w:rFonts w:eastAsia="Calibri"/>
          <w:spacing w:val="-3"/>
          <w:szCs w:val="24"/>
        </w:rPr>
        <w:t xml:space="preserve"> al</w:t>
      </w:r>
      <w:r w:rsidR="009B3960" w:rsidRPr="009B3960">
        <w:rPr>
          <w:rFonts w:eastAsia="Calibri"/>
          <w:szCs w:val="24"/>
        </w:rPr>
        <w:t xml:space="preserve"> </w:t>
      </w:r>
      <w:r w:rsidR="009B3960">
        <w:rPr>
          <w:rFonts w:eastAsia="Calibri"/>
          <w:szCs w:val="24"/>
        </w:rPr>
        <w:t>Sr.</w:t>
      </w:r>
      <w:r w:rsidR="009B3960" w:rsidRPr="004543D6">
        <w:rPr>
          <w:rFonts w:eastAsia="Calibri"/>
          <w:szCs w:val="24"/>
        </w:rPr>
        <w:t xml:space="preserve"> Julio Enrique Martínez Heredia, Séptimo Regidor Propietario,</w:t>
      </w:r>
      <w:r w:rsidR="009B3960">
        <w:rPr>
          <w:rFonts w:eastAsia="Calibri"/>
          <w:spacing w:val="-3"/>
          <w:szCs w:val="24"/>
        </w:rPr>
        <w:t xml:space="preserve"> </w:t>
      </w:r>
      <w:r w:rsidR="009D7B14" w:rsidRPr="004543D6">
        <w:rPr>
          <w:rFonts w:eastAsia="Calibri"/>
          <w:spacing w:val="-3"/>
          <w:szCs w:val="24"/>
        </w:rPr>
        <w:t>señor José Misael Posadas Mejía, Octavo Regidor Propietario,</w:t>
      </w:r>
      <w:r w:rsidR="009D7B14">
        <w:rPr>
          <w:rFonts w:eastAsia="Calibri"/>
          <w:spacing w:val="-3"/>
          <w:szCs w:val="24"/>
        </w:rPr>
        <w:t xml:space="preserve"> </w:t>
      </w:r>
      <w:r w:rsidR="009D7B14" w:rsidRPr="004543D6">
        <w:rPr>
          <w:rFonts w:eastAsia="Calibri"/>
          <w:spacing w:val="-3"/>
          <w:szCs w:val="24"/>
        </w:rPr>
        <w:t>Sr. Nelson Eduardo Figueroa Castillo, Décimo Regidor Propietario ACUERDA:</w:t>
      </w:r>
    </w:p>
    <w:p w14:paraId="697CE8EA" w14:textId="77777777" w:rsidR="009D7B14" w:rsidRPr="00461A59" w:rsidRDefault="009D7B14" w:rsidP="009D7B14">
      <w:pPr>
        <w:spacing w:line="240" w:lineRule="auto"/>
        <w:rPr>
          <w:rFonts w:eastAsia="Calibri"/>
        </w:rPr>
      </w:pPr>
    </w:p>
    <w:p w14:paraId="78003DC9" w14:textId="77777777" w:rsidR="00461A59" w:rsidRPr="00461A59" w:rsidRDefault="00461A59" w:rsidP="00461A59">
      <w:pPr>
        <w:spacing w:after="0" w:line="240" w:lineRule="auto"/>
        <w:jc w:val="both"/>
        <w:rPr>
          <w:rFonts w:eastAsia="Calibri"/>
          <w:lang w:val="es-MX"/>
        </w:rPr>
      </w:pPr>
      <w:r w:rsidRPr="00461A59">
        <w:rPr>
          <w:rFonts w:eastAsia="Calibri"/>
          <w:lang w:val="es-MX"/>
        </w:rPr>
        <w:t xml:space="preserve">1.- Crear una plaza de técnico en la Unidad de Comunicaciones con un salario de $650.00 mensuales. Dólares de los Estados Unidos de América.  aplicando dicho gasto al código </w:t>
      </w:r>
      <w:proofErr w:type="spellStart"/>
      <w:r w:rsidRPr="00461A59">
        <w:rPr>
          <w:rFonts w:eastAsia="Calibri"/>
          <w:lang w:val="es-MX"/>
        </w:rPr>
        <w:t>N°</w:t>
      </w:r>
      <w:proofErr w:type="spellEnd"/>
      <w:r w:rsidRPr="00461A59">
        <w:rPr>
          <w:rFonts w:eastAsia="Calibri"/>
          <w:lang w:val="es-MX"/>
        </w:rPr>
        <w:t xml:space="preserve"> 51101 de la línea 0101</w:t>
      </w:r>
    </w:p>
    <w:p w14:paraId="3C4F2D9F" w14:textId="77777777" w:rsidR="00461A59" w:rsidRPr="00461A59" w:rsidRDefault="00461A59" w:rsidP="00461A59">
      <w:pPr>
        <w:spacing w:after="0" w:line="240" w:lineRule="auto"/>
        <w:rPr>
          <w:rFonts w:eastAsia="Calibri"/>
          <w:lang w:val="es-MX"/>
        </w:rPr>
      </w:pPr>
    </w:p>
    <w:p w14:paraId="4496124A" w14:textId="77777777" w:rsidR="00461A59" w:rsidRDefault="00461A59" w:rsidP="00461A59">
      <w:pPr>
        <w:spacing w:after="0" w:line="240" w:lineRule="auto"/>
        <w:jc w:val="both"/>
        <w:rPr>
          <w:rFonts w:eastAsia="Calibri"/>
        </w:rPr>
      </w:pPr>
      <w:r w:rsidRPr="00461A59">
        <w:rPr>
          <w:rFonts w:eastAsia="Calibri"/>
        </w:rPr>
        <w:t>2.- Nombrar de forma directa a la licenciada Roxana Elizabeth López de Castaneda, como TECNICO de la Unidad de Comunicaciones, con un salario de Cuatrocientos Cincuenta 00/100 Dólares de los Estados Unidos de América ($450.00), a partir del uno de julio de 2020.</w:t>
      </w:r>
    </w:p>
    <w:p w14:paraId="4C487F71" w14:textId="77777777" w:rsidR="00E75A12" w:rsidRDefault="00E75A12" w:rsidP="00461A59">
      <w:pPr>
        <w:spacing w:after="0" w:line="240" w:lineRule="auto"/>
        <w:jc w:val="both"/>
        <w:rPr>
          <w:rFonts w:eastAsia="Calibri"/>
        </w:rPr>
      </w:pPr>
    </w:p>
    <w:p w14:paraId="144DF4BC" w14:textId="77777777" w:rsidR="00E75A12" w:rsidRPr="00461A59" w:rsidRDefault="00F60243" w:rsidP="00461A59">
      <w:pPr>
        <w:spacing w:after="0" w:line="240" w:lineRule="auto"/>
        <w:jc w:val="both"/>
        <w:rPr>
          <w:rFonts w:eastAsia="Calibri"/>
          <w:spacing w:val="-3"/>
          <w:szCs w:val="24"/>
        </w:rPr>
      </w:pPr>
      <w:r>
        <w:rPr>
          <w:rFonts w:eastAsia="Calibri"/>
          <w:spacing w:val="-3"/>
          <w:szCs w:val="24"/>
        </w:rPr>
        <w:t>El</w:t>
      </w:r>
      <w:r w:rsidR="00E75A12" w:rsidRPr="004543D6">
        <w:rPr>
          <w:rFonts w:eastAsia="Calibri"/>
          <w:spacing w:val="-3"/>
          <w:szCs w:val="24"/>
        </w:rPr>
        <w:t xml:space="preserve"> </w:t>
      </w:r>
      <w:r w:rsidR="00E75A12">
        <w:rPr>
          <w:rFonts w:eastAsia="Calibri"/>
          <w:szCs w:val="24"/>
        </w:rPr>
        <w:t>Sr.</w:t>
      </w:r>
      <w:r w:rsidR="00E75A12" w:rsidRPr="004543D6">
        <w:rPr>
          <w:rFonts w:eastAsia="Calibri"/>
          <w:szCs w:val="24"/>
        </w:rPr>
        <w:t xml:space="preserve"> Julio Enrique Martínez Heredia, Séptimo Regidor Propietario</w:t>
      </w:r>
      <w:r>
        <w:rPr>
          <w:rFonts w:eastAsia="Calibri"/>
          <w:szCs w:val="24"/>
        </w:rPr>
        <w:t xml:space="preserve"> y el Sr. </w:t>
      </w:r>
      <w:r w:rsidRPr="004543D6">
        <w:rPr>
          <w:rFonts w:eastAsia="Calibri"/>
          <w:spacing w:val="-3"/>
          <w:szCs w:val="24"/>
        </w:rPr>
        <w:t>José Misael Posadas Mejía, Octavo Regidor Propietario</w:t>
      </w:r>
      <w:r>
        <w:rPr>
          <w:rFonts w:eastAsia="Calibri"/>
          <w:szCs w:val="24"/>
        </w:rPr>
        <w:t xml:space="preserve"> </w:t>
      </w:r>
      <w:r w:rsidR="00111C2B">
        <w:rPr>
          <w:rFonts w:eastAsia="Calibri"/>
          <w:szCs w:val="24"/>
        </w:rPr>
        <w:t>argumenta</w:t>
      </w:r>
      <w:r>
        <w:rPr>
          <w:rFonts w:eastAsia="Calibri"/>
          <w:szCs w:val="24"/>
        </w:rPr>
        <w:t>n</w:t>
      </w:r>
      <w:r w:rsidR="00111C2B">
        <w:rPr>
          <w:rFonts w:eastAsia="Calibri"/>
          <w:szCs w:val="24"/>
        </w:rPr>
        <w:t xml:space="preserve"> que con las 2 personas que cuenta la unidad de comunicaciones es suficiente para el trabajo que </w:t>
      </w:r>
      <w:r w:rsidR="00453287">
        <w:rPr>
          <w:rFonts w:eastAsia="Calibri"/>
          <w:szCs w:val="24"/>
        </w:rPr>
        <w:t>se r</w:t>
      </w:r>
      <w:r w:rsidR="00D30D38">
        <w:rPr>
          <w:rFonts w:eastAsia="Calibri"/>
          <w:szCs w:val="24"/>
        </w:rPr>
        <w:t>e</w:t>
      </w:r>
      <w:r w:rsidR="00453287">
        <w:rPr>
          <w:rFonts w:eastAsia="Calibri"/>
          <w:szCs w:val="24"/>
        </w:rPr>
        <w:t xml:space="preserve">aliza, </w:t>
      </w:r>
      <w:r w:rsidR="00111C2B">
        <w:rPr>
          <w:rFonts w:eastAsia="Calibri"/>
          <w:szCs w:val="24"/>
        </w:rPr>
        <w:t xml:space="preserve"> además no </w:t>
      </w:r>
      <w:proofErr w:type="spellStart"/>
      <w:r w:rsidR="00111C2B">
        <w:rPr>
          <w:rFonts w:eastAsia="Calibri"/>
          <w:szCs w:val="24"/>
        </w:rPr>
        <w:t>esta</w:t>
      </w:r>
      <w:r>
        <w:rPr>
          <w:rFonts w:eastAsia="Calibri"/>
          <w:szCs w:val="24"/>
        </w:rPr>
        <w:t>n</w:t>
      </w:r>
      <w:proofErr w:type="spellEnd"/>
      <w:r w:rsidR="00111C2B">
        <w:rPr>
          <w:rFonts w:eastAsia="Calibri"/>
          <w:szCs w:val="24"/>
        </w:rPr>
        <w:t xml:space="preserve"> de acuerdo en la creación de nuevas plazas</w:t>
      </w:r>
      <w:r>
        <w:rPr>
          <w:rFonts w:eastAsia="Calibri"/>
          <w:szCs w:val="24"/>
        </w:rPr>
        <w:t xml:space="preserve">; </w:t>
      </w:r>
      <w:r w:rsidR="00E75A12">
        <w:rPr>
          <w:rFonts w:eastAsia="Calibri"/>
          <w:spacing w:val="-3"/>
          <w:szCs w:val="24"/>
        </w:rPr>
        <w:t xml:space="preserve">  </w:t>
      </w:r>
      <w:r>
        <w:rPr>
          <w:rFonts w:eastAsia="Calibri"/>
          <w:spacing w:val="-3"/>
          <w:szCs w:val="24"/>
        </w:rPr>
        <w:t xml:space="preserve">el </w:t>
      </w:r>
      <w:r w:rsidR="00E75A12" w:rsidRPr="004543D6">
        <w:rPr>
          <w:rFonts w:eastAsia="Calibri"/>
          <w:spacing w:val="-3"/>
          <w:szCs w:val="24"/>
        </w:rPr>
        <w:t>Sr. Nelson Eduardo Figueroa Castillo, Décimo Regidor Propietario</w:t>
      </w:r>
      <w:r w:rsidR="00E75A12">
        <w:rPr>
          <w:rFonts w:eastAsia="Calibri"/>
          <w:spacing w:val="-3"/>
          <w:szCs w:val="24"/>
        </w:rPr>
        <w:t>, argumenta</w:t>
      </w:r>
      <w:r w:rsidRPr="00F60243">
        <w:rPr>
          <w:rFonts w:eastAsia="Calibri"/>
          <w:szCs w:val="24"/>
        </w:rPr>
        <w:t xml:space="preserve"> </w:t>
      </w:r>
      <w:r>
        <w:rPr>
          <w:rFonts w:eastAsia="Calibri"/>
          <w:szCs w:val="24"/>
        </w:rPr>
        <w:t xml:space="preserve">que con las 2 personas que cuenta la unidad de comunicaciones es suficiente para el trabajo </w:t>
      </w:r>
      <w:r w:rsidR="00453287">
        <w:rPr>
          <w:rFonts w:eastAsia="Calibri"/>
          <w:szCs w:val="24"/>
        </w:rPr>
        <w:t xml:space="preserve">que se realiza. </w:t>
      </w:r>
    </w:p>
    <w:p w14:paraId="0DB28C3E" w14:textId="77777777" w:rsidR="00461A59" w:rsidRPr="00461A59" w:rsidRDefault="00461A59" w:rsidP="00461A59">
      <w:pPr>
        <w:spacing w:after="0" w:line="240" w:lineRule="auto"/>
        <w:jc w:val="both"/>
        <w:rPr>
          <w:rFonts w:eastAsia="Calibri"/>
        </w:rPr>
      </w:pPr>
    </w:p>
    <w:p w14:paraId="15BAE5FE" w14:textId="77777777" w:rsidR="00461A59" w:rsidRPr="00461A59" w:rsidRDefault="00461A59" w:rsidP="00461A59">
      <w:pPr>
        <w:spacing w:after="0" w:line="240" w:lineRule="auto"/>
        <w:jc w:val="both"/>
        <w:rPr>
          <w:rFonts w:eastAsia="Calibri"/>
        </w:rPr>
      </w:pPr>
      <w:r w:rsidRPr="00461A59">
        <w:rPr>
          <w:rFonts w:eastAsia="Calibri"/>
        </w:rPr>
        <w:t>COMUNIQUESE.-</w:t>
      </w:r>
    </w:p>
    <w:p w14:paraId="3E15EEFB" w14:textId="77777777" w:rsidR="00461A59" w:rsidRDefault="00461A59" w:rsidP="00F019FD">
      <w:pPr>
        <w:spacing w:line="240" w:lineRule="auto"/>
        <w:rPr>
          <w:rFonts w:eastAsia="Calibri"/>
          <w:lang w:val="es-MX"/>
        </w:rPr>
      </w:pPr>
    </w:p>
    <w:p w14:paraId="6A7DE561" w14:textId="77777777" w:rsidR="008B1054" w:rsidRPr="00A65AE3" w:rsidRDefault="008B1054" w:rsidP="00F019FD">
      <w:pPr>
        <w:spacing w:line="240" w:lineRule="auto"/>
        <w:rPr>
          <w:rFonts w:eastAsia="Calibri"/>
          <w:b/>
          <w:bCs/>
          <w:u w:val="single"/>
          <w:lang w:val="es-MX"/>
        </w:rPr>
      </w:pPr>
      <w:r w:rsidRPr="00A65AE3">
        <w:rPr>
          <w:rFonts w:eastAsia="Calibri"/>
          <w:b/>
          <w:bCs/>
          <w:u w:val="single"/>
          <w:lang w:val="es-MX"/>
        </w:rPr>
        <w:t>ACUERDO NÚMERO ONCE:</w:t>
      </w:r>
    </w:p>
    <w:p w14:paraId="7AD59E0A" w14:textId="77777777" w:rsidR="0015266F" w:rsidRPr="00A52CEF" w:rsidRDefault="0015266F" w:rsidP="0015266F">
      <w:pPr>
        <w:spacing w:line="240" w:lineRule="auto"/>
        <w:rPr>
          <w:rFonts w:eastAsia="Calibri"/>
          <w:lang w:val="es-MX"/>
        </w:rPr>
      </w:pPr>
      <w:r>
        <w:rPr>
          <w:rFonts w:eastAsia="Calibri"/>
          <w:lang w:val="es-MX"/>
        </w:rPr>
        <w:t xml:space="preserve">El Concejo Municipal en uso de las facultades que el Código Municipal les confiere ACUERDA: </w:t>
      </w:r>
    </w:p>
    <w:p w14:paraId="701CE3BC" w14:textId="77777777" w:rsidR="0015266F" w:rsidRPr="00A52CEF" w:rsidRDefault="0015266F" w:rsidP="0015266F">
      <w:pPr>
        <w:tabs>
          <w:tab w:val="left" w:pos="2137"/>
        </w:tabs>
        <w:spacing w:after="0" w:line="240" w:lineRule="auto"/>
        <w:jc w:val="both"/>
        <w:rPr>
          <w:rFonts w:eastAsia="Calibri"/>
          <w:highlight w:val="yellow"/>
        </w:rPr>
      </w:pPr>
    </w:p>
    <w:p w14:paraId="1F59981D" w14:textId="77777777" w:rsidR="0015266F" w:rsidRPr="00A52CEF" w:rsidRDefault="0015266F" w:rsidP="00BE0653">
      <w:pPr>
        <w:numPr>
          <w:ilvl w:val="0"/>
          <w:numId w:val="323"/>
        </w:numPr>
        <w:spacing w:after="0" w:line="240" w:lineRule="auto"/>
        <w:contextualSpacing/>
        <w:jc w:val="both"/>
        <w:rPr>
          <w:rFonts w:eastAsia="Calibri"/>
          <w:b/>
          <w:color w:val="000000"/>
        </w:rPr>
      </w:pPr>
      <w:proofErr w:type="spellStart"/>
      <w:r w:rsidRPr="00A52CEF">
        <w:rPr>
          <w:rFonts w:eastAsia="Calibri"/>
          <w:color w:val="000000"/>
        </w:rPr>
        <w:t>Aperturar</w:t>
      </w:r>
      <w:proofErr w:type="spellEnd"/>
      <w:r w:rsidRPr="00A52CEF">
        <w:rPr>
          <w:rFonts w:eastAsia="Calibri"/>
          <w:color w:val="000000"/>
        </w:rPr>
        <w:t xml:space="preserve">  para obras de pre inversión el proyecto denominado </w:t>
      </w:r>
      <w:r w:rsidRPr="00A52CEF">
        <w:rPr>
          <w:rFonts w:eastAsia="Calibri"/>
          <w:b/>
          <w:bCs/>
          <w:color w:val="000000"/>
        </w:rPr>
        <w:t>ESTUDIOS DE PREINVERSIÓN.</w:t>
      </w:r>
      <w:r w:rsidRPr="00A52CEF">
        <w:rPr>
          <w:rFonts w:eastAsia="Calibri"/>
          <w:color w:val="000000"/>
        </w:rPr>
        <w:t xml:space="preserve"> con fuente de financiamiento FONDOS FODES.  Para los cuales se asignara para revisión al Ing. José Antonio Magaña Portillo, Jefe de la Unidad de Planta Trituradora, Asfalto y </w:t>
      </w:r>
      <w:proofErr w:type="spellStart"/>
      <w:r w:rsidRPr="00A52CEF">
        <w:rPr>
          <w:rFonts w:eastAsia="Calibri"/>
          <w:color w:val="000000"/>
        </w:rPr>
        <w:t>Bloquera</w:t>
      </w:r>
      <w:proofErr w:type="spellEnd"/>
      <w:r w:rsidRPr="00A52CEF">
        <w:rPr>
          <w:rFonts w:eastAsia="Calibri"/>
          <w:color w:val="000000"/>
        </w:rPr>
        <w:t xml:space="preserve">, nombrándose como administrador de contrato al Sr. José Roberto Lemus Morataya, Primer Regidor Propietario,   código </w:t>
      </w:r>
      <w:proofErr w:type="spellStart"/>
      <w:r w:rsidRPr="00A52CEF">
        <w:rPr>
          <w:rFonts w:eastAsia="Calibri"/>
          <w:color w:val="000000"/>
        </w:rPr>
        <w:t>N°</w:t>
      </w:r>
      <w:proofErr w:type="spellEnd"/>
      <w:r w:rsidRPr="00A52CEF">
        <w:rPr>
          <w:rFonts w:eastAsia="Calibri"/>
          <w:color w:val="000000"/>
        </w:rPr>
        <w:t xml:space="preserve"> 20017</w:t>
      </w:r>
    </w:p>
    <w:p w14:paraId="4B2D4AE7" w14:textId="77777777" w:rsidR="0015266F" w:rsidRPr="00A52CEF" w:rsidRDefault="0015266F" w:rsidP="0015266F">
      <w:pPr>
        <w:spacing w:after="0" w:line="240" w:lineRule="auto"/>
        <w:ind w:left="720"/>
        <w:contextualSpacing/>
        <w:jc w:val="both"/>
        <w:rPr>
          <w:rFonts w:eastAsia="Calibri"/>
          <w:b/>
          <w:color w:val="000000"/>
        </w:rPr>
      </w:pPr>
    </w:p>
    <w:p w14:paraId="239F6CDE" w14:textId="77777777" w:rsidR="0015266F" w:rsidRPr="00A52CEF" w:rsidRDefault="0015266F" w:rsidP="0015266F">
      <w:pPr>
        <w:spacing w:after="0" w:line="240" w:lineRule="auto"/>
        <w:ind w:left="720"/>
        <w:contextualSpacing/>
        <w:jc w:val="both"/>
        <w:rPr>
          <w:rFonts w:eastAsia="Calibri"/>
          <w:b/>
          <w:color w:val="000000"/>
        </w:rPr>
      </w:pPr>
    </w:p>
    <w:p w14:paraId="3620382C" w14:textId="77777777" w:rsidR="0015266F" w:rsidRPr="00A52CEF" w:rsidRDefault="0015266F" w:rsidP="00BE0653">
      <w:pPr>
        <w:numPr>
          <w:ilvl w:val="0"/>
          <w:numId w:val="323"/>
        </w:numPr>
        <w:spacing w:after="0" w:line="240" w:lineRule="auto"/>
        <w:contextualSpacing/>
        <w:jc w:val="both"/>
        <w:rPr>
          <w:rFonts w:eastAsia="Calibri"/>
          <w:color w:val="000000"/>
        </w:rPr>
      </w:pPr>
      <w:r w:rsidRPr="00A52CEF">
        <w:rPr>
          <w:rFonts w:eastAsia="Calibri"/>
          <w:color w:val="000000"/>
        </w:rPr>
        <w:t>Solicitar al Banco Hipotecario de El Salvador, Sucursal Metapán la apertura de la cuenta corriente a la vista a favor de esta Alcaldía, por la suma de</w:t>
      </w:r>
      <w:r w:rsidRPr="00A52CEF">
        <w:rPr>
          <w:rFonts w:eastAsia="Calibri"/>
          <w:b/>
          <w:lang w:eastAsia="es-ES"/>
        </w:rPr>
        <w:t xml:space="preserve"> CINCUENTA MIL 00/100 </w:t>
      </w:r>
      <w:r>
        <w:rPr>
          <w:rFonts w:eastAsia="Calibri"/>
          <w:b/>
          <w:lang w:eastAsia="es-ES"/>
        </w:rPr>
        <w:t xml:space="preserve"> DÓLARES DE LOS ESTADOS UNIDOS DE AMÉRICA ($50,000.00) </w:t>
      </w:r>
      <w:r w:rsidRPr="00A52CEF">
        <w:rPr>
          <w:rFonts w:eastAsia="Calibri"/>
          <w:color w:val="000000"/>
        </w:rPr>
        <w:t xml:space="preserve"> </w:t>
      </w:r>
      <w:r w:rsidRPr="00A52CEF">
        <w:rPr>
          <w:rFonts w:eastAsia="Calibri"/>
        </w:rPr>
        <w:t>para</w:t>
      </w:r>
      <w:r w:rsidRPr="00A52CEF">
        <w:rPr>
          <w:rFonts w:eastAsia="Calibri"/>
          <w:color w:val="000000"/>
        </w:rPr>
        <w:t xml:space="preserve"> sufragar los gastos que ocasionara la realización del proyecto</w:t>
      </w:r>
      <w:r w:rsidRPr="00A52CEF">
        <w:rPr>
          <w:rFonts w:eastAsia="Calibri"/>
          <w:b/>
          <w:color w:val="000000"/>
        </w:rPr>
        <w:t xml:space="preserve"> </w:t>
      </w:r>
      <w:r w:rsidRPr="00A52CEF">
        <w:rPr>
          <w:rFonts w:eastAsia="Calibri"/>
          <w:b/>
          <w:bCs/>
          <w:color w:val="000000"/>
        </w:rPr>
        <w:t>ESTUDIOS DE PREINVERSIÓN</w:t>
      </w:r>
    </w:p>
    <w:p w14:paraId="0D17BA51" w14:textId="77777777" w:rsidR="0015266F" w:rsidRPr="00A52CEF" w:rsidRDefault="0015266F" w:rsidP="0015266F">
      <w:pPr>
        <w:spacing w:after="0" w:line="240" w:lineRule="auto"/>
        <w:ind w:left="720"/>
        <w:contextualSpacing/>
        <w:rPr>
          <w:rFonts w:eastAsia="Calibri"/>
          <w:color w:val="000000"/>
          <w:szCs w:val="24"/>
          <w:lang w:val="es-ES" w:eastAsia="es-ES"/>
        </w:rPr>
      </w:pPr>
    </w:p>
    <w:p w14:paraId="62537018" w14:textId="77777777" w:rsidR="0015266F" w:rsidRPr="00A52CEF" w:rsidRDefault="0015266F" w:rsidP="00BE0653">
      <w:pPr>
        <w:numPr>
          <w:ilvl w:val="0"/>
          <w:numId w:val="323"/>
        </w:numPr>
        <w:spacing w:after="0" w:line="240" w:lineRule="auto"/>
        <w:contextualSpacing/>
        <w:jc w:val="both"/>
        <w:rPr>
          <w:rFonts w:eastAsia="Calibri"/>
          <w:color w:val="000000"/>
        </w:rPr>
      </w:pPr>
      <w:r w:rsidRPr="00A52CEF">
        <w:rPr>
          <w:rFonts w:eastAsia="Calibri"/>
          <w:color w:val="000000"/>
        </w:rPr>
        <w:t xml:space="preserve">Asignar el nombre a la cuenta bancaria </w:t>
      </w:r>
      <w:r w:rsidRPr="00A52CEF">
        <w:rPr>
          <w:rFonts w:eastAsia="Calibri"/>
          <w:b/>
          <w:color w:val="000000"/>
        </w:rPr>
        <w:t xml:space="preserve">ALCALDIA MUNICIPAL DE METAPÁN/ </w:t>
      </w:r>
      <w:r w:rsidRPr="00A52CEF">
        <w:rPr>
          <w:rFonts w:eastAsia="Calibri"/>
          <w:b/>
          <w:bCs/>
          <w:color w:val="000000"/>
        </w:rPr>
        <w:t>ESTUDIOS DE PREINVERSIÓN</w:t>
      </w:r>
    </w:p>
    <w:p w14:paraId="36002B2D" w14:textId="77777777" w:rsidR="0015266F" w:rsidRPr="00A52CEF" w:rsidRDefault="0015266F" w:rsidP="0015266F">
      <w:pPr>
        <w:spacing w:after="0" w:line="240" w:lineRule="auto"/>
        <w:contextualSpacing/>
        <w:jc w:val="both"/>
        <w:rPr>
          <w:rFonts w:eastAsia="Calibri"/>
          <w:color w:val="000000"/>
        </w:rPr>
      </w:pPr>
    </w:p>
    <w:p w14:paraId="3F852AC0" w14:textId="77777777" w:rsidR="00C51AC1" w:rsidRDefault="0015266F" w:rsidP="00BE0653">
      <w:pPr>
        <w:numPr>
          <w:ilvl w:val="0"/>
          <w:numId w:val="323"/>
        </w:numPr>
        <w:spacing w:after="0" w:line="240" w:lineRule="auto"/>
        <w:contextualSpacing/>
        <w:jc w:val="both"/>
        <w:rPr>
          <w:rFonts w:eastAsia="Calibri"/>
          <w:color w:val="000000"/>
        </w:rPr>
      </w:pPr>
      <w:r w:rsidRPr="00A52CEF">
        <w:rPr>
          <w:rFonts w:eastAsia="Calibri"/>
          <w:color w:val="000000"/>
        </w:rPr>
        <w:t xml:space="preserve">Nómbrese al Prof. José Rigoberto Pinto Rivera, Alcalde Municipal y los regidores Sr. Pedro Antonio Sanabria Salazar, Segundo Regidor Propietario, Sr. José Misael Posadas Mejía, Octavo Regidor Propietario como  REFRENDARIOS para que indistintamente firmen los cheques que extienda la Tesorera Municipal Señora Delmy </w:t>
      </w:r>
      <w:proofErr w:type="spellStart"/>
      <w:r w:rsidRPr="00A52CEF">
        <w:rPr>
          <w:rFonts w:eastAsia="Calibri"/>
          <w:color w:val="000000"/>
        </w:rPr>
        <w:t>Marilin</w:t>
      </w:r>
      <w:proofErr w:type="spellEnd"/>
      <w:r w:rsidRPr="00A52CEF">
        <w:rPr>
          <w:rFonts w:eastAsia="Calibri"/>
          <w:color w:val="000000"/>
        </w:rPr>
        <w:t xml:space="preserve"> Murillos, siendo indispensable la firma del Alcalde Municipal Prof. José Rigoberto Pinto Rivera, y de la Tesorera y los restantes indistintamente firmen los cheques, los cuales constaran de tres firmas. Comuníquese al </w:t>
      </w:r>
      <w:r w:rsidRPr="00A52CEF">
        <w:rPr>
          <w:rFonts w:eastAsia="Calibri"/>
          <w:b/>
          <w:color w:val="000000"/>
        </w:rPr>
        <w:t xml:space="preserve">BANCO HIPOTECARIO DE EL SALVADOR, </w:t>
      </w:r>
      <w:r w:rsidRPr="00A52CEF">
        <w:rPr>
          <w:rFonts w:eastAsia="Calibri"/>
          <w:color w:val="000000"/>
        </w:rPr>
        <w:t xml:space="preserve">para la apertura de la cuenta en mención. Autorizando En este mismo acto a la Sra. Delmy </w:t>
      </w:r>
      <w:proofErr w:type="spellStart"/>
      <w:r w:rsidRPr="00A52CEF">
        <w:rPr>
          <w:rFonts w:eastAsia="Calibri"/>
          <w:color w:val="000000"/>
        </w:rPr>
        <w:t>Marilin</w:t>
      </w:r>
      <w:proofErr w:type="spellEnd"/>
      <w:r w:rsidRPr="00A52CEF">
        <w:rPr>
          <w:rFonts w:eastAsia="Calibri"/>
          <w:color w:val="000000"/>
        </w:rPr>
        <w:t xml:space="preserve"> Murillos para que emita</w:t>
      </w:r>
    </w:p>
    <w:p w14:paraId="72C5D393" w14:textId="77777777" w:rsidR="00C51AC1" w:rsidRDefault="00C51AC1" w:rsidP="00C51AC1">
      <w:pPr>
        <w:pStyle w:val="Prrafodelista"/>
        <w:rPr>
          <w:rFonts w:eastAsia="Calibri"/>
          <w:color w:val="000000"/>
        </w:rPr>
      </w:pPr>
    </w:p>
    <w:p w14:paraId="2A52A7B7" w14:textId="77777777" w:rsidR="00C74C6D" w:rsidRDefault="0015266F" w:rsidP="00AE3144">
      <w:pPr>
        <w:spacing w:after="0" w:line="240" w:lineRule="auto"/>
        <w:ind w:left="720"/>
        <w:contextualSpacing/>
        <w:jc w:val="both"/>
        <w:rPr>
          <w:rFonts w:eastAsia="Calibri"/>
          <w:color w:val="000000"/>
        </w:rPr>
      </w:pPr>
      <w:r w:rsidRPr="00A52CEF">
        <w:rPr>
          <w:rFonts w:eastAsia="Calibri"/>
          <w:color w:val="000000"/>
        </w:rPr>
        <w:lastRenderedPageBreak/>
        <w:t xml:space="preserve">cheque de la cuenta 00500003704 </w:t>
      </w:r>
      <w:r w:rsidRPr="00A52CEF">
        <w:rPr>
          <w:rFonts w:eastAsia="Calibri"/>
          <w:b/>
          <w:color w:val="000000"/>
        </w:rPr>
        <w:t xml:space="preserve">FONDOS FODES 75% del Banco Hipotecario, </w:t>
      </w:r>
      <w:r w:rsidRPr="00A52CEF">
        <w:rPr>
          <w:rFonts w:eastAsia="Calibri"/>
          <w:color w:val="000000"/>
        </w:rPr>
        <w:t xml:space="preserve">por la suma de </w:t>
      </w:r>
      <w:r w:rsidRPr="00A52CEF">
        <w:rPr>
          <w:rFonts w:eastAsia="Calibri"/>
          <w:b/>
          <w:lang w:eastAsia="es-ES"/>
        </w:rPr>
        <w:t xml:space="preserve">CINCUENTA MIL 00/100 DÓLARES DE LOS ESTADOS UNIDOS DE AMÉRICA.  </w:t>
      </w:r>
      <w:r w:rsidRPr="00A52CEF">
        <w:rPr>
          <w:rFonts w:eastAsia="Calibri"/>
          <w:color w:val="000000"/>
        </w:rPr>
        <w:t xml:space="preserve">   para apertura la cuenta del proyecto</w:t>
      </w:r>
      <w:r w:rsidRPr="00A52CEF">
        <w:rPr>
          <w:rFonts w:eastAsia="Calibri"/>
          <w:b/>
          <w:color w:val="000000"/>
        </w:rPr>
        <w:t xml:space="preserve"> </w:t>
      </w:r>
      <w:r w:rsidRPr="00A52CEF">
        <w:rPr>
          <w:rFonts w:eastAsia="Calibri"/>
          <w:b/>
          <w:bCs/>
          <w:color w:val="000000"/>
        </w:rPr>
        <w:t>ESTUDIOS DE PREINVERSIÓN</w:t>
      </w:r>
    </w:p>
    <w:p w14:paraId="3FF8CDF4" w14:textId="77777777" w:rsidR="00C74C6D" w:rsidRPr="00C74C6D" w:rsidRDefault="00C74C6D" w:rsidP="00C74C6D">
      <w:pPr>
        <w:spacing w:after="0" w:line="240" w:lineRule="auto"/>
        <w:contextualSpacing/>
        <w:jc w:val="both"/>
        <w:rPr>
          <w:rFonts w:eastAsia="Calibri"/>
          <w:color w:val="000000"/>
        </w:rPr>
      </w:pPr>
      <w:r>
        <w:rPr>
          <w:rFonts w:eastAsia="Calibri"/>
          <w:color w:val="000000"/>
        </w:rPr>
        <w:t xml:space="preserve">COMUNIQUESE. </w:t>
      </w:r>
    </w:p>
    <w:p w14:paraId="4701E581" w14:textId="77777777" w:rsidR="00C54864" w:rsidRDefault="00C54864" w:rsidP="00F019FD">
      <w:pPr>
        <w:spacing w:line="240" w:lineRule="auto"/>
        <w:rPr>
          <w:rFonts w:eastAsia="Calibri"/>
          <w:lang w:val="es-ES"/>
        </w:rPr>
      </w:pPr>
    </w:p>
    <w:p w14:paraId="2ECE53DD" w14:textId="77777777" w:rsidR="00B656FA" w:rsidRPr="00B656FA" w:rsidRDefault="00B656FA" w:rsidP="00B656FA">
      <w:pPr>
        <w:tabs>
          <w:tab w:val="left" w:pos="709"/>
          <w:tab w:val="left" w:pos="7797"/>
        </w:tabs>
        <w:jc w:val="both"/>
        <w:rPr>
          <w:b/>
          <w:bCs/>
          <w:szCs w:val="24"/>
          <w:u w:val="single"/>
        </w:rPr>
      </w:pPr>
      <w:r w:rsidRPr="00B656FA">
        <w:rPr>
          <w:b/>
          <w:bCs/>
          <w:szCs w:val="24"/>
          <w:u w:val="single"/>
        </w:rPr>
        <w:t xml:space="preserve">ACUERDO NÚMERO </w:t>
      </w:r>
      <w:r>
        <w:rPr>
          <w:b/>
          <w:bCs/>
          <w:szCs w:val="24"/>
          <w:u w:val="single"/>
        </w:rPr>
        <w:t xml:space="preserve">DOCE: </w:t>
      </w:r>
    </w:p>
    <w:p w14:paraId="3C74227F" w14:textId="77777777" w:rsidR="00B656FA" w:rsidRPr="00B656FA" w:rsidRDefault="00B656FA" w:rsidP="00B656FA">
      <w:pPr>
        <w:numPr>
          <w:ilvl w:val="12"/>
          <w:numId w:val="0"/>
        </w:numPr>
        <w:tabs>
          <w:tab w:val="left" w:pos="-720"/>
        </w:tabs>
        <w:suppressAutoHyphens/>
        <w:spacing w:line="240" w:lineRule="auto"/>
        <w:jc w:val="both"/>
        <w:rPr>
          <w:rFonts w:eastAsia="Calibri"/>
          <w:spacing w:val="-3"/>
          <w:szCs w:val="24"/>
        </w:rPr>
      </w:pPr>
      <w:r w:rsidRPr="00B656FA">
        <w:rPr>
          <w:szCs w:val="24"/>
        </w:rPr>
        <w:t xml:space="preserve">El Concejo Municipal de Metapán, en uso de las facultades que el código municipal les confiere </w:t>
      </w:r>
      <w:r w:rsidRPr="00B656FA">
        <w:rPr>
          <w:rFonts w:eastAsia="Calibri"/>
          <w:spacing w:val="-3"/>
          <w:szCs w:val="24"/>
        </w:rPr>
        <w:t>con 10 votos a favor, los cuales corresponden a los señores Prof. José Rigoberto Pinto Rivera, Alcalde Municipal</w:t>
      </w:r>
      <w:r w:rsidRPr="00B656FA">
        <w:rPr>
          <w:rFonts w:eastAsia="Calibri"/>
          <w:szCs w:val="24"/>
        </w:rPr>
        <w:t xml:space="preserve">, Pedro Antonio Sanabria Salazar,  Segundo Regidor Propietario, Jesús Peraza Arriola, Tercer Regidor Propietario,  </w:t>
      </w:r>
      <w:proofErr w:type="spellStart"/>
      <w:r w:rsidRPr="00B656FA">
        <w:rPr>
          <w:rFonts w:eastAsia="Calibri"/>
          <w:szCs w:val="24"/>
        </w:rPr>
        <w:t>Victor</w:t>
      </w:r>
      <w:proofErr w:type="spellEnd"/>
      <w:r w:rsidRPr="00B656FA">
        <w:rPr>
          <w:rFonts w:eastAsia="Calibri"/>
          <w:szCs w:val="24"/>
        </w:rPr>
        <w:t xml:space="preserve"> Manuel </w:t>
      </w:r>
      <w:proofErr w:type="spellStart"/>
      <w:r w:rsidRPr="00B656FA">
        <w:rPr>
          <w:rFonts w:eastAsia="Calibri"/>
          <w:szCs w:val="24"/>
        </w:rPr>
        <w:t>Pleitez</w:t>
      </w:r>
      <w:proofErr w:type="spellEnd"/>
      <w:r w:rsidRPr="00B656FA">
        <w:rPr>
          <w:rFonts w:eastAsia="Calibri"/>
          <w:szCs w:val="24"/>
        </w:rPr>
        <w:t xml:space="preserve"> Guerra, Cuarto Regidor Propietario,  Alejandro Lemus </w:t>
      </w:r>
      <w:proofErr w:type="spellStart"/>
      <w:r w:rsidRPr="00B656FA">
        <w:rPr>
          <w:rFonts w:eastAsia="Calibri"/>
          <w:szCs w:val="24"/>
        </w:rPr>
        <w:t>Mazariego</w:t>
      </w:r>
      <w:proofErr w:type="spellEnd"/>
      <w:r w:rsidRPr="00B656FA">
        <w:rPr>
          <w:rFonts w:eastAsia="Calibri"/>
          <w:szCs w:val="24"/>
        </w:rPr>
        <w:t xml:space="preserve">, Quinto Regidor Propietario, Sra. Nora  Elizabeth Hernández de Castaneda, tercera regidora suplente, actuando en calidad de sexta regidora propietaria, Julio Enrique Martínez Heredia, Séptimo Regidor Propietario,  José Misael Posadas Mejía, Octavo Regidor Propietario, Ricardo Alberto Polanco </w:t>
      </w:r>
      <w:proofErr w:type="spellStart"/>
      <w:r w:rsidRPr="00B656FA">
        <w:rPr>
          <w:rFonts w:eastAsia="Calibri"/>
          <w:szCs w:val="24"/>
        </w:rPr>
        <w:t>Verganza</w:t>
      </w:r>
      <w:proofErr w:type="spellEnd"/>
      <w:r w:rsidRPr="00B656FA">
        <w:rPr>
          <w:rFonts w:eastAsia="Calibri"/>
          <w:szCs w:val="24"/>
        </w:rPr>
        <w:t>, Noveno Regidor Propietario</w:t>
      </w:r>
      <w:r w:rsidRPr="00B656FA">
        <w:rPr>
          <w:rFonts w:eastAsia="Calibri"/>
          <w:spacing w:val="-3"/>
          <w:szCs w:val="24"/>
        </w:rPr>
        <w:t xml:space="preserve">, Nelson Eduardo Figueroa Castillo, Décimo Regidor Propietario,  2 abstenciones  Lic. Ramón Alberto Calderón Hernández, Síndico Municipal, </w:t>
      </w:r>
      <w:r w:rsidRPr="00B656FA">
        <w:rPr>
          <w:rFonts w:eastAsia="Calibri"/>
          <w:szCs w:val="24"/>
        </w:rPr>
        <w:t>José Roberto Lemus Morataya, Primer Regidor Propietario</w:t>
      </w:r>
      <w:r w:rsidRPr="00B656FA">
        <w:rPr>
          <w:rFonts w:eastAsia="Calibri"/>
          <w:spacing w:val="-3"/>
          <w:szCs w:val="24"/>
        </w:rPr>
        <w:t xml:space="preserve">. </w:t>
      </w:r>
    </w:p>
    <w:p w14:paraId="4E5C3A7A" w14:textId="77777777" w:rsidR="00B656FA" w:rsidRPr="00B656FA" w:rsidRDefault="00B656FA" w:rsidP="003B1B8E">
      <w:pPr>
        <w:numPr>
          <w:ilvl w:val="0"/>
          <w:numId w:val="317"/>
        </w:numPr>
        <w:spacing w:after="0" w:line="240" w:lineRule="auto"/>
        <w:contextualSpacing/>
        <w:jc w:val="both"/>
        <w:rPr>
          <w:rFonts w:eastAsia="Calibri"/>
        </w:rPr>
      </w:pPr>
      <w:r w:rsidRPr="00B656FA">
        <w:rPr>
          <w:rFonts w:eastAsia="Calibri"/>
        </w:rPr>
        <w:t xml:space="preserve">EROGAR la cantidad de </w:t>
      </w:r>
      <w:r w:rsidRPr="00B656FA">
        <w:rPr>
          <w:rFonts w:eastAsia="Calibri"/>
          <w:b/>
        </w:rPr>
        <w:t>UN MIL QUINIENTOS TREINTA Y CINCO 00/100 DÓLARES DE LOS ESTADOS UNIDOS DE AMÉRICA</w:t>
      </w:r>
      <w:r w:rsidRPr="00B656FA">
        <w:rPr>
          <w:rFonts w:eastAsia="Calibri"/>
        </w:rPr>
        <w:t>.</w:t>
      </w:r>
      <w:r w:rsidRPr="00B656FA">
        <w:rPr>
          <w:rFonts w:eastAsia="Calibri"/>
          <w:b/>
        </w:rPr>
        <w:t xml:space="preserve"> ($1,535.00) </w:t>
      </w:r>
      <w:r w:rsidRPr="00B656FA">
        <w:rPr>
          <w:rFonts w:eastAsia="Calibri"/>
        </w:rPr>
        <w:t xml:space="preserve"> A favor del </w:t>
      </w:r>
      <w:r w:rsidRPr="00B656FA">
        <w:rPr>
          <w:rFonts w:eastAsia="Calibri"/>
          <w:b/>
        </w:rPr>
        <w:t>SR.</w:t>
      </w:r>
      <w:r w:rsidRPr="00B656FA">
        <w:rPr>
          <w:rFonts w:eastAsia="Calibri"/>
        </w:rPr>
        <w:t xml:space="preserve"> </w:t>
      </w:r>
      <w:r w:rsidRPr="00B656FA">
        <w:rPr>
          <w:rFonts w:eastAsia="Calibri"/>
          <w:b/>
        </w:rPr>
        <w:t>CARLOS MAURICIO MENDOZA CORTÉZ</w:t>
      </w:r>
      <w:r w:rsidRPr="00B656FA">
        <w:rPr>
          <w:rFonts w:eastAsia="Calibri"/>
        </w:rPr>
        <w:t xml:space="preserve">, V/ en concepto de pago por servicios profesionales para la asesoría, apoyo y mejoramiento de la gestión en las áreas de administración y finanzas de la administración municipal de Metapán, correspondiente al mes de </w:t>
      </w:r>
      <w:r w:rsidR="009A174B">
        <w:rPr>
          <w:rFonts w:eastAsia="Calibri"/>
        </w:rPr>
        <w:t xml:space="preserve">JUNIO </w:t>
      </w:r>
      <w:r w:rsidRPr="00B656FA">
        <w:rPr>
          <w:rFonts w:eastAsia="Calibri"/>
        </w:rPr>
        <w:t>del año 2020, Según Factura No.00001</w:t>
      </w:r>
      <w:r w:rsidR="009A174B">
        <w:rPr>
          <w:rFonts w:eastAsia="Calibri"/>
        </w:rPr>
        <w:t>5</w:t>
      </w:r>
      <w:r w:rsidRPr="00B656FA">
        <w:rPr>
          <w:rFonts w:eastAsia="Calibri"/>
        </w:rPr>
        <w:t>. Aplicando dicho gasto al código No. 51901 de la línea 0101, del Presupuesto Municipal Vigente</w:t>
      </w:r>
    </w:p>
    <w:p w14:paraId="433C3A14" w14:textId="77777777" w:rsidR="00B656FA" w:rsidRPr="00B656FA" w:rsidRDefault="00B656FA" w:rsidP="00B656FA">
      <w:pPr>
        <w:tabs>
          <w:tab w:val="left" w:pos="709"/>
          <w:tab w:val="left" w:pos="7797"/>
        </w:tabs>
        <w:spacing w:after="0" w:line="240" w:lineRule="auto"/>
        <w:jc w:val="both"/>
        <w:rPr>
          <w:rFonts w:eastAsia="Calibri"/>
          <w:spacing w:val="-3"/>
          <w:szCs w:val="24"/>
        </w:rPr>
      </w:pPr>
    </w:p>
    <w:p w14:paraId="788CF059" w14:textId="77777777" w:rsidR="00794529" w:rsidRPr="00CA6382" w:rsidRDefault="00B656FA" w:rsidP="00B656FA">
      <w:pPr>
        <w:tabs>
          <w:tab w:val="left" w:pos="709"/>
          <w:tab w:val="left" w:pos="7797"/>
        </w:tabs>
        <w:jc w:val="both"/>
        <w:rPr>
          <w:rFonts w:eastAsia="Calibri"/>
          <w:spacing w:val="-3"/>
          <w:szCs w:val="24"/>
        </w:rPr>
      </w:pPr>
      <w:r w:rsidRPr="00B656FA">
        <w:rPr>
          <w:rFonts w:eastAsia="Calibri"/>
          <w:spacing w:val="-3"/>
          <w:szCs w:val="24"/>
        </w:rPr>
        <w:t xml:space="preserve">Autorizando a Tesorería a efectuar los pagos correspondientes. FONDOS PROPIOS. </w:t>
      </w:r>
    </w:p>
    <w:p w14:paraId="51ED736D" w14:textId="77777777" w:rsidR="0015799A" w:rsidRPr="003B598E" w:rsidRDefault="0015799A" w:rsidP="0015799A">
      <w:pPr>
        <w:spacing w:after="0" w:line="240" w:lineRule="auto"/>
        <w:jc w:val="both"/>
        <w:rPr>
          <w:rFonts w:eastAsia="Calibri"/>
          <w:b/>
          <w:bCs/>
          <w:szCs w:val="24"/>
          <w:u w:val="single"/>
        </w:rPr>
      </w:pPr>
      <w:r w:rsidRPr="003B598E">
        <w:rPr>
          <w:rFonts w:eastAsia="Calibri"/>
          <w:b/>
          <w:bCs/>
          <w:szCs w:val="24"/>
          <w:u w:val="single"/>
        </w:rPr>
        <w:t>AC</w:t>
      </w:r>
      <w:r>
        <w:rPr>
          <w:rFonts w:eastAsia="Calibri"/>
          <w:b/>
          <w:bCs/>
          <w:szCs w:val="24"/>
          <w:u w:val="single"/>
        </w:rPr>
        <w:t xml:space="preserve">UERDO NÚMERO TRECE: </w:t>
      </w:r>
      <w:r w:rsidRPr="003B598E">
        <w:rPr>
          <w:rFonts w:eastAsia="Calibri"/>
          <w:b/>
          <w:bCs/>
          <w:szCs w:val="24"/>
          <w:u w:val="single"/>
        </w:rPr>
        <w:t xml:space="preserve"> </w:t>
      </w:r>
    </w:p>
    <w:p w14:paraId="1D72086C" w14:textId="77777777" w:rsidR="0015799A" w:rsidRPr="003B598E" w:rsidRDefault="0015799A" w:rsidP="0015799A">
      <w:pPr>
        <w:spacing w:after="0" w:line="240" w:lineRule="auto"/>
        <w:jc w:val="both"/>
        <w:rPr>
          <w:rFonts w:eastAsia="Calibri"/>
          <w:szCs w:val="24"/>
        </w:rPr>
      </w:pPr>
    </w:p>
    <w:p w14:paraId="3AB9D952" w14:textId="77777777" w:rsidR="0015799A" w:rsidRPr="003B598E" w:rsidRDefault="0015799A" w:rsidP="0015799A">
      <w:pPr>
        <w:numPr>
          <w:ilvl w:val="12"/>
          <w:numId w:val="0"/>
        </w:numPr>
        <w:tabs>
          <w:tab w:val="left" w:pos="-720"/>
        </w:tabs>
        <w:suppressAutoHyphens/>
        <w:spacing w:line="240" w:lineRule="auto"/>
        <w:jc w:val="both"/>
        <w:rPr>
          <w:rFonts w:eastAsia="Calibri"/>
          <w:spacing w:val="-3"/>
          <w:szCs w:val="24"/>
        </w:rPr>
      </w:pPr>
      <w:r w:rsidRPr="003B598E">
        <w:rPr>
          <w:rFonts w:eastAsia="Calibri"/>
          <w:szCs w:val="24"/>
        </w:rPr>
        <w:t xml:space="preserve">El Concejo Municipal de Metapán, en uso de las facultades que el código municipal les confiere </w:t>
      </w:r>
      <w:r w:rsidRPr="003B598E">
        <w:rPr>
          <w:rFonts w:eastAsia="Calibri"/>
          <w:spacing w:val="-3"/>
          <w:szCs w:val="24"/>
        </w:rPr>
        <w:t xml:space="preserve">ACUERDA: </w:t>
      </w:r>
    </w:p>
    <w:p w14:paraId="06D30093" w14:textId="77777777" w:rsidR="0015799A" w:rsidRPr="003B598E" w:rsidRDefault="0015799A" w:rsidP="003B1B8E">
      <w:pPr>
        <w:numPr>
          <w:ilvl w:val="0"/>
          <w:numId w:val="316"/>
        </w:numPr>
        <w:spacing w:after="0" w:line="240" w:lineRule="auto"/>
        <w:contextualSpacing/>
        <w:jc w:val="both"/>
        <w:rPr>
          <w:rFonts w:eastAsia="Calibri"/>
          <w:b/>
          <w:szCs w:val="24"/>
          <w:lang w:eastAsia="es-ES"/>
        </w:rPr>
      </w:pPr>
      <w:r w:rsidRPr="003B598E">
        <w:rPr>
          <w:rFonts w:eastAsia="Calibri"/>
          <w:szCs w:val="24"/>
          <w:lang w:eastAsia="es-ES"/>
        </w:rPr>
        <w:t xml:space="preserve">EROGAR la cantidad de </w:t>
      </w:r>
      <w:r w:rsidRPr="003B598E">
        <w:rPr>
          <w:rFonts w:eastAsia="Calibri"/>
          <w:b/>
          <w:szCs w:val="24"/>
          <w:lang w:eastAsia="es-ES"/>
        </w:rPr>
        <w:t xml:space="preserve">QUINIENTOS TREINTA Y TRES 44/100 DÓLARES DE LOS ESTADOS UNIDOS DE AMÉRICA ($533.44) </w:t>
      </w:r>
      <w:r w:rsidRPr="003B598E">
        <w:rPr>
          <w:rFonts w:eastAsia="Calibri"/>
          <w:szCs w:val="24"/>
          <w:lang w:eastAsia="es-ES"/>
        </w:rPr>
        <w:t xml:space="preserve">V/ Pago de planilla de trabajadores eventuales (mecánicos de obra de banco), Correspondiente al período del 16 al 30 de Junio del 2020. Aplicando dicho gasto al código </w:t>
      </w:r>
      <w:r w:rsidRPr="003B598E">
        <w:rPr>
          <w:rFonts w:eastAsia="Calibri"/>
          <w:b/>
          <w:szCs w:val="24"/>
          <w:lang w:eastAsia="es-ES"/>
        </w:rPr>
        <w:t xml:space="preserve">51201 </w:t>
      </w:r>
      <w:r w:rsidRPr="003B598E">
        <w:rPr>
          <w:rFonts w:eastAsia="Calibri"/>
          <w:szCs w:val="24"/>
          <w:lang w:eastAsia="es-ES"/>
        </w:rPr>
        <w:t xml:space="preserve">de la línea </w:t>
      </w:r>
      <w:r w:rsidRPr="003B598E">
        <w:rPr>
          <w:rFonts w:eastAsia="Calibri"/>
          <w:b/>
          <w:szCs w:val="24"/>
          <w:lang w:eastAsia="es-ES"/>
        </w:rPr>
        <w:t>0101</w:t>
      </w:r>
      <w:r w:rsidRPr="003B598E">
        <w:rPr>
          <w:rFonts w:eastAsia="Calibri"/>
          <w:szCs w:val="24"/>
          <w:lang w:eastAsia="es-ES"/>
        </w:rPr>
        <w:t xml:space="preserve"> del Presupuesto Municipal vigente, según se detalla a continuación:</w:t>
      </w:r>
    </w:p>
    <w:p w14:paraId="67C9BC73" w14:textId="77777777" w:rsidR="0015799A" w:rsidRPr="003B598E" w:rsidRDefault="0015799A" w:rsidP="0015799A">
      <w:pPr>
        <w:spacing w:after="0" w:line="240" w:lineRule="auto"/>
        <w:ind w:left="360"/>
        <w:contextualSpacing/>
        <w:jc w:val="both"/>
        <w:rPr>
          <w:rFonts w:eastAsia="Calibri"/>
          <w:b/>
        </w:rPr>
      </w:pPr>
    </w:p>
    <w:tbl>
      <w:tblPr>
        <w:tblW w:w="9407" w:type="dxa"/>
        <w:jc w:val="center"/>
        <w:tblCellMar>
          <w:left w:w="70" w:type="dxa"/>
          <w:right w:w="70" w:type="dxa"/>
        </w:tblCellMar>
        <w:tblLook w:val="04A0" w:firstRow="1" w:lastRow="0" w:firstColumn="1" w:lastColumn="0" w:noHBand="0" w:noVBand="1"/>
      </w:tblPr>
      <w:tblGrid>
        <w:gridCol w:w="393"/>
        <w:gridCol w:w="3861"/>
        <w:gridCol w:w="1378"/>
        <w:gridCol w:w="726"/>
        <w:gridCol w:w="1774"/>
        <w:gridCol w:w="1275"/>
      </w:tblGrid>
      <w:tr w:rsidR="0015799A" w:rsidRPr="003B598E" w14:paraId="3FF4001E" w14:textId="77777777" w:rsidTr="00DC0ED0">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hideMark/>
          </w:tcPr>
          <w:p w14:paraId="414F78B2" w14:textId="77777777" w:rsidR="0015799A" w:rsidRPr="003B598E" w:rsidRDefault="0015799A" w:rsidP="00DC0ED0">
            <w:pPr>
              <w:spacing w:after="0" w:line="240" w:lineRule="auto"/>
              <w:rPr>
                <w:rFonts w:eastAsia="Times New Roman"/>
                <w:b/>
                <w:bCs/>
                <w:color w:val="000000"/>
                <w:lang w:eastAsia="es-SV"/>
              </w:rPr>
            </w:pPr>
            <w:proofErr w:type="spellStart"/>
            <w:r w:rsidRPr="003B598E">
              <w:rPr>
                <w:rFonts w:eastAsia="Times New Roman"/>
                <w:b/>
                <w:bCs/>
                <w:color w:val="000000"/>
                <w:lang w:eastAsia="es-SV"/>
              </w:rPr>
              <w:t>Nº</w:t>
            </w:r>
            <w:proofErr w:type="spellEnd"/>
          </w:p>
        </w:tc>
        <w:tc>
          <w:tcPr>
            <w:tcW w:w="3861" w:type="dxa"/>
            <w:tcBorders>
              <w:top w:val="single" w:sz="4" w:space="0" w:color="auto"/>
              <w:left w:val="nil"/>
              <w:bottom w:val="single" w:sz="4" w:space="0" w:color="auto"/>
              <w:right w:val="single" w:sz="4" w:space="0" w:color="auto"/>
            </w:tcBorders>
            <w:noWrap/>
            <w:vAlign w:val="bottom"/>
            <w:hideMark/>
          </w:tcPr>
          <w:p w14:paraId="20D6143D" w14:textId="77777777" w:rsidR="0015799A" w:rsidRPr="003B598E" w:rsidRDefault="0015799A" w:rsidP="00DC0ED0">
            <w:pPr>
              <w:spacing w:after="0" w:line="240" w:lineRule="auto"/>
              <w:rPr>
                <w:rFonts w:eastAsia="Times New Roman"/>
                <w:b/>
                <w:bCs/>
                <w:color w:val="000000"/>
                <w:lang w:eastAsia="es-SV"/>
              </w:rPr>
            </w:pPr>
            <w:r w:rsidRPr="003B598E">
              <w:rPr>
                <w:rFonts w:eastAsia="Times New Roman"/>
                <w:b/>
                <w:bCs/>
                <w:color w:val="000000"/>
                <w:lang w:eastAsia="es-SV"/>
              </w:rPr>
              <w:t>NOMBRE</w:t>
            </w:r>
          </w:p>
        </w:tc>
        <w:tc>
          <w:tcPr>
            <w:tcW w:w="1378" w:type="dxa"/>
            <w:tcBorders>
              <w:top w:val="single" w:sz="4" w:space="0" w:color="auto"/>
              <w:left w:val="nil"/>
              <w:bottom w:val="single" w:sz="4" w:space="0" w:color="auto"/>
              <w:right w:val="single" w:sz="4" w:space="0" w:color="auto"/>
            </w:tcBorders>
            <w:noWrap/>
            <w:vAlign w:val="bottom"/>
            <w:hideMark/>
          </w:tcPr>
          <w:p w14:paraId="4FD33E41" w14:textId="77777777" w:rsidR="0015799A" w:rsidRPr="003B598E" w:rsidRDefault="0015799A" w:rsidP="00DC0ED0">
            <w:pPr>
              <w:spacing w:after="0" w:line="240" w:lineRule="auto"/>
              <w:rPr>
                <w:rFonts w:eastAsia="Times New Roman"/>
                <w:b/>
                <w:bCs/>
                <w:color w:val="000000"/>
                <w:lang w:eastAsia="es-SV"/>
              </w:rPr>
            </w:pPr>
            <w:r w:rsidRPr="003B598E">
              <w:rPr>
                <w:rFonts w:eastAsia="Times New Roman"/>
                <w:b/>
                <w:bCs/>
                <w:color w:val="000000"/>
                <w:lang w:eastAsia="es-SV"/>
              </w:rPr>
              <w:t>CARGO</w:t>
            </w:r>
          </w:p>
        </w:tc>
        <w:tc>
          <w:tcPr>
            <w:tcW w:w="726" w:type="dxa"/>
            <w:tcBorders>
              <w:top w:val="single" w:sz="4" w:space="0" w:color="auto"/>
              <w:left w:val="nil"/>
              <w:bottom w:val="single" w:sz="4" w:space="0" w:color="auto"/>
              <w:right w:val="single" w:sz="4" w:space="0" w:color="auto"/>
            </w:tcBorders>
            <w:noWrap/>
            <w:vAlign w:val="bottom"/>
            <w:hideMark/>
          </w:tcPr>
          <w:p w14:paraId="76081223" w14:textId="77777777" w:rsidR="0015799A" w:rsidRPr="003B598E" w:rsidRDefault="0015799A" w:rsidP="00DC0ED0">
            <w:pPr>
              <w:spacing w:after="0" w:line="240" w:lineRule="auto"/>
              <w:rPr>
                <w:rFonts w:eastAsia="Times New Roman"/>
                <w:b/>
                <w:bCs/>
                <w:color w:val="000000"/>
                <w:lang w:eastAsia="es-SV"/>
              </w:rPr>
            </w:pPr>
            <w:r w:rsidRPr="003B598E">
              <w:rPr>
                <w:rFonts w:eastAsia="Times New Roman"/>
                <w:b/>
                <w:bCs/>
                <w:color w:val="000000"/>
                <w:lang w:eastAsia="es-SV"/>
              </w:rPr>
              <w:t>DIAS</w:t>
            </w:r>
          </w:p>
        </w:tc>
        <w:tc>
          <w:tcPr>
            <w:tcW w:w="1774" w:type="dxa"/>
            <w:tcBorders>
              <w:top w:val="single" w:sz="4" w:space="0" w:color="auto"/>
              <w:left w:val="nil"/>
              <w:bottom w:val="single" w:sz="4" w:space="0" w:color="auto"/>
              <w:right w:val="single" w:sz="4" w:space="0" w:color="auto"/>
            </w:tcBorders>
            <w:noWrap/>
            <w:vAlign w:val="bottom"/>
            <w:hideMark/>
          </w:tcPr>
          <w:p w14:paraId="2EACB058" w14:textId="77777777" w:rsidR="0015799A" w:rsidRPr="003B598E" w:rsidRDefault="0015799A" w:rsidP="00DC0ED0">
            <w:pPr>
              <w:spacing w:after="0" w:line="240" w:lineRule="auto"/>
              <w:rPr>
                <w:rFonts w:eastAsia="Times New Roman"/>
                <w:b/>
                <w:bCs/>
                <w:color w:val="000000"/>
                <w:lang w:eastAsia="es-SV"/>
              </w:rPr>
            </w:pPr>
            <w:r w:rsidRPr="003B598E">
              <w:rPr>
                <w:rFonts w:eastAsia="Times New Roman"/>
                <w:b/>
                <w:bCs/>
                <w:color w:val="000000"/>
                <w:lang w:eastAsia="es-SV"/>
              </w:rPr>
              <w:t xml:space="preserve">DEVENGADO </w:t>
            </w:r>
          </w:p>
        </w:tc>
        <w:tc>
          <w:tcPr>
            <w:tcW w:w="1275" w:type="dxa"/>
            <w:tcBorders>
              <w:top w:val="single" w:sz="4" w:space="0" w:color="auto"/>
              <w:left w:val="nil"/>
              <w:bottom w:val="single" w:sz="4" w:space="0" w:color="auto"/>
              <w:right w:val="single" w:sz="4" w:space="0" w:color="auto"/>
            </w:tcBorders>
            <w:noWrap/>
            <w:vAlign w:val="bottom"/>
            <w:hideMark/>
          </w:tcPr>
          <w:p w14:paraId="31F5DB8A" w14:textId="77777777" w:rsidR="0015799A" w:rsidRPr="003B598E" w:rsidRDefault="0015799A" w:rsidP="00DC0ED0">
            <w:pPr>
              <w:spacing w:after="0" w:line="240" w:lineRule="auto"/>
              <w:rPr>
                <w:rFonts w:eastAsia="Times New Roman"/>
                <w:b/>
                <w:bCs/>
                <w:color w:val="000000"/>
                <w:lang w:eastAsia="es-SV"/>
              </w:rPr>
            </w:pPr>
            <w:r w:rsidRPr="003B598E">
              <w:rPr>
                <w:rFonts w:eastAsia="Times New Roman"/>
                <w:b/>
                <w:bCs/>
                <w:color w:val="000000"/>
                <w:lang w:eastAsia="es-SV"/>
              </w:rPr>
              <w:t>LIQUIDO</w:t>
            </w:r>
          </w:p>
        </w:tc>
      </w:tr>
      <w:tr w:rsidR="0015799A" w:rsidRPr="003B598E" w14:paraId="386CB511" w14:textId="77777777" w:rsidTr="00DC0ED0">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hideMark/>
          </w:tcPr>
          <w:p w14:paraId="0EB56794" w14:textId="77777777" w:rsidR="0015799A" w:rsidRPr="003B598E" w:rsidRDefault="0015799A" w:rsidP="00DC0ED0">
            <w:pPr>
              <w:spacing w:after="0" w:line="240" w:lineRule="auto"/>
              <w:rPr>
                <w:rFonts w:eastAsia="Times New Roman"/>
                <w:bCs/>
                <w:color w:val="000000"/>
                <w:lang w:eastAsia="es-SV"/>
              </w:rPr>
            </w:pPr>
            <w:r w:rsidRPr="003B598E">
              <w:rPr>
                <w:rFonts w:eastAsia="Times New Roman"/>
                <w:bCs/>
                <w:color w:val="000000"/>
                <w:lang w:eastAsia="es-SV"/>
              </w:rPr>
              <w:t>1</w:t>
            </w:r>
          </w:p>
        </w:tc>
        <w:tc>
          <w:tcPr>
            <w:tcW w:w="3861" w:type="dxa"/>
            <w:tcBorders>
              <w:top w:val="single" w:sz="4" w:space="0" w:color="auto"/>
              <w:left w:val="nil"/>
              <w:bottom w:val="single" w:sz="4" w:space="0" w:color="auto"/>
              <w:right w:val="single" w:sz="4" w:space="0" w:color="auto"/>
            </w:tcBorders>
            <w:noWrap/>
            <w:vAlign w:val="bottom"/>
            <w:hideMark/>
          </w:tcPr>
          <w:p w14:paraId="605342B9" w14:textId="77777777" w:rsidR="0015799A" w:rsidRPr="003B598E" w:rsidRDefault="0015799A" w:rsidP="00DC0ED0">
            <w:pPr>
              <w:spacing w:after="0" w:line="240" w:lineRule="auto"/>
              <w:rPr>
                <w:rFonts w:eastAsia="Times New Roman"/>
                <w:color w:val="000000"/>
                <w:lang w:eastAsia="es-SV"/>
              </w:rPr>
            </w:pPr>
            <w:r w:rsidRPr="003B598E">
              <w:rPr>
                <w:rFonts w:eastAsia="Times New Roman"/>
                <w:color w:val="000000"/>
                <w:lang w:eastAsia="es-SV"/>
              </w:rPr>
              <w:t xml:space="preserve">Christian Alexander Herrera </w:t>
            </w:r>
            <w:proofErr w:type="spellStart"/>
            <w:r w:rsidRPr="003B598E">
              <w:rPr>
                <w:rFonts w:eastAsia="Times New Roman"/>
                <w:color w:val="000000"/>
                <w:lang w:eastAsia="es-SV"/>
              </w:rPr>
              <w:t>Martinez</w:t>
            </w:r>
            <w:proofErr w:type="spellEnd"/>
          </w:p>
        </w:tc>
        <w:tc>
          <w:tcPr>
            <w:tcW w:w="1378" w:type="dxa"/>
            <w:tcBorders>
              <w:top w:val="single" w:sz="4" w:space="0" w:color="auto"/>
              <w:left w:val="nil"/>
              <w:bottom w:val="single" w:sz="4" w:space="0" w:color="auto"/>
              <w:right w:val="single" w:sz="4" w:space="0" w:color="auto"/>
            </w:tcBorders>
            <w:noWrap/>
            <w:vAlign w:val="bottom"/>
            <w:hideMark/>
          </w:tcPr>
          <w:p w14:paraId="7533A89E" w14:textId="77777777" w:rsidR="0015799A" w:rsidRPr="003B598E" w:rsidRDefault="0015799A" w:rsidP="00DC0ED0">
            <w:pPr>
              <w:spacing w:after="0" w:line="240" w:lineRule="auto"/>
              <w:rPr>
                <w:rFonts w:eastAsia="Times New Roman"/>
                <w:color w:val="000000"/>
                <w:lang w:eastAsia="es-SV"/>
              </w:rPr>
            </w:pPr>
            <w:proofErr w:type="spellStart"/>
            <w:r w:rsidRPr="003B598E">
              <w:rPr>
                <w:rFonts w:eastAsia="Times New Roman"/>
                <w:bCs/>
                <w:color w:val="000000"/>
                <w:lang w:eastAsia="es-SV"/>
              </w:rPr>
              <w:t>Mecanico</w:t>
            </w:r>
            <w:proofErr w:type="spellEnd"/>
            <w:r w:rsidRPr="003B598E">
              <w:rPr>
                <w:rFonts w:eastAsia="Times New Roman"/>
                <w:bCs/>
                <w:color w:val="000000"/>
                <w:lang w:eastAsia="es-SV"/>
              </w:rPr>
              <w:t xml:space="preserve"> de Obra de Banco</w:t>
            </w:r>
          </w:p>
        </w:tc>
        <w:tc>
          <w:tcPr>
            <w:tcW w:w="726" w:type="dxa"/>
            <w:tcBorders>
              <w:top w:val="single" w:sz="4" w:space="0" w:color="auto"/>
              <w:left w:val="nil"/>
              <w:bottom w:val="single" w:sz="4" w:space="0" w:color="auto"/>
              <w:right w:val="single" w:sz="4" w:space="0" w:color="auto"/>
            </w:tcBorders>
            <w:noWrap/>
            <w:vAlign w:val="bottom"/>
            <w:hideMark/>
          </w:tcPr>
          <w:p w14:paraId="59D8A770" w14:textId="77777777" w:rsidR="0015799A" w:rsidRPr="003B598E" w:rsidRDefault="0015799A" w:rsidP="00DC0ED0">
            <w:pPr>
              <w:spacing w:after="0" w:line="240" w:lineRule="auto"/>
              <w:jc w:val="center"/>
              <w:rPr>
                <w:rFonts w:eastAsia="Times New Roman"/>
                <w:color w:val="000000"/>
                <w:lang w:eastAsia="es-SV"/>
              </w:rPr>
            </w:pPr>
            <w:r w:rsidRPr="003B598E">
              <w:rPr>
                <w:rFonts w:eastAsia="Times New Roman"/>
                <w:color w:val="000000"/>
                <w:lang w:eastAsia="es-SV"/>
              </w:rPr>
              <w:t>16</w:t>
            </w:r>
          </w:p>
        </w:tc>
        <w:tc>
          <w:tcPr>
            <w:tcW w:w="1774" w:type="dxa"/>
            <w:tcBorders>
              <w:top w:val="single" w:sz="4" w:space="0" w:color="auto"/>
              <w:left w:val="nil"/>
              <w:bottom w:val="single" w:sz="4" w:space="0" w:color="auto"/>
              <w:right w:val="single" w:sz="4" w:space="0" w:color="auto"/>
            </w:tcBorders>
            <w:noWrap/>
            <w:vAlign w:val="bottom"/>
            <w:hideMark/>
          </w:tcPr>
          <w:p w14:paraId="679C5F35" w14:textId="77777777" w:rsidR="0015799A" w:rsidRPr="003B598E" w:rsidRDefault="0015799A" w:rsidP="00DC0ED0">
            <w:pPr>
              <w:spacing w:after="0" w:line="240" w:lineRule="auto"/>
              <w:rPr>
                <w:rFonts w:eastAsia="Times New Roman"/>
                <w:color w:val="000000"/>
                <w:lang w:eastAsia="es-SV"/>
              </w:rPr>
            </w:pPr>
            <w:r w:rsidRPr="003B598E">
              <w:rPr>
                <w:rFonts w:eastAsia="Times New Roman"/>
                <w:color w:val="000000"/>
                <w:lang w:eastAsia="es-SV"/>
              </w:rPr>
              <w:t>$    266.72</w:t>
            </w:r>
          </w:p>
        </w:tc>
        <w:tc>
          <w:tcPr>
            <w:tcW w:w="1275" w:type="dxa"/>
            <w:tcBorders>
              <w:top w:val="single" w:sz="4" w:space="0" w:color="auto"/>
              <w:left w:val="nil"/>
              <w:bottom w:val="single" w:sz="4" w:space="0" w:color="auto"/>
              <w:right w:val="single" w:sz="4" w:space="0" w:color="auto"/>
            </w:tcBorders>
            <w:noWrap/>
            <w:vAlign w:val="bottom"/>
            <w:hideMark/>
          </w:tcPr>
          <w:p w14:paraId="74FD6731" w14:textId="77777777" w:rsidR="0015799A" w:rsidRPr="003B598E" w:rsidRDefault="0015799A" w:rsidP="00DC0ED0">
            <w:pPr>
              <w:spacing w:after="0" w:line="240" w:lineRule="auto"/>
              <w:rPr>
                <w:rFonts w:eastAsia="Times New Roman"/>
                <w:color w:val="000000"/>
                <w:lang w:eastAsia="es-SV"/>
              </w:rPr>
            </w:pPr>
            <w:r w:rsidRPr="003B598E">
              <w:rPr>
                <w:rFonts w:eastAsia="Times New Roman"/>
                <w:color w:val="000000"/>
                <w:lang w:eastAsia="es-SV"/>
              </w:rPr>
              <w:t>$    239.38</w:t>
            </w:r>
          </w:p>
        </w:tc>
      </w:tr>
      <w:tr w:rsidR="0015799A" w:rsidRPr="003B598E" w14:paraId="263A97F2" w14:textId="77777777" w:rsidTr="00DC0ED0">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3D6B272A" w14:textId="77777777" w:rsidR="0015799A" w:rsidRPr="003B598E" w:rsidRDefault="0015799A" w:rsidP="00DC0ED0">
            <w:pPr>
              <w:spacing w:after="0" w:line="240" w:lineRule="auto"/>
              <w:rPr>
                <w:rFonts w:eastAsia="Times New Roman"/>
                <w:bCs/>
                <w:color w:val="000000"/>
                <w:lang w:eastAsia="es-SV"/>
              </w:rPr>
            </w:pPr>
            <w:r w:rsidRPr="003B598E">
              <w:rPr>
                <w:rFonts w:eastAsia="Times New Roman"/>
                <w:bCs/>
                <w:color w:val="000000"/>
                <w:lang w:eastAsia="es-SV"/>
              </w:rPr>
              <w:t>3</w:t>
            </w:r>
          </w:p>
        </w:tc>
        <w:tc>
          <w:tcPr>
            <w:tcW w:w="3861" w:type="dxa"/>
            <w:tcBorders>
              <w:top w:val="single" w:sz="4" w:space="0" w:color="auto"/>
              <w:left w:val="nil"/>
              <w:bottom w:val="single" w:sz="4" w:space="0" w:color="auto"/>
              <w:right w:val="single" w:sz="4" w:space="0" w:color="auto"/>
            </w:tcBorders>
            <w:noWrap/>
            <w:vAlign w:val="bottom"/>
          </w:tcPr>
          <w:p w14:paraId="52CA55DE" w14:textId="77777777" w:rsidR="0015799A" w:rsidRPr="003B598E" w:rsidRDefault="0015799A" w:rsidP="00DC0ED0">
            <w:pPr>
              <w:spacing w:after="0" w:line="240" w:lineRule="auto"/>
              <w:rPr>
                <w:rFonts w:eastAsia="Times New Roman"/>
                <w:color w:val="000000"/>
                <w:lang w:eastAsia="es-SV"/>
              </w:rPr>
            </w:pPr>
            <w:r w:rsidRPr="003B598E">
              <w:rPr>
                <w:rFonts w:eastAsia="Times New Roman"/>
                <w:color w:val="000000"/>
                <w:lang w:eastAsia="es-SV"/>
              </w:rPr>
              <w:t xml:space="preserve">Eneas </w:t>
            </w:r>
            <w:proofErr w:type="spellStart"/>
            <w:r w:rsidRPr="003B598E">
              <w:rPr>
                <w:rFonts w:eastAsia="Times New Roman"/>
                <w:color w:val="000000"/>
                <w:lang w:eastAsia="es-SV"/>
              </w:rPr>
              <w:t>Everaldo</w:t>
            </w:r>
            <w:proofErr w:type="spellEnd"/>
            <w:r w:rsidRPr="003B598E">
              <w:rPr>
                <w:rFonts w:eastAsia="Times New Roman"/>
                <w:color w:val="000000"/>
                <w:lang w:eastAsia="es-SV"/>
              </w:rPr>
              <w:t xml:space="preserve"> Castaneda Ramírez</w:t>
            </w:r>
          </w:p>
        </w:tc>
        <w:tc>
          <w:tcPr>
            <w:tcW w:w="1378" w:type="dxa"/>
            <w:tcBorders>
              <w:top w:val="single" w:sz="4" w:space="0" w:color="auto"/>
              <w:left w:val="nil"/>
              <w:bottom w:val="single" w:sz="4" w:space="0" w:color="auto"/>
              <w:right w:val="single" w:sz="4" w:space="0" w:color="auto"/>
            </w:tcBorders>
            <w:noWrap/>
            <w:vAlign w:val="bottom"/>
          </w:tcPr>
          <w:p w14:paraId="374CF6CC" w14:textId="77777777" w:rsidR="0015799A" w:rsidRPr="003B598E" w:rsidRDefault="0015799A" w:rsidP="00DC0ED0">
            <w:pPr>
              <w:spacing w:after="0" w:line="240" w:lineRule="auto"/>
              <w:rPr>
                <w:rFonts w:eastAsia="Times New Roman"/>
                <w:color w:val="000000"/>
                <w:lang w:eastAsia="es-SV"/>
              </w:rPr>
            </w:pPr>
            <w:proofErr w:type="spellStart"/>
            <w:r w:rsidRPr="003B598E">
              <w:rPr>
                <w:rFonts w:eastAsia="Times New Roman"/>
                <w:bCs/>
                <w:color w:val="000000"/>
                <w:lang w:eastAsia="es-SV"/>
              </w:rPr>
              <w:t>Mecanico</w:t>
            </w:r>
            <w:proofErr w:type="spellEnd"/>
            <w:r w:rsidRPr="003B598E">
              <w:rPr>
                <w:rFonts w:eastAsia="Times New Roman"/>
                <w:bCs/>
                <w:color w:val="000000"/>
                <w:lang w:eastAsia="es-SV"/>
              </w:rPr>
              <w:t xml:space="preserve"> de Obra de Banco</w:t>
            </w:r>
          </w:p>
        </w:tc>
        <w:tc>
          <w:tcPr>
            <w:tcW w:w="726" w:type="dxa"/>
            <w:tcBorders>
              <w:top w:val="single" w:sz="4" w:space="0" w:color="auto"/>
              <w:left w:val="nil"/>
              <w:bottom w:val="single" w:sz="4" w:space="0" w:color="auto"/>
              <w:right w:val="single" w:sz="4" w:space="0" w:color="auto"/>
            </w:tcBorders>
            <w:noWrap/>
            <w:vAlign w:val="bottom"/>
          </w:tcPr>
          <w:p w14:paraId="1EA4BF16" w14:textId="77777777" w:rsidR="0015799A" w:rsidRPr="003B598E" w:rsidRDefault="0015799A" w:rsidP="00DC0ED0">
            <w:pPr>
              <w:spacing w:after="0" w:line="240" w:lineRule="auto"/>
              <w:jc w:val="center"/>
              <w:rPr>
                <w:rFonts w:eastAsia="Times New Roman"/>
                <w:color w:val="000000"/>
                <w:lang w:eastAsia="es-SV"/>
              </w:rPr>
            </w:pPr>
            <w:r w:rsidRPr="003B598E">
              <w:rPr>
                <w:rFonts w:eastAsia="Times New Roman"/>
                <w:color w:val="000000"/>
                <w:lang w:eastAsia="es-SV"/>
              </w:rPr>
              <w:t>16</w:t>
            </w:r>
          </w:p>
        </w:tc>
        <w:tc>
          <w:tcPr>
            <w:tcW w:w="1774" w:type="dxa"/>
            <w:tcBorders>
              <w:top w:val="single" w:sz="4" w:space="0" w:color="auto"/>
              <w:left w:val="nil"/>
              <w:bottom w:val="single" w:sz="4" w:space="0" w:color="auto"/>
              <w:right w:val="single" w:sz="4" w:space="0" w:color="auto"/>
            </w:tcBorders>
            <w:noWrap/>
            <w:vAlign w:val="bottom"/>
          </w:tcPr>
          <w:p w14:paraId="314373B4" w14:textId="77777777" w:rsidR="0015799A" w:rsidRPr="003B598E" w:rsidRDefault="0015799A" w:rsidP="00DC0ED0">
            <w:pPr>
              <w:spacing w:after="0" w:line="240" w:lineRule="auto"/>
              <w:rPr>
                <w:rFonts w:eastAsia="Times New Roman"/>
                <w:color w:val="000000"/>
                <w:lang w:eastAsia="es-SV"/>
              </w:rPr>
            </w:pPr>
            <w:r w:rsidRPr="003B598E">
              <w:rPr>
                <w:rFonts w:eastAsia="Times New Roman"/>
                <w:color w:val="000000"/>
                <w:lang w:eastAsia="es-SV"/>
              </w:rPr>
              <w:t>$    266.72</w:t>
            </w:r>
          </w:p>
        </w:tc>
        <w:tc>
          <w:tcPr>
            <w:tcW w:w="1275" w:type="dxa"/>
            <w:tcBorders>
              <w:top w:val="single" w:sz="4" w:space="0" w:color="auto"/>
              <w:left w:val="nil"/>
              <w:bottom w:val="single" w:sz="4" w:space="0" w:color="auto"/>
              <w:right w:val="single" w:sz="4" w:space="0" w:color="auto"/>
            </w:tcBorders>
            <w:noWrap/>
            <w:vAlign w:val="bottom"/>
          </w:tcPr>
          <w:p w14:paraId="03BA8986" w14:textId="77777777" w:rsidR="0015799A" w:rsidRPr="003B598E" w:rsidRDefault="0015799A" w:rsidP="00DC0ED0">
            <w:pPr>
              <w:spacing w:after="0" w:line="240" w:lineRule="auto"/>
              <w:rPr>
                <w:rFonts w:eastAsia="Times New Roman"/>
                <w:color w:val="000000"/>
                <w:lang w:eastAsia="es-SV"/>
              </w:rPr>
            </w:pPr>
            <w:r w:rsidRPr="003B598E">
              <w:rPr>
                <w:rFonts w:eastAsia="Times New Roman"/>
                <w:color w:val="000000"/>
                <w:lang w:eastAsia="es-SV"/>
              </w:rPr>
              <w:t>$    239.38</w:t>
            </w:r>
          </w:p>
        </w:tc>
      </w:tr>
      <w:tr w:rsidR="0015799A" w:rsidRPr="003B598E" w14:paraId="1865C97E" w14:textId="77777777" w:rsidTr="00DC0ED0">
        <w:trPr>
          <w:trHeight w:val="315"/>
          <w:jc w:val="center"/>
        </w:trPr>
        <w:tc>
          <w:tcPr>
            <w:tcW w:w="6358" w:type="dxa"/>
            <w:gridSpan w:val="4"/>
            <w:tcBorders>
              <w:top w:val="single" w:sz="4" w:space="0" w:color="auto"/>
              <w:left w:val="single" w:sz="4" w:space="0" w:color="auto"/>
              <w:bottom w:val="single" w:sz="4" w:space="0" w:color="auto"/>
              <w:right w:val="single" w:sz="4" w:space="0" w:color="auto"/>
            </w:tcBorders>
            <w:noWrap/>
            <w:vAlign w:val="bottom"/>
            <w:hideMark/>
          </w:tcPr>
          <w:p w14:paraId="30E3F695" w14:textId="77777777" w:rsidR="0015799A" w:rsidRPr="003B598E" w:rsidRDefault="0015799A" w:rsidP="00DC0ED0">
            <w:pPr>
              <w:spacing w:after="0" w:line="240" w:lineRule="auto"/>
              <w:rPr>
                <w:rFonts w:eastAsia="Times New Roman"/>
                <w:b/>
                <w:bCs/>
                <w:color w:val="000000"/>
                <w:lang w:eastAsia="es-SV"/>
              </w:rPr>
            </w:pPr>
            <w:r w:rsidRPr="003B598E">
              <w:rPr>
                <w:rFonts w:eastAsia="Times New Roman"/>
                <w:b/>
                <w:bCs/>
                <w:color w:val="000000"/>
                <w:lang w:eastAsia="es-SV"/>
              </w:rPr>
              <w:t>TOTAL</w:t>
            </w:r>
          </w:p>
        </w:tc>
        <w:tc>
          <w:tcPr>
            <w:tcW w:w="1774" w:type="dxa"/>
            <w:tcBorders>
              <w:top w:val="nil"/>
              <w:left w:val="nil"/>
              <w:bottom w:val="single" w:sz="4" w:space="0" w:color="auto"/>
              <w:right w:val="single" w:sz="4" w:space="0" w:color="auto"/>
            </w:tcBorders>
            <w:noWrap/>
            <w:vAlign w:val="bottom"/>
            <w:hideMark/>
          </w:tcPr>
          <w:p w14:paraId="34777989" w14:textId="77777777" w:rsidR="0015799A" w:rsidRPr="003B598E" w:rsidRDefault="0015799A" w:rsidP="00DC0ED0">
            <w:pPr>
              <w:spacing w:after="0" w:line="240" w:lineRule="auto"/>
              <w:rPr>
                <w:rFonts w:eastAsia="Times New Roman"/>
                <w:b/>
                <w:bCs/>
                <w:color w:val="000000"/>
                <w:lang w:eastAsia="es-SV"/>
              </w:rPr>
            </w:pPr>
            <w:r w:rsidRPr="003B598E">
              <w:rPr>
                <w:rFonts w:eastAsia="Times New Roman"/>
                <w:b/>
                <w:bCs/>
                <w:color w:val="000000"/>
                <w:lang w:eastAsia="es-SV"/>
              </w:rPr>
              <w:t>$    533.44</w:t>
            </w:r>
          </w:p>
        </w:tc>
        <w:tc>
          <w:tcPr>
            <w:tcW w:w="1275" w:type="dxa"/>
            <w:tcBorders>
              <w:top w:val="nil"/>
              <w:left w:val="nil"/>
              <w:bottom w:val="single" w:sz="4" w:space="0" w:color="auto"/>
              <w:right w:val="single" w:sz="4" w:space="0" w:color="auto"/>
            </w:tcBorders>
            <w:noWrap/>
            <w:vAlign w:val="bottom"/>
            <w:hideMark/>
          </w:tcPr>
          <w:p w14:paraId="667E5A94" w14:textId="77777777" w:rsidR="0015799A" w:rsidRPr="003B598E" w:rsidRDefault="0015799A" w:rsidP="00DC0ED0">
            <w:pPr>
              <w:spacing w:after="0" w:line="240" w:lineRule="auto"/>
              <w:rPr>
                <w:rFonts w:eastAsia="Times New Roman"/>
                <w:b/>
                <w:bCs/>
                <w:color w:val="000000"/>
                <w:lang w:eastAsia="es-SV"/>
              </w:rPr>
            </w:pPr>
            <w:r w:rsidRPr="003B598E">
              <w:rPr>
                <w:rFonts w:eastAsia="Times New Roman"/>
                <w:b/>
                <w:bCs/>
                <w:color w:val="000000"/>
                <w:lang w:eastAsia="es-SV"/>
              </w:rPr>
              <w:t>$    478.76</w:t>
            </w:r>
          </w:p>
        </w:tc>
      </w:tr>
    </w:tbl>
    <w:p w14:paraId="13EFA591" w14:textId="77777777" w:rsidR="0015799A" w:rsidRPr="003B598E" w:rsidRDefault="0015799A" w:rsidP="0015799A">
      <w:pPr>
        <w:tabs>
          <w:tab w:val="left" w:pos="709"/>
          <w:tab w:val="left" w:pos="7797"/>
        </w:tabs>
        <w:jc w:val="both"/>
        <w:rPr>
          <w:rFonts w:eastAsia="Calibri"/>
          <w:lang w:val="es-MX"/>
        </w:rPr>
      </w:pPr>
    </w:p>
    <w:p w14:paraId="6BAF6764" w14:textId="77777777" w:rsidR="006602FC" w:rsidRPr="006602FC" w:rsidRDefault="0015799A" w:rsidP="003B1B8E">
      <w:pPr>
        <w:numPr>
          <w:ilvl w:val="0"/>
          <w:numId w:val="316"/>
        </w:numPr>
        <w:spacing w:after="0" w:line="240" w:lineRule="auto"/>
        <w:contextualSpacing/>
        <w:jc w:val="both"/>
        <w:rPr>
          <w:rFonts w:eastAsia="Calibri"/>
          <w:b/>
          <w:szCs w:val="24"/>
          <w:lang w:eastAsia="es-ES"/>
        </w:rPr>
      </w:pPr>
      <w:r w:rsidRPr="003B598E">
        <w:rPr>
          <w:rFonts w:eastAsia="Calibri"/>
          <w:szCs w:val="24"/>
          <w:lang w:eastAsia="es-ES"/>
        </w:rPr>
        <w:t xml:space="preserve">EROGAR la cantidad de </w:t>
      </w:r>
      <w:r w:rsidRPr="003B598E">
        <w:rPr>
          <w:rFonts w:eastAsia="Calibri"/>
          <w:b/>
          <w:szCs w:val="24"/>
          <w:lang w:eastAsia="es-ES"/>
        </w:rPr>
        <w:t xml:space="preserve">DOS MIL SETECIENTOS VEINTICINCO 00/100  DÓLARES DE LOS ESTADOS UNIDOS DE AMÉRICA ($2,725.00) </w:t>
      </w:r>
      <w:r w:rsidRPr="003B598E">
        <w:rPr>
          <w:rFonts w:eastAsia="Calibri"/>
          <w:szCs w:val="24"/>
          <w:lang w:eastAsia="es-ES"/>
        </w:rPr>
        <w:t xml:space="preserve">V/ Pago de planilla de trabajadores eventuales en proyecto recuperación de mora, tasas e impuestos, actualización, censo rótulos, Correspondiente al período del 01 al 30 de </w:t>
      </w:r>
    </w:p>
    <w:p w14:paraId="431E5E9D" w14:textId="77777777" w:rsidR="006602FC" w:rsidRDefault="006602FC" w:rsidP="006602FC">
      <w:pPr>
        <w:spacing w:after="0" w:line="240" w:lineRule="auto"/>
        <w:ind w:left="720"/>
        <w:contextualSpacing/>
        <w:jc w:val="both"/>
        <w:rPr>
          <w:rFonts w:eastAsia="Calibri"/>
          <w:szCs w:val="24"/>
          <w:lang w:eastAsia="es-ES"/>
        </w:rPr>
      </w:pPr>
    </w:p>
    <w:p w14:paraId="7F208D77" w14:textId="77777777" w:rsidR="0015799A" w:rsidRPr="003B598E" w:rsidRDefault="0015799A" w:rsidP="006602FC">
      <w:pPr>
        <w:spacing w:after="0" w:line="240" w:lineRule="auto"/>
        <w:ind w:left="720"/>
        <w:contextualSpacing/>
        <w:jc w:val="both"/>
        <w:rPr>
          <w:rFonts w:eastAsia="Calibri"/>
          <w:b/>
          <w:szCs w:val="24"/>
          <w:lang w:eastAsia="es-ES"/>
        </w:rPr>
      </w:pPr>
      <w:r w:rsidRPr="003B598E">
        <w:rPr>
          <w:rFonts w:eastAsia="Calibri"/>
          <w:szCs w:val="24"/>
          <w:lang w:eastAsia="es-ES"/>
        </w:rPr>
        <w:lastRenderedPageBreak/>
        <w:t xml:space="preserve">Junio de 2020, Aplicando dicho gasto al código </w:t>
      </w:r>
      <w:r w:rsidRPr="003B598E">
        <w:rPr>
          <w:rFonts w:eastAsia="Calibri"/>
          <w:b/>
          <w:szCs w:val="24"/>
          <w:lang w:eastAsia="es-ES"/>
        </w:rPr>
        <w:t xml:space="preserve">51201 </w:t>
      </w:r>
      <w:r w:rsidRPr="003B598E">
        <w:rPr>
          <w:rFonts w:eastAsia="Calibri"/>
          <w:szCs w:val="24"/>
          <w:lang w:eastAsia="es-ES"/>
        </w:rPr>
        <w:t xml:space="preserve">de la línea </w:t>
      </w:r>
      <w:r w:rsidRPr="003B598E">
        <w:rPr>
          <w:rFonts w:eastAsia="Calibri"/>
          <w:b/>
          <w:szCs w:val="24"/>
          <w:lang w:eastAsia="es-ES"/>
        </w:rPr>
        <w:t>0101</w:t>
      </w:r>
      <w:r w:rsidRPr="003B598E">
        <w:rPr>
          <w:rFonts w:eastAsia="Calibri"/>
          <w:szCs w:val="24"/>
          <w:lang w:eastAsia="es-ES"/>
        </w:rPr>
        <w:t xml:space="preserve"> del Presupuesto Municipal vigente, según se detalla a continuación:</w:t>
      </w:r>
    </w:p>
    <w:p w14:paraId="1EE005AB" w14:textId="77777777" w:rsidR="0015799A" w:rsidRPr="003B598E" w:rsidRDefault="0015799A" w:rsidP="0015799A">
      <w:pPr>
        <w:spacing w:line="256" w:lineRule="auto"/>
        <w:ind w:left="720"/>
        <w:contextualSpacing/>
        <w:jc w:val="both"/>
        <w:rPr>
          <w:rFonts w:eastAsia="Calibri"/>
          <w:b/>
          <w:szCs w:val="24"/>
        </w:rPr>
      </w:pPr>
    </w:p>
    <w:tbl>
      <w:tblPr>
        <w:tblW w:w="9180" w:type="dxa"/>
        <w:jc w:val="center"/>
        <w:tblCellMar>
          <w:left w:w="70" w:type="dxa"/>
          <w:right w:w="70" w:type="dxa"/>
        </w:tblCellMar>
        <w:tblLook w:val="04A0" w:firstRow="1" w:lastRow="0" w:firstColumn="1" w:lastColumn="0" w:noHBand="0" w:noVBand="1"/>
      </w:tblPr>
      <w:tblGrid>
        <w:gridCol w:w="492"/>
        <w:gridCol w:w="3853"/>
        <w:gridCol w:w="1060"/>
        <w:gridCol w:w="726"/>
        <w:gridCol w:w="1774"/>
        <w:gridCol w:w="1275"/>
      </w:tblGrid>
      <w:tr w:rsidR="0015799A" w:rsidRPr="003B598E" w14:paraId="2D4515F8" w14:textId="77777777" w:rsidTr="00DC0ED0">
        <w:trPr>
          <w:trHeight w:val="315"/>
          <w:jc w:val="center"/>
        </w:trPr>
        <w:tc>
          <w:tcPr>
            <w:tcW w:w="492" w:type="dxa"/>
            <w:tcBorders>
              <w:top w:val="single" w:sz="4" w:space="0" w:color="auto"/>
              <w:left w:val="single" w:sz="4" w:space="0" w:color="auto"/>
              <w:bottom w:val="single" w:sz="4" w:space="0" w:color="auto"/>
              <w:right w:val="single" w:sz="4" w:space="0" w:color="auto"/>
            </w:tcBorders>
            <w:noWrap/>
            <w:vAlign w:val="bottom"/>
            <w:hideMark/>
          </w:tcPr>
          <w:p w14:paraId="13463948" w14:textId="77777777" w:rsidR="0015799A" w:rsidRPr="003B598E" w:rsidRDefault="0015799A" w:rsidP="00DC0ED0">
            <w:pPr>
              <w:spacing w:after="0" w:line="240" w:lineRule="auto"/>
              <w:rPr>
                <w:rFonts w:eastAsia="Times New Roman"/>
                <w:b/>
                <w:bCs/>
                <w:color w:val="000000"/>
                <w:szCs w:val="24"/>
                <w:lang w:eastAsia="es-SV"/>
              </w:rPr>
            </w:pPr>
            <w:proofErr w:type="spellStart"/>
            <w:r w:rsidRPr="003B598E">
              <w:rPr>
                <w:rFonts w:eastAsia="Times New Roman"/>
                <w:b/>
                <w:bCs/>
                <w:color w:val="000000"/>
                <w:szCs w:val="24"/>
                <w:lang w:eastAsia="es-SV"/>
              </w:rPr>
              <w:t>Nº</w:t>
            </w:r>
            <w:proofErr w:type="spellEnd"/>
          </w:p>
        </w:tc>
        <w:tc>
          <w:tcPr>
            <w:tcW w:w="3853" w:type="dxa"/>
            <w:tcBorders>
              <w:top w:val="single" w:sz="4" w:space="0" w:color="auto"/>
              <w:left w:val="nil"/>
              <w:bottom w:val="single" w:sz="4" w:space="0" w:color="auto"/>
              <w:right w:val="single" w:sz="4" w:space="0" w:color="auto"/>
            </w:tcBorders>
            <w:noWrap/>
            <w:vAlign w:val="bottom"/>
            <w:hideMark/>
          </w:tcPr>
          <w:p w14:paraId="08102F90" w14:textId="77777777" w:rsidR="0015799A" w:rsidRPr="003B598E" w:rsidRDefault="0015799A" w:rsidP="00DC0ED0">
            <w:pPr>
              <w:spacing w:after="0" w:line="240" w:lineRule="auto"/>
              <w:rPr>
                <w:rFonts w:eastAsia="Times New Roman"/>
                <w:b/>
                <w:bCs/>
                <w:color w:val="000000"/>
                <w:szCs w:val="24"/>
                <w:lang w:eastAsia="es-SV"/>
              </w:rPr>
            </w:pPr>
            <w:r w:rsidRPr="003B598E">
              <w:rPr>
                <w:rFonts w:eastAsia="Times New Roman"/>
                <w:b/>
                <w:bCs/>
                <w:color w:val="000000"/>
                <w:szCs w:val="24"/>
                <w:lang w:eastAsia="es-SV"/>
              </w:rPr>
              <w:t>NOMBRE</w:t>
            </w:r>
          </w:p>
        </w:tc>
        <w:tc>
          <w:tcPr>
            <w:tcW w:w="1060" w:type="dxa"/>
            <w:tcBorders>
              <w:top w:val="single" w:sz="4" w:space="0" w:color="auto"/>
              <w:left w:val="nil"/>
              <w:bottom w:val="single" w:sz="4" w:space="0" w:color="auto"/>
              <w:right w:val="single" w:sz="4" w:space="0" w:color="auto"/>
            </w:tcBorders>
            <w:noWrap/>
            <w:vAlign w:val="bottom"/>
            <w:hideMark/>
          </w:tcPr>
          <w:p w14:paraId="6FFD67D3" w14:textId="77777777" w:rsidR="0015799A" w:rsidRPr="003B598E" w:rsidRDefault="0015799A" w:rsidP="00DC0ED0">
            <w:pPr>
              <w:spacing w:after="0" w:line="240" w:lineRule="auto"/>
              <w:rPr>
                <w:rFonts w:eastAsia="Times New Roman"/>
                <w:b/>
                <w:bCs/>
                <w:color w:val="000000"/>
                <w:szCs w:val="24"/>
                <w:lang w:eastAsia="es-SV"/>
              </w:rPr>
            </w:pPr>
            <w:r w:rsidRPr="003B598E">
              <w:rPr>
                <w:rFonts w:eastAsia="Times New Roman"/>
                <w:b/>
                <w:bCs/>
                <w:color w:val="000000"/>
                <w:szCs w:val="24"/>
                <w:lang w:eastAsia="es-SV"/>
              </w:rPr>
              <w:t>CARGO</w:t>
            </w:r>
          </w:p>
        </w:tc>
        <w:tc>
          <w:tcPr>
            <w:tcW w:w="726" w:type="dxa"/>
            <w:tcBorders>
              <w:top w:val="single" w:sz="4" w:space="0" w:color="auto"/>
              <w:left w:val="nil"/>
              <w:bottom w:val="single" w:sz="4" w:space="0" w:color="auto"/>
              <w:right w:val="single" w:sz="4" w:space="0" w:color="auto"/>
            </w:tcBorders>
            <w:noWrap/>
            <w:vAlign w:val="bottom"/>
            <w:hideMark/>
          </w:tcPr>
          <w:p w14:paraId="6784F28D" w14:textId="77777777" w:rsidR="0015799A" w:rsidRPr="003B598E" w:rsidRDefault="0015799A" w:rsidP="00DC0ED0">
            <w:pPr>
              <w:spacing w:after="0" w:line="240" w:lineRule="auto"/>
              <w:rPr>
                <w:rFonts w:eastAsia="Times New Roman"/>
                <w:b/>
                <w:bCs/>
                <w:color w:val="000000"/>
                <w:szCs w:val="24"/>
                <w:lang w:eastAsia="es-SV"/>
              </w:rPr>
            </w:pPr>
            <w:r w:rsidRPr="003B598E">
              <w:rPr>
                <w:rFonts w:eastAsia="Times New Roman"/>
                <w:b/>
                <w:bCs/>
                <w:color w:val="000000"/>
                <w:szCs w:val="24"/>
                <w:lang w:eastAsia="es-SV"/>
              </w:rPr>
              <w:t>DIAS</w:t>
            </w:r>
          </w:p>
        </w:tc>
        <w:tc>
          <w:tcPr>
            <w:tcW w:w="1774" w:type="dxa"/>
            <w:tcBorders>
              <w:top w:val="single" w:sz="4" w:space="0" w:color="auto"/>
              <w:left w:val="nil"/>
              <w:bottom w:val="single" w:sz="4" w:space="0" w:color="auto"/>
              <w:right w:val="single" w:sz="4" w:space="0" w:color="auto"/>
            </w:tcBorders>
            <w:noWrap/>
            <w:vAlign w:val="bottom"/>
            <w:hideMark/>
          </w:tcPr>
          <w:p w14:paraId="7259F073" w14:textId="77777777" w:rsidR="0015799A" w:rsidRPr="003B598E" w:rsidRDefault="0015799A" w:rsidP="00DC0ED0">
            <w:pPr>
              <w:spacing w:after="0" w:line="240" w:lineRule="auto"/>
              <w:rPr>
                <w:rFonts w:eastAsia="Times New Roman"/>
                <w:b/>
                <w:bCs/>
                <w:color w:val="000000"/>
                <w:szCs w:val="24"/>
                <w:lang w:eastAsia="es-SV"/>
              </w:rPr>
            </w:pPr>
            <w:r w:rsidRPr="003B598E">
              <w:rPr>
                <w:rFonts w:eastAsia="Times New Roman"/>
                <w:b/>
                <w:bCs/>
                <w:color w:val="000000"/>
                <w:szCs w:val="24"/>
                <w:lang w:eastAsia="es-SV"/>
              </w:rPr>
              <w:t xml:space="preserve">DEVENGADO </w:t>
            </w:r>
          </w:p>
        </w:tc>
        <w:tc>
          <w:tcPr>
            <w:tcW w:w="1275" w:type="dxa"/>
            <w:tcBorders>
              <w:top w:val="single" w:sz="4" w:space="0" w:color="auto"/>
              <w:left w:val="nil"/>
              <w:bottom w:val="single" w:sz="4" w:space="0" w:color="auto"/>
              <w:right w:val="single" w:sz="4" w:space="0" w:color="auto"/>
            </w:tcBorders>
            <w:noWrap/>
            <w:vAlign w:val="bottom"/>
            <w:hideMark/>
          </w:tcPr>
          <w:p w14:paraId="7F6A54D3" w14:textId="77777777" w:rsidR="0015799A" w:rsidRPr="003B598E" w:rsidRDefault="0015799A" w:rsidP="00DC0ED0">
            <w:pPr>
              <w:spacing w:after="0" w:line="240" w:lineRule="auto"/>
              <w:rPr>
                <w:rFonts w:eastAsia="Times New Roman"/>
                <w:b/>
                <w:bCs/>
                <w:color w:val="000000"/>
                <w:szCs w:val="24"/>
                <w:lang w:eastAsia="es-SV"/>
              </w:rPr>
            </w:pPr>
            <w:r w:rsidRPr="003B598E">
              <w:rPr>
                <w:rFonts w:eastAsia="Times New Roman"/>
                <w:b/>
                <w:bCs/>
                <w:color w:val="000000"/>
                <w:szCs w:val="24"/>
                <w:lang w:eastAsia="es-SV"/>
              </w:rPr>
              <w:t>LIQUIDO</w:t>
            </w:r>
          </w:p>
        </w:tc>
      </w:tr>
      <w:tr w:rsidR="0015799A" w:rsidRPr="003B598E" w14:paraId="736A2FC0" w14:textId="77777777" w:rsidTr="00DC0ED0">
        <w:trPr>
          <w:trHeight w:val="315"/>
          <w:jc w:val="center"/>
        </w:trPr>
        <w:tc>
          <w:tcPr>
            <w:tcW w:w="492" w:type="dxa"/>
            <w:tcBorders>
              <w:top w:val="single" w:sz="4" w:space="0" w:color="auto"/>
              <w:left w:val="single" w:sz="4" w:space="0" w:color="auto"/>
              <w:bottom w:val="single" w:sz="4" w:space="0" w:color="auto"/>
              <w:right w:val="single" w:sz="4" w:space="0" w:color="auto"/>
            </w:tcBorders>
            <w:noWrap/>
            <w:vAlign w:val="bottom"/>
            <w:hideMark/>
          </w:tcPr>
          <w:p w14:paraId="4E68938D" w14:textId="77777777" w:rsidR="0015799A" w:rsidRPr="003B598E" w:rsidRDefault="0015799A" w:rsidP="00DC0ED0">
            <w:pPr>
              <w:spacing w:after="0" w:line="240" w:lineRule="auto"/>
              <w:rPr>
                <w:rFonts w:eastAsia="Times New Roman"/>
                <w:bCs/>
                <w:color w:val="000000"/>
                <w:szCs w:val="24"/>
                <w:lang w:eastAsia="es-SV"/>
              </w:rPr>
            </w:pPr>
            <w:r w:rsidRPr="003B598E">
              <w:rPr>
                <w:rFonts w:eastAsia="Times New Roman"/>
                <w:bCs/>
                <w:color w:val="000000"/>
                <w:szCs w:val="24"/>
                <w:lang w:eastAsia="es-SV"/>
              </w:rPr>
              <w:t>1</w:t>
            </w:r>
          </w:p>
        </w:tc>
        <w:tc>
          <w:tcPr>
            <w:tcW w:w="3853" w:type="dxa"/>
            <w:tcBorders>
              <w:top w:val="single" w:sz="4" w:space="0" w:color="auto"/>
              <w:left w:val="nil"/>
              <w:bottom w:val="single" w:sz="4" w:space="0" w:color="auto"/>
              <w:right w:val="single" w:sz="4" w:space="0" w:color="auto"/>
            </w:tcBorders>
            <w:noWrap/>
            <w:vAlign w:val="bottom"/>
            <w:hideMark/>
          </w:tcPr>
          <w:p w14:paraId="1CF15481" w14:textId="77777777" w:rsidR="0015799A" w:rsidRPr="003B598E" w:rsidRDefault="0015799A" w:rsidP="00DC0ED0">
            <w:pPr>
              <w:spacing w:after="0" w:line="240" w:lineRule="auto"/>
              <w:rPr>
                <w:rFonts w:eastAsia="Times New Roman"/>
                <w:color w:val="000000"/>
                <w:szCs w:val="24"/>
                <w:lang w:eastAsia="es-SV"/>
              </w:rPr>
            </w:pPr>
            <w:r w:rsidRPr="003B598E">
              <w:rPr>
                <w:rFonts w:eastAsia="Times New Roman"/>
                <w:color w:val="000000"/>
                <w:szCs w:val="24"/>
                <w:lang w:eastAsia="es-SV"/>
              </w:rPr>
              <w:t>José Francisco Batres Polanco</w:t>
            </w:r>
          </w:p>
        </w:tc>
        <w:tc>
          <w:tcPr>
            <w:tcW w:w="1060" w:type="dxa"/>
            <w:tcBorders>
              <w:top w:val="single" w:sz="4" w:space="0" w:color="auto"/>
              <w:left w:val="nil"/>
              <w:bottom w:val="single" w:sz="4" w:space="0" w:color="auto"/>
              <w:right w:val="single" w:sz="4" w:space="0" w:color="auto"/>
            </w:tcBorders>
            <w:noWrap/>
            <w:vAlign w:val="bottom"/>
            <w:hideMark/>
          </w:tcPr>
          <w:p w14:paraId="714388E4" w14:textId="77777777" w:rsidR="0015799A" w:rsidRPr="003B598E" w:rsidRDefault="0015799A" w:rsidP="00DC0ED0">
            <w:pPr>
              <w:spacing w:after="0" w:line="240" w:lineRule="auto"/>
              <w:jc w:val="center"/>
              <w:rPr>
                <w:rFonts w:eastAsia="Times New Roman"/>
                <w:color w:val="000000"/>
                <w:szCs w:val="24"/>
                <w:lang w:eastAsia="es-SV"/>
              </w:rPr>
            </w:pPr>
            <w:r w:rsidRPr="003B598E">
              <w:rPr>
                <w:rFonts w:eastAsia="Times New Roman"/>
                <w:color w:val="000000"/>
                <w:szCs w:val="24"/>
                <w:lang w:eastAsia="es-SV"/>
              </w:rPr>
              <w:t>Gestor de cobro</w:t>
            </w:r>
          </w:p>
        </w:tc>
        <w:tc>
          <w:tcPr>
            <w:tcW w:w="726" w:type="dxa"/>
            <w:tcBorders>
              <w:top w:val="single" w:sz="4" w:space="0" w:color="auto"/>
              <w:left w:val="nil"/>
              <w:bottom w:val="single" w:sz="4" w:space="0" w:color="auto"/>
              <w:right w:val="single" w:sz="4" w:space="0" w:color="auto"/>
            </w:tcBorders>
            <w:noWrap/>
            <w:vAlign w:val="bottom"/>
            <w:hideMark/>
          </w:tcPr>
          <w:p w14:paraId="46E77D3A" w14:textId="77777777" w:rsidR="0015799A" w:rsidRPr="003B598E" w:rsidRDefault="0015799A" w:rsidP="00DC0ED0">
            <w:pPr>
              <w:spacing w:after="0" w:line="240" w:lineRule="auto"/>
              <w:rPr>
                <w:rFonts w:eastAsia="Times New Roman"/>
                <w:color w:val="000000"/>
                <w:szCs w:val="24"/>
                <w:lang w:eastAsia="es-SV"/>
              </w:rPr>
            </w:pPr>
            <w:r w:rsidRPr="003B598E">
              <w:rPr>
                <w:rFonts w:eastAsia="Times New Roman"/>
                <w:color w:val="000000"/>
                <w:szCs w:val="24"/>
                <w:lang w:eastAsia="es-SV"/>
              </w:rPr>
              <w:t>30</w:t>
            </w:r>
          </w:p>
        </w:tc>
        <w:tc>
          <w:tcPr>
            <w:tcW w:w="1774" w:type="dxa"/>
            <w:tcBorders>
              <w:top w:val="single" w:sz="4" w:space="0" w:color="auto"/>
              <w:left w:val="nil"/>
              <w:bottom w:val="single" w:sz="4" w:space="0" w:color="auto"/>
              <w:right w:val="single" w:sz="4" w:space="0" w:color="auto"/>
            </w:tcBorders>
            <w:noWrap/>
            <w:vAlign w:val="bottom"/>
            <w:hideMark/>
          </w:tcPr>
          <w:p w14:paraId="39BBF136" w14:textId="77777777" w:rsidR="0015799A" w:rsidRPr="003B598E" w:rsidRDefault="0015799A" w:rsidP="00DC0ED0">
            <w:pPr>
              <w:spacing w:after="0" w:line="240" w:lineRule="auto"/>
              <w:rPr>
                <w:rFonts w:eastAsia="Times New Roman"/>
                <w:color w:val="000000"/>
                <w:szCs w:val="24"/>
                <w:lang w:eastAsia="es-SV"/>
              </w:rPr>
            </w:pPr>
            <w:r w:rsidRPr="003B598E">
              <w:rPr>
                <w:rFonts w:eastAsia="Times New Roman"/>
                <w:color w:val="000000"/>
                <w:szCs w:val="24"/>
                <w:lang w:eastAsia="es-SV"/>
              </w:rPr>
              <w:t>$    475.00</w:t>
            </w:r>
          </w:p>
        </w:tc>
        <w:tc>
          <w:tcPr>
            <w:tcW w:w="1275" w:type="dxa"/>
            <w:tcBorders>
              <w:top w:val="single" w:sz="4" w:space="0" w:color="auto"/>
              <w:left w:val="nil"/>
              <w:bottom w:val="single" w:sz="4" w:space="0" w:color="auto"/>
              <w:right w:val="single" w:sz="4" w:space="0" w:color="auto"/>
            </w:tcBorders>
            <w:noWrap/>
            <w:vAlign w:val="bottom"/>
            <w:hideMark/>
          </w:tcPr>
          <w:p w14:paraId="7A2187F8" w14:textId="77777777" w:rsidR="0015799A" w:rsidRPr="003B598E" w:rsidRDefault="0015799A" w:rsidP="00DC0ED0">
            <w:pPr>
              <w:spacing w:after="0" w:line="240" w:lineRule="auto"/>
              <w:rPr>
                <w:rFonts w:eastAsia="Times New Roman"/>
                <w:color w:val="000000"/>
                <w:szCs w:val="24"/>
                <w:lang w:eastAsia="es-SV"/>
              </w:rPr>
            </w:pPr>
            <w:r w:rsidRPr="003B598E">
              <w:rPr>
                <w:rFonts w:eastAsia="Times New Roman"/>
                <w:color w:val="000000"/>
                <w:szCs w:val="24"/>
                <w:lang w:eastAsia="es-SV"/>
              </w:rPr>
              <w:t>$    426.31</w:t>
            </w:r>
          </w:p>
        </w:tc>
      </w:tr>
      <w:tr w:rsidR="0015799A" w:rsidRPr="003B598E" w14:paraId="7B0C0763" w14:textId="77777777" w:rsidTr="00DC0ED0">
        <w:trPr>
          <w:trHeight w:val="315"/>
          <w:jc w:val="center"/>
        </w:trPr>
        <w:tc>
          <w:tcPr>
            <w:tcW w:w="492" w:type="dxa"/>
            <w:tcBorders>
              <w:top w:val="single" w:sz="4" w:space="0" w:color="auto"/>
              <w:left w:val="single" w:sz="4" w:space="0" w:color="auto"/>
              <w:bottom w:val="single" w:sz="4" w:space="0" w:color="auto"/>
              <w:right w:val="single" w:sz="4" w:space="0" w:color="auto"/>
            </w:tcBorders>
            <w:noWrap/>
            <w:vAlign w:val="bottom"/>
            <w:hideMark/>
          </w:tcPr>
          <w:p w14:paraId="4BB6BFED" w14:textId="77777777" w:rsidR="0015799A" w:rsidRPr="003B598E" w:rsidRDefault="0015799A" w:rsidP="00DC0ED0">
            <w:pPr>
              <w:spacing w:after="0" w:line="240" w:lineRule="auto"/>
              <w:rPr>
                <w:rFonts w:eastAsia="Times New Roman"/>
                <w:bCs/>
                <w:color w:val="000000"/>
                <w:szCs w:val="24"/>
                <w:lang w:eastAsia="es-SV"/>
              </w:rPr>
            </w:pPr>
            <w:r w:rsidRPr="003B598E">
              <w:rPr>
                <w:rFonts w:eastAsia="Times New Roman"/>
                <w:bCs/>
                <w:color w:val="000000"/>
                <w:szCs w:val="24"/>
                <w:lang w:eastAsia="es-SV"/>
              </w:rPr>
              <w:t>2</w:t>
            </w:r>
          </w:p>
        </w:tc>
        <w:tc>
          <w:tcPr>
            <w:tcW w:w="3853" w:type="dxa"/>
            <w:tcBorders>
              <w:top w:val="single" w:sz="4" w:space="0" w:color="auto"/>
              <w:left w:val="nil"/>
              <w:bottom w:val="single" w:sz="4" w:space="0" w:color="auto"/>
              <w:right w:val="single" w:sz="4" w:space="0" w:color="auto"/>
            </w:tcBorders>
            <w:noWrap/>
            <w:vAlign w:val="bottom"/>
            <w:hideMark/>
          </w:tcPr>
          <w:p w14:paraId="3CEDC595" w14:textId="77777777" w:rsidR="0015799A" w:rsidRPr="003B598E" w:rsidRDefault="0015799A" w:rsidP="00DC0ED0">
            <w:pPr>
              <w:spacing w:after="0" w:line="240" w:lineRule="auto"/>
              <w:rPr>
                <w:rFonts w:eastAsia="Times New Roman"/>
                <w:color w:val="000000"/>
                <w:szCs w:val="24"/>
                <w:lang w:eastAsia="es-SV"/>
              </w:rPr>
            </w:pPr>
            <w:r w:rsidRPr="003B598E">
              <w:rPr>
                <w:rFonts w:eastAsia="Times New Roman"/>
                <w:color w:val="000000"/>
                <w:szCs w:val="24"/>
                <w:lang w:eastAsia="es-SV"/>
              </w:rPr>
              <w:t>William Edgardo Molina Cortez</w:t>
            </w:r>
          </w:p>
        </w:tc>
        <w:tc>
          <w:tcPr>
            <w:tcW w:w="1060" w:type="dxa"/>
            <w:tcBorders>
              <w:top w:val="single" w:sz="4" w:space="0" w:color="auto"/>
              <w:left w:val="nil"/>
              <w:bottom w:val="single" w:sz="4" w:space="0" w:color="auto"/>
              <w:right w:val="single" w:sz="4" w:space="0" w:color="auto"/>
            </w:tcBorders>
            <w:noWrap/>
            <w:vAlign w:val="bottom"/>
            <w:hideMark/>
          </w:tcPr>
          <w:p w14:paraId="08C1C0D8" w14:textId="77777777" w:rsidR="0015799A" w:rsidRPr="003B598E" w:rsidRDefault="0015799A" w:rsidP="00DC0ED0">
            <w:pPr>
              <w:spacing w:after="0" w:line="240" w:lineRule="auto"/>
              <w:jc w:val="center"/>
              <w:rPr>
                <w:rFonts w:eastAsia="Times New Roman"/>
                <w:color w:val="000000"/>
                <w:szCs w:val="24"/>
                <w:lang w:eastAsia="es-SV"/>
              </w:rPr>
            </w:pPr>
            <w:r w:rsidRPr="003B598E">
              <w:rPr>
                <w:rFonts w:eastAsia="Times New Roman"/>
                <w:color w:val="000000"/>
                <w:szCs w:val="24"/>
                <w:lang w:eastAsia="es-SV"/>
              </w:rPr>
              <w:t>Gestor de cobro</w:t>
            </w:r>
          </w:p>
        </w:tc>
        <w:tc>
          <w:tcPr>
            <w:tcW w:w="726" w:type="dxa"/>
            <w:tcBorders>
              <w:top w:val="single" w:sz="4" w:space="0" w:color="auto"/>
              <w:left w:val="nil"/>
              <w:bottom w:val="single" w:sz="4" w:space="0" w:color="auto"/>
              <w:right w:val="single" w:sz="4" w:space="0" w:color="auto"/>
            </w:tcBorders>
            <w:noWrap/>
            <w:vAlign w:val="bottom"/>
            <w:hideMark/>
          </w:tcPr>
          <w:p w14:paraId="0C0FDE89" w14:textId="77777777" w:rsidR="0015799A" w:rsidRPr="003B598E" w:rsidRDefault="0015799A" w:rsidP="00DC0ED0">
            <w:pPr>
              <w:spacing w:after="0" w:line="240" w:lineRule="auto"/>
              <w:rPr>
                <w:rFonts w:eastAsia="Times New Roman"/>
                <w:color w:val="000000"/>
                <w:szCs w:val="24"/>
                <w:lang w:eastAsia="es-SV"/>
              </w:rPr>
            </w:pPr>
            <w:r w:rsidRPr="003B598E">
              <w:rPr>
                <w:rFonts w:eastAsia="Times New Roman"/>
                <w:color w:val="000000"/>
                <w:szCs w:val="24"/>
                <w:lang w:eastAsia="es-SV"/>
              </w:rPr>
              <w:t>30</w:t>
            </w:r>
          </w:p>
        </w:tc>
        <w:tc>
          <w:tcPr>
            <w:tcW w:w="1774" w:type="dxa"/>
            <w:tcBorders>
              <w:top w:val="single" w:sz="4" w:space="0" w:color="auto"/>
              <w:left w:val="nil"/>
              <w:bottom w:val="single" w:sz="4" w:space="0" w:color="auto"/>
              <w:right w:val="single" w:sz="4" w:space="0" w:color="auto"/>
            </w:tcBorders>
            <w:noWrap/>
            <w:vAlign w:val="bottom"/>
            <w:hideMark/>
          </w:tcPr>
          <w:p w14:paraId="57D8ECDC" w14:textId="77777777" w:rsidR="0015799A" w:rsidRPr="003B598E" w:rsidRDefault="0015799A" w:rsidP="00DC0ED0">
            <w:pPr>
              <w:spacing w:after="0" w:line="240" w:lineRule="auto"/>
              <w:rPr>
                <w:rFonts w:eastAsia="Times New Roman"/>
                <w:color w:val="000000"/>
                <w:szCs w:val="24"/>
                <w:lang w:eastAsia="es-SV"/>
              </w:rPr>
            </w:pPr>
            <w:r w:rsidRPr="003B598E">
              <w:rPr>
                <w:rFonts w:eastAsia="Times New Roman"/>
                <w:color w:val="000000"/>
                <w:szCs w:val="24"/>
                <w:lang w:eastAsia="es-SV"/>
              </w:rPr>
              <w:t>$    475.00</w:t>
            </w:r>
          </w:p>
        </w:tc>
        <w:tc>
          <w:tcPr>
            <w:tcW w:w="1275" w:type="dxa"/>
            <w:tcBorders>
              <w:top w:val="single" w:sz="4" w:space="0" w:color="auto"/>
              <w:left w:val="nil"/>
              <w:bottom w:val="single" w:sz="4" w:space="0" w:color="auto"/>
              <w:right w:val="single" w:sz="4" w:space="0" w:color="auto"/>
            </w:tcBorders>
            <w:noWrap/>
            <w:vAlign w:val="bottom"/>
            <w:hideMark/>
          </w:tcPr>
          <w:p w14:paraId="38038B84" w14:textId="77777777" w:rsidR="0015799A" w:rsidRPr="003B598E" w:rsidRDefault="0015799A" w:rsidP="00DC0ED0">
            <w:pPr>
              <w:spacing w:after="0" w:line="240" w:lineRule="auto"/>
              <w:rPr>
                <w:rFonts w:eastAsia="Times New Roman"/>
                <w:color w:val="000000"/>
                <w:szCs w:val="24"/>
                <w:lang w:eastAsia="es-SV"/>
              </w:rPr>
            </w:pPr>
            <w:r w:rsidRPr="003B598E">
              <w:rPr>
                <w:rFonts w:eastAsia="Times New Roman"/>
                <w:color w:val="000000"/>
                <w:szCs w:val="24"/>
                <w:lang w:eastAsia="es-SV"/>
              </w:rPr>
              <w:t>$    426.31</w:t>
            </w:r>
          </w:p>
        </w:tc>
      </w:tr>
      <w:tr w:rsidR="0015799A" w:rsidRPr="003B598E" w14:paraId="7B31C908" w14:textId="77777777" w:rsidTr="00DC0ED0">
        <w:trPr>
          <w:trHeight w:val="315"/>
          <w:jc w:val="center"/>
        </w:trPr>
        <w:tc>
          <w:tcPr>
            <w:tcW w:w="492" w:type="dxa"/>
            <w:tcBorders>
              <w:top w:val="single" w:sz="4" w:space="0" w:color="auto"/>
              <w:left w:val="single" w:sz="4" w:space="0" w:color="auto"/>
              <w:bottom w:val="single" w:sz="4" w:space="0" w:color="auto"/>
              <w:right w:val="single" w:sz="4" w:space="0" w:color="auto"/>
            </w:tcBorders>
            <w:noWrap/>
            <w:vAlign w:val="bottom"/>
            <w:hideMark/>
          </w:tcPr>
          <w:p w14:paraId="17846943" w14:textId="77777777" w:rsidR="0015799A" w:rsidRPr="003B598E" w:rsidRDefault="0015799A" w:rsidP="00DC0ED0">
            <w:pPr>
              <w:spacing w:after="0" w:line="240" w:lineRule="auto"/>
              <w:rPr>
                <w:rFonts w:eastAsia="Times New Roman"/>
                <w:bCs/>
                <w:color w:val="000000"/>
                <w:szCs w:val="24"/>
                <w:lang w:eastAsia="es-SV"/>
              </w:rPr>
            </w:pPr>
            <w:r w:rsidRPr="003B598E">
              <w:rPr>
                <w:rFonts w:eastAsia="Times New Roman"/>
                <w:bCs/>
                <w:color w:val="000000"/>
                <w:szCs w:val="24"/>
                <w:lang w:eastAsia="es-SV"/>
              </w:rPr>
              <w:t>3</w:t>
            </w:r>
          </w:p>
        </w:tc>
        <w:tc>
          <w:tcPr>
            <w:tcW w:w="3853" w:type="dxa"/>
            <w:tcBorders>
              <w:top w:val="single" w:sz="4" w:space="0" w:color="auto"/>
              <w:left w:val="nil"/>
              <w:bottom w:val="single" w:sz="4" w:space="0" w:color="auto"/>
              <w:right w:val="single" w:sz="4" w:space="0" w:color="auto"/>
            </w:tcBorders>
            <w:noWrap/>
            <w:vAlign w:val="bottom"/>
            <w:hideMark/>
          </w:tcPr>
          <w:p w14:paraId="4DC6F266" w14:textId="77777777" w:rsidR="0015799A" w:rsidRPr="003B598E" w:rsidRDefault="0015799A" w:rsidP="00DC0ED0">
            <w:pPr>
              <w:spacing w:after="0" w:line="240" w:lineRule="auto"/>
              <w:rPr>
                <w:rFonts w:eastAsia="Times New Roman"/>
                <w:color w:val="000000"/>
                <w:szCs w:val="24"/>
                <w:lang w:eastAsia="es-SV"/>
              </w:rPr>
            </w:pPr>
            <w:proofErr w:type="spellStart"/>
            <w:r w:rsidRPr="003B598E">
              <w:rPr>
                <w:rFonts w:eastAsia="Times New Roman"/>
                <w:color w:val="000000"/>
                <w:szCs w:val="24"/>
                <w:lang w:eastAsia="es-SV"/>
              </w:rPr>
              <w:t>Hector</w:t>
            </w:r>
            <w:proofErr w:type="spellEnd"/>
            <w:r w:rsidRPr="003B598E">
              <w:rPr>
                <w:rFonts w:eastAsia="Times New Roman"/>
                <w:color w:val="000000"/>
                <w:szCs w:val="24"/>
                <w:lang w:eastAsia="es-SV"/>
              </w:rPr>
              <w:t xml:space="preserve"> Manuel Duarte Figueroa</w:t>
            </w:r>
          </w:p>
        </w:tc>
        <w:tc>
          <w:tcPr>
            <w:tcW w:w="1060" w:type="dxa"/>
            <w:tcBorders>
              <w:top w:val="single" w:sz="4" w:space="0" w:color="auto"/>
              <w:left w:val="nil"/>
              <w:bottom w:val="single" w:sz="4" w:space="0" w:color="auto"/>
              <w:right w:val="single" w:sz="4" w:space="0" w:color="auto"/>
            </w:tcBorders>
            <w:noWrap/>
            <w:vAlign w:val="bottom"/>
            <w:hideMark/>
          </w:tcPr>
          <w:p w14:paraId="644E22B2" w14:textId="77777777" w:rsidR="0015799A" w:rsidRPr="003B598E" w:rsidRDefault="0015799A" w:rsidP="00DC0ED0">
            <w:pPr>
              <w:spacing w:after="0" w:line="240" w:lineRule="auto"/>
              <w:jc w:val="center"/>
              <w:rPr>
                <w:rFonts w:eastAsia="Times New Roman"/>
                <w:color w:val="000000"/>
                <w:szCs w:val="24"/>
                <w:lang w:eastAsia="es-SV"/>
              </w:rPr>
            </w:pPr>
            <w:r w:rsidRPr="003B598E">
              <w:rPr>
                <w:rFonts w:eastAsia="Times New Roman"/>
                <w:color w:val="000000"/>
                <w:szCs w:val="24"/>
                <w:lang w:eastAsia="es-SV"/>
              </w:rPr>
              <w:t>Gestor de cobro</w:t>
            </w:r>
          </w:p>
        </w:tc>
        <w:tc>
          <w:tcPr>
            <w:tcW w:w="726" w:type="dxa"/>
            <w:tcBorders>
              <w:top w:val="single" w:sz="4" w:space="0" w:color="auto"/>
              <w:left w:val="nil"/>
              <w:bottom w:val="single" w:sz="4" w:space="0" w:color="auto"/>
              <w:right w:val="single" w:sz="4" w:space="0" w:color="auto"/>
            </w:tcBorders>
            <w:noWrap/>
            <w:vAlign w:val="bottom"/>
            <w:hideMark/>
          </w:tcPr>
          <w:p w14:paraId="2495F93B" w14:textId="77777777" w:rsidR="0015799A" w:rsidRPr="003B598E" w:rsidRDefault="0015799A" w:rsidP="00DC0ED0">
            <w:pPr>
              <w:spacing w:after="0" w:line="240" w:lineRule="auto"/>
              <w:rPr>
                <w:rFonts w:eastAsia="Times New Roman"/>
                <w:color w:val="000000"/>
                <w:szCs w:val="24"/>
                <w:lang w:eastAsia="es-SV"/>
              </w:rPr>
            </w:pPr>
            <w:r w:rsidRPr="003B598E">
              <w:rPr>
                <w:rFonts w:eastAsia="Times New Roman"/>
                <w:color w:val="000000"/>
                <w:szCs w:val="24"/>
                <w:lang w:eastAsia="es-SV"/>
              </w:rPr>
              <w:t>30</w:t>
            </w:r>
          </w:p>
        </w:tc>
        <w:tc>
          <w:tcPr>
            <w:tcW w:w="1774" w:type="dxa"/>
            <w:tcBorders>
              <w:top w:val="single" w:sz="4" w:space="0" w:color="auto"/>
              <w:left w:val="nil"/>
              <w:bottom w:val="single" w:sz="4" w:space="0" w:color="auto"/>
              <w:right w:val="single" w:sz="4" w:space="0" w:color="auto"/>
            </w:tcBorders>
            <w:noWrap/>
            <w:vAlign w:val="bottom"/>
            <w:hideMark/>
          </w:tcPr>
          <w:p w14:paraId="28871BDC" w14:textId="77777777" w:rsidR="0015799A" w:rsidRPr="003B598E" w:rsidRDefault="0015799A" w:rsidP="00DC0ED0">
            <w:pPr>
              <w:spacing w:after="0" w:line="240" w:lineRule="auto"/>
              <w:rPr>
                <w:rFonts w:eastAsia="Times New Roman"/>
                <w:color w:val="000000"/>
                <w:szCs w:val="24"/>
                <w:lang w:eastAsia="es-SV"/>
              </w:rPr>
            </w:pPr>
            <w:r w:rsidRPr="003B598E">
              <w:rPr>
                <w:rFonts w:eastAsia="Times New Roman"/>
                <w:color w:val="000000"/>
                <w:szCs w:val="24"/>
                <w:lang w:eastAsia="es-SV"/>
              </w:rPr>
              <w:t>$    475.00</w:t>
            </w:r>
          </w:p>
        </w:tc>
        <w:tc>
          <w:tcPr>
            <w:tcW w:w="1275" w:type="dxa"/>
            <w:tcBorders>
              <w:top w:val="single" w:sz="4" w:space="0" w:color="auto"/>
              <w:left w:val="nil"/>
              <w:bottom w:val="single" w:sz="4" w:space="0" w:color="auto"/>
              <w:right w:val="single" w:sz="4" w:space="0" w:color="auto"/>
            </w:tcBorders>
            <w:noWrap/>
            <w:vAlign w:val="bottom"/>
            <w:hideMark/>
          </w:tcPr>
          <w:p w14:paraId="62448F13" w14:textId="77777777" w:rsidR="0015799A" w:rsidRPr="003B598E" w:rsidRDefault="0015799A" w:rsidP="00DC0ED0">
            <w:pPr>
              <w:spacing w:after="0" w:line="240" w:lineRule="auto"/>
              <w:rPr>
                <w:rFonts w:eastAsia="Times New Roman"/>
                <w:color w:val="000000"/>
                <w:szCs w:val="24"/>
                <w:lang w:eastAsia="es-SV"/>
              </w:rPr>
            </w:pPr>
            <w:r w:rsidRPr="003B598E">
              <w:rPr>
                <w:rFonts w:eastAsia="Times New Roman"/>
                <w:color w:val="000000"/>
                <w:szCs w:val="24"/>
                <w:lang w:eastAsia="es-SV"/>
              </w:rPr>
              <w:t>$    426.31</w:t>
            </w:r>
          </w:p>
        </w:tc>
      </w:tr>
      <w:tr w:rsidR="0015799A" w:rsidRPr="003B598E" w14:paraId="7665D1C0" w14:textId="77777777" w:rsidTr="00DC0ED0">
        <w:trPr>
          <w:trHeight w:val="315"/>
          <w:jc w:val="center"/>
        </w:trPr>
        <w:tc>
          <w:tcPr>
            <w:tcW w:w="492" w:type="dxa"/>
            <w:tcBorders>
              <w:top w:val="single" w:sz="4" w:space="0" w:color="auto"/>
              <w:left w:val="single" w:sz="4" w:space="0" w:color="auto"/>
              <w:bottom w:val="single" w:sz="4" w:space="0" w:color="auto"/>
              <w:right w:val="single" w:sz="4" w:space="0" w:color="auto"/>
            </w:tcBorders>
            <w:noWrap/>
            <w:vAlign w:val="bottom"/>
            <w:hideMark/>
          </w:tcPr>
          <w:p w14:paraId="3FFA1EC8" w14:textId="77777777" w:rsidR="0015799A" w:rsidRPr="003B598E" w:rsidRDefault="0015799A" w:rsidP="00DC0ED0">
            <w:pPr>
              <w:spacing w:after="0" w:line="240" w:lineRule="auto"/>
              <w:rPr>
                <w:rFonts w:eastAsia="Times New Roman"/>
                <w:bCs/>
                <w:color w:val="000000"/>
                <w:szCs w:val="24"/>
                <w:lang w:eastAsia="es-SV"/>
              </w:rPr>
            </w:pPr>
            <w:r w:rsidRPr="003B598E">
              <w:rPr>
                <w:rFonts w:eastAsia="Times New Roman"/>
                <w:bCs/>
                <w:color w:val="000000"/>
                <w:szCs w:val="24"/>
                <w:lang w:eastAsia="es-SV"/>
              </w:rPr>
              <w:t>4</w:t>
            </w:r>
          </w:p>
        </w:tc>
        <w:tc>
          <w:tcPr>
            <w:tcW w:w="3853" w:type="dxa"/>
            <w:tcBorders>
              <w:top w:val="single" w:sz="4" w:space="0" w:color="auto"/>
              <w:left w:val="nil"/>
              <w:bottom w:val="single" w:sz="4" w:space="0" w:color="auto"/>
              <w:right w:val="single" w:sz="4" w:space="0" w:color="auto"/>
            </w:tcBorders>
            <w:noWrap/>
            <w:vAlign w:val="bottom"/>
            <w:hideMark/>
          </w:tcPr>
          <w:p w14:paraId="797BC7A1" w14:textId="77777777" w:rsidR="0015799A" w:rsidRPr="003B598E" w:rsidRDefault="0015799A" w:rsidP="00DC0ED0">
            <w:pPr>
              <w:spacing w:after="0" w:line="240" w:lineRule="auto"/>
              <w:rPr>
                <w:rFonts w:eastAsia="Times New Roman"/>
                <w:color w:val="000000"/>
                <w:szCs w:val="24"/>
                <w:lang w:eastAsia="es-SV"/>
              </w:rPr>
            </w:pPr>
            <w:r w:rsidRPr="003B598E">
              <w:rPr>
                <w:rFonts w:eastAsia="Times New Roman"/>
                <w:color w:val="000000"/>
                <w:szCs w:val="24"/>
                <w:lang w:eastAsia="es-SV"/>
              </w:rPr>
              <w:t>Walter Hernán Lima Martínez</w:t>
            </w:r>
          </w:p>
        </w:tc>
        <w:tc>
          <w:tcPr>
            <w:tcW w:w="1060" w:type="dxa"/>
            <w:tcBorders>
              <w:top w:val="single" w:sz="4" w:space="0" w:color="auto"/>
              <w:left w:val="nil"/>
              <w:bottom w:val="single" w:sz="4" w:space="0" w:color="auto"/>
              <w:right w:val="single" w:sz="4" w:space="0" w:color="auto"/>
            </w:tcBorders>
            <w:noWrap/>
            <w:vAlign w:val="bottom"/>
            <w:hideMark/>
          </w:tcPr>
          <w:p w14:paraId="1CA657B0" w14:textId="77777777" w:rsidR="0015799A" w:rsidRPr="003B598E" w:rsidRDefault="0015799A" w:rsidP="00DC0ED0">
            <w:pPr>
              <w:spacing w:after="0" w:line="240" w:lineRule="auto"/>
              <w:jc w:val="center"/>
              <w:rPr>
                <w:rFonts w:eastAsia="Times New Roman"/>
                <w:color w:val="000000"/>
                <w:szCs w:val="24"/>
                <w:lang w:eastAsia="es-SV"/>
              </w:rPr>
            </w:pPr>
            <w:r w:rsidRPr="003B598E">
              <w:rPr>
                <w:rFonts w:eastAsia="Times New Roman"/>
                <w:color w:val="000000"/>
                <w:szCs w:val="24"/>
                <w:lang w:eastAsia="es-SV"/>
              </w:rPr>
              <w:t>Gestor de cobro</w:t>
            </w:r>
          </w:p>
        </w:tc>
        <w:tc>
          <w:tcPr>
            <w:tcW w:w="726" w:type="dxa"/>
            <w:tcBorders>
              <w:top w:val="single" w:sz="4" w:space="0" w:color="auto"/>
              <w:left w:val="nil"/>
              <w:bottom w:val="single" w:sz="4" w:space="0" w:color="auto"/>
              <w:right w:val="single" w:sz="4" w:space="0" w:color="auto"/>
            </w:tcBorders>
            <w:noWrap/>
            <w:vAlign w:val="bottom"/>
            <w:hideMark/>
          </w:tcPr>
          <w:p w14:paraId="347EB981" w14:textId="77777777" w:rsidR="0015799A" w:rsidRPr="003B598E" w:rsidRDefault="0015799A" w:rsidP="00DC0ED0">
            <w:pPr>
              <w:spacing w:after="0" w:line="240" w:lineRule="auto"/>
              <w:rPr>
                <w:rFonts w:eastAsia="Times New Roman"/>
                <w:color w:val="000000"/>
                <w:szCs w:val="24"/>
                <w:lang w:eastAsia="es-SV"/>
              </w:rPr>
            </w:pPr>
            <w:r w:rsidRPr="003B598E">
              <w:rPr>
                <w:rFonts w:eastAsia="Times New Roman"/>
                <w:color w:val="000000"/>
                <w:szCs w:val="24"/>
                <w:lang w:eastAsia="es-SV"/>
              </w:rPr>
              <w:t>30</w:t>
            </w:r>
          </w:p>
        </w:tc>
        <w:tc>
          <w:tcPr>
            <w:tcW w:w="1774" w:type="dxa"/>
            <w:tcBorders>
              <w:top w:val="single" w:sz="4" w:space="0" w:color="auto"/>
              <w:left w:val="nil"/>
              <w:bottom w:val="single" w:sz="4" w:space="0" w:color="auto"/>
              <w:right w:val="single" w:sz="4" w:space="0" w:color="auto"/>
            </w:tcBorders>
            <w:noWrap/>
            <w:vAlign w:val="bottom"/>
            <w:hideMark/>
          </w:tcPr>
          <w:p w14:paraId="7C9F5709" w14:textId="77777777" w:rsidR="0015799A" w:rsidRPr="003B598E" w:rsidRDefault="0015799A" w:rsidP="00DC0ED0">
            <w:pPr>
              <w:spacing w:after="0" w:line="240" w:lineRule="auto"/>
              <w:rPr>
                <w:rFonts w:eastAsia="Times New Roman"/>
                <w:color w:val="000000"/>
                <w:szCs w:val="24"/>
                <w:lang w:eastAsia="es-SV"/>
              </w:rPr>
            </w:pPr>
            <w:r w:rsidRPr="003B598E">
              <w:rPr>
                <w:rFonts w:eastAsia="Times New Roman"/>
                <w:color w:val="000000"/>
                <w:szCs w:val="24"/>
                <w:lang w:eastAsia="es-SV"/>
              </w:rPr>
              <w:t>$    475.00</w:t>
            </w:r>
          </w:p>
        </w:tc>
        <w:tc>
          <w:tcPr>
            <w:tcW w:w="1275" w:type="dxa"/>
            <w:tcBorders>
              <w:top w:val="single" w:sz="4" w:space="0" w:color="auto"/>
              <w:left w:val="nil"/>
              <w:bottom w:val="single" w:sz="4" w:space="0" w:color="auto"/>
              <w:right w:val="single" w:sz="4" w:space="0" w:color="auto"/>
            </w:tcBorders>
            <w:noWrap/>
            <w:vAlign w:val="bottom"/>
            <w:hideMark/>
          </w:tcPr>
          <w:p w14:paraId="07DAF7EC" w14:textId="77777777" w:rsidR="0015799A" w:rsidRPr="003B598E" w:rsidRDefault="0015799A" w:rsidP="00DC0ED0">
            <w:pPr>
              <w:spacing w:after="0" w:line="240" w:lineRule="auto"/>
              <w:rPr>
                <w:rFonts w:eastAsia="Times New Roman"/>
                <w:color w:val="000000"/>
                <w:szCs w:val="24"/>
                <w:lang w:eastAsia="es-SV"/>
              </w:rPr>
            </w:pPr>
            <w:r w:rsidRPr="003B598E">
              <w:rPr>
                <w:rFonts w:eastAsia="Times New Roman"/>
                <w:color w:val="000000"/>
                <w:szCs w:val="24"/>
                <w:lang w:eastAsia="es-SV"/>
              </w:rPr>
              <w:t>$    426.31</w:t>
            </w:r>
          </w:p>
        </w:tc>
      </w:tr>
      <w:tr w:rsidR="0015799A" w:rsidRPr="003B598E" w14:paraId="5C1CFE09" w14:textId="77777777" w:rsidTr="00DC0ED0">
        <w:trPr>
          <w:trHeight w:val="315"/>
          <w:jc w:val="center"/>
        </w:trPr>
        <w:tc>
          <w:tcPr>
            <w:tcW w:w="492" w:type="dxa"/>
            <w:tcBorders>
              <w:top w:val="single" w:sz="4" w:space="0" w:color="auto"/>
              <w:left w:val="single" w:sz="4" w:space="0" w:color="auto"/>
              <w:bottom w:val="single" w:sz="4" w:space="0" w:color="auto"/>
              <w:right w:val="single" w:sz="4" w:space="0" w:color="auto"/>
            </w:tcBorders>
            <w:noWrap/>
            <w:vAlign w:val="bottom"/>
            <w:hideMark/>
          </w:tcPr>
          <w:p w14:paraId="3B2CBBB8" w14:textId="77777777" w:rsidR="0015799A" w:rsidRPr="003B598E" w:rsidRDefault="0015799A" w:rsidP="00DC0ED0">
            <w:pPr>
              <w:spacing w:after="0" w:line="240" w:lineRule="auto"/>
              <w:rPr>
                <w:rFonts w:eastAsia="Times New Roman"/>
                <w:bCs/>
                <w:color w:val="000000"/>
                <w:szCs w:val="24"/>
                <w:lang w:eastAsia="es-SV"/>
              </w:rPr>
            </w:pPr>
            <w:r w:rsidRPr="003B598E">
              <w:rPr>
                <w:rFonts w:eastAsia="Times New Roman"/>
                <w:bCs/>
                <w:color w:val="000000"/>
                <w:szCs w:val="24"/>
                <w:lang w:eastAsia="es-SV"/>
              </w:rPr>
              <w:t>5</w:t>
            </w:r>
          </w:p>
        </w:tc>
        <w:tc>
          <w:tcPr>
            <w:tcW w:w="3853" w:type="dxa"/>
            <w:tcBorders>
              <w:top w:val="single" w:sz="4" w:space="0" w:color="auto"/>
              <w:left w:val="nil"/>
              <w:bottom w:val="single" w:sz="4" w:space="0" w:color="auto"/>
              <w:right w:val="single" w:sz="4" w:space="0" w:color="auto"/>
            </w:tcBorders>
            <w:noWrap/>
            <w:vAlign w:val="bottom"/>
            <w:hideMark/>
          </w:tcPr>
          <w:p w14:paraId="3E2A5D2F" w14:textId="77777777" w:rsidR="0015799A" w:rsidRPr="003B598E" w:rsidRDefault="0015799A" w:rsidP="00DC0ED0">
            <w:pPr>
              <w:spacing w:after="0" w:line="240" w:lineRule="auto"/>
              <w:rPr>
                <w:rFonts w:eastAsia="Times New Roman"/>
                <w:color w:val="000000"/>
                <w:szCs w:val="24"/>
                <w:lang w:eastAsia="es-SV"/>
              </w:rPr>
            </w:pPr>
            <w:r w:rsidRPr="003B598E">
              <w:rPr>
                <w:rFonts w:eastAsia="Times New Roman"/>
                <w:color w:val="000000"/>
                <w:szCs w:val="24"/>
                <w:lang w:eastAsia="es-SV"/>
              </w:rPr>
              <w:t>José Oswaldo Palencia Figueroa</w:t>
            </w:r>
          </w:p>
        </w:tc>
        <w:tc>
          <w:tcPr>
            <w:tcW w:w="1060" w:type="dxa"/>
            <w:tcBorders>
              <w:top w:val="single" w:sz="4" w:space="0" w:color="auto"/>
              <w:left w:val="nil"/>
              <w:bottom w:val="single" w:sz="4" w:space="0" w:color="auto"/>
              <w:right w:val="single" w:sz="4" w:space="0" w:color="auto"/>
            </w:tcBorders>
            <w:noWrap/>
            <w:vAlign w:val="bottom"/>
            <w:hideMark/>
          </w:tcPr>
          <w:p w14:paraId="7A4597A8" w14:textId="77777777" w:rsidR="0015799A" w:rsidRPr="003B598E" w:rsidRDefault="0015799A" w:rsidP="00DC0ED0">
            <w:pPr>
              <w:spacing w:after="0" w:line="240" w:lineRule="auto"/>
              <w:jc w:val="center"/>
              <w:rPr>
                <w:rFonts w:eastAsia="Times New Roman"/>
                <w:color w:val="000000"/>
                <w:szCs w:val="24"/>
                <w:lang w:eastAsia="es-SV"/>
              </w:rPr>
            </w:pPr>
            <w:r w:rsidRPr="003B598E">
              <w:rPr>
                <w:rFonts w:eastAsia="Times New Roman"/>
                <w:color w:val="000000"/>
                <w:szCs w:val="24"/>
                <w:lang w:eastAsia="es-SV"/>
              </w:rPr>
              <w:t>Gestor de cobro</w:t>
            </w:r>
          </w:p>
        </w:tc>
        <w:tc>
          <w:tcPr>
            <w:tcW w:w="726" w:type="dxa"/>
            <w:tcBorders>
              <w:top w:val="single" w:sz="4" w:space="0" w:color="auto"/>
              <w:left w:val="nil"/>
              <w:bottom w:val="single" w:sz="4" w:space="0" w:color="auto"/>
              <w:right w:val="single" w:sz="4" w:space="0" w:color="auto"/>
            </w:tcBorders>
            <w:noWrap/>
            <w:vAlign w:val="bottom"/>
            <w:hideMark/>
          </w:tcPr>
          <w:p w14:paraId="5AD80217" w14:textId="77777777" w:rsidR="0015799A" w:rsidRPr="003B598E" w:rsidRDefault="0015799A" w:rsidP="00DC0ED0">
            <w:pPr>
              <w:spacing w:after="0" w:line="240" w:lineRule="auto"/>
              <w:rPr>
                <w:rFonts w:eastAsia="Times New Roman"/>
                <w:color w:val="000000"/>
                <w:szCs w:val="24"/>
                <w:lang w:eastAsia="es-SV"/>
              </w:rPr>
            </w:pPr>
            <w:r w:rsidRPr="003B598E">
              <w:rPr>
                <w:rFonts w:eastAsia="Times New Roman"/>
                <w:color w:val="000000"/>
                <w:szCs w:val="24"/>
                <w:lang w:eastAsia="es-SV"/>
              </w:rPr>
              <w:t>30</w:t>
            </w:r>
          </w:p>
        </w:tc>
        <w:tc>
          <w:tcPr>
            <w:tcW w:w="1774" w:type="dxa"/>
            <w:tcBorders>
              <w:top w:val="single" w:sz="4" w:space="0" w:color="auto"/>
              <w:left w:val="nil"/>
              <w:bottom w:val="single" w:sz="4" w:space="0" w:color="auto"/>
              <w:right w:val="single" w:sz="4" w:space="0" w:color="auto"/>
            </w:tcBorders>
            <w:noWrap/>
            <w:vAlign w:val="bottom"/>
            <w:hideMark/>
          </w:tcPr>
          <w:p w14:paraId="2BD50226" w14:textId="77777777" w:rsidR="0015799A" w:rsidRPr="003B598E" w:rsidRDefault="0015799A" w:rsidP="00DC0ED0">
            <w:pPr>
              <w:spacing w:after="0" w:line="240" w:lineRule="auto"/>
              <w:rPr>
                <w:rFonts w:eastAsia="Times New Roman"/>
                <w:color w:val="000000"/>
                <w:szCs w:val="24"/>
                <w:lang w:eastAsia="es-SV"/>
              </w:rPr>
            </w:pPr>
            <w:r w:rsidRPr="003B598E">
              <w:rPr>
                <w:rFonts w:eastAsia="Times New Roman"/>
                <w:color w:val="000000"/>
                <w:szCs w:val="24"/>
                <w:lang w:eastAsia="es-SV"/>
              </w:rPr>
              <w:t>$    475.00</w:t>
            </w:r>
          </w:p>
        </w:tc>
        <w:tc>
          <w:tcPr>
            <w:tcW w:w="1275" w:type="dxa"/>
            <w:tcBorders>
              <w:top w:val="single" w:sz="4" w:space="0" w:color="auto"/>
              <w:left w:val="nil"/>
              <w:bottom w:val="single" w:sz="4" w:space="0" w:color="auto"/>
              <w:right w:val="single" w:sz="4" w:space="0" w:color="auto"/>
            </w:tcBorders>
            <w:noWrap/>
            <w:vAlign w:val="bottom"/>
            <w:hideMark/>
          </w:tcPr>
          <w:p w14:paraId="25C044D2" w14:textId="77777777" w:rsidR="0015799A" w:rsidRPr="003B598E" w:rsidRDefault="0015799A" w:rsidP="00DC0ED0">
            <w:pPr>
              <w:spacing w:after="0" w:line="240" w:lineRule="auto"/>
              <w:rPr>
                <w:rFonts w:eastAsia="Times New Roman"/>
                <w:color w:val="000000"/>
                <w:szCs w:val="24"/>
                <w:lang w:eastAsia="es-SV"/>
              </w:rPr>
            </w:pPr>
            <w:r w:rsidRPr="003B598E">
              <w:rPr>
                <w:rFonts w:eastAsia="Times New Roman"/>
                <w:color w:val="000000"/>
                <w:szCs w:val="24"/>
                <w:lang w:eastAsia="es-SV"/>
              </w:rPr>
              <w:t>$    426.31</w:t>
            </w:r>
          </w:p>
        </w:tc>
      </w:tr>
      <w:tr w:rsidR="0015799A" w:rsidRPr="003B598E" w14:paraId="0C18E97F" w14:textId="77777777" w:rsidTr="00DC0ED0">
        <w:trPr>
          <w:trHeight w:val="315"/>
          <w:jc w:val="center"/>
        </w:trPr>
        <w:tc>
          <w:tcPr>
            <w:tcW w:w="492" w:type="dxa"/>
            <w:tcBorders>
              <w:top w:val="single" w:sz="4" w:space="0" w:color="auto"/>
              <w:left w:val="single" w:sz="4" w:space="0" w:color="auto"/>
              <w:bottom w:val="single" w:sz="4" w:space="0" w:color="auto"/>
              <w:right w:val="single" w:sz="4" w:space="0" w:color="auto"/>
            </w:tcBorders>
            <w:noWrap/>
            <w:vAlign w:val="bottom"/>
          </w:tcPr>
          <w:p w14:paraId="5F4A7FA0" w14:textId="77777777" w:rsidR="0015799A" w:rsidRPr="003B598E" w:rsidRDefault="0015799A" w:rsidP="00DC0ED0">
            <w:pPr>
              <w:spacing w:after="0" w:line="240" w:lineRule="auto"/>
              <w:rPr>
                <w:rFonts w:eastAsia="Times New Roman"/>
                <w:bCs/>
                <w:color w:val="000000"/>
                <w:szCs w:val="24"/>
                <w:lang w:eastAsia="es-SV"/>
              </w:rPr>
            </w:pPr>
            <w:r w:rsidRPr="003B598E">
              <w:rPr>
                <w:rFonts w:eastAsia="Times New Roman"/>
                <w:bCs/>
                <w:color w:val="000000"/>
                <w:szCs w:val="24"/>
                <w:lang w:eastAsia="es-SV"/>
              </w:rPr>
              <w:t>6</w:t>
            </w:r>
          </w:p>
        </w:tc>
        <w:tc>
          <w:tcPr>
            <w:tcW w:w="3853" w:type="dxa"/>
            <w:tcBorders>
              <w:top w:val="single" w:sz="4" w:space="0" w:color="auto"/>
              <w:left w:val="nil"/>
              <w:bottom w:val="single" w:sz="4" w:space="0" w:color="auto"/>
              <w:right w:val="single" w:sz="4" w:space="0" w:color="auto"/>
            </w:tcBorders>
            <w:noWrap/>
            <w:vAlign w:val="bottom"/>
          </w:tcPr>
          <w:p w14:paraId="480F0D98" w14:textId="77777777" w:rsidR="0015799A" w:rsidRPr="003B598E" w:rsidRDefault="0015799A" w:rsidP="00DC0ED0">
            <w:pPr>
              <w:spacing w:after="0" w:line="240" w:lineRule="auto"/>
              <w:rPr>
                <w:rFonts w:eastAsia="Times New Roman"/>
                <w:color w:val="000000"/>
                <w:szCs w:val="24"/>
                <w:lang w:eastAsia="es-SV"/>
              </w:rPr>
            </w:pPr>
            <w:r w:rsidRPr="003B598E">
              <w:rPr>
                <w:rFonts w:eastAsia="Times New Roman"/>
                <w:color w:val="000000"/>
                <w:szCs w:val="24"/>
                <w:lang w:eastAsia="es-SV"/>
              </w:rPr>
              <w:t>José Manuel Lobos Cabrejo</w:t>
            </w:r>
          </w:p>
        </w:tc>
        <w:tc>
          <w:tcPr>
            <w:tcW w:w="1060" w:type="dxa"/>
            <w:tcBorders>
              <w:top w:val="single" w:sz="4" w:space="0" w:color="auto"/>
              <w:left w:val="nil"/>
              <w:bottom w:val="single" w:sz="4" w:space="0" w:color="auto"/>
              <w:right w:val="single" w:sz="4" w:space="0" w:color="auto"/>
            </w:tcBorders>
            <w:noWrap/>
            <w:vAlign w:val="bottom"/>
          </w:tcPr>
          <w:p w14:paraId="04894C5A" w14:textId="77777777" w:rsidR="0015799A" w:rsidRPr="003B598E" w:rsidRDefault="0015799A" w:rsidP="00DC0ED0">
            <w:pPr>
              <w:spacing w:after="0" w:line="240" w:lineRule="auto"/>
              <w:jc w:val="center"/>
              <w:rPr>
                <w:rFonts w:eastAsia="Times New Roman"/>
                <w:color w:val="000000"/>
                <w:szCs w:val="24"/>
                <w:lang w:eastAsia="es-SV"/>
              </w:rPr>
            </w:pPr>
            <w:r w:rsidRPr="003B598E">
              <w:rPr>
                <w:rFonts w:eastAsia="Times New Roman"/>
                <w:color w:val="000000"/>
                <w:szCs w:val="24"/>
                <w:lang w:eastAsia="es-SV"/>
              </w:rPr>
              <w:t>Digitador</w:t>
            </w:r>
          </w:p>
        </w:tc>
        <w:tc>
          <w:tcPr>
            <w:tcW w:w="726" w:type="dxa"/>
            <w:tcBorders>
              <w:top w:val="single" w:sz="4" w:space="0" w:color="auto"/>
              <w:left w:val="nil"/>
              <w:bottom w:val="single" w:sz="4" w:space="0" w:color="auto"/>
              <w:right w:val="single" w:sz="4" w:space="0" w:color="auto"/>
            </w:tcBorders>
            <w:noWrap/>
            <w:vAlign w:val="bottom"/>
          </w:tcPr>
          <w:p w14:paraId="2242BACA" w14:textId="77777777" w:rsidR="0015799A" w:rsidRPr="003B598E" w:rsidRDefault="0015799A" w:rsidP="00DC0ED0">
            <w:pPr>
              <w:spacing w:after="0" w:line="240" w:lineRule="auto"/>
              <w:rPr>
                <w:rFonts w:eastAsia="Times New Roman"/>
                <w:color w:val="000000"/>
                <w:szCs w:val="24"/>
                <w:lang w:eastAsia="es-SV"/>
              </w:rPr>
            </w:pPr>
            <w:r w:rsidRPr="003B598E">
              <w:rPr>
                <w:rFonts w:eastAsia="Times New Roman"/>
                <w:color w:val="000000"/>
                <w:szCs w:val="24"/>
                <w:lang w:eastAsia="es-SV"/>
              </w:rPr>
              <w:t>30</w:t>
            </w:r>
          </w:p>
        </w:tc>
        <w:tc>
          <w:tcPr>
            <w:tcW w:w="1774" w:type="dxa"/>
            <w:tcBorders>
              <w:top w:val="single" w:sz="4" w:space="0" w:color="auto"/>
              <w:left w:val="nil"/>
              <w:bottom w:val="single" w:sz="4" w:space="0" w:color="auto"/>
              <w:right w:val="single" w:sz="4" w:space="0" w:color="auto"/>
            </w:tcBorders>
            <w:noWrap/>
            <w:vAlign w:val="bottom"/>
          </w:tcPr>
          <w:p w14:paraId="7504A3A8" w14:textId="77777777" w:rsidR="0015799A" w:rsidRPr="003B598E" w:rsidRDefault="0015799A" w:rsidP="00DC0ED0">
            <w:pPr>
              <w:spacing w:after="0" w:line="240" w:lineRule="auto"/>
              <w:rPr>
                <w:rFonts w:eastAsia="Times New Roman"/>
                <w:color w:val="000000"/>
                <w:szCs w:val="24"/>
                <w:lang w:eastAsia="es-SV"/>
              </w:rPr>
            </w:pPr>
            <w:r w:rsidRPr="003B598E">
              <w:rPr>
                <w:rFonts w:eastAsia="Times New Roman"/>
                <w:color w:val="000000"/>
                <w:szCs w:val="24"/>
                <w:lang w:eastAsia="es-SV"/>
              </w:rPr>
              <w:t>$    350.00</w:t>
            </w:r>
          </w:p>
        </w:tc>
        <w:tc>
          <w:tcPr>
            <w:tcW w:w="1275" w:type="dxa"/>
            <w:tcBorders>
              <w:top w:val="single" w:sz="4" w:space="0" w:color="auto"/>
              <w:left w:val="nil"/>
              <w:bottom w:val="single" w:sz="4" w:space="0" w:color="auto"/>
              <w:right w:val="single" w:sz="4" w:space="0" w:color="auto"/>
            </w:tcBorders>
            <w:noWrap/>
            <w:vAlign w:val="bottom"/>
          </w:tcPr>
          <w:p w14:paraId="4E0760C9" w14:textId="77777777" w:rsidR="0015799A" w:rsidRPr="003B598E" w:rsidRDefault="0015799A" w:rsidP="00DC0ED0">
            <w:pPr>
              <w:spacing w:after="0" w:line="240" w:lineRule="auto"/>
              <w:rPr>
                <w:rFonts w:eastAsia="Times New Roman"/>
                <w:color w:val="000000"/>
                <w:szCs w:val="24"/>
                <w:lang w:eastAsia="es-SV"/>
              </w:rPr>
            </w:pPr>
            <w:r w:rsidRPr="003B598E">
              <w:rPr>
                <w:rFonts w:eastAsia="Times New Roman"/>
                <w:color w:val="000000"/>
                <w:szCs w:val="24"/>
                <w:lang w:eastAsia="es-SV"/>
              </w:rPr>
              <w:t>$    314.12</w:t>
            </w:r>
          </w:p>
        </w:tc>
      </w:tr>
      <w:tr w:rsidR="0015799A" w:rsidRPr="003B598E" w14:paraId="68D8A239" w14:textId="77777777" w:rsidTr="00DC0ED0">
        <w:trPr>
          <w:trHeight w:val="315"/>
          <w:jc w:val="center"/>
        </w:trPr>
        <w:tc>
          <w:tcPr>
            <w:tcW w:w="6131" w:type="dxa"/>
            <w:gridSpan w:val="4"/>
            <w:tcBorders>
              <w:top w:val="single" w:sz="4" w:space="0" w:color="auto"/>
              <w:left w:val="single" w:sz="4" w:space="0" w:color="auto"/>
              <w:bottom w:val="single" w:sz="4" w:space="0" w:color="auto"/>
              <w:right w:val="single" w:sz="4" w:space="0" w:color="auto"/>
            </w:tcBorders>
            <w:noWrap/>
            <w:vAlign w:val="bottom"/>
            <w:hideMark/>
          </w:tcPr>
          <w:p w14:paraId="32C264E2" w14:textId="77777777" w:rsidR="0015799A" w:rsidRPr="003B598E" w:rsidRDefault="0015799A" w:rsidP="00DC0ED0">
            <w:pPr>
              <w:spacing w:after="0" w:line="240" w:lineRule="auto"/>
              <w:rPr>
                <w:rFonts w:eastAsia="Times New Roman"/>
                <w:b/>
                <w:bCs/>
                <w:color w:val="000000"/>
                <w:szCs w:val="24"/>
                <w:lang w:eastAsia="es-SV"/>
              </w:rPr>
            </w:pPr>
            <w:r w:rsidRPr="003B598E">
              <w:rPr>
                <w:rFonts w:eastAsia="Times New Roman"/>
                <w:b/>
                <w:bCs/>
                <w:color w:val="000000"/>
                <w:szCs w:val="24"/>
                <w:lang w:eastAsia="es-SV"/>
              </w:rPr>
              <w:t>TOTAL</w:t>
            </w:r>
          </w:p>
        </w:tc>
        <w:tc>
          <w:tcPr>
            <w:tcW w:w="1774" w:type="dxa"/>
            <w:tcBorders>
              <w:top w:val="nil"/>
              <w:left w:val="nil"/>
              <w:bottom w:val="single" w:sz="4" w:space="0" w:color="auto"/>
              <w:right w:val="single" w:sz="4" w:space="0" w:color="auto"/>
            </w:tcBorders>
            <w:noWrap/>
            <w:vAlign w:val="bottom"/>
            <w:hideMark/>
          </w:tcPr>
          <w:p w14:paraId="66A51155" w14:textId="77777777" w:rsidR="0015799A" w:rsidRPr="003B598E" w:rsidRDefault="0015799A" w:rsidP="00DC0ED0">
            <w:pPr>
              <w:spacing w:after="0" w:line="240" w:lineRule="auto"/>
              <w:rPr>
                <w:rFonts w:eastAsia="Times New Roman"/>
                <w:b/>
                <w:bCs/>
                <w:color w:val="000000"/>
                <w:szCs w:val="24"/>
                <w:lang w:eastAsia="es-SV"/>
              </w:rPr>
            </w:pPr>
            <w:r w:rsidRPr="003B598E">
              <w:rPr>
                <w:rFonts w:eastAsia="Times New Roman"/>
                <w:b/>
                <w:bCs/>
                <w:color w:val="000000"/>
                <w:szCs w:val="24"/>
                <w:lang w:eastAsia="es-SV"/>
              </w:rPr>
              <w:t>$ 2,725.00</w:t>
            </w:r>
          </w:p>
        </w:tc>
        <w:tc>
          <w:tcPr>
            <w:tcW w:w="1275" w:type="dxa"/>
            <w:tcBorders>
              <w:top w:val="nil"/>
              <w:left w:val="nil"/>
              <w:bottom w:val="single" w:sz="4" w:space="0" w:color="auto"/>
              <w:right w:val="single" w:sz="4" w:space="0" w:color="auto"/>
            </w:tcBorders>
            <w:noWrap/>
            <w:vAlign w:val="bottom"/>
            <w:hideMark/>
          </w:tcPr>
          <w:p w14:paraId="6596E4E9" w14:textId="77777777" w:rsidR="0015799A" w:rsidRPr="003B598E" w:rsidRDefault="0015799A" w:rsidP="00DC0ED0">
            <w:pPr>
              <w:spacing w:after="0" w:line="240" w:lineRule="auto"/>
              <w:rPr>
                <w:rFonts w:eastAsia="Times New Roman"/>
                <w:b/>
                <w:bCs/>
                <w:color w:val="000000"/>
                <w:szCs w:val="24"/>
                <w:lang w:eastAsia="es-SV"/>
              </w:rPr>
            </w:pPr>
            <w:r w:rsidRPr="003B598E">
              <w:rPr>
                <w:rFonts w:eastAsia="Times New Roman"/>
                <w:b/>
                <w:bCs/>
                <w:color w:val="000000"/>
                <w:szCs w:val="24"/>
                <w:lang w:eastAsia="es-SV"/>
              </w:rPr>
              <w:t>$ 2,445.67</w:t>
            </w:r>
          </w:p>
        </w:tc>
      </w:tr>
    </w:tbl>
    <w:p w14:paraId="59D44DE8" w14:textId="77777777" w:rsidR="0015799A" w:rsidRPr="003B598E" w:rsidRDefault="0015799A" w:rsidP="0015799A">
      <w:pPr>
        <w:spacing w:line="254" w:lineRule="auto"/>
        <w:rPr>
          <w:rFonts w:eastAsia="Calibri"/>
          <w:szCs w:val="24"/>
        </w:rPr>
      </w:pPr>
      <w:r w:rsidRPr="003B598E">
        <w:rPr>
          <w:rFonts w:eastAsia="Calibri"/>
          <w:szCs w:val="24"/>
        </w:rPr>
        <w:t xml:space="preserve">Autorizando a Tesorería a efectuar los pagos correspondientes FONDOS PROPIOS. Cuenta </w:t>
      </w:r>
      <w:proofErr w:type="spellStart"/>
      <w:r w:rsidRPr="003B598E">
        <w:rPr>
          <w:rFonts w:eastAsia="Calibri"/>
          <w:szCs w:val="24"/>
        </w:rPr>
        <w:t>N°</w:t>
      </w:r>
      <w:proofErr w:type="spellEnd"/>
      <w:r w:rsidRPr="003B598E">
        <w:rPr>
          <w:rFonts w:eastAsia="Calibri"/>
          <w:szCs w:val="24"/>
        </w:rPr>
        <w:t xml:space="preserve"> 00500003666</w:t>
      </w:r>
    </w:p>
    <w:p w14:paraId="40BD9805" w14:textId="77777777" w:rsidR="0015799A" w:rsidRPr="003B598E" w:rsidRDefault="0015799A" w:rsidP="0015799A">
      <w:pPr>
        <w:tabs>
          <w:tab w:val="left" w:pos="709"/>
          <w:tab w:val="left" w:pos="7797"/>
        </w:tabs>
        <w:spacing w:after="0" w:line="240" w:lineRule="auto"/>
        <w:contextualSpacing/>
        <w:jc w:val="both"/>
        <w:rPr>
          <w:rFonts w:eastAsia="Calibri"/>
          <w:spacing w:val="-3"/>
          <w:szCs w:val="24"/>
        </w:rPr>
      </w:pPr>
      <w:r w:rsidRPr="003B598E">
        <w:rPr>
          <w:rFonts w:eastAsia="Calibri"/>
          <w:spacing w:val="-3"/>
          <w:szCs w:val="24"/>
        </w:rPr>
        <w:t xml:space="preserve">COMUNIQUESE. </w:t>
      </w:r>
    </w:p>
    <w:p w14:paraId="447DD062" w14:textId="77777777" w:rsidR="00C54864" w:rsidRDefault="00C54864" w:rsidP="00F019FD">
      <w:pPr>
        <w:spacing w:line="240" w:lineRule="auto"/>
        <w:rPr>
          <w:rFonts w:eastAsia="Calibri"/>
          <w:lang w:val="es-ES"/>
        </w:rPr>
      </w:pPr>
    </w:p>
    <w:p w14:paraId="29B00DE7" w14:textId="77777777" w:rsidR="00CC0F98" w:rsidRPr="00CC0F98" w:rsidRDefault="00CC0F98" w:rsidP="00CC0F98">
      <w:pPr>
        <w:spacing w:after="0" w:line="240" w:lineRule="auto"/>
        <w:jc w:val="both"/>
        <w:rPr>
          <w:rFonts w:eastAsia="Calibri"/>
          <w:b/>
          <w:bCs/>
          <w:szCs w:val="24"/>
          <w:u w:val="single"/>
        </w:rPr>
      </w:pPr>
      <w:bookmarkStart w:id="14" w:name="_Hlk44405774"/>
      <w:r w:rsidRPr="00CC0F98">
        <w:rPr>
          <w:rFonts w:eastAsia="Calibri"/>
          <w:b/>
          <w:bCs/>
          <w:szCs w:val="24"/>
          <w:u w:val="single"/>
        </w:rPr>
        <w:t xml:space="preserve">ACUERDO NÚMERO </w:t>
      </w:r>
      <w:r>
        <w:rPr>
          <w:rFonts w:eastAsia="Calibri"/>
          <w:b/>
          <w:bCs/>
          <w:szCs w:val="24"/>
          <w:u w:val="single"/>
        </w:rPr>
        <w:t xml:space="preserve">CATORCE: </w:t>
      </w:r>
      <w:r w:rsidRPr="00CC0F98">
        <w:rPr>
          <w:rFonts w:eastAsia="Calibri"/>
          <w:b/>
          <w:bCs/>
          <w:szCs w:val="24"/>
          <w:u w:val="single"/>
        </w:rPr>
        <w:t xml:space="preserve"> </w:t>
      </w:r>
    </w:p>
    <w:p w14:paraId="621229A3" w14:textId="77777777" w:rsidR="00CC0F98" w:rsidRPr="00CC0F98" w:rsidRDefault="00CC0F98" w:rsidP="00CC0F98">
      <w:pPr>
        <w:spacing w:after="0" w:line="240" w:lineRule="auto"/>
        <w:jc w:val="both"/>
        <w:rPr>
          <w:rFonts w:eastAsia="Calibri"/>
          <w:b/>
          <w:bCs/>
          <w:szCs w:val="24"/>
          <w:u w:val="single"/>
        </w:rPr>
      </w:pPr>
    </w:p>
    <w:p w14:paraId="6DD4406F" w14:textId="77777777" w:rsidR="00CC0F98" w:rsidRPr="00CC0F98" w:rsidRDefault="00CC0F98" w:rsidP="00CC0F98">
      <w:pPr>
        <w:jc w:val="both"/>
        <w:rPr>
          <w:rFonts w:eastAsia="Calibri"/>
          <w:szCs w:val="24"/>
          <w:lang w:val="es-ES"/>
        </w:rPr>
      </w:pPr>
      <w:r w:rsidRPr="00CC0F98">
        <w:rPr>
          <w:rFonts w:eastAsia="Calibri"/>
          <w:szCs w:val="24"/>
          <w:lang w:val="es-ES"/>
        </w:rPr>
        <w:t>El Concejo Municipal CONSIDERANDO:</w:t>
      </w:r>
    </w:p>
    <w:p w14:paraId="02B8C396" w14:textId="77777777" w:rsidR="00CC0F98" w:rsidRPr="00CC0F98" w:rsidRDefault="00CC0F98" w:rsidP="00CC0F98">
      <w:pPr>
        <w:jc w:val="both"/>
        <w:rPr>
          <w:rFonts w:eastAsia="Calibri"/>
          <w:bCs/>
        </w:rPr>
      </w:pPr>
      <w:r w:rsidRPr="00CC0F98">
        <w:rPr>
          <w:rFonts w:eastAsia="Calibri"/>
          <w:szCs w:val="24"/>
          <w:lang w:val="es-ES"/>
        </w:rPr>
        <w:t xml:space="preserve">I.- Que según acuerdo número veintidós del acta número dos de fecha catorce de enero del 2020, se acordó ejecutar el proyecto </w:t>
      </w:r>
      <w:r w:rsidRPr="00CC0F98">
        <w:rPr>
          <w:rFonts w:eastAsia="Calibri"/>
          <w:b/>
        </w:rPr>
        <w:t xml:space="preserve">REMODELACIÓN DE CASA COMUNAL Y CONSTRUCCIÓN DE SERVICIOS SANITARIOS EN EL MUNICIPIO DE METAPÁN. </w:t>
      </w:r>
      <w:r w:rsidRPr="00CC0F98">
        <w:rPr>
          <w:rFonts w:eastAsia="Calibri"/>
          <w:bCs/>
        </w:rPr>
        <w:t xml:space="preserve">código </w:t>
      </w:r>
      <w:proofErr w:type="spellStart"/>
      <w:r w:rsidRPr="00CC0F98">
        <w:rPr>
          <w:rFonts w:eastAsia="Calibri"/>
          <w:bCs/>
        </w:rPr>
        <w:t>N°</w:t>
      </w:r>
      <w:proofErr w:type="spellEnd"/>
      <w:r w:rsidRPr="00CC0F98">
        <w:rPr>
          <w:rFonts w:eastAsia="Calibri"/>
          <w:bCs/>
        </w:rPr>
        <w:t xml:space="preserve"> </w:t>
      </w:r>
      <w:r w:rsidRPr="00CC0F98">
        <w:rPr>
          <w:rFonts w:eastAsia="Calibri"/>
          <w:szCs w:val="24"/>
        </w:rPr>
        <w:t>20002</w:t>
      </w:r>
    </w:p>
    <w:p w14:paraId="0533FC48" w14:textId="77777777" w:rsidR="00CC0F98" w:rsidRPr="00CC0F98" w:rsidRDefault="00CC0F98" w:rsidP="00CC0F98">
      <w:pPr>
        <w:jc w:val="both"/>
        <w:rPr>
          <w:rFonts w:eastAsia="Calibri"/>
          <w:bCs/>
          <w:szCs w:val="24"/>
          <w:lang w:val="es-ES"/>
        </w:rPr>
      </w:pPr>
      <w:r w:rsidRPr="00CC0F98">
        <w:rPr>
          <w:rFonts w:eastAsia="Times New Roman"/>
          <w:bCs/>
          <w:szCs w:val="24"/>
          <w:lang w:val="es-ES" w:eastAsia="es-ES"/>
        </w:rPr>
        <w:t xml:space="preserve">II.- Que la supervisión del proyecto solicita la obra adicional </w:t>
      </w:r>
      <w:proofErr w:type="spellStart"/>
      <w:r w:rsidRPr="00CC0F98">
        <w:rPr>
          <w:rFonts w:eastAsia="Times New Roman"/>
          <w:bCs/>
          <w:szCs w:val="24"/>
          <w:lang w:val="es-ES" w:eastAsia="es-ES"/>
        </w:rPr>
        <w:t>N°</w:t>
      </w:r>
      <w:proofErr w:type="spellEnd"/>
      <w:r w:rsidRPr="00CC0F98">
        <w:rPr>
          <w:rFonts w:eastAsia="Times New Roman"/>
          <w:bCs/>
          <w:szCs w:val="24"/>
          <w:lang w:val="es-ES" w:eastAsia="es-ES"/>
        </w:rPr>
        <w:t xml:space="preserve"> </w:t>
      </w:r>
      <w:r w:rsidR="00A4603A">
        <w:rPr>
          <w:rFonts w:eastAsia="Times New Roman"/>
          <w:bCs/>
          <w:szCs w:val="24"/>
          <w:lang w:val="es-ES" w:eastAsia="es-ES"/>
        </w:rPr>
        <w:t xml:space="preserve">2, la cual consiste en; *) modificación en incremento de altura de muro de bloque en los costados este y oriente el cual en carpeta técnica se había considerado de 0.60 </w:t>
      </w:r>
      <w:proofErr w:type="spellStart"/>
      <w:r w:rsidR="00A4603A">
        <w:rPr>
          <w:rFonts w:eastAsia="Times New Roman"/>
          <w:bCs/>
          <w:szCs w:val="24"/>
          <w:lang w:val="es-ES" w:eastAsia="es-ES"/>
        </w:rPr>
        <w:t>mts</w:t>
      </w:r>
      <w:proofErr w:type="spellEnd"/>
      <w:r w:rsidR="00A4603A">
        <w:rPr>
          <w:rFonts w:eastAsia="Times New Roman"/>
          <w:bCs/>
          <w:szCs w:val="24"/>
          <w:lang w:val="es-ES" w:eastAsia="es-ES"/>
        </w:rPr>
        <w:t>, y además se pretende realizar la modificación en las dimensiones de solera de fundación, *) modificación de bajadas de aguas lluvias del techo de casa comunal; de las cuales posiblemente será necesario incrementar el 20% del monto de la carpeta del proyecto;</w:t>
      </w:r>
    </w:p>
    <w:p w14:paraId="3661FEC5" w14:textId="77777777" w:rsidR="00CC0F98" w:rsidRPr="00CC0F98" w:rsidRDefault="00CC0F98" w:rsidP="00CC0F98">
      <w:pPr>
        <w:tabs>
          <w:tab w:val="left" w:pos="709"/>
          <w:tab w:val="left" w:pos="7797"/>
        </w:tabs>
        <w:spacing w:after="200" w:line="240" w:lineRule="auto"/>
        <w:contextualSpacing/>
        <w:jc w:val="both"/>
        <w:rPr>
          <w:rFonts w:eastAsia="Calibri"/>
          <w:bCs/>
          <w:szCs w:val="24"/>
        </w:rPr>
      </w:pPr>
    </w:p>
    <w:p w14:paraId="6877A744" w14:textId="77777777" w:rsidR="00CC0F98" w:rsidRPr="00CC0F98" w:rsidRDefault="00CC0F98" w:rsidP="00CC0F98">
      <w:pPr>
        <w:tabs>
          <w:tab w:val="left" w:pos="1425"/>
        </w:tabs>
        <w:spacing w:after="0" w:line="240" w:lineRule="auto"/>
        <w:contextualSpacing/>
        <w:jc w:val="both"/>
        <w:rPr>
          <w:rFonts w:eastAsia="Calibri"/>
          <w:bCs/>
          <w:szCs w:val="24"/>
          <w:lang w:val="es-ES" w:eastAsia="es-ES"/>
        </w:rPr>
      </w:pPr>
      <w:r w:rsidRPr="00CC0F98">
        <w:rPr>
          <w:rFonts w:eastAsia="Calibri"/>
          <w:bCs/>
          <w:szCs w:val="24"/>
          <w:lang w:val="es-ES" w:eastAsia="es-ES"/>
        </w:rPr>
        <w:t>POR TANTO, El Concejo Municipal en uso de las facultades que el Código Municipal les confiere, ACUERDA:</w:t>
      </w:r>
    </w:p>
    <w:p w14:paraId="5158D935" w14:textId="77777777" w:rsidR="00CC0F98" w:rsidRPr="00CC0F98" w:rsidRDefault="00CC0F98" w:rsidP="00CC0F98">
      <w:pPr>
        <w:tabs>
          <w:tab w:val="left" w:pos="709"/>
          <w:tab w:val="left" w:pos="7797"/>
        </w:tabs>
        <w:spacing w:after="200" w:line="240" w:lineRule="auto"/>
        <w:contextualSpacing/>
        <w:jc w:val="both"/>
        <w:rPr>
          <w:rFonts w:eastAsia="Calibri"/>
          <w:bCs/>
          <w:szCs w:val="24"/>
          <w:lang w:val="es-ES"/>
        </w:rPr>
      </w:pPr>
    </w:p>
    <w:p w14:paraId="5891A99C" w14:textId="77777777" w:rsidR="00CC0F98" w:rsidRDefault="00CC0F98" w:rsidP="00CC0F98">
      <w:pPr>
        <w:spacing w:after="0"/>
        <w:jc w:val="both"/>
        <w:rPr>
          <w:rFonts w:eastAsia="Calibri"/>
          <w:bCs/>
          <w:szCs w:val="24"/>
        </w:rPr>
      </w:pPr>
      <w:r w:rsidRPr="00CC0F98">
        <w:rPr>
          <w:rFonts w:eastAsia="Calibri"/>
          <w:bCs/>
          <w:szCs w:val="24"/>
          <w:lang w:val="es-ES"/>
        </w:rPr>
        <w:t>Girar instrucciones al formulador de la carpeta del proyecto</w:t>
      </w:r>
      <w:r w:rsidRPr="00CC0F98">
        <w:rPr>
          <w:rFonts w:eastAsia="Calibri"/>
          <w:bCs/>
          <w:szCs w:val="24"/>
        </w:rPr>
        <w:t xml:space="preserve"> </w:t>
      </w:r>
      <w:r w:rsidRPr="00CC0F98">
        <w:rPr>
          <w:rFonts w:eastAsia="Calibri"/>
          <w:b/>
        </w:rPr>
        <w:t xml:space="preserve">REMODELACIÓN DE CASA COMUNAL Y CONSTRUCCIÓN DE SERVICIOS SANITARIOS EN EL MUNICIPIO DE METAPÁN. </w:t>
      </w:r>
      <w:r w:rsidRPr="00CC0F98">
        <w:rPr>
          <w:rFonts w:eastAsia="Calibri"/>
          <w:bCs/>
        </w:rPr>
        <w:t xml:space="preserve">código </w:t>
      </w:r>
      <w:proofErr w:type="spellStart"/>
      <w:r w:rsidRPr="00CC0F98">
        <w:rPr>
          <w:rFonts w:eastAsia="Calibri"/>
          <w:bCs/>
        </w:rPr>
        <w:t>N°</w:t>
      </w:r>
      <w:proofErr w:type="spellEnd"/>
      <w:r w:rsidRPr="00CC0F98">
        <w:rPr>
          <w:rFonts w:eastAsia="Calibri"/>
          <w:bCs/>
        </w:rPr>
        <w:t xml:space="preserve"> </w:t>
      </w:r>
      <w:r w:rsidRPr="00CC0F98">
        <w:rPr>
          <w:rFonts w:eastAsia="Calibri"/>
          <w:szCs w:val="24"/>
        </w:rPr>
        <w:t>20002</w:t>
      </w:r>
      <w:r w:rsidRPr="00CC0F98">
        <w:rPr>
          <w:rFonts w:eastAsia="Calibri"/>
          <w:bCs/>
          <w:szCs w:val="24"/>
        </w:rPr>
        <w:t xml:space="preserve"> </w:t>
      </w:r>
      <w:r w:rsidRPr="00CC0F98">
        <w:rPr>
          <w:rFonts w:eastAsia="Times New Roman"/>
          <w:bCs/>
          <w:szCs w:val="24"/>
          <w:lang w:val="es-ES" w:eastAsia="es-ES"/>
        </w:rPr>
        <w:t>para para</w:t>
      </w:r>
      <w:r w:rsidRPr="00CC0F98">
        <w:rPr>
          <w:rFonts w:eastAsia="Times New Roman"/>
          <w:b/>
          <w:szCs w:val="24"/>
          <w:lang w:val="es-ES" w:eastAsia="es-ES"/>
        </w:rPr>
        <w:t xml:space="preserve"> </w:t>
      </w:r>
      <w:r w:rsidRPr="00CC0F98">
        <w:rPr>
          <w:rFonts w:eastAsia="Calibri"/>
          <w:bCs/>
          <w:szCs w:val="24"/>
        </w:rPr>
        <w:t xml:space="preserve">que elabore el presupuesto de la obra adicional </w:t>
      </w:r>
      <w:proofErr w:type="spellStart"/>
      <w:r w:rsidRPr="00CC0F98">
        <w:rPr>
          <w:rFonts w:eastAsia="Calibri"/>
          <w:bCs/>
          <w:szCs w:val="24"/>
        </w:rPr>
        <w:t>N°</w:t>
      </w:r>
      <w:proofErr w:type="spellEnd"/>
      <w:r w:rsidRPr="00CC0F98">
        <w:rPr>
          <w:rFonts w:eastAsia="Calibri"/>
          <w:bCs/>
          <w:szCs w:val="24"/>
        </w:rPr>
        <w:t xml:space="preserve"> </w:t>
      </w:r>
      <w:r w:rsidR="00B54621">
        <w:rPr>
          <w:rFonts w:eastAsia="Calibri"/>
          <w:bCs/>
          <w:szCs w:val="24"/>
        </w:rPr>
        <w:t>2</w:t>
      </w:r>
      <w:r w:rsidRPr="00CC0F98">
        <w:rPr>
          <w:rFonts w:eastAsia="Calibri"/>
          <w:bCs/>
          <w:szCs w:val="24"/>
        </w:rPr>
        <w:t>.</w:t>
      </w:r>
    </w:p>
    <w:p w14:paraId="672499F7" w14:textId="77777777" w:rsidR="00431D4D" w:rsidRPr="00CC0F98" w:rsidRDefault="00431D4D" w:rsidP="00CC0F98">
      <w:pPr>
        <w:spacing w:after="0"/>
        <w:jc w:val="both"/>
        <w:rPr>
          <w:rFonts w:eastAsia="Calibri"/>
          <w:bCs/>
          <w:szCs w:val="24"/>
        </w:rPr>
      </w:pPr>
      <w:r>
        <w:rPr>
          <w:rFonts w:eastAsia="Calibri"/>
          <w:bCs/>
          <w:szCs w:val="24"/>
        </w:rPr>
        <w:t xml:space="preserve">COMUNIQUESE. </w:t>
      </w:r>
    </w:p>
    <w:bookmarkEnd w:id="14"/>
    <w:p w14:paraId="02337FD6" w14:textId="77777777" w:rsidR="008801CE" w:rsidRDefault="008801CE" w:rsidP="008801CE">
      <w:pPr>
        <w:spacing w:line="240" w:lineRule="auto"/>
        <w:rPr>
          <w:sz w:val="26"/>
          <w:szCs w:val="26"/>
        </w:rPr>
      </w:pPr>
    </w:p>
    <w:p w14:paraId="0CBBE5D3" w14:textId="77777777" w:rsidR="008801CE" w:rsidRDefault="008801CE" w:rsidP="008801CE">
      <w:pPr>
        <w:spacing w:line="240" w:lineRule="auto"/>
        <w:rPr>
          <w:b/>
          <w:bCs/>
          <w:sz w:val="26"/>
          <w:szCs w:val="26"/>
          <w:u w:val="single"/>
        </w:rPr>
      </w:pPr>
      <w:r w:rsidRPr="0059544D">
        <w:rPr>
          <w:b/>
          <w:bCs/>
          <w:sz w:val="26"/>
          <w:szCs w:val="26"/>
          <w:u w:val="single"/>
        </w:rPr>
        <w:t xml:space="preserve">ACUERDO NÚMERO </w:t>
      </w:r>
      <w:r>
        <w:rPr>
          <w:b/>
          <w:bCs/>
          <w:sz w:val="26"/>
          <w:szCs w:val="26"/>
          <w:u w:val="single"/>
        </w:rPr>
        <w:t xml:space="preserve">QUINCE: </w:t>
      </w:r>
    </w:p>
    <w:p w14:paraId="1F6C8229" w14:textId="77777777" w:rsidR="008801CE" w:rsidRDefault="008801CE" w:rsidP="008801CE">
      <w:pPr>
        <w:spacing w:line="240" w:lineRule="auto"/>
        <w:rPr>
          <w:sz w:val="26"/>
          <w:szCs w:val="26"/>
        </w:rPr>
      </w:pPr>
      <w:r>
        <w:rPr>
          <w:sz w:val="26"/>
          <w:szCs w:val="26"/>
        </w:rPr>
        <w:t>El  Concejo Municipal CONSIDERANDO:</w:t>
      </w:r>
    </w:p>
    <w:p w14:paraId="20CA1356" w14:textId="77777777" w:rsidR="00FD7C9A" w:rsidRDefault="008801CE" w:rsidP="008801CE">
      <w:pPr>
        <w:spacing w:line="240" w:lineRule="auto"/>
        <w:jc w:val="both"/>
        <w:rPr>
          <w:rFonts w:eastAsia="Times New Roman"/>
          <w:szCs w:val="24"/>
          <w:lang w:val="es-ES" w:eastAsia="es-ES"/>
        </w:rPr>
      </w:pPr>
      <w:r>
        <w:rPr>
          <w:sz w:val="26"/>
          <w:szCs w:val="26"/>
        </w:rPr>
        <w:t xml:space="preserve">I.- Que según acuerdo número dos del acta número trece de sesión extraordinaria de fecha dieciséis de marzo del 2020, se acordó </w:t>
      </w:r>
      <w:r>
        <w:rPr>
          <w:rFonts w:eastAsia="Times New Roman"/>
          <w:szCs w:val="24"/>
          <w:shd w:val="clear" w:color="auto" w:fill="FFFFFF"/>
          <w:lang w:val="es-ES" w:eastAsia="es-ES"/>
        </w:rPr>
        <w:t>a</w:t>
      </w:r>
      <w:r w:rsidRPr="00E36D94">
        <w:rPr>
          <w:rFonts w:eastAsia="Times New Roman"/>
          <w:szCs w:val="24"/>
          <w:shd w:val="clear" w:color="auto" w:fill="FFFFFF"/>
          <w:lang w:val="es-ES" w:eastAsia="es-ES"/>
        </w:rPr>
        <w:t xml:space="preserve">probar declaratoria de emergencia por 30 días en el Municipio de Metapán para apoyar los esfuerzos del Gobierno Central, </w:t>
      </w:r>
      <w:r w:rsidRPr="00E36D94">
        <w:rPr>
          <w:rFonts w:eastAsia="Times New Roman"/>
          <w:szCs w:val="24"/>
          <w:lang w:val="es-ES" w:eastAsia="es-ES"/>
        </w:rPr>
        <w:t>por el virus</w:t>
      </w:r>
    </w:p>
    <w:p w14:paraId="03549A88" w14:textId="77777777" w:rsidR="008801CE" w:rsidRDefault="008801CE" w:rsidP="008801CE">
      <w:pPr>
        <w:spacing w:line="240" w:lineRule="auto"/>
        <w:jc w:val="both"/>
        <w:rPr>
          <w:rFonts w:eastAsia="Times New Roman"/>
          <w:szCs w:val="24"/>
          <w:shd w:val="clear" w:color="auto" w:fill="FFFFFF"/>
          <w:lang w:val="es-ES" w:eastAsia="es-ES"/>
        </w:rPr>
      </w:pPr>
      <w:r w:rsidRPr="00E36D94">
        <w:rPr>
          <w:rFonts w:eastAsia="Times New Roman"/>
          <w:szCs w:val="24"/>
          <w:lang w:val="es-ES" w:eastAsia="es-ES"/>
        </w:rPr>
        <w:lastRenderedPageBreak/>
        <w:t>COVID-19;</w:t>
      </w:r>
      <w:r>
        <w:rPr>
          <w:rFonts w:eastAsia="Times New Roman"/>
          <w:szCs w:val="24"/>
          <w:shd w:val="clear" w:color="auto" w:fill="FFFFFF"/>
          <w:lang w:val="es-ES" w:eastAsia="es-ES"/>
        </w:rPr>
        <w:t xml:space="preserve"> </w:t>
      </w:r>
      <w:r w:rsidRPr="00E36D94">
        <w:rPr>
          <w:rFonts w:eastAsia="Times New Roman"/>
          <w:szCs w:val="24"/>
          <w:shd w:val="clear" w:color="auto" w:fill="FFFFFF"/>
          <w:lang w:val="es-ES" w:eastAsia="es-ES"/>
        </w:rPr>
        <w:t>Aprob</w:t>
      </w:r>
      <w:r>
        <w:rPr>
          <w:rFonts w:eastAsia="Times New Roman"/>
          <w:szCs w:val="24"/>
          <w:shd w:val="clear" w:color="auto" w:fill="FFFFFF"/>
          <w:lang w:val="es-ES" w:eastAsia="es-ES"/>
        </w:rPr>
        <w:t xml:space="preserve">ando también </w:t>
      </w:r>
      <w:r w:rsidRPr="00E36D94">
        <w:rPr>
          <w:rFonts w:eastAsia="Times New Roman"/>
          <w:szCs w:val="24"/>
          <w:shd w:val="clear" w:color="auto" w:fill="FFFFFF"/>
          <w:lang w:val="es-ES" w:eastAsia="es-ES"/>
        </w:rPr>
        <w:t xml:space="preserve"> un Plan de Emergencia Municipal para atender las necesidades y requerimientos derivados de las acciones encaminadas a prevenir y enfrentar </w:t>
      </w:r>
      <w:r w:rsidRPr="00E36D94">
        <w:rPr>
          <w:rFonts w:eastAsia="Times New Roman"/>
          <w:szCs w:val="24"/>
          <w:lang w:val="es-ES" w:eastAsia="es-ES"/>
        </w:rPr>
        <w:t>el virus COVID-19</w:t>
      </w:r>
      <w:r w:rsidRPr="00E36D94">
        <w:rPr>
          <w:rFonts w:eastAsia="Times New Roman"/>
          <w:szCs w:val="24"/>
          <w:shd w:val="clear" w:color="auto" w:fill="FFFFFF"/>
          <w:lang w:val="es-ES" w:eastAsia="es-ES"/>
        </w:rPr>
        <w:t>, con un presupuesto inicial de CIEN MIL 00/100 DOLARES DE ESTADOS UNIDOS DE AMÉRICA ($100,000.00), el cual podrá ser ampliado de conformidad a la atención de las emergencias y podrá ser financiado con Fondos Propios y utilizar hasta el 50% del 75% de los fondos FODES, correspondientes a los meses de febrero y marzo de 2020</w:t>
      </w:r>
      <w:r>
        <w:rPr>
          <w:rFonts w:eastAsia="Times New Roman"/>
          <w:szCs w:val="24"/>
          <w:shd w:val="clear" w:color="auto" w:fill="FFFFFF"/>
          <w:lang w:val="es-ES" w:eastAsia="es-ES"/>
        </w:rPr>
        <w:t>;</w:t>
      </w:r>
    </w:p>
    <w:p w14:paraId="5FB90BCA" w14:textId="77777777" w:rsidR="008801CE" w:rsidRDefault="008801CE" w:rsidP="008801CE">
      <w:pPr>
        <w:spacing w:line="240" w:lineRule="auto"/>
        <w:jc w:val="both"/>
        <w:rPr>
          <w:rFonts w:eastAsia="Times New Roman"/>
          <w:szCs w:val="24"/>
          <w:shd w:val="clear" w:color="auto" w:fill="FFFFFF"/>
          <w:lang w:val="es-ES" w:eastAsia="es-ES"/>
        </w:rPr>
      </w:pPr>
      <w:r>
        <w:rPr>
          <w:rFonts w:eastAsia="Times New Roman"/>
          <w:szCs w:val="24"/>
          <w:shd w:val="clear" w:color="auto" w:fill="FFFFFF"/>
          <w:lang w:val="es-ES" w:eastAsia="es-ES"/>
        </w:rPr>
        <w:t xml:space="preserve">II.- Que el estado de emergencia, que en dicho acuerdo en el </w:t>
      </w:r>
      <w:proofErr w:type="spellStart"/>
      <w:r>
        <w:rPr>
          <w:rFonts w:eastAsia="Times New Roman"/>
          <w:szCs w:val="24"/>
          <w:shd w:val="clear" w:color="auto" w:fill="FFFFFF"/>
          <w:lang w:val="es-ES" w:eastAsia="es-ES"/>
        </w:rPr>
        <w:t>núemeral</w:t>
      </w:r>
      <w:proofErr w:type="spellEnd"/>
      <w:r>
        <w:rPr>
          <w:rFonts w:eastAsia="Times New Roman"/>
          <w:szCs w:val="24"/>
          <w:shd w:val="clear" w:color="auto" w:fill="FFFFFF"/>
          <w:lang w:val="es-ES" w:eastAsia="es-ES"/>
        </w:rPr>
        <w:t xml:space="preserve"> 5) se acordó establecer </w:t>
      </w:r>
      <w:r w:rsidRPr="00E36D94">
        <w:rPr>
          <w:rFonts w:eastAsia="Times New Roman"/>
          <w:szCs w:val="24"/>
          <w:lang w:val="es-ES" w:eastAsia="es-ES"/>
        </w:rPr>
        <w:t xml:space="preserve">la contratación de personal para atender los servicios tales como Barrido de Calles, Recolección de Desechos Sólidos, Mercados y otros, por el período que dure la emergencia en sustitución del personal mayor de 60 años y mujeres embarazadas; o que los que abarquen el Decreto. </w:t>
      </w:r>
      <w:r>
        <w:rPr>
          <w:rFonts w:eastAsia="Times New Roman"/>
          <w:szCs w:val="24"/>
          <w:lang w:val="es-ES" w:eastAsia="es-ES"/>
        </w:rPr>
        <w:t xml:space="preserve">Y que el estado de emergencia </w:t>
      </w:r>
      <w:r>
        <w:rPr>
          <w:rFonts w:eastAsia="Times New Roman"/>
          <w:szCs w:val="24"/>
          <w:shd w:val="clear" w:color="auto" w:fill="FFFFFF"/>
          <w:lang w:val="es-ES" w:eastAsia="es-ES"/>
        </w:rPr>
        <w:t>ya caduco,</w:t>
      </w:r>
    </w:p>
    <w:p w14:paraId="5906254E" w14:textId="77777777" w:rsidR="008801CE" w:rsidRDefault="008801CE" w:rsidP="008801CE">
      <w:pPr>
        <w:spacing w:line="240" w:lineRule="auto"/>
        <w:jc w:val="both"/>
        <w:rPr>
          <w:rFonts w:eastAsia="Times New Roman"/>
          <w:szCs w:val="24"/>
          <w:shd w:val="clear" w:color="auto" w:fill="FFFFFF"/>
          <w:lang w:val="es-ES" w:eastAsia="es-ES"/>
        </w:rPr>
      </w:pPr>
      <w:r>
        <w:rPr>
          <w:rFonts w:eastAsia="Times New Roman"/>
          <w:szCs w:val="24"/>
          <w:shd w:val="clear" w:color="auto" w:fill="FFFFFF"/>
          <w:lang w:val="es-ES" w:eastAsia="es-ES"/>
        </w:rPr>
        <w:t xml:space="preserve">III.- Que se vuelve necesario, seguir con la planilla de personas </w:t>
      </w:r>
      <w:proofErr w:type="spellStart"/>
      <w:r>
        <w:rPr>
          <w:rFonts w:eastAsia="Times New Roman"/>
          <w:szCs w:val="24"/>
          <w:shd w:val="clear" w:color="auto" w:fill="FFFFFF"/>
          <w:lang w:val="es-ES" w:eastAsia="es-ES"/>
        </w:rPr>
        <w:t>sustitas</w:t>
      </w:r>
      <w:proofErr w:type="spellEnd"/>
      <w:r>
        <w:rPr>
          <w:rFonts w:eastAsia="Times New Roman"/>
          <w:szCs w:val="24"/>
          <w:shd w:val="clear" w:color="auto" w:fill="FFFFFF"/>
          <w:lang w:val="es-ES" w:eastAsia="es-ES"/>
        </w:rPr>
        <w:t xml:space="preserve"> que cubren a las personas mayores de 60 años, mujeres embarazadas y personas con enfermedades crónicas, debido a que aún no es permisible que presenten a trabajar;</w:t>
      </w:r>
    </w:p>
    <w:p w14:paraId="5BD1FD1F" w14:textId="77777777" w:rsidR="008801CE" w:rsidRDefault="008801CE" w:rsidP="008801CE">
      <w:pPr>
        <w:spacing w:line="240" w:lineRule="auto"/>
        <w:jc w:val="both"/>
        <w:rPr>
          <w:rFonts w:eastAsia="Times New Roman"/>
          <w:szCs w:val="24"/>
          <w:shd w:val="clear" w:color="auto" w:fill="FFFFFF"/>
          <w:lang w:val="es-ES" w:eastAsia="es-ES"/>
        </w:rPr>
      </w:pPr>
      <w:r>
        <w:rPr>
          <w:rFonts w:eastAsia="Times New Roman"/>
          <w:szCs w:val="24"/>
          <w:shd w:val="clear" w:color="auto" w:fill="FFFFFF"/>
          <w:lang w:val="es-ES" w:eastAsia="es-ES"/>
        </w:rPr>
        <w:t>POR TANTO, el Concejo Municipal, en uso de las facultades que el Código Municipal les confiere ACUERDA:</w:t>
      </w:r>
    </w:p>
    <w:p w14:paraId="21E87BA9" w14:textId="77777777" w:rsidR="001E117E" w:rsidRDefault="008801CE" w:rsidP="008801CE">
      <w:pPr>
        <w:spacing w:line="240" w:lineRule="auto"/>
        <w:jc w:val="both"/>
        <w:rPr>
          <w:rFonts w:eastAsia="Times New Roman"/>
          <w:szCs w:val="24"/>
          <w:shd w:val="clear" w:color="auto" w:fill="FFFFFF"/>
          <w:lang w:val="es-ES" w:eastAsia="es-ES"/>
        </w:rPr>
      </w:pPr>
      <w:r>
        <w:rPr>
          <w:rFonts w:eastAsia="Times New Roman"/>
          <w:szCs w:val="24"/>
          <w:shd w:val="clear" w:color="auto" w:fill="FFFFFF"/>
          <w:lang w:val="es-ES" w:eastAsia="es-ES"/>
        </w:rPr>
        <w:t xml:space="preserve">Prorrogar correspondiente </w:t>
      </w:r>
      <w:r w:rsidR="001E117E">
        <w:rPr>
          <w:rFonts w:eastAsia="Times New Roman"/>
          <w:szCs w:val="24"/>
          <w:shd w:val="clear" w:color="auto" w:fill="FFFFFF"/>
          <w:lang w:val="es-ES" w:eastAsia="es-ES"/>
        </w:rPr>
        <w:t>al mes de junio del 2020</w:t>
      </w:r>
      <w:r>
        <w:rPr>
          <w:rFonts w:eastAsia="Times New Roman"/>
          <w:szCs w:val="24"/>
          <w:shd w:val="clear" w:color="auto" w:fill="FFFFFF"/>
          <w:lang w:val="es-ES" w:eastAsia="es-ES"/>
        </w:rPr>
        <w:t xml:space="preserve">, la contratación de personal para atender los servicios </w:t>
      </w:r>
      <w:r w:rsidR="001E117E">
        <w:rPr>
          <w:rFonts w:eastAsia="Times New Roman"/>
          <w:szCs w:val="24"/>
          <w:shd w:val="clear" w:color="auto" w:fill="FFFFFF"/>
          <w:lang w:val="es-ES" w:eastAsia="es-ES"/>
        </w:rPr>
        <w:t xml:space="preserve">del personal realizando labores de sanitización, para </w:t>
      </w:r>
      <w:proofErr w:type="spellStart"/>
      <w:r w:rsidR="001E117E">
        <w:rPr>
          <w:rFonts w:eastAsia="Times New Roman"/>
          <w:szCs w:val="24"/>
          <w:shd w:val="clear" w:color="auto" w:fill="FFFFFF"/>
          <w:lang w:val="es-ES" w:eastAsia="es-ES"/>
        </w:rPr>
        <w:t>convatir</w:t>
      </w:r>
      <w:proofErr w:type="spellEnd"/>
      <w:r w:rsidR="001E117E">
        <w:rPr>
          <w:rFonts w:eastAsia="Times New Roman"/>
          <w:szCs w:val="24"/>
          <w:shd w:val="clear" w:color="auto" w:fill="FFFFFF"/>
          <w:lang w:val="es-ES" w:eastAsia="es-ES"/>
        </w:rPr>
        <w:t xml:space="preserve"> la pandemia del COVID-19</w:t>
      </w:r>
    </w:p>
    <w:p w14:paraId="6EDCBD5C" w14:textId="77777777" w:rsidR="008801CE" w:rsidRPr="00D35739" w:rsidRDefault="008801CE" w:rsidP="008801CE">
      <w:pPr>
        <w:spacing w:line="240" w:lineRule="auto"/>
        <w:rPr>
          <w:sz w:val="26"/>
          <w:szCs w:val="26"/>
        </w:rPr>
      </w:pPr>
      <w:r>
        <w:rPr>
          <w:sz w:val="26"/>
          <w:szCs w:val="26"/>
        </w:rPr>
        <w:t xml:space="preserve">COMUNIQUESE. </w:t>
      </w:r>
    </w:p>
    <w:p w14:paraId="255970C1" w14:textId="77777777" w:rsidR="00A413EC" w:rsidRPr="000B1FB0" w:rsidRDefault="00A413EC" w:rsidP="00A413EC">
      <w:pPr>
        <w:spacing w:line="240" w:lineRule="auto"/>
        <w:rPr>
          <w:b/>
          <w:bCs/>
          <w:sz w:val="26"/>
          <w:szCs w:val="26"/>
          <w:u w:val="single"/>
        </w:rPr>
      </w:pPr>
      <w:r w:rsidRPr="000B1FB0">
        <w:rPr>
          <w:b/>
          <w:bCs/>
          <w:sz w:val="26"/>
          <w:szCs w:val="26"/>
          <w:u w:val="single"/>
        </w:rPr>
        <w:t xml:space="preserve">ACUERDO NÚMERO </w:t>
      </w:r>
      <w:r>
        <w:rPr>
          <w:b/>
          <w:bCs/>
          <w:sz w:val="26"/>
          <w:szCs w:val="26"/>
          <w:u w:val="single"/>
        </w:rPr>
        <w:t xml:space="preserve">DIECISÉIS: </w:t>
      </w:r>
      <w:r w:rsidRPr="000B1FB0">
        <w:rPr>
          <w:b/>
          <w:bCs/>
          <w:sz w:val="26"/>
          <w:szCs w:val="26"/>
          <w:u w:val="single"/>
        </w:rPr>
        <w:t xml:space="preserve"> </w:t>
      </w:r>
    </w:p>
    <w:p w14:paraId="7347592D" w14:textId="77777777" w:rsidR="00A413EC" w:rsidRPr="00047E30" w:rsidRDefault="00A413EC" w:rsidP="00A413EC">
      <w:pPr>
        <w:spacing w:after="0" w:line="240" w:lineRule="auto"/>
        <w:jc w:val="both"/>
        <w:rPr>
          <w:rFonts w:eastAsia="Calibri"/>
          <w:szCs w:val="24"/>
        </w:rPr>
      </w:pPr>
    </w:p>
    <w:p w14:paraId="133514FA" w14:textId="77777777" w:rsidR="00A413EC" w:rsidRPr="00047E30" w:rsidRDefault="00A413EC" w:rsidP="00A413EC">
      <w:pPr>
        <w:spacing w:after="0" w:line="240" w:lineRule="auto"/>
        <w:jc w:val="both"/>
        <w:rPr>
          <w:rFonts w:eastAsia="Calibri"/>
          <w:szCs w:val="24"/>
        </w:rPr>
      </w:pPr>
      <w:r w:rsidRPr="00047E30">
        <w:rPr>
          <w:rFonts w:eastAsia="Calibri"/>
          <w:szCs w:val="24"/>
        </w:rPr>
        <w:t xml:space="preserve">El Concejo Municipal CONSIDERANDO: </w:t>
      </w:r>
    </w:p>
    <w:p w14:paraId="76727796" w14:textId="77777777" w:rsidR="00A413EC" w:rsidRPr="00047E30" w:rsidRDefault="00A413EC" w:rsidP="00A413EC">
      <w:pPr>
        <w:spacing w:after="0" w:line="240" w:lineRule="auto"/>
        <w:jc w:val="both"/>
        <w:rPr>
          <w:rFonts w:eastAsia="Calibri"/>
          <w:szCs w:val="24"/>
        </w:rPr>
      </w:pPr>
    </w:p>
    <w:p w14:paraId="20629B3F" w14:textId="77777777" w:rsidR="00A413EC" w:rsidRPr="00047E30" w:rsidRDefault="00A413EC" w:rsidP="00A413EC">
      <w:pPr>
        <w:spacing w:after="0" w:line="240" w:lineRule="auto"/>
        <w:jc w:val="both"/>
        <w:rPr>
          <w:rFonts w:eastAsia="Calibri"/>
          <w:szCs w:val="24"/>
        </w:rPr>
      </w:pPr>
      <w:r w:rsidRPr="00047E30">
        <w:rPr>
          <w:rFonts w:eastAsia="Calibri"/>
          <w:szCs w:val="24"/>
        </w:rPr>
        <w:t>I.- En Virtud de la declaratoria de Emergencia Nacional  por la pandemia del CORONAVIRUS (COVID 19) y las medidas dictadas por el Gobierno Central para prevenir la propagación o contagio del virus, se ha visto afectado el normal desarrollo de la Actividad Administrativa de la Municipalidad y en especial los proyectos de infraestructura que se ejecutan por administración;</w:t>
      </w:r>
    </w:p>
    <w:p w14:paraId="01EA8D24" w14:textId="77777777" w:rsidR="00A413EC" w:rsidRDefault="00A413EC" w:rsidP="00A413EC">
      <w:pPr>
        <w:spacing w:after="0" w:line="240" w:lineRule="auto"/>
        <w:rPr>
          <w:rFonts w:eastAsia="Calibri"/>
          <w:szCs w:val="24"/>
        </w:rPr>
      </w:pPr>
    </w:p>
    <w:p w14:paraId="1E355BF9" w14:textId="77777777" w:rsidR="00A413EC" w:rsidRPr="00047E30" w:rsidRDefault="00A413EC" w:rsidP="00A413EC">
      <w:pPr>
        <w:spacing w:after="0" w:line="240" w:lineRule="auto"/>
        <w:jc w:val="both"/>
        <w:rPr>
          <w:rFonts w:eastAsia="Calibri"/>
          <w:szCs w:val="24"/>
        </w:rPr>
      </w:pPr>
      <w:r w:rsidRPr="00047E30">
        <w:rPr>
          <w:rFonts w:eastAsia="Calibri"/>
          <w:szCs w:val="24"/>
        </w:rPr>
        <w:t>I</w:t>
      </w:r>
      <w:r>
        <w:rPr>
          <w:rFonts w:eastAsia="Calibri"/>
          <w:szCs w:val="24"/>
        </w:rPr>
        <w:t>I</w:t>
      </w:r>
      <w:r w:rsidRPr="00047E30">
        <w:rPr>
          <w:rFonts w:eastAsia="Calibri"/>
          <w:szCs w:val="24"/>
        </w:rPr>
        <w:t>.- Que por acuerdo número veintitrés de acta catorce de fecha 25 de marzo de 2020 de acordó suspender la ejecución de proyectos dentro de la administración municipal y realizados bajo la modalidad de administración, los cuales iniciaron previo al momento que se dicta la declaratoria de emergencia y de la entrada en vigencia de los decretos ejecutivos de ramo de salud;</w:t>
      </w:r>
    </w:p>
    <w:p w14:paraId="0016144A" w14:textId="77777777" w:rsidR="00A413EC" w:rsidRPr="00047E30" w:rsidRDefault="00A413EC" w:rsidP="00A413EC">
      <w:pPr>
        <w:spacing w:after="0" w:line="240" w:lineRule="auto"/>
        <w:jc w:val="both"/>
        <w:rPr>
          <w:rFonts w:eastAsia="Calibri"/>
          <w:szCs w:val="24"/>
        </w:rPr>
      </w:pPr>
    </w:p>
    <w:p w14:paraId="6A15012B" w14:textId="77777777" w:rsidR="00A413EC" w:rsidRPr="00047E30" w:rsidRDefault="00A413EC" w:rsidP="00A413EC">
      <w:pPr>
        <w:spacing w:after="0" w:line="240" w:lineRule="auto"/>
        <w:jc w:val="both"/>
        <w:rPr>
          <w:rFonts w:eastAsia="Calibri"/>
          <w:szCs w:val="24"/>
        </w:rPr>
      </w:pPr>
      <w:r w:rsidRPr="00047E30">
        <w:rPr>
          <w:rFonts w:eastAsia="Calibri"/>
          <w:szCs w:val="24"/>
        </w:rPr>
        <w:t>III.- Que el inicio del invierno puede ocasionar daños en proyectos viales</w:t>
      </w:r>
      <w:r>
        <w:rPr>
          <w:rFonts w:eastAsia="Calibri"/>
          <w:szCs w:val="24"/>
        </w:rPr>
        <w:t xml:space="preserve"> y de </w:t>
      </w:r>
      <w:proofErr w:type="spellStart"/>
      <w:r>
        <w:rPr>
          <w:rFonts w:eastAsia="Calibri"/>
          <w:szCs w:val="24"/>
        </w:rPr>
        <w:t>infraesctucturas</w:t>
      </w:r>
      <w:proofErr w:type="spellEnd"/>
      <w:r>
        <w:rPr>
          <w:rFonts w:eastAsia="Calibri"/>
          <w:szCs w:val="24"/>
        </w:rPr>
        <w:t xml:space="preserve"> </w:t>
      </w:r>
      <w:r w:rsidRPr="00047E30">
        <w:rPr>
          <w:rFonts w:eastAsia="Calibri"/>
          <w:szCs w:val="24"/>
        </w:rPr>
        <w:t>o que se encuentran en zonas vulnerables y de alto riesgo por deslizamientos de tierra, erosión o aludes, tales como laderas, barrancos, cauces de ríos,</w:t>
      </w:r>
      <w:r>
        <w:rPr>
          <w:rFonts w:eastAsia="Calibri"/>
          <w:szCs w:val="24"/>
        </w:rPr>
        <w:t xml:space="preserve"> o insumos que pueden sufrir deterioro, así como el cemento </w:t>
      </w:r>
      <w:r w:rsidRPr="00047E30">
        <w:rPr>
          <w:rFonts w:eastAsia="Calibri"/>
          <w:szCs w:val="24"/>
        </w:rPr>
        <w:t>etc.</w:t>
      </w:r>
    </w:p>
    <w:p w14:paraId="42DAC7DB" w14:textId="77777777" w:rsidR="00A413EC" w:rsidRPr="00047E30" w:rsidRDefault="00A413EC" w:rsidP="00A413EC">
      <w:pPr>
        <w:spacing w:after="0" w:line="240" w:lineRule="auto"/>
        <w:jc w:val="both"/>
        <w:rPr>
          <w:rFonts w:eastAsia="Calibri"/>
          <w:szCs w:val="24"/>
        </w:rPr>
      </w:pPr>
    </w:p>
    <w:p w14:paraId="5E31FFFD" w14:textId="77777777" w:rsidR="00A413EC" w:rsidRPr="00047E30" w:rsidRDefault="00A413EC" w:rsidP="00A413EC">
      <w:pPr>
        <w:spacing w:after="0" w:line="240" w:lineRule="auto"/>
        <w:jc w:val="both"/>
        <w:rPr>
          <w:rFonts w:eastAsia="Calibri"/>
          <w:szCs w:val="24"/>
        </w:rPr>
      </w:pPr>
      <w:r w:rsidRPr="00047E30">
        <w:rPr>
          <w:rFonts w:eastAsia="Calibri"/>
          <w:szCs w:val="24"/>
        </w:rPr>
        <w:t xml:space="preserve">IV.- Que la municipalidad cuenta </w:t>
      </w:r>
      <w:r>
        <w:rPr>
          <w:rFonts w:eastAsia="Calibri"/>
          <w:szCs w:val="24"/>
        </w:rPr>
        <w:t xml:space="preserve">con </w:t>
      </w:r>
      <w:r w:rsidRPr="00047E30">
        <w:rPr>
          <w:rFonts w:eastAsia="Calibri"/>
          <w:szCs w:val="24"/>
        </w:rPr>
        <w:t xml:space="preserve">proyectos, los cuales es necesario reactivar para realizar los trabajos mínimos y necesarios, que impidan el deterioro de la obra ya ejecutadas, lo cual traería perdidas sustanciales a la administración municipal y ulteriores consecuencias negativas para la población beneficiaria de los mismos;  </w:t>
      </w:r>
    </w:p>
    <w:p w14:paraId="3F36682C" w14:textId="77777777" w:rsidR="00A413EC" w:rsidRPr="00047E30" w:rsidRDefault="00A413EC" w:rsidP="00A413EC">
      <w:pPr>
        <w:spacing w:after="0" w:line="240" w:lineRule="auto"/>
        <w:jc w:val="both"/>
        <w:rPr>
          <w:rFonts w:eastAsia="Calibri"/>
          <w:szCs w:val="24"/>
        </w:rPr>
      </w:pPr>
    </w:p>
    <w:p w14:paraId="254742F7" w14:textId="77777777" w:rsidR="00A413EC" w:rsidRDefault="00A413EC" w:rsidP="00A413EC">
      <w:pPr>
        <w:spacing w:after="0" w:line="240" w:lineRule="auto"/>
        <w:jc w:val="both"/>
        <w:rPr>
          <w:rFonts w:eastAsia="Calibri"/>
          <w:szCs w:val="24"/>
        </w:rPr>
      </w:pPr>
      <w:r w:rsidRPr="00047E30">
        <w:rPr>
          <w:rFonts w:eastAsia="Calibri"/>
          <w:szCs w:val="24"/>
        </w:rPr>
        <w:t>POR TANTO, en uso de las facultades que le confiere el Código Municipal, ACUERDA:</w:t>
      </w:r>
    </w:p>
    <w:p w14:paraId="39E0D58C" w14:textId="77777777" w:rsidR="00783D82" w:rsidRDefault="00783D82" w:rsidP="00A413EC">
      <w:pPr>
        <w:spacing w:after="0" w:line="240" w:lineRule="auto"/>
        <w:jc w:val="both"/>
        <w:rPr>
          <w:rFonts w:eastAsia="Calibri"/>
          <w:szCs w:val="24"/>
        </w:rPr>
      </w:pPr>
    </w:p>
    <w:p w14:paraId="016D3135" w14:textId="77777777" w:rsidR="00783D82" w:rsidRPr="00047E30" w:rsidRDefault="00783D82" w:rsidP="00A413EC">
      <w:pPr>
        <w:spacing w:after="0" w:line="240" w:lineRule="auto"/>
        <w:jc w:val="both"/>
        <w:rPr>
          <w:rFonts w:eastAsia="Calibri"/>
          <w:szCs w:val="24"/>
        </w:rPr>
      </w:pPr>
    </w:p>
    <w:p w14:paraId="55056D75" w14:textId="77777777" w:rsidR="00A413EC" w:rsidRPr="00047E30" w:rsidRDefault="00A413EC" w:rsidP="00A413EC">
      <w:pPr>
        <w:spacing w:after="0" w:line="240" w:lineRule="auto"/>
        <w:jc w:val="both"/>
        <w:rPr>
          <w:rFonts w:eastAsia="Calibri"/>
          <w:szCs w:val="24"/>
        </w:rPr>
      </w:pPr>
    </w:p>
    <w:p w14:paraId="4C450BFA" w14:textId="77777777" w:rsidR="00617E85" w:rsidRPr="008C1F93" w:rsidRDefault="00A413EC" w:rsidP="00617E85">
      <w:pPr>
        <w:spacing w:after="0" w:line="240" w:lineRule="auto"/>
        <w:contextualSpacing/>
        <w:jc w:val="both"/>
        <w:rPr>
          <w:rFonts w:eastAsia="Calibri"/>
        </w:rPr>
      </w:pPr>
      <w:r w:rsidRPr="008C1F93">
        <w:rPr>
          <w:rFonts w:eastAsia="Calibri"/>
          <w:szCs w:val="24"/>
          <w:lang w:val="es-MX"/>
        </w:rPr>
        <w:lastRenderedPageBreak/>
        <w:t xml:space="preserve">1.- REACTIVAR el proyecto </w:t>
      </w:r>
      <w:r w:rsidR="00617E85" w:rsidRPr="008C1F93">
        <w:rPr>
          <w:rFonts w:eastAsia="Calibri"/>
        </w:rPr>
        <w:t xml:space="preserve">CONSTRUCCCION DE TUBOS DE CONCRETO REFORZADO PARA AGUAS LLUVIAS Y PROTECCION DE TALUDES AL CASERIO EL ROBLE METAPÁN. CÓDIGO </w:t>
      </w:r>
      <w:proofErr w:type="spellStart"/>
      <w:r w:rsidR="00617E85" w:rsidRPr="008C1F93">
        <w:rPr>
          <w:rFonts w:eastAsia="Calibri"/>
        </w:rPr>
        <w:t>N°</w:t>
      </w:r>
      <w:proofErr w:type="spellEnd"/>
      <w:r w:rsidR="00617E85" w:rsidRPr="008C1F93">
        <w:rPr>
          <w:rFonts w:eastAsia="Calibri"/>
        </w:rPr>
        <w:t xml:space="preserve"> 20005</w:t>
      </w:r>
    </w:p>
    <w:p w14:paraId="0FE95F66" w14:textId="77777777" w:rsidR="00617E85" w:rsidRPr="008C1F93" w:rsidRDefault="00617E85" w:rsidP="00617E85">
      <w:pPr>
        <w:spacing w:after="0" w:line="240" w:lineRule="auto"/>
        <w:contextualSpacing/>
        <w:jc w:val="both"/>
        <w:rPr>
          <w:rFonts w:eastAsia="Calibri"/>
        </w:rPr>
      </w:pPr>
    </w:p>
    <w:p w14:paraId="06FD7CE9" w14:textId="77777777" w:rsidR="00617E85" w:rsidRPr="008C1F93" w:rsidRDefault="00617E85" w:rsidP="00617E85">
      <w:pPr>
        <w:spacing w:after="0" w:line="240" w:lineRule="auto"/>
        <w:contextualSpacing/>
        <w:jc w:val="both"/>
        <w:rPr>
          <w:rFonts w:eastAsia="Calibri"/>
        </w:rPr>
      </w:pPr>
      <w:r w:rsidRPr="008C1F93">
        <w:rPr>
          <w:rFonts w:eastAsia="Calibri"/>
        </w:rPr>
        <w:t xml:space="preserve">2.- REACTIVAR el proyecto PERFORACION DE POZO (280 MTS) Y EQUIPAMIENTO ELECTROMECANICO EN CASERIO SAN JORGE CANTON MAL PASO, METAPÁN, CÓDIGO </w:t>
      </w:r>
      <w:proofErr w:type="spellStart"/>
      <w:r w:rsidRPr="008C1F93">
        <w:rPr>
          <w:rFonts w:eastAsia="Calibri"/>
        </w:rPr>
        <w:t>N°</w:t>
      </w:r>
      <w:proofErr w:type="spellEnd"/>
      <w:r w:rsidRPr="008C1F93">
        <w:rPr>
          <w:rFonts w:eastAsia="Calibri"/>
        </w:rPr>
        <w:t xml:space="preserve"> 20006</w:t>
      </w:r>
    </w:p>
    <w:p w14:paraId="45ADBA9B" w14:textId="77777777" w:rsidR="00617E85" w:rsidRPr="008C1F93" w:rsidRDefault="00617E85" w:rsidP="00617E85">
      <w:pPr>
        <w:spacing w:after="0" w:line="240" w:lineRule="auto"/>
        <w:contextualSpacing/>
        <w:jc w:val="both"/>
        <w:rPr>
          <w:rFonts w:eastAsia="Calibri"/>
        </w:rPr>
      </w:pPr>
    </w:p>
    <w:p w14:paraId="34DC9C7C" w14:textId="77777777" w:rsidR="00617E85" w:rsidRPr="008C1F93" w:rsidRDefault="00617E85" w:rsidP="00617E85">
      <w:pPr>
        <w:spacing w:after="0" w:line="240" w:lineRule="auto"/>
        <w:contextualSpacing/>
        <w:jc w:val="both"/>
        <w:rPr>
          <w:rFonts w:eastAsia="Calibri"/>
          <w:szCs w:val="24"/>
          <w:lang w:eastAsia="es-ES"/>
        </w:rPr>
      </w:pPr>
      <w:r w:rsidRPr="008C1F93">
        <w:rPr>
          <w:rFonts w:eastAsia="Calibri"/>
        </w:rPr>
        <w:t xml:space="preserve">3.- REACTIVAR el proyecto </w:t>
      </w:r>
      <w:r w:rsidR="00384D75" w:rsidRPr="008C1F93">
        <w:rPr>
          <w:rFonts w:eastAsia="Calibri"/>
          <w:szCs w:val="24"/>
          <w:lang w:eastAsia="es-ES"/>
        </w:rPr>
        <w:t xml:space="preserve">PAVIMENTO DE CONCRETO HIDRAÚLICO EN TRAMOS DE CALLE AL CASERÍO EL ROSARIO, METAPÁN, código </w:t>
      </w:r>
      <w:proofErr w:type="spellStart"/>
      <w:r w:rsidR="00384D75" w:rsidRPr="008C1F93">
        <w:rPr>
          <w:rFonts w:eastAsia="Calibri"/>
          <w:szCs w:val="24"/>
          <w:lang w:eastAsia="es-ES"/>
        </w:rPr>
        <w:t>N°</w:t>
      </w:r>
      <w:proofErr w:type="spellEnd"/>
      <w:r w:rsidR="00384D75" w:rsidRPr="008C1F93">
        <w:rPr>
          <w:rFonts w:eastAsia="Calibri"/>
          <w:szCs w:val="24"/>
          <w:lang w:eastAsia="es-ES"/>
        </w:rPr>
        <w:t xml:space="preserve"> 20007</w:t>
      </w:r>
    </w:p>
    <w:p w14:paraId="0E6C022A" w14:textId="77777777" w:rsidR="00384D75" w:rsidRPr="008C1F93" w:rsidRDefault="00384D75" w:rsidP="00617E85">
      <w:pPr>
        <w:spacing w:after="0" w:line="240" w:lineRule="auto"/>
        <w:contextualSpacing/>
        <w:jc w:val="both"/>
        <w:rPr>
          <w:rFonts w:eastAsia="Calibri"/>
          <w:szCs w:val="24"/>
          <w:lang w:eastAsia="es-ES"/>
        </w:rPr>
      </w:pPr>
    </w:p>
    <w:p w14:paraId="609BB2D0" w14:textId="77777777" w:rsidR="00384D75" w:rsidRDefault="00384D75" w:rsidP="00617E85">
      <w:pPr>
        <w:spacing w:after="0" w:line="240" w:lineRule="auto"/>
        <w:contextualSpacing/>
        <w:jc w:val="both"/>
        <w:rPr>
          <w:rFonts w:eastAsia="Calibri"/>
          <w:bCs/>
        </w:rPr>
      </w:pPr>
      <w:r w:rsidRPr="008C1F93">
        <w:rPr>
          <w:rFonts w:eastAsia="Calibri"/>
          <w:szCs w:val="24"/>
          <w:lang w:eastAsia="es-ES"/>
        </w:rPr>
        <w:t xml:space="preserve">4.- REACTIVAR el proyecto </w:t>
      </w:r>
      <w:r w:rsidR="00B76DF3" w:rsidRPr="00B76DF3">
        <w:rPr>
          <w:rFonts w:eastAsia="Calibri"/>
          <w:bCs/>
        </w:rPr>
        <w:t>PAVIMENTACION CON CONCRETO HIDRAULICO EN TRAMOS DE CALLE DE CASERIO LAS CONCHAS METAPÁ</w:t>
      </w:r>
      <w:r w:rsidR="00B76DF3">
        <w:rPr>
          <w:rFonts w:eastAsia="Calibri"/>
          <w:bCs/>
        </w:rPr>
        <w:t xml:space="preserve">, código </w:t>
      </w:r>
      <w:proofErr w:type="spellStart"/>
      <w:r w:rsidR="00B76DF3">
        <w:rPr>
          <w:rFonts w:eastAsia="Calibri"/>
          <w:bCs/>
        </w:rPr>
        <w:t>N°</w:t>
      </w:r>
      <w:proofErr w:type="spellEnd"/>
      <w:r w:rsidR="00B76DF3">
        <w:rPr>
          <w:rFonts w:eastAsia="Calibri"/>
          <w:bCs/>
        </w:rPr>
        <w:t xml:space="preserve"> 20009</w:t>
      </w:r>
    </w:p>
    <w:p w14:paraId="5027C02F" w14:textId="77777777" w:rsidR="00B76DF3" w:rsidRDefault="00B76DF3" w:rsidP="00617E85">
      <w:pPr>
        <w:spacing w:after="0" w:line="240" w:lineRule="auto"/>
        <w:contextualSpacing/>
        <w:jc w:val="both"/>
        <w:rPr>
          <w:rFonts w:eastAsia="Calibri"/>
          <w:bCs/>
        </w:rPr>
      </w:pPr>
    </w:p>
    <w:p w14:paraId="2004B720" w14:textId="77777777" w:rsidR="00B76DF3" w:rsidRPr="00191785" w:rsidRDefault="00B76DF3" w:rsidP="00617E85">
      <w:pPr>
        <w:spacing w:after="0" w:line="240" w:lineRule="auto"/>
        <w:contextualSpacing/>
        <w:jc w:val="both"/>
        <w:rPr>
          <w:rFonts w:eastAsia="Calibri"/>
          <w:bCs/>
        </w:rPr>
      </w:pPr>
      <w:r w:rsidRPr="00191785">
        <w:rPr>
          <w:rFonts w:eastAsia="Calibri"/>
          <w:bCs/>
        </w:rPr>
        <w:t>5.- REA</w:t>
      </w:r>
      <w:r w:rsidR="00E134C1" w:rsidRPr="00191785">
        <w:rPr>
          <w:rFonts w:eastAsia="Calibri"/>
          <w:bCs/>
        </w:rPr>
        <w:t xml:space="preserve">CTIVAR </w:t>
      </w:r>
      <w:r w:rsidRPr="00191785">
        <w:rPr>
          <w:rFonts w:eastAsia="Calibri"/>
          <w:bCs/>
        </w:rPr>
        <w:t xml:space="preserve">el proyecto CONSTRUCCION DE PAVIMENTO HIDRAULICO EN TRAMOS DE CALLES EN COLONIA JARDINES DE SAN JOSE BARRIO </w:t>
      </w:r>
      <w:proofErr w:type="gramStart"/>
      <w:r w:rsidRPr="00191785">
        <w:rPr>
          <w:rFonts w:eastAsia="Calibri"/>
          <w:bCs/>
        </w:rPr>
        <w:t>PACHECO  METAPÁN</w:t>
      </w:r>
      <w:proofErr w:type="gramEnd"/>
      <w:r w:rsidRPr="00191785">
        <w:rPr>
          <w:rFonts w:eastAsia="Calibri"/>
          <w:bCs/>
        </w:rPr>
        <w:t xml:space="preserve"> </w:t>
      </w:r>
      <w:r w:rsidR="00E134C1" w:rsidRPr="00191785">
        <w:rPr>
          <w:rFonts w:eastAsia="Calibri"/>
          <w:bCs/>
        </w:rPr>
        <w:t xml:space="preserve">, código </w:t>
      </w:r>
      <w:proofErr w:type="spellStart"/>
      <w:r w:rsidR="00E134C1" w:rsidRPr="00191785">
        <w:rPr>
          <w:rFonts w:eastAsia="Calibri"/>
          <w:bCs/>
        </w:rPr>
        <w:t>N°</w:t>
      </w:r>
      <w:proofErr w:type="spellEnd"/>
      <w:r w:rsidR="00E134C1" w:rsidRPr="00191785">
        <w:rPr>
          <w:rFonts w:eastAsia="Calibri"/>
          <w:bCs/>
        </w:rPr>
        <w:t xml:space="preserve"> 20010</w:t>
      </w:r>
    </w:p>
    <w:p w14:paraId="6FF1F740" w14:textId="77777777" w:rsidR="00E134C1" w:rsidRPr="00191785" w:rsidRDefault="00E134C1" w:rsidP="00617E85">
      <w:pPr>
        <w:spacing w:after="0" w:line="240" w:lineRule="auto"/>
        <w:contextualSpacing/>
        <w:jc w:val="both"/>
        <w:rPr>
          <w:rFonts w:eastAsia="Calibri"/>
          <w:bCs/>
        </w:rPr>
      </w:pPr>
    </w:p>
    <w:p w14:paraId="30A74E08" w14:textId="77777777" w:rsidR="00E134C1" w:rsidRPr="00191785" w:rsidRDefault="00E134C1" w:rsidP="00617E85">
      <w:pPr>
        <w:spacing w:after="0" w:line="240" w:lineRule="auto"/>
        <w:contextualSpacing/>
        <w:jc w:val="both"/>
        <w:rPr>
          <w:rFonts w:eastAsia="Calibri"/>
          <w:bCs/>
        </w:rPr>
      </w:pPr>
      <w:r w:rsidRPr="00191785">
        <w:rPr>
          <w:rFonts w:eastAsia="Calibri"/>
          <w:bCs/>
        </w:rPr>
        <w:t xml:space="preserve">6.- REACTIVAR el proyecto </w:t>
      </w:r>
      <w:r w:rsidR="00677FF4" w:rsidRPr="00191785">
        <w:rPr>
          <w:rFonts w:eastAsia="Calibri"/>
          <w:bCs/>
        </w:rPr>
        <w:t xml:space="preserve">MODERNIZACION DE LAMPARAS DE ALUMBRADO PUBLICO DE TECNOLOGIA CONVENCIONAL (VAPOR DE SODIO Y MERCURIO)  POR LAMPARAS CON TECNOLOGIA LED EN LA ZONA URBANA DEL MUNICIPIO DE  METAPÁN , código </w:t>
      </w:r>
      <w:proofErr w:type="spellStart"/>
      <w:r w:rsidR="00677FF4" w:rsidRPr="00191785">
        <w:rPr>
          <w:rFonts w:eastAsia="Calibri"/>
          <w:bCs/>
        </w:rPr>
        <w:t>N°</w:t>
      </w:r>
      <w:proofErr w:type="spellEnd"/>
      <w:r w:rsidR="00677FF4" w:rsidRPr="00191785">
        <w:rPr>
          <w:rFonts w:eastAsia="Calibri"/>
          <w:bCs/>
        </w:rPr>
        <w:t xml:space="preserve"> 20011</w:t>
      </w:r>
    </w:p>
    <w:p w14:paraId="1D696572" w14:textId="77777777" w:rsidR="00677FF4" w:rsidRPr="008C1F93" w:rsidRDefault="00677FF4" w:rsidP="00617E85">
      <w:pPr>
        <w:spacing w:after="0" w:line="240" w:lineRule="auto"/>
        <w:contextualSpacing/>
        <w:jc w:val="both"/>
        <w:rPr>
          <w:rFonts w:ascii="Calibri" w:eastAsia="Calibri" w:hAnsi="Calibri"/>
          <w:color w:val="000000"/>
        </w:rPr>
      </w:pPr>
    </w:p>
    <w:p w14:paraId="6F658666" w14:textId="77777777" w:rsidR="00A413EC" w:rsidRPr="00C14D82" w:rsidRDefault="00A413EC" w:rsidP="00A413EC">
      <w:pPr>
        <w:spacing w:after="0" w:line="240" w:lineRule="auto"/>
        <w:jc w:val="both"/>
        <w:rPr>
          <w:rFonts w:eastAsia="Calibri"/>
          <w:szCs w:val="24"/>
          <w:lang w:val="es-MX"/>
        </w:rPr>
      </w:pPr>
    </w:p>
    <w:p w14:paraId="24E1FBE8" w14:textId="77777777" w:rsidR="00A413EC" w:rsidRPr="00C14D82" w:rsidRDefault="001B62C0" w:rsidP="00A413EC">
      <w:pPr>
        <w:spacing w:after="0" w:line="240" w:lineRule="auto"/>
        <w:jc w:val="both"/>
        <w:rPr>
          <w:rFonts w:eastAsia="Calibri"/>
          <w:szCs w:val="24"/>
          <w:lang w:val="es-MX"/>
        </w:rPr>
      </w:pPr>
      <w:r>
        <w:rPr>
          <w:rFonts w:eastAsia="Calibri"/>
          <w:szCs w:val="24"/>
          <w:lang w:val="es-MX"/>
        </w:rPr>
        <w:t>7</w:t>
      </w:r>
      <w:r w:rsidR="00A413EC" w:rsidRPr="00C14D82">
        <w:rPr>
          <w:rFonts w:eastAsia="Calibri"/>
          <w:szCs w:val="24"/>
          <w:lang w:val="es-MX"/>
        </w:rPr>
        <w:t>.- AUTORIZAR al Alcalde Municipal para girar instrucciones al encargado del proyecto citado en el numeral anterior, para convocar a los trabajadores eventuales que deseen colaborar con ésta municipalidad de forma voluntaria y sin obligación alguna para asistir durante el período de emergencia de la pandemia del COVID-19 a las instalaciones del proyecto, para realizar trabajos de albañilería y mantenimiento de las obras antes citadas, las cuales han quedado en suspenso y con posibilidades de daños por el invierno.</w:t>
      </w:r>
    </w:p>
    <w:p w14:paraId="0C89A8B5" w14:textId="77777777" w:rsidR="00A413EC" w:rsidRPr="00C14D82" w:rsidRDefault="00A413EC" w:rsidP="00A413EC">
      <w:pPr>
        <w:spacing w:after="0" w:line="240" w:lineRule="auto"/>
        <w:jc w:val="both"/>
        <w:rPr>
          <w:rFonts w:eastAsia="Calibri"/>
          <w:szCs w:val="24"/>
          <w:lang w:val="es-MX"/>
        </w:rPr>
      </w:pPr>
    </w:p>
    <w:p w14:paraId="1819EECA" w14:textId="77777777" w:rsidR="00A413EC" w:rsidRPr="00C14D82" w:rsidRDefault="00A413EC" w:rsidP="00A413EC">
      <w:pPr>
        <w:spacing w:after="0" w:line="240" w:lineRule="auto"/>
        <w:jc w:val="both"/>
        <w:rPr>
          <w:rFonts w:eastAsia="Calibri"/>
          <w:szCs w:val="24"/>
          <w:lang w:val="es-MX"/>
        </w:rPr>
      </w:pPr>
      <w:r w:rsidRPr="00C14D82">
        <w:rPr>
          <w:rFonts w:eastAsia="Calibri"/>
          <w:szCs w:val="24"/>
          <w:lang w:val="es-MX"/>
        </w:rPr>
        <w:t>COMUNIQUESE.</w:t>
      </w:r>
    </w:p>
    <w:p w14:paraId="35EA765A" w14:textId="77777777" w:rsidR="008801CE" w:rsidRDefault="008801CE" w:rsidP="00F019FD">
      <w:pPr>
        <w:spacing w:line="240" w:lineRule="auto"/>
        <w:rPr>
          <w:rFonts w:eastAsia="Calibri"/>
          <w:lang w:val="es-ES"/>
        </w:rPr>
      </w:pPr>
    </w:p>
    <w:p w14:paraId="7ECB32A8" w14:textId="77777777" w:rsidR="002200EE" w:rsidRPr="002200EE" w:rsidRDefault="002200EE" w:rsidP="002200EE">
      <w:pPr>
        <w:spacing w:after="0" w:line="240" w:lineRule="auto"/>
        <w:jc w:val="both"/>
        <w:rPr>
          <w:rFonts w:eastAsia="Calibri"/>
          <w:b/>
          <w:bCs/>
          <w:szCs w:val="24"/>
          <w:u w:val="single"/>
        </w:rPr>
      </w:pPr>
      <w:r w:rsidRPr="002200EE">
        <w:rPr>
          <w:rFonts w:eastAsia="Calibri"/>
          <w:b/>
          <w:bCs/>
          <w:szCs w:val="24"/>
          <w:u w:val="single"/>
        </w:rPr>
        <w:t xml:space="preserve">ACUERDO NÚMERO </w:t>
      </w:r>
      <w:r w:rsidR="00FA1048">
        <w:rPr>
          <w:rFonts w:eastAsia="Calibri"/>
          <w:b/>
          <w:bCs/>
          <w:szCs w:val="24"/>
          <w:u w:val="single"/>
        </w:rPr>
        <w:t xml:space="preserve">DIECISIETE: </w:t>
      </w:r>
      <w:r w:rsidRPr="002200EE">
        <w:rPr>
          <w:rFonts w:eastAsia="Calibri"/>
          <w:b/>
          <w:bCs/>
          <w:szCs w:val="24"/>
          <w:u w:val="single"/>
        </w:rPr>
        <w:t xml:space="preserve"> </w:t>
      </w:r>
    </w:p>
    <w:p w14:paraId="546360AC" w14:textId="77777777" w:rsidR="002200EE" w:rsidRPr="002200EE" w:rsidRDefault="002200EE" w:rsidP="002200EE">
      <w:pPr>
        <w:spacing w:after="0" w:line="240" w:lineRule="auto"/>
        <w:jc w:val="both"/>
        <w:rPr>
          <w:rFonts w:eastAsia="Calibri"/>
          <w:szCs w:val="24"/>
        </w:rPr>
      </w:pPr>
    </w:p>
    <w:p w14:paraId="03809A41" w14:textId="77777777" w:rsidR="002200EE" w:rsidRPr="002200EE" w:rsidRDefault="002200EE" w:rsidP="002200EE">
      <w:pPr>
        <w:numPr>
          <w:ilvl w:val="12"/>
          <w:numId w:val="0"/>
        </w:numPr>
        <w:tabs>
          <w:tab w:val="left" w:pos="-720"/>
        </w:tabs>
        <w:suppressAutoHyphens/>
        <w:spacing w:line="240" w:lineRule="auto"/>
        <w:jc w:val="both"/>
        <w:rPr>
          <w:rFonts w:eastAsia="Calibri"/>
          <w:spacing w:val="-3"/>
          <w:szCs w:val="24"/>
        </w:rPr>
      </w:pPr>
      <w:r w:rsidRPr="002200EE">
        <w:rPr>
          <w:szCs w:val="24"/>
        </w:rPr>
        <w:t xml:space="preserve">El Concejo Municipal de Metapán, en uso de las facultades que el código municipal les confiere </w:t>
      </w:r>
      <w:r w:rsidRPr="002200EE">
        <w:rPr>
          <w:rFonts w:eastAsia="Calibri"/>
          <w:spacing w:val="-3"/>
          <w:szCs w:val="24"/>
        </w:rPr>
        <w:t xml:space="preserve">con 09 votos a favor, los cuales corresponden a los señores Prof. José Rigoberto Pinto Rivera, Alcalde Municipal, Lic. Ramón Alberto Calderón Hernández, Síndico Municipal, </w:t>
      </w:r>
      <w:r w:rsidRPr="002200EE">
        <w:rPr>
          <w:rFonts w:eastAsia="Calibri"/>
          <w:szCs w:val="24"/>
        </w:rPr>
        <w:t xml:space="preserve">José Roberto Lemus Morataya, Primer Regidor Propietario, Pedro Antonio Sanabria Salazar,  Segundo Regidor Propietario, Jesús Peraza Arriola, Tercer Regidor Propietario,  </w:t>
      </w:r>
      <w:proofErr w:type="spellStart"/>
      <w:r w:rsidRPr="002200EE">
        <w:rPr>
          <w:rFonts w:eastAsia="Calibri"/>
          <w:szCs w:val="24"/>
        </w:rPr>
        <w:t>Victor</w:t>
      </w:r>
      <w:proofErr w:type="spellEnd"/>
      <w:r w:rsidRPr="002200EE">
        <w:rPr>
          <w:rFonts w:eastAsia="Calibri"/>
          <w:szCs w:val="24"/>
        </w:rPr>
        <w:t xml:space="preserve"> Manuel </w:t>
      </w:r>
      <w:proofErr w:type="spellStart"/>
      <w:r w:rsidRPr="002200EE">
        <w:rPr>
          <w:rFonts w:eastAsia="Calibri"/>
          <w:szCs w:val="24"/>
        </w:rPr>
        <w:t>Pleitez</w:t>
      </w:r>
      <w:proofErr w:type="spellEnd"/>
      <w:r w:rsidRPr="002200EE">
        <w:rPr>
          <w:rFonts w:eastAsia="Calibri"/>
          <w:szCs w:val="24"/>
        </w:rPr>
        <w:t xml:space="preserve"> Guerra, Cuarto Regidor Propietario,  Alejandro Lemus </w:t>
      </w:r>
      <w:proofErr w:type="spellStart"/>
      <w:r w:rsidRPr="002200EE">
        <w:rPr>
          <w:rFonts w:eastAsia="Calibri"/>
          <w:szCs w:val="24"/>
        </w:rPr>
        <w:t>Mazariego</w:t>
      </w:r>
      <w:proofErr w:type="spellEnd"/>
      <w:r w:rsidRPr="002200EE">
        <w:rPr>
          <w:rFonts w:eastAsia="Calibri"/>
          <w:szCs w:val="24"/>
        </w:rPr>
        <w:t xml:space="preserve">, Quinto Regidor Propietario, Sra. Nora  Elizabeth Hernández de Castaneda, tercera regidora suplente, actuando en calidad de sexta regidora propietaria, Ricardo Alberto Polanco </w:t>
      </w:r>
      <w:proofErr w:type="spellStart"/>
      <w:r w:rsidRPr="002200EE">
        <w:rPr>
          <w:rFonts w:eastAsia="Calibri"/>
          <w:szCs w:val="24"/>
        </w:rPr>
        <w:t>Verganza</w:t>
      </w:r>
      <w:proofErr w:type="spellEnd"/>
      <w:r w:rsidRPr="002200EE">
        <w:rPr>
          <w:rFonts w:eastAsia="Calibri"/>
          <w:szCs w:val="24"/>
        </w:rPr>
        <w:t>, Noveno Regidor Propietario</w:t>
      </w:r>
      <w:r w:rsidRPr="002200EE">
        <w:rPr>
          <w:rFonts w:eastAsia="Calibri"/>
          <w:spacing w:val="-3"/>
          <w:szCs w:val="24"/>
        </w:rPr>
        <w:t xml:space="preserve">; y 3 votos en contra, los cuales corresponden a los señores </w:t>
      </w:r>
      <w:r w:rsidRPr="002200EE">
        <w:rPr>
          <w:rFonts w:eastAsia="Calibri"/>
          <w:szCs w:val="24"/>
        </w:rPr>
        <w:t>Julio Enrique Martínez Heredia, Séptimo Regidor Propietario,</w:t>
      </w:r>
      <w:r w:rsidRPr="002200EE">
        <w:rPr>
          <w:rFonts w:eastAsia="Calibri"/>
          <w:spacing w:val="-3"/>
          <w:szCs w:val="24"/>
        </w:rPr>
        <w:t xml:space="preserve"> José Misael Posadas Mejía, Octavo Regidor Propietario, Sr. Nelson Eduardo Figueroa Castillo, Décimo Regidor Propietario,   ACUERDA: </w:t>
      </w:r>
      <w:r w:rsidRPr="002200EE">
        <w:rPr>
          <w:rFonts w:eastAsia="Times New Roman"/>
          <w:szCs w:val="24"/>
          <w:lang w:eastAsia="es-ES"/>
        </w:rPr>
        <w:t>Erogar las cantidades siguientes:</w:t>
      </w:r>
    </w:p>
    <w:p w14:paraId="77AA5513" w14:textId="77777777" w:rsidR="002200EE" w:rsidRPr="002200EE" w:rsidRDefault="002200EE" w:rsidP="002200EE">
      <w:pPr>
        <w:spacing w:after="0" w:line="240" w:lineRule="auto"/>
        <w:jc w:val="both"/>
        <w:rPr>
          <w:rFonts w:eastAsia="Calibri"/>
          <w:szCs w:val="24"/>
        </w:rPr>
      </w:pPr>
    </w:p>
    <w:p w14:paraId="5C8EB336" w14:textId="77777777" w:rsidR="002200EE" w:rsidRPr="002200EE" w:rsidRDefault="002200EE" w:rsidP="003B1B8E">
      <w:pPr>
        <w:numPr>
          <w:ilvl w:val="0"/>
          <w:numId w:val="318"/>
        </w:numPr>
        <w:spacing w:after="0" w:line="240" w:lineRule="auto"/>
        <w:contextualSpacing/>
        <w:jc w:val="both"/>
        <w:rPr>
          <w:rFonts w:eastAsia="Calibri"/>
          <w:szCs w:val="24"/>
          <w:lang w:eastAsia="es-ES"/>
        </w:rPr>
      </w:pPr>
      <w:r w:rsidRPr="002200EE">
        <w:rPr>
          <w:rFonts w:eastAsia="Calibri"/>
          <w:szCs w:val="24"/>
          <w:lang w:eastAsia="es-ES"/>
        </w:rPr>
        <w:t xml:space="preserve">EROGAR la cantidad de </w:t>
      </w:r>
      <w:r w:rsidRPr="002200EE">
        <w:rPr>
          <w:rFonts w:eastAsia="Calibri"/>
          <w:b/>
          <w:szCs w:val="24"/>
          <w:lang w:eastAsia="es-ES"/>
        </w:rPr>
        <w:t>DOS MIL QUINIENTOS SESENTA 00/100 DÓLARES DE</w:t>
      </w:r>
      <w:r w:rsidRPr="002200EE">
        <w:rPr>
          <w:rFonts w:eastAsia="Calibri"/>
          <w:szCs w:val="24"/>
          <w:lang w:eastAsia="es-ES"/>
        </w:rPr>
        <w:t xml:space="preserve"> </w:t>
      </w:r>
      <w:r w:rsidRPr="002200EE">
        <w:rPr>
          <w:rFonts w:eastAsia="Calibri"/>
          <w:b/>
          <w:szCs w:val="24"/>
          <w:lang w:eastAsia="es-ES"/>
        </w:rPr>
        <w:t>LOS ESTADOS UNIDOS DE AMÉRICA ($2,560.00)</w:t>
      </w:r>
      <w:r w:rsidRPr="002200EE">
        <w:rPr>
          <w:rFonts w:eastAsia="Calibri"/>
          <w:szCs w:val="24"/>
          <w:lang w:eastAsia="es-ES"/>
        </w:rPr>
        <w:t xml:space="preserve">  a favor de </w:t>
      </w:r>
      <w:r w:rsidRPr="002200EE">
        <w:rPr>
          <w:rFonts w:eastAsia="Calibri"/>
          <w:b/>
          <w:szCs w:val="24"/>
          <w:lang w:eastAsia="es-ES"/>
        </w:rPr>
        <w:t xml:space="preserve">SR. MARCELINO JIMENEZ ORTEGA “TRANSPORTE DE CARGA MANTENIMIENTO Y REPARACIÓN AUTOMOTRIZ V/ </w:t>
      </w:r>
      <w:r w:rsidRPr="002200EE">
        <w:rPr>
          <w:rFonts w:eastAsia="Calibri"/>
          <w:szCs w:val="24"/>
          <w:lang w:eastAsia="es-ES"/>
        </w:rPr>
        <w:t xml:space="preserve">Pago por prestación de servicios de obra de banco y estructuras metálicas durante el mes de </w:t>
      </w:r>
      <w:r w:rsidR="002F7F08">
        <w:rPr>
          <w:rFonts w:eastAsia="Calibri"/>
          <w:szCs w:val="24"/>
          <w:lang w:eastAsia="es-ES"/>
        </w:rPr>
        <w:t xml:space="preserve">junio </w:t>
      </w:r>
      <w:r w:rsidRPr="002200EE">
        <w:rPr>
          <w:rFonts w:eastAsia="Calibri"/>
          <w:szCs w:val="24"/>
          <w:lang w:eastAsia="es-ES"/>
        </w:rPr>
        <w:t>del 2020, según factura No. 55</w:t>
      </w:r>
      <w:r w:rsidR="002F7F08">
        <w:rPr>
          <w:rFonts w:eastAsia="Calibri"/>
          <w:szCs w:val="24"/>
          <w:lang w:eastAsia="es-ES"/>
        </w:rPr>
        <w:t>6</w:t>
      </w:r>
      <w:r w:rsidRPr="002200EE">
        <w:rPr>
          <w:rFonts w:eastAsia="Calibri"/>
          <w:szCs w:val="24"/>
          <w:lang w:eastAsia="es-ES"/>
        </w:rPr>
        <w:t>.  Aplicando dicho gasto a la línea 0101 del código 51901, del presupuesto municipal vigente</w:t>
      </w:r>
    </w:p>
    <w:p w14:paraId="697DFB73" w14:textId="77777777" w:rsidR="002200EE" w:rsidRPr="002200EE" w:rsidRDefault="002200EE" w:rsidP="002200EE">
      <w:pPr>
        <w:spacing w:after="0" w:line="240" w:lineRule="auto"/>
        <w:ind w:left="720"/>
        <w:contextualSpacing/>
        <w:jc w:val="both"/>
        <w:rPr>
          <w:rFonts w:eastAsia="Calibri"/>
          <w:szCs w:val="24"/>
          <w:lang w:eastAsia="es-ES"/>
        </w:rPr>
      </w:pPr>
    </w:p>
    <w:p w14:paraId="21246D01" w14:textId="77777777" w:rsidR="002200EE" w:rsidRPr="002200EE" w:rsidRDefault="002200EE" w:rsidP="002200EE">
      <w:pPr>
        <w:spacing w:after="0" w:line="240" w:lineRule="auto"/>
        <w:jc w:val="both"/>
        <w:rPr>
          <w:rFonts w:eastAsia="Times New Roman"/>
          <w:color w:val="000000"/>
          <w:szCs w:val="24"/>
          <w:lang w:eastAsia="es-ES"/>
        </w:rPr>
      </w:pPr>
      <w:r w:rsidRPr="002200EE">
        <w:rPr>
          <w:rFonts w:eastAsia="Times New Roman"/>
          <w:szCs w:val="24"/>
          <w:lang w:eastAsia="es-ES"/>
        </w:rPr>
        <w:lastRenderedPageBreak/>
        <w:t xml:space="preserve">Votos en contra corresponden a los señores; Julio Enrique Martínez Heredia, Séptimo Regidor Propietario, Sr. José Misal Posadas Mejía, Octavo Regidor Propietario y </w:t>
      </w:r>
      <w:r w:rsidRPr="002200EE">
        <w:rPr>
          <w:rFonts w:eastAsia="Times New Roman"/>
          <w:color w:val="000000"/>
          <w:szCs w:val="24"/>
          <w:lang w:eastAsia="es-ES"/>
        </w:rPr>
        <w:t xml:space="preserve">Nelson Eduardo Figueroa Castillo, décimo regidor propietario, considerando alto salario, falta de profesionalidad e idoneidad para el desempeño del cargo. </w:t>
      </w:r>
    </w:p>
    <w:p w14:paraId="0D768D5E" w14:textId="77777777" w:rsidR="002200EE" w:rsidRPr="002200EE" w:rsidRDefault="002200EE" w:rsidP="002200EE">
      <w:pPr>
        <w:spacing w:after="0" w:line="240" w:lineRule="auto"/>
        <w:jc w:val="both"/>
        <w:rPr>
          <w:szCs w:val="24"/>
        </w:rPr>
      </w:pPr>
      <w:r w:rsidRPr="002200EE">
        <w:rPr>
          <w:rFonts w:eastAsia="Times New Roman"/>
          <w:color w:val="000000"/>
          <w:szCs w:val="24"/>
          <w:lang w:eastAsia="es-ES"/>
        </w:rPr>
        <w:t xml:space="preserve">COMUNIQUESE. </w:t>
      </w:r>
    </w:p>
    <w:p w14:paraId="181A0600" w14:textId="77777777" w:rsidR="008801CE" w:rsidRDefault="008801CE" w:rsidP="00F019FD">
      <w:pPr>
        <w:spacing w:line="240" w:lineRule="auto"/>
        <w:rPr>
          <w:rFonts w:eastAsia="Calibri"/>
          <w:lang w:val="es-ES"/>
        </w:rPr>
      </w:pPr>
    </w:p>
    <w:p w14:paraId="3964DFFA" w14:textId="77777777" w:rsidR="008801CE" w:rsidRPr="005444F5" w:rsidRDefault="0057275F" w:rsidP="00F019FD">
      <w:pPr>
        <w:spacing w:line="240" w:lineRule="auto"/>
        <w:rPr>
          <w:rFonts w:eastAsia="Calibri"/>
          <w:b/>
          <w:bCs/>
          <w:u w:val="single"/>
          <w:lang w:val="es-ES"/>
        </w:rPr>
      </w:pPr>
      <w:r w:rsidRPr="005444F5">
        <w:rPr>
          <w:rFonts w:eastAsia="Calibri"/>
          <w:b/>
          <w:bCs/>
          <w:u w:val="single"/>
          <w:lang w:val="es-ES"/>
        </w:rPr>
        <w:t>ACUERDO NÚMERO DIECIOCHO:</w:t>
      </w:r>
    </w:p>
    <w:p w14:paraId="6DF15994" w14:textId="77777777" w:rsidR="0057275F" w:rsidRDefault="0057275F" w:rsidP="00F019FD">
      <w:pPr>
        <w:spacing w:line="240" w:lineRule="auto"/>
        <w:rPr>
          <w:rFonts w:eastAsia="Calibri"/>
          <w:lang w:val="es-ES"/>
        </w:rPr>
      </w:pPr>
      <w:r>
        <w:rPr>
          <w:rFonts w:eastAsia="Calibri"/>
          <w:lang w:val="es-ES"/>
        </w:rPr>
        <w:t xml:space="preserve">EL Concejo Municipal en uso de las facultades que el Código Municipal les confiere EROGAR LAS CANTIDADES SIGUIENTES: </w:t>
      </w:r>
    </w:p>
    <w:p w14:paraId="5F0661D9" w14:textId="77777777" w:rsidR="00FE0480" w:rsidRPr="00FE0480" w:rsidRDefault="00FE0480" w:rsidP="006F044E">
      <w:pPr>
        <w:spacing w:after="0" w:line="240" w:lineRule="auto"/>
        <w:contextualSpacing/>
        <w:jc w:val="both"/>
        <w:rPr>
          <w:rFonts w:eastAsia="Times New Roman"/>
          <w:szCs w:val="24"/>
          <w:lang w:eastAsia="es-ES"/>
        </w:rPr>
      </w:pPr>
    </w:p>
    <w:p w14:paraId="12E4AF01" w14:textId="77777777" w:rsidR="00FE0480" w:rsidRPr="00FE0480" w:rsidRDefault="00FE0480" w:rsidP="003B1B8E">
      <w:pPr>
        <w:numPr>
          <w:ilvl w:val="0"/>
          <w:numId w:val="315"/>
        </w:numPr>
        <w:spacing w:after="0" w:line="240" w:lineRule="auto"/>
        <w:contextualSpacing/>
        <w:jc w:val="both"/>
        <w:rPr>
          <w:rFonts w:eastAsia="Times New Roman"/>
          <w:szCs w:val="24"/>
          <w:lang w:val="es-ES" w:eastAsia="es-ES"/>
        </w:rPr>
      </w:pPr>
      <w:r w:rsidRPr="00FE0480">
        <w:rPr>
          <w:rFonts w:eastAsia="Times New Roman"/>
          <w:szCs w:val="24"/>
          <w:lang w:val="es-ES" w:eastAsia="es-ES"/>
        </w:rPr>
        <w:t xml:space="preserve">EROGAR la cantidad de </w:t>
      </w:r>
      <w:r w:rsidRPr="00FE0480">
        <w:rPr>
          <w:rFonts w:eastAsia="Times New Roman"/>
          <w:b/>
          <w:szCs w:val="24"/>
          <w:lang w:val="es-ES" w:eastAsia="es-ES"/>
        </w:rPr>
        <w:t>UN MIL TRESCIENTOS CINCUENTA Y DOS 40/100 ($1,352.40) DÓLARES DE LOS ESTADOS UNIDOS DE AMÉRICA</w:t>
      </w:r>
      <w:r w:rsidRPr="00FE0480">
        <w:rPr>
          <w:rFonts w:eastAsia="Times New Roman"/>
          <w:szCs w:val="24"/>
          <w:lang w:val="es-ES" w:eastAsia="es-ES"/>
        </w:rPr>
        <w:t xml:space="preserve">. A favor de </w:t>
      </w:r>
      <w:r w:rsidRPr="00FE0480">
        <w:rPr>
          <w:rFonts w:eastAsia="Times New Roman"/>
          <w:b/>
          <w:szCs w:val="24"/>
          <w:lang w:val="es-ES" w:eastAsia="es-ES"/>
        </w:rPr>
        <w:t xml:space="preserve">CAMET, S.A. DE C.V. </w:t>
      </w:r>
      <w:r w:rsidRPr="00FE0480">
        <w:rPr>
          <w:rFonts w:eastAsia="Times New Roman"/>
          <w:szCs w:val="24"/>
          <w:lang w:val="es-ES" w:eastAsia="es-ES"/>
        </w:rPr>
        <w:t>V/ Pago por servicios de internet y servicios de publicidad, durante el mes de Mayo del 2020, para usos varios de Alcaldía Municipal de Metapán, según facturas, líneas y códigos que se detallan a continuación:</w:t>
      </w:r>
    </w:p>
    <w:p w14:paraId="6A1A85CA" w14:textId="77777777" w:rsidR="00FE0480" w:rsidRPr="00FE0480" w:rsidRDefault="00FE0480" w:rsidP="00FE0480">
      <w:pPr>
        <w:tabs>
          <w:tab w:val="left" w:pos="709"/>
          <w:tab w:val="left" w:pos="7797"/>
        </w:tabs>
        <w:spacing w:after="0" w:line="240" w:lineRule="auto"/>
        <w:jc w:val="both"/>
        <w:rPr>
          <w:rFonts w:ascii="Calibri" w:eastAsia="Calibri" w:hAnsi="Calibri"/>
          <w:b/>
          <w:sz w:val="22"/>
          <w:szCs w:val="24"/>
          <w:u w:val="single"/>
          <w:lang w:val="es-ES"/>
        </w:rPr>
      </w:pPr>
    </w:p>
    <w:p w14:paraId="168B7AB7" w14:textId="77777777" w:rsidR="00FE0480" w:rsidRPr="00FE0480" w:rsidRDefault="00FE0480" w:rsidP="00FE0480">
      <w:pPr>
        <w:tabs>
          <w:tab w:val="left" w:pos="709"/>
          <w:tab w:val="left" w:pos="7797"/>
        </w:tabs>
        <w:spacing w:after="0" w:line="240" w:lineRule="auto"/>
        <w:jc w:val="both"/>
        <w:rPr>
          <w:rFonts w:eastAsia="Calibri"/>
          <w:b/>
          <w:szCs w:val="24"/>
          <w:u w:val="single"/>
          <w:lang w:val="es-ES"/>
        </w:rPr>
      </w:pPr>
      <w:r w:rsidRPr="00FE0480">
        <w:rPr>
          <w:rFonts w:eastAsia="Calibri"/>
          <w:b/>
          <w:szCs w:val="24"/>
          <w:u w:val="single"/>
          <w:lang w:val="es-ES"/>
        </w:rPr>
        <w:t>LINEA 0101</w:t>
      </w:r>
    </w:p>
    <w:p w14:paraId="7FEF7A45" w14:textId="77777777" w:rsidR="00FE0480" w:rsidRPr="00FE0480" w:rsidRDefault="00FE0480" w:rsidP="00FE0480">
      <w:pPr>
        <w:tabs>
          <w:tab w:val="left" w:pos="922"/>
          <w:tab w:val="left" w:pos="7797"/>
        </w:tabs>
        <w:spacing w:after="0" w:line="240" w:lineRule="auto"/>
        <w:contextualSpacing/>
        <w:jc w:val="both"/>
        <w:rPr>
          <w:rFonts w:eastAsia="Calibri"/>
          <w:b/>
          <w:szCs w:val="24"/>
          <w:lang w:val="es-ES"/>
        </w:rPr>
      </w:pPr>
      <w:r w:rsidRPr="00FE0480">
        <w:rPr>
          <w:rFonts w:eastAsia="Calibri"/>
          <w:b/>
          <w:szCs w:val="24"/>
          <w:lang w:val="es-ES"/>
        </w:rPr>
        <w:t>Factura Nos.-</w:t>
      </w:r>
      <w:r w:rsidRPr="00FE0480">
        <w:rPr>
          <w:rFonts w:eastAsia="Calibri"/>
          <w:szCs w:val="24"/>
          <w:lang w:val="es-ES"/>
        </w:rPr>
        <w:t xml:space="preserve"> </w:t>
      </w:r>
      <w:r w:rsidRPr="00FE0480">
        <w:rPr>
          <w:rFonts w:eastAsia="Times New Roman"/>
          <w:b/>
          <w:szCs w:val="24"/>
          <w:lang w:val="es-MX" w:eastAsia="es-ES"/>
        </w:rPr>
        <w:t>2242-17711</w:t>
      </w:r>
    </w:p>
    <w:p w14:paraId="2132A753" w14:textId="77777777" w:rsidR="00FE0480" w:rsidRPr="00FE0480" w:rsidRDefault="00FE0480" w:rsidP="00FE0480">
      <w:pPr>
        <w:spacing w:after="0" w:line="240" w:lineRule="auto"/>
        <w:contextualSpacing/>
        <w:jc w:val="both"/>
        <w:rPr>
          <w:rFonts w:eastAsia="Calibri"/>
          <w:szCs w:val="24"/>
          <w:lang w:val="es-ES"/>
        </w:rPr>
      </w:pPr>
      <w:r w:rsidRPr="00FE0480">
        <w:rPr>
          <w:rFonts w:eastAsia="Calibri"/>
          <w:szCs w:val="24"/>
          <w:lang w:val="es-ES"/>
        </w:rPr>
        <w:t xml:space="preserve">Códigos Nos.-54203………….…………………….......................................$    448.40 </w:t>
      </w:r>
    </w:p>
    <w:p w14:paraId="2F49D12D" w14:textId="77777777" w:rsidR="00FE0480" w:rsidRPr="00FE0480" w:rsidRDefault="00FE0480" w:rsidP="00FE0480">
      <w:pPr>
        <w:spacing w:after="0" w:line="240" w:lineRule="auto"/>
        <w:contextualSpacing/>
        <w:jc w:val="both"/>
        <w:rPr>
          <w:rFonts w:eastAsia="Calibri"/>
          <w:szCs w:val="24"/>
          <w:lang w:val="es-ES"/>
        </w:rPr>
      </w:pPr>
      <w:r w:rsidRPr="00FE0480">
        <w:rPr>
          <w:rFonts w:eastAsia="Calibri"/>
          <w:szCs w:val="24"/>
          <w:lang w:val="es-ES"/>
        </w:rPr>
        <w:t>Códigos Nos.-54305………….…………………….......................................$    904.00</w:t>
      </w:r>
    </w:p>
    <w:p w14:paraId="3DEA83C3" w14:textId="77777777" w:rsidR="00FE0480" w:rsidRPr="00FE0480" w:rsidRDefault="00FE0480" w:rsidP="00FE0480">
      <w:pPr>
        <w:tabs>
          <w:tab w:val="left" w:pos="709"/>
          <w:tab w:val="left" w:pos="7797"/>
        </w:tabs>
        <w:spacing w:line="240" w:lineRule="auto"/>
        <w:jc w:val="both"/>
        <w:rPr>
          <w:rFonts w:eastAsia="Calibri"/>
          <w:b/>
          <w:szCs w:val="24"/>
          <w:lang w:val="es-ES"/>
        </w:rPr>
      </w:pPr>
      <w:r w:rsidRPr="00FE0480">
        <w:rPr>
          <w:rFonts w:eastAsia="Calibri"/>
          <w:b/>
          <w:szCs w:val="24"/>
          <w:lang w:val="es-ES"/>
        </w:rPr>
        <w:t>Total………………………..……………………......……............................$ 1,352.40</w:t>
      </w:r>
    </w:p>
    <w:p w14:paraId="68CDB690" w14:textId="77777777" w:rsidR="00FE0480" w:rsidRDefault="00FE0480" w:rsidP="003B1B8E">
      <w:pPr>
        <w:numPr>
          <w:ilvl w:val="0"/>
          <w:numId w:val="315"/>
        </w:numPr>
        <w:tabs>
          <w:tab w:val="left" w:pos="709"/>
          <w:tab w:val="left" w:pos="7797"/>
        </w:tabs>
        <w:spacing w:after="200" w:line="276" w:lineRule="auto"/>
        <w:contextualSpacing/>
        <w:jc w:val="both"/>
        <w:rPr>
          <w:rFonts w:eastAsia="Calibri"/>
          <w:szCs w:val="24"/>
          <w:lang w:val="es-ES" w:eastAsia="es-ES"/>
        </w:rPr>
      </w:pPr>
      <w:r w:rsidRPr="00FE0480">
        <w:rPr>
          <w:rFonts w:eastAsia="Calibri"/>
          <w:szCs w:val="24"/>
          <w:lang w:val="es-ES" w:eastAsia="es-ES"/>
        </w:rPr>
        <w:t xml:space="preserve">EROGAR la cantidad de </w:t>
      </w:r>
      <w:r w:rsidRPr="00FE0480">
        <w:rPr>
          <w:rFonts w:eastAsia="Calibri"/>
          <w:b/>
          <w:szCs w:val="24"/>
          <w:lang w:val="es-ES" w:eastAsia="es-ES"/>
        </w:rPr>
        <w:t>UN MIL SEISCIENTOS TREINTA Y TRES 00/100 DÓLARES DE LOS ESTADOS UNIDOS DE AMÉRICA</w:t>
      </w:r>
      <w:r w:rsidRPr="00FE0480">
        <w:rPr>
          <w:rFonts w:eastAsia="Calibri"/>
          <w:szCs w:val="24"/>
          <w:lang w:val="es-ES" w:eastAsia="es-ES"/>
        </w:rPr>
        <w:t>.</w:t>
      </w:r>
      <w:r w:rsidRPr="00FE0480">
        <w:rPr>
          <w:rFonts w:eastAsia="Calibri"/>
          <w:b/>
          <w:szCs w:val="24"/>
          <w:lang w:val="es-ES" w:eastAsia="es-ES"/>
        </w:rPr>
        <w:t xml:space="preserve"> ($1,633.00) </w:t>
      </w:r>
      <w:r w:rsidRPr="00FE0480">
        <w:rPr>
          <w:rFonts w:eastAsia="Calibri"/>
          <w:szCs w:val="24"/>
          <w:lang w:val="es-ES" w:eastAsia="es-ES"/>
        </w:rPr>
        <w:t xml:space="preserve"> A favor de </w:t>
      </w:r>
      <w:r w:rsidRPr="00FE0480">
        <w:rPr>
          <w:rFonts w:eastAsia="Calibri"/>
          <w:b/>
          <w:szCs w:val="24"/>
          <w:lang w:val="es-ES" w:eastAsia="es-ES"/>
        </w:rPr>
        <w:t>JOSÉ ATILIO ESCOBAR GÓMEZ</w:t>
      </w:r>
      <w:r w:rsidRPr="00FE0480">
        <w:rPr>
          <w:rFonts w:eastAsia="Calibri"/>
          <w:szCs w:val="24"/>
          <w:lang w:val="es-ES" w:eastAsia="es-ES"/>
        </w:rPr>
        <w:t xml:space="preserve"> V/ en concepto de pago por servicios profesionales, por servicios técnicos en proyectos de electrificación, correspondiente al mes de Junio 2020, Conforme a factura </w:t>
      </w:r>
      <w:proofErr w:type="spellStart"/>
      <w:r w:rsidRPr="00FE0480">
        <w:rPr>
          <w:rFonts w:eastAsia="Calibri"/>
          <w:szCs w:val="24"/>
          <w:lang w:val="es-ES" w:eastAsia="es-ES"/>
        </w:rPr>
        <w:t>N°</w:t>
      </w:r>
      <w:proofErr w:type="spellEnd"/>
      <w:r w:rsidRPr="00FE0480">
        <w:rPr>
          <w:rFonts w:eastAsia="Calibri"/>
          <w:szCs w:val="24"/>
          <w:lang w:val="es-ES" w:eastAsia="es-ES"/>
        </w:rPr>
        <w:t xml:space="preserve"> 0031. Aplicando dicho gasto al código No. 51901 de la línea 0101, del Presupuesto Municipal Vigente</w:t>
      </w:r>
    </w:p>
    <w:p w14:paraId="36E1B3A4" w14:textId="77777777" w:rsidR="006F044E" w:rsidRPr="00FE0480" w:rsidRDefault="006F044E" w:rsidP="006F044E">
      <w:pPr>
        <w:tabs>
          <w:tab w:val="left" w:pos="709"/>
          <w:tab w:val="left" w:pos="7797"/>
        </w:tabs>
        <w:spacing w:after="200" w:line="276" w:lineRule="auto"/>
        <w:ind w:left="720"/>
        <w:contextualSpacing/>
        <w:jc w:val="both"/>
        <w:rPr>
          <w:rFonts w:eastAsia="Calibri"/>
          <w:szCs w:val="24"/>
          <w:lang w:val="es-ES" w:eastAsia="es-ES"/>
        </w:rPr>
      </w:pPr>
    </w:p>
    <w:p w14:paraId="0BB561B0" w14:textId="77777777" w:rsidR="00FE0480" w:rsidRPr="00FE0480" w:rsidRDefault="00FE0480" w:rsidP="003B1B8E">
      <w:pPr>
        <w:numPr>
          <w:ilvl w:val="0"/>
          <w:numId w:val="315"/>
        </w:numPr>
        <w:spacing w:after="0" w:line="240" w:lineRule="auto"/>
        <w:contextualSpacing/>
        <w:jc w:val="both"/>
        <w:rPr>
          <w:rFonts w:ascii="Calibri" w:eastAsia="Calibri" w:hAnsi="Calibri" w:cs="Calibri"/>
          <w:lang w:eastAsia="es-SV"/>
        </w:rPr>
      </w:pPr>
      <w:r w:rsidRPr="00FE0480">
        <w:rPr>
          <w:rFonts w:eastAsia="Calibri"/>
        </w:rPr>
        <w:t xml:space="preserve">Erogar la suma de </w:t>
      </w:r>
      <w:r w:rsidRPr="00FE0480">
        <w:rPr>
          <w:rFonts w:eastAsia="Calibri"/>
          <w:b/>
        </w:rPr>
        <w:t xml:space="preserve">DOS MIL SETECIENTOS SESENTA 00/100 DÓLARES DE LOS ESTADOS UNIDOS DE AMÉRICA ($2,760.00)  a favor de JOSE ALFREDO JIMENEZ RIVERA </w:t>
      </w:r>
      <w:r w:rsidRPr="00FE0480">
        <w:rPr>
          <w:rFonts w:eastAsia="Calibri"/>
        </w:rPr>
        <w:t xml:space="preserve">En concepto de pago por 23 </w:t>
      </w:r>
      <w:proofErr w:type="spellStart"/>
      <w:r w:rsidRPr="00FE0480">
        <w:rPr>
          <w:rFonts w:eastAsia="Calibri"/>
        </w:rPr>
        <w:t>dias</w:t>
      </w:r>
      <w:proofErr w:type="spellEnd"/>
      <w:r w:rsidRPr="00FE0480">
        <w:rPr>
          <w:rFonts w:eastAsia="Calibri"/>
        </w:rPr>
        <w:t xml:space="preserve"> de arrendamiento de </w:t>
      </w:r>
      <w:proofErr w:type="spellStart"/>
      <w:r w:rsidRPr="00FE0480">
        <w:rPr>
          <w:rFonts w:eastAsia="Calibri"/>
        </w:rPr>
        <w:t>camion</w:t>
      </w:r>
      <w:proofErr w:type="spellEnd"/>
      <w:r w:rsidRPr="00FE0480">
        <w:rPr>
          <w:rFonts w:eastAsia="Calibri"/>
        </w:rPr>
        <w:t xml:space="preserve"> cisterna correspondientes al periodo del 05 de Mayo al 04 de Junio del 2020,  según </w:t>
      </w:r>
      <w:r w:rsidRPr="00FE0480">
        <w:rPr>
          <w:rFonts w:eastAsia="Calibri"/>
          <w:b/>
        </w:rPr>
        <w:t xml:space="preserve">factura </w:t>
      </w:r>
      <w:proofErr w:type="spellStart"/>
      <w:r w:rsidRPr="00FE0480">
        <w:rPr>
          <w:rFonts w:eastAsia="Calibri"/>
          <w:b/>
        </w:rPr>
        <w:t>N°</w:t>
      </w:r>
      <w:proofErr w:type="spellEnd"/>
      <w:r w:rsidRPr="00FE0480">
        <w:rPr>
          <w:rFonts w:eastAsia="Calibri"/>
          <w:b/>
        </w:rPr>
        <w:t xml:space="preserve"> 71. </w:t>
      </w:r>
      <w:r w:rsidRPr="00FE0480">
        <w:rPr>
          <w:rFonts w:eastAsia="Calibri"/>
        </w:rPr>
        <w:t>Dicho gasto se aplicará a la línea</w:t>
      </w:r>
      <w:r w:rsidRPr="00FE0480">
        <w:rPr>
          <w:rFonts w:eastAsia="Calibri"/>
          <w:b/>
        </w:rPr>
        <w:t xml:space="preserve"> 0101</w:t>
      </w:r>
      <w:r w:rsidRPr="00FE0480">
        <w:rPr>
          <w:rFonts w:eastAsia="Calibri"/>
        </w:rPr>
        <w:t xml:space="preserve"> del código 54316 de la línea 0101, del Presupuesto Municipal Vigente </w:t>
      </w:r>
    </w:p>
    <w:p w14:paraId="48715EE0" w14:textId="77777777" w:rsidR="00FE0480" w:rsidRPr="00FE0480" w:rsidRDefault="00FE0480" w:rsidP="00FE0480">
      <w:pPr>
        <w:jc w:val="both"/>
        <w:rPr>
          <w:rFonts w:ascii="Calibri" w:eastAsia="Calibri" w:hAnsi="Calibri"/>
          <w:sz w:val="22"/>
        </w:rPr>
      </w:pPr>
    </w:p>
    <w:p w14:paraId="40518B38" w14:textId="77777777" w:rsidR="00FE0480" w:rsidRPr="00FE0480" w:rsidRDefault="00FE0480" w:rsidP="003B1B8E">
      <w:pPr>
        <w:numPr>
          <w:ilvl w:val="0"/>
          <w:numId w:val="315"/>
        </w:numPr>
        <w:tabs>
          <w:tab w:val="left" w:pos="1425"/>
        </w:tabs>
        <w:spacing w:after="0" w:line="240" w:lineRule="auto"/>
        <w:contextualSpacing/>
        <w:jc w:val="both"/>
        <w:rPr>
          <w:rFonts w:eastAsia="Calibri"/>
          <w:b/>
          <w:szCs w:val="24"/>
          <w:lang w:val="es-ES" w:eastAsia="es-ES"/>
        </w:rPr>
      </w:pPr>
      <w:r w:rsidRPr="00FE0480">
        <w:rPr>
          <w:rFonts w:eastAsia="Calibri"/>
          <w:szCs w:val="24"/>
          <w:lang w:val="es-ES" w:eastAsia="es-ES"/>
        </w:rPr>
        <w:t xml:space="preserve">Erogar la suma de </w:t>
      </w:r>
      <w:r w:rsidRPr="00FE0480">
        <w:rPr>
          <w:rFonts w:eastAsia="Calibri"/>
          <w:b/>
          <w:szCs w:val="24"/>
          <w:lang w:val="es-ES" w:eastAsia="es-ES"/>
        </w:rPr>
        <w:t xml:space="preserve">DIECISIETE MIL NOVECIENTOS NOVENTA Y OCHO 28/100 DÓLARES DE LOS ESTADOS UNIDOS DE AMERICA ($27,196.48)  a favor de ASOCIACIÓN ECOLÓGICA DE LOS MUNICIPIOS DE SANTA ANA (ASEMUSA) </w:t>
      </w:r>
      <w:r w:rsidRPr="00FE0480">
        <w:rPr>
          <w:rFonts w:eastAsia="Calibri"/>
          <w:szCs w:val="24"/>
          <w:lang w:val="es-ES" w:eastAsia="es-ES"/>
        </w:rPr>
        <w:t xml:space="preserve">En concepto de pago por servicios de disposición final de desechos durante el período del 16 de Abril al 15 de Junio del dos mil veinte por la cantidad de 1,504.23 toneladas métricas, a un valor de $ 18.08 por tonelada según </w:t>
      </w:r>
      <w:r w:rsidRPr="00FE0480">
        <w:rPr>
          <w:rFonts w:eastAsia="Calibri"/>
          <w:b/>
          <w:szCs w:val="24"/>
          <w:lang w:val="es-ES" w:eastAsia="es-ES"/>
        </w:rPr>
        <w:t xml:space="preserve">factura </w:t>
      </w:r>
      <w:proofErr w:type="spellStart"/>
      <w:r w:rsidRPr="00FE0480">
        <w:rPr>
          <w:rFonts w:eastAsia="Calibri"/>
          <w:b/>
          <w:szCs w:val="24"/>
          <w:lang w:val="es-ES" w:eastAsia="es-ES"/>
        </w:rPr>
        <w:t>N°</w:t>
      </w:r>
      <w:proofErr w:type="spellEnd"/>
      <w:r w:rsidRPr="00FE0480">
        <w:rPr>
          <w:rFonts w:eastAsia="Calibri"/>
          <w:b/>
          <w:szCs w:val="24"/>
          <w:lang w:val="es-ES" w:eastAsia="es-ES"/>
        </w:rPr>
        <w:t xml:space="preserve"> 155-170-185-202 </w:t>
      </w:r>
      <w:r w:rsidRPr="00FE0480">
        <w:rPr>
          <w:rFonts w:eastAsia="Calibri"/>
          <w:szCs w:val="24"/>
          <w:lang w:val="es-ES" w:eastAsia="es-ES"/>
        </w:rPr>
        <w:t>Dicho gasto se aplicará a la línea</w:t>
      </w:r>
      <w:r w:rsidRPr="00FE0480">
        <w:rPr>
          <w:rFonts w:eastAsia="Calibri"/>
          <w:b/>
          <w:szCs w:val="24"/>
          <w:lang w:val="es-ES" w:eastAsia="es-ES"/>
        </w:rPr>
        <w:t xml:space="preserve"> 0101</w:t>
      </w:r>
      <w:r w:rsidRPr="00FE0480">
        <w:rPr>
          <w:rFonts w:eastAsia="Calibri"/>
          <w:szCs w:val="24"/>
          <w:lang w:val="es-ES" w:eastAsia="es-ES"/>
        </w:rPr>
        <w:t xml:space="preserve"> del código </w:t>
      </w:r>
      <w:r w:rsidRPr="00FE0480">
        <w:rPr>
          <w:rFonts w:eastAsia="Calibri"/>
          <w:b/>
          <w:szCs w:val="24"/>
          <w:lang w:val="es-ES" w:eastAsia="es-ES"/>
        </w:rPr>
        <w:t>54602</w:t>
      </w:r>
      <w:r w:rsidRPr="00FE0480">
        <w:rPr>
          <w:rFonts w:eastAsia="Calibri"/>
          <w:szCs w:val="24"/>
          <w:lang w:val="es-ES" w:eastAsia="es-ES"/>
        </w:rPr>
        <w:t>, de la cuenta FONDOS PROPIOS</w:t>
      </w:r>
      <w:r w:rsidRPr="00FE0480">
        <w:rPr>
          <w:rFonts w:eastAsia="Calibri"/>
          <w:b/>
          <w:szCs w:val="24"/>
          <w:lang w:val="es-ES" w:eastAsia="es-ES"/>
        </w:rPr>
        <w:t xml:space="preserve"> </w:t>
      </w:r>
      <w:r w:rsidRPr="00FE0480">
        <w:rPr>
          <w:rFonts w:eastAsia="Calibri"/>
          <w:szCs w:val="24"/>
          <w:lang w:val="es-ES" w:eastAsia="es-ES"/>
        </w:rPr>
        <w:t xml:space="preserve">del Presupuesto Municipal vigente. </w:t>
      </w:r>
    </w:p>
    <w:p w14:paraId="1356C700" w14:textId="77777777" w:rsidR="00FE0480" w:rsidRPr="00FE0480" w:rsidRDefault="00FE0480" w:rsidP="00FE0480">
      <w:pPr>
        <w:jc w:val="both"/>
        <w:rPr>
          <w:rFonts w:ascii="Calibri" w:eastAsia="Calibri" w:hAnsi="Calibri"/>
          <w:sz w:val="22"/>
        </w:rPr>
      </w:pPr>
    </w:p>
    <w:p w14:paraId="031D14CF" w14:textId="77777777" w:rsidR="00FE0480" w:rsidRPr="00FE0480" w:rsidRDefault="00FE0480" w:rsidP="003B1B8E">
      <w:pPr>
        <w:numPr>
          <w:ilvl w:val="0"/>
          <w:numId w:val="315"/>
        </w:numPr>
        <w:spacing w:after="0" w:line="240" w:lineRule="auto"/>
        <w:contextualSpacing/>
        <w:jc w:val="both"/>
        <w:rPr>
          <w:rFonts w:eastAsia="Calibri"/>
          <w:szCs w:val="24"/>
          <w:lang w:val="es-MX"/>
        </w:rPr>
      </w:pPr>
      <w:r w:rsidRPr="00FE0480">
        <w:rPr>
          <w:rFonts w:eastAsia="Calibri"/>
          <w:szCs w:val="24"/>
          <w:lang w:val="es-MX"/>
        </w:rPr>
        <w:t xml:space="preserve">EROGAR la cantidad de </w:t>
      </w:r>
      <w:r w:rsidRPr="00FE0480">
        <w:rPr>
          <w:rFonts w:eastAsia="Calibri"/>
          <w:b/>
          <w:szCs w:val="24"/>
          <w:lang w:val="es-MX"/>
        </w:rPr>
        <w:t>UN MIL OCHOCIENTOS OCHENTA Y CINCO 00/100 DÓLARES DE LOS ESTADOS UNIDOS DE AMÉRICA</w:t>
      </w:r>
      <w:r w:rsidRPr="00FE0480">
        <w:rPr>
          <w:rFonts w:eastAsia="Calibri"/>
          <w:szCs w:val="24"/>
          <w:lang w:val="es-MX"/>
        </w:rPr>
        <w:t>.</w:t>
      </w:r>
      <w:r w:rsidRPr="00FE0480">
        <w:rPr>
          <w:rFonts w:eastAsia="Calibri"/>
          <w:b/>
          <w:szCs w:val="24"/>
          <w:lang w:val="es-MX"/>
        </w:rPr>
        <w:t xml:space="preserve"> ($1,885.00) </w:t>
      </w:r>
      <w:r w:rsidRPr="00FE0480">
        <w:rPr>
          <w:rFonts w:eastAsia="Calibri"/>
          <w:szCs w:val="24"/>
          <w:lang w:val="es-MX"/>
        </w:rPr>
        <w:t xml:space="preserve"> A favor de </w:t>
      </w:r>
      <w:r w:rsidRPr="00FE0480">
        <w:rPr>
          <w:rFonts w:eastAsia="Calibri"/>
          <w:b/>
          <w:szCs w:val="24"/>
          <w:lang w:val="es-MX"/>
        </w:rPr>
        <w:t>ZOILA CLARA GUADALUPE SOLIS BARRERA “FERRUFINO SOLIS ABOGADOS CONSULTORES”</w:t>
      </w:r>
      <w:r w:rsidRPr="00FE0480">
        <w:rPr>
          <w:rFonts w:eastAsia="Calibri"/>
          <w:szCs w:val="24"/>
          <w:lang w:val="es-MX"/>
        </w:rPr>
        <w:t>, V/ en concepto de pago por servicios profesionales de asesoría jurídica asistencia notarial y representación legal, correspondiente al mes de Abril del 2020, Según Factura No.0024 Aplicando</w:t>
      </w:r>
      <w:r w:rsidR="00302398">
        <w:rPr>
          <w:rFonts w:eastAsia="Calibri"/>
          <w:szCs w:val="24"/>
          <w:lang w:val="es-MX"/>
        </w:rPr>
        <w:t xml:space="preserve"> dicho gasto al código No. 54503</w:t>
      </w:r>
      <w:r w:rsidRPr="00FE0480">
        <w:rPr>
          <w:rFonts w:eastAsia="Calibri"/>
          <w:szCs w:val="24"/>
          <w:lang w:val="es-MX"/>
        </w:rPr>
        <w:t xml:space="preserve"> de la línea 0101, del Presupuesto Municipal Vigente</w:t>
      </w:r>
    </w:p>
    <w:p w14:paraId="0DB3F975" w14:textId="77777777" w:rsidR="00FE0480" w:rsidRPr="00FE0480" w:rsidRDefault="00FE0480" w:rsidP="00FE0480">
      <w:pPr>
        <w:spacing w:after="0" w:line="240" w:lineRule="auto"/>
        <w:ind w:left="720"/>
        <w:contextualSpacing/>
        <w:jc w:val="both"/>
        <w:rPr>
          <w:rFonts w:eastAsia="Times New Roman"/>
          <w:szCs w:val="24"/>
          <w:lang w:eastAsia="es-ES"/>
        </w:rPr>
      </w:pPr>
    </w:p>
    <w:p w14:paraId="4C75B015" w14:textId="77777777" w:rsidR="00FE0480" w:rsidRPr="00FE0480" w:rsidRDefault="00FE0480" w:rsidP="00FE0480">
      <w:pPr>
        <w:spacing w:after="0" w:line="240" w:lineRule="auto"/>
        <w:ind w:left="720"/>
        <w:contextualSpacing/>
        <w:jc w:val="both"/>
        <w:rPr>
          <w:rFonts w:eastAsia="Times New Roman"/>
          <w:szCs w:val="24"/>
          <w:lang w:eastAsia="es-ES"/>
        </w:rPr>
      </w:pPr>
    </w:p>
    <w:p w14:paraId="59F0F769" w14:textId="77777777" w:rsidR="00FE0480" w:rsidRPr="00FE0480" w:rsidRDefault="00FE0480" w:rsidP="003B1B8E">
      <w:pPr>
        <w:numPr>
          <w:ilvl w:val="0"/>
          <w:numId w:val="315"/>
        </w:numPr>
        <w:spacing w:after="0" w:line="240" w:lineRule="auto"/>
        <w:contextualSpacing/>
        <w:jc w:val="both"/>
        <w:rPr>
          <w:rFonts w:eastAsia="Times New Roman"/>
          <w:szCs w:val="24"/>
          <w:lang w:val="es-ES" w:eastAsia="es-ES"/>
        </w:rPr>
      </w:pPr>
      <w:r w:rsidRPr="00FE0480">
        <w:rPr>
          <w:rFonts w:eastAsia="Times New Roman"/>
          <w:szCs w:val="24"/>
          <w:lang w:val="es-ES" w:eastAsia="es-ES"/>
        </w:rPr>
        <w:t>EROGAR la cantidad de</w:t>
      </w:r>
      <w:r w:rsidRPr="00FE0480">
        <w:rPr>
          <w:rFonts w:eastAsia="Times New Roman"/>
          <w:b/>
          <w:szCs w:val="24"/>
          <w:lang w:val="es-ES" w:eastAsia="es-ES"/>
        </w:rPr>
        <w:t xml:space="preserve"> TREINTA Y CINCO 00/100 ($35.00) DÓLARES DE LOS ESTADOS UNIDOS DE AMÉRICA</w:t>
      </w:r>
      <w:r w:rsidRPr="00FE0480">
        <w:rPr>
          <w:rFonts w:eastAsia="Times New Roman"/>
          <w:szCs w:val="24"/>
          <w:lang w:val="es-ES" w:eastAsia="es-ES"/>
        </w:rPr>
        <w:t xml:space="preserve">. A favor de </w:t>
      </w:r>
      <w:r w:rsidRPr="00FE0480">
        <w:rPr>
          <w:rFonts w:eastAsia="Times New Roman"/>
          <w:b/>
          <w:szCs w:val="24"/>
          <w:lang w:val="es-ES" w:eastAsia="es-ES"/>
        </w:rPr>
        <w:t>CORPORACIÓN HR, S.A. DE C.V.</w:t>
      </w:r>
      <w:r w:rsidRPr="00FE0480">
        <w:rPr>
          <w:rFonts w:eastAsia="Times New Roman"/>
          <w:szCs w:val="24"/>
          <w:lang w:val="es-ES" w:eastAsia="es-ES"/>
        </w:rPr>
        <w:t xml:space="preserve"> V/ pago por servicio de retirar 1.000 libras de tratamiento y disposición final de desechos bioinfecciosos del mes de Mayo 2020 , para Clínica Municipal de </w:t>
      </w:r>
      <w:proofErr w:type="spellStart"/>
      <w:r w:rsidRPr="00FE0480">
        <w:rPr>
          <w:rFonts w:eastAsia="Times New Roman"/>
          <w:szCs w:val="24"/>
          <w:lang w:val="es-ES" w:eastAsia="es-ES"/>
        </w:rPr>
        <w:t>Tahuilapa</w:t>
      </w:r>
      <w:proofErr w:type="spellEnd"/>
      <w:r w:rsidRPr="00FE0480">
        <w:rPr>
          <w:rFonts w:eastAsia="Times New Roman"/>
          <w:szCs w:val="24"/>
          <w:lang w:val="es-ES" w:eastAsia="es-ES"/>
        </w:rPr>
        <w:t xml:space="preserve">, conforme a Factura No.317, aplicando dicho gasto al código No. 54399 de la línea 0101, del Presupuesto Municipal Vigente. </w:t>
      </w:r>
    </w:p>
    <w:p w14:paraId="0C50528F" w14:textId="77777777" w:rsidR="00FE0480" w:rsidRPr="00FE0480" w:rsidRDefault="00FE0480" w:rsidP="00FE0480">
      <w:pPr>
        <w:spacing w:after="0" w:line="240" w:lineRule="auto"/>
        <w:ind w:left="720"/>
        <w:contextualSpacing/>
        <w:jc w:val="both"/>
        <w:rPr>
          <w:rFonts w:eastAsia="Times New Roman"/>
          <w:szCs w:val="24"/>
          <w:lang w:val="es-ES" w:eastAsia="es-ES"/>
        </w:rPr>
      </w:pPr>
    </w:p>
    <w:p w14:paraId="007C0282" w14:textId="77777777" w:rsidR="00FE0480" w:rsidRPr="00FE0480" w:rsidRDefault="00FE0480" w:rsidP="003B1B8E">
      <w:pPr>
        <w:numPr>
          <w:ilvl w:val="0"/>
          <w:numId w:val="315"/>
        </w:numPr>
        <w:tabs>
          <w:tab w:val="left" w:pos="709"/>
          <w:tab w:val="left" w:pos="7797"/>
        </w:tabs>
        <w:spacing w:after="0" w:line="240" w:lineRule="auto"/>
        <w:contextualSpacing/>
        <w:jc w:val="both"/>
        <w:rPr>
          <w:rFonts w:eastAsia="Times New Roman"/>
          <w:szCs w:val="24"/>
          <w:lang w:val="es-ES" w:eastAsia="es-SV"/>
        </w:rPr>
      </w:pPr>
      <w:r w:rsidRPr="00FE0480">
        <w:rPr>
          <w:rFonts w:eastAsia="Times New Roman"/>
          <w:szCs w:val="24"/>
          <w:lang w:val="es-ES" w:eastAsia="es-ES"/>
        </w:rPr>
        <w:t xml:space="preserve">EROGAR la cantidad de </w:t>
      </w:r>
      <w:r w:rsidRPr="00FE0480">
        <w:rPr>
          <w:rFonts w:eastAsia="Times New Roman"/>
          <w:b/>
          <w:szCs w:val="24"/>
          <w:lang w:val="es-ES" w:eastAsia="es-ES"/>
        </w:rPr>
        <w:t>CIENTO TRECE 00/100 DÓLARES DE</w:t>
      </w:r>
      <w:r w:rsidRPr="00FE0480">
        <w:rPr>
          <w:rFonts w:eastAsia="Times New Roman"/>
          <w:szCs w:val="24"/>
          <w:lang w:val="es-ES" w:eastAsia="es-ES"/>
        </w:rPr>
        <w:t xml:space="preserve"> </w:t>
      </w:r>
      <w:r w:rsidRPr="00FE0480">
        <w:rPr>
          <w:rFonts w:eastAsia="Times New Roman"/>
          <w:b/>
          <w:szCs w:val="24"/>
          <w:lang w:val="es-ES" w:eastAsia="es-ES"/>
        </w:rPr>
        <w:t>LOS ESTADOS UNIDOS DE AMÉRICA ($113.00)</w:t>
      </w:r>
      <w:r w:rsidRPr="00FE0480">
        <w:rPr>
          <w:rFonts w:eastAsia="Times New Roman"/>
          <w:szCs w:val="24"/>
          <w:lang w:val="es-ES" w:eastAsia="es-ES"/>
        </w:rPr>
        <w:t xml:space="preserve"> a favor de </w:t>
      </w:r>
      <w:r w:rsidRPr="00FE0480">
        <w:rPr>
          <w:rFonts w:eastAsia="Times New Roman"/>
          <w:b/>
          <w:szCs w:val="24"/>
          <w:lang w:val="es-ES" w:eastAsia="es-ES"/>
        </w:rPr>
        <w:t xml:space="preserve">ASOCIACION CENTRO DE INVESTIGACION SOBRE INVERSION Y COMERCIO (CEICOM) “RADIO GUIJA” V/ </w:t>
      </w:r>
      <w:r w:rsidRPr="00FE0480">
        <w:rPr>
          <w:rFonts w:eastAsia="Times New Roman"/>
          <w:szCs w:val="24"/>
          <w:lang w:val="es-ES" w:eastAsia="es-ES"/>
        </w:rPr>
        <w:t>Pago por servicios de publicidad, durante el mes de  Mayo del 2020, según factura  No.-87, Aplicando dicho gasto a la línea 0101 del código  54305, del presupuesto municipal vigente</w:t>
      </w:r>
    </w:p>
    <w:p w14:paraId="3078DE70" w14:textId="77777777" w:rsidR="00FE0480" w:rsidRPr="00FE0480" w:rsidRDefault="00FE0480" w:rsidP="00FE0480">
      <w:pPr>
        <w:spacing w:after="0" w:line="240" w:lineRule="auto"/>
        <w:ind w:left="720"/>
        <w:contextualSpacing/>
        <w:jc w:val="both"/>
        <w:rPr>
          <w:rFonts w:eastAsia="Calibri"/>
          <w:szCs w:val="24"/>
          <w:lang w:eastAsia="es-ES"/>
        </w:rPr>
      </w:pPr>
    </w:p>
    <w:p w14:paraId="27FA44C8" w14:textId="77777777" w:rsidR="00FE0480" w:rsidRPr="00FE0480" w:rsidRDefault="00FE0480" w:rsidP="003B1B8E">
      <w:pPr>
        <w:numPr>
          <w:ilvl w:val="0"/>
          <w:numId w:val="315"/>
        </w:numPr>
        <w:spacing w:after="0" w:line="240" w:lineRule="auto"/>
        <w:contextualSpacing/>
        <w:jc w:val="both"/>
        <w:rPr>
          <w:rFonts w:eastAsia="Calibri"/>
          <w:szCs w:val="24"/>
          <w:lang w:eastAsia="es-ES"/>
        </w:rPr>
      </w:pPr>
      <w:r w:rsidRPr="00FE0480">
        <w:rPr>
          <w:rFonts w:eastAsia="Times New Roman"/>
          <w:szCs w:val="24"/>
          <w:lang w:eastAsia="es-ES"/>
        </w:rPr>
        <w:t xml:space="preserve">EROGAR la cantidad de </w:t>
      </w:r>
      <w:r w:rsidRPr="00FE0480">
        <w:rPr>
          <w:rFonts w:eastAsia="Times New Roman"/>
          <w:b/>
          <w:szCs w:val="24"/>
          <w:lang w:eastAsia="es-ES"/>
        </w:rPr>
        <w:t>DOSCIENTOS VEINTITRES 00/100 DÓLARES DE LOS ESTADOS UNIDOS DE AMÉRICA. ($223.00)</w:t>
      </w:r>
      <w:r w:rsidRPr="00FE0480">
        <w:rPr>
          <w:rFonts w:eastAsia="Times New Roman"/>
          <w:szCs w:val="24"/>
          <w:lang w:eastAsia="es-ES"/>
        </w:rPr>
        <w:t xml:space="preserve">  a favor del </w:t>
      </w:r>
      <w:r w:rsidRPr="00FE0480">
        <w:rPr>
          <w:rFonts w:eastAsia="Times New Roman"/>
          <w:b/>
          <w:szCs w:val="24"/>
          <w:lang w:eastAsia="es-ES"/>
        </w:rPr>
        <w:t>SR.  REYNALDO GALINDO AYALA MARTÍNEZ</w:t>
      </w:r>
      <w:r w:rsidRPr="00FE0480">
        <w:rPr>
          <w:rFonts w:eastAsia="Times New Roman"/>
          <w:szCs w:val="24"/>
          <w:lang w:eastAsia="es-ES"/>
        </w:rPr>
        <w:t xml:space="preserve">, correspondiente al pago de arrendamiento de una porción de terreno de 25 m2, ubicado en el lugar llamado las </w:t>
      </w:r>
      <w:proofErr w:type="spellStart"/>
      <w:r w:rsidRPr="00FE0480">
        <w:rPr>
          <w:rFonts w:eastAsia="Times New Roman"/>
          <w:szCs w:val="24"/>
          <w:lang w:eastAsia="es-ES"/>
        </w:rPr>
        <w:t>ahujas</w:t>
      </w:r>
      <w:proofErr w:type="spellEnd"/>
      <w:r w:rsidRPr="00FE0480">
        <w:rPr>
          <w:rFonts w:eastAsia="Times New Roman"/>
          <w:szCs w:val="24"/>
          <w:lang w:eastAsia="es-ES"/>
        </w:rPr>
        <w:t xml:space="preserve">, cantón Comalapa, jurisdicción de Metapán, en el cual funciona la caseta de control, establecida por la municipalidad para controlar camiones y rastras que transportan cemento para verificar la facturación de la empresa Holcim, </w:t>
      </w:r>
      <w:r w:rsidRPr="00FE0480">
        <w:rPr>
          <w:rFonts w:eastAsia="Times New Roman"/>
          <w:szCs w:val="24"/>
          <w:lang w:val="es-ES" w:eastAsia="es-ES"/>
        </w:rPr>
        <w:t>correspondiente al mes de Junio del 2020, aplicando dicho gasto al código No. 54317 de la línea 0101 del Presupuesto Municipal Vigente</w:t>
      </w:r>
    </w:p>
    <w:p w14:paraId="472D86AF" w14:textId="77777777" w:rsidR="00FE0480" w:rsidRPr="00FE0480" w:rsidRDefault="00FE0480" w:rsidP="00FE0480">
      <w:pPr>
        <w:spacing w:after="0" w:line="240" w:lineRule="auto"/>
        <w:ind w:left="720"/>
        <w:contextualSpacing/>
        <w:jc w:val="both"/>
        <w:rPr>
          <w:rFonts w:eastAsia="Times New Roman"/>
          <w:szCs w:val="24"/>
          <w:lang w:eastAsia="es-ES"/>
        </w:rPr>
      </w:pPr>
    </w:p>
    <w:p w14:paraId="3894B77C" w14:textId="77777777" w:rsidR="00FE0480" w:rsidRPr="00FE0480" w:rsidRDefault="00FE0480" w:rsidP="003B1B8E">
      <w:pPr>
        <w:numPr>
          <w:ilvl w:val="0"/>
          <w:numId w:val="315"/>
        </w:numPr>
        <w:spacing w:after="0" w:line="240" w:lineRule="auto"/>
        <w:contextualSpacing/>
        <w:jc w:val="both"/>
        <w:rPr>
          <w:rFonts w:ascii="Calibri" w:eastAsia="Calibri" w:hAnsi="Calibri"/>
          <w:szCs w:val="24"/>
          <w:lang w:eastAsia="es-ES"/>
        </w:rPr>
      </w:pPr>
      <w:r w:rsidRPr="00FE0480">
        <w:rPr>
          <w:rFonts w:eastAsia="Times New Roman"/>
          <w:szCs w:val="24"/>
          <w:lang w:val="es-ES" w:eastAsia="es-ES"/>
        </w:rPr>
        <w:t xml:space="preserve">Erogar la cantidad de </w:t>
      </w:r>
      <w:r w:rsidRPr="00FE0480">
        <w:rPr>
          <w:rFonts w:eastAsia="Times New Roman"/>
          <w:b/>
          <w:szCs w:val="24"/>
          <w:lang w:val="es-ES" w:eastAsia="es-ES"/>
        </w:rPr>
        <w:t xml:space="preserve">DOSCIENTOS VEINTITRÉS 00/100 DÓLARES DE LOS ESTADOS UNIDOS DE AMÉRICA. </w:t>
      </w:r>
      <w:r w:rsidRPr="00FE0480">
        <w:rPr>
          <w:rFonts w:eastAsia="Calibri"/>
          <w:b/>
          <w:szCs w:val="24"/>
          <w:lang w:eastAsia="es-ES"/>
        </w:rPr>
        <w:t xml:space="preserve">($223.00) </w:t>
      </w:r>
      <w:r w:rsidRPr="00FE0480">
        <w:rPr>
          <w:rFonts w:eastAsia="Times New Roman"/>
          <w:szCs w:val="24"/>
          <w:lang w:val="es-ES" w:eastAsia="es-ES"/>
        </w:rPr>
        <w:t xml:space="preserve">  A favor del </w:t>
      </w:r>
      <w:r w:rsidRPr="00FE0480">
        <w:rPr>
          <w:rFonts w:eastAsia="Times New Roman"/>
          <w:b/>
          <w:szCs w:val="24"/>
          <w:lang w:val="es-ES" w:eastAsia="es-ES"/>
        </w:rPr>
        <w:t>SR. JOSÉ ABEL MAZARIEGO CARPIO</w:t>
      </w:r>
      <w:r w:rsidRPr="00FE0480">
        <w:rPr>
          <w:rFonts w:eastAsia="Times New Roman"/>
          <w:szCs w:val="24"/>
          <w:lang w:val="es-ES" w:eastAsia="es-ES"/>
        </w:rPr>
        <w:t xml:space="preserve">, pago en concepto de servicios profesionales por capacitación al comité de deportes del municipio de Metapán, correspondiente al mes de Junio del 2020, aplicando dicho gasto </w:t>
      </w:r>
      <w:r w:rsidRPr="00FE0480">
        <w:rPr>
          <w:rFonts w:eastAsia="Calibri"/>
          <w:szCs w:val="24"/>
          <w:lang w:eastAsia="es-ES"/>
        </w:rPr>
        <w:t xml:space="preserve">al código </w:t>
      </w:r>
      <w:proofErr w:type="spellStart"/>
      <w:r w:rsidRPr="00FE0480">
        <w:rPr>
          <w:rFonts w:eastAsia="Calibri"/>
          <w:szCs w:val="24"/>
          <w:lang w:eastAsia="es-ES"/>
        </w:rPr>
        <w:t>N°</w:t>
      </w:r>
      <w:proofErr w:type="spellEnd"/>
      <w:r w:rsidRPr="00FE0480">
        <w:rPr>
          <w:rFonts w:eastAsia="Calibri"/>
          <w:szCs w:val="24"/>
          <w:lang w:eastAsia="es-ES"/>
        </w:rPr>
        <w:t xml:space="preserve"> 51901 de la línea 0101 </w:t>
      </w:r>
      <w:r w:rsidRPr="00FE0480">
        <w:rPr>
          <w:rFonts w:eastAsia="Times New Roman"/>
          <w:szCs w:val="24"/>
          <w:lang w:val="es-ES" w:eastAsia="es-ES"/>
        </w:rPr>
        <w:t>del Presupuesto Municipal Vigente.</w:t>
      </w:r>
    </w:p>
    <w:p w14:paraId="3C4FF25A" w14:textId="77777777" w:rsidR="00FE0480" w:rsidRPr="00FE0480" w:rsidRDefault="00FE0480" w:rsidP="00FE0480">
      <w:pPr>
        <w:spacing w:after="0" w:line="240" w:lineRule="auto"/>
        <w:ind w:left="720"/>
        <w:contextualSpacing/>
        <w:jc w:val="both"/>
        <w:rPr>
          <w:rFonts w:eastAsia="Times New Roman"/>
          <w:szCs w:val="24"/>
          <w:lang w:eastAsia="es-ES"/>
        </w:rPr>
      </w:pPr>
    </w:p>
    <w:p w14:paraId="62114C85" w14:textId="77777777" w:rsidR="00FE0480" w:rsidRPr="00FE0480" w:rsidRDefault="00FE0480" w:rsidP="003B1B8E">
      <w:pPr>
        <w:numPr>
          <w:ilvl w:val="0"/>
          <w:numId w:val="315"/>
        </w:numPr>
        <w:spacing w:after="0" w:line="240" w:lineRule="auto"/>
        <w:contextualSpacing/>
        <w:jc w:val="both"/>
        <w:rPr>
          <w:rFonts w:ascii="Calibri" w:eastAsia="Calibri" w:hAnsi="Calibri"/>
          <w:szCs w:val="24"/>
          <w:lang w:eastAsia="es-ES"/>
        </w:rPr>
      </w:pPr>
      <w:r w:rsidRPr="00FE0480">
        <w:rPr>
          <w:rFonts w:eastAsia="Times New Roman"/>
          <w:szCs w:val="24"/>
          <w:lang w:val="es-ES" w:eastAsia="es-ES"/>
        </w:rPr>
        <w:t xml:space="preserve">Erogar la cantidad de </w:t>
      </w:r>
      <w:r w:rsidRPr="00FE0480">
        <w:rPr>
          <w:rFonts w:eastAsia="Times New Roman"/>
          <w:b/>
          <w:szCs w:val="24"/>
          <w:lang w:val="es-ES" w:eastAsia="es-ES"/>
        </w:rPr>
        <w:t xml:space="preserve">QUINIENTOS SESENTA 00/100 DÓLARES DE LOS ESTADOS UNIDOS DE AMÉRICA. </w:t>
      </w:r>
      <w:r w:rsidRPr="00FE0480">
        <w:rPr>
          <w:rFonts w:eastAsia="Calibri"/>
          <w:b/>
          <w:szCs w:val="24"/>
          <w:lang w:eastAsia="es-ES"/>
        </w:rPr>
        <w:t xml:space="preserve">($560.00) </w:t>
      </w:r>
      <w:r w:rsidRPr="00FE0480">
        <w:rPr>
          <w:rFonts w:eastAsia="Times New Roman"/>
          <w:szCs w:val="24"/>
          <w:lang w:val="es-ES" w:eastAsia="es-ES"/>
        </w:rPr>
        <w:t xml:space="preserve">  A favor de la señora</w:t>
      </w:r>
      <w:r w:rsidRPr="00FE0480">
        <w:rPr>
          <w:rFonts w:eastAsia="Times New Roman"/>
          <w:b/>
          <w:szCs w:val="24"/>
          <w:lang w:val="es-ES" w:eastAsia="es-ES"/>
        </w:rPr>
        <w:t xml:space="preserve"> YANIRA MARLENE PERAZA DE SALAZAR</w:t>
      </w:r>
      <w:r w:rsidRPr="00FE0480">
        <w:rPr>
          <w:rFonts w:eastAsia="Times New Roman"/>
          <w:szCs w:val="24"/>
          <w:lang w:val="es-ES" w:eastAsia="es-ES"/>
        </w:rPr>
        <w:t xml:space="preserve">, pago en concepto de arrendamiento de un inmueble donde funciona la planta de mezcla de concreto, agregados y elaboración de tubos, correspondiente al mes de Junio del 2020, aplicando dicho gasto </w:t>
      </w:r>
      <w:r w:rsidRPr="00FE0480">
        <w:rPr>
          <w:rFonts w:eastAsia="Calibri"/>
          <w:szCs w:val="24"/>
          <w:lang w:eastAsia="es-ES"/>
        </w:rPr>
        <w:t xml:space="preserve">al código </w:t>
      </w:r>
      <w:proofErr w:type="spellStart"/>
      <w:r w:rsidRPr="00FE0480">
        <w:rPr>
          <w:rFonts w:eastAsia="Calibri"/>
          <w:szCs w:val="24"/>
          <w:lang w:eastAsia="es-ES"/>
        </w:rPr>
        <w:t>N°</w:t>
      </w:r>
      <w:proofErr w:type="spellEnd"/>
      <w:r w:rsidRPr="00FE0480">
        <w:rPr>
          <w:rFonts w:eastAsia="Calibri"/>
          <w:szCs w:val="24"/>
          <w:lang w:eastAsia="es-ES"/>
        </w:rPr>
        <w:t xml:space="preserve"> 54317 de la línea 0101 </w:t>
      </w:r>
      <w:r w:rsidRPr="00FE0480">
        <w:rPr>
          <w:rFonts w:eastAsia="Times New Roman"/>
          <w:szCs w:val="24"/>
          <w:lang w:val="es-ES" w:eastAsia="es-ES"/>
        </w:rPr>
        <w:t>del Presupuesto Municipal Vigente.</w:t>
      </w:r>
    </w:p>
    <w:p w14:paraId="4CB184C0" w14:textId="77777777" w:rsidR="00FE0480" w:rsidRPr="00FE0480" w:rsidRDefault="00FE0480" w:rsidP="00FE0480">
      <w:pPr>
        <w:spacing w:after="0" w:line="240" w:lineRule="auto"/>
        <w:ind w:left="720"/>
        <w:contextualSpacing/>
        <w:jc w:val="both"/>
        <w:rPr>
          <w:rFonts w:ascii="Calibri" w:eastAsia="Calibri" w:hAnsi="Calibri"/>
          <w:szCs w:val="24"/>
          <w:lang w:eastAsia="es-ES"/>
        </w:rPr>
      </w:pPr>
    </w:p>
    <w:p w14:paraId="513E8BF2" w14:textId="77777777" w:rsidR="00FE0480" w:rsidRPr="00FE0480" w:rsidRDefault="00FE0480" w:rsidP="003B1B8E">
      <w:pPr>
        <w:numPr>
          <w:ilvl w:val="0"/>
          <w:numId w:val="315"/>
        </w:numPr>
        <w:spacing w:after="0" w:line="240" w:lineRule="auto"/>
        <w:contextualSpacing/>
        <w:jc w:val="both"/>
        <w:rPr>
          <w:rFonts w:ascii="Calibri" w:eastAsia="Calibri" w:hAnsi="Calibri"/>
          <w:szCs w:val="24"/>
          <w:lang w:eastAsia="es-ES"/>
        </w:rPr>
      </w:pPr>
      <w:r w:rsidRPr="00FE0480">
        <w:rPr>
          <w:rFonts w:eastAsia="Calibri"/>
          <w:szCs w:val="24"/>
          <w:lang w:val="es-ES" w:eastAsia="es-ES"/>
        </w:rPr>
        <w:t xml:space="preserve">Erogar la cantidad de </w:t>
      </w:r>
      <w:r w:rsidRPr="00FE0480">
        <w:rPr>
          <w:rFonts w:eastAsia="Calibri"/>
          <w:b/>
          <w:szCs w:val="24"/>
          <w:lang w:val="es-ES" w:eastAsia="es-ES"/>
        </w:rPr>
        <w:t xml:space="preserve">OCHOCIENTOS SESENTA Y OCHO 35/100 DÓLARES DE LOS ESTADOS UNIDOS DE AMÉRICA ($868.35) </w:t>
      </w:r>
      <w:r w:rsidRPr="00FE0480">
        <w:rPr>
          <w:rFonts w:eastAsia="Calibri"/>
          <w:szCs w:val="24"/>
          <w:lang w:val="es-ES" w:eastAsia="es-ES"/>
        </w:rPr>
        <w:t xml:space="preserve">A favor del señor </w:t>
      </w:r>
      <w:r w:rsidRPr="00FE0480">
        <w:rPr>
          <w:rFonts w:eastAsia="Calibri"/>
          <w:b/>
          <w:szCs w:val="24"/>
          <w:lang w:val="es-ES" w:eastAsia="es-ES"/>
        </w:rPr>
        <w:t>HECTOR MANUEL MONTENEGRO MORAN.</w:t>
      </w:r>
      <w:r w:rsidRPr="00FE0480">
        <w:rPr>
          <w:rFonts w:eastAsia="Calibri"/>
          <w:szCs w:val="24"/>
          <w:lang w:val="es-ES" w:eastAsia="es-ES"/>
        </w:rPr>
        <w:t xml:space="preserve"> De los cuales $778.00 corresponden al pago por arrendamiento de inmueble urbano en el cual funciona el centro de aprendizaje informático municipal y la academia municipal de inglés; durante el período comprendido del mes de Mayo del 2020: $90.35 que corresponden al pago de energía eléctrica. Aplicando dicho gasto al código No. 54317 de la línea 0101, del Presupuesto Municipal Vigente </w:t>
      </w:r>
      <w:r w:rsidRPr="00FE0480">
        <w:rPr>
          <w:rFonts w:eastAsia="Times New Roman"/>
          <w:szCs w:val="24"/>
          <w:lang w:val="es-ES" w:eastAsia="es-ES"/>
        </w:rPr>
        <w:t xml:space="preserve">Autorizando a Tesorería a efectuar los pagos correspondientes FONDOS PROPIOS. Cuenta </w:t>
      </w:r>
      <w:proofErr w:type="spellStart"/>
      <w:r w:rsidRPr="00FE0480">
        <w:rPr>
          <w:rFonts w:eastAsia="Times New Roman"/>
          <w:szCs w:val="24"/>
          <w:lang w:val="es-ES" w:eastAsia="es-ES"/>
        </w:rPr>
        <w:t>N°</w:t>
      </w:r>
      <w:proofErr w:type="spellEnd"/>
      <w:r w:rsidRPr="00FE0480">
        <w:rPr>
          <w:rFonts w:eastAsia="Times New Roman"/>
          <w:szCs w:val="24"/>
          <w:lang w:val="es-ES" w:eastAsia="es-ES"/>
        </w:rPr>
        <w:t xml:space="preserve"> 00500003666</w:t>
      </w:r>
    </w:p>
    <w:p w14:paraId="678BA6B7" w14:textId="77777777" w:rsidR="00B2645B" w:rsidRDefault="00B2645B" w:rsidP="00F019FD">
      <w:pPr>
        <w:spacing w:line="240" w:lineRule="auto"/>
        <w:rPr>
          <w:rFonts w:eastAsia="Calibri"/>
          <w:lang w:val="es-ES"/>
        </w:rPr>
      </w:pPr>
    </w:p>
    <w:p w14:paraId="7387B895" w14:textId="77777777" w:rsidR="00CA6382" w:rsidRDefault="00CA6382" w:rsidP="00BD6292">
      <w:pPr>
        <w:spacing w:after="0" w:line="240" w:lineRule="auto"/>
        <w:jc w:val="both"/>
        <w:rPr>
          <w:rFonts w:eastAsia="Calibri"/>
          <w:lang w:val="es-ES"/>
        </w:rPr>
      </w:pPr>
    </w:p>
    <w:p w14:paraId="38C120DE" w14:textId="77777777" w:rsidR="00FA349C" w:rsidRDefault="00FA349C" w:rsidP="00BD6292">
      <w:pPr>
        <w:spacing w:after="0" w:line="240" w:lineRule="auto"/>
        <w:jc w:val="both"/>
        <w:rPr>
          <w:rFonts w:eastAsia="Calibri"/>
          <w:lang w:val="es-ES"/>
        </w:rPr>
      </w:pPr>
    </w:p>
    <w:p w14:paraId="6416BE7C" w14:textId="77777777" w:rsidR="00FA349C" w:rsidRDefault="00FA349C" w:rsidP="00BD6292">
      <w:pPr>
        <w:spacing w:after="0" w:line="240" w:lineRule="auto"/>
        <w:jc w:val="both"/>
        <w:rPr>
          <w:rFonts w:eastAsia="Calibri"/>
          <w:lang w:val="es-ES"/>
        </w:rPr>
      </w:pPr>
    </w:p>
    <w:p w14:paraId="57969315" w14:textId="77777777" w:rsidR="00FA349C" w:rsidRDefault="00FA349C" w:rsidP="00BD6292">
      <w:pPr>
        <w:spacing w:after="0" w:line="240" w:lineRule="auto"/>
        <w:jc w:val="both"/>
        <w:rPr>
          <w:rFonts w:eastAsia="Calibri"/>
          <w:lang w:val="es-ES"/>
        </w:rPr>
      </w:pPr>
    </w:p>
    <w:p w14:paraId="46956605" w14:textId="77777777" w:rsidR="00FA349C" w:rsidRDefault="00FA349C" w:rsidP="00BD6292">
      <w:pPr>
        <w:spacing w:after="0" w:line="240" w:lineRule="auto"/>
        <w:jc w:val="both"/>
        <w:rPr>
          <w:rFonts w:eastAsia="Calibri"/>
          <w:lang w:val="es-ES"/>
        </w:rPr>
      </w:pPr>
    </w:p>
    <w:p w14:paraId="6C779C0A" w14:textId="77777777" w:rsidR="00FA349C" w:rsidRDefault="00FA349C" w:rsidP="00BD6292">
      <w:pPr>
        <w:spacing w:after="0" w:line="240" w:lineRule="auto"/>
        <w:jc w:val="both"/>
        <w:rPr>
          <w:rFonts w:eastAsia="Calibri"/>
          <w:lang w:val="es-ES"/>
        </w:rPr>
      </w:pPr>
    </w:p>
    <w:p w14:paraId="43AA1DC0" w14:textId="77777777" w:rsidR="00FA349C" w:rsidRDefault="00FA349C" w:rsidP="00BD6292">
      <w:pPr>
        <w:spacing w:after="0" w:line="240" w:lineRule="auto"/>
        <w:jc w:val="both"/>
        <w:rPr>
          <w:rFonts w:eastAsia="Calibri"/>
          <w:lang w:val="es-ES"/>
        </w:rPr>
      </w:pPr>
    </w:p>
    <w:p w14:paraId="70441ACD" w14:textId="77777777" w:rsidR="00BD6292" w:rsidRPr="00BD6292" w:rsidRDefault="00BD6292" w:rsidP="00BD6292">
      <w:pPr>
        <w:spacing w:after="0" w:line="240" w:lineRule="auto"/>
        <w:jc w:val="both"/>
        <w:rPr>
          <w:rFonts w:eastAsia="Times New Roman"/>
          <w:b/>
          <w:szCs w:val="24"/>
          <w:u w:val="single"/>
          <w:lang w:val="es-MX" w:eastAsia="es-ES"/>
        </w:rPr>
      </w:pPr>
      <w:r w:rsidRPr="00BD6292">
        <w:rPr>
          <w:rFonts w:eastAsia="Times New Roman"/>
          <w:b/>
          <w:szCs w:val="24"/>
          <w:u w:val="single"/>
          <w:lang w:val="es-MX" w:eastAsia="es-ES"/>
        </w:rPr>
        <w:lastRenderedPageBreak/>
        <w:t>ACUERDO NÚMERO</w:t>
      </w:r>
      <w:r w:rsidR="0063706C">
        <w:rPr>
          <w:rFonts w:eastAsia="Times New Roman"/>
          <w:b/>
          <w:szCs w:val="24"/>
          <w:u w:val="single"/>
          <w:lang w:val="es-MX" w:eastAsia="es-ES"/>
        </w:rPr>
        <w:t xml:space="preserve"> DIECINUEVE: </w:t>
      </w:r>
    </w:p>
    <w:p w14:paraId="7FC51252" w14:textId="77777777" w:rsidR="00BD6292" w:rsidRPr="00BD6292" w:rsidRDefault="00BD6292" w:rsidP="00BD6292">
      <w:pPr>
        <w:spacing w:after="0" w:line="240" w:lineRule="auto"/>
        <w:jc w:val="both"/>
        <w:rPr>
          <w:rFonts w:eastAsia="Times New Roman"/>
          <w:szCs w:val="24"/>
          <w:lang w:val="es-MX" w:eastAsia="es-ES"/>
        </w:rPr>
      </w:pPr>
      <w:r w:rsidRPr="00BD6292">
        <w:rPr>
          <w:rFonts w:eastAsia="Times New Roman"/>
          <w:szCs w:val="24"/>
          <w:lang w:val="es-MX" w:eastAsia="es-ES"/>
        </w:rPr>
        <w:t xml:space="preserve">El Concejo Municipal de Metapán, en uso de las facultades legales que el Código municipal les confiere: ACUERDA: Erogar las cantidades siguientes: </w:t>
      </w:r>
    </w:p>
    <w:p w14:paraId="465CCAB3" w14:textId="77777777" w:rsidR="00BD6292" w:rsidRPr="00BD6292" w:rsidRDefault="00BD6292" w:rsidP="00BD6292">
      <w:pPr>
        <w:spacing w:after="0" w:line="240" w:lineRule="auto"/>
        <w:jc w:val="both"/>
        <w:rPr>
          <w:rFonts w:eastAsia="Times New Roman"/>
          <w:b/>
          <w:szCs w:val="24"/>
          <w:u w:val="single"/>
          <w:lang w:val="es-MX" w:eastAsia="es-ES"/>
        </w:rPr>
      </w:pPr>
    </w:p>
    <w:p w14:paraId="70D9190E" w14:textId="77777777" w:rsidR="00BD6292" w:rsidRPr="00BD6292" w:rsidRDefault="00BD6292" w:rsidP="00BD6292">
      <w:pPr>
        <w:spacing w:after="0" w:line="240" w:lineRule="auto"/>
        <w:jc w:val="both"/>
        <w:rPr>
          <w:rFonts w:eastAsia="Times New Roman"/>
          <w:b/>
          <w:szCs w:val="24"/>
          <w:u w:val="single"/>
          <w:lang w:val="es-MX" w:eastAsia="es-ES"/>
        </w:rPr>
      </w:pPr>
      <w:r w:rsidRPr="00BD6292">
        <w:rPr>
          <w:rFonts w:eastAsia="Times New Roman"/>
          <w:b/>
          <w:szCs w:val="24"/>
          <w:u w:val="single"/>
          <w:lang w:val="es-MX" w:eastAsia="es-ES"/>
        </w:rPr>
        <w:t>LINEA 0101  ADMINISTRACIÓN SUPERIOR</w:t>
      </w:r>
    </w:p>
    <w:p w14:paraId="53A31ABB" w14:textId="77777777" w:rsidR="00BD6292" w:rsidRPr="00BD6292" w:rsidRDefault="00BD6292" w:rsidP="00BD6292">
      <w:pPr>
        <w:spacing w:after="0" w:line="240" w:lineRule="auto"/>
        <w:jc w:val="both"/>
        <w:rPr>
          <w:rFonts w:eastAsia="Times New Roman"/>
          <w:szCs w:val="24"/>
          <w:lang w:val="es-MX" w:eastAsia="es-ES"/>
        </w:rPr>
      </w:pPr>
    </w:p>
    <w:p w14:paraId="33456076" w14:textId="77777777" w:rsidR="00BD6292" w:rsidRPr="00BD6292" w:rsidRDefault="00BD6292" w:rsidP="003B1B8E">
      <w:pPr>
        <w:numPr>
          <w:ilvl w:val="0"/>
          <w:numId w:val="319"/>
        </w:numPr>
        <w:spacing w:after="0" w:line="240" w:lineRule="auto"/>
        <w:contextualSpacing/>
        <w:jc w:val="both"/>
        <w:rPr>
          <w:rFonts w:eastAsia="Times New Roman"/>
          <w:szCs w:val="24"/>
          <w:lang w:val="es-ES" w:eastAsia="es-ES"/>
        </w:rPr>
      </w:pPr>
      <w:r w:rsidRPr="00BD6292">
        <w:rPr>
          <w:rFonts w:eastAsia="Times New Roman"/>
          <w:szCs w:val="24"/>
          <w:lang w:val="es-ES" w:eastAsia="es-ES"/>
        </w:rPr>
        <w:t>54110</w:t>
      </w:r>
      <w:r w:rsidRPr="00BD6292">
        <w:rPr>
          <w:rFonts w:eastAsia="Times New Roman"/>
          <w:szCs w:val="24"/>
          <w:lang w:val="es-ES" w:eastAsia="es-ES"/>
        </w:rPr>
        <w:tab/>
        <w:t xml:space="preserve"> </w:t>
      </w:r>
      <w:r w:rsidRPr="00BD6292">
        <w:rPr>
          <w:rFonts w:eastAsia="Calibri"/>
          <w:b/>
          <w:szCs w:val="24"/>
          <w:lang w:val="es-MX"/>
        </w:rPr>
        <w:t>GASOLINERA METAPÁN</w:t>
      </w:r>
      <w:r w:rsidRPr="00BD6292">
        <w:rPr>
          <w:rFonts w:eastAsia="Calibri"/>
          <w:szCs w:val="24"/>
          <w:lang w:val="es-MX"/>
        </w:rPr>
        <w:t xml:space="preserve"> “</w:t>
      </w:r>
      <w:r w:rsidRPr="00BD6292">
        <w:rPr>
          <w:rFonts w:eastAsia="Calibri"/>
          <w:b/>
          <w:szCs w:val="24"/>
          <w:lang w:val="es-MX"/>
        </w:rPr>
        <w:t>JOSÉ ADÁN SALAZAR”</w:t>
      </w:r>
      <w:r w:rsidRPr="00BD6292">
        <w:rPr>
          <w:rFonts w:eastAsia="Calibri"/>
          <w:szCs w:val="24"/>
          <w:lang w:val="es-MX"/>
        </w:rPr>
        <w:t xml:space="preserve"> </w:t>
      </w:r>
      <w:r w:rsidRPr="00BD6292">
        <w:rPr>
          <w:rFonts w:eastAsia="Times New Roman"/>
          <w:szCs w:val="24"/>
          <w:lang w:val="es-ES" w:eastAsia="es-ES"/>
        </w:rPr>
        <w:t xml:space="preserve"> V/ Pago  Por  la  compra  de combustible durante el periodo comprendido del 1 al 15 de Junio del 2020.- Para equipos propiedad de esta Alcaldía. Según facturas números:</w:t>
      </w:r>
    </w:p>
    <w:p w14:paraId="07925142" w14:textId="77777777" w:rsidR="00BD6292" w:rsidRPr="00BD6292" w:rsidRDefault="00BD6292" w:rsidP="00BD6292">
      <w:pPr>
        <w:tabs>
          <w:tab w:val="left" w:pos="5408"/>
        </w:tabs>
        <w:spacing w:after="0" w:line="240" w:lineRule="auto"/>
        <w:jc w:val="both"/>
        <w:rPr>
          <w:rFonts w:eastAsia="Times New Roman"/>
          <w:b/>
          <w:szCs w:val="24"/>
          <w:u w:val="single"/>
          <w:lang w:val="es-MX" w:eastAsia="es-ES"/>
        </w:rPr>
      </w:pPr>
    </w:p>
    <w:p w14:paraId="134401E8" w14:textId="77777777" w:rsidR="00BD6292" w:rsidRPr="00BD6292" w:rsidRDefault="00BD6292" w:rsidP="00BD6292">
      <w:pPr>
        <w:tabs>
          <w:tab w:val="left" w:pos="5408"/>
        </w:tabs>
        <w:spacing w:after="0" w:line="240" w:lineRule="auto"/>
        <w:jc w:val="both"/>
        <w:rPr>
          <w:rFonts w:eastAsia="Times New Roman"/>
          <w:b/>
          <w:szCs w:val="24"/>
          <w:lang w:val="es-MX" w:eastAsia="es-ES"/>
        </w:rPr>
      </w:pPr>
      <w:r w:rsidRPr="00BD6292">
        <w:rPr>
          <w:rFonts w:eastAsia="Times New Roman"/>
          <w:b/>
          <w:szCs w:val="24"/>
          <w:lang w:val="es-MX" w:eastAsia="es-ES"/>
        </w:rPr>
        <w:t xml:space="preserve">Facturas </w:t>
      </w:r>
      <w:proofErr w:type="spellStart"/>
      <w:r w:rsidRPr="00BD6292">
        <w:rPr>
          <w:rFonts w:eastAsia="Times New Roman"/>
          <w:b/>
          <w:szCs w:val="24"/>
          <w:lang w:val="es-MX" w:eastAsia="es-ES"/>
        </w:rPr>
        <w:t>N°</w:t>
      </w:r>
      <w:proofErr w:type="spellEnd"/>
      <w:r w:rsidRPr="00BD6292">
        <w:rPr>
          <w:rFonts w:eastAsia="Times New Roman"/>
          <w:b/>
          <w:szCs w:val="24"/>
          <w:lang w:val="es-MX" w:eastAsia="es-ES"/>
        </w:rPr>
        <w:t xml:space="preserve"> 28085-28088-28113-28144-28192-28228-28262-28290-28331</w:t>
      </w:r>
    </w:p>
    <w:p w14:paraId="3309EC36" w14:textId="77777777" w:rsidR="00BD6292" w:rsidRPr="00BD6292" w:rsidRDefault="00BD6292" w:rsidP="00BD6292">
      <w:pPr>
        <w:tabs>
          <w:tab w:val="left" w:pos="5408"/>
        </w:tabs>
        <w:spacing w:after="0" w:line="240" w:lineRule="auto"/>
        <w:jc w:val="both"/>
        <w:rPr>
          <w:rFonts w:eastAsia="Times New Roman"/>
          <w:b/>
          <w:szCs w:val="24"/>
          <w:lang w:val="es-MX" w:eastAsia="es-ES"/>
        </w:rPr>
      </w:pPr>
      <w:r w:rsidRPr="00BD6292">
        <w:rPr>
          <w:rFonts w:eastAsia="Times New Roman"/>
          <w:b/>
          <w:szCs w:val="24"/>
          <w:lang w:val="es-MX" w:eastAsia="es-ES"/>
        </w:rPr>
        <w:t xml:space="preserve">                      28370-28417-28446-28505-28547</w:t>
      </w:r>
    </w:p>
    <w:p w14:paraId="1EB79FAC" w14:textId="77777777" w:rsidR="00CA6382" w:rsidRDefault="00BD6292" w:rsidP="00573C67">
      <w:pPr>
        <w:jc w:val="both"/>
        <w:rPr>
          <w:rFonts w:eastAsia="Times New Roman"/>
          <w:b/>
          <w:sz w:val="36"/>
          <w:szCs w:val="36"/>
          <w:lang w:val="es-MX" w:eastAsia="es-ES"/>
        </w:rPr>
      </w:pPr>
      <w:r w:rsidRPr="00BD6292">
        <w:rPr>
          <w:rFonts w:eastAsia="Times New Roman"/>
          <w:b/>
          <w:sz w:val="36"/>
          <w:szCs w:val="36"/>
          <w:lang w:val="es-MX" w:eastAsia="es-ES"/>
        </w:rPr>
        <w:t>TOTAL GENERAL…………………………$ 11,098.75</w:t>
      </w:r>
      <w:bookmarkStart w:id="15" w:name="_Hlk44418603"/>
    </w:p>
    <w:p w14:paraId="05754AFA" w14:textId="77777777" w:rsidR="00CA6382" w:rsidRDefault="00CA6382" w:rsidP="00CA6382">
      <w:pPr>
        <w:spacing w:after="0" w:line="240" w:lineRule="auto"/>
        <w:jc w:val="both"/>
        <w:rPr>
          <w:rFonts w:eastAsia="Times New Roman"/>
          <w:b/>
          <w:sz w:val="36"/>
          <w:szCs w:val="36"/>
          <w:lang w:val="es-MX" w:eastAsia="es-ES"/>
        </w:rPr>
      </w:pPr>
    </w:p>
    <w:p w14:paraId="7FCA02DA" w14:textId="77777777" w:rsidR="00573C67" w:rsidRDefault="00573C67" w:rsidP="00CA6382">
      <w:pPr>
        <w:spacing w:after="0" w:line="240" w:lineRule="auto"/>
        <w:jc w:val="both"/>
        <w:rPr>
          <w:rFonts w:eastAsia="Calibri"/>
          <w:b/>
          <w:szCs w:val="24"/>
          <w:u w:val="single"/>
          <w:lang w:val="es-MX"/>
        </w:rPr>
      </w:pPr>
      <w:r w:rsidRPr="00573C67">
        <w:rPr>
          <w:rFonts w:eastAsia="Calibri"/>
          <w:b/>
          <w:szCs w:val="24"/>
          <w:u w:val="single"/>
          <w:lang w:val="es-MX"/>
        </w:rPr>
        <w:t>ACUERDO NÚMERO</w:t>
      </w:r>
      <w:r>
        <w:rPr>
          <w:rFonts w:eastAsia="Calibri"/>
          <w:b/>
          <w:szCs w:val="24"/>
          <w:u w:val="single"/>
          <w:lang w:val="es-MX"/>
        </w:rPr>
        <w:t xml:space="preserve"> VEINTE: </w:t>
      </w:r>
    </w:p>
    <w:p w14:paraId="03DC6195" w14:textId="77777777" w:rsidR="00B2645B" w:rsidRPr="00573C67" w:rsidRDefault="00B2645B" w:rsidP="00CA6382">
      <w:pPr>
        <w:spacing w:after="0" w:line="240" w:lineRule="auto"/>
        <w:jc w:val="both"/>
        <w:rPr>
          <w:rFonts w:eastAsia="Calibri"/>
          <w:color w:val="333333"/>
          <w:szCs w:val="24"/>
          <w:lang w:val="es-MX"/>
        </w:rPr>
      </w:pPr>
    </w:p>
    <w:p w14:paraId="38983253" w14:textId="77777777" w:rsidR="00573C67" w:rsidRPr="00573C67" w:rsidRDefault="00573C67" w:rsidP="00573C67">
      <w:pPr>
        <w:autoSpaceDE w:val="0"/>
        <w:autoSpaceDN w:val="0"/>
        <w:adjustRightInd w:val="0"/>
        <w:spacing w:after="0" w:line="240" w:lineRule="auto"/>
        <w:jc w:val="both"/>
        <w:rPr>
          <w:rFonts w:eastAsia="Calibri"/>
          <w:szCs w:val="24"/>
          <w:lang w:val="es-MX"/>
        </w:rPr>
      </w:pPr>
      <w:r w:rsidRPr="00573C67">
        <w:rPr>
          <w:rFonts w:eastAsia="Calibri"/>
          <w:szCs w:val="24"/>
          <w:lang w:val="es-MX"/>
        </w:rPr>
        <w:t xml:space="preserve">El Concejo Municipal en uso de las facultades que el código Municipal les confiere: </w:t>
      </w:r>
      <w:r w:rsidRPr="00573C67">
        <w:rPr>
          <w:rFonts w:eastAsia="Calibri"/>
          <w:b/>
          <w:szCs w:val="24"/>
          <w:lang w:val="es-MX"/>
        </w:rPr>
        <w:t>ACUERDA:</w:t>
      </w:r>
      <w:r w:rsidRPr="00573C67">
        <w:rPr>
          <w:rFonts w:eastAsia="Calibri"/>
          <w:szCs w:val="24"/>
          <w:lang w:val="es-MX"/>
        </w:rPr>
        <w:t xml:space="preserve"> Erogar la cantidad de</w:t>
      </w:r>
      <w:r w:rsidRPr="00573C67">
        <w:rPr>
          <w:rFonts w:eastAsia="Calibri"/>
          <w:b/>
          <w:szCs w:val="24"/>
          <w:lang w:val="es-MX"/>
        </w:rPr>
        <w:t xml:space="preserve"> SEIS MIL CIENTO OCHENTA Y CINCO 22/100 DOLARES DE LOS ESTADOS UNIDOS DE AMERICA ($6,185.22)</w:t>
      </w:r>
      <w:r w:rsidRPr="00573C67">
        <w:rPr>
          <w:rFonts w:eastAsia="Calibri"/>
          <w:szCs w:val="24"/>
          <w:lang w:val="es-MX"/>
        </w:rPr>
        <w:t xml:space="preserve"> a favor de </w:t>
      </w:r>
      <w:r w:rsidRPr="00573C67">
        <w:rPr>
          <w:rFonts w:eastAsia="Calibri"/>
          <w:b/>
          <w:szCs w:val="24"/>
          <w:lang w:val="es-MX"/>
        </w:rPr>
        <w:t>ANDA, Administración Nacional de Acueductos y Alcantarillados</w:t>
      </w:r>
      <w:r w:rsidRPr="00573C67">
        <w:rPr>
          <w:rFonts w:eastAsia="Calibri"/>
          <w:szCs w:val="24"/>
          <w:lang w:val="es-MX"/>
        </w:rPr>
        <w:t>.- V/ Pago por el servicio de agua potable en diferentes dependencias de esta Alcaldía, durante los meses de</w:t>
      </w:r>
      <w:r w:rsidRPr="00573C67">
        <w:rPr>
          <w:rFonts w:eastAsia="Calibri"/>
          <w:b/>
          <w:szCs w:val="24"/>
          <w:lang w:val="es-MX"/>
        </w:rPr>
        <w:t xml:space="preserve"> MARZO, ABRIL, MAYO Y JUNIO</w:t>
      </w:r>
      <w:r w:rsidRPr="00573C67">
        <w:rPr>
          <w:rFonts w:eastAsia="Calibri"/>
          <w:szCs w:val="24"/>
          <w:lang w:val="es-MX"/>
        </w:rPr>
        <w:t xml:space="preserve"> del año dos mil veinte; según facturas Nos.-                          1696271-1696273-1696274-1696276-1696277-2055097-2055099-2055100-2055101-2055098-2421483-2421485-2421486-2421488-2421489-2841298-2841300-2841301-2841302-2841299-3202668-3202670-3202671-3202673-3202674-3668237-3668239-3668240-3668241-3668238-3995101-3995103-3995104-3995106-3995107-4403147-4403149-4403150-4403151-4403148 Aplicando dicho gasto al código </w:t>
      </w:r>
      <w:r w:rsidRPr="00573C67">
        <w:rPr>
          <w:rFonts w:eastAsia="Calibri"/>
          <w:b/>
          <w:szCs w:val="24"/>
          <w:lang w:val="es-MX"/>
        </w:rPr>
        <w:t xml:space="preserve">54202 </w:t>
      </w:r>
      <w:r w:rsidRPr="00573C67">
        <w:rPr>
          <w:rFonts w:eastAsia="Calibri"/>
          <w:szCs w:val="24"/>
          <w:lang w:val="es-MX"/>
        </w:rPr>
        <w:t>de la línea</w:t>
      </w:r>
      <w:r w:rsidRPr="00573C67">
        <w:rPr>
          <w:rFonts w:eastAsia="Calibri"/>
          <w:b/>
          <w:szCs w:val="24"/>
          <w:lang w:val="es-MX"/>
        </w:rPr>
        <w:t xml:space="preserve"> 0101 </w:t>
      </w:r>
      <w:r w:rsidRPr="00573C67">
        <w:rPr>
          <w:rFonts w:eastAsia="Calibri"/>
          <w:szCs w:val="24"/>
          <w:lang w:val="es-MX"/>
        </w:rPr>
        <w:t>Autorizando a Tesorería a efectuar los pagos correspondientes de la cuenta FODES 25% Gastos de Funcionamiento</w:t>
      </w:r>
    </w:p>
    <w:bookmarkEnd w:id="15"/>
    <w:p w14:paraId="41CF5F89" w14:textId="77777777" w:rsidR="00B2645B" w:rsidRPr="00573C67" w:rsidRDefault="00B2645B" w:rsidP="00F019FD">
      <w:pPr>
        <w:spacing w:line="240" w:lineRule="auto"/>
        <w:rPr>
          <w:rFonts w:eastAsia="Calibri"/>
          <w:lang w:val="es-MX"/>
        </w:rPr>
      </w:pPr>
    </w:p>
    <w:p w14:paraId="4B90EC40" w14:textId="77777777" w:rsidR="00F258E5" w:rsidRPr="00F258E5" w:rsidRDefault="00F258E5" w:rsidP="00F258E5">
      <w:pPr>
        <w:spacing w:after="0"/>
        <w:jc w:val="both"/>
        <w:rPr>
          <w:rFonts w:eastAsia="Calibri"/>
          <w:b/>
          <w:szCs w:val="24"/>
          <w:u w:val="single"/>
          <w:lang w:val="es-MX"/>
        </w:rPr>
      </w:pPr>
      <w:r w:rsidRPr="00F258E5">
        <w:rPr>
          <w:rFonts w:eastAsia="Calibri"/>
          <w:b/>
          <w:szCs w:val="24"/>
          <w:u w:val="single"/>
          <w:lang w:val="es-MX"/>
        </w:rPr>
        <w:t xml:space="preserve">ACUERDO NÚMERO </w:t>
      </w:r>
      <w:r>
        <w:rPr>
          <w:rFonts w:eastAsia="Calibri"/>
          <w:b/>
          <w:szCs w:val="24"/>
          <w:u w:val="single"/>
          <w:lang w:val="es-MX"/>
        </w:rPr>
        <w:t xml:space="preserve">VEINTIUNO: </w:t>
      </w:r>
    </w:p>
    <w:p w14:paraId="11C43928" w14:textId="77777777" w:rsidR="00F258E5" w:rsidRDefault="00F258E5" w:rsidP="00F258E5">
      <w:pPr>
        <w:spacing w:after="0"/>
        <w:jc w:val="both"/>
        <w:rPr>
          <w:rFonts w:eastAsia="Calibri"/>
          <w:szCs w:val="24"/>
          <w:lang w:val="es-MX"/>
        </w:rPr>
      </w:pPr>
      <w:r w:rsidRPr="00F258E5">
        <w:rPr>
          <w:rFonts w:eastAsia="Calibri"/>
          <w:szCs w:val="24"/>
          <w:lang w:val="es-MX"/>
        </w:rPr>
        <w:t xml:space="preserve">El Concejo Municipal de Metapán, en uso de las facultades legales que el Código municipal les confiere: ACUERDA: Erogar las cantidades siguientes: </w:t>
      </w:r>
    </w:p>
    <w:p w14:paraId="2FD16835" w14:textId="77777777" w:rsidR="00B2645B" w:rsidRPr="00F258E5" w:rsidRDefault="00B2645B" w:rsidP="00F258E5">
      <w:pPr>
        <w:spacing w:after="0"/>
        <w:jc w:val="both"/>
        <w:rPr>
          <w:rFonts w:eastAsia="Calibri"/>
          <w:szCs w:val="24"/>
          <w:lang w:val="es-MX"/>
        </w:rPr>
      </w:pPr>
    </w:p>
    <w:p w14:paraId="0F978755" w14:textId="77777777" w:rsidR="00F258E5" w:rsidRPr="00F258E5" w:rsidRDefault="00F258E5" w:rsidP="00F258E5">
      <w:pPr>
        <w:tabs>
          <w:tab w:val="left" w:pos="2685"/>
        </w:tabs>
        <w:spacing w:after="0"/>
        <w:jc w:val="both"/>
        <w:rPr>
          <w:rFonts w:eastAsia="Calibri"/>
          <w:szCs w:val="24"/>
          <w:lang w:val="es-MX"/>
        </w:rPr>
      </w:pPr>
      <w:r w:rsidRPr="00F258E5">
        <w:rPr>
          <w:rFonts w:eastAsia="Calibri"/>
          <w:szCs w:val="24"/>
          <w:lang w:val="es-MX"/>
        </w:rPr>
        <w:tab/>
      </w:r>
    </w:p>
    <w:p w14:paraId="432F85B2" w14:textId="77777777" w:rsidR="00F258E5" w:rsidRPr="00F258E5" w:rsidRDefault="00F258E5" w:rsidP="00F258E5">
      <w:pPr>
        <w:jc w:val="both"/>
        <w:rPr>
          <w:rFonts w:eastAsia="Calibri"/>
          <w:b/>
          <w:szCs w:val="24"/>
          <w:u w:val="single"/>
          <w:lang w:val="es-MX"/>
        </w:rPr>
      </w:pPr>
      <w:r w:rsidRPr="00F258E5">
        <w:rPr>
          <w:rFonts w:eastAsia="Calibri"/>
          <w:b/>
          <w:szCs w:val="24"/>
          <w:u w:val="single"/>
          <w:lang w:val="es-MX"/>
        </w:rPr>
        <w:t>LINEA  0101 ADMINISTRACIÓN SUPERIOR</w:t>
      </w:r>
    </w:p>
    <w:p w14:paraId="1128D1E3" w14:textId="77777777" w:rsidR="00F258E5" w:rsidRPr="00F258E5" w:rsidRDefault="00F258E5" w:rsidP="00F258E5">
      <w:pPr>
        <w:tabs>
          <w:tab w:val="left" w:pos="3465"/>
        </w:tabs>
        <w:spacing w:after="0" w:line="240" w:lineRule="auto"/>
        <w:ind w:left="720"/>
        <w:contextualSpacing/>
        <w:jc w:val="both"/>
        <w:rPr>
          <w:rFonts w:eastAsia="Times New Roman"/>
          <w:szCs w:val="24"/>
          <w:lang w:val="es-ES" w:eastAsia="es-ES"/>
        </w:rPr>
      </w:pPr>
      <w:r w:rsidRPr="00F258E5">
        <w:rPr>
          <w:rFonts w:eastAsia="Times New Roman"/>
          <w:szCs w:val="24"/>
          <w:lang w:val="es-ES" w:eastAsia="es-ES"/>
        </w:rPr>
        <w:tab/>
      </w:r>
    </w:p>
    <w:p w14:paraId="6608AB3C" w14:textId="77777777" w:rsidR="00F258E5" w:rsidRPr="00F258E5" w:rsidRDefault="00F258E5" w:rsidP="003B1B8E">
      <w:pPr>
        <w:numPr>
          <w:ilvl w:val="0"/>
          <w:numId w:val="320"/>
        </w:numPr>
        <w:spacing w:after="200" w:line="240" w:lineRule="auto"/>
        <w:contextualSpacing/>
        <w:jc w:val="both"/>
        <w:rPr>
          <w:rFonts w:eastAsia="Times New Roman"/>
          <w:szCs w:val="24"/>
          <w:lang w:val="es-ES" w:eastAsia="es-ES"/>
        </w:rPr>
      </w:pPr>
      <w:r w:rsidRPr="00F258E5">
        <w:rPr>
          <w:rFonts w:eastAsia="Times New Roman"/>
          <w:b/>
          <w:szCs w:val="24"/>
          <w:lang w:val="es-ES" w:eastAsia="es-ES"/>
        </w:rPr>
        <w:t>CLARO, Compañía de Telecomunicaciones de El Salvador, S.A. DE C.V.</w:t>
      </w:r>
      <w:r w:rsidRPr="00F258E5">
        <w:rPr>
          <w:rFonts w:eastAsia="Times New Roman"/>
          <w:szCs w:val="24"/>
          <w:lang w:val="es-ES" w:eastAsia="es-ES"/>
        </w:rPr>
        <w:t xml:space="preserve"> V/ Pago por servicio de teléfono prestado en Departamento de Información (2402-0186) correspondiente al período del 08/02/2020 al 07/03/2020 según factura N°0137946099, aplicando dicho gasto al código que se detalla a continuación:</w:t>
      </w:r>
    </w:p>
    <w:p w14:paraId="759DF85B" w14:textId="77777777" w:rsidR="00F258E5" w:rsidRPr="00F258E5" w:rsidRDefault="00F258E5" w:rsidP="00F258E5">
      <w:pPr>
        <w:spacing w:after="200" w:line="240" w:lineRule="auto"/>
        <w:ind w:left="1425"/>
        <w:contextualSpacing/>
        <w:jc w:val="both"/>
        <w:rPr>
          <w:rFonts w:eastAsia="Times New Roman"/>
          <w:szCs w:val="24"/>
          <w:lang w:val="es-ES" w:eastAsia="es-ES"/>
        </w:rPr>
      </w:pPr>
    </w:p>
    <w:p w14:paraId="484DB9E9" w14:textId="77777777" w:rsidR="00F258E5" w:rsidRPr="00F258E5" w:rsidRDefault="00F258E5" w:rsidP="00F258E5">
      <w:pPr>
        <w:tabs>
          <w:tab w:val="left" w:pos="709"/>
          <w:tab w:val="left" w:pos="7797"/>
        </w:tabs>
        <w:jc w:val="both"/>
        <w:rPr>
          <w:rFonts w:eastAsia="Calibri"/>
          <w:szCs w:val="24"/>
          <w:lang w:val="es-MX"/>
        </w:rPr>
      </w:pPr>
      <w:r w:rsidRPr="00F258E5">
        <w:rPr>
          <w:rFonts w:eastAsia="Calibri"/>
          <w:szCs w:val="24"/>
          <w:lang w:val="es-MX"/>
        </w:rPr>
        <w:tab/>
        <w:t xml:space="preserve">           54203   …………………………………………………..…………$  648.80</w:t>
      </w:r>
    </w:p>
    <w:p w14:paraId="68E20D6A" w14:textId="77777777" w:rsidR="00F45655" w:rsidRDefault="00F258E5" w:rsidP="003B1B8E">
      <w:pPr>
        <w:numPr>
          <w:ilvl w:val="0"/>
          <w:numId w:val="320"/>
        </w:numPr>
        <w:spacing w:after="200" w:line="240" w:lineRule="auto"/>
        <w:contextualSpacing/>
        <w:jc w:val="both"/>
        <w:rPr>
          <w:rFonts w:eastAsia="Times New Roman"/>
          <w:szCs w:val="24"/>
          <w:lang w:val="es-ES" w:eastAsia="es-ES"/>
        </w:rPr>
      </w:pPr>
      <w:r w:rsidRPr="00F258E5">
        <w:rPr>
          <w:rFonts w:eastAsia="Times New Roman"/>
          <w:b/>
          <w:szCs w:val="24"/>
          <w:lang w:val="es-ES" w:eastAsia="es-ES"/>
        </w:rPr>
        <w:t>CLARO, Compañía de Telecomunicaciones de El Salvador, S.A. DE C.V.</w:t>
      </w:r>
      <w:r w:rsidRPr="00F258E5">
        <w:rPr>
          <w:rFonts w:eastAsia="Times New Roman"/>
          <w:szCs w:val="24"/>
          <w:lang w:val="es-ES" w:eastAsia="es-ES"/>
        </w:rPr>
        <w:t xml:space="preserve"> V/ Pago por servicio de teléfono prestado en Departamento de Información </w:t>
      </w:r>
    </w:p>
    <w:p w14:paraId="43297951" w14:textId="77777777" w:rsidR="00F45655" w:rsidRDefault="00F45655" w:rsidP="00F45655">
      <w:pPr>
        <w:spacing w:after="200" w:line="240" w:lineRule="auto"/>
        <w:ind w:left="1425"/>
        <w:contextualSpacing/>
        <w:jc w:val="both"/>
        <w:rPr>
          <w:rFonts w:eastAsia="Times New Roman"/>
          <w:szCs w:val="24"/>
          <w:lang w:val="es-ES" w:eastAsia="es-ES"/>
        </w:rPr>
      </w:pPr>
    </w:p>
    <w:p w14:paraId="29200227" w14:textId="77777777" w:rsidR="00F45655" w:rsidRDefault="00F45655" w:rsidP="00F45655">
      <w:pPr>
        <w:spacing w:after="200" w:line="240" w:lineRule="auto"/>
        <w:ind w:left="1425"/>
        <w:contextualSpacing/>
        <w:jc w:val="both"/>
        <w:rPr>
          <w:rFonts w:eastAsia="Times New Roman"/>
          <w:szCs w:val="24"/>
          <w:lang w:val="es-ES" w:eastAsia="es-ES"/>
        </w:rPr>
      </w:pPr>
    </w:p>
    <w:p w14:paraId="4BFF50F5" w14:textId="77777777" w:rsidR="00F45655" w:rsidRDefault="00F45655" w:rsidP="00F45655">
      <w:pPr>
        <w:spacing w:after="200" w:line="240" w:lineRule="auto"/>
        <w:ind w:left="1425"/>
        <w:contextualSpacing/>
        <w:jc w:val="both"/>
        <w:rPr>
          <w:rFonts w:eastAsia="Times New Roman"/>
          <w:szCs w:val="24"/>
          <w:lang w:val="es-ES" w:eastAsia="es-ES"/>
        </w:rPr>
      </w:pPr>
    </w:p>
    <w:p w14:paraId="1CD1A916" w14:textId="77777777" w:rsidR="00F45655" w:rsidRDefault="00F45655" w:rsidP="00F45655">
      <w:pPr>
        <w:spacing w:after="200" w:line="240" w:lineRule="auto"/>
        <w:ind w:left="1425"/>
        <w:contextualSpacing/>
        <w:jc w:val="both"/>
        <w:rPr>
          <w:rFonts w:eastAsia="Times New Roman"/>
          <w:szCs w:val="24"/>
          <w:lang w:val="es-ES" w:eastAsia="es-ES"/>
        </w:rPr>
      </w:pPr>
    </w:p>
    <w:p w14:paraId="325081EA" w14:textId="77777777" w:rsidR="00F45655" w:rsidRDefault="00F45655" w:rsidP="00F45655">
      <w:pPr>
        <w:spacing w:after="200" w:line="240" w:lineRule="auto"/>
        <w:ind w:left="1425"/>
        <w:contextualSpacing/>
        <w:jc w:val="both"/>
        <w:rPr>
          <w:rFonts w:eastAsia="Times New Roman"/>
          <w:szCs w:val="24"/>
          <w:lang w:val="es-ES" w:eastAsia="es-ES"/>
        </w:rPr>
      </w:pPr>
    </w:p>
    <w:p w14:paraId="5594CE71" w14:textId="77777777" w:rsidR="00F258E5" w:rsidRPr="00F45655" w:rsidRDefault="00F258E5" w:rsidP="00F45655">
      <w:pPr>
        <w:spacing w:after="200" w:line="240" w:lineRule="auto"/>
        <w:ind w:left="1425"/>
        <w:contextualSpacing/>
        <w:jc w:val="both"/>
        <w:rPr>
          <w:rFonts w:eastAsia="Times New Roman"/>
          <w:szCs w:val="24"/>
          <w:lang w:val="es-ES" w:eastAsia="es-ES"/>
        </w:rPr>
      </w:pPr>
      <w:r w:rsidRPr="00F45655">
        <w:rPr>
          <w:rFonts w:eastAsia="Times New Roman"/>
          <w:szCs w:val="24"/>
          <w:lang w:val="es-ES" w:eastAsia="es-ES"/>
        </w:rPr>
        <w:lastRenderedPageBreak/>
        <w:t>(2402-0186) correspondiente al período del 08/05/2020 al 07/06/2020 según factura N°0139598170, aplicando dicho gasto al código que se detalla a continuación:</w:t>
      </w:r>
    </w:p>
    <w:p w14:paraId="48C0961F" w14:textId="77777777" w:rsidR="00F258E5" w:rsidRPr="00F258E5" w:rsidRDefault="00F258E5" w:rsidP="00F258E5">
      <w:pPr>
        <w:spacing w:after="200" w:line="240" w:lineRule="auto"/>
        <w:ind w:left="1425"/>
        <w:contextualSpacing/>
        <w:jc w:val="both"/>
        <w:rPr>
          <w:rFonts w:eastAsia="Times New Roman"/>
          <w:szCs w:val="24"/>
          <w:lang w:val="es-ES" w:eastAsia="es-ES"/>
        </w:rPr>
      </w:pPr>
    </w:p>
    <w:p w14:paraId="1F4C11A2" w14:textId="77777777" w:rsidR="00F258E5" w:rsidRPr="00F258E5" w:rsidRDefault="00F258E5" w:rsidP="00F258E5">
      <w:pPr>
        <w:tabs>
          <w:tab w:val="left" w:pos="709"/>
          <w:tab w:val="left" w:pos="7797"/>
        </w:tabs>
        <w:jc w:val="both"/>
        <w:rPr>
          <w:rFonts w:eastAsia="Calibri"/>
          <w:szCs w:val="24"/>
          <w:lang w:val="es-MX"/>
        </w:rPr>
      </w:pPr>
      <w:r w:rsidRPr="00F258E5">
        <w:rPr>
          <w:rFonts w:eastAsia="Calibri"/>
          <w:szCs w:val="24"/>
          <w:lang w:val="es-MX"/>
        </w:rPr>
        <w:tab/>
        <w:t xml:space="preserve">           54203   …………………………………………………..…………$  610.52</w:t>
      </w:r>
    </w:p>
    <w:p w14:paraId="444D3CAF" w14:textId="77777777" w:rsidR="00F258E5" w:rsidRPr="00F258E5" w:rsidRDefault="00F258E5" w:rsidP="003B1B8E">
      <w:pPr>
        <w:numPr>
          <w:ilvl w:val="0"/>
          <w:numId w:val="320"/>
        </w:numPr>
        <w:spacing w:after="200" w:line="276" w:lineRule="auto"/>
        <w:contextualSpacing/>
        <w:jc w:val="both"/>
        <w:rPr>
          <w:rFonts w:eastAsia="Times New Roman"/>
          <w:szCs w:val="24"/>
          <w:lang w:val="es-ES" w:eastAsia="es-ES"/>
        </w:rPr>
      </w:pPr>
      <w:r w:rsidRPr="00F258E5">
        <w:rPr>
          <w:rFonts w:eastAsia="Times New Roman"/>
          <w:b/>
          <w:szCs w:val="24"/>
          <w:lang w:val="es-ES" w:eastAsia="es-ES"/>
        </w:rPr>
        <w:t>CLARO, Compañía de Telecomunicaciones de El Salvador, S.A. DE  C.V.</w:t>
      </w:r>
      <w:r w:rsidRPr="00F258E5">
        <w:rPr>
          <w:rFonts w:eastAsia="Times New Roman"/>
          <w:szCs w:val="24"/>
          <w:lang w:val="es-ES" w:eastAsia="es-ES"/>
        </w:rPr>
        <w:t xml:space="preserve"> V/ Pago por servicio de Internet  Inalámbrico en Alcaldía Municipal y sus dependencias, Trituradora </w:t>
      </w:r>
      <w:proofErr w:type="spellStart"/>
      <w:r w:rsidRPr="00F258E5">
        <w:rPr>
          <w:rFonts w:eastAsia="Times New Roman"/>
          <w:szCs w:val="24"/>
          <w:lang w:val="es-ES" w:eastAsia="es-ES"/>
        </w:rPr>
        <w:t>Asfaltica</w:t>
      </w:r>
      <w:proofErr w:type="spellEnd"/>
      <w:r w:rsidRPr="00F258E5">
        <w:rPr>
          <w:rFonts w:eastAsia="Times New Roman"/>
          <w:szCs w:val="24"/>
          <w:lang w:val="es-ES" w:eastAsia="es-ES"/>
        </w:rPr>
        <w:t>, Mercado N.1, Rastro Municipal, Plantel Municipal, (ID11-36016) correspondiente al período del 01/05/2020 al 31/05/2020, según factura No.0139384869, aplicando  dicho gasto al código que se detalla a continuación:</w:t>
      </w:r>
    </w:p>
    <w:p w14:paraId="621DCE54" w14:textId="77777777" w:rsidR="00F258E5" w:rsidRPr="00F258E5" w:rsidRDefault="00F258E5" w:rsidP="00F258E5">
      <w:pPr>
        <w:spacing w:after="200" w:line="276" w:lineRule="auto"/>
        <w:ind w:left="1425"/>
        <w:contextualSpacing/>
        <w:jc w:val="both"/>
        <w:rPr>
          <w:rFonts w:eastAsia="Times New Roman"/>
          <w:szCs w:val="24"/>
          <w:lang w:val="es-ES" w:eastAsia="es-ES"/>
        </w:rPr>
      </w:pPr>
    </w:p>
    <w:p w14:paraId="2C8154AB" w14:textId="77777777" w:rsidR="00F258E5" w:rsidRPr="00F258E5" w:rsidRDefault="00F258E5" w:rsidP="00F258E5">
      <w:pPr>
        <w:tabs>
          <w:tab w:val="left" w:pos="1425"/>
        </w:tabs>
        <w:jc w:val="both"/>
        <w:rPr>
          <w:rFonts w:eastAsia="Calibri"/>
          <w:szCs w:val="24"/>
          <w:lang w:val="es-MX"/>
        </w:rPr>
      </w:pPr>
      <w:r w:rsidRPr="00F258E5">
        <w:rPr>
          <w:rFonts w:eastAsia="Calibri"/>
          <w:szCs w:val="24"/>
          <w:lang w:val="es-MX"/>
        </w:rPr>
        <w:tab/>
        <w:t xml:space="preserve"> 54203...…………………………………………………………$   3,380.70</w:t>
      </w:r>
    </w:p>
    <w:p w14:paraId="7899EA07" w14:textId="77777777" w:rsidR="00F258E5" w:rsidRDefault="00F258E5" w:rsidP="00F258E5">
      <w:pPr>
        <w:tabs>
          <w:tab w:val="left" w:pos="709"/>
          <w:tab w:val="left" w:pos="7797"/>
        </w:tabs>
        <w:jc w:val="both"/>
        <w:rPr>
          <w:rFonts w:eastAsia="Calibri"/>
          <w:szCs w:val="24"/>
          <w:lang w:val="es-MX"/>
        </w:rPr>
      </w:pPr>
    </w:p>
    <w:p w14:paraId="43B3FA71" w14:textId="77777777" w:rsidR="00F258E5" w:rsidRPr="00F258E5" w:rsidRDefault="00F258E5" w:rsidP="00F258E5">
      <w:pPr>
        <w:spacing w:after="0" w:line="240" w:lineRule="auto"/>
        <w:jc w:val="both"/>
        <w:rPr>
          <w:rFonts w:eastAsia="Calibri"/>
          <w:szCs w:val="24"/>
          <w:lang w:val="es-MX" w:eastAsia="es-SV"/>
        </w:rPr>
      </w:pPr>
      <w:r w:rsidRPr="00F258E5">
        <w:rPr>
          <w:rFonts w:eastAsia="Calibri"/>
          <w:szCs w:val="24"/>
          <w:lang w:val="es-MX"/>
        </w:rPr>
        <w:t>Autorizando a Tesorería a efectuar los pagos correspondientes de la cuenta FODES 25% Gastos de Funcionamiento.</w:t>
      </w:r>
    </w:p>
    <w:p w14:paraId="6A9B8A1B" w14:textId="77777777" w:rsidR="00F258E5" w:rsidRDefault="00F258E5" w:rsidP="00F258E5">
      <w:pPr>
        <w:spacing w:after="0" w:line="240" w:lineRule="auto"/>
        <w:ind w:left="720"/>
        <w:contextualSpacing/>
        <w:jc w:val="both"/>
        <w:rPr>
          <w:rFonts w:eastAsia="Times New Roman"/>
          <w:szCs w:val="24"/>
          <w:lang w:eastAsia="es-ES"/>
        </w:rPr>
      </w:pPr>
    </w:p>
    <w:p w14:paraId="6C0E0B77" w14:textId="77777777" w:rsidR="00B2645B" w:rsidRPr="00F258E5" w:rsidRDefault="00B2645B" w:rsidP="00F258E5">
      <w:pPr>
        <w:spacing w:after="0" w:line="240" w:lineRule="auto"/>
        <w:ind w:left="720"/>
        <w:contextualSpacing/>
        <w:jc w:val="both"/>
        <w:rPr>
          <w:rFonts w:eastAsia="Times New Roman"/>
          <w:szCs w:val="24"/>
          <w:lang w:eastAsia="es-ES"/>
        </w:rPr>
      </w:pPr>
    </w:p>
    <w:p w14:paraId="71DAD661" w14:textId="77777777" w:rsidR="00F258E5" w:rsidRPr="00F258E5" w:rsidRDefault="00F258E5" w:rsidP="00F258E5">
      <w:pPr>
        <w:tabs>
          <w:tab w:val="left" w:pos="8789"/>
        </w:tabs>
        <w:spacing w:after="0" w:line="240" w:lineRule="auto"/>
        <w:jc w:val="both"/>
        <w:rPr>
          <w:rFonts w:eastAsia="Times New Roman"/>
          <w:b/>
          <w:szCs w:val="24"/>
          <w:u w:val="single"/>
          <w:lang w:val="es-MX"/>
        </w:rPr>
      </w:pPr>
      <w:r w:rsidRPr="00F258E5">
        <w:rPr>
          <w:rFonts w:eastAsia="Times New Roman"/>
          <w:b/>
          <w:szCs w:val="24"/>
          <w:u w:val="single"/>
          <w:lang w:val="es-MX"/>
        </w:rPr>
        <w:t>ACUERDO NÚMERO</w:t>
      </w:r>
      <w:r w:rsidR="00624688">
        <w:rPr>
          <w:rFonts w:eastAsia="Times New Roman"/>
          <w:b/>
          <w:szCs w:val="24"/>
          <w:u w:val="single"/>
          <w:lang w:val="es-MX"/>
        </w:rPr>
        <w:t xml:space="preserve"> VEINTIDÓS: </w:t>
      </w:r>
    </w:p>
    <w:p w14:paraId="735F34B5" w14:textId="77777777" w:rsidR="00F258E5" w:rsidRDefault="00F258E5" w:rsidP="00F258E5">
      <w:pPr>
        <w:tabs>
          <w:tab w:val="left" w:pos="8789"/>
        </w:tabs>
        <w:spacing w:after="0" w:line="240" w:lineRule="auto"/>
        <w:jc w:val="both"/>
        <w:rPr>
          <w:rFonts w:eastAsia="Times New Roman"/>
          <w:szCs w:val="24"/>
          <w:lang w:val="es-MX"/>
        </w:rPr>
      </w:pPr>
      <w:r w:rsidRPr="00F258E5">
        <w:rPr>
          <w:rFonts w:eastAsia="Times New Roman"/>
          <w:szCs w:val="24"/>
          <w:lang w:val="es-MX"/>
        </w:rPr>
        <w:t>El Concejo Municipal en uso de las facultades que el Código Municipal les confiere ACUERDA</w:t>
      </w:r>
    </w:p>
    <w:p w14:paraId="2675EC22" w14:textId="77777777" w:rsidR="00B2645B" w:rsidRPr="00F258E5" w:rsidRDefault="00B2645B" w:rsidP="00F258E5">
      <w:pPr>
        <w:tabs>
          <w:tab w:val="left" w:pos="8789"/>
        </w:tabs>
        <w:spacing w:after="0" w:line="240" w:lineRule="auto"/>
        <w:jc w:val="both"/>
        <w:rPr>
          <w:rFonts w:eastAsia="Times New Roman"/>
          <w:b/>
          <w:szCs w:val="24"/>
          <w:u w:val="single"/>
          <w:lang w:val="es-MX"/>
        </w:rPr>
      </w:pPr>
    </w:p>
    <w:p w14:paraId="14F088E1" w14:textId="77777777" w:rsidR="00F258E5" w:rsidRPr="00F258E5" w:rsidRDefault="00F258E5" w:rsidP="00F258E5">
      <w:pPr>
        <w:tabs>
          <w:tab w:val="left" w:pos="8789"/>
        </w:tabs>
        <w:spacing w:after="0" w:line="240" w:lineRule="auto"/>
        <w:jc w:val="both"/>
        <w:rPr>
          <w:rFonts w:eastAsia="Times New Roman"/>
          <w:b/>
          <w:szCs w:val="24"/>
          <w:u w:val="single"/>
          <w:lang w:val="es-MX"/>
        </w:rPr>
      </w:pPr>
    </w:p>
    <w:p w14:paraId="6ABFDFE0" w14:textId="77777777" w:rsidR="00F258E5" w:rsidRDefault="00F258E5" w:rsidP="00F258E5">
      <w:pPr>
        <w:jc w:val="both"/>
        <w:rPr>
          <w:rFonts w:eastAsia="Calibri"/>
          <w:b/>
          <w:szCs w:val="24"/>
          <w:u w:val="single"/>
          <w:lang w:val="es-MX"/>
        </w:rPr>
      </w:pPr>
      <w:r w:rsidRPr="00F258E5">
        <w:rPr>
          <w:rFonts w:eastAsia="Calibri"/>
          <w:b/>
          <w:szCs w:val="24"/>
          <w:u w:val="single"/>
          <w:lang w:val="es-MX"/>
        </w:rPr>
        <w:t>LINEA  0101          DIRECCION   SUPERIOR</w:t>
      </w:r>
    </w:p>
    <w:p w14:paraId="5DFC80CB" w14:textId="77777777" w:rsidR="00B2645B" w:rsidRPr="00F258E5" w:rsidRDefault="00B2645B" w:rsidP="00F258E5">
      <w:pPr>
        <w:jc w:val="both"/>
        <w:rPr>
          <w:rFonts w:eastAsia="Calibri"/>
          <w:b/>
          <w:szCs w:val="24"/>
          <w:u w:val="single"/>
          <w:lang w:val="es-MX"/>
        </w:rPr>
      </w:pPr>
    </w:p>
    <w:p w14:paraId="3AE5E595" w14:textId="77777777" w:rsidR="00F258E5" w:rsidRPr="00F258E5" w:rsidRDefault="00F258E5" w:rsidP="003B1B8E">
      <w:pPr>
        <w:numPr>
          <w:ilvl w:val="0"/>
          <w:numId w:val="321"/>
        </w:numPr>
        <w:spacing w:after="0" w:line="240" w:lineRule="auto"/>
        <w:contextualSpacing/>
        <w:jc w:val="both"/>
        <w:rPr>
          <w:rFonts w:eastAsia="MS Mincho"/>
          <w:szCs w:val="24"/>
          <w:lang w:val="es-ES" w:eastAsia="es-ES"/>
        </w:rPr>
      </w:pPr>
      <w:r w:rsidRPr="00F258E5">
        <w:rPr>
          <w:rFonts w:eastAsia="MS Mincho"/>
          <w:b/>
          <w:szCs w:val="24"/>
          <w:lang w:val="es-ES" w:eastAsia="es-ES"/>
        </w:rPr>
        <w:t>AES CLESA Y CIA. S EN C DE C.V.</w:t>
      </w:r>
      <w:r w:rsidRPr="00F258E5">
        <w:rPr>
          <w:rFonts w:eastAsia="MS Mincho"/>
          <w:szCs w:val="24"/>
          <w:lang w:val="es-ES" w:eastAsia="es-ES"/>
        </w:rPr>
        <w:t xml:space="preserve"> V/ en concepto de cargo por servicio provisional, (NIC 5542597) por construcción de parque en Residencial Linda Vista, Metapán, correspondiente al período del 05/05/2020 al 04/06/2020. conforme a factura N°63598553 aplicando dicho gasto al código que a continuación se detalla:</w:t>
      </w:r>
    </w:p>
    <w:p w14:paraId="20A545F2" w14:textId="77777777" w:rsidR="00F258E5" w:rsidRPr="00F258E5" w:rsidRDefault="00F258E5" w:rsidP="00F258E5">
      <w:pPr>
        <w:spacing w:after="0" w:line="240" w:lineRule="auto"/>
        <w:ind w:left="1728"/>
        <w:contextualSpacing/>
        <w:jc w:val="both"/>
        <w:rPr>
          <w:rFonts w:eastAsia="MS Mincho"/>
          <w:szCs w:val="24"/>
          <w:lang w:val="es-MX"/>
        </w:rPr>
      </w:pPr>
    </w:p>
    <w:p w14:paraId="7F790CF5" w14:textId="77777777" w:rsidR="00F258E5" w:rsidRPr="00F258E5" w:rsidRDefault="00F258E5" w:rsidP="00F258E5">
      <w:pPr>
        <w:jc w:val="both"/>
        <w:rPr>
          <w:rFonts w:eastAsia="Calibri"/>
          <w:b/>
          <w:szCs w:val="24"/>
          <w:lang w:val="es-MX"/>
        </w:rPr>
      </w:pPr>
      <w:r w:rsidRPr="00F258E5">
        <w:rPr>
          <w:rFonts w:eastAsia="Calibri"/>
          <w:b/>
          <w:szCs w:val="24"/>
          <w:lang w:val="es-MX"/>
        </w:rPr>
        <w:t xml:space="preserve">            54201</w:t>
      </w:r>
      <w:r w:rsidRPr="00F258E5">
        <w:rPr>
          <w:rFonts w:eastAsia="Calibri"/>
          <w:szCs w:val="24"/>
          <w:lang w:val="es-MX"/>
        </w:rPr>
        <w:t>.…………………………..……………………………………….…..</w:t>
      </w:r>
      <w:r w:rsidRPr="00F258E5">
        <w:rPr>
          <w:rFonts w:eastAsia="Calibri"/>
          <w:b/>
          <w:szCs w:val="24"/>
          <w:lang w:val="es-MX"/>
        </w:rPr>
        <w:t>$ 2.32</w:t>
      </w:r>
    </w:p>
    <w:p w14:paraId="61F30E1C" w14:textId="77777777" w:rsidR="00F258E5" w:rsidRPr="00F258E5" w:rsidRDefault="00F258E5" w:rsidP="003B1B8E">
      <w:pPr>
        <w:numPr>
          <w:ilvl w:val="0"/>
          <w:numId w:val="321"/>
        </w:numPr>
        <w:spacing w:after="200" w:line="276" w:lineRule="auto"/>
        <w:contextualSpacing/>
        <w:jc w:val="both"/>
        <w:rPr>
          <w:rFonts w:eastAsia="Times New Roman"/>
          <w:szCs w:val="24"/>
          <w:lang w:val="es-ES" w:eastAsia="es-ES"/>
        </w:rPr>
      </w:pPr>
      <w:r w:rsidRPr="00F258E5">
        <w:rPr>
          <w:rFonts w:eastAsia="Times New Roman"/>
          <w:b/>
          <w:szCs w:val="24"/>
          <w:lang w:val="es-ES" w:eastAsia="es-ES"/>
        </w:rPr>
        <w:t>AES CLESA Y CIA S EN C DE C.V.</w:t>
      </w:r>
      <w:r w:rsidRPr="00F258E5">
        <w:rPr>
          <w:rFonts w:eastAsia="Times New Roman"/>
          <w:szCs w:val="24"/>
          <w:lang w:val="es-ES" w:eastAsia="es-ES"/>
        </w:rPr>
        <w:t xml:space="preserve"> V/ Pago por servicio provisional de energía Eléctrica (NIC 5307159)  para uso en 5 equipos de </w:t>
      </w:r>
      <w:proofErr w:type="spellStart"/>
      <w:r w:rsidRPr="00F258E5">
        <w:rPr>
          <w:rFonts w:eastAsia="Times New Roman"/>
          <w:szCs w:val="24"/>
          <w:lang w:val="es-ES" w:eastAsia="es-ES"/>
        </w:rPr>
        <w:t>sanitizacion</w:t>
      </w:r>
      <w:proofErr w:type="spellEnd"/>
      <w:r w:rsidRPr="00F258E5">
        <w:rPr>
          <w:rFonts w:eastAsia="Times New Roman"/>
          <w:szCs w:val="24"/>
          <w:lang w:val="es-ES" w:eastAsia="es-ES"/>
        </w:rPr>
        <w:t>, durante el periodo comprendido del 21/05/2020 al 06/07/2020, según factura No.-63966310-63966311, aplicando dicho gasto al código que a continuación se detalla:</w:t>
      </w:r>
    </w:p>
    <w:p w14:paraId="447132CB" w14:textId="77777777" w:rsidR="00F258E5" w:rsidRPr="00F258E5" w:rsidRDefault="00F258E5" w:rsidP="00F258E5">
      <w:pPr>
        <w:spacing w:after="200" w:line="276" w:lineRule="auto"/>
        <w:ind w:left="1425"/>
        <w:contextualSpacing/>
        <w:jc w:val="both"/>
        <w:rPr>
          <w:rFonts w:eastAsia="Times New Roman"/>
          <w:szCs w:val="24"/>
          <w:lang w:val="es-ES" w:eastAsia="es-ES"/>
        </w:rPr>
      </w:pPr>
      <w:r w:rsidRPr="00F258E5">
        <w:rPr>
          <w:rFonts w:eastAsia="Times New Roman"/>
          <w:szCs w:val="24"/>
          <w:lang w:val="es-ES" w:eastAsia="es-ES"/>
        </w:rPr>
        <w:tab/>
      </w:r>
    </w:p>
    <w:p w14:paraId="45B681CB" w14:textId="77777777" w:rsidR="00F258E5" w:rsidRPr="00F258E5" w:rsidRDefault="00F258E5" w:rsidP="00F258E5">
      <w:pPr>
        <w:spacing w:after="0" w:line="240" w:lineRule="auto"/>
        <w:ind w:left="786"/>
        <w:contextualSpacing/>
        <w:jc w:val="both"/>
        <w:rPr>
          <w:rFonts w:eastAsia="Times New Roman"/>
          <w:b/>
          <w:szCs w:val="24"/>
          <w:lang w:val="es-ES" w:eastAsia="es-ES"/>
        </w:rPr>
      </w:pPr>
      <w:r w:rsidRPr="00F258E5">
        <w:rPr>
          <w:rFonts w:eastAsia="Times New Roman"/>
          <w:b/>
          <w:szCs w:val="24"/>
          <w:lang w:val="es-ES" w:eastAsia="es-ES"/>
        </w:rPr>
        <w:t xml:space="preserve"> 54201</w:t>
      </w:r>
      <w:r w:rsidRPr="00F258E5">
        <w:rPr>
          <w:rFonts w:eastAsia="Times New Roman"/>
          <w:szCs w:val="24"/>
          <w:lang w:val="es-ES" w:eastAsia="es-ES"/>
        </w:rPr>
        <w:t xml:space="preserve">.…………………………………………………….…………..…..  </w:t>
      </w:r>
      <w:r w:rsidRPr="00F258E5">
        <w:rPr>
          <w:rFonts w:eastAsia="Times New Roman"/>
          <w:b/>
          <w:szCs w:val="24"/>
          <w:lang w:val="es-ES" w:eastAsia="es-ES"/>
        </w:rPr>
        <w:t>$ 66.99</w:t>
      </w:r>
    </w:p>
    <w:p w14:paraId="059E1FBE" w14:textId="77777777" w:rsidR="00F258E5" w:rsidRPr="00F258E5" w:rsidRDefault="00F258E5" w:rsidP="00F258E5">
      <w:pPr>
        <w:spacing w:after="0" w:line="240" w:lineRule="auto"/>
        <w:ind w:left="786"/>
        <w:contextualSpacing/>
        <w:jc w:val="both"/>
        <w:rPr>
          <w:rFonts w:eastAsia="Times New Roman"/>
          <w:b/>
          <w:szCs w:val="24"/>
          <w:lang w:val="es-ES" w:eastAsia="es-ES"/>
        </w:rPr>
      </w:pPr>
    </w:p>
    <w:p w14:paraId="1E346B15" w14:textId="77777777" w:rsidR="00F258E5" w:rsidRPr="00F258E5" w:rsidRDefault="00F258E5" w:rsidP="00F258E5">
      <w:pPr>
        <w:spacing w:after="0" w:line="240" w:lineRule="auto"/>
        <w:ind w:left="786"/>
        <w:contextualSpacing/>
        <w:jc w:val="both"/>
        <w:rPr>
          <w:rFonts w:eastAsia="Times New Roman"/>
          <w:b/>
          <w:szCs w:val="24"/>
          <w:lang w:val="es-ES" w:eastAsia="es-ES"/>
        </w:rPr>
      </w:pPr>
    </w:p>
    <w:p w14:paraId="5BFCBACD" w14:textId="77777777" w:rsidR="00F258E5" w:rsidRPr="00F258E5" w:rsidRDefault="00F258E5" w:rsidP="003B1B8E">
      <w:pPr>
        <w:numPr>
          <w:ilvl w:val="0"/>
          <w:numId w:val="321"/>
        </w:numPr>
        <w:spacing w:after="0" w:line="240" w:lineRule="auto"/>
        <w:contextualSpacing/>
        <w:jc w:val="both"/>
        <w:rPr>
          <w:rFonts w:eastAsia="Times New Roman"/>
          <w:szCs w:val="24"/>
          <w:lang w:val="es-ES" w:eastAsia="es-ES"/>
        </w:rPr>
      </w:pPr>
      <w:r w:rsidRPr="00F258E5">
        <w:rPr>
          <w:rFonts w:eastAsia="Calibri"/>
          <w:b/>
          <w:szCs w:val="24"/>
          <w:lang w:val="es-ES" w:eastAsia="es-ES"/>
        </w:rPr>
        <w:t xml:space="preserve">AES CLESA Y CIA S EN C DE C.V. </w:t>
      </w:r>
      <w:r w:rsidRPr="00F258E5">
        <w:rPr>
          <w:rFonts w:eastAsia="Calibri"/>
          <w:szCs w:val="24"/>
          <w:lang w:val="es-ES" w:eastAsia="es-ES"/>
        </w:rPr>
        <w:t xml:space="preserve">V/ Pago por servicio de Alumbrado </w:t>
      </w:r>
      <w:proofErr w:type="spellStart"/>
      <w:r w:rsidRPr="00F258E5">
        <w:rPr>
          <w:rFonts w:eastAsia="Calibri"/>
          <w:szCs w:val="24"/>
          <w:lang w:val="es-ES" w:eastAsia="es-ES"/>
        </w:rPr>
        <w:t>Publico</w:t>
      </w:r>
      <w:proofErr w:type="spellEnd"/>
      <w:r w:rsidRPr="00F258E5">
        <w:rPr>
          <w:rFonts w:eastAsia="Calibri"/>
          <w:szCs w:val="24"/>
          <w:lang w:val="es-ES" w:eastAsia="es-ES"/>
        </w:rPr>
        <w:t xml:space="preserve"> (NIC 10343102)  prestado en diferentes lugares de esta ciudad, durante el mes de Junio del año dos mil veinte, según factura N°63966838, aplicando dicho gasto al código que a continuación se detalla </w:t>
      </w:r>
    </w:p>
    <w:p w14:paraId="099730D4" w14:textId="77777777" w:rsidR="00F258E5" w:rsidRPr="00F258E5" w:rsidRDefault="00F258E5" w:rsidP="00F258E5">
      <w:pPr>
        <w:spacing w:after="0" w:line="240" w:lineRule="auto"/>
        <w:jc w:val="both"/>
        <w:rPr>
          <w:rFonts w:eastAsia="Calibri"/>
          <w:b/>
          <w:szCs w:val="24"/>
          <w:lang w:val="es-MX"/>
        </w:rPr>
      </w:pPr>
    </w:p>
    <w:p w14:paraId="0838ED24" w14:textId="77777777" w:rsidR="00F258E5" w:rsidRPr="00F258E5" w:rsidRDefault="00F258E5" w:rsidP="00F258E5">
      <w:pPr>
        <w:tabs>
          <w:tab w:val="left" w:pos="1425"/>
        </w:tabs>
        <w:spacing w:after="0" w:line="240" w:lineRule="auto"/>
        <w:ind w:left="720"/>
        <w:contextualSpacing/>
        <w:jc w:val="both"/>
        <w:rPr>
          <w:rFonts w:eastAsia="Times New Roman"/>
          <w:b/>
          <w:szCs w:val="24"/>
          <w:lang w:val="es-ES" w:eastAsia="es-ES"/>
        </w:rPr>
      </w:pPr>
      <w:r w:rsidRPr="00F258E5">
        <w:rPr>
          <w:rFonts w:eastAsia="Times New Roman"/>
          <w:b/>
          <w:szCs w:val="24"/>
          <w:lang w:val="es-ES" w:eastAsia="es-ES"/>
        </w:rPr>
        <w:t xml:space="preserve">  54205…………………………………………………..……….……. $  32,014.15</w:t>
      </w:r>
    </w:p>
    <w:p w14:paraId="0AEE336E" w14:textId="77777777" w:rsidR="00F258E5" w:rsidRPr="00F258E5" w:rsidRDefault="00F258E5" w:rsidP="00F258E5">
      <w:pPr>
        <w:tabs>
          <w:tab w:val="left" w:pos="1425"/>
        </w:tabs>
        <w:spacing w:after="0" w:line="240" w:lineRule="auto"/>
        <w:ind w:left="720"/>
        <w:contextualSpacing/>
        <w:jc w:val="both"/>
        <w:rPr>
          <w:rFonts w:eastAsia="Times New Roman"/>
          <w:b/>
          <w:szCs w:val="24"/>
          <w:lang w:val="es-ES" w:eastAsia="es-ES"/>
        </w:rPr>
      </w:pPr>
    </w:p>
    <w:p w14:paraId="6F37C306" w14:textId="77777777" w:rsidR="00F258E5" w:rsidRDefault="00F258E5" w:rsidP="00F258E5">
      <w:pPr>
        <w:tabs>
          <w:tab w:val="left" w:pos="709"/>
          <w:tab w:val="left" w:pos="7797"/>
        </w:tabs>
        <w:jc w:val="both"/>
        <w:rPr>
          <w:rFonts w:eastAsia="Calibri"/>
          <w:szCs w:val="24"/>
          <w:lang w:val="es-MX"/>
        </w:rPr>
      </w:pPr>
      <w:r w:rsidRPr="00F258E5">
        <w:rPr>
          <w:rFonts w:eastAsia="Calibri"/>
          <w:szCs w:val="24"/>
          <w:lang w:val="es-MX"/>
        </w:rPr>
        <w:t xml:space="preserve">Autorizando a Tesorería a efectuar los pagos correspondientes FONDOS PROPIOS. Cuenta </w:t>
      </w:r>
      <w:proofErr w:type="spellStart"/>
      <w:r w:rsidRPr="00F258E5">
        <w:rPr>
          <w:rFonts w:eastAsia="Calibri"/>
          <w:szCs w:val="24"/>
          <w:lang w:val="es-MX"/>
        </w:rPr>
        <w:t>N°</w:t>
      </w:r>
      <w:proofErr w:type="spellEnd"/>
      <w:r w:rsidRPr="00F258E5">
        <w:rPr>
          <w:rFonts w:eastAsia="Calibri"/>
          <w:szCs w:val="24"/>
          <w:lang w:val="es-MX"/>
        </w:rPr>
        <w:t xml:space="preserve"> 00500003666</w:t>
      </w:r>
    </w:p>
    <w:p w14:paraId="4941A2A2" w14:textId="77777777" w:rsidR="00CE1FFD" w:rsidRDefault="00CE1FFD" w:rsidP="00F258E5">
      <w:pPr>
        <w:tabs>
          <w:tab w:val="left" w:pos="709"/>
          <w:tab w:val="left" w:pos="7797"/>
        </w:tabs>
        <w:jc w:val="both"/>
        <w:rPr>
          <w:rFonts w:eastAsia="Calibri"/>
          <w:szCs w:val="24"/>
          <w:lang w:val="es-MX"/>
        </w:rPr>
      </w:pPr>
    </w:p>
    <w:p w14:paraId="7608F897" w14:textId="77777777" w:rsidR="00CE1FFD" w:rsidRPr="00F258E5" w:rsidRDefault="00CE1FFD" w:rsidP="00F258E5">
      <w:pPr>
        <w:tabs>
          <w:tab w:val="left" w:pos="709"/>
          <w:tab w:val="left" w:pos="7797"/>
        </w:tabs>
        <w:jc w:val="both"/>
        <w:rPr>
          <w:rFonts w:eastAsia="Calibri"/>
          <w:b/>
          <w:szCs w:val="24"/>
          <w:lang w:val="es-MX"/>
        </w:rPr>
      </w:pPr>
    </w:p>
    <w:p w14:paraId="5135AD98" w14:textId="77777777" w:rsidR="00F258E5" w:rsidRPr="00F258E5" w:rsidRDefault="00F258E5" w:rsidP="003B1B8E">
      <w:pPr>
        <w:numPr>
          <w:ilvl w:val="0"/>
          <w:numId w:val="321"/>
        </w:numPr>
        <w:tabs>
          <w:tab w:val="left" w:pos="1425"/>
        </w:tabs>
        <w:spacing w:after="0" w:line="240" w:lineRule="auto"/>
        <w:contextualSpacing/>
        <w:jc w:val="both"/>
        <w:rPr>
          <w:rFonts w:eastAsia="Times New Roman"/>
          <w:szCs w:val="24"/>
          <w:lang w:val="es-ES" w:eastAsia="es-ES"/>
        </w:rPr>
      </w:pPr>
      <w:r w:rsidRPr="00F258E5">
        <w:rPr>
          <w:rFonts w:eastAsia="Times New Roman"/>
          <w:b/>
          <w:szCs w:val="24"/>
          <w:lang w:val="es-ES" w:eastAsia="es-ES"/>
        </w:rPr>
        <w:lastRenderedPageBreak/>
        <w:t>AES CLESA Y CIA S EN C DE C.V.</w:t>
      </w:r>
      <w:r w:rsidRPr="00F258E5">
        <w:rPr>
          <w:rFonts w:eastAsia="Times New Roman"/>
          <w:szCs w:val="24"/>
          <w:lang w:val="es-ES" w:eastAsia="es-ES"/>
        </w:rPr>
        <w:t xml:space="preserve"> V/ Pago por servicio de energía eléctrica (NIC 10343102)  prestado en diferentes dependencias de esta Alcaldía, durante el mes de Junio del año dos mil veinte, según factura N°63966839, aplicando dicho gasto al código que a continuación se detalla:</w:t>
      </w:r>
    </w:p>
    <w:p w14:paraId="13517A10" w14:textId="77777777" w:rsidR="00F258E5" w:rsidRPr="00F258E5" w:rsidRDefault="00F258E5" w:rsidP="00F258E5">
      <w:pPr>
        <w:tabs>
          <w:tab w:val="left" w:pos="1425"/>
        </w:tabs>
        <w:spacing w:after="0" w:line="240" w:lineRule="auto"/>
        <w:ind w:left="1425"/>
        <w:contextualSpacing/>
        <w:jc w:val="both"/>
        <w:rPr>
          <w:rFonts w:eastAsia="Times New Roman"/>
          <w:szCs w:val="24"/>
          <w:lang w:val="es-ES" w:eastAsia="es-ES"/>
        </w:rPr>
      </w:pPr>
    </w:p>
    <w:p w14:paraId="37C4631F" w14:textId="77777777" w:rsidR="00F258E5" w:rsidRPr="00F258E5" w:rsidRDefault="00F258E5" w:rsidP="00F258E5">
      <w:pPr>
        <w:tabs>
          <w:tab w:val="left" w:pos="1425"/>
        </w:tabs>
        <w:jc w:val="both"/>
        <w:rPr>
          <w:rFonts w:eastAsia="Calibri"/>
          <w:szCs w:val="24"/>
          <w:lang w:val="es-MX"/>
        </w:rPr>
      </w:pPr>
      <w:r w:rsidRPr="00F258E5">
        <w:rPr>
          <w:rFonts w:eastAsia="Calibri"/>
          <w:b/>
          <w:szCs w:val="24"/>
          <w:lang w:val="es-MX"/>
        </w:rPr>
        <w:t xml:space="preserve">               54201</w:t>
      </w:r>
      <w:r w:rsidRPr="00F258E5">
        <w:rPr>
          <w:rFonts w:eastAsia="Calibri"/>
          <w:szCs w:val="24"/>
          <w:lang w:val="es-MX"/>
        </w:rPr>
        <w:t>.……………………………………………………………</w:t>
      </w:r>
      <w:r w:rsidRPr="00F258E5">
        <w:rPr>
          <w:rFonts w:eastAsia="Calibri"/>
          <w:b/>
          <w:szCs w:val="24"/>
          <w:lang w:val="es-MX"/>
        </w:rPr>
        <w:t>$  6,535.44</w:t>
      </w:r>
    </w:p>
    <w:p w14:paraId="041B75A8" w14:textId="77777777" w:rsidR="008801CE" w:rsidRDefault="00F258E5" w:rsidP="00CA6382">
      <w:pPr>
        <w:spacing w:after="0" w:line="240" w:lineRule="auto"/>
        <w:jc w:val="both"/>
        <w:rPr>
          <w:rFonts w:eastAsia="Calibri"/>
          <w:szCs w:val="24"/>
          <w:lang w:val="es-MX"/>
        </w:rPr>
      </w:pPr>
      <w:r w:rsidRPr="00F258E5">
        <w:rPr>
          <w:rFonts w:eastAsia="Calibri"/>
          <w:szCs w:val="24"/>
          <w:lang w:val="es-MX"/>
        </w:rPr>
        <w:t>Autorizando a Tesorería a efectuar los pagos correspondientes de la cuenta FODES 25% Gastos de Funcionamiento</w:t>
      </w:r>
    </w:p>
    <w:p w14:paraId="2C7D55E5" w14:textId="77777777" w:rsidR="00CA6382" w:rsidRPr="00CA6382" w:rsidRDefault="00CA6382" w:rsidP="00CA6382">
      <w:pPr>
        <w:spacing w:after="0" w:line="240" w:lineRule="auto"/>
        <w:jc w:val="both"/>
        <w:rPr>
          <w:rFonts w:eastAsia="Calibri"/>
          <w:szCs w:val="24"/>
          <w:lang w:val="es-MX"/>
        </w:rPr>
      </w:pPr>
    </w:p>
    <w:p w14:paraId="5F54FDF1" w14:textId="77777777" w:rsidR="00B00123" w:rsidRPr="00D57F06" w:rsidRDefault="00B00123" w:rsidP="00B00123">
      <w:pPr>
        <w:autoSpaceDE w:val="0"/>
        <w:autoSpaceDN w:val="0"/>
        <w:adjustRightInd w:val="0"/>
        <w:jc w:val="both"/>
        <w:rPr>
          <w:b/>
          <w:bCs/>
          <w:u w:val="single"/>
        </w:rPr>
      </w:pPr>
      <w:r w:rsidRPr="00D57F06">
        <w:rPr>
          <w:b/>
          <w:bCs/>
          <w:u w:val="single"/>
        </w:rPr>
        <w:t xml:space="preserve">ACUERDO NÚMERO </w:t>
      </w:r>
      <w:r>
        <w:rPr>
          <w:b/>
          <w:bCs/>
          <w:u w:val="single"/>
        </w:rPr>
        <w:t xml:space="preserve">VEINTITRÉS </w:t>
      </w:r>
      <w:r w:rsidRPr="00D57F06">
        <w:rPr>
          <w:b/>
          <w:bCs/>
          <w:u w:val="single"/>
        </w:rPr>
        <w:t xml:space="preserve"> </w:t>
      </w:r>
    </w:p>
    <w:p w14:paraId="5A9EF8E4" w14:textId="77777777" w:rsidR="00B00123" w:rsidRPr="00A369CC" w:rsidRDefault="00B00123" w:rsidP="00B00123">
      <w:pPr>
        <w:jc w:val="both"/>
        <w:rPr>
          <w:rFonts w:eastAsia="Calibri"/>
          <w:szCs w:val="24"/>
          <w:lang w:val="es-ES"/>
        </w:rPr>
      </w:pPr>
      <w:r w:rsidRPr="00A369CC">
        <w:rPr>
          <w:rFonts w:eastAsia="Calibri"/>
          <w:szCs w:val="24"/>
          <w:lang w:val="es-ES"/>
        </w:rPr>
        <w:t>El Concejo Municipal CONSIDERANDO:</w:t>
      </w:r>
    </w:p>
    <w:p w14:paraId="1FBF23B6" w14:textId="77777777" w:rsidR="00B00123" w:rsidRDefault="00B00123" w:rsidP="00B00123">
      <w:pPr>
        <w:jc w:val="both"/>
        <w:rPr>
          <w:rFonts w:eastAsia="Calibri"/>
          <w:szCs w:val="24"/>
        </w:rPr>
      </w:pPr>
      <w:r w:rsidRPr="00A369CC">
        <w:rPr>
          <w:rFonts w:eastAsia="Calibri"/>
          <w:szCs w:val="24"/>
          <w:lang w:val="es-ES"/>
        </w:rPr>
        <w:t>I.- Que según</w:t>
      </w:r>
      <w:r w:rsidR="00D46DC3">
        <w:rPr>
          <w:rFonts w:eastAsia="Calibri"/>
          <w:szCs w:val="24"/>
          <w:lang w:val="es-ES"/>
        </w:rPr>
        <w:t xml:space="preserve"> acuerdo municipal número tres del acta número trece de fecha 16 de marzo del 2020, se acordó</w:t>
      </w:r>
      <w:r w:rsidR="00952F4E">
        <w:rPr>
          <w:rFonts w:eastAsia="Calibri"/>
          <w:szCs w:val="24"/>
          <w:lang w:val="es-ES"/>
        </w:rPr>
        <w:t xml:space="preserve"> aprobar el </w:t>
      </w:r>
      <w:r w:rsidR="00D46DC3">
        <w:rPr>
          <w:rFonts w:eastAsia="Calibri"/>
          <w:szCs w:val="24"/>
          <w:lang w:val="es-ES"/>
        </w:rPr>
        <w:t xml:space="preserve"> </w:t>
      </w:r>
      <w:r w:rsidR="00952F4E" w:rsidRPr="00AE5F2E">
        <w:rPr>
          <w:rFonts w:eastAsia="Calibri"/>
          <w:b/>
        </w:rPr>
        <w:t>PLAN DE EMERGENCIA MUNICIPAL DE PREPARACION Y RESPUESTA POR LA PANDEMIA DEL COVID-19, DEL MUNICIPIO DE METAPÁN, DEPARTAMENTO DE SANTA ANA”</w:t>
      </w:r>
      <w:r w:rsidR="00952F4E" w:rsidRPr="00AE5F2E">
        <w:rPr>
          <w:rFonts w:eastAsia="Calibri"/>
          <w:szCs w:val="24"/>
        </w:rPr>
        <w:t>,</w:t>
      </w:r>
    </w:p>
    <w:p w14:paraId="02C9D1A4" w14:textId="77777777" w:rsidR="00906AF0" w:rsidRDefault="00684236" w:rsidP="00906AF0">
      <w:pPr>
        <w:jc w:val="both"/>
        <w:rPr>
          <w:rFonts w:eastAsia="Times New Roman"/>
          <w:color w:val="000000"/>
          <w:szCs w:val="24"/>
          <w:lang w:val="es-ES" w:eastAsia="es-ES"/>
        </w:rPr>
      </w:pPr>
      <w:r>
        <w:rPr>
          <w:rFonts w:eastAsia="Calibri"/>
          <w:szCs w:val="24"/>
        </w:rPr>
        <w:t>II.- Que</w:t>
      </w:r>
      <w:r w:rsidR="00906AF0">
        <w:rPr>
          <w:rFonts w:eastAsia="Calibri"/>
          <w:szCs w:val="24"/>
        </w:rPr>
        <w:t xml:space="preserve"> el </w:t>
      </w:r>
      <w:r w:rsidR="00906AF0" w:rsidRPr="00AE5F2E">
        <w:rPr>
          <w:rFonts w:eastAsia="Times New Roman"/>
          <w:color w:val="000000"/>
          <w:szCs w:val="24"/>
          <w:lang w:val="es-ES" w:eastAsia="es-ES"/>
        </w:rPr>
        <w:t>administrador de contrato u orden de compra</w:t>
      </w:r>
      <w:r w:rsidR="00906AF0">
        <w:rPr>
          <w:rFonts w:eastAsia="Times New Roman"/>
          <w:color w:val="000000"/>
          <w:szCs w:val="24"/>
          <w:lang w:val="es-ES" w:eastAsia="es-ES"/>
        </w:rPr>
        <w:t xml:space="preserve">, el Lic. Ramón Alberto Calderón Hernández, </w:t>
      </w:r>
      <w:proofErr w:type="spellStart"/>
      <w:r w:rsidR="00906AF0" w:rsidRPr="00AE5F2E">
        <w:rPr>
          <w:rFonts w:eastAsia="Times New Roman"/>
          <w:color w:val="000000"/>
          <w:szCs w:val="24"/>
          <w:lang w:val="es-ES" w:eastAsia="es-ES"/>
        </w:rPr>
        <w:t>Sindico</w:t>
      </w:r>
      <w:proofErr w:type="spellEnd"/>
      <w:r w:rsidR="00906AF0" w:rsidRPr="00AE5F2E">
        <w:rPr>
          <w:rFonts w:eastAsia="Times New Roman"/>
          <w:color w:val="000000"/>
          <w:szCs w:val="24"/>
          <w:lang w:val="es-ES" w:eastAsia="es-ES"/>
        </w:rPr>
        <w:t xml:space="preserve"> Municipal,</w:t>
      </w:r>
      <w:r w:rsidR="00906AF0">
        <w:rPr>
          <w:rFonts w:eastAsia="Times New Roman"/>
          <w:color w:val="000000"/>
          <w:szCs w:val="24"/>
          <w:lang w:val="es-ES" w:eastAsia="es-ES"/>
        </w:rPr>
        <w:t xml:space="preserve"> solicita, la </w:t>
      </w:r>
      <w:r w:rsidR="00915164">
        <w:rPr>
          <w:rFonts w:eastAsia="Times New Roman"/>
          <w:color w:val="000000"/>
          <w:szCs w:val="24"/>
          <w:lang w:val="es-ES" w:eastAsia="es-ES"/>
        </w:rPr>
        <w:t xml:space="preserve">orden </w:t>
      </w:r>
      <w:r w:rsidR="00906AF0">
        <w:rPr>
          <w:rFonts w:eastAsia="Times New Roman"/>
          <w:color w:val="000000"/>
          <w:szCs w:val="24"/>
          <w:lang w:val="es-ES" w:eastAsia="es-ES"/>
        </w:rPr>
        <w:t xml:space="preserve"> </w:t>
      </w:r>
      <w:r w:rsidR="007A4E25">
        <w:rPr>
          <w:rFonts w:eastAsia="Times New Roman"/>
          <w:color w:val="000000"/>
          <w:szCs w:val="24"/>
          <w:lang w:val="es-ES" w:eastAsia="es-ES"/>
        </w:rPr>
        <w:t>de cambio</w:t>
      </w:r>
      <w:r w:rsidR="00906AF0">
        <w:rPr>
          <w:rFonts w:eastAsia="Times New Roman"/>
          <w:color w:val="000000"/>
          <w:szCs w:val="24"/>
          <w:lang w:val="es-ES" w:eastAsia="es-ES"/>
        </w:rPr>
        <w:t xml:space="preserve"> </w:t>
      </w:r>
      <w:proofErr w:type="spellStart"/>
      <w:r w:rsidR="00906AF0">
        <w:rPr>
          <w:rFonts w:eastAsia="Times New Roman"/>
          <w:color w:val="000000"/>
          <w:szCs w:val="24"/>
          <w:lang w:val="es-ES" w:eastAsia="es-ES"/>
        </w:rPr>
        <w:t>N°</w:t>
      </w:r>
      <w:proofErr w:type="spellEnd"/>
      <w:r w:rsidR="00906AF0">
        <w:rPr>
          <w:rFonts w:eastAsia="Times New Roman"/>
          <w:color w:val="000000"/>
          <w:szCs w:val="24"/>
          <w:lang w:val="es-ES" w:eastAsia="es-ES"/>
        </w:rPr>
        <w:t xml:space="preserve"> 1, la cual consiste en: </w:t>
      </w:r>
    </w:p>
    <w:p w14:paraId="137C2FDC" w14:textId="77777777" w:rsidR="0017493C" w:rsidRDefault="0017493C" w:rsidP="003B1B8E">
      <w:pPr>
        <w:pStyle w:val="Prrafodelista"/>
        <w:numPr>
          <w:ilvl w:val="0"/>
          <w:numId w:val="322"/>
        </w:numPr>
      </w:pPr>
      <w:r>
        <w:t xml:space="preserve"> Mascarillas Quirúrgicas</w:t>
      </w:r>
    </w:p>
    <w:p w14:paraId="1E44D601" w14:textId="77777777" w:rsidR="0017493C" w:rsidRDefault="0017493C" w:rsidP="003B1B8E">
      <w:pPr>
        <w:pStyle w:val="Prrafodelista"/>
        <w:numPr>
          <w:ilvl w:val="0"/>
          <w:numId w:val="322"/>
        </w:numPr>
      </w:pPr>
      <w:r>
        <w:t>Mascarillas N95</w:t>
      </w:r>
    </w:p>
    <w:p w14:paraId="51D2AEFE" w14:textId="77777777" w:rsidR="0017493C" w:rsidRDefault="0017493C" w:rsidP="003B1B8E">
      <w:pPr>
        <w:pStyle w:val="Prrafodelista"/>
        <w:numPr>
          <w:ilvl w:val="0"/>
          <w:numId w:val="322"/>
        </w:numPr>
      </w:pPr>
      <w:r>
        <w:t>Mascarillas de protección doble capa lavable, con diseño personalizado</w:t>
      </w:r>
    </w:p>
    <w:p w14:paraId="1A901CD1" w14:textId="77777777" w:rsidR="0017493C" w:rsidRDefault="0017493C" w:rsidP="003B1B8E">
      <w:pPr>
        <w:pStyle w:val="Prrafodelista"/>
        <w:numPr>
          <w:ilvl w:val="0"/>
          <w:numId w:val="322"/>
        </w:numPr>
      </w:pPr>
      <w:r>
        <w:t>Lentes Protectores Transparentes</w:t>
      </w:r>
    </w:p>
    <w:p w14:paraId="25AE4FE6" w14:textId="77777777" w:rsidR="0017493C" w:rsidRDefault="0017493C" w:rsidP="003B1B8E">
      <w:pPr>
        <w:pStyle w:val="Prrafodelista"/>
        <w:numPr>
          <w:ilvl w:val="0"/>
          <w:numId w:val="322"/>
        </w:numPr>
      </w:pPr>
      <w:r>
        <w:t xml:space="preserve"> Guantes </w:t>
      </w:r>
      <w:proofErr w:type="spellStart"/>
      <w:r>
        <w:t>Grip-guard</w:t>
      </w:r>
      <w:proofErr w:type="spellEnd"/>
      <w:r>
        <w:t xml:space="preserve"> verde</w:t>
      </w:r>
    </w:p>
    <w:p w14:paraId="2B3BF975" w14:textId="77777777" w:rsidR="0017493C" w:rsidRDefault="0017493C" w:rsidP="003B1B8E">
      <w:pPr>
        <w:pStyle w:val="Prrafodelista"/>
        <w:numPr>
          <w:ilvl w:val="0"/>
          <w:numId w:val="322"/>
        </w:numPr>
      </w:pPr>
      <w:r>
        <w:t>Amonio Cuaternario</w:t>
      </w:r>
    </w:p>
    <w:p w14:paraId="36DDBB3F" w14:textId="77777777" w:rsidR="0017493C" w:rsidRDefault="0017493C" w:rsidP="003B1B8E">
      <w:pPr>
        <w:pStyle w:val="Prrafodelista"/>
        <w:numPr>
          <w:ilvl w:val="0"/>
          <w:numId w:val="322"/>
        </w:numPr>
      </w:pPr>
      <w:r>
        <w:t xml:space="preserve">Bandejas </w:t>
      </w:r>
      <w:proofErr w:type="spellStart"/>
      <w:r>
        <w:t>Sanitizadores</w:t>
      </w:r>
      <w:proofErr w:type="spellEnd"/>
      <w:r>
        <w:t xml:space="preserve"> de Zapatos</w:t>
      </w:r>
    </w:p>
    <w:p w14:paraId="73652D23" w14:textId="77777777" w:rsidR="0017493C" w:rsidRDefault="0017493C" w:rsidP="003B1B8E">
      <w:pPr>
        <w:pStyle w:val="Prrafodelista"/>
        <w:numPr>
          <w:ilvl w:val="0"/>
          <w:numId w:val="322"/>
        </w:numPr>
      </w:pPr>
      <w:r>
        <w:t>Dispensadores de Alcohol Gel</w:t>
      </w:r>
    </w:p>
    <w:p w14:paraId="0B817BF9" w14:textId="77777777" w:rsidR="0017493C" w:rsidRDefault="0017493C" w:rsidP="003B1B8E">
      <w:pPr>
        <w:pStyle w:val="Prrafodelista"/>
        <w:numPr>
          <w:ilvl w:val="0"/>
          <w:numId w:val="322"/>
        </w:numPr>
      </w:pPr>
      <w:r>
        <w:t>Lavamanos Industriales</w:t>
      </w:r>
    </w:p>
    <w:p w14:paraId="017DB46F" w14:textId="77777777" w:rsidR="0017493C" w:rsidRDefault="0017493C" w:rsidP="003B1B8E">
      <w:pPr>
        <w:pStyle w:val="Prrafodelista"/>
        <w:numPr>
          <w:ilvl w:val="0"/>
          <w:numId w:val="322"/>
        </w:numPr>
      </w:pPr>
      <w:r>
        <w:t>Jabón Líquido para manos</w:t>
      </w:r>
    </w:p>
    <w:p w14:paraId="4E7FC9E9" w14:textId="77777777" w:rsidR="0017493C" w:rsidRDefault="0017493C" w:rsidP="003B1B8E">
      <w:pPr>
        <w:pStyle w:val="Prrafodelista"/>
        <w:numPr>
          <w:ilvl w:val="0"/>
          <w:numId w:val="322"/>
        </w:numPr>
      </w:pPr>
      <w:r>
        <w:t>Dispensadores de Jabón Liquido</w:t>
      </w:r>
    </w:p>
    <w:p w14:paraId="1771C358" w14:textId="77777777" w:rsidR="0017493C" w:rsidRDefault="0017493C" w:rsidP="003B1B8E">
      <w:pPr>
        <w:pStyle w:val="Prrafodelista"/>
        <w:numPr>
          <w:ilvl w:val="0"/>
          <w:numId w:val="322"/>
        </w:numPr>
      </w:pPr>
      <w:r>
        <w:t>Alcohol Gel</w:t>
      </w:r>
    </w:p>
    <w:p w14:paraId="025FC1CB" w14:textId="77777777" w:rsidR="0017493C" w:rsidRDefault="0017493C" w:rsidP="003B1B8E">
      <w:pPr>
        <w:pStyle w:val="Prrafodelista"/>
        <w:numPr>
          <w:ilvl w:val="0"/>
          <w:numId w:val="322"/>
        </w:numPr>
      </w:pPr>
      <w:r>
        <w:t xml:space="preserve">Bomba </w:t>
      </w:r>
      <w:proofErr w:type="spellStart"/>
      <w:r>
        <w:t>aspersora</w:t>
      </w:r>
      <w:proofErr w:type="spellEnd"/>
      <w:r>
        <w:t xml:space="preserve"> de 2 litros</w:t>
      </w:r>
    </w:p>
    <w:p w14:paraId="2E9A2C6A" w14:textId="77777777" w:rsidR="0017493C" w:rsidRDefault="0017493C" w:rsidP="003B1B8E">
      <w:pPr>
        <w:pStyle w:val="Prrafodelista"/>
        <w:numPr>
          <w:ilvl w:val="0"/>
          <w:numId w:val="322"/>
        </w:numPr>
      </w:pPr>
      <w:r>
        <w:t>Perifoneo en el municipio</w:t>
      </w:r>
    </w:p>
    <w:p w14:paraId="6BA6A3AB" w14:textId="77777777" w:rsidR="0017493C" w:rsidRDefault="0017493C" w:rsidP="003B1B8E">
      <w:pPr>
        <w:pStyle w:val="Prrafodelista"/>
        <w:numPr>
          <w:ilvl w:val="0"/>
          <w:numId w:val="322"/>
        </w:numPr>
      </w:pPr>
      <w:r>
        <w:t>Mamparas de Vinil de diferentes medidas</w:t>
      </w:r>
    </w:p>
    <w:p w14:paraId="72E1BAB3" w14:textId="77777777" w:rsidR="00B00123" w:rsidRPr="00A369CC" w:rsidRDefault="00B00123" w:rsidP="00B00123">
      <w:pPr>
        <w:tabs>
          <w:tab w:val="left" w:pos="1425"/>
        </w:tabs>
        <w:spacing w:after="0" w:line="240" w:lineRule="auto"/>
        <w:contextualSpacing/>
        <w:jc w:val="both"/>
        <w:rPr>
          <w:rFonts w:eastAsia="Calibri"/>
          <w:bCs/>
          <w:szCs w:val="24"/>
          <w:lang w:val="es-ES" w:eastAsia="es-ES"/>
        </w:rPr>
      </w:pPr>
      <w:r w:rsidRPr="00A369CC">
        <w:rPr>
          <w:rFonts w:eastAsia="Calibri"/>
          <w:bCs/>
          <w:szCs w:val="24"/>
          <w:lang w:val="es-ES" w:eastAsia="es-ES"/>
        </w:rPr>
        <w:t>POR TANTO, El Concejo Municipal  en uso de las facultades que el Código Municipal les confiere, ACUERDA:</w:t>
      </w:r>
    </w:p>
    <w:p w14:paraId="58C44E4D" w14:textId="77777777" w:rsidR="00B00123" w:rsidRPr="00A369CC" w:rsidRDefault="00B00123" w:rsidP="00B00123">
      <w:pPr>
        <w:tabs>
          <w:tab w:val="left" w:pos="709"/>
          <w:tab w:val="left" w:pos="7797"/>
        </w:tabs>
        <w:spacing w:after="200" w:line="240" w:lineRule="auto"/>
        <w:contextualSpacing/>
        <w:jc w:val="both"/>
        <w:rPr>
          <w:rFonts w:eastAsia="Calibri"/>
          <w:bCs/>
          <w:szCs w:val="24"/>
          <w:lang w:val="es-ES"/>
        </w:rPr>
      </w:pPr>
    </w:p>
    <w:p w14:paraId="7DFCC1C0" w14:textId="77777777" w:rsidR="00B00123" w:rsidRDefault="00B00123" w:rsidP="00C52118">
      <w:pPr>
        <w:spacing w:after="0"/>
        <w:jc w:val="both"/>
        <w:rPr>
          <w:rFonts w:eastAsia="Calibri"/>
          <w:bCs/>
          <w:szCs w:val="24"/>
          <w:lang w:val="es-ES"/>
        </w:rPr>
      </w:pPr>
      <w:r w:rsidRPr="00A369CC">
        <w:rPr>
          <w:rFonts w:eastAsia="Calibri"/>
          <w:bCs/>
          <w:szCs w:val="24"/>
          <w:lang w:val="es-ES"/>
        </w:rPr>
        <w:t xml:space="preserve">Girar instrucciones al formulador de la carpeta del </w:t>
      </w:r>
      <w:r w:rsidR="009756FF">
        <w:rPr>
          <w:rFonts w:eastAsia="Calibri"/>
          <w:bCs/>
          <w:szCs w:val="24"/>
          <w:lang w:val="es-ES"/>
        </w:rPr>
        <w:t>referido proyecto</w:t>
      </w:r>
      <w:r w:rsidR="00D44DC2">
        <w:rPr>
          <w:rFonts w:eastAsia="Calibri"/>
          <w:bCs/>
          <w:szCs w:val="24"/>
          <w:lang w:val="es-ES"/>
        </w:rPr>
        <w:t xml:space="preserve"> a realizar la orden de cambio </w:t>
      </w:r>
      <w:proofErr w:type="spellStart"/>
      <w:r w:rsidR="00D44DC2">
        <w:rPr>
          <w:rFonts w:eastAsia="Calibri"/>
          <w:bCs/>
          <w:szCs w:val="24"/>
          <w:lang w:val="es-ES"/>
        </w:rPr>
        <w:t>N°</w:t>
      </w:r>
      <w:proofErr w:type="spellEnd"/>
      <w:r w:rsidR="00D44DC2">
        <w:rPr>
          <w:rFonts w:eastAsia="Calibri"/>
          <w:bCs/>
          <w:szCs w:val="24"/>
          <w:lang w:val="es-ES"/>
        </w:rPr>
        <w:t xml:space="preserve"> 1, y a </w:t>
      </w:r>
      <w:r w:rsidR="009756FF">
        <w:rPr>
          <w:rFonts w:eastAsia="Calibri"/>
          <w:bCs/>
          <w:szCs w:val="24"/>
          <w:lang w:val="es-ES"/>
        </w:rPr>
        <w:t xml:space="preserve"> </w:t>
      </w:r>
      <w:r w:rsidR="004B557C">
        <w:rPr>
          <w:rFonts w:eastAsia="Calibri"/>
          <w:bCs/>
          <w:szCs w:val="24"/>
          <w:lang w:val="es-ES"/>
        </w:rPr>
        <w:t xml:space="preserve"> </w:t>
      </w:r>
      <w:proofErr w:type="spellStart"/>
      <w:r w:rsidR="004B557C">
        <w:rPr>
          <w:rFonts w:eastAsia="Calibri"/>
          <w:bCs/>
          <w:szCs w:val="24"/>
          <w:lang w:val="es-ES"/>
        </w:rPr>
        <w:t>reoritar</w:t>
      </w:r>
      <w:proofErr w:type="spellEnd"/>
      <w:r w:rsidR="004B557C">
        <w:rPr>
          <w:rFonts w:eastAsia="Calibri"/>
          <w:bCs/>
          <w:szCs w:val="24"/>
          <w:lang w:val="es-ES"/>
        </w:rPr>
        <w:t xml:space="preserve"> los fondos a objetos específicos que no estaban en el presupuesto original </w:t>
      </w:r>
    </w:p>
    <w:p w14:paraId="64A1E486" w14:textId="77777777" w:rsidR="00C128FE" w:rsidRDefault="00C128FE" w:rsidP="00C52118">
      <w:pPr>
        <w:spacing w:after="0"/>
        <w:jc w:val="both"/>
        <w:rPr>
          <w:rFonts w:eastAsia="Calibri"/>
          <w:bCs/>
          <w:szCs w:val="24"/>
          <w:lang w:val="es-ES"/>
        </w:rPr>
      </w:pPr>
    </w:p>
    <w:p w14:paraId="31C8D999" w14:textId="77777777" w:rsidR="00C128FE" w:rsidRDefault="00C128FE" w:rsidP="00C52118">
      <w:pPr>
        <w:spacing w:after="0"/>
        <w:jc w:val="both"/>
        <w:rPr>
          <w:rFonts w:eastAsia="Calibri"/>
          <w:bCs/>
          <w:szCs w:val="24"/>
          <w:lang w:val="es-ES"/>
        </w:rPr>
      </w:pPr>
      <w:r>
        <w:rPr>
          <w:rFonts w:eastAsia="Calibri"/>
          <w:bCs/>
          <w:szCs w:val="24"/>
          <w:lang w:val="es-ES"/>
        </w:rPr>
        <w:t xml:space="preserve">COMUNIQUESE. </w:t>
      </w:r>
    </w:p>
    <w:p w14:paraId="01509229" w14:textId="77777777" w:rsidR="00C52118" w:rsidRPr="00D44DC2" w:rsidRDefault="00C52118" w:rsidP="00C52118">
      <w:pPr>
        <w:spacing w:after="0"/>
        <w:jc w:val="both"/>
        <w:rPr>
          <w:b/>
          <w:szCs w:val="24"/>
          <w:lang w:val="es-ES"/>
        </w:rPr>
      </w:pPr>
    </w:p>
    <w:p w14:paraId="0B03DEA1" w14:textId="77777777" w:rsidR="008801CE" w:rsidRDefault="008801CE" w:rsidP="00F019FD">
      <w:pPr>
        <w:spacing w:line="240" w:lineRule="auto"/>
        <w:rPr>
          <w:rFonts w:eastAsia="Calibri"/>
          <w:lang w:val="es-ES"/>
        </w:rPr>
      </w:pPr>
    </w:p>
    <w:p w14:paraId="2E806EA7" w14:textId="77777777" w:rsidR="008801CE" w:rsidRDefault="008801CE" w:rsidP="00F019FD">
      <w:pPr>
        <w:spacing w:line="240" w:lineRule="auto"/>
        <w:rPr>
          <w:rFonts w:eastAsia="Calibri"/>
          <w:lang w:val="es-ES"/>
        </w:rPr>
      </w:pPr>
    </w:p>
    <w:p w14:paraId="1021C96F" w14:textId="77777777" w:rsidR="00DE3047" w:rsidRDefault="00DE3047" w:rsidP="00F019FD">
      <w:pPr>
        <w:spacing w:line="240" w:lineRule="auto"/>
        <w:rPr>
          <w:rFonts w:eastAsia="Calibri"/>
          <w:lang w:val="es-ES"/>
        </w:rPr>
      </w:pPr>
    </w:p>
    <w:p w14:paraId="7B397176" w14:textId="77777777" w:rsidR="00DE3047" w:rsidRDefault="00DE3047" w:rsidP="00F019FD">
      <w:pPr>
        <w:spacing w:line="240" w:lineRule="auto"/>
        <w:rPr>
          <w:rFonts w:eastAsia="Calibri"/>
          <w:lang w:val="es-ES"/>
        </w:rPr>
      </w:pPr>
    </w:p>
    <w:p w14:paraId="65C2C505" w14:textId="77777777" w:rsidR="00DE3047" w:rsidRDefault="00DE3047" w:rsidP="00F019FD">
      <w:pPr>
        <w:spacing w:line="240" w:lineRule="auto"/>
        <w:rPr>
          <w:rFonts w:eastAsia="Calibri"/>
          <w:lang w:val="es-ES"/>
        </w:rPr>
      </w:pPr>
    </w:p>
    <w:p w14:paraId="7C0D50DE" w14:textId="77777777" w:rsidR="008847D0" w:rsidRDefault="008847D0" w:rsidP="008847D0">
      <w:pPr>
        <w:spacing w:after="0" w:line="240" w:lineRule="auto"/>
        <w:jc w:val="both"/>
        <w:rPr>
          <w:rFonts w:eastAsia="Times New Roman"/>
          <w:szCs w:val="24"/>
          <w:lang w:val="es-ES" w:eastAsia="es-ES"/>
        </w:rPr>
      </w:pPr>
      <w:r w:rsidRPr="009760FC">
        <w:rPr>
          <w:rFonts w:eastAsia="Times New Roman"/>
          <w:szCs w:val="24"/>
          <w:lang w:val="es-ES" w:eastAsia="es-ES"/>
        </w:rPr>
        <w:lastRenderedPageBreak/>
        <w:t xml:space="preserve">No habiendo más que hacer constar se da por terminada la presente Acta, a las </w:t>
      </w:r>
      <w:r>
        <w:rPr>
          <w:rFonts w:eastAsia="Times New Roman"/>
          <w:szCs w:val="24"/>
          <w:lang w:val="es-ES" w:eastAsia="es-ES"/>
        </w:rPr>
        <w:t xml:space="preserve">doce horas con cuarenta minutos del veintitrés de junio del año dos mil veinte, </w:t>
      </w:r>
      <w:r w:rsidRPr="009760FC">
        <w:rPr>
          <w:rFonts w:eastAsia="Times New Roman"/>
          <w:szCs w:val="24"/>
          <w:lang w:val="es-ES" w:eastAsia="es-ES"/>
        </w:rPr>
        <w:t xml:space="preserve">la cual firmamos de conformidad para efectos legales consiguientes. </w:t>
      </w:r>
      <w:r>
        <w:rPr>
          <w:rFonts w:eastAsia="Times New Roman"/>
          <w:szCs w:val="24"/>
          <w:lang w:val="es-ES" w:eastAsia="es-ES"/>
        </w:rPr>
        <w:t>–</w:t>
      </w:r>
    </w:p>
    <w:p w14:paraId="25E43EC0" w14:textId="77777777" w:rsidR="008847D0" w:rsidRDefault="008847D0" w:rsidP="008847D0">
      <w:pPr>
        <w:spacing w:after="0" w:line="240" w:lineRule="auto"/>
        <w:jc w:val="both"/>
        <w:rPr>
          <w:rFonts w:eastAsia="Times New Roman"/>
          <w:szCs w:val="24"/>
          <w:lang w:val="es-ES" w:eastAsia="es-ES"/>
        </w:rPr>
      </w:pPr>
    </w:p>
    <w:p w14:paraId="40480705" w14:textId="77777777" w:rsidR="008847D0" w:rsidRDefault="008847D0" w:rsidP="008847D0">
      <w:pPr>
        <w:spacing w:after="0" w:line="240" w:lineRule="auto"/>
        <w:jc w:val="both"/>
        <w:rPr>
          <w:rFonts w:eastAsia="Times New Roman"/>
          <w:szCs w:val="24"/>
          <w:lang w:val="es-ES" w:eastAsia="es-ES"/>
        </w:rPr>
      </w:pPr>
    </w:p>
    <w:p w14:paraId="2642184B" w14:textId="77777777" w:rsidR="008847D0" w:rsidRDefault="008847D0" w:rsidP="008847D0">
      <w:pPr>
        <w:spacing w:after="0" w:line="240" w:lineRule="auto"/>
        <w:jc w:val="both"/>
        <w:rPr>
          <w:rFonts w:eastAsia="Times New Roman"/>
          <w:szCs w:val="24"/>
          <w:lang w:val="es-ES" w:eastAsia="es-ES"/>
        </w:rPr>
      </w:pPr>
    </w:p>
    <w:p w14:paraId="50AAC80B" w14:textId="77777777" w:rsidR="008847D0" w:rsidRDefault="008847D0" w:rsidP="008847D0">
      <w:pPr>
        <w:spacing w:after="0" w:line="240" w:lineRule="auto"/>
        <w:jc w:val="center"/>
        <w:rPr>
          <w:rFonts w:eastAsia="Times New Roman"/>
          <w:lang w:eastAsia="es-ES"/>
        </w:rPr>
      </w:pPr>
    </w:p>
    <w:p w14:paraId="42C91CD2" w14:textId="77777777" w:rsidR="008847D0" w:rsidRDefault="008847D0" w:rsidP="008847D0">
      <w:pPr>
        <w:spacing w:after="0" w:line="240" w:lineRule="auto"/>
        <w:jc w:val="center"/>
        <w:rPr>
          <w:rFonts w:eastAsia="Times New Roman"/>
          <w:lang w:eastAsia="es-ES"/>
        </w:rPr>
      </w:pPr>
    </w:p>
    <w:p w14:paraId="3863816D" w14:textId="77777777" w:rsidR="008847D0" w:rsidRDefault="008847D0" w:rsidP="008847D0">
      <w:pPr>
        <w:spacing w:after="0" w:line="240" w:lineRule="auto"/>
        <w:jc w:val="center"/>
        <w:rPr>
          <w:rFonts w:eastAsia="Times New Roman"/>
          <w:lang w:eastAsia="es-ES"/>
        </w:rPr>
      </w:pPr>
    </w:p>
    <w:p w14:paraId="5C6903F8" w14:textId="77777777" w:rsidR="008847D0" w:rsidRDefault="008847D0" w:rsidP="008847D0">
      <w:pPr>
        <w:spacing w:after="0" w:line="240" w:lineRule="auto"/>
        <w:jc w:val="center"/>
        <w:rPr>
          <w:rFonts w:eastAsia="Times New Roman"/>
          <w:lang w:eastAsia="es-ES"/>
        </w:rPr>
      </w:pPr>
      <w:r>
        <w:rPr>
          <w:rFonts w:eastAsia="Times New Roman"/>
          <w:lang w:eastAsia="es-ES"/>
        </w:rPr>
        <w:t>Prof. José Rigoberto Pinto Rivera</w:t>
      </w:r>
    </w:p>
    <w:p w14:paraId="43CA24F9" w14:textId="77777777" w:rsidR="008847D0" w:rsidRDefault="008847D0" w:rsidP="008847D0">
      <w:pPr>
        <w:spacing w:after="0" w:line="240" w:lineRule="auto"/>
        <w:jc w:val="center"/>
        <w:rPr>
          <w:rFonts w:eastAsia="Times New Roman"/>
          <w:lang w:eastAsia="es-ES"/>
        </w:rPr>
      </w:pPr>
      <w:r>
        <w:rPr>
          <w:rFonts w:eastAsia="Times New Roman"/>
          <w:lang w:eastAsia="es-ES"/>
        </w:rPr>
        <w:t>Alcalde Municipal</w:t>
      </w:r>
    </w:p>
    <w:p w14:paraId="3CF9432B" w14:textId="77777777" w:rsidR="008847D0" w:rsidRDefault="008847D0" w:rsidP="008847D0">
      <w:pPr>
        <w:spacing w:after="0" w:line="240" w:lineRule="auto"/>
        <w:jc w:val="both"/>
        <w:rPr>
          <w:rFonts w:eastAsia="Times New Roman"/>
          <w:lang w:eastAsia="es-ES"/>
        </w:rPr>
      </w:pPr>
      <w:r>
        <w:rPr>
          <w:rFonts w:eastAsia="Times New Roman"/>
          <w:lang w:eastAsia="es-ES"/>
        </w:rPr>
        <w:t xml:space="preserve">                                                      </w:t>
      </w:r>
    </w:p>
    <w:p w14:paraId="419292E0" w14:textId="77777777" w:rsidR="008847D0" w:rsidRDefault="008847D0" w:rsidP="008847D0">
      <w:pPr>
        <w:spacing w:after="0" w:line="240" w:lineRule="auto"/>
        <w:jc w:val="both"/>
        <w:rPr>
          <w:rFonts w:eastAsia="Times New Roman"/>
          <w:lang w:eastAsia="es-ES"/>
        </w:rPr>
      </w:pPr>
    </w:p>
    <w:p w14:paraId="2F197571" w14:textId="77777777" w:rsidR="00E52569" w:rsidRDefault="00E52569" w:rsidP="008847D0">
      <w:pPr>
        <w:spacing w:after="0" w:line="240" w:lineRule="auto"/>
        <w:jc w:val="both"/>
        <w:rPr>
          <w:rFonts w:eastAsia="Times New Roman"/>
          <w:lang w:eastAsia="es-ES"/>
        </w:rPr>
      </w:pPr>
    </w:p>
    <w:p w14:paraId="7EBB3043" w14:textId="77777777" w:rsidR="008847D0" w:rsidRDefault="008847D0" w:rsidP="008847D0">
      <w:pPr>
        <w:spacing w:after="0" w:line="240" w:lineRule="auto"/>
        <w:jc w:val="both"/>
        <w:outlineLvl w:val="0"/>
        <w:rPr>
          <w:rFonts w:eastAsia="Times New Roman"/>
          <w:lang w:eastAsia="es-ES"/>
        </w:rPr>
      </w:pPr>
      <w:r>
        <w:rPr>
          <w:rFonts w:eastAsia="Times New Roman"/>
          <w:lang w:eastAsia="es-ES"/>
        </w:rPr>
        <w:t xml:space="preserve">                                   Lic. Ramón Alberto Calderón Hernández</w:t>
      </w:r>
    </w:p>
    <w:p w14:paraId="6E376DBA" w14:textId="77777777" w:rsidR="008847D0" w:rsidRDefault="008847D0" w:rsidP="008847D0">
      <w:pPr>
        <w:spacing w:after="0" w:line="240" w:lineRule="auto"/>
        <w:jc w:val="center"/>
        <w:rPr>
          <w:rFonts w:eastAsia="Times New Roman"/>
          <w:lang w:eastAsia="es-ES"/>
        </w:rPr>
      </w:pPr>
      <w:r>
        <w:rPr>
          <w:rFonts w:eastAsia="Times New Roman"/>
          <w:lang w:eastAsia="es-ES"/>
        </w:rPr>
        <w:t>Síndico Municipal</w:t>
      </w:r>
    </w:p>
    <w:p w14:paraId="5F796E48" w14:textId="77777777" w:rsidR="008847D0" w:rsidRDefault="008847D0" w:rsidP="008847D0">
      <w:pPr>
        <w:spacing w:after="0" w:line="240" w:lineRule="auto"/>
        <w:jc w:val="center"/>
        <w:rPr>
          <w:rFonts w:eastAsia="Times New Roman"/>
          <w:lang w:eastAsia="es-ES"/>
        </w:rPr>
      </w:pPr>
    </w:p>
    <w:p w14:paraId="5088A7C8" w14:textId="77777777" w:rsidR="008847D0" w:rsidRDefault="008847D0" w:rsidP="008847D0">
      <w:pPr>
        <w:spacing w:after="0" w:line="240" w:lineRule="auto"/>
        <w:jc w:val="center"/>
        <w:rPr>
          <w:rFonts w:eastAsia="Times New Roman"/>
          <w:lang w:eastAsia="es-ES"/>
        </w:rPr>
      </w:pPr>
    </w:p>
    <w:p w14:paraId="25998584" w14:textId="77777777" w:rsidR="008847D0" w:rsidRDefault="008847D0" w:rsidP="008847D0">
      <w:pPr>
        <w:spacing w:after="0" w:line="240" w:lineRule="auto"/>
        <w:jc w:val="center"/>
        <w:rPr>
          <w:rFonts w:eastAsia="Times New Roman"/>
          <w:lang w:eastAsia="es-ES"/>
        </w:rPr>
      </w:pPr>
    </w:p>
    <w:p w14:paraId="0DA3D4F9" w14:textId="77777777" w:rsidR="008847D0" w:rsidRDefault="008847D0" w:rsidP="008847D0">
      <w:pPr>
        <w:spacing w:after="0" w:line="240" w:lineRule="auto"/>
        <w:jc w:val="center"/>
        <w:rPr>
          <w:rFonts w:eastAsia="Times New Roman"/>
          <w:lang w:eastAsia="es-ES"/>
        </w:rPr>
      </w:pPr>
    </w:p>
    <w:p w14:paraId="612E1AE3" w14:textId="77777777" w:rsidR="008847D0" w:rsidRDefault="008847D0" w:rsidP="008847D0">
      <w:pPr>
        <w:spacing w:after="0" w:line="240" w:lineRule="auto"/>
        <w:jc w:val="center"/>
        <w:rPr>
          <w:rFonts w:eastAsia="Times New Roman"/>
          <w:lang w:eastAsia="es-ES"/>
        </w:rPr>
      </w:pPr>
    </w:p>
    <w:p w14:paraId="40CA6CC7" w14:textId="77777777" w:rsidR="008847D0" w:rsidRDefault="008847D0" w:rsidP="008847D0">
      <w:pPr>
        <w:spacing w:after="0" w:line="240" w:lineRule="auto"/>
        <w:jc w:val="center"/>
        <w:rPr>
          <w:rFonts w:eastAsia="Times New Roman"/>
          <w:lang w:eastAsia="es-ES"/>
        </w:rPr>
      </w:pPr>
    </w:p>
    <w:p w14:paraId="30BBE0DD" w14:textId="77777777" w:rsidR="008847D0" w:rsidRDefault="008847D0" w:rsidP="008847D0">
      <w:pPr>
        <w:spacing w:after="0" w:line="240" w:lineRule="auto"/>
        <w:jc w:val="both"/>
        <w:rPr>
          <w:rFonts w:eastAsia="Times New Roman"/>
          <w:lang w:eastAsia="es-ES"/>
        </w:rPr>
      </w:pPr>
      <w:r>
        <w:rPr>
          <w:rFonts w:eastAsia="Times New Roman"/>
          <w:lang w:eastAsia="es-ES"/>
        </w:rPr>
        <w:t xml:space="preserve">                                                                            </w:t>
      </w:r>
    </w:p>
    <w:p w14:paraId="32AE5E92" w14:textId="77777777" w:rsidR="008847D0" w:rsidRDefault="008847D0" w:rsidP="008847D0">
      <w:pPr>
        <w:spacing w:after="0" w:line="240" w:lineRule="auto"/>
        <w:jc w:val="both"/>
        <w:rPr>
          <w:rFonts w:eastAsia="Times New Roman"/>
          <w:lang w:eastAsia="es-ES"/>
        </w:rPr>
      </w:pPr>
      <w:r>
        <w:rPr>
          <w:rFonts w:eastAsia="Times New Roman"/>
          <w:lang w:eastAsia="es-ES"/>
        </w:rPr>
        <w:t xml:space="preserve">Sr. </w:t>
      </w:r>
      <w:proofErr w:type="spellStart"/>
      <w:r>
        <w:rPr>
          <w:rFonts w:eastAsia="Times New Roman"/>
          <w:lang w:eastAsia="es-ES"/>
        </w:rPr>
        <w:t>Jose</w:t>
      </w:r>
      <w:proofErr w:type="spellEnd"/>
      <w:r>
        <w:rPr>
          <w:rFonts w:eastAsia="Times New Roman"/>
          <w:lang w:eastAsia="es-ES"/>
        </w:rPr>
        <w:t xml:space="preserve"> Roberto Lemus Morataya                               Sr. Pedro Antonio Sanabria Salazar </w:t>
      </w:r>
    </w:p>
    <w:p w14:paraId="666ECA2C" w14:textId="77777777" w:rsidR="008847D0" w:rsidRDefault="008847D0" w:rsidP="008847D0">
      <w:pPr>
        <w:spacing w:after="0" w:line="240" w:lineRule="auto"/>
        <w:jc w:val="both"/>
        <w:rPr>
          <w:rFonts w:eastAsia="Times New Roman"/>
          <w:lang w:eastAsia="es-ES"/>
        </w:rPr>
      </w:pPr>
      <w:r>
        <w:rPr>
          <w:rFonts w:eastAsia="Times New Roman"/>
          <w:lang w:eastAsia="es-ES"/>
        </w:rPr>
        <w:t xml:space="preserve">       Primer Reg. Propietario                                                        Segundo Reg. Propietario</w:t>
      </w:r>
    </w:p>
    <w:p w14:paraId="434EF099" w14:textId="77777777" w:rsidR="008847D0" w:rsidRDefault="008847D0" w:rsidP="008847D0">
      <w:pPr>
        <w:spacing w:after="0" w:line="240" w:lineRule="auto"/>
        <w:jc w:val="both"/>
        <w:rPr>
          <w:rFonts w:eastAsia="Times New Roman"/>
          <w:lang w:eastAsia="es-ES"/>
        </w:rPr>
      </w:pPr>
      <w:r>
        <w:rPr>
          <w:rFonts w:eastAsia="Times New Roman"/>
          <w:lang w:eastAsia="es-ES"/>
        </w:rPr>
        <w:tab/>
      </w:r>
    </w:p>
    <w:p w14:paraId="4670E5AA" w14:textId="77777777" w:rsidR="008847D0" w:rsidRDefault="008847D0" w:rsidP="008847D0">
      <w:pPr>
        <w:spacing w:after="0" w:line="240" w:lineRule="auto"/>
        <w:jc w:val="both"/>
        <w:rPr>
          <w:rFonts w:eastAsia="Times New Roman"/>
          <w:lang w:eastAsia="es-ES"/>
        </w:rPr>
      </w:pPr>
      <w:r>
        <w:rPr>
          <w:rFonts w:eastAsia="Times New Roman"/>
          <w:lang w:eastAsia="es-ES"/>
        </w:rPr>
        <w:t xml:space="preserve">       </w:t>
      </w:r>
    </w:p>
    <w:p w14:paraId="74277A8E" w14:textId="77777777" w:rsidR="008847D0" w:rsidRDefault="008847D0" w:rsidP="008847D0">
      <w:pPr>
        <w:spacing w:after="0" w:line="240" w:lineRule="auto"/>
        <w:jc w:val="both"/>
        <w:rPr>
          <w:rFonts w:eastAsia="Times New Roman"/>
          <w:lang w:eastAsia="es-ES"/>
        </w:rPr>
      </w:pPr>
      <w:r>
        <w:rPr>
          <w:rFonts w:eastAsia="Times New Roman"/>
          <w:lang w:eastAsia="es-ES"/>
        </w:rPr>
        <w:t xml:space="preserve">  </w:t>
      </w:r>
    </w:p>
    <w:p w14:paraId="29958496" w14:textId="77777777" w:rsidR="008847D0" w:rsidRDefault="008847D0" w:rsidP="008847D0">
      <w:pPr>
        <w:spacing w:after="0" w:line="240" w:lineRule="auto"/>
        <w:jc w:val="both"/>
        <w:rPr>
          <w:rFonts w:eastAsia="Times New Roman"/>
          <w:lang w:eastAsia="es-ES"/>
        </w:rPr>
      </w:pPr>
    </w:p>
    <w:p w14:paraId="680C30A7" w14:textId="77777777" w:rsidR="008847D0" w:rsidRDefault="008847D0" w:rsidP="008847D0">
      <w:pPr>
        <w:spacing w:after="0" w:line="240" w:lineRule="auto"/>
        <w:jc w:val="both"/>
        <w:rPr>
          <w:rFonts w:eastAsia="Times New Roman"/>
          <w:lang w:eastAsia="es-ES"/>
        </w:rPr>
      </w:pPr>
    </w:p>
    <w:p w14:paraId="36B35F6B" w14:textId="77777777" w:rsidR="008847D0" w:rsidRDefault="008847D0" w:rsidP="008847D0">
      <w:pPr>
        <w:spacing w:after="0" w:line="240" w:lineRule="auto"/>
        <w:jc w:val="both"/>
        <w:rPr>
          <w:rFonts w:eastAsia="Times New Roman"/>
          <w:lang w:eastAsia="es-ES"/>
        </w:rPr>
      </w:pPr>
    </w:p>
    <w:p w14:paraId="1A60632A" w14:textId="77777777" w:rsidR="008847D0" w:rsidRDefault="008847D0" w:rsidP="008847D0">
      <w:pPr>
        <w:spacing w:after="0" w:line="240" w:lineRule="auto"/>
        <w:jc w:val="both"/>
        <w:rPr>
          <w:rFonts w:eastAsia="Times New Roman"/>
          <w:lang w:eastAsia="es-ES"/>
        </w:rPr>
      </w:pPr>
    </w:p>
    <w:p w14:paraId="7EC90D2F" w14:textId="77777777" w:rsidR="008847D0" w:rsidRDefault="008847D0" w:rsidP="008847D0">
      <w:pPr>
        <w:spacing w:after="0" w:line="240" w:lineRule="auto"/>
        <w:jc w:val="both"/>
        <w:rPr>
          <w:rFonts w:eastAsia="Times New Roman"/>
          <w:lang w:eastAsia="es-ES"/>
        </w:rPr>
      </w:pPr>
      <w:r>
        <w:rPr>
          <w:rFonts w:eastAsia="Times New Roman"/>
          <w:lang w:eastAsia="es-ES"/>
        </w:rPr>
        <w:t xml:space="preserve"> Sr. Jesús Peraza Arriola </w:t>
      </w:r>
      <w:r>
        <w:rPr>
          <w:rFonts w:eastAsia="Times New Roman"/>
          <w:lang w:eastAsia="es-ES"/>
        </w:rPr>
        <w:tab/>
        <w:t xml:space="preserve">                                            </w:t>
      </w:r>
      <w:proofErr w:type="spellStart"/>
      <w:r>
        <w:rPr>
          <w:rFonts w:eastAsia="Times New Roman"/>
          <w:lang w:eastAsia="es-ES"/>
        </w:rPr>
        <w:t>Sr.Victor</w:t>
      </w:r>
      <w:proofErr w:type="spellEnd"/>
      <w:r>
        <w:rPr>
          <w:rFonts w:eastAsia="Times New Roman"/>
          <w:lang w:eastAsia="es-ES"/>
        </w:rPr>
        <w:t xml:space="preserve"> Manuel Pleitez Guerra   </w:t>
      </w:r>
    </w:p>
    <w:p w14:paraId="020BB67E" w14:textId="77777777" w:rsidR="008847D0" w:rsidRDefault="008847D0" w:rsidP="008847D0">
      <w:pPr>
        <w:spacing w:after="0" w:line="240" w:lineRule="auto"/>
        <w:jc w:val="both"/>
        <w:rPr>
          <w:rFonts w:eastAsia="Times New Roman"/>
          <w:lang w:eastAsia="es-ES"/>
        </w:rPr>
      </w:pPr>
      <w:r>
        <w:rPr>
          <w:rFonts w:eastAsia="Times New Roman"/>
          <w:lang w:eastAsia="es-ES"/>
        </w:rPr>
        <w:t xml:space="preserve">    Tercer Reg. Propietario                                                              Cuarto Reg. Propietario </w:t>
      </w:r>
    </w:p>
    <w:p w14:paraId="1664C157" w14:textId="77777777" w:rsidR="008847D0" w:rsidRDefault="008847D0" w:rsidP="008847D0">
      <w:pPr>
        <w:spacing w:after="0" w:line="240" w:lineRule="auto"/>
        <w:jc w:val="both"/>
        <w:rPr>
          <w:rFonts w:eastAsia="Times New Roman"/>
          <w:lang w:eastAsia="es-ES"/>
        </w:rPr>
      </w:pPr>
    </w:p>
    <w:p w14:paraId="3259D79D" w14:textId="77777777" w:rsidR="008847D0" w:rsidRDefault="008847D0" w:rsidP="008847D0">
      <w:pPr>
        <w:spacing w:after="0" w:line="240" w:lineRule="auto"/>
        <w:jc w:val="both"/>
        <w:rPr>
          <w:rFonts w:eastAsia="Times New Roman"/>
          <w:lang w:eastAsia="es-ES"/>
        </w:rPr>
      </w:pPr>
    </w:p>
    <w:p w14:paraId="3BB16492" w14:textId="77777777" w:rsidR="008847D0" w:rsidRDefault="008847D0" w:rsidP="008847D0">
      <w:pPr>
        <w:spacing w:after="0" w:line="240" w:lineRule="auto"/>
        <w:jc w:val="both"/>
        <w:rPr>
          <w:rFonts w:eastAsia="Times New Roman"/>
          <w:lang w:eastAsia="es-ES"/>
        </w:rPr>
      </w:pPr>
    </w:p>
    <w:p w14:paraId="1F6C1A45" w14:textId="77777777" w:rsidR="008847D0" w:rsidRDefault="008847D0" w:rsidP="008847D0">
      <w:pPr>
        <w:spacing w:after="0" w:line="240" w:lineRule="auto"/>
        <w:jc w:val="both"/>
        <w:rPr>
          <w:rFonts w:eastAsia="Times New Roman"/>
          <w:lang w:eastAsia="es-ES"/>
        </w:rPr>
      </w:pPr>
    </w:p>
    <w:p w14:paraId="11388BC1" w14:textId="77777777" w:rsidR="008847D0" w:rsidRDefault="008847D0" w:rsidP="008847D0">
      <w:pPr>
        <w:spacing w:after="0" w:line="240" w:lineRule="auto"/>
        <w:jc w:val="center"/>
        <w:rPr>
          <w:rFonts w:eastAsia="Times New Roman"/>
          <w:lang w:eastAsia="es-ES"/>
        </w:rPr>
      </w:pPr>
      <w:r>
        <w:rPr>
          <w:rFonts w:eastAsia="Times New Roman"/>
          <w:lang w:eastAsia="es-ES"/>
        </w:rPr>
        <w:t xml:space="preserve">Sr. Alejandro Lemus </w:t>
      </w:r>
      <w:proofErr w:type="spellStart"/>
      <w:r>
        <w:rPr>
          <w:rFonts w:eastAsia="Times New Roman"/>
          <w:lang w:eastAsia="es-ES"/>
        </w:rPr>
        <w:t>Mazariego</w:t>
      </w:r>
      <w:proofErr w:type="spellEnd"/>
    </w:p>
    <w:p w14:paraId="415637EA" w14:textId="77777777" w:rsidR="008847D0" w:rsidRPr="0015446F" w:rsidRDefault="008847D0" w:rsidP="008847D0">
      <w:pPr>
        <w:spacing w:after="0" w:line="240" w:lineRule="auto"/>
        <w:jc w:val="center"/>
        <w:rPr>
          <w:rFonts w:eastAsia="Times New Roman"/>
          <w:lang w:eastAsia="es-ES"/>
        </w:rPr>
      </w:pPr>
      <w:r>
        <w:rPr>
          <w:rFonts w:eastAsia="Times New Roman"/>
          <w:lang w:eastAsia="es-ES"/>
        </w:rPr>
        <w:t>Quinto Reg. Propietario</w:t>
      </w:r>
    </w:p>
    <w:p w14:paraId="23ABECD1" w14:textId="77777777" w:rsidR="008847D0" w:rsidRDefault="008847D0" w:rsidP="008847D0">
      <w:pPr>
        <w:spacing w:after="0" w:line="240" w:lineRule="auto"/>
        <w:jc w:val="both"/>
        <w:rPr>
          <w:rFonts w:eastAsia="Times New Roman"/>
          <w:lang w:eastAsia="es-ES"/>
        </w:rPr>
      </w:pPr>
    </w:p>
    <w:p w14:paraId="15A8DB7B" w14:textId="77777777" w:rsidR="008847D0" w:rsidRDefault="008847D0" w:rsidP="008847D0">
      <w:pPr>
        <w:tabs>
          <w:tab w:val="left" w:pos="5663"/>
        </w:tabs>
        <w:spacing w:after="0" w:line="240" w:lineRule="auto"/>
        <w:jc w:val="both"/>
        <w:rPr>
          <w:rFonts w:eastAsia="Times New Roman"/>
          <w:lang w:eastAsia="es-ES"/>
        </w:rPr>
      </w:pPr>
    </w:p>
    <w:p w14:paraId="09F8B117" w14:textId="77777777" w:rsidR="008847D0" w:rsidRDefault="008847D0" w:rsidP="008847D0">
      <w:pPr>
        <w:tabs>
          <w:tab w:val="left" w:pos="5663"/>
        </w:tabs>
        <w:spacing w:after="0" w:line="240" w:lineRule="auto"/>
        <w:jc w:val="both"/>
        <w:rPr>
          <w:rFonts w:eastAsia="Times New Roman"/>
          <w:lang w:eastAsia="es-ES"/>
        </w:rPr>
      </w:pPr>
    </w:p>
    <w:p w14:paraId="24AE63B3" w14:textId="77777777" w:rsidR="008847D0" w:rsidRDefault="008847D0" w:rsidP="008847D0">
      <w:pPr>
        <w:tabs>
          <w:tab w:val="left" w:pos="5663"/>
        </w:tabs>
        <w:spacing w:after="0" w:line="240" w:lineRule="auto"/>
        <w:jc w:val="both"/>
        <w:rPr>
          <w:rFonts w:eastAsia="Times New Roman"/>
          <w:lang w:eastAsia="es-ES"/>
        </w:rPr>
      </w:pPr>
    </w:p>
    <w:p w14:paraId="5133812D" w14:textId="77777777" w:rsidR="008847D0" w:rsidRDefault="008847D0" w:rsidP="008847D0">
      <w:pPr>
        <w:tabs>
          <w:tab w:val="left" w:pos="5663"/>
        </w:tabs>
        <w:spacing w:after="0" w:line="240" w:lineRule="auto"/>
        <w:jc w:val="both"/>
        <w:rPr>
          <w:rFonts w:eastAsia="Times New Roman"/>
          <w:lang w:eastAsia="es-ES"/>
        </w:rPr>
      </w:pPr>
    </w:p>
    <w:p w14:paraId="3FEF6933" w14:textId="77777777" w:rsidR="008847D0" w:rsidRDefault="008847D0" w:rsidP="008847D0">
      <w:pPr>
        <w:tabs>
          <w:tab w:val="left" w:pos="5663"/>
        </w:tabs>
        <w:spacing w:after="0" w:line="240" w:lineRule="auto"/>
        <w:jc w:val="both"/>
        <w:rPr>
          <w:rFonts w:eastAsia="Times New Roman"/>
          <w:lang w:eastAsia="es-ES"/>
        </w:rPr>
      </w:pPr>
      <w:r>
        <w:rPr>
          <w:rFonts w:eastAsia="Times New Roman"/>
          <w:lang w:eastAsia="es-ES"/>
        </w:rPr>
        <w:t>Sr. Julio Enrique Martínez Heredia</w:t>
      </w:r>
      <w:r>
        <w:rPr>
          <w:rFonts w:eastAsia="Times New Roman"/>
          <w:lang w:eastAsia="es-ES"/>
        </w:rPr>
        <w:tab/>
        <w:t xml:space="preserve">Sr. José Misael Posadas Mejía </w:t>
      </w:r>
    </w:p>
    <w:p w14:paraId="5EA398CD" w14:textId="77777777" w:rsidR="008847D0" w:rsidRDefault="008847D0" w:rsidP="008847D0">
      <w:pPr>
        <w:spacing w:after="0" w:line="240" w:lineRule="auto"/>
        <w:jc w:val="both"/>
        <w:rPr>
          <w:rFonts w:eastAsia="Times New Roman"/>
          <w:lang w:eastAsia="es-ES"/>
        </w:rPr>
      </w:pPr>
      <w:r>
        <w:rPr>
          <w:rFonts w:eastAsia="Times New Roman"/>
          <w:lang w:eastAsia="es-ES"/>
        </w:rPr>
        <w:t xml:space="preserve">       Séptimo Reg. Propietario                                                         Octavo Reg. Propietario</w:t>
      </w:r>
    </w:p>
    <w:p w14:paraId="4529D10E" w14:textId="77777777" w:rsidR="008847D0" w:rsidRDefault="008847D0" w:rsidP="008847D0">
      <w:pPr>
        <w:spacing w:after="0" w:line="240" w:lineRule="auto"/>
        <w:jc w:val="both"/>
        <w:rPr>
          <w:rFonts w:eastAsia="Times New Roman"/>
          <w:lang w:eastAsia="es-ES"/>
        </w:rPr>
      </w:pPr>
    </w:p>
    <w:p w14:paraId="7045E518" w14:textId="77777777" w:rsidR="008847D0" w:rsidRDefault="008847D0" w:rsidP="008847D0">
      <w:pPr>
        <w:spacing w:after="0" w:line="240" w:lineRule="auto"/>
        <w:jc w:val="both"/>
        <w:rPr>
          <w:rFonts w:eastAsia="Times New Roman"/>
          <w:lang w:eastAsia="es-ES"/>
        </w:rPr>
      </w:pPr>
      <w:r>
        <w:rPr>
          <w:rFonts w:eastAsia="Times New Roman"/>
          <w:lang w:eastAsia="es-ES"/>
        </w:rPr>
        <w:tab/>
        <w:t xml:space="preserve">        </w:t>
      </w:r>
    </w:p>
    <w:p w14:paraId="4472AFD9" w14:textId="77777777" w:rsidR="008847D0" w:rsidRDefault="008847D0" w:rsidP="008847D0">
      <w:pPr>
        <w:spacing w:after="0" w:line="240" w:lineRule="auto"/>
        <w:jc w:val="both"/>
        <w:rPr>
          <w:rFonts w:eastAsia="Times New Roman"/>
          <w:lang w:eastAsia="es-ES"/>
        </w:rPr>
      </w:pPr>
    </w:p>
    <w:p w14:paraId="7ED0E17C" w14:textId="77777777" w:rsidR="008847D0" w:rsidRDefault="008847D0" w:rsidP="008847D0">
      <w:pPr>
        <w:spacing w:after="0" w:line="240" w:lineRule="auto"/>
        <w:jc w:val="both"/>
        <w:rPr>
          <w:rFonts w:eastAsia="Times New Roman"/>
          <w:lang w:eastAsia="es-ES"/>
        </w:rPr>
      </w:pPr>
    </w:p>
    <w:p w14:paraId="2E674118" w14:textId="77777777" w:rsidR="008847D0" w:rsidRDefault="008847D0" w:rsidP="008847D0">
      <w:pPr>
        <w:spacing w:after="0" w:line="240" w:lineRule="auto"/>
        <w:jc w:val="both"/>
        <w:rPr>
          <w:rFonts w:eastAsia="Times New Roman"/>
          <w:lang w:eastAsia="es-ES"/>
        </w:rPr>
      </w:pPr>
    </w:p>
    <w:p w14:paraId="4A38F0B0" w14:textId="77777777" w:rsidR="008847D0" w:rsidRDefault="008847D0" w:rsidP="008847D0">
      <w:pPr>
        <w:spacing w:after="0" w:line="240" w:lineRule="auto"/>
        <w:jc w:val="both"/>
        <w:rPr>
          <w:rFonts w:eastAsia="Times New Roman"/>
          <w:lang w:eastAsia="es-ES"/>
        </w:rPr>
      </w:pPr>
      <w:r>
        <w:rPr>
          <w:rFonts w:eastAsia="Times New Roman"/>
          <w:lang w:eastAsia="es-ES"/>
        </w:rPr>
        <w:t xml:space="preserve">Sr. Ricardo Alberto Polanco </w:t>
      </w:r>
      <w:proofErr w:type="spellStart"/>
      <w:r>
        <w:rPr>
          <w:rFonts w:eastAsia="Times New Roman"/>
          <w:lang w:eastAsia="es-ES"/>
        </w:rPr>
        <w:t>Verganza</w:t>
      </w:r>
      <w:proofErr w:type="spellEnd"/>
      <w:r>
        <w:rPr>
          <w:rFonts w:eastAsia="Times New Roman"/>
          <w:lang w:eastAsia="es-ES"/>
        </w:rPr>
        <w:t xml:space="preserve">  </w:t>
      </w:r>
      <w:r>
        <w:rPr>
          <w:rFonts w:eastAsia="Times New Roman"/>
          <w:lang w:eastAsia="es-ES"/>
        </w:rPr>
        <w:tab/>
        <w:t xml:space="preserve">             Sr. Nelson Eduardo Figueroa Castillo </w:t>
      </w:r>
    </w:p>
    <w:p w14:paraId="057667E8" w14:textId="77777777" w:rsidR="008847D0" w:rsidRPr="00944943" w:rsidRDefault="008847D0" w:rsidP="008847D0">
      <w:pPr>
        <w:spacing w:after="0" w:line="240" w:lineRule="auto"/>
        <w:jc w:val="both"/>
        <w:rPr>
          <w:rFonts w:eastAsia="Times New Roman"/>
          <w:lang w:eastAsia="es-ES"/>
        </w:rPr>
      </w:pPr>
      <w:r>
        <w:rPr>
          <w:rFonts w:eastAsia="Times New Roman"/>
          <w:lang w:eastAsia="es-ES"/>
        </w:rPr>
        <w:t xml:space="preserve">  Noveno Reg. </w:t>
      </w:r>
      <w:r w:rsidRPr="004F1DE6">
        <w:rPr>
          <w:rFonts w:eastAsia="Times New Roman"/>
          <w:lang w:eastAsia="es-ES"/>
        </w:rPr>
        <w:t>Prop</w:t>
      </w:r>
      <w:r>
        <w:rPr>
          <w:rFonts w:eastAsia="Times New Roman"/>
          <w:lang w:eastAsia="es-ES"/>
        </w:rPr>
        <w:t>ietario</w:t>
      </w:r>
      <w:r>
        <w:rPr>
          <w:rFonts w:eastAsia="Times New Roman"/>
          <w:lang w:eastAsia="es-ES"/>
        </w:rPr>
        <w:tab/>
      </w:r>
      <w:r>
        <w:rPr>
          <w:rFonts w:eastAsia="Times New Roman"/>
          <w:lang w:eastAsia="es-ES"/>
        </w:rPr>
        <w:tab/>
      </w:r>
      <w:r>
        <w:rPr>
          <w:rFonts w:eastAsia="Times New Roman"/>
          <w:lang w:eastAsia="es-ES"/>
        </w:rPr>
        <w:tab/>
      </w:r>
      <w:r>
        <w:rPr>
          <w:rFonts w:eastAsia="Times New Roman"/>
          <w:lang w:eastAsia="es-ES"/>
        </w:rPr>
        <w:tab/>
      </w:r>
      <w:r>
        <w:rPr>
          <w:rFonts w:eastAsia="Times New Roman"/>
          <w:lang w:eastAsia="es-ES"/>
        </w:rPr>
        <w:tab/>
        <w:t xml:space="preserve">  </w:t>
      </w:r>
      <w:r w:rsidRPr="004F1DE6">
        <w:rPr>
          <w:rFonts w:eastAsia="Times New Roman"/>
          <w:lang w:eastAsia="es-ES"/>
        </w:rPr>
        <w:t xml:space="preserve">  Decimo Reg. Prop</w:t>
      </w:r>
      <w:r>
        <w:rPr>
          <w:rFonts w:eastAsia="Times New Roman"/>
          <w:lang w:eastAsia="es-ES"/>
        </w:rPr>
        <w:t>ietario</w:t>
      </w:r>
    </w:p>
    <w:p w14:paraId="2A7CEC33" w14:textId="77777777" w:rsidR="008847D0" w:rsidRDefault="008847D0" w:rsidP="008847D0">
      <w:pPr>
        <w:spacing w:after="0" w:line="240" w:lineRule="auto"/>
        <w:jc w:val="both"/>
        <w:rPr>
          <w:rFonts w:eastAsia="Times New Roman"/>
          <w:lang w:eastAsia="es-ES"/>
        </w:rPr>
      </w:pPr>
      <w:r>
        <w:rPr>
          <w:rFonts w:eastAsia="Times New Roman"/>
          <w:lang w:eastAsia="es-ES"/>
        </w:rPr>
        <w:t xml:space="preserve">       </w:t>
      </w:r>
    </w:p>
    <w:p w14:paraId="157E2DDB" w14:textId="77777777" w:rsidR="008847D0" w:rsidRDefault="008847D0" w:rsidP="008847D0">
      <w:pPr>
        <w:spacing w:after="0" w:line="240" w:lineRule="auto"/>
        <w:jc w:val="both"/>
        <w:rPr>
          <w:rFonts w:eastAsia="Times New Roman"/>
          <w:lang w:eastAsia="es-ES"/>
        </w:rPr>
      </w:pPr>
    </w:p>
    <w:p w14:paraId="24B1EF6B" w14:textId="77777777" w:rsidR="008847D0" w:rsidRDefault="008847D0" w:rsidP="008847D0">
      <w:pPr>
        <w:spacing w:after="0" w:line="240" w:lineRule="auto"/>
        <w:jc w:val="both"/>
        <w:rPr>
          <w:rFonts w:eastAsia="Times New Roman"/>
          <w:lang w:eastAsia="es-ES"/>
        </w:rPr>
      </w:pPr>
      <w:r>
        <w:rPr>
          <w:rFonts w:eastAsia="Times New Roman"/>
          <w:lang w:eastAsia="es-ES"/>
        </w:rPr>
        <w:t xml:space="preserve">                           </w:t>
      </w:r>
    </w:p>
    <w:p w14:paraId="593AB2F0" w14:textId="77777777" w:rsidR="008847D0" w:rsidRDefault="008847D0" w:rsidP="008847D0">
      <w:pPr>
        <w:spacing w:after="0" w:line="240" w:lineRule="auto"/>
        <w:jc w:val="both"/>
        <w:rPr>
          <w:rFonts w:eastAsia="Times New Roman"/>
          <w:lang w:eastAsia="es-ES"/>
        </w:rPr>
      </w:pPr>
    </w:p>
    <w:p w14:paraId="3BEF7D93" w14:textId="77777777" w:rsidR="008847D0" w:rsidRDefault="008847D0" w:rsidP="008847D0">
      <w:pPr>
        <w:spacing w:after="0" w:line="240" w:lineRule="auto"/>
        <w:jc w:val="both"/>
        <w:rPr>
          <w:rFonts w:eastAsia="Times New Roman"/>
          <w:lang w:eastAsia="es-ES"/>
        </w:rPr>
      </w:pPr>
    </w:p>
    <w:p w14:paraId="6DB148D1" w14:textId="77777777" w:rsidR="008847D0" w:rsidRDefault="008847D0" w:rsidP="008847D0">
      <w:pPr>
        <w:tabs>
          <w:tab w:val="left" w:pos="5610"/>
        </w:tabs>
        <w:spacing w:after="0" w:line="240" w:lineRule="auto"/>
        <w:jc w:val="both"/>
        <w:rPr>
          <w:rFonts w:eastAsia="Times New Roman"/>
          <w:lang w:eastAsia="es-ES"/>
        </w:rPr>
      </w:pPr>
      <w:r>
        <w:rPr>
          <w:rFonts w:eastAsia="Times New Roman"/>
          <w:lang w:eastAsia="es-ES"/>
        </w:rPr>
        <w:t xml:space="preserve">Sr. Carlos Armando Sandoval Salazar                        Sr. Ricardo Pacheco </w:t>
      </w:r>
      <w:proofErr w:type="spellStart"/>
      <w:r>
        <w:rPr>
          <w:rFonts w:eastAsia="Times New Roman"/>
          <w:lang w:eastAsia="es-ES"/>
        </w:rPr>
        <w:t>Pacheco</w:t>
      </w:r>
      <w:proofErr w:type="spellEnd"/>
      <w:r>
        <w:rPr>
          <w:rFonts w:eastAsia="Times New Roman"/>
          <w:lang w:eastAsia="es-ES"/>
        </w:rPr>
        <w:t xml:space="preserve">                              </w:t>
      </w:r>
    </w:p>
    <w:p w14:paraId="454360A7" w14:textId="77777777" w:rsidR="008847D0" w:rsidRDefault="008847D0" w:rsidP="008847D0">
      <w:pPr>
        <w:tabs>
          <w:tab w:val="left" w:pos="5610"/>
        </w:tabs>
        <w:spacing w:after="0" w:line="240" w:lineRule="auto"/>
        <w:jc w:val="both"/>
        <w:rPr>
          <w:rFonts w:eastAsia="Times New Roman"/>
          <w:lang w:eastAsia="es-ES"/>
        </w:rPr>
      </w:pPr>
      <w:r>
        <w:rPr>
          <w:rFonts w:eastAsia="Times New Roman"/>
          <w:lang w:eastAsia="es-ES"/>
        </w:rPr>
        <w:t>Primer Regidor Suplente                                             Segundo Regidor Suplente</w:t>
      </w:r>
    </w:p>
    <w:p w14:paraId="44DFC1B5" w14:textId="77777777" w:rsidR="008847D0" w:rsidRDefault="008847D0" w:rsidP="008847D0">
      <w:pPr>
        <w:tabs>
          <w:tab w:val="left" w:pos="5610"/>
        </w:tabs>
        <w:spacing w:after="0" w:line="240" w:lineRule="auto"/>
        <w:jc w:val="both"/>
        <w:rPr>
          <w:rFonts w:eastAsia="Times New Roman"/>
          <w:lang w:eastAsia="es-ES"/>
        </w:rPr>
      </w:pPr>
    </w:p>
    <w:p w14:paraId="57170AD4" w14:textId="77777777" w:rsidR="008847D0" w:rsidRDefault="008847D0" w:rsidP="008847D0">
      <w:pPr>
        <w:tabs>
          <w:tab w:val="left" w:pos="5610"/>
        </w:tabs>
        <w:spacing w:after="0" w:line="240" w:lineRule="auto"/>
        <w:jc w:val="both"/>
        <w:rPr>
          <w:rFonts w:eastAsia="Times New Roman"/>
          <w:lang w:eastAsia="es-ES"/>
        </w:rPr>
      </w:pPr>
    </w:p>
    <w:p w14:paraId="2A074B32" w14:textId="77777777" w:rsidR="008847D0" w:rsidRDefault="008847D0" w:rsidP="008847D0">
      <w:pPr>
        <w:tabs>
          <w:tab w:val="left" w:pos="5610"/>
        </w:tabs>
        <w:spacing w:after="0" w:line="240" w:lineRule="auto"/>
        <w:jc w:val="both"/>
        <w:rPr>
          <w:rFonts w:eastAsia="Times New Roman"/>
          <w:lang w:eastAsia="es-ES"/>
        </w:rPr>
      </w:pPr>
    </w:p>
    <w:p w14:paraId="74DC9161" w14:textId="77777777" w:rsidR="008847D0" w:rsidRDefault="008847D0" w:rsidP="008847D0">
      <w:pPr>
        <w:tabs>
          <w:tab w:val="left" w:pos="5610"/>
        </w:tabs>
        <w:spacing w:after="0" w:line="240" w:lineRule="auto"/>
        <w:jc w:val="both"/>
        <w:rPr>
          <w:rFonts w:eastAsia="Times New Roman"/>
          <w:lang w:eastAsia="es-ES"/>
        </w:rPr>
      </w:pPr>
    </w:p>
    <w:p w14:paraId="4CC23CBC" w14:textId="77777777" w:rsidR="008847D0" w:rsidRDefault="008847D0" w:rsidP="008847D0">
      <w:pPr>
        <w:tabs>
          <w:tab w:val="left" w:pos="5610"/>
        </w:tabs>
        <w:spacing w:after="0" w:line="240" w:lineRule="auto"/>
        <w:jc w:val="both"/>
        <w:rPr>
          <w:rFonts w:eastAsia="Times New Roman"/>
          <w:lang w:eastAsia="es-ES"/>
        </w:rPr>
      </w:pPr>
    </w:p>
    <w:p w14:paraId="52A0D3EF" w14:textId="77777777" w:rsidR="008847D0" w:rsidRDefault="008847D0" w:rsidP="008847D0">
      <w:pPr>
        <w:tabs>
          <w:tab w:val="left" w:pos="5610"/>
        </w:tabs>
        <w:spacing w:after="0" w:line="240" w:lineRule="auto"/>
        <w:jc w:val="both"/>
        <w:rPr>
          <w:rFonts w:eastAsia="Times New Roman"/>
          <w:lang w:eastAsia="es-ES"/>
        </w:rPr>
      </w:pPr>
    </w:p>
    <w:p w14:paraId="7EEF5748" w14:textId="77777777" w:rsidR="008847D0" w:rsidRDefault="008847D0" w:rsidP="008847D0">
      <w:pPr>
        <w:tabs>
          <w:tab w:val="left" w:pos="5610"/>
        </w:tabs>
        <w:spacing w:after="0" w:line="240" w:lineRule="auto"/>
        <w:jc w:val="both"/>
        <w:rPr>
          <w:rFonts w:eastAsia="Times New Roman"/>
          <w:lang w:eastAsia="es-ES"/>
        </w:rPr>
      </w:pPr>
      <w:r>
        <w:rPr>
          <w:rFonts w:eastAsia="Times New Roman"/>
          <w:lang w:eastAsia="es-ES"/>
        </w:rPr>
        <w:t xml:space="preserve">               </w:t>
      </w:r>
    </w:p>
    <w:p w14:paraId="3EF44EBB" w14:textId="77777777" w:rsidR="008847D0" w:rsidRDefault="008847D0" w:rsidP="008847D0">
      <w:pPr>
        <w:spacing w:after="0" w:line="240" w:lineRule="auto"/>
        <w:rPr>
          <w:rFonts w:eastAsia="Times New Roman"/>
          <w:lang w:eastAsia="es-ES"/>
        </w:rPr>
      </w:pPr>
      <w:r>
        <w:rPr>
          <w:rFonts w:eastAsia="Times New Roman"/>
          <w:lang w:eastAsia="es-ES"/>
        </w:rPr>
        <w:t>Sra. Nora Elizabeth Hernández de Castaneda        Licda. Magaly Areli Cárcamo de Chávez</w:t>
      </w:r>
    </w:p>
    <w:p w14:paraId="3D7D333A" w14:textId="77777777" w:rsidR="008847D0" w:rsidRDefault="008847D0" w:rsidP="008847D0">
      <w:pPr>
        <w:spacing w:after="0" w:line="240" w:lineRule="auto"/>
        <w:rPr>
          <w:rFonts w:eastAsia="Times New Roman"/>
          <w:lang w:eastAsia="es-ES"/>
        </w:rPr>
      </w:pPr>
      <w:r>
        <w:rPr>
          <w:rFonts w:eastAsia="Times New Roman"/>
          <w:lang w:eastAsia="es-ES"/>
        </w:rPr>
        <w:t xml:space="preserve">Tercer Regidor Suplente                                           Secretaria Municipal </w:t>
      </w:r>
    </w:p>
    <w:p w14:paraId="07230301" w14:textId="77777777" w:rsidR="008847D0" w:rsidRDefault="008847D0" w:rsidP="008847D0">
      <w:pPr>
        <w:spacing w:after="0" w:line="240" w:lineRule="auto"/>
        <w:rPr>
          <w:rFonts w:eastAsia="Times New Roman"/>
          <w:lang w:eastAsia="es-ES"/>
        </w:rPr>
      </w:pPr>
      <w:r>
        <w:rPr>
          <w:rFonts w:eastAsia="Times New Roman"/>
          <w:lang w:eastAsia="es-ES"/>
        </w:rPr>
        <w:t>Actuando en calidad de sexta regidora propietaria</w:t>
      </w:r>
    </w:p>
    <w:p w14:paraId="6536E30D" w14:textId="77777777" w:rsidR="008801CE" w:rsidRPr="008847D0" w:rsidRDefault="008801CE" w:rsidP="00F019FD">
      <w:pPr>
        <w:spacing w:line="240" w:lineRule="auto"/>
        <w:rPr>
          <w:rFonts w:eastAsia="Calibri"/>
        </w:rPr>
      </w:pPr>
    </w:p>
    <w:p w14:paraId="05B15194" w14:textId="77777777" w:rsidR="008801CE" w:rsidRDefault="008801CE" w:rsidP="00F019FD">
      <w:pPr>
        <w:spacing w:line="240" w:lineRule="auto"/>
        <w:rPr>
          <w:rFonts w:eastAsia="Calibri"/>
          <w:lang w:val="es-ES"/>
        </w:rPr>
      </w:pPr>
    </w:p>
    <w:p w14:paraId="7E9344CC" w14:textId="77777777" w:rsidR="007166E7" w:rsidRDefault="007166E7" w:rsidP="00F019FD">
      <w:pPr>
        <w:spacing w:line="240" w:lineRule="auto"/>
        <w:rPr>
          <w:rFonts w:eastAsia="Calibri"/>
          <w:lang w:val="es-ES"/>
        </w:rPr>
      </w:pPr>
    </w:p>
    <w:p w14:paraId="72C3427D" w14:textId="77777777" w:rsidR="007166E7" w:rsidRPr="00CA6382" w:rsidRDefault="007166E7" w:rsidP="00CA6382">
      <w:pPr>
        <w:tabs>
          <w:tab w:val="left" w:pos="922"/>
          <w:tab w:val="left" w:pos="7513"/>
          <w:tab w:val="left" w:pos="7797"/>
        </w:tabs>
        <w:spacing w:after="0" w:line="240" w:lineRule="auto"/>
        <w:jc w:val="both"/>
        <w:rPr>
          <w:rFonts w:eastAsia="Calibri"/>
          <w:szCs w:val="24"/>
        </w:rPr>
      </w:pPr>
      <w:r w:rsidRPr="00F80BAD">
        <w:rPr>
          <w:rFonts w:eastAsia="Calibri"/>
          <w:b/>
          <w:szCs w:val="24"/>
        </w:rPr>
        <w:t xml:space="preserve">ACTA NÚMERO </w:t>
      </w:r>
      <w:r>
        <w:rPr>
          <w:rFonts w:eastAsia="Calibri"/>
          <w:b/>
          <w:szCs w:val="24"/>
        </w:rPr>
        <w:t xml:space="preserve">VEINTINUEVE:  </w:t>
      </w:r>
      <w:r w:rsidRPr="00F80BAD">
        <w:rPr>
          <w:rFonts w:eastAsia="Calibri"/>
          <w:szCs w:val="24"/>
        </w:rPr>
        <w:t xml:space="preserve"> En el Salón de Sesiones del Concejo Municipal, </w:t>
      </w:r>
      <w:r>
        <w:rPr>
          <w:rFonts w:eastAsia="Calibri"/>
          <w:szCs w:val="24"/>
        </w:rPr>
        <w:t xml:space="preserve">de la </w:t>
      </w:r>
      <w:r w:rsidRPr="00F80BAD">
        <w:rPr>
          <w:rFonts w:eastAsia="Calibri"/>
          <w:szCs w:val="24"/>
        </w:rPr>
        <w:t xml:space="preserve">Alcaldía Municipal de Metapán; Ciudad de Metapán </w:t>
      </w:r>
      <w:r>
        <w:rPr>
          <w:rFonts w:eastAsia="Calibri"/>
          <w:szCs w:val="24"/>
        </w:rPr>
        <w:t>a las ocho horas con cincuenta minutos del día veinticinco  de junio del dos mil veinte. Reunidos los señores: Prof. José Rigoberto Pinto Rivera, Alcalde Municipal,</w:t>
      </w:r>
      <w:r w:rsidRPr="00F80BAD">
        <w:rPr>
          <w:rFonts w:eastAsia="Calibri"/>
          <w:szCs w:val="24"/>
        </w:rPr>
        <w:t xml:space="preserve"> Lic. Ramón Alberto Calderón Hernández, Síndico Municipal, Regidores propietarios en su orden: José Roberto Lemus Morataya,</w:t>
      </w:r>
      <w:r>
        <w:rPr>
          <w:rFonts w:eastAsia="Calibri"/>
          <w:szCs w:val="24"/>
        </w:rPr>
        <w:t xml:space="preserve"> Primer Regidor Propietario, Pedro Antonio Sanabria Salazar,  Segundo Regidor Propietario,  Jesús Peraza Arriola, Tercer Regidor Propietario,  </w:t>
      </w:r>
      <w:proofErr w:type="spellStart"/>
      <w:r>
        <w:rPr>
          <w:rFonts w:eastAsia="Calibri"/>
          <w:szCs w:val="24"/>
        </w:rPr>
        <w:t>Victor</w:t>
      </w:r>
      <w:proofErr w:type="spellEnd"/>
      <w:r>
        <w:rPr>
          <w:rFonts w:eastAsia="Calibri"/>
          <w:szCs w:val="24"/>
        </w:rPr>
        <w:t xml:space="preserve"> Manuel </w:t>
      </w:r>
      <w:proofErr w:type="spellStart"/>
      <w:r>
        <w:rPr>
          <w:rFonts w:eastAsia="Calibri"/>
          <w:szCs w:val="24"/>
        </w:rPr>
        <w:t>Pleitez</w:t>
      </w:r>
      <w:proofErr w:type="spellEnd"/>
      <w:r>
        <w:rPr>
          <w:rFonts w:eastAsia="Calibri"/>
          <w:szCs w:val="24"/>
        </w:rPr>
        <w:t xml:space="preserve"> Guerra, Cuarto Regidor Propietario, Alejandro Lemus </w:t>
      </w:r>
      <w:proofErr w:type="spellStart"/>
      <w:r>
        <w:rPr>
          <w:rFonts w:eastAsia="Calibri"/>
          <w:szCs w:val="24"/>
        </w:rPr>
        <w:t>Mazariego</w:t>
      </w:r>
      <w:proofErr w:type="spellEnd"/>
      <w:r>
        <w:rPr>
          <w:rFonts w:eastAsia="Calibri"/>
          <w:szCs w:val="24"/>
        </w:rPr>
        <w:t xml:space="preserve">, Quinto Regidor Propietario,  Julio Enrique Martínez Heredia, Séptimo Regidor Propietario,  José Misael Posadas Mejía, Octavo Regidor Propietario, Ricardo Alberto Polanco </w:t>
      </w:r>
      <w:proofErr w:type="spellStart"/>
      <w:r>
        <w:rPr>
          <w:rFonts w:eastAsia="Calibri"/>
          <w:szCs w:val="24"/>
        </w:rPr>
        <w:t>Verganza</w:t>
      </w:r>
      <w:proofErr w:type="spellEnd"/>
      <w:r>
        <w:rPr>
          <w:rFonts w:eastAsia="Calibri"/>
          <w:szCs w:val="24"/>
        </w:rPr>
        <w:t xml:space="preserve">, Noveno Regidor Propietario,  Nelson Eduardo Figueroa Castillo, Décimo Regidor Propietario;  Regidores suplentes en su orden: Carlos Armando Sandoval Salazar, Primer Regidor Suplente; Ricardo Pacheco </w:t>
      </w:r>
      <w:proofErr w:type="spellStart"/>
      <w:r>
        <w:rPr>
          <w:rFonts w:eastAsia="Calibri"/>
          <w:szCs w:val="24"/>
        </w:rPr>
        <w:t>Pacheco</w:t>
      </w:r>
      <w:proofErr w:type="spellEnd"/>
      <w:r>
        <w:rPr>
          <w:rFonts w:eastAsia="Calibri"/>
          <w:szCs w:val="24"/>
        </w:rPr>
        <w:t xml:space="preserve">, Segundo Regidor Suplente;  Nora Elizabeth Hernández de Castaneda, </w:t>
      </w:r>
      <w:proofErr w:type="spellStart"/>
      <w:r>
        <w:rPr>
          <w:rFonts w:eastAsia="Calibri"/>
          <w:szCs w:val="24"/>
        </w:rPr>
        <w:t>Tecer</w:t>
      </w:r>
      <w:proofErr w:type="spellEnd"/>
      <w:r>
        <w:rPr>
          <w:rFonts w:eastAsia="Calibri"/>
          <w:szCs w:val="24"/>
        </w:rPr>
        <w:t xml:space="preserve"> Regidor Suplente y actuando en calidad de sexta regidora propietario y con la presencia de la Secretaria Municipal, Licda. Magaly Areli Cárcamo de Chávez; </w:t>
      </w:r>
      <w:r w:rsidRPr="00F80BAD">
        <w:rPr>
          <w:rFonts w:eastAsia="Calibri"/>
          <w:szCs w:val="24"/>
        </w:rPr>
        <w:t xml:space="preserve">para tratar asuntos de su competencia, en base a lo establecido por los artículos treinta y uno numeral diez y treinta y ocho del Código Municipal se procede a celebrar </w:t>
      </w:r>
      <w:r w:rsidRPr="00E95213">
        <w:rPr>
          <w:rFonts w:eastAsia="Calibri"/>
          <w:szCs w:val="24"/>
          <w:u w:val="single"/>
        </w:rPr>
        <w:t>sesión extraordinaria</w:t>
      </w:r>
      <w:r>
        <w:rPr>
          <w:rFonts w:eastAsia="Calibri"/>
          <w:szCs w:val="24"/>
        </w:rPr>
        <w:t xml:space="preserve"> </w:t>
      </w:r>
      <w:r w:rsidRPr="00F80BAD">
        <w:rPr>
          <w:rFonts w:eastAsia="Calibri"/>
          <w:szCs w:val="24"/>
        </w:rPr>
        <w:t>la cual les presidida por el señor A</w:t>
      </w:r>
      <w:r>
        <w:rPr>
          <w:rFonts w:eastAsia="Calibri"/>
          <w:szCs w:val="24"/>
        </w:rPr>
        <w:t>l</w:t>
      </w:r>
      <w:r w:rsidRPr="00F80BAD">
        <w:rPr>
          <w:rFonts w:eastAsia="Calibri"/>
          <w:szCs w:val="24"/>
        </w:rPr>
        <w:t>calde Municipal quien constata la presencia de la totalidad de los miembros de su concejo para efectos de dar cumplimiento al artículo cuarenta y uno del referido código, da por iniciada la reunión sometiendo primeramente la aprobación de la agenda a desarrollar y luego de haber analizado y discutido cada uno de los puntos contenidos</w:t>
      </w:r>
      <w:r>
        <w:rPr>
          <w:rFonts w:eastAsia="Calibri"/>
          <w:szCs w:val="24"/>
        </w:rPr>
        <w:t xml:space="preserve"> en esta,</w:t>
      </w:r>
      <w:r w:rsidRPr="00F80BAD">
        <w:rPr>
          <w:rFonts w:eastAsia="Calibri"/>
          <w:szCs w:val="24"/>
        </w:rPr>
        <w:t xml:space="preserve"> se emiten los siguientes acuerdos:</w:t>
      </w:r>
    </w:p>
    <w:p w14:paraId="47DAA354" w14:textId="77777777" w:rsidR="00FE3E5E" w:rsidRDefault="00FE3E5E" w:rsidP="002C61E5">
      <w:pPr>
        <w:spacing w:after="200" w:line="240" w:lineRule="auto"/>
        <w:jc w:val="both"/>
        <w:rPr>
          <w:rFonts w:eastAsia="Calibri"/>
          <w:b/>
          <w:bCs/>
          <w:szCs w:val="24"/>
          <w:u w:val="single"/>
        </w:rPr>
      </w:pPr>
    </w:p>
    <w:p w14:paraId="29B8B957" w14:textId="77777777" w:rsidR="00FE3E5E" w:rsidRDefault="00FE3E5E" w:rsidP="002C61E5">
      <w:pPr>
        <w:spacing w:after="200" w:line="240" w:lineRule="auto"/>
        <w:jc w:val="both"/>
        <w:rPr>
          <w:rFonts w:eastAsia="Calibri"/>
          <w:b/>
          <w:bCs/>
          <w:szCs w:val="24"/>
          <w:u w:val="single"/>
        </w:rPr>
      </w:pPr>
    </w:p>
    <w:p w14:paraId="2EAB00B2" w14:textId="77777777" w:rsidR="002C61E5" w:rsidRPr="002C61E5" w:rsidRDefault="002C61E5" w:rsidP="002C61E5">
      <w:pPr>
        <w:spacing w:after="200" w:line="240" w:lineRule="auto"/>
        <w:jc w:val="both"/>
        <w:rPr>
          <w:rFonts w:eastAsia="Calibri"/>
          <w:b/>
          <w:bCs/>
          <w:szCs w:val="24"/>
          <w:u w:val="single"/>
        </w:rPr>
      </w:pPr>
      <w:r w:rsidRPr="002C61E5">
        <w:rPr>
          <w:rFonts w:eastAsia="Calibri"/>
          <w:b/>
          <w:bCs/>
          <w:szCs w:val="24"/>
          <w:u w:val="single"/>
        </w:rPr>
        <w:t xml:space="preserve">ACUERDO NÚMERO </w:t>
      </w:r>
      <w:r>
        <w:rPr>
          <w:rFonts w:eastAsia="Calibri"/>
          <w:b/>
          <w:bCs/>
          <w:szCs w:val="24"/>
          <w:u w:val="single"/>
        </w:rPr>
        <w:t xml:space="preserve">UNO: </w:t>
      </w:r>
    </w:p>
    <w:p w14:paraId="71466814" w14:textId="77777777" w:rsidR="002C61E5" w:rsidRPr="002C61E5" w:rsidRDefault="002C61E5" w:rsidP="002C61E5">
      <w:pPr>
        <w:spacing w:after="0" w:line="240" w:lineRule="auto"/>
        <w:jc w:val="both"/>
        <w:rPr>
          <w:szCs w:val="24"/>
        </w:rPr>
      </w:pPr>
      <w:r w:rsidRPr="002C61E5">
        <w:rPr>
          <w:szCs w:val="24"/>
        </w:rPr>
        <w:t>El Concejo Municipal CONSIDERANDO:</w:t>
      </w:r>
    </w:p>
    <w:p w14:paraId="3513C90B" w14:textId="77777777" w:rsidR="002C61E5" w:rsidRPr="002C61E5" w:rsidRDefault="002C61E5" w:rsidP="002C61E5">
      <w:pPr>
        <w:spacing w:after="0" w:line="240" w:lineRule="auto"/>
        <w:jc w:val="both"/>
        <w:rPr>
          <w:szCs w:val="24"/>
        </w:rPr>
      </w:pPr>
    </w:p>
    <w:p w14:paraId="5314758D" w14:textId="77777777" w:rsidR="00863DCB" w:rsidRDefault="002C61E5" w:rsidP="00707909">
      <w:pPr>
        <w:spacing w:after="0" w:line="240" w:lineRule="auto"/>
        <w:contextualSpacing/>
        <w:jc w:val="both"/>
        <w:rPr>
          <w:rFonts w:eastAsia="Times New Roman"/>
          <w:color w:val="000000"/>
          <w:szCs w:val="24"/>
          <w:lang w:val="es-ES" w:eastAsia="es-SV"/>
        </w:rPr>
      </w:pPr>
      <w:r w:rsidRPr="002C61E5">
        <w:rPr>
          <w:szCs w:val="24"/>
        </w:rPr>
        <w:t xml:space="preserve">I.- Que en sesión ordinaria </w:t>
      </w:r>
      <w:r w:rsidR="003D5DB9">
        <w:rPr>
          <w:szCs w:val="24"/>
        </w:rPr>
        <w:t>de fecha veintitrés de junio del 2020</w:t>
      </w:r>
      <w:r w:rsidRPr="002C61E5">
        <w:rPr>
          <w:szCs w:val="24"/>
        </w:rPr>
        <w:t xml:space="preserve">, se </w:t>
      </w:r>
      <w:r w:rsidR="003D5DB9">
        <w:rPr>
          <w:szCs w:val="24"/>
        </w:rPr>
        <w:t>priorizaron dos procesos de licitación</w:t>
      </w:r>
      <w:r w:rsidR="006E54DC">
        <w:rPr>
          <w:szCs w:val="24"/>
        </w:rPr>
        <w:t xml:space="preserve">, para la Planta de Tratamiento de Aguas Residuales; los cuales consisten en </w:t>
      </w:r>
      <w:r w:rsidR="00707909" w:rsidRPr="005862F3">
        <w:rPr>
          <w:rFonts w:eastAsia="Times New Roman"/>
          <w:color w:val="000000"/>
          <w:szCs w:val="24"/>
          <w:lang w:val="es-ES" w:eastAsia="es-SV"/>
        </w:rPr>
        <w:t>el Suministro de sistema de control e instalación de equipos de bombeo</w:t>
      </w:r>
      <w:r w:rsidR="00320246">
        <w:rPr>
          <w:rFonts w:eastAsia="Times New Roman"/>
          <w:color w:val="000000"/>
          <w:szCs w:val="24"/>
          <w:lang w:val="es-ES" w:eastAsia="es-SV"/>
        </w:rPr>
        <w:t xml:space="preserve"> y el suministro e instalación  equipamiento electromecánico.</w:t>
      </w:r>
    </w:p>
    <w:p w14:paraId="52EE71CC" w14:textId="77777777" w:rsidR="00863DCB" w:rsidRDefault="00863DCB" w:rsidP="00707909">
      <w:pPr>
        <w:spacing w:after="0" w:line="240" w:lineRule="auto"/>
        <w:contextualSpacing/>
        <w:jc w:val="both"/>
        <w:rPr>
          <w:rFonts w:eastAsia="Times New Roman"/>
          <w:color w:val="000000"/>
          <w:szCs w:val="24"/>
          <w:lang w:val="es-ES" w:eastAsia="es-SV"/>
        </w:rPr>
      </w:pPr>
    </w:p>
    <w:p w14:paraId="20907534" w14:textId="77777777" w:rsidR="00863DCB" w:rsidRDefault="00863DCB" w:rsidP="00707909">
      <w:pPr>
        <w:spacing w:after="0" w:line="240" w:lineRule="auto"/>
        <w:contextualSpacing/>
        <w:jc w:val="both"/>
        <w:rPr>
          <w:rFonts w:eastAsia="Times New Roman"/>
          <w:color w:val="000000"/>
          <w:szCs w:val="24"/>
          <w:lang w:val="es-ES" w:eastAsia="es-SV"/>
        </w:rPr>
      </w:pPr>
    </w:p>
    <w:p w14:paraId="60ED1A6A" w14:textId="77777777" w:rsidR="00863DCB" w:rsidRDefault="00863DCB" w:rsidP="00707909">
      <w:pPr>
        <w:spacing w:after="0" w:line="240" w:lineRule="auto"/>
        <w:contextualSpacing/>
        <w:jc w:val="both"/>
        <w:rPr>
          <w:rFonts w:eastAsia="Times New Roman"/>
          <w:color w:val="000000"/>
          <w:szCs w:val="24"/>
          <w:lang w:val="es-ES" w:eastAsia="es-SV"/>
        </w:rPr>
      </w:pPr>
    </w:p>
    <w:p w14:paraId="031B3C23" w14:textId="77777777" w:rsidR="00863DCB" w:rsidRDefault="00863DCB" w:rsidP="00707909">
      <w:pPr>
        <w:spacing w:after="0" w:line="240" w:lineRule="auto"/>
        <w:contextualSpacing/>
        <w:jc w:val="both"/>
        <w:rPr>
          <w:rFonts w:eastAsia="Times New Roman"/>
          <w:color w:val="000000"/>
          <w:szCs w:val="24"/>
          <w:lang w:val="es-ES" w:eastAsia="es-SV"/>
        </w:rPr>
      </w:pPr>
    </w:p>
    <w:p w14:paraId="46DEC635" w14:textId="77777777" w:rsidR="00320246" w:rsidRDefault="00320246" w:rsidP="00707909">
      <w:pPr>
        <w:spacing w:after="0" w:line="240" w:lineRule="auto"/>
        <w:contextualSpacing/>
        <w:jc w:val="both"/>
        <w:rPr>
          <w:rFonts w:eastAsia="Times New Roman"/>
          <w:color w:val="000000"/>
          <w:szCs w:val="24"/>
          <w:lang w:val="es-ES" w:eastAsia="es-SV"/>
        </w:rPr>
      </w:pPr>
    </w:p>
    <w:p w14:paraId="6B66C1A3" w14:textId="77777777" w:rsidR="002C61E5" w:rsidRPr="002C61E5" w:rsidRDefault="002C61E5" w:rsidP="002C61E5">
      <w:pPr>
        <w:spacing w:after="0" w:line="240" w:lineRule="auto"/>
        <w:jc w:val="both"/>
        <w:rPr>
          <w:szCs w:val="24"/>
        </w:rPr>
      </w:pPr>
      <w:r w:rsidRPr="002C61E5">
        <w:rPr>
          <w:szCs w:val="24"/>
        </w:rPr>
        <w:lastRenderedPageBreak/>
        <w:t>II.- Que el artículo 18 de la Ley de Adquisiciones y Contrataciones de la Administración Pública establece como una de las competencias de los Concejos Municipales es la aprobación de las Bases de Licitación o de Concurso de los procesos de Adquisiciones y Contrataciones;</w:t>
      </w:r>
      <w:r w:rsidR="00320246">
        <w:rPr>
          <w:szCs w:val="24"/>
        </w:rPr>
        <w:t xml:space="preserve"> y de las cuales UACI, ha presentado las bases correspondiente al </w:t>
      </w:r>
      <w:r w:rsidR="00320246" w:rsidRPr="005862F3">
        <w:rPr>
          <w:rFonts w:eastAsia="Times New Roman"/>
          <w:color w:val="000000"/>
          <w:szCs w:val="24"/>
          <w:lang w:val="es-ES" w:eastAsia="es-SV"/>
        </w:rPr>
        <w:t>Suministro de sistema de control e instalación de equipos de bombeo</w:t>
      </w:r>
      <w:r w:rsidR="00320246">
        <w:rPr>
          <w:rFonts w:eastAsia="Times New Roman"/>
          <w:color w:val="000000"/>
          <w:szCs w:val="24"/>
          <w:lang w:val="es-ES" w:eastAsia="es-SV"/>
        </w:rPr>
        <w:t xml:space="preserve"> para la Planta de Tratamiento. </w:t>
      </w:r>
    </w:p>
    <w:p w14:paraId="601F67A6" w14:textId="77777777" w:rsidR="002C61E5" w:rsidRPr="002C61E5" w:rsidRDefault="002C61E5" w:rsidP="002C61E5">
      <w:pPr>
        <w:spacing w:after="0" w:line="240" w:lineRule="auto"/>
        <w:jc w:val="both"/>
        <w:rPr>
          <w:szCs w:val="24"/>
        </w:rPr>
      </w:pPr>
    </w:p>
    <w:p w14:paraId="2FD838A0" w14:textId="77777777" w:rsidR="005B1046" w:rsidRPr="005B1046" w:rsidRDefault="009A12DC" w:rsidP="005B1046">
      <w:pPr>
        <w:spacing w:after="0" w:line="240" w:lineRule="auto"/>
        <w:jc w:val="both"/>
        <w:rPr>
          <w:rFonts w:eastAsia="Calibri"/>
          <w:spacing w:val="-3"/>
          <w:szCs w:val="24"/>
        </w:rPr>
      </w:pPr>
      <w:r w:rsidRPr="003B26FA">
        <w:rPr>
          <w:szCs w:val="24"/>
        </w:rPr>
        <w:t xml:space="preserve">POR TANTO, en uso de sus facultades establecidas en el Código Municipal y la Ley de Adquisiciones y Contrataciones, el Concejo Municipal </w:t>
      </w:r>
      <w:r w:rsidR="005B1046">
        <w:rPr>
          <w:rFonts w:eastAsia="Calibri"/>
          <w:spacing w:val="-3"/>
          <w:szCs w:val="24"/>
        </w:rPr>
        <w:t xml:space="preserve">con </w:t>
      </w:r>
      <w:r w:rsidR="005B1046" w:rsidRPr="005862F3">
        <w:rPr>
          <w:rFonts w:eastAsia="Calibri"/>
          <w:spacing w:val="-3"/>
          <w:szCs w:val="24"/>
        </w:rPr>
        <w:t xml:space="preserve">11 votos a favor, los cuales corresponden a los señores Prof. José Rigoberto Pinto Rivera, Alcalde Municipal, Lic. Ramón Alberto Calderón Hernández, Síndico Municipal, </w:t>
      </w:r>
      <w:r w:rsidR="005B1046" w:rsidRPr="005862F3">
        <w:rPr>
          <w:rFonts w:eastAsia="Calibri"/>
          <w:szCs w:val="24"/>
        </w:rPr>
        <w:t xml:space="preserve">José Roberto Lemus Morataya, Primer Regidor Propietario, Pedro Antonio Sanabria Salazar,  Segundo Regidor Propietario, Jesús Peraza Arriola, Tercer Regidor Propietario,  </w:t>
      </w:r>
      <w:proofErr w:type="spellStart"/>
      <w:r w:rsidR="005B1046" w:rsidRPr="005862F3">
        <w:rPr>
          <w:rFonts w:eastAsia="Calibri"/>
          <w:szCs w:val="24"/>
        </w:rPr>
        <w:t>Victor</w:t>
      </w:r>
      <w:proofErr w:type="spellEnd"/>
      <w:r w:rsidR="005B1046" w:rsidRPr="005862F3">
        <w:rPr>
          <w:rFonts w:eastAsia="Calibri"/>
          <w:szCs w:val="24"/>
        </w:rPr>
        <w:t xml:space="preserve"> Manuel </w:t>
      </w:r>
      <w:proofErr w:type="spellStart"/>
      <w:r w:rsidR="005B1046" w:rsidRPr="005862F3">
        <w:rPr>
          <w:rFonts w:eastAsia="Calibri"/>
          <w:szCs w:val="24"/>
        </w:rPr>
        <w:t>Pleitez</w:t>
      </w:r>
      <w:proofErr w:type="spellEnd"/>
      <w:r w:rsidR="005B1046" w:rsidRPr="005862F3">
        <w:rPr>
          <w:rFonts w:eastAsia="Calibri"/>
          <w:szCs w:val="24"/>
        </w:rPr>
        <w:t xml:space="preserve"> Guerra, Cuarto Regidor Propietario,  Alejandro Lemus </w:t>
      </w:r>
      <w:proofErr w:type="spellStart"/>
      <w:r w:rsidR="005B1046" w:rsidRPr="005862F3">
        <w:rPr>
          <w:rFonts w:eastAsia="Calibri"/>
          <w:szCs w:val="24"/>
        </w:rPr>
        <w:t>Mazariego</w:t>
      </w:r>
      <w:proofErr w:type="spellEnd"/>
      <w:r w:rsidR="005B1046" w:rsidRPr="005862F3">
        <w:rPr>
          <w:rFonts w:eastAsia="Calibri"/>
          <w:szCs w:val="24"/>
        </w:rPr>
        <w:t xml:space="preserve">, Quinto Regidor Propietario, Sra. Nora  Elizabeth Hernández de Castaneda, tercera regidora suplente, actuando en calidad de sexta regidora propietaria Julio Enrique Martínez Heredia, Séptimo Regidor Propietario, Ricardo Alberto Polanco </w:t>
      </w:r>
      <w:proofErr w:type="spellStart"/>
      <w:r w:rsidR="005B1046" w:rsidRPr="005862F3">
        <w:rPr>
          <w:rFonts w:eastAsia="Calibri"/>
          <w:szCs w:val="24"/>
        </w:rPr>
        <w:t>Verganza</w:t>
      </w:r>
      <w:proofErr w:type="spellEnd"/>
      <w:r w:rsidR="005B1046" w:rsidRPr="005862F3">
        <w:rPr>
          <w:rFonts w:eastAsia="Calibri"/>
          <w:szCs w:val="24"/>
        </w:rPr>
        <w:t>, Noveno Regidor Propietario</w:t>
      </w:r>
      <w:r w:rsidR="005B1046" w:rsidRPr="005862F3">
        <w:rPr>
          <w:rFonts w:eastAsia="Calibri"/>
          <w:spacing w:val="-3"/>
          <w:szCs w:val="24"/>
        </w:rPr>
        <w:t>; Sr. Nelson Eduardo Figueroa Castillo, Décimo Regidor Propietario,  y 1 abstención la cual corresponde al señor José Misael Posadas Mejía, Octavo Regidor Propietario, ACUERDA:</w:t>
      </w:r>
    </w:p>
    <w:p w14:paraId="15012C7E" w14:textId="77777777" w:rsidR="00555AD9" w:rsidRPr="003B26FA" w:rsidRDefault="00555AD9" w:rsidP="009A12DC">
      <w:pPr>
        <w:spacing w:after="0" w:line="240" w:lineRule="auto"/>
        <w:jc w:val="both"/>
        <w:rPr>
          <w:szCs w:val="24"/>
        </w:rPr>
      </w:pPr>
    </w:p>
    <w:p w14:paraId="6914937F" w14:textId="77777777" w:rsidR="00760C57" w:rsidRPr="003B26FA" w:rsidRDefault="00760C57" w:rsidP="009A12DC">
      <w:pPr>
        <w:spacing w:after="0" w:line="240" w:lineRule="auto"/>
        <w:jc w:val="both"/>
        <w:rPr>
          <w:szCs w:val="24"/>
        </w:rPr>
      </w:pPr>
    </w:p>
    <w:p w14:paraId="556B520B" w14:textId="77777777" w:rsidR="009A12DC" w:rsidRDefault="009A12DC" w:rsidP="009A12DC">
      <w:pPr>
        <w:spacing w:after="0" w:line="240" w:lineRule="auto"/>
        <w:jc w:val="both"/>
        <w:rPr>
          <w:szCs w:val="24"/>
        </w:rPr>
      </w:pPr>
      <w:r w:rsidRPr="003B26FA">
        <w:rPr>
          <w:szCs w:val="24"/>
        </w:rPr>
        <w:t>1.- APROBAR las siguientes Bases de Licitación:</w:t>
      </w:r>
    </w:p>
    <w:p w14:paraId="113740D9" w14:textId="77777777" w:rsidR="005B1046" w:rsidRPr="005862F3" w:rsidRDefault="00CF4A68" w:rsidP="00C05C89">
      <w:pPr>
        <w:numPr>
          <w:ilvl w:val="0"/>
          <w:numId w:val="314"/>
        </w:numPr>
        <w:spacing w:after="0" w:line="240" w:lineRule="auto"/>
        <w:contextualSpacing/>
        <w:jc w:val="both"/>
        <w:rPr>
          <w:rFonts w:eastAsia="Times New Roman"/>
          <w:szCs w:val="24"/>
          <w:lang w:val="es-ES" w:eastAsia="es-ES"/>
        </w:rPr>
      </w:pPr>
      <w:r w:rsidRPr="003B26FA">
        <w:rPr>
          <w:rFonts w:eastAsia="Times New Roman"/>
          <w:color w:val="000000"/>
          <w:lang w:eastAsia="es-SV"/>
        </w:rPr>
        <w:t xml:space="preserve">Licitación Pública </w:t>
      </w:r>
      <w:r w:rsidR="00760C57">
        <w:rPr>
          <w:rFonts w:eastAsia="Times New Roman"/>
          <w:color w:val="000000"/>
          <w:lang w:eastAsia="es-SV"/>
        </w:rPr>
        <w:t>10</w:t>
      </w:r>
      <w:r w:rsidRPr="003B26FA">
        <w:rPr>
          <w:rFonts w:eastAsia="Times New Roman"/>
          <w:color w:val="000000"/>
          <w:lang w:eastAsia="es-SV"/>
        </w:rPr>
        <w:t>/20</w:t>
      </w:r>
      <w:r>
        <w:rPr>
          <w:rFonts w:eastAsia="Times New Roman"/>
          <w:color w:val="000000"/>
          <w:lang w:eastAsia="es-SV"/>
        </w:rPr>
        <w:t>20</w:t>
      </w:r>
      <w:r w:rsidRPr="003B26FA">
        <w:rPr>
          <w:rFonts w:eastAsia="Times New Roman"/>
          <w:color w:val="000000"/>
          <w:lang w:eastAsia="es-SV"/>
        </w:rPr>
        <w:t xml:space="preserve"> “</w:t>
      </w:r>
      <w:r w:rsidR="005B1046" w:rsidRPr="005862F3">
        <w:rPr>
          <w:rFonts w:eastAsia="Times New Roman"/>
          <w:color w:val="000000"/>
          <w:szCs w:val="24"/>
          <w:lang w:val="es-ES" w:eastAsia="es-SV"/>
        </w:rPr>
        <w:t xml:space="preserve">Suministro de sistema de control e instalación de equipos de bombeo, para la Planta </w:t>
      </w:r>
      <w:r w:rsidR="005B1046" w:rsidRPr="005862F3">
        <w:rPr>
          <w:rFonts w:eastAsia="Calibri"/>
          <w:szCs w:val="24"/>
        </w:rPr>
        <w:t>de Tratamiento de las Aguas Residuales;</w:t>
      </w:r>
    </w:p>
    <w:p w14:paraId="0FBF77F0" w14:textId="77777777" w:rsidR="009A12DC" w:rsidRPr="003B26FA" w:rsidRDefault="009A12DC" w:rsidP="009A12DC">
      <w:pPr>
        <w:spacing w:after="0" w:line="240" w:lineRule="auto"/>
        <w:jc w:val="both"/>
        <w:rPr>
          <w:sz w:val="28"/>
          <w:szCs w:val="24"/>
        </w:rPr>
      </w:pPr>
    </w:p>
    <w:p w14:paraId="3F68E105" w14:textId="77777777" w:rsidR="009A12DC" w:rsidRPr="003B26FA" w:rsidRDefault="009A12DC" w:rsidP="009A12DC">
      <w:pPr>
        <w:spacing w:after="0" w:line="240" w:lineRule="auto"/>
        <w:jc w:val="both"/>
        <w:rPr>
          <w:szCs w:val="24"/>
        </w:rPr>
      </w:pPr>
      <w:r w:rsidRPr="003B26FA">
        <w:rPr>
          <w:szCs w:val="24"/>
        </w:rPr>
        <w:t>2.- ESTABLECER como precio de venta de las Bases de Licitación en CINCUENTA 00/100 DÓLARES DE LOS ESTADOS UNIDOS DE AMERICA ($50.00);</w:t>
      </w:r>
    </w:p>
    <w:p w14:paraId="358D4473" w14:textId="77777777" w:rsidR="009A12DC" w:rsidRPr="003B26FA" w:rsidRDefault="009A12DC" w:rsidP="009A12DC">
      <w:pPr>
        <w:spacing w:after="0" w:line="240" w:lineRule="auto"/>
        <w:jc w:val="both"/>
        <w:rPr>
          <w:szCs w:val="24"/>
        </w:rPr>
      </w:pPr>
    </w:p>
    <w:p w14:paraId="0787BC22" w14:textId="77777777" w:rsidR="009A12DC" w:rsidRPr="003B26FA" w:rsidRDefault="009A12DC" w:rsidP="009A12DC">
      <w:pPr>
        <w:spacing w:after="0" w:line="240" w:lineRule="auto"/>
        <w:jc w:val="both"/>
        <w:rPr>
          <w:szCs w:val="24"/>
        </w:rPr>
      </w:pPr>
      <w:r w:rsidRPr="003B26FA">
        <w:rPr>
          <w:szCs w:val="24"/>
        </w:rPr>
        <w:t xml:space="preserve">3.- AUTORIZAR a la Unidad de Adquisiciones y Contrataciones la publicación del cartel de la Licitación Pública, en uno de los medios de prensa escrita de circulación nacional, y en el Sistema Electrónico de Compras Públicas de El Salvador. </w:t>
      </w:r>
    </w:p>
    <w:p w14:paraId="7D491B58" w14:textId="77777777" w:rsidR="009A12DC" w:rsidRPr="003B26FA" w:rsidRDefault="009A12DC" w:rsidP="009A12DC">
      <w:pPr>
        <w:spacing w:after="0" w:line="240" w:lineRule="auto"/>
        <w:jc w:val="both"/>
        <w:rPr>
          <w:szCs w:val="24"/>
        </w:rPr>
      </w:pPr>
    </w:p>
    <w:p w14:paraId="78AB0B9B" w14:textId="77777777" w:rsidR="009A12DC" w:rsidRPr="003B26FA" w:rsidRDefault="009A12DC" w:rsidP="009A12DC">
      <w:pPr>
        <w:spacing w:after="0" w:line="240" w:lineRule="auto"/>
        <w:jc w:val="both"/>
        <w:rPr>
          <w:szCs w:val="24"/>
        </w:rPr>
      </w:pPr>
      <w:r w:rsidRPr="003B26FA">
        <w:rPr>
          <w:szCs w:val="24"/>
        </w:rPr>
        <w:t>COMUNIQUESE.</w:t>
      </w:r>
    </w:p>
    <w:p w14:paraId="54E93743" w14:textId="77777777" w:rsidR="007166E7" w:rsidRDefault="007166E7" w:rsidP="00F019FD">
      <w:pPr>
        <w:spacing w:line="240" w:lineRule="auto"/>
        <w:rPr>
          <w:rFonts w:eastAsia="Calibri"/>
          <w:lang w:val="es-ES"/>
        </w:rPr>
      </w:pPr>
    </w:p>
    <w:p w14:paraId="11F9EC38" w14:textId="77777777" w:rsidR="0021065A" w:rsidRPr="002C61E5" w:rsidRDefault="0021065A" w:rsidP="0021065A">
      <w:pPr>
        <w:spacing w:after="200" w:line="240" w:lineRule="auto"/>
        <w:jc w:val="both"/>
        <w:rPr>
          <w:rFonts w:eastAsia="Calibri"/>
          <w:b/>
          <w:bCs/>
          <w:szCs w:val="24"/>
          <w:u w:val="single"/>
        </w:rPr>
      </w:pPr>
      <w:r w:rsidRPr="002C61E5">
        <w:rPr>
          <w:rFonts w:eastAsia="Calibri"/>
          <w:b/>
          <w:bCs/>
          <w:szCs w:val="24"/>
          <w:u w:val="single"/>
        </w:rPr>
        <w:t xml:space="preserve">ACUERDO NÚMERO </w:t>
      </w:r>
      <w:r>
        <w:rPr>
          <w:rFonts w:eastAsia="Calibri"/>
          <w:b/>
          <w:bCs/>
          <w:szCs w:val="24"/>
          <w:u w:val="single"/>
        </w:rPr>
        <w:t xml:space="preserve">DOS:  </w:t>
      </w:r>
    </w:p>
    <w:p w14:paraId="3BE7E2E1" w14:textId="77777777" w:rsidR="0021065A" w:rsidRPr="002C61E5" w:rsidRDefault="0021065A" w:rsidP="0021065A">
      <w:pPr>
        <w:spacing w:after="0" w:line="240" w:lineRule="auto"/>
        <w:jc w:val="both"/>
        <w:rPr>
          <w:szCs w:val="24"/>
        </w:rPr>
      </w:pPr>
      <w:r w:rsidRPr="002C61E5">
        <w:rPr>
          <w:szCs w:val="24"/>
        </w:rPr>
        <w:t>El Concejo Municipal CONSIDERANDO:</w:t>
      </w:r>
    </w:p>
    <w:p w14:paraId="49F7B6F7" w14:textId="77777777" w:rsidR="0021065A" w:rsidRPr="002C61E5" w:rsidRDefault="0021065A" w:rsidP="0021065A">
      <w:pPr>
        <w:spacing w:after="0" w:line="240" w:lineRule="auto"/>
        <w:jc w:val="both"/>
        <w:rPr>
          <w:szCs w:val="24"/>
        </w:rPr>
      </w:pPr>
    </w:p>
    <w:p w14:paraId="3F330AC8" w14:textId="77777777" w:rsidR="0021065A" w:rsidRDefault="0021065A" w:rsidP="0021065A">
      <w:pPr>
        <w:spacing w:after="0" w:line="240" w:lineRule="auto"/>
        <w:contextualSpacing/>
        <w:jc w:val="both"/>
        <w:rPr>
          <w:rFonts w:eastAsia="Times New Roman"/>
          <w:color w:val="000000"/>
          <w:szCs w:val="24"/>
          <w:lang w:val="es-ES" w:eastAsia="es-SV"/>
        </w:rPr>
      </w:pPr>
      <w:r w:rsidRPr="002C61E5">
        <w:rPr>
          <w:szCs w:val="24"/>
        </w:rPr>
        <w:t xml:space="preserve">I.- Que en sesión ordinaria </w:t>
      </w:r>
      <w:r>
        <w:rPr>
          <w:szCs w:val="24"/>
        </w:rPr>
        <w:t>de fecha veintitrés de junio del 2020</w:t>
      </w:r>
      <w:r w:rsidRPr="002C61E5">
        <w:rPr>
          <w:szCs w:val="24"/>
        </w:rPr>
        <w:t xml:space="preserve">, se </w:t>
      </w:r>
      <w:r>
        <w:rPr>
          <w:szCs w:val="24"/>
        </w:rPr>
        <w:t xml:space="preserve">priorizó el proceso de </w:t>
      </w:r>
      <w:r w:rsidRPr="00B00573">
        <w:rPr>
          <w:rFonts w:eastAsia="Times New Roman"/>
          <w:szCs w:val="24"/>
          <w:shd w:val="clear" w:color="auto" w:fill="FFFFFF"/>
          <w:lang w:val="es-ES" w:eastAsia="es-ES"/>
        </w:rPr>
        <w:t>SUMINISTRO DE PAQUETES ALIMENTICIOS PARA HOGARES DE ESCASOS RECURSOS ECONÓMICOS AFECTADAS POR LA EMERGENCIA NACIONAL DEL COVID-19, EN EL MUNICIPIO DE METAPÁN, DEPARTAMENTO DE SANTA ANA”</w:t>
      </w:r>
      <w:r w:rsidRPr="00B00573">
        <w:rPr>
          <w:rFonts w:eastAsia="Times New Roman"/>
          <w:szCs w:val="24"/>
          <w:lang w:val="es-ES" w:eastAsia="es-ES"/>
        </w:rPr>
        <w:t>;</w:t>
      </w:r>
    </w:p>
    <w:p w14:paraId="24316776" w14:textId="77777777" w:rsidR="0021065A" w:rsidRDefault="0021065A" w:rsidP="0021065A">
      <w:pPr>
        <w:spacing w:after="0" w:line="240" w:lineRule="auto"/>
        <w:contextualSpacing/>
        <w:jc w:val="both"/>
        <w:rPr>
          <w:rFonts w:eastAsia="Times New Roman"/>
          <w:color w:val="000000"/>
          <w:szCs w:val="24"/>
          <w:lang w:val="es-ES" w:eastAsia="es-SV"/>
        </w:rPr>
      </w:pPr>
    </w:p>
    <w:p w14:paraId="165AD450" w14:textId="77777777" w:rsidR="0021065A" w:rsidRDefault="0021065A" w:rsidP="0021065A">
      <w:pPr>
        <w:spacing w:after="0" w:line="240" w:lineRule="auto"/>
        <w:jc w:val="both"/>
        <w:rPr>
          <w:szCs w:val="24"/>
        </w:rPr>
      </w:pPr>
      <w:r w:rsidRPr="002C61E5">
        <w:rPr>
          <w:szCs w:val="24"/>
        </w:rPr>
        <w:t>II.- Que el artículo 18 de la Ley de Adquisiciones y Contrataciones de la Administración Pública establece como una de las competencias de los Concejos Municipales es la aprobación de las Bases de Licitación o de Concurso de los procesos de Adquisiciones y Contrataciones;</w:t>
      </w:r>
      <w:r>
        <w:rPr>
          <w:szCs w:val="24"/>
        </w:rPr>
        <w:t xml:space="preserve"> y de las cuales UACI, ha presentado las bases correspondiente al proceso;</w:t>
      </w:r>
    </w:p>
    <w:p w14:paraId="358FCE9D" w14:textId="77777777" w:rsidR="0021065A" w:rsidRPr="002C61E5" w:rsidRDefault="0021065A" w:rsidP="0021065A">
      <w:pPr>
        <w:spacing w:after="0" w:line="240" w:lineRule="auto"/>
        <w:jc w:val="both"/>
        <w:rPr>
          <w:szCs w:val="24"/>
        </w:rPr>
      </w:pPr>
    </w:p>
    <w:p w14:paraId="68F636CC" w14:textId="77777777" w:rsidR="00C73C3B" w:rsidRDefault="0021065A" w:rsidP="0021065A">
      <w:pPr>
        <w:spacing w:after="0" w:line="240" w:lineRule="auto"/>
        <w:jc w:val="both"/>
        <w:rPr>
          <w:szCs w:val="24"/>
        </w:rPr>
      </w:pPr>
      <w:r w:rsidRPr="003B26FA">
        <w:rPr>
          <w:szCs w:val="24"/>
        </w:rPr>
        <w:t xml:space="preserve">POR TANTO, en uso de sus facultades establecidas en el Código Municipal y la Ley de Adquisiciones y Contrataciones, el Concejo Municipal </w:t>
      </w:r>
      <w:r w:rsidR="00C73C3B">
        <w:rPr>
          <w:szCs w:val="24"/>
        </w:rPr>
        <w:t xml:space="preserve">por UNANIMIDAD ACUERDA: </w:t>
      </w:r>
    </w:p>
    <w:p w14:paraId="48A1212D" w14:textId="77777777" w:rsidR="00C73C3B" w:rsidRDefault="00C73C3B" w:rsidP="0021065A">
      <w:pPr>
        <w:spacing w:after="0" w:line="240" w:lineRule="auto"/>
        <w:jc w:val="both"/>
        <w:rPr>
          <w:szCs w:val="24"/>
        </w:rPr>
      </w:pPr>
    </w:p>
    <w:p w14:paraId="688298DB" w14:textId="77777777" w:rsidR="0021065A" w:rsidRDefault="0021065A" w:rsidP="0021065A">
      <w:pPr>
        <w:spacing w:after="0" w:line="240" w:lineRule="auto"/>
        <w:jc w:val="both"/>
        <w:rPr>
          <w:szCs w:val="24"/>
        </w:rPr>
      </w:pPr>
    </w:p>
    <w:p w14:paraId="752EFDC5" w14:textId="77777777" w:rsidR="0021065A" w:rsidRDefault="0021065A" w:rsidP="0021065A">
      <w:pPr>
        <w:spacing w:after="0" w:line="240" w:lineRule="auto"/>
        <w:jc w:val="both"/>
        <w:rPr>
          <w:szCs w:val="24"/>
        </w:rPr>
      </w:pPr>
      <w:r w:rsidRPr="003B26FA">
        <w:rPr>
          <w:szCs w:val="24"/>
        </w:rPr>
        <w:t>1.- APROBAR las siguientes Bases de Licitación:</w:t>
      </w:r>
    </w:p>
    <w:p w14:paraId="26CA6435" w14:textId="77777777" w:rsidR="0021065A" w:rsidRPr="007B2767" w:rsidRDefault="00926039" w:rsidP="0021065A">
      <w:pPr>
        <w:spacing w:after="0" w:line="240" w:lineRule="auto"/>
        <w:contextualSpacing/>
        <w:jc w:val="both"/>
        <w:rPr>
          <w:rFonts w:eastAsia="Times New Roman"/>
          <w:color w:val="000000"/>
          <w:szCs w:val="24"/>
          <w:lang w:val="es-ES" w:eastAsia="es-SV"/>
        </w:rPr>
      </w:pPr>
      <w:r>
        <w:rPr>
          <w:rFonts w:eastAsia="Times New Roman"/>
          <w:color w:val="000000"/>
          <w:lang w:eastAsia="es-SV"/>
        </w:rPr>
        <w:t xml:space="preserve">a) </w:t>
      </w:r>
      <w:r w:rsidR="0021065A" w:rsidRPr="003B26FA">
        <w:rPr>
          <w:rFonts w:eastAsia="Times New Roman"/>
          <w:color w:val="000000"/>
          <w:lang w:eastAsia="es-SV"/>
        </w:rPr>
        <w:t xml:space="preserve">Licitación Pública </w:t>
      </w:r>
      <w:r w:rsidR="0021065A">
        <w:rPr>
          <w:rFonts w:eastAsia="Times New Roman"/>
          <w:color w:val="000000"/>
          <w:lang w:eastAsia="es-SV"/>
        </w:rPr>
        <w:t>1</w:t>
      </w:r>
      <w:r w:rsidR="00C73C3B">
        <w:rPr>
          <w:rFonts w:eastAsia="Times New Roman"/>
          <w:color w:val="000000"/>
          <w:lang w:eastAsia="es-SV"/>
        </w:rPr>
        <w:t>1</w:t>
      </w:r>
      <w:r w:rsidR="0021065A" w:rsidRPr="003B26FA">
        <w:rPr>
          <w:rFonts w:eastAsia="Times New Roman"/>
          <w:color w:val="000000"/>
          <w:lang w:eastAsia="es-SV"/>
        </w:rPr>
        <w:t>/20</w:t>
      </w:r>
      <w:r w:rsidR="0021065A">
        <w:rPr>
          <w:rFonts w:eastAsia="Times New Roman"/>
          <w:color w:val="000000"/>
          <w:lang w:eastAsia="es-SV"/>
        </w:rPr>
        <w:t>20</w:t>
      </w:r>
      <w:r w:rsidR="0021065A" w:rsidRPr="003B26FA">
        <w:rPr>
          <w:rFonts w:eastAsia="Times New Roman"/>
          <w:color w:val="000000"/>
          <w:lang w:eastAsia="es-SV"/>
        </w:rPr>
        <w:t xml:space="preserve"> </w:t>
      </w:r>
      <w:r w:rsidRPr="00B00573">
        <w:rPr>
          <w:rFonts w:eastAsia="Times New Roman"/>
          <w:szCs w:val="24"/>
          <w:shd w:val="clear" w:color="auto" w:fill="FFFFFF"/>
          <w:lang w:val="es-ES" w:eastAsia="es-ES"/>
        </w:rPr>
        <w:t>SUMINISTRO DE PAQUETES ALIMENTICIOS PARA HOGARES DE ESCASOS RECURSOS ECONÓMICOS AFECTADAS POR LA EMERGENCIA NACIONAL DEL COVID-19, EN EL MUNICIPIO DE METAPÁN, DEPARTAMENTO DE SANTA ANA”</w:t>
      </w:r>
      <w:r w:rsidRPr="00B00573">
        <w:rPr>
          <w:rFonts w:eastAsia="Times New Roman"/>
          <w:szCs w:val="24"/>
          <w:lang w:val="es-ES" w:eastAsia="es-ES"/>
        </w:rPr>
        <w:t>;</w:t>
      </w:r>
    </w:p>
    <w:p w14:paraId="3D72FFA0" w14:textId="77777777" w:rsidR="0021065A" w:rsidRPr="003B26FA" w:rsidRDefault="0021065A" w:rsidP="0021065A">
      <w:pPr>
        <w:spacing w:after="0" w:line="240" w:lineRule="auto"/>
        <w:jc w:val="both"/>
        <w:rPr>
          <w:szCs w:val="24"/>
        </w:rPr>
      </w:pPr>
      <w:r w:rsidRPr="003B26FA">
        <w:rPr>
          <w:szCs w:val="24"/>
        </w:rPr>
        <w:lastRenderedPageBreak/>
        <w:t>2.- ESTABLECER como precio de venta de las Bases de Licitación en CINCUENTA 00/100 DÓLARES DE LOS ESTADOS UNIDOS DE AMERICA ($50.00);</w:t>
      </w:r>
    </w:p>
    <w:p w14:paraId="7FC563B4" w14:textId="77777777" w:rsidR="0021065A" w:rsidRPr="003B26FA" w:rsidRDefault="0021065A" w:rsidP="0021065A">
      <w:pPr>
        <w:spacing w:after="0" w:line="240" w:lineRule="auto"/>
        <w:jc w:val="both"/>
        <w:rPr>
          <w:szCs w:val="24"/>
        </w:rPr>
      </w:pPr>
    </w:p>
    <w:p w14:paraId="528EF4A3" w14:textId="77777777" w:rsidR="0021065A" w:rsidRPr="003B26FA" w:rsidRDefault="0021065A" w:rsidP="0021065A">
      <w:pPr>
        <w:spacing w:after="0" w:line="240" w:lineRule="auto"/>
        <w:jc w:val="both"/>
        <w:rPr>
          <w:szCs w:val="24"/>
        </w:rPr>
      </w:pPr>
      <w:r w:rsidRPr="003B26FA">
        <w:rPr>
          <w:szCs w:val="24"/>
        </w:rPr>
        <w:t xml:space="preserve">3.- AUTORIZAR a la Unidad de Adquisiciones y Contrataciones la publicación del cartel de la Licitación Pública, en uno de los medios de prensa escrita de circulación nacional, y en el Sistema Electrónico de Compras Públicas de El Salvador. </w:t>
      </w:r>
    </w:p>
    <w:p w14:paraId="514C01FB" w14:textId="77777777" w:rsidR="0021065A" w:rsidRPr="003B26FA" w:rsidRDefault="0021065A" w:rsidP="0021065A">
      <w:pPr>
        <w:spacing w:after="0" w:line="240" w:lineRule="auto"/>
        <w:jc w:val="both"/>
        <w:rPr>
          <w:szCs w:val="24"/>
        </w:rPr>
      </w:pPr>
    </w:p>
    <w:p w14:paraId="6BF4E22F" w14:textId="77777777" w:rsidR="0021065A" w:rsidRPr="003B26FA" w:rsidRDefault="0021065A" w:rsidP="0021065A">
      <w:pPr>
        <w:spacing w:after="0" w:line="240" w:lineRule="auto"/>
        <w:jc w:val="both"/>
        <w:rPr>
          <w:szCs w:val="24"/>
        </w:rPr>
      </w:pPr>
      <w:r w:rsidRPr="003B26FA">
        <w:rPr>
          <w:szCs w:val="24"/>
        </w:rPr>
        <w:t>COMUNIQUESE.</w:t>
      </w:r>
    </w:p>
    <w:p w14:paraId="2C960369" w14:textId="77777777" w:rsidR="0021065A" w:rsidRDefault="0021065A" w:rsidP="00F019FD">
      <w:pPr>
        <w:spacing w:line="240" w:lineRule="auto"/>
        <w:rPr>
          <w:rFonts w:eastAsia="Calibri"/>
        </w:rPr>
      </w:pPr>
    </w:p>
    <w:p w14:paraId="120DA100" w14:textId="77777777" w:rsidR="00BC7F16" w:rsidRPr="00A51B23" w:rsidRDefault="00BC7F16" w:rsidP="00BC7F16">
      <w:pPr>
        <w:spacing w:line="240" w:lineRule="auto"/>
        <w:rPr>
          <w:rFonts w:eastAsia="Calibri"/>
          <w:b/>
          <w:bCs/>
          <w:u w:val="single"/>
          <w:lang w:val="es-ES"/>
        </w:rPr>
      </w:pPr>
      <w:r w:rsidRPr="00A51B23">
        <w:rPr>
          <w:rFonts w:eastAsia="Calibri"/>
          <w:b/>
          <w:bCs/>
          <w:u w:val="single"/>
          <w:lang w:val="es-ES"/>
        </w:rPr>
        <w:t xml:space="preserve">ACUERDO NÚMERO </w:t>
      </w:r>
      <w:r>
        <w:rPr>
          <w:rFonts w:eastAsia="Calibri"/>
          <w:b/>
          <w:bCs/>
          <w:u w:val="single"/>
          <w:lang w:val="es-ES"/>
        </w:rPr>
        <w:t xml:space="preserve">TRES: </w:t>
      </w:r>
    </w:p>
    <w:p w14:paraId="2FE625EA" w14:textId="77777777" w:rsidR="00BC7F16" w:rsidRPr="00A51B23" w:rsidRDefault="00BC7F16" w:rsidP="00BC7F16">
      <w:pPr>
        <w:spacing w:line="240" w:lineRule="auto"/>
        <w:rPr>
          <w:rFonts w:eastAsia="Calibri"/>
          <w:lang w:val="es-ES"/>
        </w:rPr>
      </w:pPr>
      <w:r w:rsidRPr="00A51B23">
        <w:rPr>
          <w:rFonts w:eastAsia="Calibri"/>
          <w:lang w:val="es-ES"/>
        </w:rPr>
        <w:t>El Concejo Municipal CONSIDERANDO:</w:t>
      </w:r>
    </w:p>
    <w:p w14:paraId="2B493C3B" w14:textId="77777777" w:rsidR="00BC7F16" w:rsidRPr="00A51B23" w:rsidRDefault="00BC7F16" w:rsidP="00BC7F16">
      <w:pPr>
        <w:spacing w:after="0"/>
        <w:jc w:val="both"/>
        <w:rPr>
          <w:rFonts w:eastAsia="Calibri"/>
          <w:bCs/>
          <w:szCs w:val="24"/>
        </w:rPr>
      </w:pPr>
      <w:r w:rsidRPr="00A51B23">
        <w:rPr>
          <w:rFonts w:eastAsia="Calibri"/>
          <w:lang w:val="es-ES"/>
        </w:rPr>
        <w:t xml:space="preserve">I.- Que según acuerdo número </w:t>
      </w:r>
      <w:r w:rsidR="00DF7158">
        <w:rPr>
          <w:rFonts w:eastAsia="Calibri"/>
          <w:lang w:val="es-ES"/>
        </w:rPr>
        <w:t>catorce del acta número veintiocho</w:t>
      </w:r>
      <w:r w:rsidRPr="00A51B23">
        <w:rPr>
          <w:rFonts w:eastAsia="Calibri"/>
          <w:lang w:val="es-ES"/>
        </w:rPr>
        <w:t>,</w:t>
      </w:r>
      <w:r w:rsidR="00DF7158">
        <w:rPr>
          <w:rFonts w:eastAsia="Calibri"/>
          <w:lang w:val="es-ES"/>
        </w:rPr>
        <w:t xml:space="preserve"> de fecha 23 de junio del 2020</w:t>
      </w:r>
      <w:r w:rsidRPr="00A51B23">
        <w:rPr>
          <w:rFonts w:eastAsia="Calibri"/>
          <w:lang w:val="es-ES"/>
        </w:rPr>
        <w:t xml:space="preserve"> se </w:t>
      </w:r>
      <w:proofErr w:type="spellStart"/>
      <w:r w:rsidRPr="00A51B23">
        <w:rPr>
          <w:rFonts w:eastAsia="Calibri"/>
          <w:lang w:val="es-ES"/>
        </w:rPr>
        <w:t>girarón</w:t>
      </w:r>
      <w:proofErr w:type="spellEnd"/>
      <w:r w:rsidRPr="00A51B23">
        <w:rPr>
          <w:rFonts w:eastAsia="Calibri"/>
          <w:lang w:val="es-ES"/>
        </w:rPr>
        <w:t xml:space="preserve"> instrucciones </w:t>
      </w:r>
      <w:r w:rsidRPr="00A51B23">
        <w:rPr>
          <w:rFonts w:eastAsia="Calibri"/>
          <w:bCs/>
          <w:szCs w:val="24"/>
          <w:lang w:val="es-ES"/>
        </w:rPr>
        <w:t>al formulador de la carpeta del proyecto</w:t>
      </w:r>
      <w:r w:rsidRPr="00A51B23">
        <w:rPr>
          <w:rFonts w:eastAsia="Calibri"/>
          <w:bCs/>
          <w:szCs w:val="24"/>
        </w:rPr>
        <w:t xml:space="preserve"> </w:t>
      </w:r>
      <w:r w:rsidRPr="00A51B23">
        <w:rPr>
          <w:rFonts w:eastAsia="Calibri"/>
          <w:b/>
        </w:rPr>
        <w:t xml:space="preserve">REMODELACIÓN DE CASA COMUNAL Y CONSTRUCCIÓN DE SERVICIOS SANITARIOS EN EL MUNICIPIO DE METAPÁN. </w:t>
      </w:r>
      <w:r w:rsidRPr="00A51B23">
        <w:rPr>
          <w:rFonts w:eastAsia="Calibri"/>
          <w:bCs/>
        </w:rPr>
        <w:t xml:space="preserve">código </w:t>
      </w:r>
      <w:proofErr w:type="spellStart"/>
      <w:r w:rsidRPr="00A51B23">
        <w:rPr>
          <w:rFonts w:eastAsia="Calibri"/>
          <w:bCs/>
        </w:rPr>
        <w:t>N°</w:t>
      </w:r>
      <w:proofErr w:type="spellEnd"/>
      <w:r w:rsidRPr="00A51B23">
        <w:rPr>
          <w:rFonts w:eastAsia="Calibri"/>
          <w:bCs/>
        </w:rPr>
        <w:t xml:space="preserve"> </w:t>
      </w:r>
      <w:r w:rsidRPr="00A51B23">
        <w:rPr>
          <w:rFonts w:eastAsia="Calibri"/>
          <w:szCs w:val="24"/>
        </w:rPr>
        <w:t>20002</w:t>
      </w:r>
      <w:r w:rsidRPr="00A51B23">
        <w:rPr>
          <w:rFonts w:eastAsia="Calibri"/>
          <w:bCs/>
          <w:szCs w:val="24"/>
        </w:rPr>
        <w:t xml:space="preserve"> </w:t>
      </w:r>
      <w:r w:rsidRPr="00A51B23">
        <w:rPr>
          <w:rFonts w:eastAsia="Times New Roman"/>
          <w:bCs/>
          <w:szCs w:val="24"/>
          <w:lang w:val="es-ES" w:eastAsia="es-ES"/>
        </w:rPr>
        <w:t>para para</w:t>
      </w:r>
      <w:r w:rsidRPr="00A51B23">
        <w:rPr>
          <w:rFonts w:eastAsia="Times New Roman"/>
          <w:b/>
          <w:szCs w:val="24"/>
          <w:lang w:val="es-ES" w:eastAsia="es-ES"/>
        </w:rPr>
        <w:t xml:space="preserve"> </w:t>
      </w:r>
      <w:r w:rsidRPr="00A51B23">
        <w:rPr>
          <w:rFonts w:eastAsia="Calibri"/>
          <w:bCs/>
          <w:szCs w:val="24"/>
        </w:rPr>
        <w:t xml:space="preserve">que elabore el presupuesto de la obra adicional </w:t>
      </w:r>
      <w:proofErr w:type="spellStart"/>
      <w:r w:rsidRPr="00A51B23">
        <w:rPr>
          <w:rFonts w:eastAsia="Calibri"/>
          <w:bCs/>
          <w:szCs w:val="24"/>
        </w:rPr>
        <w:t>N°</w:t>
      </w:r>
      <w:proofErr w:type="spellEnd"/>
      <w:r w:rsidRPr="00A51B23">
        <w:rPr>
          <w:rFonts w:eastAsia="Calibri"/>
          <w:bCs/>
          <w:szCs w:val="24"/>
        </w:rPr>
        <w:t xml:space="preserve"> </w:t>
      </w:r>
      <w:r w:rsidR="00B3670B">
        <w:rPr>
          <w:rFonts w:eastAsia="Calibri"/>
          <w:bCs/>
          <w:szCs w:val="24"/>
        </w:rPr>
        <w:t>2</w:t>
      </w:r>
      <w:r w:rsidRPr="00A51B23">
        <w:rPr>
          <w:rFonts w:eastAsia="Calibri"/>
          <w:bCs/>
          <w:szCs w:val="24"/>
        </w:rPr>
        <w:t>.</w:t>
      </w:r>
    </w:p>
    <w:p w14:paraId="33985C15" w14:textId="77777777" w:rsidR="00BC7F16" w:rsidRPr="00A51B23" w:rsidRDefault="00BC7F16" w:rsidP="00BC7F16">
      <w:pPr>
        <w:spacing w:after="0"/>
        <w:jc w:val="both"/>
        <w:rPr>
          <w:rFonts w:eastAsia="Calibri"/>
          <w:bCs/>
          <w:szCs w:val="24"/>
        </w:rPr>
      </w:pPr>
    </w:p>
    <w:p w14:paraId="77115164" w14:textId="77777777" w:rsidR="00BC7F16" w:rsidRPr="00A51B23" w:rsidRDefault="00BC7F16" w:rsidP="00BC7F16">
      <w:pPr>
        <w:spacing w:after="0"/>
        <w:jc w:val="both"/>
        <w:rPr>
          <w:rFonts w:eastAsia="Calibri"/>
          <w:bCs/>
          <w:szCs w:val="24"/>
        </w:rPr>
      </w:pPr>
      <w:r w:rsidRPr="00A51B23">
        <w:rPr>
          <w:rFonts w:eastAsia="Calibri"/>
          <w:bCs/>
          <w:szCs w:val="24"/>
        </w:rPr>
        <w:t xml:space="preserve">II.- Que teniendo a la vista el presupuesto de obra adicional </w:t>
      </w:r>
      <w:proofErr w:type="spellStart"/>
      <w:r w:rsidRPr="00A51B23">
        <w:rPr>
          <w:rFonts w:eastAsia="Calibri"/>
          <w:bCs/>
          <w:szCs w:val="24"/>
        </w:rPr>
        <w:t>N°</w:t>
      </w:r>
      <w:proofErr w:type="spellEnd"/>
      <w:r w:rsidR="00B3670B">
        <w:rPr>
          <w:rFonts w:eastAsia="Calibri"/>
          <w:bCs/>
          <w:szCs w:val="24"/>
        </w:rPr>
        <w:t xml:space="preserve"> 2</w:t>
      </w:r>
      <w:r w:rsidRPr="00A51B23">
        <w:rPr>
          <w:rFonts w:eastAsia="Calibri"/>
          <w:bCs/>
          <w:szCs w:val="24"/>
        </w:rPr>
        <w:t xml:space="preserve">, presentado por la ing. Wendy Yamileth </w:t>
      </w:r>
      <w:proofErr w:type="spellStart"/>
      <w:r w:rsidRPr="00A51B23">
        <w:rPr>
          <w:rFonts w:eastAsia="Calibri"/>
          <w:bCs/>
          <w:szCs w:val="24"/>
        </w:rPr>
        <w:t>Ortíz</w:t>
      </w:r>
      <w:proofErr w:type="spellEnd"/>
      <w:r w:rsidRPr="00A51B23">
        <w:rPr>
          <w:rFonts w:eastAsia="Calibri"/>
          <w:bCs/>
          <w:szCs w:val="24"/>
        </w:rPr>
        <w:t xml:space="preserve"> de Vidal, correspondiente al monto de $</w:t>
      </w:r>
      <w:r w:rsidR="00B3670B">
        <w:rPr>
          <w:rFonts w:eastAsia="Calibri"/>
          <w:bCs/>
          <w:szCs w:val="24"/>
        </w:rPr>
        <w:t>6,276.43</w:t>
      </w:r>
    </w:p>
    <w:p w14:paraId="6E6C5945" w14:textId="77777777" w:rsidR="00BC7F16" w:rsidRPr="00A51B23" w:rsidRDefault="00BC7F16" w:rsidP="00BC7F16">
      <w:pPr>
        <w:spacing w:after="0"/>
        <w:jc w:val="both"/>
        <w:rPr>
          <w:rFonts w:eastAsia="Calibri"/>
          <w:bCs/>
          <w:szCs w:val="24"/>
        </w:rPr>
      </w:pPr>
    </w:p>
    <w:p w14:paraId="4DA9944B" w14:textId="77777777" w:rsidR="00BC7F16" w:rsidRPr="00A51B23" w:rsidRDefault="00BC7F16" w:rsidP="00BC7F16">
      <w:pPr>
        <w:spacing w:after="0"/>
        <w:jc w:val="both"/>
        <w:rPr>
          <w:rFonts w:eastAsia="Calibri"/>
          <w:bCs/>
          <w:szCs w:val="24"/>
        </w:rPr>
      </w:pPr>
      <w:r w:rsidRPr="00A51B23">
        <w:rPr>
          <w:rFonts w:eastAsia="Calibri"/>
          <w:bCs/>
          <w:szCs w:val="24"/>
        </w:rPr>
        <w:t xml:space="preserve">POR TANTO, el Concejo </w:t>
      </w:r>
      <w:proofErr w:type="spellStart"/>
      <w:r w:rsidRPr="00A51B23">
        <w:rPr>
          <w:rFonts w:eastAsia="Calibri"/>
          <w:bCs/>
          <w:szCs w:val="24"/>
        </w:rPr>
        <w:t>Municipa</w:t>
      </w:r>
      <w:proofErr w:type="spellEnd"/>
      <w:r w:rsidRPr="00A51B23">
        <w:rPr>
          <w:rFonts w:eastAsia="Calibri"/>
          <w:bCs/>
          <w:szCs w:val="24"/>
        </w:rPr>
        <w:t>. En uso de las facultades que el Código Municipal les confiere ACUERDA:</w:t>
      </w:r>
    </w:p>
    <w:p w14:paraId="7DAACE32" w14:textId="77777777" w:rsidR="00BC7F16" w:rsidRPr="00A51B23" w:rsidRDefault="00BC7F16" w:rsidP="00BC7F16">
      <w:pPr>
        <w:spacing w:after="0"/>
        <w:jc w:val="both"/>
        <w:rPr>
          <w:rFonts w:eastAsia="Calibri"/>
          <w:bCs/>
          <w:szCs w:val="24"/>
        </w:rPr>
      </w:pPr>
      <w:r w:rsidRPr="00A51B23">
        <w:rPr>
          <w:rFonts w:eastAsia="Calibri"/>
          <w:bCs/>
          <w:szCs w:val="24"/>
        </w:rPr>
        <w:t xml:space="preserve">Aprobar el presupuesto de la obra adicional </w:t>
      </w:r>
      <w:proofErr w:type="spellStart"/>
      <w:r w:rsidRPr="00A51B23">
        <w:rPr>
          <w:rFonts w:eastAsia="Calibri"/>
          <w:bCs/>
          <w:szCs w:val="24"/>
        </w:rPr>
        <w:t>N°</w:t>
      </w:r>
      <w:proofErr w:type="spellEnd"/>
      <w:r w:rsidRPr="00A51B23">
        <w:rPr>
          <w:rFonts w:eastAsia="Calibri"/>
          <w:bCs/>
          <w:szCs w:val="24"/>
        </w:rPr>
        <w:t xml:space="preserve"> </w:t>
      </w:r>
      <w:r w:rsidR="00515EDB">
        <w:rPr>
          <w:rFonts w:eastAsia="Calibri"/>
          <w:bCs/>
          <w:szCs w:val="24"/>
        </w:rPr>
        <w:t>2</w:t>
      </w:r>
      <w:r w:rsidRPr="00A51B23">
        <w:rPr>
          <w:rFonts w:eastAsia="Calibri"/>
          <w:bCs/>
          <w:szCs w:val="24"/>
        </w:rPr>
        <w:t xml:space="preserve">, presentado por la </w:t>
      </w:r>
      <w:proofErr w:type="spellStart"/>
      <w:r w:rsidRPr="00A51B23">
        <w:rPr>
          <w:rFonts w:eastAsia="Calibri"/>
          <w:bCs/>
          <w:szCs w:val="24"/>
        </w:rPr>
        <w:t>arq.</w:t>
      </w:r>
      <w:proofErr w:type="spellEnd"/>
      <w:r w:rsidRPr="00A51B23">
        <w:rPr>
          <w:rFonts w:eastAsia="Calibri"/>
          <w:bCs/>
          <w:szCs w:val="24"/>
        </w:rPr>
        <w:t xml:space="preserve"> Wendy Yamileth </w:t>
      </w:r>
      <w:proofErr w:type="spellStart"/>
      <w:r w:rsidRPr="00A51B23">
        <w:rPr>
          <w:rFonts w:eastAsia="Calibri"/>
          <w:bCs/>
          <w:szCs w:val="24"/>
        </w:rPr>
        <w:t>Ortíz</w:t>
      </w:r>
      <w:proofErr w:type="spellEnd"/>
      <w:r w:rsidRPr="00A51B23">
        <w:rPr>
          <w:rFonts w:eastAsia="Calibri"/>
          <w:bCs/>
          <w:szCs w:val="24"/>
        </w:rPr>
        <w:t xml:space="preserve"> de Vidal, correspondiente al monto de $6,</w:t>
      </w:r>
      <w:r w:rsidR="00515EDB">
        <w:rPr>
          <w:rFonts w:eastAsia="Calibri"/>
          <w:bCs/>
          <w:szCs w:val="24"/>
        </w:rPr>
        <w:t>276.43</w:t>
      </w:r>
      <w:r w:rsidRPr="00A51B23">
        <w:rPr>
          <w:rFonts w:eastAsia="Calibri"/>
          <w:bCs/>
          <w:szCs w:val="24"/>
        </w:rPr>
        <w:t>.</w:t>
      </w:r>
      <w:r w:rsidRPr="00A51B23">
        <w:rPr>
          <w:rFonts w:eastAsia="Calibri"/>
          <w:b/>
        </w:rPr>
        <w:t xml:space="preserve"> </w:t>
      </w:r>
      <w:r w:rsidRPr="00A51B23">
        <w:rPr>
          <w:rFonts w:eastAsia="Calibri"/>
          <w:bCs/>
        </w:rPr>
        <w:t xml:space="preserve">del proyecto </w:t>
      </w:r>
      <w:r w:rsidRPr="00A51B23">
        <w:rPr>
          <w:rFonts w:eastAsia="Calibri"/>
          <w:b/>
        </w:rPr>
        <w:t xml:space="preserve">REMODELACIÓN DE CASA COMUNAL Y CONSTRUCCIÓN DE SERVICIOS SANITARIOS EN EL MUNICIPIO DE METAPÁN. </w:t>
      </w:r>
      <w:r w:rsidRPr="00A51B23">
        <w:rPr>
          <w:rFonts w:eastAsia="Calibri"/>
          <w:bCs/>
        </w:rPr>
        <w:t xml:space="preserve">código </w:t>
      </w:r>
      <w:proofErr w:type="spellStart"/>
      <w:r w:rsidRPr="00A51B23">
        <w:rPr>
          <w:rFonts w:eastAsia="Calibri"/>
          <w:bCs/>
        </w:rPr>
        <w:t>N°</w:t>
      </w:r>
      <w:proofErr w:type="spellEnd"/>
      <w:r w:rsidRPr="00A51B23">
        <w:rPr>
          <w:rFonts w:eastAsia="Calibri"/>
          <w:bCs/>
        </w:rPr>
        <w:t xml:space="preserve"> </w:t>
      </w:r>
      <w:r w:rsidRPr="00A51B23">
        <w:rPr>
          <w:rFonts w:eastAsia="Calibri"/>
          <w:szCs w:val="24"/>
        </w:rPr>
        <w:t>20002</w:t>
      </w:r>
    </w:p>
    <w:p w14:paraId="1CB542E9" w14:textId="77777777" w:rsidR="00BC7F16" w:rsidRPr="00A51B23" w:rsidRDefault="00BC7F16" w:rsidP="00BC7F16">
      <w:pPr>
        <w:spacing w:after="0"/>
        <w:jc w:val="both"/>
        <w:rPr>
          <w:rFonts w:eastAsia="Calibri"/>
          <w:bCs/>
          <w:szCs w:val="24"/>
        </w:rPr>
      </w:pPr>
    </w:p>
    <w:p w14:paraId="70D4AA1A" w14:textId="77777777" w:rsidR="00AA68F7" w:rsidRDefault="00BC7F16" w:rsidP="00CA6382">
      <w:pPr>
        <w:spacing w:after="0"/>
        <w:jc w:val="both"/>
        <w:rPr>
          <w:rFonts w:eastAsia="Calibri"/>
          <w:bCs/>
          <w:szCs w:val="24"/>
        </w:rPr>
      </w:pPr>
      <w:r w:rsidRPr="00A51B23">
        <w:rPr>
          <w:rFonts w:eastAsia="Calibri"/>
          <w:bCs/>
          <w:szCs w:val="24"/>
        </w:rPr>
        <w:t xml:space="preserve">COMUNIQUESE. </w:t>
      </w:r>
      <w:bookmarkStart w:id="16" w:name="_Hlk44660530"/>
    </w:p>
    <w:p w14:paraId="298E8FE6" w14:textId="77777777" w:rsidR="00CA6382" w:rsidRPr="00CA6382" w:rsidRDefault="00CA6382" w:rsidP="00CA6382">
      <w:pPr>
        <w:spacing w:after="0"/>
        <w:jc w:val="both"/>
        <w:rPr>
          <w:rFonts w:eastAsia="Calibri"/>
          <w:bCs/>
          <w:szCs w:val="24"/>
        </w:rPr>
      </w:pPr>
    </w:p>
    <w:p w14:paraId="5D33261F" w14:textId="77777777" w:rsidR="004F1D84" w:rsidRPr="004F1D84" w:rsidRDefault="004F1D84" w:rsidP="004F1D84">
      <w:pPr>
        <w:autoSpaceDE w:val="0"/>
        <w:autoSpaceDN w:val="0"/>
        <w:adjustRightInd w:val="0"/>
        <w:spacing w:after="0" w:line="240" w:lineRule="auto"/>
        <w:jc w:val="both"/>
        <w:rPr>
          <w:rFonts w:eastAsia="Calibri"/>
          <w:b/>
          <w:color w:val="000000"/>
          <w:szCs w:val="24"/>
          <w:u w:val="single"/>
        </w:rPr>
      </w:pPr>
      <w:r w:rsidRPr="004F1D84">
        <w:rPr>
          <w:rFonts w:eastAsia="Calibri"/>
          <w:b/>
          <w:color w:val="000000"/>
          <w:szCs w:val="24"/>
          <w:u w:val="single"/>
        </w:rPr>
        <w:t xml:space="preserve">ACUERDO NÚMERO </w:t>
      </w:r>
      <w:r>
        <w:rPr>
          <w:rFonts w:eastAsia="Calibri"/>
          <w:b/>
          <w:color w:val="000000"/>
          <w:szCs w:val="24"/>
          <w:u w:val="single"/>
        </w:rPr>
        <w:t xml:space="preserve">CUATRO: </w:t>
      </w:r>
      <w:r w:rsidRPr="004F1D84">
        <w:rPr>
          <w:rFonts w:eastAsia="Calibri"/>
          <w:b/>
          <w:color w:val="000000"/>
          <w:szCs w:val="24"/>
          <w:u w:val="single"/>
        </w:rPr>
        <w:t xml:space="preserve">  </w:t>
      </w:r>
    </w:p>
    <w:p w14:paraId="0E4A5C9D" w14:textId="77777777" w:rsidR="004F1D84" w:rsidRPr="004F1D84" w:rsidRDefault="004F1D84" w:rsidP="004F1D84">
      <w:pPr>
        <w:spacing w:after="0" w:line="240" w:lineRule="auto"/>
        <w:jc w:val="both"/>
        <w:rPr>
          <w:rFonts w:eastAsia="Calibri"/>
          <w:b/>
          <w:szCs w:val="24"/>
        </w:rPr>
      </w:pPr>
    </w:p>
    <w:p w14:paraId="55CFB558" w14:textId="77777777" w:rsidR="004F1D84" w:rsidRPr="004F1D84" w:rsidRDefault="004F1D84" w:rsidP="004F1D84">
      <w:pPr>
        <w:spacing w:after="0" w:line="240" w:lineRule="auto"/>
        <w:jc w:val="both"/>
        <w:rPr>
          <w:rFonts w:eastAsia="Calibri"/>
          <w:b/>
          <w:szCs w:val="24"/>
        </w:rPr>
      </w:pPr>
      <w:r w:rsidRPr="004F1D84">
        <w:rPr>
          <w:rFonts w:eastAsia="Calibri"/>
          <w:b/>
          <w:szCs w:val="24"/>
        </w:rPr>
        <w:t>EL CONCEJO MUNICIPAL CONSIDERANDO:</w:t>
      </w:r>
    </w:p>
    <w:p w14:paraId="1C6CE7A8" w14:textId="77777777" w:rsidR="004F1D84" w:rsidRPr="004F1D84" w:rsidRDefault="004F1D84" w:rsidP="004F1D84">
      <w:pPr>
        <w:spacing w:after="0" w:line="240" w:lineRule="auto"/>
        <w:jc w:val="both"/>
        <w:rPr>
          <w:rFonts w:eastAsia="Calibri"/>
          <w:b/>
          <w:szCs w:val="24"/>
        </w:rPr>
      </w:pPr>
    </w:p>
    <w:p w14:paraId="18FFE715" w14:textId="77777777" w:rsidR="004F1D84" w:rsidRPr="004F1D84" w:rsidRDefault="004F1D84" w:rsidP="004F1D84">
      <w:pPr>
        <w:spacing w:after="0" w:line="240" w:lineRule="auto"/>
        <w:jc w:val="both"/>
        <w:rPr>
          <w:rFonts w:eastAsia="Arial Unicode MS"/>
          <w:szCs w:val="24"/>
          <w:lang w:val="es-GT" w:eastAsia="es-ES"/>
        </w:rPr>
      </w:pPr>
      <w:r w:rsidRPr="004F1D84">
        <w:rPr>
          <w:rFonts w:eastAsia="Calibri"/>
          <w:szCs w:val="24"/>
        </w:rPr>
        <w:t xml:space="preserve">I.- </w:t>
      </w:r>
      <w:r w:rsidRPr="004F1D84">
        <w:rPr>
          <w:rFonts w:eastAsia="Arial Unicode MS"/>
          <w:szCs w:val="24"/>
          <w:lang w:val="es-GT" w:eastAsia="es-ES"/>
        </w:rPr>
        <w:t>Que la municipalidad está ejecutando desde el año 2017 el proyecto de construcción de la Planta de Tratamiento de Aguas Residuales de Metapán con distintas fuentes de financiamientos;</w:t>
      </w:r>
    </w:p>
    <w:p w14:paraId="2C50DC4F" w14:textId="77777777" w:rsidR="004F1D84" w:rsidRPr="004F1D84" w:rsidRDefault="004F1D84" w:rsidP="004F1D84">
      <w:pPr>
        <w:spacing w:after="0" w:line="240" w:lineRule="auto"/>
        <w:jc w:val="both"/>
        <w:rPr>
          <w:rFonts w:eastAsia="Arial Unicode MS"/>
          <w:szCs w:val="24"/>
          <w:lang w:val="es-GT" w:eastAsia="es-ES"/>
        </w:rPr>
      </w:pPr>
    </w:p>
    <w:p w14:paraId="352087B6" w14:textId="77777777" w:rsidR="004F1D84" w:rsidRPr="004F1D84" w:rsidRDefault="004F1D84" w:rsidP="004F1D84">
      <w:pPr>
        <w:spacing w:after="0" w:line="240" w:lineRule="auto"/>
        <w:jc w:val="both"/>
        <w:rPr>
          <w:rFonts w:eastAsia="Arial Unicode MS"/>
          <w:szCs w:val="24"/>
          <w:lang w:val="es-GT" w:eastAsia="es-ES"/>
        </w:rPr>
      </w:pPr>
      <w:r w:rsidRPr="004F1D84">
        <w:rPr>
          <w:rFonts w:eastAsia="Arial Unicode MS"/>
          <w:szCs w:val="24"/>
          <w:lang w:val="es-GT" w:eastAsia="es-ES"/>
        </w:rPr>
        <w:t xml:space="preserve">II.- Que el proyecto de construcción de la Planta de Tratamiento de Aguas Residuales de Metapán está en su fase final de construcción y requiere de equipamiento para su puesta en marcha; </w:t>
      </w:r>
    </w:p>
    <w:p w14:paraId="3C030FC2" w14:textId="77777777" w:rsidR="004F1D84" w:rsidRPr="004F1D84" w:rsidRDefault="004F1D84" w:rsidP="004F1D84">
      <w:pPr>
        <w:spacing w:after="0" w:line="240" w:lineRule="auto"/>
        <w:jc w:val="both"/>
        <w:rPr>
          <w:rFonts w:eastAsia="Arial Unicode MS"/>
          <w:szCs w:val="24"/>
          <w:lang w:val="es-GT" w:eastAsia="es-ES"/>
        </w:rPr>
      </w:pPr>
    </w:p>
    <w:p w14:paraId="5C80599F" w14:textId="77777777" w:rsidR="004F1D84" w:rsidRPr="004F1D84" w:rsidRDefault="004F1D84" w:rsidP="004F1D84">
      <w:pPr>
        <w:spacing w:after="0" w:line="240" w:lineRule="auto"/>
        <w:jc w:val="both"/>
        <w:rPr>
          <w:rFonts w:eastAsia="Times New Roman"/>
          <w:szCs w:val="24"/>
          <w:lang w:val="es-ES" w:eastAsia="es-ES"/>
        </w:rPr>
      </w:pPr>
      <w:r w:rsidRPr="004F1D84">
        <w:rPr>
          <w:rFonts w:eastAsia="Arial Unicode MS"/>
          <w:szCs w:val="24"/>
          <w:lang w:val="es-GT" w:eastAsia="es-ES"/>
        </w:rPr>
        <w:t xml:space="preserve">III.- Que por acuerdo municipal número de 2, de acta 28 de fecha 23 de junio del presente año se priorizó la ejecución de dos procesos </w:t>
      </w:r>
      <w:r w:rsidRPr="004F1D84">
        <w:rPr>
          <w:rFonts w:eastAsia="Times New Roman"/>
          <w:color w:val="000000"/>
          <w:szCs w:val="24"/>
          <w:lang w:val="es-ES" w:eastAsia="es-SV"/>
        </w:rPr>
        <w:t xml:space="preserve">licitación pública para el Suministro de sistema de control e instalación de equipos de bombeo, para la Planta </w:t>
      </w:r>
      <w:r w:rsidRPr="004F1D84">
        <w:rPr>
          <w:rFonts w:eastAsia="Calibri"/>
          <w:szCs w:val="24"/>
        </w:rPr>
        <w:t xml:space="preserve">de Tratamiento de las Aguas Residuales y el Suministro e instalación de equipamiento electromecánico en la </w:t>
      </w:r>
      <w:r w:rsidRPr="004F1D84">
        <w:rPr>
          <w:rFonts w:eastAsia="Times New Roman"/>
          <w:color w:val="000000"/>
          <w:szCs w:val="24"/>
          <w:lang w:val="es-ES" w:eastAsia="es-SV"/>
        </w:rPr>
        <w:t xml:space="preserve">Planta </w:t>
      </w:r>
      <w:r w:rsidRPr="004F1D84">
        <w:rPr>
          <w:rFonts w:eastAsia="Calibri"/>
          <w:szCs w:val="24"/>
        </w:rPr>
        <w:t>de Tratamiento de las Aguas Residuales;</w:t>
      </w:r>
    </w:p>
    <w:p w14:paraId="42FB01ED" w14:textId="77777777" w:rsidR="004F1D84" w:rsidRPr="004F1D84" w:rsidRDefault="004F1D84" w:rsidP="004F1D84">
      <w:pPr>
        <w:spacing w:after="0" w:line="240" w:lineRule="auto"/>
        <w:jc w:val="both"/>
        <w:rPr>
          <w:rFonts w:eastAsia="Arial Unicode MS"/>
          <w:szCs w:val="24"/>
          <w:lang w:val="es-GT" w:eastAsia="es-ES"/>
        </w:rPr>
      </w:pPr>
    </w:p>
    <w:p w14:paraId="3285C0C8" w14:textId="77777777" w:rsidR="004F1D84" w:rsidRDefault="004F1D84" w:rsidP="004F1D84">
      <w:pPr>
        <w:spacing w:after="0" w:line="240" w:lineRule="auto"/>
        <w:jc w:val="both"/>
        <w:rPr>
          <w:rFonts w:eastAsia="Arial Unicode MS"/>
          <w:bCs/>
          <w:szCs w:val="24"/>
          <w:lang w:val="es-CR" w:eastAsia="es-ES"/>
        </w:rPr>
      </w:pPr>
      <w:r w:rsidRPr="004F1D84">
        <w:rPr>
          <w:rFonts w:eastAsia="Arial Unicode MS"/>
          <w:bCs/>
          <w:szCs w:val="24"/>
          <w:lang w:val="es-CR" w:eastAsia="es-ES"/>
        </w:rPr>
        <w:t xml:space="preserve">IV.- Que es necesario proveer recursos financieros de la Fuente de Financiamiento 1 FONDO GENERAL y sub fuente de financiamiento 111 FODES 75% PARA INVERSIÓN, para continuar con la construcción, equipamientos y puesta en marcha del </w:t>
      </w:r>
      <w:r w:rsidRPr="004F1D84">
        <w:rPr>
          <w:rFonts w:eastAsia="Arial Unicode MS"/>
          <w:szCs w:val="24"/>
          <w:lang w:val="es-GT" w:eastAsia="es-ES"/>
        </w:rPr>
        <w:t>proyecto de construcción de la Planta de Tratamiento de Aguas Residuales de Metapán.</w:t>
      </w:r>
      <w:r w:rsidRPr="004F1D84">
        <w:rPr>
          <w:rFonts w:eastAsia="Arial Unicode MS"/>
          <w:bCs/>
          <w:szCs w:val="24"/>
          <w:lang w:val="es-CR" w:eastAsia="es-ES"/>
        </w:rPr>
        <w:t xml:space="preserve"> </w:t>
      </w:r>
    </w:p>
    <w:p w14:paraId="504190C5" w14:textId="77777777" w:rsidR="00091EF1" w:rsidRDefault="00091EF1" w:rsidP="004F1D84">
      <w:pPr>
        <w:spacing w:after="0" w:line="240" w:lineRule="auto"/>
        <w:jc w:val="both"/>
        <w:rPr>
          <w:rFonts w:eastAsia="Arial Unicode MS"/>
          <w:bCs/>
          <w:szCs w:val="24"/>
          <w:lang w:val="es-CR" w:eastAsia="es-ES"/>
        </w:rPr>
      </w:pPr>
    </w:p>
    <w:p w14:paraId="7E5BC6C8" w14:textId="77777777" w:rsidR="00091EF1" w:rsidRPr="004F1D84" w:rsidRDefault="00091EF1" w:rsidP="004F1D84">
      <w:pPr>
        <w:spacing w:after="0" w:line="240" w:lineRule="auto"/>
        <w:jc w:val="both"/>
        <w:rPr>
          <w:rFonts w:eastAsia="Arial Unicode MS"/>
          <w:bCs/>
          <w:szCs w:val="24"/>
          <w:lang w:val="es-CR" w:eastAsia="es-ES"/>
        </w:rPr>
      </w:pPr>
    </w:p>
    <w:p w14:paraId="21E5D21B" w14:textId="77777777" w:rsidR="004F1D84" w:rsidRPr="004F1D84" w:rsidRDefault="004F1D84" w:rsidP="004F1D84">
      <w:pPr>
        <w:numPr>
          <w:ilvl w:val="12"/>
          <w:numId w:val="0"/>
        </w:numPr>
        <w:tabs>
          <w:tab w:val="left" w:pos="-720"/>
        </w:tabs>
        <w:suppressAutoHyphens/>
        <w:spacing w:after="200" w:line="276" w:lineRule="auto"/>
        <w:jc w:val="both"/>
        <w:rPr>
          <w:rFonts w:eastAsia="Calibri"/>
          <w:spacing w:val="-3"/>
          <w:szCs w:val="24"/>
        </w:rPr>
      </w:pPr>
      <w:r w:rsidRPr="004F1D84">
        <w:rPr>
          <w:rFonts w:eastAsia="Calibri"/>
          <w:b/>
          <w:sz w:val="22"/>
        </w:rPr>
        <w:lastRenderedPageBreak/>
        <w:t>POR TANTO,</w:t>
      </w:r>
      <w:r w:rsidRPr="004F1D84">
        <w:rPr>
          <w:rFonts w:eastAsia="Calibri"/>
          <w:sz w:val="22"/>
        </w:rPr>
        <w:t xml:space="preserve"> El Concejo Municipal en uso de las facultades que el Código Municipal les confiere  </w:t>
      </w:r>
      <w:r w:rsidRPr="004F1D84">
        <w:rPr>
          <w:rFonts w:eastAsia="Calibri"/>
          <w:spacing w:val="-3"/>
          <w:szCs w:val="24"/>
        </w:rPr>
        <w:t xml:space="preserve">con 09 votos a favor, los cuales corresponden a los señores Prof. José Rigoberto Pinto Rivera, Alcalde Municipal, Lic. Ramón Alberto Calderón Hernández, Síndico Municipal, </w:t>
      </w:r>
      <w:r w:rsidRPr="004F1D84">
        <w:rPr>
          <w:rFonts w:eastAsia="Calibri"/>
          <w:szCs w:val="24"/>
        </w:rPr>
        <w:t xml:space="preserve">José Roberto Lemus Morataya, Primer Regidor Propietario, Pedro Antonio Sanabria Salazar,  Segundo Regidor Propietario, Jesús Peraza Arriola, Tercer Regidor Propietario,  </w:t>
      </w:r>
      <w:proofErr w:type="spellStart"/>
      <w:r w:rsidRPr="004F1D84">
        <w:rPr>
          <w:rFonts w:eastAsia="Calibri"/>
          <w:szCs w:val="24"/>
        </w:rPr>
        <w:t>Victor</w:t>
      </w:r>
      <w:proofErr w:type="spellEnd"/>
      <w:r w:rsidRPr="004F1D84">
        <w:rPr>
          <w:rFonts w:eastAsia="Calibri"/>
          <w:szCs w:val="24"/>
        </w:rPr>
        <w:t xml:space="preserve"> Manuel </w:t>
      </w:r>
      <w:proofErr w:type="spellStart"/>
      <w:r w:rsidRPr="004F1D84">
        <w:rPr>
          <w:rFonts w:eastAsia="Calibri"/>
          <w:szCs w:val="24"/>
        </w:rPr>
        <w:t>Pleitez</w:t>
      </w:r>
      <w:proofErr w:type="spellEnd"/>
      <w:r w:rsidRPr="004F1D84">
        <w:rPr>
          <w:rFonts w:eastAsia="Calibri"/>
          <w:szCs w:val="24"/>
        </w:rPr>
        <w:t xml:space="preserve"> Guerra, Cuarto Regidor Propietario,  Alejandro Lemus </w:t>
      </w:r>
      <w:proofErr w:type="spellStart"/>
      <w:r w:rsidRPr="004F1D84">
        <w:rPr>
          <w:rFonts w:eastAsia="Calibri"/>
          <w:szCs w:val="24"/>
        </w:rPr>
        <w:t>Mazariego</w:t>
      </w:r>
      <w:proofErr w:type="spellEnd"/>
      <w:r w:rsidRPr="004F1D84">
        <w:rPr>
          <w:rFonts w:eastAsia="Calibri"/>
          <w:szCs w:val="24"/>
        </w:rPr>
        <w:t xml:space="preserve">, Quinto Regidor Propietario, Lic. José Atilio Granados Hernández, Sexto Regidor Propietario, Ricardo Alberto Polanco </w:t>
      </w:r>
      <w:proofErr w:type="spellStart"/>
      <w:r w:rsidRPr="004F1D84">
        <w:rPr>
          <w:rFonts w:eastAsia="Calibri"/>
          <w:szCs w:val="24"/>
        </w:rPr>
        <w:t>Verganza</w:t>
      </w:r>
      <w:proofErr w:type="spellEnd"/>
      <w:r w:rsidRPr="004F1D84">
        <w:rPr>
          <w:rFonts w:eastAsia="Calibri"/>
          <w:szCs w:val="24"/>
        </w:rPr>
        <w:t>, Noveno Regidor Propietario</w:t>
      </w:r>
      <w:r w:rsidRPr="004F1D84">
        <w:rPr>
          <w:rFonts w:eastAsia="Calibri"/>
          <w:spacing w:val="-3"/>
          <w:szCs w:val="24"/>
        </w:rPr>
        <w:t xml:space="preserve">; y 3 votos en contra, los cuales corresponden a los señores </w:t>
      </w:r>
      <w:r w:rsidRPr="004F1D84">
        <w:rPr>
          <w:rFonts w:eastAsia="Calibri"/>
          <w:szCs w:val="24"/>
        </w:rPr>
        <w:t>Julio Enrique Martínez Heredia, Séptimo Regidor Propietario</w:t>
      </w:r>
      <w:r w:rsidRPr="004F1D84">
        <w:rPr>
          <w:rFonts w:eastAsia="Calibri"/>
          <w:spacing w:val="-3"/>
          <w:szCs w:val="24"/>
        </w:rPr>
        <w:t>, José Misael Posadas Mejía, Octavo Regidor Propietario, Sr. Nelson Eduardo Figueroa Castillo, Décimo Regidor Propietario,   ACUERDA:</w:t>
      </w:r>
    </w:p>
    <w:p w14:paraId="08BA1B92" w14:textId="77777777" w:rsidR="004F1D84" w:rsidRPr="004F1D84" w:rsidRDefault="004F1D84" w:rsidP="004F1D84">
      <w:pPr>
        <w:autoSpaceDE w:val="0"/>
        <w:autoSpaceDN w:val="0"/>
        <w:adjustRightInd w:val="0"/>
        <w:spacing w:after="0" w:line="240" w:lineRule="auto"/>
        <w:jc w:val="both"/>
        <w:rPr>
          <w:rFonts w:eastAsia="Calibri"/>
          <w:color w:val="000000"/>
          <w:szCs w:val="24"/>
          <w:lang w:val="es-MX"/>
        </w:rPr>
      </w:pPr>
    </w:p>
    <w:p w14:paraId="66C067A2" w14:textId="77777777" w:rsidR="004F1D84" w:rsidRPr="004F1D84" w:rsidRDefault="004F1D84" w:rsidP="00BE0653">
      <w:pPr>
        <w:numPr>
          <w:ilvl w:val="0"/>
          <w:numId w:val="326"/>
        </w:numPr>
        <w:spacing w:after="0" w:line="240" w:lineRule="auto"/>
        <w:ind w:left="360"/>
        <w:contextualSpacing/>
        <w:jc w:val="both"/>
        <w:rPr>
          <w:rFonts w:eastAsia="Times New Roman"/>
          <w:b/>
          <w:color w:val="000000"/>
          <w:szCs w:val="24"/>
          <w:lang w:eastAsia="es-ES"/>
        </w:rPr>
      </w:pPr>
      <w:r w:rsidRPr="004F1D84">
        <w:rPr>
          <w:rFonts w:eastAsia="Calibri"/>
          <w:color w:val="000000"/>
          <w:szCs w:val="24"/>
        </w:rPr>
        <w:t xml:space="preserve">AUTORIZAR el uso de </w:t>
      </w:r>
      <w:r w:rsidRPr="004F1D84">
        <w:rPr>
          <w:rFonts w:eastAsia="Calibri"/>
          <w:b/>
          <w:color w:val="000000"/>
          <w:szCs w:val="24"/>
        </w:rPr>
        <w:t>SETECIENTOS CUARENTA Y CINCO 00/100 DÓLARES DE LOS ESTADOS UNIDOS DE AMÉRICA ($745,000.00)</w:t>
      </w:r>
      <w:r w:rsidRPr="004F1D84">
        <w:rPr>
          <w:rFonts w:eastAsia="Calibri"/>
          <w:color w:val="000000"/>
          <w:szCs w:val="24"/>
        </w:rPr>
        <w:t xml:space="preserve">, de la fuente de financiamiento 1 FONDO GENERAL y fuente de recursos 111 FODES 75% en la Línea de Trabajo 0302 PROYECTOS SOCIALES FODES para el proyecto </w:t>
      </w:r>
      <w:r w:rsidRPr="004F1D84">
        <w:rPr>
          <w:rFonts w:eastAsia="Calibri"/>
          <w:b/>
          <w:color w:val="000000"/>
          <w:szCs w:val="24"/>
        </w:rPr>
        <w:t xml:space="preserve">17006 CONSTRUCCIÓN DE PLANTA DE TRATAMIENTO DE LAS AGUAS RESIDUALES DEL MUNICIPIO DE METAPÁN, </w:t>
      </w:r>
      <w:r w:rsidRPr="004F1D84">
        <w:rPr>
          <w:rFonts w:eastAsia="Calibri"/>
          <w:color w:val="000000"/>
          <w:szCs w:val="24"/>
        </w:rPr>
        <w:t>para la ejecución de los siguientes procesos:</w:t>
      </w:r>
    </w:p>
    <w:p w14:paraId="7E54A982" w14:textId="77777777" w:rsidR="004F1D84" w:rsidRPr="004F1D84" w:rsidRDefault="004F1D84" w:rsidP="00BE0653">
      <w:pPr>
        <w:numPr>
          <w:ilvl w:val="0"/>
          <w:numId w:val="327"/>
        </w:numPr>
        <w:spacing w:after="0" w:line="240" w:lineRule="auto"/>
        <w:contextualSpacing/>
        <w:rPr>
          <w:rFonts w:eastAsia="Calibri"/>
          <w:lang w:eastAsia="es-SV"/>
        </w:rPr>
      </w:pPr>
      <w:r w:rsidRPr="004F1D84">
        <w:rPr>
          <w:rFonts w:eastAsia="Calibri"/>
          <w:lang w:eastAsia="es-SV"/>
        </w:rPr>
        <w:t xml:space="preserve">Suministro de Sistemas de Control e Instalación de Equipos de Bombeo para la Planta de Tratamiento de Aguas Residuales en la Ciudad de Metapán, por la cantidad de $175,000.00 </w:t>
      </w:r>
    </w:p>
    <w:p w14:paraId="10F7E381" w14:textId="77777777" w:rsidR="004F1D84" w:rsidRPr="004F1D84" w:rsidRDefault="004F1D84" w:rsidP="00BE0653">
      <w:pPr>
        <w:numPr>
          <w:ilvl w:val="0"/>
          <w:numId w:val="327"/>
        </w:numPr>
        <w:spacing w:after="0" w:line="240" w:lineRule="auto"/>
        <w:contextualSpacing/>
        <w:rPr>
          <w:rFonts w:eastAsia="Calibri"/>
          <w:lang w:eastAsia="es-SV"/>
        </w:rPr>
      </w:pPr>
      <w:r w:rsidRPr="004F1D84">
        <w:rPr>
          <w:rFonts w:eastAsia="Calibri"/>
          <w:lang w:eastAsia="es-SV"/>
        </w:rPr>
        <w:t xml:space="preserve">Suministro e Instalación de Equipamiento Electromecánico en Planta de Tratamiento de Aguas Residuales de la Ciudad de Metapán, por $480,000.00 </w:t>
      </w:r>
    </w:p>
    <w:p w14:paraId="10DF8855" w14:textId="77777777" w:rsidR="004F1D84" w:rsidRPr="004F1D84" w:rsidRDefault="004F1D84" w:rsidP="00BE0653">
      <w:pPr>
        <w:numPr>
          <w:ilvl w:val="0"/>
          <w:numId w:val="327"/>
        </w:numPr>
        <w:spacing w:after="0" w:line="240" w:lineRule="auto"/>
        <w:contextualSpacing/>
        <w:rPr>
          <w:rFonts w:eastAsia="Calibri"/>
          <w:lang w:eastAsia="es-SV"/>
        </w:rPr>
      </w:pPr>
      <w:r w:rsidRPr="004F1D84">
        <w:rPr>
          <w:rFonts w:eastAsia="Calibri"/>
          <w:lang w:eastAsia="es-SV"/>
        </w:rPr>
        <w:t xml:space="preserve">Sistema de Distribución en Filtros Percoladores, por $40,000.00 </w:t>
      </w:r>
    </w:p>
    <w:p w14:paraId="6A7DEEC2" w14:textId="77777777" w:rsidR="004F1D84" w:rsidRPr="004F1D84" w:rsidRDefault="004F1D84" w:rsidP="00BE0653">
      <w:pPr>
        <w:numPr>
          <w:ilvl w:val="0"/>
          <w:numId w:val="327"/>
        </w:numPr>
        <w:spacing w:after="0" w:line="240" w:lineRule="auto"/>
        <w:contextualSpacing/>
        <w:rPr>
          <w:rFonts w:eastAsia="Calibri"/>
          <w:b/>
          <w:color w:val="000000"/>
          <w:szCs w:val="24"/>
          <w:lang w:eastAsia="es-ES"/>
        </w:rPr>
      </w:pPr>
      <w:r w:rsidRPr="004F1D84">
        <w:rPr>
          <w:rFonts w:eastAsia="Calibri"/>
          <w:lang w:eastAsia="es-SV"/>
        </w:rPr>
        <w:t xml:space="preserve">Instalaciones Eléctricas en general, por $50,000.00 </w:t>
      </w:r>
      <w:r w:rsidRPr="004F1D84">
        <w:rPr>
          <w:rFonts w:eastAsia="Calibri"/>
          <w:color w:val="000000"/>
          <w:szCs w:val="24"/>
        </w:rPr>
        <w:t xml:space="preserve"> </w:t>
      </w:r>
    </w:p>
    <w:p w14:paraId="7C3D660F" w14:textId="77777777" w:rsidR="004F1D84" w:rsidRPr="004F1D84" w:rsidRDefault="004F1D84" w:rsidP="004F1D84">
      <w:pPr>
        <w:spacing w:after="0" w:line="240" w:lineRule="auto"/>
        <w:rPr>
          <w:rFonts w:eastAsia="Calibri"/>
          <w:color w:val="000000"/>
          <w:szCs w:val="24"/>
        </w:rPr>
      </w:pPr>
      <w:r w:rsidRPr="004F1D84">
        <w:rPr>
          <w:rFonts w:eastAsia="Calibri"/>
          <w:color w:val="000000"/>
          <w:szCs w:val="24"/>
        </w:rPr>
        <w:t xml:space="preserve"> </w:t>
      </w:r>
    </w:p>
    <w:p w14:paraId="5A8148A1" w14:textId="77777777" w:rsidR="004F1D84" w:rsidRPr="004F1D84" w:rsidRDefault="004F1D84" w:rsidP="00BE0653">
      <w:pPr>
        <w:numPr>
          <w:ilvl w:val="0"/>
          <w:numId w:val="326"/>
        </w:numPr>
        <w:spacing w:after="0" w:line="240" w:lineRule="auto"/>
        <w:ind w:left="360"/>
        <w:contextualSpacing/>
        <w:jc w:val="both"/>
        <w:rPr>
          <w:rFonts w:eastAsia="Calibri"/>
          <w:b/>
          <w:color w:val="000000"/>
          <w:szCs w:val="24"/>
        </w:rPr>
      </w:pPr>
      <w:r w:rsidRPr="004F1D84">
        <w:rPr>
          <w:rFonts w:eastAsia="Calibri"/>
          <w:color w:val="000000"/>
          <w:szCs w:val="24"/>
        </w:rPr>
        <w:t xml:space="preserve">Erogar la cantidad de </w:t>
      </w:r>
      <w:r w:rsidRPr="004F1D84">
        <w:rPr>
          <w:rFonts w:eastAsia="Calibri"/>
          <w:b/>
          <w:color w:val="000000"/>
          <w:szCs w:val="24"/>
        </w:rPr>
        <w:t xml:space="preserve">SETECIENTOS CUARENTA Y CINCO 00/100 DÓLARES DE LOS ESTADOS UNIDOS DE AMÉRICA ($745,000.00), </w:t>
      </w:r>
      <w:r w:rsidRPr="004F1D84">
        <w:rPr>
          <w:rFonts w:eastAsia="Calibri"/>
          <w:color w:val="000000"/>
          <w:szCs w:val="24"/>
        </w:rPr>
        <w:t xml:space="preserve">para sufragar los gastos que ocasionara la ejecución del proyecto,  </w:t>
      </w:r>
      <w:r w:rsidRPr="004F1D84">
        <w:rPr>
          <w:rFonts w:eastAsia="Calibri"/>
          <w:b/>
          <w:color w:val="000000"/>
          <w:szCs w:val="24"/>
        </w:rPr>
        <w:t xml:space="preserve">Código </w:t>
      </w:r>
      <w:proofErr w:type="spellStart"/>
      <w:r w:rsidRPr="004F1D84">
        <w:rPr>
          <w:rFonts w:eastAsia="Calibri"/>
          <w:b/>
          <w:color w:val="000000"/>
          <w:szCs w:val="24"/>
        </w:rPr>
        <w:t>N°</w:t>
      </w:r>
      <w:proofErr w:type="spellEnd"/>
      <w:r w:rsidRPr="004F1D84">
        <w:rPr>
          <w:rFonts w:eastAsia="Calibri"/>
          <w:b/>
          <w:color w:val="000000"/>
          <w:szCs w:val="24"/>
        </w:rPr>
        <w:t xml:space="preserve"> 17006 -</w:t>
      </w:r>
      <w:r w:rsidRPr="004F1D84">
        <w:rPr>
          <w:rFonts w:eastAsia="Calibri"/>
          <w:color w:val="000000"/>
          <w:szCs w:val="24"/>
        </w:rPr>
        <w:t xml:space="preserve"> </w:t>
      </w:r>
      <w:r w:rsidRPr="004F1D84">
        <w:rPr>
          <w:rFonts w:eastAsia="Calibri"/>
          <w:b/>
          <w:color w:val="000000"/>
          <w:szCs w:val="24"/>
        </w:rPr>
        <w:t xml:space="preserve">CONSTRUCCIÓN DE PLANTA DE TRATAMIENTO DE LAS AGUAS RESIDUALES DEL MUNICIPIO DE METAPAN, </w:t>
      </w:r>
      <w:r w:rsidRPr="004F1D84">
        <w:rPr>
          <w:rFonts w:eastAsia="Calibri"/>
          <w:color w:val="000000"/>
          <w:szCs w:val="24"/>
        </w:rPr>
        <w:t xml:space="preserve">bajo la modalidad de ADMINISTRACIÓN, con fuente de financiamiento 1 FONDOS GENERAL y Fuente de Recursos 111 FODES 75%; </w:t>
      </w:r>
    </w:p>
    <w:p w14:paraId="2CCC3A02" w14:textId="77777777" w:rsidR="004F1D84" w:rsidRPr="004F1D84" w:rsidRDefault="004F1D84" w:rsidP="004F1D84">
      <w:pPr>
        <w:ind w:left="720"/>
        <w:contextualSpacing/>
        <w:rPr>
          <w:rFonts w:eastAsia="Calibri"/>
          <w:color w:val="000000"/>
          <w:szCs w:val="24"/>
        </w:rPr>
      </w:pPr>
    </w:p>
    <w:p w14:paraId="31DA1952" w14:textId="77777777" w:rsidR="004F1D84" w:rsidRPr="004F1D84" w:rsidRDefault="004F1D84" w:rsidP="00BE0653">
      <w:pPr>
        <w:numPr>
          <w:ilvl w:val="0"/>
          <w:numId w:val="326"/>
        </w:numPr>
        <w:spacing w:after="0" w:line="240" w:lineRule="auto"/>
        <w:ind w:left="360"/>
        <w:contextualSpacing/>
        <w:jc w:val="both"/>
        <w:rPr>
          <w:rFonts w:eastAsia="Calibri"/>
          <w:color w:val="000000"/>
          <w:szCs w:val="24"/>
        </w:rPr>
      </w:pPr>
      <w:r w:rsidRPr="004F1D84">
        <w:rPr>
          <w:rFonts w:eastAsia="Calibri"/>
          <w:color w:val="000000"/>
          <w:szCs w:val="24"/>
        </w:rPr>
        <w:t xml:space="preserve">AUTORIZAR a la Tesorera Municipal para que traslade de la Cuenta Bancaria Número </w:t>
      </w:r>
      <w:r w:rsidRPr="004F1D84">
        <w:rPr>
          <w:rFonts w:eastAsia="Times New Roman"/>
          <w:b/>
          <w:color w:val="000000"/>
          <w:szCs w:val="24"/>
          <w:lang w:eastAsia="es-ES"/>
        </w:rPr>
        <w:t>500003704</w:t>
      </w:r>
      <w:r w:rsidRPr="004F1D84">
        <w:rPr>
          <w:rFonts w:eastAsia="Calibri"/>
          <w:color w:val="000000"/>
          <w:szCs w:val="24"/>
        </w:rPr>
        <w:t xml:space="preserve"> de FONDO PARA EL DESARROLLO ECONOMICO Y SOCIAL a la Cuenta Numero </w:t>
      </w:r>
      <w:r w:rsidRPr="004F1D84">
        <w:rPr>
          <w:rFonts w:eastAsia="Times New Roman"/>
          <w:b/>
          <w:color w:val="000000"/>
          <w:szCs w:val="24"/>
          <w:lang w:eastAsia="es-ES"/>
        </w:rPr>
        <w:t>500003879 CONSTRUCCION DE PLANTA DE TRATAMIENTO DE LAS AGUAS RESIDUALES DEL MUNICIPIO DE METAPAN. 75% FODES</w:t>
      </w:r>
      <w:r w:rsidRPr="004F1D84">
        <w:rPr>
          <w:rFonts w:eastAsia="Times New Roman"/>
          <w:color w:val="000000"/>
          <w:szCs w:val="24"/>
          <w:lang w:eastAsia="es-ES"/>
        </w:rPr>
        <w:t xml:space="preserve">, al cantidad de </w:t>
      </w:r>
      <w:r w:rsidRPr="004F1D84">
        <w:rPr>
          <w:rFonts w:eastAsia="Calibri"/>
          <w:b/>
          <w:color w:val="000000"/>
          <w:szCs w:val="24"/>
        </w:rPr>
        <w:t>SETECIENTOS CUARENTA Y CINCO 00/100 DÓLARES DE LOS ESTADOS UNIDOS DE AMÉRICA ($745,000.00)</w:t>
      </w:r>
      <w:r w:rsidRPr="004F1D84">
        <w:rPr>
          <w:rFonts w:eastAsia="Calibri"/>
          <w:color w:val="000000"/>
          <w:szCs w:val="24"/>
        </w:rPr>
        <w:t>, de conformidad a la ejecución de cada uno de los procesos.</w:t>
      </w:r>
    </w:p>
    <w:p w14:paraId="170A3A48" w14:textId="77777777" w:rsidR="004F1D84" w:rsidRPr="004F1D84" w:rsidRDefault="004F1D84" w:rsidP="004F1D84">
      <w:pPr>
        <w:ind w:left="720"/>
        <w:contextualSpacing/>
        <w:rPr>
          <w:rFonts w:eastAsia="Calibri"/>
          <w:color w:val="000000"/>
          <w:szCs w:val="24"/>
        </w:rPr>
      </w:pPr>
    </w:p>
    <w:p w14:paraId="7E6A8750" w14:textId="77777777" w:rsidR="004F1D84" w:rsidRPr="004F1D84" w:rsidRDefault="004F1D84" w:rsidP="00BE0653">
      <w:pPr>
        <w:numPr>
          <w:ilvl w:val="0"/>
          <w:numId w:val="326"/>
        </w:numPr>
        <w:spacing w:after="0" w:line="240" w:lineRule="auto"/>
        <w:ind w:left="360"/>
        <w:contextualSpacing/>
        <w:jc w:val="both"/>
        <w:rPr>
          <w:rFonts w:eastAsia="Calibri"/>
          <w:color w:val="000000"/>
          <w:szCs w:val="24"/>
        </w:rPr>
      </w:pPr>
      <w:r w:rsidRPr="004F1D84">
        <w:rPr>
          <w:rFonts w:eastAsia="Calibri"/>
          <w:color w:val="000000"/>
          <w:szCs w:val="24"/>
        </w:rPr>
        <w:t xml:space="preserve">AUTORIZAR a la Jefe de Presupuesto a realizar la reprogramación presupuestaria correspondiente para el proyecto </w:t>
      </w:r>
      <w:r w:rsidRPr="004F1D84">
        <w:rPr>
          <w:rFonts w:eastAsia="Calibri"/>
          <w:b/>
          <w:color w:val="000000"/>
          <w:szCs w:val="24"/>
        </w:rPr>
        <w:t xml:space="preserve">Código </w:t>
      </w:r>
      <w:proofErr w:type="spellStart"/>
      <w:r w:rsidRPr="004F1D84">
        <w:rPr>
          <w:rFonts w:eastAsia="Calibri"/>
          <w:b/>
          <w:color w:val="000000"/>
          <w:szCs w:val="24"/>
        </w:rPr>
        <w:t>N°</w:t>
      </w:r>
      <w:proofErr w:type="spellEnd"/>
      <w:r w:rsidRPr="004F1D84">
        <w:rPr>
          <w:rFonts w:eastAsia="Calibri"/>
          <w:b/>
          <w:color w:val="000000"/>
          <w:szCs w:val="24"/>
        </w:rPr>
        <w:t xml:space="preserve"> 17006 -</w:t>
      </w:r>
      <w:r w:rsidRPr="004F1D84">
        <w:rPr>
          <w:rFonts w:eastAsia="Calibri"/>
          <w:color w:val="000000"/>
          <w:szCs w:val="24"/>
        </w:rPr>
        <w:t xml:space="preserve"> </w:t>
      </w:r>
      <w:r w:rsidRPr="004F1D84">
        <w:rPr>
          <w:rFonts w:eastAsia="Calibri"/>
          <w:b/>
          <w:color w:val="000000"/>
          <w:szCs w:val="24"/>
        </w:rPr>
        <w:t xml:space="preserve">CONSTRUCCIÓN DE PLANTA DE TRATAMIENTO DE LAS AGUAS RESIDUALES DEL MUNICIPIO DE METAPAN, </w:t>
      </w:r>
      <w:r w:rsidRPr="004F1D84">
        <w:rPr>
          <w:rFonts w:eastAsia="Calibri"/>
          <w:color w:val="000000"/>
          <w:szCs w:val="24"/>
        </w:rPr>
        <w:t>dentro del CEP 4:19-6-8207-3-03-02-01-1-111 Inversión para el Desarrollo Económico y Social hacia los recursos del proyecto, de la siguiente forma:</w:t>
      </w:r>
    </w:p>
    <w:p w14:paraId="57D5F9E1" w14:textId="77777777" w:rsidR="004F1D84" w:rsidRPr="004F1D84" w:rsidRDefault="004F1D84" w:rsidP="004F1D84">
      <w:pPr>
        <w:spacing w:after="0" w:line="240" w:lineRule="auto"/>
        <w:ind w:left="360"/>
        <w:contextualSpacing/>
        <w:jc w:val="both"/>
        <w:rPr>
          <w:rFonts w:eastAsia="Calibri"/>
          <w:color w:val="000000"/>
          <w:szCs w:val="24"/>
        </w:rPr>
      </w:pPr>
    </w:p>
    <w:tbl>
      <w:tblPr>
        <w:tblW w:w="8838" w:type="dxa"/>
        <w:jc w:val="center"/>
        <w:tblCellMar>
          <w:left w:w="70" w:type="dxa"/>
          <w:right w:w="70" w:type="dxa"/>
        </w:tblCellMar>
        <w:tblLook w:val="04A0" w:firstRow="1" w:lastRow="0" w:firstColumn="1" w:lastColumn="0" w:noHBand="0" w:noVBand="1"/>
      </w:tblPr>
      <w:tblGrid>
        <w:gridCol w:w="1140"/>
        <w:gridCol w:w="1102"/>
        <w:gridCol w:w="146"/>
        <w:gridCol w:w="3891"/>
        <w:gridCol w:w="1252"/>
        <w:gridCol w:w="1307"/>
      </w:tblGrid>
      <w:tr w:rsidR="004F1D84" w:rsidRPr="004F1D84" w14:paraId="088F3393" w14:textId="77777777" w:rsidTr="00DC0ED0">
        <w:trPr>
          <w:trHeight w:val="600"/>
          <w:jc w:val="center"/>
        </w:trPr>
        <w:tc>
          <w:tcPr>
            <w:tcW w:w="8838" w:type="dxa"/>
            <w:gridSpan w:val="6"/>
            <w:tcBorders>
              <w:top w:val="nil"/>
              <w:left w:val="nil"/>
              <w:bottom w:val="single" w:sz="4" w:space="0" w:color="auto"/>
              <w:right w:val="nil"/>
            </w:tcBorders>
          </w:tcPr>
          <w:p w14:paraId="46E00348" w14:textId="77777777" w:rsidR="004F1D84" w:rsidRDefault="004F1D84" w:rsidP="004F1D84">
            <w:pPr>
              <w:spacing w:after="0" w:line="240" w:lineRule="auto"/>
              <w:rPr>
                <w:rFonts w:eastAsia="Calibri"/>
                <w:color w:val="000000"/>
                <w:sz w:val="20"/>
                <w:szCs w:val="20"/>
              </w:rPr>
            </w:pPr>
            <w:r w:rsidRPr="004F1D84">
              <w:rPr>
                <w:rFonts w:eastAsia="Calibri"/>
                <w:color w:val="000000"/>
                <w:sz w:val="20"/>
                <w:szCs w:val="20"/>
              </w:rPr>
              <w:t>PROYECTO: CONSTRUCCION DE PLANTA DE TRATAMIENTO DE AGUAS RESIDUALES DEL MUNICIPIO DE METAPÁN</w:t>
            </w:r>
          </w:p>
          <w:p w14:paraId="1AEAB321" w14:textId="77777777" w:rsidR="00D36349" w:rsidRDefault="00D36349" w:rsidP="004F1D84">
            <w:pPr>
              <w:spacing w:after="0" w:line="240" w:lineRule="auto"/>
              <w:rPr>
                <w:rFonts w:eastAsia="Calibri"/>
                <w:color w:val="000000"/>
                <w:sz w:val="20"/>
                <w:szCs w:val="20"/>
                <w:lang w:eastAsia="es-SV"/>
              </w:rPr>
            </w:pPr>
          </w:p>
          <w:p w14:paraId="38E6C7E3" w14:textId="77777777" w:rsidR="00D36349" w:rsidRPr="004F1D84" w:rsidRDefault="00D36349" w:rsidP="004F1D84">
            <w:pPr>
              <w:spacing w:after="0" w:line="240" w:lineRule="auto"/>
              <w:rPr>
                <w:rFonts w:eastAsia="Calibri"/>
                <w:color w:val="000000"/>
                <w:sz w:val="20"/>
                <w:szCs w:val="20"/>
                <w:lang w:eastAsia="es-SV"/>
              </w:rPr>
            </w:pPr>
          </w:p>
        </w:tc>
      </w:tr>
      <w:tr w:rsidR="004F1D84" w:rsidRPr="004F1D84" w14:paraId="1912DC03" w14:textId="77777777" w:rsidTr="00DC0ED0">
        <w:trPr>
          <w:trHeight w:val="300"/>
          <w:jc w:val="center"/>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78BA3549" w14:textId="77777777" w:rsidR="004F1D84" w:rsidRPr="004F1D84" w:rsidRDefault="004F1D84" w:rsidP="004F1D84">
            <w:pPr>
              <w:spacing w:after="0" w:line="240" w:lineRule="auto"/>
              <w:jc w:val="center"/>
              <w:rPr>
                <w:rFonts w:eastAsia="Calibri"/>
                <w:b/>
                <w:bCs/>
                <w:color w:val="000000"/>
                <w:sz w:val="20"/>
                <w:szCs w:val="20"/>
              </w:rPr>
            </w:pPr>
            <w:r w:rsidRPr="004F1D84">
              <w:rPr>
                <w:rFonts w:eastAsia="Calibri"/>
                <w:b/>
                <w:bCs/>
                <w:color w:val="000000"/>
                <w:sz w:val="20"/>
                <w:szCs w:val="20"/>
              </w:rPr>
              <w:t>PROY.</w:t>
            </w:r>
          </w:p>
        </w:tc>
        <w:tc>
          <w:tcPr>
            <w:tcW w:w="1102" w:type="dxa"/>
            <w:tcBorders>
              <w:top w:val="single" w:sz="4" w:space="0" w:color="auto"/>
              <w:left w:val="nil"/>
              <w:bottom w:val="single" w:sz="4" w:space="0" w:color="auto"/>
              <w:right w:val="single" w:sz="4" w:space="0" w:color="auto"/>
            </w:tcBorders>
            <w:vAlign w:val="center"/>
          </w:tcPr>
          <w:p w14:paraId="1A9B3C24" w14:textId="77777777" w:rsidR="004F1D84" w:rsidRPr="004F1D84" w:rsidRDefault="004F1D84" w:rsidP="004F1D84">
            <w:pPr>
              <w:spacing w:after="0" w:line="240" w:lineRule="auto"/>
              <w:jc w:val="center"/>
              <w:rPr>
                <w:rFonts w:eastAsia="Calibri"/>
                <w:b/>
                <w:bCs/>
                <w:color w:val="000000"/>
                <w:sz w:val="20"/>
                <w:szCs w:val="20"/>
              </w:rPr>
            </w:pPr>
            <w:r w:rsidRPr="004F1D84">
              <w:rPr>
                <w:rFonts w:eastAsia="Calibri"/>
                <w:b/>
                <w:bCs/>
                <w:color w:val="000000"/>
                <w:sz w:val="20"/>
                <w:szCs w:val="20"/>
              </w:rPr>
              <w:t>CODIGO</w:t>
            </w:r>
          </w:p>
        </w:tc>
        <w:tc>
          <w:tcPr>
            <w:tcW w:w="146" w:type="dxa"/>
            <w:tcBorders>
              <w:top w:val="nil"/>
              <w:left w:val="single" w:sz="4" w:space="0" w:color="auto"/>
              <w:bottom w:val="single" w:sz="4" w:space="0" w:color="auto"/>
              <w:right w:val="nil"/>
            </w:tcBorders>
          </w:tcPr>
          <w:p w14:paraId="505EE60D" w14:textId="77777777" w:rsidR="004F1D84" w:rsidRPr="004F1D84" w:rsidRDefault="004F1D84" w:rsidP="004F1D84">
            <w:pPr>
              <w:spacing w:after="0" w:line="240" w:lineRule="auto"/>
              <w:jc w:val="center"/>
              <w:rPr>
                <w:rFonts w:eastAsia="Calibri"/>
                <w:b/>
                <w:bCs/>
                <w:color w:val="000000"/>
                <w:sz w:val="20"/>
                <w:szCs w:val="20"/>
              </w:rPr>
            </w:pPr>
          </w:p>
        </w:tc>
        <w:tc>
          <w:tcPr>
            <w:tcW w:w="3891" w:type="dxa"/>
            <w:tcBorders>
              <w:top w:val="nil"/>
              <w:left w:val="nil"/>
              <w:bottom w:val="single" w:sz="4" w:space="0" w:color="auto"/>
              <w:right w:val="single" w:sz="4" w:space="0" w:color="auto"/>
            </w:tcBorders>
            <w:shd w:val="clear" w:color="auto" w:fill="auto"/>
            <w:vAlign w:val="center"/>
            <w:hideMark/>
          </w:tcPr>
          <w:p w14:paraId="63AC6AAB" w14:textId="77777777" w:rsidR="004F1D84" w:rsidRPr="004F1D84" w:rsidRDefault="004F1D84" w:rsidP="004F1D84">
            <w:pPr>
              <w:spacing w:after="0" w:line="240" w:lineRule="auto"/>
              <w:jc w:val="center"/>
              <w:rPr>
                <w:rFonts w:eastAsia="Calibri"/>
                <w:b/>
                <w:bCs/>
                <w:color w:val="000000"/>
                <w:sz w:val="20"/>
                <w:szCs w:val="20"/>
              </w:rPr>
            </w:pPr>
            <w:r w:rsidRPr="004F1D84">
              <w:rPr>
                <w:rFonts w:eastAsia="Calibri"/>
                <w:b/>
                <w:bCs/>
                <w:color w:val="000000"/>
                <w:sz w:val="20"/>
                <w:szCs w:val="20"/>
              </w:rPr>
              <w:t>CUENTA</w:t>
            </w:r>
          </w:p>
        </w:tc>
        <w:tc>
          <w:tcPr>
            <w:tcW w:w="1252" w:type="dxa"/>
            <w:tcBorders>
              <w:top w:val="nil"/>
              <w:left w:val="nil"/>
              <w:bottom w:val="single" w:sz="4" w:space="0" w:color="auto"/>
              <w:right w:val="single" w:sz="4" w:space="0" w:color="auto"/>
            </w:tcBorders>
            <w:shd w:val="clear" w:color="auto" w:fill="auto"/>
            <w:vAlign w:val="center"/>
            <w:hideMark/>
          </w:tcPr>
          <w:p w14:paraId="68851C2D" w14:textId="77777777" w:rsidR="004F1D84" w:rsidRPr="004F1D84" w:rsidRDefault="004F1D84" w:rsidP="004F1D84">
            <w:pPr>
              <w:spacing w:after="0" w:line="240" w:lineRule="auto"/>
              <w:jc w:val="center"/>
              <w:rPr>
                <w:rFonts w:eastAsia="Calibri"/>
                <w:b/>
                <w:bCs/>
                <w:color w:val="000000"/>
                <w:sz w:val="20"/>
                <w:szCs w:val="20"/>
              </w:rPr>
            </w:pPr>
            <w:r w:rsidRPr="004F1D84">
              <w:rPr>
                <w:rFonts w:eastAsia="Calibri"/>
                <w:b/>
                <w:bCs/>
                <w:color w:val="000000"/>
                <w:sz w:val="20"/>
                <w:szCs w:val="20"/>
              </w:rPr>
              <w:t>AUMENTA</w:t>
            </w:r>
          </w:p>
        </w:tc>
        <w:tc>
          <w:tcPr>
            <w:tcW w:w="1307" w:type="dxa"/>
            <w:tcBorders>
              <w:top w:val="nil"/>
              <w:left w:val="nil"/>
              <w:bottom w:val="single" w:sz="4" w:space="0" w:color="auto"/>
              <w:right w:val="single" w:sz="4" w:space="0" w:color="auto"/>
            </w:tcBorders>
            <w:shd w:val="clear" w:color="auto" w:fill="auto"/>
            <w:vAlign w:val="center"/>
            <w:hideMark/>
          </w:tcPr>
          <w:p w14:paraId="5596E66E" w14:textId="77777777" w:rsidR="004F1D84" w:rsidRPr="004F1D84" w:rsidRDefault="004F1D84" w:rsidP="004F1D84">
            <w:pPr>
              <w:spacing w:after="0" w:line="240" w:lineRule="auto"/>
              <w:jc w:val="center"/>
              <w:rPr>
                <w:rFonts w:eastAsia="Calibri"/>
                <w:b/>
                <w:bCs/>
                <w:color w:val="000000"/>
                <w:sz w:val="20"/>
                <w:szCs w:val="20"/>
              </w:rPr>
            </w:pPr>
            <w:r w:rsidRPr="004F1D84">
              <w:rPr>
                <w:rFonts w:eastAsia="Calibri"/>
                <w:b/>
                <w:bCs/>
                <w:color w:val="000000"/>
                <w:sz w:val="20"/>
                <w:szCs w:val="20"/>
              </w:rPr>
              <w:t>DISMINUYE</w:t>
            </w:r>
          </w:p>
        </w:tc>
      </w:tr>
      <w:tr w:rsidR="004F1D84" w:rsidRPr="004F1D84" w14:paraId="79EAE04B" w14:textId="77777777" w:rsidTr="00DC0ED0">
        <w:trPr>
          <w:trHeight w:val="300"/>
          <w:jc w:val="center"/>
        </w:trPr>
        <w:tc>
          <w:tcPr>
            <w:tcW w:w="1140" w:type="dxa"/>
            <w:tcBorders>
              <w:top w:val="nil"/>
              <w:left w:val="nil"/>
              <w:bottom w:val="nil"/>
              <w:right w:val="nil"/>
            </w:tcBorders>
            <w:shd w:val="clear" w:color="auto" w:fill="auto"/>
            <w:noWrap/>
            <w:vAlign w:val="center"/>
            <w:hideMark/>
          </w:tcPr>
          <w:p w14:paraId="038F0E99" w14:textId="77777777" w:rsidR="004F1D84" w:rsidRPr="004F1D84" w:rsidRDefault="004F1D84" w:rsidP="004F1D84">
            <w:pPr>
              <w:spacing w:after="0" w:line="240" w:lineRule="auto"/>
              <w:rPr>
                <w:rFonts w:eastAsia="Calibri"/>
                <w:color w:val="000000"/>
                <w:sz w:val="20"/>
                <w:szCs w:val="20"/>
              </w:rPr>
            </w:pPr>
            <w:r w:rsidRPr="004F1D84">
              <w:rPr>
                <w:rFonts w:eastAsia="Calibri"/>
                <w:color w:val="000000"/>
                <w:sz w:val="20"/>
                <w:szCs w:val="20"/>
              </w:rPr>
              <w:t>0520000001</w:t>
            </w:r>
          </w:p>
        </w:tc>
        <w:tc>
          <w:tcPr>
            <w:tcW w:w="1102" w:type="dxa"/>
            <w:tcBorders>
              <w:top w:val="nil"/>
              <w:left w:val="nil"/>
              <w:bottom w:val="nil"/>
              <w:right w:val="nil"/>
            </w:tcBorders>
            <w:vAlign w:val="center"/>
          </w:tcPr>
          <w:p w14:paraId="222FBD34" w14:textId="77777777" w:rsidR="004F1D84" w:rsidRPr="004F1D84" w:rsidRDefault="004F1D84" w:rsidP="004F1D84">
            <w:pPr>
              <w:spacing w:after="0" w:line="240" w:lineRule="auto"/>
              <w:rPr>
                <w:rFonts w:eastAsia="Calibri"/>
                <w:color w:val="000000"/>
                <w:sz w:val="20"/>
                <w:szCs w:val="20"/>
              </w:rPr>
            </w:pPr>
            <w:r w:rsidRPr="004F1D84">
              <w:rPr>
                <w:rFonts w:eastAsia="Calibri"/>
                <w:color w:val="000000"/>
                <w:sz w:val="20"/>
                <w:szCs w:val="20"/>
              </w:rPr>
              <w:t>61602</w:t>
            </w:r>
          </w:p>
        </w:tc>
        <w:tc>
          <w:tcPr>
            <w:tcW w:w="146" w:type="dxa"/>
            <w:tcBorders>
              <w:top w:val="nil"/>
              <w:left w:val="nil"/>
              <w:bottom w:val="nil"/>
              <w:right w:val="nil"/>
            </w:tcBorders>
          </w:tcPr>
          <w:p w14:paraId="1C7A4185" w14:textId="77777777" w:rsidR="004F1D84" w:rsidRPr="004F1D84" w:rsidRDefault="004F1D84" w:rsidP="004F1D84">
            <w:pPr>
              <w:spacing w:after="0" w:line="240" w:lineRule="auto"/>
              <w:rPr>
                <w:rFonts w:eastAsia="Calibri"/>
                <w:color w:val="000000"/>
                <w:sz w:val="20"/>
                <w:szCs w:val="20"/>
              </w:rPr>
            </w:pPr>
          </w:p>
        </w:tc>
        <w:tc>
          <w:tcPr>
            <w:tcW w:w="3891" w:type="dxa"/>
            <w:tcBorders>
              <w:top w:val="nil"/>
              <w:left w:val="nil"/>
              <w:bottom w:val="nil"/>
              <w:right w:val="nil"/>
            </w:tcBorders>
            <w:shd w:val="clear" w:color="auto" w:fill="auto"/>
            <w:noWrap/>
            <w:vAlign w:val="center"/>
            <w:hideMark/>
          </w:tcPr>
          <w:p w14:paraId="193045B0" w14:textId="77777777" w:rsidR="004F1D84" w:rsidRPr="004F1D84" w:rsidRDefault="004F1D84" w:rsidP="004F1D84">
            <w:pPr>
              <w:spacing w:after="0" w:line="240" w:lineRule="auto"/>
              <w:rPr>
                <w:rFonts w:eastAsia="Calibri"/>
                <w:color w:val="000000"/>
                <w:sz w:val="20"/>
                <w:szCs w:val="20"/>
              </w:rPr>
            </w:pPr>
            <w:r w:rsidRPr="004F1D84">
              <w:rPr>
                <w:rFonts w:eastAsia="Calibri"/>
                <w:color w:val="000000"/>
                <w:sz w:val="20"/>
                <w:szCs w:val="20"/>
              </w:rPr>
              <w:t>DE SALUD Y SANEAMIENTO AMBIENTAL</w:t>
            </w:r>
          </w:p>
        </w:tc>
        <w:tc>
          <w:tcPr>
            <w:tcW w:w="1252" w:type="dxa"/>
            <w:tcBorders>
              <w:top w:val="nil"/>
              <w:left w:val="nil"/>
              <w:bottom w:val="nil"/>
              <w:right w:val="nil"/>
            </w:tcBorders>
            <w:shd w:val="clear" w:color="auto" w:fill="auto"/>
            <w:vAlign w:val="center"/>
            <w:hideMark/>
          </w:tcPr>
          <w:p w14:paraId="6BEE3785" w14:textId="77777777" w:rsidR="004F1D84" w:rsidRPr="004F1D84" w:rsidRDefault="004F1D84" w:rsidP="004F1D84">
            <w:pPr>
              <w:spacing w:after="0" w:line="240" w:lineRule="auto"/>
              <w:jc w:val="right"/>
              <w:rPr>
                <w:rFonts w:eastAsia="Calibri"/>
                <w:color w:val="000000"/>
                <w:sz w:val="20"/>
                <w:szCs w:val="20"/>
              </w:rPr>
            </w:pPr>
            <w:r w:rsidRPr="004F1D84">
              <w:rPr>
                <w:rFonts w:eastAsia="Calibri"/>
                <w:color w:val="000000"/>
                <w:sz w:val="20"/>
                <w:szCs w:val="20"/>
              </w:rPr>
              <w:t xml:space="preserve">$745,000.00 </w:t>
            </w:r>
          </w:p>
        </w:tc>
        <w:tc>
          <w:tcPr>
            <w:tcW w:w="1307" w:type="dxa"/>
            <w:tcBorders>
              <w:top w:val="nil"/>
              <w:left w:val="nil"/>
              <w:bottom w:val="nil"/>
              <w:right w:val="nil"/>
            </w:tcBorders>
            <w:shd w:val="clear" w:color="auto" w:fill="auto"/>
            <w:vAlign w:val="center"/>
            <w:hideMark/>
          </w:tcPr>
          <w:p w14:paraId="2CD4C734" w14:textId="77777777" w:rsidR="004F1D84" w:rsidRPr="004F1D84" w:rsidRDefault="004F1D84" w:rsidP="004F1D84">
            <w:pPr>
              <w:spacing w:after="0" w:line="240" w:lineRule="auto"/>
              <w:jc w:val="right"/>
              <w:rPr>
                <w:rFonts w:eastAsia="Calibri"/>
                <w:color w:val="000000"/>
                <w:sz w:val="20"/>
                <w:szCs w:val="20"/>
              </w:rPr>
            </w:pPr>
          </w:p>
        </w:tc>
      </w:tr>
      <w:tr w:rsidR="004F1D84" w:rsidRPr="004F1D84" w14:paraId="3259D07A" w14:textId="77777777" w:rsidTr="00DC0ED0">
        <w:trPr>
          <w:trHeight w:val="300"/>
          <w:jc w:val="center"/>
        </w:trPr>
        <w:tc>
          <w:tcPr>
            <w:tcW w:w="1140" w:type="dxa"/>
            <w:tcBorders>
              <w:top w:val="nil"/>
              <w:left w:val="nil"/>
              <w:bottom w:val="single" w:sz="4" w:space="0" w:color="auto"/>
              <w:right w:val="nil"/>
            </w:tcBorders>
            <w:shd w:val="clear" w:color="auto" w:fill="auto"/>
            <w:noWrap/>
            <w:vAlign w:val="center"/>
            <w:hideMark/>
          </w:tcPr>
          <w:p w14:paraId="42AB853F" w14:textId="77777777" w:rsidR="004F1D84" w:rsidRPr="004F1D84" w:rsidRDefault="004F1D84" w:rsidP="004F1D84">
            <w:pPr>
              <w:spacing w:after="0" w:line="240" w:lineRule="auto"/>
              <w:rPr>
                <w:rFonts w:eastAsia="Calibri"/>
                <w:color w:val="000000"/>
                <w:sz w:val="20"/>
                <w:szCs w:val="20"/>
              </w:rPr>
            </w:pPr>
            <w:r w:rsidRPr="004F1D84">
              <w:rPr>
                <w:rFonts w:eastAsia="Calibri"/>
                <w:color w:val="000000"/>
                <w:sz w:val="20"/>
                <w:szCs w:val="20"/>
              </w:rPr>
              <w:lastRenderedPageBreak/>
              <w:t>CEP 4</w:t>
            </w:r>
          </w:p>
        </w:tc>
        <w:tc>
          <w:tcPr>
            <w:tcW w:w="1102" w:type="dxa"/>
            <w:tcBorders>
              <w:top w:val="nil"/>
              <w:left w:val="nil"/>
              <w:bottom w:val="nil"/>
              <w:right w:val="nil"/>
            </w:tcBorders>
            <w:vAlign w:val="center"/>
          </w:tcPr>
          <w:p w14:paraId="4923A039" w14:textId="77777777" w:rsidR="004F1D84" w:rsidRPr="004F1D84" w:rsidRDefault="004F1D84" w:rsidP="004F1D84">
            <w:pPr>
              <w:spacing w:after="0" w:line="240" w:lineRule="auto"/>
              <w:rPr>
                <w:rFonts w:eastAsia="Calibri"/>
                <w:color w:val="000000"/>
                <w:sz w:val="20"/>
                <w:szCs w:val="20"/>
              </w:rPr>
            </w:pPr>
            <w:r w:rsidRPr="004F1D84">
              <w:rPr>
                <w:rFonts w:eastAsia="Calibri"/>
                <w:color w:val="000000"/>
                <w:sz w:val="20"/>
                <w:szCs w:val="20"/>
              </w:rPr>
              <w:t>61699</w:t>
            </w:r>
          </w:p>
        </w:tc>
        <w:tc>
          <w:tcPr>
            <w:tcW w:w="146" w:type="dxa"/>
            <w:tcBorders>
              <w:top w:val="nil"/>
              <w:left w:val="nil"/>
              <w:bottom w:val="nil"/>
              <w:right w:val="nil"/>
            </w:tcBorders>
          </w:tcPr>
          <w:p w14:paraId="76C6787B" w14:textId="77777777" w:rsidR="004F1D84" w:rsidRPr="004F1D84" w:rsidRDefault="004F1D84" w:rsidP="004F1D84">
            <w:pPr>
              <w:spacing w:after="0" w:line="240" w:lineRule="auto"/>
              <w:rPr>
                <w:rFonts w:eastAsia="Calibri"/>
                <w:color w:val="000000"/>
                <w:sz w:val="20"/>
                <w:szCs w:val="20"/>
              </w:rPr>
            </w:pPr>
          </w:p>
        </w:tc>
        <w:tc>
          <w:tcPr>
            <w:tcW w:w="3891" w:type="dxa"/>
            <w:tcBorders>
              <w:top w:val="nil"/>
              <w:left w:val="nil"/>
              <w:bottom w:val="nil"/>
              <w:right w:val="nil"/>
            </w:tcBorders>
            <w:shd w:val="clear" w:color="auto" w:fill="auto"/>
            <w:noWrap/>
            <w:vAlign w:val="center"/>
            <w:hideMark/>
          </w:tcPr>
          <w:p w14:paraId="3708F55B" w14:textId="77777777" w:rsidR="004F1D84" w:rsidRPr="004F1D84" w:rsidRDefault="004F1D84" w:rsidP="004F1D84">
            <w:pPr>
              <w:spacing w:after="0" w:line="240" w:lineRule="auto"/>
              <w:rPr>
                <w:rFonts w:eastAsia="Calibri"/>
                <w:color w:val="000000"/>
                <w:sz w:val="20"/>
                <w:szCs w:val="20"/>
              </w:rPr>
            </w:pPr>
            <w:r w:rsidRPr="004F1D84">
              <w:rPr>
                <w:rFonts w:eastAsia="Calibri"/>
                <w:color w:val="000000"/>
                <w:sz w:val="20"/>
                <w:szCs w:val="20"/>
              </w:rPr>
              <w:t>OBRAS DE INFRAESTRUCTURAS DIVERSAS</w:t>
            </w:r>
          </w:p>
        </w:tc>
        <w:tc>
          <w:tcPr>
            <w:tcW w:w="1252" w:type="dxa"/>
            <w:tcBorders>
              <w:top w:val="nil"/>
              <w:left w:val="nil"/>
              <w:bottom w:val="nil"/>
              <w:right w:val="nil"/>
            </w:tcBorders>
            <w:shd w:val="clear" w:color="auto" w:fill="auto"/>
            <w:vAlign w:val="center"/>
            <w:hideMark/>
          </w:tcPr>
          <w:p w14:paraId="6DB96279" w14:textId="77777777" w:rsidR="004F1D84" w:rsidRPr="004F1D84" w:rsidRDefault="004F1D84" w:rsidP="004F1D84">
            <w:pPr>
              <w:spacing w:after="0" w:line="240" w:lineRule="auto"/>
              <w:rPr>
                <w:rFonts w:eastAsia="Calibri"/>
                <w:color w:val="000000"/>
                <w:sz w:val="20"/>
                <w:szCs w:val="20"/>
              </w:rPr>
            </w:pPr>
          </w:p>
        </w:tc>
        <w:tc>
          <w:tcPr>
            <w:tcW w:w="1307" w:type="dxa"/>
            <w:tcBorders>
              <w:top w:val="nil"/>
              <w:left w:val="nil"/>
              <w:bottom w:val="single" w:sz="4" w:space="0" w:color="auto"/>
              <w:right w:val="nil"/>
            </w:tcBorders>
            <w:shd w:val="clear" w:color="auto" w:fill="auto"/>
            <w:vAlign w:val="center"/>
            <w:hideMark/>
          </w:tcPr>
          <w:p w14:paraId="7C03A18E" w14:textId="77777777" w:rsidR="004F1D84" w:rsidRPr="004F1D84" w:rsidRDefault="004F1D84" w:rsidP="004F1D84">
            <w:pPr>
              <w:spacing w:after="0" w:line="240" w:lineRule="auto"/>
              <w:jc w:val="right"/>
              <w:rPr>
                <w:rFonts w:eastAsia="Calibri"/>
                <w:color w:val="000000"/>
                <w:sz w:val="20"/>
                <w:szCs w:val="20"/>
              </w:rPr>
            </w:pPr>
            <w:r w:rsidRPr="004F1D84">
              <w:rPr>
                <w:rFonts w:eastAsia="Calibri"/>
                <w:color w:val="000000"/>
                <w:sz w:val="20"/>
                <w:szCs w:val="20"/>
              </w:rPr>
              <w:t xml:space="preserve">$745,000.00 </w:t>
            </w:r>
          </w:p>
        </w:tc>
      </w:tr>
      <w:tr w:rsidR="004F1D84" w:rsidRPr="004F1D84" w14:paraId="26A9C823" w14:textId="77777777" w:rsidTr="00DC0ED0">
        <w:trPr>
          <w:trHeight w:val="315"/>
          <w:jc w:val="center"/>
        </w:trPr>
        <w:tc>
          <w:tcPr>
            <w:tcW w:w="1140" w:type="dxa"/>
            <w:tcBorders>
              <w:top w:val="nil"/>
              <w:left w:val="nil"/>
              <w:bottom w:val="double" w:sz="6" w:space="0" w:color="auto"/>
              <w:right w:val="nil"/>
            </w:tcBorders>
            <w:shd w:val="clear" w:color="auto" w:fill="auto"/>
            <w:noWrap/>
            <w:vAlign w:val="center"/>
            <w:hideMark/>
          </w:tcPr>
          <w:p w14:paraId="3A9FB6F5" w14:textId="77777777" w:rsidR="004F1D84" w:rsidRPr="004F1D84" w:rsidRDefault="004F1D84" w:rsidP="004F1D84">
            <w:pPr>
              <w:spacing w:after="0" w:line="240" w:lineRule="auto"/>
              <w:rPr>
                <w:rFonts w:eastAsia="Calibri"/>
                <w:b/>
                <w:bCs/>
                <w:color w:val="000000"/>
                <w:sz w:val="20"/>
                <w:szCs w:val="20"/>
              </w:rPr>
            </w:pPr>
            <w:r w:rsidRPr="004F1D84">
              <w:rPr>
                <w:rFonts w:eastAsia="Calibri"/>
                <w:b/>
                <w:bCs/>
                <w:color w:val="000000"/>
                <w:sz w:val="20"/>
                <w:szCs w:val="20"/>
              </w:rPr>
              <w:t> </w:t>
            </w:r>
          </w:p>
        </w:tc>
        <w:tc>
          <w:tcPr>
            <w:tcW w:w="1102" w:type="dxa"/>
            <w:tcBorders>
              <w:top w:val="single" w:sz="4" w:space="0" w:color="auto"/>
              <w:left w:val="nil"/>
              <w:bottom w:val="double" w:sz="6" w:space="0" w:color="auto"/>
              <w:right w:val="nil"/>
            </w:tcBorders>
          </w:tcPr>
          <w:p w14:paraId="1C3A984B" w14:textId="77777777" w:rsidR="004F1D84" w:rsidRPr="004F1D84" w:rsidRDefault="004F1D84" w:rsidP="004F1D84">
            <w:pPr>
              <w:spacing w:after="0" w:line="240" w:lineRule="auto"/>
              <w:rPr>
                <w:rFonts w:eastAsia="Calibri"/>
                <w:b/>
                <w:bCs/>
                <w:color w:val="000000"/>
                <w:sz w:val="20"/>
                <w:szCs w:val="20"/>
              </w:rPr>
            </w:pPr>
          </w:p>
        </w:tc>
        <w:tc>
          <w:tcPr>
            <w:tcW w:w="146" w:type="dxa"/>
            <w:tcBorders>
              <w:top w:val="single" w:sz="4" w:space="0" w:color="auto"/>
              <w:left w:val="nil"/>
              <w:bottom w:val="double" w:sz="6" w:space="0" w:color="auto"/>
              <w:right w:val="nil"/>
            </w:tcBorders>
          </w:tcPr>
          <w:p w14:paraId="0EF12D12" w14:textId="77777777" w:rsidR="004F1D84" w:rsidRPr="004F1D84" w:rsidRDefault="004F1D84" w:rsidP="004F1D84">
            <w:pPr>
              <w:spacing w:after="0" w:line="240" w:lineRule="auto"/>
              <w:rPr>
                <w:rFonts w:eastAsia="Calibri"/>
                <w:b/>
                <w:bCs/>
                <w:color w:val="000000"/>
                <w:sz w:val="20"/>
                <w:szCs w:val="20"/>
              </w:rPr>
            </w:pPr>
          </w:p>
        </w:tc>
        <w:tc>
          <w:tcPr>
            <w:tcW w:w="3891" w:type="dxa"/>
            <w:tcBorders>
              <w:top w:val="single" w:sz="4" w:space="0" w:color="auto"/>
              <w:left w:val="nil"/>
              <w:bottom w:val="double" w:sz="6" w:space="0" w:color="auto"/>
              <w:right w:val="nil"/>
            </w:tcBorders>
            <w:shd w:val="clear" w:color="auto" w:fill="auto"/>
            <w:noWrap/>
            <w:vAlign w:val="center"/>
            <w:hideMark/>
          </w:tcPr>
          <w:p w14:paraId="555ACB61" w14:textId="77777777" w:rsidR="004F1D84" w:rsidRPr="004F1D84" w:rsidRDefault="004F1D84" w:rsidP="004F1D84">
            <w:pPr>
              <w:spacing w:after="0" w:line="240" w:lineRule="auto"/>
              <w:rPr>
                <w:rFonts w:eastAsia="Calibri"/>
                <w:b/>
                <w:bCs/>
                <w:color w:val="000000"/>
                <w:sz w:val="20"/>
                <w:szCs w:val="20"/>
              </w:rPr>
            </w:pPr>
            <w:r w:rsidRPr="004F1D84">
              <w:rPr>
                <w:rFonts w:eastAsia="Calibri"/>
                <w:b/>
                <w:bCs/>
                <w:color w:val="000000"/>
                <w:sz w:val="20"/>
                <w:szCs w:val="20"/>
              </w:rPr>
              <w:t>SUB - TOTAL REPROGRAMACION PRESUP.</w:t>
            </w:r>
          </w:p>
        </w:tc>
        <w:tc>
          <w:tcPr>
            <w:tcW w:w="1252" w:type="dxa"/>
            <w:tcBorders>
              <w:top w:val="single" w:sz="4" w:space="0" w:color="auto"/>
              <w:left w:val="nil"/>
              <w:bottom w:val="double" w:sz="6" w:space="0" w:color="auto"/>
              <w:right w:val="nil"/>
            </w:tcBorders>
            <w:shd w:val="clear" w:color="auto" w:fill="auto"/>
            <w:noWrap/>
            <w:vAlign w:val="center"/>
            <w:hideMark/>
          </w:tcPr>
          <w:p w14:paraId="173918CA" w14:textId="77777777" w:rsidR="004F1D84" w:rsidRPr="004F1D84" w:rsidRDefault="004F1D84" w:rsidP="004F1D84">
            <w:pPr>
              <w:spacing w:after="0" w:line="240" w:lineRule="auto"/>
              <w:jc w:val="right"/>
              <w:rPr>
                <w:rFonts w:eastAsia="Calibri"/>
                <w:bCs/>
                <w:color w:val="000000"/>
                <w:sz w:val="20"/>
                <w:szCs w:val="20"/>
              </w:rPr>
            </w:pPr>
            <w:r w:rsidRPr="004F1D84">
              <w:rPr>
                <w:rFonts w:eastAsia="Calibri"/>
                <w:bCs/>
                <w:color w:val="000000"/>
                <w:sz w:val="20"/>
                <w:szCs w:val="20"/>
              </w:rPr>
              <w:t>$</w:t>
            </w:r>
            <w:r w:rsidRPr="004F1D84">
              <w:rPr>
                <w:rFonts w:eastAsia="Calibri"/>
                <w:color w:val="000000"/>
                <w:sz w:val="20"/>
                <w:szCs w:val="20"/>
              </w:rPr>
              <w:t>745,000.00</w:t>
            </w:r>
            <w:r w:rsidRPr="004F1D84">
              <w:rPr>
                <w:rFonts w:eastAsia="Calibri"/>
                <w:bCs/>
                <w:color w:val="000000"/>
                <w:sz w:val="20"/>
                <w:szCs w:val="20"/>
              </w:rPr>
              <w:t xml:space="preserve"> </w:t>
            </w:r>
          </w:p>
        </w:tc>
        <w:tc>
          <w:tcPr>
            <w:tcW w:w="1307" w:type="dxa"/>
            <w:tcBorders>
              <w:top w:val="nil"/>
              <w:left w:val="nil"/>
              <w:bottom w:val="double" w:sz="6" w:space="0" w:color="auto"/>
              <w:right w:val="nil"/>
            </w:tcBorders>
            <w:shd w:val="clear" w:color="auto" w:fill="auto"/>
            <w:noWrap/>
            <w:vAlign w:val="center"/>
            <w:hideMark/>
          </w:tcPr>
          <w:p w14:paraId="0478BAFA" w14:textId="77777777" w:rsidR="004F1D84" w:rsidRPr="004F1D84" w:rsidRDefault="004F1D84" w:rsidP="004F1D84">
            <w:pPr>
              <w:spacing w:after="0" w:line="240" w:lineRule="auto"/>
              <w:jc w:val="right"/>
              <w:rPr>
                <w:rFonts w:eastAsia="Calibri"/>
                <w:bCs/>
                <w:color w:val="000000"/>
                <w:sz w:val="20"/>
                <w:szCs w:val="20"/>
              </w:rPr>
            </w:pPr>
            <w:r w:rsidRPr="004F1D84">
              <w:rPr>
                <w:rFonts w:eastAsia="Calibri"/>
                <w:bCs/>
                <w:color w:val="000000"/>
                <w:sz w:val="20"/>
                <w:szCs w:val="20"/>
              </w:rPr>
              <w:t>$</w:t>
            </w:r>
            <w:r w:rsidRPr="004F1D84">
              <w:rPr>
                <w:rFonts w:eastAsia="Calibri"/>
                <w:color w:val="000000"/>
                <w:sz w:val="20"/>
                <w:szCs w:val="20"/>
              </w:rPr>
              <w:t>745,000.00</w:t>
            </w:r>
            <w:r w:rsidRPr="004F1D84">
              <w:rPr>
                <w:rFonts w:eastAsia="Calibri"/>
                <w:bCs/>
                <w:color w:val="000000"/>
                <w:sz w:val="20"/>
                <w:szCs w:val="20"/>
              </w:rPr>
              <w:t xml:space="preserve"> </w:t>
            </w:r>
          </w:p>
        </w:tc>
      </w:tr>
      <w:tr w:rsidR="004F1D84" w:rsidRPr="004F1D84" w14:paraId="7AEB3761" w14:textId="77777777" w:rsidTr="00DC0ED0">
        <w:trPr>
          <w:trHeight w:val="315"/>
          <w:jc w:val="center"/>
        </w:trPr>
        <w:tc>
          <w:tcPr>
            <w:tcW w:w="1140" w:type="dxa"/>
            <w:tcBorders>
              <w:top w:val="nil"/>
              <w:left w:val="nil"/>
              <w:bottom w:val="nil"/>
              <w:right w:val="nil"/>
            </w:tcBorders>
            <w:shd w:val="clear" w:color="auto" w:fill="auto"/>
            <w:noWrap/>
            <w:vAlign w:val="bottom"/>
            <w:hideMark/>
          </w:tcPr>
          <w:p w14:paraId="5A6FACD9" w14:textId="77777777" w:rsidR="004F1D84" w:rsidRPr="004F1D84" w:rsidRDefault="004F1D84" w:rsidP="004F1D84">
            <w:pPr>
              <w:spacing w:after="0" w:line="240" w:lineRule="auto"/>
              <w:jc w:val="right"/>
              <w:rPr>
                <w:rFonts w:eastAsia="Calibri"/>
                <w:b/>
                <w:bCs/>
                <w:color w:val="000000"/>
                <w:sz w:val="20"/>
                <w:szCs w:val="20"/>
              </w:rPr>
            </w:pPr>
          </w:p>
        </w:tc>
        <w:tc>
          <w:tcPr>
            <w:tcW w:w="1102" w:type="dxa"/>
            <w:tcBorders>
              <w:top w:val="nil"/>
              <w:left w:val="nil"/>
              <w:bottom w:val="nil"/>
              <w:right w:val="nil"/>
            </w:tcBorders>
          </w:tcPr>
          <w:p w14:paraId="0946DB46" w14:textId="77777777" w:rsidR="004F1D84" w:rsidRPr="004F1D84" w:rsidRDefault="004F1D84" w:rsidP="004F1D84">
            <w:pPr>
              <w:spacing w:after="0" w:line="240" w:lineRule="auto"/>
              <w:rPr>
                <w:rFonts w:eastAsia="Calibri"/>
                <w:sz w:val="20"/>
                <w:szCs w:val="20"/>
              </w:rPr>
            </w:pPr>
          </w:p>
        </w:tc>
        <w:tc>
          <w:tcPr>
            <w:tcW w:w="146" w:type="dxa"/>
            <w:tcBorders>
              <w:top w:val="nil"/>
              <w:left w:val="nil"/>
              <w:bottom w:val="nil"/>
              <w:right w:val="nil"/>
            </w:tcBorders>
          </w:tcPr>
          <w:p w14:paraId="7E56C91E" w14:textId="77777777" w:rsidR="004F1D84" w:rsidRPr="004F1D84" w:rsidRDefault="004F1D84" w:rsidP="004F1D84">
            <w:pPr>
              <w:spacing w:after="0" w:line="240" w:lineRule="auto"/>
              <w:rPr>
                <w:rFonts w:eastAsia="Calibri"/>
                <w:sz w:val="20"/>
                <w:szCs w:val="20"/>
              </w:rPr>
            </w:pPr>
          </w:p>
        </w:tc>
        <w:tc>
          <w:tcPr>
            <w:tcW w:w="3891" w:type="dxa"/>
            <w:tcBorders>
              <w:top w:val="nil"/>
              <w:left w:val="nil"/>
              <w:bottom w:val="nil"/>
              <w:right w:val="nil"/>
            </w:tcBorders>
            <w:shd w:val="clear" w:color="auto" w:fill="auto"/>
            <w:noWrap/>
            <w:vAlign w:val="bottom"/>
            <w:hideMark/>
          </w:tcPr>
          <w:p w14:paraId="626E890B" w14:textId="77777777" w:rsidR="004F1D84" w:rsidRPr="004F1D84" w:rsidRDefault="004F1D84" w:rsidP="004F1D84">
            <w:pPr>
              <w:spacing w:after="0" w:line="240" w:lineRule="auto"/>
              <w:rPr>
                <w:rFonts w:eastAsia="Calibri"/>
                <w:sz w:val="20"/>
                <w:szCs w:val="20"/>
              </w:rPr>
            </w:pPr>
          </w:p>
        </w:tc>
        <w:tc>
          <w:tcPr>
            <w:tcW w:w="1252" w:type="dxa"/>
            <w:tcBorders>
              <w:top w:val="nil"/>
              <w:left w:val="nil"/>
              <w:bottom w:val="nil"/>
              <w:right w:val="nil"/>
            </w:tcBorders>
            <w:shd w:val="clear" w:color="auto" w:fill="auto"/>
            <w:noWrap/>
            <w:vAlign w:val="bottom"/>
            <w:hideMark/>
          </w:tcPr>
          <w:p w14:paraId="458C62A8" w14:textId="77777777" w:rsidR="004F1D84" w:rsidRPr="004F1D84" w:rsidRDefault="004F1D84" w:rsidP="004F1D84">
            <w:pPr>
              <w:spacing w:after="0" w:line="240" w:lineRule="auto"/>
              <w:rPr>
                <w:rFonts w:eastAsia="Calibri"/>
                <w:sz w:val="20"/>
                <w:szCs w:val="20"/>
              </w:rPr>
            </w:pPr>
          </w:p>
        </w:tc>
        <w:tc>
          <w:tcPr>
            <w:tcW w:w="1307" w:type="dxa"/>
            <w:tcBorders>
              <w:top w:val="nil"/>
              <w:left w:val="nil"/>
              <w:bottom w:val="nil"/>
              <w:right w:val="nil"/>
            </w:tcBorders>
            <w:shd w:val="clear" w:color="auto" w:fill="auto"/>
            <w:noWrap/>
            <w:vAlign w:val="bottom"/>
            <w:hideMark/>
          </w:tcPr>
          <w:p w14:paraId="35B1A3F1" w14:textId="77777777" w:rsidR="004F1D84" w:rsidRPr="004F1D84" w:rsidRDefault="004F1D84" w:rsidP="004F1D84">
            <w:pPr>
              <w:spacing w:after="0" w:line="240" w:lineRule="auto"/>
              <w:rPr>
                <w:rFonts w:eastAsia="Calibri"/>
                <w:sz w:val="20"/>
                <w:szCs w:val="20"/>
              </w:rPr>
            </w:pPr>
          </w:p>
        </w:tc>
      </w:tr>
    </w:tbl>
    <w:p w14:paraId="2CB8747B" w14:textId="77777777" w:rsidR="004F1D84" w:rsidRPr="004F1D84" w:rsidRDefault="004F1D84" w:rsidP="004F1D84">
      <w:pPr>
        <w:spacing w:after="0" w:line="240" w:lineRule="auto"/>
        <w:jc w:val="both"/>
        <w:rPr>
          <w:rFonts w:eastAsia="Calibri"/>
          <w:szCs w:val="24"/>
        </w:rPr>
      </w:pPr>
      <w:r w:rsidRPr="004F1D84">
        <w:rPr>
          <w:rFonts w:eastAsia="Calibri"/>
          <w:szCs w:val="24"/>
        </w:rPr>
        <w:t xml:space="preserve">Los votos en contra corresponden a los señores Julio Enrique Martínez Heredia, Séptimo Regidor Propietario, José Misael Posadas Mejía, Octavo Regidor Propietario, Sr. Nelson Eduardo Figueroa Castillo, Décimo Regidor Propietario, manifestando que no están de acuerdo, porque es un proyecto que se trae de arrastre en periodos anteriores, y el cual consideran que se debería haber hecho un contrato con  una empresa, que cumpliera con todos los aspectos técnicos de ingeniería sanitaria para un proyecto de este tipo de infraestructura, por tanto consideran que el hecho de hacerlo por administración no puede traer los mismos resultados; y del cual desde en un principio se estipulo para 15 meses y a la fecha ese tiempo se ha triplicado. Como </w:t>
      </w:r>
      <w:proofErr w:type="spellStart"/>
      <w:r w:rsidRPr="004F1D84">
        <w:rPr>
          <w:rFonts w:eastAsia="Calibri"/>
          <w:szCs w:val="24"/>
        </w:rPr>
        <w:t>metapanecos</w:t>
      </w:r>
      <w:proofErr w:type="spellEnd"/>
      <w:r w:rsidRPr="004F1D84">
        <w:rPr>
          <w:rFonts w:eastAsia="Calibri"/>
          <w:szCs w:val="24"/>
        </w:rPr>
        <w:t xml:space="preserve"> consideran que es un proyecto de vital importancia para el medio ambiente y para la convivencia social en Metapán, pero las deficiencias que trae en la modificación del planteamiento inicial los obliga a votar en contra.   </w:t>
      </w:r>
    </w:p>
    <w:p w14:paraId="3B59706B" w14:textId="77777777" w:rsidR="004F1D84" w:rsidRPr="004F1D84" w:rsidRDefault="004F1D84" w:rsidP="004F1D84">
      <w:pPr>
        <w:spacing w:after="0" w:line="240" w:lineRule="auto"/>
        <w:jc w:val="both"/>
        <w:rPr>
          <w:rFonts w:eastAsia="Times New Roman"/>
          <w:szCs w:val="24"/>
          <w:lang w:val="es-ES" w:eastAsia="es-ES"/>
        </w:rPr>
      </w:pPr>
    </w:p>
    <w:p w14:paraId="713A9BA0" w14:textId="77777777" w:rsidR="004F1D84" w:rsidRPr="004F1D84" w:rsidRDefault="004F1D84" w:rsidP="004F1D84">
      <w:pPr>
        <w:spacing w:after="0" w:line="240" w:lineRule="auto"/>
        <w:jc w:val="both"/>
        <w:rPr>
          <w:rFonts w:eastAsia="Calibri"/>
          <w:color w:val="000000"/>
          <w:szCs w:val="24"/>
          <w:lang w:val="es-ES"/>
        </w:rPr>
      </w:pPr>
    </w:p>
    <w:p w14:paraId="70713266" w14:textId="77777777" w:rsidR="004F1D84" w:rsidRPr="004F1D84" w:rsidRDefault="004F1D84" w:rsidP="004F1D84">
      <w:pPr>
        <w:spacing w:after="0" w:line="240" w:lineRule="auto"/>
        <w:contextualSpacing/>
        <w:jc w:val="both"/>
        <w:rPr>
          <w:rFonts w:eastAsia="Calibri"/>
          <w:b/>
          <w:color w:val="000000"/>
          <w:sz w:val="22"/>
        </w:rPr>
      </w:pPr>
      <w:r w:rsidRPr="004F1D84">
        <w:rPr>
          <w:rFonts w:eastAsia="Calibri"/>
          <w:b/>
          <w:color w:val="000000"/>
          <w:szCs w:val="24"/>
        </w:rPr>
        <w:t xml:space="preserve">COMUNIQUESE. </w:t>
      </w:r>
    </w:p>
    <w:bookmarkEnd w:id="16"/>
    <w:p w14:paraId="41A754D6" w14:textId="77777777" w:rsidR="004F1D84" w:rsidRDefault="004F1D84" w:rsidP="00AA68F7">
      <w:pPr>
        <w:spacing w:line="240" w:lineRule="auto"/>
        <w:rPr>
          <w:sz w:val="26"/>
          <w:szCs w:val="26"/>
        </w:rPr>
      </w:pPr>
    </w:p>
    <w:p w14:paraId="4B6E713B" w14:textId="77777777" w:rsidR="004F1D84" w:rsidRDefault="004F1D84" w:rsidP="00AA68F7">
      <w:pPr>
        <w:spacing w:line="240" w:lineRule="auto"/>
        <w:rPr>
          <w:sz w:val="26"/>
          <w:szCs w:val="26"/>
        </w:rPr>
      </w:pPr>
    </w:p>
    <w:p w14:paraId="66FAB5F4" w14:textId="77777777" w:rsidR="00AA68F7" w:rsidRDefault="00AA68F7" w:rsidP="00AA68F7">
      <w:pPr>
        <w:spacing w:after="0" w:line="240" w:lineRule="auto"/>
        <w:jc w:val="both"/>
        <w:rPr>
          <w:rFonts w:eastAsia="Times New Roman"/>
          <w:szCs w:val="24"/>
          <w:lang w:val="es-ES" w:eastAsia="es-ES"/>
        </w:rPr>
      </w:pPr>
      <w:r w:rsidRPr="009760FC">
        <w:rPr>
          <w:rFonts w:eastAsia="Times New Roman"/>
          <w:szCs w:val="24"/>
          <w:lang w:val="es-ES" w:eastAsia="es-ES"/>
        </w:rPr>
        <w:t xml:space="preserve">No habiendo más que hacer constar se da por terminada la presente Acta, a las </w:t>
      </w:r>
      <w:r w:rsidR="005B1DEB">
        <w:rPr>
          <w:rFonts w:eastAsia="Times New Roman"/>
          <w:szCs w:val="24"/>
          <w:lang w:val="es-ES" w:eastAsia="es-ES"/>
        </w:rPr>
        <w:t>once</w:t>
      </w:r>
      <w:r>
        <w:rPr>
          <w:rFonts w:eastAsia="Times New Roman"/>
          <w:szCs w:val="24"/>
          <w:lang w:val="es-ES" w:eastAsia="es-ES"/>
        </w:rPr>
        <w:t xml:space="preserve"> horas con cuarenta minutos del </w:t>
      </w:r>
      <w:r w:rsidR="005B1DEB">
        <w:rPr>
          <w:rFonts w:eastAsia="Times New Roman"/>
          <w:szCs w:val="24"/>
          <w:lang w:val="es-ES" w:eastAsia="es-ES"/>
        </w:rPr>
        <w:t>veinticinco</w:t>
      </w:r>
      <w:r>
        <w:rPr>
          <w:rFonts w:eastAsia="Times New Roman"/>
          <w:szCs w:val="24"/>
          <w:lang w:val="es-ES" w:eastAsia="es-ES"/>
        </w:rPr>
        <w:t xml:space="preserve"> de junio del año dos mil veinte, </w:t>
      </w:r>
      <w:r w:rsidRPr="009760FC">
        <w:rPr>
          <w:rFonts w:eastAsia="Times New Roman"/>
          <w:szCs w:val="24"/>
          <w:lang w:val="es-ES" w:eastAsia="es-ES"/>
        </w:rPr>
        <w:t xml:space="preserve">la cual firmamos de conformidad para efectos legales consiguientes. </w:t>
      </w:r>
      <w:r>
        <w:rPr>
          <w:rFonts w:eastAsia="Times New Roman"/>
          <w:szCs w:val="24"/>
          <w:lang w:val="es-ES" w:eastAsia="es-ES"/>
        </w:rPr>
        <w:t>–</w:t>
      </w:r>
    </w:p>
    <w:p w14:paraId="3B234375" w14:textId="77777777" w:rsidR="00AA68F7" w:rsidRDefault="00AA68F7" w:rsidP="00AA68F7">
      <w:pPr>
        <w:spacing w:after="0" w:line="240" w:lineRule="auto"/>
        <w:jc w:val="both"/>
        <w:rPr>
          <w:rFonts w:eastAsia="Times New Roman"/>
          <w:szCs w:val="24"/>
          <w:lang w:val="es-ES" w:eastAsia="es-ES"/>
        </w:rPr>
      </w:pPr>
    </w:p>
    <w:p w14:paraId="52DFB5F8" w14:textId="77777777" w:rsidR="00AA68F7" w:rsidRDefault="00AA68F7" w:rsidP="00AA68F7">
      <w:pPr>
        <w:spacing w:after="0" w:line="240" w:lineRule="auto"/>
        <w:jc w:val="both"/>
        <w:rPr>
          <w:rFonts w:eastAsia="Times New Roman"/>
          <w:szCs w:val="24"/>
          <w:lang w:val="es-ES" w:eastAsia="es-ES"/>
        </w:rPr>
      </w:pPr>
    </w:p>
    <w:p w14:paraId="6B54DC75" w14:textId="77777777" w:rsidR="00AA68F7" w:rsidRDefault="00AA68F7" w:rsidP="00AA68F7">
      <w:pPr>
        <w:spacing w:after="0" w:line="240" w:lineRule="auto"/>
        <w:jc w:val="both"/>
        <w:rPr>
          <w:rFonts w:eastAsia="Times New Roman"/>
          <w:szCs w:val="24"/>
          <w:lang w:val="es-ES" w:eastAsia="es-ES"/>
        </w:rPr>
      </w:pPr>
    </w:p>
    <w:p w14:paraId="319A6DE4" w14:textId="77777777" w:rsidR="00AA68F7" w:rsidRDefault="00AA68F7" w:rsidP="00AA68F7">
      <w:pPr>
        <w:spacing w:after="0" w:line="240" w:lineRule="auto"/>
        <w:jc w:val="center"/>
        <w:rPr>
          <w:rFonts w:eastAsia="Times New Roman"/>
          <w:lang w:eastAsia="es-ES"/>
        </w:rPr>
      </w:pPr>
    </w:p>
    <w:p w14:paraId="0C768133" w14:textId="77777777" w:rsidR="00AA68F7" w:rsidRDefault="00AA68F7" w:rsidP="00AA68F7">
      <w:pPr>
        <w:spacing w:after="0" w:line="240" w:lineRule="auto"/>
        <w:jc w:val="center"/>
        <w:rPr>
          <w:rFonts w:eastAsia="Times New Roman"/>
          <w:lang w:eastAsia="es-ES"/>
        </w:rPr>
      </w:pPr>
    </w:p>
    <w:p w14:paraId="39472BF0" w14:textId="77777777" w:rsidR="00AA68F7" w:rsidRDefault="00AA68F7" w:rsidP="00AA68F7">
      <w:pPr>
        <w:spacing w:after="0" w:line="240" w:lineRule="auto"/>
        <w:jc w:val="center"/>
        <w:rPr>
          <w:rFonts w:eastAsia="Times New Roman"/>
          <w:lang w:eastAsia="es-ES"/>
        </w:rPr>
      </w:pPr>
    </w:p>
    <w:p w14:paraId="7A6D68AE" w14:textId="77777777" w:rsidR="00AA68F7" w:rsidRDefault="00AA68F7" w:rsidP="00AA68F7">
      <w:pPr>
        <w:spacing w:after="0" w:line="240" w:lineRule="auto"/>
        <w:jc w:val="center"/>
        <w:rPr>
          <w:rFonts w:eastAsia="Times New Roman"/>
          <w:lang w:eastAsia="es-ES"/>
        </w:rPr>
      </w:pPr>
      <w:r>
        <w:rPr>
          <w:rFonts w:eastAsia="Times New Roman"/>
          <w:lang w:eastAsia="es-ES"/>
        </w:rPr>
        <w:t>Prof. José Rigoberto Pinto Rivera</w:t>
      </w:r>
    </w:p>
    <w:p w14:paraId="5255DAE3" w14:textId="77777777" w:rsidR="00AA68F7" w:rsidRDefault="00AA68F7" w:rsidP="00AA68F7">
      <w:pPr>
        <w:spacing w:after="0" w:line="240" w:lineRule="auto"/>
        <w:jc w:val="center"/>
        <w:rPr>
          <w:rFonts w:eastAsia="Times New Roman"/>
          <w:lang w:eastAsia="es-ES"/>
        </w:rPr>
      </w:pPr>
      <w:r>
        <w:rPr>
          <w:rFonts w:eastAsia="Times New Roman"/>
          <w:lang w:eastAsia="es-ES"/>
        </w:rPr>
        <w:t>Alcalde Municipal</w:t>
      </w:r>
    </w:p>
    <w:p w14:paraId="42BB2416" w14:textId="77777777" w:rsidR="00AA68F7" w:rsidRDefault="00AA68F7" w:rsidP="00AA68F7">
      <w:pPr>
        <w:spacing w:after="0" w:line="240" w:lineRule="auto"/>
        <w:jc w:val="both"/>
        <w:rPr>
          <w:rFonts w:eastAsia="Times New Roman"/>
          <w:lang w:eastAsia="es-ES"/>
        </w:rPr>
      </w:pPr>
      <w:r>
        <w:rPr>
          <w:rFonts w:eastAsia="Times New Roman"/>
          <w:lang w:eastAsia="es-ES"/>
        </w:rPr>
        <w:t xml:space="preserve">                                                      </w:t>
      </w:r>
    </w:p>
    <w:p w14:paraId="20642FDE" w14:textId="77777777" w:rsidR="00AA68F7" w:rsidRDefault="00AA68F7" w:rsidP="00AA68F7">
      <w:pPr>
        <w:spacing w:after="0" w:line="240" w:lineRule="auto"/>
        <w:jc w:val="both"/>
        <w:rPr>
          <w:rFonts w:eastAsia="Times New Roman"/>
          <w:lang w:eastAsia="es-ES"/>
        </w:rPr>
      </w:pPr>
    </w:p>
    <w:p w14:paraId="3E8D2340" w14:textId="77777777" w:rsidR="002F6F00" w:rsidRDefault="002F6F00" w:rsidP="00AA68F7">
      <w:pPr>
        <w:spacing w:after="0" w:line="240" w:lineRule="auto"/>
        <w:jc w:val="both"/>
        <w:rPr>
          <w:rFonts w:eastAsia="Times New Roman"/>
          <w:lang w:eastAsia="es-ES"/>
        </w:rPr>
      </w:pPr>
    </w:p>
    <w:p w14:paraId="478E32A7" w14:textId="77777777" w:rsidR="002F6F00" w:rsidRDefault="002F6F00" w:rsidP="00AA68F7">
      <w:pPr>
        <w:spacing w:after="0" w:line="240" w:lineRule="auto"/>
        <w:jc w:val="both"/>
        <w:rPr>
          <w:rFonts w:eastAsia="Times New Roman"/>
          <w:lang w:eastAsia="es-ES"/>
        </w:rPr>
      </w:pPr>
    </w:p>
    <w:p w14:paraId="353A19CB" w14:textId="77777777" w:rsidR="002F6F00" w:rsidRDefault="002F6F00" w:rsidP="00AA68F7">
      <w:pPr>
        <w:spacing w:after="0" w:line="240" w:lineRule="auto"/>
        <w:jc w:val="both"/>
        <w:rPr>
          <w:rFonts w:eastAsia="Times New Roman"/>
          <w:lang w:eastAsia="es-ES"/>
        </w:rPr>
      </w:pPr>
    </w:p>
    <w:p w14:paraId="10FC5485" w14:textId="77777777" w:rsidR="00AA68F7" w:rsidRDefault="00AA68F7" w:rsidP="00AA68F7">
      <w:pPr>
        <w:spacing w:after="0" w:line="240" w:lineRule="auto"/>
        <w:jc w:val="both"/>
        <w:rPr>
          <w:rFonts w:eastAsia="Times New Roman"/>
          <w:lang w:eastAsia="es-ES"/>
        </w:rPr>
      </w:pPr>
    </w:p>
    <w:p w14:paraId="3B4328A4" w14:textId="77777777" w:rsidR="00AA68F7" w:rsidRDefault="00AA68F7" w:rsidP="00AA68F7">
      <w:pPr>
        <w:spacing w:after="0" w:line="240" w:lineRule="auto"/>
        <w:jc w:val="both"/>
        <w:outlineLvl w:val="0"/>
        <w:rPr>
          <w:rFonts w:eastAsia="Times New Roman"/>
          <w:lang w:eastAsia="es-ES"/>
        </w:rPr>
      </w:pPr>
      <w:r>
        <w:rPr>
          <w:rFonts w:eastAsia="Times New Roman"/>
          <w:lang w:eastAsia="es-ES"/>
        </w:rPr>
        <w:t xml:space="preserve">                                   Lic. Ramón Alberto Calderón Hernández</w:t>
      </w:r>
    </w:p>
    <w:p w14:paraId="1A7AE982" w14:textId="77777777" w:rsidR="00AA68F7" w:rsidRDefault="00AA68F7" w:rsidP="00AA68F7">
      <w:pPr>
        <w:spacing w:after="0" w:line="240" w:lineRule="auto"/>
        <w:jc w:val="center"/>
        <w:rPr>
          <w:rFonts w:eastAsia="Times New Roman"/>
          <w:lang w:eastAsia="es-ES"/>
        </w:rPr>
      </w:pPr>
      <w:r>
        <w:rPr>
          <w:rFonts w:eastAsia="Times New Roman"/>
          <w:lang w:eastAsia="es-ES"/>
        </w:rPr>
        <w:t>Síndico Municipal</w:t>
      </w:r>
    </w:p>
    <w:p w14:paraId="785CD01A" w14:textId="77777777" w:rsidR="00AA68F7" w:rsidRDefault="00AA68F7" w:rsidP="00AA68F7">
      <w:pPr>
        <w:spacing w:after="0" w:line="240" w:lineRule="auto"/>
        <w:jc w:val="center"/>
        <w:rPr>
          <w:rFonts w:eastAsia="Times New Roman"/>
          <w:lang w:eastAsia="es-ES"/>
        </w:rPr>
      </w:pPr>
    </w:p>
    <w:p w14:paraId="1BA87846" w14:textId="77777777" w:rsidR="00AA68F7" w:rsidRDefault="00AA68F7" w:rsidP="00AA68F7">
      <w:pPr>
        <w:spacing w:after="0" w:line="240" w:lineRule="auto"/>
        <w:jc w:val="center"/>
        <w:rPr>
          <w:rFonts w:eastAsia="Times New Roman"/>
          <w:lang w:eastAsia="es-ES"/>
        </w:rPr>
      </w:pPr>
    </w:p>
    <w:p w14:paraId="291ACE9A" w14:textId="77777777" w:rsidR="00AA68F7" w:rsidRDefault="00AA68F7" w:rsidP="00AA68F7">
      <w:pPr>
        <w:spacing w:after="0" w:line="240" w:lineRule="auto"/>
        <w:jc w:val="center"/>
        <w:rPr>
          <w:rFonts w:eastAsia="Times New Roman"/>
          <w:lang w:eastAsia="es-ES"/>
        </w:rPr>
      </w:pPr>
    </w:p>
    <w:p w14:paraId="0474B421" w14:textId="77777777" w:rsidR="00AA68F7" w:rsidRDefault="00AA68F7" w:rsidP="00AA68F7">
      <w:pPr>
        <w:spacing w:after="0" w:line="240" w:lineRule="auto"/>
        <w:jc w:val="center"/>
        <w:rPr>
          <w:rFonts w:eastAsia="Times New Roman"/>
          <w:lang w:eastAsia="es-ES"/>
        </w:rPr>
      </w:pPr>
    </w:p>
    <w:p w14:paraId="0C2F02B9" w14:textId="77777777" w:rsidR="00AA68F7" w:rsidRDefault="00AA68F7" w:rsidP="00AA68F7">
      <w:pPr>
        <w:spacing w:after="0" w:line="240" w:lineRule="auto"/>
        <w:jc w:val="both"/>
        <w:rPr>
          <w:rFonts w:eastAsia="Times New Roman"/>
          <w:lang w:eastAsia="es-ES"/>
        </w:rPr>
      </w:pPr>
      <w:r>
        <w:rPr>
          <w:rFonts w:eastAsia="Times New Roman"/>
          <w:lang w:eastAsia="es-ES"/>
        </w:rPr>
        <w:t xml:space="preserve">                                                                         </w:t>
      </w:r>
    </w:p>
    <w:p w14:paraId="0288378C" w14:textId="77777777" w:rsidR="0090767A" w:rsidRDefault="0090767A" w:rsidP="00AA68F7">
      <w:pPr>
        <w:spacing w:after="0" w:line="240" w:lineRule="auto"/>
        <w:jc w:val="both"/>
        <w:rPr>
          <w:rFonts w:eastAsia="Times New Roman"/>
          <w:lang w:eastAsia="es-ES"/>
        </w:rPr>
      </w:pPr>
    </w:p>
    <w:p w14:paraId="3EC79C26" w14:textId="77777777" w:rsidR="0090767A" w:rsidRDefault="0090767A" w:rsidP="00AA68F7">
      <w:pPr>
        <w:spacing w:after="0" w:line="240" w:lineRule="auto"/>
        <w:jc w:val="both"/>
        <w:rPr>
          <w:rFonts w:eastAsia="Times New Roman"/>
          <w:lang w:eastAsia="es-ES"/>
        </w:rPr>
      </w:pPr>
    </w:p>
    <w:p w14:paraId="0ABE30AE" w14:textId="77777777" w:rsidR="0090767A" w:rsidRDefault="0090767A" w:rsidP="00AA68F7">
      <w:pPr>
        <w:spacing w:after="0" w:line="240" w:lineRule="auto"/>
        <w:jc w:val="both"/>
        <w:rPr>
          <w:rFonts w:eastAsia="Times New Roman"/>
          <w:lang w:eastAsia="es-ES"/>
        </w:rPr>
      </w:pPr>
    </w:p>
    <w:p w14:paraId="3D5E49A5" w14:textId="77777777" w:rsidR="0090767A" w:rsidRDefault="0090767A" w:rsidP="00AA68F7">
      <w:pPr>
        <w:spacing w:after="0" w:line="240" w:lineRule="auto"/>
        <w:jc w:val="both"/>
        <w:rPr>
          <w:rFonts w:eastAsia="Times New Roman"/>
          <w:lang w:eastAsia="es-ES"/>
        </w:rPr>
      </w:pPr>
    </w:p>
    <w:p w14:paraId="653C0EE3" w14:textId="77777777" w:rsidR="0090767A" w:rsidRDefault="0090767A" w:rsidP="00AA68F7">
      <w:pPr>
        <w:spacing w:after="0" w:line="240" w:lineRule="auto"/>
        <w:jc w:val="both"/>
        <w:rPr>
          <w:rFonts w:eastAsia="Times New Roman"/>
          <w:lang w:eastAsia="es-ES"/>
        </w:rPr>
      </w:pPr>
    </w:p>
    <w:p w14:paraId="4C141366" w14:textId="77777777" w:rsidR="00AA68F7" w:rsidRDefault="00AA68F7" w:rsidP="00AA68F7">
      <w:pPr>
        <w:spacing w:after="0" w:line="240" w:lineRule="auto"/>
        <w:jc w:val="both"/>
        <w:rPr>
          <w:rFonts w:eastAsia="Times New Roman"/>
          <w:lang w:eastAsia="es-ES"/>
        </w:rPr>
      </w:pPr>
      <w:r>
        <w:rPr>
          <w:rFonts w:eastAsia="Times New Roman"/>
          <w:lang w:eastAsia="es-ES"/>
        </w:rPr>
        <w:t xml:space="preserve">Sr. </w:t>
      </w:r>
      <w:proofErr w:type="spellStart"/>
      <w:r>
        <w:rPr>
          <w:rFonts w:eastAsia="Times New Roman"/>
          <w:lang w:eastAsia="es-ES"/>
        </w:rPr>
        <w:t>Jose</w:t>
      </w:r>
      <w:proofErr w:type="spellEnd"/>
      <w:r>
        <w:rPr>
          <w:rFonts w:eastAsia="Times New Roman"/>
          <w:lang w:eastAsia="es-ES"/>
        </w:rPr>
        <w:t xml:space="preserve"> Roberto Lemus Morataya                               Sr. Pedro Antonio Sanabria Salazar </w:t>
      </w:r>
    </w:p>
    <w:p w14:paraId="39391057" w14:textId="77777777" w:rsidR="00AA68F7" w:rsidRDefault="00AA68F7" w:rsidP="00AA68F7">
      <w:pPr>
        <w:spacing w:after="0" w:line="240" w:lineRule="auto"/>
        <w:jc w:val="both"/>
        <w:rPr>
          <w:rFonts w:eastAsia="Times New Roman"/>
          <w:lang w:eastAsia="es-ES"/>
        </w:rPr>
      </w:pPr>
      <w:r>
        <w:rPr>
          <w:rFonts w:eastAsia="Times New Roman"/>
          <w:lang w:eastAsia="es-ES"/>
        </w:rPr>
        <w:t xml:space="preserve">       Primer Reg. Propietario                                                        Segundo Reg. Propietario</w:t>
      </w:r>
    </w:p>
    <w:p w14:paraId="5D349CBD" w14:textId="77777777" w:rsidR="00AA68F7" w:rsidRDefault="00AA68F7" w:rsidP="00AA68F7">
      <w:pPr>
        <w:spacing w:after="0" w:line="240" w:lineRule="auto"/>
        <w:jc w:val="both"/>
        <w:rPr>
          <w:rFonts w:eastAsia="Times New Roman"/>
          <w:lang w:eastAsia="es-ES"/>
        </w:rPr>
      </w:pPr>
      <w:r>
        <w:rPr>
          <w:rFonts w:eastAsia="Times New Roman"/>
          <w:lang w:eastAsia="es-ES"/>
        </w:rPr>
        <w:tab/>
      </w:r>
    </w:p>
    <w:p w14:paraId="466DF546" w14:textId="77777777" w:rsidR="00AA68F7" w:rsidRDefault="00AA68F7" w:rsidP="00AA68F7">
      <w:pPr>
        <w:spacing w:after="0" w:line="240" w:lineRule="auto"/>
        <w:jc w:val="both"/>
        <w:rPr>
          <w:rFonts w:eastAsia="Times New Roman"/>
          <w:lang w:eastAsia="es-ES"/>
        </w:rPr>
      </w:pPr>
      <w:r>
        <w:rPr>
          <w:rFonts w:eastAsia="Times New Roman"/>
          <w:lang w:eastAsia="es-ES"/>
        </w:rPr>
        <w:t xml:space="preserve">       </w:t>
      </w:r>
    </w:p>
    <w:p w14:paraId="03674684" w14:textId="77777777" w:rsidR="00AA68F7" w:rsidRDefault="00AA68F7" w:rsidP="00AA68F7">
      <w:pPr>
        <w:spacing w:after="0" w:line="240" w:lineRule="auto"/>
        <w:jc w:val="both"/>
        <w:rPr>
          <w:rFonts w:eastAsia="Times New Roman"/>
          <w:lang w:eastAsia="es-ES"/>
        </w:rPr>
      </w:pPr>
      <w:r>
        <w:rPr>
          <w:rFonts w:eastAsia="Times New Roman"/>
          <w:lang w:eastAsia="es-ES"/>
        </w:rPr>
        <w:t xml:space="preserve">  </w:t>
      </w:r>
    </w:p>
    <w:p w14:paraId="2C08DF64" w14:textId="77777777" w:rsidR="00AA68F7" w:rsidRDefault="00AA68F7" w:rsidP="00AA68F7">
      <w:pPr>
        <w:spacing w:after="0" w:line="240" w:lineRule="auto"/>
        <w:jc w:val="both"/>
        <w:rPr>
          <w:rFonts w:eastAsia="Times New Roman"/>
          <w:lang w:eastAsia="es-ES"/>
        </w:rPr>
      </w:pPr>
    </w:p>
    <w:p w14:paraId="6B6EC3F6" w14:textId="77777777" w:rsidR="00AA68F7" w:rsidRDefault="00AA68F7" w:rsidP="00AA68F7">
      <w:pPr>
        <w:spacing w:after="0" w:line="240" w:lineRule="auto"/>
        <w:jc w:val="both"/>
        <w:rPr>
          <w:rFonts w:eastAsia="Times New Roman"/>
          <w:lang w:eastAsia="es-ES"/>
        </w:rPr>
      </w:pPr>
    </w:p>
    <w:p w14:paraId="13609CE5" w14:textId="77777777" w:rsidR="00AA68F7" w:rsidRDefault="00AA68F7" w:rsidP="00AA68F7">
      <w:pPr>
        <w:spacing w:after="0" w:line="240" w:lineRule="auto"/>
        <w:jc w:val="both"/>
        <w:rPr>
          <w:rFonts w:eastAsia="Times New Roman"/>
          <w:lang w:eastAsia="es-ES"/>
        </w:rPr>
      </w:pPr>
    </w:p>
    <w:p w14:paraId="7C6FBFA6" w14:textId="77777777" w:rsidR="0072201A" w:rsidRDefault="0072201A" w:rsidP="00AA68F7">
      <w:pPr>
        <w:spacing w:after="0" w:line="240" w:lineRule="auto"/>
        <w:jc w:val="both"/>
        <w:rPr>
          <w:rFonts w:eastAsia="Times New Roman"/>
          <w:lang w:eastAsia="es-ES"/>
        </w:rPr>
      </w:pPr>
    </w:p>
    <w:p w14:paraId="661847ED" w14:textId="77777777" w:rsidR="0072201A" w:rsidRDefault="0072201A" w:rsidP="00AA68F7">
      <w:pPr>
        <w:spacing w:after="0" w:line="240" w:lineRule="auto"/>
        <w:jc w:val="both"/>
        <w:rPr>
          <w:rFonts w:eastAsia="Times New Roman"/>
          <w:lang w:eastAsia="es-ES"/>
        </w:rPr>
      </w:pPr>
    </w:p>
    <w:p w14:paraId="4C8C3C6B" w14:textId="77777777" w:rsidR="00AA68F7" w:rsidRDefault="00AA68F7" w:rsidP="00AA68F7">
      <w:pPr>
        <w:spacing w:after="0" w:line="240" w:lineRule="auto"/>
        <w:jc w:val="both"/>
        <w:rPr>
          <w:rFonts w:eastAsia="Times New Roman"/>
          <w:lang w:eastAsia="es-ES"/>
        </w:rPr>
      </w:pPr>
    </w:p>
    <w:p w14:paraId="3AF6AF3C" w14:textId="77777777" w:rsidR="00AA68F7" w:rsidRDefault="00AA68F7" w:rsidP="00AA68F7">
      <w:pPr>
        <w:spacing w:after="0" w:line="240" w:lineRule="auto"/>
        <w:jc w:val="both"/>
        <w:rPr>
          <w:rFonts w:eastAsia="Times New Roman"/>
          <w:lang w:eastAsia="es-ES"/>
        </w:rPr>
      </w:pPr>
      <w:r>
        <w:rPr>
          <w:rFonts w:eastAsia="Times New Roman"/>
          <w:lang w:eastAsia="es-ES"/>
        </w:rPr>
        <w:t xml:space="preserve"> Sr. Jesús Peraza Arriola </w:t>
      </w:r>
      <w:r>
        <w:rPr>
          <w:rFonts w:eastAsia="Times New Roman"/>
          <w:lang w:eastAsia="es-ES"/>
        </w:rPr>
        <w:tab/>
        <w:t xml:space="preserve">                                            </w:t>
      </w:r>
      <w:proofErr w:type="spellStart"/>
      <w:r>
        <w:rPr>
          <w:rFonts w:eastAsia="Times New Roman"/>
          <w:lang w:eastAsia="es-ES"/>
        </w:rPr>
        <w:t>Sr.Victor</w:t>
      </w:r>
      <w:proofErr w:type="spellEnd"/>
      <w:r>
        <w:rPr>
          <w:rFonts w:eastAsia="Times New Roman"/>
          <w:lang w:eastAsia="es-ES"/>
        </w:rPr>
        <w:t xml:space="preserve"> Manuel Pleitez Guerra   </w:t>
      </w:r>
    </w:p>
    <w:p w14:paraId="24AD6CE3" w14:textId="77777777" w:rsidR="00AA68F7" w:rsidRDefault="00AA68F7" w:rsidP="00AA68F7">
      <w:pPr>
        <w:spacing w:after="0" w:line="240" w:lineRule="auto"/>
        <w:jc w:val="both"/>
        <w:rPr>
          <w:rFonts w:eastAsia="Times New Roman"/>
          <w:lang w:eastAsia="es-ES"/>
        </w:rPr>
      </w:pPr>
      <w:r>
        <w:rPr>
          <w:rFonts w:eastAsia="Times New Roman"/>
          <w:lang w:eastAsia="es-ES"/>
        </w:rPr>
        <w:t xml:space="preserve">    Tercer Reg. Propietario                                                              Cuarto Reg. Propietario </w:t>
      </w:r>
    </w:p>
    <w:p w14:paraId="2C36FD02" w14:textId="77777777" w:rsidR="00AA68F7" w:rsidRDefault="00AA68F7" w:rsidP="00AA68F7">
      <w:pPr>
        <w:spacing w:after="0" w:line="240" w:lineRule="auto"/>
        <w:jc w:val="both"/>
        <w:rPr>
          <w:rFonts w:eastAsia="Times New Roman"/>
          <w:lang w:eastAsia="es-ES"/>
        </w:rPr>
      </w:pPr>
    </w:p>
    <w:p w14:paraId="54950693" w14:textId="77777777" w:rsidR="00AA68F7" w:rsidRDefault="00AA68F7" w:rsidP="00AA68F7">
      <w:pPr>
        <w:spacing w:after="0" w:line="240" w:lineRule="auto"/>
        <w:jc w:val="both"/>
        <w:rPr>
          <w:rFonts w:eastAsia="Times New Roman"/>
          <w:lang w:eastAsia="es-ES"/>
        </w:rPr>
      </w:pPr>
    </w:p>
    <w:p w14:paraId="742A0EDD" w14:textId="77777777" w:rsidR="0072201A" w:rsidRDefault="0072201A" w:rsidP="00AA68F7">
      <w:pPr>
        <w:spacing w:after="0" w:line="240" w:lineRule="auto"/>
        <w:jc w:val="both"/>
        <w:rPr>
          <w:rFonts w:eastAsia="Times New Roman"/>
          <w:lang w:eastAsia="es-ES"/>
        </w:rPr>
      </w:pPr>
    </w:p>
    <w:p w14:paraId="0C892FD8" w14:textId="77777777" w:rsidR="00AA68F7" w:rsidRDefault="00AA68F7" w:rsidP="00AA68F7">
      <w:pPr>
        <w:spacing w:after="0" w:line="240" w:lineRule="auto"/>
        <w:jc w:val="both"/>
        <w:rPr>
          <w:rFonts w:eastAsia="Times New Roman"/>
          <w:lang w:eastAsia="es-ES"/>
        </w:rPr>
      </w:pPr>
    </w:p>
    <w:p w14:paraId="05FD392E" w14:textId="77777777" w:rsidR="00AA68F7" w:rsidRDefault="00AA68F7" w:rsidP="00AA68F7">
      <w:pPr>
        <w:spacing w:after="0" w:line="240" w:lineRule="auto"/>
        <w:jc w:val="both"/>
        <w:rPr>
          <w:rFonts w:eastAsia="Times New Roman"/>
          <w:lang w:eastAsia="es-ES"/>
        </w:rPr>
      </w:pPr>
    </w:p>
    <w:p w14:paraId="5E8746AB" w14:textId="77777777" w:rsidR="00AA68F7" w:rsidRDefault="00AA68F7" w:rsidP="00AA68F7">
      <w:pPr>
        <w:spacing w:after="0" w:line="240" w:lineRule="auto"/>
        <w:jc w:val="center"/>
        <w:rPr>
          <w:rFonts w:eastAsia="Times New Roman"/>
          <w:lang w:eastAsia="es-ES"/>
        </w:rPr>
      </w:pPr>
      <w:r>
        <w:rPr>
          <w:rFonts w:eastAsia="Times New Roman"/>
          <w:lang w:eastAsia="es-ES"/>
        </w:rPr>
        <w:t xml:space="preserve">Sr. Alejandro Lemus </w:t>
      </w:r>
      <w:proofErr w:type="spellStart"/>
      <w:r>
        <w:rPr>
          <w:rFonts w:eastAsia="Times New Roman"/>
          <w:lang w:eastAsia="es-ES"/>
        </w:rPr>
        <w:t>Mazariego</w:t>
      </w:r>
      <w:proofErr w:type="spellEnd"/>
    </w:p>
    <w:p w14:paraId="06AEE75D" w14:textId="77777777" w:rsidR="00AA68F7" w:rsidRPr="0015446F" w:rsidRDefault="00AA68F7" w:rsidP="00AA68F7">
      <w:pPr>
        <w:spacing w:after="0" w:line="240" w:lineRule="auto"/>
        <w:jc w:val="center"/>
        <w:rPr>
          <w:rFonts w:eastAsia="Times New Roman"/>
          <w:lang w:eastAsia="es-ES"/>
        </w:rPr>
      </w:pPr>
      <w:r>
        <w:rPr>
          <w:rFonts w:eastAsia="Times New Roman"/>
          <w:lang w:eastAsia="es-ES"/>
        </w:rPr>
        <w:t>Quinto Reg. Propietario</w:t>
      </w:r>
    </w:p>
    <w:p w14:paraId="7EEE9B12" w14:textId="77777777" w:rsidR="00AA68F7" w:rsidRDefault="00AA68F7" w:rsidP="00AA68F7">
      <w:pPr>
        <w:spacing w:after="0" w:line="240" w:lineRule="auto"/>
        <w:jc w:val="both"/>
        <w:rPr>
          <w:rFonts w:eastAsia="Times New Roman"/>
          <w:lang w:eastAsia="es-ES"/>
        </w:rPr>
      </w:pPr>
    </w:p>
    <w:p w14:paraId="22BFFBE6" w14:textId="77777777" w:rsidR="00AA68F7" w:rsidRDefault="00AA68F7" w:rsidP="00AA68F7">
      <w:pPr>
        <w:tabs>
          <w:tab w:val="left" w:pos="5663"/>
        </w:tabs>
        <w:spacing w:after="0" w:line="240" w:lineRule="auto"/>
        <w:jc w:val="both"/>
        <w:rPr>
          <w:rFonts w:eastAsia="Times New Roman"/>
          <w:lang w:eastAsia="es-ES"/>
        </w:rPr>
      </w:pPr>
    </w:p>
    <w:p w14:paraId="3A2F71DC" w14:textId="77777777" w:rsidR="00AA68F7" w:rsidRDefault="00AA68F7" w:rsidP="00AA68F7">
      <w:pPr>
        <w:tabs>
          <w:tab w:val="left" w:pos="5663"/>
        </w:tabs>
        <w:spacing w:after="0" w:line="240" w:lineRule="auto"/>
        <w:jc w:val="both"/>
        <w:rPr>
          <w:rFonts w:eastAsia="Times New Roman"/>
          <w:lang w:eastAsia="es-ES"/>
        </w:rPr>
      </w:pPr>
    </w:p>
    <w:p w14:paraId="492FCD74" w14:textId="77777777" w:rsidR="00AA68F7" w:rsidRDefault="00AA68F7" w:rsidP="00AA68F7">
      <w:pPr>
        <w:tabs>
          <w:tab w:val="left" w:pos="5663"/>
        </w:tabs>
        <w:spacing w:after="0" w:line="240" w:lineRule="auto"/>
        <w:jc w:val="both"/>
        <w:rPr>
          <w:rFonts w:eastAsia="Times New Roman"/>
          <w:lang w:eastAsia="es-ES"/>
        </w:rPr>
      </w:pPr>
    </w:p>
    <w:p w14:paraId="49E9AE63" w14:textId="77777777" w:rsidR="00AA68F7" w:rsidRDefault="00AA68F7" w:rsidP="00AA68F7">
      <w:pPr>
        <w:tabs>
          <w:tab w:val="left" w:pos="5663"/>
        </w:tabs>
        <w:spacing w:after="0" w:line="240" w:lineRule="auto"/>
        <w:jc w:val="both"/>
        <w:rPr>
          <w:rFonts w:eastAsia="Times New Roman"/>
          <w:lang w:eastAsia="es-ES"/>
        </w:rPr>
      </w:pPr>
    </w:p>
    <w:p w14:paraId="24D3DE3D" w14:textId="77777777" w:rsidR="00AA68F7" w:rsidRDefault="00AA68F7" w:rsidP="00AA68F7">
      <w:pPr>
        <w:tabs>
          <w:tab w:val="left" w:pos="5663"/>
        </w:tabs>
        <w:spacing w:after="0" w:line="240" w:lineRule="auto"/>
        <w:jc w:val="both"/>
        <w:rPr>
          <w:rFonts w:eastAsia="Times New Roman"/>
          <w:lang w:eastAsia="es-ES"/>
        </w:rPr>
      </w:pPr>
      <w:r>
        <w:rPr>
          <w:rFonts w:eastAsia="Times New Roman"/>
          <w:lang w:eastAsia="es-ES"/>
        </w:rPr>
        <w:t>Sr. Julio Enrique Martínez Heredia</w:t>
      </w:r>
      <w:r>
        <w:rPr>
          <w:rFonts w:eastAsia="Times New Roman"/>
          <w:lang w:eastAsia="es-ES"/>
        </w:rPr>
        <w:tab/>
        <w:t xml:space="preserve">Sr. José Misael Posadas Mejía </w:t>
      </w:r>
    </w:p>
    <w:p w14:paraId="6F018E91" w14:textId="77777777" w:rsidR="00AA68F7" w:rsidRDefault="00AA68F7" w:rsidP="00AA68F7">
      <w:pPr>
        <w:spacing w:after="0" w:line="240" w:lineRule="auto"/>
        <w:jc w:val="both"/>
        <w:rPr>
          <w:rFonts w:eastAsia="Times New Roman"/>
          <w:lang w:eastAsia="es-ES"/>
        </w:rPr>
      </w:pPr>
      <w:r>
        <w:rPr>
          <w:rFonts w:eastAsia="Times New Roman"/>
          <w:lang w:eastAsia="es-ES"/>
        </w:rPr>
        <w:t xml:space="preserve">       Séptimo Reg. Propietario                                                         Octavo Reg. Propietario</w:t>
      </w:r>
    </w:p>
    <w:p w14:paraId="29C74AA9" w14:textId="77777777" w:rsidR="00AA68F7" w:rsidRDefault="00AA68F7" w:rsidP="00AA68F7">
      <w:pPr>
        <w:spacing w:after="0" w:line="240" w:lineRule="auto"/>
        <w:jc w:val="both"/>
        <w:rPr>
          <w:rFonts w:eastAsia="Times New Roman"/>
          <w:lang w:eastAsia="es-ES"/>
        </w:rPr>
      </w:pPr>
    </w:p>
    <w:p w14:paraId="5D880425" w14:textId="77777777" w:rsidR="00AA68F7" w:rsidRDefault="00AA68F7" w:rsidP="00AA68F7">
      <w:pPr>
        <w:spacing w:after="0" w:line="240" w:lineRule="auto"/>
        <w:jc w:val="both"/>
        <w:rPr>
          <w:rFonts w:eastAsia="Times New Roman"/>
          <w:lang w:eastAsia="es-ES"/>
        </w:rPr>
      </w:pPr>
      <w:r>
        <w:rPr>
          <w:rFonts w:eastAsia="Times New Roman"/>
          <w:lang w:eastAsia="es-ES"/>
        </w:rPr>
        <w:tab/>
        <w:t xml:space="preserve">        </w:t>
      </w:r>
    </w:p>
    <w:p w14:paraId="4613D59C" w14:textId="77777777" w:rsidR="00AA68F7" w:rsidRDefault="00AA68F7" w:rsidP="00AA68F7">
      <w:pPr>
        <w:spacing w:after="0" w:line="240" w:lineRule="auto"/>
        <w:jc w:val="both"/>
        <w:rPr>
          <w:rFonts w:eastAsia="Times New Roman"/>
          <w:lang w:eastAsia="es-ES"/>
        </w:rPr>
      </w:pPr>
    </w:p>
    <w:p w14:paraId="01F6972B" w14:textId="77777777" w:rsidR="00AA68F7" w:rsidRDefault="00AA68F7" w:rsidP="00AA68F7">
      <w:pPr>
        <w:spacing w:after="0" w:line="240" w:lineRule="auto"/>
        <w:jc w:val="both"/>
        <w:rPr>
          <w:rFonts w:eastAsia="Times New Roman"/>
          <w:lang w:eastAsia="es-ES"/>
        </w:rPr>
      </w:pPr>
    </w:p>
    <w:p w14:paraId="6C1209C3" w14:textId="77777777" w:rsidR="00AA68F7" w:rsidRDefault="00AA68F7" w:rsidP="00AA68F7">
      <w:pPr>
        <w:spacing w:after="0" w:line="240" w:lineRule="auto"/>
        <w:jc w:val="both"/>
        <w:rPr>
          <w:rFonts w:eastAsia="Times New Roman"/>
          <w:lang w:eastAsia="es-ES"/>
        </w:rPr>
      </w:pPr>
    </w:p>
    <w:p w14:paraId="0B0D6014" w14:textId="77777777" w:rsidR="00AA68F7" w:rsidRDefault="00AA68F7" w:rsidP="00AA68F7">
      <w:pPr>
        <w:spacing w:after="0" w:line="240" w:lineRule="auto"/>
        <w:jc w:val="both"/>
        <w:rPr>
          <w:rFonts w:eastAsia="Times New Roman"/>
          <w:lang w:eastAsia="es-ES"/>
        </w:rPr>
      </w:pPr>
      <w:r>
        <w:rPr>
          <w:rFonts w:eastAsia="Times New Roman"/>
          <w:lang w:eastAsia="es-ES"/>
        </w:rPr>
        <w:t xml:space="preserve">Sr. Ricardo Alberto Polanco </w:t>
      </w:r>
      <w:proofErr w:type="spellStart"/>
      <w:r>
        <w:rPr>
          <w:rFonts w:eastAsia="Times New Roman"/>
          <w:lang w:eastAsia="es-ES"/>
        </w:rPr>
        <w:t>Verganza</w:t>
      </w:r>
      <w:proofErr w:type="spellEnd"/>
      <w:r>
        <w:rPr>
          <w:rFonts w:eastAsia="Times New Roman"/>
          <w:lang w:eastAsia="es-ES"/>
        </w:rPr>
        <w:t xml:space="preserve">  </w:t>
      </w:r>
      <w:r>
        <w:rPr>
          <w:rFonts w:eastAsia="Times New Roman"/>
          <w:lang w:eastAsia="es-ES"/>
        </w:rPr>
        <w:tab/>
        <w:t xml:space="preserve">             Sr. Nelson Eduardo Figueroa Castillo </w:t>
      </w:r>
    </w:p>
    <w:p w14:paraId="1B2B8867" w14:textId="77777777" w:rsidR="00AA68F7" w:rsidRPr="00944943" w:rsidRDefault="00AA68F7" w:rsidP="00AA68F7">
      <w:pPr>
        <w:spacing w:after="0" w:line="240" w:lineRule="auto"/>
        <w:jc w:val="both"/>
        <w:rPr>
          <w:rFonts w:eastAsia="Times New Roman"/>
          <w:lang w:eastAsia="es-ES"/>
        </w:rPr>
      </w:pPr>
      <w:r>
        <w:rPr>
          <w:rFonts w:eastAsia="Times New Roman"/>
          <w:lang w:eastAsia="es-ES"/>
        </w:rPr>
        <w:t xml:space="preserve">  Noveno Reg. </w:t>
      </w:r>
      <w:r w:rsidRPr="004F1DE6">
        <w:rPr>
          <w:rFonts w:eastAsia="Times New Roman"/>
          <w:lang w:eastAsia="es-ES"/>
        </w:rPr>
        <w:t>Prop</w:t>
      </w:r>
      <w:r>
        <w:rPr>
          <w:rFonts w:eastAsia="Times New Roman"/>
          <w:lang w:eastAsia="es-ES"/>
        </w:rPr>
        <w:t>ietario</w:t>
      </w:r>
      <w:r>
        <w:rPr>
          <w:rFonts w:eastAsia="Times New Roman"/>
          <w:lang w:eastAsia="es-ES"/>
        </w:rPr>
        <w:tab/>
      </w:r>
      <w:r>
        <w:rPr>
          <w:rFonts w:eastAsia="Times New Roman"/>
          <w:lang w:eastAsia="es-ES"/>
        </w:rPr>
        <w:tab/>
      </w:r>
      <w:r>
        <w:rPr>
          <w:rFonts w:eastAsia="Times New Roman"/>
          <w:lang w:eastAsia="es-ES"/>
        </w:rPr>
        <w:tab/>
      </w:r>
      <w:r>
        <w:rPr>
          <w:rFonts w:eastAsia="Times New Roman"/>
          <w:lang w:eastAsia="es-ES"/>
        </w:rPr>
        <w:tab/>
      </w:r>
      <w:r>
        <w:rPr>
          <w:rFonts w:eastAsia="Times New Roman"/>
          <w:lang w:eastAsia="es-ES"/>
        </w:rPr>
        <w:tab/>
        <w:t xml:space="preserve">  </w:t>
      </w:r>
      <w:r w:rsidRPr="004F1DE6">
        <w:rPr>
          <w:rFonts w:eastAsia="Times New Roman"/>
          <w:lang w:eastAsia="es-ES"/>
        </w:rPr>
        <w:t xml:space="preserve">  Decimo Reg. Prop</w:t>
      </w:r>
      <w:r>
        <w:rPr>
          <w:rFonts w:eastAsia="Times New Roman"/>
          <w:lang w:eastAsia="es-ES"/>
        </w:rPr>
        <w:t>ietario</w:t>
      </w:r>
    </w:p>
    <w:p w14:paraId="701CA68A" w14:textId="77777777" w:rsidR="00AA68F7" w:rsidRDefault="00AA68F7" w:rsidP="00AA68F7">
      <w:pPr>
        <w:spacing w:after="0" w:line="240" w:lineRule="auto"/>
        <w:jc w:val="both"/>
        <w:rPr>
          <w:rFonts w:eastAsia="Times New Roman"/>
          <w:lang w:eastAsia="es-ES"/>
        </w:rPr>
      </w:pPr>
      <w:r>
        <w:rPr>
          <w:rFonts w:eastAsia="Times New Roman"/>
          <w:lang w:eastAsia="es-ES"/>
        </w:rPr>
        <w:t xml:space="preserve">       </w:t>
      </w:r>
    </w:p>
    <w:p w14:paraId="162DF525" w14:textId="77777777" w:rsidR="00AA68F7" w:rsidRDefault="00AA68F7" w:rsidP="00AA68F7">
      <w:pPr>
        <w:spacing w:after="0" w:line="240" w:lineRule="auto"/>
        <w:jc w:val="both"/>
        <w:rPr>
          <w:rFonts w:eastAsia="Times New Roman"/>
          <w:lang w:eastAsia="es-ES"/>
        </w:rPr>
      </w:pPr>
    </w:p>
    <w:p w14:paraId="7C224D67" w14:textId="77777777" w:rsidR="00AA68F7" w:rsidRDefault="00AA68F7" w:rsidP="00AA68F7">
      <w:pPr>
        <w:spacing w:after="0" w:line="240" w:lineRule="auto"/>
        <w:jc w:val="both"/>
        <w:rPr>
          <w:rFonts w:eastAsia="Times New Roman"/>
          <w:lang w:eastAsia="es-ES"/>
        </w:rPr>
      </w:pPr>
      <w:r>
        <w:rPr>
          <w:rFonts w:eastAsia="Times New Roman"/>
          <w:lang w:eastAsia="es-ES"/>
        </w:rPr>
        <w:t xml:space="preserve">                           </w:t>
      </w:r>
    </w:p>
    <w:p w14:paraId="4B0054C4" w14:textId="77777777" w:rsidR="00AA68F7" w:rsidRDefault="00AA68F7" w:rsidP="00AA68F7">
      <w:pPr>
        <w:spacing w:after="0" w:line="240" w:lineRule="auto"/>
        <w:jc w:val="both"/>
        <w:rPr>
          <w:rFonts w:eastAsia="Times New Roman"/>
          <w:lang w:eastAsia="es-ES"/>
        </w:rPr>
      </w:pPr>
    </w:p>
    <w:p w14:paraId="66C0AFDA" w14:textId="77777777" w:rsidR="00AA68F7" w:rsidRDefault="00AA68F7" w:rsidP="00AA68F7">
      <w:pPr>
        <w:spacing w:after="0" w:line="240" w:lineRule="auto"/>
        <w:jc w:val="both"/>
        <w:rPr>
          <w:rFonts w:eastAsia="Times New Roman"/>
          <w:lang w:eastAsia="es-ES"/>
        </w:rPr>
      </w:pPr>
    </w:p>
    <w:p w14:paraId="0927376F" w14:textId="77777777" w:rsidR="00AA68F7" w:rsidRDefault="00AA68F7" w:rsidP="00AA68F7">
      <w:pPr>
        <w:tabs>
          <w:tab w:val="left" w:pos="5610"/>
        </w:tabs>
        <w:spacing w:after="0" w:line="240" w:lineRule="auto"/>
        <w:jc w:val="both"/>
        <w:rPr>
          <w:rFonts w:eastAsia="Times New Roman"/>
          <w:lang w:eastAsia="es-ES"/>
        </w:rPr>
      </w:pPr>
      <w:r>
        <w:rPr>
          <w:rFonts w:eastAsia="Times New Roman"/>
          <w:lang w:eastAsia="es-ES"/>
        </w:rPr>
        <w:t xml:space="preserve">Sr. Carlos Armando Sandoval Salazar                        Sr. Ricardo Pacheco </w:t>
      </w:r>
      <w:proofErr w:type="spellStart"/>
      <w:r>
        <w:rPr>
          <w:rFonts w:eastAsia="Times New Roman"/>
          <w:lang w:eastAsia="es-ES"/>
        </w:rPr>
        <w:t>Pacheco</w:t>
      </w:r>
      <w:proofErr w:type="spellEnd"/>
      <w:r>
        <w:rPr>
          <w:rFonts w:eastAsia="Times New Roman"/>
          <w:lang w:eastAsia="es-ES"/>
        </w:rPr>
        <w:t xml:space="preserve">                              </w:t>
      </w:r>
    </w:p>
    <w:p w14:paraId="40864CC1" w14:textId="77777777" w:rsidR="00AA68F7" w:rsidRDefault="00AA68F7" w:rsidP="00AA68F7">
      <w:pPr>
        <w:tabs>
          <w:tab w:val="left" w:pos="5610"/>
        </w:tabs>
        <w:spacing w:after="0" w:line="240" w:lineRule="auto"/>
        <w:jc w:val="both"/>
        <w:rPr>
          <w:rFonts w:eastAsia="Times New Roman"/>
          <w:lang w:eastAsia="es-ES"/>
        </w:rPr>
      </w:pPr>
      <w:r>
        <w:rPr>
          <w:rFonts w:eastAsia="Times New Roman"/>
          <w:lang w:eastAsia="es-ES"/>
        </w:rPr>
        <w:t>Primer Regidor Suplente                                             Segundo Regidor Suplente</w:t>
      </w:r>
    </w:p>
    <w:p w14:paraId="7B3B6120" w14:textId="77777777" w:rsidR="00AA68F7" w:rsidRDefault="00AA68F7" w:rsidP="00AA68F7">
      <w:pPr>
        <w:tabs>
          <w:tab w:val="left" w:pos="5610"/>
        </w:tabs>
        <w:spacing w:after="0" w:line="240" w:lineRule="auto"/>
        <w:jc w:val="both"/>
        <w:rPr>
          <w:rFonts w:eastAsia="Times New Roman"/>
          <w:lang w:eastAsia="es-ES"/>
        </w:rPr>
      </w:pPr>
    </w:p>
    <w:p w14:paraId="300A00BD" w14:textId="77777777" w:rsidR="00AA68F7" w:rsidRDefault="00AA68F7" w:rsidP="00AA68F7">
      <w:pPr>
        <w:tabs>
          <w:tab w:val="left" w:pos="5610"/>
        </w:tabs>
        <w:spacing w:after="0" w:line="240" w:lineRule="auto"/>
        <w:jc w:val="both"/>
        <w:rPr>
          <w:rFonts w:eastAsia="Times New Roman"/>
          <w:lang w:eastAsia="es-ES"/>
        </w:rPr>
      </w:pPr>
    </w:p>
    <w:p w14:paraId="0ACB0CBC" w14:textId="77777777" w:rsidR="00AA68F7" w:rsidRDefault="00AA68F7" w:rsidP="00AA68F7">
      <w:pPr>
        <w:tabs>
          <w:tab w:val="left" w:pos="5610"/>
        </w:tabs>
        <w:spacing w:after="0" w:line="240" w:lineRule="auto"/>
        <w:jc w:val="both"/>
        <w:rPr>
          <w:rFonts w:eastAsia="Times New Roman"/>
          <w:lang w:eastAsia="es-ES"/>
        </w:rPr>
      </w:pPr>
    </w:p>
    <w:p w14:paraId="2AB43302" w14:textId="77777777" w:rsidR="00AA68F7" w:rsidRDefault="00AA68F7" w:rsidP="00AA68F7">
      <w:pPr>
        <w:tabs>
          <w:tab w:val="left" w:pos="5610"/>
        </w:tabs>
        <w:spacing w:after="0" w:line="240" w:lineRule="auto"/>
        <w:jc w:val="both"/>
        <w:rPr>
          <w:rFonts w:eastAsia="Times New Roman"/>
          <w:lang w:eastAsia="es-ES"/>
        </w:rPr>
      </w:pPr>
    </w:p>
    <w:p w14:paraId="5E159BBB" w14:textId="77777777" w:rsidR="00AA68F7" w:rsidRDefault="00AA68F7" w:rsidP="00AA68F7">
      <w:pPr>
        <w:tabs>
          <w:tab w:val="left" w:pos="5610"/>
        </w:tabs>
        <w:spacing w:after="0" w:line="240" w:lineRule="auto"/>
        <w:jc w:val="both"/>
        <w:rPr>
          <w:rFonts w:eastAsia="Times New Roman"/>
          <w:lang w:eastAsia="es-ES"/>
        </w:rPr>
      </w:pPr>
    </w:p>
    <w:p w14:paraId="7E044420" w14:textId="77777777" w:rsidR="00AA68F7" w:rsidRDefault="00AA68F7" w:rsidP="00AA68F7">
      <w:pPr>
        <w:tabs>
          <w:tab w:val="left" w:pos="5610"/>
        </w:tabs>
        <w:spacing w:after="0" w:line="240" w:lineRule="auto"/>
        <w:jc w:val="both"/>
        <w:rPr>
          <w:rFonts w:eastAsia="Times New Roman"/>
          <w:lang w:eastAsia="es-ES"/>
        </w:rPr>
      </w:pPr>
    </w:p>
    <w:p w14:paraId="04B66EBF" w14:textId="77777777" w:rsidR="00AA68F7" w:rsidRDefault="00AA68F7" w:rsidP="00AA68F7">
      <w:pPr>
        <w:tabs>
          <w:tab w:val="left" w:pos="5610"/>
        </w:tabs>
        <w:spacing w:after="0" w:line="240" w:lineRule="auto"/>
        <w:jc w:val="both"/>
        <w:rPr>
          <w:rFonts w:eastAsia="Times New Roman"/>
          <w:lang w:eastAsia="es-ES"/>
        </w:rPr>
      </w:pPr>
      <w:r>
        <w:rPr>
          <w:rFonts w:eastAsia="Times New Roman"/>
          <w:lang w:eastAsia="es-ES"/>
        </w:rPr>
        <w:t xml:space="preserve">               </w:t>
      </w:r>
    </w:p>
    <w:p w14:paraId="65C3573F" w14:textId="77777777" w:rsidR="00AA68F7" w:rsidRDefault="00AA68F7" w:rsidP="00AA68F7">
      <w:pPr>
        <w:spacing w:after="0" w:line="240" w:lineRule="auto"/>
        <w:rPr>
          <w:rFonts w:eastAsia="Times New Roman"/>
          <w:lang w:eastAsia="es-ES"/>
        </w:rPr>
      </w:pPr>
      <w:r>
        <w:rPr>
          <w:rFonts w:eastAsia="Times New Roman"/>
          <w:lang w:eastAsia="es-ES"/>
        </w:rPr>
        <w:t>Sra. Nora Elizabeth Hernández de Castaneda        Licda. Magaly Areli Cárcamo de Chávez</w:t>
      </w:r>
    </w:p>
    <w:p w14:paraId="11F6FF21" w14:textId="77777777" w:rsidR="00AA68F7" w:rsidRDefault="00AA68F7" w:rsidP="00AA68F7">
      <w:pPr>
        <w:spacing w:after="0" w:line="240" w:lineRule="auto"/>
        <w:rPr>
          <w:rFonts w:eastAsia="Times New Roman"/>
          <w:lang w:eastAsia="es-ES"/>
        </w:rPr>
      </w:pPr>
      <w:r>
        <w:rPr>
          <w:rFonts w:eastAsia="Times New Roman"/>
          <w:lang w:eastAsia="es-ES"/>
        </w:rPr>
        <w:t xml:space="preserve">Tercer Regidor Suplente                                           Secretaria Municipal </w:t>
      </w:r>
    </w:p>
    <w:p w14:paraId="4BA65666" w14:textId="77777777" w:rsidR="00AA68F7" w:rsidRDefault="00AA68F7" w:rsidP="00AA68F7">
      <w:pPr>
        <w:spacing w:after="0" w:line="240" w:lineRule="auto"/>
        <w:rPr>
          <w:rFonts w:eastAsia="Times New Roman"/>
          <w:lang w:eastAsia="es-ES"/>
        </w:rPr>
      </w:pPr>
      <w:r>
        <w:rPr>
          <w:rFonts w:eastAsia="Times New Roman"/>
          <w:lang w:eastAsia="es-ES"/>
        </w:rPr>
        <w:t>Actuando en calidad de sexta regidora propietaria</w:t>
      </w:r>
    </w:p>
    <w:p w14:paraId="474D76D9" w14:textId="77777777" w:rsidR="00AA68F7" w:rsidRDefault="00AA68F7" w:rsidP="00AA68F7">
      <w:pPr>
        <w:spacing w:after="0" w:line="240" w:lineRule="auto"/>
        <w:jc w:val="both"/>
        <w:rPr>
          <w:rFonts w:eastAsia="Calibri"/>
          <w:spacing w:val="-3"/>
          <w:szCs w:val="24"/>
          <w:lang w:eastAsia="es-ES"/>
        </w:rPr>
      </w:pPr>
    </w:p>
    <w:p w14:paraId="01D53CFA" w14:textId="77777777" w:rsidR="00AA68F7" w:rsidRDefault="00AA68F7" w:rsidP="00AA68F7">
      <w:pPr>
        <w:spacing w:after="0" w:line="240" w:lineRule="auto"/>
        <w:jc w:val="both"/>
        <w:rPr>
          <w:rFonts w:eastAsia="Calibri"/>
          <w:spacing w:val="-3"/>
          <w:szCs w:val="24"/>
          <w:lang w:eastAsia="es-ES"/>
        </w:rPr>
      </w:pPr>
    </w:p>
    <w:p w14:paraId="6C90E3A3" w14:textId="77777777" w:rsidR="00AA68F7" w:rsidRPr="008847D0" w:rsidRDefault="00AA68F7" w:rsidP="00AA68F7">
      <w:pPr>
        <w:spacing w:line="240" w:lineRule="auto"/>
        <w:rPr>
          <w:rFonts w:eastAsia="Calibri"/>
        </w:rPr>
      </w:pPr>
    </w:p>
    <w:p w14:paraId="0D79D37D" w14:textId="77777777" w:rsidR="00F45774" w:rsidRDefault="00F45774" w:rsidP="00F45774">
      <w:pPr>
        <w:spacing w:line="240" w:lineRule="auto"/>
        <w:rPr>
          <w:rFonts w:eastAsia="Calibri"/>
          <w:lang w:val="es-ES"/>
        </w:rPr>
      </w:pPr>
    </w:p>
    <w:p w14:paraId="15B322C7" w14:textId="77777777" w:rsidR="0000019A" w:rsidRDefault="0000019A" w:rsidP="00F45774">
      <w:pPr>
        <w:spacing w:line="240" w:lineRule="auto"/>
        <w:rPr>
          <w:rFonts w:eastAsia="Calibri"/>
          <w:lang w:val="es-ES"/>
        </w:rPr>
      </w:pPr>
    </w:p>
    <w:p w14:paraId="1449E0E5" w14:textId="77777777" w:rsidR="0000019A" w:rsidRDefault="0000019A" w:rsidP="00F45774">
      <w:pPr>
        <w:spacing w:line="240" w:lineRule="auto"/>
        <w:rPr>
          <w:rFonts w:eastAsia="Calibri"/>
          <w:lang w:val="es-ES"/>
        </w:rPr>
      </w:pPr>
    </w:p>
    <w:p w14:paraId="7145784C" w14:textId="77777777" w:rsidR="0000019A" w:rsidRDefault="0000019A" w:rsidP="00F45774">
      <w:pPr>
        <w:spacing w:line="240" w:lineRule="auto"/>
        <w:rPr>
          <w:rFonts w:eastAsia="Calibri"/>
          <w:lang w:val="es-ES"/>
        </w:rPr>
      </w:pPr>
    </w:p>
    <w:p w14:paraId="1124E3EA" w14:textId="77777777" w:rsidR="0000019A" w:rsidRDefault="0000019A" w:rsidP="00F45774">
      <w:pPr>
        <w:spacing w:line="240" w:lineRule="auto"/>
        <w:rPr>
          <w:rFonts w:eastAsia="Calibri"/>
          <w:lang w:val="es-ES"/>
        </w:rPr>
      </w:pPr>
    </w:p>
    <w:p w14:paraId="4F48357D" w14:textId="77777777" w:rsidR="00F45774" w:rsidRDefault="00F45774" w:rsidP="00F45774">
      <w:pPr>
        <w:tabs>
          <w:tab w:val="left" w:pos="922"/>
          <w:tab w:val="left" w:pos="7513"/>
          <w:tab w:val="left" w:pos="7797"/>
        </w:tabs>
        <w:spacing w:after="0" w:line="240" w:lineRule="auto"/>
        <w:jc w:val="both"/>
        <w:rPr>
          <w:rFonts w:eastAsia="Calibri"/>
          <w:szCs w:val="24"/>
        </w:rPr>
      </w:pPr>
      <w:r w:rsidRPr="00F80BAD">
        <w:rPr>
          <w:rFonts w:eastAsia="Calibri"/>
          <w:b/>
          <w:szCs w:val="24"/>
        </w:rPr>
        <w:lastRenderedPageBreak/>
        <w:t xml:space="preserve">ACTA NÚMERO </w:t>
      </w:r>
      <w:r>
        <w:rPr>
          <w:rFonts w:eastAsia="Calibri"/>
          <w:b/>
          <w:szCs w:val="24"/>
        </w:rPr>
        <w:t xml:space="preserve">TREINTA:   </w:t>
      </w:r>
      <w:r w:rsidRPr="00F80BAD">
        <w:rPr>
          <w:rFonts w:eastAsia="Calibri"/>
          <w:szCs w:val="24"/>
        </w:rPr>
        <w:t xml:space="preserve"> En el Salón de Sesiones del Concejo Municipal, </w:t>
      </w:r>
      <w:r>
        <w:rPr>
          <w:rFonts w:eastAsia="Calibri"/>
          <w:szCs w:val="24"/>
        </w:rPr>
        <w:t xml:space="preserve">de la </w:t>
      </w:r>
      <w:r w:rsidRPr="00F80BAD">
        <w:rPr>
          <w:rFonts w:eastAsia="Calibri"/>
          <w:szCs w:val="24"/>
        </w:rPr>
        <w:t xml:space="preserve">Alcaldía Municipal de Metapán; Ciudad de Metapán </w:t>
      </w:r>
      <w:r>
        <w:rPr>
          <w:rFonts w:eastAsia="Calibri"/>
          <w:szCs w:val="24"/>
        </w:rPr>
        <w:t>a las ocho horas con treinta minutos del día uno de julio  del dos mil veinte. Reunidos los señores: Prof. José Rigoberto Pinto Rivera, Alcalde Municipal,</w:t>
      </w:r>
      <w:r w:rsidRPr="00F80BAD">
        <w:rPr>
          <w:rFonts w:eastAsia="Calibri"/>
          <w:szCs w:val="24"/>
        </w:rPr>
        <w:t xml:space="preserve"> Lic. Ramón Alberto Calderón Hernández, Síndico Municipal, Regidores propietarios en su orden: José Roberto Lemus Morataya,</w:t>
      </w:r>
      <w:r>
        <w:rPr>
          <w:rFonts w:eastAsia="Calibri"/>
          <w:szCs w:val="24"/>
        </w:rPr>
        <w:t xml:space="preserve"> Primer Regidor Propietario, Pedro Antonio Sanabria Salazar,  Segundo Regidor Propietario,  Jesús Peraza Arriola, Tercer Regidor Propietario,  </w:t>
      </w:r>
      <w:proofErr w:type="spellStart"/>
      <w:r>
        <w:rPr>
          <w:rFonts w:eastAsia="Calibri"/>
          <w:szCs w:val="24"/>
        </w:rPr>
        <w:t>Victor</w:t>
      </w:r>
      <w:proofErr w:type="spellEnd"/>
      <w:r>
        <w:rPr>
          <w:rFonts w:eastAsia="Calibri"/>
          <w:szCs w:val="24"/>
        </w:rPr>
        <w:t xml:space="preserve"> Manuel </w:t>
      </w:r>
      <w:proofErr w:type="spellStart"/>
      <w:r>
        <w:rPr>
          <w:rFonts w:eastAsia="Calibri"/>
          <w:szCs w:val="24"/>
        </w:rPr>
        <w:t>Pleitez</w:t>
      </w:r>
      <w:proofErr w:type="spellEnd"/>
      <w:r>
        <w:rPr>
          <w:rFonts w:eastAsia="Calibri"/>
          <w:szCs w:val="24"/>
        </w:rPr>
        <w:t xml:space="preserve"> Guerra, Cuarto Regidor Propietario, Alejandro Lemus </w:t>
      </w:r>
      <w:proofErr w:type="spellStart"/>
      <w:r>
        <w:rPr>
          <w:rFonts w:eastAsia="Calibri"/>
          <w:szCs w:val="24"/>
        </w:rPr>
        <w:t>Mazariego</w:t>
      </w:r>
      <w:proofErr w:type="spellEnd"/>
      <w:r>
        <w:rPr>
          <w:rFonts w:eastAsia="Calibri"/>
          <w:szCs w:val="24"/>
        </w:rPr>
        <w:t xml:space="preserve">, Quinto Regidor Propietario, </w:t>
      </w:r>
      <w:r w:rsidR="00B036EB">
        <w:rPr>
          <w:rFonts w:eastAsia="Calibri"/>
          <w:szCs w:val="24"/>
        </w:rPr>
        <w:t>Lic. José Atilio Granados Hernández,</w:t>
      </w:r>
      <w:r>
        <w:rPr>
          <w:rFonts w:eastAsia="Calibri"/>
          <w:szCs w:val="24"/>
        </w:rPr>
        <w:t xml:space="preserve"> Julio Enrique Martínez Heredia, Séptimo Regidor Propietario,  José Misael Posadas Mejía, Octavo Regidor Propietario, Ricardo Alberto Polanco </w:t>
      </w:r>
      <w:proofErr w:type="spellStart"/>
      <w:r>
        <w:rPr>
          <w:rFonts w:eastAsia="Calibri"/>
          <w:szCs w:val="24"/>
        </w:rPr>
        <w:t>Verganza</w:t>
      </w:r>
      <w:proofErr w:type="spellEnd"/>
      <w:r>
        <w:rPr>
          <w:rFonts w:eastAsia="Calibri"/>
          <w:szCs w:val="24"/>
        </w:rPr>
        <w:t xml:space="preserve">, Noveno Regidor Propietario,  Nelson Eduardo Figueroa Castillo, Décimo Regidor Propietario;  Regidores suplentes en su orden: Carlos Armando Sandoval Salazar, Primer Regidor Suplente; Ricardo Pacheco </w:t>
      </w:r>
      <w:proofErr w:type="spellStart"/>
      <w:r>
        <w:rPr>
          <w:rFonts w:eastAsia="Calibri"/>
          <w:szCs w:val="24"/>
        </w:rPr>
        <w:t>Pacheco</w:t>
      </w:r>
      <w:proofErr w:type="spellEnd"/>
      <w:r>
        <w:rPr>
          <w:rFonts w:eastAsia="Calibri"/>
          <w:szCs w:val="24"/>
        </w:rPr>
        <w:t xml:space="preserve">, Segundo Regidor Suplente;  Nora Elizabeth Hernández de Castaneda, </w:t>
      </w:r>
      <w:proofErr w:type="spellStart"/>
      <w:r>
        <w:rPr>
          <w:rFonts w:eastAsia="Calibri"/>
          <w:szCs w:val="24"/>
        </w:rPr>
        <w:t>Tecer</w:t>
      </w:r>
      <w:proofErr w:type="spellEnd"/>
      <w:r>
        <w:rPr>
          <w:rFonts w:eastAsia="Calibri"/>
          <w:szCs w:val="24"/>
        </w:rPr>
        <w:t xml:space="preserve"> Regidor Suplente y con la presencia de la Secretaria Municipal, Licda. Magaly Areli Cárcamo de Chávez; </w:t>
      </w:r>
      <w:r w:rsidRPr="00F80BAD">
        <w:rPr>
          <w:rFonts w:eastAsia="Calibri"/>
          <w:szCs w:val="24"/>
        </w:rPr>
        <w:t xml:space="preserve">para tratar asuntos de su competencia, en base a lo establecido por los artículos treinta y uno numeral diez y treinta y ocho del Código Municipal se procede a celebrar </w:t>
      </w:r>
      <w:r w:rsidRPr="00D31452">
        <w:rPr>
          <w:rFonts w:eastAsia="Calibri"/>
          <w:szCs w:val="24"/>
        </w:rPr>
        <w:t xml:space="preserve">sesión </w:t>
      </w:r>
      <w:r w:rsidR="00D31452" w:rsidRPr="00D31452">
        <w:rPr>
          <w:rFonts w:eastAsia="Calibri"/>
          <w:szCs w:val="24"/>
        </w:rPr>
        <w:t>ordinaria</w:t>
      </w:r>
      <w:r>
        <w:rPr>
          <w:rFonts w:eastAsia="Calibri"/>
          <w:szCs w:val="24"/>
        </w:rPr>
        <w:t xml:space="preserve"> </w:t>
      </w:r>
      <w:r w:rsidRPr="00F80BAD">
        <w:rPr>
          <w:rFonts w:eastAsia="Calibri"/>
          <w:szCs w:val="24"/>
        </w:rPr>
        <w:t>la cual les presidida por el señor A</w:t>
      </w:r>
      <w:r>
        <w:rPr>
          <w:rFonts w:eastAsia="Calibri"/>
          <w:szCs w:val="24"/>
        </w:rPr>
        <w:t>l</w:t>
      </w:r>
      <w:r w:rsidRPr="00F80BAD">
        <w:rPr>
          <w:rFonts w:eastAsia="Calibri"/>
          <w:szCs w:val="24"/>
        </w:rPr>
        <w:t>calde Municipal quien constata la presencia de la totalidad de los miembros de su concejo para efectos de dar cumplimiento al artículo cuarenta y uno del referido código, da por iniciada la reunión sometiendo primeramente la aprobación de la agenda a desarrollar y luego de haber analizado y discutido cada uno de los puntos contenidos</w:t>
      </w:r>
      <w:r>
        <w:rPr>
          <w:rFonts w:eastAsia="Calibri"/>
          <w:szCs w:val="24"/>
        </w:rPr>
        <w:t xml:space="preserve"> en esta,</w:t>
      </w:r>
      <w:r w:rsidRPr="00F80BAD">
        <w:rPr>
          <w:rFonts w:eastAsia="Calibri"/>
          <w:szCs w:val="24"/>
        </w:rPr>
        <w:t xml:space="preserve"> se emiten los siguientes acuerdos:</w:t>
      </w:r>
    </w:p>
    <w:p w14:paraId="2038E011" w14:textId="77777777" w:rsidR="00F45774" w:rsidRDefault="00F45774" w:rsidP="00F45774">
      <w:pPr>
        <w:tabs>
          <w:tab w:val="left" w:pos="922"/>
          <w:tab w:val="left" w:pos="7513"/>
          <w:tab w:val="left" w:pos="7797"/>
        </w:tabs>
        <w:spacing w:after="0" w:line="240" w:lineRule="auto"/>
        <w:jc w:val="both"/>
        <w:rPr>
          <w:rFonts w:eastAsia="Calibri"/>
          <w:b/>
          <w:bCs/>
          <w:szCs w:val="24"/>
          <w:u w:val="single"/>
        </w:rPr>
      </w:pPr>
    </w:p>
    <w:p w14:paraId="40F8B5FB" w14:textId="77777777" w:rsidR="00624BF1" w:rsidRDefault="00624BF1" w:rsidP="00624BF1">
      <w:pPr>
        <w:spacing w:after="0" w:line="240" w:lineRule="auto"/>
        <w:jc w:val="both"/>
        <w:rPr>
          <w:rFonts w:eastAsia="Calibri"/>
          <w:b/>
          <w:bCs/>
          <w:spacing w:val="-3"/>
          <w:szCs w:val="24"/>
          <w:u w:val="single"/>
          <w:lang w:eastAsia="es-ES"/>
        </w:rPr>
      </w:pPr>
      <w:r w:rsidRPr="005A7054">
        <w:rPr>
          <w:rFonts w:eastAsia="Calibri"/>
          <w:b/>
          <w:bCs/>
          <w:spacing w:val="-3"/>
          <w:szCs w:val="24"/>
          <w:u w:val="single"/>
          <w:lang w:eastAsia="es-ES"/>
        </w:rPr>
        <w:t>ACUERDO NÚMERO UNO:</w:t>
      </w:r>
    </w:p>
    <w:p w14:paraId="206A34CE" w14:textId="77777777" w:rsidR="00624BF1" w:rsidRPr="0042258F" w:rsidRDefault="00624BF1" w:rsidP="00624BF1">
      <w:pPr>
        <w:numPr>
          <w:ilvl w:val="12"/>
          <w:numId w:val="0"/>
        </w:numPr>
        <w:tabs>
          <w:tab w:val="left" w:pos="-720"/>
        </w:tabs>
        <w:suppressAutoHyphens/>
        <w:jc w:val="both"/>
        <w:rPr>
          <w:rFonts w:eastAsia="Calibri"/>
          <w:spacing w:val="-3"/>
          <w:szCs w:val="24"/>
        </w:rPr>
      </w:pPr>
      <w:r w:rsidRPr="0042258F">
        <w:rPr>
          <w:rFonts w:eastAsia="Calibri"/>
          <w:spacing w:val="-3"/>
          <w:szCs w:val="24"/>
        </w:rPr>
        <w:t>I.- Que la Unidad de Adquisiciones y Contrataciones Institucional (UACI) ha recibido una serie de solicitudes o requerimientos de Obras, Bienes o Servicios, de las distintas dependencias municipales;</w:t>
      </w:r>
    </w:p>
    <w:p w14:paraId="2578756A" w14:textId="77777777" w:rsidR="00624BF1" w:rsidRPr="0042258F" w:rsidRDefault="00624BF1" w:rsidP="00624BF1">
      <w:pPr>
        <w:numPr>
          <w:ilvl w:val="12"/>
          <w:numId w:val="0"/>
        </w:numPr>
        <w:tabs>
          <w:tab w:val="left" w:pos="-720"/>
        </w:tabs>
        <w:suppressAutoHyphens/>
        <w:jc w:val="both"/>
        <w:rPr>
          <w:rFonts w:eastAsia="Calibri"/>
          <w:spacing w:val="-3"/>
          <w:szCs w:val="24"/>
        </w:rPr>
      </w:pPr>
      <w:r w:rsidRPr="0042258F">
        <w:rPr>
          <w:rFonts w:eastAsia="Calibri"/>
          <w:spacing w:val="-3"/>
          <w:szCs w:val="24"/>
        </w:rPr>
        <w:t>II.- Que la UACI requiere de la aprobación de las solicitudes o requerimientos por parte del Concejo Municipal, para continuar con los procesos de adquisición o contratación de las distintas obras, bienes o servicios;</w:t>
      </w:r>
    </w:p>
    <w:p w14:paraId="193D2E4A" w14:textId="77777777" w:rsidR="00624BF1" w:rsidRPr="0042258F" w:rsidRDefault="00624BF1" w:rsidP="00624BF1">
      <w:pPr>
        <w:numPr>
          <w:ilvl w:val="12"/>
          <w:numId w:val="0"/>
        </w:numPr>
        <w:tabs>
          <w:tab w:val="left" w:pos="-720"/>
        </w:tabs>
        <w:suppressAutoHyphens/>
        <w:jc w:val="both"/>
        <w:rPr>
          <w:rFonts w:eastAsia="Calibri"/>
          <w:spacing w:val="-3"/>
          <w:szCs w:val="24"/>
        </w:rPr>
      </w:pPr>
      <w:r w:rsidRPr="0042258F">
        <w:rPr>
          <w:rFonts w:eastAsia="Calibri"/>
          <w:spacing w:val="-3"/>
          <w:szCs w:val="24"/>
        </w:rPr>
        <w:t>III.- Que para cada solicitud se debe verificar que exista crédito presupuestario, previo al inicio del proceso adquisitivo;</w:t>
      </w:r>
    </w:p>
    <w:p w14:paraId="5B258AFF" w14:textId="77777777" w:rsidR="00624BF1" w:rsidRPr="0042258F" w:rsidRDefault="00624BF1" w:rsidP="00624BF1">
      <w:pPr>
        <w:numPr>
          <w:ilvl w:val="12"/>
          <w:numId w:val="0"/>
        </w:numPr>
        <w:tabs>
          <w:tab w:val="left" w:pos="-720"/>
        </w:tabs>
        <w:suppressAutoHyphens/>
        <w:jc w:val="both"/>
        <w:rPr>
          <w:rFonts w:eastAsia="Calibri"/>
          <w:spacing w:val="-3"/>
          <w:szCs w:val="24"/>
        </w:rPr>
      </w:pPr>
      <w:r w:rsidRPr="0042258F">
        <w:rPr>
          <w:rFonts w:eastAsia="Calibri"/>
          <w:spacing w:val="-3"/>
          <w:szCs w:val="24"/>
        </w:rPr>
        <w:t>POR TANTO, en uso de las facultades que le confiere el Código Municipal y la Ley de Adquisiciones y Contrataciones de la Administración Pública el Concejo Municipal, ACUERDA:</w:t>
      </w:r>
    </w:p>
    <w:p w14:paraId="4A5248BB" w14:textId="77777777" w:rsidR="00624BF1" w:rsidRDefault="00624BF1" w:rsidP="00624BF1">
      <w:pPr>
        <w:spacing w:after="0" w:line="240" w:lineRule="auto"/>
        <w:jc w:val="both"/>
        <w:rPr>
          <w:rFonts w:eastAsia="Calibri"/>
          <w:spacing w:val="-3"/>
          <w:szCs w:val="24"/>
        </w:rPr>
      </w:pPr>
      <w:r w:rsidRPr="0042258F">
        <w:rPr>
          <w:rFonts w:eastAsia="Calibri"/>
          <w:spacing w:val="-3"/>
          <w:szCs w:val="24"/>
        </w:rPr>
        <w:t>Aprobar las solicitudes y autorizar a la Unidad de Adquisiciones y Contrataciones Institucional, para que realicen los procedimientos de adquisición o contratación de bienes y servicios, con el objeto de satisfacer las necesidades de las distintas dependencias municipales según el siguiente detalle:</w:t>
      </w:r>
    </w:p>
    <w:p w14:paraId="51BCFD95" w14:textId="77777777" w:rsidR="00F45774" w:rsidRPr="007166E7" w:rsidRDefault="00F45774" w:rsidP="00F45774">
      <w:pPr>
        <w:spacing w:line="240" w:lineRule="auto"/>
        <w:rPr>
          <w:rFonts w:eastAsia="Calibri"/>
        </w:rPr>
      </w:pPr>
    </w:p>
    <w:p w14:paraId="5A591A30" w14:textId="77777777" w:rsidR="00624BF1" w:rsidRPr="00335EDE" w:rsidRDefault="00624BF1" w:rsidP="00BE0653">
      <w:pPr>
        <w:pStyle w:val="Prrafodelista"/>
        <w:numPr>
          <w:ilvl w:val="0"/>
          <w:numId w:val="325"/>
        </w:numPr>
        <w:spacing w:after="0" w:line="240" w:lineRule="auto"/>
        <w:jc w:val="both"/>
      </w:pPr>
      <w:r>
        <w:t xml:space="preserve">Proceso por compra de bienes de uso y consumo diversos, para uso en ingeniería </w:t>
      </w:r>
      <w:proofErr w:type="spellStart"/>
      <w:r>
        <w:t>electrica</w:t>
      </w:r>
      <w:proofErr w:type="spellEnd"/>
      <w:r>
        <w:t>,</w:t>
      </w:r>
      <w:r w:rsidRPr="00326BB5">
        <w:t xml:space="preserve"> Según certificación</w:t>
      </w:r>
      <w:r>
        <w:t xml:space="preserve"> de crédito presupuestario No.1310</w:t>
      </w:r>
    </w:p>
    <w:p w14:paraId="274E9435" w14:textId="77777777" w:rsidR="00624BF1" w:rsidRPr="008C0469" w:rsidRDefault="00624BF1" w:rsidP="00BE0653">
      <w:pPr>
        <w:pStyle w:val="Prrafodelista"/>
        <w:numPr>
          <w:ilvl w:val="0"/>
          <w:numId w:val="325"/>
        </w:numPr>
        <w:spacing w:after="0" w:line="240" w:lineRule="auto"/>
        <w:jc w:val="both"/>
      </w:pPr>
      <w:r>
        <w:t xml:space="preserve">Proceso por compra de herramientas, repuestos y accesorios, para uso en ingeniería </w:t>
      </w:r>
      <w:proofErr w:type="spellStart"/>
      <w:r>
        <w:t>electrica</w:t>
      </w:r>
      <w:proofErr w:type="spellEnd"/>
      <w:r>
        <w:t>,</w:t>
      </w:r>
      <w:r w:rsidRPr="00326BB5">
        <w:t xml:space="preserve"> Según certificación</w:t>
      </w:r>
      <w:r>
        <w:t xml:space="preserve"> de crédito presupuestario No.1311</w:t>
      </w:r>
    </w:p>
    <w:p w14:paraId="0C9876E5" w14:textId="77777777" w:rsidR="00624BF1" w:rsidRPr="008C0469" w:rsidRDefault="00624BF1" w:rsidP="00BE0653">
      <w:pPr>
        <w:pStyle w:val="Prrafodelista"/>
        <w:numPr>
          <w:ilvl w:val="0"/>
          <w:numId w:val="325"/>
        </w:numPr>
        <w:spacing w:after="0" w:line="240" w:lineRule="auto"/>
        <w:jc w:val="both"/>
      </w:pPr>
      <w:r>
        <w:t xml:space="preserve">Proceso por compra de bienes de uso y consumo diversos, para uso en ingeniería </w:t>
      </w:r>
      <w:proofErr w:type="spellStart"/>
      <w:r>
        <w:t>electrica</w:t>
      </w:r>
      <w:proofErr w:type="spellEnd"/>
      <w:r>
        <w:t>,</w:t>
      </w:r>
      <w:r w:rsidRPr="00326BB5">
        <w:t xml:space="preserve"> Según certificación</w:t>
      </w:r>
      <w:r>
        <w:t xml:space="preserve"> de crédito presupuestario No.1312</w:t>
      </w:r>
    </w:p>
    <w:p w14:paraId="5015E72A" w14:textId="77777777" w:rsidR="00624BF1" w:rsidRPr="008C0469" w:rsidRDefault="00624BF1" w:rsidP="00BE0653">
      <w:pPr>
        <w:pStyle w:val="Prrafodelista"/>
        <w:numPr>
          <w:ilvl w:val="0"/>
          <w:numId w:val="325"/>
        </w:numPr>
        <w:spacing w:after="0" w:line="240" w:lineRule="auto"/>
        <w:jc w:val="both"/>
      </w:pPr>
      <w:r>
        <w:t xml:space="preserve">Proceso por compra de productos de papel y </w:t>
      </w:r>
      <w:proofErr w:type="spellStart"/>
      <w:r>
        <w:t>carton</w:t>
      </w:r>
      <w:proofErr w:type="spellEnd"/>
      <w:r>
        <w:t xml:space="preserve">, materiales de oficina, materiales </w:t>
      </w:r>
      <w:proofErr w:type="spellStart"/>
      <w:r>
        <w:t>informaticos</w:t>
      </w:r>
      <w:proofErr w:type="spellEnd"/>
      <w:r>
        <w:t xml:space="preserve">, bienes de uso y consumo diversos, para uso en ingeniería </w:t>
      </w:r>
      <w:proofErr w:type="spellStart"/>
      <w:r>
        <w:t>electrica</w:t>
      </w:r>
      <w:proofErr w:type="spellEnd"/>
      <w:r>
        <w:t>,</w:t>
      </w:r>
      <w:r w:rsidRPr="00326BB5">
        <w:t xml:space="preserve"> Según certificación</w:t>
      </w:r>
      <w:r>
        <w:t xml:space="preserve"> de crédito presupuestario No.1313</w:t>
      </w:r>
    </w:p>
    <w:p w14:paraId="73520408" w14:textId="77777777" w:rsidR="00624BF1" w:rsidRPr="008C0469" w:rsidRDefault="00624BF1" w:rsidP="00BE0653">
      <w:pPr>
        <w:pStyle w:val="Prrafodelista"/>
        <w:numPr>
          <w:ilvl w:val="0"/>
          <w:numId w:val="325"/>
        </w:numPr>
        <w:spacing w:after="0" w:line="240" w:lineRule="auto"/>
        <w:jc w:val="both"/>
      </w:pPr>
      <w:r>
        <w:t xml:space="preserve">Proceso por compra de productos de papel y </w:t>
      </w:r>
      <w:proofErr w:type="spellStart"/>
      <w:r>
        <w:t>carton</w:t>
      </w:r>
      <w:proofErr w:type="spellEnd"/>
      <w:r>
        <w:t xml:space="preserve">, productos químicos, materiales de oficina, bienes de uso y consumo diversos, equipos </w:t>
      </w:r>
      <w:proofErr w:type="spellStart"/>
      <w:r>
        <w:t>informaticos</w:t>
      </w:r>
      <w:proofErr w:type="spellEnd"/>
      <w:r>
        <w:t xml:space="preserve">, para uso en ingeniería </w:t>
      </w:r>
      <w:proofErr w:type="spellStart"/>
      <w:r>
        <w:t>electrica</w:t>
      </w:r>
      <w:proofErr w:type="spellEnd"/>
      <w:r>
        <w:t>,</w:t>
      </w:r>
      <w:r w:rsidRPr="00326BB5">
        <w:t xml:space="preserve"> Según certificación</w:t>
      </w:r>
      <w:r>
        <w:t xml:space="preserve"> de crédito presupuestario No.1314</w:t>
      </w:r>
    </w:p>
    <w:p w14:paraId="2C719594" w14:textId="77777777" w:rsidR="00624BF1" w:rsidRPr="008C0469" w:rsidRDefault="00624BF1" w:rsidP="00BE0653">
      <w:pPr>
        <w:pStyle w:val="Prrafodelista"/>
        <w:numPr>
          <w:ilvl w:val="0"/>
          <w:numId w:val="325"/>
        </w:numPr>
        <w:spacing w:after="0" w:line="240" w:lineRule="auto"/>
        <w:jc w:val="both"/>
      </w:pPr>
      <w:r>
        <w:lastRenderedPageBreak/>
        <w:t xml:space="preserve">Proceso por compra de materiales </w:t>
      </w:r>
      <w:proofErr w:type="spellStart"/>
      <w:r>
        <w:t>informaticos</w:t>
      </w:r>
      <w:proofErr w:type="spellEnd"/>
      <w:r>
        <w:t xml:space="preserve">, bienes de uso y consumo diversos, para uso en ingeniería </w:t>
      </w:r>
      <w:proofErr w:type="spellStart"/>
      <w:r>
        <w:t>electrica</w:t>
      </w:r>
      <w:proofErr w:type="spellEnd"/>
      <w:r>
        <w:t>,</w:t>
      </w:r>
      <w:r w:rsidRPr="00326BB5">
        <w:t xml:space="preserve"> Según certificación</w:t>
      </w:r>
      <w:r>
        <w:t xml:space="preserve"> de crédito presupuestario No.1315</w:t>
      </w:r>
    </w:p>
    <w:p w14:paraId="1C840D2F" w14:textId="77777777" w:rsidR="00624BF1" w:rsidRPr="008C0469" w:rsidRDefault="00624BF1" w:rsidP="00BE0653">
      <w:pPr>
        <w:pStyle w:val="Prrafodelista"/>
        <w:numPr>
          <w:ilvl w:val="0"/>
          <w:numId w:val="325"/>
        </w:numPr>
        <w:spacing w:after="0" w:line="240" w:lineRule="auto"/>
        <w:jc w:val="both"/>
      </w:pPr>
      <w:r>
        <w:t xml:space="preserve">Proceso por compra de herramientas, repuestos y accesorios, bienes de uso y consumo diversos, maquinarias y equipo, maquinaria y equipo de </w:t>
      </w:r>
      <w:proofErr w:type="spellStart"/>
      <w:r>
        <w:t>produccion</w:t>
      </w:r>
      <w:proofErr w:type="spellEnd"/>
      <w:r>
        <w:t xml:space="preserve"> para apoyo institucional, para uso en ingeniería </w:t>
      </w:r>
      <w:proofErr w:type="spellStart"/>
      <w:r>
        <w:t>electrica</w:t>
      </w:r>
      <w:proofErr w:type="spellEnd"/>
      <w:r>
        <w:t>,</w:t>
      </w:r>
      <w:r w:rsidRPr="00326BB5">
        <w:t xml:space="preserve"> Según certificación</w:t>
      </w:r>
      <w:r>
        <w:t xml:space="preserve"> de crédito presupuestario No.1316</w:t>
      </w:r>
    </w:p>
    <w:p w14:paraId="10FA8351" w14:textId="77777777" w:rsidR="00624BF1" w:rsidRPr="008C0469" w:rsidRDefault="00624BF1" w:rsidP="00BE0653">
      <w:pPr>
        <w:pStyle w:val="Prrafodelista"/>
        <w:numPr>
          <w:ilvl w:val="0"/>
          <w:numId w:val="325"/>
        </w:numPr>
        <w:spacing w:after="0" w:line="240" w:lineRule="auto"/>
        <w:jc w:val="both"/>
      </w:pPr>
      <w:r>
        <w:t>Proceso por compra de productos alimenticios para personas, para uso en CAMM,</w:t>
      </w:r>
      <w:r w:rsidRPr="00326BB5">
        <w:t xml:space="preserve"> Según certificación</w:t>
      </w:r>
      <w:r>
        <w:t xml:space="preserve"> de crédito presupuestario No.1317</w:t>
      </w:r>
    </w:p>
    <w:p w14:paraId="758C7996" w14:textId="77777777" w:rsidR="00624BF1" w:rsidRPr="008C0469" w:rsidRDefault="00624BF1" w:rsidP="00BE0653">
      <w:pPr>
        <w:pStyle w:val="Prrafodelista"/>
        <w:numPr>
          <w:ilvl w:val="0"/>
          <w:numId w:val="325"/>
        </w:numPr>
        <w:spacing w:after="0" w:line="240" w:lineRule="auto"/>
        <w:jc w:val="both"/>
      </w:pPr>
      <w:r>
        <w:t xml:space="preserve">Proceso por compra de materiales </w:t>
      </w:r>
      <w:proofErr w:type="spellStart"/>
      <w:r>
        <w:t>informaticos</w:t>
      </w:r>
      <w:proofErr w:type="spellEnd"/>
      <w:r>
        <w:t xml:space="preserve">, materiales </w:t>
      </w:r>
      <w:proofErr w:type="spellStart"/>
      <w:r>
        <w:t>electricos</w:t>
      </w:r>
      <w:proofErr w:type="spellEnd"/>
      <w:r>
        <w:t xml:space="preserve">, para uso en instalación de teléfono </w:t>
      </w:r>
      <w:proofErr w:type="spellStart"/>
      <w:r>
        <w:t>ip</w:t>
      </w:r>
      <w:proofErr w:type="spellEnd"/>
      <w:r>
        <w:t xml:space="preserve"> para caseta n.1,</w:t>
      </w:r>
      <w:r w:rsidRPr="00326BB5">
        <w:t xml:space="preserve"> Según certificación</w:t>
      </w:r>
      <w:r>
        <w:t xml:space="preserve"> de crédito presupuestario No.1318</w:t>
      </w:r>
    </w:p>
    <w:p w14:paraId="2921746B" w14:textId="77777777" w:rsidR="00624BF1" w:rsidRPr="008C0469" w:rsidRDefault="00624BF1" w:rsidP="00BE0653">
      <w:pPr>
        <w:pStyle w:val="Prrafodelista"/>
        <w:numPr>
          <w:ilvl w:val="0"/>
          <w:numId w:val="325"/>
        </w:numPr>
        <w:spacing w:after="0" w:line="240" w:lineRule="auto"/>
        <w:jc w:val="both"/>
      </w:pPr>
      <w:r>
        <w:t>Proceso por compra de productos químicos, herramientas, repuestos y accesorios, bienes de uso y consumo diversos, para uso en taller municipal,</w:t>
      </w:r>
      <w:r w:rsidRPr="00326BB5">
        <w:t xml:space="preserve"> Según certificación</w:t>
      </w:r>
      <w:r>
        <w:t xml:space="preserve"> de crédito presupuestario No.1319</w:t>
      </w:r>
    </w:p>
    <w:p w14:paraId="037BE958" w14:textId="77777777" w:rsidR="00624BF1" w:rsidRPr="008C0469" w:rsidRDefault="00624BF1" w:rsidP="00BE0653">
      <w:pPr>
        <w:pStyle w:val="Prrafodelista"/>
        <w:numPr>
          <w:ilvl w:val="0"/>
          <w:numId w:val="325"/>
        </w:numPr>
        <w:spacing w:after="0" w:line="240" w:lineRule="auto"/>
        <w:jc w:val="both"/>
      </w:pPr>
      <w:r>
        <w:t>Proceso por compra de herramientas, repuestos y accesorios, para uso en eq.91 ,</w:t>
      </w:r>
      <w:r w:rsidRPr="00326BB5">
        <w:t xml:space="preserve"> Según certificación</w:t>
      </w:r>
      <w:r>
        <w:t xml:space="preserve"> de crédito presupuestario No.1320</w:t>
      </w:r>
    </w:p>
    <w:p w14:paraId="43B3787C" w14:textId="77777777" w:rsidR="00624BF1" w:rsidRPr="008C0469" w:rsidRDefault="00624BF1" w:rsidP="00BE0653">
      <w:pPr>
        <w:pStyle w:val="Prrafodelista"/>
        <w:numPr>
          <w:ilvl w:val="0"/>
          <w:numId w:val="325"/>
        </w:numPr>
        <w:spacing w:after="0" w:line="240" w:lineRule="auto"/>
        <w:jc w:val="both"/>
      </w:pPr>
      <w:r>
        <w:t>Proceso por compra de herramientas, repuestos y accesorios, para uso en eq.169,</w:t>
      </w:r>
      <w:r w:rsidRPr="00326BB5">
        <w:t xml:space="preserve"> Según certificación</w:t>
      </w:r>
      <w:r>
        <w:t xml:space="preserve"> de crédito presupuestario No.1321</w:t>
      </w:r>
    </w:p>
    <w:p w14:paraId="57220AA2" w14:textId="77777777" w:rsidR="00624BF1" w:rsidRPr="008C0469" w:rsidRDefault="00624BF1" w:rsidP="00BE0653">
      <w:pPr>
        <w:pStyle w:val="Prrafodelista"/>
        <w:numPr>
          <w:ilvl w:val="0"/>
          <w:numId w:val="325"/>
        </w:numPr>
        <w:spacing w:after="0" w:line="240" w:lineRule="auto"/>
        <w:jc w:val="both"/>
      </w:pPr>
      <w:r>
        <w:t xml:space="preserve">Proceso por compra de minerales </w:t>
      </w:r>
      <w:proofErr w:type="spellStart"/>
      <w:r>
        <w:t>metalicos</w:t>
      </w:r>
      <w:proofErr w:type="spellEnd"/>
      <w:r>
        <w:t xml:space="preserve"> y productos derivados, herramientas, repuestos y accesorios, bienes de uso y consumo diversos, mantenimientos y reparaciones de </w:t>
      </w:r>
      <w:proofErr w:type="spellStart"/>
      <w:r>
        <w:t>vehiculos</w:t>
      </w:r>
      <w:proofErr w:type="spellEnd"/>
      <w:r>
        <w:t>, para uso en retroexcavadora eq.136,</w:t>
      </w:r>
      <w:r w:rsidRPr="00326BB5">
        <w:t xml:space="preserve"> Según certificación</w:t>
      </w:r>
      <w:r>
        <w:t xml:space="preserve"> de crédito presupuestario No.1322</w:t>
      </w:r>
    </w:p>
    <w:p w14:paraId="4FFEBDAB" w14:textId="77777777" w:rsidR="00624BF1" w:rsidRPr="008C0469" w:rsidRDefault="00624BF1" w:rsidP="00BE0653">
      <w:pPr>
        <w:pStyle w:val="Prrafodelista"/>
        <w:numPr>
          <w:ilvl w:val="0"/>
          <w:numId w:val="325"/>
        </w:numPr>
        <w:spacing w:after="0" w:line="240" w:lineRule="auto"/>
        <w:jc w:val="both"/>
      </w:pPr>
      <w:r>
        <w:t xml:space="preserve">Proceso de pago por mantenimientos y reparaciones de </w:t>
      </w:r>
      <w:proofErr w:type="spellStart"/>
      <w:r>
        <w:t>vehiculos</w:t>
      </w:r>
      <w:proofErr w:type="spellEnd"/>
      <w:r>
        <w:t>, para uso en eq.117,</w:t>
      </w:r>
      <w:r w:rsidRPr="00326BB5">
        <w:t xml:space="preserve"> Según certificación</w:t>
      </w:r>
      <w:r>
        <w:t xml:space="preserve"> de crédito presupuestario No.1323</w:t>
      </w:r>
    </w:p>
    <w:p w14:paraId="7ABF3AA2" w14:textId="77777777" w:rsidR="00624BF1" w:rsidRPr="008C0469" w:rsidRDefault="00624BF1" w:rsidP="00BE0653">
      <w:pPr>
        <w:pStyle w:val="Prrafodelista"/>
        <w:numPr>
          <w:ilvl w:val="0"/>
          <w:numId w:val="325"/>
        </w:numPr>
        <w:spacing w:after="0" w:line="240" w:lineRule="auto"/>
        <w:jc w:val="both"/>
      </w:pPr>
      <w:r>
        <w:t xml:space="preserve">Proceso de pago por mantenimientos y reparaciones de </w:t>
      </w:r>
      <w:proofErr w:type="spellStart"/>
      <w:r>
        <w:t>vehiculos</w:t>
      </w:r>
      <w:proofErr w:type="spellEnd"/>
      <w:r>
        <w:t>, para uso en eq.25,</w:t>
      </w:r>
      <w:r w:rsidRPr="00326BB5">
        <w:t xml:space="preserve"> Según certificación</w:t>
      </w:r>
      <w:r>
        <w:t xml:space="preserve"> de crédito presupuestario No.1324</w:t>
      </w:r>
    </w:p>
    <w:p w14:paraId="1539602D" w14:textId="77777777" w:rsidR="00624BF1" w:rsidRPr="008C0469" w:rsidRDefault="00624BF1" w:rsidP="00BE0653">
      <w:pPr>
        <w:pStyle w:val="Prrafodelista"/>
        <w:numPr>
          <w:ilvl w:val="0"/>
          <w:numId w:val="325"/>
        </w:numPr>
        <w:spacing w:after="0" w:line="240" w:lineRule="auto"/>
        <w:jc w:val="both"/>
      </w:pPr>
      <w:r>
        <w:t>Proceso por compra de herramientas, repuestos y accesorios, para uso en eq.168,</w:t>
      </w:r>
      <w:r w:rsidRPr="00326BB5">
        <w:t xml:space="preserve"> Según certificación</w:t>
      </w:r>
      <w:r>
        <w:t xml:space="preserve"> de crédito presupuestario No.1325</w:t>
      </w:r>
    </w:p>
    <w:p w14:paraId="552B539F" w14:textId="77777777" w:rsidR="00624BF1" w:rsidRPr="008C0469" w:rsidRDefault="00624BF1" w:rsidP="00BE0653">
      <w:pPr>
        <w:pStyle w:val="Prrafodelista"/>
        <w:numPr>
          <w:ilvl w:val="0"/>
          <w:numId w:val="325"/>
        </w:numPr>
        <w:spacing w:after="0" w:line="240" w:lineRule="auto"/>
        <w:jc w:val="both"/>
      </w:pPr>
      <w:r>
        <w:t xml:space="preserve">Proceso de pago por mantenimientos y reparaciones de </w:t>
      </w:r>
      <w:proofErr w:type="spellStart"/>
      <w:r>
        <w:t>vehiculos</w:t>
      </w:r>
      <w:proofErr w:type="spellEnd"/>
      <w:r>
        <w:t>, para uso en eq.163,</w:t>
      </w:r>
      <w:r w:rsidRPr="00326BB5">
        <w:t xml:space="preserve"> Según certificación</w:t>
      </w:r>
      <w:r>
        <w:t xml:space="preserve"> de crédito presupuestario No.1326</w:t>
      </w:r>
    </w:p>
    <w:p w14:paraId="7A33DA38" w14:textId="77777777" w:rsidR="00624BF1" w:rsidRPr="008C0469" w:rsidRDefault="00624BF1" w:rsidP="00BE0653">
      <w:pPr>
        <w:pStyle w:val="Prrafodelista"/>
        <w:numPr>
          <w:ilvl w:val="0"/>
          <w:numId w:val="325"/>
        </w:numPr>
        <w:spacing w:after="0" w:line="240" w:lineRule="auto"/>
        <w:jc w:val="both"/>
      </w:pPr>
      <w:r>
        <w:t>Proceso por compra de herramientas, repuestos y accesorios, para uso en eq.102,</w:t>
      </w:r>
      <w:r w:rsidRPr="00326BB5">
        <w:t xml:space="preserve"> Según certificación</w:t>
      </w:r>
      <w:r>
        <w:t xml:space="preserve"> de crédito presupuestario No.1327</w:t>
      </w:r>
    </w:p>
    <w:p w14:paraId="32477FEB" w14:textId="77777777" w:rsidR="00624BF1" w:rsidRPr="008C0469" w:rsidRDefault="00624BF1" w:rsidP="00BE0653">
      <w:pPr>
        <w:pStyle w:val="Prrafodelista"/>
        <w:numPr>
          <w:ilvl w:val="0"/>
          <w:numId w:val="325"/>
        </w:numPr>
        <w:spacing w:after="0" w:line="240" w:lineRule="auto"/>
        <w:jc w:val="both"/>
      </w:pPr>
      <w:r>
        <w:t>Proceso por compra de herramientas, repuestos y accesorios, para uso en eq.74,</w:t>
      </w:r>
      <w:r w:rsidRPr="00326BB5">
        <w:t xml:space="preserve"> Según certificación</w:t>
      </w:r>
      <w:r>
        <w:t xml:space="preserve"> de crédito presupuestario No.1328</w:t>
      </w:r>
    </w:p>
    <w:p w14:paraId="7C0331A9" w14:textId="77777777" w:rsidR="00624BF1" w:rsidRPr="008C0469" w:rsidRDefault="00624BF1" w:rsidP="00BE0653">
      <w:pPr>
        <w:pStyle w:val="Prrafodelista"/>
        <w:numPr>
          <w:ilvl w:val="0"/>
          <w:numId w:val="325"/>
        </w:numPr>
        <w:spacing w:after="0" w:line="240" w:lineRule="auto"/>
        <w:jc w:val="both"/>
      </w:pPr>
      <w:r>
        <w:t>Proceso por compra de herramientas, repuestos y accesorios, para uso en eq.48,</w:t>
      </w:r>
      <w:r w:rsidRPr="00326BB5">
        <w:t xml:space="preserve"> Según certificación</w:t>
      </w:r>
      <w:r>
        <w:t xml:space="preserve"> de crédito presupuestario No.1329</w:t>
      </w:r>
    </w:p>
    <w:p w14:paraId="219511B0" w14:textId="77777777" w:rsidR="00624BF1" w:rsidRPr="008C0469" w:rsidRDefault="00624BF1" w:rsidP="00BE0653">
      <w:pPr>
        <w:pStyle w:val="Prrafodelista"/>
        <w:numPr>
          <w:ilvl w:val="0"/>
          <w:numId w:val="325"/>
        </w:numPr>
        <w:spacing w:after="0" w:line="240" w:lineRule="auto"/>
        <w:jc w:val="both"/>
      </w:pPr>
      <w:r>
        <w:t>Proceso por compra de herramientas, repuestos y accesorios, para uso en eq.74</w:t>
      </w:r>
      <w:r w:rsidRPr="00326BB5">
        <w:t xml:space="preserve"> Según certificación</w:t>
      </w:r>
      <w:r>
        <w:t xml:space="preserve"> de crédito presupuestario No.1330</w:t>
      </w:r>
    </w:p>
    <w:p w14:paraId="6ED458FD" w14:textId="77777777" w:rsidR="00624BF1" w:rsidRPr="008C0469" w:rsidRDefault="00624BF1" w:rsidP="00BE0653">
      <w:pPr>
        <w:pStyle w:val="Prrafodelista"/>
        <w:numPr>
          <w:ilvl w:val="0"/>
          <w:numId w:val="325"/>
        </w:numPr>
        <w:spacing w:after="0" w:line="240" w:lineRule="auto"/>
        <w:jc w:val="both"/>
      </w:pPr>
      <w:r>
        <w:t>Proceso por compra de herramientas, repuestos y accesorios, para uso en eq.161,</w:t>
      </w:r>
      <w:r w:rsidRPr="00326BB5">
        <w:t xml:space="preserve"> Según certificación</w:t>
      </w:r>
      <w:r>
        <w:t xml:space="preserve"> de crédito presupuestario No.1331</w:t>
      </w:r>
    </w:p>
    <w:p w14:paraId="6366C9C2" w14:textId="77777777" w:rsidR="00624BF1" w:rsidRPr="008C0469" w:rsidRDefault="00624BF1" w:rsidP="00BE0653">
      <w:pPr>
        <w:pStyle w:val="Prrafodelista"/>
        <w:numPr>
          <w:ilvl w:val="0"/>
          <w:numId w:val="325"/>
        </w:numPr>
        <w:spacing w:after="0" w:line="240" w:lineRule="auto"/>
        <w:jc w:val="both"/>
      </w:pPr>
      <w:r>
        <w:t>Proceso por compra de herramientas, repuestos y accesorios, para uso en eq.104,</w:t>
      </w:r>
      <w:r w:rsidRPr="00326BB5">
        <w:t xml:space="preserve"> Según certificación</w:t>
      </w:r>
      <w:r>
        <w:t xml:space="preserve"> de crédito presupuestario No.1332</w:t>
      </w:r>
    </w:p>
    <w:p w14:paraId="79570E62" w14:textId="77777777" w:rsidR="00624BF1" w:rsidRPr="008C0469" w:rsidRDefault="00624BF1" w:rsidP="00BE0653">
      <w:pPr>
        <w:pStyle w:val="Prrafodelista"/>
        <w:numPr>
          <w:ilvl w:val="0"/>
          <w:numId w:val="325"/>
        </w:numPr>
        <w:spacing w:after="0" w:line="240" w:lineRule="auto"/>
        <w:jc w:val="both"/>
      </w:pPr>
      <w:r>
        <w:t>Proceso por compra de herramientas, repuestos y accesorios, para uso en eq.109,</w:t>
      </w:r>
      <w:r w:rsidRPr="00326BB5">
        <w:t xml:space="preserve"> Según certificación</w:t>
      </w:r>
      <w:r>
        <w:t xml:space="preserve"> de crédito presupuestario No.1333</w:t>
      </w:r>
    </w:p>
    <w:p w14:paraId="1BCFCFEC" w14:textId="77777777" w:rsidR="00624BF1" w:rsidRPr="008C0469" w:rsidRDefault="00624BF1" w:rsidP="00BE0653">
      <w:pPr>
        <w:pStyle w:val="Prrafodelista"/>
        <w:numPr>
          <w:ilvl w:val="0"/>
          <w:numId w:val="325"/>
        </w:numPr>
        <w:spacing w:after="0" w:line="240" w:lineRule="auto"/>
        <w:jc w:val="both"/>
      </w:pPr>
      <w:r>
        <w:t>Proceso por compra de herramientas, repuestos y accesorios, para uso en eq.143,</w:t>
      </w:r>
      <w:r w:rsidRPr="00326BB5">
        <w:t xml:space="preserve"> Según certificación</w:t>
      </w:r>
      <w:r>
        <w:t xml:space="preserve"> de crédito presupuestario No.1334</w:t>
      </w:r>
    </w:p>
    <w:p w14:paraId="0E685034" w14:textId="77777777" w:rsidR="00624BF1" w:rsidRPr="008C0469" w:rsidRDefault="00624BF1" w:rsidP="00BE0653">
      <w:pPr>
        <w:pStyle w:val="Prrafodelista"/>
        <w:numPr>
          <w:ilvl w:val="0"/>
          <w:numId w:val="325"/>
        </w:numPr>
        <w:spacing w:after="0" w:line="240" w:lineRule="auto"/>
        <w:jc w:val="both"/>
      </w:pPr>
      <w:r>
        <w:t>Proceso por compra de herramientas, repuestos y accesorios, para uso en eq.109,</w:t>
      </w:r>
      <w:r w:rsidRPr="00326BB5">
        <w:t xml:space="preserve"> Según certificación</w:t>
      </w:r>
      <w:r>
        <w:t xml:space="preserve"> de crédito presupuestario No.1335</w:t>
      </w:r>
    </w:p>
    <w:p w14:paraId="52D98899" w14:textId="77777777" w:rsidR="00624BF1" w:rsidRPr="008C0469" w:rsidRDefault="00624BF1" w:rsidP="00BE0653">
      <w:pPr>
        <w:pStyle w:val="Prrafodelista"/>
        <w:numPr>
          <w:ilvl w:val="0"/>
          <w:numId w:val="325"/>
        </w:numPr>
        <w:spacing w:after="0" w:line="240" w:lineRule="auto"/>
        <w:jc w:val="both"/>
      </w:pPr>
      <w:r>
        <w:t>Proceso por compra de herramientas, repuestos y accesorios, para uso en eq.115,</w:t>
      </w:r>
      <w:r w:rsidRPr="00326BB5">
        <w:t xml:space="preserve"> Según certificación</w:t>
      </w:r>
      <w:r>
        <w:t xml:space="preserve"> de crédito presupuestario No.1336</w:t>
      </w:r>
    </w:p>
    <w:p w14:paraId="7E5A27C6" w14:textId="77777777" w:rsidR="00624BF1" w:rsidRPr="008C0469" w:rsidRDefault="00624BF1" w:rsidP="00BE0653">
      <w:pPr>
        <w:pStyle w:val="Prrafodelista"/>
        <w:numPr>
          <w:ilvl w:val="0"/>
          <w:numId w:val="325"/>
        </w:numPr>
        <w:spacing w:after="0" w:line="240" w:lineRule="auto"/>
        <w:jc w:val="both"/>
      </w:pPr>
      <w:r>
        <w:t>Proceso por compra de herramientas, repuestos y accesorios, bienes de uso y consumo diversos, para uso en eq.116,</w:t>
      </w:r>
      <w:r w:rsidRPr="00326BB5">
        <w:t xml:space="preserve"> Según certificación</w:t>
      </w:r>
      <w:r>
        <w:t xml:space="preserve"> de crédito presupuestario No.1337</w:t>
      </w:r>
    </w:p>
    <w:p w14:paraId="63B4E118" w14:textId="77777777" w:rsidR="00624BF1" w:rsidRPr="008C0469" w:rsidRDefault="00624BF1" w:rsidP="00BE0653">
      <w:pPr>
        <w:pStyle w:val="Prrafodelista"/>
        <w:numPr>
          <w:ilvl w:val="0"/>
          <w:numId w:val="325"/>
        </w:numPr>
        <w:spacing w:after="0" w:line="240" w:lineRule="auto"/>
        <w:jc w:val="both"/>
      </w:pPr>
      <w:r>
        <w:t>Proceso por compra de herramientas, repuestos y accesorios, para uso en eq.119,</w:t>
      </w:r>
      <w:r w:rsidRPr="00326BB5">
        <w:t xml:space="preserve"> Según certificación</w:t>
      </w:r>
      <w:r>
        <w:t xml:space="preserve"> de crédito presupuestario No.1338</w:t>
      </w:r>
    </w:p>
    <w:p w14:paraId="2D2C53D3" w14:textId="77777777" w:rsidR="00624BF1" w:rsidRPr="008C0469" w:rsidRDefault="00624BF1" w:rsidP="00BE0653">
      <w:pPr>
        <w:pStyle w:val="Prrafodelista"/>
        <w:numPr>
          <w:ilvl w:val="0"/>
          <w:numId w:val="325"/>
        </w:numPr>
        <w:spacing w:after="0" w:line="240" w:lineRule="auto"/>
        <w:jc w:val="both"/>
      </w:pPr>
      <w:r>
        <w:t>Proceso por compra de herramientas, repuestos y accesorios, para uso en eq.118,</w:t>
      </w:r>
      <w:r w:rsidRPr="00326BB5">
        <w:t xml:space="preserve"> Según certificación</w:t>
      </w:r>
      <w:r>
        <w:t xml:space="preserve"> de crédito presupuestario No.1339</w:t>
      </w:r>
    </w:p>
    <w:p w14:paraId="18989408" w14:textId="77777777" w:rsidR="00624BF1" w:rsidRPr="008C0469" w:rsidRDefault="00624BF1" w:rsidP="00BE0653">
      <w:pPr>
        <w:pStyle w:val="Prrafodelista"/>
        <w:numPr>
          <w:ilvl w:val="0"/>
          <w:numId w:val="325"/>
        </w:numPr>
        <w:spacing w:after="0" w:line="240" w:lineRule="auto"/>
        <w:jc w:val="both"/>
      </w:pPr>
      <w:r>
        <w:lastRenderedPageBreak/>
        <w:t>Proceso por compra de herramientas, repuestos y accesorios, para uso en eq.120,</w:t>
      </w:r>
      <w:r w:rsidRPr="00326BB5">
        <w:t xml:space="preserve"> Según certificación</w:t>
      </w:r>
      <w:r>
        <w:t xml:space="preserve"> de crédito presupuestario No.1340</w:t>
      </w:r>
    </w:p>
    <w:p w14:paraId="3073AA3C" w14:textId="77777777" w:rsidR="00624BF1" w:rsidRPr="008C0469" w:rsidRDefault="00624BF1" w:rsidP="00BE0653">
      <w:pPr>
        <w:pStyle w:val="Prrafodelista"/>
        <w:numPr>
          <w:ilvl w:val="0"/>
          <w:numId w:val="325"/>
        </w:numPr>
        <w:spacing w:after="0" w:line="240" w:lineRule="auto"/>
        <w:jc w:val="both"/>
      </w:pPr>
      <w:r>
        <w:t>Proceso por compra de herramientas, repuestos y accesorios, para uso en eq.19,</w:t>
      </w:r>
      <w:r w:rsidRPr="00326BB5">
        <w:t xml:space="preserve"> Según certificación</w:t>
      </w:r>
      <w:r>
        <w:t xml:space="preserve"> de crédito presupuestario No.1341</w:t>
      </w:r>
    </w:p>
    <w:p w14:paraId="60568388" w14:textId="77777777" w:rsidR="00624BF1" w:rsidRPr="008C0469" w:rsidRDefault="00624BF1" w:rsidP="00BE0653">
      <w:pPr>
        <w:pStyle w:val="Prrafodelista"/>
        <w:numPr>
          <w:ilvl w:val="0"/>
          <w:numId w:val="325"/>
        </w:numPr>
        <w:spacing w:after="0" w:line="240" w:lineRule="auto"/>
        <w:jc w:val="both"/>
      </w:pPr>
      <w:r>
        <w:t>Proceso por compra de herramientas, repuestos y accesorios, para uso en eq.20,</w:t>
      </w:r>
      <w:r w:rsidRPr="00326BB5">
        <w:t xml:space="preserve"> Según certificación</w:t>
      </w:r>
      <w:r>
        <w:t xml:space="preserve"> de crédito presupuestario No.1342</w:t>
      </w:r>
    </w:p>
    <w:p w14:paraId="7200DA09" w14:textId="77777777" w:rsidR="00624BF1" w:rsidRPr="008C0469" w:rsidRDefault="00624BF1" w:rsidP="00BE0653">
      <w:pPr>
        <w:pStyle w:val="Prrafodelista"/>
        <w:numPr>
          <w:ilvl w:val="0"/>
          <w:numId w:val="325"/>
        </w:numPr>
        <w:spacing w:after="0" w:line="240" w:lineRule="auto"/>
        <w:jc w:val="both"/>
      </w:pPr>
      <w:r>
        <w:t>Proceso por compra de herramientas, repuestos y accesorios, para uso en eq.25,</w:t>
      </w:r>
      <w:r w:rsidRPr="00326BB5">
        <w:t xml:space="preserve"> Según certificación</w:t>
      </w:r>
      <w:r>
        <w:t xml:space="preserve"> de crédito presupuestario No.1343</w:t>
      </w:r>
    </w:p>
    <w:p w14:paraId="25B97F1C" w14:textId="77777777" w:rsidR="00624BF1" w:rsidRPr="008C0469" w:rsidRDefault="00624BF1" w:rsidP="00BE0653">
      <w:pPr>
        <w:pStyle w:val="Prrafodelista"/>
        <w:numPr>
          <w:ilvl w:val="0"/>
          <w:numId w:val="325"/>
        </w:numPr>
        <w:spacing w:after="0" w:line="240" w:lineRule="auto"/>
        <w:jc w:val="both"/>
      </w:pPr>
      <w:r>
        <w:t>Proceso por compra de herramientas, repuestos y accesorios, para uso en eq.25,</w:t>
      </w:r>
      <w:r w:rsidRPr="00326BB5">
        <w:t xml:space="preserve"> Según certificación</w:t>
      </w:r>
      <w:r>
        <w:t xml:space="preserve"> de crédito presupuestario No.1344</w:t>
      </w:r>
    </w:p>
    <w:p w14:paraId="584E281E" w14:textId="77777777" w:rsidR="00624BF1" w:rsidRPr="008C0469" w:rsidRDefault="00624BF1" w:rsidP="00BE0653">
      <w:pPr>
        <w:pStyle w:val="Prrafodelista"/>
        <w:numPr>
          <w:ilvl w:val="0"/>
          <w:numId w:val="325"/>
        </w:numPr>
        <w:spacing w:after="0" w:line="240" w:lineRule="auto"/>
        <w:jc w:val="both"/>
      </w:pPr>
      <w:r>
        <w:t>Proceso por compra de herramientas, repuestos y accesorios, para uso en eq.25,</w:t>
      </w:r>
      <w:r w:rsidRPr="00326BB5">
        <w:t xml:space="preserve"> Según certificación</w:t>
      </w:r>
      <w:r>
        <w:t xml:space="preserve"> de crédito presupuestario No.1345</w:t>
      </w:r>
    </w:p>
    <w:p w14:paraId="4965E3A9" w14:textId="77777777" w:rsidR="00624BF1" w:rsidRPr="008C0469" w:rsidRDefault="00624BF1" w:rsidP="00BE0653">
      <w:pPr>
        <w:pStyle w:val="Prrafodelista"/>
        <w:numPr>
          <w:ilvl w:val="0"/>
          <w:numId w:val="325"/>
        </w:numPr>
        <w:spacing w:after="0" w:line="240" w:lineRule="auto"/>
        <w:jc w:val="both"/>
      </w:pPr>
      <w:r>
        <w:t>Proceso por compra de herramientas, repuestos y accesorios, para uso en eq.58,</w:t>
      </w:r>
      <w:r w:rsidRPr="00326BB5">
        <w:t xml:space="preserve"> Según certificación</w:t>
      </w:r>
      <w:r>
        <w:t xml:space="preserve"> de crédito presupuestario No.1346</w:t>
      </w:r>
    </w:p>
    <w:p w14:paraId="64DB9F49" w14:textId="77777777" w:rsidR="00624BF1" w:rsidRPr="008C0469" w:rsidRDefault="00624BF1" w:rsidP="00BE0653">
      <w:pPr>
        <w:pStyle w:val="Prrafodelista"/>
        <w:numPr>
          <w:ilvl w:val="0"/>
          <w:numId w:val="325"/>
        </w:numPr>
        <w:spacing w:after="0" w:line="240" w:lineRule="auto"/>
        <w:jc w:val="both"/>
      </w:pPr>
      <w:r>
        <w:t>Proceso por compra de herramientas, repuestos y accesorios, para uso en eq.67,</w:t>
      </w:r>
      <w:r w:rsidRPr="00326BB5">
        <w:t xml:space="preserve"> Según certificación</w:t>
      </w:r>
      <w:r>
        <w:t xml:space="preserve"> de crédito presupuestario No.1347</w:t>
      </w:r>
    </w:p>
    <w:p w14:paraId="587AAC01" w14:textId="77777777" w:rsidR="00624BF1" w:rsidRPr="008C0469" w:rsidRDefault="00624BF1" w:rsidP="00BE0653">
      <w:pPr>
        <w:pStyle w:val="Prrafodelista"/>
        <w:numPr>
          <w:ilvl w:val="0"/>
          <w:numId w:val="325"/>
        </w:numPr>
        <w:spacing w:after="0" w:line="240" w:lineRule="auto"/>
        <w:jc w:val="both"/>
      </w:pPr>
      <w:r>
        <w:t>Proceso por compra de herramientas, repuestos y accesorios, para uso en eq.72,</w:t>
      </w:r>
      <w:r w:rsidRPr="00326BB5">
        <w:t xml:space="preserve"> Según certificación</w:t>
      </w:r>
      <w:r>
        <w:t xml:space="preserve"> de crédito presupuestario No.1348</w:t>
      </w:r>
    </w:p>
    <w:p w14:paraId="75257F32" w14:textId="77777777" w:rsidR="00624BF1" w:rsidRPr="008C0469" w:rsidRDefault="00624BF1" w:rsidP="00BE0653">
      <w:pPr>
        <w:pStyle w:val="Prrafodelista"/>
        <w:numPr>
          <w:ilvl w:val="0"/>
          <w:numId w:val="325"/>
        </w:numPr>
        <w:spacing w:after="0" w:line="240" w:lineRule="auto"/>
        <w:jc w:val="both"/>
      </w:pPr>
      <w:r>
        <w:t>Proceso por compra de herramientas, repuestos y accesorios, para uso en taller,</w:t>
      </w:r>
      <w:r w:rsidRPr="00326BB5">
        <w:t xml:space="preserve"> Según certificación</w:t>
      </w:r>
      <w:r>
        <w:t xml:space="preserve"> de crédito presupuestario No.1349</w:t>
      </w:r>
    </w:p>
    <w:p w14:paraId="3A8DA364" w14:textId="77777777" w:rsidR="00624BF1" w:rsidRPr="008C0469" w:rsidRDefault="00624BF1" w:rsidP="00BE0653">
      <w:pPr>
        <w:pStyle w:val="Prrafodelista"/>
        <w:numPr>
          <w:ilvl w:val="0"/>
          <w:numId w:val="325"/>
        </w:numPr>
        <w:spacing w:after="0" w:line="240" w:lineRule="auto"/>
        <w:jc w:val="both"/>
      </w:pPr>
      <w:r>
        <w:t>Proceso por compra de herramientas, repuestos y accesorios, para uso en eq.130,</w:t>
      </w:r>
      <w:r w:rsidRPr="00326BB5">
        <w:t xml:space="preserve"> Según certificación</w:t>
      </w:r>
      <w:r>
        <w:t xml:space="preserve"> de crédito presupuestario No.1350</w:t>
      </w:r>
    </w:p>
    <w:p w14:paraId="66C2017A" w14:textId="77777777" w:rsidR="00624BF1" w:rsidRPr="008C0469" w:rsidRDefault="00624BF1" w:rsidP="00BE0653">
      <w:pPr>
        <w:pStyle w:val="Prrafodelista"/>
        <w:numPr>
          <w:ilvl w:val="0"/>
          <w:numId w:val="325"/>
        </w:numPr>
        <w:spacing w:after="0" w:line="240" w:lineRule="auto"/>
        <w:jc w:val="both"/>
      </w:pPr>
      <w:r>
        <w:t>Proceso por compra de herramientas, repuestos y accesorios, para uso en eq.130,</w:t>
      </w:r>
      <w:r w:rsidRPr="00326BB5">
        <w:t xml:space="preserve"> Según certificación</w:t>
      </w:r>
      <w:r>
        <w:t xml:space="preserve"> de crédito presupuestario No.1351</w:t>
      </w:r>
    </w:p>
    <w:p w14:paraId="3BBF9078" w14:textId="77777777" w:rsidR="00624BF1" w:rsidRPr="008C0469" w:rsidRDefault="00624BF1" w:rsidP="00BE0653">
      <w:pPr>
        <w:pStyle w:val="Prrafodelista"/>
        <w:numPr>
          <w:ilvl w:val="0"/>
          <w:numId w:val="325"/>
        </w:numPr>
        <w:spacing w:after="0" w:line="240" w:lineRule="auto"/>
        <w:jc w:val="both"/>
      </w:pPr>
      <w:r>
        <w:t>Proceso por compra de herramientas, repuestos y accesorios, para uso en eq.149,</w:t>
      </w:r>
      <w:r w:rsidRPr="00326BB5">
        <w:t xml:space="preserve"> Según certificación</w:t>
      </w:r>
      <w:r>
        <w:t xml:space="preserve"> de crédito presupuestario No.1352</w:t>
      </w:r>
    </w:p>
    <w:p w14:paraId="3F161BB1" w14:textId="77777777" w:rsidR="00624BF1" w:rsidRPr="008C0469" w:rsidRDefault="00624BF1" w:rsidP="00BE0653">
      <w:pPr>
        <w:pStyle w:val="Prrafodelista"/>
        <w:numPr>
          <w:ilvl w:val="0"/>
          <w:numId w:val="325"/>
        </w:numPr>
        <w:spacing w:after="0" w:line="240" w:lineRule="auto"/>
        <w:jc w:val="both"/>
      </w:pPr>
      <w:r>
        <w:t xml:space="preserve">Proceso por compra de herramientas, repuestos y accesorios, mantenimientos y reparaciones de </w:t>
      </w:r>
      <w:proofErr w:type="spellStart"/>
      <w:r>
        <w:t>vehiculos</w:t>
      </w:r>
      <w:proofErr w:type="spellEnd"/>
      <w:r>
        <w:t>, para uso en eq.165,</w:t>
      </w:r>
      <w:r w:rsidRPr="00326BB5">
        <w:t xml:space="preserve"> Según certificación</w:t>
      </w:r>
      <w:r>
        <w:t xml:space="preserve"> de crédito presupuestario No.1353</w:t>
      </w:r>
    </w:p>
    <w:p w14:paraId="4E3135CF" w14:textId="77777777" w:rsidR="00624BF1" w:rsidRPr="008C0469" w:rsidRDefault="00624BF1" w:rsidP="00BE0653">
      <w:pPr>
        <w:pStyle w:val="Prrafodelista"/>
        <w:numPr>
          <w:ilvl w:val="0"/>
          <w:numId w:val="325"/>
        </w:numPr>
        <w:spacing w:after="0" w:line="240" w:lineRule="auto"/>
        <w:jc w:val="both"/>
      </w:pPr>
      <w:r>
        <w:t>Proceso por compra de herramientas, repuestos y accesorios, para uso en eq.166,</w:t>
      </w:r>
      <w:r w:rsidRPr="00326BB5">
        <w:t xml:space="preserve"> Según certificación</w:t>
      </w:r>
      <w:r>
        <w:t xml:space="preserve"> de crédito presupuestario No.1354</w:t>
      </w:r>
    </w:p>
    <w:p w14:paraId="50EA1E3D" w14:textId="77777777" w:rsidR="00624BF1" w:rsidRPr="008C0469" w:rsidRDefault="00624BF1" w:rsidP="00BE0653">
      <w:pPr>
        <w:pStyle w:val="Prrafodelista"/>
        <w:numPr>
          <w:ilvl w:val="0"/>
          <w:numId w:val="325"/>
        </w:numPr>
        <w:spacing w:after="0" w:line="240" w:lineRule="auto"/>
        <w:jc w:val="both"/>
      </w:pPr>
      <w:r>
        <w:t xml:space="preserve">Proceso por compra de productos </w:t>
      </w:r>
      <w:proofErr w:type="spellStart"/>
      <w:r>
        <w:t>quimicos</w:t>
      </w:r>
      <w:proofErr w:type="spellEnd"/>
      <w:r>
        <w:t>, materiales eléctricos, bienes de uso y consumo diversos, para uso en taller municipal,</w:t>
      </w:r>
      <w:r w:rsidRPr="00326BB5">
        <w:t xml:space="preserve"> Según certificación</w:t>
      </w:r>
      <w:r>
        <w:t xml:space="preserve"> de crédito presupuestario No.1355</w:t>
      </w:r>
    </w:p>
    <w:p w14:paraId="4096F469" w14:textId="77777777" w:rsidR="00624BF1" w:rsidRPr="008C0469" w:rsidRDefault="00624BF1" w:rsidP="00BE0653">
      <w:pPr>
        <w:pStyle w:val="Prrafodelista"/>
        <w:numPr>
          <w:ilvl w:val="0"/>
          <w:numId w:val="325"/>
        </w:numPr>
        <w:spacing w:after="0" w:line="240" w:lineRule="auto"/>
        <w:jc w:val="both"/>
      </w:pPr>
      <w:r>
        <w:t>Proceso por compra de bienes de uso y consumo diversos, para uso en oficina del plantel,</w:t>
      </w:r>
      <w:r w:rsidRPr="00326BB5">
        <w:t xml:space="preserve"> Según certificación</w:t>
      </w:r>
      <w:r>
        <w:t xml:space="preserve"> de crédito presupuestario No.1356</w:t>
      </w:r>
    </w:p>
    <w:p w14:paraId="7A2B2959" w14:textId="77777777" w:rsidR="00624BF1" w:rsidRPr="008C0469" w:rsidRDefault="00624BF1" w:rsidP="00BE0653">
      <w:pPr>
        <w:pStyle w:val="Prrafodelista"/>
        <w:numPr>
          <w:ilvl w:val="0"/>
          <w:numId w:val="325"/>
        </w:numPr>
        <w:spacing w:after="0" w:line="240" w:lineRule="auto"/>
        <w:jc w:val="both"/>
      </w:pPr>
      <w:r>
        <w:t xml:space="preserve">Proceso por compra de bienes de uso y consumo diversos, para uso en </w:t>
      </w:r>
      <w:proofErr w:type="spellStart"/>
      <w:r>
        <w:t>carpinteria</w:t>
      </w:r>
      <w:proofErr w:type="spellEnd"/>
      <w:r>
        <w:t>,</w:t>
      </w:r>
      <w:r w:rsidRPr="00326BB5">
        <w:t xml:space="preserve"> Según certificación</w:t>
      </w:r>
      <w:r>
        <w:t xml:space="preserve"> de crédito presupuestario No.1357</w:t>
      </w:r>
    </w:p>
    <w:p w14:paraId="64DE26ED" w14:textId="77777777" w:rsidR="00624BF1" w:rsidRPr="008C0469" w:rsidRDefault="00624BF1" w:rsidP="00BE0653">
      <w:pPr>
        <w:pStyle w:val="Prrafodelista"/>
        <w:numPr>
          <w:ilvl w:val="0"/>
          <w:numId w:val="325"/>
        </w:numPr>
        <w:spacing w:after="0" w:line="240" w:lineRule="auto"/>
        <w:jc w:val="both"/>
      </w:pPr>
      <w:r>
        <w:t xml:space="preserve">Proceso por compra de herramientas, repuestos y accesorios, mantenimientos y reparaciones de </w:t>
      </w:r>
      <w:proofErr w:type="spellStart"/>
      <w:r>
        <w:t>vehiculos</w:t>
      </w:r>
      <w:proofErr w:type="spellEnd"/>
      <w:r>
        <w:t>, para uso en eq.119,</w:t>
      </w:r>
      <w:r w:rsidRPr="00326BB5">
        <w:t xml:space="preserve"> Según certificación</w:t>
      </w:r>
      <w:r>
        <w:t xml:space="preserve"> de crédito presupuestario No.1358</w:t>
      </w:r>
    </w:p>
    <w:p w14:paraId="39884C02" w14:textId="77777777" w:rsidR="00624BF1" w:rsidRPr="008C0469" w:rsidRDefault="00624BF1" w:rsidP="00BE0653">
      <w:pPr>
        <w:pStyle w:val="Prrafodelista"/>
        <w:numPr>
          <w:ilvl w:val="0"/>
          <w:numId w:val="325"/>
        </w:numPr>
        <w:spacing w:after="0" w:line="240" w:lineRule="auto"/>
        <w:jc w:val="both"/>
      </w:pPr>
      <w:r>
        <w:t xml:space="preserve">Proceso de pago por mantenimientos y reparaciones de </w:t>
      </w:r>
      <w:proofErr w:type="spellStart"/>
      <w:r>
        <w:t>vehiculos</w:t>
      </w:r>
      <w:proofErr w:type="spellEnd"/>
      <w:r>
        <w:t>, para uso en eq.58,</w:t>
      </w:r>
      <w:r w:rsidRPr="00326BB5">
        <w:t xml:space="preserve"> Según certificación</w:t>
      </w:r>
      <w:r>
        <w:t xml:space="preserve"> de crédito presupuestario No.1359</w:t>
      </w:r>
    </w:p>
    <w:p w14:paraId="3CD8B082" w14:textId="77777777" w:rsidR="00624BF1" w:rsidRPr="008C0469" w:rsidRDefault="00624BF1" w:rsidP="00BE0653">
      <w:pPr>
        <w:pStyle w:val="Prrafodelista"/>
        <w:numPr>
          <w:ilvl w:val="0"/>
          <w:numId w:val="325"/>
        </w:numPr>
        <w:spacing w:after="0" w:line="240" w:lineRule="auto"/>
        <w:jc w:val="both"/>
      </w:pPr>
      <w:r>
        <w:t>Proceso por compra de herramientas, repuestos y accesorios, para uso en eq.48,</w:t>
      </w:r>
      <w:r w:rsidRPr="00326BB5">
        <w:t xml:space="preserve"> Según certificación</w:t>
      </w:r>
      <w:r>
        <w:t xml:space="preserve"> de crédito presupuestario No.1360</w:t>
      </w:r>
    </w:p>
    <w:p w14:paraId="5FF84583" w14:textId="77777777" w:rsidR="00624BF1" w:rsidRPr="008C0469" w:rsidRDefault="00624BF1" w:rsidP="00BE0653">
      <w:pPr>
        <w:pStyle w:val="Prrafodelista"/>
        <w:numPr>
          <w:ilvl w:val="0"/>
          <w:numId w:val="325"/>
        </w:numPr>
        <w:spacing w:after="0" w:line="240" w:lineRule="auto"/>
        <w:jc w:val="both"/>
      </w:pPr>
      <w:r>
        <w:t xml:space="preserve">Proceso por compra de herramientas, repuestos y accesorios, mantenimientos y reparaciones de </w:t>
      </w:r>
      <w:proofErr w:type="spellStart"/>
      <w:r>
        <w:t>vehiculos</w:t>
      </w:r>
      <w:proofErr w:type="spellEnd"/>
      <w:r>
        <w:t>, para uso en eq.58,</w:t>
      </w:r>
      <w:r w:rsidRPr="00326BB5">
        <w:t xml:space="preserve"> Según certificación</w:t>
      </w:r>
      <w:r>
        <w:t xml:space="preserve"> de crédito presupuestario No.1361</w:t>
      </w:r>
    </w:p>
    <w:p w14:paraId="528FAE12" w14:textId="77777777" w:rsidR="00624BF1" w:rsidRPr="00C21CC4" w:rsidRDefault="00624BF1" w:rsidP="00BE0653">
      <w:pPr>
        <w:pStyle w:val="Prrafodelista"/>
        <w:numPr>
          <w:ilvl w:val="0"/>
          <w:numId w:val="325"/>
        </w:numPr>
        <w:spacing w:after="0" w:line="240" w:lineRule="auto"/>
        <w:jc w:val="both"/>
      </w:pPr>
      <w:r>
        <w:t xml:space="preserve">Proceso por compra de herramientas, repuestos y accesorios, para uso en plantas </w:t>
      </w:r>
      <w:proofErr w:type="spellStart"/>
      <w:r>
        <w:t>electricas</w:t>
      </w:r>
      <w:proofErr w:type="spellEnd"/>
      <w:r>
        <w:t>,</w:t>
      </w:r>
      <w:r w:rsidRPr="00326BB5">
        <w:t xml:space="preserve"> Según certificación</w:t>
      </w:r>
      <w:r>
        <w:t xml:space="preserve"> de crédito presupuestario No.1362</w:t>
      </w:r>
    </w:p>
    <w:p w14:paraId="6D15CF90" w14:textId="77777777" w:rsidR="00624BF1" w:rsidRPr="008C0469" w:rsidRDefault="00624BF1" w:rsidP="00BE0653">
      <w:pPr>
        <w:pStyle w:val="Prrafodelista"/>
        <w:numPr>
          <w:ilvl w:val="0"/>
          <w:numId w:val="325"/>
        </w:numPr>
        <w:spacing w:after="0" w:line="240" w:lineRule="auto"/>
        <w:jc w:val="both"/>
      </w:pPr>
      <w:r>
        <w:t>Proceso por compra de herramientas, repuestos y accesorios, para uso en eq.22,</w:t>
      </w:r>
      <w:r w:rsidRPr="00326BB5">
        <w:t xml:space="preserve"> Según certificación</w:t>
      </w:r>
      <w:r>
        <w:t xml:space="preserve"> de crédito presupuestario No.1363</w:t>
      </w:r>
    </w:p>
    <w:p w14:paraId="78C8BE25" w14:textId="77777777" w:rsidR="00624BF1" w:rsidRPr="008C0469" w:rsidRDefault="00624BF1" w:rsidP="00BE0653">
      <w:pPr>
        <w:pStyle w:val="Prrafodelista"/>
        <w:numPr>
          <w:ilvl w:val="0"/>
          <w:numId w:val="325"/>
        </w:numPr>
        <w:spacing w:after="0" w:line="240" w:lineRule="auto"/>
        <w:jc w:val="both"/>
      </w:pPr>
      <w:r>
        <w:t>Proceso por compra de herramientas, repuestos y accesorios, para uso en eq.38,</w:t>
      </w:r>
      <w:r w:rsidRPr="00326BB5">
        <w:t xml:space="preserve"> Según certificación</w:t>
      </w:r>
      <w:r>
        <w:t xml:space="preserve"> de crédito presupuestario No.1364</w:t>
      </w:r>
    </w:p>
    <w:p w14:paraId="483394F1" w14:textId="77777777" w:rsidR="00624BF1" w:rsidRPr="008C0469" w:rsidRDefault="00624BF1" w:rsidP="00BE0653">
      <w:pPr>
        <w:pStyle w:val="Prrafodelista"/>
        <w:numPr>
          <w:ilvl w:val="0"/>
          <w:numId w:val="325"/>
        </w:numPr>
        <w:spacing w:after="0" w:line="240" w:lineRule="auto"/>
        <w:jc w:val="both"/>
      </w:pPr>
      <w:r>
        <w:t>Proceso por compra de herramientas, repuestos y accesorios, para uso en eq.38,</w:t>
      </w:r>
      <w:r w:rsidRPr="00326BB5">
        <w:t xml:space="preserve"> Según certificación</w:t>
      </w:r>
      <w:r>
        <w:t xml:space="preserve"> de crédito presupuestario No.1365</w:t>
      </w:r>
    </w:p>
    <w:p w14:paraId="7DE5B2FF" w14:textId="77777777" w:rsidR="00624BF1" w:rsidRPr="008C0469" w:rsidRDefault="00624BF1" w:rsidP="00BE0653">
      <w:pPr>
        <w:pStyle w:val="Prrafodelista"/>
        <w:numPr>
          <w:ilvl w:val="0"/>
          <w:numId w:val="325"/>
        </w:numPr>
        <w:spacing w:after="0" w:line="240" w:lineRule="auto"/>
        <w:jc w:val="both"/>
      </w:pPr>
      <w:r>
        <w:lastRenderedPageBreak/>
        <w:t>Proceso por compra de herramientas, repuestos y accesorios, para uso en eq.58,</w:t>
      </w:r>
      <w:r w:rsidRPr="00326BB5">
        <w:t xml:space="preserve"> Según certificación</w:t>
      </w:r>
      <w:r>
        <w:t xml:space="preserve"> de crédito presupuestario No.1366</w:t>
      </w:r>
    </w:p>
    <w:p w14:paraId="7010CB7B" w14:textId="77777777" w:rsidR="00624BF1" w:rsidRPr="008C0469" w:rsidRDefault="00624BF1" w:rsidP="00BE0653">
      <w:pPr>
        <w:pStyle w:val="Prrafodelista"/>
        <w:numPr>
          <w:ilvl w:val="0"/>
          <w:numId w:val="325"/>
        </w:numPr>
        <w:spacing w:after="0" w:line="240" w:lineRule="auto"/>
        <w:jc w:val="both"/>
      </w:pPr>
      <w:r>
        <w:t>Proceso por compra de herramientas, repuestos y accesorios, para uso en eq.69,</w:t>
      </w:r>
      <w:r w:rsidRPr="00326BB5">
        <w:t xml:space="preserve"> Según certificación</w:t>
      </w:r>
      <w:r>
        <w:t xml:space="preserve"> de crédito presupuestario No.1367</w:t>
      </w:r>
    </w:p>
    <w:p w14:paraId="4F5B2EC9" w14:textId="77777777" w:rsidR="00624BF1" w:rsidRPr="008C0469" w:rsidRDefault="00624BF1" w:rsidP="00BE0653">
      <w:pPr>
        <w:pStyle w:val="Prrafodelista"/>
        <w:numPr>
          <w:ilvl w:val="0"/>
          <w:numId w:val="325"/>
        </w:numPr>
        <w:spacing w:after="0" w:line="240" w:lineRule="auto"/>
        <w:jc w:val="both"/>
      </w:pPr>
      <w:r>
        <w:t>Proceso por compra de herramientas, repuestos y accesorios, para uso en eq.122</w:t>
      </w:r>
      <w:r w:rsidRPr="00326BB5">
        <w:t xml:space="preserve"> Según certificación</w:t>
      </w:r>
      <w:r>
        <w:t xml:space="preserve"> de crédito presupuestario No.1368</w:t>
      </w:r>
    </w:p>
    <w:p w14:paraId="781EADA8" w14:textId="77777777" w:rsidR="00624BF1" w:rsidRPr="008C0469" w:rsidRDefault="00624BF1" w:rsidP="00BE0653">
      <w:pPr>
        <w:pStyle w:val="Prrafodelista"/>
        <w:numPr>
          <w:ilvl w:val="0"/>
          <w:numId w:val="325"/>
        </w:numPr>
        <w:spacing w:after="0" w:line="240" w:lineRule="auto"/>
        <w:jc w:val="both"/>
      </w:pPr>
      <w:r>
        <w:t>Proceso por compra de herramientas, repuestos y accesorios, bienes de uso y consumo diversos, para uso en taller municipal,</w:t>
      </w:r>
      <w:r w:rsidRPr="00326BB5">
        <w:t xml:space="preserve"> Según certificación</w:t>
      </w:r>
      <w:r>
        <w:t xml:space="preserve"> de crédito presupuestario No.1369</w:t>
      </w:r>
    </w:p>
    <w:p w14:paraId="4BF901AA" w14:textId="77777777" w:rsidR="00624BF1" w:rsidRPr="008C0469" w:rsidRDefault="00624BF1" w:rsidP="00BE0653">
      <w:pPr>
        <w:pStyle w:val="Prrafodelista"/>
        <w:numPr>
          <w:ilvl w:val="0"/>
          <w:numId w:val="325"/>
        </w:numPr>
        <w:spacing w:after="0" w:line="240" w:lineRule="auto"/>
        <w:jc w:val="both"/>
      </w:pPr>
      <w:r>
        <w:t>Proceso por compra de herramientas, repuestos y accesorios, para uso en eq.122,</w:t>
      </w:r>
      <w:r w:rsidRPr="00326BB5">
        <w:t xml:space="preserve"> Según certificación</w:t>
      </w:r>
      <w:r>
        <w:t xml:space="preserve"> de crédito presupuestario No.1370</w:t>
      </w:r>
    </w:p>
    <w:p w14:paraId="2AC1A582" w14:textId="77777777" w:rsidR="00624BF1" w:rsidRPr="008C0469" w:rsidRDefault="00624BF1" w:rsidP="00BE0653">
      <w:pPr>
        <w:pStyle w:val="Prrafodelista"/>
        <w:numPr>
          <w:ilvl w:val="0"/>
          <w:numId w:val="325"/>
        </w:numPr>
        <w:spacing w:after="0" w:line="240" w:lineRule="auto"/>
        <w:jc w:val="both"/>
      </w:pPr>
      <w:r>
        <w:t>Proceso por compra de herramientas, repuestos y accesorios, para uso en eq.25,</w:t>
      </w:r>
      <w:r w:rsidRPr="00326BB5">
        <w:t xml:space="preserve"> Según certificación</w:t>
      </w:r>
      <w:r>
        <w:t xml:space="preserve"> de crédito presupuestario No.1371</w:t>
      </w:r>
    </w:p>
    <w:p w14:paraId="61F74264" w14:textId="77777777" w:rsidR="00624BF1" w:rsidRPr="008C0469" w:rsidRDefault="00624BF1" w:rsidP="00BE0653">
      <w:pPr>
        <w:pStyle w:val="Prrafodelista"/>
        <w:numPr>
          <w:ilvl w:val="0"/>
          <w:numId w:val="325"/>
        </w:numPr>
        <w:spacing w:after="0" w:line="240" w:lineRule="auto"/>
        <w:jc w:val="both"/>
      </w:pPr>
      <w:r>
        <w:t>Proceso por compra de herramientas, repuestos y accesorios, para uso en eq.37,</w:t>
      </w:r>
      <w:r w:rsidRPr="00326BB5">
        <w:t xml:space="preserve"> Según certificación</w:t>
      </w:r>
      <w:r>
        <w:t xml:space="preserve"> de crédito presupuestario No.1372</w:t>
      </w:r>
    </w:p>
    <w:p w14:paraId="65BAF22F" w14:textId="77777777" w:rsidR="00624BF1" w:rsidRPr="008C0469" w:rsidRDefault="00624BF1" w:rsidP="00BE0653">
      <w:pPr>
        <w:pStyle w:val="Prrafodelista"/>
        <w:numPr>
          <w:ilvl w:val="0"/>
          <w:numId w:val="325"/>
        </w:numPr>
        <w:spacing w:after="0" w:line="240" w:lineRule="auto"/>
        <w:jc w:val="both"/>
      </w:pPr>
      <w:r>
        <w:t>Proceso por compra de herramientas, repuestos y accesorios, para uso en eq.37,</w:t>
      </w:r>
      <w:r w:rsidRPr="00326BB5">
        <w:t xml:space="preserve"> Según certificación</w:t>
      </w:r>
      <w:r>
        <w:t xml:space="preserve"> de crédito presupuestario No.1373</w:t>
      </w:r>
    </w:p>
    <w:p w14:paraId="4FE9D894" w14:textId="77777777" w:rsidR="00624BF1" w:rsidRPr="008C0469" w:rsidRDefault="00624BF1" w:rsidP="00BE0653">
      <w:pPr>
        <w:pStyle w:val="Prrafodelista"/>
        <w:numPr>
          <w:ilvl w:val="0"/>
          <w:numId w:val="325"/>
        </w:numPr>
        <w:spacing w:after="0" w:line="240" w:lineRule="auto"/>
        <w:jc w:val="both"/>
      </w:pPr>
      <w:r>
        <w:t>Proceso por compra de herramientas, repuestos y accesorios, para uso en eq.47,</w:t>
      </w:r>
      <w:r w:rsidRPr="00326BB5">
        <w:t xml:space="preserve"> Según certificación</w:t>
      </w:r>
      <w:r>
        <w:t xml:space="preserve"> de crédito presupuestario No.1374</w:t>
      </w:r>
    </w:p>
    <w:p w14:paraId="592687FF" w14:textId="77777777" w:rsidR="00624BF1" w:rsidRPr="008C0469" w:rsidRDefault="00624BF1" w:rsidP="00BE0653">
      <w:pPr>
        <w:pStyle w:val="Prrafodelista"/>
        <w:numPr>
          <w:ilvl w:val="0"/>
          <w:numId w:val="325"/>
        </w:numPr>
        <w:spacing w:after="0" w:line="240" w:lineRule="auto"/>
        <w:jc w:val="both"/>
      </w:pPr>
      <w:r>
        <w:t>Proceso por compra de herramientas, repuestos y accesorios, para uso en eq.96,</w:t>
      </w:r>
      <w:r w:rsidRPr="00326BB5">
        <w:t xml:space="preserve"> Según certificación</w:t>
      </w:r>
      <w:r>
        <w:t xml:space="preserve"> de crédito presupuestario No.1375</w:t>
      </w:r>
    </w:p>
    <w:p w14:paraId="363C207F" w14:textId="77777777" w:rsidR="00624BF1" w:rsidRPr="008C0469" w:rsidRDefault="00624BF1" w:rsidP="00BE0653">
      <w:pPr>
        <w:pStyle w:val="Prrafodelista"/>
        <w:numPr>
          <w:ilvl w:val="0"/>
          <w:numId w:val="325"/>
        </w:numPr>
        <w:spacing w:after="0" w:line="240" w:lineRule="auto"/>
        <w:jc w:val="both"/>
      </w:pPr>
      <w:r>
        <w:t>Proceso por compra de herramientas, repuestos y accesorios, para uso en eq.101,</w:t>
      </w:r>
      <w:r w:rsidRPr="00326BB5">
        <w:t xml:space="preserve"> Según certificación</w:t>
      </w:r>
      <w:r>
        <w:t xml:space="preserve"> de crédito presupuestario No.1376</w:t>
      </w:r>
    </w:p>
    <w:p w14:paraId="3BB78054" w14:textId="77777777" w:rsidR="00624BF1" w:rsidRPr="008C0469" w:rsidRDefault="00624BF1" w:rsidP="00BE0653">
      <w:pPr>
        <w:pStyle w:val="Prrafodelista"/>
        <w:numPr>
          <w:ilvl w:val="0"/>
          <w:numId w:val="325"/>
        </w:numPr>
        <w:spacing w:after="0" w:line="240" w:lineRule="auto"/>
        <w:jc w:val="both"/>
      </w:pPr>
      <w:r>
        <w:t xml:space="preserve">Proceso por compra de productos </w:t>
      </w:r>
      <w:proofErr w:type="spellStart"/>
      <w:r>
        <w:t>quimicos</w:t>
      </w:r>
      <w:proofErr w:type="spellEnd"/>
      <w:r>
        <w:t xml:space="preserve">, bienes de uso y consumo diversos, para uso en </w:t>
      </w:r>
      <w:proofErr w:type="spellStart"/>
      <w:r>
        <w:t>mtto</w:t>
      </w:r>
      <w:proofErr w:type="spellEnd"/>
      <w:r>
        <w:t xml:space="preserve"> polideportivo,</w:t>
      </w:r>
      <w:r w:rsidRPr="00326BB5">
        <w:t xml:space="preserve"> Según certificación</w:t>
      </w:r>
      <w:r>
        <w:t xml:space="preserve"> de crédito presupuestario No.1377</w:t>
      </w:r>
    </w:p>
    <w:p w14:paraId="09C2E857" w14:textId="77777777" w:rsidR="00624BF1" w:rsidRPr="009D19BA" w:rsidRDefault="00624BF1" w:rsidP="00BE0653">
      <w:pPr>
        <w:pStyle w:val="Prrafodelista"/>
        <w:numPr>
          <w:ilvl w:val="0"/>
          <w:numId w:val="325"/>
        </w:numPr>
        <w:spacing w:after="0" w:line="240" w:lineRule="auto"/>
        <w:jc w:val="both"/>
      </w:pPr>
      <w:r>
        <w:t>Proceso de pago por fumigación en mercados municipales , para uso en mercados municipales,</w:t>
      </w:r>
      <w:r w:rsidRPr="00326BB5">
        <w:t xml:space="preserve"> Según certificación</w:t>
      </w:r>
      <w:r>
        <w:t xml:space="preserve"> de crédito presupuestario No.1378</w:t>
      </w:r>
    </w:p>
    <w:p w14:paraId="15581292" w14:textId="77777777" w:rsidR="00624BF1" w:rsidRPr="007C654B" w:rsidRDefault="00624BF1" w:rsidP="00BE0653">
      <w:pPr>
        <w:pStyle w:val="Prrafodelista"/>
        <w:numPr>
          <w:ilvl w:val="0"/>
          <w:numId w:val="325"/>
        </w:numPr>
        <w:spacing w:after="0" w:line="240" w:lineRule="auto"/>
        <w:jc w:val="both"/>
      </w:pPr>
      <w:r>
        <w:t xml:space="preserve">Proceso por compra de productos alimenticios para personas, productos de papel y </w:t>
      </w:r>
      <w:proofErr w:type="spellStart"/>
      <w:r>
        <w:t>carton</w:t>
      </w:r>
      <w:proofErr w:type="spellEnd"/>
      <w:r>
        <w:t xml:space="preserve">, productos químicos, bienes de uso y consumo diversos, maquinaria y equipo de </w:t>
      </w:r>
      <w:proofErr w:type="spellStart"/>
      <w:r>
        <w:t>produccion</w:t>
      </w:r>
      <w:proofErr w:type="spellEnd"/>
      <w:r>
        <w:t xml:space="preserve"> para apoyo institucional, para uso en mercado municipal 1,</w:t>
      </w:r>
      <w:r w:rsidRPr="00326BB5">
        <w:t xml:space="preserve"> Según certificación</w:t>
      </w:r>
      <w:r>
        <w:t xml:space="preserve"> de crédito presupuestario No.1379</w:t>
      </w:r>
    </w:p>
    <w:p w14:paraId="6ECD3105" w14:textId="77777777" w:rsidR="00624BF1" w:rsidRPr="007C654B" w:rsidRDefault="00624BF1" w:rsidP="00BE0653">
      <w:pPr>
        <w:pStyle w:val="Prrafodelista"/>
        <w:numPr>
          <w:ilvl w:val="0"/>
          <w:numId w:val="325"/>
        </w:numPr>
        <w:spacing w:after="0" w:line="240" w:lineRule="auto"/>
        <w:jc w:val="both"/>
      </w:pPr>
      <w:r>
        <w:t xml:space="preserve">Proceso de pago por 2 suministro e </w:t>
      </w:r>
      <w:proofErr w:type="spellStart"/>
      <w:r>
        <w:t>instalcion</w:t>
      </w:r>
      <w:proofErr w:type="spellEnd"/>
      <w:r>
        <w:t xml:space="preserve"> de chapa </w:t>
      </w:r>
      <w:proofErr w:type="spellStart"/>
      <w:r>
        <w:t>magnetica</w:t>
      </w:r>
      <w:proofErr w:type="spellEnd"/>
      <w:r>
        <w:t>, para uso en UACI,</w:t>
      </w:r>
      <w:r w:rsidRPr="00326BB5">
        <w:t xml:space="preserve"> Según certificación</w:t>
      </w:r>
      <w:r>
        <w:t xml:space="preserve"> de crédito presupuestario No.1380</w:t>
      </w:r>
    </w:p>
    <w:p w14:paraId="50DE7FAE" w14:textId="77777777" w:rsidR="00624BF1" w:rsidRPr="007C654B" w:rsidRDefault="00624BF1" w:rsidP="00BE0653">
      <w:pPr>
        <w:pStyle w:val="Prrafodelista"/>
        <w:numPr>
          <w:ilvl w:val="0"/>
          <w:numId w:val="325"/>
        </w:numPr>
        <w:spacing w:after="0" w:line="240" w:lineRule="auto"/>
        <w:jc w:val="both"/>
      </w:pPr>
      <w:r>
        <w:t xml:space="preserve">Proceso por compra de 30 galones </w:t>
      </w:r>
      <w:proofErr w:type="spellStart"/>
      <w:r>
        <w:t>diesel</w:t>
      </w:r>
      <w:proofErr w:type="spellEnd"/>
      <w:r>
        <w:t xml:space="preserve">, para uso en </w:t>
      </w:r>
      <w:proofErr w:type="spellStart"/>
      <w:r>
        <w:t>contribucion</w:t>
      </w:r>
      <w:proofErr w:type="spellEnd"/>
      <w:r>
        <w:t xml:space="preserve"> ministerio de salud </w:t>
      </w:r>
      <w:proofErr w:type="spellStart"/>
      <w:r>
        <w:t>Metapan</w:t>
      </w:r>
      <w:proofErr w:type="spellEnd"/>
      <w:r>
        <w:t>,</w:t>
      </w:r>
      <w:r w:rsidRPr="00326BB5">
        <w:t xml:space="preserve"> Según certificación</w:t>
      </w:r>
      <w:r>
        <w:t xml:space="preserve"> de crédito presupuestario No.1381</w:t>
      </w:r>
    </w:p>
    <w:p w14:paraId="02D52196" w14:textId="77777777" w:rsidR="00624BF1" w:rsidRPr="003A5808" w:rsidRDefault="00624BF1" w:rsidP="00BE0653">
      <w:pPr>
        <w:pStyle w:val="Prrafodelista"/>
        <w:numPr>
          <w:ilvl w:val="0"/>
          <w:numId w:val="325"/>
        </w:numPr>
        <w:spacing w:after="0" w:line="240" w:lineRule="auto"/>
        <w:jc w:val="both"/>
      </w:pPr>
      <w:r>
        <w:t>Proceso por compra de bienes de uso y consumo diversos, para uso en promoción social,</w:t>
      </w:r>
      <w:r w:rsidRPr="00326BB5">
        <w:t xml:space="preserve"> Según certificación</w:t>
      </w:r>
      <w:r>
        <w:t xml:space="preserve"> de crédito presupuestario No.1382</w:t>
      </w:r>
    </w:p>
    <w:p w14:paraId="45763622" w14:textId="77777777" w:rsidR="00624BF1" w:rsidRPr="003A5808" w:rsidRDefault="00624BF1" w:rsidP="00BE0653">
      <w:pPr>
        <w:pStyle w:val="Prrafodelista"/>
        <w:numPr>
          <w:ilvl w:val="0"/>
          <w:numId w:val="325"/>
        </w:numPr>
        <w:spacing w:after="0" w:line="240" w:lineRule="auto"/>
        <w:jc w:val="both"/>
      </w:pPr>
      <w:r>
        <w:t xml:space="preserve">Proceso por compra de bomba de </w:t>
      </w:r>
      <w:proofErr w:type="spellStart"/>
      <w:r>
        <w:t>vacio</w:t>
      </w:r>
      <w:proofErr w:type="spellEnd"/>
      <w:r>
        <w:t xml:space="preserve">, 2 pernos,  1 arandela, para uso en cruz roja </w:t>
      </w:r>
      <w:proofErr w:type="spellStart"/>
      <w:r>
        <w:t>Metapan</w:t>
      </w:r>
      <w:proofErr w:type="spellEnd"/>
      <w:r>
        <w:t>,</w:t>
      </w:r>
      <w:r w:rsidRPr="00326BB5">
        <w:t xml:space="preserve"> Según certificación</w:t>
      </w:r>
      <w:r>
        <w:t xml:space="preserve"> de crédito presupuestario No.1383</w:t>
      </w:r>
    </w:p>
    <w:p w14:paraId="63078A7F" w14:textId="77777777" w:rsidR="00624BF1" w:rsidRPr="003A5808" w:rsidRDefault="00624BF1" w:rsidP="00BE0653">
      <w:pPr>
        <w:pStyle w:val="Prrafodelista"/>
        <w:numPr>
          <w:ilvl w:val="0"/>
          <w:numId w:val="325"/>
        </w:numPr>
        <w:spacing w:after="0" w:line="240" w:lineRule="auto"/>
        <w:jc w:val="both"/>
      </w:pPr>
      <w:r>
        <w:t xml:space="preserve">Proceso por compra de minerales no </w:t>
      </w:r>
      <w:proofErr w:type="spellStart"/>
      <w:r>
        <w:t>metalicos</w:t>
      </w:r>
      <w:proofErr w:type="spellEnd"/>
      <w:r>
        <w:t xml:space="preserve"> y productos derivados, para uso en promoción social,</w:t>
      </w:r>
      <w:r w:rsidRPr="00326BB5">
        <w:t xml:space="preserve"> Según certificación</w:t>
      </w:r>
      <w:r>
        <w:t xml:space="preserve"> de crédito presupuestario No.1384</w:t>
      </w:r>
    </w:p>
    <w:p w14:paraId="33591A4E" w14:textId="77777777" w:rsidR="00624BF1" w:rsidRPr="00AF5A7F" w:rsidRDefault="00624BF1" w:rsidP="00BE0653">
      <w:pPr>
        <w:pStyle w:val="Prrafodelista"/>
        <w:numPr>
          <w:ilvl w:val="0"/>
          <w:numId w:val="325"/>
        </w:numPr>
        <w:spacing w:after="0" w:line="240" w:lineRule="auto"/>
        <w:jc w:val="both"/>
      </w:pPr>
      <w:r>
        <w:t xml:space="preserve">Proceso por compra de 20 sillas de ruedas, para uso en </w:t>
      </w:r>
      <w:proofErr w:type="spellStart"/>
      <w:r>
        <w:t>contribucion</w:t>
      </w:r>
      <w:proofErr w:type="spellEnd"/>
      <w:r>
        <w:t xml:space="preserve"> a personas de escasos recursos </w:t>
      </w:r>
      <w:proofErr w:type="spellStart"/>
      <w:r>
        <w:t>economicos</w:t>
      </w:r>
      <w:proofErr w:type="spellEnd"/>
      <w:r>
        <w:t>,</w:t>
      </w:r>
      <w:r w:rsidRPr="00326BB5">
        <w:t xml:space="preserve"> Según certificación</w:t>
      </w:r>
      <w:r>
        <w:t xml:space="preserve"> de crédito presupuestario No.1385</w:t>
      </w:r>
    </w:p>
    <w:p w14:paraId="7C52F8F3" w14:textId="77777777" w:rsidR="00624BF1" w:rsidRDefault="00624BF1" w:rsidP="00BE0653">
      <w:pPr>
        <w:pStyle w:val="Prrafodelista"/>
        <w:numPr>
          <w:ilvl w:val="0"/>
          <w:numId w:val="325"/>
        </w:numPr>
        <w:spacing w:after="0" w:line="240" w:lineRule="auto"/>
        <w:jc w:val="both"/>
      </w:pPr>
      <w:r>
        <w:t xml:space="preserve">Proceso por compra de 2 unidades envase 20 </w:t>
      </w:r>
      <w:proofErr w:type="spellStart"/>
      <w:r>
        <w:t>lts</w:t>
      </w:r>
      <w:proofErr w:type="spellEnd"/>
      <w:r>
        <w:t xml:space="preserve"> con grifo, para uso en </w:t>
      </w:r>
      <w:proofErr w:type="spellStart"/>
      <w:r>
        <w:t>contribucion</w:t>
      </w:r>
      <w:proofErr w:type="spellEnd"/>
      <w:r>
        <w:t xml:space="preserve"> PNC </w:t>
      </w:r>
      <w:proofErr w:type="spellStart"/>
      <w:r>
        <w:t>metapan</w:t>
      </w:r>
      <w:proofErr w:type="spellEnd"/>
      <w:r>
        <w:t>,</w:t>
      </w:r>
      <w:r w:rsidRPr="00326BB5">
        <w:t xml:space="preserve"> Según certificación</w:t>
      </w:r>
      <w:r>
        <w:t xml:space="preserve"> de crédito presupuestario No.1386</w:t>
      </w:r>
    </w:p>
    <w:p w14:paraId="16258195" w14:textId="77777777" w:rsidR="00392AA6" w:rsidRDefault="00624BF1" w:rsidP="00BE0653">
      <w:pPr>
        <w:pStyle w:val="Prrafodelista"/>
        <w:numPr>
          <w:ilvl w:val="0"/>
          <w:numId w:val="325"/>
        </w:numPr>
        <w:spacing w:after="0" w:line="240" w:lineRule="auto"/>
        <w:jc w:val="both"/>
      </w:pPr>
      <w:r>
        <w:t xml:space="preserve">Proceso de pago por 1 hora de servicio de mariachi, para uso en serenata a san pedro </w:t>
      </w:r>
      <w:proofErr w:type="spellStart"/>
      <w:r>
        <w:t>apostol</w:t>
      </w:r>
      <w:proofErr w:type="spellEnd"/>
      <w:r>
        <w:t>,</w:t>
      </w:r>
      <w:r w:rsidRPr="00326BB5">
        <w:t xml:space="preserve"> Según certificación</w:t>
      </w:r>
      <w:r>
        <w:t xml:space="preserve"> de crédito presupuestario No.1387</w:t>
      </w:r>
    </w:p>
    <w:p w14:paraId="37E8FBFC" w14:textId="77777777" w:rsidR="00624BF1" w:rsidRDefault="00624BF1" w:rsidP="00624BF1">
      <w:pPr>
        <w:pStyle w:val="Prrafodelista"/>
        <w:spacing w:after="0" w:line="240" w:lineRule="auto"/>
        <w:jc w:val="both"/>
      </w:pPr>
    </w:p>
    <w:p w14:paraId="0017B7A3" w14:textId="77777777" w:rsidR="00624BF1" w:rsidRPr="00624BF1" w:rsidRDefault="00624BF1" w:rsidP="00624BF1">
      <w:pPr>
        <w:pStyle w:val="Prrafodelista"/>
        <w:spacing w:after="0" w:line="240" w:lineRule="auto"/>
        <w:jc w:val="both"/>
      </w:pPr>
    </w:p>
    <w:p w14:paraId="28EC8776" w14:textId="77777777" w:rsidR="00392AA6" w:rsidRPr="00392AA6" w:rsidRDefault="00392AA6" w:rsidP="00392AA6">
      <w:pPr>
        <w:tabs>
          <w:tab w:val="left" w:pos="922"/>
          <w:tab w:val="left" w:pos="7513"/>
          <w:tab w:val="left" w:pos="7797"/>
        </w:tabs>
        <w:spacing w:after="0" w:line="240" w:lineRule="auto"/>
        <w:jc w:val="both"/>
        <w:rPr>
          <w:rFonts w:eastAsia="Calibri"/>
          <w:b/>
          <w:bCs/>
          <w:szCs w:val="24"/>
          <w:u w:val="single"/>
        </w:rPr>
      </w:pPr>
      <w:r w:rsidRPr="00392AA6">
        <w:rPr>
          <w:rFonts w:eastAsia="Calibri"/>
          <w:b/>
          <w:bCs/>
          <w:szCs w:val="24"/>
          <w:u w:val="single"/>
        </w:rPr>
        <w:t xml:space="preserve">ACUERDO NÚMERO </w:t>
      </w:r>
      <w:r>
        <w:rPr>
          <w:rFonts w:eastAsia="Calibri"/>
          <w:b/>
          <w:bCs/>
          <w:szCs w:val="24"/>
          <w:u w:val="single"/>
        </w:rPr>
        <w:t xml:space="preserve">DOS: </w:t>
      </w:r>
      <w:r w:rsidRPr="00392AA6">
        <w:rPr>
          <w:rFonts w:eastAsia="Calibri"/>
          <w:b/>
          <w:bCs/>
          <w:szCs w:val="24"/>
          <w:u w:val="single"/>
        </w:rPr>
        <w:t xml:space="preserve"> </w:t>
      </w:r>
    </w:p>
    <w:p w14:paraId="151589E5" w14:textId="77777777" w:rsidR="00392AA6" w:rsidRPr="00392AA6" w:rsidRDefault="00392AA6" w:rsidP="00392AA6">
      <w:pPr>
        <w:tabs>
          <w:tab w:val="left" w:pos="922"/>
          <w:tab w:val="left" w:pos="7513"/>
          <w:tab w:val="left" w:pos="7797"/>
        </w:tabs>
        <w:spacing w:after="0" w:line="240" w:lineRule="auto"/>
        <w:jc w:val="both"/>
        <w:rPr>
          <w:rFonts w:eastAsia="Calibri"/>
          <w:b/>
          <w:bCs/>
          <w:szCs w:val="24"/>
          <w:u w:val="single"/>
        </w:rPr>
      </w:pPr>
    </w:p>
    <w:p w14:paraId="7657D700" w14:textId="77777777" w:rsidR="00392AA6" w:rsidRPr="00392AA6" w:rsidRDefault="00392AA6" w:rsidP="00392AA6">
      <w:pPr>
        <w:tabs>
          <w:tab w:val="left" w:pos="2137"/>
        </w:tabs>
        <w:spacing w:after="0" w:line="240" w:lineRule="auto"/>
        <w:jc w:val="both"/>
        <w:rPr>
          <w:rFonts w:eastAsia="Calibri"/>
          <w:szCs w:val="24"/>
        </w:rPr>
      </w:pPr>
      <w:r w:rsidRPr="00392AA6">
        <w:rPr>
          <w:rFonts w:eastAsia="Calibri"/>
          <w:szCs w:val="24"/>
        </w:rPr>
        <w:t>EL Concejo Municipal CONSIDERANDO:</w:t>
      </w:r>
    </w:p>
    <w:p w14:paraId="22E01FC6" w14:textId="77777777" w:rsidR="00392AA6" w:rsidRPr="00392AA6" w:rsidRDefault="00392AA6" w:rsidP="00392AA6">
      <w:pPr>
        <w:tabs>
          <w:tab w:val="left" w:pos="2137"/>
        </w:tabs>
        <w:spacing w:after="0" w:line="240" w:lineRule="auto"/>
        <w:jc w:val="both"/>
        <w:rPr>
          <w:rFonts w:eastAsia="Calibri"/>
          <w:szCs w:val="24"/>
        </w:rPr>
      </w:pPr>
      <w:r w:rsidRPr="00392AA6">
        <w:rPr>
          <w:rFonts w:eastAsia="Calibri"/>
          <w:szCs w:val="24"/>
        </w:rPr>
        <w:t xml:space="preserve"> </w:t>
      </w:r>
    </w:p>
    <w:p w14:paraId="0B2FC3AD" w14:textId="77777777" w:rsidR="00392AA6" w:rsidRPr="00392AA6" w:rsidRDefault="00392AA6" w:rsidP="00392AA6">
      <w:pPr>
        <w:tabs>
          <w:tab w:val="left" w:pos="2137"/>
        </w:tabs>
        <w:spacing w:after="0" w:line="240" w:lineRule="auto"/>
        <w:jc w:val="both"/>
        <w:rPr>
          <w:rFonts w:eastAsia="Calibri"/>
          <w:szCs w:val="24"/>
        </w:rPr>
      </w:pPr>
      <w:r w:rsidRPr="00392AA6">
        <w:rPr>
          <w:rFonts w:eastAsia="Calibri"/>
          <w:szCs w:val="24"/>
        </w:rPr>
        <w:t xml:space="preserve">I.- Que el señor </w:t>
      </w:r>
      <w:r w:rsidR="00CF1148">
        <w:rPr>
          <w:rFonts w:eastAsia="Calibri"/>
          <w:szCs w:val="24"/>
        </w:rPr>
        <w:t xml:space="preserve">Roberto Carlos Martínez </w:t>
      </w:r>
      <w:proofErr w:type="spellStart"/>
      <w:r w:rsidR="00CF1148">
        <w:rPr>
          <w:rFonts w:eastAsia="Calibri"/>
          <w:szCs w:val="24"/>
        </w:rPr>
        <w:t>Melendez</w:t>
      </w:r>
      <w:proofErr w:type="spellEnd"/>
      <w:r w:rsidRPr="00392AA6">
        <w:rPr>
          <w:rFonts w:eastAsia="Calibri"/>
          <w:szCs w:val="24"/>
        </w:rPr>
        <w:t xml:space="preserve">, </w:t>
      </w:r>
      <w:r w:rsidR="00CF1148">
        <w:rPr>
          <w:rFonts w:eastAsia="Calibri"/>
          <w:szCs w:val="24"/>
        </w:rPr>
        <w:t xml:space="preserve">ostenta el cargo de mecánico de obra de banco, en </w:t>
      </w:r>
      <w:r w:rsidR="006F2BCE">
        <w:rPr>
          <w:rFonts w:eastAsia="Calibri"/>
          <w:szCs w:val="24"/>
        </w:rPr>
        <w:t xml:space="preserve">el </w:t>
      </w:r>
      <w:r w:rsidR="00CF1148">
        <w:rPr>
          <w:rFonts w:eastAsia="Calibri"/>
          <w:szCs w:val="24"/>
        </w:rPr>
        <w:t xml:space="preserve"> Taller de Obra de Banco, </w:t>
      </w:r>
      <w:r w:rsidRPr="00392AA6">
        <w:rPr>
          <w:rFonts w:eastAsia="Calibri"/>
          <w:szCs w:val="24"/>
        </w:rPr>
        <w:t xml:space="preserve">quien labora en esta municipalidad desde el  día </w:t>
      </w:r>
      <w:r w:rsidR="00BE3541">
        <w:rPr>
          <w:rFonts w:eastAsia="Calibri"/>
          <w:szCs w:val="24"/>
        </w:rPr>
        <w:t>02 de enero del 2013</w:t>
      </w:r>
      <w:r w:rsidRPr="00392AA6">
        <w:rPr>
          <w:rFonts w:eastAsia="Calibri"/>
          <w:szCs w:val="24"/>
        </w:rPr>
        <w:t xml:space="preserve"> y quien interpuso su renuncia voluntaria a partir del día </w:t>
      </w:r>
      <w:r w:rsidR="006F2BCE">
        <w:rPr>
          <w:rFonts w:eastAsia="Calibri"/>
          <w:szCs w:val="24"/>
        </w:rPr>
        <w:t>21 de junio del 2020;</w:t>
      </w:r>
    </w:p>
    <w:p w14:paraId="42728808" w14:textId="77777777" w:rsidR="00392AA6" w:rsidRPr="00392AA6" w:rsidRDefault="00392AA6" w:rsidP="00392AA6">
      <w:pPr>
        <w:tabs>
          <w:tab w:val="left" w:pos="2137"/>
        </w:tabs>
        <w:spacing w:after="0" w:line="240" w:lineRule="auto"/>
        <w:jc w:val="both"/>
        <w:rPr>
          <w:rFonts w:eastAsia="Calibri"/>
          <w:b/>
          <w:szCs w:val="24"/>
        </w:rPr>
      </w:pPr>
    </w:p>
    <w:p w14:paraId="3ED97FFC" w14:textId="77777777" w:rsidR="00392AA6" w:rsidRPr="00392AA6" w:rsidRDefault="00392AA6" w:rsidP="00392AA6">
      <w:pPr>
        <w:tabs>
          <w:tab w:val="left" w:pos="2137"/>
        </w:tabs>
        <w:spacing w:after="0" w:line="240" w:lineRule="auto"/>
        <w:jc w:val="both"/>
        <w:rPr>
          <w:rFonts w:eastAsia="Calibri"/>
          <w:szCs w:val="24"/>
        </w:rPr>
      </w:pPr>
      <w:r w:rsidRPr="00392AA6">
        <w:rPr>
          <w:rFonts w:eastAsia="Calibri"/>
          <w:szCs w:val="24"/>
        </w:rPr>
        <w:lastRenderedPageBreak/>
        <w:t xml:space="preserve">II.- Que dicho cargo está comprendido dentro de la Carrera Administrativa Municipal, de conformidad a la Ley de la Carrera Administrativa Municipal, decreto legislativo número 1039 de fecha 29 de Abril de 2006 y publicada en el Diario Oficial </w:t>
      </w:r>
      <w:proofErr w:type="spellStart"/>
      <w:r w:rsidRPr="00392AA6">
        <w:rPr>
          <w:rFonts w:eastAsia="Calibri"/>
          <w:szCs w:val="24"/>
        </w:rPr>
        <w:t>N°</w:t>
      </w:r>
      <w:proofErr w:type="spellEnd"/>
      <w:r w:rsidRPr="00392AA6">
        <w:rPr>
          <w:rFonts w:eastAsia="Calibri"/>
          <w:szCs w:val="24"/>
        </w:rPr>
        <w:t xml:space="preserve"> 103 Tomo 371 de fecha seis de junio de 2006.</w:t>
      </w:r>
    </w:p>
    <w:p w14:paraId="390FC1A9" w14:textId="77777777" w:rsidR="00392AA6" w:rsidRPr="00392AA6" w:rsidRDefault="00392AA6" w:rsidP="00392AA6">
      <w:pPr>
        <w:tabs>
          <w:tab w:val="left" w:pos="2137"/>
        </w:tabs>
        <w:spacing w:after="0" w:line="240" w:lineRule="auto"/>
        <w:jc w:val="both"/>
        <w:rPr>
          <w:rFonts w:eastAsia="Calibri"/>
          <w:szCs w:val="24"/>
        </w:rPr>
      </w:pPr>
    </w:p>
    <w:p w14:paraId="2C854571" w14:textId="77777777" w:rsidR="00392AA6" w:rsidRPr="00392AA6" w:rsidRDefault="00392AA6" w:rsidP="00392AA6">
      <w:pPr>
        <w:autoSpaceDE w:val="0"/>
        <w:autoSpaceDN w:val="0"/>
        <w:adjustRightInd w:val="0"/>
        <w:jc w:val="both"/>
        <w:rPr>
          <w:rFonts w:eastAsia="Calibri"/>
          <w:b/>
          <w:bCs/>
          <w:szCs w:val="24"/>
        </w:rPr>
      </w:pPr>
      <w:r w:rsidRPr="00392AA6">
        <w:rPr>
          <w:rFonts w:eastAsia="Calibri"/>
          <w:szCs w:val="24"/>
        </w:rPr>
        <w:t>III.- Que el Concejo Municipal ha considerado otorgarle su tiempo de servicio a través del cálculo prestado por el Ministerio de Trabajo y Previsión Social, así como el pago de vacaciones proporcionales, aguinaldo;</w:t>
      </w:r>
    </w:p>
    <w:p w14:paraId="0FC5B9C0" w14:textId="77777777" w:rsidR="00392AA6" w:rsidRPr="00392AA6" w:rsidRDefault="00392AA6" w:rsidP="00392AA6">
      <w:pPr>
        <w:tabs>
          <w:tab w:val="left" w:pos="2137"/>
        </w:tabs>
        <w:spacing w:after="0" w:line="240" w:lineRule="auto"/>
        <w:jc w:val="both"/>
        <w:rPr>
          <w:rFonts w:eastAsia="Calibri"/>
          <w:szCs w:val="24"/>
        </w:rPr>
      </w:pPr>
    </w:p>
    <w:p w14:paraId="2F73A8FB" w14:textId="77777777" w:rsidR="00392AA6" w:rsidRPr="00392AA6" w:rsidRDefault="00392AA6" w:rsidP="00392AA6">
      <w:pPr>
        <w:tabs>
          <w:tab w:val="left" w:pos="2137"/>
        </w:tabs>
        <w:spacing w:after="0" w:line="240" w:lineRule="auto"/>
        <w:jc w:val="both"/>
        <w:rPr>
          <w:rFonts w:eastAsia="Calibri"/>
          <w:szCs w:val="24"/>
        </w:rPr>
      </w:pPr>
      <w:r w:rsidRPr="00392AA6">
        <w:rPr>
          <w:rFonts w:eastAsia="Calibri"/>
          <w:b/>
          <w:szCs w:val="24"/>
        </w:rPr>
        <w:t>POR TANTO,</w:t>
      </w:r>
      <w:r w:rsidRPr="00392AA6">
        <w:rPr>
          <w:rFonts w:eastAsia="Calibri"/>
          <w:szCs w:val="24"/>
        </w:rPr>
        <w:t xml:space="preserve"> en uso de sus facultades administrativas el Concejo Municipal por unanimidad </w:t>
      </w:r>
      <w:r w:rsidRPr="00392AA6">
        <w:rPr>
          <w:rFonts w:eastAsia="Calibri"/>
          <w:b/>
          <w:szCs w:val="24"/>
        </w:rPr>
        <w:t>ACUERDA</w:t>
      </w:r>
      <w:r w:rsidRPr="00392AA6">
        <w:rPr>
          <w:rFonts w:eastAsia="Calibri"/>
          <w:szCs w:val="24"/>
        </w:rPr>
        <w:t>:</w:t>
      </w:r>
    </w:p>
    <w:p w14:paraId="032681CD" w14:textId="77777777" w:rsidR="00392AA6" w:rsidRPr="00392AA6" w:rsidRDefault="00392AA6" w:rsidP="00392AA6">
      <w:pPr>
        <w:tabs>
          <w:tab w:val="left" w:pos="2137"/>
        </w:tabs>
        <w:spacing w:after="0" w:line="240" w:lineRule="auto"/>
        <w:jc w:val="both"/>
        <w:rPr>
          <w:rFonts w:eastAsia="Calibri"/>
          <w:szCs w:val="24"/>
        </w:rPr>
      </w:pPr>
    </w:p>
    <w:p w14:paraId="774E3610" w14:textId="77777777" w:rsidR="00C55436" w:rsidRPr="00CA6382" w:rsidRDefault="00392AA6" w:rsidP="00392AA6">
      <w:pPr>
        <w:tabs>
          <w:tab w:val="left" w:pos="2137"/>
        </w:tabs>
        <w:spacing w:after="0" w:line="240" w:lineRule="auto"/>
        <w:jc w:val="both"/>
        <w:rPr>
          <w:rFonts w:eastAsia="Calibri"/>
          <w:b/>
          <w:bCs/>
          <w:szCs w:val="24"/>
        </w:rPr>
      </w:pPr>
      <w:r w:rsidRPr="00392AA6">
        <w:rPr>
          <w:rFonts w:eastAsia="Calibri"/>
          <w:szCs w:val="24"/>
        </w:rPr>
        <w:t xml:space="preserve">EROGAR la cantidad total de </w:t>
      </w:r>
      <w:r w:rsidR="006318DA">
        <w:rPr>
          <w:rFonts w:eastAsia="Calibri"/>
          <w:b/>
          <w:bCs/>
          <w:szCs w:val="24"/>
        </w:rPr>
        <w:t xml:space="preserve">DOS MIL SETECIENTOS CUARENTA Y UNO 15/100 </w:t>
      </w:r>
      <w:r w:rsidRPr="00392AA6">
        <w:rPr>
          <w:rFonts w:eastAsia="Calibri"/>
          <w:b/>
          <w:bCs/>
          <w:szCs w:val="24"/>
        </w:rPr>
        <w:t>DÓLARES DE LOS ESTADOS UNIDOS DE AMÉRICA. ($</w:t>
      </w:r>
      <w:r w:rsidR="006318DA">
        <w:rPr>
          <w:rFonts w:eastAsia="Calibri"/>
          <w:b/>
          <w:bCs/>
          <w:szCs w:val="24"/>
        </w:rPr>
        <w:t>2,741.15</w:t>
      </w:r>
      <w:r w:rsidRPr="00392AA6">
        <w:rPr>
          <w:rFonts w:eastAsia="Calibri"/>
          <w:b/>
          <w:bCs/>
          <w:szCs w:val="24"/>
        </w:rPr>
        <w:t>)</w:t>
      </w:r>
      <w:r w:rsidRPr="00392AA6">
        <w:rPr>
          <w:rFonts w:eastAsia="Calibri"/>
          <w:szCs w:val="24"/>
        </w:rPr>
        <w:t xml:space="preserve"> a favor del   señor </w:t>
      </w:r>
      <w:r w:rsidR="006F73CC">
        <w:rPr>
          <w:rFonts w:eastAsia="Calibri"/>
          <w:b/>
          <w:szCs w:val="24"/>
        </w:rPr>
        <w:t>ROBERTO CARLOS MARTÍNEZ MELENDEZ</w:t>
      </w:r>
      <w:r w:rsidRPr="00392AA6">
        <w:rPr>
          <w:rFonts w:eastAsia="Calibri"/>
          <w:b/>
          <w:bCs/>
          <w:szCs w:val="24"/>
        </w:rPr>
        <w:t xml:space="preserve"> </w:t>
      </w:r>
      <w:r w:rsidRPr="00392AA6">
        <w:rPr>
          <w:rFonts w:eastAsia="Calibri"/>
          <w:szCs w:val="24"/>
        </w:rPr>
        <w:t xml:space="preserve">pago en concepto de retiro voluntario, vacaciones proporcionales aguinaldo proporcional, dicho gasto deberá distribuirse a los códigos presupuestarios con los montos siguientes: </w:t>
      </w:r>
    </w:p>
    <w:p w14:paraId="0E7D048C" w14:textId="77777777" w:rsidR="00C55436" w:rsidRPr="00392AA6" w:rsidRDefault="00C55436" w:rsidP="00392AA6">
      <w:pPr>
        <w:tabs>
          <w:tab w:val="left" w:pos="2137"/>
        </w:tabs>
        <w:spacing w:after="0" w:line="240" w:lineRule="auto"/>
        <w:contextualSpacing/>
        <w:jc w:val="both"/>
        <w:rPr>
          <w:rFonts w:eastAsia="Calibri"/>
          <w:szCs w:val="24"/>
        </w:rPr>
      </w:pPr>
    </w:p>
    <w:p w14:paraId="6D24154C" w14:textId="77777777" w:rsidR="00392AA6" w:rsidRPr="00392AA6" w:rsidRDefault="00392AA6" w:rsidP="00392AA6">
      <w:pPr>
        <w:tabs>
          <w:tab w:val="left" w:pos="2137"/>
        </w:tabs>
        <w:spacing w:after="0" w:line="240" w:lineRule="auto"/>
        <w:contextualSpacing/>
        <w:jc w:val="both"/>
        <w:rPr>
          <w:rFonts w:eastAsia="Calibri"/>
        </w:rPr>
      </w:pPr>
      <w:r w:rsidRPr="00392AA6">
        <w:rPr>
          <w:rFonts w:eastAsia="Calibri"/>
        </w:rPr>
        <w:t xml:space="preserve">Código </w:t>
      </w:r>
      <w:proofErr w:type="spellStart"/>
      <w:r w:rsidRPr="00392AA6">
        <w:rPr>
          <w:rFonts w:eastAsia="Calibri"/>
        </w:rPr>
        <w:t>N°</w:t>
      </w:r>
      <w:proofErr w:type="spellEnd"/>
      <w:r w:rsidRPr="00392AA6">
        <w:rPr>
          <w:rFonts w:eastAsia="Calibri"/>
        </w:rPr>
        <w:t xml:space="preserve"> 51701 de la línea 0101, por la cantidad de       $</w:t>
      </w:r>
      <w:r w:rsidR="006C4549">
        <w:rPr>
          <w:rFonts w:eastAsia="Calibri"/>
        </w:rPr>
        <w:t>2,240.98</w:t>
      </w:r>
      <w:r w:rsidRPr="00392AA6">
        <w:rPr>
          <w:rFonts w:eastAsia="Calibri"/>
        </w:rPr>
        <w:t xml:space="preserve">   (Por retiro voluntario)</w:t>
      </w:r>
    </w:p>
    <w:p w14:paraId="1C51E56B" w14:textId="77777777" w:rsidR="00392AA6" w:rsidRPr="00392AA6" w:rsidRDefault="00392AA6" w:rsidP="00392AA6">
      <w:pPr>
        <w:tabs>
          <w:tab w:val="left" w:pos="2137"/>
        </w:tabs>
        <w:spacing w:after="0" w:line="240" w:lineRule="auto"/>
        <w:contextualSpacing/>
        <w:jc w:val="both"/>
        <w:rPr>
          <w:rFonts w:eastAsia="Calibri"/>
        </w:rPr>
      </w:pPr>
      <w:r w:rsidRPr="00392AA6">
        <w:rPr>
          <w:rFonts w:eastAsia="Calibri"/>
        </w:rPr>
        <w:t xml:space="preserve">Código </w:t>
      </w:r>
      <w:proofErr w:type="spellStart"/>
      <w:r w:rsidRPr="00392AA6">
        <w:rPr>
          <w:rFonts w:eastAsia="Calibri"/>
        </w:rPr>
        <w:t>N°</w:t>
      </w:r>
      <w:proofErr w:type="spellEnd"/>
      <w:r w:rsidRPr="00392AA6">
        <w:rPr>
          <w:rFonts w:eastAsia="Calibri"/>
        </w:rPr>
        <w:t xml:space="preserve"> 51107 de la línea 0101, por la cantidad de </w:t>
      </w:r>
      <w:r w:rsidR="006C4549">
        <w:rPr>
          <w:rFonts w:eastAsia="Calibri"/>
        </w:rPr>
        <w:t xml:space="preserve">   $183.78</w:t>
      </w:r>
      <w:r w:rsidRPr="00392AA6">
        <w:rPr>
          <w:rFonts w:eastAsia="Calibri"/>
        </w:rPr>
        <w:t xml:space="preserve">    (vacaciones proporcionales)</w:t>
      </w:r>
    </w:p>
    <w:p w14:paraId="0CDB076D" w14:textId="77777777" w:rsidR="00392AA6" w:rsidRPr="00392AA6" w:rsidRDefault="00392AA6" w:rsidP="00392AA6">
      <w:pPr>
        <w:tabs>
          <w:tab w:val="left" w:pos="2137"/>
        </w:tabs>
        <w:spacing w:after="0" w:line="240" w:lineRule="auto"/>
        <w:contextualSpacing/>
        <w:jc w:val="both"/>
        <w:rPr>
          <w:rFonts w:eastAsia="Calibri"/>
        </w:rPr>
      </w:pPr>
      <w:r w:rsidRPr="00392AA6">
        <w:rPr>
          <w:rFonts w:eastAsia="Calibri"/>
        </w:rPr>
        <w:t xml:space="preserve">Código </w:t>
      </w:r>
      <w:proofErr w:type="spellStart"/>
      <w:r w:rsidRPr="00392AA6">
        <w:rPr>
          <w:rFonts w:eastAsia="Calibri"/>
        </w:rPr>
        <w:t>N°</w:t>
      </w:r>
      <w:proofErr w:type="spellEnd"/>
      <w:r w:rsidRPr="00392AA6">
        <w:rPr>
          <w:rFonts w:eastAsia="Calibri"/>
        </w:rPr>
        <w:t xml:space="preserve"> 51103 de la línea 0101, por la cantidad de   $ </w:t>
      </w:r>
      <w:r w:rsidR="006C4549">
        <w:rPr>
          <w:rFonts w:eastAsia="Calibri"/>
        </w:rPr>
        <w:t>316.39</w:t>
      </w:r>
      <w:r w:rsidRPr="00392AA6">
        <w:rPr>
          <w:rFonts w:eastAsia="Calibri"/>
        </w:rPr>
        <w:t xml:space="preserve">    (aguinaldo proporcional)</w:t>
      </w:r>
    </w:p>
    <w:p w14:paraId="49B89400" w14:textId="77777777" w:rsidR="00392AA6" w:rsidRPr="00392AA6" w:rsidRDefault="00392AA6" w:rsidP="00392AA6">
      <w:pPr>
        <w:tabs>
          <w:tab w:val="left" w:pos="2137"/>
        </w:tabs>
        <w:spacing w:after="0" w:line="240" w:lineRule="auto"/>
        <w:contextualSpacing/>
        <w:jc w:val="both"/>
        <w:rPr>
          <w:rFonts w:eastAsia="Calibri"/>
        </w:rPr>
      </w:pPr>
    </w:p>
    <w:p w14:paraId="49128EB4" w14:textId="77777777" w:rsidR="00392AA6" w:rsidRDefault="00392AA6" w:rsidP="00392AA6">
      <w:pPr>
        <w:tabs>
          <w:tab w:val="left" w:pos="2137"/>
        </w:tabs>
        <w:spacing w:after="0" w:line="240" w:lineRule="auto"/>
        <w:jc w:val="both"/>
        <w:rPr>
          <w:rFonts w:eastAsia="Calibri"/>
          <w:b/>
          <w:szCs w:val="24"/>
        </w:rPr>
      </w:pPr>
      <w:r w:rsidRPr="00392AA6">
        <w:rPr>
          <w:rFonts w:eastAsia="Calibri"/>
          <w:b/>
          <w:szCs w:val="24"/>
        </w:rPr>
        <w:t xml:space="preserve">Total………………………………………………………. $ </w:t>
      </w:r>
      <w:r w:rsidR="000F6A99">
        <w:rPr>
          <w:rFonts w:eastAsia="Calibri"/>
          <w:b/>
          <w:szCs w:val="24"/>
        </w:rPr>
        <w:t>2,741.15</w:t>
      </w:r>
    </w:p>
    <w:p w14:paraId="67F96CE6" w14:textId="77777777" w:rsidR="00C55436" w:rsidRPr="00392AA6" w:rsidRDefault="00C55436" w:rsidP="00392AA6">
      <w:pPr>
        <w:tabs>
          <w:tab w:val="left" w:pos="2137"/>
        </w:tabs>
        <w:spacing w:after="0" w:line="240" w:lineRule="auto"/>
        <w:jc w:val="both"/>
        <w:rPr>
          <w:rFonts w:eastAsia="Calibri"/>
          <w:b/>
          <w:szCs w:val="24"/>
        </w:rPr>
      </w:pPr>
    </w:p>
    <w:p w14:paraId="66D3A7C4" w14:textId="77777777" w:rsidR="00392AA6" w:rsidRPr="00392AA6" w:rsidRDefault="00392AA6" w:rsidP="00392AA6">
      <w:pPr>
        <w:tabs>
          <w:tab w:val="left" w:pos="2137"/>
        </w:tabs>
        <w:spacing w:after="0" w:line="240" w:lineRule="auto"/>
        <w:jc w:val="both"/>
        <w:rPr>
          <w:rFonts w:eastAsia="Calibri"/>
        </w:rPr>
      </w:pPr>
      <w:r w:rsidRPr="00392AA6">
        <w:rPr>
          <w:rFonts w:eastAsia="Calibri"/>
        </w:rPr>
        <w:t>Dicha erogación se hará del Presupuesto Municipal Vigente. FONDOS PROPIOS, el pago de aguinaldo FODES 25% Gastos de Funcionamiento.</w:t>
      </w:r>
    </w:p>
    <w:p w14:paraId="60D7FFD7" w14:textId="77777777" w:rsidR="00392AA6" w:rsidRPr="00392AA6" w:rsidRDefault="00392AA6" w:rsidP="00392AA6">
      <w:pPr>
        <w:tabs>
          <w:tab w:val="left" w:pos="1425"/>
        </w:tabs>
        <w:spacing w:after="0" w:line="240" w:lineRule="auto"/>
        <w:jc w:val="both"/>
        <w:rPr>
          <w:rFonts w:eastAsia="Calibri"/>
        </w:rPr>
      </w:pPr>
      <w:r w:rsidRPr="00392AA6">
        <w:rPr>
          <w:rFonts w:eastAsia="Calibri"/>
        </w:rPr>
        <w:t>COMUNIQUESE</w:t>
      </w:r>
    </w:p>
    <w:p w14:paraId="597EBBB0" w14:textId="77777777" w:rsidR="00392AA6" w:rsidRDefault="00392AA6" w:rsidP="00F019FD">
      <w:pPr>
        <w:spacing w:line="240" w:lineRule="auto"/>
        <w:rPr>
          <w:rFonts w:eastAsia="Calibri"/>
        </w:rPr>
      </w:pPr>
    </w:p>
    <w:p w14:paraId="6DF32DF2" w14:textId="77777777" w:rsidR="008D144C" w:rsidRPr="008D144C" w:rsidRDefault="008D144C" w:rsidP="008D144C">
      <w:pPr>
        <w:jc w:val="both"/>
        <w:rPr>
          <w:rFonts w:eastAsia="Calibri"/>
          <w:b/>
          <w:szCs w:val="24"/>
          <w:u w:val="single"/>
        </w:rPr>
      </w:pPr>
      <w:r w:rsidRPr="008D144C">
        <w:rPr>
          <w:rFonts w:eastAsia="Calibri"/>
          <w:b/>
          <w:szCs w:val="24"/>
          <w:u w:val="single"/>
        </w:rPr>
        <w:t xml:space="preserve">ACUERDO NÚMERO </w:t>
      </w:r>
      <w:r>
        <w:rPr>
          <w:rFonts w:eastAsia="Calibri"/>
          <w:b/>
          <w:szCs w:val="24"/>
          <w:u w:val="single"/>
        </w:rPr>
        <w:t xml:space="preserve">TRES: </w:t>
      </w:r>
      <w:r w:rsidRPr="008D144C">
        <w:rPr>
          <w:rFonts w:eastAsia="Calibri"/>
          <w:b/>
          <w:szCs w:val="24"/>
          <w:u w:val="single"/>
        </w:rPr>
        <w:t xml:space="preserve">          </w:t>
      </w:r>
    </w:p>
    <w:p w14:paraId="2536830B" w14:textId="77777777" w:rsidR="008D144C" w:rsidRPr="008D144C" w:rsidRDefault="008D144C" w:rsidP="008D144C">
      <w:pPr>
        <w:autoSpaceDE w:val="0"/>
        <w:autoSpaceDN w:val="0"/>
        <w:adjustRightInd w:val="0"/>
        <w:spacing w:after="0" w:line="240" w:lineRule="auto"/>
        <w:jc w:val="both"/>
        <w:rPr>
          <w:rFonts w:eastAsia="Calibri"/>
        </w:rPr>
      </w:pPr>
      <w:r w:rsidRPr="008D144C">
        <w:rPr>
          <w:rFonts w:eastAsia="Calibri"/>
        </w:rPr>
        <w:t xml:space="preserve">El Concejo Municipal de Metapán, CONSIDERANDO </w:t>
      </w:r>
    </w:p>
    <w:p w14:paraId="374E06A7" w14:textId="77777777" w:rsidR="008D144C" w:rsidRPr="008D144C" w:rsidRDefault="008D144C" w:rsidP="008D144C">
      <w:pPr>
        <w:autoSpaceDE w:val="0"/>
        <w:autoSpaceDN w:val="0"/>
        <w:adjustRightInd w:val="0"/>
        <w:spacing w:after="0" w:line="240" w:lineRule="auto"/>
        <w:jc w:val="both"/>
        <w:rPr>
          <w:rFonts w:eastAsia="Calibri"/>
          <w:color w:val="000000"/>
        </w:rPr>
      </w:pPr>
      <w:r w:rsidRPr="008D144C">
        <w:rPr>
          <w:rFonts w:eastAsia="Calibri"/>
          <w:color w:val="000000"/>
        </w:rPr>
        <w:t>I.- Que el artículo 93 del Código Municipal establece que para atender gastos de menos cuantía o de carácter urgente se podrán crear fondos circulantes cuyo monto y procedimientos se establecerán en el presupuesto municipal. La liquidación del fondo circulante se hará al final de cada ejercicio y los reintegros al fondo por pagos y gastos efectuados se harán cuando menos cada mes;</w:t>
      </w:r>
    </w:p>
    <w:p w14:paraId="4761FD59" w14:textId="77777777" w:rsidR="008D144C" w:rsidRPr="008D144C" w:rsidRDefault="008D144C" w:rsidP="008D144C">
      <w:pPr>
        <w:autoSpaceDE w:val="0"/>
        <w:autoSpaceDN w:val="0"/>
        <w:adjustRightInd w:val="0"/>
        <w:spacing w:after="0" w:line="240" w:lineRule="auto"/>
        <w:jc w:val="both"/>
        <w:rPr>
          <w:rFonts w:eastAsia="Calibri"/>
          <w:color w:val="000000"/>
        </w:rPr>
      </w:pPr>
    </w:p>
    <w:p w14:paraId="15412084" w14:textId="77777777" w:rsidR="008D144C" w:rsidRPr="008D144C" w:rsidRDefault="008D144C" w:rsidP="008D144C">
      <w:pPr>
        <w:autoSpaceDE w:val="0"/>
        <w:autoSpaceDN w:val="0"/>
        <w:adjustRightInd w:val="0"/>
        <w:spacing w:after="0" w:line="240" w:lineRule="auto"/>
        <w:jc w:val="both"/>
        <w:rPr>
          <w:rFonts w:eastAsia="Calibri"/>
          <w:color w:val="000000"/>
        </w:rPr>
      </w:pPr>
      <w:r w:rsidRPr="008D144C">
        <w:rPr>
          <w:rFonts w:eastAsia="Calibri"/>
          <w:color w:val="000000"/>
        </w:rPr>
        <w:t xml:space="preserve">II.- Que según el Art. 18 de las Disposiciones Generales del Presupuesto Municipal del año 2020 queda establecido que los reintegros al Fondo por pagos y gastos efectuados se harán por lo menos cada mes, previa autorización correspondiente, </w:t>
      </w:r>
    </w:p>
    <w:p w14:paraId="7E8931FB" w14:textId="77777777" w:rsidR="008D144C" w:rsidRPr="008D144C" w:rsidRDefault="008D144C" w:rsidP="008D144C">
      <w:pPr>
        <w:autoSpaceDE w:val="0"/>
        <w:autoSpaceDN w:val="0"/>
        <w:adjustRightInd w:val="0"/>
        <w:spacing w:after="0" w:line="240" w:lineRule="auto"/>
        <w:jc w:val="both"/>
        <w:rPr>
          <w:rFonts w:eastAsia="Calibri"/>
          <w:color w:val="000000"/>
        </w:rPr>
      </w:pPr>
    </w:p>
    <w:p w14:paraId="704F55B4" w14:textId="77777777" w:rsidR="008D144C" w:rsidRPr="008D144C" w:rsidRDefault="008D144C" w:rsidP="008D144C">
      <w:pPr>
        <w:autoSpaceDE w:val="0"/>
        <w:autoSpaceDN w:val="0"/>
        <w:adjustRightInd w:val="0"/>
        <w:spacing w:after="0" w:line="240" w:lineRule="auto"/>
        <w:jc w:val="both"/>
        <w:rPr>
          <w:rFonts w:eastAsia="Calibri"/>
          <w:color w:val="000000"/>
        </w:rPr>
      </w:pPr>
      <w:r w:rsidRPr="008D144C">
        <w:rPr>
          <w:rFonts w:eastAsia="Calibri"/>
          <w:color w:val="000000"/>
        </w:rPr>
        <w:t>III.- Que con el objeto de atender gastos de menor cuantía o de carácter urgente; se ha creado el FONDO CIRCULANTE hasta por la cantidad de UN MIL QUINIENTOS 00/100 DÓLARES DE LOS ESTADOS UNIDOS DE AMÉRICA ($1,500.00).</w:t>
      </w:r>
      <w:r w:rsidRPr="008D144C">
        <w:rPr>
          <w:rFonts w:eastAsia="Calibri"/>
          <w:b/>
          <w:color w:val="000000"/>
        </w:rPr>
        <w:t xml:space="preserve"> </w:t>
      </w:r>
      <w:r w:rsidRPr="008D144C">
        <w:rPr>
          <w:rFonts w:eastAsia="Calibri"/>
          <w:color w:val="000000"/>
        </w:rPr>
        <w:t xml:space="preserve">El cual  servirá para la compra de productos alimenticios para personas, artículos de limpieza, materiales de oficina, informáticos, libros, útiles de enseñanza, publicaciones, herramientas, repuestos, accesorios, materiales eléctricos, bienes de uso y consumo diversos, servicios de correo, viáticos por comisiones internas, pasajes al interior, mantenimiento y reparaciones   de bienes muebles e inmuebles, mantenimientos y reparaciones de vehículos, impresiones, publicaciones y reproducciones, atenciones sociales, equipos informáticos etc. Dicho fondo se formará en el mes de enero y se liquidará al final de ejercicio presupuestario; </w:t>
      </w:r>
    </w:p>
    <w:p w14:paraId="2E97CD68" w14:textId="77777777" w:rsidR="008D144C" w:rsidRDefault="008D144C" w:rsidP="008D144C">
      <w:pPr>
        <w:autoSpaceDE w:val="0"/>
        <w:autoSpaceDN w:val="0"/>
        <w:adjustRightInd w:val="0"/>
        <w:spacing w:after="0" w:line="240" w:lineRule="auto"/>
        <w:jc w:val="both"/>
        <w:rPr>
          <w:rFonts w:eastAsia="Calibri"/>
          <w:b/>
        </w:rPr>
      </w:pPr>
    </w:p>
    <w:p w14:paraId="10AFE1BB" w14:textId="77777777" w:rsidR="00FE3124" w:rsidRDefault="00FE3124" w:rsidP="008D144C">
      <w:pPr>
        <w:autoSpaceDE w:val="0"/>
        <w:autoSpaceDN w:val="0"/>
        <w:adjustRightInd w:val="0"/>
        <w:spacing w:after="0" w:line="240" w:lineRule="auto"/>
        <w:jc w:val="both"/>
        <w:rPr>
          <w:rFonts w:eastAsia="Calibri"/>
          <w:b/>
        </w:rPr>
      </w:pPr>
    </w:p>
    <w:p w14:paraId="46737955" w14:textId="77777777" w:rsidR="00FE3124" w:rsidRDefault="00FE3124" w:rsidP="008D144C">
      <w:pPr>
        <w:autoSpaceDE w:val="0"/>
        <w:autoSpaceDN w:val="0"/>
        <w:adjustRightInd w:val="0"/>
        <w:spacing w:after="0" w:line="240" w:lineRule="auto"/>
        <w:jc w:val="both"/>
        <w:rPr>
          <w:rFonts w:eastAsia="Calibri"/>
          <w:b/>
        </w:rPr>
      </w:pPr>
    </w:p>
    <w:p w14:paraId="570286C6" w14:textId="77777777" w:rsidR="00FE3124" w:rsidRPr="008D144C" w:rsidRDefault="00FE3124" w:rsidP="008D144C">
      <w:pPr>
        <w:autoSpaceDE w:val="0"/>
        <w:autoSpaceDN w:val="0"/>
        <w:adjustRightInd w:val="0"/>
        <w:spacing w:after="0" w:line="240" w:lineRule="auto"/>
        <w:jc w:val="both"/>
        <w:rPr>
          <w:rFonts w:eastAsia="Calibri"/>
          <w:b/>
        </w:rPr>
      </w:pPr>
    </w:p>
    <w:p w14:paraId="16F92C0E" w14:textId="77777777" w:rsidR="008D144C" w:rsidRPr="008D144C" w:rsidRDefault="008D144C" w:rsidP="008D144C">
      <w:pPr>
        <w:autoSpaceDE w:val="0"/>
        <w:autoSpaceDN w:val="0"/>
        <w:adjustRightInd w:val="0"/>
        <w:spacing w:after="0" w:line="240" w:lineRule="auto"/>
        <w:jc w:val="both"/>
        <w:rPr>
          <w:rFonts w:eastAsia="Calibri"/>
        </w:rPr>
      </w:pPr>
      <w:r w:rsidRPr="008D144C">
        <w:rPr>
          <w:rFonts w:eastAsia="Calibri"/>
          <w:b/>
        </w:rPr>
        <w:lastRenderedPageBreak/>
        <w:t>POR TANTO</w:t>
      </w:r>
      <w:r w:rsidRPr="008D144C">
        <w:rPr>
          <w:rFonts w:eastAsia="Calibri"/>
        </w:rPr>
        <w:t xml:space="preserve">, en cumplimiento del Código Municipal y las Disposiciones Generales del Presupuesto,  </w:t>
      </w:r>
      <w:r w:rsidRPr="008D144C">
        <w:rPr>
          <w:rFonts w:eastAsia="Calibri"/>
          <w:spacing w:val="-3"/>
          <w:szCs w:val="24"/>
        </w:rPr>
        <w:t xml:space="preserve">con 10 votos a favor, los cuales corresponden a los señores Prof. José Rigoberto Pinto Rivera, Alcalde Municipal, Lic. Ramón Alberto Calderón Hernández, Síndico Municipal, </w:t>
      </w:r>
      <w:r w:rsidRPr="008D144C">
        <w:rPr>
          <w:rFonts w:eastAsia="Calibri"/>
          <w:szCs w:val="24"/>
        </w:rPr>
        <w:t xml:space="preserve">José Roberto Lemus Morataya, Primer Regidor Propietario, Pedro Antonio Sanabria Salazar,  Segundo Regidor Propietario, Jesús Peraza Arriola, Tercer Regidor Propietario,  </w:t>
      </w:r>
      <w:proofErr w:type="spellStart"/>
      <w:r w:rsidRPr="008D144C">
        <w:rPr>
          <w:rFonts w:eastAsia="Calibri"/>
          <w:szCs w:val="24"/>
        </w:rPr>
        <w:t>Victor</w:t>
      </w:r>
      <w:proofErr w:type="spellEnd"/>
      <w:r w:rsidRPr="008D144C">
        <w:rPr>
          <w:rFonts w:eastAsia="Calibri"/>
          <w:szCs w:val="24"/>
        </w:rPr>
        <w:t xml:space="preserve"> Manuel </w:t>
      </w:r>
      <w:proofErr w:type="spellStart"/>
      <w:r w:rsidRPr="008D144C">
        <w:rPr>
          <w:rFonts w:eastAsia="Calibri"/>
          <w:szCs w:val="24"/>
        </w:rPr>
        <w:t>Pleitez</w:t>
      </w:r>
      <w:proofErr w:type="spellEnd"/>
      <w:r w:rsidRPr="008D144C">
        <w:rPr>
          <w:rFonts w:eastAsia="Calibri"/>
          <w:szCs w:val="24"/>
        </w:rPr>
        <w:t xml:space="preserve"> Guerra, Cuarto Regidor Propietario,  Alejandro Lemus </w:t>
      </w:r>
      <w:proofErr w:type="spellStart"/>
      <w:r w:rsidRPr="008D144C">
        <w:rPr>
          <w:rFonts w:eastAsia="Calibri"/>
          <w:szCs w:val="24"/>
        </w:rPr>
        <w:t>Mazariego</w:t>
      </w:r>
      <w:proofErr w:type="spellEnd"/>
      <w:r w:rsidRPr="008D144C">
        <w:rPr>
          <w:rFonts w:eastAsia="Calibri"/>
          <w:szCs w:val="24"/>
        </w:rPr>
        <w:t xml:space="preserve">, Quinto Regidor Propietario, </w:t>
      </w:r>
      <w:r w:rsidR="0034785A">
        <w:rPr>
          <w:rFonts w:eastAsia="Calibri"/>
          <w:szCs w:val="24"/>
        </w:rPr>
        <w:t>Lic. José Atilio Granados Hernández, Sexto Regidor Propietario</w:t>
      </w:r>
      <w:r w:rsidRPr="008D144C">
        <w:rPr>
          <w:rFonts w:eastAsia="Calibri"/>
          <w:szCs w:val="24"/>
        </w:rPr>
        <w:t xml:space="preserve">, Julio Enrique Martínez Heredia, Séptimo Regidor Propietario, Ricardo Alberto Polanco </w:t>
      </w:r>
      <w:proofErr w:type="spellStart"/>
      <w:r w:rsidRPr="008D144C">
        <w:rPr>
          <w:rFonts w:eastAsia="Calibri"/>
          <w:szCs w:val="24"/>
        </w:rPr>
        <w:t>Verganza</w:t>
      </w:r>
      <w:proofErr w:type="spellEnd"/>
      <w:r w:rsidRPr="008D144C">
        <w:rPr>
          <w:rFonts w:eastAsia="Calibri"/>
          <w:szCs w:val="24"/>
        </w:rPr>
        <w:t>, Noveno Regidor Propietario</w:t>
      </w:r>
      <w:r w:rsidRPr="008D144C">
        <w:rPr>
          <w:rFonts w:eastAsia="Calibri"/>
          <w:spacing w:val="-3"/>
          <w:szCs w:val="24"/>
        </w:rPr>
        <w:t xml:space="preserve">; y 2 votos en contra, los cuales corresponden a los señores José Misael Posadas Mejía, Octavo Regidor Propietario, Sr. Nelson Eduardo Figueroa Castillo, Décimo Regidor Propietario,   ACUERDA: </w:t>
      </w:r>
      <w:r w:rsidRPr="008D144C">
        <w:rPr>
          <w:rFonts w:eastAsia="Times New Roman"/>
          <w:szCs w:val="24"/>
          <w:lang w:eastAsia="es-ES"/>
        </w:rPr>
        <w:t>Erogar las cantidades siguientes:</w:t>
      </w:r>
    </w:p>
    <w:p w14:paraId="701BCB8E" w14:textId="77777777" w:rsidR="008D144C" w:rsidRPr="008D144C" w:rsidRDefault="008D144C" w:rsidP="008D144C">
      <w:pPr>
        <w:autoSpaceDE w:val="0"/>
        <w:autoSpaceDN w:val="0"/>
        <w:adjustRightInd w:val="0"/>
        <w:spacing w:after="0" w:line="240" w:lineRule="auto"/>
        <w:jc w:val="both"/>
        <w:rPr>
          <w:rFonts w:eastAsia="Calibri"/>
        </w:rPr>
      </w:pPr>
    </w:p>
    <w:p w14:paraId="755D08CF" w14:textId="77777777" w:rsidR="008D144C" w:rsidRDefault="008D144C" w:rsidP="008D144C">
      <w:pPr>
        <w:autoSpaceDE w:val="0"/>
        <w:autoSpaceDN w:val="0"/>
        <w:adjustRightInd w:val="0"/>
        <w:spacing w:after="0" w:line="240" w:lineRule="auto"/>
        <w:jc w:val="both"/>
        <w:rPr>
          <w:rFonts w:eastAsia="Calibri"/>
        </w:rPr>
      </w:pPr>
      <w:r w:rsidRPr="008D144C">
        <w:rPr>
          <w:rFonts w:eastAsia="Calibri"/>
          <w:b/>
        </w:rPr>
        <w:t>EROGAR</w:t>
      </w:r>
      <w:r w:rsidRPr="008D144C">
        <w:rPr>
          <w:rFonts w:eastAsia="Calibri"/>
        </w:rPr>
        <w:t xml:space="preserve"> la suma de </w:t>
      </w:r>
      <w:r w:rsidRPr="008D144C">
        <w:rPr>
          <w:rFonts w:eastAsia="Calibri"/>
          <w:b/>
        </w:rPr>
        <w:t xml:space="preserve">UN MIL </w:t>
      </w:r>
      <w:r w:rsidR="009F18A9">
        <w:rPr>
          <w:rFonts w:eastAsia="Calibri"/>
          <w:b/>
        </w:rPr>
        <w:t>CUATROCIENTOS NOVENTA Y CINCO 22/100</w:t>
      </w:r>
      <w:r w:rsidRPr="008D144C">
        <w:rPr>
          <w:rFonts w:eastAsia="Calibri"/>
          <w:b/>
        </w:rPr>
        <w:t xml:space="preserve">  DÓLARES DE LOS ESTADOS UNIDOS DE AMÉRICA ($1,49</w:t>
      </w:r>
      <w:r w:rsidR="009F18A9">
        <w:rPr>
          <w:rFonts w:eastAsia="Calibri"/>
          <w:b/>
        </w:rPr>
        <w:t>5.22</w:t>
      </w:r>
      <w:r w:rsidRPr="008D144C">
        <w:rPr>
          <w:rFonts w:eastAsia="Calibri"/>
          <w:b/>
        </w:rPr>
        <w:t xml:space="preserve">) </w:t>
      </w:r>
      <w:r w:rsidRPr="008D144C">
        <w:rPr>
          <w:rFonts w:eastAsia="Calibri"/>
        </w:rPr>
        <w:t>correspondient</w:t>
      </w:r>
      <w:r w:rsidRPr="008D144C">
        <w:rPr>
          <w:rFonts w:eastAsia="Calibri"/>
          <w:b/>
        </w:rPr>
        <w:t>e</w:t>
      </w:r>
      <w:r w:rsidRPr="008D144C">
        <w:rPr>
          <w:rFonts w:eastAsia="Calibri"/>
        </w:rPr>
        <w:t xml:space="preserve"> a la liquidación del mes de </w:t>
      </w:r>
      <w:r w:rsidR="009F18A9">
        <w:rPr>
          <w:rFonts w:eastAsia="Calibri"/>
        </w:rPr>
        <w:t xml:space="preserve">junio </w:t>
      </w:r>
      <w:r w:rsidRPr="008D144C">
        <w:rPr>
          <w:rFonts w:eastAsia="Calibri"/>
        </w:rPr>
        <w:t xml:space="preserve"> 2020 Dichos gastos serán aplicados a la línea de Trabajo 0101 de FONDOS PROPIOS y Códigos Presupuestarios, según detalle siguiente:</w:t>
      </w:r>
    </w:p>
    <w:p w14:paraId="0D27E1B7" w14:textId="77777777" w:rsidR="008D144C" w:rsidRPr="008D144C" w:rsidRDefault="008D144C" w:rsidP="008D144C">
      <w:pPr>
        <w:autoSpaceDE w:val="0"/>
        <w:autoSpaceDN w:val="0"/>
        <w:adjustRightInd w:val="0"/>
        <w:spacing w:after="0" w:line="240" w:lineRule="auto"/>
        <w:jc w:val="both"/>
        <w:rPr>
          <w:rFonts w:eastAsia="Calibri"/>
        </w:rPr>
      </w:pPr>
    </w:p>
    <w:tbl>
      <w:tblPr>
        <w:tblW w:w="8036" w:type="dxa"/>
        <w:tblCellMar>
          <w:left w:w="70" w:type="dxa"/>
          <w:right w:w="70" w:type="dxa"/>
        </w:tblCellMar>
        <w:tblLook w:val="04A0" w:firstRow="1" w:lastRow="0" w:firstColumn="1" w:lastColumn="0" w:noHBand="0" w:noVBand="1"/>
      </w:tblPr>
      <w:tblGrid>
        <w:gridCol w:w="2356"/>
        <w:gridCol w:w="3804"/>
        <w:gridCol w:w="2234"/>
      </w:tblGrid>
      <w:tr w:rsidR="00C01146" w:rsidRPr="00C01146" w14:paraId="701AA36D" w14:textId="77777777" w:rsidTr="00C01146">
        <w:trPr>
          <w:trHeight w:val="300"/>
        </w:trPr>
        <w:tc>
          <w:tcPr>
            <w:tcW w:w="2356" w:type="dxa"/>
            <w:tcBorders>
              <w:top w:val="single" w:sz="8" w:space="0" w:color="auto"/>
              <w:left w:val="single" w:sz="8" w:space="0" w:color="auto"/>
              <w:bottom w:val="nil"/>
              <w:right w:val="nil"/>
            </w:tcBorders>
            <w:shd w:val="clear" w:color="auto" w:fill="auto"/>
            <w:vAlign w:val="bottom"/>
            <w:hideMark/>
          </w:tcPr>
          <w:p w14:paraId="4E0AEE57" w14:textId="77777777" w:rsidR="00C01146" w:rsidRPr="00C01146" w:rsidRDefault="00C01146" w:rsidP="00C01146">
            <w:pPr>
              <w:spacing w:after="0" w:line="240" w:lineRule="auto"/>
              <w:rPr>
                <w:rFonts w:ascii="Arial" w:eastAsia="Times New Roman" w:hAnsi="Arial" w:cs="Arial"/>
                <w:b/>
                <w:bCs/>
                <w:sz w:val="22"/>
                <w:lang w:eastAsia="es-SV"/>
              </w:rPr>
            </w:pPr>
            <w:r w:rsidRPr="00C01146">
              <w:rPr>
                <w:rFonts w:ascii="Arial" w:eastAsia="Times New Roman" w:hAnsi="Arial" w:cs="Arial"/>
                <w:b/>
                <w:bCs/>
                <w:sz w:val="22"/>
                <w:lang w:eastAsia="es-SV"/>
              </w:rPr>
              <w:t> </w:t>
            </w:r>
          </w:p>
        </w:tc>
        <w:tc>
          <w:tcPr>
            <w:tcW w:w="3446" w:type="dxa"/>
            <w:tcBorders>
              <w:top w:val="single" w:sz="8" w:space="0" w:color="auto"/>
              <w:left w:val="single" w:sz="8" w:space="0" w:color="auto"/>
              <w:bottom w:val="nil"/>
              <w:right w:val="single" w:sz="8" w:space="0" w:color="auto"/>
            </w:tcBorders>
            <w:shd w:val="clear" w:color="auto" w:fill="auto"/>
            <w:noWrap/>
            <w:vAlign w:val="bottom"/>
            <w:hideMark/>
          </w:tcPr>
          <w:p w14:paraId="146656AD" w14:textId="77777777" w:rsidR="00C01146" w:rsidRPr="00C01146" w:rsidRDefault="00C01146" w:rsidP="00C01146">
            <w:pPr>
              <w:spacing w:after="0" w:line="240" w:lineRule="auto"/>
              <w:jc w:val="center"/>
              <w:rPr>
                <w:rFonts w:ascii="Copperplate Gothic Bold" w:eastAsia="Times New Roman" w:hAnsi="Copperplate Gothic Bold" w:cs="Arial"/>
                <w:b/>
                <w:bCs/>
                <w:szCs w:val="24"/>
                <w:lang w:eastAsia="es-SV"/>
              </w:rPr>
            </w:pPr>
            <w:r w:rsidRPr="00C01146">
              <w:rPr>
                <w:rFonts w:ascii="Copperplate Gothic Bold" w:eastAsia="Times New Roman" w:hAnsi="Copperplate Gothic Bold" w:cs="Arial"/>
                <w:b/>
                <w:bCs/>
                <w:szCs w:val="24"/>
                <w:lang w:eastAsia="es-SV"/>
              </w:rPr>
              <w:t>LINEA  0101</w:t>
            </w:r>
          </w:p>
        </w:tc>
        <w:tc>
          <w:tcPr>
            <w:tcW w:w="2234" w:type="dxa"/>
            <w:tcBorders>
              <w:top w:val="single" w:sz="8" w:space="0" w:color="auto"/>
              <w:left w:val="nil"/>
              <w:bottom w:val="nil"/>
              <w:right w:val="single" w:sz="8" w:space="0" w:color="auto"/>
            </w:tcBorders>
            <w:shd w:val="clear" w:color="auto" w:fill="auto"/>
            <w:noWrap/>
            <w:vAlign w:val="bottom"/>
            <w:hideMark/>
          </w:tcPr>
          <w:p w14:paraId="3517E0DF" w14:textId="77777777" w:rsidR="00C01146" w:rsidRPr="00C01146" w:rsidRDefault="00C01146" w:rsidP="00C01146">
            <w:pPr>
              <w:spacing w:after="0" w:line="240" w:lineRule="auto"/>
              <w:rPr>
                <w:rFonts w:ascii="Arial" w:eastAsia="Times New Roman" w:hAnsi="Arial" w:cs="Arial"/>
                <w:b/>
                <w:bCs/>
                <w:szCs w:val="24"/>
                <w:lang w:eastAsia="es-SV"/>
              </w:rPr>
            </w:pPr>
            <w:r w:rsidRPr="00C01146">
              <w:rPr>
                <w:rFonts w:ascii="Arial" w:eastAsia="Times New Roman" w:hAnsi="Arial" w:cs="Arial"/>
                <w:b/>
                <w:bCs/>
                <w:szCs w:val="24"/>
                <w:lang w:eastAsia="es-SV"/>
              </w:rPr>
              <w:t> </w:t>
            </w:r>
          </w:p>
        </w:tc>
      </w:tr>
      <w:tr w:rsidR="00C01146" w:rsidRPr="00C01146" w14:paraId="46FF088E" w14:textId="77777777" w:rsidTr="00C01146">
        <w:trPr>
          <w:trHeight w:val="885"/>
        </w:trPr>
        <w:tc>
          <w:tcPr>
            <w:tcW w:w="2356" w:type="dxa"/>
            <w:tcBorders>
              <w:top w:val="nil"/>
              <w:left w:val="single" w:sz="8" w:space="0" w:color="auto"/>
              <w:bottom w:val="single" w:sz="8" w:space="0" w:color="auto"/>
              <w:right w:val="nil"/>
            </w:tcBorders>
            <w:shd w:val="clear" w:color="auto" w:fill="auto"/>
            <w:vAlign w:val="bottom"/>
            <w:hideMark/>
          </w:tcPr>
          <w:p w14:paraId="48FC7353" w14:textId="77777777" w:rsidR="00C01146" w:rsidRPr="00C01146" w:rsidRDefault="00C01146" w:rsidP="00C01146">
            <w:pPr>
              <w:spacing w:after="0" w:line="240" w:lineRule="auto"/>
              <w:jc w:val="center"/>
              <w:rPr>
                <w:rFonts w:ascii="Copperplate Gothic Bold" w:eastAsia="Times New Roman" w:hAnsi="Copperplate Gothic Bold" w:cs="Arial"/>
                <w:sz w:val="22"/>
                <w:lang w:eastAsia="es-SV"/>
              </w:rPr>
            </w:pPr>
            <w:r w:rsidRPr="00C01146">
              <w:rPr>
                <w:rFonts w:ascii="Copperplate Gothic Bold" w:eastAsia="Times New Roman" w:hAnsi="Copperplate Gothic Bold" w:cs="Arial"/>
                <w:sz w:val="22"/>
                <w:lang w:eastAsia="es-SV"/>
              </w:rPr>
              <w:t>CIFRA PRESUPUESTADA</w:t>
            </w:r>
          </w:p>
        </w:tc>
        <w:tc>
          <w:tcPr>
            <w:tcW w:w="3446" w:type="dxa"/>
            <w:tcBorders>
              <w:top w:val="nil"/>
              <w:left w:val="single" w:sz="8" w:space="0" w:color="auto"/>
              <w:bottom w:val="single" w:sz="8" w:space="0" w:color="auto"/>
              <w:right w:val="single" w:sz="8" w:space="0" w:color="auto"/>
            </w:tcBorders>
            <w:shd w:val="clear" w:color="auto" w:fill="auto"/>
            <w:vAlign w:val="bottom"/>
            <w:hideMark/>
          </w:tcPr>
          <w:p w14:paraId="17E11231" w14:textId="77777777" w:rsidR="00C01146" w:rsidRPr="00C01146" w:rsidRDefault="00C01146" w:rsidP="00C01146">
            <w:pPr>
              <w:spacing w:after="0" w:line="240" w:lineRule="auto"/>
              <w:jc w:val="center"/>
              <w:rPr>
                <w:rFonts w:ascii="Copperplate Gothic Bold" w:eastAsia="Times New Roman" w:hAnsi="Copperplate Gothic Bold" w:cs="Arial"/>
                <w:szCs w:val="24"/>
                <w:lang w:eastAsia="es-SV"/>
              </w:rPr>
            </w:pPr>
            <w:r w:rsidRPr="00C01146">
              <w:rPr>
                <w:rFonts w:ascii="Copperplate Gothic Bold" w:eastAsia="Times New Roman" w:hAnsi="Copperplate Gothic Bold" w:cs="Arial"/>
                <w:szCs w:val="24"/>
                <w:lang w:eastAsia="es-SV"/>
              </w:rPr>
              <w:t>CONCEPTO</w:t>
            </w:r>
          </w:p>
        </w:tc>
        <w:tc>
          <w:tcPr>
            <w:tcW w:w="2234" w:type="dxa"/>
            <w:tcBorders>
              <w:top w:val="nil"/>
              <w:left w:val="nil"/>
              <w:bottom w:val="single" w:sz="8" w:space="0" w:color="auto"/>
              <w:right w:val="single" w:sz="8" w:space="0" w:color="auto"/>
            </w:tcBorders>
            <w:shd w:val="clear" w:color="auto" w:fill="auto"/>
            <w:noWrap/>
            <w:vAlign w:val="bottom"/>
            <w:hideMark/>
          </w:tcPr>
          <w:p w14:paraId="3083AFE1" w14:textId="77777777" w:rsidR="00C01146" w:rsidRPr="00C01146" w:rsidRDefault="00C01146" w:rsidP="00C01146">
            <w:pPr>
              <w:spacing w:after="0" w:line="240" w:lineRule="auto"/>
              <w:jc w:val="center"/>
              <w:rPr>
                <w:rFonts w:ascii="Copperplate Gothic Bold" w:eastAsia="Times New Roman" w:hAnsi="Copperplate Gothic Bold" w:cs="Arial"/>
                <w:szCs w:val="24"/>
                <w:lang w:eastAsia="es-SV"/>
              </w:rPr>
            </w:pPr>
            <w:r w:rsidRPr="00C01146">
              <w:rPr>
                <w:rFonts w:ascii="Copperplate Gothic Bold" w:eastAsia="Times New Roman" w:hAnsi="Copperplate Gothic Bold" w:cs="Arial"/>
                <w:szCs w:val="24"/>
                <w:lang w:eastAsia="es-SV"/>
              </w:rPr>
              <w:t>VALOR</w:t>
            </w:r>
          </w:p>
        </w:tc>
      </w:tr>
      <w:tr w:rsidR="00C01146" w:rsidRPr="00C01146" w14:paraId="4BDE1385" w14:textId="77777777" w:rsidTr="00C01146">
        <w:trPr>
          <w:trHeight w:val="300"/>
        </w:trPr>
        <w:tc>
          <w:tcPr>
            <w:tcW w:w="2356" w:type="dxa"/>
            <w:tcBorders>
              <w:top w:val="nil"/>
              <w:left w:val="single" w:sz="8" w:space="0" w:color="auto"/>
              <w:bottom w:val="single" w:sz="4" w:space="0" w:color="auto"/>
              <w:right w:val="single" w:sz="8" w:space="0" w:color="auto"/>
            </w:tcBorders>
            <w:shd w:val="clear" w:color="auto" w:fill="auto"/>
            <w:noWrap/>
            <w:vAlign w:val="bottom"/>
            <w:hideMark/>
          </w:tcPr>
          <w:p w14:paraId="40F803CE" w14:textId="77777777" w:rsidR="00C01146" w:rsidRPr="00C01146" w:rsidRDefault="00C01146" w:rsidP="00C01146">
            <w:pPr>
              <w:spacing w:after="0" w:line="240" w:lineRule="auto"/>
              <w:jc w:val="center"/>
              <w:rPr>
                <w:rFonts w:ascii="Arial" w:eastAsia="Times New Roman" w:hAnsi="Arial" w:cs="Arial"/>
                <w:sz w:val="18"/>
                <w:szCs w:val="18"/>
                <w:lang w:eastAsia="es-SV"/>
              </w:rPr>
            </w:pPr>
            <w:r w:rsidRPr="00C01146">
              <w:rPr>
                <w:rFonts w:ascii="Arial" w:eastAsia="Times New Roman" w:hAnsi="Arial" w:cs="Arial"/>
                <w:sz w:val="18"/>
                <w:szCs w:val="18"/>
                <w:lang w:eastAsia="es-SV"/>
              </w:rPr>
              <w:t>54101</w:t>
            </w:r>
          </w:p>
        </w:tc>
        <w:tc>
          <w:tcPr>
            <w:tcW w:w="3446" w:type="dxa"/>
            <w:tcBorders>
              <w:top w:val="nil"/>
              <w:left w:val="nil"/>
              <w:bottom w:val="single" w:sz="4" w:space="0" w:color="auto"/>
              <w:right w:val="single" w:sz="8" w:space="0" w:color="auto"/>
            </w:tcBorders>
            <w:shd w:val="clear" w:color="auto" w:fill="auto"/>
            <w:noWrap/>
            <w:vAlign w:val="bottom"/>
            <w:hideMark/>
          </w:tcPr>
          <w:p w14:paraId="05B6D5F9" w14:textId="77777777" w:rsidR="00C01146" w:rsidRPr="00C01146" w:rsidRDefault="00C01146" w:rsidP="00C01146">
            <w:pPr>
              <w:spacing w:after="0" w:line="240" w:lineRule="auto"/>
              <w:rPr>
                <w:rFonts w:ascii="Aparajita" w:eastAsia="Times New Roman" w:hAnsi="Aparajita" w:cs="Aparajita"/>
                <w:szCs w:val="24"/>
                <w:lang w:eastAsia="es-SV"/>
              </w:rPr>
            </w:pPr>
            <w:r w:rsidRPr="00C01146">
              <w:rPr>
                <w:rFonts w:ascii="Aparajita" w:eastAsia="Times New Roman" w:hAnsi="Aparajita" w:cs="Aparajita"/>
                <w:szCs w:val="24"/>
                <w:lang w:eastAsia="es-SV"/>
              </w:rPr>
              <w:t>Productos alimenticios</w:t>
            </w:r>
          </w:p>
        </w:tc>
        <w:tc>
          <w:tcPr>
            <w:tcW w:w="2234" w:type="dxa"/>
            <w:tcBorders>
              <w:top w:val="nil"/>
              <w:left w:val="nil"/>
              <w:bottom w:val="single" w:sz="4" w:space="0" w:color="auto"/>
              <w:right w:val="single" w:sz="8" w:space="0" w:color="auto"/>
            </w:tcBorders>
            <w:shd w:val="clear" w:color="auto" w:fill="auto"/>
            <w:noWrap/>
            <w:vAlign w:val="center"/>
            <w:hideMark/>
          </w:tcPr>
          <w:p w14:paraId="523B66A8" w14:textId="77777777" w:rsidR="00C01146" w:rsidRPr="00C01146" w:rsidRDefault="00C01146" w:rsidP="00C01146">
            <w:pPr>
              <w:spacing w:after="0" w:line="240" w:lineRule="auto"/>
              <w:jc w:val="center"/>
              <w:rPr>
                <w:rFonts w:ascii="Arial" w:eastAsia="Times New Roman" w:hAnsi="Arial" w:cs="Arial"/>
                <w:sz w:val="18"/>
                <w:szCs w:val="18"/>
                <w:lang w:eastAsia="es-SV"/>
              </w:rPr>
            </w:pPr>
            <w:r w:rsidRPr="00C01146">
              <w:rPr>
                <w:rFonts w:ascii="Arial" w:eastAsia="Times New Roman" w:hAnsi="Arial" w:cs="Arial"/>
                <w:sz w:val="18"/>
                <w:szCs w:val="18"/>
                <w:lang w:eastAsia="es-SV"/>
              </w:rPr>
              <w:t xml:space="preserve"> $                    363.51 </w:t>
            </w:r>
          </w:p>
        </w:tc>
      </w:tr>
      <w:tr w:rsidR="00C01146" w:rsidRPr="00C01146" w14:paraId="6719ED1D" w14:textId="77777777" w:rsidTr="00C01146">
        <w:trPr>
          <w:trHeight w:val="300"/>
        </w:trPr>
        <w:tc>
          <w:tcPr>
            <w:tcW w:w="2356" w:type="dxa"/>
            <w:tcBorders>
              <w:top w:val="nil"/>
              <w:left w:val="single" w:sz="8" w:space="0" w:color="auto"/>
              <w:bottom w:val="single" w:sz="4" w:space="0" w:color="auto"/>
              <w:right w:val="single" w:sz="8" w:space="0" w:color="auto"/>
            </w:tcBorders>
            <w:shd w:val="clear" w:color="auto" w:fill="auto"/>
            <w:noWrap/>
            <w:vAlign w:val="bottom"/>
            <w:hideMark/>
          </w:tcPr>
          <w:p w14:paraId="219FC303" w14:textId="77777777" w:rsidR="00C01146" w:rsidRPr="00C01146" w:rsidRDefault="00C01146" w:rsidP="00C01146">
            <w:pPr>
              <w:spacing w:after="0" w:line="240" w:lineRule="auto"/>
              <w:jc w:val="center"/>
              <w:rPr>
                <w:rFonts w:ascii="Arial" w:eastAsia="Times New Roman" w:hAnsi="Arial" w:cs="Arial"/>
                <w:sz w:val="18"/>
                <w:szCs w:val="18"/>
                <w:lang w:eastAsia="es-SV"/>
              </w:rPr>
            </w:pPr>
            <w:r w:rsidRPr="00C01146">
              <w:rPr>
                <w:rFonts w:ascii="Arial" w:eastAsia="Times New Roman" w:hAnsi="Arial" w:cs="Arial"/>
                <w:sz w:val="18"/>
                <w:szCs w:val="18"/>
                <w:lang w:eastAsia="es-SV"/>
              </w:rPr>
              <w:t>54105</w:t>
            </w:r>
          </w:p>
        </w:tc>
        <w:tc>
          <w:tcPr>
            <w:tcW w:w="3446" w:type="dxa"/>
            <w:tcBorders>
              <w:top w:val="nil"/>
              <w:left w:val="nil"/>
              <w:bottom w:val="single" w:sz="4" w:space="0" w:color="auto"/>
              <w:right w:val="single" w:sz="8" w:space="0" w:color="auto"/>
            </w:tcBorders>
            <w:shd w:val="clear" w:color="auto" w:fill="auto"/>
            <w:noWrap/>
            <w:vAlign w:val="bottom"/>
            <w:hideMark/>
          </w:tcPr>
          <w:p w14:paraId="090920EF" w14:textId="77777777" w:rsidR="00C01146" w:rsidRPr="00C01146" w:rsidRDefault="00C01146" w:rsidP="00C01146">
            <w:pPr>
              <w:spacing w:after="0" w:line="240" w:lineRule="auto"/>
              <w:rPr>
                <w:rFonts w:ascii="Aparajita" w:eastAsia="Times New Roman" w:hAnsi="Aparajita" w:cs="Aparajita"/>
                <w:szCs w:val="24"/>
                <w:lang w:eastAsia="es-SV"/>
              </w:rPr>
            </w:pPr>
            <w:r w:rsidRPr="00C01146">
              <w:rPr>
                <w:rFonts w:ascii="Aparajita" w:eastAsia="Times New Roman" w:hAnsi="Aparajita" w:cs="Aparajita"/>
                <w:szCs w:val="24"/>
                <w:lang w:eastAsia="es-SV"/>
              </w:rPr>
              <w:t xml:space="preserve">productos de papel y </w:t>
            </w:r>
            <w:proofErr w:type="spellStart"/>
            <w:r w:rsidRPr="00C01146">
              <w:rPr>
                <w:rFonts w:ascii="Aparajita" w:eastAsia="Times New Roman" w:hAnsi="Aparajita" w:cs="Aparajita"/>
                <w:szCs w:val="24"/>
                <w:lang w:eastAsia="es-SV"/>
              </w:rPr>
              <w:t>carton</w:t>
            </w:r>
            <w:proofErr w:type="spellEnd"/>
          </w:p>
        </w:tc>
        <w:tc>
          <w:tcPr>
            <w:tcW w:w="2234" w:type="dxa"/>
            <w:tcBorders>
              <w:top w:val="nil"/>
              <w:left w:val="nil"/>
              <w:bottom w:val="single" w:sz="4" w:space="0" w:color="auto"/>
              <w:right w:val="single" w:sz="8" w:space="0" w:color="auto"/>
            </w:tcBorders>
            <w:shd w:val="clear" w:color="auto" w:fill="auto"/>
            <w:noWrap/>
            <w:vAlign w:val="center"/>
            <w:hideMark/>
          </w:tcPr>
          <w:p w14:paraId="3E41384E" w14:textId="77777777" w:rsidR="00C01146" w:rsidRPr="00C01146" w:rsidRDefault="00C01146" w:rsidP="00C01146">
            <w:pPr>
              <w:spacing w:after="0" w:line="240" w:lineRule="auto"/>
              <w:jc w:val="center"/>
              <w:rPr>
                <w:rFonts w:ascii="Arial" w:eastAsia="Times New Roman" w:hAnsi="Arial" w:cs="Arial"/>
                <w:sz w:val="18"/>
                <w:szCs w:val="18"/>
                <w:lang w:eastAsia="es-SV"/>
              </w:rPr>
            </w:pPr>
            <w:r w:rsidRPr="00C01146">
              <w:rPr>
                <w:rFonts w:ascii="Arial" w:eastAsia="Times New Roman" w:hAnsi="Arial" w:cs="Arial"/>
                <w:sz w:val="18"/>
                <w:szCs w:val="18"/>
                <w:lang w:eastAsia="es-SV"/>
              </w:rPr>
              <w:t xml:space="preserve"> $                      85.26 </w:t>
            </w:r>
          </w:p>
        </w:tc>
      </w:tr>
      <w:tr w:rsidR="00C01146" w:rsidRPr="00C01146" w14:paraId="1250E450" w14:textId="77777777" w:rsidTr="00C01146">
        <w:trPr>
          <w:trHeight w:val="300"/>
        </w:trPr>
        <w:tc>
          <w:tcPr>
            <w:tcW w:w="2356" w:type="dxa"/>
            <w:tcBorders>
              <w:top w:val="nil"/>
              <w:left w:val="single" w:sz="8" w:space="0" w:color="auto"/>
              <w:bottom w:val="single" w:sz="4" w:space="0" w:color="auto"/>
              <w:right w:val="single" w:sz="8" w:space="0" w:color="auto"/>
            </w:tcBorders>
            <w:shd w:val="clear" w:color="auto" w:fill="auto"/>
            <w:noWrap/>
            <w:vAlign w:val="bottom"/>
            <w:hideMark/>
          </w:tcPr>
          <w:p w14:paraId="68AA5723" w14:textId="77777777" w:rsidR="00C01146" w:rsidRPr="00C01146" w:rsidRDefault="00C01146" w:rsidP="00C01146">
            <w:pPr>
              <w:spacing w:after="0" w:line="240" w:lineRule="auto"/>
              <w:jc w:val="center"/>
              <w:rPr>
                <w:rFonts w:ascii="Arial" w:eastAsia="Times New Roman" w:hAnsi="Arial" w:cs="Arial"/>
                <w:sz w:val="18"/>
                <w:szCs w:val="18"/>
                <w:lang w:eastAsia="es-SV"/>
              </w:rPr>
            </w:pPr>
            <w:r w:rsidRPr="00C01146">
              <w:rPr>
                <w:rFonts w:ascii="Arial" w:eastAsia="Times New Roman" w:hAnsi="Arial" w:cs="Arial"/>
                <w:sz w:val="18"/>
                <w:szCs w:val="18"/>
                <w:lang w:eastAsia="es-SV"/>
              </w:rPr>
              <w:t>54107</w:t>
            </w:r>
          </w:p>
        </w:tc>
        <w:tc>
          <w:tcPr>
            <w:tcW w:w="3446" w:type="dxa"/>
            <w:tcBorders>
              <w:top w:val="nil"/>
              <w:left w:val="nil"/>
              <w:bottom w:val="single" w:sz="4" w:space="0" w:color="auto"/>
              <w:right w:val="single" w:sz="8" w:space="0" w:color="auto"/>
            </w:tcBorders>
            <w:shd w:val="clear" w:color="auto" w:fill="auto"/>
            <w:noWrap/>
            <w:vAlign w:val="bottom"/>
            <w:hideMark/>
          </w:tcPr>
          <w:p w14:paraId="69DDBF3E" w14:textId="77777777" w:rsidR="00C01146" w:rsidRPr="00C01146" w:rsidRDefault="00C01146" w:rsidP="00C01146">
            <w:pPr>
              <w:spacing w:after="0" w:line="240" w:lineRule="auto"/>
              <w:rPr>
                <w:rFonts w:ascii="Aparajita" w:eastAsia="Times New Roman" w:hAnsi="Aparajita" w:cs="Aparajita"/>
                <w:szCs w:val="24"/>
                <w:lang w:eastAsia="es-SV"/>
              </w:rPr>
            </w:pPr>
            <w:r w:rsidRPr="00C01146">
              <w:rPr>
                <w:rFonts w:ascii="Aparajita" w:eastAsia="Times New Roman" w:hAnsi="Aparajita" w:cs="Aparajita"/>
                <w:szCs w:val="24"/>
                <w:lang w:eastAsia="es-SV"/>
              </w:rPr>
              <w:t xml:space="preserve">productos </w:t>
            </w:r>
            <w:proofErr w:type="spellStart"/>
            <w:r w:rsidRPr="00C01146">
              <w:rPr>
                <w:rFonts w:ascii="Aparajita" w:eastAsia="Times New Roman" w:hAnsi="Aparajita" w:cs="Aparajita"/>
                <w:szCs w:val="24"/>
                <w:lang w:eastAsia="es-SV"/>
              </w:rPr>
              <w:t>quimicos</w:t>
            </w:r>
            <w:proofErr w:type="spellEnd"/>
          </w:p>
        </w:tc>
        <w:tc>
          <w:tcPr>
            <w:tcW w:w="2234" w:type="dxa"/>
            <w:tcBorders>
              <w:top w:val="nil"/>
              <w:left w:val="nil"/>
              <w:bottom w:val="single" w:sz="4" w:space="0" w:color="auto"/>
              <w:right w:val="single" w:sz="8" w:space="0" w:color="auto"/>
            </w:tcBorders>
            <w:shd w:val="clear" w:color="auto" w:fill="auto"/>
            <w:noWrap/>
            <w:vAlign w:val="center"/>
            <w:hideMark/>
          </w:tcPr>
          <w:p w14:paraId="7AFE8C14" w14:textId="77777777" w:rsidR="00C01146" w:rsidRPr="00C01146" w:rsidRDefault="00C01146" w:rsidP="00C01146">
            <w:pPr>
              <w:spacing w:after="0" w:line="240" w:lineRule="auto"/>
              <w:jc w:val="center"/>
              <w:rPr>
                <w:rFonts w:ascii="Arial" w:eastAsia="Times New Roman" w:hAnsi="Arial" w:cs="Arial"/>
                <w:sz w:val="18"/>
                <w:szCs w:val="18"/>
                <w:lang w:eastAsia="es-SV"/>
              </w:rPr>
            </w:pPr>
            <w:r w:rsidRPr="00C01146">
              <w:rPr>
                <w:rFonts w:ascii="Arial" w:eastAsia="Times New Roman" w:hAnsi="Arial" w:cs="Arial"/>
                <w:sz w:val="18"/>
                <w:szCs w:val="18"/>
                <w:lang w:eastAsia="es-SV"/>
              </w:rPr>
              <w:t xml:space="preserve"> $                    212.80 </w:t>
            </w:r>
          </w:p>
        </w:tc>
      </w:tr>
      <w:tr w:rsidR="00C01146" w:rsidRPr="00C01146" w14:paraId="1914596A" w14:textId="77777777" w:rsidTr="00C01146">
        <w:trPr>
          <w:trHeight w:val="300"/>
        </w:trPr>
        <w:tc>
          <w:tcPr>
            <w:tcW w:w="2356" w:type="dxa"/>
            <w:tcBorders>
              <w:top w:val="nil"/>
              <w:left w:val="single" w:sz="8" w:space="0" w:color="auto"/>
              <w:bottom w:val="single" w:sz="4" w:space="0" w:color="auto"/>
              <w:right w:val="single" w:sz="8" w:space="0" w:color="auto"/>
            </w:tcBorders>
            <w:shd w:val="clear" w:color="auto" w:fill="auto"/>
            <w:noWrap/>
            <w:vAlign w:val="bottom"/>
            <w:hideMark/>
          </w:tcPr>
          <w:p w14:paraId="44538D15" w14:textId="77777777" w:rsidR="00C01146" w:rsidRPr="00C01146" w:rsidRDefault="00C01146" w:rsidP="00C01146">
            <w:pPr>
              <w:spacing w:after="0" w:line="240" w:lineRule="auto"/>
              <w:jc w:val="center"/>
              <w:rPr>
                <w:rFonts w:ascii="Arial" w:eastAsia="Times New Roman" w:hAnsi="Arial" w:cs="Arial"/>
                <w:sz w:val="18"/>
                <w:szCs w:val="18"/>
                <w:lang w:eastAsia="es-SV"/>
              </w:rPr>
            </w:pPr>
            <w:r w:rsidRPr="00C01146">
              <w:rPr>
                <w:rFonts w:ascii="Arial" w:eastAsia="Times New Roman" w:hAnsi="Arial" w:cs="Arial"/>
                <w:sz w:val="18"/>
                <w:szCs w:val="18"/>
                <w:lang w:eastAsia="es-SV"/>
              </w:rPr>
              <w:t>54114</w:t>
            </w:r>
          </w:p>
        </w:tc>
        <w:tc>
          <w:tcPr>
            <w:tcW w:w="3446" w:type="dxa"/>
            <w:tcBorders>
              <w:top w:val="nil"/>
              <w:left w:val="nil"/>
              <w:bottom w:val="single" w:sz="4" w:space="0" w:color="auto"/>
              <w:right w:val="single" w:sz="8" w:space="0" w:color="auto"/>
            </w:tcBorders>
            <w:shd w:val="clear" w:color="auto" w:fill="auto"/>
            <w:noWrap/>
            <w:vAlign w:val="bottom"/>
            <w:hideMark/>
          </w:tcPr>
          <w:p w14:paraId="54582510" w14:textId="77777777" w:rsidR="00C01146" w:rsidRPr="00C01146" w:rsidRDefault="00C01146" w:rsidP="00C01146">
            <w:pPr>
              <w:spacing w:after="0" w:line="240" w:lineRule="auto"/>
              <w:rPr>
                <w:rFonts w:ascii="Aparajita" w:eastAsia="Times New Roman" w:hAnsi="Aparajita" w:cs="Aparajita"/>
                <w:szCs w:val="24"/>
                <w:lang w:eastAsia="es-SV"/>
              </w:rPr>
            </w:pPr>
            <w:r w:rsidRPr="00C01146">
              <w:rPr>
                <w:rFonts w:ascii="Aparajita" w:eastAsia="Times New Roman" w:hAnsi="Aparajita" w:cs="Aparajita"/>
                <w:szCs w:val="24"/>
                <w:lang w:eastAsia="es-SV"/>
              </w:rPr>
              <w:t>materiales de oficina</w:t>
            </w:r>
          </w:p>
        </w:tc>
        <w:tc>
          <w:tcPr>
            <w:tcW w:w="2234" w:type="dxa"/>
            <w:tcBorders>
              <w:top w:val="nil"/>
              <w:left w:val="nil"/>
              <w:bottom w:val="single" w:sz="4" w:space="0" w:color="auto"/>
              <w:right w:val="single" w:sz="8" w:space="0" w:color="auto"/>
            </w:tcBorders>
            <w:shd w:val="clear" w:color="auto" w:fill="auto"/>
            <w:noWrap/>
            <w:vAlign w:val="center"/>
            <w:hideMark/>
          </w:tcPr>
          <w:p w14:paraId="5492A6C3" w14:textId="77777777" w:rsidR="00C01146" w:rsidRPr="00C01146" w:rsidRDefault="00C01146" w:rsidP="00C01146">
            <w:pPr>
              <w:spacing w:after="0" w:line="240" w:lineRule="auto"/>
              <w:jc w:val="center"/>
              <w:rPr>
                <w:rFonts w:ascii="Arial" w:eastAsia="Times New Roman" w:hAnsi="Arial" w:cs="Arial"/>
                <w:sz w:val="18"/>
                <w:szCs w:val="18"/>
                <w:lang w:eastAsia="es-SV"/>
              </w:rPr>
            </w:pPr>
            <w:r w:rsidRPr="00C01146">
              <w:rPr>
                <w:rFonts w:ascii="Arial" w:eastAsia="Times New Roman" w:hAnsi="Arial" w:cs="Arial"/>
                <w:sz w:val="18"/>
                <w:szCs w:val="18"/>
                <w:lang w:eastAsia="es-SV"/>
              </w:rPr>
              <w:t xml:space="preserve"> $                      30.45 </w:t>
            </w:r>
          </w:p>
        </w:tc>
      </w:tr>
      <w:tr w:rsidR="00C01146" w:rsidRPr="00C01146" w14:paraId="06ABA3F7" w14:textId="77777777" w:rsidTr="00C01146">
        <w:trPr>
          <w:trHeight w:val="300"/>
        </w:trPr>
        <w:tc>
          <w:tcPr>
            <w:tcW w:w="2356" w:type="dxa"/>
            <w:tcBorders>
              <w:top w:val="nil"/>
              <w:left w:val="single" w:sz="8" w:space="0" w:color="auto"/>
              <w:bottom w:val="single" w:sz="4" w:space="0" w:color="auto"/>
              <w:right w:val="single" w:sz="8" w:space="0" w:color="auto"/>
            </w:tcBorders>
            <w:shd w:val="clear" w:color="auto" w:fill="auto"/>
            <w:noWrap/>
            <w:vAlign w:val="bottom"/>
            <w:hideMark/>
          </w:tcPr>
          <w:p w14:paraId="3CB6F16E" w14:textId="77777777" w:rsidR="00C01146" w:rsidRPr="00C01146" w:rsidRDefault="00C01146" w:rsidP="00C01146">
            <w:pPr>
              <w:spacing w:after="0" w:line="240" w:lineRule="auto"/>
              <w:jc w:val="center"/>
              <w:rPr>
                <w:rFonts w:ascii="Arial" w:eastAsia="Times New Roman" w:hAnsi="Arial" w:cs="Arial"/>
                <w:sz w:val="18"/>
                <w:szCs w:val="18"/>
                <w:lang w:eastAsia="es-SV"/>
              </w:rPr>
            </w:pPr>
            <w:r w:rsidRPr="00C01146">
              <w:rPr>
                <w:rFonts w:ascii="Arial" w:eastAsia="Times New Roman" w:hAnsi="Arial" w:cs="Arial"/>
                <w:sz w:val="18"/>
                <w:szCs w:val="18"/>
                <w:lang w:eastAsia="es-SV"/>
              </w:rPr>
              <w:t>54118</w:t>
            </w:r>
          </w:p>
        </w:tc>
        <w:tc>
          <w:tcPr>
            <w:tcW w:w="3446" w:type="dxa"/>
            <w:tcBorders>
              <w:top w:val="nil"/>
              <w:left w:val="nil"/>
              <w:bottom w:val="single" w:sz="4" w:space="0" w:color="auto"/>
              <w:right w:val="single" w:sz="8" w:space="0" w:color="auto"/>
            </w:tcBorders>
            <w:shd w:val="clear" w:color="auto" w:fill="auto"/>
            <w:noWrap/>
            <w:vAlign w:val="bottom"/>
            <w:hideMark/>
          </w:tcPr>
          <w:p w14:paraId="5158CC19" w14:textId="77777777" w:rsidR="00C01146" w:rsidRPr="00C01146" w:rsidRDefault="00C01146" w:rsidP="00C01146">
            <w:pPr>
              <w:spacing w:after="0" w:line="240" w:lineRule="auto"/>
              <w:rPr>
                <w:rFonts w:ascii="Aparajita" w:eastAsia="Times New Roman" w:hAnsi="Aparajita" w:cs="Aparajita"/>
                <w:szCs w:val="24"/>
                <w:lang w:eastAsia="es-SV"/>
              </w:rPr>
            </w:pPr>
            <w:r w:rsidRPr="00C01146">
              <w:rPr>
                <w:rFonts w:ascii="Aparajita" w:eastAsia="Times New Roman" w:hAnsi="Aparajita" w:cs="Aparajita"/>
                <w:szCs w:val="24"/>
                <w:lang w:eastAsia="es-SV"/>
              </w:rPr>
              <w:t>Herramientas, repuestos y accesorios</w:t>
            </w:r>
          </w:p>
        </w:tc>
        <w:tc>
          <w:tcPr>
            <w:tcW w:w="2234" w:type="dxa"/>
            <w:tcBorders>
              <w:top w:val="nil"/>
              <w:left w:val="nil"/>
              <w:bottom w:val="single" w:sz="4" w:space="0" w:color="auto"/>
              <w:right w:val="single" w:sz="8" w:space="0" w:color="auto"/>
            </w:tcBorders>
            <w:shd w:val="clear" w:color="auto" w:fill="auto"/>
            <w:noWrap/>
            <w:vAlign w:val="center"/>
            <w:hideMark/>
          </w:tcPr>
          <w:p w14:paraId="569AAB54" w14:textId="77777777" w:rsidR="00C01146" w:rsidRPr="00C01146" w:rsidRDefault="00C01146" w:rsidP="00C01146">
            <w:pPr>
              <w:spacing w:after="0" w:line="240" w:lineRule="auto"/>
              <w:jc w:val="center"/>
              <w:rPr>
                <w:rFonts w:ascii="Arial" w:eastAsia="Times New Roman" w:hAnsi="Arial" w:cs="Arial"/>
                <w:sz w:val="18"/>
                <w:szCs w:val="18"/>
                <w:lang w:eastAsia="es-SV"/>
              </w:rPr>
            </w:pPr>
            <w:r w:rsidRPr="00C01146">
              <w:rPr>
                <w:rFonts w:ascii="Arial" w:eastAsia="Times New Roman" w:hAnsi="Arial" w:cs="Arial"/>
                <w:sz w:val="18"/>
                <w:szCs w:val="18"/>
                <w:lang w:eastAsia="es-SV"/>
              </w:rPr>
              <w:t xml:space="preserve"> $                      76.39 </w:t>
            </w:r>
          </w:p>
        </w:tc>
      </w:tr>
      <w:tr w:rsidR="00C01146" w:rsidRPr="00C01146" w14:paraId="58B96677" w14:textId="77777777" w:rsidTr="00C01146">
        <w:trPr>
          <w:trHeight w:val="300"/>
        </w:trPr>
        <w:tc>
          <w:tcPr>
            <w:tcW w:w="2356" w:type="dxa"/>
            <w:tcBorders>
              <w:top w:val="nil"/>
              <w:left w:val="single" w:sz="8" w:space="0" w:color="auto"/>
              <w:bottom w:val="single" w:sz="4" w:space="0" w:color="auto"/>
              <w:right w:val="single" w:sz="8" w:space="0" w:color="auto"/>
            </w:tcBorders>
            <w:shd w:val="clear" w:color="auto" w:fill="auto"/>
            <w:noWrap/>
            <w:vAlign w:val="bottom"/>
            <w:hideMark/>
          </w:tcPr>
          <w:p w14:paraId="01BDE42C" w14:textId="77777777" w:rsidR="00C01146" w:rsidRPr="00C01146" w:rsidRDefault="00C01146" w:rsidP="00C01146">
            <w:pPr>
              <w:spacing w:after="0" w:line="240" w:lineRule="auto"/>
              <w:jc w:val="center"/>
              <w:rPr>
                <w:rFonts w:ascii="Arial" w:eastAsia="Times New Roman" w:hAnsi="Arial" w:cs="Arial"/>
                <w:sz w:val="18"/>
                <w:szCs w:val="18"/>
                <w:lang w:eastAsia="es-SV"/>
              </w:rPr>
            </w:pPr>
            <w:r w:rsidRPr="00C01146">
              <w:rPr>
                <w:rFonts w:ascii="Arial" w:eastAsia="Times New Roman" w:hAnsi="Arial" w:cs="Arial"/>
                <w:sz w:val="18"/>
                <w:szCs w:val="18"/>
                <w:lang w:eastAsia="es-SV"/>
              </w:rPr>
              <w:t>54199</w:t>
            </w:r>
          </w:p>
        </w:tc>
        <w:tc>
          <w:tcPr>
            <w:tcW w:w="3446" w:type="dxa"/>
            <w:tcBorders>
              <w:top w:val="nil"/>
              <w:left w:val="nil"/>
              <w:bottom w:val="single" w:sz="4" w:space="0" w:color="auto"/>
              <w:right w:val="single" w:sz="8" w:space="0" w:color="auto"/>
            </w:tcBorders>
            <w:shd w:val="clear" w:color="auto" w:fill="auto"/>
            <w:noWrap/>
            <w:vAlign w:val="bottom"/>
            <w:hideMark/>
          </w:tcPr>
          <w:p w14:paraId="6CE70A41" w14:textId="77777777" w:rsidR="00C01146" w:rsidRPr="00C01146" w:rsidRDefault="00C01146" w:rsidP="00C01146">
            <w:pPr>
              <w:spacing w:after="0" w:line="240" w:lineRule="auto"/>
              <w:rPr>
                <w:rFonts w:ascii="Aparajita" w:eastAsia="Times New Roman" w:hAnsi="Aparajita" w:cs="Aparajita"/>
                <w:szCs w:val="24"/>
                <w:lang w:eastAsia="es-SV"/>
              </w:rPr>
            </w:pPr>
            <w:r w:rsidRPr="00C01146">
              <w:rPr>
                <w:rFonts w:ascii="Aparajita" w:eastAsia="Times New Roman" w:hAnsi="Aparajita" w:cs="Aparajita"/>
                <w:szCs w:val="24"/>
                <w:lang w:eastAsia="es-SV"/>
              </w:rPr>
              <w:t>Bienes de Uso y Consumo Diversos</w:t>
            </w:r>
          </w:p>
        </w:tc>
        <w:tc>
          <w:tcPr>
            <w:tcW w:w="2234" w:type="dxa"/>
            <w:tcBorders>
              <w:top w:val="nil"/>
              <w:left w:val="nil"/>
              <w:bottom w:val="single" w:sz="4" w:space="0" w:color="auto"/>
              <w:right w:val="single" w:sz="8" w:space="0" w:color="auto"/>
            </w:tcBorders>
            <w:shd w:val="clear" w:color="auto" w:fill="auto"/>
            <w:noWrap/>
            <w:vAlign w:val="center"/>
            <w:hideMark/>
          </w:tcPr>
          <w:p w14:paraId="76814823" w14:textId="77777777" w:rsidR="00C01146" w:rsidRPr="00C01146" w:rsidRDefault="00C01146" w:rsidP="00C01146">
            <w:pPr>
              <w:spacing w:after="0" w:line="240" w:lineRule="auto"/>
              <w:jc w:val="center"/>
              <w:rPr>
                <w:rFonts w:ascii="Arial" w:eastAsia="Times New Roman" w:hAnsi="Arial" w:cs="Arial"/>
                <w:sz w:val="18"/>
                <w:szCs w:val="18"/>
                <w:lang w:eastAsia="es-SV"/>
              </w:rPr>
            </w:pPr>
            <w:r w:rsidRPr="00C01146">
              <w:rPr>
                <w:rFonts w:ascii="Arial" w:eastAsia="Times New Roman" w:hAnsi="Arial" w:cs="Arial"/>
                <w:sz w:val="18"/>
                <w:szCs w:val="18"/>
                <w:lang w:eastAsia="es-SV"/>
              </w:rPr>
              <w:t xml:space="preserve"> $                    489.72 </w:t>
            </w:r>
          </w:p>
        </w:tc>
      </w:tr>
      <w:tr w:rsidR="00C01146" w:rsidRPr="00C01146" w14:paraId="5E81258A" w14:textId="77777777" w:rsidTr="00C01146">
        <w:trPr>
          <w:trHeight w:val="300"/>
        </w:trPr>
        <w:tc>
          <w:tcPr>
            <w:tcW w:w="2356" w:type="dxa"/>
            <w:tcBorders>
              <w:top w:val="nil"/>
              <w:left w:val="single" w:sz="8" w:space="0" w:color="auto"/>
              <w:bottom w:val="nil"/>
              <w:right w:val="single" w:sz="8" w:space="0" w:color="auto"/>
            </w:tcBorders>
            <w:shd w:val="clear" w:color="auto" w:fill="auto"/>
            <w:noWrap/>
            <w:vAlign w:val="bottom"/>
            <w:hideMark/>
          </w:tcPr>
          <w:p w14:paraId="5B9CD7E4" w14:textId="77777777" w:rsidR="00C01146" w:rsidRPr="00C01146" w:rsidRDefault="00C01146" w:rsidP="00C01146">
            <w:pPr>
              <w:spacing w:after="0" w:line="240" w:lineRule="auto"/>
              <w:jc w:val="center"/>
              <w:rPr>
                <w:rFonts w:ascii="Arial" w:eastAsia="Times New Roman" w:hAnsi="Arial" w:cs="Arial"/>
                <w:sz w:val="18"/>
                <w:szCs w:val="18"/>
                <w:lang w:eastAsia="es-SV"/>
              </w:rPr>
            </w:pPr>
            <w:r w:rsidRPr="00C01146">
              <w:rPr>
                <w:rFonts w:ascii="Arial" w:eastAsia="Times New Roman" w:hAnsi="Arial" w:cs="Arial"/>
                <w:sz w:val="18"/>
                <w:szCs w:val="18"/>
                <w:lang w:eastAsia="es-SV"/>
              </w:rPr>
              <w:t>54313</w:t>
            </w:r>
          </w:p>
        </w:tc>
        <w:tc>
          <w:tcPr>
            <w:tcW w:w="3446" w:type="dxa"/>
            <w:tcBorders>
              <w:top w:val="nil"/>
              <w:left w:val="nil"/>
              <w:bottom w:val="nil"/>
              <w:right w:val="single" w:sz="8" w:space="0" w:color="auto"/>
            </w:tcBorders>
            <w:shd w:val="clear" w:color="auto" w:fill="auto"/>
            <w:noWrap/>
            <w:vAlign w:val="bottom"/>
            <w:hideMark/>
          </w:tcPr>
          <w:p w14:paraId="2B133EEA" w14:textId="77777777" w:rsidR="00C01146" w:rsidRPr="00C01146" w:rsidRDefault="00C01146" w:rsidP="00C01146">
            <w:pPr>
              <w:spacing w:after="0" w:line="240" w:lineRule="auto"/>
              <w:rPr>
                <w:rFonts w:ascii="Aparajita" w:eastAsia="Times New Roman" w:hAnsi="Aparajita" w:cs="Aparajita"/>
                <w:szCs w:val="24"/>
                <w:lang w:eastAsia="es-SV"/>
              </w:rPr>
            </w:pPr>
            <w:r w:rsidRPr="00C01146">
              <w:rPr>
                <w:rFonts w:ascii="Aparajita" w:eastAsia="Times New Roman" w:hAnsi="Aparajita" w:cs="Aparajita"/>
                <w:szCs w:val="24"/>
                <w:lang w:eastAsia="es-SV"/>
              </w:rPr>
              <w:t xml:space="preserve">Impresiones, </w:t>
            </w:r>
            <w:proofErr w:type="spellStart"/>
            <w:r w:rsidRPr="00C01146">
              <w:rPr>
                <w:rFonts w:ascii="Aparajita" w:eastAsia="Times New Roman" w:hAnsi="Aparajita" w:cs="Aparajita"/>
                <w:szCs w:val="24"/>
                <w:lang w:eastAsia="es-SV"/>
              </w:rPr>
              <w:t>pujblicaciones</w:t>
            </w:r>
            <w:proofErr w:type="spellEnd"/>
            <w:r w:rsidRPr="00C01146">
              <w:rPr>
                <w:rFonts w:ascii="Aparajita" w:eastAsia="Times New Roman" w:hAnsi="Aparajita" w:cs="Aparajita"/>
                <w:szCs w:val="24"/>
                <w:lang w:eastAsia="es-SV"/>
              </w:rPr>
              <w:t xml:space="preserve"> y reproducciones</w:t>
            </w:r>
          </w:p>
        </w:tc>
        <w:tc>
          <w:tcPr>
            <w:tcW w:w="2234" w:type="dxa"/>
            <w:tcBorders>
              <w:top w:val="nil"/>
              <w:left w:val="nil"/>
              <w:bottom w:val="nil"/>
              <w:right w:val="single" w:sz="8" w:space="0" w:color="auto"/>
            </w:tcBorders>
            <w:shd w:val="clear" w:color="auto" w:fill="auto"/>
            <w:noWrap/>
            <w:vAlign w:val="center"/>
            <w:hideMark/>
          </w:tcPr>
          <w:p w14:paraId="1C615EDE" w14:textId="77777777" w:rsidR="00C01146" w:rsidRPr="00C01146" w:rsidRDefault="00C01146" w:rsidP="00C01146">
            <w:pPr>
              <w:spacing w:after="0" w:line="240" w:lineRule="auto"/>
              <w:jc w:val="center"/>
              <w:rPr>
                <w:rFonts w:ascii="Arial" w:eastAsia="Times New Roman" w:hAnsi="Arial" w:cs="Arial"/>
                <w:sz w:val="18"/>
                <w:szCs w:val="18"/>
                <w:lang w:eastAsia="es-SV"/>
              </w:rPr>
            </w:pPr>
            <w:r w:rsidRPr="00C01146">
              <w:rPr>
                <w:rFonts w:ascii="Arial" w:eastAsia="Times New Roman" w:hAnsi="Arial" w:cs="Arial"/>
                <w:sz w:val="18"/>
                <w:szCs w:val="18"/>
                <w:lang w:eastAsia="es-SV"/>
              </w:rPr>
              <w:t xml:space="preserve"> $                      90.59 </w:t>
            </w:r>
          </w:p>
        </w:tc>
      </w:tr>
      <w:tr w:rsidR="00C01146" w:rsidRPr="00C01146" w14:paraId="1F10105B" w14:textId="77777777" w:rsidTr="00C01146">
        <w:trPr>
          <w:trHeight w:val="300"/>
        </w:trPr>
        <w:tc>
          <w:tcPr>
            <w:tcW w:w="2356" w:type="dxa"/>
            <w:tcBorders>
              <w:top w:val="single" w:sz="4" w:space="0" w:color="auto"/>
              <w:left w:val="single" w:sz="8" w:space="0" w:color="auto"/>
              <w:bottom w:val="nil"/>
              <w:right w:val="single" w:sz="8" w:space="0" w:color="auto"/>
            </w:tcBorders>
            <w:shd w:val="clear" w:color="auto" w:fill="auto"/>
            <w:noWrap/>
            <w:vAlign w:val="bottom"/>
            <w:hideMark/>
          </w:tcPr>
          <w:p w14:paraId="1B8A167F" w14:textId="77777777" w:rsidR="00C01146" w:rsidRPr="00C01146" w:rsidRDefault="00C01146" w:rsidP="00C01146">
            <w:pPr>
              <w:spacing w:after="0" w:line="240" w:lineRule="auto"/>
              <w:jc w:val="center"/>
              <w:rPr>
                <w:rFonts w:ascii="Arial" w:eastAsia="Times New Roman" w:hAnsi="Arial" w:cs="Arial"/>
                <w:sz w:val="18"/>
                <w:szCs w:val="18"/>
                <w:lang w:eastAsia="es-SV"/>
              </w:rPr>
            </w:pPr>
            <w:r w:rsidRPr="00C01146">
              <w:rPr>
                <w:rFonts w:ascii="Arial" w:eastAsia="Times New Roman" w:hAnsi="Arial" w:cs="Arial"/>
                <w:sz w:val="18"/>
                <w:szCs w:val="18"/>
                <w:lang w:eastAsia="es-SV"/>
              </w:rPr>
              <w:t>54314</w:t>
            </w:r>
          </w:p>
        </w:tc>
        <w:tc>
          <w:tcPr>
            <w:tcW w:w="3446" w:type="dxa"/>
            <w:tcBorders>
              <w:top w:val="single" w:sz="4" w:space="0" w:color="auto"/>
              <w:left w:val="nil"/>
              <w:bottom w:val="nil"/>
              <w:right w:val="single" w:sz="8" w:space="0" w:color="auto"/>
            </w:tcBorders>
            <w:shd w:val="clear" w:color="auto" w:fill="auto"/>
            <w:noWrap/>
            <w:vAlign w:val="bottom"/>
            <w:hideMark/>
          </w:tcPr>
          <w:p w14:paraId="1B8DC72D" w14:textId="77777777" w:rsidR="00C01146" w:rsidRPr="00C01146" w:rsidRDefault="00C01146" w:rsidP="00C01146">
            <w:pPr>
              <w:spacing w:after="0" w:line="240" w:lineRule="auto"/>
              <w:rPr>
                <w:rFonts w:ascii="Aparajita" w:eastAsia="Times New Roman" w:hAnsi="Aparajita" w:cs="Aparajita"/>
                <w:szCs w:val="24"/>
                <w:lang w:eastAsia="es-SV"/>
              </w:rPr>
            </w:pPr>
            <w:r w:rsidRPr="00C01146">
              <w:rPr>
                <w:rFonts w:ascii="Aparajita" w:eastAsia="Times New Roman" w:hAnsi="Aparajita" w:cs="Aparajita"/>
                <w:szCs w:val="24"/>
                <w:lang w:eastAsia="es-SV"/>
              </w:rPr>
              <w:t>Atenciones oficiales</w:t>
            </w:r>
          </w:p>
        </w:tc>
        <w:tc>
          <w:tcPr>
            <w:tcW w:w="2234" w:type="dxa"/>
            <w:tcBorders>
              <w:top w:val="single" w:sz="4" w:space="0" w:color="auto"/>
              <w:left w:val="nil"/>
              <w:bottom w:val="nil"/>
              <w:right w:val="single" w:sz="8" w:space="0" w:color="auto"/>
            </w:tcBorders>
            <w:shd w:val="clear" w:color="auto" w:fill="auto"/>
            <w:noWrap/>
            <w:vAlign w:val="center"/>
            <w:hideMark/>
          </w:tcPr>
          <w:p w14:paraId="291ED64D" w14:textId="77777777" w:rsidR="00C01146" w:rsidRPr="00C01146" w:rsidRDefault="00C01146" w:rsidP="00C01146">
            <w:pPr>
              <w:spacing w:after="0" w:line="240" w:lineRule="auto"/>
              <w:jc w:val="center"/>
              <w:rPr>
                <w:rFonts w:ascii="Arial" w:eastAsia="Times New Roman" w:hAnsi="Arial" w:cs="Arial"/>
                <w:sz w:val="18"/>
                <w:szCs w:val="18"/>
                <w:lang w:eastAsia="es-SV"/>
              </w:rPr>
            </w:pPr>
            <w:r w:rsidRPr="00C01146">
              <w:rPr>
                <w:rFonts w:ascii="Arial" w:eastAsia="Times New Roman" w:hAnsi="Arial" w:cs="Arial"/>
                <w:sz w:val="18"/>
                <w:szCs w:val="18"/>
                <w:lang w:eastAsia="es-SV"/>
              </w:rPr>
              <w:t xml:space="preserve"> $                      71.50 </w:t>
            </w:r>
          </w:p>
        </w:tc>
      </w:tr>
      <w:tr w:rsidR="00C01146" w:rsidRPr="00C01146" w14:paraId="13B6948A" w14:textId="77777777" w:rsidTr="00C01146">
        <w:trPr>
          <w:trHeight w:val="300"/>
        </w:trPr>
        <w:tc>
          <w:tcPr>
            <w:tcW w:w="2356"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4650385E" w14:textId="77777777" w:rsidR="00C01146" w:rsidRPr="00C01146" w:rsidRDefault="00C01146" w:rsidP="00C01146">
            <w:pPr>
              <w:spacing w:after="0" w:line="240" w:lineRule="auto"/>
              <w:jc w:val="center"/>
              <w:rPr>
                <w:rFonts w:ascii="Arial" w:eastAsia="Times New Roman" w:hAnsi="Arial" w:cs="Arial"/>
                <w:sz w:val="18"/>
                <w:szCs w:val="18"/>
                <w:lang w:eastAsia="es-SV"/>
              </w:rPr>
            </w:pPr>
            <w:r w:rsidRPr="00C01146">
              <w:rPr>
                <w:rFonts w:ascii="Arial" w:eastAsia="Times New Roman" w:hAnsi="Arial" w:cs="Arial"/>
                <w:sz w:val="18"/>
                <w:szCs w:val="18"/>
                <w:lang w:eastAsia="es-SV"/>
              </w:rPr>
              <w:t>54403</w:t>
            </w:r>
          </w:p>
        </w:tc>
        <w:tc>
          <w:tcPr>
            <w:tcW w:w="3446" w:type="dxa"/>
            <w:tcBorders>
              <w:top w:val="single" w:sz="4" w:space="0" w:color="auto"/>
              <w:left w:val="nil"/>
              <w:bottom w:val="single" w:sz="8" w:space="0" w:color="auto"/>
              <w:right w:val="single" w:sz="8" w:space="0" w:color="auto"/>
            </w:tcBorders>
            <w:shd w:val="clear" w:color="auto" w:fill="auto"/>
            <w:noWrap/>
            <w:vAlign w:val="bottom"/>
            <w:hideMark/>
          </w:tcPr>
          <w:p w14:paraId="0E8F48AA" w14:textId="77777777" w:rsidR="00C01146" w:rsidRPr="00C01146" w:rsidRDefault="00C01146" w:rsidP="00C01146">
            <w:pPr>
              <w:spacing w:after="0" w:line="240" w:lineRule="auto"/>
              <w:rPr>
                <w:rFonts w:ascii="Aparajita" w:eastAsia="Times New Roman" w:hAnsi="Aparajita" w:cs="Aparajita"/>
                <w:szCs w:val="24"/>
                <w:lang w:eastAsia="es-SV"/>
              </w:rPr>
            </w:pPr>
            <w:proofErr w:type="spellStart"/>
            <w:r w:rsidRPr="00C01146">
              <w:rPr>
                <w:rFonts w:ascii="Aparajita" w:eastAsia="Times New Roman" w:hAnsi="Aparajita" w:cs="Aparajita"/>
                <w:szCs w:val="24"/>
                <w:lang w:eastAsia="es-SV"/>
              </w:rPr>
              <w:t>viaticos</w:t>
            </w:r>
            <w:proofErr w:type="spellEnd"/>
            <w:r w:rsidRPr="00C01146">
              <w:rPr>
                <w:rFonts w:ascii="Aparajita" w:eastAsia="Times New Roman" w:hAnsi="Aparajita" w:cs="Aparajita"/>
                <w:szCs w:val="24"/>
                <w:lang w:eastAsia="es-SV"/>
              </w:rPr>
              <w:t xml:space="preserve"> por </w:t>
            </w:r>
            <w:proofErr w:type="spellStart"/>
            <w:r w:rsidRPr="00C01146">
              <w:rPr>
                <w:rFonts w:ascii="Aparajita" w:eastAsia="Times New Roman" w:hAnsi="Aparajita" w:cs="Aparajita"/>
                <w:szCs w:val="24"/>
                <w:lang w:eastAsia="es-SV"/>
              </w:rPr>
              <w:t>comision</w:t>
            </w:r>
            <w:proofErr w:type="spellEnd"/>
            <w:r w:rsidRPr="00C01146">
              <w:rPr>
                <w:rFonts w:ascii="Aparajita" w:eastAsia="Times New Roman" w:hAnsi="Aparajita" w:cs="Aparajita"/>
                <w:szCs w:val="24"/>
                <w:lang w:eastAsia="es-SV"/>
              </w:rPr>
              <w:t xml:space="preserve"> interna</w:t>
            </w:r>
          </w:p>
        </w:tc>
        <w:tc>
          <w:tcPr>
            <w:tcW w:w="2234" w:type="dxa"/>
            <w:tcBorders>
              <w:top w:val="single" w:sz="4" w:space="0" w:color="auto"/>
              <w:left w:val="nil"/>
              <w:bottom w:val="single" w:sz="8" w:space="0" w:color="auto"/>
              <w:right w:val="single" w:sz="8" w:space="0" w:color="auto"/>
            </w:tcBorders>
            <w:shd w:val="clear" w:color="auto" w:fill="auto"/>
            <w:noWrap/>
            <w:vAlign w:val="center"/>
            <w:hideMark/>
          </w:tcPr>
          <w:p w14:paraId="29E3656B" w14:textId="77777777" w:rsidR="00C01146" w:rsidRPr="00C01146" w:rsidRDefault="00C01146" w:rsidP="00C01146">
            <w:pPr>
              <w:spacing w:after="0" w:line="240" w:lineRule="auto"/>
              <w:jc w:val="center"/>
              <w:rPr>
                <w:rFonts w:ascii="Arial" w:eastAsia="Times New Roman" w:hAnsi="Arial" w:cs="Arial"/>
                <w:sz w:val="18"/>
                <w:szCs w:val="18"/>
                <w:lang w:eastAsia="es-SV"/>
              </w:rPr>
            </w:pPr>
            <w:r w:rsidRPr="00C01146">
              <w:rPr>
                <w:rFonts w:ascii="Arial" w:eastAsia="Times New Roman" w:hAnsi="Arial" w:cs="Arial"/>
                <w:sz w:val="18"/>
                <w:szCs w:val="18"/>
                <w:lang w:eastAsia="es-SV"/>
              </w:rPr>
              <w:t xml:space="preserve"> $                      30.00 </w:t>
            </w:r>
          </w:p>
        </w:tc>
      </w:tr>
      <w:tr w:rsidR="00C01146" w:rsidRPr="00C01146" w14:paraId="587A6157" w14:textId="77777777" w:rsidTr="00C01146">
        <w:trPr>
          <w:trHeight w:val="300"/>
        </w:trPr>
        <w:tc>
          <w:tcPr>
            <w:tcW w:w="2356"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5E6D1D5D" w14:textId="77777777" w:rsidR="00C01146" w:rsidRPr="00C01146" w:rsidRDefault="00C01146" w:rsidP="00C01146">
            <w:pPr>
              <w:spacing w:after="0" w:line="240" w:lineRule="auto"/>
              <w:jc w:val="center"/>
              <w:rPr>
                <w:rFonts w:ascii="Arial" w:eastAsia="Times New Roman" w:hAnsi="Arial" w:cs="Arial"/>
                <w:sz w:val="18"/>
                <w:szCs w:val="18"/>
                <w:lang w:eastAsia="es-SV"/>
              </w:rPr>
            </w:pPr>
            <w:r w:rsidRPr="00C01146">
              <w:rPr>
                <w:rFonts w:ascii="Arial" w:eastAsia="Times New Roman" w:hAnsi="Arial" w:cs="Arial"/>
                <w:sz w:val="18"/>
                <w:szCs w:val="18"/>
                <w:lang w:eastAsia="es-SV"/>
              </w:rPr>
              <w:t>61104</w:t>
            </w:r>
          </w:p>
        </w:tc>
        <w:tc>
          <w:tcPr>
            <w:tcW w:w="3446" w:type="dxa"/>
            <w:tcBorders>
              <w:top w:val="single" w:sz="4" w:space="0" w:color="auto"/>
              <w:left w:val="nil"/>
              <w:bottom w:val="single" w:sz="8" w:space="0" w:color="auto"/>
              <w:right w:val="single" w:sz="8" w:space="0" w:color="auto"/>
            </w:tcBorders>
            <w:shd w:val="clear" w:color="auto" w:fill="auto"/>
            <w:noWrap/>
            <w:vAlign w:val="bottom"/>
            <w:hideMark/>
          </w:tcPr>
          <w:p w14:paraId="1B0C7192" w14:textId="77777777" w:rsidR="00C01146" w:rsidRPr="00C01146" w:rsidRDefault="00C01146" w:rsidP="00C01146">
            <w:pPr>
              <w:spacing w:after="0" w:line="240" w:lineRule="auto"/>
              <w:rPr>
                <w:rFonts w:ascii="Aparajita" w:eastAsia="Times New Roman" w:hAnsi="Aparajita" w:cs="Aparajita"/>
                <w:szCs w:val="24"/>
                <w:lang w:eastAsia="es-SV"/>
              </w:rPr>
            </w:pPr>
            <w:r w:rsidRPr="00C01146">
              <w:rPr>
                <w:rFonts w:ascii="Aparajita" w:eastAsia="Times New Roman" w:hAnsi="Aparajita" w:cs="Aparajita"/>
                <w:szCs w:val="24"/>
                <w:lang w:eastAsia="es-SV"/>
              </w:rPr>
              <w:t xml:space="preserve">Equipos </w:t>
            </w:r>
            <w:proofErr w:type="spellStart"/>
            <w:r w:rsidRPr="00C01146">
              <w:rPr>
                <w:rFonts w:ascii="Aparajita" w:eastAsia="Times New Roman" w:hAnsi="Aparajita" w:cs="Aparajita"/>
                <w:szCs w:val="24"/>
                <w:lang w:eastAsia="es-SV"/>
              </w:rPr>
              <w:t>informaticos</w:t>
            </w:r>
            <w:proofErr w:type="spellEnd"/>
          </w:p>
        </w:tc>
        <w:tc>
          <w:tcPr>
            <w:tcW w:w="2234" w:type="dxa"/>
            <w:tcBorders>
              <w:top w:val="single" w:sz="4" w:space="0" w:color="auto"/>
              <w:left w:val="nil"/>
              <w:bottom w:val="single" w:sz="8" w:space="0" w:color="auto"/>
              <w:right w:val="single" w:sz="8" w:space="0" w:color="auto"/>
            </w:tcBorders>
            <w:shd w:val="clear" w:color="auto" w:fill="auto"/>
            <w:noWrap/>
            <w:vAlign w:val="center"/>
            <w:hideMark/>
          </w:tcPr>
          <w:p w14:paraId="476DC063" w14:textId="77777777" w:rsidR="00C01146" w:rsidRPr="00C01146" w:rsidRDefault="00C01146" w:rsidP="00C01146">
            <w:pPr>
              <w:spacing w:after="0" w:line="240" w:lineRule="auto"/>
              <w:jc w:val="center"/>
              <w:rPr>
                <w:rFonts w:ascii="Arial" w:eastAsia="Times New Roman" w:hAnsi="Arial" w:cs="Arial"/>
                <w:sz w:val="18"/>
                <w:szCs w:val="18"/>
                <w:lang w:eastAsia="es-SV"/>
              </w:rPr>
            </w:pPr>
            <w:r w:rsidRPr="00C01146">
              <w:rPr>
                <w:rFonts w:ascii="Arial" w:eastAsia="Times New Roman" w:hAnsi="Arial" w:cs="Arial"/>
                <w:sz w:val="18"/>
                <w:szCs w:val="18"/>
                <w:lang w:eastAsia="es-SV"/>
              </w:rPr>
              <w:t xml:space="preserve"> $                      45.00 </w:t>
            </w:r>
          </w:p>
        </w:tc>
      </w:tr>
      <w:tr w:rsidR="00C01146" w:rsidRPr="00C01146" w14:paraId="50C319A9" w14:textId="77777777" w:rsidTr="00C01146">
        <w:trPr>
          <w:trHeight w:val="300"/>
        </w:trPr>
        <w:tc>
          <w:tcPr>
            <w:tcW w:w="2356" w:type="dxa"/>
            <w:tcBorders>
              <w:top w:val="nil"/>
              <w:left w:val="single" w:sz="8" w:space="0" w:color="auto"/>
              <w:bottom w:val="single" w:sz="8" w:space="0" w:color="auto"/>
              <w:right w:val="single" w:sz="8" w:space="0" w:color="auto"/>
            </w:tcBorders>
            <w:shd w:val="clear" w:color="auto" w:fill="auto"/>
            <w:noWrap/>
            <w:vAlign w:val="bottom"/>
            <w:hideMark/>
          </w:tcPr>
          <w:p w14:paraId="69F53C77" w14:textId="77777777" w:rsidR="00C01146" w:rsidRPr="00C01146" w:rsidRDefault="00C01146" w:rsidP="00C01146">
            <w:pPr>
              <w:spacing w:after="0" w:line="240" w:lineRule="auto"/>
              <w:jc w:val="center"/>
              <w:rPr>
                <w:rFonts w:ascii="Arial" w:eastAsia="Times New Roman" w:hAnsi="Arial" w:cs="Arial"/>
                <w:sz w:val="20"/>
                <w:szCs w:val="20"/>
                <w:lang w:eastAsia="es-SV"/>
              </w:rPr>
            </w:pPr>
            <w:r w:rsidRPr="00C01146">
              <w:rPr>
                <w:rFonts w:ascii="Arial" w:eastAsia="Times New Roman" w:hAnsi="Arial" w:cs="Arial"/>
                <w:sz w:val="20"/>
                <w:szCs w:val="20"/>
                <w:lang w:eastAsia="es-SV"/>
              </w:rPr>
              <w:t> </w:t>
            </w:r>
          </w:p>
        </w:tc>
        <w:tc>
          <w:tcPr>
            <w:tcW w:w="3446" w:type="dxa"/>
            <w:tcBorders>
              <w:top w:val="nil"/>
              <w:left w:val="nil"/>
              <w:bottom w:val="single" w:sz="8" w:space="0" w:color="auto"/>
              <w:right w:val="single" w:sz="8" w:space="0" w:color="auto"/>
            </w:tcBorders>
            <w:shd w:val="clear" w:color="auto" w:fill="auto"/>
            <w:noWrap/>
            <w:vAlign w:val="bottom"/>
            <w:hideMark/>
          </w:tcPr>
          <w:p w14:paraId="001D96B9" w14:textId="77777777" w:rsidR="00C01146" w:rsidRPr="00C01146" w:rsidRDefault="00C01146" w:rsidP="00C01146">
            <w:pPr>
              <w:spacing w:after="0" w:line="240" w:lineRule="auto"/>
              <w:rPr>
                <w:rFonts w:ascii="Aparajita" w:eastAsia="Times New Roman" w:hAnsi="Aparajita" w:cs="Aparajita"/>
                <w:b/>
                <w:bCs/>
                <w:sz w:val="28"/>
                <w:szCs w:val="28"/>
                <w:lang w:eastAsia="es-SV"/>
              </w:rPr>
            </w:pPr>
            <w:r w:rsidRPr="00C01146">
              <w:rPr>
                <w:rFonts w:ascii="Aparajita" w:eastAsia="Times New Roman" w:hAnsi="Aparajita" w:cs="Aparajita"/>
                <w:b/>
                <w:bCs/>
                <w:sz w:val="28"/>
                <w:szCs w:val="28"/>
                <w:lang w:eastAsia="es-SV"/>
              </w:rPr>
              <w:t>TOTAL………………...………………</w:t>
            </w:r>
          </w:p>
        </w:tc>
        <w:tc>
          <w:tcPr>
            <w:tcW w:w="2234" w:type="dxa"/>
            <w:tcBorders>
              <w:top w:val="nil"/>
              <w:left w:val="nil"/>
              <w:bottom w:val="single" w:sz="8" w:space="0" w:color="auto"/>
              <w:right w:val="single" w:sz="8" w:space="0" w:color="auto"/>
            </w:tcBorders>
            <w:shd w:val="clear" w:color="auto" w:fill="auto"/>
            <w:noWrap/>
            <w:vAlign w:val="center"/>
            <w:hideMark/>
          </w:tcPr>
          <w:p w14:paraId="0A2BE37E" w14:textId="77777777" w:rsidR="00C01146" w:rsidRPr="00C01146" w:rsidRDefault="00C01146" w:rsidP="00C01146">
            <w:pPr>
              <w:spacing w:after="0" w:line="240" w:lineRule="auto"/>
              <w:jc w:val="center"/>
              <w:rPr>
                <w:rFonts w:ascii="Arial" w:eastAsia="Times New Roman" w:hAnsi="Arial" w:cs="Arial"/>
                <w:b/>
                <w:bCs/>
                <w:szCs w:val="24"/>
                <w:lang w:eastAsia="es-SV"/>
              </w:rPr>
            </w:pPr>
            <w:r w:rsidRPr="00C01146">
              <w:rPr>
                <w:rFonts w:ascii="Arial" w:eastAsia="Times New Roman" w:hAnsi="Arial" w:cs="Arial"/>
                <w:b/>
                <w:bCs/>
                <w:szCs w:val="24"/>
                <w:lang w:eastAsia="es-SV"/>
              </w:rPr>
              <w:t xml:space="preserve"> $       1,495.22 </w:t>
            </w:r>
          </w:p>
        </w:tc>
      </w:tr>
    </w:tbl>
    <w:p w14:paraId="67BC5C26" w14:textId="77777777" w:rsidR="008D144C" w:rsidRDefault="008D144C" w:rsidP="008D144C">
      <w:pPr>
        <w:jc w:val="both"/>
        <w:rPr>
          <w:noProof/>
          <w:lang w:val="es-ES" w:eastAsia="es-ES"/>
        </w:rPr>
      </w:pPr>
    </w:p>
    <w:p w14:paraId="402800B6" w14:textId="77777777" w:rsidR="008D144C" w:rsidRPr="008D144C" w:rsidRDefault="008D144C" w:rsidP="008D144C">
      <w:pPr>
        <w:tabs>
          <w:tab w:val="left" w:pos="709"/>
          <w:tab w:val="left" w:pos="7797"/>
        </w:tabs>
        <w:spacing w:after="0" w:line="240" w:lineRule="auto"/>
        <w:contextualSpacing/>
        <w:jc w:val="both"/>
        <w:rPr>
          <w:rFonts w:eastAsia="Calibri"/>
          <w:spacing w:val="-3"/>
          <w:szCs w:val="24"/>
        </w:rPr>
      </w:pPr>
      <w:r w:rsidRPr="008D144C">
        <w:rPr>
          <w:rFonts w:eastAsia="Calibri"/>
          <w:spacing w:val="-3"/>
          <w:szCs w:val="24"/>
        </w:rPr>
        <w:t xml:space="preserve">Los votos en contra, los cuales corresponden a los señores José Misael Posadas Mejía, Octavo Regidor Propietario, Sr. Nelson Eduardo Figueroa Castillo, Décimo Regidor Propietario, argumentan que no hay suficiente información, por tanto, no se tiene certeza del destino de los bienes y/o servicios que se van a adquirir. </w:t>
      </w:r>
    </w:p>
    <w:p w14:paraId="59B016F7" w14:textId="77777777" w:rsidR="005A1D98" w:rsidRDefault="008D144C" w:rsidP="00CA6382">
      <w:pPr>
        <w:spacing w:after="0" w:line="240" w:lineRule="auto"/>
        <w:jc w:val="both"/>
        <w:rPr>
          <w:rFonts w:eastAsia="Times New Roman"/>
          <w:szCs w:val="24"/>
          <w:lang w:val="es-ES" w:eastAsia="es-ES"/>
        </w:rPr>
      </w:pPr>
      <w:r w:rsidRPr="008D144C">
        <w:rPr>
          <w:rFonts w:eastAsia="Times New Roman"/>
          <w:szCs w:val="24"/>
          <w:lang w:val="es-ES" w:eastAsia="es-ES"/>
        </w:rPr>
        <w:t xml:space="preserve">COMUNIQUESE. </w:t>
      </w:r>
      <w:bookmarkStart w:id="17" w:name="_Hlk44580249"/>
    </w:p>
    <w:p w14:paraId="536DDB32" w14:textId="77777777" w:rsidR="00CA6382" w:rsidRPr="00CA6382" w:rsidRDefault="00CA6382" w:rsidP="00CA6382">
      <w:pPr>
        <w:spacing w:after="0" w:line="240" w:lineRule="auto"/>
        <w:jc w:val="both"/>
        <w:rPr>
          <w:rFonts w:eastAsia="Times New Roman"/>
          <w:szCs w:val="24"/>
          <w:lang w:val="es-ES" w:eastAsia="es-ES"/>
        </w:rPr>
      </w:pPr>
    </w:p>
    <w:p w14:paraId="387EE25C" w14:textId="77777777" w:rsidR="005A1D98" w:rsidRPr="005A1D98" w:rsidRDefault="005A1D98" w:rsidP="005A1D98">
      <w:pPr>
        <w:spacing w:after="0" w:line="240" w:lineRule="auto"/>
        <w:jc w:val="both"/>
        <w:rPr>
          <w:rFonts w:eastAsia="Calibri"/>
          <w:b/>
          <w:szCs w:val="24"/>
          <w:u w:val="single"/>
        </w:rPr>
      </w:pPr>
      <w:r w:rsidRPr="005A1D98">
        <w:rPr>
          <w:rFonts w:eastAsia="Calibri"/>
          <w:b/>
          <w:szCs w:val="24"/>
          <w:u w:val="single"/>
        </w:rPr>
        <w:t xml:space="preserve">ACUERDO NÚMERO </w:t>
      </w:r>
      <w:r>
        <w:rPr>
          <w:rFonts w:eastAsia="Calibri"/>
          <w:b/>
          <w:szCs w:val="24"/>
          <w:u w:val="single"/>
        </w:rPr>
        <w:t xml:space="preserve">CUATRO: </w:t>
      </w:r>
      <w:r w:rsidRPr="005A1D98">
        <w:rPr>
          <w:rFonts w:eastAsia="Calibri"/>
          <w:b/>
          <w:szCs w:val="24"/>
          <w:u w:val="single"/>
        </w:rPr>
        <w:t xml:space="preserve">    </w:t>
      </w:r>
    </w:p>
    <w:p w14:paraId="76BEAB0D" w14:textId="77777777" w:rsidR="005A1D98" w:rsidRPr="005A1D98" w:rsidRDefault="005A1D98" w:rsidP="005A1D98">
      <w:pPr>
        <w:spacing w:after="0" w:line="240" w:lineRule="auto"/>
        <w:jc w:val="both"/>
        <w:rPr>
          <w:rFonts w:eastAsia="Calibri"/>
          <w:szCs w:val="24"/>
        </w:rPr>
      </w:pPr>
    </w:p>
    <w:p w14:paraId="0BB50471" w14:textId="77777777" w:rsidR="005A1D98" w:rsidRPr="005A1D98" w:rsidRDefault="005A1D98" w:rsidP="005A1D98">
      <w:pPr>
        <w:autoSpaceDE w:val="0"/>
        <w:autoSpaceDN w:val="0"/>
        <w:adjustRightInd w:val="0"/>
        <w:spacing w:after="0" w:line="240" w:lineRule="auto"/>
        <w:jc w:val="both"/>
        <w:rPr>
          <w:rFonts w:eastAsia="Calibri"/>
        </w:rPr>
      </w:pPr>
      <w:r w:rsidRPr="005A1D98">
        <w:rPr>
          <w:rFonts w:eastAsia="Calibri"/>
        </w:rPr>
        <w:t xml:space="preserve">El Concejo Municipal de Metapán, CONSIDERANDO </w:t>
      </w:r>
    </w:p>
    <w:p w14:paraId="3A781A20" w14:textId="77777777" w:rsidR="005A1D98" w:rsidRPr="005A1D98" w:rsidRDefault="005A1D98" w:rsidP="005A1D98">
      <w:pPr>
        <w:autoSpaceDE w:val="0"/>
        <w:autoSpaceDN w:val="0"/>
        <w:adjustRightInd w:val="0"/>
        <w:spacing w:after="0" w:line="240" w:lineRule="auto"/>
        <w:jc w:val="both"/>
        <w:rPr>
          <w:rFonts w:eastAsia="Calibri"/>
          <w:color w:val="000000"/>
        </w:rPr>
      </w:pPr>
      <w:r w:rsidRPr="005A1D98">
        <w:rPr>
          <w:rFonts w:eastAsia="Calibri"/>
          <w:color w:val="000000"/>
        </w:rPr>
        <w:t>I.- Que el artículo 93 del Código Municipal establece que para atender gastos de menos cuantía o de carácter urgente se podrán crear fondos circulantes cuyo monto y procedimientos se establecerán en el presupuesto municipal. La liquidación del fondo circulante se hará al final de cada ejercicio y los reintegros al fondo por pagos y gastos efectuados se harán cuando menos cada mes;</w:t>
      </w:r>
    </w:p>
    <w:p w14:paraId="2C8F0482" w14:textId="77777777" w:rsidR="005A1D98" w:rsidRPr="005A1D98" w:rsidRDefault="005A1D98" w:rsidP="005A1D98">
      <w:pPr>
        <w:autoSpaceDE w:val="0"/>
        <w:autoSpaceDN w:val="0"/>
        <w:adjustRightInd w:val="0"/>
        <w:spacing w:after="0" w:line="240" w:lineRule="auto"/>
        <w:jc w:val="both"/>
        <w:rPr>
          <w:rFonts w:eastAsia="Calibri"/>
          <w:color w:val="000000"/>
        </w:rPr>
      </w:pPr>
    </w:p>
    <w:p w14:paraId="05ACC2A0" w14:textId="77777777" w:rsidR="005A1D98" w:rsidRDefault="005A1D98" w:rsidP="005A1D98">
      <w:pPr>
        <w:autoSpaceDE w:val="0"/>
        <w:autoSpaceDN w:val="0"/>
        <w:adjustRightInd w:val="0"/>
        <w:spacing w:after="0" w:line="240" w:lineRule="auto"/>
        <w:jc w:val="both"/>
        <w:rPr>
          <w:rFonts w:eastAsia="Calibri"/>
          <w:color w:val="000000"/>
        </w:rPr>
      </w:pPr>
      <w:r w:rsidRPr="005A1D98">
        <w:rPr>
          <w:rFonts w:eastAsia="Calibri"/>
          <w:color w:val="000000"/>
        </w:rPr>
        <w:t xml:space="preserve">II.- Que según el Art. 18 de las Disposiciones Generales del Presupuesto Municipal del año 2019 queda establecido que los reintegros al Fondo por pagos y gastos efectuados se harán por lo menos cada mes, previa autorización correspondiente, </w:t>
      </w:r>
    </w:p>
    <w:p w14:paraId="4FB32DF8" w14:textId="77777777" w:rsidR="00361318" w:rsidRPr="005A1D98" w:rsidRDefault="00361318" w:rsidP="005A1D98">
      <w:pPr>
        <w:autoSpaceDE w:val="0"/>
        <w:autoSpaceDN w:val="0"/>
        <w:adjustRightInd w:val="0"/>
        <w:spacing w:after="0" w:line="240" w:lineRule="auto"/>
        <w:jc w:val="both"/>
        <w:rPr>
          <w:rFonts w:eastAsia="Calibri"/>
          <w:color w:val="000000"/>
        </w:rPr>
      </w:pPr>
    </w:p>
    <w:p w14:paraId="27F765A0" w14:textId="77777777" w:rsidR="005A1D98" w:rsidRPr="005A1D98" w:rsidRDefault="005A1D98" w:rsidP="005A1D98">
      <w:pPr>
        <w:autoSpaceDE w:val="0"/>
        <w:autoSpaceDN w:val="0"/>
        <w:adjustRightInd w:val="0"/>
        <w:spacing w:after="0" w:line="240" w:lineRule="auto"/>
        <w:jc w:val="both"/>
        <w:rPr>
          <w:rFonts w:eastAsia="Calibri"/>
          <w:color w:val="000000"/>
        </w:rPr>
      </w:pPr>
    </w:p>
    <w:p w14:paraId="59027F7E" w14:textId="77777777" w:rsidR="005A1D98" w:rsidRPr="005A1D98" w:rsidRDefault="005A1D98" w:rsidP="005A1D98">
      <w:pPr>
        <w:autoSpaceDE w:val="0"/>
        <w:autoSpaceDN w:val="0"/>
        <w:adjustRightInd w:val="0"/>
        <w:spacing w:after="0" w:line="240" w:lineRule="auto"/>
        <w:jc w:val="both"/>
        <w:rPr>
          <w:rFonts w:eastAsia="Calibri"/>
          <w:color w:val="000000"/>
        </w:rPr>
      </w:pPr>
      <w:r w:rsidRPr="005A1D98">
        <w:rPr>
          <w:rFonts w:eastAsia="Calibri"/>
          <w:color w:val="000000"/>
        </w:rPr>
        <w:lastRenderedPageBreak/>
        <w:t xml:space="preserve">III.- Que según acuerdo número veinte del acta número uno de fecha siete de enero del 2020, se creó un segundo fondo circulante por la cantidad de CUATRO MIL 00/100 DÓLARES DE LOS ESTADOS UNIDOS DE AMÉRICA ($4,000.00), el cual sirve para el uso del Plantel Municipal “Juan Umaña Samayoa”, Planta Trituradora y Mezcla de Asfalto, departamento de mezcladora, concretera y </w:t>
      </w:r>
      <w:proofErr w:type="spellStart"/>
      <w:r w:rsidRPr="005A1D98">
        <w:rPr>
          <w:rFonts w:eastAsia="Calibri"/>
          <w:color w:val="000000"/>
        </w:rPr>
        <w:t>bloquera</w:t>
      </w:r>
      <w:proofErr w:type="spellEnd"/>
      <w:r w:rsidRPr="005A1D98">
        <w:rPr>
          <w:rFonts w:eastAsia="Calibri"/>
          <w:color w:val="000000"/>
        </w:rPr>
        <w:t xml:space="preserve"> y cuyo máximo a conceder en concepto de anticipo del fondo es de SEISCIENTOS 00/100 DÓLARES, dicho fondo se formará en el mes de enero y se liquidará al final de ejercicio presupuestario </w:t>
      </w:r>
    </w:p>
    <w:p w14:paraId="4FE1F2D8" w14:textId="77777777" w:rsidR="005A1D98" w:rsidRPr="005A1D98" w:rsidRDefault="005A1D98" w:rsidP="005A1D98">
      <w:pPr>
        <w:autoSpaceDE w:val="0"/>
        <w:autoSpaceDN w:val="0"/>
        <w:adjustRightInd w:val="0"/>
        <w:spacing w:after="0" w:line="240" w:lineRule="auto"/>
        <w:jc w:val="both"/>
        <w:rPr>
          <w:rFonts w:eastAsia="Calibri"/>
          <w:b/>
        </w:rPr>
      </w:pPr>
    </w:p>
    <w:p w14:paraId="2A2E1BCA" w14:textId="77777777" w:rsidR="00B94B77" w:rsidRPr="008D144C" w:rsidRDefault="00B94B77" w:rsidP="00B94B77">
      <w:pPr>
        <w:autoSpaceDE w:val="0"/>
        <w:autoSpaceDN w:val="0"/>
        <w:adjustRightInd w:val="0"/>
        <w:spacing w:after="0" w:line="240" w:lineRule="auto"/>
        <w:jc w:val="both"/>
        <w:rPr>
          <w:rFonts w:eastAsia="Calibri"/>
        </w:rPr>
      </w:pPr>
      <w:r w:rsidRPr="008D144C">
        <w:rPr>
          <w:rFonts w:eastAsia="Calibri"/>
          <w:b/>
        </w:rPr>
        <w:t>POR TANTO</w:t>
      </w:r>
      <w:r w:rsidRPr="008D144C">
        <w:rPr>
          <w:rFonts w:eastAsia="Calibri"/>
        </w:rPr>
        <w:t xml:space="preserve">, en cumplimiento del Código Municipal y las Disposiciones Generales del Presupuesto,  </w:t>
      </w:r>
      <w:r w:rsidRPr="008D144C">
        <w:rPr>
          <w:rFonts w:eastAsia="Calibri"/>
          <w:spacing w:val="-3"/>
          <w:szCs w:val="24"/>
        </w:rPr>
        <w:t xml:space="preserve">con 10 votos a favor, los cuales corresponden a los señores Prof. José Rigoberto Pinto Rivera, Alcalde Municipal, Lic. Ramón Alberto Calderón Hernández, Síndico Municipal, </w:t>
      </w:r>
      <w:r w:rsidRPr="008D144C">
        <w:rPr>
          <w:rFonts w:eastAsia="Calibri"/>
          <w:szCs w:val="24"/>
        </w:rPr>
        <w:t xml:space="preserve">José Roberto Lemus Morataya, Primer Regidor Propietario, Pedro Antonio Sanabria Salazar,  Segundo Regidor Propietario, Jesús Peraza Arriola, Tercer Regidor Propietario,  </w:t>
      </w:r>
      <w:proofErr w:type="spellStart"/>
      <w:r w:rsidRPr="008D144C">
        <w:rPr>
          <w:rFonts w:eastAsia="Calibri"/>
          <w:szCs w:val="24"/>
        </w:rPr>
        <w:t>Victor</w:t>
      </w:r>
      <w:proofErr w:type="spellEnd"/>
      <w:r w:rsidRPr="008D144C">
        <w:rPr>
          <w:rFonts w:eastAsia="Calibri"/>
          <w:szCs w:val="24"/>
        </w:rPr>
        <w:t xml:space="preserve"> Manuel </w:t>
      </w:r>
      <w:proofErr w:type="spellStart"/>
      <w:r w:rsidRPr="008D144C">
        <w:rPr>
          <w:rFonts w:eastAsia="Calibri"/>
          <w:szCs w:val="24"/>
        </w:rPr>
        <w:t>Pleitez</w:t>
      </w:r>
      <w:proofErr w:type="spellEnd"/>
      <w:r w:rsidRPr="008D144C">
        <w:rPr>
          <w:rFonts w:eastAsia="Calibri"/>
          <w:szCs w:val="24"/>
        </w:rPr>
        <w:t xml:space="preserve"> Guerra, Cuarto Regidor Propietario,  Alejandro Lemus </w:t>
      </w:r>
      <w:proofErr w:type="spellStart"/>
      <w:r w:rsidRPr="008D144C">
        <w:rPr>
          <w:rFonts w:eastAsia="Calibri"/>
          <w:szCs w:val="24"/>
        </w:rPr>
        <w:t>Mazariego</w:t>
      </w:r>
      <w:proofErr w:type="spellEnd"/>
      <w:r w:rsidRPr="008D144C">
        <w:rPr>
          <w:rFonts w:eastAsia="Calibri"/>
          <w:szCs w:val="24"/>
        </w:rPr>
        <w:t xml:space="preserve">, Quinto Regidor Propietario, </w:t>
      </w:r>
      <w:r>
        <w:rPr>
          <w:rFonts w:eastAsia="Calibri"/>
          <w:szCs w:val="24"/>
        </w:rPr>
        <w:t>Lic. José Atilio Granados Hernández, Sexto Regidor Propietario</w:t>
      </w:r>
      <w:r w:rsidRPr="008D144C">
        <w:rPr>
          <w:rFonts w:eastAsia="Calibri"/>
          <w:szCs w:val="24"/>
        </w:rPr>
        <w:t xml:space="preserve">, Julio Enrique Martínez Heredia, Séptimo Regidor Propietario, Ricardo Alberto Polanco </w:t>
      </w:r>
      <w:proofErr w:type="spellStart"/>
      <w:r w:rsidRPr="008D144C">
        <w:rPr>
          <w:rFonts w:eastAsia="Calibri"/>
          <w:szCs w:val="24"/>
        </w:rPr>
        <w:t>Verganza</w:t>
      </w:r>
      <w:proofErr w:type="spellEnd"/>
      <w:r w:rsidRPr="008D144C">
        <w:rPr>
          <w:rFonts w:eastAsia="Calibri"/>
          <w:szCs w:val="24"/>
        </w:rPr>
        <w:t>, Noveno Regidor Propietario</w:t>
      </w:r>
      <w:r w:rsidRPr="008D144C">
        <w:rPr>
          <w:rFonts w:eastAsia="Calibri"/>
          <w:spacing w:val="-3"/>
          <w:szCs w:val="24"/>
        </w:rPr>
        <w:t xml:space="preserve">; y 2 votos en contra, los cuales corresponden a los señores José Misael Posadas Mejía, Octavo Regidor Propietario, Sr. Nelson Eduardo Figueroa Castillo, Décimo Regidor Propietario,   ACUERDA: </w:t>
      </w:r>
      <w:r w:rsidRPr="008D144C">
        <w:rPr>
          <w:rFonts w:eastAsia="Times New Roman"/>
          <w:szCs w:val="24"/>
          <w:lang w:eastAsia="es-ES"/>
        </w:rPr>
        <w:t>Erogar las cantidades siguientes:</w:t>
      </w:r>
    </w:p>
    <w:p w14:paraId="45ECED9F" w14:textId="77777777" w:rsidR="005A1D98" w:rsidRPr="005A1D98" w:rsidRDefault="005A1D98" w:rsidP="005A1D98">
      <w:pPr>
        <w:autoSpaceDE w:val="0"/>
        <w:autoSpaceDN w:val="0"/>
        <w:adjustRightInd w:val="0"/>
        <w:spacing w:after="0" w:line="240" w:lineRule="auto"/>
        <w:jc w:val="both"/>
        <w:rPr>
          <w:rFonts w:eastAsia="Calibri"/>
          <w:b/>
        </w:rPr>
      </w:pPr>
    </w:p>
    <w:p w14:paraId="2D64D36A" w14:textId="77777777" w:rsidR="005A1D98" w:rsidRPr="005A1D98" w:rsidRDefault="005A1D98" w:rsidP="005A1D98">
      <w:pPr>
        <w:autoSpaceDE w:val="0"/>
        <w:autoSpaceDN w:val="0"/>
        <w:adjustRightInd w:val="0"/>
        <w:spacing w:after="0" w:line="240" w:lineRule="auto"/>
        <w:jc w:val="both"/>
        <w:rPr>
          <w:rFonts w:eastAsia="Calibri"/>
        </w:rPr>
      </w:pPr>
      <w:r w:rsidRPr="005A1D98">
        <w:rPr>
          <w:rFonts w:eastAsia="Calibri"/>
          <w:b/>
        </w:rPr>
        <w:t>EROGAR</w:t>
      </w:r>
      <w:r w:rsidRPr="005A1D98">
        <w:rPr>
          <w:rFonts w:eastAsia="Calibri"/>
        </w:rPr>
        <w:t xml:space="preserve"> la suma de </w:t>
      </w:r>
      <w:r w:rsidRPr="005A1D98">
        <w:rPr>
          <w:rFonts w:eastAsia="Calibri"/>
          <w:b/>
        </w:rPr>
        <w:t xml:space="preserve">TRES MIL </w:t>
      </w:r>
      <w:r w:rsidR="003627F5">
        <w:rPr>
          <w:rFonts w:eastAsia="Calibri"/>
          <w:b/>
        </w:rPr>
        <w:t xml:space="preserve">NOVECIENTOS CUARENTA Y CUATRO </w:t>
      </w:r>
      <w:r w:rsidRPr="005A1D98">
        <w:rPr>
          <w:rFonts w:eastAsia="Calibri"/>
          <w:b/>
        </w:rPr>
        <w:t xml:space="preserve"> </w:t>
      </w:r>
      <w:r w:rsidR="007931B1">
        <w:rPr>
          <w:rFonts w:eastAsia="Calibri"/>
          <w:b/>
        </w:rPr>
        <w:t xml:space="preserve">17/100 </w:t>
      </w:r>
      <w:r w:rsidRPr="005A1D98">
        <w:rPr>
          <w:rFonts w:eastAsia="Calibri"/>
          <w:b/>
        </w:rPr>
        <w:t>DÓLARES DE LOS ESTADOS UNIDOS DE AMÉRICA ($3,9</w:t>
      </w:r>
      <w:r w:rsidR="007931B1">
        <w:rPr>
          <w:rFonts w:eastAsia="Calibri"/>
          <w:b/>
        </w:rPr>
        <w:t>44.17</w:t>
      </w:r>
      <w:r w:rsidRPr="005A1D98">
        <w:rPr>
          <w:rFonts w:eastAsia="Calibri"/>
          <w:b/>
        </w:rPr>
        <w:t xml:space="preserve">) </w:t>
      </w:r>
      <w:r w:rsidRPr="005A1D98">
        <w:rPr>
          <w:rFonts w:eastAsia="Calibri"/>
        </w:rPr>
        <w:t>correspondient</w:t>
      </w:r>
      <w:r w:rsidRPr="005A1D98">
        <w:rPr>
          <w:rFonts w:eastAsia="Calibri"/>
          <w:b/>
        </w:rPr>
        <w:t>e</w:t>
      </w:r>
      <w:r w:rsidRPr="005A1D98">
        <w:rPr>
          <w:rFonts w:eastAsia="Calibri"/>
        </w:rPr>
        <w:t xml:space="preserve"> a la liquidación de </w:t>
      </w:r>
      <w:r w:rsidRPr="005A1D98">
        <w:rPr>
          <w:rFonts w:eastAsia="Calibri"/>
          <w:color w:val="000000"/>
        </w:rPr>
        <w:t xml:space="preserve">Plantel Municipal “Juan Umaña Samayoa”, Planta Trituradora y Mezcla de Asfalto, departamento de mezcladora, concretera y </w:t>
      </w:r>
      <w:proofErr w:type="spellStart"/>
      <w:r w:rsidRPr="005A1D98">
        <w:rPr>
          <w:rFonts w:eastAsia="Calibri"/>
          <w:color w:val="000000"/>
        </w:rPr>
        <w:t>bloquera</w:t>
      </w:r>
      <w:proofErr w:type="spellEnd"/>
      <w:r w:rsidRPr="005A1D98">
        <w:rPr>
          <w:rFonts w:eastAsia="Calibri"/>
        </w:rPr>
        <w:t xml:space="preserve">, correspondiente al  mes de </w:t>
      </w:r>
      <w:r w:rsidR="003574CF">
        <w:rPr>
          <w:rFonts w:eastAsia="Calibri"/>
        </w:rPr>
        <w:t xml:space="preserve">JUNIO </w:t>
      </w:r>
      <w:r w:rsidRPr="005A1D98">
        <w:rPr>
          <w:rFonts w:eastAsia="Calibri"/>
        </w:rPr>
        <w:t xml:space="preserve"> 2020. Dichos gastos serán aplicados a la línea de Trabajo 0101 de FONDOS PROPIOS y Códigos Presupuestarios, según detalle siguiente:</w:t>
      </w:r>
    </w:p>
    <w:tbl>
      <w:tblPr>
        <w:tblW w:w="8921" w:type="dxa"/>
        <w:tblCellMar>
          <w:left w:w="70" w:type="dxa"/>
          <w:right w:w="70" w:type="dxa"/>
        </w:tblCellMar>
        <w:tblLook w:val="04A0" w:firstRow="1" w:lastRow="0" w:firstColumn="1" w:lastColumn="0" w:noHBand="0" w:noVBand="1"/>
      </w:tblPr>
      <w:tblGrid>
        <w:gridCol w:w="3075"/>
        <w:gridCol w:w="3804"/>
        <w:gridCol w:w="2042"/>
      </w:tblGrid>
      <w:tr w:rsidR="004148FB" w:rsidRPr="004148FB" w14:paraId="39324486" w14:textId="77777777" w:rsidTr="004148FB">
        <w:trPr>
          <w:trHeight w:val="315"/>
        </w:trPr>
        <w:tc>
          <w:tcPr>
            <w:tcW w:w="3075" w:type="dxa"/>
            <w:tcBorders>
              <w:top w:val="single" w:sz="8" w:space="0" w:color="auto"/>
              <w:left w:val="single" w:sz="8" w:space="0" w:color="auto"/>
              <w:bottom w:val="nil"/>
              <w:right w:val="nil"/>
            </w:tcBorders>
            <w:shd w:val="clear" w:color="auto" w:fill="auto"/>
            <w:noWrap/>
            <w:vAlign w:val="bottom"/>
            <w:hideMark/>
          </w:tcPr>
          <w:p w14:paraId="100F5D81" w14:textId="77777777" w:rsidR="004148FB" w:rsidRPr="004148FB" w:rsidRDefault="004148FB" w:rsidP="004148FB">
            <w:pPr>
              <w:spacing w:after="0" w:line="240" w:lineRule="auto"/>
              <w:rPr>
                <w:rFonts w:ascii="Arial" w:eastAsia="Times New Roman" w:hAnsi="Arial" w:cs="Arial"/>
                <w:b/>
                <w:bCs/>
                <w:sz w:val="22"/>
                <w:lang w:eastAsia="es-SV"/>
              </w:rPr>
            </w:pPr>
            <w:r w:rsidRPr="004148FB">
              <w:rPr>
                <w:rFonts w:ascii="Arial" w:eastAsia="Times New Roman" w:hAnsi="Arial" w:cs="Arial"/>
                <w:b/>
                <w:bCs/>
                <w:sz w:val="22"/>
                <w:lang w:eastAsia="es-SV"/>
              </w:rPr>
              <w:t> </w:t>
            </w:r>
          </w:p>
        </w:tc>
        <w:tc>
          <w:tcPr>
            <w:tcW w:w="3804" w:type="dxa"/>
            <w:tcBorders>
              <w:top w:val="single" w:sz="8" w:space="0" w:color="auto"/>
              <w:left w:val="single" w:sz="8" w:space="0" w:color="auto"/>
              <w:bottom w:val="nil"/>
              <w:right w:val="single" w:sz="8" w:space="0" w:color="auto"/>
            </w:tcBorders>
            <w:shd w:val="clear" w:color="auto" w:fill="auto"/>
            <w:noWrap/>
            <w:vAlign w:val="bottom"/>
            <w:hideMark/>
          </w:tcPr>
          <w:p w14:paraId="3882E918" w14:textId="77777777" w:rsidR="004148FB" w:rsidRPr="004148FB" w:rsidRDefault="004148FB" w:rsidP="004148FB">
            <w:pPr>
              <w:spacing w:after="0" w:line="240" w:lineRule="auto"/>
              <w:jc w:val="center"/>
              <w:rPr>
                <w:rFonts w:ascii="Copperplate Gothic Bold" w:eastAsia="Times New Roman" w:hAnsi="Copperplate Gothic Bold" w:cs="Arial"/>
                <w:b/>
                <w:bCs/>
                <w:szCs w:val="24"/>
                <w:lang w:eastAsia="es-SV"/>
              </w:rPr>
            </w:pPr>
            <w:r w:rsidRPr="004148FB">
              <w:rPr>
                <w:rFonts w:ascii="Copperplate Gothic Bold" w:eastAsia="Times New Roman" w:hAnsi="Copperplate Gothic Bold" w:cs="Arial"/>
                <w:b/>
                <w:bCs/>
                <w:szCs w:val="24"/>
                <w:lang w:eastAsia="es-SV"/>
              </w:rPr>
              <w:t>LINEA  0101</w:t>
            </w:r>
          </w:p>
        </w:tc>
        <w:tc>
          <w:tcPr>
            <w:tcW w:w="2042" w:type="dxa"/>
            <w:tcBorders>
              <w:top w:val="single" w:sz="8" w:space="0" w:color="auto"/>
              <w:left w:val="nil"/>
              <w:bottom w:val="nil"/>
              <w:right w:val="single" w:sz="8" w:space="0" w:color="auto"/>
            </w:tcBorders>
            <w:shd w:val="clear" w:color="auto" w:fill="auto"/>
            <w:noWrap/>
            <w:vAlign w:val="bottom"/>
            <w:hideMark/>
          </w:tcPr>
          <w:p w14:paraId="1134FF49" w14:textId="77777777" w:rsidR="004148FB" w:rsidRPr="004148FB" w:rsidRDefault="004148FB" w:rsidP="004148FB">
            <w:pPr>
              <w:spacing w:after="0" w:line="240" w:lineRule="auto"/>
              <w:rPr>
                <w:rFonts w:ascii="Arial" w:eastAsia="Times New Roman" w:hAnsi="Arial" w:cs="Arial"/>
                <w:b/>
                <w:bCs/>
                <w:szCs w:val="24"/>
                <w:lang w:eastAsia="es-SV"/>
              </w:rPr>
            </w:pPr>
            <w:r w:rsidRPr="004148FB">
              <w:rPr>
                <w:rFonts w:ascii="Arial" w:eastAsia="Times New Roman" w:hAnsi="Arial" w:cs="Arial"/>
                <w:b/>
                <w:bCs/>
                <w:szCs w:val="24"/>
                <w:lang w:eastAsia="es-SV"/>
              </w:rPr>
              <w:t> </w:t>
            </w:r>
          </w:p>
        </w:tc>
      </w:tr>
      <w:tr w:rsidR="004148FB" w:rsidRPr="004148FB" w14:paraId="79951AB4" w14:textId="77777777" w:rsidTr="004148FB">
        <w:trPr>
          <w:trHeight w:val="330"/>
        </w:trPr>
        <w:tc>
          <w:tcPr>
            <w:tcW w:w="3075" w:type="dxa"/>
            <w:tcBorders>
              <w:top w:val="nil"/>
              <w:left w:val="single" w:sz="8" w:space="0" w:color="auto"/>
              <w:bottom w:val="single" w:sz="8" w:space="0" w:color="auto"/>
              <w:right w:val="nil"/>
            </w:tcBorders>
            <w:shd w:val="clear" w:color="auto" w:fill="auto"/>
            <w:noWrap/>
            <w:vAlign w:val="bottom"/>
            <w:hideMark/>
          </w:tcPr>
          <w:p w14:paraId="587B9A93" w14:textId="77777777" w:rsidR="004148FB" w:rsidRPr="004148FB" w:rsidRDefault="004148FB" w:rsidP="004148FB">
            <w:pPr>
              <w:spacing w:after="0" w:line="240" w:lineRule="auto"/>
              <w:jc w:val="center"/>
              <w:rPr>
                <w:rFonts w:ascii="Copperplate Gothic Bold" w:eastAsia="Times New Roman" w:hAnsi="Copperplate Gothic Bold" w:cs="Arial"/>
                <w:sz w:val="22"/>
                <w:lang w:eastAsia="es-SV"/>
              </w:rPr>
            </w:pPr>
            <w:r w:rsidRPr="004148FB">
              <w:rPr>
                <w:rFonts w:ascii="Copperplate Gothic Bold" w:eastAsia="Times New Roman" w:hAnsi="Copperplate Gothic Bold" w:cs="Arial"/>
                <w:sz w:val="22"/>
                <w:lang w:eastAsia="es-SV"/>
              </w:rPr>
              <w:t>CIFRA PRESUPUESTADA</w:t>
            </w:r>
          </w:p>
        </w:tc>
        <w:tc>
          <w:tcPr>
            <w:tcW w:w="3804" w:type="dxa"/>
            <w:tcBorders>
              <w:top w:val="nil"/>
              <w:left w:val="single" w:sz="8" w:space="0" w:color="auto"/>
              <w:bottom w:val="single" w:sz="8" w:space="0" w:color="auto"/>
              <w:right w:val="single" w:sz="8" w:space="0" w:color="auto"/>
            </w:tcBorders>
            <w:shd w:val="clear" w:color="auto" w:fill="auto"/>
            <w:vAlign w:val="bottom"/>
            <w:hideMark/>
          </w:tcPr>
          <w:p w14:paraId="18E5E7B3" w14:textId="77777777" w:rsidR="004148FB" w:rsidRPr="004148FB" w:rsidRDefault="004148FB" w:rsidP="004148FB">
            <w:pPr>
              <w:spacing w:after="0" w:line="240" w:lineRule="auto"/>
              <w:jc w:val="center"/>
              <w:rPr>
                <w:rFonts w:ascii="Copperplate Gothic Bold" w:eastAsia="Times New Roman" w:hAnsi="Copperplate Gothic Bold" w:cs="Arial"/>
                <w:szCs w:val="24"/>
                <w:lang w:eastAsia="es-SV"/>
              </w:rPr>
            </w:pPr>
            <w:r w:rsidRPr="004148FB">
              <w:rPr>
                <w:rFonts w:ascii="Copperplate Gothic Bold" w:eastAsia="Times New Roman" w:hAnsi="Copperplate Gothic Bold" w:cs="Arial"/>
                <w:szCs w:val="24"/>
                <w:lang w:eastAsia="es-SV"/>
              </w:rPr>
              <w:t>CONCEPTO</w:t>
            </w:r>
          </w:p>
        </w:tc>
        <w:tc>
          <w:tcPr>
            <w:tcW w:w="2042" w:type="dxa"/>
            <w:tcBorders>
              <w:top w:val="nil"/>
              <w:left w:val="nil"/>
              <w:bottom w:val="single" w:sz="8" w:space="0" w:color="auto"/>
              <w:right w:val="single" w:sz="8" w:space="0" w:color="auto"/>
            </w:tcBorders>
            <w:shd w:val="clear" w:color="auto" w:fill="auto"/>
            <w:noWrap/>
            <w:vAlign w:val="bottom"/>
            <w:hideMark/>
          </w:tcPr>
          <w:p w14:paraId="46F67FE4" w14:textId="77777777" w:rsidR="004148FB" w:rsidRPr="004148FB" w:rsidRDefault="004148FB" w:rsidP="004148FB">
            <w:pPr>
              <w:spacing w:after="0" w:line="240" w:lineRule="auto"/>
              <w:jc w:val="center"/>
              <w:rPr>
                <w:rFonts w:ascii="Copperplate Gothic Bold" w:eastAsia="Times New Roman" w:hAnsi="Copperplate Gothic Bold" w:cs="Arial"/>
                <w:szCs w:val="24"/>
                <w:lang w:eastAsia="es-SV"/>
              </w:rPr>
            </w:pPr>
            <w:r w:rsidRPr="004148FB">
              <w:rPr>
                <w:rFonts w:ascii="Copperplate Gothic Bold" w:eastAsia="Times New Roman" w:hAnsi="Copperplate Gothic Bold" w:cs="Arial"/>
                <w:szCs w:val="24"/>
                <w:lang w:eastAsia="es-SV"/>
              </w:rPr>
              <w:t>VALOR</w:t>
            </w:r>
          </w:p>
        </w:tc>
      </w:tr>
      <w:tr w:rsidR="004148FB" w:rsidRPr="004148FB" w14:paraId="2C845D5C" w14:textId="77777777" w:rsidTr="004148FB">
        <w:trPr>
          <w:trHeight w:val="360"/>
        </w:trPr>
        <w:tc>
          <w:tcPr>
            <w:tcW w:w="3075"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682E532A" w14:textId="77777777" w:rsidR="004148FB" w:rsidRPr="004148FB" w:rsidRDefault="004148FB" w:rsidP="004148FB">
            <w:pPr>
              <w:spacing w:after="0" w:line="240" w:lineRule="auto"/>
              <w:jc w:val="center"/>
              <w:rPr>
                <w:rFonts w:ascii="Arial" w:eastAsia="Times New Roman" w:hAnsi="Arial" w:cs="Arial"/>
                <w:sz w:val="18"/>
                <w:szCs w:val="18"/>
                <w:lang w:eastAsia="es-SV"/>
              </w:rPr>
            </w:pPr>
            <w:r w:rsidRPr="004148FB">
              <w:rPr>
                <w:rFonts w:ascii="Arial" w:eastAsia="Times New Roman" w:hAnsi="Arial" w:cs="Arial"/>
                <w:sz w:val="18"/>
                <w:szCs w:val="18"/>
                <w:lang w:eastAsia="es-SV"/>
              </w:rPr>
              <w:t>54101</w:t>
            </w:r>
          </w:p>
        </w:tc>
        <w:tc>
          <w:tcPr>
            <w:tcW w:w="3804" w:type="dxa"/>
            <w:tcBorders>
              <w:top w:val="single" w:sz="4" w:space="0" w:color="auto"/>
              <w:left w:val="nil"/>
              <w:bottom w:val="single" w:sz="4" w:space="0" w:color="auto"/>
              <w:right w:val="single" w:sz="8" w:space="0" w:color="auto"/>
            </w:tcBorders>
            <w:shd w:val="clear" w:color="auto" w:fill="auto"/>
            <w:noWrap/>
            <w:vAlign w:val="bottom"/>
            <w:hideMark/>
          </w:tcPr>
          <w:p w14:paraId="54396220" w14:textId="77777777" w:rsidR="004148FB" w:rsidRPr="004148FB" w:rsidRDefault="004148FB" w:rsidP="004148FB">
            <w:pPr>
              <w:spacing w:after="0" w:line="240" w:lineRule="auto"/>
              <w:rPr>
                <w:rFonts w:ascii="Aparajita" w:eastAsia="Times New Roman" w:hAnsi="Aparajita" w:cs="Aparajita"/>
                <w:szCs w:val="24"/>
                <w:lang w:eastAsia="es-SV"/>
              </w:rPr>
            </w:pPr>
            <w:r w:rsidRPr="004148FB">
              <w:rPr>
                <w:rFonts w:ascii="Aparajita" w:eastAsia="Times New Roman" w:hAnsi="Aparajita" w:cs="Aparajita"/>
                <w:szCs w:val="24"/>
                <w:lang w:eastAsia="es-SV"/>
              </w:rPr>
              <w:t>productos alimenticios</w:t>
            </w:r>
          </w:p>
        </w:tc>
        <w:tc>
          <w:tcPr>
            <w:tcW w:w="2042" w:type="dxa"/>
            <w:tcBorders>
              <w:top w:val="single" w:sz="4" w:space="0" w:color="auto"/>
              <w:left w:val="nil"/>
              <w:bottom w:val="single" w:sz="4" w:space="0" w:color="auto"/>
              <w:right w:val="single" w:sz="8" w:space="0" w:color="auto"/>
            </w:tcBorders>
            <w:shd w:val="clear" w:color="auto" w:fill="auto"/>
            <w:noWrap/>
            <w:vAlign w:val="center"/>
            <w:hideMark/>
          </w:tcPr>
          <w:p w14:paraId="387646BC" w14:textId="77777777" w:rsidR="004148FB" w:rsidRPr="004148FB" w:rsidRDefault="004148FB" w:rsidP="004148FB">
            <w:pPr>
              <w:spacing w:after="0" w:line="240" w:lineRule="auto"/>
              <w:jc w:val="center"/>
              <w:rPr>
                <w:rFonts w:ascii="Arial" w:eastAsia="Times New Roman" w:hAnsi="Arial" w:cs="Arial"/>
                <w:sz w:val="18"/>
                <w:szCs w:val="18"/>
                <w:lang w:eastAsia="es-SV"/>
              </w:rPr>
            </w:pPr>
            <w:r w:rsidRPr="004148FB">
              <w:rPr>
                <w:rFonts w:ascii="Arial" w:eastAsia="Times New Roman" w:hAnsi="Arial" w:cs="Arial"/>
                <w:sz w:val="18"/>
                <w:szCs w:val="18"/>
                <w:lang w:eastAsia="es-SV"/>
              </w:rPr>
              <w:t xml:space="preserve"> $                    103.22 </w:t>
            </w:r>
          </w:p>
        </w:tc>
      </w:tr>
      <w:tr w:rsidR="004148FB" w:rsidRPr="004148FB" w14:paraId="4214540B" w14:textId="77777777" w:rsidTr="004148FB">
        <w:trPr>
          <w:trHeight w:val="360"/>
        </w:trPr>
        <w:tc>
          <w:tcPr>
            <w:tcW w:w="3075" w:type="dxa"/>
            <w:tcBorders>
              <w:top w:val="nil"/>
              <w:left w:val="single" w:sz="8" w:space="0" w:color="auto"/>
              <w:bottom w:val="single" w:sz="4" w:space="0" w:color="auto"/>
              <w:right w:val="single" w:sz="8" w:space="0" w:color="auto"/>
            </w:tcBorders>
            <w:shd w:val="clear" w:color="auto" w:fill="auto"/>
            <w:noWrap/>
            <w:vAlign w:val="bottom"/>
            <w:hideMark/>
          </w:tcPr>
          <w:p w14:paraId="6CFE5BB3" w14:textId="77777777" w:rsidR="004148FB" w:rsidRPr="004148FB" w:rsidRDefault="004148FB" w:rsidP="004148FB">
            <w:pPr>
              <w:spacing w:after="0" w:line="240" w:lineRule="auto"/>
              <w:jc w:val="center"/>
              <w:rPr>
                <w:rFonts w:ascii="Arial" w:eastAsia="Times New Roman" w:hAnsi="Arial" w:cs="Arial"/>
                <w:sz w:val="18"/>
                <w:szCs w:val="18"/>
                <w:lang w:eastAsia="es-SV"/>
              </w:rPr>
            </w:pPr>
            <w:r w:rsidRPr="004148FB">
              <w:rPr>
                <w:rFonts w:ascii="Arial" w:eastAsia="Times New Roman" w:hAnsi="Arial" w:cs="Arial"/>
                <w:sz w:val="18"/>
                <w:szCs w:val="18"/>
                <w:lang w:eastAsia="es-SV"/>
              </w:rPr>
              <w:t>54107</w:t>
            </w:r>
          </w:p>
        </w:tc>
        <w:tc>
          <w:tcPr>
            <w:tcW w:w="3804" w:type="dxa"/>
            <w:tcBorders>
              <w:top w:val="nil"/>
              <w:left w:val="nil"/>
              <w:bottom w:val="single" w:sz="4" w:space="0" w:color="auto"/>
              <w:right w:val="single" w:sz="8" w:space="0" w:color="auto"/>
            </w:tcBorders>
            <w:shd w:val="clear" w:color="auto" w:fill="auto"/>
            <w:noWrap/>
            <w:vAlign w:val="bottom"/>
            <w:hideMark/>
          </w:tcPr>
          <w:p w14:paraId="7510D497" w14:textId="77777777" w:rsidR="004148FB" w:rsidRPr="004148FB" w:rsidRDefault="004148FB" w:rsidP="004148FB">
            <w:pPr>
              <w:spacing w:after="0" w:line="240" w:lineRule="auto"/>
              <w:rPr>
                <w:rFonts w:ascii="Aparajita" w:eastAsia="Times New Roman" w:hAnsi="Aparajita" w:cs="Aparajita"/>
                <w:szCs w:val="24"/>
                <w:lang w:eastAsia="es-SV"/>
              </w:rPr>
            </w:pPr>
            <w:r w:rsidRPr="004148FB">
              <w:rPr>
                <w:rFonts w:ascii="Aparajita" w:eastAsia="Times New Roman" w:hAnsi="Aparajita" w:cs="Aparajita"/>
                <w:szCs w:val="24"/>
                <w:lang w:eastAsia="es-SV"/>
              </w:rPr>
              <w:t xml:space="preserve">productos </w:t>
            </w:r>
            <w:proofErr w:type="spellStart"/>
            <w:r w:rsidRPr="004148FB">
              <w:rPr>
                <w:rFonts w:ascii="Aparajita" w:eastAsia="Times New Roman" w:hAnsi="Aparajita" w:cs="Aparajita"/>
                <w:szCs w:val="24"/>
                <w:lang w:eastAsia="es-SV"/>
              </w:rPr>
              <w:t>quimicos</w:t>
            </w:r>
            <w:proofErr w:type="spellEnd"/>
          </w:p>
        </w:tc>
        <w:tc>
          <w:tcPr>
            <w:tcW w:w="2042" w:type="dxa"/>
            <w:tcBorders>
              <w:top w:val="nil"/>
              <w:left w:val="nil"/>
              <w:bottom w:val="single" w:sz="4" w:space="0" w:color="auto"/>
              <w:right w:val="single" w:sz="8" w:space="0" w:color="auto"/>
            </w:tcBorders>
            <w:shd w:val="clear" w:color="auto" w:fill="auto"/>
            <w:noWrap/>
            <w:vAlign w:val="center"/>
            <w:hideMark/>
          </w:tcPr>
          <w:p w14:paraId="21B89AB8" w14:textId="77777777" w:rsidR="004148FB" w:rsidRPr="004148FB" w:rsidRDefault="004148FB" w:rsidP="004148FB">
            <w:pPr>
              <w:spacing w:after="0" w:line="240" w:lineRule="auto"/>
              <w:jc w:val="center"/>
              <w:rPr>
                <w:rFonts w:ascii="Arial" w:eastAsia="Times New Roman" w:hAnsi="Arial" w:cs="Arial"/>
                <w:sz w:val="18"/>
                <w:szCs w:val="18"/>
                <w:lang w:eastAsia="es-SV"/>
              </w:rPr>
            </w:pPr>
            <w:r w:rsidRPr="004148FB">
              <w:rPr>
                <w:rFonts w:ascii="Arial" w:eastAsia="Times New Roman" w:hAnsi="Arial" w:cs="Arial"/>
                <w:sz w:val="18"/>
                <w:szCs w:val="18"/>
                <w:lang w:eastAsia="es-SV"/>
              </w:rPr>
              <w:t xml:space="preserve"> $                    184.68 </w:t>
            </w:r>
          </w:p>
        </w:tc>
      </w:tr>
      <w:tr w:rsidR="004148FB" w:rsidRPr="004148FB" w14:paraId="2D368E2C" w14:textId="77777777" w:rsidTr="004148FB">
        <w:trPr>
          <w:trHeight w:val="360"/>
        </w:trPr>
        <w:tc>
          <w:tcPr>
            <w:tcW w:w="3075" w:type="dxa"/>
            <w:tcBorders>
              <w:top w:val="nil"/>
              <w:left w:val="single" w:sz="8" w:space="0" w:color="auto"/>
              <w:bottom w:val="single" w:sz="4" w:space="0" w:color="auto"/>
              <w:right w:val="single" w:sz="8" w:space="0" w:color="auto"/>
            </w:tcBorders>
            <w:shd w:val="clear" w:color="auto" w:fill="auto"/>
            <w:noWrap/>
            <w:vAlign w:val="bottom"/>
            <w:hideMark/>
          </w:tcPr>
          <w:p w14:paraId="20E9039D" w14:textId="77777777" w:rsidR="004148FB" w:rsidRPr="004148FB" w:rsidRDefault="004148FB" w:rsidP="004148FB">
            <w:pPr>
              <w:spacing w:after="0" w:line="240" w:lineRule="auto"/>
              <w:jc w:val="center"/>
              <w:rPr>
                <w:rFonts w:ascii="Arial" w:eastAsia="Times New Roman" w:hAnsi="Arial" w:cs="Arial"/>
                <w:sz w:val="18"/>
                <w:szCs w:val="18"/>
                <w:lang w:eastAsia="es-SV"/>
              </w:rPr>
            </w:pPr>
            <w:r w:rsidRPr="004148FB">
              <w:rPr>
                <w:rFonts w:ascii="Arial" w:eastAsia="Times New Roman" w:hAnsi="Arial" w:cs="Arial"/>
                <w:sz w:val="18"/>
                <w:szCs w:val="18"/>
                <w:lang w:eastAsia="es-SV"/>
              </w:rPr>
              <w:t>54114</w:t>
            </w:r>
          </w:p>
        </w:tc>
        <w:tc>
          <w:tcPr>
            <w:tcW w:w="3804" w:type="dxa"/>
            <w:tcBorders>
              <w:top w:val="nil"/>
              <w:left w:val="nil"/>
              <w:bottom w:val="single" w:sz="4" w:space="0" w:color="auto"/>
              <w:right w:val="single" w:sz="8" w:space="0" w:color="auto"/>
            </w:tcBorders>
            <w:shd w:val="clear" w:color="auto" w:fill="auto"/>
            <w:noWrap/>
            <w:vAlign w:val="bottom"/>
            <w:hideMark/>
          </w:tcPr>
          <w:p w14:paraId="263C5ACE" w14:textId="77777777" w:rsidR="004148FB" w:rsidRPr="004148FB" w:rsidRDefault="004148FB" w:rsidP="004148FB">
            <w:pPr>
              <w:spacing w:after="0" w:line="240" w:lineRule="auto"/>
              <w:rPr>
                <w:rFonts w:ascii="Aparajita" w:eastAsia="Times New Roman" w:hAnsi="Aparajita" w:cs="Aparajita"/>
                <w:szCs w:val="24"/>
                <w:lang w:eastAsia="es-SV"/>
              </w:rPr>
            </w:pPr>
            <w:r w:rsidRPr="004148FB">
              <w:rPr>
                <w:rFonts w:ascii="Aparajita" w:eastAsia="Times New Roman" w:hAnsi="Aparajita" w:cs="Aparajita"/>
                <w:szCs w:val="24"/>
                <w:lang w:eastAsia="es-SV"/>
              </w:rPr>
              <w:t>Materiales de oficina</w:t>
            </w:r>
          </w:p>
        </w:tc>
        <w:tc>
          <w:tcPr>
            <w:tcW w:w="2042" w:type="dxa"/>
            <w:tcBorders>
              <w:top w:val="nil"/>
              <w:left w:val="nil"/>
              <w:bottom w:val="single" w:sz="4" w:space="0" w:color="auto"/>
              <w:right w:val="single" w:sz="8" w:space="0" w:color="auto"/>
            </w:tcBorders>
            <w:shd w:val="clear" w:color="auto" w:fill="auto"/>
            <w:noWrap/>
            <w:vAlign w:val="center"/>
            <w:hideMark/>
          </w:tcPr>
          <w:p w14:paraId="74745039" w14:textId="77777777" w:rsidR="004148FB" w:rsidRPr="004148FB" w:rsidRDefault="004148FB" w:rsidP="004148FB">
            <w:pPr>
              <w:spacing w:after="0" w:line="240" w:lineRule="auto"/>
              <w:jc w:val="center"/>
              <w:rPr>
                <w:rFonts w:ascii="Arial" w:eastAsia="Times New Roman" w:hAnsi="Arial" w:cs="Arial"/>
                <w:sz w:val="18"/>
                <w:szCs w:val="18"/>
                <w:lang w:eastAsia="es-SV"/>
              </w:rPr>
            </w:pPr>
            <w:r w:rsidRPr="004148FB">
              <w:rPr>
                <w:rFonts w:ascii="Arial" w:eastAsia="Times New Roman" w:hAnsi="Arial" w:cs="Arial"/>
                <w:sz w:val="18"/>
                <w:szCs w:val="18"/>
                <w:lang w:eastAsia="es-SV"/>
              </w:rPr>
              <w:t xml:space="preserve"> $                      20.10 </w:t>
            </w:r>
          </w:p>
        </w:tc>
      </w:tr>
      <w:tr w:rsidR="004148FB" w:rsidRPr="004148FB" w14:paraId="4859D165" w14:textId="77777777" w:rsidTr="004148FB">
        <w:trPr>
          <w:trHeight w:val="360"/>
        </w:trPr>
        <w:tc>
          <w:tcPr>
            <w:tcW w:w="3075" w:type="dxa"/>
            <w:tcBorders>
              <w:top w:val="nil"/>
              <w:left w:val="single" w:sz="8" w:space="0" w:color="auto"/>
              <w:bottom w:val="single" w:sz="4" w:space="0" w:color="auto"/>
              <w:right w:val="single" w:sz="8" w:space="0" w:color="auto"/>
            </w:tcBorders>
            <w:shd w:val="clear" w:color="auto" w:fill="auto"/>
            <w:noWrap/>
            <w:vAlign w:val="bottom"/>
            <w:hideMark/>
          </w:tcPr>
          <w:p w14:paraId="20F90461" w14:textId="77777777" w:rsidR="004148FB" w:rsidRPr="004148FB" w:rsidRDefault="004148FB" w:rsidP="004148FB">
            <w:pPr>
              <w:spacing w:after="0" w:line="240" w:lineRule="auto"/>
              <w:jc w:val="center"/>
              <w:rPr>
                <w:rFonts w:ascii="Arial" w:eastAsia="Times New Roman" w:hAnsi="Arial" w:cs="Arial"/>
                <w:sz w:val="18"/>
                <w:szCs w:val="18"/>
                <w:lang w:eastAsia="es-SV"/>
              </w:rPr>
            </w:pPr>
            <w:r w:rsidRPr="004148FB">
              <w:rPr>
                <w:rFonts w:ascii="Arial" w:eastAsia="Times New Roman" w:hAnsi="Arial" w:cs="Arial"/>
                <w:sz w:val="18"/>
                <w:szCs w:val="18"/>
                <w:lang w:eastAsia="es-SV"/>
              </w:rPr>
              <w:t>54118</w:t>
            </w:r>
          </w:p>
        </w:tc>
        <w:tc>
          <w:tcPr>
            <w:tcW w:w="3804" w:type="dxa"/>
            <w:tcBorders>
              <w:top w:val="nil"/>
              <w:left w:val="nil"/>
              <w:bottom w:val="single" w:sz="4" w:space="0" w:color="auto"/>
              <w:right w:val="single" w:sz="8" w:space="0" w:color="auto"/>
            </w:tcBorders>
            <w:shd w:val="clear" w:color="auto" w:fill="auto"/>
            <w:noWrap/>
            <w:vAlign w:val="bottom"/>
            <w:hideMark/>
          </w:tcPr>
          <w:p w14:paraId="0C29C147" w14:textId="77777777" w:rsidR="004148FB" w:rsidRPr="004148FB" w:rsidRDefault="004148FB" w:rsidP="004148FB">
            <w:pPr>
              <w:spacing w:after="0" w:line="240" w:lineRule="auto"/>
              <w:rPr>
                <w:rFonts w:ascii="Aparajita" w:eastAsia="Times New Roman" w:hAnsi="Aparajita" w:cs="Aparajita"/>
                <w:szCs w:val="24"/>
                <w:lang w:eastAsia="es-SV"/>
              </w:rPr>
            </w:pPr>
            <w:r w:rsidRPr="004148FB">
              <w:rPr>
                <w:rFonts w:ascii="Aparajita" w:eastAsia="Times New Roman" w:hAnsi="Aparajita" w:cs="Aparajita"/>
                <w:szCs w:val="24"/>
                <w:lang w:eastAsia="es-SV"/>
              </w:rPr>
              <w:t>Herramientas, repuestos y accesorios</w:t>
            </w:r>
          </w:p>
        </w:tc>
        <w:tc>
          <w:tcPr>
            <w:tcW w:w="2042" w:type="dxa"/>
            <w:tcBorders>
              <w:top w:val="nil"/>
              <w:left w:val="nil"/>
              <w:bottom w:val="single" w:sz="4" w:space="0" w:color="auto"/>
              <w:right w:val="single" w:sz="8" w:space="0" w:color="auto"/>
            </w:tcBorders>
            <w:shd w:val="clear" w:color="auto" w:fill="auto"/>
            <w:noWrap/>
            <w:vAlign w:val="center"/>
            <w:hideMark/>
          </w:tcPr>
          <w:p w14:paraId="38E87192" w14:textId="77777777" w:rsidR="004148FB" w:rsidRPr="004148FB" w:rsidRDefault="004148FB" w:rsidP="004148FB">
            <w:pPr>
              <w:spacing w:after="0" w:line="240" w:lineRule="auto"/>
              <w:jc w:val="center"/>
              <w:rPr>
                <w:rFonts w:ascii="Arial" w:eastAsia="Times New Roman" w:hAnsi="Arial" w:cs="Arial"/>
                <w:sz w:val="18"/>
                <w:szCs w:val="18"/>
                <w:lang w:eastAsia="es-SV"/>
              </w:rPr>
            </w:pPr>
            <w:r w:rsidRPr="004148FB">
              <w:rPr>
                <w:rFonts w:ascii="Arial" w:eastAsia="Times New Roman" w:hAnsi="Arial" w:cs="Arial"/>
                <w:sz w:val="18"/>
                <w:szCs w:val="18"/>
                <w:lang w:eastAsia="es-SV"/>
              </w:rPr>
              <w:t xml:space="preserve"> $                3,053.79 </w:t>
            </w:r>
          </w:p>
        </w:tc>
      </w:tr>
      <w:tr w:rsidR="004148FB" w:rsidRPr="004148FB" w14:paraId="1F76DC41" w14:textId="77777777" w:rsidTr="004148FB">
        <w:trPr>
          <w:trHeight w:val="360"/>
        </w:trPr>
        <w:tc>
          <w:tcPr>
            <w:tcW w:w="3075" w:type="dxa"/>
            <w:tcBorders>
              <w:top w:val="nil"/>
              <w:left w:val="single" w:sz="8" w:space="0" w:color="auto"/>
              <w:bottom w:val="single" w:sz="4" w:space="0" w:color="auto"/>
              <w:right w:val="single" w:sz="8" w:space="0" w:color="auto"/>
            </w:tcBorders>
            <w:shd w:val="clear" w:color="auto" w:fill="auto"/>
            <w:noWrap/>
            <w:vAlign w:val="bottom"/>
            <w:hideMark/>
          </w:tcPr>
          <w:p w14:paraId="38C2E3FD" w14:textId="77777777" w:rsidR="004148FB" w:rsidRPr="004148FB" w:rsidRDefault="004148FB" w:rsidP="004148FB">
            <w:pPr>
              <w:spacing w:after="0" w:line="240" w:lineRule="auto"/>
              <w:jc w:val="center"/>
              <w:rPr>
                <w:rFonts w:ascii="Arial" w:eastAsia="Times New Roman" w:hAnsi="Arial" w:cs="Arial"/>
                <w:sz w:val="18"/>
                <w:szCs w:val="18"/>
                <w:lang w:eastAsia="es-SV"/>
              </w:rPr>
            </w:pPr>
            <w:r w:rsidRPr="004148FB">
              <w:rPr>
                <w:rFonts w:ascii="Arial" w:eastAsia="Times New Roman" w:hAnsi="Arial" w:cs="Arial"/>
                <w:sz w:val="18"/>
                <w:szCs w:val="18"/>
                <w:lang w:eastAsia="es-SV"/>
              </w:rPr>
              <w:t>54119</w:t>
            </w:r>
          </w:p>
        </w:tc>
        <w:tc>
          <w:tcPr>
            <w:tcW w:w="3804" w:type="dxa"/>
            <w:tcBorders>
              <w:top w:val="nil"/>
              <w:left w:val="nil"/>
              <w:bottom w:val="single" w:sz="4" w:space="0" w:color="auto"/>
              <w:right w:val="single" w:sz="8" w:space="0" w:color="auto"/>
            </w:tcBorders>
            <w:shd w:val="clear" w:color="auto" w:fill="auto"/>
            <w:noWrap/>
            <w:vAlign w:val="bottom"/>
            <w:hideMark/>
          </w:tcPr>
          <w:p w14:paraId="27B121A6" w14:textId="77777777" w:rsidR="004148FB" w:rsidRPr="004148FB" w:rsidRDefault="004148FB" w:rsidP="004148FB">
            <w:pPr>
              <w:spacing w:after="0" w:line="240" w:lineRule="auto"/>
              <w:rPr>
                <w:rFonts w:ascii="Aparajita" w:eastAsia="Times New Roman" w:hAnsi="Aparajita" w:cs="Aparajita"/>
                <w:szCs w:val="24"/>
                <w:lang w:eastAsia="es-SV"/>
              </w:rPr>
            </w:pPr>
            <w:r w:rsidRPr="004148FB">
              <w:rPr>
                <w:rFonts w:ascii="Aparajita" w:eastAsia="Times New Roman" w:hAnsi="Aparajita" w:cs="Aparajita"/>
                <w:szCs w:val="24"/>
                <w:lang w:eastAsia="es-SV"/>
              </w:rPr>
              <w:t xml:space="preserve">materiales </w:t>
            </w:r>
            <w:proofErr w:type="spellStart"/>
            <w:r w:rsidRPr="004148FB">
              <w:rPr>
                <w:rFonts w:ascii="Aparajita" w:eastAsia="Times New Roman" w:hAnsi="Aparajita" w:cs="Aparajita"/>
                <w:szCs w:val="24"/>
                <w:lang w:eastAsia="es-SV"/>
              </w:rPr>
              <w:t>electricos</w:t>
            </w:r>
            <w:proofErr w:type="spellEnd"/>
          </w:p>
        </w:tc>
        <w:tc>
          <w:tcPr>
            <w:tcW w:w="2042" w:type="dxa"/>
            <w:tcBorders>
              <w:top w:val="nil"/>
              <w:left w:val="nil"/>
              <w:bottom w:val="single" w:sz="4" w:space="0" w:color="auto"/>
              <w:right w:val="single" w:sz="8" w:space="0" w:color="auto"/>
            </w:tcBorders>
            <w:shd w:val="clear" w:color="auto" w:fill="auto"/>
            <w:noWrap/>
            <w:vAlign w:val="center"/>
            <w:hideMark/>
          </w:tcPr>
          <w:p w14:paraId="5164B4BF" w14:textId="77777777" w:rsidR="004148FB" w:rsidRPr="004148FB" w:rsidRDefault="004148FB" w:rsidP="004148FB">
            <w:pPr>
              <w:spacing w:after="0" w:line="240" w:lineRule="auto"/>
              <w:jc w:val="center"/>
              <w:rPr>
                <w:rFonts w:ascii="Arial" w:eastAsia="Times New Roman" w:hAnsi="Arial" w:cs="Arial"/>
                <w:sz w:val="18"/>
                <w:szCs w:val="18"/>
                <w:lang w:eastAsia="es-SV"/>
              </w:rPr>
            </w:pPr>
            <w:r w:rsidRPr="004148FB">
              <w:rPr>
                <w:rFonts w:ascii="Arial" w:eastAsia="Times New Roman" w:hAnsi="Arial" w:cs="Arial"/>
                <w:sz w:val="18"/>
                <w:szCs w:val="18"/>
                <w:lang w:eastAsia="es-SV"/>
              </w:rPr>
              <w:t xml:space="preserve"> $                        7.72 </w:t>
            </w:r>
          </w:p>
        </w:tc>
      </w:tr>
      <w:tr w:rsidR="004148FB" w:rsidRPr="004148FB" w14:paraId="01765142" w14:textId="77777777" w:rsidTr="004148FB">
        <w:trPr>
          <w:trHeight w:val="360"/>
        </w:trPr>
        <w:tc>
          <w:tcPr>
            <w:tcW w:w="3075" w:type="dxa"/>
            <w:tcBorders>
              <w:top w:val="nil"/>
              <w:left w:val="single" w:sz="8" w:space="0" w:color="auto"/>
              <w:bottom w:val="single" w:sz="4" w:space="0" w:color="auto"/>
              <w:right w:val="single" w:sz="8" w:space="0" w:color="auto"/>
            </w:tcBorders>
            <w:shd w:val="clear" w:color="auto" w:fill="auto"/>
            <w:noWrap/>
            <w:vAlign w:val="bottom"/>
            <w:hideMark/>
          </w:tcPr>
          <w:p w14:paraId="2DEC6D6D" w14:textId="77777777" w:rsidR="004148FB" w:rsidRPr="004148FB" w:rsidRDefault="004148FB" w:rsidP="004148FB">
            <w:pPr>
              <w:spacing w:after="0" w:line="240" w:lineRule="auto"/>
              <w:jc w:val="center"/>
              <w:rPr>
                <w:rFonts w:ascii="Arial" w:eastAsia="Times New Roman" w:hAnsi="Arial" w:cs="Arial"/>
                <w:sz w:val="18"/>
                <w:szCs w:val="18"/>
                <w:lang w:eastAsia="es-SV"/>
              </w:rPr>
            </w:pPr>
            <w:r w:rsidRPr="004148FB">
              <w:rPr>
                <w:rFonts w:ascii="Arial" w:eastAsia="Times New Roman" w:hAnsi="Arial" w:cs="Arial"/>
                <w:sz w:val="18"/>
                <w:szCs w:val="18"/>
                <w:lang w:eastAsia="es-SV"/>
              </w:rPr>
              <w:t>54199</w:t>
            </w:r>
          </w:p>
        </w:tc>
        <w:tc>
          <w:tcPr>
            <w:tcW w:w="3804" w:type="dxa"/>
            <w:tcBorders>
              <w:top w:val="nil"/>
              <w:left w:val="nil"/>
              <w:bottom w:val="single" w:sz="4" w:space="0" w:color="auto"/>
              <w:right w:val="single" w:sz="8" w:space="0" w:color="auto"/>
            </w:tcBorders>
            <w:shd w:val="clear" w:color="auto" w:fill="auto"/>
            <w:noWrap/>
            <w:vAlign w:val="bottom"/>
            <w:hideMark/>
          </w:tcPr>
          <w:p w14:paraId="622EB0D5" w14:textId="77777777" w:rsidR="004148FB" w:rsidRPr="004148FB" w:rsidRDefault="004148FB" w:rsidP="004148FB">
            <w:pPr>
              <w:spacing w:after="0" w:line="240" w:lineRule="auto"/>
              <w:rPr>
                <w:rFonts w:ascii="Aparajita" w:eastAsia="Times New Roman" w:hAnsi="Aparajita" w:cs="Aparajita"/>
                <w:szCs w:val="24"/>
                <w:lang w:eastAsia="es-SV"/>
              </w:rPr>
            </w:pPr>
            <w:r w:rsidRPr="004148FB">
              <w:rPr>
                <w:rFonts w:ascii="Aparajita" w:eastAsia="Times New Roman" w:hAnsi="Aparajita" w:cs="Aparajita"/>
                <w:szCs w:val="24"/>
                <w:lang w:eastAsia="es-SV"/>
              </w:rPr>
              <w:t>Bienes de Uso y Consumo Diversos</w:t>
            </w:r>
          </w:p>
        </w:tc>
        <w:tc>
          <w:tcPr>
            <w:tcW w:w="2042" w:type="dxa"/>
            <w:tcBorders>
              <w:top w:val="nil"/>
              <w:left w:val="nil"/>
              <w:bottom w:val="single" w:sz="4" w:space="0" w:color="auto"/>
              <w:right w:val="single" w:sz="8" w:space="0" w:color="auto"/>
            </w:tcBorders>
            <w:shd w:val="clear" w:color="auto" w:fill="auto"/>
            <w:noWrap/>
            <w:vAlign w:val="center"/>
            <w:hideMark/>
          </w:tcPr>
          <w:p w14:paraId="3442CB19" w14:textId="77777777" w:rsidR="004148FB" w:rsidRPr="004148FB" w:rsidRDefault="004148FB" w:rsidP="004148FB">
            <w:pPr>
              <w:spacing w:after="0" w:line="240" w:lineRule="auto"/>
              <w:jc w:val="center"/>
              <w:rPr>
                <w:rFonts w:ascii="Arial" w:eastAsia="Times New Roman" w:hAnsi="Arial" w:cs="Arial"/>
                <w:sz w:val="18"/>
                <w:szCs w:val="18"/>
                <w:lang w:eastAsia="es-SV"/>
              </w:rPr>
            </w:pPr>
            <w:r w:rsidRPr="004148FB">
              <w:rPr>
                <w:rFonts w:ascii="Arial" w:eastAsia="Times New Roman" w:hAnsi="Arial" w:cs="Arial"/>
                <w:sz w:val="18"/>
                <w:szCs w:val="18"/>
                <w:lang w:eastAsia="es-SV"/>
              </w:rPr>
              <w:t xml:space="preserve"> $                    445.46 </w:t>
            </w:r>
          </w:p>
        </w:tc>
      </w:tr>
      <w:tr w:rsidR="004148FB" w:rsidRPr="004148FB" w14:paraId="36A066B7" w14:textId="77777777" w:rsidTr="004148FB">
        <w:trPr>
          <w:trHeight w:val="360"/>
        </w:trPr>
        <w:tc>
          <w:tcPr>
            <w:tcW w:w="3075" w:type="dxa"/>
            <w:tcBorders>
              <w:top w:val="nil"/>
              <w:left w:val="single" w:sz="8" w:space="0" w:color="auto"/>
              <w:bottom w:val="nil"/>
              <w:right w:val="single" w:sz="8" w:space="0" w:color="auto"/>
            </w:tcBorders>
            <w:shd w:val="clear" w:color="auto" w:fill="auto"/>
            <w:noWrap/>
            <w:vAlign w:val="bottom"/>
            <w:hideMark/>
          </w:tcPr>
          <w:p w14:paraId="3317F5EB" w14:textId="77777777" w:rsidR="004148FB" w:rsidRPr="004148FB" w:rsidRDefault="004148FB" w:rsidP="004148FB">
            <w:pPr>
              <w:spacing w:after="0" w:line="240" w:lineRule="auto"/>
              <w:jc w:val="center"/>
              <w:rPr>
                <w:rFonts w:ascii="Arial" w:eastAsia="Times New Roman" w:hAnsi="Arial" w:cs="Arial"/>
                <w:sz w:val="18"/>
                <w:szCs w:val="18"/>
                <w:lang w:eastAsia="es-SV"/>
              </w:rPr>
            </w:pPr>
            <w:r w:rsidRPr="004148FB">
              <w:rPr>
                <w:rFonts w:ascii="Arial" w:eastAsia="Times New Roman" w:hAnsi="Arial" w:cs="Arial"/>
                <w:sz w:val="18"/>
                <w:szCs w:val="18"/>
                <w:lang w:eastAsia="es-SV"/>
              </w:rPr>
              <w:t>54403</w:t>
            </w:r>
          </w:p>
        </w:tc>
        <w:tc>
          <w:tcPr>
            <w:tcW w:w="3804" w:type="dxa"/>
            <w:tcBorders>
              <w:top w:val="nil"/>
              <w:left w:val="nil"/>
              <w:bottom w:val="nil"/>
              <w:right w:val="single" w:sz="8" w:space="0" w:color="auto"/>
            </w:tcBorders>
            <w:shd w:val="clear" w:color="auto" w:fill="auto"/>
            <w:noWrap/>
            <w:vAlign w:val="bottom"/>
            <w:hideMark/>
          </w:tcPr>
          <w:p w14:paraId="394200E7" w14:textId="77777777" w:rsidR="004148FB" w:rsidRPr="004148FB" w:rsidRDefault="004148FB" w:rsidP="004148FB">
            <w:pPr>
              <w:spacing w:after="0" w:line="240" w:lineRule="auto"/>
              <w:rPr>
                <w:rFonts w:ascii="Aparajita" w:eastAsia="Times New Roman" w:hAnsi="Aparajita" w:cs="Aparajita"/>
                <w:szCs w:val="24"/>
                <w:lang w:eastAsia="es-SV"/>
              </w:rPr>
            </w:pPr>
            <w:proofErr w:type="spellStart"/>
            <w:r w:rsidRPr="004148FB">
              <w:rPr>
                <w:rFonts w:ascii="Aparajita" w:eastAsia="Times New Roman" w:hAnsi="Aparajita" w:cs="Aparajita"/>
                <w:szCs w:val="24"/>
                <w:lang w:eastAsia="es-SV"/>
              </w:rPr>
              <w:t>Viaticos</w:t>
            </w:r>
            <w:proofErr w:type="spellEnd"/>
            <w:r w:rsidRPr="004148FB">
              <w:rPr>
                <w:rFonts w:ascii="Aparajita" w:eastAsia="Times New Roman" w:hAnsi="Aparajita" w:cs="Aparajita"/>
                <w:szCs w:val="24"/>
                <w:lang w:eastAsia="es-SV"/>
              </w:rPr>
              <w:t xml:space="preserve"> por </w:t>
            </w:r>
            <w:proofErr w:type="spellStart"/>
            <w:r w:rsidRPr="004148FB">
              <w:rPr>
                <w:rFonts w:ascii="Aparajita" w:eastAsia="Times New Roman" w:hAnsi="Aparajita" w:cs="Aparajita"/>
                <w:szCs w:val="24"/>
                <w:lang w:eastAsia="es-SV"/>
              </w:rPr>
              <w:t>comision</w:t>
            </w:r>
            <w:proofErr w:type="spellEnd"/>
            <w:r w:rsidRPr="004148FB">
              <w:rPr>
                <w:rFonts w:ascii="Aparajita" w:eastAsia="Times New Roman" w:hAnsi="Aparajita" w:cs="Aparajita"/>
                <w:szCs w:val="24"/>
                <w:lang w:eastAsia="es-SV"/>
              </w:rPr>
              <w:t xml:space="preserve"> interna</w:t>
            </w:r>
          </w:p>
        </w:tc>
        <w:tc>
          <w:tcPr>
            <w:tcW w:w="2042" w:type="dxa"/>
            <w:tcBorders>
              <w:top w:val="nil"/>
              <w:left w:val="nil"/>
              <w:bottom w:val="nil"/>
              <w:right w:val="single" w:sz="8" w:space="0" w:color="auto"/>
            </w:tcBorders>
            <w:shd w:val="clear" w:color="auto" w:fill="auto"/>
            <w:noWrap/>
            <w:vAlign w:val="center"/>
            <w:hideMark/>
          </w:tcPr>
          <w:p w14:paraId="34297CAA" w14:textId="77777777" w:rsidR="004148FB" w:rsidRPr="004148FB" w:rsidRDefault="004148FB" w:rsidP="004148FB">
            <w:pPr>
              <w:spacing w:after="0" w:line="240" w:lineRule="auto"/>
              <w:jc w:val="center"/>
              <w:rPr>
                <w:rFonts w:ascii="Arial" w:eastAsia="Times New Roman" w:hAnsi="Arial" w:cs="Arial"/>
                <w:sz w:val="18"/>
                <w:szCs w:val="18"/>
                <w:lang w:eastAsia="es-SV"/>
              </w:rPr>
            </w:pPr>
            <w:r w:rsidRPr="004148FB">
              <w:rPr>
                <w:rFonts w:ascii="Arial" w:eastAsia="Times New Roman" w:hAnsi="Arial" w:cs="Arial"/>
                <w:sz w:val="18"/>
                <w:szCs w:val="18"/>
                <w:lang w:eastAsia="es-SV"/>
              </w:rPr>
              <w:t xml:space="preserve"> $                      84.00 </w:t>
            </w:r>
          </w:p>
        </w:tc>
      </w:tr>
      <w:tr w:rsidR="004148FB" w:rsidRPr="004148FB" w14:paraId="4D08D5A9" w14:textId="77777777" w:rsidTr="004148FB">
        <w:trPr>
          <w:trHeight w:val="375"/>
        </w:trPr>
        <w:tc>
          <w:tcPr>
            <w:tcW w:w="3075" w:type="dxa"/>
            <w:tcBorders>
              <w:top w:val="single" w:sz="4" w:space="0" w:color="auto"/>
              <w:left w:val="single" w:sz="8" w:space="0" w:color="auto"/>
              <w:bottom w:val="nil"/>
              <w:right w:val="single" w:sz="8" w:space="0" w:color="auto"/>
            </w:tcBorders>
            <w:shd w:val="clear" w:color="auto" w:fill="auto"/>
            <w:noWrap/>
            <w:vAlign w:val="bottom"/>
            <w:hideMark/>
          </w:tcPr>
          <w:p w14:paraId="429155F8" w14:textId="77777777" w:rsidR="004148FB" w:rsidRPr="004148FB" w:rsidRDefault="004148FB" w:rsidP="004148FB">
            <w:pPr>
              <w:spacing w:after="0" w:line="240" w:lineRule="auto"/>
              <w:jc w:val="center"/>
              <w:rPr>
                <w:rFonts w:ascii="Arial" w:eastAsia="Times New Roman" w:hAnsi="Arial" w:cs="Arial"/>
                <w:sz w:val="18"/>
                <w:szCs w:val="18"/>
                <w:lang w:eastAsia="es-SV"/>
              </w:rPr>
            </w:pPr>
            <w:r w:rsidRPr="004148FB">
              <w:rPr>
                <w:rFonts w:ascii="Arial" w:eastAsia="Times New Roman" w:hAnsi="Arial" w:cs="Arial"/>
                <w:sz w:val="18"/>
                <w:szCs w:val="18"/>
                <w:lang w:eastAsia="es-SV"/>
              </w:rPr>
              <w:t>54302</w:t>
            </w:r>
          </w:p>
        </w:tc>
        <w:tc>
          <w:tcPr>
            <w:tcW w:w="3804" w:type="dxa"/>
            <w:tcBorders>
              <w:top w:val="single" w:sz="4" w:space="0" w:color="auto"/>
              <w:left w:val="nil"/>
              <w:bottom w:val="nil"/>
              <w:right w:val="single" w:sz="8" w:space="0" w:color="auto"/>
            </w:tcBorders>
            <w:shd w:val="clear" w:color="auto" w:fill="auto"/>
            <w:noWrap/>
            <w:vAlign w:val="bottom"/>
            <w:hideMark/>
          </w:tcPr>
          <w:p w14:paraId="5C9BDC9D" w14:textId="77777777" w:rsidR="004148FB" w:rsidRPr="004148FB" w:rsidRDefault="004148FB" w:rsidP="004148FB">
            <w:pPr>
              <w:spacing w:after="0" w:line="240" w:lineRule="auto"/>
              <w:rPr>
                <w:rFonts w:ascii="Aparajita" w:eastAsia="Times New Roman" w:hAnsi="Aparajita" w:cs="Aparajita"/>
                <w:szCs w:val="24"/>
                <w:lang w:eastAsia="es-SV"/>
              </w:rPr>
            </w:pPr>
            <w:r w:rsidRPr="004148FB">
              <w:rPr>
                <w:rFonts w:ascii="Aparajita" w:eastAsia="Times New Roman" w:hAnsi="Aparajita" w:cs="Aparajita"/>
                <w:szCs w:val="24"/>
                <w:lang w:eastAsia="es-SV"/>
              </w:rPr>
              <w:t xml:space="preserve">Mantenimiento y </w:t>
            </w:r>
            <w:proofErr w:type="spellStart"/>
            <w:r w:rsidRPr="004148FB">
              <w:rPr>
                <w:rFonts w:ascii="Aparajita" w:eastAsia="Times New Roman" w:hAnsi="Aparajita" w:cs="Aparajita"/>
                <w:szCs w:val="24"/>
                <w:lang w:eastAsia="es-SV"/>
              </w:rPr>
              <w:t>repartacion</w:t>
            </w:r>
            <w:proofErr w:type="spellEnd"/>
            <w:r w:rsidRPr="004148FB">
              <w:rPr>
                <w:rFonts w:ascii="Aparajita" w:eastAsia="Times New Roman" w:hAnsi="Aparajita" w:cs="Aparajita"/>
                <w:szCs w:val="24"/>
                <w:lang w:eastAsia="es-SV"/>
              </w:rPr>
              <w:t xml:space="preserve"> de </w:t>
            </w:r>
            <w:proofErr w:type="spellStart"/>
            <w:r w:rsidRPr="004148FB">
              <w:rPr>
                <w:rFonts w:ascii="Aparajita" w:eastAsia="Times New Roman" w:hAnsi="Aparajita" w:cs="Aparajita"/>
                <w:szCs w:val="24"/>
                <w:lang w:eastAsia="es-SV"/>
              </w:rPr>
              <w:t>vehiculos</w:t>
            </w:r>
            <w:proofErr w:type="spellEnd"/>
          </w:p>
        </w:tc>
        <w:tc>
          <w:tcPr>
            <w:tcW w:w="2042" w:type="dxa"/>
            <w:tcBorders>
              <w:top w:val="single" w:sz="4" w:space="0" w:color="auto"/>
              <w:left w:val="nil"/>
              <w:bottom w:val="nil"/>
              <w:right w:val="single" w:sz="8" w:space="0" w:color="auto"/>
            </w:tcBorders>
            <w:shd w:val="clear" w:color="auto" w:fill="auto"/>
            <w:noWrap/>
            <w:vAlign w:val="center"/>
            <w:hideMark/>
          </w:tcPr>
          <w:p w14:paraId="626B64D9" w14:textId="77777777" w:rsidR="004148FB" w:rsidRPr="004148FB" w:rsidRDefault="004148FB" w:rsidP="004148FB">
            <w:pPr>
              <w:spacing w:after="0" w:line="240" w:lineRule="auto"/>
              <w:jc w:val="center"/>
              <w:rPr>
                <w:rFonts w:ascii="Arial" w:eastAsia="Times New Roman" w:hAnsi="Arial" w:cs="Arial"/>
                <w:sz w:val="18"/>
                <w:szCs w:val="18"/>
                <w:lang w:eastAsia="es-SV"/>
              </w:rPr>
            </w:pPr>
            <w:r w:rsidRPr="004148FB">
              <w:rPr>
                <w:rFonts w:ascii="Arial" w:eastAsia="Times New Roman" w:hAnsi="Arial" w:cs="Arial"/>
                <w:sz w:val="18"/>
                <w:szCs w:val="18"/>
                <w:lang w:eastAsia="es-SV"/>
              </w:rPr>
              <w:t xml:space="preserve"> $                      45.20 </w:t>
            </w:r>
          </w:p>
        </w:tc>
      </w:tr>
      <w:tr w:rsidR="004148FB" w:rsidRPr="004148FB" w14:paraId="673A4270" w14:textId="77777777" w:rsidTr="004148FB">
        <w:trPr>
          <w:trHeight w:val="435"/>
        </w:trPr>
        <w:tc>
          <w:tcPr>
            <w:tcW w:w="307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6F9A5C2" w14:textId="77777777" w:rsidR="004148FB" w:rsidRPr="004148FB" w:rsidRDefault="004148FB" w:rsidP="004148FB">
            <w:pPr>
              <w:spacing w:after="0" w:line="240" w:lineRule="auto"/>
              <w:jc w:val="center"/>
              <w:rPr>
                <w:rFonts w:ascii="Arial" w:eastAsia="Times New Roman" w:hAnsi="Arial" w:cs="Arial"/>
                <w:sz w:val="20"/>
                <w:szCs w:val="20"/>
                <w:lang w:eastAsia="es-SV"/>
              </w:rPr>
            </w:pPr>
            <w:r w:rsidRPr="004148FB">
              <w:rPr>
                <w:rFonts w:ascii="Arial" w:eastAsia="Times New Roman" w:hAnsi="Arial" w:cs="Arial"/>
                <w:sz w:val="20"/>
                <w:szCs w:val="20"/>
                <w:lang w:eastAsia="es-SV"/>
              </w:rPr>
              <w:t> </w:t>
            </w:r>
          </w:p>
        </w:tc>
        <w:tc>
          <w:tcPr>
            <w:tcW w:w="3804" w:type="dxa"/>
            <w:tcBorders>
              <w:top w:val="single" w:sz="8" w:space="0" w:color="auto"/>
              <w:left w:val="nil"/>
              <w:bottom w:val="single" w:sz="8" w:space="0" w:color="auto"/>
              <w:right w:val="single" w:sz="8" w:space="0" w:color="auto"/>
            </w:tcBorders>
            <w:shd w:val="clear" w:color="auto" w:fill="auto"/>
            <w:noWrap/>
            <w:vAlign w:val="bottom"/>
            <w:hideMark/>
          </w:tcPr>
          <w:p w14:paraId="1258FCDD" w14:textId="77777777" w:rsidR="004148FB" w:rsidRPr="004148FB" w:rsidRDefault="004148FB" w:rsidP="004148FB">
            <w:pPr>
              <w:spacing w:after="0" w:line="240" w:lineRule="auto"/>
              <w:rPr>
                <w:rFonts w:ascii="Aparajita" w:eastAsia="Times New Roman" w:hAnsi="Aparajita" w:cs="Aparajita"/>
                <w:b/>
                <w:bCs/>
                <w:sz w:val="28"/>
                <w:szCs w:val="28"/>
                <w:lang w:eastAsia="es-SV"/>
              </w:rPr>
            </w:pPr>
            <w:r w:rsidRPr="004148FB">
              <w:rPr>
                <w:rFonts w:ascii="Aparajita" w:eastAsia="Times New Roman" w:hAnsi="Aparajita" w:cs="Aparajita"/>
                <w:b/>
                <w:bCs/>
                <w:sz w:val="28"/>
                <w:szCs w:val="28"/>
                <w:lang w:eastAsia="es-SV"/>
              </w:rPr>
              <w:t>TOTAL………………...………………</w:t>
            </w:r>
          </w:p>
        </w:tc>
        <w:tc>
          <w:tcPr>
            <w:tcW w:w="2042" w:type="dxa"/>
            <w:tcBorders>
              <w:top w:val="single" w:sz="8" w:space="0" w:color="auto"/>
              <w:left w:val="nil"/>
              <w:bottom w:val="single" w:sz="8" w:space="0" w:color="auto"/>
              <w:right w:val="single" w:sz="8" w:space="0" w:color="auto"/>
            </w:tcBorders>
            <w:shd w:val="clear" w:color="auto" w:fill="auto"/>
            <w:noWrap/>
            <w:vAlign w:val="center"/>
            <w:hideMark/>
          </w:tcPr>
          <w:p w14:paraId="7AE967A6" w14:textId="77777777" w:rsidR="004148FB" w:rsidRPr="004148FB" w:rsidRDefault="004148FB" w:rsidP="004148FB">
            <w:pPr>
              <w:spacing w:after="0" w:line="240" w:lineRule="auto"/>
              <w:jc w:val="center"/>
              <w:rPr>
                <w:rFonts w:ascii="Arial" w:eastAsia="Times New Roman" w:hAnsi="Arial" w:cs="Arial"/>
                <w:b/>
                <w:bCs/>
                <w:szCs w:val="24"/>
                <w:lang w:eastAsia="es-SV"/>
              </w:rPr>
            </w:pPr>
            <w:r w:rsidRPr="004148FB">
              <w:rPr>
                <w:rFonts w:ascii="Arial" w:eastAsia="Times New Roman" w:hAnsi="Arial" w:cs="Arial"/>
                <w:b/>
                <w:bCs/>
                <w:szCs w:val="24"/>
                <w:lang w:eastAsia="es-SV"/>
              </w:rPr>
              <w:t xml:space="preserve"> $       3,944.17 </w:t>
            </w:r>
          </w:p>
        </w:tc>
      </w:tr>
    </w:tbl>
    <w:p w14:paraId="4113BBB2" w14:textId="77777777" w:rsidR="001674E3" w:rsidRPr="008D144C" w:rsidRDefault="001674E3" w:rsidP="001674E3">
      <w:pPr>
        <w:tabs>
          <w:tab w:val="left" w:pos="709"/>
          <w:tab w:val="left" w:pos="7797"/>
        </w:tabs>
        <w:spacing w:after="0" w:line="240" w:lineRule="auto"/>
        <w:contextualSpacing/>
        <w:jc w:val="both"/>
        <w:rPr>
          <w:rFonts w:eastAsia="Calibri"/>
          <w:spacing w:val="-3"/>
          <w:szCs w:val="24"/>
        </w:rPr>
      </w:pPr>
      <w:r w:rsidRPr="008D144C">
        <w:rPr>
          <w:rFonts w:eastAsia="Calibri"/>
          <w:spacing w:val="-3"/>
          <w:szCs w:val="24"/>
        </w:rPr>
        <w:t xml:space="preserve">Los votos en contra, los cuales corresponden a los señores José Misael Posadas Mejía, Octavo Regidor Propietario, Sr. Nelson Eduardo Figueroa Castillo, Décimo Regidor Propietario, argumentan que no hay suficiente información, por tanto, no se tiene certeza del destino de los bienes y/o servicios que se van a adquirir. </w:t>
      </w:r>
    </w:p>
    <w:p w14:paraId="2D1482EB" w14:textId="77777777" w:rsidR="001674E3" w:rsidRPr="008D144C" w:rsidRDefault="001674E3" w:rsidP="001674E3">
      <w:pPr>
        <w:spacing w:after="0" w:line="240" w:lineRule="auto"/>
        <w:jc w:val="both"/>
        <w:rPr>
          <w:rFonts w:eastAsia="Times New Roman"/>
          <w:szCs w:val="24"/>
          <w:lang w:val="es-ES" w:eastAsia="es-ES"/>
        </w:rPr>
      </w:pPr>
      <w:r w:rsidRPr="008D144C">
        <w:rPr>
          <w:rFonts w:eastAsia="Times New Roman"/>
          <w:szCs w:val="24"/>
          <w:lang w:val="es-ES" w:eastAsia="es-ES"/>
        </w:rPr>
        <w:t xml:space="preserve">COMUNIQUESE. </w:t>
      </w:r>
    </w:p>
    <w:bookmarkEnd w:id="17"/>
    <w:p w14:paraId="06EF3064" w14:textId="77777777" w:rsidR="005A1D98" w:rsidRDefault="005A1D98" w:rsidP="00F019FD">
      <w:pPr>
        <w:spacing w:line="240" w:lineRule="auto"/>
        <w:rPr>
          <w:rFonts w:eastAsia="Calibri"/>
        </w:rPr>
      </w:pPr>
    </w:p>
    <w:p w14:paraId="21201697" w14:textId="77777777" w:rsidR="00E73280" w:rsidRPr="00E73280" w:rsidRDefault="00E73280" w:rsidP="00F019FD">
      <w:pPr>
        <w:spacing w:line="240" w:lineRule="auto"/>
        <w:rPr>
          <w:rFonts w:eastAsia="Calibri"/>
          <w:b/>
          <w:bCs/>
          <w:u w:val="single"/>
        </w:rPr>
      </w:pPr>
      <w:r w:rsidRPr="00E73280">
        <w:rPr>
          <w:rFonts w:eastAsia="Calibri"/>
          <w:b/>
          <w:bCs/>
          <w:u w:val="single"/>
        </w:rPr>
        <w:t xml:space="preserve">ACUERDO NÚMERO CINCO: </w:t>
      </w:r>
    </w:p>
    <w:p w14:paraId="670F636A" w14:textId="77777777" w:rsidR="007C18E1" w:rsidRPr="00660354" w:rsidRDefault="007C18E1" w:rsidP="007C18E1">
      <w:pPr>
        <w:spacing w:line="240" w:lineRule="auto"/>
        <w:rPr>
          <w:rFonts w:eastAsia="Calibri"/>
          <w:lang w:val="es-ES"/>
        </w:rPr>
      </w:pPr>
      <w:r w:rsidRPr="00660354">
        <w:rPr>
          <w:rFonts w:eastAsia="Calibri"/>
          <w:lang w:val="es-ES"/>
        </w:rPr>
        <w:t>EL Concejo Municipal en uso de las facultades que el Código Municipal les confiere</w:t>
      </w:r>
      <w:r>
        <w:rPr>
          <w:rFonts w:eastAsia="Calibri"/>
          <w:lang w:val="es-ES"/>
        </w:rPr>
        <w:t xml:space="preserve">, acuerda EROGAR las cantidades siguientes: </w:t>
      </w:r>
    </w:p>
    <w:p w14:paraId="5465BB10" w14:textId="77777777" w:rsidR="00E73280" w:rsidRPr="00E73280" w:rsidRDefault="00E73280" w:rsidP="00E73280">
      <w:pPr>
        <w:spacing w:after="0" w:line="240" w:lineRule="auto"/>
        <w:jc w:val="both"/>
        <w:rPr>
          <w:rFonts w:eastAsia="Calibri"/>
          <w:szCs w:val="24"/>
        </w:rPr>
      </w:pPr>
    </w:p>
    <w:p w14:paraId="5DC641AF" w14:textId="77777777" w:rsidR="00E73280" w:rsidRPr="00E73280" w:rsidRDefault="00E73280" w:rsidP="00BE0653">
      <w:pPr>
        <w:numPr>
          <w:ilvl w:val="0"/>
          <w:numId w:val="324"/>
        </w:numPr>
        <w:spacing w:after="0" w:line="240" w:lineRule="auto"/>
        <w:contextualSpacing/>
        <w:jc w:val="both"/>
        <w:rPr>
          <w:rFonts w:eastAsia="Times New Roman"/>
          <w:szCs w:val="24"/>
          <w:lang w:val="es-ES" w:eastAsia="es-ES"/>
        </w:rPr>
      </w:pPr>
      <w:r w:rsidRPr="00E73280">
        <w:rPr>
          <w:rFonts w:eastAsia="Times New Roman"/>
          <w:szCs w:val="24"/>
          <w:lang w:val="es-ES" w:eastAsia="es-ES"/>
        </w:rPr>
        <w:t xml:space="preserve">EROGAR la cantidad de </w:t>
      </w:r>
      <w:r w:rsidRPr="00E73280">
        <w:rPr>
          <w:rFonts w:eastAsia="Times New Roman"/>
          <w:b/>
          <w:szCs w:val="24"/>
          <w:lang w:val="es-ES" w:eastAsia="es-ES"/>
        </w:rPr>
        <w:t>CIENTO NUEVE 20/100 DÓLARES DE</w:t>
      </w:r>
      <w:r w:rsidRPr="00E73280">
        <w:rPr>
          <w:rFonts w:eastAsia="Times New Roman"/>
          <w:szCs w:val="24"/>
          <w:lang w:val="es-ES" w:eastAsia="es-ES"/>
        </w:rPr>
        <w:t xml:space="preserve"> </w:t>
      </w:r>
      <w:r w:rsidRPr="00E73280">
        <w:rPr>
          <w:rFonts w:eastAsia="Times New Roman"/>
          <w:b/>
          <w:szCs w:val="24"/>
          <w:lang w:val="es-ES" w:eastAsia="es-ES"/>
        </w:rPr>
        <w:t>LOS ESTADOS UNIDOS DE AMÉRICA ($109.20)</w:t>
      </w:r>
      <w:r w:rsidRPr="00E73280">
        <w:rPr>
          <w:rFonts w:eastAsia="Times New Roman"/>
          <w:szCs w:val="24"/>
          <w:lang w:val="es-ES" w:eastAsia="es-ES"/>
        </w:rPr>
        <w:t xml:space="preserve"> a favor de </w:t>
      </w:r>
      <w:r w:rsidRPr="00E73280">
        <w:rPr>
          <w:rFonts w:eastAsia="Times New Roman"/>
          <w:b/>
          <w:szCs w:val="24"/>
          <w:lang w:val="es-ES" w:eastAsia="es-ES"/>
        </w:rPr>
        <w:t xml:space="preserve">CEK DE CENTROAMERICA (EL SALVADOR) S.A. V/ </w:t>
      </w:r>
      <w:r w:rsidRPr="00E73280">
        <w:rPr>
          <w:rFonts w:eastAsia="Times New Roman"/>
          <w:szCs w:val="24"/>
          <w:lang w:val="es-ES" w:eastAsia="es-ES"/>
        </w:rPr>
        <w:t xml:space="preserve">Pago por compra de productos de papel y cartón, para uso en unidad de cuerpo de agentes municipales, según Factura </w:t>
      </w:r>
      <w:r w:rsidRPr="00E73280">
        <w:rPr>
          <w:rFonts w:eastAsia="Times New Roman"/>
          <w:szCs w:val="24"/>
          <w:lang w:val="es-ES" w:eastAsia="es-ES"/>
        </w:rPr>
        <w:lastRenderedPageBreak/>
        <w:t>No.-2206 Aplicando dicho gasto a la línea 0101 del código 54105, del presupuesto municipal vigente.</w:t>
      </w:r>
    </w:p>
    <w:p w14:paraId="19D2AD7E" w14:textId="77777777" w:rsidR="00E73280" w:rsidRPr="00E73280" w:rsidRDefault="00E73280" w:rsidP="00E73280">
      <w:pPr>
        <w:spacing w:after="0" w:line="240" w:lineRule="auto"/>
        <w:jc w:val="both"/>
        <w:rPr>
          <w:rFonts w:eastAsia="Calibri"/>
          <w:szCs w:val="24"/>
        </w:rPr>
      </w:pPr>
    </w:p>
    <w:p w14:paraId="42568939" w14:textId="77777777" w:rsidR="00E73280" w:rsidRPr="00E73280" w:rsidRDefault="00E73280" w:rsidP="00BE0653">
      <w:pPr>
        <w:numPr>
          <w:ilvl w:val="0"/>
          <w:numId w:val="324"/>
        </w:numPr>
        <w:spacing w:after="0" w:line="240" w:lineRule="auto"/>
        <w:contextualSpacing/>
        <w:jc w:val="both"/>
        <w:rPr>
          <w:rFonts w:eastAsia="Times New Roman"/>
          <w:szCs w:val="24"/>
          <w:lang w:val="es-ES" w:eastAsia="es-ES"/>
        </w:rPr>
      </w:pPr>
      <w:r w:rsidRPr="00E73280">
        <w:rPr>
          <w:rFonts w:eastAsia="Times New Roman"/>
          <w:szCs w:val="24"/>
          <w:lang w:val="es-ES" w:eastAsia="es-ES"/>
        </w:rPr>
        <w:t xml:space="preserve">EROGAR la cantidad de </w:t>
      </w:r>
      <w:r w:rsidRPr="00E73280">
        <w:rPr>
          <w:rFonts w:eastAsia="Times New Roman"/>
          <w:b/>
          <w:szCs w:val="24"/>
          <w:lang w:val="es-ES" w:eastAsia="es-ES"/>
        </w:rPr>
        <w:t>DOCE MIL CINCO 00/100 DÓLARES DE</w:t>
      </w:r>
      <w:r w:rsidRPr="00E73280">
        <w:rPr>
          <w:rFonts w:eastAsia="Times New Roman"/>
          <w:szCs w:val="24"/>
          <w:lang w:val="es-ES" w:eastAsia="es-ES"/>
        </w:rPr>
        <w:t xml:space="preserve"> </w:t>
      </w:r>
      <w:r w:rsidRPr="00E73280">
        <w:rPr>
          <w:rFonts w:eastAsia="Times New Roman"/>
          <w:b/>
          <w:szCs w:val="24"/>
          <w:lang w:val="es-ES" w:eastAsia="es-ES"/>
        </w:rPr>
        <w:t>LOS ESTADOS UNIDOS DE AMÉRICA ($12,005.00)</w:t>
      </w:r>
      <w:r w:rsidRPr="00E73280">
        <w:rPr>
          <w:rFonts w:eastAsia="Times New Roman"/>
          <w:szCs w:val="24"/>
          <w:lang w:val="es-ES" w:eastAsia="es-ES"/>
        </w:rPr>
        <w:t xml:space="preserve"> a favor de la </w:t>
      </w:r>
      <w:r w:rsidRPr="00E73280">
        <w:rPr>
          <w:rFonts w:eastAsia="Times New Roman"/>
          <w:b/>
          <w:szCs w:val="24"/>
          <w:lang w:val="es-ES" w:eastAsia="es-ES"/>
        </w:rPr>
        <w:t>SRA.</w:t>
      </w:r>
      <w:r w:rsidRPr="00E73280">
        <w:rPr>
          <w:rFonts w:eastAsia="Times New Roman"/>
          <w:szCs w:val="24"/>
          <w:lang w:val="es-ES" w:eastAsia="es-ES"/>
        </w:rPr>
        <w:t xml:space="preserve"> </w:t>
      </w:r>
      <w:r w:rsidRPr="00E73280">
        <w:rPr>
          <w:rFonts w:eastAsia="Times New Roman"/>
          <w:b/>
          <w:szCs w:val="24"/>
          <w:lang w:val="es-ES" w:eastAsia="es-ES"/>
        </w:rPr>
        <w:t xml:space="preserve">MARINA INDUSTRIAL, S.A. DE C.V. V/ </w:t>
      </w:r>
      <w:r w:rsidRPr="00E73280">
        <w:rPr>
          <w:rFonts w:eastAsia="Times New Roman"/>
          <w:szCs w:val="24"/>
          <w:lang w:val="es-ES" w:eastAsia="es-ES"/>
        </w:rPr>
        <w:t xml:space="preserve">Pago por compra de 1 lancha de 25 pies sin hielera, incluye: 3 bancos de flotación, 2 remos y 13 meses de garantía por desperfectos de fábrica, 1 motor </w:t>
      </w:r>
      <w:proofErr w:type="spellStart"/>
      <w:r w:rsidRPr="00E73280">
        <w:rPr>
          <w:rFonts w:eastAsia="Times New Roman"/>
          <w:szCs w:val="24"/>
          <w:lang w:val="es-ES" w:eastAsia="es-ES"/>
        </w:rPr>
        <w:t>mercury</w:t>
      </w:r>
      <w:proofErr w:type="spellEnd"/>
      <w:r w:rsidRPr="00E73280">
        <w:rPr>
          <w:rFonts w:eastAsia="Times New Roman"/>
          <w:szCs w:val="24"/>
          <w:lang w:val="es-ES" w:eastAsia="es-ES"/>
        </w:rPr>
        <w:t xml:space="preserve"> 90 HP USA kilovatios 67, un año de garantía, 2 tiempos, 03 cilindros en línea, 3 carburadores 1386 CC/RPM, 5000-5500, encendido por </w:t>
      </w:r>
      <w:proofErr w:type="spellStart"/>
      <w:r w:rsidRPr="00E73280">
        <w:rPr>
          <w:rFonts w:eastAsia="Times New Roman"/>
          <w:szCs w:val="24"/>
          <w:lang w:val="es-ES" w:eastAsia="es-ES"/>
        </w:rPr>
        <w:t>modulo</w:t>
      </w:r>
      <w:proofErr w:type="spellEnd"/>
      <w:r w:rsidRPr="00E73280">
        <w:rPr>
          <w:rFonts w:eastAsia="Times New Roman"/>
          <w:szCs w:val="24"/>
          <w:lang w:val="es-ES" w:eastAsia="es-ES"/>
        </w:rPr>
        <w:t xml:space="preserve"> de bobinas, arranque eléctrico, para contribución a Asociación de Desarrollo Comunal Nueva Bendición, Comunidad El </w:t>
      </w:r>
      <w:proofErr w:type="spellStart"/>
      <w:r w:rsidRPr="00E73280">
        <w:rPr>
          <w:rFonts w:eastAsia="Times New Roman"/>
          <w:szCs w:val="24"/>
          <w:lang w:val="es-ES" w:eastAsia="es-ES"/>
        </w:rPr>
        <w:t>Zorrillal</w:t>
      </w:r>
      <w:proofErr w:type="spellEnd"/>
      <w:r w:rsidRPr="00E73280">
        <w:rPr>
          <w:rFonts w:eastAsia="Times New Roman"/>
          <w:szCs w:val="24"/>
          <w:lang w:val="es-ES" w:eastAsia="es-ES"/>
        </w:rPr>
        <w:t xml:space="preserve">, Asociación de Desarrollo Comunal Nueva San Diego, Asociación de Desarrollo Comunal </w:t>
      </w:r>
      <w:proofErr w:type="spellStart"/>
      <w:r w:rsidRPr="00E73280">
        <w:rPr>
          <w:rFonts w:eastAsia="Times New Roman"/>
          <w:szCs w:val="24"/>
          <w:lang w:val="es-ES" w:eastAsia="es-ES"/>
        </w:rPr>
        <w:t>Arbizo</w:t>
      </w:r>
      <w:proofErr w:type="spellEnd"/>
      <w:r w:rsidRPr="00E73280">
        <w:rPr>
          <w:rFonts w:eastAsia="Times New Roman"/>
          <w:szCs w:val="24"/>
          <w:lang w:val="es-ES" w:eastAsia="es-ES"/>
        </w:rPr>
        <w:t xml:space="preserve">, </w:t>
      </w:r>
      <w:proofErr w:type="spellStart"/>
      <w:r w:rsidRPr="00E73280">
        <w:rPr>
          <w:rFonts w:eastAsia="Times New Roman"/>
          <w:szCs w:val="24"/>
          <w:lang w:val="es-ES" w:eastAsia="es-ES"/>
        </w:rPr>
        <w:t>Ctón</w:t>
      </w:r>
      <w:proofErr w:type="spellEnd"/>
      <w:r w:rsidRPr="00E73280">
        <w:rPr>
          <w:rFonts w:eastAsia="Times New Roman"/>
          <w:szCs w:val="24"/>
          <w:lang w:val="es-ES" w:eastAsia="es-ES"/>
        </w:rPr>
        <w:t>. Las Piedras, Asociación de Desarrollo Comunal Buenos Aires, según Orden No.-197434 Aplicando dicho gasto a la línea 0101 del código 56303, del presupuesto municipal vigente.</w:t>
      </w:r>
    </w:p>
    <w:p w14:paraId="0CDB305E" w14:textId="77777777" w:rsidR="00E73280" w:rsidRPr="00E73280" w:rsidRDefault="00E73280" w:rsidP="00E73280">
      <w:pPr>
        <w:tabs>
          <w:tab w:val="left" w:pos="3508"/>
        </w:tabs>
        <w:rPr>
          <w:rFonts w:eastAsia="Calibri"/>
          <w:szCs w:val="24"/>
          <w:lang w:val="es-ES" w:eastAsia="es-ES"/>
        </w:rPr>
      </w:pPr>
    </w:p>
    <w:p w14:paraId="4FDB45C3" w14:textId="77777777" w:rsidR="00E73280" w:rsidRPr="00E73280" w:rsidRDefault="00E73280" w:rsidP="00BE0653">
      <w:pPr>
        <w:numPr>
          <w:ilvl w:val="0"/>
          <w:numId w:val="324"/>
        </w:numPr>
        <w:spacing w:after="0" w:line="240" w:lineRule="auto"/>
        <w:contextualSpacing/>
        <w:jc w:val="both"/>
        <w:rPr>
          <w:rFonts w:eastAsia="Times New Roman"/>
          <w:szCs w:val="24"/>
          <w:lang w:val="es-ES" w:eastAsia="es-ES"/>
        </w:rPr>
      </w:pPr>
      <w:r w:rsidRPr="00E73280">
        <w:rPr>
          <w:rFonts w:eastAsia="Times New Roman"/>
          <w:szCs w:val="24"/>
          <w:lang w:val="es-ES" w:eastAsia="es-ES"/>
        </w:rPr>
        <w:t xml:space="preserve">EROGAR la cantidad de </w:t>
      </w:r>
      <w:r w:rsidRPr="00E73280">
        <w:rPr>
          <w:rFonts w:eastAsia="Times New Roman"/>
          <w:b/>
          <w:szCs w:val="24"/>
          <w:lang w:val="es-ES" w:eastAsia="es-ES"/>
        </w:rPr>
        <w:t>DOS MIL SETECIENTOS SESENTA Y SEIS 75/100 DÓLARES DE</w:t>
      </w:r>
      <w:r w:rsidRPr="00E73280">
        <w:rPr>
          <w:rFonts w:eastAsia="Times New Roman"/>
          <w:szCs w:val="24"/>
          <w:lang w:val="es-ES" w:eastAsia="es-ES"/>
        </w:rPr>
        <w:t xml:space="preserve"> </w:t>
      </w:r>
      <w:r w:rsidRPr="00E73280">
        <w:rPr>
          <w:rFonts w:eastAsia="Times New Roman"/>
          <w:b/>
          <w:szCs w:val="24"/>
          <w:lang w:val="es-ES" w:eastAsia="es-ES"/>
        </w:rPr>
        <w:t>LOS ESTADOS UNIDOS DE AMÉRICA ($2,766.75)</w:t>
      </w:r>
      <w:r w:rsidRPr="00E73280">
        <w:rPr>
          <w:rFonts w:eastAsia="Times New Roman"/>
          <w:szCs w:val="24"/>
          <w:lang w:val="es-ES" w:eastAsia="es-ES"/>
        </w:rPr>
        <w:t xml:space="preserve"> a favor de </w:t>
      </w:r>
      <w:r w:rsidRPr="00E73280">
        <w:rPr>
          <w:rFonts w:eastAsia="Times New Roman"/>
          <w:b/>
          <w:szCs w:val="24"/>
          <w:lang w:val="es-ES" w:eastAsia="es-ES"/>
        </w:rPr>
        <w:t xml:space="preserve">ELECTRICOS OMEGA, S.A. DE C.V. V/ </w:t>
      </w:r>
      <w:r w:rsidRPr="00E73280">
        <w:rPr>
          <w:rFonts w:eastAsia="Times New Roman"/>
          <w:szCs w:val="24"/>
          <w:lang w:val="es-ES" w:eastAsia="es-ES"/>
        </w:rPr>
        <w:t xml:space="preserve">Pago por compra de 1 bomba sumergible 5 HP 90 GPM, 1 motor sumergible 5HP 230V 1F, 1 caja de control, 3 electrodos, 1 </w:t>
      </w:r>
      <w:proofErr w:type="spellStart"/>
      <w:r w:rsidRPr="00E73280">
        <w:rPr>
          <w:rFonts w:eastAsia="Times New Roman"/>
          <w:szCs w:val="24"/>
          <w:lang w:val="es-ES" w:eastAsia="es-ES"/>
        </w:rPr>
        <w:t>valvula</w:t>
      </w:r>
      <w:proofErr w:type="spellEnd"/>
      <w:r w:rsidRPr="00E73280">
        <w:rPr>
          <w:rFonts w:eastAsia="Times New Roman"/>
          <w:szCs w:val="24"/>
          <w:lang w:val="es-ES" w:eastAsia="es-ES"/>
        </w:rPr>
        <w:t xml:space="preserve"> </w:t>
      </w:r>
      <w:proofErr w:type="spellStart"/>
      <w:r w:rsidRPr="00E73280">
        <w:rPr>
          <w:rFonts w:eastAsia="Times New Roman"/>
          <w:szCs w:val="24"/>
          <w:lang w:val="es-ES" w:eastAsia="es-ES"/>
        </w:rPr>
        <w:t>check</w:t>
      </w:r>
      <w:proofErr w:type="spellEnd"/>
      <w:r w:rsidRPr="00E73280">
        <w:rPr>
          <w:rFonts w:eastAsia="Times New Roman"/>
          <w:szCs w:val="24"/>
          <w:lang w:val="es-ES" w:eastAsia="es-ES"/>
        </w:rPr>
        <w:t xml:space="preserve"> de 3, 3 niples galvanizados 3x6, 1 </w:t>
      </w:r>
      <w:proofErr w:type="spellStart"/>
      <w:r w:rsidRPr="00E73280">
        <w:rPr>
          <w:rFonts w:eastAsia="Times New Roman"/>
          <w:szCs w:val="24"/>
          <w:lang w:val="es-ES" w:eastAsia="es-ES"/>
        </w:rPr>
        <w:t>manometro</w:t>
      </w:r>
      <w:proofErr w:type="spellEnd"/>
      <w:r w:rsidRPr="00E73280">
        <w:rPr>
          <w:rFonts w:eastAsia="Times New Roman"/>
          <w:szCs w:val="24"/>
          <w:lang w:val="es-ES" w:eastAsia="es-ES"/>
        </w:rPr>
        <w:t xml:space="preserve"> con glicerina, 1 cinta aislante, pago por 1 mano de obra, para contribución a Asociación de Desarrollo Comunal El Puntito, Cas. El Amatal, </w:t>
      </w:r>
      <w:proofErr w:type="spellStart"/>
      <w:r w:rsidRPr="00E73280">
        <w:rPr>
          <w:rFonts w:eastAsia="Times New Roman"/>
          <w:szCs w:val="24"/>
          <w:lang w:val="es-ES" w:eastAsia="es-ES"/>
        </w:rPr>
        <w:t>Ctón</w:t>
      </w:r>
      <w:proofErr w:type="spellEnd"/>
      <w:r w:rsidRPr="00E73280">
        <w:rPr>
          <w:rFonts w:eastAsia="Times New Roman"/>
          <w:szCs w:val="24"/>
          <w:lang w:val="es-ES" w:eastAsia="es-ES"/>
        </w:rPr>
        <w:t>. San Jerónimo, ADESCOEP, Metapán, según Factura No.-17360 Aplicando dicho gasto a la línea 0101 del código 56303, del presupuesto municipal vigente.</w:t>
      </w:r>
    </w:p>
    <w:p w14:paraId="2A102BD9" w14:textId="77777777" w:rsidR="00E73280" w:rsidRPr="00E73280" w:rsidRDefault="00E73280" w:rsidP="00E73280">
      <w:pPr>
        <w:jc w:val="both"/>
        <w:rPr>
          <w:rFonts w:ascii="Calibri" w:eastAsia="Calibri" w:hAnsi="Calibri"/>
          <w:sz w:val="22"/>
          <w:lang w:val="es-MX"/>
        </w:rPr>
      </w:pPr>
    </w:p>
    <w:p w14:paraId="496EEDC9" w14:textId="77777777" w:rsidR="00E73280" w:rsidRPr="00E73280" w:rsidRDefault="00E73280" w:rsidP="00BE0653">
      <w:pPr>
        <w:numPr>
          <w:ilvl w:val="0"/>
          <w:numId w:val="324"/>
        </w:numPr>
        <w:spacing w:after="0" w:line="240" w:lineRule="auto"/>
        <w:contextualSpacing/>
        <w:jc w:val="both"/>
        <w:rPr>
          <w:rFonts w:eastAsia="Times New Roman"/>
          <w:szCs w:val="24"/>
          <w:lang w:val="es-ES" w:eastAsia="es-ES"/>
        </w:rPr>
      </w:pPr>
      <w:r w:rsidRPr="00E73280">
        <w:rPr>
          <w:rFonts w:eastAsia="Calibri"/>
          <w:szCs w:val="24"/>
          <w:lang w:eastAsia="es-ES"/>
        </w:rPr>
        <w:t xml:space="preserve">EROGAR la cantidad de </w:t>
      </w:r>
      <w:r w:rsidRPr="00E73280">
        <w:rPr>
          <w:rFonts w:eastAsia="Calibri"/>
          <w:b/>
          <w:szCs w:val="24"/>
          <w:lang w:eastAsia="es-ES"/>
        </w:rPr>
        <w:t>VEINTISÉIS 00/100 DÓLARES DE</w:t>
      </w:r>
      <w:r w:rsidRPr="00E73280">
        <w:rPr>
          <w:rFonts w:eastAsia="Calibri"/>
          <w:szCs w:val="24"/>
          <w:lang w:eastAsia="es-ES"/>
        </w:rPr>
        <w:t xml:space="preserve"> </w:t>
      </w:r>
      <w:r w:rsidRPr="00E73280">
        <w:rPr>
          <w:rFonts w:eastAsia="Calibri"/>
          <w:b/>
          <w:szCs w:val="24"/>
          <w:lang w:eastAsia="es-ES"/>
        </w:rPr>
        <w:t>LOS ESTADOS UNIDOS DE AMÉRICA ($26.00)</w:t>
      </w:r>
      <w:r w:rsidRPr="00E73280">
        <w:rPr>
          <w:rFonts w:eastAsia="Calibri"/>
          <w:szCs w:val="24"/>
          <w:lang w:eastAsia="es-ES"/>
        </w:rPr>
        <w:t xml:space="preserve">  a favor del </w:t>
      </w:r>
      <w:r w:rsidRPr="00E73280">
        <w:rPr>
          <w:rFonts w:eastAsia="Calibri"/>
          <w:b/>
          <w:szCs w:val="24"/>
          <w:lang w:eastAsia="es-ES"/>
        </w:rPr>
        <w:t>SR.</w:t>
      </w:r>
      <w:r w:rsidRPr="00E73280">
        <w:rPr>
          <w:rFonts w:eastAsia="Calibri"/>
          <w:szCs w:val="24"/>
          <w:lang w:eastAsia="es-ES"/>
        </w:rPr>
        <w:t xml:space="preserve"> </w:t>
      </w:r>
      <w:r w:rsidRPr="00E73280">
        <w:rPr>
          <w:rFonts w:eastAsia="Calibri"/>
          <w:b/>
          <w:szCs w:val="24"/>
          <w:lang w:eastAsia="es-ES"/>
        </w:rPr>
        <w:t xml:space="preserve">MAURICIO ARNOLDO CALDERÓN GENOVEZ “PROQUIMAS” V/ </w:t>
      </w:r>
      <w:r w:rsidRPr="00E73280">
        <w:rPr>
          <w:rFonts w:eastAsia="Calibri"/>
          <w:szCs w:val="24"/>
          <w:lang w:eastAsia="es-ES"/>
        </w:rPr>
        <w:t xml:space="preserve">Pago por compra de 1 sanitizante a base de </w:t>
      </w:r>
      <w:proofErr w:type="spellStart"/>
      <w:r w:rsidRPr="00E73280">
        <w:rPr>
          <w:rFonts w:eastAsia="Calibri"/>
          <w:szCs w:val="24"/>
          <w:lang w:eastAsia="es-ES"/>
        </w:rPr>
        <w:t>amontio</w:t>
      </w:r>
      <w:proofErr w:type="spellEnd"/>
      <w:r w:rsidRPr="00E73280">
        <w:rPr>
          <w:rFonts w:eastAsia="Calibri"/>
          <w:szCs w:val="24"/>
          <w:lang w:eastAsia="es-ES"/>
        </w:rPr>
        <w:t xml:space="preserve"> cuaternario, para contribución a Asociación de Desarrollo Comunal San Pedro 2, Colonia San Pedro 2, ADESCOSAP-2, Metapán, </w:t>
      </w:r>
      <w:r w:rsidRPr="00E73280">
        <w:rPr>
          <w:rFonts w:eastAsia="Times New Roman"/>
          <w:szCs w:val="24"/>
          <w:lang w:val="es-ES" w:eastAsia="es-ES"/>
        </w:rPr>
        <w:t>según Factura No.-0017  Aplicando dicho gasto a la línea 0101 del código 56303, del presupuesto municipal vigente.</w:t>
      </w:r>
    </w:p>
    <w:p w14:paraId="3FA51C93" w14:textId="77777777" w:rsidR="00E73280" w:rsidRPr="00E73280" w:rsidRDefault="00E73280" w:rsidP="00E73280">
      <w:pPr>
        <w:jc w:val="both"/>
        <w:rPr>
          <w:rFonts w:ascii="Calibri" w:eastAsia="Calibri" w:hAnsi="Calibri"/>
          <w:sz w:val="22"/>
          <w:lang w:val="es-MX"/>
        </w:rPr>
      </w:pPr>
    </w:p>
    <w:p w14:paraId="3C46041A" w14:textId="77777777" w:rsidR="00E73280" w:rsidRPr="00E73280" w:rsidRDefault="00E73280" w:rsidP="00BE0653">
      <w:pPr>
        <w:numPr>
          <w:ilvl w:val="0"/>
          <w:numId w:val="324"/>
        </w:numPr>
        <w:spacing w:after="0" w:line="240" w:lineRule="auto"/>
        <w:contextualSpacing/>
        <w:jc w:val="both"/>
        <w:rPr>
          <w:rFonts w:eastAsia="Times New Roman"/>
          <w:szCs w:val="24"/>
          <w:lang w:val="es-ES" w:eastAsia="es-ES"/>
        </w:rPr>
      </w:pPr>
      <w:r w:rsidRPr="00E73280">
        <w:rPr>
          <w:rFonts w:eastAsia="Times New Roman"/>
          <w:szCs w:val="24"/>
          <w:lang w:val="es-ES" w:eastAsia="es-ES"/>
        </w:rPr>
        <w:t xml:space="preserve">EROGAR la cantidad de </w:t>
      </w:r>
      <w:r w:rsidRPr="00E73280">
        <w:rPr>
          <w:rFonts w:eastAsia="Times New Roman"/>
          <w:b/>
          <w:szCs w:val="24"/>
          <w:lang w:val="es-ES" w:eastAsia="es-ES"/>
        </w:rPr>
        <w:t>CUATRO MIL CIENTO CATORCE 65/100 DÓLARES DE</w:t>
      </w:r>
      <w:r w:rsidRPr="00E73280">
        <w:rPr>
          <w:rFonts w:eastAsia="Times New Roman"/>
          <w:szCs w:val="24"/>
          <w:lang w:val="es-ES" w:eastAsia="es-ES"/>
        </w:rPr>
        <w:t xml:space="preserve"> </w:t>
      </w:r>
      <w:r w:rsidRPr="00E73280">
        <w:rPr>
          <w:rFonts w:eastAsia="Times New Roman"/>
          <w:b/>
          <w:szCs w:val="24"/>
          <w:lang w:val="es-ES" w:eastAsia="es-ES"/>
        </w:rPr>
        <w:t>LOS ESTADOS UNIDOS DE AMÉRICA ($4,114.65)</w:t>
      </w:r>
      <w:r w:rsidRPr="00E73280">
        <w:rPr>
          <w:rFonts w:eastAsia="Times New Roman"/>
          <w:szCs w:val="24"/>
          <w:lang w:val="es-ES" w:eastAsia="es-ES"/>
        </w:rPr>
        <w:t xml:space="preserve"> a favor de </w:t>
      </w:r>
      <w:r w:rsidRPr="00E73280">
        <w:rPr>
          <w:rFonts w:eastAsia="Times New Roman"/>
          <w:b/>
          <w:szCs w:val="24"/>
          <w:lang w:val="es-ES" w:eastAsia="es-ES"/>
        </w:rPr>
        <w:t xml:space="preserve">COMPAÑÍA GENERAL DE EQUIPOS, S.A. DE C.V. V/ </w:t>
      </w:r>
      <w:r w:rsidRPr="00E73280">
        <w:rPr>
          <w:rFonts w:eastAsia="Times New Roman"/>
          <w:szCs w:val="24"/>
          <w:lang w:val="es-ES" w:eastAsia="es-ES"/>
        </w:rPr>
        <w:t xml:space="preserve">Pago por compra de herramientas repuestos y accesorios, para uso en equipos #73, 22, 74, 43, Según Factura No. 181541-181542-181543-1063-1062-181634-181633-181640 Aplicando dicho gasto a la línea 0101 del código 54118 del presupuesto municipal vigente. </w:t>
      </w:r>
    </w:p>
    <w:p w14:paraId="651824F9" w14:textId="77777777" w:rsidR="00E73280" w:rsidRPr="00E73280" w:rsidRDefault="00E73280" w:rsidP="00E73280">
      <w:pPr>
        <w:jc w:val="both"/>
        <w:rPr>
          <w:rFonts w:ascii="Calibri" w:eastAsia="Calibri" w:hAnsi="Calibri"/>
          <w:sz w:val="22"/>
          <w:lang w:val="es-MX"/>
        </w:rPr>
      </w:pPr>
    </w:p>
    <w:p w14:paraId="6A4F41E4" w14:textId="77777777" w:rsidR="00E73280" w:rsidRPr="00E73280" w:rsidRDefault="00E73280" w:rsidP="00BE0653">
      <w:pPr>
        <w:numPr>
          <w:ilvl w:val="0"/>
          <w:numId w:val="324"/>
        </w:numPr>
        <w:tabs>
          <w:tab w:val="left" w:pos="709"/>
          <w:tab w:val="left" w:pos="7797"/>
        </w:tabs>
        <w:spacing w:after="0" w:line="240" w:lineRule="auto"/>
        <w:contextualSpacing/>
        <w:jc w:val="both"/>
        <w:rPr>
          <w:rFonts w:eastAsia="Times New Roman"/>
          <w:szCs w:val="24"/>
          <w:lang w:val="es-ES" w:eastAsia="es-ES"/>
        </w:rPr>
      </w:pPr>
      <w:r w:rsidRPr="00E73280">
        <w:rPr>
          <w:rFonts w:eastAsia="Times New Roman"/>
          <w:szCs w:val="24"/>
          <w:lang w:val="es-ES" w:eastAsia="es-ES"/>
        </w:rPr>
        <w:t xml:space="preserve">EROGAR la cantidad de </w:t>
      </w:r>
      <w:r w:rsidRPr="00E73280">
        <w:rPr>
          <w:rFonts w:eastAsia="Times New Roman"/>
          <w:b/>
          <w:szCs w:val="24"/>
          <w:lang w:val="es-ES" w:eastAsia="es-ES"/>
        </w:rPr>
        <w:t>QUINIENTOS OCHENTA Y CUATRO 65/100 DÓLARES DE</w:t>
      </w:r>
      <w:r w:rsidRPr="00E73280">
        <w:rPr>
          <w:rFonts w:eastAsia="Times New Roman"/>
          <w:szCs w:val="24"/>
          <w:lang w:val="es-ES" w:eastAsia="es-ES"/>
        </w:rPr>
        <w:t xml:space="preserve"> </w:t>
      </w:r>
      <w:r w:rsidRPr="00E73280">
        <w:rPr>
          <w:rFonts w:eastAsia="Times New Roman"/>
          <w:b/>
          <w:szCs w:val="24"/>
          <w:lang w:val="es-ES" w:eastAsia="es-ES"/>
        </w:rPr>
        <w:t>LOS ESTADOS UNIDOS DE AMÉRICA ($584.65)</w:t>
      </w:r>
      <w:r w:rsidRPr="00E73280">
        <w:rPr>
          <w:rFonts w:eastAsia="Times New Roman"/>
          <w:szCs w:val="24"/>
          <w:lang w:val="es-ES" w:eastAsia="es-ES"/>
        </w:rPr>
        <w:t xml:space="preserve"> a favor de </w:t>
      </w:r>
      <w:r w:rsidRPr="00E73280">
        <w:rPr>
          <w:rFonts w:eastAsia="Times New Roman"/>
          <w:b/>
          <w:szCs w:val="24"/>
          <w:lang w:val="es-ES" w:eastAsia="es-ES"/>
        </w:rPr>
        <w:t xml:space="preserve">PRIAL, S.A. DE C.V. V/ </w:t>
      </w:r>
      <w:r w:rsidRPr="00E73280">
        <w:rPr>
          <w:rFonts w:eastAsia="Times New Roman"/>
          <w:szCs w:val="24"/>
          <w:lang w:val="es-ES" w:eastAsia="es-ES"/>
        </w:rPr>
        <w:t xml:space="preserve">Pago por compra de productos químicos, amonio cuaternario, para uso de personal en unidad de despacho, para uso de personal ubicado en secretaría y para Contribución a las diferentes Asociaciones de Desarrollo Comunal, según facturas, líneas y códigos que se detallan a continuación: </w:t>
      </w:r>
    </w:p>
    <w:p w14:paraId="7D9FB512" w14:textId="77777777" w:rsidR="00E73280" w:rsidRPr="00E73280" w:rsidRDefault="00E73280" w:rsidP="00E73280">
      <w:pPr>
        <w:tabs>
          <w:tab w:val="left" w:pos="709"/>
          <w:tab w:val="left" w:pos="7797"/>
        </w:tabs>
        <w:spacing w:after="0" w:line="240" w:lineRule="auto"/>
        <w:ind w:left="720"/>
        <w:contextualSpacing/>
        <w:jc w:val="both"/>
        <w:rPr>
          <w:rFonts w:eastAsia="Calibri"/>
          <w:b/>
          <w:szCs w:val="24"/>
          <w:u w:val="single"/>
          <w:lang w:val="es-ES"/>
        </w:rPr>
      </w:pPr>
    </w:p>
    <w:p w14:paraId="72F26D4B" w14:textId="77777777" w:rsidR="00E73280" w:rsidRPr="00E73280" w:rsidRDefault="00E73280" w:rsidP="00E73280">
      <w:pPr>
        <w:tabs>
          <w:tab w:val="left" w:pos="709"/>
          <w:tab w:val="left" w:pos="7797"/>
        </w:tabs>
        <w:spacing w:after="0" w:line="240" w:lineRule="auto"/>
        <w:jc w:val="both"/>
        <w:rPr>
          <w:rFonts w:eastAsia="Calibri"/>
          <w:b/>
          <w:szCs w:val="24"/>
          <w:u w:val="single"/>
          <w:lang w:val="es-ES"/>
        </w:rPr>
      </w:pPr>
      <w:r w:rsidRPr="00E73280">
        <w:rPr>
          <w:rFonts w:eastAsia="Calibri"/>
          <w:b/>
          <w:szCs w:val="24"/>
          <w:u w:val="single"/>
          <w:lang w:val="es-ES"/>
        </w:rPr>
        <w:t>LINEA 0101</w:t>
      </w:r>
    </w:p>
    <w:p w14:paraId="5957DCE4" w14:textId="77777777" w:rsidR="00E73280" w:rsidRPr="00E73280" w:rsidRDefault="00E73280" w:rsidP="00E73280">
      <w:pPr>
        <w:tabs>
          <w:tab w:val="left" w:pos="922"/>
          <w:tab w:val="left" w:pos="7797"/>
        </w:tabs>
        <w:spacing w:after="0" w:line="240" w:lineRule="auto"/>
        <w:contextualSpacing/>
        <w:jc w:val="both"/>
        <w:rPr>
          <w:rFonts w:eastAsia="Calibri"/>
          <w:b/>
          <w:szCs w:val="24"/>
          <w:lang w:val="es-ES"/>
        </w:rPr>
      </w:pPr>
      <w:r w:rsidRPr="00E73280">
        <w:rPr>
          <w:rFonts w:eastAsia="Calibri"/>
          <w:b/>
          <w:szCs w:val="24"/>
          <w:lang w:val="es-ES"/>
        </w:rPr>
        <w:t>Factura Nos.-</w:t>
      </w:r>
      <w:r w:rsidRPr="00E73280">
        <w:rPr>
          <w:rFonts w:eastAsia="Calibri"/>
          <w:szCs w:val="24"/>
          <w:lang w:val="es-ES"/>
        </w:rPr>
        <w:t xml:space="preserve"> </w:t>
      </w:r>
      <w:r w:rsidRPr="00E73280">
        <w:rPr>
          <w:rFonts w:eastAsia="Calibri"/>
          <w:b/>
          <w:szCs w:val="24"/>
          <w:lang w:val="es-ES"/>
        </w:rPr>
        <w:t>94-96-88-75-93-76-77-78-91-80</w:t>
      </w:r>
    </w:p>
    <w:p w14:paraId="1AC20068" w14:textId="77777777" w:rsidR="00E73280" w:rsidRPr="00E73280" w:rsidRDefault="00E73280" w:rsidP="00E73280">
      <w:pPr>
        <w:tabs>
          <w:tab w:val="left" w:pos="922"/>
          <w:tab w:val="left" w:pos="7797"/>
        </w:tabs>
        <w:spacing w:after="0" w:line="240" w:lineRule="auto"/>
        <w:contextualSpacing/>
        <w:jc w:val="both"/>
        <w:rPr>
          <w:rFonts w:eastAsia="Calibri"/>
          <w:b/>
          <w:szCs w:val="24"/>
          <w:lang w:val="es-ES"/>
        </w:rPr>
      </w:pPr>
      <w:r w:rsidRPr="00E73280">
        <w:rPr>
          <w:rFonts w:eastAsia="Calibri"/>
          <w:b/>
          <w:szCs w:val="24"/>
          <w:lang w:val="es-ES"/>
        </w:rPr>
        <w:t xml:space="preserve">                        81-82-83-84-85-86-87-74-89-92</w:t>
      </w:r>
    </w:p>
    <w:p w14:paraId="1F9646A3" w14:textId="77777777" w:rsidR="00E73280" w:rsidRPr="00E73280" w:rsidRDefault="00E73280" w:rsidP="00E73280">
      <w:pPr>
        <w:tabs>
          <w:tab w:val="left" w:pos="709"/>
          <w:tab w:val="left" w:pos="7797"/>
        </w:tabs>
        <w:spacing w:after="0" w:line="240" w:lineRule="auto"/>
        <w:jc w:val="both"/>
        <w:rPr>
          <w:rFonts w:eastAsia="Calibri"/>
          <w:szCs w:val="24"/>
          <w:lang w:val="es-ES"/>
        </w:rPr>
      </w:pPr>
      <w:r w:rsidRPr="00E73280">
        <w:rPr>
          <w:rFonts w:eastAsia="Calibri"/>
          <w:szCs w:val="24"/>
          <w:lang w:val="es-ES"/>
        </w:rPr>
        <w:t xml:space="preserve">Códigos Nos.-54107………….…………………….......................................$ 155.25  </w:t>
      </w:r>
    </w:p>
    <w:p w14:paraId="63209F2C" w14:textId="77777777" w:rsidR="00E73280" w:rsidRPr="00E73280" w:rsidRDefault="00E73280" w:rsidP="00E73280">
      <w:pPr>
        <w:tabs>
          <w:tab w:val="left" w:pos="709"/>
          <w:tab w:val="left" w:pos="7797"/>
        </w:tabs>
        <w:spacing w:after="0" w:line="240" w:lineRule="auto"/>
        <w:jc w:val="both"/>
        <w:rPr>
          <w:rFonts w:eastAsia="Calibri"/>
          <w:szCs w:val="24"/>
          <w:lang w:val="es-ES"/>
        </w:rPr>
      </w:pPr>
      <w:r w:rsidRPr="00E73280">
        <w:rPr>
          <w:rFonts w:eastAsia="Calibri"/>
          <w:szCs w:val="24"/>
          <w:lang w:val="es-ES"/>
        </w:rPr>
        <w:t>Códigos Nos.-56303………….…………………….......................................$ 429.40</w:t>
      </w:r>
    </w:p>
    <w:p w14:paraId="75875185" w14:textId="77777777" w:rsidR="00E73280" w:rsidRPr="00E73280" w:rsidRDefault="00E73280" w:rsidP="00E73280">
      <w:pPr>
        <w:jc w:val="both"/>
        <w:rPr>
          <w:rFonts w:eastAsia="Calibri"/>
          <w:szCs w:val="24"/>
          <w:lang w:val="es-MX"/>
        </w:rPr>
      </w:pPr>
      <w:r w:rsidRPr="00E73280">
        <w:rPr>
          <w:rFonts w:eastAsia="Calibri"/>
          <w:b/>
          <w:szCs w:val="24"/>
          <w:lang w:val="es-MX"/>
        </w:rPr>
        <w:t>Total………………………..……………………......……............................$ 584.65</w:t>
      </w:r>
    </w:p>
    <w:p w14:paraId="634F42CA" w14:textId="77777777" w:rsidR="00E73280" w:rsidRPr="00E73280" w:rsidRDefault="00E73280" w:rsidP="00E73280">
      <w:pPr>
        <w:tabs>
          <w:tab w:val="left" w:pos="709"/>
          <w:tab w:val="left" w:pos="3508"/>
          <w:tab w:val="left" w:pos="7797"/>
        </w:tabs>
        <w:spacing w:after="0" w:line="240" w:lineRule="auto"/>
        <w:ind w:left="720"/>
        <w:contextualSpacing/>
        <w:jc w:val="both"/>
        <w:rPr>
          <w:rFonts w:eastAsia="Times New Roman"/>
          <w:szCs w:val="24"/>
          <w:lang w:val="es-ES" w:eastAsia="es-ES"/>
        </w:rPr>
      </w:pPr>
    </w:p>
    <w:p w14:paraId="72C239BD" w14:textId="77777777" w:rsidR="00E73280" w:rsidRPr="00E73280" w:rsidRDefault="00E73280" w:rsidP="00BE0653">
      <w:pPr>
        <w:numPr>
          <w:ilvl w:val="0"/>
          <w:numId w:val="324"/>
        </w:numPr>
        <w:tabs>
          <w:tab w:val="left" w:pos="709"/>
          <w:tab w:val="left" w:pos="7797"/>
        </w:tabs>
        <w:spacing w:after="0" w:line="240" w:lineRule="auto"/>
        <w:contextualSpacing/>
        <w:jc w:val="both"/>
        <w:rPr>
          <w:rFonts w:eastAsia="Times New Roman"/>
          <w:szCs w:val="24"/>
          <w:lang w:val="es-ES" w:eastAsia="es-ES"/>
        </w:rPr>
      </w:pPr>
      <w:r w:rsidRPr="00E73280">
        <w:rPr>
          <w:rFonts w:eastAsia="Times New Roman"/>
          <w:szCs w:val="24"/>
          <w:lang w:val="es-ES" w:eastAsia="es-ES"/>
        </w:rPr>
        <w:t xml:space="preserve">EROGAR la cantidad de </w:t>
      </w:r>
      <w:r w:rsidRPr="00E73280">
        <w:rPr>
          <w:rFonts w:eastAsia="Times New Roman"/>
          <w:b/>
          <w:szCs w:val="24"/>
          <w:lang w:val="es-ES" w:eastAsia="es-ES"/>
        </w:rPr>
        <w:t>SEISCIENTOS TREINTA Y DOS 18/100 DÓLARES DE</w:t>
      </w:r>
      <w:r w:rsidRPr="00E73280">
        <w:rPr>
          <w:rFonts w:eastAsia="Times New Roman"/>
          <w:szCs w:val="24"/>
          <w:lang w:val="es-ES" w:eastAsia="es-ES"/>
        </w:rPr>
        <w:t xml:space="preserve"> </w:t>
      </w:r>
      <w:r w:rsidRPr="00E73280">
        <w:rPr>
          <w:rFonts w:eastAsia="Times New Roman"/>
          <w:b/>
          <w:szCs w:val="24"/>
          <w:lang w:val="es-ES" w:eastAsia="es-ES"/>
        </w:rPr>
        <w:t>LOS ESTADOS UNIDOS DE AMÉRICA ($632.18)</w:t>
      </w:r>
      <w:r w:rsidRPr="00E73280">
        <w:rPr>
          <w:rFonts w:eastAsia="Times New Roman"/>
          <w:szCs w:val="24"/>
          <w:lang w:val="es-ES" w:eastAsia="es-ES"/>
        </w:rPr>
        <w:t xml:space="preserve"> a favor de </w:t>
      </w:r>
      <w:r w:rsidRPr="00E73280">
        <w:rPr>
          <w:rFonts w:eastAsia="Times New Roman"/>
          <w:b/>
          <w:szCs w:val="24"/>
          <w:lang w:val="es-ES" w:eastAsia="es-ES"/>
        </w:rPr>
        <w:t xml:space="preserve">AUTO REPUESTOS EL LEÓN, S.A. DE C.V. V/ </w:t>
      </w:r>
      <w:r w:rsidRPr="00E73280">
        <w:rPr>
          <w:rFonts w:eastAsia="Times New Roman"/>
          <w:szCs w:val="24"/>
          <w:lang w:val="es-ES" w:eastAsia="es-ES"/>
        </w:rPr>
        <w:t xml:space="preserve">Pago por compra de combustibles y lubricantes, herramientas repuestos y accesorios, pago por mantenimientos y reparaciones de vehículos, pago por 2 rectificados de disco REC1, para uso en equipos #121, 169, 74, 109 y contribución a </w:t>
      </w:r>
      <w:proofErr w:type="spellStart"/>
      <w:r w:rsidRPr="00E73280">
        <w:rPr>
          <w:rFonts w:eastAsia="Times New Roman"/>
          <w:szCs w:val="24"/>
          <w:lang w:val="es-ES" w:eastAsia="es-ES"/>
        </w:rPr>
        <w:t>Policia</w:t>
      </w:r>
      <w:proofErr w:type="spellEnd"/>
      <w:r w:rsidRPr="00E73280">
        <w:rPr>
          <w:rFonts w:eastAsia="Times New Roman"/>
          <w:szCs w:val="24"/>
          <w:lang w:val="es-ES" w:eastAsia="es-ES"/>
        </w:rPr>
        <w:t xml:space="preserve"> Nacional Civil, Sub delegación Metapán, contribución a Cruz Roja de Metapán, según facturas, líneas y códigos que se detallan a continuación: </w:t>
      </w:r>
    </w:p>
    <w:p w14:paraId="202DF941" w14:textId="77777777" w:rsidR="00E73280" w:rsidRPr="00E73280" w:rsidRDefault="00E73280" w:rsidP="00E73280">
      <w:pPr>
        <w:tabs>
          <w:tab w:val="left" w:pos="709"/>
          <w:tab w:val="left" w:pos="7797"/>
        </w:tabs>
        <w:spacing w:after="0" w:line="240" w:lineRule="auto"/>
        <w:ind w:left="720"/>
        <w:contextualSpacing/>
        <w:jc w:val="both"/>
        <w:rPr>
          <w:rFonts w:eastAsia="Calibri"/>
          <w:b/>
          <w:szCs w:val="24"/>
          <w:u w:val="single"/>
          <w:lang w:val="es-ES"/>
        </w:rPr>
      </w:pPr>
    </w:p>
    <w:p w14:paraId="1EBFF42E" w14:textId="77777777" w:rsidR="00E73280" w:rsidRPr="00E73280" w:rsidRDefault="00E73280" w:rsidP="00E73280">
      <w:pPr>
        <w:tabs>
          <w:tab w:val="left" w:pos="709"/>
          <w:tab w:val="left" w:pos="7797"/>
        </w:tabs>
        <w:spacing w:after="0" w:line="240" w:lineRule="auto"/>
        <w:jc w:val="both"/>
        <w:rPr>
          <w:rFonts w:eastAsia="Calibri"/>
          <w:b/>
          <w:szCs w:val="24"/>
          <w:u w:val="single"/>
          <w:lang w:val="es-ES"/>
        </w:rPr>
      </w:pPr>
      <w:r w:rsidRPr="00E73280">
        <w:rPr>
          <w:rFonts w:eastAsia="Calibri"/>
          <w:b/>
          <w:szCs w:val="24"/>
          <w:u w:val="single"/>
          <w:lang w:val="es-ES"/>
        </w:rPr>
        <w:t>LINEA 0101</w:t>
      </w:r>
    </w:p>
    <w:p w14:paraId="450739B7" w14:textId="77777777" w:rsidR="00E73280" w:rsidRPr="00E73280" w:rsidRDefault="00E73280" w:rsidP="00E73280">
      <w:pPr>
        <w:tabs>
          <w:tab w:val="left" w:pos="922"/>
          <w:tab w:val="left" w:pos="7797"/>
        </w:tabs>
        <w:spacing w:after="0" w:line="240" w:lineRule="auto"/>
        <w:contextualSpacing/>
        <w:jc w:val="both"/>
        <w:rPr>
          <w:rFonts w:eastAsia="Calibri"/>
          <w:b/>
          <w:szCs w:val="24"/>
          <w:lang w:val="es-ES"/>
        </w:rPr>
      </w:pPr>
      <w:r w:rsidRPr="00E73280">
        <w:rPr>
          <w:rFonts w:eastAsia="Calibri"/>
          <w:b/>
          <w:szCs w:val="24"/>
          <w:lang w:val="es-ES"/>
        </w:rPr>
        <w:t>Factura Nos.-</w:t>
      </w:r>
      <w:r w:rsidRPr="00E73280">
        <w:rPr>
          <w:rFonts w:eastAsia="Calibri"/>
          <w:szCs w:val="24"/>
          <w:lang w:val="es-ES"/>
        </w:rPr>
        <w:t xml:space="preserve"> </w:t>
      </w:r>
      <w:r w:rsidRPr="00E73280">
        <w:rPr>
          <w:rFonts w:eastAsia="Calibri"/>
          <w:b/>
          <w:szCs w:val="24"/>
          <w:lang w:val="es-ES"/>
        </w:rPr>
        <w:t>5816-5817-5814-5813-5815-5847-5848</w:t>
      </w:r>
    </w:p>
    <w:p w14:paraId="413DF361" w14:textId="77777777" w:rsidR="00E73280" w:rsidRPr="00E73280" w:rsidRDefault="00E73280" w:rsidP="00E73280">
      <w:pPr>
        <w:tabs>
          <w:tab w:val="left" w:pos="709"/>
          <w:tab w:val="left" w:pos="7797"/>
        </w:tabs>
        <w:spacing w:after="0" w:line="240" w:lineRule="auto"/>
        <w:jc w:val="both"/>
        <w:rPr>
          <w:rFonts w:eastAsia="Calibri"/>
          <w:szCs w:val="24"/>
          <w:lang w:val="es-ES"/>
        </w:rPr>
      </w:pPr>
      <w:r w:rsidRPr="00E73280">
        <w:rPr>
          <w:rFonts w:eastAsia="Calibri"/>
          <w:szCs w:val="24"/>
          <w:lang w:val="es-ES"/>
        </w:rPr>
        <w:t xml:space="preserve">Códigos Nos.-54110………….…………………….......................................$     3.50   </w:t>
      </w:r>
    </w:p>
    <w:p w14:paraId="00AE982C" w14:textId="77777777" w:rsidR="00E73280" w:rsidRPr="00E73280" w:rsidRDefault="00E73280" w:rsidP="00E73280">
      <w:pPr>
        <w:tabs>
          <w:tab w:val="left" w:pos="709"/>
          <w:tab w:val="left" w:pos="7797"/>
        </w:tabs>
        <w:spacing w:after="0" w:line="240" w:lineRule="auto"/>
        <w:jc w:val="both"/>
        <w:rPr>
          <w:rFonts w:eastAsia="Calibri"/>
          <w:szCs w:val="24"/>
          <w:lang w:val="es-ES"/>
        </w:rPr>
      </w:pPr>
      <w:r w:rsidRPr="00E73280">
        <w:rPr>
          <w:rFonts w:eastAsia="Calibri"/>
          <w:szCs w:val="24"/>
          <w:lang w:val="es-ES"/>
        </w:rPr>
        <w:t>Códigos Nos.-54118………….…………………….......................................$ 392.65</w:t>
      </w:r>
    </w:p>
    <w:p w14:paraId="451091D9" w14:textId="77777777" w:rsidR="00E73280" w:rsidRPr="00E73280" w:rsidRDefault="00E73280" w:rsidP="00E73280">
      <w:pPr>
        <w:tabs>
          <w:tab w:val="left" w:pos="709"/>
          <w:tab w:val="left" w:pos="7797"/>
        </w:tabs>
        <w:spacing w:after="0" w:line="240" w:lineRule="auto"/>
        <w:jc w:val="both"/>
        <w:rPr>
          <w:rFonts w:eastAsia="Calibri"/>
          <w:szCs w:val="24"/>
          <w:lang w:val="es-ES"/>
        </w:rPr>
      </w:pPr>
      <w:r w:rsidRPr="00E73280">
        <w:rPr>
          <w:rFonts w:eastAsia="Calibri"/>
          <w:szCs w:val="24"/>
          <w:lang w:val="es-ES"/>
        </w:rPr>
        <w:t xml:space="preserve">Códigos Nos.-54302………….…………………….......................................$   28.60   </w:t>
      </w:r>
    </w:p>
    <w:p w14:paraId="27B7FEB6" w14:textId="77777777" w:rsidR="00E73280" w:rsidRPr="00E73280" w:rsidRDefault="00E73280" w:rsidP="00E73280">
      <w:pPr>
        <w:tabs>
          <w:tab w:val="left" w:pos="709"/>
          <w:tab w:val="left" w:pos="7797"/>
        </w:tabs>
        <w:spacing w:after="0" w:line="240" w:lineRule="auto"/>
        <w:jc w:val="both"/>
        <w:rPr>
          <w:rFonts w:eastAsia="Calibri"/>
          <w:szCs w:val="24"/>
          <w:lang w:val="es-ES"/>
        </w:rPr>
      </w:pPr>
      <w:r w:rsidRPr="00E73280">
        <w:rPr>
          <w:rFonts w:eastAsia="Calibri"/>
          <w:szCs w:val="24"/>
          <w:lang w:val="es-ES"/>
        </w:rPr>
        <w:t>Códigos Nos.-56201………….…………………….......................................$ 108.51</w:t>
      </w:r>
    </w:p>
    <w:p w14:paraId="58B358FE" w14:textId="77777777" w:rsidR="00E73280" w:rsidRPr="00E73280" w:rsidRDefault="00E73280" w:rsidP="00E73280">
      <w:pPr>
        <w:tabs>
          <w:tab w:val="left" w:pos="709"/>
          <w:tab w:val="left" w:pos="7797"/>
        </w:tabs>
        <w:spacing w:after="0" w:line="240" w:lineRule="auto"/>
        <w:jc w:val="both"/>
        <w:rPr>
          <w:rFonts w:eastAsia="Calibri"/>
          <w:szCs w:val="24"/>
          <w:lang w:val="es-ES"/>
        </w:rPr>
      </w:pPr>
      <w:r w:rsidRPr="00E73280">
        <w:rPr>
          <w:rFonts w:eastAsia="Calibri"/>
          <w:szCs w:val="24"/>
          <w:lang w:val="es-ES"/>
        </w:rPr>
        <w:t>Códigos Nos.-56303………….…………………….......................................$   98.92</w:t>
      </w:r>
    </w:p>
    <w:p w14:paraId="7369F00C" w14:textId="77777777" w:rsidR="00E73280" w:rsidRPr="00E73280" w:rsidRDefault="00E73280" w:rsidP="00E73280">
      <w:pPr>
        <w:tabs>
          <w:tab w:val="left" w:pos="709"/>
          <w:tab w:val="left" w:pos="3508"/>
          <w:tab w:val="left" w:pos="7797"/>
        </w:tabs>
        <w:jc w:val="both"/>
        <w:rPr>
          <w:rFonts w:eastAsia="Calibri"/>
          <w:b/>
          <w:szCs w:val="24"/>
          <w:lang w:val="es-MX"/>
        </w:rPr>
      </w:pPr>
      <w:r w:rsidRPr="00E73280">
        <w:rPr>
          <w:rFonts w:eastAsia="Calibri"/>
          <w:b/>
          <w:szCs w:val="24"/>
          <w:lang w:val="es-MX"/>
        </w:rPr>
        <w:t xml:space="preserve">Total………………………..……………………......……............................$ 632.18 </w:t>
      </w:r>
    </w:p>
    <w:p w14:paraId="422AEC27" w14:textId="77777777" w:rsidR="00E73280" w:rsidRPr="00E73280" w:rsidRDefault="00E73280" w:rsidP="00BE0653">
      <w:pPr>
        <w:numPr>
          <w:ilvl w:val="0"/>
          <w:numId w:val="324"/>
        </w:numPr>
        <w:tabs>
          <w:tab w:val="left" w:pos="709"/>
          <w:tab w:val="left" w:pos="7797"/>
        </w:tabs>
        <w:spacing w:after="0" w:line="240" w:lineRule="auto"/>
        <w:contextualSpacing/>
        <w:jc w:val="both"/>
        <w:rPr>
          <w:rFonts w:eastAsia="Times New Roman"/>
          <w:szCs w:val="24"/>
          <w:lang w:val="es-ES" w:eastAsia="es-ES"/>
        </w:rPr>
      </w:pPr>
      <w:r w:rsidRPr="00E73280">
        <w:rPr>
          <w:rFonts w:eastAsia="Times New Roman"/>
          <w:szCs w:val="24"/>
          <w:lang w:val="es-ES" w:eastAsia="es-ES"/>
        </w:rPr>
        <w:t xml:space="preserve">EROGAR la cantidad de </w:t>
      </w:r>
      <w:r w:rsidRPr="00E73280">
        <w:rPr>
          <w:rFonts w:eastAsia="Times New Roman"/>
          <w:b/>
          <w:szCs w:val="24"/>
          <w:lang w:val="es-ES" w:eastAsia="es-ES"/>
        </w:rPr>
        <w:t>DOSCIENTOS SETENTA Y SEIS 69/100 DÓLARES DE</w:t>
      </w:r>
      <w:r w:rsidRPr="00E73280">
        <w:rPr>
          <w:rFonts w:eastAsia="Times New Roman"/>
          <w:szCs w:val="24"/>
          <w:lang w:val="es-ES" w:eastAsia="es-ES"/>
        </w:rPr>
        <w:t xml:space="preserve"> </w:t>
      </w:r>
      <w:r w:rsidRPr="00E73280">
        <w:rPr>
          <w:rFonts w:eastAsia="Times New Roman"/>
          <w:b/>
          <w:szCs w:val="24"/>
          <w:lang w:val="es-ES" w:eastAsia="es-ES"/>
        </w:rPr>
        <w:t>LOS ESTADOS UNIDOS DE AMÉRICA ($276.69)</w:t>
      </w:r>
      <w:r w:rsidRPr="00E73280">
        <w:rPr>
          <w:rFonts w:eastAsia="Times New Roman"/>
          <w:szCs w:val="24"/>
          <w:lang w:val="es-ES" w:eastAsia="es-ES"/>
        </w:rPr>
        <w:t xml:space="preserve"> a favor del </w:t>
      </w:r>
      <w:r w:rsidRPr="00E73280">
        <w:rPr>
          <w:rFonts w:eastAsia="Times New Roman"/>
          <w:b/>
          <w:szCs w:val="24"/>
          <w:lang w:val="es-ES" w:eastAsia="es-ES"/>
        </w:rPr>
        <w:t>SR.</w:t>
      </w:r>
      <w:r w:rsidRPr="00E73280">
        <w:rPr>
          <w:rFonts w:eastAsia="Times New Roman"/>
          <w:szCs w:val="24"/>
          <w:lang w:val="es-ES" w:eastAsia="es-ES"/>
        </w:rPr>
        <w:t xml:space="preserve"> </w:t>
      </w:r>
      <w:r w:rsidRPr="00E73280">
        <w:rPr>
          <w:rFonts w:eastAsia="Times New Roman"/>
          <w:b/>
          <w:szCs w:val="24"/>
          <w:lang w:val="es-ES" w:eastAsia="es-ES"/>
        </w:rPr>
        <w:t xml:space="preserve">JUAN RAMON HERNÁNDEZ VÁSQUEZ “REPUESTOS EL LEÓN” V/ </w:t>
      </w:r>
      <w:r w:rsidRPr="00E73280">
        <w:rPr>
          <w:rFonts w:eastAsia="Times New Roman"/>
          <w:szCs w:val="24"/>
          <w:lang w:val="es-ES" w:eastAsia="es-ES"/>
        </w:rPr>
        <w:t xml:space="preserve">Pago por compra de herramientas repuestos y accesorios, para mantenimiento de equipos ubicados en unidad de plantel de maquinaria y equipo, para uso en equipo #109, 169 y contribución a </w:t>
      </w:r>
      <w:proofErr w:type="spellStart"/>
      <w:r w:rsidRPr="00E73280">
        <w:rPr>
          <w:rFonts w:eastAsia="Times New Roman"/>
          <w:szCs w:val="24"/>
          <w:lang w:val="es-ES" w:eastAsia="es-ES"/>
        </w:rPr>
        <w:t>Policia</w:t>
      </w:r>
      <w:proofErr w:type="spellEnd"/>
      <w:r w:rsidRPr="00E73280">
        <w:rPr>
          <w:rFonts w:eastAsia="Times New Roman"/>
          <w:szCs w:val="24"/>
          <w:lang w:val="es-ES" w:eastAsia="es-ES"/>
        </w:rPr>
        <w:t xml:space="preserve"> Nacional Civil, Sub delegación Metapán y contribución a Cruz Roja de Metapán, según facturas, líneas y códigos que se detallan a continuación: </w:t>
      </w:r>
    </w:p>
    <w:p w14:paraId="03B26E50" w14:textId="77777777" w:rsidR="00E73280" w:rsidRPr="00E73280" w:rsidRDefault="00E73280" w:rsidP="00E73280">
      <w:pPr>
        <w:tabs>
          <w:tab w:val="left" w:pos="709"/>
          <w:tab w:val="left" w:pos="7797"/>
        </w:tabs>
        <w:spacing w:after="0" w:line="240" w:lineRule="auto"/>
        <w:ind w:left="720"/>
        <w:contextualSpacing/>
        <w:jc w:val="both"/>
        <w:rPr>
          <w:rFonts w:eastAsia="Calibri"/>
          <w:b/>
          <w:szCs w:val="24"/>
          <w:u w:val="single"/>
          <w:lang w:val="es-ES"/>
        </w:rPr>
      </w:pPr>
    </w:p>
    <w:p w14:paraId="6F3E93E1" w14:textId="77777777" w:rsidR="00E73280" w:rsidRPr="00E73280" w:rsidRDefault="00E73280" w:rsidP="00E73280">
      <w:pPr>
        <w:tabs>
          <w:tab w:val="left" w:pos="709"/>
          <w:tab w:val="left" w:pos="7797"/>
        </w:tabs>
        <w:spacing w:after="0" w:line="240" w:lineRule="auto"/>
        <w:jc w:val="both"/>
        <w:rPr>
          <w:rFonts w:eastAsia="Calibri"/>
          <w:b/>
          <w:szCs w:val="24"/>
          <w:u w:val="single"/>
          <w:lang w:val="es-ES"/>
        </w:rPr>
      </w:pPr>
      <w:r w:rsidRPr="00E73280">
        <w:rPr>
          <w:rFonts w:eastAsia="Calibri"/>
          <w:b/>
          <w:szCs w:val="24"/>
          <w:u w:val="single"/>
          <w:lang w:val="es-ES"/>
        </w:rPr>
        <w:t>LINEA 0101</w:t>
      </w:r>
    </w:p>
    <w:p w14:paraId="4EBC0E02" w14:textId="77777777" w:rsidR="00E73280" w:rsidRPr="00E73280" w:rsidRDefault="00E73280" w:rsidP="00E73280">
      <w:pPr>
        <w:tabs>
          <w:tab w:val="left" w:pos="922"/>
          <w:tab w:val="left" w:pos="7797"/>
        </w:tabs>
        <w:spacing w:after="0" w:line="240" w:lineRule="auto"/>
        <w:contextualSpacing/>
        <w:jc w:val="both"/>
        <w:rPr>
          <w:rFonts w:eastAsia="Calibri"/>
          <w:b/>
          <w:szCs w:val="24"/>
          <w:lang w:val="es-ES"/>
        </w:rPr>
      </w:pPr>
      <w:r w:rsidRPr="00E73280">
        <w:rPr>
          <w:rFonts w:eastAsia="Calibri"/>
          <w:b/>
          <w:szCs w:val="24"/>
          <w:lang w:val="es-ES"/>
        </w:rPr>
        <w:t>Factura Nos.-</w:t>
      </w:r>
      <w:r w:rsidRPr="00E73280">
        <w:rPr>
          <w:rFonts w:eastAsia="Calibri"/>
          <w:szCs w:val="24"/>
          <w:lang w:val="es-ES"/>
        </w:rPr>
        <w:t xml:space="preserve"> </w:t>
      </w:r>
      <w:r w:rsidRPr="00E73280">
        <w:rPr>
          <w:rFonts w:eastAsia="Calibri"/>
          <w:b/>
          <w:szCs w:val="24"/>
          <w:lang w:val="es-ES"/>
        </w:rPr>
        <w:t>5973-5972-5971-5992-5991</w:t>
      </w:r>
    </w:p>
    <w:p w14:paraId="1F723287" w14:textId="77777777" w:rsidR="00E73280" w:rsidRPr="00E73280" w:rsidRDefault="00E73280" w:rsidP="00E73280">
      <w:pPr>
        <w:tabs>
          <w:tab w:val="left" w:pos="709"/>
          <w:tab w:val="left" w:pos="7797"/>
        </w:tabs>
        <w:spacing w:after="0" w:line="240" w:lineRule="auto"/>
        <w:jc w:val="both"/>
        <w:rPr>
          <w:rFonts w:eastAsia="Calibri"/>
          <w:szCs w:val="24"/>
          <w:lang w:val="es-ES"/>
        </w:rPr>
      </w:pPr>
      <w:r w:rsidRPr="00E73280">
        <w:rPr>
          <w:rFonts w:eastAsia="Calibri"/>
          <w:szCs w:val="24"/>
          <w:lang w:val="es-ES"/>
        </w:rPr>
        <w:t>Códigos Nos.-54118………….…………………….......................................$ 232.16</w:t>
      </w:r>
    </w:p>
    <w:p w14:paraId="7B0929AD" w14:textId="77777777" w:rsidR="00E73280" w:rsidRPr="00E73280" w:rsidRDefault="00E73280" w:rsidP="00E73280">
      <w:pPr>
        <w:tabs>
          <w:tab w:val="left" w:pos="709"/>
          <w:tab w:val="left" w:pos="7797"/>
        </w:tabs>
        <w:spacing w:after="0" w:line="240" w:lineRule="auto"/>
        <w:jc w:val="both"/>
        <w:rPr>
          <w:rFonts w:eastAsia="Calibri"/>
          <w:szCs w:val="24"/>
          <w:lang w:val="es-ES"/>
        </w:rPr>
      </w:pPr>
      <w:r w:rsidRPr="00E73280">
        <w:rPr>
          <w:rFonts w:eastAsia="Calibri"/>
          <w:szCs w:val="24"/>
          <w:lang w:val="es-ES"/>
        </w:rPr>
        <w:t>Códigos Nos.-56201………….…………………….......................................$   29.61</w:t>
      </w:r>
    </w:p>
    <w:p w14:paraId="2990BA60" w14:textId="77777777" w:rsidR="00E73280" w:rsidRPr="00E73280" w:rsidRDefault="00E73280" w:rsidP="00E73280">
      <w:pPr>
        <w:tabs>
          <w:tab w:val="left" w:pos="709"/>
          <w:tab w:val="left" w:pos="7797"/>
        </w:tabs>
        <w:spacing w:after="0" w:line="240" w:lineRule="auto"/>
        <w:jc w:val="both"/>
        <w:rPr>
          <w:rFonts w:eastAsia="Calibri"/>
          <w:szCs w:val="24"/>
          <w:lang w:val="es-ES"/>
        </w:rPr>
      </w:pPr>
      <w:r w:rsidRPr="00E73280">
        <w:rPr>
          <w:rFonts w:eastAsia="Calibri"/>
          <w:szCs w:val="24"/>
          <w:lang w:val="es-ES"/>
        </w:rPr>
        <w:t>Códigos Nos.-56303………….…………………….......................................$   14.92</w:t>
      </w:r>
    </w:p>
    <w:p w14:paraId="304AB756" w14:textId="77777777" w:rsidR="00E73280" w:rsidRPr="00E73280" w:rsidRDefault="00E73280" w:rsidP="00E73280">
      <w:pPr>
        <w:tabs>
          <w:tab w:val="left" w:pos="709"/>
          <w:tab w:val="left" w:pos="3508"/>
          <w:tab w:val="left" w:pos="7797"/>
        </w:tabs>
        <w:jc w:val="both"/>
        <w:rPr>
          <w:rFonts w:eastAsia="Calibri"/>
          <w:b/>
          <w:szCs w:val="24"/>
          <w:lang w:val="es-MX"/>
        </w:rPr>
      </w:pPr>
      <w:r w:rsidRPr="00E73280">
        <w:rPr>
          <w:rFonts w:eastAsia="Calibri"/>
          <w:b/>
          <w:szCs w:val="24"/>
          <w:lang w:val="es-MX"/>
        </w:rPr>
        <w:t>Total………………………..……………………......……............................$ 276.69</w:t>
      </w:r>
    </w:p>
    <w:p w14:paraId="3D683C81" w14:textId="77777777" w:rsidR="00E73280" w:rsidRPr="00E73280" w:rsidRDefault="00E73280" w:rsidP="00BE0653">
      <w:pPr>
        <w:numPr>
          <w:ilvl w:val="0"/>
          <w:numId w:val="324"/>
        </w:numPr>
        <w:tabs>
          <w:tab w:val="left" w:pos="709"/>
          <w:tab w:val="left" w:pos="7797"/>
        </w:tabs>
        <w:spacing w:after="0" w:line="240" w:lineRule="auto"/>
        <w:contextualSpacing/>
        <w:jc w:val="both"/>
        <w:rPr>
          <w:rFonts w:eastAsia="Times New Roman"/>
          <w:szCs w:val="24"/>
          <w:lang w:val="es-ES" w:eastAsia="es-ES"/>
        </w:rPr>
      </w:pPr>
      <w:r w:rsidRPr="00E73280">
        <w:rPr>
          <w:rFonts w:eastAsia="Times New Roman"/>
          <w:szCs w:val="24"/>
          <w:lang w:val="es-ES" w:eastAsia="es-ES"/>
        </w:rPr>
        <w:t xml:space="preserve">EROGAR la cantidad de </w:t>
      </w:r>
      <w:r w:rsidRPr="00E73280">
        <w:rPr>
          <w:rFonts w:eastAsia="Times New Roman"/>
          <w:b/>
          <w:szCs w:val="24"/>
          <w:lang w:val="es-ES" w:eastAsia="es-ES"/>
        </w:rPr>
        <w:t>CIENTO VEINTIDÓS 00/100 DÓLARES DE</w:t>
      </w:r>
      <w:r w:rsidRPr="00E73280">
        <w:rPr>
          <w:rFonts w:eastAsia="Times New Roman"/>
          <w:szCs w:val="24"/>
          <w:lang w:val="es-ES" w:eastAsia="es-ES"/>
        </w:rPr>
        <w:t xml:space="preserve"> </w:t>
      </w:r>
      <w:r w:rsidRPr="00E73280">
        <w:rPr>
          <w:rFonts w:eastAsia="Times New Roman"/>
          <w:b/>
          <w:szCs w:val="24"/>
          <w:lang w:val="es-ES" w:eastAsia="es-ES"/>
        </w:rPr>
        <w:t>LOS ESTADOS UNIDOS DE AMÉRICA ($122.00)</w:t>
      </w:r>
      <w:r w:rsidRPr="00E73280">
        <w:rPr>
          <w:rFonts w:eastAsia="Times New Roman"/>
          <w:szCs w:val="24"/>
          <w:lang w:val="es-ES" w:eastAsia="es-ES"/>
        </w:rPr>
        <w:t xml:space="preserve"> a favor del </w:t>
      </w:r>
      <w:r w:rsidRPr="00E73280">
        <w:rPr>
          <w:rFonts w:eastAsia="Times New Roman"/>
          <w:b/>
          <w:szCs w:val="24"/>
          <w:lang w:val="es-ES" w:eastAsia="es-ES"/>
        </w:rPr>
        <w:t>SR.</w:t>
      </w:r>
      <w:r w:rsidRPr="00E73280">
        <w:rPr>
          <w:rFonts w:eastAsia="Times New Roman"/>
          <w:szCs w:val="24"/>
          <w:lang w:val="es-ES" w:eastAsia="es-ES"/>
        </w:rPr>
        <w:t xml:space="preserve"> </w:t>
      </w:r>
      <w:r w:rsidRPr="00E73280">
        <w:rPr>
          <w:rFonts w:eastAsia="Times New Roman"/>
          <w:b/>
          <w:szCs w:val="24"/>
          <w:lang w:val="es-ES" w:eastAsia="es-ES"/>
        </w:rPr>
        <w:t xml:space="preserve">MAURICIO ARNOLDO CALDERÓN GENOVEZ “PROQUIMAS” V/ </w:t>
      </w:r>
      <w:r w:rsidRPr="00E73280">
        <w:rPr>
          <w:rFonts w:eastAsia="Times New Roman"/>
          <w:szCs w:val="24"/>
          <w:lang w:val="es-ES" w:eastAsia="es-ES"/>
        </w:rPr>
        <w:t xml:space="preserve">Pago por compra de productos químicos, 4 repuestos mopa master, para uso en unidad de cuerpos agentes municipales, para academias municipales, según facturas, líneas y códigos que se detallan a continuación: </w:t>
      </w:r>
    </w:p>
    <w:p w14:paraId="62E5E7AB" w14:textId="77777777" w:rsidR="00E73280" w:rsidRPr="00E73280" w:rsidRDefault="00E73280" w:rsidP="00E73280">
      <w:pPr>
        <w:tabs>
          <w:tab w:val="left" w:pos="709"/>
          <w:tab w:val="left" w:pos="7797"/>
        </w:tabs>
        <w:spacing w:after="0" w:line="240" w:lineRule="auto"/>
        <w:ind w:left="720"/>
        <w:contextualSpacing/>
        <w:jc w:val="both"/>
        <w:rPr>
          <w:rFonts w:eastAsia="Calibri"/>
          <w:b/>
          <w:szCs w:val="24"/>
          <w:u w:val="single"/>
          <w:lang w:val="es-ES"/>
        </w:rPr>
      </w:pPr>
    </w:p>
    <w:p w14:paraId="28F57DEA" w14:textId="77777777" w:rsidR="00E73280" w:rsidRPr="00E73280" w:rsidRDefault="00E73280" w:rsidP="00E73280">
      <w:pPr>
        <w:tabs>
          <w:tab w:val="left" w:pos="709"/>
          <w:tab w:val="left" w:pos="7797"/>
        </w:tabs>
        <w:spacing w:after="0" w:line="240" w:lineRule="auto"/>
        <w:jc w:val="both"/>
        <w:rPr>
          <w:rFonts w:eastAsia="Calibri"/>
          <w:b/>
          <w:szCs w:val="24"/>
          <w:u w:val="single"/>
          <w:lang w:val="es-ES"/>
        </w:rPr>
      </w:pPr>
      <w:r w:rsidRPr="00E73280">
        <w:rPr>
          <w:rFonts w:eastAsia="Calibri"/>
          <w:b/>
          <w:szCs w:val="24"/>
          <w:u w:val="single"/>
          <w:lang w:val="es-ES"/>
        </w:rPr>
        <w:t>LINEA 0101</w:t>
      </w:r>
    </w:p>
    <w:p w14:paraId="6CEC37F9" w14:textId="77777777" w:rsidR="00E73280" w:rsidRPr="00E73280" w:rsidRDefault="00E73280" w:rsidP="00E73280">
      <w:pPr>
        <w:tabs>
          <w:tab w:val="left" w:pos="922"/>
          <w:tab w:val="left" w:pos="7797"/>
        </w:tabs>
        <w:spacing w:after="0" w:line="240" w:lineRule="auto"/>
        <w:contextualSpacing/>
        <w:jc w:val="both"/>
        <w:rPr>
          <w:rFonts w:eastAsia="Calibri"/>
          <w:b/>
          <w:szCs w:val="24"/>
          <w:lang w:val="es-ES"/>
        </w:rPr>
      </w:pPr>
      <w:r w:rsidRPr="00E73280">
        <w:rPr>
          <w:rFonts w:eastAsia="Calibri"/>
          <w:b/>
          <w:szCs w:val="24"/>
          <w:lang w:val="es-ES"/>
        </w:rPr>
        <w:t>Factura Nos.-</w:t>
      </w:r>
      <w:r w:rsidRPr="00E73280">
        <w:rPr>
          <w:rFonts w:eastAsia="Calibri"/>
          <w:szCs w:val="24"/>
          <w:lang w:val="es-ES"/>
        </w:rPr>
        <w:t xml:space="preserve"> </w:t>
      </w:r>
      <w:r w:rsidRPr="00E73280">
        <w:rPr>
          <w:rFonts w:eastAsia="Calibri"/>
          <w:b/>
          <w:szCs w:val="24"/>
          <w:lang w:val="es-ES"/>
        </w:rPr>
        <w:t>18-15</w:t>
      </w:r>
    </w:p>
    <w:p w14:paraId="3D2C2D9D" w14:textId="77777777" w:rsidR="00E73280" w:rsidRPr="00E73280" w:rsidRDefault="00E73280" w:rsidP="00E73280">
      <w:pPr>
        <w:tabs>
          <w:tab w:val="left" w:pos="709"/>
          <w:tab w:val="left" w:pos="7797"/>
        </w:tabs>
        <w:spacing w:after="0" w:line="240" w:lineRule="auto"/>
        <w:jc w:val="both"/>
        <w:rPr>
          <w:rFonts w:eastAsia="Calibri"/>
          <w:szCs w:val="24"/>
          <w:lang w:val="es-ES"/>
        </w:rPr>
      </w:pPr>
      <w:r w:rsidRPr="00E73280">
        <w:rPr>
          <w:rFonts w:eastAsia="Calibri"/>
          <w:szCs w:val="24"/>
          <w:lang w:val="es-ES"/>
        </w:rPr>
        <w:t xml:space="preserve">Códigos Nos.-54107………….…………………….......................................$   66.00   </w:t>
      </w:r>
    </w:p>
    <w:p w14:paraId="62DEB813" w14:textId="77777777" w:rsidR="00E73280" w:rsidRPr="00E73280" w:rsidRDefault="00E73280" w:rsidP="00E73280">
      <w:pPr>
        <w:tabs>
          <w:tab w:val="left" w:pos="709"/>
          <w:tab w:val="left" w:pos="7797"/>
        </w:tabs>
        <w:spacing w:after="0" w:line="240" w:lineRule="auto"/>
        <w:jc w:val="both"/>
        <w:rPr>
          <w:rFonts w:eastAsia="Calibri"/>
          <w:szCs w:val="24"/>
          <w:lang w:val="es-ES"/>
        </w:rPr>
      </w:pPr>
      <w:r w:rsidRPr="00E73280">
        <w:rPr>
          <w:rFonts w:eastAsia="Calibri"/>
          <w:szCs w:val="24"/>
          <w:lang w:val="es-ES"/>
        </w:rPr>
        <w:t>Códigos Nos.-54199………….…………………….......................................$   56.00</w:t>
      </w:r>
    </w:p>
    <w:p w14:paraId="15489B27" w14:textId="77777777" w:rsidR="00E73280" w:rsidRPr="00E73280" w:rsidRDefault="00E73280" w:rsidP="00E73280">
      <w:pPr>
        <w:tabs>
          <w:tab w:val="left" w:pos="709"/>
          <w:tab w:val="left" w:pos="3508"/>
          <w:tab w:val="left" w:pos="7797"/>
        </w:tabs>
        <w:jc w:val="both"/>
        <w:rPr>
          <w:rFonts w:eastAsia="Calibri"/>
          <w:b/>
          <w:szCs w:val="24"/>
          <w:lang w:val="es-MX"/>
        </w:rPr>
      </w:pPr>
      <w:r w:rsidRPr="00E73280">
        <w:rPr>
          <w:rFonts w:eastAsia="Calibri"/>
          <w:b/>
          <w:szCs w:val="24"/>
          <w:lang w:val="es-MX"/>
        </w:rPr>
        <w:t>Total………………………..……………………......……............................$ 122.00</w:t>
      </w:r>
    </w:p>
    <w:p w14:paraId="1D74F060" w14:textId="77777777" w:rsidR="00E73280" w:rsidRPr="00E73280" w:rsidRDefault="00E73280" w:rsidP="00BE0653">
      <w:pPr>
        <w:numPr>
          <w:ilvl w:val="0"/>
          <w:numId w:val="324"/>
        </w:numPr>
        <w:spacing w:after="0" w:line="240" w:lineRule="auto"/>
        <w:contextualSpacing/>
        <w:jc w:val="both"/>
        <w:rPr>
          <w:rFonts w:eastAsia="Times New Roman"/>
          <w:szCs w:val="24"/>
          <w:lang w:val="es-ES" w:eastAsia="es-ES"/>
        </w:rPr>
      </w:pPr>
      <w:r w:rsidRPr="00E73280">
        <w:rPr>
          <w:rFonts w:eastAsia="Times New Roman"/>
          <w:szCs w:val="24"/>
          <w:lang w:val="es-ES" w:eastAsia="es-ES"/>
        </w:rPr>
        <w:t xml:space="preserve">EROGAR la cantidad de </w:t>
      </w:r>
      <w:r w:rsidRPr="00E73280">
        <w:rPr>
          <w:rFonts w:eastAsia="Times New Roman"/>
          <w:b/>
          <w:szCs w:val="24"/>
          <w:lang w:val="es-ES" w:eastAsia="es-ES"/>
        </w:rPr>
        <w:t>DOS MIL NOVECIENTOS  TREINTA Y UNO 09/100 DÓLARES DE</w:t>
      </w:r>
      <w:r w:rsidRPr="00E73280">
        <w:rPr>
          <w:rFonts w:eastAsia="Times New Roman"/>
          <w:szCs w:val="24"/>
          <w:lang w:val="es-ES" w:eastAsia="es-ES"/>
        </w:rPr>
        <w:t xml:space="preserve"> </w:t>
      </w:r>
      <w:r w:rsidRPr="00E73280">
        <w:rPr>
          <w:rFonts w:eastAsia="Times New Roman"/>
          <w:b/>
          <w:szCs w:val="24"/>
          <w:lang w:val="es-ES" w:eastAsia="es-ES"/>
        </w:rPr>
        <w:t>LOS ESTADOS UNIDOS DE AMÉRICA ($2,931.09)</w:t>
      </w:r>
      <w:r w:rsidRPr="00E73280">
        <w:rPr>
          <w:rFonts w:eastAsia="Times New Roman"/>
          <w:szCs w:val="24"/>
          <w:lang w:val="es-ES" w:eastAsia="es-ES"/>
        </w:rPr>
        <w:t xml:space="preserve"> a favor de </w:t>
      </w:r>
      <w:r w:rsidRPr="00E73280">
        <w:rPr>
          <w:rFonts w:eastAsia="Times New Roman"/>
          <w:b/>
          <w:szCs w:val="24"/>
          <w:lang w:val="es-ES" w:eastAsia="es-ES"/>
        </w:rPr>
        <w:t xml:space="preserve">RAMATER/MADISAL, S.A. DE C.V. V/ </w:t>
      </w:r>
      <w:r w:rsidRPr="00E73280">
        <w:rPr>
          <w:rFonts w:eastAsia="Times New Roman"/>
          <w:szCs w:val="24"/>
          <w:lang w:val="es-ES" w:eastAsia="es-ES"/>
        </w:rPr>
        <w:t>Pago por compra de herramientas repuestos y accesorios, para uso en equipo #47, 125, 48, 135,  según factura No.954-960-964-965-966 Aplicando dicho gasto a la línea 0101 del código 54118, del presupuesto municipal vigente.</w:t>
      </w:r>
    </w:p>
    <w:p w14:paraId="2A36581C" w14:textId="77777777" w:rsidR="00E73280" w:rsidRPr="00E73280" w:rsidRDefault="00E73280" w:rsidP="00E73280">
      <w:pPr>
        <w:spacing w:after="0" w:line="240" w:lineRule="auto"/>
        <w:ind w:left="720"/>
        <w:contextualSpacing/>
        <w:rPr>
          <w:rFonts w:eastAsia="Times New Roman"/>
          <w:szCs w:val="24"/>
          <w:lang w:val="es-ES" w:eastAsia="es-ES"/>
        </w:rPr>
      </w:pPr>
    </w:p>
    <w:p w14:paraId="01DEFDB9" w14:textId="77777777" w:rsidR="00E73280" w:rsidRPr="00E73280" w:rsidRDefault="00E73280" w:rsidP="00BE0653">
      <w:pPr>
        <w:numPr>
          <w:ilvl w:val="0"/>
          <w:numId w:val="324"/>
        </w:numPr>
        <w:tabs>
          <w:tab w:val="left" w:pos="709"/>
          <w:tab w:val="left" w:pos="7797"/>
        </w:tabs>
        <w:spacing w:after="0" w:line="240" w:lineRule="auto"/>
        <w:contextualSpacing/>
        <w:jc w:val="both"/>
        <w:rPr>
          <w:rFonts w:eastAsia="Times New Roman"/>
          <w:szCs w:val="24"/>
          <w:lang w:val="es-ES" w:eastAsia="es-ES"/>
        </w:rPr>
      </w:pPr>
      <w:r w:rsidRPr="00E73280">
        <w:rPr>
          <w:rFonts w:eastAsia="Times New Roman"/>
          <w:szCs w:val="24"/>
          <w:lang w:val="es-ES" w:eastAsia="es-ES"/>
        </w:rPr>
        <w:t xml:space="preserve">EROGAR la cantidad de </w:t>
      </w:r>
      <w:r w:rsidRPr="00E73280">
        <w:rPr>
          <w:rFonts w:eastAsia="Times New Roman"/>
          <w:b/>
          <w:szCs w:val="24"/>
          <w:lang w:val="es-ES" w:eastAsia="es-ES"/>
        </w:rPr>
        <w:t>SESENTA Y SIETE 26/100 DÓLARES DE</w:t>
      </w:r>
      <w:r w:rsidRPr="00E73280">
        <w:rPr>
          <w:rFonts w:eastAsia="Times New Roman"/>
          <w:szCs w:val="24"/>
          <w:lang w:val="es-ES" w:eastAsia="es-ES"/>
        </w:rPr>
        <w:t xml:space="preserve"> </w:t>
      </w:r>
      <w:r w:rsidRPr="00E73280">
        <w:rPr>
          <w:rFonts w:eastAsia="Times New Roman"/>
          <w:b/>
          <w:szCs w:val="24"/>
          <w:lang w:val="es-ES" w:eastAsia="es-ES"/>
        </w:rPr>
        <w:t>LOS ESTADOS UNIDOS DE AMÉRICA ($67.26)</w:t>
      </w:r>
      <w:r w:rsidRPr="00E73280">
        <w:rPr>
          <w:rFonts w:eastAsia="Times New Roman"/>
          <w:szCs w:val="24"/>
          <w:lang w:val="es-ES" w:eastAsia="es-ES"/>
        </w:rPr>
        <w:t xml:space="preserve"> a favor de </w:t>
      </w:r>
      <w:r w:rsidRPr="00E73280">
        <w:rPr>
          <w:rFonts w:eastAsia="Times New Roman"/>
          <w:b/>
          <w:szCs w:val="24"/>
          <w:lang w:val="es-ES" w:eastAsia="es-ES"/>
        </w:rPr>
        <w:t xml:space="preserve">SIGNO DE CENTROAMERICA, S.A. DE C.V. V/ </w:t>
      </w:r>
      <w:r w:rsidRPr="00E73280">
        <w:rPr>
          <w:rFonts w:eastAsia="Times New Roman"/>
          <w:szCs w:val="24"/>
          <w:lang w:val="es-ES" w:eastAsia="es-ES"/>
        </w:rPr>
        <w:t xml:space="preserve">Pago por impuestos, tasas y derechos </w:t>
      </w:r>
      <w:r w:rsidRPr="00E73280">
        <w:rPr>
          <w:rFonts w:eastAsia="Times New Roman"/>
          <w:szCs w:val="24"/>
          <w:lang w:val="es-ES" w:eastAsia="es-ES"/>
        </w:rPr>
        <w:lastRenderedPageBreak/>
        <w:t xml:space="preserve">diversos, compra de maquinaria y equipo de producción para apoyo institucional, para uso administrativo en unidad de adquisiciones y contrataciones institucionales, según facturas, líneas y códigos que se detallan a continuación: </w:t>
      </w:r>
    </w:p>
    <w:p w14:paraId="62B843A0" w14:textId="77777777" w:rsidR="00E73280" w:rsidRPr="00E73280" w:rsidRDefault="00E73280" w:rsidP="00E73280">
      <w:pPr>
        <w:tabs>
          <w:tab w:val="left" w:pos="709"/>
          <w:tab w:val="left" w:pos="7797"/>
        </w:tabs>
        <w:spacing w:after="0" w:line="240" w:lineRule="auto"/>
        <w:ind w:left="720"/>
        <w:contextualSpacing/>
        <w:jc w:val="both"/>
        <w:rPr>
          <w:rFonts w:eastAsia="Calibri"/>
          <w:b/>
          <w:szCs w:val="24"/>
          <w:u w:val="single"/>
          <w:lang w:val="es-ES"/>
        </w:rPr>
      </w:pPr>
    </w:p>
    <w:p w14:paraId="52072B6A" w14:textId="77777777" w:rsidR="00E73280" w:rsidRPr="00E73280" w:rsidRDefault="00E73280" w:rsidP="00E73280">
      <w:pPr>
        <w:tabs>
          <w:tab w:val="left" w:pos="709"/>
          <w:tab w:val="left" w:pos="7797"/>
        </w:tabs>
        <w:spacing w:after="0" w:line="240" w:lineRule="auto"/>
        <w:jc w:val="both"/>
        <w:rPr>
          <w:rFonts w:eastAsia="Calibri"/>
          <w:b/>
          <w:szCs w:val="24"/>
          <w:u w:val="single"/>
          <w:lang w:val="es-ES"/>
        </w:rPr>
      </w:pPr>
      <w:r w:rsidRPr="00E73280">
        <w:rPr>
          <w:rFonts w:eastAsia="Calibri"/>
          <w:b/>
          <w:szCs w:val="24"/>
          <w:u w:val="single"/>
          <w:lang w:val="es-ES"/>
        </w:rPr>
        <w:t>LINEA 0101</w:t>
      </w:r>
    </w:p>
    <w:p w14:paraId="78196DA0" w14:textId="77777777" w:rsidR="00E73280" w:rsidRPr="00E73280" w:rsidRDefault="00E73280" w:rsidP="00E73280">
      <w:pPr>
        <w:tabs>
          <w:tab w:val="left" w:pos="922"/>
          <w:tab w:val="left" w:pos="7797"/>
        </w:tabs>
        <w:spacing w:after="0" w:line="240" w:lineRule="auto"/>
        <w:contextualSpacing/>
        <w:jc w:val="both"/>
        <w:rPr>
          <w:rFonts w:eastAsia="Calibri"/>
          <w:b/>
          <w:szCs w:val="24"/>
          <w:lang w:val="es-ES"/>
        </w:rPr>
      </w:pPr>
      <w:r w:rsidRPr="00E73280">
        <w:rPr>
          <w:rFonts w:eastAsia="Calibri"/>
          <w:b/>
          <w:szCs w:val="24"/>
          <w:lang w:val="es-ES"/>
        </w:rPr>
        <w:t>Factura Nos.-</w:t>
      </w:r>
      <w:r w:rsidRPr="00E73280">
        <w:rPr>
          <w:rFonts w:eastAsia="Calibri"/>
          <w:szCs w:val="24"/>
          <w:lang w:val="es-ES"/>
        </w:rPr>
        <w:t xml:space="preserve"> </w:t>
      </w:r>
      <w:r w:rsidRPr="00E73280">
        <w:rPr>
          <w:rFonts w:eastAsia="Calibri"/>
          <w:b/>
          <w:szCs w:val="24"/>
          <w:lang w:val="es-ES"/>
        </w:rPr>
        <w:t>1792</w:t>
      </w:r>
    </w:p>
    <w:p w14:paraId="028F9774" w14:textId="77777777" w:rsidR="00E73280" w:rsidRPr="00E73280" w:rsidRDefault="00E73280" w:rsidP="00E73280">
      <w:pPr>
        <w:tabs>
          <w:tab w:val="left" w:pos="709"/>
          <w:tab w:val="left" w:pos="7797"/>
        </w:tabs>
        <w:spacing w:after="0" w:line="240" w:lineRule="auto"/>
        <w:jc w:val="both"/>
        <w:rPr>
          <w:rFonts w:eastAsia="Calibri"/>
          <w:szCs w:val="24"/>
          <w:lang w:val="es-ES"/>
        </w:rPr>
      </w:pPr>
      <w:r w:rsidRPr="00E73280">
        <w:rPr>
          <w:rFonts w:eastAsia="Calibri"/>
          <w:szCs w:val="24"/>
          <w:lang w:val="es-ES"/>
        </w:rPr>
        <w:t xml:space="preserve">Códigos Nos.-55599………….…………………….......................................$   2.85   </w:t>
      </w:r>
    </w:p>
    <w:p w14:paraId="59B1E839" w14:textId="77777777" w:rsidR="00E73280" w:rsidRPr="00E73280" w:rsidRDefault="00E73280" w:rsidP="00E73280">
      <w:pPr>
        <w:tabs>
          <w:tab w:val="left" w:pos="709"/>
          <w:tab w:val="left" w:pos="7797"/>
        </w:tabs>
        <w:spacing w:after="0" w:line="240" w:lineRule="auto"/>
        <w:jc w:val="both"/>
        <w:rPr>
          <w:rFonts w:eastAsia="Calibri"/>
          <w:szCs w:val="24"/>
          <w:lang w:val="es-ES"/>
        </w:rPr>
      </w:pPr>
      <w:r w:rsidRPr="00E73280">
        <w:rPr>
          <w:rFonts w:eastAsia="Calibri"/>
          <w:szCs w:val="24"/>
          <w:lang w:val="es-ES"/>
        </w:rPr>
        <w:t>Códigos Nos.-61109………….…………………….......................................$ 64.41</w:t>
      </w:r>
    </w:p>
    <w:p w14:paraId="1926BD8F" w14:textId="77777777" w:rsidR="00E73280" w:rsidRPr="00E73280" w:rsidRDefault="00E73280" w:rsidP="00E73280">
      <w:pPr>
        <w:tabs>
          <w:tab w:val="left" w:pos="709"/>
          <w:tab w:val="left" w:pos="3508"/>
          <w:tab w:val="left" w:pos="7797"/>
        </w:tabs>
        <w:jc w:val="both"/>
        <w:rPr>
          <w:rFonts w:eastAsia="Calibri"/>
          <w:b/>
          <w:szCs w:val="24"/>
          <w:lang w:val="es-MX"/>
        </w:rPr>
      </w:pPr>
      <w:r w:rsidRPr="00E73280">
        <w:rPr>
          <w:rFonts w:eastAsia="Calibri"/>
          <w:b/>
          <w:szCs w:val="24"/>
          <w:lang w:val="es-MX"/>
        </w:rPr>
        <w:t>Total………………………..……………………......……............................$ 67.26</w:t>
      </w:r>
    </w:p>
    <w:p w14:paraId="7E42E22C" w14:textId="77777777" w:rsidR="00E73280" w:rsidRPr="00E73280" w:rsidRDefault="00E73280" w:rsidP="00BE0653">
      <w:pPr>
        <w:numPr>
          <w:ilvl w:val="0"/>
          <w:numId w:val="324"/>
        </w:numPr>
        <w:tabs>
          <w:tab w:val="left" w:pos="709"/>
          <w:tab w:val="left" w:pos="7797"/>
        </w:tabs>
        <w:spacing w:after="0" w:line="240" w:lineRule="auto"/>
        <w:contextualSpacing/>
        <w:jc w:val="both"/>
        <w:rPr>
          <w:rFonts w:eastAsia="Calibri"/>
          <w:b/>
          <w:szCs w:val="24"/>
          <w:u w:val="single"/>
          <w:lang w:val="es-ES" w:eastAsia="es-ES"/>
        </w:rPr>
      </w:pPr>
      <w:r w:rsidRPr="00E73280">
        <w:rPr>
          <w:rFonts w:eastAsia="Times New Roman"/>
          <w:szCs w:val="24"/>
          <w:lang w:val="es-ES" w:eastAsia="es-ES"/>
        </w:rPr>
        <w:t xml:space="preserve">EROGAR la cantidad de </w:t>
      </w:r>
      <w:r w:rsidRPr="00E73280">
        <w:rPr>
          <w:rFonts w:eastAsia="Times New Roman"/>
          <w:b/>
          <w:szCs w:val="24"/>
          <w:lang w:val="es-ES" w:eastAsia="es-ES"/>
        </w:rPr>
        <w:t>DOSCIENTOS DÍEZ 00/100 ($210.00) DÓLARES DE LOS ESTADOS UNIDOS DE AMÉRICA</w:t>
      </w:r>
      <w:r w:rsidRPr="00E73280">
        <w:rPr>
          <w:rFonts w:eastAsia="Times New Roman"/>
          <w:szCs w:val="24"/>
          <w:lang w:val="es-ES" w:eastAsia="es-ES"/>
        </w:rPr>
        <w:t xml:space="preserve">. A favor de la </w:t>
      </w:r>
      <w:r w:rsidRPr="00E73280">
        <w:rPr>
          <w:rFonts w:eastAsia="Times New Roman"/>
          <w:b/>
          <w:szCs w:val="24"/>
          <w:lang w:val="es-ES" w:eastAsia="es-ES"/>
        </w:rPr>
        <w:t>SRA.</w:t>
      </w:r>
      <w:r w:rsidRPr="00E73280">
        <w:rPr>
          <w:rFonts w:eastAsia="Times New Roman"/>
          <w:szCs w:val="24"/>
          <w:lang w:val="es-ES" w:eastAsia="es-ES"/>
        </w:rPr>
        <w:t xml:space="preserve"> </w:t>
      </w:r>
      <w:r w:rsidRPr="00E73280">
        <w:rPr>
          <w:rFonts w:eastAsia="Times New Roman"/>
          <w:b/>
          <w:szCs w:val="24"/>
          <w:lang w:val="es-ES" w:eastAsia="es-ES"/>
        </w:rPr>
        <w:t xml:space="preserve">MILITZA DEL CARMEN RODRÍGUEZ ZELAYA “OFIMATICA R” </w:t>
      </w:r>
      <w:r w:rsidRPr="00E73280">
        <w:rPr>
          <w:rFonts w:eastAsia="Times New Roman"/>
          <w:szCs w:val="24"/>
          <w:lang w:val="es-ES" w:eastAsia="es-ES"/>
        </w:rPr>
        <w:t>V/ Pago compra de equipos informáticos, para elaboración de material informativo en la unidad de comunicaciones, según factura No.478 Aplicando dicho gasto a la línea 0101 del código 61104, del presupuesto municipal vigente.</w:t>
      </w:r>
    </w:p>
    <w:p w14:paraId="66EBC045" w14:textId="77777777" w:rsidR="00E73280" w:rsidRPr="00E73280" w:rsidRDefault="00E73280" w:rsidP="00E73280">
      <w:pPr>
        <w:tabs>
          <w:tab w:val="left" w:pos="709"/>
          <w:tab w:val="left" w:pos="7797"/>
        </w:tabs>
        <w:spacing w:after="0" w:line="240" w:lineRule="auto"/>
        <w:ind w:left="720"/>
        <w:contextualSpacing/>
        <w:jc w:val="both"/>
        <w:rPr>
          <w:rFonts w:eastAsia="Calibri"/>
          <w:b/>
          <w:szCs w:val="24"/>
          <w:u w:val="single"/>
          <w:lang w:val="es-ES" w:eastAsia="es-ES"/>
        </w:rPr>
      </w:pPr>
    </w:p>
    <w:p w14:paraId="7D3C14DE" w14:textId="77777777" w:rsidR="00E73280" w:rsidRPr="007C18E1" w:rsidRDefault="00E73280" w:rsidP="00BE0653">
      <w:pPr>
        <w:numPr>
          <w:ilvl w:val="0"/>
          <w:numId w:val="324"/>
        </w:numPr>
        <w:tabs>
          <w:tab w:val="left" w:pos="709"/>
          <w:tab w:val="left" w:pos="7797"/>
        </w:tabs>
        <w:spacing w:after="0" w:line="240" w:lineRule="auto"/>
        <w:contextualSpacing/>
        <w:jc w:val="both"/>
        <w:rPr>
          <w:rFonts w:eastAsia="Calibri"/>
          <w:b/>
          <w:szCs w:val="24"/>
          <w:u w:val="single"/>
          <w:lang w:val="es-ES" w:eastAsia="es-ES"/>
        </w:rPr>
      </w:pPr>
      <w:r w:rsidRPr="00E73280">
        <w:rPr>
          <w:rFonts w:eastAsia="Times New Roman"/>
          <w:szCs w:val="24"/>
          <w:lang w:val="es-ES" w:eastAsia="es-ES"/>
        </w:rPr>
        <w:t xml:space="preserve">EROGAR la cantidad de </w:t>
      </w:r>
      <w:r w:rsidRPr="00E73280">
        <w:rPr>
          <w:rFonts w:eastAsia="Times New Roman"/>
          <w:b/>
          <w:szCs w:val="24"/>
          <w:lang w:val="es-ES" w:eastAsia="es-ES"/>
        </w:rPr>
        <w:t>SETECIENTOS SEIS 25/100 ($706.25) DÓLARES DE LOS ESTADOS UNIDOS DE AMÉRICA</w:t>
      </w:r>
      <w:r w:rsidRPr="00E73280">
        <w:rPr>
          <w:rFonts w:eastAsia="Times New Roman"/>
          <w:szCs w:val="24"/>
          <w:lang w:val="es-ES" w:eastAsia="es-ES"/>
        </w:rPr>
        <w:t xml:space="preserve">. A favor de </w:t>
      </w:r>
      <w:r w:rsidRPr="00E73280">
        <w:rPr>
          <w:rFonts w:eastAsia="Times New Roman"/>
          <w:b/>
          <w:szCs w:val="24"/>
          <w:lang w:val="es-ES" w:eastAsia="es-ES"/>
        </w:rPr>
        <w:t xml:space="preserve">GRUPO EJJE, S.A. DE C.V. </w:t>
      </w:r>
      <w:r w:rsidRPr="00E73280">
        <w:rPr>
          <w:rFonts w:eastAsia="Times New Roman"/>
          <w:szCs w:val="24"/>
          <w:lang w:val="es-ES" w:eastAsia="es-ES"/>
        </w:rPr>
        <w:t xml:space="preserve">V/ Pago compra de 500 tarjetas </w:t>
      </w:r>
      <w:proofErr w:type="spellStart"/>
      <w:r w:rsidRPr="00E73280">
        <w:rPr>
          <w:rFonts w:eastAsia="Times New Roman"/>
          <w:szCs w:val="24"/>
          <w:lang w:val="es-ES" w:eastAsia="es-ES"/>
        </w:rPr>
        <w:t>rfid</w:t>
      </w:r>
      <w:proofErr w:type="spellEnd"/>
      <w:r w:rsidRPr="00E73280">
        <w:rPr>
          <w:rFonts w:eastAsia="Times New Roman"/>
          <w:szCs w:val="24"/>
          <w:lang w:val="es-ES" w:eastAsia="es-ES"/>
        </w:rPr>
        <w:t xml:space="preserve"> sin personalización, marca </w:t>
      </w:r>
      <w:proofErr w:type="spellStart"/>
      <w:r w:rsidRPr="00E73280">
        <w:rPr>
          <w:rFonts w:eastAsia="Times New Roman"/>
          <w:szCs w:val="24"/>
          <w:lang w:val="es-ES" w:eastAsia="es-ES"/>
        </w:rPr>
        <w:t>fingertec</w:t>
      </w:r>
      <w:proofErr w:type="spellEnd"/>
      <w:r w:rsidRPr="00E73280">
        <w:rPr>
          <w:rFonts w:eastAsia="Times New Roman"/>
          <w:szCs w:val="24"/>
          <w:lang w:val="es-ES" w:eastAsia="es-ES"/>
        </w:rPr>
        <w:t xml:space="preserve">, para control de asistencia del personal en reloj </w:t>
      </w:r>
      <w:proofErr w:type="spellStart"/>
      <w:r w:rsidRPr="00E73280">
        <w:rPr>
          <w:rFonts w:eastAsia="Times New Roman"/>
          <w:szCs w:val="24"/>
          <w:lang w:val="es-ES" w:eastAsia="es-ES"/>
        </w:rPr>
        <w:t>biometrico</w:t>
      </w:r>
      <w:proofErr w:type="spellEnd"/>
      <w:r w:rsidRPr="00E73280">
        <w:rPr>
          <w:rFonts w:eastAsia="Times New Roman"/>
          <w:szCs w:val="24"/>
          <w:lang w:val="es-ES" w:eastAsia="es-ES"/>
        </w:rPr>
        <w:t>, gestionado por unidad de recursos humanos, según factura No.3224 Aplicando dicho gasto a la línea 0101 del código 54199, del presupuesto municipal vigente.</w:t>
      </w:r>
    </w:p>
    <w:p w14:paraId="04F987E1" w14:textId="77777777" w:rsidR="00CA6382" w:rsidRDefault="00CA6382" w:rsidP="007C18E1">
      <w:pPr>
        <w:tabs>
          <w:tab w:val="left" w:pos="709"/>
          <w:tab w:val="left" w:pos="7797"/>
        </w:tabs>
        <w:spacing w:after="0" w:line="240" w:lineRule="auto"/>
        <w:contextualSpacing/>
        <w:jc w:val="both"/>
        <w:rPr>
          <w:rFonts w:eastAsia="Calibri"/>
          <w:b/>
          <w:szCs w:val="24"/>
          <w:u w:val="single"/>
          <w:lang w:val="es-ES" w:eastAsia="es-ES"/>
        </w:rPr>
      </w:pPr>
    </w:p>
    <w:p w14:paraId="73DE86B2" w14:textId="77777777" w:rsidR="007C18E1" w:rsidRDefault="007C18E1" w:rsidP="007C18E1">
      <w:pPr>
        <w:tabs>
          <w:tab w:val="left" w:pos="709"/>
          <w:tab w:val="left" w:pos="7797"/>
        </w:tabs>
        <w:spacing w:after="0" w:line="240" w:lineRule="auto"/>
        <w:contextualSpacing/>
        <w:jc w:val="both"/>
        <w:rPr>
          <w:rFonts w:eastAsia="Times New Roman"/>
          <w:szCs w:val="24"/>
          <w:lang w:val="es-ES" w:eastAsia="es-ES"/>
        </w:rPr>
      </w:pPr>
      <w:r w:rsidRPr="00660354">
        <w:rPr>
          <w:rFonts w:eastAsia="Times New Roman"/>
          <w:szCs w:val="24"/>
          <w:lang w:val="es-ES" w:eastAsia="es-ES"/>
        </w:rPr>
        <w:t xml:space="preserve">Autorizando a Tesorería a efectuar los pagos correspondientes FONDOS PROPIOS. Cuenta </w:t>
      </w:r>
      <w:proofErr w:type="spellStart"/>
      <w:r w:rsidRPr="00660354">
        <w:rPr>
          <w:rFonts w:eastAsia="Times New Roman"/>
          <w:szCs w:val="24"/>
          <w:lang w:val="es-ES" w:eastAsia="es-ES"/>
        </w:rPr>
        <w:t>N°</w:t>
      </w:r>
      <w:proofErr w:type="spellEnd"/>
      <w:r w:rsidRPr="00660354">
        <w:rPr>
          <w:rFonts w:eastAsia="Times New Roman"/>
          <w:szCs w:val="24"/>
          <w:lang w:val="es-ES" w:eastAsia="es-ES"/>
        </w:rPr>
        <w:t xml:space="preserve"> 00500003666</w:t>
      </w:r>
    </w:p>
    <w:p w14:paraId="3AE25134" w14:textId="77777777" w:rsidR="00B07830" w:rsidRPr="00E73280" w:rsidRDefault="00B07830" w:rsidP="007C18E1">
      <w:pPr>
        <w:tabs>
          <w:tab w:val="left" w:pos="709"/>
          <w:tab w:val="left" w:pos="7797"/>
        </w:tabs>
        <w:spacing w:after="0" w:line="240" w:lineRule="auto"/>
        <w:contextualSpacing/>
        <w:jc w:val="both"/>
        <w:rPr>
          <w:rFonts w:eastAsia="Calibri"/>
          <w:b/>
          <w:szCs w:val="24"/>
          <w:u w:val="single"/>
          <w:lang w:val="es-ES" w:eastAsia="es-ES"/>
        </w:rPr>
      </w:pPr>
    </w:p>
    <w:p w14:paraId="1751F928" w14:textId="77777777" w:rsidR="0012507B" w:rsidRDefault="0012507B" w:rsidP="0012507B">
      <w:pPr>
        <w:rPr>
          <w:b/>
          <w:szCs w:val="24"/>
          <w:u w:val="single"/>
        </w:rPr>
      </w:pPr>
      <w:r w:rsidRPr="00807768">
        <w:rPr>
          <w:b/>
          <w:szCs w:val="24"/>
          <w:u w:val="single"/>
        </w:rPr>
        <w:t xml:space="preserve">ACUERDO NÚMERO </w:t>
      </w:r>
      <w:r>
        <w:rPr>
          <w:b/>
          <w:szCs w:val="24"/>
          <w:u w:val="single"/>
        </w:rPr>
        <w:t>SEIS:</w:t>
      </w:r>
    </w:p>
    <w:p w14:paraId="3ED02F06" w14:textId="77777777" w:rsidR="0012507B" w:rsidRDefault="0012507B" w:rsidP="0012507B">
      <w:pPr>
        <w:spacing w:after="0" w:line="240" w:lineRule="auto"/>
        <w:jc w:val="both"/>
        <w:rPr>
          <w:rFonts w:eastAsia="Times New Roman"/>
          <w:szCs w:val="24"/>
          <w:lang w:val="es-ES" w:eastAsia="es-ES"/>
        </w:rPr>
      </w:pPr>
      <w:r w:rsidRPr="00807768">
        <w:rPr>
          <w:rFonts w:eastAsia="Times New Roman"/>
          <w:szCs w:val="24"/>
          <w:lang w:val="es-ES" w:eastAsia="es-ES"/>
        </w:rPr>
        <w:t xml:space="preserve">El Concejo Municipal en uso de las facultades que el Código Municipal les confiere; ACUERDA: girar instrucciones a la Unidad de Adquisiciones y Contrataciones Institucional (UACI) para que inicie el proceso de libre gestión para </w:t>
      </w:r>
      <w:r>
        <w:rPr>
          <w:rFonts w:eastAsia="Times New Roman"/>
          <w:szCs w:val="24"/>
          <w:lang w:val="es-ES" w:eastAsia="es-ES"/>
        </w:rPr>
        <w:t>la adquisición d</w:t>
      </w:r>
      <w:r w:rsidR="00EC12EB">
        <w:rPr>
          <w:rFonts w:eastAsia="Times New Roman"/>
          <w:szCs w:val="24"/>
          <w:lang w:val="es-ES" w:eastAsia="es-ES"/>
        </w:rPr>
        <w:t xml:space="preserve">e compra de repuestos y accesorios para uso en equipo 125, tractor </w:t>
      </w:r>
      <w:proofErr w:type="spellStart"/>
      <w:r w:rsidR="00EC12EB">
        <w:rPr>
          <w:rFonts w:eastAsia="Times New Roman"/>
          <w:szCs w:val="24"/>
          <w:lang w:val="es-ES" w:eastAsia="es-ES"/>
        </w:rPr>
        <w:t>caterpillar</w:t>
      </w:r>
      <w:proofErr w:type="spellEnd"/>
      <w:r w:rsidR="00EC12EB">
        <w:rPr>
          <w:rFonts w:eastAsia="Times New Roman"/>
          <w:szCs w:val="24"/>
          <w:lang w:val="es-ES" w:eastAsia="es-ES"/>
        </w:rPr>
        <w:t>,</w:t>
      </w:r>
      <w:r w:rsidR="00D51692">
        <w:rPr>
          <w:rFonts w:eastAsia="Times New Roman"/>
          <w:szCs w:val="24"/>
          <w:lang w:val="es-ES" w:eastAsia="es-ES"/>
        </w:rPr>
        <w:t xml:space="preserve"> modelo</w:t>
      </w:r>
      <w:r w:rsidR="00EC12EB">
        <w:rPr>
          <w:rFonts w:eastAsia="Times New Roman"/>
          <w:szCs w:val="24"/>
          <w:lang w:val="es-ES" w:eastAsia="es-ES"/>
        </w:rPr>
        <w:t xml:space="preserve"> D6K-XL, SERIE 0FBH02745</w:t>
      </w:r>
      <w:r w:rsidR="00BB0B0C">
        <w:rPr>
          <w:rFonts w:eastAsia="Times New Roman"/>
          <w:szCs w:val="24"/>
          <w:lang w:val="es-ES" w:eastAsia="es-ES"/>
        </w:rPr>
        <w:t>, conforme a detalle siguiente:</w:t>
      </w:r>
    </w:p>
    <w:p w14:paraId="53A8DB8F" w14:textId="77777777" w:rsidR="00B07830" w:rsidRDefault="00B07830" w:rsidP="0012507B">
      <w:pPr>
        <w:spacing w:after="0" w:line="240" w:lineRule="auto"/>
        <w:jc w:val="both"/>
        <w:rPr>
          <w:rFonts w:eastAsia="Times New Roman"/>
          <w:szCs w:val="24"/>
          <w:lang w:val="es-ES" w:eastAsia="es-ES"/>
        </w:rPr>
      </w:pPr>
    </w:p>
    <w:tbl>
      <w:tblPr>
        <w:tblStyle w:val="Tablaconcuadrcula"/>
        <w:tblW w:w="0" w:type="auto"/>
        <w:tblLook w:val="04A0" w:firstRow="1" w:lastRow="0" w:firstColumn="1" w:lastColumn="0" w:noHBand="0" w:noVBand="1"/>
      </w:tblPr>
      <w:tblGrid>
        <w:gridCol w:w="1510"/>
        <w:gridCol w:w="3580"/>
      </w:tblGrid>
      <w:tr w:rsidR="00B07830" w:rsidRPr="00B07830" w14:paraId="7E6FF9CF" w14:textId="77777777" w:rsidTr="00B07830">
        <w:trPr>
          <w:trHeight w:val="300"/>
        </w:trPr>
        <w:tc>
          <w:tcPr>
            <w:tcW w:w="1280" w:type="dxa"/>
            <w:noWrap/>
            <w:hideMark/>
          </w:tcPr>
          <w:p w14:paraId="0FFBE9C0" w14:textId="77777777" w:rsidR="00B07830" w:rsidRPr="00B07830" w:rsidRDefault="00B07830" w:rsidP="00B07830">
            <w:pPr>
              <w:jc w:val="both"/>
              <w:rPr>
                <w:rFonts w:eastAsia="Times New Roman"/>
                <w:b/>
                <w:bCs/>
                <w:szCs w:val="24"/>
                <w:lang w:eastAsia="es-ES"/>
              </w:rPr>
            </w:pPr>
            <w:r w:rsidRPr="00B07830">
              <w:rPr>
                <w:rFonts w:eastAsia="Times New Roman"/>
                <w:b/>
                <w:bCs/>
                <w:szCs w:val="24"/>
                <w:lang w:eastAsia="es-ES"/>
              </w:rPr>
              <w:t>CANTIDAD</w:t>
            </w:r>
          </w:p>
        </w:tc>
        <w:tc>
          <w:tcPr>
            <w:tcW w:w="3580" w:type="dxa"/>
            <w:noWrap/>
            <w:hideMark/>
          </w:tcPr>
          <w:p w14:paraId="4E431456" w14:textId="77777777" w:rsidR="00B07830" w:rsidRPr="00B07830" w:rsidRDefault="00B07830" w:rsidP="00B07830">
            <w:pPr>
              <w:jc w:val="both"/>
              <w:rPr>
                <w:rFonts w:eastAsia="Times New Roman"/>
                <w:b/>
                <w:bCs/>
                <w:szCs w:val="24"/>
                <w:lang w:eastAsia="es-ES"/>
              </w:rPr>
            </w:pPr>
            <w:r w:rsidRPr="00B07830">
              <w:rPr>
                <w:rFonts w:eastAsia="Times New Roman"/>
                <w:b/>
                <w:bCs/>
                <w:szCs w:val="24"/>
                <w:lang w:eastAsia="es-ES"/>
              </w:rPr>
              <w:t>DESCRIPCIÓN</w:t>
            </w:r>
          </w:p>
        </w:tc>
      </w:tr>
      <w:tr w:rsidR="00B07830" w:rsidRPr="00B07830" w14:paraId="6F9D2536" w14:textId="77777777" w:rsidTr="00B07830">
        <w:trPr>
          <w:trHeight w:val="300"/>
        </w:trPr>
        <w:tc>
          <w:tcPr>
            <w:tcW w:w="1280" w:type="dxa"/>
            <w:noWrap/>
            <w:hideMark/>
          </w:tcPr>
          <w:p w14:paraId="28CF80D9" w14:textId="77777777" w:rsidR="00B07830" w:rsidRPr="00B07830" w:rsidRDefault="00B07830" w:rsidP="00B07830">
            <w:pPr>
              <w:jc w:val="both"/>
              <w:rPr>
                <w:rFonts w:eastAsia="Times New Roman"/>
                <w:szCs w:val="24"/>
                <w:lang w:eastAsia="es-ES"/>
              </w:rPr>
            </w:pPr>
            <w:r w:rsidRPr="00B07830">
              <w:rPr>
                <w:rFonts w:eastAsia="Times New Roman"/>
                <w:szCs w:val="24"/>
                <w:lang w:eastAsia="es-ES"/>
              </w:rPr>
              <w:t>2</w:t>
            </w:r>
          </w:p>
        </w:tc>
        <w:tc>
          <w:tcPr>
            <w:tcW w:w="3580" w:type="dxa"/>
            <w:noWrap/>
            <w:hideMark/>
          </w:tcPr>
          <w:p w14:paraId="3B8EC80B" w14:textId="77777777" w:rsidR="00B07830" w:rsidRPr="00B07830" w:rsidRDefault="00B07830" w:rsidP="00B07830">
            <w:pPr>
              <w:jc w:val="both"/>
              <w:rPr>
                <w:rFonts w:eastAsia="Times New Roman"/>
                <w:szCs w:val="24"/>
                <w:lang w:eastAsia="es-ES"/>
              </w:rPr>
            </w:pPr>
            <w:r w:rsidRPr="00B07830">
              <w:rPr>
                <w:rFonts w:eastAsia="Times New Roman"/>
                <w:szCs w:val="24"/>
                <w:lang w:eastAsia="es-ES"/>
              </w:rPr>
              <w:t>CADENAS</w:t>
            </w:r>
          </w:p>
        </w:tc>
      </w:tr>
      <w:tr w:rsidR="00B07830" w:rsidRPr="00B07830" w14:paraId="35541BA1" w14:textId="77777777" w:rsidTr="00B07830">
        <w:trPr>
          <w:trHeight w:val="300"/>
        </w:trPr>
        <w:tc>
          <w:tcPr>
            <w:tcW w:w="1280" w:type="dxa"/>
            <w:noWrap/>
            <w:hideMark/>
          </w:tcPr>
          <w:p w14:paraId="7AA972F0" w14:textId="77777777" w:rsidR="00B07830" w:rsidRPr="00B07830" w:rsidRDefault="00B07830" w:rsidP="00B07830">
            <w:pPr>
              <w:jc w:val="both"/>
              <w:rPr>
                <w:rFonts w:eastAsia="Times New Roman"/>
                <w:szCs w:val="24"/>
                <w:lang w:eastAsia="es-ES"/>
              </w:rPr>
            </w:pPr>
            <w:r w:rsidRPr="00B07830">
              <w:rPr>
                <w:rFonts w:eastAsia="Times New Roman"/>
                <w:szCs w:val="24"/>
                <w:lang w:eastAsia="es-ES"/>
              </w:rPr>
              <w:t>312</w:t>
            </w:r>
          </w:p>
        </w:tc>
        <w:tc>
          <w:tcPr>
            <w:tcW w:w="3580" w:type="dxa"/>
            <w:noWrap/>
            <w:hideMark/>
          </w:tcPr>
          <w:p w14:paraId="51AB57CC" w14:textId="77777777" w:rsidR="00B07830" w:rsidRPr="00B07830" w:rsidRDefault="00B07830" w:rsidP="00B07830">
            <w:pPr>
              <w:jc w:val="both"/>
              <w:rPr>
                <w:rFonts w:eastAsia="Times New Roman"/>
                <w:szCs w:val="24"/>
                <w:lang w:eastAsia="es-ES"/>
              </w:rPr>
            </w:pPr>
            <w:r w:rsidRPr="00B07830">
              <w:rPr>
                <w:rFonts w:eastAsia="Times New Roman"/>
                <w:szCs w:val="24"/>
                <w:lang w:eastAsia="es-ES"/>
              </w:rPr>
              <w:t>PERNOS DE ZAPATAS</w:t>
            </w:r>
          </w:p>
        </w:tc>
      </w:tr>
      <w:tr w:rsidR="00B07830" w:rsidRPr="00B07830" w14:paraId="32CEAE63" w14:textId="77777777" w:rsidTr="00B07830">
        <w:trPr>
          <w:trHeight w:val="300"/>
        </w:trPr>
        <w:tc>
          <w:tcPr>
            <w:tcW w:w="1280" w:type="dxa"/>
            <w:noWrap/>
            <w:hideMark/>
          </w:tcPr>
          <w:p w14:paraId="76B4C641" w14:textId="77777777" w:rsidR="00B07830" w:rsidRPr="00B07830" w:rsidRDefault="00B07830" w:rsidP="00B07830">
            <w:pPr>
              <w:jc w:val="both"/>
              <w:rPr>
                <w:rFonts w:eastAsia="Times New Roman"/>
                <w:szCs w:val="24"/>
                <w:lang w:eastAsia="es-ES"/>
              </w:rPr>
            </w:pPr>
            <w:r w:rsidRPr="00B07830">
              <w:rPr>
                <w:rFonts w:eastAsia="Times New Roman"/>
                <w:szCs w:val="24"/>
                <w:lang w:eastAsia="es-ES"/>
              </w:rPr>
              <w:t>4</w:t>
            </w:r>
          </w:p>
        </w:tc>
        <w:tc>
          <w:tcPr>
            <w:tcW w:w="3580" w:type="dxa"/>
            <w:noWrap/>
            <w:hideMark/>
          </w:tcPr>
          <w:p w14:paraId="1026927E" w14:textId="77777777" w:rsidR="00B07830" w:rsidRPr="00B07830" w:rsidRDefault="00B07830" w:rsidP="00B07830">
            <w:pPr>
              <w:jc w:val="both"/>
              <w:rPr>
                <w:rFonts w:eastAsia="Times New Roman"/>
                <w:szCs w:val="24"/>
                <w:lang w:eastAsia="es-ES"/>
              </w:rPr>
            </w:pPr>
            <w:r w:rsidRPr="00B07830">
              <w:rPr>
                <w:rFonts w:eastAsia="Times New Roman"/>
                <w:szCs w:val="24"/>
                <w:lang w:eastAsia="es-ES"/>
              </w:rPr>
              <w:t>PERNOS ESLABON MASTER LARGO</w:t>
            </w:r>
          </w:p>
        </w:tc>
      </w:tr>
      <w:tr w:rsidR="00B07830" w:rsidRPr="00B07830" w14:paraId="1C97A0D0" w14:textId="77777777" w:rsidTr="00B07830">
        <w:trPr>
          <w:trHeight w:val="300"/>
        </w:trPr>
        <w:tc>
          <w:tcPr>
            <w:tcW w:w="1280" w:type="dxa"/>
            <w:noWrap/>
            <w:hideMark/>
          </w:tcPr>
          <w:p w14:paraId="3E04D1CC" w14:textId="77777777" w:rsidR="00B07830" w:rsidRPr="00B07830" w:rsidRDefault="00B07830" w:rsidP="00B07830">
            <w:pPr>
              <w:jc w:val="both"/>
              <w:rPr>
                <w:rFonts w:eastAsia="Times New Roman"/>
                <w:szCs w:val="24"/>
                <w:lang w:eastAsia="es-ES"/>
              </w:rPr>
            </w:pPr>
            <w:r w:rsidRPr="00B07830">
              <w:rPr>
                <w:rFonts w:eastAsia="Times New Roman"/>
                <w:szCs w:val="24"/>
                <w:lang w:eastAsia="es-ES"/>
              </w:rPr>
              <w:t>4</w:t>
            </w:r>
          </w:p>
        </w:tc>
        <w:tc>
          <w:tcPr>
            <w:tcW w:w="3580" w:type="dxa"/>
            <w:noWrap/>
            <w:hideMark/>
          </w:tcPr>
          <w:p w14:paraId="59F16409" w14:textId="77777777" w:rsidR="00B07830" w:rsidRPr="00B07830" w:rsidRDefault="00B07830" w:rsidP="00B07830">
            <w:pPr>
              <w:jc w:val="both"/>
              <w:rPr>
                <w:rFonts w:eastAsia="Times New Roman"/>
                <w:szCs w:val="24"/>
                <w:lang w:eastAsia="es-ES"/>
              </w:rPr>
            </w:pPr>
            <w:r w:rsidRPr="00B07830">
              <w:rPr>
                <w:rFonts w:eastAsia="Times New Roman"/>
                <w:szCs w:val="24"/>
                <w:lang w:eastAsia="es-ES"/>
              </w:rPr>
              <w:t>PERNOS ESLABON MASTER CORTO</w:t>
            </w:r>
          </w:p>
        </w:tc>
      </w:tr>
      <w:tr w:rsidR="00B07830" w:rsidRPr="00B07830" w14:paraId="5E0434B2" w14:textId="77777777" w:rsidTr="00B07830">
        <w:trPr>
          <w:trHeight w:val="300"/>
        </w:trPr>
        <w:tc>
          <w:tcPr>
            <w:tcW w:w="1280" w:type="dxa"/>
            <w:noWrap/>
            <w:hideMark/>
          </w:tcPr>
          <w:p w14:paraId="0001027D" w14:textId="77777777" w:rsidR="00B07830" w:rsidRPr="00B07830" w:rsidRDefault="00B07830" w:rsidP="00B07830">
            <w:pPr>
              <w:jc w:val="both"/>
              <w:rPr>
                <w:rFonts w:eastAsia="Times New Roman"/>
                <w:szCs w:val="24"/>
                <w:lang w:eastAsia="es-ES"/>
              </w:rPr>
            </w:pPr>
            <w:r w:rsidRPr="00B07830">
              <w:rPr>
                <w:rFonts w:eastAsia="Times New Roman"/>
                <w:szCs w:val="24"/>
                <w:lang w:eastAsia="es-ES"/>
              </w:rPr>
              <w:t>6</w:t>
            </w:r>
          </w:p>
        </w:tc>
        <w:tc>
          <w:tcPr>
            <w:tcW w:w="3580" w:type="dxa"/>
            <w:noWrap/>
            <w:hideMark/>
          </w:tcPr>
          <w:p w14:paraId="41C92E5B" w14:textId="77777777" w:rsidR="00B07830" w:rsidRPr="00B07830" w:rsidRDefault="00B07830" w:rsidP="00B07830">
            <w:pPr>
              <w:jc w:val="both"/>
              <w:rPr>
                <w:rFonts w:eastAsia="Times New Roman"/>
                <w:szCs w:val="24"/>
                <w:lang w:eastAsia="es-ES"/>
              </w:rPr>
            </w:pPr>
            <w:r w:rsidRPr="00B07830">
              <w:rPr>
                <w:rFonts w:eastAsia="Times New Roman"/>
                <w:szCs w:val="24"/>
                <w:lang w:eastAsia="es-ES"/>
              </w:rPr>
              <w:t>SEGMENTOS DE SPROCKET LARGO</w:t>
            </w:r>
          </w:p>
        </w:tc>
      </w:tr>
      <w:tr w:rsidR="00B07830" w:rsidRPr="00B07830" w14:paraId="2FA1F4BC" w14:textId="77777777" w:rsidTr="00B07830">
        <w:trPr>
          <w:trHeight w:val="300"/>
        </w:trPr>
        <w:tc>
          <w:tcPr>
            <w:tcW w:w="1280" w:type="dxa"/>
            <w:noWrap/>
            <w:hideMark/>
          </w:tcPr>
          <w:p w14:paraId="62667DFC" w14:textId="77777777" w:rsidR="00B07830" w:rsidRPr="00B07830" w:rsidRDefault="00B07830" w:rsidP="00B07830">
            <w:pPr>
              <w:jc w:val="both"/>
              <w:rPr>
                <w:rFonts w:eastAsia="Times New Roman"/>
                <w:szCs w:val="24"/>
                <w:lang w:eastAsia="es-ES"/>
              </w:rPr>
            </w:pPr>
            <w:r w:rsidRPr="00B07830">
              <w:rPr>
                <w:rFonts w:eastAsia="Times New Roman"/>
                <w:szCs w:val="24"/>
                <w:lang w:eastAsia="es-ES"/>
              </w:rPr>
              <w:t>6</w:t>
            </w:r>
          </w:p>
        </w:tc>
        <w:tc>
          <w:tcPr>
            <w:tcW w:w="3580" w:type="dxa"/>
            <w:noWrap/>
            <w:hideMark/>
          </w:tcPr>
          <w:p w14:paraId="10FC06EA" w14:textId="77777777" w:rsidR="00B07830" w:rsidRPr="00B07830" w:rsidRDefault="00B07830" w:rsidP="00B07830">
            <w:pPr>
              <w:jc w:val="both"/>
              <w:rPr>
                <w:rFonts w:eastAsia="Times New Roman"/>
                <w:szCs w:val="24"/>
                <w:lang w:eastAsia="es-ES"/>
              </w:rPr>
            </w:pPr>
            <w:r w:rsidRPr="00B07830">
              <w:rPr>
                <w:rFonts w:eastAsia="Times New Roman"/>
                <w:szCs w:val="24"/>
                <w:lang w:eastAsia="es-ES"/>
              </w:rPr>
              <w:t>SEGMENTOS DE SPROCKET CORTO</w:t>
            </w:r>
          </w:p>
        </w:tc>
      </w:tr>
      <w:tr w:rsidR="00B07830" w:rsidRPr="00B07830" w14:paraId="58ED3E2E" w14:textId="77777777" w:rsidTr="00B07830">
        <w:trPr>
          <w:trHeight w:val="300"/>
        </w:trPr>
        <w:tc>
          <w:tcPr>
            <w:tcW w:w="1280" w:type="dxa"/>
            <w:noWrap/>
            <w:hideMark/>
          </w:tcPr>
          <w:p w14:paraId="73368CD6" w14:textId="77777777" w:rsidR="00B07830" w:rsidRPr="00B07830" w:rsidRDefault="00B07830" w:rsidP="00B07830">
            <w:pPr>
              <w:jc w:val="both"/>
              <w:rPr>
                <w:rFonts w:eastAsia="Times New Roman"/>
                <w:szCs w:val="24"/>
                <w:lang w:eastAsia="es-ES"/>
              </w:rPr>
            </w:pPr>
            <w:r w:rsidRPr="00B07830">
              <w:rPr>
                <w:rFonts w:eastAsia="Times New Roman"/>
                <w:szCs w:val="24"/>
                <w:lang w:eastAsia="es-ES"/>
              </w:rPr>
              <w:t>54</w:t>
            </w:r>
          </w:p>
        </w:tc>
        <w:tc>
          <w:tcPr>
            <w:tcW w:w="3580" w:type="dxa"/>
            <w:noWrap/>
            <w:hideMark/>
          </w:tcPr>
          <w:p w14:paraId="0EC5E4F5" w14:textId="77777777" w:rsidR="00B07830" w:rsidRPr="00B07830" w:rsidRDefault="00B07830" w:rsidP="00B07830">
            <w:pPr>
              <w:jc w:val="both"/>
              <w:rPr>
                <w:rFonts w:eastAsia="Times New Roman"/>
                <w:szCs w:val="24"/>
                <w:lang w:eastAsia="es-ES"/>
              </w:rPr>
            </w:pPr>
            <w:r w:rsidRPr="00B07830">
              <w:rPr>
                <w:rFonts w:eastAsia="Times New Roman"/>
                <w:szCs w:val="24"/>
                <w:lang w:eastAsia="es-ES"/>
              </w:rPr>
              <w:t>ARANDELAS PERNOS DE SPROCKET</w:t>
            </w:r>
          </w:p>
        </w:tc>
      </w:tr>
      <w:tr w:rsidR="00B07830" w:rsidRPr="00B07830" w14:paraId="21CF4B32" w14:textId="77777777" w:rsidTr="00B07830">
        <w:trPr>
          <w:trHeight w:val="300"/>
        </w:trPr>
        <w:tc>
          <w:tcPr>
            <w:tcW w:w="1280" w:type="dxa"/>
            <w:noWrap/>
            <w:hideMark/>
          </w:tcPr>
          <w:p w14:paraId="207746E0" w14:textId="77777777" w:rsidR="00B07830" w:rsidRPr="00B07830" w:rsidRDefault="00B07830" w:rsidP="00B07830">
            <w:pPr>
              <w:jc w:val="both"/>
              <w:rPr>
                <w:rFonts w:eastAsia="Times New Roman"/>
                <w:szCs w:val="24"/>
                <w:lang w:eastAsia="es-ES"/>
              </w:rPr>
            </w:pPr>
            <w:r w:rsidRPr="00B07830">
              <w:rPr>
                <w:rFonts w:eastAsia="Times New Roman"/>
                <w:szCs w:val="24"/>
                <w:lang w:eastAsia="es-ES"/>
              </w:rPr>
              <w:t>54</w:t>
            </w:r>
          </w:p>
        </w:tc>
        <w:tc>
          <w:tcPr>
            <w:tcW w:w="3580" w:type="dxa"/>
            <w:noWrap/>
            <w:hideMark/>
          </w:tcPr>
          <w:p w14:paraId="1AE6C2E3" w14:textId="77777777" w:rsidR="00B07830" w:rsidRPr="00B07830" w:rsidRDefault="00B07830" w:rsidP="00B07830">
            <w:pPr>
              <w:jc w:val="both"/>
              <w:rPr>
                <w:rFonts w:eastAsia="Times New Roman"/>
                <w:szCs w:val="24"/>
                <w:lang w:eastAsia="es-ES"/>
              </w:rPr>
            </w:pPr>
            <w:r w:rsidRPr="00B07830">
              <w:rPr>
                <w:rFonts w:eastAsia="Times New Roman"/>
                <w:szCs w:val="24"/>
                <w:lang w:eastAsia="es-ES"/>
              </w:rPr>
              <w:t>PERNOS SPROCKET</w:t>
            </w:r>
          </w:p>
        </w:tc>
      </w:tr>
      <w:tr w:rsidR="00B07830" w:rsidRPr="00B07830" w14:paraId="2B5611A4" w14:textId="77777777" w:rsidTr="00B07830">
        <w:trPr>
          <w:trHeight w:val="300"/>
        </w:trPr>
        <w:tc>
          <w:tcPr>
            <w:tcW w:w="1280" w:type="dxa"/>
            <w:noWrap/>
            <w:hideMark/>
          </w:tcPr>
          <w:p w14:paraId="288470A4" w14:textId="77777777" w:rsidR="00B07830" w:rsidRPr="00B07830" w:rsidRDefault="00B07830" w:rsidP="00B07830">
            <w:pPr>
              <w:jc w:val="both"/>
              <w:rPr>
                <w:rFonts w:eastAsia="Times New Roman"/>
                <w:szCs w:val="24"/>
                <w:lang w:eastAsia="es-ES"/>
              </w:rPr>
            </w:pPr>
            <w:r w:rsidRPr="00B07830">
              <w:rPr>
                <w:rFonts w:eastAsia="Times New Roman"/>
                <w:szCs w:val="24"/>
                <w:lang w:eastAsia="es-ES"/>
              </w:rPr>
              <w:t>54</w:t>
            </w:r>
          </w:p>
        </w:tc>
        <w:tc>
          <w:tcPr>
            <w:tcW w:w="3580" w:type="dxa"/>
            <w:noWrap/>
            <w:hideMark/>
          </w:tcPr>
          <w:p w14:paraId="7BE2153F" w14:textId="77777777" w:rsidR="00B07830" w:rsidRPr="00B07830" w:rsidRDefault="00B07830" w:rsidP="00B07830">
            <w:pPr>
              <w:jc w:val="both"/>
              <w:rPr>
                <w:rFonts w:eastAsia="Times New Roman"/>
                <w:szCs w:val="24"/>
                <w:lang w:eastAsia="es-ES"/>
              </w:rPr>
            </w:pPr>
            <w:r w:rsidRPr="00B07830">
              <w:rPr>
                <w:rFonts w:eastAsia="Times New Roman"/>
                <w:szCs w:val="24"/>
                <w:lang w:eastAsia="es-ES"/>
              </w:rPr>
              <w:t>TUERCAS PARA PERNOS DE SPROCKET</w:t>
            </w:r>
          </w:p>
        </w:tc>
      </w:tr>
      <w:tr w:rsidR="00B07830" w:rsidRPr="00B07830" w14:paraId="446F16B9" w14:textId="77777777" w:rsidTr="00B07830">
        <w:trPr>
          <w:trHeight w:val="300"/>
        </w:trPr>
        <w:tc>
          <w:tcPr>
            <w:tcW w:w="1280" w:type="dxa"/>
            <w:noWrap/>
            <w:hideMark/>
          </w:tcPr>
          <w:p w14:paraId="1FEF8EE1" w14:textId="77777777" w:rsidR="00B07830" w:rsidRPr="00B07830" w:rsidRDefault="00B07830" w:rsidP="00B07830">
            <w:pPr>
              <w:jc w:val="both"/>
              <w:rPr>
                <w:rFonts w:eastAsia="Times New Roman"/>
                <w:szCs w:val="24"/>
                <w:lang w:eastAsia="es-ES"/>
              </w:rPr>
            </w:pPr>
            <w:r w:rsidRPr="00B07830">
              <w:rPr>
                <w:rFonts w:eastAsia="Times New Roman"/>
                <w:szCs w:val="24"/>
                <w:lang w:eastAsia="es-ES"/>
              </w:rPr>
              <w:t>4</w:t>
            </w:r>
          </w:p>
        </w:tc>
        <w:tc>
          <w:tcPr>
            <w:tcW w:w="3580" w:type="dxa"/>
            <w:noWrap/>
            <w:hideMark/>
          </w:tcPr>
          <w:p w14:paraId="44492076" w14:textId="77777777" w:rsidR="00B07830" w:rsidRPr="00B07830" w:rsidRDefault="00B07830" w:rsidP="00B07830">
            <w:pPr>
              <w:jc w:val="both"/>
              <w:rPr>
                <w:rFonts w:eastAsia="Times New Roman"/>
                <w:szCs w:val="24"/>
                <w:lang w:eastAsia="es-ES"/>
              </w:rPr>
            </w:pPr>
            <w:r w:rsidRPr="00B07830">
              <w:rPr>
                <w:rFonts w:eastAsia="Times New Roman"/>
                <w:szCs w:val="24"/>
                <w:lang w:eastAsia="es-ES"/>
              </w:rPr>
              <w:t>RODILLOS SUPERIORES</w:t>
            </w:r>
          </w:p>
        </w:tc>
      </w:tr>
      <w:tr w:rsidR="00B07830" w:rsidRPr="00B07830" w14:paraId="75CA3E8B" w14:textId="77777777" w:rsidTr="00B07830">
        <w:trPr>
          <w:trHeight w:val="300"/>
        </w:trPr>
        <w:tc>
          <w:tcPr>
            <w:tcW w:w="1280" w:type="dxa"/>
            <w:noWrap/>
            <w:hideMark/>
          </w:tcPr>
          <w:p w14:paraId="74C79876" w14:textId="77777777" w:rsidR="00B07830" w:rsidRPr="00B07830" w:rsidRDefault="00B07830" w:rsidP="00B07830">
            <w:pPr>
              <w:jc w:val="both"/>
              <w:rPr>
                <w:rFonts w:eastAsia="Times New Roman"/>
                <w:szCs w:val="24"/>
                <w:lang w:eastAsia="es-ES"/>
              </w:rPr>
            </w:pPr>
            <w:r w:rsidRPr="00B07830">
              <w:rPr>
                <w:rFonts w:eastAsia="Times New Roman"/>
                <w:szCs w:val="24"/>
                <w:lang w:eastAsia="es-ES"/>
              </w:rPr>
              <w:t>2</w:t>
            </w:r>
          </w:p>
        </w:tc>
        <w:tc>
          <w:tcPr>
            <w:tcW w:w="3580" w:type="dxa"/>
            <w:noWrap/>
            <w:hideMark/>
          </w:tcPr>
          <w:p w14:paraId="2830DE3B" w14:textId="77777777" w:rsidR="00B07830" w:rsidRPr="00B07830" w:rsidRDefault="00B07830" w:rsidP="00B07830">
            <w:pPr>
              <w:jc w:val="both"/>
              <w:rPr>
                <w:rFonts w:eastAsia="Times New Roman"/>
                <w:szCs w:val="24"/>
                <w:lang w:eastAsia="es-ES"/>
              </w:rPr>
            </w:pPr>
            <w:r w:rsidRPr="00B07830">
              <w:rPr>
                <w:rFonts w:eastAsia="Times New Roman"/>
                <w:szCs w:val="24"/>
                <w:lang w:eastAsia="es-ES"/>
              </w:rPr>
              <w:t>RUEDAS TENSORAS</w:t>
            </w:r>
          </w:p>
        </w:tc>
      </w:tr>
      <w:tr w:rsidR="00B07830" w:rsidRPr="00B07830" w14:paraId="2DA23D21" w14:textId="77777777" w:rsidTr="00B07830">
        <w:trPr>
          <w:trHeight w:val="300"/>
        </w:trPr>
        <w:tc>
          <w:tcPr>
            <w:tcW w:w="1280" w:type="dxa"/>
            <w:noWrap/>
            <w:hideMark/>
          </w:tcPr>
          <w:p w14:paraId="6ACE54C7" w14:textId="77777777" w:rsidR="00B07830" w:rsidRPr="00B07830" w:rsidRDefault="00B07830" w:rsidP="00B07830">
            <w:pPr>
              <w:jc w:val="both"/>
              <w:rPr>
                <w:rFonts w:eastAsia="Times New Roman"/>
                <w:szCs w:val="24"/>
                <w:lang w:eastAsia="es-ES"/>
              </w:rPr>
            </w:pPr>
            <w:r w:rsidRPr="00B07830">
              <w:rPr>
                <w:rFonts w:eastAsia="Times New Roman"/>
                <w:szCs w:val="24"/>
                <w:lang w:eastAsia="es-ES"/>
              </w:rPr>
              <w:t>78</w:t>
            </w:r>
          </w:p>
        </w:tc>
        <w:tc>
          <w:tcPr>
            <w:tcW w:w="3580" w:type="dxa"/>
            <w:noWrap/>
            <w:hideMark/>
          </w:tcPr>
          <w:p w14:paraId="089740EB" w14:textId="77777777" w:rsidR="00B07830" w:rsidRPr="00B07830" w:rsidRDefault="00B07830" w:rsidP="00B07830">
            <w:pPr>
              <w:jc w:val="both"/>
              <w:rPr>
                <w:rFonts w:eastAsia="Times New Roman"/>
                <w:szCs w:val="24"/>
                <w:lang w:eastAsia="es-ES"/>
              </w:rPr>
            </w:pPr>
            <w:r w:rsidRPr="00B07830">
              <w:rPr>
                <w:rFonts w:eastAsia="Times New Roman"/>
                <w:szCs w:val="24"/>
                <w:lang w:eastAsia="es-ES"/>
              </w:rPr>
              <w:t>ZAPATAS COMUNES</w:t>
            </w:r>
          </w:p>
        </w:tc>
      </w:tr>
      <w:tr w:rsidR="00B07830" w:rsidRPr="00B07830" w14:paraId="0D690B51" w14:textId="77777777" w:rsidTr="00B07830">
        <w:trPr>
          <w:trHeight w:val="300"/>
        </w:trPr>
        <w:tc>
          <w:tcPr>
            <w:tcW w:w="1280" w:type="dxa"/>
            <w:noWrap/>
            <w:hideMark/>
          </w:tcPr>
          <w:p w14:paraId="440FF8F3" w14:textId="77777777" w:rsidR="00B07830" w:rsidRPr="00B07830" w:rsidRDefault="00B07830" w:rsidP="00B07830">
            <w:pPr>
              <w:jc w:val="both"/>
              <w:rPr>
                <w:rFonts w:eastAsia="Times New Roman"/>
                <w:szCs w:val="24"/>
                <w:lang w:eastAsia="es-ES"/>
              </w:rPr>
            </w:pPr>
            <w:r w:rsidRPr="00B07830">
              <w:rPr>
                <w:rFonts w:eastAsia="Times New Roman"/>
                <w:szCs w:val="24"/>
                <w:lang w:eastAsia="es-ES"/>
              </w:rPr>
              <w:t>2</w:t>
            </w:r>
          </w:p>
        </w:tc>
        <w:tc>
          <w:tcPr>
            <w:tcW w:w="3580" w:type="dxa"/>
            <w:noWrap/>
            <w:hideMark/>
          </w:tcPr>
          <w:p w14:paraId="33CE5393" w14:textId="77777777" w:rsidR="00B07830" w:rsidRPr="00B07830" w:rsidRDefault="00B07830" w:rsidP="00B07830">
            <w:pPr>
              <w:jc w:val="both"/>
              <w:rPr>
                <w:rFonts w:eastAsia="Times New Roman"/>
                <w:szCs w:val="24"/>
                <w:lang w:eastAsia="es-ES"/>
              </w:rPr>
            </w:pPr>
            <w:r w:rsidRPr="00B07830">
              <w:rPr>
                <w:rFonts w:eastAsia="Times New Roman"/>
                <w:szCs w:val="24"/>
                <w:lang w:eastAsia="es-ES"/>
              </w:rPr>
              <w:t>ZAPATAS MASTER</w:t>
            </w:r>
          </w:p>
        </w:tc>
      </w:tr>
      <w:tr w:rsidR="00B07830" w:rsidRPr="00B07830" w14:paraId="61FDAD1F" w14:textId="77777777" w:rsidTr="00B07830">
        <w:trPr>
          <w:trHeight w:val="300"/>
        </w:trPr>
        <w:tc>
          <w:tcPr>
            <w:tcW w:w="1280" w:type="dxa"/>
            <w:noWrap/>
            <w:hideMark/>
          </w:tcPr>
          <w:p w14:paraId="11E3DEE5" w14:textId="77777777" w:rsidR="00B07830" w:rsidRPr="00B07830" w:rsidRDefault="00B07830" w:rsidP="00B07830">
            <w:pPr>
              <w:jc w:val="both"/>
              <w:rPr>
                <w:rFonts w:eastAsia="Times New Roman"/>
                <w:szCs w:val="24"/>
                <w:lang w:eastAsia="es-ES"/>
              </w:rPr>
            </w:pPr>
            <w:r w:rsidRPr="00B07830">
              <w:rPr>
                <w:rFonts w:eastAsia="Times New Roman"/>
                <w:szCs w:val="24"/>
                <w:lang w:eastAsia="es-ES"/>
              </w:rPr>
              <w:lastRenderedPageBreak/>
              <w:t>8</w:t>
            </w:r>
          </w:p>
        </w:tc>
        <w:tc>
          <w:tcPr>
            <w:tcW w:w="3580" w:type="dxa"/>
            <w:noWrap/>
            <w:hideMark/>
          </w:tcPr>
          <w:p w14:paraId="6DEAC111" w14:textId="77777777" w:rsidR="00B07830" w:rsidRPr="00B07830" w:rsidRDefault="00B07830" w:rsidP="00B07830">
            <w:pPr>
              <w:jc w:val="both"/>
              <w:rPr>
                <w:rFonts w:eastAsia="Times New Roman"/>
                <w:szCs w:val="24"/>
                <w:lang w:eastAsia="es-ES"/>
              </w:rPr>
            </w:pPr>
            <w:r w:rsidRPr="00B07830">
              <w:rPr>
                <w:rFonts w:eastAsia="Times New Roman"/>
                <w:szCs w:val="24"/>
                <w:lang w:eastAsia="es-ES"/>
              </w:rPr>
              <w:t>RODILLOS INFERIORES SENCILLOS</w:t>
            </w:r>
          </w:p>
        </w:tc>
      </w:tr>
      <w:tr w:rsidR="00B07830" w:rsidRPr="00B07830" w14:paraId="26966687" w14:textId="77777777" w:rsidTr="00B07830">
        <w:trPr>
          <w:trHeight w:val="300"/>
        </w:trPr>
        <w:tc>
          <w:tcPr>
            <w:tcW w:w="1280" w:type="dxa"/>
            <w:noWrap/>
            <w:hideMark/>
          </w:tcPr>
          <w:p w14:paraId="5BE77984" w14:textId="77777777" w:rsidR="00B07830" w:rsidRPr="00B07830" w:rsidRDefault="00B07830" w:rsidP="00B07830">
            <w:pPr>
              <w:jc w:val="both"/>
              <w:rPr>
                <w:rFonts w:eastAsia="Times New Roman"/>
                <w:szCs w:val="24"/>
                <w:lang w:eastAsia="es-ES"/>
              </w:rPr>
            </w:pPr>
            <w:r w:rsidRPr="00B07830">
              <w:rPr>
                <w:rFonts w:eastAsia="Times New Roman"/>
                <w:szCs w:val="24"/>
                <w:lang w:eastAsia="es-ES"/>
              </w:rPr>
              <w:t>8</w:t>
            </w:r>
          </w:p>
        </w:tc>
        <w:tc>
          <w:tcPr>
            <w:tcW w:w="3580" w:type="dxa"/>
            <w:noWrap/>
            <w:hideMark/>
          </w:tcPr>
          <w:p w14:paraId="5A2DB570" w14:textId="77777777" w:rsidR="00B07830" w:rsidRPr="00B07830" w:rsidRDefault="00B07830" w:rsidP="00B07830">
            <w:pPr>
              <w:jc w:val="both"/>
              <w:rPr>
                <w:rFonts w:eastAsia="Times New Roman"/>
                <w:szCs w:val="24"/>
                <w:lang w:eastAsia="es-ES"/>
              </w:rPr>
            </w:pPr>
            <w:r w:rsidRPr="00B07830">
              <w:rPr>
                <w:rFonts w:eastAsia="Times New Roman"/>
                <w:szCs w:val="24"/>
                <w:lang w:eastAsia="es-ES"/>
              </w:rPr>
              <w:t>RODILLOS INFERIORES DOBLES</w:t>
            </w:r>
          </w:p>
        </w:tc>
      </w:tr>
      <w:tr w:rsidR="00B07830" w:rsidRPr="00B07830" w14:paraId="75102D6B" w14:textId="77777777" w:rsidTr="00B07830">
        <w:trPr>
          <w:trHeight w:val="300"/>
        </w:trPr>
        <w:tc>
          <w:tcPr>
            <w:tcW w:w="1280" w:type="dxa"/>
            <w:noWrap/>
            <w:hideMark/>
          </w:tcPr>
          <w:p w14:paraId="72E7FE8A" w14:textId="77777777" w:rsidR="00B07830" w:rsidRPr="00B07830" w:rsidRDefault="00B07830" w:rsidP="00B07830">
            <w:pPr>
              <w:jc w:val="both"/>
              <w:rPr>
                <w:rFonts w:eastAsia="Times New Roman"/>
                <w:szCs w:val="24"/>
                <w:lang w:eastAsia="es-ES"/>
              </w:rPr>
            </w:pPr>
            <w:r w:rsidRPr="00B07830">
              <w:rPr>
                <w:rFonts w:eastAsia="Times New Roman"/>
                <w:szCs w:val="24"/>
                <w:lang w:eastAsia="es-ES"/>
              </w:rPr>
              <w:t>312</w:t>
            </w:r>
          </w:p>
        </w:tc>
        <w:tc>
          <w:tcPr>
            <w:tcW w:w="3580" w:type="dxa"/>
            <w:noWrap/>
            <w:hideMark/>
          </w:tcPr>
          <w:p w14:paraId="491CE87F" w14:textId="77777777" w:rsidR="00B07830" w:rsidRPr="00B07830" w:rsidRDefault="00B07830" w:rsidP="00B07830">
            <w:pPr>
              <w:jc w:val="both"/>
              <w:rPr>
                <w:rFonts w:eastAsia="Times New Roman"/>
                <w:szCs w:val="24"/>
                <w:lang w:eastAsia="es-ES"/>
              </w:rPr>
            </w:pPr>
            <w:r w:rsidRPr="00B07830">
              <w:rPr>
                <w:rFonts w:eastAsia="Times New Roman"/>
                <w:szCs w:val="24"/>
                <w:lang w:eastAsia="es-ES"/>
              </w:rPr>
              <w:t>TUERCAS DE ZAPATAS</w:t>
            </w:r>
          </w:p>
        </w:tc>
      </w:tr>
    </w:tbl>
    <w:p w14:paraId="08AB678C" w14:textId="77777777" w:rsidR="0012507B" w:rsidRDefault="0012507B" w:rsidP="0012507B">
      <w:pPr>
        <w:spacing w:after="0" w:line="240" w:lineRule="auto"/>
        <w:jc w:val="both"/>
        <w:rPr>
          <w:rFonts w:eastAsia="Times New Roman"/>
          <w:szCs w:val="24"/>
          <w:lang w:val="es-ES" w:eastAsia="es-ES"/>
        </w:rPr>
      </w:pPr>
    </w:p>
    <w:p w14:paraId="32B01B22" w14:textId="77777777" w:rsidR="0012507B" w:rsidRDefault="0012507B" w:rsidP="00CA6382">
      <w:pPr>
        <w:spacing w:after="0" w:line="240" w:lineRule="auto"/>
        <w:jc w:val="both"/>
        <w:rPr>
          <w:rFonts w:eastAsia="Times New Roman"/>
          <w:szCs w:val="24"/>
          <w:lang w:val="es-ES" w:eastAsia="es-ES"/>
        </w:rPr>
      </w:pPr>
      <w:r w:rsidRPr="00807768">
        <w:rPr>
          <w:rFonts w:eastAsia="Times New Roman"/>
          <w:szCs w:val="24"/>
          <w:lang w:val="es-ES" w:eastAsia="es-ES"/>
        </w:rPr>
        <w:t>CERTIFIQUESE Y COMUNIQUESE.</w:t>
      </w:r>
    </w:p>
    <w:p w14:paraId="290DC6D0" w14:textId="77777777" w:rsidR="00CA6382" w:rsidRPr="00CA6382" w:rsidRDefault="00CA6382" w:rsidP="00CA6382">
      <w:pPr>
        <w:spacing w:after="0" w:line="240" w:lineRule="auto"/>
        <w:jc w:val="both"/>
        <w:rPr>
          <w:rFonts w:eastAsia="Times New Roman"/>
          <w:szCs w:val="24"/>
          <w:lang w:val="es-ES" w:eastAsia="es-ES"/>
        </w:rPr>
      </w:pPr>
    </w:p>
    <w:p w14:paraId="1090DCC7" w14:textId="77777777" w:rsidR="00D74E95" w:rsidRPr="00D74E95" w:rsidRDefault="00D74E95" w:rsidP="00D74E95">
      <w:pPr>
        <w:tabs>
          <w:tab w:val="left" w:pos="922"/>
          <w:tab w:val="left" w:pos="7513"/>
          <w:tab w:val="left" w:pos="7797"/>
        </w:tabs>
        <w:spacing w:after="0" w:line="240" w:lineRule="auto"/>
        <w:jc w:val="both"/>
        <w:rPr>
          <w:rFonts w:eastAsia="Calibri"/>
          <w:b/>
          <w:bCs/>
          <w:szCs w:val="24"/>
          <w:u w:val="single"/>
        </w:rPr>
      </w:pPr>
      <w:r w:rsidRPr="00D74E95">
        <w:rPr>
          <w:rFonts w:eastAsia="Calibri"/>
          <w:b/>
          <w:bCs/>
          <w:szCs w:val="24"/>
          <w:u w:val="single"/>
        </w:rPr>
        <w:t xml:space="preserve">ACUERDO NÚMERO </w:t>
      </w:r>
      <w:r>
        <w:rPr>
          <w:rFonts w:eastAsia="Calibri"/>
          <w:b/>
          <w:bCs/>
          <w:szCs w:val="24"/>
          <w:u w:val="single"/>
        </w:rPr>
        <w:t>SIETE:</w:t>
      </w:r>
    </w:p>
    <w:p w14:paraId="20726F26" w14:textId="77777777" w:rsidR="00D74E95" w:rsidRPr="00D74E95" w:rsidRDefault="00D74E95" w:rsidP="00D74E95">
      <w:pPr>
        <w:tabs>
          <w:tab w:val="left" w:pos="922"/>
          <w:tab w:val="left" w:pos="7797"/>
        </w:tabs>
        <w:spacing w:after="0" w:line="240" w:lineRule="auto"/>
        <w:contextualSpacing/>
        <w:rPr>
          <w:rFonts w:eastAsia="Calibri"/>
          <w:szCs w:val="24"/>
          <w:lang w:val="es-MX"/>
        </w:rPr>
      </w:pPr>
      <w:r w:rsidRPr="00D74E95">
        <w:rPr>
          <w:rFonts w:eastAsia="Times New Roman"/>
          <w:b/>
          <w:szCs w:val="24"/>
          <w:u w:val="single"/>
          <w:lang w:val="es-MX" w:eastAsia="es-ES"/>
        </w:rPr>
        <w:t xml:space="preserve">           </w:t>
      </w:r>
    </w:p>
    <w:p w14:paraId="611EC8C3" w14:textId="77777777" w:rsidR="00D74E95" w:rsidRPr="00D74E95" w:rsidRDefault="00D74E95" w:rsidP="00D74E95">
      <w:pPr>
        <w:spacing w:after="0" w:line="240" w:lineRule="auto"/>
        <w:jc w:val="both"/>
        <w:rPr>
          <w:rFonts w:eastAsia="Times New Roman"/>
          <w:b/>
          <w:szCs w:val="24"/>
          <w:lang w:val="es-MX"/>
        </w:rPr>
      </w:pPr>
      <w:r w:rsidRPr="00D74E95">
        <w:rPr>
          <w:rFonts w:eastAsia="Times New Roman"/>
          <w:b/>
          <w:szCs w:val="24"/>
          <w:lang w:val="es-MX"/>
        </w:rPr>
        <w:t>EL CONCEJO MUNICIPAL DE METAPÁN, DEPARTAMENTO DE SANTA ANA</w:t>
      </w:r>
    </w:p>
    <w:p w14:paraId="7508D760" w14:textId="77777777" w:rsidR="00D74E95" w:rsidRPr="00D74E95" w:rsidRDefault="00D74E95" w:rsidP="00D74E95">
      <w:pPr>
        <w:autoSpaceDE w:val="0"/>
        <w:autoSpaceDN w:val="0"/>
        <w:adjustRightInd w:val="0"/>
        <w:spacing w:after="0" w:line="240" w:lineRule="auto"/>
        <w:jc w:val="both"/>
        <w:rPr>
          <w:rFonts w:eastAsia="Calibri"/>
          <w:b/>
          <w:bCs/>
          <w:szCs w:val="24"/>
          <w:lang w:val="es-MX"/>
        </w:rPr>
      </w:pPr>
    </w:p>
    <w:p w14:paraId="6F3B6559" w14:textId="77777777" w:rsidR="00D74E95" w:rsidRPr="00D74E95" w:rsidRDefault="00D74E95" w:rsidP="00D74E95">
      <w:pPr>
        <w:autoSpaceDE w:val="0"/>
        <w:autoSpaceDN w:val="0"/>
        <w:adjustRightInd w:val="0"/>
        <w:spacing w:after="0" w:line="240" w:lineRule="auto"/>
        <w:jc w:val="both"/>
        <w:rPr>
          <w:rFonts w:eastAsia="Calibri"/>
          <w:bCs/>
          <w:szCs w:val="24"/>
          <w:lang w:val="es-MX"/>
        </w:rPr>
      </w:pPr>
      <w:r w:rsidRPr="00D74E95">
        <w:rPr>
          <w:rFonts w:eastAsia="Calibri"/>
          <w:b/>
          <w:bCs/>
          <w:szCs w:val="24"/>
          <w:lang w:val="es-MX"/>
        </w:rPr>
        <w:t>CONSIDERANDO</w:t>
      </w:r>
      <w:r w:rsidRPr="00D74E95">
        <w:rPr>
          <w:rFonts w:eastAsia="Calibri"/>
          <w:bCs/>
          <w:szCs w:val="24"/>
          <w:lang w:val="es-MX"/>
        </w:rPr>
        <w:t>:</w:t>
      </w:r>
    </w:p>
    <w:p w14:paraId="54AC01B0" w14:textId="77777777" w:rsidR="00D74E95" w:rsidRPr="00D74E95" w:rsidRDefault="00D74E95" w:rsidP="00D74E95">
      <w:pPr>
        <w:autoSpaceDE w:val="0"/>
        <w:autoSpaceDN w:val="0"/>
        <w:adjustRightInd w:val="0"/>
        <w:spacing w:after="0" w:line="240" w:lineRule="auto"/>
        <w:jc w:val="both"/>
        <w:rPr>
          <w:rFonts w:eastAsia="Calibri"/>
          <w:bCs/>
          <w:szCs w:val="24"/>
          <w:lang w:val="es-MX"/>
        </w:rPr>
      </w:pPr>
    </w:p>
    <w:p w14:paraId="65C9AE9A" w14:textId="77777777" w:rsidR="00D74E95" w:rsidRPr="00D74E95" w:rsidRDefault="00D74E95" w:rsidP="00D74E95">
      <w:pPr>
        <w:autoSpaceDE w:val="0"/>
        <w:autoSpaceDN w:val="0"/>
        <w:adjustRightInd w:val="0"/>
        <w:spacing w:after="0" w:line="240" w:lineRule="auto"/>
        <w:jc w:val="both"/>
        <w:rPr>
          <w:rFonts w:eastAsia="Calibri"/>
          <w:bCs/>
          <w:szCs w:val="24"/>
          <w:lang w:val="es-MX"/>
        </w:rPr>
      </w:pPr>
      <w:r w:rsidRPr="00D74E95">
        <w:rPr>
          <w:rFonts w:eastAsia="Calibri"/>
          <w:bCs/>
          <w:szCs w:val="24"/>
          <w:lang w:val="es-MX"/>
        </w:rPr>
        <w:t xml:space="preserve">1- Que </w:t>
      </w:r>
      <w:r w:rsidRPr="00D74E95">
        <w:rPr>
          <w:rFonts w:eastAsia="Calibri"/>
          <w:szCs w:val="24"/>
          <w:lang w:val="es-MX"/>
        </w:rPr>
        <w:t>la Municipalidad de Metapán ejecuta un programa de becas para jóvenes de escasos recursos económicos, con el objetivo de que puedan realizar estudios superiores en universidades e institutos superiores.</w:t>
      </w:r>
    </w:p>
    <w:p w14:paraId="053C38D8" w14:textId="77777777" w:rsidR="00D74E95" w:rsidRPr="00D74E95" w:rsidRDefault="00D74E95" w:rsidP="00D74E95">
      <w:pPr>
        <w:autoSpaceDE w:val="0"/>
        <w:autoSpaceDN w:val="0"/>
        <w:adjustRightInd w:val="0"/>
        <w:spacing w:after="0" w:line="240" w:lineRule="auto"/>
        <w:jc w:val="both"/>
        <w:rPr>
          <w:rFonts w:eastAsia="Calibri"/>
          <w:bCs/>
          <w:szCs w:val="24"/>
          <w:lang w:val="es-MX"/>
        </w:rPr>
      </w:pPr>
      <w:r w:rsidRPr="00D74E95">
        <w:rPr>
          <w:rFonts w:eastAsia="Calibri"/>
          <w:bCs/>
          <w:szCs w:val="24"/>
          <w:lang w:val="es-MX"/>
        </w:rPr>
        <w:t>2.- Que el artículo 4 numeral 4 del Código Municipal establece dentro de sus competencias la promoción de la educación, la cultura, el deporte, la recreación, las ciencias y las artes;</w:t>
      </w:r>
    </w:p>
    <w:p w14:paraId="725D6359" w14:textId="77777777" w:rsidR="00D74E95" w:rsidRPr="00D74E95" w:rsidRDefault="00D74E95" w:rsidP="00D74E95">
      <w:pPr>
        <w:autoSpaceDE w:val="0"/>
        <w:autoSpaceDN w:val="0"/>
        <w:adjustRightInd w:val="0"/>
        <w:spacing w:after="0" w:line="240" w:lineRule="auto"/>
        <w:jc w:val="both"/>
        <w:rPr>
          <w:rFonts w:eastAsia="Calibri"/>
          <w:bCs/>
          <w:szCs w:val="24"/>
          <w:lang w:val="es-MX"/>
        </w:rPr>
      </w:pPr>
      <w:r w:rsidRPr="00D74E95">
        <w:rPr>
          <w:rFonts w:eastAsia="Calibri"/>
          <w:bCs/>
          <w:szCs w:val="24"/>
          <w:lang w:val="es-MX"/>
        </w:rPr>
        <w:t>3.- Que la municipalidad debe establecer los lineamientos generales de apoyo prioritario a la educación superior, por ser esta un medio estratégico de equidad social y brindar el apoyo económico a estudiantes de escasos recursos para que tengan mayores oportunidades de acceso y permanencia en la educación;</w:t>
      </w:r>
    </w:p>
    <w:p w14:paraId="03B945F8" w14:textId="77777777" w:rsidR="00D74E95" w:rsidRPr="00D74E95" w:rsidRDefault="00D74E95" w:rsidP="00D74E95">
      <w:pPr>
        <w:autoSpaceDE w:val="0"/>
        <w:autoSpaceDN w:val="0"/>
        <w:adjustRightInd w:val="0"/>
        <w:spacing w:after="0" w:line="240" w:lineRule="auto"/>
        <w:jc w:val="both"/>
        <w:rPr>
          <w:rFonts w:eastAsia="Calibri"/>
          <w:bCs/>
          <w:szCs w:val="24"/>
          <w:lang w:val="es-MX"/>
        </w:rPr>
      </w:pPr>
      <w:r w:rsidRPr="00D74E95">
        <w:rPr>
          <w:rFonts w:eastAsia="Calibri"/>
          <w:bCs/>
          <w:szCs w:val="24"/>
          <w:lang w:val="es-MX"/>
        </w:rPr>
        <w:t>4.- Que el fin básico de otorgar becas es propiciar que los estudiantes en situación económica adversa y con deseos de superación puedan continuar su proyecto educativo, favoreciendo la terminación oportuna de sus estudios;</w:t>
      </w:r>
    </w:p>
    <w:p w14:paraId="75BDFFA6" w14:textId="77777777" w:rsidR="00D74E95" w:rsidRPr="00D74E95" w:rsidRDefault="00D74E95" w:rsidP="00D74E95">
      <w:pPr>
        <w:autoSpaceDE w:val="0"/>
        <w:autoSpaceDN w:val="0"/>
        <w:adjustRightInd w:val="0"/>
        <w:spacing w:after="0" w:line="240" w:lineRule="auto"/>
        <w:jc w:val="both"/>
        <w:rPr>
          <w:rFonts w:eastAsia="Calibri"/>
          <w:bCs/>
          <w:szCs w:val="24"/>
          <w:lang w:val="es-MX"/>
        </w:rPr>
      </w:pPr>
      <w:r w:rsidRPr="00D74E95">
        <w:rPr>
          <w:rFonts w:eastAsia="Calibri"/>
          <w:bCs/>
          <w:szCs w:val="24"/>
          <w:lang w:val="es-MX"/>
        </w:rPr>
        <w:t xml:space="preserve">5.- Que la comisión de becas luego de realizar estudios previos, así como de haber evaluado las calificaciones correspondiente al ciclo I 2020 y con el objetivo de continuar con el ciclo II  2020 de los alumnos merecedores de su beca. </w:t>
      </w:r>
    </w:p>
    <w:p w14:paraId="15058B3A" w14:textId="77777777" w:rsidR="00D74E95" w:rsidRPr="00D74E95" w:rsidRDefault="00D74E95" w:rsidP="00D74E95">
      <w:pPr>
        <w:autoSpaceDE w:val="0"/>
        <w:autoSpaceDN w:val="0"/>
        <w:adjustRightInd w:val="0"/>
        <w:spacing w:after="0" w:line="240" w:lineRule="auto"/>
        <w:jc w:val="both"/>
        <w:rPr>
          <w:rFonts w:eastAsia="Calibri"/>
          <w:bCs/>
          <w:szCs w:val="24"/>
          <w:lang w:val="es-MX"/>
        </w:rPr>
      </w:pPr>
      <w:r w:rsidRPr="00D74E95">
        <w:rPr>
          <w:rFonts w:eastAsia="Calibri"/>
          <w:bCs/>
          <w:szCs w:val="24"/>
          <w:lang w:val="es-MX"/>
        </w:rPr>
        <w:t xml:space="preserve">6.- Que tenemos la obligación de cancelar las mensualidades de los alumnos becados; Por tanto, en uso de las facultades que el Código Municipal le confiere, el Concejo Municipal </w:t>
      </w:r>
      <w:r w:rsidRPr="00D74E95">
        <w:rPr>
          <w:rFonts w:eastAsia="Calibri"/>
          <w:b/>
          <w:bCs/>
          <w:szCs w:val="24"/>
          <w:lang w:val="es-MX"/>
        </w:rPr>
        <w:t>ACUERDA</w:t>
      </w:r>
      <w:r w:rsidRPr="00D74E95">
        <w:rPr>
          <w:rFonts w:eastAsia="Calibri"/>
          <w:bCs/>
          <w:szCs w:val="24"/>
          <w:lang w:val="es-MX"/>
        </w:rPr>
        <w:t>:</w:t>
      </w:r>
    </w:p>
    <w:p w14:paraId="10BAF6BB" w14:textId="77777777" w:rsidR="00D74E95" w:rsidRPr="00D74E95" w:rsidRDefault="00D74E95" w:rsidP="00D74E95">
      <w:pPr>
        <w:spacing w:after="0" w:line="240" w:lineRule="auto"/>
        <w:ind w:left="720"/>
        <w:contextualSpacing/>
        <w:jc w:val="both"/>
        <w:rPr>
          <w:rFonts w:eastAsia="Times New Roman"/>
          <w:szCs w:val="24"/>
          <w:lang w:val="es-ES" w:eastAsia="es-ES"/>
        </w:rPr>
      </w:pPr>
    </w:p>
    <w:p w14:paraId="6F98226C" w14:textId="77777777" w:rsidR="00D74E95" w:rsidRPr="00CA6382" w:rsidRDefault="00D74E95" w:rsidP="00CA6382">
      <w:pPr>
        <w:pStyle w:val="Prrafodelista"/>
        <w:numPr>
          <w:ilvl w:val="0"/>
          <w:numId w:val="328"/>
        </w:numPr>
        <w:spacing w:after="0" w:line="240" w:lineRule="auto"/>
        <w:jc w:val="both"/>
        <w:rPr>
          <w:rFonts w:eastAsia="Calibri"/>
          <w:szCs w:val="24"/>
          <w:lang w:val="es-MX"/>
        </w:rPr>
      </w:pPr>
      <w:r w:rsidRPr="009C43CF">
        <w:rPr>
          <w:rFonts w:eastAsia="Calibri"/>
          <w:szCs w:val="24"/>
        </w:rPr>
        <w:t xml:space="preserve">Erogar la suma de </w:t>
      </w:r>
      <w:r w:rsidRPr="009C43CF">
        <w:rPr>
          <w:rFonts w:eastAsia="Calibri"/>
          <w:b/>
          <w:szCs w:val="24"/>
        </w:rPr>
        <w:t>TRESCIENTOS CINCUENTA 00/100 DÓLARES DE LOS ESTADOS UNIDOS DE AMÉRICA</w:t>
      </w:r>
      <w:r w:rsidRPr="009C43CF">
        <w:rPr>
          <w:rFonts w:eastAsia="Calibri"/>
          <w:szCs w:val="24"/>
        </w:rPr>
        <w:t xml:space="preserve"> </w:t>
      </w:r>
      <w:r w:rsidRPr="009C43CF">
        <w:rPr>
          <w:rFonts w:eastAsia="Calibri"/>
          <w:b/>
          <w:szCs w:val="24"/>
        </w:rPr>
        <w:t>($350.00)</w:t>
      </w:r>
      <w:r w:rsidRPr="009C43CF">
        <w:rPr>
          <w:rFonts w:eastAsia="Calibri"/>
          <w:szCs w:val="24"/>
        </w:rPr>
        <w:t xml:space="preserve"> A favor de</w:t>
      </w:r>
      <w:r w:rsidRPr="009C43CF">
        <w:rPr>
          <w:rFonts w:eastAsia="Calibri"/>
          <w:b/>
          <w:szCs w:val="24"/>
        </w:rPr>
        <w:t xml:space="preserve"> UNIVERSIDAD TECNOLÓGICA DE EL SALVADOR</w:t>
      </w:r>
      <w:r w:rsidRPr="009C43CF">
        <w:rPr>
          <w:rFonts w:eastAsia="Calibri"/>
          <w:szCs w:val="24"/>
        </w:rPr>
        <w:t xml:space="preserve"> </w:t>
      </w:r>
      <w:r w:rsidRPr="009C43CF">
        <w:rPr>
          <w:rFonts w:eastAsia="Calibri"/>
          <w:b/>
          <w:szCs w:val="24"/>
        </w:rPr>
        <w:t xml:space="preserve">“UTEC” </w:t>
      </w:r>
      <w:r w:rsidRPr="009C43CF">
        <w:rPr>
          <w:rFonts w:eastAsia="Calibri"/>
          <w:szCs w:val="24"/>
        </w:rPr>
        <w:t>V/</w:t>
      </w:r>
      <w:r w:rsidRPr="009C43CF">
        <w:rPr>
          <w:rFonts w:eastAsia="Calibri"/>
          <w:b/>
          <w:szCs w:val="24"/>
        </w:rPr>
        <w:t xml:space="preserve"> </w:t>
      </w:r>
      <w:r w:rsidRPr="009C43CF">
        <w:rPr>
          <w:rFonts w:eastAsia="Calibri"/>
          <w:szCs w:val="24"/>
        </w:rPr>
        <w:t xml:space="preserve">pago en concepto de </w:t>
      </w:r>
      <w:proofErr w:type="spellStart"/>
      <w:r w:rsidRPr="009C43CF">
        <w:rPr>
          <w:rFonts w:eastAsia="Calibri"/>
          <w:szCs w:val="24"/>
        </w:rPr>
        <w:t>matricula</w:t>
      </w:r>
      <w:proofErr w:type="spellEnd"/>
      <w:r w:rsidRPr="009C43CF">
        <w:rPr>
          <w:rFonts w:eastAsia="Calibri"/>
          <w:szCs w:val="24"/>
        </w:rPr>
        <w:t xml:space="preserve"> II y cuota correspondiente al mes de julio de 2 alumnas becadas en dicha institución, Aplicando dicho gasto al código 56305 de la línea 0101, del Presupuesto Municipal Vigente. </w:t>
      </w:r>
    </w:p>
    <w:p w14:paraId="3A6D75CE" w14:textId="77777777" w:rsidR="00CA6382" w:rsidRPr="00CA6382" w:rsidRDefault="00CA6382" w:rsidP="00CA6382">
      <w:pPr>
        <w:pStyle w:val="Prrafodelista"/>
        <w:spacing w:after="0" w:line="240" w:lineRule="auto"/>
        <w:jc w:val="both"/>
        <w:rPr>
          <w:rFonts w:eastAsia="Calibri"/>
          <w:szCs w:val="24"/>
          <w:lang w:val="es-MX"/>
        </w:rPr>
      </w:pPr>
    </w:p>
    <w:p w14:paraId="144D4152" w14:textId="77777777" w:rsidR="00D74E95" w:rsidRDefault="00D74E95" w:rsidP="00CA6382">
      <w:pPr>
        <w:pStyle w:val="Prrafodelista"/>
        <w:numPr>
          <w:ilvl w:val="0"/>
          <w:numId w:val="328"/>
        </w:numPr>
        <w:spacing w:after="0" w:line="240" w:lineRule="auto"/>
        <w:jc w:val="both"/>
        <w:rPr>
          <w:rFonts w:eastAsia="Calibri"/>
          <w:szCs w:val="24"/>
          <w:lang w:eastAsia="es-ES"/>
        </w:rPr>
      </w:pPr>
      <w:r w:rsidRPr="009C43CF">
        <w:rPr>
          <w:rFonts w:eastAsia="Calibri"/>
          <w:szCs w:val="24"/>
          <w:lang w:eastAsia="es-ES"/>
        </w:rPr>
        <w:t xml:space="preserve">Erogar la suma de </w:t>
      </w:r>
      <w:r w:rsidRPr="009C43CF">
        <w:rPr>
          <w:rFonts w:eastAsia="Calibri"/>
          <w:b/>
          <w:szCs w:val="24"/>
          <w:lang w:eastAsia="es-ES"/>
        </w:rPr>
        <w:t>CINCO MIL NOVENTA Y NUEVE 00/100 DÓLARES DE LOS ESTADOS UNIDOS DE AMÉRICA</w:t>
      </w:r>
      <w:r w:rsidRPr="009C43CF">
        <w:rPr>
          <w:rFonts w:eastAsia="Calibri"/>
          <w:szCs w:val="24"/>
          <w:lang w:eastAsia="es-ES"/>
        </w:rPr>
        <w:t xml:space="preserve">. </w:t>
      </w:r>
      <w:r w:rsidRPr="009C43CF">
        <w:rPr>
          <w:rFonts w:eastAsia="Calibri"/>
          <w:b/>
          <w:szCs w:val="24"/>
          <w:lang w:eastAsia="es-ES"/>
        </w:rPr>
        <w:t>($5,099.00)</w:t>
      </w:r>
      <w:r w:rsidRPr="009C43CF">
        <w:rPr>
          <w:rFonts w:eastAsia="Calibri"/>
          <w:szCs w:val="24"/>
          <w:lang w:eastAsia="es-ES"/>
        </w:rPr>
        <w:t xml:space="preserve"> A favor de</w:t>
      </w:r>
      <w:r w:rsidRPr="009C43CF">
        <w:rPr>
          <w:rFonts w:eastAsia="Calibri"/>
          <w:b/>
          <w:szCs w:val="24"/>
          <w:lang w:eastAsia="es-ES"/>
        </w:rPr>
        <w:t xml:space="preserve"> UNIVERSIDAD AUTÓNOMA DE SANTA ANA (UNASA)</w:t>
      </w:r>
      <w:r w:rsidRPr="009C43CF">
        <w:rPr>
          <w:rFonts w:eastAsia="Calibri"/>
          <w:szCs w:val="24"/>
          <w:lang w:eastAsia="es-ES"/>
        </w:rPr>
        <w:t>,</w:t>
      </w:r>
      <w:r w:rsidRPr="009C43CF">
        <w:rPr>
          <w:rFonts w:eastAsia="Calibri"/>
          <w:b/>
          <w:szCs w:val="24"/>
          <w:lang w:eastAsia="es-ES"/>
        </w:rPr>
        <w:t xml:space="preserve"> </w:t>
      </w:r>
      <w:r w:rsidRPr="009C43CF">
        <w:rPr>
          <w:rFonts w:eastAsia="Calibri"/>
          <w:szCs w:val="24"/>
          <w:lang w:eastAsia="es-ES"/>
        </w:rPr>
        <w:t xml:space="preserve">pago en concepto de </w:t>
      </w:r>
      <w:proofErr w:type="spellStart"/>
      <w:r w:rsidRPr="009C43CF">
        <w:rPr>
          <w:rFonts w:eastAsia="Calibri"/>
          <w:szCs w:val="24"/>
          <w:lang w:eastAsia="es-ES"/>
        </w:rPr>
        <w:t>matricula</w:t>
      </w:r>
      <w:proofErr w:type="spellEnd"/>
      <w:r w:rsidRPr="009C43CF">
        <w:rPr>
          <w:rFonts w:eastAsia="Calibri"/>
          <w:szCs w:val="24"/>
          <w:lang w:eastAsia="es-ES"/>
        </w:rPr>
        <w:t xml:space="preserve"> II de 19 alumnos, cuota  correspondiente al mes de julio de 18 alumnos becados en dicha institución. Aplicando dicho gasto al código 56305 de la línea 0101, del Presupuesto Municipal Vigente.</w:t>
      </w:r>
    </w:p>
    <w:p w14:paraId="72CFA653" w14:textId="77777777" w:rsidR="00CA6382" w:rsidRPr="00CA6382" w:rsidRDefault="00CA6382" w:rsidP="00CA6382">
      <w:pPr>
        <w:spacing w:after="0" w:line="240" w:lineRule="auto"/>
        <w:jc w:val="both"/>
        <w:rPr>
          <w:rFonts w:eastAsia="Calibri"/>
          <w:szCs w:val="24"/>
          <w:lang w:eastAsia="es-ES"/>
        </w:rPr>
      </w:pPr>
    </w:p>
    <w:p w14:paraId="232CBF8E" w14:textId="77777777" w:rsidR="00A2104D" w:rsidRPr="00A2104D" w:rsidRDefault="00D74E95" w:rsidP="00BE0653">
      <w:pPr>
        <w:numPr>
          <w:ilvl w:val="0"/>
          <w:numId w:val="328"/>
        </w:numPr>
        <w:spacing w:after="0" w:line="240" w:lineRule="auto"/>
        <w:contextualSpacing/>
        <w:jc w:val="both"/>
        <w:rPr>
          <w:rFonts w:eastAsia="Times New Roman"/>
          <w:b/>
          <w:bCs/>
          <w:color w:val="000000"/>
          <w:kern w:val="36"/>
          <w:szCs w:val="24"/>
          <w:u w:val="single"/>
          <w:lang w:val="es-ES" w:eastAsia="es-ES"/>
        </w:rPr>
      </w:pPr>
      <w:r w:rsidRPr="00D74E95">
        <w:rPr>
          <w:rFonts w:eastAsia="Times New Roman"/>
          <w:szCs w:val="24"/>
          <w:lang w:val="es-ES" w:eastAsia="es-ES"/>
        </w:rPr>
        <w:t xml:space="preserve">Erogar la suma de </w:t>
      </w:r>
      <w:r w:rsidRPr="00D74E95">
        <w:rPr>
          <w:rFonts w:eastAsia="Times New Roman"/>
          <w:b/>
          <w:szCs w:val="24"/>
          <w:lang w:val="es-ES" w:eastAsia="es-ES"/>
        </w:rPr>
        <w:t>VEINTIDÓS MIL SEISCIENTOS SETENTA Y TRES 00/100 DÓLARES DE LOS ESTADOS UNIDOS DE AMÉRICA</w:t>
      </w:r>
      <w:r w:rsidRPr="00D74E95">
        <w:rPr>
          <w:rFonts w:eastAsia="Times New Roman"/>
          <w:szCs w:val="24"/>
          <w:lang w:val="es-ES" w:eastAsia="es-ES"/>
        </w:rPr>
        <w:t xml:space="preserve">. </w:t>
      </w:r>
      <w:r w:rsidRPr="00D74E95">
        <w:rPr>
          <w:rFonts w:eastAsia="Times New Roman"/>
          <w:b/>
          <w:szCs w:val="24"/>
          <w:lang w:val="es-ES" w:eastAsia="es-ES"/>
        </w:rPr>
        <w:t>($22,673.00)</w:t>
      </w:r>
      <w:r w:rsidRPr="00D74E95">
        <w:rPr>
          <w:rFonts w:eastAsia="Times New Roman"/>
          <w:szCs w:val="24"/>
          <w:lang w:val="es-ES" w:eastAsia="es-ES"/>
        </w:rPr>
        <w:t xml:space="preserve"> A favor de</w:t>
      </w:r>
      <w:r w:rsidRPr="00D74E95">
        <w:rPr>
          <w:rFonts w:eastAsia="Times New Roman"/>
          <w:b/>
          <w:szCs w:val="24"/>
          <w:lang w:val="es-ES" w:eastAsia="es-ES"/>
        </w:rPr>
        <w:t xml:space="preserve"> UNIVERSIDAD CATÓLICA DE EL SALVADOR (UNICAES)</w:t>
      </w:r>
      <w:r w:rsidRPr="00D74E95">
        <w:rPr>
          <w:rFonts w:eastAsia="Times New Roman"/>
          <w:szCs w:val="24"/>
          <w:lang w:val="es-ES" w:eastAsia="es-ES"/>
        </w:rPr>
        <w:t>,</w:t>
      </w:r>
      <w:r w:rsidRPr="00D74E95">
        <w:rPr>
          <w:rFonts w:eastAsia="Times New Roman"/>
          <w:b/>
          <w:szCs w:val="24"/>
          <w:lang w:val="es-ES" w:eastAsia="es-ES"/>
        </w:rPr>
        <w:t xml:space="preserve"> </w:t>
      </w:r>
      <w:r w:rsidRPr="00D74E95">
        <w:rPr>
          <w:rFonts w:eastAsia="Times New Roman"/>
          <w:szCs w:val="24"/>
          <w:lang w:val="es-ES" w:eastAsia="es-ES"/>
        </w:rPr>
        <w:t xml:space="preserve">Pago en concepto de </w:t>
      </w:r>
      <w:proofErr w:type="spellStart"/>
      <w:r w:rsidRPr="00D74E95">
        <w:rPr>
          <w:rFonts w:eastAsia="Times New Roman"/>
          <w:szCs w:val="24"/>
          <w:lang w:val="es-ES" w:eastAsia="es-ES"/>
        </w:rPr>
        <w:t>matricula</w:t>
      </w:r>
      <w:proofErr w:type="spellEnd"/>
      <w:r w:rsidRPr="00D74E95">
        <w:rPr>
          <w:rFonts w:eastAsia="Times New Roman"/>
          <w:szCs w:val="24"/>
          <w:lang w:val="es-ES" w:eastAsia="es-ES"/>
        </w:rPr>
        <w:t xml:space="preserve"> II y cuotas correspondientes a los meses de julio y agosto de 69 alumnos, cuota correspondiente al mes de julio de 17 alumnos egresados, cuota correspondiente al mes de agosto de 18 alumnos egresados becados en dicha institución, Aplicando dicho gasto al código 56305 de la línea 0101, del Presupuesto</w:t>
      </w:r>
    </w:p>
    <w:p w14:paraId="06BD78BD" w14:textId="77777777" w:rsidR="00A2104D" w:rsidRDefault="00A2104D" w:rsidP="00A2104D">
      <w:pPr>
        <w:pStyle w:val="Prrafodelista"/>
        <w:rPr>
          <w:rFonts w:eastAsia="Times New Roman"/>
          <w:szCs w:val="24"/>
          <w:lang w:val="es-ES" w:eastAsia="es-ES"/>
        </w:rPr>
      </w:pPr>
    </w:p>
    <w:p w14:paraId="2DCDAF72" w14:textId="77777777" w:rsidR="00D74E95" w:rsidRPr="00D74E95" w:rsidRDefault="00D74E95" w:rsidP="00A2104D">
      <w:pPr>
        <w:spacing w:after="0" w:line="240" w:lineRule="auto"/>
        <w:ind w:left="720"/>
        <w:contextualSpacing/>
        <w:jc w:val="both"/>
        <w:rPr>
          <w:rFonts w:eastAsia="Times New Roman"/>
          <w:b/>
          <w:bCs/>
          <w:color w:val="000000"/>
          <w:kern w:val="36"/>
          <w:szCs w:val="24"/>
          <w:u w:val="single"/>
          <w:lang w:val="es-ES" w:eastAsia="es-ES"/>
        </w:rPr>
      </w:pPr>
      <w:r w:rsidRPr="00D74E95">
        <w:rPr>
          <w:rFonts w:eastAsia="Times New Roman"/>
          <w:szCs w:val="24"/>
          <w:lang w:val="es-ES" w:eastAsia="es-ES"/>
        </w:rPr>
        <w:lastRenderedPageBreak/>
        <w:t xml:space="preserve">Municipal Vigente. Autorizando a Tesorería a efectuar los pagos correspondientes. FONDOS PROPIOS. </w:t>
      </w:r>
    </w:p>
    <w:p w14:paraId="46D07883" w14:textId="77777777" w:rsidR="006717C6" w:rsidRDefault="006717C6" w:rsidP="009C43CF">
      <w:pPr>
        <w:tabs>
          <w:tab w:val="left" w:pos="709"/>
          <w:tab w:val="left" w:pos="7797"/>
        </w:tabs>
        <w:spacing w:after="0" w:line="240" w:lineRule="auto"/>
        <w:contextualSpacing/>
        <w:jc w:val="both"/>
        <w:rPr>
          <w:rFonts w:eastAsia="Calibri"/>
          <w:szCs w:val="24"/>
          <w:lang w:eastAsia="es-ES"/>
        </w:rPr>
      </w:pPr>
    </w:p>
    <w:p w14:paraId="46AC1A19" w14:textId="77777777" w:rsidR="009C43CF" w:rsidRPr="00D74E95" w:rsidRDefault="009C43CF" w:rsidP="009C43CF">
      <w:pPr>
        <w:tabs>
          <w:tab w:val="left" w:pos="709"/>
          <w:tab w:val="left" w:pos="7797"/>
        </w:tabs>
        <w:spacing w:after="0" w:line="240" w:lineRule="auto"/>
        <w:contextualSpacing/>
        <w:jc w:val="both"/>
        <w:rPr>
          <w:rFonts w:eastAsia="Calibri"/>
          <w:szCs w:val="24"/>
          <w:lang w:eastAsia="es-ES"/>
        </w:rPr>
      </w:pPr>
      <w:r>
        <w:rPr>
          <w:rFonts w:eastAsia="Calibri"/>
          <w:szCs w:val="24"/>
          <w:lang w:eastAsia="es-ES"/>
        </w:rPr>
        <w:t xml:space="preserve">Autorizando a Tesorería a efectuar los pagos correspondientes, FONDOS PROPIOS. </w:t>
      </w:r>
    </w:p>
    <w:p w14:paraId="5372091F" w14:textId="77777777" w:rsidR="006717C6" w:rsidRDefault="006717C6" w:rsidP="00625E76">
      <w:pPr>
        <w:spacing w:line="240" w:lineRule="auto"/>
        <w:rPr>
          <w:rFonts w:eastAsia="Calibri"/>
          <w:b/>
          <w:bCs/>
          <w:u w:val="single"/>
        </w:rPr>
      </w:pPr>
    </w:p>
    <w:p w14:paraId="58D4D482" w14:textId="77777777" w:rsidR="00625E76" w:rsidRPr="008B793E" w:rsidRDefault="00625E76" w:rsidP="00625E76">
      <w:pPr>
        <w:spacing w:line="240" w:lineRule="auto"/>
        <w:rPr>
          <w:rFonts w:eastAsia="Calibri"/>
          <w:b/>
          <w:bCs/>
          <w:u w:val="single"/>
        </w:rPr>
      </w:pPr>
      <w:r>
        <w:rPr>
          <w:rFonts w:eastAsia="Calibri"/>
          <w:b/>
          <w:bCs/>
          <w:u w:val="single"/>
        </w:rPr>
        <w:t>ACUERDO NÚMERO OCHO</w:t>
      </w:r>
      <w:r w:rsidRPr="008B793E">
        <w:rPr>
          <w:rFonts w:eastAsia="Calibri"/>
          <w:b/>
          <w:bCs/>
          <w:u w:val="single"/>
        </w:rPr>
        <w:t xml:space="preserve">: </w:t>
      </w:r>
    </w:p>
    <w:p w14:paraId="77E96ECB" w14:textId="77777777" w:rsidR="00625E76" w:rsidRPr="00CA6382" w:rsidRDefault="00625E76" w:rsidP="00CA6382">
      <w:pPr>
        <w:spacing w:line="240" w:lineRule="auto"/>
        <w:rPr>
          <w:rFonts w:eastAsia="Calibri"/>
          <w:lang w:val="es-ES"/>
        </w:rPr>
      </w:pPr>
      <w:r w:rsidRPr="008B793E">
        <w:rPr>
          <w:rFonts w:eastAsia="Calibri"/>
          <w:lang w:val="es-ES"/>
        </w:rPr>
        <w:t xml:space="preserve">EL Concejo Municipal en uso de las facultades que el Código Municipal les confiere, acuerda EROGAR las cantidades siguientes: </w:t>
      </w:r>
    </w:p>
    <w:p w14:paraId="514C4D58" w14:textId="77777777" w:rsidR="00625E76" w:rsidRDefault="00625E76" w:rsidP="00625E76">
      <w:pPr>
        <w:pStyle w:val="Prrafodelista"/>
        <w:numPr>
          <w:ilvl w:val="0"/>
          <w:numId w:val="329"/>
        </w:numPr>
        <w:spacing w:after="0" w:line="240" w:lineRule="auto"/>
        <w:jc w:val="both"/>
        <w:rPr>
          <w:szCs w:val="24"/>
          <w:lang w:eastAsia="es-SV"/>
        </w:rPr>
      </w:pPr>
      <w:r w:rsidRPr="000E5ECA">
        <w:rPr>
          <w:szCs w:val="24"/>
          <w:lang w:eastAsia="es-SV"/>
        </w:rPr>
        <w:t xml:space="preserve">EROGAR la cantidad de </w:t>
      </w:r>
      <w:r w:rsidRPr="000E5ECA">
        <w:rPr>
          <w:b/>
          <w:bCs/>
          <w:szCs w:val="24"/>
          <w:lang w:eastAsia="es-SV"/>
        </w:rPr>
        <w:t>CUATRO MIL OCHOCIENTOS OCHENTA Y DOS 28/100 DÓLARES DE LOS ESTADOS UNIDOS DE AMÉRICA</w:t>
      </w:r>
      <w:r w:rsidRPr="000E5ECA">
        <w:rPr>
          <w:b/>
          <w:szCs w:val="24"/>
          <w:lang w:eastAsia="es-SV"/>
        </w:rPr>
        <w:t>.($4,882.28)</w:t>
      </w:r>
      <w:r w:rsidRPr="000E5ECA">
        <w:rPr>
          <w:szCs w:val="24"/>
          <w:lang w:eastAsia="es-SV"/>
        </w:rPr>
        <w:t xml:space="preserve">  a favor de </w:t>
      </w:r>
      <w:r w:rsidRPr="000E5ECA">
        <w:rPr>
          <w:b/>
          <w:bCs/>
          <w:szCs w:val="24"/>
          <w:lang w:eastAsia="es-SV"/>
        </w:rPr>
        <w:t xml:space="preserve">DISTRIBUIDORA PAREDES VELA, S.A. DE C.V. </w:t>
      </w:r>
      <w:r w:rsidRPr="000E5ECA">
        <w:rPr>
          <w:szCs w:val="24"/>
          <w:lang w:eastAsia="es-SV"/>
        </w:rPr>
        <w:t xml:space="preserve">en concepto de compra de lubricantes, según licitación pública 03/2020 denominada suministro de lubricantes, según factura No. 20012412  aplicando dicho gasto al código </w:t>
      </w:r>
      <w:proofErr w:type="spellStart"/>
      <w:r w:rsidRPr="000E5ECA">
        <w:rPr>
          <w:szCs w:val="24"/>
          <w:lang w:eastAsia="es-SV"/>
        </w:rPr>
        <w:t>N°</w:t>
      </w:r>
      <w:proofErr w:type="spellEnd"/>
      <w:r w:rsidRPr="000E5ECA">
        <w:rPr>
          <w:szCs w:val="24"/>
          <w:lang w:eastAsia="es-SV"/>
        </w:rPr>
        <w:t xml:space="preserve"> 54110 de la línea 0101</w:t>
      </w:r>
    </w:p>
    <w:p w14:paraId="773FFC83" w14:textId="77777777" w:rsidR="00CA6382" w:rsidRPr="00CA6382" w:rsidRDefault="00CA6382" w:rsidP="00CA6382">
      <w:pPr>
        <w:pStyle w:val="Prrafodelista"/>
        <w:spacing w:after="0" w:line="240" w:lineRule="auto"/>
        <w:jc w:val="both"/>
        <w:rPr>
          <w:szCs w:val="24"/>
          <w:lang w:eastAsia="es-SV"/>
        </w:rPr>
      </w:pPr>
    </w:p>
    <w:p w14:paraId="6CC71BBB" w14:textId="77777777" w:rsidR="00625E76" w:rsidRPr="000E5ECA" w:rsidRDefault="00625E76" w:rsidP="00BE0653">
      <w:pPr>
        <w:pStyle w:val="Prrafodelista"/>
        <w:numPr>
          <w:ilvl w:val="0"/>
          <w:numId w:val="329"/>
        </w:numPr>
        <w:spacing w:after="0" w:line="240" w:lineRule="auto"/>
        <w:jc w:val="both"/>
        <w:rPr>
          <w:szCs w:val="24"/>
          <w:lang w:eastAsia="es-SV"/>
        </w:rPr>
      </w:pPr>
      <w:r w:rsidRPr="000E5ECA">
        <w:rPr>
          <w:szCs w:val="24"/>
        </w:rPr>
        <w:t xml:space="preserve">EROGAR la cantidad de </w:t>
      </w:r>
      <w:r w:rsidRPr="000E5ECA">
        <w:rPr>
          <w:b/>
          <w:szCs w:val="24"/>
        </w:rPr>
        <w:t xml:space="preserve">TRES MIL QUINIENTOS CUARENTA 00/100 ($3,540.00) DÓLARES DE LOS ESTADOS UNIDOS DE AMÉRICA. </w:t>
      </w:r>
      <w:r w:rsidRPr="000E5ECA">
        <w:rPr>
          <w:szCs w:val="24"/>
        </w:rPr>
        <w:t xml:space="preserve">A favor de </w:t>
      </w:r>
      <w:r w:rsidRPr="000E5ECA">
        <w:rPr>
          <w:b/>
          <w:szCs w:val="24"/>
        </w:rPr>
        <w:t xml:space="preserve">OSCAR ALFREDO LÓPEZ DÍAZ/ “FUNERALES LA ESTACION” V/ </w:t>
      </w:r>
      <w:r w:rsidRPr="000E5ECA">
        <w:rPr>
          <w:szCs w:val="24"/>
        </w:rPr>
        <w:t xml:space="preserve">Pago por compra de 27 ataúdes los cuales fueron entregados a los señores: </w:t>
      </w:r>
      <w:proofErr w:type="spellStart"/>
      <w:r w:rsidRPr="000E5ECA">
        <w:rPr>
          <w:szCs w:val="24"/>
        </w:rPr>
        <w:t>Jose</w:t>
      </w:r>
      <w:proofErr w:type="spellEnd"/>
      <w:r w:rsidRPr="000E5ECA">
        <w:rPr>
          <w:szCs w:val="24"/>
        </w:rPr>
        <w:t xml:space="preserve"> Arnulfo Romero, Eliana Suyapa Monroy, Edwin Omar Orellana, Luis Alonso Lemus, Santos de </w:t>
      </w:r>
      <w:proofErr w:type="spellStart"/>
      <w:r w:rsidRPr="000E5ECA">
        <w:rPr>
          <w:szCs w:val="24"/>
        </w:rPr>
        <w:t>Jesus</w:t>
      </w:r>
      <w:proofErr w:type="spellEnd"/>
      <w:r w:rsidRPr="000E5ECA">
        <w:rPr>
          <w:szCs w:val="24"/>
        </w:rPr>
        <w:t xml:space="preserve"> Herrera, Julio Cesar Guevara, Samuel Antonio </w:t>
      </w:r>
      <w:proofErr w:type="spellStart"/>
      <w:r w:rsidRPr="000E5ECA">
        <w:rPr>
          <w:szCs w:val="24"/>
        </w:rPr>
        <w:t>Garcia</w:t>
      </w:r>
      <w:proofErr w:type="spellEnd"/>
      <w:r w:rsidRPr="000E5ECA">
        <w:rPr>
          <w:szCs w:val="24"/>
        </w:rPr>
        <w:t xml:space="preserve">, Samuel Antonio </w:t>
      </w:r>
      <w:proofErr w:type="spellStart"/>
      <w:r w:rsidRPr="000E5ECA">
        <w:rPr>
          <w:szCs w:val="24"/>
        </w:rPr>
        <w:t>Garcia</w:t>
      </w:r>
      <w:proofErr w:type="spellEnd"/>
      <w:r w:rsidRPr="000E5ECA">
        <w:rPr>
          <w:szCs w:val="24"/>
        </w:rPr>
        <w:t xml:space="preserve">, Luis Rafael </w:t>
      </w:r>
      <w:proofErr w:type="spellStart"/>
      <w:r w:rsidRPr="000E5ECA">
        <w:rPr>
          <w:szCs w:val="24"/>
        </w:rPr>
        <w:t>Galdamez</w:t>
      </w:r>
      <w:proofErr w:type="spellEnd"/>
      <w:r w:rsidRPr="000E5ECA">
        <w:rPr>
          <w:szCs w:val="24"/>
        </w:rPr>
        <w:t xml:space="preserve">, Manuel de </w:t>
      </w:r>
      <w:proofErr w:type="spellStart"/>
      <w:r w:rsidRPr="000E5ECA">
        <w:rPr>
          <w:szCs w:val="24"/>
        </w:rPr>
        <w:t>Jesus</w:t>
      </w:r>
      <w:proofErr w:type="spellEnd"/>
      <w:r w:rsidRPr="000E5ECA">
        <w:rPr>
          <w:szCs w:val="24"/>
        </w:rPr>
        <w:t xml:space="preserve"> Carillos, </w:t>
      </w:r>
      <w:proofErr w:type="spellStart"/>
      <w:r w:rsidRPr="000E5ECA">
        <w:rPr>
          <w:szCs w:val="24"/>
        </w:rPr>
        <w:t>Lazaro</w:t>
      </w:r>
      <w:proofErr w:type="spellEnd"/>
      <w:r w:rsidRPr="000E5ECA">
        <w:rPr>
          <w:szCs w:val="24"/>
        </w:rPr>
        <w:t xml:space="preserve"> Enrique Fuentes, Samuel </w:t>
      </w:r>
      <w:proofErr w:type="spellStart"/>
      <w:r w:rsidRPr="000E5ECA">
        <w:rPr>
          <w:szCs w:val="24"/>
        </w:rPr>
        <w:t>Jeremias</w:t>
      </w:r>
      <w:proofErr w:type="spellEnd"/>
      <w:r w:rsidRPr="000E5ECA">
        <w:rPr>
          <w:szCs w:val="24"/>
        </w:rPr>
        <w:t xml:space="preserve"> Peraza, Erika Elizabeth Rosales, Mario Magaña </w:t>
      </w:r>
      <w:proofErr w:type="spellStart"/>
      <w:r w:rsidRPr="000E5ECA">
        <w:rPr>
          <w:szCs w:val="24"/>
        </w:rPr>
        <w:t>Hernandez</w:t>
      </w:r>
      <w:proofErr w:type="spellEnd"/>
      <w:r w:rsidRPr="000E5ECA">
        <w:rPr>
          <w:szCs w:val="24"/>
        </w:rPr>
        <w:t xml:space="preserve">, Alicia </w:t>
      </w:r>
      <w:proofErr w:type="spellStart"/>
      <w:r w:rsidRPr="000E5ECA">
        <w:rPr>
          <w:szCs w:val="24"/>
        </w:rPr>
        <w:t>Mendez</w:t>
      </w:r>
      <w:proofErr w:type="spellEnd"/>
      <w:r w:rsidRPr="000E5ECA">
        <w:rPr>
          <w:szCs w:val="24"/>
        </w:rPr>
        <w:t xml:space="preserve">, Emma Gloria Rivera, </w:t>
      </w:r>
      <w:proofErr w:type="spellStart"/>
      <w:r w:rsidRPr="000E5ECA">
        <w:rPr>
          <w:szCs w:val="24"/>
        </w:rPr>
        <w:t>Jose</w:t>
      </w:r>
      <w:proofErr w:type="spellEnd"/>
      <w:r w:rsidRPr="000E5ECA">
        <w:rPr>
          <w:szCs w:val="24"/>
        </w:rPr>
        <w:t xml:space="preserve"> Luis </w:t>
      </w:r>
      <w:proofErr w:type="spellStart"/>
      <w:r w:rsidRPr="000E5ECA">
        <w:rPr>
          <w:szCs w:val="24"/>
        </w:rPr>
        <w:t>Angel</w:t>
      </w:r>
      <w:proofErr w:type="spellEnd"/>
      <w:r w:rsidRPr="000E5ECA">
        <w:rPr>
          <w:szCs w:val="24"/>
        </w:rPr>
        <w:t xml:space="preserve">, Oscar Armando Zepeda, Vilma Estela </w:t>
      </w:r>
      <w:proofErr w:type="spellStart"/>
      <w:r w:rsidRPr="000E5ECA">
        <w:rPr>
          <w:szCs w:val="24"/>
        </w:rPr>
        <w:t>Ruballos</w:t>
      </w:r>
      <w:proofErr w:type="spellEnd"/>
      <w:r w:rsidRPr="000E5ECA">
        <w:rPr>
          <w:szCs w:val="24"/>
        </w:rPr>
        <w:t xml:space="preserve">, Fredy Trinidad </w:t>
      </w:r>
      <w:proofErr w:type="spellStart"/>
      <w:r w:rsidRPr="000E5ECA">
        <w:rPr>
          <w:szCs w:val="24"/>
        </w:rPr>
        <w:t>Lopez</w:t>
      </w:r>
      <w:proofErr w:type="spellEnd"/>
      <w:r w:rsidRPr="000E5ECA">
        <w:rPr>
          <w:szCs w:val="24"/>
        </w:rPr>
        <w:t xml:space="preserve">, </w:t>
      </w:r>
      <w:proofErr w:type="spellStart"/>
      <w:r w:rsidRPr="000E5ECA">
        <w:rPr>
          <w:szCs w:val="24"/>
        </w:rPr>
        <w:t>Jesus</w:t>
      </w:r>
      <w:proofErr w:type="spellEnd"/>
      <w:r w:rsidRPr="000E5ECA">
        <w:rPr>
          <w:szCs w:val="24"/>
        </w:rPr>
        <w:t xml:space="preserve"> Armando </w:t>
      </w:r>
      <w:proofErr w:type="spellStart"/>
      <w:r w:rsidRPr="000E5ECA">
        <w:rPr>
          <w:szCs w:val="24"/>
        </w:rPr>
        <w:t>Vasquez</w:t>
      </w:r>
      <w:proofErr w:type="spellEnd"/>
      <w:r w:rsidRPr="000E5ECA">
        <w:rPr>
          <w:szCs w:val="24"/>
        </w:rPr>
        <w:t xml:space="preserve">,  Manuel Molina, Carlos Orlando </w:t>
      </w:r>
      <w:proofErr w:type="spellStart"/>
      <w:r w:rsidRPr="000E5ECA">
        <w:rPr>
          <w:szCs w:val="24"/>
        </w:rPr>
        <w:t>Martinez</w:t>
      </w:r>
      <w:proofErr w:type="spellEnd"/>
      <w:r w:rsidRPr="000E5ECA">
        <w:rPr>
          <w:szCs w:val="24"/>
        </w:rPr>
        <w:t xml:space="preserve">, Paulina del Socorro Oliva, Gladis Aracely Perlera, </w:t>
      </w:r>
      <w:proofErr w:type="spellStart"/>
      <w:r w:rsidRPr="000E5ECA">
        <w:rPr>
          <w:szCs w:val="24"/>
        </w:rPr>
        <w:t>Maria</w:t>
      </w:r>
      <w:proofErr w:type="spellEnd"/>
      <w:r w:rsidRPr="000E5ECA">
        <w:rPr>
          <w:szCs w:val="24"/>
        </w:rPr>
        <w:t xml:space="preserve"> de </w:t>
      </w:r>
      <w:proofErr w:type="spellStart"/>
      <w:r w:rsidRPr="000E5ECA">
        <w:rPr>
          <w:szCs w:val="24"/>
        </w:rPr>
        <w:t>Jesus</w:t>
      </w:r>
      <w:proofErr w:type="spellEnd"/>
      <w:r w:rsidRPr="000E5ECA">
        <w:rPr>
          <w:szCs w:val="24"/>
        </w:rPr>
        <w:t xml:space="preserve"> </w:t>
      </w:r>
      <w:proofErr w:type="spellStart"/>
      <w:r w:rsidRPr="000E5ECA">
        <w:rPr>
          <w:szCs w:val="24"/>
        </w:rPr>
        <w:t>Mancia</w:t>
      </w:r>
      <w:proofErr w:type="spellEnd"/>
      <w:r w:rsidRPr="000E5ECA">
        <w:rPr>
          <w:szCs w:val="24"/>
        </w:rPr>
        <w:t xml:space="preserve">, Yanira Yamileth Aldana, Rosa Isabel </w:t>
      </w:r>
      <w:proofErr w:type="spellStart"/>
      <w:r w:rsidRPr="000E5ECA">
        <w:rPr>
          <w:szCs w:val="24"/>
        </w:rPr>
        <w:t>Hernandez</w:t>
      </w:r>
      <w:proofErr w:type="spellEnd"/>
      <w:r w:rsidRPr="000E5ECA">
        <w:rPr>
          <w:szCs w:val="24"/>
        </w:rPr>
        <w:t xml:space="preserve">,  conforme a facturas </w:t>
      </w:r>
      <w:proofErr w:type="spellStart"/>
      <w:r w:rsidRPr="000E5ECA">
        <w:rPr>
          <w:szCs w:val="24"/>
        </w:rPr>
        <w:t>N°</w:t>
      </w:r>
      <w:proofErr w:type="spellEnd"/>
      <w:r w:rsidRPr="000E5ECA">
        <w:rPr>
          <w:szCs w:val="24"/>
        </w:rPr>
        <w:t xml:space="preserve"> 51-52-54-55-56-57-58; dicho gasto al código 56304 de la línea 0101. Del Presupuesto Municipal Vigente </w:t>
      </w:r>
      <w:r w:rsidRPr="000E5ECA">
        <w:rPr>
          <w:rFonts w:eastAsia="Calibri"/>
          <w:szCs w:val="24"/>
        </w:rPr>
        <w:t>Autorizando a Tesorería a efectuar los pagos correspondientes. FONDOS PROPIOS.</w:t>
      </w:r>
    </w:p>
    <w:p w14:paraId="2D7FD5BD" w14:textId="77777777" w:rsidR="00625E76" w:rsidRDefault="00625E76" w:rsidP="00F019FD">
      <w:pPr>
        <w:spacing w:line="240" w:lineRule="auto"/>
        <w:rPr>
          <w:rFonts w:eastAsia="Calibri"/>
          <w:lang w:val="es-MX"/>
        </w:rPr>
      </w:pPr>
    </w:p>
    <w:p w14:paraId="1C37706E" w14:textId="77777777" w:rsidR="00E76FED" w:rsidRDefault="00E76FED" w:rsidP="00E76FED">
      <w:pPr>
        <w:spacing w:after="200" w:line="276" w:lineRule="auto"/>
        <w:jc w:val="both"/>
        <w:rPr>
          <w:rFonts w:eastAsia="Calibri"/>
          <w:b/>
          <w:bCs/>
          <w:szCs w:val="24"/>
          <w:u w:val="single"/>
        </w:rPr>
      </w:pPr>
      <w:r w:rsidRPr="00E76FED">
        <w:rPr>
          <w:rFonts w:eastAsia="Calibri"/>
          <w:b/>
          <w:bCs/>
          <w:szCs w:val="24"/>
          <w:u w:val="single"/>
        </w:rPr>
        <w:t xml:space="preserve">ACUERDO NÚMERO NUEVE: </w:t>
      </w:r>
    </w:p>
    <w:p w14:paraId="15E0EB5A" w14:textId="77777777" w:rsidR="00E76FED" w:rsidRPr="00E76FED" w:rsidRDefault="00455F38" w:rsidP="00E76FED">
      <w:pPr>
        <w:spacing w:after="200" w:line="276" w:lineRule="auto"/>
        <w:jc w:val="both"/>
        <w:rPr>
          <w:rFonts w:eastAsia="Calibri"/>
          <w:szCs w:val="24"/>
        </w:rPr>
      </w:pPr>
      <w:r w:rsidRPr="00991A07">
        <w:rPr>
          <w:rFonts w:eastAsia="Calibri"/>
          <w:szCs w:val="24"/>
        </w:rPr>
        <w:t>El Concejo Municipal en uso de las facultades que el Código Municipal les confiere ACUERDA:</w:t>
      </w:r>
      <w:r w:rsidR="00E76FED" w:rsidRPr="00E76FED">
        <w:rPr>
          <w:rFonts w:eastAsia="Calibri"/>
          <w:szCs w:val="24"/>
        </w:rPr>
        <w:t xml:space="preserve"> Autorizar a la señora Delmy </w:t>
      </w:r>
      <w:proofErr w:type="spellStart"/>
      <w:r w:rsidR="00E76FED" w:rsidRPr="00E76FED">
        <w:rPr>
          <w:rFonts w:eastAsia="Calibri"/>
          <w:szCs w:val="24"/>
        </w:rPr>
        <w:t>Marilin</w:t>
      </w:r>
      <w:proofErr w:type="spellEnd"/>
      <w:r w:rsidR="00E76FED" w:rsidRPr="00E76FED">
        <w:rPr>
          <w:rFonts w:eastAsia="Calibri"/>
          <w:szCs w:val="24"/>
        </w:rPr>
        <w:t xml:space="preserve"> Murillos, Tesorera Municipal para que de la cuenta que corresponde a la línea de trabajo PROYECTOS SOCIALES FONDOS FODES 75 %  FONDO PARA EL DESARROLLO ECONÓMICO Y SOCIAL, Cuenta Bancaria  </w:t>
      </w:r>
      <w:proofErr w:type="spellStart"/>
      <w:r w:rsidR="00E76FED" w:rsidRPr="00E76FED">
        <w:rPr>
          <w:rFonts w:eastAsia="Calibri"/>
          <w:szCs w:val="24"/>
        </w:rPr>
        <w:t>N°</w:t>
      </w:r>
      <w:proofErr w:type="spellEnd"/>
      <w:r w:rsidR="00E76FED" w:rsidRPr="00E76FED">
        <w:rPr>
          <w:rFonts w:eastAsia="Calibri"/>
          <w:szCs w:val="24"/>
        </w:rPr>
        <w:t xml:space="preserve"> 00500003704, traslade fondos a las cuentas de los proyectos descritos a continuación: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7"/>
        <w:gridCol w:w="1050"/>
        <w:gridCol w:w="2566"/>
        <w:gridCol w:w="1716"/>
      </w:tblGrid>
      <w:tr w:rsidR="00E76FED" w:rsidRPr="00E76FED" w14:paraId="4B6732BE" w14:textId="77777777" w:rsidTr="00A44D59">
        <w:trPr>
          <w:trHeight w:val="481"/>
        </w:trPr>
        <w:tc>
          <w:tcPr>
            <w:tcW w:w="3297" w:type="dxa"/>
          </w:tcPr>
          <w:p w14:paraId="70B1A8CB" w14:textId="77777777" w:rsidR="00E76FED" w:rsidRPr="00E76FED" w:rsidRDefault="00E76FED" w:rsidP="00E76FED">
            <w:pPr>
              <w:jc w:val="center"/>
              <w:rPr>
                <w:b/>
                <w:sz w:val="20"/>
                <w:szCs w:val="20"/>
              </w:rPr>
            </w:pPr>
            <w:r w:rsidRPr="00E76FED">
              <w:rPr>
                <w:b/>
                <w:sz w:val="20"/>
                <w:szCs w:val="20"/>
              </w:rPr>
              <w:t>NOMBRE DEL PROYECTO</w:t>
            </w:r>
          </w:p>
        </w:tc>
        <w:tc>
          <w:tcPr>
            <w:tcW w:w="1050" w:type="dxa"/>
          </w:tcPr>
          <w:p w14:paraId="6AA5706D" w14:textId="77777777" w:rsidR="00E76FED" w:rsidRPr="00E76FED" w:rsidRDefault="00E76FED" w:rsidP="00E76FED">
            <w:pPr>
              <w:jc w:val="center"/>
              <w:rPr>
                <w:b/>
                <w:sz w:val="20"/>
                <w:szCs w:val="20"/>
              </w:rPr>
            </w:pPr>
            <w:r w:rsidRPr="00E76FED">
              <w:rPr>
                <w:b/>
                <w:sz w:val="20"/>
                <w:szCs w:val="20"/>
              </w:rPr>
              <w:t>CODIGO</w:t>
            </w:r>
          </w:p>
        </w:tc>
        <w:tc>
          <w:tcPr>
            <w:tcW w:w="2566" w:type="dxa"/>
          </w:tcPr>
          <w:p w14:paraId="67D6E907" w14:textId="77777777" w:rsidR="00E76FED" w:rsidRPr="00E76FED" w:rsidRDefault="00E76FED" w:rsidP="00E76FED">
            <w:pPr>
              <w:jc w:val="center"/>
              <w:rPr>
                <w:b/>
                <w:sz w:val="20"/>
                <w:szCs w:val="20"/>
              </w:rPr>
            </w:pPr>
            <w:r w:rsidRPr="00E76FED">
              <w:rPr>
                <w:b/>
                <w:sz w:val="20"/>
                <w:szCs w:val="20"/>
              </w:rPr>
              <w:t>NUMERO DE CUENTA</w:t>
            </w:r>
          </w:p>
        </w:tc>
        <w:tc>
          <w:tcPr>
            <w:tcW w:w="1716" w:type="dxa"/>
          </w:tcPr>
          <w:p w14:paraId="3AB68CCE" w14:textId="77777777" w:rsidR="00E76FED" w:rsidRPr="00E76FED" w:rsidRDefault="00E76FED" w:rsidP="00E76FED">
            <w:pPr>
              <w:jc w:val="center"/>
              <w:rPr>
                <w:b/>
                <w:sz w:val="20"/>
                <w:szCs w:val="20"/>
              </w:rPr>
            </w:pPr>
            <w:r w:rsidRPr="00E76FED">
              <w:rPr>
                <w:b/>
                <w:sz w:val="20"/>
                <w:szCs w:val="20"/>
              </w:rPr>
              <w:t>TRASLADO</w:t>
            </w:r>
          </w:p>
          <w:p w14:paraId="08449DD2" w14:textId="77777777" w:rsidR="00E76FED" w:rsidRPr="00E76FED" w:rsidRDefault="00E76FED" w:rsidP="00E76FED">
            <w:pPr>
              <w:jc w:val="center"/>
              <w:rPr>
                <w:b/>
                <w:sz w:val="20"/>
                <w:szCs w:val="20"/>
              </w:rPr>
            </w:pPr>
          </w:p>
        </w:tc>
      </w:tr>
      <w:tr w:rsidR="00E76FED" w:rsidRPr="00E76FED" w14:paraId="7516AFFB" w14:textId="77777777" w:rsidTr="00A44D59">
        <w:trPr>
          <w:trHeight w:val="554"/>
        </w:trPr>
        <w:tc>
          <w:tcPr>
            <w:tcW w:w="3297" w:type="dxa"/>
          </w:tcPr>
          <w:p w14:paraId="5112785E" w14:textId="77777777" w:rsidR="00E76FED" w:rsidRPr="00E76FED" w:rsidRDefault="00E76FED" w:rsidP="00E76FED">
            <w:pPr>
              <w:jc w:val="both"/>
              <w:rPr>
                <w:b/>
                <w:sz w:val="18"/>
                <w:szCs w:val="18"/>
              </w:rPr>
            </w:pPr>
            <w:r w:rsidRPr="00E76FED">
              <w:rPr>
                <w:b/>
                <w:sz w:val="18"/>
                <w:szCs w:val="18"/>
              </w:rPr>
              <w:t>DETALLE DE PROYECTOS CON FONDOS FODES</w:t>
            </w:r>
          </w:p>
        </w:tc>
        <w:tc>
          <w:tcPr>
            <w:tcW w:w="1050" w:type="dxa"/>
          </w:tcPr>
          <w:p w14:paraId="4CA083B7" w14:textId="77777777" w:rsidR="00E76FED" w:rsidRPr="00E76FED" w:rsidRDefault="00E76FED" w:rsidP="00E76FED">
            <w:pPr>
              <w:jc w:val="both"/>
              <w:rPr>
                <w:sz w:val="20"/>
                <w:szCs w:val="20"/>
              </w:rPr>
            </w:pPr>
          </w:p>
        </w:tc>
        <w:tc>
          <w:tcPr>
            <w:tcW w:w="2566" w:type="dxa"/>
          </w:tcPr>
          <w:p w14:paraId="44E9EDF4" w14:textId="77777777" w:rsidR="00E76FED" w:rsidRPr="00E76FED" w:rsidRDefault="00E76FED" w:rsidP="00E76FED">
            <w:pPr>
              <w:jc w:val="both"/>
              <w:rPr>
                <w:sz w:val="20"/>
                <w:szCs w:val="20"/>
              </w:rPr>
            </w:pPr>
          </w:p>
        </w:tc>
        <w:tc>
          <w:tcPr>
            <w:tcW w:w="1716" w:type="dxa"/>
          </w:tcPr>
          <w:p w14:paraId="5D5A87C0" w14:textId="77777777" w:rsidR="00E76FED" w:rsidRPr="00E76FED" w:rsidRDefault="00E76FED" w:rsidP="00E76FED">
            <w:pPr>
              <w:jc w:val="both"/>
              <w:rPr>
                <w:sz w:val="20"/>
                <w:szCs w:val="20"/>
              </w:rPr>
            </w:pPr>
          </w:p>
        </w:tc>
      </w:tr>
      <w:tr w:rsidR="00E76FED" w:rsidRPr="00E76FED" w14:paraId="190EB0C4" w14:textId="77777777" w:rsidTr="00A44D59">
        <w:trPr>
          <w:trHeight w:val="307"/>
        </w:trPr>
        <w:tc>
          <w:tcPr>
            <w:tcW w:w="3297" w:type="dxa"/>
          </w:tcPr>
          <w:p w14:paraId="026A2B38" w14:textId="77777777" w:rsidR="00E76FED" w:rsidRPr="00E76FED" w:rsidRDefault="00455F38" w:rsidP="00455F38">
            <w:pPr>
              <w:jc w:val="both"/>
              <w:rPr>
                <w:rFonts w:ascii="Arial" w:hAnsi="Arial" w:cs="Arial"/>
                <w:bCs/>
                <w:sz w:val="16"/>
                <w:szCs w:val="16"/>
              </w:rPr>
            </w:pPr>
            <w:r>
              <w:rPr>
                <w:rFonts w:ascii="Arial" w:hAnsi="Arial" w:cs="Arial"/>
                <w:bCs/>
                <w:sz w:val="16"/>
                <w:szCs w:val="16"/>
              </w:rPr>
              <w:t>CONSTRUCCIÓN DE TANQUE DE ALMACENAMIENTO DE AGUA POTABLE Y LINEA DE IMPELENCIA, EN HACIENDA SAN FRANCISCO, METAPÁN</w:t>
            </w:r>
          </w:p>
        </w:tc>
        <w:tc>
          <w:tcPr>
            <w:tcW w:w="1050" w:type="dxa"/>
          </w:tcPr>
          <w:p w14:paraId="3E08C0B6" w14:textId="77777777" w:rsidR="00E76FED" w:rsidRPr="00E76FED" w:rsidRDefault="00455F38" w:rsidP="00E76FED">
            <w:pPr>
              <w:jc w:val="center"/>
              <w:rPr>
                <w:sz w:val="20"/>
                <w:szCs w:val="20"/>
              </w:rPr>
            </w:pPr>
            <w:r>
              <w:rPr>
                <w:sz w:val="20"/>
                <w:szCs w:val="20"/>
              </w:rPr>
              <w:t>20014</w:t>
            </w:r>
          </w:p>
        </w:tc>
        <w:tc>
          <w:tcPr>
            <w:tcW w:w="2566" w:type="dxa"/>
          </w:tcPr>
          <w:p w14:paraId="70D5D6E4" w14:textId="77777777" w:rsidR="00E76FED" w:rsidRPr="00E76FED" w:rsidRDefault="00455F38" w:rsidP="00E76FED">
            <w:pPr>
              <w:rPr>
                <w:sz w:val="20"/>
                <w:szCs w:val="20"/>
              </w:rPr>
            </w:pPr>
            <w:r>
              <w:rPr>
                <w:sz w:val="20"/>
                <w:szCs w:val="20"/>
              </w:rPr>
              <w:t>00500006266</w:t>
            </w:r>
          </w:p>
        </w:tc>
        <w:tc>
          <w:tcPr>
            <w:tcW w:w="1716" w:type="dxa"/>
          </w:tcPr>
          <w:p w14:paraId="56A1D253" w14:textId="77777777" w:rsidR="00E76FED" w:rsidRPr="00E76FED" w:rsidRDefault="00E76FED" w:rsidP="00E76FED">
            <w:pPr>
              <w:jc w:val="center"/>
              <w:rPr>
                <w:sz w:val="20"/>
                <w:szCs w:val="20"/>
              </w:rPr>
            </w:pPr>
            <w:r w:rsidRPr="00E76FED">
              <w:rPr>
                <w:sz w:val="20"/>
                <w:szCs w:val="20"/>
              </w:rPr>
              <w:t>$</w:t>
            </w:r>
            <w:r w:rsidR="00455F38">
              <w:rPr>
                <w:sz w:val="20"/>
                <w:szCs w:val="20"/>
              </w:rPr>
              <w:t>30,000.00</w:t>
            </w:r>
          </w:p>
        </w:tc>
      </w:tr>
    </w:tbl>
    <w:p w14:paraId="63A01748" w14:textId="77777777" w:rsidR="00E76FED" w:rsidRDefault="00E76FED" w:rsidP="00F019FD">
      <w:pPr>
        <w:spacing w:line="240" w:lineRule="auto"/>
        <w:rPr>
          <w:rFonts w:eastAsia="Calibri"/>
          <w:lang w:val="es-MX"/>
        </w:rPr>
      </w:pPr>
    </w:p>
    <w:p w14:paraId="0FAA1B52" w14:textId="77777777" w:rsidR="001A3244" w:rsidRDefault="003069A2" w:rsidP="00F019FD">
      <w:pPr>
        <w:spacing w:line="240" w:lineRule="auto"/>
        <w:rPr>
          <w:rFonts w:eastAsia="Calibri"/>
          <w:lang w:val="es-MX"/>
        </w:rPr>
      </w:pPr>
      <w:r>
        <w:rPr>
          <w:rFonts w:eastAsia="Calibri"/>
          <w:lang w:val="es-MX"/>
        </w:rPr>
        <w:t xml:space="preserve">COMUNIQUESE. </w:t>
      </w:r>
    </w:p>
    <w:p w14:paraId="0BE6DD6D" w14:textId="77777777" w:rsidR="00341B73" w:rsidRDefault="00341B73" w:rsidP="00F019FD">
      <w:pPr>
        <w:spacing w:line="240" w:lineRule="auto"/>
        <w:rPr>
          <w:rFonts w:eastAsia="Calibri"/>
          <w:b/>
          <w:bCs/>
          <w:u w:val="single"/>
          <w:lang w:val="es-MX"/>
        </w:rPr>
      </w:pPr>
    </w:p>
    <w:p w14:paraId="32C960C3" w14:textId="77777777" w:rsidR="00341B73" w:rsidRDefault="00341B73" w:rsidP="00F019FD">
      <w:pPr>
        <w:spacing w:line="240" w:lineRule="auto"/>
        <w:rPr>
          <w:rFonts w:eastAsia="Calibri"/>
          <w:b/>
          <w:bCs/>
          <w:u w:val="single"/>
          <w:lang w:val="es-MX"/>
        </w:rPr>
      </w:pPr>
    </w:p>
    <w:p w14:paraId="7291DB39" w14:textId="77777777" w:rsidR="00BE68AD" w:rsidRPr="00BE68AD" w:rsidRDefault="00BE68AD" w:rsidP="00F019FD">
      <w:pPr>
        <w:spacing w:line="240" w:lineRule="auto"/>
        <w:rPr>
          <w:rFonts w:eastAsia="Calibri"/>
          <w:b/>
          <w:bCs/>
          <w:u w:val="single"/>
          <w:lang w:val="es-MX"/>
        </w:rPr>
      </w:pPr>
      <w:r w:rsidRPr="00BE68AD">
        <w:rPr>
          <w:rFonts w:eastAsia="Calibri"/>
          <w:b/>
          <w:bCs/>
          <w:u w:val="single"/>
          <w:lang w:val="es-MX"/>
        </w:rPr>
        <w:lastRenderedPageBreak/>
        <w:t>ACUERDO NÚMERO DIEZ:</w:t>
      </w:r>
    </w:p>
    <w:p w14:paraId="6094175C" w14:textId="77777777" w:rsidR="00517ADB" w:rsidRPr="001A0618" w:rsidRDefault="00BE68AD" w:rsidP="00517ADB">
      <w:pPr>
        <w:autoSpaceDE w:val="0"/>
        <w:autoSpaceDN w:val="0"/>
        <w:adjustRightInd w:val="0"/>
        <w:spacing w:after="0" w:line="240" w:lineRule="auto"/>
        <w:contextualSpacing/>
        <w:jc w:val="both"/>
        <w:rPr>
          <w:rFonts w:eastAsia="Calibri"/>
          <w:bCs/>
        </w:rPr>
      </w:pPr>
      <w:r>
        <w:rPr>
          <w:rFonts w:eastAsia="Calibri"/>
          <w:lang w:val="es-MX"/>
        </w:rPr>
        <w:t>El Concejo Municipal en uso de las facultades que el Código Municipal les confiere ACUERDA: N</w:t>
      </w:r>
      <w:r w:rsidR="009A655A">
        <w:rPr>
          <w:rFonts w:eastAsia="Calibri"/>
          <w:lang w:val="es-MX"/>
        </w:rPr>
        <w:t>o</w:t>
      </w:r>
      <w:r>
        <w:rPr>
          <w:rFonts w:eastAsia="Calibri"/>
          <w:lang w:val="es-MX"/>
        </w:rPr>
        <w:t xml:space="preserve">mbrar al Sr. Julio Enrique Martínez Heredia, séptimo regidor propietario, como </w:t>
      </w:r>
      <w:r w:rsidR="009A655A">
        <w:rPr>
          <w:rFonts w:eastAsia="Calibri"/>
          <w:lang w:val="es-MX"/>
        </w:rPr>
        <w:t xml:space="preserve">administrador </w:t>
      </w:r>
      <w:r w:rsidR="00517ADB" w:rsidRPr="0085205E">
        <w:rPr>
          <w:rFonts w:eastAsia="Calibri"/>
          <w:lang w:eastAsia="es-ES"/>
        </w:rPr>
        <w:t>de contrato y/</w:t>
      </w:r>
      <w:proofErr w:type="spellStart"/>
      <w:r w:rsidR="00517ADB" w:rsidRPr="0085205E">
        <w:rPr>
          <w:rFonts w:eastAsia="Calibri"/>
          <w:lang w:eastAsia="es-ES"/>
        </w:rPr>
        <w:t>o</w:t>
      </w:r>
      <w:proofErr w:type="spellEnd"/>
      <w:r w:rsidR="00517ADB" w:rsidRPr="0085205E">
        <w:rPr>
          <w:rFonts w:eastAsia="Calibri"/>
          <w:lang w:eastAsia="es-ES"/>
        </w:rPr>
        <w:t xml:space="preserve"> orden de compra</w:t>
      </w:r>
      <w:r w:rsidR="00517ADB">
        <w:rPr>
          <w:rFonts w:eastAsia="Calibri"/>
          <w:lang w:eastAsia="es-ES"/>
        </w:rPr>
        <w:t xml:space="preserve">, del proyecto </w:t>
      </w:r>
      <w:r w:rsidR="001A0618" w:rsidRPr="0085205E">
        <w:rPr>
          <w:rFonts w:eastAsia="Calibri"/>
          <w:b/>
        </w:rPr>
        <w:t>INSTALACION DE TUBERIAS DE AGUAS LLUVIAS Y PAVIMENTACION CON CONCRETO HIDRAULICO EN TRAMOS DE CALLE DE CASERIO LAS CONCHAS METAPÁN.</w:t>
      </w:r>
      <w:r w:rsidR="001A0618">
        <w:rPr>
          <w:rFonts w:eastAsia="Calibri"/>
          <w:b/>
        </w:rPr>
        <w:t xml:space="preserve"> </w:t>
      </w:r>
      <w:r w:rsidR="001A0618" w:rsidRPr="001A0618">
        <w:rPr>
          <w:rFonts w:eastAsia="Calibri"/>
          <w:bCs/>
        </w:rPr>
        <w:t xml:space="preserve">a partir de este día </w:t>
      </w:r>
    </w:p>
    <w:p w14:paraId="2C5115CA" w14:textId="77777777" w:rsidR="001A0618" w:rsidRPr="001A0618" w:rsidRDefault="001A0618" w:rsidP="00517ADB">
      <w:pPr>
        <w:autoSpaceDE w:val="0"/>
        <w:autoSpaceDN w:val="0"/>
        <w:adjustRightInd w:val="0"/>
        <w:spacing w:after="0" w:line="240" w:lineRule="auto"/>
        <w:contextualSpacing/>
        <w:jc w:val="both"/>
        <w:rPr>
          <w:rFonts w:eastAsia="Calibri"/>
          <w:bCs/>
        </w:rPr>
      </w:pPr>
    </w:p>
    <w:p w14:paraId="3DBDB967" w14:textId="77777777" w:rsidR="001A0618" w:rsidRPr="001A0618" w:rsidRDefault="001A0618" w:rsidP="00517ADB">
      <w:pPr>
        <w:autoSpaceDE w:val="0"/>
        <w:autoSpaceDN w:val="0"/>
        <w:adjustRightInd w:val="0"/>
        <w:spacing w:after="0" w:line="240" w:lineRule="auto"/>
        <w:contextualSpacing/>
        <w:jc w:val="both"/>
        <w:rPr>
          <w:rFonts w:eastAsia="Calibri"/>
          <w:bCs/>
          <w:color w:val="FF0000"/>
        </w:rPr>
      </w:pPr>
      <w:r w:rsidRPr="001A0618">
        <w:rPr>
          <w:rFonts w:eastAsia="Calibri"/>
          <w:bCs/>
        </w:rPr>
        <w:t xml:space="preserve">COMUNIQUESE. </w:t>
      </w:r>
    </w:p>
    <w:p w14:paraId="327E8826" w14:textId="77777777" w:rsidR="005307AE" w:rsidRDefault="005307AE" w:rsidP="00BE68AD">
      <w:pPr>
        <w:tabs>
          <w:tab w:val="left" w:pos="2137"/>
        </w:tabs>
        <w:spacing w:after="0" w:line="240" w:lineRule="auto"/>
        <w:jc w:val="both"/>
        <w:rPr>
          <w:rFonts w:eastAsia="Calibri"/>
          <w:highlight w:val="yellow"/>
        </w:rPr>
      </w:pPr>
    </w:p>
    <w:p w14:paraId="3B39EA94" w14:textId="77777777" w:rsidR="005307AE" w:rsidRPr="005307AE" w:rsidRDefault="005307AE" w:rsidP="005307AE">
      <w:pPr>
        <w:spacing w:after="0" w:line="240" w:lineRule="auto"/>
        <w:jc w:val="both"/>
        <w:rPr>
          <w:rFonts w:eastAsia="Calibri"/>
          <w:b/>
          <w:u w:val="single"/>
        </w:rPr>
      </w:pPr>
      <w:r w:rsidRPr="005307AE">
        <w:rPr>
          <w:rFonts w:eastAsia="Calibri"/>
          <w:b/>
          <w:u w:val="single"/>
        </w:rPr>
        <w:t xml:space="preserve">ACUERDO NÚMERO </w:t>
      </w:r>
      <w:r>
        <w:rPr>
          <w:rFonts w:eastAsia="Calibri"/>
          <w:b/>
          <w:u w:val="single"/>
        </w:rPr>
        <w:t xml:space="preserve">ONCE: </w:t>
      </w:r>
      <w:r w:rsidRPr="005307AE">
        <w:rPr>
          <w:rFonts w:eastAsia="Calibri"/>
          <w:b/>
          <w:u w:val="single"/>
        </w:rPr>
        <w:t xml:space="preserve"> </w:t>
      </w:r>
    </w:p>
    <w:p w14:paraId="37E90243" w14:textId="77777777" w:rsidR="005307AE" w:rsidRDefault="005307AE" w:rsidP="005307AE">
      <w:pPr>
        <w:spacing w:after="0" w:line="240" w:lineRule="auto"/>
        <w:jc w:val="both"/>
        <w:rPr>
          <w:rFonts w:eastAsia="Calibri"/>
          <w:bCs/>
        </w:rPr>
      </w:pPr>
      <w:r w:rsidRPr="005307AE">
        <w:rPr>
          <w:rFonts w:eastAsia="Calibri"/>
          <w:bCs/>
        </w:rPr>
        <w:t>El Concejo Municipal CONSIDERANDO:</w:t>
      </w:r>
    </w:p>
    <w:p w14:paraId="01089DA9" w14:textId="77777777" w:rsidR="00404EBA" w:rsidRDefault="00404EBA" w:rsidP="005307AE">
      <w:pPr>
        <w:spacing w:after="0" w:line="240" w:lineRule="auto"/>
        <w:jc w:val="both"/>
        <w:rPr>
          <w:rFonts w:eastAsia="Calibri"/>
          <w:bCs/>
        </w:rPr>
      </w:pPr>
      <w:r>
        <w:rPr>
          <w:rFonts w:eastAsia="Calibri"/>
          <w:bCs/>
        </w:rPr>
        <w:t xml:space="preserve">I.- Que según acuerdo número cuatro del acta número veintiséis de fecha diez de junio del 2020, se acordó ejecutar el proyecto </w:t>
      </w:r>
      <w:r w:rsidR="00FF4821" w:rsidRPr="00FB384D">
        <w:rPr>
          <w:rFonts w:eastAsia="Calibri"/>
          <w:b/>
          <w:bCs/>
        </w:rPr>
        <w:t>CONSTRUCCION DE MURO DE MAMPOSTERIA DE PIEDRA A UN COSTADO DE RIO SAN MIGUEL INGENIO FASE-1, CANTON SAN MIGUEL INGENIO  METAPÁN</w:t>
      </w:r>
      <w:r w:rsidR="00FF4821" w:rsidRPr="00FB384D">
        <w:rPr>
          <w:rFonts w:eastAsia="Calibri"/>
          <w:b/>
        </w:rPr>
        <w:t xml:space="preserve"> </w:t>
      </w:r>
      <w:r w:rsidR="00FF4821">
        <w:rPr>
          <w:rFonts w:eastAsia="Calibri"/>
          <w:b/>
        </w:rPr>
        <w:t xml:space="preserve">, código </w:t>
      </w:r>
      <w:proofErr w:type="spellStart"/>
      <w:r w:rsidR="00FF4821">
        <w:rPr>
          <w:rFonts w:eastAsia="Calibri"/>
          <w:b/>
        </w:rPr>
        <w:t>N°</w:t>
      </w:r>
      <w:proofErr w:type="spellEnd"/>
      <w:r w:rsidR="00FF4821">
        <w:rPr>
          <w:rFonts w:eastAsia="Calibri"/>
          <w:b/>
        </w:rPr>
        <w:t xml:space="preserve"> 20015</w:t>
      </w:r>
    </w:p>
    <w:p w14:paraId="4294FD4A" w14:textId="77777777" w:rsidR="00404EBA" w:rsidRDefault="00404EBA" w:rsidP="005307AE">
      <w:pPr>
        <w:spacing w:after="0" w:line="240" w:lineRule="auto"/>
        <w:jc w:val="both"/>
        <w:rPr>
          <w:rFonts w:eastAsia="Calibri"/>
          <w:bCs/>
        </w:rPr>
      </w:pPr>
    </w:p>
    <w:p w14:paraId="68C5CFC1" w14:textId="77777777" w:rsidR="005307AE" w:rsidRPr="005307AE" w:rsidRDefault="005307AE" w:rsidP="005307AE">
      <w:pPr>
        <w:spacing w:after="0" w:line="240" w:lineRule="auto"/>
        <w:jc w:val="both"/>
        <w:rPr>
          <w:rFonts w:eastAsia="Calibri"/>
          <w:bCs/>
        </w:rPr>
      </w:pPr>
      <w:r w:rsidRPr="005307AE">
        <w:rPr>
          <w:rFonts w:eastAsia="Calibri"/>
          <w:bCs/>
        </w:rPr>
        <w:t xml:space="preserve">II.- Que la supervisión del proyecto, solicita la obra adicional </w:t>
      </w:r>
      <w:proofErr w:type="spellStart"/>
      <w:r w:rsidRPr="005307AE">
        <w:rPr>
          <w:rFonts w:eastAsia="Calibri"/>
          <w:bCs/>
        </w:rPr>
        <w:t>N°</w:t>
      </w:r>
      <w:proofErr w:type="spellEnd"/>
      <w:r w:rsidRPr="005307AE">
        <w:rPr>
          <w:rFonts w:eastAsia="Calibri"/>
          <w:bCs/>
        </w:rPr>
        <w:t xml:space="preserve"> </w:t>
      </w:r>
      <w:r w:rsidR="00FF4821">
        <w:rPr>
          <w:rFonts w:eastAsia="Calibri"/>
          <w:bCs/>
        </w:rPr>
        <w:t xml:space="preserve">1, la cual consiste en:*) baranda metálica de 35m de longitud, ubicada sobre la corona del muro construido, el tipo de materiales requeridos son los siguientes: caño de 3” como refuerzo vertical, con una separación de 2.5m entre cada caño, enterrado con una profundidad de 0.5m en la corona del muro y una altura vista de caño de 1m, con acabado de base y pintura de las siguientes especificaciones: base combo gris </w:t>
      </w:r>
      <w:proofErr w:type="spellStart"/>
      <w:r w:rsidR="00FF4821">
        <w:rPr>
          <w:rFonts w:eastAsia="Calibri"/>
          <w:bCs/>
        </w:rPr>
        <w:t>sherwin</w:t>
      </w:r>
      <w:proofErr w:type="spellEnd"/>
      <w:r w:rsidR="00FF4821">
        <w:rPr>
          <w:rFonts w:eastAsia="Calibri"/>
          <w:bCs/>
        </w:rPr>
        <w:t xml:space="preserve"> </w:t>
      </w:r>
      <w:proofErr w:type="spellStart"/>
      <w:r w:rsidR="00FF4821">
        <w:rPr>
          <w:rFonts w:eastAsia="Calibri"/>
          <w:bCs/>
        </w:rPr>
        <w:t>willians</w:t>
      </w:r>
      <w:proofErr w:type="spellEnd"/>
      <w:r w:rsidR="00FF4821">
        <w:rPr>
          <w:rFonts w:eastAsia="Calibri"/>
          <w:bCs/>
        </w:rPr>
        <w:t xml:space="preserve"> y pintura con esmalt</w:t>
      </w:r>
      <w:r w:rsidR="00057B3C">
        <w:rPr>
          <w:rFonts w:eastAsia="Calibri"/>
          <w:bCs/>
        </w:rPr>
        <w:t>e</w:t>
      </w:r>
      <w:r w:rsidR="00FF4821">
        <w:rPr>
          <w:rFonts w:eastAsia="Calibri"/>
          <w:bCs/>
        </w:rPr>
        <w:t xml:space="preserve"> </w:t>
      </w:r>
      <w:proofErr w:type="spellStart"/>
      <w:r w:rsidR="00FF4821">
        <w:rPr>
          <w:rFonts w:eastAsia="Calibri"/>
          <w:bCs/>
        </w:rPr>
        <w:t>acritilico</w:t>
      </w:r>
      <w:proofErr w:type="spellEnd"/>
      <w:r w:rsidR="00FF4821">
        <w:rPr>
          <w:rFonts w:eastAsia="Calibri"/>
          <w:bCs/>
        </w:rPr>
        <w:t xml:space="preserve"> </w:t>
      </w:r>
      <w:proofErr w:type="spellStart"/>
      <w:r w:rsidR="00FF4821">
        <w:rPr>
          <w:rFonts w:eastAsia="Calibri"/>
          <w:bCs/>
        </w:rPr>
        <w:t>sherwin</w:t>
      </w:r>
      <w:proofErr w:type="spellEnd"/>
      <w:r w:rsidR="00FF4821">
        <w:rPr>
          <w:rFonts w:eastAsia="Calibri"/>
          <w:bCs/>
        </w:rPr>
        <w:t xml:space="preserve"> Williams con amarillo </w:t>
      </w:r>
      <w:proofErr w:type="spellStart"/>
      <w:r w:rsidR="00FF4821">
        <w:rPr>
          <w:rFonts w:eastAsia="Calibri"/>
          <w:bCs/>
        </w:rPr>
        <w:t>caterpillar</w:t>
      </w:r>
      <w:proofErr w:type="spellEnd"/>
      <w:r w:rsidR="00FF4821">
        <w:rPr>
          <w:rFonts w:eastAsia="Calibri"/>
          <w:bCs/>
        </w:rPr>
        <w:t xml:space="preserve">, usar </w:t>
      </w:r>
      <w:proofErr w:type="spellStart"/>
      <w:r w:rsidR="00FF4821">
        <w:rPr>
          <w:rFonts w:eastAsia="Calibri"/>
          <w:bCs/>
        </w:rPr>
        <w:t>thinner</w:t>
      </w:r>
      <w:proofErr w:type="spellEnd"/>
      <w:r w:rsidR="00FF4821">
        <w:rPr>
          <w:rFonts w:eastAsia="Calibri"/>
          <w:bCs/>
        </w:rPr>
        <w:t xml:space="preserve"> corriente para diluir la pintura; 2 filas de caño negro de 2” como refuerzo horizontal, con acabado de base y pintura de las siguientes especificaciones: base combo gris </w:t>
      </w:r>
      <w:proofErr w:type="spellStart"/>
      <w:r w:rsidR="00FF4821">
        <w:rPr>
          <w:rFonts w:eastAsia="Calibri"/>
          <w:bCs/>
        </w:rPr>
        <w:t>sherwin</w:t>
      </w:r>
      <w:proofErr w:type="spellEnd"/>
      <w:r w:rsidR="00FF4821">
        <w:rPr>
          <w:rFonts w:eastAsia="Calibri"/>
          <w:bCs/>
        </w:rPr>
        <w:t xml:space="preserve"> </w:t>
      </w:r>
      <w:proofErr w:type="spellStart"/>
      <w:r w:rsidR="00FF4821">
        <w:rPr>
          <w:rFonts w:eastAsia="Calibri"/>
          <w:bCs/>
        </w:rPr>
        <w:t>williams</w:t>
      </w:r>
      <w:proofErr w:type="spellEnd"/>
      <w:r w:rsidR="00FF4821">
        <w:rPr>
          <w:rFonts w:eastAsia="Calibri"/>
          <w:bCs/>
        </w:rPr>
        <w:t xml:space="preserve"> y pintura con esmalte </w:t>
      </w:r>
      <w:proofErr w:type="spellStart"/>
      <w:r w:rsidR="00FF4821">
        <w:rPr>
          <w:rFonts w:eastAsia="Calibri"/>
          <w:bCs/>
        </w:rPr>
        <w:t>acrilico</w:t>
      </w:r>
      <w:proofErr w:type="spellEnd"/>
      <w:r w:rsidR="00FF4821">
        <w:rPr>
          <w:rFonts w:eastAsia="Calibri"/>
          <w:bCs/>
        </w:rPr>
        <w:t xml:space="preserve"> </w:t>
      </w:r>
      <w:proofErr w:type="spellStart"/>
      <w:r w:rsidR="00FF4821">
        <w:rPr>
          <w:rFonts w:eastAsia="Calibri"/>
          <w:bCs/>
        </w:rPr>
        <w:t>sherwin</w:t>
      </w:r>
      <w:proofErr w:type="spellEnd"/>
      <w:r w:rsidR="00FF4821">
        <w:rPr>
          <w:rFonts w:eastAsia="Calibri"/>
          <w:bCs/>
        </w:rPr>
        <w:t xml:space="preserve"> </w:t>
      </w:r>
      <w:proofErr w:type="spellStart"/>
      <w:r w:rsidR="00FF4821">
        <w:rPr>
          <w:rFonts w:eastAsia="Calibri"/>
          <w:bCs/>
        </w:rPr>
        <w:t>willians</w:t>
      </w:r>
      <w:proofErr w:type="spellEnd"/>
      <w:r w:rsidR="00FF4821">
        <w:rPr>
          <w:rFonts w:eastAsia="Calibri"/>
          <w:bCs/>
        </w:rPr>
        <w:t xml:space="preserve"> color amarillo </w:t>
      </w:r>
      <w:proofErr w:type="spellStart"/>
      <w:r w:rsidR="00FF4821">
        <w:rPr>
          <w:rFonts w:eastAsia="Calibri"/>
          <w:bCs/>
        </w:rPr>
        <w:t>catetpillar</w:t>
      </w:r>
      <w:proofErr w:type="spellEnd"/>
      <w:r w:rsidR="00FF4821">
        <w:rPr>
          <w:rFonts w:eastAsia="Calibri"/>
          <w:bCs/>
        </w:rPr>
        <w:t xml:space="preserve">, usar </w:t>
      </w:r>
      <w:proofErr w:type="spellStart"/>
      <w:r w:rsidR="00FF4821">
        <w:rPr>
          <w:rFonts w:eastAsia="Calibri"/>
          <w:bCs/>
        </w:rPr>
        <w:t>thiner</w:t>
      </w:r>
      <w:proofErr w:type="spellEnd"/>
      <w:r w:rsidR="00FF4821">
        <w:rPr>
          <w:rFonts w:eastAsia="Calibri"/>
          <w:bCs/>
        </w:rPr>
        <w:t xml:space="preserve"> corriente para </w:t>
      </w:r>
      <w:proofErr w:type="spellStart"/>
      <w:r w:rsidR="00FF4821">
        <w:rPr>
          <w:rFonts w:eastAsia="Calibri"/>
          <w:bCs/>
        </w:rPr>
        <w:t>diluar</w:t>
      </w:r>
      <w:proofErr w:type="spellEnd"/>
      <w:r w:rsidR="00FF4821">
        <w:rPr>
          <w:rFonts w:eastAsia="Calibri"/>
          <w:bCs/>
        </w:rPr>
        <w:t xml:space="preserve"> la pintura; utilizar disco para metal de 9” para el corte de las piezas; utilizar electrodo 3/32” de 5lb para soldar todos los elementos; </w:t>
      </w:r>
      <w:r w:rsidRPr="005307AE">
        <w:rPr>
          <w:rFonts w:eastAsia="Calibri"/>
          <w:bCs/>
        </w:rPr>
        <w:t xml:space="preserve"> </w:t>
      </w:r>
    </w:p>
    <w:p w14:paraId="07C01C8C" w14:textId="77777777" w:rsidR="005307AE" w:rsidRPr="005307AE" w:rsidRDefault="005307AE" w:rsidP="005307AE">
      <w:pPr>
        <w:spacing w:after="0" w:line="240" w:lineRule="auto"/>
        <w:jc w:val="both"/>
        <w:rPr>
          <w:rFonts w:eastAsia="Calibri"/>
          <w:b/>
        </w:rPr>
      </w:pPr>
    </w:p>
    <w:p w14:paraId="7013DCE1" w14:textId="77777777" w:rsidR="005307AE" w:rsidRPr="005307AE" w:rsidRDefault="005307AE" w:rsidP="005307AE">
      <w:pPr>
        <w:jc w:val="both"/>
        <w:rPr>
          <w:rFonts w:eastAsia="Calibri"/>
        </w:rPr>
      </w:pPr>
      <w:r w:rsidRPr="005307AE">
        <w:rPr>
          <w:rFonts w:eastAsia="Calibri"/>
        </w:rPr>
        <w:t xml:space="preserve">POR TANTO el Concejo Municipal, en uso de las facultades que el Código Municipal les confiere, ACUERDA: </w:t>
      </w:r>
    </w:p>
    <w:p w14:paraId="450DA284" w14:textId="77777777" w:rsidR="00350433" w:rsidRDefault="005307AE" w:rsidP="005307AE">
      <w:pPr>
        <w:spacing w:after="0" w:line="240" w:lineRule="auto"/>
        <w:jc w:val="both"/>
        <w:rPr>
          <w:rFonts w:eastAsia="Calibri"/>
          <w:b/>
        </w:rPr>
      </w:pPr>
      <w:r w:rsidRPr="005307AE">
        <w:rPr>
          <w:rFonts w:eastAsia="Calibri"/>
        </w:rPr>
        <w:t xml:space="preserve">Girar instrucciones al formulador de la carpeta del proyecto </w:t>
      </w:r>
      <w:r w:rsidR="00350433" w:rsidRPr="00FB384D">
        <w:rPr>
          <w:rFonts w:eastAsia="Calibri"/>
          <w:b/>
          <w:bCs/>
        </w:rPr>
        <w:t xml:space="preserve">CONSTRUCCION DE MURO DE MAMPOSTERIA DE PIEDRA A UN COSTADO DE RIO SAN MIGUEL INGENIO FASE-1, CANTON SAN MIGUEL </w:t>
      </w:r>
      <w:proofErr w:type="gramStart"/>
      <w:r w:rsidR="00350433" w:rsidRPr="00FB384D">
        <w:rPr>
          <w:rFonts w:eastAsia="Calibri"/>
          <w:b/>
          <w:bCs/>
        </w:rPr>
        <w:t>INGENIO  METAPÁN</w:t>
      </w:r>
      <w:proofErr w:type="gramEnd"/>
      <w:r w:rsidR="00350433" w:rsidRPr="00FB384D">
        <w:rPr>
          <w:rFonts w:eastAsia="Calibri"/>
          <w:b/>
        </w:rPr>
        <w:t xml:space="preserve"> </w:t>
      </w:r>
      <w:r w:rsidR="00350433">
        <w:rPr>
          <w:rFonts w:eastAsia="Calibri"/>
          <w:b/>
        </w:rPr>
        <w:t xml:space="preserve">, código </w:t>
      </w:r>
      <w:proofErr w:type="spellStart"/>
      <w:r w:rsidR="00350433">
        <w:rPr>
          <w:rFonts w:eastAsia="Calibri"/>
          <w:b/>
        </w:rPr>
        <w:t>N°</w:t>
      </w:r>
      <w:proofErr w:type="spellEnd"/>
      <w:r w:rsidR="00350433">
        <w:rPr>
          <w:rFonts w:eastAsia="Calibri"/>
          <w:b/>
        </w:rPr>
        <w:t xml:space="preserve"> 20015</w:t>
      </w:r>
    </w:p>
    <w:p w14:paraId="372088AE" w14:textId="77777777" w:rsidR="005307AE" w:rsidRPr="005307AE" w:rsidRDefault="005307AE" w:rsidP="005307AE">
      <w:pPr>
        <w:spacing w:after="0" w:line="240" w:lineRule="auto"/>
        <w:jc w:val="both"/>
        <w:rPr>
          <w:rFonts w:eastAsia="Calibri"/>
          <w:bCs/>
        </w:rPr>
      </w:pPr>
      <w:r w:rsidRPr="005307AE">
        <w:rPr>
          <w:rFonts w:eastAsia="Calibri"/>
          <w:bCs/>
        </w:rPr>
        <w:t xml:space="preserve">para que elabore el presupuesto de la obra adicional       </w:t>
      </w:r>
      <w:proofErr w:type="spellStart"/>
      <w:r w:rsidRPr="005307AE">
        <w:rPr>
          <w:rFonts w:eastAsia="Calibri"/>
          <w:bCs/>
        </w:rPr>
        <w:t>N°</w:t>
      </w:r>
      <w:proofErr w:type="spellEnd"/>
      <w:r w:rsidRPr="005307AE">
        <w:rPr>
          <w:rFonts w:eastAsia="Calibri"/>
          <w:bCs/>
        </w:rPr>
        <w:t xml:space="preserve"> </w:t>
      </w:r>
      <w:r w:rsidR="00350433">
        <w:rPr>
          <w:rFonts w:eastAsia="Calibri"/>
          <w:bCs/>
        </w:rPr>
        <w:t>1</w:t>
      </w:r>
    </w:p>
    <w:p w14:paraId="7628562C" w14:textId="77777777" w:rsidR="005307AE" w:rsidRPr="005307AE" w:rsidRDefault="005307AE" w:rsidP="005307AE">
      <w:pPr>
        <w:spacing w:after="0" w:line="240" w:lineRule="auto"/>
        <w:jc w:val="both"/>
        <w:rPr>
          <w:rFonts w:eastAsia="Calibri"/>
          <w:bCs/>
        </w:rPr>
      </w:pPr>
      <w:r w:rsidRPr="005307AE">
        <w:rPr>
          <w:rFonts w:eastAsia="Calibri"/>
          <w:bCs/>
        </w:rPr>
        <w:t xml:space="preserve">COMUNIQUESE. </w:t>
      </w:r>
    </w:p>
    <w:p w14:paraId="047EC375" w14:textId="77777777" w:rsidR="005307AE" w:rsidRPr="0085205E" w:rsidRDefault="005307AE" w:rsidP="00BE68AD">
      <w:pPr>
        <w:tabs>
          <w:tab w:val="left" w:pos="2137"/>
        </w:tabs>
        <w:spacing w:after="0" w:line="240" w:lineRule="auto"/>
        <w:jc w:val="both"/>
        <w:rPr>
          <w:rFonts w:eastAsia="Calibri"/>
          <w:highlight w:val="yellow"/>
        </w:rPr>
      </w:pPr>
    </w:p>
    <w:p w14:paraId="0E1D2185" w14:textId="77777777" w:rsidR="00F147DD" w:rsidRDefault="00F147DD" w:rsidP="00F019FD">
      <w:pPr>
        <w:spacing w:line="240" w:lineRule="auto"/>
        <w:rPr>
          <w:rFonts w:eastAsia="Calibri"/>
          <w:b/>
          <w:bCs/>
          <w:u w:val="single"/>
        </w:rPr>
      </w:pPr>
      <w:r w:rsidRPr="00F147DD">
        <w:rPr>
          <w:rFonts w:eastAsia="Calibri"/>
          <w:b/>
          <w:bCs/>
          <w:u w:val="single"/>
        </w:rPr>
        <w:t xml:space="preserve">ACUERDO NÚMERO DOCE: </w:t>
      </w:r>
    </w:p>
    <w:p w14:paraId="0E9B9FC5" w14:textId="77777777" w:rsidR="000A00FA" w:rsidRDefault="000A00FA" w:rsidP="00F019FD">
      <w:pPr>
        <w:spacing w:line="240" w:lineRule="auto"/>
        <w:rPr>
          <w:rFonts w:eastAsia="Calibri"/>
        </w:rPr>
      </w:pPr>
      <w:r>
        <w:rPr>
          <w:rFonts w:eastAsia="Calibri"/>
        </w:rPr>
        <w:t xml:space="preserve">El Concejo Municipal CONSIDERANDO: </w:t>
      </w:r>
    </w:p>
    <w:p w14:paraId="034D01BE" w14:textId="77777777" w:rsidR="003F0F2A" w:rsidRDefault="003F0F2A" w:rsidP="003F0F2A">
      <w:pPr>
        <w:spacing w:after="0" w:line="240" w:lineRule="auto"/>
        <w:contextualSpacing/>
        <w:jc w:val="both"/>
        <w:rPr>
          <w:rFonts w:eastAsia="Times New Roman"/>
          <w:szCs w:val="24"/>
          <w:lang w:eastAsia="es-ES"/>
        </w:rPr>
      </w:pPr>
      <w:r>
        <w:rPr>
          <w:rFonts w:eastAsia="Calibri"/>
        </w:rPr>
        <w:t xml:space="preserve">I.- </w:t>
      </w:r>
      <w:r w:rsidR="000A00FA">
        <w:rPr>
          <w:rFonts w:eastAsia="Calibri"/>
        </w:rPr>
        <w:t>Que según acuerdo número cuatro del acta número ocho de fecha 25 de febrero del 2020</w:t>
      </w:r>
      <w:r>
        <w:rPr>
          <w:rFonts w:eastAsia="Calibri"/>
        </w:rPr>
        <w:t xml:space="preserve">, se acordó </w:t>
      </w:r>
      <w:r w:rsidRPr="00246DF1">
        <w:rPr>
          <w:rFonts w:eastAsia="Times New Roman"/>
          <w:szCs w:val="24"/>
          <w:lang w:val="es-ES" w:eastAsia="es-ES"/>
        </w:rPr>
        <w:t xml:space="preserve">ADJUDICAR a </w:t>
      </w:r>
      <w:r w:rsidRPr="00246DF1">
        <w:t>la empresa I</w:t>
      </w:r>
      <w:r w:rsidRPr="00246DF1">
        <w:rPr>
          <w:rFonts w:eastAsia="Times New Roman"/>
          <w:szCs w:val="24"/>
          <w:lang w:eastAsia="es-ES"/>
        </w:rPr>
        <w:t xml:space="preserve">NVERSIONES MAGAÑA Y MAGAÑA, S.A. DE C.V. por el monto de $ 7,173.39, la compra de tabla yeso para cielo falso, para uso en el proyecto “REMODELACIÓN DE CASA COMUNAL Y CONSTRUCCIÓN DE SERVICIOS SANITARIOS EN EL MUNICIPIO DE METAPÁN” código </w:t>
      </w:r>
      <w:proofErr w:type="spellStart"/>
      <w:r w:rsidRPr="00246DF1">
        <w:rPr>
          <w:rFonts w:eastAsia="Times New Roman"/>
          <w:szCs w:val="24"/>
          <w:lang w:eastAsia="es-ES"/>
        </w:rPr>
        <w:t>N°</w:t>
      </w:r>
      <w:proofErr w:type="spellEnd"/>
      <w:r w:rsidRPr="00246DF1">
        <w:rPr>
          <w:rFonts w:eastAsia="Times New Roman"/>
          <w:szCs w:val="24"/>
          <w:lang w:eastAsia="es-ES"/>
        </w:rPr>
        <w:t xml:space="preserve"> 20002</w:t>
      </w:r>
    </w:p>
    <w:p w14:paraId="3C4879D7" w14:textId="77777777" w:rsidR="00DF30C0" w:rsidRDefault="00DF30C0" w:rsidP="003F0F2A">
      <w:pPr>
        <w:spacing w:after="0" w:line="240" w:lineRule="auto"/>
        <w:contextualSpacing/>
        <w:jc w:val="both"/>
        <w:rPr>
          <w:rFonts w:eastAsia="Times New Roman"/>
          <w:szCs w:val="24"/>
          <w:lang w:eastAsia="es-ES"/>
        </w:rPr>
      </w:pPr>
    </w:p>
    <w:p w14:paraId="43770034" w14:textId="77777777" w:rsidR="00730F0E" w:rsidRDefault="00DF30C0" w:rsidP="003F0F2A">
      <w:pPr>
        <w:spacing w:after="0" w:line="240" w:lineRule="auto"/>
        <w:contextualSpacing/>
        <w:jc w:val="both"/>
        <w:rPr>
          <w:rFonts w:eastAsia="Times New Roman"/>
          <w:szCs w:val="24"/>
          <w:lang w:eastAsia="es-ES"/>
        </w:rPr>
      </w:pPr>
      <w:r>
        <w:rPr>
          <w:rFonts w:eastAsia="Times New Roman"/>
          <w:szCs w:val="24"/>
          <w:lang w:eastAsia="es-ES"/>
        </w:rPr>
        <w:t>II.- Que en esa fecha el precio de la tabl</w:t>
      </w:r>
      <w:r w:rsidR="00B11420">
        <w:rPr>
          <w:rFonts w:eastAsia="Times New Roman"/>
          <w:szCs w:val="24"/>
          <w:lang w:eastAsia="es-ES"/>
        </w:rPr>
        <w:t>a</w:t>
      </w:r>
      <w:r>
        <w:rPr>
          <w:rFonts w:eastAsia="Times New Roman"/>
          <w:szCs w:val="24"/>
          <w:lang w:eastAsia="es-ES"/>
        </w:rPr>
        <w:t xml:space="preserve"> yeso 4x8 pies era de $6.27 y que en estas fechas por motivos de la pandemia COVID, los precios de diversos insumos y productos han </w:t>
      </w:r>
      <w:proofErr w:type="spellStart"/>
      <w:r>
        <w:rPr>
          <w:rFonts w:eastAsia="Times New Roman"/>
          <w:szCs w:val="24"/>
          <w:lang w:eastAsia="es-ES"/>
        </w:rPr>
        <w:t>aumentando</w:t>
      </w:r>
      <w:proofErr w:type="spellEnd"/>
      <w:r>
        <w:rPr>
          <w:rFonts w:eastAsia="Times New Roman"/>
          <w:szCs w:val="24"/>
          <w:lang w:eastAsia="es-ES"/>
        </w:rPr>
        <w:t xml:space="preserve">, incluso se vuelve difícil encontrar los productos, y que la empresa </w:t>
      </w:r>
      <w:r w:rsidRPr="00246DF1">
        <w:t>I</w:t>
      </w:r>
      <w:r w:rsidRPr="00246DF1">
        <w:rPr>
          <w:rFonts w:eastAsia="Times New Roman"/>
          <w:szCs w:val="24"/>
          <w:lang w:eastAsia="es-ES"/>
        </w:rPr>
        <w:t>NVERSIONES MAGAÑA Y MAGAÑA, S.A. DE C.V</w:t>
      </w:r>
      <w:r w:rsidR="00B11420">
        <w:rPr>
          <w:rFonts w:eastAsia="Times New Roman"/>
          <w:szCs w:val="24"/>
          <w:lang w:eastAsia="es-ES"/>
        </w:rPr>
        <w:t xml:space="preserve"> ha incrementado el precio a $ 6.47, por lo que con el objetivo de continuar con el proceso y poder seguir en la ejecución del proyecto, este Concejo ACUERDA</w:t>
      </w:r>
      <w:r w:rsidR="00730F0E">
        <w:rPr>
          <w:rFonts w:eastAsia="Times New Roman"/>
          <w:szCs w:val="24"/>
          <w:lang w:eastAsia="es-ES"/>
        </w:rPr>
        <w:t>:</w:t>
      </w:r>
    </w:p>
    <w:p w14:paraId="474FA63A" w14:textId="77777777" w:rsidR="00730F0E" w:rsidRDefault="00730F0E" w:rsidP="003F0F2A">
      <w:pPr>
        <w:spacing w:after="0" w:line="240" w:lineRule="auto"/>
        <w:contextualSpacing/>
        <w:jc w:val="both"/>
        <w:rPr>
          <w:rFonts w:eastAsia="Times New Roman"/>
          <w:szCs w:val="24"/>
          <w:lang w:eastAsia="es-ES"/>
        </w:rPr>
      </w:pPr>
    </w:p>
    <w:p w14:paraId="55A8E905" w14:textId="77777777" w:rsidR="00C24F36" w:rsidRDefault="00730F0E" w:rsidP="00C24F36">
      <w:pPr>
        <w:spacing w:after="0" w:line="240" w:lineRule="auto"/>
        <w:contextualSpacing/>
        <w:jc w:val="both"/>
        <w:rPr>
          <w:rFonts w:eastAsia="Calibri"/>
        </w:rPr>
      </w:pPr>
      <w:r>
        <w:rPr>
          <w:rFonts w:eastAsia="Times New Roman"/>
          <w:szCs w:val="24"/>
          <w:lang w:eastAsia="es-ES"/>
        </w:rPr>
        <w:t xml:space="preserve">RATIFICAR la adjudicación con la empresa </w:t>
      </w:r>
      <w:r w:rsidRPr="00246DF1">
        <w:t>I</w:t>
      </w:r>
      <w:r w:rsidRPr="00246DF1">
        <w:rPr>
          <w:rFonts w:eastAsia="Times New Roman"/>
          <w:szCs w:val="24"/>
          <w:lang w:eastAsia="es-ES"/>
        </w:rPr>
        <w:t>NVERSIONES MAGAÑA Y MAGAÑA, S.A. DE C.V. por el monto de $ 7</w:t>
      </w:r>
      <w:r>
        <w:rPr>
          <w:rFonts w:eastAsia="Times New Roman"/>
          <w:szCs w:val="24"/>
          <w:lang w:eastAsia="es-ES"/>
        </w:rPr>
        <w:t xml:space="preserve">,485.79 para </w:t>
      </w:r>
      <w:r w:rsidR="00C24F36" w:rsidRPr="00246DF1">
        <w:rPr>
          <w:rFonts w:eastAsia="Times New Roman"/>
          <w:szCs w:val="24"/>
          <w:lang w:eastAsia="es-ES"/>
        </w:rPr>
        <w:t xml:space="preserve">la compra de tabla yeso para cielo falso, para uso </w:t>
      </w:r>
      <w:r w:rsidR="00C24F36" w:rsidRPr="00246DF1">
        <w:rPr>
          <w:rFonts w:eastAsia="Times New Roman"/>
          <w:szCs w:val="24"/>
          <w:lang w:eastAsia="es-ES"/>
        </w:rPr>
        <w:lastRenderedPageBreak/>
        <w:t xml:space="preserve">en el proyecto “REMODELACIÓN DE CASA COMUNAL Y CONSTRUCCIÓN DE SERVICIOS SANITARIOS EN EL MUNICIPIO DE METAPÁN” código </w:t>
      </w:r>
      <w:proofErr w:type="spellStart"/>
      <w:r w:rsidR="00C24F36" w:rsidRPr="00246DF1">
        <w:rPr>
          <w:rFonts w:eastAsia="Times New Roman"/>
          <w:szCs w:val="24"/>
          <w:lang w:eastAsia="es-ES"/>
        </w:rPr>
        <w:t>N°</w:t>
      </w:r>
      <w:proofErr w:type="spellEnd"/>
      <w:r w:rsidR="00C24F36" w:rsidRPr="00246DF1">
        <w:rPr>
          <w:rFonts w:eastAsia="Times New Roman"/>
          <w:szCs w:val="24"/>
          <w:lang w:eastAsia="es-ES"/>
        </w:rPr>
        <w:t xml:space="preserve"> 20002</w:t>
      </w:r>
      <w:r w:rsidR="00F263DE">
        <w:rPr>
          <w:rFonts w:eastAsia="Times New Roman"/>
          <w:szCs w:val="24"/>
          <w:lang w:eastAsia="es-ES"/>
        </w:rPr>
        <w:t xml:space="preserve">, establecido mediante acuerdo </w:t>
      </w:r>
      <w:r w:rsidR="00F263DE">
        <w:rPr>
          <w:rFonts w:eastAsia="Calibri"/>
        </w:rPr>
        <w:t>número cuatro del acta número ocho de fecha 25 de febrero del 2020.</w:t>
      </w:r>
    </w:p>
    <w:p w14:paraId="4C003883" w14:textId="77777777" w:rsidR="00F263DE" w:rsidRDefault="00F263DE" w:rsidP="00C24F36">
      <w:pPr>
        <w:spacing w:after="0" w:line="240" w:lineRule="auto"/>
        <w:contextualSpacing/>
        <w:jc w:val="both"/>
        <w:rPr>
          <w:rFonts w:eastAsia="Calibri"/>
        </w:rPr>
      </w:pPr>
    </w:p>
    <w:p w14:paraId="3F84CF4F" w14:textId="77777777" w:rsidR="00F263DE" w:rsidRDefault="00F263DE" w:rsidP="00C24F36">
      <w:pPr>
        <w:spacing w:after="0" w:line="240" w:lineRule="auto"/>
        <w:contextualSpacing/>
        <w:jc w:val="both"/>
        <w:rPr>
          <w:rFonts w:eastAsia="Calibri"/>
        </w:rPr>
      </w:pPr>
      <w:r>
        <w:rPr>
          <w:rFonts w:eastAsia="Calibri"/>
        </w:rPr>
        <w:t xml:space="preserve">COMUNIQUESE. </w:t>
      </w:r>
    </w:p>
    <w:p w14:paraId="6511DBBE" w14:textId="77777777" w:rsidR="008F21E3" w:rsidRDefault="008F21E3" w:rsidP="00C24F36">
      <w:pPr>
        <w:spacing w:after="0" w:line="240" w:lineRule="auto"/>
        <w:contextualSpacing/>
        <w:jc w:val="both"/>
        <w:rPr>
          <w:rFonts w:eastAsia="Calibri"/>
        </w:rPr>
      </w:pPr>
    </w:p>
    <w:p w14:paraId="79280440" w14:textId="77777777" w:rsidR="008E6D0D" w:rsidRDefault="00A51E1E" w:rsidP="00C24F36">
      <w:pPr>
        <w:spacing w:after="0" w:line="240" w:lineRule="auto"/>
        <w:contextualSpacing/>
        <w:jc w:val="both"/>
        <w:rPr>
          <w:rFonts w:eastAsia="Calibri"/>
          <w:b/>
          <w:bCs/>
          <w:u w:val="single"/>
        </w:rPr>
      </w:pPr>
      <w:bookmarkStart w:id="18" w:name="_Hlk44927016"/>
      <w:bookmarkStart w:id="19" w:name="_Hlk46914673"/>
      <w:r w:rsidRPr="00A51E1E">
        <w:rPr>
          <w:rFonts w:eastAsia="Calibri"/>
          <w:b/>
          <w:bCs/>
          <w:u w:val="single"/>
        </w:rPr>
        <w:t xml:space="preserve">ACUERDO NÚMERO TRECE: </w:t>
      </w:r>
    </w:p>
    <w:p w14:paraId="0F38119A" w14:textId="77777777" w:rsidR="007F5F64" w:rsidRDefault="007F5F64" w:rsidP="00C24F36">
      <w:pPr>
        <w:spacing w:after="0" w:line="240" w:lineRule="auto"/>
        <w:contextualSpacing/>
        <w:jc w:val="both"/>
        <w:rPr>
          <w:rFonts w:eastAsia="Calibri"/>
          <w:b/>
          <w:bCs/>
          <w:u w:val="single"/>
        </w:rPr>
      </w:pPr>
    </w:p>
    <w:p w14:paraId="7507E848" w14:textId="77777777" w:rsidR="007F5F64" w:rsidRDefault="001C6C05" w:rsidP="00C24F36">
      <w:pPr>
        <w:spacing w:after="0" w:line="240" w:lineRule="auto"/>
        <w:contextualSpacing/>
        <w:jc w:val="both"/>
        <w:rPr>
          <w:rFonts w:eastAsia="Calibri"/>
        </w:rPr>
      </w:pPr>
      <w:r>
        <w:rPr>
          <w:rFonts w:eastAsia="Calibri"/>
        </w:rPr>
        <w:t xml:space="preserve">El Concejo Municipal en uso de las facultades que el Código Municipal les confiere y CONSIDERANDO: </w:t>
      </w:r>
    </w:p>
    <w:p w14:paraId="4B66F9DB" w14:textId="77777777" w:rsidR="00327528" w:rsidRDefault="00327528" w:rsidP="00C24F36">
      <w:pPr>
        <w:spacing w:after="0" w:line="240" w:lineRule="auto"/>
        <w:contextualSpacing/>
        <w:jc w:val="both"/>
        <w:rPr>
          <w:rFonts w:eastAsia="Calibri"/>
        </w:rPr>
      </w:pPr>
    </w:p>
    <w:p w14:paraId="488C2F62" w14:textId="77777777" w:rsidR="00BB56BA" w:rsidRDefault="00BB56BA" w:rsidP="00323FBC">
      <w:pPr>
        <w:spacing w:after="0" w:line="240" w:lineRule="auto"/>
        <w:contextualSpacing/>
        <w:jc w:val="both"/>
        <w:rPr>
          <w:rFonts w:eastAsia="Calibri"/>
          <w:szCs w:val="24"/>
        </w:rPr>
      </w:pPr>
      <w:r>
        <w:rPr>
          <w:rFonts w:eastAsia="Calibri"/>
        </w:rPr>
        <w:t>I.-</w:t>
      </w:r>
      <w:r w:rsidR="00323FBC">
        <w:rPr>
          <w:rFonts w:eastAsia="Calibri"/>
        </w:rPr>
        <w:t xml:space="preserve"> </w:t>
      </w:r>
      <w:r>
        <w:rPr>
          <w:rFonts w:eastAsia="Calibri"/>
        </w:rPr>
        <w:t xml:space="preserve"> Que según acuerdo número veintiuno del acta número diez, de fecha tres de marzo del 2020, </w:t>
      </w:r>
      <w:r w:rsidR="00323FBC">
        <w:rPr>
          <w:rFonts w:eastAsia="Calibri"/>
        </w:rPr>
        <w:t xml:space="preserve"> se </w:t>
      </w:r>
      <w:proofErr w:type="spellStart"/>
      <w:r w:rsidR="00323FBC">
        <w:rPr>
          <w:rFonts w:eastAsia="Calibri"/>
        </w:rPr>
        <w:t>girarón</w:t>
      </w:r>
      <w:proofErr w:type="spellEnd"/>
      <w:r w:rsidR="00323FBC">
        <w:rPr>
          <w:rFonts w:eastAsia="Calibri"/>
        </w:rPr>
        <w:t xml:space="preserve"> </w:t>
      </w:r>
      <w:r w:rsidRPr="00526122">
        <w:t>instrucciones a la Unidad de Adquisiciones y Contrataciones Institucionales para que realice el proceso de libre gestión, para</w:t>
      </w:r>
      <w:r w:rsidRPr="00526122">
        <w:rPr>
          <w:rFonts w:eastAsia="Calibri"/>
          <w:szCs w:val="24"/>
        </w:rPr>
        <w:t xml:space="preserve"> el arrendamiento de 2 camiones de volteo, para el uso de mantenimiento de calles y caminos vecinales, en el Municipio de Metapán, dicho arrendamiento deberá incluir motorista, la municipalidad asumirá el costo del combustible, el costo del servicio arrendamiento deberá ser por día, correspondiente a un período de dos meses</w:t>
      </w:r>
      <w:r w:rsidR="00A44D59">
        <w:rPr>
          <w:rFonts w:eastAsia="Calibri"/>
          <w:szCs w:val="24"/>
        </w:rPr>
        <w:t>;</w:t>
      </w:r>
    </w:p>
    <w:p w14:paraId="4502A0DD" w14:textId="77777777" w:rsidR="00A44D59" w:rsidRDefault="00A44D59" w:rsidP="00323FBC">
      <w:pPr>
        <w:spacing w:after="0" w:line="240" w:lineRule="auto"/>
        <w:contextualSpacing/>
        <w:jc w:val="both"/>
        <w:rPr>
          <w:rFonts w:eastAsia="Calibri"/>
          <w:szCs w:val="24"/>
        </w:rPr>
      </w:pPr>
    </w:p>
    <w:p w14:paraId="10E20518" w14:textId="77777777" w:rsidR="00A44D59" w:rsidRDefault="00A44D59" w:rsidP="00323FBC">
      <w:pPr>
        <w:spacing w:after="0" w:line="240" w:lineRule="auto"/>
        <w:contextualSpacing/>
        <w:jc w:val="both"/>
      </w:pPr>
      <w:r>
        <w:t>II</w:t>
      </w:r>
      <w:r w:rsidRPr="00D6675E">
        <w:t xml:space="preserve">.- Que el proceso fue publicado en el sistema de compras públicas, </w:t>
      </w:r>
      <w:r>
        <w:t xml:space="preserve">del cual hubo la siguiente presentación de ofertas: </w:t>
      </w:r>
    </w:p>
    <w:p w14:paraId="49EA3625" w14:textId="77777777" w:rsidR="0014763B" w:rsidRDefault="0014763B" w:rsidP="00323FBC">
      <w:pPr>
        <w:spacing w:after="0" w:line="240" w:lineRule="auto"/>
        <w:contextualSpacing/>
        <w:jc w:val="both"/>
      </w:pPr>
    </w:p>
    <w:p w14:paraId="392C0DC5" w14:textId="77777777" w:rsidR="00A44D59" w:rsidRDefault="00A44D59" w:rsidP="00A44D59">
      <w:pPr>
        <w:pStyle w:val="Prrafodelista"/>
        <w:numPr>
          <w:ilvl w:val="0"/>
          <w:numId w:val="322"/>
        </w:numPr>
        <w:spacing w:after="0" w:line="240" w:lineRule="auto"/>
        <w:jc w:val="both"/>
      </w:pPr>
      <w:proofErr w:type="spellStart"/>
      <w:r>
        <w:t>Jose</w:t>
      </w:r>
      <w:proofErr w:type="spellEnd"/>
      <w:r>
        <w:t xml:space="preserve"> Alfredo </w:t>
      </w:r>
      <w:proofErr w:type="spellStart"/>
      <w:r>
        <w:t>Jimenez</w:t>
      </w:r>
      <w:proofErr w:type="spellEnd"/>
      <w:r>
        <w:t xml:space="preserve"> Rivera……….. por el monto de $ 140.00, por cada camión al día ( precio incluye motorista, </w:t>
      </w:r>
      <w:r w:rsidR="00BE1DD0">
        <w:t>para cada unidad,  e IVA</w:t>
      </w:r>
      <w:r w:rsidR="00433945">
        <w:t xml:space="preserve">, </w:t>
      </w:r>
      <w:r w:rsidR="00BE1DD0">
        <w:t>)</w:t>
      </w:r>
    </w:p>
    <w:p w14:paraId="6A1920B8" w14:textId="77777777" w:rsidR="00A44D59" w:rsidRPr="00E64328" w:rsidRDefault="00A44D59" w:rsidP="00A44D59">
      <w:pPr>
        <w:pStyle w:val="Prrafodelista"/>
        <w:numPr>
          <w:ilvl w:val="0"/>
          <w:numId w:val="322"/>
        </w:numPr>
        <w:spacing w:after="0" w:line="240" w:lineRule="auto"/>
        <w:jc w:val="both"/>
        <w:rPr>
          <w:rFonts w:eastAsia="Calibri"/>
          <w:szCs w:val="24"/>
        </w:rPr>
      </w:pPr>
      <w:r>
        <w:t xml:space="preserve">Vilma Lorena Galdámez de </w:t>
      </w:r>
      <w:proofErr w:type="gramStart"/>
      <w:r>
        <w:t>Martínez..</w:t>
      </w:r>
      <w:proofErr w:type="gramEnd"/>
      <w:r>
        <w:t xml:space="preserve"> por el monto de $ 148.00 por cada camión al día</w:t>
      </w:r>
      <w:r w:rsidR="00433945">
        <w:t xml:space="preserve"> </w:t>
      </w:r>
      <w:r w:rsidR="00E64328">
        <w:t>(precio incluye IVA, mo</w:t>
      </w:r>
      <w:r w:rsidR="00FB49E2">
        <w:t>torista</w:t>
      </w:r>
      <w:r w:rsidR="00E64328">
        <w:t xml:space="preserve"> y DIESEL)</w:t>
      </w:r>
    </w:p>
    <w:p w14:paraId="61093119" w14:textId="77777777" w:rsidR="00E64328" w:rsidRDefault="00E4494C" w:rsidP="00A44D59">
      <w:pPr>
        <w:pStyle w:val="Prrafodelista"/>
        <w:numPr>
          <w:ilvl w:val="0"/>
          <w:numId w:val="322"/>
        </w:numPr>
        <w:spacing w:after="0" w:line="240" w:lineRule="auto"/>
        <w:jc w:val="both"/>
        <w:rPr>
          <w:rFonts w:eastAsia="Calibri"/>
          <w:szCs w:val="24"/>
        </w:rPr>
      </w:pPr>
      <w:r>
        <w:rPr>
          <w:rFonts w:eastAsia="Calibri"/>
          <w:szCs w:val="24"/>
        </w:rPr>
        <w:t>Maquinaria de Terracería y Transporte por el monto de $ 150.00 por cada camión al día ( precio incluye IVA, motorista, combustible y demás costos operativos)</w:t>
      </w:r>
    </w:p>
    <w:p w14:paraId="38AD6865" w14:textId="77777777" w:rsidR="00A47165" w:rsidRDefault="00E4494C" w:rsidP="00E4494C">
      <w:pPr>
        <w:spacing w:after="0" w:line="240" w:lineRule="auto"/>
        <w:jc w:val="both"/>
      </w:pPr>
      <w:r>
        <w:rPr>
          <w:rFonts w:eastAsia="Calibri"/>
          <w:szCs w:val="24"/>
        </w:rPr>
        <w:t xml:space="preserve"> </w:t>
      </w:r>
      <w:r w:rsidR="00822CAD">
        <w:rPr>
          <w:rFonts w:eastAsia="Calibri"/>
          <w:szCs w:val="24"/>
        </w:rPr>
        <w:br/>
      </w:r>
      <w:r w:rsidR="00A47165">
        <w:rPr>
          <w:rFonts w:eastAsia="Calibri"/>
          <w:szCs w:val="24"/>
        </w:rPr>
        <w:t>III.- Que</w:t>
      </w:r>
      <w:r w:rsidR="00F63437">
        <w:rPr>
          <w:rFonts w:eastAsia="Calibri"/>
          <w:szCs w:val="24"/>
        </w:rPr>
        <w:t>, se solicita</w:t>
      </w:r>
      <w:r w:rsidR="00BC7BC3">
        <w:rPr>
          <w:rFonts w:eastAsia="Calibri"/>
          <w:szCs w:val="24"/>
        </w:rPr>
        <w:t>r</w:t>
      </w:r>
      <w:r w:rsidR="00F63437">
        <w:rPr>
          <w:rFonts w:eastAsia="Calibri"/>
          <w:szCs w:val="24"/>
        </w:rPr>
        <w:t>on ofertas sin incluir el combustible, debido a que será proporcionado por la municipalidad, y que</w:t>
      </w:r>
      <w:r w:rsidR="00A47165">
        <w:rPr>
          <w:rFonts w:eastAsia="Calibri"/>
          <w:szCs w:val="24"/>
        </w:rPr>
        <w:t xml:space="preserve"> la oferta presentada por el Sr. </w:t>
      </w:r>
      <w:proofErr w:type="spellStart"/>
      <w:r w:rsidR="008C5E12">
        <w:t>Jose</w:t>
      </w:r>
      <w:proofErr w:type="spellEnd"/>
      <w:r w:rsidR="008C5E12">
        <w:t xml:space="preserve"> Alfredo </w:t>
      </w:r>
      <w:proofErr w:type="spellStart"/>
      <w:r w:rsidR="008C5E12">
        <w:t>Jimenez</w:t>
      </w:r>
      <w:proofErr w:type="spellEnd"/>
      <w:r w:rsidR="008C5E12">
        <w:t xml:space="preserve"> Rivera</w:t>
      </w:r>
      <w:r w:rsidR="005B7243">
        <w:t>, es la que present</w:t>
      </w:r>
      <w:r w:rsidR="00504A33">
        <w:t>a</w:t>
      </w:r>
      <w:r w:rsidR="005B7243">
        <w:t xml:space="preserve"> el precio más bajo, en comparación con las demás</w:t>
      </w:r>
      <w:r w:rsidR="00D008DB">
        <w:t>, adaptándose a nuestro presupuesto;</w:t>
      </w:r>
    </w:p>
    <w:p w14:paraId="6F8ABC23" w14:textId="77777777" w:rsidR="00D008DB" w:rsidRDefault="00D008DB" w:rsidP="00E4494C">
      <w:pPr>
        <w:spacing w:after="0" w:line="240" w:lineRule="auto"/>
        <w:jc w:val="both"/>
      </w:pPr>
    </w:p>
    <w:p w14:paraId="38607590" w14:textId="77777777" w:rsidR="00F81F8B" w:rsidRPr="008D144C" w:rsidRDefault="00081A70" w:rsidP="00F81F8B">
      <w:pPr>
        <w:autoSpaceDE w:val="0"/>
        <w:autoSpaceDN w:val="0"/>
        <w:adjustRightInd w:val="0"/>
        <w:spacing w:after="0" w:line="240" w:lineRule="auto"/>
        <w:jc w:val="both"/>
        <w:rPr>
          <w:rFonts w:eastAsia="Calibri"/>
        </w:rPr>
      </w:pPr>
      <w:r>
        <w:t>POR TANTO, el Concejo Municipal en uso de las facultades que el Código Municipal les confiere</w:t>
      </w:r>
      <w:r w:rsidR="00F81F8B" w:rsidRPr="00F81F8B">
        <w:rPr>
          <w:rFonts w:eastAsia="Calibri"/>
          <w:spacing w:val="-3"/>
          <w:szCs w:val="24"/>
        </w:rPr>
        <w:t xml:space="preserve"> </w:t>
      </w:r>
      <w:r w:rsidR="00F81F8B" w:rsidRPr="008D144C">
        <w:rPr>
          <w:rFonts w:eastAsia="Calibri"/>
          <w:spacing w:val="-3"/>
          <w:szCs w:val="24"/>
        </w:rPr>
        <w:t xml:space="preserve">con 10 votos a favor, los cuales corresponden a los señores Prof. José Rigoberto Pinto Rivera, Alcalde Municipal, Lic. Ramón Alberto Calderón Hernández, Síndico Municipal, </w:t>
      </w:r>
      <w:r w:rsidR="00F81F8B" w:rsidRPr="008D144C">
        <w:rPr>
          <w:rFonts w:eastAsia="Calibri"/>
          <w:szCs w:val="24"/>
        </w:rPr>
        <w:t xml:space="preserve">José Roberto Lemus Morataya, Primer Regidor Propietario, Pedro Antonio Sanabria Salazar,  Segundo Regidor Propietario, Jesús Peraza Arriola, Tercer Regidor Propietario,  </w:t>
      </w:r>
      <w:proofErr w:type="spellStart"/>
      <w:r w:rsidR="00F81F8B" w:rsidRPr="008D144C">
        <w:rPr>
          <w:rFonts w:eastAsia="Calibri"/>
          <w:szCs w:val="24"/>
        </w:rPr>
        <w:t>Victor</w:t>
      </w:r>
      <w:proofErr w:type="spellEnd"/>
      <w:r w:rsidR="00F81F8B" w:rsidRPr="008D144C">
        <w:rPr>
          <w:rFonts w:eastAsia="Calibri"/>
          <w:szCs w:val="24"/>
        </w:rPr>
        <w:t xml:space="preserve"> Manuel </w:t>
      </w:r>
      <w:proofErr w:type="spellStart"/>
      <w:r w:rsidR="00F81F8B" w:rsidRPr="008D144C">
        <w:rPr>
          <w:rFonts w:eastAsia="Calibri"/>
          <w:szCs w:val="24"/>
        </w:rPr>
        <w:t>Pleitez</w:t>
      </w:r>
      <w:proofErr w:type="spellEnd"/>
      <w:r w:rsidR="00F81F8B" w:rsidRPr="008D144C">
        <w:rPr>
          <w:rFonts w:eastAsia="Calibri"/>
          <w:szCs w:val="24"/>
        </w:rPr>
        <w:t xml:space="preserve"> Guerra, Cuarto Regidor Propietario,  Alejandro Lemus </w:t>
      </w:r>
      <w:proofErr w:type="spellStart"/>
      <w:r w:rsidR="00F81F8B" w:rsidRPr="008D144C">
        <w:rPr>
          <w:rFonts w:eastAsia="Calibri"/>
          <w:szCs w:val="24"/>
        </w:rPr>
        <w:t>Mazariego</w:t>
      </w:r>
      <w:proofErr w:type="spellEnd"/>
      <w:r w:rsidR="00F81F8B" w:rsidRPr="008D144C">
        <w:rPr>
          <w:rFonts w:eastAsia="Calibri"/>
          <w:szCs w:val="24"/>
        </w:rPr>
        <w:t xml:space="preserve">, Quinto Regidor Propietario, </w:t>
      </w:r>
      <w:r w:rsidR="00F81F8B">
        <w:rPr>
          <w:rFonts w:eastAsia="Calibri"/>
          <w:szCs w:val="24"/>
        </w:rPr>
        <w:t>Lic. José Atilio Granados Hernández, Sexto Regidor Propietario</w:t>
      </w:r>
      <w:r w:rsidR="00F81F8B" w:rsidRPr="008D144C">
        <w:rPr>
          <w:rFonts w:eastAsia="Calibri"/>
          <w:szCs w:val="24"/>
        </w:rPr>
        <w:t xml:space="preserve">, Julio Enrique Martínez Heredia, Séptimo Regidor Propietario, Ricardo Alberto Polanco </w:t>
      </w:r>
      <w:proofErr w:type="spellStart"/>
      <w:r w:rsidR="00F81F8B" w:rsidRPr="008D144C">
        <w:rPr>
          <w:rFonts w:eastAsia="Calibri"/>
          <w:szCs w:val="24"/>
        </w:rPr>
        <w:t>Verganza</w:t>
      </w:r>
      <w:proofErr w:type="spellEnd"/>
      <w:r w:rsidR="00F81F8B" w:rsidRPr="008D144C">
        <w:rPr>
          <w:rFonts w:eastAsia="Calibri"/>
          <w:szCs w:val="24"/>
        </w:rPr>
        <w:t>, Noveno Regidor Propietario</w:t>
      </w:r>
      <w:r w:rsidR="00F81F8B" w:rsidRPr="008D144C">
        <w:rPr>
          <w:rFonts w:eastAsia="Calibri"/>
          <w:spacing w:val="-3"/>
          <w:szCs w:val="24"/>
        </w:rPr>
        <w:t xml:space="preserve">; y 2 votos en contra, los cuales corresponden a los señores José Misael Posadas Mejía, Octavo Regidor Propietario, Sr. Nelson Eduardo Figueroa Castillo, Décimo Regidor Propietario,   ACUERDA: </w:t>
      </w:r>
    </w:p>
    <w:p w14:paraId="678AF00C" w14:textId="77777777" w:rsidR="00D008DB" w:rsidRPr="00E4494C" w:rsidRDefault="00D008DB" w:rsidP="00E4494C">
      <w:pPr>
        <w:spacing w:after="0" w:line="240" w:lineRule="auto"/>
        <w:jc w:val="both"/>
        <w:rPr>
          <w:rFonts w:eastAsia="Calibri"/>
          <w:szCs w:val="24"/>
        </w:rPr>
      </w:pPr>
    </w:p>
    <w:p w14:paraId="5827FB49" w14:textId="77777777" w:rsidR="00B762F4" w:rsidRDefault="00B762F4" w:rsidP="001E3622">
      <w:pPr>
        <w:numPr>
          <w:ilvl w:val="0"/>
          <w:numId w:val="332"/>
        </w:numPr>
        <w:tabs>
          <w:tab w:val="left" w:pos="-720"/>
        </w:tabs>
        <w:suppressAutoHyphens/>
        <w:contextualSpacing/>
        <w:jc w:val="both"/>
        <w:rPr>
          <w:rFonts w:eastAsia="Calibri"/>
          <w:spacing w:val="-3"/>
          <w:szCs w:val="24"/>
        </w:rPr>
      </w:pPr>
      <w:r w:rsidRPr="00761E6F">
        <w:rPr>
          <w:rFonts w:eastAsia="Calibri"/>
          <w:spacing w:val="-3"/>
          <w:szCs w:val="24"/>
        </w:rPr>
        <w:t xml:space="preserve">Autorizar al Prof. José Rigoberto Pinto Rivera, Alcalde Municipal para en nombre y representación del Municipio firme contrato de arrendamiento </w:t>
      </w:r>
      <w:r>
        <w:rPr>
          <w:rFonts w:eastAsia="Calibri"/>
          <w:spacing w:val="-3"/>
          <w:szCs w:val="24"/>
        </w:rPr>
        <w:t>de 2 camiones de volteo,  con el</w:t>
      </w:r>
      <w:r w:rsidRPr="00B762F4">
        <w:rPr>
          <w:rFonts w:eastAsia="Calibri"/>
          <w:spacing w:val="-3"/>
          <w:szCs w:val="24"/>
        </w:rPr>
        <w:t xml:space="preserve"> </w:t>
      </w:r>
      <w:r w:rsidRPr="00761E6F">
        <w:rPr>
          <w:rFonts w:eastAsia="Calibri"/>
          <w:spacing w:val="-3"/>
          <w:szCs w:val="24"/>
        </w:rPr>
        <w:t xml:space="preserve">Sr. José Alfredo </w:t>
      </w:r>
      <w:proofErr w:type="spellStart"/>
      <w:r w:rsidRPr="00761E6F">
        <w:rPr>
          <w:rFonts w:eastAsia="Calibri"/>
          <w:spacing w:val="-3"/>
          <w:szCs w:val="24"/>
        </w:rPr>
        <w:t>Jimenez</w:t>
      </w:r>
      <w:proofErr w:type="spellEnd"/>
      <w:r w:rsidRPr="00761E6F">
        <w:rPr>
          <w:rFonts w:eastAsia="Calibri"/>
          <w:spacing w:val="-3"/>
          <w:szCs w:val="24"/>
        </w:rPr>
        <w:t xml:space="preserve"> Rivera</w:t>
      </w:r>
      <w:r w:rsidR="00C51C1D">
        <w:rPr>
          <w:rFonts w:eastAsia="Calibri"/>
          <w:spacing w:val="-3"/>
          <w:szCs w:val="24"/>
        </w:rPr>
        <w:t xml:space="preserve">, correspondiente al período de 2 meses, </w:t>
      </w:r>
      <w:r w:rsidR="00612E31">
        <w:rPr>
          <w:rFonts w:eastAsia="Calibri"/>
          <w:spacing w:val="-3"/>
          <w:szCs w:val="24"/>
        </w:rPr>
        <w:t xml:space="preserve">a partir del día 06 de julio al 06 de septiembre del 2020, </w:t>
      </w:r>
      <w:r>
        <w:rPr>
          <w:rFonts w:eastAsia="Calibri"/>
          <w:spacing w:val="-3"/>
          <w:szCs w:val="24"/>
        </w:rPr>
        <w:t>conforme a detalle siguiente:</w:t>
      </w:r>
    </w:p>
    <w:p w14:paraId="10E01430" w14:textId="77777777" w:rsidR="00E77837" w:rsidRDefault="00E77837" w:rsidP="00E77837">
      <w:pPr>
        <w:tabs>
          <w:tab w:val="left" w:pos="-720"/>
        </w:tabs>
        <w:suppressAutoHyphens/>
        <w:contextualSpacing/>
        <w:rPr>
          <w:rFonts w:eastAsia="Calibri"/>
          <w:spacing w:val="-3"/>
          <w:szCs w:val="24"/>
        </w:rPr>
      </w:pPr>
      <w:r>
        <w:rPr>
          <w:rFonts w:eastAsia="Calibri"/>
          <w:spacing w:val="-3"/>
          <w:szCs w:val="24"/>
        </w:rPr>
        <w:t xml:space="preserve">Camión, marca FREIGHTLINER, modelo FLD 12064 T, color GRIS, año 1994, </w:t>
      </w:r>
      <w:proofErr w:type="spellStart"/>
      <w:r w:rsidR="001F0EE3">
        <w:rPr>
          <w:rFonts w:eastAsia="Calibri"/>
          <w:spacing w:val="-3"/>
          <w:szCs w:val="24"/>
        </w:rPr>
        <w:t>N°</w:t>
      </w:r>
      <w:proofErr w:type="spellEnd"/>
      <w:r w:rsidR="001F0EE3">
        <w:rPr>
          <w:rFonts w:eastAsia="Calibri"/>
          <w:spacing w:val="-3"/>
          <w:szCs w:val="24"/>
        </w:rPr>
        <w:t xml:space="preserve"> motor 06R00629826067GU60</w:t>
      </w:r>
    </w:p>
    <w:p w14:paraId="7F7321CB" w14:textId="77777777" w:rsidR="00B762F4" w:rsidRDefault="004023D7" w:rsidP="00B762F4">
      <w:pPr>
        <w:tabs>
          <w:tab w:val="left" w:pos="-720"/>
        </w:tabs>
        <w:suppressAutoHyphens/>
        <w:contextualSpacing/>
        <w:rPr>
          <w:rFonts w:eastAsia="Calibri"/>
          <w:spacing w:val="-3"/>
          <w:szCs w:val="24"/>
        </w:rPr>
      </w:pPr>
      <w:r>
        <w:rPr>
          <w:rFonts w:eastAsia="Calibri"/>
          <w:spacing w:val="-3"/>
          <w:szCs w:val="24"/>
        </w:rPr>
        <w:t xml:space="preserve">Camión, marca FREIGHTLINER, modelo N/D, color </w:t>
      </w:r>
      <w:proofErr w:type="spellStart"/>
      <w:proofErr w:type="gramStart"/>
      <w:r>
        <w:rPr>
          <w:rFonts w:eastAsia="Calibri"/>
          <w:spacing w:val="-3"/>
          <w:szCs w:val="24"/>
        </w:rPr>
        <w:t>BLANCO,año</w:t>
      </w:r>
      <w:proofErr w:type="spellEnd"/>
      <w:proofErr w:type="gramEnd"/>
      <w:r>
        <w:rPr>
          <w:rFonts w:eastAsia="Calibri"/>
          <w:spacing w:val="-3"/>
          <w:szCs w:val="24"/>
        </w:rPr>
        <w:t xml:space="preserve"> 1998, </w:t>
      </w:r>
      <w:proofErr w:type="spellStart"/>
      <w:r>
        <w:rPr>
          <w:rFonts w:eastAsia="Calibri"/>
          <w:spacing w:val="-3"/>
          <w:szCs w:val="24"/>
        </w:rPr>
        <w:t>N°</w:t>
      </w:r>
      <w:proofErr w:type="spellEnd"/>
      <w:r>
        <w:rPr>
          <w:rFonts w:eastAsia="Calibri"/>
          <w:spacing w:val="-3"/>
          <w:szCs w:val="24"/>
        </w:rPr>
        <w:t xml:space="preserve">  motor 1FUY</w:t>
      </w:r>
      <w:r w:rsidR="00E6370F">
        <w:rPr>
          <w:rFonts w:eastAsia="Calibri"/>
          <w:spacing w:val="-3"/>
          <w:szCs w:val="24"/>
        </w:rPr>
        <w:t>SSEB4WL904713</w:t>
      </w:r>
    </w:p>
    <w:p w14:paraId="7EE456F6" w14:textId="77777777" w:rsidR="00C51C1D" w:rsidRDefault="00C51C1D" w:rsidP="00B762F4">
      <w:pPr>
        <w:tabs>
          <w:tab w:val="left" w:pos="-720"/>
        </w:tabs>
        <w:suppressAutoHyphens/>
        <w:contextualSpacing/>
        <w:rPr>
          <w:rFonts w:eastAsia="Calibri"/>
          <w:spacing w:val="-3"/>
          <w:szCs w:val="24"/>
        </w:rPr>
      </w:pPr>
      <w:r>
        <w:rPr>
          <w:rFonts w:eastAsia="Calibri"/>
          <w:spacing w:val="-3"/>
          <w:szCs w:val="24"/>
        </w:rPr>
        <w:lastRenderedPageBreak/>
        <w:t>El precio de arrendamiento diario</w:t>
      </w:r>
      <w:r w:rsidR="008C14B5">
        <w:rPr>
          <w:rFonts w:eastAsia="Calibri"/>
          <w:spacing w:val="-3"/>
          <w:szCs w:val="24"/>
        </w:rPr>
        <w:t xml:space="preserve"> por cada camión es de $140.00, dólares diarios, </w:t>
      </w:r>
      <w:r>
        <w:rPr>
          <w:rFonts w:eastAsia="Calibri"/>
          <w:spacing w:val="-3"/>
          <w:szCs w:val="24"/>
        </w:rPr>
        <w:t xml:space="preserve"> incluye </w:t>
      </w:r>
      <w:r w:rsidR="000629FC">
        <w:rPr>
          <w:rFonts w:eastAsia="Calibri"/>
          <w:spacing w:val="-3"/>
          <w:szCs w:val="24"/>
        </w:rPr>
        <w:t xml:space="preserve"> IVA y </w:t>
      </w:r>
      <w:r>
        <w:rPr>
          <w:rFonts w:eastAsia="Calibri"/>
          <w:spacing w:val="-3"/>
          <w:szCs w:val="24"/>
        </w:rPr>
        <w:t>motorista para cada unidad, el combustible será proporcionad</w:t>
      </w:r>
      <w:r w:rsidR="0056058D">
        <w:rPr>
          <w:rFonts w:eastAsia="Calibri"/>
          <w:spacing w:val="-3"/>
          <w:szCs w:val="24"/>
        </w:rPr>
        <w:t>o</w:t>
      </w:r>
      <w:r>
        <w:rPr>
          <w:rFonts w:eastAsia="Calibri"/>
          <w:spacing w:val="-3"/>
          <w:szCs w:val="24"/>
        </w:rPr>
        <w:t xml:space="preserve"> por la municipalidad.</w:t>
      </w:r>
    </w:p>
    <w:p w14:paraId="18E92311" w14:textId="77777777" w:rsidR="00DC0A1E" w:rsidRDefault="00DC0A1E" w:rsidP="00B762F4">
      <w:pPr>
        <w:tabs>
          <w:tab w:val="left" w:pos="-720"/>
        </w:tabs>
        <w:suppressAutoHyphens/>
        <w:contextualSpacing/>
        <w:rPr>
          <w:rFonts w:eastAsia="Calibri"/>
          <w:spacing w:val="-3"/>
          <w:szCs w:val="24"/>
        </w:rPr>
      </w:pPr>
    </w:p>
    <w:p w14:paraId="42F2F4DA" w14:textId="77777777" w:rsidR="00B762F4" w:rsidRDefault="00B762F4" w:rsidP="001E3622">
      <w:pPr>
        <w:numPr>
          <w:ilvl w:val="0"/>
          <w:numId w:val="332"/>
        </w:numPr>
        <w:tabs>
          <w:tab w:val="left" w:pos="-720"/>
        </w:tabs>
        <w:suppressAutoHyphens/>
        <w:contextualSpacing/>
        <w:rPr>
          <w:rFonts w:eastAsia="Calibri"/>
          <w:spacing w:val="-3"/>
          <w:szCs w:val="24"/>
        </w:rPr>
      </w:pPr>
      <w:r w:rsidRPr="00761E6F">
        <w:rPr>
          <w:rFonts w:eastAsia="Calibri"/>
          <w:spacing w:val="-3"/>
          <w:szCs w:val="24"/>
        </w:rPr>
        <w:t>Nombrar al Sr. Pedro Antonio Sanabria, Segundo Regidor Propietario, como administrador del contrato-.</w:t>
      </w:r>
    </w:p>
    <w:p w14:paraId="7DA83971" w14:textId="77777777" w:rsidR="00D93FB1" w:rsidRPr="00761E6F" w:rsidRDefault="00D93FB1" w:rsidP="00D93FB1">
      <w:pPr>
        <w:tabs>
          <w:tab w:val="left" w:pos="-720"/>
        </w:tabs>
        <w:suppressAutoHyphens/>
        <w:ind w:left="720"/>
        <w:contextualSpacing/>
        <w:rPr>
          <w:rFonts w:eastAsia="Calibri"/>
          <w:spacing w:val="-3"/>
          <w:szCs w:val="24"/>
        </w:rPr>
      </w:pPr>
    </w:p>
    <w:p w14:paraId="39B0939F" w14:textId="77777777" w:rsidR="00197E98" w:rsidRPr="00197E98" w:rsidRDefault="00197E98" w:rsidP="00197E98">
      <w:pPr>
        <w:spacing w:after="0" w:line="240" w:lineRule="auto"/>
        <w:jc w:val="both"/>
        <w:rPr>
          <w:rFonts w:eastAsia="Calibri"/>
          <w:spacing w:val="-3"/>
          <w:szCs w:val="24"/>
        </w:rPr>
      </w:pPr>
      <w:r w:rsidRPr="00197E98">
        <w:rPr>
          <w:rFonts w:eastAsia="Calibri"/>
          <w:szCs w:val="24"/>
        </w:rPr>
        <w:t xml:space="preserve">Los votos en contra corresponden a los señores </w:t>
      </w:r>
      <w:r w:rsidRPr="00197E98">
        <w:rPr>
          <w:rFonts w:eastAsia="Calibri"/>
          <w:spacing w:val="-3"/>
          <w:szCs w:val="24"/>
        </w:rPr>
        <w:t xml:space="preserve">José Misael Posadas Mejía, Octavo Regidor Propietario, Sr. Nelson Eduardo Figueroa Castillo, Décimo Regidor Propietario, quienes argumentan que la municipalidad cuenta con la maquinaria necesaria y equipos suficientes para la ejecución de los proyectos y actividades. </w:t>
      </w:r>
    </w:p>
    <w:p w14:paraId="461C0012" w14:textId="77777777" w:rsidR="00197E98" w:rsidRPr="00197E98" w:rsidRDefault="00197E98" w:rsidP="00197E98">
      <w:pPr>
        <w:pStyle w:val="Prrafodelista"/>
        <w:spacing w:after="0" w:line="240" w:lineRule="auto"/>
        <w:jc w:val="both"/>
        <w:rPr>
          <w:rFonts w:eastAsia="Calibri"/>
          <w:szCs w:val="24"/>
        </w:rPr>
      </w:pPr>
    </w:p>
    <w:p w14:paraId="3B3B8D0E" w14:textId="77777777" w:rsidR="00CA6382" w:rsidRDefault="00197E98" w:rsidP="00CA6382">
      <w:pPr>
        <w:jc w:val="both"/>
      </w:pPr>
      <w:r w:rsidRPr="008E6D0D">
        <w:t xml:space="preserve">COMUNIQUESE. </w:t>
      </w:r>
      <w:bookmarkEnd w:id="18"/>
    </w:p>
    <w:bookmarkEnd w:id="19"/>
    <w:p w14:paraId="769F15BE" w14:textId="77777777" w:rsidR="008E6D0D" w:rsidRPr="00CA6382" w:rsidRDefault="008E6D0D" w:rsidP="00CA6382">
      <w:pPr>
        <w:jc w:val="both"/>
      </w:pPr>
      <w:r w:rsidRPr="008E6D0D">
        <w:rPr>
          <w:rFonts w:eastAsia="Times New Roman"/>
          <w:b/>
          <w:szCs w:val="24"/>
          <w:u w:val="single"/>
          <w:lang w:val="es-ES" w:eastAsia="es-ES"/>
        </w:rPr>
        <w:t xml:space="preserve">ACUERDO NÚMERO </w:t>
      </w:r>
      <w:r w:rsidR="00A51E1E">
        <w:rPr>
          <w:rFonts w:eastAsia="Times New Roman"/>
          <w:b/>
          <w:szCs w:val="24"/>
          <w:u w:val="single"/>
          <w:lang w:val="es-ES" w:eastAsia="es-ES"/>
        </w:rPr>
        <w:t xml:space="preserve">CATORCE: </w:t>
      </w:r>
      <w:r>
        <w:rPr>
          <w:rFonts w:eastAsia="Times New Roman"/>
          <w:b/>
          <w:szCs w:val="24"/>
          <w:u w:val="single"/>
          <w:lang w:val="es-ES" w:eastAsia="es-ES"/>
        </w:rPr>
        <w:t xml:space="preserve"> </w:t>
      </w:r>
      <w:r w:rsidRPr="008E6D0D">
        <w:rPr>
          <w:rFonts w:eastAsia="Times New Roman"/>
          <w:b/>
          <w:szCs w:val="24"/>
          <w:u w:val="single"/>
          <w:lang w:val="es-ES" w:eastAsia="es-ES"/>
        </w:rPr>
        <w:t xml:space="preserve">         </w:t>
      </w:r>
    </w:p>
    <w:p w14:paraId="50121B0D" w14:textId="77777777" w:rsidR="008E6D0D" w:rsidRPr="008E6D0D" w:rsidRDefault="008E6D0D" w:rsidP="008E6D0D">
      <w:pPr>
        <w:spacing w:after="0" w:line="240" w:lineRule="auto"/>
        <w:jc w:val="both"/>
        <w:rPr>
          <w:rFonts w:eastAsia="Times New Roman"/>
          <w:szCs w:val="24"/>
          <w:lang w:val="es-ES" w:eastAsia="es-ES"/>
        </w:rPr>
      </w:pPr>
      <w:r w:rsidRPr="008E6D0D">
        <w:rPr>
          <w:rFonts w:eastAsia="Times New Roman"/>
          <w:szCs w:val="24"/>
          <w:lang w:val="es-ES" w:eastAsia="es-ES"/>
        </w:rPr>
        <w:t>El Concejo Municipal CONSIDERANDO:</w:t>
      </w:r>
    </w:p>
    <w:p w14:paraId="61A49378" w14:textId="77777777" w:rsidR="008E6D0D" w:rsidRPr="008E6D0D" w:rsidRDefault="008E6D0D" w:rsidP="008E6D0D">
      <w:pPr>
        <w:spacing w:after="0" w:line="240" w:lineRule="auto"/>
        <w:jc w:val="both"/>
        <w:rPr>
          <w:rFonts w:eastAsia="Times New Roman"/>
          <w:szCs w:val="24"/>
          <w:lang w:val="es-ES" w:eastAsia="es-ES"/>
        </w:rPr>
      </w:pPr>
    </w:p>
    <w:p w14:paraId="01BA42F5" w14:textId="77777777" w:rsidR="008E6D0D" w:rsidRPr="008E6D0D" w:rsidRDefault="008E6D0D" w:rsidP="008E6D0D">
      <w:pPr>
        <w:spacing w:after="0" w:line="240" w:lineRule="auto"/>
        <w:jc w:val="both"/>
        <w:rPr>
          <w:rFonts w:eastAsia="Times New Roman"/>
          <w:szCs w:val="24"/>
          <w:lang w:val="es-ES" w:eastAsia="es-ES"/>
        </w:rPr>
      </w:pPr>
      <w:r w:rsidRPr="008E6D0D">
        <w:rPr>
          <w:rFonts w:eastAsia="Times New Roman"/>
          <w:szCs w:val="24"/>
          <w:lang w:val="es-ES" w:eastAsia="es-ES"/>
        </w:rPr>
        <w:t xml:space="preserve">I.- Que la municipalidad realiza el mantenimiento y reparación de calles y caminos vecinales; </w:t>
      </w:r>
    </w:p>
    <w:p w14:paraId="61A754BE" w14:textId="77777777" w:rsidR="008E6D0D" w:rsidRPr="008E6D0D" w:rsidRDefault="008E6D0D" w:rsidP="008E6D0D">
      <w:pPr>
        <w:spacing w:after="0" w:line="240" w:lineRule="auto"/>
        <w:jc w:val="both"/>
        <w:rPr>
          <w:rFonts w:eastAsia="Times New Roman"/>
          <w:szCs w:val="24"/>
          <w:lang w:eastAsia="es-ES"/>
        </w:rPr>
      </w:pPr>
    </w:p>
    <w:p w14:paraId="6B6AEF84" w14:textId="77777777" w:rsidR="008E6D0D" w:rsidRPr="008E6D0D" w:rsidRDefault="008E6D0D" w:rsidP="008E6D0D">
      <w:pPr>
        <w:spacing w:after="0" w:line="240" w:lineRule="auto"/>
        <w:jc w:val="both"/>
        <w:rPr>
          <w:rFonts w:eastAsia="Calibri"/>
          <w:b/>
          <w:szCs w:val="24"/>
        </w:rPr>
      </w:pPr>
      <w:r w:rsidRPr="008E6D0D">
        <w:rPr>
          <w:rFonts w:eastAsia="Times New Roman"/>
          <w:szCs w:val="24"/>
          <w:lang w:val="es-ES" w:eastAsia="es-ES"/>
        </w:rPr>
        <w:t xml:space="preserve">II.- Que la municipalidad requiere de los servicios de alquiler de dos camiones de volteo para, realizar trabajos de terracería, en las diferentes calles del Municipio de Metapán-  </w:t>
      </w:r>
    </w:p>
    <w:p w14:paraId="00737A6A" w14:textId="77777777" w:rsidR="008E6D0D" w:rsidRPr="008E6D0D" w:rsidRDefault="008E6D0D" w:rsidP="008E6D0D">
      <w:pPr>
        <w:spacing w:after="0" w:line="240" w:lineRule="auto"/>
        <w:jc w:val="both"/>
        <w:rPr>
          <w:rFonts w:eastAsia="Calibri"/>
          <w:b/>
          <w:szCs w:val="24"/>
        </w:rPr>
      </w:pPr>
    </w:p>
    <w:p w14:paraId="692BF7DE" w14:textId="77777777" w:rsidR="00AD6157" w:rsidRDefault="008E6D0D" w:rsidP="008E6D0D">
      <w:pPr>
        <w:spacing w:after="0" w:line="240" w:lineRule="auto"/>
        <w:jc w:val="both"/>
        <w:rPr>
          <w:rFonts w:eastAsia="Times New Roman"/>
          <w:szCs w:val="24"/>
          <w:lang w:val="es-ES" w:eastAsia="es-ES"/>
        </w:rPr>
      </w:pPr>
      <w:r w:rsidRPr="008E6D0D">
        <w:rPr>
          <w:rFonts w:eastAsia="Times New Roman"/>
          <w:szCs w:val="24"/>
          <w:lang w:val="es-ES" w:eastAsia="es-ES"/>
        </w:rPr>
        <w:t xml:space="preserve">III.- Que se </w:t>
      </w:r>
      <w:r w:rsidR="00AD6157">
        <w:rPr>
          <w:rFonts w:eastAsia="Times New Roman"/>
          <w:szCs w:val="24"/>
          <w:lang w:val="es-ES" w:eastAsia="es-ES"/>
        </w:rPr>
        <w:t xml:space="preserve">ha realizado el arrendamiento de 2 camiones de volteo, de los cuales se consideran pocos y se necesitan 3 más para poder ejecutar y concluir con todos los proyectos y actividades que se ejecutan dentro de la municipalidad; </w:t>
      </w:r>
    </w:p>
    <w:p w14:paraId="56D0E4CD" w14:textId="77777777" w:rsidR="008E6D0D" w:rsidRPr="008E6D0D" w:rsidRDefault="008E6D0D" w:rsidP="008E6D0D">
      <w:pPr>
        <w:spacing w:after="0" w:line="240" w:lineRule="auto"/>
        <w:jc w:val="both"/>
        <w:rPr>
          <w:rFonts w:eastAsia="Times New Roman"/>
          <w:szCs w:val="24"/>
          <w:lang w:val="es-ES" w:eastAsia="es-ES"/>
        </w:rPr>
      </w:pPr>
    </w:p>
    <w:p w14:paraId="26E67A05" w14:textId="77777777" w:rsidR="008E6D0D" w:rsidRDefault="00D41F4D" w:rsidP="00CA6382">
      <w:pPr>
        <w:autoSpaceDE w:val="0"/>
        <w:autoSpaceDN w:val="0"/>
        <w:adjustRightInd w:val="0"/>
        <w:spacing w:after="0" w:line="240" w:lineRule="auto"/>
        <w:jc w:val="both"/>
        <w:rPr>
          <w:rFonts w:eastAsia="Calibri"/>
        </w:rPr>
      </w:pPr>
      <w:r w:rsidRPr="008D144C">
        <w:rPr>
          <w:rFonts w:eastAsia="Calibri"/>
          <w:b/>
        </w:rPr>
        <w:t>POR TANTO</w:t>
      </w:r>
      <w:r w:rsidRPr="008D144C">
        <w:rPr>
          <w:rFonts w:eastAsia="Calibri"/>
        </w:rPr>
        <w:t xml:space="preserve">, </w:t>
      </w:r>
      <w:r>
        <w:rPr>
          <w:rFonts w:eastAsia="Calibri"/>
        </w:rPr>
        <w:t xml:space="preserve">el Concejo Municipal, en uso de las facultades que el Código Municipal les confiere, </w:t>
      </w:r>
      <w:r w:rsidRPr="008D144C">
        <w:rPr>
          <w:rFonts w:eastAsia="Calibri"/>
          <w:spacing w:val="-3"/>
          <w:szCs w:val="24"/>
        </w:rPr>
        <w:t xml:space="preserve">con 10 votos a favor, los cuales corresponden a los señores Prof. José Rigoberto Pinto Rivera, Alcalde Municipal, Lic. Ramón Alberto Calderón Hernández, Síndico Municipal, </w:t>
      </w:r>
      <w:r w:rsidRPr="008D144C">
        <w:rPr>
          <w:rFonts w:eastAsia="Calibri"/>
          <w:szCs w:val="24"/>
        </w:rPr>
        <w:t xml:space="preserve">José Roberto Lemus Morataya, Primer Regidor Propietario, Pedro Antonio Sanabria Salazar,  Segundo Regidor Propietario, Jesús Peraza Arriola, Tercer Regidor Propietario,  </w:t>
      </w:r>
      <w:proofErr w:type="spellStart"/>
      <w:r w:rsidRPr="008D144C">
        <w:rPr>
          <w:rFonts w:eastAsia="Calibri"/>
          <w:szCs w:val="24"/>
        </w:rPr>
        <w:t>Victor</w:t>
      </w:r>
      <w:proofErr w:type="spellEnd"/>
      <w:r w:rsidRPr="008D144C">
        <w:rPr>
          <w:rFonts w:eastAsia="Calibri"/>
          <w:szCs w:val="24"/>
        </w:rPr>
        <w:t xml:space="preserve"> Manuel </w:t>
      </w:r>
      <w:proofErr w:type="spellStart"/>
      <w:r w:rsidRPr="008D144C">
        <w:rPr>
          <w:rFonts w:eastAsia="Calibri"/>
          <w:szCs w:val="24"/>
        </w:rPr>
        <w:t>Pleitez</w:t>
      </w:r>
      <w:proofErr w:type="spellEnd"/>
      <w:r w:rsidRPr="008D144C">
        <w:rPr>
          <w:rFonts w:eastAsia="Calibri"/>
          <w:szCs w:val="24"/>
        </w:rPr>
        <w:t xml:space="preserve"> Guerra, Cuarto Regidor Propietario,  Alejandro Lemus </w:t>
      </w:r>
      <w:proofErr w:type="spellStart"/>
      <w:r w:rsidRPr="008D144C">
        <w:rPr>
          <w:rFonts w:eastAsia="Calibri"/>
          <w:szCs w:val="24"/>
        </w:rPr>
        <w:t>Mazariego</w:t>
      </w:r>
      <w:proofErr w:type="spellEnd"/>
      <w:r w:rsidRPr="008D144C">
        <w:rPr>
          <w:rFonts w:eastAsia="Calibri"/>
          <w:szCs w:val="24"/>
        </w:rPr>
        <w:t xml:space="preserve">, Quinto Regidor Propietario, </w:t>
      </w:r>
      <w:r>
        <w:rPr>
          <w:rFonts w:eastAsia="Calibri"/>
          <w:szCs w:val="24"/>
        </w:rPr>
        <w:t>Lic. José Atilio Granados Hernández, Sexto Regidor Propietario</w:t>
      </w:r>
      <w:r w:rsidRPr="008D144C">
        <w:rPr>
          <w:rFonts w:eastAsia="Calibri"/>
          <w:szCs w:val="24"/>
        </w:rPr>
        <w:t xml:space="preserve">, Julio Enrique Martínez Heredia, Séptimo Regidor Propietario, Ricardo Alberto Polanco </w:t>
      </w:r>
      <w:proofErr w:type="spellStart"/>
      <w:r w:rsidRPr="008D144C">
        <w:rPr>
          <w:rFonts w:eastAsia="Calibri"/>
          <w:szCs w:val="24"/>
        </w:rPr>
        <w:t>Verganza</w:t>
      </w:r>
      <w:proofErr w:type="spellEnd"/>
      <w:r w:rsidRPr="008D144C">
        <w:rPr>
          <w:rFonts w:eastAsia="Calibri"/>
          <w:szCs w:val="24"/>
        </w:rPr>
        <w:t>, Noveno Regidor Propietario</w:t>
      </w:r>
      <w:r w:rsidRPr="008D144C">
        <w:rPr>
          <w:rFonts w:eastAsia="Calibri"/>
          <w:spacing w:val="-3"/>
          <w:szCs w:val="24"/>
        </w:rPr>
        <w:t xml:space="preserve">; y 2 votos en contra, los cuales corresponden a los señores José Misael Posadas Mejía, Octavo Regidor Propietario, Sr. Nelson Eduardo Figueroa Castillo, Décimo Regidor Propietario,   ACUERDA: </w:t>
      </w:r>
    </w:p>
    <w:p w14:paraId="72E3DAB8" w14:textId="77777777" w:rsidR="00CA6382" w:rsidRPr="00CA6382" w:rsidRDefault="00CA6382" w:rsidP="00CA6382">
      <w:pPr>
        <w:autoSpaceDE w:val="0"/>
        <w:autoSpaceDN w:val="0"/>
        <w:adjustRightInd w:val="0"/>
        <w:spacing w:after="0" w:line="240" w:lineRule="auto"/>
        <w:jc w:val="both"/>
        <w:rPr>
          <w:rFonts w:eastAsia="Calibri"/>
        </w:rPr>
      </w:pPr>
    </w:p>
    <w:p w14:paraId="2A4ABAEF" w14:textId="77777777" w:rsidR="008E6D0D" w:rsidRDefault="008E6D0D" w:rsidP="00BE0653">
      <w:pPr>
        <w:numPr>
          <w:ilvl w:val="0"/>
          <w:numId w:val="330"/>
        </w:numPr>
        <w:spacing w:after="0" w:line="240" w:lineRule="auto"/>
        <w:contextualSpacing/>
        <w:jc w:val="both"/>
        <w:rPr>
          <w:rFonts w:eastAsia="Calibri"/>
          <w:szCs w:val="24"/>
        </w:rPr>
      </w:pPr>
      <w:r w:rsidRPr="008E6D0D">
        <w:t>Girar instrucciones a la Unidad de Adquisiciones y Contrataciones Institucionales para que realice el proceso de libre gestión, para</w:t>
      </w:r>
      <w:r w:rsidRPr="008E6D0D">
        <w:rPr>
          <w:rFonts w:eastAsia="Calibri"/>
          <w:szCs w:val="24"/>
        </w:rPr>
        <w:t xml:space="preserve"> el arrendamiento de </w:t>
      </w:r>
      <w:r w:rsidR="009C2206">
        <w:rPr>
          <w:rFonts w:eastAsia="Calibri"/>
          <w:szCs w:val="24"/>
        </w:rPr>
        <w:t>3</w:t>
      </w:r>
      <w:r w:rsidRPr="008E6D0D">
        <w:rPr>
          <w:rFonts w:eastAsia="Calibri"/>
          <w:szCs w:val="24"/>
        </w:rPr>
        <w:t xml:space="preserve"> camiones de volteo, para el uso de mantenimiento de calles y caminos vecinales, en el Municipio de Metapán, dicho arrendamiento deberá incluir motorista, la municipalidad asumirá el costo del combustible, el costo del servicio arrendamiento deberá ser por día, correspondiente a un período de </w:t>
      </w:r>
      <w:r w:rsidR="009C2206">
        <w:rPr>
          <w:rFonts w:eastAsia="Calibri"/>
          <w:szCs w:val="24"/>
        </w:rPr>
        <w:t xml:space="preserve">tres meses, el cual podrá ser prorrogable, dependiente de la necesidad de la Municipalidad. </w:t>
      </w:r>
    </w:p>
    <w:p w14:paraId="0FF2207E" w14:textId="77777777" w:rsidR="00DA4F89" w:rsidRDefault="00DA4F89" w:rsidP="00DA4F89">
      <w:pPr>
        <w:spacing w:after="0" w:line="240" w:lineRule="auto"/>
        <w:contextualSpacing/>
        <w:jc w:val="both"/>
        <w:rPr>
          <w:rFonts w:eastAsia="Calibri"/>
          <w:szCs w:val="24"/>
        </w:rPr>
      </w:pPr>
    </w:p>
    <w:p w14:paraId="56D5480E" w14:textId="77777777" w:rsidR="00DA4F89" w:rsidRDefault="00DA4F89" w:rsidP="00DA4F89">
      <w:pPr>
        <w:spacing w:after="0" w:line="240" w:lineRule="auto"/>
        <w:contextualSpacing/>
        <w:jc w:val="both"/>
        <w:rPr>
          <w:rFonts w:eastAsia="Calibri"/>
          <w:spacing w:val="-3"/>
          <w:szCs w:val="24"/>
        </w:rPr>
      </w:pPr>
      <w:r>
        <w:rPr>
          <w:rFonts w:eastAsia="Calibri"/>
          <w:szCs w:val="24"/>
        </w:rPr>
        <w:t xml:space="preserve">Los votos en contra corresponden a los señores </w:t>
      </w:r>
      <w:r w:rsidRPr="008D144C">
        <w:rPr>
          <w:rFonts w:eastAsia="Calibri"/>
          <w:spacing w:val="-3"/>
          <w:szCs w:val="24"/>
        </w:rPr>
        <w:t>José Misael Posadas Mejía, Octavo Regidor Propietario, Sr. Nelson Eduardo Figueroa Castillo, Décimo Regidor Propietario</w:t>
      </w:r>
      <w:r w:rsidR="001052D5">
        <w:rPr>
          <w:rFonts w:eastAsia="Calibri"/>
          <w:spacing w:val="-3"/>
          <w:szCs w:val="24"/>
        </w:rPr>
        <w:t>, quienes argumentan que la municipalidad cuenta con la maquinaria necesari</w:t>
      </w:r>
      <w:r w:rsidR="005B27E0">
        <w:rPr>
          <w:rFonts w:eastAsia="Calibri"/>
          <w:spacing w:val="-3"/>
          <w:szCs w:val="24"/>
        </w:rPr>
        <w:t>a</w:t>
      </w:r>
      <w:r w:rsidR="001052D5">
        <w:rPr>
          <w:rFonts w:eastAsia="Calibri"/>
          <w:spacing w:val="-3"/>
          <w:szCs w:val="24"/>
        </w:rPr>
        <w:t xml:space="preserve"> y </w:t>
      </w:r>
      <w:r w:rsidR="005B27E0">
        <w:rPr>
          <w:rFonts w:eastAsia="Calibri"/>
          <w:spacing w:val="-3"/>
          <w:szCs w:val="24"/>
        </w:rPr>
        <w:t xml:space="preserve">equipos </w:t>
      </w:r>
      <w:r w:rsidR="001052D5">
        <w:rPr>
          <w:rFonts w:eastAsia="Calibri"/>
          <w:spacing w:val="-3"/>
          <w:szCs w:val="24"/>
        </w:rPr>
        <w:t xml:space="preserve">suficientes para la ejecución de los proyectos </w:t>
      </w:r>
      <w:r w:rsidR="0009089F">
        <w:rPr>
          <w:rFonts w:eastAsia="Calibri"/>
          <w:spacing w:val="-3"/>
          <w:szCs w:val="24"/>
        </w:rPr>
        <w:t xml:space="preserve">y actividades. </w:t>
      </w:r>
    </w:p>
    <w:p w14:paraId="4F3A2976" w14:textId="77777777" w:rsidR="001052D5" w:rsidRPr="008E6D0D" w:rsidRDefault="001052D5" w:rsidP="00DA4F89">
      <w:pPr>
        <w:spacing w:after="0" w:line="240" w:lineRule="auto"/>
        <w:contextualSpacing/>
        <w:jc w:val="both"/>
        <w:rPr>
          <w:rFonts w:eastAsia="Calibri"/>
          <w:szCs w:val="24"/>
        </w:rPr>
      </w:pPr>
    </w:p>
    <w:p w14:paraId="05556EAF" w14:textId="77777777" w:rsidR="008E6D0D" w:rsidRPr="008E6D0D" w:rsidRDefault="008E6D0D" w:rsidP="008E6D0D">
      <w:pPr>
        <w:jc w:val="both"/>
      </w:pPr>
      <w:r w:rsidRPr="008E6D0D">
        <w:t xml:space="preserve">COMUNIQUESE. </w:t>
      </w:r>
    </w:p>
    <w:p w14:paraId="3983E8BF" w14:textId="77777777" w:rsidR="00362BC4" w:rsidRDefault="00362BC4" w:rsidP="00CA6382">
      <w:pPr>
        <w:spacing w:after="0" w:line="240" w:lineRule="auto"/>
        <w:contextualSpacing/>
        <w:jc w:val="both"/>
        <w:rPr>
          <w:rFonts w:eastAsia="Times New Roman"/>
          <w:b/>
          <w:szCs w:val="24"/>
          <w:u w:val="single"/>
          <w:lang w:val="es-ES" w:eastAsia="es-ES"/>
        </w:rPr>
      </w:pPr>
    </w:p>
    <w:p w14:paraId="1484B192" w14:textId="77777777" w:rsidR="00362BC4" w:rsidRDefault="00362BC4" w:rsidP="00CA6382">
      <w:pPr>
        <w:spacing w:after="0" w:line="240" w:lineRule="auto"/>
        <w:contextualSpacing/>
        <w:jc w:val="both"/>
        <w:rPr>
          <w:rFonts w:eastAsia="Times New Roman"/>
          <w:b/>
          <w:szCs w:val="24"/>
          <w:u w:val="single"/>
          <w:lang w:val="es-ES" w:eastAsia="es-ES"/>
        </w:rPr>
      </w:pPr>
    </w:p>
    <w:p w14:paraId="419CDAC6" w14:textId="77777777" w:rsidR="00362BC4" w:rsidRDefault="00362BC4" w:rsidP="00CA6382">
      <w:pPr>
        <w:spacing w:after="0" w:line="240" w:lineRule="auto"/>
        <w:contextualSpacing/>
        <w:jc w:val="both"/>
        <w:rPr>
          <w:rFonts w:eastAsia="Times New Roman"/>
          <w:b/>
          <w:szCs w:val="24"/>
          <w:u w:val="single"/>
          <w:lang w:val="es-ES" w:eastAsia="es-ES"/>
        </w:rPr>
      </w:pPr>
    </w:p>
    <w:p w14:paraId="3981A244" w14:textId="77777777" w:rsidR="00362BC4" w:rsidRDefault="00362BC4" w:rsidP="00CA6382">
      <w:pPr>
        <w:spacing w:after="0" w:line="240" w:lineRule="auto"/>
        <w:contextualSpacing/>
        <w:jc w:val="both"/>
        <w:rPr>
          <w:rFonts w:eastAsia="Times New Roman"/>
          <w:b/>
          <w:szCs w:val="24"/>
          <w:u w:val="single"/>
          <w:lang w:val="es-ES" w:eastAsia="es-ES"/>
        </w:rPr>
      </w:pPr>
    </w:p>
    <w:p w14:paraId="3D3AD75B" w14:textId="77777777" w:rsidR="00362BC4" w:rsidRDefault="00362BC4" w:rsidP="00CA6382">
      <w:pPr>
        <w:spacing w:after="0" w:line="240" w:lineRule="auto"/>
        <w:contextualSpacing/>
        <w:jc w:val="both"/>
        <w:rPr>
          <w:rFonts w:eastAsia="Times New Roman"/>
          <w:b/>
          <w:szCs w:val="24"/>
          <w:u w:val="single"/>
          <w:lang w:val="es-ES" w:eastAsia="es-ES"/>
        </w:rPr>
      </w:pPr>
    </w:p>
    <w:p w14:paraId="156490EF" w14:textId="77777777" w:rsidR="00B11420" w:rsidRPr="00246DF1" w:rsidRDefault="009306A2" w:rsidP="00CA6382">
      <w:pPr>
        <w:spacing w:after="0" w:line="240" w:lineRule="auto"/>
        <w:contextualSpacing/>
        <w:jc w:val="both"/>
        <w:rPr>
          <w:rFonts w:eastAsia="Times New Roman"/>
          <w:szCs w:val="24"/>
          <w:lang w:eastAsia="es-ES"/>
        </w:rPr>
      </w:pPr>
      <w:r w:rsidRPr="008E6D0D">
        <w:rPr>
          <w:rFonts w:eastAsia="Times New Roman"/>
          <w:b/>
          <w:szCs w:val="24"/>
          <w:u w:val="single"/>
          <w:lang w:val="es-ES" w:eastAsia="es-ES"/>
        </w:rPr>
        <w:lastRenderedPageBreak/>
        <w:t>ACUERDO NÚMER</w:t>
      </w:r>
      <w:r>
        <w:rPr>
          <w:rFonts w:eastAsia="Times New Roman"/>
          <w:b/>
          <w:szCs w:val="24"/>
          <w:u w:val="single"/>
          <w:lang w:val="es-ES" w:eastAsia="es-ES"/>
        </w:rPr>
        <w:t>O QUINCE:</w:t>
      </w:r>
    </w:p>
    <w:p w14:paraId="4E18D041" w14:textId="77777777" w:rsidR="001D0EBB" w:rsidRPr="00CA6382" w:rsidRDefault="009306A2" w:rsidP="00CA6382">
      <w:pPr>
        <w:spacing w:line="240" w:lineRule="auto"/>
        <w:rPr>
          <w:rFonts w:eastAsia="Calibri"/>
          <w:lang w:val="es-ES"/>
        </w:rPr>
      </w:pPr>
      <w:r w:rsidRPr="008B793E">
        <w:rPr>
          <w:rFonts w:eastAsia="Calibri"/>
          <w:lang w:val="es-ES"/>
        </w:rPr>
        <w:t xml:space="preserve">EL Concejo Municipal en uso de las facultades que el Código Municipal les confiere, acuerda EROGAR las cantidades siguientes: </w:t>
      </w:r>
    </w:p>
    <w:p w14:paraId="28FA26A1" w14:textId="77777777" w:rsidR="001D0EBB" w:rsidRPr="001D0EBB" w:rsidRDefault="001D0EBB" w:rsidP="00CA6382">
      <w:pPr>
        <w:numPr>
          <w:ilvl w:val="0"/>
          <w:numId w:val="331"/>
        </w:numPr>
        <w:spacing w:after="0" w:line="240" w:lineRule="auto"/>
        <w:contextualSpacing/>
        <w:jc w:val="both"/>
        <w:rPr>
          <w:rFonts w:eastAsia="Calibri"/>
          <w:szCs w:val="24"/>
          <w:lang w:eastAsia="es-ES"/>
        </w:rPr>
      </w:pPr>
      <w:r w:rsidRPr="001D0EBB">
        <w:rPr>
          <w:rFonts w:eastAsia="Calibri"/>
          <w:szCs w:val="24"/>
          <w:lang w:eastAsia="es-ES"/>
        </w:rPr>
        <w:t xml:space="preserve">EROGAR la cantidad de </w:t>
      </w:r>
      <w:r w:rsidRPr="001D0EBB">
        <w:rPr>
          <w:rFonts w:eastAsia="Calibri"/>
          <w:b/>
          <w:szCs w:val="24"/>
          <w:lang w:eastAsia="es-ES"/>
        </w:rPr>
        <w:t>CINCO MIL QUINIENTOS 26/100 DÓLARES DE</w:t>
      </w:r>
      <w:r w:rsidRPr="001D0EBB">
        <w:rPr>
          <w:rFonts w:eastAsia="Calibri"/>
          <w:szCs w:val="24"/>
          <w:lang w:eastAsia="es-ES"/>
        </w:rPr>
        <w:t xml:space="preserve"> </w:t>
      </w:r>
      <w:r w:rsidRPr="001D0EBB">
        <w:rPr>
          <w:rFonts w:eastAsia="Calibri"/>
          <w:b/>
          <w:szCs w:val="24"/>
          <w:lang w:eastAsia="es-ES"/>
        </w:rPr>
        <w:t>LOS ESTADOS UNIDOS DE AMÉRICA ($5,500.26)</w:t>
      </w:r>
      <w:r w:rsidRPr="001D0EBB">
        <w:rPr>
          <w:rFonts w:eastAsia="Calibri"/>
          <w:szCs w:val="24"/>
          <w:lang w:eastAsia="es-ES"/>
        </w:rPr>
        <w:t xml:space="preserve">  a favor de </w:t>
      </w:r>
      <w:r w:rsidRPr="001D0EBB">
        <w:rPr>
          <w:rFonts w:eastAsia="Calibri"/>
          <w:b/>
          <w:szCs w:val="24"/>
          <w:lang w:eastAsia="es-ES"/>
        </w:rPr>
        <w:t xml:space="preserve">CONSTRUMARKET, S.A. DE C.V. V/ </w:t>
      </w:r>
      <w:r w:rsidRPr="001D0EBB">
        <w:rPr>
          <w:rFonts w:eastAsia="Calibri"/>
          <w:szCs w:val="24"/>
          <w:lang w:eastAsia="es-ES"/>
        </w:rPr>
        <w:t>Pago por compra de herramientas repuestos y accesorios, para uso en equipo 137, 136, 102, 91, según factura No. 7264-7263-7262-7261-7256-7255-7254-7253-7257-7258-7259-7260-7251-7265. Aplicando dicho gasto a la línea 0101 del código  54118, del presupuesto municipal vigente</w:t>
      </w:r>
    </w:p>
    <w:p w14:paraId="1FA8C03D" w14:textId="77777777" w:rsidR="001D0EBB" w:rsidRPr="001D0EBB" w:rsidRDefault="001D0EBB" w:rsidP="00CA6382">
      <w:pPr>
        <w:spacing w:after="0" w:line="240" w:lineRule="auto"/>
        <w:ind w:left="720"/>
        <w:contextualSpacing/>
        <w:jc w:val="both"/>
        <w:rPr>
          <w:rFonts w:eastAsia="Calibri"/>
          <w:szCs w:val="24"/>
          <w:lang w:eastAsia="es-ES"/>
        </w:rPr>
      </w:pPr>
    </w:p>
    <w:p w14:paraId="27E39E28" w14:textId="77777777" w:rsidR="001D0EBB" w:rsidRPr="001D0EBB" w:rsidRDefault="001D0EBB" w:rsidP="00CA6382">
      <w:pPr>
        <w:numPr>
          <w:ilvl w:val="0"/>
          <w:numId w:val="331"/>
        </w:numPr>
        <w:spacing w:after="0" w:line="240" w:lineRule="auto"/>
        <w:contextualSpacing/>
        <w:jc w:val="both"/>
        <w:rPr>
          <w:rFonts w:eastAsia="Calibri"/>
          <w:szCs w:val="24"/>
          <w:lang w:eastAsia="es-ES"/>
        </w:rPr>
      </w:pPr>
      <w:r w:rsidRPr="001D0EBB">
        <w:rPr>
          <w:rFonts w:eastAsia="Calibri"/>
          <w:szCs w:val="24"/>
          <w:lang w:eastAsia="es-ES"/>
        </w:rPr>
        <w:t xml:space="preserve">EROGAR la cantidad de </w:t>
      </w:r>
      <w:r w:rsidRPr="001D0EBB">
        <w:rPr>
          <w:rFonts w:eastAsia="Calibri"/>
          <w:b/>
          <w:szCs w:val="24"/>
          <w:lang w:eastAsia="es-ES"/>
        </w:rPr>
        <w:t>UN MIL SEISCIENTOS SETENTA 00/100 DÓLARES DE</w:t>
      </w:r>
      <w:r w:rsidRPr="001D0EBB">
        <w:rPr>
          <w:rFonts w:eastAsia="Calibri"/>
          <w:szCs w:val="24"/>
          <w:lang w:eastAsia="es-ES"/>
        </w:rPr>
        <w:t xml:space="preserve"> </w:t>
      </w:r>
      <w:r w:rsidRPr="001D0EBB">
        <w:rPr>
          <w:rFonts w:eastAsia="Calibri"/>
          <w:b/>
          <w:szCs w:val="24"/>
          <w:lang w:eastAsia="es-ES"/>
        </w:rPr>
        <w:t>LOS ESTADOS UNIDOS DE AMÉRICA ($1,670.00)</w:t>
      </w:r>
      <w:r w:rsidRPr="001D0EBB">
        <w:rPr>
          <w:rFonts w:eastAsia="Calibri"/>
          <w:szCs w:val="24"/>
          <w:lang w:eastAsia="es-ES"/>
        </w:rPr>
        <w:t xml:space="preserve">  a favor de </w:t>
      </w:r>
      <w:r w:rsidRPr="001D0EBB">
        <w:rPr>
          <w:rFonts w:eastAsia="Calibri"/>
          <w:b/>
          <w:szCs w:val="24"/>
          <w:lang w:eastAsia="es-ES"/>
        </w:rPr>
        <w:t xml:space="preserve">CALTEC, S.A. DE C.V. V/ </w:t>
      </w:r>
      <w:r w:rsidRPr="001D0EBB">
        <w:rPr>
          <w:rFonts w:eastAsia="Calibri"/>
          <w:szCs w:val="24"/>
          <w:lang w:eastAsia="es-ES"/>
        </w:rPr>
        <w:t>Pago por compra de materiales informáticos, para impresora ubicada en unidad de registro del estado familiar, según factura No. 4162. Aplicando dicho gasto a la línea 0101 del código  54115, del presupuesto municipal vigente</w:t>
      </w:r>
    </w:p>
    <w:p w14:paraId="62372EA2" w14:textId="77777777" w:rsidR="001D0EBB" w:rsidRPr="001D0EBB" w:rsidRDefault="001D0EBB" w:rsidP="00CA6382">
      <w:pPr>
        <w:tabs>
          <w:tab w:val="left" w:pos="709"/>
          <w:tab w:val="left" w:pos="3508"/>
          <w:tab w:val="left" w:pos="7797"/>
        </w:tabs>
        <w:spacing w:line="240" w:lineRule="auto"/>
        <w:jc w:val="both"/>
        <w:rPr>
          <w:rFonts w:eastAsia="Calibri"/>
          <w:szCs w:val="24"/>
          <w:lang w:val="es-MX"/>
        </w:rPr>
      </w:pPr>
    </w:p>
    <w:p w14:paraId="7A04EF57" w14:textId="77777777" w:rsidR="001D0EBB" w:rsidRPr="001D0EBB" w:rsidRDefault="001D0EBB" w:rsidP="00CA6382">
      <w:pPr>
        <w:numPr>
          <w:ilvl w:val="0"/>
          <w:numId w:val="331"/>
        </w:numPr>
        <w:tabs>
          <w:tab w:val="left" w:pos="709"/>
          <w:tab w:val="left" w:pos="7797"/>
        </w:tabs>
        <w:spacing w:after="0" w:line="240" w:lineRule="auto"/>
        <w:contextualSpacing/>
        <w:jc w:val="both"/>
        <w:rPr>
          <w:rFonts w:eastAsia="Times New Roman"/>
          <w:szCs w:val="24"/>
          <w:lang w:val="es-ES" w:eastAsia="es-ES"/>
        </w:rPr>
      </w:pPr>
      <w:r w:rsidRPr="001D0EBB">
        <w:rPr>
          <w:rFonts w:eastAsia="Times New Roman"/>
          <w:szCs w:val="24"/>
          <w:lang w:val="es-ES" w:eastAsia="es-ES"/>
        </w:rPr>
        <w:t xml:space="preserve">EROGAR la cantidad de </w:t>
      </w:r>
      <w:r w:rsidRPr="001D0EBB">
        <w:rPr>
          <w:rFonts w:eastAsia="Times New Roman"/>
          <w:b/>
          <w:szCs w:val="24"/>
          <w:lang w:val="es-ES" w:eastAsia="es-ES"/>
        </w:rPr>
        <w:t>SEISCIENTOS SEIS 15/100 DÓLARES DE LOS ESTADOS UNIDOS DE AMÉRICA ($606.15)</w:t>
      </w:r>
      <w:r w:rsidRPr="001D0EBB">
        <w:rPr>
          <w:rFonts w:eastAsia="Times New Roman"/>
          <w:szCs w:val="24"/>
          <w:lang w:val="es-ES" w:eastAsia="es-ES"/>
        </w:rPr>
        <w:t xml:space="preserve"> a favor  del </w:t>
      </w:r>
      <w:r w:rsidRPr="001D0EBB">
        <w:rPr>
          <w:rFonts w:eastAsia="Times New Roman"/>
          <w:b/>
          <w:szCs w:val="24"/>
          <w:lang w:val="es-ES" w:eastAsia="es-ES"/>
        </w:rPr>
        <w:t xml:space="preserve">SR. VICTOR MANUEL RODRÍGUEZ UMAÑA “STICK ART”  </w:t>
      </w:r>
      <w:r w:rsidRPr="001D0EBB">
        <w:rPr>
          <w:rFonts w:eastAsia="Times New Roman"/>
          <w:szCs w:val="24"/>
          <w:lang w:val="es-ES" w:eastAsia="es-ES"/>
        </w:rPr>
        <w:t xml:space="preserve">En concepto  de  pago por impresiones, publicaciones y reproducciones, para ser ubicados en diferentes proyectos desarrollados por la municipalidad, gestionado por unidad de comunicaciones, según Factura  No.-110-111 aplicando dicho gasto al código 54313 de la línea 0101 del Presupuesto  municipal vigente. </w:t>
      </w:r>
    </w:p>
    <w:p w14:paraId="2A5ECB6D" w14:textId="77777777" w:rsidR="001D0EBB" w:rsidRPr="001D0EBB" w:rsidRDefault="001D0EBB" w:rsidP="00CA6382">
      <w:pPr>
        <w:tabs>
          <w:tab w:val="left" w:pos="709"/>
          <w:tab w:val="left" w:pos="7797"/>
        </w:tabs>
        <w:spacing w:after="0" w:line="240" w:lineRule="auto"/>
        <w:jc w:val="both"/>
        <w:rPr>
          <w:rFonts w:ascii="Calibri" w:eastAsia="Calibri" w:hAnsi="Calibri"/>
          <w:sz w:val="22"/>
          <w:lang w:val="es-MX"/>
        </w:rPr>
      </w:pPr>
    </w:p>
    <w:p w14:paraId="11AEE0F4" w14:textId="77777777" w:rsidR="001D0EBB" w:rsidRPr="001D0EBB" w:rsidRDefault="001D0EBB" w:rsidP="00CA6382">
      <w:pPr>
        <w:numPr>
          <w:ilvl w:val="0"/>
          <w:numId w:val="331"/>
        </w:numPr>
        <w:tabs>
          <w:tab w:val="left" w:pos="709"/>
          <w:tab w:val="left" w:pos="7797"/>
        </w:tabs>
        <w:spacing w:after="0" w:line="240" w:lineRule="auto"/>
        <w:contextualSpacing/>
        <w:jc w:val="both"/>
        <w:rPr>
          <w:rFonts w:eastAsia="Times New Roman"/>
          <w:szCs w:val="24"/>
          <w:lang w:val="es-ES" w:eastAsia="es-ES"/>
        </w:rPr>
      </w:pPr>
      <w:r w:rsidRPr="001D0EBB">
        <w:rPr>
          <w:rFonts w:eastAsia="Times New Roman"/>
          <w:szCs w:val="24"/>
          <w:lang w:val="es-ES" w:eastAsia="es-ES"/>
        </w:rPr>
        <w:t xml:space="preserve">EROGAR la cantidad de </w:t>
      </w:r>
      <w:r w:rsidRPr="001D0EBB">
        <w:rPr>
          <w:rFonts w:eastAsia="Times New Roman"/>
          <w:b/>
          <w:szCs w:val="24"/>
          <w:lang w:val="es-ES" w:eastAsia="es-ES"/>
        </w:rPr>
        <w:t>TRESCIENTOS TRECE 20/100 DÓLARES DE LOS ESTADOS UNIDOS DE AMÉRICA ($313.20)</w:t>
      </w:r>
      <w:r w:rsidRPr="001D0EBB">
        <w:rPr>
          <w:rFonts w:eastAsia="Times New Roman"/>
          <w:szCs w:val="24"/>
          <w:lang w:val="es-ES" w:eastAsia="es-ES"/>
        </w:rPr>
        <w:t xml:space="preserve"> a favor  de </w:t>
      </w:r>
      <w:r w:rsidRPr="001D0EBB">
        <w:rPr>
          <w:rFonts w:eastAsia="Times New Roman"/>
          <w:b/>
          <w:szCs w:val="24"/>
          <w:lang w:val="es-ES" w:eastAsia="es-ES"/>
        </w:rPr>
        <w:t xml:space="preserve">PLUS MAKERS S.A. DE C.V.  </w:t>
      </w:r>
      <w:r w:rsidRPr="001D0EBB">
        <w:rPr>
          <w:rFonts w:eastAsia="Times New Roman"/>
          <w:szCs w:val="24"/>
          <w:lang w:val="es-ES" w:eastAsia="es-ES"/>
        </w:rPr>
        <w:t xml:space="preserve">En concepto  de  pago por compra de productos químicos, para diferentes unidades y dependencias de la municipalidad, gestionado por gerencia administrativa, según Orden No.-167840 aplicando dicho gasto al código 54107 de la línea 0101 del Presupuesto  municipal vigente. </w:t>
      </w:r>
    </w:p>
    <w:p w14:paraId="7CF8A7A2" w14:textId="77777777" w:rsidR="001D0EBB" w:rsidRPr="001D0EBB" w:rsidRDefault="001D0EBB" w:rsidP="00CA6382">
      <w:pPr>
        <w:tabs>
          <w:tab w:val="left" w:pos="709"/>
          <w:tab w:val="left" w:pos="7797"/>
        </w:tabs>
        <w:spacing w:after="0" w:line="240" w:lineRule="auto"/>
        <w:jc w:val="both"/>
        <w:rPr>
          <w:rFonts w:ascii="Calibri" w:eastAsia="Calibri" w:hAnsi="Calibri"/>
          <w:sz w:val="22"/>
          <w:lang w:val="es-MX"/>
        </w:rPr>
      </w:pPr>
    </w:p>
    <w:p w14:paraId="6A43FE7D" w14:textId="77777777" w:rsidR="001D0EBB" w:rsidRPr="001D0EBB" w:rsidRDefault="001D0EBB" w:rsidP="00CA6382">
      <w:pPr>
        <w:numPr>
          <w:ilvl w:val="0"/>
          <w:numId w:val="331"/>
        </w:numPr>
        <w:tabs>
          <w:tab w:val="left" w:pos="709"/>
          <w:tab w:val="left" w:pos="7797"/>
        </w:tabs>
        <w:spacing w:after="0" w:line="240" w:lineRule="auto"/>
        <w:contextualSpacing/>
        <w:jc w:val="both"/>
        <w:rPr>
          <w:rFonts w:eastAsia="Calibri"/>
          <w:szCs w:val="24"/>
          <w:lang w:eastAsia="es-ES"/>
        </w:rPr>
      </w:pPr>
      <w:r w:rsidRPr="001D0EBB">
        <w:rPr>
          <w:rFonts w:eastAsia="Times New Roman"/>
          <w:szCs w:val="24"/>
          <w:lang w:val="es-ES" w:eastAsia="es-ES"/>
        </w:rPr>
        <w:t xml:space="preserve">EROGAR la cantidad de </w:t>
      </w:r>
      <w:r w:rsidRPr="001D0EBB">
        <w:rPr>
          <w:rFonts w:eastAsia="Times New Roman"/>
          <w:b/>
          <w:szCs w:val="24"/>
          <w:lang w:val="es-ES" w:eastAsia="es-ES"/>
        </w:rPr>
        <w:t>SESENTA 00/100 ($60.00) DÓLARES DE LOS ESTADOS UNIDOS DE AMÉRICA</w:t>
      </w:r>
      <w:r w:rsidRPr="001D0EBB">
        <w:rPr>
          <w:rFonts w:eastAsia="Times New Roman"/>
          <w:szCs w:val="24"/>
          <w:lang w:val="es-ES" w:eastAsia="es-ES"/>
        </w:rPr>
        <w:t xml:space="preserve">. A favor del </w:t>
      </w:r>
      <w:r w:rsidRPr="001D0EBB">
        <w:rPr>
          <w:rFonts w:eastAsia="Times New Roman"/>
          <w:b/>
          <w:szCs w:val="24"/>
          <w:lang w:val="es-ES" w:eastAsia="es-ES"/>
        </w:rPr>
        <w:t xml:space="preserve">SR. JOSÉ ROBERTO MAGAÑA GALDÁMEZ “TRANSPORTES MAGAÑA” </w:t>
      </w:r>
      <w:r w:rsidRPr="001D0EBB">
        <w:rPr>
          <w:rFonts w:eastAsia="Times New Roman"/>
          <w:szCs w:val="24"/>
          <w:lang w:val="es-ES" w:eastAsia="es-ES"/>
        </w:rPr>
        <w:t>V/ Pago por mantenimientos y reparaciones de vehículos, para uso en equipos #164 y 118, según Facturas No.-185-186 aplicando dicho gasto al código 54302 de la línea 0101 del Presupuesto  municipal vigente.</w:t>
      </w:r>
    </w:p>
    <w:p w14:paraId="4D86FF5D" w14:textId="77777777" w:rsidR="001D0EBB" w:rsidRPr="001D0EBB" w:rsidRDefault="001D0EBB" w:rsidP="00CA6382">
      <w:pPr>
        <w:spacing w:after="0" w:line="240" w:lineRule="auto"/>
        <w:ind w:left="720"/>
        <w:contextualSpacing/>
        <w:rPr>
          <w:rFonts w:eastAsia="Calibri"/>
          <w:szCs w:val="24"/>
          <w:lang w:eastAsia="es-ES"/>
        </w:rPr>
      </w:pPr>
    </w:p>
    <w:p w14:paraId="4EFF7996" w14:textId="77777777" w:rsidR="001D0EBB" w:rsidRDefault="001D0EBB" w:rsidP="00CA6382">
      <w:pPr>
        <w:numPr>
          <w:ilvl w:val="0"/>
          <w:numId w:val="331"/>
        </w:numPr>
        <w:tabs>
          <w:tab w:val="left" w:pos="709"/>
          <w:tab w:val="left" w:pos="7797"/>
        </w:tabs>
        <w:spacing w:after="0" w:line="240" w:lineRule="auto"/>
        <w:contextualSpacing/>
        <w:jc w:val="both"/>
        <w:rPr>
          <w:rFonts w:eastAsia="Calibri"/>
          <w:szCs w:val="24"/>
          <w:lang w:eastAsia="es-ES"/>
        </w:rPr>
      </w:pPr>
      <w:r w:rsidRPr="001D0EBB">
        <w:rPr>
          <w:rFonts w:eastAsia="Times New Roman"/>
          <w:szCs w:val="24"/>
          <w:lang w:val="es-ES" w:eastAsia="es-ES"/>
        </w:rPr>
        <w:t xml:space="preserve">EROGAR la cantidad de </w:t>
      </w:r>
      <w:r w:rsidRPr="001D0EBB">
        <w:rPr>
          <w:rFonts w:eastAsia="Times New Roman"/>
          <w:b/>
          <w:szCs w:val="24"/>
          <w:lang w:val="es-ES" w:eastAsia="es-ES"/>
        </w:rPr>
        <w:t>CUARENTA Y OCHO 00/100 ($48.00) DÓLARES DE LOS ESTADOS UNIDOS DE AMÉRICA</w:t>
      </w:r>
      <w:r w:rsidRPr="001D0EBB">
        <w:rPr>
          <w:rFonts w:eastAsia="Times New Roman"/>
          <w:szCs w:val="24"/>
          <w:lang w:val="es-ES" w:eastAsia="es-ES"/>
        </w:rPr>
        <w:t xml:space="preserve">. A favor de </w:t>
      </w:r>
      <w:r w:rsidRPr="001D0EBB">
        <w:rPr>
          <w:rFonts w:eastAsia="Times New Roman"/>
          <w:b/>
          <w:szCs w:val="24"/>
          <w:lang w:val="es-ES" w:eastAsia="es-ES"/>
        </w:rPr>
        <w:t xml:space="preserve">INVERSIONES MAGAÑA Y MAGAÑA, S.A. DE C.V. </w:t>
      </w:r>
      <w:r w:rsidRPr="001D0EBB">
        <w:rPr>
          <w:rFonts w:eastAsia="Times New Roman"/>
          <w:szCs w:val="24"/>
          <w:lang w:val="es-ES" w:eastAsia="es-ES"/>
        </w:rPr>
        <w:t>V/ Pago por compra de 48 franelas toallita amarilla, para limpieza general en instalaciones de la municipalidad, según Factura No.-7654 aplicando dicho gasto al código 54199 de la línea 0101 del Presupuesto  municipal vigente.</w:t>
      </w:r>
    </w:p>
    <w:p w14:paraId="39E8516D" w14:textId="77777777" w:rsidR="00CA6382" w:rsidRPr="00CA6382" w:rsidRDefault="00CA6382" w:rsidP="00CA6382">
      <w:pPr>
        <w:tabs>
          <w:tab w:val="left" w:pos="709"/>
          <w:tab w:val="left" w:pos="7797"/>
        </w:tabs>
        <w:spacing w:after="0" w:line="240" w:lineRule="auto"/>
        <w:contextualSpacing/>
        <w:jc w:val="both"/>
        <w:rPr>
          <w:rFonts w:eastAsia="Calibri"/>
          <w:szCs w:val="24"/>
          <w:lang w:eastAsia="es-ES"/>
        </w:rPr>
      </w:pPr>
    </w:p>
    <w:p w14:paraId="20888596" w14:textId="77777777" w:rsidR="001D0EBB" w:rsidRDefault="001D0EBB" w:rsidP="00CA6382">
      <w:pPr>
        <w:numPr>
          <w:ilvl w:val="0"/>
          <w:numId w:val="331"/>
        </w:numPr>
        <w:spacing w:after="0" w:line="240" w:lineRule="auto"/>
        <w:contextualSpacing/>
        <w:jc w:val="both"/>
        <w:rPr>
          <w:rFonts w:eastAsia="Times New Roman"/>
          <w:szCs w:val="24"/>
          <w:lang w:val="es-ES" w:eastAsia="es-ES"/>
        </w:rPr>
      </w:pPr>
      <w:r w:rsidRPr="001D0EBB">
        <w:rPr>
          <w:rFonts w:eastAsia="Times New Roman"/>
          <w:szCs w:val="24"/>
          <w:lang w:val="es-ES" w:eastAsia="es-ES"/>
        </w:rPr>
        <w:t xml:space="preserve">EROGAR la cantidad de </w:t>
      </w:r>
      <w:r w:rsidRPr="001D0EBB">
        <w:rPr>
          <w:rFonts w:eastAsia="Times New Roman"/>
          <w:b/>
          <w:szCs w:val="24"/>
          <w:lang w:val="es-ES" w:eastAsia="es-ES"/>
        </w:rPr>
        <w:t>QUINIENTOS DIECINUEVE 75/100 DÓLARES DE</w:t>
      </w:r>
      <w:r w:rsidRPr="001D0EBB">
        <w:rPr>
          <w:rFonts w:eastAsia="Times New Roman"/>
          <w:szCs w:val="24"/>
          <w:lang w:val="es-ES" w:eastAsia="es-ES"/>
        </w:rPr>
        <w:t xml:space="preserve"> </w:t>
      </w:r>
      <w:r w:rsidRPr="001D0EBB">
        <w:rPr>
          <w:rFonts w:eastAsia="Times New Roman"/>
          <w:b/>
          <w:szCs w:val="24"/>
          <w:lang w:val="es-ES" w:eastAsia="es-ES"/>
        </w:rPr>
        <w:t>LOS ESTADOS UNIDOS DE AMÉRICA ($519.75)</w:t>
      </w:r>
      <w:r w:rsidRPr="001D0EBB">
        <w:rPr>
          <w:rFonts w:eastAsia="Times New Roman"/>
          <w:szCs w:val="24"/>
          <w:lang w:val="es-ES" w:eastAsia="es-ES"/>
        </w:rPr>
        <w:t xml:space="preserve"> a favor de </w:t>
      </w:r>
      <w:r w:rsidRPr="001D0EBB">
        <w:rPr>
          <w:rFonts w:eastAsia="Times New Roman"/>
          <w:b/>
          <w:szCs w:val="24"/>
          <w:lang w:val="es-ES" w:eastAsia="es-ES"/>
        </w:rPr>
        <w:t xml:space="preserve">AVIS, S.A. DE C.V. V/ </w:t>
      </w:r>
      <w:r w:rsidRPr="001D0EBB">
        <w:rPr>
          <w:rFonts w:eastAsia="Times New Roman"/>
          <w:szCs w:val="24"/>
          <w:lang w:val="es-ES" w:eastAsia="es-ES"/>
        </w:rPr>
        <w:t xml:space="preserve">Pago por compra de 15 </w:t>
      </w:r>
      <w:proofErr w:type="spellStart"/>
      <w:r w:rsidRPr="001D0EBB">
        <w:rPr>
          <w:rFonts w:eastAsia="Times New Roman"/>
          <w:szCs w:val="24"/>
          <w:lang w:val="es-ES" w:eastAsia="es-ES"/>
        </w:rPr>
        <w:t>shoper</w:t>
      </w:r>
      <w:proofErr w:type="spellEnd"/>
      <w:r w:rsidRPr="001D0EBB">
        <w:rPr>
          <w:rFonts w:eastAsia="Times New Roman"/>
          <w:szCs w:val="24"/>
          <w:lang w:val="es-ES" w:eastAsia="es-ES"/>
        </w:rPr>
        <w:t xml:space="preserve"> can cachorro 44 </w:t>
      </w:r>
      <w:proofErr w:type="spellStart"/>
      <w:r w:rsidRPr="001D0EBB">
        <w:rPr>
          <w:rFonts w:eastAsia="Times New Roman"/>
          <w:szCs w:val="24"/>
          <w:lang w:val="es-ES" w:eastAsia="es-ES"/>
        </w:rPr>
        <w:t>lbs</w:t>
      </w:r>
      <w:proofErr w:type="spellEnd"/>
      <w:r w:rsidRPr="001D0EBB">
        <w:rPr>
          <w:rFonts w:eastAsia="Times New Roman"/>
          <w:szCs w:val="24"/>
          <w:lang w:val="es-ES" w:eastAsia="es-ES"/>
        </w:rPr>
        <w:t xml:space="preserve">. 15 </w:t>
      </w:r>
      <w:proofErr w:type="spellStart"/>
      <w:r w:rsidRPr="001D0EBB">
        <w:rPr>
          <w:rFonts w:eastAsia="Times New Roman"/>
          <w:szCs w:val="24"/>
          <w:lang w:val="es-ES" w:eastAsia="es-ES"/>
        </w:rPr>
        <w:t>shoper</w:t>
      </w:r>
      <w:proofErr w:type="spellEnd"/>
      <w:r w:rsidRPr="001D0EBB">
        <w:rPr>
          <w:rFonts w:eastAsia="Times New Roman"/>
          <w:szCs w:val="24"/>
          <w:lang w:val="es-ES" w:eastAsia="es-ES"/>
        </w:rPr>
        <w:t xml:space="preserve"> can clásico 44 </w:t>
      </w:r>
      <w:proofErr w:type="spellStart"/>
      <w:r w:rsidRPr="001D0EBB">
        <w:rPr>
          <w:rFonts w:eastAsia="Times New Roman"/>
          <w:szCs w:val="24"/>
          <w:lang w:val="es-ES" w:eastAsia="es-ES"/>
        </w:rPr>
        <w:t>lbs</w:t>
      </w:r>
      <w:proofErr w:type="spellEnd"/>
      <w:r w:rsidRPr="001D0EBB">
        <w:rPr>
          <w:rFonts w:eastAsia="Times New Roman"/>
          <w:szCs w:val="24"/>
          <w:lang w:val="es-ES" w:eastAsia="es-ES"/>
        </w:rPr>
        <w:t>, para contribución a Asociación Protectora de Animales de Metapán (APAMET), según Factura No.-7507 Aplicando dicho gasto a la línea 0101 del código 56303, del presupuesto municipal vigente.</w:t>
      </w:r>
    </w:p>
    <w:p w14:paraId="30798DCE" w14:textId="77777777" w:rsidR="00C20051" w:rsidRDefault="00C20051" w:rsidP="00C20051">
      <w:pPr>
        <w:pStyle w:val="Prrafodelista"/>
        <w:rPr>
          <w:rFonts w:eastAsia="Times New Roman"/>
          <w:szCs w:val="24"/>
          <w:lang w:val="es-ES" w:eastAsia="es-ES"/>
        </w:rPr>
      </w:pPr>
    </w:p>
    <w:p w14:paraId="4241E829" w14:textId="77777777" w:rsidR="00C20051" w:rsidRPr="001D0EBB" w:rsidRDefault="00C20051" w:rsidP="00C20051">
      <w:pPr>
        <w:spacing w:after="0" w:line="240" w:lineRule="auto"/>
        <w:ind w:left="720"/>
        <w:contextualSpacing/>
        <w:jc w:val="both"/>
        <w:rPr>
          <w:rFonts w:eastAsia="Times New Roman"/>
          <w:szCs w:val="24"/>
          <w:lang w:val="es-ES" w:eastAsia="es-ES"/>
        </w:rPr>
      </w:pPr>
    </w:p>
    <w:p w14:paraId="75743BF1" w14:textId="77777777" w:rsidR="001D0EBB" w:rsidRPr="001D0EBB" w:rsidRDefault="001D0EBB" w:rsidP="00CA6382">
      <w:pPr>
        <w:spacing w:after="0" w:line="240" w:lineRule="auto"/>
        <w:ind w:left="720"/>
        <w:contextualSpacing/>
        <w:jc w:val="both"/>
        <w:rPr>
          <w:rFonts w:eastAsia="Calibri"/>
        </w:rPr>
      </w:pPr>
    </w:p>
    <w:p w14:paraId="072C7E98" w14:textId="77777777" w:rsidR="001D0EBB" w:rsidRPr="001D0EBB" w:rsidRDefault="001D0EBB" w:rsidP="00CA6382">
      <w:pPr>
        <w:numPr>
          <w:ilvl w:val="0"/>
          <w:numId w:val="331"/>
        </w:numPr>
        <w:spacing w:after="0" w:line="240" w:lineRule="auto"/>
        <w:contextualSpacing/>
        <w:jc w:val="both"/>
        <w:rPr>
          <w:rFonts w:ascii="Calibri" w:eastAsia="Times New Roman" w:hAnsi="Calibri" w:cs="Calibri"/>
          <w:sz w:val="22"/>
          <w:lang w:eastAsia="es-SV"/>
        </w:rPr>
      </w:pPr>
      <w:r w:rsidRPr="001D0EBB">
        <w:rPr>
          <w:rFonts w:eastAsia="Times New Roman"/>
          <w:szCs w:val="24"/>
          <w:lang w:val="es-ES" w:eastAsia="es-ES"/>
        </w:rPr>
        <w:lastRenderedPageBreak/>
        <w:t xml:space="preserve">EROGAR la cantidad de </w:t>
      </w:r>
      <w:r w:rsidRPr="001D0EBB">
        <w:rPr>
          <w:rFonts w:eastAsia="Times New Roman"/>
          <w:b/>
          <w:szCs w:val="24"/>
          <w:lang w:val="es-ES" w:eastAsia="es-ES"/>
        </w:rPr>
        <w:t>QUINIENTOS TREINTA Y TRES 60/100 DÓLARES DE</w:t>
      </w:r>
      <w:r w:rsidRPr="001D0EBB">
        <w:rPr>
          <w:rFonts w:eastAsia="Times New Roman"/>
          <w:szCs w:val="24"/>
          <w:lang w:val="es-ES" w:eastAsia="es-ES"/>
        </w:rPr>
        <w:t xml:space="preserve"> </w:t>
      </w:r>
      <w:r w:rsidRPr="001D0EBB">
        <w:rPr>
          <w:rFonts w:eastAsia="Times New Roman"/>
          <w:b/>
          <w:szCs w:val="24"/>
          <w:lang w:val="es-ES" w:eastAsia="es-ES"/>
        </w:rPr>
        <w:t>LOS ESTADOS UNIDOS DE AMÉRICA ($533.60)</w:t>
      </w:r>
      <w:r w:rsidRPr="001D0EBB">
        <w:rPr>
          <w:rFonts w:eastAsia="Times New Roman"/>
          <w:szCs w:val="24"/>
          <w:lang w:val="es-ES" w:eastAsia="es-ES"/>
        </w:rPr>
        <w:t xml:space="preserve">  a favor de </w:t>
      </w:r>
      <w:r w:rsidRPr="001D0EBB">
        <w:rPr>
          <w:rFonts w:eastAsia="Times New Roman"/>
          <w:b/>
          <w:szCs w:val="24"/>
          <w:lang w:val="es-ES" w:eastAsia="es-ES"/>
        </w:rPr>
        <w:t xml:space="preserve">DATA Y GRAPHICS S.A. DE C.V.  V/ </w:t>
      </w:r>
      <w:r w:rsidRPr="001D0EBB">
        <w:rPr>
          <w:rFonts w:eastAsia="Times New Roman"/>
          <w:szCs w:val="24"/>
          <w:lang w:val="es-ES" w:eastAsia="es-ES"/>
        </w:rPr>
        <w:t xml:space="preserve">Pago por compra de materiales </w:t>
      </w:r>
      <w:proofErr w:type="spellStart"/>
      <w:r w:rsidRPr="001D0EBB">
        <w:rPr>
          <w:rFonts w:eastAsia="Times New Roman"/>
          <w:szCs w:val="24"/>
          <w:lang w:val="es-ES" w:eastAsia="es-ES"/>
        </w:rPr>
        <w:t>informaticos</w:t>
      </w:r>
      <w:proofErr w:type="spellEnd"/>
      <w:r w:rsidRPr="001D0EBB">
        <w:rPr>
          <w:rFonts w:eastAsia="Times New Roman"/>
          <w:szCs w:val="24"/>
          <w:lang w:val="es-ES" w:eastAsia="es-ES"/>
        </w:rPr>
        <w:t>, para impresora ubicada en área administrativa de la unidad de plantel de maquinaria y equipo, para impresora utilizada en unidad de adquisiciones y contrataciones institucionales, según factura  No.-969-849 Aplicando dicho gasto a la línea 0101 del código  54115, del presupuesto municipal vigente</w:t>
      </w:r>
    </w:p>
    <w:p w14:paraId="51015260" w14:textId="77777777" w:rsidR="001D0EBB" w:rsidRPr="001D0EBB" w:rsidRDefault="001D0EBB" w:rsidP="00CA6382">
      <w:pPr>
        <w:spacing w:line="240" w:lineRule="auto"/>
        <w:jc w:val="both"/>
        <w:rPr>
          <w:rFonts w:ascii="Calibri" w:eastAsia="Calibri" w:hAnsi="Calibri" w:cs="Calibri"/>
          <w:sz w:val="22"/>
          <w:lang w:eastAsia="es-SV"/>
        </w:rPr>
      </w:pPr>
    </w:p>
    <w:p w14:paraId="3AC21FD1" w14:textId="77777777" w:rsidR="001D0EBB" w:rsidRDefault="001D0EBB" w:rsidP="00CA6382">
      <w:pPr>
        <w:numPr>
          <w:ilvl w:val="0"/>
          <w:numId w:val="331"/>
        </w:numPr>
        <w:spacing w:after="0" w:line="240" w:lineRule="auto"/>
        <w:contextualSpacing/>
        <w:jc w:val="both"/>
        <w:rPr>
          <w:rFonts w:ascii="Calibri" w:eastAsia="Times New Roman" w:hAnsi="Calibri" w:cs="Calibri"/>
          <w:sz w:val="22"/>
          <w:lang w:eastAsia="es-SV"/>
        </w:rPr>
      </w:pPr>
      <w:r w:rsidRPr="001D0EBB">
        <w:rPr>
          <w:rFonts w:eastAsia="Times New Roman"/>
          <w:szCs w:val="24"/>
          <w:lang w:val="es-ES" w:eastAsia="es-ES"/>
        </w:rPr>
        <w:t xml:space="preserve">EROGAR la cantidad de </w:t>
      </w:r>
      <w:r w:rsidRPr="001D0EBB">
        <w:rPr>
          <w:rFonts w:eastAsia="Times New Roman"/>
          <w:b/>
          <w:szCs w:val="24"/>
          <w:lang w:val="es-ES" w:eastAsia="es-ES"/>
        </w:rPr>
        <w:t>SEISCIENTOS 00/100 DÓLARES DE</w:t>
      </w:r>
      <w:r w:rsidRPr="001D0EBB">
        <w:rPr>
          <w:rFonts w:eastAsia="Times New Roman"/>
          <w:szCs w:val="24"/>
          <w:lang w:val="es-ES" w:eastAsia="es-ES"/>
        </w:rPr>
        <w:t xml:space="preserve"> </w:t>
      </w:r>
      <w:r w:rsidRPr="001D0EBB">
        <w:rPr>
          <w:rFonts w:eastAsia="Times New Roman"/>
          <w:b/>
          <w:szCs w:val="24"/>
          <w:lang w:val="es-ES" w:eastAsia="es-ES"/>
        </w:rPr>
        <w:t>LOS ESTADOS UNIDOS DE AMÉRICA ($600.00)</w:t>
      </w:r>
      <w:r w:rsidRPr="001D0EBB">
        <w:rPr>
          <w:rFonts w:eastAsia="Times New Roman"/>
          <w:szCs w:val="24"/>
          <w:lang w:val="es-ES" w:eastAsia="es-ES"/>
        </w:rPr>
        <w:t xml:space="preserve">  a favor del </w:t>
      </w:r>
      <w:r w:rsidRPr="001D0EBB">
        <w:rPr>
          <w:rFonts w:eastAsia="Times New Roman"/>
          <w:b/>
          <w:szCs w:val="24"/>
          <w:lang w:val="es-ES" w:eastAsia="es-ES"/>
        </w:rPr>
        <w:t xml:space="preserve">LIC. WILLIAMS HENRY LEMUS ROSALES “FERETERIA EL PUNTO ELECTRICO”  V/ </w:t>
      </w:r>
      <w:r w:rsidRPr="001D0EBB">
        <w:rPr>
          <w:rFonts w:eastAsia="Times New Roman"/>
          <w:szCs w:val="24"/>
          <w:lang w:val="es-ES" w:eastAsia="es-ES"/>
        </w:rPr>
        <w:t xml:space="preserve">Pago por compra de 20 linternas recargables 300 LM 12983 </w:t>
      </w:r>
      <w:proofErr w:type="spellStart"/>
      <w:r w:rsidRPr="001D0EBB">
        <w:rPr>
          <w:rFonts w:eastAsia="Times New Roman"/>
          <w:szCs w:val="24"/>
          <w:lang w:val="es-ES" w:eastAsia="es-ES"/>
        </w:rPr>
        <w:t>truper</w:t>
      </w:r>
      <w:proofErr w:type="spellEnd"/>
      <w:r w:rsidRPr="001D0EBB">
        <w:rPr>
          <w:rFonts w:eastAsia="Times New Roman"/>
          <w:szCs w:val="24"/>
          <w:lang w:val="es-ES" w:eastAsia="es-ES"/>
        </w:rPr>
        <w:t>, para unidad de cuerpo de agentes municipales (CAMM), según factura  No.-5701 Aplicando dicho gasto a la línea 0101 del código  54199, del presupuesto municipal vigente</w:t>
      </w:r>
    </w:p>
    <w:p w14:paraId="444B60D4" w14:textId="77777777" w:rsidR="00CA6382" w:rsidRPr="00CA6382" w:rsidRDefault="00CA6382" w:rsidP="00CA6382">
      <w:pPr>
        <w:spacing w:after="0" w:line="240" w:lineRule="auto"/>
        <w:contextualSpacing/>
        <w:jc w:val="both"/>
        <w:rPr>
          <w:rFonts w:ascii="Calibri" w:eastAsia="Times New Roman" w:hAnsi="Calibri" w:cs="Calibri"/>
          <w:sz w:val="22"/>
          <w:lang w:eastAsia="es-SV"/>
        </w:rPr>
      </w:pPr>
    </w:p>
    <w:p w14:paraId="1ACE7EEF" w14:textId="77777777" w:rsidR="001D0EBB" w:rsidRPr="001D0EBB" w:rsidRDefault="001D0EBB" w:rsidP="00CA6382">
      <w:pPr>
        <w:numPr>
          <w:ilvl w:val="0"/>
          <w:numId w:val="331"/>
        </w:numPr>
        <w:spacing w:after="0" w:line="240" w:lineRule="auto"/>
        <w:contextualSpacing/>
        <w:jc w:val="both"/>
        <w:rPr>
          <w:rFonts w:ascii="Calibri" w:eastAsia="Times New Roman" w:hAnsi="Calibri" w:cs="Calibri"/>
          <w:sz w:val="22"/>
          <w:lang w:eastAsia="es-SV"/>
        </w:rPr>
      </w:pPr>
      <w:r w:rsidRPr="001D0EBB">
        <w:rPr>
          <w:rFonts w:eastAsia="Times New Roman"/>
          <w:szCs w:val="24"/>
          <w:lang w:val="es-ES" w:eastAsia="es-ES"/>
        </w:rPr>
        <w:t xml:space="preserve">EROGAR la cantidad de </w:t>
      </w:r>
      <w:r w:rsidRPr="001D0EBB">
        <w:rPr>
          <w:rFonts w:eastAsia="Times New Roman"/>
          <w:b/>
          <w:szCs w:val="24"/>
          <w:lang w:val="es-ES" w:eastAsia="es-ES"/>
        </w:rPr>
        <w:t>DOSCIENTOS SESENTA Y DOS 74/100 DÓLARES DE</w:t>
      </w:r>
      <w:r w:rsidRPr="001D0EBB">
        <w:rPr>
          <w:rFonts w:eastAsia="Times New Roman"/>
          <w:szCs w:val="24"/>
          <w:lang w:val="es-ES" w:eastAsia="es-ES"/>
        </w:rPr>
        <w:t xml:space="preserve"> </w:t>
      </w:r>
      <w:r w:rsidRPr="001D0EBB">
        <w:rPr>
          <w:rFonts w:eastAsia="Times New Roman"/>
          <w:b/>
          <w:szCs w:val="24"/>
          <w:lang w:val="es-ES" w:eastAsia="es-ES"/>
        </w:rPr>
        <w:t>LOS ESTADOS UNIDOS DE AMÉRICA ($262.74)</w:t>
      </w:r>
      <w:r w:rsidRPr="001D0EBB">
        <w:rPr>
          <w:rFonts w:eastAsia="Times New Roman"/>
          <w:szCs w:val="24"/>
          <w:lang w:val="es-ES" w:eastAsia="es-ES"/>
        </w:rPr>
        <w:t xml:space="preserve">  a favor de </w:t>
      </w:r>
      <w:r w:rsidRPr="001D0EBB">
        <w:rPr>
          <w:rFonts w:eastAsia="Times New Roman"/>
          <w:b/>
          <w:szCs w:val="24"/>
          <w:lang w:val="es-ES" w:eastAsia="es-ES"/>
        </w:rPr>
        <w:t xml:space="preserve">INFRA DE EL SALVADOR, S.A. DE C.V.  V/ </w:t>
      </w:r>
      <w:r w:rsidRPr="001D0EBB">
        <w:rPr>
          <w:rFonts w:eastAsia="Times New Roman"/>
          <w:szCs w:val="24"/>
          <w:lang w:val="es-ES" w:eastAsia="es-ES"/>
        </w:rPr>
        <w:t xml:space="preserve">Pago por compra de 3 bombas </w:t>
      </w:r>
      <w:proofErr w:type="spellStart"/>
      <w:r w:rsidRPr="001D0EBB">
        <w:rPr>
          <w:rFonts w:eastAsia="Times New Roman"/>
          <w:szCs w:val="24"/>
          <w:lang w:val="es-ES" w:eastAsia="es-ES"/>
        </w:rPr>
        <w:t>aspersoras</w:t>
      </w:r>
      <w:proofErr w:type="spellEnd"/>
      <w:r w:rsidRPr="001D0EBB">
        <w:rPr>
          <w:rFonts w:eastAsia="Times New Roman"/>
          <w:szCs w:val="24"/>
          <w:lang w:val="es-ES" w:eastAsia="es-ES"/>
        </w:rPr>
        <w:t xml:space="preserve">, para contribución a Asociación de Desarrollo Comunal Nueva Bendición, Comunidad EL </w:t>
      </w:r>
      <w:proofErr w:type="spellStart"/>
      <w:r w:rsidRPr="001D0EBB">
        <w:rPr>
          <w:rFonts w:eastAsia="Times New Roman"/>
          <w:szCs w:val="24"/>
          <w:lang w:val="es-ES" w:eastAsia="es-ES"/>
        </w:rPr>
        <w:t>Zorrillal</w:t>
      </w:r>
      <w:proofErr w:type="spellEnd"/>
      <w:r w:rsidRPr="001D0EBB">
        <w:rPr>
          <w:rFonts w:eastAsia="Times New Roman"/>
          <w:szCs w:val="24"/>
          <w:lang w:val="es-ES" w:eastAsia="es-ES"/>
        </w:rPr>
        <w:t>, Cantón Las Piedras, Metapán y contribución a Asociación de Desarrollo Comunal San Pedro 2 Colonia San Pedro 2, ADESCOSAP-2 Metapán, según factura  No.-11707-11708-21031 Aplicando dicho gasto a la línea 0101 del código  56303, del presupuesto municipal vigente</w:t>
      </w:r>
    </w:p>
    <w:p w14:paraId="7EE84919" w14:textId="77777777" w:rsidR="001D0EBB" w:rsidRPr="001D0EBB" w:rsidRDefault="001D0EBB" w:rsidP="00CA6382">
      <w:pPr>
        <w:spacing w:line="240" w:lineRule="auto"/>
        <w:jc w:val="both"/>
        <w:rPr>
          <w:rFonts w:ascii="Calibri" w:eastAsia="Calibri" w:hAnsi="Calibri" w:cs="Calibri"/>
          <w:sz w:val="22"/>
          <w:lang w:eastAsia="es-SV"/>
        </w:rPr>
      </w:pPr>
    </w:p>
    <w:p w14:paraId="30493FB7" w14:textId="77777777" w:rsidR="001D0EBB" w:rsidRPr="001D0EBB" w:rsidRDefault="001D0EBB" w:rsidP="00CA6382">
      <w:pPr>
        <w:numPr>
          <w:ilvl w:val="0"/>
          <w:numId w:val="331"/>
        </w:numPr>
        <w:spacing w:after="0" w:line="240" w:lineRule="auto"/>
        <w:contextualSpacing/>
        <w:jc w:val="both"/>
        <w:rPr>
          <w:rFonts w:eastAsia="Times New Roman"/>
          <w:szCs w:val="24"/>
          <w:lang w:val="es-ES" w:eastAsia="es-ES"/>
        </w:rPr>
      </w:pPr>
      <w:r w:rsidRPr="001D0EBB">
        <w:rPr>
          <w:rFonts w:eastAsia="Calibri"/>
          <w:szCs w:val="24"/>
          <w:lang w:eastAsia="es-ES"/>
        </w:rPr>
        <w:t xml:space="preserve">EROGAR la cantidad de </w:t>
      </w:r>
      <w:r w:rsidRPr="001D0EBB">
        <w:rPr>
          <w:rFonts w:eastAsia="Calibri"/>
          <w:b/>
          <w:szCs w:val="24"/>
          <w:lang w:eastAsia="es-ES"/>
        </w:rPr>
        <w:t>CINCUENTA Y SIETE 00/100 DÓLARES DE</w:t>
      </w:r>
      <w:r w:rsidRPr="001D0EBB">
        <w:rPr>
          <w:rFonts w:eastAsia="Calibri"/>
          <w:szCs w:val="24"/>
          <w:lang w:eastAsia="es-ES"/>
        </w:rPr>
        <w:t xml:space="preserve"> </w:t>
      </w:r>
      <w:r w:rsidRPr="001D0EBB">
        <w:rPr>
          <w:rFonts w:eastAsia="Calibri"/>
          <w:b/>
          <w:szCs w:val="24"/>
          <w:lang w:eastAsia="es-ES"/>
        </w:rPr>
        <w:t>LOS ESTADOS UNIDOS DE AMÉRICA ($57.00)</w:t>
      </w:r>
      <w:r w:rsidRPr="001D0EBB">
        <w:rPr>
          <w:rFonts w:eastAsia="Calibri"/>
          <w:szCs w:val="24"/>
          <w:lang w:eastAsia="es-ES"/>
        </w:rPr>
        <w:t xml:space="preserve">  a favor del </w:t>
      </w:r>
      <w:r w:rsidRPr="001D0EBB">
        <w:rPr>
          <w:rFonts w:eastAsia="Calibri"/>
          <w:b/>
          <w:szCs w:val="24"/>
          <w:lang w:eastAsia="es-ES"/>
        </w:rPr>
        <w:t>SR.</w:t>
      </w:r>
      <w:r w:rsidRPr="001D0EBB">
        <w:rPr>
          <w:rFonts w:eastAsia="Calibri"/>
          <w:szCs w:val="24"/>
          <w:lang w:eastAsia="es-ES"/>
        </w:rPr>
        <w:t xml:space="preserve"> </w:t>
      </w:r>
      <w:r w:rsidRPr="001D0EBB">
        <w:rPr>
          <w:rFonts w:eastAsia="Calibri"/>
          <w:b/>
          <w:szCs w:val="24"/>
          <w:lang w:eastAsia="es-ES"/>
        </w:rPr>
        <w:t xml:space="preserve">MAURICIO ARNOLDO CALDERÓN GENOVEZ “PROQUIMAS” V/ </w:t>
      </w:r>
      <w:r w:rsidRPr="001D0EBB">
        <w:rPr>
          <w:rFonts w:eastAsia="Calibri"/>
          <w:szCs w:val="24"/>
          <w:lang w:eastAsia="es-ES"/>
        </w:rPr>
        <w:t xml:space="preserve">Pago por compra de productos químicos, para uso en oficina de unidad de plantel de maquinaria y equipo, </w:t>
      </w:r>
      <w:r w:rsidRPr="001D0EBB">
        <w:rPr>
          <w:rFonts w:eastAsia="Times New Roman"/>
          <w:szCs w:val="24"/>
          <w:lang w:val="es-ES" w:eastAsia="es-ES"/>
        </w:rPr>
        <w:t>según Factura No.-0016  Aplicando dicho gasto a la línea 0101 del código 54107, del presupuesto municipal vigente.</w:t>
      </w:r>
    </w:p>
    <w:p w14:paraId="051E1E3C" w14:textId="77777777" w:rsidR="001D0EBB" w:rsidRPr="001D0EBB" w:rsidRDefault="001D0EBB" w:rsidP="00CA6382">
      <w:pPr>
        <w:spacing w:line="240" w:lineRule="auto"/>
        <w:jc w:val="both"/>
        <w:rPr>
          <w:rFonts w:ascii="Calibri" w:eastAsia="Calibri" w:hAnsi="Calibri"/>
          <w:sz w:val="22"/>
          <w:lang w:val="es-MX"/>
        </w:rPr>
      </w:pPr>
    </w:p>
    <w:p w14:paraId="6F7A9399" w14:textId="77777777" w:rsidR="001D0EBB" w:rsidRPr="001D0EBB" w:rsidRDefault="001D0EBB" w:rsidP="00CA6382">
      <w:pPr>
        <w:numPr>
          <w:ilvl w:val="0"/>
          <w:numId w:val="331"/>
        </w:numPr>
        <w:tabs>
          <w:tab w:val="left" w:pos="709"/>
          <w:tab w:val="left" w:pos="7797"/>
        </w:tabs>
        <w:spacing w:after="0" w:line="240" w:lineRule="auto"/>
        <w:contextualSpacing/>
        <w:jc w:val="both"/>
        <w:rPr>
          <w:rFonts w:eastAsia="Times New Roman"/>
          <w:szCs w:val="24"/>
          <w:lang w:val="es-ES" w:eastAsia="es-ES"/>
        </w:rPr>
      </w:pPr>
      <w:r w:rsidRPr="001D0EBB">
        <w:rPr>
          <w:rFonts w:eastAsia="Times New Roman"/>
          <w:szCs w:val="24"/>
          <w:lang w:val="es-ES" w:eastAsia="es-ES"/>
        </w:rPr>
        <w:t xml:space="preserve">EROGAR la cantidad de </w:t>
      </w:r>
      <w:r w:rsidRPr="001D0EBB">
        <w:rPr>
          <w:rFonts w:eastAsia="Times New Roman"/>
          <w:b/>
          <w:szCs w:val="24"/>
          <w:lang w:val="es-ES" w:eastAsia="es-ES"/>
        </w:rPr>
        <w:t>TRESCIENTOS CUARENTA Y NUEVE 87/100 ($349.87) DÓLARES DE LOS ESTADOS UNIDOS DE AMÉRICA</w:t>
      </w:r>
      <w:r w:rsidRPr="001D0EBB">
        <w:rPr>
          <w:rFonts w:eastAsia="Times New Roman"/>
          <w:szCs w:val="24"/>
          <w:lang w:val="es-ES" w:eastAsia="es-ES"/>
        </w:rPr>
        <w:t xml:space="preserve">. A favor del </w:t>
      </w:r>
      <w:r w:rsidRPr="001D0EBB">
        <w:rPr>
          <w:rFonts w:eastAsia="Times New Roman"/>
          <w:b/>
          <w:szCs w:val="24"/>
          <w:lang w:val="es-ES" w:eastAsia="es-ES"/>
        </w:rPr>
        <w:t>SR.</w:t>
      </w:r>
      <w:r w:rsidRPr="001D0EBB">
        <w:rPr>
          <w:rFonts w:eastAsia="Times New Roman"/>
          <w:szCs w:val="24"/>
          <w:lang w:val="es-ES" w:eastAsia="es-ES"/>
        </w:rPr>
        <w:t xml:space="preserve"> </w:t>
      </w:r>
      <w:r w:rsidRPr="001D0EBB">
        <w:rPr>
          <w:rFonts w:eastAsia="Times New Roman"/>
          <w:b/>
          <w:szCs w:val="24"/>
          <w:lang w:val="es-ES" w:eastAsia="es-ES"/>
        </w:rPr>
        <w:t xml:space="preserve">MARCO TULIO RAFAEL FUENTES LINARES “OFFICE EXPRESS” </w:t>
      </w:r>
      <w:r w:rsidRPr="001D0EBB">
        <w:rPr>
          <w:rFonts w:eastAsia="Times New Roman"/>
          <w:szCs w:val="24"/>
          <w:lang w:val="es-ES" w:eastAsia="es-ES"/>
        </w:rPr>
        <w:t xml:space="preserve">V/ Pago  por compra de productos de papel y cartón, materiales de oficina, materiales informáticos, bandas de hule, para uso administrativo en unidad jurídica, unidad de despacho y unidad de secretaria municipal, según facturas, líneas y códigos que se detallan a continuación: </w:t>
      </w:r>
    </w:p>
    <w:p w14:paraId="4C7D5070" w14:textId="77777777" w:rsidR="001D0EBB" w:rsidRPr="001D0EBB" w:rsidRDefault="001D0EBB" w:rsidP="00CA6382">
      <w:pPr>
        <w:tabs>
          <w:tab w:val="left" w:pos="709"/>
          <w:tab w:val="left" w:pos="7797"/>
        </w:tabs>
        <w:spacing w:after="0" w:line="240" w:lineRule="auto"/>
        <w:ind w:left="720"/>
        <w:contextualSpacing/>
        <w:jc w:val="both"/>
        <w:rPr>
          <w:rFonts w:eastAsia="Calibri"/>
          <w:b/>
          <w:szCs w:val="24"/>
          <w:u w:val="single"/>
          <w:lang w:val="es-ES"/>
        </w:rPr>
      </w:pPr>
    </w:p>
    <w:p w14:paraId="7E83BC44" w14:textId="77777777" w:rsidR="001D0EBB" w:rsidRPr="001D0EBB" w:rsidRDefault="001D0EBB" w:rsidP="00CA6382">
      <w:pPr>
        <w:tabs>
          <w:tab w:val="left" w:pos="709"/>
          <w:tab w:val="left" w:pos="7797"/>
        </w:tabs>
        <w:spacing w:after="0" w:line="240" w:lineRule="auto"/>
        <w:jc w:val="both"/>
        <w:rPr>
          <w:rFonts w:eastAsia="Calibri"/>
          <w:b/>
          <w:szCs w:val="24"/>
          <w:u w:val="single"/>
          <w:lang w:val="es-ES"/>
        </w:rPr>
      </w:pPr>
      <w:r w:rsidRPr="001D0EBB">
        <w:rPr>
          <w:rFonts w:eastAsia="Calibri"/>
          <w:b/>
          <w:szCs w:val="24"/>
          <w:u w:val="single"/>
          <w:lang w:val="es-ES"/>
        </w:rPr>
        <w:t>LINEA 0101</w:t>
      </w:r>
    </w:p>
    <w:p w14:paraId="1EDA65E8" w14:textId="77777777" w:rsidR="001D0EBB" w:rsidRPr="001D0EBB" w:rsidRDefault="001D0EBB" w:rsidP="00CA6382">
      <w:pPr>
        <w:tabs>
          <w:tab w:val="left" w:pos="922"/>
          <w:tab w:val="left" w:pos="7797"/>
        </w:tabs>
        <w:spacing w:after="0" w:line="240" w:lineRule="auto"/>
        <w:contextualSpacing/>
        <w:jc w:val="both"/>
        <w:rPr>
          <w:rFonts w:eastAsia="Calibri"/>
          <w:b/>
          <w:szCs w:val="24"/>
          <w:lang w:val="es-ES"/>
        </w:rPr>
      </w:pPr>
      <w:r w:rsidRPr="001D0EBB">
        <w:rPr>
          <w:rFonts w:eastAsia="Calibri"/>
          <w:b/>
          <w:szCs w:val="24"/>
          <w:lang w:val="es-ES"/>
        </w:rPr>
        <w:t>Factura Nos.-</w:t>
      </w:r>
      <w:r w:rsidRPr="001D0EBB">
        <w:rPr>
          <w:rFonts w:eastAsia="Calibri"/>
          <w:szCs w:val="24"/>
          <w:lang w:val="es-ES"/>
        </w:rPr>
        <w:t xml:space="preserve"> </w:t>
      </w:r>
      <w:r w:rsidRPr="001D0EBB">
        <w:rPr>
          <w:rFonts w:eastAsia="Calibri"/>
          <w:b/>
          <w:szCs w:val="24"/>
          <w:lang w:val="es-ES"/>
        </w:rPr>
        <w:t>2437-2439-2435-2436-2438</w:t>
      </w:r>
    </w:p>
    <w:p w14:paraId="3B8429A8" w14:textId="77777777" w:rsidR="001D0EBB" w:rsidRPr="001D0EBB" w:rsidRDefault="001D0EBB" w:rsidP="00CA6382">
      <w:pPr>
        <w:tabs>
          <w:tab w:val="left" w:pos="709"/>
          <w:tab w:val="left" w:pos="7797"/>
        </w:tabs>
        <w:spacing w:after="0" w:line="240" w:lineRule="auto"/>
        <w:jc w:val="both"/>
        <w:rPr>
          <w:rFonts w:eastAsia="Calibri"/>
          <w:szCs w:val="24"/>
          <w:lang w:val="es-ES"/>
        </w:rPr>
      </w:pPr>
      <w:r w:rsidRPr="001D0EBB">
        <w:rPr>
          <w:rFonts w:eastAsia="Calibri"/>
          <w:szCs w:val="24"/>
          <w:lang w:val="es-ES"/>
        </w:rPr>
        <w:t xml:space="preserve">Códigos Nos.-54105………….…………………….......................................$ 242.05           </w:t>
      </w:r>
    </w:p>
    <w:p w14:paraId="583EEA98" w14:textId="77777777" w:rsidR="001D0EBB" w:rsidRPr="001D0EBB" w:rsidRDefault="001D0EBB" w:rsidP="00CA6382">
      <w:pPr>
        <w:tabs>
          <w:tab w:val="left" w:pos="709"/>
          <w:tab w:val="left" w:pos="7797"/>
        </w:tabs>
        <w:spacing w:after="0" w:line="240" w:lineRule="auto"/>
        <w:jc w:val="both"/>
        <w:rPr>
          <w:rFonts w:eastAsia="Calibri"/>
          <w:szCs w:val="24"/>
          <w:lang w:val="es-ES"/>
        </w:rPr>
      </w:pPr>
      <w:r w:rsidRPr="001D0EBB">
        <w:rPr>
          <w:rFonts w:eastAsia="Calibri"/>
          <w:szCs w:val="24"/>
          <w:lang w:val="es-ES"/>
        </w:rPr>
        <w:t>Códigos Nos.-54114………….…………………….......................................$   95.07</w:t>
      </w:r>
    </w:p>
    <w:p w14:paraId="00BABDE3" w14:textId="77777777" w:rsidR="001D0EBB" w:rsidRPr="001D0EBB" w:rsidRDefault="001D0EBB" w:rsidP="00CA6382">
      <w:pPr>
        <w:spacing w:after="0" w:line="240" w:lineRule="auto"/>
        <w:contextualSpacing/>
        <w:jc w:val="both"/>
        <w:rPr>
          <w:rFonts w:eastAsia="Calibri"/>
          <w:szCs w:val="24"/>
          <w:lang w:val="es-ES"/>
        </w:rPr>
      </w:pPr>
      <w:r w:rsidRPr="001D0EBB">
        <w:rPr>
          <w:rFonts w:eastAsia="Calibri"/>
          <w:szCs w:val="24"/>
          <w:lang w:val="es-ES"/>
        </w:rPr>
        <w:t>Códigos Nos.-54115………….…………………….......................................$     4.00</w:t>
      </w:r>
    </w:p>
    <w:p w14:paraId="171359D3" w14:textId="77777777" w:rsidR="001D0EBB" w:rsidRPr="001D0EBB" w:rsidRDefault="001D0EBB" w:rsidP="00CA6382">
      <w:pPr>
        <w:spacing w:after="0" w:line="240" w:lineRule="auto"/>
        <w:contextualSpacing/>
        <w:jc w:val="both"/>
        <w:rPr>
          <w:rFonts w:eastAsia="Calibri"/>
          <w:szCs w:val="24"/>
          <w:lang w:val="es-ES"/>
        </w:rPr>
      </w:pPr>
      <w:r w:rsidRPr="001D0EBB">
        <w:rPr>
          <w:rFonts w:eastAsia="Calibri"/>
          <w:szCs w:val="24"/>
          <w:lang w:val="es-ES"/>
        </w:rPr>
        <w:t xml:space="preserve">Códigos Nos.-54199………….…………………….......................................$     8.75    </w:t>
      </w:r>
    </w:p>
    <w:p w14:paraId="5C69BB82" w14:textId="77777777" w:rsidR="001D0EBB" w:rsidRPr="001D0EBB" w:rsidRDefault="001D0EBB" w:rsidP="00CA6382">
      <w:pPr>
        <w:tabs>
          <w:tab w:val="left" w:pos="709"/>
          <w:tab w:val="left" w:pos="7797"/>
        </w:tabs>
        <w:spacing w:line="240" w:lineRule="auto"/>
        <w:jc w:val="both"/>
        <w:rPr>
          <w:rFonts w:eastAsia="Calibri"/>
          <w:szCs w:val="24"/>
        </w:rPr>
      </w:pPr>
      <w:r w:rsidRPr="001D0EBB">
        <w:rPr>
          <w:rFonts w:eastAsia="Calibri"/>
          <w:b/>
          <w:szCs w:val="24"/>
          <w:lang w:val="es-MX"/>
        </w:rPr>
        <w:t>Total………………………..……………………......……............................$ 349.87</w:t>
      </w:r>
    </w:p>
    <w:p w14:paraId="5F4B56FC" w14:textId="77777777" w:rsidR="001D0EBB" w:rsidRPr="001D0EBB" w:rsidRDefault="001D0EBB" w:rsidP="00CA6382">
      <w:pPr>
        <w:numPr>
          <w:ilvl w:val="0"/>
          <w:numId w:val="331"/>
        </w:numPr>
        <w:tabs>
          <w:tab w:val="left" w:pos="709"/>
          <w:tab w:val="left" w:pos="7797"/>
        </w:tabs>
        <w:spacing w:after="0" w:line="240" w:lineRule="auto"/>
        <w:contextualSpacing/>
        <w:jc w:val="both"/>
        <w:rPr>
          <w:rFonts w:eastAsia="Times New Roman"/>
          <w:szCs w:val="24"/>
          <w:lang w:val="es-ES" w:eastAsia="es-ES"/>
        </w:rPr>
      </w:pPr>
      <w:r w:rsidRPr="001D0EBB">
        <w:rPr>
          <w:rFonts w:eastAsia="Times New Roman"/>
          <w:szCs w:val="24"/>
          <w:lang w:val="es-ES" w:eastAsia="es-ES"/>
        </w:rPr>
        <w:t xml:space="preserve">EROGAR la cantidad de </w:t>
      </w:r>
      <w:r w:rsidRPr="001D0EBB">
        <w:rPr>
          <w:rFonts w:eastAsia="Times New Roman"/>
          <w:b/>
          <w:szCs w:val="24"/>
          <w:lang w:val="es-ES" w:eastAsia="es-ES"/>
        </w:rPr>
        <w:t>SEISCIENTOS SIETE 44/100 DÓLARES DE</w:t>
      </w:r>
      <w:r w:rsidRPr="001D0EBB">
        <w:rPr>
          <w:rFonts w:eastAsia="Times New Roman"/>
          <w:szCs w:val="24"/>
          <w:lang w:val="es-ES" w:eastAsia="es-ES"/>
        </w:rPr>
        <w:t xml:space="preserve"> </w:t>
      </w:r>
      <w:r w:rsidRPr="001D0EBB">
        <w:rPr>
          <w:rFonts w:eastAsia="Times New Roman"/>
          <w:b/>
          <w:szCs w:val="24"/>
          <w:lang w:val="es-ES" w:eastAsia="es-ES"/>
        </w:rPr>
        <w:t>LOS ESTADOS UNIDOS DE AMÉRICA ($607.44)</w:t>
      </w:r>
      <w:r w:rsidRPr="001D0EBB">
        <w:rPr>
          <w:rFonts w:eastAsia="Times New Roman"/>
          <w:szCs w:val="24"/>
          <w:lang w:val="es-ES" w:eastAsia="es-ES"/>
        </w:rPr>
        <w:t xml:space="preserve">  a favor del </w:t>
      </w:r>
      <w:r w:rsidRPr="001D0EBB">
        <w:rPr>
          <w:rFonts w:eastAsia="Times New Roman"/>
          <w:b/>
          <w:szCs w:val="24"/>
          <w:lang w:val="es-ES" w:eastAsia="es-ES"/>
        </w:rPr>
        <w:t xml:space="preserve">Sr.  JUAN RAMON HERNANDEZ VASQUEZ/ REPUESTOS EL LEON V/ </w:t>
      </w:r>
      <w:r w:rsidRPr="001D0EBB">
        <w:rPr>
          <w:rFonts w:eastAsia="Times New Roman"/>
          <w:szCs w:val="24"/>
          <w:lang w:val="es-ES" w:eastAsia="es-ES"/>
        </w:rPr>
        <w:t xml:space="preserve">Pago por compra de herramientas repuestos y accesorios, para mantenimiento de equipos ubicados en unidad de plantel de maquinaria y equipo, para uso en equipos #36, 32, 25, 119, 116, 117, 29, para mantenimiento de planta eléctrica,  contribución a policía nacional civil PNC Subdelegación de Metapán, según facturas, líneas y códigos que se detallan a continuación: </w:t>
      </w:r>
    </w:p>
    <w:p w14:paraId="6854E127" w14:textId="77777777" w:rsidR="001D0EBB" w:rsidRPr="001D0EBB" w:rsidRDefault="001D0EBB" w:rsidP="00CA6382">
      <w:pPr>
        <w:tabs>
          <w:tab w:val="left" w:pos="709"/>
          <w:tab w:val="left" w:pos="7797"/>
        </w:tabs>
        <w:spacing w:after="0" w:line="240" w:lineRule="auto"/>
        <w:ind w:left="720"/>
        <w:contextualSpacing/>
        <w:jc w:val="both"/>
        <w:rPr>
          <w:rFonts w:eastAsia="Calibri"/>
          <w:b/>
          <w:szCs w:val="24"/>
          <w:u w:val="single"/>
          <w:lang w:val="es-ES"/>
        </w:rPr>
      </w:pPr>
    </w:p>
    <w:p w14:paraId="1B4E8CAE" w14:textId="77777777" w:rsidR="001D0EBB" w:rsidRPr="001D0EBB" w:rsidRDefault="001D0EBB" w:rsidP="00CA6382">
      <w:pPr>
        <w:tabs>
          <w:tab w:val="left" w:pos="709"/>
          <w:tab w:val="left" w:pos="7797"/>
        </w:tabs>
        <w:spacing w:after="0" w:line="240" w:lineRule="auto"/>
        <w:jc w:val="both"/>
        <w:rPr>
          <w:rFonts w:eastAsia="Calibri"/>
          <w:b/>
          <w:szCs w:val="24"/>
          <w:u w:val="single"/>
          <w:lang w:val="es-ES"/>
        </w:rPr>
      </w:pPr>
      <w:r w:rsidRPr="001D0EBB">
        <w:rPr>
          <w:rFonts w:eastAsia="Calibri"/>
          <w:b/>
          <w:szCs w:val="24"/>
          <w:u w:val="single"/>
          <w:lang w:val="es-ES"/>
        </w:rPr>
        <w:lastRenderedPageBreak/>
        <w:t>LINEA 0101</w:t>
      </w:r>
    </w:p>
    <w:p w14:paraId="2F77BE30" w14:textId="77777777" w:rsidR="001D0EBB" w:rsidRPr="001D0EBB" w:rsidRDefault="001D0EBB" w:rsidP="00CA6382">
      <w:pPr>
        <w:tabs>
          <w:tab w:val="left" w:pos="922"/>
          <w:tab w:val="left" w:pos="7797"/>
        </w:tabs>
        <w:spacing w:after="0" w:line="240" w:lineRule="auto"/>
        <w:contextualSpacing/>
        <w:jc w:val="both"/>
        <w:rPr>
          <w:rFonts w:eastAsia="Calibri"/>
          <w:b/>
          <w:szCs w:val="24"/>
          <w:lang w:val="es-ES"/>
        </w:rPr>
      </w:pPr>
      <w:r w:rsidRPr="001D0EBB">
        <w:rPr>
          <w:rFonts w:eastAsia="Calibri"/>
          <w:b/>
          <w:szCs w:val="24"/>
          <w:lang w:val="es-ES"/>
        </w:rPr>
        <w:t>Factura Nos.-</w:t>
      </w:r>
      <w:r w:rsidRPr="001D0EBB">
        <w:rPr>
          <w:rFonts w:eastAsia="Calibri"/>
          <w:szCs w:val="24"/>
          <w:lang w:val="es-ES"/>
        </w:rPr>
        <w:t xml:space="preserve"> </w:t>
      </w:r>
      <w:r w:rsidRPr="001D0EBB">
        <w:rPr>
          <w:rFonts w:eastAsia="Calibri"/>
          <w:b/>
          <w:szCs w:val="24"/>
          <w:lang w:val="es-ES"/>
        </w:rPr>
        <w:t>6192-6184-6185-6186-6187-6188-6189-6190-6191-6193-6183</w:t>
      </w:r>
    </w:p>
    <w:p w14:paraId="1FC7FC26" w14:textId="77777777" w:rsidR="001D0EBB" w:rsidRPr="001D0EBB" w:rsidRDefault="001D0EBB" w:rsidP="00CA6382">
      <w:pPr>
        <w:tabs>
          <w:tab w:val="left" w:pos="709"/>
          <w:tab w:val="left" w:pos="7797"/>
        </w:tabs>
        <w:spacing w:after="0" w:line="240" w:lineRule="auto"/>
        <w:jc w:val="both"/>
        <w:rPr>
          <w:rFonts w:eastAsia="Calibri"/>
          <w:szCs w:val="24"/>
          <w:lang w:val="es-ES"/>
        </w:rPr>
      </w:pPr>
      <w:r w:rsidRPr="001D0EBB">
        <w:rPr>
          <w:rFonts w:eastAsia="Calibri"/>
          <w:szCs w:val="24"/>
          <w:lang w:val="es-ES"/>
        </w:rPr>
        <w:t xml:space="preserve">Códigos Nos.-54118………….…………………….......................................$ 456.04   </w:t>
      </w:r>
    </w:p>
    <w:p w14:paraId="562106EF" w14:textId="77777777" w:rsidR="001D0EBB" w:rsidRPr="001D0EBB" w:rsidRDefault="001D0EBB" w:rsidP="00CA6382">
      <w:pPr>
        <w:tabs>
          <w:tab w:val="left" w:pos="709"/>
          <w:tab w:val="left" w:pos="7797"/>
        </w:tabs>
        <w:spacing w:after="0" w:line="240" w:lineRule="auto"/>
        <w:jc w:val="both"/>
        <w:rPr>
          <w:rFonts w:eastAsia="Calibri"/>
          <w:szCs w:val="24"/>
          <w:lang w:val="es-ES"/>
        </w:rPr>
      </w:pPr>
      <w:r w:rsidRPr="001D0EBB">
        <w:rPr>
          <w:rFonts w:eastAsia="Calibri"/>
          <w:szCs w:val="24"/>
          <w:lang w:val="es-ES"/>
        </w:rPr>
        <w:t>Códigos Nos.-56201………….…………………….......................................$ 151.40</w:t>
      </w:r>
    </w:p>
    <w:p w14:paraId="4C13E374" w14:textId="77777777" w:rsidR="001D0EBB" w:rsidRPr="001D0EBB" w:rsidRDefault="001D0EBB" w:rsidP="00CA6382">
      <w:pPr>
        <w:tabs>
          <w:tab w:val="left" w:pos="709"/>
          <w:tab w:val="left" w:pos="3508"/>
          <w:tab w:val="left" w:pos="7797"/>
        </w:tabs>
        <w:spacing w:line="240" w:lineRule="auto"/>
        <w:jc w:val="both"/>
        <w:rPr>
          <w:rFonts w:eastAsia="Calibri"/>
          <w:b/>
          <w:szCs w:val="24"/>
          <w:lang w:val="es-MX"/>
        </w:rPr>
      </w:pPr>
      <w:r w:rsidRPr="001D0EBB">
        <w:rPr>
          <w:rFonts w:eastAsia="Calibri"/>
          <w:b/>
          <w:szCs w:val="24"/>
          <w:lang w:val="es-MX"/>
        </w:rPr>
        <w:t>Total………………………..……………………......……............................$ 607.44</w:t>
      </w:r>
    </w:p>
    <w:p w14:paraId="3209B0CF" w14:textId="77777777" w:rsidR="001D0EBB" w:rsidRPr="001D0EBB" w:rsidRDefault="001D0EBB" w:rsidP="00CA6382">
      <w:pPr>
        <w:numPr>
          <w:ilvl w:val="0"/>
          <w:numId w:val="331"/>
        </w:numPr>
        <w:tabs>
          <w:tab w:val="left" w:pos="709"/>
          <w:tab w:val="left" w:pos="7797"/>
        </w:tabs>
        <w:spacing w:after="0" w:line="240" w:lineRule="auto"/>
        <w:contextualSpacing/>
        <w:jc w:val="both"/>
        <w:rPr>
          <w:rFonts w:eastAsia="Times New Roman"/>
          <w:szCs w:val="24"/>
          <w:lang w:val="es-ES" w:eastAsia="es-ES"/>
        </w:rPr>
      </w:pPr>
      <w:r w:rsidRPr="001D0EBB">
        <w:rPr>
          <w:rFonts w:eastAsia="Times New Roman"/>
          <w:szCs w:val="24"/>
          <w:lang w:val="es-ES" w:eastAsia="es-ES"/>
        </w:rPr>
        <w:t xml:space="preserve">EROGAR la cantidad de </w:t>
      </w:r>
      <w:r w:rsidRPr="001D0EBB">
        <w:rPr>
          <w:rFonts w:eastAsia="Times New Roman"/>
          <w:b/>
          <w:szCs w:val="24"/>
          <w:lang w:val="es-ES" w:eastAsia="es-ES"/>
        </w:rPr>
        <w:t>UN MIL QUINIENTOS CINCUENTA Y DOS 94/100 ($1,552.94) DÓLARES DE LOS ESTADOS UNIDOS DE AMÉRICA</w:t>
      </w:r>
      <w:r w:rsidRPr="001D0EBB">
        <w:rPr>
          <w:rFonts w:eastAsia="Times New Roman"/>
          <w:szCs w:val="24"/>
          <w:lang w:val="es-ES" w:eastAsia="es-ES"/>
        </w:rPr>
        <w:t xml:space="preserve">. A favor de </w:t>
      </w:r>
      <w:r w:rsidRPr="001D0EBB">
        <w:rPr>
          <w:rFonts w:eastAsia="Times New Roman"/>
          <w:b/>
          <w:szCs w:val="24"/>
          <w:lang w:val="es-ES" w:eastAsia="es-ES"/>
        </w:rPr>
        <w:t xml:space="preserve">AUTOREPUESTOS EL LEON, S.A. DE C.V. </w:t>
      </w:r>
      <w:r w:rsidRPr="001D0EBB">
        <w:rPr>
          <w:rFonts w:eastAsia="Times New Roman"/>
          <w:szCs w:val="24"/>
          <w:lang w:val="es-ES" w:eastAsia="es-ES"/>
        </w:rPr>
        <w:t xml:space="preserve">V/ Pago compra de productos químicos, combustibles y lubricantes, herramientas repuestos y accesorios, para uso en equipos #109, 146, 120, 117, 29, 160, 01, 80, 116, contribución a policía nacional civil, sub delegación Metapán, contribución ministerio de salud, región occidental, sub delegación Metapán, según facturas, líneas y códigos que se detallan a continuación: </w:t>
      </w:r>
    </w:p>
    <w:p w14:paraId="38D0BC9B" w14:textId="77777777" w:rsidR="001D0EBB" w:rsidRPr="001D0EBB" w:rsidRDefault="001D0EBB" w:rsidP="00CA6382">
      <w:pPr>
        <w:tabs>
          <w:tab w:val="left" w:pos="709"/>
          <w:tab w:val="left" w:pos="7797"/>
        </w:tabs>
        <w:spacing w:after="0" w:line="240" w:lineRule="auto"/>
        <w:ind w:left="720"/>
        <w:contextualSpacing/>
        <w:jc w:val="both"/>
        <w:rPr>
          <w:rFonts w:eastAsia="Calibri"/>
          <w:b/>
          <w:szCs w:val="24"/>
          <w:u w:val="single"/>
          <w:lang w:val="es-ES"/>
        </w:rPr>
      </w:pPr>
    </w:p>
    <w:p w14:paraId="3AE0641F" w14:textId="77777777" w:rsidR="001D0EBB" w:rsidRPr="001D0EBB" w:rsidRDefault="001D0EBB" w:rsidP="00CA6382">
      <w:pPr>
        <w:tabs>
          <w:tab w:val="left" w:pos="709"/>
          <w:tab w:val="left" w:pos="7797"/>
        </w:tabs>
        <w:spacing w:after="0" w:line="240" w:lineRule="auto"/>
        <w:jc w:val="both"/>
        <w:rPr>
          <w:rFonts w:eastAsia="Calibri"/>
          <w:b/>
          <w:szCs w:val="24"/>
          <w:u w:val="single"/>
          <w:lang w:val="es-ES"/>
        </w:rPr>
      </w:pPr>
      <w:r w:rsidRPr="001D0EBB">
        <w:rPr>
          <w:rFonts w:eastAsia="Calibri"/>
          <w:b/>
          <w:szCs w:val="24"/>
          <w:u w:val="single"/>
          <w:lang w:val="es-ES"/>
        </w:rPr>
        <w:t>LINEA 0101</w:t>
      </w:r>
    </w:p>
    <w:p w14:paraId="4D6DBC9F" w14:textId="77777777" w:rsidR="001D0EBB" w:rsidRPr="001D0EBB" w:rsidRDefault="001D0EBB" w:rsidP="00CA6382">
      <w:pPr>
        <w:tabs>
          <w:tab w:val="left" w:pos="922"/>
          <w:tab w:val="left" w:pos="7797"/>
        </w:tabs>
        <w:spacing w:after="0" w:line="240" w:lineRule="auto"/>
        <w:contextualSpacing/>
        <w:jc w:val="both"/>
        <w:rPr>
          <w:rFonts w:eastAsia="Calibri"/>
          <w:b/>
          <w:szCs w:val="24"/>
          <w:lang w:val="es-ES"/>
        </w:rPr>
      </w:pPr>
      <w:r w:rsidRPr="001D0EBB">
        <w:rPr>
          <w:rFonts w:eastAsia="Calibri"/>
          <w:b/>
          <w:szCs w:val="24"/>
          <w:lang w:val="es-ES"/>
        </w:rPr>
        <w:t>Factura Nos.-</w:t>
      </w:r>
      <w:r w:rsidRPr="001D0EBB">
        <w:rPr>
          <w:rFonts w:eastAsia="Calibri"/>
          <w:szCs w:val="24"/>
          <w:lang w:val="es-ES"/>
        </w:rPr>
        <w:t xml:space="preserve"> </w:t>
      </w:r>
      <w:r w:rsidRPr="001D0EBB">
        <w:rPr>
          <w:rFonts w:eastAsia="Calibri"/>
          <w:b/>
          <w:szCs w:val="24"/>
          <w:lang w:val="es-ES"/>
        </w:rPr>
        <w:t>6223-6222-6221-6224-6225-6226-6227</w:t>
      </w:r>
    </w:p>
    <w:p w14:paraId="05EA04EB" w14:textId="77777777" w:rsidR="001D0EBB" w:rsidRPr="001D0EBB" w:rsidRDefault="001D0EBB" w:rsidP="00CA6382">
      <w:pPr>
        <w:tabs>
          <w:tab w:val="left" w:pos="922"/>
          <w:tab w:val="left" w:pos="7797"/>
        </w:tabs>
        <w:spacing w:after="0" w:line="240" w:lineRule="auto"/>
        <w:contextualSpacing/>
        <w:jc w:val="both"/>
        <w:rPr>
          <w:rFonts w:eastAsia="Calibri"/>
          <w:b/>
          <w:szCs w:val="24"/>
          <w:lang w:val="es-ES"/>
        </w:rPr>
      </w:pPr>
      <w:r w:rsidRPr="001D0EBB">
        <w:rPr>
          <w:rFonts w:eastAsia="Calibri"/>
          <w:b/>
          <w:szCs w:val="24"/>
          <w:lang w:val="es-ES"/>
        </w:rPr>
        <w:t xml:space="preserve">                        6228-6229-6217-6220-6218-6219</w:t>
      </w:r>
    </w:p>
    <w:p w14:paraId="7DCB6716" w14:textId="77777777" w:rsidR="001D0EBB" w:rsidRPr="001D0EBB" w:rsidRDefault="001D0EBB" w:rsidP="00CA6382">
      <w:pPr>
        <w:tabs>
          <w:tab w:val="left" w:pos="709"/>
          <w:tab w:val="left" w:pos="7797"/>
        </w:tabs>
        <w:spacing w:after="0" w:line="240" w:lineRule="auto"/>
        <w:jc w:val="both"/>
        <w:rPr>
          <w:rFonts w:eastAsia="Calibri"/>
          <w:szCs w:val="24"/>
          <w:lang w:val="es-ES"/>
        </w:rPr>
      </w:pPr>
      <w:r w:rsidRPr="001D0EBB">
        <w:rPr>
          <w:rFonts w:eastAsia="Calibri"/>
          <w:szCs w:val="24"/>
          <w:lang w:val="es-ES"/>
        </w:rPr>
        <w:t xml:space="preserve">Códigos Nos.-54107………….…………………….......................................$    116.30 </w:t>
      </w:r>
    </w:p>
    <w:p w14:paraId="7F3EAE46" w14:textId="77777777" w:rsidR="001D0EBB" w:rsidRPr="001D0EBB" w:rsidRDefault="001D0EBB" w:rsidP="00CA6382">
      <w:pPr>
        <w:tabs>
          <w:tab w:val="left" w:pos="709"/>
          <w:tab w:val="left" w:pos="7797"/>
        </w:tabs>
        <w:spacing w:after="0" w:line="240" w:lineRule="auto"/>
        <w:jc w:val="both"/>
        <w:rPr>
          <w:rFonts w:eastAsia="Calibri"/>
          <w:szCs w:val="24"/>
          <w:lang w:val="es-ES"/>
        </w:rPr>
      </w:pPr>
      <w:r w:rsidRPr="001D0EBB">
        <w:rPr>
          <w:rFonts w:eastAsia="Calibri"/>
          <w:szCs w:val="24"/>
          <w:lang w:val="es-ES"/>
        </w:rPr>
        <w:t>Códigos Nos.-54110………….…………………….......................................$        3.50</w:t>
      </w:r>
    </w:p>
    <w:p w14:paraId="22B0BA3A" w14:textId="77777777" w:rsidR="001D0EBB" w:rsidRPr="001D0EBB" w:rsidRDefault="001D0EBB" w:rsidP="00CA6382">
      <w:pPr>
        <w:spacing w:after="0" w:line="240" w:lineRule="auto"/>
        <w:contextualSpacing/>
        <w:jc w:val="both"/>
        <w:rPr>
          <w:rFonts w:eastAsia="Calibri"/>
          <w:szCs w:val="24"/>
          <w:lang w:val="es-ES"/>
        </w:rPr>
      </w:pPr>
      <w:r w:rsidRPr="001D0EBB">
        <w:rPr>
          <w:rFonts w:eastAsia="Calibri"/>
          <w:szCs w:val="24"/>
          <w:lang w:val="es-ES"/>
        </w:rPr>
        <w:t xml:space="preserve">Códigos Nos.-54118………….…………………….......................................$    555.25   </w:t>
      </w:r>
    </w:p>
    <w:p w14:paraId="70E51437" w14:textId="77777777" w:rsidR="001D0EBB" w:rsidRPr="001D0EBB" w:rsidRDefault="001D0EBB" w:rsidP="00CA6382">
      <w:pPr>
        <w:tabs>
          <w:tab w:val="left" w:pos="709"/>
          <w:tab w:val="left" w:pos="7797"/>
        </w:tabs>
        <w:spacing w:after="0" w:line="240" w:lineRule="auto"/>
        <w:jc w:val="both"/>
        <w:rPr>
          <w:rFonts w:eastAsia="Calibri"/>
          <w:szCs w:val="24"/>
          <w:lang w:val="es-ES"/>
        </w:rPr>
      </w:pPr>
      <w:r w:rsidRPr="001D0EBB">
        <w:rPr>
          <w:rFonts w:eastAsia="Calibri"/>
          <w:szCs w:val="24"/>
          <w:lang w:val="es-ES"/>
        </w:rPr>
        <w:t>Códigos Nos.-56201………….…………………….......................................$    877.89</w:t>
      </w:r>
    </w:p>
    <w:p w14:paraId="1F457752" w14:textId="77777777" w:rsidR="001D0EBB" w:rsidRPr="001D0EBB" w:rsidRDefault="001D0EBB" w:rsidP="00CA6382">
      <w:pPr>
        <w:tabs>
          <w:tab w:val="left" w:pos="709"/>
          <w:tab w:val="left" w:pos="3508"/>
          <w:tab w:val="left" w:pos="7797"/>
        </w:tabs>
        <w:spacing w:line="240" w:lineRule="auto"/>
        <w:jc w:val="both"/>
        <w:rPr>
          <w:rFonts w:eastAsia="Calibri"/>
          <w:b/>
          <w:szCs w:val="24"/>
          <w:lang w:val="es-MX"/>
        </w:rPr>
      </w:pPr>
      <w:r w:rsidRPr="001D0EBB">
        <w:rPr>
          <w:rFonts w:eastAsia="Calibri"/>
          <w:b/>
          <w:szCs w:val="24"/>
          <w:lang w:val="es-MX"/>
        </w:rPr>
        <w:t>Total………………………..……………………......……............................$ 1,552.94</w:t>
      </w:r>
    </w:p>
    <w:p w14:paraId="46FF49A6" w14:textId="77777777" w:rsidR="001D0EBB" w:rsidRPr="001D0EBB" w:rsidRDefault="001D0EBB" w:rsidP="00CA6382">
      <w:pPr>
        <w:numPr>
          <w:ilvl w:val="0"/>
          <w:numId w:val="331"/>
        </w:numPr>
        <w:tabs>
          <w:tab w:val="left" w:pos="709"/>
          <w:tab w:val="left" w:pos="7797"/>
        </w:tabs>
        <w:spacing w:after="0" w:line="240" w:lineRule="auto"/>
        <w:contextualSpacing/>
        <w:jc w:val="both"/>
        <w:rPr>
          <w:rFonts w:eastAsia="Times New Roman"/>
          <w:szCs w:val="24"/>
          <w:lang w:val="es-ES" w:eastAsia="es-ES"/>
        </w:rPr>
      </w:pPr>
      <w:r w:rsidRPr="001D0EBB">
        <w:rPr>
          <w:rFonts w:eastAsia="Times New Roman"/>
          <w:szCs w:val="24"/>
          <w:lang w:val="es-ES" w:eastAsia="es-ES"/>
        </w:rPr>
        <w:t xml:space="preserve">EROGAR la cantidad de </w:t>
      </w:r>
      <w:r w:rsidRPr="001D0EBB">
        <w:rPr>
          <w:rFonts w:eastAsia="Times New Roman"/>
          <w:b/>
          <w:szCs w:val="24"/>
          <w:lang w:val="es-ES" w:eastAsia="es-ES"/>
        </w:rPr>
        <w:t>DOSCIENTOS CINCUENTA Y OCHO 50/100 ($258.50) DÓLARES DE LOS ESTADOS UNIDOS DE AMÉRICA</w:t>
      </w:r>
      <w:r w:rsidRPr="001D0EBB">
        <w:rPr>
          <w:rFonts w:eastAsia="Times New Roman"/>
          <w:szCs w:val="24"/>
          <w:lang w:val="es-ES" w:eastAsia="es-ES"/>
        </w:rPr>
        <w:t xml:space="preserve">. A favor del </w:t>
      </w:r>
      <w:r w:rsidRPr="001D0EBB">
        <w:rPr>
          <w:rFonts w:eastAsia="Times New Roman"/>
          <w:b/>
          <w:szCs w:val="24"/>
          <w:lang w:val="es-ES" w:eastAsia="es-ES"/>
        </w:rPr>
        <w:t>SR.</w:t>
      </w:r>
      <w:r w:rsidRPr="001D0EBB">
        <w:rPr>
          <w:rFonts w:eastAsia="Times New Roman"/>
          <w:szCs w:val="24"/>
          <w:lang w:val="es-ES" w:eastAsia="es-ES"/>
        </w:rPr>
        <w:t xml:space="preserve"> </w:t>
      </w:r>
      <w:r w:rsidRPr="001D0EBB">
        <w:rPr>
          <w:rFonts w:eastAsia="Times New Roman"/>
          <w:b/>
          <w:szCs w:val="24"/>
          <w:lang w:val="es-ES" w:eastAsia="es-ES"/>
        </w:rPr>
        <w:t xml:space="preserve">MANUEL ORLANDO URBINA VENTURA “FERRETERIA Y CERRAJERIA URBINA” </w:t>
      </w:r>
      <w:r w:rsidRPr="001D0EBB">
        <w:rPr>
          <w:rFonts w:eastAsia="Times New Roman"/>
          <w:szCs w:val="24"/>
          <w:lang w:val="es-ES" w:eastAsia="es-ES"/>
        </w:rPr>
        <w:t xml:space="preserve">V/ Pago por compra productos químicos, materiales de oficina, herramientas repuestos y accesorios, para mantenimiento de equipos ubicados en unidad de plantel de maquinaria y equipo, según facturas, líneas y códigos que se detallan a continuación: </w:t>
      </w:r>
    </w:p>
    <w:p w14:paraId="4AB93C5F" w14:textId="77777777" w:rsidR="001D0EBB" w:rsidRPr="001D0EBB" w:rsidRDefault="001D0EBB" w:rsidP="00CA6382">
      <w:pPr>
        <w:tabs>
          <w:tab w:val="left" w:pos="709"/>
          <w:tab w:val="left" w:pos="7797"/>
        </w:tabs>
        <w:spacing w:after="0" w:line="240" w:lineRule="auto"/>
        <w:ind w:left="720"/>
        <w:contextualSpacing/>
        <w:jc w:val="both"/>
        <w:rPr>
          <w:rFonts w:eastAsia="Calibri"/>
          <w:b/>
          <w:szCs w:val="24"/>
          <w:u w:val="single"/>
          <w:lang w:val="es-ES"/>
        </w:rPr>
      </w:pPr>
    </w:p>
    <w:p w14:paraId="3F4DE4E6" w14:textId="77777777" w:rsidR="001D0EBB" w:rsidRPr="001D0EBB" w:rsidRDefault="001D0EBB" w:rsidP="00CA6382">
      <w:pPr>
        <w:tabs>
          <w:tab w:val="left" w:pos="709"/>
          <w:tab w:val="left" w:pos="7797"/>
        </w:tabs>
        <w:spacing w:after="0" w:line="240" w:lineRule="auto"/>
        <w:jc w:val="both"/>
        <w:rPr>
          <w:rFonts w:eastAsia="Calibri"/>
          <w:b/>
          <w:szCs w:val="24"/>
          <w:u w:val="single"/>
          <w:lang w:val="es-ES"/>
        </w:rPr>
      </w:pPr>
      <w:r w:rsidRPr="001D0EBB">
        <w:rPr>
          <w:rFonts w:eastAsia="Calibri"/>
          <w:b/>
          <w:szCs w:val="24"/>
          <w:u w:val="single"/>
          <w:lang w:val="es-ES"/>
        </w:rPr>
        <w:t>LINEA 0101</w:t>
      </w:r>
    </w:p>
    <w:p w14:paraId="2A5323F9" w14:textId="77777777" w:rsidR="001D0EBB" w:rsidRPr="001D0EBB" w:rsidRDefault="001D0EBB" w:rsidP="00CA6382">
      <w:pPr>
        <w:tabs>
          <w:tab w:val="left" w:pos="922"/>
          <w:tab w:val="left" w:pos="7797"/>
        </w:tabs>
        <w:spacing w:after="0" w:line="240" w:lineRule="auto"/>
        <w:contextualSpacing/>
        <w:jc w:val="both"/>
        <w:rPr>
          <w:rFonts w:eastAsia="Calibri"/>
          <w:b/>
          <w:szCs w:val="24"/>
          <w:lang w:val="es-ES"/>
        </w:rPr>
      </w:pPr>
      <w:r w:rsidRPr="001D0EBB">
        <w:rPr>
          <w:rFonts w:eastAsia="Calibri"/>
          <w:b/>
          <w:szCs w:val="24"/>
          <w:lang w:val="es-ES"/>
        </w:rPr>
        <w:t>Factura Nos.-</w:t>
      </w:r>
      <w:r w:rsidRPr="001D0EBB">
        <w:rPr>
          <w:rFonts w:eastAsia="Calibri"/>
          <w:szCs w:val="24"/>
          <w:lang w:val="es-ES"/>
        </w:rPr>
        <w:t xml:space="preserve"> </w:t>
      </w:r>
      <w:r w:rsidRPr="001D0EBB">
        <w:rPr>
          <w:rFonts w:eastAsia="Calibri"/>
          <w:b/>
          <w:szCs w:val="24"/>
          <w:lang w:val="es-ES"/>
        </w:rPr>
        <w:t>2226</w:t>
      </w:r>
    </w:p>
    <w:p w14:paraId="5297C7D2" w14:textId="77777777" w:rsidR="001D0EBB" w:rsidRPr="001D0EBB" w:rsidRDefault="001D0EBB" w:rsidP="00CA6382">
      <w:pPr>
        <w:tabs>
          <w:tab w:val="left" w:pos="709"/>
          <w:tab w:val="left" w:pos="7797"/>
        </w:tabs>
        <w:spacing w:after="0" w:line="240" w:lineRule="auto"/>
        <w:jc w:val="both"/>
        <w:rPr>
          <w:rFonts w:eastAsia="Calibri"/>
          <w:szCs w:val="24"/>
          <w:lang w:val="es-ES"/>
        </w:rPr>
      </w:pPr>
      <w:r w:rsidRPr="001D0EBB">
        <w:rPr>
          <w:rFonts w:eastAsia="Calibri"/>
          <w:szCs w:val="24"/>
          <w:lang w:val="es-ES"/>
        </w:rPr>
        <w:t xml:space="preserve">Códigos Nos.-54107………….…………………….......................................$   23.50     </w:t>
      </w:r>
    </w:p>
    <w:p w14:paraId="23D99E41" w14:textId="77777777" w:rsidR="001D0EBB" w:rsidRPr="001D0EBB" w:rsidRDefault="001D0EBB" w:rsidP="00CA6382">
      <w:pPr>
        <w:spacing w:after="0" w:line="240" w:lineRule="auto"/>
        <w:contextualSpacing/>
        <w:jc w:val="both"/>
        <w:rPr>
          <w:rFonts w:eastAsia="Calibri"/>
          <w:szCs w:val="24"/>
          <w:lang w:val="es-ES"/>
        </w:rPr>
      </w:pPr>
      <w:r w:rsidRPr="001D0EBB">
        <w:rPr>
          <w:rFonts w:eastAsia="Calibri"/>
          <w:szCs w:val="24"/>
          <w:lang w:val="es-ES"/>
        </w:rPr>
        <w:t>Códigos Nos.-54114………….…………………….......................................$     8.00</w:t>
      </w:r>
    </w:p>
    <w:p w14:paraId="6E98EAB8" w14:textId="77777777" w:rsidR="001D0EBB" w:rsidRPr="001D0EBB" w:rsidRDefault="001D0EBB" w:rsidP="00CA6382">
      <w:pPr>
        <w:tabs>
          <w:tab w:val="left" w:pos="709"/>
          <w:tab w:val="left" w:pos="7797"/>
        </w:tabs>
        <w:spacing w:after="0" w:line="240" w:lineRule="auto"/>
        <w:jc w:val="both"/>
        <w:rPr>
          <w:rFonts w:eastAsia="Calibri"/>
          <w:szCs w:val="24"/>
          <w:lang w:val="es-ES"/>
        </w:rPr>
      </w:pPr>
      <w:r w:rsidRPr="001D0EBB">
        <w:rPr>
          <w:rFonts w:eastAsia="Calibri"/>
          <w:szCs w:val="24"/>
          <w:lang w:val="es-ES"/>
        </w:rPr>
        <w:t xml:space="preserve">Códigos Nos.-54118………….…………………….......................................$   40.50     </w:t>
      </w:r>
    </w:p>
    <w:p w14:paraId="7B717D24" w14:textId="77777777" w:rsidR="001D0EBB" w:rsidRPr="001D0EBB" w:rsidRDefault="001D0EBB" w:rsidP="00CA6382">
      <w:pPr>
        <w:spacing w:after="0" w:line="240" w:lineRule="auto"/>
        <w:contextualSpacing/>
        <w:jc w:val="both"/>
        <w:rPr>
          <w:rFonts w:eastAsia="Calibri"/>
          <w:szCs w:val="24"/>
          <w:lang w:val="es-ES"/>
        </w:rPr>
      </w:pPr>
      <w:r w:rsidRPr="001D0EBB">
        <w:rPr>
          <w:rFonts w:eastAsia="Calibri"/>
          <w:szCs w:val="24"/>
          <w:lang w:val="es-ES"/>
        </w:rPr>
        <w:t>Códigos Nos.-54199………….…………………….......................................$ 186.50</w:t>
      </w:r>
    </w:p>
    <w:p w14:paraId="4BDAC849" w14:textId="77777777" w:rsidR="001D0EBB" w:rsidRPr="001D0EBB" w:rsidRDefault="001D0EBB" w:rsidP="00CA6382">
      <w:pPr>
        <w:tabs>
          <w:tab w:val="left" w:pos="709"/>
          <w:tab w:val="left" w:pos="3508"/>
          <w:tab w:val="left" w:pos="7797"/>
        </w:tabs>
        <w:spacing w:line="240" w:lineRule="auto"/>
        <w:jc w:val="both"/>
        <w:rPr>
          <w:rFonts w:eastAsia="Calibri"/>
          <w:b/>
          <w:szCs w:val="24"/>
          <w:lang w:val="es-MX"/>
        </w:rPr>
      </w:pPr>
      <w:r w:rsidRPr="001D0EBB">
        <w:rPr>
          <w:rFonts w:eastAsia="Calibri"/>
          <w:b/>
          <w:szCs w:val="24"/>
          <w:lang w:val="es-MX"/>
        </w:rPr>
        <w:t>Total………………………..……………………......……............................$ 258.50</w:t>
      </w:r>
    </w:p>
    <w:p w14:paraId="23427C40" w14:textId="77777777" w:rsidR="001D0EBB" w:rsidRPr="001D0EBB" w:rsidRDefault="001D0EBB" w:rsidP="00CA6382">
      <w:pPr>
        <w:numPr>
          <w:ilvl w:val="0"/>
          <w:numId w:val="331"/>
        </w:numPr>
        <w:tabs>
          <w:tab w:val="left" w:pos="709"/>
          <w:tab w:val="left" w:pos="7797"/>
        </w:tabs>
        <w:spacing w:after="0" w:line="240" w:lineRule="auto"/>
        <w:contextualSpacing/>
        <w:jc w:val="both"/>
        <w:rPr>
          <w:rFonts w:eastAsia="Times New Roman"/>
          <w:szCs w:val="24"/>
          <w:lang w:val="es-ES" w:eastAsia="es-ES"/>
        </w:rPr>
      </w:pPr>
      <w:r w:rsidRPr="001D0EBB">
        <w:rPr>
          <w:rFonts w:eastAsia="Times New Roman"/>
          <w:szCs w:val="24"/>
          <w:lang w:val="es-ES" w:eastAsia="es-ES"/>
        </w:rPr>
        <w:t xml:space="preserve">EROGAR la cantidad de </w:t>
      </w:r>
      <w:r w:rsidRPr="001D0EBB">
        <w:rPr>
          <w:rFonts w:eastAsia="Times New Roman"/>
          <w:b/>
          <w:szCs w:val="24"/>
          <w:lang w:val="es-ES" w:eastAsia="es-ES"/>
        </w:rPr>
        <w:t>QUINIENTOS CINCUENTA Y SEIS 65/100 ($556.65) DÓLARES DE LOS ESTADOS UNIDOS DE AMÉRICA</w:t>
      </w:r>
      <w:r w:rsidRPr="001D0EBB">
        <w:rPr>
          <w:rFonts w:eastAsia="Times New Roman"/>
          <w:szCs w:val="24"/>
          <w:lang w:val="es-ES" w:eastAsia="es-ES"/>
        </w:rPr>
        <w:t xml:space="preserve">. A favor del </w:t>
      </w:r>
      <w:r w:rsidRPr="001D0EBB">
        <w:rPr>
          <w:rFonts w:eastAsia="Times New Roman"/>
          <w:b/>
          <w:szCs w:val="24"/>
          <w:lang w:val="es-ES" w:eastAsia="es-ES"/>
        </w:rPr>
        <w:t>SR. JOSÉ DAVID PERAZA MAGAÑA “TIENDA DORIS”</w:t>
      </w:r>
      <w:r w:rsidRPr="001D0EBB">
        <w:rPr>
          <w:rFonts w:eastAsia="Times New Roman"/>
          <w:szCs w:val="24"/>
          <w:lang w:val="es-ES" w:eastAsia="es-ES"/>
        </w:rPr>
        <w:t xml:space="preserve"> V/ Pago por compra de productos alimenticios para personas, productos de papel y cartón, productos químicos, bolsas de medio jardín, para consumo de personal ubicado en </w:t>
      </w:r>
      <w:proofErr w:type="spellStart"/>
      <w:r w:rsidRPr="001D0EBB">
        <w:rPr>
          <w:rFonts w:eastAsia="Times New Roman"/>
          <w:szCs w:val="24"/>
          <w:lang w:val="es-ES" w:eastAsia="es-ES"/>
        </w:rPr>
        <w:t>uidad</w:t>
      </w:r>
      <w:proofErr w:type="spellEnd"/>
      <w:r w:rsidRPr="001D0EBB">
        <w:rPr>
          <w:rFonts w:eastAsia="Times New Roman"/>
          <w:szCs w:val="24"/>
          <w:lang w:val="es-ES" w:eastAsia="es-ES"/>
        </w:rPr>
        <w:t xml:space="preserve"> de cuerpo de agentes municipales, para uso en unidad de plantel de maquinaria y equipo, para consumo de empleados de alcaldía municipal y personas visitantes y productos de limpieza, según facturas, líneas y códigos que se detallan a continuación: </w:t>
      </w:r>
    </w:p>
    <w:p w14:paraId="48A57406" w14:textId="77777777" w:rsidR="001D0EBB" w:rsidRPr="001D0EBB" w:rsidRDefault="001D0EBB" w:rsidP="00CA6382">
      <w:pPr>
        <w:tabs>
          <w:tab w:val="left" w:pos="709"/>
          <w:tab w:val="left" w:pos="7797"/>
        </w:tabs>
        <w:spacing w:after="0" w:line="240" w:lineRule="auto"/>
        <w:ind w:left="720"/>
        <w:contextualSpacing/>
        <w:jc w:val="both"/>
        <w:rPr>
          <w:rFonts w:eastAsia="Calibri"/>
          <w:b/>
          <w:szCs w:val="24"/>
          <w:u w:val="single"/>
          <w:lang w:val="es-ES"/>
        </w:rPr>
      </w:pPr>
    </w:p>
    <w:p w14:paraId="0E60DCAE" w14:textId="77777777" w:rsidR="001D0EBB" w:rsidRPr="001D0EBB" w:rsidRDefault="001D0EBB" w:rsidP="00CA6382">
      <w:pPr>
        <w:tabs>
          <w:tab w:val="left" w:pos="709"/>
          <w:tab w:val="left" w:pos="7797"/>
        </w:tabs>
        <w:spacing w:after="0" w:line="240" w:lineRule="auto"/>
        <w:jc w:val="both"/>
        <w:rPr>
          <w:rFonts w:eastAsia="Calibri"/>
          <w:b/>
          <w:szCs w:val="24"/>
          <w:u w:val="single"/>
          <w:lang w:val="es-ES"/>
        </w:rPr>
      </w:pPr>
      <w:r w:rsidRPr="001D0EBB">
        <w:rPr>
          <w:rFonts w:eastAsia="Calibri"/>
          <w:b/>
          <w:szCs w:val="24"/>
          <w:u w:val="single"/>
          <w:lang w:val="es-ES"/>
        </w:rPr>
        <w:t>LINEA 0101</w:t>
      </w:r>
    </w:p>
    <w:p w14:paraId="34FEB22A" w14:textId="77777777" w:rsidR="001D0EBB" w:rsidRPr="001D0EBB" w:rsidRDefault="001D0EBB" w:rsidP="00CA6382">
      <w:pPr>
        <w:tabs>
          <w:tab w:val="left" w:pos="922"/>
          <w:tab w:val="left" w:pos="7797"/>
        </w:tabs>
        <w:spacing w:after="0" w:line="240" w:lineRule="auto"/>
        <w:contextualSpacing/>
        <w:jc w:val="both"/>
        <w:rPr>
          <w:rFonts w:eastAsia="Calibri"/>
          <w:b/>
          <w:szCs w:val="24"/>
          <w:lang w:val="es-ES"/>
        </w:rPr>
      </w:pPr>
      <w:r w:rsidRPr="001D0EBB">
        <w:rPr>
          <w:rFonts w:eastAsia="Calibri"/>
          <w:b/>
          <w:szCs w:val="24"/>
          <w:lang w:val="es-ES"/>
        </w:rPr>
        <w:t>Facturas Nos.-</w:t>
      </w:r>
      <w:r w:rsidRPr="001D0EBB">
        <w:rPr>
          <w:rFonts w:eastAsia="Calibri"/>
          <w:szCs w:val="24"/>
          <w:lang w:val="es-ES"/>
        </w:rPr>
        <w:t xml:space="preserve"> </w:t>
      </w:r>
      <w:r w:rsidRPr="001D0EBB">
        <w:rPr>
          <w:rFonts w:eastAsia="Calibri"/>
          <w:b/>
          <w:szCs w:val="24"/>
          <w:lang w:val="es-ES"/>
        </w:rPr>
        <w:t>1583-1585-</w:t>
      </w:r>
      <w:r w:rsidR="004F0D6B">
        <w:rPr>
          <w:rFonts w:eastAsia="Calibri"/>
          <w:b/>
          <w:szCs w:val="24"/>
          <w:lang w:val="es-ES"/>
        </w:rPr>
        <w:t>1586-</w:t>
      </w:r>
      <w:r w:rsidRPr="001D0EBB">
        <w:rPr>
          <w:rFonts w:eastAsia="Calibri"/>
          <w:b/>
          <w:szCs w:val="24"/>
          <w:lang w:val="es-ES"/>
        </w:rPr>
        <w:t>1582-1657</w:t>
      </w:r>
    </w:p>
    <w:p w14:paraId="2A05BC84" w14:textId="77777777" w:rsidR="001D0EBB" w:rsidRPr="001D0EBB" w:rsidRDefault="001D0EBB" w:rsidP="00CA6382">
      <w:pPr>
        <w:tabs>
          <w:tab w:val="left" w:pos="709"/>
          <w:tab w:val="left" w:pos="7797"/>
        </w:tabs>
        <w:spacing w:after="0" w:line="240" w:lineRule="auto"/>
        <w:jc w:val="both"/>
        <w:rPr>
          <w:rFonts w:eastAsia="Calibri"/>
          <w:szCs w:val="24"/>
          <w:lang w:val="es-ES"/>
        </w:rPr>
      </w:pPr>
      <w:r w:rsidRPr="001D0EBB">
        <w:rPr>
          <w:rFonts w:eastAsia="Calibri"/>
          <w:szCs w:val="24"/>
          <w:lang w:val="es-ES"/>
        </w:rPr>
        <w:t>Códigos Nos.-54101………….…………………….......................................$ 476.95</w:t>
      </w:r>
    </w:p>
    <w:p w14:paraId="391DE3D4" w14:textId="77777777" w:rsidR="001D0EBB" w:rsidRPr="001D0EBB" w:rsidRDefault="001D0EBB" w:rsidP="00CA6382">
      <w:pPr>
        <w:spacing w:after="0" w:line="240" w:lineRule="auto"/>
        <w:contextualSpacing/>
        <w:jc w:val="both"/>
        <w:rPr>
          <w:rFonts w:eastAsia="Calibri"/>
          <w:szCs w:val="24"/>
          <w:lang w:val="es-ES"/>
        </w:rPr>
      </w:pPr>
      <w:r w:rsidRPr="001D0EBB">
        <w:rPr>
          <w:rFonts w:eastAsia="Calibri"/>
          <w:szCs w:val="24"/>
          <w:lang w:val="es-ES"/>
        </w:rPr>
        <w:t xml:space="preserve">Códigos Nos.-54105………….…………………….......................................$   12.00 </w:t>
      </w:r>
    </w:p>
    <w:p w14:paraId="4ABA079E" w14:textId="77777777" w:rsidR="001D0EBB" w:rsidRPr="001D0EBB" w:rsidRDefault="001D0EBB" w:rsidP="00CA6382">
      <w:pPr>
        <w:tabs>
          <w:tab w:val="left" w:pos="709"/>
          <w:tab w:val="left" w:pos="7797"/>
        </w:tabs>
        <w:spacing w:after="0" w:line="240" w:lineRule="auto"/>
        <w:jc w:val="both"/>
        <w:rPr>
          <w:rFonts w:eastAsia="Calibri"/>
          <w:szCs w:val="24"/>
          <w:lang w:val="es-ES"/>
        </w:rPr>
      </w:pPr>
      <w:r w:rsidRPr="001D0EBB">
        <w:rPr>
          <w:rFonts w:eastAsia="Calibri"/>
          <w:szCs w:val="24"/>
          <w:lang w:val="es-ES"/>
        </w:rPr>
        <w:t>Códigos Nos.-54107………….…………………….......................................$   54.70</w:t>
      </w:r>
    </w:p>
    <w:p w14:paraId="5DC31CCD" w14:textId="77777777" w:rsidR="001D0EBB" w:rsidRPr="001D0EBB" w:rsidRDefault="001D0EBB" w:rsidP="00CA6382">
      <w:pPr>
        <w:tabs>
          <w:tab w:val="left" w:pos="709"/>
          <w:tab w:val="left" w:pos="7797"/>
        </w:tabs>
        <w:spacing w:after="0" w:line="240" w:lineRule="auto"/>
        <w:jc w:val="both"/>
        <w:rPr>
          <w:rFonts w:eastAsia="Calibri"/>
          <w:szCs w:val="24"/>
          <w:lang w:val="es-ES"/>
        </w:rPr>
      </w:pPr>
      <w:r w:rsidRPr="001D0EBB">
        <w:rPr>
          <w:rFonts w:eastAsia="Calibri"/>
          <w:szCs w:val="24"/>
          <w:lang w:val="es-ES"/>
        </w:rPr>
        <w:t>Códigos Nos.-54199………….…………………….......................................$   13.00</w:t>
      </w:r>
    </w:p>
    <w:p w14:paraId="2134CD99" w14:textId="77777777" w:rsidR="001D0EBB" w:rsidRPr="001D0EBB" w:rsidRDefault="001D0EBB" w:rsidP="00CA6382">
      <w:pPr>
        <w:tabs>
          <w:tab w:val="left" w:pos="709"/>
          <w:tab w:val="left" w:pos="3508"/>
          <w:tab w:val="left" w:pos="7797"/>
        </w:tabs>
        <w:spacing w:line="240" w:lineRule="auto"/>
        <w:jc w:val="both"/>
        <w:rPr>
          <w:rFonts w:eastAsia="Calibri"/>
          <w:szCs w:val="24"/>
          <w:lang w:val="es-MX"/>
        </w:rPr>
      </w:pPr>
      <w:r w:rsidRPr="001D0EBB">
        <w:rPr>
          <w:rFonts w:eastAsia="Calibri"/>
          <w:b/>
          <w:szCs w:val="24"/>
          <w:lang w:val="es-MX"/>
        </w:rPr>
        <w:t>Total………………………..……………………......……............................$ 556.65</w:t>
      </w:r>
    </w:p>
    <w:p w14:paraId="01C03A5B" w14:textId="77777777" w:rsidR="002971EE" w:rsidRDefault="002971EE" w:rsidP="00CA6382">
      <w:pPr>
        <w:spacing w:line="240" w:lineRule="auto"/>
        <w:rPr>
          <w:rFonts w:eastAsia="Times New Roman"/>
          <w:szCs w:val="24"/>
        </w:rPr>
      </w:pPr>
    </w:p>
    <w:p w14:paraId="468B6B62" w14:textId="77777777" w:rsidR="00CA6382" w:rsidRDefault="00443797" w:rsidP="00CA6382">
      <w:pPr>
        <w:spacing w:line="240" w:lineRule="auto"/>
        <w:rPr>
          <w:rFonts w:eastAsia="Times New Roman"/>
          <w:szCs w:val="24"/>
          <w:lang w:eastAsia="es-ES"/>
        </w:rPr>
      </w:pPr>
      <w:r w:rsidRPr="00172753">
        <w:rPr>
          <w:rFonts w:eastAsia="Times New Roman"/>
          <w:szCs w:val="24"/>
        </w:rPr>
        <w:lastRenderedPageBreak/>
        <w:t>A</w:t>
      </w:r>
      <w:r w:rsidRPr="00172753">
        <w:rPr>
          <w:rFonts w:eastAsia="Times New Roman"/>
          <w:szCs w:val="24"/>
          <w:lang w:eastAsia="es-ES"/>
        </w:rPr>
        <w:t xml:space="preserve">utorizando a Tesorería a efectuar los pagos correspondientes FONDOS PROPIOS. </w:t>
      </w:r>
      <w:proofErr w:type="spellStart"/>
      <w:r w:rsidRPr="00172753">
        <w:rPr>
          <w:rFonts w:eastAsia="Times New Roman"/>
          <w:szCs w:val="24"/>
          <w:lang w:eastAsia="es-SV"/>
        </w:rPr>
        <w:t>N°</w:t>
      </w:r>
      <w:proofErr w:type="spellEnd"/>
      <w:r w:rsidRPr="00172753">
        <w:rPr>
          <w:rFonts w:eastAsia="Times New Roman"/>
          <w:szCs w:val="24"/>
          <w:lang w:eastAsia="es-SV"/>
        </w:rPr>
        <w:t xml:space="preserve"> </w:t>
      </w:r>
      <w:r w:rsidRPr="00172753">
        <w:rPr>
          <w:rFonts w:eastAsia="Times New Roman"/>
          <w:szCs w:val="24"/>
          <w:lang w:eastAsia="es-ES"/>
        </w:rPr>
        <w:t>00500003666.</w:t>
      </w:r>
    </w:p>
    <w:p w14:paraId="6DA35C87" w14:textId="77777777" w:rsidR="009C5F12" w:rsidRPr="009C5F12" w:rsidRDefault="009C5F12" w:rsidP="00CA6382">
      <w:pPr>
        <w:spacing w:line="240" w:lineRule="auto"/>
        <w:jc w:val="both"/>
        <w:rPr>
          <w:rFonts w:eastAsia="Calibri"/>
          <w:b/>
          <w:szCs w:val="24"/>
          <w:u w:val="single"/>
        </w:rPr>
      </w:pPr>
      <w:r w:rsidRPr="009C5F12">
        <w:rPr>
          <w:rFonts w:eastAsia="Calibri"/>
          <w:b/>
          <w:szCs w:val="24"/>
          <w:u w:val="single"/>
        </w:rPr>
        <w:t xml:space="preserve">ACUERDO NÚMERO </w:t>
      </w:r>
      <w:r>
        <w:rPr>
          <w:rFonts w:eastAsia="Calibri"/>
          <w:b/>
          <w:szCs w:val="24"/>
          <w:u w:val="single"/>
        </w:rPr>
        <w:t xml:space="preserve">DIECISÉIS: </w:t>
      </w:r>
      <w:r w:rsidRPr="009C5F12">
        <w:rPr>
          <w:rFonts w:eastAsia="Calibri"/>
          <w:b/>
          <w:szCs w:val="24"/>
          <w:u w:val="single"/>
        </w:rPr>
        <w:t xml:space="preserve">     </w:t>
      </w:r>
    </w:p>
    <w:p w14:paraId="2F21944A" w14:textId="77777777" w:rsidR="009C5F12" w:rsidRPr="009C5F12" w:rsidRDefault="009C5F12" w:rsidP="00CA6382">
      <w:pPr>
        <w:spacing w:after="0" w:line="240" w:lineRule="auto"/>
        <w:jc w:val="both"/>
        <w:rPr>
          <w:rFonts w:eastAsia="Calibri"/>
          <w:szCs w:val="24"/>
        </w:rPr>
      </w:pPr>
      <w:r w:rsidRPr="009C5F12">
        <w:rPr>
          <w:rFonts w:eastAsia="Calibri"/>
          <w:szCs w:val="24"/>
        </w:rPr>
        <w:t>CONSIDERANDO:</w:t>
      </w:r>
    </w:p>
    <w:p w14:paraId="3642AE6E" w14:textId="77777777" w:rsidR="009C5F12" w:rsidRPr="009C5F12" w:rsidRDefault="009C5F12" w:rsidP="00CA6382">
      <w:pPr>
        <w:spacing w:after="0" w:line="240" w:lineRule="auto"/>
        <w:jc w:val="both"/>
        <w:rPr>
          <w:rFonts w:eastAsia="Calibri"/>
          <w:szCs w:val="24"/>
        </w:rPr>
      </w:pPr>
    </w:p>
    <w:p w14:paraId="372A79BE" w14:textId="77777777" w:rsidR="009C5F12" w:rsidRPr="009C5F12" w:rsidRDefault="009C5F12" w:rsidP="009C5F12">
      <w:pPr>
        <w:spacing w:after="0" w:line="240" w:lineRule="auto"/>
        <w:jc w:val="both"/>
        <w:rPr>
          <w:rFonts w:eastAsia="Times New Roman"/>
          <w:szCs w:val="24"/>
          <w:lang w:val="es-ES" w:eastAsia="es-ES"/>
        </w:rPr>
      </w:pPr>
      <w:r w:rsidRPr="009C5F12">
        <w:rPr>
          <w:rFonts w:eastAsia="Calibri"/>
          <w:szCs w:val="24"/>
        </w:rPr>
        <w:t xml:space="preserve">I.- Que la municipalidad ha suscrito convenio con el Fondo de Inversión Social para el Desarrollo Local para ejecutar el proyecto de </w:t>
      </w:r>
      <w:r w:rsidRPr="009C5F12">
        <w:rPr>
          <w:rFonts w:eastAsia="Times New Roman"/>
          <w:szCs w:val="24"/>
          <w:lang w:val="es-ES" w:eastAsia="es-ES"/>
        </w:rPr>
        <w:t>“Prevención de la violencia y atención al mejoramiento de vida de la población en condiciones de pobreza en los municipios priorizados por el Plan El Salvador Seguro”;</w:t>
      </w:r>
    </w:p>
    <w:p w14:paraId="738D484F" w14:textId="77777777" w:rsidR="009C5F12" w:rsidRPr="009C5F12" w:rsidRDefault="009C5F12" w:rsidP="009C5F12">
      <w:pPr>
        <w:spacing w:after="0" w:line="240" w:lineRule="auto"/>
        <w:jc w:val="both"/>
        <w:rPr>
          <w:rFonts w:eastAsia="Times New Roman"/>
          <w:szCs w:val="24"/>
          <w:lang w:val="es-ES" w:eastAsia="es-ES"/>
        </w:rPr>
      </w:pPr>
    </w:p>
    <w:p w14:paraId="0E1BFA2F" w14:textId="77777777" w:rsidR="009C5F12" w:rsidRPr="009C5F12" w:rsidRDefault="009C5F12" w:rsidP="009C5F12">
      <w:pPr>
        <w:spacing w:after="0" w:line="240" w:lineRule="auto"/>
        <w:jc w:val="both"/>
        <w:rPr>
          <w:rFonts w:eastAsia="Times New Roman"/>
          <w:szCs w:val="24"/>
          <w:lang w:val="es-ES" w:eastAsia="es-ES"/>
        </w:rPr>
      </w:pPr>
      <w:r w:rsidRPr="009C5F12">
        <w:rPr>
          <w:rFonts w:eastAsia="Times New Roman"/>
          <w:szCs w:val="24"/>
          <w:lang w:val="es-ES" w:eastAsia="es-ES"/>
        </w:rPr>
        <w:t>II.- Que dentro del proyecto unas de las actividades, fue la contratación  de 2 promotores, para el proyecto de violencia y atención al mejoramiento de vida de la población en condiciones de pobreza en los Municipio priorizados por el Plan el Salvador Seguro, dentro de algunas funciones se encuentra el promover en las comunidades el PMV, garantizar el establecimiento de las condiciones previas para la implementación del PMV en cada comunidad, brindad acompañamiento a familias participantes entres otras y cuyo plazo será mientras dure el referido proyecto;</w:t>
      </w:r>
    </w:p>
    <w:p w14:paraId="62599DBC" w14:textId="77777777" w:rsidR="009C5F12" w:rsidRPr="009C5F12" w:rsidRDefault="009C5F12" w:rsidP="009C5F12">
      <w:pPr>
        <w:spacing w:after="0" w:line="240" w:lineRule="auto"/>
        <w:jc w:val="both"/>
        <w:rPr>
          <w:rFonts w:eastAsia="Times New Roman"/>
          <w:szCs w:val="24"/>
          <w:lang w:val="es-ES" w:eastAsia="es-ES"/>
        </w:rPr>
      </w:pPr>
    </w:p>
    <w:p w14:paraId="23052C23" w14:textId="77777777" w:rsidR="009C5F12" w:rsidRPr="009C5F12" w:rsidRDefault="009C5F12" w:rsidP="009C5F12">
      <w:pPr>
        <w:spacing w:line="256" w:lineRule="auto"/>
        <w:jc w:val="both"/>
        <w:rPr>
          <w:rFonts w:eastAsia="Calibri"/>
          <w:spacing w:val="8"/>
          <w:shd w:val="clear" w:color="auto" w:fill="FCFCFC"/>
        </w:rPr>
      </w:pPr>
      <w:r w:rsidRPr="009C5F12">
        <w:rPr>
          <w:rFonts w:eastAsia="Calibri"/>
          <w:lang w:val="es-ES"/>
        </w:rPr>
        <w:t>III.-</w:t>
      </w:r>
      <w:r w:rsidRPr="009C5F12">
        <w:rPr>
          <w:rFonts w:eastAsia="Calibri"/>
        </w:rPr>
        <w:t xml:space="preserve">Que habiendo traslado de fondos provenientes de la </w:t>
      </w:r>
      <w:r w:rsidRPr="009C5F12">
        <w:rPr>
          <w:rFonts w:eastAsia="Times New Roman"/>
          <w:lang w:val="es-ES" w:eastAsia="es-ES"/>
        </w:rPr>
        <w:t xml:space="preserve">cuenta </w:t>
      </w:r>
      <w:r w:rsidRPr="009C5F12">
        <w:rPr>
          <w:rFonts w:eastAsia="Calibri"/>
          <w:shd w:val="clear" w:color="auto" w:fill="FFFFFF"/>
        </w:rPr>
        <w:t>de ahorro número 01500055312 denominada “</w:t>
      </w:r>
      <w:r w:rsidRPr="009C5F12">
        <w:rPr>
          <w:rFonts w:eastAsia="Calibri"/>
          <w:spacing w:val="8"/>
          <w:shd w:val="clear" w:color="auto" w:fill="FCFCFC"/>
        </w:rPr>
        <w:t xml:space="preserve">METAPAN / AACID-PREVENC. VIOLENCIA Y MEJORAM. DE VIDA-2017 / FORTALECIMIENTO”, a la Cuenta Corriente </w:t>
      </w:r>
      <w:proofErr w:type="spellStart"/>
      <w:r w:rsidRPr="009C5F12">
        <w:rPr>
          <w:rFonts w:eastAsia="Calibri"/>
          <w:spacing w:val="8"/>
          <w:shd w:val="clear" w:color="auto" w:fill="FCFCFC"/>
        </w:rPr>
        <w:t>N°</w:t>
      </w:r>
      <w:proofErr w:type="spellEnd"/>
      <w:r w:rsidRPr="009C5F12">
        <w:rPr>
          <w:rFonts w:eastAsia="Calibri"/>
          <w:spacing w:val="8"/>
          <w:shd w:val="clear" w:color="auto" w:fill="FCFCFC"/>
        </w:rPr>
        <w:t xml:space="preserve"> 00500005600 de Nombre “METAPAN/AACID-PREVEN.VIOLENCIA Y MEJORAM. DE VIDA-2017/Mejoramiento de Vida/AT”</w:t>
      </w:r>
    </w:p>
    <w:p w14:paraId="187AF157" w14:textId="77777777" w:rsidR="009C5F12" w:rsidRPr="009C5F12" w:rsidRDefault="009C5F12" w:rsidP="009C5F12">
      <w:pPr>
        <w:spacing w:line="256" w:lineRule="auto"/>
        <w:jc w:val="both"/>
        <w:rPr>
          <w:rFonts w:eastAsia="Calibri"/>
        </w:rPr>
      </w:pPr>
      <w:r w:rsidRPr="009C5F12">
        <w:rPr>
          <w:rFonts w:eastAsia="Calibri"/>
        </w:rPr>
        <w:t>IV.-Que con el objetivo de cancelar el pago a los promotores</w:t>
      </w:r>
      <w:r w:rsidRPr="009C5F12">
        <w:rPr>
          <w:rFonts w:eastAsia="Calibri"/>
          <w:szCs w:val="24"/>
          <w:lang w:eastAsia="es-ES"/>
        </w:rPr>
        <w:t>;</w:t>
      </w:r>
    </w:p>
    <w:p w14:paraId="3F895A0B" w14:textId="77777777" w:rsidR="009C5F12" w:rsidRPr="009C5F12" w:rsidRDefault="009C5F12" w:rsidP="009C5F12">
      <w:pPr>
        <w:spacing w:after="0" w:line="240" w:lineRule="auto"/>
        <w:jc w:val="both"/>
        <w:rPr>
          <w:rFonts w:eastAsia="Calibri"/>
          <w:b/>
          <w:szCs w:val="24"/>
        </w:rPr>
      </w:pPr>
      <w:r w:rsidRPr="009C5F12">
        <w:rPr>
          <w:rFonts w:eastAsia="Times New Roman"/>
          <w:szCs w:val="24"/>
          <w:lang w:val="es-ES" w:eastAsia="es-ES"/>
        </w:rPr>
        <w:t xml:space="preserve">POR TANTO, en </w:t>
      </w:r>
      <w:r w:rsidRPr="009C5F12">
        <w:rPr>
          <w:rFonts w:eastAsia="Calibri"/>
          <w:szCs w:val="24"/>
        </w:rPr>
        <w:t xml:space="preserve">uso de las facultades que el código Municipal les confiere, el Concejo Municipal </w:t>
      </w:r>
      <w:r w:rsidRPr="009C5F12">
        <w:rPr>
          <w:rFonts w:eastAsia="Calibri"/>
          <w:b/>
          <w:szCs w:val="24"/>
        </w:rPr>
        <w:t xml:space="preserve">ACUERDA: </w:t>
      </w:r>
    </w:p>
    <w:p w14:paraId="13501DC2" w14:textId="77777777" w:rsidR="009C5F12" w:rsidRPr="009C5F12" w:rsidRDefault="009C5F12" w:rsidP="009C5F12">
      <w:pPr>
        <w:spacing w:after="0" w:line="240" w:lineRule="auto"/>
        <w:jc w:val="both"/>
        <w:rPr>
          <w:rFonts w:eastAsia="Calibri"/>
          <w:b/>
          <w:szCs w:val="24"/>
        </w:rPr>
      </w:pPr>
    </w:p>
    <w:p w14:paraId="03925314" w14:textId="77777777" w:rsidR="009C5F12" w:rsidRPr="009C5F12" w:rsidRDefault="009C5F12" w:rsidP="001E3622">
      <w:pPr>
        <w:numPr>
          <w:ilvl w:val="0"/>
          <w:numId w:val="333"/>
        </w:numPr>
        <w:spacing w:after="0" w:line="240" w:lineRule="auto"/>
        <w:contextualSpacing/>
        <w:jc w:val="both"/>
        <w:rPr>
          <w:rFonts w:eastAsia="Calibri"/>
          <w:b/>
          <w:szCs w:val="24"/>
          <w:lang w:eastAsia="es-ES"/>
        </w:rPr>
      </w:pPr>
      <w:r w:rsidRPr="009C5F12">
        <w:rPr>
          <w:rFonts w:eastAsia="Calibri"/>
          <w:szCs w:val="24"/>
          <w:lang w:eastAsia="es-ES"/>
        </w:rPr>
        <w:t xml:space="preserve">EROGAR la cantidad de </w:t>
      </w:r>
      <w:r w:rsidRPr="009C5F12">
        <w:rPr>
          <w:rFonts w:eastAsia="Calibri"/>
          <w:b/>
          <w:szCs w:val="24"/>
          <w:lang w:eastAsia="es-ES"/>
        </w:rPr>
        <w:t>CUATROCIENTOS CINCUENTA 00/100 DÓLARES DE LOS ESTADOS UNIDOS DE AMÉRICA. ($450.00)</w:t>
      </w:r>
      <w:r w:rsidRPr="009C5F12">
        <w:rPr>
          <w:rFonts w:eastAsia="Calibri"/>
          <w:szCs w:val="24"/>
          <w:lang w:eastAsia="es-ES"/>
        </w:rPr>
        <w:t xml:space="preserve"> a favor de la </w:t>
      </w:r>
      <w:proofErr w:type="spellStart"/>
      <w:r w:rsidRPr="009C5F12">
        <w:rPr>
          <w:rFonts w:eastAsia="Calibri"/>
          <w:szCs w:val="24"/>
          <w:lang w:eastAsia="es-ES"/>
        </w:rPr>
        <w:t>Srita</w:t>
      </w:r>
      <w:proofErr w:type="spellEnd"/>
      <w:r w:rsidRPr="009C5F12">
        <w:rPr>
          <w:rFonts w:eastAsia="Calibri"/>
          <w:szCs w:val="24"/>
          <w:lang w:eastAsia="es-ES"/>
        </w:rPr>
        <w:t>. Ana Iris Matamoros Ramos, en concepto de pago por servicios enmarcados en el proyecto de violencia y atención al mejoramiento de vida de la población en condiciones de pobreza en los municipios priorizados por el plan El Salvador seguro, correspondiente al período comprendido</w:t>
      </w:r>
      <w:r w:rsidR="00775498">
        <w:rPr>
          <w:rFonts w:eastAsia="Calibri"/>
          <w:szCs w:val="24"/>
          <w:lang w:eastAsia="es-ES"/>
        </w:rPr>
        <w:t xml:space="preserve"> 02 de junio al 01 de julio del 2020</w:t>
      </w:r>
      <w:r w:rsidRPr="009C5F12">
        <w:rPr>
          <w:rFonts w:eastAsia="Calibri"/>
          <w:szCs w:val="24"/>
          <w:lang w:eastAsia="es-ES"/>
        </w:rPr>
        <w:t xml:space="preserve">. Dicho gasto deberá aplicarse al código </w:t>
      </w:r>
      <w:proofErr w:type="spellStart"/>
      <w:r w:rsidRPr="009C5F12">
        <w:rPr>
          <w:rFonts w:eastAsia="Calibri"/>
          <w:szCs w:val="24"/>
          <w:lang w:eastAsia="es-ES"/>
        </w:rPr>
        <w:t>N°</w:t>
      </w:r>
      <w:proofErr w:type="spellEnd"/>
      <w:r w:rsidRPr="009C5F12">
        <w:rPr>
          <w:rFonts w:eastAsia="Calibri"/>
          <w:szCs w:val="24"/>
          <w:lang w:eastAsia="es-ES"/>
        </w:rPr>
        <w:t xml:space="preserve"> 51901 de la línea 0307. </w:t>
      </w:r>
    </w:p>
    <w:p w14:paraId="1F89D134" w14:textId="77777777" w:rsidR="009C5F12" w:rsidRPr="009C5F12" w:rsidRDefault="009C5F12" w:rsidP="009C5F12">
      <w:pPr>
        <w:spacing w:after="0" w:line="240" w:lineRule="auto"/>
        <w:ind w:left="720"/>
        <w:contextualSpacing/>
        <w:jc w:val="both"/>
        <w:rPr>
          <w:rFonts w:eastAsia="Calibri"/>
          <w:b/>
          <w:szCs w:val="24"/>
          <w:lang w:eastAsia="es-ES"/>
        </w:rPr>
      </w:pPr>
    </w:p>
    <w:p w14:paraId="052B6E71" w14:textId="77777777" w:rsidR="009C5F12" w:rsidRPr="009C5F12" w:rsidRDefault="009C5F12" w:rsidP="001E3622">
      <w:pPr>
        <w:numPr>
          <w:ilvl w:val="0"/>
          <w:numId w:val="333"/>
        </w:numPr>
        <w:spacing w:after="0" w:line="240" w:lineRule="auto"/>
        <w:contextualSpacing/>
        <w:jc w:val="both"/>
        <w:rPr>
          <w:rFonts w:eastAsia="Calibri"/>
          <w:b/>
          <w:szCs w:val="24"/>
          <w:lang w:eastAsia="es-ES"/>
        </w:rPr>
      </w:pPr>
      <w:r w:rsidRPr="009C5F12">
        <w:rPr>
          <w:rFonts w:eastAsia="Calibri"/>
          <w:szCs w:val="24"/>
          <w:lang w:eastAsia="es-ES"/>
        </w:rPr>
        <w:t xml:space="preserve">EROGAR la cantidad de </w:t>
      </w:r>
      <w:r w:rsidRPr="009C5F12">
        <w:rPr>
          <w:rFonts w:eastAsia="Calibri"/>
          <w:b/>
          <w:szCs w:val="24"/>
          <w:lang w:eastAsia="es-ES"/>
        </w:rPr>
        <w:t>CUATROCIENTOS CINCUENTA 00/100 DÓLARES DE LOS ESTADOS UNIDOS DE AMÉRICA. ($450.00)</w:t>
      </w:r>
      <w:r w:rsidRPr="009C5F12">
        <w:rPr>
          <w:rFonts w:eastAsia="Calibri"/>
          <w:szCs w:val="24"/>
          <w:lang w:eastAsia="es-ES"/>
        </w:rPr>
        <w:t xml:space="preserve"> a favor del Sr. Daniel </w:t>
      </w:r>
      <w:proofErr w:type="spellStart"/>
      <w:r w:rsidRPr="009C5F12">
        <w:rPr>
          <w:rFonts w:eastAsia="Calibri"/>
          <w:szCs w:val="24"/>
          <w:lang w:eastAsia="es-ES"/>
        </w:rPr>
        <w:t>Arelzo</w:t>
      </w:r>
      <w:proofErr w:type="spellEnd"/>
      <w:r w:rsidRPr="009C5F12">
        <w:rPr>
          <w:rFonts w:eastAsia="Calibri"/>
          <w:szCs w:val="24"/>
          <w:lang w:eastAsia="es-ES"/>
        </w:rPr>
        <w:t xml:space="preserve"> Orozco Mejía, en concepto de pago por servicios enmarcados en el proyecto de violencia y atención al mejoramiento de vida de la población en condiciones de pobreza en los municipios priorizados por el plan El Salvador seguro, correspondiente al período comprendido</w:t>
      </w:r>
      <w:r w:rsidR="0036307F">
        <w:rPr>
          <w:rFonts w:eastAsia="Calibri"/>
          <w:szCs w:val="24"/>
          <w:lang w:eastAsia="es-ES"/>
        </w:rPr>
        <w:t xml:space="preserve"> del 02 de junio al 01 de julio del 2020</w:t>
      </w:r>
      <w:r w:rsidR="0036307F" w:rsidRPr="009C5F12">
        <w:rPr>
          <w:rFonts w:eastAsia="Calibri"/>
          <w:szCs w:val="24"/>
          <w:lang w:eastAsia="es-ES"/>
        </w:rPr>
        <w:t>.</w:t>
      </w:r>
      <w:r w:rsidRPr="009C5F12">
        <w:rPr>
          <w:rFonts w:eastAsia="Calibri"/>
          <w:szCs w:val="24"/>
          <w:lang w:eastAsia="es-ES"/>
        </w:rPr>
        <w:t xml:space="preserve">. Dicho gasto deberá aplicarse al código </w:t>
      </w:r>
      <w:proofErr w:type="spellStart"/>
      <w:r w:rsidRPr="009C5F12">
        <w:rPr>
          <w:rFonts w:eastAsia="Calibri"/>
          <w:szCs w:val="24"/>
          <w:lang w:eastAsia="es-ES"/>
        </w:rPr>
        <w:t>N°</w:t>
      </w:r>
      <w:proofErr w:type="spellEnd"/>
      <w:r w:rsidRPr="009C5F12">
        <w:rPr>
          <w:rFonts w:eastAsia="Calibri"/>
          <w:szCs w:val="24"/>
          <w:lang w:eastAsia="es-ES"/>
        </w:rPr>
        <w:t xml:space="preserve"> 51901 de la línea 0307.</w:t>
      </w:r>
    </w:p>
    <w:p w14:paraId="6E38A184" w14:textId="77777777" w:rsidR="009C5F12" w:rsidRPr="009C5F12" w:rsidRDefault="009C5F12" w:rsidP="009C5F12">
      <w:pPr>
        <w:ind w:left="720"/>
        <w:contextualSpacing/>
        <w:rPr>
          <w:rFonts w:eastAsia="Calibri"/>
          <w:szCs w:val="24"/>
          <w:lang w:eastAsia="es-ES"/>
        </w:rPr>
      </w:pPr>
    </w:p>
    <w:p w14:paraId="0D993533" w14:textId="77777777" w:rsidR="009C5F12" w:rsidRPr="009C5F12" w:rsidRDefault="009C5F12" w:rsidP="001E3622">
      <w:pPr>
        <w:numPr>
          <w:ilvl w:val="0"/>
          <w:numId w:val="333"/>
        </w:numPr>
        <w:spacing w:after="0" w:line="240" w:lineRule="auto"/>
        <w:contextualSpacing/>
        <w:jc w:val="both"/>
        <w:rPr>
          <w:rFonts w:eastAsia="Calibri"/>
          <w:b/>
          <w:szCs w:val="24"/>
          <w:lang w:eastAsia="es-ES"/>
        </w:rPr>
      </w:pPr>
      <w:r w:rsidRPr="009C5F12">
        <w:rPr>
          <w:rFonts w:eastAsia="Calibri"/>
          <w:szCs w:val="24"/>
          <w:lang w:eastAsia="es-ES"/>
        </w:rPr>
        <w:t xml:space="preserve">Autorizar a Tesorería a efectuar los pagos correspondientes de la cuenta </w:t>
      </w:r>
      <w:r w:rsidRPr="009C5F12">
        <w:rPr>
          <w:rFonts w:eastAsia="Times New Roman"/>
          <w:spacing w:val="8"/>
          <w:szCs w:val="24"/>
          <w:shd w:val="clear" w:color="auto" w:fill="FCFCFC"/>
          <w:lang w:val="es-ES" w:eastAsia="es-ES"/>
        </w:rPr>
        <w:t xml:space="preserve">Corriente </w:t>
      </w:r>
      <w:proofErr w:type="spellStart"/>
      <w:r w:rsidRPr="009C5F12">
        <w:rPr>
          <w:rFonts w:eastAsia="Times New Roman"/>
          <w:spacing w:val="8"/>
          <w:szCs w:val="24"/>
          <w:shd w:val="clear" w:color="auto" w:fill="FCFCFC"/>
          <w:lang w:val="es-ES" w:eastAsia="es-ES"/>
        </w:rPr>
        <w:t>N°</w:t>
      </w:r>
      <w:proofErr w:type="spellEnd"/>
      <w:r w:rsidRPr="009C5F12">
        <w:rPr>
          <w:rFonts w:eastAsia="Times New Roman"/>
          <w:spacing w:val="8"/>
          <w:szCs w:val="24"/>
          <w:shd w:val="clear" w:color="auto" w:fill="FCFCFC"/>
          <w:lang w:val="es-ES" w:eastAsia="es-ES"/>
        </w:rPr>
        <w:t xml:space="preserve"> 00500005600 de Nombre “METAPAN/AACID-PREVEN.VIOLENCIA Y MEJORAM. DE VIDA-2017/Mejoramiento de Vida/AT”</w:t>
      </w:r>
    </w:p>
    <w:p w14:paraId="499A9CE6" w14:textId="77777777" w:rsidR="002B4071" w:rsidRDefault="009C5F12" w:rsidP="009C5F12">
      <w:pPr>
        <w:spacing w:line="256" w:lineRule="auto"/>
        <w:jc w:val="both"/>
        <w:rPr>
          <w:rFonts w:eastAsia="Calibri"/>
          <w:b/>
        </w:rPr>
      </w:pPr>
      <w:r w:rsidRPr="009C5F12">
        <w:rPr>
          <w:rFonts w:eastAsia="Calibri"/>
          <w:b/>
        </w:rPr>
        <w:t xml:space="preserve">COMUNIQUESE. </w:t>
      </w:r>
    </w:p>
    <w:p w14:paraId="4B82064F" w14:textId="77777777" w:rsidR="00C31A17" w:rsidRDefault="00C31A17" w:rsidP="009C5F12">
      <w:pPr>
        <w:spacing w:line="256" w:lineRule="auto"/>
        <w:jc w:val="both"/>
        <w:rPr>
          <w:rFonts w:eastAsia="Calibri"/>
          <w:b/>
          <w:u w:val="single"/>
        </w:rPr>
      </w:pPr>
      <w:r w:rsidRPr="00C31A17">
        <w:rPr>
          <w:rFonts w:eastAsia="Calibri"/>
          <w:b/>
          <w:u w:val="single"/>
        </w:rPr>
        <w:t>ACUERDO NÚMERO DIECISIETE:</w:t>
      </w:r>
    </w:p>
    <w:p w14:paraId="5638EDF9" w14:textId="77777777" w:rsidR="00C31A17" w:rsidRDefault="00C31A17" w:rsidP="009C5F12">
      <w:pPr>
        <w:spacing w:line="256" w:lineRule="auto"/>
        <w:jc w:val="both"/>
        <w:rPr>
          <w:rFonts w:eastAsia="Calibri"/>
          <w:bCs/>
        </w:rPr>
      </w:pPr>
      <w:r>
        <w:rPr>
          <w:rFonts w:eastAsia="Calibri"/>
          <w:bCs/>
        </w:rPr>
        <w:t>El Concejo Municipal CONSIDERANDO:</w:t>
      </w:r>
    </w:p>
    <w:p w14:paraId="610E4B29" w14:textId="77777777" w:rsidR="00676B9E" w:rsidRDefault="00676B9E" w:rsidP="009C5F12">
      <w:pPr>
        <w:spacing w:line="256" w:lineRule="auto"/>
        <w:jc w:val="both"/>
        <w:rPr>
          <w:rFonts w:eastAsia="Calibri"/>
          <w:bCs/>
        </w:rPr>
      </w:pPr>
    </w:p>
    <w:p w14:paraId="7C665EB3" w14:textId="77777777" w:rsidR="00676B9E" w:rsidRDefault="00676B9E" w:rsidP="009C5F12">
      <w:pPr>
        <w:spacing w:line="256" w:lineRule="auto"/>
        <w:jc w:val="both"/>
        <w:rPr>
          <w:rFonts w:eastAsia="Calibri"/>
          <w:bCs/>
        </w:rPr>
      </w:pPr>
    </w:p>
    <w:p w14:paraId="7E4BEE10" w14:textId="77777777" w:rsidR="009859DF" w:rsidRDefault="00C31A17" w:rsidP="009859DF">
      <w:pPr>
        <w:jc w:val="both"/>
        <w:rPr>
          <w:rFonts w:eastAsia="Calibri"/>
          <w:bCs/>
          <w:szCs w:val="24"/>
          <w:lang w:val="es-ES"/>
        </w:rPr>
      </w:pPr>
      <w:r>
        <w:rPr>
          <w:rFonts w:eastAsia="Calibri"/>
          <w:bCs/>
        </w:rPr>
        <w:lastRenderedPageBreak/>
        <w:t xml:space="preserve">I.- Que según acuerdo número </w:t>
      </w:r>
      <w:r w:rsidR="009859DF">
        <w:rPr>
          <w:rFonts w:eastAsia="Calibri"/>
          <w:bCs/>
        </w:rPr>
        <w:t xml:space="preserve">veintitrés del acta número veintiocho de fecha 23 de junio del 2020, se </w:t>
      </w:r>
      <w:proofErr w:type="spellStart"/>
      <w:r w:rsidR="009859DF">
        <w:rPr>
          <w:rFonts w:eastAsia="Calibri"/>
          <w:bCs/>
          <w:szCs w:val="24"/>
          <w:lang w:val="es-ES"/>
        </w:rPr>
        <w:t>girarón</w:t>
      </w:r>
      <w:proofErr w:type="spellEnd"/>
      <w:r w:rsidR="009859DF">
        <w:rPr>
          <w:rFonts w:eastAsia="Calibri"/>
          <w:bCs/>
          <w:szCs w:val="24"/>
          <w:lang w:val="es-ES"/>
        </w:rPr>
        <w:t xml:space="preserve"> </w:t>
      </w:r>
      <w:r w:rsidR="009859DF" w:rsidRPr="00A369CC">
        <w:rPr>
          <w:rFonts w:eastAsia="Calibri"/>
          <w:bCs/>
          <w:szCs w:val="24"/>
          <w:lang w:val="es-ES"/>
        </w:rPr>
        <w:t xml:space="preserve"> instrucciones al formulador de la carpeta del </w:t>
      </w:r>
      <w:r w:rsidR="009859DF">
        <w:rPr>
          <w:rFonts w:eastAsia="Calibri"/>
          <w:bCs/>
          <w:szCs w:val="24"/>
          <w:lang w:val="es-ES"/>
        </w:rPr>
        <w:t xml:space="preserve">proyecto </w:t>
      </w:r>
      <w:r w:rsidR="009859DF" w:rsidRPr="00AE5F2E">
        <w:rPr>
          <w:rFonts w:eastAsia="Calibri"/>
          <w:b/>
        </w:rPr>
        <w:t>PLAN DE EMERGENCIA MUNICIPAL DE PREPARACION Y RESPUESTA POR LA PANDEMIA DEL COVID-19, DEL MUNICIPIO DE METAPÁN, DEPARTAMENTO DE SANTA ANA”</w:t>
      </w:r>
      <w:r w:rsidR="009859DF">
        <w:rPr>
          <w:rFonts w:eastAsia="Calibri"/>
          <w:szCs w:val="24"/>
        </w:rPr>
        <w:t xml:space="preserve">  para que realizara </w:t>
      </w:r>
      <w:r w:rsidR="009859DF">
        <w:rPr>
          <w:rFonts w:eastAsia="Calibri"/>
          <w:bCs/>
          <w:szCs w:val="24"/>
          <w:lang w:val="es-ES"/>
        </w:rPr>
        <w:t xml:space="preserve"> la orden de cambio </w:t>
      </w:r>
      <w:proofErr w:type="spellStart"/>
      <w:r w:rsidR="009859DF">
        <w:rPr>
          <w:rFonts w:eastAsia="Calibri"/>
          <w:bCs/>
          <w:szCs w:val="24"/>
          <w:lang w:val="es-ES"/>
        </w:rPr>
        <w:t>N°</w:t>
      </w:r>
      <w:proofErr w:type="spellEnd"/>
      <w:r w:rsidR="009859DF">
        <w:rPr>
          <w:rFonts w:eastAsia="Calibri"/>
          <w:bCs/>
          <w:szCs w:val="24"/>
          <w:lang w:val="es-ES"/>
        </w:rPr>
        <w:t xml:space="preserve"> 1, y a   </w:t>
      </w:r>
      <w:proofErr w:type="spellStart"/>
      <w:r w:rsidR="009859DF">
        <w:rPr>
          <w:rFonts w:eastAsia="Calibri"/>
          <w:bCs/>
          <w:szCs w:val="24"/>
          <w:lang w:val="es-ES"/>
        </w:rPr>
        <w:t>reoritar</w:t>
      </w:r>
      <w:proofErr w:type="spellEnd"/>
      <w:r w:rsidR="009859DF">
        <w:rPr>
          <w:rFonts w:eastAsia="Calibri"/>
          <w:bCs/>
          <w:szCs w:val="24"/>
          <w:lang w:val="es-ES"/>
        </w:rPr>
        <w:t xml:space="preserve"> los fondos a objetos específicos que no estaban en el presupuesto original </w:t>
      </w:r>
    </w:p>
    <w:p w14:paraId="41F8D186" w14:textId="77777777" w:rsidR="00B04E9C" w:rsidRDefault="00B04E9C" w:rsidP="009859DF">
      <w:pPr>
        <w:jc w:val="both"/>
        <w:rPr>
          <w:rFonts w:eastAsia="Calibri"/>
          <w:bCs/>
          <w:szCs w:val="24"/>
          <w:lang w:val="es-ES"/>
        </w:rPr>
      </w:pPr>
      <w:r>
        <w:rPr>
          <w:rFonts w:eastAsia="Calibri"/>
          <w:bCs/>
          <w:szCs w:val="24"/>
          <w:lang w:val="es-ES"/>
        </w:rPr>
        <w:t>II.- Que teniendo a la vista el presupuesto de la orden de cambio, y con el objetivo de aprobarlo, para poder darle continuidad a las compras y al referido proyecto, este Concejo ACUERDA:</w:t>
      </w:r>
    </w:p>
    <w:p w14:paraId="018AE94F" w14:textId="77777777" w:rsidR="009C2252" w:rsidRPr="009C2252" w:rsidRDefault="009749AF" w:rsidP="008A24C6">
      <w:pPr>
        <w:jc w:val="both"/>
        <w:rPr>
          <w:rFonts w:ascii="Calibri" w:eastAsia="Times New Roman" w:hAnsi="Calibri"/>
          <w:color w:val="000000"/>
          <w:sz w:val="22"/>
          <w:lang w:eastAsia="es-SV"/>
        </w:rPr>
      </w:pPr>
      <w:r>
        <w:rPr>
          <w:rFonts w:eastAsia="Calibri"/>
          <w:bCs/>
          <w:szCs w:val="24"/>
          <w:lang w:val="es-ES"/>
        </w:rPr>
        <w:t xml:space="preserve">APROBAR el presupuesto de la orden de cambio </w:t>
      </w:r>
      <w:proofErr w:type="spellStart"/>
      <w:r>
        <w:rPr>
          <w:rFonts w:eastAsia="Calibri"/>
          <w:bCs/>
          <w:szCs w:val="24"/>
          <w:lang w:val="es-ES"/>
        </w:rPr>
        <w:t>N°</w:t>
      </w:r>
      <w:proofErr w:type="spellEnd"/>
      <w:r>
        <w:rPr>
          <w:rFonts w:eastAsia="Calibri"/>
          <w:bCs/>
          <w:szCs w:val="24"/>
          <w:lang w:val="es-ES"/>
        </w:rPr>
        <w:t xml:space="preserve"> 1 del proyecto </w:t>
      </w:r>
      <w:r w:rsidRPr="00AE5F2E">
        <w:rPr>
          <w:rFonts w:eastAsia="Calibri"/>
          <w:b/>
        </w:rPr>
        <w:t>PLAN DE EMERGENCIA MUNICIPAL DE PREPARACION Y RESPUESTA POR LA PANDEMIA DEL COVID-19, DEL MUNICIPIO DE METAPÁN, DEPARTAMENTO DE SANTA ANA”</w:t>
      </w:r>
      <w:r>
        <w:rPr>
          <w:rFonts w:eastAsia="Calibri"/>
          <w:szCs w:val="24"/>
        </w:rPr>
        <w:t xml:space="preserve">   correspondiente al monto de</w:t>
      </w:r>
      <w:r w:rsidRPr="008A24C6">
        <w:rPr>
          <w:rFonts w:eastAsia="Calibri"/>
          <w:szCs w:val="24"/>
        </w:rPr>
        <w:t xml:space="preserve"> </w:t>
      </w:r>
      <w:r w:rsidR="008A24C6" w:rsidRPr="008A24C6">
        <w:rPr>
          <w:rFonts w:eastAsia="Times New Roman"/>
          <w:color w:val="000000"/>
          <w:szCs w:val="24"/>
          <w:lang w:eastAsia="es-SV"/>
        </w:rPr>
        <w:t xml:space="preserve">$ </w:t>
      </w:r>
      <w:r w:rsidR="00C13EF3">
        <w:rPr>
          <w:rFonts w:eastAsia="Times New Roman"/>
          <w:color w:val="000000"/>
          <w:szCs w:val="24"/>
          <w:lang w:eastAsia="es-SV"/>
        </w:rPr>
        <w:t>77,020.00</w:t>
      </w:r>
      <w:r w:rsidR="008A24C6" w:rsidRPr="008A24C6">
        <w:rPr>
          <w:rFonts w:ascii="Calibri" w:eastAsia="Times New Roman" w:hAnsi="Calibri"/>
          <w:color w:val="000000"/>
          <w:sz w:val="22"/>
          <w:lang w:eastAsia="es-SV"/>
        </w:rPr>
        <w:t xml:space="preserve"> </w:t>
      </w:r>
      <w:r w:rsidR="00525C51">
        <w:rPr>
          <w:rFonts w:ascii="Calibri" w:eastAsia="Times New Roman" w:hAnsi="Calibri"/>
          <w:color w:val="000000"/>
          <w:sz w:val="22"/>
          <w:lang w:eastAsia="es-SV"/>
        </w:rPr>
        <w:t xml:space="preserve"> </w:t>
      </w:r>
      <w:r w:rsidR="009C2252">
        <w:rPr>
          <w:rFonts w:ascii="Calibri" w:eastAsia="Times New Roman" w:hAnsi="Calibri"/>
          <w:color w:val="000000"/>
          <w:sz w:val="22"/>
          <w:lang w:eastAsia="es-SV"/>
        </w:rPr>
        <w:t xml:space="preserve"> </w:t>
      </w:r>
      <w:r w:rsidR="009C2252" w:rsidRPr="009C2252">
        <w:rPr>
          <w:rFonts w:eastAsia="Times New Roman"/>
          <w:color w:val="000000"/>
          <w:szCs w:val="24"/>
          <w:lang w:eastAsia="es-SV"/>
        </w:rPr>
        <w:t>conforme a detalle siguiente:</w:t>
      </w:r>
      <w:r w:rsidR="009C2252">
        <w:rPr>
          <w:rFonts w:ascii="Calibri" w:eastAsia="Times New Roman" w:hAnsi="Calibri"/>
          <w:color w:val="000000"/>
          <w:sz w:val="22"/>
          <w:lang w:eastAsia="es-SV"/>
        </w:rPr>
        <w:t xml:space="preserve"> </w:t>
      </w:r>
    </w:p>
    <w:p w14:paraId="49253731" w14:textId="77777777" w:rsidR="009749AF" w:rsidRPr="008A24C6" w:rsidRDefault="009749AF" w:rsidP="009859DF">
      <w:pPr>
        <w:jc w:val="both"/>
        <w:rPr>
          <w:rFonts w:eastAsia="Calibri"/>
          <w:bCs/>
          <w:szCs w:val="24"/>
        </w:rPr>
      </w:pPr>
    </w:p>
    <w:p w14:paraId="33C3352F" w14:textId="77777777" w:rsidR="00B04E9C" w:rsidRPr="009859DF" w:rsidRDefault="00C13EF3" w:rsidP="009859DF">
      <w:pPr>
        <w:jc w:val="both"/>
        <w:rPr>
          <w:rFonts w:eastAsia="Calibri"/>
          <w:szCs w:val="24"/>
        </w:rPr>
      </w:pPr>
      <w:r w:rsidRPr="00C13EF3">
        <w:rPr>
          <w:noProof/>
          <w:lang w:val="es-ES" w:eastAsia="es-ES"/>
        </w:rPr>
        <w:drawing>
          <wp:inline distT="0" distB="0" distL="0" distR="0" wp14:anchorId="4DD8627D" wp14:editId="0147383F">
            <wp:extent cx="5612130" cy="3039110"/>
            <wp:effectExtent l="0" t="0" r="7620" b="889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12130" cy="3039110"/>
                    </a:xfrm>
                    <a:prstGeom prst="rect">
                      <a:avLst/>
                    </a:prstGeom>
                    <a:noFill/>
                    <a:ln>
                      <a:noFill/>
                    </a:ln>
                  </pic:spPr>
                </pic:pic>
              </a:graphicData>
            </a:graphic>
          </wp:inline>
        </w:drawing>
      </w:r>
    </w:p>
    <w:p w14:paraId="62DC1DF8" w14:textId="77777777" w:rsidR="00485137" w:rsidRPr="00CA6382" w:rsidRDefault="00C148E9" w:rsidP="00CA6382">
      <w:pPr>
        <w:spacing w:line="256" w:lineRule="auto"/>
        <w:jc w:val="both"/>
        <w:rPr>
          <w:rFonts w:eastAsia="Calibri"/>
          <w:b/>
        </w:rPr>
      </w:pPr>
      <w:r>
        <w:rPr>
          <w:rFonts w:eastAsia="Calibri"/>
          <w:b/>
        </w:rPr>
        <w:t xml:space="preserve">COMUNIQUESE. </w:t>
      </w:r>
    </w:p>
    <w:p w14:paraId="3176A164" w14:textId="77777777" w:rsidR="00485137" w:rsidRPr="000E3D0F" w:rsidRDefault="00485137" w:rsidP="00485137">
      <w:pPr>
        <w:tabs>
          <w:tab w:val="left" w:pos="922"/>
          <w:tab w:val="left" w:pos="7513"/>
          <w:tab w:val="left" w:pos="7797"/>
        </w:tabs>
        <w:jc w:val="both"/>
        <w:rPr>
          <w:b/>
          <w:szCs w:val="24"/>
          <w:u w:val="single"/>
        </w:rPr>
      </w:pPr>
      <w:r w:rsidRPr="000E3D0F">
        <w:rPr>
          <w:b/>
          <w:szCs w:val="24"/>
          <w:u w:val="single"/>
        </w:rPr>
        <w:t xml:space="preserve">ACUERDO NÚMERO </w:t>
      </w:r>
      <w:r>
        <w:rPr>
          <w:b/>
          <w:szCs w:val="24"/>
          <w:u w:val="single"/>
        </w:rPr>
        <w:t xml:space="preserve">DIECIOCHO: </w:t>
      </w:r>
      <w:r w:rsidRPr="000E3D0F">
        <w:rPr>
          <w:b/>
          <w:szCs w:val="24"/>
          <w:u w:val="single"/>
        </w:rPr>
        <w:t xml:space="preserve"> </w:t>
      </w:r>
    </w:p>
    <w:p w14:paraId="2F1A3B31" w14:textId="77777777" w:rsidR="00485137" w:rsidRPr="000E3D0F" w:rsidRDefault="00485137" w:rsidP="00485137">
      <w:pPr>
        <w:spacing w:after="0" w:line="240" w:lineRule="auto"/>
        <w:rPr>
          <w:szCs w:val="24"/>
        </w:rPr>
      </w:pPr>
      <w:r w:rsidRPr="000E3D0F">
        <w:rPr>
          <w:szCs w:val="24"/>
        </w:rPr>
        <w:t>El Concejo Municipal CONSIDERANDO:</w:t>
      </w:r>
    </w:p>
    <w:p w14:paraId="1C5D93AE" w14:textId="77777777" w:rsidR="00485137" w:rsidRPr="000E3D0F" w:rsidRDefault="00485137" w:rsidP="00485137">
      <w:pPr>
        <w:spacing w:after="0" w:line="240" w:lineRule="auto"/>
        <w:rPr>
          <w:szCs w:val="24"/>
        </w:rPr>
      </w:pPr>
    </w:p>
    <w:p w14:paraId="4CF73B9F" w14:textId="77777777" w:rsidR="00485137" w:rsidRPr="000E3D0F" w:rsidRDefault="00485137" w:rsidP="00485137">
      <w:pPr>
        <w:spacing w:after="0" w:line="240" w:lineRule="auto"/>
        <w:jc w:val="both"/>
        <w:rPr>
          <w:szCs w:val="24"/>
        </w:rPr>
      </w:pPr>
      <w:r w:rsidRPr="000E3D0F">
        <w:rPr>
          <w:szCs w:val="24"/>
        </w:rPr>
        <w:t>I.- Que con el propósito de seguir brindando el apoyo a la población del municipio de Metapán, el Concejo Municipal ejecutará proyectos de infraestructura económica y social, así como también proyectos sociales para las personas de escasos recursos económicos;</w:t>
      </w:r>
    </w:p>
    <w:p w14:paraId="43B7328E" w14:textId="77777777" w:rsidR="00485137" w:rsidRPr="000E3D0F" w:rsidRDefault="00485137" w:rsidP="00485137">
      <w:pPr>
        <w:spacing w:after="0" w:line="240" w:lineRule="auto"/>
        <w:jc w:val="both"/>
        <w:rPr>
          <w:szCs w:val="24"/>
        </w:rPr>
      </w:pPr>
    </w:p>
    <w:p w14:paraId="661B4BB9" w14:textId="77777777" w:rsidR="00485137" w:rsidRPr="000E3D0F" w:rsidRDefault="00485137" w:rsidP="00485137">
      <w:pPr>
        <w:spacing w:after="0" w:line="240" w:lineRule="auto"/>
        <w:jc w:val="both"/>
        <w:rPr>
          <w:szCs w:val="24"/>
        </w:rPr>
      </w:pPr>
      <w:r w:rsidRPr="000E3D0F">
        <w:rPr>
          <w:szCs w:val="24"/>
        </w:rPr>
        <w:t>II.- Que los proyectos estarán orientados a satisfacer las necesidades más sentidas de la población urbana y rural del municipio, tales como el mejoramiento de los servicios públicos, obras de infraestructura y proyectos sociales;</w:t>
      </w:r>
    </w:p>
    <w:p w14:paraId="4034E5C1" w14:textId="77777777" w:rsidR="00485137" w:rsidRPr="000E3D0F" w:rsidRDefault="00485137" w:rsidP="00485137">
      <w:pPr>
        <w:spacing w:after="0" w:line="240" w:lineRule="auto"/>
        <w:jc w:val="both"/>
        <w:rPr>
          <w:szCs w:val="24"/>
        </w:rPr>
      </w:pPr>
    </w:p>
    <w:p w14:paraId="485EE605" w14:textId="77777777" w:rsidR="00485137" w:rsidRPr="000E3D0F" w:rsidRDefault="00485137" w:rsidP="00485137">
      <w:pPr>
        <w:spacing w:after="0" w:line="240" w:lineRule="auto"/>
        <w:jc w:val="both"/>
        <w:rPr>
          <w:szCs w:val="24"/>
        </w:rPr>
      </w:pPr>
      <w:r w:rsidRPr="000E3D0F">
        <w:rPr>
          <w:szCs w:val="24"/>
        </w:rPr>
        <w:t xml:space="preserve">III.- Que para el funcionamiento de la administración municipal, así como para ejecutar proyectos sociales, proyectos por administración y brindar mejores servicios a la población, es necesario realizar procesos de Licitación Pública para la adquisición de Bienes y Servicios; </w:t>
      </w:r>
    </w:p>
    <w:p w14:paraId="7BAB1D89" w14:textId="77777777" w:rsidR="00485137" w:rsidRPr="000E3D0F" w:rsidRDefault="00485137" w:rsidP="00485137">
      <w:pPr>
        <w:spacing w:after="0" w:line="240" w:lineRule="auto"/>
        <w:jc w:val="both"/>
        <w:rPr>
          <w:szCs w:val="24"/>
        </w:rPr>
      </w:pPr>
    </w:p>
    <w:p w14:paraId="6E991B29" w14:textId="77777777" w:rsidR="003604C8" w:rsidRDefault="003604C8" w:rsidP="00485137">
      <w:pPr>
        <w:spacing w:after="0" w:line="240" w:lineRule="auto"/>
        <w:jc w:val="both"/>
        <w:rPr>
          <w:szCs w:val="24"/>
        </w:rPr>
      </w:pPr>
    </w:p>
    <w:p w14:paraId="02B3E09F" w14:textId="77777777" w:rsidR="003604C8" w:rsidRDefault="003604C8" w:rsidP="00485137">
      <w:pPr>
        <w:spacing w:after="0" w:line="240" w:lineRule="auto"/>
        <w:jc w:val="both"/>
        <w:rPr>
          <w:szCs w:val="24"/>
        </w:rPr>
      </w:pPr>
    </w:p>
    <w:p w14:paraId="49BCD674" w14:textId="77777777" w:rsidR="00485137" w:rsidRPr="000E3D0F" w:rsidRDefault="00485137" w:rsidP="00485137">
      <w:pPr>
        <w:spacing w:after="0" w:line="240" w:lineRule="auto"/>
        <w:jc w:val="both"/>
        <w:rPr>
          <w:szCs w:val="24"/>
        </w:rPr>
      </w:pPr>
      <w:r w:rsidRPr="000E3D0F">
        <w:rPr>
          <w:szCs w:val="24"/>
        </w:rPr>
        <w:lastRenderedPageBreak/>
        <w:t xml:space="preserve">POR TANTO, en cumplimiento con las atribuciones y competencias que les confiere el Código Municipal relacionadas con la gerencia del bien común local, el Concejo Municipal por unanimidad ACUERDA: </w:t>
      </w:r>
    </w:p>
    <w:p w14:paraId="6C7BFDCD" w14:textId="77777777" w:rsidR="00485137" w:rsidRPr="000E3D0F" w:rsidRDefault="00485137" w:rsidP="00485137">
      <w:pPr>
        <w:spacing w:after="0" w:line="240" w:lineRule="auto"/>
        <w:jc w:val="both"/>
        <w:rPr>
          <w:szCs w:val="24"/>
        </w:rPr>
      </w:pPr>
    </w:p>
    <w:p w14:paraId="6BC49443" w14:textId="77777777" w:rsidR="00485137" w:rsidRPr="000E3D0F" w:rsidRDefault="00485137" w:rsidP="00485137">
      <w:pPr>
        <w:spacing w:after="0" w:line="240" w:lineRule="auto"/>
        <w:jc w:val="both"/>
        <w:rPr>
          <w:szCs w:val="24"/>
        </w:rPr>
      </w:pPr>
      <w:r w:rsidRPr="000E3D0F">
        <w:rPr>
          <w:szCs w:val="24"/>
        </w:rPr>
        <w:t xml:space="preserve">1.- PRIORIZAR </w:t>
      </w:r>
      <w:r>
        <w:rPr>
          <w:szCs w:val="24"/>
        </w:rPr>
        <w:t xml:space="preserve">el </w:t>
      </w:r>
      <w:r w:rsidRPr="000E3D0F">
        <w:rPr>
          <w:szCs w:val="24"/>
        </w:rPr>
        <w:t>siguiente proceso de Licitación Pública para las Adquisiciones y Contrataciones de Bienes y Servicios:</w:t>
      </w:r>
    </w:p>
    <w:p w14:paraId="6F78B2AB" w14:textId="77777777" w:rsidR="00485137" w:rsidRPr="000E3D0F" w:rsidRDefault="00485137" w:rsidP="00485137">
      <w:pPr>
        <w:spacing w:after="0" w:line="240" w:lineRule="auto"/>
        <w:jc w:val="both"/>
        <w:rPr>
          <w:szCs w:val="24"/>
        </w:rPr>
      </w:pPr>
    </w:p>
    <w:p w14:paraId="046B2C5B" w14:textId="77777777" w:rsidR="00485137" w:rsidRPr="000E3D0F" w:rsidRDefault="00485137" w:rsidP="001E3622">
      <w:pPr>
        <w:numPr>
          <w:ilvl w:val="0"/>
          <w:numId w:val="334"/>
        </w:numPr>
        <w:spacing w:after="0" w:line="240" w:lineRule="auto"/>
        <w:contextualSpacing/>
        <w:jc w:val="both"/>
        <w:rPr>
          <w:rFonts w:eastAsia="Times New Roman"/>
          <w:color w:val="000000"/>
          <w:szCs w:val="24"/>
          <w:lang w:eastAsia="es-SV"/>
        </w:rPr>
      </w:pPr>
      <w:r>
        <w:rPr>
          <w:rFonts w:eastAsia="Times New Roman"/>
          <w:color w:val="000000"/>
          <w:szCs w:val="24"/>
          <w:lang w:eastAsia="es-SV"/>
        </w:rPr>
        <w:t xml:space="preserve">Suministro de lámparas con tecnología LED, para el proyecto </w:t>
      </w:r>
      <w:r w:rsidRPr="00204E80">
        <w:rPr>
          <w:szCs w:val="24"/>
        </w:rPr>
        <w:t>“MODERNIZACIÓN DE LÁMPARAS DE ALUMBRADO PÚBLICO DE TECNOLOGÍA CONVENCIONAL (VAPOR DE SODIO Y MERCURIO) POR LÁMPARAS CON TECNOLOGÍA LED, EN LA ZONA URBANA DEL MUNICIPIO DE METAPÁN, DEPARTAMENTO DE SANTA ANA”</w:t>
      </w:r>
    </w:p>
    <w:p w14:paraId="1E9157A2" w14:textId="77777777" w:rsidR="00485137" w:rsidRPr="000E3D0F" w:rsidRDefault="00485137" w:rsidP="00485137">
      <w:pPr>
        <w:spacing w:after="0" w:line="240" w:lineRule="auto"/>
        <w:rPr>
          <w:szCs w:val="24"/>
        </w:rPr>
      </w:pPr>
    </w:p>
    <w:p w14:paraId="48DB9AA6" w14:textId="77777777" w:rsidR="00485137" w:rsidRDefault="00485137" w:rsidP="00485137">
      <w:pPr>
        <w:spacing w:after="0" w:line="240" w:lineRule="auto"/>
        <w:jc w:val="both"/>
        <w:rPr>
          <w:szCs w:val="24"/>
        </w:rPr>
      </w:pPr>
      <w:r w:rsidRPr="000E3D0F">
        <w:rPr>
          <w:szCs w:val="24"/>
        </w:rPr>
        <w:t>2.- AUTORIZAR al Jefe de la Unidad de Adquisiciones y Contrataciones para elaborar las Bases de Licitación, necesarios para cada uno de los procesos descritos en el numeral anterior.</w:t>
      </w:r>
    </w:p>
    <w:p w14:paraId="2BC8A002" w14:textId="77777777" w:rsidR="00485137" w:rsidRDefault="00485137" w:rsidP="00485137">
      <w:pPr>
        <w:spacing w:after="0" w:line="240" w:lineRule="auto"/>
        <w:jc w:val="both"/>
        <w:rPr>
          <w:szCs w:val="24"/>
        </w:rPr>
      </w:pPr>
    </w:p>
    <w:p w14:paraId="4AAF2E10" w14:textId="77777777" w:rsidR="00485137" w:rsidRDefault="00485137" w:rsidP="00CA6382">
      <w:pPr>
        <w:spacing w:after="0" w:line="240" w:lineRule="auto"/>
        <w:jc w:val="both"/>
        <w:rPr>
          <w:szCs w:val="24"/>
        </w:rPr>
      </w:pPr>
      <w:r>
        <w:rPr>
          <w:szCs w:val="24"/>
        </w:rPr>
        <w:t>COMUNIQUESE.</w:t>
      </w:r>
    </w:p>
    <w:p w14:paraId="3D8704A3" w14:textId="77777777" w:rsidR="00CA6382" w:rsidRPr="00CA6382" w:rsidRDefault="00CA6382" w:rsidP="00CA6382">
      <w:pPr>
        <w:spacing w:after="0" w:line="240" w:lineRule="auto"/>
        <w:jc w:val="both"/>
        <w:rPr>
          <w:szCs w:val="24"/>
        </w:rPr>
      </w:pPr>
    </w:p>
    <w:p w14:paraId="7FC9BF79" w14:textId="77777777" w:rsidR="00AE1FB1" w:rsidRPr="00AE1FB1" w:rsidRDefault="00AE1FB1" w:rsidP="00AE1FB1">
      <w:pPr>
        <w:spacing w:after="0" w:line="240" w:lineRule="auto"/>
        <w:jc w:val="both"/>
        <w:rPr>
          <w:b/>
          <w:szCs w:val="24"/>
          <w:u w:val="single"/>
        </w:rPr>
      </w:pPr>
      <w:r w:rsidRPr="00AE1FB1">
        <w:rPr>
          <w:b/>
          <w:szCs w:val="24"/>
          <w:u w:val="single"/>
        </w:rPr>
        <w:t xml:space="preserve">ACUERDO NÚMERO  </w:t>
      </w:r>
      <w:r>
        <w:rPr>
          <w:b/>
          <w:szCs w:val="24"/>
          <w:u w:val="single"/>
        </w:rPr>
        <w:t xml:space="preserve">DIECINUEVE: </w:t>
      </w:r>
      <w:r w:rsidRPr="00AE1FB1">
        <w:rPr>
          <w:b/>
          <w:szCs w:val="24"/>
          <w:u w:val="single"/>
        </w:rPr>
        <w:t xml:space="preserve"> </w:t>
      </w:r>
    </w:p>
    <w:p w14:paraId="79C37220" w14:textId="77777777" w:rsidR="00AE1FB1" w:rsidRPr="00AE1FB1" w:rsidRDefault="00AE1FB1" w:rsidP="00AE1FB1">
      <w:pPr>
        <w:spacing w:after="0" w:line="240" w:lineRule="auto"/>
        <w:jc w:val="both"/>
        <w:rPr>
          <w:b/>
          <w:szCs w:val="24"/>
        </w:rPr>
      </w:pPr>
    </w:p>
    <w:p w14:paraId="59FE287D" w14:textId="77777777" w:rsidR="00AE1FB1" w:rsidRPr="00AE1FB1" w:rsidRDefault="00AE1FB1" w:rsidP="00AE1FB1">
      <w:pPr>
        <w:spacing w:after="0" w:line="240" w:lineRule="auto"/>
        <w:jc w:val="both"/>
        <w:rPr>
          <w:b/>
          <w:szCs w:val="24"/>
        </w:rPr>
      </w:pPr>
      <w:r w:rsidRPr="00AE1FB1">
        <w:rPr>
          <w:b/>
          <w:szCs w:val="24"/>
        </w:rPr>
        <w:t>CONSIDERANDOS:</w:t>
      </w:r>
    </w:p>
    <w:p w14:paraId="06642EC9" w14:textId="77777777" w:rsidR="00AE1FB1" w:rsidRPr="00AE1FB1" w:rsidRDefault="00AE1FB1" w:rsidP="00AE1FB1">
      <w:pPr>
        <w:spacing w:after="0" w:line="240" w:lineRule="auto"/>
        <w:jc w:val="both"/>
        <w:rPr>
          <w:b/>
          <w:szCs w:val="24"/>
        </w:rPr>
      </w:pPr>
      <w:r w:rsidRPr="00AE1FB1">
        <w:rPr>
          <w:b/>
          <w:szCs w:val="24"/>
        </w:rPr>
        <w:t xml:space="preserve"> </w:t>
      </w:r>
    </w:p>
    <w:p w14:paraId="4C6393A9" w14:textId="77777777" w:rsidR="00AE1FB1" w:rsidRPr="00AE1FB1" w:rsidRDefault="00AE1FB1" w:rsidP="00AE1FB1">
      <w:pPr>
        <w:shd w:val="clear" w:color="auto" w:fill="FFFFFF"/>
        <w:spacing w:after="0" w:line="240" w:lineRule="auto"/>
        <w:jc w:val="both"/>
        <w:rPr>
          <w:rFonts w:eastAsia="Times New Roman"/>
          <w:szCs w:val="24"/>
          <w:lang w:val="es-ES" w:eastAsia="es-ES"/>
        </w:rPr>
      </w:pPr>
      <w:r w:rsidRPr="00AE1FB1">
        <w:rPr>
          <w:rFonts w:eastAsia="Times New Roman"/>
          <w:szCs w:val="24"/>
          <w:lang w:eastAsia="es-ES"/>
        </w:rPr>
        <w:t xml:space="preserve">I.- </w:t>
      </w:r>
      <w:r w:rsidRPr="00AE1FB1">
        <w:rPr>
          <w:rFonts w:eastAsia="Times New Roman"/>
          <w:szCs w:val="24"/>
          <w:lang w:val="es-ES" w:eastAsia="es-ES"/>
        </w:rPr>
        <w:t xml:space="preserve">Que por Decreto número 593 la Asamblea Legislativa de fecha 14 de marzo del 2020 declaró, por 30 días, Estado de Emergencia Nacional, Estado de Calamidad Pública y Desastre Natural en todo el territorio de la República, en el marco de la pandemia por el virus COVID-19 -declarado así el 11 de marzo, por la Organización Mundial de la Salud- y ante el riesgo inminente de afectación para el país. La declaratoria no implica la suspensión de los derechos constitucionales de los salvadoreños. Declaratoria aprobada el día sábado catorce de marzo de dos mil veinte. </w:t>
      </w:r>
    </w:p>
    <w:p w14:paraId="23248E8B" w14:textId="77777777" w:rsidR="00AE1FB1" w:rsidRPr="00AE1FB1" w:rsidRDefault="00AE1FB1" w:rsidP="00AE1FB1">
      <w:pPr>
        <w:shd w:val="clear" w:color="auto" w:fill="FFFFFF"/>
        <w:spacing w:after="0" w:line="240" w:lineRule="auto"/>
        <w:jc w:val="both"/>
        <w:rPr>
          <w:rFonts w:eastAsia="Times New Roman"/>
          <w:szCs w:val="24"/>
          <w:lang w:val="es-ES" w:eastAsia="es-ES"/>
        </w:rPr>
      </w:pPr>
    </w:p>
    <w:p w14:paraId="4C7D1D4C" w14:textId="77777777" w:rsidR="00AE1FB1" w:rsidRPr="00AE1FB1" w:rsidRDefault="00AE1FB1" w:rsidP="00AE1FB1">
      <w:pPr>
        <w:shd w:val="clear" w:color="auto" w:fill="FFFFFF"/>
        <w:spacing w:after="0" w:line="240" w:lineRule="auto"/>
        <w:jc w:val="both"/>
        <w:rPr>
          <w:rFonts w:eastAsia="Times New Roman"/>
          <w:szCs w:val="24"/>
          <w:lang w:val="es-ES" w:eastAsia="es-ES"/>
        </w:rPr>
      </w:pPr>
      <w:r w:rsidRPr="00AE1FB1">
        <w:rPr>
          <w:rFonts w:eastAsia="Times New Roman"/>
          <w:szCs w:val="24"/>
          <w:lang w:val="es-ES" w:eastAsia="es-ES"/>
        </w:rPr>
        <w:t>II.- La base legal de esta medida se sitúa en el artículo 24 de la Ley de Protección Civil, Prevención y Mitigación de Desastres, el cual establece que el Legislativo “podrá declarar el Estado de Emergencia en parte o en todo el territorio nacional, mediante petición que al efecto le dirigirá el presidente de la República, cuando el riesgo o peligro provocado por un desastre para las personas, sus bienes, servicios públicos o ecosistemas lo ameriten”.</w:t>
      </w:r>
    </w:p>
    <w:p w14:paraId="76D9CC4A" w14:textId="77777777" w:rsidR="00AE1FB1" w:rsidRPr="00AE1FB1" w:rsidRDefault="00AE1FB1" w:rsidP="00AE1FB1">
      <w:pPr>
        <w:shd w:val="clear" w:color="auto" w:fill="FFFFFF"/>
        <w:spacing w:after="0" w:line="240" w:lineRule="auto"/>
        <w:jc w:val="both"/>
        <w:rPr>
          <w:rFonts w:eastAsia="Times New Roman"/>
          <w:szCs w:val="24"/>
          <w:lang w:val="es-ES" w:eastAsia="es-ES"/>
        </w:rPr>
      </w:pPr>
    </w:p>
    <w:p w14:paraId="1C7F315D" w14:textId="77777777" w:rsidR="00AE1FB1" w:rsidRPr="00AE1FB1" w:rsidRDefault="00AE1FB1" w:rsidP="00AE1FB1">
      <w:pPr>
        <w:shd w:val="clear" w:color="auto" w:fill="FFFFFF"/>
        <w:spacing w:after="0" w:line="240" w:lineRule="auto"/>
        <w:jc w:val="both"/>
        <w:rPr>
          <w:rFonts w:eastAsia="Times New Roman"/>
          <w:szCs w:val="24"/>
          <w:lang w:val="es-ES" w:eastAsia="es-ES"/>
        </w:rPr>
      </w:pPr>
      <w:r w:rsidRPr="00AE1FB1">
        <w:rPr>
          <w:rFonts w:eastAsia="Times New Roman"/>
          <w:szCs w:val="24"/>
          <w:lang w:val="es-ES" w:eastAsia="es-ES"/>
        </w:rPr>
        <w:t>III.- El estado de emergencia permitiría agilizar los mecanismos previstos en la Ley de Protección Civil, Prevención y Mitigación de Desastres, la Ley de Adquisiciones y Contrataciones de la Administración Pública, así como demás leyes, convenios o contratos de cooperación o préstamo aplicables, para facilitar el abastecimiento adecuado de todos los insumos que fueren necesarios para hacer frente al COVID-19.</w:t>
      </w:r>
    </w:p>
    <w:p w14:paraId="569587A3" w14:textId="77777777" w:rsidR="00AE1FB1" w:rsidRPr="00AE1FB1" w:rsidRDefault="00AE1FB1" w:rsidP="00AE1FB1">
      <w:pPr>
        <w:shd w:val="clear" w:color="auto" w:fill="FFFFFF"/>
        <w:spacing w:after="0" w:line="240" w:lineRule="auto"/>
        <w:jc w:val="both"/>
        <w:rPr>
          <w:rFonts w:eastAsia="Times New Roman"/>
          <w:szCs w:val="24"/>
          <w:lang w:val="es-ES" w:eastAsia="es-ES"/>
        </w:rPr>
      </w:pPr>
    </w:p>
    <w:p w14:paraId="418163AA" w14:textId="77777777" w:rsidR="00AE1FB1" w:rsidRPr="00AE1FB1" w:rsidRDefault="00AE1FB1" w:rsidP="00AE1FB1">
      <w:pPr>
        <w:shd w:val="clear" w:color="auto" w:fill="FFFFFF"/>
        <w:spacing w:after="0" w:line="240" w:lineRule="auto"/>
        <w:jc w:val="both"/>
        <w:rPr>
          <w:rFonts w:eastAsia="Times New Roman"/>
          <w:szCs w:val="24"/>
          <w:lang w:val="es-ES" w:eastAsia="es-ES"/>
        </w:rPr>
      </w:pPr>
      <w:r w:rsidRPr="00AE1FB1">
        <w:rPr>
          <w:rFonts w:eastAsia="Times New Roman"/>
          <w:szCs w:val="24"/>
          <w:lang w:val="es-ES" w:eastAsia="es-ES"/>
        </w:rPr>
        <w:t xml:space="preserve">IV.- Que de acuerdo a lo establecido en el Art. 26 de la Ley de Protección Civil, Prevención y Mitigación de desastres, la comisión municipal de protección civil deberá sumarse al esfuerzo nacional para intervenir en la prevención y atención de la emergencia declarada, bajo la coordinación de la comisión nacional de protección civil. </w:t>
      </w:r>
    </w:p>
    <w:p w14:paraId="1BD9365E" w14:textId="77777777" w:rsidR="00AE1FB1" w:rsidRPr="00AE1FB1" w:rsidRDefault="00AE1FB1" w:rsidP="00AE1FB1">
      <w:pPr>
        <w:shd w:val="clear" w:color="auto" w:fill="FFFFFF"/>
        <w:spacing w:after="0" w:line="240" w:lineRule="auto"/>
        <w:jc w:val="both"/>
        <w:rPr>
          <w:rFonts w:eastAsia="Times New Roman"/>
          <w:szCs w:val="24"/>
          <w:lang w:val="es-ES" w:eastAsia="es-ES"/>
        </w:rPr>
      </w:pPr>
    </w:p>
    <w:p w14:paraId="7707842B" w14:textId="77777777" w:rsidR="00AE1FB1" w:rsidRPr="00AE1FB1" w:rsidRDefault="00AE1FB1" w:rsidP="00AE1FB1">
      <w:pPr>
        <w:shd w:val="clear" w:color="auto" w:fill="FFFFFF"/>
        <w:spacing w:after="0" w:line="240" w:lineRule="auto"/>
        <w:jc w:val="both"/>
        <w:rPr>
          <w:rFonts w:eastAsia="Times New Roman"/>
          <w:szCs w:val="24"/>
          <w:lang w:val="es-ES" w:eastAsia="es-ES"/>
        </w:rPr>
      </w:pPr>
      <w:r w:rsidRPr="00AE1FB1">
        <w:rPr>
          <w:rFonts w:eastAsia="Times New Roman"/>
          <w:szCs w:val="24"/>
          <w:lang w:val="es-ES" w:eastAsia="es-ES"/>
        </w:rPr>
        <w:t>V.- Que el Art. 2 del Código Municipal establece que el Municipio está encargado de la rectoría y gerencia de bien común local, en coordinación con las políticas y actuaciones nacionales orientadas al bien común general.</w:t>
      </w:r>
    </w:p>
    <w:p w14:paraId="76666585" w14:textId="77777777" w:rsidR="00AE1FB1" w:rsidRPr="00AE1FB1" w:rsidRDefault="00AE1FB1" w:rsidP="00AE1FB1">
      <w:pPr>
        <w:shd w:val="clear" w:color="auto" w:fill="FFFFFF"/>
        <w:spacing w:after="0" w:line="240" w:lineRule="auto"/>
        <w:jc w:val="both"/>
        <w:rPr>
          <w:rFonts w:eastAsia="Times New Roman"/>
          <w:szCs w:val="24"/>
          <w:lang w:val="es-ES" w:eastAsia="es-ES"/>
        </w:rPr>
      </w:pPr>
    </w:p>
    <w:p w14:paraId="5151A1EA" w14:textId="77777777" w:rsidR="00623424" w:rsidRDefault="00623424" w:rsidP="00AE1FB1">
      <w:pPr>
        <w:shd w:val="clear" w:color="auto" w:fill="FFFFFF"/>
        <w:spacing w:after="0" w:line="240" w:lineRule="auto"/>
        <w:jc w:val="both"/>
        <w:rPr>
          <w:rFonts w:eastAsia="Times New Roman"/>
          <w:szCs w:val="24"/>
          <w:lang w:val="es-ES" w:eastAsia="es-ES"/>
        </w:rPr>
      </w:pPr>
    </w:p>
    <w:p w14:paraId="43BD7EED" w14:textId="77777777" w:rsidR="00AE1FB1" w:rsidRPr="00AE1FB1" w:rsidRDefault="00AE1FB1" w:rsidP="00AE1FB1">
      <w:pPr>
        <w:shd w:val="clear" w:color="auto" w:fill="FFFFFF"/>
        <w:spacing w:after="0" w:line="240" w:lineRule="auto"/>
        <w:jc w:val="both"/>
        <w:rPr>
          <w:rFonts w:eastAsia="Times New Roman"/>
          <w:szCs w:val="24"/>
          <w:lang w:val="es-ES" w:eastAsia="es-ES"/>
        </w:rPr>
      </w:pPr>
      <w:r w:rsidRPr="00AE1FB1">
        <w:rPr>
          <w:rFonts w:eastAsia="Times New Roman"/>
          <w:szCs w:val="24"/>
          <w:lang w:val="es-ES" w:eastAsia="es-ES"/>
        </w:rPr>
        <w:t xml:space="preserve">VI.- Que mediante Decreto Ejecutivo número 19, El Órgano Ejecutivo en el ramo de Salud declararon </w:t>
      </w:r>
      <w:r w:rsidRPr="00AE1FB1">
        <w:rPr>
          <w:rFonts w:eastAsia="Times New Roman"/>
          <w:b/>
          <w:bCs/>
          <w:szCs w:val="24"/>
          <w:lang w:val="es-ES" w:eastAsia="es-ES"/>
        </w:rPr>
        <w:t xml:space="preserve">MEDIDAS EXTRAORDINARIS DE PREVENCION Y CONTENCION PARA DECLARAR EL TERRITORIO NACIONAL COMO SUNA SUJETA A </w:t>
      </w:r>
      <w:r w:rsidRPr="00AE1FB1">
        <w:rPr>
          <w:rFonts w:eastAsia="Times New Roman"/>
          <w:b/>
          <w:bCs/>
          <w:szCs w:val="24"/>
          <w:lang w:val="es-ES" w:eastAsia="es-ES"/>
        </w:rPr>
        <w:lastRenderedPageBreak/>
        <w:t>CONTROL SANITARIO A FIN DE CONTENER LA PANDEMIA COVID 19</w:t>
      </w:r>
      <w:r w:rsidRPr="00AE1FB1">
        <w:rPr>
          <w:rFonts w:eastAsia="Times New Roman"/>
          <w:szCs w:val="24"/>
          <w:lang w:val="es-ES" w:eastAsia="es-ES"/>
        </w:rPr>
        <w:t xml:space="preserve">, y que tiene por objeto combatir el daño y evitar la propagación del COVID -19 </w:t>
      </w:r>
    </w:p>
    <w:p w14:paraId="57BB19AC" w14:textId="77777777" w:rsidR="00AE1FB1" w:rsidRPr="00AE1FB1" w:rsidRDefault="00AE1FB1" w:rsidP="00AE1FB1">
      <w:pPr>
        <w:shd w:val="clear" w:color="auto" w:fill="FFFFFF"/>
        <w:spacing w:after="0" w:line="240" w:lineRule="auto"/>
        <w:jc w:val="both"/>
        <w:rPr>
          <w:rFonts w:eastAsia="Times New Roman"/>
          <w:szCs w:val="24"/>
          <w:lang w:val="es-ES" w:eastAsia="es-ES"/>
        </w:rPr>
      </w:pPr>
    </w:p>
    <w:p w14:paraId="3FD4B194" w14:textId="77777777" w:rsidR="00AE1FB1" w:rsidRDefault="00AE1FB1" w:rsidP="00AE1FB1">
      <w:pPr>
        <w:shd w:val="clear" w:color="auto" w:fill="FFFFFF"/>
        <w:spacing w:after="0" w:line="240" w:lineRule="auto"/>
        <w:jc w:val="both"/>
        <w:rPr>
          <w:rFonts w:eastAsia="Times New Roman"/>
          <w:szCs w:val="24"/>
          <w:lang w:val="es-ES" w:eastAsia="es-ES"/>
        </w:rPr>
      </w:pPr>
      <w:r w:rsidRPr="00AE1FB1">
        <w:rPr>
          <w:rFonts w:eastAsia="Times New Roman"/>
          <w:szCs w:val="24"/>
          <w:lang w:val="es-ES" w:eastAsia="es-ES"/>
        </w:rPr>
        <w:t xml:space="preserve">VII.- Que existe un </w:t>
      </w:r>
      <w:proofErr w:type="spellStart"/>
      <w:r w:rsidRPr="00AE1FB1">
        <w:rPr>
          <w:rFonts w:eastAsia="Times New Roman"/>
          <w:szCs w:val="24"/>
          <w:lang w:val="es-ES" w:eastAsia="es-ES"/>
        </w:rPr>
        <w:t>protocologo</w:t>
      </w:r>
      <w:proofErr w:type="spellEnd"/>
      <w:r w:rsidRPr="00AE1FB1">
        <w:rPr>
          <w:rFonts w:eastAsia="Times New Roman"/>
          <w:szCs w:val="24"/>
          <w:lang w:val="es-ES" w:eastAsia="es-ES"/>
        </w:rPr>
        <w:t xml:space="preserve"> de para la inhumación por el COVID 19, motivo por el cual la institución legal tiene la responsabilidad de brindar un lugar para la inhumación, teniendo en cuenta que el </w:t>
      </w:r>
      <w:proofErr w:type="spellStart"/>
      <w:r w:rsidRPr="00AE1FB1">
        <w:rPr>
          <w:rFonts w:eastAsia="Times New Roman"/>
          <w:szCs w:val="24"/>
          <w:lang w:val="es-ES" w:eastAsia="es-ES"/>
        </w:rPr>
        <w:t>vitus</w:t>
      </w:r>
      <w:proofErr w:type="spellEnd"/>
      <w:r w:rsidRPr="00AE1FB1">
        <w:rPr>
          <w:rFonts w:eastAsia="Times New Roman"/>
          <w:szCs w:val="24"/>
          <w:lang w:val="es-ES" w:eastAsia="es-ES"/>
        </w:rPr>
        <w:t xml:space="preserve"> es de alto contagio y este no muere de manera fácil, ya que queda en el cuerpo del fallecido; por lo que se establece los siguientes puntos: los trajes de protección o  equipo pesado de pandemia, personal capacitado sobre el virus, tener un grupo asignado para asentamientos por fallecidos para tener las partidas de </w:t>
      </w:r>
      <w:proofErr w:type="spellStart"/>
      <w:r w:rsidRPr="00AE1FB1">
        <w:rPr>
          <w:rFonts w:eastAsia="Times New Roman"/>
          <w:szCs w:val="24"/>
          <w:lang w:val="es-ES" w:eastAsia="es-ES"/>
        </w:rPr>
        <w:t>difunción</w:t>
      </w:r>
      <w:proofErr w:type="spellEnd"/>
      <w:r w:rsidRPr="00AE1FB1">
        <w:rPr>
          <w:rFonts w:eastAsia="Times New Roman"/>
          <w:szCs w:val="24"/>
          <w:lang w:val="es-ES" w:eastAsia="es-ES"/>
        </w:rPr>
        <w:t xml:space="preserve"> que serán entregadas a los familiares, tener plan registral ( terreno), tener un cordón de seguridad dentro del cementerio, entre otros, por lo que se vuelve necesario contratar personas para que realicen los entierros; </w:t>
      </w:r>
    </w:p>
    <w:p w14:paraId="5DAD494A" w14:textId="77777777" w:rsidR="0027712C" w:rsidRDefault="0027712C" w:rsidP="00AE1FB1">
      <w:pPr>
        <w:shd w:val="clear" w:color="auto" w:fill="FFFFFF"/>
        <w:spacing w:after="0" w:line="240" w:lineRule="auto"/>
        <w:jc w:val="both"/>
        <w:rPr>
          <w:rFonts w:eastAsia="Times New Roman"/>
          <w:szCs w:val="24"/>
          <w:lang w:val="es-ES" w:eastAsia="es-ES"/>
        </w:rPr>
      </w:pPr>
    </w:p>
    <w:p w14:paraId="5BE18382" w14:textId="77777777" w:rsidR="0027712C" w:rsidRPr="00AE1FB1" w:rsidRDefault="0027712C" w:rsidP="00AE1FB1">
      <w:pPr>
        <w:shd w:val="clear" w:color="auto" w:fill="FFFFFF"/>
        <w:spacing w:after="0" w:line="240" w:lineRule="auto"/>
        <w:jc w:val="both"/>
        <w:rPr>
          <w:rFonts w:eastAsia="Times New Roman"/>
          <w:szCs w:val="24"/>
          <w:lang w:val="es-ES" w:eastAsia="es-ES"/>
        </w:rPr>
      </w:pPr>
      <w:r>
        <w:rPr>
          <w:rFonts w:eastAsia="Times New Roman"/>
          <w:szCs w:val="24"/>
          <w:lang w:val="es-ES" w:eastAsia="es-ES"/>
        </w:rPr>
        <w:t xml:space="preserve">VIII.- Que la municipalidad cuenta ya con la contratación </w:t>
      </w:r>
      <w:r w:rsidR="00842A20">
        <w:rPr>
          <w:rFonts w:eastAsia="Times New Roman"/>
          <w:szCs w:val="24"/>
          <w:lang w:val="es-ES" w:eastAsia="es-ES"/>
        </w:rPr>
        <w:t>de personal para realizar entierros y que cuyos contratos vencieron en junio del 2020 y debido al incremento de casos y el nivel de mortalidad que este ha generado se vuelve necesario prorrogar los contratos</w:t>
      </w:r>
      <w:r>
        <w:rPr>
          <w:rFonts w:eastAsia="Times New Roman"/>
          <w:szCs w:val="24"/>
          <w:lang w:val="es-ES" w:eastAsia="es-ES"/>
        </w:rPr>
        <w:t xml:space="preserve">; </w:t>
      </w:r>
    </w:p>
    <w:p w14:paraId="757EF414" w14:textId="77777777" w:rsidR="00AE1FB1" w:rsidRPr="00AE1FB1" w:rsidRDefault="00AE1FB1" w:rsidP="00AE1FB1">
      <w:pPr>
        <w:shd w:val="clear" w:color="auto" w:fill="FFFFFF"/>
        <w:spacing w:after="0" w:line="240" w:lineRule="auto"/>
        <w:jc w:val="both"/>
        <w:rPr>
          <w:rFonts w:eastAsia="Times New Roman"/>
          <w:szCs w:val="24"/>
          <w:lang w:val="es-ES" w:eastAsia="es-ES"/>
        </w:rPr>
      </w:pPr>
    </w:p>
    <w:p w14:paraId="2266AC03" w14:textId="77777777" w:rsidR="00AE1FB1" w:rsidRPr="00AE1FB1" w:rsidRDefault="00AE1FB1" w:rsidP="00AE1FB1">
      <w:pPr>
        <w:shd w:val="clear" w:color="auto" w:fill="FFFFFF"/>
        <w:spacing w:after="0" w:line="240" w:lineRule="auto"/>
        <w:jc w:val="both"/>
        <w:rPr>
          <w:rFonts w:eastAsia="Times New Roman"/>
          <w:szCs w:val="24"/>
          <w:lang w:val="es-ES" w:eastAsia="es-ES"/>
        </w:rPr>
      </w:pPr>
      <w:r w:rsidRPr="00AE1FB1">
        <w:rPr>
          <w:rFonts w:eastAsia="Times New Roman"/>
          <w:szCs w:val="24"/>
          <w:lang w:val="es-ES" w:eastAsia="es-ES"/>
        </w:rPr>
        <w:t xml:space="preserve">POR TANTO en virtud de lo antes expuesto y haciendo uso de las facultades conferidas por la Constitución y el Código Municipal el Concejo Municipal ACUERDA: </w:t>
      </w:r>
    </w:p>
    <w:p w14:paraId="57E1B599" w14:textId="77777777" w:rsidR="00AE1FB1" w:rsidRPr="00AE1FB1" w:rsidRDefault="00AE1FB1" w:rsidP="00AE1FB1">
      <w:pPr>
        <w:shd w:val="clear" w:color="auto" w:fill="FFFFFF"/>
        <w:spacing w:after="0" w:line="240" w:lineRule="auto"/>
        <w:jc w:val="both"/>
        <w:rPr>
          <w:rFonts w:eastAsia="Times New Roman"/>
          <w:szCs w:val="24"/>
          <w:lang w:val="es-ES" w:eastAsia="es-ES"/>
        </w:rPr>
      </w:pPr>
    </w:p>
    <w:p w14:paraId="09008581" w14:textId="77777777" w:rsidR="00AE1FB1" w:rsidRPr="00AE1FB1" w:rsidRDefault="00AE1FB1" w:rsidP="00AE1FB1">
      <w:pPr>
        <w:shd w:val="clear" w:color="auto" w:fill="FFFFFF"/>
        <w:spacing w:after="0" w:line="240" w:lineRule="auto"/>
        <w:jc w:val="both"/>
        <w:rPr>
          <w:rFonts w:eastAsia="Times New Roman"/>
          <w:szCs w:val="24"/>
          <w:lang w:val="es-ES" w:eastAsia="es-ES"/>
        </w:rPr>
      </w:pPr>
      <w:r w:rsidRPr="00AE1FB1">
        <w:rPr>
          <w:rFonts w:eastAsia="Times New Roman"/>
          <w:szCs w:val="24"/>
          <w:lang w:val="es-ES" w:eastAsia="es-ES"/>
        </w:rPr>
        <w:t xml:space="preserve">1.- contratar </w:t>
      </w:r>
      <w:r w:rsidR="00972FD0">
        <w:rPr>
          <w:rFonts w:eastAsia="Times New Roman"/>
          <w:szCs w:val="24"/>
          <w:lang w:val="es-ES" w:eastAsia="es-ES"/>
        </w:rPr>
        <w:t>5</w:t>
      </w:r>
      <w:r w:rsidRPr="00AE1FB1">
        <w:rPr>
          <w:rFonts w:eastAsia="Times New Roman"/>
          <w:szCs w:val="24"/>
          <w:lang w:val="es-ES" w:eastAsia="es-ES"/>
        </w:rPr>
        <w:t xml:space="preserve"> persona</w:t>
      </w:r>
      <w:r w:rsidR="006B2B8B">
        <w:rPr>
          <w:rFonts w:eastAsia="Times New Roman"/>
          <w:szCs w:val="24"/>
          <w:lang w:val="es-ES" w:eastAsia="es-ES"/>
        </w:rPr>
        <w:t>s</w:t>
      </w:r>
      <w:r w:rsidRPr="00AE1FB1">
        <w:rPr>
          <w:rFonts w:eastAsia="Times New Roman"/>
          <w:szCs w:val="24"/>
          <w:lang w:val="es-ES" w:eastAsia="es-ES"/>
        </w:rPr>
        <w:t xml:space="preserve"> a partir del mes de </w:t>
      </w:r>
      <w:r w:rsidR="003D20AB">
        <w:rPr>
          <w:rFonts w:eastAsia="Times New Roman"/>
          <w:szCs w:val="24"/>
          <w:lang w:val="es-ES" w:eastAsia="es-ES"/>
        </w:rPr>
        <w:t>julio a diciembre del 2020</w:t>
      </w:r>
      <w:r w:rsidRPr="00AE1FB1">
        <w:rPr>
          <w:rFonts w:eastAsia="Times New Roman"/>
          <w:szCs w:val="24"/>
          <w:lang w:val="es-ES" w:eastAsia="es-ES"/>
        </w:rPr>
        <w:t>,  por la pandemia COVID-19, para que realicen los entierros por personas fallecidas por la enfermedad,  conforme a detalle siguiente:</w:t>
      </w:r>
    </w:p>
    <w:p w14:paraId="740E4DF2" w14:textId="77777777" w:rsidR="00AE1FB1" w:rsidRPr="00AE1FB1" w:rsidRDefault="00AE1FB1" w:rsidP="00AE1FB1">
      <w:pPr>
        <w:shd w:val="clear" w:color="auto" w:fill="FFFFFF"/>
        <w:spacing w:after="0" w:line="240" w:lineRule="auto"/>
        <w:jc w:val="both"/>
        <w:rPr>
          <w:rFonts w:eastAsia="Times New Roman"/>
          <w:szCs w:val="24"/>
          <w:lang w:val="es-ES" w:eastAsia="es-ES"/>
        </w:rPr>
      </w:pPr>
    </w:p>
    <w:p w14:paraId="63D143EF" w14:textId="77777777" w:rsidR="00AE1FB1" w:rsidRPr="00AE1FB1" w:rsidRDefault="00EA3E34" w:rsidP="00AE1FB1">
      <w:pPr>
        <w:tabs>
          <w:tab w:val="left" w:pos="709"/>
          <w:tab w:val="left" w:pos="7797"/>
        </w:tabs>
        <w:jc w:val="both"/>
        <w:rPr>
          <w:szCs w:val="24"/>
          <w:lang w:val="es-ES"/>
        </w:rPr>
      </w:pPr>
      <w:r w:rsidRPr="00EA3E34">
        <w:rPr>
          <w:noProof/>
          <w:lang w:val="es-ES" w:eastAsia="es-ES"/>
        </w:rPr>
        <w:drawing>
          <wp:inline distT="0" distB="0" distL="0" distR="0" wp14:anchorId="24456C68" wp14:editId="165C8902">
            <wp:extent cx="5295900" cy="1155700"/>
            <wp:effectExtent l="0" t="0" r="0" b="635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95900" cy="1155700"/>
                    </a:xfrm>
                    <a:prstGeom prst="rect">
                      <a:avLst/>
                    </a:prstGeom>
                    <a:noFill/>
                    <a:ln>
                      <a:noFill/>
                    </a:ln>
                  </pic:spPr>
                </pic:pic>
              </a:graphicData>
            </a:graphic>
          </wp:inline>
        </w:drawing>
      </w:r>
    </w:p>
    <w:p w14:paraId="6E280DF3" w14:textId="77777777" w:rsidR="00AE1FB1" w:rsidRPr="00AE1FB1" w:rsidRDefault="00AE1FB1" w:rsidP="00AE1FB1">
      <w:pPr>
        <w:tabs>
          <w:tab w:val="left" w:pos="709"/>
          <w:tab w:val="left" w:pos="7797"/>
        </w:tabs>
        <w:jc w:val="both"/>
        <w:rPr>
          <w:szCs w:val="24"/>
          <w:lang w:val="es-ES"/>
        </w:rPr>
      </w:pPr>
      <w:r w:rsidRPr="00AE1FB1">
        <w:rPr>
          <w:szCs w:val="24"/>
          <w:lang w:val="es-ES"/>
        </w:rPr>
        <w:t xml:space="preserve">Pagando a cada uno de ellos la cantidad de $50.00 Dólares por entierro, dicho gasto deberá aplicarse al código </w:t>
      </w:r>
      <w:proofErr w:type="spellStart"/>
      <w:r w:rsidRPr="00AE1FB1">
        <w:rPr>
          <w:szCs w:val="24"/>
          <w:lang w:val="es-ES"/>
        </w:rPr>
        <w:t>N°</w:t>
      </w:r>
      <w:proofErr w:type="spellEnd"/>
      <w:r w:rsidRPr="00AE1FB1">
        <w:rPr>
          <w:szCs w:val="24"/>
          <w:lang w:val="es-ES"/>
        </w:rPr>
        <w:t xml:space="preserve"> 51202, con fondos FODES  del proyecto 20012 “ PLAN DE EMERGENCIA MUNICIPAL DE PREPARACIÓN Y RESPUESTA POR LA PANDEMIA DEL COVID-19 DEL MUNICIPIO DE METAPÁN, DEPARTAMENTO DE SANTA ANA”.</w:t>
      </w:r>
    </w:p>
    <w:p w14:paraId="11AC1339" w14:textId="77777777" w:rsidR="00AE1FB1" w:rsidRPr="00AE1FB1" w:rsidRDefault="00AE1FB1" w:rsidP="00AE1FB1">
      <w:pPr>
        <w:tabs>
          <w:tab w:val="left" w:pos="709"/>
          <w:tab w:val="left" w:pos="7797"/>
        </w:tabs>
        <w:jc w:val="both"/>
        <w:rPr>
          <w:szCs w:val="24"/>
          <w:lang w:val="es-ES"/>
        </w:rPr>
      </w:pPr>
      <w:r w:rsidRPr="00AE1FB1">
        <w:rPr>
          <w:szCs w:val="24"/>
          <w:lang w:val="es-ES"/>
        </w:rPr>
        <w:t xml:space="preserve">2.- Autorizar al Prof. José Rigoberto Pinto Rivera, Alcalde Municipal para que en nombre y representación del municipio firme contrato con las personas mencionadas en el numeral anterior, correspondiente al período de </w:t>
      </w:r>
      <w:r w:rsidR="007D6300">
        <w:rPr>
          <w:szCs w:val="24"/>
          <w:lang w:val="es-ES"/>
        </w:rPr>
        <w:t>julio a diciembre</w:t>
      </w:r>
      <w:r w:rsidRPr="00AE1FB1">
        <w:rPr>
          <w:szCs w:val="24"/>
          <w:lang w:val="es-ES"/>
        </w:rPr>
        <w:t xml:space="preserve"> del 2020, </w:t>
      </w:r>
    </w:p>
    <w:p w14:paraId="116A3392" w14:textId="77777777" w:rsidR="00AE1FB1" w:rsidRPr="00AE1FB1" w:rsidRDefault="00AE1FB1" w:rsidP="00AE1FB1">
      <w:pPr>
        <w:tabs>
          <w:tab w:val="left" w:pos="709"/>
          <w:tab w:val="left" w:pos="7797"/>
        </w:tabs>
        <w:jc w:val="both"/>
        <w:rPr>
          <w:szCs w:val="24"/>
          <w:lang w:val="es-ES"/>
        </w:rPr>
      </w:pPr>
      <w:r w:rsidRPr="00AE1FB1">
        <w:rPr>
          <w:szCs w:val="24"/>
          <w:lang w:val="es-ES"/>
        </w:rPr>
        <w:t xml:space="preserve">COMUNIQUESE.  </w:t>
      </w:r>
    </w:p>
    <w:p w14:paraId="324934EB" w14:textId="77777777" w:rsidR="00285CC9" w:rsidRPr="00285CC9" w:rsidRDefault="00285CC9" w:rsidP="00285CC9">
      <w:pPr>
        <w:spacing w:line="256" w:lineRule="auto"/>
        <w:jc w:val="both"/>
        <w:rPr>
          <w:rFonts w:eastAsia="Calibri"/>
          <w:b/>
          <w:bCs/>
          <w:szCs w:val="24"/>
          <w:u w:val="single"/>
        </w:rPr>
      </w:pPr>
      <w:r w:rsidRPr="00285CC9">
        <w:rPr>
          <w:rFonts w:eastAsia="Calibri"/>
          <w:b/>
          <w:bCs/>
          <w:szCs w:val="24"/>
          <w:u w:val="single"/>
        </w:rPr>
        <w:t xml:space="preserve">ACUERDO NÚMERO VEINTE: </w:t>
      </w:r>
    </w:p>
    <w:p w14:paraId="3D7FDCC9" w14:textId="77777777" w:rsidR="00285CC9" w:rsidRPr="00285CC9" w:rsidRDefault="00285CC9" w:rsidP="00285CC9">
      <w:pPr>
        <w:spacing w:line="256" w:lineRule="auto"/>
        <w:jc w:val="both"/>
        <w:rPr>
          <w:rFonts w:eastAsia="Calibri"/>
          <w:szCs w:val="24"/>
        </w:rPr>
      </w:pPr>
      <w:r w:rsidRPr="00285CC9">
        <w:rPr>
          <w:rFonts w:eastAsia="Calibri"/>
          <w:szCs w:val="24"/>
        </w:rPr>
        <w:t>El Concejo Municipal CONSIDERANDO:</w:t>
      </w:r>
    </w:p>
    <w:p w14:paraId="6D45D472" w14:textId="77777777" w:rsidR="00285CC9" w:rsidRPr="00285CC9" w:rsidRDefault="00285CC9" w:rsidP="00285CC9">
      <w:pPr>
        <w:tabs>
          <w:tab w:val="left" w:pos="1283"/>
        </w:tabs>
        <w:spacing w:line="256" w:lineRule="auto"/>
        <w:jc w:val="both"/>
        <w:rPr>
          <w:rFonts w:eastAsia="Calibri"/>
          <w:b/>
          <w:szCs w:val="24"/>
        </w:rPr>
      </w:pPr>
      <w:r w:rsidRPr="00285CC9">
        <w:rPr>
          <w:rFonts w:eastAsia="Calibri"/>
          <w:szCs w:val="24"/>
        </w:rPr>
        <w:t xml:space="preserve">I.-Qué según acuerdo número tres del acta número cinco de fecha cuatro de febrero del 2020, se acordó adjudicar a la empresa ARTYCO, S.A. DE C.V., por el monto de $ 10,450.00. La formulación de diseño urbano, arquitectónico, diseño, paisajístico, diseño de iluminación, visualización arquitectónico, elaboración de planos, y reproducción de planos, para la carpeta técnica del proyecto </w:t>
      </w:r>
      <w:r w:rsidRPr="00285CC9">
        <w:rPr>
          <w:rFonts w:eastAsia="Calibri"/>
          <w:b/>
          <w:szCs w:val="24"/>
        </w:rPr>
        <w:t>“Diseño del parque comunal Parque El Capulín” Ubicado en el Cantón El Capulín, actualmente Colonia Buenos Aires”, Municipio de Metapán”.</w:t>
      </w:r>
    </w:p>
    <w:p w14:paraId="2AF419EB" w14:textId="77777777" w:rsidR="003A6A2B" w:rsidRDefault="003A6A2B" w:rsidP="00285CC9">
      <w:pPr>
        <w:tabs>
          <w:tab w:val="left" w:pos="1283"/>
        </w:tabs>
        <w:spacing w:line="256" w:lineRule="auto"/>
        <w:jc w:val="both"/>
        <w:rPr>
          <w:rFonts w:eastAsia="Calibri"/>
          <w:szCs w:val="24"/>
        </w:rPr>
      </w:pPr>
    </w:p>
    <w:p w14:paraId="719313A0" w14:textId="77777777" w:rsidR="003A6A2B" w:rsidRDefault="003A6A2B" w:rsidP="00285CC9">
      <w:pPr>
        <w:tabs>
          <w:tab w:val="left" w:pos="1283"/>
        </w:tabs>
        <w:spacing w:line="256" w:lineRule="auto"/>
        <w:jc w:val="both"/>
        <w:rPr>
          <w:rFonts w:eastAsia="Calibri"/>
          <w:szCs w:val="24"/>
        </w:rPr>
      </w:pPr>
    </w:p>
    <w:p w14:paraId="3264D75D" w14:textId="77777777" w:rsidR="00285CC9" w:rsidRPr="00285CC9" w:rsidRDefault="00285CC9" w:rsidP="00285CC9">
      <w:pPr>
        <w:tabs>
          <w:tab w:val="left" w:pos="1283"/>
        </w:tabs>
        <w:spacing w:line="256" w:lineRule="auto"/>
        <w:jc w:val="both"/>
        <w:rPr>
          <w:rFonts w:eastAsia="Calibri"/>
          <w:szCs w:val="24"/>
        </w:rPr>
      </w:pPr>
      <w:r w:rsidRPr="00285CC9">
        <w:rPr>
          <w:rFonts w:eastAsia="Calibri"/>
          <w:szCs w:val="24"/>
        </w:rPr>
        <w:lastRenderedPageBreak/>
        <w:t>II. Que teniendo a la vista el diseño de parque y con el objetivo de cancelar los servicios contratados</w:t>
      </w:r>
    </w:p>
    <w:p w14:paraId="61A6D689" w14:textId="77777777" w:rsidR="00285CC9" w:rsidRPr="00285CC9" w:rsidRDefault="00285CC9" w:rsidP="00285CC9">
      <w:pPr>
        <w:tabs>
          <w:tab w:val="left" w:pos="1283"/>
        </w:tabs>
        <w:spacing w:line="256" w:lineRule="auto"/>
        <w:jc w:val="both"/>
        <w:rPr>
          <w:rFonts w:eastAsia="Calibri"/>
          <w:szCs w:val="24"/>
        </w:rPr>
      </w:pPr>
      <w:r w:rsidRPr="00285CC9">
        <w:rPr>
          <w:rFonts w:eastAsia="Calibri"/>
          <w:szCs w:val="24"/>
        </w:rPr>
        <w:t xml:space="preserve">POR TANTO, en uso de las facultades que confiere el Código Municipal, el Concejo Municipal, con 09 votos a favor, los cuales corresponden a los señores Prof. José Rigoberto Pinto Rivera, Alcalde Municipal, Lic. Ramón Alberto Calderón Hernández, Síndico Municipal, José Roberto Lemus Morataya, Primer Regidor Propietario, Pedro Antonio Sanabria Salazar, Segundo Regidor Propietario, Jesús Peraza Arriola, Tercer Regidor Propietario, Víctor Manuel </w:t>
      </w:r>
      <w:proofErr w:type="spellStart"/>
      <w:r w:rsidRPr="00285CC9">
        <w:rPr>
          <w:rFonts w:eastAsia="Calibri"/>
          <w:szCs w:val="24"/>
        </w:rPr>
        <w:t>Pleitez</w:t>
      </w:r>
      <w:proofErr w:type="spellEnd"/>
      <w:r w:rsidRPr="00285CC9">
        <w:rPr>
          <w:rFonts w:eastAsia="Calibri"/>
          <w:szCs w:val="24"/>
        </w:rPr>
        <w:t xml:space="preserve"> Guerra, Cuarto Regidor Propietario, Alejandro Lemus </w:t>
      </w:r>
      <w:proofErr w:type="spellStart"/>
      <w:r w:rsidRPr="00285CC9">
        <w:rPr>
          <w:rFonts w:eastAsia="Calibri"/>
          <w:szCs w:val="24"/>
        </w:rPr>
        <w:t>Mazariego</w:t>
      </w:r>
      <w:proofErr w:type="spellEnd"/>
      <w:r w:rsidRPr="00285CC9">
        <w:rPr>
          <w:rFonts w:eastAsia="Calibri"/>
          <w:szCs w:val="24"/>
        </w:rPr>
        <w:t xml:space="preserve">, Quinto Regidor Propietario, Sra. Nora Elizabeth Hernández de Castaneda, Tercera Regidora Suplente, actuando en calidad de Sexta Regidora Propietaria, Ricardo Alberto Polanco </w:t>
      </w:r>
      <w:proofErr w:type="spellStart"/>
      <w:r w:rsidRPr="00285CC9">
        <w:rPr>
          <w:rFonts w:eastAsia="Calibri"/>
          <w:szCs w:val="24"/>
        </w:rPr>
        <w:t>Verganza</w:t>
      </w:r>
      <w:proofErr w:type="spellEnd"/>
      <w:r w:rsidRPr="00285CC9">
        <w:rPr>
          <w:rFonts w:eastAsia="Calibri"/>
          <w:szCs w:val="24"/>
        </w:rPr>
        <w:t>, Noveno Regidor Propietario;, y 3 votos en contra los cuales corresponden al Sr. Julio Enrique Martínez Heredia, Séptimo Regidor Propietario, Señor José Misael Posadas Mejía, Octavo Regidor Propietario, Sr. Nelson Eduardo Figueroa Castillo, Décimo Regidor Propietario, ACUERDA:</w:t>
      </w:r>
    </w:p>
    <w:p w14:paraId="5881381C" w14:textId="77777777" w:rsidR="00285CC9" w:rsidRPr="00285CC9" w:rsidRDefault="00285CC9" w:rsidP="001E3622">
      <w:pPr>
        <w:numPr>
          <w:ilvl w:val="0"/>
          <w:numId w:val="335"/>
        </w:numPr>
        <w:tabs>
          <w:tab w:val="left" w:pos="1283"/>
        </w:tabs>
        <w:spacing w:line="256" w:lineRule="auto"/>
        <w:contextualSpacing/>
        <w:jc w:val="both"/>
        <w:rPr>
          <w:rFonts w:eastAsia="Calibri"/>
          <w:szCs w:val="24"/>
        </w:rPr>
      </w:pPr>
      <w:r w:rsidRPr="00285CC9">
        <w:rPr>
          <w:rFonts w:eastAsia="Calibri"/>
          <w:szCs w:val="24"/>
        </w:rPr>
        <w:t xml:space="preserve">EROGAR la suma de </w:t>
      </w:r>
      <w:r w:rsidRPr="00285CC9">
        <w:rPr>
          <w:rFonts w:eastAsia="Calibri"/>
          <w:b/>
          <w:szCs w:val="24"/>
        </w:rPr>
        <w:t>DIEZ MIL CUATROCIENTOS CINCUENTA 00/100 DÓLARES DE LOS ESTADOS UNIDOS DE AMÉRICA. ($10,450.00)</w:t>
      </w:r>
      <w:r w:rsidRPr="00285CC9">
        <w:rPr>
          <w:rFonts w:eastAsia="Calibri"/>
          <w:szCs w:val="24"/>
        </w:rPr>
        <w:t xml:space="preserve"> a favor de </w:t>
      </w:r>
      <w:r w:rsidRPr="00285CC9">
        <w:rPr>
          <w:rFonts w:eastAsia="Calibri"/>
          <w:b/>
          <w:szCs w:val="24"/>
        </w:rPr>
        <w:t>ARTYCO, S.A. DE C.V.</w:t>
      </w:r>
      <w:r w:rsidRPr="00285CC9">
        <w:rPr>
          <w:rFonts w:eastAsia="Calibri"/>
          <w:szCs w:val="24"/>
        </w:rPr>
        <w:t xml:space="preserve"> pago en concepto de cancelación del diseño urbano, diseño arquitectónico, diseño paisajístico, diseño de iluminación, visualización arquitectónica, elaboración de planos, y reproducción de planos, para la carpeta técnica del proyecto </w:t>
      </w:r>
      <w:r w:rsidRPr="00285CC9">
        <w:rPr>
          <w:rFonts w:eastAsia="Calibri"/>
          <w:b/>
          <w:szCs w:val="24"/>
        </w:rPr>
        <w:t>Diseño del parque comunal “Parque El Capulín Ubicado en el Cantón El Capulín, actualmente Colonia Buenos Aires, Municipio de Metapán”,</w:t>
      </w:r>
      <w:r w:rsidRPr="00285CC9">
        <w:rPr>
          <w:rFonts w:eastAsia="Calibri"/>
          <w:szCs w:val="24"/>
        </w:rPr>
        <w:t xml:space="preserve"> conforme a Factura No. 075, Aplicando dicho gasto al código No. 61599 PROYECTOS Y PROGRAMA DE INVERSIÓN DIVERSAS, de línea 0302, FONDOS FODES 75%</w:t>
      </w:r>
      <w:r w:rsidR="008A23EB">
        <w:rPr>
          <w:rFonts w:eastAsia="Calibri"/>
          <w:szCs w:val="24"/>
        </w:rPr>
        <w:t xml:space="preserve">, autorizando a Tesorería a efectuar el pago correspondiente de la cuenta </w:t>
      </w:r>
      <w:proofErr w:type="spellStart"/>
      <w:r w:rsidR="008A23EB">
        <w:rPr>
          <w:rFonts w:eastAsia="Calibri"/>
          <w:szCs w:val="24"/>
        </w:rPr>
        <w:t>N°</w:t>
      </w:r>
      <w:proofErr w:type="spellEnd"/>
      <w:r w:rsidR="008A23EB">
        <w:rPr>
          <w:rFonts w:eastAsia="Calibri"/>
          <w:szCs w:val="24"/>
        </w:rPr>
        <w:t xml:space="preserve"> </w:t>
      </w:r>
      <w:r w:rsidR="006866E0">
        <w:rPr>
          <w:rFonts w:eastAsia="Calibri"/>
          <w:szCs w:val="24"/>
        </w:rPr>
        <w:t xml:space="preserve"> 00500006312 ESTUDIOS DE PREINVERSIÓN FODES 75% </w:t>
      </w:r>
    </w:p>
    <w:p w14:paraId="70526B0D" w14:textId="77777777" w:rsidR="006866E0" w:rsidRDefault="006866E0" w:rsidP="009C5F12">
      <w:pPr>
        <w:spacing w:line="256" w:lineRule="auto"/>
        <w:jc w:val="both"/>
        <w:rPr>
          <w:rFonts w:eastAsia="Calibri"/>
          <w:b/>
        </w:rPr>
      </w:pPr>
    </w:p>
    <w:p w14:paraId="24E1CC9B" w14:textId="77777777" w:rsidR="00485137" w:rsidRDefault="00767A65" w:rsidP="009C5F12">
      <w:pPr>
        <w:spacing w:line="256" w:lineRule="auto"/>
        <w:jc w:val="both"/>
        <w:rPr>
          <w:rFonts w:eastAsia="Calibri"/>
          <w:bCs/>
          <w:szCs w:val="24"/>
        </w:rPr>
      </w:pPr>
      <w:r>
        <w:rPr>
          <w:rFonts w:eastAsia="Calibri"/>
          <w:szCs w:val="24"/>
        </w:rPr>
        <w:t xml:space="preserve">Los </w:t>
      </w:r>
      <w:r w:rsidRPr="00285CC9">
        <w:rPr>
          <w:rFonts w:eastAsia="Calibri"/>
          <w:szCs w:val="24"/>
        </w:rPr>
        <w:t>votos en contra corresponden al Sr. Julio Enrique Martínez Heredia, Séptimo Regidor Propietario, Señor José Misael Posadas Mejía, Octavo Regidor Propietario, Sr. Nelson Eduardo Figueroa Castillo, Décimo Regidor Propietari</w:t>
      </w:r>
      <w:r>
        <w:rPr>
          <w:rFonts w:eastAsia="Calibri"/>
          <w:szCs w:val="24"/>
        </w:rPr>
        <w:t xml:space="preserve">o, quienes votaron en contra desde el momento de la adjudicación a la empresa </w:t>
      </w:r>
      <w:r w:rsidRPr="00285CC9">
        <w:rPr>
          <w:rFonts w:eastAsia="Calibri"/>
          <w:b/>
          <w:szCs w:val="24"/>
        </w:rPr>
        <w:t>ARTYCO, S.A. DE C.V</w:t>
      </w:r>
      <w:r>
        <w:rPr>
          <w:rFonts w:eastAsia="Calibri"/>
          <w:b/>
          <w:szCs w:val="24"/>
        </w:rPr>
        <w:t xml:space="preserve">, </w:t>
      </w:r>
      <w:r>
        <w:rPr>
          <w:rFonts w:eastAsia="Calibri"/>
          <w:bCs/>
          <w:szCs w:val="24"/>
        </w:rPr>
        <w:t xml:space="preserve">manifestando que no están de acuerdo, porque la Alcaldía cuenta con un departamento de ingeniería.  </w:t>
      </w:r>
    </w:p>
    <w:p w14:paraId="05732BF5" w14:textId="77777777" w:rsidR="00485137" w:rsidRPr="00CA6382" w:rsidRDefault="00767A65" w:rsidP="009C5F12">
      <w:pPr>
        <w:spacing w:line="256" w:lineRule="auto"/>
        <w:jc w:val="both"/>
        <w:rPr>
          <w:rFonts w:eastAsia="Calibri"/>
          <w:bCs/>
        </w:rPr>
      </w:pPr>
      <w:r>
        <w:rPr>
          <w:rFonts w:eastAsia="Calibri"/>
          <w:bCs/>
        </w:rPr>
        <w:t xml:space="preserve">COMUNIQUESE. </w:t>
      </w:r>
    </w:p>
    <w:p w14:paraId="2E69FAB8" w14:textId="77777777" w:rsidR="003F05A4" w:rsidRDefault="003F05A4" w:rsidP="003F05A4">
      <w:pPr>
        <w:spacing w:after="0" w:line="240" w:lineRule="auto"/>
        <w:jc w:val="both"/>
        <w:rPr>
          <w:rFonts w:eastAsia="Times New Roman"/>
          <w:szCs w:val="24"/>
          <w:lang w:val="es-ES" w:eastAsia="es-ES"/>
        </w:rPr>
      </w:pPr>
      <w:r w:rsidRPr="009760FC">
        <w:rPr>
          <w:rFonts w:eastAsia="Times New Roman"/>
          <w:szCs w:val="24"/>
          <w:lang w:val="es-ES" w:eastAsia="es-ES"/>
        </w:rPr>
        <w:t xml:space="preserve">No habiendo más que hacer constar se da por terminada la presente Acta, a las </w:t>
      </w:r>
      <w:r>
        <w:rPr>
          <w:rFonts w:eastAsia="Times New Roman"/>
          <w:szCs w:val="24"/>
          <w:lang w:val="es-ES" w:eastAsia="es-ES"/>
        </w:rPr>
        <w:t xml:space="preserve">once horas con cuarenta minutos del uno de julio del año dos mil veinte, </w:t>
      </w:r>
      <w:r w:rsidRPr="009760FC">
        <w:rPr>
          <w:rFonts w:eastAsia="Times New Roman"/>
          <w:szCs w:val="24"/>
          <w:lang w:val="es-ES" w:eastAsia="es-ES"/>
        </w:rPr>
        <w:t xml:space="preserve">la cual firmamos de conformidad para efectos legales consiguientes. </w:t>
      </w:r>
      <w:r>
        <w:rPr>
          <w:rFonts w:eastAsia="Times New Roman"/>
          <w:szCs w:val="24"/>
          <w:lang w:val="es-ES" w:eastAsia="es-ES"/>
        </w:rPr>
        <w:t>–</w:t>
      </w:r>
    </w:p>
    <w:p w14:paraId="32C43ED5" w14:textId="77777777" w:rsidR="003F05A4" w:rsidRDefault="003F05A4" w:rsidP="003F05A4">
      <w:pPr>
        <w:spacing w:after="0" w:line="240" w:lineRule="auto"/>
        <w:jc w:val="both"/>
        <w:rPr>
          <w:rFonts w:eastAsia="Times New Roman"/>
          <w:szCs w:val="24"/>
          <w:lang w:val="es-ES" w:eastAsia="es-ES"/>
        </w:rPr>
      </w:pPr>
    </w:p>
    <w:p w14:paraId="2DAB50FD" w14:textId="77777777" w:rsidR="003F05A4" w:rsidRDefault="003F05A4" w:rsidP="003F05A4">
      <w:pPr>
        <w:spacing w:after="0" w:line="240" w:lineRule="auto"/>
        <w:jc w:val="both"/>
        <w:rPr>
          <w:rFonts w:eastAsia="Times New Roman"/>
          <w:szCs w:val="24"/>
          <w:lang w:val="es-ES" w:eastAsia="es-ES"/>
        </w:rPr>
      </w:pPr>
    </w:p>
    <w:p w14:paraId="204ECB0F" w14:textId="77777777" w:rsidR="003F05A4" w:rsidRDefault="003F05A4" w:rsidP="003F05A4">
      <w:pPr>
        <w:spacing w:after="0" w:line="240" w:lineRule="auto"/>
        <w:jc w:val="both"/>
        <w:rPr>
          <w:rFonts w:eastAsia="Times New Roman"/>
          <w:szCs w:val="24"/>
          <w:lang w:val="es-ES" w:eastAsia="es-ES"/>
        </w:rPr>
      </w:pPr>
    </w:p>
    <w:p w14:paraId="09D0CD6D" w14:textId="77777777" w:rsidR="003F05A4" w:rsidRDefault="003F05A4" w:rsidP="003F05A4">
      <w:pPr>
        <w:spacing w:after="0" w:line="240" w:lineRule="auto"/>
        <w:jc w:val="center"/>
        <w:rPr>
          <w:rFonts w:eastAsia="Times New Roman"/>
          <w:lang w:eastAsia="es-ES"/>
        </w:rPr>
      </w:pPr>
    </w:p>
    <w:p w14:paraId="2A65934F" w14:textId="77777777" w:rsidR="003F05A4" w:rsidRDefault="003F05A4" w:rsidP="003F05A4">
      <w:pPr>
        <w:spacing w:after="0" w:line="240" w:lineRule="auto"/>
        <w:jc w:val="center"/>
        <w:rPr>
          <w:rFonts w:eastAsia="Times New Roman"/>
          <w:lang w:eastAsia="es-ES"/>
        </w:rPr>
      </w:pPr>
    </w:p>
    <w:p w14:paraId="15D106D5" w14:textId="77777777" w:rsidR="003F05A4" w:rsidRDefault="003F05A4" w:rsidP="003F05A4">
      <w:pPr>
        <w:spacing w:after="0" w:line="240" w:lineRule="auto"/>
        <w:jc w:val="center"/>
        <w:rPr>
          <w:rFonts w:eastAsia="Times New Roman"/>
          <w:lang w:eastAsia="es-ES"/>
        </w:rPr>
      </w:pPr>
      <w:r>
        <w:rPr>
          <w:rFonts w:eastAsia="Times New Roman"/>
          <w:lang w:eastAsia="es-ES"/>
        </w:rPr>
        <w:t>Prof. José Rigoberto Pinto Rivera</w:t>
      </w:r>
    </w:p>
    <w:p w14:paraId="0EFFD7A6" w14:textId="77777777" w:rsidR="003F05A4" w:rsidRDefault="003F05A4" w:rsidP="003F05A4">
      <w:pPr>
        <w:spacing w:after="0" w:line="240" w:lineRule="auto"/>
        <w:jc w:val="center"/>
        <w:rPr>
          <w:rFonts w:eastAsia="Times New Roman"/>
          <w:lang w:eastAsia="es-ES"/>
        </w:rPr>
      </w:pPr>
      <w:r>
        <w:rPr>
          <w:rFonts w:eastAsia="Times New Roman"/>
          <w:lang w:eastAsia="es-ES"/>
        </w:rPr>
        <w:t>Alcalde Municipal</w:t>
      </w:r>
    </w:p>
    <w:p w14:paraId="0800AC9C" w14:textId="77777777" w:rsidR="003F05A4" w:rsidRDefault="003F05A4" w:rsidP="003F05A4">
      <w:pPr>
        <w:spacing w:after="0" w:line="240" w:lineRule="auto"/>
        <w:jc w:val="both"/>
        <w:rPr>
          <w:rFonts w:eastAsia="Times New Roman"/>
          <w:lang w:eastAsia="es-ES"/>
        </w:rPr>
      </w:pPr>
      <w:r>
        <w:rPr>
          <w:rFonts w:eastAsia="Times New Roman"/>
          <w:lang w:eastAsia="es-ES"/>
        </w:rPr>
        <w:t xml:space="preserve">                                                      </w:t>
      </w:r>
    </w:p>
    <w:p w14:paraId="1CEAA415" w14:textId="77777777" w:rsidR="003F05A4" w:rsidRDefault="003F05A4" w:rsidP="003F05A4">
      <w:pPr>
        <w:spacing w:after="0" w:line="240" w:lineRule="auto"/>
        <w:jc w:val="both"/>
        <w:rPr>
          <w:rFonts w:eastAsia="Times New Roman"/>
          <w:lang w:eastAsia="es-ES"/>
        </w:rPr>
      </w:pPr>
    </w:p>
    <w:p w14:paraId="70A57113" w14:textId="77777777" w:rsidR="003F05A4" w:rsidRDefault="003F05A4" w:rsidP="003F05A4">
      <w:pPr>
        <w:spacing w:after="0" w:line="240" w:lineRule="auto"/>
        <w:jc w:val="both"/>
        <w:rPr>
          <w:rFonts w:eastAsia="Times New Roman"/>
          <w:lang w:eastAsia="es-ES"/>
        </w:rPr>
      </w:pPr>
    </w:p>
    <w:p w14:paraId="15EFCFA1" w14:textId="77777777" w:rsidR="003F05A4" w:rsidRDefault="003F05A4" w:rsidP="003F05A4">
      <w:pPr>
        <w:spacing w:after="0" w:line="240" w:lineRule="auto"/>
        <w:jc w:val="both"/>
        <w:outlineLvl w:val="0"/>
        <w:rPr>
          <w:rFonts w:eastAsia="Times New Roman"/>
          <w:lang w:eastAsia="es-ES"/>
        </w:rPr>
      </w:pPr>
      <w:r>
        <w:rPr>
          <w:rFonts w:eastAsia="Times New Roman"/>
          <w:lang w:eastAsia="es-ES"/>
        </w:rPr>
        <w:t xml:space="preserve">                                   Lic. Ramón Alberto Calderón Hernández</w:t>
      </w:r>
    </w:p>
    <w:p w14:paraId="2BFD125B" w14:textId="77777777" w:rsidR="003F05A4" w:rsidRDefault="003F05A4" w:rsidP="003F05A4">
      <w:pPr>
        <w:spacing w:after="0" w:line="240" w:lineRule="auto"/>
        <w:jc w:val="center"/>
        <w:rPr>
          <w:rFonts w:eastAsia="Times New Roman"/>
          <w:lang w:eastAsia="es-ES"/>
        </w:rPr>
      </w:pPr>
      <w:r>
        <w:rPr>
          <w:rFonts w:eastAsia="Times New Roman"/>
          <w:lang w:eastAsia="es-ES"/>
        </w:rPr>
        <w:t>Síndico Municipal</w:t>
      </w:r>
    </w:p>
    <w:p w14:paraId="26B5EFBF" w14:textId="77777777" w:rsidR="003F05A4" w:rsidRDefault="003F05A4" w:rsidP="003F05A4">
      <w:pPr>
        <w:spacing w:after="0" w:line="240" w:lineRule="auto"/>
        <w:jc w:val="center"/>
        <w:rPr>
          <w:rFonts w:eastAsia="Times New Roman"/>
          <w:lang w:eastAsia="es-ES"/>
        </w:rPr>
      </w:pPr>
    </w:p>
    <w:p w14:paraId="2CBB3F31" w14:textId="77777777" w:rsidR="003F05A4" w:rsidRDefault="003F05A4" w:rsidP="003F05A4">
      <w:pPr>
        <w:spacing w:after="0" w:line="240" w:lineRule="auto"/>
        <w:jc w:val="center"/>
        <w:rPr>
          <w:rFonts w:eastAsia="Times New Roman"/>
          <w:lang w:eastAsia="es-ES"/>
        </w:rPr>
      </w:pPr>
    </w:p>
    <w:p w14:paraId="2673F53F" w14:textId="77777777" w:rsidR="003F05A4" w:rsidRDefault="003F05A4" w:rsidP="003F05A4">
      <w:pPr>
        <w:spacing w:after="0" w:line="240" w:lineRule="auto"/>
        <w:jc w:val="center"/>
        <w:rPr>
          <w:rFonts w:eastAsia="Times New Roman"/>
          <w:lang w:eastAsia="es-ES"/>
        </w:rPr>
      </w:pPr>
    </w:p>
    <w:p w14:paraId="49943F70" w14:textId="77777777" w:rsidR="003F05A4" w:rsidRDefault="003F05A4" w:rsidP="003F05A4">
      <w:pPr>
        <w:spacing w:after="0" w:line="240" w:lineRule="auto"/>
        <w:jc w:val="both"/>
        <w:rPr>
          <w:rFonts w:eastAsia="Times New Roman"/>
          <w:lang w:eastAsia="es-ES"/>
        </w:rPr>
      </w:pPr>
      <w:r>
        <w:rPr>
          <w:rFonts w:eastAsia="Times New Roman"/>
          <w:lang w:eastAsia="es-ES"/>
        </w:rPr>
        <w:t xml:space="preserve">                                     </w:t>
      </w:r>
      <w:r w:rsidR="00CA6382">
        <w:rPr>
          <w:rFonts w:eastAsia="Times New Roman"/>
          <w:lang w:eastAsia="es-ES"/>
        </w:rPr>
        <w:t xml:space="preserve">                          </w:t>
      </w:r>
    </w:p>
    <w:p w14:paraId="57528573" w14:textId="77777777" w:rsidR="00B4421E" w:rsidRDefault="00B4421E" w:rsidP="003F05A4">
      <w:pPr>
        <w:spacing w:after="0" w:line="240" w:lineRule="auto"/>
        <w:jc w:val="both"/>
        <w:rPr>
          <w:rFonts w:eastAsia="Times New Roman"/>
          <w:lang w:eastAsia="es-ES"/>
        </w:rPr>
      </w:pPr>
    </w:p>
    <w:p w14:paraId="13D67DD9" w14:textId="77777777" w:rsidR="00751A61" w:rsidRDefault="00751A61" w:rsidP="003F05A4">
      <w:pPr>
        <w:spacing w:after="0" w:line="240" w:lineRule="auto"/>
        <w:jc w:val="both"/>
        <w:rPr>
          <w:rFonts w:eastAsia="Times New Roman"/>
          <w:lang w:eastAsia="es-ES"/>
        </w:rPr>
      </w:pPr>
    </w:p>
    <w:p w14:paraId="26A6A4FB" w14:textId="77777777" w:rsidR="00D076CF" w:rsidRDefault="00D076CF" w:rsidP="003F05A4">
      <w:pPr>
        <w:spacing w:after="0" w:line="240" w:lineRule="auto"/>
        <w:jc w:val="both"/>
        <w:rPr>
          <w:rFonts w:eastAsia="Times New Roman"/>
          <w:lang w:eastAsia="es-ES"/>
        </w:rPr>
      </w:pPr>
    </w:p>
    <w:p w14:paraId="6213FF08" w14:textId="77777777" w:rsidR="00D076CF" w:rsidRDefault="00D076CF" w:rsidP="003F05A4">
      <w:pPr>
        <w:spacing w:after="0" w:line="240" w:lineRule="auto"/>
        <w:jc w:val="both"/>
        <w:rPr>
          <w:rFonts w:eastAsia="Times New Roman"/>
          <w:lang w:eastAsia="es-ES"/>
        </w:rPr>
      </w:pPr>
    </w:p>
    <w:p w14:paraId="342BCB8B" w14:textId="77777777" w:rsidR="00751A61" w:rsidRDefault="00751A61" w:rsidP="003F05A4">
      <w:pPr>
        <w:spacing w:after="0" w:line="240" w:lineRule="auto"/>
        <w:jc w:val="both"/>
        <w:rPr>
          <w:rFonts w:eastAsia="Times New Roman"/>
          <w:lang w:eastAsia="es-ES"/>
        </w:rPr>
      </w:pPr>
    </w:p>
    <w:p w14:paraId="0F2C7415" w14:textId="77777777" w:rsidR="00B4421E" w:rsidRDefault="00B4421E" w:rsidP="003F05A4">
      <w:pPr>
        <w:spacing w:after="0" w:line="240" w:lineRule="auto"/>
        <w:jc w:val="both"/>
        <w:rPr>
          <w:rFonts w:eastAsia="Times New Roman"/>
          <w:lang w:eastAsia="es-ES"/>
        </w:rPr>
      </w:pPr>
    </w:p>
    <w:p w14:paraId="376E0247" w14:textId="77777777" w:rsidR="003F05A4" w:rsidRDefault="003F05A4" w:rsidP="003F05A4">
      <w:pPr>
        <w:spacing w:after="0" w:line="240" w:lineRule="auto"/>
        <w:jc w:val="both"/>
        <w:rPr>
          <w:rFonts w:eastAsia="Times New Roman"/>
          <w:lang w:eastAsia="es-ES"/>
        </w:rPr>
      </w:pPr>
      <w:r>
        <w:rPr>
          <w:rFonts w:eastAsia="Times New Roman"/>
          <w:lang w:eastAsia="es-ES"/>
        </w:rPr>
        <w:t xml:space="preserve">Sr. </w:t>
      </w:r>
      <w:proofErr w:type="spellStart"/>
      <w:r>
        <w:rPr>
          <w:rFonts w:eastAsia="Times New Roman"/>
          <w:lang w:eastAsia="es-ES"/>
        </w:rPr>
        <w:t>Jose</w:t>
      </w:r>
      <w:proofErr w:type="spellEnd"/>
      <w:r>
        <w:rPr>
          <w:rFonts w:eastAsia="Times New Roman"/>
          <w:lang w:eastAsia="es-ES"/>
        </w:rPr>
        <w:t xml:space="preserve"> Roberto Lemus Morataya                               Sr. Pedro Antonio Sanabria Salazar </w:t>
      </w:r>
    </w:p>
    <w:p w14:paraId="125A1D8F" w14:textId="77777777" w:rsidR="003F05A4" w:rsidRDefault="003F05A4" w:rsidP="003F05A4">
      <w:pPr>
        <w:spacing w:after="0" w:line="240" w:lineRule="auto"/>
        <w:jc w:val="both"/>
        <w:rPr>
          <w:rFonts w:eastAsia="Times New Roman"/>
          <w:lang w:eastAsia="es-ES"/>
        </w:rPr>
      </w:pPr>
      <w:r>
        <w:rPr>
          <w:rFonts w:eastAsia="Times New Roman"/>
          <w:lang w:eastAsia="es-ES"/>
        </w:rPr>
        <w:t xml:space="preserve">       Primer Reg. Propietario                                                        Segundo Reg. Propietario</w:t>
      </w:r>
    </w:p>
    <w:p w14:paraId="262CC088" w14:textId="77777777" w:rsidR="003F05A4" w:rsidRDefault="003F05A4" w:rsidP="003F05A4">
      <w:pPr>
        <w:spacing w:after="0" w:line="240" w:lineRule="auto"/>
        <w:jc w:val="both"/>
        <w:rPr>
          <w:rFonts w:eastAsia="Times New Roman"/>
          <w:lang w:eastAsia="es-ES"/>
        </w:rPr>
      </w:pPr>
      <w:r>
        <w:rPr>
          <w:rFonts w:eastAsia="Times New Roman"/>
          <w:lang w:eastAsia="es-ES"/>
        </w:rPr>
        <w:tab/>
      </w:r>
    </w:p>
    <w:p w14:paraId="1DE2E31F" w14:textId="77777777" w:rsidR="003F05A4" w:rsidRDefault="003F05A4" w:rsidP="003F05A4">
      <w:pPr>
        <w:spacing w:after="0" w:line="240" w:lineRule="auto"/>
        <w:jc w:val="both"/>
        <w:rPr>
          <w:rFonts w:eastAsia="Times New Roman"/>
          <w:lang w:eastAsia="es-ES"/>
        </w:rPr>
      </w:pPr>
      <w:r>
        <w:rPr>
          <w:rFonts w:eastAsia="Times New Roman"/>
          <w:lang w:eastAsia="es-ES"/>
        </w:rPr>
        <w:t xml:space="preserve">       </w:t>
      </w:r>
    </w:p>
    <w:p w14:paraId="242FDB34" w14:textId="77777777" w:rsidR="003F05A4" w:rsidRDefault="003F05A4" w:rsidP="003F05A4">
      <w:pPr>
        <w:spacing w:after="0" w:line="240" w:lineRule="auto"/>
        <w:jc w:val="both"/>
        <w:rPr>
          <w:rFonts w:eastAsia="Times New Roman"/>
          <w:lang w:eastAsia="es-ES"/>
        </w:rPr>
      </w:pPr>
      <w:r>
        <w:rPr>
          <w:rFonts w:eastAsia="Times New Roman"/>
          <w:lang w:eastAsia="es-ES"/>
        </w:rPr>
        <w:t xml:space="preserve">  </w:t>
      </w:r>
    </w:p>
    <w:p w14:paraId="5AF9238B" w14:textId="77777777" w:rsidR="003F05A4" w:rsidRDefault="003F05A4" w:rsidP="003F05A4">
      <w:pPr>
        <w:spacing w:after="0" w:line="240" w:lineRule="auto"/>
        <w:jc w:val="both"/>
        <w:rPr>
          <w:rFonts w:eastAsia="Times New Roman"/>
          <w:lang w:eastAsia="es-ES"/>
        </w:rPr>
      </w:pPr>
    </w:p>
    <w:p w14:paraId="22D57A8B" w14:textId="77777777" w:rsidR="003F05A4" w:rsidRDefault="003F05A4" w:rsidP="003F05A4">
      <w:pPr>
        <w:spacing w:after="0" w:line="240" w:lineRule="auto"/>
        <w:jc w:val="both"/>
        <w:rPr>
          <w:rFonts w:eastAsia="Times New Roman"/>
          <w:lang w:eastAsia="es-ES"/>
        </w:rPr>
      </w:pPr>
      <w:r>
        <w:rPr>
          <w:rFonts w:eastAsia="Times New Roman"/>
          <w:lang w:eastAsia="es-ES"/>
        </w:rPr>
        <w:t xml:space="preserve"> Sr. Jesús Peraza Arriola </w:t>
      </w:r>
      <w:r>
        <w:rPr>
          <w:rFonts w:eastAsia="Times New Roman"/>
          <w:lang w:eastAsia="es-ES"/>
        </w:rPr>
        <w:tab/>
        <w:t xml:space="preserve">                                            </w:t>
      </w:r>
      <w:proofErr w:type="spellStart"/>
      <w:r>
        <w:rPr>
          <w:rFonts w:eastAsia="Times New Roman"/>
          <w:lang w:eastAsia="es-ES"/>
        </w:rPr>
        <w:t>Sr.Victor</w:t>
      </w:r>
      <w:proofErr w:type="spellEnd"/>
      <w:r>
        <w:rPr>
          <w:rFonts w:eastAsia="Times New Roman"/>
          <w:lang w:eastAsia="es-ES"/>
        </w:rPr>
        <w:t xml:space="preserve"> Manuel Pleitez Guerra   </w:t>
      </w:r>
    </w:p>
    <w:p w14:paraId="72CAE150" w14:textId="77777777" w:rsidR="003F05A4" w:rsidRDefault="003F05A4" w:rsidP="003F05A4">
      <w:pPr>
        <w:spacing w:after="0" w:line="240" w:lineRule="auto"/>
        <w:jc w:val="both"/>
        <w:rPr>
          <w:rFonts w:eastAsia="Times New Roman"/>
          <w:lang w:eastAsia="es-ES"/>
        </w:rPr>
      </w:pPr>
      <w:r>
        <w:rPr>
          <w:rFonts w:eastAsia="Times New Roman"/>
          <w:lang w:eastAsia="es-ES"/>
        </w:rPr>
        <w:t xml:space="preserve">    Tercer Reg. Propietario                                                              Cuarto Reg. Propietario </w:t>
      </w:r>
    </w:p>
    <w:p w14:paraId="6C32AA74" w14:textId="77777777" w:rsidR="003F05A4" w:rsidRDefault="003F05A4" w:rsidP="003F05A4">
      <w:pPr>
        <w:spacing w:after="0" w:line="240" w:lineRule="auto"/>
        <w:jc w:val="both"/>
        <w:rPr>
          <w:rFonts w:eastAsia="Times New Roman"/>
          <w:lang w:eastAsia="es-ES"/>
        </w:rPr>
      </w:pPr>
    </w:p>
    <w:p w14:paraId="6EC20FA9" w14:textId="77777777" w:rsidR="003F05A4" w:rsidRDefault="003F05A4" w:rsidP="003F05A4">
      <w:pPr>
        <w:spacing w:after="0" w:line="240" w:lineRule="auto"/>
        <w:jc w:val="both"/>
        <w:rPr>
          <w:rFonts w:eastAsia="Times New Roman"/>
          <w:lang w:eastAsia="es-ES"/>
        </w:rPr>
      </w:pPr>
    </w:p>
    <w:p w14:paraId="25DFB969" w14:textId="77777777" w:rsidR="00FD5920" w:rsidRDefault="00FD5920" w:rsidP="00FD5920">
      <w:pPr>
        <w:spacing w:after="0" w:line="240" w:lineRule="auto"/>
        <w:jc w:val="both"/>
        <w:rPr>
          <w:rFonts w:eastAsia="Times New Roman"/>
          <w:lang w:eastAsia="es-ES"/>
        </w:rPr>
      </w:pPr>
    </w:p>
    <w:p w14:paraId="12D8C418" w14:textId="77777777" w:rsidR="00FD5920" w:rsidRDefault="00FD5920" w:rsidP="00FD5920">
      <w:pPr>
        <w:spacing w:after="0" w:line="240" w:lineRule="auto"/>
        <w:jc w:val="both"/>
        <w:rPr>
          <w:rFonts w:eastAsia="Times New Roman"/>
          <w:lang w:eastAsia="es-ES"/>
        </w:rPr>
      </w:pPr>
    </w:p>
    <w:p w14:paraId="20E7831E" w14:textId="77777777" w:rsidR="00FD5920" w:rsidRDefault="00FD5920" w:rsidP="00FD5920">
      <w:pPr>
        <w:spacing w:after="0" w:line="240" w:lineRule="auto"/>
        <w:jc w:val="both"/>
        <w:rPr>
          <w:rFonts w:eastAsia="Times New Roman"/>
          <w:lang w:eastAsia="es-ES"/>
        </w:rPr>
      </w:pPr>
      <w:r>
        <w:rPr>
          <w:rFonts w:eastAsia="Times New Roman"/>
          <w:lang w:eastAsia="es-ES"/>
        </w:rPr>
        <w:t xml:space="preserve">Sr. Alejandro Lemus </w:t>
      </w:r>
      <w:proofErr w:type="spellStart"/>
      <w:r>
        <w:rPr>
          <w:rFonts w:eastAsia="Times New Roman"/>
          <w:lang w:eastAsia="es-ES"/>
        </w:rPr>
        <w:t>Mazariego</w:t>
      </w:r>
      <w:proofErr w:type="spellEnd"/>
      <w:r>
        <w:rPr>
          <w:rFonts w:eastAsia="Times New Roman"/>
          <w:lang w:eastAsia="es-ES"/>
        </w:rPr>
        <w:tab/>
      </w:r>
      <w:r>
        <w:rPr>
          <w:rFonts w:eastAsia="Times New Roman"/>
          <w:lang w:eastAsia="es-ES"/>
        </w:rPr>
        <w:tab/>
        <w:t xml:space="preserve">               Lic. José Atilio Granados Hernández </w:t>
      </w:r>
    </w:p>
    <w:p w14:paraId="6C9DEACA" w14:textId="77777777" w:rsidR="003F05A4" w:rsidRDefault="00FD5920" w:rsidP="00FD5920">
      <w:pPr>
        <w:spacing w:after="0" w:line="240" w:lineRule="auto"/>
        <w:jc w:val="both"/>
        <w:rPr>
          <w:rFonts w:eastAsia="Times New Roman"/>
          <w:lang w:eastAsia="es-ES"/>
        </w:rPr>
      </w:pPr>
      <w:r>
        <w:rPr>
          <w:rFonts w:eastAsia="Times New Roman"/>
          <w:lang w:eastAsia="es-ES"/>
        </w:rPr>
        <w:t>Quinto Reg. Propietario</w:t>
      </w:r>
      <w:r w:rsidRPr="004F1DE6">
        <w:rPr>
          <w:rFonts w:eastAsia="Times New Roman"/>
          <w:lang w:eastAsia="es-ES"/>
        </w:rPr>
        <w:t xml:space="preserve">                                       </w:t>
      </w:r>
      <w:r>
        <w:rPr>
          <w:rFonts w:eastAsia="Times New Roman"/>
          <w:lang w:eastAsia="es-ES"/>
        </w:rPr>
        <w:t xml:space="preserve">                            </w:t>
      </w:r>
      <w:r w:rsidRPr="004F1DE6">
        <w:rPr>
          <w:rFonts w:eastAsia="Times New Roman"/>
          <w:lang w:eastAsia="es-ES"/>
        </w:rPr>
        <w:t xml:space="preserve"> </w:t>
      </w:r>
      <w:r w:rsidRPr="0015446F">
        <w:rPr>
          <w:rFonts w:eastAsia="Times New Roman"/>
          <w:lang w:eastAsia="es-ES"/>
        </w:rPr>
        <w:t>Sexto Reg. Propietario</w:t>
      </w:r>
    </w:p>
    <w:p w14:paraId="01453FDF" w14:textId="77777777" w:rsidR="00FD5920" w:rsidRDefault="00FD5920" w:rsidP="003F05A4">
      <w:pPr>
        <w:spacing w:after="0" w:line="240" w:lineRule="auto"/>
        <w:jc w:val="both"/>
        <w:rPr>
          <w:rFonts w:eastAsia="Times New Roman"/>
          <w:lang w:eastAsia="es-ES"/>
        </w:rPr>
      </w:pPr>
    </w:p>
    <w:p w14:paraId="58B0047C" w14:textId="77777777" w:rsidR="003F05A4" w:rsidRDefault="003F05A4" w:rsidP="003F05A4">
      <w:pPr>
        <w:tabs>
          <w:tab w:val="left" w:pos="5663"/>
        </w:tabs>
        <w:spacing w:after="0" w:line="240" w:lineRule="auto"/>
        <w:jc w:val="both"/>
        <w:rPr>
          <w:rFonts w:eastAsia="Times New Roman"/>
          <w:lang w:eastAsia="es-ES"/>
        </w:rPr>
      </w:pPr>
    </w:p>
    <w:p w14:paraId="73A8E4E8" w14:textId="77777777" w:rsidR="003F05A4" w:rsidRDefault="003F05A4" w:rsidP="003F05A4">
      <w:pPr>
        <w:tabs>
          <w:tab w:val="left" w:pos="5663"/>
        </w:tabs>
        <w:spacing w:after="0" w:line="240" w:lineRule="auto"/>
        <w:jc w:val="both"/>
        <w:rPr>
          <w:rFonts w:eastAsia="Times New Roman"/>
          <w:lang w:eastAsia="es-ES"/>
        </w:rPr>
      </w:pPr>
    </w:p>
    <w:p w14:paraId="3162981C" w14:textId="77777777" w:rsidR="003F05A4" w:rsidRDefault="003F05A4" w:rsidP="003F05A4">
      <w:pPr>
        <w:tabs>
          <w:tab w:val="left" w:pos="5663"/>
        </w:tabs>
        <w:spacing w:after="0" w:line="240" w:lineRule="auto"/>
        <w:jc w:val="both"/>
        <w:rPr>
          <w:rFonts w:eastAsia="Times New Roman"/>
          <w:lang w:eastAsia="es-ES"/>
        </w:rPr>
      </w:pPr>
      <w:r>
        <w:rPr>
          <w:rFonts w:eastAsia="Times New Roman"/>
          <w:lang w:eastAsia="es-ES"/>
        </w:rPr>
        <w:t>Sr. Julio Enrique Martínez Heredia</w:t>
      </w:r>
      <w:r>
        <w:rPr>
          <w:rFonts w:eastAsia="Times New Roman"/>
          <w:lang w:eastAsia="es-ES"/>
        </w:rPr>
        <w:tab/>
        <w:t xml:space="preserve">Sr. José Misael Posadas Mejía </w:t>
      </w:r>
    </w:p>
    <w:p w14:paraId="2E723F84" w14:textId="77777777" w:rsidR="003F05A4" w:rsidRDefault="003F05A4" w:rsidP="003F05A4">
      <w:pPr>
        <w:spacing w:after="0" w:line="240" w:lineRule="auto"/>
        <w:jc w:val="both"/>
        <w:rPr>
          <w:rFonts w:eastAsia="Times New Roman"/>
          <w:lang w:eastAsia="es-ES"/>
        </w:rPr>
      </w:pPr>
      <w:r>
        <w:rPr>
          <w:rFonts w:eastAsia="Times New Roman"/>
          <w:lang w:eastAsia="es-ES"/>
        </w:rPr>
        <w:t xml:space="preserve">       Séptimo Reg. Propietario                                                         Octavo Reg. Propietario</w:t>
      </w:r>
    </w:p>
    <w:p w14:paraId="6FFB8085" w14:textId="77777777" w:rsidR="003F05A4" w:rsidRDefault="003F05A4" w:rsidP="003F05A4">
      <w:pPr>
        <w:spacing w:after="0" w:line="240" w:lineRule="auto"/>
        <w:jc w:val="both"/>
        <w:rPr>
          <w:rFonts w:eastAsia="Times New Roman"/>
          <w:lang w:eastAsia="es-ES"/>
        </w:rPr>
      </w:pPr>
    </w:p>
    <w:p w14:paraId="1E7E58CB" w14:textId="77777777" w:rsidR="003F05A4" w:rsidRDefault="003F05A4" w:rsidP="003F05A4">
      <w:pPr>
        <w:spacing w:after="0" w:line="240" w:lineRule="auto"/>
        <w:jc w:val="both"/>
        <w:rPr>
          <w:rFonts w:eastAsia="Times New Roman"/>
          <w:lang w:eastAsia="es-ES"/>
        </w:rPr>
      </w:pPr>
      <w:r>
        <w:rPr>
          <w:rFonts w:eastAsia="Times New Roman"/>
          <w:lang w:eastAsia="es-ES"/>
        </w:rPr>
        <w:tab/>
        <w:t xml:space="preserve">        </w:t>
      </w:r>
    </w:p>
    <w:p w14:paraId="70211B91" w14:textId="77777777" w:rsidR="003F05A4" w:rsidRDefault="003F05A4" w:rsidP="003F05A4">
      <w:pPr>
        <w:spacing w:after="0" w:line="240" w:lineRule="auto"/>
        <w:jc w:val="both"/>
        <w:rPr>
          <w:rFonts w:eastAsia="Times New Roman"/>
          <w:lang w:eastAsia="es-ES"/>
        </w:rPr>
      </w:pPr>
    </w:p>
    <w:p w14:paraId="412B6FE1" w14:textId="77777777" w:rsidR="003F05A4" w:rsidRDefault="003F05A4" w:rsidP="003F05A4">
      <w:pPr>
        <w:spacing w:after="0" w:line="240" w:lineRule="auto"/>
        <w:jc w:val="both"/>
        <w:rPr>
          <w:rFonts w:eastAsia="Times New Roman"/>
          <w:lang w:eastAsia="es-ES"/>
        </w:rPr>
      </w:pPr>
    </w:p>
    <w:p w14:paraId="3A6FDB49" w14:textId="77777777" w:rsidR="003F05A4" w:rsidRDefault="003F05A4" w:rsidP="003F05A4">
      <w:pPr>
        <w:spacing w:after="0" w:line="240" w:lineRule="auto"/>
        <w:jc w:val="both"/>
        <w:rPr>
          <w:rFonts w:eastAsia="Times New Roman"/>
          <w:lang w:eastAsia="es-ES"/>
        </w:rPr>
      </w:pPr>
      <w:r>
        <w:rPr>
          <w:rFonts w:eastAsia="Times New Roman"/>
          <w:lang w:eastAsia="es-ES"/>
        </w:rPr>
        <w:t xml:space="preserve">Sr. Ricardo Alberto Polanco </w:t>
      </w:r>
      <w:proofErr w:type="spellStart"/>
      <w:r>
        <w:rPr>
          <w:rFonts w:eastAsia="Times New Roman"/>
          <w:lang w:eastAsia="es-ES"/>
        </w:rPr>
        <w:t>Verganza</w:t>
      </w:r>
      <w:proofErr w:type="spellEnd"/>
      <w:r>
        <w:rPr>
          <w:rFonts w:eastAsia="Times New Roman"/>
          <w:lang w:eastAsia="es-ES"/>
        </w:rPr>
        <w:t xml:space="preserve">  </w:t>
      </w:r>
      <w:r>
        <w:rPr>
          <w:rFonts w:eastAsia="Times New Roman"/>
          <w:lang w:eastAsia="es-ES"/>
        </w:rPr>
        <w:tab/>
        <w:t xml:space="preserve">             Sr. Nelson Eduardo Figueroa Castillo </w:t>
      </w:r>
    </w:p>
    <w:p w14:paraId="703C6379" w14:textId="77777777" w:rsidR="003F05A4" w:rsidRPr="00944943" w:rsidRDefault="003F05A4" w:rsidP="003F05A4">
      <w:pPr>
        <w:spacing w:after="0" w:line="240" w:lineRule="auto"/>
        <w:jc w:val="both"/>
        <w:rPr>
          <w:rFonts w:eastAsia="Times New Roman"/>
          <w:lang w:eastAsia="es-ES"/>
        </w:rPr>
      </w:pPr>
      <w:r>
        <w:rPr>
          <w:rFonts w:eastAsia="Times New Roman"/>
          <w:lang w:eastAsia="es-ES"/>
        </w:rPr>
        <w:t xml:space="preserve">  Noveno Reg. </w:t>
      </w:r>
      <w:r w:rsidRPr="004F1DE6">
        <w:rPr>
          <w:rFonts w:eastAsia="Times New Roman"/>
          <w:lang w:eastAsia="es-ES"/>
        </w:rPr>
        <w:t>Prop</w:t>
      </w:r>
      <w:r>
        <w:rPr>
          <w:rFonts w:eastAsia="Times New Roman"/>
          <w:lang w:eastAsia="es-ES"/>
        </w:rPr>
        <w:t>ietario</w:t>
      </w:r>
      <w:r>
        <w:rPr>
          <w:rFonts w:eastAsia="Times New Roman"/>
          <w:lang w:eastAsia="es-ES"/>
        </w:rPr>
        <w:tab/>
      </w:r>
      <w:r>
        <w:rPr>
          <w:rFonts w:eastAsia="Times New Roman"/>
          <w:lang w:eastAsia="es-ES"/>
        </w:rPr>
        <w:tab/>
      </w:r>
      <w:r>
        <w:rPr>
          <w:rFonts w:eastAsia="Times New Roman"/>
          <w:lang w:eastAsia="es-ES"/>
        </w:rPr>
        <w:tab/>
      </w:r>
      <w:r>
        <w:rPr>
          <w:rFonts w:eastAsia="Times New Roman"/>
          <w:lang w:eastAsia="es-ES"/>
        </w:rPr>
        <w:tab/>
      </w:r>
      <w:r>
        <w:rPr>
          <w:rFonts w:eastAsia="Times New Roman"/>
          <w:lang w:eastAsia="es-ES"/>
        </w:rPr>
        <w:tab/>
        <w:t xml:space="preserve">  </w:t>
      </w:r>
      <w:r w:rsidRPr="004F1DE6">
        <w:rPr>
          <w:rFonts w:eastAsia="Times New Roman"/>
          <w:lang w:eastAsia="es-ES"/>
        </w:rPr>
        <w:t xml:space="preserve">  Decimo Reg. Prop</w:t>
      </w:r>
      <w:r>
        <w:rPr>
          <w:rFonts w:eastAsia="Times New Roman"/>
          <w:lang w:eastAsia="es-ES"/>
        </w:rPr>
        <w:t>ietario</w:t>
      </w:r>
    </w:p>
    <w:p w14:paraId="57C0FEA2" w14:textId="77777777" w:rsidR="003F05A4" w:rsidRDefault="003F05A4" w:rsidP="003F05A4">
      <w:pPr>
        <w:spacing w:after="0" w:line="240" w:lineRule="auto"/>
        <w:jc w:val="both"/>
        <w:rPr>
          <w:rFonts w:eastAsia="Times New Roman"/>
          <w:lang w:eastAsia="es-ES"/>
        </w:rPr>
      </w:pPr>
      <w:r>
        <w:rPr>
          <w:rFonts w:eastAsia="Times New Roman"/>
          <w:lang w:eastAsia="es-ES"/>
        </w:rPr>
        <w:t xml:space="preserve">       </w:t>
      </w:r>
    </w:p>
    <w:p w14:paraId="21F5796D" w14:textId="77777777" w:rsidR="003F05A4" w:rsidRDefault="003F05A4" w:rsidP="003F05A4">
      <w:pPr>
        <w:spacing w:after="0" w:line="240" w:lineRule="auto"/>
        <w:jc w:val="both"/>
        <w:rPr>
          <w:rFonts w:eastAsia="Times New Roman"/>
          <w:lang w:eastAsia="es-ES"/>
        </w:rPr>
      </w:pPr>
    </w:p>
    <w:p w14:paraId="614005A4" w14:textId="77777777" w:rsidR="003F05A4" w:rsidRDefault="003F05A4" w:rsidP="003F05A4">
      <w:pPr>
        <w:spacing w:after="0" w:line="240" w:lineRule="auto"/>
        <w:jc w:val="both"/>
        <w:rPr>
          <w:rFonts w:eastAsia="Times New Roman"/>
          <w:lang w:eastAsia="es-ES"/>
        </w:rPr>
      </w:pPr>
      <w:r>
        <w:rPr>
          <w:rFonts w:eastAsia="Times New Roman"/>
          <w:lang w:eastAsia="es-ES"/>
        </w:rPr>
        <w:t xml:space="preserve">                           </w:t>
      </w:r>
    </w:p>
    <w:p w14:paraId="70254382" w14:textId="77777777" w:rsidR="003F05A4" w:rsidRDefault="003F05A4" w:rsidP="003F05A4">
      <w:pPr>
        <w:spacing w:after="0" w:line="240" w:lineRule="auto"/>
        <w:jc w:val="both"/>
        <w:rPr>
          <w:rFonts w:eastAsia="Times New Roman"/>
          <w:lang w:eastAsia="es-ES"/>
        </w:rPr>
      </w:pPr>
    </w:p>
    <w:p w14:paraId="609BD7BF" w14:textId="77777777" w:rsidR="003F05A4" w:rsidRDefault="003F05A4" w:rsidP="003F05A4">
      <w:pPr>
        <w:tabs>
          <w:tab w:val="left" w:pos="5610"/>
        </w:tabs>
        <w:spacing w:after="0" w:line="240" w:lineRule="auto"/>
        <w:jc w:val="both"/>
        <w:rPr>
          <w:rFonts w:eastAsia="Times New Roman"/>
          <w:lang w:eastAsia="es-ES"/>
        </w:rPr>
      </w:pPr>
      <w:r>
        <w:rPr>
          <w:rFonts w:eastAsia="Times New Roman"/>
          <w:lang w:eastAsia="es-ES"/>
        </w:rPr>
        <w:t xml:space="preserve">Sr. Carlos Armando Sandoval Salazar                        Sr. Ricardo Pacheco </w:t>
      </w:r>
      <w:proofErr w:type="spellStart"/>
      <w:r>
        <w:rPr>
          <w:rFonts w:eastAsia="Times New Roman"/>
          <w:lang w:eastAsia="es-ES"/>
        </w:rPr>
        <w:t>Pacheco</w:t>
      </w:r>
      <w:proofErr w:type="spellEnd"/>
      <w:r>
        <w:rPr>
          <w:rFonts w:eastAsia="Times New Roman"/>
          <w:lang w:eastAsia="es-ES"/>
        </w:rPr>
        <w:t xml:space="preserve">                              </w:t>
      </w:r>
    </w:p>
    <w:p w14:paraId="55B0AE99" w14:textId="77777777" w:rsidR="003F05A4" w:rsidRDefault="003F05A4" w:rsidP="003F05A4">
      <w:pPr>
        <w:tabs>
          <w:tab w:val="left" w:pos="5610"/>
        </w:tabs>
        <w:spacing w:after="0" w:line="240" w:lineRule="auto"/>
        <w:jc w:val="both"/>
        <w:rPr>
          <w:rFonts w:eastAsia="Times New Roman"/>
          <w:lang w:eastAsia="es-ES"/>
        </w:rPr>
      </w:pPr>
      <w:r>
        <w:rPr>
          <w:rFonts w:eastAsia="Times New Roman"/>
          <w:lang w:eastAsia="es-ES"/>
        </w:rPr>
        <w:t>Primer Regidor Suplente                                             Segundo Regidor Suplente</w:t>
      </w:r>
    </w:p>
    <w:p w14:paraId="76271937" w14:textId="77777777" w:rsidR="003F05A4" w:rsidRDefault="003F05A4" w:rsidP="003F05A4">
      <w:pPr>
        <w:tabs>
          <w:tab w:val="left" w:pos="5610"/>
        </w:tabs>
        <w:spacing w:after="0" w:line="240" w:lineRule="auto"/>
        <w:jc w:val="both"/>
        <w:rPr>
          <w:rFonts w:eastAsia="Times New Roman"/>
          <w:lang w:eastAsia="es-ES"/>
        </w:rPr>
      </w:pPr>
    </w:p>
    <w:p w14:paraId="54FF59ED" w14:textId="77777777" w:rsidR="003F05A4" w:rsidRDefault="003F05A4" w:rsidP="003F05A4">
      <w:pPr>
        <w:tabs>
          <w:tab w:val="left" w:pos="5610"/>
        </w:tabs>
        <w:spacing w:after="0" w:line="240" w:lineRule="auto"/>
        <w:jc w:val="both"/>
        <w:rPr>
          <w:rFonts w:eastAsia="Times New Roman"/>
          <w:lang w:eastAsia="es-ES"/>
        </w:rPr>
      </w:pPr>
    </w:p>
    <w:p w14:paraId="6329B82E" w14:textId="77777777" w:rsidR="003F05A4" w:rsidRDefault="003F05A4" w:rsidP="003F05A4">
      <w:pPr>
        <w:tabs>
          <w:tab w:val="left" w:pos="5610"/>
        </w:tabs>
        <w:spacing w:after="0" w:line="240" w:lineRule="auto"/>
        <w:jc w:val="both"/>
        <w:rPr>
          <w:rFonts w:eastAsia="Times New Roman"/>
          <w:lang w:eastAsia="es-ES"/>
        </w:rPr>
      </w:pPr>
    </w:p>
    <w:p w14:paraId="528BA9CE" w14:textId="77777777" w:rsidR="003F05A4" w:rsidRDefault="003F05A4" w:rsidP="003F05A4">
      <w:pPr>
        <w:tabs>
          <w:tab w:val="left" w:pos="5610"/>
        </w:tabs>
        <w:spacing w:after="0" w:line="240" w:lineRule="auto"/>
        <w:jc w:val="both"/>
        <w:rPr>
          <w:rFonts w:eastAsia="Times New Roman"/>
          <w:lang w:eastAsia="es-ES"/>
        </w:rPr>
      </w:pPr>
    </w:p>
    <w:p w14:paraId="52FE2FA8" w14:textId="77777777" w:rsidR="003F05A4" w:rsidRDefault="003F05A4" w:rsidP="003F05A4">
      <w:pPr>
        <w:tabs>
          <w:tab w:val="left" w:pos="5610"/>
        </w:tabs>
        <w:spacing w:after="0" w:line="240" w:lineRule="auto"/>
        <w:jc w:val="both"/>
        <w:rPr>
          <w:rFonts w:eastAsia="Times New Roman"/>
          <w:lang w:eastAsia="es-ES"/>
        </w:rPr>
      </w:pPr>
    </w:p>
    <w:p w14:paraId="7C77287A" w14:textId="77777777" w:rsidR="003F05A4" w:rsidRDefault="003F05A4" w:rsidP="003F05A4">
      <w:pPr>
        <w:tabs>
          <w:tab w:val="left" w:pos="5610"/>
        </w:tabs>
        <w:spacing w:after="0" w:line="240" w:lineRule="auto"/>
        <w:jc w:val="both"/>
        <w:rPr>
          <w:rFonts w:eastAsia="Times New Roman"/>
          <w:lang w:eastAsia="es-ES"/>
        </w:rPr>
      </w:pPr>
      <w:r>
        <w:rPr>
          <w:rFonts w:eastAsia="Times New Roman"/>
          <w:lang w:eastAsia="es-ES"/>
        </w:rPr>
        <w:t xml:space="preserve">               </w:t>
      </w:r>
    </w:p>
    <w:p w14:paraId="0258D878" w14:textId="77777777" w:rsidR="003F05A4" w:rsidRDefault="003F05A4" w:rsidP="003F05A4">
      <w:pPr>
        <w:spacing w:after="0" w:line="240" w:lineRule="auto"/>
        <w:rPr>
          <w:rFonts w:eastAsia="Times New Roman"/>
          <w:lang w:eastAsia="es-ES"/>
        </w:rPr>
      </w:pPr>
      <w:r>
        <w:rPr>
          <w:rFonts w:eastAsia="Times New Roman"/>
          <w:lang w:eastAsia="es-ES"/>
        </w:rPr>
        <w:t>Sra. Nora Elizabeth Hernández de Castaneda        Licda. Magaly Areli Cárcamo de Chávez</w:t>
      </w:r>
    </w:p>
    <w:p w14:paraId="257528B8" w14:textId="77777777" w:rsidR="003F05A4" w:rsidRDefault="003F05A4" w:rsidP="003F05A4">
      <w:pPr>
        <w:spacing w:after="0" w:line="240" w:lineRule="auto"/>
        <w:rPr>
          <w:rFonts w:eastAsia="Times New Roman"/>
          <w:lang w:eastAsia="es-ES"/>
        </w:rPr>
      </w:pPr>
      <w:r>
        <w:rPr>
          <w:rFonts w:eastAsia="Times New Roman"/>
          <w:lang w:eastAsia="es-ES"/>
        </w:rPr>
        <w:t xml:space="preserve">Tercer Regidor Suplente                                           Secretaria Municipal </w:t>
      </w:r>
    </w:p>
    <w:p w14:paraId="1AA7EC5F" w14:textId="77777777" w:rsidR="003F05A4" w:rsidRDefault="003F05A4" w:rsidP="003F05A4">
      <w:pPr>
        <w:spacing w:after="0" w:line="240" w:lineRule="auto"/>
        <w:jc w:val="both"/>
        <w:rPr>
          <w:rFonts w:eastAsia="Calibri"/>
          <w:spacing w:val="-3"/>
          <w:szCs w:val="24"/>
          <w:lang w:eastAsia="es-ES"/>
        </w:rPr>
      </w:pPr>
    </w:p>
    <w:p w14:paraId="3723B49B" w14:textId="77777777" w:rsidR="003F05A4" w:rsidRDefault="003F05A4" w:rsidP="003F05A4">
      <w:pPr>
        <w:spacing w:after="0" w:line="240" w:lineRule="auto"/>
        <w:jc w:val="both"/>
        <w:rPr>
          <w:rFonts w:eastAsia="Calibri"/>
          <w:spacing w:val="-3"/>
          <w:szCs w:val="24"/>
          <w:lang w:eastAsia="es-ES"/>
        </w:rPr>
      </w:pPr>
    </w:p>
    <w:p w14:paraId="6FD46BB5" w14:textId="77777777" w:rsidR="00751A61" w:rsidRDefault="00751A61" w:rsidP="003F05A4">
      <w:pPr>
        <w:spacing w:after="0" w:line="240" w:lineRule="auto"/>
        <w:jc w:val="both"/>
        <w:rPr>
          <w:rFonts w:eastAsia="Calibri"/>
          <w:spacing w:val="-3"/>
          <w:szCs w:val="24"/>
          <w:lang w:eastAsia="es-ES"/>
        </w:rPr>
      </w:pPr>
    </w:p>
    <w:p w14:paraId="4334F0F2" w14:textId="77777777" w:rsidR="00751A61" w:rsidRDefault="00751A61" w:rsidP="003F05A4">
      <w:pPr>
        <w:spacing w:after="0" w:line="240" w:lineRule="auto"/>
        <w:jc w:val="both"/>
        <w:rPr>
          <w:rFonts w:eastAsia="Calibri"/>
          <w:spacing w:val="-3"/>
          <w:szCs w:val="24"/>
          <w:lang w:eastAsia="es-ES"/>
        </w:rPr>
      </w:pPr>
    </w:p>
    <w:p w14:paraId="610C46DC" w14:textId="77777777" w:rsidR="00751A61" w:rsidRDefault="00751A61" w:rsidP="003F05A4">
      <w:pPr>
        <w:spacing w:after="0" w:line="240" w:lineRule="auto"/>
        <w:jc w:val="both"/>
        <w:rPr>
          <w:rFonts w:eastAsia="Calibri"/>
          <w:spacing w:val="-3"/>
          <w:szCs w:val="24"/>
          <w:lang w:eastAsia="es-ES"/>
        </w:rPr>
      </w:pPr>
    </w:p>
    <w:p w14:paraId="2F0742AF" w14:textId="77777777" w:rsidR="00751A61" w:rsidRDefault="00751A61" w:rsidP="003F05A4">
      <w:pPr>
        <w:spacing w:after="0" w:line="240" w:lineRule="auto"/>
        <w:jc w:val="both"/>
        <w:rPr>
          <w:rFonts w:eastAsia="Calibri"/>
          <w:spacing w:val="-3"/>
          <w:szCs w:val="24"/>
          <w:lang w:eastAsia="es-ES"/>
        </w:rPr>
      </w:pPr>
    </w:p>
    <w:p w14:paraId="44960878" w14:textId="77777777" w:rsidR="00751A61" w:rsidRDefault="00751A61" w:rsidP="003F05A4">
      <w:pPr>
        <w:spacing w:after="0" w:line="240" w:lineRule="auto"/>
        <w:jc w:val="both"/>
        <w:rPr>
          <w:rFonts w:eastAsia="Calibri"/>
          <w:spacing w:val="-3"/>
          <w:szCs w:val="24"/>
          <w:lang w:eastAsia="es-ES"/>
        </w:rPr>
      </w:pPr>
    </w:p>
    <w:p w14:paraId="4ACFB5B7" w14:textId="77777777" w:rsidR="00751A61" w:rsidRDefault="00751A61" w:rsidP="003F05A4">
      <w:pPr>
        <w:spacing w:after="0" w:line="240" w:lineRule="auto"/>
        <w:jc w:val="both"/>
        <w:rPr>
          <w:rFonts w:eastAsia="Calibri"/>
          <w:spacing w:val="-3"/>
          <w:szCs w:val="24"/>
          <w:lang w:eastAsia="es-ES"/>
        </w:rPr>
      </w:pPr>
    </w:p>
    <w:p w14:paraId="1D7B0A52" w14:textId="77777777" w:rsidR="00751A61" w:rsidRDefault="00751A61" w:rsidP="003F05A4">
      <w:pPr>
        <w:spacing w:after="0" w:line="240" w:lineRule="auto"/>
        <w:jc w:val="both"/>
        <w:rPr>
          <w:rFonts w:eastAsia="Calibri"/>
          <w:spacing w:val="-3"/>
          <w:szCs w:val="24"/>
          <w:lang w:eastAsia="es-ES"/>
        </w:rPr>
      </w:pPr>
    </w:p>
    <w:p w14:paraId="1447A14A" w14:textId="77777777" w:rsidR="00751A61" w:rsidRDefault="00751A61" w:rsidP="003F05A4">
      <w:pPr>
        <w:spacing w:after="0" w:line="240" w:lineRule="auto"/>
        <w:jc w:val="both"/>
        <w:rPr>
          <w:rFonts w:eastAsia="Calibri"/>
          <w:spacing w:val="-3"/>
          <w:szCs w:val="24"/>
          <w:lang w:eastAsia="es-ES"/>
        </w:rPr>
      </w:pPr>
    </w:p>
    <w:p w14:paraId="1B0361E3" w14:textId="77777777" w:rsidR="00751A61" w:rsidRDefault="00751A61" w:rsidP="003F05A4">
      <w:pPr>
        <w:spacing w:after="0" w:line="240" w:lineRule="auto"/>
        <w:jc w:val="both"/>
        <w:rPr>
          <w:rFonts w:eastAsia="Calibri"/>
          <w:spacing w:val="-3"/>
          <w:szCs w:val="24"/>
          <w:lang w:eastAsia="es-ES"/>
        </w:rPr>
      </w:pPr>
    </w:p>
    <w:p w14:paraId="6BCEF84F" w14:textId="77777777" w:rsidR="00D076CF" w:rsidRDefault="00D076CF" w:rsidP="003F05A4">
      <w:pPr>
        <w:spacing w:after="0" w:line="240" w:lineRule="auto"/>
        <w:jc w:val="both"/>
        <w:rPr>
          <w:rFonts w:eastAsia="Calibri"/>
          <w:spacing w:val="-3"/>
          <w:szCs w:val="24"/>
          <w:lang w:eastAsia="es-ES"/>
        </w:rPr>
      </w:pPr>
    </w:p>
    <w:p w14:paraId="7E18ED66" w14:textId="77777777" w:rsidR="00DB7C8C" w:rsidRDefault="00DB7C8C" w:rsidP="00DB7C8C">
      <w:pPr>
        <w:tabs>
          <w:tab w:val="left" w:pos="922"/>
          <w:tab w:val="left" w:pos="7513"/>
          <w:tab w:val="left" w:pos="7797"/>
        </w:tabs>
        <w:spacing w:after="0" w:line="240" w:lineRule="auto"/>
        <w:jc w:val="both"/>
        <w:rPr>
          <w:rFonts w:eastAsia="Calibri"/>
          <w:szCs w:val="24"/>
        </w:rPr>
      </w:pPr>
      <w:r w:rsidRPr="00F80BAD">
        <w:rPr>
          <w:rFonts w:eastAsia="Calibri"/>
          <w:b/>
          <w:szCs w:val="24"/>
        </w:rPr>
        <w:lastRenderedPageBreak/>
        <w:t xml:space="preserve">ACTA NÚMERO </w:t>
      </w:r>
      <w:r>
        <w:rPr>
          <w:rFonts w:eastAsia="Calibri"/>
          <w:b/>
          <w:szCs w:val="24"/>
        </w:rPr>
        <w:t xml:space="preserve">TREINTA Y UNO   </w:t>
      </w:r>
      <w:r w:rsidRPr="00F80BAD">
        <w:rPr>
          <w:rFonts w:eastAsia="Calibri"/>
          <w:szCs w:val="24"/>
        </w:rPr>
        <w:t xml:space="preserve"> En el Salón de Sesiones del Concejo Municipal, </w:t>
      </w:r>
      <w:r>
        <w:rPr>
          <w:rFonts w:eastAsia="Calibri"/>
          <w:szCs w:val="24"/>
        </w:rPr>
        <w:t xml:space="preserve">de la </w:t>
      </w:r>
      <w:r w:rsidRPr="00F80BAD">
        <w:rPr>
          <w:rFonts w:eastAsia="Calibri"/>
          <w:szCs w:val="24"/>
        </w:rPr>
        <w:t xml:space="preserve">Alcaldía Municipal de Metapán; Ciudad de Metapán </w:t>
      </w:r>
      <w:r>
        <w:rPr>
          <w:rFonts w:eastAsia="Calibri"/>
          <w:szCs w:val="24"/>
        </w:rPr>
        <w:t>a las ocho horas con treinta minutos del día ocho de julio  del dos mil veinte. Reunidos los señores: Prof. José Rigoberto Pinto Rivera, Alcalde Municipal,</w:t>
      </w:r>
      <w:r w:rsidRPr="00F80BAD">
        <w:rPr>
          <w:rFonts w:eastAsia="Calibri"/>
          <w:szCs w:val="24"/>
        </w:rPr>
        <w:t xml:space="preserve"> Lic. Ramón Alberto Calderón Hernández, Síndico Municipal, Regidores propietarios en su orden: José Roberto Lemus Morataya,</w:t>
      </w:r>
      <w:r>
        <w:rPr>
          <w:rFonts w:eastAsia="Calibri"/>
          <w:szCs w:val="24"/>
        </w:rPr>
        <w:t xml:space="preserve"> Primer Regidor Propietario, Pedro Antonio Sanabria Salazar,  Segundo Regidor Propietario,  Jesús Peraza Arriola, Tercer Regidor Propietario,  </w:t>
      </w:r>
      <w:proofErr w:type="spellStart"/>
      <w:r>
        <w:rPr>
          <w:rFonts w:eastAsia="Calibri"/>
          <w:szCs w:val="24"/>
        </w:rPr>
        <w:t>Victor</w:t>
      </w:r>
      <w:proofErr w:type="spellEnd"/>
      <w:r>
        <w:rPr>
          <w:rFonts w:eastAsia="Calibri"/>
          <w:szCs w:val="24"/>
        </w:rPr>
        <w:t xml:space="preserve"> Manuel </w:t>
      </w:r>
      <w:proofErr w:type="spellStart"/>
      <w:r>
        <w:rPr>
          <w:rFonts w:eastAsia="Calibri"/>
          <w:szCs w:val="24"/>
        </w:rPr>
        <w:t>Pleitez</w:t>
      </w:r>
      <w:proofErr w:type="spellEnd"/>
      <w:r>
        <w:rPr>
          <w:rFonts w:eastAsia="Calibri"/>
          <w:szCs w:val="24"/>
        </w:rPr>
        <w:t xml:space="preserve"> Guerra, Cuarto Regidor Propietario, Alejandro Lemus </w:t>
      </w:r>
      <w:proofErr w:type="spellStart"/>
      <w:r>
        <w:rPr>
          <w:rFonts w:eastAsia="Calibri"/>
          <w:szCs w:val="24"/>
        </w:rPr>
        <w:t>Mazariego</w:t>
      </w:r>
      <w:proofErr w:type="spellEnd"/>
      <w:r>
        <w:rPr>
          <w:rFonts w:eastAsia="Calibri"/>
          <w:szCs w:val="24"/>
        </w:rPr>
        <w:t xml:space="preserve">, Quinto Regidor Propietario, Lic. José Atilio Granados Hernández, Julio Enrique Martínez Heredia, Séptimo Regidor Propietario,  José Misael Posadas Mejía, Octavo Regidor Propietario, Ricardo Alberto Polanco </w:t>
      </w:r>
      <w:proofErr w:type="spellStart"/>
      <w:r>
        <w:rPr>
          <w:rFonts w:eastAsia="Calibri"/>
          <w:szCs w:val="24"/>
        </w:rPr>
        <w:t>Verganza</w:t>
      </w:r>
      <w:proofErr w:type="spellEnd"/>
      <w:r>
        <w:rPr>
          <w:rFonts w:eastAsia="Calibri"/>
          <w:szCs w:val="24"/>
        </w:rPr>
        <w:t>, Noveno Regidor Propietario,</w:t>
      </w:r>
      <w:r w:rsidR="002872FC">
        <w:rPr>
          <w:rFonts w:eastAsia="Calibri"/>
          <w:szCs w:val="24"/>
        </w:rPr>
        <w:t xml:space="preserve"> </w:t>
      </w:r>
      <w:r>
        <w:rPr>
          <w:rFonts w:eastAsia="Calibri"/>
          <w:szCs w:val="24"/>
        </w:rPr>
        <w:t xml:space="preserve">Nelson Eduardo Figueroa Castillo, Décimo Regidor Propietario;  Regidores suplentes en su orden: Carlos Armando Sandoval Salazar, Primer Regidor Suplente; Ricardo Pacheco </w:t>
      </w:r>
      <w:proofErr w:type="spellStart"/>
      <w:r>
        <w:rPr>
          <w:rFonts w:eastAsia="Calibri"/>
          <w:szCs w:val="24"/>
        </w:rPr>
        <w:t>Pacheco</w:t>
      </w:r>
      <w:proofErr w:type="spellEnd"/>
      <w:r>
        <w:rPr>
          <w:rFonts w:eastAsia="Calibri"/>
          <w:szCs w:val="24"/>
        </w:rPr>
        <w:t xml:space="preserve">, Segundo Regidor Suplente;  Nora Elizabeth Hernández de Castaneda, </w:t>
      </w:r>
      <w:proofErr w:type="spellStart"/>
      <w:r>
        <w:rPr>
          <w:rFonts w:eastAsia="Calibri"/>
          <w:szCs w:val="24"/>
        </w:rPr>
        <w:t>Tecer</w:t>
      </w:r>
      <w:proofErr w:type="spellEnd"/>
      <w:r>
        <w:rPr>
          <w:rFonts w:eastAsia="Calibri"/>
          <w:szCs w:val="24"/>
        </w:rPr>
        <w:t xml:space="preserve"> Regidor Suplente</w:t>
      </w:r>
      <w:r w:rsidR="00517628">
        <w:rPr>
          <w:rFonts w:eastAsia="Calibri"/>
          <w:szCs w:val="24"/>
        </w:rPr>
        <w:t>, Rudy Alfredo Sanabria Pérez, Cuarto Regidor Suplente</w:t>
      </w:r>
      <w:r>
        <w:rPr>
          <w:rFonts w:eastAsia="Calibri"/>
          <w:szCs w:val="24"/>
        </w:rPr>
        <w:t xml:space="preserve"> y con la presencia de la Secretaria Municipal, Licda. Magaly Areli Cárcamo de Chávez; </w:t>
      </w:r>
      <w:r w:rsidRPr="00F80BAD">
        <w:rPr>
          <w:rFonts w:eastAsia="Calibri"/>
          <w:szCs w:val="24"/>
        </w:rPr>
        <w:t xml:space="preserve">para tratar asuntos de su competencia, en base a lo establecido por los artículos treinta y uno numeral diez y treinta y ocho del Código Municipal se procede a celebrar </w:t>
      </w:r>
      <w:r w:rsidRPr="00D31452">
        <w:rPr>
          <w:rFonts w:eastAsia="Calibri"/>
          <w:szCs w:val="24"/>
        </w:rPr>
        <w:t>sesión ordinaria</w:t>
      </w:r>
      <w:r>
        <w:rPr>
          <w:rFonts w:eastAsia="Calibri"/>
          <w:szCs w:val="24"/>
        </w:rPr>
        <w:t xml:space="preserve"> </w:t>
      </w:r>
      <w:r w:rsidRPr="00F80BAD">
        <w:rPr>
          <w:rFonts w:eastAsia="Calibri"/>
          <w:szCs w:val="24"/>
        </w:rPr>
        <w:t>la cual les presidida por el señor A</w:t>
      </w:r>
      <w:r>
        <w:rPr>
          <w:rFonts w:eastAsia="Calibri"/>
          <w:szCs w:val="24"/>
        </w:rPr>
        <w:t>l</w:t>
      </w:r>
      <w:r w:rsidRPr="00F80BAD">
        <w:rPr>
          <w:rFonts w:eastAsia="Calibri"/>
          <w:szCs w:val="24"/>
        </w:rPr>
        <w:t>calde Municipal quien constata la presencia de la totalidad de los miembros de su concejo para efectos de dar cumplimiento al artículo cuarenta y uno del referido código, da por iniciada la reunión sometiendo primeramente la aprobación de la agenda a desarrollar y luego de haber analizado y discutido cada uno de los puntos contenidos</w:t>
      </w:r>
      <w:r>
        <w:rPr>
          <w:rFonts w:eastAsia="Calibri"/>
          <w:szCs w:val="24"/>
        </w:rPr>
        <w:t xml:space="preserve"> en esta,</w:t>
      </w:r>
      <w:r w:rsidRPr="00F80BAD">
        <w:rPr>
          <w:rFonts w:eastAsia="Calibri"/>
          <w:szCs w:val="24"/>
        </w:rPr>
        <w:t xml:space="preserve"> se emiten los siguientes acuerdos:</w:t>
      </w:r>
    </w:p>
    <w:p w14:paraId="1D586841" w14:textId="77777777" w:rsidR="00DB7C8C" w:rsidRDefault="00DB7C8C" w:rsidP="00DB7C8C">
      <w:pPr>
        <w:tabs>
          <w:tab w:val="left" w:pos="922"/>
          <w:tab w:val="left" w:pos="7513"/>
          <w:tab w:val="left" w:pos="7797"/>
        </w:tabs>
        <w:spacing w:after="0" w:line="240" w:lineRule="auto"/>
        <w:jc w:val="both"/>
        <w:rPr>
          <w:rFonts w:eastAsia="Calibri"/>
          <w:szCs w:val="24"/>
        </w:rPr>
      </w:pPr>
    </w:p>
    <w:p w14:paraId="63A44560" w14:textId="77777777" w:rsidR="00DB7C8C" w:rsidRDefault="00DB7C8C" w:rsidP="00DB7C8C">
      <w:pPr>
        <w:tabs>
          <w:tab w:val="left" w:pos="922"/>
          <w:tab w:val="left" w:pos="7513"/>
          <w:tab w:val="left" w:pos="7797"/>
        </w:tabs>
        <w:spacing w:after="0" w:line="240" w:lineRule="auto"/>
        <w:jc w:val="both"/>
        <w:rPr>
          <w:rFonts w:eastAsia="Calibri"/>
          <w:b/>
          <w:bCs/>
          <w:szCs w:val="24"/>
          <w:u w:val="single"/>
        </w:rPr>
      </w:pPr>
    </w:p>
    <w:p w14:paraId="300663D2" w14:textId="77777777" w:rsidR="00DB7C8C" w:rsidRDefault="00DB7C8C" w:rsidP="00DB7C8C">
      <w:pPr>
        <w:spacing w:after="0" w:line="240" w:lineRule="auto"/>
        <w:jc w:val="both"/>
        <w:rPr>
          <w:rFonts w:eastAsia="Calibri"/>
          <w:b/>
          <w:bCs/>
          <w:spacing w:val="-3"/>
          <w:szCs w:val="24"/>
          <w:u w:val="single"/>
          <w:lang w:eastAsia="es-ES"/>
        </w:rPr>
      </w:pPr>
      <w:r w:rsidRPr="005A7054">
        <w:rPr>
          <w:rFonts w:eastAsia="Calibri"/>
          <w:b/>
          <w:bCs/>
          <w:spacing w:val="-3"/>
          <w:szCs w:val="24"/>
          <w:u w:val="single"/>
          <w:lang w:eastAsia="es-ES"/>
        </w:rPr>
        <w:t>ACUERDO NÚMERO UNO:</w:t>
      </w:r>
    </w:p>
    <w:p w14:paraId="00303101" w14:textId="77777777" w:rsidR="00DB7C8C" w:rsidRPr="0042258F" w:rsidRDefault="00DB7C8C" w:rsidP="00DB7C8C">
      <w:pPr>
        <w:numPr>
          <w:ilvl w:val="12"/>
          <w:numId w:val="0"/>
        </w:numPr>
        <w:tabs>
          <w:tab w:val="left" w:pos="-720"/>
        </w:tabs>
        <w:suppressAutoHyphens/>
        <w:jc w:val="both"/>
        <w:rPr>
          <w:rFonts w:eastAsia="Calibri"/>
          <w:spacing w:val="-3"/>
          <w:szCs w:val="24"/>
        </w:rPr>
      </w:pPr>
      <w:r w:rsidRPr="0042258F">
        <w:rPr>
          <w:rFonts w:eastAsia="Calibri"/>
          <w:spacing w:val="-3"/>
          <w:szCs w:val="24"/>
        </w:rPr>
        <w:t>I.- Que la Unidad de Adquisiciones y Contrataciones Institucional (UACI) ha recibido una serie de solicitudes o requerimientos de Obras, Bienes o Servicios, de las distintas dependencias municipales;</w:t>
      </w:r>
    </w:p>
    <w:p w14:paraId="53D4B24D" w14:textId="77777777" w:rsidR="00DB7C8C" w:rsidRPr="0042258F" w:rsidRDefault="00DB7C8C" w:rsidP="00DB7C8C">
      <w:pPr>
        <w:numPr>
          <w:ilvl w:val="12"/>
          <w:numId w:val="0"/>
        </w:numPr>
        <w:tabs>
          <w:tab w:val="left" w:pos="-720"/>
        </w:tabs>
        <w:suppressAutoHyphens/>
        <w:jc w:val="both"/>
        <w:rPr>
          <w:rFonts w:eastAsia="Calibri"/>
          <w:spacing w:val="-3"/>
          <w:szCs w:val="24"/>
        </w:rPr>
      </w:pPr>
      <w:r w:rsidRPr="0042258F">
        <w:rPr>
          <w:rFonts w:eastAsia="Calibri"/>
          <w:spacing w:val="-3"/>
          <w:szCs w:val="24"/>
        </w:rPr>
        <w:t>II.- Que la UACI requiere de la aprobación de las solicitudes o requerimientos por parte del Concejo Municipal, para continuar con los procesos de adquisición o contratación de las distintas obras, bienes o servicios;</w:t>
      </w:r>
    </w:p>
    <w:p w14:paraId="21C923FE" w14:textId="77777777" w:rsidR="00DB7C8C" w:rsidRPr="0042258F" w:rsidRDefault="00DB7C8C" w:rsidP="00DB7C8C">
      <w:pPr>
        <w:numPr>
          <w:ilvl w:val="12"/>
          <w:numId w:val="0"/>
        </w:numPr>
        <w:tabs>
          <w:tab w:val="left" w:pos="-720"/>
        </w:tabs>
        <w:suppressAutoHyphens/>
        <w:jc w:val="both"/>
        <w:rPr>
          <w:rFonts w:eastAsia="Calibri"/>
          <w:spacing w:val="-3"/>
          <w:szCs w:val="24"/>
        </w:rPr>
      </w:pPr>
      <w:r w:rsidRPr="0042258F">
        <w:rPr>
          <w:rFonts w:eastAsia="Calibri"/>
          <w:spacing w:val="-3"/>
          <w:szCs w:val="24"/>
        </w:rPr>
        <w:t>III.- Que para cada solicitud se debe verificar que exista crédito presupuestario, previo al inicio del proceso adquisitivo;</w:t>
      </w:r>
    </w:p>
    <w:p w14:paraId="3C769E57" w14:textId="77777777" w:rsidR="00DB7C8C" w:rsidRPr="0042258F" w:rsidRDefault="00DB7C8C" w:rsidP="00DB7C8C">
      <w:pPr>
        <w:numPr>
          <w:ilvl w:val="12"/>
          <w:numId w:val="0"/>
        </w:numPr>
        <w:tabs>
          <w:tab w:val="left" w:pos="-720"/>
        </w:tabs>
        <w:suppressAutoHyphens/>
        <w:jc w:val="both"/>
        <w:rPr>
          <w:rFonts w:eastAsia="Calibri"/>
          <w:spacing w:val="-3"/>
          <w:szCs w:val="24"/>
        </w:rPr>
      </w:pPr>
      <w:r w:rsidRPr="0042258F">
        <w:rPr>
          <w:rFonts w:eastAsia="Calibri"/>
          <w:spacing w:val="-3"/>
          <w:szCs w:val="24"/>
        </w:rPr>
        <w:t>POR TANTO, en uso de las facultades que le confiere el Código Municipal y la Ley de Adquisiciones y Contrataciones de la Administración Pública el Concejo Municipal, ACUERDA:</w:t>
      </w:r>
    </w:p>
    <w:p w14:paraId="2DA54BFE" w14:textId="77777777" w:rsidR="00DB7C8C" w:rsidRDefault="00DB7C8C" w:rsidP="00DB7C8C">
      <w:pPr>
        <w:spacing w:after="0" w:line="240" w:lineRule="auto"/>
        <w:jc w:val="both"/>
        <w:rPr>
          <w:rFonts w:eastAsia="Calibri"/>
          <w:spacing w:val="-3"/>
          <w:szCs w:val="24"/>
        </w:rPr>
      </w:pPr>
      <w:r w:rsidRPr="0042258F">
        <w:rPr>
          <w:rFonts w:eastAsia="Calibri"/>
          <w:spacing w:val="-3"/>
          <w:szCs w:val="24"/>
        </w:rPr>
        <w:t>Aprobar las solicitudes y autorizar a la Unidad de Adquisiciones y Contrataciones Institucional, para que realicen los procedimientos de adquisición o contratación de bienes y servicios, con el objeto de satisfacer las necesidades de las distintas dependencias municipales según el siguiente detalle:</w:t>
      </w:r>
    </w:p>
    <w:p w14:paraId="396127B1" w14:textId="77777777" w:rsidR="003F05A4" w:rsidRDefault="003F05A4" w:rsidP="003F05A4">
      <w:pPr>
        <w:spacing w:line="240" w:lineRule="auto"/>
        <w:rPr>
          <w:rFonts w:eastAsia="Calibri"/>
        </w:rPr>
      </w:pPr>
    </w:p>
    <w:p w14:paraId="5F3C71AA" w14:textId="77777777" w:rsidR="00D77A98" w:rsidRDefault="00D77A98" w:rsidP="00D77A98">
      <w:pPr>
        <w:pStyle w:val="Prrafodelista"/>
        <w:numPr>
          <w:ilvl w:val="0"/>
          <w:numId w:val="340"/>
        </w:numPr>
        <w:tabs>
          <w:tab w:val="left" w:pos="709"/>
          <w:tab w:val="left" w:pos="3508"/>
          <w:tab w:val="left" w:pos="7797"/>
        </w:tabs>
        <w:spacing w:after="0" w:line="240" w:lineRule="auto"/>
        <w:jc w:val="both"/>
      </w:pPr>
      <w:r w:rsidRPr="00463575">
        <w:t>Proceso por compra de productos químicos, bienes de uso y consumo diversos, para mantenimiento general en parque de Linda Vista y Playa de Azacualpa, Según certificación de crédito presupuestario No. 1388</w:t>
      </w:r>
    </w:p>
    <w:p w14:paraId="2CE161B9" w14:textId="77777777" w:rsidR="00D77A98" w:rsidRDefault="00D77A98" w:rsidP="00D77A98">
      <w:pPr>
        <w:pStyle w:val="Prrafodelista"/>
        <w:numPr>
          <w:ilvl w:val="0"/>
          <w:numId w:val="340"/>
        </w:numPr>
        <w:tabs>
          <w:tab w:val="left" w:pos="709"/>
          <w:tab w:val="left" w:pos="3508"/>
          <w:tab w:val="left" w:pos="7797"/>
        </w:tabs>
        <w:spacing w:after="0" w:line="240" w:lineRule="auto"/>
        <w:jc w:val="both"/>
      </w:pPr>
      <w:r>
        <w:t xml:space="preserve">Proceso por compra de herramientas repuestos y accesorios, para camión </w:t>
      </w:r>
      <w:proofErr w:type="spellStart"/>
      <w:r>
        <w:t>freightliner</w:t>
      </w:r>
      <w:proofErr w:type="spellEnd"/>
      <w:r>
        <w:t xml:space="preserve"> color verde de 24 toneladas año 2000 equipo 129, Según certificación de crédito presupuestario No. 1389</w:t>
      </w:r>
    </w:p>
    <w:p w14:paraId="5D6EBD50" w14:textId="77777777" w:rsidR="00D77A98" w:rsidRDefault="00D77A98" w:rsidP="00D77A98">
      <w:pPr>
        <w:pStyle w:val="Prrafodelista"/>
        <w:numPr>
          <w:ilvl w:val="0"/>
          <w:numId w:val="340"/>
        </w:numPr>
        <w:tabs>
          <w:tab w:val="left" w:pos="709"/>
          <w:tab w:val="left" w:pos="3508"/>
          <w:tab w:val="left" w:pos="7797"/>
        </w:tabs>
        <w:spacing w:after="0" w:line="240" w:lineRule="auto"/>
        <w:jc w:val="both"/>
      </w:pPr>
      <w:r>
        <w:t>Proceso por compra de minerales metálicos y productos derivados, bienes de uso y consumo diversos, para unidad de plantel de maquinaria y equipo, Según certificación de crédito presupuestario No. 1390</w:t>
      </w:r>
    </w:p>
    <w:p w14:paraId="7C618E5C" w14:textId="77777777" w:rsidR="00D77A98" w:rsidRDefault="00D77A98" w:rsidP="00D77A98">
      <w:pPr>
        <w:pStyle w:val="Prrafodelista"/>
        <w:numPr>
          <w:ilvl w:val="0"/>
          <w:numId w:val="340"/>
        </w:numPr>
        <w:tabs>
          <w:tab w:val="left" w:pos="709"/>
          <w:tab w:val="left" w:pos="3508"/>
          <w:tab w:val="left" w:pos="7797"/>
        </w:tabs>
        <w:spacing w:after="0" w:line="240" w:lineRule="auto"/>
        <w:jc w:val="both"/>
      </w:pPr>
      <w:r>
        <w:t>Proceso por compra de bienes de uso y consumo diversos, para unidad de plantel de maquinaria y equipo, Según certificación de crédito presupuestario No. 1391</w:t>
      </w:r>
    </w:p>
    <w:p w14:paraId="459F59A1" w14:textId="77777777" w:rsidR="00D77A98" w:rsidRDefault="00D77A98" w:rsidP="00D77A98">
      <w:pPr>
        <w:pStyle w:val="Prrafodelista"/>
        <w:numPr>
          <w:ilvl w:val="0"/>
          <w:numId w:val="340"/>
        </w:numPr>
        <w:tabs>
          <w:tab w:val="left" w:pos="709"/>
          <w:tab w:val="left" w:pos="3508"/>
          <w:tab w:val="left" w:pos="7797"/>
        </w:tabs>
        <w:spacing w:after="0" w:line="240" w:lineRule="auto"/>
        <w:jc w:val="both"/>
      </w:pPr>
      <w:r>
        <w:lastRenderedPageBreak/>
        <w:t xml:space="preserve">Proceso por compra de herramientas repuestos y accesorios, para camión </w:t>
      </w:r>
      <w:proofErr w:type="spellStart"/>
      <w:r>
        <w:t>kenworth</w:t>
      </w:r>
      <w:proofErr w:type="spellEnd"/>
      <w:r>
        <w:t xml:space="preserve"> mod. T370, año 2020 blanco equipo 173, Según certificación de crédito presupuestario No. 1392</w:t>
      </w:r>
    </w:p>
    <w:p w14:paraId="0D3E5939" w14:textId="77777777" w:rsidR="00D77A98" w:rsidRDefault="00D77A98" w:rsidP="00D77A98">
      <w:pPr>
        <w:pStyle w:val="Prrafodelista"/>
        <w:numPr>
          <w:ilvl w:val="0"/>
          <w:numId w:val="340"/>
        </w:numPr>
        <w:tabs>
          <w:tab w:val="left" w:pos="709"/>
          <w:tab w:val="left" w:pos="3508"/>
          <w:tab w:val="left" w:pos="7797"/>
        </w:tabs>
        <w:spacing w:after="0" w:line="240" w:lineRule="auto"/>
        <w:jc w:val="both"/>
      </w:pPr>
      <w:r>
        <w:t xml:space="preserve">Proceso por compra de herramientas repuestos y accesorios, para cabezal </w:t>
      </w:r>
      <w:proofErr w:type="spellStart"/>
      <w:r>
        <w:t>freightliner</w:t>
      </w:r>
      <w:proofErr w:type="spellEnd"/>
      <w:r>
        <w:t xml:space="preserve"> color anaranjado año 2007 equipo 150, Según certificación de crédito presupuestario No. 1393</w:t>
      </w:r>
    </w:p>
    <w:p w14:paraId="2BF18A1E" w14:textId="77777777" w:rsidR="00D77A98" w:rsidRDefault="00D77A98" w:rsidP="00D77A98">
      <w:pPr>
        <w:pStyle w:val="Prrafodelista"/>
        <w:numPr>
          <w:ilvl w:val="0"/>
          <w:numId w:val="340"/>
        </w:numPr>
        <w:tabs>
          <w:tab w:val="left" w:pos="709"/>
          <w:tab w:val="left" w:pos="3508"/>
          <w:tab w:val="left" w:pos="7797"/>
        </w:tabs>
        <w:spacing w:after="0" w:line="240" w:lineRule="auto"/>
        <w:jc w:val="both"/>
      </w:pPr>
      <w:r>
        <w:t xml:space="preserve">Proceso por compra de herramientas repuestos y accesorios, para camión pesado </w:t>
      </w:r>
      <w:proofErr w:type="spellStart"/>
      <w:r>
        <w:t>freightliner</w:t>
      </w:r>
      <w:proofErr w:type="spellEnd"/>
      <w:r>
        <w:t xml:space="preserve"> color blanco año 2002 tipo furgón equipo 118, Según certificación de crédito presupuestario No. 1394</w:t>
      </w:r>
    </w:p>
    <w:p w14:paraId="6C4C7364" w14:textId="77777777" w:rsidR="00D77A98" w:rsidRDefault="00D77A98" w:rsidP="00D77A98">
      <w:pPr>
        <w:pStyle w:val="Prrafodelista"/>
        <w:numPr>
          <w:ilvl w:val="0"/>
          <w:numId w:val="340"/>
        </w:numPr>
        <w:tabs>
          <w:tab w:val="left" w:pos="709"/>
          <w:tab w:val="left" w:pos="3508"/>
          <w:tab w:val="left" w:pos="7797"/>
        </w:tabs>
        <w:spacing w:after="0" w:line="240" w:lineRule="auto"/>
        <w:jc w:val="both"/>
      </w:pPr>
      <w:r>
        <w:t xml:space="preserve">Proceso por compra de herramientas repuestos y accesorios, para camión tipo cisterna color blanco año 2006 </w:t>
      </w:r>
      <w:proofErr w:type="spellStart"/>
      <w:r>
        <w:t>freightliner</w:t>
      </w:r>
      <w:proofErr w:type="spellEnd"/>
      <w:r>
        <w:t xml:space="preserve"> equipo 117, Según certificación de crédito presupuestario No. 1395</w:t>
      </w:r>
    </w:p>
    <w:p w14:paraId="4BF3C301" w14:textId="77777777" w:rsidR="00D77A98" w:rsidRDefault="00D77A98" w:rsidP="00D77A98">
      <w:pPr>
        <w:pStyle w:val="Prrafodelista"/>
        <w:numPr>
          <w:ilvl w:val="0"/>
          <w:numId w:val="340"/>
        </w:numPr>
        <w:tabs>
          <w:tab w:val="left" w:pos="709"/>
          <w:tab w:val="left" w:pos="3508"/>
          <w:tab w:val="left" w:pos="7797"/>
        </w:tabs>
        <w:spacing w:after="0" w:line="240" w:lineRule="auto"/>
        <w:jc w:val="both"/>
      </w:pPr>
      <w:r>
        <w:t xml:space="preserve">Proceso por compra de herramientas repuestos y accesorios, para camión </w:t>
      </w:r>
      <w:proofErr w:type="spellStart"/>
      <w:r>
        <w:t>international</w:t>
      </w:r>
      <w:proofErr w:type="spellEnd"/>
      <w:r>
        <w:t xml:space="preserve"> color blanco año 2000 equipo 113, Según certificación de crédito presupuestario No. 1396</w:t>
      </w:r>
    </w:p>
    <w:p w14:paraId="618CEAFB" w14:textId="77777777" w:rsidR="00D77A98" w:rsidRDefault="00D77A98" w:rsidP="00D77A98">
      <w:pPr>
        <w:pStyle w:val="Prrafodelista"/>
        <w:numPr>
          <w:ilvl w:val="0"/>
          <w:numId w:val="340"/>
        </w:numPr>
        <w:tabs>
          <w:tab w:val="left" w:pos="709"/>
          <w:tab w:val="left" w:pos="3508"/>
          <w:tab w:val="left" w:pos="7797"/>
        </w:tabs>
        <w:spacing w:after="0" w:line="240" w:lineRule="auto"/>
        <w:jc w:val="both"/>
      </w:pPr>
      <w:r>
        <w:t xml:space="preserve">Proceso por compra de herramientas repuestos y accesorios, para camión </w:t>
      </w:r>
      <w:proofErr w:type="spellStart"/>
      <w:r>
        <w:t>kenworth</w:t>
      </w:r>
      <w:proofErr w:type="spellEnd"/>
      <w:r>
        <w:t xml:space="preserve"> T370 año 2014 equipo 100, Según certificación de crédito presupuestario No. 1397</w:t>
      </w:r>
    </w:p>
    <w:p w14:paraId="761F956B" w14:textId="77777777" w:rsidR="00D77A98" w:rsidRDefault="00D77A98" w:rsidP="00D77A98">
      <w:pPr>
        <w:pStyle w:val="Prrafodelista"/>
        <w:numPr>
          <w:ilvl w:val="0"/>
          <w:numId w:val="340"/>
        </w:numPr>
        <w:tabs>
          <w:tab w:val="left" w:pos="709"/>
          <w:tab w:val="left" w:pos="3508"/>
          <w:tab w:val="left" w:pos="7797"/>
        </w:tabs>
        <w:spacing w:after="0" w:line="240" w:lineRule="auto"/>
        <w:jc w:val="both"/>
      </w:pPr>
      <w:r>
        <w:t>Proceso por compra de herramientas repuestos y accesorios, para mantenimiento de autobús marca internacional color blanco año 2002 equipo 92, Según certificación de crédito presupuestario No. 1398</w:t>
      </w:r>
    </w:p>
    <w:p w14:paraId="34B41BD7" w14:textId="77777777" w:rsidR="00D77A98" w:rsidRDefault="00D77A98" w:rsidP="00D77A98">
      <w:pPr>
        <w:pStyle w:val="Prrafodelista"/>
        <w:numPr>
          <w:ilvl w:val="0"/>
          <w:numId w:val="340"/>
        </w:numPr>
        <w:tabs>
          <w:tab w:val="left" w:pos="709"/>
          <w:tab w:val="left" w:pos="3508"/>
          <w:tab w:val="left" w:pos="7797"/>
        </w:tabs>
        <w:spacing w:after="0" w:line="240" w:lineRule="auto"/>
        <w:jc w:val="both"/>
      </w:pPr>
      <w:r>
        <w:t xml:space="preserve">Proceso por compra de herramientas repuestos y accesorios, para camión </w:t>
      </w:r>
      <w:proofErr w:type="spellStart"/>
      <w:r>
        <w:t>freightliner</w:t>
      </w:r>
      <w:proofErr w:type="spellEnd"/>
      <w:r>
        <w:t xml:space="preserve"> compactador equipo 75, Según certificación de crédito presupuestario No. 1399</w:t>
      </w:r>
    </w:p>
    <w:p w14:paraId="7C9CC538" w14:textId="77777777" w:rsidR="00D77A98" w:rsidRDefault="00D77A98" w:rsidP="00D77A98">
      <w:pPr>
        <w:pStyle w:val="Prrafodelista"/>
        <w:numPr>
          <w:ilvl w:val="0"/>
          <w:numId w:val="340"/>
        </w:numPr>
        <w:tabs>
          <w:tab w:val="left" w:pos="709"/>
          <w:tab w:val="left" w:pos="3508"/>
          <w:tab w:val="left" w:pos="7797"/>
        </w:tabs>
        <w:spacing w:after="0" w:line="240" w:lineRule="auto"/>
        <w:jc w:val="both"/>
      </w:pPr>
      <w:r>
        <w:t>Proceso por compra de herramientas repuestos y accesorios, para camión pesado volteo inter anaranjado equipo 72, Según certificación de crédito presupuestario No. 1400</w:t>
      </w:r>
    </w:p>
    <w:p w14:paraId="2546E570" w14:textId="77777777" w:rsidR="00D77A98" w:rsidRDefault="00D77A98" w:rsidP="00D77A98">
      <w:pPr>
        <w:pStyle w:val="Prrafodelista"/>
        <w:numPr>
          <w:ilvl w:val="0"/>
          <w:numId w:val="340"/>
        </w:numPr>
        <w:tabs>
          <w:tab w:val="left" w:pos="709"/>
          <w:tab w:val="left" w:pos="3508"/>
          <w:tab w:val="left" w:pos="7797"/>
        </w:tabs>
        <w:spacing w:after="0" w:line="240" w:lineRule="auto"/>
        <w:jc w:val="both"/>
      </w:pPr>
      <w:r>
        <w:t>Proceso por compra de herramientas repuestos y accesorios, para camión  pesado internacional blanco c/f roja plataforma equipo 54, Según certificación de crédito presupuestario No. 1401</w:t>
      </w:r>
    </w:p>
    <w:p w14:paraId="2BDCC956" w14:textId="77777777" w:rsidR="00D77A98" w:rsidRDefault="00D77A98" w:rsidP="00D77A98">
      <w:pPr>
        <w:pStyle w:val="Prrafodelista"/>
        <w:numPr>
          <w:ilvl w:val="0"/>
          <w:numId w:val="340"/>
        </w:numPr>
        <w:tabs>
          <w:tab w:val="left" w:pos="709"/>
          <w:tab w:val="left" w:pos="3508"/>
          <w:tab w:val="left" w:pos="7797"/>
        </w:tabs>
        <w:spacing w:after="0" w:line="240" w:lineRule="auto"/>
        <w:jc w:val="both"/>
      </w:pPr>
      <w:r>
        <w:t>Proceso por compra de productos químicos, herramientas repuestos y accesorios, pago por mantenimientos y reparaciones de vehículos, para camión Kenworth T370 año 2014 equipo 100, Según certificación de crédito presupuestario No. 1402</w:t>
      </w:r>
    </w:p>
    <w:p w14:paraId="5024C54D" w14:textId="77777777" w:rsidR="00D77A98" w:rsidRDefault="00D77A98" w:rsidP="00D77A98">
      <w:pPr>
        <w:pStyle w:val="Prrafodelista"/>
        <w:numPr>
          <w:ilvl w:val="0"/>
          <w:numId w:val="340"/>
        </w:numPr>
        <w:tabs>
          <w:tab w:val="left" w:pos="709"/>
          <w:tab w:val="left" w:pos="3508"/>
          <w:tab w:val="left" w:pos="7797"/>
        </w:tabs>
        <w:spacing w:after="0" w:line="240" w:lineRule="auto"/>
        <w:jc w:val="both"/>
      </w:pPr>
      <w:r>
        <w:t xml:space="preserve">Proceso por compra de productos químicos, herramientas repuestos y accesorios, pago por mantenimientos y reparaciones de vehículos, para cabezal </w:t>
      </w:r>
      <w:proofErr w:type="spellStart"/>
      <w:r>
        <w:t>freightliner</w:t>
      </w:r>
      <w:proofErr w:type="spellEnd"/>
      <w:r>
        <w:t xml:space="preserve"> color anaranjado año 2007 equipo 150, Según certificación de crédito presupuestario No. 1403</w:t>
      </w:r>
    </w:p>
    <w:p w14:paraId="2DB20BBE" w14:textId="77777777" w:rsidR="00D77A98" w:rsidRDefault="00D77A98" w:rsidP="00D77A98">
      <w:pPr>
        <w:pStyle w:val="Prrafodelista"/>
        <w:numPr>
          <w:ilvl w:val="0"/>
          <w:numId w:val="340"/>
        </w:numPr>
        <w:tabs>
          <w:tab w:val="left" w:pos="709"/>
          <w:tab w:val="left" w:pos="3508"/>
          <w:tab w:val="left" w:pos="7797"/>
        </w:tabs>
        <w:spacing w:after="0" w:line="240" w:lineRule="auto"/>
        <w:jc w:val="both"/>
      </w:pPr>
      <w:r>
        <w:t xml:space="preserve">Proceso por compra de herramientas repuestos y accesorios, para camión </w:t>
      </w:r>
      <w:proofErr w:type="spellStart"/>
      <w:r>
        <w:t>freightliner</w:t>
      </w:r>
      <w:proofErr w:type="spellEnd"/>
      <w:r>
        <w:t xml:space="preserve"> color verde de 24 toneladas año 2000 equipo 129, Según certificación de crédito presupuestario No. 1404</w:t>
      </w:r>
    </w:p>
    <w:p w14:paraId="227939AA" w14:textId="77777777" w:rsidR="00D77A98" w:rsidRDefault="00D77A98" w:rsidP="00D77A98">
      <w:pPr>
        <w:pStyle w:val="Prrafodelista"/>
        <w:numPr>
          <w:ilvl w:val="0"/>
          <w:numId w:val="340"/>
        </w:numPr>
        <w:tabs>
          <w:tab w:val="left" w:pos="709"/>
          <w:tab w:val="left" w:pos="3508"/>
          <w:tab w:val="left" w:pos="7797"/>
        </w:tabs>
        <w:spacing w:after="0" w:line="240" w:lineRule="auto"/>
        <w:jc w:val="both"/>
      </w:pPr>
      <w:r>
        <w:t>Proceso por compra de herramientas repuestos y accesorios, para motoniveladora Caterpillar 12G equipo 96, Según certificación de crédito presupuestario No. 1405</w:t>
      </w:r>
    </w:p>
    <w:p w14:paraId="1FA5E6BB" w14:textId="77777777" w:rsidR="00D77A98" w:rsidRDefault="00D77A98" w:rsidP="00D77A98">
      <w:pPr>
        <w:pStyle w:val="Prrafodelista"/>
        <w:numPr>
          <w:ilvl w:val="0"/>
          <w:numId w:val="340"/>
        </w:numPr>
        <w:tabs>
          <w:tab w:val="left" w:pos="709"/>
          <w:tab w:val="left" w:pos="3508"/>
          <w:tab w:val="left" w:pos="7797"/>
        </w:tabs>
        <w:spacing w:after="0" w:line="240" w:lineRule="auto"/>
        <w:jc w:val="both"/>
      </w:pPr>
      <w:r>
        <w:t>Proceso por compra de llantas y neumáticos, para camión liviano Isuzu, blanco modelo QKR año 2018 equipo 148, Según certificación de crédito presupuestario No. 1406</w:t>
      </w:r>
    </w:p>
    <w:p w14:paraId="3A9161B6" w14:textId="77777777" w:rsidR="00D77A98" w:rsidRDefault="00D77A98" w:rsidP="00D77A98">
      <w:pPr>
        <w:pStyle w:val="Prrafodelista"/>
        <w:numPr>
          <w:ilvl w:val="0"/>
          <w:numId w:val="340"/>
        </w:numPr>
        <w:tabs>
          <w:tab w:val="left" w:pos="709"/>
          <w:tab w:val="left" w:pos="3508"/>
          <w:tab w:val="left" w:pos="7797"/>
        </w:tabs>
        <w:spacing w:after="0" w:line="240" w:lineRule="auto"/>
        <w:jc w:val="both"/>
      </w:pPr>
      <w:r>
        <w:t xml:space="preserve">Proceso por compra de herramientas repuestos y accesorios, para camión tipo cisterna color blanco año 2006 </w:t>
      </w:r>
      <w:proofErr w:type="spellStart"/>
      <w:r>
        <w:t>freightliner</w:t>
      </w:r>
      <w:proofErr w:type="spellEnd"/>
      <w:r>
        <w:t xml:space="preserve"> equipo 117, Según certificación de crédito presupuestario No. 1407</w:t>
      </w:r>
    </w:p>
    <w:p w14:paraId="765E4B6C" w14:textId="77777777" w:rsidR="00D77A98" w:rsidRDefault="00D77A98" w:rsidP="00D77A98">
      <w:pPr>
        <w:pStyle w:val="Prrafodelista"/>
        <w:numPr>
          <w:ilvl w:val="0"/>
          <w:numId w:val="340"/>
        </w:numPr>
        <w:tabs>
          <w:tab w:val="left" w:pos="709"/>
          <w:tab w:val="left" w:pos="3508"/>
          <w:tab w:val="left" w:pos="7797"/>
        </w:tabs>
        <w:spacing w:after="0" w:line="240" w:lineRule="auto"/>
        <w:jc w:val="both"/>
      </w:pPr>
      <w:r>
        <w:t xml:space="preserve">Proceso por compra de llantas y neumáticos, para reparación de </w:t>
      </w:r>
      <w:proofErr w:type="spellStart"/>
      <w:r>
        <w:t>lowboy</w:t>
      </w:r>
      <w:proofErr w:type="spellEnd"/>
      <w:r>
        <w:t>, Según certificación de crédito presupuestario No. 1408</w:t>
      </w:r>
    </w:p>
    <w:p w14:paraId="1A8052F1" w14:textId="77777777" w:rsidR="00D77A98" w:rsidRDefault="00D77A98" w:rsidP="00D77A98">
      <w:pPr>
        <w:pStyle w:val="Prrafodelista"/>
        <w:numPr>
          <w:ilvl w:val="0"/>
          <w:numId w:val="340"/>
        </w:numPr>
        <w:tabs>
          <w:tab w:val="left" w:pos="709"/>
          <w:tab w:val="left" w:pos="3508"/>
          <w:tab w:val="left" w:pos="7797"/>
        </w:tabs>
        <w:spacing w:after="0" w:line="240" w:lineRule="auto"/>
        <w:jc w:val="both"/>
      </w:pPr>
      <w:r>
        <w:t xml:space="preserve">Proceso por compra de herramientas repuestos y accesorios, para camión </w:t>
      </w:r>
      <w:proofErr w:type="spellStart"/>
      <w:r>
        <w:t>kenworth</w:t>
      </w:r>
      <w:proofErr w:type="spellEnd"/>
      <w:r>
        <w:t xml:space="preserve"> T370 año 2014 equipo 100, Según certificación de crédito presupuestario No. 1409</w:t>
      </w:r>
    </w:p>
    <w:p w14:paraId="47FA9FD2" w14:textId="77777777" w:rsidR="00D77A98" w:rsidRDefault="00D77A98" w:rsidP="00D77A98">
      <w:pPr>
        <w:pStyle w:val="Prrafodelista"/>
        <w:numPr>
          <w:ilvl w:val="0"/>
          <w:numId w:val="340"/>
        </w:numPr>
        <w:tabs>
          <w:tab w:val="left" w:pos="709"/>
          <w:tab w:val="left" w:pos="3508"/>
          <w:tab w:val="left" w:pos="7797"/>
        </w:tabs>
        <w:spacing w:after="0" w:line="240" w:lineRule="auto"/>
        <w:jc w:val="both"/>
      </w:pPr>
      <w:r>
        <w:t xml:space="preserve">Proceso por compra de herramientas repuestos y accesorios, para camión tipo cisterna color blanco año 2006 </w:t>
      </w:r>
      <w:proofErr w:type="spellStart"/>
      <w:r>
        <w:t>freightliner</w:t>
      </w:r>
      <w:proofErr w:type="spellEnd"/>
      <w:r>
        <w:t xml:space="preserve"> equipo 117, Según certificación de crédito presupuestario No. 1410</w:t>
      </w:r>
    </w:p>
    <w:p w14:paraId="74D224EF" w14:textId="77777777" w:rsidR="00D77A98" w:rsidRDefault="00D77A98" w:rsidP="00D77A98">
      <w:pPr>
        <w:pStyle w:val="Prrafodelista"/>
        <w:numPr>
          <w:ilvl w:val="0"/>
          <w:numId w:val="340"/>
        </w:numPr>
        <w:tabs>
          <w:tab w:val="left" w:pos="709"/>
          <w:tab w:val="left" w:pos="3508"/>
          <w:tab w:val="left" w:pos="7797"/>
        </w:tabs>
        <w:spacing w:after="0" w:line="240" w:lineRule="auto"/>
        <w:jc w:val="both"/>
      </w:pPr>
      <w:r>
        <w:t xml:space="preserve">Proceso por compra de herramientas repuestos y accesorios, para camión tipo cisterna color blanco año 2006 </w:t>
      </w:r>
      <w:proofErr w:type="spellStart"/>
      <w:r>
        <w:t>freightliner</w:t>
      </w:r>
      <w:proofErr w:type="spellEnd"/>
      <w:r>
        <w:t xml:space="preserve"> equipo 117, Según certificación de crédito presupuestario No. 1411</w:t>
      </w:r>
    </w:p>
    <w:p w14:paraId="3CDFE95F" w14:textId="77777777" w:rsidR="00D77A98" w:rsidRDefault="00D77A98" w:rsidP="00D77A98">
      <w:pPr>
        <w:pStyle w:val="Prrafodelista"/>
        <w:numPr>
          <w:ilvl w:val="0"/>
          <w:numId w:val="340"/>
        </w:numPr>
        <w:tabs>
          <w:tab w:val="left" w:pos="709"/>
          <w:tab w:val="left" w:pos="3508"/>
          <w:tab w:val="left" w:pos="7797"/>
        </w:tabs>
        <w:spacing w:after="0" w:line="240" w:lineRule="auto"/>
        <w:jc w:val="both"/>
      </w:pPr>
      <w:r>
        <w:lastRenderedPageBreak/>
        <w:t>Proceso por compra de productos químicos, herramientas repuestos y accesorios, bienes de uso y consumo diversos, para unidad de plantel de maquinaria y equipo, Según certificación de crédito presupuestario No. 1412</w:t>
      </w:r>
    </w:p>
    <w:p w14:paraId="7508C7C9" w14:textId="77777777" w:rsidR="00D77A98" w:rsidRDefault="00D77A98" w:rsidP="00D77A98">
      <w:pPr>
        <w:pStyle w:val="Prrafodelista"/>
        <w:numPr>
          <w:ilvl w:val="0"/>
          <w:numId w:val="340"/>
        </w:numPr>
        <w:tabs>
          <w:tab w:val="left" w:pos="709"/>
          <w:tab w:val="left" w:pos="3508"/>
          <w:tab w:val="left" w:pos="7797"/>
        </w:tabs>
        <w:spacing w:after="0" w:line="240" w:lineRule="auto"/>
        <w:jc w:val="both"/>
      </w:pPr>
      <w:r>
        <w:t>Proceso por compra de bienes de uso y consumo diversos, para unidad de plantel de maquinaria y equipo, Según certificación de crédito presupuestario No. 1413</w:t>
      </w:r>
    </w:p>
    <w:p w14:paraId="6CE567E6" w14:textId="77777777" w:rsidR="00D77A98" w:rsidRDefault="00D77A98" w:rsidP="00D77A98">
      <w:pPr>
        <w:pStyle w:val="Prrafodelista"/>
        <w:numPr>
          <w:ilvl w:val="0"/>
          <w:numId w:val="340"/>
        </w:numPr>
        <w:tabs>
          <w:tab w:val="left" w:pos="709"/>
          <w:tab w:val="left" w:pos="3508"/>
          <w:tab w:val="left" w:pos="7797"/>
        </w:tabs>
        <w:spacing w:after="0" w:line="240" w:lineRule="auto"/>
        <w:jc w:val="both"/>
      </w:pPr>
      <w:r>
        <w:t>Proceso por compra de minerales metálicos y productos derivados, para unidad de plantel de maquinaria y equipo, Según certificación de crédito presupuestario No. 1414</w:t>
      </w:r>
    </w:p>
    <w:p w14:paraId="37CFC264" w14:textId="77777777" w:rsidR="00D77A98" w:rsidRDefault="00D77A98" w:rsidP="00D77A98">
      <w:pPr>
        <w:pStyle w:val="Prrafodelista"/>
        <w:numPr>
          <w:ilvl w:val="0"/>
          <w:numId w:val="340"/>
        </w:numPr>
        <w:tabs>
          <w:tab w:val="left" w:pos="709"/>
          <w:tab w:val="left" w:pos="3508"/>
          <w:tab w:val="left" w:pos="7797"/>
        </w:tabs>
        <w:spacing w:after="0" w:line="240" w:lineRule="auto"/>
        <w:jc w:val="both"/>
      </w:pPr>
      <w:r>
        <w:t>Proceso por compra de bienes de uso y consumo diversos, para unidad de plantel de maquinaria y equipo, Según certificación de crédito presupuestario No. 1415</w:t>
      </w:r>
    </w:p>
    <w:p w14:paraId="38613618" w14:textId="77777777" w:rsidR="00D77A98" w:rsidRDefault="00D77A98" w:rsidP="00D77A98">
      <w:pPr>
        <w:pStyle w:val="Prrafodelista"/>
        <w:numPr>
          <w:ilvl w:val="0"/>
          <w:numId w:val="340"/>
        </w:numPr>
        <w:tabs>
          <w:tab w:val="left" w:pos="709"/>
          <w:tab w:val="left" w:pos="3508"/>
          <w:tab w:val="left" w:pos="7797"/>
        </w:tabs>
        <w:spacing w:after="0" w:line="240" w:lineRule="auto"/>
        <w:jc w:val="both"/>
      </w:pPr>
      <w:r>
        <w:t>Proceso por compra de minerales metálicos y productos derivados, para taller de obra de banco, Según certificación de crédito presupuestario No. 1416</w:t>
      </w:r>
    </w:p>
    <w:p w14:paraId="0465004D" w14:textId="77777777" w:rsidR="00D77A98" w:rsidRDefault="00D77A98" w:rsidP="00D77A98">
      <w:pPr>
        <w:pStyle w:val="Prrafodelista"/>
        <w:numPr>
          <w:ilvl w:val="0"/>
          <w:numId w:val="340"/>
        </w:numPr>
        <w:tabs>
          <w:tab w:val="left" w:pos="709"/>
          <w:tab w:val="left" w:pos="3508"/>
          <w:tab w:val="left" w:pos="7797"/>
        </w:tabs>
        <w:spacing w:after="0" w:line="240" w:lineRule="auto"/>
        <w:jc w:val="both"/>
      </w:pPr>
      <w:r>
        <w:t>Proceso por compra de bienes de uso y consumo diversos, para bodega de bienes municipales, Según certificación de crédito presupuestario No. 1417</w:t>
      </w:r>
    </w:p>
    <w:p w14:paraId="31C94BB0" w14:textId="77777777" w:rsidR="00D77A98" w:rsidRDefault="00D77A98" w:rsidP="00D77A98">
      <w:pPr>
        <w:pStyle w:val="Prrafodelista"/>
        <w:numPr>
          <w:ilvl w:val="0"/>
          <w:numId w:val="340"/>
        </w:numPr>
        <w:tabs>
          <w:tab w:val="left" w:pos="709"/>
          <w:tab w:val="left" w:pos="3508"/>
          <w:tab w:val="left" w:pos="7797"/>
        </w:tabs>
        <w:spacing w:after="0" w:line="240" w:lineRule="auto"/>
        <w:jc w:val="both"/>
      </w:pPr>
      <w:r>
        <w:t>Proceso por pago de servicios generales y arrendamientos diversos, para unidad de plantel de maquinaria y equipo, Según certificación de crédito presupuestario No. 1418</w:t>
      </w:r>
    </w:p>
    <w:p w14:paraId="12695DE1" w14:textId="77777777" w:rsidR="00D77A98" w:rsidRDefault="00D77A98" w:rsidP="00D77A98">
      <w:pPr>
        <w:pStyle w:val="Prrafodelista"/>
        <w:numPr>
          <w:ilvl w:val="0"/>
          <w:numId w:val="340"/>
        </w:numPr>
        <w:tabs>
          <w:tab w:val="left" w:pos="709"/>
          <w:tab w:val="left" w:pos="3508"/>
          <w:tab w:val="left" w:pos="7797"/>
        </w:tabs>
        <w:spacing w:after="0" w:line="240" w:lineRule="auto"/>
        <w:jc w:val="both"/>
      </w:pPr>
      <w:r>
        <w:t>Proceso por compra de maquinarias y equipos, para unidad de plantel de maquinaria y equipo, Según certificación de crédito presupuestario No. 1419</w:t>
      </w:r>
    </w:p>
    <w:p w14:paraId="6F434A64" w14:textId="77777777" w:rsidR="00D77A98" w:rsidRDefault="00D77A98" w:rsidP="00D77A98">
      <w:pPr>
        <w:pStyle w:val="Prrafodelista"/>
        <w:numPr>
          <w:ilvl w:val="0"/>
          <w:numId w:val="340"/>
        </w:numPr>
        <w:tabs>
          <w:tab w:val="left" w:pos="709"/>
          <w:tab w:val="left" w:pos="3508"/>
          <w:tab w:val="left" w:pos="7797"/>
        </w:tabs>
        <w:spacing w:after="0" w:line="240" w:lineRule="auto"/>
        <w:jc w:val="both"/>
      </w:pPr>
      <w:r>
        <w:t xml:space="preserve">Proceso por compra de herramientas repuestos y accesorios, para camión </w:t>
      </w:r>
      <w:proofErr w:type="spellStart"/>
      <w:r>
        <w:t>kenworth</w:t>
      </w:r>
      <w:proofErr w:type="spellEnd"/>
      <w:r>
        <w:t xml:space="preserve"> T370 año 2014 equipo 101, Según certificación de crédito presupuestario No. 1420</w:t>
      </w:r>
    </w:p>
    <w:p w14:paraId="0389CD60" w14:textId="77777777" w:rsidR="00D77A98" w:rsidRDefault="00D77A98" w:rsidP="00D77A98">
      <w:pPr>
        <w:pStyle w:val="Prrafodelista"/>
        <w:numPr>
          <w:ilvl w:val="0"/>
          <w:numId w:val="340"/>
        </w:numPr>
        <w:tabs>
          <w:tab w:val="left" w:pos="709"/>
          <w:tab w:val="left" w:pos="3508"/>
          <w:tab w:val="left" w:pos="7797"/>
        </w:tabs>
        <w:spacing w:after="0" w:line="240" w:lineRule="auto"/>
        <w:jc w:val="both"/>
      </w:pPr>
      <w:r>
        <w:t>Proceso por compra de herramientas repuestos y accesorios, para retroexcavadora JCB equipo 91, Según certificación de crédito presupuestario No. 1421</w:t>
      </w:r>
    </w:p>
    <w:p w14:paraId="589896D8" w14:textId="77777777" w:rsidR="00D77A98" w:rsidRDefault="00D77A98" w:rsidP="00D77A98">
      <w:pPr>
        <w:pStyle w:val="Prrafodelista"/>
        <w:numPr>
          <w:ilvl w:val="0"/>
          <w:numId w:val="340"/>
        </w:numPr>
        <w:tabs>
          <w:tab w:val="left" w:pos="709"/>
          <w:tab w:val="left" w:pos="3508"/>
          <w:tab w:val="left" w:pos="7797"/>
        </w:tabs>
        <w:spacing w:after="0" w:line="240" w:lineRule="auto"/>
        <w:jc w:val="both"/>
      </w:pPr>
      <w:r>
        <w:t>Proceso por compra de herramientas repuestos y accesorios, para retroexcavadora JCB modelo 3C 4T año 2013 equipo 102, Según certificación de crédito presupuestario No. 1422</w:t>
      </w:r>
    </w:p>
    <w:p w14:paraId="70DFB46F" w14:textId="77777777" w:rsidR="00D77A98" w:rsidRDefault="00D77A98" w:rsidP="00D77A98">
      <w:pPr>
        <w:pStyle w:val="Prrafodelista"/>
        <w:numPr>
          <w:ilvl w:val="0"/>
          <w:numId w:val="340"/>
        </w:numPr>
        <w:tabs>
          <w:tab w:val="left" w:pos="709"/>
          <w:tab w:val="left" w:pos="3508"/>
          <w:tab w:val="left" w:pos="7797"/>
        </w:tabs>
        <w:spacing w:after="0" w:line="240" w:lineRule="auto"/>
        <w:jc w:val="both"/>
      </w:pPr>
      <w:r>
        <w:t>Proceso por compra de herramientas repuestos y accesorios, para retroexcavadora JCB 3C 2016 equipo 136, Según certificación de crédito presupuestario No. 1423</w:t>
      </w:r>
    </w:p>
    <w:p w14:paraId="5119E99A" w14:textId="77777777" w:rsidR="00D77A98" w:rsidRDefault="00D77A98" w:rsidP="00D77A98">
      <w:pPr>
        <w:pStyle w:val="Prrafodelista"/>
        <w:numPr>
          <w:ilvl w:val="0"/>
          <w:numId w:val="340"/>
        </w:numPr>
        <w:tabs>
          <w:tab w:val="left" w:pos="709"/>
          <w:tab w:val="left" w:pos="3508"/>
          <w:tab w:val="left" w:pos="7797"/>
        </w:tabs>
        <w:spacing w:after="0" w:line="240" w:lineRule="auto"/>
        <w:jc w:val="both"/>
      </w:pPr>
      <w:r>
        <w:t>Proceso por compra de herramientas repuestos y accesorios, para retroexcavadora JCB 3C 2016 equipo 137, Según certificación de crédito presupuestario No. 1424</w:t>
      </w:r>
    </w:p>
    <w:p w14:paraId="6A23ACB5" w14:textId="77777777" w:rsidR="00D77A98" w:rsidRDefault="00D77A98" w:rsidP="00D77A98">
      <w:pPr>
        <w:pStyle w:val="Prrafodelista"/>
        <w:numPr>
          <w:ilvl w:val="0"/>
          <w:numId w:val="340"/>
        </w:numPr>
        <w:tabs>
          <w:tab w:val="left" w:pos="709"/>
          <w:tab w:val="left" w:pos="3508"/>
          <w:tab w:val="left" w:pos="7797"/>
        </w:tabs>
        <w:spacing w:after="0" w:line="240" w:lineRule="auto"/>
        <w:jc w:val="both"/>
      </w:pPr>
      <w:r>
        <w:t xml:space="preserve">Proceso por compra de herramientas repuestos y accesorios, para camión liviano Isuzu, blanco modelo </w:t>
      </w:r>
      <w:proofErr w:type="spellStart"/>
      <w:r>
        <w:t>qkr</w:t>
      </w:r>
      <w:proofErr w:type="spellEnd"/>
      <w:r>
        <w:t>, año 2018 equipo 148, Según certificación de crédito presupuestario No. 1425</w:t>
      </w:r>
    </w:p>
    <w:p w14:paraId="75A58DF1" w14:textId="77777777" w:rsidR="00D77A98" w:rsidRDefault="00D77A98" w:rsidP="00D77A98">
      <w:pPr>
        <w:pStyle w:val="Prrafodelista"/>
        <w:numPr>
          <w:ilvl w:val="0"/>
          <w:numId w:val="340"/>
        </w:numPr>
        <w:tabs>
          <w:tab w:val="left" w:pos="709"/>
          <w:tab w:val="left" w:pos="3508"/>
          <w:tab w:val="left" w:pos="7797"/>
        </w:tabs>
        <w:spacing w:after="0" w:line="240" w:lineRule="auto"/>
        <w:jc w:val="both"/>
      </w:pPr>
      <w:r>
        <w:t xml:space="preserve">Proceso por compra de herramientas repuestos y accesorios, para cabezal </w:t>
      </w:r>
      <w:proofErr w:type="spellStart"/>
      <w:r>
        <w:t>freightliner</w:t>
      </w:r>
      <w:proofErr w:type="spellEnd"/>
      <w:r>
        <w:t xml:space="preserve"> color blanco año 2005 equipo 159, Según certificación de crédito presupuestario No. 1426</w:t>
      </w:r>
    </w:p>
    <w:p w14:paraId="6B434FDB" w14:textId="77777777" w:rsidR="00D77A98" w:rsidRDefault="00D77A98" w:rsidP="00D77A98">
      <w:pPr>
        <w:pStyle w:val="Prrafodelista"/>
        <w:numPr>
          <w:ilvl w:val="0"/>
          <w:numId w:val="340"/>
        </w:numPr>
        <w:tabs>
          <w:tab w:val="left" w:pos="709"/>
          <w:tab w:val="left" w:pos="3508"/>
          <w:tab w:val="left" w:pos="7797"/>
        </w:tabs>
        <w:spacing w:after="0" w:line="240" w:lineRule="auto"/>
        <w:jc w:val="both"/>
      </w:pPr>
      <w:r>
        <w:t>Proceso por compra de productos de papel y cartón, para unidad de registro del estado familiar, Según certificación de crédito presupuestario No. 1427</w:t>
      </w:r>
    </w:p>
    <w:p w14:paraId="105B87C3" w14:textId="77777777" w:rsidR="00D77A98" w:rsidRDefault="00D77A98" w:rsidP="00D77A98">
      <w:pPr>
        <w:pStyle w:val="Prrafodelista"/>
        <w:numPr>
          <w:ilvl w:val="0"/>
          <w:numId w:val="340"/>
        </w:numPr>
        <w:tabs>
          <w:tab w:val="left" w:pos="709"/>
          <w:tab w:val="left" w:pos="3508"/>
          <w:tab w:val="left" w:pos="7797"/>
        </w:tabs>
        <w:spacing w:after="0" w:line="240" w:lineRule="auto"/>
        <w:jc w:val="both"/>
      </w:pPr>
      <w:r>
        <w:t>Proceso por compra de productos alimenticios para personas, para consumo de personal y para uso en diferentes actividades realizadas por la municipalidad, Según certificación de crédito presupuestario No. 1428</w:t>
      </w:r>
    </w:p>
    <w:p w14:paraId="2273F96A" w14:textId="77777777" w:rsidR="00D77A98" w:rsidRDefault="00D77A98" w:rsidP="00D77A98">
      <w:pPr>
        <w:pStyle w:val="Prrafodelista"/>
        <w:numPr>
          <w:ilvl w:val="0"/>
          <w:numId w:val="340"/>
        </w:numPr>
        <w:tabs>
          <w:tab w:val="left" w:pos="709"/>
          <w:tab w:val="left" w:pos="3508"/>
          <w:tab w:val="left" w:pos="7797"/>
        </w:tabs>
        <w:spacing w:after="0" w:line="240" w:lineRule="auto"/>
        <w:jc w:val="both"/>
      </w:pPr>
      <w:r>
        <w:t>Proceso por compra de productos de papel y cartón, materiales de oficina, para unidad de promoción social, Según certificación de crédito presupuestario No. 1429</w:t>
      </w:r>
    </w:p>
    <w:p w14:paraId="56342C7A" w14:textId="77777777" w:rsidR="00D77A98" w:rsidRDefault="00D77A98" w:rsidP="00D77A98">
      <w:pPr>
        <w:pStyle w:val="Prrafodelista"/>
        <w:numPr>
          <w:ilvl w:val="0"/>
          <w:numId w:val="340"/>
        </w:numPr>
        <w:tabs>
          <w:tab w:val="left" w:pos="709"/>
          <w:tab w:val="left" w:pos="3508"/>
          <w:tab w:val="left" w:pos="7797"/>
        </w:tabs>
        <w:spacing w:after="0" w:line="240" w:lineRule="auto"/>
        <w:jc w:val="both"/>
      </w:pPr>
      <w:r>
        <w:t>Proceso por compra de productos químicos, para unidad de rastro municipal, Según certificación de crédito presupuestario No. 1430</w:t>
      </w:r>
    </w:p>
    <w:p w14:paraId="2A9B1D69" w14:textId="77777777" w:rsidR="00D77A98" w:rsidRDefault="00D77A98" w:rsidP="00D77A98">
      <w:pPr>
        <w:pStyle w:val="Prrafodelista"/>
        <w:numPr>
          <w:ilvl w:val="0"/>
          <w:numId w:val="340"/>
        </w:numPr>
        <w:tabs>
          <w:tab w:val="left" w:pos="709"/>
          <w:tab w:val="left" w:pos="3508"/>
          <w:tab w:val="left" w:pos="7797"/>
        </w:tabs>
        <w:spacing w:after="0" w:line="240" w:lineRule="auto"/>
        <w:jc w:val="both"/>
      </w:pPr>
      <w:r>
        <w:t xml:space="preserve">Proceso por compra de minerales metálicos y productos derivados, para unidad de planta de mezcla asfáltica, trituradora y </w:t>
      </w:r>
      <w:proofErr w:type="spellStart"/>
      <w:r>
        <w:t>bloquera</w:t>
      </w:r>
      <w:proofErr w:type="spellEnd"/>
      <w:r>
        <w:t>, Según certificación de crédito presupuestario No. 1431</w:t>
      </w:r>
    </w:p>
    <w:p w14:paraId="1BC41DDD" w14:textId="77777777" w:rsidR="00D77A98" w:rsidRDefault="00D77A98" w:rsidP="00D77A98">
      <w:pPr>
        <w:pStyle w:val="Prrafodelista"/>
        <w:numPr>
          <w:ilvl w:val="0"/>
          <w:numId w:val="340"/>
        </w:numPr>
        <w:tabs>
          <w:tab w:val="left" w:pos="709"/>
          <w:tab w:val="left" w:pos="3508"/>
          <w:tab w:val="left" w:pos="7797"/>
        </w:tabs>
        <w:spacing w:after="0" w:line="240" w:lineRule="auto"/>
        <w:jc w:val="both"/>
      </w:pPr>
      <w:r>
        <w:t xml:space="preserve">Proceso por compra de bienes de uso y consumo diversos, para unidad de planta de mezcla asfáltica, trituradora y </w:t>
      </w:r>
      <w:proofErr w:type="spellStart"/>
      <w:r>
        <w:t>bloquera</w:t>
      </w:r>
      <w:proofErr w:type="spellEnd"/>
      <w:r>
        <w:t>, Según certificación de crédito presupuestario No. 1432</w:t>
      </w:r>
    </w:p>
    <w:p w14:paraId="4DBA5D28" w14:textId="77777777" w:rsidR="00D77A98" w:rsidRDefault="00D77A98" w:rsidP="00D77A98">
      <w:pPr>
        <w:pStyle w:val="Prrafodelista"/>
        <w:numPr>
          <w:ilvl w:val="0"/>
          <w:numId w:val="340"/>
        </w:numPr>
        <w:tabs>
          <w:tab w:val="left" w:pos="709"/>
          <w:tab w:val="left" w:pos="3508"/>
          <w:tab w:val="left" w:pos="7797"/>
        </w:tabs>
        <w:spacing w:after="0" w:line="240" w:lineRule="auto"/>
        <w:jc w:val="both"/>
      </w:pPr>
      <w:r>
        <w:t xml:space="preserve">Proceso por compra de productos químicos, bienes de uso y consumo diversos, para unidad de planta de mezcla asfáltica, trituradora y </w:t>
      </w:r>
      <w:proofErr w:type="spellStart"/>
      <w:r>
        <w:t>bloquera</w:t>
      </w:r>
      <w:proofErr w:type="spellEnd"/>
      <w:r>
        <w:t>, Según certificación de crédito presupuestario No. 1433</w:t>
      </w:r>
    </w:p>
    <w:p w14:paraId="0194B861" w14:textId="77777777" w:rsidR="00D77A98" w:rsidRDefault="00D77A98" w:rsidP="00D77A98">
      <w:pPr>
        <w:pStyle w:val="Prrafodelista"/>
        <w:numPr>
          <w:ilvl w:val="0"/>
          <w:numId w:val="340"/>
        </w:numPr>
        <w:tabs>
          <w:tab w:val="left" w:pos="709"/>
          <w:tab w:val="left" w:pos="3508"/>
          <w:tab w:val="left" w:pos="7797"/>
        </w:tabs>
        <w:spacing w:after="0" w:line="240" w:lineRule="auto"/>
        <w:jc w:val="both"/>
      </w:pPr>
      <w:r>
        <w:t xml:space="preserve">Proceso por compra de productos alimenticios para personas, para unidad de planta de mezcla asfáltica, trituradora y </w:t>
      </w:r>
      <w:proofErr w:type="spellStart"/>
      <w:r>
        <w:t>bloquera</w:t>
      </w:r>
      <w:proofErr w:type="spellEnd"/>
      <w:r>
        <w:t xml:space="preserve">, Según certificación de crédito presupuestario No. 1434, </w:t>
      </w:r>
    </w:p>
    <w:p w14:paraId="4172037B" w14:textId="77777777" w:rsidR="00D77A98" w:rsidRDefault="00D77A98" w:rsidP="00D77A98">
      <w:pPr>
        <w:pStyle w:val="Prrafodelista"/>
        <w:numPr>
          <w:ilvl w:val="0"/>
          <w:numId w:val="340"/>
        </w:numPr>
        <w:tabs>
          <w:tab w:val="left" w:pos="709"/>
          <w:tab w:val="left" w:pos="3508"/>
          <w:tab w:val="left" w:pos="7797"/>
        </w:tabs>
        <w:spacing w:after="0" w:line="240" w:lineRule="auto"/>
        <w:jc w:val="both"/>
      </w:pPr>
      <w:r>
        <w:lastRenderedPageBreak/>
        <w:t xml:space="preserve">Proceso por compra de bienes de uso y consumo diversos, para unidad de planta de mezcla asfáltica, trituradora y </w:t>
      </w:r>
      <w:proofErr w:type="spellStart"/>
      <w:r>
        <w:t>bloquera</w:t>
      </w:r>
      <w:proofErr w:type="spellEnd"/>
      <w:r>
        <w:t>, Según certificación de crédito presupuestario No. 1435</w:t>
      </w:r>
    </w:p>
    <w:p w14:paraId="4DFC5FE6" w14:textId="77777777" w:rsidR="00D77A98" w:rsidRDefault="00D77A98" w:rsidP="00D77A98">
      <w:pPr>
        <w:pStyle w:val="Prrafodelista"/>
        <w:numPr>
          <w:ilvl w:val="0"/>
          <w:numId w:val="340"/>
        </w:numPr>
        <w:tabs>
          <w:tab w:val="left" w:pos="709"/>
          <w:tab w:val="left" w:pos="3508"/>
          <w:tab w:val="left" w:pos="7797"/>
        </w:tabs>
        <w:spacing w:after="0" w:line="240" w:lineRule="auto"/>
        <w:jc w:val="both"/>
      </w:pPr>
      <w:r>
        <w:t xml:space="preserve">Proceso por compra de herramientas repuestos y accesorios, materiales eléctricos, bienes de uso y consumo diversos, para unidad de planta de mezcla asfáltica, trituradora y </w:t>
      </w:r>
      <w:proofErr w:type="spellStart"/>
      <w:r>
        <w:t>bloquera</w:t>
      </w:r>
      <w:proofErr w:type="spellEnd"/>
      <w:r>
        <w:t>, Según certificación de crédito presupuestario No. 1436</w:t>
      </w:r>
    </w:p>
    <w:p w14:paraId="65F7D42B" w14:textId="77777777" w:rsidR="00D77A98" w:rsidRDefault="00D77A98" w:rsidP="00D77A98">
      <w:pPr>
        <w:pStyle w:val="Prrafodelista"/>
        <w:numPr>
          <w:ilvl w:val="0"/>
          <w:numId w:val="340"/>
        </w:numPr>
        <w:tabs>
          <w:tab w:val="left" w:pos="709"/>
          <w:tab w:val="left" w:pos="3508"/>
          <w:tab w:val="left" w:pos="7797"/>
        </w:tabs>
        <w:spacing w:after="0" w:line="240" w:lineRule="auto"/>
        <w:jc w:val="both"/>
      </w:pPr>
      <w:r>
        <w:t>Proceso por compra de materiales informáticos, bienes de uso y consumo diversos, para escuela de futbol de alcaldía municipal de Metapán, gestionado por unidad de recreación, cultura y deporte, Según certificación de crédito presupuestario No. 1437</w:t>
      </w:r>
    </w:p>
    <w:p w14:paraId="6F9358C0" w14:textId="77777777" w:rsidR="00D77A98" w:rsidRDefault="00D77A98" w:rsidP="00D77A98">
      <w:pPr>
        <w:pStyle w:val="Prrafodelista"/>
        <w:numPr>
          <w:ilvl w:val="0"/>
          <w:numId w:val="340"/>
        </w:numPr>
        <w:tabs>
          <w:tab w:val="left" w:pos="709"/>
          <w:tab w:val="left" w:pos="3508"/>
          <w:tab w:val="left" w:pos="7797"/>
        </w:tabs>
        <w:spacing w:after="0" w:line="240" w:lineRule="auto"/>
        <w:jc w:val="both"/>
      </w:pPr>
      <w:r>
        <w:t xml:space="preserve">Proceso por compra de herramientas repuestos y accesorios, para camión tipo cisterna color blanco año 2006 </w:t>
      </w:r>
      <w:proofErr w:type="spellStart"/>
      <w:r>
        <w:t>freightliner</w:t>
      </w:r>
      <w:proofErr w:type="spellEnd"/>
      <w:r>
        <w:t xml:space="preserve"> equipo 117, Según certificación de crédito presupuestario No. 1438</w:t>
      </w:r>
    </w:p>
    <w:p w14:paraId="02C0A382" w14:textId="77777777" w:rsidR="00D77A98" w:rsidRDefault="00D77A98" w:rsidP="00D77A98">
      <w:pPr>
        <w:pStyle w:val="Prrafodelista"/>
        <w:numPr>
          <w:ilvl w:val="0"/>
          <w:numId w:val="340"/>
        </w:numPr>
        <w:tabs>
          <w:tab w:val="left" w:pos="709"/>
          <w:tab w:val="left" w:pos="3508"/>
          <w:tab w:val="left" w:pos="7797"/>
        </w:tabs>
        <w:spacing w:after="0" w:line="240" w:lineRule="auto"/>
        <w:jc w:val="both"/>
      </w:pPr>
      <w:r>
        <w:t>Proceso por compra de bienes de uso y consumo diversos, para unidad de plantel de maquinaria y equipo, Según certificación de crédito presupuestario No. 1439</w:t>
      </w:r>
    </w:p>
    <w:p w14:paraId="334D591E" w14:textId="77777777" w:rsidR="00D77A98" w:rsidRDefault="00D77A98" w:rsidP="00D77A98">
      <w:pPr>
        <w:pStyle w:val="Prrafodelista"/>
        <w:numPr>
          <w:ilvl w:val="0"/>
          <w:numId w:val="340"/>
        </w:numPr>
        <w:tabs>
          <w:tab w:val="left" w:pos="709"/>
          <w:tab w:val="left" w:pos="3508"/>
          <w:tab w:val="left" w:pos="7797"/>
        </w:tabs>
        <w:spacing w:after="0" w:line="240" w:lineRule="auto"/>
        <w:jc w:val="both"/>
      </w:pPr>
      <w:r>
        <w:t xml:space="preserve">Proceso por compra de herramientas repuestos y accesorios, para camión liviano Isuzu NKR 2.5 </w:t>
      </w:r>
      <w:proofErr w:type="spellStart"/>
      <w:r>
        <w:t>tone</w:t>
      </w:r>
      <w:proofErr w:type="spellEnd"/>
      <w:r>
        <w:t xml:space="preserve"> 2.8 L </w:t>
      </w:r>
      <w:proofErr w:type="spellStart"/>
      <w:r>
        <w:t>cab</w:t>
      </w:r>
      <w:proofErr w:type="spellEnd"/>
      <w:r>
        <w:t>. Furgón año 2014 equipo 104, Según certificación de crédito presupuestario No. 1440</w:t>
      </w:r>
    </w:p>
    <w:p w14:paraId="396091CB" w14:textId="77777777" w:rsidR="00D77A98" w:rsidRDefault="00D77A98" w:rsidP="00D77A98">
      <w:pPr>
        <w:pStyle w:val="Prrafodelista"/>
        <w:numPr>
          <w:ilvl w:val="0"/>
          <w:numId w:val="340"/>
        </w:numPr>
        <w:tabs>
          <w:tab w:val="left" w:pos="709"/>
          <w:tab w:val="left" w:pos="3508"/>
          <w:tab w:val="left" w:pos="7797"/>
        </w:tabs>
        <w:spacing w:after="0" w:line="240" w:lineRule="auto"/>
        <w:jc w:val="both"/>
      </w:pPr>
      <w:r>
        <w:t xml:space="preserve">Proceso por compra de herramientas repuestos y accesorios, para camión tipo cisterna color blanco año 2006 </w:t>
      </w:r>
      <w:proofErr w:type="spellStart"/>
      <w:r>
        <w:t>freightliner</w:t>
      </w:r>
      <w:proofErr w:type="spellEnd"/>
      <w:r>
        <w:t xml:space="preserve"> equipo 117, Según certificación de crédito presupuestario No. 1441</w:t>
      </w:r>
    </w:p>
    <w:p w14:paraId="48C5E493" w14:textId="77777777" w:rsidR="00D77A98" w:rsidRDefault="00D77A98" w:rsidP="00D77A98">
      <w:pPr>
        <w:pStyle w:val="Prrafodelista"/>
        <w:numPr>
          <w:ilvl w:val="0"/>
          <w:numId w:val="340"/>
        </w:numPr>
        <w:tabs>
          <w:tab w:val="left" w:pos="709"/>
          <w:tab w:val="left" w:pos="3508"/>
          <w:tab w:val="left" w:pos="7797"/>
        </w:tabs>
        <w:spacing w:after="0" w:line="240" w:lineRule="auto"/>
        <w:jc w:val="both"/>
      </w:pPr>
      <w:r>
        <w:t xml:space="preserve">Proceso por compra de herramientas repuestos y accesorios, para camión </w:t>
      </w:r>
      <w:proofErr w:type="spellStart"/>
      <w:r>
        <w:t>freightliner</w:t>
      </w:r>
      <w:proofErr w:type="spellEnd"/>
      <w:r>
        <w:t xml:space="preserve"> color blanco con camarote año 2006 equipo 131, Según certificación de crédito presupuestario No. 1442</w:t>
      </w:r>
    </w:p>
    <w:p w14:paraId="6ADEAE58" w14:textId="77777777" w:rsidR="00D77A98" w:rsidRDefault="00D77A98" w:rsidP="00D77A98">
      <w:pPr>
        <w:pStyle w:val="Prrafodelista"/>
        <w:numPr>
          <w:ilvl w:val="0"/>
          <w:numId w:val="340"/>
        </w:numPr>
        <w:tabs>
          <w:tab w:val="left" w:pos="709"/>
          <w:tab w:val="left" w:pos="3508"/>
          <w:tab w:val="left" w:pos="7797"/>
        </w:tabs>
        <w:spacing w:after="0" w:line="240" w:lineRule="auto"/>
        <w:jc w:val="both"/>
      </w:pPr>
      <w:r>
        <w:t xml:space="preserve">Proceso por compra de herramientas repuestos y accesorios, para camión </w:t>
      </w:r>
      <w:proofErr w:type="spellStart"/>
      <w:r>
        <w:t>freightliner</w:t>
      </w:r>
      <w:proofErr w:type="spellEnd"/>
      <w:r>
        <w:t xml:space="preserve"> color rojo año 2007 equipo 149, Según certificación de crédito presupuestario No. 1443</w:t>
      </w:r>
    </w:p>
    <w:p w14:paraId="7BD36917" w14:textId="77777777" w:rsidR="00D77A98" w:rsidRDefault="00D77A98" w:rsidP="00D77A98">
      <w:pPr>
        <w:pStyle w:val="Prrafodelista"/>
        <w:numPr>
          <w:ilvl w:val="0"/>
          <w:numId w:val="340"/>
        </w:numPr>
        <w:tabs>
          <w:tab w:val="left" w:pos="709"/>
          <w:tab w:val="left" w:pos="3508"/>
          <w:tab w:val="left" w:pos="7797"/>
        </w:tabs>
        <w:spacing w:after="0" w:line="240" w:lineRule="auto"/>
        <w:jc w:val="both"/>
      </w:pPr>
      <w:r>
        <w:t>Proceso por compra de herramientas repuestos y accesorios, para camión compact. Kenworth mod. T370 año 2020, blanco equipo 172, Según certificación de crédito presupuestario No. 1444</w:t>
      </w:r>
    </w:p>
    <w:p w14:paraId="787392C2" w14:textId="77777777" w:rsidR="00D77A98" w:rsidRDefault="00D77A98" w:rsidP="00D77A98">
      <w:pPr>
        <w:pStyle w:val="Prrafodelista"/>
        <w:numPr>
          <w:ilvl w:val="0"/>
          <w:numId w:val="340"/>
        </w:numPr>
        <w:tabs>
          <w:tab w:val="left" w:pos="709"/>
          <w:tab w:val="left" w:pos="3508"/>
          <w:tab w:val="left" w:pos="7797"/>
        </w:tabs>
        <w:spacing w:after="0" w:line="240" w:lineRule="auto"/>
        <w:jc w:val="both"/>
      </w:pPr>
      <w:r>
        <w:t xml:space="preserve">Proceso por compra de herramientas repuestos y accesorios, para camión </w:t>
      </w:r>
      <w:proofErr w:type="spellStart"/>
      <w:r>
        <w:t>freightliner</w:t>
      </w:r>
      <w:proofErr w:type="spellEnd"/>
      <w:r>
        <w:t xml:space="preserve"> Columbia, negro año 2003 equipo 156, Según certificación de crédito presupuestario No. 1445</w:t>
      </w:r>
    </w:p>
    <w:p w14:paraId="04D222FA" w14:textId="77777777" w:rsidR="00D77A98" w:rsidRDefault="00D77A98" w:rsidP="00D77A98">
      <w:pPr>
        <w:pStyle w:val="Prrafodelista"/>
        <w:numPr>
          <w:ilvl w:val="0"/>
          <w:numId w:val="340"/>
        </w:numPr>
        <w:tabs>
          <w:tab w:val="left" w:pos="709"/>
          <w:tab w:val="left" w:pos="3508"/>
          <w:tab w:val="left" w:pos="7797"/>
        </w:tabs>
        <w:spacing w:after="0" w:line="240" w:lineRule="auto"/>
        <w:jc w:val="both"/>
      </w:pPr>
      <w:r>
        <w:t xml:space="preserve">Proceso por compra de herramientas repuestos y accesorios, para cabezal </w:t>
      </w:r>
      <w:proofErr w:type="spellStart"/>
      <w:r>
        <w:t>freightliner</w:t>
      </w:r>
      <w:proofErr w:type="spellEnd"/>
      <w:r>
        <w:t xml:space="preserve"> color blanco año 2007 equipo 164, Según certificación de crédito presupuestario No. 1446</w:t>
      </w:r>
    </w:p>
    <w:p w14:paraId="0C948619" w14:textId="77777777" w:rsidR="00D77A98" w:rsidRDefault="00D77A98" w:rsidP="00D77A98">
      <w:pPr>
        <w:pStyle w:val="Prrafodelista"/>
        <w:numPr>
          <w:ilvl w:val="0"/>
          <w:numId w:val="340"/>
        </w:numPr>
        <w:tabs>
          <w:tab w:val="left" w:pos="709"/>
          <w:tab w:val="left" w:pos="3508"/>
          <w:tab w:val="left" w:pos="7797"/>
        </w:tabs>
        <w:spacing w:after="0" w:line="240" w:lineRule="auto"/>
        <w:jc w:val="both"/>
      </w:pPr>
      <w:r>
        <w:t>Proceso por compra de bienes de uso y consumo diversos, para unidad de plantel de maquinaria y equipo, Según certificación de crédito presupuestario No. 1447</w:t>
      </w:r>
    </w:p>
    <w:p w14:paraId="38E9262E" w14:textId="77777777" w:rsidR="00D77A98" w:rsidRDefault="00D77A98" w:rsidP="00D77A98">
      <w:pPr>
        <w:pStyle w:val="Prrafodelista"/>
        <w:numPr>
          <w:ilvl w:val="0"/>
          <w:numId w:val="340"/>
        </w:numPr>
        <w:tabs>
          <w:tab w:val="left" w:pos="709"/>
          <w:tab w:val="left" w:pos="3508"/>
          <w:tab w:val="left" w:pos="7797"/>
        </w:tabs>
        <w:spacing w:after="0" w:line="240" w:lineRule="auto"/>
        <w:jc w:val="both"/>
      </w:pPr>
      <w:r>
        <w:t xml:space="preserve">Proceso por compra de herramientas repuestos y accesorios, para camión tipo cisterna color blanco año 2006 </w:t>
      </w:r>
      <w:proofErr w:type="spellStart"/>
      <w:r>
        <w:t>freightliner</w:t>
      </w:r>
      <w:proofErr w:type="spellEnd"/>
      <w:r>
        <w:t xml:space="preserve"> equipo 117, Según certificación de crédito presupuestario No. 1448</w:t>
      </w:r>
    </w:p>
    <w:p w14:paraId="636A75EB" w14:textId="77777777" w:rsidR="00D77A98" w:rsidRDefault="00D77A98" w:rsidP="00D77A98">
      <w:pPr>
        <w:pStyle w:val="Prrafodelista"/>
        <w:numPr>
          <w:ilvl w:val="0"/>
          <w:numId w:val="340"/>
        </w:numPr>
        <w:tabs>
          <w:tab w:val="left" w:pos="709"/>
          <w:tab w:val="left" w:pos="3508"/>
          <w:tab w:val="left" w:pos="7797"/>
        </w:tabs>
        <w:spacing w:after="0" w:line="240" w:lineRule="auto"/>
        <w:jc w:val="both"/>
      </w:pPr>
      <w:r>
        <w:t>Proceso por compra de productos químicos, minerales metálicos y productos derivados, bienes de uso y consumo diversos, para construcción de canales de aguas lluvias, para mercado municipal #1, Según certificación de crédito presupuestario No. 1449</w:t>
      </w:r>
    </w:p>
    <w:p w14:paraId="063AB5F4" w14:textId="77777777" w:rsidR="00D77A98" w:rsidRDefault="00D77A98" w:rsidP="00D77A98">
      <w:pPr>
        <w:pStyle w:val="Prrafodelista"/>
        <w:numPr>
          <w:ilvl w:val="0"/>
          <w:numId w:val="340"/>
        </w:numPr>
        <w:tabs>
          <w:tab w:val="left" w:pos="709"/>
          <w:tab w:val="left" w:pos="3508"/>
          <w:tab w:val="left" w:pos="7797"/>
        </w:tabs>
        <w:spacing w:after="0" w:line="240" w:lineRule="auto"/>
        <w:jc w:val="both"/>
      </w:pPr>
      <w:r>
        <w:t>Proceso por compra de aceite, escobillas, arandelas p/</w:t>
      </w:r>
      <w:proofErr w:type="spellStart"/>
      <w:r>
        <w:t>tapon</w:t>
      </w:r>
      <w:proofErr w:type="spellEnd"/>
      <w:r>
        <w:t xml:space="preserve"> de </w:t>
      </w:r>
      <w:proofErr w:type="spellStart"/>
      <w:r>
        <w:t>carter</w:t>
      </w:r>
      <w:proofErr w:type="spellEnd"/>
      <w:r>
        <w:t>, filtro de aceite, filtro de aire, para contribución a Cruz Roja Salvadoreña, Seccional Metapán, Según certificación de crédito presupuestario No. 1450</w:t>
      </w:r>
    </w:p>
    <w:p w14:paraId="1563159A" w14:textId="77777777" w:rsidR="00D77A98" w:rsidRDefault="00D77A98" w:rsidP="00D77A98">
      <w:pPr>
        <w:pStyle w:val="Prrafodelista"/>
        <w:numPr>
          <w:ilvl w:val="0"/>
          <w:numId w:val="340"/>
        </w:numPr>
        <w:tabs>
          <w:tab w:val="left" w:pos="709"/>
          <w:tab w:val="left" w:pos="3508"/>
          <w:tab w:val="left" w:pos="7797"/>
        </w:tabs>
        <w:spacing w:after="0" w:line="240" w:lineRule="auto"/>
        <w:jc w:val="both"/>
      </w:pPr>
      <w:r>
        <w:t>Proceso por compra de herramientas repuestos y accesorios, para pick up Toyota Hilux 4x4 doble cabina, blanco año 2019 equipo 166, Según certificación de crédito presupuestario No. 1451</w:t>
      </w:r>
    </w:p>
    <w:p w14:paraId="1540851F" w14:textId="77777777" w:rsidR="00D77A98" w:rsidRDefault="00D77A98" w:rsidP="00D77A98">
      <w:pPr>
        <w:pStyle w:val="Prrafodelista"/>
        <w:numPr>
          <w:ilvl w:val="0"/>
          <w:numId w:val="340"/>
        </w:numPr>
        <w:tabs>
          <w:tab w:val="left" w:pos="709"/>
          <w:tab w:val="left" w:pos="3508"/>
          <w:tab w:val="left" w:pos="7797"/>
        </w:tabs>
        <w:spacing w:after="0" w:line="240" w:lineRule="auto"/>
        <w:jc w:val="both"/>
      </w:pPr>
      <w:r>
        <w:t xml:space="preserve">Proceso por compra de herramientas repuestos y accesorios, para camión </w:t>
      </w:r>
      <w:proofErr w:type="spellStart"/>
      <w:r>
        <w:t>freightliner</w:t>
      </w:r>
      <w:proofErr w:type="spellEnd"/>
      <w:r>
        <w:t xml:space="preserve"> Columbia, negro año 2003 equipo 156, Según certificación de crédito presupuestario No. 1452</w:t>
      </w:r>
    </w:p>
    <w:p w14:paraId="673FB75F" w14:textId="77777777" w:rsidR="00D77A98" w:rsidRDefault="00D77A98" w:rsidP="00D77A98">
      <w:pPr>
        <w:pStyle w:val="Prrafodelista"/>
        <w:numPr>
          <w:ilvl w:val="0"/>
          <w:numId w:val="340"/>
        </w:numPr>
        <w:tabs>
          <w:tab w:val="left" w:pos="709"/>
          <w:tab w:val="left" w:pos="3508"/>
          <w:tab w:val="left" w:pos="7797"/>
        </w:tabs>
        <w:spacing w:after="0" w:line="240" w:lineRule="auto"/>
        <w:jc w:val="both"/>
      </w:pPr>
      <w:r>
        <w:t xml:space="preserve">Proceso por compra de herramientas repuestos y accesorios, para camión </w:t>
      </w:r>
      <w:proofErr w:type="spellStart"/>
      <w:r>
        <w:t>freightliner</w:t>
      </w:r>
      <w:proofErr w:type="spellEnd"/>
      <w:r>
        <w:t xml:space="preserve"> color verde de 24 toneladas año 2000 equipo 129, Según certificación de crédito presupuestario No. 1453</w:t>
      </w:r>
    </w:p>
    <w:p w14:paraId="126AB1CC" w14:textId="77777777" w:rsidR="00D77A98" w:rsidRDefault="00D77A98" w:rsidP="00D77A98">
      <w:pPr>
        <w:pStyle w:val="Prrafodelista"/>
        <w:numPr>
          <w:ilvl w:val="0"/>
          <w:numId w:val="340"/>
        </w:numPr>
        <w:tabs>
          <w:tab w:val="left" w:pos="709"/>
          <w:tab w:val="left" w:pos="3508"/>
          <w:tab w:val="left" w:pos="7797"/>
        </w:tabs>
        <w:spacing w:after="0" w:line="240" w:lineRule="auto"/>
        <w:jc w:val="both"/>
      </w:pPr>
      <w:r>
        <w:lastRenderedPageBreak/>
        <w:t>Proceso por compra de productos químicos, herramientas repuestos y accesorios, para pick up 4x4 Mazda color gris año 2016 equipo 122, Según certificación de crédito presupuestario No. 1454</w:t>
      </w:r>
    </w:p>
    <w:p w14:paraId="2233A35F" w14:textId="77777777" w:rsidR="00D77A98" w:rsidRDefault="00D77A98" w:rsidP="00D77A98">
      <w:pPr>
        <w:pStyle w:val="Prrafodelista"/>
        <w:numPr>
          <w:ilvl w:val="0"/>
          <w:numId w:val="340"/>
        </w:numPr>
        <w:tabs>
          <w:tab w:val="left" w:pos="709"/>
          <w:tab w:val="left" w:pos="3508"/>
          <w:tab w:val="left" w:pos="7797"/>
        </w:tabs>
        <w:spacing w:after="0" w:line="240" w:lineRule="auto"/>
        <w:jc w:val="both"/>
      </w:pPr>
      <w:r>
        <w:t xml:space="preserve">Proceso por compra de herramientas repuestos y accesorios, para camión pesado </w:t>
      </w:r>
      <w:proofErr w:type="spellStart"/>
      <w:r>
        <w:t>freightliner</w:t>
      </w:r>
      <w:proofErr w:type="spellEnd"/>
      <w:r>
        <w:t xml:space="preserve"> color blanco año 2002 tipo furgón equipo 118, Según certificación de crédito presupuestario No. 1455</w:t>
      </w:r>
    </w:p>
    <w:p w14:paraId="320F3932" w14:textId="77777777" w:rsidR="00D77A98" w:rsidRDefault="00D77A98" w:rsidP="00D77A98">
      <w:pPr>
        <w:pStyle w:val="Prrafodelista"/>
        <w:numPr>
          <w:ilvl w:val="0"/>
          <w:numId w:val="340"/>
        </w:numPr>
        <w:spacing w:after="0" w:line="240" w:lineRule="auto"/>
        <w:jc w:val="both"/>
      </w:pPr>
      <w:r>
        <w:t xml:space="preserve">Proceso por compra de herramientas repuestos y accesorios, para camión pesado </w:t>
      </w:r>
      <w:proofErr w:type="spellStart"/>
      <w:r>
        <w:t>freightliner</w:t>
      </w:r>
      <w:proofErr w:type="spellEnd"/>
      <w:r>
        <w:t xml:space="preserve"> color blanco año 2002 tipo furgón equipo 118, Según certificación de crédito presupuestario No. 1456</w:t>
      </w:r>
    </w:p>
    <w:p w14:paraId="0D120A29" w14:textId="77777777" w:rsidR="00D77A98" w:rsidRPr="004861F6" w:rsidRDefault="00D77A98" w:rsidP="00D77A98">
      <w:pPr>
        <w:pStyle w:val="Prrafodelista"/>
        <w:numPr>
          <w:ilvl w:val="0"/>
          <w:numId w:val="340"/>
        </w:numPr>
        <w:spacing w:after="0" w:line="240" w:lineRule="auto"/>
        <w:jc w:val="both"/>
        <w:rPr>
          <w:lang w:val="es-ES"/>
        </w:rPr>
      </w:pPr>
      <w:r>
        <w:t xml:space="preserve">Proceso por compra de productos </w:t>
      </w:r>
      <w:proofErr w:type="spellStart"/>
      <w:r>
        <w:t>quimicos</w:t>
      </w:r>
      <w:proofErr w:type="spellEnd"/>
      <w:r>
        <w:t>, para uso en eq.117,</w:t>
      </w:r>
      <w:r w:rsidRPr="00326BB5">
        <w:t xml:space="preserve"> Según certificación</w:t>
      </w:r>
      <w:r>
        <w:t xml:space="preserve"> de crédito presupuestario No.1457</w:t>
      </w:r>
    </w:p>
    <w:p w14:paraId="081C75F4" w14:textId="77777777" w:rsidR="00D77A98" w:rsidRPr="008C0469" w:rsidRDefault="00D77A98" w:rsidP="00D77A98">
      <w:pPr>
        <w:pStyle w:val="Prrafodelista"/>
        <w:numPr>
          <w:ilvl w:val="0"/>
          <w:numId w:val="340"/>
        </w:numPr>
        <w:spacing w:after="0" w:line="240" w:lineRule="auto"/>
        <w:jc w:val="both"/>
      </w:pPr>
      <w:r>
        <w:t>Proceso por compra de herramientas, repuestos y accesorios, para uso en eq.116,</w:t>
      </w:r>
      <w:r w:rsidRPr="00326BB5">
        <w:t xml:space="preserve"> Según certificación</w:t>
      </w:r>
      <w:r>
        <w:t xml:space="preserve"> de crédito presupuestario No.1458</w:t>
      </w:r>
    </w:p>
    <w:p w14:paraId="46E5C7D0" w14:textId="77777777" w:rsidR="00D77A98" w:rsidRPr="008C0469" w:rsidRDefault="00D77A98" w:rsidP="00D77A98">
      <w:pPr>
        <w:pStyle w:val="Prrafodelista"/>
        <w:numPr>
          <w:ilvl w:val="0"/>
          <w:numId w:val="340"/>
        </w:numPr>
        <w:spacing w:after="0" w:line="240" w:lineRule="auto"/>
        <w:jc w:val="both"/>
      </w:pPr>
      <w:r>
        <w:t>Proceso por compra de herramientas, repuestos y accesorios, para uso en eq.115,</w:t>
      </w:r>
      <w:r w:rsidRPr="00326BB5">
        <w:t xml:space="preserve"> Según certificación</w:t>
      </w:r>
      <w:r>
        <w:t xml:space="preserve"> de crédito presupuestario No.1459</w:t>
      </w:r>
    </w:p>
    <w:p w14:paraId="782F5CE9" w14:textId="77777777" w:rsidR="00D77A98" w:rsidRPr="008C0469" w:rsidRDefault="00D77A98" w:rsidP="00D77A98">
      <w:pPr>
        <w:pStyle w:val="Prrafodelista"/>
        <w:numPr>
          <w:ilvl w:val="0"/>
          <w:numId w:val="340"/>
        </w:numPr>
        <w:spacing w:after="0" w:line="240" w:lineRule="auto"/>
        <w:jc w:val="both"/>
      </w:pPr>
      <w:r>
        <w:t>Proceso por compra de herramientas, repuestos y accesorios, para uso en eq.109,</w:t>
      </w:r>
      <w:r w:rsidRPr="00326BB5">
        <w:t xml:space="preserve"> Según certificación</w:t>
      </w:r>
      <w:r>
        <w:t xml:space="preserve"> de crédito presupuestario No.1460</w:t>
      </w:r>
    </w:p>
    <w:p w14:paraId="4C0C5B7E" w14:textId="77777777" w:rsidR="00D77A98" w:rsidRPr="008C0469" w:rsidRDefault="00D77A98" w:rsidP="00D77A98">
      <w:pPr>
        <w:pStyle w:val="Prrafodelista"/>
        <w:numPr>
          <w:ilvl w:val="0"/>
          <w:numId w:val="340"/>
        </w:numPr>
        <w:spacing w:after="0" w:line="240" w:lineRule="auto"/>
        <w:jc w:val="both"/>
      </w:pPr>
      <w:r>
        <w:t>Proceso por compra de herramientas, repuestos y accesorios, para uso en eq.82,</w:t>
      </w:r>
      <w:r w:rsidRPr="00326BB5">
        <w:t xml:space="preserve"> Según certificación</w:t>
      </w:r>
      <w:r>
        <w:t xml:space="preserve"> de crédito presupuestario No.1461</w:t>
      </w:r>
    </w:p>
    <w:p w14:paraId="111ECC90" w14:textId="77777777" w:rsidR="00D77A98" w:rsidRPr="008C0469" w:rsidRDefault="00D77A98" w:rsidP="00D77A98">
      <w:pPr>
        <w:pStyle w:val="Prrafodelista"/>
        <w:numPr>
          <w:ilvl w:val="0"/>
          <w:numId w:val="340"/>
        </w:numPr>
        <w:spacing w:after="0" w:line="240" w:lineRule="auto"/>
        <w:jc w:val="both"/>
      </w:pPr>
      <w:r>
        <w:t xml:space="preserve">Proceso por compra de herramientas, repuestos y accesorios, mantenimientos y reparaciones de </w:t>
      </w:r>
      <w:proofErr w:type="spellStart"/>
      <w:r>
        <w:t>vehiculos</w:t>
      </w:r>
      <w:proofErr w:type="spellEnd"/>
      <w:r>
        <w:t>, para uso en eq.82,</w:t>
      </w:r>
      <w:r w:rsidRPr="00326BB5">
        <w:t xml:space="preserve"> Según certificación</w:t>
      </w:r>
      <w:r>
        <w:t xml:space="preserve"> de crédito presupuestario No.1462</w:t>
      </w:r>
    </w:p>
    <w:p w14:paraId="659A7758" w14:textId="77777777" w:rsidR="00D77A98" w:rsidRPr="008C0469" w:rsidRDefault="00D77A98" w:rsidP="00D77A98">
      <w:pPr>
        <w:pStyle w:val="Prrafodelista"/>
        <w:numPr>
          <w:ilvl w:val="0"/>
          <w:numId w:val="340"/>
        </w:numPr>
        <w:spacing w:after="0" w:line="240" w:lineRule="auto"/>
        <w:jc w:val="both"/>
      </w:pPr>
      <w:r>
        <w:t>Proceso por compra de herramientas, repuestos y accesorios, para uso en eq.71,</w:t>
      </w:r>
      <w:r w:rsidRPr="00326BB5">
        <w:t xml:space="preserve"> Según certificación</w:t>
      </w:r>
      <w:r>
        <w:t xml:space="preserve"> de crédito presupuestario No.1463</w:t>
      </w:r>
    </w:p>
    <w:p w14:paraId="71E14C4C" w14:textId="77777777" w:rsidR="00D77A98" w:rsidRPr="008C0469" w:rsidRDefault="00D77A98" w:rsidP="00D77A98">
      <w:pPr>
        <w:pStyle w:val="Prrafodelista"/>
        <w:numPr>
          <w:ilvl w:val="0"/>
          <w:numId w:val="340"/>
        </w:numPr>
        <w:spacing w:after="0" w:line="240" w:lineRule="auto"/>
        <w:jc w:val="both"/>
      </w:pPr>
      <w:r>
        <w:t>Proceso por compra de herramientas, repuestos y accesorios, para uso en eq.65,</w:t>
      </w:r>
      <w:r w:rsidRPr="00326BB5">
        <w:t xml:space="preserve"> Según certificación</w:t>
      </w:r>
      <w:r>
        <w:t xml:space="preserve"> de crédito presupuestario No.1464</w:t>
      </w:r>
    </w:p>
    <w:p w14:paraId="6B38FDF0" w14:textId="77777777" w:rsidR="00D77A98" w:rsidRPr="008C0469" w:rsidRDefault="00D77A98" w:rsidP="00D77A98">
      <w:pPr>
        <w:pStyle w:val="Prrafodelista"/>
        <w:numPr>
          <w:ilvl w:val="0"/>
          <w:numId w:val="340"/>
        </w:numPr>
        <w:spacing w:after="0" w:line="240" w:lineRule="auto"/>
        <w:jc w:val="both"/>
      </w:pPr>
      <w:r>
        <w:t>Proceso por compra de herramientas, repuestos y accesorios, para uso en eq.44,</w:t>
      </w:r>
      <w:r w:rsidRPr="00326BB5">
        <w:t xml:space="preserve"> Según certificación</w:t>
      </w:r>
      <w:r>
        <w:t xml:space="preserve"> de crédito presupuestario No.1465</w:t>
      </w:r>
    </w:p>
    <w:p w14:paraId="0472C39F" w14:textId="77777777" w:rsidR="00D77A98" w:rsidRPr="008C0469" w:rsidRDefault="00D77A98" w:rsidP="00D77A98">
      <w:pPr>
        <w:pStyle w:val="Prrafodelista"/>
        <w:numPr>
          <w:ilvl w:val="0"/>
          <w:numId w:val="340"/>
        </w:numPr>
        <w:spacing w:after="0" w:line="240" w:lineRule="auto"/>
        <w:jc w:val="both"/>
      </w:pPr>
      <w:r>
        <w:t>Proceso por compra de herramientas, repuestos y accesorios, para uso en eq.40,</w:t>
      </w:r>
      <w:r w:rsidRPr="00326BB5">
        <w:t xml:space="preserve"> Según certificación</w:t>
      </w:r>
      <w:r>
        <w:t xml:space="preserve"> de crédito presupuestario No.1466</w:t>
      </w:r>
    </w:p>
    <w:p w14:paraId="41C75FBC" w14:textId="77777777" w:rsidR="00D77A98" w:rsidRPr="008C0469" w:rsidRDefault="00D77A98" w:rsidP="00D77A98">
      <w:pPr>
        <w:pStyle w:val="Prrafodelista"/>
        <w:numPr>
          <w:ilvl w:val="0"/>
          <w:numId w:val="340"/>
        </w:numPr>
        <w:spacing w:after="0" w:line="240" w:lineRule="auto"/>
        <w:jc w:val="both"/>
      </w:pPr>
      <w:r>
        <w:t>Proceso por compra de herramientas, repuestos y accesorios, para uso en eq.38,</w:t>
      </w:r>
      <w:r w:rsidRPr="00326BB5">
        <w:t xml:space="preserve"> Según certificación</w:t>
      </w:r>
      <w:r>
        <w:t xml:space="preserve"> de crédito presupuestario No.1467</w:t>
      </w:r>
    </w:p>
    <w:p w14:paraId="18B09940" w14:textId="77777777" w:rsidR="00D77A98" w:rsidRPr="008C0469" w:rsidRDefault="00D77A98" w:rsidP="00D77A98">
      <w:pPr>
        <w:pStyle w:val="Prrafodelista"/>
        <w:numPr>
          <w:ilvl w:val="0"/>
          <w:numId w:val="340"/>
        </w:numPr>
        <w:spacing w:after="0" w:line="240" w:lineRule="auto"/>
        <w:jc w:val="both"/>
      </w:pPr>
      <w:r>
        <w:t>Proceso por compra de herramientas, repuestos y accesorios, para uso en eq.151,</w:t>
      </w:r>
      <w:r w:rsidRPr="00326BB5">
        <w:t xml:space="preserve"> Según certificación</w:t>
      </w:r>
      <w:r>
        <w:t xml:space="preserve"> de crédito presupuestario No.1468</w:t>
      </w:r>
    </w:p>
    <w:p w14:paraId="49F3D995" w14:textId="77777777" w:rsidR="00D77A98" w:rsidRPr="008C0469" w:rsidRDefault="00D77A98" w:rsidP="00D77A98">
      <w:pPr>
        <w:pStyle w:val="Prrafodelista"/>
        <w:numPr>
          <w:ilvl w:val="0"/>
          <w:numId w:val="340"/>
        </w:numPr>
        <w:spacing w:after="0" w:line="240" w:lineRule="auto"/>
        <w:jc w:val="both"/>
      </w:pPr>
      <w:r>
        <w:t>Proceso por compra de herramientas, repuestos y accesorios, para uso en eq.19,</w:t>
      </w:r>
      <w:r w:rsidRPr="00326BB5">
        <w:t xml:space="preserve"> Según certificación</w:t>
      </w:r>
      <w:r>
        <w:t xml:space="preserve"> de crédito presupuestario No.1469</w:t>
      </w:r>
    </w:p>
    <w:p w14:paraId="2AEEFED9" w14:textId="77777777" w:rsidR="00D77A98" w:rsidRPr="008C0469" w:rsidRDefault="00D77A98" w:rsidP="00D77A98">
      <w:pPr>
        <w:pStyle w:val="Prrafodelista"/>
        <w:numPr>
          <w:ilvl w:val="0"/>
          <w:numId w:val="340"/>
        </w:numPr>
        <w:spacing w:after="0" w:line="240" w:lineRule="auto"/>
        <w:jc w:val="both"/>
      </w:pPr>
      <w:r>
        <w:t>Proceso por compra de herramientas, repuestos y accesorios, para uso en eq.19,</w:t>
      </w:r>
      <w:r w:rsidRPr="00326BB5">
        <w:t xml:space="preserve"> Según certificación</w:t>
      </w:r>
      <w:r>
        <w:t xml:space="preserve"> de crédito presupuestario No.1470</w:t>
      </w:r>
    </w:p>
    <w:p w14:paraId="2DB39CE1" w14:textId="77777777" w:rsidR="00D77A98" w:rsidRPr="008C0469" w:rsidRDefault="00D77A98" w:rsidP="00D77A98">
      <w:pPr>
        <w:pStyle w:val="Prrafodelista"/>
        <w:numPr>
          <w:ilvl w:val="0"/>
          <w:numId w:val="340"/>
        </w:numPr>
        <w:spacing w:after="0" w:line="240" w:lineRule="auto"/>
        <w:jc w:val="both"/>
      </w:pPr>
      <w:r>
        <w:t xml:space="preserve">Proceso por compra de herramientas, repuestos y accesorios, para uso en planta </w:t>
      </w:r>
      <w:proofErr w:type="spellStart"/>
      <w:r>
        <w:t>electrica</w:t>
      </w:r>
      <w:proofErr w:type="spellEnd"/>
      <w:r>
        <w:t>,</w:t>
      </w:r>
      <w:r w:rsidRPr="00326BB5">
        <w:t xml:space="preserve"> Según certificación</w:t>
      </w:r>
      <w:r>
        <w:t xml:space="preserve"> de crédito presupuestario No.1471</w:t>
      </w:r>
    </w:p>
    <w:p w14:paraId="5E96399B" w14:textId="77777777" w:rsidR="00D77A98" w:rsidRPr="008C0469" w:rsidRDefault="00D77A98" w:rsidP="00D77A98">
      <w:pPr>
        <w:pStyle w:val="Prrafodelista"/>
        <w:numPr>
          <w:ilvl w:val="0"/>
          <w:numId w:val="340"/>
        </w:numPr>
        <w:spacing w:after="0" w:line="240" w:lineRule="auto"/>
        <w:jc w:val="both"/>
      </w:pPr>
      <w:r>
        <w:t>Proceso por compra de herramientas, repuestos y accesorios, bienes de uso y consumo diversos, para uso en taller municipal,</w:t>
      </w:r>
      <w:r w:rsidRPr="00326BB5">
        <w:t xml:space="preserve"> Según certificación</w:t>
      </w:r>
      <w:r>
        <w:t xml:space="preserve"> de crédito presupuestario No.1472</w:t>
      </w:r>
    </w:p>
    <w:p w14:paraId="442CCF4B" w14:textId="77777777" w:rsidR="00D77A98" w:rsidRPr="008C0469" w:rsidRDefault="00D77A98" w:rsidP="00D77A98">
      <w:pPr>
        <w:pStyle w:val="Prrafodelista"/>
        <w:numPr>
          <w:ilvl w:val="0"/>
          <w:numId w:val="340"/>
        </w:numPr>
        <w:spacing w:after="0" w:line="240" w:lineRule="auto"/>
        <w:jc w:val="both"/>
      </w:pPr>
      <w:r>
        <w:t xml:space="preserve">Proceso por compra de productos </w:t>
      </w:r>
      <w:proofErr w:type="spellStart"/>
      <w:r>
        <w:t>quimicos</w:t>
      </w:r>
      <w:proofErr w:type="spellEnd"/>
      <w:r>
        <w:t xml:space="preserve">, para uso en </w:t>
      </w:r>
      <w:proofErr w:type="spellStart"/>
      <w:r>
        <w:t>carpinteria</w:t>
      </w:r>
      <w:proofErr w:type="spellEnd"/>
      <w:r>
        <w:t>,</w:t>
      </w:r>
      <w:r w:rsidRPr="00326BB5">
        <w:t xml:space="preserve"> Según certificación</w:t>
      </w:r>
      <w:r>
        <w:t xml:space="preserve"> de crédito presupuestario No.1473</w:t>
      </w:r>
    </w:p>
    <w:p w14:paraId="06193DE0" w14:textId="77777777" w:rsidR="00D77A98" w:rsidRPr="008C0469" w:rsidRDefault="00D77A98" w:rsidP="00D77A98">
      <w:pPr>
        <w:pStyle w:val="Prrafodelista"/>
        <w:numPr>
          <w:ilvl w:val="0"/>
          <w:numId w:val="340"/>
        </w:numPr>
        <w:spacing w:after="0" w:line="240" w:lineRule="auto"/>
        <w:jc w:val="both"/>
      </w:pPr>
      <w:r>
        <w:t xml:space="preserve">Proceso por compra de productos químicos, herramientas, repuestos y accesorios, mantenimientos y reparaciones de </w:t>
      </w:r>
      <w:proofErr w:type="spellStart"/>
      <w:r>
        <w:t>vehiculos</w:t>
      </w:r>
      <w:proofErr w:type="spellEnd"/>
      <w:r>
        <w:t>, para uso en eq.129,</w:t>
      </w:r>
      <w:r w:rsidRPr="00326BB5">
        <w:t xml:space="preserve"> Según certificación</w:t>
      </w:r>
      <w:r>
        <w:t xml:space="preserve"> de crédito presupuestario No.1474</w:t>
      </w:r>
    </w:p>
    <w:p w14:paraId="116774BF" w14:textId="77777777" w:rsidR="00D77A98" w:rsidRPr="008C0469" w:rsidRDefault="00D77A98" w:rsidP="00D77A98">
      <w:pPr>
        <w:pStyle w:val="Prrafodelista"/>
        <w:numPr>
          <w:ilvl w:val="0"/>
          <w:numId w:val="340"/>
        </w:numPr>
        <w:spacing w:after="0" w:line="240" w:lineRule="auto"/>
        <w:jc w:val="both"/>
      </w:pPr>
      <w:r>
        <w:t>Proceso por compra de herramientas, repuestos y accesorios, para uso en eq.38,</w:t>
      </w:r>
      <w:r w:rsidRPr="00326BB5">
        <w:t xml:space="preserve"> Según certificación</w:t>
      </w:r>
      <w:r>
        <w:t xml:space="preserve"> de crédito presupuestario No.1475</w:t>
      </w:r>
    </w:p>
    <w:p w14:paraId="48F689F8" w14:textId="77777777" w:rsidR="00D77A98" w:rsidRPr="008C0469" w:rsidRDefault="00D77A98" w:rsidP="00D77A98">
      <w:pPr>
        <w:pStyle w:val="Prrafodelista"/>
        <w:numPr>
          <w:ilvl w:val="0"/>
          <w:numId w:val="340"/>
        </w:numPr>
        <w:spacing w:after="0" w:line="240" w:lineRule="auto"/>
        <w:jc w:val="both"/>
      </w:pPr>
      <w:r>
        <w:t>Proceso por compra de herramientas, repuestos y accesorios, para uso en eq.20,</w:t>
      </w:r>
      <w:r w:rsidRPr="00326BB5">
        <w:t xml:space="preserve"> Según certificación</w:t>
      </w:r>
      <w:r>
        <w:t xml:space="preserve"> de crédito presupuestario No.1476</w:t>
      </w:r>
    </w:p>
    <w:p w14:paraId="3517CCFB" w14:textId="77777777" w:rsidR="00D77A98" w:rsidRPr="008C0469" w:rsidRDefault="00D77A98" w:rsidP="00D77A98">
      <w:pPr>
        <w:pStyle w:val="Prrafodelista"/>
        <w:numPr>
          <w:ilvl w:val="0"/>
          <w:numId w:val="340"/>
        </w:numPr>
        <w:spacing w:after="0" w:line="240" w:lineRule="auto"/>
        <w:jc w:val="both"/>
      </w:pPr>
      <w:r>
        <w:t xml:space="preserve">Proceso por compra de productos </w:t>
      </w:r>
      <w:proofErr w:type="spellStart"/>
      <w:r>
        <w:t>quimicos</w:t>
      </w:r>
      <w:proofErr w:type="spellEnd"/>
      <w:r>
        <w:t>, bienes de uso y consumo diversos, para uso en plantel municipal,</w:t>
      </w:r>
      <w:r w:rsidRPr="00326BB5">
        <w:t xml:space="preserve"> Según certificación</w:t>
      </w:r>
      <w:r>
        <w:t xml:space="preserve"> de crédito presupuestario No.1477</w:t>
      </w:r>
    </w:p>
    <w:p w14:paraId="6D1F8383" w14:textId="77777777" w:rsidR="00D77A98" w:rsidRPr="008C0469" w:rsidRDefault="00D77A98" w:rsidP="00D77A98">
      <w:pPr>
        <w:pStyle w:val="Prrafodelista"/>
        <w:numPr>
          <w:ilvl w:val="0"/>
          <w:numId w:val="340"/>
        </w:numPr>
        <w:spacing w:after="0" w:line="240" w:lineRule="auto"/>
        <w:jc w:val="both"/>
      </w:pPr>
      <w:r>
        <w:t>Proceso por compra de herramientas, repuestos y accesorios, para uso en eq.91,</w:t>
      </w:r>
      <w:r w:rsidRPr="00326BB5">
        <w:t xml:space="preserve"> Según certificación</w:t>
      </w:r>
      <w:r>
        <w:t xml:space="preserve"> de crédito presupuestario No.1478</w:t>
      </w:r>
    </w:p>
    <w:p w14:paraId="6D05199F" w14:textId="77777777" w:rsidR="00D77A98" w:rsidRPr="008C0469" w:rsidRDefault="00D77A98" w:rsidP="00D77A98">
      <w:pPr>
        <w:pStyle w:val="Prrafodelista"/>
        <w:numPr>
          <w:ilvl w:val="0"/>
          <w:numId w:val="340"/>
        </w:numPr>
        <w:spacing w:after="0" w:line="240" w:lineRule="auto"/>
        <w:jc w:val="both"/>
      </w:pPr>
      <w:r>
        <w:lastRenderedPageBreak/>
        <w:t xml:space="preserve">Proceso por compra de productos </w:t>
      </w:r>
      <w:proofErr w:type="spellStart"/>
      <w:r>
        <w:t>quimicos</w:t>
      </w:r>
      <w:proofErr w:type="spellEnd"/>
      <w:r>
        <w:t>, herramientas, repuestos y accesorios, para uso en eq.49,</w:t>
      </w:r>
      <w:r w:rsidRPr="00326BB5">
        <w:t xml:space="preserve"> Según certificación</w:t>
      </w:r>
      <w:r>
        <w:t xml:space="preserve"> de crédito presupuestario No.1479</w:t>
      </w:r>
    </w:p>
    <w:p w14:paraId="77B4CB4A" w14:textId="77777777" w:rsidR="00D77A98" w:rsidRPr="008C0469" w:rsidRDefault="00D77A98" w:rsidP="00D77A98">
      <w:pPr>
        <w:pStyle w:val="Prrafodelista"/>
        <w:numPr>
          <w:ilvl w:val="0"/>
          <w:numId w:val="340"/>
        </w:numPr>
        <w:spacing w:after="0" w:line="240" w:lineRule="auto"/>
        <w:jc w:val="both"/>
      </w:pPr>
      <w:r>
        <w:t>Proceso por compra de herramientas, repuestos y accesorios, bienes de uso y consumo diversos,  para uso en eq.159,</w:t>
      </w:r>
      <w:r w:rsidRPr="00326BB5">
        <w:t xml:space="preserve"> Según certificación</w:t>
      </w:r>
      <w:r>
        <w:t xml:space="preserve"> de crédito presupuestario No.1480</w:t>
      </w:r>
    </w:p>
    <w:p w14:paraId="6DE7D0B0" w14:textId="77777777" w:rsidR="00D77A98" w:rsidRPr="008C0469" w:rsidRDefault="00D77A98" w:rsidP="00D77A98">
      <w:pPr>
        <w:pStyle w:val="Prrafodelista"/>
        <w:numPr>
          <w:ilvl w:val="0"/>
          <w:numId w:val="340"/>
        </w:numPr>
        <w:spacing w:after="0" w:line="240" w:lineRule="auto"/>
        <w:jc w:val="both"/>
      </w:pPr>
      <w:r>
        <w:t>Proceso por compra de herramientas, repuestos y accesorios, para uso en eq.129,</w:t>
      </w:r>
      <w:r w:rsidRPr="00326BB5">
        <w:t xml:space="preserve"> Según certificación</w:t>
      </w:r>
      <w:r>
        <w:t xml:space="preserve"> de crédito presupuestario No.1481</w:t>
      </w:r>
    </w:p>
    <w:p w14:paraId="713DE50C" w14:textId="77777777" w:rsidR="00D77A98" w:rsidRPr="008C0469" w:rsidRDefault="00D77A98" w:rsidP="00D77A98">
      <w:pPr>
        <w:pStyle w:val="Prrafodelista"/>
        <w:numPr>
          <w:ilvl w:val="0"/>
          <w:numId w:val="340"/>
        </w:numPr>
        <w:spacing w:after="0" w:line="240" w:lineRule="auto"/>
        <w:jc w:val="both"/>
      </w:pPr>
      <w:r>
        <w:t>Proceso por compra de herramientas, repuestos y accesorios, para uso en eq.117,</w:t>
      </w:r>
      <w:r w:rsidRPr="00326BB5">
        <w:t xml:space="preserve"> Según certificación</w:t>
      </w:r>
      <w:r>
        <w:t xml:space="preserve"> de crédito presupuestario No.1482</w:t>
      </w:r>
    </w:p>
    <w:p w14:paraId="6E88F9F6" w14:textId="77777777" w:rsidR="00D77A98" w:rsidRPr="008C0469" w:rsidRDefault="00D77A98" w:rsidP="00D77A98">
      <w:pPr>
        <w:pStyle w:val="Prrafodelista"/>
        <w:numPr>
          <w:ilvl w:val="0"/>
          <w:numId w:val="340"/>
        </w:numPr>
        <w:spacing w:after="0" w:line="240" w:lineRule="auto"/>
        <w:jc w:val="both"/>
      </w:pPr>
      <w:r>
        <w:t>Proceso por compra de herramientas, repuestos y accesorios, para uso en eq.111,</w:t>
      </w:r>
      <w:r w:rsidRPr="00326BB5">
        <w:t xml:space="preserve"> Según certificación</w:t>
      </w:r>
      <w:r>
        <w:t xml:space="preserve"> de crédito presupuestario No.1483</w:t>
      </w:r>
    </w:p>
    <w:p w14:paraId="17EA5545" w14:textId="77777777" w:rsidR="00D77A98" w:rsidRPr="008C0469" w:rsidRDefault="00D77A98" w:rsidP="00D77A98">
      <w:pPr>
        <w:pStyle w:val="Prrafodelista"/>
        <w:numPr>
          <w:ilvl w:val="0"/>
          <w:numId w:val="340"/>
        </w:numPr>
        <w:spacing w:after="0" w:line="240" w:lineRule="auto"/>
        <w:jc w:val="both"/>
      </w:pPr>
      <w:r>
        <w:t xml:space="preserve">Proceso de pago por mantenimientos y reparaciones de </w:t>
      </w:r>
      <w:proofErr w:type="spellStart"/>
      <w:r>
        <w:t>vehiculos</w:t>
      </w:r>
      <w:proofErr w:type="spellEnd"/>
      <w:r>
        <w:t>, para uso en eq.47,</w:t>
      </w:r>
      <w:r w:rsidRPr="00326BB5">
        <w:t xml:space="preserve"> Según certificación</w:t>
      </w:r>
      <w:r>
        <w:t xml:space="preserve"> de crédito presupuestario No.1484</w:t>
      </w:r>
    </w:p>
    <w:p w14:paraId="13D5F822" w14:textId="77777777" w:rsidR="00D77A98" w:rsidRPr="008C0469" w:rsidRDefault="00D77A98" w:rsidP="00D77A98">
      <w:pPr>
        <w:pStyle w:val="Prrafodelista"/>
        <w:numPr>
          <w:ilvl w:val="0"/>
          <w:numId w:val="340"/>
        </w:numPr>
        <w:spacing w:after="0" w:line="240" w:lineRule="auto"/>
        <w:jc w:val="both"/>
      </w:pPr>
      <w:r>
        <w:t>Proceso por compra de herramientas, repuestos y accesorios, para uso en eq.108,</w:t>
      </w:r>
      <w:r w:rsidRPr="00326BB5">
        <w:t xml:space="preserve"> Según certificación</w:t>
      </w:r>
      <w:r>
        <w:t xml:space="preserve"> de crédito presupuestario No.1485</w:t>
      </w:r>
    </w:p>
    <w:p w14:paraId="129CEF72" w14:textId="77777777" w:rsidR="00D77A98" w:rsidRPr="008C0469" w:rsidRDefault="00D77A98" w:rsidP="00D77A98">
      <w:pPr>
        <w:pStyle w:val="Prrafodelista"/>
        <w:numPr>
          <w:ilvl w:val="0"/>
          <w:numId w:val="340"/>
        </w:numPr>
        <w:spacing w:after="0" w:line="240" w:lineRule="auto"/>
        <w:jc w:val="both"/>
      </w:pPr>
      <w:r>
        <w:t xml:space="preserve">Proceso de pago por mantenimientos y reparaciones de </w:t>
      </w:r>
      <w:proofErr w:type="spellStart"/>
      <w:r>
        <w:t>vehiculos</w:t>
      </w:r>
      <w:proofErr w:type="spellEnd"/>
      <w:r>
        <w:t>, para uso en eq.25,</w:t>
      </w:r>
      <w:r w:rsidRPr="00326BB5">
        <w:t xml:space="preserve"> Según certificación</w:t>
      </w:r>
      <w:r>
        <w:t xml:space="preserve"> de crédito presupuestario No.1486</w:t>
      </w:r>
    </w:p>
    <w:p w14:paraId="299A99A5" w14:textId="77777777" w:rsidR="00D77A98" w:rsidRPr="008C0469" w:rsidRDefault="00D77A98" w:rsidP="00D77A98">
      <w:pPr>
        <w:pStyle w:val="Prrafodelista"/>
        <w:numPr>
          <w:ilvl w:val="0"/>
          <w:numId w:val="340"/>
        </w:numPr>
        <w:spacing w:after="0" w:line="240" w:lineRule="auto"/>
        <w:jc w:val="both"/>
      </w:pPr>
      <w:r>
        <w:t xml:space="preserve">Proceso por compra de minerales </w:t>
      </w:r>
      <w:proofErr w:type="spellStart"/>
      <w:r>
        <w:t>metalicos</w:t>
      </w:r>
      <w:proofErr w:type="spellEnd"/>
      <w:r>
        <w:t xml:space="preserve"> y productos derivados , mantenimientos y reparaciones de </w:t>
      </w:r>
      <w:proofErr w:type="spellStart"/>
      <w:r>
        <w:t>vehiculos</w:t>
      </w:r>
      <w:proofErr w:type="spellEnd"/>
      <w:r>
        <w:t>, para uso en eq.38,</w:t>
      </w:r>
      <w:r w:rsidRPr="00326BB5">
        <w:t xml:space="preserve"> Según certificación</w:t>
      </w:r>
      <w:r>
        <w:t xml:space="preserve"> de crédito presupuestario No.1487</w:t>
      </w:r>
    </w:p>
    <w:p w14:paraId="2B050F62" w14:textId="77777777" w:rsidR="00D77A98" w:rsidRPr="008C0469" w:rsidRDefault="00D77A98" w:rsidP="00D77A98">
      <w:pPr>
        <w:pStyle w:val="Prrafodelista"/>
        <w:numPr>
          <w:ilvl w:val="0"/>
          <w:numId w:val="340"/>
        </w:numPr>
        <w:spacing w:after="0" w:line="240" w:lineRule="auto"/>
        <w:jc w:val="both"/>
      </w:pPr>
      <w:r>
        <w:t xml:space="preserve">Proceso de pago por mantenimientos y reparaciones de </w:t>
      </w:r>
      <w:proofErr w:type="spellStart"/>
      <w:r>
        <w:t>vehiculos</w:t>
      </w:r>
      <w:proofErr w:type="spellEnd"/>
      <w:r>
        <w:t>, para uso en eq.73,</w:t>
      </w:r>
      <w:r w:rsidRPr="00326BB5">
        <w:t xml:space="preserve"> Según certificación</w:t>
      </w:r>
      <w:r>
        <w:t xml:space="preserve"> de crédito presupuestario No.1488</w:t>
      </w:r>
    </w:p>
    <w:p w14:paraId="7C2BDE2B" w14:textId="77777777" w:rsidR="00D77A98" w:rsidRPr="008C0469" w:rsidRDefault="00D77A98" w:rsidP="00D77A98">
      <w:pPr>
        <w:pStyle w:val="Prrafodelista"/>
        <w:numPr>
          <w:ilvl w:val="0"/>
          <w:numId w:val="340"/>
        </w:numPr>
        <w:spacing w:after="0" w:line="240" w:lineRule="auto"/>
        <w:jc w:val="both"/>
      </w:pPr>
      <w:r>
        <w:t xml:space="preserve">Proceso de pago por mantenimientos y reparaciones de </w:t>
      </w:r>
      <w:proofErr w:type="spellStart"/>
      <w:r>
        <w:t>vehiculos</w:t>
      </w:r>
      <w:proofErr w:type="spellEnd"/>
      <w:r>
        <w:t>, para uso en eq.91,</w:t>
      </w:r>
      <w:r w:rsidRPr="00326BB5">
        <w:t xml:space="preserve"> Según certificación</w:t>
      </w:r>
      <w:r>
        <w:t xml:space="preserve"> de crédito presupuestario No.1489</w:t>
      </w:r>
    </w:p>
    <w:p w14:paraId="39F700F9" w14:textId="77777777" w:rsidR="00D77A98" w:rsidRPr="008C0469" w:rsidRDefault="00D77A98" w:rsidP="00D77A98">
      <w:pPr>
        <w:pStyle w:val="Prrafodelista"/>
        <w:numPr>
          <w:ilvl w:val="0"/>
          <w:numId w:val="340"/>
        </w:numPr>
        <w:spacing w:after="0" w:line="240" w:lineRule="auto"/>
        <w:jc w:val="both"/>
      </w:pPr>
      <w:r>
        <w:t xml:space="preserve">Proceso de pago por mantenimientos y reparaciones de </w:t>
      </w:r>
      <w:proofErr w:type="spellStart"/>
      <w:r>
        <w:t>vehiculos</w:t>
      </w:r>
      <w:proofErr w:type="spellEnd"/>
      <w:r>
        <w:t>, para uso en eq.117,</w:t>
      </w:r>
      <w:r w:rsidRPr="00326BB5">
        <w:t xml:space="preserve"> Según certificación</w:t>
      </w:r>
      <w:r>
        <w:t xml:space="preserve"> de crédito presupuestario No.1490</w:t>
      </w:r>
    </w:p>
    <w:p w14:paraId="53ED12EB" w14:textId="77777777" w:rsidR="00D77A98" w:rsidRPr="00757815" w:rsidRDefault="00D77A98" w:rsidP="00D77A98">
      <w:pPr>
        <w:pStyle w:val="Prrafodelista"/>
        <w:numPr>
          <w:ilvl w:val="0"/>
          <w:numId w:val="340"/>
        </w:numPr>
        <w:spacing w:after="0" w:line="240" w:lineRule="auto"/>
        <w:jc w:val="both"/>
      </w:pPr>
      <w:r>
        <w:t xml:space="preserve">Proceso de pago por mantenimientos y reparaciones de </w:t>
      </w:r>
      <w:proofErr w:type="spellStart"/>
      <w:r>
        <w:t>vehiculos</w:t>
      </w:r>
      <w:proofErr w:type="spellEnd"/>
      <w:r>
        <w:t>, para uso en eq.143,</w:t>
      </w:r>
      <w:r w:rsidRPr="00326BB5">
        <w:t xml:space="preserve"> Según certificación</w:t>
      </w:r>
      <w:r>
        <w:t xml:space="preserve"> de crédito presupuestario No.1491</w:t>
      </w:r>
    </w:p>
    <w:p w14:paraId="48FB9FA1" w14:textId="77777777" w:rsidR="00D77A98" w:rsidRPr="00757815" w:rsidRDefault="00D77A98" w:rsidP="00D77A98">
      <w:pPr>
        <w:pStyle w:val="Prrafodelista"/>
        <w:numPr>
          <w:ilvl w:val="0"/>
          <w:numId w:val="340"/>
        </w:numPr>
        <w:spacing w:after="0" w:line="240" w:lineRule="auto"/>
        <w:jc w:val="both"/>
      </w:pPr>
      <w:r>
        <w:t xml:space="preserve">Proceso de pago por mantenimientos y reparaciones de </w:t>
      </w:r>
      <w:proofErr w:type="spellStart"/>
      <w:r>
        <w:t>vehiculos</w:t>
      </w:r>
      <w:proofErr w:type="spellEnd"/>
      <w:r>
        <w:t>, para uso en eq.163,</w:t>
      </w:r>
      <w:r w:rsidRPr="00326BB5">
        <w:t xml:space="preserve"> Según certificación</w:t>
      </w:r>
      <w:r>
        <w:t xml:space="preserve"> de crédito presupuestario No.1492</w:t>
      </w:r>
    </w:p>
    <w:p w14:paraId="7827D0A8" w14:textId="77777777" w:rsidR="00D77A98" w:rsidRPr="00757815" w:rsidRDefault="00D77A98" w:rsidP="00D77A98">
      <w:pPr>
        <w:pStyle w:val="Prrafodelista"/>
        <w:numPr>
          <w:ilvl w:val="0"/>
          <w:numId w:val="340"/>
        </w:numPr>
        <w:spacing w:after="0" w:line="240" w:lineRule="auto"/>
        <w:jc w:val="both"/>
      </w:pPr>
      <w:r>
        <w:t xml:space="preserve">Proceso de pago por mantenimientos y reparaciones de </w:t>
      </w:r>
      <w:proofErr w:type="spellStart"/>
      <w:r>
        <w:t>vehiculos</w:t>
      </w:r>
      <w:proofErr w:type="spellEnd"/>
      <w:r>
        <w:t>, para uso en eq.173,</w:t>
      </w:r>
      <w:r w:rsidRPr="00326BB5">
        <w:t xml:space="preserve"> Según certificación</w:t>
      </w:r>
      <w:r>
        <w:t xml:space="preserve"> de crédito presupuestario No.1493</w:t>
      </w:r>
    </w:p>
    <w:p w14:paraId="2A7CAFD3" w14:textId="77777777" w:rsidR="00D77A98" w:rsidRPr="00757815" w:rsidRDefault="00D77A98" w:rsidP="00D77A98">
      <w:pPr>
        <w:pStyle w:val="Prrafodelista"/>
        <w:numPr>
          <w:ilvl w:val="0"/>
          <w:numId w:val="340"/>
        </w:numPr>
        <w:spacing w:after="0" w:line="240" w:lineRule="auto"/>
        <w:jc w:val="both"/>
      </w:pPr>
      <w:r>
        <w:t>Proceso de pago por mantenimientos y reparaciones de bienes muebles, para uso en bodega de bienes municipales,</w:t>
      </w:r>
      <w:r w:rsidRPr="00326BB5">
        <w:t xml:space="preserve"> Según certificación</w:t>
      </w:r>
      <w:r>
        <w:t xml:space="preserve"> de crédito presupuestario No.1494</w:t>
      </w:r>
    </w:p>
    <w:p w14:paraId="0C71EF9F" w14:textId="77777777" w:rsidR="00D77A98" w:rsidRPr="00EF7DB9" w:rsidRDefault="00D77A98" w:rsidP="00D77A98">
      <w:pPr>
        <w:pStyle w:val="Prrafodelista"/>
        <w:numPr>
          <w:ilvl w:val="0"/>
          <w:numId w:val="340"/>
        </w:numPr>
        <w:spacing w:after="0" w:line="240" w:lineRule="auto"/>
        <w:jc w:val="both"/>
      </w:pPr>
      <w:r>
        <w:t>Proceso por compra de bienes de uso y consumo diversos, para uso en bodega de bienes municipales,</w:t>
      </w:r>
      <w:r w:rsidRPr="00326BB5">
        <w:t xml:space="preserve"> Según certificación</w:t>
      </w:r>
      <w:r>
        <w:t xml:space="preserve"> de crédito presupuestario No.1495</w:t>
      </w:r>
    </w:p>
    <w:p w14:paraId="0A02628F" w14:textId="77777777" w:rsidR="00D77A98" w:rsidRPr="00EF7DB9" w:rsidRDefault="00D77A98" w:rsidP="00D77A98">
      <w:pPr>
        <w:pStyle w:val="Prrafodelista"/>
        <w:numPr>
          <w:ilvl w:val="0"/>
          <w:numId w:val="340"/>
        </w:numPr>
        <w:spacing w:after="0" w:line="240" w:lineRule="auto"/>
        <w:jc w:val="both"/>
      </w:pPr>
      <w:r>
        <w:t xml:space="preserve">Proceso por compra de bienes de uso y consumo diversos, para uso en equipo de </w:t>
      </w:r>
      <w:proofErr w:type="spellStart"/>
      <w:r>
        <w:t>indentificacion</w:t>
      </w:r>
      <w:proofErr w:type="spellEnd"/>
      <w:r>
        <w:t>,</w:t>
      </w:r>
      <w:r w:rsidRPr="00326BB5">
        <w:t xml:space="preserve"> Según certificación</w:t>
      </w:r>
      <w:r>
        <w:t xml:space="preserve"> de crédito presupuestario No.1496</w:t>
      </w:r>
    </w:p>
    <w:p w14:paraId="188BB97B" w14:textId="77777777" w:rsidR="00D77A98" w:rsidRPr="00EF7DB9" w:rsidRDefault="00D77A98" w:rsidP="00D77A98">
      <w:pPr>
        <w:pStyle w:val="Prrafodelista"/>
        <w:numPr>
          <w:ilvl w:val="0"/>
          <w:numId w:val="340"/>
        </w:numPr>
        <w:spacing w:after="0" w:line="240" w:lineRule="auto"/>
        <w:jc w:val="both"/>
      </w:pPr>
      <w:r>
        <w:t xml:space="preserve">Proceso de pago por 12 rotulo de </w:t>
      </w:r>
      <w:proofErr w:type="spellStart"/>
      <w:r>
        <w:t>pvc</w:t>
      </w:r>
      <w:proofErr w:type="spellEnd"/>
      <w:r>
        <w:t xml:space="preserve"> </w:t>
      </w:r>
      <w:proofErr w:type="spellStart"/>
      <w:r>
        <w:t>trovicel</w:t>
      </w:r>
      <w:proofErr w:type="spellEnd"/>
      <w:r>
        <w:t xml:space="preserve"> y vinyl impreso full color, 4 ciento </w:t>
      </w:r>
      <w:proofErr w:type="spellStart"/>
      <w:r>
        <w:t>broshures</w:t>
      </w:r>
      <w:proofErr w:type="spellEnd"/>
      <w:r>
        <w:t xml:space="preserve"> trifoliares en papel </w:t>
      </w:r>
      <w:proofErr w:type="spellStart"/>
      <w:r>
        <w:t>couche</w:t>
      </w:r>
      <w:proofErr w:type="spellEnd"/>
      <w:r>
        <w:t>, para uso en diferentes áreas de alcaldía municipal,</w:t>
      </w:r>
      <w:r w:rsidRPr="00326BB5">
        <w:t xml:space="preserve"> Según certificación</w:t>
      </w:r>
      <w:r>
        <w:t xml:space="preserve"> de crédito presupuestario No.1497</w:t>
      </w:r>
    </w:p>
    <w:p w14:paraId="435759A2" w14:textId="77777777" w:rsidR="00D77A98" w:rsidRPr="00EF7DB9" w:rsidRDefault="00D77A98" w:rsidP="00D77A98">
      <w:pPr>
        <w:pStyle w:val="Prrafodelista"/>
        <w:numPr>
          <w:ilvl w:val="0"/>
          <w:numId w:val="340"/>
        </w:numPr>
        <w:spacing w:after="0" w:line="240" w:lineRule="auto"/>
        <w:jc w:val="both"/>
      </w:pPr>
      <w:r>
        <w:t>Proceso por compra herramientas, repuestos y accesorios, para uso en registro familiar,</w:t>
      </w:r>
      <w:r w:rsidRPr="00326BB5">
        <w:t xml:space="preserve"> Según certificación</w:t>
      </w:r>
      <w:r>
        <w:t xml:space="preserve"> de crédito presupuestario No.1498</w:t>
      </w:r>
    </w:p>
    <w:p w14:paraId="09166D4D" w14:textId="77777777" w:rsidR="00D77A98" w:rsidRPr="00EF7DB9" w:rsidRDefault="00D77A98" w:rsidP="00D77A98">
      <w:pPr>
        <w:pStyle w:val="Prrafodelista"/>
        <w:numPr>
          <w:ilvl w:val="0"/>
          <w:numId w:val="340"/>
        </w:numPr>
        <w:spacing w:after="0" w:line="240" w:lineRule="auto"/>
        <w:jc w:val="both"/>
      </w:pPr>
      <w:r>
        <w:t>Proceso por compra de herramientas, repuestos y accesorios, para uso en eq.96,</w:t>
      </w:r>
      <w:r w:rsidRPr="00326BB5">
        <w:t xml:space="preserve"> Según certificación</w:t>
      </w:r>
      <w:r>
        <w:t xml:space="preserve"> de crédito presupuestario No.1499</w:t>
      </w:r>
    </w:p>
    <w:p w14:paraId="3C6BE775" w14:textId="77777777" w:rsidR="00D77A98" w:rsidRPr="00EF7DB9" w:rsidRDefault="00D77A98" w:rsidP="00D77A98">
      <w:pPr>
        <w:pStyle w:val="Prrafodelista"/>
        <w:numPr>
          <w:ilvl w:val="0"/>
          <w:numId w:val="340"/>
        </w:numPr>
        <w:spacing w:after="0" w:line="240" w:lineRule="auto"/>
        <w:jc w:val="both"/>
      </w:pPr>
      <w:r>
        <w:t xml:space="preserve">Proceso  por compra de productos químicos, herramientas, repuestos y accesorios,  mantenimientos y reparaciones de </w:t>
      </w:r>
      <w:proofErr w:type="spellStart"/>
      <w:r>
        <w:t>vehiculos</w:t>
      </w:r>
      <w:proofErr w:type="spellEnd"/>
      <w:r>
        <w:t>, para uso en eq.85,</w:t>
      </w:r>
      <w:r w:rsidRPr="00326BB5">
        <w:t xml:space="preserve"> Según certificación</w:t>
      </w:r>
      <w:r>
        <w:t xml:space="preserve"> de crédito presupuestario No.1500</w:t>
      </w:r>
    </w:p>
    <w:p w14:paraId="129B4E18" w14:textId="77777777" w:rsidR="00D77A98" w:rsidRPr="00A93272" w:rsidRDefault="00D77A98" w:rsidP="00D77A98">
      <w:pPr>
        <w:pStyle w:val="Prrafodelista"/>
        <w:numPr>
          <w:ilvl w:val="0"/>
          <w:numId w:val="340"/>
        </w:numPr>
        <w:spacing w:after="0" w:line="240" w:lineRule="auto"/>
        <w:jc w:val="both"/>
      </w:pPr>
      <w:r>
        <w:t xml:space="preserve">Proceso de pago por servicio </w:t>
      </w:r>
      <w:proofErr w:type="spellStart"/>
      <w:r>
        <w:t>desodorizador</w:t>
      </w:r>
      <w:proofErr w:type="spellEnd"/>
      <w:r>
        <w:t xml:space="preserve"> servicio aromatizador servicio </w:t>
      </w:r>
      <w:proofErr w:type="spellStart"/>
      <w:r>
        <w:t>deposito</w:t>
      </w:r>
      <w:proofErr w:type="spellEnd"/>
      <w:r>
        <w:t xml:space="preserve"> de higiene, servicio filtros para uso en servicios generales,</w:t>
      </w:r>
      <w:r w:rsidRPr="00326BB5">
        <w:t xml:space="preserve"> Según certificación</w:t>
      </w:r>
      <w:r>
        <w:t xml:space="preserve"> de crédito presupuestario No.1501</w:t>
      </w:r>
    </w:p>
    <w:p w14:paraId="6B0FB958" w14:textId="77777777" w:rsidR="00D77A98" w:rsidRPr="00A93272" w:rsidRDefault="00D77A98" w:rsidP="00D77A98">
      <w:pPr>
        <w:pStyle w:val="Prrafodelista"/>
        <w:numPr>
          <w:ilvl w:val="0"/>
          <w:numId w:val="340"/>
        </w:numPr>
        <w:spacing w:after="0" w:line="240" w:lineRule="auto"/>
        <w:jc w:val="both"/>
      </w:pPr>
      <w:r>
        <w:t xml:space="preserve">Proceso de pago por herramientas, repuestos y accesorios, mantenimientos y reparaciones de </w:t>
      </w:r>
      <w:proofErr w:type="spellStart"/>
      <w:r>
        <w:t>vehiculos</w:t>
      </w:r>
      <w:proofErr w:type="spellEnd"/>
      <w:r>
        <w:t>, para uso en eq.129,</w:t>
      </w:r>
      <w:r w:rsidRPr="00326BB5">
        <w:t xml:space="preserve"> Según certificación</w:t>
      </w:r>
      <w:r>
        <w:t xml:space="preserve"> de crédito presupuestario No.1502</w:t>
      </w:r>
    </w:p>
    <w:p w14:paraId="554661E0" w14:textId="77777777" w:rsidR="00D77A98" w:rsidRPr="00A93272" w:rsidRDefault="00D77A98" w:rsidP="00D77A98">
      <w:pPr>
        <w:pStyle w:val="Prrafodelista"/>
        <w:numPr>
          <w:ilvl w:val="0"/>
          <w:numId w:val="340"/>
        </w:numPr>
        <w:spacing w:after="0" w:line="240" w:lineRule="auto"/>
        <w:jc w:val="both"/>
      </w:pPr>
      <w:r>
        <w:t xml:space="preserve">Proceso por compra de productos químicos, herramientas, repuestos y accesorios, mantenimientos y reparaciones de </w:t>
      </w:r>
      <w:proofErr w:type="spellStart"/>
      <w:r>
        <w:t>vehiculos</w:t>
      </w:r>
      <w:proofErr w:type="spellEnd"/>
      <w:r>
        <w:t>, para uso en eq.73,</w:t>
      </w:r>
      <w:r w:rsidRPr="00326BB5">
        <w:t xml:space="preserve"> Según certificación</w:t>
      </w:r>
      <w:r>
        <w:t xml:space="preserve"> de crédito presupuestario No.1503</w:t>
      </w:r>
    </w:p>
    <w:p w14:paraId="0825A06D" w14:textId="77777777" w:rsidR="00D77A98" w:rsidRPr="001660F6" w:rsidRDefault="00D77A98" w:rsidP="00D77A98">
      <w:pPr>
        <w:pStyle w:val="Prrafodelista"/>
        <w:numPr>
          <w:ilvl w:val="0"/>
          <w:numId w:val="340"/>
        </w:numPr>
        <w:spacing w:after="0" w:line="240" w:lineRule="auto"/>
        <w:jc w:val="both"/>
      </w:pPr>
      <w:r>
        <w:lastRenderedPageBreak/>
        <w:t>Proceso por compra de herramientas, repuestos y accesorios, para uso en eq.54,</w:t>
      </w:r>
      <w:r w:rsidRPr="00326BB5">
        <w:t xml:space="preserve"> Según certificación</w:t>
      </w:r>
      <w:r>
        <w:t xml:space="preserve"> de crédito presupuestario No.1504</w:t>
      </w:r>
    </w:p>
    <w:p w14:paraId="2688251B" w14:textId="77777777" w:rsidR="00D77A98" w:rsidRPr="008C0469" w:rsidRDefault="00D77A98" w:rsidP="00D77A98">
      <w:pPr>
        <w:pStyle w:val="Prrafodelista"/>
        <w:numPr>
          <w:ilvl w:val="0"/>
          <w:numId w:val="340"/>
        </w:numPr>
        <w:spacing w:after="0" w:line="240" w:lineRule="auto"/>
        <w:jc w:val="both"/>
      </w:pPr>
      <w:r>
        <w:t>Proceso por compra de herramientas, repuestos y accesorios, para uso en eq.40,</w:t>
      </w:r>
      <w:r w:rsidRPr="00326BB5">
        <w:t xml:space="preserve"> Según certificación</w:t>
      </w:r>
      <w:r>
        <w:t xml:space="preserve"> de crédito presupuestario No.1505</w:t>
      </w:r>
    </w:p>
    <w:p w14:paraId="5004366E" w14:textId="77777777" w:rsidR="00D77A98" w:rsidRPr="00A559D1" w:rsidRDefault="00D77A98" w:rsidP="00D77A98">
      <w:pPr>
        <w:pStyle w:val="Prrafodelista"/>
        <w:numPr>
          <w:ilvl w:val="0"/>
          <w:numId w:val="340"/>
        </w:numPr>
        <w:spacing w:after="0" w:line="240" w:lineRule="auto"/>
        <w:jc w:val="both"/>
      </w:pPr>
      <w:r>
        <w:t>Proceso de pago por herramientas, repuestos y accesorios, para uso en eq.29,</w:t>
      </w:r>
      <w:r w:rsidRPr="00326BB5">
        <w:t xml:space="preserve"> Según certificación</w:t>
      </w:r>
      <w:r>
        <w:t xml:space="preserve"> de crédito presupuestario No.1506</w:t>
      </w:r>
    </w:p>
    <w:p w14:paraId="4CA8E796" w14:textId="77777777" w:rsidR="00D77A98" w:rsidRPr="003C1933" w:rsidRDefault="00D77A98" w:rsidP="00D77A98">
      <w:pPr>
        <w:pStyle w:val="Prrafodelista"/>
        <w:numPr>
          <w:ilvl w:val="0"/>
          <w:numId w:val="340"/>
        </w:numPr>
        <w:spacing w:after="0" w:line="240" w:lineRule="auto"/>
        <w:jc w:val="both"/>
      </w:pPr>
      <w:r>
        <w:t>Proceso por compra de herramientas, repuestos y accesorios, para uso en eq.53,</w:t>
      </w:r>
      <w:r w:rsidRPr="00326BB5">
        <w:t xml:space="preserve"> Según certificación</w:t>
      </w:r>
      <w:r>
        <w:t xml:space="preserve"> de crédito presupuestario No.1507</w:t>
      </w:r>
    </w:p>
    <w:p w14:paraId="06C9463A" w14:textId="77777777" w:rsidR="00D77A98" w:rsidRPr="003C1933" w:rsidRDefault="00D77A98" w:rsidP="00D77A98">
      <w:pPr>
        <w:pStyle w:val="Prrafodelista"/>
        <w:numPr>
          <w:ilvl w:val="0"/>
          <w:numId w:val="340"/>
        </w:numPr>
        <w:spacing w:after="0" w:line="240" w:lineRule="auto"/>
        <w:jc w:val="both"/>
      </w:pPr>
      <w:r>
        <w:t>Proceso por compra de herramientas, repuestos y accesorios, para uso en eq.132,</w:t>
      </w:r>
      <w:r w:rsidRPr="00326BB5">
        <w:t xml:space="preserve"> Según certificación</w:t>
      </w:r>
      <w:r>
        <w:t xml:space="preserve"> de crédito presupuestario No.1508</w:t>
      </w:r>
    </w:p>
    <w:p w14:paraId="7297E5A6" w14:textId="77777777" w:rsidR="00D77A98" w:rsidRPr="003C1933" w:rsidRDefault="00D77A98" w:rsidP="00D77A98">
      <w:pPr>
        <w:pStyle w:val="Prrafodelista"/>
        <w:numPr>
          <w:ilvl w:val="0"/>
          <w:numId w:val="340"/>
        </w:numPr>
        <w:spacing w:after="0" w:line="240" w:lineRule="auto"/>
        <w:jc w:val="both"/>
      </w:pPr>
      <w:r>
        <w:t>Proceso por compra de herramientas, repuestos y accesorios, materiales eléctricos, bienes de uso y consumo diversos, para uso en taller municipal,</w:t>
      </w:r>
      <w:r w:rsidRPr="00326BB5">
        <w:t xml:space="preserve"> Según certificación</w:t>
      </w:r>
      <w:r>
        <w:t xml:space="preserve"> de crédito presupuestario No.1509</w:t>
      </w:r>
    </w:p>
    <w:p w14:paraId="4852158E" w14:textId="77777777" w:rsidR="00D77A98" w:rsidRPr="003C1933" w:rsidRDefault="00D77A98" w:rsidP="00D77A98">
      <w:pPr>
        <w:pStyle w:val="Prrafodelista"/>
        <w:numPr>
          <w:ilvl w:val="0"/>
          <w:numId w:val="340"/>
        </w:numPr>
        <w:spacing w:after="0" w:line="240" w:lineRule="auto"/>
        <w:jc w:val="both"/>
      </w:pPr>
      <w:r>
        <w:t>Proceso por compra de herramientas, repuestos y accesorios, para uso en taller,</w:t>
      </w:r>
      <w:r w:rsidRPr="00326BB5">
        <w:t xml:space="preserve"> Según certificación</w:t>
      </w:r>
      <w:r>
        <w:t xml:space="preserve"> de crédito presupuestario No.1510</w:t>
      </w:r>
    </w:p>
    <w:p w14:paraId="1011B2FE" w14:textId="77777777" w:rsidR="00D77A98" w:rsidRPr="003C1933" w:rsidRDefault="00D77A98" w:rsidP="00D77A98">
      <w:pPr>
        <w:pStyle w:val="Prrafodelista"/>
        <w:numPr>
          <w:ilvl w:val="0"/>
          <w:numId w:val="340"/>
        </w:numPr>
        <w:spacing w:after="0" w:line="240" w:lineRule="auto"/>
        <w:jc w:val="both"/>
      </w:pPr>
      <w:r>
        <w:t>Proceso por compra de herramientas, repuestos y accesorios, para uso en eq.116,</w:t>
      </w:r>
      <w:r w:rsidRPr="00326BB5">
        <w:t xml:space="preserve"> Según certificación</w:t>
      </w:r>
      <w:r>
        <w:t xml:space="preserve"> de crédito presupuestario No.1511</w:t>
      </w:r>
    </w:p>
    <w:p w14:paraId="120C7BEA" w14:textId="77777777" w:rsidR="00D77A98" w:rsidRPr="003C1933" w:rsidRDefault="00D77A98" w:rsidP="00D77A98">
      <w:pPr>
        <w:pStyle w:val="Prrafodelista"/>
        <w:numPr>
          <w:ilvl w:val="0"/>
          <w:numId w:val="340"/>
        </w:numPr>
        <w:spacing w:after="0" w:line="240" w:lineRule="auto"/>
        <w:jc w:val="both"/>
      </w:pPr>
      <w:r>
        <w:t>Proceso por compra de herramientas, repuestos y accesorios, para uso en eq.131,</w:t>
      </w:r>
      <w:r w:rsidRPr="00326BB5">
        <w:t xml:space="preserve"> Según certificación</w:t>
      </w:r>
      <w:r>
        <w:t xml:space="preserve"> de crédito presupuestario No.1512</w:t>
      </w:r>
    </w:p>
    <w:p w14:paraId="03FA77FC" w14:textId="77777777" w:rsidR="00D77A98" w:rsidRPr="003C1933" w:rsidRDefault="00D77A98" w:rsidP="00D77A98">
      <w:pPr>
        <w:pStyle w:val="Prrafodelista"/>
        <w:numPr>
          <w:ilvl w:val="0"/>
          <w:numId w:val="340"/>
        </w:numPr>
        <w:spacing w:after="0" w:line="240" w:lineRule="auto"/>
        <w:jc w:val="both"/>
      </w:pPr>
      <w:r>
        <w:t>Proceso por compra de herramientas, repuestos y accesorios, para uso en eq.131,</w:t>
      </w:r>
      <w:r w:rsidRPr="00326BB5">
        <w:t xml:space="preserve"> Según certificación</w:t>
      </w:r>
      <w:r>
        <w:t xml:space="preserve"> de crédito presupuestario No.1513</w:t>
      </w:r>
    </w:p>
    <w:p w14:paraId="3AD9A5F6" w14:textId="77777777" w:rsidR="00D77A98" w:rsidRPr="003C1933" w:rsidRDefault="00D77A98" w:rsidP="00D77A98">
      <w:pPr>
        <w:pStyle w:val="Prrafodelista"/>
        <w:numPr>
          <w:ilvl w:val="0"/>
          <w:numId w:val="340"/>
        </w:numPr>
        <w:spacing w:after="0" w:line="240" w:lineRule="auto"/>
        <w:jc w:val="both"/>
      </w:pPr>
      <w:r>
        <w:t>Proceso por compra de herramientas, repuestos y accesorios, para uso en eq.149,</w:t>
      </w:r>
      <w:r w:rsidRPr="00326BB5">
        <w:t xml:space="preserve"> Según certificación</w:t>
      </w:r>
      <w:r>
        <w:t xml:space="preserve"> de crédito presupuestario No.1514</w:t>
      </w:r>
    </w:p>
    <w:p w14:paraId="4AC096AC" w14:textId="77777777" w:rsidR="00D77A98" w:rsidRPr="003C1933" w:rsidRDefault="00D77A98" w:rsidP="00D77A98">
      <w:pPr>
        <w:pStyle w:val="Prrafodelista"/>
        <w:numPr>
          <w:ilvl w:val="0"/>
          <w:numId w:val="340"/>
        </w:numPr>
        <w:spacing w:after="0" w:line="240" w:lineRule="auto"/>
        <w:jc w:val="both"/>
      </w:pPr>
      <w:r>
        <w:t>Proceso por compra de herramientas, repuestos y accesorios, para uso en eq.131,</w:t>
      </w:r>
      <w:r w:rsidRPr="00326BB5">
        <w:t xml:space="preserve"> Según certificación</w:t>
      </w:r>
      <w:r>
        <w:t xml:space="preserve"> de crédito presupuestario No.1515</w:t>
      </w:r>
    </w:p>
    <w:p w14:paraId="59612930" w14:textId="77777777" w:rsidR="00D77A98" w:rsidRPr="003C1933" w:rsidRDefault="00D77A98" w:rsidP="00D77A98">
      <w:pPr>
        <w:pStyle w:val="Prrafodelista"/>
        <w:numPr>
          <w:ilvl w:val="0"/>
          <w:numId w:val="340"/>
        </w:numPr>
        <w:spacing w:after="0" w:line="240" w:lineRule="auto"/>
        <w:jc w:val="both"/>
      </w:pPr>
      <w:r>
        <w:t>Proceso por compra de herramientas, repuestos y accesorios, para uso en eq.129,</w:t>
      </w:r>
      <w:r w:rsidRPr="00326BB5">
        <w:t xml:space="preserve"> Según certificación</w:t>
      </w:r>
      <w:r>
        <w:t xml:space="preserve"> de crédito presupuestario No.1516</w:t>
      </w:r>
    </w:p>
    <w:p w14:paraId="7F75F512" w14:textId="77777777" w:rsidR="00D77A98" w:rsidRPr="003C1933" w:rsidRDefault="00D77A98" w:rsidP="00D77A98">
      <w:pPr>
        <w:pStyle w:val="Prrafodelista"/>
        <w:numPr>
          <w:ilvl w:val="0"/>
          <w:numId w:val="340"/>
        </w:numPr>
        <w:spacing w:after="0" w:line="240" w:lineRule="auto"/>
        <w:jc w:val="both"/>
      </w:pPr>
      <w:r>
        <w:t>Proceso por compra de herramientas, repuestos y accesorios, para uso en eq.111,</w:t>
      </w:r>
      <w:r w:rsidRPr="00326BB5">
        <w:t xml:space="preserve"> Según certificación</w:t>
      </w:r>
      <w:r>
        <w:t xml:space="preserve"> de crédito presupuestario No.1517</w:t>
      </w:r>
    </w:p>
    <w:p w14:paraId="6B479D30" w14:textId="77777777" w:rsidR="00D77A98" w:rsidRPr="003C1933" w:rsidRDefault="00D77A98" w:rsidP="00D77A98">
      <w:pPr>
        <w:pStyle w:val="Prrafodelista"/>
        <w:numPr>
          <w:ilvl w:val="0"/>
          <w:numId w:val="340"/>
        </w:numPr>
        <w:spacing w:after="0" w:line="240" w:lineRule="auto"/>
        <w:jc w:val="both"/>
      </w:pPr>
      <w:r>
        <w:t>Proceso por compra de herramientas, repuestos y accesorios, para uso en eq.92,</w:t>
      </w:r>
      <w:r w:rsidRPr="00326BB5">
        <w:t xml:space="preserve"> Según certificación</w:t>
      </w:r>
      <w:r>
        <w:t xml:space="preserve"> de crédito presupuestario No.1518</w:t>
      </w:r>
    </w:p>
    <w:p w14:paraId="356618C6" w14:textId="77777777" w:rsidR="00D77A98" w:rsidRPr="003C1933" w:rsidRDefault="00D77A98" w:rsidP="00D77A98">
      <w:pPr>
        <w:pStyle w:val="Prrafodelista"/>
        <w:numPr>
          <w:ilvl w:val="0"/>
          <w:numId w:val="340"/>
        </w:numPr>
        <w:spacing w:after="0" w:line="240" w:lineRule="auto"/>
        <w:jc w:val="both"/>
      </w:pPr>
      <w:r>
        <w:t>Proceso por compra de herramientas, repuestos y accesorios, para uso en eq.76,</w:t>
      </w:r>
      <w:r w:rsidRPr="00326BB5">
        <w:t xml:space="preserve"> Según certificación</w:t>
      </w:r>
      <w:r>
        <w:t xml:space="preserve"> de crédito presupuestario No.1519</w:t>
      </w:r>
    </w:p>
    <w:p w14:paraId="28D131C8" w14:textId="77777777" w:rsidR="00D77A98" w:rsidRPr="003C1933" w:rsidRDefault="00D77A98" w:rsidP="00D77A98">
      <w:pPr>
        <w:pStyle w:val="Prrafodelista"/>
        <w:numPr>
          <w:ilvl w:val="0"/>
          <w:numId w:val="340"/>
        </w:numPr>
        <w:spacing w:after="0" w:line="240" w:lineRule="auto"/>
        <w:jc w:val="both"/>
      </w:pPr>
      <w:r>
        <w:t>Proceso por compra de herramientas, repuestos y accesorios, para uso en eq.71,</w:t>
      </w:r>
      <w:r w:rsidRPr="00326BB5">
        <w:t xml:space="preserve"> Según certificación</w:t>
      </w:r>
      <w:r>
        <w:t xml:space="preserve"> de crédito presupuestario No.1520</w:t>
      </w:r>
    </w:p>
    <w:p w14:paraId="7C6F94ED" w14:textId="77777777" w:rsidR="00D77A98" w:rsidRPr="003C1933" w:rsidRDefault="00D77A98" w:rsidP="00D77A98">
      <w:pPr>
        <w:pStyle w:val="Prrafodelista"/>
        <w:numPr>
          <w:ilvl w:val="0"/>
          <w:numId w:val="340"/>
        </w:numPr>
        <w:spacing w:after="0" w:line="240" w:lineRule="auto"/>
        <w:jc w:val="both"/>
      </w:pPr>
      <w:r>
        <w:t>Proceso por compra de herramientas, repuestos y accesorios, para uso en eq.64,</w:t>
      </w:r>
      <w:r w:rsidRPr="00326BB5">
        <w:t xml:space="preserve"> Según certificación</w:t>
      </w:r>
      <w:r>
        <w:t xml:space="preserve"> de crédito presupuestario No.1521</w:t>
      </w:r>
    </w:p>
    <w:p w14:paraId="5FB14F0B" w14:textId="77777777" w:rsidR="00D77A98" w:rsidRDefault="00D77A98" w:rsidP="00D77A98">
      <w:pPr>
        <w:pStyle w:val="Prrafodelista"/>
        <w:numPr>
          <w:ilvl w:val="0"/>
          <w:numId w:val="340"/>
        </w:numPr>
        <w:spacing w:after="0" w:line="240" w:lineRule="auto"/>
        <w:jc w:val="both"/>
      </w:pPr>
      <w:r>
        <w:t>Proceso por compra de herramientas, repuestos y accesorios, para uso en eq.42,</w:t>
      </w:r>
      <w:r w:rsidRPr="00326BB5">
        <w:t xml:space="preserve"> Según certificación</w:t>
      </w:r>
      <w:r>
        <w:t xml:space="preserve"> de crédito presupuestario No.1522</w:t>
      </w:r>
    </w:p>
    <w:p w14:paraId="30323815" w14:textId="77777777" w:rsidR="00D77A98" w:rsidRDefault="00D77A98" w:rsidP="00D77A98">
      <w:pPr>
        <w:pStyle w:val="Prrafodelista"/>
        <w:numPr>
          <w:ilvl w:val="0"/>
          <w:numId w:val="340"/>
        </w:numPr>
        <w:spacing w:after="0" w:line="240" w:lineRule="auto"/>
        <w:jc w:val="both"/>
      </w:pPr>
      <w:r>
        <w:t xml:space="preserve">Proceso por compra de 35 </w:t>
      </w:r>
      <w:proofErr w:type="spellStart"/>
      <w:r>
        <w:t>pzas</w:t>
      </w:r>
      <w:proofErr w:type="spellEnd"/>
      <w:r>
        <w:t xml:space="preserve"> caño galvanizado mediano, 265 </w:t>
      </w:r>
      <w:proofErr w:type="spellStart"/>
      <w:r>
        <w:t>pzas</w:t>
      </w:r>
      <w:proofErr w:type="spellEnd"/>
      <w:r>
        <w:t xml:space="preserve"> tubo </w:t>
      </w:r>
      <w:proofErr w:type="spellStart"/>
      <w:r>
        <w:t>pvc</w:t>
      </w:r>
      <w:proofErr w:type="spellEnd"/>
      <w:r>
        <w:t xml:space="preserve"> 160,  para uso en </w:t>
      </w:r>
      <w:proofErr w:type="spellStart"/>
      <w:r>
        <w:t>contribucion</w:t>
      </w:r>
      <w:proofErr w:type="spellEnd"/>
      <w:r>
        <w:t xml:space="preserve"> ADESCO Las Piletas </w:t>
      </w:r>
      <w:proofErr w:type="spellStart"/>
      <w:r>
        <w:t>canton</w:t>
      </w:r>
      <w:proofErr w:type="spellEnd"/>
      <w:r>
        <w:t xml:space="preserve"> Las Piedras,</w:t>
      </w:r>
      <w:r w:rsidRPr="00326BB5">
        <w:t xml:space="preserve"> Según certificación</w:t>
      </w:r>
      <w:r>
        <w:t xml:space="preserve"> de crédito presupuestario No.1523</w:t>
      </w:r>
    </w:p>
    <w:p w14:paraId="119E445D" w14:textId="77777777" w:rsidR="00D77A98" w:rsidRDefault="00D77A98" w:rsidP="00D77A98">
      <w:pPr>
        <w:spacing w:after="0" w:line="240" w:lineRule="auto"/>
        <w:jc w:val="both"/>
      </w:pPr>
    </w:p>
    <w:p w14:paraId="7FB1693D" w14:textId="77777777" w:rsidR="00D77A98" w:rsidRDefault="00D77A98" w:rsidP="00D77A98">
      <w:pPr>
        <w:spacing w:after="0" w:line="240" w:lineRule="auto"/>
        <w:jc w:val="both"/>
      </w:pPr>
    </w:p>
    <w:p w14:paraId="541F57F9" w14:textId="77777777" w:rsidR="005E4394" w:rsidRDefault="005E4394" w:rsidP="005E4394">
      <w:pPr>
        <w:tabs>
          <w:tab w:val="left" w:pos="8789"/>
        </w:tabs>
        <w:spacing w:after="0" w:line="240" w:lineRule="auto"/>
        <w:jc w:val="both"/>
        <w:rPr>
          <w:rFonts w:eastAsia="Times New Roman"/>
          <w:b/>
          <w:szCs w:val="24"/>
          <w:u w:val="single"/>
        </w:rPr>
      </w:pPr>
      <w:r>
        <w:rPr>
          <w:rFonts w:eastAsia="Times New Roman"/>
          <w:b/>
          <w:szCs w:val="24"/>
          <w:u w:val="single"/>
        </w:rPr>
        <w:t xml:space="preserve">ACUERDO NÚMERO DOS: </w:t>
      </w:r>
    </w:p>
    <w:p w14:paraId="517ECD63" w14:textId="77777777" w:rsidR="005E4394" w:rsidRDefault="005E4394" w:rsidP="005E4394">
      <w:pPr>
        <w:tabs>
          <w:tab w:val="left" w:pos="8789"/>
        </w:tabs>
        <w:spacing w:after="0" w:line="240" w:lineRule="auto"/>
        <w:jc w:val="both"/>
        <w:rPr>
          <w:rFonts w:eastAsia="Times New Roman"/>
          <w:b/>
          <w:szCs w:val="24"/>
          <w:u w:val="single"/>
        </w:rPr>
      </w:pPr>
      <w:r w:rsidRPr="00607884">
        <w:rPr>
          <w:rFonts w:eastAsia="Times New Roman"/>
          <w:szCs w:val="24"/>
        </w:rPr>
        <w:t>El Concejo Municipal en uso de las facultades que el Código Municipal les confiere ACUERDA</w:t>
      </w:r>
    </w:p>
    <w:p w14:paraId="089A3851" w14:textId="77777777" w:rsidR="005E4394" w:rsidRDefault="005E4394" w:rsidP="005E4394">
      <w:pPr>
        <w:jc w:val="both"/>
        <w:rPr>
          <w:rFonts w:eastAsia="Times New Roman"/>
          <w:b/>
          <w:szCs w:val="24"/>
          <w:u w:val="single"/>
        </w:rPr>
      </w:pPr>
    </w:p>
    <w:p w14:paraId="1F6F3DBD" w14:textId="77777777" w:rsidR="005E4394" w:rsidRPr="007A0DC2" w:rsidRDefault="005E4394" w:rsidP="005E4394">
      <w:pPr>
        <w:jc w:val="both"/>
        <w:rPr>
          <w:b/>
          <w:szCs w:val="24"/>
          <w:u w:val="single"/>
        </w:rPr>
      </w:pPr>
      <w:r w:rsidRPr="00F842D0">
        <w:rPr>
          <w:b/>
          <w:szCs w:val="24"/>
          <w:u w:val="single"/>
        </w:rPr>
        <w:t>LINEA  0101          DIRECCION   SUPERIOR</w:t>
      </w:r>
    </w:p>
    <w:p w14:paraId="09A04BFD" w14:textId="77777777" w:rsidR="005E4394" w:rsidRDefault="005E4394" w:rsidP="001E3622">
      <w:pPr>
        <w:pStyle w:val="Prrafodelista"/>
        <w:numPr>
          <w:ilvl w:val="0"/>
          <w:numId w:val="336"/>
        </w:numPr>
        <w:spacing w:after="200" w:line="276" w:lineRule="auto"/>
        <w:jc w:val="both"/>
      </w:pPr>
      <w:r w:rsidRPr="007D1007">
        <w:rPr>
          <w:b/>
        </w:rPr>
        <w:t>AES CLESA Y CIA. S EN C DE C.V.</w:t>
      </w:r>
      <w:r>
        <w:t xml:space="preserve"> (NIC 5571389</w:t>
      </w:r>
      <w:r w:rsidRPr="007C3194">
        <w:t>) V/ Pago en concepto de servicios de energía eléctrica por uso de equipos de aire acondicionado en la academia municipal de inglés y centro de aprendizaje informático, corr</w:t>
      </w:r>
      <w:r>
        <w:t>espondiente al período del 03/06/2020 al 03/07/2020 Según factura N°64009432</w:t>
      </w:r>
      <w:r w:rsidRPr="007C3194">
        <w:t xml:space="preserve"> Aplicando dicho gasto al código que a continuación se detalla:</w:t>
      </w:r>
    </w:p>
    <w:p w14:paraId="658FD198" w14:textId="77777777" w:rsidR="005E4394" w:rsidRPr="007C3194" w:rsidRDefault="005E4394" w:rsidP="005E4394">
      <w:pPr>
        <w:pStyle w:val="Prrafodelista"/>
        <w:spacing w:after="200" w:line="276" w:lineRule="auto"/>
        <w:jc w:val="both"/>
      </w:pPr>
    </w:p>
    <w:p w14:paraId="5968A642" w14:textId="77777777" w:rsidR="005E4394" w:rsidRDefault="005E4394" w:rsidP="005E4394">
      <w:pPr>
        <w:jc w:val="both"/>
        <w:rPr>
          <w:b/>
          <w:szCs w:val="24"/>
        </w:rPr>
      </w:pPr>
      <w:r w:rsidRPr="007C3194">
        <w:rPr>
          <w:b/>
          <w:szCs w:val="24"/>
        </w:rPr>
        <w:lastRenderedPageBreak/>
        <w:t xml:space="preserve"> </w:t>
      </w:r>
      <w:r>
        <w:rPr>
          <w:b/>
          <w:szCs w:val="24"/>
        </w:rPr>
        <w:t xml:space="preserve">            </w:t>
      </w:r>
      <w:r w:rsidRPr="007C3194">
        <w:rPr>
          <w:b/>
          <w:szCs w:val="24"/>
        </w:rPr>
        <w:t>54201</w:t>
      </w:r>
      <w:r w:rsidRPr="007C3194">
        <w:rPr>
          <w:szCs w:val="24"/>
        </w:rPr>
        <w:t>.………</w:t>
      </w:r>
      <w:r>
        <w:rPr>
          <w:szCs w:val="24"/>
        </w:rPr>
        <w:t>……</w:t>
      </w:r>
      <w:r w:rsidRPr="007C3194">
        <w:rPr>
          <w:szCs w:val="24"/>
        </w:rPr>
        <w:t>……………………………………………</w:t>
      </w:r>
      <w:r>
        <w:rPr>
          <w:szCs w:val="24"/>
        </w:rPr>
        <w:t>………</w:t>
      </w:r>
      <w:r w:rsidRPr="007C3194">
        <w:rPr>
          <w:szCs w:val="24"/>
        </w:rPr>
        <w:t>……</w:t>
      </w:r>
      <w:r>
        <w:rPr>
          <w:b/>
          <w:szCs w:val="24"/>
        </w:rPr>
        <w:t>$ 296.16</w:t>
      </w:r>
    </w:p>
    <w:p w14:paraId="1EBF1D5A" w14:textId="77777777" w:rsidR="005E4394" w:rsidRPr="007C4624" w:rsidRDefault="005E4394" w:rsidP="001E3622">
      <w:pPr>
        <w:pStyle w:val="Prrafodelista"/>
        <w:numPr>
          <w:ilvl w:val="0"/>
          <w:numId w:val="336"/>
        </w:numPr>
        <w:spacing w:after="200" w:line="276" w:lineRule="auto"/>
        <w:jc w:val="both"/>
        <w:rPr>
          <w:b/>
        </w:rPr>
      </w:pPr>
      <w:r w:rsidRPr="007C4624">
        <w:rPr>
          <w:b/>
        </w:rPr>
        <w:t>AES CLESA Y CIA. S EN C DE C.V.</w:t>
      </w:r>
      <w:r>
        <w:t xml:space="preserve"> (NIC 5557883)</w:t>
      </w:r>
      <w:r w:rsidRPr="00844C89">
        <w:t xml:space="preserve">  V/ en concepto de cargo por energía en Urb. Altos de San Juan CL. PPAL, lote 1, Metapán, c</w:t>
      </w:r>
      <w:r>
        <w:t>orrespondiente al período del 04/06/2020 al 04/07/2020</w:t>
      </w:r>
      <w:r w:rsidRPr="00844C89">
        <w:t xml:space="preserve"> ( mesón de hombres</w:t>
      </w:r>
      <w:r>
        <w:t xml:space="preserve">) conforme a factura N°64031170 </w:t>
      </w:r>
      <w:r w:rsidRPr="00054C6A">
        <w:t>Aplicando dicho gasto al códig</w:t>
      </w:r>
      <w:r>
        <w:t>o que a continuación se detalla:</w:t>
      </w:r>
    </w:p>
    <w:p w14:paraId="24D5C456" w14:textId="77777777" w:rsidR="005E4394" w:rsidRPr="008B537C" w:rsidRDefault="005E4394" w:rsidP="005E4394">
      <w:pPr>
        <w:pStyle w:val="Prrafodelista"/>
        <w:spacing w:after="200" w:line="276" w:lineRule="auto"/>
        <w:jc w:val="both"/>
        <w:rPr>
          <w:b/>
        </w:rPr>
      </w:pPr>
    </w:p>
    <w:p w14:paraId="37D9EB63" w14:textId="77777777" w:rsidR="005E4394" w:rsidRDefault="005E4394" w:rsidP="005E4394">
      <w:pPr>
        <w:pStyle w:val="Prrafodelista"/>
        <w:spacing w:after="200" w:line="276" w:lineRule="auto"/>
        <w:jc w:val="both"/>
        <w:rPr>
          <w:b/>
        </w:rPr>
      </w:pPr>
      <w:r w:rsidRPr="008B537C">
        <w:rPr>
          <w:b/>
        </w:rPr>
        <w:t xml:space="preserve"> 54201</w:t>
      </w:r>
      <w:r w:rsidRPr="008B537C">
        <w:t>.…………………………………………………………</w:t>
      </w:r>
      <w:r>
        <w:t>……….</w:t>
      </w:r>
      <w:r w:rsidRPr="008B537C">
        <w:t xml:space="preserve">..… </w:t>
      </w:r>
      <w:r>
        <w:rPr>
          <w:b/>
        </w:rPr>
        <w:t>$ 37.59</w:t>
      </w:r>
    </w:p>
    <w:p w14:paraId="3E280E21" w14:textId="77777777" w:rsidR="005E4394" w:rsidRDefault="005E4394" w:rsidP="005E4394">
      <w:pPr>
        <w:pStyle w:val="Prrafodelista"/>
        <w:spacing w:after="200" w:line="276" w:lineRule="auto"/>
        <w:jc w:val="both"/>
        <w:rPr>
          <w:b/>
        </w:rPr>
      </w:pPr>
    </w:p>
    <w:p w14:paraId="21B2E7AD" w14:textId="77777777" w:rsidR="005E4394" w:rsidRPr="00A160C1" w:rsidRDefault="005E4394" w:rsidP="001E3622">
      <w:pPr>
        <w:pStyle w:val="Prrafodelista"/>
        <w:numPr>
          <w:ilvl w:val="0"/>
          <w:numId w:val="336"/>
        </w:numPr>
        <w:jc w:val="both"/>
      </w:pPr>
      <w:r w:rsidRPr="00A160C1">
        <w:rPr>
          <w:b/>
        </w:rPr>
        <w:t>AES CLESA Y CIA. S EN C DE C.V.</w:t>
      </w:r>
      <w:r w:rsidRPr="00A160C1">
        <w:t xml:space="preserve"> (NIC 5557889)  V/ en concepto de cargo por Energía en Urb. Altos de San Juan CL. PPAL, lote 1, Metapán, corr</w:t>
      </w:r>
      <w:r>
        <w:t>espondiente al período del 04/06/2020 al 04/07/2020</w:t>
      </w:r>
      <w:r w:rsidRPr="00A160C1">
        <w:t xml:space="preserve"> (mesón de mujeres</w:t>
      </w:r>
      <w:r>
        <w:t>)  conforme a factura N°64031428</w:t>
      </w:r>
      <w:r w:rsidRPr="00A160C1">
        <w:t xml:space="preserve"> Aplicando dicho gasto al código que a continuación se detalla:</w:t>
      </w:r>
    </w:p>
    <w:p w14:paraId="676E8999" w14:textId="77777777" w:rsidR="005E4394" w:rsidRPr="00F92796" w:rsidRDefault="005E4394" w:rsidP="005E4394">
      <w:pPr>
        <w:tabs>
          <w:tab w:val="left" w:pos="922"/>
          <w:tab w:val="left" w:pos="7797"/>
        </w:tabs>
        <w:jc w:val="both"/>
        <w:rPr>
          <w:szCs w:val="24"/>
        </w:rPr>
      </w:pPr>
      <w:r>
        <w:rPr>
          <w:b/>
          <w:szCs w:val="24"/>
        </w:rPr>
        <w:t xml:space="preserve">              </w:t>
      </w:r>
      <w:r w:rsidRPr="00BB75B9">
        <w:rPr>
          <w:b/>
          <w:szCs w:val="24"/>
        </w:rPr>
        <w:t>54201</w:t>
      </w:r>
      <w:r w:rsidRPr="00BB75B9">
        <w:rPr>
          <w:szCs w:val="24"/>
        </w:rPr>
        <w:t>.……………………………………………</w:t>
      </w:r>
      <w:r>
        <w:rPr>
          <w:szCs w:val="24"/>
        </w:rPr>
        <w:t>…</w:t>
      </w:r>
      <w:r w:rsidRPr="00BB75B9">
        <w:rPr>
          <w:szCs w:val="24"/>
        </w:rPr>
        <w:t>…</w:t>
      </w:r>
      <w:r>
        <w:rPr>
          <w:szCs w:val="24"/>
        </w:rPr>
        <w:t>…………………..…</w:t>
      </w:r>
      <w:r>
        <w:rPr>
          <w:b/>
          <w:szCs w:val="24"/>
        </w:rPr>
        <w:t>$ 26.07</w:t>
      </w:r>
    </w:p>
    <w:p w14:paraId="16A1A3CD" w14:textId="77777777" w:rsidR="005E4394" w:rsidRPr="00D46449" w:rsidRDefault="005E4394" w:rsidP="005E4394">
      <w:pPr>
        <w:jc w:val="both"/>
        <w:rPr>
          <w:szCs w:val="24"/>
        </w:rPr>
      </w:pPr>
    </w:p>
    <w:p w14:paraId="5215B48E" w14:textId="77777777" w:rsidR="005E4394" w:rsidRDefault="005E4394" w:rsidP="005E4394">
      <w:pPr>
        <w:tabs>
          <w:tab w:val="left" w:pos="709"/>
          <w:tab w:val="left" w:pos="7797"/>
        </w:tabs>
        <w:jc w:val="both"/>
        <w:rPr>
          <w:szCs w:val="24"/>
        </w:rPr>
      </w:pPr>
      <w:r w:rsidRPr="00543E9D">
        <w:rPr>
          <w:szCs w:val="24"/>
        </w:rPr>
        <w:t xml:space="preserve">Autorizando a Tesorería a efectuar los pagos correspondientes FONDOS PROPIOS. Cuenta </w:t>
      </w:r>
      <w:proofErr w:type="spellStart"/>
      <w:r w:rsidRPr="00543E9D">
        <w:rPr>
          <w:szCs w:val="24"/>
        </w:rPr>
        <w:t>N°</w:t>
      </w:r>
      <w:proofErr w:type="spellEnd"/>
      <w:r w:rsidRPr="00543E9D">
        <w:rPr>
          <w:szCs w:val="24"/>
        </w:rPr>
        <w:t xml:space="preserve"> 00500003666</w:t>
      </w:r>
    </w:p>
    <w:p w14:paraId="25BC978F" w14:textId="77777777" w:rsidR="00645A69" w:rsidRDefault="00645A69" w:rsidP="005E4394">
      <w:pPr>
        <w:tabs>
          <w:tab w:val="left" w:pos="709"/>
          <w:tab w:val="left" w:pos="7797"/>
        </w:tabs>
        <w:jc w:val="both"/>
        <w:rPr>
          <w:b/>
          <w:bCs/>
          <w:szCs w:val="24"/>
          <w:u w:val="single"/>
        </w:rPr>
      </w:pPr>
      <w:r w:rsidRPr="00645A69">
        <w:rPr>
          <w:b/>
          <w:bCs/>
          <w:szCs w:val="24"/>
          <w:u w:val="single"/>
        </w:rPr>
        <w:t xml:space="preserve">ACUERDO NÚMERO </w:t>
      </w:r>
      <w:r w:rsidR="00F52FCE">
        <w:rPr>
          <w:b/>
          <w:bCs/>
          <w:szCs w:val="24"/>
          <w:u w:val="single"/>
        </w:rPr>
        <w:t xml:space="preserve">TRES: </w:t>
      </w:r>
    </w:p>
    <w:p w14:paraId="4F0F18F9" w14:textId="77777777" w:rsidR="00645A69" w:rsidRDefault="00645A69" w:rsidP="005E4394">
      <w:pPr>
        <w:tabs>
          <w:tab w:val="left" w:pos="709"/>
          <w:tab w:val="left" w:pos="7797"/>
        </w:tabs>
        <w:jc w:val="both"/>
        <w:rPr>
          <w:szCs w:val="24"/>
        </w:rPr>
      </w:pPr>
      <w:r>
        <w:rPr>
          <w:szCs w:val="24"/>
        </w:rPr>
        <w:t>El Concejo Municipal CONSIDERANDO:</w:t>
      </w:r>
    </w:p>
    <w:p w14:paraId="113DE200" w14:textId="77777777" w:rsidR="00B61546" w:rsidRPr="00F8254F" w:rsidRDefault="00645A69" w:rsidP="00B61546">
      <w:pPr>
        <w:spacing w:after="0" w:line="240" w:lineRule="auto"/>
        <w:contextualSpacing/>
        <w:jc w:val="both"/>
        <w:rPr>
          <w:rFonts w:eastAsia="Times New Roman"/>
          <w:color w:val="000000"/>
          <w:szCs w:val="24"/>
          <w:lang w:eastAsia="es-SV"/>
        </w:rPr>
      </w:pPr>
      <w:r>
        <w:rPr>
          <w:szCs w:val="24"/>
        </w:rPr>
        <w:t>I.- Que según acuerdo número dieciocho del acta número treinta de fecha uno de julio del 2020, se acordó</w:t>
      </w:r>
      <w:r w:rsidR="00B61546">
        <w:rPr>
          <w:szCs w:val="24"/>
        </w:rPr>
        <w:t xml:space="preserve"> priorizar el proceso de</w:t>
      </w:r>
      <w:r>
        <w:rPr>
          <w:szCs w:val="24"/>
        </w:rPr>
        <w:t xml:space="preserve"> </w:t>
      </w:r>
      <w:r w:rsidR="00B61546" w:rsidRPr="00F8254F">
        <w:rPr>
          <w:rFonts w:eastAsia="Times New Roman"/>
          <w:color w:val="000000"/>
          <w:szCs w:val="24"/>
          <w:lang w:eastAsia="es-SV"/>
        </w:rPr>
        <w:t xml:space="preserve">Suministro de lámparas con tecnología LED, para el proyecto </w:t>
      </w:r>
      <w:r w:rsidR="00B61546" w:rsidRPr="00F8254F">
        <w:rPr>
          <w:szCs w:val="24"/>
        </w:rPr>
        <w:t>“MODERNIZACIÓN DE LÁMPARAS DE ALUMBRADO PÚBLICO DE TECNOLOGÍA CONVENCIONAL (VAPOR DE SODIO Y MERCURIO) POR LÁMPARAS CON TECNOLOGÍA LED, EN LA ZONA URBANA DEL MUNICIPIO DE METAPÁN, DEPARTAMENTO DE SANTA ANA”</w:t>
      </w:r>
    </w:p>
    <w:p w14:paraId="0E13CFCD" w14:textId="77777777" w:rsidR="00645A69" w:rsidRDefault="00645A69" w:rsidP="005E4394">
      <w:pPr>
        <w:tabs>
          <w:tab w:val="left" w:pos="709"/>
          <w:tab w:val="left" w:pos="7797"/>
        </w:tabs>
        <w:jc w:val="both"/>
        <w:rPr>
          <w:szCs w:val="24"/>
        </w:rPr>
      </w:pPr>
    </w:p>
    <w:p w14:paraId="2917AEFC" w14:textId="77777777" w:rsidR="00F52FCE" w:rsidRPr="00D13144" w:rsidRDefault="00F52FCE" w:rsidP="00F52FCE">
      <w:pPr>
        <w:spacing w:after="0" w:line="240" w:lineRule="auto"/>
        <w:jc w:val="both"/>
        <w:rPr>
          <w:szCs w:val="24"/>
        </w:rPr>
      </w:pPr>
      <w:r w:rsidRPr="00D13144">
        <w:rPr>
          <w:szCs w:val="24"/>
        </w:rPr>
        <w:t>II.- Que el artículo 18 de la Ley de Adquisiciones y Contrataciones de la Administración Pública establece como una de las competencias de los Concejos Municipales es la aprobación de las Bases de Licitación o de Concurso de los procesos de Adquisiciones y Contrataciones;</w:t>
      </w:r>
    </w:p>
    <w:p w14:paraId="0CA0C647" w14:textId="77777777" w:rsidR="00F52FCE" w:rsidRPr="00D13144" w:rsidRDefault="00F52FCE" w:rsidP="00F52FCE">
      <w:pPr>
        <w:spacing w:after="0" w:line="240" w:lineRule="auto"/>
        <w:jc w:val="both"/>
        <w:rPr>
          <w:szCs w:val="24"/>
        </w:rPr>
      </w:pPr>
    </w:p>
    <w:p w14:paraId="0EE34546" w14:textId="77777777" w:rsidR="00F52FCE" w:rsidRPr="00D13144" w:rsidRDefault="00F52FCE" w:rsidP="00F52FCE">
      <w:pPr>
        <w:spacing w:after="0" w:line="240" w:lineRule="auto"/>
        <w:jc w:val="both"/>
        <w:rPr>
          <w:szCs w:val="24"/>
        </w:rPr>
      </w:pPr>
      <w:r w:rsidRPr="00D13144">
        <w:rPr>
          <w:szCs w:val="24"/>
        </w:rPr>
        <w:t>POR TANTO, en uso de sus facultades establecidas en el Código Municipal y la Ley de Adquisiciones y Contrataciones, el Concejo Municipal por unanimidad ACUERDA:</w:t>
      </w:r>
    </w:p>
    <w:p w14:paraId="3FE539BD" w14:textId="77777777" w:rsidR="00F52FCE" w:rsidRPr="00D13144" w:rsidRDefault="00F52FCE" w:rsidP="00F52FCE">
      <w:pPr>
        <w:spacing w:after="0" w:line="240" w:lineRule="auto"/>
        <w:jc w:val="both"/>
        <w:rPr>
          <w:szCs w:val="24"/>
        </w:rPr>
      </w:pPr>
    </w:p>
    <w:p w14:paraId="57E4E10C" w14:textId="77777777" w:rsidR="00F52FCE" w:rsidRPr="00D13144" w:rsidRDefault="00F52FCE" w:rsidP="00F52FCE">
      <w:pPr>
        <w:spacing w:after="0" w:line="240" w:lineRule="auto"/>
        <w:jc w:val="both"/>
        <w:rPr>
          <w:szCs w:val="24"/>
        </w:rPr>
      </w:pPr>
      <w:r w:rsidRPr="00D13144">
        <w:rPr>
          <w:szCs w:val="24"/>
        </w:rPr>
        <w:t>1.- APROBAR la siguiente Base de Licitación:</w:t>
      </w:r>
    </w:p>
    <w:p w14:paraId="029A7DF4" w14:textId="77777777" w:rsidR="00F52FCE" w:rsidRPr="00D13144" w:rsidRDefault="00F52FCE" w:rsidP="00F52FCE">
      <w:pPr>
        <w:spacing w:after="0" w:line="240" w:lineRule="auto"/>
        <w:jc w:val="both"/>
        <w:rPr>
          <w:sz w:val="28"/>
          <w:szCs w:val="24"/>
        </w:rPr>
      </w:pPr>
    </w:p>
    <w:p w14:paraId="7BDE9F07" w14:textId="77777777" w:rsidR="000449C4" w:rsidRPr="000449C4" w:rsidRDefault="00F52FCE" w:rsidP="001E3622">
      <w:pPr>
        <w:pStyle w:val="Prrafodelista"/>
        <w:numPr>
          <w:ilvl w:val="0"/>
          <w:numId w:val="337"/>
        </w:numPr>
        <w:spacing w:after="0" w:line="240" w:lineRule="auto"/>
        <w:jc w:val="both"/>
        <w:rPr>
          <w:rFonts w:eastAsia="Times New Roman"/>
          <w:color w:val="000000"/>
          <w:szCs w:val="24"/>
          <w:lang w:eastAsia="es-SV"/>
        </w:rPr>
      </w:pPr>
      <w:r w:rsidRPr="000449C4">
        <w:rPr>
          <w:rFonts w:eastAsia="Times New Roman"/>
          <w:color w:val="000000"/>
          <w:lang w:eastAsia="es-SV"/>
        </w:rPr>
        <w:t>Licitación Pública</w:t>
      </w:r>
      <w:r w:rsidR="000449C4" w:rsidRPr="000449C4">
        <w:rPr>
          <w:rFonts w:eastAsia="Times New Roman"/>
          <w:color w:val="000000"/>
          <w:lang w:eastAsia="es-SV"/>
        </w:rPr>
        <w:t xml:space="preserve"> LP-12/2020 “SUMINISTRO DE LAMPARAS CON TECNOLOGÍA LED,  para el proyecto </w:t>
      </w:r>
      <w:r w:rsidR="000449C4" w:rsidRPr="000449C4">
        <w:rPr>
          <w:szCs w:val="24"/>
        </w:rPr>
        <w:t>“MODERNIZACIÓN DE LÁMPARAS DE ALUMBRADO PÚBLICO DE TECNOLOGÍA CONVENCIONAL (VAPOR DE SODIO Y MERCURIO) POR LÁMPARAS CON TECNOLOGÍA LED, EN LA ZONA URBANA DEL MUNICIPIO DE METAPÁN, DEPARTAMENTO DE SANTA ANA”</w:t>
      </w:r>
    </w:p>
    <w:p w14:paraId="2687C1E3" w14:textId="77777777" w:rsidR="00F52FCE" w:rsidRPr="00D13144" w:rsidRDefault="00F52FCE" w:rsidP="00F52FCE">
      <w:pPr>
        <w:spacing w:after="0" w:line="240" w:lineRule="auto"/>
        <w:contextualSpacing/>
        <w:rPr>
          <w:rFonts w:eastAsia="Times New Roman"/>
          <w:color w:val="000000"/>
          <w:lang w:eastAsia="es-SV"/>
        </w:rPr>
      </w:pPr>
    </w:p>
    <w:p w14:paraId="4125F310" w14:textId="77777777" w:rsidR="00F52FCE" w:rsidRPr="00D13144" w:rsidRDefault="00F52FCE" w:rsidP="00F52FCE">
      <w:pPr>
        <w:spacing w:after="0" w:line="240" w:lineRule="auto"/>
        <w:jc w:val="both"/>
        <w:rPr>
          <w:szCs w:val="24"/>
        </w:rPr>
      </w:pPr>
      <w:r w:rsidRPr="00D13144">
        <w:rPr>
          <w:szCs w:val="24"/>
        </w:rPr>
        <w:t>2.- ESTABLECER como precio de venta de las Bases de Licitación en CINCUENTA 00/100 DÓLARES DE LOS ESTADOS UNIDOS DE AMERICA ($50.00);</w:t>
      </w:r>
    </w:p>
    <w:p w14:paraId="67EA7F3B" w14:textId="77777777" w:rsidR="00F52FCE" w:rsidRPr="00D13144" w:rsidRDefault="00F52FCE" w:rsidP="00F52FCE">
      <w:pPr>
        <w:spacing w:after="0" w:line="240" w:lineRule="auto"/>
        <w:jc w:val="both"/>
        <w:rPr>
          <w:szCs w:val="24"/>
        </w:rPr>
      </w:pPr>
    </w:p>
    <w:p w14:paraId="2A1FF325" w14:textId="77777777" w:rsidR="00F52FCE" w:rsidRPr="00D13144" w:rsidRDefault="00F52FCE" w:rsidP="00F52FCE">
      <w:pPr>
        <w:spacing w:after="0" w:line="240" w:lineRule="auto"/>
        <w:jc w:val="both"/>
        <w:rPr>
          <w:szCs w:val="24"/>
        </w:rPr>
      </w:pPr>
      <w:r w:rsidRPr="00D13144">
        <w:rPr>
          <w:szCs w:val="24"/>
        </w:rPr>
        <w:t xml:space="preserve">3.- AUTORIZAR a la Unidad de Adquisiciones y Contrataciones la publicación del cartel de la Licitación Pública, en uno de los medios de prensa escrita de circulación nacional, y en el Sistema Electrónico de Compras Públicas de El Salvador. </w:t>
      </w:r>
    </w:p>
    <w:p w14:paraId="26BF9DD2" w14:textId="77777777" w:rsidR="00F52FCE" w:rsidRPr="00D13144" w:rsidRDefault="00F52FCE" w:rsidP="00F52FCE">
      <w:pPr>
        <w:spacing w:after="0" w:line="240" w:lineRule="auto"/>
        <w:jc w:val="both"/>
        <w:rPr>
          <w:szCs w:val="24"/>
        </w:rPr>
      </w:pPr>
    </w:p>
    <w:p w14:paraId="201650CA" w14:textId="77777777" w:rsidR="00F52FCE" w:rsidRDefault="00F52FCE" w:rsidP="00F52FCE">
      <w:pPr>
        <w:spacing w:after="0" w:line="240" w:lineRule="auto"/>
        <w:jc w:val="both"/>
        <w:rPr>
          <w:szCs w:val="24"/>
        </w:rPr>
      </w:pPr>
      <w:r w:rsidRPr="00D13144">
        <w:rPr>
          <w:szCs w:val="24"/>
        </w:rPr>
        <w:t>COMUNIQUESE.</w:t>
      </w:r>
    </w:p>
    <w:p w14:paraId="13262483" w14:textId="77777777" w:rsidR="006F747B" w:rsidRDefault="006F747B" w:rsidP="00F52FCE">
      <w:pPr>
        <w:spacing w:after="0" w:line="240" w:lineRule="auto"/>
        <w:jc w:val="both"/>
        <w:rPr>
          <w:szCs w:val="24"/>
        </w:rPr>
      </w:pPr>
    </w:p>
    <w:p w14:paraId="395361E0" w14:textId="77777777" w:rsidR="006F747B" w:rsidRPr="00D13144" w:rsidRDefault="006F747B" w:rsidP="00F52FCE">
      <w:pPr>
        <w:spacing w:after="0" w:line="240" w:lineRule="auto"/>
        <w:jc w:val="both"/>
        <w:rPr>
          <w:szCs w:val="24"/>
        </w:rPr>
      </w:pPr>
    </w:p>
    <w:p w14:paraId="4EDE8F43" w14:textId="77777777" w:rsidR="006F747B" w:rsidRPr="006F747B" w:rsidRDefault="006F747B" w:rsidP="006F747B">
      <w:pPr>
        <w:jc w:val="both"/>
        <w:rPr>
          <w:rFonts w:eastAsia="Times New Roman"/>
          <w:b/>
          <w:bCs/>
          <w:szCs w:val="24"/>
          <w:u w:val="single"/>
          <w:lang w:eastAsia="es-ES"/>
        </w:rPr>
      </w:pPr>
      <w:r w:rsidRPr="006F747B">
        <w:rPr>
          <w:rFonts w:eastAsia="Times New Roman"/>
          <w:b/>
          <w:bCs/>
          <w:szCs w:val="24"/>
          <w:u w:val="single"/>
          <w:lang w:eastAsia="es-ES"/>
        </w:rPr>
        <w:t xml:space="preserve">ACUERDO NÚMERO </w:t>
      </w:r>
      <w:r>
        <w:rPr>
          <w:rFonts w:eastAsia="Times New Roman"/>
          <w:b/>
          <w:bCs/>
          <w:szCs w:val="24"/>
          <w:u w:val="single"/>
          <w:lang w:eastAsia="es-ES"/>
        </w:rPr>
        <w:t xml:space="preserve">CUATRO: </w:t>
      </w:r>
      <w:r w:rsidRPr="006F747B">
        <w:rPr>
          <w:rFonts w:eastAsia="Times New Roman"/>
          <w:b/>
          <w:bCs/>
          <w:szCs w:val="24"/>
          <w:u w:val="single"/>
          <w:lang w:eastAsia="es-ES"/>
        </w:rPr>
        <w:t xml:space="preserve">    </w:t>
      </w:r>
    </w:p>
    <w:p w14:paraId="4B2AE2B8" w14:textId="77777777" w:rsidR="006F747B" w:rsidRPr="006F747B" w:rsidRDefault="006F747B" w:rsidP="006F747B">
      <w:pPr>
        <w:jc w:val="both"/>
        <w:rPr>
          <w:rFonts w:eastAsia="Times New Roman"/>
          <w:szCs w:val="24"/>
          <w:lang w:eastAsia="es-ES"/>
        </w:rPr>
      </w:pPr>
      <w:r w:rsidRPr="006F747B">
        <w:rPr>
          <w:rFonts w:eastAsia="Times New Roman"/>
          <w:szCs w:val="24"/>
          <w:lang w:eastAsia="es-ES"/>
        </w:rPr>
        <w:t>El Concejo Municipal CONSIDERANDO:</w:t>
      </w:r>
    </w:p>
    <w:p w14:paraId="47487D77" w14:textId="77777777" w:rsidR="002105ED" w:rsidRDefault="006F747B" w:rsidP="006F747B">
      <w:pPr>
        <w:spacing w:after="0" w:line="240" w:lineRule="auto"/>
        <w:jc w:val="both"/>
        <w:rPr>
          <w:szCs w:val="24"/>
        </w:rPr>
      </w:pPr>
      <w:r w:rsidRPr="006F747B">
        <w:rPr>
          <w:rFonts w:eastAsia="Times New Roman"/>
          <w:szCs w:val="24"/>
          <w:lang w:eastAsia="es-ES"/>
        </w:rPr>
        <w:t xml:space="preserve">I.- Que la Unidad de Adquisiciones y contrataciones Institucionales, realizó el proceso de libre gestión para la compra de </w:t>
      </w:r>
      <w:r w:rsidR="00F611C1">
        <w:rPr>
          <w:rFonts w:eastAsia="Times New Roman"/>
          <w:szCs w:val="24"/>
          <w:lang w:eastAsia="es-ES"/>
        </w:rPr>
        <w:t xml:space="preserve">3 unidades de </w:t>
      </w:r>
      <w:proofErr w:type="spellStart"/>
      <w:r w:rsidR="00F611C1">
        <w:rPr>
          <w:rFonts w:eastAsia="Times New Roman"/>
          <w:szCs w:val="24"/>
          <w:lang w:eastAsia="es-ES"/>
        </w:rPr>
        <w:t>cañeria</w:t>
      </w:r>
      <w:proofErr w:type="spellEnd"/>
      <w:r w:rsidR="00F611C1">
        <w:rPr>
          <w:rFonts w:eastAsia="Times New Roman"/>
          <w:szCs w:val="24"/>
          <w:lang w:eastAsia="es-ES"/>
        </w:rPr>
        <w:t xml:space="preserve"> </w:t>
      </w:r>
      <w:r w:rsidR="006E4815">
        <w:rPr>
          <w:rFonts w:eastAsia="Times New Roman"/>
          <w:szCs w:val="24"/>
          <w:lang w:eastAsia="es-ES"/>
        </w:rPr>
        <w:t xml:space="preserve">Ø2” </w:t>
      </w:r>
      <w:proofErr w:type="spellStart"/>
      <w:r w:rsidR="006E4815">
        <w:rPr>
          <w:rFonts w:eastAsia="Times New Roman"/>
          <w:szCs w:val="24"/>
          <w:lang w:eastAsia="es-ES"/>
        </w:rPr>
        <w:t>HoG</w:t>
      </w:r>
      <w:r w:rsidR="00790C7B">
        <w:rPr>
          <w:rFonts w:eastAsia="Times New Roman"/>
          <w:szCs w:val="24"/>
          <w:lang w:eastAsia="es-ES"/>
        </w:rPr>
        <w:t>o</w:t>
      </w:r>
      <w:proofErr w:type="spellEnd"/>
      <w:r w:rsidR="006E4815">
        <w:rPr>
          <w:rFonts w:eastAsia="Times New Roman"/>
          <w:szCs w:val="24"/>
          <w:lang w:eastAsia="es-ES"/>
        </w:rPr>
        <w:t xml:space="preserve"> c/r </w:t>
      </w:r>
      <w:proofErr w:type="spellStart"/>
      <w:r w:rsidR="006E4815">
        <w:rPr>
          <w:rFonts w:eastAsia="Times New Roman"/>
          <w:szCs w:val="24"/>
          <w:lang w:eastAsia="es-ES"/>
        </w:rPr>
        <w:t>tubomediano</w:t>
      </w:r>
      <w:proofErr w:type="spellEnd"/>
      <w:r w:rsidR="006E4815">
        <w:rPr>
          <w:rFonts w:eastAsia="Times New Roman"/>
          <w:szCs w:val="24"/>
          <w:lang w:eastAsia="es-ES"/>
        </w:rPr>
        <w:t xml:space="preserve">, 133 unidad de </w:t>
      </w:r>
      <w:proofErr w:type="spellStart"/>
      <w:r w:rsidR="006E4815">
        <w:rPr>
          <w:rFonts w:eastAsia="Times New Roman"/>
          <w:szCs w:val="24"/>
          <w:lang w:eastAsia="es-ES"/>
        </w:rPr>
        <w:t>cañeria</w:t>
      </w:r>
      <w:proofErr w:type="spellEnd"/>
      <w:r w:rsidR="006E4815">
        <w:rPr>
          <w:rFonts w:eastAsia="Times New Roman"/>
          <w:szCs w:val="24"/>
          <w:lang w:eastAsia="es-ES"/>
        </w:rPr>
        <w:t xml:space="preserve"> Ø3” </w:t>
      </w:r>
      <w:proofErr w:type="spellStart"/>
      <w:r w:rsidR="006E4815">
        <w:rPr>
          <w:rFonts w:eastAsia="Times New Roman"/>
          <w:szCs w:val="24"/>
          <w:lang w:eastAsia="es-ES"/>
        </w:rPr>
        <w:t>HoGo</w:t>
      </w:r>
      <w:proofErr w:type="spellEnd"/>
      <w:r w:rsidR="006E4815">
        <w:rPr>
          <w:rFonts w:eastAsia="Times New Roman"/>
          <w:szCs w:val="24"/>
          <w:lang w:eastAsia="es-ES"/>
        </w:rPr>
        <w:t xml:space="preserve"> c/r </w:t>
      </w:r>
      <w:proofErr w:type="spellStart"/>
      <w:r w:rsidR="006E4815">
        <w:rPr>
          <w:rFonts w:eastAsia="Times New Roman"/>
          <w:szCs w:val="24"/>
          <w:lang w:eastAsia="es-ES"/>
        </w:rPr>
        <w:t>tubomediano</w:t>
      </w:r>
      <w:proofErr w:type="spellEnd"/>
      <w:r w:rsidR="006E4815">
        <w:rPr>
          <w:rFonts w:eastAsia="Times New Roman"/>
          <w:szCs w:val="24"/>
          <w:lang w:eastAsia="es-ES"/>
        </w:rPr>
        <w:t xml:space="preserve">, para ser utilizado en el proyecto </w:t>
      </w:r>
      <w:r w:rsidR="00CE67EE" w:rsidRPr="0075221D">
        <w:rPr>
          <w:rFonts w:eastAsia="Calibri"/>
          <w:b/>
        </w:rPr>
        <w:t>CONSTRUCCIÓN DE TANQUE DE ALMACENAMIENTO DE AGUA POTABLE Y LINEA DE IMPELENCIA EN HACIENDA SAN FRANCISCO, METAPÁN</w:t>
      </w:r>
      <w:r w:rsidR="00CE67EE">
        <w:rPr>
          <w:rFonts w:eastAsia="Calibri"/>
          <w:b/>
        </w:rPr>
        <w:t xml:space="preserve">. </w:t>
      </w:r>
      <w:r w:rsidR="00CE67EE" w:rsidRPr="0075221D">
        <w:rPr>
          <w:rFonts w:eastAsia="Calibri"/>
          <w:color w:val="000000"/>
          <w:lang w:eastAsia="es-ES"/>
        </w:rPr>
        <w:t xml:space="preserve">Código </w:t>
      </w:r>
      <w:proofErr w:type="spellStart"/>
      <w:r w:rsidR="00CE67EE" w:rsidRPr="0075221D">
        <w:rPr>
          <w:rFonts w:eastAsia="Calibri"/>
          <w:color w:val="000000"/>
          <w:lang w:eastAsia="es-ES"/>
        </w:rPr>
        <w:t>N°</w:t>
      </w:r>
      <w:proofErr w:type="spellEnd"/>
      <w:r w:rsidR="00CE67EE" w:rsidRPr="0075221D">
        <w:rPr>
          <w:rFonts w:eastAsia="Calibri"/>
          <w:color w:val="000000"/>
          <w:lang w:eastAsia="es-ES"/>
        </w:rPr>
        <w:t xml:space="preserve"> 20014</w:t>
      </w:r>
      <w:r w:rsidR="00790C7B">
        <w:rPr>
          <w:rFonts w:eastAsia="Times New Roman"/>
          <w:szCs w:val="24"/>
          <w:lang w:eastAsia="es-ES"/>
        </w:rPr>
        <w:t xml:space="preserve">; </w:t>
      </w:r>
      <w:r w:rsidRPr="006F747B">
        <w:rPr>
          <w:szCs w:val="24"/>
        </w:rPr>
        <w:t>generando libre competencia, solicitando ofertas a diferentes proveedores, posteriormente a la convocatoria en COMPRASAL, de las cuales se tienen las ofertas siguientes:</w:t>
      </w:r>
    </w:p>
    <w:p w14:paraId="43022927" w14:textId="77777777" w:rsidR="00790C7B" w:rsidRDefault="006F747B" w:rsidP="006F747B">
      <w:pPr>
        <w:spacing w:after="0" w:line="240" w:lineRule="auto"/>
        <w:jc w:val="both"/>
        <w:rPr>
          <w:szCs w:val="24"/>
        </w:rPr>
      </w:pPr>
      <w:r w:rsidRPr="006F747B">
        <w:rPr>
          <w:szCs w:val="24"/>
        </w:rPr>
        <w:t xml:space="preserve"> </w:t>
      </w:r>
    </w:p>
    <w:p w14:paraId="44F19EBA" w14:textId="77777777" w:rsidR="00E72ABF" w:rsidRDefault="00E72ABF" w:rsidP="006F747B">
      <w:pPr>
        <w:spacing w:after="0" w:line="240" w:lineRule="auto"/>
        <w:jc w:val="both"/>
        <w:rPr>
          <w:szCs w:val="24"/>
        </w:rPr>
      </w:pPr>
      <w:r>
        <w:rPr>
          <w:szCs w:val="24"/>
        </w:rPr>
        <w:t>ALMACENES VIDRI, S.A. DE C.V. por el monto de $ 9,998.98</w:t>
      </w:r>
    </w:p>
    <w:p w14:paraId="04630C15" w14:textId="77777777" w:rsidR="00E72ABF" w:rsidRDefault="00E72ABF" w:rsidP="006F747B">
      <w:pPr>
        <w:spacing w:after="0" w:line="240" w:lineRule="auto"/>
        <w:jc w:val="both"/>
        <w:rPr>
          <w:szCs w:val="24"/>
        </w:rPr>
      </w:pPr>
      <w:r>
        <w:rPr>
          <w:szCs w:val="24"/>
        </w:rPr>
        <w:t>INVERSIONES EL INDIO, S.A. DE C.V. por el monto de $ 9,308.25</w:t>
      </w:r>
    </w:p>
    <w:p w14:paraId="66D3322E" w14:textId="77777777" w:rsidR="00790C7B" w:rsidRDefault="00790C7B" w:rsidP="006F747B">
      <w:pPr>
        <w:spacing w:after="0" w:line="240" w:lineRule="auto"/>
        <w:jc w:val="both"/>
        <w:rPr>
          <w:szCs w:val="24"/>
        </w:rPr>
      </w:pPr>
    </w:p>
    <w:p w14:paraId="4F390386" w14:textId="77777777" w:rsidR="006F747B" w:rsidRPr="006F747B" w:rsidRDefault="006F747B" w:rsidP="006F747B">
      <w:pPr>
        <w:spacing w:after="0" w:line="240" w:lineRule="auto"/>
        <w:jc w:val="both"/>
        <w:rPr>
          <w:rFonts w:eastAsia="Times New Roman"/>
          <w:szCs w:val="24"/>
          <w:lang w:eastAsia="es-ES"/>
        </w:rPr>
      </w:pPr>
      <w:r w:rsidRPr="006F747B">
        <w:rPr>
          <w:szCs w:val="24"/>
        </w:rPr>
        <w:t xml:space="preserve">De la cuales la Comisión Evaluadora de Ofertas, recomienda se adjudique a </w:t>
      </w:r>
      <w:r w:rsidR="0041524C">
        <w:rPr>
          <w:szCs w:val="24"/>
        </w:rPr>
        <w:t xml:space="preserve"> la empresa INVERSIONES EL INDIO, S.A. DE C.CV. </w:t>
      </w:r>
      <w:r w:rsidRPr="006F747B">
        <w:rPr>
          <w:szCs w:val="24"/>
        </w:rPr>
        <w:t>por el monto de</w:t>
      </w:r>
      <w:r w:rsidR="0041524C">
        <w:rPr>
          <w:szCs w:val="24"/>
        </w:rPr>
        <w:t xml:space="preserve"> $ 9,308.25</w:t>
      </w:r>
      <w:r w:rsidRPr="006F747B">
        <w:rPr>
          <w:szCs w:val="24"/>
        </w:rPr>
        <w:t xml:space="preserve"> por ser la oferta que ofrece </w:t>
      </w:r>
      <w:proofErr w:type="gramStart"/>
      <w:r w:rsidR="00594998">
        <w:rPr>
          <w:szCs w:val="24"/>
        </w:rPr>
        <w:t>competitivo,  entrega</w:t>
      </w:r>
      <w:proofErr w:type="gramEnd"/>
      <w:r w:rsidR="00594998">
        <w:rPr>
          <w:szCs w:val="24"/>
        </w:rPr>
        <w:t xml:space="preserve"> inmediata, suficiente trayectoria en el mercado nacional, cuenta con sala de ventas en Metapán; </w:t>
      </w:r>
    </w:p>
    <w:p w14:paraId="59490C56" w14:textId="77777777" w:rsidR="006F747B" w:rsidRPr="006F747B" w:rsidRDefault="006F747B" w:rsidP="006F747B">
      <w:pPr>
        <w:spacing w:after="0" w:line="240" w:lineRule="auto"/>
        <w:jc w:val="both"/>
        <w:rPr>
          <w:szCs w:val="24"/>
        </w:rPr>
      </w:pPr>
    </w:p>
    <w:p w14:paraId="626B2538" w14:textId="77777777" w:rsidR="006F747B" w:rsidRPr="006F747B" w:rsidRDefault="006F747B" w:rsidP="006F747B">
      <w:pPr>
        <w:jc w:val="both"/>
        <w:rPr>
          <w:szCs w:val="24"/>
        </w:rPr>
      </w:pPr>
      <w:r w:rsidRPr="006F747B">
        <w:rPr>
          <w:szCs w:val="24"/>
        </w:rPr>
        <w:t>POR TANTO el Concejo Municipal en uso de las facultades que le confiere el Código Municipal y la Ley de Adquisiciones y Contrataciones de la Administración Pública, ACUERDA:</w:t>
      </w:r>
    </w:p>
    <w:p w14:paraId="437FB75A" w14:textId="77777777" w:rsidR="007A56E1" w:rsidRPr="007A56E1" w:rsidRDefault="006F747B" w:rsidP="001E3622">
      <w:pPr>
        <w:pStyle w:val="Prrafodelista"/>
        <w:numPr>
          <w:ilvl w:val="0"/>
          <w:numId w:val="338"/>
        </w:numPr>
        <w:spacing w:after="0" w:line="240" w:lineRule="auto"/>
        <w:jc w:val="both"/>
        <w:rPr>
          <w:szCs w:val="24"/>
        </w:rPr>
      </w:pPr>
      <w:r w:rsidRPr="007A56E1">
        <w:rPr>
          <w:rFonts w:eastAsia="Times New Roman"/>
          <w:szCs w:val="24"/>
          <w:lang w:val="es-ES" w:eastAsia="es-ES"/>
        </w:rPr>
        <w:t xml:space="preserve">ADJUDICAR a la empresa </w:t>
      </w:r>
      <w:r w:rsidR="007A56E1" w:rsidRPr="007A56E1">
        <w:rPr>
          <w:szCs w:val="24"/>
        </w:rPr>
        <w:t>INVERSIONES EL INDIO, S.A. DE C.V. por el monto de $ 9,308.25</w:t>
      </w:r>
      <w:r w:rsidR="00411324">
        <w:rPr>
          <w:szCs w:val="24"/>
        </w:rPr>
        <w:t xml:space="preserve">, para el suministro de </w:t>
      </w:r>
      <w:r w:rsidR="00411324">
        <w:rPr>
          <w:rFonts w:eastAsia="Times New Roman"/>
          <w:szCs w:val="24"/>
          <w:lang w:eastAsia="es-ES"/>
        </w:rPr>
        <w:t xml:space="preserve">3 unidades de </w:t>
      </w:r>
      <w:proofErr w:type="spellStart"/>
      <w:r w:rsidR="00411324">
        <w:rPr>
          <w:rFonts w:eastAsia="Times New Roman"/>
          <w:szCs w:val="24"/>
          <w:lang w:eastAsia="es-ES"/>
        </w:rPr>
        <w:t>cañeria</w:t>
      </w:r>
      <w:proofErr w:type="spellEnd"/>
      <w:r w:rsidR="00411324">
        <w:rPr>
          <w:rFonts w:eastAsia="Times New Roman"/>
          <w:szCs w:val="24"/>
          <w:lang w:eastAsia="es-ES"/>
        </w:rPr>
        <w:t xml:space="preserve"> Ø2” </w:t>
      </w:r>
      <w:proofErr w:type="spellStart"/>
      <w:r w:rsidR="00411324">
        <w:rPr>
          <w:rFonts w:eastAsia="Times New Roman"/>
          <w:szCs w:val="24"/>
          <w:lang w:eastAsia="es-ES"/>
        </w:rPr>
        <w:t>HoGo</w:t>
      </w:r>
      <w:proofErr w:type="spellEnd"/>
      <w:r w:rsidR="00411324">
        <w:rPr>
          <w:rFonts w:eastAsia="Times New Roman"/>
          <w:szCs w:val="24"/>
          <w:lang w:eastAsia="es-ES"/>
        </w:rPr>
        <w:t xml:space="preserve"> c/r </w:t>
      </w:r>
      <w:proofErr w:type="spellStart"/>
      <w:r w:rsidR="00411324">
        <w:rPr>
          <w:rFonts w:eastAsia="Times New Roman"/>
          <w:szCs w:val="24"/>
          <w:lang w:eastAsia="es-ES"/>
        </w:rPr>
        <w:t>tubomediano</w:t>
      </w:r>
      <w:proofErr w:type="spellEnd"/>
      <w:r w:rsidR="00411324">
        <w:rPr>
          <w:rFonts w:eastAsia="Times New Roman"/>
          <w:szCs w:val="24"/>
          <w:lang w:eastAsia="es-ES"/>
        </w:rPr>
        <w:t xml:space="preserve">, 133 unidad de </w:t>
      </w:r>
      <w:proofErr w:type="spellStart"/>
      <w:r w:rsidR="00411324">
        <w:rPr>
          <w:rFonts w:eastAsia="Times New Roman"/>
          <w:szCs w:val="24"/>
          <w:lang w:eastAsia="es-ES"/>
        </w:rPr>
        <w:t>cañeria</w:t>
      </w:r>
      <w:proofErr w:type="spellEnd"/>
      <w:r w:rsidR="00411324">
        <w:rPr>
          <w:rFonts w:eastAsia="Times New Roman"/>
          <w:szCs w:val="24"/>
          <w:lang w:eastAsia="es-ES"/>
        </w:rPr>
        <w:t xml:space="preserve"> Ø3” </w:t>
      </w:r>
      <w:proofErr w:type="spellStart"/>
      <w:r w:rsidR="00411324">
        <w:rPr>
          <w:rFonts w:eastAsia="Times New Roman"/>
          <w:szCs w:val="24"/>
          <w:lang w:eastAsia="es-ES"/>
        </w:rPr>
        <w:t>HoGo</w:t>
      </w:r>
      <w:proofErr w:type="spellEnd"/>
      <w:r w:rsidR="00411324">
        <w:rPr>
          <w:rFonts w:eastAsia="Times New Roman"/>
          <w:szCs w:val="24"/>
          <w:lang w:eastAsia="es-ES"/>
        </w:rPr>
        <w:t xml:space="preserve"> c/r </w:t>
      </w:r>
      <w:proofErr w:type="spellStart"/>
      <w:r w:rsidR="00411324">
        <w:rPr>
          <w:rFonts w:eastAsia="Times New Roman"/>
          <w:szCs w:val="24"/>
          <w:lang w:eastAsia="es-ES"/>
        </w:rPr>
        <w:t>tubomediano</w:t>
      </w:r>
      <w:proofErr w:type="spellEnd"/>
      <w:r w:rsidR="00411324">
        <w:rPr>
          <w:rFonts w:eastAsia="Times New Roman"/>
          <w:szCs w:val="24"/>
          <w:lang w:eastAsia="es-ES"/>
        </w:rPr>
        <w:t xml:space="preserve">, para ser utilizado en el proyecto </w:t>
      </w:r>
      <w:r w:rsidR="00411324" w:rsidRPr="0075221D">
        <w:rPr>
          <w:rFonts w:eastAsia="Calibri"/>
          <w:b/>
        </w:rPr>
        <w:t>CONSTRUCCIÓN DE TANQUE DE ALMACENAMIENTO DE AGUA POTABLE Y LINEA DE IMPELENCIA EN HACIENDA SAN FRANCISCO, METAPÁN</w:t>
      </w:r>
      <w:r w:rsidR="00411324">
        <w:rPr>
          <w:rFonts w:eastAsia="Calibri"/>
          <w:b/>
        </w:rPr>
        <w:t xml:space="preserve">. </w:t>
      </w:r>
      <w:r w:rsidR="00411324" w:rsidRPr="0075221D">
        <w:rPr>
          <w:rFonts w:eastAsia="Calibri"/>
          <w:color w:val="000000"/>
          <w:lang w:eastAsia="es-ES"/>
        </w:rPr>
        <w:t xml:space="preserve">Código </w:t>
      </w:r>
      <w:proofErr w:type="spellStart"/>
      <w:r w:rsidR="00411324" w:rsidRPr="0075221D">
        <w:rPr>
          <w:rFonts w:eastAsia="Calibri"/>
          <w:color w:val="000000"/>
          <w:lang w:eastAsia="es-ES"/>
        </w:rPr>
        <w:t>N°</w:t>
      </w:r>
      <w:proofErr w:type="spellEnd"/>
      <w:r w:rsidR="00411324" w:rsidRPr="0075221D">
        <w:rPr>
          <w:rFonts w:eastAsia="Calibri"/>
          <w:color w:val="000000"/>
          <w:lang w:eastAsia="es-ES"/>
        </w:rPr>
        <w:t xml:space="preserve"> 20014</w:t>
      </w:r>
    </w:p>
    <w:p w14:paraId="15A9C1A7" w14:textId="77777777" w:rsidR="007A56E1" w:rsidRDefault="007A56E1" w:rsidP="007A56E1">
      <w:pPr>
        <w:spacing w:after="0" w:line="240" w:lineRule="auto"/>
        <w:jc w:val="both"/>
        <w:rPr>
          <w:szCs w:val="24"/>
        </w:rPr>
      </w:pPr>
    </w:p>
    <w:p w14:paraId="2C76E1DC" w14:textId="77777777" w:rsidR="006F747B" w:rsidRPr="007A56E1" w:rsidRDefault="006F747B" w:rsidP="007A56E1">
      <w:pPr>
        <w:spacing w:after="0" w:line="240" w:lineRule="auto"/>
        <w:ind w:left="720"/>
        <w:contextualSpacing/>
        <w:jc w:val="both"/>
        <w:rPr>
          <w:rFonts w:eastAsia="Times New Roman"/>
          <w:szCs w:val="24"/>
          <w:lang w:eastAsia="es-ES"/>
        </w:rPr>
      </w:pPr>
    </w:p>
    <w:p w14:paraId="67C3859E" w14:textId="77777777" w:rsidR="006F747B" w:rsidRPr="006F747B" w:rsidRDefault="006F747B" w:rsidP="006F747B">
      <w:pPr>
        <w:spacing w:after="0" w:line="240" w:lineRule="auto"/>
        <w:contextualSpacing/>
        <w:jc w:val="both"/>
        <w:rPr>
          <w:rFonts w:eastAsia="Times New Roman"/>
          <w:szCs w:val="24"/>
          <w:lang w:eastAsia="es-ES"/>
        </w:rPr>
      </w:pPr>
      <w:r w:rsidRPr="006F747B">
        <w:rPr>
          <w:rFonts w:eastAsia="Times New Roman"/>
          <w:szCs w:val="24"/>
          <w:lang w:val="es-ES" w:eastAsia="es-ES"/>
        </w:rPr>
        <w:t xml:space="preserve">COMUNIQUESE. </w:t>
      </w:r>
    </w:p>
    <w:p w14:paraId="52E9F04A" w14:textId="77777777" w:rsidR="003F05A4" w:rsidRDefault="003F05A4" w:rsidP="003F05A4">
      <w:pPr>
        <w:spacing w:line="240" w:lineRule="auto"/>
        <w:rPr>
          <w:rFonts w:eastAsia="Calibri"/>
          <w:lang w:val="es-ES"/>
        </w:rPr>
      </w:pPr>
    </w:p>
    <w:p w14:paraId="73B42451" w14:textId="77777777" w:rsidR="00750ED9" w:rsidRDefault="00750ED9" w:rsidP="003F05A4">
      <w:pPr>
        <w:spacing w:line="240" w:lineRule="auto"/>
        <w:rPr>
          <w:rFonts w:eastAsia="Calibri"/>
          <w:b/>
          <w:bCs/>
          <w:u w:val="single"/>
          <w:lang w:val="es-ES"/>
        </w:rPr>
      </w:pPr>
      <w:r w:rsidRPr="00750ED9">
        <w:rPr>
          <w:rFonts w:eastAsia="Calibri"/>
          <w:b/>
          <w:bCs/>
          <w:u w:val="single"/>
          <w:lang w:val="es-ES"/>
        </w:rPr>
        <w:t>ACUERDO NÚMERO CINCO:</w:t>
      </w:r>
    </w:p>
    <w:p w14:paraId="60E224AB" w14:textId="77777777" w:rsidR="00750ED9" w:rsidRDefault="00750ED9" w:rsidP="003F05A4">
      <w:pPr>
        <w:spacing w:line="240" w:lineRule="auto"/>
        <w:rPr>
          <w:rFonts w:eastAsia="Calibri"/>
          <w:lang w:val="es-ES"/>
        </w:rPr>
      </w:pPr>
      <w:r>
        <w:rPr>
          <w:rFonts w:eastAsia="Calibri"/>
          <w:lang w:val="es-ES"/>
        </w:rPr>
        <w:t>El Concejo Municipal CONSIDERANDO:</w:t>
      </w:r>
    </w:p>
    <w:p w14:paraId="5EA5AE07" w14:textId="77777777" w:rsidR="008B4A58" w:rsidRDefault="00750ED9" w:rsidP="008B4A58">
      <w:pPr>
        <w:spacing w:after="0" w:line="240" w:lineRule="auto"/>
        <w:jc w:val="both"/>
        <w:rPr>
          <w:rFonts w:eastAsia="Calibri"/>
          <w:bCs/>
        </w:rPr>
      </w:pPr>
      <w:r>
        <w:rPr>
          <w:rFonts w:eastAsia="Calibri"/>
          <w:lang w:val="es-ES"/>
        </w:rPr>
        <w:t>I.- Que según acuerdo número once del acta número treinta de fecha uno de julio del 2020</w:t>
      </w:r>
      <w:r w:rsidR="0076690C">
        <w:rPr>
          <w:rFonts w:eastAsia="Calibri"/>
          <w:lang w:val="es-ES"/>
        </w:rPr>
        <w:t xml:space="preserve">, se giraron </w:t>
      </w:r>
      <w:r w:rsidR="0076690C" w:rsidRPr="008919B2">
        <w:rPr>
          <w:rFonts w:eastAsia="Calibri"/>
        </w:rPr>
        <w:t xml:space="preserve">instrucciones al formulador de la carpeta del proyecto </w:t>
      </w:r>
      <w:r w:rsidR="0076690C" w:rsidRPr="008919B2">
        <w:rPr>
          <w:rFonts w:eastAsia="Calibri"/>
          <w:b/>
          <w:bCs/>
        </w:rPr>
        <w:t>CONSTRUCCION DE MURO DE MAMPOSTERIA DE PIEDRA A UN COSTADO DE RIO SAN MIGUEL INGENIO FASE-1, CANTON SAN MIGUEL INGENIO  METAPÁN</w:t>
      </w:r>
      <w:r w:rsidR="0076690C" w:rsidRPr="008919B2">
        <w:rPr>
          <w:rFonts w:eastAsia="Calibri"/>
          <w:b/>
        </w:rPr>
        <w:t xml:space="preserve"> , código </w:t>
      </w:r>
      <w:proofErr w:type="spellStart"/>
      <w:r w:rsidR="0076690C" w:rsidRPr="008919B2">
        <w:rPr>
          <w:rFonts w:eastAsia="Calibri"/>
          <w:b/>
        </w:rPr>
        <w:t>N°</w:t>
      </w:r>
      <w:proofErr w:type="spellEnd"/>
      <w:r w:rsidR="0076690C" w:rsidRPr="008919B2">
        <w:rPr>
          <w:rFonts w:eastAsia="Calibri"/>
          <w:b/>
        </w:rPr>
        <w:t xml:space="preserve"> 20015</w:t>
      </w:r>
      <w:r w:rsidR="0076690C">
        <w:rPr>
          <w:rFonts w:eastAsia="Calibri"/>
          <w:lang w:val="es-ES"/>
        </w:rPr>
        <w:t xml:space="preserve">, </w:t>
      </w:r>
      <w:r w:rsidR="0076690C" w:rsidRPr="008919B2">
        <w:rPr>
          <w:rFonts w:eastAsia="Calibri"/>
          <w:bCs/>
        </w:rPr>
        <w:t xml:space="preserve">para que elabore el presupuesto de la obra adicional       </w:t>
      </w:r>
      <w:proofErr w:type="spellStart"/>
      <w:r w:rsidR="0076690C" w:rsidRPr="008919B2">
        <w:rPr>
          <w:rFonts w:eastAsia="Calibri"/>
          <w:bCs/>
        </w:rPr>
        <w:t>N°</w:t>
      </w:r>
      <w:proofErr w:type="spellEnd"/>
      <w:r w:rsidR="0076690C" w:rsidRPr="008919B2">
        <w:rPr>
          <w:rFonts w:eastAsia="Calibri"/>
          <w:bCs/>
        </w:rPr>
        <w:t xml:space="preserve"> 1</w:t>
      </w:r>
      <w:r w:rsidR="0076690C">
        <w:rPr>
          <w:rFonts w:eastAsia="Calibri"/>
          <w:bCs/>
        </w:rPr>
        <w:t xml:space="preserve">, la cual consiste en </w:t>
      </w:r>
      <w:r w:rsidR="008B4A58">
        <w:rPr>
          <w:rFonts w:eastAsia="Calibri"/>
          <w:bCs/>
        </w:rPr>
        <w:t xml:space="preserve"> </w:t>
      </w:r>
      <w:r w:rsidR="008B4A58" w:rsidRPr="008919B2">
        <w:rPr>
          <w:rFonts w:eastAsia="Calibri"/>
          <w:bCs/>
        </w:rPr>
        <w:t xml:space="preserve">:*) baranda metálica de 35m de longitud, ubicada sobre la corona del muro construido, el tipo de materiales requeridos son los siguientes: caño de 3” como refuerzo vertical, con una separación de 2.5m entre cada caño, enterrado con una profundidad de 0.5m en la corona del muro y una altura vista de caño de 1m, con acabado de base y pintura de las siguientes especificaciones: base combo gris </w:t>
      </w:r>
      <w:proofErr w:type="spellStart"/>
      <w:r w:rsidR="008B4A58" w:rsidRPr="008919B2">
        <w:rPr>
          <w:rFonts w:eastAsia="Calibri"/>
          <w:bCs/>
        </w:rPr>
        <w:t>sherwin</w:t>
      </w:r>
      <w:proofErr w:type="spellEnd"/>
      <w:r w:rsidR="008B4A58" w:rsidRPr="008919B2">
        <w:rPr>
          <w:rFonts w:eastAsia="Calibri"/>
          <w:bCs/>
        </w:rPr>
        <w:t xml:space="preserve"> </w:t>
      </w:r>
      <w:proofErr w:type="spellStart"/>
      <w:r w:rsidR="008B4A58" w:rsidRPr="008919B2">
        <w:rPr>
          <w:rFonts w:eastAsia="Calibri"/>
          <w:bCs/>
        </w:rPr>
        <w:t>willians</w:t>
      </w:r>
      <w:proofErr w:type="spellEnd"/>
      <w:r w:rsidR="008B4A58" w:rsidRPr="008919B2">
        <w:rPr>
          <w:rFonts w:eastAsia="Calibri"/>
          <w:bCs/>
        </w:rPr>
        <w:t xml:space="preserve"> y pintura con esmalte </w:t>
      </w:r>
      <w:proofErr w:type="spellStart"/>
      <w:r w:rsidR="008B4A58" w:rsidRPr="008919B2">
        <w:rPr>
          <w:rFonts w:eastAsia="Calibri"/>
          <w:bCs/>
        </w:rPr>
        <w:t>acritilico</w:t>
      </w:r>
      <w:proofErr w:type="spellEnd"/>
      <w:r w:rsidR="008B4A58" w:rsidRPr="008919B2">
        <w:rPr>
          <w:rFonts w:eastAsia="Calibri"/>
          <w:bCs/>
        </w:rPr>
        <w:t xml:space="preserve"> </w:t>
      </w:r>
      <w:proofErr w:type="spellStart"/>
      <w:r w:rsidR="008B4A58" w:rsidRPr="008919B2">
        <w:rPr>
          <w:rFonts w:eastAsia="Calibri"/>
          <w:bCs/>
        </w:rPr>
        <w:t>sherwin</w:t>
      </w:r>
      <w:proofErr w:type="spellEnd"/>
      <w:r w:rsidR="008B4A58" w:rsidRPr="008919B2">
        <w:rPr>
          <w:rFonts w:eastAsia="Calibri"/>
          <w:bCs/>
        </w:rPr>
        <w:t xml:space="preserve"> Williams con amarillo </w:t>
      </w:r>
      <w:proofErr w:type="spellStart"/>
      <w:r w:rsidR="008B4A58" w:rsidRPr="008919B2">
        <w:rPr>
          <w:rFonts w:eastAsia="Calibri"/>
          <w:bCs/>
        </w:rPr>
        <w:t>caterpillar</w:t>
      </w:r>
      <w:proofErr w:type="spellEnd"/>
      <w:r w:rsidR="008B4A58" w:rsidRPr="008919B2">
        <w:rPr>
          <w:rFonts w:eastAsia="Calibri"/>
          <w:bCs/>
        </w:rPr>
        <w:t xml:space="preserve">, usar </w:t>
      </w:r>
      <w:proofErr w:type="spellStart"/>
      <w:r w:rsidR="008B4A58" w:rsidRPr="008919B2">
        <w:rPr>
          <w:rFonts w:eastAsia="Calibri"/>
          <w:bCs/>
        </w:rPr>
        <w:t>thinner</w:t>
      </w:r>
      <w:proofErr w:type="spellEnd"/>
      <w:r w:rsidR="008B4A58" w:rsidRPr="008919B2">
        <w:rPr>
          <w:rFonts w:eastAsia="Calibri"/>
          <w:bCs/>
        </w:rPr>
        <w:t xml:space="preserve"> corriente para diluir la pintura; 2 filas de caño negro de 2” como refuerzo horizontal, con acabado de base y pintura de las siguientes especificaciones: base combo gris </w:t>
      </w:r>
      <w:proofErr w:type="spellStart"/>
      <w:r w:rsidR="008B4A58" w:rsidRPr="008919B2">
        <w:rPr>
          <w:rFonts w:eastAsia="Calibri"/>
          <w:bCs/>
        </w:rPr>
        <w:t>sherwin</w:t>
      </w:r>
      <w:proofErr w:type="spellEnd"/>
      <w:r w:rsidR="008B4A58" w:rsidRPr="008919B2">
        <w:rPr>
          <w:rFonts w:eastAsia="Calibri"/>
          <w:bCs/>
        </w:rPr>
        <w:t xml:space="preserve"> </w:t>
      </w:r>
      <w:proofErr w:type="spellStart"/>
      <w:r w:rsidR="008B4A58" w:rsidRPr="008919B2">
        <w:rPr>
          <w:rFonts w:eastAsia="Calibri"/>
          <w:bCs/>
        </w:rPr>
        <w:t>williams</w:t>
      </w:r>
      <w:proofErr w:type="spellEnd"/>
      <w:r w:rsidR="008B4A58" w:rsidRPr="008919B2">
        <w:rPr>
          <w:rFonts w:eastAsia="Calibri"/>
          <w:bCs/>
        </w:rPr>
        <w:t xml:space="preserve"> y pintura con esmalte </w:t>
      </w:r>
      <w:proofErr w:type="spellStart"/>
      <w:r w:rsidR="008B4A58" w:rsidRPr="008919B2">
        <w:rPr>
          <w:rFonts w:eastAsia="Calibri"/>
          <w:bCs/>
        </w:rPr>
        <w:t>acrilico</w:t>
      </w:r>
      <w:proofErr w:type="spellEnd"/>
      <w:r w:rsidR="008B4A58" w:rsidRPr="008919B2">
        <w:rPr>
          <w:rFonts w:eastAsia="Calibri"/>
          <w:bCs/>
        </w:rPr>
        <w:t xml:space="preserve"> </w:t>
      </w:r>
      <w:proofErr w:type="spellStart"/>
      <w:r w:rsidR="008B4A58" w:rsidRPr="008919B2">
        <w:rPr>
          <w:rFonts w:eastAsia="Calibri"/>
          <w:bCs/>
        </w:rPr>
        <w:t>sherwin</w:t>
      </w:r>
      <w:proofErr w:type="spellEnd"/>
      <w:r w:rsidR="008B4A58" w:rsidRPr="008919B2">
        <w:rPr>
          <w:rFonts w:eastAsia="Calibri"/>
          <w:bCs/>
        </w:rPr>
        <w:t xml:space="preserve"> </w:t>
      </w:r>
      <w:proofErr w:type="spellStart"/>
      <w:r w:rsidR="008B4A58" w:rsidRPr="008919B2">
        <w:rPr>
          <w:rFonts w:eastAsia="Calibri"/>
          <w:bCs/>
        </w:rPr>
        <w:t>willians</w:t>
      </w:r>
      <w:proofErr w:type="spellEnd"/>
      <w:r w:rsidR="008B4A58" w:rsidRPr="008919B2">
        <w:rPr>
          <w:rFonts w:eastAsia="Calibri"/>
          <w:bCs/>
        </w:rPr>
        <w:t xml:space="preserve"> color amarillo </w:t>
      </w:r>
      <w:proofErr w:type="spellStart"/>
      <w:r w:rsidR="008B4A58" w:rsidRPr="008919B2">
        <w:rPr>
          <w:rFonts w:eastAsia="Calibri"/>
          <w:bCs/>
        </w:rPr>
        <w:t>catetpillar</w:t>
      </w:r>
      <w:proofErr w:type="spellEnd"/>
      <w:r w:rsidR="008B4A58" w:rsidRPr="008919B2">
        <w:rPr>
          <w:rFonts w:eastAsia="Calibri"/>
          <w:bCs/>
        </w:rPr>
        <w:t xml:space="preserve">, usar </w:t>
      </w:r>
      <w:proofErr w:type="spellStart"/>
      <w:r w:rsidR="008B4A58" w:rsidRPr="008919B2">
        <w:rPr>
          <w:rFonts w:eastAsia="Calibri"/>
          <w:bCs/>
        </w:rPr>
        <w:t>thiner</w:t>
      </w:r>
      <w:proofErr w:type="spellEnd"/>
      <w:r w:rsidR="008B4A58" w:rsidRPr="008919B2">
        <w:rPr>
          <w:rFonts w:eastAsia="Calibri"/>
          <w:bCs/>
        </w:rPr>
        <w:t xml:space="preserve"> corriente para </w:t>
      </w:r>
      <w:proofErr w:type="spellStart"/>
      <w:r w:rsidR="008B4A58" w:rsidRPr="008919B2">
        <w:rPr>
          <w:rFonts w:eastAsia="Calibri"/>
          <w:bCs/>
        </w:rPr>
        <w:t>diluar</w:t>
      </w:r>
      <w:proofErr w:type="spellEnd"/>
      <w:r w:rsidR="008B4A58" w:rsidRPr="008919B2">
        <w:rPr>
          <w:rFonts w:eastAsia="Calibri"/>
          <w:bCs/>
        </w:rPr>
        <w:t xml:space="preserve"> la pintura; utilizar disco para metal de 9” para el corte de las piezas; utilizar electrodo 3/32” de 5lb para soldar todos los elementos;  </w:t>
      </w:r>
    </w:p>
    <w:p w14:paraId="151230B1" w14:textId="77777777" w:rsidR="00F70138" w:rsidRDefault="00F70138" w:rsidP="008B4A58">
      <w:pPr>
        <w:spacing w:after="0" w:line="240" w:lineRule="auto"/>
        <w:jc w:val="both"/>
        <w:rPr>
          <w:rFonts w:eastAsia="Calibri"/>
          <w:bCs/>
        </w:rPr>
      </w:pPr>
    </w:p>
    <w:p w14:paraId="75E2AA39" w14:textId="77777777" w:rsidR="00F70138" w:rsidRDefault="00F70138" w:rsidP="008B4A58">
      <w:pPr>
        <w:spacing w:after="0" w:line="240" w:lineRule="auto"/>
        <w:jc w:val="both"/>
        <w:rPr>
          <w:rFonts w:eastAsia="Calibri"/>
          <w:bCs/>
        </w:rPr>
      </w:pPr>
      <w:r>
        <w:rPr>
          <w:rFonts w:eastAsia="Calibri"/>
          <w:bCs/>
        </w:rPr>
        <w:lastRenderedPageBreak/>
        <w:t xml:space="preserve">II.-.Que teniendo a la vista el presupuesto d </w:t>
      </w:r>
      <w:proofErr w:type="spellStart"/>
      <w:r>
        <w:rPr>
          <w:rFonts w:eastAsia="Calibri"/>
          <w:bCs/>
        </w:rPr>
        <w:t>ela</w:t>
      </w:r>
      <w:proofErr w:type="spellEnd"/>
      <w:r>
        <w:rPr>
          <w:rFonts w:eastAsia="Calibri"/>
          <w:bCs/>
        </w:rPr>
        <w:t xml:space="preserve"> obra adicional, correspondiente al monto de $919.61 y con el objetivo de aprobarlo,</w:t>
      </w:r>
    </w:p>
    <w:p w14:paraId="13A94831" w14:textId="77777777" w:rsidR="00F70138" w:rsidRDefault="00F70138" w:rsidP="008B4A58">
      <w:pPr>
        <w:spacing w:after="0" w:line="240" w:lineRule="auto"/>
        <w:jc w:val="both"/>
        <w:rPr>
          <w:rFonts w:eastAsia="Calibri"/>
          <w:bCs/>
        </w:rPr>
      </w:pPr>
    </w:p>
    <w:p w14:paraId="60434076" w14:textId="77777777" w:rsidR="00F70138" w:rsidRDefault="00F70138" w:rsidP="008B4A58">
      <w:pPr>
        <w:spacing w:after="0" w:line="240" w:lineRule="auto"/>
        <w:jc w:val="both"/>
        <w:rPr>
          <w:rFonts w:eastAsia="Calibri"/>
          <w:bCs/>
        </w:rPr>
      </w:pPr>
      <w:r>
        <w:rPr>
          <w:rFonts w:eastAsia="Calibri"/>
          <w:bCs/>
        </w:rPr>
        <w:t>POR TANTO, el Concejo Municipal ACUERDA:</w:t>
      </w:r>
    </w:p>
    <w:p w14:paraId="0F0CE5B5" w14:textId="77777777" w:rsidR="00F70138" w:rsidRDefault="00F70138" w:rsidP="008B4A58">
      <w:pPr>
        <w:spacing w:after="0" w:line="240" w:lineRule="auto"/>
        <w:jc w:val="both"/>
        <w:rPr>
          <w:rFonts w:eastAsia="Calibri"/>
          <w:bCs/>
        </w:rPr>
      </w:pPr>
    </w:p>
    <w:p w14:paraId="7CD50760" w14:textId="77777777" w:rsidR="00F70138" w:rsidRDefault="00F70138" w:rsidP="008B4A58">
      <w:pPr>
        <w:spacing w:after="0" w:line="240" w:lineRule="auto"/>
        <w:jc w:val="both"/>
        <w:rPr>
          <w:rFonts w:eastAsia="Calibri"/>
          <w:b/>
        </w:rPr>
      </w:pPr>
      <w:r>
        <w:rPr>
          <w:rFonts w:eastAsia="Calibri"/>
          <w:bCs/>
        </w:rPr>
        <w:t xml:space="preserve">APROBAR el presupuesto de la obra adicional </w:t>
      </w:r>
      <w:proofErr w:type="spellStart"/>
      <w:r>
        <w:rPr>
          <w:rFonts w:eastAsia="Calibri"/>
          <w:bCs/>
        </w:rPr>
        <w:t>N°</w:t>
      </w:r>
      <w:proofErr w:type="spellEnd"/>
      <w:r>
        <w:rPr>
          <w:rFonts w:eastAsia="Calibri"/>
          <w:bCs/>
        </w:rPr>
        <w:t xml:space="preserve"> 1 por el monto de $919.61</w:t>
      </w:r>
      <w:r w:rsidR="004C49EF" w:rsidRPr="004C49EF">
        <w:rPr>
          <w:rFonts w:eastAsia="Calibri"/>
        </w:rPr>
        <w:t xml:space="preserve"> </w:t>
      </w:r>
      <w:r w:rsidR="004C49EF" w:rsidRPr="008919B2">
        <w:rPr>
          <w:rFonts w:eastAsia="Calibri"/>
        </w:rPr>
        <w:t xml:space="preserve">del proyecto </w:t>
      </w:r>
      <w:r w:rsidR="004C49EF" w:rsidRPr="008919B2">
        <w:rPr>
          <w:rFonts w:eastAsia="Calibri"/>
          <w:b/>
          <w:bCs/>
        </w:rPr>
        <w:t>CONSTRUCCION DE MURO DE MAMPOSTERIA DE PIEDRA A UN COSTADO DE RIO SAN MIGUEL INGENIO FASE-1, CANTON SAN MIGUEL INGENIO  METAPÁN</w:t>
      </w:r>
      <w:r w:rsidR="004C49EF" w:rsidRPr="008919B2">
        <w:rPr>
          <w:rFonts w:eastAsia="Calibri"/>
          <w:b/>
        </w:rPr>
        <w:t xml:space="preserve"> , código </w:t>
      </w:r>
      <w:proofErr w:type="spellStart"/>
      <w:r w:rsidR="004C49EF" w:rsidRPr="008919B2">
        <w:rPr>
          <w:rFonts w:eastAsia="Calibri"/>
          <w:b/>
        </w:rPr>
        <w:t>N°</w:t>
      </w:r>
      <w:proofErr w:type="spellEnd"/>
      <w:r w:rsidR="004C49EF" w:rsidRPr="008919B2">
        <w:rPr>
          <w:rFonts w:eastAsia="Calibri"/>
          <w:b/>
        </w:rPr>
        <w:t xml:space="preserve"> 20015</w:t>
      </w:r>
    </w:p>
    <w:p w14:paraId="1388D7AD" w14:textId="77777777" w:rsidR="00197744" w:rsidRDefault="00197744" w:rsidP="008B4A58">
      <w:pPr>
        <w:spacing w:after="0" w:line="240" w:lineRule="auto"/>
        <w:jc w:val="both"/>
        <w:rPr>
          <w:rFonts w:eastAsia="Calibri"/>
          <w:b/>
        </w:rPr>
      </w:pPr>
    </w:p>
    <w:p w14:paraId="03C6CD9C" w14:textId="77777777" w:rsidR="004C49EF" w:rsidRPr="008919B2" w:rsidRDefault="004C49EF" w:rsidP="008B4A58">
      <w:pPr>
        <w:spacing w:after="0" w:line="240" w:lineRule="auto"/>
        <w:jc w:val="both"/>
        <w:rPr>
          <w:rFonts w:eastAsia="Calibri"/>
          <w:bCs/>
        </w:rPr>
      </w:pPr>
      <w:r>
        <w:rPr>
          <w:rFonts w:eastAsia="Calibri"/>
          <w:b/>
        </w:rPr>
        <w:t xml:space="preserve">COMUNIQUESE. </w:t>
      </w:r>
    </w:p>
    <w:p w14:paraId="7CCA9144" w14:textId="77777777" w:rsidR="0076690C" w:rsidRPr="008B4A58" w:rsidRDefault="0076690C" w:rsidP="0076690C">
      <w:pPr>
        <w:spacing w:line="240" w:lineRule="auto"/>
        <w:rPr>
          <w:rFonts w:eastAsia="Calibri"/>
        </w:rPr>
      </w:pPr>
    </w:p>
    <w:p w14:paraId="0233D55E" w14:textId="77777777" w:rsidR="008D2CAA" w:rsidRDefault="008D2CAA" w:rsidP="008D2CAA">
      <w:pPr>
        <w:spacing w:after="0" w:line="240" w:lineRule="auto"/>
        <w:jc w:val="both"/>
        <w:rPr>
          <w:rFonts w:eastAsia="Calibri"/>
          <w:b/>
          <w:u w:val="single"/>
        </w:rPr>
      </w:pPr>
      <w:r w:rsidRPr="008D2CAA">
        <w:rPr>
          <w:rFonts w:eastAsia="Calibri"/>
          <w:b/>
          <w:u w:val="single"/>
        </w:rPr>
        <w:t xml:space="preserve">ACUERDO NÚMERO </w:t>
      </w:r>
      <w:r>
        <w:rPr>
          <w:rFonts w:eastAsia="Calibri"/>
          <w:b/>
          <w:u w:val="single"/>
        </w:rPr>
        <w:t xml:space="preserve"> SEIS: </w:t>
      </w:r>
    </w:p>
    <w:p w14:paraId="198D2DC6" w14:textId="77777777" w:rsidR="00E52075" w:rsidRPr="003C594D" w:rsidRDefault="00E52075" w:rsidP="00E52075">
      <w:pPr>
        <w:numPr>
          <w:ilvl w:val="12"/>
          <w:numId w:val="0"/>
        </w:numPr>
        <w:tabs>
          <w:tab w:val="left" w:pos="-720"/>
        </w:tabs>
        <w:suppressAutoHyphens/>
        <w:spacing w:line="240" w:lineRule="auto"/>
        <w:jc w:val="both"/>
        <w:rPr>
          <w:rFonts w:eastAsia="Calibri"/>
          <w:spacing w:val="-3"/>
          <w:szCs w:val="24"/>
        </w:rPr>
      </w:pPr>
      <w:r w:rsidRPr="003C594D">
        <w:rPr>
          <w:szCs w:val="24"/>
        </w:rPr>
        <w:t xml:space="preserve">El Concejo Municipal de Metapán, en uso de las facultades que el código municipal les confiere </w:t>
      </w:r>
      <w:r w:rsidRPr="003C594D">
        <w:rPr>
          <w:rFonts w:eastAsia="Calibri"/>
          <w:spacing w:val="-3"/>
          <w:szCs w:val="24"/>
        </w:rPr>
        <w:t xml:space="preserve">ACUERDA: </w:t>
      </w:r>
    </w:p>
    <w:p w14:paraId="5821C85E" w14:textId="77777777" w:rsidR="00E52075" w:rsidRPr="007A440B" w:rsidRDefault="00E52075" w:rsidP="001E3622">
      <w:pPr>
        <w:numPr>
          <w:ilvl w:val="0"/>
          <w:numId w:val="339"/>
        </w:numPr>
        <w:spacing w:after="0" w:line="240" w:lineRule="auto"/>
        <w:contextualSpacing/>
        <w:jc w:val="both"/>
        <w:rPr>
          <w:rFonts w:eastAsia="Calibri"/>
          <w:b/>
          <w:szCs w:val="24"/>
        </w:rPr>
      </w:pPr>
      <w:r w:rsidRPr="007A440B">
        <w:rPr>
          <w:rFonts w:eastAsia="Calibri"/>
          <w:szCs w:val="24"/>
        </w:rPr>
        <w:t xml:space="preserve">EROGAR la cantidad de </w:t>
      </w:r>
      <w:r>
        <w:rPr>
          <w:rFonts w:eastAsia="Calibri"/>
          <w:b/>
          <w:szCs w:val="24"/>
        </w:rPr>
        <w:t>UN MIL TRESCIENTOS DIECIOCHO 55</w:t>
      </w:r>
      <w:r w:rsidRPr="007A440B">
        <w:rPr>
          <w:rFonts w:eastAsia="Calibri"/>
          <w:b/>
          <w:szCs w:val="24"/>
        </w:rPr>
        <w:t>/100  DÓLARES DE LOS ESTADOS UNIDOS DE AMÉRICA ($</w:t>
      </w:r>
      <w:r>
        <w:rPr>
          <w:rFonts w:eastAsia="Calibri"/>
          <w:b/>
          <w:szCs w:val="24"/>
        </w:rPr>
        <w:t>1,318.55</w:t>
      </w:r>
      <w:r w:rsidRPr="007A440B">
        <w:rPr>
          <w:rFonts w:eastAsia="Calibri"/>
          <w:b/>
          <w:szCs w:val="24"/>
        </w:rPr>
        <w:t xml:space="preserve">) </w:t>
      </w:r>
      <w:r w:rsidRPr="007A440B">
        <w:rPr>
          <w:rFonts w:eastAsia="Calibri"/>
          <w:szCs w:val="24"/>
        </w:rPr>
        <w:t xml:space="preserve">V/ Pago de planilla de trabajadores eventuales en proyecto recuperación de mora, tasas e impuestos, actualización, censo rótulos Correspondiente al período del </w:t>
      </w:r>
      <w:r>
        <w:rPr>
          <w:rFonts w:eastAsia="Calibri"/>
          <w:szCs w:val="24"/>
        </w:rPr>
        <w:t>01 al 15 de Julio de 2020</w:t>
      </w:r>
      <w:r w:rsidRPr="007A440B">
        <w:rPr>
          <w:rFonts w:eastAsia="Calibri"/>
          <w:szCs w:val="24"/>
        </w:rPr>
        <w:t xml:space="preserve">, Aplicando dicho gasto al código </w:t>
      </w:r>
      <w:r w:rsidRPr="007A440B">
        <w:rPr>
          <w:rFonts w:eastAsia="Calibri"/>
          <w:b/>
          <w:szCs w:val="24"/>
        </w:rPr>
        <w:t xml:space="preserve">51201 </w:t>
      </w:r>
      <w:r w:rsidRPr="007A440B">
        <w:rPr>
          <w:rFonts w:eastAsia="Calibri"/>
          <w:szCs w:val="24"/>
        </w:rPr>
        <w:t xml:space="preserve">de la línea </w:t>
      </w:r>
      <w:r w:rsidRPr="007A440B">
        <w:rPr>
          <w:rFonts w:eastAsia="Calibri"/>
          <w:b/>
          <w:szCs w:val="24"/>
        </w:rPr>
        <w:t>0101</w:t>
      </w:r>
      <w:r w:rsidRPr="007A440B">
        <w:rPr>
          <w:rFonts w:eastAsia="Calibri"/>
          <w:szCs w:val="24"/>
        </w:rPr>
        <w:t xml:space="preserve"> del Presupuesto Municipal vigente, según se detalla a continuación:</w:t>
      </w:r>
    </w:p>
    <w:p w14:paraId="23109AE9" w14:textId="77777777" w:rsidR="00E52075" w:rsidRPr="00E52075" w:rsidRDefault="00E52075" w:rsidP="00E52075">
      <w:pPr>
        <w:spacing w:line="256" w:lineRule="auto"/>
        <w:ind w:left="720"/>
        <w:contextualSpacing/>
        <w:jc w:val="both"/>
        <w:rPr>
          <w:rFonts w:eastAsia="Calibri"/>
          <w:b/>
          <w:szCs w:val="24"/>
        </w:rPr>
      </w:pPr>
    </w:p>
    <w:tbl>
      <w:tblPr>
        <w:tblW w:w="9180" w:type="dxa"/>
        <w:jc w:val="center"/>
        <w:tblCellMar>
          <w:left w:w="70" w:type="dxa"/>
          <w:right w:w="70" w:type="dxa"/>
        </w:tblCellMar>
        <w:tblLook w:val="04A0" w:firstRow="1" w:lastRow="0" w:firstColumn="1" w:lastColumn="0" w:noHBand="0" w:noVBand="1"/>
      </w:tblPr>
      <w:tblGrid>
        <w:gridCol w:w="492"/>
        <w:gridCol w:w="3853"/>
        <w:gridCol w:w="1060"/>
        <w:gridCol w:w="726"/>
        <w:gridCol w:w="1774"/>
        <w:gridCol w:w="1275"/>
      </w:tblGrid>
      <w:tr w:rsidR="00E52075" w:rsidRPr="00E52075" w14:paraId="4C171029" w14:textId="77777777" w:rsidTr="00B76A5D">
        <w:trPr>
          <w:trHeight w:val="315"/>
          <w:jc w:val="center"/>
        </w:trPr>
        <w:tc>
          <w:tcPr>
            <w:tcW w:w="492" w:type="dxa"/>
            <w:tcBorders>
              <w:top w:val="single" w:sz="4" w:space="0" w:color="auto"/>
              <w:left w:val="single" w:sz="4" w:space="0" w:color="auto"/>
              <w:bottom w:val="single" w:sz="4" w:space="0" w:color="auto"/>
              <w:right w:val="single" w:sz="4" w:space="0" w:color="auto"/>
            </w:tcBorders>
            <w:noWrap/>
            <w:vAlign w:val="bottom"/>
            <w:hideMark/>
          </w:tcPr>
          <w:p w14:paraId="4F13B18A" w14:textId="77777777" w:rsidR="00E52075" w:rsidRPr="00E52075" w:rsidRDefault="00E52075" w:rsidP="00E52075">
            <w:pPr>
              <w:spacing w:after="0" w:line="240" w:lineRule="auto"/>
              <w:rPr>
                <w:rFonts w:eastAsia="Times New Roman"/>
                <w:b/>
                <w:bCs/>
                <w:color w:val="000000"/>
                <w:szCs w:val="24"/>
                <w:lang w:eastAsia="es-SV"/>
              </w:rPr>
            </w:pPr>
            <w:proofErr w:type="spellStart"/>
            <w:r w:rsidRPr="00E52075">
              <w:rPr>
                <w:rFonts w:eastAsia="Times New Roman"/>
                <w:b/>
                <w:bCs/>
                <w:color w:val="000000"/>
                <w:szCs w:val="24"/>
                <w:lang w:eastAsia="es-SV"/>
              </w:rPr>
              <w:t>Nº</w:t>
            </w:r>
            <w:proofErr w:type="spellEnd"/>
          </w:p>
        </w:tc>
        <w:tc>
          <w:tcPr>
            <w:tcW w:w="3853" w:type="dxa"/>
            <w:tcBorders>
              <w:top w:val="single" w:sz="4" w:space="0" w:color="auto"/>
              <w:left w:val="nil"/>
              <w:bottom w:val="single" w:sz="4" w:space="0" w:color="auto"/>
              <w:right w:val="single" w:sz="4" w:space="0" w:color="auto"/>
            </w:tcBorders>
            <w:noWrap/>
            <w:vAlign w:val="bottom"/>
            <w:hideMark/>
          </w:tcPr>
          <w:p w14:paraId="418ECD41" w14:textId="77777777" w:rsidR="00E52075" w:rsidRPr="00E52075" w:rsidRDefault="00E52075" w:rsidP="00E52075">
            <w:pPr>
              <w:spacing w:after="0" w:line="240" w:lineRule="auto"/>
              <w:rPr>
                <w:rFonts w:eastAsia="Times New Roman"/>
                <w:b/>
                <w:bCs/>
                <w:color w:val="000000"/>
                <w:szCs w:val="24"/>
                <w:lang w:eastAsia="es-SV"/>
              </w:rPr>
            </w:pPr>
            <w:r w:rsidRPr="00E52075">
              <w:rPr>
                <w:rFonts w:eastAsia="Times New Roman"/>
                <w:b/>
                <w:bCs/>
                <w:color w:val="000000"/>
                <w:szCs w:val="24"/>
                <w:lang w:eastAsia="es-SV"/>
              </w:rPr>
              <w:t>NOMBRE</w:t>
            </w:r>
          </w:p>
        </w:tc>
        <w:tc>
          <w:tcPr>
            <w:tcW w:w="1060" w:type="dxa"/>
            <w:tcBorders>
              <w:top w:val="single" w:sz="4" w:space="0" w:color="auto"/>
              <w:left w:val="nil"/>
              <w:bottom w:val="single" w:sz="4" w:space="0" w:color="auto"/>
              <w:right w:val="single" w:sz="4" w:space="0" w:color="auto"/>
            </w:tcBorders>
            <w:noWrap/>
            <w:vAlign w:val="bottom"/>
            <w:hideMark/>
          </w:tcPr>
          <w:p w14:paraId="1E651374" w14:textId="77777777" w:rsidR="00E52075" w:rsidRPr="00E52075" w:rsidRDefault="00E52075" w:rsidP="00E52075">
            <w:pPr>
              <w:spacing w:after="0" w:line="240" w:lineRule="auto"/>
              <w:rPr>
                <w:rFonts w:eastAsia="Times New Roman"/>
                <w:b/>
                <w:bCs/>
                <w:color w:val="000000"/>
                <w:szCs w:val="24"/>
                <w:lang w:eastAsia="es-SV"/>
              </w:rPr>
            </w:pPr>
            <w:r w:rsidRPr="00E52075">
              <w:rPr>
                <w:rFonts w:eastAsia="Times New Roman"/>
                <w:b/>
                <w:bCs/>
                <w:color w:val="000000"/>
                <w:szCs w:val="24"/>
                <w:lang w:eastAsia="es-SV"/>
              </w:rPr>
              <w:t>CARGO</w:t>
            </w:r>
          </w:p>
        </w:tc>
        <w:tc>
          <w:tcPr>
            <w:tcW w:w="726" w:type="dxa"/>
            <w:tcBorders>
              <w:top w:val="single" w:sz="4" w:space="0" w:color="auto"/>
              <w:left w:val="nil"/>
              <w:bottom w:val="single" w:sz="4" w:space="0" w:color="auto"/>
              <w:right w:val="single" w:sz="4" w:space="0" w:color="auto"/>
            </w:tcBorders>
            <w:noWrap/>
            <w:vAlign w:val="bottom"/>
            <w:hideMark/>
          </w:tcPr>
          <w:p w14:paraId="26A7FEA4" w14:textId="77777777" w:rsidR="00E52075" w:rsidRPr="00E52075" w:rsidRDefault="00E52075" w:rsidP="00E52075">
            <w:pPr>
              <w:spacing w:after="0" w:line="240" w:lineRule="auto"/>
              <w:rPr>
                <w:rFonts w:eastAsia="Times New Roman"/>
                <w:b/>
                <w:bCs/>
                <w:color w:val="000000"/>
                <w:szCs w:val="24"/>
                <w:lang w:eastAsia="es-SV"/>
              </w:rPr>
            </w:pPr>
            <w:r w:rsidRPr="00E52075">
              <w:rPr>
                <w:rFonts w:eastAsia="Times New Roman"/>
                <w:b/>
                <w:bCs/>
                <w:color w:val="000000"/>
                <w:szCs w:val="24"/>
                <w:lang w:eastAsia="es-SV"/>
              </w:rPr>
              <w:t>DIAS</w:t>
            </w:r>
          </w:p>
        </w:tc>
        <w:tc>
          <w:tcPr>
            <w:tcW w:w="1774" w:type="dxa"/>
            <w:tcBorders>
              <w:top w:val="single" w:sz="4" w:space="0" w:color="auto"/>
              <w:left w:val="nil"/>
              <w:bottom w:val="single" w:sz="4" w:space="0" w:color="auto"/>
              <w:right w:val="single" w:sz="4" w:space="0" w:color="auto"/>
            </w:tcBorders>
            <w:noWrap/>
            <w:vAlign w:val="bottom"/>
            <w:hideMark/>
          </w:tcPr>
          <w:p w14:paraId="15E0A795" w14:textId="77777777" w:rsidR="00E52075" w:rsidRPr="00E52075" w:rsidRDefault="00E52075" w:rsidP="00E52075">
            <w:pPr>
              <w:spacing w:after="0" w:line="240" w:lineRule="auto"/>
              <w:rPr>
                <w:rFonts w:eastAsia="Times New Roman"/>
                <w:b/>
                <w:bCs/>
                <w:color w:val="000000"/>
                <w:szCs w:val="24"/>
                <w:lang w:eastAsia="es-SV"/>
              </w:rPr>
            </w:pPr>
            <w:r w:rsidRPr="00E52075">
              <w:rPr>
                <w:rFonts w:eastAsia="Times New Roman"/>
                <w:b/>
                <w:bCs/>
                <w:color w:val="000000"/>
                <w:szCs w:val="24"/>
                <w:lang w:eastAsia="es-SV"/>
              </w:rPr>
              <w:t xml:space="preserve">DEVENGADO </w:t>
            </w:r>
          </w:p>
        </w:tc>
        <w:tc>
          <w:tcPr>
            <w:tcW w:w="1275" w:type="dxa"/>
            <w:tcBorders>
              <w:top w:val="single" w:sz="4" w:space="0" w:color="auto"/>
              <w:left w:val="nil"/>
              <w:bottom w:val="single" w:sz="4" w:space="0" w:color="auto"/>
              <w:right w:val="single" w:sz="4" w:space="0" w:color="auto"/>
            </w:tcBorders>
            <w:noWrap/>
            <w:vAlign w:val="bottom"/>
            <w:hideMark/>
          </w:tcPr>
          <w:p w14:paraId="6689B5F9" w14:textId="77777777" w:rsidR="00E52075" w:rsidRPr="00E52075" w:rsidRDefault="00E52075" w:rsidP="00E52075">
            <w:pPr>
              <w:spacing w:after="0" w:line="240" w:lineRule="auto"/>
              <w:rPr>
                <w:rFonts w:eastAsia="Times New Roman"/>
                <w:b/>
                <w:bCs/>
                <w:color w:val="000000"/>
                <w:szCs w:val="24"/>
                <w:lang w:eastAsia="es-SV"/>
              </w:rPr>
            </w:pPr>
            <w:r w:rsidRPr="00E52075">
              <w:rPr>
                <w:rFonts w:eastAsia="Times New Roman"/>
                <w:b/>
                <w:bCs/>
                <w:color w:val="000000"/>
                <w:szCs w:val="24"/>
                <w:lang w:eastAsia="es-SV"/>
              </w:rPr>
              <w:t>LIQUIDO</w:t>
            </w:r>
          </w:p>
        </w:tc>
      </w:tr>
      <w:tr w:rsidR="00E52075" w:rsidRPr="00E52075" w14:paraId="3E8E44CF" w14:textId="77777777" w:rsidTr="00B76A5D">
        <w:trPr>
          <w:trHeight w:val="315"/>
          <w:jc w:val="center"/>
        </w:trPr>
        <w:tc>
          <w:tcPr>
            <w:tcW w:w="492" w:type="dxa"/>
            <w:tcBorders>
              <w:top w:val="single" w:sz="4" w:space="0" w:color="auto"/>
              <w:left w:val="single" w:sz="4" w:space="0" w:color="auto"/>
              <w:bottom w:val="single" w:sz="4" w:space="0" w:color="auto"/>
              <w:right w:val="single" w:sz="4" w:space="0" w:color="auto"/>
            </w:tcBorders>
            <w:noWrap/>
            <w:vAlign w:val="bottom"/>
            <w:hideMark/>
          </w:tcPr>
          <w:p w14:paraId="2BD3D4A8" w14:textId="77777777" w:rsidR="00E52075" w:rsidRPr="00E52075" w:rsidRDefault="00E52075" w:rsidP="00E52075">
            <w:pPr>
              <w:spacing w:after="0" w:line="240" w:lineRule="auto"/>
              <w:rPr>
                <w:rFonts w:eastAsia="Times New Roman"/>
                <w:bCs/>
                <w:color w:val="000000"/>
                <w:szCs w:val="24"/>
                <w:lang w:eastAsia="es-SV"/>
              </w:rPr>
            </w:pPr>
            <w:r w:rsidRPr="00E52075">
              <w:rPr>
                <w:rFonts w:eastAsia="Times New Roman"/>
                <w:bCs/>
                <w:color w:val="000000"/>
                <w:szCs w:val="24"/>
                <w:lang w:eastAsia="es-SV"/>
              </w:rPr>
              <w:t>1</w:t>
            </w:r>
          </w:p>
        </w:tc>
        <w:tc>
          <w:tcPr>
            <w:tcW w:w="3853" w:type="dxa"/>
            <w:tcBorders>
              <w:top w:val="single" w:sz="4" w:space="0" w:color="auto"/>
              <w:left w:val="nil"/>
              <w:bottom w:val="single" w:sz="4" w:space="0" w:color="auto"/>
              <w:right w:val="single" w:sz="4" w:space="0" w:color="auto"/>
            </w:tcBorders>
            <w:noWrap/>
            <w:vAlign w:val="bottom"/>
            <w:hideMark/>
          </w:tcPr>
          <w:p w14:paraId="7891E9C0" w14:textId="77777777" w:rsidR="00E52075" w:rsidRPr="00E52075" w:rsidRDefault="00E52075" w:rsidP="00E52075">
            <w:pPr>
              <w:spacing w:after="0" w:line="240" w:lineRule="auto"/>
              <w:rPr>
                <w:rFonts w:eastAsia="Times New Roman"/>
                <w:color w:val="000000"/>
                <w:szCs w:val="24"/>
                <w:lang w:eastAsia="es-SV"/>
              </w:rPr>
            </w:pPr>
            <w:r w:rsidRPr="00E52075">
              <w:rPr>
                <w:rFonts w:eastAsia="Times New Roman"/>
                <w:color w:val="000000"/>
                <w:szCs w:val="24"/>
                <w:lang w:eastAsia="es-SV"/>
              </w:rPr>
              <w:t>José Francisco Batres Polanco</w:t>
            </w:r>
          </w:p>
        </w:tc>
        <w:tc>
          <w:tcPr>
            <w:tcW w:w="1060" w:type="dxa"/>
            <w:tcBorders>
              <w:top w:val="single" w:sz="4" w:space="0" w:color="auto"/>
              <w:left w:val="nil"/>
              <w:bottom w:val="single" w:sz="4" w:space="0" w:color="auto"/>
              <w:right w:val="single" w:sz="4" w:space="0" w:color="auto"/>
            </w:tcBorders>
            <w:noWrap/>
            <w:vAlign w:val="bottom"/>
            <w:hideMark/>
          </w:tcPr>
          <w:p w14:paraId="10C157D9" w14:textId="77777777" w:rsidR="00E52075" w:rsidRPr="00E52075" w:rsidRDefault="00E52075" w:rsidP="00E52075">
            <w:pPr>
              <w:spacing w:after="0" w:line="240" w:lineRule="auto"/>
              <w:jc w:val="center"/>
              <w:rPr>
                <w:rFonts w:eastAsia="Times New Roman"/>
                <w:color w:val="000000"/>
                <w:szCs w:val="24"/>
                <w:lang w:eastAsia="es-SV"/>
              </w:rPr>
            </w:pPr>
            <w:r w:rsidRPr="00E52075">
              <w:rPr>
                <w:rFonts w:eastAsia="Times New Roman"/>
                <w:color w:val="000000"/>
                <w:szCs w:val="24"/>
                <w:lang w:eastAsia="es-SV"/>
              </w:rPr>
              <w:t>Gestor de cobro</w:t>
            </w:r>
          </w:p>
        </w:tc>
        <w:tc>
          <w:tcPr>
            <w:tcW w:w="726" w:type="dxa"/>
            <w:tcBorders>
              <w:top w:val="single" w:sz="4" w:space="0" w:color="auto"/>
              <w:left w:val="nil"/>
              <w:bottom w:val="single" w:sz="4" w:space="0" w:color="auto"/>
              <w:right w:val="single" w:sz="4" w:space="0" w:color="auto"/>
            </w:tcBorders>
            <w:noWrap/>
            <w:vAlign w:val="bottom"/>
            <w:hideMark/>
          </w:tcPr>
          <w:p w14:paraId="6453E54A" w14:textId="77777777" w:rsidR="00E52075" w:rsidRPr="00E52075" w:rsidRDefault="00E52075" w:rsidP="00E52075">
            <w:pPr>
              <w:spacing w:after="0" w:line="240" w:lineRule="auto"/>
              <w:rPr>
                <w:rFonts w:eastAsia="Times New Roman"/>
                <w:color w:val="000000"/>
                <w:szCs w:val="24"/>
                <w:lang w:eastAsia="es-SV"/>
              </w:rPr>
            </w:pPr>
            <w:r w:rsidRPr="00E52075">
              <w:rPr>
                <w:rFonts w:eastAsia="Times New Roman"/>
                <w:color w:val="000000"/>
                <w:szCs w:val="24"/>
                <w:lang w:eastAsia="es-SV"/>
              </w:rPr>
              <w:t>15</w:t>
            </w:r>
          </w:p>
        </w:tc>
        <w:tc>
          <w:tcPr>
            <w:tcW w:w="1774" w:type="dxa"/>
            <w:tcBorders>
              <w:top w:val="single" w:sz="4" w:space="0" w:color="auto"/>
              <w:left w:val="nil"/>
              <w:bottom w:val="single" w:sz="4" w:space="0" w:color="auto"/>
              <w:right w:val="single" w:sz="4" w:space="0" w:color="auto"/>
            </w:tcBorders>
            <w:noWrap/>
            <w:vAlign w:val="bottom"/>
            <w:hideMark/>
          </w:tcPr>
          <w:p w14:paraId="01903056" w14:textId="77777777" w:rsidR="00E52075" w:rsidRPr="00E52075" w:rsidRDefault="00E52075" w:rsidP="00E52075">
            <w:pPr>
              <w:spacing w:after="0" w:line="240" w:lineRule="auto"/>
              <w:rPr>
                <w:rFonts w:eastAsia="Times New Roman"/>
                <w:color w:val="000000"/>
                <w:szCs w:val="24"/>
                <w:lang w:eastAsia="es-SV"/>
              </w:rPr>
            </w:pPr>
            <w:r w:rsidRPr="00E52075">
              <w:rPr>
                <w:rFonts w:eastAsia="Times New Roman"/>
                <w:color w:val="000000"/>
                <w:szCs w:val="24"/>
                <w:lang w:eastAsia="es-SV"/>
              </w:rPr>
              <w:t xml:space="preserve">$    229.84 </w:t>
            </w:r>
          </w:p>
        </w:tc>
        <w:tc>
          <w:tcPr>
            <w:tcW w:w="1275" w:type="dxa"/>
            <w:tcBorders>
              <w:top w:val="single" w:sz="4" w:space="0" w:color="auto"/>
              <w:left w:val="nil"/>
              <w:bottom w:val="single" w:sz="4" w:space="0" w:color="auto"/>
              <w:right w:val="single" w:sz="4" w:space="0" w:color="auto"/>
            </w:tcBorders>
            <w:noWrap/>
            <w:vAlign w:val="bottom"/>
            <w:hideMark/>
          </w:tcPr>
          <w:p w14:paraId="139B0EAA" w14:textId="77777777" w:rsidR="00E52075" w:rsidRPr="00E52075" w:rsidRDefault="00E52075" w:rsidP="00E52075">
            <w:pPr>
              <w:spacing w:after="0" w:line="240" w:lineRule="auto"/>
              <w:rPr>
                <w:rFonts w:eastAsia="Times New Roman"/>
                <w:color w:val="000000"/>
                <w:szCs w:val="24"/>
                <w:lang w:eastAsia="es-SV"/>
              </w:rPr>
            </w:pPr>
            <w:r w:rsidRPr="00E52075">
              <w:rPr>
                <w:rFonts w:eastAsia="Times New Roman"/>
                <w:color w:val="000000"/>
                <w:szCs w:val="24"/>
                <w:lang w:eastAsia="es-SV"/>
              </w:rPr>
              <w:t>$    202.85</w:t>
            </w:r>
          </w:p>
        </w:tc>
      </w:tr>
      <w:tr w:rsidR="00E52075" w:rsidRPr="00E52075" w14:paraId="430A6C9D" w14:textId="77777777" w:rsidTr="00B76A5D">
        <w:trPr>
          <w:trHeight w:val="315"/>
          <w:jc w:val="center"/>
        </w:trPr>
        <w:tc>
          <w:tcPr>
            <w:tcW w:w="492" w:type="dxa"/>
            <w:tcBorders>
              <w:top w:val="single" w:sz="4" w:space="0" w:color="auto"/>
              <w:left w:val="single" w:sz="4" w:space="0" w:color="auto"/>
              <w:bottom w:val="single" w:sz="4" w:space="0" w:color="auto"/>
              <w:right w:val="single" w:sz="4" w:space="0" w:color="auto"/>
            </w:tcBorders>
            <w:noWrap/>
            <w:vAlign w:val="bottom"/>
            <w:hideMark/>
          </w:tcPr>
          <w:p w14:paraId="72F28F40" w14:textId="77777777" w:rsidR="00E52075" w:rsidRPr="00E52075" w:rsidRDefault="00E52075" w:rsidP="00E52075">
            <w:pPr>
              <w:spacing w:after="0" w:line="240" w:lineRule="auto"/>
              <w:rPr>
                <w:rFonts w:eastAsia="Times New Roman"/>
                <w:bCs/>
                <w:color w:val="000000"/>
                <w:szCs w:val="24"/>
                <w:lang w:eastAsia="es-SV"/>
              </w:rPr>
            </w:pPr>
            <w:r w:rsidRPr="00E52075">
              <w:rPr>
                <w:rFonts w:eastAsia="Times New Roman"/>
                <w:bCs/>
                <w:color w:val="000000"/>
                <w:szCs w:val="24"/>
                <w:lang w:eastAsia="es-SV"/>
              </w:rPr>
              <w:t>2</w:t>
            </w:r>
          </w:p>
        </w:tc>
        <w:tc>
          <w:tcPr>
            <w:tcW w:w="3853" w:type="dxa"/>
            <w:tcBorders>
              <w:top w:val="single" w:sz="4" w:space="0" w:color="auto"/>
              <w:left w:val="nil"/>
              <w:bottom w:val="single" w:sz="4" w:space="0" w:color="auto"/>
              <w:right w:val="single" w:sz="4" w:space="0" w:color="auto"/>
            </w:tcBorders>
            <w:noWrap/>
            <w:vAlign w:val="bottom"/>
            <w:hideMark/>
          </w:tcPr>
          <w:p w14:paraId="5E6E8EDF" w14:textId="77777777" w:rsidR="00E52075" w:rsidRPr="00E52075" w:rsidRDefault="00E52075" w:rsidP="00E52075">
            <w:pPr>
              <w:spacing w:after="0" w:line="240" w:lineRule="auto"/>
              <w:rPr>
                <w:rFonts w:eastAsia="Times New Roman"/>
                <w:color w:val="000000"/>
                <w:szCs w:val="24"/>
                <w:lang w:eastAsia="es-SV"/>
              </w:rPr>
            </w:pPr>
            <w:r w:rsidRPr="00E52075">
              <w:rPr>
                <w:rFonts w:eastAsia="Times New Roman"/>
                <w:color w:val="000000"/>
                <w:szCs w:val="24"/>
                <w:lang w:eastAsia="es-SV"/>
              </w:rPr>
              <w:t>William Edgardo Molina Cortez</w:t>
            </w:r>
          </w:p>
        </w:tc>
        <w:tc>
          <w:tcPr>
            <w:tcW w:w="1060" w:type="dxa"/>
            <w:tcBorders>
              <w:top w:val="single" w:sz="4" w:space="0" w:color="auto"/>
              <w:left w:val="nil"/>
              <w:bottom w:val="single" w:sz="4" w:space="0" w:color="auto"/>
              <w:right w:val="single" w:sz="4" w:space="0" w:color="auto"/>
            </w:tcBorders>
            <w:noWrap/>
            <w:vAlign w:val="bottom"/>
            <w:hideMark/>
          </w:tcPr>
          <w:p w14:paraId="526BEE55" w14:textId="77777777" w:rsidR="00E52075" w:rsidRPr="00E52075" w:rsidRDefault="00E52075" w:rsidP="00E52075">
            <w:pPr>
              <w:spacing w:after="0" w:line="240" w:lineRule="auto"/>
              <w:jc w:val="center"/>
              <w:rPr>
                <w:rFonts w:eastAsia="Times New Roman"/>
                <w:color w:val="000000"/>
                <w:szCs w:val="24"/>
                <w:lang w:eastAsia="es-SV"/>
              </w:rPr>
            </w:pPr>
            <w:r w:rsidRPr="00E52075">
              <w:rPr>
                <w:rFonts w:eastAsia="Times New Roman"/>
                <w:color w:val="000000"/>
                <w:szCs w:val="24"/>
                <w:lang w:eastAsia="es-SV"/>
              </w:rPr>
              <w:t>Gestor de cobro</w:t>
            </w:r>
          </w:p>
        </w:tc>
        <w:tc>
          <w:tcPr>
            <w:tcW w:w="726" w:type="dxa"/>
            <w:tcBorders>
              <w:top w:val="single" w:sz="4" w:space="0" w:color="auto"/>
              <w:left w:val="nil"/>
              <w:bottom w:val="single" w:sz="4" w:space="0" w:color="auto"/>
              <w:right w:val="single" w:sz="4" w:space="0" w:color="auto"/>
            </w:tcBorders>
            <w:noWrap/>
            <w:vAlign w:val="bottom"/>
            <w:hideMark/>
          </w:tcPr>
          <w:p w14:paraId="11A30D3F" w14:textId="77777777" w:rsidR="00E52075" w:rsidRPr="00E52075" w:rsidRDefault="00E52075" w:rsidP="00E52075">
            <w:pPr>
              <w:spacing w:after="0" w:line="240" w:lineRule="auto"/>
              <w:rPr>
                <w:rFonts w:eastAsia="Times New Roman"/>
                <w:color w:val="000000"/>
                <w:szCs w:val="24"/>
                <w:lang w:eastAsia="es-SV"/>
              </w:rPr>
            </w:pPr>
            <w:r w:rsidRPr="00E52075">
              <w:rPr>
                <w:rFonts w:eastAsia="Times New Roman"/>
                <w:color w:val="000000"/>
                <w:szCs w:val="24"/>
                <w:lang w:eastAsia="es-SV"/>
              </w:rPr>
              <w:t>15</w:t>
            </w:r>
          </w:p>
        </w:tc>
        <w:tc>
          <w:tcPr>
            <w:tcW w:w="1774" w:type="dxa"/>
            <w:tcBorders>
              <w:top w:val="single" w:sz="4" w:space="0" w:color="auto"/>
              <w:left w:val="nil"/>
              <w:bottom w:val="single" w:sz="4" w:space="0" w:color="auto"/>
              <w:right w:val="single" w:sz="4" w:space="0" w:color="auto"/>
            </w:tcBorders>
            <w:noWrap/>
            <w:vAlign w:val="bottom"/>
            <w:hideMark/>
          </w:tcPr>
          <w:p w14:paraId="373FDF9C" w14:textId="77777777" w:rsidR="00E52075" w:rsidRPr="00E52075" w:rsidRDefault="00E52075" w:rsidP="00E52075">
            <w:pPr>
              <w:spacing w:after="0" w:line="240" w:lineRule="auto"/>
              <w:rPr>
                <w:rFonts w:eastAsia="Times New Roman"/>
                <w:color w:val="000000"/>
                <w:szCs w:val="24"/>
                <w:lang w:eastAsia="es-SV"/>
              </w:rPr>
            </w:pPr>
            <w:r w:rsidRPr="00E52075">
              <w:rPr>
                <w:rFonts w:eastAsia="Times New Roman"/>
                <w:color w:val="000000"/>
                <w:szCs w:val="24"/>
                <w:lang w:eastAsia="es-SV"/>
              </w:rPr>
              <w:t xml:space="preserve">$    229.84 </w:t>
            </w:r>
          </w:p>
        </w:tc>
        <w:tc>
          <w:tcPr>
            <w:tcW w:w="1275" w:type="dxa"/>
            <w:tcBorders>
              <w:top w:val="single" w:sz="4" w:space="0" w:color="auto"/>
              <w:left w:val="nil"/>
              <w:bottom w:val="single" w:sz="4" w:space="0" w:color="auto"/>
              <w:right w:val="single" w:sz="4" w:space="0" w:color="auto"/>
            </w:tcBorders>
            <w:noWrap/>
            <w:vAlign w:val="bottom"/>
            <w:hideMark/>
          </w:tcPr>
          <w:p w14:paraId="28724694" w14:textId="77777777" w:rsidR="00E52075" w:rsidRPr="00E52075" w:rsidRDefault="00E52075" w:rsidP="00E52075">
            <w:pPr>
              <w:spacing w:after="0" w:line="240" w:lineRule="auto"/>
              <w:rPr>
                <w:rFonts w:eastAsia="Times New Roman"/>
                <w:color w:val="000000"/>
                <w:szCs w:val="24"/>
                <w:lang w:eastAsia="es-SV"/>
              </w:rPr>
            </w:pPr>
            <w:r w:rsidRPr="00E52075">
              <w:rPr>
                <w:rFonts w:eastAsia="Times New Roman"/>
                <w:color w:val="000000"/>
                <w:szCs w:val="24"/>
                <w:lang w:eastAsia="es-SV"/>
              </w:rPr>
              <w:t>$    202.85</w:t>
            </w:r>
          </w:p>
        </w:tc>
      </w:tr>
      <w:tr w:rsidR="00E52075" w:rsidRPr="00E52075" w14:paraId="56517B53" w14:textId="77777777" w:rsidTr="00B76A5D">
        <w:trPr>
          <w:trHeight w:val="315"/>
          <w:jc w:val="center"/>
        </w:trPr>
        <w:tc>
          <w:tcPr>
            <w:tcW w:w="492" w:type="dxa"/>
            <w:tcBorders>
              <w:top w:val="single" w:sz="4" w:space="0" w:color="auto"/>
              <w:left w:val="single" w:sz="4" w:space="0" w:color="auto"/>
              <w:bottom w:val="single" w:sz="4" w:space="0" w:color="auto"/>
              <w:right w:val="single" w:sz="4" w:space="0" w:color="auto"/>
            </w:tcBorders>
            <w:noWrap/>
            <w:vAlign w:val="bottom"/>
            <w:hideMark/>
          </w:tcPr>
          <w:p w14:paraId="01F59C81" w14:textId="77777777" w:rsidR="00E52075" w:rsidRPr="00E52075" w:rsidRDefault="00E52075" w:rsidP="00E52075">
            <w:pPr>
              <w:spacing w:after="0" w:line="240" w:lineRule="auto"/>
              <w:rPr>
                <w:rFonts w:eastAsia="Times New Roman"/>
                <w:bCs/>
                <w:color w:val="000000"/>
                <w:szCs w:val="24"/>
                <w:lang w:eastAsia="es-SV"/>
              </w:rPr>
            </w:pPr>
            <w:r w:rsidRPr="00E52075">
              <w:rPr>
                <w:rFonts w:eastAsia="Times New Roman"/>
                <w:bCs/>
                <w:color w:val="000000"/>
                <w:szCs w:val="24"/>
                <w:lang w:eastAsia="es-SV"/>
              </w:rPr>
              <w:t>3</w:t>
            </w:r>
          </w:p>
        </w:tc>
        <w:tc>
          <w:tcPr>
            <w:tcW w:w="3853" w:type="dxa"/>
            <w:tcBorders>
              <w:top w:val="single" w:sz="4" w:space="0" w:color="auto"/>
              <w:left w:val="nil"/>
              <w:bottom w:val="single" w:sz="4" w:space="0" w:color="auto"/>
              <w:right w:val="single" w:sz="4" w:space="0" w:color="auto"/>
            </w:tcBorders>
            <w:noWrap/>
            <w:vAlign w:val="bottom"/>
            <w:hideMark/>
          </w:tcPr>
          <w:p w14:paraId="4681AFB2" w14:textId="77777777" w:rsidR="00E52075" w:rsidRPr="00E52075" w:rsidRDefault="00E52075" w:rsidP="00E52075">
            <w:pPr>
              <w:spacing w:after="0" w:line="240" w:lineRule="auto"/>
              <w:rPr>
                <w:rFonts w:eastAsia="Times New Roman"/>
                <w:color w:val="000000"/>
                <w:szCs w:val="24"/>
                <w:lang w:eastAsia="es-SV"/>
              </w:rPr>
            </w:pPr>
            <w:proofErr w:type="spellStart"/>
            <w:r w:rsidRPr="00E52075">
              <w:rPr>
                <w:rFonts w:eastAsia="Times New Roman"/>
                <w:color w:val="000000"/>
                <w:szCs w:val="24"/>
                <w:lang w:eastAsia="es-SV"/>
              </w:rPr>
              <w:t>Hector</w:t>
            </w:r>
            <w:proofErr w:type="spellEnd"/>
            <w:r w:rsidRPr="00E52075">
              <w:rPr>
                <w:rFonts w:eastAsia="Times New Roman"/>
                <w:color w:val="000000"/>
                <w:szCs w:val="24"/>
                <w:lang w:eastAsia="es-SV"/>
              </w:rPr>
              <w:t xml:space="preserve"> Manuel Duarte Figueroa</w:t>
            </w:r>
          </w:p>
        </w:tc>
        <w:tc>
          <w:tcPr>
            <w:tcW w:w="1060" w:type="dxa"/>
            <w:tcBorders>
              <w:top w:val="single" w:sz="4" w:space="0" w:color="auto"/>
              <w:left w:val="nil"/>
              <w:bottom w:val="single" w:sz="4" w:space="0" w:color="auto"/>
              <w:right w:val="single" w:sz="4" w:space="0" w:color="auto"/>
            </w:tcBorders>
            <w:noWrap/>
            <w:vAlign w:val="bottom"/>
            <w:hideMark/>
          </w:tcPr>
          <w:p w14:paraId="783E074B" w14:textId="77777777" w:rsidR="00E52075" w:rsidRPr="00E52075" w:rsidRDefault="00E52075" w:rsidP="00E52075">
            <w:pPr>
              <w:spacing w:after="0" w:line="240" w:lineRule="auto"/>
              <w:jc w:val="center"/>
              <w:rPr>
                <w:rFonts w:eastAsia="Times New Roman"/>
                <w:color w:val="000000"/>
                <w:szCs w:val="24"/>
                <w:lang w:eastAsia="es-SV"/>
              </w:rPr>
            </w:pPr>
            <w:r w:rsidRPr="00E52075">
              <w:rPr>
                <w:rFonts w:eastAsia="Times New Roman"/>
                <w:color w:val="000000"/>
                <w:szCs w:val="24"/>
                <w:lang w:eastAsia="es-SV"/>
              </w:rPr>
              <w:t>Gestor de cobro</w:t>
            </w:r>
          </w:p>
        </w:tc>
        <w:tc>
          <w:tcPr>
            <w:tcW w:w="726" w:type="dxa"/>
            <w:tcBorders>
              <w:top w:val="single" w:sz="4" w:space="0" w:color="auto"/>
              <w:left w:val="nil"/>
              <w:bottom w:val="single" w:sz="4" w:space="0" w:color="auto"/>
              <w:right w:val="single" w:sz="4" w:space="0" w:color="auto"/>
            </w:tcBorders>
            <w:noWrap/>
            <w:vAlign w:val="bottom"/>
            <w:hideMark/>
          </w:tcPr>
          <w:p w14:paraId="7EAAD1F6" w14:textId="77777777" w:rsidR="00E52075" w:rsidRPr="00E52075" w:rsidRDefault="00E52075" w:rsidP="00E52075">
            <w:pPr>
              <w:spacing w:after="0" w:line="240" w:lineRule="auto"/>
              <w:rPr>
                <w:rFonts w:eastAsia="Times New Roman"/>
                <w:color w:val="000000"/>
                <w:szCs w:val="24"/>
                <w:lang w:eastAsia="es-SV"/>
              </w:rPr>
            </w:pPr>
            <w:r w:rsidRPr="00E52075">
              <w:rPr>
                <w:rFonts w:eastAsia="Times New Roman"/>
                <w:color w:val="000000"/>
                <w:szCs w:val="24"/>
                <w:lang w:eastAsia="es-SV"/>
              </w:rPr>
              <w:t>15</w:t>
            </w:r>
          </w:p>
        </w:tc>
        <w:tc>
          <w:tcPr>
            <w:tcW w:w="1774" w:type="dxa"/>
            <w:tcBorders>
              <w:top w:val="single" w:sz="4" w:space="0" w:color="auto"/>
              <w:left w:val="nil"/>
              <w:bottom w:val="single" w:sz="4" w:space="0" w:color="auto"/>
              <w:right w:val="single" w:sz="4" w:space="0" w:color="auto"/>
            </w:tcBorders>
            <w:noWrap/>
            <w:vAlign w:val="bottom"/>
            <w:hideMark/>
          </w:tcPr>
          <w:p w14:paraId="7A45C52C" w14:textId="77777777" w:rsidR="00E52075" w:rsidRPr="00E52075" w:rsidRDefault="00E52075" w:rsidP="00E52075">
            <w:pPr>
              <w:spacing w:after="0" w:line="240" w:lineRule="auto"/>
              <w:rPr>
                <w:rFonts w:eastAsia="Times New Roman"/>
                <w:color w:val="000000"/>
                <w:szCs w:val="24"/>
                <w:lang w:eastAsia="es-SV"/>
              </w:rPr>
            </w:pPr>
            <w:r w:rsidRPr="00E52075">
              <w:rPr>
                <w:rFonts w:eastAsia="Times New Roman"/>
                <w:color w:val="000000"/>
                <w:szCs w:val="24"/>
                <w:lang w:eastAsia="es-SV"/>
              </w:rPr>
              <w:t xml:space="preserve">$    229.84 </w:t>
            </w:r>
          </w:p>
        </w:tc>
        <w:tc>
          <w:tcPr>
            <w:tcW w:w="1275" w:type="dxa"/>
            <w:tcBorders>
              <w:top w:val="single" w:sz="4" w:space="0" w:color="auto"/>
              <w:left w:val="nil"/>
              <w:bottom w:val="single" w:sz="4" w:space="0" w:color="auto"/>
              <w:right w:val="single" w:sz="4" w:space="0" w:color="auto"/>
            </w:tcBorders>
            <w:noWrap/>
            <w:vAlign w:val="bottom"/>
            <w:hideMark/>
          </w:tcPr>
          <w:p w14:paraId="61AA1E18" w14:textId="77777777" w:rsidR="00E52075" w:rsidRPr="00E52075" w:rsidRDefault="00E52075" w:rsidP="00E52075">
            <w:pPr>
              <w:spacing w:after="0" w:line="240" w:lineRule="auto"/>
              <w:rPr>
                <w:rFonts w:eastAsia="Times New Roman"/>
                <w:color w:val="000000"/>
                <w:szCs w:val="24"/>
                <w:lang w:eastAsia="es-SV"/>
              </w:rPr>
            </w:pPr>
            <w:r w:rsidRPr="00E52075">
              <w:rPr>
                <w:rFonts w:eastAsia="Times New Roman"/>
                <w:color w:val="000000"/>
                <w:szCs w:val="24"/>
                <w:lang w:eastAsia="es-SV"/>
              </w:rPr>
              <w:t>$    202.85</w:t>
            </w:r>
          </w:p>
        </w:tc>
      </w:tr>
      <w:tr w:rsidR="00E52075" w:rsidRPr="00E52075" w14:paraId="43D9FE75" w14:textId="77777777" w:rsidTr="00B76A5D">
        <w:trPr>
          <w:trHeight w:val="315"/>
          <w:jc w:val="center"/>
        </w:trPr>
        <w:tc>
          <w:tcPr>
            <w:tcW w:w="492" w:type="dxa"/>
            <w:tcBorders>
              <w:top w:val="single" w:sz="4" w:space="0" w:color="auto"/>
              <w:left w:val="single" w:sz="4" w:space="0" w:color="auto"/>
              <w:bottom w:val="single" w:sz="4" w:space="0" w:color="auto"/>
              <w:right w:val="single" w:sz="4" w:space="0" w:color="auto"/>
            </w:tcBorders>
            <w:noWrap/>
            <w:vAlign w:val="bottom"/>
            <w:hideMark/>
          </w:tcPr>
          <w:p w14:paraId="0EF4FB9E" w14:textId="77777777" w:rsidR="00E52075" w:rsidRPr="00E52075" w:rsidRDefault="00E52075" w:rsidP="00E52075">
            <w:pPr>
              <w:spacing w:after="0" w:line="240" w:lineRule="auto"/>
              <w:rPr>
                <w:rFonts w:eastAsia="Times New Roman"/>
                <w:bCs/>
                <w:color w:val="000000"/>
                <w:szCs w:val="24"/>
                <w:lang w:eastAsia="es-SV"/>
              </w:rPr>
            </w:pPr>
            <w:r w:rsidRPr="00E52075">
              <w:rPr>
                <w:rFonts w:eastAsia="Times New Roman"/>
                <w:bCs/>
                <w:color w:val="000000"/>
                <w:szCs w:val="24"/>
                <w:lang w:eastAsia="es-SV"/>
              </w:rPr>
              <w:t>4</w:t>
            </w:r>
          </w:p>
        </w:tc>
        <w:tc>
          <w:tcPr>
            <w:tcW w:w="3853" w:type="dxa"/>
            <w:tcBorders>
              <w:top w:val="single" w:sz="4" w:space="0" w:color="auto"/>
              <w:left w:val="nil"/>
              <w:bottom w:val="single" w:sz="4" w:space="0" w:color="auto"/>
              <w:right w:val="single" w:sz="4" w:space="0" w:color="auto"/>
            </w:tcBorders>
            <w:noWrap/>
            <w:vAlign w:val="bottom"/>
            <w:hideMark/>
          </w:tcPr>
          <w:p w14:paraId="6765956B" w14:textId="77777777" w:rsidR="00E52075" w:rsidRPr="00E52075" w:rsidRDefault="00E52075" w:rsidP="00E52075">
            <w:pPr>
              <w:spacing w:after="0" w:line="240" w:lineRule="auto"/>
              <w:rPr>
                <w:rFonts w:eastAsia="Times New Roman"/>
                <w:color w:val="000000"/>
                <w:szCs w:val="24"/>
                <w:lang w:eastAsia="es-SV"/>
              </w:rPr>
            </w:pPr>
            <w:r w:rsidRPr="00E52075">
              <w:rPr>
                <w:rFonts w:eastAsia="Times New Roman"/>
                <w:color w:val="000000"/>
                <w:szCs w:val="24"/>
                <w:lang w:eastAsia="es-SV"/>
              </w:rPr>
              <w:t>Walter Hernán Lima Martínez</w:t>
            </w:r>
          </w:p>
        </w:tc>
        <w:tc>
          <w:tcPr>
            <w:tcW w:w="1060" w:type="dxa"/>
            <w:tcBorders>
              <w:top w:val="single" w:sz="4" w:space="0" w:color="auto"/>
              <w:left w:val="nil"/>
              <w:bottom w:val="single" w:sz="4" w:space="0" w:color="auto"/>
              <w:right w:val="single" w:sz="4" w:space="0" w:color="auto"/>
            </w:tcBorders>
            <w:noWrap/>
            <w:vAlign w:val="bottom"/>
            <w:hideMark/>
          </w:tcPr>
          <w:p w14:paraId="3F220C7A" w14:textId="77777777" w:rsidR="00E52075" w:rsidRPr="00E52075" w:rsidRDefault="00E52075" w:rsidP="00E52075">
            <w:pPr>
              <w:spacing w:after="0" w:line="240" w:lineRule="auto"/>
              <w:jc w:val="center"/>
              <w:rPr>
                <w:rFonts w:eastAsia="Times New Roman"/>
                <w:color w:val="000000"/>
                <w:szCs w:val="24"/>
                <w:lang w:eastAsia="es-SV"/>
              </w:rPr>
            </w:pPr>
            <w:r w:rsidRPr="00E52075">
              <w:rPr>
                <w:rFonts w:eastAsia="Times New Roman"/>
                <w:color w:val="000000"/>
                <w:szCs w:val="24"/>
                <w:lang w:eastAsia="es-SV"/>
              </w:rPr>
              <w:t>Gestor de cobro</w:t>
            </w:r>
          </w:p>
        </w:tc>
        <w:tc>
          <w:tcPr>
            <w:tcW w:w="726" w:type="dxa"/>
            <w:tcBorders>
              <w:top w:val="single" w:sz="4" w:space="0" w:color="auto"/>
              <w:left w:val="nil"/>
              <w:bottom w:val="single" w:sz="4" w:space="0" w:color="auto"/>
              <w:right w:val="single" w:sz="4" w:space="0" w:color="auto"/>
            </w:tcBorders>
            <w:noWrap/>
            <w:vAlign w:val="bottom"/>
            <w:hideMark/>
          </w:tcPr>
          <w:p w14:paraId="18457FA9" w14:textId="77777777" w:rsidR="00E52075" w:rsidRPr="00E52075" w:rsidRDefault="00E52075" w:rsidP="00E52075">
            <w:pPr>
              <w:spacing w:after="0" w:line="240" w:lineRule="auto"/>
              <w:rPr>
                <w:rFonts w:eastAsia="Times New Roman"/>
                <w:color w:val="000000"/>
                <w:szCs w:val="24"/>
                <w:lang w:eastAsia="es-SV"/>
              </w:rPr>
            </w:pPr>
            <w:r w:rsidRPr="00E52075">
              <w:rPr>
                <w:rFonts w:eastAsia="Times New Roman"/>
                <w:color w:val="000000"/>
                <w:szCs w:val="24"/>
                <w:lang w:eastAsia="es-SV"/>
              </w:rPr>
              <w:t>15</w:t>
            </w:r>
          </w:p>
        </w:tc>
        <w:tc>
          <w:tcPr>
            <w:tcW w:w="1774" w:type="dxa"/>
            <w:tcBorders>
              <w:top w:val="single" w:sz="4" w:space="0" w:color="auto"/>
              <w:left w:val="nil"/>
              <w:bottom w:val="single" w:sz="4" w:space="0" w:color="auto"/>
              <w:right w:val="single" w:sz="4" w:space="0" w:color="auto"/>
            </w:tcBorders>
            <w:noWrap/>
            <w:vAlign w:val="bottom"/>
            <w:hideMark/>
          </w:tcPr>
          <w:p w14:paraId="3D3F39FB" w14:textId="77777777" w:rsidR="00E52075" w:rsidRPr="00E52075" w:rsidRDefault="00E52075" w:rsidP="00E52075">
            <w:pPr>
              <w:spacing w:after="0" w:line="240" w:lineRule="auto"/>
              <w:rPr>
                <w:rFonts w:eastAsia="Times New Roman"/>
                <w:color w:val="000000"/>
                <w:szCs w:val="24"/>
                <w:lang w:eastAsia="es-SV"/>
              </w:rPr>
            </w:pPr>
            <w:r w:rsidRPr="00E52075">
              <w:rPr>
                <w:rFonts w:eastAsia="Times New Roman"/>
                <w:color w:val="000000"/>
                <w:szCs w:val="24"/>
                <w:lang w:eastAsia="es-SV"/>
              </w:rPr>
              <w:t xml:space="preserve">$    229.84 </w:t>
            </w:r>
          </w:p>
        </w:tc>
        <w:tc>
          <w:tcPr>
            <w:tcW w:w="1275" w:type="dxa"/>
            <w:tcBorders>
              <w:top w:val="single" w:sz="4" w:space="0" w:color="auto"/>
              <w:left w:val="nil"/>
              <w:bottom w:val="single" w:sz="4" w:space="0" w:color="auto"/>
              <w:right w:val="single" w:sz="4" w:space="0" w:color="auto"/>
            </w:tcBorders>
            <w:noWrap/>
            <w:vAlign w:val="bottom"/>
            <w:hideMark/>
          </w:tcPr>
          <w:p w14:paraId="3DA025E1" w14:textId="77777777" w:rsidR="00E52075" w:rsidRPr="00E52075" w:rsidRDefault="00E52075" w:rsidP="00E52075">
            <w:pPr>
              <w:spacing w:after="0" w:line="240" w:lineRule="auto"/>
              <w:rPr>
                <w:rFonts w:eastAsia="Times New Roman"/>
                <w:color w:val="000000"/>
                <w:szCs w:val="24"/>
                <w:lang w:eastAsia="es-SV"/>
              </w:rPr>
            </w:pPr>
            <w:r w:rsidRPr="00E52075">
              <w:rPr>
                <w:rFonts w:eastAsia="Times New Roman"/>
                <w:color w:val="000000"/>
                <w:szCs w:val="24"/>
                <w:lang w:eastAsia="es-SV"/>
              </w:rPr>
              <w:t>$    202.85</w:t>
            </w:r>
          </w:p>
        </w:tc>
      </w:tr>
      <w:tr w:rsidR="00E52075" w:rsidRPr="00E52075" w14:paraId="0F3FE8C7" w14:textId="77777777" w:rsidTr="00B76A5D">
        <w:trPr>
          <w:trHeight w:val="315"/>
          <w:jc w:val="center"/>
        </w:trPr>
        <w:tc>
          <w:tcPr>
            <w:tcW w:w="492" w:type="dxa"/>
            <w:tcBorders>
              <w:top w:val="single" w:sz="4" w:space="0" w:color="auto"/>
              <w:left w:val="single" w:sz="4" w:space="0" w:color="auto"/>
              <w:bottom w:val="single" w:sz="4" w:space="0" w:color="auto"/>
              <w:right w:val="single" w:sz="4" w:space="0" w:color="auto"/>
            </w:tcBorders>
            <w:noWrap/>
            <w:vAlign w:val="bottom"/>
            <w:hideMark/>
          </w:tcPr>
          <w:p w14:paraId="1D03A08E" w14:textId="77777777" w:rsidR="00E52075" w:rsidRPr="00E52075" w:rsidRDefault="00E52075" w:rsidP="00E52075">
            <w:pPr>
              <w:spacing w:after="0" w:line="240" w:lineRule="auto"/>
              <w:rPr>
                <w:rFonts w:eastAsia="Times New Roman"/>
                <w:bCs/>
                <w:color w:val="000000"/>
                <w:szCs w:val="24"/>
                <w:lang w:eastAsia="es-SV"/>
              </w:rPr>
            </w:pPr>
            <w:r w:rsidRPr="00E52075">
              <w:rPr>
                <w:rFonts w:eastAsia="Times New Roman"/>
                <w:bCs/>
                <w:color w:val="000000"/>
                <w:szCs w:val="24"/>
                <w:lang w:eastAsia="es-SV"/>
              </w:rPr>
              <w:t>5</w:t>
            </w:r>
          </w:p>
        </w:tc>
        <w:tc>
          <w:tcPr>
            <w:tcW w:w="3853" w:type="dxa"/>
            <w:tcBorders>
              <w:top w:val="single" w:sz="4" w:space="0" w:color="auto"/>
              <w:left w:val="nil"/>
              <w:bottom w:val="single" w:sz="4" w:space="0" w:color="auto"/>
              <w:right w:val="single" w:sz="4" w:space="0" w:color="auto"/>
            </w:tcBorders>
            <w:noWrap/>
            <w:vAlign w:val="bottom"/>
            <w:hideMark/>
          </w:tcPr>
          <w:p w14:paraId="2F331718" w14:textId="77777777" w:rsidR="00E52075" w:rsidRPr="00E52075" w:rsidRDefault="00E52075" w:rsidP="00E52075">
            <w:pPr>
              <w:spacing w:after="0" w:line="240" w:lineRule="auto"/>
              <w:rPr>
                <w:rFonts w:eastAsia="Times New Roman"/>
                <w:color w:val="000000"/>
                <w:szCs w:val="24"/>
                <w:lang w:eastAsia="es-SV"/>
              </w:rPr>
            </w:pPr>
            <w:r w:rsidRPr="00E52075">
              <w:rPr>
                <w:rFonts w:eastAsia="Times New Roman"/>
                <w:color w:val="000000"/>
                <w:szCs w:val="24"/>
                <w:lang w:eastAsia="es-SV"/>
              </w:rPr>
              <w:t>José Oswaldo Palencia Figueroa</w:t>
            </w:r>
          </w:p>
        </w:tc>
        <w:tc>
          <w:tcPr>
            <w:tcW w:w="1060" w:type="dxa"/>
            <w:tcBorders>
              <w:top w:val="single" w:sz="4" w:space="0" w:color="auto"/>
              <w:left w:val="nil"/>
              <w:bottom w:val="single" w:sz="4" w:space="0" w:color="auto"/>
              <w:right w:val="single" w:sz="4" w:space="0" w:color="auto"/>
            </w:tcBorders>
            <w:noWrap/>
            <w:vAlign w:val="bottom"/>
            <w:hideMark/>
          </w:tcPr>
          <w:p w14:paraId="5609AD56" w14:textId="77777777" w:rsidR="00E52075" w:rsidRPr="00E52075" w:rsidRDefault="00E52075" w:rsidP="00E52075">
            <w:pPr>
              <w:spacing w:after="0" w:line="240" w:lineRule="auto"/>
              <w:jc w:val="center"/>
              <w:rPr>
                <w:rFonts w:eastAsia="Times New Roman"/>
                <w:color w:val="000000"/>
                <w:szCs w:val="24"/>
                <w:lang w:eastAsia="es-SV"/>
              </w:rPr>
            </w:pPr>
            <w:r w:rsidRPr="00E52075">
              <w:rPr>
                <w:rFonts w:eastAsia="Times New Roman"/>
                <w:color w:val="000000"/>
                <w:szCs w:val="24"/>
                <w:lang w:eastAsia="es-SV"/>
              </w:rPr>
              <w:t>Gestor de cobro</w:t>
            </w:r>
          </w:p>
        </w:tc>
        <w:tc>
          <w:tcPr>
            <w:tcW w:w="726" w:type="dxa"/>
            <w:tcBorders>
              <w:top w:val="single" w:sz="4" w:space="0" w:color="auto"/>
              <w:left w:val="nil"/>
              <w:bottom w:val="single" w:sz="4" w:space="0" w:color="auto"/>
              <w:right w:val="single" w:sz="4" w:space="0" w:color="auto"/>
            </w:tcBorders>
            <w:noWrap/>
            <w:vAlign w:val="bottom"/>
            <w:hideMark/>
          </w:tcPr>
          <w:p w14:paraId="4C4BB03B" w14:textId="77777777" w:rsidR="00E52075" w:rsidRPr="00E52075" w:rsidRDefault="00E52075" w:rsidP="00E52075">
            <w:pPr>
              <w:spacing w:after="0" w:line="240" w:lineRule="auto"/>
              <w:rPr>
                <w:rFonts w:eastAsia="Times New Roman"/>
                <w:color w:val="000000"/>
                <w:szCs w:val="24"/>
                <w:lang w:eastAsia="es-SV"/>
              </w:rPr>
            </w:pPr>
            <w:r w:rsidRPr="00E52075">
              <w:rPr>
                <w:rFonts w:eastAsia="Times New Roman"/>
                <w:color w:val="000000"/>
                <w:szCs w:val="24"/>
                <w:lang w:eastAsia="es-SV"/>
              </w:rPr>
              <w:t>15</w:t>
            </w:r>
          </w:p>
        </w:tc>
        <w:tc>
          <w:tcPr>
            <w:tcW w:w="1774" w:type="dxa"/>
            <w:tcBorders>
              <w:top w:val="single" w:sz="4" w:space="0" w:color="auto"/>
              <w:left w:val="nil"/>
              <w:bottom w:val="single" w:sz="4" w:space="0" w:color="auto"/>
              <w:right w:val="single" w:sz="4" w:space="0" w:color="auto"/>
            </w:tcBorders>
            <w:noWrap/>
            <w:vAlign w:val="bottom"/>
            <w:hideMark/>
          </w:tcPr>
          <w:p w14:paraId="0EB4A82B" w14:textId="77777777" w:rsidR="00E52075" w:rsidRPr="00E52075" w:rsidRDefault="00E52075" w:rsidP="00E52075">
            <w:pPr>
              <w:spacing w:after="0" w:line="240" w:lineRule="auto"/>
              <w:rPr>
                <w:rFonts w:eastAsia="Times New Roman"/>
                <w:color w:val="000000"/>
                <w:szCs w:val="24"/>
                <w:lang w:eastAsia="es-SV"/>
              </w:rPr>
            </w:pPr>
            <w:r w:rsidRPr="00E52075">
              <w:rPr>
                <w:rFonts w:eastAsia="Times New Roman"/>
                <w:color w:val="000000"/>
                <w:szCs w:val="24"/>
                <w:lang w:eastAsia="es-SV"/>
              </w:rPr>
              <w:t xml:space="preserve">$    229.84 </w:t>
            </w:r>
          </w:p>
        </w:tc>
        <w:tc>
          <w:tcPr>
            <w:tcW w:w="1275" w:type="dxa"/>
            <w:tcBorders>
              <w:top w:val="single" w:sz="4" w:space="0" w:color="auto"/>
              <w:left w:val="nil"/>
              <w:bottom w:val="single" w:sz="4" w:space="0" w:color="auto"/>
              <w:right w:val="single" w:sz="4" w:space="0" w:color="auto"/>
            </w:tcBorders>
            <w:noWrap/>
            <w:vAlign w:val="bottom"/>
            <w:hideMark/>
          </w:tcPr>
          <w:p w14:paraId="43A44034" w14:textId="77777777" w:rsidR="00E52075" w:rsidRPr="00E52075" w:rsidRDefault="00E52075" w:rsidP="00E52075">
            <w:pPr>
              <w:spacing w:after="0" w:line="240" w:lineRule="auto"/>
              <w:rPr>
                <w:rFonts w:eastAsia="Times New Roman"/>
                <w:color w:val="000000"/>
                <w:szCs w:val="24"/>
                <w:lang w:eastAsia="es-SV"/>
              </w:rPr>
            </w:pPr>
            <w:r w:rsidRPr="00E52075">
              <w:rPr>
                <w:rFonts w:eastAsia="Times New Roman"/>
                <w:color w:val="000000"/>
                <w:szCs w:val="24"/>
                <w:lang w:eastAsia="es-SV"/>
              </w:rPr>
              <w:t>$    202.85</w:t>
            </w:r>
          </w:p>
        </w:tc>
      </w:tr>
      <w:tr w:rsidR="00E52075" w:rsidRPr="00E52075" w14:paraId="77921F97" w14:textId="77777777" w:rsidTr="00B76A5D">
        <w:trPr>
          <w:trHeight w:val="315"/>
          <w:jc w:val="center"/>
        </w:trPr>
        <w:tc>
          <w:tcPr>
            <w:tcW w:w="492" w:type="dxa"/>
            <w:tcBorders>
              <w:top w:val="single" w:sz="4" w:space="0" w:color="auto"/>
              <w:left w:val="single" w:sz="4" w:space="0" w:color="auto"/>
              <w:bottom w:val="single" w:sz="4" w:space="0" w:color="auto"/>
              <w:right w:val="single" w:sz="4" w:space="0" w:color="auto"/>
            </w:tcBorders>
            <w:noWrap/>
            <w:vAlign w:val="bottom"/>
          </w:tcPr>
          <w:p w14:paraId="21D1E4A0" w14:textId="77777777" w:rsidR="00E52075" w:rsidRPr="00E52075" w:rsidRDefault="00E52075" w:rsidP="00E52075">
            <w:pPr>
              <w:spacing w:after="0" w:line="240" w:lineRule="auto"/>
              <w:rPr>
                <w:rFonts w:eastAsia="Times New Roman"/>
                <w:bCs/>
                <w:color w:val="000000"/>
                <w:szCs w:val="24"/>
                <w:lang w:eastAsia="es-SV"/>
              </w:rPr>
            </w:pPr>
            <w:r w:rsidRPr="00E52075">
              <w:rPr>
                <w:rFonts w:eastAsia="Times New Roman"/>
                <w:bCs/>
                <w:color w:val="000000"/>
                <w:szCs w:val="24"/>
                <w:lang w:eastAsia="es-SV"/>
              </w:rPr>
              <w:t>6</w:t>
            </w:r>
          </w:p>
        </w:tc>
        <w:tc>
          <w:tcPr>
            <w:tcW w:w="3853" w:type="dxa"/>
            <w:tcBorders>
              <w:top w:val="single" w:sz="4" w:space="0" w:color="auto"/>
              <w:left w:val="nil"/>
              <w:bottom w:val="single" w:sz="4" w:space="0" w:color="auto"/>
              <w:right w:val="single" w:sz="4" w:space="0" w:color="auto"/>
            </w:tcBorders>
            <w:noWrap/>
            <w:vAlign w:val="bottom"/>
          </w:tcPr>
          <w:p w14:paraId="0C3C88CC" w14:textId="77777777" w:rsidR="00E52075" w:rsidRPr="00E52075" w:rsidRDefault="00E52075" w:rsidP="00E52075">
            <w:pPr>
              <w:spacing w:after="0" w:line="240" w:lineRule="auto"/>
              <w:rPr>
                <w:rFonts w:eastAsia="Times New Roman"/>
                <w:color w:val="000000"/>
                <w:szCs w:val="24"/>
                <w:lang w:eastAsia="es-SV"/>
              </w:rPr>
            </w:pPr>
            <w:r w:rsidRPr="00E52075">
              <w:rPr>
                <w:rFonts w:eastAsia="Times New Roman"/>
                <w:color w:val="000000"/>
                <w:szCs w:val="24"/>
                <w:lang w:eastAsia="es-SV"/>
              </w:rPr>
              <w:t>José Manuel Lobos Cabrejo</w:t>
            </w:r>
          </w:p>
        </w:tc>
        <w:tc>
          <w:tcPr>
            <w:tcW w:w="1060" w:type="dxa"/>
            <w:tcBorders>
              <w:top w:val="single" w:sz="4" w:space="0" w:color="auto"/>
              <w:left w:val="nil"/>
              <w:bottom w:val="single" w:sz="4" w:space="0" w:color="auto"/>
              <w:right w:val="single" w:sz="4" w:space="0" w:color="auto"/>
            </w:tcBorders>
            <w:noWrap/>
            <w:vAlign w:val="bottom"/>
          </w:tcPr>
          <w:p w14:paraId="0958B635" w14:textId="77777777" w:rsidR="00E52075" w:rsidRPr="00E52075" w:rsidRDefault="00E52075" w:rsidP="00E52075">
            <w:pPr>
              <w:spacing w:after="0" w:line="240" w:lineRule="auto"/>
              <w:jc w:val="center"/>
              <w:rPr>
                <w:rFonts w:eastAsia="Times New Roman"/>
                <w:color w:val="000000"/>
                <w:szCs w:val="24"/>
                <w:lang w:eastAsia="es-SV"/>
              </w:rPr>
            </w:pPr>
            <w:r w:rsidRPr="00E52075">
              <w:rPr>
                <w:rFonts w:eastAsia="Times New Roman"/>
                <w:color w:val="000000"/>
                <w:szCs w:val="24"/>
                <w:lang w:eastAsia="es-SV"/>
              </w:rPr>
              <w:t>Digitador</w:t>
            </w:r>
          </w:p>
        </w:tc>
        <w:tc>
          <w:tcPr>
            <w:tcW w:w="726" w:type="dxa"/>
            <w:tcBorders>
              <w:top w:val="single" w:sz="4" w:space="0" w:color="auto"/>
              <w:left w:val="nil"/>
              <w:bottom w:val="single" w:sz="4" w:space="0" w:color="auto"/>
              <w:right w:val="single" w:sz="4" w:space="0" w:color="auto"/>
            </w:tcBorders>
            <w:noWrap/>
            <w:vAlign w:val="bottom"/>
          </w:tcPr>
          <w:p w14:paraId="2B52B64B" w14:textId="77777777" w:rsidR="00E52075" w:rsidRPr="00E52075" w:rsidRDefault="00E52075" w:rsidP="00E52075">
            <w:pPr>
              <w:spacing w:after="0" w:line="240" w:lineRule="auto"/>
              <w:rPr>
                <w:rFonts w:eastAsia="Times New Roman"/>
                <w:color w:val="000000"/>
                <w:szCs w:val="24"/>
                <w:lang w:eastAsia="es-SV"/>
              </w:rPr>
            </w:pPr>
            <w:r w:rsidRPr="00E52075">
              <w:rPr>
                <w:rFonts w:eastAsia="Times New Roman"/>
                <w:color w:val="000000"/>
                <w:szCs w:val="24"/>
                <w:lang w:eastAsia="es-SV"/>
              </w:rPr>
              <w:t>15</w:t>
            </w:r>
          </w:p>
        </w:tc>
        <w:tc>
          <w:tcPr>
            <w:tcW w:w="1774" w:type="dxa"/>
            <w:tcBorders>
              <w:top w:val="single" w:sz="4" w:space="0" w:color="auto"/>
              <w:left w:val="nil"/>
              <w:bottom w:val="single" w:sz="4" w:space="0" w:color="auto"/>
              <w:right w:val="single" w:sz="4" w:space="0" w:color="auto"/>
            </w:tcBorders>
            <w:noWrap/>
            <w:vAlign w:val="bottom"/>
          </w:tcPr>
          <w:p w14:paraId="1F282713" w14:textId="77777777" w:rsidR="00E52075" w:rsidRPr="00E52075" w:rsidRDefault="00E52075" w:rsidP="00E52075">
            <w:pPr>
              <w:spacing w:after="0" w:line="240" w:lineRule="auto"/>
              <w:rPr>
                <w:rFonts w:eastAsia="Times New Roman"/>
                <w:color w:val="000000"/>
                <w:szCs w:val="24"/>
                <w:lang w:eastAsia="es-SV"/>
              </w:rPr>
            </w:pPr>
            <w:r w:rsidRPr="00E52075">
              <w:rPr>
                <w:rFonts w:eastAsia="Times New Roman"/>
                <w:color w:val="000000"/>
                <w:szCs w:val="24"/>
                <w:lang w:eastAsia="es-SV"/>
              </w:rPr>
              <w:t>$    169.35</w:t>
            </w:r>
          </w:p>
        </w:tc>
        <w:tc>
          <w:tcPr>
            <w:tcW w:w="1275" w:type="dxa"/>
            <w:tcBorders>
              <w:top w:val="single" w:sz="4" w:space="0" w:color="auto"/>
              <w:left w:val="nil"/>
              <w:bottom w:val="single" w:sz="4" w:space="0" w:color="auto"/>
              <w:right w:val="single" w:sz="4" w:space="0" w:color="auto"/>
            </w:tcBorders>
            <w:noWrap/>
            <w:vAlign w:val="bottom"/>
          </w:tcPr>
          <w:p w14:paraId="626FD6D9" w14:textId="77777777" w:rsidR="00E52075" w:rsidRPr="00E52075" w:rsidRDefault="00E52075" w:rsidP="00E52075">
            <w:pPr>
              <w:spacing w:after="0" w:line="240" w:lineRule="auto"/>
              <w:rPr>
                <w:rFonts w:eastAsia="Times New Roman"/>
                <w:color w:val="000000"/>
                <w:szCs w:val="24"/>
                <w:lang w:eastAsia="es-SV"/>
              </w:rPr>
            </w:pPr>
            <w:r w:rsidRPr="00E52075">
              <w:rPr>
                <w:rFonts w:eastAsia="Times New Roman"/>
                <w:color w:val="000000"/>
                <w:szCs w:val="24"/>
                <w:lang w:eastAsia="es-SV"/>
              </w:rPr>
              <w:t>$    148.56</w:t>
            </w:r>
          </w:p>
        </w:tc>
      </w:tr>
      <w:tr w:rsidR="00E52075" w:rsidRPr="00E52075" w14:paraId="046E2468" w14:textId="77777777" w:rsidTr="00B76A5D">
        <w:trPr>
          <w:trHeight w:val="315"/>
          <w:jc w:val="center"/>
        </w:trPr>
        <w:tc>
          <w:tcPr>
            <w:tcW w:w="6131" w:type="dxa"/>
            <w:gridSpan w:val="4"/>
            <w:tcBorders>
              <w:top w:val="single" w:sz="4" w:space="0" w:color="auto"/>
              <w:left w:val="single" w:sz="4" w:space="0" w:color="auto"/>
              <w:bottom w:val="single" w:sz="4" w:space="0" w:color="auto"/>
              <w:right w:val="single" w:sz="4" w:space="0" w:color="auto"/>
            </w:tcBorders>
            <w:noWrap/>
            <w:vAlign w:val="bottom"/>
            <w:hideMark/>
          </w:tcPr>
          <w:p w14:paraId="3BD2DF1D" w14:textId="77777777" w:rsidR="00E52075" w:rsidRPr="00E52075" w:rsidRDefault="00E52075" w:rsidP="00E52075">
            <w:pPr>
              <w:spacing w:after="0" w:line="240" w:lineRule="auto"/>
              <w:rPr>
                <w:rFonts w:eastAsia="Times New Roman"/>
                <w:b/>
                <w:bCs/>
                <w:color w:val="000000"/>
                <w:szCs w:val="24"/>
                <w:lang w:eastAsia="es-SV"/>
              </w:rPr>
            </w:pPr>
            <w:r w:rsidRPr="00E52075">
              <w:rPr>
                <w:rFonts w:eastAsia="Times New Roman"/>
                <w:b/>
                <w:bCs/>
                <w:color w:val="000000"/>
                <w:szCs w:val="24"/>
                <w:lang w:eastAsia="es-SV"/>
              </w:rPr>
              <w:t>TOTAL</w:t>
            </w:r>
          </w:p>
        </w:tc>
        <w:tc>
          <w:tcPr>
            <w:tcW w:w="1774" w:type="dxa"/>
            <w:tcBorders>
              <w:top w:val="nil"/>
              <w:left w:val="nil"/>
              <w:bottom w:val="single" w:sz="4" w:space="0" w:color="auto"/>
              <w:right w:val="single" w:sz="4" w:space="0" w:color="auto"/>
            </w:tcBorders>
            <w:noWrap/>
            <w:vAlign w:val="bottom"/>
            <w:hideMark/>
          </w:tcPr>
          <w:p w14:paraId="23C62DBC" w14:textId="77777777" w:rsidR="00E52075" w:rsidRPr="00E52075" w:rsidRDefault="00E52075" w:rsidP="00E52075">
            <w:pPr>
              <w:spacing w:after="0" w:line="240" w:lineRule="auto"/>
              <w:rPr>
                <w:rFonts w:eastAsia="Times New Roman"/>
                <w:b/>
                <w:bCs/>
                <w:color w:val="000000"/>
                <w:szCs w:val="24"/>
                <w:lang w:eastAsia="es-SV"/>
              </w:rPr>
            </w:pPr>
            <w:r w:rsidRPr="00E52075">
              <w:rPr>
                <w:rFonts w:eastAsia="Times New Roman"/>
                <w:b/>
                <w:bCs/>
                <w:color w:val="000000"/>
                <w:szCs w:val="24"/>
                <w:lang w:eastAsia="es-SV"/>
              </w:rPr>
              <w:t>$ 1,318.55</w:t>
            </w:r>
          </w:p>
        </w:tc>
        <w:tc>
          <w:tcPr>
            <w:tcW w:w="1275" w:type="dxa"/>
            <w:tcBorders>
              <w:top w:val="nil"/>
              <w:left w:val="nil"/>
              <w:bottom w:val="single" w:sz="4" w:space="0" w:color="auto"/>
              <w:right w:val="single" w:sz="4" w:space="0" w:color="auto"/>
            </w:tcBorders>
            <w:noWrap/>
            <w:vAlign w:val="bottom"/>
            <w:hideMark/>
          </w:tcPr>
          <w:p w14:paraId="04D542BE" w14:textId="77777777" w:rsidR="00E52075" w:rsidRPr="00E52075" w:rsidRDefault="00E52075" w:rsidP="00E52075">
            <w:pPr>
              <w:spacing w:after="0" w:line="240" w:lineRule="auto"/>
              <w:rPr>
                <w:rFonts w:eastAsia="Times New Roman"/>
                <w:b/>
                <w:bCs/>
                <w:color w:val="000000"/>
                <w:szCs w:val="24"/>
                <w:lang w:eastAsia="es-SV"/>
              </w:rPr>
            </w:pPr>
            <w:r w:rsidRPr="00E52075">
              <w:rPr>
                <w:rFonts w:eastAsia="Times New Roman"/>
                <w:b/>
                <w:bCs/>
                <w:color w:val="000000"/>
                <w:szCs w:val="24"/>
                <w:lang w:eastAsia="es-SV"/>
              </w:rPr>
              <w:t>$ 1,162.81</w:t>
            </w:r>
          </w:p>
        </w:tc>
      </w:tr>
    </w:tbl>
    <w:p w14:paraId="107751CC" w14:textId="77777777" w:rsidR="00E52075" w:rsidRPr="008D2CAA" w:rsidRDefault="00E52075" w:rsidP="008D2CAA">
      <w:pPr>
        <w:spacing w:after="0" w:line="240" w:lineRule="auto"/>
        <w:jc w:val="both"/>
        <w:rPr>
          <w:rFonts w:eastAsia="Calibri"/>
          <w:b/>
          <w:u w:val="single"/>
        </w:rPr>
      </w:pPr>
    </w:p>
    <w:p w14:paraId="4C89B26F" w14:textId="77777777" w:rsidR="00E52075" w:rsidRPr="003C594D" w:rsidRDefault="00E52075" w:rsidP="00E52075">
      <w:pPr>
        <w:spacing w:line="254" w:lineRule="auto"/>
        <w:rPr>
          <w:rFonts w:eastAsia="Calibri"/>
          <w:szCs w:val="24"/>
        </w:rPr>
      </w:pPr>
      <w:r w:rsidRPr="003C594D">
        <w:rPr>
          <w:rFonts w:eastAsia="Calibri"/>
          <w:szCs w:val="24"/>
        </w:rPr>
        <w:t xml:space="preserve">Autorizando a Tesorería a efectuar los pagos correspondientes FONDOS PROPIOS. Cuenta </w:t>
      </w:r>
      <w:proofErr w:type="spellStart"/>
      <w:r w:rsidRPr="003C594D">
        <w:rPr>
          <w:rFonts w:eastAsia="Calibri"/>
          <w:szCs w:val="24"/>
        </w:rPr>
        <w:t>N°</w:t>
      </w:r>
      <w:proofErr w:type="spellEnd"/>
      <w:r w:rsidRPr="003C594D">
        <w:rPr>
          <w:rFonts w:eastAsia="Calibri"/>
          <w:szCs w:val="24"/>
        </w:rPr>
        <w:t xml:space="preserve"> 00500003666</w:t>
      </w:r>
    </w:p>
    <w:p w14:paraId="598F366C" w14:textId="77777777" w:rsidR="00E52075" w:rsidRPr="009F5900" w:rsidRDefault="00E52075" w:rsidP="00F019FD">
      <w:pPr>
        <w:spacing w:line="240" w:lineRule="auto"/>
        <w:rPr>
          <w:rFonts w:eastAsia="Calibri"/>
          <w:b/>
          <w:bCs/>
          <w:u w:val="single"/>
          <w:lang w:val="es-ES"/>
        </w:rPr>
      </w:pPr>
    </w:p>
    <w:p w14:paraId="6627AEDD" w14:textId="77777777" w:rsidR="009F5900" w:rsidRDefault="009F5900" w:rsidP="00F019FD">
      <w:pPr>
        <w:spacing w:line="240" w:lineRule="auto"/>
        <w:rPr>
          <w:rFonts w:eastAsia="Calibri"/>
          <w:b/>
          <w:bCs/>
          <w:u w:val="single"/>
          <w:lang w:val="es-ES"/>
        </w:rPr>
      </w:pPr>
      <w:r w:rsidRPr="009F5900">
        <w:rPr>
          <w:rFonts w:eastAsia="Calibri"/>
          <w:b/>
          <w:bCs/>
          <w:u w:val="single"/>
          <w:lang w:val="es-ES"/>
        </w:rPr>
        <w:t>ACUERDO NÚMERO SIETE:</w:t>
      </w:r>
    </w:p>
    <w:p w14:paraId="1B6C4820" w14:textId="77777777" w:rsidR="009F5900" w:rsidRDefault="009F5900" w:rsidP="00F019FD">
      <w:pPr>
        <w:spacing w:line="240" w:lineRule="auto"/>
        <w:rPr>
          <w:rFonts w:eastAsia="Calibri"/>
          <w:lang w:val="es-ES"/>
        </w:rPr>
      </w:pPr>
      <w:r>
        <w:rPr>
          <w:rFonts w:eastAsia="Calibri"/>
          <w:lang w:val="es-ES"/>
        </w:rPr>
        <w:t>El Concejo Municipal CONSIDERANDO:</w:t>
      </w:r>
    </w:p>
    <w:p w14:paraId="2417C66C" w14:textId="77777777" w:rsidR="009F5900" w:rsidRDefault="009F5900" w:rsidP="009F5900">
      <w:pPr>
        <w:tabs>
          <w:tab w:val="left" w:pos="709"/>
          <w:tab w:val="left" w:pos="7797"/>
        </w:tabs>
        <w:jc w:val="both"/>
        <w:rPr>
          <w:rFonts w:eastAsia="Times New Roman"/>
          <w:szCs w:val="24"/>
          <w:lang w:eastAsia="es-ES"/>
        </w:rPr>
      </w:pPr>
      <w:r w:rsidRPr="00DF34C5">
        <w:rPr>
          <w:rFonts w:eastAsia="Times New Roman"/>
          <w:szCs w:val="24"/>
          <w:lang w:eastAsia="es-ES"/>
        </w:rPr>
        <w:t>I.- Que según acuerdo número veintitrés del acta número ocho de fecha veinticinco de febrero del 2020, este Concejo giró instrucciones a la UACI, para que inicie el proceso de libre gestión, para la contratación de póliza de seguro de vida colectivo, para empleados y concejales;</w:t>
      </w:r>
    </w:p>
    <w:p w14:paraId="3F23EC0F" w14:textId="77777777" w:rsidR="00CE4C3F" w:rsidRDefault="00CE4C3F" w:rsidP="009F5900">
      <w:pPr>
        <w:tabs>
          <w:tab w:val="left" w:pos="709"/>
          <w:tab w:val="left" w:pos="7797"/>
        </w:tabs>
        <w:jc w:val="both"/>
        <w:rPr>
          <w:rFonts w:eastAsia="Times New Roman"/>
          <w:bCs/>
          <w:szCs w:val="24"/>
          <w:lang w:val="es-ES" w:eastAsia="es-ES"/>
        </w:rPr>
      </w:pPr>
      <w:r>
        <w:rPr>
          <w:rFonts w:eastAsia="Times New Roman"/>
          <w:szCs w:val="24"/>
          <w:lang w:eastAsia="es-ES"/>
        </w:rPr>
        <w:t xml:space="preserve">II.- Que según acuerdo número seis del acta número diecisiete de fecha quince de abril del 2020 se acordó </w:t>
      </w:r>
      <w:r w:rsidR="00C87798">
        <w:rPr>
          <w:rFonts w:eastAsia="Times New Roman"/>
          <w:szCs w:val="24"/>
          <w:lang w:eastAsia="es-ES"/>
        </w:rPr>
        <w:t xml:space="preserve"> </w:t>
      </w:r>
      <w:r w:rsidR="00C87798">
        <w:rPr>
          <w:rFonts w:eastAsia="Times New Roman"/>
          <w:color w:val="333333"/>
          <w:szCs w:val="24"/>
          <w:lang w:val="es-ES" w:eastAsia="es-ES"/>
        </w:rPr>
        <w:t>p</w:t>
      </w:r>
      <w:r w:rsidR="00C87798" w:rsidRPr="00DF34C5">
        <w:rPr>
          <w:rFonts w:eastAsia="Times New Roman"/>
          <w:color w:val="333333"/>
          <w:szCs w:val="24"/>
          <w:lang w:val="es-ES" w:eastAsia="es-ES"/>
        </w:rPr>
        <w:t xml:space="preserve">rorrogar contrato con la empresa  </w:t>
      </w:r>
      <w:r w:rsidR="00C87798" w:rsidRPr="00DF34C5">
        <w:rPr>
          <w:rFonts w:eastAsia="Times New Roman"/>
          <w:b/>
          <w:szCs w:val="24"/>
          <w:lang w:val="es-ES" w:eastAsia="es-ES"/>
        </w:rPr>
        <w:t>SEGUROS FUTURO</w:t>
      </w:r>
      <w:r w:rsidR="00C87798" w:rsidRPr="00DF34C5">
        <w:rPr>
          <w:rFonts w:eastAsia="Times New Roman"/>
          <w:b/>
          <w:szCs w:val="24"/>
          <w:lang w:eastAsia="es-ES"/>
        </w:rPr>
        <w:t xml:space="preserve"> A.C. DE R.L</w:t>
      </w:r>
      <w:r w:rsidR="00C87798" w:rsidRPr="00DF34C5">
        <w:rPr>
          <w:rFonts w:eastAsia="Times New Roman"/>
          <w:szCs w:val="24"/>
          <w:lang w:val="es-ES" w:eastAsia="es-ES"/>
        </w:rPr>
        <w:t xml:space="preserve">, por el monto de </w:t>
      </w:r>
      <w:r w:rsidR="00C87798" w:rsidRPr="00DF34C5">
        <w:rPr>
          <w:rFonts w:eastAsia="Times New Roman"/>
          <w:b/>
          <w:szCs w:val="24"/>
          <w:lang w:val="es-ES" w:eastAsia="es-ES"/>
        </w:rPr>
        <w:t xml:space="preserve">SIETE MIL CIENTO SESENTA Y CINCO 84/100 DÓLARES DE LOS ESTADOS UNIDOS DE AMÉRICA ($7,165.84)  </w:t>
      </w:r>
      <w:r w:rsidR="00C87798" w:rsidRPr="00DF34C5">
        <w:rPr>
          <w:rFonts w:eastAsia="Times New Roman"/>
          <w:bCs/>
          <w:szCs w:val="24"/>
          <w:lang w:val="es-ES" w:eastAsia="es-ES"/>
        </w:rPr>
        <w:t>por un período de 3 meses contados a partir del día 16 de abril del 2020 al 16 de julio del 2020</w:t>
      </w:r>
    </w:p>
    <w:p w14:paraId="6023D895" w14:textId="77777777" w:rsidR="00440322" w:rsidRDefault="00440322" w:rsidP="009F5900">
      <w:pPr>
        <w:tabs>
          <w:tab w:val="left" w:pos="709"/>
          <w:tab w:val="left" w:pos="7797"/>
        </w:tabs>
        <w:jc w:val="both"/>
        <w:rPr>
          <w:rFonts w:eastAsia="Times New Roman"/>
          <w:bCs/>
          <w:szCs w:val="24"/>
          <w:lang w:val="es-ES" w:eastAsia="es-ES"/>
        </w:rPr>
      </w:pPr>
      <w:r>
        <w:rPr>
          <w:rFonts w:eastAsia="Times New Roman"/>
          <w:bCs/>
          <w:szCs w:val="24"/>
          <w:lang w:val="es-ES" w:eastAsia="es-ES"/>
        </w:rPr>
        <w:lastRenderedPageBreak/>
        <w:t xml:space="preserve">III.- </w:t>
      </w:r>
      <w:r w:rsidR="00EA5E47">
        <w:rPr>
          <w:rFonts w:eastAsia="Times New Roman"/>
          <w:bCs/>
          <w:szCs w:val="24"/>
          <w:lang w:val="es-ES" w:eastAsia="es-ES"/>
        </w:rPr>
        <w:t>Que se tienen las siguientes ofertas: SEGURO</w:t>
      </w:r>
      <w:r w:rsidR="00DD37E3">
        <w:rPr>
          <w:rFonts w:eastAsia="Times New Roman"/>
          <w:bCs/>
          <w:szCs w:val="24"/>
          <w:lang w:val="es-ES" w:eastAsia="es-ES"/>
        </w:rPr>
        <w:t>S</w:t>
      </w:r>
      <w:r w:rsidR="00EA5E47">
        <w:rPr>
          <w:rFonts w:eastAsia="Times New Roman"/>
          <w:bCs/>
          <w:szCs w:val="24"/>
          <w:lang w:val="es-ES" w:eastAsia="es-ES"/>
        </w:rPr>
        <w:t xml:space="preserve"> FUTURO</w:t>
      </w:r>
      <w:r w:rsidR="00954ACC">
        <w:rPr>
          <w:rFonts w:eastAsia="Times New Roman"/>
          <w:bCs/>
          <w:szCs w:val="24"/>
          <w:lang w:val="es-ES" w:eastAsia="es-ES"/>
        </w:rPr>
        <w:t xml:space="preserve"> A.C. DE R.L.</w:t>
      </w:r>
      <w:r w:rsidR="00EA5E47">
        <w:rPr>
          <w:rFonts w:eastAsia="Times New Roman"/>
          <w:bCs/>
          <w:szCs w:val="24"/>
          <w:lang w:val="es-ES" w:eastAsia="es-ES"/>
        </w:rPr>
        <w:t>, por el monto de $28,740.00; MA</w:t>
      </w:r>
      <w:r w:rsidR="00DD37E3">
        <w:rPr>
          <w:rFonts w:eastAsia="Times New Roman"/>
          <w:bCs/>
          <w:szCs w:val="24"/>
          <w:lang w:val="es-ES" w:eastAsia="es-ES"/>
        </w:rPr>
        <w:t>P</w:t>
      </w:r>
      <w:r w:rsidR="00EA5E47">
        <w:rPr>
          <w:rFonts w:eastAsia="Times New Roman"/>
          <w:bCs/>
          <w:szCs w:val="24"/>
          <w:lang w:val="es-ES" w:eastAsia="es-ES"/>
        </w:rPr>
        <w:t xml:space="preserve">FRE </w:t>
      </w:r>
      <w:r w:rsidR="00954ACC">
        <w:rPr>
          <w:rFonts w:eastAsia="Times New Roman"/>
          <w:bCs/>
          <w:szCs w:val="24"/>
          <w:lang w:val="es-ES" w:eastAsia="es-ES"/>
        </w:rPr>
        <w:t xml:space="preserve"> SEGUROS EL SALVADOR, S.A.</w:t>
      </w:r>
      <w:r w:rsidR="00EA5E47">
        <w:rPr>
          <w:rFonts w:eastAsia="Times New Roman"/>
          <w:bCs/>
          <w:szCs w:val="24"/>
          <w:lang w:val="es-ES" w:eastAsia="es-ES"/>
        </w:rPr>
        <w:t xml:space="preserve"> por el monto de $ 56,340.00; ASESUISA</w:t>
      </w:r>
      <w:r w:rsidR="00954ACC">
        <w:rPr>
          <w:rFonts w:eastAsia="Times New Roman"/>
          <w:bCs/>
          <w:szCs w:val="24"/>
          <w:lang w:val="es-ES" w:eastAsia="es-ES"/>
        </w:rPr>
        <w:t xml:space="preserve"> VIDA</w:t>
      </w:r>
      <w:r w:rsidR="00EA5E47">
        <w:rPr>
          <w:rFonts w:eastAsia="Times New Roman"/>
          <w:bCs/>
          <w:szCs w:val="24"/>
          <w:lang w:val="es-ES" w:eastAsia="es-ES"/>
        </w:rPr>
        <w:t>, S.A. DE C.V. por el monto de $ 33,250.00</w:t>
      </w:r>
      <w:r w:rsidR="007A6E3E">
        <w:rPr>
          <w:rFonts w:eastAsia="Times New Roman"/>
          <w:bCs/>
          <w:szCs w:val="24"/>
          <w:lang w:val="es-ES" w:eastAsia="es-ES"/>
        </w:rPr>
        <w:t xml:space="preserve">; </w:t>
      </w:r>
    </w:p>
    <w:p w14:paraId="5A38C3DD" w14:textId="77777777" w:rsidR="007A6E3E" w:rsidRDefault="007A6E3E" w:rsidP="009F5900">
      <w:pPr>
        <w:tabs>
          <w:tab w:val="left" w:pos="709"/>
          <w:tab w:val="left" w:pos="7797"/>
        </w:tabs>
        <w:jc w:val="both"/>
        <w:rPr>
          <w:rFonts w:eastAsia="Times New Roman"/>
          <w:szCs w:val="24"/>
          <w:lang w:val="es-ES" w:eastAsia="es-ES"/>
        </w:rPr>
      </w:pPr>
      <w:r>
        <w:rPr>
          <w:rFonts w:eastAsia="Times New Roman"/>
          <w:bCs/>
          <w:szCs w:val="24"/>
          <w:lang w:val="es-ES" w:eastAsia="es-ES"/>
        </w:rPr>
        <w:t xml:space="preserve">III.- </w:t>
      </w:r>
      <w:r w:rsidR="001B72AB" w:rsidRPr="004A193D">
        <w:rPr>
          <w:rFonts w:eastAsia="Times New Roman"/>
          <w:szCs w:val="24"/>
          <w:lang w:val="es-ES" w:eastAsia="es-ES"/>
        </w:rPr>
        <w:t xml:space="preserve">Que la Comisión Evaluadora de ofertas, </w:t>
      </w:r>
      <w:r w:rsidR="00593445">
        <w:rPr>
          <w:rFonts w:eastAsia="Times New Roman"/>
          <w:szCs w:val="24"/>
          <w:lang w:val="es-ES" w:eastAsia="es-ES"/>
        </w:rPr>
        <w:t xml:space="preserve">dentro del </w:t>
      </w:r>
      <w:r w:rsidR="001B72AB" w:rsidRPr="004A193D">
        <w:rPr>
          <w:rFonts w:eastAsia="Times New Roman"/>
          <w:szCs w:val="24"/>
          <w:lang w:val="es-ES" w:eastAsia="es-ES"/>
        </w:rPr>
        <w:t xml:space="preserve"> proceso de libre gestión, recomienda se adjudique a la empresa SEGUROS FUTURO A.C. DE R.L., por el monto de $</w:t>
      </w:r>
      <w:r w:rsidR="001B72AB">
        <w:rPr>
          <w:rFonts w:eastAsia="Times New Roman"/>
          <w:bCs/>
          <w:szCs w:val="24"/>
          <w:lang w:val="es-ES" w:eastAsia="es-ES"/>
        </w:rPr>
        <w:t xml:space="preserve">28,740.00, </w:t>
      </w:r>
      <w:r w:rsidR="001B72AB" w:rsidRPr="004A193D">
        <w:rPr>
          <w:rFonts w:eastAsia="Times New Roman"/>
          <w:szCs w:val="24"/>
          <w:lang w:val="es-ES" w:eastAsia="es-ES"/>
        </w:rPr>
        <w:t>por ser la empresa que cumple con la totalidad de los requisitos de evaluación y por ser un precio acorde al presupuesto institucional</w:t>
      </w:r>
      <w:r w:rsidR="005D2CD9">
        <w:rPr>
          <w:rFonts w:eastAsia="Times New Roman"/>
          <w:szCs w:val="24"/>
          <w:lang w:val="es-ES" w:eastAsia="es-ES"/>
        </w:rPr>
        <w:t xml:space="preserve">, evaluando dentro de ello, la cobertura, la clasificación de riesgo, y la oferta económica. </w:t>
      </w:r>
    </w:p>
    <w:p w14:paraId="4EBED92A" w14:textId="77777777" w:rsidR="004D51CE" w:rsidRDefault="004D51CE" w:rsidP="009F5900">
      <w:pPr>
        <w:tabs>
          <w:tab w:val="left" w:pos="709"/>
          <w:tab w:val="left" w:pos="7797"/>
        </w:tabs>
        <w:jc w:val="both"/>
        <w:rPr>
          <w:rFonts w:eastAsia="Times New Roman"/>
          <w:szCs w:val="24"/>
          <w:lang w:val="es-ES" w:eastAsia="es-ES"/>
        </w:rPr>
      </w:pPr>
      <w:r>
        <w:rPr>
          <w:rFonts w:eastAsia="Times New Roman"/>
          <w:szCs w:val="24"/>
          <w:lang w:val="es-ES" w:eastAsia="es-ES"/>
        </w:rPr>
        <w:t xml:space="preserve">POR TANTO, El Concejo Municipal en uso de las facultades que el Código Municipal les confiere POR UNANIMIDAD ACUERDA: </w:t>
      </w:r>
    </w:p>
    <w:p w14:paraId="0A9DFEF9" w14:textId="77777777" w:rsidR="005663EE" w:rsidRDefault="005663EE" w:rsidP="009F5900">
      <w:pPr>
        <w:tabs>
          <w:tab w:val="left" w:pos="709"/>
          <w:tab w:val="left" w:pos="7797"/>
        </w:tabs>
        <w:jc w:val="both"/>
        <w:rPr>
          <w:rFonts w:eastAsia="Times New Roman"/>
          <w:bCs/>
          <w:szCs w:val="24"/>
          <w:lang w:val="es-ES" w:eastAsia="es-ES"/>
        </w:rPr>
      </w:pPr>
    </w:p>
    <w:p w14:paraId="6A4B3A58" w14:textId="77777777" w:rsidR="006573FD" w:rsidRPr="00AA78DC" w:rsidRDefault="003E2DFA" w:rsidP="006573FD">
      <w:pPr>
        <w:numPr>
          <w:ilvl w:val="0"/>
          <w:numId w:val="341"/>
        </w:numPr>
        <w:spacing w:after="200" w:line="276" w:lineRule="auto"/>
        <w:contextualSpacing/>
        <w:jc w:val="both"/>
        <w:rPr>
          <w:rFonts w:eastAsia="Times New Roman"/>
          <w:color w:val="333333"/>
          <w:szCs w:val="24"/>
          <w:lang w:val="es-ES" w:eastAsia="es-ES"/>
        </w:rPr>
      </w:pPr>
      <w:r w:rsidRPr="004A193D">
        <w:rPr>
          <w:rFonts w:eastAsia="Times New Roman"/>
          <w:color w:val="333333"/>
          <w:szCs w:val="24"/>
          <w:lang w:val="es-ES" w:eastAsia="es-ES"/>
        </w:rPr>
        <w:t xml:space="preserve">Adjudicar a la empresa </w:t>
      </w:r>
      <w:r w:rsidRPr="004A193D">
        <w:rPr>
          <w:rFonts w:eastAsia="Times New Roman"/>
          <w:b/>
          <w:szCs w:val="24"/>
          <w:lang w:val="es-ES" w:eastAsia="es-ES"/>
        </w:rPr>
        <w:t>SEGUROS FUTURO</w:t>
      </w:r>
      <w:r w:rsidRPr="004A193D">
        <w:rPr>
          <w:rFonts w:eastAsia="Times New Roman"/>
          <w:b/>
          <w:szCs w:val="24"/>
          <w:lang w:eastAsia="es-ES"/>
        </w:rPr>
        <w:t xml:space="preserve"> A.C. DE R.L</w:t>
      </w:r>
      <w:r w:rsidRPr="004A193D">
        <w:rPr>
          <w:rFonts w:eastAsia="Times New Roman"/>
          <w:szCs w:val="24"/>
          <w:lang w:val="es-ES" w:eastAsia="es-ES"/>
        </w:rPr>
        <w:t xml:space="preserve">, por el monto de </w:t>
      </w:r>
      <w:r w:rsidR="0053579B">
        <w:rPr>
          <w:rFonts w:eastAsia="Times New Roman"/>
          <w:szCs w:val="24"/>
          <w:lang w:val="es-ES" w:eastAsia="es-ES"/>
        </w:rPr>
        <w:t xml:space="preserve">               </w:t>
      </w:r>
      <w:r w:rsidRPr="004A193D">
        <w:rPr>
          <w:rFonts w:eastAsia="Times New Roman"/>
          <w:b/>
          <w:szCs w:val="24"/>
          <w:lang w:val="es-ES" w:eastAsia="es-ES"/>
        </w:rPr>
        <w:t>$</w:t>
      </w:r>
      <w:r w:rsidR="0053579B">
        <w:rPr>
          <w:rFonts w:eastAsia="Times New Roman"/>
          <w:b/>
          <w:szCs w:val="24"/>
          <w:lang w:val="es-ES" w:eastAsia="es-ES"/>
        </w:rPr>
        <w:t xml:space="preserve"> </w:t>
      </w:r>
      <w:r w:rsidR="0053579B">
        <w:rPr>
          <w:rFonts w:eastAsia="Times New Roman"/>
          <w:bCs/>
          <w:szCs w:val="24"/>
          <w:lang w:val="es-ES" w:eastAsia="es-ES"/>
        </w:rPr>
        <w:t>28,740.00</w:t>
      </w:r>
      <w:r w:rsidRPr="004A193D">
        <w:rPr>
          <w:rFonts w:eastAsia="Times New Roman"/>
          <w:szCs w:val="24"/>
          <w:lang w:val="es-ES" w:eastAsia="es-ES"/>
        </w:rPr>
        <w:t>, cuyo plan ofrece cobertura básica,</w:t>
      </w:r>
      <w:r w:rsidRPr="006573FD">
        <w:rPr>
          <w:rFonts w:eastAsia="Times New Roman"/>
          <w:szCs w:val="24"/>
          <w:lang w:val="es-ES" w:eastAsia="es-ES"/>
        </w:rPr>
        <w:t xml:space="preserve"> la cual se paga al fallecimiento del asegurado por cualquier causa, incluyendo daños por arma, equivalente a la suma asegurada básica, beneficios adicionales, muerte accidental causada solamente por accidente de cualquier tipo, ocurrido por medios externos, violentos y puramente accidentales,</w:t>
      </w:r>
      <w:r w:rsidR="006573FD">
        <w:rPr>
          <w:rFonts w:eastAsia="Times New Roman"/>
          <w:szCs w:val="24"/>
          <w:lang w:val="es-ES" w:eastAsia="es-ES"/>
        </w:rPr>
        <w:t xml:space="preserve"> ex</w:t>
      </w:r>
      <w:r w:rsidR="007154D2">
        <w:rPr>
          <w:rFonts w:eastAsia="Times New Roman"/>
          <w:szCs w:val="24"/>
          <w:lang w:val="es-ES" w:eastAsia="es-ES"/>
        </w:rPr>
        <w:t>c</w:t>
      </w:r>
      <w:r w:rsidR="006573FD">
        <w:rPr>
          <w:rFonts w:eastAsia="Times New Roman"/>
          <w:szCs w:val="24"/>
          <w:lang w:val="es-ES" w:eastAsia="es-ES"/>
        </w:rPr>
        <w:t>epto daños por arma,</w:t>
      </w:r>
      <w:r w:rsidRPr="006573FD">
        <w:rPr>
          <w:rFonts w:eastAsia="Times New Roman"/>
          <w:szCs w:val="24"/>
          <w:lang w:val="es-ES" w:eastAsia="es-ES"/>
        </w:rPr>
        <w:t xml:space="preserve"> muerte por accidente especial, por uso de ascensor, incendio en cualquier lugar público, en caso de </w:t>
      </w:r>
      <w:r w:rsidR="006573FD">
        <w:rPr>
          <w:rFonts w:eastAsia="Times New Roman"/>
          <w:szCs w:val="24"/>
          <w:lang w:val="es-ES" w:eastAsia="es-ES"/>
        </w:rPr>
        <w:t>muerte accidental especial es de 3 veces la suma básica; la suma básica asegurada es por un monto de $10,000.00</w:t>
      </w:r>
      <w:r w:rsidR="00AA78DC">
        <w:rPr>
          <w:rFonts w:eastAsia="Times New Roman"/>
          <w:szCs w:val="24"/>
          <w:lang w:val="es-ES" w:eastAsia="es-ES"/>
        </w:rPr>
        <w:t>, por muerta accidental es de 2 veces el valor de la póliza, y por muerte accidental especial 3 veces, ademá</w:t>
      </w:r>
      <w:r w:rsidR="006A0D2D">
        <w:rPr>
          <w:rFonts w:eastAsia="Times New Roman"/>
          <w:szCs w:val="24"/>
          <w:lang w:val="es-ES" w:eastAsia="es-ES"/>
        </w:rPr>
        <w:t xml:space="preserve">s confirma la cobertura por fallecimiento a causa de COVID-19  de acuerdo con las condiciones generales y </w:t>
      </w:r>
      <w:proofErr w:type="spellStart"/>
      <w:r w:rsidR="006A0D2D">
        <w:rPr>
          <w:rFonts w:eastAsia="Times New Roman"/>
          <w:szCs w:val="24"/>
          <w:lang w:val="es-ES" w:eastAsia="es-ES"/>
        </w:rPr>
        <w:t>particulaes</w:t>
      </w:r>
      <w:proofErr w:type="spellEnd"/>
      <w:r w:rsidR="006A0D2D">
        <w:rPr>
          <w:rFonts w:eastAsia="Times New Roman"/>
          <w:szCs w:val="24"/>
          <w:lang w:val="es-ES" w:eastAsia="es-ES"/>
        </w:rPr>
        <w:t xml:space="preserve"> de la póliza. </w:t>
      </w:r>
    </w:p>
    <w:p w14:paraId="630A4265" w14:textId="77777777" w:rsidR="003E2DFA" w:rsidRPr="004A193D" w:rsidRDefault="003E2DFA" w:rsidP="003E2DFA">
      <w:pPr>
        <w:spacing w:after="200" w:line="276" w:lineRule="auto"/>
        <w:ind w:left="720"/>
        <w:contextualSpacing/>
        <w:jc w:val="both"/>
        <w:rPr>
          <w:rFonts w:eastAsia="Times New Roman"/>
          <w:color w:val="333333"/>
          <w:szCs w:val="24"/>
          <w:lang w:val="es-ES" w:eastAsia="es-ES"/>
        </w:rPr>
      </w:pPr>
    </w:p>
    <w:p w14:paraId="1BA20345" w14:textId="77777777" w:rsidR="003E2DFA" w:rsidRPr="005B04FA" w:rsidRDefault="003E2DFA" w:rsidP="003E2DFA">
      <w:pPr>
        <w:numPr>
          <w:ilvl w:val="0"/>
          <w:numId w:val="341"/>
        </w:numPr>
        <w:spacing w:after="200" w:line="276" w:lineRule="auto"/>
        <w:contextualSpacing/>
        <w:jc w:val="both"/>
        <w:rPr>
          <w:rFonts w:eastAsia="Times New Roman"/>
          <w:color w:val="333333"/>
          <w:szCs w:val="24"/>
          <w:lang w:val="es-ES" w:eastAsia="es-ES"/>
        </w:rPr>
      </w:pPr>
      <w:r w:rsidRPr="004A193D">
        <w:rPr>
          <w:rFonts w:eastAsia="Times New Roman"/>
          <w:szCs w:val="24"/>
          <w:lang w:val="es-ES" w:eastAsia="es-ES"/>
        </w:rPr>
        <w:t xml:space="preserve">EROGAR la suma de </w:t>
      </w:r>
      <w:r w:rsidR="00D6532B">
        <w:rPr>
          <w:rFonts w:eastAsia="Times New Roman"/>
          <w:b/>
          <w:szCs w:val="24"/>
          <w:lang w:val="es-ES" w:eastAsia="es-ES"/>
        </w:rPr>
        <w:t xml:space="preserve">VEINTIOCHO MIL SETECIENTOS CUARENTA </w:t>
      </w:r>
      <w:r w:rsidRPr="004A193D">
        <w:rPr>
          <w:rFonts w:eastAsia="Times New Roman"/>
          <w:b/>
          <w:szCs w:val="24"/>
          <w:lang w:val="es-ES" w:eastAsia="es-ES"/>
        </w:rPr>
        <w:t xml:space="preserve"> 00/100 DÓLARES DE LOS ESTADOS UNIDOS DE AMÉRICA ($2</w:t>
      </w:r>
      <w:r w:rsidR="00D6532B">
        <w:rPr>
          <w:rFonts w:eastAsia="Times New Roman"/>
          <w:b/>
          <w:szCs w:val="24"/>
          <w:lang w:val="es-ES" w:eastAsia="es-ES"/>
        </w:rPr>
        <w:t>8,740.00</w:t>
      </w:r>
      <w:r w:rsidRPr="004A193D">
        <w:rPr>
          <w:rFonts w:eastAsia="Times New Roman"/>
          <w:b/>
          <w:szCs w:val="24"/>
          <w:lang w:val="es-ES" w:eastAsia="es-ES"/>
        </w:rPr>
        <w:t>)</w:t>
      </w:r>
      <w:r w:rsidRPr="004A193D">
        <w:rPr>
          <w:rFonts w:eastAsia="Times New Roman"/>
          <w:szCs w:val="24"/>
          <w:lang w:val="es-ES" w:eastAsia="es-ES"/>
        </w:rPr>
        <w:t xml:space="preserve"> A favor de </w:t>
      </w:r>
      <w:r w:rsidRPr="004A193D">
        <w:rPr>
          <w:rFonts w:eastAsia="Times New Roman"/>
          <w:b/>
          <w:szCs w:val="24"/>
          <w:lang w:eastAsia="es-ES"/>
        </w:rPr>
        <w:t xml:space="preserve">SEGUROS FUTURO A.C. DE R.L,  </w:t>
      </w:r>
      <w:r w:rsidRPr="004A193D">
        <w:rPr>
          <w:rFonts w:eastAsia="Times New Roman"/>
          <w:szCs w:val="24"/>
          <w:lang w:eastAsia="es-ES"/>
        </w:rPr>
        <w:t xml:space="preserve">pago en concepto de contratación de póliza de seguro de vida colectivo para empleados y concejales; aplicando dicho gasto al código </w:t>
      </w:r>
      <w:proofErr w:type="spellStart"/>
      <w:r w:rsidRPr="004A193D">
        <w:rPr>
          <w:rFonts w:eastAsia="Times New Roman"/>
          <w:szCs w:val="24"/>
          <w:lang w:eastAsia="es-ES"/>
        </w:rPr>
        <w:t>N°</w:t>
      </w:r>
      <w:proofErr w:type="spellEnd"/>
      <w:r w:rsidRPr="004A193D">
        <w:rPr>
          <w:rFonts w:eastAsia="Times New Roman"/>
          <w:szCs w:val="24"/>
          <w:lang w:eastAsia="es-ES"/>
        </w:rPr>
        <w:t xml:space="preserve"> 55601 de la línea 0101, FONDOS PROPIOS. </w:t>
      </w:r>
    </w:p>
    <w:p w14:paraId="31643B18" w14:textId="77777777" w:rsidR="005B04FA" w:rsidRPr="002A63F3" w:rsidRDefault="005B04FA" w:rsidP="005B04FA">
      <w:pPr>
        <w:spacing w:after="200" w:line="276" w:lineRule="auto"/>
        <w:contextualSpacing/>
        <w:jc w:val="both"/>
        <w:rPr>
          <w:rFonts w:eastAsia="Times New Roman"/>
          <w:color w:val="333333"/>
          <w:szCs w:val="24"/>
          <w:lang w:val="es-ES" w:eastAsia="es-ES"/>
        </w:rPr>
      </w:pPr>
    </w:p>
    <w:p w14:paraId="6D3BD711" w14:textId="77777777" w:rsidR="00A50361" w:rsidRPr="005B04FA" w:rsidRDefault="00A50361" w:rsidP="003E2DFA">
      <w:pPr>
        <w:numPr>
          <w:ilvl w:val="0"/>
          <w:numId w:val="341"/>
        </w:numPr>
        <w:spacing w:after="200" w:line="276" w:lineRule="auto"/>
        <w:contextualSpacing/>
        <w:jc w:val="both"/>
        <w:rPr>
          <w:rFonts w:eastAsia="Times New Roman"/>
          <w:color w:val="333333"/>
          <w:szCs w:val="24"/>
          <w:lang w:val="es-ES" w:eastAsia="es-ES"/>
        </w:rPr>
      </w:pPr>
      <w:r>
        <w:rPr>
          <w:rFonts w:eastAsia="Times New Roman"/>
          <w:color w:val="333333"/>
          <w:szCs w:val="24"/>
          <w:lang w:val="es-ES" w:eastAsia="es-ES"/>
        </w:rPr>
        <w:t xml:space="preserve">Autorizar al Prof. José Rigoberto Pinto Rivera, Alcalde Municipal; para que en nombre y representación firma contrato con la empresa </w:t>
      </w:r>
      <w:r w:rsidRPr="004A193D">
        <w:rPr>
          <w:rFonts w:eastAsia="Times New Roman"/>
          <w:b/>
          <w:szCs w:val="24"/>
          <w:lang w:eastAsia="es-ES"/>
        </w:rPr>
        <w:t>SEGUROS FUTURO A.C. DE R.L</w:t>
      </w:r>
    </w:p>
    <w:p w14:paraId="2BB68EBA" w14:textId="77777777" w:rsidR="005B04FA" w:rsidRPr="008412DB" w:rsidRDefault="005B04FA" w:rsidP="003E2DFA">
      <w:pPr>
        <w:numPr>
          <w:ilvl w:val="0"/>
          <w:numId w:val="341"/>
        </w:numPr>
        <w:spacing w:after="200" w:line="276" w:lineRule="auto"/>
        <w:contextualSpacing/>
        <w:jc w:val="both"/>
        <w:rPr>
          <w:rFonts w:eastAsia="Times New Roman"/>
          <w:color w:val="333333"/>
          <w:szCs w:val="24"/>
          <w:lang w:val="es-ES" w:eastAsia="es-ES"/>
        </w:rPr>
      </w:pPr>
      <w:bookmarkStart w:id="20" w:name="_Hlk45270457"/>
      <w:r>
        <w:rPr>
          <w:rFonts w:eastAsia="Times New Roman"/>
          <w:color w:val="333333"/>
          <w:szCs w:val="24"/>
          <w:lang w:val="es-ES" w:eastAsia="es-ES"/>
        </w:rPr>
        <w:t xml:space="preserve">Autorizar a la Unidad de </w:t>
      </w:r>
      <w:proofErr w:type="spellStart"/>
      <w:r>
        <w:rPr>
          <w:rFonts w:eastAsia="Times New Roman"/>
          <w:color w:val="333333"/>
          <w:szCs w:val="24"/>
          <w:lang w:val="es-ES" w:eastAsia="es-ES"/>
        </w:rPr>
        <w:t>Prespuesto</w:t>
      </w:r>
      <w:proofErr w:type="spellEnd"/>
      <w:r>
        <w:rPr>
          <w:rFonts w:eastAsia="Times New Roman"/>
          <w:color w:val="333333"/>
          <w:szCs w:val="24"/>
          <w:lang w:val="es-ES" w:eastAsia="es-ES"/>
        </w:rPr>
        <w:t xml:space="preserve"> a realizar </w:t>
      </w:r>
      <w:proofErr w:type="gramStart"/>
      <w:r>
        <w:rPr>
          <w:rFonts w:eastAsia="Times New Roman"/>
          <w:color w:val="333333"/>
          <w:szCs w:val="24"/>
          <w:lang w:val="es-ES" w:eastAsia="es-ES"/>
        </w:rPr>
        <w:t>al reforma presupuestaria correspondiente</w:t>
      </w:r>
      <w:proofErr w:type="gramEnd"/>
      <w:r>
        <w:rPr>
          <w:rFonts w:eastAsia="Times New Roman"/>
          <w:color w:val="333333"/>
          <w:szCs w:val="24"/>
          <w:lang w:val="es-ES" w:eastAsia="es-ES"/>
        </w:rPr>
        <w:t xml:space="preserve">. </w:t>
      </w:r>
    </w:p>
    <w:p w14:paraId="158E509C" w14:textId="77777777" w:rsidR="003E2DFA" w:rsidRDefault="003E2DFA" w:rsidP="003E2DFA">
      <w:pPr>
        <w:spacing w:after="200" w:line="276" w:lineRule="auto"/>
        <w:contextualSpacing/>
        <w:jc w:val="both"/>
        <w:rPr>
          <w:rFonts w:eastAsia="Times New Roman"/>
          <w:color w:val="333333"/>
          <w:szCs w:val="24"/>
          <w:lang w:val="es-ES" w:eastAsia="es-ES"/>
        </w:rPr>
      </w:pPr>
      <w:r>
        <w:rPr>
          <w:rFonts w:eastAsia="Times New Roman"/>
          <w:color w:val="333333"/>
          <w:szCs w:val="24"/>
          <w:lang w:val="es-ES" w:eastAsia="es-ES"/>
        </w:rPr>
        <w:t xml:space="preserve">COMUNIQUESE. </w:t>
      </w:r>
    </w:p>
    <w:p w14:paraId="0FB73EC0" w14:textId="77777777" w:rsidR="008A0952" w:rsidRPr="004A193D" w:rsidRDefault="008A0952" w:rsidP="003E2DFA">
      <w:pPr>
        <w:spacing w:after="200" w:line="276" w:lineRule="auto"/>
        <w:contextualSpacing/>
        <w:jc w:val="both"/>
        <w:rPr>
          <w:rFonts w:eastAsia="Times New Roman"/>
          <w:color w:val="333333"/>
          <w:szCs w:val="24"/>
          <w:lang w:val="es-ES" w:eastAsia="es-ES"/>
        </w:rPr>
      </w:pPr>
    </w:p>
    <w:p w14:paraId="03EF0992" w14:textId="77777777" w:rsidR="007A4AB9" w:rsidRDefault="007A4AB9" w:rsidP="007A4AB9">
      <w:pPr>
        <w:spacing w:line="240" w:lineRule="auto"/>
        <w:rPr>
          <w:rFonts w:eastAsia="Calibri"/>
          <w:b/>
          <w:bCs/>
          <w:u w:val="single"/>
          <w:lang w:val="es-ES"/>
        </w:rPr>
      </w:pPr>
      <w:bookmarkStart w:id="21" w:name="_Hlk48116178"/>
      <w:bookmarkEnd w:id="20"/>
      <w:r w:rsidRPr="009F5900">
        <w:rPr>
          <w:rFonts w:eastAsia="Calibri"/>
          <w:b/>
          <w:bCs/>
          <w:u w:val="single"/>
          <w:lang w:val="es-ES"/>
        </w:rPr>
        <w:t xml:space="preserve">ACUERDO NÚMERO </w:t>
      </w:r>
      <w:r>
        <w:rPr>
          <w:rFonts w:eastAsia="Calibri"/>
          <w:b/>
          <w:bCs/>
          <w:u w:val="single"/>
          <w:lang w:val="es-ES"/>
        </w:rPr>
        <w:t>OCHO:</w:t>
      </w:r>
    </w:p>
    <w:p w14:paraId="044ED3E6" w14:textId="77777777" w:rsidR="00B81D65" w:rsidRDefault="00B81D65" w:rsidP="00B81D65">
      <w:pPr>
        <w:numPr>
          <w:ilvl w:val="12"/>
          <w:numId w:val="0"/>
        </w:numPr>
        <w:tabs>
          <w:tab w:val="left" w:pos="-720"/>
        </w:tabs>
        <w:suppressAutoHyphens/>
        <w:spacing w:line="240" w:lineRule="auto"/>
        <w:jc w:val="both"/>
        <w:rPr>
          <w:rFonts w:eastAsia="Calibri"/>
          <w:spacing w:val="-3"/>
          <w:szCs w:val="24"/>
        </w:rPr>
      </w:pPr>
      <w:r w:rsidRPr="003C594D">
        <w:rPr>
          <w:szCs w:val="24"/>
        </w:rPr>
        <w:t xml:space="preserve">El Concejo Municipal de Metapán, en uso de las facultades que el código municipal les confiere </w:t>
      </w:r>
      <w:r w:rsidRPr="003C594D">
        <w:rPr>
          <w:rFonts w:eastAsia="Calibri"/>
          <w:spacing w:val="-3"/>
          <w:szCs w:val="24"/>
        </w:rPr>
        <w:t xml:space="preserve">ACUERDA: </w:t>
      </w:r>
      <w:r>
        <w:rPr>
          <w:rFonts w:eastAsia="Calibri"/>
          <w:spacing w:val="-3"/>
          <w:szCs w:val="24"/>
        </w:rPr>
        <w:t xml:space="preserve"> EROGAR la suma de </w:t>
      </w:r>
      <w:r w:rsidRPr="00B81D65">
        <w:rPr>
          <w:rFonts w:eastAsia="Calibri"/>
          <w:b/>
          <w:bCs/>
          <w:spacing w:val="-3"/>
          <w:szCs w:val="24"/>
        </w:rPr>
        <w:t>DOSCIENTOS VEINTITRÉS 85/100 DÓLARES DE LOS ESTADOS UNIDOS DE AMÉRICA. ($223.85)</w:t>
      </w:r>
      <w:r>
        <w:rPr>
          <w:rFonts w:eastAsia="Calibri"/>
          <w:spacing w:val="-3"/>
          <w:szCs w:val="24"/>
        </w:rPr>
        <w:t xml:space="preserve">  a favor de </w:t>
      </w:r>
      <w:r w:rsidRPr="00B81D65">
        <w:rPr>
          <w:rFonts w:eastAsia="Calibri"/>
          <w:b/>
          <w:bCs/>
          <w:spacing w:val="-3"/>
          <w:szCs w:val="24"/>
        </w:rPr>
        <w:t xml:space="preserve">TALLER DIDEA, S.A. DE C.V. </w:t>
      </w:r>
      <w:r>
        <w:rPr>
          <w:rFonts w:eastAsia="Calibri"/>
          <w:b/>
          <w:bCs/>
          <w:spacing w:val="-3"/>
          <w:szCs w:val="24"/>
        </w:rPr>
        <w:t xml:space="preserve"> </w:t>
      </w:r>
      <w:r w:rsidR="00923301">
        <w:rPr>
          <w:rFonts w:eastAsia="Calibri"/>
          <w:b/>
          <w:bCs/>
          <w:spacing w:val="-3"/>
          <w:szCs w:val="24"/>
        </w:rPr>
        <w:t xml:space="preserve"> </w:t>
      </w:r>
      <w:r w:rsidR="00923301">
        <w:rPr>
          <w:rFonts w:eastAsia="Calibri"/>
          <w:spacing w:val="-3"/>
          <w:szCs w:val="24"/>
        </w:rPr>
        <w:t xml:space="preserve">Pago por mantenimiento y reparación de vehículo, equipo 174, </w:t>
      </w:r>
      <w:r w:rsidR="00AF4AEB">
        <w:rPr>
          <w:rFonts w:eastAsia="Calibri"/>
          <w:spacing w:val="-3"/>
          <w:szCs w:val="24"/>
        </w:rPr>
        <w:t xml:space="preserve"> pick up </w:t>
      </w:r>
      <w:proofErr w:type="spellStart"/>
      <w:r w:rsidR="00AF4AEB">
        <w:rPr>
          <w:rFonts w:eastAsia="Calibri"/>
          <w:spacing w:val="-3"/>
          <w:szCs w:val="24"/>
        </w:rPr>
        <w:t>toyota</w:t>
      </w:r>
      <w:proofErr w:type="spellEnd"/>
      <w:r w:rsidR="00AF4AEB">
        <w:rPr>
          <w:rFonts w:eastAsia="Calibri"/>
          <w:spacing w:val="-3"/>
          <w:szCs w:val="24"/>
        </w:rPr>
        <w:t xml:space="preserve">, color blanco, aplicando dicho </w:t>
      </w:r>
      <w:r w:rsidR="00C17BFD">
        <w:rPr>
          <w:rFonts w:eastAsia="Calibri"/>
          <w:spacing w:val="-3"/>
          <w:szCs w:val="24"/>
        </w:rPr>
        <w:t xml:space="preserve"> gasto conforme a detalle siguiente:</w:t>
      </w:r>
    </w:p>
    <w:p w14:paraId="5F23D853" w14:textId="77777777" w:rsidR="00C17BFD" w:rsidRDefault="00C17BFD" w:rsidP="00C17BFD">
      <w:pPr>
        <w:numPr>
          <w:ilvl w:val="12"/>
          <w:numId w:val="0"/>
        </w:numPr>
        <w:tabs>
          <w:tab w:val="left" w:pos="-720"/>
        </w:tabs>
        <w:suppressAutoHyphens/>
        <w:spacing w:line="240" w:lineRule="auto"/>
        <w:contextualSpacing/>
        <w:jc w:val="both"/>
        <w:rPr>
          <w:rFonts w:eastAsia="Calibri"/>
          <w:spacing w:val="-3"/>
          <w:szCs w:val="24"/>
        </w:rPr>
      </w:pPr>
      <w:r>
        <w:rPr>
          <w:rFonts w:eastAsia="Calibri"/>
          <w:spacing w:val="-3"/>
          <w:szCs w:val="24"/>
        </w:rPr>
        <w:t>LÍNEA 0101</w:t>
      </w:r>
    </w:p>
    <w:p w14:paraId="7D2EC3B6" w14:textId="77777777" w:rsidR="00C17BFD" w:rsidRDefault="00C17BFD" w:rsidP="00C17BFD">
      <w:pPr>
        <w:numPr>
          <w:ilvl w:val="12"/>
          <w:numId w:val="0"/>
        </w:numPr>
        <w:tabs>
          <w:tab w:val="left" w:pos="-720"/>
        </w:tabs>
        <w:suppressAutoHyphens/>
        <w:spacing w:line="240" w:lineRule="auto"/>
        <w:contextualSpacing/>
        <w:jc w:val="both"/>
        <w:rPr>
          <w:rFonts w:eastAsia="Calibri"/>
          <w:spacing w:val="-3"/>
          <w:szCs w:val="24"/>
        </w:rPr>
      </w:pPr>
      <w:r>
        <w:rPr>
          <w:rFonts w:eastAsia="Calibri"/>
          <w:spacing w:val="-3"/>
          <w:szCs w:val="24"/>
        </w:rPr>
        <w:t xml:space="preserve">Código </w:t>
      </w:r>
      <w:proofErr w:type="spellStart"/>
      <w:r>
        <w:rPr>
          <w:rFonts w:eastAsia="Calibri"/>
          <w:spacing w:val="-3"/>
          <w:szCs w:val="24"/>
        </w:rPr>
        <w:t>N°</w:t>
      </w:r>
      <w:proofErr w:type="spellEnd"/>
      <w:r>
        <w:rPr>
          <w:rFonts w:eastAsia="Calibri"/>
          <w:spacing w:val="-3"/>
          <w:szCs w:val="24"/>
        </w:rPr>
        <w:t xml:space="preserve"> 54110………………………………………………………………$ 75.38</w:t>
      </w:r>
    </w:p>
    <w:p w14:paraId="06171BFA" w14:textId="77777777" w:rsidR="00C17BFD" w:rsidRDefault="00C17BFD" w:rsidP="00C17BFD">
      <w:pPr>
        <w:numPr>
          <w:ilvl w:val="12"/>
          <w:numId w:val="0"/>
        </w:numPr>
        <w:tabs>
          <w:tab w:val="left" w:pos="-720"/>
        </w:tabs>
        <w:suppressAutoHyphens/>
        <w:spacing w:line="240" w:lineRule="auto"/>
        <w:contextualSpacing/>
        <w:jc w:val="both"/>
        <w:rPr>
          <w:rFonts w:eastAsia="Calibri"/>
          <w:spacing w:val="-3"/>
          <w:szCs w:val="24"/>
        </w:rPr>
      </w:pPr>
      <w:r>
        <w:rPr>
          <w:rFonts w:eastAsia="Calibri"/>
          <w:spacing w:val="-3"/>
          <w:szCs w:val="24"/>
        </w:rPr>
        <w:t xml:space="preserve">Código </w:t>
      </w:r>
      <w:proofErr w:type="spellStart"/>
      <w:r>
        <w:rPr>
          <w:rFonts w:eastAsia="Calibri"/>
          <w:spacing w:val="-3"/>
          <w:szCs w:val="24"/>
        </w:rPr>
        <w:t>N°</w:t>
      </w:r>
      <w:proofErr w:type="spellEnd"/>
      <w:r>
        <w:rPr>
          <w:rFonts w:eastAsia="Calibri"/>
          <w:spacing w:val="-3"/>
          <w:szCs w:val="24"/>
        </w:rPr>
        <w:t xml:space="preserve"> 54118…………………………………………………………</w:t>
      </w:r>
      <w:proofErr w:type="gramStart"/>
      <w:r>
        <w:rPr>
          <w:rFonts w:eastAsia="Calibri"/>
          <w:spacing w:val="-3"/>
          <w:szCs w:val="24"/>
        </w:rPr>
        <w:t>…….</w:t>
      </w:r>
      <w:proofErr w:type="gramEnd"/>
      <w:r>
        <w:rPr>
          <w:rFonts w:eastAsia="Calibri"/>
          <w:spacing w:val="-3"/>
          <w:szCs w:val="24"/>
        </w:rPr>
        <w:t>$1.45</w:t>
      </w:r>
    </w:p>
    <w:p w14:paraId="3F98E6DD" w14:textId="77777777" w:rsidR="00C17BFD" w:rsidRDefault="00C17BFD" w:rsidP="00C17BFD">
      <w:pPr>
        <w:numPr>
          <w:ilvl w:val="12"/>
          <w:numId w:val="0"/>
        </w:numPr>
        <w:tabs>
          <w:tab w:val="left" w:pos="-720"/>
        </w:tabs>
        <w:suppressAutoHyphens/>
        <w:spacing w:line="240" w:lineRule="auto"/>
        <w:contextualSpacing/>
        <w:jc w:val="both"/>
        <w:rPr>
          <w:rFonts w:eastAsia="Calibri"/>
          <w:spacing w:val="-3"/>
          <w:szCs w:val="24"/>
        </w:rPr>
      </w:pPr>
      <w:r>
        <w:rPr>
          <w:rFonts w:eastAsia="Calibri"/>
          <w:spacing w:val="-3"/>
          <w:szCs w:val="24"/>
        </w:rPr>
        <w:t xml:space="preserve">Código </w:t>
      </w:r>
      <w:proofErr w:type="spellStart"/>
      <w:r>
        <w:rPr>
          <w:rFonts w:eastAsia="Calibri"/>
          <w:spacing w:val="-3"/>
          <w:szCs w:val="24"/>
        </w:rPr>
        <w:t>N°</w:t>
      </w:r>
      <w:proofErr w:type="spellEnd"/>
      <w:r>
        <w:rPr>
          <w:rFonts w:eastAsia="Calibri"/>
          <w:spacing w:val="-3"/>
          <w:szCs w:val="24"/>
        </w:rPr>
        <w:t xml:space="preserve"> 54302…………………………………………………………</w:t>
      </w:r>
      <w:proofErr w:type="gramStart"/>
      <w:r>
        <w:rPr>
          <w:rFonts w:eastAsia="Calibri"/>
          <w:spacing w:val="-3"/>
          <w:szCs w:val="24"/>
        </w:rPr>
        <w:t>…….</w:t>
      </w:r>
      <w:proofErr w:type="gramEnd"/>
      <w:r>
        <w:rPr>
          <w:rFonts w:eastAsia="Calibri"/>
          <w:spacing w:val="-3"/>
          <w:szCs w:val="24"/>
        </w:rPr>
        <w:t>$147.02</w:t>
      </w:r>
    </w:p>
    <w:p w14:paraId="67DD8A18" w14:textId="77777777" w:rsidR="00C17BFD" w:rsidRPr="00C17BFD" w:rsidRDefault="00C17BFD" w:rsidP="00B81D65">
      <w:pPr>
        <w:numPr>
          <w:ilvl w:val="12"/>
          <w:numId w:val="0"/>
        </w:numPr>
        <w:tabs>
          <w:tab w:val="left" w:pos="-720"/>
        </w:tabs>
        <w:suppressAutoHyphens/>
        <w:spacing w:line="240" w:lineRule="auto"/>
        <w:jc w:val="both"/>
        <w:rPr>
          <w:rFonts w:eastAsia="Calibri"/>
          <w:b/>
          <w:bCs/>
          <w:spacing w:val="-3"/>
          <w:szCs w:val="24"/>
        </w:rPr>
      </w:pPr>
      <w:r w:rsidRPr="00C17BFD">
        <w:rPr>
          <w:rFonts w:eastAsia="Calibri"/>
          <w:b/>
          <w:bCs/>
          <w:spacing w:val="-3"/>
          <w:szCs w:val="24"/>
        </w:rPr>
        <w:t>Total………………………………………………………………………</w:t>
      </w:r>
      <w:proofErr w:type="gramStart"/>
      <w:r w:rsidRPr="00C17BFD">
        <w:rPr>
          <w:rFonts w:eastAsia="Calibri"/>
          <w:b/>
          <w:bCs/>
          <w:spacing w:val="-3"/>
          <w:szCs w:val="24"/>
        </w:rPr>
        <w:t>…….</w:t>
      </w:r>
      <w:proofErr w:type="gramEnd"/>
      <w:r w:rsidRPr="00C17BFD">
        <w:rPr>
          <w:rFonts w:eastAsia="Calibri"/>
          <w:b/>
          <w:bCs/>
          <w:spacing w:val="-3"/>
          <w:szCs w:val="24"/>
        </w:rPr>
        <w:t>$ 223.85</w:t>
      </w:r>
    </w:p>
    <w:p w14:paraId="3907A471" w14:textId="77777777" w:rsidR="00C17BFD" w:rsidRDefault="00F105BB" w:rsidP="00B81D65">
      <w:pPr>
        <w:numPr>
          <w:ilvl w:val="12"/>
          <w:numId w:val="0"/>
        </w:numPr>
        <w:tabs>
          <w:tab w:val="left" w:pos="-720"/>
        </w:tabs>
        <w:suppressAutoHyphens/>
        <w:spacing w:line="240" w:lineRule="auto"/>
        <w:jc w:val="both"/>
        <w:rPr>
          <w:rFonts w:eastAsia="Calibri"/>
          <w:spacing w:val="-3"/>
          <w:szCs w:val="24"/>
        </w:rPr>
      </w:pPr>
      <w:r w:rsidRPr="00397748">
        <w:rPr>
          <w:rFonts w:eastAsia="Calibri"/>
          <w:spacing w:val="-3"/>
          <w:szCs w:val="24"/>
        </w:rPr>
        <w:t>autorizando a Tesorería a efectuar el pago correspondiente, fondos propios.</w:t>
      </w:r>
    </w:p>
    <w:bookmarkEnd w:id="21"/>
    <w:p w14:paraId="753C6833" w14:textId="77777777" w:rsidR="00930068" w:rsidRPr="00930068" w:rsidRDefault="00930068" w:rsidP="00930068">
      <w:pPr>
        <w:tabs>
          <w:tab w:val="left" w:pos="709"/>
          <w:tab w:val="left" w:pos="7797"/>
        </w:tabs>
        <w:jc w:val="both"/>
        <w:rPr>
          <w:b/>
          <w:bCs/>
          <w:szCs w:val="24"/>
          <w:u w:val="single"/>
        </w:rPr>
      </w:pPr>
      <w:r w:rsidRPr="00930068">
        <w:rPr>
          <w:b/>
          <w:bCs/>
          <w:szCs w:val="24"/>
          <w:u w:val="single"/>
        </w:rPr>
        <w:lastRenderedPageBreak/>
        <w:t xml:space="preserve">ACUERDO NÚMERO </w:t>
      </w:r>
      <w:r>
        <w:rPr>
          <w:b/>
          <w:bCs/>
          <w:szCs w:val="24"/>
          <w:u w:val="single"/>
        </w:rPr>
        <w:t xml:space="preserve">NUEVE: </w:t>
      </w:r>
    </w:p>
    <w:p w14:paraId="297674F9" w14:textId="77777777" w:rsidR="00930068" w:rsidRPr="00930068" w:rsidRDefault="00930068" w:rsidP="00930068">
      <w:pPr>
        <w:tabs>
          <w:tab w:val="left" w:pos="709"/>
          <w:tab w:val="left" w:pos="7797"/>
        </w:tabs>
        <w:jc w:val="both"/>
        <w:rPr>
          <w:szCs w:val="24"/>
        </w:rPr>
      </w:pPr>
      <w:r w:rsidRPr="00930068">
        <w:rPr>
          <w:szCs w:val="24"/>
        </w:rPr>
        <w:t>El Concejo Municipal CONSIDERANDO:</w:t>
      </w:r>
    </w:p>
    <w:p w14:paraId="40724574" w14:textId="77777777" w:rsidR="00930068" w:rsidRPr="00930068" w:rsidRDefault="00930068" w:rsidP="00930068">
      <w:pPr>
        <w:tabs>
          <w:tab w:val="left" w:pos="709"/>
          <w:tab w:val="left" w:pos="7797"/>
        </w:tabs>
        <w:jc w:val="both"/>
        <w:rPr>
          <w:szCs w:val="24"/>
        </w:rPr>
      </w:pPr>
      <w:r w:rsidRPr="00930068">
        <w:rPr>
          <w:szCs w:val="24"/>
        </w:rPr>
        <w:t xml:space="preserve">I.- Que según acuerdo número veintitrés del acta número siete de fecha 18 de febrero del 2019,  se acordó adjudicar de forma parcial  la Licitación Pública </w:t>
      </w:r>
      <w:r w:rsidRPr="00930068">
        <w:rPr>
          <w:rFonts w:eastAsia="Times New Roman"/>
          <w:color w:val="000000"/>
          <w:lang w:eastAsia="es-SV"/>
        </w:rPr>
        <w:t>04/2020 “SUMINISTRO DE MEDICAMENTOS PARA LA CLÍNICA COMUNAL DE LA MUNICIPALIDAD DE METAPAN” a las empresas siguientes:</w:t>
      </w:r>
    </w:p>
    <w:p w14:paraId="7ADF5A8A" w14:textId="77777777" w:rsidR="00930068" w:rsidRPr="00930068" w:rsidRDefault="00930068" w:rsidP="00930068">
      <w:pPr>
        <w:spacing w:after="0" w:line="240" w:lineRule="auto"/>
        <w:jc w:val="both"/>
        <w:rPr>
          <w:rFonts w:eastAsia="Times New Roman"/>
          <w:color w:val="000000"/>
          <w:lang w:eastAsia="es-SV"/>
        </w:rPr>
      </w:pPr>
      <w:r w:rsidRPr="00930068">
        <w:rPr>
          <w:rFonts w:eastAsia="Times New Roman"/>
          <w:color w:val="000000"/>
          <w:lang w:eastAsia="es-SV"/>
        </w:rPr>
        <w:t>QUIMEX, S.A. DE C.V. por el monto de $ 13,578.80</w:t>
      </w:r>
    </w:p>
    <w:p w14:paraId="65A15372" w14:textId="77777777" w:rsidR="00930068" w:rsidRPr="00930068" w:rsidRDefault="00930068" w:rsidP="00930068">
      <w:pPr>
        <w:spacing w:after="0" w:line="240" w:lineRule="auto"/>
        <w:jc w:val="both"/>
        <w:rPr>
          <w:rFonts w:eastAsia="Times New Roman"/>
          <w:color w:val="000000"/>
          <w:lang w:eastAsia="es-SV"/>
        </w:rPr>
      </w:pPr>
      <w:r w:rsidRPr="00930068">
        <w:rPr>
          <w:rFonts w:eastAsia="Times New Roman"/>
          <w:color w:val="000000"/>
          <w:lang w:eastAsia="es-SV"/>
        </w:rPr>
        <w:t>LABORATORIOS SUIZOS, S.A. DE C.V. por el monto de $ 15,478.62</w:t>
      </w:r>
    </w:p>
    <w:p w14:paraId="790B2B3B" w14:textId="77777777" w:rsidR="00930068" w:rsidRPr="00930068" w:rsidRDefault="00930068" w:rsidP="00930068">
      <w:pPr>
        <w:spacing w:after="0" w:line="240" w:lineRule="auto"/>
        <w:jc w:val="both"/>
        <w:rPr>
          <w:rFonts w:eastAsia="Times New Roman"/>
          <w:color w:val="000000"/>
          <w:lang w:eastAsia="es-SV"/>
        </w:rPr>
      </w:pPr>
      <w:r w:rsidRPr="00930068">
        <w:rPr>
          <w:rFonts w:eastAsia="Times New Roman"/>
          <w:color w:val="000000"/>
          <w:lang w:eastAsia="es-SV"/>
        </w:rPr>
        <w:t>ACTIVA, S.A. DE C.V. por el monto de $ 37,243.00</w:t>
      </w:r>
    </w:p>
    <w:p w14:paraId="3C866913" w14:textId="77777777" w:rsidR="00930068" w:rsidRPr="00930068" w:rsidRDefault="00930068" w:rsidP="00930068">
      <w:pPr>
        <w:spacing w:after="0" w:line="240" w:lineRule="auto"/>
        <w:jc w:val="both"/>
        <w:rPr>
          <w:rFonts w:eastAsia="Times New Roman"/>
          <w:color w:val="000000"/>
          <w:lang w:eastAsia="es-SV"/>
        </w:rPr>
      </w:pPr>
      <w:r w:rsidRPr="00930068">
        <w:rPr>
          <w:rFonts w:eastAsia="Times New Roman"/>
          <w:color w:val="000000"/>
          <w:lang w:eastAsia="es-SV"/>
        </w:rPr>
        <w:t>GUARDADO, S.A. DE C.V. por el monto de $ 33,360.74</w:t>
      </w:r>
    </w:p>
    <w:p w14:paraId="0B79D473" w14:textId="77777777" w:rsidR="00930068" w:rsidRPr="00930068" w:rsidRDefault="00930068" w:rsidP="00930068">
      <w:pPr>
        <w:spacing w:after="0" w:line="240" w:lineRule="auto"/>
        <w:jc w:val="both"/>
        <w:rPr>
          <w:rFonts w:eastAsia="Times New Roman"/>
          <w:color w:val="000000"/>
          <w:lang w:eastAsia="es-SV"/>
        </w:rPr>
      </w:pPr>
    </w:p>
    <w:p w14:paraId="5BD7EB62" w14:textId="77777777" w:rsidR="00930068" w:rsidRPr="00930068" w:rsidRDefault="00930068" w:rsidP="00930068">
      <w:pPr>
        <w:spacing w:after="0" w:line="240" w:lineRule="auto"/>
        <w:jc w:val="both"/>
        <w:rPr>
          <w:rFonts w:eastAsia="Times New Roman"/>
          <w:color w:val="000000"/>
          <w:lang w:eastAsia="es-SV"/>
        </w:rPr>
      </w:pPr>
      <w:r w:rsidRPr="00930068">
        <w:rPr>
          <w:rFonts w:eastAsia="Times New Roman"/>
          <w:color w:val="000000"/>
          <w:lang w:eastAsia="es-SV"/>
        </w:rPr>
        <w:t xml:space="preserve">II.- Que teniendo a la vista facturas correspondiente al suministro de la compra de medicamentos, los cuales han sido despachados para la </w:t>
      </w:r>
      <w:proofErr w:type="spellStart"/>
      <w:r w:rsidRPr="00930068">
        <w:rPr>
          <w:rFonts w:eastAsia="Times New Roman"/>
          <w:color w:val="000000"/>
          <w:lang w:eastAsia="es-SV"/>
        </w:rPr>
        <w:t>Clinica</w:t>
      </w:r>
      <w:proofErr w:type="spellEnd"/>
      <w:r w:rsidRPr="00930068">
        <w:rPr>
          <w:rFonts w:eastAsia="Times New Roman"/>
          <w:color w:val="000000"/>
          <w:lang w:eastAsia="es-SV"/>
        </w:rPr>
        <w:t xml:space="preserve"> de </w:t>
      </w:r>
      <w:proofErr w:type="spellStart"/>
      <w:r w:rsidRPr="00930068">
        <w:rPr>
          <w:rFonts w:eastAsia="Times New Roman"/>
          <w:color w:val="000000"/>
          <w:lang w:eastAsia="es-SV"/>
        </w:rPr>
        <w:t>Tahuilapa</w:t>
      </w:r>
      <w:proofErr w:type="spellEnd"/>
      <w:r w:rsidRPr="00930068">
        <w:rPr>
          <w:rFonts w:eastAsia="Times New Roman"/>
          <w:color w:val="000000"/>
          <w:lang w:eastAsia="es-SV"/>
        </w:rPr>
        <w:t>, y con el objetivo de cancelarlas;</w:t>
      </w:r>
    </w:p>
    <w:p w14:paraId="056E03DE" w14:textId="77777777" w:rsidR="00930068" w:rsidRPr="00930068" w:rsidRDefault="00930068" w:rsidP="00930068">
      <w:pPr>
        <w:spacing w:after="0" w:line="240" w:lineRule="auto"/>
        <w:jc w:val="both"/>
        <w:rPr>
          <w:rFonts w:eastAsia="Times New Roman"/>
          <w:color w:val="000000"/>
          <w:lang w:eastAsia="es-SV"/>
        </w:rPr>
      </w:pPr>
    </w:p>
    <w:p w14:paraId="68971963" w14:textId="77777777" w:rsidR="00930068" w:rsidRPr="00930068" w:rsidRDefault="00930068" w:rsidP="00930068">
      <w:pPr>
        <w:spacing w:after="0" w:line="240" w:lineRule="auto"/>
        <w:jc w:val="both"/>
        <w:rPr>
          <w:rFonts w:eastAsia="Times New Roman"/>
          <w:color w:val="000000"/>
          <w:lang w:eastAsia="es-SV"/>
        </w:rPr>
      </w:pPr>
      <w:r w:rsidRPr="00930068">
        <w:rPr>
          <w:rFonts w:eastAsia="Times New Roman"/>
          <w:color w:val="000000"/>
          <w:lang w:eastAsia="es-SV"/>
        </w:rPr>
        <w:t xml:space="preserve">POR TANTO, EL CONCEJO MUNICIPAL EN USO DE LAS FACULTADES QUE EL CÓDIGO MUNICIPAL LES CONFIERE ACUERDA: </w:t>
      </w:r>
    </w:p>
    <w:p w14:paraId="07B5DE95" w14:textId="77777777" w:rsidR="00930068" w:rsidRPr="00930068" w:rsidRDefault="00930068" w:rsidP="00930068">
      <w:pPr>
        <w:spacing w:after="0" w:line="240" w:lineRule="auto"/>
        <w:ind w:left="720"/>
        <w:contextualSpacing/>
        <w:rPr>
          <w:rFonts w:ascii="Calibri" w:eastAsia="Times New Roman" w:hAnsi="Calibri" w:cs="Calibri"/>
          <w:sz w:val="22"/>
          <w:lang w:eastAsia="es-SV"/>
        </w:rPr>
      </w:pPr>
    </w:p>
    <w:p w14:paraId="6728B805" w14:textId="77777777" w:rsidR="00930068" w:rsidRPr="00930068" w:rsidRDefault="00930068" w:rsidP="00930068">
      <w:pPr>
        <w:spacing w:after="0" w:line="240" w:lineRule="auto"/>
        <w:ind w:left="786"/>
        <w:contextualSpacing/>
        <w:jc w:val="both"/>
        <w:rPr>
          <w:rFonts w:ascii="Calibri" w:eastAsia="Times New Roman" w:hAnsi="Calibri" w:cs="Calibri"/>
          <w:sz w:val="22"/>
          <w:lang w:eastAsia="es-SV"/>
        </w:rPr>
      </w:pPr>
    </w:p>
    <w:p w14:paraId="20287302" w14:textId="77777777" w:rsidR="00930068" w:rsidRPr="00BF3FCD" w:rsidRDefault="00930068" w:rsidP="00BF3FCD">
      <w:pPr>
        <w:numPr>
          <w:ilvl w:val="0"/>
          <w:numId w:val="342"/>
        </w:numPr>
        <w:spacing w:after="0" w:line="240" w:lineRule="auto"/>
        <w:contextualSpacing/>
        <w:jc w:val="both"/>
        <w:rPr>
          <w:rFonts w:ascii="Calibri" w:eastAsia="Times New Roman" w:hAnsi="Calibri" w:cs="Calibri"/>
          <w:sz w:val="22"/>
          <w:lang w:eastAsia="es-SV"/>
        </w:rPr>
      </w:pPr>
      <w:r w:rsidRPr="00930068">
        <w:rPr>
          <w:rFonts w:eastAsia="Times New Roman"/>
          <w:szCs w:val="24"/>
          <w:lang w:val="es-ES" w:eastAsia="es-ES"/>
        </w:rPr>
        <w:t xml:space="preserve">EROGAR la cantidad de </w:t>
      </w:r>
      <w:r w:rsidR="00D54583">
        <w:rPr>
          <w:rFonts w:eastAsia="Times New Roman"/>
          <w:b/>
          <w:szCs w:val="24"/>
          <w:lang w:val="es-ES" w:eastAsia="es-ES"/>
        </w:rPr>
        <w:t xml:space="preserve">ONCE MIL QUINIENTOS CUARENTA Y NUEVE </w:t>
      </w:r>
      <w:r w:rsidR="0096505F">
        <w:rPr>
          <w:rFonts w:eastAsia="Times New Roman"/>
          <w:b/>
          <w:szCs w:val="24"/>
          <w:lang w:val="es-ES" w:eastAsia="es-ES"/>
        </w:rPr>
        <w:t xml:space="preserve">60/100 </w:t>
      </w:r>
      <w:r w:rsidRPr="00930068">
        <w:rPr>
          <w:rFonts w:eastAsia="Times New Roman"/>
          <w:b/>
          <w:szCs w:val="24"/>
          <w:lang w:val="es-ES" w:eastAsia="es-ES"/>
        </w:rPr>
        <w:t xml:space="preserve"> DÓLARES DE</w:t>
      </w:r>
      <w:r w:rsidRPr="00930068">
        <w:rPr>
          <w:rFonts w:eastAsia="Times New Roman"/>
          <w:szCs w:val="24"/>
          <w:lang w:val="es-ES" w:eastAsia="es-ES"/>
        </w:rPr>
        <w:t xml:space="preserve"> </w:t>
      </w:r>
      <w:r w:rsidRPr="00930068">
        <w:rPr>
          <w:rFonts w:eastAsia="Times New Roman"/>
          <w:b/>
          <w:szCs w:val="24"/>
          <w:lang w:val="es-ES" w:eastAsia="es-ES"/>
        </w:rPr>
        <w:t>LOS ESTADOS UNIDOS DE AMÉRICA ($11,</w:t>
      </w:r>
      <w:r w:rsidR="0096505F">
        <w:rPr>
          <w:rFonts w:eastAsia="Times New Roman"/>
          <w:b/>
          <w:szCs w:val="24"/>
          <w:lang w:val="es-ES" w:eastAsia="es-ES"/>
        </w:rPr>
        <w:t>549.60</w:t>
      </w:r>
      <w:r w:rsidRPr="00930068">
        <w:rPr>
          <w:rFonts w:eastAsia="Times New Roman"/>
          <w:b/>
          <w:szCs w:val="24"/>
          <w:lang w:val="es-ES" w:eastAsia="es-ES"/>
        </w:rPr>
        <w:t>)</w:t>
      </w:r>
      <w:r w:rsidRPr="00930068">
        <w:rPr>
          <w:rFonts w:eastAsia="Times New Roman"/>
          <w:szCs w:val="24"/>
          <w:lang w:val="es-ES" w:eastAsia="es-ES"/>
        </w:rPr>
        <w:t xml:space="preserve">  a favor de </w:t>
      </w:r>
      <w:r w:rsidRPr="00930068">
        <w:rPr>
          <w:rFonts w:eastAsia="Times New Roman"/>
          <w:b/>
          <w:szCs w:val="24"/>
          <w:lang w:val="es-ES" w:eastAsia="es-ES"/>
        </w:rPr>
        <w:t xml:space="preserve">GUARDADO S.A. DE C.V.  V/ </w:t>
      </w:r>
      <w:r w:rsidRPr="00930068">
        <w:rPr>
          <w:rFonts w:eastAsia="Times New Roman"/>
          <w:szCs w:val="24"/>
          <w:lang w:val="es-ES" w:eastAsia="es-ES"/>
        </w:rPr>
        <w:t xml:space="preserve">Pago por compra de productos </w:t>
      </w:r>
      <w:proofErr w:type="spellStart"/>
      <w:r w:rsidRPr="00930068">
        <w:rPr>
          <w:rFonts w:eastAsia="Times New Roman"/>
          <w:szCs w:val="24"/>
          <w:lang w:val="es-ES" w:eastAsia="es-ES"/>
        </w:rPr>
        <w:t>farmaceuticos</w:t>
      </w:r>
      <w:proofErr w:type="spellEnd"/>
      <w:r w:rsidRPr="00930068">
        <w:rPr>
          <w:rFonts w:eastAsia="Times New Roman"/>
          <w:szCs w:val="24"/>
          <w:lang w:val="es-ES" w:eastAsia="es-ES"/>
        </w:rPr>
        <w:t xml:space="preserve"> y medicinales, para uso en clínica municipal de </w:t>
      </w:r>
      <w:proofErr w:type="spellStart"/>
      <w:r w:rsidRPr="00930068">
        <w:rPr>
          <w:rFonts w:eastAsia="Times New Roman"/>
          <w:szCs w:val="24"/>
          <w:lang w:val="es-ES" w:eastAsia="es-ES"/>
        </w:rPr>
        <w:t>Tahuilapa</w:t>
      </w:r>
      <w:proofErr w:type="spellEnd"/>
      <w:r w:rsidRPr="00930068">
        <w:rPr>
          <w:rFonts w:eastAsia="Times New Roman"/>
          <w:szCs w:val="24"/>
          <w:lang w:val="es-ES" w:eastAsia="es-ES"/>
        </w:rPr>
        <w:t xml:space="preserve">, según factura  </w:t>
      </w:r>
      <w:proofErr w:type="spellStart"/>
      <w:r w:rsidR="00BF3FCD">
        <w:rPr>
          <w:rFonts w:eastAsia="Times New Roman"/>
          <w:szCs w:val="24"/>
          <w:lang w:val="es-ES" w:eastAsia="es-ES"/>
        </w:rPr>
        <w:t>N°</w:t>
      </w:r>
      <w:proofErr w:type="spellEnd"/>
      <w:r w:rsidR="00BF3FCD">
        <w:rPr>
          <w:rFonts w:eastAsia="Times New Roman"/>
          <w:szCs w:val="24"/>
          <w:lang w:val="es-ES" w:eastAsia="es-ES"/>
        </w:rPr>
        <w:t xml:space="preserve"> 43114-43115-43116-43117-43126-43127-43128-43129-43130-43133-43141-43143.</w:t>
      </w:r>
      <w:r w:rsidRPr="00BF3FCD">
        <w:rPr>
          <w:rFonts w:eastAsia="Times New Roman"/>
          <w:szCs w:val="24"/>
          <w:lang w:val="es-ES" w:eastAsia="es-ES"/>
        </w:rPr>
        <w:t>Aplicando dicho gasto a la línea  0101 del código  54108, del presupuesto municipal vigente</w:t>
      </w:r>
    </w:p>
    <w:p w14:paraId="4AD0C960" w14:textId="77777777" w:rsidR="007A4AB9" w:rsidRDefault="007A4AB9" w:rsidP="00F019FD">
      <w:pPr>
        <w:spacing w:line="240" w:lineRule="auto"/>
        <w:rPr>
          <w:rFonts w:eastAsia="Calibri"/>
          <w:lang w:val="es-ES"/>
        </w:rPr>
      </w:pPr>
    </w:p>
    <w:p w14:paraId="46CA43D0" w14:textId="77777777" w:rsidR="00BB0148" w:rsidRDefault="00BB0148" w:rsidP="00F019FD">
      <w:pPr>
        <w:spacing w:line="240" w:lineRule="auto"/>
        <w:rPr>
          <w:rFonts w:eastAsia="Times New Roman"/>
          <w:szCs w:val="24"/>
          <w:lang w:val="es-ES" w:eastAsia="es-ES"/>
        </w:rPr>
      </w:pPr>
      <w:r w:rsidRPr="004B4FF5">
        <w:rPr>
          <w:rFonts w:eastAsia="Times New Roman"/>
          <w:szCs w:val="24"/>
          <w:lang w:val="es-ES" w:eastAsia="es-ES"/>
        </w:rPr>
        <w:t xml:space="preserve">Autorizando a Tesorería a efectuar los pagos correspondientes FONDOS PROPIOS. Cuenta </w:t>
      </w:r>
      <w:proofErr w:type="spellStart"/>
      <w:r w:rsidRPr="004B4FF5">
        <w:rPr>
          <w:rFonts w:eastAsia="Times New Roman"/>
          <w:szCs w:val="24"/>
          <w:lang w:val="es-ES" w:eastAsia="es-ES"/>
        </w:rPr>
        <w:t>N°</w:t>
      </w:r>
      <w:proofErr w:type="spellEnd"/>
      <w:r w:rsidRPr="004B4FF5">
        <w:rPr>
          <w:rFonts w:eastAsia="Times New Roman"/>
          <w:szCs w:val="24"/>
          <w:lang w:val="es-ES" w:eastAsia="es-ES"/>
        </w:rPr>
        <w:t xml:space="preserve"> 00500003666</w:t>
      </w:r>
    </w:p>
    <w:p w14:paraId="58985788" w14:textId="77777777" w:rsidR="009347C1" w:rsidRPr="009347C1" w:rsidRDefault="009347C1" w:rsidP="009347C1">
      <w:pPr>
        <w:spacing w:after="0" w:line="240" w:lineRule="auto"/>
        <w:jc w:val="both"/>
        <w:rPr>
          <w:rFonts w:eastAsia="Calibri"/>
          <w:b/>
          <w:bCs/>
          <w:szCs w:val="24"/>
          <w:u w:val="single"/>
        </w:rPr>
      </w:pPr>
    </w:p>
    <w:p w14:paraId="6762D57E" w14:textId="77777777" w:rsidR="009347C1" w:rsidRDefault="009347C1" w:rsidP="009347C1">
      <w:pPr>
        <w:spacing w:after="0" w:line="240" w:lineRule="auto"/>
        <w:jc w:val="both"/>
        <w:rPr>
          <w:rFonts w:eastAsia="Calibri"/>
          <w:b/>
          <w:bCs/>
          <w:szCs w:val="24"/>
          <w:u w:val="single"/>
        </w:rPr>
      </w:pPr>
      <w:r w:rsidRPr="009347C1">
        <w:rPr>
          <w:rFonts w:eastAsia="Calibri"/>
          <w:b/>
          <w:bCs/>
          <w:szCs w:val="24"/>
          <w:u w:val="single"/>
        </w:rPr>
        <w:t>ACUERDO NÚMER</w:t>
      </w:r>
      <w:r>
        <w:rPr>
          <w:rFonts w:eastAsia="Calibri"/>
          <w:b/>
          <w:bCs/>
          <w:szCs w:val="24"/>
          <w:u w:val="single"/>
        </w:rPr>
        <w:t>O DIEZ:</w:t>
      </w:r>
    </w:p>
    <w:p w14:paraId="55A541DA" w14:textId="77777777" w:rsidR="00B20C05" w:rsidRPr="009347C1" w:rsidRDefault="00B20C05" w:rsidP="009347C1">
      <w:pPr>
        <w:spacing w:after="0" w:line="240" w:lineRule="auto"/>
        <w:jc w:val="both"/>
        <w:rPr>
          <w:rFonts w:eastAsia="Calibri"/>
          <w:b/>
          <w:bCs/>
          <w:szCs w:val="24"/>
          <w:u w:val="single"/>
        </w:rPr>
      </w:pPr>
      <w:r w:rsidRPr="003C594D">
        <w:rPr>
          <w:szCs w:val="24"/>
        </w:rPr>
        <w:t xml:space="preserve">El Concejo Municipal de Metapán, en uso de las facultades que el código municipal les confiere </w:t>
      </w:r>
      <w:r w:rsidRPr="003C594D">
        <w:rPr>
          <w:rFonts w:eastAsia="Calibri"/>
          <w:spacing w:val="-3"/>
          <w:szCs w:val="24"/>
        </w:rPr>
        <w:t>ACUERDA</w:t>
      </w:r>
    </w:p>
    <w:p w14:paraId="3FDC246F" w14:textId="77777777" w:rsidR="009347C1" w:rsidRPr="009347C1" w:rsidRDefault="009347C1" w:rsidP="009347C1">
      <w:pPr>
        <w:spacing w:after="0" w:line="240" w:lineRule="auto"/>
        <w:jc w:val="both"/>
        <w:rPr>
          <w:rFonts w:eastAsia="Calibri"/>
          <w:szCs w:val="24"/>
        </w:rPr>
      </w:pPr>
    </w:p>
    <w:p w14:paraId="7B6E80CD" w14:textId="77777777" w:rsidR="009347C1" w:rsidRPr="009347C1" w:rsidRDefault="009347C1" w:rsidP="009347C1">
      <w:pPr>
        <w:numPr>
          <w:ilvl w:val="0"/>
          <w:numId w:val="343"/>
        </w:numPr>
        <w:spacing w:after="0" w:line="240" w:lineRule="auto"/>
        <w:contextualSpacing/>
        <w:jc w:val="both"/>
        <w:rPr>
          <w:rFonts w:eastAsia="Calibri"/>
          <w:b/>
          <w:szCs w:val="24"/>
          <w:lang w:eastAsia="es-ES"/>
        </w:rPr>
      </w:pPr>
      <w:r w:rsidRPr="009347C1">
        <w:rPr>
          <w:rFonts w:eastAsia="Calibri"/>
          <w:szCs w:val="24"/>
          <w:lang w:eastAsia="es-ES"/>
        </w:rPr>
        <w:t xml:space="preserve">EROGAR la cantidad de </w:t>
      </w:r>
      <w:r w:rsidRPr="009347C1">
        <w:rPr>
          <w:rFonts w:eastAsia="Calibri"/>
          <w:b/>
          <w:szCs w:val="24"/>
          <w:lang w:eastAsia="es-ES"/>
        </w:rPr>
        <w:t xml:space="preserve">UN MIL TRESCIENTOS 00/100  DÓLARES DE LOS ESTADOS UNIDOS DE AMÉRICA ($1,300.00) </w:t>
      </w:r>
      <w:r w:rsidRPr="009347C1">
        <w:rPr>
          <w:rFonts w:eastAsia="Calibri"/>
          <w:szCs w:val="24"/>
          <w:lang w:eastAsia="es-ES"/>
        </w:rPr>
        <w:t xml:space="preserve">V/ Pago de planilla de trabajadores en jornada de limpieza  de quebradas y canaletas recolectoras de aguas lluvias en área urbana de Metapán, Correspondiente al período del 01/07/2020 al 14/07/2020, Aplicando dicho gasto al código </w:t>
      </w:r>
      <w:r w:rsidRPr="009347C1">
        <w:rPr>
          <w:rFonts w:eastAsia="Calibri"/>
          <w:b/>
          <w:szCs w:val="24"/>
          <w:lang w:eastAsia="es-ES"/>
        </w:rPr>
        <w:t xml:space="preserve">54399 </w:t>
      </w:r>
      <w:r w:rsidRPr="009347C1">
        <w:rPr>
          <w:rFonts w:eastAsia="Calibri"/>
          <w:szCs w:val="24"/>
          <w:lang w:eastAsia="es-ES"/>
        </w:rPr>
        <w:t xml:space="preserve">de la línea </w:t>
      </w:r>
      <w:r w:rsidRPr="009347C1">
        <w:rPr>
          <w:rFonts w:eastAsia="Calibri"/>
          <w:b/>
          <w:szCs w:val="24"/>
          <w:lang w:eastAsia="es-ES"/>
        </w:rPr>
        <w:t>0101</w:t>
      </w:r>
      <w:r w:rsidRPr="009347C1">
        <w:rPr>
          <w:rFonts w:eastAsia="Calibri"/>
          <w:szCs w:val="24"/>
          <w:lang w:eastAsia="es-ES"/>
        </w:rPr>
        <w:t xml:space="preserve"> del Presupuesto Municipal vigente, según se detalla a continuación:</w:t>
      </w:r>
    </w:p>
    <w:p w14:paraId="59502771" w14:textId="77777777" w:rsidR="009347C1" w:rsidRPr="009347C1" w:rsidRDefault="009347C1" w:rsidP="009347C1">
      <w:pPr>
        <w:spacing w:line="256" w:lineRule="auto"/>
        <w:ind w:left="720"/>
        <w:contextualSpacing/>
        <w:jc w:val="both"/>
        <w:rPr>
          <w:rFonts w:eastAsia="Calibri"/>
          <w:b/>
          <w:szCs w:val="24"/>
        </w:rPr>
      </w:pPr>
    </w:p>
    <w:tbl>
      <w:tblPr>
        <w:tblW w:w="9180" w:type="dxa"/>
        <w:jc w:val="center"/>
        <w:tblCellMar>
          <w:left w:w="70" w:type="dxa"/>
          <w:right w:w="70" w:type="dxa"/>
        </w:tblCellMar>
        <w:tblLook w:val="04A0" w:firstRow="1" w:lastRow="0" w:firstColumn="1" w:lastColumn="0" w:noHBand="0" w:noVBand="1"/>
      </w:tblPr>
      <w:tblGrid>
        <w:gridCol w:w="492"/>
        <w:gridCol w:w="3853"/>
        <w:gridCol w:w="1060"/>
        <w:gridCol w:w="726"/>
        <w:gridCol w:w="1774"/>
        <w:gridCol w:w="1275"/>
      </w:tblGrid>
      <w:tr w:rsidR="009347C1" w:rsidRPr="009347C1" w14:paraId="05819A71" w14:textId="77777777" w:rsidTr="00942FBE">
        <w:trPr>
          <w:trHeight w:val="315"/>
          <w:jc w:val="center"/>
        </w:trPr>
        <w:tc>
          <w:tcPr>
            <w:tcW w:w="492" w:type="dxa"/>
            <w:tcBorders>
              <w:top w:val="single" w:sz="4" w:space="0" w:color="auto"/>
              <w:left w:val="single" w:sz="4" w:space="0" w:color="auto"/>
              <w:bottom w:val="single" w:sz="4" w:space="0" w:color="auto"/>
              <w:right w:val="single" w:sz="4" w:space="0" w:color="auto"/>
            </w:tcBorders>
            <w:noWrap/>
            <w:vAlign w:val="bottom"/>
            <w:hideMark/>
          </w:tcPr>
          <w:p w14:paraId="7305F456" w14:textId="77777777" w:rsidR="009347C1" w:rsidRPr="009347C1" w:rsidRDefault="009347C1" w:rsidP="009347C1">
            <w:pPr>
              <w:spacing w:after="0" w:line="240" w:lineRule="auto"/>
              <w:rPr>
                <w:rFonts w:eastAsia="Times New Roman"/>
                <w:b/>
                <w:bCs/>
                <w:color w:val="000000"/>
                <w:szCs w:val="24"/>
                <w:lang w:eastAsia="es-SV"/>
              </w:rPr>
            </w:pPr>
            <w:proofErr w:type="spellStart"/>
            <w:r w:rsidRPr="009347C1">
              <w:rPr>
                <w:rFonts w:eastAsia="Times New Roman"/>
                <w:b/>
                <w:bCs/>
                <w:color w:val="000000"/>
                <w:szCs w:val="24"/>
                <w:lang w:eastAsia="es-SV"/>
              </w:rPr>
              <w:t>Nº</w:t>
            </w:r>
            <w:proofErr w:type="spellEnd"/>
          </w:p>
        </w:tc>
        <w:tc>
          <w:tcPr>
            <w:tcW w:w="3853" w:type="dxa"/>
            <w:tcBorders>
              <w:top w:val="single" w:sz="4" w:space="0" w:color="auto"/>
              <w:left w:val="nil"/>
              <w:bottom w:val="single" w:sz="4" w:space="0" w:color="auto"/>
              <w:right w:val="single" w:sz="4" w:space="0" w:color="auto"/>
            </w:tcBorders>
            <w:noWrap/>
            <w:vAlign w:val="bottom"/>
            <w:hideMark/>
          </w:tcPr>
          <w:p w14:paraId="467B82B9" w14:textId="77777777" w:rsidR="009347C1" w:rsidRPr="009347C1" w:rsidRDefault="009347C1" w:rsidP="009347C1">
            <w:pPr>
              <w:spacing w:after="0" w:line="240" w:lineRule="auto"/>
              <w:rPr>
                <w:rFonts w:eastAsia="Times New Roman"/>
                <w:b/>
                <w:bCs/>
                <w:color w:val="000000"/>
                <w:szCs w:val="24"/>
                <w:lang w:eastAsia="es-SV"/>
              </w:rPr>
            </w:pPr>
            <w:r w:rsidRPr="009347C1">
              <w:rPr>
                <w:rFonts w:eastAsia="Times New Roman"/>
                <w:b/>
                <w:bCs/>
                <w:color w:val="000000"/>
                <w:szCs w:val="24"/>
                <w:lang w:eastAsia="es-SV"/>
              </w:rPr>
              <w:t>NOMBRE</w:t>
            </w:r>
          </w:p>
        </w:tc>
        <w:tc>
          <w:tcPr>
            <w:tcW w:w="1060" w:type="dxa"/>
            <w:tcBorders>
              <w:top w:val="single" w:sz="4" w:space="0" w:color="auto"/>
              <w:left w:val="nil"/>
              <w:bottom w:val="single" w:sz="4" w:space="0" w:color="auto"/>
              <w:right w:val="single" w:sz="4" w:space="0" w:color="auto"/>
            </w:tcBorders>
            <w:noWrap/>
            <w:vAlign w:val="bottom"/>
            <w:hideMark/>
          </w:tcPr>
          <w:p w14:paraId="0B52DA3D" w14:textId="77777777" w:rsidR="009347C1" w:rsidRPr="009347C1" w:rsidRDefault="009347C1" w:rsidP="009347C1">
            <w:pPr>
              <w:spacing w:after="0" w:line="240" w:lineRule="auto"/>
              <w:rPr>
                <w:rFonts w:eastAsia="Times New Roman"/>
                <w:b/>
                <w:bCs/>
                <w:color w:val="000000"/>
                <w:szCs w:val="24"/>
                <w:lang w:eastAsia="es-SV"/>
              </w:rPr>
            </w:pPr>
            <w:r w:rsidRPr="009347C1">
              <w:rPr>
                <w:rFonts w:eastAsia="Times New Roman"/>
                <w:b/>
                <w:bCs/>
                <w:color w:val="000000"/>
                <w:szCs w:val="24"/>
                <w:lang w:eastAsia="es-SV"/>
              </w:rPr>
              <w:t>CARGO</w:t>
            </w:r>
          </w:p>
        </w:tc>
        <w:tc>
          <w:tcPr>
            <w:tcW w:w="726" w:type="dxa"/>
            <w:tcBorders>
              <w:top w:val="single" w:sz="4" w:space="0" w:color="auto"/>
              <w:left w:val="nil"/>
              <w:bottom w:val="single" w:sz="4" w:space="0" w:color="auto"/>
              <w:right w:val="single" w:sz="4" w:space="0" w:color="auto"/>
            </w:tcBorders>
            <w:noWrap/>
            <w:vAlign w:val="bottom"/>
            <w:hideMark/>
          </w:tcPr>
          <w:p w14:paraId="048B0046" w14:textId="77777777" w:rsidR="009347C1" w:rsidRPr="009347C1" w:rsidRDefault="009347C1" w:rsidP="009347C1">
            <w:pPr>
              <w:spacing w:after="0" w:line="240" w:lineRule="auto"/>
              <w:rPr>
                <w:rFonts w:eastAsia="Times New Roman"/>
                <w:b/>
                <w:bCs/>
                <w:color w:val="000000"/>
                <w:szCs w:val="24"/>
                <w:lang w:eastAsia="es-SV"/>
              </w:rPr>
            </w:pPr>
            <w:r w:rsidRPr="009347C1">
              <w:rPr>
                <w:rFonts w:eastAsia="Times New Roman"/>
                <w:b/>
                <w:bCs/>
                <w:color w:val="000000"/>
                <w:szCs w:val="24"/>
                <w:lang w:eastAsia="es-SV"/>
              </w:rPr>
              <w:t>DIAS</w:t>
            </w:r>
          </w:p>
        </w:tc>
        <w:tc>
          <w:tcPr>
            <w:tcW w:w="1774" w:type="dxa"/>
            <w:tcBorders>
              <w:top w:val="single" w:sz="4" w:space="0" w:color="auto"/>
              <w:left w:val="nil"/>
              <w:bottom w:val="single" w:sz="4" w:space="0" w:color="auto"/>
              <w:right w:val="single" w:sz="4" w:space="0" w:color="auto"/>
            </w:tcBorders>
            <w:noWrap/>
            <w:vAlign w:val="bottom"/>
            <w:hideMark/>
          </w:tcPr>
          <w:p w14:paraId="6396340D" w14:textId="77777777" w:rsidR="009347C1" w:rsidRPr="009347C1" w:rsidRDefault="009347C1" w:rsidP="009347C1">
            <w:pPr>
              <w:spacing w:after="0" w:line="240" w:lineRule="auto"/>
              <w:rPr>
                <w:rFonts w:eastAsia="Times New Roman"/>
                <w:b/>
                <w:bCs/>
                <w:color w:val="000000"/>
                <w:szCs w:val="24"/>
                <w:lang w:eastAsia="es-SV"/>
              </w:rPr>
            </w:pPr>
            <w:r w:rsidRPr="009347C1">
              <w:rPr>
                <w:rFonts w:eastAsia="Times New Roman"/>
                <w:b/>
                <w:bCs/>
                <w:color w:val="000000"/>
                <w:szCs w:val="24"/>
                <w:lang w:eastAsia="es-SV"/>
              </w:rPr>
              <w:t xml:space="preserve">DEVENGADO </w:t>
            </w:r>
          </w:p>
        </w:tc>
        <w:tc>
          <w:tcPr>
            <w:tcW w:w="1275" w:type="dxa"/>
            <w:tcBorders>
              <w:top w:val="single" w:sz="4" w:space="0" w:color="auto"/>
              <w:left w:val="nil"/>
              <w:bottom w:val="single" w:sz="4" w:space="0" w:color="auto"/>
              <w:right w:val="single" w:sz="4" w:space="0" w:color="auto"/>
            </w:tcBorders>
            <w:noWrap/>
            <w:vAlign w:val="bottom"/>
            <w:hideMark/>
          </w:tcPr>
          <w:p w14:paraId="1457C086" w14:textId="77777777" w:rsidR="009347C1" w:rsidRPr="009347C1" w:rsidRDefault="009347C1" w:rsidP="009347C1">
            <w:pPr>
              <w:spacing w:after="0" w:line="240" w:lineRule="auto"/>
              <w:rPr>
                <w:rFonts w:eastAsia="Times New Roman"/>
                <w:b/>
                <w:bCs/>
                <w:color w:val="000000"/>
                <w:szCs w:val="24"/>
                <w:lang w:eastAsia="es-SV"/>
              </w:rPr>
            </w:pPr>
            <w:r w:rsidRPr="009347C1">
              <w:rPr>
                <w:rFonts w:eastAsia="Times New Roman"/>
                <w:b/>
                <w:bCs/>
                <w:color w:val="000000"/>
                <w:szCs w:val="24"/>
                <w:lang w:eastAsia="es-SV"/>
              </w:rPr>
              <w:t>LIQUIDO</w:t>
            </w:r>
          </w:p>
        </w:tc>
      </w:tr>
      <w:tr w:rsidR="009347C1" w:rsidRPr="009347C1" w14:paraId="4D8581EC" w14:textId="77777777" w:rsidTr="00942FBE">
        <w:trPr>
          <w:trHeight w:val="315"/>
          <w:jc w:val="center"/>
        </w:trPr>
        <w:tc>
          <w:tcPr>
            <w:tcW w:w="492" w:type="dxa"/>
            <w:tcBorders>
              <w:top w:val="single" w:sz="4" w:space="0" w:color="auto"/>
              <w:left w:val="single" w:sz="4" w:space="0" w:color="auto"/>
              <w:bottom w:val="single" w:sz="4" w:space="0" w:color="auto"/>
              <w:right w:val="single" w:sz="4" w:space="0" w:color="auto"/>
            </w:tcBorders>
            <w:noWrap/>
            <w:vAlign w:val="bottom"/>
            <w:hideMark/>
          </w:tcPr>
          <w:p w14:paraId="580E98A5" w14:textId="77777777" w:rsidR="009347C1" w:rsidRPr="009347C1" w:rsidRDefault="009347C1" w:rsidP="009347C1">
            <w:pPr>
              <w:spacing w:after="0" w:line="240" w:lineRule="auto"/>
              <w:rPr>
                <w:rFonts w:eastAsia="Times New Roman"/>
                <w:bCs/>
                <w:color w:val="000000"/>
                <w:szCs w:val="24"/>
                <w:lang w:eastAsia="es-SV"/>
              </w:rPr>
            </w:pPr>
            <w:r w:rsidRPr="009347C1">
              <w:rPr>
                <w:rFonts w:eastAsia="Times New Roman"/>
                <w:bCs/>
                <w:color w:val="000000"/>
                <w:szCs w:val="24"/>
                <w:lang w:eastAsia="es-SV"/>
              </w:rPr>
              <w:t>1</w:t>
            </w:r>
          </w:p>
        </w:tc>
        <w:tc>
          <w:tcPr>
            <w:tcW w:w="3853" w:type="dxa"/>
            <w:tcBorders>
              <w:top w:val="single" w:sz="4" w:space="0" w:color="auto"/>
              <w:left w:val="nil"/>
              <w:bottom w:val="single" w:sz="4" w:space="0" w:color="auto"/>
              <w:right w:val="single" w:sz="4" w:space="0" w:color="auto"/>
            </w:tcBorders>
            <w:noWrap/>
            <w:vAlign w:val="bottom"/>
            <w:hideMark/>
          </w:tcPr>
          <w:p w14:paraId="4302E99A" w14:textId="77777777" w:rsidR="009347C1" w:rsidRPr="009347C1" w:rsidRDefault="009347C1" w:rsidP="009347C1">
            <w:pPr>
              <w:spacing w:after="0" w:line="240" w:lineRule="auto"/>
              <w:rPr>
                <w:rFonts w:eastAsia="Times New Roman"/>
                <w:color w:val="000000"/>
                <w:szCs w:val="24"/>
                <w:lang w:eastAsia="es-SV"/>
              </w:rPr>
            </w:pPr>
            <w:r w:rsidRPr="009347C1">
              <w:rPr>
                <w:rFonts w:eastAsia="Times New Roman"/>
                <w:color w:val="000000"/>
                <w:szCs w:val="24"/>
                <w:lang w:eastAsia="es-SV"/>
              </w:rPr>
              <w:t>William Eliseo Guzmán Rosales</w:t>
            </w:r>
          </w:p>
        </w:tc>
        <w:tc>
          <w:tcPr>
            <w:tcW w:w="1060" w:type="dxa"/>
            <w:tcBorders>
              <w:top w:val="single" w:sz="4" w:space="0" w:color="auto"/>
              <w:left w:val="nil"/>
              <w:bottom w:val="single" w:sz="4" w:space="0" w:color="auto"/>
              <w:right w:val="single" w:sz="4" w:space="0" w:color="auto"/>
            </w:tcBorders>
            <w:noWrap/>
            <w:vAlign w:val="bottom"/>
            <w:hideMark/>
          </w:tcPr>
          <w:p w14:paraId="61C895DB" w14:textId="77777777" w:rsidR="009347C1" w:rsidRPr="009347C1" w:rsidRDefault="009347C1" w:rsidP="009347C1">
            <w:pPr>
              <w:spacing w:after="0" w:line="240" w:lineRule="auto"/>
              <w:jc w:val="center"/>
              <w:rPr>
                <w:rFonts w:eastAsia="Times New Roman"/>
                <w:color w:val="000000"/>
                <w:szCs w:val="24"/>
                <w:lang w:eastAsia="es-SV"/>
              </w:rPr>
            </w:pPr>
            <w:r w:rsidRPr="009347C1">
              <w:rPr>
                <w:rFonts w:eastAsia="Times New Roman"/>
                <w:color w:val="000000"/>
                <w:szCs w:val="24"/>
                <w:lang w:eastAsia="es-SV"/>
              </w:rPr>
              <w:t>Auxiliar</w:t>
            </w:r>
          </w:p>
        </w:tc>
        <w:tc>
          <w:tcPr>
            <w:tcW w:w="726" w:type="dxa"/>
            <w:tcBorders>
              <w:top w:val="single" w:sz="4" w:space="0" w:color="auto"/>
              <w:left w:val="nil"/>
              <w:bottom w:val="single" w:sz="4" w:space="0" w:color="auto"/>
              <w:right w:val="single" w:sz="4" w:space="0" w:color="auto"/>
            </w:tcBorders>
            <w:noWrap/>
            <w:vAlign w:val="bottom"/>
            <w:hideMark/>
          </w:tcPr>
          <w:p w14:paraId="6729D563" w14:textId="77777777" w:rsidR="009347C1" w:rsidRPr="009347C1" w:rsidRDefault="009347C1" w:rsidP="009347C1">
            <w:pPr>
              <w:spacing w:after="0" w:line="240" w:lineRule="auto"/>
              <w:rPr>
                <w:rFonts w:eastAsia="Times New Roman"/>
                <w:color w:val="000000"/>
                <w:szCs w:val="24"/>
                <w:lang w:eastAsia="es-SV"/>
              </w:rPr>
            </w:pPr>
            <w:r w:rsidRPr="009347C1">
              <w:rPr>
                <w:rFonts w:eastAsia="Times New Roman"/>
                <w:color w:val="000000"/>
                <w:szCs w:val="24"/>
                <w:lang w:eastAsia="es-SV"/>
              </w:rPr>
              <w:t>13</w:t>
            </w:r>
          </w:p>
        </w:tc>
        <w:tc>
          <w:tcPr>
            <w:tcW w:w="1774" w:type="dxa"/>
            <w:tcBorders>
              <w:top w:val="single" w:sz="4" w:space="0" w:color="auto"/>
              <w:left w:val="nil"/>
              <w:bottom w:val="single" w:sz="4" w:space="0" w:color="auto"/>
              <w:right w:val="single" w:sz="4" w:space="0" w:color="auto"/>
            </w:tcBorders>
            <w:noWrap/>
            <w:vAlign w:val="bottom"/>
            <w:hideMark/>
          </w:tcPr>
          <w:p w14:paraId="4AEC2735" w14:textId="77777777" w:rsidR="009347C1" w:rsidRPr="009347C1" w:rsidRDefault="009347C1" w:rsidP="009347C1">
            <w:pPr>
              <w:spacing w:after="0" w:line="240" w:lineRule="auto"/>
              <w:rPr>
                <w:rFonts w:eastAsia="Times New Roman"/>
                <w:color w:val="000000"/>
                <w:szCs w:val="24"/>
                <w:lang w:eastAsia="es-SV"/>
              </w:rPr>
            </w:pPr>
            <w:r w:rsidRPr="009347C1">
              <w:rPr>
                <w:rFonts w:eastAsia="Times New Roman"/>
                <w:color w:val="000000"/>
                <w:szCs w:val="24"/>
                <w:lang w:eastAsia="es-SV"/>
              </w:rPr>
              <w:t>$    130.00</w:t>
            </w:r>
          </w:p>
        </w:tc>
        <w:tc>
          <w:tcPr>
            <w:tcW w:w="1275" w:type="dxa"/>
            <w:tcBorders>
              <w:top w:val="single" w:sz="4" w:space="0" w:color="auto"/>
              <w:left w:val="nil"/>
              <w:bottom w:val="single" w:sz="4" w:space="0" w:color="auto"/>
              <w:right w:val="single" w:sz="4" w:space="0" w:color="auto"/>
            </w:tcBorders>
            <w:noWrap/>
            <w:vAlign w:val="bottom"/>
            <w:hideMark/>
          </w:tcPr>
          <w:p w14:paraId="60A8F9D6" w14:textId="77777777" w:rsidR="009347C1" w:rsidRPr="009347C1" w:rsidRDefault="009347C1" w:rsidP="009347C1">
            <w:pPr>
              <w:spacing w:after="0" w:line="240" w:lineRule="auto"/>
              <w:rPr>
                <w:rFonts w:eastAsia="Times New Roman"/>
                <w:color w:val="000000"/>
                <w:szCs w:val="24"/>
                <w:lang w:eastAsia="es-SV"/>
              </w:rPr>
            </w:pPr>
            <w:r w:rsidRPr="009347C1">
              <w:rPr>
                <w:rFonts w:eastAsia="Times New Roman"/>
                <w:color w:val="000000"/>
                <w:szCs w:val="24"/>
                <w:lang w:eastAsia="es-SV"/>
              </w:rPr>
              <w:t>$    117.00</w:t>
            </w:r>
          </w:p>
        </w:tc>
      </w:tr>
      <w:tr w:rsidR="009347C1" w:rsidRPr="009347C1" w14:paraId="00718B49" w14:textId="77777777" w:rsidTr="00942FBE">
        <w:trPr>
          <w:trHeight w:val="315"/>
          <w:jc w:val="center"/>
        </w:trPr>
        <w:tc>
          <w:tcPr>
            <w:tcW w:w="492" w:type="dxa"/>
            <w:tcBorders>
              <w:top w:val="single" w:sz="4" w:space="0" w:color="auto"/>
              <w:left w:val="single" w:sz="4" w:space="0" w:color="auto"/>
              <w:bottom w:val="single" w:sz="4" w:space="0" w:color="auto"/>
              <w:right w:val="single" w:sz="4" w:space="0" w:color="auto"/>
            </w:tcBorders>
            <w:noWrap/>
            <w:vAlign w:val="bottom"/>
            <w:hideMark/>
          </w:tcPr>
          <w:p w14:paraId="15D62C41" w14:textId="77777777" w:rsidR="009347C1" w:rsidRPr="009347C1" w:rsidRDefault="009347C1" w:rsidP="009347C1">
            <w:pPr>
              <w:spacing w:after="0" w:line="240" w:lineRule="auto"/>
              <w:rPr>
                <w:rFonts w:eastAsia="Times New Roman"/>
                <w:bCs/>
                <w:color w:val="000000"/>
                <w:szCs w:val="24"/>
                <w:lang w:eastAsia="es-SV"/>
              </w:rPr>
            </w:pPr>
            <w:r w:rsidRPr="009347C1">
              <w:rPr>
                <w:rFonts w:eastAsia="Times New Roman"/>
                <w:bCs/>
                <w:color w:val="000000"/>
                <w:szCs w:val="24"/>
                <w:lang w:eastAsia="es-SV"/>
              </w:rPr>
              <w:t>2</w:t>
            </w:r>
          </w:p>
        </w:tc>
        <w:tc>
          <w:tcPr>
            <w:tcW w:w="3853" w:type="dxa"/>
            <w:tcBorders>
              <w:top w:val="single" w:sz="4" w:space="0" w:color="auto"/>
              <w:left w:val="nil"/>
              <w:bottom w:val="single" w:sz="4" w:space="0" w:color="auto"/>
              <w:right w:val="single" w:sz="4" w:space="0" w:color="auto"/>
            </w:tcBorders>
            <w:noWrap/>
            <w:vAlign w:val="bottom"/>
            <w:hideMark/>
          </w:tcPr>
          <w:p w14:paraId="546C7435" w14:textId="77777777" w:rsidR="009347C1" w:rsidRPr="009347C1" w:rsidRDefault="009347C1" w:rsidP="009347C1">
            <w:pPr>
              <w:spacing w:after="0" w:line="240" w:lineRule="auto"/>
              <w:rPr>
                <w:rFonts w:eastAsia="Times New Roman"/>
                <w:color w:val="000000"/>
                <w:szCs w:val="24"/>
                <w:lang w:eastAsia="es-SV"/>
              </w:rPr>
            </w:pPr>
            <w:r w:rsidRPr="009347C1">
              <w:rPr>
                <w:rFonts w:eastAsia="Times New Roman"/>
                <w:color w:val="000000"/>
                <w:szCs w:val="24"/>
                <w:lang w:eastAsia="es-SV"/>
              </w:rPr>
              <w:t>José Edgardo Colindres</w:t>
            </w:r>
          </w:p>
        </w:tc>
        <w:tc>
          <w:tcPr>
            <w:tcW w:w="1060" w:type="dxa"/>
            <w:tcBorders>
              <w:top w:val="single" w:sz="4" w:space="0" w:color="auto"/>
              <w:left w:val="nil"/>
              <w:bottom w:val="single" w:sz="4" w:space="0" w:color="auto"/>
              <w:right w:val="single" w:sz="4" w:space="0" w:color="auto"/>
            </w:tcBorders>
            <w:noWrap/>
            <w:vAlign w:val="bottom"/>
            <w:hideMark/>
          </w:tcPr>
          <w:p w14:paraId="5FB2F0BD" w14:textId="77777777" w:rsidR="009347C1" w:rsidRPr="009347C1" w:rsidRDefault="009347C1" w:rsidP="009347C1">
            <w:pPr>
              <w:spacing w:after="0" w:line="240" w:lineRule="auto"/>
              <w:jc w:val="center"/>
              <w:rPr>
                <w:rFonts w:eastAsia="Times New Roman"/>
                <w:color w:val="000000"/>
                <w:szCs w:val="24"/>
                <w:lang w:eastAsia="es-SV"/>
              </w:rPr>
            </w:pPr>
            <w:r w:rsidRPr="009347C1">
              <w:rPr>
                <w:rFonts w:eastAsia="Times New Roman"/>
                <w:color w:val="000000"/>
                <w:szCs w:val="24"/>
                <w:lang w:eastAsia="es-SV"/>
              </w:rPr>
              <w:t>Auxiliar</w:t>
            </w:r>
          </w:p>
        </w:tc>
        <w:tc>
          <w:tcPr>
            <w:tcW w:w="726" w:type="dxa"/>
            <w:tcBorders>
              <w:top w:val="single" w:sz="4" w:space="0" w:color="auto"/>
              <w:left w:val="nil"/>
              <w:bottom w:val="single" w:sz="4" w:space="0" w:color="auto"/>
              <w:right w:val="single" w:sz="4" w:space="0" w:color="auto"/>
            </w:tcBorders>
            <w:noWrap/>
            <w:vAlign w:val="bottom"/>
            <w:hideMark/>
          </w:tcPr>
          <w:p w14:paraId="6ECA7A8B" w14:textId="77777777" w:rsidR="009347C1" w:rsidRPr="009347C1" w:rsidRDefault="009347C1" w:rsidP="009347C1">
            <w:pPr>
              <w:spacing w:after="0" w:line="240" w:lineRule="auto"/>
              <w:rPr>
                <w:rFonts w:eastAsia="Times New Roman"/>
                <w:color w:val="000000"/>
                <w:szCs w:val="24"/>
                <w:lang w:eastAsia="es-SV"/>
              </w:rPr>
            </w:pPr>
            <w:r w:rsidRPr="009347C1">
              <w:rPr>
                <w:rFonts w:eastAsia="Times New Roman"/>
                <w:color w:val="000000"/>
                <w:szCs w:val="24"/>
                <w:lang w:eastAsia="es-SV"/>
              </w:rPr>
              <w:t>13</w:t>
            </w:r>
          </w:p>
        </w:tc>
        <w:tc>
          <w:tcPr>
            <w:tcW w:w="1774" w:type="dxa"/>
            <w:tcBorders>
              <w:top w:val="single" w:sz="4" w:space="0" w:color="auto"/>
              <w:left w:val="nil"/>
              <w:bottom w:val="single" w:sz="4" w:space="0" w:color="auto"/>
              <w:right w:val="single" w:sz="4" w:space="0" w:color="auto"/>
            </w:tcBorders>
            <w:noWrap/>
            <w:vAlign w:val="bottom"/>
            <w:hideMark/>
          </w:tcPr>
          <w:p w14:paraId="68CC184F" w14:textId="77777777" w:rsidR="009347C1" w:rsidRPr="009347C1" w:rsidRDefault="009347C1" w:rsidP="009347C1">
            <w:pPr>
              <w:spacing w:after="0" w:line="240" w:lineRule="auto"/>
              <w:rPr>
                <w:rFonts w:eastAsia="Times New Roman"/>
                <w:color w:val="000000"/>
                <w:szCs w:val="24"/>
                <w:lang w:eastAsia="es-SV"/>
              </w:rPr>
            </w:pPr>
            <w:r w:rsidRPr="009347C1">
              <w:rPr>
                <w:rFonts w:eastAsia="Times New Roman"/>
                <w:color w:val="000000"/>
                <w:szCs w:val="24"/>
                <w:lang w:eastAsia="es-SV"/>
              </w:rPr>
              <w:t>$    130.00</w:t>
            </w:r>
          </w:p>
        </w:tc>
        <w:tc>
          <w:tcPr>
            <w:tcW w:w="1275" w:type="dxa"/>
            <w:tcBorders>
              <w:top w:val="single" w:sz="4" w:space="0" w:color="auto"/>
              <w:left w:val="nil"/>
              <w:bottom w:val="single" w:sz="4" w:space="0" w:color="auto"/>
              <w:right w:val="single" w:sz="4" w:space="0" w:color="auto"/>
            </w:tcBorders>
            <w:noWrap/>
            <w:vAlign w:val="bottom"/>
            <w:hideMark/>
          </w:tcPr>
          <w:p w14:paraId="78CD8B9A" w14:textId="77777777" w:rsidR="009347C1" w:rsidRPr="009347C1" w:rsidRDefault="009347C1" w:rsidP="009347C1">
            <w:pPr>
              <w:spacing w:after="0" w:line="240" w:lineRule="auto"/>
              <w:rPr>
                <w:rFonts w:eastAsia="Times New Roman"/>
                <w:color w:val="000000"/>
                <w:szCs w:val="24"/>
                <w:lang w:eastAsia="es-SV"/>
              </w:rPr>
            </w:pPr>
            <w:r w:rsidRPr="009347C1">
              <w:rPr>
                <w:rFonts w:eastAsia="Times New Roman"/>
                <w:color w:val="000000"/>
                <w:szCs w:val="24"/>
                <w:lang w:eastAsia="es-SV"/>
              </w:rPr>
              <w:t>$    117.00</w:t>
            </w:r>
          </w:p>
        </w:tc>
      </w:tr>
      <w:tr w:rsidR="009347C1" w:rsidRPr="009347C1" w14:paraId="007CD827" w14:textId="77777777" w:rsidTr="00942FBE">
        <w:trPr>
          <w:trHeight w:val="315"/>
          <w:jc w:val="center"/>
        </w:trPr>
        <w:tc>
          <w:tcPr>
            <w:tcW w:w="492" w:type="dxa"/>
            <w:tcBorders>
              <w:top w:val="single" w:sz="4" w:space="0" w:color="auto"/>
              <w:left w:val="single" w:sz="4" w:space="0" w:color="auto"/>
              <w:bottom w:val="single" w:sz="4" w:space="0" w:color="auto"/>
              <w:right w:val="single" w:sz="4" w:space="0" w:color="auto"/>
            </w:tcBorders>
            <w:noWrap/>
            <w:vAlign w:val="bottom"/>
            <w:hideMark/>
          </w:tcPr>
          <w:p w14:paraId="1EF91835" w14:textId="77777777" w:rsidR="009347C1" w:rsidRPr="009347C1" w:rsidRDefault="009347C1" w:rsidP="009347C1">
            <w:pPr>
              <w:spacing w:after="0" w:line="240" w:lineRule="auto"/>
              <w:rPr>
                <w:rFonts w:eastAsia="Times New Roman"/>
                <w:bCs/>
                <w:color w:val="000000"/>
                <w:szCs w:val="24"/>
                <w:lang w:eastAsia="es-SV"/>
              </w:rPr>
            </w:pPr>
            <w:r w:rsidRPr="009347C1">
              <w:rPr>
                <w:rFonts w:eastAsia="Times New Roman"/>
                <w:bCs/>
                <w:color w:val="000000"/>
                <w:szCs w:val="24"/>
                <w:lang w:eastAsia="es-SV"/>
              </w:rPr>
              <w:t>3</w:t>
            </w:r>
          </w:p>
        </w:tc>
        <w:tc>
          <w:tcPr>
            <w:tcW w:w="3853" w:type="dxa"/>
            <w:tcBorders>
              <w:top w:val="single" w:sz="4" w:space="0" w:color="auto"/>
              <w:left w:val="nil"/>
              <w:bottom w:val="single" w:sz="4" w:space="0" w:color="auto"/>
              <w:right w:val="single" w:sz="4" w:space="0" w:color="auto"/>
            </w:tcBorders>
            <w:noWrap/>
            <w:vAlign w:val="bottom"/>
            <w:hideMark/>
          </w:tcPr>
          <w:p w14:paraId="552274EF" w14:textId="77777777" w:rsidR="009347C1" w:rsidRPr="009347C1" w:rsidRDefault="009347C1" w:rsidP="009347C1">
            <w:pPr>
              <w:spacing w:after="0" w:line="240" w:lineRule="auto"/>
              <w:rPr>
                <w:rFonts w:eastAsia="Times New Roman"/>
                <w:color w:val="000000"/>
                <w:szCs w:val="24"/>
                <w:lang w:eastAsia="es-SV"/>
              </w:rPr>
            </w:pPr>
            <w:r w:rsidRPr="009347C1">
              <w:rPr>
                <w:rFonts w:eastAsia="Times New Roman"/>
                <w:color w:val="000000"/>
                <w:szCs w:val="24"/>
                <w:lang w:eastAsia="es-SV"/>
              </w:rPr>
              <w:t xml:space="preserve">Wilbert Adiel </w:t>
            </w:r>
            <w:proofErr w:type="spellStart"/>
            <w:r w:rsidRPr="009347C1">
              <w:rPr>
                <w:rFonts w:eastAsia="Times New Roman"/>
                <w:color w:val="000000"/>
                <w:szCs w:val="24"/>
                <w:lang w:eastAsia="es-SV"/>
              </w:rPr>
              <w:t>Gonzalez</w:t>
            </w:r>
            <w:proofErr w:type="spellEnd"/>
            <w:r w:rsidRPr="009347C1">
              <w:rPr>
                <w:rFonts w:eastAsia="Times New Roman"/>
                <w:color w:val="000000"/>
                <w:szCs w:val="24"/>
                <w:lang w:eastAsia="es-SV"/>
              </w:rPr>
              <w:t xml:space="preserve"> Lemus</w:t>
            </w:r>
          </w:p>
        </w:tc>
        <w:tc>
          <w:tcPr>
            <w:tcW w:w="1060" w:type="dxa"/>
            <w:tcBorders>
              <w:top w:val="single" w:sz="4" w:space="0" w:color="auto"/>
              <w:left w:val="nil"/>
              <w:bottom w:val="single" w:sz="4" w:space="0" w:color="auto"/>
              <w:right w:val="single" w:sz="4" w:space="0" w:color="auto"/>
            </w:tcBorders>
            <w:noWrap/>
            <w:vAlign w:val="bottom"/>
            <w:hideMark/>
          </w:tcPr>
          <w:p w14:paraId="25ECC556" w14:textId="77777777" w:rsidR="009347C1" w:rsidRPr="009347C1" w:rsidRDefault="009347C1" w:rsidP="009347C1">
            <w:pPr>
              <w:spacing w:after="0" w:line="240" w:lineRule="auto"/>
              <w:jc w:val="center"/>
              <w:rPr>
                <w:rFonts w:eastAsia="Times New Roman"/>
                <w:color w:val="000000"/>
                <w:szCs w:val="24"/>
                <w:lang w:eastAsia="es-SV"/>
              </w:rPr>
            </w:pPr>
            <w:r w:rsidRPr="009347C1">
              <w:rPr>
                <w:rFonts w:eastAsia="Times New Roman"/>
                <w:color w:val="000000"/>
                <w:szCs w:val="24"/>
                <w:lang w:eastAsia="es-SV"/>
              </w:rPr>
              <w:t>Auxiliar</w:t>
            </w:r>
          </w:p>
        </w:tc>
        <w:tc>
          <w:tcPr>
            <w:tcW w:w="726" w:type="dxa"/>
            <w:tcBorders>
              <w:top w:val="single" w:sz="4" w:space="0" w:color="auto"/>
              <w:left w:val="nil"/>
              <w:bottom w:val="single" w:sz="4" w:space="0" w:color="auto"/>
              <w:right w:val="single" w:sz="4" w:space="0" w:color="auto"/>
            </w:tcBorders>
            <w:noWrap/>
            <w:vAlign w:val="bottom"/>
            <w:hideMark/>
          </w:tcPr>
          <w:p w14:paraId="075B4192" w14:textId="77777777" w:rsidR="009347C1" w:rsidRPr="009347C1" w:rsidRDefault="009347C1" w:rsidP="009347C1">
            <w:pPr>
              <w:spacing w:after="0" w:line="240" w:lineRule="auto"/>
              <w:rPr>
                <w:rFonts w:eastAsia="Times New Roman"/>
                <w:color w:val="000000"/>
                <w:szCs w:val="24"/>
                <w:lang w:eastAsia="es-SV"/>
              </w:rPr>
            </w:pPr>
            <w:r w:rsidRPr="009347C1">
              <w:rPr>
                <w:rFonts w:eastAsia="Times New Roman"/>
                <w:color w:val="000000"/>
                <w:szCs w:val="24"/>
                <w:lang w:eastAsia="es-SV"/>
              </w:rPr>
              <w:t>13</w:t>
            </w:r>
          </w:p>
        </w:tc>
        <w:tc>
          <w:tcPr>
            <w:tcW w:w="1774" w:type="dxa"/>
            <w:tcBorders>
              <w:top w:val="single" w:sz="4" w:space="0" w:color="auto"/>
              <w:left w:val="nil"/>
              <w:bottom w:val="single" w:sz="4" w:space="0" w:color="auto"/>
              <w:right w:val="single" w:sz="4" w:space="0" w:color="auto"/>
            </w:tcBorders>
            <w:noWrap/>
            <w:vAlign w:val="bottom"/>
            <w:hideMark/>
          </w:tcPr>
          <w:p w14:paraId="52EF42E6" w14:textId="77777777" w:rsidR="009347C1" w:rsidRPr="009347C1" w:rsidRDefault="009347C1" w:rsidP="009347C1">
            <w:pPr>
              <w:spacing w:after="0" w:line="240" w:lineRule="auto"/>
              <w:rPr>
                <w:rFonts w:eastAsia="Times New Roman"/>
                <w:color w:val="000000"/>
                <w:szCs w:val="24"/>
                <w:lang w:eastAsia="es-SV"/>
              </w:rPr>
            </w:pPr>
            <w:r w:rsidRPr="009347C1">
              <w:rPr>
                <w:rFonts w:eastAsia="Times New Roman"/>
                <w:color w:val="000000"/>
                <w:szCs w:val="24"/>
                <w:lang w:eastAsia="es-SV"/>
              </w:rPr>
              <w:t>$    130.00</w:t>
            </w:r>
          </w:p>
        </w:tc>
        <w:tc>
          <w:tcPr>
            <w:tcW w:w="1275" w:type="dxa"/>
            <w:tcBorders>
              <w:top w:val="single" w:sz="4" w:space="0" w:color="auto"/>
              <w:left w:val="nil"/>
              <w:bottom w:val="single" w:sz="4" w:space="0" w:color="auto"/>
              <w:right w:val="single" w:sz="4" w:space="0" w:color="auto"/>
            </w:tcBorders>
            <w:noWrap/>
            <w:vAlign w:val="bottom"/>
            <w:hideMark/>
          </w:tcPr>
          <w:p w14:paraId="3FE6489F" w14:textId="77777777" w:rsidR="009347C1" w:rsidRPr="009347C1" w:rsidRDefault="009347C1" w:rsidP="009347C1">
            <w:pPr>
              <w:spacing w:after="0" w:line="240" w:lineRule="auto"/>
              <w:rPr>
                <w:rFonts w:eastAsia="Times New Roman"/>
                <w:color w:val="000000"/>
                <w:szCs w:val="24"/>
                <w:lang w:eastAsia="es-SV"/>
              </w:rPr>
            </w:pPr>
            <w:r w:rsidRPr="009347C1">
              <w:rPr>
                <w:rFonts w:eastAsia="Times New Roman"/>
                <w:color w:val="000000"/>
                <w:szCs w:val="24"/>
                <w:lang w:eastAsia="es-SV"/>
              </w:rPr>
              <w:t>$    117.00</w:t>
            </w:r>
          </w:p>
        </w:tc>
      </w:tr>
      <w:tr w:rsidR="009347C1" w:rsidRPr="009347C1" w14:paraId="4F4DE7E1" w14:textId="77777777" w:rsidTr="00942FBE">
        <w:trPr>
          <w:trHeight w:val="315"/>
          <w:jc w:val="center"/>
        </w:trPr>
        <w:tc>
          <w:tcPr>
            <w:tcW w:w="492" w:type="dxa"/>
            <w:tcBorders>
              <w:top w:val="single" w:sz="4" w:space="0" w:color="auto"/>
              <w:left w:val="single" w:sz="4" w:space="0" w:color="auto"/>
              <w:bottom w:val="single" w:sz="4" w:space="0" w:color="auto"/>
              <w:right w:val="single" w:sz="4" w:space="0" w:color="auto"/>
            </w:tcBorders>
            <w:noWrap/>
            <w:vAlign w:val="bottom"/>
            <w:hideMark/>
          </w:tcPr>
          <w:p w14:paraId="507D0238" w14:textId="77777777" w:rsidR="009347C1" w:rsidRPr="009347C1" w:rsidRDefault="009347C1" w:rsidP="009347C1">
            <w:pPr>
              <w:spacing w:after="0" w:line="240" w:lineRule="auto"/>
              <w:rPr>
                <w:rFonts w:eastAsia="Times New Roman"/>
                <w:bCs/>
                <w:color w:val="000000"/>
                <w:szCs w:val="24"/>
                <w:lang w:eastAsia="es-SV"/>
              </w:rPr>
            </w:pPr>
            <w:r w:rsidRPr="009347C1">
              <w:rPr>
                <w:rFonts w:eastAsia="Times New Roman"/>
                <w:bCs/>
                <w:color w:val="000000"/>
                <w:szCs w:val="24"/>
                <w:lang w:eastAsia="es-SV"/>
              </w:rPr>
              <w:t>4</w:t>
            </w:r>
          </w:p>
        </w:tc>
        <w:tc>
          <w:tcPr>
            <w:tcW w:w="3853" w:type="dxa"/>
            <w:tcBorders>
              <w:top w:val="single" w:sz="4" w:space="0" w:color="auto"/>
              <w:left w:val="nil"/>
              <w:bottom w:val="single" w:sz="4" w:space="0" w:color="auto"/>
              <w:right w:val="single" w:sz="4" w:space="0" w:color="auto"/>
            </w:tcBorders>
            <w:noWrap/>
            <w:vAlign w:val="bottom"/>
            <w:hideMark/>
          </w:tcPr>
          <w:p w14:paraId="66CB0512" w14:textId="77777777" w:rsidR="009347C1" w:rsidRPr="009347C1" w:rsidRDefault="009347C1" w:rsidP="009347C1">
            <w:pPr>
              <w:spacing w:after="0" w:line="240" w:lineRule="auto"/>
              <w:rPr>
                <w:rFonts w:eastAsia="Times New Roman"/>
                <w:color w:val="000000"/>
                <w:szCs w:val="24"/>
                <w:lang w:eastAsia="es-SV"/>
              </w:rPr>
            </w:pPr>
            <w:r w:rsidRPr="009347C1">
              <w:rPr>
                <w:rFonts w:eastAsia="Times New Roman"/>
                <w:color w:val="000000"/>
                <w:szCs w:val="24"/>
                <w:lang w:eastAsia="es-SV"/>
              </w:rPr>
              <w:t>Cesar Edgardo Mejía Aldana</w:t>
            </w:r>
          </w:p>
        </w:tc>
        <w:tc>
          <w:tcPr>
            <w:tcW w:w="1060" w:type="dxa"/>
            <w:tcBorders>
              <w:top w:val="single" w:sz="4" w:space="0" w:color="auto"/>
              <w:left w:val="nil"/>
              <w:bottom w:val="single" w:sz="4" w:space="0" w:color="auto"/>
              <w:right w:val="single" w:sz="4" w:space="0" w:color="auto"/>
            </w:tcBorders>
            <w:noWrap/>
            <w:vAlign w:val="bottom"/>
            <w:hideMark/>
          </w:tcPr>
          <w:p w14:paraId="158E69F8" w14:textId="77777777" w:rsidR="009347C1" w:rsidRPr="009347C1" w:rsidRDefault="009347C1" w:rsidP="009347C1">
            <w:pPr>
              <w:spacing w:after="0" w:line="240" w:lineRule="auto"/>
              <w:jc w:val="center"/>
              <w:rPr>
                <w:rFonts w:eastAsia="Times New Roman"/>
                <w:color w:val="000000"/>
                <w:szCs w:val="24"/>
                <w:lang w:eastAsia="es-SV"/>
              </w:rPr>
            </w:pPr>
            <w:r w:rsidRPr="009347C1">
              <w:rPr>
                <w:rFonts w:eastAsia="Times New Roman"/>
                <w:color w:val="000000"/>
                <w:szCs w:val="24"/>
                <w:lang w:eastAsia="es-SV"/>
              </w:rPr>
              <w:t>Auxiliar</w:t>
            </w:r>
          </w:p>
        </w:tc>
        <w:tc>
          <w:tcPr>
            <w:tcW w:w="726" w:type="dxa"/>
            <w:tcBorders>
              <w:top w:val="single" w:sz="4" w:space="0" w:color="auto"/>
              <w:left w:val="nil"/>
              <w:bottom w:val="single" w:sz="4" w:space="0" w:color="auto"/>
              <w:right w:val="single" w:sz="4" w:space="0" w:color="auto"/>
            </w:tcBorders>
            <w:noWrap/>
            <w:vAlign w:val="bottom"/>
            <w:hideMark/>
          </w:tcPr>
          <w:p w14:paraId="13840E30" w14:textId="77777777" w:rsidR="009347C1" w:rsidRPr="009347C1" w:rsidRDefault="009347C1" w:rsidP="009347C1">
            <w:pPr>
              <w:spacing w:after="0" w:line="240" w:lineRule="auto"/>
              <w:rPr>
                <w:rFonts w:eastAsia="Times New Roman"/>
                <w:color w:val="000000"/>
                <w:szCs w:val="24"/>
                <w:lang w:eastAsia="es-SV"/>
              </w:rPr>
            </w:pPr>
            <w:r w:rsidRPr="009347C1">
              <w:rPr>
                <w:rFonts w:eastAsia="Times New Roman"/>
                <w:color w:val="000000"/>
                <w:szCs w:val="24"/>
                <w:lang w:eastAsia="es-SV"/>
              </w:rPr>
              <w:t>13</w:t>
            </w:r>
          </w:p>
        </w:tc>
        <w:tc>
          <w:tcPr>
            <w:tcW w:w="1774" w:type="dxa"/>
            <w:tcBorders>
              <w:top w:val="single" w:sz="4" w:space="0" w:color="auto"/>
              <w:left w:val="nil"/>
              <w:bottom w:val="single" w:sz="4" w:space="0" w:color="auto"/>
              <w:right w:val="single" w:sz="4" w:space="0" w:color="auto"/>
            </w:tcBorders>
            <w:noWrap/>
            <w:vAlign w:val="bottom"/>
            <w:hideMark/>
          </w:tcPr>
          <w:p w14:paraId="4C20F8AA" w14:textId="77777777" w:rsidR="009347C1" w:rsidRPr="009347C1" w:rsidRDefault="009347C1" w:rsidP="009347C1">
            <w:pPr>
              <w:spacing w:after="0" w:line="240" w:lineRule="auto"/>
              <w:rPr>
                <w:rFonts w:eastAsia="Times New Roman"/>
                <w:color w:val="000000"/>
                <w:szCs w:val="24"/>
                <w:lang w:eastAsia="es-SV"/>
              </w:rPr>
            </w:pPr>
            <w:r w:rsidRPr="009347C1">
              <w:rPr>
                <w:rFonts w:eastAsia="Times New Roman"/>
                <w:color w:val="000000"/>
                <w:szCs w:val="24"/>
                <w:lang w:eastAsia="es-SV"/>
              </w:rPr>
              <w:t>$    130.00</w:t>
            </w:r>
          </w:p>
        </w:tc>
        <w:tc>
          <w:tcPr>
            <w:tcW w:w="1275" w:type="dxa"/>
            <w:tcBorders>
              <w:top w:val="single" w:sz="4" w:space="0" w:color="auto"/>
              <w:left w:val="nil"/>
              <w:bottom w:val="single" w:sz="4" w:space="0" w:color="auto"/>
              <w:right w:val="single" w:sz="4" w:space="0" w:color="auto"/>
            </w:tcBorders>
            <w:noWrap/>
            <w:vAlign w:val="bottom"/>
            <w:hideMark/>
          </w:tcPr>
          <w:p w14:paraId="27F07890" w14:textId="77777777" w:rsidR="009347C1" w:rsidRPr="009347C1" w:rsidRDefault="009347C1" w:rsidP="009347C1">
            <w:pPr>
              <w:spacing w:after="0" w:line="240" w:lineRule="auto"/>
              <w:rPr>
                <w:rFonts w:eastAsia="Times New Roman"/>
                <w:color w:val="000000"/>
                <w:szCs w:val="24"/>
                <w:lang w:eastAsia="es-SV"/>
              </w:rPr>
            </w:pPr>
            <w:r w:rsidRPr="009347C1">
              <w:rPr>
                <w:rFonts w:eastAsia="Times New Roman"/>
                <w:color w:val="000000"/>
                <w:szCs w:val="24"/>
                <w:lang w:eastAsia="es-SV"/>
              </w:rPr>
              <w:t>$    117.00</w:t>
            </w:r>
          </w:p>
        </w:tc>
      </w:tr>
      <w:tr w:rsidR="009347C1" w:rsidRPr="009347C1" w14:paraId="53A0AA0A" w14:textId="77777777" w:rsidTr="00942FBE">
        <w:trPr>
          <w:trHeight w:val="315"/>
          <w:jc w:val="center"/>
        </w:trPr>
        <w:tc>
          <w:tcPr>
            <w:tcW w:w="492" w:type="dxa"/>
            <w:tcBorders>
              <w:top w:val="single" w:sz="4" w:space="0" w:color="auto"/>
              <w:left w:val="single" w:sz="4" w:space="0" w:color="auto"/>
              <w:bottom w:val="single" w:sz="4" w:space="0" w:color="auto"/>
              <w:right w:val="single" w:sz="4" w:space="0" w:color="auto"/>
            </w:tcBorders>
            <w:noWrap/>
            <w:vAlign w:val="bottom"/>
            <w:hideMark/>
          </w:tcPr>
          <w:p w14:paraId="7AC58C16" w14:textId="77777777" w:rsidR="009347C1" w:rsidRPr="009347C1" w:rsidRDefault="009347C1" w:rsidP="009347C1">
            <w:pPr>
              <w:spacing w:after="0" w:line="240" w:lineRule="auto"/>
              <w:rPr>
                <w:rFonts w:eastAsia="Times New Roman"/>
                <w:bCs/>
                <w:color w:val="000000"/>
                <w:szCs w:val="24"/>
                <w:lang w:eastAsia="es-SV"/>
              </w:rPr>
            </w:pPr>
            <w:r w:rsidRPr="009347C1">
              <w:rPr>
                <w:rFonts w:eastAsia="Times New Roman"/>
                <w:bCs/>
                <w:color w:val="000000"/>
                <w:szCs w:val="24"/>
                <w:lang w:eastAsia="es-SV"/>
              </w:rPr>
              <w:t>5</w:t>
            </w:r>
          </w:p>
        </w:tc>
        <w:tc>
          <w:tcPr>
            <w:tcW w:w="3853" w:type="dxa"/>
            <w:tcBorders>
              <w:top w:val="single" w:sz="4" w:space="0" w:color="auto"/>
              <w:left w:val="nil"/>
              <w:bottom w:val="single" w:sz="4" w:space="0" w:color="auto"/>
              <w:right w:val="single" w:sz="4" w:space="0" w:color="auto"/>
            </w:tcBorders>
            <w:noWrap/>
            <w:vAlign w:val="bottom"/>
            <w:hideMark/>
          </w:tcPr>
          <w:p w14:paraId="079C10AC" w14:textId="77777777" w:rsidR="009347C1" w:rsidRPr="009347C1" w:rsidRDefault="009347C1" w:rsidP="009347C1">
            <w:pPr>
              <w:spacing w:after="0" w:line="240" w:lineRule="auto"/>
              <w:rPr>
                <w:rFonts w:eastAsia="Times New Roman"/>
                <w:color w:val="000000"/>
                <w:szCs w:val="24"/>
                <w:lang w:eastAsia="es-SV"/>
              </w:rPr>
            </w:pPr>
            <w:proofErr w:type="spellStart"/>
            <w:r w:rsidRPr="009347C1">
              <w:rPr>
                <w:rFonts w:eastAsia="Times New Roman"/>
                <w:color w:val="000000"/>
                <w:szCs w:val="24"/>
                <w:lang w:eastAsia="es-SV"/>
              </w:rPr>
              <w:t>Evert</w:t>
            </w:r>
            <w:proofErr w:type="spellEnd"/>
            <w:r w:rsidRPr="009347C1">
              <w:rPr>
                <w:rFonts w:eastAsia="Times New Roman"/>
                <w:color w:val="000000"/>
                <w:szCs w:val="24"/>
                <w:lang w:eastAsia="es-SV"/>
              </w:rPr>
              <w:t xml:space="preserve"> </w:t>
            </w:r>
            <w:proofErr w:type="spellStart"/>
            <w:r w:rsidRPr="009347C1">
              <w:rPr>
                <w:rFonts w:eastAsia="Times New Roman"/>
                <w:color w:val="000000"/>
                <w:szCs w:val="24"/>
                <w:lang w:eastAsia="es-SV"/>
              </w:rPr>
              <w:t>Maycol</w:t>
            </w:r>
            <w:proofErr w:type="spellEnd"/>
            <w:r w:rsidRPr="009347C1">
              <w:rPr>
                <w:rFonts w:eastAsia="Times New Roman"/>
                <w:color w:val="000000"/>
                <w:szCs w:val="24"/>
                <w:lang w:eastAsia="es-SV"/>
              </w:rPr>
              <w:t xml:space="preserve"> </w:t>
            </w:r>
            <w:proofErr w:type="spellStart"/>
            <w:r w:rsidRPr="009347C1">
              <w:rPr>
                <w:rFonts w:eastAsia="Times New Roman"/>
                <w:color w:val="000000"/>
                <w:szCs w:val="24"/>
                <w:lang w:eastAsia="es-SV"/>
              </w:rPr>
              <w:t>Mendez</w:t>
            </w:r>
            <w:proofErr w:type="spellEnd"/>
            <w:r w:rsidRPr="009347C1">
              <w:rPr>
                <w:rFonts w:eastAsia="Times New Roman"/>
                <w:color w:val="000000"/>
                <w:szCs w:val="24"/>
                <w:lang w:eastAsia="es-SV"/>
              </w:rPr>
              <w:t xml:space="preserve"> </w:t>
            </w:r>
            <w:proofErr w:type="spellStart"/>
            <w:r w:rsidRPr="009347C1">
              <w:rPr>
                <w:rFonts w:eastAsia="Times New Roman"/>
                <w:color w:val="000000"/>
                <w:szCs w:val="24"/>
                <w:lang w:eastAsia="es-SV"/>
              </w:rPr>
              <w:t>Galdamez</w:t>
            </w:r>
            <w:proofErr w:type="spellEnd"/>
          </w:p>
        </w:tc>
        <w:tc>
          <w:tcPr>
            <w:tcW w:w="1060" w:type="dxa"/>
            <w:tcBorders>
              <w:top w:val="single" w:sz="4" w:space="0" w:color="auto"/>
              <w:left w:val="nil"/>
              <w:bottom w:val="single" w:sz="4" w:space="0" w:color="auto"/>
              <w:right w:val="single" w:sz="4" w:space="0" w:color="auto"/>
            </w:tcBorders>
            <w:noWrap/>
            <w:vAlign w:val="bottom"/>
            <w:hideMark/>
          </w:tcPr>
          <w:p w14:paraId="09384086" w14:textId="77777777" w:rsidR="009347C1" w:rsidRPr="009347C1" w:rsidRDefault="009347C1" w:rsidP="009347C1">
            <w:pPr>
              <w:spacing w:after="0" w:line="240" w:lineRule="auto"/>
              <w:jc w:val="center"/>
              <w:rPr>
                <w:rFonts w:eastAsia="Times New Roman"/>
                <w:color w:val="000000"/>
                <w:szCs w:val="24"/>
                <w:lang w:eastAsia="es-SV"/>
              </w:rPr>
            </w:pPr>
            <w:r w:rsidRPr="009347C1">
              <w:rPr>
                <w:rFonts w:eastAsia="Times New Roman"/>
                <w:color w:val="000000"/>
                <w:szCs w:val="24"/>
                <w:lang w:eastAsia="es-SV"/>
              </w:rPr>
              <w:t>Auxiliar</w:t>
            </w:r>
          </w:p>
        </w:tc>
        <w:tc>
          <w:tcPr>
            <w:tcW w:w="726" w:type="dxa"/>
            <w:tcBorders>
              <w:top w:val="single" w:sz="4" w:space="0" w:color="auto"/>
              <w:left w:val="nil"/>
              <w:bottom w:val="single" w:sz="4" w:space="0" w:color="auto"/>
              <w:right w:val="single" w:sz="4" w:space="0" w:color="auto"/>
            </w:tcBorders>
            <w:noWrap/>
            <w:vAlign w:val="bottom"/>
            <w:hideMark/>
          </w:tcPr>
          <w:p w14:paraId="4E100455" w14:textId="77777777" w:rsidR="009347C1" w:rsidRPr="009347C1" w:rsidRDefault="009347C1" w:rsidP="009347C1">
            <w:pPr>
              <w:spacing w:after="0" w:line="240" w:lineRule="auto"/>
              <w:rPr>
                <w:rFonts w:eastAsia="Times New Roman"/>
                <w:color w:val="000000"/>
                <w:szCs w:val="24"/>
                <w:lang w:eastAsia="es-SV"/>
              </w:rPr>
            </w:pPr>
            <w:r w:rsidRPr="009347C1">
              <w:rPr>
                <w:rFonts w:eastAsia="Times New Roman"/>
                <w:color w:val="000000"/>
                <w:szCs w:val="24"/>
                <w:lang w:eastAsia="es-SV"/>
              </w:rPr>
              <w:t>13</w:t>
            </w:r>
          </w:p>
        </w:tc>
        <w:tc>
          <w:tcPr>
            <w:tcW w:w="1774" w:type="dxa"/>
            <w:tcBorders>
              <w:top w:val="single" w:sz="4" w:space="0" w:color="auto"/>
              <w:left w:val="nil"/>
              <w:bottom w:val="single" w:sz="4" w:space="0" w:color="auto"/>
              <w:right w:val="single" w:sz="4" w:space="0" w:color="auto"/>
            </w:tcBorders>
            <w:noWrap/>
            <w:vAlign w:val="bottom"/>
            <w:hideMark/>
          </w:tcPr>
          <w:p w14:paraId="57831ECC" w14:textId="77777777" w:rsidR="009347C1" w:rsidRPr="009347C1" w:rsidRDefault="009347C1" w:rsidP="009347C1">
            <w:pPr>
              <w:spacing w:after="0" w:line="240" w:lineRule="auto"/>
              <w:rPr>
                <w:rFonts w:eastAsia="Times New Roman"/>
                <w:color w:val="000000"/>
                <w:szCs w:val="24"/>
                <w:lang w:eastAsia="es-SV"/>
              </w:rPr>
            </w:pPr>
            <w:r w:rsidRPr="009347C1">
              <w:rPr>
                <w:rFonts w:eastAsia="Times New Roman"/>
                <w:color w:val="000000"/>
                <w:szCs w:val="24"/>
                <w:lang w:eastAsia="es-SV"/>
              </w:rPr>
              <w:t>$    130.00</w:t>
            </w:r>
          </w:p>
        </w:tc>
        <w:tc>
          <w:tcPr>
            <w:tcW w:w="1275" w:type="dxa"/>
            <w:tcBorders>
              <w:top w:val="single" w:sz="4" w:space="0" w:color="auto"/>
              <w:left w:val="nil"/>
              <w:bottom w:val="single" w:sz="4" w:space="0" w:color="auto"/>
              <w:right w:val="single" w:sz="4" w:space="0" w:color="auto"/>
            </w:tcBorders>
            <w:noWrap/>
            <w:vAlign w:val="bottom"/>
            <w:hideMark/>
          </w:tcPr>
          <w:p w14:paraId="5C4163DB" w14:textId="77777777" w:rsidR="009347C1" w:rsidRPr="009347C1" w:rsidRDefault="009347C1" w:rsidP="009347C1">
            <w:pPr>
              <w:spacing w:after="0" w:line="240" w:lineRule="auto"/>
              <w:rPr>
                <w:rFonts w:eastAsia="Times New Roman"/>
                <w:color w:val="000000"/>
                <w:szCs w:val="24"/>
                <w:lang w:eastAsia="es-SV"/>
              </w:rPr>
            </w:pPr>
            <w:r w:rsidRPr="009347C1">
              <w:rPr>
                <w:rFonts w:eastAsia="Times New Roman"/>
                <w:color w:val="000000"/>
                <w:szCs w:val="24"/>
                <w:lang w:eastAsia="es-SV"/>
              </w:rPr>
              <w:t>$    117.00</w:t>
            </w:r>
          </w:p>
        </w:tc>
      </w:tr>
      <w:tr w:rsidR="009347C1" w:rsidRPr="009347C1" w14:paraId="3979DFEE" w14:textId="77777777" w:rsidTr="00942FBE">
        <w:trPr>
          <w:trHeight w:val="315"/>
          <w:jc w:val="center"/>
        </w:trPr>
        <w:tc>
          <w:tcPr>
            <w:tcW w:w="492" w:type="dxa"/>
            <w:tcBorders>
              <w:top w:val="single" w:sz="4" w:space="0" w:color="auto"/>
              <w:left w:val="single" w:sz="4" w:space="0" w:color="auto"/>
              <w:bottom w:val="single" w:sz="4" w:space="0" w:color="auto"/>
              <w:right w:val="single" w:sz="4" w:space="0" w:color="auto"/>
            </w:tcBorders>
            <w:noWrap/>
            <w:vAlign w:val="bottom"/>
          </w:tcPr>
          <w:p w14:paraId="55A82789" w14:textId="77777777" w:rsidR="009347C1" w:rsidRPr="009347C1" w:rsidRDefault="009347C1" w:rsidP="009347C1">
            <w:pPr>
              <w:spacing w:after="0" w:line="240" w:lineRule="auto"/>
              <w:rPr>
                <w:rFonts w:eastAsia="Times New Roman"/>
                <w:bCs/>
                <w:color w:val="000000"/>
                <w:szCs w:val="24"/>
                <w:lang w:eastAsia="es-SV"/>
              </w:rPr>
            </w:pPr>
            <w:r w:rsidRPr="009347C1">
              <w:rPr>
                <w:rFonts w:eastAsia="Times New Roman"/>
                <w:bCs/>
                <w:color w:val="000000"/>
                <w:szCs w:val="24"/>
                <w:lang w:eastAsia="es-SV"/>
              </w:rPr>
              <w:t>6</w:t>
            </w:r>
          </w:p>
        </w:tc>
        <w:tc>
          <w:tcPr>
            <w:tcW w:w="3853" w:type="dxa"/>
            <w:tcBorders>
              <w:top w:val="single" w:sz="4" w:space="0" w:color="auto"/>
              <w:left w:val="nil"/>
              <w:bottom w:val="single" w:sz="4" w:space="0" w:color="auto"/>
              <w:right w:val="single" w:sz="4" w:space="0" w:color="auto"/>
            </w:tcBorders>
            <w:noWrap/>
            <w:vAlign w:val="bottom"/>
          </w:tcPr>
          <w:p w14:paraId="2F018DCF" w14:textId="77777777" w:rsidR="009347C1" w:rsidRPr="009347C1" w:rsidRDefault="009347C1" w:rsidP="009347C1">
            <w:pPr>
              <w:spacing w:after="0" w:line="240" w:lineRule="auto"/>
              <w:rPr>
                <w:rFonts w:eastAsia="Times New Roman"/>
                <w:color w:val="000000"/>
                <w:szCs w:val="24"/>
                <w:lang w:eastAsia="es-SV"/>
              </w:rPr>
            </w:pPr>
            <w:r w:rsidRPr="009347C1">
              <w:rPr>
                <w:rFonts w:eastAsia="Times New Roman"/>
                <w:color w:val="000000"/>
                <w:szCs w:val="24"/>
                <w:lang w:eastAsia="es-SV"/>
              </w:rPr>
              <w:t>Edwin Enrique Peraza García</w:t>
            </w:r>
          </w:p>
        </w:tc>
        <w:tc>
          <w:tcPr>
            <w:tcW w:w="1060" w:type="dxa"/>
            <w:tcBorders>
              <w:top w:val="single" w:sz="4" w:space="0" w:color="auto"/>
              <w:left w:val="nil"/>
              <w:bottom w:val="single" w:sz="4" w:space="0" w:color="auto"/>
              <w:right w:val="single" w:sz="4" w:space="0" w:color="auto"/>
            </w:tcBorders>
            <w:noWrap/>
            <w:vAlign w:val="bottom"/>
          </w:tcPr>
          <w:p w14:paraId="69AA0C46" w14:textId="77777777" w:rsidR="009347C1" w:rsidRPr="009347C1" w:rsidRDefault="009347C1" w:rsidP="009347C1">
            <w:pPr>
              <w:spacing w:after="0" w:line="240" w:lineRule="auto"/>
              <w:jc w:val="center"/>
              <w:rPr>
                <w:rFonts w:eastAsia="Times New Roman"/>
                <w:color w:val="000000"/>
                <w:szCs w:val="24"/>
                <w:lang w:eastAsia="es-SV"/>
              </w:rPr>
            </w:pPr>
            <w:r w:rsidRPr="009347C1">
              <w:rPr>
                <w:rFonts w:eastAsia="Times New Roman"/>
                <w:color w:val="000000"/>
                <w:szCs w:val="24"/>
                <w:lang w:eastAsia="es-SV"/>
              </w:rPr>
              <w:t>Auxiliar</w:t>
            </w:r>
          </w:p>
        </w:tc>
        <w:tc>
          <w:tcPr>
            <w:tcW w:w="726" w:type="dxa"/>
            <w:tcBorders>
              <w:top w:val="single" w:sz="4" w:space="0" w:color="auto"/>
              <w:left w:val="nil"/>
              <w:bottom w:val="single" w:sz="4" w:space="0" w:color="auto"/>
              <w:right w:val="single" w:sz="4" w:space="0" w:color="auto"/>
            </w:tcBorders>
            <w:noWrap/>
            <w:vAlign w:val="bottom"/>
          </w:tcPr>
          <w:p w14:paraId="3BA5BD9C" w14:textId="77777777" w:rsidR="009347C1" w:rsidRPr="009347C1" w:rsidRDefault="009347C1" w:rsidP="009347C1">
            <w:pPr>
              <w:spacing w:after="0" w:line="240" w:lineRule="auto"/>
              <w:rPr>
                <w:rFonts w:eastAsia="Times New Roman"/>
                <w:color w:val="000000"/>
                <w:szCs w:val="24"/>
                <w:lang w:eastAsia="es-SV"/>
              </w:rPr>
            </w:pPr>
            <w:r w:rsidRPr="009347C1">
              <w:rPr>
                <w:rFonts w:eastAsia="Times New Roman"/>
                <w:color w:val="000000"/>
                <w:szCs w:val="24"/>
                <w:lang w:eastAsia="es-SV"/>
              </w:rPr>
              <w:t>13</w:t>
            </w:r>
          </w:p>
        </w:tc>
        <w:tc>
          <w:tcPr>
            <w:tcW w:w="1774" w:type="dxa"/>
            <w:tcBorders>
              <w:top w:val="single" w:sz="4" w:space="0" w:color="auto"/>
              <w:left w:val="nil"/>
              <w:bottom w:val="single" w:sz="4" w:space="0" w:color="auto"/>
              <w:right w:val="single" w:sz="4" w:space="0" w:color="auto"/>
            </w:tcBorders>
            <w:noWrap/>
            <w:vAlign w:val="bottom"/>
          </w:tcPr>
          <w:p w14:paraId="6067DDE4" w14:textId="77777777" w:rsidR="009347C1" w:rsidRPr="009347C1" w:rsidRDefault="009347C1" w:rsidP="009347C1">
            <w:pPr>
              <w:spacing w:after="0" w:line="240" w:lineRule="auto"/>
              <w:rPr>
                <w:rFonts w:eastAsia="Times New Roman"/>
                <w:color w:val="000000"/>
                <w:szCs w:val="24"/>
                <w:lang w:eastAsia="es-SV"/>
              </w:rPr>
            </w:pPr>
            <w:r w:rsidRPr="009347C1">
              <w:rPr>
                <w:rFonts w:eastAsia="Times New Roman"/>
                <w:color w:val="000000"/>
                <w:szCs w:val="24"/>
                <w:lang w:eastAsia="es-SV"/>
              </w:rPr>
              <w:t>$    130.00</w:t>
            </w:r>
          </w:p>
        </w:tc>
        <w:tc>
          <w:tcPr>
            <w:tcW w:w="1275" w:type="dxa"/>
            <w:tcBorders>
              <w:top w:val="single" w:sz="4" w:space="0" w:color="auto"/>
              <w:left w:val="nil"/>
              <w:bottom w:val="single" w:sz="4" w:space="0" w:color="auto"/>
              <w:right w:val="single" w:sz="4" w:space="0" w:color="auto"/>
            </w:tcBorders>
            <w:noWrap/>
            <w:vAlign w:val="bottom"/>
          </w:tcPr>
          <w:p w14:paraId="0BB853F7" w14:textId="77777777" w:rsidR="009347C1" w:rsidRPr="009347C1" w:rsidRDefault="009347C1" w:rsidP="009347C1">
            <w:pPr>
              <w:spacing w:after="0" w:line="240" w:lineRule="auto"/>
              <w:rPr>
                <w:rFonts w:eastAsia="Times New Roman"/>
                <w:color w:val="000000"/>
                <w:szCs w:val="24"/>
                <w:lang w:eastAsia="es-SV"/>
              </w:rPr>
            </w:pPr>
            <w:r w:rsidRPr="009347C1">
              <w:rPr>
                <w:rFonts w:eastAsia="Times New Roman"/>
                <w:color w:val="000000"/>
                <w:szCs w:val="24"/>
                <w:lang w:eastAsia="es-SV"/>
              </w:rPr>
              <w:t>$    117.00</w:t>
            </w:r>
          </w:p>
        </w:tc>
      </w:tr>
      <w:tr w:rsidR="009347C1" w:rsidRPr="009347C1" w14:paraId="026A4BFD" w14:textId="77777777" w:rsidTr="00942FBE">
        <w:trPr>
          <w:trHeight w:val="315"/>
          <w:jc w:val="center"/>
        </w:trPr>
        <w:tc>
          <w:tcPr>
            <w:tcW w:w="492" w:type="dxa"/>
            <w:tcBorders>
              <w:top w:val="single" w:sz="4" w:space="0" w:color="auto"/>
              <w:left w:val="single" w:sz="4" w:space="0" w:color="auto"/>
              <w:bottom w:val="single" w:sz="4" w:space="0" w:color="auto"/>
              <w:right w:val="single" w:sz="4" w:space="0" w:color="auto"/>
            </w:tcBorders>
            <w:noWrap/>
            <w:vAlign w:val="bottom"/>
          </w:tcPr>
          <w:p w14:paraId="139085F4" w14:textId="77777777" w:rsidR="009347C1" w:rsidRPr="009347C1" w:rsidRDefault="009347C1" w:rsidP="009347C1">
            <w:pPr>
              <w:spacing w:after="0" w:line="240" w:lineRule="auto"/>
              <w:rPr>
                <w:rFonts w:eastAsia="Times New Roman"/>
                <w:bCs/>
                <w:color w:val="000000"/>
                <w:szCs w:val="24"/>
                <w:lang w:eastAsia="es-SV"/>
              </w:rPr>
            </w:pPr>
            <w:r w:rsidRPr="009347C1">
              <w:rPr>
                <w:rFonts w:eastAsia="Times New Roman"/>
                <w:bCs/>
                <w:color w:val="000000"/>
                <w:szCs w:val="24"/>
                <w:lang w:eastAsia="es-SV"/>
              </w:rPr>
              <w:t>7</w:t>
            </w:r>
          </w:p>
        </w:tc>
        <w:tc>
          <w:tcPr>
            <w:tcW w:w="3853" w:type="dxa"/>
            <w:tcBorders>
              <w:top w:val="single" w:sz="4" w:space="0" w:color="auto"/>
              <w:left w:val="nil"/>
              <w:bottom w:val="single" w:sz="4" w:space="0" w:color="auto"/>
              <w:right w:val="single" w:sz="4" w:space="0" w:color="auto"/>
            </w:tcBorders>
            <w:noWrap/>
            <w:vAlign w:val="bottom"/>
          </w:tcPr>
          <w:p w14:paraId="2A6FA8F9" w14:textId="77777777" w:rsidR="009347C1" w:rsidRPr="009347C1" w:rsidRDefault="009347C1" w:rsidP="009347C1">
            <w:pPr>
              <w:spacing w:after="0" w:line="240" w:lineRule="auto"/>
              <w:rPr>
                <w:rFonts w:eastAsia="Times New Roman"/>
                <w:color w:val="000000"/>
                <w:szCs w:val="24"/>
                <w:lang w:eastAsia="es-SV"/>
              </w:rPr>
            </w:pPr>
            <w:r w:rsidRPr="009347C1">
              <w:rPr>
                <w:rFonts w:eastAsia="Times New Roman"/>
                <w:color w:val="000000"/>
                <w:szCs w:val="24"/>
                <w:lang w:eastAsia="es-SV"/>
              </w:rPr>
              <w:t>Daniel David Lemus Peraza</w:t>
            </w:r>
          </w:p>
        </w:tc>
        <w:tc>
          <w:tcPr>
            <w:tcW w:w="1060" w:type="dxa"/>
            <w:tcBorders>
              <w:top w:val="single" w:sz="4" w:space="0" w:color="auto"/>
              <w:left w:val="nil"/>
              <w:bottom w:val="single" w:sz="4" w:space="0" w:color="auto"/>
              <w:right w:val="single" w:sz="4" w:space="0" w:color="auto"/>
            </w:tcBorders>
            <w:noWrap/>
            <w:vAlign w:val="bottom"/>
          </w:tcPr>
          <w:p w14:paraId="18B22F4D" w14:textId="77777777" w:rsidR="009347C1" w:rsidRPr="009347C1" w:rsidRDefault="009347C1" w:rsidP="009347C1">
            <w:pPr>
              <w:spacing w:after="0" w:line="240" w:lineRule="auto"/>
              <w:jc w:val="center"/>
              <w:rPr>
                <w:rFonts w:eastAsia="Times New Roman"/>
                <w:color w:val="000000"/>
                <w:szCs w:val="24"/>
                <w:lang w:eastAsia="es-SV"/>
              </w:rPr>
            </w:pPr>
            <w:r w:rsidRPr="009347C1">
              <w:rPr>
                <w:rFonts w:eastAsia="Times New Roman"/>
                <w:color w:val="000000"/>
                <w:szCs w:val="24"/>
                <w:lang w:eastAsia="es-SV"/>
              </w:rPr>
              <w:t>Auxiliar</w:t>
            </w:r>
          </w:p>
        </w:tc>
        <w:tc>
          <w:tcPr>
            <w:tcW w:w="726" w:type="dxa"/>
            <w:tcBorders>
              <w:top w:val="single" w:sz="4" w:space="0" w:color="auto"/>
              <w:left w:val="nil"/>
              <w:bottom w:val="single" w:sz="4" w:space="0" w:color="auto"/>
              <w:right w:val="single" w:sz="4" w:space="0" w:color="auto"/>
            </w:tcBorders>
            <w:noWrap/>
            <w:vAlign w:val="bottom"/>
          </w:tcPr>
          <w:p w14:paraId="06CD6475" w14:textId="77777777" w:rsidR="009347C1" w:rsidRPr="009347C1" w:rsidRDefault="009347C1" w:rsidP="009347C1">
            <w:pPr>
              <w:spacing w:after="0" w:line="240" w:lineRule="auto"/>
              <w:rPr>
                <w:rFonts w:eastAsia="Times New Roman"/>
                <w:color w:val="000000"/>
                <w:szCs w:val="24"/>
                <w:lang w:eastAsia="es-SV"/>
              </w:rPr>
            </w:pPr>
            <w:r w:rsidRPr="009347C1">
              <w:rPr>
                <w:rFonts w:eastAsia="Times New Roman"/>
                <w:color w:val="000000"/>
                <w:szCs w:val="24"/>
                <w:lang w:eastAsia="es-SV"/>
              </w:rPr>
              <w:t>13</w:t>
            </w:r>
          </w:p>
        </w:tc>
        <w:tc>
          <w:tcPr>
            <w:tcW w:w="1774" w:type="dxa"/>
            <w:tcBorders>
              <w:top w:val="single" w:sz="4" w:space="0" w:color="auto"/>
              <w:left w:val="nil"/>
              <w:bottom w:val="single" w:sz="4" w:space="0" w:color="auto"/>
              <w:right w:val="single" w:sz="4" w:space="0" w:color="auto"/>
            </w:tcBorders>
            <w:noWrap/>
            <w:vAlign w:val="bottom"/>
          </w:tcPr>
          <w:p w14:paraId="10939AEC" w14:textId="77777777" w:rsidR="009347C1" w:rsidRPr="009347C1" w:rsidRDefault="009347C1" w:rsidP="009347C1">
            <w:pPr>
              <w:spacing w:after="0" w:line="240" w:lineRule="auto"/>
              <w:rPr>
                <w:rFonts w:eastAsia="Times New Roman"/>
                <w:color w:val="000000"/>
                <w:szCs w:val="24"/>
                <w:lang w:eastAsia="es-SV"/>
              </w:rPr>
            </w:pPr>
            <w:r w:rsidRPr="009347C1">
              <w:rPr>
                <w:rFonts w:eastAsia="Times New Roman"/>
                <w:color w:val="000000"/>
                <w:szCs w:val="24"/>
                <w:lang w:eastAsia="es-SV"/>
              </w:rPr>
              <w:t>$    130.00</w:t>
            </w:r>
          </w:p>
        </w:tc>
        <w:tc>
          <w:tcPr>
            <w:tcW w:w="1275" w:type="dxa"/>
            <w:tcBorders>
              <w:top w:val="single" w:sz="4" w:space="0" w:color="auto"/>
              <w:left w:val="nil"/>
              <w:bottom w:val="single" w:sz="4" w:space="0" w:color="auto"/>
              <w:right w:val="single" w:sz="4" w:space="0" w:color="auto"/>
            </w:tcBorders>
            <w:noWrap/>
            <w:vAlign w:val="bottom"/>
          </w:tcPr>
          <w:p w14:paraId="09AB0EFA" w14:textId="77777777" w:rsidR="009347C1" w:rsidRPr="009347C1" w:rsidRDefault="009347C1" w:rsidP="009347C1">
            <w:pPr>
              <w:spacing w:after="0" w:line="240" w:lineRule="auto"/>
              <w:rPr>
                <w:rFonts w:eastAsia="Times New Roman"/>
                <w:color w:val="000000"/>
                <w:szCs w:val="24"/>
                <w:lang w:eastAsia="es-SV"/>
              </w:rPr>
            </w:pPr>
            <w:r w:rsidRPr="009347C1">
              <w:rPr>
                <w:rFonts w:eastAsia="Times New Roman"/>
                <w:color w:val="000000"/>
                <w:szCs w:val="24"/>
                <w:lang w:eastAsia="es-SV"/>
              </w:rPr>
              <w:t>$    117.00</w:t>
            </w:r>
          </w:p>
        </w:tc>
      </w:tr>
      <w:tr w:rsidR="009347C1" w:rsidRPr="009347C1" w14:paraId="357B61DC" w14:textId="77777777" w:rsidTr="00942FBE">
        <w:trPr>
          <w:trHeight w:val="315"/>
          <w:jc w:val="center"/>
        </w:trPr>
        <w:tc>
          <w:tcPr>
            <w:tcW w:w="492" w:type="dxa"/>
            <w:tcBorders>
              <w:top w:val="single" w:sz="4" w:space="0" w:color="auto"/>
              <w:left w:val="single" w:sz="4" w:space="0" w:color="auto"/>
              <w:bottom w:val="single" w:sz="4" w:space="0" w:color="auto"/>
              <w:right w:val="single" w:sz="4" w:space="0" w:color="auto"/>
            </w:tcBorders>
            <w:noWrap/>
            <w:vAlign w:val="bottom"/>
          </w:tcPr>
          <w:p w14:paraId="42F1E11B" w14:textId="77777777" w:rsidR="009347C1" w:rsidRPr="009347C1" w:rsidRDefault="009347C1" w:rsidP="009347C1">
            <w:pPr>
              <w:spacing w:after="0" w:line="240" w:lineRule="auto"/>
              <w:rPr>
                <w:rFonts w:eastAsia="Times New Roman"/>
                <w:bCs/>
                <w:color w:val="000000"/>
                <w:szCs w:val="24"/>
                <w:lang w:eastAsia="es-SV"/>
              </w:rPr>
            </w:pPr>
            <w:r w:rsidRPr="009347C1">
              <w:rPr>
                <w:rFonts w:eastAsia="Times New Roman"/>
                <w:bCs/>
                <w:color w:val="000000"/>
                <w:szCs w:val="24"/>
                <w:lang w:eastAsia="es-SV"/>
              </w:rPr>
              <w:t>8</w:t>
            </w:r>
          </w:p>
        </w:tc>
        <w:tc>
          <w:tcPr>
            <w:tcW w:w="3853" w:type="dxa"/>
            <w:tcBorders>
              <w:top w:val="single" w:sz="4" w:space="0" w:color="auto"/>
              <w:left w:val="nil"/>
              <w:bottom w:val="single" w:sz="4" w:space="0" w:color="auto"/>
              <w:right w:val="single" w:sz="4" w:space="0" w:color="auto"/>
            </w:tcBorders>
            <w:noWrap/>
            <w:vAlign w:val="bottom"/>
          </w:tcPr>
          <w:p w14:paraId="5455AB7E" w14:textId="77777777" w:rsidR="009347C1" w:rsidRPr="009347C1" w:rsidRDefault="009347C1" w:rsidP="009347C1">
            <w:pPr>
              <w:spacing w:after="0" w:line="240" w:lineRule="auto"/>
              <w:rPr>
                <w:rFonts w:eastAsia="Times New Roman"/>
                <w:color w:val="000000"/>
                <w:szCs w:val="24"/>
                <w:lang w:eastAsia="es-SV"/>
              </w:rPr>
            </w:pPr>
            <w:r w:rsidRPr="009347C1">
              <w:rPr>
                <w:rFonts w:eastAsia="Times New Roman"/>
                <w:color w:val="000000"/>
                <w:szCs w:val="24"/>
                <w:lang w:eastAsia="es-SV"/>
              </w:rPr>
              <w:t>Henry David Peraza Mejía</w:t>
            </w:r>
          </w:p>
        </w:tc>
        <w:tc>
          <w:tcPr>
            <w:tcW w:w="1060" w:type="dxa"/>
            <w:tcBorders>
              <w:top w:val="single" w:sz="4" w:space="0" w:color="auto"/>
              <w:left w:val="nil"/>
              <w:bottom w:val="single" w:sz="4" w:space="0" w:color="auto"/>
              <w:right w:val="single" w:sz="4" w:space="0" w:color="auto"/>
            </w:tcBorders>
            <w:noWrap/>
            <w:vAlign w:val="bottom"/>
          </w:tcPr>
          <w:p w14:paraId="75A0D3B7" w14:textId="77777777" w:rsidR="009347C1" w:rsidRPr="009347C1" w:rsidRDefault="009347C1" w:rsidP="009347C1">
            <w:pPr>
              <w:spacing w:after="0" w:line="240" w:lineRule="auto"/>
              <w:jc w:val="center"/>
              <w:rPr>
                <w:rFonts w:eastAsia="Times New Roman"/>
                <w:color w:val="000000"/>
                <w:szCs w:val="24"/>
                <w:lang w:eastAsia="es-SV"/>
              </w:rPr>
            </w:pPr>
            <w:r w:rsidRPr="009347C1">
              <w:rPr>
                <w:rFonts w:eastAsia="Times New Roman"/>
                <w:color w:val="000000"/>
                <w:szCs w:val="24"/>
                <w:lang w:eastAsia="es-SV"/>
              </w:rPr>
              <w:t>Auxiliar</w:t>
            </w:r>
          </w:p>
        </w:tc>
        <w:tc>
          <w:tcPr>
            <w:tcW w:w="726" w:type="dxa"/>
            <w:tcBorders>
              <w:top w:val="single" w:sz="4" w:space="0" w:color="auto"/>
              <w:left w:val="nil"/>
              <w:bottom w:val="single" w:sz="4" w:space="0" w:color="auto"/>
              <w:right w:val="single" w:sz="4" w:space="0" w:color="auto"/>
            </w:tcBorders>
            <w:noWrap/>
            <w:vAlign w:val="bottom"/>
          </w:tcPr>
          <w:p w14:paraId="35E7169B" w14:textId="77777777" w:rsidR="009347C1" w:rsidRPr="009347C1" w:rsidRDefault="009347C1" w:rsidP="009347C1">
            <w:pPr>
              <w:spacing w:after="0" w:line="240" w:lineRule="auto"/>
              <w:rPr>
                <w:rFonts w:eastAsia="Times New Roman"/>
                <w:color w:val="000000"/>
                <w:szCs w:val="24"/>
                <w:lang w:eastAsia="es-SV"/>
              </w:rPr>
            </w:pPr>
            <w:r w:rsidRPr="009347C1">
              <w:rPr>
                <w:rFonts w:eastAsia="Times New Roman"/>
                <w:color w:val="000000"/>
                <w:szCs w:val="24"/>
                <w:lang w:eastAsia="es-SV"/>
              </w:rPr>
              <w:t>13</w:t>
            </w:r>
          </w:p>
        </w:tc>
        <w:tc>
          <w:tcPr>
            <w:tcW w:w="1774" w:type="dxa"/>
            <w:tcBorders>
              <w:top w:val="single" w:sz="4" w:space="0" w:color="auto"/>
              <w:left w:val="nil"/>
              <w:bottom w:val="single" w:sz="4" w:space="0" w:color="auto"/>
              <w:right w:val="single" w:sz="4" w:space="0" w:color="auto"/>
            </w:tcBorders>
            <w:noWrap/>
            <w:vAlign w:val="bottom"/>
          </w:tcPr>
          <w:p w14:paraId="7D5B0D59" w14:textId="77777777" w:rsidR="009347C1" w:rsidRPr="009347C1" w:rsidRDefault="009347C1" w:rsidP="009347C1">
            <w:pPr>
              <w:spacing w:after="0" w:line="240" w:lineRule="auto"/>
              <w:rPr>
                <w:rFonts w:eastAsia="Times New Roman"/>
                <w:color w:val="000000"/>
                <w:szCs w:val="24"/>
                <w:lang w:eastAsia="es-SV"/>
              </w:rPr>
            </w:pPr>
            <w:r w:rsidRPr="009347C1">
              <w:rPr>
                <w:rFonts w:eastAsia="Times New Roman"/>
                <w:color w:val="000000"/>
                <w:szCs w:val="24"/>
                <w:lang w:eastAsia="es-SV"/>
              </w:rPr>
              <w:t>$    130.00</w:t>
            </w:r>
          </w:p>
        </w:tc>
        <w:tc>
          <w:tcPr>
            <w:tcW w:w="1275" w:type="dxa"/>
            <w:tcBorders>
              <w:top w:val="single" w:sz="4" w:space="0" w:color="auto"/>
              <w:left w:val="nil"/>
              <w:bottom w:val="single" w:sz="4" w:space="0" w:color="auto"/>
              <w:right w:val="single" w:sz="4" w:space="0" w:color="auto"/>
            </w:tcBorders>
            <w:noWrap/>
            <w:vAlign w:val="bottom"/>
          </w:tcPr>
          <w:p w14:paraId="291C15C1" w14:textId="77777777" w:rsidR="009347C1" w:rsidRPr="009347C1" w:rsidRDefault="009347C1" w:rsidP="009347C1">
            <w:pPr>
              <w:spacing w:after="0" w:line="240" w:lineRule="auto"/>
              <w:rPr>
                <w:rFonts w:eastAsia="Times New Roman"/>
                <w:color w:val="000000"/>
                <w:szCs w:val="24"/>
                <w:lang w:eastAsia="es-SV"/>
              </w:rPr>
            </w:pPr>
            <w:r w:rsidRPr="009347C1">
              <w:rPr>
                <w:rFonts w:eastAsia="Times New Roman"/>
                <w:color w:val="000000"/>
                <w:szCs w:val="24"/>
                <w:lang w:eastAsia="es-SV"/>
              </w:rPr>
              <w:t>$    117.00</w:t>
            </w:r>
          </w:p>
        </w:tc>
      </w:tr>
      <w:tr w:rsidR="009347C1" w:rsidRPr="009347C1" w14:paraId="6FAAFCA6" w14:textId="77777777" w:rsidTr="00942FBE">
        <w:trPr>
          <w:trHeight w:val="315"/>
          <w:jc w:val="center"/>
        </w:trPr>
        <w:tc>
          <w:tcPr>
            <w:tcW w:w="492" w:type="dxa"/>
            <w:tcBorders>
              <w:top w:val="single" w:sz="4" w:space="0" w:color="auto"/>
              <w:left w:val="single" w:sz="4" w:space="0" w:color="auto"/>
              <w:bottom w:val="single" w:sz="4" w:space="0" w:color="auto"/>
              <w:right w:val="single" w:sz="4" w:space="0" w:color="auto"/>
            </w:tcBorders>
            <w:noWrap/>
            <w:vAlign w:val="bottom"/>
          </w:tcPr>
          <w:p w14:paraId="5965F91B" w14:textId="77777777" w:rsidR="009347C1" w:rsidRPr="009347C1" w:rsidRDefault="009347C1" w:rsidP="009347C1">
            <w:pPr>
              <w:spacing w:after="0" w:line="240" w:lineRule="auto"/>
              <w:rPr>
                <w:rFonts w:eastAsia="Times New Roman"/>
                <w:bCs/>
                <w:color w:val="000000"/>
                <w:szCs w:val="24"/>
                <w:lang w:eastAsia="es-SV"/>
              </w:rPr>
            </w:pPr>
            <w:r w:rsidRPr="009347C1">
              <w:rPr>
                <w:rFonts w:eastAsia="Times New Roman"/>
                <w:bCs/>
                <w:color w:val="000000"/>
                <w:szCs w:val="24"/>
                <w:lang w:eastAsia="es-SV"/>
              </w:rPr>
              <w:t>9</w:t>
            </w:r>
          </w:p>
        </w:tc>
        <w:tc>
          <w:tcPr>
            <w:tcW w:w="3853" w:type="dxa"/>
            <w:tcBorders>
              <w:top w:val="single" w:sz="4" w:space="0" w:color="auto"/>
              <w:left w:val="nil"/>
              <w:bottom w:val="single" w:sz="4" w:space="0" w:color="auto"/>
              <w:right w:val="single" w:sz="4" w:space="0" w:color="auto"/>
            </w:tcBorders>
            <w:noWrap/>
            <w:vAlign w:val="bottom"/>
          </w:tcPr>
          <w:p w14:paraId="381265E3" w14:textId="77777777" w:rsidR="009347C1" w:rsidRPr="009347C1" w:rsidRDefault="009347C1" w:rsidP="009347C1">
            <w:pPr>
              <w:spacing w:after="0" w:line="240" w:lineRule="auto"/>
              <w:rPr>
                <w:rFonts w:eastAsia="Times New Roman"/>
                <w:color w:val="000000"/>
                <w:szCs w:val="24"/>
                <w:lang w:eastAsia="es-SV"/>
              </w:rPr>
            </w:pPr>
            <w:proofErr w:type="spellStart"/>
            <w:r w:rsidRPr="009347C1">
              <w:rPr>
                <w:rFonts w:eastAsia="Times New Roman"/>
                <w:color w:val="000000"/>
                <w:szCs w:val="24"/>
                <w:lang w:eastAsia="es-SV"/>
              </w:rPr>
              <w:t>Neftali</w:t>
            </w:r>
            <w:proofErr w:type="spellEnd"/>
            <w:r w:rsidRPr="009347C1">
              <w:rPr>
                <w:rFonts w:eastAsia="Times New Roman"/>
                <w:color w:val="000000"/>
                <w:szCs w:val="24"/>
                <w:lang w:eastAsia="es-SV"/>
              </w:rPr>
              <w:t xml:space="preserve"> </w:t>
            </w:r>
            <w:proofErr w:type="spellStart"/>
            <w:r w:rsidRPr="009347C1">
              <w:rPr>
                <w:rFonts w:eastAsia="Times New Roman"/>
                <w:color w:val="000000"/>
                <w:szCs w:val="24"/>
                <w:lang w:eastAsia="es-SV"/>
              </w:rPr>
              <w:t>Mejia</w:t>
            </w:r>
            <w:proofErr w:type="spellEnd"/>
            <w:r w:rsidRPr="009347C1">
              <w:rPr>
                <w:rFonts w:eastAsia="Times New Roman"/>
                <w:color w:val="000000"/>
                <w:szCs w:val="24"/>
                <w:lang w:eastAsia="es-SV"/>
              </w:rPr>
              <w:t xml:space="preserve"> Figueroa</w:t>
            </w:r>
          </w:p>
        </w:tc>
        <w:tc>
          <w:tcPr>
            <w:tcW w:w="1060" w:type="dxa"/>
            <w:tcBorders>
              <w:top w:val="single" w:sz="4" w:space="0" w:color="auto"/>
              <w:left w:val="nil"/>
              <w:bottom w:val="single" w:sz="4" w:space="0" w:color="auto"/>
              <w:right w:val="single" w:sz="4" w:space="0" w:color="auto"/>
            </w:tcBorders>
            <w:noWrap/>
            <w:vAlign w:val="bottom"/>
          </w:tcPr>
          <w:p w14:paraId="34DB9094" w14:textId="77777777" w:rsidR="009347C1" w:rsidRPr="009347C1" w:rsidRDefault="009347C1" w:rsidP="009347C1">
            <w:pPr>
              <w:spacing w:after="0" w:line="240" w:lineRule="auto"/>
              <w:jc w:val="center"/>
              <w:rPr>
                <w:rFonts w:eastAsia="Times New Roman"/>
                <w:color w:val="000000"/>
                <w:szCs w:val="24"/>
                <w:lang w:eastAsia="es-SV"/>
              </w:rPr>
            </w:pPr>
            <w:r w:rsidRPr="009347C1">
              <w:rPr>
                <w:rFonts w:eastAsia="Times New Roman"/>
                <w:color w:val="000000"/>
                <w:szCs w:val="24"/>
                <w:lang w:eastAsia="es-SV"/>
              </w:rPr>
              <w:t>Auxiliar</w:t>
            </w:r>
          </w:p>
        </w:tc>
        <w:tc>
          <w:tcPr>
            <w:tcW w:w="726" w:type="dxa"/>
            <w:tcBorders>
              <w:top w:val="single" w:sz="4" w:space="0" w:color="auto"/>
              <w:left w:val="nil"/>
              <w:bottom w:val="single" w:sz="4" w:space="0" w:color="auto"/>
              <w:right w:val="single" w:sz="4" w:space="0" w:color="auto"/>
            </w:tcBorders>
            <w:noWrap/>
            <w:vAlign w:val="bottom"/>
          </w:tcPr>
          <w:p w14:paraId="664652CF" w14:textId="77777777" w:rsidR="009347C1" w:rsidRPr="009347C1" w:rsidRDefault="009347C1" w:rsidP="009347C1">
            <w:pPr>
              <w:spacing w:after="0" w:line="240" w:lineRule="auto"/>
              <w:rPr>
                <w:rFonts w:eastAsia="Times New Roman"/>
                <w:color w:val="000000"/>
                <w:szCs w:val="24"/>
                <w:lang w:eastAsia="es-SV"/>
              </w:rPr>
            </w:pPr>
            <w:r w:rsidRPr="009347C1">
              <w:rPr>
                <w:rFonts w:eastAsia="Times New Roman"/>
                <w:color w:val="000000"/>
                <w:szCs w:val="24"/>
                <w:lang w:eastAsia="es-SV"/>
              </w:rPr>
              <w:t>13</w:t>
            </w:r>
          </w:p>
        </w:tc>
        <w:tc>
          <w:tcPr>
            <w:tcW w:w="1774" w:type="dxa"/>
            <w:tcBorders>
              <w:top w:val="single" w:sz="4" w:space="0" w:color="auto"/>
              <w:left w:val="nil"/>
              <w:bottom w:val="single" w:sz="4" w:space="0" w:color="auto"/>
              <w:right w:val="single" w:sz="4" w:space="0" w:color="auto"/>
            </w:tcBorders>
            <w:noWrap/>
            <w:vAlign w:val="bottom"/>
          </w:tcPr>
          <w:p w14:paraId="32E3AF42" w14:textId="77777777" w:rsidR="009347C1" w:rsidRPr="009347C1" w:rsidRDefault="009347C1" w:rsidP="009347C1">
            <w:pPr>
              <w:spacing w:after="0" w:line="240" w:lineRule="auto"/>
              <w:rPr>
                <w:rFonts w:eastAsia="Times New Roman"/>
                <w:color w:val="000000"/>
                <w:szCs w:val="24"/>
                <w:lang w:eastAsia="es-SV"/>
              </w:rPr>
            </w:pPr>
            <w:r w:rsidRPr="009347C1">
              <w:rPr>
                <w:rFonts w:eastAsia="Times New Roman"/>
                <w:color w:val="000000"/>
                <w:szCs w:val="24"/>
                <w:lang w:eastAsia="es-SV"/>
              </w:rPr>
              <w:t>$    130.00</w:t>
            </w:r>
          </w:p>
        </w:tc>
        <w:tc>
          <w:tcPr>
            <w:tcW w:w="1275" w:type="dxa"/>
            <w:tcBorders>
              <w:top w:val="single" w:sz="4" w:space="0" w:color="auto"/>
              <w:left w:val="nil"/>
              <w:bottom w:val="single" w:sz="4" w:space="0" w:color="auto"/>
              <w:right w:val="single" w:sz="4" w:space="0" w:color="auto"/>
            </w:tcBorders>
            <w:noWrap/>
            <w:vAlign w:val="bottom"/>
          </w:tcPr>
          <w:p w14:paraId="63C74B92" w14:textId="77777777" w:rsidR="009347C1" w:rsidRPr="009347C1" w:rsidRDefault="009347C1" w:rsidP="009347C1">
            <w:pPr>
              <w:spacing w:after="0" w:line="240" w:lineRule="auto"/>
              <w:rPr>
                <w:rFonts w:eastAsia="Times New Roman"/>
                <w:color w:val="000000"/>
                <w:szCs w:val="24"/>
                <w:lang w:eastAsia="es-SV"/>
              </w:rPr>
            </w:pPr>
            <w:r w:rsidRPr="009347C1">
              <w:rPr>
                <w:rFonts w:eastAsia="Times New Roman"/>
                <w:color w:val="000000"/>
                <w:szCs w:val="24"/>
                <w:lang w:eastAsia="es-SV"/>
              </w:rPr>
              <w:t>$    117.00</w:t>
            </w:r>
          </w:p>
        </w:tc>
      </w:tr>
      <w:tr w:rsidR="009347C1" w:rsidRPr="009347C1" w14:paraId="00746B36" w14:textId="77777777" w:rsidTr="00942FBE">
        <w:trPr>
          <w:trHeight w:val="315"/>
          <w:jc w:val="center"/>
        </w:trPr>
        <w:tc>
          <w:tcPr>
            <w:tcW w:w="492" w:type="dxa"/>
            <w:tcBorders>
              <w:top w:val="single" w:sz="4" w:space="0" w:color="auto"/>
              <w:left w:val="single" w:sz="4" w:space="0" w:color="auto"/>
              <w:bottom w:val="single" w:sz="4" w:space="0" w:color="auto"/>
              <w:right w:val="single" w:sz="4" w:space="0" w:color="auto"/>
            </w:tcBorders>
            <w:noWrap/>
            <w:vAlign w:val="bottom"/>
          </w:tcPr>
          <w:p w14:paraId="0DAB59A1" w14:textId="77777777" w:rsidR="009347C1" w:rsidRPr="009347C1" w:rsidRDefault="009347C1" w:rsidP="009347C1">
            <w:pPr>
              <w:spacing w:after="0" w:line="240" w:lineRule="auto"/>
              <w:rPr>
                <w:rFonts w:eastAsia="Times New Roman"/>
                <w:bCs/>
                <w:color w:val="000000"/>
                <w:szCs w:val="24"/>
                <w:lang w:eastAsia="es-SV"/>
              </w:rPr>
            </w:pPr>
            <w:r w:rsidRPr="009347C1">
              <w:rPr>
                <w:rFonts w:eastAsia="Times New Roman"/>
                <w:bCs/>
                <w:color w:val="000000"/>
                <w:szCs w:val="24"/>
                <w:lang w:eastAsia="es-SV"/>
              </w:rPr>
              <w:t>10</w:t>
            </w:r>
          </w:p>
        </w:tc>
        <w:tc>
          <w:tcPr>
            <w:tcW w:w="3853" w:type="dxa"/>
            <w:tcBorders>
              <w:top w:val="single" w:sz="4" w:space="0" w:color="auto"/>
              <w:left w:val="nil"/>
              <w:bottom w:val="single" w:sz="4" w:space="0" w:color="auto"/>
              <w:right w:val="single" w:sz="4" w:space="0" w:color="auto"/>
            </w:tcBorders>
            <w:noWrap/>
            <w:vAlign w:val="bottom"/>
          </w:tcPr>
          <w:p w14:paraId="019A2991" w14:textId="77777777" w:rsidR="009347C1" w:rsidRPr="009347C1" w:rsidRDefault="009347C1" w:rsidP="009347C1">
            <w:pPr>
              <w:spacing w:after="0" w:line="240" w:lineRule="auto"/>
              <w:rPr>
                <w:rFonts w:eastAsia="Times New Roman"/>
                <w:color w:val="000000"/>
                <w:szCs w:val="24"/>
                <w:lang w:eastAsia="es-SV"/>
              </w:rPr>
            </w:pPr>
            <w:r w:rsidRPr="009347C1">
              <w:rPr>
                <w:rFonts w:eastAsia="Times New Roman"/>
                <w:color w:val="000000"/>
                <w:szCs w:val="24"/>
                <w:lang w:eastAsia="es-SV"/>
              </w:rPr>
              <w:t xml:space="preserve">William Alfredo Posadas Moreno </w:t>
            </w:r>
          </w:p>
        </w:tc>
        <w:tc>
          <w:tcPr>
            <w:tcW w:w="1060" w:type="dxa"/>
            <w:tcBorders>
              <w:top w:val="single" w:sz="4" w:space="0" w:color="auto"/>
              <w:left w:val="nil"/>
              <w:bottom w:val="single" w:sz="4" w:space="0" w:color="auto"/>
              <w:right w:val="single" w:sz="4" w:space="0" w:color="auto"/>
            </w:tcBorders>
            <w:noWrap/>
            <w:vAlign w:val="bottom"/>
          </w:tcPr>
          <w:p w14:paraId="12395C5F" w14:textId="77777777" w:rsidR="009347C1" w:rsidRPr="009347C1" w:rsidRDefault="009347C1" w:rsidP="009347C1">
            <w:pPr>
              <w:spacing w:after="0" w:line="240" w:lineRule="auto"/>
              <w:jc w:val="center"/>
              <w:rPr>
                <w:rFonts w:eastAsia="Times New Roman"/>
                <w:color w:val="000000"/>
                <w:szCs w:val="24"/>
                <w:lang w:eastAsia="es-SV"/>
              </w:rPr>
            </w:pPr>
            <w:r w:rsidRPr="009347C1">
              <w:rPr>
                <w:rFonts w:eastAsia="Times New Roman"/>
                <w:color w:val="000000"/>
                <w:szCs w:val="24"/>
                <w:lang w:eastAsia="es-SV"/>
              </w:rPr>
              <w:t>Auxiliar</w:t>
            </w:r>
          </w:p>
        </w:tc>
        <w:tc>
          <w:tcPr>
            <w:tcW w:w="726" w:type="dxa"/>
            <w:tcBorders>
              <w:top w:val="single" w:sz="4" w:space="0" w:color="auto"/>
              <w:left w:val="nil"/>
              <w:bottom w:val="single" w:sz="4" w:space="0" w:color="auto"/>
              <w:right w:val="single" w:sz="4" w:space="0" w:color="auto"/>
            </w:tcBorders>
            <w:noWrap/>
            <w:vAlign w:val="bottom"/>
          </w:tcPr>
          <w:p w14:paraId="3D9960EF" w14:textId="77777777" w:rsidR="009347C1" w:rsidRPr="009347C1" w:rsidRDefault="009347C1" w:rsidP="009347C1">
            <w:pPr>
              <w:spacing w:after="0" w:line="240" w:lineRule="auto"/>
              <w:rPr>
                <w:rFonts w:eastAsia="Times New Roman"/>
                <w:color w:val="000000"/>
                <w:szCs w:val="24"/>
                <w:lang w:eastAsia="es-SV"/>
              </w:rPr>
            </w:pPr>
            <w:r w:rsidRPr="009347C1">
              <w:rPr>
                <w:rFonts w:eastAsia="Times New Roman"/>
                <w:color w:val="000000"/>
                <w:szCs w:val="24"/>
                <w:lang w:eastAsia="es-SV"/>
              </w:rPr>
              <w:t>13</w:t>
            </w:r>
          </w:p>
        </w:tc>
        <w:tc>
          <w:tcPr>
            <w:tcW w:w="1774" w:type="dxa"/>
            <w:tcBorders>
              <w:top w:val="single" w:sz="4" w:space="0" w:color="auto"/>
              <w:left w:val="nil"/>
              <w:bottom w:val="single" w:sz="4" w:space="0" w:color="auto"/>
              <w:right w:val="single" w:sz="4" w:space="0" w:color="auto"/>
            </w:tcBorders>
            <w:noWrap/>
            <w:vAlign w:val="bottom"/>
          </w:tcPr>
          <w:p w14:paraId="40288D8C" w14:textId="77777777" w:rsidR="009347C1" w:rsidRPr="009347C1" w:rsidRDefault="009347C1" w:rsidP="009347C1">
            <w:pPr>
              <w:spacing w:after="0" w:line="240" w:lineRule="auto"/>
              <w:rPr>
                <w:rFonts w:eastAsia="Times New Roman"/>
                <w:color w:val="000000"/>
                <w:szCs w:val="24"/>
                <w:lang w:eastAsia="es-SV"/>
              </w:rPr>
            </w:pPr>
            <w:r w:rsidRPr="009347C1">
              <w:rPr>
                <w:rFonts w:eastAsia="Times New Roman"/>
                <w:color w:val="000000"/>
                <w:szCs w:val="24"/>
                <w:lang w:eastAsia="es-SV"/>
              </w:rPr>
              <w:t>$    130.00</w:t>
            </w:r>
          </w:p>
        </w:tc>
        <w:tc>
          <w:tcPr>
            <w:tcW w:w="1275" w:type="dxa"/>
            <w:tcBorders>
              <w:top w:val="single" w:sz="4" w:space="0" w:color="auto"/>
              <w:left w:val="nil"/>
              <w:bottom w:val="single" w:sz="4" w:space="0" w:color="auto"/>
              <w:right w:val="single" w:sz="4" w:space="0" w:color="auto"/>
            </w:tcBorders>
            <w:noWrap/>
            <w:vAlign w:val="bottom"/>
          </w:tcPr>
          <w:p w14:paraId="6ECB1869" w14:textId="77777777" w:rsidR="009347C1" w:rsidRPr="009347C1" w:rsidRDefault="009347C1" w:rsidP="009347C1">
            <w:pPr>
              <w:spacing w:after="0" w:line="240" w:lineRule="auto"/>
              <w:rPr>
                <w:rFonts w:eastAsia="Times New Roman"/>
                <w:color w:val="000000"/>
                <w:szCs w:val="24"/>
                <w:lang w:eastAsia="es-SV"/>
              </w:rPr>
            </w:pPr>
            <w:r w:rsidRPr="009347C1">
              <w:rPr>
                <w:rFonts w:eastAsia="Times New Roman"/>
                <w:color w:val="000000"/>
                <w:szCs w:val="24"/>
                <w:lang w:eastAsia="es-SV"/>
              </w:rPr>
              <w:t>$    117.00</w:t>
            </w:r>
          </w:p>
        </w:tc>
      </w:tr>
      <w:tr w:rsidR="009347C1" w:rsidRPr="009347C1" w14:paraId="463603B1" w14:textId="77777777" w:rsidTr="00942FBE">
        <w:trPr>
          <w:trHeight w:val="315"/>
          <w:jc w:val="center"/>
        </w:trPr>
        <w:tc>
          <w:tcPr>
            <w:tcW w:w="6131" w:type="dxa"/>
            <w:gridSpan w:val="4"/>
            <w:tcBorders>
              <w:top w:val="single" w:sz="4" w:space="0" w:color="auto"/>
              <w:left w:val="single" w:sz="4" w:space="0" w:color="auto"/>
              <w:bottom w:val="single" w:sz="4" w:space="0" w:color="auto"/>
              <w:right w:val="single" w:sz="4" w:space="0" w:color="auto"/>
            </w:tcBorders>
            <w:noWrap/>
            <w:vAlign w:val="bottom"/>
            <w:hideMark/>
          </w:tcPr>
          <w:p w14:paraId="0D419BDC" w14:textId="77777777" w:rsidR="009347C1" w:rsidRPr="009347C1" w:rsidRDefault="009347C1" w:rsidP="009347C1">
            <w:pPr>
              <w:spacing w:after="0" w:line="240" w:lineRule="auto"/>
              <w:rPr>
                <w:rFonts w:eastAsia="Times New Roman"/>
                <w:b/>
                <w:bCs/>
                <w:color w:val="000000"/>
                <w:szCs w:val="24"/>
                <w:lang w:eastAsia="es-SV"/>
              </w:rPr>
            </w:pPr>
            <w:r w:rsidRPr="009347C1">
              <w:rPr>
                <w:rFonts w:eastAsia="Times New Roman"/>
                <w:b/>
                <w:bCs/>
                <w:color w:val="000000"/>
                <w:szCs w:val="24"/>
                <w:lang w:eastAsia="es-SV"/>
              </w:rPr>
              <w:lastRenderedPageBreak/>
              <w:t>TOTAL</w:t>
            </w:r>
          </w:p>
        </w:tc>
        <w:tc>
          <w:tcPr>
            <w:tcW w:w="1774" w:type="dxa"/>
            <w:tcBorders>
              <w:top w:val="nil"/>
              <w:left w:val="nil"/>
              <w:bottom w:val="single" w:sz="4" w:space="0" w:color="auto"/>
              <w:right w:val="single" w:sz="4" w:space="0" w:color="auto"/>
            </w:tcBorders>
            <w:noWrap/>
            <w:vAlign w:val="bottom"/>
            <w:hideMark/>
          </w:tcPr>
          <w:p w14:paraId="290504F7" w14:textId="77777777" w:rsidR="009347C1" w:rsidRPr="009347C1" w:rsidRDefault="009347C1" w:rsidP="009347C1">
            <w:pPr>
              <w:spacing w:after="0" w:line="240" w:lineRule="auto"/>
              <w:rPr>
                <w:rFonts w:eastAsia="Times New Roman"/>
                <w:b/>
                <w:bCs/>
                <w:color w:val="000000"/>
                <w:szCs w:val="24"/>
                <w:lang w:eastAsia="es-SV"/>
              </w:rPr>
            </w:pPr>
            <w:r w:rsidRPr="009347C1">
              <w:rPr>
                <w:rFonts w:eastAsia="Times New Roman"/>
                <w:b/>
                <w:bCs/>
                <w:color w:val="000000"/>
                <w:szCs w:val="24"/>
                <w:lang w:eastAsia="es-SV"/>
              </w:rPr>
              <w:t>$ 1,300.00</w:t>
            </w:r>
          </w:p>
        </w:tc>
        <w:tc>
          <w:tcPr>
            <w:tcW w:w="1275" w:type="dxa"/>
            <w:tcBorders>
              <w:top w:val="nil"/>
              <w:left w:val="nil"/>
              <w:bottom w:val="single" w:sz="4" w:space="0" w:color="auto"/>
              <w:right w:val="single" w:sz="4" w:space="0" w:color="auto"/>
            </w:tcBorders>
            <w:noWrap/>
            <w:vAlign w:val="bottom"/>
            <w:hideMark/>
          </w:tcPr>
          <w:p w14:paraId="409C45FE" w14:textId="77777777" w:rsidR="009347C1" w:rsidRPr="009347C1" w:rsidRDefault="009347C1" w:rsidP="009347C1">
            <w:pPr>
              <w:spacing w:after="0" w:line="240" w:lineRule="auto"/>
              <w:rPr>
                <w:rFonts w:eastAsia="Times New Roman"/>
                <w:b/>
                <w:bCs/>
                <w:color w:val="000000"/>
                <w:szCs w:val="24"/>
                <w:lang w:eastAsia="es-SV"/>
              </w:rPr>
            </w:pPr>
            <w:r w:rsidRPr="009347C1">
              <w:rPr>
                <w:rFonts w:eastAsia="Times New Roman"/>
                <w:b/>
                <w:bCs/>
                <w:color w:val="000000"/>
                <w:szCs w:val="24"/>
                <w:lang w:eastAsia="es-SV"/>
              </w:rPr>
              <w:t>$ 1,170.00</w:t>
            </w:r>
          </w:p>
        </w:tc>
      </w:tr>
    </w:tbl>
    <w:p w14:paraId="21387A5D" w14:textId="77777777" w:rsidR="009347C1" w:rsidRDefault="009347C1" w:rsidP="009347C1">
      <w:pPr>
        <w:tabs>
          <w:tab w:val="left" w:pos="709"/>
          <w:tab w:val="left" w:pos="7797"/>
        </w:tabs>
        <w:spacing w:after="0" w:line="240" w:lineRule="auto"/>
        <w:contextualSpacing/>
        <w:jc w:val="both"/>
        <w:rPr>
          <w:rFonts w:eastAsia="Calibri"/>
          <w:spacing w:val="-3"/>
          <w:szCs w:val="24"/>
        </w:rPr>
      </w:pPr>
    </w:p>
    <w:p w14:paraId="0EBB0C31" w14:textId="77777777" w:rsidR="00B52998" w:rsidRDefault="00B52998" w:rsidP="009347C1">
      <w:pPr>
        <w:tabs>
          <w:tab w:val="left" w:pos="709"/>
          <w:tab w:val="left" w:pos="7797"/>
        </w:tabs>
        <w:spacing w:after="0" w:line="240" w:lineRule="auto"/>
        <w:contextualSpacing/>
        <w:jc w:val="both"/>
        <w:rPr>
          <w:rFonts w:eastAsia="Calibri"/>
          <w:spacing w:val="-3"/>
          <w:szCs w:val="24"/>
        </w:rPr>
      </w:pPr>
    </w:p>
    <w:p w14:paraId="38CF7570" w14:textId="77777777" w:rsidR="00B52998" w:rsidRDefault="00B52998" w:rsidP="009347C1">
      <w:pPr>
        <w:tabs>
          <w:tab w:val="left" w:pos="709"/>
          <w:tab w:val="left" w:pos="7797"/>
        </w:tabs>
        <w:spacing w:after="0" w:line="240" w:lineRule="auto"/>
        <w:contextualSpacing/>
        <w:jc w:val="both"/>
        <w:rPr>
          <w:rFonts w:eastAsia="Calibri"/>
          <w:spacing w:val="-3"/>
          <w:szCs w:val="24"/>
        </w:rPr>
      </w:pPr>
    </w:p>
    <w:p w14:paraId="09D92807" w14:textId="77777777" w:rsidR="00B52998" w:rsidRPr="009347C1" w:rsidRDefault="00B52998" w:rsidP="009347C1">
      <w:pPr>
        <w:tabs>
          <w:tab w:val="left" w:pos="709"/>
          <w:tab w:val="left" w:pos="7797"/>
        </w:tabs>
        <w:spacing w:after="0" w:line="240" w:lineRule="auto"/>
        <w:contextualSpacing/>
        <w:jc w:val="both"/>
        <w:rPr>
          <w:rFonts w:eastAsia="Calibri"/>
          <w:spacing w:val="-3"/>
          <w:szCs w:val="24"/>
        </w:rPr>
      </w:pPr>
    </w:p>
    <w:p w14:paraId="6AE13BF4" w14:textId="77777777" w:rsidR="009347C1" w:rsidRPr="00B52998" w:rsidRDefault="009347C1" w:rsidP="009347C1">
      <w:pPr>
        <w:numPr>
          <w:ilvl w:val="0"/>
          <w:numId w:val="343"/>
        </w:numPr>
        <w:spacing w:after="0" w:line="240" w:lineRule="auto"/>
        <w:contextualSpacing/>
        <w:jc w:val="both"/>
        <w:rPr>
          <w:rFonts w:eastAsia="Calibri"/>
          <w:b/>
          <w:szCs w:val="24"/>
          <w:lang w:eastAsia="es-ES"/>
        </w:rPr>
      </w:pPr>
      <w:r w:rsidRPr="009347C1">
        <w:rPr>
          <w:rFonts w:eastAsia="Calibri"/>
          <w:szCs w:val="24"/>
          <w:lang w:eastAsia="es-ES"/>
        </w:rPr>
        <w:t xml:space="preserve">EROGAR la cantidad de </w:t>
      </w:r>
      <w:r w:rsidRPr="009347C1">
        <w:rPr>
          <w:rFonts w:eastAsia="Calibri"/>
          <w:b/>
          <w:szCs w:val="24"/>
          <w:lang w:eastAsia="es-ES"/>
        </w:rPr>
        <w:t xml:space="preserve">UN MIL CUATROCIENTOS 00/100  DÓLARES DE LOS ESTADOS UNIDOS DE AMÉRICA ($1,400.00) </w:t>
      </w:r>
      <w:r w:rsidRPr="009347C1">
        <w:rPr>
          <w:rFonts w:eastAsia="Calibri"/>
          <w:szCs w:val="24"/>
          <w:lang w:eastAsia="es-ES"/>
        </w:rPr>
        <w:t xml:space="preserve">V/ Pago de planilla de trabajadores en jornada de limpieza  de quebradas y canaletas recolectoras de aguas lluvias en área urbana de Metapán, Correspondiente al período del 15/07/2020 al 28/07/2020, Aplicando dicho gasto al código </w:t>
      </w:r>
      <w:r w:rsidRPr="009347C1">
        <w:rPr>
          <w:rFonts w:eastAsia="Calibri"/>
          <w:b/>
          <w:szCs w:val="24"/>
          <w:lang w:eastAsia="es-ES"/>
        </w:rPr>
        <w:t xml:space="preserve">54399 </w:t>
      </w:r>
      <w:r w:rsidRPr="009347C1">
        <w:rPr>
          <w:rFonts w:eastAsia="Calibri"/>
          <w:szCs w:val="24"/>
          <w:lang w:eastAsia="es-ES"/>
        </w:rPr>
        <w:t xml:space="preserve">de la línea </w:t>
      </w:r>
      <w:r w:rsidRPr="009347C1">
        <w:rPr>
          <w:rFonts w:eastAsia="Calibri"/>
          <w:b/>
          <w:szCs w:val="24"/>
          <w:lang w:eastAsia="es-ES"/>
        </w:rPr>
        <w:t>0101</w:t>
      </w:r>
      <w:r w:rsidRPr="009347C1">
        <w:rPr>
          <w:rFonts w:eastAsia="Calibri"/>
          <w:szCs w:val="24"/>
          <w:lang w:eastAsia="es-ES"/>
        </w:rPr>
        <w:t xml:space="preserve"> del Presupuesto Municipal vigente, según se detalla a continuación:</w:t>
      </w:r>
    </w:p>
    <w:p w14:paraId="5DC5EE4F" w14:textId="77777777" w:rsidR="00B52998" w:rsidRPr="009347C1" w:rsidRDefault="00B52998" w:rsidP="00B52998">
      <w:pPr>
        <w:spacing w:after="0" w:line="240" w:lineRule="auto"/>
        <w:ind w:left="720"/>
        <w:contextualSpacing/>
        <w:jc w:val="both"/>
        <w:rPr>
          <w:rFonts w:eastAsia="Calibri"/>
          <w:b/>
          <w:szCs w:val="24"/>
          <w:lang w:eastAsia="es-ES"/>
        </w:rPr>
      </w:pPr>
    </w:p>
    <w:p w14:paraId="0D54317B" w14:textId="77777777" w:rsidR="009347C1" w:rsidRPr="009347C1" w:rsidRDefault="009347C1" w:rsidP="009347C1">
      <w:pPr>
        <w:spacing w:line="256" w:lineRule="auto"/>
        <w:ind w:left="720"/>
        <w:contextualSpacing/>
        <w:jc w:val="both"/>
        <w:rPr>
          <w:rFonts w:eastAsia="Calibri"/>
          <w:b/>
          <w:szCs w:val="24"/>
        </w:rPr>
      </w:pPr>
    </w:p>
    <w:tbl>
      <w:tblPr>
        <w:tblW w:w="9180" w:type="dxa"/>
        <w:jc w:val="center"/>
        <w:tblCellMar>
          <w:left w:w="70" w:type="dxa"/>
          <w:right w:w="70" w:type="dxa"/>
        </w:tblCellMar>
        <w:tblLook w:val="04A0" w:firstRow="1" w:lastRow="0" w:firstColumn="1" w:lastColumn="0" w:noHBand="0" w:noVBand="1"/>
      </w:tblPr>
      <w:tblGrid>
        <w:gridCol w:w="492"/>
        <w:gridCol w:w="3853"/>
        <w:gridCol w:w="1060"/>
        <w:gridCol w:w="726"/>
        <w:gridCol w:w="1774"/>
        <w:gridCol w:w="1275"/>
      </w:tblGrid>
      <w:tr w:rsidR="009347C1" w:rsidRPr="009347C1" w14:paraId="7ADA36CC" w14:textId="77777777" w:rsidTr="00942FBE">
        <w:trPr>
          <w:trHeight w:val="315"/>
          <w:jc w:val="center"/>
        </w:trPr>
        <w:tc>
          <w:tcPr>
            <w:tcW w:w="492" w:type="dxa"/>
            <w:tcBorders>
              <w:top w:val="single" w:sz="4" w:space="0" w:color="auto"/>
              <w:left w:val="single" w:sz="4" w:space="0" w:color="auto"/>
              <w:bottom w:val="single" w:sz="4" w:space="0" w:color="auto"/>
              <w:right w:val="single" w:sz="4" w:space="0" w:color="auto"/>
            </w:tcBorders>
            <w:noWrap/>
            <w:vAlign w:val="bottom"/>
            <w:hideMark/>
          </w:tcPr>
          <w:p w14:paraId="71FAFAEC" w14:textId="77777777" w:rsidR="009347C1" w:rsidRPr="009347C1" w:rsidRDefault="009347C1" w:rsidP="009347C1">
            <w:pPr>
              <w:spacing w:after="0" w:line="240" w:lineRule="auto"/>
              <w:rPr>
                <w:rFonts w:eastAsia="Times New Roman"/>
                <w:b/>
                <w:bCs/>
                <w:color w:val="000000"/>
                <w:szCs w:val="24"/>
                <w:lang w:eastAsia="es-SV"/>
              </w:rPr>
            </w:pPr>
            <w:proofErr w:type="spellStart"/>
            <w:r w:rsidRPr="009347C1">
              <w:rPr>
                <w:rFonts w:eastAsia="Times New Roman"/>
                <w:b/>
                <w:bCs/>
                <w:color w:val="000000"/>
                <w:szCs w:val="24"/>
                <w:lang w:eastAsia="es-SV"/>
              </w:rPr>
              <w:t>Nº</w:t>
            </w:r>
            <w:proofErr w:type="spellEnd"/>
          </w:p>
        </w:tc>
        <w:tc>
          <w:tcPr>
            <w:tcW w:w="3853" w:type="dxa"/>
            <w:tcBorders>
              <w:top w:val="single" w:sz="4" w:space="0" w:color="auto"/>
              <w:left w:val="nil"/>
              <w:bottom w:val="single" w:sz="4" w:space="0" w:color="auto"/>
              <w:right w:val="single" w:sz="4" w:space="0" w:color="auto"/>
            </w:tcBorders>
            <w:noWrap/>
            <w:vAlign w:val="bottom"/>
            <w:hideMark/>
          </w:tcPr>
          <w:p w14:paraId="44791543" w14:textId="77777777" w:rsidR="009347C1" w:rsidRPr="009347C1" w:rsidRDefault="009347C1" w:rsidP="009347C1">
            <w:pPr>
              <w:spacing w:after="0" w:line="240" w:lineRule="auto"/>
              <w:rPr>
                <w:rFonts w:eastAsia="Times New Roman"/>
                <w:b/>
                <w:bCs/>
                <w:color w:val="000000"/>
                <w:szCs w:val="24"/>
                <w:lang w:eastAsia="es-SV"/>
              </w:rPr>
            </w:pPr>
            <w:r w:rsidRPr="009347C1">
              <w:rPr>
                <w:rFonts w:eastAsia="Times New Roman"/>
                <w:b/>
                <w:bCs/>
                <w:color w:val="000000"/>
                <w:szCs w:val="24"/>
                <w:lang w:eastAsia="es-SV"/>
              </w:rPr>
              <w:t>NOMBRE</w:t>
            </w:r>
          </w:p>
        </w:tc>
        <w:tc>
          <w:tcPr>
            <w:tcW w:w="1060" w:type="dxa"/>
            <w:tcBorders>
              <w:top w:val="single" w:sz="4" w:space="0" w:color="auto"/>
              <w:left w:val="nil"/>
              <w:bottom w:val="single" w:sz="4" w:space="0" w:color="auto"/>
              <w:right w:val="single" w:sz="4" w:space="0" w:color="auto"/>
            </w:tcBorders>
            <w:noWrap/>
            <w:vAlign w:val="bottom"/>
            <w:hideMark/>
          </w:tcPr>
          <w:p w14:paraId="743189F9" w14:textId="77777777" w:rsidR="009347C1" w:rsidRPr="009347C1" w:rsidRDefault="009347C1" w:rsidP="009347C1">
            <w:pPr>
              <w:spacing w:after="0" w:line="240" w:lineRule="auto"/>
              <w:rPr>
                <w:rFonts w:eastAsia="Times New Roman"/>
                <w:b/>
                <w:bCs/>
                <w:color w:val="000000"/>
                <w:szCs w:val="24"/>
                <w:lang w:eastAsia="es-SV"/>
              </w:rPr>
            </w:pPr>
            <w:r w:rsidRPr="009347C1">
              <w:rPr>
                <w:rFonts w:eastAsia="Times New Roman"/>
                <w:b/>
                <w:bCs/>
                <w:color w:val="000000"/>
                <w:szCs w:val="24"/>
                <w:lang w:eastAsia="es-SV"/>
              </w:rPr>
              <w:t>CARGO</w:t>
            </w:r>
          </w:p>
        </w:tc>
        <w:tc>
          <w:tcPr>
            <w:tcW w:w="726" w:type="dxa"/>
            <w:tcBorders>
              <w:top w:val="single" w:sz="4" w:space="0" w:color="auto"/>
              <w:left w:val="nil"/>
              <w:bottom w:val="single" w:sz="4" w:space="0" w:color="auto"/>
              <w:right w:val="single" w:sz="4" w:space="0" w:color="auto"/>
            </w:tcBorders>
            <w:noWrap/>
            <w:vAlign w:val="bottom"/>
            <w:hideMark/>
          </w:tcPr>
          <w:p w14:paraId="2B86FF1C" w14:textId="77777777" w:rsidR="009347C1" w:rsidRPr="009347C1" w:rsidRDefault="009347C1" w:rsidP="009347C1">
            <w:pPr>
              <w:spacing w:after="0" w:line="240" w:lineRule="auto"/>
              <w:rPr>
                <w:rFonts w:eastAsia="Times New Roman"/>
                <w:b/>
                <w:bCs/>
                <w:color w:val="000000"/>
                <w:szCs w:val="24"/>
                <w:lang w:eastAsia="es-SV"/>
              </w:rPr>
            </w:pPr>
            <w:r w:rsidRPr="009347C1">
              <w:rPr>
                <w:rFonts w:eastAsia="Times New Roman"/>
                <w:b/>
                <w:bCs/>
                <w:color w:val="000000"/>
                <w:szCs w:val="24"/>
                <w:lang w:eastAsia="es-SV"/>
              </w:rPr>
              <w:t>DIAS</w:t>
            </w:r>
          </w:p>
        </w:tc>
        <w:tc>
          <w:tcPr>
            <w:tcW w:w="1774" w:type="dxa"/>
            <w:tcBorders>
              <w:top w:val="single" w:sz="4" w:space="0" w:color="auto"/>
              <w:left w:val="nil"/>
              <w:bottom w:val="single" w:sz="4" w:space="0" w:color="auto"/>
              <w:right w:val="single" w:sz="4" w:space="0" w:color="auto"/>
            </w:tcBorders>
            <w:noWrap/>
            <w:vAlign w:val="bottom"/>
            <w:hideMark/>
          </w:tcPr>
          <w:p w14:paraId="74F58D24" w14:textId="77777777" w:rsidR="009347C1" w:rsidRPr="009347C1" w:rsidRDefault="009347C1" w:rsidP="009347C1">
            <w:pPr>
              <w:spacing w:after="0" w:line="240" w:lineRule="auto"/>
              <w:rPr>
                <w:rFonts w:eastAsia="Times New Roman"/>
                <w:b/>
                <w:bCs/>
                <w:color w:val="000000"/>
                <w:szCs w:val="24"/>
                <w:lang w:eastAsia="es-SV"/>
              </w:rPr>
            </w:pPr>
            <w:r w:rsidRPr="009347C1">
              <w:rPr>
                <w:rFonts w:eastAsia="Times New Roman"/>
                <w:b/>
                <w:bCs/>
                <w:color w:val="000000"/>
                <w:szCs w:val="24"/>
                <w:lang w:eastAsia="es-SV"/>
              </w:rPr>
              <w:t xml:space="preserve">DEVENGADO </w:t>
            </w:r>
          </w:p>
        </w:tc>
        <w:tc>
          <w:tcPr>
            <w:tcW w:w="1275" w:type="dxa"/>
            <w:tcBorders>
              <w:top w:val="single" w:sz="4" w:space="0" w:color="auto"/>
              <w:left w:val="nil"/>
              <w:bottom w:val="single" w:sz="4" w:space="0" w:color="auto"/>
              <w:right w:val="single" w:sz="4" w:space="0" w:color="auto"/>
            </w:tcBorders>
            <w:noWrap/>
            <w:vAlign w:val="bottom"/>
            <w:hideMark/>
          </w:tcPr>
          <w:p w14:paraId="0B349238" w14:textId="77777777" w:rsidR="009347C1" w:rsidRPr="009347C1" w:rsidRDefault="009347C1" w:rsidP="009347C1">
            <w:pPr>
              <w:spacing w:after="0" w:line="240" w:lineRule="auto"/>
              <w:rPr>
                <w:rFonts w:eastAsia="Times New Roman"/>
                <w:b/>
                <w:bCs/>
                <w:color w:val="000000"/>
                <w:szCs w:val="24"/>
                <w:lang w:eastAsia="es-SV"/>
              </w:rPr>
            </w:pPr>
            <w:r w:rsidRPr="009347C1">
              <w:rPr>
                <w:rFonts w:eastAsia="Times New Roman"/>
                <w:b/>
                <w:bCs/>
                <w:color w:val="000000"/>
                <w:szCs w:val="24"/>
                <w:lang w:eastAsia="es-SV"/>
              </w:rPr>
              <w:t>LIQUIDO</w:t>
            </w:r>
          </w:p>
        </w:tc>
      </w:tr>
      <w:tr w:rsidR="009347C1" w:rsidRPr="009347C1" w14:paraId="617CD3CE" w14:textId="77777777" w:rsidTr="00942FBE">
        <w:trPr>
          <w:trHeight w:val="315"/>
          <w:jc w:val="center"/>
        </w:trPr>
        <w:tc>
          <w:tcPr>
            <w:tcW w:w="492" w:type="dxa"/>
            <w:tcBorders>
              <w:top w:val="single" w:sz="4" w:space="0" w:color="auto"/>
              <w:left w:val="single" w:sz="4" w:space="0" w:color="auto"/>
              <w:bottom w:val="single" w:sz="4" w:space="0" w:color="auto"/>
              <w:right w:val="single" w:sz="4" w:space="0" w:color="auto"/>
            </w:tcBorders>
            <w:noWrap/>
            <w:vAlign w:val="bottom"/>
            <w:hideMark/>
          </w:tcPr>
          <w:p w14:paraId="207522C0" w14:textId="77777777" w:rsidR="009347C1" w:rsidRPr="009347C1" w:rsidRDefault="009347C1" w:rsidP="009347C1">
            <w:pPr>
              <w:spacing w:after="0" w:line="240" w:lineRule="auto"/>
              <w:rPr>
                <w:rFonts w:eastAsia="Times New Roman"/>
                <w:bCs/>
                <w:color w:val="000000"/>
                <w:szCs w:val="24"/>
                <w:lang w:eastAsia="es-SV"/>
              </w:rPr>
            </w:pPr>
            <w:r w:rsidRPr="009347C1">
              <w:rPr>
                <w:rFonts w:eastAsia="Times New Roman"/>
                <w:bCs/>
                <w:color w:val="000000"/>
                <w:szCs w:val="24"/>
                <w:lang w:eastAsia="es-SV"/>
              </w:rPr>
              <w:t>1</w:t>
            </w:r>
          </w:p>
        </w:tc>
        <w:tc>
          <w:tcPr>
            <w:tcW w:w="3853" w:type="dxa"/>
            <w:tcBorders>
              <w:top w:val="single" w:sz="4" w:space="0" w:color="auto"/>
              <w:left w:val="nil"/>
              <w:bottom w:val="single" w:sz="4" w:space="0" w:color="auto"/>
              <w:right w:val="single" w:sz="4" w:space="0" w:color="auto"/>
            </w:tcBorders>
            <w:noWrap/>
            <w:vAlign w:val="bottom"/>
            <w:hideMark/>
          </w:tcPr>
          <w:p w14:paraId="48C2F64B" w14:textId="77777777" w:rsidR="009347C1" w:rsidRPr="009347C1" w:rsidRDefault="009347C1" w:rsidP="009347C1">
            <w:pPr>
              <w:spacing w:after="0" w:line="240" w:lineRule="auto"/>
              <w:rPr>
                <w:rFonts w:eastAsia="Times New Roman"/>
                <w:color w:val="000000"/>
                <w:szCs w:val="24"/>
                <w:lang w:eastAsia="es-SV"/>
              </w:rPr>
            </w:pPr>
            <w:r w:rsidRPr="009347C1">
              <w:rPr>
                <w:rFonts w:eastAsia="Times New Roman"/>
                <w:color w:val="000000"/>
                <w:szCs w:val="24"/>
                <w:lang w:eastAsia="es-SV"/>
              </w:rPr>
              <w:t>William Eliseo Guzmán Rosales</w:t>
            </w:r>
          </w:p>
        </w:tc>
        <w:tc>
          <w:tcPr>
            <w:tcW w:w="1060" w:type="dxa"/>
            <w:tcBorders>
              <w:top w:val="single" w:sz="4" w:space="0" w:color="auto"/>
              <w:left w:val="nil"/>
              <w:bottom w:val="single" w:sz="4" w:space="0" w:color="auto"/>
              <w:right w:val="single" w:sz="4" w:space="0" w:color="auto"/>
            </w:tcBorders>
            <w:noWrap/>
            <w:vAlign w:val="bottom"/>
            <w:hideMark/>
          </w:tcPr>
          <w:p w14:paraId="7A6F6D37" w14:textId="77777777" w:rsidR="009347C1" w:rsidRPr="009347C1" w:rsidRDefault="009347C1" w:rsidP="009347C1">
            <w:pPr>
              <w:spacing w:after="0" w:line="240" w:lineRule="auto"/>
              <w:jc w:val="center"/>
              <w:rPr>
                <w:rFonts w:eastAsia="Times New Roman"/>
                <w:color w:val="000000"/>
                <w:szCs w:val="24"/>
                <w:lang w:eastAsia="es-SV"/>
              </w:rPr>
            </w:pPr>
            <w:r w:rsidRPr="009347C1">
              <w:rPr>
                <w:rFonts w:eastAsia="Times New Roman"/>
                <w:color w:val="000000"/>
                <w:szCs w:val="24"/>
                <w:lang w:eastAsia="es-SV"/>
              </w:rPr>
              <w:t>Auxiliar</w:t>
            </w:r>
          </w:p>
        </w:tc>
        <w:tc>
          <w:tcPr>
            <w:tcW w:w="726" w:type="dxa"/>
            <w:tcBorders>
              <w:top w:val="single" w:sz="4" w:space="0" w:color="auto"/>
              <w:left w:val="nil"/>
              <w:bottom w:val="single" w:sz="4" w:space="0" w:color="auto"/>
              <w:right w:val="single" w:sz="4" w:space="0" w:color="auto"/>
            </w:tcBorders>
            <w:noWrap/>
            <w:vAlign w:val="bottom"/>
            <w:hideMark/>
          </w:tcPr>
          <w:p w14:paraId="1FBDCC3F" w14:textId="77777777" w:rsidR="009347C1" w:rsidRPr="009347C1" w:rsidRDefault="009347C1" w:rsidP="009347C1">
            <w:pPr>
              <w:spacing w:after="0" w:line="240" w:lineRule="auto"/>
              <w:rPr>
                <w:rFonts w:eastAsia="Times New Roman"/>
                <w:color w:val="000000"/>
                <w:szCs w:val="24"/>
                <w:lang w:eastAsia="es-SV"/>
              </w:rPr>
            </w:pPr>
            <w:r w:rsidRPr="009347C1">
              <w:rPr>
                <w:rFonts w:eastAsia="Times New Roman"/>
                <w:color w:val="000000"/>
                <w:szCs w:val="24"/>
                <w:lang w:eastAsia="es-SV"/>
              </w:rPr>
              <w:t>14</w:t>
            </w:r>
          </w:p>
        </w:tc>
        <w:tc>
          <w:tcPr>
            <w:tcW w:w="1774" w:type="dxa"/>
            <w:tcBorders>
              <w:top w:val="single" w:sz="4" w:space="0" w:color="auto"/>
              <w:left w:val="nil"/>
              <w:bottom w:val="single" w:sz="4" w:space="0" w:color="auto"/>
              <w:right w:val="single" w:sz="4" w:space="0" w:color="auto"/>
            </w:tcBorders>
            <w:noWrap/>
            <w:vAlign w:val="bottom"/>
            <w:hideMark/>
          </w:tcPr>
          <w:p w14:paraId="4F514AB4" w14:textId="77777777" w:rsidR="009347C1" w:rsidRPr="009347C1" w:rsidRDefault="009347C1" w:rsidP="009347C1">
            <w:pPr>
              <w:spacing w:after="0" w:line="240" w:lineRule="auto"/>
              <w:rPr>
                <w:rFonts w:eastAsia="Times New Roman"/>
                <w:color w:val="000000"/>
                <w:szCs w:val="24"/>
                <w:lang w:eastAsia="es-SV"/>
              </w:rPr>
            </w:pPr>
            <w:r w:rsidRPr="009347C1">
              <w:rPr>
                <w:rFonts w:eastAsia="Times New Roman"/>
                <w:color w:val="000000"/>
                <w:szCs w:val="24"/>
                <w:lang w:eastAsia="es-SV"/>
              </w:rPr>
              <w:t>$    140.00</w:t>
            </w:r>
          </w:p>
        </w:tc>
        <w:tc>
          <w:tcPr>
            <w:tcW w:w="1275" w:type="dxa"/>
            <w:tcBorders>
              <w:top w:val="single" w:sz="4" w:space="0" w:color="auto"/>
              <w:left w:val="nil"/>
              <w:bottom w:val="single" w:sz="4" w:space="0" w:color="auto"/>
              <w:right w:val="single" w:sz="4" w:space="0" w:color="auto"/>
            </w:tcBorders>
            <w:noWrap/>
            <w:vAlign w:val="bottom"/>
            <w:hideMark/>
          </w:tcPr>
          <w:p w14:paraId="7CABAF9B" w14:textId="77777777" w:rsidR="009347C1" w:rsidRPr="009347C1" w:rsidRDefault="009347C1" w:rsidP="009347C1">
            <w:pPr>
              <w:spacing w:after="0" w:line="240" w:lineRule="auto"/>
              <w:rPr>
                <w:rFonts w:eastAsia="Times New Roman"/>
                <w:color w:val="000000"/>
                <w:szCs w:val="24"/>
                <w:lang w:eastAsia="es-SV"/>
              </w:rPr>
            </w:pPr>
            <w:r w:rsidRPr="009347C1">
              <w:rPr>
                <w:rFonts w:eastAsia="Times New Roman"/>
                <w:color w:val="000000"/>
                <w:szCs w:val="24"/>
                <w:lang w:eastAsia="es-SV"/>
              </w:rPr>
              <w:t>$    126.00</w:t>
            </w:r>
          </w:p>
        </w:tc>
      </w:tr>
      <w:tr w:rsidR="009347C1" w:rsidRPr="009347C1" w14:paraId="3551F3FF" w14:textId="77777777" w:rsidTr="00942FBE">
        <w:trPr>
          <w:trHeight w:val="315"/>
          <w:jc w:val="center"/>
        </w:trPr>
        <w:tc>
          <w:tcPr>
            <w:tcW w:w="492" w:type="dxa"/>
            <w:tcBorders>
              <w:top w:val="single" w:sz="4" w:space="0" w:color="auto"/>
              <w:left w:val="single" w:sz="4" w:space="0" w:color="auto"/>
              <w:bottom w:val="single" w:sz="4" w:space="0" w:color="auto"/>
              <w:right w:val="single" w:sz="4" w:space="0" w:color="auto"/>
            </w:tcBorders>
            <w:noWrap/>
            <w:vAlign w:val="bottom"/>
            <w:hideMark/>
          </w:tcPr>
          <w:p w14:paraId="0CD6617A" w14:textId="77777777" w:rsidR="009347C1" w:rsidRPr="009347C1" w:rsidRDefault="009347C1" w:rsidP="009347C1">
            <w:pPr>
              <w:spacing w:after="0" w:line="240" w:lineRule="auto"/>
              <w:rPr>
                <w:rFonts w:eastAsia="Times New Roman"/>
                <w:bCs/>
                <w:color w:val="000000"/>
                <w:szCs w:val="24"/>
                <w:lang w:eastAsia="es-SV"/>
              </w:rPr>
            </w:pPr>
            <w:r w:rsidRPr="009347C1">
              <w:rPr>
                <w:rFonts w:eastAsia="Times New Roman"/>
                <w:bCs/>
                <w:color w:val="000000"/>
                <w:szCs w:val="24"/>
                <w:lang w:eastAsia="es-SV"/>
              </w:rPr>
              <w:t>2</w:t>
            </w:r>
          </w:p>
        </w:tc>
        <w:tc>
          <w:tcPr>
            <w:tcW w:w="3853" w:type="dxa"/>
            <w:tcBorders>
              <w:top w:val="single" w:sz="4" w:space="0" w:color="auto"/>
              <w:left w:val="nil"/>
              <w:bottom w:val="single" w:sz="4" w:space="0" w:color="auto"/>
              <w:right w:val="single" w:sz="4" w:space="0" w:color="auto"/>
            </w:tcBorders>
            <w:noWrap/>
            <w:vAlign w:val="bottom"/>
            <w:hideMark/>
          </w:tcPr>
          <w:p w14:paraId="17663E6B" w14:textId="77777777" w:rsidR="009347C1" w:rsidRPr="009347C1" w:rsidRDefault="009347C1" w:rsidP="009347C1">
            <w:pPr>
              <w:spacing w:after="0" w:line="240" w:lineRule="auto"/>
              <w:rPr>
                <w:rFonts w:eastAsia="Times New Roman"/>
                <w:color w:val="000000"/>
                <w:szCs w:val="24"/>
                <w:lang w:eastAsia="es-SV"/>
              </w:rPr>
            </w:pPr>
            <w:r w:rsidRPr="009347C1">
              <w:rPr>
                <w:rFonts w:eastAsia="Times New Roman"/>
                <w:color w:val="000000"/>
                <w:szCs w:val="24"/>
                <w:lang w:eastAsia="es-SV"/>
              </w:rPr>
              <w:t>José Edgardo Colindres</w:t>
            </w:r>
          </w:p>
        </w:tc>
        <w:tc>
          <w:tcPr>
            <w:tcW w:w="1060" w:type="dxa"/>
            <w:tcBorders>
              <w:top w:val="single" w:sz="4" w:space="0" w:color="auto"/>
              <w:left w:val="nil"/>
              <w:bottom w:val="single" w:sz="4" w:space="0" w:color="auto"/>
              <w:right w:val="single" w:sz="4" w:space="0" w:color="auto"/>
            </w:tcBorders>
            <w:noWrap/>
            <w:vAlign w:val="bottom"/>
            <w:hideMark/>
          </w:tcPr>
          <w:p w14:paraId="48755215" w14:textId="77777777" w:rsidR="009347C1" w:rsidRPr="009347C1" w:rsidRDefault="009347C1" w:rsidP="009347C1">
            <w:pPr>
              <w:spacing w:after="0" w:line="240" w:lineRule="auto"/>
              <w:jc w:val="center"/>
              <w:rPr>
                <w:rFonts w:eastAsia="Times New Roman"/>
                <w:color w:val="000000"/>
                <w:szCs w:val="24"/>
                <w:lang w:eastAsia="es-SV"/>
              </w:rPr>
            </w:pPr>
            <w:r w:rsidRPr="009347C1">
              <w:rPr>
                <w:rFonts w:eastAsia="Times New Roman"/>
                <w:color w:val="000000"/>
                <w:szCs w:val="24"/>
                <w:lang w:eastAsia="es-SV"/>
              </w:rPr>
              <w:t>Auxiliar</w:t>
            </w:r>
          </w:p>
        </w:tc>
        <w:tc>
          <w:tcPr>
            <w:tcW w:w="726" w:type="dxa"/>
            <w:tcBorders>
              <w:top w:val="single" w:sz="4" w:space="0" w:color="auto"/>
              <w:left w:val="nil"/>
              <w:bottom w:val="single" w:sz="4" w:space="0" w:color="auto"/>
              <w:right w:val="single" w:sz="4" w:space="0" w:color="auto"/>
            </w:tcBorders>
            <w:noWrap/>
            <w:vAlign w:val="bottom"/>
            <w:hideMark/>
          </w:tcPr>
          <w:p w14:paraId="57DAC6D8" w14:textId="77777777" w:rsidR="009347C1" w:rsidRPr="009347C1" w:rsidRDefault="009347C1" w:rsidP="009347C1">
            <w:pPr>
              <w:spacing w:after="0" w:line="240" w:lineRule="auto"/>
              <w:rPr>
                <w:rFonts w:eastAsia="Times New Roman"/>
                <w:color w:val="000000"/>
                <w:szCs w:val="24"/>
                <w:lang w:eastAsia="es-SV"/>
              </w:rPr>
            </w:pPr>
            <w:r w:rsidRPr="009347C1">
              <w:rPr>
                <w:rFonts w:eastAsia="Times New Roman"/>
                <w:color w:val="000000"/>
                <w:szCs w:val="24"/>
                <w:lang w:eastAsia="es-SV"/>
              </w:rPr>
              <w:t>14</w:t>
            </w:r>
          </w:p>
        </w:tc>
        <w:tc>
          <w:tcPr>
            <w:tcW w:w="1774" w:type="dxa"/>
            <w:tcBorders>
              <w:top w:val="single" w:sz="4" w:space="0" w:color="auto"/>
              <w:left w:val="nil"/>
              <w:bottom w:val="single" w:sz="4" w:space="0" w:color="auto"/>
              <w:right w:val="single" w:sz="4" w:space="0" w:color="auto"/>
            </w:tcBorders>
            <w:noWrap/>
            <w:vAlign w:val="bottom"/>
            <w:hideMark/>
          </w:tcPr>
          <w:p w14:paraId="7F0B36CA" w14:textId="77777777" w:rsidR="009347C1" w:rsidRPr="009347C1" w:rsidRDefault="009347C1" w:rsidP="009347C1">
            <w:pPr>
              <w:spacing w:after="0" w:line="240" w:lineRule="auto"/>
              <w:rPr>
                <w:rFonts w:eastAsia="Times New Roman"/>
                <w:color w:val="000000"/>
                <w:szCs w:val="24"/>
                <w:lang w:eastAsia="es-SV"/>
              </w:rPr>
            </w:pPr>
            <w:r w:rsidRPr="009347C1">
              <w:rPr>
                <w:rFonts w:eastAsia="Times New Roman"/>
                <w:color w:val="000000"/>
                <w:szCs w:val="24"/>
                <w:lang w:eastAsia="es-SV"/>
              </w:rPr>
              <w:t>$    140.00</w:t>
            </w:r>
          </w:p>
        </w:tc>
        <w:tc>
          <w:tcPr>
            <w:tcW w:w="1275" w:type="dxa"/>
            <w:tcBorders>
              <w:top w:val="single" w:sz="4" w:space="0" w:color="auto"/>
              <w:left w:val="nil"/>
              <w:bottom w:val="single" w:sz="4" w:space="0" w:color="auto"/>
              <w:right w:val="single" w:sz="4" w:space="0" w:color="auto"/>
            </w:tcBorders>
            <w:noWrap/>
            <w:vAlign w:val="bottom"/>
            <w:hideMark/>
          </w:tcPr>
          <w:p w14:paraId="6C41D9EB" w14:textId="77777777" w:rsidR="009347C1" w:rsidRPr="009347C1" w:rsidRDefault="009347C1" w:rsidP="009347C1">
            <w:pPr>
              <w:spacing w:after="0" w:line="240" w:lineRule="auto"/>
              <w:rPr>
                <w:rFonts w:eastAsia="Times New Roman"/>
                <w:color w:val="000000"/>
                <w:szCs w:val="24"/>
                <w:lang w:eastAsia="es-SV"/>
              </w:rPr>
            </w:pPr>
            <w:r w:rsidRPr="009347C1">
              <w:rPr>
                <w:rFonts w:eastAsia="Times New Roman"/>
                <w:color w:val="000000"/>
                <w:szCs w:val="24"/>
                <w:lang w:eastAsia="es-SV"/>
              </w:rPr>
              <w:t>$    126.00</w:t>
            </w:r>
          </w:p>
        </w:tc>
      </w:tr>
      <w:tr w:rsidR="009347C1" w:rsidRPr="009347C1" w14:paraId="2F0BC3D8" w14:textId="77777777" w:rsidTr="00942FBE">
        <w:trPr>
          <w:trHeight w:val="315"/>
          <w:jc w:val="center"/>
        </w:trPr>
        <w:tc>
          <w:tcPr>
            <w:tcW w:w="492" w:type="dxa"/>
            <w:tcBorders>
              <w:top w:val="single" w:sz="4" w:space="0" w:color="auto"/>
              <w:left w:val="single" w:sz="4" w:space="0" w:color="auto"/>
              <w:bottom w:val="single" w:sz="4" w:space="0" w:color="auto"/>
              <w:right w:val="single" w:sz="4" w:space="0" w:color="auto"/>
            </w:tcBorders>
            <w:noWrap/>
            <w:vAlign w:val="bottom"/>
            <w:hideMark/>
          </w:tcPr>
          <w:p w14:paraId="240A5F92" w14:textId="77777777" w:rsidR="009347C1" w:rsidRPr="009347C1" w:rsidRDefault="009347C1" w:rsidP="009347C1">
            <w:pPr>
              <w:spacing w:after="0" w:line="240" w:lineRule="auto"/>
              <w:rPr>
                <w:rFonts w:eastAsia="Times New Roman"/>
                <w:bCs/>
                <w:color w:val="000000"/>
                <w:szCs w:val="24"/>
                <w:lang w:eastAsia="es-SV"/>
              </w:rPr>
            </w:pPr>
            <w:r w:rsidRPr="009347C1">
              <w:rPr>
                <w:rFonts w:eastAsia="Times New Roman"/>
                <w:bCs/>
                <w:color w:val="000000"/>
                <w:szCs w:val="24"/>
                <w:lang w:eastAsia="es-SV"/>
              </w:rPr>
              <w:t>3</w:t>
            </w:r>
          </w:p>
        </w:tc>
        <w:tc>
          <w:tcPr>
            <w:tcW w:w="3853" w:type="dxa"/>
            <w:tcBorders>
              <w:top w:val="single" w:sz="4" w:space="0" w:color="auto"/>
              <w:left w:val="nil"/>
              <w:bottom w:val="single" w:sz="4" w:space="0" w:color="auto"/>
              <w:right w:val="single" w:sz="4" w:space="0" w:color="auto"/>
            </w:tcBorders>
            <w:noWrap/>
            <w:vAlign w:val="bottom"/>
            <w:hideMark/>
          </w:tcPr>
          <w:p w14:paraId="3D012707" w14:textId="77777777" w:rsidR="009347C1" w:rsidRPr="009347C1" w:rsidRDefault="009347C1" w:rsidP="009347C1">
            <w:pPr>
              <w:spacing w:after="0" w:line="240" w:lineRule="auto"/>
              <w:rPr>
                <w:rFonts w:eastAsia="Times New Roman"/>
                <w:color w:val="000000"/>
                <w:szCs w:val="24"/>
                <w:lang w:eastAsia="es-SV"/>
              </w:rPr>
            </w:pPr>
            <w:r w:rsidRPr="009347C1">
              <w:rPr>
                <w:rFonts w:eastAsia="Times New Roman"/>
                <w:color w:val="000000"/>
                <w:szCs w:val="24"/>
                <w:lang w:eastAsia="es-SV"/>
              </w:rPr>
              <w:t xml:space="preserve">Wilbert Adiel </w:t>
            </w:r>
            <w:proofErr w:type="spellStart"/>
            <w:r w:rsidRPr="009347C1">
              <w:rPr>
                <w:rFonts w:eastAsia="Times New Roman"/>
                <w:color w:val="000000"/>
                <w:szCs w:val="24"/>
                <w:lang w:eastAsia="es-SV"/>
              </w:rPr>
              <w:t>Gonzalez</w:t>
            </w:r>
            <w:proofErr w:type="spellEnd"/>
            <w:r w:rsidRPr="009347C1">
              <w:rPr>
                <w:rFonts w:eastAsia="Times New Roman"/>
                <w:color w:val="000000"/>
                <w:szCs w:val="24"/>
                <w:lang w:eastAsia="es-SV"/>
              </w:rPr>
              <w:t xml:space="preserve"> Lemus</w:t>
            </w:r>
          </w:p>
        </w:tc>
        <w:tc>
          <w:tcPr>
            <w:tcW w:w="1060" w:type="dxa"/>
            <w:tcBorders>
              <w:top w:val="single" w:sz="4" w:space="0" w:color="auto"/>
              <w:left w:val="nil"/>
              <w:bottom w:val="single" w:sz="4" w:space="0" w:color="auto"/>
              <w:right w:val="single" w:sz="4" w:space="0" w:color="auto"/>
            </w:tcBorders>
            <w:noWrap/>
            <w:vAlign w:val="bottom"/>
            <w:hideMark/>
          </w:tcPr>
          <w:p w14:paraId="7042F9DA" w14:textId="77777777" w:rsidR="009347C1" w:rsidRPr="009347C1" w:rsidRDefault="009347C1" w:rsidP="009347C1">
            <w:pPr>
              <w:spacing w:after="0" w:line="240" w:lineRule="auto"/>
              <w:jc w:val="center"/>
              <w:rPr>
                <w:rFonts w:eastAsia="Times New Roman"/>
                <w:color w:val="000000"/>
                <w:szCs w:val="24"/>
                <w:lang w:eastAsia="es-SV"/>
              </w:rPr>
            </w:pPr>
            <w:r w:rsidRPr="009347C1">
              <w:rPr>
                <w:rFonts w:eastAsia="Times New Roman"/>
                <w:color w:val="000000"/>
                <w:szCs w:val="24"/>
                <w:lang w:eastAsia="es-SV"/>
              </w:rPr>
              <w:t>Auxiliar</w:t>
            </w:r>
          </w:p>
        </w:tc>
        <w:tc>
          <w:tcPr>
            <w:tcW w:w="726" w:type="dxa"/>
            <w:tcBorders>
              <w:top w:val="single" w:sz="4" w:space="0" w:color="auto"/>
              <w:left w:val="nil"/>
              <w:bottom w:val="single" w:sz="4" w:space="0" w:color="auto"/>
              <w:right w:val="single" w:sz="4" w:space="0" w:color="auto"/>
            </w:tcBorders>
            <w:noWrap/>
            <w:vAlign w:val="bottom"/>
            <w:hideMark/>
          </w:tcPr>
          <w:p w14:paraId="547816E1" w14:textId="77777777" w:rsidR="009347C1" w:rsidRPr="009347C1" w:rsidRDefault="009347C1" w:rsidP="009347C1">
            <w:pPr>
              <w:spacing w:after="0" w:line="240" w:lineRule="auto"/>
              <w:rPr>
                <w:rFonts w:eastAsia="Times New Roman"/>
                <w:color w:val="000000"/>
                <w:szCs w:val="24"/>
                <w:lang w:eastAsia="es-SV"/>
              </w:rPr>
            </w:pPr>
            <w:r w:rsidRPr="009347C1">
              <w:rPr>
                <w:rFonts w:eastAsia="Times New Roman"/>
                <w:color w:val="000000"/>
                <w:szCs w:val="24"/>
                <w:lang w:eastAsia="es-SV"/>
              </w:rPr>
              <w:t>14</w:t>
            </w:r>
          </w:p>
        </w:tc>
        <w:tc>
          <w:tcPr>
            <w:tcW w:w="1774" w:type="dxa"/>
            <w:tcBorders>
              <w:top w:val="single" w:sz="4" w:space="0" w:color="auto"/>
              <w:left w:val="nil"/>
              <w:bottom w:val="single" w:sz="4" w:space="0" w:color="auto"/>
              <w:right w:val="single" w:sz="4" w:space="0" w:color="auto"/>
            </w:tcBorders>
            <w:noWrap/>
            <w:vAlign w:val="bottom"/>
            <w:hideMark/>
          </w:tcPr>
          <w:p w14:paraId="1E12AB27" w14:textId="77777777" w:rsidR="009347C1" w:rsidRPr="009347C1" w:rsidRDefault="009347C1" w:rsidP="009347C1">
            <w:pPr>
              <w:spacing w:after="0" w:line="240" w:lineRule="auto"/>
              <w:rPr>
                <w:rFonts w:eastAsia="Times New Roman"/>
                <w:color w:val="000000"/>
                <w:szCs w:val="24"/>
                <w:lang w:eastAsia="es-SV"/>
              </w:rPr>
            </w:pPr>
            <w:r w:rsidRPr="009347C1">
              <w:rPr>
                <w:rFonts w:eastAsia="Times New Roman"/>
                <w:color w:val="000000"/>
                <w:szCs w:val="24"/>
                <w:lang w:eastAsia="es-SV"/>
              </w:rPr>
              <w:t>$    140.00</w:t>
            </w:r>
          </w:p>
        </w:tc>
        <w:tc>
          <w:tcPr>
            <w:tcW w:w="1275" w:type="dxa"/>
            <w:tcBorders>
              <w:top w:val="single" w:sz="4" w:space="0" w:color="auto"/>
              <w:left w:val="nil"/>
              <w:bottom w:val="single" w:sz="4" w:space="0" w:color="auto"/>
              <w:right w:val="single" w:sz="4" w:space="0" w:color="auto"/>
            </w:tcBorders>
            <w:noWrap/>
            <w:vAlign w:val="bottom"/>
            <w:hideMark/>
          </w:tcPr>
          <w:p w14:paraId="4D3CC2D8" w14:textId="77777777" w:rsidR="009347C1" w:rsidRPr="009347C1" w:rsidRDefault="009347C1" w:rsidP="009347C1">
            <w:pPr>
              <w:spacing w:after="0" w:line="240" w:lineRule="auto"/>
              <w:rPr>
                <w:rFonts w:eastAsia="Times New Roman"/>
                <w:color w:val="000000"/>
                <w:szCs w:val="24"/>
                <w:lang w:eastAsia="es-SV"/>
              </w:rPr>
            </w:pPr>
            <w:r w:rsidRPr="009347C1">
              <w:rPr>
                <w:rFonts w:eastAsia="Times New Roman"/>
                <w:color w:val="000000"/>
                <w:szCs w:val="24"/>
                <w:lang w:eastAsia="es-SV"/>
              </w:rPr>
              <w:t>$    126.00</w:t>
            </w:r>
          </w:p>
        </w:tc>
      </w:tr>
      <w:tr w:rsidR="009347C1" w:rsidRPr="009347C1" w14:paraId="43611643" w14:textId="77777777" w:rsidTr="00942FBE">
        <w:trPr>
          <w:trHeight w:val="315"/>
          <w:jc w:val="center"/>
        </w:trPr>
        <w:tc>
          <w:tcPr>
            <w:tcW w:w="492" w:type="dxa"/>
            <w:tcBorders>
              <w:top w:val="single" w:sz="4" w:space="0" w:color="auto"/>
              <w:left w:val="single" w:sz="4" w:space="0" w:color="auto"/>
              <w:bottom w:val="single" w:sz="4" w:space="0" w:color="auto"/>
              <w:right w:val="single" w:sz="4" w:space="0" w:color="auto"/>
            </w:tcBorders>
            <w:noWrap/>
            <w:vAlign w:val="bottom"/>
            <w:hideMark/>
          </w:tcPr>
          <w:p w14:paraId="7164F41B" w14:textId="77777777" w:rsidR="009347C1" w:rsidRPr="009347C1" w:rsidRDefault="009347C1" w:rsidP="009347C1">
            <w:pPr>
              <w:spacing w:after="0" w:line="240" w:lineRule="auto"/>
              <w:rPr>
                <w:rFonts w:eastAsia="Times New Roman"/>
                <w:bCs/>
                <w:color w:val="000000"/>
                <w:szCs w:val="24"/>
                <w:lang w:eastAsia="es-SV"/>
              </w:rPr>
            </w:pPr>
            <w:r w:rsidRPr="009347C1">
              <w:rPr>
                <w:rFonts w:eastAsia="Times New Roman"/>
                <w:bCs/>
                <w:color w:val="000000"/>
                <w:szCs w:val="24"/>
                <w:lang w:eastAsia="es-SV"/>
              </w:rPr>
              <w:t>4</w:t>
            </w:r>
          </w:p>
        </w:tc>
        <w:tc>
          <w:tcPr>
            <w:tcW w:w="3853" w:type="dxa"/>
            <w:tcBorders>
              <w:top w:val="single" w:sz="4" w:space="0" w:color="auto"/>
              <w:left w:val="nil"/>
              <w:bottom w:val="single" w:sz="4" w:space="0" w:color="auto"/>
              <w:right w:val="single" w:sz="4" w:space="0" w:color="auto"/>
            </w:tcBorders>
            <w:noWrap/>
            <w:vAlign w:val="bottom"/>
            <w:hideMark/>
          </w:tcPr>
          <w:p w14:paraId="48F5AA51" w14:textId="77777777" w:rsidR="009347C1" w:rsidRPr="009347C1" w:rsidRDefault="009347C1" w:rsidP="009347C1">
            <w:pPr>
              <w:spacing w:after="0" w:line="240" w:lineRule="auto"/>
              <w:rPr>
                <w:rFonts w:eastAsia="Times New Roman"/>
                <w:color w:val="000000"/>
                <w:szCs w:val="24"/>
                <w:lang w:eastAsia="es-SV"/>
              </w:rPr>
            </w:pPr>
            <w:r w:rsidRPr="009347C1">
              <w:rPr>
                <w:rFonts w:eastAsia="Times New Roman"/>
                <w:color w:val="000000"/>
                <w:szCs w:val="24"/>
                <w:lang w:eastAsia="es-SV"/>
              </w:rPr>
              <w:t>Cesar Edgardo Mejía Aldana</w:t>
            </w:r>
          </w:p>
        </w:tc>
        <w:tc>
          <w:tcPr>
            <w:tcW w:w="1060" w:type="dxa"/>
            <w:tcBorders>
              <w:top w:val="single" w:sz="4" w:space="0" w:color="auto"/>
              <w:left w:val="nil"/>
              <w:bottom w:val="single" w:sz="4" w:space="0" w:color="auto"/>
              <w:right w:val="single" w:sz="4" w:space="0" w:color="auto"/>
            </w:tcBorders>
            <w:noWrap/>
            <w:vAlign w:val="bottom"/>
            <w:hideMark/>
          </w:tcPr>
          <w:p w14:paraId="1393BEAB" w14:textId="77777777" w:rsidR="009347C1" w:rsidRPr="009347C1" w:rsidRDefault="009347C1" w:rsidP="009347C1">
            <w:pPr>
              <w:spacing w:after="0" w:line="240" w:lineRule="auto"/>
              <w:jc w:val="center"/>
              <w:rPr>
                <w:rFonts w:eastAsia="Times New Roman"/>
                <w:color w:val="000000"/>
                <w:szCs w:val="24"/>
                <w:lang w:eastAsia="es-SV"/>
              </w:rPr>
            </w:pPr>
            <w:r w:rsidRPr="009347C1">
              <w:rPr>
                <w:rFonts w:eastAsia="Times New Roman"/>
                <w:color w:val="000000"/>
                <w:szCs w:val="24"/>
                <w:lang w:eastAsia="es-SV"/>
              </w:rPr>
              <w:t>Auxiliar</w:t>
            </w:r>
          </w:p>
        </w:tc>
        <w:tc>
          <w:tcPr>
            <w:tcW w:w="726" w:type="dxa"/>
            <w:tcBorders>
              <w:top w:val="single" w:sz="4" w:space="0" w:color="auto"/>
              <w:left w:val="nil"/>
              <w:bottom w:val="single" w:sz="4" w:space="0" w:color="auto"/>
              <w:right w:val="single" w:sz="4" w:space="0" w:color="auto"/>
            </w:tcBorders>
            <w:noWrap/>
            <w:vAlign w:val="bottom"/>
            <w:hideMark/>
          </w:tcPr>
          <w:p w14:paraId="26066669" w14:textId="77777777" w:rsidR="009347C1" w:rsidRPr="009347C1" w:rsidRDefault="009347C1" w:rsidP="009347C1">
            <w:pPr>
              <w:spacing w:after="0" w:line="240" w:lineRule="auto"/>
              <w:rPr>
                <w:rFonts w:eastAsia="Times New Roman"/>
                <w:color w:val="000000"/>
                <w:szCs w:val="24"/>
                <w:lang w:eastAsia="es-SV"/>
              </w:rPr>
            </w:pPr>
            <w:r w:rsidRPr="009347C1">
              <w:rPr>
                <w:rFonts w:eastAsia="Times New Roman"/>
                <w:color w:val="000000"/>
                <w:szCs w:val="24"/>
                <w:lang w:eastAsia="es-SV"/>
              </w:rPr>
              <w:t>14</w:t>
            </w:r>
          </w:p>
        </w:tc>
        <w:tc>
          <w:tcPr>
            <w:tcW w:w="1774" w:type="dxa"/>
            <w:tcBorders>
              <w:top w:val="single" w:sz="4" w:space="0" w:color="auto"/>
              <w:left w:val="nil"/>
              <w:bottom w:val="single" w:sz="4" w:space="0" w:color="auto"/>
              <w:right w:val="single" w:sz="4" w:space="0" w:color="auto"/>
            </w:tcBorders>
            <w:noWrap/>
            <w:vAlign w:val="bottom"/>
            <w:hideMark/>
          </w:tcPr>
          <w:p w14:paraId="5E939E23" w14:textId="77777777" w:rsidR="009347C1" w:rsidRPr="009347C1" w:rsidRDefault="009347C1" w:rsidP="009347C1">
            <w:pPr>
              <w:spacing w:after="0" w:line="240" w:lineRule="auto"/>
              <w:rPr>
                <w:rFonts w:eastAsia="Times New Roman"/>
                <w:color w:val="000000"/>
                <w:szCs w:val="24"/>
                <w:lang w:eastAsia="es-SV"/>
              </w:rPr>
            </w:pPr>
            <w:r w:rsidRPr="009347C1">
              <w:rPr>
                <w:rFonts w:eastAsia="Times New Roman"/>
                <w:color w:val="000000"/>
                <w:szCs w:val="24"/>
                <w:lang w:eastAsia="es-SV"/>
              </w:rPr>
              <w:t>$    140.00</w:t>
            </w:r>
          </w:p>
        </w:tc>
        <w:tc>
          <w:tcPr>
            <w:tcW w:w="1275" w:type="dxa"/>
            <w:tcBorders>
              <w:top w:val="single" w:sz="4" w:space="0" w:color="auto"/>
              <w:left w:val="nil"/>
              <w:bottom w:val="single" w:sz="4" w:space="0" w:color="auto"/>
              <w:right w:val="single" w:sz="4" w:space="0" w:color="auto"/>
            </w:tcBorders>
            <w:noWrap/>
            <w:vAlign w:val="bottom"/>
            <w:hideMark/>
          </w:tcPr>
          <w:p w14:paraId="6026964E" w14:textId="77777777" w:rsidR="009347C1" w:rsidRPr="009347C1" w:rsidRDefault="009347C1" w:rsidP="009347C1">
            <w:pPr>
              <w:spacing w:after="0" w:line="240" w:lineRule="auto"/>
              <w:rPr>
                <w:rFonts w:eastAsia="Times New Roman"/>
                <w:color w:val="000000"/>
                <w:szCs w:val="24"/>
                <w:lang w:eastAsia="es-SV"/>
              </w:rPr>
            </w:pPr>
            <w:r w:rsidRPr="009347C1">
              <w:rPr>
                <w:rFonts w:eastAsia="Times New Roman"/>
                <w:color w:val="000000"/>
                <w:szCs w:val="24"/>
                <w:lang w:eastAsia="es-SV"/>
              </w:rPr>
              <w:t>$    126.00</w:t>
            </w:r>
          </w:p>
        </w:tc>
      </w:tr>
      <w:tr w:rsidR="009347C1" w:rsidRPr="009347C1" w14:paraId="440F9102" w14:textId="77777777" w:rsidTr="00942FBE">
        <w:trPr>
          <w:trHeight w:val="315"/>
          <w:jc w:val="center"/>
        </w:trPr>
        <w:tc>
          <w:tcPr>
            <w:tcW w:w="492" w:type="dxa"/>
            <w:tcBorders>
              <w:top w:val="single" w:sz="4" w:space="0" w:color="auto"/>
              <w:left w:val="single" w:sz="4" w:space="0" w:color="auto"/>
              <w:bottom w:val="single" w:sz="4" w:space="0" w:color="auto"/>
              <w:right w:val="single" w:sz="4" w:space="0" w:color="auto"/>
            </w:tcBorders>
            <w:noWrap/>
            <w:vAlign w:val="bottom"/>
            <w:hideMark/>
          </w:tcPr>
          <w:p w14:paraId="7E9FDFB4" w14:textId="77777777" w:rsidR="009347C1" w:rsidRPr="009347C1" w:rsidRDefault="009347C1" w:rsidP="009347C1">
            <w:pPr>
              <w:spacing w:after="0" w:line="240" w:lineRule="auto"/>
              <w:rPr>
                <w:rFonts w:eastAsia="Times New Roman"/>
                <w:bCs/>
                <w:color w:val="000000"/>
                <w:szCs w:val="24"/>
                <w:lang w:eastAsia="es-SV"/>
              </w:rPr>
            </w:pPr>
            <w:r w:rsidRPr="009347C1">
              <w:rPr>
                <w:rFonts w:eastAsia="Times New Roman"/>
                <w:bCs/>
                <w:color w:val="000000"/>
                <w:szCs w:val="24"/>
                <w:lang w:eastAsia="es-SV"/>
              </w:rPr>
              <w:t>5</w:t>
            </w:r>
          </w:p>
        </w:tc>
        <w:tc>
          <w:tcPr>
            <w:tcW w:w="3853" w:type="dxa"/>
            <w:tcBorders>
              <w:top w:val="single" w:sz="4" w:space="0" w:color="auto"/>
              <w:left w:val="nil"/>
              <w:bottom w:val="single" w:sz="4" w:space="0" w:color="auto"/>
              <w:right w:val="single" w:sz="4" w:space="0" w:color="auto"/>
            </w:tcBorders>
            <w:noWrap/>
            <w:vAlign w:val="bottom"/>
            <w:hideMark/>
          </w:tcPr>
          <w:p w14:paraId="5655F4A6" w14:textId="77777777" w:rsidR="009347C1" w:rsidRPr="009347C1" w:rsidRDefault="009347C1" w:rsidP="009347C1">
            <w:pPr>
              <w:spacing w:after="0" w:line="240" w:lineRule="auto"/>
              <w:rPr>
                <w:rFonts w:eastAsia="Times New Roman"/>
                <w:color w:val="000000"/>
                <w:szCs w:val="24"/>
                <w:lang w:eastAsia="es-SV"/>
              </w:rPr>
            </w:pPr>
            <w:proofErr w:type="spellStart"/>
            <w:r w:rsidRPr="009347C1">
              <w:rPr>
                <w:rFonts w:eastAsia="Times New Roman"/>
                <w:color w:val="000000"/>
                <w:szCs w:val="24"/>
                <w:lang w:eastAsia="es-SV"/>
              </w:rPr>
              <w:t>Evert</w:t>
            </w:r>
            <w:proofErr w:type="spellEnd"/>
            <w:r w:rsidRPr="009347C1">
              <w:rPr>
                <w:rFonts w:eastAsia="Times New Roman"/>
                <w:color w:val="000000"/>
                <w:szCs w:val="24"/>
                <w:lang w:eastAsia="es-SV"/>
              </w:rPr>
              <w:t xml:space="preserve"> </w:t>
            </w:r>
            <w:proofErr w:type="spellStart"/>
            <w:r w:rsidRPr="009347C1">
              <w:rPr>
                <w:rFonts w:eastAsia="Times New Roman"/>
                <w:color w:val="000000"/>
                <w:szCs w:val="24"/>
                <w:lang w:eastAsia="es-SV"/>
              </w:rPr>
              <w:t>Maycol</w:t>
            </w:r>
            <w:proofErr w:type="spellEnd"/>
            <w:r w:rsidRPr="009347C1">
              <w:rPr>
                <w:rFonts w:eastAsia="Times New Roman"/>
                <w:color w:val="000000"/>
                <w:szCs w:val="24"/>
                <w:lang w:eastAsia="es-SV"/>
              </w:rPr>
              <w:t xml:space="preserve"> </w:t>
            </w:r>
            <w:proofErr w:type="spellStart"/>
            <w:r w:rsidRPr="009347C1">
              <w:rPr>
                <w:rFonts w:eastAsia="Times New Roman"/>
                <w:color w:val="000000"/>
                <w:szCs w:val="24"/>
                <w:lang w:eastAsia="es-SV"/>
              </w:rPr>
              <w:t>Mendez</w:t>
            </w:r>
            <w:proofErr w:type="spellEnd"/>
            <w:r w:rsidRPr="009347C1">
              <w:rPr>
                <w:rFonts w:eastAsia="Times New Roman"/>
                <w:color w:val="000000"/>
                <w:szCs w:val="24"/>
                <w:lang w:eastAsia="es-SV"/>
              </w:rPr>
              <w:t xml:space="preserve"> </w:t>
            </w:r>
            <w:proofErr w:type="spellStart"/>
            <w:r w:rsidRPr="009347C1">
              <w:rPr>
                <w:rFonts w:eastAsia="Times New Roman"/>
                <w:color w:val="000000"/>
                <w:szCs w:val="24"/>
                <w:lang w:eastAsia="es-SV"/>
              </w:rPr>
              <w:t>Galdamez</w:t>
            </w:r>
            <w:proofErr w:type="spellEnd"/>
          </w:p>
        </w:tc>
        <w:tc>
          <w:tcPr>
            <w:tcW w:w="1060" w:type="dxa"/>
            <w:tcBorders>
              <w:top w:val="single" w:sz="4" w:space="0" w:color="auto"/>
              <w:left w:val="nil"/>
              <w:bottom w:val="single" w:sz="4" w:space="0" w:color="auto"/>
              <w:right w:val="single" w:sz="4" w:space="0" w:color="auto"/>
            </w:tcBorders>
            <w:noWrap/>
            <w:vAlign w:val="bottom"/>
            <w:hideMark/>
          </w:tcPr>
          <w:p w14:paraId="3A9772AD" w14:textId="77777777" w:rsidR="009347C1" w:rsidRPr="009347C1" w:rsidRDefault="009347C1" w:rsidP="009347C1">
            <w:pPr>
              <w:spacing w:after="0" w:line="240" w:lineRule="auto"/>
              <w:jc w:val="center"/>
              <w:rPr>
                <w:rFonts w:eastAsia="Times New Roman"/>
                <w:color w:val="000000"/>
                <w:szCs w:val="24"/>
                <w:lang w:eastAsia="es-SV"/>
              </w:rPr>
            </w:pPr>
            <w:r w:rsidRPr="009347C1">
              <w:rPr>
                <w:rFonts w:eastAsia="Times New Roman"/>
                <w:color w:val="000000"/>
                <w:szCs w:val="24"/>
                <w:lang w:eastAsia="es-SV"/>
              </w:rPr>
              <w:t>Auxiliar</w:t>
            </w:r>
          </w:p>
        </w:tc>
        <w:tc>
          <w:tcPr>
            <w:tcW w:w="726" w:type="dxa"/>
            <w:tcBorders>
              <w:top w:val="single" w:sz="4" w:space="0" w:color="auto"/>
              <w:left w:val="nil"/>
              <w:bottom w:val="single" w:sz="4" w:space="0" w:color="auto"/>
              <w:right w:val="single" w:sz="4" w:space="0" w:color="auto"/>
            </w:tcBorders>
            <w:noWrap/>
            <w:vAlign w:val="bottom"/>
            <w:hideMark/>
          </w:tcPr>
          <w:p w14:paraId="5F171FAD" w14:textId="77777777" w:rsidR="009347C1" w:rsidRPr="009347C1" w:rsidRDefault="009347C1" w:rsidP="009347C1">
            <w:pPr>
              <w:spacing w:after="0" w:line="240" w:lineRule="auto"/>
              <w:rPr>
                <w:rFonts w:eastAsia="Times New Roman"/>
                <w:color w:val="000000"/>
                <w:szCs w:val="24"/>
                <w:lang w:eastAsia="es-SV"/>
              </w:rPr>
            </w:pPr>
            <w:r w:rsidRPr="009347C1">
              <w:rPr>
                <w:rFonts w:eastAsia="Times New Roman"/>
                <w:color w:val="000000"/>
                <w:szCs w:val="24"/>
                <w:lang w:eastAsia="es-SV"/>
              </w:rPr>
              <w:t>14</w:t>
            </w:r>
          </w:p>
        </w:tc>
        <w:tc>
          <w:tcPr>
            <w:tcW w:w="1774" w:type="dxa"/>
            <w:tcBorders>
              <w:top w:val="single" w:sz="4" w:space="0" w:color="auto"/>
              <w:left w:val="nil"/>
              <w:bottom w:val="single" w:sz="4" w:space="0" w:color="auto"/>
              <w:right w:val="single" w:sz="4" w:space="0" w:color="auto"/>
            </w:tcBorders>
            <w:noWrap/>
            <w:vAlign w:val="bottom"/>
            <w:hideMark/>
          </w:tcPr>
          <w:p w14:paraId="15271EF8" w14:textId="77777777" w:rsidR="009347C1" w:rsidRPr="009347C1" w:rsidRDefault="009347C1" w:rsidP="009347C1">
            <w:pPr>
              <w:spacing w:after="0" w:line="240" w:lineRule="auto"/>
              <w:rPr>
                <w:rFonts w:eastAsia="Times New Roman"/>
                <w:color w:val="000000"/>
                <w:szCs w:val="24"/>
                <w:lang w:eastAsia="es-SV"/>
              </w:rPr>
            </w:pPr>
            <w:r w:rsidRPr="009347C1">
              <w:rPr>
                <w:rFonts w:eastAsia="Times New Roman"/>
                <w:color w:val="000000"/>
                <w:szCs w:val="24"/>
                <w:lang w:eastAsia="es-SV"/>
              </w:rPr>
              <w:t>$    140.00</w:t>
            </w:r>
          </w:p>
        </w:tc>
        <w:tc>
          <w:tcPr>
            <w:tcW w:w="1275" w:type="dxa"/>
            <w:tcBorders>
              <w:top w:val="single" w:sz="4" w:space="0" w:color="auto"/>
              <w:left w:val="nil"/>
              <w:bottom w:val="single" w:sz="4" w:space="0" w:color="auto"/>
              <w:right w:val="single" w:sz="4" w:space="0" w:color="auto"/>
            </w:tcBorders>
            <w:noWrap/>
            <w:vAlign w:val="bottom"/>
            <w:hideMark/>
          </w:tcPr>
          <w:p w14:paraId="18DBD1E2" w14:textId="77777777" w:rsidR="009347C1" w:rsidRPr="009347C1" w:rsidRDefault="009347C1" w:rsidP="009347C1">
            <w:pPr>
              <w:spacing w:after="0" w:line="240" w:lineRule="auto"/>
              <w:rPr>
                <w:rFonts w:eastAsia="Times New Roman"/>
                <w:color w:val="000000"/>
                <w:szCs w:val="24"/>
                <w:lang w:eastAsia="es-SV"/>
              </w:rPr>
            </w:pPr>
            <w:r w:rsidRPr="009347C1">
              <w:rPr>
                <w:rFonts w:eastAsia="Times New Roman"/>
                <w:color w:val="000000"/>
                <w:szCs w:val="24"/>
                <w:lang w:eastAsia="es-SV"/>
              </w:rPr>
              <w:t>$    126.00</w:t>
            </w:r>
          </w:p>
        </w:tc>
      </w:tr>
      <w:tr w:rsidR="009347C1" w:rsidRPr="009347C1" w14:paraId="14C66337" w14:textId="77777777" w:rsidTr="00942FBE">
        <w:trPr>
          <w:trHeight w:val="315"/>
          <w:jc w:val="center"/>
        </w:trPr>
        <w:tc>
          <w:tcPr>
            <w:tcW w:w="492" w:type="dxa"/>
            <w:tcBorders>
              <w:top w:val="single" w:sz="4" w:space="0" w:color="auto"/>
              <w:left w:val="single" w:sz="4" w:space="0" w:color="auto"/>
              <w:bottom w:val="single" w:sz="4" w:space="0" w:color="auto"/>
              <w:right w:val="single" w:sz="4" w:space="0" w:color="auto"/>
            </w:tcBorders>
            <w:noWrap/>
            <w:vAlign w:val="bottom"/>
          </w:tcPr>
          <w:p w14:paraId="243AE5A0" w14:textId="77777777" w:rsidR="009347C1" w:rsidRPr="009347C1" w:rsidRDefault="009347C1" w:rsidP="009347C1">
            <w:pPr>
              <w:spacing w:after="0" w:line="240" w:lineRule="auto"/>
              <w:rPr>
                <w:rFonts w:eastAsia="Times New Roman"/>
                <w:bCs/>
                <w:color w:val="000000"/>
                <w:szCs w:val="24"/>
                <w:lang w:eastAsia="es-SV"/>
              </w:rPr>
            </w:pPr>
            <w:r w:rsidRPr="009347C1">
              <w:rPr>
                <w:rFonts w:eastAsia="Times New Roman"/>
                <w:bCs/>
                <w:color w:val="000000"/>
                <w:szCs w:val="24"/>
                <w:lang w:eastAsia="es-SV"/>
              </w:rPr>
              <w:t>6</w:t>
            </w:r>
          </w:p>
        </w:tc>
        <w:tc>
          <w:tcPr>
            <w:tcW w:w="3853" w:type="dxa"/>
            <w:tcBorders>
              <w:top w:val="single" w:sz="4" w:space="0" w:color="auto"/>
              <w:left w:val="nil"/>
              <w:bottom w:val="single" w:sz="4" w:space="0" w:color="auto"/>
              <w:right w:val="single" w:sz="4" w:space="0" w:color="auto"/>
            </w:tcBorders>
            <w:noWrap/>
            <w:vAlign w:val="bottom"/>
          </w:tcPr>
          <w:p w14:paraId="0287F42F" w14:textId="77777777" w:rsidR="009347C1" w:rsidRPr="009347C1" w:rsidRDefault="009347C1" w:rsidP="009347C1">
            <w:pPr>
              <w:spacing w:after="0" w:line="240" w:lineRule="auto"/>
              <w:rPr>
                <w:rFonts w:eastAsia="Times New Roman"/>
                <w:color w:val="000000"/>
                <w:szCs w:val="24"/>
                <w:lang w:eastAsia="es-SV"/>
              </w:rPr>
            </w:pPr>
            <w:r w:rsidRPr="009347C1">
              <w:rPr>
                <w:rFonts w:eastAsia="Times New Roman"/>
                <w:color w:val="000000"/>
                <w:szCs w:val="24"/>
                <w:lang w:eastAsia="es-SV"/>
              </w:rPr>
              <w:t>Edwin Enrique Peraza García</w:t>
            </w:r>
          </w:p>
        </w:tc>
        <w:tc>
          <w:tcPr>
            <w:tcW w:w="1060" w:type="dxa"/>
            <w:tcBorders>
              <w:top w:val="single" w:sz="4" w:space="0" w:color="auto"/>
              <w:left w:val="nil"/>
              <w:bottom w:val="single" w:sz="4" w:space="0" w:color="auto"/>
              <w:right w:val="single" w:sz="4" w:space="0" w:color="auto"/>
            </w:tcBorders>
            <w:noWrap/>
            <w:vAlign w:val="bottom"/>
          </w:tcPr>
          <w:p w14:paraId="34AF665F" w14:textId="77777777" w:rsidR="009347C1" w:rsidRPr="009347C1" w:rsidRDefault="009347C1" w:rsidP="009347C1">
            <w:pPr>
              <w:spacing w:after="0" w:line="240" w:lineRule="auto"/>
              <w:jc w:val="center"/>
              <w:rPr>
                <w:rFonts w:eastAsia="Times New Roman"/>
                <w:color w:val="000000"/>
                <w:szCs w:val="24"/>
                <w:lang w:eastAsia="es-SV"/>
              </w:rPr>
            </w:pPr>
            <w:r w:rsidRPr="009347C1">
              <w:rPr>
                <w:rFonts w:eastAsia="Times New Roman"/>
                <w:color w:val="000000"/>
                <w:szCs w:val="24"/>
                <w:lang w:eastAsia="es-SV"/>
              </w:rPr>
              <w:t>Auxiliar</w:t>
            </w:r>
          </w:p>
        </w:tc>
        <w:tc>
          <w:tcPr>
            <w:tcW w:w="726" w:type="dxa"/>
            <w:tcBorders>
              <w:top w:val="single" w:sz="4" w:space="0" w:color="auto"/>
              <w:left w:val="nil"/>
              <w:bottom w:val="single" w:sz="4" w:space="0" w:color="auto"/>
              <w:right w:val="single" w:sz="4" w:space="0" w:color="auto"/>
            </w:tcBorders>
            <w:noWrap/>
            <w:vAlign w:val="bottom"/>
          </w:tcPr>
          <w:p w14:paraId="47F7264D" w14:textId="77777777" w:rsidR="009347C1" w:rsidRPr="009347C1" w:rsidRDefault="009347C1" w:rsidP="009347C1">
            <w:pPr>
              <w:spacing w:after="0" w:line="240" w:lineRule="auto"/>
              <w:rPr>
                <w:rFonts w:eastAsia="Times New Roman"/>
                <w:color w:val="000000"/>
                <w:szCs w:val="24"/>
                <w:lang w:eastAsia="es-SV"/>
              </w:rPr>
            </w:pPr>
            <w:r w:rsidRPr="009347C1">
              <w:rPr>
                <w:rFonts w:eastAsia="Times New Roman"/>
                <w:color w:val="000000"/>
                <w:szCs w:val="24"/>
                <w:lang w:eastAsia="es-SV"/>
              </w:rPr>
              <w:t>14</w:t>
            </w:r>
          </w:p>
        </w:tc>
        <w:tc>
          <w:tcPr>
            <w:tcW w:w="1774" w:type="dxa"/>
            <w:tcBorders>
              <w:top w:val="single" w:sz="4" w:space="0" w:color="auto"/>
              <w:left w:val="nil"/>
              <w:bottom w:val="single" w:sz="4" w:space="0" w:color="auto"/>
              <w:right w:val="single" w:sz="4" w:space="0" w:color="auto"/>
            </w:tcBorders>
            <w:noWrap/>
            <w:vAlign w:val="bottom"/>
          </w:tcPr>
          <w:p w14:paraId="6F853601" w14:textId="77777777" w:rsidR="009347C1" w:rsidRPr="009347C1" w:rsidRDefault="009347C1" w:rsidP="009347C1">
            <w:pPr>
              <w:spacing w:after="0" w:line="240" w:lineRule="auto"/>
              <w:rPr>
                <w:rFonts w:eastAsia="Times New Roman"/>
                <w:color w:val="000000"/>
                <w:szCs w:val="24"/>
                <w:lang w:eastAsia="es-SV"/>
              </w:rPr>
            </w:pPr>
            <w:r w:rsidRPr="009347C1">
              <w:rPr>
                <w:rFonts w:eastAsia="Times New Roman"/>
                <w:color w:val="000000"/>
                <w:szCs w:val="24"/>
                <w:lang w:eastAsia="es-SV"/>
              </w:rPr>
              <w:t>$    140.00</w:t>
            </w:r>
          </w:p>
        </w:tc>
        <w:tc>
          <w:tcPr>
            <w:tcW w:w="1275" w:type="dxa"/>
            <w:tcBorders>
              <w:top w:val="single" w:sz="4" w:space="0" w:color="auto"/>
              <w:left w:val="nil"/>
              <w:bottom w:val="single" w:sz="4" w:space="0" w:color="auto"/>
              <w:right w:val="single" w:sz="4" w:space="0" w:color="auto"/>
            </w:tcBorders>
            <w:noWrap/>
            <w:vAlign w:val="bottom"/>
          </w:tcPr>
          <w:p w14:paraId="6475C2FD" w14:textId="77777777" w:rsidR="009347C1" w:rsidRPr="009347C1" w:rsidRDefault="009347C1" w:rsidP="009347C1">
            <w:pPr>
              <w:spacing w:after="0" w:line="240" w:lineRule="auto"/>
              <w:rPr>
                <w:rFonts w:eastAsia="Times New Roman"/>
                <w:color w:val="000000"/>
                <w:szCs w:val="24"/>
                <w:lang w:eastAsia="es-SV"/>
              </w:rPr>
            </w:pPr>
            <w:r w:rsidRPr="009347C1">
              <w:rPr>
                <w:rFonts w:eastAsia="Times New Roman"/>
                <w:color w:val="000000"/>
                <w:szCs w:val="24"/>
                <w:lang w:eastAsia="es-SV"/>
              </w:rPr>
              <w:t>$    126.00</w:t>
            </w:r>
          </w:p>
        </w:tc>
      </w:tr>
      <w:tr w:rsidR="009347C1" w:rsidRPr="009347C1" w14:paraId="6425A599" w14:textId="77777777" w:rsidTr="00942FBE">
        <w:trPr>
          <w:trHeight w:val="315"/>
          <w:jc w:val="center"/>
        </w:trPr>
        <w:tc>
          <w:tcPr>
            <w:tcW w:w="492" w:type="dxa"/>
            <w:tcBorders>
              <w:top w:val="single" w:sz="4" w:space="0" w:color="auto"/>
              <w:left w:val="single" w:sz="4" w:space="0" w:color="auto"/>
              <w:bottom w:val="single" w:sz="4" w:space="0" w:color="auto"/>
              <w:right w:val="single" w:sz="4" w:space="0" w:color="auto"/>
            </w:tcBorders>
            <w:noWrap/>
            <w:vAlign w:val="bottom"/>
          </w:tcPr>
          <w:p w14:paraId="19D8FFC3" w14:textId="77777777" w:rsidR="009347C1" w:rsidRPr="009347C1" w:rsidRDefault="009347C1" w:rsidP="009347C1">
            <w:pPr>
              <w:spacing w:after="0" w:line="240" w:lineRule="auto"/>
              <w:rPr>
                <w:rFonts w:eastAsia="Times New Roman"/>
                <w:bCs/>
                <w:color w:val="000000"/>
                <w:szCs w:val="24"/>
                <w:lang w:eastAsia="es-SV"/>
              </w:rPr>
            </w:pPr>
            <w:r w:rsidRPr="009347C1">
              <w:rPr>
                <w:rFonts w:eastAsia="Times New Roman"/>
                <w:bCs/>
                <w:color w:val="000000"/>
                <w:szCs w:val="24"/>
                <w:lang w:eastAsia="es-SV"/>
              </w:rPr>
              <w:t>7</w:t>
            </w:r>
          </w:p>
        </w:tc>
        <w:tc>
          <w:tcPr>
            <w:tcW w:w="3853" w:type="dxa"/>
            <w:tcBorders>
              <w:top w:val="single" w:sz="4" w:space="0" w:color="auto"/>
              <w:left w:val="nil"/>
              <w:bottom w:val="single" w:sz="4" w:space="0" w:color="auto"/>
              <w:right w:val="single" w:sz="4" w:space="0" w:color="auto"/>
            </w:tcBorders>
            <w:noWrap/>
            <w:vAlign w:val="bottom"/>
          </w:tcPr>
          <w:p w14:paraId="34D899F5" w14:textId="77777777" w:rsidR="009347C1" w:rsidRPr="009347C1" w:rsidRDefault="009347C1" w:rsidP="009347C1">
            <w:pPr>
              <w:spacing w:after="0" w:line="240" w:lineRule="auto"/>
              <w:rPr>
                <w:rFonts w:eastAsia="Times New Roman"/>
                <w:color w:val="000000"/>
                <w:szCs w:val="24"/>
                <w:lang w:eastAsia="es-SV"/>
              </w:rPr>
            </w:pPr>
            <w:r w:rsidRPr="009347C1">
              <w:rPr>
                <w:rFonts w:eastAsia="Times New Roman"/>
                <w:color w:val="000000"/>
                <w:szCs w:val="24"/>
                <w:lang w:eastAsia="es-SV"/>
              </w:rPr>
              <w:t>Daniel David Lemus Peraza</w:t>
            </w:r>
          </w:p>
        </w:tc>
        <w:tc>
          <w:tcPr>
            <w:tcW w:w="1060" w:type="dxa"/>
            <w:tcBorders>
              <w:top w:val="single" w:sz="4" w:space="0" w:color="auto"/>
              <w:left w:val="nil"/>
              <w:bottom w:val="single" w:sz="4" w:space="0" w:color="auto"/>
              <w:right w:val="single" w:sz="4" w:space="0" w:color="auto"/>
            </w:tcBorders>
            <w:noWrap/>
            <w:vAlign w:val="bottom"/>
          </w:tcPr>
          <w:p w14:paraId="749715BB" w14:textId="77777777" w:rsidR="009347C1" w:rsidRPr="009347C1" w:rsidRDefault="009347C1" w:rsidP="009347C1">
            <w:pPr>
              <w:spacing w:after="0" w:line="240" w:lineRule="auto"/>
              <w:jc w:val="center"/>
              <w:rPr>
                <w:rFonts w:eastAsia="Times New Roman"/>
                <w:color w:val="000000"/>
                <w:szCs w:val="24"/>
                <w:lang w:eastAsia="es-SV"/>
              </w:rPr>
            </w:pPr>
            <w:r w:rsidRPr="009347C1">
              <w:rPr>
                <w:rFonts w:eastAsia="Times New Roman"/>
                <w:color w:val="000000"/>
                <w:szCs w:val="24"/>
                <w:lang w:eastAsia="es-SV"/>
              </w:rPr>
              <w:t>Auxiliar</w:t>
            </w:r>
          </w:p>
        </w:tc>
        <w:tc>
          <w:tcPr>
            <w:tcW w:w="726" w:type="dxa"/>
            <w:tcBorders>
              <w:top w:val="single" w:sz="4" w:space="0" w:color="auto"/>
              <w:left w:val="nil"/>
              <w:bottom w:val="single" w:sz="4" w:space="0" w:color="auto"/>
              <w:right w:val="single" w:sz="4" w:space="0" w:color="auto"/>
            </w:tcBorders>
            <w:noWrap/>
            <w:vAlign w:val="bottom"/>
          </w:tcPr>
          <w:p w14:paraId="63299CF2" w14:textId="77777777" w:rsidR="009347C1" w:rsidRPr="009347C1" w:rsidRDefault="009347C1" w:rsidP="009347C1">
            <w:pPr>
              <w:spacing w:after="0" w:line="240" w:lineRule="auto"/>
              <w:rPr>
                <w:rFonts w:eastAsia="Times New Roman"/>
                <w:color w:val="000000"/>
                <w:szCs w:val="24"/>
                <w:lang w:eastAsia="es-SV"/>
              </w:rPr>
            </w:pPr>
            <w:r w:rsidRPr="009347C1">
              <w:rPr>
                <w:rFonts w:eastAsia="Times New Roman"/>
                <w:color w:val="000000"/>
                <w:szCs w:val="24"/>
                <w:lang w:eastAsia="es-SV"/>
              </w:rPr>
              <w:t>14</w:t>
            </w:r>
          </w:p>
        </w:tc>
        <w:tc>
          <w:tcPr>
            <w:tcW w:w="1774" w:type="dxa"/>
            <w:tcBorders>
              <w:top w:val="single" w:sz="4" w:space="0" w:color="auto"/>
              <w:left w:val="nil"/>
              <w:bottom w:val="single" w:sz="4" w:space="0" w:color="auto"/>
              <w:right w:val="single" w:sz="4" w:space="0" w:color="auto"/>
            </w:tcBorders>
            <w:noWrap/>
            <w:vAlign w:val="bottom"/>
          </w:tcPr>
          <w:p w14:paraId="4E76CD0D" w14:textId="77777777" w:rsidR="009347C1" w:rsidRPr="009347C1" w:rsidRDefault="009347C1" w:rsidP="009347C1">
            <w:pPr>
              <w:spacing w:after="0" w:line="240" w:lineRule="auto"/>
              <w:rPr>
                <w:rFonts w:eastAsia="Times New Roman"/>
                <w:color w:val="000000"/>
                <w:szCs w:val="24"/>
                <w:lang w:eastAsia="es-SV"/>
              </w:rPr>
            </w:pPr>
            <w:r w:rsidRPr="009347C1">
              <w:rPr>
                <w:rFonts w:eastAsia="Times New Roman"/>
                <w:color w:val="000000"/>
                <w:szCs w:val="24"/>
                <w:lang w:eastAsia="es-SV"/>
              </w:rPr>
              <w:t>$    140.00</w:t>
            </w:r>
          </w:p>
        </w:tc>
        <w:tc>
          <w:tcPr>
            <w:tcW w:w="1275" w:type="dxa"/>
            <w:tcBorders>
              <w:top w:val="single" w:sz="4" w:space="0" w:color="auto"/>
              <w:left w:val="nil"/>
              <w:bottom w:val="single" w:sz="4" w:space="0" w:color="auto"/>
              <w:right w:val="single" w:sz="4" w:space="0" w:color="auto"/>
            </w:tcBorders>
            <w:noWrap/>
            <w:vAlign w:val="bottom"/>
          </w:tcPr>
          <w:p w14:paraId="3EA53D18" w14:textId="77777777" w:rsidR="009347C1" w:rsidRPr="009347C1" w:rsidRDefault="009347C1" w:rsidP="009347C1">
            <w:pPr>
              <w:spacing w:after="0" w:line="240" w:lineRule="auto"/>
              <w:rPr>
                <w:rFonts w:eastAsia="Times New Roman"/>
                <w:color w:val="000000"/>
                <w:szCs w:val="24"/>
                <w:lang w:eastAsia="es-SV"/>
              </w:rPr>
            </w:pPr>
            <w:r w:rsidRPr="009347C1">
              <w:rPr>
                <w:rFonts w:eastAsia="Times New Roman"/>
                <w:color w:val="000000"/>
                <w:szCs w:val="24"/>
                <w:lang w:eastAsia="es-SV"/>
              </w:rPr>
              <w:t>$    126.00</w:t>
            </w:r>
          </w:p>
        </w:tc>
      </w:tr>
      <w:tr w:rsidR="009347C1" w:rsidRPr="009347C1" w14:paraId="24BB94D6" w14:textId="77777777" w:rsidTr="00942FBE">
        <w:trPr>
          <w:trHeight w:val="315"/>
          <w:jc w:val="center"/>
        </w:trPr>
        <w:tc>
          <w:tcPr>
            <w:tcW w:w="492" w:type="dxa"/>
            <w:tcBorders>
              <w:top w:val="single" w:sz="4" w:space="0" w:color="auto"/>
              <w:left w:val="single" w:sz="4" w:space="0" w:color="auto"/>
              <w:bottom w:val="single" w:sz="4" w:space="0" w:color="auto"/>
              <w:right w:val="single" w:sz="4" w:space="0" w:color="auto"/>
            </w:tcBorders>
            <w:noWrap/>
            <w:vAlign w:val="bottom"/>
          </w:tcPr>
          <w:p w14:paraId="134EBD4B" w14:textId="77777777" w:rsidR="009347C1" w:rsidRPr="009347C1" w:rsidRDefault="009347C1" w:rsidP="009347C1">
            <w:pPr>
              <w:spacing w:after="0" w:line="240" w:lineRule="auto"/>
              <w:rPr>
                <w:rFonts w:eastAsia="Times New Roman"/>
                <w:bCs/>
                <w:color w:val="000000"/>
                <w:szCs w:val="24"/>
                <w:lang w:eastAsia="es-SV"/>
              </w:rPr>
            </w:pPr>
            <w:r w:rsidRPr="009347C1">
              <w:rPr>
                <w:rFonts w:eastAsia="Times New Roman"/>
                <w:bCs/>
                <w:color w:val="000000"/>
                <w:szCs w:val="24"/>
                <w:lang w:eastAsia="es-SV"/>
              </w:rPr>
              <w:t>8</w:t>
            </w:r>
          </w:p>
        </w:tc>
        <w:tc>
          <w:tcPr>
            <w:tcW w:w="3853" w:type="dxa"/>
            <w:tcBorders>
              <w:top w:val="single" w:sz="4" w:space="0" w:color="auto"/>
              <w:left w:val="nil"/>
              <w:bottom w:val="single" w:sz="4" w:space="0" w:color="auto"/>
              <w:right w:val="single" w:sz="4" w:space="0" w:color="auto"/>
            </w:tcBorders>
            <w:noWrap/>
            <w:vAlign w:val="bottom"/>
          </w:tcPr>
          <w:p w14:paraId="4EC0B080" w14:textId="77777777" w:rsidR="009347C1" w:rsidRPr="009347C1" w:rsidRDefault="009347C1" w:rsidP="009347C1">
            <w:pPr>
              <w:spacing w:after="0" w:line="240" w:lineRule="auto"/>
              <w:rPr>
                <w:rFonts w:eastAsia="Times New Roman"/>
                <w:color w:val="000000"/>
                <w:szCs w:val="24"/>
                <w:lang w:eastAsia="es-SV"/>
              </w:rPr>
            </w:pPr>
            <w:r w:rsidRPr="009347C1">
              <w:rPr>
                <w:rFonts w:eastAsia="Times New Roman"/>
                <w:color w:val="000000"/>
                <w:szCs w:val="24"/>
                <w:lang w:eastAsia="es-SV"/>
              </w:rPr>
              <w:t>Henry David Peraza Mejía</w:t>
            </w:r>
          </w:p>
        </w:tc>
        <w:tc>
          <w:tcPr>
            <w:tcW w:w="1060" w:type="dxa"/>
            <w:tcBorders>
              <w:top w:val="single" w:sz="4" w:space="0" w:color="auto"/>
              <w:left w:val="nil"/>
              <w:bottom w:val="single" w:sz="4" w:space="0" w:color="auto"/>
              <w:right w:val="single" w:sz="4" w:space="0" w:color="auto"/>
            </w:tcBorders>
            <w:noWrap/>
            <w:vAlign w:val="bottom"/>
          </w:tcPr>
          <w:p w14:paraId="513FF890" w14:textId="77777777" w:rsidR="009347C1" w:rsidRPr="009347C1" w:rsidRDefault="009347C1" w:rsidP="009347C1">
            <w:pPr>
              <w:spacing w:after="0" w:line="240" w:lineRule="auto"/>
              <w:jc w:val="center"/>
              <w:rPr>
                <w:rFonts w:eastAsia="Times New Roman"/>
                <w:color w:val="000000"/>
                <w:szCs w:val="24"/>
                <w:lang w:eastAsia="es-SV"/>
              </w:rPr>
            </w:pPr>
            <w:r w:rsidRPr="009347C1">
              <w:rPr>
                <w:rFonts w:eastAsia="Times New Roman"/>
                <w:color w:val="000000"/>
                <w:szCs w:val="24"/>
                <w:lang w:eastAsia="es-SV"/>
              </w:rPr>
              <w:t>Auxiliar</w:t>
            </w:r>
          </w:p>
        </w:tc>
        <w:tc>
          <w:tcPr>
            <w:tcW w:w="726" w:type="dxa"/>
            <w:tcBorders>
              <w:top w:val="single" w:sz="4" w:space="0" w:color="auto"/>
              <w:left w:val="nil"/>
              <w:bottom w:val="single" w:sz="4" w:space="0" w:color="auto"/>
              <w:right w:val="single" w:sz="4" w:space="0" w:color="auto"/>
            </w:tcBorders>
            <w:noWrap/>
            <w:vAlign w:val="bottom"/>
          </w:tcPr>
          <w:p w14:paraId="1E2F92E4" w14:textId="77777777" w:rsidR="009347C1" w:rsidRPr="009347C1" w:rsidRDefault="009347C1" w:rsidP="009347C1">
            <w:pPr>
              <w:spacing w:after="0" w:line="240" w:lineRule="auto"/>
              <w:rPr>
                <w:rFonts w:eastAsia="Times New Roman"/>
                <w:color w:val="000000"/>
                <w:szCs w:val="24"/>
                <w:lang w:eastAsia="es-SV"/>
              </w:rPr>
            </w:pPr>
            <w:r w:rsidRPr="009347C1">
              <w:rPr>
                <w:rFonts w:eastAsia="Times New Roman"/>
                <w:color w:val="000000"/>
                <w:szCs w:val="24"/>
                <w:lang w:eastAsia="es-SV"/>
              </w:rPr>
              <w:t>14</w:t>
            </w:r>
          </w:p>
        </w:tc>
        <w:tc>
          <w:tcPr>
            <w:tcW w:w="1774" w:type="dxa"/>
            <w:tcBorders>
              <w:top w:val="single" w:sz="4" w:space="0" w:color="auto"/>
              <w:left w:val="nil"/>
              <w:bottom w:val="single" w:sz="4" w:space="0" w:color="auto"/>
              <w:right w:val="single" w:sz="4" w:space="0" w:color="auto"/>
            </w:tcBorders>
            <w:noWrap/>
            <w:vAlign w:val="bottom"/>
          </w:tcPr>
          <w:p w14:paraId="222301DB" w14:textId="77777777" w:rsidR="009347C1" w:rsidRPr="009347C1" w:rsidRDefault="009347C1" w:rsidP="009347C1">
            <w:pPr>
              <w:spacing w:after="0" w:line="240" w:lineRule="auto"/>
              <w:rPr>
                <w:rFonts w:eastAsia="Times New Roman"/>
                <w:color w:val="000000"/>
                <w:szCs w:val="24"/>
                <w:lang w:eastAsia="es-SV"/>
              </w:rPr>
            </w:pPr>
            <w:r w:rsidRPr="009347C1">
              <w:rPr>
                <w:rFonts w:eastAsia="Times New Roman"/>
                <w:color w:val="000000"/>
                <w:szCs w:val="24"/>
                <w:lang w:eastAsia="es-SV"/>
              </w:rPr>
              <w:t>$    140.00</w:t>
            </w:r>
          </w:p>
        </w:tc>
        <w:tc>
          <w:tcPr>
            <w:tcW w:w="1275" w:type="dxa"/>
            <w:tcBorders>
              <w:top w:val="single" w:sz="4" w:space="0" w:color="auto"/>
              <w:left w:val="nil"/>
              <w:bottom w:val="single" w:sz="4" w:space="0" w:color="auto"/>
              <w:right w:val="single" w:sz="4" w:space="0" w:color="auto"/>
            </w:tcBorders>
            <w:noWrap/>
            <w:vAlign w:val="bottom"/>
          </w:tcPr>
          <w:p w14:paraId="340AFDE9" w14:textId="77777777" w:rsidR="009347C1" w:rsidRPr="009347C1" w:rsidRDefault="009347C1" w:rsidP="009347C1">
            <w:pPr>
              <w:spacing w:after="0" w:line="240" w:lineRule="auto"/>
              <w:rPr>
                <w:rFonts w:eastAsia="Times New Roman"/>
                <w:color w:val="000000"/>
                <w:szCs w:val="24"/>
                <w:lang w:eastAsia="es-SV"/>
              </w:rPr>
            </w:pPr>
            <w:r w:rsidRPr="009347C1">
              <w:rPr>
                <w:rFonts w:eastAsia="Times New Roman"/>
                <w:color w:val="000000"/>
                <w:szCs w:val="24"/>
                <w:lang w:eastAsia="es-SV"/>
              </w:rPr>
              <w:t>$    126.00</w:t>
            </w:r>
          </w:p>
        </w:tc>
      </w:tr>
      <w:tr w:rsidR="009347C1" w:rsidRPr="009347C1" w14:paraId="6AB970E0" w14:textId="77777777" w:rsidTr="00942FBE">
        <w:trPr>
          <w:trHeight w:val="315"/>
          <w:jc w:val="center"/>
        </w:trPr>
        <w:tc>
          <w:tcPr>
            <w:tcW w:w="492" w:type="dxa"/>
            <w:tcBorders>
              <w:top w:val="single" w:sz="4" w:space="0" w:color="auto"/>
              <w:left w:val="single" w:sz="4" w:space="0" w:color="auto"/>
              <w:bottom w:val="single" w:sz="4" w:space="0" w:color="auto"/>
              <w:right w:val="single" w:sz="4" w:space="0" w:color="auto"/>
            </w:tcBorders>
            <w:noWrap/>
            <w:vAlign w:val="bottom"/>
          </w:tcPr>
          <w:p w14:paraId="4B498A44" w14:textId="77777777" w:rsidR="009347C1" w:rsidRPr="009347C1" w:rsidRDefault="009347C1" w:rsidP="009347C1">
            <w:pPr>
              <w:spacing w:after="0" w:line="240" w:lineRule="auto"/>
              <w:rPr>
                <w:rFonts w:eastAsia="Times New Roman"/>
                <w:bCs/>
                <w:color w:val="000000"/>
                <w:szCs w:val="24"/>
                <w:lang w:eastAsia="es-SV"/>
              </w:rPr>
            </w:pPr>
            <w:r w:rsidRPr="009347C1">
              <w:rPr>
                <w:rFonts w:eastAsia="Times New Roman"/>
                <w:bCs/>
                <w:color w:val="000000"/>
                <w:szCs w:val="24"/>
                <w:lang w:eastAsia="es-SV"/>
              </w:rPr>
              <w:t>9</w:t>
            </w:r>
          </w:p>
        </w:tc>
        <w:tc>
          <w:tcPr>
            <w:tcW w:w="3853" w:type="dxa"/>
            <w:tcBorders>
              <w:top w:val="single" w:sz="4" w:space="0" w:color="auto"/>
              <w:left w:val="nil"/>
              <w:bottom w:val="single" w:sz="4" w:space="0" w:color="auto"/>
              <w:right w:val="single" w:sz="4" w:space="0" w:color="auto"/>
            </w:tcBorders>
            <w:noWrap/>
            <w:vAlign w:val="bottom"/>
          </w:tcPr>
          <w:p w14:paraId="5F4A3934" w14:textId="77777777" w:rsidR="009347C1" w:rsidRPr="009347C1" w:rsidRDefault="009347C1" w:rsidP="009347C1">
            <w:pPr>
              <w:spacing w:after="0" w:line="240" w:lineRule="auto"/>
              <w:rPr>
                <w:rFonts w:eastAsia="Times New Roman"/>
                <w:color w:val="000000"/>
                <w:szCs w:val="24"/>
                <w:lang w:eastAsia="es-SV"/>
              </w:rPr>
            </w:pPr>
            <w:proofErr w:type="spellStart"/>
            <w:r w:rsidRPr="009347C1">
              <w:rPr>
                <w:rFonts w:eastAsia="Times New Roman"/>
                <w:color w:val="000000"/>
                <w:szCs w:val="24"/>
                <w:lang w:eastAsia="es-SV"/>
              </w:rPr>
              <w:t>Neftali</w:t>
            </w:r>
            <w:proofErr w:type="spellEnd"/>
            <w:r w:rsidRPr="009347C1">
              <w:rPr>
                <w:rFonts w:eastAsia="Times New Roman"/>
                <w:color w:val="000000"/>
                <w:szCs w:val="24"/>
                <w:lang w:eastAsia="es-SV"/>
              </w:rPr>
              <w:t xml:space="preserve"> </w:t>
            </w:r>
            <w:proofErr w:type="spellStart"/>
            <w:r w:rsidRPr="009347C1">
              <w:rPr>
                <w:rFonts w:eastAsia="Times New Roman"/>
                <w:color w:val="000000"/>
                <w:szCs w:val="24"/>
                <w:lang w:eastAsia="es-SV"/>
              </w:rPr>
              <w:t>Mejia</w:t>
            </w:r>
            <w:proofErr w:type="spellEnd"/>
            <w:r w:rsidRPr="009347C1">
              <w:rPr>
                <w:rFonts w:eastAsia="Times New Roman"/>
                <w:color w:val="000000"/>
                <w:szCs w:val="24"/>
                <w:lang w:eastAsia="es-SV"/>
              </w:rPr>
              <w:t xml:space="preserve"> Figueroa</w:t>
            </w:r>
          </w:p>
        </w:tc>
        <w:tc>
          <w:tcPr>
            <w:tcW w:w="1060" w:type="dxa"/>
            <w:tcBorders>
              <w:top w:val="single" w:sz="4" w:space="0" w:color="auto"/>
              <w:left w:val="nil"/>
              <w:bottom w:val="single" w:sz="4" w:space="0" w:color="auto"/>
              <w:right w:val="single" w:sz="4" w:space="0" w:color="auto"/>
            </w:tcBorders>
            <w:noWrap/>
            <w:vAlign w:val="bottom"/>
          </w:tcPr>
          <w:p w14:paraId="3D816C50" w14:textId="77777777" w:rsidR="009347C1" w:rsidRPr="009347C1" w:rsidRDefault="009347C1" w:rsidP="009347C1">
            <w:pPr>
              <w:spacing w:after="0" w:line="240" w:lineRule="auto"/>
              <w:jc w:val="center"/>
              <w:rPr>
                <w:rFonts w:eastAsia="Times New Roman"/>
                <w:color w:val="000000"/>
                <w:szCs w:val="24"/>
                <w:lang w:eastAsia="es-SV"/>
              </w:rPr>
            </w:pPr>
            <w:r w:rsidRPr="009347C1">
              <w:rPr>
                <w:rFonts w:eastAsia="Times New Roman"/>
                <w:color w:val="000000"/>
                <w:szCs w:val="24"/>
                <w:lang w:eastAsia="es-SV"/>
              </w:rPr>
              <w:t>Auxiliar</w:t>
            </w:r>
          </w:p>
        </w:tc>
        <w:tc>
          <w:tcPr>
            <w:tcW w:w="726" w:type="dxa"/>
            <w:tcBorders>
              <w:top w:val="single" w:sz="4" w:space="0" w:color="auto"/>
              <w:left w:val="nil"/>
              <w:bottom w:val="single" w:sz="4" w:space="0" w:color="auto"/>
              <w:right w:val="single" w:sz="4" w:space="0" w:color="auto"/>
            </w:tcBorders>
            <w:noWrap/>
            <w:vAlign w:val="bottom"/>
          </w:tcPr>
          <w:p w14:paraId="29250C89" w14:textId="77777777" w:rsidR="009347C1" w:rsidRPr="009347C1" w:rsidRDefault="009347C1" w:rsidP="009347C1">
            <w:pPr>
              <w:spacing w:after="0" w:line="240" w:lineRule="auto"/>
              <w:rPr>
                <w:rFonts w:eastAsia="Times New Roman"/>
                <w:color w:val="000000"/>
                <w:szCs w:val="24"/>
                <w:lang w:eastAsia="es-SV"/>
              </w:rPr>
            </w:pPr>
            <w:r w:rsidRPr="009347C1">
              <w:rPr>
                <w:rFonts w:eastAsia="Times New Roman"/>
                <w:color w:val="000000"/>
                <w:szCs w:val="24"/>
                <w:lang w:eastAsia="es-SV"/>
              </w:rPr>
              <w:t>14</w:t>
            </w:r>
          </w:p>
        </w:tc>
        <w:tc>
          <w:tcPr>
            <w:tcW w:w="1774" w:type="dxa"/>
            <w:tcBorders>
              <w:top w:val="single" w:sz="4" w:space="0" w:color="auto"/>
              <w:left w:val="nil"/>
              <w:bottom w:val="single" w:sz="4" w:space="0" w:color="auto"/>
              <w:right w:val="single" w:sz="4" w:space="0" w:color="auto"/>
            </w:tcBorders>
            <w:noWrap/>
            <w:vAlign w:val="bottom"/>
          </w:tcPr>
          <w:p w14:paraId="0D5EA496" w14:textId="77777777" w:rsidR="009347C1" w:rsidRPr="009347C1" w:rsidRDefault="009347C1" w:rsidP="009347C1">
            <w:pPr>
              <w:spacing w:after="0" w:line="240" w:lineRule="auto"/>
              <w:rPr>
                <w:rFonts w:eastAsia="Times New Roman"/>
                <w:color w:val="000000"/>
                <w:szCs w:val="24"/>
                <w:lang w:eastAsia="es-SV"/>
              </w:rPr>
            </w:pPr>
            <w:r w:rsidRPr="009347C1">
              <w:rPr>
                <w:rFonts w:eastAsia="Times New Roman"/>
                <w:color w:val="000000"/>
                <w:szCs w:val="24"/>
                <w:lang w:eastAsia="es-SV"/>
              </w:rPr>
              <w:t>$    140.00</w:t>
            </w:r>
          </w:p>
        </w:tc>
        <w:tc>
          <w:tcPr>
            <w:tcW w:w="1275" w:type="dxa"/>
            <w:tcBorders>
              <w:top w:val="single" w:sz="4" w:space="0" w:color="auto"/>
              <w:left w:val="nil"/>
              <w:bottom w:val="single" w:sz="4" w:space="0" w:color="auto"/>
              <w:right w:val="single" w:sz="4" w:space="0" w:color="auto"/>
            </w:tcBorders>
            <w:noWrap/>
            <w:vAlign w:val="bottom"/>
          </w:tcPr>
          <w:p w14:paraId="02DCC68B" w14:textId="77777777" w:rsidR="009347C1" w:rsidRPr="009347C1" w:rsidRDefault="009347C1" w:rsidP="009347C1">
            <w:pPr>
              <w:spacing w:after="0" w:line="240" w:lineRule="auto"/>
              <w:rPr>
                <w:rFonts w:eastAsia="Times New Roman"/>
                <w:color w:val="000000"/>
                <w:szCs w:val="24"/>
                <w:lang w:eastAsia="es-SV"/>
              </w:rPr>
            </w:pPr>
            <w:r w:rsidRPr="009347C1">
              <w:rPr>
                <w:rFonts w:eastAsia="Times New Roman"/>
                <w:color w:val="000000"/>
                <w:szCs w:val="24"/>
                <w:lang w:eastAsia="es-SV"/>
              </w:rPr>
              <w:t>$    126.00</w:t>
            </w:r>
          </w:p>
        </w:tc>
      </w:tr>
      <w:tr w:rsidR="009347C1" w:rsidRPr="009347C1" w14:paraId="1689DF49" w14:textId="77777777" w:rsidTr="00942FBE">
        <w:trPr>
          <w:trHeight w:val="315"/>
          <w:jc w:val="center"/>
        </w:trPr>
        <w:tc>
          <w:tcPr>
            <w:tcW w:w="492" w:type="dxa"/>
            <w:tcBorders>
              <w:top w:val="single" w:sz="4" w:space="0" w:color="auto"/>
              <w:left w:val="single" w:sz="4" w:space="0" w:color="auto"/>
              <w:bottom w:val="single" w:sz="4" w:space="0" w:color="auto"/>
              <w:right w:val="single" w:sz="4" w:space="0" w:color="auto"/>
            </w:tcBorders>
            <w:noWrap/>
            <w:vAlign w:val="bottom"/>
          </w:tcPr>
          <w:p w14:paraId="672C2BEC" w14:textId="77777777" w:rsidR="009347C1" w:rsidRPr="009347C1" w:rsidRDefault="009347C1" w:rsidP="009347C1">
            <w:pPr>
              <w:spacing w:after="0" w:line="240" w:lineRule="auto"/>
              <w:rPr>
                <w:rFonts w:eastAsia="Times New Roman"/>
                <w:bCs/>
                <w:color w:val="000000"/>
                <w:szCs w:val="24"/>
                <w:lang w:eastAsia="es-SV"/>
              </w:rPr>
            </w:pPr>
            <w:r w:rsidRPr="009347C1">
              <w:rPr>
                <w:rFonts w:eastAsia="Times New Roman"/>
                <w:bCs/>
                <w:color w:val="000000"/>
                <w:szCs w:val="24"/>
                <w:lang w:eastAsia="es-SV"/>
              </w:rPr>
              <w:t>10</w:t>
            </w:r>
          </w:p>
        </w:tc>
        <w:tc>
          <w:tcPr>
            <w:tcW w:w="3853" w:type="dxa"/>
            <w:tcBorders>
              <w:top w:val="single" w:sz="4" w:space="0" w:color="auto"/>
              <w:left w:val="nil"/>
              <w:bottom w:val="single" w:sz="4" w:space="0" w:color="auto"/>
              <w:right w:val="single" w:sz="4" w:space="0" w:color="auto"/>
            </w:tcBorders>
            <w:noWrap/>
            <w:vAlign w:val="bottom"/>
          </w:tcPr>
          <w:p w14:paraId="249DF8D1" w14:textId="77777777" w:rsidR="009347C1" w:rsidRPr="009347C1" w:rsidRDefault="009347C1" w:rsidP="009347C1">
            <w:pPr>
              <w:spacing w:after="0" w:line="240" w:lineRule="auto"/>
              <w:rPr>
                <w:rFonts w:eastAsia="Times New Roman"/>
                <w:color w:val="000000"/>
                <w:szCs w:val="24"/>
                <w:lang w:eastAsia="es-SV"/>
              </w:rPr>
            </w:pPr>
            <w:r w:rsidRPr="009347C1">
              <w:rPr>
                <w:rFonts w:eastAsia="Times New Roman"/>
                <w:color w:val="000000"/>
                <w:szCs w:val="24"/>
                <w:lang w:eastAsia="es-SV"/>
              </w:rPr>
              <w:t xml:space="preserve">William Alfredo Posadas Moreno </w:t>
            </w:r>
          </w:p>
        </w:tc>
        <w:tc>
          <w:tcPr>
            <w:tcW w:w="1060" w:type="dxa"/>
            <w:tcBorders>
              <w:top w:val="single" w:sz="4" w:space="0" w:color="auto"/>
              <w:left w:val="nil"/>
              <w:bottom w:val="single" w:sz="4" w:space="0" w:color="auto"/>
              <w:right w:val="single" w:sz="4" w:space="0" w:color="auto"/>
            </w:tcBorders>
            <w:noWrap/>
            <w:vAlign w:val="bottom"/>
          </w:tcPr>
          <w:p w14:paraId="5B5F3BF9" w14:textId="77777777" w:rsidR="009347C1" w:rsidRPr="009347C1" w:rsidRDefault="009347C1" w:rsidP="009347C1">
            <w:pPr>
              <w:spacing w:after="0" w:line="240" w:lineRule="auto"/>
              <w:jc w:val="center"/>
              <w:rPr>
                <w:rFonts w:eastAsia="Times New Roman"/>
                <w:color w:val="000000"/>
                <w:szCs w:val="24"/>
                <w:lang w:eastAsia="es-SV"/>
              </w:rPr>
            </w:pPr>
            <w:r w:rsidRPr="009347C1">
              <w:rPr>
                <w:rFonts w:eastAsia="Times New Roman"/>
                <w:color w:val="000000"/>
                <w:szCs w:val="24"/>
                <w:lang w:eastAsia="es-SV"/>
              </w:rPr>
              <w:t>Auxiliar</w:t>
            </w:r>
          </w:p>
        </w:tc>
        <w:tc>
          <w:tcPr>
            <w:tcW w:w="726" w:type="dxa"/>
            <w:tcBorders>
              <w:top w:val="single" w:sz="4" w:space="0" w:color="auto"/>
              <w:left w:val="nil"/>
              <w:bottom w:val="single" w:sz="4" w:space="0" w:color="auto"/>
              <w:right w:val="single" w:sz="4" w:space="0" w:color="auto"/>
            </w:tcBorders>
            <w:noWrap/>
            <w:vAlign w:val="bottom"/>
          </w:tcPr>
          <w:p w14:paraId="6F8C9553" w14:textId="77777777" w:rsidR="009347C1" w:rsidRPr="009347C1" w:rsidRDefault="009347C1" w:rsidP="009347C1">
            <w:pPr>
              <w:spacing w:after="0" w:line="240" w:lineRule="auto"/>
              <w:rPr>
                <w:rFonts w:eastAsia="Times New Roman"/>
                <w:color w:val="000000"/>
                <w:szCs w:val="24"/>
                <w:lang w:eastAsia="es-SV"/>
              </w:rPr>
            </w:pPr>
            <w:r w:rsidRPr="009347C1">
              <w:rPr>
                <w:rFonts w:eastAsia="Times New Roman"/>
                <w:color w:val="000000"/>
                <w:szCs w:val="24"/>
                <w:lang w:eastAsia="es-SV"/>
              </w:rPr>
              <w:t>14</w:t>
            </w:r>
          </w:p>
        </w:tc>
        <w:tc>
          <w:tcPr>
            <w:tcW w:w="1774" w:type="dxa"/>
            <w:tcBorders>
              <w:top w:val="single" w:sz="4" w:space="0" w:color="auto"/>
              <w:left w:val="nil"/>
              <w:bottom w:val="single" w:sz="4" w:space="0" w:color="auto"/>
              <w:right w:val="single" w:sz="4" w:space="0" w:color="auto"/>
            </w:tcBorders>
            <w:noWrap/>
            <w:vAlign w:val="bottom"/>
          </w:tcPr>
          <w:p w14:paraId="7F497122" w14:textId="77777777" w:rsidR="009347C1" w:rsidRPr="009347C1" w:rsidRDefault="009347C1" w:rsidP="009347C1">
            <w:pPr>
              <w:spacing w:after="0" w:line="240" w:lineRule="auto"/>
              <w:rPr>
                <w:rFonts w:eastAsia="Times New Roman"/>
                <w:color w:val="000000"/>
                <w:szCs w:val="24"/>
                <w:lang w:eastAsia="es-SV"/>
              </w:rPr>
            </w:pPr>
            <w:r w:rsidRPr="009347C1">
              <w:rPr>
                <w:rFonts w:eastAsia="Times New Roman"/>
                <w:color w:val="000000"/>
                <w:szCs w:val="24"/>
                <w:lang w:eastAsia="es-SV"/>
              </w:rPr>
              <w:t>$    140.00</w:t>
            </w:r>
          </w:p>
        </w:tc>
        <w:tc>
          <w:tcPr>
            <w:tcW w:w="1275" w:type="dxa"/>
            <w:tcBorders>
              <w:top w:val="single" w:sz="4" w:space="0" w:color="auto"/>
              <w:left w:val="nil"/>
              <w:bottom w:val="single" w:sz="4" w:space="0" w:color="auto"/>
              <w:right w:val="single" w:sz="4" w:space="0" w:color="auto"/>
            </w:tcBorders>
            <w:noWrap/>
            <w:vAlign w:val="bottom"/>
          </w:tcPr>
          <w:p w14:paraId="3F86196A" w14:textId="77777777" w:rsidR="009347C1" w:rsidRPr="009347C1" w:rsidRDefault="009347C1" w:rsidP="009347C1">
            <w:pPr>
              <w:spacing w:after="0" w:line="240" w:lineRule="auto"/>
              <w:rPr>
                <w:rFonts w:eastAsia="Times New Roman"/>
                <w:color w:val="000000"/>
                <w:szCs w:val="24"/>
                <w:lang w:eastAsia="es-SV"/>
              </w:rPr>
            </w:pPr>
            <w:r w:rsidRPr="009347C1">
              <w:rPr>
                <w:rFonts w:eastAsia="Times New Roman"/>
                <w:color w:val="000000"/>
                <w:szCs w:val="24"/>
                <w:lang w:eastAsia="es-SV"/>
              </w:rPr>
              <w:t>$    126.00</w:t>
            </w:r>
          </w:p>
        </w:tc>
      </w:tr>
      <w:tr w:rsidR="009347C1" w:rsidRPr="009347C1" w14:paraId="7A8F81FD" w14:textId="77777777" w:rsidTr="00942FBE">
        <w:trPr>
          <w:trHeight w:val="315"/>
          <w:jc w:val="center"/>
        </w:trPr>
        <w:tc>
          <w:tcPr>
            <w:tcW w:w="6131" w:type="dxa"/>
            <w:gridSpan w:val="4"/>
            <w:tcBorders>
              <w:top w:val="single" w:sz="4" w:space="0" w:color="auto"/>
              <w:left w:val="single" w:sz="4" w:space="0" w:color="auto"/>
              <w:bottom w:val="single" w:sz="4" w:space="0" w:color="auto"/>
              <w:right w:val="single" w:sz="4" w:space="0" w:color="auto"/>
            </w:tcBorders>
            <w:noWrap/>
            <w:vAlign w:val="bottom"/>
            <w:hideMark/>
          </w:tcPr>
          <w:p w14:paraId="4247BCF3" w14:textId="77777777" w:rsidR="009347C1" w:rsidRPr="009347C1" w:rsidRDefault="009347C1" w:rsidP="009347C1">
            <w:pPr>
              <w:spacing w:after="0" w:line="240" w:lineRule="auto"/>
              <w:rPr>
                <w:rFonts w:eastAsia="Times New Roman"/>
                <w:b/>
                <w:bCs/>
                <w:color w:val="000000"/>
                <w:szCs w:val="24"/>
                <w:lang w:eastAsia="es-SV"/>
              </w:rPr>
            </w:pPr>
            <w:r w:rsidRPr="009347C1">
              <w:rPr>
                <w:rFonts w:eastAsia="Times New Roman"/>
                <w:b/>
                <w:bCs/>
                <w:color w:val="000000"/>
                <w:szCs w:val="24"/>
                <w:lang w:eastAsia="es-SV"/>
              </w:rPr>
              <w:t>TOTAL</w:t>
            </w:r>
          </w:p>
        </w:tc>
        <w:tc>
          <w:tcPr>
            <w:tcW w:w="1774" w:type="dxa"/>
            <w:tcBorders>
              <w:top w:val="nil"/>
              <w:left w:val="nil"/>
              <w:bottom w:val="single" w:sz="4" w:space="0" w:color="auto"/>
              <w:right w:val="single" w:sz="4" w:space="0" w:color="auto"/>
            </w:tcBorders>
            <w:noWrap/>
            <w:vAlign w:val="bottom"/>
            <w:hideMark/>
          </w:tcPr>
          <w:p w14:paraId="5528906A" w14:textId="77777777" w:rsidR="009347C1" w:rsidRPr="009347C1" w:rsidRDefault="009347C1" w:rsidP="009347C1">
            <w:pPr>
              <w:spacing w:after="0" w:line="240" w:lineRule="auto"/>
              <w:rPr>
                <w:rFonts w:eastAsia="Times New Roman"/>
                <w:b/>
                <w:bCs/>
                <w:color w:val="000000"/>
                <w:szCs w:val="24"/>
                <w:lang w:eastAsia="es-SV"/>
              </w:rPr>
            </w:pPr>
            <w:r w:rsidRPr="009347C1">
              <w:rPr>
                <w:rFonts w:eastAsia="Times New Roman"/>
                <w:b/>
                <w:bCs/>
                <w:color w:val="000000"/>
                <w:szCs w:val="24"/>
                <w:lang w:eastAsia="es-SV"/>
              </w:rPr>
              <w:t>$ 1,400.00</w:t>
            </w:r>
          </w:p>
        </w:tc>
        <w:tc>
          <w:tcPr>
            <w:tcW w:w="1275" w:type="dxa"/>
            <w:tcBorders>
              <w:top w:val="nil"/>
              <w:left w:val="nil"/>
              <w:bottom w:val="single" w:sz="4" w:space="0" w:color="auto"/>
              <w:right w:val="single" w:sz="4" w:space="0" w:color="auto"/>
            </w:tcBorders>
            <w:noWrap/>
            <w:vAlign w:val="bottom"/>
            <w:hideMark/>
          </w:tcPr>
          <w:p w14:paraId="1039200E" w14:textId="77777777" w:rsidR="009347C1" w:rsidRPr="009347C1" w:rsidRDefault="009347C1" w:rsidP="009347C1">
            <w:pPr>
              <w:spacing w:after="0" w:line="240" w:lineRule="auto"/>
              <w:rPr>
                <w:rFonts w:eastAsia="Times New Roman"/>
                <w:b/>
                <w:bCs/>
                <w:color w:val="000000"/>
                <w:szCs w:val="24"/>
                <w:lang w:eastAsia="es-SV"/>
              </w:rPr>
            </w:pPr>
            <w:r w:rsidRPr="009347C1">
              <w:rPr>
                <w:rFonts w:eastAsia="Times New Roman"/>
                <w:b/>
                <w:bCs/>
                <w:color w:val="000000"/>
                <w:szCs w:val="24"/>
                <w:lang w:eastAsia="es-SV"/>
              </w:rPr>
              <w:t>$ 1,260.00</w:t>
            </w:r>
          </w:p>
        </w:tc>
      </w:tr>
    </w:tbl>
    <w:p w14:paraId="6E7ABCFF" w14:textId="77777777" w:rsidR="009347C1" w:rsidRPr="009347C1" w:rsidRDefault="009347C1" w:rsidP="009347C1">
      <w:pPr>
        <w:tabs>
          <w:tab w:val="left" w:pos="709"/>
          <w:tab w:val="left" w:pos="7797"/>
        </w:tabs>
        <w:spacing w:after="0" w:line="240" w:lineRule="auto"/>
        <w:contextualSpacing/>
        <w:jc w:val="both"/>
        <w:rPr>
          <w:rFonts w:eastAsia="Calibri"/>
          <w:spacing w:val="-3"/>
          <w:szCs w:val="24"/>
        </w:rPr>
      </w:pPr>
    </w:p>
    <w:p w14:paraId="75B166AA" w14:textId="77777777" w:rsidR="00B52998" w:rsidRDefault="00B52998" w:rsidP="00780EAA">
      <w:pPr>
        <w:spacing w:line="254" w:lineRule="auto"/>
        <w:rPr>
          <w:rFonts w:eastAsia="Calibri"/>
          <w:szCs w:val="24"/>
        </w:rPr>
      </w:pPr>
    </w:p>
    <w:p w14:paraId="31BC747B" w14:textId="77777777" w:rsidR="00B52998" w:rsidRDefault="00780EAA" w:rsidP="00780EAA">
      <w:pPr>
        <w:spacing w:line="254" w:lineRule="auto"/>
        <w:rPr>
          <w:rFonts w:eastAsia="Calibri"/>
          <w:szCs w:val="24"/>
        </w:rPr>
      </w:pPr>
      <w:r w:rsidRPr="003C594D">
        <w:rPr>
          <w:rFonts w:eastAsia="Calibri"/>
          <w:szCs w:val="24"/>
        </w:rPr>
        <w:t xml:space="preserve">Autorizando a Tesorería a efectuar los pagos correspondientes FONDOS PROPIOS. </w:t>
      </w:r>
    </w:p>
    <w:p w14:paraId="25CD5BBE" w14:textId="77777777" w:rsidR="00780EAA" w:rsidRPr="003C594D" w:rsidRDefault="00780EAA" w:rsidP="00780EAA">
      <w:pPr>
        <w:spacing w:line="254" w:lineRule="auto"/>
        <w:rPr>
          <w:rFonts w:eastAsia="Calibri"/>
          <w:szCs w:val="24"/>
        </w:rPr>
      </w:pPr>
      <w:r w:rsidRPr="003C594D">
        <w:rPr>
          <w:rFonts w:eastAsia="Calibri"/>
          <w:szCs w:val="24"/>
        </w:rPr>
        <w:t xml:space="preserve">Cuenta </w:t>
      </w:r>
      <w:proofErr w:type="spellStart"/>
      <w:r w:rsidRPr="003C594D">
        <w:rPr>
          <w:rFonts w:eastAsia="Calibri"/>
          <w:szCs w:val="24"/>
        </w:rPr>
        <w:t>N°</w:t>
      </w:r>
      <w:proofErr w:type="spellEnd"/>
      <w:r w:rsidRPr="003C594D">
        <w:rPr>
          <w:rFonts w:eastAsia="Calibri"/>
          <w:szCs w:val="24"/>
        </w:rPr>
        <w:t xml:space="preserve"> 00500003666</w:t>
      </w:r>
    </w:p>
    <w:p w14:paraId="52453F52" w14:textId="77777777" w:rsidR="009347C1" w:rsidRPr="009347C1" w:rsidRDefault="009347C1" w:rsidP="009347C1">
      <w:pPr>
        <w:tabs>
          <w:tab w:val="left" w:pos="709"/>
          <w:tab w:val="left" w:pos="7797"/>
        </w:tabs>
        <w:spacing w:after="0" w:line="240" w:lineRule="auto"/>
        <w:contextualSpacing/>
        <w:jc w:val="both"/>
        <w:rPr>
          <w:rFonts w:eastAsia="Calibri"/>
          <w:spacing w:val="-3"/>
          <w:szCs w:val="24"/>
        </w:rPr>
      </w:pPr>
      <w:r w:rsidRPr="009347C1">
        <w:rPr>
          <w:rFonts w:eastAsia="Calibri"/>
          <w:spacing w:val="-3"/>
          <w:szCs w:val="24"/>
        </w:rPr>
        <w:t xml:space="preserve">COMUNIQUESE. </w:t>
      </w:r>
    </w:p>
    <w:p w14:paraId="459B0894" w14:textId="77777777" w:rsidR="009347C1" w:rsidRDefault="009347C1" w:rsidP="009347C1">
      <w:pPr>
        <w:spacing w:after="0" w:line="240" w:lineRule="auto"/>
        <w:jc w:val="both"/>
        <w:rPr>
          <w:rFonts w:eastAsia="Calibri"/>
          <w:szCs w:val="24"/>
        </w:rPr>
      </w:pPr>
    </w:p>
    <w:p w14:paraId="67A4DCCC" w14:textId="77777777" w:rsidR="00B52998" w:rsidRDefault="00B52998" w:rsidP="009347C1">
      <w:pPr>
        <w:spacing w:after="0" w:line="240" w:lineRule="auto"/>
        <w:jc w:val="both"/>
        <w:rPr>
          <w:rFonts w:eastAsia="Calibri"/>
          <w:szCs w:val="24"/>
        </w:rPr>
      </w:pPr>
    </w:p>
    <w:p w14:paraId="3AB75F71" w14:textId="77777777" w:rsidR="00B52998" w:rsidRPr="009347C1" w:rsidRDefault="00B52998" w:rsidP="009347C1">
      <w:pPr>
        <w:spacing w:after="0" w:line="240" w:lineRule="auto"/>
        <w:jc w:val="both"/>
        <w:rPr>
          <w:rFonts w:eastAsia="Calibri"/>
          <w:szCs w:val="24"/>
        </w:rPr>
      </w:pPr>
    </w:p>
    <w:p w14:paraId="27D54A05" w14:textId="77777777" w:rsidR="009347C1" w:rsidRPr="009347C1" w:rsidRDefault="009347C1" w:rsidP="009347C1">
      <w:pPr>
        <w:tabs>
          <w:tab w:val="left" w:pos="8789"/>
        </w:tabs>
        <w:spacing w:after="0" w:line="240" w:lineRule="auto"/>
        <w:jc w:val="both"/>
        <w:rPr>
          <w:rFonts w:eastAsia="Times New Roman"/>
          <w:b/>
          <w:szCs w:val="24"/>
          <w:u w:val="single"/>
          <w:lang w:val="es-MX"/>
        </w:rPr>
      </w:pPr>
      <w:r w:rsidRPr="009347C1">
        <w:rPr>
          <w:rFonts w:eastAsia="Times New Roman"/>
          <w:b/>
          <w:szCs w:val="24"/>
          <w:u w:val="single"/>
          <w:lang w:val="es-MX"/>
        </w:rPr>
        <w:t>ACUERDO NÚMERO</w:t>
      </w:r>
      <w:r w:rsidR="00C50DD3">
        <w:rPr>
          <w:rFonts w:eastAsia="Times New Roman"/>
          <w:b/>
          <w:szCs w:val="24"/>
          <w:u w:val="single"/>
          <w:lang w:val="es-MX"/>
        </w:rPr>
        <w:t xml:space="preserve"> ONCE: </w:t>
      </w:r>
    </w:p>
    <w:p w14:paraId="3C855EBC" w14:textId="77777777" w:rsidR="009347C1" w:rsidRPr="009347C1" w:rsidRDefault="009347C1" w:rsidP="009347C1">
      <w:pPr>
        <w:tabs>
          <w:tab w:val="left" w:pos="8789"/>
        </w:tabs>
        <w:spacing w:after="0" w:line="240" w:lineRule="auto"/>
        <w:jc w:val="both"/>
        <w:rPr>
          <w:rFonts w:eastAsia="Times New Roman"/>
          <w:b/>
          <w:szCs w:val="24"/>
          <w:u w:val="single"/>
          <w:lang w:val="es-MX"/>
        </w:rPr>
      </w:pPr>
      <w:r w:rsidRPr="009347C1">
        <w:rPr>
          <w:rFonts w:eastAsia="Times New Roman"/>
          <w:szCs w:val="24"/>
          <w:lang w:val="es-MX"/>
        </w:rPr>
        <w:t>El Concejo Municipal en uso de las facultades que el Código Municipal les confiere ACUERDA</w:t>
      </w:r>
    </w:p>
    <w:p w14:paraId="63901F9F" w14:textId="77777777" w:rsidR="009347C1" w:rsidRPr="009347C1" w:rsidRDefault="009347C1" w:rsidP="009347C1">
      <w:pPr>
        <w:jc w:val="both"/>
        <w:rPr>
          <w:rFonts w:eastAsia="Times New Roman"/>
          <w:szCs w:val="24"/>
          <w:lang w:val="es-MX"/>
        </w:rPr>
      </w:pPr>
    </w:p>
    <w:p w14:paraId="2B1A01FC" w14:textId="77777777" w:rsidR="009347C1" w:rsidRPr="003323C6" w:rsidRDefault="009347C1" w:rsidP="003323C6">
      <w:pPr>
        <w:jc w:val="both"/>
        <w:rPr>
          <w:rFonts w:eastAsia="Calibri"/>
          <w:b/>
          <w:szCs w:val="24"/>
          <w:u w:val="single"/>
          <w:lang w:val="es-MX"/>
        </w:rPr>
      </w:pPr>
      <w:r w:rsidRPr="009347C1">
        <w:rPr>
          <w:rFonts w:eastAsia="Calibri"/>
          <w:b/>
          <w:szCs w:val="24"/>
          <w:u w:val="single"/>
          <w:lang w:val="es-MX"/>
        </w:rPr>
        <w:t>LINEA  0101          DIRECCION   SUPERIOR</w:t>
      </w:r>
    </w:p>
    <w:p w14:paraId="1FCAF79E" w14:textId="77777777" w:rsidR="009347C1" w:rsidRPr="009347C1" w:rsidRDefault="003323C6" w:rsidP="000D48EA">
      <w:pPr>
        <w:spacing w:after="0" w:line="240" w:lineRule="auto"/>
        <w:ind w:left="360"/>
        <w:contextualSpacing/>
        <w:jc w:val="both"/>
        <w:rPr>
          <w:rFonts w:eastAsia="MS Mincho"/>
          <w:szCs w:val="24"/>
          <w:lang w:val="es-ES" w:eastAsia="es-ES"/>
        </w:rPr>
      </w:pPr>
      <w:r>
        <w:rPr>
          <w:rFonts w:eastAsia="MS Mincho"/>
          <w:b/>
          <w:szCs w:val="24"/>
          <w:lang w:val="es-ES" w:eastAsia="es-ES"/>
        </w:rPr>
        <w:t>1</w:t>
      </w:r>
      <w:r w:rsidR="000D48EA">
        <w:rPr>
          <w:rFonts w:eastAsia="MS Mincho"/>
          <w:b/>
          <w:szCs w:val="24"/>
          <w:lang w:val="es-ES" w:eastAsia="es-ES"/>
        </w:rPr>
        <w:t xml:space="preserve">.- </w:t>
      </w:r>
      <w:r w:rsidR="009347C1" w:rsidRPr="009347C1">
        <w:rPr>
          <w:rFonts w:eastAsia="MS Mincho"/>
          <w:b/>
          <w:szCs w:val="24"/>
          <w:lang w:val="es-ES" w:eastAsia="es-ES"/>
        </w:rPr>
        <w:t>AES CLESA Y CIA. S EN C DE C.V.</w:t>
      </w:r>
      <w:r w:rsidR="009347C1" w:rsidRPr="009347C1">
        <w:rPr>
          <w:rFonts w:eastAsia="MS Mincho"/>
          <w:szCs w:val="24"/>
          <w:lang w:val="es-ES" w:eastAsia="es-ES"/>
        </w:rPr>
        <w:t xml:space="preserve"> V/ en concepto de </w:t>
      </w:r>
      <w:r w:rsidR="009347C1" w:rsidRPr="009347C1">
        <w:rPr>
          <w:rFonts w:eastAsia="Times New Roman"/>
          <w:szCs w:val="24"/>
          <w:lang w:val="es-ES" w:eastAsia="es-ES"/>
        </w:rPr>
        <w:t>servicio de energía Eléctrica</w:t>
      </w:r>
      <w:r w:rsidR="009347C1" w:rsidRPr="009347C1">
        <w:rPr>
          <w:rFonts w:eastAsia="MS Mincho"/>
          <w:szCs w:val="24"/>
          <w:lang w:val="es-ES" w:eastAsia="es-ES"/>
        </w:rPr>
        <w:t xml:space="preserve">, (NIC 5633446) Urb. Altos de San Juan </w:t>
      </w:r>
      <w:proofErr w:type="spellStart"/>
      <w:r w:rsidR="009347C1" w:rsidRPr="009347C1">
        <w:rPr>
          <w:rFonts w:eastAsia="MS Mincho"/>
          <w:szCs w:val="24"/>
          <w:lang w:val="es-ES" w:eastAsia="es-ES"/>
        </w:rPr>
        <w:t>Ctón</w:t>
      </w:r>
      <w:proofErr w:type="spellEnd"/>
      <w:r w:rsidR="009347C1" w:rsidRPr="009347C1">
        <w:rPr>
          <w:rFonts w:eastAsia="MS Mincho"/>
          <w:szCs w:val="24"/>
          <w:lang w:val="es-ES" w:eastAsia="es-ES"/>
        </w:rPr>
        <w:t xml:space="preserve">. </w:t>
      </w:r>
      <w:proofErr w:type="spellStart"/>
      <w:r w:rsidR="009347C1" w:rsidRPr="009347C1">
        <w:rPr>
          <w:rFonts w:eastAsia="MS Mincho"/>
          <w:szCs w:val="24"/>
          <w:lang w:val="es-ES" w:eastAsia="es-ES"/>
        </w:rPr>
        <w:t>Tecomapa</w:t>
      </w:r>
      <w:proofErr w:type="spellEnd"/>
      <w:r w:rsidR="009347C1" w:rsidRPr="009347C1">
        <w:rPr>
          <w:rFonts w:eastAsia="MS Mincho"/>
          <w:szCs w:val="24"/>
          <w:lang w:val="es-ES" w:eastAsia="es-ES"/>
        </w:rPr>
        <w:t xml:space="preserve"> Metapán, correspondiente al período del 04/06/2020 al 04/07/2020. conforme a factura N°64031696 aplicando dicho gasto al código que a continuación se detalla:</w:t>
      </w:r>
    </w:p>
    <w:p w14:paraId="488A1E6C" w14:textId="77777777" w:rsidR="009347C1" w:rsidRPr="009347C1" w:rsidRDefault="009347C1" w:rsidP="009347C1">
      <w:pPr>
        <w:spacing w:after="0" w:line="240" w:lineRule="auto"/>
        <w:ind w:left="1728"/>
        <w:contextualSpacing/>
        <w:jc w:val="both"/>
        <w:rPr>
          <w:rFonts w:eastAsia="MS Mincho"/>
          <w:szCs w:val="24"/>
          <w:lang w:val="es-MX"/>
        </w:rPr>
      </w:pPr>
    </w:p>
    <w:p w14:paraId="75BDEDA6" w14:textId="77777777" w:rsidR="009347C1" w:rsidRPr="009347C1" w:rsidRDefault="003323C6" w:rsidP="009347C1">
      <w:pPr>
        <w:jc w:val="both"/>
        <w:rPr>
          <w:rFonts w:eastAsia="Calibri"/>
          <w:b/>
          <w:szCs w:val="24"/>
          <w:lang w:val="es-MX"/>
        </w:rPr>
      </w:pPr>
      <w:r>
        <w:rPr>
          <w:rFonts w:eastAsia="Calibri"/>
          <w:b/>
          <w:szCs w:val="24"/>
          <w:lang w:val="es-MX"/>
        </w:rPr>
        <w:t xml:space="preserve">      </w:t>
      </w:r>
      <w:r w:rsidR="009347C1" w:rsidRPr="009347C1">
        <w:rPr>
          <w:rFonts w:eastAsia="Calibri"/>
          <w:b/>
          <w:szCs w:val="24"/>
          <w:lang w:val="es-MX"/>
        </w:rPr>
        <w:t>54201</w:t>
      </w:r>
      <w:r w:rsidR="009347C1" w:rsidRPr="009347C1">
        <w:rPr>
          <w:rFonts w:eastAsia="Calibri"/>
          <w:szCs w:val="24"/>
          <w:lang w:val="es-MX"/>
        </w:rPr>
        <w:t xml:space="preserve">.…….……………………………………………..…………….……     </w:t>
      </w:r>
      <w:r w:rsidR="009347C1" w:rsidRPr="009347C1">
        <w:rPr>
          <w:rFonts w:eastAsia="Calibri"/>
          <w:b/>
          <w:szCs w:val="24"/>
          <w:lang w:val="es-MX"/>
        </w:rPr>
        <w:t>$ 16.49</w:t>
      </w:r>
    </w:p>
    <w:p w14:paraId="1252E009" w14:textId="77777777" w:rsidR="009347C1" w:rsidRDefault="009347C1" w:rsidP="00F019FD">
      <w:pPr>
        <w:spacing w:line="240" w:lineRule="auto"/>
        <w:rPr>
          <w:rFonts w:eastAsia="Times New Roman"/>
          <w:szCs w:val="24"/>
          <w:lang w:val="es-ES" w:eastAsia="es-ES"/>
        </w:rPr>
      </w:pPr>
    </w:p>
    <w:p w14:paraId="10696DF3" w14:textId="77777777" w:rsidR="00B52998" w:rsidRDefault="00B52998" w:rsidP="00F019FD">
      <w:pPr>
        <w:spacing w:line="240" w:lineRule="auto"/>
        <w:rPr>
          <w:rFonts w:eastAsia="Times New Roman"/>
          <w:szCs w:val="24"/>
          <w:lang w:val="es-ES" w:eastAsia="es-ES"/>
        </w:rPr>
      </w:pPr>
    </w:p>
    <w:p w14:paraId="37ABAAFD" w14:textId="77777777" w:rsidR="00B52998" w:rsidRDefault="00B52998" w:rsidP="00F019FD">
      <w:pPr>
        <w:spacing w:line="240" w:lineRule="auto"/>
        <w:rPr>
          <w:rFonts w:eastAsia="Times New Roman"/>
          <w:szCs w:val="24"/>
          <w:lang w:val="es-ES" w:eastAsia="es-ES"/>
        </w:rPr>
      </w:pPr>
    </w:p>
    <w:p w14:paraId="4FCB9017" w14:textId="77777777" w:rsidR="00B52998" w:rsidRDefault="00B52998" w:rsidP="00F019FD">
      <w:pPr>
        <w:spacing w:line="240" w:lineRule="auto"/>
        <w:rPr>
          <w:rFonts w:eastAsia="Times New Roman"/>
          <w:szCs w:val="24"/>
          <w:lang w:val="es-ES" w:eastAsia="es-ES"/>
        </w:rPr>
      </w:pPr>
    </w:p>
    <w:p w14:paraId="4F639693" w14:textId="77777777" w:rsidR="002F72A1" w:rsidRPr="003C594D" w:rsidRDefault="002F72A1" w:rsidP="002F72A1">
      <w:pPr>
        <w:spacing w:line="254" w:lineRule="auto"/>
        <w:rPr>
          <w:rFonts w:eastAsia="Calibri"/>
          <w:szCs w:val="24"/>
        </w:rPr>
      </w:pPr>
      <w:r w:rsidRPr="003C594D">
        <w:rPr>
          <w:rFonts w:eastAsia="Calibri"/>
          <w:szCs w:val="24"/>
        </w:rPr>
        <w:lastRenderedPageBreak/>
        <w:t xml:space="preserve">Autorizando a Tesorería a efectuar los pagos correspondientes FONDOS PROPIOS. Cuenta </w:t>
      </w:r>
      <w:proofErr w:type="spellStart"/>
      <w:r w:rsidRPr="003C594D">
        <w:rPr>
          <w:rFonts w:eastAsia="Calibri"/>
          <w:szCs w:val="24"/>
        </w:rPr>
        <w:t>N°</w:t>
      </w:r>
      <w:proofErr w:type="spellEnd"/>
      <w:r w:rsidRPr="003C594D">
        <w:rPr>
          <w:rFonts w:eastAsia="Calibri"/>
          <w:szCs w:val="24"/>
        </w:rPr>
        <w:t xml:space="preserve"> 00500003666</w:t>
      </w:r>
    </w:p>
    <w:p w14:paraId="3A946589" w14:textId="77777777" w:rsidR="002F72A1" w:rsidRPr="009347C1" w:rsidRDefault="002F72A1" w:rsidP="002F72A1">
      <w:pPr>
        <w:tabs>
          <w:tab w:val="left" w:pos="709"/>
          <w:tab w:val="left" w:pos="7797"/>
        </w:tabs>
        <w:spacing w:after="0" w:line="240" w:lineRule="auto"/>
        <w:contextualSpacing/>
        <w:jc w:val="both"/>
        <w:rPr>
          <w:rFonts w:eastAsia="Calibri"/>
          <w:spacing w:val="-3"/>
          <w:szCs w:val="24"/>
        </w:rPr>
      </w:pPr>
      <w:r w:rsidRPr="009347C1">
        <w:rPr>
          <w:rFonts w:eastAsia="Calibri"/>
          <w:spacing w:val="-3"/>
          <w:szCs w:val="24"/>
        </w:rPr>
        <w:t xml:space="preserve">COMUNIQUESE. </w:t>
      </w:r>
    </w:p>
    <w:p w14:paraId="6A081454" w14:textId="77777777" w:rsidR="009347C1" w:rsidRDefault="009347C1" w:rsidP="00F019FD">
      <w:pPr>
        <w:spacing w:line="240" w:lineRule="auto"/>
        <w:rPr>
          <w:rFonts w:eastAsia="Calibri"/>
          <w:lang w:val="es-ES"/>
        </w:rPr>
      </w:pPr>
    </w:p>
    <w:p w14:paraId="5300D95E" w14:textId="77777777" w:rsidR="007B3B28" w:rsidRPr="009347C1" w:rsidRDefault="007B3B28" w:rsidP="007B3B28">
      <w:pPr>
        <w:tabs>
          <w:tab w:val="left" w:pos="8789"/>
        </w:tabs>
        <w:spacing w:after="0" w:line="240" w:lineRule="auto"/>
        <w:jc w:val="both"/>
        <w:rPr>
          <w:rFonts w:eastAsia="Times New Roman"/>
          <w:b/>
          <w:szCs w:val="24"/>
          <w:u w:val="single"/>
          <w:lang w:val="es-MX"/>
        </w:rPr>
      </w:pPr>
      <w:r w:rsidRPr="009347C1">
        <w:rPr>
          <w:rFonts w:eastAsia="Times New Roman"/>
          <w:b/>
          <w:szCs w:val="24"/>
          <w:u w:val="single"/>
          <w:lang w:val="es-MX"/>
        </w:rPr>
        <w:t>ACUERDO NÚMERO</w:t>
      </w:r>
      <w:r>
        <w:rPr>
          <w:rFonts w:eastAsia="Times New Roman"/>
          <w:b/>
          <w:szCs w:val="24"/>
          <w:u w:val="single"/>
          <w:lang w:val="es-MX"/>
        </w:rPr>
        <w:t xml:space="preserve"> DOCE: </w:t>
      </w:r>
    </w:p>
    <w:p w14:paraId="629FD8D7" w14:textId="77777777" w:rsidR="007B3B28" w:rsidRPr="009347C1" w:rsidRDefault="007B3B28" w:rsidP="007B3B28">
      <w:pPr>
        <w:tabs>
          <w:tab w:val="left" w:pos="8789"/>
        </w:tabs>
        <w:spacing w:after="0" w:line="240" w:lineRule="auto"/>
        <w:jc w:val="both"/>
        <w:rPr>
          <w:rFonts w:eastAsia="Times New Roman"/>
          <w:b/>
          <w:szCs w:val="24"/>
          <w:u w:val="single"/>
          <w:lang w:val="es-MX"/>
        </w:rPr>
      </w:pPr>
      <w:r w:rsidRPr="009347C1">
        <w:rPr>
          <w:rFonts w:eastAsia="Times New Roman"/>
          <w:szCs w:val="24"/>
          <w:lang w:val="es-MX"/>
        </w:rPr>
        <w:t>El Concejo Municipal en uso de las facultades que el Código Municipal les confiere ACUERDA</w:t>
      </w:r>
    </w:p>
    <w:p w14:paraId="294EAD50" w14:textId="77777777" w:rsidR="007B3B28" w:rsidRPr="007B3B28" w:rsidRDefault="007B3B28" w:rsidP="007B3B28">
      <w:pPr>
        <w:jc w:val="both"/>
        <w:rPr>
          <w:rFonts w:eastAsia="Calibri"/>
          <w:b/>
          <w:szCs w:val="24"/>
          <w:lang w:val="es-MX"/>
        </w:rPr>
      </w:pPr>
    </w:p>
    <w:p w14:paraId="4A5B9D8B" w14:textId="77777777" w:rsidR="007B3B28" w:rsidRPr="007B3B28" w:rsidRDefault="007B3B28" w:rsidP="007B3B28">
      <w:pPr>
        <w:numPr>
          <w:ilvl w:val="0"/>
          <w:numId w:val="344"/>
        </w:numPr>
        <w:spacing w:after="0" w:line="240" w:lineRule="auto"/>
        <w:contextualSpacing/>
        <w:jc w:val="both"/>
        <w:rPr>
          <w:rFonts w:eastAsia="Calibri"/>
          <w:szCs w:val="24"/>
          <w:lang w:eastAsia="es-ES"/>
        </w:rPr>
      </w:pPr>
      <w:r w:rsidRPr="007B3B28">
        <w:rPr>
          <w:rFonts w:eastAsia="Times New Roman"/>
          <w:szCs w:val="24"/>
          <w:lang w:val="es-ES" w:eastAsia="es-ES"/>
        </w:rPr>
        <w:t xml:space="preserve">Erogar la cantidad de </w:t>
      </w:r>
      <w:r w:rsidR="00456888">
        <w:rPr>
          <w:rFonts w:eastAsia="Times New Roman"/>
          <w:b/>
          <w:szCs w:val="24"/>
          <w:lang w:val="es-ES" w:eastAsia="es-ES"/>
        </w:rPr>
        <w:tab/>
        <w:t>QUINIENTOS CINCUENTA Y TRES 33</w:t>
      </w:r>
      <w:r w:rsidRPr="007B3B28">
        <w:rPr>
          <w:rFonts w:eastAsia="Times New Roman"/>
          <w:b/>
          <w:szCs w:val="24"/>
          <w:lang w:val="es-ES" w:eastAsia="es-ES"/>
        </w:rPr>
        <w:t>/100 DÓLARES DE LOS ESTADOS UNIDOS DE AMÉRICA (</w:t>
      </w:r>
      <w:r w:rsidRPr="007B3B28">
        <w:rPr>
          <w:rFonts w:eastAsia="Times New Roman"/>
          <w:b/>
          <w:color w:val="000000"/>
          <w:szCs w:val="24"/>
          <w:lang w:val="es-ES" w:eastAsia="es-ES"/>
        </w:rPr>
        <w:t>$</w:t>
      </w:r>
      <w:r w:rsidR="00456888">
        <w:rPr>
          <w:rFonts w:eastAsia="Times New Roman"/>
          <w:b/>
          <w:color w:val="000000"/>
          <w:szCs w:val="24"/>
          <w:lang w:val="es-ES" w:eastAsia="es-ES"/>
        </w:rPr>
        <w:t>553.33</w:t>
      </w:r>
      <w:r w:rsidRPr="007B3B28">
        <w:rPr>
          <w:rFonts w:eastAsia="Times New Roman"/>
          <w:b/>
          <w:szCs w:val="24"/>
          <w:lang w:val="es-ES" w:eastAsia="es-ES"/>
        </w:rPr>
        <w:t xml:space="preserve">) </w:t>
      </w:r>
      <w:r w:rsidRPr="007B3B28">
        <w:rPr>
          <w:rFonts w:eastAsia="Times New Roman"/>
          <w:szCs w:val="24"/>
          <w:lang w:val="es-ES" w:eastAsia="es-ES"/>
        </w:rPr>
        <w:t xml:space="preserve">A favor del señor </w:t>
      </w:r>
      <w:r w:rsidRPr="007B3B28">
        <w:rPr>
          <w:rFonts w:eastAsia="Times New Roman"/>
          <w:b/>
          <w:szCs w:val="24"/>
          <w:lang w:val="es-ES" w:eastAsia="es-ES"/>
        </w:rPr>
        <w:t>HECTOR MANUEL CERNA FIGUEROA.</w:t>
      </w:r>
      <w:r w:rsidRPr="007B3B28">
        <w:rPr>
          <w:rFonts w:eastAsia="Times New Roman"/>
          <w:szCs w:val="24"/>
          <w:lang w:val="es-ES" w:eastAsia="es-ES"/>
        </w:rPr>
        <w:t xml:space="preserve"> De los cuales $300.00  corresponden al pago por arrendamiento de inmueble de naturaleza rústica, ubicado en Barrio San Pedro, Jurisdicción de Metapán, Según Factura No. 000007, el cual es utilizado por esta administración para el uso de los agentes de la </w:t>
      </w:r>
      <w:proofErr w:type="spellStart"/>
      <w:r w:rsidRPr="007B3B28">
        <w:rPr>
          <w:rFonts w:eastAsia="Times New Roman"/>
          <w:szCs w:val="24"/>
          <w:lang w:val="es-ES" w:eastAsia="es-ES"/>
        </w:rPr>
        <w:t>Policia</w:t>
      </w:r>
      <w:proofErr w:type="spellEnd"/>
      <w:r w:rsidRPr="007B3B28">
        <w:rPr>
          <w:rFonts w:eastAsia="Times New Roman"/>
          <w:szCs w:val="24"/>
          <w:lang w:val="es-ES" w:eastAsia="es-ES"/>
        </w:rPr>
        <w:t xml:space="preserve"> Nacional Civil (POLITUR), equipo de seguridad turística en su especialidad de policía montada, correspondiente al mes de Junio del 2020; $146.27 que corresponden al p</w:t>
      </w:r>
      <w:r w:rsidR="00E02A5D">
        <w:rPr>
          <w:rFonts w:eastAsia="Times New Roman"/>
          <w:szCs w:val="24"/>
          <w:lang w:val="es-ES" w:eastAsia="es-ES"/>
        </w:rPr>
        <w:t>ago de energía eléctrica, $107.06</w:t>
      </w:r>
      <w:r w:rsidRPr="007B3B28">
        <w:rPr>
          <w:rFonts w:eastAsia="Times New Roman"/>
          <w:szCs w:val="24"/>
          <w:lang w:val="es-ES" w:eastAsia="es-ES"/>
        </w:rPr>
        <w:t xml:space="preserve"> que corresponden al pago de agua, según recibo. Aplicando dicho gasto al código No. 54317 de la línea 0101, del Presupuesto Municipal Vigente.</w:t>
      </w:r>
    </w:p>
    <w:p w14:paraId="37B7C247" w14:textId="77777777" w:rsidR="007B3B28" w:rsidRPr="007B3B28" w:rsidRDefault="007B3B28" w:rsidP="007B3B28">
      <w:pPr>
        <w:spacing w:after="0" w:line="240" w:lineRule="auto"/>
        <w:ind w:left="720"/>
        <w:contextualSpacing/>
        <w:jc w:val="both"/>
        <w:rPr>
          <w:rFonts w:eastAsia="Calibri"/>
          <w:szCs w:val="24"/>
          <w:lang w:eastAsia="es-ES"/>
        </w:rPr>
      </w:pPr>
    </w:p>
    <w:p w14:paraId="1FA4DD09" w14:textId="77777777" w:rsidR="007B3B28" w:rsidRPr="007B3B28" w:rsidRDefault="007B3B28" w:rsidP="007B3B28">
      <w:pPr>
        <w:numPr>
          <w:ilvl w:val="0"/>
          <w:numId w:val="344"/>
        </w:numPr>
        <w:spacing w:after="0" w:line="240" w:lineRule="auto"/>
        <w:contextualSpacing/>
        <w:jc w:val="both"/>
        <w:rPr>
          <w:rFonts w:eastAsia="Calibri"/>
          <w:szCs w:val="24"/>
          <w:lang w:eastAsia="es-ES"/>
        </w:rPr>
      </w:pPr>
      <w:r w:rsidRPr="007B3B28">
        <w:rPr>
          <w:rFonts w:eastAsia="Times New Roman"/>
          <w:szCs w:val="24"/>
          <w:lang w:val="es-ES" w:eastAsia="es-SV"/>
        </w:rPr>
        <w:t xml:space="preserve">EROGAR la cantidad de </w:t>
      </w:r>
      <w:r w:rsidRPr="007B3B28">
        <w:rPr>
          <w:rFonts w:eastAsia="Times New Roman"/>
          <w:b/>
          <w:bCs/>
          <w:szCs w:val="24"/>
          <w:lang w:val="es-ES" w:eastAsia="es-SV"/>
        </w:rPr>
        <w:t>TRES MIL SEISCIENTOS NOVENTA Y NUEVE 80/100 DÓLARES DE LOS ESTADOS UNIDOS DE AMÉRICA</w:t>
      </w:r>
      <w:r w:rsidRPr="007B3B28">
        <w:rPr>
          <w:rFonts w:eastAsia="Times New Roman"/>
          <w:b/>
          <w:szCs w:val="24"/>
          <w:lang w:val="es-ES" w:eastAsia="es-SV"/>
        </w:rPr>
        <w:t xml:space="preserve"> ($3,699.80)</w:t>
      </w:r>
      <w:r w:rsidRPr="007B3B28">
        <w:rPr>
          <w:rFonts w:eastAsia="Times New Roman"/>
          <w:szCs w:val="24"/>
          <w:lang w:val="es-ES" w:eastAsia="es-SV"/>
        </w:rPr>
        <w:t xml:space="preserve">  a favor de </w:t>
      </w:r>
      <w:r w:rsidRPr="007B3B28">
        <w:rPr>
          <w:rFonts w:eastAsia="Times New Roman"/>
          <w:b/>
          <w:bCs/>
          <w:szCs w:val="24"/>
          <w:lang w:val="es-ES" w:eastAsia="es-SV"/>
        </w:rPr>
        <w:t xml:space="preserve">DISTRIBUIDORA PAREDES VELA, S.A. DE C.V. </w:t>
      </w:r>
      <w:r w:rsidRPr="007B3B28">
        <w:rPr>
          <w:rFonts w:eastAsia="Times New Roman"/>
          <w:szCs w:val="24"/>
          <w:lang w:val="es-ES" w:eastAsia="es-SV"/>
        </w:rPr>
        <w:t xml:space="preserve">en concepto de compra de lubricantes, según licitación pública 03/2020 denominada suministro de lubricantes, según factura N°20012485  aplicando dicho gasto al código </w:t>
      </w:r>
      <w:proofErr w:type="spellStart"/>
      <w:r w:rsidRPr="007B3B28">
        <w:rPr>
          <w:rFonts w:eastAsia="Times New Roman"/>
          <w:szCs w:val="24"/>
          <w:lang w:val="es-ES" w:eastAsia="es-SV"/>
        </w:rPr>
        <w:t>N°</w:t>
      </w:r>
      <w:proofErr w:type="spellEnd"/>
      <w:r w:rsidRPr="007B3B28">
        <w:rPr>
          <w:rFonts w:eastAsia="Times New Roman"/>
          <w:szCs w:val="24"/>
          <w:lang w:val="es-ES" w:eastAsia="es-SV"/>
        </w:rPr>
        <w:t xml:space="preserve"> 54110 de la línea 0101, </w:t>
      </w:r>
      <w:r w:rsidRPr="007B3B28">
        <w:rPr>
          <w:rFonts w:eastAsia="Times New Roman"/>
          <w:szCs w:val="24"/>
          <w:lang w:val="es-ES" w:eastAsia="es-ES"/>
        </w:rPr>
        <w:t>del Presupuesto Municipal Vigente.</w:t>
      </w:r>
    </w:p>
    <w:p w14:paraId="12C06170" w14:textId="77777777" w:rsidR="007B3B28" w:rsidRPr="007B3B28" w:rsidRDefault="007B3B28" w:rsidP="007B3B28">
      <w:pPr>
        <w:spacing w:line="240" w:lineRule="auto"/>
        <w:jc w:val="both"/>
        <w:rPr>
          <w:rFonts w:ascii="Calibri" w:eastAsia="Calibri" w:hAnsi="Calibri"/>
          <w:sz w:val="22"/>
        </w:rPr>
      </w:pPr>
    </w:p>
    <w:p w14:paraId="7966BDE1" w14:textId="77777777" w:rsidR="007B3B28" w:rsidRPr="007B3B28" w:rsidRDefault="007B3B28" w:rsidP="007B3B28">
      <w:pPr>
        <w:numPr>
          <w:ilvl w:val="0"/>
          <w:numId w:val="344"/>
        </w:numPr>
        <w:tabs>
          <w:tab w:val="left" w:pos="709"/>
          <w:tab w:val="left" w:pos="7797"/>
        </w:tabs>
        <w:spacing w:after="200" w:line="240" w:lineRule="auto"/>
        <w:contextualSpacing/>
        <w:jc w:val="both"/>
        <w:rPr>
          <w:rFonts w:eastAsia="Times New Roman"/>
          <w:szCs w:val="24"/>
          <w:lang w:val="es-ES" w:eastAsia="es-ES"/>
        </w:rPr>
      </w:pPr>
      <w:r w:rsidRPr="007B3B28">
        <w:rPr>
          <w:rFonts w:eastAsia="Times New Roman"/>
          <w:szCs w:val="24"/>
          <w:lang w:val="es-ES" w:eastAsia="es-ES"/>
        </w:rPr>
        <w:t xml:space="preserve">EROGAR la cantidad de </w:t>
      </w:r>
      <w:r w:rsidRPr="007B3B28">
        <w:rPr>
          <w:rFonts w:eastAsia="Times New Roman"/>
          <w:b/>
          <w:szCs w:val="24"/>
          <w:lang w:val="es-ES" w:eastAsia="es-ES"/>
        </w:rPr>
        <w:t>CIENTO SETENTA Y SEIS 28/100 DÓLARES DE LOS ESTADOS UNIDOS DE AMÉRICA ($176.28)</w:t>
      </w:r>
      <w:r w:rsidRPr="007B3B28">
        <w:rPr>
          <w:rFonts w:eastAsia="Times New Roman"/>
          <w:szCs w:val="24"/>
          <w:lang w:val="es-ES" w:eastAsia="es-ES"/>
        </w:rPr>
        <w:t xml:space="preserve"> a favor  de </w:t>
      </w:r>
      <w:r w:rsidRPr="007B3B28">
        <w:rPr>
          <w:rFonts w:eastAsia="Times New Roman"/>
          <w:b/>
          <w:szCs w:val="24"/>
          <w:lang w:val="es-ES" w:eastAsia="es-ES"/>
        </w:rPr>
        <w:t xml:space="preserve">EDITORA EL MUNDO, S.A.  </w:t>
      </w:r>
      <w:r w:rsidRPr="007B3B28">
        <w:rPr>
          <w:rFonts w:eastAsia="Times New Roman"/>
          <w:szCs w:val="24"/>
          <w:lang w:val="es-ES" w:eastAsia="es-ES"/>
        </w:rPr>
        <w:t xml:space="preserve">En concepto  de  pago por publicaciones de licitaciones de Alcaldía Municipal en Diario El Mundo, según factura  No.-3773 aplicando dicho gasto al código 54313 de la línea 0101 del Presupuesto  municipal vigente. </w:t>
      </w:r>
    </w:p>
    <w:p w14:paraId="758F69C7" w14:textId="77777777" w:rsidR="007B3B28" w:rsidRPr="007B3B28" w:rsidRDefault="007B3B28" w:rsidP="007B3B28">
      <w:pPr>
        <w:tabs>
          <w:tab w:val="left" w:pos="709"/>
          <w:tab w:val="left" w:pos="7797"/>
        </w:tabs>
        <w:spacing w:after="200" w:line="240" w:lineRule="auto"/>
        <w:ind w:left="720"/>
        <w:contextualSpacing/>
        <w:jc w:val="both"/>
        <w:rPr>
          <w:rFonts w:eastAsia="Times New Roman"/>
          <w:szCs w:val="24"/>
          <w:lang w:val="es-ES" w:eastAsia="es-ES"/>
        </w:rPr>
      </w:pPr>
    </w:p>
    <w:p w14:paraId="19DA000A" w14:textId="77777777" w:rsidR="007B3B28" w:rsidRDefault="007B3B28" w:rsidP="00E02A5D">
      <w:pPr>
        <w:numPr>
          <w:ilvl w:val="0"/>
          <w:numId w:val="344"/>
        </w:numPr>
        <w:tabs>
          <w:tab w:val="left" w:pos="1425"/>
        </w:tabs>
        <w:spacing w:after="0" w:line="240" w:lineRule="auto"/>
        <w:contextualSpacing/>
        <w:jc w:val="both"/>
        <w:rPr>
          <w:rFonts w:eastAsia="Calibri"/>
          <w:b/>
          <w:szCs w:val="24"/>
          <w:lang w:val="es-ES" w:eastAsia="es-ES"/>
        </w:rPr>
      </w:pPr>
      <w:r w:rsidRPr="007B3B28">
        <w:rPr>
          <w:rFonts w:eastAsia="Calibri"/>
          <w:szCs w:val="24"/>
          <w:lang w:val="es-ES" w:eastAsia="es-ES"/>
        </w:rPr>
        <w:t xml:space="preserve">Erogar la suma de </w:t>
      </w:r>
      <w:r w:rsidRPr="007B3B28">
        <w:rPr>
          <w:rFonts w:eastAsia="Calibri"/>
          <w:b/>
          <w:szCs w:val="24"/>
          <w:lang w:val="es-ES" w:eastAsia="es-ES"/>
        </w:rPr>
        <w:t xml:space="preserve">SIETE MIL CIENTO OCHENTA Y UNO 38/100 DÓLARES DE LOS ESTADOS UNIDOS DE AMERICA ($7,181.38)  a favor de ASOCIACIÓN ECOLÓGICA DE LOS MUNICIPIOS DE SANTA ANA (ASEMUSA) </w:t>
      </w:r>
      <w:r w:rsidRPr="007B3B28">
        <w:rPr>
          <w:rFonts w:eastAsia="Calibri"/>
          <w:szCs w:val="24"/>
          <w:lang w:val="es-ES" w:eastAsia="es-ES"/>
        </w:rPr>
        <w:t xml:space="preserve">En concepto de pago por servicios de disposición final de desechos durante el período 16 al 30 de Junio del dos mil veinte por la cantidad de 397.20 toneladas métricas, a un valor de $ 18.08 por tonelada según </w:t>
      </w:r>
      <w:r w:rsidRPr="007B3B28">
        <w:rPr>
          <w:rFonts w:eastAsia="Calibri"/>
          <w:b/>
          <w:szCs w:val="24"/>
          <w:lang w:val="es-ES" w:eastAsia="es-ES"/>
        </w:rPr>
        <w:t xml:space="preserve">factura </w:t>
      </w:r>
      <w:proofErr w:type="spellStart"/>
      <w:r w:rsidRPr="007B3B28">
        <w:rPr>
          <w:rFonts w:eastAsia="Calibri"/>
          <w:b/>
          <w:szCs w:val="24"/>
          <w:lang w:val="es-ES" w:eastAsia="es-ES"/>
        </w:rPr>
        <w:t>N°</w:t>
      </w:r>
      <w:proofErr w:type="spellEnd"/>
      <w:r w:rsidRPr="007B3B28">
        <w:rPr>
          <w:rFonts w:eastAsia="Calibri"/>
          <w:b/>
          <w:szCs w:val="24"/>
          <w:lang w:val="es-ES" w:eastAsia="es-ES"/>
        </w:rPr>
        <w:t xml:space="preserve"> 212 </w:t>
      </w:r>
      <w:r w:rsidRPr="007B3B28">
        <w:rPr>
          <w:rFonts w:eastAsia="Calibri"/>
          <w:szCs w:val="24"/>
          <w:lang w:val="es-ES" w:eastAsia="es-ES"/>
        </w:rPr>
        <w:t>Dicho gasto se aplicará a la línea</w:t>
      </w:r>
      <w:r w:rsidRPr="007B3B28">
        <w:rPr>
          <w:rFonts w:eastAsia="Calibri"/>
          <w:b/>
          <w:szCs w:val="24"/>
          <w:lang w:val="es-ES" w:eastAsia="es-ES"/>
        </w:rPr>
        <w:t xml:space="preserve"> 0101</w:t>
      </w:r>
      <w:r w:rsidRPr="007B3B28">
        <w:rPr>
          <w:rFonts w:eastAsia="Calibri"/>
          <w:szCs w:val="24"/>
          <w:lang w:val="es-ES" w:eastAsia="es-ES"/>
        </w:rPr>
        <w:t xml:space="preserve"> del código </w:t>
      </w:r>
      <w:r w:rsidRPr="007B3B28">
        <w:rPr>
          <w:rFonts w:eastAsia="Calibri"/>
          <w:b/>
          <w:szCs w:val="24"/>
          <w:lang w:val="es-ES" w:eastAsia="es-ES"/>
        </w:rPr>
        <w:t>54602</w:t>
      </w:r>
      <w:r w:rsidRPr="007B3B28">
        <w:rPr>
          <w:rFonts w:eastAsia="Calibri"/>
          <w:szCs w:val="24"/>
          <w:lang w:val="es-ES" w:eastAsia="es-ES"/>
        </w:rPr>
        <w:t>, de la cuenta FONDOS PROPIOS</w:t>
      </w:r>
      <w:r w:rsidRPr="007B3B28">
        <w:rPr>
          <w:rFonts w:eastAsia="Calibri"/>
          <w:b/>
          <w:szCs w:val="24"/>
          <w:lang w:val="es-ES" w:eastAsia="es-ES"/>
        </w:rPr>
        <w:t xml:space="preserve"> </w:t>
      </w:r>
      <w:r w:rsidRPr="007B3B28">
        <w:rPr>
          <w:rFonts w:eastAsia="Calibri"/>
          <w:szCs w:val="24"/>
          <w:lang w:val="es-ES" w:eastAsia="es-ES"/>
        </w:rPr>
        <w:t xml:space="preserve">del Presupuesto Municipal vigente. </w:t>
      </w:r>
    </w:p>
    <w:p w14:paraId="5B404624" w14:textId="77777777" w:rsidR="00E02A5D" w:rsidRPr="00E02A5D" w:rsidRDefault="00E02A5D" w:rsidP="00E02A5D">
      <w:pPr>
        <w:tabs>
          <w:tab w:val="left" w:pos="1425"/>
        </w:tabs>
        <w:spacing w:after="0" w:line="240" w:lineRule="auto"/>
        <w:contextualSpacing/>
        <w:jc w:val="both"/>
        <w:rPr>
          <w:rFonts w:eastAsia="Calibri"/>
          <w:b/>
          <w:szCs w:val="24"/>
          <w:lang w:val="es-ES" w:eastAsia="es-ES"/>
        </w:rPr>
      </w:pPr>
    </w:p>
    <w:p w14:paraId="4BCFA9FF" w14:textId="77777777" w:rsidR="007B3B28" w:rsidRPr="00E02A5D" w:rsidRDefault="007B3B28" w:rsidP="007B3B28">
      <w:pPr>
        <w:numPr>
          <w:ilvl w:val="0"/>
          <w:numId w:val="344"/>
        </w:numPr>
        <w:spacing w:after="0" w:line="240" w:lineRule="auto"/>
        <w:contextualSpacing/>
        <w:jc w:val="both"/>
        <w:rPr>
          <w:rFonts w:eastAsia="Calibri"/>
          <w:szCs w:val="24"/>
          <w:lang w:val="es-ES"/>
        </w:rPr>
      </w:pPr>
      <w:r w:rsidRPr="007B3B28">
        <w:rPr>
          <w:rFonts w:eastAsia="Times New Roman"/>
          <w:szCs w:val="24"/>
        </w:rPr>
        <w:t xml:space="preserve">Erogar la cantidad de </w:t>
      </w:r>
      <w:r w:rsidRPr="007B3B28">
        <w:rPr>
          <w:rFonts w:eastAsia="Times New Roman"/>
          <w:b/>
          <w:szCs w:val="24"/>
        </w:rPr>
        <w:t>QUINIENTOS VEINTINUEVE 36/100 DÓLARES DE LOS ESTADOS UNIDOS DE AMÉRICA</w:t>
      </w:r>
      <w:r w:rsidRPr="007B3B28">
        <w:rPr>
          <w:rFonts w:eastAsia="Times New Roman"/>
          <w:szCs w:val="24"/>
        </w:rPr>
        <w:t>.</w:t>
      </w:r>
      <w:r w:rsidRPr="007B3B28">
        <w:rPr>
          <w:rFonts w:eastAsia="Times New Roman"/>
          <w:b/>
          <w:szCs w:val="24"/>
        </w:rPr>
        <w:t xml:space="preserve"> ($529.36) </w:t>
      </w:r>
      <w:r w:rsidRPr="007B3B28">
        <w:rPr>
          <w:rFonts w:eastAsia="Times New Roman"/>
          <w:szCs w:val="24"/>
        </w:rPr>
        <w:t xml:space="preserve"> A favor de la </w:t>
      </w:r>
      <w:r w:rsidRPr="007B3B28">
        <w:rPr>
          <w:rFonts w:eastAsia="Times New Roman"/>
          <w:b/>
          <w:szCs w:val="24"/>
        </w:rPr>
        <w:t>Sra</w:t>
      </w:r>
      <w:r w:rsidRPr="007B3B28">
        <w:rPr>
          <w:rFonts w:eastAsia="Times New Roman"/>
          <w:szCs w:val="24"/>
        </w:rPr>
        <w:t xml:space="preserve">. </w:t>
      </w:r>
      <w:r w:rsidRPr="007B3B28">
        <w:rPr>
          <w:rFonts w:eastAsia="Times New Roman"/>
          <w:b/>
          <w:szCs w:val="24"/>
        </w:rPr>
        <w:t xml:space="preserve">MARIA ANTONIA GONZALEZ GALDAMEZ. </w:t>
      </w:r>
      <w:r w:rsidRPr="007B3B28">
        <w:rPr>
          <w:rFonts w:eastAsia="Times New Roman"/>
          <w:szCs w:val="24"/>
        </w:rPr>
        <w:t xml:space="preserve">De los cuales $334.00 corresponden al pago de arrendamiento de una casa que está siendo utilizada para que funcione el taller vocacional de máquinas industriales, </w:t>
      </w:r>
      <w:r w:rsidRPr="007B3B28">
        <w:rPr>
          <w:rFonts w:eastAsia="Calibri"/>
          <w:szCs w:val="24"/>
        </w:rPr>
        <w:t>correspondiente al mes de JUNIO del 2020; $195.36 que corresponden al pago de energía eléctrica. Aplicando dicho gasto al código No. 54317 de la línea 0101, del Presupuesto Municipal Vigente</w:t>
      </w:r>
    </w:p>
    <w:p w14:paraId="78B96A15" w14:textId="77777777" w:rsidR="00E02A5D" w:rsidRPr="007B3B28" w:rsidRDefault="00E02A5D" w:rsidP="00E02A5D">
      <w:pPr>
        <w:spacing w:after="0" w:line="240" w:lineRule="auto"/>
        <w:contextualSpacing/>
        <w:jc w:val="both"/>
        <w:rPr>
          <w:rFonts w:eastAsia="Calibri"/>
          <w:szCs w:val="24"/>
          <w:lang w:val="es-ES"/>
        </w:rPr>
      </w:pPr>
    </w:p>
    <w:p w14:paraId="7C27AEA5" w14:textId="77777777" w:rsidR="007B3B28" w:rsidRPr="007B3B28" w:rsidRDefault="007B3B28" w:rsidP="007B3B28">
      <w:pPr>
        <w:numPr>
          <w:ilvl w:val="0"/>
          <w:numId w:val="344"/>
        </w:numPr>
        <w:spacing w:after="0" w:line="240" w:lineRule="auto"/>
        <w:contextualSpacing/>
        <w:jc w:val="both"/>
        <w:rPr>
          <w:rFonts w:eastAsia="Calibri"/>
          <w:szCs w:val="24"/>
        </w:rPr>
      </w:pPr>
      <w:r w:rsidRPr="007B3B28">
        <w:rPr>
          <w:rFonts w:eastAsia="Calibri"/>
          <w:szCs w:val="24"/>
          <w:lang w:val="es-MX"/>
        </w:rPr>
        <w:t xml:space="preserve">EROGAR la cantidad de </w:t>
      </w:r>
      <w:r w:rsidRPr="007B3B28">
        <w:rPr>
          <w:rFonts w:eastAsia="Calibri"/>
          <w:b/>
          <w:szCs w:val="24"/>
          <w:lang w:val="es-MX"/>
        </w:rPr>
        <w:t>UN MIL OCHOCIENTOS OCHENTA Y CINCO 00/100 DÓLARES DE LOS ESTADOS UNIDOS DE AMÉRICA</w:t>
      </w:r>
      <w:r w:rsidRPr="007B3B28">
        <w:rPr>
          <w:rFonts w:eastAsia="Calibri"/>
          <w:szCs w:val="24"/>
          <w:lang w:val="es-MX"/>
        </w:rPr>
        <w:t>.</w:t>
      </w:r>
      <w:r w:rsidRPr="007B3B28">
        <w:rPr>
          <w:rFonts w:eastAsia="Calibri"/>
          <w:b/>
          <w:szCs w:val="24"/>
          <w:lang w:val="es-MX"/>
        </w:rPr>
        <w:t xml:space="preserve"> ($1,885.00) </w:t>
      </w:r>
      <w:r w:rsidRPr="007B3B28">
        <w:rPr>
          <w:rFonts w:eastAsia="Calibri"/>
          <w:szCs w:val="24"/>
          <w:lang w:val="es-MX"/>
        </w:rPr>
        <w:t xml:space="preserve"> A favor de </w:t>
      </w:r>
      <w:r w:rsidRPr="007B3B28">
        <w:rPr>
          <w:rFonts w:eastAsia="Calibri"/>
          <w:b/>
          <w:szCs w:val="24"/>
          <w:lang w:val="es-MX"/>
        </w:rPr>
        <w:t>ZOILA CLARA GUADALUPE SOLIS BARRERA “FERRUFINO SOLIS ABOGADOS CONSULTORES”</w:t>
      </w:r>
      <w:r w:rsidRPr="007B3B28">
        <w:rPr>
          <w:rFonts w:eastAsia="Calibri"/>
          <w:szCs w:val="24"/>
          <w:lang w:val="es-MX"/>
        </w:rPr>
        <w:t xml:space="preserve">, V/ en concepto de pago por servicios profesionales de asesoría jurídica asistencia notarial y representación legal, </w:t>
      </w:r>
      <w:r w:rsidRPr="007B3B28">
        <w:rPr>
          <w:rFonts w:eastAsia="Calibri"/>
          <w:szCs w:val="24"/>
          <w:lang w:val="es-MX"/>
        </w:rPr>
        <w:lastRenderedPageBreak/>
        <w:t>correspondiente al mes de Mayo del 2020, Según Factura No.000026. Aplicando dicho gasto al código No. 51901 de la línea 0101, del Presupuesto Municipal Vigente</w:t>
      </w:r>
    </w:p>
    <w:p w14:paraId="1963FC6F" w14:textId="77777777" w:rsidR="007B3B28" w:rsidRPr="007B3B28" w:rsidRDefault="007B3B28" w:rsidP="007B3B28">
      <w:pPr>
        <w:spacing w:after="0" w:line="240" w:lineRule="auto"/>
        <w:ind w:left="720"/>
        <w:contextualSpacing/>
        <w:jc w:val="both"/>
        <w:rPr>
          <w:rFonts w:eastAsia="Calibri"/>
          <w:szCs w:val="24"/>
        </w:rPr>
      </w:pPr>
    </w:p>
    <w:p w14:paraId="2BD7F7FB" w14:textId="77777777" w:rsidR="007B3B28" w:rsidRPr="007B3B28" w:rsidRDefault="007B3B28" w:rsidP="007B3B28">
      <w:pPr>
        <w:numPr>
          <w:ilvl w:val="0"/>
          <w:numId w:val="344"/>
        </w:numPr>
        <w:tabs>
          <w:tab w:val="left" w:pos="709"/>
          <w:tab w:val="left" w:pos="7797"/>
        </w:tabs>
        <w:spacing w:after="0" w:line="240" w:lineRule="auto"/>
        <w:contextualSpacing/>
        <w:jc w:val="both"/>
        <w:rPr>
          <w:rFonts w:eastAsia="Times New Roman"/>
          <w:szCs w:val="24"/>
          <w:lang w:val="es-ES" w:eastAsia="es-SV"/>
        </w:rPr>
      </w:pPr>
      <w:r w:rsidRPr="007B3B28">
        <w:rPr>
          <w:rFonts w:eastAsia="Times New Roman"/>
          <w:szCs w:val="24"/>
          <w:lang w:val="es-ES" w:eastAsia="es-ES"/>
        </w:rPr>
        <w:t xml:space="preserve">EROGAR la cantidad de </w:t>
      </w:r>
      <w:r w:rsidRPr="007B3B28">
        <w:rPr>
          <w:rFonts w:eastAsia="Times New Roman"/>
          <w:b/>
          <w:szCs w:val="24"/>
          <w:lang w:val="es-ES" w:eastAsia="es-ES"/>
        </w:rPr>
        <w:t>CIENTO TRECE 00/100 DÓLARES DE</w:t>
      </w:r>
      <w:r w:rsidRPr="007B3B28">
        <w:rPr>
          <w:rFonts w:eastAsia="Times New Roman"/>
          <w:szCs w:val="24"/>
          <w:lang w:val="es-ES" w:eastAsia="es-ES"/>
        </w:rPr>
        <w:t xml:space="preserve"> </w:t>
      </w:r>
      <w:r w:rsidRPr="007B3B28">
        <w:rPr>
          <w:rFonts w:eastAsia="Times New Roman"/>
          <w:b/>
          <w:szCs w:val="24"/>
          <w:lang w:val="es-ES" w:eastAsia="es-ES"/>
        </w:rPr>
        <w:t>LOS ESTADOS UNIDOS DE AMÉRICA ($113.00)</w:t>
      </w:r>
      <w:r w:rsidRPr="007B3B28">
        <w:rPr>
          <w:rFonts w:eastAsia="Times New Roman"/>
          <w:szCs w:val="24"/>
          <w:lang w:val="es-ES" w:eastAsia="es-ES"/>
        </w:rPr>
        <w:t xml:space="preserve"> a favor de </w:t>
      </w:r>
      <w:r w:rsidRPr="007B3B28">
        <w:rPr>
          <w:rFonts w:eastAsia="Times New Roman"/>
          <w:b/>
          <w:szCs w:val="24"/>
          <w:lang w:val="es-ES" w:eastAsia="es-ES"/>
        </w:rPr>
        <w:t xml:space="preserve">ASOCIACION CENTRO DE INVESTIGACION SOBRE INVERSION Y COMERCIO (CEICOM) “RADIO GUIJA” V/ </w:t>
      </w:r>
      <w:r w:rsidRPr="007B3B28">
        <w:rPr>
          <w:rFonts w:eastAsia="Times New Roman"/>
          <w:szCs w:val="24"/>
          <w:lang w:val="es-ES" w:eastAsia="es-ES"/>
        </w:rPr>
        <w:t xml:space="preserve">Pago por servicios de publicidad, durante el mes de Junio del 2020, según factura  No.-89, Aplicando dicho gasto a la línea 0101 del código  54305, del presupuesto municipal vigente. </w:t>
      </w:r>
      <w:r w:rsidRPr="007B3B28">
        <w:rPr>
          <w:rFonts w:eastAsia="Calibri"/>
          <w:szCs w:val="24"/>
          <w:lang w:val="es-ES" w:eastAsia="es-ES"/>
        </w:rPr>
        <w:t xml:space="preserve">Autorizando a tesorería a efectuar los pagos correspondientes FONDOS PROPIOS. Cuenta </w:t>
      </w:r>
      <w:proofErr w:type="spellStart"/>
      <w:r w:rsidRPr="007B3B28">
        <w:rPr>
          <w:rFonts w:eastAsia="Calibri"/>
          <w:szCs w:val="24"/>
          <w:lang w:val="es-ES" w:eastAsia="es-ES"/>
        </w:rPr>
        <w:t>N°</w:t>
      </w:r>
      <w:proofErr w:type="spellEnd"/>
      <w:r w:rsidRPr="007B3B28">
        <w:rPr>
          <w:rFonts w:eastAsia="Calibri"/>
          <w:szCs w:val="24"/>
          <w:lang w:val="es-ES" w:eastAsia="es-ES"/>
        </w:rPr>
        <w:t xml:space="preserve"> 00500003666</w:t>
      </w:r>
    </w:p>
    <w:p w14:paraId="175120DE" w14:textId="77777777" w:rsidR="007B3B28" w:rsidRPr="007B3B28" w:rsidRDefault="007B3B28" w:rsidP="007B3B28">
      <w:pPr>
        <w:spacing w:after="0" w:line="240" w:lineRule="auto"/>
        <w:ind w:left="720"/>
        <w:contextualSpacing/>
        <w:jc w:val="both"/>
        <w:rPr>
          <w:rFonts w:eastAsia="Calibri"/>
          <w:szCs w:val="24"/>
          <w:lang w:eastAsia="es-ES"/>
        </w:rPr>
      </w:pPr>
    </w:p>
    <w:p w14:paraId="1E669F78" w14:textId="77777777" w:rsidR="007B3B28" w:rsidRDefault="007B3B28" w:rsidP="00F019FD">
      <w:pPr>
        <w:spacing w:line="240" w:lineRule="auto"/>
        <w:rPr>
          <w:rFonts w:eastAsia="Calibri"/>
          <w:lang w:val="es-ES"/>
        </w:rPr>
      </w:pPr>
    </w:p>
    <w:p w14:paraId="6200889F" w14:textId="77777777" w:rsidR="007B3B28" w:rsidRPr="00DA65A7" w:rsidRDefault="00DA65A7" w:rsidP="00F019FD">
      <w:pPr>
        <w:spacing w:line="240" w:lineRule="auto"/>
        <w:rPr>
          <w:rFonts w:eastAsia="Calibri"/>
          <w:b/>
          <w:bCs/>
          <w:u w:val="single"/>
          <w:lang w:val="es-ES"/>
        </w:rPr>
      </w:pPr>
      <w:r w:rsidRPr="00DA65A7">
        <w:rPr>
          <w:rFonts w:eastAsia="Calibri"/>
          <w:b/>
          <w:bCs/>
          <w:u w:val="single"/>
          <w:lang w:val="es-ES"/>
        </w:rPr>
        <w:t>ACUERDO NÚMERO TRECE:</w:t>
      </w:r>
    </w:p>
    <w:p w14:paraId="49862749" w14:textId="77777777" w:rsidR="002A5EC8" w:rsidRPr="00D6333D" w:rsidRDefault="002A5EC8" w:rsidP="002A5EC8">
      <w:pPr>
        <w:spacing w:after="0" w:line="240" w:lineRule="auto"/>
        <w:jc w:val="both"/>
        <w:rPr>
          <w:rFonts w:eastAsia="Calibri"/>
          <w:szCs w:val="24"/>
        </w:rPr>
      </w:pPr>
      <w:r w:rsidRPr="00D6333D">
        <w:rPr>
          <w:rFonts w:eastAsia="Calibri"/>
          <w:szCs w:val="24"/>
        </w:rPr>
        <w:t>El Concejo Municipal, CONSIDERANDO:</w:t>
      </w:r>
    </w:p>
    <w:p w14:paraId="3A9DE819" w14:textId="77777777" w:rsidR="002A5EC8" w:rsidRPr="00D6333D" w:rsidRDefault="002A5EC8" w:rsidP="002A5EC8">
      <w:pPr>
        <w:spacing w:after="0" w:line="240" w:lineRule="auto"/>
        <w:jc w:val="both"/>
        <w:rPr>
          <w:rFonts w:eastAsia="Calibri"/>
          <w:szCs w:val="24"/>
        </w:rPr>
      </w:pPr>
    </w:p>
    <w:p w14:paraId="56DDD2FC" w14:textId="77777777" w:rsidR="002A5EC8" w:rsidRPr="00D6333D" w:rsidRDefault="002A5EC8" w:rsidP="002A5EC8">
      <w:pPr>
        <w:tabs>
          <w:tab w:val="left" w:pos="2137"/>
        </w:tabs>
        <w:spacing w:after="0" w:line="240" w:lineRule="auto"/>
        <w:jc w:val="both"/>
        <w:rPr>
          <w:rFonts w:eastAsia="Calibri"/>
          <w:szCs w:val="24"/>
        </w:rPr>
      </w:pPr>
      <w:r w:rsidRPr="00D6333D">
        <w:rPr>
          <w:rFonts w:eastAsia="Calibri"/>
          <w:szCs w:val="24"/>
        </w:rPr>
        <w:t>I.- Que de conformidad al artículo 4 del Código Municipal, les compete a los municipios la elaboración, aprobación y ejecución de planes de desarrollo local,</w:t>
      </w:r>
    </w:p>
    <w:p w14:paraId="16F3E777" w14:textId="77777777" w:rsidR="002A5EC8" w:rsidRPr="00D6333D" w:rsidRDefault="002A5EC8" w:rsidP="002A5EC8">
      <w:pPr>
        <w:tabs>
          <w:tab w:val="left" w:pos="2137"/>
        </w:tabs>
        <w:spacing w:after="0" w:line="240" w:lineRule="auto"/>
        <w:jc w:val="both"/>
        <w:rPr>
          <w:rFonts w:eastAsia="Calibri"/>
          <w:szCs w:val="24"/>
        </w:rPr>
      </w:pPr>
    </w:p>
    <w:p w14:paraId="26037282" w14:textId="77777777" w:rsidR="002A5EC8" w:rsidRPr="00D6333D" w:rsidRDefault="002A5EC8" w:rsidP="002A5EC8">
      <w:pPr>
        <w:tabs>
          <w:tab w:val="left" w:pos="2137"/>
        </w:tabs>
        <w:spacing w:after="0" w:line="240" w:lineRule="auto"/>
        <w:jc w:val="both"/>
        <w:rPr>
          <w:rFonts w:eastAsia="Calibri"/>
          <w:szCs w:val="24"/>
        </w:rPr>
      </w:pPr>
      <w:r w:rsidRPr="00D6333D">
        <w:rPr>
          <w:rFonts w:eastAsia="Calibri"/>
          <w:szCs w:val="24"/>
        </w:rPr>
        <w:t>II.- Que el Concejo Municipal orienta los recursos financieros en beneficio de la población, en la creación y ejecución en proyecto y programas para el desarrollo económico y social;</w:t>
      </w:r>
    </w:p>
    <w:p w14:paraId="6D4CBA7E" w14:textId="77777777" w:rsidR="002A5EC8" w:rsidRPr="00D6333D" w:rsidRDefault="002A5EC8" w:rsidP="002A5EC8">
      <w:pPr>
        <w:tabs>
          <w:tab w:val="left" w:pos="2137"/>
        </w:tabs>
        <w:spacing w:after="0" w:line="240" w:lineRule="auto"/>
        <w:jc w:val="both"/>
        <w:rPr>
          <w:rFonts w:eastAsia="Calibri"/>
          <w:szCs w:val="24"/>
        </w:rPr>
      </w:pPr>
    </w:p>
    <w:p w14:paraId="339B68BD" w14:textId="77777777" w:rsidR="002A5EC8" w:rsidRPr="00D6333D" w:rsidRDefault="001F5D6D" w:rsidP="002A5EC8">
      <w:pPr>
        <w:tabs>
          <w:tab w:val="left" w:pos="2137"/>
        </w:tabs>
        <w:spacing w:after="0" w:line="240" w:lineRule="auto"/>
        <w:jc w:val="both"/>
        <w:rPr>
          <w:rFonts w:eastAsia="Calibri"/>
          <w:szCs w:val="24"/>
        </w:rPr>
      </w:pPr>
      <w:r>
        <w:rPr>
          <w:rFonts w:eastAsia="Calibri"/>
          <w:szCs w:val="24"/>
        </w:rPr>
        <w:t>III.-</w:t>
      </w:r>
      <w:r w:rsidR="002A5EC8" w:rsidRPr="00D6333D">
        <w:rPr>
          <w:rFonts w:eastAsia="Calibri"/>
          <w:szCs w:val="24"/>
        </w:rPr>
        <w:t xml:space="preserve"> Que</w:t>
      </w:r>
      <w:r>
        <w:rPr>
          <w:rFonts w:eastAsia="Calibri"/>
          <w:szCs w:val="24"/>
        </w:rPr>
        <w:t xml:space="preserve"> en el </w:t>
      </w:r>
      <w:r w:rsidR="002A5EC8" w:rsidRPr="00D6333D">
        <w:rPr>
          <w:rFonts w:eastAsia="Calibri"/>
          <w:szCs w:val="24"/>
        </w:rPr>
        <w:t xml:space="preserve">Caserío San Jorge, Cantón Mal Paso del Municipio de Metapán, </w:t>
      </w:r>
      <w:r w:rsidR="00107989">
        <w:rPr>
          <w:rFonts w:eastAsia="Calibri"/>
          <w:szCs w:val="24"/>
        </w:rPr>
        <w:t>la municipalidad ha perforado un</w:t>
      </w:r>
      <w:r w:rsidR="002A5EC8" w:rsidRPr="00D6333D">
        <w:rPr>
          <w:rFonts w:eastAsia="Calibri"/>
          <w:szCs w:val="24"/>
        </w:rPr>
        <w:t xml:space="preserve"> pozo para poder abastecer</w:t>
      </w:r>
      <w:r w:rsidR="00E705A2">
        <w:rPr>
          <w:rFonts w:eastAsia="Calibri"/>
          <w:szCs w:val="24"/>
        </w:rPr>
        <w:t xml:space="preserve"> del vital </w:t>
      </w:r>
      <w:proofErr w:type="spellStart"/>
      <w:r w:rsidR="00E705A2">
        <w:rPr>
          <w:rFonts w:eastAsia="Calibri"/>
          <w:szCs w:val="24"/>
        </w:rPr>
        <w:t>liquido</w:t>
      </w:r>
      <w:proofErr w:type="spellEnd"/>
      <w:r w:rsidR="002A5EC8" w:rsidRPr="00D6333D">
        <w:rPr>
          <w:rFonts w:eastAsia="Calibri"/>
          <w:szCs w:val="24"/>
        </w:rPr>
        <w:t xml:space="preserve"> a la comunidad;</w:t>
      </w:r>
      <w:r w:rsidR="00107989">
        <w:rPr>
          <w:rFonts w:eastAsia="Calibri"/>
          <w:szCs w:val="24"/>
        </w:rPr>
        <w:t xml:space="preserve"> y del cual se vuelve necesario  realizar la introducción de energía eléctrica para el sistema de bombeo; </w:t>
      </w:r>
    </w:p>
    <w:p w14:paraId="6C0DE2F7" w14:textId="77777777" w:rsidR="002A5EC8" w:rsidRPr="00D6333D" w:rsidRDefault="002A5EC8" w:rsidP="002A5EC8">
      <w:pPr>
        <w:autoSpaceDE w:val="0"/>
        <w:autoSpaceDN w:val="0"/>
        <w:adjustRightInd w:val="0"/>
        <w:spacing w:after="0" w:line="240" w:lineRule="auto"/>
        <w:jc w:val="both"/>
        <w:rPr>
          <w:rFonts w:eastAsia="Calibri"/>
        </w:rPr>
      </w:pPr>
    </w:p>
    <w:p w14:paraId="6BC9026F" w14:textId="77777777" w:rsidR="002A5EC8" w:rsidRPr="00D6333D" w:rsidRDefault="001F5D6D" w:rsidP="002A5EC8">
      <w:pPr>
        <w:autoSpaceDE w:val="0"/>
        <w:autoSpaceDN w:val="0"/>
        <w:adjustRightInd w:val="0"/>
        <w:spacing w:after="0" w:line="240" w:lineRule="auto"/>
        <w:jc w:val="both"/>
        <w:rPr>
          <w:rFonts w:eastAsia="Calibri"/>
        </w:rPr>
      </w:pPr>
      <w:r>
        <w:rPr>
          <w:rFonts w:eastAsia="Calibri"/>
        </w:rPr>
        <w:t>I</w:t>
      </w:r>
      <w:r w:rsidR="002A5EC8" w:rsidRPr="00D6333D">
        <w:rPr>
          <w:rFonts w:eastAsia="Calibri"/>
        </w:rPr>
        <w:t xml:space="preserve">V- Que la municipalidad cuenta con los recursos suficientes con fondos FODES, para la ejecución del proyecto: </w:t>
      </w:r>
    </w:p>
    <w:p w14:paraId="196F3AF6" w14:textId="77777777" w:rsidR="00DA65A7" w:rsidRDefault="00DA65A7" w:rsidP="00F019FD">
      <w:pPr>
        <w:spacing w:line="240" w:lineRule="auto"/>
        <w:rPr>
          <w:rFonts w:eastAsia="Calibri"/>
        </w:rPr>
      </w:pPr>
    </w:p>
    <w:p w14:paraId="5B35B2BA" w14:textId="77777777" w:rsidR="00E705A2" w:rsidRPr="002A5EC8" w:rsidRDefault="00E705A2" w:rsidP="00F019FD">
      <w:pPr>
        <w:spacing w:line="240" w:lineRule="auto"/>
        <w:rPr>
          <w:rFonts w:eastAsia="Calibri"/>
        </w:rPr>
      </w:pPr>
      <w:r>
        <w:rPr>
          <w:rFonts w:eastAsia="Calibri"/>
        </w:rPr>
        <w:t xml:space="preserve">POR TANTO, el Concejo Municipal en uso de las facultades que el Código Municipal les confiere, por UNANIMIDAD ACUERDA: </w:t>
      </w:r>
    </w:p>
    <w:p w14:paraId="36166EB9" w14:textId="77777777" w:rsidR="00DA65A7" w:rsidRPr="00DA65A7" w:rsidRDefault="00DA65A7" w:rsidP="00DA65A7">
      <w:pPr>
        <w:spacing w:after="0" w:line="240" w:lineRule="auto"/>
        <w:ind w:left="720"/>
        <w:contextualSpacing/>
        <w:jc w:val="both"/>
        <w:rPr>
          <w:rFonts w:eastAsia="Times New Roman"/>
          <w:szCs w:val="24"/>
          <w:lang w:eastAsia="es-ES"/>
        </w:rPr>
      </w:pPr>
    </w:p>
    <w:p w14:paraId="15A2914B" w14:textId="77777777" w:rsidR="00DA65A7" w:rsidRPr="00EF29C3" w:rsidRDefault="00DA65A7" w:rsidP="00EF29C3">
      <w:pPr>
        <w:pStyle w:val="Prrafodelista"/>
        <w:numPr>
          <w:ilvl w:val="0"/>
          <w:numId w:val="345"/>
        </w:numPr>
        <w:spacing w:after="0" w:line="240" w:lineRule="auto"/>
        <w:jc w:val="both"/>
        <w:rPr>
          <w:rFonts w:eastAsia="Calibri"/>
          <w:b/>
          <w:color w:val="000000"/>
        </w:rPr>
      </w:pPr>
      <w:r w:rsidRPr="00EF29C3">
        <w:rPr>
          <w:rFonts w:eastAsia="Calibri"/>
          <w:color w:val="000000"/>
        </w:rPr>
        <w:t xml:space="preserve">Ejecutar el proyecto </w:t>
      </w:r>
      <w:r w:rsidRPr="00EF29C3">
        <w:rPr>
          <w:rFonts w:eastAsia="Calibri"/>
          <w:b/>
        </w:rPr>
        <w:t xml:space="preserve">INTRODUCCION DE ENERGIA ELECTRICA PARA SISTEMA DE BOMBEO DE AGUA POTABLE EN CASERIO SAN JORGE CANTON MAL PASO METAPAN. </w:t>
      </w:r>
      <w:r w:rsidRPr="00EF29C3">
        <w:rPr>
          <w:rFonts w:eastAsia="Calibri"/>
          <w:color w:val="000000"/>
        </w:rPr>
        <w:t xml:space="preserve">Bajo la modalidad de ADMINISTRACIÓN, con fuente de financiamiento FONDOS FODES. </w:t>
      </w:r>
      <w:r w:rsidRPr="00EF29C3">
        <w:rPr>
          <w:rFonts w:eastAsia="Calibri"/>
        </w:rPr>
        <w:t xml:space="preserve">El supervisor encargado para el proyecto antes relacionado será </w:t>
      </w:r>
      <w:r w:rsidRPr="00EF29C3">
        <w:rPr>
          <w:rFonts w:eastAsia="Calibri"/>
          <w:szCs w:val="24"/>
        </w:rPr>
        <w:t xml:space="preserve">el Ing. Francis Antonio Figueroa </w:t>
      </w:r>
      <w:proofErr w:type="spellStart"/>
      <w:r w:rsidRPr="00EF29C3">
        <w:rPr>
          <w:rFonts w:eastAsia="Calibri"/>
          <w:szCs w:val="24"/>
        </w:rPr>
        <w:t>Martinez</w:t>
      </w:r>
      <w:proofErr w:type="spellEnd"/>
      <w:r w:rsidRPr="00EF29C3">
        <w:rPr>
          <w:rFonts w:eastAsia="Calibri"/>
        </w:rPr>
        <w:t>, el</w:t>
      </w:r>
      <w:r w:rsidRPr="00EF29C3">
        <w:rPr>
          <w:rFonts w:eastAsia="Calibri"/>
          <w:color w:val="000000"/>
        </w:rPr>
        <w:t xml:space="preserve"> formulador de la Carpeta Técnica del referido proyecto es </w:t>
      </w:r>
      <w:r w:rsidRPr="00EF29C3">
        <w:rPr>
          <w:rFonts w:eastAsia="Calibri"/>
          <w:color w:val="000000"/>
          <w:szCs w:val="24"/>
        </w:rPr>
        <w:t xml:space="preserve">el </w:t>
      </w:r>
      <w:proofErr w:type="spellStart"/>
      <w:r w:rsidRPr="00EF29C3">
        <w:rPr>
          <w:rFonts w:eastAsia="Calibri"/>
          <w:color w:val="000000"/>
          <w:szCs w:val="24"/>
        </w:rPr>
        <w:t>Tec</w:t>
      </w:r>
      <w:proofErr w:type="spellEnd"/>
      <w:r w:rsidRPr="00EF29C3">
        <w:rPr>
          <w:rFonts w:eastAsia="Calibri"/>
          <w:color w:val="000000"/>
          <w:szCs w:val="24"/>
        </w:rPr>
        <w:t xml:space="preserve">. </w:t>
      </w:r>
      <w:proofErr w:type="spellStart"/>
      <w:r w:rsidRPr="00EF29C3">
        <w:rPr>
          <w:rFonts w:eastAsia="Calibri"/>
          <w:color w:val="000000"/>
          <w:szCs w:val="24"/>
        </w:rPr>
        <w:t>Jose</w:t>
      </w:r>
      <w:proofErr w:type="spellEnd"/>
      <w:r w:rsidRPr="00EF29C3">
        <w:rPr>
          <w:rFonts w:eastAsia="Calibri"/>
          <w:color w:val="000000"/>
          <w:szCs w:val="24"/>
        </w:rPr>
        <w:t xml:space="preserve"> Atilio Escobar </w:t>
      </w:r>
      <w:proofErr w:type="spellStart"/>
      <w:r w:rsidRPr="00EF29C3">
        <w:rPr>
          <w:rFonts w:eastAsia="Calibri"/>
          <w:color w:val="000000"/>
          <w:szCs w:val="24"/>
        </w:rPr>
        <w:t>Gomez</w:t>
      </w:r>
      <w:proofErr w:type="spellEnd"/>
      <w:r w:rsidRPr="00EF29C3">
        <w:rPr>
          <w:rFonts w:eastAsia="Calibri"/>
          <w:color w:val="000000"/>
          <w:szCs w:val="24"/>
        </w:rPr>
        <w:t>,</w:t>
      </w:r>
      <w:r w:rsidRPr="00EF29C3">
        <w:rPr>
          <w:rFonts w:eastAsia="Calibri"/>
          <w:color w:val="000000"/>
        </w:rPr>
        <w:t xml:space="preserve"> quien además será el responsable de elaborar las Órdenes de Cambio y Obras Adicionales que fueren necesarias para la correcta ejecución del mismo;</w:t>
      </w:r>
    </w:p>
    <w:p w14:paraId="18AC94CF" w14:textId="77777777" w:rsidR="00DA65A7" w:rsidRPr="00DA65A7" w:rsidRDefault="00DA65A7" w:rsidP="00DA65A7">
      <w:pPr>
        <w:spacing w:after="0" w:line="240" w:lineRule="auto"/>
        <w:ind w:left="720"/>
        <w:contextualSpacing/>
        <w:jc w:val="both"/>
        <w:rPr>
          <w:rFonts w:eastAsia="Calibri"/>
          <w:b/>
          <w:color w:val="000000"/>
        </w:rPr>
      </w:pPr>
    </w:p>
    <w:p w14:paraId="2FD58345" w14:textId="77777777" w:rsidR="00DA65A7" w:rsidRPr="00EF29C3" w:rsidRDefault="00DA65A7" w:rsidP="00EF29C3">
      <w:pPr>
        <w:pStyle w:val="Prrafodelista"/>
        <w:numPr>
          <w:ilvl w:val="0"/>
          <w:numId w:val="345"/>
        </w:numPr>
        <w:spacing w:after="0" w:line="240" w:lineRule="auto"/>
        <w:jc w:val="both"/>
        <w:rPr>
          <w:rFonts w:eastAsia="Calibri"/>
        </w:rPr>
      </w:pPr>
      <w:r w:rsidRPr="00EF29C3">
        <w:rPr>
          <w:rFonts w:eastAsia="Calibri"/>
          <w:lang w:eastAsia="es-ES"/>
        </w:rPr>
        <w:t xml:space="preserve">Erogar la suma </w:t>
      </w:r>
      <w:r w:rsidRPr="00EF29C3">
        <w:rPr>
          <w:rFonts w:eastAsia="Calibri"/>
          <w:b/>
          <w:lang w:eastAsia="es-ES"/>
        </w:rPr>
        <w:t xml:space="preserve">OCHO MIL QUINIENTOS CINCUENTA Y SEIS 93/100 </w:t>
      </w:r>
      <w:r w:rsidRPr="00EF29C3">
        <w:rPr>
          <w:rFonts w:eastAsia="Calibri"/>
          <w:color w:val="000000"/>
          <w:lang w:eastAsia="es-ES"/>
        </w:rPr>
        <w:t>Para sufragar los gastos que ocasionara la ejecución del proyecto</w:t>
      </w:r>
      <w:r w:rsidRPr="00EF29C3">
        <w:rPr>
          <w:rFonts w:eastAsia="Calibri"/>
          <w:b/>
          <w:lang w:eastAsia="es-ES"/>
        </w:rPr>
        <w:t xml:space="preserve"> </w:t>
      </w:r>
      <w:r w:rsidRPr="00EF29C3">
        <w:rPr>
          <w:rFonts w:eastAsia="Calibri"/>
          <w:b/>
        </w:rPr>
        <w:t>INTRODUCCION DE ENERGIA ELECTRICA PARA SISTEMA DE BOMBEO DE AGUA POTABLE EN CASERIO SAN JORGE CANTON MAL PASO</w:t>
      </w:r>
      <w:r w:rsidRPr="00EF29C3">
        <w:rPr>
          <w:rFonts w:eastAsia="Calibri"/>
          <w:color w:val="000000"/>
          <w:lang w:eastAsia="es-ES"/>
        </w:rPr>
        <w:t xml:space="preserve"> </w:t>
      </w:r>
      <w:r w:rsidRPr="00EF29C3">
        <w:rPr>
          <w:rFonts w:eastAsia="Calibri"/>
          <w:b/>
          <w:color w:val="000000"/>
          <w:lang w:eastAsia="es-ES"/>
        </w:rPr>
        <w:t>METAPAN</w:t>
      </w:r>
      <w:r w:rsidRPr="00EF29C3">
        <w:rPr>
          <w:rFonts w:eastAsia="Calibri"/>
          <w:color w:val="000000"/>
          <w:lang w:eastAsia="es-ES"/>
        </w:rPr>
        <w:t xml:space="preserve"> Bajo la modalidad de ADMINISTRACIÓN, con fuente de financiamiento FONDOS FODES Código </w:t>
      </w:r>
      <w:proofErr w:type="spellStart"/>
      <w:r w:rsidRPr="00EF29C3">
        <w:rPr>
          <w:rFonts w:eastAsia="Calibri"/>
          <w:color w:val="000000"/>
          <w:lang w:eastAsia="es-ES"/>
        </w:rPr>
        <w:t>N°</w:t>
      </w:r>
      <w:proofErr w:type="spellEnd"/>
      <w:r w:rsidRPr="00EF29C3">
        <w:rPr>
          <w:rFonts w:eastAsia="Calibri"/>
          <w:color w:val="000000"/>
          <w:lang w:eastAsia="es-ES"/>
        </w:rPr>
        <w:t xml:space="preserve"> 20018 </w:t>
      </w:r>
      <w:r w:rsidRPr="00EF29C3">
        <w:rPr>
          <w:rFonts w:eastAsia="Calibri"/>
          <w:lang w:eastAsia="es-ES"/>
        </w:rPr>
        <w:t>el administrador de contrato y/</w:t>
      </w:r>
      <w:proofErr w:type="spellStart"/>
      <w:r w:rsidRPr="00EF29C3">
        <w:rPr>
          <w:rFonts w:eastAsia="Calibri"/>
          <w:lang w:eastAsia="es-ES"/>
        </w:rPr>
        <w:t>o</w:t>
      </w:r>
      <w:proofErr w:type="spellEnd"/>
      <w:r w:rsidRPr="00EF29C3">
        <w:rPr>
          <w:rFonts w:eastAsia="Calibri"/>
          <w:lang w:eastAsia="es-ES"/>
        </w:rPr>
        <w:t xml:space="preserve"> orden de compra será el  </w:t>
      </w:r>
      <w:r w:rsidRPr="00EF29C3">
        <w:rPr>
          <w:rFonts w:eastAsia="Calibri"/>
          <w:color w:val="000000"/>
          <w:szCs w:val="24"/>
          <w:lang w:eastAsia="es-SV"/>
        </w:rPr>
        <w:t xml:space="preserve">Sr. Alejandro Lemus </w:t>
      </w:r>
      <w:proofErr w:type="spellStart"/>
      <w:r w:rsidRPr="00EF29C3">
        <w:rPr>
          <w:rFonts w:eastAsia="Calibri"/>
          <w:color w:val="000000"/>
          <w:szCs w:val="24"/>
          <w:lang w:eastAsia="es-SV"/>
        </w:rPr>
        <w:t>Mazariego</w:t>
      </w:r>
      <w:proofErr w:type="spellEnd"/>
      <w:r w:rsidRPr="00EF29C3">
        <w:rPr>
          <w:rFonts w:eastAsia="Calibri"/>
          <w:szCs w:val="24"/>
        </w:rPr>
        <w:t>, quinto regidor propietario.</w:t>
      </w:r>
    </w:p>
    <w:p w14:paraId="2D19BF24" w14:textId="77777777" w:rsidR="00DA65A7" w:rsidRPr="00DA65A7" w:rsidRDefault="00DA65A7" w:rsidP="00DA65A7">
      <w:pPr>
        <w:autoSpaceDE w:val="0"/>
        <w:autoSpaceDN w:val="0"/>
        <w:adjustRightInd w:val="0"/>
        <w:spacing w:after="0" w:line="240" w:lineRule="auto"/>
        <w:contextualSpacing/>
        <w:jc w:val="both"/>
        <w:rPr>
          <w:rFonts w:eastAsia="Calibri"/>
          <w:lang w:eastAsia="es-ES"/>
        </w:rPr>
      </w:pPr>
    </w:p>
    <w:p w14:paraId="4FC69015" w14:textId="77777777" w:rsidR="00DA65A7" w:rsidRPr="00DA65A7" w:rsidRDefault="00DA65A7" w:rsidP="00EF29C3">
      <w:pPr>
        <w:numPr>
          <w:ilvl w:val="0"/>
          <w:numId w:val="345"/>
        </w:numPr>
        <w:spacing w:after="0" w:line="240" w:lineRule="auto"/>
        <w:contextualSpacing/>
        <w:jc w:val="both"/>
        <w:rPr>
          <w:rFonts w:eastAsia="Calibri"/>
          <w:color w:val="000000"/>
        </w:rPr>
      </w:pPr>
      <w:r w:rsidRPr="00DA65A7">
        <w:rPr>
          <w:rFonts w:eastAsia="Calibri"/>
          <w:color w:val="000000"/>
        </w:rPr>
        <w:t>Solicitar al Banco Hipotecario de El Salvador, Sucursal Metapán la apertura de la cuenta corriente a la vista a favor de esta Alcaldía, por la suma de</w:t>
      </w:r>
      <w:r w:rsidRPr="00DA65A7">
        <w:rPr>
          <w:rFonts w:eastAsia="Calibri"/>
          <w:b/>
        </w:rPr>
        <w:t xml:space="preserve"> </w:t>
      </w:r>
      <w:r w:rsidRPr="00DA65A7">
        <w:rPr>
          <w:rFonts w:eastAsia="Calibri"/>
          <w:b/>
          <w:lang w:eastAsia="es-ES"/>
        </w:rPr>
        <w:t>OCHO MIL QUINIENTOS CINCUENTA Y SEIS 93</w:t>
      </w:r>
      <w:r w:rsidRPr="00DA65A7">
        <w:rPr>
          <w:rFonts w:eastAsia="Calibri"/>
          <w:b/>
        </w:rPr>
        <w:t xml:space="preserve">/100 </w:t>
      </w:r>
      <w:r w:rsidRPr="00DA65A7">
        <w:rPr>
          <w:rFonts w:eastAsia="Calibri"/>
          <w:color w:val="000000"/>
        </w:rPr>
        <w:t xml:space="preserve"> </w:t>
      </w:r>
      <w:r w:rsidRPr="00DA65A7">
        <w:rPr>
          <w:rFonts w:eastAsia="Calibri"/>
        </w:rPr>
        <w:t>para</w:t>
      </w:r>
      <w:r w:rsidRPr="00DA65A7">
        <w:rPr>
          <w:rFonts w:eastAsia="Calibri"/>
          <w:color w:val="000000"/>
        </w:rPr>
        <w:t xml:space="preserve"> sufragar los gastos que ocasionara la realización del proyecto</w:t>
      </w:r>
      <w:r w:rsidRPr="00DA65A7">
        <w:rPr>
          <w:rFonts w:eastAsia="Calibri"/>
          <w:b/>
          <w:color w:val="000000"/>
        </w:rPr>
        <w:t xml:space="preserve"> </w:t>
      </w:r>
      <w:r w:rsidRPr="00DA65A7">
        <w:rPr>
          <w:rFonts w:eastAsia="Calibri"/>
          <w:b/>
        </w:rPr>
        <w:t xml:space="preserve">INTRODUCCION DE ENERGIA ELECTRICA PARA SISTEMA DE BOMBEO DE AGUA POTABLE EN CASERIO SAN JORGE CANTON MAL PASO </w:t>
      </w:r>
      <w:r w:rsidRPr="00DA65A7">
        <w:rPr>
          <w:rFonts w:eastAsia="Calibri"/>
          <w:b/>
          <w:color w:val="000000"/>
          <w:lang w:eastAsia="es-ES"/>
        </w:rPr>
        <w:t>METAPAN</w:t>
      </w:r>
    </w:p>
    <w:p w14:paraId="0F9264D3" w14:textId="77777777" w:rsidR="00DA65A7" w:rsidRPr="00DA65A7" w:rsidRDefault="00DA65A7" w:rsidP="00DA65A7">
      <w:pPr>
        <w:autoSpaceDE w:val="0"/>
        <w:autoSpaceDN w:val="0"/>
        <w:adjustRightInd w:val="0"/>
        <w:spacing w:after="0" w:line="240" w:lineRule="auto"/>
        <w:contextualSpacing/>
        <w:jc w:val="both"/>
        <w:rPr>
          <w:rFonts w:eastAsia="Calibri"/>
          <w:lang w:eastAsia="es-ES"/>
        </w:rPr>
      </w:pPr>
    </w:p>
    <w:p w14:paraId="7E32BB67" w14:textId="77777777" w:rsidR="00DA65A7" w:rsidRPr="00DA65A7" w:rsidRDefault="00DA65A7" w:rsidP="00EF29C3">
      <w:pPr>
        <w:numPr>
          <w:ilvl w:val="0"/>
          <w:numId w:val="345"/>
        </w:numPr>
        <w:spacing w:after="0" w:line="240" w:lineRule="auto"/>
        <w:contextualSpacing/>
        <w:jc w:val="both"/>
        <w:rPr>
          <w:rFonts w:eastAsia="Calibri"/>
          <w:color w:val="000000"/>
        </w:rPr>
      </w:pPr>
      <w:r w:rsidRPr="00DA65A7">
        <w:rPr>
          <w:rFonts w:eastAsia="Calibri"/>
          <w:color w:val="000000"/>
        </w:rPr>
        <w:t xml:space="preserve">Asignar el nombre a la cuenta bancaria </w:t>
      </w:r>
      <w:r w:rsidRPr="00DA65A7">
        <w:rPr>
          <w:rFonts w:eastAsia="Calibri"/>
          <w:b/>
          <w:color w:val="000000"/>
        </w:rPr>
        <w:t xml:space="preserve">ALCALDIA MUNICIPAL DE METAPÁN/ </w:t>
      </w:r>
      <w:r w:rsidRPr="00DA65A7">
        <w:rPr>
          <w:rFonts w:eastAsia="Calibri"/>
          <w:b/>
        </w:rPr>
        <w:t xml:space="preserve">INTRODUCCION DE ENERGIA ELECTRICA PARA SISTEMA DE BOMBEO DE AGUA POTABLE EN CASERIO SAN JORGE CANTON MAL PASO </w:t>
      </w:r>
      <w:r w:rsidRPr="00DA65A7">
        <w:rPr>
          <w:rFonts w:eastAsia="Calibri"/>
          <w:b/>
          <w:color w:val="000000"/>
          <w:lang w:eastAsia="es-ES"/>
        </w:rPr>
        <w:t>METAPAN</w:t>
      </w:r>
    </w:p>
    <w:p w14:paraId="7B4C6CEE" w14:textId="77777777" w:rsidR="00DA65A7" w:rsidRPr="00DA65A7" w:rsidRDefault="00DA65A7" w:rsidP="00DA65A7">
      <w:pPr>
        <w:ind w:left="720"/>
        <w:contextualSpacing/>
        <w:jc w:val="both"/>
        <w:rPr>
          <w:rFonts w:eastAsia="Calibri"/>
        </w:rPr>
      </w:pPr>
    </w:p>
    <w:p w14:paraId="3DFBD2E2" w14:textId="77777777" w:rsidR="00DA65A7" w:rsidRPr="00EF29C3" w:rsidRDefault="00DA65A7" w:rsidP="00EF29C3">
      <w:pPr>
        <w:pStyle w:val="Prrafodelista"/>
        <w:numPr>
          <w:ilvl w:val="0"/>
          <w:numId w:val="345"/>
        </w:numPr>
        <w:spacing w:after="0" w:line="240" w:lineRule="auto"/>
        <w:jc w:val="both"/>
        <w:rPr>
          <w:rFonts w:eastAsia="Calibri"/>
          <w:color w:val="000000"/>
        </w:rPr>
      </w:pPr>
      <w:r w:rsidRPr="00EF29C3">
        <w:rPr>
          <w:rFonts w:eastAsia="Calibri"/>
          <w:color w:val="000000"/>
        </w:rPr>
        <w:t xml:space="preserve">Nómbrese al Prof. José Rigoberto Pinto Rivera, Alcalde Municipal y los regidores Sr. Pedro Antonio Sanabria Salazar, Segundo Regidor Propietario, Sr. José Misael Posadas Mejía, Octavo Regidor Propietario como  REFRENDARIOS para que indistintamente firmen los cheques que extienda la Tesorera Municipal Señora Delmy </w:t>
      </w:r>
      <w:proofErr w:type="spellStart"/>
      <w:r w:rsidRPr="00EF29C3">
        <w:rPr>
          <w:rFonts w:eastAsia="Calibri"/>
          <w:color w:val="000000"/>
        </w:rPr>
        <w:t>Marilin</w:t>
      </w:r>
      <w:proofErr w:type="spellEnd"/>
      <w:r w:rsidRPr="00EF29C3">
        <w:rPr>
          <w:rFonts w:eastAsia="Calibri"/>
          <w:color w:val="000000"/>
        </w:rPr>
        <w:t xml:space="preserve"> Murillos, siendo indispensable la firma del Alcalde Municipal Prof. José Rigoberto Pinto Rivera, y de la Tesorera y los restantes indistintamente firmen los cheques, los cuales constaran de tres firmas. Comuníquese al </w:t>
      </w:r>
      <w:r w:rsidRPr="00EF29C3">
        <w:rPr>
          <w:rFonts w:eastAsia="Calibri"/>
          <w:b/>
          <w:color w:val="000000"/>
        </w:rPr>
        <w:t xml:space="preserve">BANCO HIPOTECARIO DE EL SALVADOR, </w:t>
      </w:r>
      <w:r w:rsidRPr="00EF29C3">
        <w:rPr>
          <w:rFonts w:eastAsia="Calibri"/>
          <w:color w:val="000000"/>
        </w:rPr>
        <w:t xml:space="preserve">para la apertura de la cuenta en mención. Autorizando En este mismo acto a la Sra. Delmy </w:t>
      </w:r>
      <w:proofErr w:type="spellStart"/>
      <w:r w:rsidRPr="00EF29C3">
        <w:rPr>
          <w:rFonts w:eastAsia="Calibri"/>
          <w:color w:val="000000"/>
        </w:rPr>
        <w:t>Marilin</w:t>
      </w:r>
      <w:proofErr w:type="spellEnd"/>
      <w:r w:rsidRPr="00EF29C3">
        <w:rPr>
          <w:rFonts w:eastAsia="Calibri"/>
          <w:color w:val="000000"/>
        </w:rPr>
        <w:t xml:space="preserve"> Murillos para que emita cheque de la cuenta 00500003704 </w:t>
      </w:r>
      <w:r w:rsidRPr="00EF29C3">
        <w:rPr>
          <w:rFonts w:eastAsia="Calibri"/>
          <w:b/>
          <w:color w:val="000000"/>
        </w:rPr>
        <w:t xml:space="preserve">FONDOS FODES 75% del Banco Hipotecario, </w:t>
      </w:r>
      <w:r w:rsidRPr="00EF29C3">
        <w:rPr>
          <w:rFonts w:eastAsia="Calibri"/>
          <w:color w:val="000000"/>
        </w:rPr>
        <w:t xml:space="preserve">por la suma de </w:t>
      </w:r>
      <w:r w:rsidRPr="00EF29C3">
        <w:rPr>
          <w:rFonts w:eastAsia="Calibri"/>
          <w:b/>
          <w:lang w:eastAsia="es-ES"/>
        </w:rPr>
        <w:t>OCHO MIL QUINIENTOS CINCUENTA Y SEIS 93</w:t>
      </w:r>
      <w:r w:rsidRPr="00EF29C3">
        <w:rPr>
          <w:rFonts w:eastAsia="Calibri"/>
          <w:b/>
        </w:rPr>
        <w:t xml:space="preserve">/100 </w:t>
      </w:r>
      <w:r w:rsidRPr="00EF29C3">
        <w:rPr>
          <w:rFonts w:eastAsia="Calibri"/>
          <w:color w:val="000000"/>
        </w:rPr>
        <w:t xml:space="preserve">  para apertura la cuenta del proyecto</w:t>
      </w:r>
      <w:r w:rsidRPr="00EF29C3">
        <w:rPr>
          <w:rFonts w:eastAsia="Calibri"/>
          <w:b/>
          <w:color w:val="000000"/>
        </w:rPr>
        <w:t xml:space="preserve"> </w:t>
      </w:r>
      <w:r w:rsidRPr="00EF29C3">
        <w:rPr>
          <w:rFonts w:eastAsia="Calibri"/>
          <w:b/>
        </w:rPr>
        <w:t xml:space="preserve">INTRODUCCION DE ENERGIA ELECTRICA PARA SISTEMA DE BOMBEO DE AGUA POTABLE EN CASERIO SAN JORGE CANTON MAL PASO </w:t>
      </w:r>
      <w:r w:rsidRPr="00EF29C3">
        <w:rPr>
          <w:rFonts w:eastAsia="Calibri"/>
          <w:b/>
          <w:color w:val="000000"/>
          <w:lang w:eastAsia="es-ES"/>
        </w:rPr>
        <w:t>METAPAN</w:t>
      </w:r>
    </w:p>
    <w:p w14:paraId="00D5FBA7" w14:textId="77777777" w:rsidR="00DA65A7" w:rsidRPr="00DA65A7" w:rsidRDefault="00DA65A7" w:rsidP="00DA65A7">
      <w:pPr>
        <w:spacing w:after="0" w:line="240" w:lineRule="auto"/>
        <w:ind w:left="720"/>
        <w:contextualSpacing/>
        <w:jc w:val="both"/>
        <w:rPr>
          <w:rFonts w:eastAsia="Calibri"/>
        </w:rPr>
      </w:pPr>
    </w:p>
    <w:p w14:paraId="2C23D716" w14:textId="77777777" w:rsidR="00DA65A7" w:rsidRPr="00DA65A7" w:rsidRDefault="00DA65A7" w:rsidP="00DA65A7">
      <w:pPr>
        <w:spacing w:after="0" w:line="240" w:lineRule="auto"/>
        <w:contextualSpacing/>
        <w:jc w:val="both"/>
        <w:rPr>
          <w:rFonts w:eastAsia="Calibri"/>
          <w:b/>
          <w:color w:val="FF0000"/>
          <w:szCs w:val="24"/>
        </w:rPr>
      </w:pPr>
    </w:p>
    <w:p w14:paraId="75FF4147" w14:textId="77777777" w:rsidR="00DA65A7" w:rsidRPr="00DA65A7" w:rsidRDefault="00DA65A7" w:rsidP="00EF29C3">
      <w:pPr>
        <w:numPr>
          <w:ilvl w:val="0"/>
          <w:numId w:val="345"/>
        </w:numPr>
        <w:spacing w:after="0" w:line="240" w:lineRule="auto"/>
        <w:contextualSpacing/>
        <w:jc w:val="both"/>
        <w:rPr>
          <w:rFonts w:eastAsia="Calibri"/>
          <w:color w:val="000000"/>
          <w:szCs w:val="24"/>
        </w:rPr>
      </w:pPr>
      <w:r w:rsidRPr="00DA65A7">
        <w:rPr>
          <w:rFonts w:eastAsia="Calibri"/>
          <w:szCs w:val="24"/>
        </w:rPr>
        <w:t>Autorizase a la jefatura de Presupuesto a realizar la siguiente Reprogramación Presupuestaria:</w:t>
      </w:r>
    </w:p>
    <w:p w14:paraId="5C7847C6" w14:textId="77777777" w:rsidR="00DA65A7" w:rsidRPr="00DA65A7" w:rsidRDefault="00DA65A7" w:rsidP="00DA65A7">
      <w:pPr>
        <w:spacing w:after="0" w:line="240" w:lineRule="auto"/>
        <w:jc w:val="both"/>
        <w:rPr>
          <w:rFonts w:eastAsia="Calibri"/>
          <w:b/>
          <w:color w:val="000000"/>
        </w:rPr>
      </w:pPr>
    </w:p>
    <w:tbl>
      <w:tblPr>
        <w:tblStyle w:val="Tablaconcuadrcula511"/>
        <w:tblW w:w="0" w:type="auto"/>
        <w:tblLook w:val="04A0" w:firstRow="1" w:lastRow="0" w:firstColumn="1" w:lastColumn="0" w:noHBand="0" w:noVBand="1"/>
      </w:tblPr>
      <w:tblGrid>
        <w:gridCol w:w="2405"/>
        <w:gridCol w:w="6423"/>
      </w:tblGrid>
      <w:tr w:rsidR="00DA65A7" w:rsidRPr="00DA65A7" w14:paraId="3F1847E0" w14:textId="77777777" w:rsidTr="00D46F93">
        <w:trPr>
          <w:trHeight w:val="283"/>
        </w:trPr>
        <w:tc>
          <w:tcPr>
            <w:tcW w:w="2405" w:type="dxa"/>
            <w:tcBorders>
              <w:top w:val="single" w:sz="4" w:space="0" w:color="auto"/>
              <w:left w:val="single" w:sz="4" w:space="0" w:color="auto"/>
              <w:bottom w:val="single" w:sz="4" w:space="0" w:color="auto"/>
              <w:right w:val="single" w:sz="4" w:space="0" w:color="auto"/>
            </w:tcBorders>
            <w:hideMark/>
          </w:tcPr>
          <w:p w14:paraId="0D666CA5" w14:textId="77777777" w:rsidR="00DA65A7" w:rsidRPr="00DA65A7" w:rsidRDefault="00DA65A7" w:rsidP="00DA65A7">
            <w:pPr>
              <w:rPr>
                <w:rFonts w:eastAsia="Calibri"/>
                <w:sz w:val="22"/>
              </w:rPr>
            </w:pPr>
            <w:r w:rsidRPr="00DA65A7">
              <w:rPr>
                <w:rFonts w:eastAsia="Calibri"/>
                <w:sz w:val="22"/>
              </w:rPr>
              <w:t>Número del Proyecto:</w:t>
            </w:r>
          </w:p>
        </w:tc>
        <w:tc>
          <w:tcPr>
            <w:tcW w:w="6423" w:type="dxa"/>
            <w:tcBorders>
              <w:top w:val="single" w:sz="4" w:space="0" w:color="auto"/>
              <w:left w:val="single" w:sz="4" w:space="0" w:color="auto"/>
              <w:bottom w:val="single" w:sz="4" w:space="0" w:color="auto"/>
              <w:right w:val="single" w:sz="4" w:space="0" w:color="auto"/>
            </w:tcBorders>
            <w:hideMark/>
          </w:tcPr>
          <w:p w14:paraId="2D62B721" w14:textId="77777777" w:rsidR="00DA65A7" w:rsidRPr="00DA65A7" w:rsidRDefault="00DA65A7" w:rsidP="00DA65A7">
            <w:pPr>
              <w:rPr>
                <w:rFonts w:eastAsia="Calibri"/>
                <w:sz w:val="22"/>
              </w:rPr>
            </w:pPr>
            <w:r w:rsidRPr="00DA65A7">
              <w:rPr>
                <w:rFonts w:eastAsia="Calibri"/>
                <w:sz w:val="22"/>
              </w:rPr>
              <w:t>20018</w:t>
            </w:r>
          </w:p>
        </w:tc>
      </w:tr>
      <w:tr w:rsidR="00DA65A7" w:rsidRPr="00DA65A7" w14:paraId="68F134F1" w14:textId="77777777" w:rsidTr="00D46F93">
        <w:trPr>
          <w:trHeight w:val="283"/>
        </w:trPr>
        <w:tc>
          <w:tcPr>
            <w:tcW w:w="2405" w:type="dxa"/>
            <w:tcBorders>
              <w:top w:val="single" w:sz="4" w:space="0" w:color="auto"/>
              <w:left w:val="single" w:sz="4" w:space="0" w:color="auto"/>
              <w:bottom w:val="single" w:sz="4" w:space="0" w:color="auto"/>
              <w:right w:val="single" w:sz="4" w:space="0" w:color="auto"/>
            </w:tcBorders>
            <w:hideMark/>
          </w:tcPr>
          <w:p w14:paraId="218A42E1" w14:textId="77777777" w:rsidR="00DA65A7" w:rsidRPr="00DA65A7" w:rsidRDefault="00DA65A7" w:rsidP="00DA65A7">
            <w:pPr>
              <w:rPr>
                <w:rFonts w:eastAsia="Calibri"/>
                <w:sz w:val="22"/>
              </w:rPr>
            </w:pPr>
            <w:r w:rsidRPr="00DA65A7">
              <w:rPr>
                <w:rFonts w:eastAsia="Calibri"/>
                <w:sz w:val="22"/>
              </w:rPr>
              <w:t>Nombre del Proyecto:</w:t>
            </w:r>
          </w:p>
        </w:tc>
        <w:tc>
          <w:tcPr>
            <w:tcW w:w="6423" w:type="dxa"/>
            <w:tcBorders>
              <w:top w:val="single" w:sz="4" w:space="0" w:color="auto"/>
              <w:left w:val="single" w:sz="4" w:space="0" w:color="auto"/>
              <w:bottom w:val="single" w:sz="4" w:space="0" w:color="auto"/>
              <w:right w:val="single" w:sz="4" w:space="0" w:color="auto"/>
            </w:tcBorders>
            <w:hideMark/>
          </w:tcPr>
          <w:p w14:paraId="503477CC" w14:textId="77777777" w:rsidR="00DA65A7" w:rsidRPr="00DA65A7" w:rsidRDefault="00DA65A7" w:rsidP="00DA65A7">
            <w:pPr>
              <w:contextualSpacing/>
              <w:jc w:val="both"/>
              <w:rPr>
                <w:rFonts w:eastAsia="Calibri"/>
                <w:color w:val="000000"/>
              </w:rPr>
            </w:pPr>
            <w:r w:rsidRPr="00DA65A7">
              <w:rPr>
                <w:rFonts w:eastAsia="Calibri"/>
              </w:rPr>
              <w:t xml:space="preserve">INTRODUCCION DE ENERGIA ELECTRICA PARA SISTEMA DE BOMBEO DE AGUA POTABLE EN CASERIO SAN JORGE CANTON MAL PASO </w:t>
            </w:r>
            <w:r w:rsidRPr="00DA65A7">
              <w:rPr>
                <w:rFonts w:eastAsia="Calibri"/>
                <w:color w:val="000000"/>
                <w:lang w:eastAsia="es-ES"/>
              </w:rPr>
              <w:t>METAPAN</w:t>
            </w:r>
          </w:p>
          <w:p w14:paraId="07E4A095" w14:textId="77777777" w:rsidR="00DA65A7" w:rsidRPr="00DA65A7" w:rsidRDefault="00DA65A7" w:rsidP="00DA65A7">
            <w:pPr>
              <w:contextualSpacing/>
              <w:jc w:val="both"/>
              <w:rPr>
                <w:rFonts w:eastAsia="Calibri"/>
                <w:bCs/>
                <w:color w:val="000000"/>
                <w:sz w:val="22"/>
              </w:rPr>
            </w:pPr>
          </w:p>
        </w:tc>
      </w:tr>
      <w:tr w:rsidR="00DA65A7" w:rsidRPr="00DA65A7" w14:paraId="7DA4DDB7" w14:textId="77777777" w:rsidTr="00D46F93">
        <w:trPr>
          <w:trHeight w:val="283"/>
        </w:trPr>
        <w:tc>
          <w:tcPr>
            <w:tcW w:w="2405" w:type="dxa"/>
            <w:tcBorders>
              <w:top w:val="single" w:sz="4" w:space="0" w:color="auto"/>
              <w:left w:val="single" w:sz="4" w:space="0" w:color="auto"/>
              <w:bottom w:val="single" w:sz="4" w:space="0" w:color="auto"/>
              <w:right w:val="single" w:sz="4" w:space="0" w:color="auto"/>
            </w:tcBorders>
            <w:hideMark/>
          </w:tcPr>
          <w:p w14:paraId="0888DFF7" w14:textId="77777777" w:rsidR="00DA65A7" w:rsidRPr="00DA65A7" w:rsidRDefault="00DA65A7" w:rsidP="00DA65A7">
            <w:pPr>
              <w:rPr>
                <w:rFonts w:eastAsia="Calibri"/>
                <w:sz w:val="22"/>
              </w:rPr>
            </w:pPr>
            <w:r w:rsidRPr="00DA65A7">
              <w:rPr>
                <w:rFonts w:eastAsia="Calibri"/>
                <w:bCs/>
                <w:sz w:val="22"/>
              </w:rPr>
              <w:t>Área de Gestión:</w:t>
            </w:r>
          </w:p>
        </w:tc>
        <w:tc>
          <w:tcPr>
            <w:tcW w:w="6423" w:type="dxa"/>
            <w:tcBorders>
              <w:top w:val="single" w:sz="4" w:space="0" w:color="auto"/>
              <w:left w:val="single" w:sz="4" w:space="0" w:color="auto"/>
              <w:bottom w:val="single" w:sz="4" w:space="0" w:color="auto"/>
              <w:right w:val="single" w:sz="4" w:space="0" w:color="auto"/>
            </w:tcBorders>
            <w:hideMark/>
          </w:tcPr>
          <w:p w14:paraId="0604B51D" w14:textId="77777777" w:rsidR="00DA65A7" w:rsidRPr="00DA65A7" w:rsidRDefault="00DA65A7" w:rsidP="00DA65A7">
            <w:pPr>
              <w:jc w:val="both"/>
              <w:rPr>
                <w:rFonts w:eastAsia="Calibri"/>
                <w:bCs/>
                <w:sz w:val="22"/>
              </w:rPr>
            </w:pPr>
            <w:r w:rsidRPr="00DA65A7">
              <w:rPr>
                <w:rFonts w:eastAsia="Calibri"/>
                <w:bCs/>
                <w:sz w:val="22"/>
              </w:rPr>
              <w:t>3 DESARROLLO SOCIAL</w:t>
            </w:r>
          </w:p>
        </w:tc>
      </w:tr>
      <w:tr w:rsidR="00DA65A7" w:rsidRPr="00DA65A7" w14:paraId="078551C0" w14:textId="77777777" w:rsidTr="00D46F93">
        <w:trPr>
          <w:trHeight w:val="283"/>
        </w:trPr>
        <w:tc>
          <w:tcPr>
            <w:tcW w:w="2405" w:type="dxa"/>
            <w:tcBorders>
              <w:top w:val="single" w:sz="4" w:space="0" w:color="auto"/>
              <w:left w:val="single" w:sz="4" w:space="0" w:color="auto"/>
              <w:bottom w:val="single" w:sz="4" w:space="0" w:color="auto"/>
              <w:right w:val="single" w:sz="4" w:space="0" w:color="auto"/>
            </w:tcBorders>
            <w:hideMark/>
          </w:tcPr>
          <w:p w14:paraId="38DAC0EC" w14:textId="77777777" w:rsidR="00DA65A7" w:rsidRPr="00DA65A7" w:rsidRDefault="00DA65A7" w:rsidP="00DA65A7">
            <w:pPr>
              <w:rPr>
                <w:rFonts w:eastAsia="Calibri"/>
                <w:sz w:val="22"/>
              </w:rPr>
            </w:pPr>
            <w:r w:rsidRPr="00DA65A7">
              <w:rPr>
                <w:rFonts w:eastAsia="Calibri"/>
                <w:bCs/>
                <w:sz w:val="22"/>
              </w:rPr>
              <w:t>Línea de Trabajo:</w:t>
            </w:r>
          </w:p>
        </w:tc>
        <w:tc>
          <w:tcPr>
            <w:tcW w:w="6423" w:type="dxa"/>
            <w:tcBorders>
              <w:top w:val="single" w:sz="4" w:space="0" w:color="auto"/>
              <w:left w:val="single" w:sz="4" w:space="0" w:color="auto"/>
              <w:bottom w:val="single" w:sz="4" w:space="0" w:color="auto"/>
              <w:right w:val="single" w:sz="4" w:space="0" w:color="auto"/>
            </w:tcBorders>
            <w:hideMark/>
          </w:tcPr>
          <w:p w14:paraId="3B27F8EC" w14:textId="77777777" w:rsidR="00DA65A7" w:rsidRPr="00DA65A7" w:rsidRDefault="00DA65A7" w:rsidP="00DA65A7">
            <w:pPr>
              <w:jc w:val="both"/>
              <w:rPr>
                <w:rFonts w:eastAsia="Calibri"/>
                <w:bCs/>
                <w:sz w:val="22"/>
              </w:rPr>
            </w:pPr>
            <w:r w:rsidRPr="00DA65A7">
              <w:rPr>
                <w:rFonts w:eastAsia="Calibri"/>
                <w:bCs/>
                <w:sz w:val="22"/>
              </w:rPr>
              <w:t>0302 INVERSIÓN PARA EL DESARROLLO ECONÓMICO Y SOCIAL</w:t>
            </w:r>
          </w:p>
        </w:tc>
      </w:tr>
      <w:tr w:rsidR="00DA65A7" w:rsidRPr="00DA65A7" w14:paraId="7BC0B759" w14:textId="77777777" w:rsidTr="00D46F93">
        <w:trPr>
          <w:trHeight w:val="283"/>
        </w:trPr>
        <w:tc>
          <w:tcPr>
            <w:tcW w:w="2405" w:type="dxa"/>
            <w:tcBorders>
              <w:top w:val="single" w:sz="4" w:space="0" w:color="auto"/>
              <w:left w:val="single" w:sz="4" w:space="0" w:color="auto"/>
              <w:bottom w:val="single" w:sz="4" w:space="0" w:color="auto"/>
              <w:right w:val="single" w:sz="4" w:space="0" w:color="auto"/>
            </w:tcBorders>
            <w:hideMark/>
          </w:tcPr>
          <w:p w14:paraId="209DE853" w14:textId="77777777" w:rsidR="00DA65A7" w:rsidRPr="00DA65A7" w:rsidRDefault="00DA65A7" w:rsidP="00DA65A7">
            <w:pPr>
              <w:rPr>
                <w:rFonts w:eastAsia="Calibri"/>
                <w:sz w:val="22"/>
              </w:rPr>
            </w:pPr>
            <w:r w:rsidRPr="00DA65A7">
              <w:rPr>
                <w:rFonts w:eastAsia="Calibri"/>
                <w:bCs/>
                <w:sz w:val="22"/>
              </w:rPr>
              <w:t>Fuente de Financiamiento:</w:t>
            </w:r>
          </w:p>
        </w:tc>
        <w:tc>
          <w:tcPr>
            <w:tcW w:w="6423" w:type="dxa"/>
            <w:tcBorders>
              <w:top w:val="single" w:sz="4" w:space="0" w:color="auto"/>
              <w:left w:val="single" w:sz="4" w:space="0" w:color="auto"/>
              <w:bottom w:val="single" w:sz="4" w:space="0" w:color="auto"/>
              <w:right w:val="single" w:sz="4" w:space="0" w:color="auto"/>
            </w:tcBorders>
            <w:hideMark/>
          </w:tcPr>
          <w:p w14:paraId="64E68D1E" w14:textId="77777777" w:rsidR="00DA65A7" w:rsidRPr="00DA65A7" w:rsidRDefault="00DA65A7" w:rsidP="00DA65A7">
            <w:pPr>
              <w:rPr>
                <w:rFonts w:eastAsia="Calibri"/>
                <w:sz w:val="22"/>
              </w:rPr>
            </w:pPr>
            <w:r w:rsidRPr="00DA65A7">
              <w:rPr>
                <w:rFonts w:eastAsia="Calibri"/>
                <w:bCs/>
                <w:sz w:val="22"/>
              </w:rPr>
              <w:t>1 FONDO GENERAL – FODES</w:t>
            </w:r>
          </w:p>
        </w:tc>
      </w:tr>
      <w:tr w:rsidR="00DA65A7" w:rsidRPr="00DA65A7" w14:paraId="70B4A83B" w14:textId="77777777" w:rsidTr="00D46F93">
        <w:trPr>
          <w:trHeight w:val="283"/>
        </w:trPr>
        <w:tc>
          <w:tcPr>
            <w:tcW w:w="2405" w:type="dxa"/>
            <w:tcBorders>
              <w:top w:val="single" w:sz="4" w:space="0" w:color="auto"/>
              <w:left w:val="single" w:sz="4" w:space="0" w:color="auto"/>
              <w:bottom w:val="single" w:sz="4" w:space="0" w:color="auto"/>
              <w:right w:val="single" w:sz="4" w:space="0" w:color="auto"/>
            </w:tcBorders>
            <w:hideMark/>
          </w:tcPr>
          <w:p w14:paraId="2B46D069" w14:textId="77777777" w:rsidR="00DA65A7" w:rsidRPr="00DA65A7" w:rsidRDefault="00DA65A7" w:rsidP="00DA65A7">
            <w:pPr>
              <w:rPr>
                <w:rFonts w:eastAsia="Calibri"/>
                <w:sz w:val="22"/>
              </w:rPr>
            </w:pPr>
            <w:r w:rsidRPr="00DA65A7">
              <w:rPr>
                <w:rFonts w:eastAsia="Calibri"/>
                <w:bCs/>
                <w:sz w:val="22"/>
              </w:rPr>
              <w:t>Sub-Fuente de Financiamiento:</w:t>
            </w:r>
          </w:p>
        </w:tc>
        <w:tc>
          <w:tcPr>
            <w:tcW w:w="6423" w:type="dxa"/>
            <w:tcBorders>
              <w:top w:val="single" w:sz="4" w:space="0" w:color="auto"/>
              <w:left w:val="single" w:sz="4" w:space="0" w:color="auto"/>
              <w:bottom w:val="single" w:sz="4" w:space="0" w:color="auto"/>
              <w:right w:val="single" w:sz="4" w:space="0" w:color="auto"/>
            </w:tcBorders>
          </w:tcPr>
          <w:p w14:paraId="56B62861" w14:textId="77777777" w:rsidR="00DA65A7" w:rsidRPr="00DA65A7" w:rsidRDefault="00DA65A7" w:rsidP="00DA65A7">
            <w:pPr>
              <w:jc w:val="both"/>
              <w:rPr>
                <w:rFonts w:eastAsia="Calibri"/>
                <w:bCs/>
                <w:sz w:val="22"/>
              </w:rPr>
            </w:pPr>
            <w:r w:rsidRPr="00DA65A7">
              <w:rPr>
                <w:rFonts w:eastAsia="Calibri"/>
                <w:bCs/>
                <w:sz w:val="22"/>
              </w:rPr>
              <w:t>111 – 75% FODES PARA INVERSION</w:t>
            </w:r>
          </w:p>
          <w:p w14:paraId="25380215" w14:textId="77777777" w:rsidR="00DA65A7" w:rsidRPr="00DA65A7" w:rsidRDefault="00DA65A7" w:rsidP="00DA65A7">
            <w:pPr>
              <w:rPr>
                <w:rFonts w:eastAsia="Calibri"/>
                <w:sz w:val="22"/>
              </w:rPr>
            </w:pPr>
          </w:p>
        </w:tc>
      </w:tr>
      <w:tr w:rsidR="00DA65A7" w:rsidRPr="00DA65A7" w14:paraId="41F28C4F" w14:textId="77777777" w:rsidTr="00D46F93">
        <w:trPr>
          <w:trHeight w:val="283"/>
        </w:trPr>
        <w:tc>
          <w:tcPr>
            <w:tcW w:w="2405" w:type="dxa"/>
            <w:tcBorders>
              <w:top w:val="single" w:sz="4" w:space="0" w:color="auto"/>
              <w:left w:val="single" w:sz="4" w:space="0" w:color="auto"/>
              <w:bottom w:val="single" w:sz="4" w:space="0" w:color="auto"/>
              <w:right w:val="single" w:sz="4" w:space="0" w:color="auto"/>
            </w:tcBorders>
            <w:hideMark/>
          </w:tcPr>
          <w:p w14:paraId="5DA6E002" w14:textId="77777777" w:rsidR="00DA65A7" w:rsidRPr="00DA65A7" w:rsidRDefault="00DA65A7" w:rsidP="00DA65A7">
            <w:pPr>
              <w:rPr>
                <w:rFonts w:eastAsia="Calibri"/>
                <w:bCs/>
                <w:sz w:val="22"/>
              </w:rPr>
            </w:pPr>
            <w:r w:rsidRPr="00DA65A7">
              <w:rPr>
                <w:rFonts w:eastAsia="Calibri"/>
                <w:bCs/>
                <w:sz w:val="22"/>
              </w:rPr>
              <w:t>Tipo:</w:t>
            </w:r>
          </w:p>
        </w:tc>
        <w:tc>
          <w:tcPr>
            <w:tcW w:w="6423" w:type="dxa"/>
            <w:tcBorders>
              <w:top w:val="single" w:sz="4" w:space="0" w:color="auto"/>
              <w:left w:val="single" w:sz="4" w:space="0" w:color="auto"/>
              <w:bottom w:val="single" w:sz="4" w:space="0" w:color="auto"/>
              <w:right w:val="single" w:sz="4" w:space="0" w:color="auto"/>
            </w:tcBorders>
            <w:hideMark/>
          </w:tcPr>
          <w:p w14:paraId="65ECA13D" w14:textId="77777777" w:rsidR="00DA65A7" w:rsidRPr="00DA65A7" w:rsidRDefault="00DA65A7" w:rsidP="00DA65A7">
            <w:pPr>
              <w:jc w:val="both"/>
              <w:rPr>
                <w:rFonts w:eastAsia="Calibri"/>
                <w:bCs/>
                <w:sz w:val="22"/>
              </w:rPr>
            </w:pPr>
            <w:r w:rsidRPr="00DA65A7">
              <w:rPr>
                <w:rFonts w:eastAsia="Calibri"/>
                <w:bCs/>
                <w:sz w:val="22"/>
              </w:rPr>
              <w:t>ADMINISTRACION</w:t>
            </w:r>
          </w:p>
        </w:tc>
      </w:tr>
      <w:tr w:rsidR="00DA65A7" w:rsidRPr="00DA65A7" w14:paraId="6ADE0170" w14:textId="77777777" w:rsidTr="00D46F93">
        <w:trPr>
          <w:trHeight w:val="283"/>
        </w:trPr>
        <w:tc>
          <w:tcPr>
            <w:tcW w:w="2405" w:type="dxa"/>
            <w:tcBorders>
              <w:top w:val="single" w:sz="4" w:space="0" w:color="auto"/>
              <w:left w:val="single" w:sz="4" w:space="0" w:color="auto"/>
              <w:bottom w:val="single" w:sz="4" w:space="0" w:color="auto"/>
              <w:right w:val="single" w:sz="4" w:space="0" w:color="auto"/>
            </w:tcBorders>
            <w:hideMark/>
          </w:tcPr>
          <w:p w14:paraId="10FD82CD" w14:textId="77777777" w:rsidR="00DA65A7" w:rsidRPr="00DA65A7" w:rsidRDefault="00DA65A7" w:rsidP="00DA65A7">
            <w:pPr>
              <w:rPr>
                <w:rFonts w:eastAsia="Calibri"/>
                <w:bCs/>
                <w:sz w:val="22"/>
              </w:rPr>
            </w:pPr>
            <w:r w:rsidRPr="00DA65A7">
              <w:rPr>
                <w:rFonts w:eastAsia="Calibri"/>
                <w:bCs/>
                <w:sz w:val="22"/>
              </w:rPr>
              <w:t>Naturaleza:</w:t>
            </w:r>
          </w:p>
        </w:tc>
        <w:tc>
          <w:tcPr>
            <w:tcW w:w="6423" w:type="dxa"/>
            <w:tcBorders>
              <w:top w:val="single" w:sz="4" w:space="0" w:color="auto"/>
              <w:left w:val="single" w:sz="4" w:space="0" w:color="auto"/>
              <w:bottom w:val="single" w:sz="4" w:space="0" w:color="auto"/>
              <w:right w:val="single" w:sz="4" w:space="0" w:color="auto"/>
            </w:tcBorders>
            <w:hideMark/>
          </w:tcPr>
          <w:p w14:paraId="688FAC9D" w14:textId="77777777" w:rsidR="00DA65A7" w:rsidRPr="00DA65A7" w:rsidRDefault="00DA65A7" w:rsidP="00DA65A7">
            <w:pPr>
              <w:jc w:val="both"/>
              <w:rPr>
                <w:rFonts w:eastAsia="Calibri"/>
                <w:bCs/>
                <w:sz w:val="22"/>
              </w:rPr>
            </w:pPr>
            <w:r w:rsidRPr="00DA65A7">
              <w:rPr>
                <w:rFonts w:eastAsia="Calibri"/>
                <w:bCs/>
                <w:sz w:val="22"/>
              </w:rPr>
              <w:t>DESARROLLO SOCIAL</w:t>
            </w:r>
          </w:p>
        </w:tc>
      </w:tr>
      <w:tr w:rsidR="00DA65A7" w:rsidRPr="00DA65A7" w14:paraId="17302EAB" w14:textId="77777777" w:rsidTr="00D46F93">
        <w:trPr>
          <w:trHeight w:val="283"/>
        </w:trPr>
        <w:tc>
          <w:tcPr>
            <w:tcW w:w="2405" w:type="dxa"/>
            <w:tcBorders>
              <w:top w:val="single" w:sz="4" w:space="0" w:color="auto"/>
              <w:left w:val="single" w:sz="4" w:space="0" w:color="auto"/>
              <w:bottom w:val="single" w:sz="4" w:space="0" w:color="auto"/>
              <w:right w:val="single" w:sz="4" w:space="0" w:color="auto"/>
            </w:tcBorders>
            <w:hideMark/>
          </w:tcPr>
          <w:p w14:paraId="61EA0FEF" w14:textId="77777777" w:rsidR="00DA65A7" w:rsidRPr="00DA65A7" w:rsidRDefault="00DA65A7" w:rsidP="00DA65A7">
            <w:pPr>
              <w:rPr>
                <w:rFonts w:eastAsia="Calibri"/>
                <w:bCs/>
                <w:sz w:val="22"/>
              </w:rPr>
            </w:pPr>
            <w:r w:rsidRPr="00DA65A7">
              <w:rPr>
                <w:rFonts w:eastAsia="Calibri"/>
                <w:bCs/>
                <w:sz w:val="22"/>
              </w:rPr>
              <w:t>Fase:</w:t>
            </w:r>
          </w:p>
        </w:tc>
        <w:tc>
          <w:tcPr>
            <w:tcW w:w="6423" w:type="dxa"/>
            <w:tcBorders>
              <w:top w:val="single" w:sz="4" w:space="0" w:color="auto"/>
              <w:left w:val="single" w:sz="4" w:space="0" w:color="auto"/>
              <w:bottom w:val="single" w:sz="4" w:space="0" w:color="auto"/>
              <w:right w:val="single" w:sz="4" w:space="0" w:color="auto"/>
            </w:tcBorders>
            <w:hideMark/>
          </w:tcPr>
          <w:p w14:paraId="6B72338A" w14:textId="77777777" w:rsidR="00DA65A7" w:rsidRPr="00DA65A7" w:rsidRDefault="00DA65A7" w:rsidP="00DA65A7">
            <w:pPr>
              <w:jc w:val="both"/>
              <w:rPr>
                <w:rFonts w:eastAsia="Calibri"/>
                <w:bCs/>
                <w:sz w:val="22"/>
              </w:rPr>
            </w:pPr>
            <w:r w:rsidRPr="00DA65A7">
              <w:rPr>
                <w:rFonts w:eastAsia="Calibri"/>
                <w:bCs/>
                <w:sz w:val="22"/>
              </w:rPr>
              <w:t>EJECUCIÓN</w:t>
            </w:r>
          </w:p>
        </w:tc>
      </w:tr>
      <w:tr w:rsidR="00DA65A7" w:rsidRPr="00DA65A7" w14:paraId="28B06804" w14:textId="77777777" w:rsidTr="00D46F93">
        <w:trPr>
          <w:trHeight w:val="283"/>
        </w:trPr>
        <w:tc>
          <w:tcPr>
            <w:tcW w:w="2405" w:type="dxa"/>
            <w:tcBorders>
              <w:top w:val="single" w:sz="4" w:space="0" w:color="auto"/>
              <w:left w:val="single" w:sz="4" w:space="0" w:color="auto"/>
              <w:bottom w:val="single" w:sz="4" w:space="0" w:color="auto"/>
              <w:right w:val="single" w:sz="4" w:space="0" w:color="auto"/>
            </w:tcBorders>
            <w:hideMark/>
          </w:tcPr>
          <w:p w14:paraId="2E7B2193" w14:textId="77777777" w:rsidR="00DA65A7" w:rsidRPr="00DA65A7" w:rsidRDefault="00DA65A7" w:rsidP="00DA65A7">
            <w:pPr>
              <w:rPr>
                <w:rFonts w:eastAsia="Calibri"/>
                <w:bCs/>
                <w:sz w:val="22"/>
              </w:rPr>
            </w:pPr>
            <w:r w:rsidRPr="00DA65A7">
              <w:rPr>
                <w:rFonts w:eastAsia="Calibri"/>
                <w:bCs/>
                <w:sz w:val="22"/>
              </w:rPr>
              <w:t>Fecha de Inicio:</w:t>
            </w:r>
          </w:p>
        </w:tc>
        <w:tc>
          <w:tcPr>
            <w:tcW w:w="6423" w:type="dxa"/>
            <w:tcBorders>
              <w:top w:val="single" w:sz="4" w:space="0" w:color="auto"/>
              <w:left w:val="single" w:sz="4" w:space="0" w:color="auto"/>
              <w:bottom w:val="single" w:sz="4" w:space="0" w:color="auto"/>
              <w:right w:val="single" w:sz="4" w:space="0" w:color="auto"/>
            </w:tcBorders>
            <w:hideMark/>
          </w:tcPr>
          <w:p w14:paraId="44C3DADF" w14:textId="77777777" w:rsidR="00DA65A7" w:rsidRPr="00DA65A7" w:rsidRDefault="00DA65A7" w:rsidP="00DA65A7">
            <w:pPr>
              <w:jc w:val="both"/>
              <w:rPr>
                <w:rFonts w:eastAsia="Calibri"/>
                <w:bCs/>
                <w:sz w:val="22"/>
              </w:rPr>
            </w:pPr>
            <w:r w:rsidRPr="00DA65A7">
              <w:rPr>
                <w:rFonts w:eastAsia="Calibri"/>
                <w:bCs/>
                <w:sz w:val="22"/>
              </w:rPr>
              <w:t>16 DE JULIO DEL 2020</w:t>
            </w:r>
          </w:p>
        </w:tc>
      </w:tr>
      <w:tr w:rsidR="00DA65A7" w:rsidRPr="00DA65A7" w14:paraId="1F21D5B6" w14:textId="77777777" w:rsidTr="00D46F93">
        <w:trPr>
          <w:trHeight w:val="283"/>
        </w:trPr>
        <w:tc>
          <w:tcPr>
            <w:tcW w:w="2405" w:type="dxa"/>
            <w:tcBorders>
              <w:top w:val="single" w:sz="4" w:space="0" w:color="auto"/>
              <w:left w:val="single" w:sz="4" w:space="0" w:color="auto"/>
              <w:bottom w:val="single" w:sz="4" w:space="0" w:color="auto"/>
              <w:right w:val="single" w:sz="4" w:space="0" w:color="auto"/>
            </w:tcBorders>
          </w:tcPr>
          <w:p w14:paraId="1293347A" w14:textId="77777777" w:rsidR="00DA65A7" w:rsidRPr="00DA65A7" w:rsidRDefault="00DA65A7" w:rsidP="00DA65A7">
            <w:pPr>
              <w:rPr>
                <w:rFonts w:eastAsia="Calibri"/>
                <w:bCs/>
                <w:sz w:val="22"/>
              </w:rPr>
            </w:pPr>
            <w:proofErr w:type="spellStart"/>
            <w:r w:rsidRPr="00DA65A7">
              <w:rPr>
                <w:rFonts w:eastAsia="Calibri"/>
                <w:bCs/>
                <w:sz w:val="22"/>
              </w:rPr>
              <w:t>Clasificacion</w:t>
            </w:r>
            <w:proofErr w:type="spellEnd"/>
            <w:r w:rsidRPr="00DA65A7">
              <w:rPr>
                <w:rFonts w:eastAsia="Calibri"/>
                <w:bCs/>
                <w:sz w:val="22"/>
              </w:rPr>
              <w:t xml:space="preserve"> de Gastos</w:t>
            </w:r>
          </w:p>
        </w:tc>
        <w:tc>
          <w:tcPr>
            <w:tcW w:w="6423" w:type="dxa"/>
            <w:tcBorders>
              <w:top w:val="single" w:sz="4" w:space="0" w:color="auto"/>
              <w:left w:val="single" w:sz="4" w:space="0" w:color="auto"/>
              <w:bottom w:val="single" w:sz="4" w:space="0" w:color="auto"/>
              <w:right w:val="single" w:sz="4" w:space="0" w:color="auto"/>
            </w:tcBorders>
          </w:tcPr>
          <w:p w14:paraId="3450E9B0" w14:textId="77777777" w:rsidR="00DA65A7" w:rsidRPr="00DA65A7" w:rsidRDefault="00DA65A7" w:rsidP="00DA65A7">
            <w:pPr>
              <w:jc w:val="both"/>
              <w:rPr>
                <w:rFonts w:eastAsia="Calibri"/>
                <w:bCs/>
                <w:color w:val="FF0000"/>
                <w:sz w:val="22"/>
              </w:rPr>
            </w:pPr>
            <w:r w:rsidRPr="00DA65A7">
              <w:rPr>
                <w:rFonts w:eastAsia="Times New Roman"/>
                <w:bCs/>
                <w:sz w:val="22"/>
                <w:lang w:eastAsia="es-SV"/>
              </w:rPr>
              <w:t>PROYECTOS DE INSTALACIONES ELECTRICAS Y COMUNICACIONES</w:t>
            </w:r>
          </w:p>
        </w:tc>
      </w:tr>
    </w:tbl>
    <w:p w14:paraId="7010799C" w14:textId="77777777" w:rsidR="00DA65A7" w:rsidRPr="00DA65A7" w:rsidRDefault="00DA65A7" w:rsidP="00DA65A7">
      <w:pPr>
        <w:spacing w:after="0" w:line="240" w:lineRule="auto"/>
        <w:rPr>
          <w:rFonts w:eastAsia="Calibri"/>
        </w:rPr>
      </w:pPr>
      <w:r w:rsidRPr="00DA65A7">
        <w:rPr>
          <w:rFonts w:eastAsia="Calibri"/>
        </w:rPr>
        <w:t>Cifras Presupuestarias a reprogramar:</w:t>
      </w:r>
    </w:p>
    <w:p w14:paraId="4316555A" w14:textId="77777777" w:rsidR="00DA65A7" w:rsidRPr="00DA65A7" w:rsidRDefault="00DA65A7" w:rsidP="00DA65A7">
      <w:pPr>
        <w:spacing w:after="0" w:line="240" w:lineRule="auto"/>
        <w:jc w:val="both"/>
        <w:rPr>
          <w:rFonts w:eastAsia="Calibri"/>
          <w:b/>
          <w:color w:val="000000"/>
        </w:rPr>
      </w:pPr>
    </w:p>
    <w:tbl>
      <w:tblPr>
        <w:tblW w:w="8864" w:type="dxa"/>
        <w:tblInd w:w="-105" w:type="dxa"/>
        <w:tblCellMar>
          <w:left w:w="70" w:type="dxa"/>
          <w:right w:w="70" w:type="dxa"/>
        </w:tblCellMar>
        <w:tblLook w:val="04A0" w:firstRow="1" w:lastRow="0" w:firstColumn="1" w:lastColumn="0" w:noHBand="0" w:noVBand="1"/>
      </w:tblPr>
      <w:tblGrid>
        <w:gridCol w:w="690"/>
        <w:gridCol w:w="5364"/>
        <w:gridCol w:w="1424"/>
        <w:gridCol w:w="1386"/>
      </w:tblGrid>
      <w:tr w:rsidR="00DA65A7" w:rsidRPr="00DA65A7" w14:paraId="239100E8" w14:textId="77777777" w:rsidTr="00D46F93">
        <w:trPr>
          <w:trHeight w:val="458"/>
          <w:tblHeader/>
        </w:trPr>
        <w:tc>
          <w:tcPr>
            <w:tcW w:w="690" w:type="dxa"/>
            <w:vMerge w:val="restart"/>
            <w:tcBorders>
              <w:top w:val="single" w:sz="4" w:space="0" w:color="auto"/>
              <w:left w:val="single" w:sz="4" w:space="0" w:color="auto"/>
              <w:bottom w:val="single" w:sz="4" w:space="0" w:color="auto"/>
              <w:right w:val="single" w:sz="4" w:space="0" w:color="auto"/>
            </w:tcBorders>
            <w:vAlign w:val="center"/>
            <w:hideMark/>
          </w:tcPr>
          <w:p w14:paraId="4AD524F4" w14:textId="77777777" w:rsidR="00DA65A7" w:rsidRPr="00DA65A7" w:rsidRDefault="00DA65A7" w:rsidP="00DA65A7">
            <w:pPr>
              <w:spacing w:after="0" w:line="240" w:lineRule="auto"/>
              <w:jc w:val="center"/>
              <w:rPr>
                <w:rFonts w:eastAsia="Times New Roman"/>
                <w:b/>
                <w:bCs/>
                <w:color w:val="000000"/>
                <w:sz w:val="22"/>
                <w:lang w:val="es-MX" w:eastAsia="es-SV"/>
              </w:rPr>
            </w:pPr>
            <w:r w:rsidRPr="00DA65A7">
              <w:rPr>
                <w:rFonts w:eastAsia="Times New Roman"/>
                <w:b/>
                <w:bCs/>
                <w:color w:val="000000"/>
                <w:sz w:val="22"/>
                <w:lang w:val="es-MX" w:eastAsia="es-SV"/>
              </w:rPr>
              <w:t>COD</w:t>
            </w:r>
          </w:p>
        </w:tc>
        <w:tc>
          <w:tcPr>
            <w:tcW w:w="5364" w:type="dxa"/>
            <w:vMerge w:val="restart"/>
            <w:tcBorders>
              <w:top w:val="single" w:sz="4" w:space="0" w:color="auto"/>
              <w:left w:val="single" w:sz="4" w:space="0" w:color="auto"/>
              <w:bottom w:val="single" w:sz="4" w:space="0" w:color="auto"/>
              <w:right w:val="single" w:sz="4" w:space="0" w:color="auto"/>
            </w:tcBorders>
            <w:vAlign w:val="center"/>
            <w:hideMark/>
          </w:tcPr>
          <w:p w14:paraId="6DF77483" w14:textId="77777777" w:rsidR="00DA65A7" w:rsidRPr="00DA65A7" w:rsidRDefault="00DA65A7" w:rsidP="00DA65A7">
            <w:pPr>
              <w:spacing w:after="0" w:line="240" w:lineRule="auto"/>
              <w:jc w:val="center"/>
              <w:rPr>
                <w:rFonts w:eastAsia="Times New Roman"/>
                <w:b/>
                <w:bCs/>
                <w:color w:val="000000"/>
                <w:sz w:val="22"/>
                <w:lang w:val="es-MX" w:eastAsia="es-SV"/>
              </w:rPr>
            </w:pPr>
            <w:r w:rsidRPr="00DA65A7">
              <w:rPr>
                <w:rFonts w:eastAsia="Times New Roman"/>
                <w:b/>
                <w:bCs/>
                <w:color w:val="000000"/>
                <w:sz w:val="22"/>
                <w:lang w:val="es-MX" w:eastAsia="es-SV"/>
              </w:rPr>
              <w:t>CUENTA</w:t>
            </w:r>
          </w:p>
        </w:tc>
        <w:tc>
          <w:tcPr>
            <w:tcW w:w="1424" w:type="dxa"/>
            <w:vMerge w:val="restart"/>
            <w:tcBorders>
              <w:top w:val="single" w:sz="4" w:space="0" w:color="auto"/>
              <w:left w:val="single" w:sz="4" w:space="0" w:color="auto"/>
              <w:bottom w:val="single" w:sz="4" w:space="0" w:color="auto"/>
              <w:right w:val="single" w:sz="4" w:space="0" w:color="auto"/>
            </w:tcBorders>
            <w:vAlign w:val="center"/>
            <w:hideMark/>
          </w:tcPr>
          <w:p w14:paraId="493DB78E" w14:textId="77777777" w:rsidR="00DA65A7" w:rsidRPr="00DA65A7" w:rsidRDefault="00DA65A7" w:rsidP="00DA65A7">
            <w:pPr>
              <w:spacing w:after="0" w:line="240" w:lineRule="auto"/>
              <w:jc w:val="center"/>
              <w:rPr>
                <w:rFonts w:eastAsia="Times New Roman"/>
                <w:b/>
                <w:bCs/>
                <w:color w:val="000000"/>
                <w:sz w:val="22"/>
                <w:lang w:val="es-MX" w:eastAsia="es-SV"/>
              </w:rPr>
            </w:pPr>
            <w:r w:rsidRPr="00DA65A7">
              <w:rPr>
                <w:rFonts w:eastAsia="Times New Roman"/>
                <w:b/>
                <w:bCs/>
                <w:color w:val="000000"/>
                <w:sz w:val="22"/>
                <w:lang w:val="es-MX" w:eastAsia="es-SV"/>
              </w:rPr>
              <w:t>DISMINUYE</w:t>
            </w:r>
          </w:p>
        </w:tc>
        <w:tc>
          <w:tcPr>
            <w:tcW w:w="1386" w:type="dxa"/>
            <w:vMerge w:val="restart"/>
            <w:tcBorders>
              <w:top w:val="single" w:sz="4" w:space="0" w:color="auto"/>
              <w:left w:val="single" w:sz="4" w:space="0" w:color="auto"/>
              <w:bottom w:val="single" w:sz="4" w:space="0" w:color="auto"/>
              <w:right w:val="single" w:sz="4" w:space="0" w:color="auto"/>
            </w:tcBorders>
            <w:vAlign w:val="center"/>
            <w:hideMark/>
          </w:tcPr>
          <w:p w14:paraId="5FB7A710" w14:textId="77777777" w:rsidR="00DA65A7" w:rsidRPr="00DA65A7" w:rsidRDefault="00DA65A7" w:rsidP="00DA65A7">
            <w:pPr>
              <w:spacing w:after="0" w:line="240" w:lineRule="auto"/>
              <w:jc w:val="center"/>
              <w:rPr>
                <w:rFonts w:eastAsia="Times New Roman"/>
                <w:b/>
                <w:bCs/>
                <w:color w:val="000000"/>
                <w:sz w:val="22"/>
                <w:lang w:val="es-MX" w:eastAsia="es-SV"/>
              </w:rPr>
            </w:pPr>
            <w:r w:rsidRPr="00DA65A7">
              <w:rPr>
                <w:rFonts w:eastAsia="Times New Roman"/>
                <w:b/>
                <w:bCs/>
                <w:color w:val="000000"/>
                <w:sz w:val="22"/>
                <w:lang w:val="es-MX" w:eastAsia="es-SV"/>
              </w:rPr>
              <w:t>AUMENTA</w:t>
            </w:r>
          </w:p>
        </w:tc>
      </w:tr>
      <w:tr w:rsidR="00DA65A7" w:rsidRPr="00DA65A7" w14:paraId="19FD74D3" w14:textId="77777777" w:rsidTr="00D46F93">
        <w:trPr>
          <w:trHeight w:val="458"/>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DC93EF" w14:textId="77777777" w:rsidR="00DA65A7" w:rsidRPr="00DA65A7" w:rsidRDefault="00DA65A7" w:rsidP="00DA65A7">
            <w:pPr>
              <w:spacing w:after="0" w:line="256" w:lineRule="auto"/>
              <w:rPr>
                <w:rFonts w:eastAsia="Times New Roman"/>
                <w:b/>
                <w:bCs/>
                <w:color w:val="000000"/>
                <w:sz w:val="22"/>
                <w:lang w:val="es-MX"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23EE87" w14:textId="77777777" w:rsidR="00DA65A7" w:rsidRPr="00DA65A7" w:rsidRDefault="00DA65A7" w:rsidP="00DA65A7">
            <w:pPr>
              <w:spacing w:after="0" w:line="256" w:lineRule="auto"/>
              <w:rPr>
                <w:rFonts w:eastAsia="Times New Roman"/>
                <w:b/>
                <w:bCs/>
                <w:color w:val="000000"/>
                <w:sz w:val="22"/>
                <w:lang w:val="es-MX"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825515" w14:textId="77777777" w:rsidR="00DA65A7" w:rsidRPr="00DA65A7" w:rsidRDefault="00DA65A7" w:rsidP="00DA65A7">
            <w:pPr>
              <w:spacing w:after="0" w:line="256" w:lineRule="auto"/>
              <w:rPr>
                <w:rFonts w:eastAsia="Times New Roman"/>
                <w:b/>
                <w:bCs/>
                <w:color w:val="000000"/>
                <w:sz w:val="22"/>
                <w:lang w:val="es-MX"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06EEA0" w14:textId="77777777" w:rsidR="00DA65A7" w:rsidRPr="00DA65A7" w:rsidRDefault="00DA65A7" w:rsidP="00DA65A7">
            <w:pPr>
              <w:spacing w:after="0" w:line="256" w:lineRule="auto"/>
              <w:rPr>
                <w:rFonts w:eastAsia="Times New Roman"/>
                <w:b/>
                <w:bCs/>
                <w:color w:val="000000"/>
                <w:sz w:val="22"/>
                <w:lang w:val="es-MX" w:eastAsia="es-SV"/>
              </w:rPr>
            </w:pPr>
          </w:p>
        </w:tc>
      </w:tr>
      <w:tr w:rsidR="00DA65A7" w:rsidRPr="00DA65A7" w14:paraId="75ED999E" w14:textId="77777777" w:rsidTr="00D46F93">
        <w:trPr>
          <w:trHeight w:val="300"/>
        </w:trPr>
        <w:tc>
          <w:tcPr>
            <w:tcW w:w="6054" w:type="dxa"/>
            <w:gridSpan w:val="2"/>
            <w:tcBorders>
              <w:top w:val="single" w:sz="4" w:space="0" w:color="auto"/>
              <w:left w:val="nil"/>
              <w:bottom w:val="nil"/>
              <w:right w:val="nil"/>
            </w:tcBorders>
            <w:noWrap/>
            <w:hideMark/>
          </w:tcPr>
          <w:p w14:paraId="2B779081" w14:textId="77777777" w:rsidR="00DA65A7" w:rsidRPr="00DA65A7" w:rsidRDefault="00DA65A7" w:rsidP="00DA65A7">
            <w:pPr>
              <w:spacing w:after="0" w:line="240" w:lineRule="auto"/>
              <w:rPr>
                <w:rFonts w:eastAsia="Times New Roman"/>
                <w:b/>
                <w:bCs/>
                <w:color w:val="000000"/>
                <w:sz w:val="18"/>
                <w:szCs w:val="18"/>
                <w:lang w:val="es-MX" w:eastAsia="es-SV"/>
              </w:rPr>
            </w:pPr>
            <w:r w:rsidRPr="00DA65A7">
              <w:rPr>
                <w:rFonts w:eastAsia="Times New Roman"/>
                <w:b/>
                <w:bCs/>
                <w:color w:val="000000"/>
                <w:sz w:val="18"/>
                <w:szCs w:val="18"/>
                <w:u w:val="single"/>
                <w:lang w:val="es-MX" w:eastAsia="es-SV"/>
              </w:rPr>
              <w:t>Cuentas de presupuesto que se afectan</w:t>
            </w:r>
            <w:r w:rsidRPr="00DA65A7">
              <w:rPr>
                <w:rFonts w:eastAsia="Times New Roman"/>
                <w:b/>
                <w:bCs/>
                <w:color w:val="000000"/>
                <w:sz w:val="18"/>
                <w:szCs w:val="18"/>
                <w:lang w:val="es-MX" w:eastAsia="es-SV"/>
              </w:rPr>
              <w:t>:</w:t>
            </w:r>
          </w:p>
        </w:tc>
        <w:tc>
          <w:tcPr>
            <w:tcW w:w="1424" w:type="dxa"/>
            <w:tcBorders>
              <w:top w:val="single" w:sz="4" w:space="0" w:color="auto"/>
              <w:left w:val="nil"/>
              <w:bottom w:val="nil"/>
              <w:right w:val="nil"/>
            </w:tcBorders>
            <w:hideMark/>
          </w:tcPr>
          <w:p w14:paraId="24EF7424" w14:textId="77777777" w:rsidR="00DA65A7" w:rsidRPr="00DA65A7" w:rsidRDefault="00DA65A7" w:rsidP="00DA65A7">
            <w:pPr>
              <w:rPr>
                <w:rFonts w:eastAsia="Times New Roman"/>
                <w:b/>
                <w:bCs/>
                <w:color w:val="000000"/>
                <w:sz w:val="18"/>
                <w:szCs w:val="18"/>
                <w:lang w:val="es-MX" w:eastAsia="es-SV"/>
              </w:rPr>
            </w:pPr>
          </w:p>
        </w:tc>
        <w:tc>
          <w:tcPr>
            <w:tcW w:w="1386" w:type="dxa"/>
            <w:tcBorders>
              <w:top w:val="single" w:sz="4" w:space="0" w:color="auto"/>
              <w:left w:val="nil"/>
              <w:bottom w:val="nil"/>
              <w:right w:val="nil"/>
            </w:tcBorders>
            <w:hideMark/>
          </w:tcPr>
          <w:p w14:paraId="1147434D" w14:textId="77777777" w:rsidR="00DA65A7" w:rsidRPr="00DA65A7" w:rsidRDefault="00DA65A7" w:rsidP="00DA65A7">
            <w:pPr>
              <w:spacing w:after="0" w:line="256" w:lineRule="auto"/>
              <w:rPr>
                <w:rFonts w:eastAsia="Calibri"/>
                <w:sz w:val="18"/>
                <w:szCs w:val="18"/>
                <w:lang w:val="es-MX" w:eastAsia="es-MX"/>
              </w:rPr>
            </w:pPr>
          </w:p>
        </w:tc>
      </w:tr>
      <w:tr w:rsidR="00DA65A7" w:rsidRPr="00DA65A7" w14:paraId="23593038" w14:textId="77777777" w:rsidTr="00D46F93">
        <w:trPr>
          <w:trHeight w:val="300"/>
        </w:trPr>
        <w:tc>
          <w:tcPr>
            <w:tcW w:w="690" w:type="dxa"/>
            <w:noWrap/>
            <w:hideMark/>
          </w:tcPr>
          <w:p w14:paraId="372B2887" w14:textId="77777777" w:rsidR="00DA65A7" w:rsidRPr="00DA65A7" w:rsidRDefault="00DA65A7" w:rsidP="00DA65A7">
            <w:pPr>
              <w:spacing w:after="0" w:line="240" w:lineRule="auto"/>
              <w:rPr>
                <w:rFonts w:eastAsia="Times New Roman"/>
                <w:b/>
                <w:bCs/>
                <w:sz w:val="18"/>
                <w:szCs w:val="18"/>
                <w:lang w:val="es-MX" w:eastAsia="es-SV"/>
              </w:rPr>
            </w:pPr>
            <w:r w:rsidRPr="00DA65A7">
              <w:rPr>
                <w:rFonts w:eastAsia="Times New Roman"/>
                <w:b/>
                <w:bCs/>
                <w:sz w:val="18"/>
                <w:szCs w:val="18"/>
                <w:lang w:val="es-MX" w:eastAsia="es-SV"/>
              </w:rPr>
              <w:t>61</w:t>
            </w:r>
          </w:p>
        </w:tc>
        <w:tc>
          <w:tcPr>
            <w:tcW w:w="5364" w:type="dxa"/>
            <w:noWrap/>
            <w:hideMark/>
          </w:tcPr>
          <w:p w14:paraId="0DBE8CB3" w14:textId="77777777" w:rsidR="00DA65A7" w:rsidRPr="00DA65A7" w:rsidRDefault="00DA65A7" w:rsidP="00DA65A7">
            <w:pPr>
              <w:spacing w:after="0" w:line="240" w:lineRule="auto"/>
              <w:rPr>
                <w:rFonts w:eastAsia="Times New Roman"/>
                <w:b/>
                <w:bCs/>
                <w:sz w:val="18"/>
                <w:szCs w:val="18"/>
                <w:lang w:val="es-MX" w:eastAsia="es-SV"/>
              </w:rPr>
            </w:pPr>
            <w:r w:rsidRPr="00DA65A7">
              <w:rPr>
                <w:rFonts w:eastAsia="Times New Roman"/>
                <w:b/>
                <w:bCs/>
                <w:sz w:val="18"/>
                <w:szCs w:val="18"/>
                <w:lang w:val="es-MX" w:eastAsia="es-SV"/>
              </w:rPr>
              <w:t>INVERSIONES EN ACTIVOS FIJOS</w:t>
            </w:r>
          </w:p>
        </w:tc>
        <w:tc>
          <w:tcPr>
            <w:tcW w:w="1424" w:type="dxa"/>
            <w:hideMark/>
          </w:tcPr>
          <w:p w14:paraId="622877B5" w14:textId="77777777" w:rsidR="00DA65A7" w:rsidRPr="00DA65A7" w:rsidRDefault="00DA65A7" w:rsidP="00DA65A7">
            <w:pPr>
              <w:rPr>
                <w:rFonts w:eastAsia="Times New Roman"/>
                <w:b/>
                <w:bCs/>
                <w:sz w:val="18"/>
                <w:szCs w:val="18"/>
                <w:lang w:val="es-MX" w:eastAsia="es-SV"/>
              </w:rPr>
            </w:pPr>
          </w:p>
        </w:tc>
        <w:tc>
          <w:tcPr>
            <w:tcW w:w="1386" w:type="dxa"/>
            <w:hideMark/>
          </w:tcPr>
          <w:p w14:paraId="45853BF0" w14:textId="77777777" w:rsidR="00DA65A7" w:rsidRPr="00DA65A7" w:rsidRDefault="00DA65A7" w:rsidP="00DA65A7">
            <w:pPr>
              <w:spacing w:after="0" w:line="256" w:lineRule="auto"/>
              <w:rPr>
                <w:rFonts w:eastAsia="Calibri"/>
                <w:sz w:val="18"/>
                <w:szCs w:val="18"/>
                <w:lang w:val="es-MX" w:eastAsia="es-MX"/>
              </w:rPr>
            </w:pPr>
          </w:p>
        </w:tc>
      </w:tr>
      <w:tr w:rsidR="00DA65A7" w:rsidRPr="00DA65A7" w14:paraId="417D1A19" w14:textId="77777777" w:rsidTr="00D46F93">
        <w:trPr>
          <w:trHeight w:val="300"/>
        </w:trPr>
        <w:tc>
          <w:tcPr>
            <w:tcW w:w="690" w:type="dxa"/>
            <w:noWrap/>
            <w:hideMark/>
          </w:tcPr>
          <w:p w14:paraId="2F9B9981" w14:textId="77777777" w:rsidR="00DA65A7" w:rsidRPr="00DA65A7" w:rsidRDefault="00DA65A7" w:rsidP="00DA65A7">
            <w:pPr>
              <w:spacing w:after="0" w:line="240" w:lineRule="auto"/>
              <w:rPr>
                <w:rFonts w:eastAsia="Times New Roman"/>
                <w:b/>
                <w:bCs/>
                <w:sz w:val="18"/>
                <w:szCs w:val="18"/>
                <w:lang w:val="es-MX" w:eastAsia="es-SV"/>
              </w:rPr>
            </w:pPr>
            <w:r w:rsidRPr="00DA65A7">
              <w:rPr>
                <w:rFonts w:eastAsia="Times New Roman"/>
                <w:b/>
                <w:bCs/>
                <w:sz w:val="18"/>
                <w:szCs w:val="18"/>
                <w:lang w:val="es-MX" w:eastAsia="es-SV"/>
              </w:rPr>
              <w:t>616</w:t>
            </w:r>
          </w:p>
        </w:tc>
        <w:tc>
          <w:tcPr>
            <w:tcW w:w="5364" w:type="dxa"/>
            <w:noWrap/>
            <w:hideMark/>
          </w:tcPr>
          <w:p w14:paraId="7F5CB670" w14:textId="77777777" w:rsidR="00DA65A7" w:rsidRPr="00DA65A7" w:rsidRDefault="00DA65A7" w:rsidP="00DA65A7">
            <w:pPr>
              <w:spacing w:after="0" w:line="240" w:lineRule="auto"/>
              <w:rPr>
                <w:rFonts w:eastAsia="Times New Roman"/>
                <w:b/>
                <w:bCs/>
                <w:sz w:val="18"/>
                <w:szCs w:val="18"/>
                <w:lang w:val="es-MX" w:eastAsia="es-SV"/>
              </w:rPr>
            </w:pPr>
            <w:r w:rsidRPr="00DA65A7">
              <w:rPr>
                <w:rFonts w:eastAsia="Times New Roman"/>
                <w:b/>
                <w:bCs/>
                <w:sz w:val="18"/>
                <w:szCs w:val="18"/>
                <w:lang w:val="es-MX" w:eastAsia="es-SV"/>
              </w:rPr>
              <w:t>INFRAESTRUCTURAS</w:t>
            </w:r>
          </w:p>
        </w:tc>
        <w:tc>
          <w:tcPr>
            <w:tcW w:w="1424" w:type="dxa"/>
            <w:hideMark/>
          </w:tcPr>
          <w:p w14:paraId="22CFD8F5" w14:textId="77777777" w:rsidR="00DA65A7" w:rsidRPr="00DA65A7" w:rsidRDefault="00DA65A7" w:rsidP="00DA65A7">
            <w:pPr>
              <w:rPr>
                <w:rFonts w:eastAsia="Times New Roman"/>
                <w:b/>
                <w:bCs/>
                <w:sz w:val="18"/>
                <w:szCs w:val="18"/>
                <w:lang w:val="es-MX" w:eastAsia="es-SV"/>
              </w:rPr>
            </w:pPr>
          </w:p>
        </w:tc>
        <w:tc>
          <w:tcPr>
            <w:tcW w:w="1386" w:type="dxa"/>
            <w:hideMark/>
          </w:tcPr>
          <w:p w14:paraId="1AC2E2A2" w14:textId="77777777" w:rsidR="00DA65A7" w:rsidRPr="00DA65A7" w:rsidRDefault="00DA65A7" w:rsidP="00DA65A7">
            <w:pPr>
              <w:spacing w:after="0" w:line="256" w:lineRule="auto"/>
              <w:rPr>
                <w:rFonts w:eastAsia="Calibri"/>
                <w:sz w:val="18"/>
                <w:szCs w:val="18"/>
                <w:lang w:val="es-MX" w:eastAsia="es-MX"/>
              </w:rPr>
            </w:pPr>
          </w:p>
        </w:tc>
      </w:tr>
      <w:tr w:rsidR="00DA65A7" w:rsidRPr="00DA65A7" w14:paraId="217C6A5A" w14:textId="77777777" w:rsidTr="00D46F93">
        <w:trPr>
          <w:trHeight w:val="300"/>
        </w:trPr>
        <w:tc>
          <w:tcPr>
            <w:tcW w:w="690" w:type="dxa"/>
            <w:noWrap/>
            <w:hideMark/>
          </w:tcPr>
          <w:p w14:paraId="775F023A" w14:textId="77777777" w:rsidR="00DA65A7" w:rsidRPr="00DA65A7" w:rsidRDefault="00DA65A7" w:rsidP="00DA65A7">
            <w:pPr>
              <w:spacing w:after="0" w:line="240" w:lineRule="auto"/>
              <w:rPr>
                <w:rFonts w:eastAsia="Times New Roman"/>
                <w:sz w:val="18"/>
                <w:szCs w:val="18"/>
                <w:lang w:val="es-MX" w:eastAsia="es-SV"/>
              </w:rPr>
            </w:pPr>
            <w:r w:rsidRPr="00DA65A7">
              <w:rPr>
                <w:rFonts w:eastAsia="Times New Roman"/>
                <w:sz w:val="18"/>
                <w:szCs w:val="18"/>
                <w:lang w:val="es-MX" w:eastAsia="es-SV"/>
              </w:rPr>
              <w:t>61699</w:t>
            </w:r>
          </w:p>
        </w:tc>
        <w:tc>
          <w:tcPr>
            <w:tcW w:w="5364" w:type="dxa"/>
            <w:noWrap/>
            <w:hideMark/>
          </w:tcPr>
          <w:p w14:paraId="12E56069" w14:textId="77777777" w:rsidR="00DA65A7" w:rsidRPr="00DA65A7" w:rsidRDefault="00DA65A7" w:rsidP="00DA65A7">
            <w:pPr>
              <w:spacing w:after="0" w:line="240" w:lineRule="auto"/>
              <w:rPr>
                <w:rFonts w:eastAsia="Times New Roman"/>
                <w:sz w:val="18"/>
                <w:szCs w:val="18"/>
                <w:lang w:val="es-MX" w:eastAsia="es-SV"/>
              </w:rPr>
            </w:pPr>
            <w:r w:rsidRPr="00DA65A7">
              <w:rPr>
                <w:rFonts w:eastAsia="Times New Roman"/>
                <w:sz w:val="18"/>
                <w:szCs w:val="18"/>
                <w:lang w:val="es-MX" w:eastAsia="es-SV"/>
              </w:rPr>
              <w:t>OBRAS DE INFRAESTRUCTURA DIVERSAS</w:t>
            </w:r>
          </w:p>
        </w:tc>
        <w:tc>
          <w:tcPr>
            <w:tcW w:w="1424" w:type="dxa"/>
            <w:hideMark/>
          </w:tcPr>
          <w:p w14:paraId="04B06102" w14:textId="77777777" w:rsidR="00DA65A7" w:rsidRPr="00DA65A7" w:rsidRDefault="00DA65A7" w:rsidP="00DA65A7">
            <w:pPr>
              <w:spacing w:after="0" w:line="240" w:lineRule="auto"/>
              <w:jc w:val="right"/>
              <w:rPr>
                <w:rFonts w:eastAsia="Times New Roman"/>
                <w:color w:val="000000"/>
                <w:sz w:val="18"/>
                <w:szCs w:val="18"/>
                <w:lang w:val="es-MX" w:eastAsia="es-SV"/>
              </w:rPr>
            </w:pPr>
            <w:r w:rsidRPr="00DA65A7">
              <w:rPr>
                <w:rFonts w:eastAsia="Times New Roman"/>
                <w:color w:val="000000"/>
                <w:sz w:val="18"/>
                <w:szCs w:val="18"/>
                <w:lang w:val="es-MX" w:eastAsia="es-SV"/>
              </w:rPr>
              <w:t xml:space="preserve">   $8,556.93 </w:t>
            </w:r>
          </w:p>
        </w:tc>
        <w:tc>
          <w:tcPr>
            <w:tcW w:w="1386" w:type="dxa"/>
          </w:tcPr>
          <w:p w14:paraId="7D863A6D" w14:textId="77777777" w:rsidR="00DA65A7" w:rsidRPr="00DA65A7" w:rsidRDefault="00DA65A7" w:rsidP="00DA65A7">
            <w:pPr>
              <w:spacing w:after="0" w:line="240" w:lineRule="auto"/>
              <w:jc w:val="right"/>
              <w:rPr>
                <w:rFonts w:eastAsia="Times New Roman"/>
                <w:color w:val="000000"/>
                <w:sz w:val="18"/>
                <w:szCs w:val="18"/>
                <w:lang w:val="es-MX" w:eastAsia="es-SV"/>
              </w:rPr>
            </w:pPr>
          </w:p>
        </w:tc>
      </w:tr>
      <w:tr w:rsidR="00DA65A7" w:rsidRPr="00DA65A7" w14:paraId="017172D0" w14:textId="77777777" w:rsidTr="00D46F93">
        <w:trPr>
          <w:trHeight w:val="300"/>
        </w:trPr>
        <w:tc>
          <w:tcPr>
            <w:tcW w:w="6054" w:type="dxa"/>
            <w:gridSpan w:val="2"/>
            <w:noWrap/>
            <w:hideMark/>
          </w:tcPr>
          <w:p w14:paraId="3D08B0D3" w14:textId="77777777" w:rsidR="00DA65A7" w:rsidRPr="00DA65A7" w:rsidRDefault="00DA65A7" w:rsidP="00DA65A7">
            <w:pPr>
              <w:spacing w:after="0" w:line="240" w:lineRule="auto"/>
              <w:rPr>
                <w:rFonts w:eastAsia="Times New Roman"/>
                <w:b/>
                <w:bCs/>
                <w:color w:val="000000"/>
                <w:sz w:val="18"/>
                <w:szCs w:val="18"/>
                <w:lang w:val="es-MX" w:eastAsia="es-SV"/>
              </w:rPr>
            </w:pPr>
            <w:r w:rsidRPr="00DA65A7">
              <w:rPr>
                <w:rFonts w:eastAsia="Times New Roman"/>
                <w:b/>
                <w:bCs/>
                <w:sz w:val="18"/>
                <w:szCs w:val="18"/>
                <w:u w:val="single"/>
                <w:lang w:val="es-MX" w:eastAsia="es-SV"/>
              </w:rPr>
              <w:t>Cuentas de presupuesto que se refuerzan</w:t>
            </w:r>
            <w:r w:rsidRPr="00DA65A7">
              <w:rPr>
                <w:rFonts w:eastAsia="Times New Roman"/>
                <w:b/>
                <w:bCs/>
                <w:sz w:val="18"/>
                <w:szCs w:val="18"/>
                <w:lang w:val="es-MX" w:eastAsia="es-SV"/>
              </w:rPr>
              <w:t>:</w:t>
            </w:r>
          </w:p>
        </w:tc>
        <w:tc>
          <w:tcPr>
            <w:tcW w:w="1424" w:type="dxa"/>
          </w:tcPr>
          <w:p w14:paraId="117455FD" w14:textId="77777777" w:rsidR="00DA65A7" w:rsidRPr="00DA65A7" w:rsidRDefault="00DA65A7" w:rsidP="00DA65A7">
            <w:pPr>
              <w:spacing w:after="0" w:line="240" w:lineRule="auto"/>
              <w:jc w:val="right"/>
              <w:rPr>
                <w:rFonts w:eastAsia="Times New Roman"/>
                <w:b/>
                <w:bCs/>
                <w:color w:val="000000"/>
                <w:sz w:val="18"/>
                <w:szCs w:val="18"/>
                <w:lang w:val="es-MX" w:eastAsia="es-SV"/>
              </w:rPr>
            </w:pPr>
          </w:p>
        </w:tc>
        <w:tc>
          <w:tcPr>
            <w:tcW w:w="1386" w:type="dxa"/>
          </w:tcPr>
          <w:p w14:paraId="37137B64" w14:textId="77777777" w:rsidR="00DA65A7" w:rsidRPr="00DA65A7" w:rsidRDefault="00DA65A7" w:rsidP="00DA65A7">
            <w:pPr>
              <w:spacing w:after="0" w:line="240" w:lineRule="auto"/>
              <w:jc w:val="right"/>
              <w:rPr>
                <w:rFonts w:eastAsia="Times New Roman"/>
                <w:b/>
                <w:bCs/>
                <w:color w:val="000000"/>
                <w:sz w:val="18"/>
                <w:szCs w:val="18"/>
                <w:lang w:val="es-MX" w:eastAsia="es-SV"/>
              </w:rPr>
            </w:pPr>
          </w:p>
        </w:tc>
      </w:tr>
      <w:tr w:rsidR="00DA65A7" w:rsidRPr="00DA65A7" w14:paraId="0BFA5CC6" w14:textId="77777777" w:rsidTr="00D46F93">
        <w:trPr>
          <w:trHeight w:val="300"/>
        </w:trPr>
        <w:tc>
          <w:tcPr>
            <w:tcW w:w="690" w:type="dxa"/>
            <w:noWrap/>
            <w:hideMark/>
          </w:tcPr>
          <w:p w14:paraId="784E53FA" w14:textId="77777777" w:rsidR="00DA65A7" w:rsidRPr="00DA65A7" w:rsidRDefault="00DA65A7" w:rsidP="00DA65A7">
            <w:pPr>
              <w:spacing w:after="0" w:line="240" w:lineRule="auto"/>
              <w:rPr>
                <w:rFonts w:eastAsia="Times New Roman"/>
                <w:b/>
                <w:bCs/>
                <w:color w:val="000000"/>
                <w:sz w:val="18"/>
                <w:szCs w:val="18"/>
                <w:lang w:val="es-MX" w:eastAsia="es-SV"/>
              </w:rPr>
            </w:pPr>
            <w:r w:rsidRPr="00DA65A7">
              <w:rPr>
                <w:rFonts w:eastAsia="Times New Roman"/>
                <w:b/>
                <w:bCs/>
                <w:color w:val="000000"/>
                <w:sz w:val="18"/>
                <w:szCs w:val="18"/>
                <w:lang w:val="es-MX" w:eastAsia="es-SV"/>
              </w:rPr>
              <w:t>51</w:t>
            </w:r>
          </w:p>
        </w:tc>
        <w:tc>
          <w:tcPr>
            <w:tcW w:w="5364" w:type="dxa"/>
            <w:noWrap/>
            <w:hideMark/>
          </w:tcPr>
          <w:p w14:paraId="6FF8836C" w14:textId="77777777" w:rsidR="00DA65A7" w:rsidRPr="00DA65A7" w:rsidRDefault="00DA65A7" w:rsidP="00DA65A7">
            <w:pPr>
              <w:spacing w:after="0" w:line="240" w:lineRule="auto"/>
              <w:rPr>
                <w:rFonts w:eastAsia="Times New Roman"/>
                <w:b/>
                <w:bCs/>
                <w:color w:val="000000"/>
                <w:sz w:val="18"/>
                <w:szCs w:val="18"/>
                <w:lang w:val="es-MX" w:eastAsia="es-SV"/>
              </w:rPr>
            </w:pPr>
            <w:r w:rsidRPr="00DA65A7">
              <w:rPr>
                <w:rFonts w:eastAsia="Times New Roman"/>
                <w:b/>
                <w:bCs/>
                <w:color w:val="000000"/>
                <w:sz w:val="18"/>
                <w:szCs w:val="18"/>
                <w:lang w:val="es-MX" w:eastAsia="es-SV"/>
              </w:rPr>
              <w:t>REMUNERACIONES</w:t>
            </w:r>
          </w:p>
        </w:tc>
        <w:tc>
          <w:tcPr>
            <w:tcW w:w="1424" w:type="dxa"/>
          </w:tcPr>
          <w:p w14:paraId="2BD6B74D" w14:textId="77777777" w:rsidR="00DA65A7" w:rsidRPr="00DA65A7" w:rsidRDefault="00DA65A7" w:rsidP="00DA65A7">
            <w:pPr>
              <w:spacing w:after="0" w:line="240" w:lineRule="auto"/>
              <w:jc w:val="right"/>
              <w:rPr>
                <w:rFonts w:eastAsia="Times New Roman"/>
                <w:sz w:val="18"/>
                <w:szCs w:val="18"/>
                <w:lang w:val="es-MX" w:eastAsia="es-SV"/>
              </w:rPr>
            </w:pPr>
          </w:p>
        </w:tc>
        <w:tc>
          <w:tcPr>
            <w:tcW w:w="1386" w:type="dxa"/>
          </w:tcPr>
          <w:p w14:paraId="6742E28E" w14:textId="77777777" w:rsidR="00DA65A7" w:rsidRPr="00DA65A7" w:rsidRDefault="00DA65A7" w:rsidP="00DA65A7">
            <w:pPr>
              <w:spacing w:after="0" w:line="240" w:lineRule="auto"/>
              <w:jc w:val="right"/>
              <w:rPr>
                <w:rFonts w:eastAsia="Times New Roman"/>
                <w:sz w:val="18"/>
                <w:szCs w:val="18"/>
                <w:lang w:val="es-MX" w:eastAsia="es-SV"/>
              </w:rPr>
            </w:pPr>
          </w:p>
        </w:tc>
      </w:tr>
      <w:tr w:rsidR="00DA65A7" w:rsidRPr="00DA65A7" w14:paraId="22815248" w14:textId="77777777" w:rsidTr="00D46F93">
        <w:trPr>
          <w:trHeight w:val="300"/>
        </w:trPr>
        <w:tc>
          <w:tcPr>
            <w:tcW w:w="690" w:type="dxa"/>
            <w:noWrap/>
            <w:hideMark/>
          </w:tcPr>
          <w:p w14:paraId="1EC5BCB9" w14:textId="77777777" w:rsidR="00DA65A7" w:rsidRPr="00DA65A7" w:rsidRDefault="00DA65A7" w:rsidP="00DA65A7">
            <w:pPr>
              <w:spacing w:after="0" w:line="240" w:lineRule="auto"/>
              <w:rPr>
                <w:rFonts w:eastAsia="Times New Roman"/>
                <w:b/>
                <w:bCs/>
                <w:color w:val="000000"/>
                <w:sz w:val="18"/>
                <w:szCs w:val="18"/>
                <w:lang w:val="es-MX" w:eastAsia="es-SV"/>
              </w:rPr>
            </w:pPr>
            <w:r w:rsidRPr="00DA65A7">
              <w:rPr>
                <w:rFonts w:eastAsia="Times New Roman"/>
                <w:b/>
                <w:bCs/>
                <w:color w:val="000000"/>
                <w:sz w:val="18"/>
                <w:szCs w:val="18"/>
                <w:lang w:val="es-MX" w:eastAsia="es-SV"/>
              </w:rPr>
              <w:t>512</w:t>
            </w:r>
          </w:p>
        </w:tc>
        <w:tc>
          <w:tcPr>
            <w:tcW w:w="5364" w:type="dxa"/>
            <w:noWrap/>
            <w:hideMark/>
          </w:tcPr>
          <w:p w14:paraId="22E5BFCE" w14:textId="77777777" w:rsidR="00DA65A7" w:rsidRPr="00DA65A7" w:rsidRDefault="00DA65A7" w:rsidP="00DA65A7">
            <w:pPr>
              <w:spacing w:after="0" w:line="240" w:lineRule="auto"/>
              <w:rPr>
                <w:rFonts w:eastAsia="Times New Roman"/>
                <w:b/>
                <w:bCs/>
                <w:color w:val="000000"/>
                <w:sz w:val="18"/>
                <w:szCs w:val="18"/>
                <w:lang w:val="es-MX" w:eastAsia="es-SV"/>
              </w:rPr>
            </w:pPr>
            <w:r w:rsidRPr="00DA65A7">
              <w:rPr>
                <w:rFonts w:eastAsia="Times New Roman"/>
                <w:b/>
                <w:bCs/>
                <w:color w:val="000000"/>
                <w:sz w:val="18"/>
                <w:szCs w:val="18"/>
                <w:lang w:val="es-MX" w:eastAsia="es-SV"/>
              </w:rPr>
              <w:t>REMUNERACIONES EVENTUALES</w:t>
            </w:r>
          </w:p>
        </w:tc>
        <w:tc>
          <w:tcPr>
            <w:tcW w:w="1424" w:type="dxa"/>
          </w:tcPr>
          <w:p w14:paraId="62FBF6F5" w14:textId="77777777" w:rsidR="00DA65A7" w:rsidRPr="00DA65A7" w:rsidRDefault="00DA65A7" w:rsidP="00DA65A7">
            <w:pPr>
              <w:spacing w:after="0" w:line="240" w:lineRule="auto"/>
              <w:jc w:val="right"/>
              <w:rPr>
                <w:rFonts w:eastAsia="Times New Roman"/>
                <w:sz w:val="18"/>
                <w:szCs w:val="18"/>
                <w:lang w:val="es-MX" w:eastAsia="es-SV"/>
              </w:rPr>
            </w:pPr>
          </w:p>
        </w:tc>
        <w:tc>
          <w:tcPr>
            <w:tcW w:w="1386" w:type="dxa"/>
          </w:tcPr>
          <w:p w14:paraId="773E0CE3" w14:textId="77777777" w:rsidR="00DA65A7" w:rsidRPr="00DA65A7" w:rsidRDefault="00DA65A7" w:rsidP="00DA65A7">
            <w:pPr>
              <w:spacing w:after="0" w:line="240" w:lineRule="auto"/>
              <w:jc w:val="right"/>
              <w:rPr>
                <w:rFonts w:eastAsia="Times New Roman"/>
                <w:sz w:val="18"/>
                <w:szCs w:val="18"/>
                <w:lang w:val="es-MX" w:eastAsia="es-SV"/>
              </w:rPr>
            </w:pPr>
          </w:p>
        </w:tc>
      </w:tr>
      <w:tr w:rsidR="00DA65A7" w:rsidRPr="00DA65A7" w14:paraId="2B48B0A6" w14:textId="77777777" w:rsidTr="00D46F93">
        <w:trPr>
          <w:trHeight w:val="300"/>
        </w:trPr>
        <w:tc>
          <w:tcPr>
            <w:tcW w:w="690" w:type="dxa"/>
            <w:noWrap/>
            <w:hideMark/>
          </w:tcPr>
          <w:p w14:paraId="563E6AB3" w14:textId="77777777" w:rsidR="00DA65A7" w:rsidRPr="00DA65A7" w:rsidRDefault="00DA65A7" w:rsidP="00DA65A7">
            <w:pPr>
              <w:spacing w:after="0" w:line="240" w:lineRule="auto"/>
              <w:rPr>
                <w:rFonts w:eastAsia="Times New Roman"/>
                <w:color w:val="000000"/>
                <w:sz w:val="18"/>
                <w:szCs w:val="18"/>
                <w:lang w:val="es-MX" w:eastAsia="es-SV"/>
              </w:rPr>
            </w:pPr>
            <w:r w:rsidRPr="00DA65A7">
              <w:rPr>
                <w:rFonts w:eastAsia="Times New Roman"/>
                <w:color w:val="000000"/>
                <w:sz w:val="18"/>
                <w:szCs w:val="18"/>
                <w:lang w:val="es-MX" w:eastAsia="es-SV"/>
              </w:rPr>
              <w:t>51201</w:t>
            </w:r>
          </w:p>
        </w:tc>
        <w:tc>
          <w:tcPr>
            <w:tcW w:w="5364" w:type="dxa"/>
            <w:noWrap/>
            <w:hideMark/>
          </w:tcPr>
          <w:p w14:paraId="33902700" w14:textId="77777777" w:rsidR="00DA65A7" w:rsidRPr="00DA65A7" w:rsidRDefault="00DA65A7" w:rsidP="00DA65A7">
            <w:pPr>
              <w:spacing w:after="0" w:line="240" w:lineRule="auto"/>
              <w:rPr>
                <w:rFonts w:eastAsia="Times New Roman"/>
                <w:color w:val="000000"/>
                <w:sz w:val="18"/>
                <w:szCs w:val="18"/>
                <w:lang w:val="es-MX" w:eastAsia="es-SV"/>
              </w:rPr>
            </w:pPr>
            <w:r w:rsidRPr="00DA65A7">
              <w:rPr>
                <w:rFonts w:eastAsia="Times New Roman"/>
                <w:color w:val="000000"/>
                <w:sz w:val="18"/>
                <w:szCs w:val="18"/>
                <w:lang w:val="es-MX" w:eastAsia="es-SV"/>
              </w:rPr>
              <w:t>SUELDO</w:t>
            </w:r>
          </w:p>
        </w:tc>
        <w:tc>
          <w:tcPr>
            <w:tcW w:w="1424" w:type="dxa"/>
          </w:tcPr>
          <w:p w14:paraId="3C34F9E6" w14:textId="77777777" w:rsidR="00DA65A7" w:rsidRPr="00DA65A7" w:rsidRDefault="00DA65A7" w:rsidP="00DA65A7">
            <w:pPr>
              <w:spacing w:after="0" w:line="240" w:lineRule="auto"/>
              <w:jc w:val="right"/>
              <w:rPr>
                <w:rFonts w:eastAsia="Times New Roman"/>
                <w:color w:val="000000"/>
                <w:sz w:val="18"/>
                <w:szCs w:val="18"/>
                <w:lang w:val="es-MX" w:eastAsia="es-SV"/>
              </w:rPr>
            </w:pPr>
          </w:p>
        </w:tc>
        <w:tc>
          <w:tcPr>
            <w:tcW w:w="1386" w:type="dxa"/>
            <w:hideMark/>
          </w:tcPr>
          <w:p w14:paraId="5763D0A8" w14:textId="77777777" w:rsidR="00DA65A7" w:rsidRPr="00DA65A7" w:rsidRDefault="00DA65A7" w:rsidP="00DA65A7">
            <w:pPr>
              <w:spacing w:after="0" w:line="240" w:lineRule="auto"/>
              <w:jc w:val="right"/>
              <w:rPr>
                <w:rFonts w:eastAsia="Times New Roman"/>
                <w:color w:val="000000"/>
                <w:sz w:val="18"/>
                <w:szCs w:val="18"/>
                <w:lang w:val="es-MX" w:eastAsia="es-SV"/>
              </w:rPr>
            </w:pPr>
            <w:r w:rsidRPr="00DA65A7">
              <w:rPr>
                <w:rFonts w:eastAsia="Times New Roman"/>
                <w:color w:val="000000"/>
                <w:sz w:val="18"/>
                <w:szCs w:val="18"/>
                <w:lang w:val="es-MX" w:eastAsia="es-SV"/>
              </w:rPr>
              <w:t xml:space="preserve">  $1,680.00</w:t>
            </w:r>
          </w:p>
        </w:tc>
      </w:tr>
      <w:tr w:rsidR="00DA65A7" w:rsidRPr="00DA65A7" w14:paraId="32576446" w14:textId="77777777" w:rsidTr="00D46F93">
        <w:trPr>
          <w:trHeight w:val="300"/>
        </w:trPr>
        <w:tc>
          <w:tcPr>
            <w:tcW w:w="690" w:type="dxa"/>
            <w:noWrap/>
            <w:hideMark/>
          </w:tcPr>
          <w:p w14:paraId="1EAD8E33" w14:textId="77777777" w:rsidR="00DA65A7" w:rsidRPr="00DA65A7" w:rsidRDefault="00DA65A7" w:rsidP="00DA65A7">
            <w:pPr>
              <w:spacing w:after="0" w:line="240" w:lineRule="auto"/>
              <w:rPr>
                <w:rFonts w:eastAsia="Times New Roman"/>
                <w:b/>
                <w:bCs/>
                <w:color w:val="000000"/>
                <w:sz w:val="18"/>
                <w:szCs w:val="18"/>
                <w:lang w:val="es-MX" w:eastAsia="es-SV"/>
              </w:rPr>
            </w:pPr>
            <w:r w:rsidRPr="00DA65A7">
              <w:rPr>
                <w:rFonts w:eastAsia="Times New Roman"/>
                <w:b/>
                <w:bCs/>
                <w:color w:val="000000"/>
                <w:sz w:val="18"/>
                <w:szCs w:val="18"/>
                <w:lang w:val="es-MX" w:eastAsia="es-SV"/>
              </w:rPr>
              <w:lastRenderedPageBreak/>
              <w:t>514</w:t>
            </w:r>
          </w:p>
        </w:tc>
        <w:tc>
          <w:tcPr>
            <w:tcW w:w="5364" w:type="dxa"/>
            <w:noWrap/>
            <w:hideMark/>
          </w:tcPr>
          <w:p w14:paraId="0334EF5B" w14:textId="77777777" w:rsidR="00DA65A7" w:rsidRPr="00DA65A7" w:rsidRDefault="00DA65A7" w:rsidP="00DA65A7">
            <w:pPr>
              <w:spacing w:after="0" w:line="240" w:lineRule="auto"/>
              <w:rPr>
                <w:rFonts w:eastAsia="Times New Roman"/>
                <w:b/>
                <w:bCs/>
                <w:color w:val="000000"/>
                <w:sz w:val="18"/>
                <w:szCs w:val="18"/>
                <w:lang w:val="es-MX" w:eastAsia="es-SV"/>
              </w:rPr>
            </w:pPr>
            <w:r w:rsidRPr="00DA65A7">
              <w:rPr>
                <w:rFonts w:eastAsia="Times New Roman"/>
                <w:b/>
                <w:bCs/>
                <w:color w:val="000000"/>
                <w:sz w:val="18"/>
                <w:szCs w:val="18"/>
                <w:lang w:val="es-MX" w:eastAsia="es-SV"/>
              </w:rPr>
              <w:t>CONTRIBUCIONES PATRONALES A INST. SEG. SOC. PUB</w:t>
            </w:r>
          </w:p>
        </w:tc>
        <w:tc>
          <w:tcPr>
            <w:tcW w:w="1424" w:type="dxa"/>
          </w:tcPr>
          <w:p w14:paraId="20CF2BB6" w14:textId="77777777" w:rsidR="00DA65A7" w:rsidRPr="00DA65A7" w:rsidRDefault="00DA65A7" w:rsidP="00DA65A7">
            <w:pPr>
              <w:spacing w:after="0" w:line="240" w:lineRule="auto"/>
              <w:jc w:val="right"/>
              <w:rPr>
                <w:rFonts w:eastAsia="Times New Roman"/>
                <w:sz w:val="18"/>
                <w:szCs w:val="18"/>
                <w:lang w:val="es-MX" w:eastAsia="es-SV"/>
              </w:rPr>
            </w:pPr>
          </w:p>
        </w:tc>
        <w:tc>
          <w:tcPr>
            <w:tcW w:w="1386" w:type="dxa"/>
          </w:tcPr>
          <w:p w14:paraId="46CC9AB1" w14:textId="77777777" w:rsidR="00DA65A7" w:rsidRPr="00DA65A7" w:rsidRDefault="00DA65A7" w:rsidP="00DA65A7">
            <w:pPr>
              <w:spacing w:after="0" w:line="240" w:lineRule="auto"/>
              <w:jc w:val="right"/>
              <w:rPr>
                <w:rFonts w:eastAsia="Times New Roman"/>
                <w:sz w:val="18"/>
                <w:szCs w:val="18"/>
                <w:lang w:val="es-MX" w:eastAsia="es-SV"/>
              </w:rPr>
            </w:pPr>
          </w:p>
        </w:tc>
      </w:tr>
      <w:tr w:rsidR="00DA65A7" w:rsidRPr="00DA65A7" w14:paraId="01A8AFB2" w14:textId="77777777" w:rsidTr="00D46F93">
        <w:trPr>
          <w:trHeight w:val="300"/>
        </w:trPr>
        <w:tc>
          <w:tcPr>
            <w:tcW w:w="690" w:type="dxa"/>
            <w:noWrap/>
            <w:hideMark/>
          </w:tcPr>
          <w:p w14:paraId="5DAEA174" w14:textId="77777777" w:rsidR="00DA65A7" w:rsidRPr="00DA65A7" w:rsidRDefault="00DA65A7" w:rsidP="00DA65A7">
            <w:pPr>
              <w:spacing w:after="0" w:line="240" w:lineRule="auto"/>
              <w:rPr>
                <w:rFonts w:eastAsia="Times New Roman"/>
                <w:color w:val="000000"/>
                <w:sz w:val="18"/>
                <w:szCs w:val="18"/>
                <w:lang w:val="es-MX" w:eastAsia="es-SV"/>
              </w:rPr>
            </w:pPr>
            <w:r w:rsidRPr="00DA65A7">
              <w:rPr>
                <w:rFonts w:eastAsia="Times New Roman"/>
                <w:color w:val="000000"/>
                <w:sz w:val="18"/>
                <w:szCs w:val="18"/>
                <w:lang w:val="es-MX" w:eastAsia="es-SV"/>
              </w:rPr>
              <w:t>51402</w:t>
            </w:r>
          </w:p>
        </w:tc>
        <w:tc>
          <w:tcPr>
            <w:tcW w:w="5364" w:type="dxa"/>
            <w:noWrap/>
            <w:hideMark/>
          </w:tcPr>
          <w:p w14:paraId="0F74B8AF" w14:textId="77777777" w:rsidR="00DA65A7" w:rsidRPr="00DA65A7" w:rsidRDefault="00DA65A7" w:rsidP="00DA65A7">
            <w:pPr>
              <w:spacing w:after="0" w:line="240" w:lineRule="auto"/>
              <w:rPr>
                <w:rFonts w:eastAsia="Times New Roman"/>
                <w:color w:val="000000"/>
                <w:sz w:val="18"/>
                <w:szCs w:val="18"/>
                <w:lang w:val="es-MX" w:eastAsia="es-SV"/>
              </w:rPr>
            </w:pPr>
            <w:r w:rsidRPr="00DA65A7">
              <w:rPr>
                <w:rFonts w:eastAsia="Times New Roman"/>
                <w:color w:val="000000"/>
                <w:sz w:val="18"/>
                <w:szCs w:val="18"/>
                <w:lang w:val="es-MX" w:eastAsia="es-SV"/>
              </w:rPr>
              <w:t>REMUNERACIONES EVENTUALES</w:t>
            </w:r>
          </w:p>
        </w:tc>
        <w:tc>
          <w:tcPr>
            <w:tcW w:w="1424" w:type="dxa"/>
          </w:tcPr>
          <w:p w14:paraId="0BDDC760" w14:textId="77777777" w:rsidR="00DA65A7" w:rsidRPr="00DA65A7" w:rsidRDefault="00DA65A7" w:rsidP="00DA65A7">
            <w:pPr>
              <w:spacing w:after="0" w:line="240" w:lineRule="auto"/>
              <w:jc w:val="right"/>
              <w:rPr>
                <w:rFonts w:eastAsia="Times New Roman"/>
                <w:color w:val="000000"/>
                <w:sz w:val="18"/>
                <w:szCs w:val="18"/>
                <w:lang w:val="es-MX" w:eastAsia="es-SV"/>
              </w:rPr>
            </w:pPr>
          </w:p>
        </w:tc>
        <w:tc>
          <w:tcPr>
            <w:tcW w:w="1386" w:type="dxa"/>
            <w:hideMark/>
          </w:tcPr>
          <w:p w14:paraId="56367162" w14:textId="77777777" w:rsidR="00DA65A7" w:rsidRPr="00DA65A7" w:rsidRDefault="00DA65A7" w:rsidP="00DA65A7">
            <w:pPr>
              <w:spacing w:after="0" w:line="240" w:lineRule="auto"/>
              <w:jc w:val="center"/>
              <w:rPr>
                <w:rFonts w:eastAsia="Times New Roman"/>
                <w:color w:val="000000"/>
                <w:sz w:val="18"/>
                <w:szCs w:val="18"/>
                <w:lang w:val="es-MX" w:eastAsia="es-SV"/>
              </w:rPr>
            </w:pPr>
            <w:r w:rsidRPr="00DA65A7">
              <w:rPr>
                <w:rFonts w:eastAsia="Times New Roman"/>
                <w:color w:val="000000"/>
                <w:sz w:val="18"/>
                <w:szCs w:val="18"/>
                <w:lang w:val="es-MX" w:eastAsia="es-SV"/>
              </w:rPr>
              <w:t xml:space="preserve">             $142.80</w:t>
            </w:r>
          </w:p>
        </w:tc>
      </w:tr>
      <w:tr w:rsidR="00DA65A7" w:rsidRPr="00DA65A7" w14:paraId="5D6B945C" w14:textId="77777777" w:rsidTr="00D46F93">
        <w:trPr>
          <w:trHeight w:val="300"/>
        </w:trPr>
        <w:tc>
          <w:tcPr>
            <w:tcW w:w="690" w:type="dxa"/>
            <w:noWrap/>
            <w:hideMark/>
          </w:tcPr>
          <w:p w14:paraId="3F68F324" w14:textId="77777777" w:rsidR="00DA65A7" w:rsidRPr="00DA65A7" w:rsidRDefault="00DA65A7" w:rsidP="00DA65A7">
            <w:pPr>
              <w:spacing w:after="0" w:line="240" w:lineRule="auto"/>
              <w:rPr>
                <w:rFonts w:eastAsia="Times New Roman"/>
                <w:b/>
                <w:bCs/>
                <w:color w:val="000000"/>
                <w:sz w:val="18"/>
                <w:szCs w:val="18"/>
                <w:lang w:val="es-MX" w:eastAsia="es-SV"/>
              </w:rPr>
            </w:pPr>
            <w:r w:rsidRPr="00DA65A7">
              <w:rPr>
                <w:rFonts w:eastAsia="Times New Roman"/>
                <w:b/>
                <w:bCs/>
                <w:color w:val="000000"/>
                <w:sz w:val="18"/>
                <w:szCs w:val="18"/>
                <w:lang w:val="es-MX" w:eastAsia="es-SV"/>
              </w:rPr>
              <w:t>515</w:t>
            </w:r>
          </w:p>
        </w:tc>
        <w:tc>
          <w:tcPr>
            <w:tcW w:w="5364" w:type="dxa"/>
            <w:noWrap/>
            <w:hideMark/>
          </w:tcPr>
          <w:p w14:paraId="38447DC0" w14:textId="77777777" w:rsidR="00DA65A7" w:rsidRPr="00DA65A7" w:rsidRDefault="00DA65A7" w:rsidP="00DA65A7">
            <w:pPr>
              <w:spacing w:after="0" w:line="240" w:lineRule="auto"/>
              <w:rPr>
                <w:rFonts w:eastAsia="Times New Roman"/>
                <w:b/>
                <w:bCs/>
                <w:color w:val="000000"/>
                <w:sz w:val="18"/>
                <w:szCs w:val="18"/>
                <w:lang w:val="es-MX" w:eastAsia="es-SV"/>
              </w:rPr>
            </w:pPr>
            <w:r w:rsidRPr="00DA65A7">
              <w:rPr>
                <w:rFonts w:eastAsia="Times New Roman"/>
                <w:b/>
                <w:bCs/>
                <w:color w:val="000000"/>
                <w:sz w:val="18"/>
                <w:szCs w:val="18"/>
                <w:lang w:val="es-MX" w:eastAsia="es-SV"/>
              </w:rPr>
              <w:t>CONTRIBUCIONES PATRONALES A INST. SEG. SOC. PRIV</w:t>
            </w:r>
          </w:p>
        </w:tc>
        <w:tc>
          <w:tcPr>
            <w:tcW w:w="1424" w:type="dxa"/>
          </w:tcPr>
          <w:p w14:paraId="3699139B" w14:textId="77777777" w:rsidR="00DA65A7" w:rsidRPr="00DA65A7" w:rsidRDefault="00DA65A7" w:rsidP="00DA65A7">
            <w:pPr>
              <w:spacing w:after="0" w:line="240" w:lineRule="auto"/>
              <w:jc w:val="right"/>
              <w:rPr>
                <w:rFonts w:eastAsia="Times New Roman"/>
                <w:sz w:val="18"/>
                <w:szCs w:val="18"/>
                <w:lang w:val="es-MX" w:eastAsia="es-SV"/>
              </w:rPr>
            </w:pPr>
          </w:p>
        </w:tc>
        <w:tc>
          <w:tcPr>
            <w:tcW w:w="1386" w:type="dxa"/>
          </w:tcPr>
          <w:p w14:paraId="2991E785" w14:textId="77777777" w:rsidR="00DA65A7" w:rsidRPr="00DA65A7" w:rsidRDefault="00DA65A7" w:rsidP="00DA65A7">
            <w:pPr>
              <w:spacing w:after="0" w:line="240" w:lineRule="auto"/>
              <w:jc w:val="right"/>
              <w:rPr>
                <w:rFonts w:eastAsia="Times New Roman"/>
                <w:sz w:val="18"/>
                <w:szCs w:val="18"/>
                <w:lang w:val="es-MX" w:eastAsia="es-SV"/>
              </w:rPr>
            </w:pPr>
          </w:p>
        </w:tc>
      </w:tr>
      <w:tr w:rsidR="00DA65A7" w:rsidRPr="00DA65A7" w14:paraId="26173ECA" w14:textId="77777777" w:rsidTr="00D46F93">
        <w:trPr>
          <w:trHeight w:val="300"/>
        </w:trPr>
        <w:tc>
          <w:tcPr>
            <w:tcW w:w="690" w:type="dxa"/>
            <w:noWrap/>
            <w:hideMark/>
          </w:tcPr>
          <w:p w14:paraId="03276C5C" w14:textId="77777777" w:rsidR="00DA65A7" w:rsidRPr="00DA65A7" w:rsidRDefault="00DA65A7" w:rsidP="00DA65A7">
            <w:pPr>
              <w:spacing w:after="0" w:line="240" w:lineRule="auto"/>
              <w:rPr>
                <w:rFonts w:eastAsia="Times New Roman"/>
                <w:color w:val="000000"/>
                <w:sz w:val="18"/>
                <w:szCs w:val="18"/>
                <w:lang w:val="es-MX" w:eastAsia="es-SV"/>
              </w:rPr>
            </w:pPr>
            <w:r w:rsidRPr="00DA65A7">
              <w:rPr>
                <w:rFonts w:eastAsia="Times New Roman"/>
                <w:color w:val="000000"/>
                <w:sz w:val="18"/>
                <w:szCs w:val="18"/>
                <w:lang w:val="es-MX" w:eastAsia="es-SV"/>
              </w:rPr>
              <w:t>51502</w:t>
            </w:r>
          </w:p>
        </w:tc>
        <w:tc>
          <w:tcPr>
            <w:tcW w:w="5364" w:type="dxa"/>
            <w:noWrap/>
            <w:hideMark/>
          </w:tcPr>
          <w:p w14:paraId="1A74BE38" w14:textId="77777777" w:rsidR="00DA65A7" w:rsidRPr="00DA65A7" w:rsidRDefault="00DA65A7" w:rsidP="00DA65A7">
            <w:pPr>
              <w:spacing w:after="0" w:line="240" w:lineRule="auto"/>
              <w:rPr>
                <w:rFonts w:eastAsia="Times New Roman"/>
                <w:color w:val="000000"/>
                <w:sz w:val="18"/>
                <w:szCs w:val="18"/>
                <w:lang w:val="es-MX" w:eastAsia="es-SV"/>
              </w:rPr>
            </w:pPr>
            <w:r w:rsidRPr="00DA65A7">
              <w:rPr>
                <w:rFonts w:eastAsia="Times New Roman"/>
                <w:color w:val="000000"/>
                <w:sz w:val="18"/>
                <w:szCs w:val="18"/>
                <w:lang w:val="es-MX" w:eastAsia="es-SV"/>
              </w:rPr>
              <w:t>REMUNERACIONES EVENTUALES</w:t>
            </w:r>
          </w:p>
        </w:tc>
        <w:tc>
          <w:tcPr>
            <w:tcW w:w="1424" w:type="dxa"/>
          </w:tcPr>
          <w:p w14:paraId="0BB2380D" w14:textId="77777777" w:rsidR="00DA65A7" w:rsidRPr="00DA65A7" w:rsidRDefault="00DA65A7" w:rsidP="00DA65A7">
            <w:pPr>
              <w:spacing w:after="0" w:line="240" w:lineRule="auto"/>
              <w:jc w:val="right"/>
              <w:rPr>
                <w:rFonts w:eastAsia="Times New Roman"/>
                <w:color w:val="000000"/>
                <w:sz w:val="18"/>
                <w:szCs w:val="18"/>
                <w:lang w:val="es-MX" w:eastAsia="es-SV"/>
              </w:rPr>
            </w:pPr>
          </w:p>
        </w:tc>
        <w:tc>
          <w:tcPr>
            <w:tcW w:w="1386" w:type="dxa"/>
            <w:hideMark/>
          </w:tcPr>
          <w:p w14:paraId="4F1CFCB3" w14:textId="77777777" w:rsidR="00DA65A7" w:rsidRPr="00DA65A7" w:rsidRDefault="00DA65A7" w:rsidP="00DA65A7">
            <w:pPr>
              <w:spacing w:after="0" w:line="240" w:lineRule="auto"/>
              <w:jc w:val="center"/>
              <w:rPr>
                <w:rFonts w:eastAsia="Times New Roman"/>
                <w:color w:val="000000"/>
                <w:sz w:val="18"/>
                <w:szCs w:val="18"/>
                <w:lang w:val="es-MX" w:eastAsia="es-SV"/>
              </w:rPr>
            </w:pPr>
            <w:r w:rsidRPr="00DA65A7">
              <w:rPr>
                <w:rFonts w:eastAsia="Times New Roman"/>
                <w:color w:val="000000"/>
                <w:sz w:val="18"/>
                <w:szCs w:val="18"/>
                <w:lang w:val="es-MX" w:eastAsia="es-SV"/>
              </w:rPr>
              <w:t xml:space="preserve">            $130.20</w:t>
            </w:r>
          </w:p>
        </w:tc>
      </w:tr>
      <w:tr w:rsidR="00DA65A7" w:rsidRPr="00DA65A7" w14:paraId="0B114824" w14:textId="77777777" w:rsidTr="00D46F93">
        <w:trPr>
          <w:trHeight w:val="300"/>
        </w:trPr>
        <w:tc>
          <w:tcPr>
            <w:tcW w:w="690" w:type="dxa"/>
            <w:noWrap/>
            <w:hideMark/>
          </w:tcPr>
          <w:p w14:paraId="64D0841A" w14:textId="77777777" w:rsidR="00DA65A7" w:rsidRPr="00DA65A7" w:rsidRDefault="00DA65A7" w:rsidP="00DA65A7">
            <w:pPr>
              <w:spacing w:after="0" w:line="240" w:lineRule="auto"/>
              <w:rPr>
                <w:rFonts w:eastAsia="Times New Roman"/>
                <w:b/>
                <w:bCs/>
                <w:color w:val="000000"/>
                <w:sz w:val="18"/>
                <w:szCs w:val="18"/>
                <w:lang w:val="es-MX" w:eastAsia="es-SV"/>
              </w:rPr>
            </w:pPr>
            <w:r w:rsidRPr="00DA65A7">
              <w:rPr>
                <w:rFonts w:eastAsia="Times New Roman"/>
                <w:b/>
                <w:bCs/>
                <w:color w:val="000000"/>
                <w:sz w:val="18"/>
                <w:szCs w:val="18"/>
                <w:lang w:val="es-MX" w:eastAsia="es-SV"/>
              </w:rPr>
              <w:t>54</w:t>
            </w:r>
          </w:p>
        </w:tc>
        <w:tc>
          <w:tcPr>
            <w:tcW w:w="5364" w:type="dxa"/>
            <w:noWrap/>
            <w:hideMark/>
          </w:tcPr>
          <w:p w14:paraId="2E68C68B" w14:textId="77777777" w:rsidR="00DA65A7" w:rsidRPr="00DA65A7" w:rsidRDefault="00DA65A7" w:rsidP="00DA65A7">
            <w:pPr>
              <w:spacing w:after="0" w:line="240" w:lineRule="auto"/>
              <w:rPr>
                <w:rFonts w:eastAsia="Times New Roman"/>
                <w:b/>
                <w:bCs/>
                <w:color w:val="000000"/>
                <w:sz w:val="18"/>
                <w:szCs w:val="18"/>
                <w:lang w:val="es-MX" w:eastAsia="es-SV"/>
              </w:rPr>
            </w:pPr>
            <w:r w:rsidRPr="00DA65A7">
              <w:rPr>
                <w:rFonts w:eastAsia="Times New Roman"/>
                <w:b/>
                <w:bCs/>
                <w:color w:val="000000"/>
                <w:sz w:val="18"/>
                <w:szCs w:val="18"/>
                <w:lang w:val="es-MX" w:eastAsia="es-SV"/>
              </w:rPr>
              <w:t>ADQUISICIONES DE BIENES Y SERVICIOS</w:t>
            </w:r>
          </w:p>
        </w:tc>
        <w:tc>
          <w:tcPr>
            <w:tcW w:w="1424" w:type="dxa"/>
          </w:tcPr>
          <w:p w14:paraId="049587F5" w14:textId="77777777" w:rsidR="00DA65A7" w:rsidRPr="00DA65A7" w:rsidRDefault="00DA65A7" w:rsidP="00DA65A7">
            <w:pPr>
              <w:spacing w:after="0" w:line="240" w:lineRule="auto"/>
              <w:jc w:val="right"/>
              <w:rPr>
                <w:rFonts w:eastAsia="Times New Roman"/>
                <w:sz w:val="18"/>
                <w:szCs w:val="18"/>
                <w:lang w:val="es-MX" w:eastAsia="es-SV"/>
              </w:rPr>
            </w:pPr>
          </w:p>
        </w:tc>
        <w:tc>
          <w:tcPr>
            <w:tcW w:w="1386" w:type="dxa"/>
          </w:tcPr>
          <w:p w14:paraId="778D8416" w14:textId="77777777" w:rsidR="00DA65A7" w:rsidRPr="00DA65A7" w:rsidRDefault="00DA65A7" w:rsidP="00DA65A7">
            <w:pPr>
              <w:spacing w:after="0" w:line="240" w:lineRule="auto"/>
              <w:jc w:val="right"/>
              <w:rPr>
                <w:rFonts w:eastAsia="Times New Roman"/>
                <w:sz w:val="18"/>
                <w:szCs w:val="18"/>
                <w:lang w:val="es-MX" w:eastAsia="es-SV"/>
              </w:rPr>
            </w:pPr>
          </w:p>
        </w:tc>
      </w:tr>
      <w:tr w:rsidR="00DA65A7" w:rsidRPr="00DA65A7" w14:paraId="1C6DA6BF" w14:textId="77777777" w:rsidTr="00D46F93">
        <w:trPr>
          <w:trHeight w:val="300"/>
        </w:trPr>
        <w:tc>
          <w:tcPr>
            <w:tcW w:w="690" w:type="dxa"/>
            <w:noWrap/>
            <w:hideMark/>
          </w:tcPr>
          <w:p w14:paraId="31094234" w14:textId="77777777" w:rsidR="00DA65A7" w:rsidRPr="00DA65A7" w:rsidRDefault="00DA65A7" w:rsidP="00DA65A7">
            <w:pPr>
              <w:spacing w:after="0" w:line="240" w:lineRule="auto"/>
              <w:rPr>
                <w:rFonts w:eastAsia="Times New Roman"/>
                <w:b/>
                <w:bCs/>
                <w:color w:val="000000"/>
                <w:sz w:val="18"/>
                <w:szCs w:val="18"/>
                <w:lang w:val="es-MX" w:eastAsia="es-SV"/>
              </w:rPr>
            </w:pPr>
            <w:r w:rsidRPr="00DA65A7">
              <w:rPr>
                <w:rFonts w:eastAsia="Times New Roman"/>
                <w:b/>
                <w:bCs/>
                <w:color w:val="000000"/>
                <w:sz w:val="18"/>
                <w:szCs w:val="18"/>
                <w:lang w:val="es-MX" w:eastAsia="es-SV"/>
              </w:rPr>
              <w:t>541</w:t>
            </w:r>
          </w:p>
        </w:tc>
        <w:tc>
          <w:tcPr>
            <w:tcW w:w="5364" w:type="dxa"/>
            <w:noWrap/>
            <w:hideMark/>
          </w:tcPr>
          <w:p w14:paraId="4B3D966A" w14:textId="77777777" w:rsidR="00DA65A7" w:rsidRPr="00DA65A7" w:rsidRDefault="00DA65A7" w:rsidP="00DA65A7">
            <w:pPr>
              <w:spacing w:after="0" w:line="240" w:lineRule="auto"/>
              <w:rPr>
                <w:rFonts w:eastAsia="Times New Roman"/>
                <w:b/>
                <w:bCs/>
                <w:color w:val="000000"/>
                <w:sz w:val="18"/>
                <w:szCs w:val="18"/>
                <w:lang w:val="es-MX" w:eastAsia="es-SV"/>
              </w:rPr>
            </w:pPr>
            <w:r w:rsidRPr="00DA65A7">
              <w:rPr>
                <w:rFonts w:eastAsia="Times New Roman"/>
                <w:b/>
                <w:bCs/>
                <w:color w:val="000000"/>
                <w:sz w:val="18"/>
                <w:szCs w:val="18"/>
                <w:lang w:val="es-MX" w:eastAsia="es-SV"/>
              </w:rPr>
              <w:t>BIENES DE USO Y CONSUMO</w:t>
            </w:r>
          </w:p>
        </w:tc>
        <w:tc>
          <w:tcPr>
            <w:tcW w:w="1424" w:type="dxa"/>
          </w:tcPr>
          <w:p w14:paraId="14C02BF7" w14:textId="77777777" w:rsidR="00DA65A7" w:rsidRPr="00DA65A7" w:rsidRDefault="00DA65A7" w:rsidP="00DA65A7">
            <w:pPr>
              <w:spacing w:after="0" w:line="240" w:lineRule="auto"/>
              <w:jc w:val="right"/>
              <w:rPr>
                <w:rFonts w:eastAsia="Times New Roman"/>
                <w:sz w:val="18"/>
                <w:szCs w:val="18"/>
                <w:lang w:val="es-MX" w:eastAsia="es-SV"/>
              </w:rPr>
            </w:pPr>
          </w:p>
        </w:tc>
        <w:tc>
          <w:tcPr>
            <w:tcW w:w="1386" w:type="dxa"/>
          </w:tcPr>
          <w:p w14:paraId="2B6352D6" w14:textId="77777777" w:rsidR="00DA65A7" w:rsidRPr="00DA65A7" w:rsidRDefault="00DA65A7" w:rsidP="00DA65A7">
            <w:pPr>
              <w:spacing w:after="0" w:line="240" w:lineRule="auto"/>
              <w:jc w:val="right"/>
              <w:rPr>
                <w:rFonts w:eastAsia="Times New Roman"/>
                <w:sz w:val="18"/>
                <w:szCs w:val="18"/>
                <w:lang w:val="es-MX" w:eastAsia="es-SV"/>
              </w:rPr>
            </w:pPr>
          </w:p>
        </w:tc>
      </w:tr>
      <w:tr w:rsidR="00DA65A7" w:rsidRPr="00DA65A7" w14:paraId="3432FEB4" w14:textId="77777777" w:rsidTr="00D46F93">
        <w:trPr>
          <w:trHeight w:val="300"/>
        </w:trPr>
        <w:tc>
          <w:tcPr>
            <w:tcW w:w="690" w:type="dxa"/>
            <w:noWrap/>
          </w:tcPr>
          <w:p w14:paraId="35A2C069" w14:textId="77777777" w:rsidR="00DA65A7" w:rsidRPr="00DA65A7" w:rsidRDefault="00DA65A7" w:rsidP="00DA65A7">
            <w:pPr>
              <w:spacing w:after="0" w:line="240" w:lineRule="auto"/>
              <w:rPr>
                <w:rFonts w:eastAsia="Times New Roman"/>
                <w:color w:val="000000"/>
                <w:sz w:val="18"/>
                <w:szCs w:val="18"/>
                <w:lang w:val="es-MX" w:eastAsia="es-SV"/>
              </w:rPr>
            </w:pPr>
            <w:r w:rsidRPr="00DA65A7">
              <w:rPr>
                <w:rFonts w:eastAsia="Times New Roman"/>
                <w:color w:val="000000"/>
                <w:sz w:val="18"/>
                <w:szCs w:val="18"/>
                <w:lang w:val="es-MX" w:eastAsia="es-SV"/>
              </w:rPr>
              <w:t xml:space="preserve">54112    </w:t>
            </w:r>
          </w:p>
        </w:tc>
        <w:tc>
          <w:tcPr>
            <w:tcW w:w="5364" w:type="dxa"/>
            <w:noWrap/>
          </w:tcPr>
          <w:p w14:paraId="3FBC3983" w14:textId="77777777" w:rsidR="00DA65A7" w:rsidRPr="00DA65A7" w:rsidRDefault="00DA65A7" w:rsidP="00DA65A7">
            <w:pPr>
              <w:spacing w:after="0" w:line="240" w:lineRule="auto"/>
              <w:rPr>
                <w:rFonts w:eastAsia="Times New Roman"/>
                <w:color w:val="000000"/>
                <w:sz w:val="18"/>
                <w:szCs w:val="18"/>
                <w:lang w:val="es-MX" w:eastAsia="es-SV"/>
              </w:rPr>
            </w:pPr>
            <w:r w:rsidRPr="00DA65A7">
              <w:rPr>
                <w:rFonts w:eastAsia="Times New Roman"/>
                <w:color w:val="000000"/>
                <w:sz w:val="18"/>
                <w:szCs w:val="18"/>
                <w:lang w:val="es-MX" w:eastAsia="es-SV"/>
              </w:rPr>
              <w:t>MINERALES METALICOS Y PRODUCTOS DERIVADOS</w:t>
            </w:r>
          </w:p>
        </w:tc>
        <w:tc>
          <w:tcPr>
            <w:tcW w:w="1424" w:type="dxa"/>
          </w:tcPr>
          <w:p w14:paraId="32F7275D" w14:textId="77777777" w:rsidR="00DA65A7" w:rsidRPr="00DA65A7" w:rsidRDefault="00DA65A7" w:rsidP="00DA65A7">
            <w:pPr>
              <w:spacing w:after="0" w:line="240" w:lineRule="auto"/>
              <w:jc w:val="right"/>
              <w:rPr>
                <w:rFonts w:eastAsia="Times New Roman"/>
                <w:color w:val="000000"/>
                <w:sz w:val="18"/>
                <w:szCs w:val="18"/>
                <w:lang w:val="es-MX" w:eastAsia="es-SV"/>
              </w:rPr>
            </w:pPr>
          </w:p>
        </w:tc>
        <w:tc>
          <w:tcPr>
            <w:tcW w:w="1386" w:type="dxa"/>
          </w:tcPr>
          <w:p w14:paraId="4EADED48" w14:textId="77777777" w:rsidR="00DA65A7" w:rsidRPr="00DA65A7" w:rsidRDefault="00DA65A7" w:rsidP="00DA65A7">
            <w:pPr>
              <w:spacing w:after="0" w:line="240" w:lineRule="auto"/>
              <w:jc w:val="center"/>
              <w:rPr>
                <w:rFonts w:eastAsia="Times New Roman"/>
                <w:color w:val="000000"/>
                <w:sz w:val="18"/>
                <w:szCs w:val="18"/>
                <w:lang w:val="es-MX" w:eastAsia="es-SV"/>
              </w:rPr>
            </w:pPr>
            <w:r w:rsidRPr="00DA65A7">
              <w:rPr>
                <w:rFonts w:eastAsia="Times New Roman"/>
                <w:color w:val="000000"/>
                <w:sz w:val="18"/>
                <w:szCs w:val="18"/>
                <w:lang w:val="es-MX" w:eastAsia="es-SV"/>
              </w:rPr>
              <w:t xml:space="preserve">            $828.97</w:t>
            </w:r>
          </w:p>
          <w:p w14:paraId="0174BC7A" w14:textId="77777777" w:rsidR="00DA65A7" w:rsidRPr="00DA65A7" w:rsidRDefault="00DA65A7" w:rsidP="00DA65A7">
            <w:pPr>
              <w:spacing w:after="0" w:line="240" w:lineRule="auto"/>
              <w:jc w:val="center"/>
              <w:rPr>
                <w:rFonts w:eastAsia="Times New Roman"/>
                <w:color w:val="000000"/>
                <w:sz w:val="18"/>
                <w:szCs w:val="18"/>
                <w:lang w:val="es-MX" w:eastAsia="es-SV"/>
              </w:rPr>
            </w:pPr>
          </w:p>
          <w:p w14:paraId="766F3536" w14:textId="77777777" w:rsidR="00DA65A7" w:rsidRPr="00DA65A7" w:rsidRDefault="00DA65A7" w:rsidP="00DA65A7">
            <w:pPr>
              <w:spacing w:after="0" w:line="240" w:lineRule="auto"/>
              <w:jc w:val="center"/>
              <w:rPr>
                <w:rFonts w:eastAsia="Times New Roman"/>
                <w:color w:val="000000"/>
                <w:sz w:val="18"/>
                <w:szCs w:val="18"/>
                <w:lang w:val="es-MX" w:eastAsia="es-SV"/>
              </w:rPr>
            </w:pPr>
          </w:p>
          <w:p w14:paraId="23594EDB" w14:textId="77777777" w:rsidR="00DA65A7" w:rsidRPr="00DA65A7" w:rsidRDefault="00DA65A7" w:rsidP="00DA65A7">
            <w:pPr>
              <w:spacing w:after="0" w:line="240" w:lineRule="auto"/>
              <w:jc w:val="center"/>
              <w:rPr>
                <w:rFonts w:eastAsia="Times New Roman"/>
                <w:color w:val="000000"/>
                <w:sz w:val="18"/>
                <w:szCs w:val="18"/>
                <w:lang w:val="es-MX" w:eastAsia="es-SV"/>
              </w:rPr>
            </w:pPr>
          </w:p>
        </w:tc>
      </w:tr>
      <w:tr w:rsidR="00DA65A7" w:rsidRPr="00DA65A7" w14:paraId="799081D2" w14:textId="77777777" w:rsidTr="00D46F93">
        <w:trPr>
          <w:trHeight w:val="332"/>
        </w:trPr>
        <w:tc>
          <w:tcPr>
            <w:tcW w:w="690" w:type="dxa"/>
            <w:noWrap/>
          </w:tcPr>
          <w:p w14:paraId="2361FC62" w14:textId="77777777" w:rsidR="00DA65A7" w:rsidRPr="00DA65A7" w:rsidRDefault="00DA65A7" w:rsidP="00DA65A7">
            <w:pPr>
              <w:spacing w:after="0" w:line="240" w:lineRule="auto"/>
              <w:rPr>
                <w:rFonts w:eastAsia="Times New Roman"/>
                <w:color w:val="000000"/>
                <w:sz w:val="18"/>
                <w:szCs w:val="18"/>
                <w:lang w:val="es-MX" w:eastAsia="es-SV"/>
              </w:rPr>
            </w:pPr>
            <w:r w:rsidRPr="00DA65A7">
              <w:rPr>
                <w:rFonts w:eastAsia="Times New Roman"/>
                <w:color w:val="000000"/>
                <w:sz w:val="18"/>
                <w:szCs w:val="18"/>
                <w:lang w:val="es-MX" w:eastAsia="es-SV"/>
              </w:rPr>
              <w:t>54119</w:t>
            </w:r>
          </w:p>
        </w:tc>
        <w:tc>
          <w:tcPr>
            <w:tcW w:w="5364" w:type="dxa"/>
            <w:noWrap/>
          </w:tcPr>
          <w:p w14:paraId="011C0FE6" w14:textId="77777777" w:rsidR="00DA65A7" w:rsidRPr="00DA65A7" w:rsidRDefault="00DA65A7" w:rsidP="00DA65A7">
            <w:pPr>
              <w:spacing w:after="0" w:line="240" w:lineRule="auto"/>
              <w:rPr>
                <w:rFonts w:eastAsia="Times New Roman"/>
                <w:color w:val="000000"/>
                <w:sz w:val="18"/>
                <w:szCs w:val="18"/>
                <w:lang w:val="es-MX" w:eastAsia="es-SV"/>
              </w:rPr>
            </w:pPr>
            <w:r w:rsidRPr="00DA65A7">
              <w:rPr>
                <w:rFonts w:eastAsia="Times New Roman"/>
                <w:color w:val="000000"/>
                <w:sz w:val="18"/>
                <w:szCs w:val="18"/>
                <w:lang w:val="es-MX" w:eastAsia="es-SV"/>
              </w:rPr>
              <w:t>MATERIALES ELECTRICOS</w:t>
            </w:r>
          </w:p>
        </w:tc>
        <w:tc>
          <w:tcPr>
            <w:tcW w:w="1424" w:type="dxa"/>
          </w:tcPr>
          <w:p w14:paraId="2C9AAB4B" w14:textId="77777777" w:rsidR="00DA65A7" w:rsidRPr="00DA65A7" w:rsidRDefault="00DA65A7" w:rsidP="00DA65A7">
            <w:pPr>
              <w:spacing w:after="0" w:line="240" w:lineRule="auto"/>
              <w:jc w:val="right"/>
              <w:rPr>
                <w:rFonts w:eastAsia="Times New Roman"/>
                <w:color w:val="000000"/>
                <w:sz w:val="18"/>
                <w:szCs w:val="18"/>
                <w:lang w:val="es-MX" w:eastAsia="es-SV"/>
              </w:rPr>
            </w:pPr>
            <w:r w:rsidRPr="00DA65A7">
              <w:rPr>
                <w:rFonts w:eastAsia="Times New Roman"/>
                <w:color w:val="000000"/>
                <w:sz w:val="18"/>
                <w:szCs w:val="18"/>
                <w:lang w:val="es-MX" w:eastAsia="es-SV"/>
              </w:rPr>
              <w:t xml:space="preserve">  </w:t>
            </w:r>
          </w:p>
        </w:tc>
        <w:tc>
          <w:tcPr>
            <w:tcW w:w="1386" w:type="dxa"/>
          </w:tcPr>
          <w:p w14:paraId="44AA33B0" w14:textId="77777777" w:rsidR="00DA65A7" w:rsidRPr="00DA65A7" w:rsidRDefault="00DA65A7" w:rsidP="00DA65A7">
            <w:pPr>
              <w:spacing w:after="0" w:line="240" w:lineRule="auto"/>
              <w:rPr>
                <w:rFonts w:eastAsia="Times New Roman"/>
                <w:color w:val="000000"/>
                <w:sz w:val="18"/>
                <w:szCs w:val="18"/>
                <w:lang w:val="es-MX" w:eastAsia="es-SV"/>
              </w:rPr>
            </w:pPr>
            <w:r w:rsidRPr="00DA65A7">
              <w:rPr>
                <w:rFonts w:eastAsia="Times New Roman"/>
                <w:color w:val="000000"/>
                <w:sz w:val="18"/>
                <w:szCs w:val="18"/>
                <w:lang w:val="es-MX" w:eastAsia="es-SV"/>
              </w:rPr>
              <w:t xml:space="preserve">                      </w:t>
            </w:r>
          </w:p>
          <w:p w14:paraId="508DCB4E" w14:textId="77777777" w:rsidR="00DA65A7" w:rsidRPr="00DA65A7" w:rsidRDefault="00DA65A7" w:rsidP="00DA65A7">
            <w:pPr>
              <w:spacing w:after="0" w:line="240" w:lineRule="auto"/>
              <w:rPr>
                <w:rFonts w:eastAsia="Times New Roman"/>
                <w:color w:val="000000"/>
                <w:sz w:val="18"/>
                <w:szCs w:val="18"/>
                <w:lang w:val="es-MX" w:eastAsia="es-SV"/>
              </w:rPr>
            </w:pPr>
            <w:r w:rsidRPr="00DA65A7">
              <w:rPr>
                <w:rFonts w:eastAsia="Times New Roman"/>
                <w:color w:val="000000"/>
                <w:sz w:val="18"/>
                <w:szCs w:val="18"/>
                <w:lang w:val="es-MX" w:eastAsia="es-SV"/>
              </w:rPr>
              <w:t xml:space="preserve">           $1,157.49</w:t>
            </w:r>
          </w:p>
          <w:p w14:paraId="6ABD41C1" w14:textId="77777777" w:rsidR="00DA65A7" w:rsidRPr="00DA65A7" w:rsidRDefault="00DA65A7" w:rsidP="00DA65A7">
            <w:pPr>
              <w:spacing w:after="0" w:line="240" w:lineRule="auto"/>
              <w:rPr>
                <w:rFonts w:eastAsia="Times New Roman"/>
                <w:color w:val="000000"/>
                <w:sz w:val="18"/>
                <w:szCs w:val="18"/>
                <w:lang w:val="es-MX" w:eastAsia="es-SV"/>
              </w:rPr>
            </w:pPr>
          </w:p>
        </w:tc>
      </w:tr>
      <w:tr w:rsidR="00DA65A7" w:rsidRPr="00DA65A7" w14:paraId="6117E3A1" w14:textId="77777777" w:rsidTr="00D46F93">
        <w:trPr>
          <w:trHeight w:val="332"/>
        </w:trPr>
        <w:tc>
          <w:tcPr>
            <w:tcW w:w="690" w:type="dxa"/>
            <w:noWrap/>
            <w:hideMark/>
          </w:tcPr>
          <w:p w14:paraId="37D14708" w14:textId="77777777" w:rsidR="00DA65A7" w:rsidRPr="00DA65A7" w:rsidRDefault="00DA65A7" w:rsidP="00DA65A7">
            <w:pPr>
              <w:spacing w:after="0" w:line="240" w:lineRule="auto"/>
              <w:rPr>
                <w:rFonts w:eastAsia="Times New Roman"/>
                <w:color w:val="000000"/>
                <w:sz w:val="18"/>
                <w:szCs w:val="18"/>
                <w:lang w:val="es-MX" w:eastAsia="es-SV"/>
              </w:rPr>
            </w:pPr>
            <w:r w:rsidRPr="00DA65A7">
              <w:rPr>
                <w:rFonts w:eastAsia="Times New Roman"/>
                <w:color w:val="000000"/>
                <w:sz w:val="18"/>
                <w:szCs w:val="18"/>
                <w:lang w:val="es-MX" w:eastAsia="es-SV"/>
              </w:rPr>
              <w:t>54199</w:t>
            </w:r>
          </w:p>
        </w:tc>
        <w:tc>
          <w:tcPr>
            <w:tcW w:w="5364" w:type="dxa"/>
            <w:noWrap/>
            <w:hideMark/>
          </w:tcPr>
          <w:p w14:paraId="729ECD8D" w14:textId="77777777" w:rsidR="00DA65A7" w:rsidRPr="00DA65A7" w:rsidRDefault="00DA65A7" w:rsidP="00DA65A7">
            <w:pPr>
              <w:spacing w:after="0" w:line="240" w:lineRule="auto"/>
              <w:rPr>
                <w:rFonts w:eastAsia="Times New Roman"/>
                <w:color w:val="000000"/>
                <w:sz w:val="18"/>
                <w:szCs w:val="18"/>
                <w:lang w:val="es-MX" w:eastAsia="es-SV"/>
              </w:rPr>
            </w:pPr>
            <w:r w:rsidRPr="00DA65A7">
              <w:rPr>
                <w:rFonts w:eastAsia="Times New Roman"/>
                <w:color w:val="000000"/>
                <w:sz w:val="18"/>
                <w:szCs w:val="18"/>
                <w:lang w:val="es-MX" w:eastAsia="es-SV"/>
              </w:rPr>
              <w:t xml:space="preserve">BIENES DE USO Y CONSUMO DIVERSO                                                </w:t>
            </w:r>
          </w:p>
          <w:p w14:paraId="51409DA5" w14:textId="77777777" w:rsidR="00DA65A7" w:rsidRPr="00DA65A7" w:rsidRDefault="00DA65A7" w:rsidP="00DA65A7">
            <w:pPr>
              <w:tabs>
                <w:tab w:val="left" w:pos="4275"/>
              </w:tabs>
              <w:spacing w:line="240" w:lineRule="auto"/>
              <w:rPr>
                <w:rFonts w:eastAsia="Times New Roman"/>
                <w:sz w:val="18"/>
                <w:szCs w:val="18"/>
                <w:lang w:val="es-MX" w:eastAsia="es-SV"/>
              </w:rPr>
            </w:pPr>
            <w:r w:rsidRPr="00DA65A7">
              <w:rPr>
                <w:rFonts w:eastAsia="Times New Roman"/>
                <w:sz w:val="18"/>
                <w:szCs w:val="18"/>
                <w:lang w:val="es-MX" w:eastAsia="es-SV"/>
              </w:rPr>
              <w:tab/>
            </w:r>
          </w:p>
        </w:tc>
        <w:tc>
          <w:tcPr>
            <w:tcW w:w="1424" w:type="dxa"/>
          </w:tcPr>
          <w:p w14:paraId="36ECB3DC" w14:textId="77777777" w:rsidR="00DA65A7" w:rsidRPr="00DA65A7" w:rsidRDefault="00DA65A7" w:rsidP="00DA65A7">
            <w:pPr>
              <w:spacing w:after="0" w:line="240" w:lineRule="auto"/>
              <w:jc w:val="right"/>
              <w:rPr>
                <w:rFonts w:eastAsia="Times New Roman"/>
                <w:color w:val="000000"/>
                <w:sz w:val="18"/>
                <w:szCs w:val="18"/>
                <w:lang w:val="es-MX" w:eastAsia="es-SV"/>
              </w:rPr>
            </w:pPr>
          </w:p>
        </w:tc>
        <w:tc>
          <w:tcPr>
            <w:tcW w:w="1386" w:type="dxa"/>
            <w:hideMark/>
          </w:tcPr>
          <w:p w14:paraId="31BCCE7F" w14:textId="77777777" w:rsidR="00DA65A7" w:rsidRPr="00DA65A7" w:rsidRDefault="00DA65A7" w:rsidP="00DA65A7">
            <w:pPr>
              <w:spacing w:after="0" w:line="240" w:lineRule="auto"/>
              <w:rPr>
                <w:rFonts w:eastAsia="Times New Roman"/>
                <w:color w:val="000000"/>
                <w:sz w:val="18"/>
                <w:szCs w:val="18"/>
                <w:lang w:val="es-MX" w:eastAsia="es-SV"/>
              </w:rPr>
            </w:pPr>
            <w:r w:rsidRPr="00DA65A7">
              <w:rPr>
                <w:rFonts w:eastAsia="Times New Roman"/>
                <w:color w:val="000000"/>
                <w:sz w:val="18"/>
                <w:szCs w:val="18"/>
                <w:lang w:val="es-MX" w:eastAsia="es-SV"/>
              </w:rPr>
              <w:t xml:space="preserve">           $2,417.47 </w:t>
            </w:r>
          </w:p>
          <w:p w14:paraId="334AB43B" w14:textId="77777777" w:rsidR="00DA65A7" w:rsidRPr="00DA65A7" w:rsidRDefault="00DA65A7" w:rsidP="00DA65A7">
            <w:pPr>
              <w:spacing w:after="0" w:line="240" w:lineRule="auto"/>
              <w:rPr>
                <w:rFonts w:eastAsia="Times New Roman"/>
                <w:color w:val="000000"/>
                <w:sz w:val="18"/>
                <w:szCs w:val="18"/>
                <w:lang w:val="es-MX" w:eastAsia="es-SV"/>
              </w:rPr>
            </w:pPr>
            <w:r w:rsidRPr="00DA65A7">
              <w:rPr>
                <w:rFonts w:eastAsia="Times New Roman"/>
                <w:color w:val="000000"/>
                <w:sz w:val="18"/>
                <w:szCs w:val="18"/>
                <w:lang w:val="es-MX" w:eastAsia="es-SV"/>
              </w:rPr>
              <w:t xml:space="preserve">    </w:t>
            </w:r>
          </w:p>
          <w:p w14:paraId="53F109F5" w14:textId="77777777" w:rsidR="00DA65A7" w:rsidRPr="00DA65A7" w:rsidRDefault="00DA65A7" w:rsidP="00DA65A7">
            <w:pPr>
              <w:spacing w:after="0" w:line="240" w:lineRule="auto"/>
              <w:jc w:val="right"/>
              <w:rPr>
                <w:rFonts w:eastAsia="Times New Roman"/>
                <w:color w:val="000000"/>
                <w:sz w:val="18"/>
                <w:szCs w:val="18"/>
                <w:lang w:val="es-MX" w:eastAsia="es-SV"/>
              </w:rPr>
            </w:pPr>
          </w:p>
        </w:tc>
      </w:tr>
      <w:tr w:rsidR="00DA65A7" w:rsidRPr="00DA65A7" w14:paraId="3854D6F7" w14:textId="77777777" w:rsidTr="00D46F93">
        <w:trPr>
          <w:trHeight w:val="332"/>
        </w:trPr>
        <w:tc>
          <w:tcPr>
            <w:tcW w:w="690" w:type="dxa"/>
            <w:noWrap/>
          </w:tcPr>
          <w:p w14:paraId="6C847958" w14:textId="77777777" w:rsidR="00DA65A7" w:rsidRPr="00DA65A7" w:rsidRDefault="00DA65A7" w:rsidP="00DA65A7">
            <w:pPr>
              <w:spacing w:after="0" w:line="240" w:lineRule="auto"/>
              <w:rPr>
                <w:rFonts w:eastAsia="Times New Roman"/>
                <w:color w:val="000000"/>
                <w:sz w:val="18"/>
                <w:szCs w:val="18"/>
                <w:lang w:val="es-MX" w:eastAsia="es-SV"/>
              </w:rPr>
            </w:pPr>
            <w:r w:rsidRPr="00DA65A7">
              <w:rPr>
                <w:rFonts w:eastAsia="Times New Roman"/>
                <w:color w:val="000000"/>
                <w:sz w:val="18"/>
                <w:szCs w:val="18"/>
                <w:lang w:val="es-MX" w:eastAsia="es-SV"/>
              </w:rPr>
              <w:t xml:space="preserve">54304    </w:t>
            </w:r>
          </w:p>
        </w:tc>
        <w:tc>
          <w:tcPr>
            <w:tcW w:w="5364" w:type="dxa"/>
            <w:noWrap/>
          </w:tcPr>
          <w:p w14:paraId="3130075A" w14:textId="77777777" w:rsidR="00DA65A7" w:rsidRPr="00DA65A7" w:rsidRDefault="00DA65A7" w:rsidP="00DA65A7">
            <w:pPr>
              <w:spacing w:after="0" w:line="240" w:lineRule="auto"/>
              <w:rPr>
                <w:rFonts w:eastAsia="Times New Roman"/>
                <w:color w:val="000000"/>
                <w:sz w:val="18"/>
                <w:szCs w:val="18"/>
                <w:lang w:val="es-MX" w:eastAsia="es-SV"/>
              </w:rPr>
            </w:pPr>
            <w:r w:rsidRPr="00DA65A7">
              <w:rPr>
                <w:rFonts w:eastAsia="Times New Roman"/>
                <w:color w:val="000000"/>
                <w:sz w:val="18"/>
                <w:szCs w:val="18"/>
                <w:lang w:val="es-MX" w:eastAsia="es-SV"/>
              </w:rPr>
              <w:t>TRANSPORTES FLETES Y ALMACENAMIENTOS</w:t>
            </w:r>
          </w:p>
        </w:tc>
        <w:tc>
          <w:tcPr>
            <w:tcW w:w="1424" w:type="dxa"/>
          </w:tcPr>
          <w:p w14:paraId="1A96CE35" w14:textId="77777777" w:rsidR="00DA65A7" w:rsidRPr="00DA65A7" w:rsidRDefault="00DA65A7" w:rsidP="00DA65A7">
            <w:pPr>
              <w:spacing w:after="0" w:line="240" w:lineRule="auto"/>
              <w:jc w:val="right"/>
              <w:rPr>
                <w:rFonts w:eastAsia="Times New Roman"/>
                <w:color w:val="000000"/>
                <w:sz w:val="18"/>
                <w:szCs w:val="18"/>
                <w:lang w:val="es-MX" w:eastAsia="es-SV"/>
              </w:rPr>
            </w:pPr>
            <w:r w:rsidRPr="00DA65A7">
              <w:rPr>
                <w:rFonts w:eastAsia="Times New Roman"/>
                <w:color w:val="000000"/>
                <w:sz w:val="18"/>
                <w:szCs w:val="18"/>
                <w:lang w:val="es-MX" w:eastAsia="es-SV"/>
              </w:rPr>
              <w:t xml:space="preserve">            </w:t>
            </w:r>
          </w:p>
        </w:tc>
        <w:tc>
          <w:tcPr>
            <w:tcW w:w="1386" w:type="dxa"/>
          </w:tcPr>
          <w:p w14:paraId="267177CF" w14:textId="77777777" w:rsidR="00DA65A7" w:rsidRPr="00DA65A7" w:rsidRDefault="00DA65A7" w:rsidP="00DA65A7">
            <w:pPr>
              <w:spacing w:after="0" w:line="240" w:lineRule="auto"/>
              <w:rPr>
                <w:rFonts w:eastAsia="Times New Roman"/>
                <w:color w:val="000000"/>
                <w:sz w:val="18"/>
                <w:szCs w:val="18"/>
                <w:lang w:val="es-MX" w:eastAsia="es-SV"/>
              </w:rPr>
            </w:pPr>
            <w:r w:rsidRPr="00DA65A7">
              <w:rPr>
                <w:rFonts w:eastAsia="Times New Roman"/>
                <w:color w:val="000000"/>
                <w:sz w:val="18"/>
                <w:szCs w:val="18"/>
                <w:lang w:val="es-MX" w:eastAsia="es-SV"/>
              </w:rPr>
              <w:t xml:space="preserve">         $ 200.00</w:t>
            </w:r>
          </w:p>
          <w:p w14:paraId="6A0E0EA6" w14:textId="77777777" w:rsidR="00DA65A7" w:rsidRPr="00DA65A7" w:rsidRDefault="00DA65A7" w:rsidP="00DA65A7">
            <w:pPr>
              <w:spacing w:after="0" w:line="240" w:lineRule="auto"/>
              <w:rPr>
                <w:rFonts w:eastAsia="Times New Roman"/>
                <w:color w:val="000000"/>
                <w:sz w:val="18"/>
                <w:szCs w:val="18"/>
                <w:lang w:val="es-MX" w:eastAsia="es-SV"/>
              </w:rPr>
            </w:pPr>
          </w:p>
        </w:tc>
      </w:tr>
      <w:tr w:rsidR="00DA65A7" w:rsidRPr="00DA65A7" w14:paraId="673B9BBE" w14:textId="77777777" w:rsidTr="00D46F93">
        <w:trPr>
          <w:trHeight w:val="332"/>
        </w:trPr>
        <w:tc>
          <w:tcPr>
            <w:tcW w:w="690" w:type="dxa"/>
            <w:noWrap/>
          </w:tcPr>
          <w:p w14:paraId="29C78159" w14:textId="77777777" w:rsidR="00DA65A7" w:rsidRPr="00DA65A7" w:rsidRDefault="00DA65A7" w:rsidP="00DA65A7">
            <w:pPr>
              <w:spacing w:after="0" w:line="240" w:lineRule="auto"/>
              <w:rPr>
                <w:rFonts w:eastAsia="Times New Roman"/>
                <w:color w:val="000000"/>
                <w:sz w:val="18"/>
                <w:szCs w:val="18"/>
                <w:lang w:val="es-MX" w:eastAsia="es-SV"/>
              </w:rPr>
            </w:pPr>
            <w:r w:rsidRPr="00DA65A7">
              <w:rPr>
                <w:rFonts w:eastAsia="Times New Roman"/>
                <w:color w:val="000000"/>
                <w:sz w:val="18"/>
                <w:szCs w:val="18"/>
                <w:lang w:val="es-MX" w:eastAsia="es-SV"/>
              </w:rPr>
              <w:t>54399</w:t>
            </w:r>
          </w:p>
        </w:tc>
        <w:tc>
          <w:tcPr>
            <w:tcW w:w="5364" w:type="dxa"/>
            <w:noWrap/>
          </w:tcPr>
          <w:p w14:paraId="65B9EEF9" w14:textId="77777777" w:rsidR="00DA65A7" w:rsidRPr="00DA65A7" w:rsidRDefault="00DA65A7" w:rsidP="00DA65A7">
            <w:pPr>
              <w:spacing w:after="0" w:line="240" w:lineRule="auto"/>
              <w:rPr>
                <w:rFonts w:eastAsia="Times New Roman"/>
                <w:color w:val="000000"/>
                <w:sz w:val="18"/>
                <w:szCs w:val="18"/>
                <w:lang w:val="es-MX" w:eastAsia="es-SV"/>
              </w:rPr>
            </w:pPr>
            <w:r w:rsidRPr="00DA65A7">
              <w:rPr>
                <w:rFonts w:eastAsia="Times New Roman"/>
                <w:color w:val="000000"/>
                <w:sz w:val="18"/>
                <w:szCs w:val="18"/>
                <w:lang w:val="es-MX" w:eastAsia="es-SV"/>
              </w:rPr>
              <w:t>SERVICIOS GENERALES Y ARRENDAMIENTOS DIV.</w:t>
            </w:r>
          </w:p>
        </w:tc>
        <w:tc>
          <w:tcPr>
            <w:tcW w:w="1424" w:type="dxa"/>
          </w:tcPr>
          <w:p w14:paraId="2911B6C7" w14:textId="77777777" w:rsidR="00DA65A7" w:rsidRPr="00DA65A7" w:rsidRDefault="00DA65A7" w:rsidP="00DA65A7">
            <w:pPr>
              <w:spacing w:after="0" w:line="240" w:lineRule="auto"/>
              <w:jc w:val="right"/>
              <w:rPr>
                <w:rFonts w:eastAsia="Times New Roman"/>
                <w:color w:val="000000"/>
                <w:sz w:val="18"/>
                <w:szCs w:val="18"/>
                <w:lang w:val="es-MX" w:eastAsia="es-SV"/>
              </w:rPr>
            </w:pPr>
          </w:p>
        </w:tc>
        <w:tc>
          <w:tcPr>
            <w:tcW w:w="1386" w:type="dxa"/>
          </w:tcPr>
          <w:p w14:paraId="279DAE7C" w14:textId="77777777" w:rsidR="00DA65A7" w:rsidRPr="00DA65A7" w:rsidRDefault="00DA65A7" w:rsidP="00DA65A7">
            <w:pPr>
              <w:spacing w:after="0" w:line="240" w:lineRule="auto"/>
              <w:rPr>
                <w:rFonts w:eastAsia="Times New Roman"/>
                <w:color w:val="000000"/>
                <w:sz w:val="18"/>
                <w:szCs w:val="18"/>
                <w:lang w:val="es-MX" w:eastAsia="es-SV"/>
              </w:rPr>
            </w:pPr>
            <w:r w:rsidRPr="00DA65A7">
              <w:rPr>
                <w:rFonts w:eastAsia="Times New Roman"/>
                <w:color w:val="000000"/>
                <w:sz w:val="18"/>
                <w:szCs w:val="18"/>
                <w:lang w:val="es-MX" w:eastAsia="es-SV"/>
              </w:rPr>
              <w:t xml:space="preserve">        $2,000.00</w:t>
            </w:r>
          </w:p>
        </w:tc>
      </w:tr>
      <w:tr w:rsidR="00DA65A7" w:rsidRPr="00DA65A7" w14:paraId="5F7ED69C" w14:textId="77777777" w:rsidTr="00D46F93">
        <w:trPr>
          <w:trHeight w:val="332"/>
        </w:trPr>
        <w:tc>
          <w:tcPr>
            <w:tcW w:w="690" w:type="dxa"/>
            <w:noWrap/>
          </w:tcPr>
          <w:p w14:paraId="74D2B9E9" w14:textId="77777777" w:rsidR="00DA65A7" w:rsidRPr="00DA65A7" w:rsidRDefault="00DA65A7" w:rsidP="00DA65A7">
            <w:pPr>
              <w:spacing w:after="0" w:line="240" w:lineRule="auto"/>
              <w:rPr>
                <w:rFonts w:eastAsia="Times New Roman"/>
                <w:color w:val="000000"/>
                <w:sz w:val="18"/>
                <w:szCs w:val="18"/>
                <w:lang w:val="es-MX" w:eastAsia="es-SV"/>
              </w:rPr>
            </w:pPr>
          </w:p>
        </w:tc>
        <w:tc>
          <w:tcPr>
            <w:tcW w:w="5364" w:type="dxa"/>
            <w:noWrap/>
          </w:tcPr>
          <w:p w14:paraId="53332371" w14:textId="77777777" w:rsidR="00DA65A7" w:rsidRPr="00DA65A7" w:rsidRDefault="00DA65A7" w:rsidP="00DA65A7">
            <w:pPr>
              <w:spacing w:after="0" w:line="240" w:lineRule="auto"/>
              <w:rPr>
                <w:rFonts w:eastAsia="Times New Roman"/>
                <w:color w:val="000000"/>
                <w:sz w:val="18"/>
                <w:szCs w:val="18"/>
                <w:lang w:val="es-MX" w:eastAsia="es-SV"/>
              </w:rPr>
            </w:pPr>
          </w:p>
        </w:tc>
        <w:tc>
          <w:tcPr>
            <w:tcW w:w="1424" w:type="dxa"/>
          </w:tcPr>
          <w:p w14:paraId="6BE3935E" w14:textId="77777777" w:rsidR="00DA65A7" w:rsidRPr="00DA65A7" w:rsidRDefault="00DA65A7" w:rsidP="00DA65A7">
            <w:pPr>
              <w:spacing w:after="0" w:line="240" w:lineRule="auto"/>
              <w:jc w:val="right"/>
              <w:rPr>
                <w:rFonts w:eastAsia="Times New Roman"/>
                <w:color w:val="000000"/>
                <w:sz w:val="18"/>
                <w:szCs w:val="18"/>
                <w:lang w:val="es-MX" w:eastAsia="es-SV"/>
              </w:rPr>
            </w:pPr>
          </w:p>
        </w:tc>
        <w:tc>
          <w:tcPr>
            <w:tcW w:w="1386" w:type="dxa"/>
          </w:tcPr>
          <w:p w14:paraId="14997DE1" w14:textId="77777777" w:rsidR="00DA65A7" w:rsidRPr="00DA65A7" w:rsidRDefault="00DA65A7" w:rsidP="00DA65A7">
            <w:pPr>
              <w:spacing w:after="0" w:line="240" w:lineRule="auto"/>
              <w:rPr>
                <w:rFonts w:eastAsia="Times New Roman"/>
                <w:color w:val="000000"/>
                <w:sz w:val="18"/>
                <w:szCs w:val="18"/>
                <w:lang w:val="es-MX" w:eastAsia="es-SV"/>
              </w:rPr>
            </w:pPr>
          </w:p>
        </w:tc>
      </w:tr>
      <w:tr w:rsidR="00DA65A7" w:rsidRPr="00DA65A7" w14:paraId="2AC92CEE" w14:textId="77777777" w:rsidTr="00D46F93">
        <w:trPr>
          <w:trHeight w:val="315"/>
        </w:trPr>
        <w:tc>
          <w:tcPr>
            <w:tcW w:w="690" w:type="dxa"/>
            <w:tcBorders>
              <w:top w:val="single" w:sz="4" w:space="0" w:color="auto"/>
              <w:left w:val="nil"/>
              <w:bottom w:val="double" w:sz="6" w:space="0" w:color="auto"/>
              <w:right w:val="nil"/>
            </w:tcBorders>
            <w:noWrap/>
            <w:hideMark/>
          </w:tcPr>
          <w:p w14:paraId="1FFC0F84" w14:textId="77777777" w:rsidR="00DA65A7" w:rsidRPr="00DA65A7" w:rsidRDefault="00DA65A7" w:rsidP="00DA65A7">
            <w:pPr>
              <w:rPr>
                <w:rFonts w:eastAsia="Times New Roman"/>
                <w:sz w:val="18"/>
                <w:szCs w:val="18"/>
                <w:lang w:val="es-MX" w:eastAsia="es-SV"/>
              </w:rPr>
            </w:pPr>
          </w:p>
        </w:tc>
        <w:tc>
          <w:tcPr>
            <w:tcW w:w="5364" w:type="dxa"/>
            <w:tcBorders>
              <w:top w:val="single" w:sz="4" w:space="0" w:color="auto"/>
              <w:left w:val="nil"/>
              <w:bottom w:val="double" w:sz="6" w:space="0" w:color="auto"/>
              <w:right w:val="nil"/>
            </w:tcBorders>
            <w:noWrap/>
            <w:hideMark/>
          </w:tcPr>
          <w:p w14:paraId="23EC0390" w14:textId="77777777" w:rsidR="00DA65A7" w:rsidRPr="00DA65A7" w:rsidRDefault="00DA65A7" w:rsidP="00DA65A7">
            <w:pPr>
              <w:spacing w:after="0" w:line="240" w:lineRule="auto"/>
              <w:rPr>
                <w:rFonts w:eastAsia="Times New Roman"/>
                <w:b/>
                <w:bCs/>
                <w:color w:val="000000"/>
                <w:sz w:val="18"/>
                <w:szCs w:val="18"/>
                <w:lang w:val="es-MX" w:eastAsia="es-SV"/>
              </w:rPr>
            </w:pPr>
            <w:r w:rsidRPr="00DA65A7">
              <w:rPr>
                <w:rFonts w:eastAsia="Times New Roman"/>
                <w:b/>
                <w:bCs/>
                <w:color w:val="000000"/>
                <w:sz w:val="18"/>
                <w:szCs w:val="18"/>
                <w:lang w:val="es-MX" w:eastAsia="es-SV"/>
              </w:rPr>
              <w:t>TOTAL REPROGRAMACIÓN PRESUPUESTARIA</w:t>
            </w:r>
          </w:p>
        </w:tc>
        <w:tc>
          <w:tcPr>
            <w:tcW w:w="1424" w:type="dxa"/>
            <w:tcBorders>
              <w:top w:val="single" w:sz="4" w:space="0" w:color="auto"/>
              <w:left w:val="nil"/>
              <w:bottom w:val="double" w:sz="6" w:space="0" w:color="auto"/>
              <w:right w:val="nil"/>
            </w:tcBorders>
            <w:hideMark/>
          </w:tcPr>
          <w:p w14:paraId="30515F2A" w14:textId="77777777" w:rsidR="00DA65A7" w:rsidRPr="00DA65A7" w:rsidRDefault="00DA65A7" w:rsidP="00DA65A7">
            <w:pPr>
              <w:spacing w:after="0" w:line="240" w:lineRule="auto"/>
              <w:jc w:val="right"/>
              <w:rPr>
                <w:rFonts w:eastAsia="Times New Roman"/>
                <w:b/>
                <w:bCs/>
                <w:color w:val="000000"/>
                <w:sz w:val="18"/>
                <w:szCs w:val="18"/>
                <w:lang w:val="es-MX" w:eastAsia="es-SV"/>
              </w:rPr>
            </w:pPr>
            <w:r w:rsidRPr="00DA65A7">
              <w:rPr>
                <w:rFonts w:eastAsia="Times New Roman"/>
                <w:b/>
                <w:bCs/>
                <w:color w:val="000000"/>
                <w:sz w:val="18"/>
                <w:szCs w:val="18"/>
                <w:lang w:val="es-MX" w:eastAsia="es-SV"/>
              </w:rPr>
              <w:t>$8,556.93</w:t>
            </w:r>
          </w:p>
        </w:tc>
        <w:tc>
          <w:tcPr>
            <w:tcW w:w="1386" w:type="dxa"/>
            <w:tcBorders>
              <w:top w:val="single" w:sz="4" w:space="0" w:color="auto"/>
              <w:left w:val="nil"/>
              <w:bottom w:val="double" w:sz="6" w:space="0" w:color="auto"/>
              <w:right w:val="nil"/>
            </w:tcBorders>
            <w:hideMark/>
          </w:tcPr>
          <w:p w14:paraId="3CBC9C69" w14:textId="77777777" w:rsidR="00DA65A7" w:rsidRPr="00DA65A7" w:rsidRDefault="00DA65A7" w:rsidP="00DA65A7">
            <w:pPr>
              <w:spacing w:after="0" w:line="240" w:lineRule="auto"/>
              <w:jc w:val="right"/>
              <w:rPr>
                <w:rFonts w:eastAsia="Times New Roman"/>
                <w:b/>
                <w:bCs/>
                <w:color w:val="000000"/>
                <w:sz w:val="18"/>
                <w:szCs w:val="18"/>
                <w:lang w:val="es-MX" w:eastAsia="es-SV"/>
              </w:rPr>
            </w:pPr>
            <w:r w:rsidRPr="00DA65A7">
              <w:rPr>
                <w:rFonts w:eastAsia="Times New Roman"/>
                <w:b/>
                <w:bCs/>
                <w:color w:val="000000"/>
                <w:sz w:val="18"/>
                <w:szCs w:val="18"/>
                <w:lang w:val="es-MX" w:eastAsia="es-SV"/>
              </w:rPr>
              <w:t xml:space="preserve">    $8,556.93</w:t>
            </w:r>
          </w:p>
        </w:tc>
      </w:tr>
    </w:tbl>
    <w:p w14:paraId="02CD7690" w14:textId="77777777" w:rsidR="00DA65A7" w:rsidRDefault="00DA65A7" w:rsidP="00F019FD">
      <w:pPr>
        <w:spacing w:line="240" w:lineRule="auto"/>
        <w:rPr>
          <w:rFonts w:eastAsia="Calibri"/>
          <w:lang w:val="es-ES"/>
        </w:rPr>
      </w:pPr>
    </w:p>
    <w:p w14:paraId="1F4A2C76" w14:textId="77777777" w:rsidR="00DA65A7" w:rsidRDefault="00865605" w:rsidP="00F019FD">
      <w:pPr>
        <w:spacing w:line="240" w:lineRule="auto"/>
        <w:rPr>
          <w:rFonts w:eastAsia="Calibri"/>
          <w:lang w:val="es-ES"/>
        </w:rPr>
      </w:pPr>
      <w:r>
        <w:rPr>
          <w:rFonts w:eastAsia="Calibri"/>
          <w:lang w:val="es-ES"/>
        </w:rPr>
        <w:t xml:space="preserve">COMUNIQUESE. </w:t>
      </w:r>
    </w:p>
    <w:p w14:paraId="7B985C8B" w14:textId="77777777" w:rsidR="00652A8A" w:rsidRDefault="00652A8A" w:rsidP="00F019FD">
      <w:pPr>
        <w:spacing w:line="240" w:lineRule="auto"/>
        <w:rPr>
          <w:rFonts w:eastAsia="Calibri"/>
          <w:lang w:val="es-ES"/>
        </w:rPr>
      </w:pPr>
      <w:bookmarkStart w:id="22" w:name="_Hlk45535547"/>
    </w:p>
    <w:p w14:paraId="1F2341C0" w14:textId="77777777" w:rsidR="00652A8A" w:rsidRPr="001E01F3" w:rsidRDefault="00652A8A" w:rsidP="00F019FD">
      <w:pPr>
        <w:spacing w:line="240" w:lineRule="auto"/>
        <w:rPr>
          <w:rFonts w:eastAsia="Calibri"/>
          <w:b/>
          <w:bCs/>
          <w:u w:val="single"/>
          <w:lang w:val="es-ES"/>
        </w:rPr>
      </w:pPr>
      <w:r w:rsidRPr="001E01F3">
        <w:rPr>
          <w:rFonts w:eastAsia="Calibri"/>
          <w:b/>
          <w:bCs/>
          <w:u w:val="single"/>
          <w:lang w:val="es-ES"/>
        </w:rPr>
        <w:t xml:space="preserve">ACUERDO NÚMERO CATORCE: </w:t>
      </w:r>
    </w:p>
    <w:p w14:paraId="269E22F7" w14:textId="77777777" w:rsidR="00677C19" w:rsidRPr="00D6333D" w:rsidRDefault="00677C19" w:rsidP="00677C19">
      <w:pPr>
        <w:spacing w:after="0" w:line="240" w:lineRule="auto"/>
        <w:jc w:val="both"/>
        <w:rPr>
          <w:rFonts w:eastAsia="Calibri"/>
          <w:szCs w:val="24"/>
        </w:rPr>
      </w:pPr>
      <w:r w:rsidRPr="00D6333D">
        <w:rPr>
          <w:rFonts w:eastAsia="Calibri"/>
          <w:szCs w:val="24"/>
        </w:rPr>
        <w:t>El Concejo Municipal, CONSIDERANDO:</w:t>
      </w:r>
    </w:p>
    <w:p w14:paraId="1BB02AC2" w14:textId="77777777" w:rsidR="00677C19" w:rsidRPr="00D6333D" w:rsidRDefault="00677C19" w:rsidP="00677C19">
      <w:pPr>
        <w:spacing w:after="0" w:line="240" w:lineRule="auto"/>
        <w:jc w:val="both"/>
        <w:rPr>
          <w:rFonts w:eastAsia="Calibri"/>
          <w:szCs w:val="24"/>
        </w:rPr>
      </w:pPr>
    </w:p>
    <w:p w14:paraId="506523D3" w14:textId="77777777" w:rsidR="00677C19" w:rsidRPr="00D6333D" w:rsidRDefault="00677C19" w:rsidP="00677C19">
      <w:pPr>
        <w:tabs>
          <w:tab w:val="left" w:pos="2137"/>
        </w:tabs>
        <w:spacing w:after="0" w:line="240" w:lineRule="auto"/>
        <w:jc w:val="both"/>
        <w:rPr>
          <w:rFonts w:eastAsia="Calibri"/>
          <w:szCs w:val="24"/>
        </w:rPr>
      </w:pPr>
      <w:r w:rsidRPr="00D6333D">
        <w:rPr>
          <w:rFonts w:eastAsia="Calibri"/>
          <w:szCs w:val="24"/>
        </w:rPr>
        <w:t>I.- Que de conformidad al artículo 4 del Código Municipal, les compete a los municipios la elaboración, aprobación y ejecución de planes de desarrollo local,</w:t>
      </w:r>
    </w:p>
    <w:p w14:paraId="531C3D34" w14:textId="77777777" w:rsidR="00677C19" w:rsidRPr="00D6333D" w:rsidRDefault="00677C19" w:rsidP="00677C19">
      <w:pPr>
        <w:tabs>
          <w:tab w:val="left" w:pos="2137"/>
        </w:tabs>
        <w:spacing w:after="0" w:line="240" w:lineRule="auto"/>
        <w:jc w:val="both"/>
        <w:rPr>
          <w:rFonts w:eastAsia="Calibri"/>
          <w:szCs w:val="24"/>
        </w:rPr>
      </w:pPr>
    </w:p>
    <w:p w14:paraId="7D64CEC6" w14:textId="77777777" w:rsidR="00677C19" w:rsidRPr="00D6333D" w:rsidRDefault="00677C19" w:rsidP="00677C19">
      <w:pPr>
        <w:tabs>
          <w:tab w:val="left" w:pos="2137"/>
        </w:tabs>
        <w:spacing w:after="0" w:line="240" w:lineRule="auto"/>
        <w:jc w:val="both"/>
        <w:rPr>
          <w:rFonts w:eastAsia="Calibri"/>
          <w:szCs w:val="24"/>
        </w:rPr>
      </w:pPr>
      <w:r w:rsidRPr="00D6333D">
        <w:rPr>
          <w:rFonts w:eastAsia="Calibri"/>
          <w:szCs w:val="24"/>
        </w:rPr>
        <w:t>II.- Que el Concejo Municipal orienta los recursos financieros en beneficio de la población, en la creación y ejecución en proyecto y programas para el desarrollo económico y social;</w:t>
      </w:r>
    </w:p>
    <w:p w14:paraId="1F5D8ECC" w14:textId="77777777" w:rsidR="00677C19" w:rsidRPr="00D6333D" w:rsidRDefault="00677C19" w:rsidP="00677C19">
      <w:pPr>
        <w:tabs>
          <w:tab w:val="left" w:pos="2137"/>
        </w:tabs>
        <w:spacing w:after="0" w:line="240" w:lineRule="auto"/>
        <w:jc w:val="both"/>
        <w:rPr>
          <w:rFonts w:eastAsia="Calibri"/>
          <w:szCs w:val="24"/>
        </w:rPr>
      </w:pPr>
    </w:p>
    <w:p w14:paraId="633BEE2A" w14:textId="77777777" w:rsidR="00677C19" w:rsidRPr="00D6333D" w:rsidRDefault="00677C19" w:rsidP="00677C19">
      <w:pPr>
        <w:tabs>
          <w:tab w:val="left" w:pos="2137"/>
        </w:tabs>
        <w:spacing w:after="0" w:line="240" w:lineRule="auto"/>
        <w:jc w:val="both"/>
        <w:rPr>
          <w:rFonts w:eastAsia="Calibri"/>
          <w:szCs w:val="24"/>
        </w:rPr>
      </w:pPr>
      <w:r>
        <w:rPr>
          <w:rFonts w:eastAsia="Calibri"/>
          <w:szCs w:val="24"/>
        </w:rPr>
        <w:t>III.-</w:t>
      </w:r>
      <w:r w:rsidRPr="00D6333D">
        <w:rPr>
          <w:rFonts w:eastAsia="Calibri"/>
          <w:szCs w:val="24"/>
        </w:rPr>
        <w:t xml:space="preserve"> Que</w:t>
      </w:r>
      <w:r>
        <w:rPr>
          <w:rFonts w:eastAsia="Calibri"/>
          <w:szCs w:val="24"/>
        </w:rPr>
        <w:t xml:space="preserve"> en el </w:t>
      </w:r>
      <w:r w:rsidRPr="00D6333D">
        <w:rPr>
          <w:rFonts w:eastAsia="Calibri"/>
          <w:szCs w:val="24"/>
        </w:rPr>
        <w:t xml:space="preserve">Caserío </w:t>
      </w:r>
      <w:r>
        <w:rPr>
          <w:rFonts w:eastAsia="Calibri"/>
          <w:szCs w:val="24"/>
        </w:rPr>
        <w:t>el Pinito</w:t>
      </w:r>
      <w:r w:rsidRPr="00D6333D">
        <w:rPr>
          <w:rFonts w:eastAsia="Calibri"/>
          <w:szCs w:val="24"/>
        </w:rPr>
        <w:t xml:space="preserve">, Cantón Mal Paso del Municipio de Metapán, </w:t>
      </w:r>
      <w:r>
        <w:rPr>
          <w:rFonts w:eastAsia="Calibri"/>
          <w:szCs w:val="24"/>
        </w:rPr>
        <w:t>la municipalidad ha perforado un</w:t>
      </w:r>
      <w:r w:rsidRPr="00D6333D">
        <w:rPr>
          <w:rFonts w:eastAsia="Calibri"/>
          <w:szCs w:val="24"/>
        </w:rPr>
        <w:t xml:space="preserve"> pozo para poder abastecer</w:t>
      </w:r>
      <w:r>
        <w:rPr>
          <w:rFonts w:eastAsia="Calibri"/>
          <w:szCs w:val="24"/>
        </w:rPr>
        <w:t xml:space="preserve"> del vital </w:t>
      </w:r>
      <w:proofErr w:type="spellStart"/>
      <w:r>
        <w:rPr>
          <w:rFonts w:eastAsia="Calibri"/>
          <w:szCs w:val="24"/>
        </w:rPr>
        <w:t>liquido</w:t>
      </w:r>
      <w:proofErr w:type="spellEnd"/>
      <w:r w:rsidRPr="00D6333D">
        <w:rPr>
          <w:rFonts w:eastAsia="Calibri"/>
          <w:szCs w:val="24"/>
        </w:rPr>
        <w:t xml:space="preserve"> a la comunidad;</w:t>
      </w:r>
      <w:r>
        <w:rPr>
          <w:rFonts w:eastAsia="Calibri"/>
          <w:szCs w:val="24"/>
        </w:rPr>
        <w:t xml:space="preserve"> y del cual se vuelve </w:t>
      </w:r>
      <w:proofErr w:type="gramStart"/>
      <w:r>
        <w:rPr>
          <w:rFonts w:eastAsia="Calibri"/>
          <w:szCs w:val="24"/>
        </w:rPr>
        <w:t>necesario  realizar</w:t>
      </w:r>
      <w:proofErr w:type="gramEnd"/>
      <w:r>
        <w:rPr>
          <w:rFonts w:eastAsia="Calibri"/>
          <w:szCs w:val="24"/>
        </w:rPr>
        <w:t xml:space="preserve"> la introducción de energía eléctrica para el sistema de bombeo; </w:t>
      </w:r>
    </w:p>
    <w:p w14:paraId="0D2CBB18" w14:textId="77777777" w:rsidR="00677C19" w:rsidRPr="00D6333D" w:rsidRDefault="00677C19" w:rsidP="00677C19">
      <w:pPr>
        <w:autoSpaceDE w:val="0"/>
        <w:autoSpaceDN w:val="0"/>
        <w:adjustRightInd w:val="0"/>
        <w:spacing w:after="0" w:line="240" w:lineRule="auto"/>
        <w:jc w:val="both"/>
        <w:rPr>
          <w:rFonts w:eastAsia="Calibri"/>
        </w:rPr>
      </w:pPr>
    </w:p>
    <w:p w14:paraId="08124889" w14:textId="77777777" w:rsidR="00677C19" w:rsidRPr="00D6333D" w:rsidRDefault="00677C19" w:rsidP="00677C19">
      <w:pPr>
        <w:autoSpaceDE w:val="0"/>
        <w:autoSpaceDN w:val="0"/>
        <w:adjustRightInd w:val="0"/>
        <w:spacing w:after="0" w:line="240" w:lineRule="auto"/>
        <w:jc w:val="both"/>
        <w:rPr>
          <w:rFonts w:eastAsia="Calibri"/>
        </w:rPr>
      </w:pPr>
      <w:r>
        <w:rPr>
          <w:rFonts w:eastAsia="Calibri"/>
        </w:rPr>
        <w:t>I</w:t>
      </w:r>
      <w:r w:rsidRPr="00D6333D">
        <w:rPr>
          <w:rFonts w:eastAsia="Calibri"/>
        </w:rPr>
        <w:t xml:space="preserve">V- Que la municipalidad cuenta con los recursos suficientes con fondos FODES, para la ejecución del proyecto: </w:t>
      </w:r>
    </w:p>
    <w:p w14:paraId="407567D1" w14:textId="77777777" w:rsidR="00677C19" w:rsidRDefault="00677C19" w:rsidP="00677C19">
      <w:pPr>
        <w:spacing w:line="240" w:lineRule="auto"/>
        <w:rPr>
          <w:rFonts w:eastAsia="Calibri"/>
        </w:rPr>
      </w:pPr>
    </w:p>
    <w:p w14:paraId="731C91AB" w14:textId="77777777" w:rsidR="00677C19" w:rsidRPr="002A5EC8" w:rsidRDefault="00677C19" w:rsidP="00677C19">
      <w:pPr>
        <w:spacing w:line="240" w:lineRule="auto"/>
        <w:rPr>
          <w:rFonts w:eastAsia="Calibri"/>
        </w:rPr>
      </w:pPr>
      <w:r>
        <w:rPr>
          <w:rFonts w:eastAsia="Calibri"/>
        </w:rPr>
        <w:t xml:space="preserve">POR TANTO, el Concejo Municipal en uso de las facultades que el Código Municipal les confiere, por UNANIMIDAD ACUERDA: </w:t>
      </w:r>
    </w:p>
    <w:p w14:paraId="2A0D37AC" w14:textId="77777777" w:rsidR="00652A8A" w:rsidRPr="00677C19" w:rsidRDefault="00652A8A" w:rsidP="00F019FD">
      <w:pPr>
        <w:spacing w:line="240" w:lineRule="auto"/>
        <w:rPr>
          <w:rFonts w:eastAsia="Calibri"/>
        </w:rPr>
      </w:pPr>
    </w:p>
    <w:p w14:paraId="581D8059" w14:textId="77777777" w:rsidR="00652A8A" w:rsidRPr="00652A8A" w:rsidRDefault="00652A8A" w:rsidP="00652A8A">
      <w:pPr>
        <w:spacing w:after="0" w:line="240" w:lineRule="auto"/>
        <w:ind w:left="720"/>
        <w:contextualSpacing/>
        <w:jc w:val="both"/>
        <w:rPr>
          <w:rFonts w:eastAsia="Times New Roman"/>
          <w:szCs w:val="24"/>
          <w:lang w:eastAsia="es-ES"/>
        </w:rPr>
      </w:pPr>
    </w:p>
    <w:p w14:paraId="7ED1BF61" w14:textId="77777777" w:rsidR="00652A8A" w:rsidRPr="00652A8A" w:rsidRDefault="00652A8A" w:rsidP="00652A8A">
      <w:pPr>
        <w:numPr>
          <w:ilvl w:val="0"/>
          <w:numId w:val="346"/>
        </w:numPr>
        <w:spacing w:after="0" w:line="240" w:lineRule="auto"/>
        <w:contextualSpacing/>
        <w:jc w:val="both"/>
        <w:rPr>
          <w:rFonts w:eastAsia="Calibri"/>
          <w:b/>
          <w:color w:val="000000"/>
        </w:rPr>
      </w:pPr>
      <w:r w:rsidRPr="00652A8A">
        <w:rPr>
          <w:rFonts w:eastAsia="Calibri"/>
          <w:color w:val="000000"/>
        </w:rPr>
        <w:t xml:space="preserve">Ejecutar el proyecto </w:t>
      </w:r>
      <w:r w:rsidRPr="00652A8A">
        <w:rPr>
          <w:rFonts w:eastAsia="Calibri"/>
          <w:b/>
        </w:rPr>
        <w:t xml:space="preserve">INTRODUCCION DE ENERGIA ELECTRICA PARA SISTEMA DE BOMBEO DE AGUA POTABLE EN CASERIO EL PINITO CANTON MAL PASO </w:t>
      </w:r>
      <w:r w:rsidRPr="00652A8A">
        <w:rPr>
          <w:rFonts w:eastAsia="Calibri"/>
          <w:b/>
          <w:color w:val="000000"/>
          <w:lang w:eastAsia="es-ES"/>
        </w:rPr>
        <w:t>METAPAN</w:t>
      </w:r>
      <w:r w:rsidRPr="00652A8A">
        <w:rPr>
          <w:rFonts w:eastAsia="Calibri"/>
          <w:b/>
        </w:rPr>
        <w:t xml:space="preserve">. </w:t>
      </w:r>
      <w:r w:rsidRPr="00652A8A">
        <w:rPr>
          <w:rFonts w:eastAsia="Calibri"/>
          <w:color w:val="000000"/>
        </w:rPr>
        <w:t xml:space="preserve">Bajo la modalidad de ADMINISTRACIÓN, con fuente de financiamiento FONDOS FODES. </w:t>
      </w:r>
      <w:r w:rsidRPr="00652A8A">
        <w:rPr>
          <w:rFonts w:eastAsia="Calibri"/>
        </w:rPr>
        <w:t xml:space="preserve">El supervisor encargado para el proyecto antes relacionado será </w:t>
      </w:r>
      <w:r w:rsidRPr="00652A8A">
        <w:rPr>
          <w:rFonts w:eastAsia="Calibri"/>
          <w:szCs w:val="24"/>
        </w:rPr>
        <w:t xml:space="preserve">el Ing. </w:t>
      </w:r>
      <w:proofErr w:type="spellStart"/>
      <w:r w:rsidRPr="00652A8A">
        <w:rPr>
          <w:rFonts w:eastAsia="Calibri"/>
          <w:szCs w:val="24"/>
        </w:rPr>
        <w:t>Jose</w:t>
      </w:r>
      <w:proofErr w:type="spellEnd"/>
      <w:r w:rsidRPr="00652A8A">
        <w:rPr>
          <w:rFonts w:eastAsia="Calibri"/>
          <w:szCs w:val="24"/>
        </w:rPr>
        <w:t xml:space="preserve"> </w:t>
      </w:r>
      <w:proofErr w:type="spellStart"/>
      <w:r w:rsidRPr="00652A8A">
        <w:rPr>
          <w:rFonts w:eastAsia="Calibri"/>
          <w:szCs w:val="24"/>
        </w:rPr>
        <w:t>Amilcar</w:t>
      </w:r>
      <w:proofErr w:type="spellEnd"/>
      <w:r w:rsidRPr="00652A8A">
        <w:rPr>
          <w:rFonts w:eastAsia="Calibri"/>
          <w:szCs w:val="24"/>
        </w:rPr>
        <w:t xml:space="preserve"> Posadas</w:t>
      </w:r>
      <w:r w:rsidRPr="00652A8A">
        <w:rPr>
          <w:rFonts w:eastAsia="Calibri"/>
        </w:rPr>
        <w:t>, el</w:t>
      </w:r>
      <w:r w:rsidRPr="00652A8A">
        <w:rPr>
          <w:rFonts w:eastAsia="Calibri"/>
          <w:color w:val="000000"/>
        </w:rPr>
        <w:t xml:space="preserve"> formulador de la Carpeta Técnica del referido proyecto es </w:t>
      </w:r>
      <w:r w:rsidRPr="00652A8A">
        <w:rPr>
          <w:rFonts w:eastAsia="Calibri"/>
          <w:color w:val="000000"/>
          <w:szCs w:val="24"/>
        </w:rPr>
        <w:t xml:space="preserve">el </w:t>
      </w:r>
      <w:proofErr w:type="spellStart"/>
      <w:r w:rsidRPr="00652A8A">
        <w:rPr>
          <w:rFonts w:eastAsia="Calibri"/>
          <w:color w:val="000000"/>
          <w:szCs w:val="24"/>
        </w:rPr>
        <w:t>Tec</w:t>
      </w:r>
      <w:proofErr w:type="spellEnd"/>
      <w:r w:rsidRPr="00652A8A">
        <w:rPr>
          <w:rFonts w:eastAsia="Calibri"/>
          <w:color w:val="000000"/>
          <w:szCs w:val="24"/>
        </w:rPr>
        <w:t xml:space="preserve">. </w:t>
      </w:r>
      <w:proofErr w:type="spellStart"/>
      <w:r w:rsidRPr="00652A8A">
        <w:rPr>
          <w:rFonts w:eastAsia="Calibri"/>
          <w:color w:val="000000"/>
          <w:szCs w:val="24"/>
        </w:rPr>
        <w:t>Jose</w:t>
      </w:r>
      <w:proofErr w:type="spellEnd"/>
      <w:r w:rsidRPr="00652A8A">
        <w:rPr>
          <w:rFonts w:eastAsia="Calibri"/>
          <w:color w:val="000000"/>
          <w:szCs w:val="24"/>
        </w:rPr>
        <w:t xml:space="preserve"> Atilio Escobar </w:t>
      </w:r>
      <w:proofErr w:type="spellStart"/>
      <w:r w:rsidRPr="00652A8A">
        <w:rPr>
          <w:rFonts w:eastAsia="Calibri"/>
          <w:color w:val="000000"/>
          <w:szCs w:val="24"/>
        </w:rPr>
        <w:t>Gomez</w:t>
      </w:r>
      <w:proofErr w:type="spellEnd"/>
      <w:r w:rsidRPr="00652A8A">
        <w:rPr>
          <w:rFonts w:eastAsia="Calibri"/>
          <w:color w:val="000000"/>
          <w:szCs w:val="24"/>
        </w:rPr>
        <w:t>,</w:t>
      </w:r>
      <w:r w:rsidRPr="00652A8A">
        <w:rPr>
          <w:rFonts w:eastAsia="Calibri"/>
          <w:color w:val="000000"/>
        </w:rPr>
        <w:t xml:space="preserve"> quien </w:t>
      </w:r>
      <w:r w:rsidRPr="00652A8A">
        <w:rPr>
          <w:rFonts w:eastAsia="Calibri"/>
          <w:color w:val="000000"/>
        </w:rPr>
        <w:lastRenderedPageBreak/>
        <w:t>además será el responsable de elaborar las Órdenes de Cambio y Obras Adicionales que fueren necesarias para la correcta ejecución del mismo;</w:t>
      </w:r>
    </w:p>
    <w:p w14:paraId="4FA7DF67" w14:textId="77777777" w:rsidR="00652A8A" w:rsidRPr="00652A8A" w:rsidRDefault="00652A8A" w:rsidP="00652A8A">
      <w:pPr>
        <w:spacing w:after="0" w:line="240" w:lineRule="auto"/>
        <w:ind w:left="720"/>
        <w:contextualSpacing/>
        <w:jc w:val="both"/>
        <w:rPr>
          <w:rFonts w:eastAsia="Calibri"/>
          <w:b/>
          <w:color w:val="000000"/>
        </w:rPr>
      </w:pPr>
    </w:p>
    <w:p w14:paraId="7632534C" w14:textId="77777777" w:rsidR="00652A8A" w:rsidRPr="00652A8A" w:rsidRDefault="00652A8A" w:rsidP="00652A8A">
      <w:pPr>
        <w:numPr>
          <w:ilvl w:val="0"/>
          <w:numId w:val="346"/>
        </w:numPr>
        <w:spacing w:after="0" w:line="240" w:lineRule="auto"/>
        <w:contextualSpacing/>
        <w:jc w:val="both"/>
        <w:rPr>
          <w:rFonts w:eastAsia="Calibri"/>
        </w:rPr>
      </w:pPr>
      <w:r w:rsidRPr="00652A8A">
        <w:rPr>
          <w:rFonts w:eastAsia="Calibri"/>
          <w:lang w:eastAsia="es-ES"/>
        </w:rPr>
        <w:t xml:space="preserve">Erogar la suma </w:t>
      </w:r>
      <w:r w:rsidRPr="00652A8A">
        <w:rPr>
          <w:rFonts w:eastAsia="Calibri"/>
          <w:b/>
          <w:lang w:eastAsia="es-ES"/>
        </w:rPr>
        <w:t xml:space="preserve">OCHO MIL QUINIENTOS SETENTA Y SEIS 00/100 </w:t>
      </w:r>
      <w:r w:rsidRPr="00652A8A">
        <w:rPr>
          <w:rFonts w:eastAsia="Calibri"/>
          <w:color w:val="000000"/>
          <w:lang w:eastAsia="es-ES"/>
        </w:rPr>
        <w:t>Para sufragar los gastos que ocasionara la ejecución del proyecto</w:t>
      </w:r>
      <w:r w:rsidRPr="00652A8A">
        <w:rPr>
          <w:rFonts w:eastAsia="Calibri"/>
          <w:b/>
          <w:lang w:eastAsia="es-ES"/>
        </w:rPr>
        <w:t xml:space="preserve"> </w:t>
      </w:r>
      <w:r w:rsidRPr="00652A8A">
        <w:rPr>
          <w:rFonts w:eastAsia="Calibri"/>
          <w:b/>
        </w:rPr>
        <w:t>INTRODUCCION DE ENERGIA ELECTRICA PARA SISTEMA DE BOMBEO DE AGUA POTABLE EN CASERIO EL PINITO CANTON MAL PASO</w:t>
      </w:r>
      <w:r w:rsidRPr="00652A8A">
        <w:rPr>
          <w:rFonts w:eastAsia="Calibri"/>
          <w:color w:val="000000"/>
          <w:lang w:eastAsia="es-ES"/>
        </w:rPr>
        <w:t xml:space="preserve"> </w:t>
      </w:r>
      <w:r w:rsidRPr="00652A8A">
        <w:rPr>
          <w:rFonts w:eastAsia="Calibri"/>
          <w:b/>
          <w:color w:val="000000"/>
          <w:lang w:eastAsia="es-ES"/>
        </w:rPr>
        <w:t>METAPAN</w:t>
      </w:r>
      <w:r w:rsidRPr="00652A8A">
        <w:rPr>
          <w:rFonts w:eastAsia="Calibri"/>
          <w:color w:val="000000"/>
          <w:lang w:eastAsia="es-ES"/>
        </w:rPr>
        <w:t xml:space="preserve">  Bajo la modalidad de ADMINISTRACIÓN, con fuente de financiamiento FONDOS FODES Código </w:t>
      </w:r>
      <w:proofErr w:type="spellStart"/>
      <w:r w:rsidRPr="00652A8A">
        <w:rPr>
          <w:rFonts w:eastAsia="Calibri"/>
          <w:color w:val="000000"/>
          <w:lang w:eastAsia="es-ES"/>
        </w:rPr>
        <w:t>N°</w:t>
      </w:r>
      <w:proofErr w:type="spellEnd"/>
      <w:r w:rsidRPr="00652A8A">
        <w:rPr>
          <w:rFonts w:eastAsia="Calibri"/>
          <w:color w:val="000000"/>
          <w:lang w:eastAsia="es-ES"/>
        </w:rPr>
        <w:t xml:space="preserve"> 20019 </w:t>
      </w:r>
      <w:r w:rsidRPr="00652A8A">
        <w:rPr>
          <w:rFonts w:eastAsia="Calibri"/>
          <w:lang w:eastAsia="es-ES"/>
        </w:rPr>
        <w:t>el administrador de contrato y/</w:t>
      </w:r>
      <w:proofErr w:type="spellStart"/>
      <w:r w:rsidRPr="00652A8A">
        <w:rPr>
          <w:rFonts w:eastAsia="Calibri"/>
          <w:lang w:eastAsia="es-ES"/>
        </w:rPr>
        <w:t>o</w:t>
      </w:r>
      <w:proofErr w:type="spellEnd"/>
      <w:r w:rsidRPr="00652A8A">
        <w:rPr>
          <w:rFonts w:eastAsia="Calibri"/>
          <w:lang w:eastAsia="es-ES"/>
        </w:rPr>
        <w:t xml:space="preserve"> orden de compra será el  </w:t>
      </w:r>
      <w:r w:rsidRPr="00652A8A">
        <w:rPr>
          <w:rFonts w:eastAsia="Calibri"/>
          <w:color w:val="000000"/>
          <w:szCs w:val="24"/>
          <w:lang w:eastAsia="es-SV"/>
        </w:rPr>
        <w:t xml:space="preserve">Sr. Alejandro Lemus </w:t>
      </w:r>
      <w:proofErr w:type="spellStart"/>
      <w:r w:rsidRPr="00652A8A">
        <w:rPr>
          <w:rFonts w:eastAsia="Calibri"/>
          <w:color w:val="000000"/>
          <w:szCs w:val="24"/>
          <w:lang w:eastAsia="es-SV"/>
        </w:rPr>
        <w:t>Mazariego</w:t>
      </w:r>
      <w:proofErr w:type="spellEnd"/>
      <w:r w:rsidRPr="00652A8A">
        <w:rPr>
          <w:rFonts w:eastAsia="Calibri"/>
          <w:szCs w:val="24"/>
        </w:rPr>
        <w:t>, quinto regidor propietario.</w:t>
      </w:r>
    </w:p>
    <w:p w14:paraId="03B2857F" w14:textId="77777777" w:rsidR="00652A8A" w:rsidRPr="00652A8A" w:rsidRDefault="00652A8A" w:rsidP="00652A8A">
      <w:pPr>
        <w:autoSpaceDE w:val="0"/>
        <w:autoSpaceDN w:val="0"/>
        <w:adjustRightInd w:val="0"/>
        <w:spacing w:after="0" w:line="240" w:lineRule="auto"/>
        <w:contextualSpacing/>
        <w:jc w:val="both"/>
        <w:rPr>
          <w:rFonts w:eastAsia="Calibri"/>
          <w:lang w:eastAsia="es-ES"/>
        </w:rPr>
      </w:pPr>
    </w:p>
    <w:p w14:paraId="72B8086A" w14:textId="77777777" w:rsidR="00652A8A" w:rsidRPr="00652A8A" w:rsidRDefault="00652A8A" w:rsidP="00652A8A">
      <w:pPr>
        <w:numPr>
          <w:ilvl w:val="0"/>
          <w:numId w:val="346"/>
        </w:numPr>
        <w:spacing w:after="0" w:line="240" w:lineRule="auto"/>
        <w:contextualSpacing/>
        <w:jc w:val="both"/>
        <w:rPr>
          <w:rFonts w:eastAsia="Calibri"/>
          <w:color w:val="000000"/>
        </w:rPr>
      </w:pPr>
      <w:r w:rsidRPr="00652A8A">
        <w:rPr>
          <w:rFonts w:eastAsia="Calibri"/>
          <w:color w:val="000000"/>
        </w:rPr>
        <w:t>Solicitar al Banco Hipotecario de El Salvador, Sucursal Metapán la apertura de la cuenta corriente a la vista a favor de esta Alcaldía, por la suma de</w:t>
      </w:r>
      <w:r w:rsidRPr="00652A8A">
        <w:rPr>
          <w:rFonts w:eastAsia="Calibri"/>
          <w:b/>
        </w:rPr>
        <w:t xml:space="preserve"> </w:t>
      </w:r>
      <w:r w:rsidRPr="00652A8A">
        <w:rPr>
          <w:rFonts w:eastAsia="Calibri"/>
          <w:b/>
          <w:lang w:eastAsia="es-ES"/>
        </w:rPr>
        <w:t>OCHO MIL QUINIENTOS SETENTA Y SEIS 00</w:t>
      </w:r>
      <w:r w:rsidRPr="00652A8A">
        <w:rPr>
          <w:rFonts w:eastAsia="Calibri"/>
          <w:b/>
        </w:rPr>
        <w:t xml:space="preserve">/100 </w:t>
      </w:r>
      <w:r w:rsidRPr="00652A8A">
        <w:rPr>
          <w:rFonts w:eastAsia="Calibri"/>
          <w:color w:val="000000"/>
        </w:rPr>
        <w:t xml:space="preserve"> </w:t>
      </w:r>
      <w:r w:rsidRPr="00652A8A">
        <w:rPr>
          <w:rFonts w:eastAsia="Calibri"/>
        </w:rPr>
        <w:t>para</w:t>
      </w:r>
      <w:r w:rsidRPr="00652A8A">
        <w:rPr>
          <w:rFonts w:eastAsia="Calibri"/>
          <w:color w:val="000000"/>
        </w:rPr>
        <w:t xml:space="preserve"> sufragar los gastos que ocasionara la realización del proyecto</w:t>
      </w:r>
      <w:r w:rsidRPr="00652A8A">
        <w:rPr>
          <w:rFonts w:eastAsia="Calibri"/>
          <w:b/>
          <w:color w:val="000000"/>
        </w:rPr>
        <w:t xml:space="preserve"> </w:t>
      </w:r>
      <w:r w:rsidRPr="00652A8A">
        <w:rPr>
          <w:rFonts w:eastAsia="Calibri"/>
          <w:b/>
        </w:rPr>
        <w:t xml:space="preserve">INTRODUCCION DE ENERGIA ELECTRICA PARA SISTEMA DE BOMBEO DE AGUA POTABLE EN CASERIO EL PINITO CANTON MAL PASO </w:t>
      </w:r>
      <w:r w:rsidRPr="00652A8A">
        <w:rPr>
          <w:rFonts w:eastAsia="Calibri"/>
          <w:b/>
          <w:color w:val="000000"/>
          <w:lang w:eastAsia="es-ES"/>
        </w:rPr>
        <w:t>METAPAN</w:t>
      </w:r>
    </w:p>
    <w:p w14:paraId="1927BBF4" w14:textId="77777777" w:rsidR="00652A8A" w:rsidRPr="00652A8A" w:rsidRDefault="00652A8A" w:rsidP="00652A8A">
      <w:pPr>
        <w:autoSpaceDE w:val="0"/>
        <w:autoSpaceDN w:val="0"/>
        <w:adjustRightInd w:val="0"/>
        <w:spacing w:after="0" w:line="240" w:lineRule="auto"/>
        <w:contextualSpacing/>
        <w:jc w:val="both"/>
        <w:rPr>
          <w:rFonts w:eastAsia="Calibri"/>
          <w:lang w:eastAsia="es-ES"/>
        </w:rPr>
      </w:pPr>
    </w:p>
    <w:p w14:paraId="2462336B" w14:textId="77777777" w:rsidR="00652A8A" w:rsidRPr="00652A8A" w:rsidRDefault="00652A8A" w:rsidP="00652A8A">
      <w:pPr>
        <w:numPr>
          <w:ilvl w:val="0"/>
          <w:numId w:val="346"/>
        </w:numPr>
        <w:spacing w:after="0" w:line="240" w:lineRule="auto"/>
        <w:contextualSpacing/>
        <w:jc w:val="both"/>
        <w:rPr>
          <w:rFonts w:eastAsia="Calibri"/>
          <w:color w:val="000000"/>
        </w:rPr>
      </w:pPr>
      <w:r w:rsidRPr="00652A8A">
        <w:rPr>
          <w:rFonts w:eastAsia="Calibri"/>
          <w:color w:val="000000"/>
        </w:rPr>
        <w:t xml:space="preserve">Asignar el nombre a la cuenta bancaria </w:t>
      </w:r>
      <w:r w:rsidRPr="00652A8A">
        <w:rPr>
          <w:rFonts w:eastAsia="Calibri"/>
          <w:b/>
          <w:color w:val="000000"/>
        </w:rPr>
        <w:t xml:space="preserve">ALCALDIA MUNICIPAL DE METAPÁN/ </w:t>
      </w:r>
      <w:r w:rsidRPr="00652A8A">
        <w:rPr>
          <w:rFonts w:eastAsia="Calibri"/>
          <w:b/>
        </w:rPr>
        <w:t xml:space="preserve">INTRODUCCION DE ENERGIA ELECTRICA PARA SISTEMA DE BOMBEO DE AGUA POTABLE EN CASERIO EL PINITO CANTON MAL PASO </w:t>
      </w:r>
      <w:r w:rsidRPr="00652A8A">
        <w:rPr>
          <w:rFonts w:eastAsia="Calibri"/>
          <w:b/>
          <w:color w:val="000000"/>
          <w:lang w:eastAsia="es-ES"/>
        </w:rPr>
        <w:t>METAPAN</w:t>
      </w:r>
    </w:p>
    <w:p w14:paraId="665B570D" w14:textId="77777777" w:rsidR="00652A8A" w:rsidRPr="00652A8A" w:rsidRDefault="00652A8A" w:rsidP="00652A8A">
      <w:pPr>
        <w:spacing w:after="0" w:line="240" w:lineRule="auto"/>
        <w:ind w:left="720"/>
        <w:contextualSpacing/>
        <w:jc w:val="both"/>
        <w:rPr>
          <w:rFonts w:eastAsia="Calibri"/>
        </w:rPr>
      </w:pPr>
    </w:p>
    <w:p w14:paraId="59277CFD" w14:textId="77777777" w:rsidR="00652A8A" w:rsidRPr="00652A8A" w:rsidRDefault="00652A8A" w:rsidP="00652A8A">
      <w:pPr>
        <w:numPr>
          <w:ilvl w:val="0"/>
          <w:numId w:val="346"/>
        </w:numPr>
        <w:spacing w:after="0" w:line="240" w:lineRule="auto"/>
        <w:contextualSpacing/>
        <w:jc w:val="both"/>
        <w:rPr>
          <w:rFonts w:eastAsia="Calibri"/>
          <w:color w:val="000000"/>
        </w:rPr>
      </w:pPr>
      <w:r w:rsidRPr="00652A8A">
        <w:rPr>
          <w:rFonts w:eastAsia="Calibri"/>
          <w:color w:val="000000"/>
        </w:rPr>
        <w:t xml:space="preserve">Nómbrese al Prof. José Rigoberto Pinto Rivera, Alcalde Municipal y los regidores Sr. Pedro Antonio Sanabria Salazar, Segundo Regidor Propietario, Sr. José Misael Posadas Mejía, Octavo Regidor Propietario como  REFRENDARIOS para que indistintamente firmen los cheques que extienda la Tesorera Municipal Señora Delmy </w:t>
      </w:r>
      <w:proofErr w:type="spellStart"/>
      <w:r w:rsidRPr="00652A8A">
        <w:rPr>
          <w:rFonts w:eastAsia="Calibri"/>
          <w:color w:val="000000"/>
        </w:rPr>
        <w:t>Marilin</w:t>
      </w:r>
      <w:proofErr w:type="spellEnd"/>
      <w:r w:rsidRPr="00652A8A">
        <w:rPr>
          <w:rFonts w:eastAsia="Calibri"/>
          <w:color w:val="000000"/>
        </w:rPr>
        <w:t xml:space="preserve"> Murillos, siendo indispensable la firma del Alcalde Municipal Prof. José Rigoberto Pinto Rivera, y de la Tesorera y los restantes indistintamente firmen los cheques, los cuales constaran de tres firmas. Comuníquese al </w:t>
      </w:r>
      <w:r w:rsidRPr="00652A8A">
        <w:rPr>
          <w:rFonts w:eastAsia="Calibri"/>
          <w:b/>
          <w:color w:val="000000"/>
        </w:rPr>
        <w:t xml:space="preserve">BANCO HIPOTECARIO DE EL SALVADOR, </w:t>
      </w:r>
      <w:r w:rsidRPr="00652A8A">
        <w:rPr>
          <w:rFonts w:eastAsia="Calibri"/>
          <w:color w:val="000000"/>
        </w:rPr>
        <w:t xml:space="preserve">para la apertura de la cuenta en mención. Autorizando En este mismo acto a la Sra. Delmy </w:t>
      </w:r>
      <w:proofErr w:type="spellStart"/>
      <w:r w:rsidRPr="00652A8A">
        <w:rPr>
          <w:rFonts w:eastAsia="Calibri"/>
          <w:color w:val="000000"/>
        </w:rPr>
        <w:t>Marilin</w:t>
      </w:r>
      <w:proofErr w:type="spellEnd"/>
      <w:r w:rsidRPr="00652A8A">
        <w:rPr>
          <w:rFonts w:eastAsia="Calibri"/>
          <w:color w:val="000000"/>
        </w:rPr>
        <w:t xml:space="preserve"> Murillos para que emita cheque de la cuenta 00500003704 </w:t>
      </w:r>
      <w:r w:rsidRPr="00652A8A">
        <w:rPr>
          <w:rFonts w:eastAsia="Calibri"/>
          <w:b/>
          <w:color w:val="000000"/>
        </w:rPr>
        <w:t xml:space="preserve">FONDOS FODES 75% del Banco Hipotecario, </w:t>
      </w:r>
      <w:r w:rsidRPr="00652A8A">
        <w:rPr>
          <w:rFonts w:eastAsia="Calibri"/>
          <w:color w:val="000000"/>
        </w:rPr>
        <w:t xml:space="preserve">por la suma de </w:t>
      </w:r>
      <w:r w:rsidRPr="00652A8A">
        <w:rPr>
          <w:rFonts w:eastAsia="Calibri"/>
          <w:b/>
          <w:lang w:eastAsia="es-ES"/>
        </w:rPr>
        <w:t>OCHO MIL QUINIENTOS SETENTA Y SEIS 00</w:t>
      </w:r>
      <w:r w:rsidRPr="00652A8A">
        <w:rPr>
          <w:rFonts w:eastAsia="Calibri"/>
          <w:b/>
        </w:rPr>
        <w:t xml:space="preserve">/100 </w:t>
      </w:r>
      <w:r w:rsidRPr="00652A8A">
        <w:rPr>
          <w:rFonts w:eastAsia="Calibri"/>
          <w:color w:val="000000"/>
        </w:rPr>
        <w:t xml:space="preserve">  para apertura la cuenta del proyecto</w:t>
      </w:r>
      <w:r w:rsidRPr="00652A8A">
        <w:rPr>
          <w:rFonts w:eastAsia="Calibri"/>
          <w:b/>
          <w:color w:val="000000"/>
        </w:rPr>
        <w:t xml:space="preserve"> </w:t>
      </w:r>
      <w:r w:rsidRPr="00652A8A">
        <w:rPr>
          <w:rFonts w:eastAsia="Calibri"/>
          <w:b/>
        </w:rPr>
        <w:t xml:space="preserve">INTRODUCCION DE ENERGIA ELECTRICA PARA SISTEMA DE BOMBEO DE AGUA POTABLE EN CASERIO EL PINITO CANTON MAL PASO </w:t>
      </w:r>
      <w:r w:rsidRPr="00652A8A">
        <w:rPr>
          <w:rFonts w:eastAsia="Calibri"/>
          <w:b/>
          <w:color w:val="000000"/>
          <w:lang w:eastAsia="es-ES"/>
        </w:rPr>
        <w:t>METAPAN</w:t>
      </w:r>
    </w:p>
    <w:p w14:paraId="5AF2EBFF" w14:textId="77777777" w:rsidR="00652A8A" w:rsidRPr="00652A8A" w:rsidRDefault="00652A8A" w:rsidP="00652A8A">
      <w:pPr>
        <w:spacing w:after="0" w:line="240" w:lineRule="auto"/>
        <w:ind w:left="720"/>
        <w:contextualSpacing/>
        <w:jc w:val="both"/>
        <w:rPr>
          <w:rFonts w:eastAsia="Calibri"/>
        </w:rPr>
      </w:pPr>
    </w:p>
    <w:p w14:paraId="345479AB" w14:textId="77777777" w:rsidR="00652A8A" w:rsidRPr="00652A8A" w:rsidRDefault="00652A8A" w:rsidP="00652A8A">
      <w:pPr>
        <w:spacing w:after="0" w:line="240" w:lineRule="auto"/>
        <w:contextualSpacing/>
        <w:jc w:val="both"/>
        <w:rPr>
          <w:rFonts w:eastAsia="Calibri"/>
          <w:b/>
          <w:color w:val="FF0000"/>
          <w:szCs w:val="24"/>
        </w:rPr>
      </w:pPr>
    </w:p>
    <w:p w14:paraId="27CC5B68" w14:textId="77777777" w:rsidR="00652A8A" w:rsidRPr="00652A8A" w:rsidRDefault="00652A8A" w:rsidP="00652A8A">
      <w:pPr>
        <w:numPr>
          <w:ilvl w:val="0"/>
          <w:numId w:val="346"/>
        </w:numPr>
        <w:spacing w:after="0" w:line="240" w:lineRule="auto"/>
        <w:contextualSpacing/>
        <w:jc w:val="both"/>
        <w:rPr>
          <w:rFonts w:eastAsia="Calibri"/>
          <w:color w:val="000000"/>
          <w:szCs w:val="24"/>
        </w:rPr>
      </w:pPr>
      <w:r w:rsidRPr="00652A8A">
        <w:rPr>
          <w:rFonts w:eastAsia="Calibri"/>
          <w:szCs w:val="24"/>
        </w:rPr>
        <w:t>Autorizase a la jefatura de Presupuesto a realizar la siguiente Reprogramación Presupuestaria:</w:t>
      </w:r>
    </w:p>
    <w:p w14:paraId="65DB66CB" w14:textId="77777777" w:rsidR="00652A8A" w:rsidRPr="00652A8A" w:rsidRDefault="00652A8A" w:rsidP="00652A8A">
      <w:pPr>
        <w:spacing w:after="0" w:line="240" w:lineRule="auto"/>
        <w:jc w:val="both"/>
        <w:rPr>
          <w:rFonts w:eastAsia="Calibri"/>
          <w:b/>
          <w:color w:val="000000"/>
        </w:rPr>
      </w:pPr>
    </w:p>
    <w:tbl>
      <w:tblPr>
        <w:tblStyle w:val="Tablaconcuadrcula511"/>
        <w:tblW w:w="0" w:type="auto"/>
        <w:tblLook w:val="04A0" w:firstRow="1" w:lastRow="0" w:firstColumn="1" w:lastColumn="0" w:noHBand="0" w:noVBand="1"/>
      </w:tblPr>
      <w:tblGrid>
        <w:gridCol w:w="2405"/>
        <w:gridCol w:w="6423"/>
      </w:tblGrid>
      <w:tr w:rsidR="00652A8A" w:rsidRPr="00652A8A" w14:paraId="06A44C3B" w14:textId="77777777" w:rsidTr="00D46F93">
        <w:trPr>
          <w:trHeight w:val="283"/>
        </w:trPr>
        <w:tc>
          <w:tcPr>
            <w:tcW w:w="2405" w:type="dxa"/>
            <w:tcBorders>
              <w:top w:val="single" w:sz="4" w:space="0" w:color="auto"/>
              <w:left w:val="single" w:sz="4" w:space="0" w:color="auto"/>
              <w:bottom w:val="single" w:sz="4" w:space="0" w:color="auto"/>
              <w:right w:val="single" w:sz="4" w:space="0" w:color="auto"/>
            </w:tcBorders>
            <w:hideMark/>
          </w:tcPr>
          <w:p w14:paraId="2D035490" w14:textId="77777777" w:rsidR="00652A8A" w:rsidRPr="00652A8A" w:rsidRDefault="00652A8A" w:rsidP="00652A8A">
            <w:pPr>
              <w:rPr>
                <w:rFonts w:eastAsia="Calibri"/>
                <w:sz w:val="22"/>
              </w:rPr>
            </w:pPr>
            <w:r w:rsidRPr="00652A8A">
              <w:rPr>
                <w:rFonts w:eastAsia="Calibri"/>
                <w:sz w:val="22"/>
              </w:rPr>
              <w:t>Número del Proyecto:</w:t>
            </w:r>
          </w:p>
        </w:tc>
        <w:tc>
          <w:tcPr>
            <w:tcW w:w="6423" w:type="dxa"/>
            <w:tcBorders>
              <w:top w:val="single" w:sz="4" w:space="0" w:color="auto"/>
              <w:left w:val="single" w:sz="4" w:space="0" w:color="auto"/>
              <w:bottom w:val="single" w:sz="4" w:space="0" w:color="auto"/>
              <w:right w:val="single" w:sz="4" w:space="0" w:color="auto"/>
            </w:tcBorders>
            <w:hideMark/>
          </w:tcPr>
          <w:p w14:paraId="73CFD17B" w14:textId="77777777" w:rsidR="00652A8A" w:rsidRPr="00652A8A" w:rsidRDefault="00652A8A" w:rsidP="00652A8A">
            <w:pPr>
              <w:rPr>
                <w:rFonts w:eastAsia="Calibri"/>
                <w:sz w:val="22"/>
              </w:rPr>
            </w:pPr>
            <w:r w:rsidRPr="00652A8A">
              <w:rPr>
                <w:rFonts w:eastAsia="Calibri"/>
                <w:sz w:val="22"/>
              </w:rPr>
              <w:t>20019</w:t>
            </w:r>
          </w:p>
        </w:tc>
      </w:tr>
      <w:tr w:rsidR="00652A8A" w:rsidRPr="00652A8A" w14:paraId="00A47450" w14:textId="77777777" w:rsidTr="00D46F93">
        <w:trPr>
          <w:trHeight w:val="283"/>
        </w:trPr>
        <w:tc>
          <w:tcPr>
            <w:tcW w:w="2405" w:type="dxa"/>
            <w:tcBorders>
              <w:top w:val="single" w:sz="4" w:space="0" w:color="auto"/>
              <w:left w:val="single" w:sz="4" w:space="0" w:color="auto"/>
              <w:bottom w:val="single" w:sz="4" w:space="0" w:color="auto"/>
              <w:right w:val="single" w:sz="4" w:space="0" w:color="auto"/>
            </w:tcBorders>
            <w:hideMark/>
          </w:tcPr>
          <w:p w14:paraId="680D2050" w14:textId="77777777" w:rsidR="00652A8A" w:rsidRPr="00652A8A" w:rsidRDefault="00652A8A" w:rsidP="00652A8A">
            <w:pPr>
              <w:rPr>
                <w:rFonts w:eastAsia="Calibri"/>
                <w:sz w:val="22"/>
              </w:rPr>
            </w:pPr>
            <w:r w:rsidRPr="00652A8A">
              <w:rPr>
                <w:rFonts w:eastAsia="Calibri"/>
                <w:sz w:val="22"/>
              </w:rPr>
              <w:t>Nombre del Proyecto:</w:t>
            </w:r>
          </w:p>
        </w:tc>
        <w:tc>
          <w:tcPr>
            <w:tcW w:w="6423" w:type="dxa"/>
            <w:tcBorders>
              <w:top w:val="single" w:sz="4" w:space="0" w:color="auto"/>
              <w:left w:val="single" w:sz="4" w:space="0" w:color="auto"/>
              <w:bottom w:val="single" w:sz="4" w:space="0" w:color="auto"/>
              <w:right w:val="single" w:sz="4" w:space="0" w:color="auto"/>
            </w:tcBorders>
            <w:hideMark/>
          </w:tcPr>
          <w:p w14:paraId="5A9D95B2" w14:textId="77777777" w:rsidR="00652A8A" w:rsidRPr="00652A8A" w:rsidRDefault="00652A8A" w:rsidP="00652A8A">
            <w:pPr>
              <w:contextualSpacing/>
              <w:jc w:val="both"/>
              <w:rPr>
                <w:rFonts w:eastAsia="Calibri"/>
                <w:color w:val="000000"/>
              </w:rPr>
            </w:pPr>
            <w:r w:rsidRPr="00652A8A">
              <w:rPr>
                <w:rFonts w:eastAsia="Calibri"/>
              </w:rPr>
              <w:t xml:space="preserve">INTRODUCCION DE ENERGIA ELECTRICA PARA SISTEMA DE BOMBEO DE AGUA POTABLE EN CASERIO EL PINITO CANTON MAL PASO </w:t>
            </w:r>
            <w:r w:rsidRPr="00652A8A">
              <w:rPr>
                <w:rFonts w:eastAsia="Calibri"/>
                <w:color w:val="000000"/>
                <w:lang w:eastAsia="es-ES"/>
              </w:rPr>
              <w:t>METAPAN</w:t>
            </w:r>
          </w:p>
          <w:p w14:paraId="6A84B86F" w14:textId="77777777" w:rsidR="00652A8A" w:rsidRPr="00652A8A" w:rsidRDefault="00652A8A" w:rsidP="00652A8A">
            <w:pPr>
              <w:contextualSpacing/>
              <w:jc w:val="both"/>
              <w:rPr>
                <w:rFonts w:eastAsia="Calibri"/>
                <w:bCs/>
                <w:color w:val="000000"/>
                <w:sz w:val="22"/>
              </w:rPr>
            </w:pPr>
          </w:p>
        </w:tc>
      </w:tr>
      <w:tr w:rsidR="00652A8A" w:rsidRPr="00652A8A" w14:paraId="18A422E0" w14:textId="77777777" w:rsidTr="00D46F93">
        <w:trPr>
          <w:trHeight w:val="283"/>
        </w:trPr>
        <w:tc>
          <w:tcPr>
            <w:tcW w:w="2405" w:type="dxa"/>
            <w:tcBorders>
              <w:top w:val="single" w:sz="4" w:space="0" w:color="auto"/>
              <w:left w:val="single" w:sz="4" w:space="0" w:color="auto"/>
              <w:bottom w:val="single" w:sz="4" w:space="0" w:color="auto"/>
              <w:right w:val="single" w:sz="4" w:space="0" w:color="auto"/>
            </w:tcBorders>
            <w:hideMark/>
          </w:tcPr>
          <w:p w14:paraId="400EC973" w14:textId="77777777" w:rsidR="00652A8A" w:rsidRPr="00652A8A" w:rsidRDefault="00652A8A" w:rsidP="00652A8A">
            <w:pPr>
              <w:rPr>
                <w:rFonts w:eastAsia="Calibri"/>
                <w:sz w:val="22"/>
              </w:rPr>
            </w:pPr>
            <w:r w:rsidRPr="00652A8A">
              <w:rPr>
                <w:rFonts w:eastAsia="Calibri"/>
                <w:bCs/>
                <w:sz w:val="22"/>
              </w:rPr>
              <w:t>Área de Gestión:</w:t>
            </w:r>
          </w:p>
        </w:tc>
        <w:tc>
          <w:tcPr>
            <w:tcW w:w="6423" w:type="dxa"/>
            <w:tcBorders>
              <w:top w:val="single" w:sz="4" w:space="0" w:color="auto"/>
              <w:left w:val="single" w:sz="4" w:space="0" w:color="auto"/>
              <w:bottom w:val="single" w:sz="4" w:space="0" w:color="auto"/>
              <w:right w:val="single" w:sz="4" w:space="0" w:color="auto"/>
            </w:tcBorders>
            <w:hideMark/>
          </w:tcPr>
          <w:p w14:paraId="125316F3" w14:textId="77777777" w:rsidR="00652A8A" w:rsidRPr="00652A8A" w:rsidRDefault="00652A8A" w:rsidP="00652A8A">
            <w:pPr>
              <w:jc w:val="both"/>
              <w:rPr>
                <w:rFonts w:eastAsia="Calibri"/>
                <w:bCs/>
                <w:sz w:val="22"/>
              </w:rPr>
            </w:pPr>
            <w:r w:rsidRPr="00652A8A">
              <w:rPr>
                <w:rFonts w:eastAsia="Calibri"/>
                <w:bCs/>
                <w:sz w:val="22"/>
              </w:rPr>
              <w:t>3 DESARROLLO SOCIAL</w:t>
            </w:r>
          </w:p>
        </w:tc>
      </w:tr>
      <w:tr w:rsidR="00652A8A" w:rsidRPr="00652A8A" w14:paraId="2C7551A2" w14:textId="77777777" w:rsidTr="00D46F93">
        <w:trPr>
          <w:trHeight w:val="283"/>
        </w:trPr>
        <w:tc>
          <w:tcPr>
            <w:tcW w:w="2405" w:type="dxa"/>
            <w:tcBorders>
              <w:top w:val="single" w:sz="4" w:space="0" w:color="auto"/>
              <w:left w:val="single" w:sz="4" w:space="0" w:color="auto"/>
              <w:bottom w:val="single" w:sz="4" w:space="0" w:color="auto"/>
              <w:right w:val="single" w:sz="4" w:space="0" w:color="auto"/>
            </w:tcBorders>
            <w:hideMark/>
          </w:tcPr>
          <w:p w14:paraId="6BDAA07F" w14:textId="77777777" w:rsidR="00652A8A" w:rsidRPr="00652A8A" w:rsidRDefault="00652A8A" w:rsidP="00652A8A">
            <w:pPr>
              <w:rPr>
                <w:rFonts w:eastAsia="Calibri"/>
                <w:sz w:val="22"/>
              </w:rPr>
            </w:pPr>
            <w:r w:rsidRPr="00652A8A">
              <w:rPr>
                <w:rFonts w:eastAsia="Calibri"/>
                <w:bCs/>
                <w:sz w:val="22"/>
              </w:rPr>
              <w:t>Línea de Trabajo:</w:t>
            </w:r>
          </w:p>
        </w:tc>
        <w:tc>
          <w:tcPr>
            <w:tcW w:w="6423" w:type="dxa"/>
            <w:tcBorders>
              <w:top w:val="single" w:sz="4" w:space="0" w:color="auto"/>
              <w:left w:val="single" w:sz="4" w:space="0" w:color="auto"/>
              <w:bottom w:val="single" w:sz="4" w:space="0" w:color="auto"/>
              <w:right w:val="single" w:sz="4" w:space="0" w:color="auto"/>
            </w:tcBorders>
            <w:hideMark/>
          </w:tcPr>
          <w:p w14:paraId="3D4C2006" w14:textId="77777777" w:rsidR="00652A8A" w:rsidRPr="00652A8A" w:rsidRDefault="00652A8A" w:rsidP="00652A8A">
            <w:pPr>
              <w:jc w:val="both"/>
              <w:rPr>
                <w:rFonts w:eastAsia="Calibri"/>
                <w:bCs/>
                <w:sz w:val="22"/>
              </w:rPr>
            </w:pPr>
            <w:r w:rsidRPr="00652A8A">
              <w:rPr>
                <w:rFonts w:eastAsia="Calibri"/>
                <w:bCs/>
                <w:sz w:val="22"/>
              </w:rPr>
              <w:t>0302 INVERSIÓN PARA EL DESARROLLO ECONÓMICO Y SOCIAL</w:t>
            </w:r>
          </w:p>
        </w:tc>
      </w:tr>
      <w:tr w:rsidR="00652A8A" w:rsidRPr="00652A8A" w14:paraId="4E5EDCC4" w14:textId="77777777" w:rsidTr="00D46F93">
        <w:trPr>
          <w:trHeight w:val="283"/>
        </w:trPr>
        <w:tc>
          <w:tcPr>
            <w:tcW w:w="2405" w:type="dxa"/>
            <w:tcBorders>
              <w:top w:val="single" w:sz="4" w:space="0" w:color="auto"/>
              <w:left w:val="single" w:sz="4" w:space="0" w:color="auto"/>
              <w:bottom w:val="single" w:sz="4" w:space="0" w:color="auto"/>
              <w:right w:val="single" w:sz="4" w:space="0" w:color="auto"/>
            </w:tcBorders>
            <w:hideMark/>
          </w:tcPr>
          <w:p w14:paraId="2BC98A52" w14:textId="77777777" w:rsidR="00652A8A" w:rsidRPr="00652A8A" w:rsidRDefault="00652A8A" w:rsidP="00652A8A">
            <w:pPr>
              <w:rPr>
                <w:rFonts w:eastAsia="Calibri"/>
                <w:sz w:val="22"/>
              </w:rPr>
            </w:pPr>
            <w:r w:rsidRPr="00652A8A">
              <w:rPr>
                <w:rFonts w:eastAsia="Calibri"/>
                <w:bCs/>
                <w:sz w:val="22"/>
              </w:rPr>
              <w:t>Fuente de Financiamiento:</w:t>
            </w:r>
          </w:p>
        </w:tc>
        <w:tc>
          <w:tcPr>
            <w:tcW w:w="6423" w:type="dxa"/>
            <w:tcBorders>
              <w:top w:val="single" w:sz="4" w:space="0" w:color="auto"/>
              <w:left w:val="single" w:sz="4" w:space="0" w:color="auto"/>
              <w:bottom w:val="single" w:sz="4" w:space="0" w:color="auto"/>
              <w:right w:val="single" w:sz="4" w:space="0" w:color="auto"/>
            </w:tcBorders>
            <w:hideMark/>
          </w:tcPr>
          <w:p w14:paraId="6DCC36CA" w14:textId="77777777" w:rsidR="00652A8A" w:rsidRPr="00652A8A" w:rsidRDefault="00652A8A" w:rsidP="00652A8A">
            <w:pPr>
              <w:rPr>
                <w:rFonts w:eastAsia="Calibri"/>
                <w:sz w:val="22"/>
              </w:rPr>
            </w:pPr>
            <w:r w:rsidRPr="00652A8A">
              <w:rPr>
                <w:rFonts w:eastAsia="Calibri"/>
                <w:bCs/>
                <w:sz w:val="22"/>
              </w:rPr>
              <w:t>1 FONDO GENERAL – FODES</w:t>
            </w:r>
          </w:p>
        </w:tc>
      </w:tr>
      <w:tr w:rsidR="00652A8A" w:rsidRPr="00652A8A" w14:paraId="3BF0E7A8" w14:textId="77777777" w:rsidTr="00D46F93">
        <w:trPr>
          <w:trHeight w:val="283"/>
        </w:trPr>
        <w:tc>
          <w:tcPr>
            <w:tcW w:w="2405" w:type="dxa"/>
            <w:tcBorders>
              <w:top w:val="single" w:sz="4" w:space="0" w:color="auto"/>
              <w:left w:val="single" w:sz="4" w:space="0" w:color="auto"/>
              <w:bottom w:val="single" w:sz="4" w:space="0" w:color="auto"/>
              <w:right w:val="single" w:sz="4" w:space="0" w:color="auto"/>
            </w:tcBorders>
            <w:hideMark/>
          </w:tcPr>
          <w:p w14:paraId="28482EEF" w14:textId="77777777" w:rsidR="00652A8A" w:rsidRPr="00652A8A" w:rsidRDefault="00652A8A" w:rsidP="00652A8A">
            <w:pPr>
              <w:rPr>
                <w:rFonts w:eastAsia="Calibri"/>
                <w:sz w:val="22"/>
              </w:rPr>
            </w:pPr>
            <w:r w:rsidRPr="00652A8A">
              <w:rPr>
                <w:rFonts w:eastAsia="Calibri"/>
                <w:bCs/>
                <w:sz w:val="22"/>
              </w:rPr>
              <w:t>Sub-Fuente de Financiamiento:</w:t>
            </w:r>
          </w:p>
        </w:tc>
        <w:tc>
          <w:tcPr>
            <w:tcW w:w="6423" w:type="dxa"/>
            <w:tcBorders>
              <w:top w:val="single" w:sz="4" w:space="0" w:color="auto"/>
              <w:left w:val="single" w:sz="4" w:space="0" w:color="auto"/>
              <w:bottom w:val="single" w:sz="4" w:space="0" w:color="auto"/>
              <w:right w:val="single" w:sz="4" w:space="0" w:color="auto"/>
            </w:tcBorders>
          </w:tcPr>
          <w:p w14:paraId="743D5798" w14:textId="77777777" w:rsidR="00652A8A" w:rsidRPr="00652A8A" w:rsidRDefault="00652A8A" w:rsidP="00652A8A">
            <w:pPr>
              <w:jc w:val="both"/>
              <w:rPr>
                <w:rFonts w:eastAsia="Calibri"/>
                <w:bCs/>
                <w:sz w:val="22"/>
              </w:rPr>
            </w:pPr>
            <w:r w:rsidRPr="00652A8A">
              <w:rPr>
                <w:rFonts w:eastAsia="Calibri"/>
                <w:bCs/>
                <w:sz w:val="22"/>
              </w:rPr>
              <w:t>111 – 75% FODES PARA INVERSION</w:t>
            </w:r>
          </w:p>
          <w:p w14:paraId="70565B13" w14:textId="77777777" w:rsidR="00652A8A" w:rsidRPr="00652A8A" w:rsidRDefault="00652A8A" w:rsidP="00652A8A">
            <w:pPr>
              <w:rPr>
                <w:rFonts w:eastAsia="Calibri"/>
                <w:sz w:val="22"/>
              </w:rPr>
            </w:pPr>
          </w:p>
        </w:tc>
      </w:tr>
      <w:tr w:rsidR="00652A8A" w:rsidRPr="00652A8A" w14:paraId="23F464CE" w14:textId="77777777" w:rsidTr="00D46F93">
        <w:trPr>
          <w:trHeight w:val="283"/>
        </w:trPr>
        <w:tc>
          <w:tcPr>
            <w:tcW w:w="2405" w:type="dxa"/>
            <w:tcBorders>
              <w:top w:val="single" w:sz="4" w:space="0" w:color="auto"/>
              <w:left w:val="single" w:sz="4" w:space="0" w:color="auto"/>
              <w:bottom w:val="single" w:sz="4" w:space="0" w:color="auto"/>
              <w:right w:val="single" w:sz="4" w:space="0" w:color="auto"/>
            </w:tcBorders>
            <w:hideMark/>
          </w:tcPr>
          <w:p w14:paraId="23F3E655" w14:textId="77777777" w:rsidR="00652A8A" w:rsidRPr="00652A8A" w:rsidRDefault="00652A8A" w:rsidP="00652A8A">
            <w:pPr>
              <w:rPr>
                <w:rFonts w:eastAsia="Calibri"/>
                <w:bCs/>
                <w:sz w:val="22"/>
              </w:rPr>
            </w:pPr>
            <w:r w:rsidRPr="00652A8A">
              <w:rPr>
                <w:rFonts w:eastAsia="Calibri"/>
                <w:bCs/>
                <w:sz w:val="22"/>
              </w:rPr>
              <w:t>Tipo:</w:t>
            </w:r>
          </w:p>
        </w:tc>
        <w:tc>
          <w:tcPr>
            <w:tcW w:w="6423" w:type="dxa"/>
            <w:tcBorders>
              <w:top w:val="single" w:sz="4" w:space="0" w:color="auto"/>
              <w:left w:val="single" w:sz="4" w:space="0" w:color="auto"/>
              <w:bottom w:val="single" w:sz="4" w:space="0" w:color="auto"/>
              <w:right w:val="single" w:sz="4" w:space="0" w:color="auto"/>
            </w:tcBorders>
            <w:hideMark/>
          </w:tcPr>
          <w:p w14:paraId="5ED81D99" w14:textId="77777777" w:rsidR="00652A8A" w:rsidRPr="00652A8A" w:rsidRDefault="00652A8A" w:rsidP="00652A8A">
            <w:pPr>
              <w:jc w:val="both"/>
              <w:rPr>
                <w:rFonts w:eastAsia="Calibri"/>
                <w:bCs/>
                <w:sz w:val="22"/>
              </w:rPr>
            </w:pPr>
            <w:r w:rsidRPr="00652A8A">
              <w:rPr>
                <w:rFonts w:eastAsia="Calibri"/>
                <w:bCs/>
                <w:sz w:val="22"/>
              </w:rPr>
              <w:t>ADMINISTRACION</w:t>
            </w:r>
          </w:p>
        </w:tc>
      </w:tr>
      <w:tr w:rsidR="00652A8A" w:rsidRPr="00652A8A" w14:paraId="42E064F0" w14:textId="77777777" w:rsidTr="00D46F93">
        <w:trPr>
          <w:trHeight w:val="283"/>
        </w:trPr>
        <w:tc>
          <w:tcPr>
            <w:tcW w:w="2405" w:type="dxa"/>
            <w:tcBorders>
              <w:top w:val="single" w:sz="4" w:space="0" w:color="auto"/>
              <w:left w:val="single" w:sz="4" w:space="0" w:color="auto"/>
              <w:bottom w:val="single" w:sz="4" w:space="0" w:color="auto"/>
              <w:right w:val="single" w:sz="4" w:space="0" w:color="auto"/>
            </w:tcBorders>
            <w:hideMark/>
          </w:tcPr>
          <w:p w14:paraId="71CBEDBA" w14:textId="77777777" w:rsidR="00652A8A" w:rsidRPr="00652A8A" w:rsidRDefault="00652A8A" w:rsidP="00652A8A">
            <w:pPr>
              <w:rPr>
                <w:rFonts w:eastAsia="Calibri"/>
                <w:bCs/>
                <w:sz w:val="22"/>
              </w:rPr>
            </w:pPr>
            <w:r w:rsidRPr="00652A8A">
              <w:rPr>
                <w:rFonts w:eastAsia="Calibri"/>
                <w:bCs/>
                <w:sz w:val="22"/>
              </w:rPr>
              <w:t>Naturaleza:</w:t>
            </w:r>
          </w:p>
        </w:tc>
        <w:tc>
          <w:tcPr>
            <w:tcW w:w="6423" w:type="dxa"/>
            <w:tcBorders>
              <w:top w:val="single" w:sz="4" w:space="0" w:color="auto"/>
              <w:left w:val="single" w:sz="4" w:space="0" w:color="auto"/>
              <w:bottom w:val="single" w:sz="4" w:space="0" w:color="auto"/>
              <w:right w:val="single" w:sz="4" w:space="0" w:color="auto"/>
            </w:tcBorders>
            <w:hideMark/>
          </w:tcPr>
          <w:p w14:paraId="376BEFEF" w14:textId="77777777" w:rsidR="00652A8A" w:rsidRPr="00652A8A" w:rsidRDefault="00652A8A" w:rsidP="00652A8A">
            <w:pPr>
              <w:jc w:val="both"/>
              <w:rPr>
                <w:rFonts w:eastAsia="Calibri"/>
                <w:bCs/>
                <w:sz w:val="22"/>
              </w:rPr>
            </w:pPr>
            <w:r w:rsidRPr="00652A8A">
              <w:rPr>
                <w:rFonts w:eastAsia="Calibri"/>
                <w:bCs/>
                <w:sz w:val="22"/>
              </w:rPr>
              <w:t>DESARROLLO SOCIAL</w:t>
            </w:r>
          </w:p>
        </w:tc>
      </w:tr>
      <w:tr w:rsidR="00652A8A" w:rsidRPr="00652A8A" w14:paraId="517B1D02" w14:textId="77777777" w:rsidTr="00D46F93">
        <w:trPr>
          <w:trHeight w:val="283"/>
        </w:trPr>
        <w:tc>
          <w:tcPr>
            <w:tcW w:w="2405" w:type="dxa"/>
            <w:tcBorders>
              <w:top w:val="single" w:sz="4" w:space="0" w:color="auto"/>
              <w:left w:val="single" w:sz="4" w:space="0" w:color="auto"/>
              <w:bottom w:val="single" w:sz="4" w:space="0" w:color="auto"/>
              <w:right w:val="single" w:sz="4" w:space="0" w:color="auto"/>
            </w:tcBorders>
            <w:hideMark/>
          </w:tcPr>
          <w:p w14:paraId="358D1F1C" w14:textId="77777777" w:rsidR="00652A8A" w:rsidRPr="00652A8A" w:rsidRDefault="00652A8A" w:rsidP="00652A8A">
            <w:pPr>
              <w:rPr>
                <w:rFonts w:eastAsia="Calibri"/>
                <w:bCs/>
                <w:sz w:val="22"/>
              </w:rPr>
            </w:pPr>
            <w:r w:rsidRPr="00652A8A">
              <w:rPr>
                <w:rFonts w:eastAsia="Calibri"/>
                <w:bCs/>
                <w:sz w:val="22"/>
              </w:rPr>
              <w:t>Fase:</w:t>
            </w:r>
          </w:p>
        </w:tc>
        <w:tc>
          <w:tcPr>
            <w:tcW w:w="6423" w:type="dxa"/>
            <w:tcBorders>
              <w:top w:val="single" w:sz="4" w:space="0" w:color="auto"/>
              <w:left w:val="single" w:sz="4" w:space="0" w:color="auto"/>
              <w:bottom w:val="single" w:sz="4" w:space="0" w:color="auto"/>
              <w:right w:val="single" w:sz="4" w:space="0" w:color="auto"/>
            </w:tcBorders>
            <w:hideMark/>
          </w:tcPr>
          <w:p w14:paraId="01EF3970" w14:textId="77777777" w:rsidR="00652A8A" w:rsidRPr="00652A8A" w:rsidRDefault="00652A8A" w:rsidP="00652A8A">
            <w:pPr>
              <w:jc w:val="both"/>
              <w:rPr>
                <w:rFonts w:eastAsia="Calibri"/>
                <w:bCs/>
                <w:sz w:val="22"/>
              </w:rPr>
            </w:pPr>
            <w:r w:rsidRPr="00652A8A">
              <w:rPr>
                <w:rFonts w:eastAsia="Calibri"/>
                <w:bCs/>
                <w:sz w:val="22"/>
              </w:rPr>
              <w:t>EJECUCIÓN</w:t>
            </w:r>
          </w:p>
        </w:tc>
      </w:tr>
      <w:tr w:rsidR="00652A8A" w:rsidRPr="00652A8A" w14:paraId="35DE3340" w14:textId="77777777" w:rsidTr="00D46F93">
        <w:trPr>
          <w:trHeight w:val="283"/>
        </w:trPr>
        <w:tc>
          <w:tcPr>
            <w:tcW w:w="2405" w:type="dxa"/>
            <w:tcBorders>
              <w:top w:val="single" w:sz="4" w:space="0" w:color="auto"/>
              <w:left w:val="single" w:sz="4" w:space="0" w:color="auto"/>
              <w:bottom w:val="single" w:sz="4" w:space="0" w:color="auto"/>
              <w:right w:val="single" w:sz="4" w:space="0" w:color="auto"/>
            </w:tcBorders>
            <w:hideMark/>
          </w:tcPr>
          <w:p w14:paraId="7B14ACB8" w14:textId="77777777" w:rsidR="00652A8A" w:rsidRPr="00652A8A" w:rsidRDefault="00652A8A" w:rsidP="00652A8A">
            <w:pPr>
              <w:rPr>
                <w:rFonts w:eastAsia="Calibri"/>
                <w:bCs/>
                <w:sz w:val="22"/>
              </w:rPr>
            </w:pPr>
            <w:r w:rsidRPr="00652A8A">
              <w:rPr>
                <w:rFonts w:eastAsia="Calibri"/>
                <w:bCs/>
                <w:sz w:val="22"/>
              </w:rPr>
              <w:t>Fecha de Inicio:</w:t>
            </w:r>
          </w:p>
        </w:tc>
        <w:tc>
          <w:tcPr>
            <w:tcW w:w="6423" w:type="dxa"/>
            <w:tcBorders>
              <w:top w:val="single" w:sz="4" w:space="0" w:color="auto"/>
              <w:left w:val="single" w:sz="4" w:space="0" w:color="auto"/>
              <w:bottom w:val="single" w:sz="4" w:space="0" w:color="auto"/>
              <w:right w:val="single" w:sz="4" w:space="0" w:color="auto"/>
            </w:tcBorders>
            <w:hideMark/>
          </w:tcPr>
          <w:p w14:paraId="6332FB43" w14:textId="77777777" w:rsidR="00652A8A" w:rsidRPr="00652A8A" w:rsidRDefault="006D7ACB" w:rsidP="00652A8A">
            <w:pPr>
              <w:jc w:val="both"/>
              <w:rPr>
                <w:rFonts w:eastAsia="Calibri"/>
                <w:bCs/>
                <w:sz w:val="22"/>
              </w:rPr>
            </w:pPr>
            <w:r>
              <w:rPr>
                <w:rFonts w:eastAsia="Calibri"/>
                <w:bCs/>
                <w:sz w:val="22"/>
              </w:rPr>
              <w:t>03</w:t>
            </w:r>
            <w:r w:rsidR="00652A8A" w:rsidRPr="00652A8A">
              <w:rPr>
                <w:rFonts w:eastAsia="Calibri"/>
                <w:bCs/>
                <w:sz w:val="22"/>
              </w:rPr>
              <w:t xml:space="preserve"> DE AGOSTO DEL 2020</w:t>
            </w:r>
          </w:p>
        </w:tc>
      </w:tr>
      <w:tr w:rsidR="00652A8A" w:rsidRPr="00652A8A" w14:paraId="5CFFA248" w14:textId="77777777" w:rsidTr="00D46F93">
        <w:trPr>
          <w:trHeight w:val="283"/>
        </w:trPr>
        <w:tc>
          <w:tcPr>
            <w:tcW w:w="2405" w:type="dxa"/>
            <w:tcBorders>
              <w:top w:val="single" w:sz="4" w:space="0" w:color="auto"/>
              <w:left w:val="single" w:sz="4" w:space="0" w:color="auto"/>
              <w:bottom w:val="single" w:sz="4" w:space="0" w:color="auto"/>
              <w:right w:val="single" w:sz="4" w:space="0" w:color="auto"/>
            </w:tcBorders>
          </w:tcPr>
          <w:p w14:paraId="2860E608" w14:textId="77777777" w:rsidR="00652A8A" w:rsidRPr="00652A8A" w:rsidRDefault="00652A8A" w:rsidP="00652A8A">
            <w:pPr>
              <w:rPr>
                <w:rFonts w:eastAsia="Calibri"/>
                <w:bCs/>
                <w:sz w:val="22"/>
              </w:rPr>
            </w:pPr>
            <w:proofErr w:type="spellStart"/>
            <w:r w:rsidRPr="00652A8A">
              <w:rPr>
                <w:rFonts w:eastAsia="Calibri"/>
                <w:bCs/>
                <w:sz w:val="22"/>
              </w:rPr>
              <w:lastRenderedPageBreak/>
              <w:t>Clasificacion</w:t>
            </w:r>
            <w:proofErr w:type="spellEnd"/>
            <w:r w:rsidRPr="00652A8A">
              <w:rPr>
                <w:rFonts w:eastAsia="Calibri"/>
                <w:bCs/>
                <w:sz w:val="22"/>
              </w:rPr>
              <w:t xml:space="preserve"> de Gastos</w:t>
            </w:r>
          </w:p>
        </w:tc>
        <w:tc>
          <w:tcPr>
            <w:tcW w:w="6423" w:type="dxa"/>
            <w:tcBorders>
              <w:top w:val="single" w:sz="4" w:space="0" w:color="auto"/>
              <w:left w:val="single" w:sz="4" w:space="0" w:color="auto"/>
              <w:bottom w:val="single" w:sz="4" w:space="0" w:color="auto"/>
              <w:right w:val="single" w:sz="4" w:space="0" w:color="auto"/>
            </w:tcBorders>
          </w:tcPr>
          <w:p w14:paraId="28659B32" w14:textId="77777777" w:rsidR="00652A8A" w:rsidRPr="00652A8A" w:rsidRDefault="00652A8A" w:rsidP="00652A8A">
            <w:pPr>
              <w:jc w:val="both"/>
              <w:rPr>
                <w:rFonts w:eastAsia="Calibri"/>
                <w:bCs/>
                <w:color w:val="FF0000"/>
                <w:sz w:val="22"/>
              </w:rPr>
            </w:pPr>
            <w:r w:rsidRPr="00652A8A">
              <w:rPr>
                <w:rFonts w:eastAsia="Times New Roman"/>
                <w:bCs/>
                <w:sz w:val="22"/>
                <w:lang w:eastAsia="es-SV"/>
              </w:rPr>
              <w:t>PROYECTOS DE INSTALACIONES ELECTRICAS Y COMUNICACIONES</w:t>
            </w:r>
          </w:p>
        </w:tc>
      </w:tr>
    </w:tbl>
    <w:p w14:paraId="56018B2E" w14:textId="77777777" w:rsidR="00652A8A" w:rsidRPr="00652A8A" w:rsidRDefault="00652A8A" w:rsidP="00652A8A">
      <w:pPr>
        <w:spacing w:after="0" w:line="240" w:lineRule="auto"/>
        <w:rPr>
          <w:rFonts w:eastAsia="Calibri"/>
        </w:rPr>
      </w:pPr>
      <w:r w:rsidRPr="00652A8A">
        <w:rPr>
          <w:rFonts w:eastAsia="Calibri"/>
        </w:rPr>
        <w:t>Cifras Presupuestarias a reprogramar:</w:t>
      </w:r>
    </w:p>
    <w:p w14:paraId="14455A8D" w14:textId="77777777" w:rsidR="00652A8A" w:rsidRPr="00652A8A" w:rsidRDefault="00652A8A" w:rsidP="00652A8A">
      <w:pPr>
        <w:spacing w:after="0" w:line="240" w:lineRule="auto"/>
        <w:jc w:val="both"/>
        <w:rPr>
          <w:rFonts w:eastAsia="Calibri"/>
          <w:b/>
          <w:color w:val="000000"/>
        </w:rPr>
      </w:pPr>
    </w:p>
    <w:tbl>
      <w:tblPr>
        <w:tblW w:w="8864" w:type="dxa"/>
        <w:tblInd w:w="-105" w:type="dxa"/>
        <w:tblCellMar>
          <w:left w:w="70" w:type="dxa"/>
          <w:right w:w="70" w:type="dxa"/>
        </w:tblCellMar>
        <w:tblLook w:val="04A0" w:firstRow="1" w:lastRow="0" w:firstColumn="1" w:lastColumn="0" w:noHBand="0" w:noVBand="1"/>
      </w:tblPr>
      <w:tblGrid>
        <w:gridCol w:w="690"/>
        <w:gridCol w:w="5364"/>
        <w:gridCol w:w="1424"/>
        <w:gridCol w:w="1386"/>
      </w:tblGrid>
      <w:tr w:rsidR="00652A8A" w:rsidRPr="00652A8A" w14:paraId="1016A156" w14:textId="77777777" w:rsidTr="00D46F93">
        <w:trPr>
          <w:trHeight w:val="458"/>
          <w:tblHeader/>
        </w:trPr>
        <w:tc>
          <w:tcPr>
            <w:tcW w:w="690" w:type="dxa"/>
            <w:vMerge w:val="restart"/>
            <w:tcBorders>
              <w:top w:val="single" w:sz="4" w:space="0" w:color="auto"/>
              <w:left w:val="single" w:sz="4" w:space="0" w:color="auto"/>
              <w:bottom w:val="single" w:sz="4" w:space="0" w:color="auto"/>
              <w:right w:val="single" w:sz="4" w:space="0" w:color="auto"/>
            </w:tcBorders>
            <w:vAlign w:val="center"/>
            <w:hideMark/>
          </w:tcPr>
          <w:p w14:paraId="43AF89D8" w14:textId="77777777" w:rsidR="00652A8A" w:rsidRPr="00652A8A" w:rsidRDefault="00652A8A" w:rsidP="00652A8A">
            <w:pPr>
              <w:spacing w:after="0" w:line="240" w:lineRule="auto"/>
              <w:jc w:val="center"/>
              <w:rPr>
                <w:rFonts w:eastAsia="Times New Roman"/>
                <w:b/>
                <w:bCs/>
                <w:color w:val="000000"/>
                <w:sz w:val="22"/>
                <w:lang w:val="es-MX" w:eastAsia="es-SV"/>
              </w:rPr>
            </w:pPr>
            <w:r w:rsidRPr="00652A8A">
              <w:rPr>
                <w:rFonts w:eastAsia="Times New Roman"/>
                <w:b/>
                <w:bCs/>
                <w:color w:val="000000"/>
                <w:sz w:val="22"/>
                <w:lang w:val="es-MX" w:eastAsia="es-SV"/>
              </w:rPr>
              <w:t>COD</w:t>
            </w:r>
          </w:p>
        </w:tc>
        <w:tc>
          <w:tcPr>
            <w:tcW w:w="5364" w:type="dxa"/>
            <w:vMerge w:val="restart"/>
            <w:tcBorders>
              <w:top w:val="single" w:sz="4" w:space="0" w:color="auto"/>
              <w:left w:val="single" w:sz="4" w:space="0" w:color="auto"/>
              <w:bottom w:val="single" w:sz="4" w:space="0" w:color="auto"/>
              <w:right w:val="single" w:sz="4" w:space="0" w:color="auto"/>
            </w:tcBorders>
            <w:vAlign w:val="center"/>
            <w:hideMark/>
          </w:tcPr>
          <w:p w14:paraId="40480D45" w14:textId="77777777" w:rsidR="00652A8A" w:rsidRPr="00652A8A" w:rsidRDefault="00652A8A" w:rsidP="00652A8A">
            <w:pPr>
              <w:spacing w:after="0" w:line="240" w:lineRule="auto"/>
              <w:jc w:val="center"/>
              <w:rPr>
                <w:rFonts w:eastAsia="Times New Roman"/>
                <w:b/>
                <w:bCs/>
                <w:color w:val="000000"/>
                <w:sz w:val="22"/>
                <w:lang w:val="es-MX" w:eastAsia="es-SV"/>
              </w:rPr>
            </w:pPr>
            <w:r w:rsidRPr="00652A8A">
              <w:rPr>
                <w:rFonts w:eastAsia="Times New Roman"/>
                <w:b/>
                <w:bCs/>
                <w:color w:val="000000"/>
                <w:sz w:val="22"/>
                <w:lang w:val="es-MX" w:eastAsia="es-SV"/>
              </w:rPr>
              <w:t>CUENTA</w:t>
            </w:r>
          </w:p>
        </w:tc>
        <w:tc>
          <w:tcPr>
            <w:tcW w:w="1424" w:type="dxa"/>
            <w:vMerge w:val="restart"/>
            <w:tcBorders>
              <w:top w:val="single" w:sz="4" w:space="0" w:color="auto"/>
              <w:left w:val="single" w:sz="4" w:space="0" w:color="auto"/>
              <w:bottom w:val="single" w:sz="4" w:space="0" w:color="auto"/>
              <w:right w:val="single" w:sz="4" w:space="0" w:color="auto"/>
            </w:tcBorders>
            <w:vAlign w:val="center"/>
            <w:hideMark/>
          </w:tcPr>
          <w:p w14:paraId="2731D5D4" w14:textId="77777777" w:rsidR="00652A8A" w:rsidRPr="00652A8A" w:rsidRDefault="00652A8A" w:rsidP="00652A8A">
            <w:pPr>
              <w:spacing w:after="0" w:line="240" w:lineRule="auto"/>
              <w:jc w:val="center"/>
              <w:rPr>
                <w:rFonts w:eastAsia="Times New Roman"/>
                <w:b/>
                <w:bCs/>
                <w:color w:val="000000"/>
                <w:sz w:val="22"/>
                <w:lang w:val="es-MX" w:eastAsia="es-SV"/>
              </w:rPr>
            </w:pPr>
            <w:r w:rsidRPr="00652A8A">
              <w:rPr>
                <w:rFonts w:eastAsia="Times New Roman"/>
                <w:b/>
                <w:bCs/>
                <w:color w:val="000000"/>
                <w:sz w:val="22"/>
                <w:lang w:val="es-MX" w:eastAsia="es-SV"/>
              </w:rPr>
              <w:t>DISMINUYE</w:t>
            </w:r>
          </w:p>
        </w:tc>
        <w:tc>
          <w:tcPr>
            <w:tcW w:w="1386" w:type="dxa"/>
            <w:vMerge w:val="restart"/>
            <w:tcBorders>
              <w:top w:val="single" w:sz="4" w:space="0" w:color="auto"/>
              <w:left w:val="single" w:sz="4" w:space="0" w:color="auto"/>
              <w:bottom w:val="single" w:sz="4" w:space="0" w:color="auto"/>
              <w:right w:val="single" w:sz="4" w:space="0" w:color="auto"/>
            </w:tcBorders>
            <w:vAlign w:val="center"/>
            <w:hideMark/>
          </w:tcPr>
          <w:p w14:paraId="3DE4DD9D" w14:textId="77777777" w:rsidR="00652A8A" w:rsidRPr="00652A8A" w:rsidRDefault="00652A8A" w:rsidP="00652A8A">
            <w:pPr>
              <w:spacing w:after="0" w:line="240" w:lineRule="auto"/>
              <w:jc w:val="center"/>
              <w:rPr>
                <w:rFonts w:eastAsia="Times New Roman"/>
                <w:b/>
                <w:bCs/>
                <w:color w:val="000000"/>
                <w:sz w:val="22"/>
                <w:lang w:val="es-MX" w:eastAsia="es-SV"/>
              </w:rPr>
            </w:pPr>
            <w:r w:rsidRPr="00652A8A">
              <w:rPr>
                <w:rFonts w:eastAsia="Times New Roman"/>
                <w:b/>
                <w:bCs/>
                <w:color w:val="000000"/>
                <w:sz w:val="22"/>
                <w:lang w:val="es-MX" w:eastAsia="es-SV"/>
              </w:rPr>
              <w:t>AUMENTA</w:t>
            </w:r>
          </w:p>
        </w:tc>
      </w:tr>
      <w:tr w:rsidR="00652A8A" w:rsidRPr="00652A8A" w14:paraId="7FCDEE0B" w14:textId="77777777" w:rsidTr="00D46F93">
        <w:trPr>
          <w:trHeight w:val="458"/>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3816CA" w14:textId="77777777" w:rsidR="00652A8A" w:rsidRPr="00652A8A" w:rsidRDefault="00652A8A" w:rsidP="00652A8A">
            <w:pPr>
              <w:spacing w:after="0" w:line="256" w:lineRule="auto"/>
              <w:rPr>
                <w:rFonts w:eastAsia="Times New Roman"/>
                <w:b/>
                <w:bCs/>
                <w:color w:val="000000"/>
                <w:sz w:val="22"/>
                <w:lang w:val="es-MX"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CF2637" w14:textId="77777777" w:rsidR="00652A8A" w:rsidRPr="00652A8A" w:rsidRDefault="00652A8A" w:rsidP="00652A8A">
            <w:pPr>
              <w:spacing w:after="0" w:line="256" w:lineRule="auto"/>
              <w:rPr>
                <w:rFonts w:eastAsia="Times New Roman"/>
                <w:b/>
                <w:bCs/>
                <w:color w:val="000000"/>
                <w:sz w:val="22"/>
                <w:lang w:val="es-MX"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F9D5DC" w14:textId="77777777" w:rsidR="00652A8A" w:rsidRPr="00652A8A" w:rsidRDefault="00652A8A" w:rsidP="00652A8A">
            <w:pPr>
              <w:spacing w:after="0" w:line="256" w:lineRule="auto"/>
              <w:rPr>
                <w:rFonts w:eastAsia="Times New Roman"/>
                <w:b/>
                <w:bCs/>
                <w:color w:val="000000"/>
                <w:sz w:val="22"/>
                <w:lang w:val="es-MX"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8E3683" w14:textId="77777777" w:rsidR="00652A8A" w:rsidRPr="00652A8A" w:rsidRDefault="00652A8A" w:rsidP="00652A8A">
            <w:pPr>
              <w:spacing w:after="0" w:line="256" w:lineRule="auto"/>
              <w:rPr>
                <w:rFonts w:eastAsia="Times New Roman"/>
                <w:b/>
                <w:bCs/>
                <w:color w:val="000000"/>
                <w:sz w:val="22"/>
                <w:lang w:val="es-MX" w:eastAsia="es-SV"/>
              </w:rPr>
            </w:pPr>
          </w:p>
        </w:tc>
      </w:tr>
      <w:tr w:rsidR="00652A8A" w:rsidRPr="00652A8A" w14:paraId="0911A2C0" w14:textId="77777777" w:rsidTr="00D46F93">
        <w:trPr>
          <w:trHeight w:val="300"/>
        </w:trPr>
        <w:tc>
          <w:tcPr>
            <w:tcW w:w="6054" w:type="dxa"/>
            <w:gridSpan w:val="2"/>
            <w:tcBorders>
              <w:top w:val="single" w:sz="4" w:space="0" w:color="auto"/>
              <w:left w:val="nil"/>
              <w:bottom w:val="nil"/>
              <w:right w:val="nil"/>
            </w:tcBorders>
            <w:noWrap/>
            <w:hideMark/>
          </w:tcPr>
          <w:p w14:paraId="1A320D84" w14:textId="77777777" w:rsidR="00652A8A" w:rsidRPr="00652A8A" w:rsidRDefault="00652A8A" w:rsidP="00652A8A">
            <w:pPr>
              <w:spacing w:after="0" w:line="240" w:lineRule="auto"/>
              <w:rPr>
                <w:rFonts w:eastAsia="Times New Roman"/>
                <w:b/>
                <w:bCs/>
                <w:color w:val="000000"/>
                <w:sz w:val="18"/>
                <w:szCs w:val="18"/>
                <w:lang w:val="es-MX" w:eastAsia="es-SV"/>
              </w:rPr>
            </w:pPr>
            <w:r w:rsidRPr="00652A8A">
              <w:rPr>
                <w:rFonts w:eastAsia="Times New Roman"/>
                <w:b/>
                <w:bCs/>
                <w:color w:val="000000"/>
                <w:sz w:val="18"/>
                <w:szCs w:val="18"/>
                <w:u w:val="single"/>
                <w:lang w:val="es-MX" w:eastAsia="es-SV"/>
              </w:rPr>
              <w:t>Cuentas de presupuesto que se afectan</w:t>
            </w:r>
            <w:r w:rsidRPr="00652A8A">
              <w:rPr>
                <w:rFonts w:eastAsia="Times New Roman"/>
                <w:b/>
                <w:bCs/>
                <w:color w:val="000000"/>
                <w:sz w:val="18"/>
                <w:szCs w:val="18"/>
                <w:lang w:val="es-MX" w:eastAsia="es-SV"/>
              </w:rPr>
              <w:t>:</w:t>
            </w:r>
          </w:p>
        </w:tc>
        <w:tc>
          <w:tcPr>
            <w:tcW w:w="1424" w:type="dxa"/>
            <w:tcBorders>
              <w:top w:val="single" w:sz="4" w:space="0" w:color="auto"/>
              <w:left w:val="nil"/>
              <w:bottom w:val="nil"/>
              <w:right w:val="nil"/>
            </w:tcBorders>
            <w:hideMark/>
          </w:tcPr>
          <w:p w14:paraId="0D3D3BA0" w14:textId="77777777" w:rsidR="00652A8A" w:rsidRPr="00652A8A" w:rsidRDefault="00652A8A" w:rsidP="00652A8A">
            <w:pPr>
              <w:rPr>
                <w:rFonts w:eastAsia="Times New Roman"/>
                <w:b/>
                <w:bCs/>
                <w:color w:val="000000"/>
                <w:sz w:val="18"/>
                <w:szCs w:val="18"/>
                <w:lang w:val="es-MX" w:eastAsia="es-SV"/>
              </w:rPr>
            </w:pPr>
          </w:p>
        </w:tc>
        <w:tc>
          <w:tcPr>
            <w:tcW w:w="1386" w:type="dxa"/>
            <w:tcBorders>
              <w:top w:val="single" w:sz="4" w:space="0" w:color="auto"/>
              <w:left w:val="nil"/>
              <w:bottom w:val="nil"/>
              <w:right w:val="nil"/>
            </w:tcBorders>
            <w:hideMark/>
          </w:tcPr>
          <w:p w14:paraId="01252539" w14:textId="77777777" w:rsidR="00652A8A" w:rsidRPr="00652A8A" w:rsidRDefault="00652A8A" w:rsidP="00652A8A">
            <w:pPr>
              <w:spacing w:after="0" w:line="256" w:lineRule="auto"/>
              <w:rPr>
                <w:rFonts w:eastAsia="Calibri"/>
                <w:sz w:val="18"/>
                <w:szCs w:val="18"/>
                <w:lang w:val="es-MX" w:eastAsia="es-MX"/>
              </w:rPr>
            </w:pPr>
          </w:p>
        </w:tc>
      </w:tr>
      <w:tr w:rsidR="00652A8A" w:rsidRPr="00652A8A" w14:paraId="08465C37" w14:textId="77777777" w:rsidTr="00D46F93">
        <w:trPr>
          <w:trHeight w:val="300"/>
        </w:trPr>
        <w:tc>
          <w:tcPr>
            <w:tcW w:w="690" w:type="dxa"/>
            <w:noWrap/>
            <w:hideMark/>
          </w:tcPr>
          <w:p w14:paraId="049D4538" w14:textId="77777777" w:rsidR="00652A8A" w:rsidRPr="00652A8A" w:rsidRDefault="00652A8A" w:rsidP="00652A8A">
            <w:pPr>
              <w:spacing w:after="0" w:line="240" w:lineRule="auto"/>
              <w:rPr>
                <w:rFonts w:eastAsia="Times New Roman"/>
                <w:b/>
                <w:bCs/>
                <w:sz w:val="18"/>
                <w:szCs w:val="18"/>
                <w:lang w:val="es-MX" w:eastAsia="es-SV"/>
              </w:rPr>
            </w:pPr>
            <w:r w:rsidRPr="00652A8A">
              <w:rPr>
                <w:rFonts w:eastAsia="Times New Roman"/>
                <w:b/>
                <w:bCs/>
                <w:sz w:val="18"/>
                <w:szCs w:val="18"/>
                <w:lang w:val="es-MX" w:eastAsia="es-SV"/>
              </w:rPr>
              <w:t>61</w:t>
            </w:r>
          </w:p>
        </w:tc>
        <w:tc>
          <w:tcPr>
            <w:tcW w:w="5364" w:type="dxa"/>
            <w:noWrap/>
            <w:hideMark/>
          </w:tcPr>
          <w:p w14:paraId="20752D6E" w14:textId="77777777" w:rsidR="00652A8A" w:rsidRPr="00652A8A" w:rsidRDefault="00652A8A" w:rsidP="00652A8A">
            <w:pPr>
              <w:spacing w:after="0" w:line="240" w:lineRule="auto"/>
              <w:rPr>
                <w:rFonts w:eastAsia="Times New Roman"/>
                <w:b/>
                <w:bCs/>
                <w:sz w:val="18"/>
                <w:szCs w:val="18"/>
                <w:lang w:val="es-MX" w:eastAsia="es-SV"/>
              </w:rPr>
            </w:pPr>
            <w:r w:rsidRPr="00652A8A">
              <w:rPr>
                <w:rFonts w:eastAsia="Times New Roman"/>
                <w:b/>
                <w:bCs/>
                <w:sz w:val="18"/>
                <w:szCs w:val="18"/>
                <w:lang w:val="es-MX" w:eastAsia="es-SV"/>
              </w:rPr>
              <w:t>INVERSIONES EN ACTIVOS FIJOS</w:t>
            </w:r>
          </w:p>
        </w:tc>
        <w:tc>
          <w:tcPr>
            <w:tcW w:w="1424" w:type="dxa"/>
            <w:hideMark/>
          </w:tcPr>
          <w:p w14:paraId="4A5C9A02" w14:textId="77777777" w:rsidR="00652A8A" w:rsidRPr="00652A8A" w:rsidRDefault="00652A8A" w:rsidP="00652A8A">
            <w:pPr>
              <w:rPr>
                <w:rFonts w:eastAsia="Times New Roman"/>
                <w:b/>
                <w:bCs/>
                <w:sz w:val="18"/>
                <w:szCs w:val="18"/>
                <w:lang w:val="es-MX" w:eastAsia="es-SV"/>
              </w:rPr>
            </w:pPr>
          </w:p>
        </w:tc>
        <w:tc>
          <w:tcPr>
            <w:tcW w:w="1386" w:type="dxa"/>
            <w:hideMark/>
          </w:tcPr>
          <w:p w14:paraId="5D8D1408" w14:textId="77777777" w:rsidR="00652A8A" w:rsidRPr="00652A8A" w:rsidRDefault="00652A8A" w:rsidP="00652A8A">
            <w:pPr>
              <w:spacing w:after="0" w:line="256" w:lineRule="auto"/>
              <w:rPr>
                <w:rFonts w:eastAsia="Calibri"/>
                <w:sz w:val="18"/>
                <w:szCs w:val="18"/>
                <w:lang w:val="es-MX" w:eastAsia="es-MX"/>
              </w:rPr>
            </w:pPr>
          </w:p>
        </w:tc>
      </w:tr>
      <w:tr w:rsidR="00652A8A" w:rsidRPr="00652A8A" w14:paraId="4FB0F683" w14:textId="77777777" w:rsidTr="00D46F93">
        <w:trPr>
          <w:trHeight w:val="300"/>
        </w:trPr>
        <w:tc>
          <w:tcPr>
            <w:tcW w:w="690" w:type="dxa"/>
            <w:noWrap/>
            <w:hideMark/>
          </w:tcPr>
          <w:p w14:paraId="0E4C4D46" w14:textId="77777777" w:rsidR="00652A8A" w:rsidRPr="00652A8A" w:rsidRDefault="00652A8A" w:rsidP="00652A8A">
            <w:pPr>
              <w:spacing w:after="0" w:line="240" w:lineRule="auto"/>
              <w:rPr>
                <w:rFonts w:eastAsia="Times New Roman"/>
                <w:b/>
                <w:bCs/>
                <w:sz w:val="18"/>
                <w:szCs w:val="18"/>
                <w:lang w:val="es-MX" w:eastAsia="es-SV"/>
              </w:rPr>
            </w:pPr>
            <w:r w:rsidRPr="00652A8A">
              <w:rPr>
                <w:rFonts w:eastAsia="Times New Roman"/>
                <w:b/>
                <w:bCs/>
                <w:sz w:val="18"/>
                <w:szCs w:val="18"/>
                <w:lang w:val="es-MX" w:eastAsia="es-SV"/>
              </w:rPr>
              <w:t>616</w:t>
            </w:r>
          </w:p>
        </w:tc>
        <w:tc>
          <w:tcPr>
            <w:tcW w:w="5364" w:type="dxa"/>
            <w:noWrap/>
            <w:hideMark/>
          </w:tcPr>
          <w:p w14:paraId="203D3F1D" w14:textId="77777777" w:rsidR="00652A8A" w:rsidRPr="00652A8A" w:rsidRDefault="00652A8A" w:rsidP="00652A8A">
            <w:pPr>
              <w:spacing w:after="0" w:line="240" w:lineRule="auto"/>
              <w:rPr>
                <w:rFonts w:eastAsia="Times New Roman"/>
                <w:b/>
                <w:bCs/>
                <w:sz w:val="18"/>
                <w:szCs w:val="18"/>
                <w:lang w:val="es-MX" w:eastAsia="es-SV"/>
              </w:rPr>
            </w:pPr>
            <w:r w:rsidRPr="00652A8A">
              <w:rPr>
                <w:rFonts w:eastAsia="Times New Roman"/>
                <w:b/>
                <w:bCs/>
                <w:sz w:val="18"/>
                <w:szCs w:val="18"/>
                <w:lang w:val="es-MX" w:eastAsia="es-SV"/>
              </w:rPr>
              <w:t>INFRAESTRUCTURAS</w:t>
            </w:r>
          </w:p>
        </w:tc>
        <w:tc>
          <w:tcPr>
            <w:tcW w:w="1424" w:type="dxa"/>
            <w:hideMark/>
          </w:tcPr>
          <w:p w14:paraId="68AAF65A" w14:textId="77777777" w:rsidR="00652A8A" w:rsidRPr="00652A8A" w:rsidRDefault="00652A8A" w:rsidP="00652A8A">
            <w:pPr>
              <w:rPr>
                <w:rFonts w:eastAsia="Times New Roman"/>
                <w:b/>
                <w:bCs/>
                <w:sz w:val="18"/>
                <w:szCs w:val="18"/>
                <w:lang w:val="es-MX" w:eastAsia="es-SV"/>
              </w:rPr>
            </w:pPr>
          </w:p>
        </w:tc>
        <w:tc>
          <w:tcPr>
            <w:tcW w:w="1386" w:type="dxa"/>
            <w:hideMark/>
          </w:tcPr>
          <w:p w14:paraId="01B9CB18" w14:textId="77777777" w:rsidR="00652A8A" w:rsidRPr="00652A8A" w:rsidRDefault="00652A8A" w:rsidP="00652A8A">
            <w:pPr>
              <w:spacing w:after="0" w:line="256" w:lineRule="auto"/>
              <w:rPr>
                <w:rFonts w:eastAsia="Calibri"/>
                <w:sz w:val="18"/>
                <w:szCs w:val="18"/>
                <w:lang w:val="es-MX" w:eastAsia="es-MX"/>
              </w:rPr>
            </w:pPr>
          </w:p>
        </w:tc>
      </w:tr>
      <w:tr w:rsidR="00652A8A" w:rsidRPr="00652A8A" w14:paraId="5CBC165D" w14:textId="77777777" w:rsidTr="00D46F93">
        <w:trPr>
          <w:trHeight w:val="300"/>
        </w:trPr>
        <w:tc>
          <w:tcPr>
            <w:tcW w:w="690" w:type="dxa"/>
            <w:noWrap/>
            <w:hideMark/>
          </w:tcPr>
          <w:p w14:paraId="52EDF288" w14:textId="77777777" w:rsidR="00652A8A" w:rsidRPr="00652A8A" w:rsidRDefault="00652A8A" w:rsidP="00652A8A">
            <w:pPr>
              <w:spacing w:after="0" w:line="240" w:lineRule="auto"/>
              <w:rPr>
                <w:rFonts w:eastAsia="Times New Roman"/>
                <w:sz w:val="18"/>
                <w:szCs w:val="18"/>
                <w:lang w:val="es-MX" w:eastAsia="es-SV"/>
              </w:rPr>
            </w:pPr>
            <w:r w:rsidRPr="00652A8A">
              <w:rPr>
                <w:rFonts w:eastAsia="Times New Roman"/>
                <w:sz w:val="18"/>
                <w:szCs w:val="18"/>
                <w:lang w:val="es-MX" w:eastAsia="es-SV"/>
              </w:rPr>
              <w:t>61699</w:t>
            </w:r>
          </w:p>
        </w:tc>
        <w:tc>
          <w:tcPr>
            <w:tcW w:w="5364" w:type="dxa"/>
            <w:noWrap/>
            <w:hideMark/>
          </w:tcPr>
          <w:p w14:paraId="0D7E2E51" w14:textId="77777777" w:rsidR="00652A8A" w:rsidRPr="00652A8A" w:rsidRDefault="00652A8A" w:rsidP="00652A8A">
            <w:pPr>
              <w:spacing w:after="0" w:line="240" w:lineRule="auto"/>
              <w:rPr>
                <w:rFonts w:eastAsia="Times New Roman"/>
                <w:sz w:val="18"/>
                <w:szCs w:val="18"/>
                <w:lang w:val="es-MX" w:eastAsia="es-SV"/>
              </w:rPr>
            </w:pPr>
            <w:r w:rsidRPr="00652A8A">
              <w:rPr>
                <w:rFonts w:eastAsia="Times New Roman"/>
                <w:sz w:val="18"/>
                <w:szCs w:val="18"/>
                <w:lang w:val="es-MX" w:eastAsia="es-SV"/>
              </w:rPr>
              <w:t>OBRAS DE INFRAESTRUCTURA DIVERSAS</w:t>
            </w:r>
          </w:p>
        </w:tc>
        <w:tc>
          <w:tcPr>
            <w:tcW w:w="1424" w:type="dxa"/>
            <w:hideMark/>
          </w:tcPr>
          <w:p w14:paraId="3CC383E9" w14:textId="77777777" w:rsidR="00652A8A" w:rsidRPr="00652A8A" w:rsidRDefault="00652A8A" w:rsidP="00652A8A">
            <w:pPr>
              <w:spacing w:after="0" w:line="240" w:lineRule="auto"/>
              <w:jc w:val="right"/>
              <w:rPr>
                <w:rFonts w:eastAsia="Times New Roman"/>
                <w:color w:val="000000"/>
                <w:sz w:val="18"/>
                <w:szCs w:val="18"/>
                <w:lang w:val="es-MX" w:eastAsia="es-SV"/>
              </w:rPr>
            </w:pPr>
            <w:r w:rsidRPr="00652A8A">
              <w:rPr>
                <w:rFonts w:eastAsia="Times New Roman"/>
                <w:color w:val="000000"/>
                <w:sz w:val="18"/>
                <w:szCs w:val="18"/>
                <w:lang w:val="es-MX" w:eastAsia="es-SV"/>
              </w:rPr>
              <w:t xml:space="preserve">   $8,576.00 </w:t>
            </w:r>
          </w:p>
        </w:tc>
        <w:tc>
          <w:tcPr>
            <w:tcW w:w="1386" w:type="dxa"/>
          </w:tcPr>
          <w:p w14:paraId="33A85B1C" w14:textId="77777777" w:rsidR="00652A8A" w:rsidRPr="00652A8A" w:rsidRDefault="00652A8A" w:rsidP="00652A8A">
            <w:pPr>
              <w:spacing w:after="0" w:line="240" w:lineRule="auto"/>
              <w:jc w:val="right"/>
              <w:rPr>
                <w:rFonts w:eastAsia="Times New Roman"/>
                <w:color w:val="000000"/>
                <w:sz w:val="18"/>
                <w:szCs w:val="18"/>
                <w:lang w:val="es-MX" w:eastAsia="es-SV"/>
              </w:rPr>
            </w:pPr>
          </w:p>
        </w:tc>
      </w:tr>
      <w:tr w:rsidR="00652A8A" w:rsidRPr="00652A8A" w14:paraId="13B06846" w14:textId="77777777" w:rsidTr="00D46F93">
        <w:trPr>
          <w:trHeight w:val="300"/>
        </w:trPr>
        <w:tc>
          <w:tcPr>
            <w:tcW w:w="6054" w:type="dxa"/>
            <w:gridSpan w:val="2"/>
            <w:noWrap/>
            <w:hideMark/>
          </w:tcPr>
          <w:p w14:paraId="36B2DBC8" w14:textId="77777777" w:rsidR="00652A8A" w:rsidRPr="00652A8A" w:rsidRDefault="00652A8A" w:rsidP="00652A8A">
            <w:pPr>
              <w:spacing w:after="0" w:line="240" w:lineRule="auto"/>
              <w:rPr>
                <w:rFonts w:eastAsia="Times New Roman"/>
                <w:b/>
                <w:bCs/>
                <w:color w:val="000000"/>
                <w:sz w:val="18"/>
                <w:szCs w:val="18"/>
                <w:lang w:val="es-MX" w:eastAsia="es-SV"/>
              </w:rPr>
            </w:pPr>
            <w:r w:rsidRPr="00652A8A">
              <w:rPr>
                <w:rFonts w:eastAsia="Times New Roman"/>
                <w:b/>
                <w:bCs/>
                <w:sz w:val="18"/>
                <w:szCs w:val="18"/>
                <w:u w:val="single"/>
                <w:lang w:val="es-MX" w:eastAsia="es-SV"/>
              </w:rPr>
              <w:t>Cuentas de presupuesto que se refuerzan</w:t>
            </w:r>
            <w:r w:rsidRPr="00652A8A">
              <w:rPr>
                <w:rFonts w:eastAsia="Times New Roman"/>
                <w:b/>
                <w:bCs/>
                <w:sz w:val="18"/>
                <w:szCs w:val="18"/>
                <w:lang w:val="es-MX" w:eastAsia="es-SV"/>
              </w:rPr>
              <w:t>:</w:t>
            </w:r>
          </w:p>
        </w:tc>
        <w:tc>
          <w:tcPr>
            <w:tcW w:w="1424" w:type="dxa"/>
          </w:tcPr>
          <w:p w14:paraId="06A65403" w14:textId="77777777" w:rsidR="00652A8A" w:rsidRPr="00652A8A" w:rsidRDefault="00652A8A" w:rsidP="00652A8A">
            <w:pPr>
              <w:spacing w:after="0" w:line="240" w:lineRule="auto"/>
              <w:jc w:val="right"/>
              <w:rPr>
                <w:rFonts w:eastAsia="Times New Roman"/>
                <w:b/>
                <w:bCs/>
                <w:color w:val="000000"/>
                <w:sz w:val="18"/>
                <w:szCs w:val="18"/>
                <w:lang w:val="es-MX" w:eastAsia="es-SV"/>
              </w:rPr>
            </w:pPr>
          </w:p>
        </w:tc>
        <w:tc>
          <w:tcPr>
            <w:tcW w:w="1386" w:type="dxa"/>
          </w:tcPr>
          <w:p w14:paraId="35F1AE17" w14:textId="77777777" w:rsidR="00652A8A" w:rsidRPr="00652A8A" w:rsidRDefault="00652A8A" w:rsidP="00652A8A">
            <w:pPr>
              <w:spacing w:after="0" w:line="240" w:lineRule="auto"/>
              <w:jc w:val="right"/>
              <w:rPr>
                <w:rFonts w:eastAsia="Times New Roman"/>
                <w:b/>
                <w:bCs/>
                <w:color w:val="000000"/>
                <w:sz w:val="18"/>
                <w:szCs w:val="18"/>
                <w:lang w:val="es-MX" w:eastAsia="es-SV"/>
              </w:rPr>
            </w:pPr>
          </w:p>
        </w:tc>
      </w:tr>
      <w:tr w:rsidR="00652A8A" w:rsidRPr="00652A8A" w14:paraId="7B6D318D" w14:textId="77777777" w:rsidTr="00D46F93">
        <w:trPr>
          <w:trHeight w:val="300"/>
        </w:trPr>
        <w:tc>
          <w:tcPr>
            <w:tcW w:w="690" w:type="dxa"/>
            <w:noWrap/>
            <w:hideMark/>
          </w:tcPr>
          <w:p w14:paraId="719CF694" w14:textId="77777777" w:rsidR="00652A8A" w:rsidRPr="00652A8A" w:rsidRDefault="00652A8A" w:rsidP="00652A8A">
            <w:pPr>
              <w:spacing w:after="0" w:line="240" w:lineRule="auto"/>
              <w:rPr>
                <w:rFonts w:eastAsia="Times New Roman"/>
                <w:b/>
                <w:bCs/>
                <w:color w:val="000000"/>
                <w:sz w:val="18"/>
                <w:szCs w:val="18"/>
                <w:lang w:val="es-MX" w:eastAsia="es-SV"/>
              </w:rPr>
            </w:pPr>
            <w:r w:rsidRPr="00652A8A">
              <w:rPr>
                <w:rFonts w:eastAsia="Times New Roman"/>
                <w:b/>
                <w:bCs/>
                <w:color w:val="000000"/>
                <w:sz w:val="18"/>
                <w:szCs w:val="18"/>
                <w:lang w:val="es-MX" w:eastAsia="es-SV"/>
              </w:rPr>
              <w:t>51</w:t>
            </w:r>
          </w:p>
        </w:tc>
        <w:tc>
          <w:tcPr>
            <w:tcW w:w="5364" w:type="dxa"/>
            <w:noWrap/>
            <w:hideMark/>
          </w:tcPr>
          <w:p w14:paraId="2DAC91F7" w14:textId="77777777" w:rsidR="00652A8A" w:rsidRPr="00652A8A" w:rsidRDefault="00652A8A" w:rsidP="00652A8A">
            <w:pPr>
              <w:spacing w:after="0" w:line="240" w:lineRule="auto"/>
              <w:rPr>
                <w:rFonts w:eastAsia="Times New Roman"/>
                <w:b/>
                <w:bCs/>
                <w:color w:val="000000"/>
                <w:sz w:val="18"/>
                <w:szCs w:val="18"/>
                <w:lang w:val="es-MX" w:eastAsia="es-SV"/>
              </w:rPr>
            </w:pPr>
            <w:r w:rsidRPr="00652A8A">
              <w:rPr>
                <w:rFonts w:eastAsia="Times New Roman"/>
                <w:b/>
                <w:bCs/>
                <w:color w:val="000000"/>
                <w:sz w:val="18"/>
                <w:szCs w:val="18"/>
                <w:lang w:val="es-MX" w:eastAsia="es-SV"/>
              </w:rPr>
              <w:t>REMUNERACIONES</w:t>
            </w:r>
          </w:p>
        </w:tc>
        <w:tc>
          <w:tcPr>
            <w:tcW w:w="1424" w:type="dxa"/>
          </w:tcPr>
          <w:p w14:paraId="5068707E" w14:textId="77777777" w:rsidR="00652A8A" w:rsidRPr="00652A8A" w:rsidRDefault="00652A8A" w:rsidP="00652A8A">
            <w:pPr>
              <w:spacing w:after="0" w:line="240" w:lineRule="auto"/>
              <w:jc w:val="right"/>
              <w:rPr>
                <w:rFonts w:eastAsia="Times New Roman"/>
                <w:sz w:val="18"/>
                <w:szCs w:val="18"/>
                <w:lang w:val="es-MX" w:eastAsia="es-SV"/>
              </w:rPr>
            </w:pPr>
          </w:p>
        </w:tc>
        <w:tc>
          <w:tcPr>
            <w:tcW w:w="1386" w:type="dxa"/>
          </w:tcPr>
          <w:p w14:paraId="51B081B7" w14:textId="77777777" w:rsidR="00652A8A" w:rsidRPr="00652A8A" w:rsidRDefault="00652A8A" w:rsidP="00652A8A">
            <w:pPr>
              <w:spacing w:after="0" w:line="240" w:lineRule="auto"/>
              <w:jc w:val="right"/>
              <w:rPr>
                <w:rFonts w:eastAsia="Times New Roman"/>
                <w:sz w:val="18"/>
                <w:szCs w:val="18"/>
                <w:lang w:val="es-MX" w:eastAsia="es-SV"/>
              </w:rPr>
            </w:pPr>
          </w:p>
        </w:tc>
      </w:tr>
      <w:tr w:rsidR="00652A8A" w:rsidRPr="00652A8A" w14:paraId="56F78824" w14:textId="77777777" w:rsidTr="00D46F93">
        <w:trPr>
          <w:trHeight w:val="300"/>
        </w:trPr>
        <w:tc>
          <w:tcPr>
            <w:tcW w:w="690" w:type="dxa"/>
            <w:noWrap/>
            <w:hideMark/>
          </w:tcPr>
          <w:p w14:paraId="2712F9E4" w14:textId="77777777" w:rsidR="00652A8A" w:rsidRPr="00652A8A" w:rsidRDefault="00652A8A" w:rsidP="00652A8A">
            <w:pPr>
              <w:spacing w:after="0" w:line="240" w:lineRule="auto"/>
              <w:rPr>
                <w:rFonts w:eastAsia="Times New Roman"/>
                <w:b/>
                <w:bCs/>
                <w:color w:val="000000"/>
                <w:sz w:val="18"/>
                <w:szCs w:val="18"/>
                <w:lang w:val="es-MX" w:eastAsia="es-SV"/>
              </w:rPr>
            </w:pPr>
            <w:r w:rsidRPr="00652A8A">
              <w:rPr>
                <w:rFonts w:eastAsia="Times New Roman"/>
                <w:b/>
                <w:bCs/>
                <w:color w:val="000000"/>
                <w:sz w:val="18"/>
                <w:szCs w:val="18"/>
                <w:lang w:val="es-MX" w:eastAsia="es-SV"/>
              </w:rPr>
              <w:t>512</w:t>
            </w:r>
          </w:p>
        </w:tc>
        <w:tc>
          <w:tcPr>
            <w:tcW w:w="5364" w:type="dxa"/>
            <w:noWrap/>
            <w:hideMark/>
          </w:tcPr>
          <w:p w14:paraId="1E09697C" w14:textId="77777777" w:rsidR="00652A8A" w:rsidRPr="00652A8A" w:rsidRDefault="00652A8A" w:rsidP="00652A8A">
            <w:pPr>
              <w:spacing w:after="0" w:line="240" w:lineRule="auto"/>
              <w:rPr>
                <w:rFonts w:eastAsia="Times New Roman"/>
                <w:b/>
                <w:bCs/>
                <w:color w:val="000000"/>
                <w:sz w:val="18"/>
                <w:szCs w:val="18"/>
                <w:lang w:val="es-MX" w:eastAsia="es-SV"/>
              </w:rPr>
            </w:pPr>
            <w:r w:rsidRPr="00652A8A">
              <w:rPr>
                <w:rFonts w:eastAsia="Times New Roman"/>
                <w:b/>
                <w:bCs/>
                <w:color w:val="000000"/>
                <w:sz w:val="18"/>
                <w:szCs w:val="18"/>
                <w:lang w:val="es-MX" w:eastAsia="es-SV"/>
              </w:rPr>
              <w:t>REMUNERACIONES EVENTUALES</w:t>
            </w:r>
          </w:p>
        </w:tc>
        <w:tc>
          <w:tcPr>
            <w:tcW w:w="1424" w:type="dxa"/>
          </w:tcPr>
          <w:p w14:paraId="6A2082BA" w14:textId="77777777" w:rsidR="00652A8A" w:rsidRPr="00652A8A" w:rsidRDefault="00652A8A" w:rsidP="00652A8A">
            <w:pPr>
              <w:spacing w:after="0" w:line="240" w:lineRule="auto"/>
              <w:jc w:val="right"/>
              <w:rPr>
                <w:rFonts w:eastAsia="Times New Roman"/>
                <w:sz w:val="18"/>
                <w:szCs w:val="18"/>
                <w:lang w:val="es-MX" w:eastAsia="es-SV"/>
              </w:rPr>
            </w:pPr>
          </w:p>
        </w:tc>
        <w:tc>
          <w:tcPr>
            <w:tcW w:w="1386" w:type="dxa"/>
          </w:tcPr>
          <w:p w14:paraId="7C43FAC0" w14:textId="77777777" w:rsidR="00652A8A" w:rsidRPr="00652A8A" w:rsidRDefault="00652A8A" w:rsidP="00652A8A">
            <w:pPr>
              <w:spacing w:after="0" w:line="240" w:lineRule="auto"/>
              <w:jc w:val="right"/>
              <w:rPr>
                <w:rFonts w:eastAsia="Times New Roman"/>
                <w:sz w:val="18"/>
                <w:szCs w:val="18"/>
                <w:lang w:val="es-MX" w:eastAsia="es-SV"/>
              </w:rPr>
            </w:pPr>
          </w:p>
        </w:tc>
      </w:tr>
      <w:tr w:rsidR="00652A8A" w:rsidRPr="00652A8A" w14:paraId="20468092" w14:textId="77777777" w:rsidTr="00D46F93">
        <w:trPr>
          <w:trHeight w:val="300"/>
        </w:trPr>
        <w:tc>
          <w:tcPr>
            <w:tcW w:w="690" w:type="dxa"/>
            <w:noWrap/>
            <w:hideMark/>
          </w:tcPr>
          <w:p w14:paraId="712EB899" w14:textId="77777777" w:rsidR="00652A8A" w:rsidRPr="00652A8A" w:rsidRDefault="00652A8A" w:rsidP="00652A8A">
            <w:pPr>
              <w:spacing w:after="0" w:line="240" w:lineRule="auto"/>
              <w:rPr>
                <w:rFonts w:eastAsia="Times New Roman"/>
                <w:color w:val="000000"/>
                <w:sz w:val="18"/>
                <w:szCs w:val="18"/>
                <w:lang w:val="es-MX" w:eastAsia="es-SV"/>
              </w:rPr>
            </w:pPr>
            <w:r w:rsidRPr="00652A8A">
              <w:rPr>
                <w:rFonts w:eastAsia="Times New Roman"/>
                <w:color w:val="000000"/>
                <w:sz w:val="18"/>
                <w:szCs w:val="18"/>
                <w:lang w:val="es-MX" w:eastAsia="es-SV"/>
              </w:rPr>
              <w:t>51201</w:t>
            </w:r>
          </w:p>
        </w:tc>
        <w:tc>
          <w:tcPr>
            <w:tcW w:w="5364" w:type="dxa"/>
            <w:noWrap/>
            <w:hideMark/>
          </w:tcPr>
          <w:p w14:paraId="286CB886" w14:textId="77777777" w:rsidR="00652A8A" w:rsidRPr="00652A8A" w:rsidRDefault="00652A8A" w:rsidP="00652A8A">
            <w:pPr>
              <w:spacing w:after="0" w:line="240" w:lineRule="auto"/>
              <w:rPr>
                <w:rFonts w:eastAsia="Times New Roman"/>
                <w:color w:val="000000"/>
                <w:sz w:val="18"/>
                <w:szCs w:val="18"/>
                <w:lang w:val="es-MX" w:eastAsia="es-SV"/>
              </w:rPr>
            </w:pPr>
            <w:r w:rsidRPr="00652A8A">
              <w:rPr>
                <w:rFonts w:eastAsia="Times New Roman"/>
                <w:color w:val="000000"/>
                <w:sz w:val="18"/>
                <w:szCs w:val="18"/>
                <w:lang w:val="es-MX" w:eastAsia="es-SV"/>
              </w:rPr>
              <w:t>SUELDO</w:t>
            </w:r>
          </w:p>
        </w:tc>
        <w:tc>
          <w:tcPr>
            <w:tcW w:w="1424" w:type="dxa"/>
          </w:tcPr>
          <w:p w14:paraId="6DEFB8BB" w14:textId="77777777" w:rsidR="00652A8A" w:rsidRPr="00652A8A" w:rsidRDefault="00652A8A" w:rsidP="00652A8A">
            <w:pPr>
              <w:spacing w:after="0" w:line="240" w:lineRule="auto"/>
              <w:jc w:val="right"/>
              <w:rPr>
                <w:rFonts w:eastAsia="Times New Roman"/>
                <w:color w:val="000000"/>
                <w:sz w:val="18"/>
                <w:szCs w:val="18"/>
                <w:lang w:val="es-MX" w:eastAsia="es-SV"/>
              </w:rPr>
            </w:pPr>
          </w:p>
        </w:tc>
        <w:tc>
          <w:tcPr>
            <w:tcW w:w="1386" w:type="dxa"/>
            <w:hideMark/>
          </w:tcPr>
          <w:p w14:paraId="208EC5C9" w14:textId="77777777" w:rsidR="00652A8A" w:rsidRPr="00652A8A" w:rsidRDefault="00652A8A" w:rsidP="00652A8A">
            <w:pPr>
              <w:spacing w:after="0" w:line="240" w:lineRule="auto"/>
              <w:jc w:val="right"/>
              <w:rPr>
                <w:rFonts w:eastAsia="Times New Roman"/>
                <w:color w:val="000000"/>
                <w:sz w:val="18"/>
                <w:szCs w:val="18"/>
                <w:lang w:val="es-MX" w:eastAsia="es-SV"/>
              </w:rPr>
            </w:pPr>
            <w:r w:rsidRPr="00652A8A">
              <w:rPr>
                <w:rFonts w:eastAsia="Times New Roman"/>
                <w:color w:val="000000"/>
                <w:sz w:val="18"/>
                <w:szCs w:val="18"/>
                <w:lang w:val="es-MX" w:eastAsia="es-SV"/>
              </w:rPr>
              <w:t xml:space="preserve">  $1,680.00</w:t>
            </w:r>
          </w:p>
        </w:tc>
      </w:tr>
      <w:tr w:rsidR="00652A8A" w:rsidRPr="00652A8A" w14:paraId="09E6BD48" w14:textId="77777777" w:rsidTr="00D46F93">
        <w:trPr>
          <w:trHeight w:val="300"/>
        </w:trPr>
        <w:tc>
          <w:tcPr>
            <w:tcW w:w="690" w:type="dxa"/>
            <w:noWrap/>
            <w:hideMark/>
          </w:tcPr>
          <w:p w14:paraId="4BBF1EA1" w14:textId="77777777" w:rsidR="00652A8A" w:rsidRPr="00652A8A" w:rsidRDefault="00652A8A" w:rsidP="00652A8A">
            <w:pPr>
              <w:spacing w:after="0" w:line="240" w:lineRule="auto"/>
              <w:rPr>
                <w:rFonts w:eastAsia="Times New Roman"/>
                <w:b/>
                <w:bCs/>
                <w:color w:val="000000"/>
                <w:sz w:val="18"/>
                <w:szCs w:val="18"/>
                <w:lang w:val="es-MX" w:eastAsia="es-SV"/>
              </w:rPr>
            </w:pPr>
            <w:r w:rsidRPr="00652A8A">
              <w:rPr>
                <w:rFonts w:eastAsia="Times New Roman"/>
                <w:b/>
                <w:bCs/>
                <w:color w:val="000000"/>
                <w:sz w:val="18"/>
                <w:szCs w:val="18"/>
                <w:lang w:val="es-MX" w:eastAsia="es-SV"/>
              </w:rPr>
              <w:t>514</w:t>
            </w:r>
          </w:p>
        </w:tc>
        <w:tc>
          <w:tcPr>
            <w:tcW w:w="5364" w:type="dxa"/>
            <w:noWrap/>
            <w:hideMark/>
          </w:tcPr>
          <w:p w14:paraId="7E06EC2A" w14:textId="77777777" w:rsidR="00652A8A" w:rsidRPr="00652A8A" w:rsidRDefault="00652A8A" w:rsidP="00652A8A">
            <w:pPr>
              <w:spacing w:after="0" w:line="240" w:lineRule="auto"/>
              <w:rPr>
                <w:rFonts w:eastAsia="Times New Roman"/>
                <w:b/>
                <w:bCs/>
                <w:color w:val="000000"/>
                <w:sz w:val="18"/>
                <w:szCs w:val="18"/>
                <w:lang w:val="es-MX" w:eastAsia="es-SV"/>
              </w:rPr>
            </w:pPr>
            <w:r w:rsidRPr="00652A8A">
              <w:rPr>
                <w:rFonts w:eastAsia="Times New Roman"/>
                <w:b/>
                <w:bCs/>
                <w:color w:val="000000"/>
                <w:sz w:val="18"/>
                <w:szCs w:val="18"/>
                <w:lang w:val="es-MX" w:eastAsia="es-SV"/>
              </w:rPr>
              <w:t>CONTRIBUCIONES PATRONALES A INST. SEG. SOC. PUB</w:t>
            </w:r>
          </w:p>
        </w:tc>
        <w:tc>
          <w:tcPr>
            <w:tcW w:w="1424" w:type="dxa"/>
          </w:tcPr>
          <w:p w14:paraId="6A9EF3C0" w14:textId="77777777" w:rsidR="00652A8A" w:rsidRPr="00652A8A" w:rsidRDefault="00652A8A" w:rsidP="00652A8A">
            <w:pPr>
              <w:spacing w:after="0" w:line="240" w:lineRule="auto"/>
              <w:jc w:val="right"/>
              <w:rPr>
                <w:rFonts w:eastAsia="Times New Roman"/>
                <w:sz w:val="18"/>
                <w:szCs w:val="18"/>
                <w:lang w:val="es-MX" w:eastAsia="es-SV"/>
              </w:rPr>
            </w:pPr>
          </w:p>
        </w:tc>
        <w:tc>
          <w:tcPr>
            <w:tcW w:w="1386" w:type="dxa"/>
          </w:tcPr>
          <w:p w14:paraId="6EFA0D8D" w14:textId="77777777" w:rsidR="00652A8A" w:rsidRPr="00652A8A" w:rsidRDefault="00652A8A" w:rsidP="00652A8A">
            <w:pPr>
              <w:spacing w:after="0" w:line="240" w:lineRule="auto"/>
              <w:jc w:val="right"/>
              <w:rPr>
                <w:rFonts w:eastAsia="Times New Roman"/>
                <w:sz w:val="18"/>
                <w:szCs w:val="18"/>
                <w:lang w:val="es-MX" w:eastAsia="es-SV"/>
              </w:rPr>
            </w:pPr>
          </w:p>
        </w:tc>
      </w:tr>
      <w:tr w:rsidR="00652A8A" w:rsidRPr="00652A8A" w14:paraId="19FD0FD5" w14:textId="77777777" w:rsidTr="00D46F93">
        <w:trPr>
          <w:trHeight w:val="300"/>
        </w:trPr>
        <w:tc>
          <w:tcPr>
            <w:tcW w:w="690" w:type="dxa"/>
            <w:noWrap/>
            <w:hideMark/>
          </w:tcPr>
          <w:p w14:paraId="73F82BB9" w14:textId="77777777" w:rsidR="00652A8A" w:rsidRPr="00652A8A" w:rsidRDefault="00652A8A" w:rsidP="00652A8A">
            <w:pPr>
              <w:spacing w:after="0" w:line="240" w:lineRule="auto"/>
              <w:rPr>
                <w:rFonts w:eastAsia="Times New Roman"/>
                <w:color w:val="000000"/>
                <w:sz w:val="18"/>
                <w:szCs w:val="18"/>
                <w:lang w:val="es-MX" w:eastAsia="es-SV"/>
              </w:rPr>
            </w:pPr>
            <w:r w:rsidRPr="00652A8A">
              <w:rPr>
                <w:rFonts w:eastAsia="Times New Roman"/>
                <w:color w:val="000000"/>
                <w:sz w:val="18"/>
                <w:szCs w:val="18"/>
                <w:lang w:val="es-MX" w:eastAsia="es-SV"/>
              </w:rPr>
              <w:t>51402</w:t>
            </w:r>
          </w:p>
        </w:tc>
        <w:tc>
          <w:tcPr>
            <w:tcW w:w="5364" w:type="dxa"/>
            <w:noWrap/>
            <w:hideMark/>
          </w:tcPr>
          <w:p w14:paraId="12B25DBB" w14:textId="77777777" w:rsidR="00652A8A" w:rsidRPr="00652A8A" w:rsidRDefault="00652A8A" w:rsidP="00652A8A">
            <w:pPr>
              <w:spacing w:after="0" w:line="240" w:lineRule="auto"/>
              <w:rPr>
                <w:rFonts w:eastAsia="Times New Roman"/>
                <w:color w:val="000000"/>
                <w:sz w:val="18"/>
                <w:szCs w:val="18"/>
                <w:lang w:val="es-MX" w:eastAsia="es-SV"/>
              </w:rPr>
            </w:pPr>
            <w:r w:rsidRPr="00652A8A">
              <w:rPr>
                <w:rFonts w:eastAsia="Times New Roman"/>
                <w:color w:val="000000"/>
                <w:sz w:val="18"/>
                <w:szCs w:val="18"/>
                <w:lang w:val="es-MX" w:eastAsia="es-SV"/>
              </w:rPr>
              <w:t>REMUNERACIONES EVENTUALES</w:t>
            </w:r>
          </w:p>
        </w:tc>
        <w:tc>
          <w:tcPr>
            <w:tcW w:w="1424" w:type="dxa"/>
          </w:tcPr>
          <w:p w14:paraId="5FC29CC8" w14:textId="77777777" w:rsidR="00652A8A" w:rsidRPr="00652A8A" w:rsidRDefault="00652A8A" w:rsidP="00652A8A">
            <w:pPr>
              <w:spacing w:after="0" w:line="240" w:lineRule="auto"/>
              <w:jc w:val="right"/>
              <w:rPr>
                <w:rFonts w:eastAsia="Times New Roman"/>
                <w:color w:val="000000"/>
                <w:sz w:val="18"/>
                <w:szCs w:val="18"/>
                <w:lang w:val="es-MX" w:eastAsia="es-SV"/>
              </w:rPr>
            </w:pPr>
          </w:p>
        </w:tc>
        <w:tc>
          <w:tcPr>
            <w:tcW w:w="1386" w:type="dxa"/>
            <w:hideMark/>
          </w:tcPr>
          <w:p w14:paraId="48059A4B" w14:textId="77777777" w:rsidR="00652A8A" w:rsidRPr="00652A8A" w:rsidRDefault="00652A8A" w:rsidP="00652A8A">
            <w:pPr>
              <w:spacing w:after="0" w:line="240" w:lineRule="auto"/>
              <w:jc w:val="center"/>
              <w:rPr>
                <w:rFonts w:eastAsia="Times New Roman"/>
                <w:color w:val="000000"/>
                <w:sz w:val="18"/>
                <w:szCs w:val="18"/>
                <w:lang w:val="es-MX" w:eastAsia="es-SV"/>
              </w:rPr>
            </w:pPr>
            <w:r w:rsidRPr="00652A8A">
              <w:rPr>
                <w:rFonts w:eastAsia="Times New Roman"/>
                <w:color w:val="000000"/>
                <w:sz w:val="18"/>
                <w:szCs w:val="18"/>
                <w:lang w:val="es-MX" w:eastAsia="es-SV"/>
              </w:rPr>
              <w:t xml:space="preserve">              $147.00</w:t>
            </w:r>
          </w:p>
        </w:tc>
      </w:tr>
      <w:tr w:rsidR="00652A8A" w:rsidRPr="00652A8A" w14:paraId="76310BF3" w14:textId="77777777" w:rsidTr="00D46F93">
        <w:trPr>
          <w:trHeight w:val="300"/>
        </w:trPr>
        <w:tc>
          <w:tcPr>
            <w:tcW w:w="690" w:type="dxa"/>
            <w:noWrap/>
            <w:hideMark/>
          </w:tcPr>
          <w:p w14:paraId="1C551707" w14:textId="77777777" w:rsidR="00652A8A" w:rsidRPr="00652A8A" w:rsidRDefault="00652A8A" w:rsidP="00652A8A">
            <w:pPr>
              <w:spacing w:after="0" w:line="240" w:lineRule="auto"/>
              <w:rPr>
                <w:rFonts w:eastAsia="Times New Roman"/>
                <w:b/>
                <w:bCs/>
                <w:color w:val="000000"/>
                <w:sz w:val="18"/>
                <w:szCs w:val="18"/>
                <w:lang w:val="es-MX" w:eastAsia="es-SV"/>
              </w:rPr>
            </w:pPr>
            <w:r w:rsidRPr="00652A8A">
              <w:rPr>
                <w:rFonts w:eastAsia="Times New Roman"/>
                <w:b/>
                <w:bCs/>
                <w:color w:val="000000"/>
                <w:sz w:val="18"/>
                <w:szCs w:val="18"/>
                <w:lang w:val="es-MX" w:eastAsia="es-SV"/>
              </w:rPr>
              <w:t>515</w:t>
            </w:r>
          </w:p>
        </w:tc>
        <w:tc>
          <w:tcPr>
            <w:tcW w:w="5364" w:type="dxa"/>
            <w:noWrap/>
            <w:hideMark/>
          </w:tcPr>
          <w:p w14:paraId="07612750" w14:textId="77777777" w:rsidR="00652A8A" w:rsidRPr="00652A8A" w:rsidRDefault="00652A8A" w:rsidP="00652A8A">
            <w:pPr>
              <w:spacing w:after="0" w:line="240" w:lineRule="auto"/>
              <w:rPr>
                <w:rFonts w:eastAsia="Times New Roman"/>
                <w:b/>
                <w:bCs/>
                <w:color w:val="000000"/>
                <w:sz w:val="18"/>
                <w:szCs w:val="18"/>
                <w:lang w:val="es-MX" w:eastAsia="es-SV"/>
              </w:rPr>
            </w:pPr>
            <w:r w:rsidRPr="00652A8A">
              <w:rPr>
                <w:rFonts w:eastAsia="Times New Roman"/>
                <w:b/>
                <w:bCs/>
                <w:color w:val="000000"/>
                <w:sz w:val="18"/>
                <w:szCs w:val="18"/>
                <w:lang w:val="es-MX" w:eastAsia="es-SV"/>
              </w:rPr>
              <w:t>CONTRIBUCIONES PATRONALES A INST. SEG. SOC. PRIV</w:t>
            </w:r>
          </w:p>
        </w:tc>
        <w:tc>
          <w:tcPr>
            <w:tcW w:w="1424" w:type="dxa"/>
          </w:tcPr>
          <w:p w14:paraId="352DCB48" w14:textId="77777777" w:rsidR="00652A8A" w:rsidRPr="00652A8A" w:rsidRDefault="00652A8A" w:rsidP="00652A8A">
            <w:pPr>
              <w:spacing w:after="0" w:line="240" w:lineRule="auto"/>
              <w:jc w:val="right"/>
              <w:rPr>
                <w:rFonts w:eastAsia="Times New Roman"/>
                <w:sz w:val="18"/>
                <w:szCs w:val="18"/>
                <w:lang w:val="es-MX" w:eastAsia="es-SV"/>
              </w:rPr>
            </w:pPr>
          </w:p>
        </w:tc>
        <w:tc>
          <w:tcPr>
            <w:tcW w:w="1386" w:type="dxa"/>
          </w:tcPr>
          <w:p w14:paraId="38DC4ADE" w14:textId="77777777" w:rsidR="00652A8A" w:rsidRPr="00652A8A" w:rsidRDefault="00652A8A" w:rsidP="00652A8A">
            <w:pPr>
              <w:spacing w:after="0" w:line="240" w:lineRule="auto"/>
              <w:jc w:val="right"/>
              <w:rPr>
                <w:rFonts w:eastAsia="Times New Roman"/>
                <w:sz w:val="18"/>
                <w:szCs w:val="18"/>
                <w:lang w:val="es-MX" w:eastAsia="es-SV"/>
              </w:rPr>
            </w:pPr>
          </w:p>
        </w:tc>
      </w:tr>
      <w:tr w:rsidR="00652A8A" w:rsidRPr="00652A8A" w14:paraId="1F75819E" w14:textId="77777777" w:rsidTr="00D46F93">
        <w:trPr>
          <w:trHeight w:val="300"/>
        </w:trPr>
        <w:tc>
          <w:tcPr>
            <w:tcW w:w="690" w:type="dxa"/>
            <w:noWrap/>
            <w:hideMark/>
          </w:tcPr>
          <w:p w14:paraId="52A4594B" w14:textId="77777777" w:rsidR="00652A8A" w:rsidRPr="00652A8A" w:rsidRDefault="00652A8A" w:rsidP="00652A8A">
            <w:pPr>
              <w:spacing w:after="0" w:line="240" w:lineRule="auto"/>
              <w:rPr>
                <w:rFonts w:eastAsia="Times New Roman"/>
                <w:color w:val="000000"/>
                <w:sz w:val="18"/>
                <w:szCs w:val="18"/>
                <w:lang w:val="es-MX" w:eastAsia="es-SV"/>
              </w:rPr>
            </w:pPr>
            <w:r w:rsidRPr="00652A8A">
              <w:rPr>
                <w:rFonts w:eastAsia="Times New Roman"/>
                <w:color w:val="000000"/>
                <w:sz w:val="18"/>
                <w:szCs w:val="18"/>
                <w:lang w:val="es-MX" w:eastAsia="es-SV"/>
              </w:rPr>
              <w:t>51502</w:t>
            </w:r>
          </w:p>
        </w:tc>
        <w:tc>
          <w:tcPr>
            <w:tcW w:w="5364" w:type="dxa"/>
            <w:noWrap/>
            <w:hideMark/>
          </w:tcPr>
          <w:p w14:paraId="0602815E" w14:textId="77777777" w:rsidR="00652A8A" w:rsidRPr="00652A8A" w:rsidRDefault="00652A8A" w:rsidP="00652A8A">
            <w:pPr>
              <w:spacing w:after="0" w:line="240" w:lineRule="auto"/>
              <w:rPr>
                <w:rFonts w:eastAsia="Times New Roman"/>
                <w:color w:val="000000"/>
                <w:sz w:val="18"/>
                <w:szCs w:val="18"/>
                <w:lang w:val="es-MX" w:eastAsia="es-SV"/>
              </w:rPr>
            </w:pPr>
            <w:r w:rsidRPr="00652A8A">
              <w:rPr>
                <w:rFonts w:eastAsia="Times New Roman"/>
                <w:color w:val="000000"/>
                <w:sz w:val="18"/>
                <w:szCs w:val="18"/>
                <w:lang w:val="es-MX" w:eastAsia="es-SV"/>
              </w:rPr>
              <w:t>REMUNERACIONES EVENTUALES</w:t>
            </w:r>
          </w:p>
        </w:tc>
        <w:tc>
          <w:tcPr>
            <w:tcW w:w="1424" w:type="dxa"/>
          </w:tcPr>
          <w:p w14:paraId="2929B4F0" w14:textId="77777777" w:rsidR="00652A8A" w:rsidRPr="00652A8A" w:rsidRDefault="00652A8A" w:rsidP="00652A8A">
            <w:pPr>
              <w:spacing w:after="0" w:line="240" w:lineRule="auto"/>
              <w:jc w:val="right"/>
              <w:rPr>
                <w:rFonts w:eastAsia="Times New Roman"/>
                <w:color w:val="000000"/>
                <w:sz w:val="18"/>
                <w:szCs w:val="18"/>
                <w:lang w:val="es-MX" w:eastAsia="es-SV"/>
              </w:rPr>
            </w:pPr>
          </w:p>
        </w:tc>
        <w:tc>
          <w:tcPr>
            <w:tcW w:w="1386" w:type="dxa"/>
            <w:hideMark/>
          </w:tcPr>
          <w:p w14:paraId="400F2119" w14:textId="77777777" w:rsidR="00652A8A" w:rsidRPr="00652A8A" w:rsidRDefault="00652A8A" w:rsidP="00652A8A">
            <w:pPr>
              <w:spacing w:after="0" w:line="240" w:lineRule="auto"/>
              <w:jc w:val="center"/>
              <w:rPr>
                <w:rFonts w:eastAsia="Times New Roman"/>
                <w:color w:val="000000"/>
                <w:sz w:val="18"/>
                <w:szCs w:val="18"/>
                <w:lang w:val="es-MX" w:eastAsia="es-SV"/>
              </w:rPr>
            </w:pPr>
            <w:r w:rsidRPr="00652A8A">
              <w:rPr>
                <w:rFonts w:eastAsia="Times New Roman"/>
                <w:color w:val="000000"/>
                <w:sz w:val="18"/>
                <w:szCs w:val="18"/>
                <w:lang w:val="es-MX" w:eastAsia="es-SV"/>
              </w:rPr>
              <w:t xml:space="preserve">             $126.00</w:t>
            </w:r>
          </w:p>
        </w:tc>
      </w:tr>
      <w:tr w:rsidR="00652A8A" w:rsidRPr="00652A8A" w14:paraId="620510C6" w14:textId="77777777" w:rsidTr="00D46F93">
        <w:trPr>
          <w:trHeight w:val="300"/>
        </w:trPr>
        <w:tc>
          <w:tcPr>
            <w:tcW w:w="690" w:type="dxa"/>
            <w:noWrap/>
            <w:hideMark/>
          </w:tcPr>
          <w:p w14:paraId="79FA5373" w14:textId="77777777" w:rsidR="00652A8A" w:rsidRPr="00652A8A" w:rsidRDefault="00652A8A" w:rsidP="00652A8A">
            <w:pPr>
              <w:spacing w:after="0" w:line="240" w:lineRule="auto"/>
              <w:rPr>
                <w:rFonts w:eastAsia="Times New Roman"/>
                <w:b/>
                <w:bCs/>
                <w:color w:val="000000"/>
                <w:sz w:val="18"/>
                <w:szCs w:val="18"/>
                <w:lang w:val="es-MX" w:eastAsia="es-SV"/>
              </w:rPr>
            </w:pPr>
            <w:r w:rsidRPr="00652A8A">
              <w:rPr>
                <w:rFonts w:eastAsia="Times New Roman"/>
                <w:b/>
                <w:bCs/>
                <w:color w:val="000000"/>
                <w:sz w:val="18"/>
                <w:szCs w:val="18"/>
                <w:lang w:val="es-MX" w:eastAsia="es-SV"/>
              </w:rPr>
              <w:t>54</w:t>
            </w:r>
          </w:p>
        </w:tc>
        <w:tc>
          <w:tcPr>
            <w:tcW w:w="5364" w:type="dxa"/>
            <w:noWrap/>
            <w:hideMark/>
          </w:tcPr>
          <w:p w14:paraId="136066CE" w14:textId="77777777" w:rsidR="00652A8A" w:rsidRPr="00652A8A" w:rsidRDefault="00652A8A" w:rsidP="00652A8A">
            <w:pPr>
              <w:spacing w:after="0" w:line="240" w:lineRule="auto"/>
              <w:rPr>
                <w:rFonts w:eastAsia="Times New Roman"/>
                <w:b/>
                <w:bCs/>
                <w:color w:val="000000"/>
                <w:sz w:val="18"/>
                <w:szCs w:val="18"/>
                <w:lang w:val="es-MX" w:eastAsia="es-SV"/>
              </w:rPr>
            </w:pPr>
            <w:r w:rsidRPr="00652A8A">
              <w:rPr>
                <w:rFonts w:eastAsia="Times New Roman"/>
                <w:b/>
                <w:bCs/>
                <w:color w:val="000000"/>
                <w:sz w:val="18"/>
                <w:szCs w:val="18"/>
                <w:lang w:val="es-MX" w:eastAsia="es-SV"/>
              </w:rPr>
              <w:t>ADQUISICIONES DE BIENES Y SERVICIOS</w:t>
            </w:r>
          </w:p>
        </w:tc>
        <w:tc>
          <w:tcPr>
            <w:tcW w:w="1424" w:type="dxa"/>
          </w:tcPr>
          <w:p w14:paraId="7454A268" w14:textId="77777777" w:rsidR="00652A8A" w:rsidRPr="00652A8A" w:rsidRDefault="00652A8A" w:rsidP="00652A8A">
            <w:pPr>
              <w:spacing w:after="0" w:line="240" w:lineRule="auto"/>
              <w:jc w:val="right"/>
              <w:rPr>
                <w:rFonts w:eastAsia="Times New Roman"/>
                <w:sz w:val="18"/>
                <w:szCs w:val="18"/>
                <w:lang w:val="es-MX" w:eastAsia="es-SV"/>
              </w:rPr>
            </w:pPr>
          </w:p>
        </w:tc>
        <w:tc>
          <w:tcPr>
            <w:tcW w:w="1386" w:type="dxa"/>
          </w:tcPr>
          <w:p w14:paraId="6DE76B1C" w14:textId="77777777" w:rsidR="00652A8A" w:rsidRPr="00652A8A" w:rsidRDefault="00652A8A" w:rsidP="00652A8A">
            <w:pPr>
              <w:spacing w:after="0" w:line="240" w:lineRule="auto"/>
              <w:jc w:val="right"/>
              <w:rPr>
                <w:rFonts w:eastAsia="Times New Roman"/>
                <w:sz w:val="18"/>
                <w:szCs w:val="18"/>
                <w:lang w:val="es-MX" w:eastAsia="es-SV"/>
              </w:rPr>
            </w:pPr>
          </w:p>
        </w:tc>
      </w:tr>
      <w:tr w:rsidR="00652A8A" w:rsidRPr="00652A8A" w14:paraId="240DFEA7" w14:textId="77777777" w:rsidTr="00D46F93">
        <w:trPr>
          <w:trHeight w:val="300"/>
        </w:trPr>
        <w:tc>
          <w:tcPr>
            <w:tcW w:w="690" w:type="dxa"/>
            <w:noWrap/>
            <w:hideMark/>
          </w:tcPr>
          <w:p w14:paraId="776162A7" w14:textId="77777777" w:rsidR="00652A8A" w:rsidRPr="00652A8A" w:rsidRDefault="00652A8A" w:rsidP="00652A8A">
            <w:pPr>
              <w:spacing w:after="0" w:line="240" w:lineRule="auto"/>
              <w:rPr>
                <w:rFonts w:eastAsia="Times New Roman"/>
                <w:b/>
                <w:bCs/>
                <w:color w:val="000000"/>
                <w:sz w:val="18"/>
                <w:szCs w:val="18"/>
                <w:lang w:val="es-MX" w:eastAsia="es-SV"/>
              </w:rPr>
            </w:pPr>
            <w:r w:rsidRPr="00652A8A">
              <w:rPr>
                <w:rFonts w:eastAsia="Times New Roman"/>
                <w:b/>
                <w:bCs/>
                <w:color w:val="000000"/>
                <w:sz w:val="18"/>
                <w:szCs w:val="18"/>
                <w:lang w:val="es-MX" w:eastAsia="es-SV"/>
              </w:rPr>
              <w:t>541</w:t>
            </w:r>
          </w:p>
        </w:tc>
        <w:tc>
          <w:tcPr>
            <w:tcW w:w="5364" w:type="dxa"/>
            <w:noWrap/>
            <w:hideMark/>
          </w:tcPr>
          <w:p w14:paraId="6E12A1FE" w14:textId="77777777" w:rsidR="00652A8A" w:rsidRPr="00652A8A" w:rsidRDefault="00652A8A" w:rsidP="00652A8A">
            <w:pPr>
              <w:spacing w:after="0" w:line="240" w:lineRule="auto"/>
              <w:rPr>
                <w:rFonts w:eastAsia="Times New Roman"/>
                <w:b/>
                <w:bCs/>
                <w:color w:val="000000"/>
                <w:sz w:val="18"/>
                <w:szCs w:val="18"/>
                <w:lang w:val="es-MX" w:eastAsia="es-SV"/>
              </w:rPr>
            </w:pPr>
            <w:r w:rsidRPr="00652A8A">
              <w:rPr>
                <w:rFonts w:eastAsia="Times New Roman"/>
                <w:b/>
                <w:bCs/>
                <w:color w:val="000000"/>
                <w:sz w:val="18"/>
                <w:szCs w:val="18"/>
                <w:lang w:val="es-MX" w:eastAsia="es-SV"/>
              </w:rPr>
              <w:t>BIENES DE USO Y CONSUMO</w:t>
            </w:r>
          </w:p>
        </w:tc>
        <w:tc>
          <w:tcPr>
            <w:tcW w:w="1424" w:type="dxa"/>
          </w:tcPr>
          <w:p w14:paraId="5BDD7AE4" w14:textId="77777777" w:rsidR="00652A8A" w:rsidRPr="00652A8A" w:rsidRDefault="00652A8A" w:rsidP="00652A8A">
            <w:pPr>
              <w:spacing w:after="0" w:line="240" w:lineRule="auto"/>
              <w:jc w:val="right"/>
              <w:rPr>
                <w:rFonts w:eastAsia="Times New Roman"/>
                <w:sz w:val="18"/>
                <w:szCs w:val="18"/>
                <w:lang w:val="es-MX" w:eastAsia="es-SV"/>
              </w:rPr>
            </w:pPr>
          </w:p>
        </w:tc>
        <w:tc>
          <w:tcPr>
            <w:tcW w:w="1386" w:type="dxa"/>
          </w:tcPr>
          <w:p w14:paraId="5AC07323" w14:textId="77777777" w:rsidR="00652A8A" w:rsidRPr="00652A8A" w:rsidRDefault="00652A8A" w:rsidP="00652A8A">
            <w:pPr>
              <w:spacing w:after="0" w:line="240" w:lineRule="auto"/>
              <w:jc w:val="right"/>
              <w:rPr>
                <w:rFonts w:eastAsia="Times New Roman"/>
                <w:sz w:val="18"/>
                <w:szCs w:val="18"/>
                <w:lang w:val="es-MX" w:eastAsia="es-SV"/>
              </w:rPr>
            </w:pPr>
          </w:p>
        </w:tc>
      </w:tr>
      <w:tr w:rsidR="00652A8A" w:rsidRPr="00652A8A" w14:paraId="4A7C8903" w14:textId="77777777" w:rsidTr="00D46F93">
        <w:trPr>
          <w:trHeight w:val="300"/>
        </w:trPr>
        <w:tc>
          <w:tcPr>
            <w:tcW w:w="690" w:type="dxa"/>
            <w:noWrap/>
          </w:tcPr>
          <w:p w14:paraId="47EF0696" w14:textId="77777777" w:rsidR="00652A8A" w:rsidRPr="00652A8A" w:rsidRDefault="00652A8A" w:rsidP="00652A8A">
            <w:pPr>
              <w:spacing w:after="0" w:line="240" w:lineRule="auto"/>
              <w:rPr>
                <w:rFonts w:eastAsia="Times New Roman"/>
                <w:color w:val="000000"/>
                <w:sz w:val="18"/>
                <w:szCs w:val="18"/>
                <w:lang w:val="es-MX" w:eastAsia="es-SV"/>
              </w:rPr>
            </w:pPr>
            <w:r w:rsidRPr="00652A8A">
              <w:rPr>
                <w:rFonts w:eastAsia="Times New Roman"/>
                <w:color w:val="000000"/>
                <w:sz w:val="18"/>
                <w:szCs w:val="18"/>
                <w:lang w:val="es-MX" w:eastAsia="es-SV"/>
              </w:rPr>
              <w:t xml:space="preserve">54112    </w:t>
            </w:r>
          </w:p>
        </w:tc>
        <w:tc>
          <w:tcPr>
            <w:tcW w:w="5364" w:type="dxa"/>
            <w:noWrap/>
          </w:tcPr>
          <w:p w14:paraId="37DC91FE" w14:textId="77777777" w:rsidR="00652A8A" w:rsidRPr="00652A8A" w:rsidRDefault="00652A8A" w:rsidP="00652A8A">
            <w:pPr>
              <w:spacing w:after="0" w:line="240" w:lineRule="auto"/>
              <w:rPr>
                <w:rFonts w:eastAsia="Times New Roman"/>
                <w:color w:val="000000"/>
                <w:sz w:val="18"/>
                <w:szCs w:val="18"/>
                <w:lang w:val="es-MX" w:eastAsia="es-SV"/>
              </w:rPr>
            </w:pPr>
            <w:r w:rsidRPr="00652A8A">
              <w:rPr>
                <w:rFonts w:eastAsia="Times New Roman"/>
                <w:color w:val="000000"/>
                <w:sz w:val="18"/>
                <w:szCs w:val="18"/>
                <w:lang w:val="es-MX" w:eastAsia="es-SV"/>
              </w:rPr>
              <w:t>MINERALES METALICOS Y PRODUCTOS DERIVADOS</w:t>
            </w:r>
          </w:p>
        </w:tc>
        <w:tc>
          <w:tcPr>
            <w:tcW w:w="1424" w:type="dxa"/>
          </w:tcPr>
          <w:p w14:paraId="23D98D86" w14:textId="77777777" w:rsidR="00652A8A" w:rsidRPr="00652A8A" w:rsidRDefault="00652A8A" w:rsidP="00652A8A">
            <w:pPr>
              <w:spacing w:after="0" w:line="240" w:lineRule="auto"/>
              <w:jc w:val="right"/>
              <w:rPr>
                <w:rFonts w:eastAsia="Times New Roman"/>
                <w:color w:val="000000"/>
                <w:sz w:val="18"/>
                <w:szCs w:val="18"/>
                <w:lang w:val="es-MX" w:eastAsia="es-SV"/>
              </w:rPr>
            </w:pPr>
          </w:p>
        </w:tc>
        <w:tc>
          <w:tcPr>
            <w:tcW w:w="1386" w:type="dxa"/>
          </w:tcPr>
          <w:p w14:paraId="6C1715C2" w14:textId="77777777" w:rsidR="00652A8A" w:rsidRPr="00652A8A" w:rsidRDefault="00652A8A" w:rsidP="00652A8A">
            <w:pPr>
              <w:spacing w:after="0" w:line="240" w:lineRule="auto"/>
              <w:jc w:val="center"/>
              <w:rPr>
                <w:rFonts w:eastAsia="Times New Roman"/>
                <w:color w:val="000000"/>
                <w:sz w:val="18"/>
                <w:szCs w:val="18"/>
                <w:lang w:val="es-MX" w:eastAsia="es-SV"/>
              </w:rPr>
            </w:pPr>
            <w:r w:rsidRPr="00652A8A">
              <w:rPr>
                <w:rFonts w:eastAsia="Times New Roman"/>
                <w:color w:val="000000"/>
                <w:sz w:val="18"/>
                <w:szCs w:val="18"/>
                <w:lang w:val="es-MX" w:eastAsia="es-SV"/>
              </w:rPr>
              <w:t xml:space="preserve">              $793.65</w:t>
            </w:r>
          </w:p>
          <w:p w14:paraId="4CAAA9A3" w14:textId="77777777" w:rsidR="00652A8A" w:rsidRPr="00652A8A" w:rsidRDefault="00652A8A" w:rsidP="00652A8A">
            <w:pPr>
              <w:spacing w:after="0" w:line="240" w:lineRule="auto"/>
              <w:jc w:val="center"/>
              <w:rPr>
                <w:rFonts w:eastAsia="Times New Roman"/>
                <w:color w:val="000000"/>
                <w:sz w:val="18"/>
                <w:szCs w:val="18"/>
                <w:lang w:val="es-MX" w:eastAsia="es-SV"/>
              </w:rPr>
            </w:pPr>
          </w:p>
          <w:p w14:paraId="4A3ABD49" w14:textId="77777777" w:rsidR="00652A8A" w:rsidRPr="00652A8A" w:rsidRDefault="00652A8A" w:rsidP="00652A8A">
            <w:pPr>
              <w:spacing w:after="0" w:line="240" w:lineRule="auto"/>
              <w:jc w:val="center"/>
              <w:rPr>
                <w:rFonts w:eastAsia="Times New Roman"/>
                <w:color w:val="000000"/>
                <w:sz w:val="18"/>
                <w:szCs w:val="18"/>
                <w:lang w:val="es-MX" w:eastAsia="es-SV"/>
              </w:rPr>
            </w:pPr>
            <w:r w:rsidRPr="00652A8A">
              <w:rPr>
                <w:rFonts w:eastAsia="Times New Roman"/>
                <w:color w:val="000000"/>
                <w:sz w:val="18"/>
                <w:szCs w:val="18"/>
                <w:lang w:val="es-MX" w:eastAsia="es-SV"/>
              </w:rPr>
              <w:t xml:space="preserve">           $1,186.97</w:t>
            </w:r>
          </w:p>
        </w:tc>
      </w:tr>
      <w:tr w:rsidR="00652A8A" w:rsidRPr="00652A8A" w14:paraId="40EDF8DE" w14:textId="77777777" w:rsidTr="00D46F93">
        <w:trPr>
          <w:trHeight w:val="332"/>
        </w:trPr>
        <w:tc>
          <w:tcPr>
            <w:tcW w:w="690" w:type="dxa"/>
            <w:noWrap/>
          </w:tcPr>
          <w:p w14:paraId="26A11CB8" w14:textId="77777777" w:rsidR="00652A8A" w:rsidRPr="00652A8A" w:rsidRDefault="00652A8A" w:rsidP="00652A8A">
            <w:pPr>
              <w:spacing w:after="0" w:line="240" w:lineRule="auto"/>
              <w:rPr>
                <w:rFonts w:eastAsia="Times New Roman"/>
                <w:color w:val="000000"/>
                <w:sz w:val="18"/>
                <w:szCs w:val="18"/>
                <w:lang w:val="es-MX" w:eastAsia="es-SV"/>
              </w:rPr>
            </w:pPr>
            <w:r w:rsidRPr="00652A8A">
              <w:rPr>
                <w:rFonts w:eastAsia="Times New Roman"/>
                <w:color w:val="000000"/>
                <w:sz w:val="18"/>
                <w:szCs w:val="18"/>
                <w:lang w:val="es-MX" w:eastAsia="es-SV"/>
              </w:rPr>
              <w:t>54119</w:t>
            </w:r>
          </w:p>
        </w:tc>
        <w:tc>
          <w:tcPr>
            <w:tcW w:w="5364" w:type="dxa"/>
            <w:noWrap/>
          </w:tcPr>
          <w:p w14:paraId="0DD79683" w14:textId="77777777" w:rsidR="00652A8A" w:rsidRPr="00652A8A" w:rsidRDefault="00652A8A" w:rsidP="00652A8A">
            <w:pPr>
              <w:spacing w:after="0" w:line="240" w:lineRule="auto"/>
              <w:rPr>
                <w:rFonts w:eastAsia="Times New Roman"/>
                <w:color w:val="000000"/>
                <w:sz w:val="18"/>
                <w:szCs w:val="18"/>
                <w:lang w:val="es-MX" w:eastAsia="es-SV"/>
              </w:rPr>
            </w:pPr>
            <w:r w:rsidRPr="00652A8A">
              <w:rPr>
                <w:rFonts w:eastAsia="Times New Roman"/>
                <w:color w:val="000000"/>
                <w:sz w:val="18"/>
                <w:szCs w:val="18"/>
                <w:lang w:val="es-MX" w:eastAsia="es-SV"/>
              </w:rPr>
              <w:t>MATERIALES ELECTRICOS</w:t>
            </w:r>
          </w:p>
        </w:tc>
        <w:tc>
          <w:tcPr>
            <w:tcW w:w="1424" w:type="dxa"/>
          </w:tcPr>
          <w:p w14:paraId="22B5E700" w14:textId="77777777" w:rsidR="00652A8A" w:rsidRPr="00652A8A" w:rsidRDefault="00652A8A" w:rsidP="00652A8A">
            <w:pPr>
              <w:spacing w:after="0" w:line="240" w:lineRule="auto"/>
              <w:jc w:val="right"/>
              <w:rPr>
                <w:rFonts w:eastAsia="Times New Roman"/>
                <w:color w:val="000000"/>
                <w:sz w:val="18"/>
                <w:szCs w:val="18"/>
                <w:lang w:val="es-MX" w:eastAsia="es-SV"/>
              </w:rPr>
            </w:pPr>
            <w:r w:rsidRPr="00652A8A">
              <w:rPr>
                <w:rFonts w:eastAsia="Times New Roman"/>
                <w:color w:val="000000"/>
                <w:sz w:val="18"/>
                <w:szCs w:val="18"/>
                <w:lang w:val="es-MX" w:eastAsia="es-SV"/>
              </w:rPr>
              <w:t xml:space="preserve">        </w:t>
            </w:r>
          </w:p>
        </w:tc>
        <w:tc>
          <w:tcPr>
            <w:tcW w:w="1386" w:type="dxa"/>
          </w:tcPr>
          <w:p w14:paraId="376BA273" w14:textId="77777777" w:rsidR="00652A8A" w:rsidRPr="00652A8A" w:rsidRDefault="00652A8A" w:rsidP="00652A8A">
            <w:pPr>
              <w:spacing w:after="0" w:line="240" w:lineRule="auto"/>
              <w:rPr>
                <w:rFonts w:eastAsia="Times New Roman"/>
                <w:color w:val="000000"/>
                <w:sz w:val="18"/>
                <w:szCs w:val="18"/>
                <w:lang w:val="es-MX" w:eastAsia="es-SV"/>
              </w:rPr>
            </w:pPr>
            <w:r w:rsidRPr="00652A8A">
              <w:rPr>
                <w:rFonts w:eastAsia="Times New Roman"/>
                <w:color w:val="000000"/>
                <w:sz w:val="18"/>
                <w:szCs w:val="18"/>
                <w:lang w:val="es-MX" w:eastAsia="es-SV"/>
              </w:rPr>
              <w:t xml:space="preserve">                      </w:t>
            </w:r>
          </w:p>
          <w:p w14:paraId="3743D924" w14:textId="77777777" w:rsidR="00652A8A" w:rsidRPr="00652A8A" w:rsidRDefault="00652A8A" w:rsidP="00652A8A">
            <w:pPr>
              <w:spacing w:after="0" w:line="240" w:lineRule="auto"/>
              <w:rPr>
                <w:rFonts w:eastAsia="Times New Roman"/>
                <w:color w:val="000000"/>
                <w:sz w:val="18"/>
                <w:szCs w:val="18"/>
                <w:lang w:val="es-MX" w:eastAsia="es-SV"/>
              </w:rPr>
            </w:pPr>
            <w:r w:rsidRPr="00652A8A">
              <w:rPr>
                <w:rFonts w:eastAsia="Times New Roman"/>
                <w:color w:val="000000"/>
                <w:sz w:val="18"/>
                <w:szCs w:val="18"/>
                <w:lang w:val="es-MX" w:eastAsia="es-SV"/>
              </w:rPr>
              <w:t xml:space="preserve">           $2,442.38</w:t>
            </w:r>
          </w:p>
        </w:tc>
      </w:tr>
      <w:tr w:rsidR="00652A8A" w:rsidRPr="00652A8A" w14:paraId="2B468634" w14:textId="77777777" w:rsidTr="00D46F93">
        <w:trPr>
          <w:trHeight w:val="332"/>
        </w:trPr>
        <w:tc>
          <w:tcPr>
            <w:tcW w:w="690" w:type="dxa"/>
            <w:noWrap/>
            <w:hideMark/>
          </w:tcPr>
          <w:p w14:paraId="04713EBC" w14:textId="77777777" w:rsidR="00652A8A" w:rsidRPr="00652A8A" w:rsidRDefault="00652A8A" w:rsidP="00652A8A">
            <w:pPr>
              <w:spacing w:after="0" w:line="240" w:lineRule="auto"/>
              <w:rPr>
                <w:rFonts w:eastAsia="Times New Roman"/>
                <w:color w:val="000000"/>
                <w:sz w:val="18"/>
                <w:szCs w:val="18"/>
                <w:lang w:val="es-MX" w:eastAsia="es-SV"/>
              </w:rPr>
            </w:pPr>
            <w:r w:rsidRPr="00652A8A">
              <w:rPr>
                <w:rFonts w:eastAsia="Times New Roman"/>
                <w:color w:val="000000"/>
                <w:sz w:val="18"/>
                <w:szCs w:val="18"/>
                <w:lang w:val="es-MX" w:eastAsia="es-SV"/>
              </w:rPr>
              <w:t>54199</w:t>
            </w:r>
          </w:p>
        </w:tc>
        <w:tc>
          <w:tcPr>
            <w:tcW w:w="5364" w:type="dxa"/>
            <w:noWrap/>
            <w:hideMark/>
          </w:tcPr>
          <w:p w14:paraId="07805CDC" w14:textId="77777777" w:rsidR="00652A8A" w:rsidRPr="00652A8A" w:rsidRDefault="00652A8A" w:rsidP="00652A8A">
            <w:pPr>
              <w:spacing w:after="0" w:line="240" w:lineRule="auto"/>
              <w:rPr>
                <w:rFonts w:eastAsia="Times New Roman"/>
                <w:color w:val="000000"/>
                <w:sz w:val="18"/>
                <w:szCs w:val="18"/>
                <w:lang w:val="es-MX" w:eastAsia="es-SV"/>
              </w:rPr>
            </w:pPr>
            <w:r w:rsidRPr="00652A8A">
              <w:rPr>
                <w:rFonts w:eastAsia="Times New Roman"/>
                <w:color w:val="000000"/>
                <w:sz w:val="18"/>
                <w:szCs w:val="18"/>
                <w:lang w:val="es-MX" w:eastAsia="es-SV"/>
              </w:rPr>
              <w:t>BIENES DE USO Y CONSUMO DIVERSO</w:t>
            </w:r>
          </w:p>
          <w:p w14:paraId="62771DFD" w14:textId="77777777" w:rsidR="00652A8A" w:rsidRPr="00652A8A" w:rsidRDefault="00652A8A" w:rsidP="00652A8A">
            <w:pPr>
              <w:tabs>
                <w:tab w:val="left" w:pos="4275"/>
              </w:tabs>
              <w:spacing w:line="240" w:lineRule="auto"/>
              <w:rPr>
                <w:rFonts w:eastAsia="Times New Roman"/>
                <w:sz w:val="18"/>
                <w:szCs w:val="18"/>
                <w:lang w:val="es-MX" w:eastAsia="es-SV"/>
              </w:rPr>
            </w:pPr>
            <w:r w:rsidRPr="00652A8A">
              <w:rPr>
                <w:rFonts w:eastAsia="Times New Roman"/>
                <w:sz w:val="18"/>
                <w:szCs w:val="18"/>
                <w:lang w:val="es-MX" w:eastAsia="es-SV"/>
              </w:rPr>
              <w:tab/>
            </w:r>
          </w:p>
        </w:tc>
        <w:tc>
          <w:tcPr>
            <w:tcW w:w="1424" w:type="dxa"/>
          </w:tcPr>
          <w:p w14:paraId="0EC66A59" w14:textId="77777777" w:rsidR="00652A8A" w:rsidRPr="00652A8A" w:rsidRDefault="00652A8A" w:rsidP="00652A8A">
            <w:pPr>
              <w:spacing w:after="0" w:line="240" w:lineRule="auto"/>
              <w:jc w:val="right"/>
              <w:rPr>
                <w:rFonts w:eastAsia="Times New Roman"/>
                <w:color w:val="000000"/>
                <w:sz w:val="18"/>
                <w:szCs w:val="18"/>
                <w:lang w:val="es-MX" w:eastAsia="es-SV"/>
              </w:rPr>
            </w:pPr>
          </w:p>
        </w:tc>
        <w:tc>
          <w:tcPr>
            <w:tcW w:w="1386" w:type="dxa"/>
            <w:hideMark/>
          </w:tcPr>
          <w:p w14:paraId="6CEAA056" w14:textId="77777777" w:rsidR="00652A8A" w:rsidRPr="00652A8A" w:rsidRDefault="00652A8A" w:rsidP="00652A8A">
            <w:pPr>
              <w:spacing w:after="0" w:line="240" w:lineRule="auto"/>
              <w:rPr>
                <w:rFonts w:eastAsia="Times New Roman"/>
                <w:color w:val="000000"/>
                <w:sz w:val="18"/>
                <w:szCs w:val="18"/>
                <w:lang w:val="es-MX" w:eastAsia="es-SV"/>
              </w:rPr>
            </w:pPr>
            <w:r w:rsidRPr="00652A8A">
              <w:rPr>
                <w:rFonts w:eastAsia="Times New Roman"/>
                <w:color w:val="000000"/>
                <w:sz w:val="18"/>
                <w:szCs w:val="18"/>
                <w:lang w:val="es-MX" w:eastAsia="es-SV"/>
              </w:rPr>
              <w:t xml:space="preserve">      </w:t>
            </w:r>
          </w:p>
          <w:p w14:paraId="0015F271" w14:textId="77777777" w:rsidR="00652A8A" w:rsidRPr="00652A8A" w:rsidRDefault="00652A8A" w:rsidP="00652A8A">
            <w:pPr>
              <w:spacing w:after="0" w:line="240" w:lineRule="auto"/>
              <w:rPr>
                <w:rFonts w:eastAsia="Times New Roman"/>
                <w:color w:val="000000"/>
                <w:sz w:val="18"/>
                <w:szCs w:val="18"/>
                <w:lang w:val="es-MX" w:eastAsia="es-SV"/>
              </w:rPr>
            </w:pPr>
            <w:r w:rsidRPr="00652A8A">
              <w:rPr>
                <w:rFonts w:eastAsia="Times New Roman"/>
                <w:color w:val="000000"/>
                <w:sz w:val="18"/>
                <w:szCs w:val="18"/>
                <w:lang w:val="es-MX" w:eastAsia="es-SV"/>
              </w:rPr>
              <w:t xml:space="preserve">    </w:t>
            </w:r>
          </w:p>
          <w:p w14:paraId="65027B71" w14:textId="77777777" w:rsidR="00652A8A" w:rsidRPr="00652A8A" w:rsidRDefault="00652A8A" w:rsidP="00652A8A">
            <w:pPr>
              <w:spacing w:after="0" w:line="240" w:lineRule="auto"/>
              <w:jc w:val="right"/>
              <w:rPr>
                <w:rFonts w:eastAsia="Times New Roman"/>
                <w:color w:val="000000"/>
                <w:sz w:val="18"/>
                <w:szCs w:val="18"/>
                <w:lang w:val="es-MX" w:eastAsia="es-SV"/>
              </w:rPr>
            </w:pPr>
          </w:p>
        </w:tc>
      </w:tr>
      <w:tr w:rsidR="00652A8A" w:rsidRPr="00652A8A" w14:paraId="6DC0EBFB" w14:textId="77777777" w:rsidTr="00D46F93">
        <w:trPr>
          <w:trHeight w:val="332"/>
        </w:trPr>
        <w:tc>
          <w:tcPr>
            <w:tcW w:w="690" w:type="dxa"/>
            <w:noWrap/>
          </w:tcPr>
          <w:p w14:paraId="4B974C6F" w14:textId="77777777" w:rsidR="00652A8A" w:rsidRPr="00652A8A" w:rsidRDefault="00652A8A" w:rsidP="00652A8A">
            <w:pPr>
              <w:spacing w:after="0" w:line="240" w:lineRule="auto"/>
              <w:rPr>
                <w:rFonts w:eastAsia="Times New Roman"/>
                <w:color w:val="000000"/>
                <w:sz w:val="18"/>
                <w:szCs w:val="18"/>
                <w:lang w:val="es-MX" w:eastAsia="es-SV"/>
              </w:rPr>
            </w:pPr>
            <w:r w:rsidRPr="00652A8A">
              <w:rPr>
                <w:rFonts w:eastAsia="Times New Roman"/>
                <w:color w:val="000000"/>
                <w:sz w:val="18"/>
                <w:szCs w:val="18"/>
                <w:lang w:val="es-MX" w:eastAsia="es-SV"/>
              </w:rPr>
              <w:t xml:space="preserve">54304    </w:t>
            </w:r>
          </w:p>
        </w:tc>
        <w:tc>
          <w:tcPr>
            <w:tcW w:w="5364" w:type="dxa"/>
            <w:noWrap/>
          </w:tcPr>
          <w:p w14:paraId="065C2C79" w14:textId="77777777" w:rsidR="00652A8A" w:rsidRPr="00652A8A" w:rsidRDefault="00652A8A" w:rsidP="00652A8A">
            <w:pPr>
              <w:spacing w:after="0" w:line="240" w:lineRule="auto"/>
              <w:rPr>
                <w:rFonts w:eastAsia="Times New Roman"/>
                <w:color w:val="000000"/>
                <w:sz w:val="18"/>
                <w:szCs w:val="18"/>
                <w:lang w:val="es-MX" w:eastAsia="es-SV"/>
              </w:rPr>
            </w:pPr>
            <w:r w:rsidRPr="00652A8A">
              <w:rPr>
                <w:rFonts w:eastAsia="Times New Roman"/>
                <w:color w:val="000000"/>
                <w:sz w:val="18"/>
                <w:szCs w:val="18"/>
                <w:lang w:val="es-MX" w:eastAsia="es-SV"/>
              </w:rPr>
              <w:t>TRANSPORTES FLETES Y ALMACENAMIENTOS</w:t>
            </w:r>
          </w:p>
        </w:tc>
        <w:tc>
          <w:tcPr>
            <w:tcW w:w="1424" w:type="dxa"/>
          </w:tcPr>
          <w:p w14:paraId="1922D1E3" w14:textId="77777777" w:rsidR="00652A8A" w:rsidRPr="00652A8A" w:rsidRDefault="00652A8A" w:rsidP="00652A8A">
            <w:pPr>
              <w:spacing w:after="0" w:line="240" w:lineRule="auto"/>
              <w:jc w:val="right"/>
              <w:rPr>
                <w:rFonts w:eastAsia="Times New Roman"/>
                <w:color w:val="000000"/>
                <w:sz w:val="18"/>
                <w:szCs w:val="18"/>
                <w:lang w:val="es-MX" w:eastAsia="es-SV"/>
              </w:rPr>
            </w:pPr>
            <w:r w:rsidRPr="00652A8A">
              <w:rPr>
                <w:rFonts w:eastAsia="Times New Roman"/>
                <w:color w:val="000000"/>
                <w:sz w:val="18"/>
                <w:szCs w:val="18"/>
                <w:lang w:val="es-MX" w:eastAsia="es-SV"/>
              </w:rPr>
              <w:t xml:space="preserve">            </w:t>
            </w:r>
          </w:p>
        </w:tc>
        <w:tc>
          <w:tcPr>
            <w:tcW w:w="1386" w:type="dxa"/>
          </w:tcPr>
          <w:p w14:paraId="67DAA038" w14:textId="77777777" w:rsidR="00652A8A" w:rsidRPr="00652A8A" w:rsidRDefault="00652A8A" w:rsidP="00652A8A">
            <w:pPr>
              <w:spacing w:after="0" w:line="240" w:lineRule="auto"/>
              <w:rPr>
                <w:rFonts w:eastAsia="Times New Roman"/>
                <w:color w:val="000000"/>
                <w:sz w:val="18"/>
                <w:szCs w:val="18"/>
                <w:lang w:val="es-MX" w:eastAsia="es-SV"/>
              </w:rPr>
            </w:pPr>
            <w:r w:rsidRPr="00652A8A">
              <w:rPr>
                <w:rFonts w:eastAsia="Times New Roman"/>
                <w:color w:val="000000"/>
                <w:sz w:val="18"/>
                <w:szCs w:val="18"/>
                <w:lang w:val="es-MX" w:eastAsia="es-SV"/>
              </w:rPr>
              <w:t xml:space="preserve">            $ 200.00</w:t>
            </w:r>
          </w:p>
          <w:p w14:paraId="49416B5F" w14:textId="77777777" w:rsidR="00652A8A" w:rsidRPr="00652A8A" w:rsidRDefault="00652A8A" w:rsidP="00652A8A">
            <w:pPr>
              <w:spacing w:after="0" w:line="240" w:lineRule="auto"/>
              <w:rPr>
                <w:rFonts w:eastAsia="Times New Roman"/>
                <w:color w:val="000000"/>
                <w:sz w:val="18"/>
                <w:szCs w:val="18"/>
                <w:lang w:val="es-MX" w:eastAsia="es-SV"/>
              </w:rPr>
            </w:pPr>
          </w:p>
        </w:tc>
      </w:tr>
      <w:tr w:rsidR="00652A8A" w:rsidRPr="00652A8A" w14:paraId="73B6D638" w14:textId="77777777" w:rsidTr="00D46F93">
        <w:trPr>
          <w:trHeight w:val="332"/>
        </w:trPr>
        <w:tc>
          <w:tcPr>
            <w:tcW w:w="690" w:type="dxa"/>
            <w:noWrap/>
          </w:tcPr>
          <w:p w14:paraId="1D29FF89" w14:textId="77777777" w:rsidR="00652A8A" w:rsidRPr="00652A8A" w:rsidRDefault="00652A8A" w:rsidP="00652A8A">
            <w:pPr>
              <w:spacing w:after="0" w:line="240" w:lineRule="auto"/>
              <w:rPr>
                <w:rFonts w:eastAsia="Times New Roman"/>
                <w:color w:val="000000"/>
                <w:sz w:val="18"/>
                <w:szCs w:val="18"/>
                <w:lang w:val="es-MX" w:eastAsia="es-SV"/>
              </w:rPr>
            </w:pPr>
            <w:r w:rsidRPr="00652A8A">
              <w:rPr>
                <w:rFonts w:eastAsia="Times New Roman"/>
                <w:color w:val="000000"/>
                <w:sz w:val="18"/>
                <w:szCs w:val="18"/>
                <w:lang w:val="es-MX" w:eastAsia="es-SV"/>
              </w:rPr>
              <w:t>54399</w:t>
            </w:r>
          </w:p>
        </w:tc>
        <w:tc>
          <w:tcPr>
            <w:tcW w:w="5364" w:type="dxa"/>
            <w:noWrap/>
          </w:tcPr>
          <w:p w14:paraId="6F3CEE47" w14:textId="77777777" w:rsidR="00652A8A" w:rsidRPr="00652A8A" w:rsidRDefault="00652A8A" w:rsidP="00652A8A">
            <w:pPr>
              <w:spacing w:after="0" w:line="240" w:lineRule="auto"/>
              <w:rPr>
                <w:rFonts w:eastAsia="Times New Roman"/>
                <w:color w:val="000000"/>
                <w:sz w:val="18"/>
                <w:szCs w:val="18"/>
                <w:lang w:val="es-MX" w:eastAsia="es-SV"/>
              </w:rPr>
            </w:pPr>
            <w:r w:rsidRPr="00652A8A">
              <w:rPr>
                <w:rFonts w:eastAsia="Times New Roman"/>
                <w:color w:val="000000"/>
                <w:sz w:val="18"/>
                <w:szCs w:val="18"/>
                <w:lang w:val="es-MX" w:eastAsia="es-SV"/>
              </w:rPr>
              <w:t>SERVICIOS GENERALES Y ARRENDAMIENTOS DIV.</w:t>
            </w:r>
          </w:p>
        </w:tc>
        <w:tc>
          <w:tcPr>
            <w:tcW w:w="1424" w:type="dxa"/>
          </w:tcPr>
          <w:p w14:paraId="0F8E0CE3" w14:textId="77777777" w:rsidR="00652A8A" w:rsidRPr="00652A8A" w:rsidRDefault="00652A8A" w:rsidP="00652A8A">
            <w:pPr>
              <w:spacing w:after="0" w:line="240" w:lineRule="auto"/>
              <w:jc w:val="right"/>
              <w:rPr>
                <w:rFonts w:eastAsia="Times New Roman"/>
                <w:color w:val="000000"/>
                <w:sz w:val="18"/>
                <w:szCs w:val="18"/>
                <w:lang w:val="es-MX" w:eastAsia="es-SV"/>
              </w:rPr>
            </w:pPr>
          </w:p>
        </w:tc>
        <w:tc>
          <w:tcPr>
            <w:tcW w:w="1386" w:type="dxa"/>
          </w:tcPr>
          <w:p w14:paraId="579113F1" w14:textId="77777777" w:rsidR="00652A8A" w:rsidRPr="00652A8A" w:rsidRDefault="00652A8A" w:rsidP="00652A8A">
            <w:pPr>
              <w:spacing w:after="0" w:line="240" w:lineRule="auto"/>
              <w:rPr>
                <w:rFonts w:eastAsia="Times New Roman"/>
                <w:color w:val="000000"/>
                <w:sz w:val="18"/>
                <w:szCs w:val="18"/>
                <w:lang w:val="es-MX" w:eastAsia="es-SV"/>
              </w:rPr>
            </w:pPr>
            <w:r w:rsidRPr="00652A8A">
              <w:rPr>
                <w:rFonts w:eastAsia="Times New Roman"/>
                <w:color w:val="000000"/>
                <w:sz w:val="18"/>
                <w:szCs w:val="18"/>
                <w:lang w:val="es-MX" w:eastAsia="es-SV"/>
              </w:rPr>
              <w:t xml:space="preserve">           $2,000.00</w:t>
            </w:r>
          </w:p>
        </w:tc>
      </w:tr>
      <w:tr w:rsidR="00652A8A" w:rsidRPr="00652A8A" w14:paraId="04B31AFD" w14:textId="77777777" w:rsidTr="00D46F93">
        <w:trPr>
          <w:trHeight w:val="332"/>
        </w:trPr>
        <w:tc>
          <w:tcPr>
            <w:tcW w:w="690" w:type="dxa"/>
            <w:noWrap/>
          </w:tcPr>
          <w:p w14:paraId="48452219" w14:textId="77777777" w:rsidR="00652A8A" w:rsidRPr="00652A8A" w:rsidRDefault="00652A8A" w:rsidP="00652A8A">
            <w:pPr>
              <w:spacing w:after="0" w:line="240" w:lineRule="auto"/>
              <w:rPr>
                <w:rFonts w:eastAsia="Times New Roman"/>
                <w:color w:val="000000"/>
                <w:sz w:val="18"/>
                <w:szCs w:val="18"/>
                <w:lang w:val="es-MX" w:eastAsia="es-SV"/>
              </w:rPr>
            </w:pPr>
          </w:p>
        </w:tc>
        <w:tc>
          <w:tcPr>
            <w:tcW w:w="5364" w:type="dxa"/>
            <w:noWrap/>
          </w:tcPr>
          <w:p w14:paraId="1F39E762" w14:textId="77777777" w:rsidR="00652A8A" w:rsidRPr="00652A8A" w:rsidRDefault="00652A8A" w:rsidP="00652A8A">
            <w:pPr>
              <w:spacing w:after="0" w:line="240" w:lineRule="auto"/>
              <w:rPr>
                <w:rFonts w:eastAsia="Times New Roman"/>
                <w:color w:val="000000"/>
                <w:sz w:val="18"/>
                <w:szCs w:val="18"/>
                <w:lang w:val="es-MX" w:eastAsia="es-SV"/>
              </w:rPr>
            </w:pPr>
          </w:p>
        </w:tc>
        <w:tc>
          <w:tcPr>
            <w:tcW w:w="1424" w:type="dxa"/>
          </w:tcPr>
          <w:p w14:paraId="0B6E6D53" w14:textId="77777777" w:rsidR="00652A8A" w:rsidRPr="00652A8A" w:rsidRDefault="00652A8A" w:rsidP="00652A8A">
            <w:pPr>
              <w:spacing w:after="0" w:line="240" w:lineRule="auto"/>
              <w:jc w:val="right"/>
              <w:rPr>
                <w:rFonts w:eastAsia="Times New Roman"/>
                <w:color w:val="000000"/>
                <w:sz w:val="18"/>
                <w:szCs w:val="18"/>
                <w:lang w:val="es-MX" w:eastAsia="es-SV"/>
              </w:rPr>
            </w:pPr>
          </w:p>
        </w:tc>
        <w:tc>
          <w:tcPr>
            <w:tcW w:w="1386" w:type="dxa"/>
          </w:tcPr>
          <w:p w14:paraId="2664D103" w14:textId="77777777" w:rsidR="00652A8A" w:rsidRPr="00652A8A" w:rsidRDefault="00652A8A" w:rsidP="00652A8A">
            <w:pPr>
              <w:spacing w:after="0" w:line="240" w:lineRule="auto"/>
              <w:rPr>
                <w:rFonts w:eastAsia="Times New Roman"/>
                <w:color w:val="000000"/>
                <w:sz w:val="18"/>
                <w:szCs w:val="18"/>
                <w:lang w:val="es-MX" w:eastAsia="es-SV"/>
              </w:rPr>
            </w:pPr>
          </w:p>
        </w:tc>
      </w:tr>
      <w:tr w:rsidR="00652A8A" w:rsidRPr="00652A8A" w14:paraId="569D6DFB" w14:textId="77777777" w:rsidTr="00D46F93">
        <w:trPr>
          <w:trHeight w:val="315"/>
        </w:trPr>
        <w:tc>
          <w:tcPr>
            <w:tcW w:w="690" w:type="dxa"/>
            <w:tcBorders>
              <w:top w:val="single" w:sz="4" w:space="0" w:color="auto"/>
              <w:left w:val="nil"/>
              <w:bottom w:val="double" w:sz="6" w:space="0" w:color="auto"/>
              <w:right w:val="nil"/>
            </w:tcBorders>
            <w:noWrap/>
            <w:hideMark/>
          </w:tcPr>
          <w:p w14:paraId="661F068B" w14:textId="77777777" w:rsidR="00652A8A" w:rsidRPr="00652A8A" w:rsidRDefault="00652A8A" w:rsidP="00652A8A">
            <w:pPr>
              <w:rPr>
                <w:rFonts w:eastAsia="Times New Roman"/>
                <w:sz w:val="18"/>
                <w:szCs w:val="18"/>
                <w:lang w:val="es-MX" w:eastAsia="es-SV"/>
              </w:rPr>
            </w:pPr>
          </w:p>
        </w:tc>
        <w:tc>
          <w:tcPr>
            <w:tcW w:w="5364" w:type="dxa"/>
            <w:tcBorders>
              <w:top w:val="single" w:sz="4" w:space="0" w:color="auto"/>
              <w:left w:val="nil"/>
              <w:bottom w:val="double" w:sz="6" w:space="0" w:color="auto"/>
              <w:right w:val="nil"/>
            </w:tcBorders>
            <w:noWrap/>
            <w:hideMark/>
          </w:tcPr>
          <w:p w14:paraId="4F4AE9E6" w14:textId="77777777" w:rsidR="00652A8A" w:rsidRPr="00652A8A" w:rsidRDefault="00652A8A" w:rsidP="00652A8A">
            <w:pPr>
              <w:spacing w:after="0" w:line="240" w:lineRule="auto"/>
              <w:rPr>
                <w:rFonts w:eastAsia="Times New Roman"/>
                <w:b/>
                <w:bCs/>
                <w:color w:val="000000"/>
                <w:sz w:val="18"/>
                <w:szCs w:val="18"/>
                <w:lang w:val="es-MX" w:eastAsia="es-SV"/>
              </w:rPr>
            </w:pPr>
            <w:r w:rsidRPr="00652A8A">
              <w:rPr>
                <w:rFonts w:eastAsia="Times New Roman"/>
                <w:b/>
                <w:bCs/>
                <w:color w:val="000000"/>
                <w:sz w:val="18"/>
                <w:szCs w:val="18"/>
                <w:lang w:val="es-MX" w:eastAsia="es-SV"/>
              </w:rPr>
              <w:t>TOTAL REPROGRAMACIÓN PRESUPUESTARIA</w:t>
            </w:r>
          </w:p>
        </w:tc>
        <w:tc>
          <w:tcPr>
            <w:tcW w:w="1424" w:type="dxa"/>
            <w:tcBorders>
              <w:top w:val="single" w:sz="4" w:space="0" w:color="auto"/>
              <w:left w:val="nil"/>
              <w:bottom w:val="double" w:sz="6" w:space="0" w:color="auto"/>
              <w:right w:val="nil"/>
            </w:tcBorders>
            <w:hideMark/>
          </w:tcPr>
          <w:p w14:paraId="07FBE983" w14:textId="77777777" w:rsidR="00652A8A" w:rsidRPr="00652A8A" w:rsidRDefault="00652A8A" w:rsidP="00652A8A">
            <w:pPr>
              <w:spacing w:after="0" w:line="240" w:lineRule="auto"/>
              <w:jc w:val="right"/>
              <w:rPr>
                <w:rFonts w:eastAsia="Times New Roman"/>
                <w:b/>
                <w:bCs/>
                <w:color w:val="000000"/>
                <w:sz w:val="18"/>
                <w:szCs w:val="18"/>
                <w:lang w:val="es-MX" w:eastAsia="es-SV"/>
              </w:rPr>
            </w:pPr>
            <w:r w:rsidRPr="00652A8A">
              <w:rPr>
                <w:rFonts w:eastAsia="Times New Roman"/>
                <w:b/>
                <w:bCs/>
                <w:color w:val="000000"/>
                <w:sz w:val="18"/>
                <w:szCs w:val="18"/>
                <w:lang w:val="es-MX" w:eastAsia="es-SV"/>
              </w:rPr>
              <w:t>$8,576.00</w:t>
            </w:r>
          </w:p>
        </w:tc>
        <w:tc>
          <w:tcPr>
            <w:tcW w:w="1386" w:type="dxa"/>
            <w:tcBorders>
              <w:top w:val="single" w:sz="4" w:space="0" w:color="auto"/>
              <w:left w:val="nil"/>
              <w:bottom w:val="double" w:sz="6" w:space="0" w:color="auto"/>
              <w:right w:val="nil"/>
            </w:tcBorders>
            <w:hideMark/>
          </w:tcPr>
          <w:p w14:paraId="6639E89B" w14:textId="77777777" w:rsidR="00652A8A" w:rsidRPr="00652A8A" w:rsidRDefault="00652A8A" w:rsidP="00652A8A">
            <w:pPr>
              <w:spacing w:after="0" w:line="240" w:lineRule="auto"/>
              <w:jc w:val="right"/>
              <w:rPr>
                <w:rFonts w:eastAsia="Times New Roman"/>
                <w:b/>
                <w:bCs/>
                <w:color w:val="000000"/>
                <w:sz w:val="18"/>
                <w:szCs w:val="18"/>
                <w:lang w:val="es-MX" w:eastAsia="es-SV"/>
              </w:rPr>
            </w:pPr>
            <w:r w:rsidRPr="00652A8A">
              <w:rPr>
                <w:rFonts w:eastAsia="Times New Roman"/>
                <w:b/>
                <w:bCs/>
                <w:color w:val="000000"/>
                <w:sz w:val="18"/>
                <w:szCs w:val="18"/>
                <w:lang w:val="es-MX" w:eastAsia="es-SV"/>
              </w:rPr>
              <w:t xml:space="preserve">    $8,576.00</w:t>
            </w:r>
          </w:p>
        </w:tc>
      </w:tr>
    </w:tbl>
    <w:p w14:paraId="709110B2" w14:textId="77777777" w:rsidR="00652A8A" w:rsidRDefault="00652A8A" w:rsidP="00652A8A">
      <w:pPr>
        <w:jc w:val="both"/>
        <w:rPr>
          <w:rFonts w:ascii="Calibri" w:eastAsia="Calibri" w:hAnsi="Calibri"/>
          <w:sz w:val="22"/>
        </w:rPr>
      </w:pPr>
    </w:p>
    <w:p w14:paraId="083A66B1" w14:textId="77777777" w:rsidR="00881D65" w:rsidRPr="00652A8A" w:rsidRDefault="00881D65" w:rsidP="00652A8A">
      <w:pPr>
        <w:jc w:val="both"/>
        <w:rPr>
          <w:rFonts w:eastAsia="Calibri"/>
          <w:szCs w:val="24"/>
        </w:rPr>
      </w:pPr>
      <w:r w:rsidRPr="00881D65">
        <w:rPr>
          <w:rFonts w:eastAsia="Calibri"/>
          <w:szCs w:val="24"/>
        </w:rPr>
        <w:t>COMUNIQUESE</w:t>
      </w:r>
      <w:r>
        <w:rPr>
          <w:rFonts w:eastAsia="Calibri"/>
          <w:szCs w:val="24"/>
        </w:rPr>
        <w:t xml:space="preserve"> Y CERTIFIQUESE PARA EFECTOS LEGALES SUBSIGUIENTES.-</w:t>
      </w:r>
    </w:p>
    <w:p w14:paraId="438248AD" w14:textId="77777777" w:rsidR="00652A8A" w:rsidRDefault="00652A8A" w:rsidP="00F019FD">
      <w:pPr>
        <w:spacing w:line="240" w:lineRule="auto"/>
        <w:rPr>
          <w:rFonts w:eastAsia="Calibri"/>
          <w:lang w:val="es-ES"/>
        </w:rPr>
      </w:pPr>
    </w:p>
    <w:bookmarkEnd w:id="22"/>
    <w:p w14:paraId="782AED69" w14:textId="77777777" w:rsidR="004F76B4" w:rsidRDefault="004F76B4" w:rsidP="004F76B4">
      <w:pPr>
        <w:jc w:val="both"/>
        <w:rPr>
          <w:rFonts w:eastAsia="Calibri"/>
          <w:b/>
          <w:bCs/>
          <w:szCs w:val="24"/>
          <w:u w:val="single"/>
        </w:rPr>
      </w:pPr>
      <w:r w:rsidRPr="004F76B4">
        <w:rPr>
          <w:rFonts w:eastAsia="Calibri"/>
          <w:b/>
          <w:bCs/>
          <w:szCs w:val="24"/>
          <w:u w:val="single"/>
        </w:rPr>
        <w:t xml:space="preserve">ACUERDO NÚMERO QUINCE: </w:t>
      </w:r>
    </w:p>
    <w:p w14:paraId="21E2C9CF" w14:textId="77777777" w:rsidR="001E49B9" w:rsidRDefault="001E49B9" w:rsidP="001E49B9">
      <w:pPr>
        <w:spacing w:after="0" w:line="240" w:lineRule="auto"/>
        <w:jc w:val="both"/>
        <w:rPr>
          <w:rFonts w:eastAsia="Calibri"/>
        </w:rPr>
      </w:pPr>
      <w:r w:rsidRPr="0085205E">
        <w:rPr>
          <w:rFonts w:eastAsia="Calibri"/>
        </w:rPr>
        <w:t>El Concejo Municipal, CONSIDERANDO:</w:t>
      </w:r>
    </w:p>
    <w:p w14:paraId="1464DCFF" w14:textId="77777777" w:rsidR="00164CAE" w:rsidRPr="0085205E" w:rsidRDefault="00164CAE" w:rsidP="001E49B9">
      <w:pPr>
        <w:spacing w:after="0" w:line="240" w:lineRule="auto"/>
        <w:jc w:val="both"/>
        <w:rPr>
          <w:rFonts w:eastAsia="Calibri"/>
        </w:rPr>
      </w:pPr>
    </w:p>
    <w:p w14:paraId="7C7EF175" w14:textId="77777777" w:rsidR="001E49B9" w:rsidRPr="0085205E" w:rsidRDefault="001E49B9" w:rsidP="001E49B9">
      <w:pPr>
        <w:tabs>
          <w:tab w:val="left" w:pos="2137"/>
        </w:tabs>
        <w:spacing w:after="0" w:line="240" w:lineRule="auto"/>
        <w:jc w:val="both"/>
        <w:rPr>
          <w:rFonts w:eastAsia="Calibri"/>
        </w:rPr>
      </w:pPr>
      <w:r w:rsidRPr="0085205E">
        <w:rPr>
          <w:rFonts w:eastAsia="Calibri"/>
        </w:rPr>
        <w:t>I.- Que de conformidad al artículo 4 del Código Municipal, les compete a los municipios la elaboración, aprobación y ejecución de planes de desarrollo local; así como el mantenimiento de obras de servicios básicos que beneficien al municipio;</w:t>
      </w:r>
    </w:p>
    <w:p w14:paraId="2D021901" w14:textId="77777777" w:rsidR="001E49B9" w:rsidRPr="0085205E" w:rsidRDefault="001E49B9" w:rsidP="001E49B9">
      <w:pPr>
        <w:tabs>
          <w:tab w:val="left" w:pos="3005"/>
        </w:tabs>
        <w:spacing w:after="0" w:line="240" w:lineRule="auto"/>
        <w:jc w:val="both"/>
        <w:rPr>
          <w:rFonts w:eastAsia="Calibri"/>
        </w:rPr>
      </w:pPr>
      <w:r w:rsidRPr="0085205E">
        <w:rPr>
          <w:rFonts w:eastAsia="Calibri"/>
        </w:rPr>
        <w:tab/>
      </w:r>
    </w:p>
    <w:p w14:paraId="44860CCF" w14:textId="77777777" w:rsidR="001E49B9" w:rsidRPr="0085205E" w:rsidRDefault="001E49B9" w:rsidP="001E49B9">
      <w:pPr>
        <w:tabs>
          <w:tab w:val="left" w:pos="2137"/>
        </w:tabs>
        <w:spacing w:after="0" w:line="240" w:lineRule="auto"/>
        <w:jc w:val="both"/>
        <w:rPr>
          <w:rFonts w:eastAsia="Calibri"/>
        </w:rPr>
      </w:pPr>
      <w:r w:rsidRPr="0085205E">
        <w:rPr>
          <w:rFonts w:eastAsia="Calibri"/>
        </w:rPr>
        <w:t xml:space="preserve">II.- Que el Concejo Municipal orienta los recursos financieros en beneficio de la población, en la creación y ejecución en proyecto y programas para el desarrollo económico y social, en diferentes cantones, caseríos, y área urbana del municipio; </w:t>
      </w:r>
    </w:p>
    <w:p w14:paraId="65A64C0C" w14:textId="77777777" w:rsidR="001E49B9" w:rsidRPr="0085205E" w:rsidRDefault="001E49B9" w:rsidP="001E49B9">
      <w:pPr>
        <w:tabs>
          <w:tab w:val="left" w:pos="2137"/>
        </w:tabs>
        <w:spacing w:after="0" w:line="240" w:lineRule="auto"/>
        <w:jc w:val="both"/>
        <w:rPr>
          <w:rFonts w:eastAsia="Calibri"/>
        </w:rPr>
      </w:pPr>
    </w:p>
    <w:p w14:paraId="37C042F3" w14:textId="77777777" w:rsidR="001E49B9" w:rsidRPr="0085205E" w:rsidRDefault="001E49B9" w:rsidP="001E49B9">
      <w:pPr>
        <w:tabs>
          <w:tab w:val="left" w:pos="2137"/>
        </w:tabs>
        <w:spacing w:after="0" w:line="240" w:lineRule="auto"/>
        <w:jc w:val="both"/>
        <w:rPr>
          <w:rFonts w:eastAsia="Calibri"/>
        </w:rPr>
      </w:pPr>
      <w:r w:rsidRPr="0085205E">
        <w:rPr>
          <w:rFonts w:eastAsia="Calibri"/>
        </w:rPr>
        <w:t>III.- Que el municipio de Metapán es el más grande del país en extensión territorial, con 668.36 Km</w:t>
      </w:r>
      <w:r w:rsidRPr="0085205E">
        <w:rPr>
          <w:rFonts w:eastAsia="Calibri"/>
          <w:vertAlign w:val="superscript"/>
        </w:rPr>
        <w:t>2</w:t>
      </w:r>
      <w:r w:rsidRPr="0085205E">
        <w:rPr>
          <w:rFonts w:eastAsia="Calibri"/>
        </w:rPr>
        <w:t xml:space="preserve"> y población de 59,004 habitantes según censo de 2007, por tanto, las necesidades de las comunidades son numerosas;</w:t>
      </w:r>
    </w:p>
    <w:p w14:paraId="65D52EE7" w14:textId="77777777" w:rsidR="001E49B9" w:rsidRPr="0085205E" w:rsidRDefault="001E49B9" w:rsidP="001E49B9">
      <w:pPr>
        <w:tabs>
          <w:tab w:val="left" w:pos="2137"/>
        </w:tabs>
        <w:spacing w:after="0" w:line="240" w:lineRule="auto"/>
        <w:jc w:val="both"/>
        <w:rPr>
          <w:rFonts w:eastAsia="Calibri"/>
        </w:rPr>
      </w:pPr>
    </w:p>
    <w:p w14:paraId="3E7550D3" w14:textId="77777777" w:rsidR="001E49B9" w:rsidRPr="0085205E" w:rsidRDefault="001E49B9" w:rsidP="001E49B9">
      <w:pPr>
        <w:tabs>
          <w:tab w:val="left" w:pos="2137"/>
        </w:tabs>
        <w:spacing w:after="0" w:line="240" w:lineRule="auto"/>
        <w:jc w:val="both"/>
        <w:rPr>
          <w:rFonts w:eastAsia="Calibri"/>
        </w:rPr>
      </w:pPr>
      <w:r w:rsidRPr="0085205E">
        <w:rPr>
          <w:rFonts w:eastAsia="Calibri"/>
        </w:rPr>
        <w:t>IV.- Que</w:t>
      </w:r>
      <w:r w:rsidR="00DD18D2">
        <w:rPr>
          <w:rFonts w:eastAsia="Calibri"/>
        </w:rPr>
        <w:t xml:space="preserve"> aún</w:t>
      </w:r>
      <w:r w:rsidRPr="0085205E">
        <w:rPr>
          <w:rFonts w:eastAsia="Calibri"/>
        </w:rPr>
        <w:t xml:space="preserve"> </w:t>
      </w:r>
      <w:r w:rsidR="00DD18D2">
        <w:rPr>
          <w:rFonts w:eastAsia="Calibri"/>
        </w:rPr>
        <w:t xml:space="preserve">existen comunidades que no cuentan con red de aguas negras ni agua potable, y el Concejo Municipal con el fin de garantizar la calidad de vida, evitar condiciones </w:t>
      </w:r>
      <w:r w:rsidR="00DD18D2">
        <w:rPr>
          <w:rFonts w:eastAsia="Calibri"/>
        </w:rPr>
        <w:lastRenderedPageBreak/>
        <w:t>insalubres</w:t>
      </w:r>
      <w:r w:rsidR="0039408D">
        <w:rPr>
          <w:rFonts w:eastAsia="Calibri"/>
        </w:rPr>
        <w:t xml:space="preserve"> para la población, ha tomado a bien ejecutar el proyecto introducción de aguas negras y agua potable en 1ra calle poniente y pasaje Guatemala Metapán. </w:t>
      </w:r>
      <w:r w:rsidR="00DD18D2">
        <w:rPr>
          <w:rFonts w:eastAsia="Calibri"/>
        </w:rPr>
        <w:t xml:space="preserve"> </w:t>
      </w:r>
    </w:p>
    <w:p w14:paraId="35AA80A0" w14:textId="77777777" w:rsidR="001E49B9" w:rsidRPr="0085205E" w:rsidRDefault="001E49B9" w:rsidP="001E49B9">
      <w:pPr>
        <w:autoSpaceDE w:val="0"/>
        <w:autoSpaceDN w:val="0"/>
        <w:adjustRightInd w:val="0"/>
        <w:spacing w:after="0" w:line="240" w:lineRule="auto"/>
        <w:jc w:val="both"/>
        <w:rPr>
          <w:rFonts w:eastAsia="Calibri"/>
        </w:rPr>
      </w:pPr>
    </w:p>
    <w:p w14:paraId="69154906" w14:textId="77777777" w:rsidR="001E49B9" w:rsidRPr="0085205E" w:rsidRDefault="001E49B9" w:rsidP="001E49B9">
      <w:pPr>
        <w:autoSpaceDE w:val="0"/>
        <w:autoSpaceDN w:val="0"/>
        <w:adjustRightInd w:val="0"/>
        <w:spacing w:after="0" w:line="240" w:lineRule="auto"/>
        <w:jc w:val="both"/>
        <w:rPr>
          <w:rFonts w:eastAsia="Calibri"/>
        </w:rPr>
      </w:pPr>
      <w:r w:rsidRPr="0085205E">
        <w:rPr>
          <w:rFonts w:eastAsia="Calibri"/>
        </w:rPr>
        <w:t xml:space="preserve">V- Que la municipalidad cuenta con los recursos suficientes con fondos FODES, para la ejecución del proyecto: </w:t>
      </w:r>
    </w:p>
    <w:p w14:paraId="709F4F48" w14:textId="77777777" w:rsidR="001E49B9" w:rsidRDefault="001E49B9" w:rsidP="004F76B4">
      <w:pPr>
        <w:jc w:val="both"/>
        <w:rPr>
          <w:rFonts w:eastAsia="Calibri"/>
          <w:b/>
          <w:bCs/>
          <w:szCs w:val="24"/>
          <w:u w:val="single"/>
        </w:rPr>
      </w:pPr>
    </w:p>
    <w:p w14:paraId="2AB170C6" w14:textId="77777777" w:rsidR="009401FD" w:rsidRPr="002A5EC8" w:rsidRDefault="009401FD" w:rsidP="009401FD">
      <w:pPr>
        <w:spacing w:line="240" w:lineRule="auto"/>
        <w:rPr>
          <w:rFonts w:eastAsia="Calibri"/>
        </w:rPr>
      </w:pPr>
      <w:r>
        <w:rPr>
          <w:rFonts w:eastAsia="Calibri"/>
        </w:rPr>
        <w:t xml:space="preserve">POR TANTO, el Concejo Municipal en uso de las facultades que el Código Municipal les confiere, por UNANIMIDAD ACUERDA: </w:t>
      </w:r>
    </w:p>
    <w:p w14:paraId="744019E4" w14:textId="77777777" w:rsidR="001E49B9" w:rsidRDefault="001E49B9" w:rsidP="004F76B4">
      <w:pPr>
        <w:jc w:val="both"/>
        <w:rPr>
          <w:rFonts w:eastAsia="Calibri"/>
          <w:b/>
          <w:bCs/>
          <w:szCs w:val="24"/>
          <w:u w:val="single"/>
        </w:rPr>
      </w:pPr>
    </w:p>
    <w:p w14:paraId="5A2E4859" w14:textId="77777777" w:rsidR="004F76B4" w:rsidRPr="004F76B4" w:rsidRDefault="004F76B4" w:rsidP="004F76B4">
      <w:pPr>
        <w:numPr>
          <w:ilvl w:val="0"/>
          <w:numId w:val="347"/>
        </w:numPr>
        <w:spacing w:after="0" w:line="240" w:lineRule="auto"/>
        <w:contextualSpacing/>
        <w:jc w:val="both"/>
        <w:rPr>
          <w:rFonts w:eastAsia="Calibri"/>
          <w:b/>
          <w:color w:val="000000"/>
          <w:sz w:val="22"/>
          <w:lang w:val="es-MX"/>
        </w:rPr>
      </w:pPr>
      <w:r w:rsidRPr="004F76B4">
        <w:rPr>
          <w:rFonts w:eastAsia="Calibri"/>
          <w:color w:val="000000"/>
          <w:sz w:val="22"/>
          <w:lang w:val="es-MX"/>
        </w:rPr>
        <w:t xml:space="preserve">Ejecutar el proyecto </w:t>
      </w:r>
      <w:r w:rsidRPr="004F76B4">
        <w:rPr>
          <w:rFonts w:eastAsia="Calibri"/>
          <w:b/>
          <w:bCs/>
          <w:sz w:val="22"/>
          <w:lang w:val="es-MX"/>
        </w:rPr>
        <w:t>INTRODUCCION DE RED DE AGUAS NEGRAS Y AGUA POTABLE EN PRIMERA CALLE PONIENTE Y PASAJE GUATEMALA  METAPÁN</w:t>
      </w:r>
      <w:r w:rsidRPr="004F76B4">
        <w:rPr>
          <w:rFonts w:eastAsia="Calibri"/>
          <w:b/>
          <w:sz w:val="22"/>
          <w:lang w:val="es-MX"/>
        </w:rPr>
        <w:t xml:space="preserve">  </w:t>
      </w:r>
      <w:r w:rsidRPr="004F76B4">
        <w:rPr>
          <w:rFonts w:eastAsia="Calibri"/>
          <w:color w:val="000000"/>
          <w:sz w:val="22"/>
          <w:lang w:val="es-MX"/>
        </w:rPr>
        <w:t xml:space="preserve">Bajo la modalidad de ADMINISTRACIÓN, con fuente de financiamiento FONDOS FODES. </w:t>
      </w:r>
      <w:r w:rsidRPr="004F76B4">
        <w:rPr>
          <w:rFonts w:eastAsia="Calibri"/>
          <w:sz w:val="22"/>
          <w:lang w:val="es-MX"/>
        </w:rPr>
        <w:t>El supervisor encargado para el proyecto antes relacionado será el Ing. Roger Edmundo Calidonio</w:t>
      </w:r>
      <w:r w:rsidRPr="004F76B4">
        <w:rPr>
          <w:rFonts w:eastAsia="Calibri"/>
          <w:szCs w:val="24"/>
          <w:lang w:val="es-MX"/>
        </w:rPr>
        <w:t xml:space="preserve">, </w:t>
      </w:r>
      <w:r w:rsidRPr="004F76B4">
        <w:rPr>
          <w:rFonts w:eastAsia="Calibri"/>
          <w:sz w:val="22"/>
          <w:lang w:val="es-MX"/>
        </w:rPr>
        <w:t>la</w:t>
      </w:r>
      <w:r w:rsidRPr="004F76B4">
        <w:rPr>
          <w:rFonts w:eastAsia="Calibri"/>
          <w:color w:val="000000"/>
          <w:sz w:val="22"/>
          <w:lang w:val="es-MX"/>
        </w:rPr>
        <w:t xml:space="preserve"> formuladora de la Carpeta Técnica del referido proyecto es la Ing. </w:t>
      </w:r>
      <w:r w:rsidRPr="004F76B4">
        <w:rPr>
          <w:rFonts w:eastAsia="Calibri"/>
          <w:color w:val="000000"/>
          <w:szCs w:val="24"/>
          <w:lang w:val="es-MX"/>
        </w:rPr>
        <w:t>Irma Leticia Magaña Portillo,</w:t>
      </w:r>
      <w:r w:rsidRPr="004F76B4">
        <w:rPr>
          <w:rFonts w:eastAsia="Calibri"/>
          <w:color w:val="000000"/>
          <w:sz w:val="22"/>
          <w:lang w:val="es-MX"/>
        </w:rPr>
        <w:t xml:space="preserve"> quien además será la responsable de elaborar las Órdenes de Cambio y Obras Adicionales que fueren necesarias para la correcta ejecución del mismo;</w:t>
      </w:r>
    </w:p>
    <w:p w14:paraId="3C9A5660" w14:textId="77777777" w:rsidR="004F76B4" w:rsidRPr="004F76B4" w:rsidRDefault="004F76B4" w:rsidP="004F76B4">
      <w:pPr>
        <w:tabs>
          <w:tab w:val="left" w:pos="-720"/>
        </w:tabs>
        <w:suppressAutoHyphens/>
        <w:spacing w:after="0" w:line="240" w:lineRule="auto"/>
        <w:jc w:val="both"/>
        <w:rPr>
          <w:rFonts w:eastAsia="Calibri"/>
          <w:b/>
          <w:sz w:val="22"/>
          <w:lang w:val="es-MX"/>
        </w:rPr>
      </w:pPr>
    </w:p>
    <w:p w14:paraId="07F064C4" w14:textId="77777777" w:rsidR="004F76B4" w:rsidRPr="004F76B4" w:rsidRDefault="004F76B4" w:rsidP="004F76B4">
      <w:pPr>
        <w:tabs>
          <w:tab w:val="left" w:pos="-720"/>
        </w:tabs>
        <w:suppressAutoHyphens/>
        <w:spacing w:after="0" w:line="240" w:lineRule="auto"/>
        <w:jc w:val="both"/>
        <w:rPr>
          <w:rFonts w:eastAsia="Calibri"/>
          <w:b/>
          <w:sz w:val="22"/>
          <w:lang w:val="es-MX"/>
        </w:rPr>
      </w:pPr>
    </w:p>
    <w:p w14:paraId="2C56560C" w14:textId="77777777" w:rsidR="004F76B4" w:rsidRPr="004F76B4" w:rsidRDefault="004F76B4" w:rsidP="004F76B4">
      <w:pPr>
        <w:numPr>
          <w:ilvl w:val="0"/>
          <w:numId w:val="347"/>
        </w:numPr>
        <w:autoSpaceDE w:val="0"/>
        <w:autoSpaceDN w:val="0"/>
        <w:adjustRightInd w:val="0"/>
        <w:spacing w:after="0" w:line="240" w:lineRule="auto"/>
        <w:contextualSpacing/>
        <w:jc w:val="both"/>
        <w:rPr>
          <w:rFonts w:eastAsia="Calibri"/>
          <w:b/>
          <w:color w:val="FF0000"/>
          <w:sz w:val="22"/>
          <w:lang w:val="es-MX"/>
        </w:rPr>
      </w:pPr>
      <w:r w:rsidRPr="004F76B4">
        <w:rPr>
          <w:rFonts w:eastAsia="Calibri"/>
          <w:sz w:val="22"/>
          <w:lang w:val="es-MX" w:eastAsia="es-ES"/>
        </w:rPr>
        <w:t xml:space="preserve">Erogar la suma </w:t>
      </w:r>
      <w:r w:rsidRPr="004F76B4">
        <w:rPr>
          <w:rFonts w:eastAsia="Calibri"/>
          <w:b/>
          <w:sz w:val="22"/>
          <w:lang w:val="es-MX" w:eastAsia="es-ES"/>
        </w:rPr>
        <w:t xml:space="preserve">QUINCE MIL QUINIENTOS SETENTA Y OCHO  60/100 </w:t>
      </w:r>
      <w:r w:rsidRPr="004F76B4">
        <w:rPr>
          <w:rFonts w:eastAsia="Calibri"/>
          <w:color w:val="000000"/>
          <w:sz w:val="22"/>
          <w:lang w:val="es-MX" w:eastAsia="es-ES"/>
        </w:rPr>
        <w:t>Para sufragar los gastos que ocasionara la ejecución del proyecto</w:t>
      </w:r>
      <w:r w:rsidRPr="004F76B4">
        <w:rPr>
          <w:rFonts w:eastAsia="Calibri"/>
          <w:b/>
          <w:sz w:val="22"/>
          <w:lang w:val="es-MX" w:eastAsia="es-ES"/>
        </w:rPr>
        <w:t xml:space="preserve"> </w:t>
      </w:r>
      <w:r w:rsidRPr="004F76B4">
        <w:rPr>
          <w:rFonts w:eastAsia="Calibri"/>
          <w:b/>
          <w:bCs/>
          <w:sz w:val="22"/>
          <w:lang w:val="es-MX"/>
        </w:rPr>
        <w:t>INTRODUCCION DE RED DE AGUAS NEGRAS Y AGUA POTABLE EN PRIMERA CALLE PONIENTE Y PASAJE GUATEMALA  METAPÁN</w:t>
      </w:r>
      <w:r w:rsidRPr="004F76B4">
        <w:rPr>
          <w:rFonts w:eastAsia="Calibri"/>
          <w:color w:val="000000"/>
          <w:sz w:val="22"/>
          <w:lang w:val="es-MX" w:eastAsia="es-ES"/>
        </w:rPr>
        <w:t xml:space="preserve"> Bajo la modalidad de ADMINISTRACIÓN, con fuente de financiamiento FONDOS FODES Código </w:t>
      </w:r>
      <w:proofErr w:type="spellStart"/>
      <w:r w:rsidRPr="004F76B4">
        <w:rPr>
          <w:rFonts w:eastAsia="Calibri"/>
          <w:color w:val="000000"/>
          <w:sz w:val="22"/>
          <w:lang w:val="es-MX" w:eastAsia="es-ES"/>
        </w:rPr>
        <w:t>N°</w:t>
      </w:r>
      <w:proofErr w:type="spellEnd"/>
      <w:r w:rsidRPr="004F76B4">
        <w:rPr>
          <w:rFonts w:eastAsia="Calibri"/>
          <w:color w:val="000000"/>
          <w:sz w:val="22"/>
          <w:lang w:val="es-MX" w:eastAsia="es-ES"/>
        </w:rPr>
        <w:t xml:space="preserve"> 20020 </w:t>
      </w:r>
      <w:r w:rsidRPr="004F76B4">
        <w:rPr>
          <w:rFonts w:eastAsia="Calibri"/>
          <w:sz w:val="22"/>
          <w:lang w:val="es-MX" w:eastAsia="es-ES"/>
        </w:rPr>
        <w:t xml:space="preserve">el administrador de contrato </w:t>
      </w:r>
      <w:r w:rsidRPr="004F76B4">
        <w:rPr>
          <w:rFonts w:eastAsia="Calibri"/>
          <w:lang w:eastAsia="es-ES"/>
        </w:rPr>
        <w:t>y/o orden de compra será el  Sr.</w:t>
      </w:r>
      <w:r w:rsidR="00F26A3F">
        <w:rPr>
          <w:rFonts w:eastAsia="Calibri"/>
          <w:lang w:eastAsia="es-ES"/>
        </w:rPr>
        <w:t xml:space="preserve"> </w:t>
      </w:r>
      <w:r w:rsidRPr="004F76B4">
        <w:rPr>
          <w:rFonts w:eastAsia="Calibri"/>
          <w:lang w:eastAsia="es-ES"/>
        </w:rPr>
        <w:t xml:space="preserve">Julio Enrique </w:t>
      </w:r>
      <w:proofErr w:type="spellStart"/>
      <w:r w:rsidRPr="004F76B4">
        <w:rPr>
          <w:rFonts w:eastAsia="Calibri"/>
          <w:lang w:eastAsia="es-ES"/>
        </w:rPr>
        <w:t>Martinez</w:t>
      </w:r>
      <w:proofErr w:type="spellEnd"/>
      <w:r w:rsidRPr="004F76B4">
        <w:rPr>
          <w:rFonts w:eastAsia="Calibri"/>
          <w:lang w:eastAsia="es-ES"/>
        </w:rPr>
        <w:t xml:space="preserve"> Heredia</w:t>
      </w:r>
      <w:r w:rsidR="00392241">
        <w:rPr>
          <w:rFonts w:eastAsia="Calibri"/>
          <w:lang w:eastAsia="es-ES"/>
        </w:rPr>
        <w:t>,</w:t>
      </w:r>
      <w:r w:rsidRPr="004F76B4">
        <w:rPr>
          <w:rFonts w:eastAsia="Calibri"/>
          <w:lang w:eastAsia="es-ES"/>
        </w:rPr>
        <w:t xml:space="preserve"> </w:t>
      </w:r>
      <w:proofErr w:type="spellStart"/>
      <w:r w:rsidRPr="004F76B4">
        <w:rPr>
          <w:rFonts w:eastAsia="Calibri"/>
          <w:lang w:eastAsia="es-ES"/>
        </w:rPr>
        <w:t>Septimo</w:t>
      </w:r>
      <w:proofErr w:type="spellEnd"/>
      <w:r w:rsidRPr="004F76B4">
        <w:rPr>
          <w:rFonts w:eastAsia="Calibri"/>
          <w:lang w:eastAsia="es-ES"/>
        </w:rPr>
        <w:t xml:space="preserve"> Regidor Propietario</w:t>
      </w:r>
    </w:p>
    <w:p w14:paraId="072FCF99" w14:textId="77777777" w:rsidR="004F76B4" w:rsidRPr="004F76B4" w:rsidRDefault="004F76B4" w:rsidP="004F76B4">
      <w:pPr>
        <w:autoSpaceDE w:val="0"/>
        <w:autoSpaceDN w:val="0"/>
        <w:adjustRightInd w:val="0"/>
        <w:spacing w:after="0" w:line="240" w:lineRule="auto"/>
        <w:contextualSpacing/>
        <w:jc w:val="both"/>
        <w:rPr>
          <w:rFonts w:eastAsia="Calibri"/>
          <w:b/>
          <w:color w:val="FF0000"/>
          <w:sz w:val="22"/>
          <w:lang w:val="es-MX"/>
        </w:rPr>
      </w:pPr>
    </w:p>
    <w:p w14:paraId="503BCDC3" w14:textId="77777777" w:rsidR="004F76B4" w:rsidRPr="004F76B4" w:rsidRDefault="004F76B4" w:rsidP="004F76B4">
      <w:pPr>
        <w:numPr>
          <w:ilvl w:val="0"/>
          <w:numId w:val="347"/>
        </w:numPr>
        <w:spacing w:after="0" w:line="240" w:lineRule="auto"/>
        <w:contextualSpacing/>
        <w:jc w:val="both"/>
        <w:rPr>
          <w:rFonts w:ascii="Calibri" w:eastAsia="Calibri" w:hAnsi="Calibri"/>
          <w:color w:val="000000"/>
          <w:sz w:val="22"/>
          <w:lang w:val="es-MX"/>
        </w:rPr>
      </w:pPr>
      <w:r w:rsidRPr="004F76B4">
        <w:rPr>
          <w:rFonts w:eastAsia="Calibri"/>
          <w:color w:val="000000"/>
          <w:sz w:val="22"/>
          <w:lang w:val="es-MX"/>
        </w:rPr>
        <w:t>Solicitar al Banco Hipotecario de El Salvador, Sucursal Metapán la apertura de la cuenta corriente a la vista a favor de esta Alcaldía, por la suma de</w:t>
      </w:r>
      <w:r w:rsidRPr="004F76B4">
        <w:rPr>
          <w:rFonts w:eastAsia="Calibri"/>
          <w:b/>
          <w:sz w:val="22"/>
          <w:lang w:val="es-MX" w:eastAsia="es-ES"/>
        </w:rPr>
        <w:t xml:space="preserve"> QUINCE MIL QUINIENTOS SETENTA Y OCHO  60/100 </w:t>
      </w:r>
      <w:r w:rsidRPr="004F76B4">
        <w:rPr>
          <w:rFonts w:eastAsia="Calibri"/>
          <w:color w:val="000000"/>
          <w:sz w:val="22"/>
          <w:lang w:val="es-MX"/>
        </w:rPr>
        <w:t xml:space="preserve"> </w:t>
      </w:r>
      <w:r w:rsidRPr="004F76B4">
        <w:rPr>
          <w:rFonts w:eastAsia="Calibri"/>
          <w:sz w:val="22"/>
          <w:lang w:val="es-MX"/>
        </w:rPr>
        <w:t>para</w:t>
      </w:r>
      <w:r w:rsidRPr="004F76B4">
        <w:rPr>
          <w:rFonts w:eastAsia="Calibri"/>
          <w:color w:val="000000"/>
          <w:sz w:val="22"/>
          <w:lang w:val="es-MX"/>
        </w:rPr>
        <w:t xml:space="preserve"> sufragar los gastos que ocasionara la realización del proyecto</w:t>
      </w:r>
      <w:r w:rsidRPr="004F76B4">
        <w:rPr>
          <w:rFonts w:eastAsia="Calibri"/>
          <w:b/>
          <w:color w:val="000000"/>
          <w:sz w:val="22"/>
          <w:lang w:val="es-MX"/>
        </w:rPr>
        <w:t xml:space="preserve"> </w:t>
      </w:r>
      <w:r w:rsidRPr="004F76B4">
        <w:rPr>
          <w:rFonts w:eastAsia="Calibri"/>
          <w:b/>
          <w:bCs/>
          <w:sz w:val="22"/>
          <w:lang w:val="es-MX"/>
        </w:rPr>
        <w:t>INTRODUCCION DE RED DE AGUAS NEGRAS Y AGUA POTABLE EN PRIMERA CALLE PONIENTE Y PASAJE GUATEMALA  METAPÁN</w:t>
      </w:r>
    </w:p>
    <w:p w14:paraId="21519FFD" w14:textId="77777777" w:rsidR="004F76B4" w:rsidRPr="004F76B4" w:rsidRDefault="004F76B4" w:rsidP="004F76B4">
      <w:pPr>
        <w:spacing w:after="0" w:line="240" w:lineRule="auto"/>
        <w:ind w:left="720"/>
        <w:contextualSpacing/>
        <w:rPr>
          <w:rFonts w:eastAsia="Calibri"/>
          <w:color w:val="000000"/>
          <w:szCs w:val="24"/>
          <w:lang w:val="es-ES" w:eastAsia="es-ES"/>
        </w:rPr>
      </w:pPr>
    </w:p>
    <w:p w14:paraId="537360D6" w14:textId="77777777" w:rsidR="004F76B4" w:rsidRPr="004F76B4" w:rsidRDefault="004F76B4" w:rsidP="004F76B4">
      <w:pPr>
        <w:spacing w:after="0" w:line="240" w:lineRule="auto"/>
        <w:ind w:left="720"/>
        <w:contextualSpacing/>
        <w:jc w:val="both"/>
        <w:rPr>
          <w:rFonts w:ascii="Calibri" w:eastAsia="Calibri" w:hAnsi="Calibri"/>
          <w:color w:val="000000"/>
          <w:sz w:val="22"/>
          <w:lang w:val="es-MX"/>
        </w:rPr>
      </w:pPr>
    </w:p>
    <w:p w14:paraId="0C56C6DD" w14:textId="77777777" w:rsidR="004F76B4" w:rsidRPr="004F76B4" w:rsidRDefault="004F76B4" w:rsidP="004F76B4">
      <w:pPr>
        <w:numPr>
          <w:ilvl w:val="0"/>
          <w:numId w:val="347"/>
        </w:numPr>
        <w:spacing w:after="0" w:line="240" w:lineRule="auto"/>
        <w:contextualSpacing/>
        <w:jc w:val="both"/>
        <w:rPr>
          <w:rFonts w:ascii="Calibri" w:eastAsia="Calibri" w:hAnsi="Calibri"/>
          <w:color w:val="000000"/>
          <w:sz w:val="22"/>
          <w:lang w:val="es-MX"/>
        </w:rPr>
      </w:pPr>
      <w:r w:rsidRPr="004F76B4">
        <w:rPr>
          <w:rFonts w:eastAsia="Calibri"/>
          <w:color w:val="000000"/>
          <w:sz w:val="22"/>
          <w:lang w:val="es-MX"/>
        </w:rPr>
        <w:t xml:space="preserve">Asignar el nombre a la cuenta bancaria </w:t>
      </w:r>
      <w:r w:rsidRPr="004F76B4">
        <w:rPr>
          <w:rFonts w:eastAsia="Calibri"/>
          <w:b/>
          <w:color w:val="000000"/>
          <w:sz w:val="22"/>
          <w:lang w:val="es-MX"/>
        </w:rPr>
        <w:t xml:space="preserve">ALCALDIA MUNICIPAL DE METAPÁN/ </w:t>
      </w:r>
      <w:r w:rsidRPr="004F76B4">
        <w:rPr>
          <w:rFonts w:eastAsia="Calibri"/>
          <w:b/>
          <w:bCs/>
          <w:sz w:val="22"/>
          <w:lang w:val="es-MX"/>
        </w:rPr>
        <w:t>INTRODUCCION DE RED DE AGUAS NEGRAS Y AGUA POTABLE EN PRIMERA CALLE PONIENTE Y PASAJE GUATEMALA  METAPÁN</w:t>
      </w:r>
    </w:p>
    <w:p w14:paraId="7817CCF2" w14:textId="77777777" w:rsidR="004F76B4" w:rsidRPr="004F76B4" w:rsidRDefault="004F76B4" w:rsidP="004F76B4">
      <w:pPr>
        <w:spacing w:after="0" w:line="240" w:lineRule="auto"/>
        <w:contextualSpacing/>
        <w:jc w:val="both"/>
        <w:rPr>
          <w:rFonts w:ascii="Calibri" w:eastAsia="Calibri" w:hAnsi="Calibri"/>
          <w:color w:val="000000"/>
          <w:sz w:val="22"/>
          <w:lang w:val="es-MX"/>
        </w:rPr>
      </w:pPr>
    </w:p>
    <w:p w14:paraId="441E56C0" w14:textId="77777777" w:rsidR="004F76B4" w:rsidRPr="004F76B4" w:rsidRDefault="004F76B4" w:rsidP="004F76B4">
      <w:pPr>
        <w:numPr>
          <w:ilvl w:val="0"/>
          <w:numId w:val="347"/>
        </w:numPr>
        <w:spacing w:after="0" w:line="240" w:lineRule="auto"/>
        <w:contextualSpacing/>
        <w:jc w:val="both"/>
        <w:rPr>
          <w:rFonts w:ascii="Calibri" w:eastAsia="Calibri" w:hAnsi="Calibri"/>
          <w:color w:val="000000"/>
          <w:sz w:val="22"/>
          <w:lang w:val="es-MX"/>
        </w:rPr>
      </w:pPr>
      <w:r w:rsidRPr="004F76B4">
        <w:rPr>
          <w:rFonts w:eastAsia="Calibri"/>
          <w:color w:val="000000"/>
          <w:sz w:val="22"/>
          <w:lang w:val="es-MX"/>
        </w:rPr>
        <w:t xml:space="preserve">Nómbrese al Prof. José Rigoberto Pinto Rivera, Alcalde Municipal y los regidores Sr. Pedro Antonio Sanabria Salazar, Segundo Regidor Propietario, Sr. José Misael Posadas Mejía, Octavo Regidor Propietario como  REFRENDARIOS para que indistintamente firmen los cheques que extienda la Tesorera Municipal Señora Delmy </w:t>
      </w:r>
      <w:proofErr w:type="spellStart"/>
      <w:r w:rsidRPr="004F76B4">
        <w:rPr>
          <w:rFonts w:eastAsia="Calibri"/>
          <w:color w:val="000000"/>
          <w:sz w:val="22"/>
          <w:lang w:val="es-MX"/>
        </w:rPr>
        <w:t>Marilin</w:t>
      </w:r>
      <w:proofErr w:type="spellEnd"/>
      <w:r w:rsidRPr="004F76B4">
        <w:rPr>
          <w:rFonts w:eastAsia="Calibri"/>
          <w:color w:val="000000"/>
          <w:sz w:val="22"/>
          <w:lang w:val="es-MX"/>
        </w:rPr>
        <w:t xml:space="preserve"> Murillos, siendo indispensable la firma del Alcalde Municipal Prof. José Rigoberto Pinto Rivera, y de la Tesorera y los restantes indistintamente firmen los cheques, los cuales constaran de tres firmas. Comuníquese al </w:t>
      </w:r>
      <w:r w:rsidRPr="004F76B4">
        <w:rPr>
          <w:rFonts w:eastAsia="Calibri"/>
          <w:b/>
          <w:color w:val="000000"/>
          <w:sz w:val="22"/>
          <w:lang w:val="es-MX"/>
        </w:rPr>
        <w:t xml:space="preserve">BANCO HIPOTECARIO DE EL SALVADOR, </w:t>
      </w:r>
      <w:r w:rsidRPr="004F76B4">
        <w:rPr>
          <w:rFonts w:eastAsia="Calibri"/>
          <w:color w:val="000000"/>
          <w:sz w:val="22"/>
          <w:lang w:val="es-MX"/>
        </w:rPr>
        <w:t xml:space="preserve">para la apertura de la cuenta en mención. Autorizando En este mismo acto a la Sra. Delmy </w:t>
      </w:r>
      <w:proofErr w:type="spellStart"/>
      <w:r w:rsidRPr="004F76B4">
        <w:rPr>
          <w:rFonts w:eastAsia="Calibri"/>
          <w:color w:val="000000"/>
          <w:sz w:val="22"/>
          <w:lang w:val="es-MX"/>
        </w:rPr>
        <w:t>Marilin</w:t>
      </w:r>
      <w:proofErr w:type="spellEnd"/>
      <w:r w:rsidRPr="004F76B4">
        <w:rPr>
          <w:rFonts w:eastAsia="Calibri"/>
          <w:color w:val="000000"/>
          <w:sz w:val="22"/>
          <w:lang w:val="es-MX"/>
        </w:rPr>
        <w:t xml:space="preserve"> Murillos para que emita cheque de la cuenta 00500003704 </w:t>
      </w:r>
      <w:r w:rsidRPr="004F76B4">
        <w:rPr>
          <w:rFonts w:eastAsia="Calibri"/>
          <w:b/>
          <w:color w:val="000000"/>
          <w:sz w:val="22"/>
          <w:lang w:val="es-MX"/>
        </w:rPr>
        <w:t xml:space="preserve">FONDOS FODES 75% del Banco Hipotecario, </w:t>
      </w:r>
      <w:r w:rsidRPr="004F76B4">
        <w:rPr>
          <w:rFonts w:eastAsia="Calibri"/>
          <w:color w:val="000000"/>
          <w:sz w:val="22"/>
          <w:lang w:val="es-MX"/>
        </w:rPr>
        <w:t xml:space="preserve">por la suma de </w:t>
      </w:r>
      <w:r w:rsidRPr="004F76B4">
        <w:rPr>
          <w:rFonts w:eastAsia="Calibri"/>
          <w:b/>
          <w:sz w:val="22"/>
          <w:lang w:val="es-MX" w:eastAsia="es-ES"/>
        </w:rPr>
        <w:t xml:space="preserve">QUINCE MIL QUINIENTOS SETENTA Y OCHO  60/100 </w:t>
      </w:r>
      <w:r w:rsidRPr="004F76B4">
        <w:rPr>
          <w:rFonts w:eastAsia="Calibri"/>
          <w:color w:val="000000"/>
          <w:sz w:val="22"/>
          <w:lang w:val="es-MX"/>
        </w:rPr>
        <w:t xml:space="preserve">   para apertura la cuenta del proyecto</w:t>
      </w:r>
      <w:r w:rsidRPr="004F76B4">
        <w:rPr>
          <w:rFonts w:eastAsia="Calibri"/>
          <w:b/>
          <w:color w:val="000000"/>
          <w:sz w:val="22"/>
          <w:lang w:val="es-MX"/>
        </w:rPr>
        <w:t xml:space="preserve"> </w:t>
      </w:r>
      <w:r w:rsidRPr="004F76B4">
        <w:rPr>
          <w:rFonts w:eastAsia="Calibri"/>
          <w:b/>
          <w:bCs/>
          <w:sz w:val="22"/>
          <w:lang w:val="es-MX"/>
        </w:rPr>
        <w:t>INTRODUCCION DE RED DE AGUAS NEGRAS Y AGUA POTABLE EN PRIMERA CALLE PONIENTE Y PASAJE GUATEMALA  METAPÁN</w:t>
      </w:r>
    </w:p>
    <w:p w14:paraId="5AF2E0E2" w14:textId="77777777" w:rsidR="004F76B4" w:rsidRPr="004F76B4" w:rsidRDefault="004F76B4" w:rsidP="004F76B4">
      <w:pPr>
        <w:spacing w:after="0" w:line="240" w:lineRule="auto"/>
        <w:ind w:left="720"/>
        <w:contextualSpacing/>
        <w:jc w:val="both"/>
        <w:rPr>
          <w:rFonts w:eastAsia="Calibri"/>
          <w:color w:val="000000"/>
          <w:sz w:val="22"/>
          <w:lang w:val="es-MX"/>
        </w:rPr>
      </w:pPr>
    </w:p>
    <w:p w14:paraId="32AA35D7" w14:textId="77777777" w:rsidR="004F76B4" w:rsidRPr="004F76B4" w:rsidRDefault="004F76B4" w:rsidP="004F76B4">
      <w:pPr>
        <w:numPr>
          <w:ilvl w:val="0"/>
          <w:numId w:val="347"/>
        </w:numPr>
        <w:spacing w:after="0" w:line="240" w:lineRule="auto"/>
        <w:contextualSpacing/>
        <w:jc w:val="both"/>
        <w:rPr>
          <w:rFonts w:eastAsia="Calibri"/>
          <w:color w:val="000000"/>
          <w:sz w:val="22"/>
          <w:lang w:val="es-MX"/>
        </w:rPr>
      </w:pPr>
      <w:r w:rsidRPr="004F76B4">
        <w:rPr>
          <w:rFonts w:eastAsia="Calibri"/>
          <w:sz w:val="22"/>
          <w:lang w:val="es-MX"/>
        </w:rPr>
        <w:t>Autorizase a la jefatura de Presupuesto a realizar la siguiente Reprogramación Presupuestaria:</w:t>
      </w:r>
    </w:p>
    <w:p w14:paraId="46E0369F" w14:textId="77777777" w:rsidR="004F76B4" w:rsidRPr="004F76B4" w:rsidRDefault="004F76B4" w:rsidP="004F76B4">
      <w:pPr>
        <w:spacing w:after="0" w:line="240" w:lineRule="auto"/>
        <w:ind w:left="720"/>
        <w:contextualSpacing/>
        <w:rPr>
          <w:rFonts w:eastAsia="Calibri"/>
          <w:color w:val="000000"/>
          <w:sz w:val="22"/>
          <w:szCs w:val="24"/>
          <w:lang w:val="es-MX" w:eastAsia="es-ES"/>
        </w:rPr>
      </w:pPr>
    </w:p>
    <w:p w14:paraId="229C5079" w14:textId="77777777" w:rsidR="004F76B4" w:rsidRPr="004F76B4" w:rsidRDefault="004F76B4" w:rsidP="004F76B4">
      <w:pPr>
        <w:spacing w:after="0" w:line="240" w:lineRule="auto"/>
        <w:jc w:val="both"/>
        <w:rPr>
          <w:rFonts w:eastAsia="Calibri"/>
          <w:b/>
          <w:color w:val="000000"/>
          <w:szCs w:val="24"/>
          <w:lang w:val="es-MX"/>
        </w:rPr>
      </w:pPr>
    </w:p>
    <w:tbl>
      <w:tblPr>
        <w:tblStyle w:val="Tablaconcuadrcula53"/>
        <w:tblW w:w="0" w:type="auto"/>
        <w:tblLook w:val="04A0" w:firstRow="1" w:lastRow="0" w:firstColumn="1" w:lastColumn="0" w:noHBand="0" w:noVBand="1"/>
      </w:tblPr>
      <w:tblGrid>
        <w:gridCol w:w="2405"/>
        <w:gridCol w:w="6423"/>
      </w:tblGrid>
      <w:tr w:rsidR="004F76B4" w:rsidRPr="004F76B4" w14:paraId="7C9962C9" w14:textId="77777777" w:rsidTr="00D46F93">
        <w:trPr>
          <w:trHeight w:val="283"/>
        </w:trPr>
        <w:tc>
          <w:tcPr>
            <w:tcW w:w="2405" w:type="dxa"/>
            <w:tcBorders>
              <w:top w:val="single" w:sz="4" w:space="0" w:color="auto"/>
              <w:left w:val="single" w:sz="4" w:space="0" w:color="auto"/>
              <w:bottom w:val="single" w:sz="4" w:space="0" w:color="auto"/>
              <w:right w:val="single" w:sz="4" w:space="0" w:color="auto"/>
            </w:tcBorders>
            <w:hideMark/>
          </w:tcPr>
          <w:p w14:paraId="61C7FC36" w14:textId="77777777" w:rsidR="004F76B4" w:rsidRPr="004F76B4" w:rsidRDefault="004F76B4" w:rsidP="004F76B4">
            <w:pPr>
              <w:spacing w:after="160" w:line="259" w:lineRule="auto"/>
              <w:rPr>
                <w:rFonts w:eastAsia="Calibri"/>
                <w:sz w:val="20"/>
                <w:szCs w:val="20"/>
              </w:rPr>
            </w:pPr>
            <w:r w:rsidRPr="004F76B4">
              <w:rPr>
                <w:rFonts w:eastAsia="Calibri"/>
                <w:sz w:val="20"/>
                <w:szCs w:val="20"/>
              </w:rPr>
              <w:t>Número del Proyecto:</w:t>
            </w:r>
          </w:p>
        </w:tc>
        <w:tc>
          <w:tcPr>
            <w:tcW w:w="6423" w:type="dxa"/>
            <w:tcBorders>
              <w:top w:val="single" w:sz="4" w:space="0" w:color="auto"/>
              <w:left w:val="single" w:sz="4" w:space="0" w:color="auto"/>
              <w:bottom w:val="single" w:sz="4" w:space="0" w:color="auto"/>
              <w:right w:val="single" w:sz="4" w:space="0" w:color="auto"/>
            </w:tcBorders>
            <w:hideMark/>
          </w:tcPr>
          <w:p w14:paraId="50237DAE" w14:textId="77777777" w:rsidR="004F76B4" w:rsidRPr="004F76B4" w:rsidRDefault="004F76B4" w:rsidP="004F76B4">
            <w:pPr>
              <w:spacing w:after="160" w:line="259" w:lineRule="auto"/>
              <w:rPr>
                <w:rFonts w:eastAsia="Calibri"/>
                <w:sz w:val="20"/>
                <w:szCs w:val="20"/>
              </w:rPr>
            </w:pPr>
            <w:r w:rsidRPr="004F76B4">
              <w:rPr>
                <w:rFonts w:eastAsia="Calibri"/>
                <w:sz w:val="20"/>
                <w:szCs w:val="20"/>
              </w:rPr>
              <w:t>20020</w:t>
            </w:r>
          </w:p>
        </w:tc>
      </w:tr>
      <w:tr w:rsidR="004F76B4" w:rsidRPr="004F76B4" w14:paraId="49CA5453" w14:textId="77777777" w:rsidTr="00D46F93">
        <w:trPr>
          <w:trHeight w:val="827"/>
        </w:trPr>
        <w:tc>
          <w:tcPr>
            <w:tcW w:w="2405" w:type="dxa"/>
            <w:tcBorders>
              <w:top w:val="single" w:sz="4" w:space="0" w:color="auto"/>
              <w:left w:val="single" w:sz="4" w:space="0" w:color="auto"/>
              <w:bottom w:val="single" w:sz="4" w:space="0" w:color="auto"/>
              <w:right w:val="single" w:sz="4" w:space="0" w:color="auto"/>
            </w:tcBorders>
            <w:hideMark/>
          </w:tcPr>
          <w:p w14:paraId="236FAC69" w14:textId="77777777" w:rsidR="004F76B4" w:rsidRPr="004F76B4" w:rsidRDefault="004F76B4" w:rsidP="004F76B4">
            <w:pPr>
              <w:spacing w:after="160" w:line="259" w:lineRule="auto"/>
              <w:rPr>
                <w:rFonts w:eastAsia="Calibri"/>
                <w:sz w:val="20"/>
                <w:szCs w:val="20"/>
              </w:rPr>
            </w:pPr>
            <w:r w:rsidRPr="004F76B4">
              <w:rPr>
                <w:rFonts w:eastAsia="Calibri"/>
                <w:sz w:val="20"/>
                <w:szCs w:val="20"/>
              </w:rPr>
              <w:lastRenderedPageBreak/>
              <w:t>Nombre del Proyecto:</w:t>
            </w:r>
          </w:p>
        </w:tc>
        <w:tc>
          <w:tcPr>
            <w:tcW w:w="6423" w:type="dxa"/>
            <w:tcBorders>
              <w:top w:val="single" w:sz="4" w:space="0" w:color="auto"/>
              <w:left w:val="single" w:sz="4" w:space="0" w:color="auto"/>
              <w:bottom w:val="single" w:sz="4" w:space="0" w:color="auto"/>
              <w:right w:val="single" w:sz="4" w:space="0" w:color="auto"/>
            </w:tcBorders>
            <w:hideMark/>
          </w:tcPr>
          <w:p w14:paraId="0E36077F" w14:textId="77777777" w:rsidR="004F76B4" w:rsidRPr="004F76B4" w:rsidRDefault="004F76B4" w:rsidP="004F76B4">
            <w:pPr>
              <w:spacing w:after="160" w:line="259" w:lineRule="auto"/>
              <w:contextualSpacing/>
              <w:jc w:val="both"/>
              <w:rPr>
                <w:rFonts w:eastAsia="Calibri"/>
                <w:bCs/>
                <w:color w:val="000000"/>
              </w:rPr>
            </w:pPr>
            <w:r w:rsidRPr="004F76B4">
              <w:rPr>
                <w:rFonts w:eastAsia="Calibri"/>
                <w:bCs/>
              </w:rPr>
              <w:t>INTRODUCCION DE RED DE AGUAS NEGRAS Y AGUA POTABLE EN PRIMERA CALLE PONIENTE Y PASAJE GUATEMALA  METAPÁN</w:t>
            </w:r>
          </w:p>
        </w:tc>
      </w:tr>
      <w:tr w:rsidR="004F76B4" w:rsidRPr="004F76B4" w14:paraId="393F99C6" w14:textId="77777777" w:rsidTr="00D46F93">
        <w:trPr>
          <w:trHeight w:val="283"/>
        </w:trPr>
        <w:tc>
          <w:tcPr>
            <w:tcW w:w="2405" w:type="dxa"/>
            <w:tcBorders>
              <w:top w:val="single" w:sz="4" w:space="0" w:color="auto"/>
              <w:left w:val="single" w:sz="4" w:space="0" w:color="auto"/>
              <w:bottom w:val="single" w:sz="4" w:space="0" w:color="auto"/>
              <w:right w:val="single" w:sz="4" w:space="0" w:color="auto"/>
            </w:tcBorders>
            <w:hideMark/>
          </w:tcPr>
          <w:p w14:paraId="7211CF0A" w14:textId="77777777" w:rsidR="004F76B4" w:rsidRPr="004F76B4" w:rsidRDefault="004F76B4" w:rsidP="004F76B4">
            <w:pPr>
              <w:spacing w:after="160" w:line="259" w:lineRule="auto"/>
              <w:rPr>
                <w:rFonts w:eastAsia="Calibri"/>
                <w:sz w:val="20"/>
                <w:szCs w:val="20"/>
              </w:rPr>
            </w:pPr>
            <w:r w:rsidRPr="004F76B4">
              <w:rPr>
                <w:rFonts w:eastAsia="Calibri"/>
                <w:bCs/>
                <w:sz w:val="20"/>
                <w:szCs w:val="20"/>
              </w:rPr>
              <w:t>Área de Gestión:</w:t>
            </w:r>
          </w:p>
        </w:tc>
        <w:tc>
          <w:tcPr>
            <w:tcW w:w="6423" w:type="dxa"/>
            <w:tcBorders>
              <w:top w:val="single" w:sz="4" w:space="0" w:color="auto"/>
              <w:left w:val="single" w:sz="4" w:space="0" w:color="auto"/>
              <w:bottom w:val="single" w:sz="4" w:space="0" w:color="auto"/>
              <w:right w:val="single" w:sz="4" w:space="0" w:color="auto"/>
            </w:tcBorders>
            <w:hideMark/>
          </w:tcPr>
          <w:p w14:paraId="30409923" w14:textId="77777777" w:rsidR="004F76B4" w:rsidRPr="004F76B4" w:rsidRDefault="004F76B4" w:rsidP="004F76B4">
            <w:pPr>
              <w:spacing w:after="160" w:line="259" w:lineRule="auto"/>
              <w:jc w:val="both"/>
              <w:rPr>
                <w:rFonts w:eastAsia="Calibri"/>
                <w:bCs/>
                <w:sz w:val="20"/>
                <w:szCs w:val="20"/>
              </w:rPr>
            </w:pPr>
            <w:r w:rsidRPr="004F76B4">
              <w:rPr>
                <w:rFonts w:eastAsia="Calibri"/>
                <w:bCs/>
                <w:sz w:val="20"/>
                <w:szCs w:val="20"/>
              </w:rPr>
              <w:t>3 DESARROLLO SOCIAL</w:t>
            </w:r>
          </w:p>
        </w:tc>
      </w:tr>
      <w:tr w:rsidR="004F76B4" w:rsidRPr="004F76B4" w14:paraId="0159D9D9" w14:textId="77777777" w:rsidTr="00D46F93">
        <w:trPr>
          <w:trHeight w:val="283"/>
        </w:trPr>
        <w:tc>
          <w:tcPr>
            <w:tcW w:w="2405" w:type="dxa"/>
            <w:tcBorders>
              <w:top w:val="single" w:sz="4" w:space="0" w:color="auto"/>
              <w:left w:val="single" w:sz="4" w:space="0" w:color="auto"/>
              <w:bottom w:val="single" w:sz="4" w:space="0" w:color="auto"/>
              <w:right w:val="single" w:sz="4" w:space="0" w:color="auto"/>
            </w:tcBorders>
            <w:hideMark/>
          </w:tcPr>
          <w:p w14:paraId="57FB1466" w14:textId="77777777" w:rsidR="004F76B4" w:rsidRPr="004F76B4" w:rsidRDefault="004F76B4" w:rsidP="004F76B4">
            <w:pPr>
              <w:spacing w:after="160" w:line="259" w:lineRule="auto"/>
              <w:rPr>
                <w:rFonts w:eastAsia="Calibri"/>
                <w:sz w:val="20"/>
                <w:szCs w:val="20"/>
              </w:rPr>
            </w:pPr>
            <w:r w:rsidRPr="004F76B4">
              <w:rPr>
                <w:rFonts w:eastAsia="Calibri"/>
                <w:bCs/>
                <w:sz w:val="20"/>
                <w:szCs w:val="20"/>
              </w:rPr>
              <w:t>Línea de Trabajo:</w:t>
            </w:r>
          </w:p>
        </w:tc>
        <w:tc>
          <w:tcPr>
            <w:tcW w:w="6423" w:type="dxa"/>
            <w:tcBorders>
              <w:top w:val="single" w:sz="4" w:space="0" w:color="auto"/>
              <w:left w:val="single" w:sz="4" w:space="0" w:color="auto"/>
              <w:bottom w:val="single" w:sz="4" w:space="0" w:color="auto"/>
              <w:right w:val="single" w:sz="4" w:space="0" w:color="auto"/>
            </w:tcBorders>
            <w:hideMark/>
          </w:tcPr>
          <w:p w14:paraId="564A743B" w14:textId="77777777" w:rsidR="004F76B4" w:rsidRPr="004F76B4" w:rsidRDefault="004F76B4" w:rsidP="004F76B4">
            <w:pPr>
              <w:spacing w:after="160" w:line="259" w:lineRule="auto"/>
              <w:jc w:val="both"/>
              <w:rPr>
                <w:rFonts w:eastAsia="Calibri"/>
                <w:bCs/>
                <w:sz w:val="20"/>
                <w:szCs w:val="20"/>
              </w:rPr>
            </w:pPr>
            <w:r w:rsidRPr="004F76B4">
              <w:rPr>
                <w:rFonts w:eastAsia="Calibri"/>
                <w:bCs/>
                <w:sz w:val="20"/>
                <w:szCs w:val="20"/>
              </w:rPr>
              <w:t>0302 INVERSIÓN PARA EL DESARROLLO ECONÓMICO Y SOCIAL</w:t>
            </w:r>
          </w:p>
        </w:tc>
      </w:tr>
      <w:tr w:rsidR="004F76B4" w:rsidRPr="004F76B4" w14:paraId="656E3DE0" w14:textId="77777777" w:rsidTr="00D46F93">
        <w:trPr>
          <w:trHeight w:val="283"/>
        </w:trPr>
        <w:tc>
          <w:tcPr>
            <w:tcW w:w="2405" w:type="dxa"/>
            <w:tcBorders>
              <w:top w:val="single" w:sz="4" w:space="0" w:color="auto"/>
              <w:left w:val="single" w:sz="4" w:space="0" w:color="auto"/>
              <w:bottom w:val="single" w:sz="4" w:space="0" w:color="auto"/>
              <w:right w:val="single" w:sz="4" w:space="0" w:color="auto"/>
            </w:tcBorders>
            <w:hideMark/>
          </w:tcPr>
          <w:p w14:paraId="6F070836" w14:textId="77777777" w:rsidR="004F76B4" w:rsidRPr="004F76B4" w:rsidRDefault="004F76B4" w:rsidP="004F76B4">
            <w:pPr>
              <w:spacing w:after="160" w:line="259" w:lineRule="auto"/>
              <w:rPr>
                <w:rFonts w:eastAsia="Calibri"/>
                <w:sz w:val="20"/>
                <w:szCs w:val="20"/>
              </w:rPr>
            </w:pPr>
            <w:r w:rsidRPr="004F76B4">
              <w:rPr>
                <w:rFonts w:eastAsia="Calibri"/>
                <w:bCs/>
                <w:sz w:val="20"/>
                <w:szCs w:val="20"/>
              </w:rPr>
              <w:t>Fuente de Financiamiento:</w:t>
            </w:r>
          </w:p>
        </w:tc>
        <w:tc>
          <w:tcPr>
            <w:tcW w:w="6423" w:type="dxa"/>
            <w:tcBorders>
              <w:top w:val="single" w:sz="4" w:space="0" w:color="auto"/>
              <w:left w:val="single" w:sz="4" w:space="0" w:color="auto"/>
              <w:bottom w:val="single" w:sz="4" w:space="0" w:color="auto"/>
              <w:right w:val="single" w:sz="4" w:space="0" w:color="auto"/>
            </w:tcBorders>
            <w:hideMark/>
          </w:tcPr>
          <w:p w14:paraId="7BD2EA2A" w14:textId="77777777" w:rsidR="004F76B4" w:rsidRPr="004F76B4" w:rsidRDefault="004F76B4" w:rsidP="004F76B4">
            <w:pPr>
              <w:spacing w:after="160" w:line="259" w:lineRule="auto"/>
              <w:rPr>
                <w:rFonts w:eastAsia="Calibri"/>
                <w:sz w:val="20"/>
                <w:szCs w:val="20"/>
              </w:rPr>
            </w:pPr>
            <w:r w:rsidRPr="004F76B4">
              <w:rPr>
                <w:rFonts w:eastAsia="Calibri"/>
                <w:bCs/>
                <w:sz w:val="20"/>
                <w:szCs w:val="20"/>
              </w:rPr>
              <w:t>1 FONDO GENERAL – FODES</w:t>
            </w:r>
          </w:p>
        </w:tc>
      </w:tr>
      <w:tr w:rsidR="004F76B4" w:rsidRPr="004F76B4" w14:paraId="1E602E9F" w14:textId="77777777" w:rsidTr="00D46F93">
        <w:trPr>
          <w:trHeight w:val="283"/>
        </w:trPr>
        <w:tc>
          <w:tcPr>
            <w:tcW w:w="2405" w:type="dxa"/>
            <w:tcBorders>
              <w:top w:val="single" w:sz="4" w:space="0" w:color="auto"/>
              <w:left w:val="single" w:sz="4" w:space="0" w:color="auto"/>
              <w:bottom w:val="single" w:sz="4" w:space="0" w:color="auto"/>
              <w:right w:val="single" w:sz="4" w:space="0" w:color="auto"/>
            </w:tcBorders>
            <w:hideMark/>
          </w:tcPr>
          <w:p w14:paraId="51489483" w14:textId="77777777" w:rsidR="004F76B4" w:rsidRPr="004F76B4" w:rsidRDefault="004F76B4" w:rsidP="004F76B4">
            <w:pPr>
              <w:spacing w:after="160" w:line="259" w:lineRule="auto"/>
              <w:rPr>
                <w:rFonts w:eastAsia="Calibri"/>
                <w:sz w:val="20"/>
                <w:szCs w:val="20"/>
              </w:rPr>
            </w:pPr>
            <w:r w:rsidRPr="004F76B4">
              <w:rPr>
                <w:rFonts w:eastAsia="Calibri"/>
                <w:bCs/>
                <w:sz w:val="20"/>
                <w:szCs w:val="20"/>
              </w:rPr>
              <w:t>Sub-Fuente de Financiamiento:</w:t>
            </w:r>
          </w:p>
        </w:tc>
        <w:tc>
          <w:tcPr>
            <w:tcW w:w="6423" w:type="dxa"/>
            <w:tcBorders>
              <w:top w:val="single" w:sz="4" w:space="0" w:color="auto"/>
              <w:left w:val="single" w:sz="4" w:space="0" w:color="auto"/>
              <w:bottom w:val="single" w:sz="4" w:space="0" w:color="auto"/>
              <w:right w:val="single" w:sz="4" w:space="0" w:color="auto"/>
            </w:tcBorders>
          </w:tcPr>
          <w:p w14:paraId="68765322" w14:textId="77777777" w:rsidR="004F76B4" w:rsidRPr="004F76B4" w:rsidRDefault="004F76B4" w:rsidP="004F76B4">
            <w:pPr>
              <w:spacing w:after="160" w:line="259" w:lineRule="auto"/>
              <w:jc w:val="both"/>
              <w:rPr>
                <w:rFonts w:eastAsia="Calibri"/>
                <w:bCs/>
                <w:sz w:val="20"/>
                <w:szCs w:val="20"/>
              </w:rPr>
            </w:pPr>
            <w:r w:rsidRPr="004F76B4">
              <w:rPr>
                <w:rFonts w:eastAsia="Calibri"/>
                <w:bCs/>
                <w:sz w:val="20"/>
                <w:szCs w:val="20"/>
              </w:rPr>
              <w:t>111 – 75% FODES PARA INVERSION</w:t>
            </w:r>
          </w:p>
        </w:tc>
      </w:tr>
      <w:tr w:rsidR="004F76B4" w:rsidRPr="004F76B4" w14:paraId="40609BA0" w14:textId="77777777" w:rsidTr="00D46F93">
        <w:trPr>
          <w:trHeight w:val="283"/>
        </w:trPr>
        <w:tc>
          <w:tcPr>
            <w:tcW w:w="2405" w:type="dxa"/>
            <w:tcBorders>
              <w:top w:val="single" w:sz="4" w:space="0" w:color="auto"/>
              <w:left w:val="single" w:sz="4" w:space="0" w:color="auto"/>
              <w:bottom w:val="single" w:sz="4" w:space="0" w:color="auto"/>
              <w:right w:val="single" w:sz="4" w:space="0" w:color="auto"/>
            </w:tcBorders>
            <w:hideMark/>
          </w:tcPr>
          <w:p w14:paraId="6AE9597C" w14:textId="77777777" w:rsidR="004F76B4" w:rsidRPr="004F76B4" w:rsidRDefault="004F76B4" w:rsidP="004F76B4">
            <w:pPr>
              <w:spacing w:after="160" w:line="259" w:lineRule="auto"/>
              <w:rPr>
                <w:rFonts w:eastAsia="Calibri"/>
                <w:bCs/>
                <w:sz w:val="20"/>
                <w:szCs w:val="20"/>
              </w:rPr>
            </w:pPr>
            <w:r w:rsidRPr="004F76B4">
              <w:rPr>
                <w:rFonts w:eastAsia="Calibri"/>
                <w:bCs/>
                <w:sz w:val="20"/>
                <w:szCs w:val="20"/>
              </w:rPr>
              <w:t>Tipo:</w:t>
            </w:r>
          </w:p>
        </w:tc>
        <w:tc>
          <w:tcPr>
            <w:tcW w:w="6423" w:type="dxa"/>
            <w:tcBorders>
              <w:top w:val="single" w:sz="4" w:space="0" w:color="auto"/>
              <w:left w:val="single" w:sz="4" w:space="0" w:color="auto"/>
              <w:bottom w:val="single" w:sz="4" w:space="0" w:color="auto"/>
              <w:right w:val="single" w:sz="4" w:space="0" w:color="auto"/>
            </w:tcBorders>
            <w:hideMark/>
          </w:tcPr>
          <w:p w14:paraId="151ACE14" w14:textId="77777777" w:rsidR="004F76B4" w:rsidRPr="004F76B4" w:rsidRDefault="004F76B4" w:rsidP="004F76B4">
            <w:pPr>
              <w:spacing w:after="160" w:line="259" w:lineRule="auto"/>
              <w:jc w:val="both"/>
              <w:rPr>
                <w:rFonts w:eastAsia="Calibri"/>
                <w:bCs/>
                <w:sz w:val="20"/>
                <w:szCs w:val="20"/>
              </w:rPr>
            </w:pPr>
            <w:r w:rsidRPr="004F76B4">
              <w:rPr>
                <w:rFonts w:eastAsia="Calibri"/>
                <w:bCs/>
                <w:sz w:val="20"/>
                <w:szCs w:val="20"/>
              </w:rPr>
              <w:t>ADMINISTRACION</w:t>
            </w:r>
          </w:p>
        </w:tc>
      </w:tr>
      <w:tr w:rsidR="004F76B4" w:rsidRPr="004F76B4" w14:paraId="5E9D4A68" w14:textId="77777777" w:rsidTr="00D46F93">
        <w:trPr>
          <w:trHeight w:val="283"/>
        </w:trPr>
        <w:tc>
          <w:tcPr>
            <w:tcW w:w="2405" w:type="dxa"/>
            <w:tcBorders>
              <w:top w:val="single" w:sz="4" w:space="0" w:color="auto"/>
              <w:left w:val="single" w:sz="4" w:space="0" w:color="auto"/>
              <w:bottom w:val="single" w:sz="4" w:space="0" w:color="auto"/>
              <w:right w:val="single" w:sz="4" w:space="0" w:color="auto"/>
            </w:tcBorders>
            <w:hideMark/>
          </w:tcPr>
          <w:p w14:paraId="553F121B" w14:textId="77777777" w:rsidR="004F76B4" w:rsidRPr="004F76B4" w:rsidRDefault="004F76B4" w:rsidP="004F76B4">
            <w:pPr>
              <w:spacing w:after="160" w:line="259" w:lineRule="auto"/>
              <w:rPr>
                <w:rFonts w:eastAsia="Calibri"/>
                <w:bCs/>
                <w:sz w:val="20"/>
                <w:szCs w:val="20"/>
              </w:rPr>
            </w:pPr>
            <w:r w:rsidRPr="004F76B4">
              <w:rPr>
                <w:rFonts w:eastAsia="Calibri"/>
                <w:bCs/>
                <w:sz w:val="20"/>
                <w:szCs w:val="20"/>
              </w:rPr>
              <w:t>Naturaleza:</w:t>
            </w:r>
          </w:p>
        </w:tc>
        <w:tc>
          <w:tcPr>
            <w:tcW w:w="6423" w:type="dxa"/>
            <w:tcBorders>
              <w:top w:val="single" w:sz="4" w:space="0" w:color="auto"/>
              <w:left w:val="single" w:sz="4" w:space="0" w:color="auto"/>
              <w:bottom w:val="single" w:sz="4" w:space="0" w:color="auto"/>
              <w:right w:val="single" w:sz="4" w:space="0" w:color="auto"/>
            </w:tcBorders>
            <w:hideMark/>
          </w:tcPr>
          <w:p w14:paraId="6FA66C7F" w14:textId="77777777" w:rsidR="004F76B4" w:rsidRPr="004F76B4" w:rsidRDefault="004F76B4" w:rsidP="004F76B4">
            <w:pPr>
              <w:spacing w:after="160" w:line="259" w:lineRule="auto"/>
              <w:jc w:val="both"/>
              <w:rPr>
                <w:rFonts w:eastAsia="Calibri"/>
                <w:bCs/>
                <w:sz w:val="20"/>
                <w:szCs w:val="20"/>
              </w:rPr>
            </w:pPr>
            <w:r w:rsidRPr="004F76B4">
              <w:rPr>
                <w:rFonts w:eastAsia="Calibri"/>
                <w:bCs/>
                <w:sz w:val="20"/>
                <w:szCs w:val="20"/>
              </w:rPr>
              <w:t>DESARROLLO SOCIAL</w:t>
            </w:r>
          </w:p>
        </w:tc>
      </w:tr>
      <w:tr w:rsidR="004F76B4" w:rsidRPr="004F76B4" w14:paraId="7F7DE9B8" w14:textId="77777777" w:rsidTr="00D46F93">
        <w:trPr>
          <w:trHeight w:val="283"/>
        </w:trPr>
        <w:tc>
          <w:tcPr>
            <w:tcW w:w="2405" w:type="dxa"/>
            <w:tcBorders>
              <w:top w:val="single" w:sz="4" w:space="0" w:color="auto"/>
              <w:left w:val="single" w:sz="4" w:space="0" w:color="auto"/>
              <w:bottom w:val="single" w:sz="4" w:space="0" w:color="auto"/>
              <w:right w:val="single" w:sz="4" w:space="0" w:color="auto"/>
            </w:tcBorders>
            <w:hideMark/>
          </w:tcPr>
          <w:p w14:paraId="533C64CD" w14:textId="77777777" w:rsidR="004F76B4" w:rsidRPr="004F76B4" w:rsidRDefault="004F76B4" w:rsidP="004F76B4">
            <w:pPr>
              <w:spacing w:after="160" w:line="259" w:lineRule="auto"/>
              <w:rPr>
                <w:rFonts w:eastAsia="Calibri"/>
                <w:bCs/>
                <w:sz w:val="20"/>
                <w:szCs w:val="20"/>
              </w:rPr>
            </w:pPr>
            <w:r w:rsidRPr="004F76B4">
              <w:rPr>
                <w:rFonts w:eastAsia="Calibri"/>
                <w:bCs/>
                <w:sz w:val="20"/>
                <w:szCs w:val="20"/>
              </w:rPr>
              <w:t>Fase:</w:t>
            </w:r>
          </w:p>
        </w:tc>
        <w:tc>
          <w:tcPr>
            <w:tcW w:w="6423" w:type="dxa"/>
            <w:tcBorders>
              <w:top w:val="single" w:sz="4" w:space="0" w:color="auto"/>
              <w:left w:val="single" w:sz="4" w:space="0" w:color="auto"/>
              <w:bottom w:val="single" w:sz="4" w:space="0" w:color="auto"/>
              <w:right w:val="single" w:sz="4" w:space="0" w:color="auto"/>
            </w:tcBorders>
            <w:hideMark/>
          </w:tcPr>
          <w:p w14:paraId="4EF3F153" w14:textId="77777777" w:rsidR="004F76B4" w:rsidRPr="004F76B4" w:rsidRDefault="004F76B4" w:rsidP="004F76B4">
            <w:pPr>
              <w:spacing w:after="160" w:line="259" w:lineRule="auto"/>
              <w:jc w:val="both"/>
              <w:rPr>
                <w:rFonts w:eastAsia="Calibri"/>
                <w:bCs/>
                <w:sz w:val="20"/>
                <w:szCs w:val="20"/>
              </w:rPr>
            </w:pPr>
            <w:r w:rsidRPr="004F76B4">
              <w:rPr>
                <w:rFonts w:eastAsia="Calibri"/>
                <w:bCs/>
                <w:sz w:val="20"/>
                <w:szCs w:val="20"/>
              </w:rPr>
              <w:t>EJECUCIÓN</w:t>
            </w:r>
          </w:p>
        </w:tc>
      </w:tr>
      <w:tr w:rsidR="004F76B4" w:rsidRPr="004F76B4" w14:paraId="77793140" w14:textId="77777777" w:rsidTr="00D46F93">
        <w:trPr>
          <w:trHeight w:val="283"/>
        </w:trPr>
        <w:tc>
          <w:tcPr>
            <w:tcW w:w="2405" w:type="dxa"/>
            <w:tcBorders>
              <w:top w:val="single" w:sz="4" w:space="0" w:color="auto"/>
              <w:left w:val="single" w:sz="4" w:space="0" w:color="auto"/>
              <w:bottom w:val="single" w:sz="4" w:space="0" w:color="auto"/>
              <w:right w:val="single" w:sz="4" w:space="0" w:color="auto"/>
            </w:tcBorders>
            <w:hideMark/>
          </w:tcPr>
          <w:p w14:paraId="1C7C3F9E" w14:textId="77777777" w:rsidR="004F76B4" w:rsidRPr="004F76B4" w:rsidRDefault="004F76B4" w:rsidP="004F76B4">
            <w:pPr>
              <w:spacing w:after="160" w:line="259" w:lineRule="auto"/>
              <w:rPr>
                <w:rFonts w:eastAsia="Calibri"/>
                <w:bCs/>
                <w:sz w:val="20"/>
                <w:szCs w:val="20"/>
              </w:rPr>
            </w:pPr>
            <w:r w:rsidRPr="004F76B4">
              <w:rPr>
                <w:rFonts w:eastAsia="Calibri"/>
                <w:bCs/>
                <w:sz w:val="20"/>
                <w:szCs w:val="20"/>
              </w:rPr>
              <w:t>Fecha de Inicio:</w:t>
            </w:r>
          </w:p>
        </w:tc>
        <w:tc>
          <w:tcPr>
            <w:tcW w:w="6423" w:type="dxa"/>
            <w:tcBorders>
              <w:top w:val="single" w:sz="4" w:space="0" w:color="auto"/>
              <w:left w:val="single" w:sz="4" w:space="0" w:color="auto"/>
              <w:bottom w:val="single" w:sz="4" w:space="0" w:color="auto"/>
              <w:right w:val="single" w:sz="4" w:space="0" w:color="auto"/>
            </w:tcBorders>
            <w:hideMark/>
          </w:tcPr>
          <w:p w14:paraId="65A148F8" w14:textId="77777777" w:rsidR="004F76B4" w:rsidRPr="004F76B4" w:rsidRDefault="004F76B4" w:rsidP="004F76B4">
            <w:pPr>
              <w:spacing w:after="160" w:line="259" w:lineRule="auto"/>
              <w:jc w:val="both"/>
              <w:rPr>
                <w:rFonts w:eastAsia="Calibri"/>
                <w:bCs/>
                <w:sz w:val="20"/>
                <w:szCs w:val="20"/>
              </w:rPr>
            </w:pPr>
            <w:r w:rsidRPr="004F76B4">
              <w:rPr>
                <w:rFonts w:eastAsia="Calibri"/>
                <w:bCs/>
                <w:sz w:val="20"/>
                <w:szCs w:val="20"/>
              </w:rPr>
              <w:t>03 DE AGOSTO 2020</w:t>
            </w:r>
          </w:p>
        </w:tc>
      </w:tr>
      <w:tr w:rsidR="004F76B4" w:rsidRPr="004F76B4" w14:paraId="2A07ED9D" w14:textId="77777777" w:rsidTr="00D46F93">
        <w:trPr>
          <w:trHeight w:val="283"/>
        </w:trPr>
        <w:tc>
          <w:tcPr>
            <w:tcW w:w="2405" w:type="dxa"/>
            <w:tcBorders>
              <w:top w:val="single" w:sz="4" w:space="0" w:color="auto"/>
              <w:left w:val="single" w:sz="4" w:space="0" w:color="auto"/>
              <w:bottom w:val="single" w:sz="4" w:space="0" w:color="auto"/>
              <w:right w:val="single" w:sz="4" w:space="0" w:color="auto"/>
            </w:tcBorders>
          </w:tcPr>
          <w:p w14:paraId="7F63584F" w14:textId="77777777" w:rsidR="004F76B4" w:rsidRPr="004F76B4" w:rsidRDefault="004F76B4" w:rsidP="004F76B4">
            <w:pPr>
              <w:spacing w:after="160" w:line="259" w:lineRule="auto"/>
              <w:rPr>
                <w:rFonts w:eastAsia="Calibri"/>
                <w:bCs/>
                <w:sz w:val="20"/>
                <w:szCs w:val="20"/>
              </w:rPr>
            </w:pPr>
            <w:proofErr w:type="spellStart"/>
            <w:r w:rsidRPr="004F76B4">
              <w:rPr>
                <w:rFonts w:eastAsia="Calibri"/>
                <w:bCs/>
                <w:sz w:val="20"/>
                <w:szCs w:val="20"/>
              </w:rPr>
              <w:t>Clasificacion</w:t>
            </w:r>
            <w:proofErr w:type="spellEnd"/>
            <w:r w:rsidRPr="004F76B4">
              <w:rPr>
                <w:rFonts w:eastAsia="Calibri"/>
                <w:bCs/>
                <w:sz w:val="20"/>
                <w:szCs w:val="20"/>
              </w:rPr>
              <w:t xml:space="preserve"> de Gastos</w:t>
            </w:r>
          </w:p>
        </w:tc>
        <w:tc>
          <w:tcPr>
            <w:tcW w:w="6423" w:type="dxa"/>
            <w:tcBorders>
              <w:top w:val="single" w:sz="4" w:space="0" w:color="auto"/>
              <w:left w:val="single" w:sz="4" w:space="0" w:color="auto"/>
              <w:bottom w:val="single" w:sz="4" w:space="0" w:color="auto"/>
              <w:right w:val="single" w:sz="4" w:space="0" w:color="auto"/>
            </w:tcBorders>
          </w:tcPr>
          <w:p w14:paraId="213FDCD7" w14:textId="77777777" w:rsidR="004F76B4" w:rsidRPr="004F76B4" w:rsidRDefault="004F76B4" w:rsidP="004F76B4">
            <w:pPr>
              <w:spacing w:after="160" w:line="259" w:lineRule="auto"/>
              <w:jc w:val="both"/>
              <w:rPr>
                <w:rFonts w:eastAsia="Calibri"/>
                <w:bCs/>
                <w:sz w:val="20"/>
                <w:szCs w:val="20"/>
              </w:rPr>
            </w:pPr>
            <w:r w:rsidRPr="004F76B4">
              <w:rPr>
                <w:rFonts w:eastAsia="Times New Roman"/>
                <w:bCs/>
                <w:sz w:val="20"/>
                <w:szCs w:val="20"/>
                <w:lang w:eastAsia="es-SV"/>
              </w:rPr>
              <w:t>PROYECTOS DE CONSTRUCCION DE OBRAS SANITARIAS</w:t>
            </w:r>
          </w:p>
        </w:tc>
      </w:tr>
    </w:tbl>
    <w:p w14:paraId="0D335AC8" w14:textId="77777777" w:rsidR="004F76B4" w:rsidRPr="004F76B4" w:rsidRDefault="004F76B4" w:rsidP="004F76B4">
      <w:pPr>
        <w:spacing w:after="0" w:line="240" w:lineRule="auto"/>
        <w:rPr>
          <w:rFonts w:eastAsia="Calibri"/>
          <w:szCs w:val="24"/>
          <w:lang w:val="es-MX"/>
        </w:rPr>
      </w:pPr>
    </w:p>
    <w:p w14:paraId="062E6DB9" w14:textId="77777777" w:rsidR="004F76B4" w:rsidRPr="004F76B4" w:rsidRDefault="004F76B4" w:rsidP="004F76B4">
      <w:pPr>
        <w:spacing w:after="0" w:line="240" w:lineRule="auto"/>
        <w:rPr>
          <w:rFonts w:eastAsia="Calibri"/>
          <w:szCs w:val="24"/>
          <w:lang w:val="es-MX"/>
        </w:rPr>
      </w:pPr>
      <w:r w:rsidRPr="004F76B4">
        <w:rPr>
          <w:rFonts w:eastAsia="Calibri"/>
          <w:szCs w:val="24"/>
          <w:lang w:val="es-MX"/>
        </w:rPr>
        <w:t>Cifras Presupuestarias a reprogramar:</w:t>
      </w:r>
    </w:p>
    <w:p w14:paraId="3E33F520" w14:textId="77777777" w:rsidR="004F76B4" w:rsidRPr="004F76B4" w:rsidRDefault="004F76B4" w:rsidP="004F76B4">
      <w:pPr>
        <w:spacing w:after="0" w:line="240" w:lineRule="auto"/>
        <w:jc w:val="both"/>
        <w:rPr>
          <w:rFonts w:ascii="Calibri" w:eastAsia="Calibri" w:hAnsi="Calibri"/>
          <w:b/>
          <w:color w:val="000000"/>
          <w:sz w:val="22"/>
          <w:szCs w:val="24"/>
          <w:lang w:val="es-MX"/>
        </w:rPr>
      </w:pPr>
    </w:p>
    <w:tbl>
      <w:tblPr>
        <w:tblW w:w="8864" w:type="dxa"/>
        <w:tblInd w:w="-125" w:type="dxa"/>
        <w:tblCellMar>
          <w:left w:w="70" w:type="dxa"/>
          <w:right w:w="70" w:type="dxa"/>
        </w:tblCellMar>
        <w:tblLook w:val="04A0" w:firstRow="1" w:lastRow="0" w:firstColumn="1" w:lastColumn="0" w:noHBand="0" w:noVBand="1"/>
      </w:tblPr>
      <w:tblGrid>
        <w:gridCol w:w="640"/>
        <w:gridCol w:w="5364"/>
        <w:gridCol w:w="1412"/>
        <w:gridCol w:w="1448"/>
      </w:tblGrid>
      <w:tr w:rsidR="004F76B4" w:rsidRPr="004F76B4" w14:paraId="735BF9B1" w14:textId="77777777" w:rsidTr="00D46F93">
        <w:trPr>
          <w:trHeight w:val="458"/>
          <w:tblHeader/>
        </w:trPr>
        <w:tc>
          <w:tcPr>
            <w:tcW w:w="640" w:type="dxa"/>
            <w:vMerge w:val="restart"/>
            <w:tcBorders>
              <w:top w:val="single" w:sz="4" w:space="0" w:color="auto"/>
              <w:left w:val="single" w:sz="4" w:space="0" w:color="auto"/>
              <w:bottom w:val="single" w:sz="4" w:space="0" w:color="auto"/>
              <w:right w:val="single" w:sz="4" w:space="0" w:color="auto"/>
            </w:tcBorders>
            <w:vAlign w:val="center"/>
            <w:hideMark/>
          </w:tcPr>
          <w:p w14:paraId="6A4F98D3" w14:textId="77777777" w:rsidR="004F76B4" w:rsidRPr="004F76B4" w:rsidRDefault="004F76B4" w:rsidP="004F76B4">
            <w:pPr>
              <w:spacing w:after="0" w:line="240" w:lineRule="auto"/>
              <w:jc w:val="center"/>
              <w:rPr>
                <w:rFonts w:ascii="Calibri" w:eastAsia="Times New Roman" w:hAnsi="Calibri"/>
                <w:b/>
                <w:bCs/>
                <w:color w:val="000000"/>
                <w:sz w:val="18"/>
                <w:szCs w:val="18"/>
                <w:lang w:val="es-MX" w:eastAsia="es-SV"/>
              </w:rPr>
            </w:pPr>
            <w:r w:rsidRPr="004F76B4">
              <w:rPr>
                <w:rFonts w:ascii="Calibri" w:eastAsia="Times New Roman" w:hAnsi="Calibri"/>
                <w:b/>
                <w:bCs/>
                <w:color w:val="000000"/>
                <w:sz w:val="18"/>
                <w:szCs w:val="18"/>
                <w:lang w:val="es-MX" w:eastAsia="es-SV"/>
              </w:rPr>
              <w:t>COD</w:t>
            </w:r>
          </w:p>
        </w:tc>
        <w:tc>
          <w:tcPr>
            <w:tcW w:w="5364" w:type="dxa"/>
            <w:vMerge w:val="restart"/>
            <w:tcBorders>
              <w:top w:val="single" w:sz="4" w:space="0" w:color="auto"/>
              <w:left w:val="single" w:sz="4" w:space="0" w:color="auto"/>
              <w:bottom w:val="single" w:sz="4" w:space="0" w:color="auto"/>
              <w:right w:val="single" w:sz="4" w:space="0" w:color="auto"/>
            </w:tcBorders>
            <w:vAlign w:val="center"/>
            <w:hideMark/>
          </w:tcPr>
          <w:p w14:paraId="0AA6CC71" w14:textId="77777777" w:rsidR="004F76B4" w:rsidRPr="004F76B4" w:rsidRDefault="004F76B4" w:rsidP="004F76B4">
            <w:pPr>
              <w:spacing w:after="0" w:line="240" w:lineRule="auto"/>
              <w:jc w:val="center"/>
              <w:rPr>
                <w:rFonts w:ascii="Calibri" w:eastAsia="Times New Roman" w:hAnsi="Calibri"/>
                <w:b/>
                <w:bCs/>
                <w:color w:val="000000"/>
                <w:sz w:val="18"/>
                <w:szCs w:val="18"/>
                <w:lang w:val="es-MX" w:eastAsia="es-SV"/>
              </w:rPr>
            </w:pPr>
            <w:r w:rsidRPr="004F76B4">
              <w:rPr>
                <w:rFonts w:ascii="Calibri" w:eastAsia="Times New Roman" w:hAnsi="Calibri"/>
                <w:b/>
                <w:bCs/>
                <w:color w:val="000000"/>
                <w:sz w:val="18"/>
                <w:szCs w:val="18"/>
                <w:lang w:val="es-MX" w:eastAsia="es-SV"/>
              </w:rPr>
              <w:t>CUENTA</w:t>
            </w:r>
          </w:p>
        </w:tc>
        <w:tc>
          <w:tcPr>
            <w:tcW w:w="1412" w:type="dxa"/>
            <w:vMerge w:val="restart"/>
            <w:tcBorders>
              <w:top w:val="single" w:sz="4" w:space="0" w:color="auto"/>
              <w:left w:val="single" w:sz="4" w:space="0" w:color="auto"/>
              <w:bottom w:val="single" w:sz="4" w:space="0" w:color="auto"/>
              <w:right w:val="single" w:sz="4" w:space="0" w:color="auto"/>
            </w:tcBorders>
            <w:vAlign w:val="center"/>
            <w:hideMark/>
          </w:tcPr>
          <w:p w14:paraId="3BFDD335" w14:textId="77777777" w:rsidR="004F76B4" w:rsidRPr="004F76B4" w:rsidRDefault="004F76B4" w:rsidP="004F76B4">
            <w:pPr>
              <w:spacing w:after="0" w:line="240" w:lineRule="auto"/>
              <w:jc w:val="center"/>
              <w:rPr>
                <w:rFonts w:ascii="Calibri" w:eastAsia="Times New Roman" w:hAnsi="Calibri"/>
                <w:b/>
                <w:bCs/>
                <w:color w:val="000000"/>
                <w:sz w:val="18"/>
                <w:szCs w:val="18"/>
                <w:lang w:val="es-MX" w:eastAsia="es-SV"/>
              </w:rPr>
            </w:pPr>
            <w:r w:rsidRPr="004F76B4">
              <w:rPr>
                <w:rFonts w:ascii="Calibri" w:eastAsia="Times New Roman" w:hAnsi="Calibri"/>
                <w:b/>
                <w:bCs/>
                <w:color w:val="000000"/>
                <w:sz w:val="18"/>
                <w:szCs w:val="18"/>
                <w:lang w:val="es-MX" w:eastAsia="es-SV"/>
              </w:rPr>
              <w:t>DISMINUYE</w:t>
            </w:r>
          </w:p>
        </w:tc>
        <w:tc>
          <w:tcPr>
            <w:tcW w:w="1448" w:type="dxa"/>
            <w:vMerge w:val="restart"/>
            <w:tcBorders>
              <w:top w:val="single" w:sz="4" w:space="0" w:color="auto"/>
              <w:left w:val="single" w:sz="4" w:space="0" w:color="auto"/>
              <w:bottom w:val="single" w:sz="4" w:space="0" w:color="auto"/>
              <w:right w:val="single" w:sz="4" w:space="0" w:color="auto"/>
            </w:tcBorders>
            <w:vAlign w:val="center"/>
            <w:hideMark/>
          </w:tcPr>
          <w:p w14:paraId="139C6F06" w14:textId="77777777" w:rsidR="004F76B4" w:rsidRPr="004F76B4" w:rsidRDefault="004F76B4" w:rsidP="004F76B4">
            <w:pPr>
              <w:spacing w:after="0" w:line="240" w:lineRule="auto"/>
              <w:jc w:val="center"/>
              <w:rPr>
                <w:rFonts w:ascii="Calibri" w:eastAsia="Times New Roman" w:hAnsi="Calibri"/>
                <w:b/>
                <w:bCs/>
                <w:color w:val="000000"/>
                <w:sz w:val="18"/>
                <w:szCs w:val="18"/>
                <w:lang w:val="es-MX" w:eastAsia="es-SV"/>
              </w:rPr>
            </w:pPr>
            <w:r w:rsidRPr="004F76B4">
              <w:rPr>
                <w:rFonts w:ascii="Calibri" w:eastAsia="Times New Roman" w:hAnsi="Calibri"/>
                <w:b/>
                <w:bCs/>
                <w:color w:val="000000"/>
                <w:sz w:val="18"/>
                <w:szCs w:val="18"/>
                <w:lang w:val="es-MX" w:eastAsia="es-SV"/>
              </w:rPr>
              <w:t>AUMENTA</w:t>
            </w:r>
          </w:p>
        </w:tc>
      </w:tr>
      <w:tr w:rsidR="004F76B4" w:rsidRPr="004F76B4" w14:paraId="62F2E641" w14:textId="77777777" w:rsidTr="00D46F93">
        <w:trPr>
          <w:trHeight w:val="458"/>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86E434" w14:textId="77777777" w:rsidR="004F76B4" w:rsidRPr="004F76B4" w:rsidRDefault="004F76B4" w:rsidP="004F76B4">
            <w:pPr>
              <w:spacing w:after="0" w:line="256" w:lineRule="auto"/>
              <w:rPr>
                <w:rFonts w:ascii="Calibri" w:eastAsia="Times New Roman" w:hAnsi="Calibri"/>
                <w:b/>
                <w:bCs/>
                <w:color w:val="000000"/>
                <w:sz w:val="18"/>
                <w:szCs w:val="18"/>
                <w:lang w:val="es-MX"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ED5DC2" w14:textId="77777777" w:rsidR="004F76B4" w:rsidRPr="004F76B4" w:rsidRDefault="004F76B4" w:rsidP="004F76B4">
            <w:pPr>
              <w:spacing w:after="0" w:line="256" w:lineRule="auto"/>
              <w:rPr>
                <w:rFonts w:ascii="Calibri" w:eastAsia="Times New Roman" w:hAnsi="Calibri"/>
                <w:b/>
                <w:bCs/>
                <w:color w:val="000000"/>
                <w:sz w:val="18"/>
                <w:szCs w:val="18"/>
                <w:lang w:val="es-MX"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329E2A" w14:textId="77777777" w:rsidR="004F76B4" w:rsidRPr="004F76B4" w:rsidRDefault="004F76B4" w:rsidP="004F76B4">
            <w:pPr>
              <w:spacing w:after="0" w:line="256" w:lineRule="auto"/>
              <w:rPr>
                <w:rFonts w:ascii="Calibri" w:eastAsia="Times New Roman" w:hAnsi="Calibri"/>
                <w:b/>
                <w:bCs/>
                <w:color w:val="000000"/>
                <w:sz w:val="18"/>
                <w:szCs w:val="18"/>
                <w:lang w:val="es-MX"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EA7E0E" w14:textId="77777777" w:rsidR="004F76B4" w:rsidRPr="004F76B4" w:rsidRDefault="004F76B4" w:rsidP="004F76B4">
            <w:pPr>
              <w:spacing w:after="0" w:line="256" w:lineRule="auto"/>
              <w:rPr>
                <w:rFonts w:ascii="Calibri" w:eastAsia="Times New Roman" w:hAnsi="Calibri"/>
                <w:b/>
                <w:bCs/>
                <w:color w:val="000000"/>
                <w:sz w:val="18"/>
                <w:szCs w:val="18"/>
                <w:lang w:val="es-MX" w:eastAsia="es-SV"/>
              </w:rPr>
            </w:pPr>
          </w:p>
        </w:tc>
      </w:tr>
      <w:tr w:rsidR="004F76B4" w:rsidRPr="004F76B4" w14:paraId="07219D82" w14:textId="77777777" w:rsidTr="00D46F93">
        <w:trPr>
          <w:trHeight w:val="300"/>
        </w:trPr>
        <w:tc>
          <w:tcPr>
            <w:tcW w:w="6004" w:type="dxa"/>
            <w:gridSpan w:val="2"/>
            <w:tcBorders>
              <w:top w:val="single" w:sz="4" w:space="0" w:color="auto"/>
              <w:left w:val="nil"/>
              <w:bottom w:val="nil"/>
              <w:right w:val="nil"/>
            </w:tcBorders>
            <w:noWrap/>
            <w:hideMark/>
          </w:tcPr>
          <w:p w14:paraId="1B783F88" w14:textId="77777777" w:rsidR="004F76B4" w:rsidRPr="004F76B4" w:rsidRDefault="004F76B4" w:rsidP="004F76B4">
            <w:pPr>
              <w:spacing w:after="0" w:line="240" w:lineRule="auto"/>
              <w:rPr>
                <w:rFonts w:ascii="Calibri" w:eastAsia="Times New Roman" w:hAnsi="Calibri"/>
                <w:b/>
                <w:bCs/>
                <w:color w:val="000000"/>
                <w:sz w:val="18"/>
                <w:szCs w:val="18"/>
                <w:lang w:val="es-MX" w:eastAsia="es-SV"/>
              </w:rPr>
            </w:pPr>
            <w:r w:rsidRPr="004F76B4">
              <w:rPr>
                <w:rFonts w:ascii="Calibri" w:eastAsia="Times New Roman" w:hAnsi="Calibri"/>
                <w:b/>
                <w:bCs/>
                <w:color w:val="000000"/>
                <w:sz w:val="18"/>
                <w:szCs w:val="18"/>
                <w:u w:val="single"/>
                <w:lang w:val="es-MX" w:eastAsia="es-SV"/>
              </w:rPr>
              <w:t>Cuentas de presupuesto que se afectan</w:t>
            </w:r>
            <w:r w:rsidRPr="004F76B4">
              <w:rPr>
                <w:rFonts w:ascii="Calibri" w:eastAsia="Times New Roman" w:hAnsi="Calibri"/>
                <w:b/>
                <w:bCs/>
                <w:color w:val="000000"/>
                <w:sz w:val="18"/>
                <w:szCs w:val="18"/>
                <w:lang w:val="es-MX" w:eastAsia="es-SV"/>
              </w:rPr>
              <w:t>:</w:t>
            </w:r>
          </w:p>
        </w:tc>
        <w:tc>
          <w:tcPr>
            <w:tcW w:w="1412" w:type="dxa"/>
            <w:tcBorders>
              <w:top w:val="single" w:sz="4" w:space="0" w:color="auto"/>
              <w:left w:val="nil"/>
              <w:bottom w:val="nil"/>
              <w:right w:val="nil"/>
            </w:tcBorders>
            <w:hideMark/>
          </w:tcPr>
          <w:p w14:paraId="6F29F7CE" w14:textId="77777777" w:rsidR="004F76B4" w:rsidRPr="004F76B4" w:rsidRDefault="004F76B4" w:rsidP="004F76B4">
            <w:pPr>
              <w:rPr>
                <w:rFonts w:ascii="Calibri" w:eastAsia="Times New Roman" w:hAnsi="Calibri"/>
                <w:b/>
                <w:bCs/>
                <w:color w:val="000000"/>
                <w:sz w:val="18"/>
                <w:szCs w:val="18"/>
                <w:lang w:val="es-MX" w:eastAsia="es-SV"/>
              </w:rPr>
            </w:pPr>
          </w:p>
        </w:tc>
        <w:tc>
          <w:tcPr>
            <w:tcW w:w="1448" w:type="dxa"/>
            <w:tcBorders>
              <w:top w:val="single" w:sz="4" w:space="0" w:color="auto"/>
              <w:left w:val="nil"/>
              <w:bottom w:val="nil"/>
              <w:right w:val="nil"/>
            </w:tcBorders>
            <w:hideMark/>
          </w:tcPr>
          <w:p w14:paraId="38148AE7" w14:textId="77777777" w:rsidR="004F76B4" w:rsidRPr="004F76B4" w:rsidRDefault="004F76B4" w:rsidP="004F76B4">
            <w:pPr>
              <w:spacing w:after="0" w:line="256" w:lineRule="auto"/>
              <w:rPr>
                <w:rFonts w:ascii="Calibri" w:eastAsia="Calibri" w:hAnsi="Calibri"/>
                <w:sz w:val="20"/>
                <w:szCs w:val="20"/>
                <w:lang w:val="es-MX" w:eastAsia="es-MX"/>
              </w:rPr>
            </w:pPr>
          </w:p>
        </w:tc>
      </w:tr>
      <w:tr w:rsidR="004F76B4" w:rsidRPr="004F76B4" w14:paraId="0C36D6EF" w14:textId="77777777" w:rsidTr="00D46F93">
        <w:trPr>
          <w:trHeight w:val="300"/>
        </w:trPr>
        <w:tc>
          <w:tcPr>
            <w:tcW w:w="640" w:type="dxa"/>
            <w:noWrap/>
            <w:hideMark/>
          </w:tcPr>
          <w:p w14:paraId="2FA432AF" w14:textId="77777777" w:rsidR="004F76B4" w:rsidRPr="004F76B4" w:rsidRDefault="004F76B4" w:rsidP="004F76B4">
            <w:pPr>
              <w:spacing w:after="0" w:line="240" w:lineRule="auto"/>
              <w:rPr>
                <w:rFonts w:ascii="Calibri" w:eastAsia="Times New Roman" w:hAnsi="Calibri"/>
                <w:b/>
                <w:bCs/>
                <w:sz w:val="18"/>
                <w:szCs w:val="18"/>
                <w:lang w:val="es-MX" w:eastAsia="es-SV"/>
              </w:rPr>
            </w:pPr>
            <w:r w:rsidRPr="004F76B4">
              <w:rPr>
                <w:rFonts w:ascii="Calibri" w:eastAsia="Times New Roman" w:hAnsi="Calibri"/>
                <w:b/>
                <w:bCs/>
                <w:sz w:val="18"/>
                <w:szCs w:val="18"/>
                <w:lang w:val="es-MX" w:eastAsia="es-SV"/>
              </w:rPr>
              <w:t>61</w:t>
            </w:r>
          </w:p>
        </w:tc>
        <w:tc>
          <w:tcPr>
            <w:tcW w:w="5364" w:type="dxa"/>
            <w:noWrap/>
            <w:hideMark/>
          </w:tcPr>
          <w:p w14:paraId="49392EBA" w14:textId="77777777" w:rsidR="004F76B4" w:rsidRPr="004F76B4" w:rsidRDefault="004F76B4" w:rsidP="004F76B4">
            <w:pPr>
              <w:spacing w:after="0" w:line="240" w:lineRule="auto"/>
              <w:rPr>
                <w:rFonts w:ascii="Calibri" w:eastAsia="Times New Roman" w:hAnsi="Calibri"/>
                <w:b/>
                <w:bCs/>
                <w:sz w:val="18"/>
                <w:szCs w:val="18"/>
                <w:lang w:val="es-MX" w:eastAsia="es-SV"/>
              </w:rPr>
            </w:pPr>
            <w:r w:rsidRPr="004F76B4">
              <w:rPr>
                <w:rFonts w:ascii="Calibri" w:eastAsia="Times New Roman" w:hAnsi="Calibri"/>
                <w:b/>
                <w:bCs/>
                <w:sz w:val="18"/>
                <w:szCs w:val="18"/>
                <w:lang w:val="es-MX" w:eastAsia="es-SV"/>
              </w:rPr>
              <w:t>INVERSIONES EN ACTIVOS FIJOS</w:t>
            </w:r>
          </w:p>
        </w:tc>
        <w:tc>
          <w:tcPr>
            <w:tcW w:w="1412" w:type="dxa"/>
            <w:hideMark/>
          </w:tcPr>
          <w:p w14:paraId="31C27687" w14:textId="77777777" w:rsidR="004F76B4" w:rsidRPr="004F76B4" w:rsidRDefault="004F76B4" w:rsidP="004F76B4">
            <w:pPr>
              <w:rPr>
                <w:rFonts w:ascii="Calibri" w:eastAsia="Times New Roman" w:hAnsi="Calibri"/>
                <w:b/>
                <w:bCs/>
                <w:sz w:val="18"/>
                <w:szCs w:val="18"/>
                <w:lang w:val="es-MX" w:eastAsia="es-SV"/>
              </w:rPr>
            </w:pPr>
          </w:p>
        </w:tc>
        <w:tc>
          <w:tcPr>
            <w:tcW w:w="1448" w:type="dxa"/>
            <w:hideMark/>
          </w:tcPr>
          <w:p w14:paraId="0C49F489" w14:textId="77777777" w:rsidR="004F76B4" w:rsidRPr="004F76B4" w:rsidRDefault="004F76B4" w:rsidP="004F76B4">
            <w:pPr>
              <w:spacing w:after="0" w:line="256" w:lineRule="auto"/>
              <w:rPr>
                <w:rFonts w:ascii="Calibri" w:eastAsia="Calibri" w:hAnsi="Calibri"/>
                <w:sz w:val="20"/>
                <w:szCs w:val="20"/>
                <w:lang w:val="es-MX" w:eastAsia="es-MX"/>
              </w:rPr>
            </w:pPr>
          </w:p>
        </w:tc>
      </w:tr>
      <w:tr w:rsidR="004F76B4" w:rsidRPr="004F76B4" w14:paraId="4F95E3B7" w14:textId="77777777" w:rsidTr="00D46F93">
        <w:trPr>
          <w:trHeight w:val="300"/>
        </w:trPr>
        <w:tc>
          <w:tcPr>
            <w:tcW w:w="640" w:type="dxa"/>
            <w:noWrap/>
            <w:hideMark/>
          </w:tcPr>
          <w:p w14:paraId="2EE033EA" w14:textId="77777777" w:rsidR="004F76B4" w:rsidRPr="004F76B4" w:rsidRDefault="004F76B4" w:rsidP="004F76B4">
            <w:pPr>
              <w:spacing w:after="0" w:line="240" w:lineRule="auto"/>
              <w:rPr>
                <w:rFonts w:ascii="Calibri" w:eastAsia="Times New Roman" w:hAnsi="Calibri"/>
                <w:b/>
                <w:bCs/>
                <w:sz w:val="18"/>
                <w:szCs w:val="18"/>
                <w:lang w:val="es-MX" w:eastAsia="es-SV"/>
              </w:rPr>
            </w:pPr>
            <w:r w:rsidRPr="004F76B4">
              <w:rPr>
                <w:rFonts w:ascii="Calibri" w:eastAsia="Times New Roman" w:hAnsi="Calibri"/>
                <w:b/>
                <w:bCs/>
                <w:sz w:val="18"/>
                <w:szCs w:val="18"/>
                <w:lang w:val="es-MX" w:eastAsia="es-SV"/>
              </w:rPr>
              <w:t>616</w:t>
            </w:r>
          </w:p>
        </w:tc>
        <w:tc>
          <w:tcPr>
            <w:tcW w:w="5364" w:type="dxa"/>
            <w:noWrap/>
            <w:hideMark/>
          </w:tcPr>
          <w:p w14:paraId="6A346E79" w14:textId="77777777" w:rsidR="004F76B4" w:rsidRPr="004F76B4" w:rsidRDefault="004F76B4" w:rsidP="004F76B4">
            <w:pPr>
              <w:spacing w:after="0" w:line="240" w:lineRule="auto"/>
              <w:rPr>
                <w:rFonts w:ascii="Calibri" w:eastAsia="Times New Roman" w:hAnsi="Calibri"/>
                <w:b/>
                <w:bCs/>
                <w:sz w:val="18"/>
                <w:szCs w:val="18"/>
                <w:lang w:val="es-MX" w:eastAsia="es-SV"/>
              </w:rPr>
            </w:pPr>
            <w:r w:rsidRPr="004F76B4">
              <w:rPr>
                <w:rFonts w:ascii="Calibri" w:eastAsia="Times New Roman" w:hAnsi="Calibri"/>
                <w:b/>
                <w:bCs/>
                <w:sz w:val="18"/>
                <w:szCs w:val="18"/>
                <w:lang w:val="es-MX" w:eastAsia="es-SV"/>
              </w:rPr>
              <w:t>INFRAESTRUCTURAS</w:t>
            </w:r>
          </w:p>
        </w:tc>
        <w:tc>
          <w:tcPr>
            <w:tcW w:w="1412" w:type="dxa"/>
            <w:hideMark/>
          </w:tcPr>
          <w:p w14:paraId="787F0952" w14:textId="77777777" w:rsidR="004F76B4" w:rsidRPr="004F76B4" w:rsidRDefault="004F76B4" w:rsidP="004F76B4">
            <w:pPr>
              <w:rPr>
                <w:rFonts w:ascii="Calibri" w:eastAsia="Times New Roman" w:hAnsi="Calibri"/>
                <w:b/>
                <w:bCs/>
                <w:sz w:val="18"/>
                <w:szCs w:val="18"/>
                <w:lang w:val="es-MX" w:eastAsia="es-SV"/>
              </w:rPr>
            </w:pPr>
          </w:p>
        </w:tc>
        <w:tc>
          <w:tcPr>
            <w:tcW w:w="1448" w:type="dxa"/>
            <w:hideMark/>
          </w:tcPr>
          <w:p w14:paraId="3C95882C" w14:textId="77777777" w:rsidR="004F76B4" w:rsidRPr="004F76B4" w:rsidRDefault="004F76B4" w:rsidP="004F76B4">
            <w:pPr>
              <w:spacing w:after="0" w:line="256" w:lineRule="auto"/>
              <w:rPr>
                <w:rFonts w:ascii="Calibri" w:eastAsia="Calibri" w:hAnsi="Calibri"/>
                <w:sz w:val="20"/>
                <w:szCs w:val="20"/>
                <w:lang w:val="es-MX" w:eastAsia="es-MX"/>
              </w:rPr>
            </w:pPr>
          </w:p>
        </w:tc>
      </w:tr>
      <w:tr w:rsidR="004F76B4" w:rsidRPr="004F76B4" w14:paraId="0C321100" w14:textId="77777777" w:rsidTr="00D46F93">
        <w:trPr>
          <w:trHeight w:val="300"/>
        </w:trPr>
        <w:tc>
          <w:tcPr>
            <w:tcW w:w="640" w:type="dxa"/>
            <w:noWrap/>
            <w:hideMark/>
          </w:tcPr>
          <w:p w14:paraId="444DB441" w14:textId="77777777" w:rsidR="004F76B4" w:rsidRPr="004F76B4" w:rsidRDefault="004F76B4" w:rsidP="004F76B4">
            <w:pPr>
              <w:spacing w:after="0" w:line="240" w:lineRule="auto"/>
              <w:rPr>
                <w:rFonts w:ascii="Calibri" w:eastAsia="Times New Roman" w:hAnsi="Calibri"/>
                <w:sz w:val="18"/>
                <w:szCs w:val="18"/>
                <w:lang w:val="es-MX" w:eastAsia="es-SV"/>
              </w:rPr>
            </w:pPr>
            <w:r w:rsidRPr="004F76B4">
              <w:rPr>
                <w:rFonts w:ascii="Calibri" w:eastAsia="Times New Roman" w:hAnsi="Calibri"/>
                <w:sz w:val="18"/>
                <w:szCs w:val="18"/>
                <w:lang w:val="es-MX" w:eastAsia="es-SV"/>
              </w:rPr>
              <w:t>61699</w:t>
            </w:r>
          </w:p>
        </w:tc>
        <w:tc>
          <w:tcPr>
            <w:tcW w:w="5364" w:type="dxa"/>
            <w:noWrap/>
            <w:hideMark/>
          </w:tcPr>
          <w:p w14:paraId="7408F41B" w14:textId="77777777" w:rsidR="004F76B4" w:rsidRPr="004F76B4" w:rsidRDefault="004F76B4" w:rsidP="004F76B4">
            <w:pPr>
              <w:spacing w:after="0" w:line="240" w:lineRule="auto"/>
              <w:rPr>
                <w:rFonts w:ascii="Calibri" w:eastAsia="Times New Roman" w:hAnsi="Calibri"/>
                <w:sz w:val="18"/>
                <w:szCs w:val="18"/>
                <w:lang w:val="es-MX" w:eastAsia="es-SV"/>
              </w:rPr>
            </w:pPr>
            <w:r w:rsidRPr="004F76B4">
              <w:rPr>
                <w:rFonts w:ascii="Calibri" w:eastAsia="Times New Roman" w:hAnsi="Calibri"/>
                <w:sz w:val="18"/>
                <w:szCs w:val="18"/>
                <w:lang w:val="es-MX" w:eastAsia="es-SV"/>
              </w:rPr>
              <w:t>OBRAS DE INFRAESTRUCTURA DIVERSAS</w:t>
            </w:r>
          </w:p>
        </w:tc>
        <w:tc>
          <w:tcPr>
            <w:tcW w:w="1412" w:type="dxa"/>
            <w:hideMark/>
          </w:tcPr>
          <w:p w14:paraId="1689AF7D" w14:textId="77777777" w:rsidR="004F76B4" w:rsidRPr="004F76B4" w:rsidRDefault="004F76B4" w:rsidP="004F76B4">
            <w:pPr>
              <w:spacing w:after="0" w:line="240" w:lineRule="auto"/>
              <w:jc w:val="right"/>
              <w:rPr>
                <w:rFonts w:ascii="Calibri" w:eastAsia="Times New Roman" w:hAnsi="Calibri"/>
                <w:color w:val="000000"/>
                <w:sz w:val="18"/>
                <w:szCs w:val="18"/>
                <w:lang w:val="es-MX" w:eastAsia="es-SV"/>
              </w:rPr>
            </w:pPr>
            <w:r w:rsidRPr="004F76B4">
              <w:rPr>
                <w:rFonts w:ascii="Calibri" w:eastAsia="Times New Roman" w:hAnsi="Calibri"/>
                <w:color w:val="000000"/>
                <w:sz w:val="18"/>
                <w:szCs w:val="18"/>
                <w:lang w:val="es-MX" w:eastAsia="es-SV"/>
              </w:rPr>
              <w:t xml:space="preserve">   $ 15,578.60</w:t>
            </w:r>
          </w:p>
        </w:tc>
        <w:tc>
          <w:tcPr>
            <w:tcW w:w="1448" w:type="dxa"/>
          </w:tcPr>
          <w:p w14:paraId="3B1E15AB" w14:textId="77777777" w:rsidR="004F76B4" w:rsidRPr="004F76B4" w:rsidRDefault="004F76B4" w:rsidP="004F76B4">
            <w:pPr>
              <w:spacing w:after="0" w:line="240" w:lineRule="auto"/>
              <w:jc w:val="right"/>
              <w:rPr>
                <w:rFonts w:ascii="Calibri" w:eastAsia="Times New Roman" w:hAnsi="Calibri"/>
                <w:color w:val="000000"/>
                <w:sz w:val="18"/>
                <w:szCs w:val="18"/>
                <w:lang w:val="es-MX" w:eastAsia="es-SV"/>
              </w:rPr>
            </w:pPr>
          </w:p>
        </w:tc>
      </w:tr>
      <w:tr w:rsidR="004F76B4" w:rsidRPr="004F76B4" w14:paraId="36456775" w14:textId="77777777" w:rsidTr="00D46F93">
        <w:trPr>
          <w:trHeight w:val="300"/>
        </w:trPr>
        <w:tc>
          <w:tcPr>
            <w:tcW w:w="6004" w:type="dxa"/>
            <w:gridSpan w:val="2"/>
            <w:noWrap/>
            <w:hideMark/>
          </w:tcPr>
          <w:p w14:paraId="77C2D23C" w14:textId="77777777" w:rsidR="004F76B4" w:rsidRPr="004F76B4" w:rsidRDefault="004F76B4" w:rsidP="004F76B4">
            <w:pPr>
              <w:spacing w:after="0" w:line="240" w:lineRule="auto"/>
              <w:rPr>
                <w:rFonts w:ascii="Calibri" w:eastAsia="Times New Roman" w:hAnsi="Calibri"/>
                <w:b/>
                <w:bCs/>
                <w:color w:val="000000"/>
                <w:sz w:val="18"/>
                <w:szCs w:val="18"/>
                <w:lang w:val="es-MX" w:eastAsia="es-SV"/>
              </w:rPr>
            </w:pPr>
            <w:r w:rsidRPr="004F76B4">
              <w:rPr>
                <w:rFonts w:ascii="Calibri" w:eastAsia="Times New Roman" w:hAnsi="Calibri"/>
                <w:b/>
                <w:bCs/>
                <w:sz w:val="18"/>
                <w:szCs w:val="18"/>
                <w:u w:val="single"/>
                <w:lang w:val="es-MX" w:eastAsia="es-SV"/>
              </w:rPr>
              <w:t>Cuentas de presupuesto que se refuerzan</w:t>
            </w:r>
            <w:r w:rsidRPr="004F76B4">
              <w:rPr>
                <w:rFonts w:ascii="Calibri" w:eastAsia="Times New Roman" w:hAnsi="Calibri"/>
                <w:b/>
                <w:bCs/>
                <w:sz w:val="18"/>
                <w:szCs w:val="18"/>
                <w:lang w:val="es-MX" w:eastAsia="es-SV"/>
              </w:rPr>
              <w:t>:</w:t>
            </w:r>
          </w:p>
        </w:tc>
        <w:tc>
          <w:tcPr>
            <w:tcW w:w="1412" w:type="dxa"/>
          </w:tcPr>
          <w:p w14:paraId="08085291" w14:textId="77777777" w:rsidR="004F76B4" w:rsidRPr="004F76B4" w:rsidRDefault="004F76B4" w:rsidP="004F76B4">
            <w:pPr>
              <w:spacing w:after="0" w:line="240" w:lineRule="auto"/>
              <w:jc w:val="right"/>
              <w:rPr>
                <w:rFonts w:ascii="Calibri" w:eastAsia="Times New Roman" w:hAnsi="Calibri"/>
                <w:b/>
                <w:bCs/>
                <w:color w:val="000000"/>
                <w:sz w:val="18"/>
                <w:szCs w:val="18"/>
                <w:lang w:val="es-MX" w:eastAsia="es-SV"/>
              </w:rPr>
            </w:pPr>
          </w:p>
        </w:tc>
        <w:tc>
          <w:tcPr>
            <w:tcW w:w="1448" w:type="dxa"/>
          </w:tcPr>
          <w:p w14:paraId="42544770" w14:textId="77777777" w:rsidR="004F76B4" w:rsidRPr="004F76B4" w:rsidRDefault="004F76B4" w:rsidP="004F76B4">
            <w:pPr>
              <w:spacing w:after="0" w:line="240" w:lineRule="auto"/>
              <w:jc w:val="right"/>
              <w:rPr>
                <w:rFonts w:ascii="Calibri" w:eastAsia="Times New Roman" w:hAnsi="Calibri"/>
                <w:b/>
                <w:bCs/>
                <w:color w:val="000000"/>
                <w:sz w:val="18"/>
                <w:szCs w:val="18"/>
                <w:lang w:val="es-MX" w:eastAsia="es-SV"/>
              </w:rPr>
            </w:pPr>
          </w:p>
        </w:tc>
      </w:tr>
      <w:tr w:rsidR="004F76B4" w:rsidRPr="004F76B4" w14:paraId="68785390" w14:textId="77777777" w:rsidTr="00D46F93">
        <w:trPr>
          <w:trHeight w:val="300"/>
        </w:trPr>
        <w:tc>
          <w:tcPr>
            <w:tcW w:w="640" w:type="dxa"/>
            <w:noWrap/>
            <w:hideMark/>
          </w:tcPr>
          <w:p w14:paraId="1F9ED031" w14:textId="77777777" w:rsidR="004F76B4" w:rsidRPr="004F76B4" w:rsidRDefault="004F76B4" w:rsidP="004F76B4">
            <w:pPr>
              <w:spacing w:after="0" w:line="240" w:lineRule="auto"/>
              <w:rPr>
                <w:rFonts w:ascii="Calibri" w:eastAsia="Times New Roman" w:hAnsi="Calibri"/>
                <w:b/>
                <w:bCs/>
                <w:color w:val="000000"/>
                <w:sz w:val="18"/>
                <w:szCs w:val="18"/>
                <w:lang w:val="es-MX" w:eastAsia="es-SV"/>
              </w:rPr>
            </w:pPr>
            <w:r w:rsidRPr="004F76B4">
              <w:rPr>
                <w:rFonts w:ascii="Calibri" w:eastAsia="Times New Roman" w:hAnsi="Calibri"/>
                <w:b/>
                <w:bCs/>
                <w:color w:val="000000"/>
                <w:sz w:val="18"/>
                <w:szCs w:val="18"/>
                <w:lang w:val="es-MX" w:eastAsia="es-SV"/>
              </w:rPr>
              <w:t>51</w:t>
            </w:r>
          </w:p>
        </w:tc>
        <w:tc>
          <w:tcPr>
            <w:tcW w:w="5364" w:type="dxa"/>
            <w:noWrap/>
            <w:hideMark/>
          </w:tcPr>
          <w:p w14:paraId="2AA5B5BA" w14:textId="77777777" w:rsidR="004F76B4" w:rsidRPr="004F76B4" w:rsidRDefault="004F76B4" w:rsidP="004F76B4">
            <w:pPr>
              <w:spacing w:after="0" w:line="240" w:lineRule="auto"/>
              <w:rPr>
                <w:rFonts w:ascii="Calibri" w:eastAsia="Times New Roman" w:hAnsi="Calibri"/>
                <w:b/>
                <w:bCs/>
                <w:color w:val="000000"/>
                <w:sz w:val="18"/>
                <w:szCs w:val="18"/>
                <w:lang w:val="es-MX" w:eastAsia="es-SV"/>
              </w:rPr>
            </w:pPr>
            <w:r w:rsidRPr="004F76B4">
              <w:rPr>
                <w:rFonts w:ascii="Calibri" w:eastAsia="Times New Roman" w:hAnsi="Calibri"/>
                <w:b/>
                <w:bCs/>
                <w:color w:val="000000"/>
                <w:sz w:val="18"/>
                <w:szCs w:val="18"/>
                <w:lang w:val="es-MX" w:eastAsia="es-SV"/>
              </w:rPr>
              <w:t>REMUNERACIONES</w:t>
            </w:r>
          </w:p>
        </w:tc>
        <w:tc>
          <w:tcPr>
            <w:tcW w:w="1412" w:type="dxa"/>
          </w:tcPr>
          <w:p w14:paraId="323976D0" w14:textId="77777777" w:rsidR="004F76B4" w:rsidRPr="004F76B4" w:rsidRDefault="004F76B4" w:rsidP="004F76B4">
            <w:pPr>
              <w:spacing w:after="0" w:line="240" w:lineRule="auto"/>
              <w:jc w:val="right"/>
              <w:rPr>
                <w:rFonts w:ascii="Calibri" w:eastAsia="Times New Roman" w:hAnsi="Calibri"/>
                <w:sz w:val="18"/>
                <w:szCs w:val="18"/>
                <w:lang w:val="es-MX" w:eastAsia="es-SV"/>
              </w:rPr>
            </w:pPr>
          </w:p>
        </w:tc>
        <w:tc>
          <w:tcPr>
            <w:tcW w:w="1448" w:type="dxa"/>
          </w:tcPr>
          <w:p w14:paraId="618FE606" w14:textId="77777777" w:rsidR="004F76B4" w:rsidRPr="004F76B4" w:rsidRDefault="004F76B4" w:rsidP="004F76B4">
            <w:pPr>
              <w:spacing w:after="0" w:line="240" w:lineRule="auto"/>
              <w:jc w:val="right"/>
              <w:rPr>
                <w:rFonts w:ascii="Calibri" w:eastAsia="Times New Roman" w:hAnsi="Calibri"/>
                <w:sz w:val="18"/>
                <w:szCs w:val="18"/>
                <w:lang w:val="es-MX" w:eastAsia="es-SV"/>
              </w:rPr>
            </w:pPr>
          </w:p>
        </w:tc>
      </w:tr>
      <w:tr w:rsidR="004F76B4" w:rsidRPr="004F76B4" w14:paraId="16439C9B" w14:textId="77777777" w:rsidTr="00D46F93">
        <w:trPr>
          <w:trHeight w:val="300"/>
        </w:trPr>
        <w:tc>
          <w:tcPr>
            <w:tcW w:w="640" w:type="dxa"/>
            <w:noWrap/>
            <w:hideMark/>
          </w:tcPr>
          <w:p w14:paraId="6B2A9DEA" w14:textId="77777777" w:rsidR="004F76B4" w:rsidRPr="004F76B4" w:rsidRDefault="004F76B4" w:rsidP="004F76B4">
            <w:pPr>
              <w:spacing w:after="0" w:line="240" w:lineRule="auto"/>
              <w:rPr>
                <w:rFonts w:ascii="Calibri" w:eastAsia="Times New Roman" w:hAnsi="Calibri"/>
                <w:b/>
                <w:bCs/>
                <w:color w:val="000000"/>
                <w:sz w:val="18"/>
                <w:szCs w:val="18"/>
                <w:lang w:val="es-MX" w:eastAsia="es-SV"/>
              </w:rPr>
            </w:pPr>
            <w:r w:rsidRPr="004F76B4">
              <w:rPr>
                <w:rFonts w:ascii="Calibri" w:eastAsia="Times New Roman" w:hAnsi="Calibri"/>
                <w:b/>
                <w:bCs/>
                <w:color w:val="000000"/>
                <w:sz w:val="18"/>
                <w:szCs w:val="18"/>
                <w:lang w:val="es-MX" w:eastAsia="es-SV"/>
              </w:rPr>
              <w:t>512</w:t>
            </w:r>
          </w:p>
        </w:tc>
        <w:tc>
          <w:tcPr>
            <w:tcW w:w="5364" w:type="dxa"/>
            <w:noWrap/>
            <w:hideMark/>
          </w:tcPr>
          <w:p w14:paraId="5CF91BB5" w14:textId="77777777" w:rsidR="004F76B4" w:rsidRPr="004F76B4" w:rsidRDefault="004F76B4" w:rsidP="004F76B4">
            <w:pPr>
              <w:spacing w:after="0" w:line="240" w:lineRule="auto"/>
              <w:rPr>
                <w:rFonts w:ascii="Calibri" w:eastAsia="Times New Roman" w:hAnsi="Calibri"/>
                <w:b/>
                <w:bCs/>
                <w:color w:val="000000"/>
                <w:sz w:val="18"/>
                <w:szCs w:val="18"/>
                <w:lang w:val="es-MX" w:eastAsia="es-SV"/>
              </w:rPr>
            </w:pPr>
            <w:r w:rsidRPr="004F76B4">
              <w:rPr>
                <w:rFonts w:ascii="Calibri" w:eastAsia="Times New Roman" w:hAnsi="Calibri"/>
                <w:b/>
                <w:bCs/>
                <w:color w:val="000000"/>
                <w:sz w:val="18"/>
                <w:szCs w:val="18"/>
                <w:lang w:val="es-MX" w:eastAsia="es-SV"/>
              </w:rPr>
              <w:t>REMUNERACIONES EVENTUALES</w:t>
            </w:r>
          </w:p>
        </w:tc>
        <w:tc>
          <w:tcPr>
            <w:tcW w:w="1412" w:type="dxa"/>
          </w:tcPr>
          <w:p w14:paraId="5BA8D8C7" w14:textId="77777777" w:rsidR="004F76B4" w:rsidRPr="004F76B4" w:rsidRDefault="004F76B4" w:rsidP="004F76B4">
            <w:pPr>
              <w:spacing w:after="0" w:line="240" w:lineRule="auto"/>
              <w:jc w:val="right"/>
              <w:rPr>
                <w:rFonts w:ascii="Calibri" w:eastAsia="Times New Roman" w:hAnsi="Calibri"/>
                <w:sz w:val="18"/>
                <w:szCs w:val="18"/>
                <w:lang w:val="es-MX" w:eastAsia="es-SV"/>
              </w:rPr>
            </w:pPr>
          </w:p>
        </w:tc>
        <w:tc>
          <w:tcPr>
            <w:tcW w:w="1448" w:type="dxa"/>
          </w:tcPr>
          <w:p w14:paraId="779124F4" w14:textId="77777777" w:rsidR="004F76B4" w:rsidRPr="004F76B4" w:rsidRDefault="004F76B4" w:rsidP="004F76B4">
            <w:pPr>
              <w:spacing w:after="0" w:line="240" w:lineRule="auto"/>
              <w:jc w:val="right"/>
              <w:rPr>
                <w:rFonts w:ascii="Calibri" w:eastAsia="Times New Roman" w:hAnsi="Calibri"/>
                <w:sz w:val="18"/>
                <w:szCs w:val="18"/>
                <w:lang w:val="es-MX" w:eastAsia="es-SV"/>
              </w:rPr>
            </w:pPr>
          </w:p>
        </w:tc>
      </w:tr>
      <w:tr w:rsidR="004F76B4" w:rsidRPr="004F76B4" w14:paraId="748A48A2" w14:textId="77777777" w:rsidTr="00D46F93">
        <w:trPr>
          <w:trHeight w:val="300"/>
        </w:trPr>
        <w:tc>
          <w:tcPr>
            <w:tcW w:w="640" w:type="dxa"/>
            <w:noWrap/>
            <w:hideMark/>
          </w:tcPr>
          <w:p w14:paraId="3ADB9271" w14:textId="77777777" w:rsidR="004F76B4" w:rsidRPr="004F76B4" w:rsidRDefault="004F76B4" w:rsidP="004F76B4">
            <w:pPr>
              <w:spacing w:after="0" w:line="240" w:lineRule="auto"/>
              <w:rPr>
                <w:rFonts w:ascii="Calibri" w:eastAsia="Times New Roman" w:hAnsi="Calibri"/>
                <w:color w:val="000000"/>
                <w:sz w:val="18"/>
                <w:szCs w:val="18"/>
                <w:lang w:val="es-MX" w:eastAsia="es-SV"/>
              </w:rPr>
            </w:pPr>
            <w:r w:rsidRPr="004F76B4">
              <w:rPr>
                <w:rFonts w:ascii="Calibri" w:eastAsia="Times New Roman" w:hAnsi="Calibri"/>
                <w:color w:val="000000"/>
                <w:sz w:val="18"/>
                <w:szCs w:val="18"/>
                <w:lang w:val="es-MX" w:eastAsia="es-SV"/>
              </w:rPr>
              <w:t>51201</w:t>
            </w:r>
          </w:p>
        </w:tc>
        <w:tc>
          <w:tcPr>
            <w:tcW w:w="5364" w:type="dxa"/>
            <w:noWrap/>
            <w:hideMark/>
          </w:tcPr>
          <w:p w14:paraId="148DD25E" w14:textId="77777777" w:rsidR="004F76B4" w:rsidRPr="004F76B4" w:rsidRDefault="004F76B4" w:rsidP="004F76B4">
            <w:pPr>
              <w:spacing w:after="0" w:line="240" w:lineRule="auto"/>
              <w:rPr>
                <w:rFonts w:ascii="Calibri" w:eastAsia="Times New Roman" w:hAnsi="Calibri"/>
                <w:color w:val="000000"/>
                <w:sz w:val="18"/>
                <w:szCs w:val="18"/>
                <w:lang w:val="es-MX" w:eastAsia="es-SV"/>
              </w:rPr>
            </w:pPr>
            <w:r w:rsidRPr="004F76B4">
              <w:rPr>
                <w:rFonts w:ascii="Calibri" w:eastAsia="Times New Roman" w:hAnsi="Calibri"/>
                <w:color w:val="000000"/>
                <w:sz w:val="18"/>
                <w:szCs w:val="18"/>
                <w:lang w:val="es-MX" w:eastAsia="es-SV"/>
              </w:rPr>
              <w:t>SUELDO</w:t>
            </w:r>
          </w:p>
        </w:tc>
        <w:tc>
          <w:tcPr>
            <w:tcW w:w="1412" w:type="dxa"/>
          </w:tcPr>
          <w:p w14:paraId="1FCC2768" w14:textId="77777777" w:rsidR="004F76B4" w:rsidRPr="004F76B4" w:rsidRDefault="004F76B4" w:rsidP="004F76B4">
            <w:pPr>
              <w:spacing w:after="0" w:line="240" w:lineRule="auto"/>
              <w:jc w:val="right"/>
              <w:rPr>
                <w:rFonts w:ascii="Calibri" w:eastAsia="Times New Roman" w:hAnsi="Calibri"/>
                <w:color w:val="000000"/>
                <w:sz w:val="18"/>
                <w:szCs w:val="18"/>
                <w:lang w:val="es-MX" w:eastAsia="es-SV"/>
              </w:rPr>
            </w:pPr>
          </w:p>
        </w:tc>
        <w:tc>
          <w:tcPr>
            <w:tcW w:w="1448" w:type="dxa"/>
            <w:hideMark/>
          </w:tcPr>
          <w:p w14:paraId="761090A7" w14:textId="77777777" w:rsidR="004F76B4" w:rsidRPr="004F76B4" w:rsidRDefault="004F76B4" w:rsidP="004F76B4">
            <w:pPr>
              <w:spacing w:after="0" w:line="240" w:lineRule="auto"/>
              <w:jc w:val="right"/>
              <w:rPr>
                <w:rFonts w:ascii="Calibri" w:eastAsia="Times New Roman" w:hAnsi="Calibri"/>
                <w:color w:val="000000"/>
                <w:sz w:val="18"/>
                <w:szCs w:val="18"/>
                <w:lang w:val="es-MX" w:eastAsia="es-SV"/>
              </w:rPr>
            </w:pPr>
            <w:r w:rsidRPr="004F76B4">
              <w:rPr>
                <w:rFonts w:ascii="Calibri" w:eastAsia="Times New Roman" w:hAnsi="Calibri"/>
                <w:color w:val="000000"/>
                <w:sz w:val="18"/>
                <w:szCs w:val="18"/>
                <w:lang w:val="es-MX" w:eastAsia="es-SV"/>
              </w:rPr>
              <w:t>$6,900.00</w:t>
            </w:r>
          </w:p>
        </w:tc>
      </w:tr>
      <w:tr w:rsidR="004F76B4" w:rsidRPr="004F76B4" w14:paraId="401A0EB1" w14:textId="77777777" w:rsidTr="00D46F93">
        <w:trPr>
          <w:trHeight w:val="300"/>
        </w:trPr>
        <w:tc>
          <w:tcPr>
            <w:tcW w:w="640" w:type="dxa"/>
            <w:noWrap/>
            <w:hideMark/>
          </w:tcPr>
          <w:p w14:paraId="78115354" w14:textId="77777777" w:rsidR="004F76B4" w:rsidRPr="004F76B4" w:rsidRDefault="004F76B4" w:rsidP="004F76B4">
            <w:pPr>
              <w:spacing w:after="0" w:line="240" w:lineRule="auto"/>
              <w:rPr>
                <w:rFonts w:ascii="Calibri" w:eastAsia="Times New Roman" w:hAnsi="Calibri"/>
                <w:b/>
                <w:bCs/>
                <w:color w:val="000000"/>
                <w:sz w:val="18"/>
                <w:szCs w:val="18"/>
                <w:lang w:val="es-MX" w:eastAsia="es-SV"/>
              </w:rPr>
            </w:pPr>
            <w:r w:rsidRPr="004F76B4">
              <w:rPr>
                <w:rFonts w:ascii="Calibri" w:eastAsia="Times New Roman" w:hAnsi="Calibri"/>
                <w:b/>
                <w:bCs/>
                <w:color w:val="000000"/>
                <w:sz w:val="18"/>
                <w:szCs w:val="18"/>
                <w:lang w:val="es-MX" w:eastAsia="es-SV"/>
              </w:rPr>
              <w:t>514</w:t>
            </w:r>
          </w:p>
        </w:tc>
        <w:tc>
          <w:tcPr>
            <w:tcW w:w="5364" w:type="dxa"/>
            <w:noWrap/>
            <w:hideMark/>
          </w:tcPr>
          <w:p w14:paraId="4BB6ADAF" w14:textId="77777777" w:rsidR="004F76B4" w:rsidRPr="004F76B4" w:rsidRDefault="004F76B4" w:rsidP="004F76B4">
            <w:pPr>
              <w:spacing w:after="0" w:line="240" w:lineRule="auto"/>
              <w:rPr>
                <w:rFonts w:ascii="Calibri" w:eastAsia="Times New Roman" w:hAnsi="Calibri"/>
                <w:b/>
                <w:bCs/>
                <w:color w:val="000000"/>
                <w:sz w:val="18"/>
                <w:szCs w:val="18"/>
                <w:lang w:val="es-MX" w:eastAsia="es-SV"/>
              </w:rPr>
            </w:pPr>
            <w:r w:rsidRPr="004F76B4">
              <w:rPr>
                <w:rFonts w:ascii="Calibri" w:eastAsia="Times New Roman" w:hAnsi="Calibri"/>
                <w:b/>
                <w:bCs/>
                <w:color w:val="000000"/>
                <w:sz w:val="18"/>
                <w:szCs w:val="18"/>
                <w:lang w:val="es-MX" w:eastAsia="es-SV"/>
              </w:rPr>
              <w:t>CONTRIBUCIONES PATRONALES A INST. SEG. SOC. PUB</w:t>
            </w:r>
          </w:p>
        </w:tc>
        <w:tc>
          <w:tcPr>
            <w:tcW w:w="1412" w:type="dxa"/>
          </w:tcPr>
          <w:p w14:paraId="3A31E944" w14:textId="77777777" w:rsidR="004F76B4" w:rsidRPr="004F76B4" w:rsidRDefault="004F76B4" w:rsidP="004F76B4">
            <w:pPr>
              <w:spacing w:after="0" w:line="240" w:lineRule="auto"/>
              <w:jc w:val="right"/>
              <w:rPr>
                <w:rFonts w:ascii="Calibri" w:eastAsia="Times New Roman" w:hAnsi="Calibri"/>
                <w:sz w:val="18"/>
                <w:szCs w:val="18"/>
                <w:lang w:val="es-MX" w:eastAsia="es-SV"/>
              </w:rPr>
            </w:pPr>
          </w:p>
        </w:tc>
        <w:tc>
          <w:tcPr>
            <w:tcW w:w="1448" w:type="dxa"/>
          </w:tcPr>
          <w:p w14:paraId="27CEB59D" w14:textId="77777777" w:rsidR="004F76B4" w:rsidRPr="004F76B4" w:rsidRDefault="004F76B4" w:rsidP="004F76B4">
            <w:pPr>
              <w:spacing w:after="0" w:line="240" w:lineRule="auto"/>
              <w:jc w:val="right"/>
              <w:rPr>
                <w:rFonts w:ascii="Calibri" w:eastAsia="Times New Roman" w:hAnsi="Calibri"/>
                <w:sz w:val="18"/>
                <w:szCs w:val="18"/>
                <w:lang w:val="es-MX" w:eastAsia="es-SV"/>
              </w:rPr>
            </w:pPr>
          </w:p>
        </w:tc>
      </w:tr>
      <w:tr w:rsidR="004F76B4" w:rsidRPr="004F76B4" w14:paraId="666AE954" w14:textId="77777777" w:rsidTr="00D46F93">
        <w:trPr>
          <w:trHeight w:val="300"/>
        </w:trPr>
        <w:tc>
          <w:tcPr>
            <w:tcW w:w="640" w:type="dxa"/>
            <w:noWrap/>
            <w:hideMark/>
          </w:tcPr>
          <w:p w14:paraId="42B28128" w14:textId="77777777" w:rsidR="004F76B4" w:rsidRPr="004F76B4" w:rsidRDefault="004F76B4" w:rsidP="004F76B4">
            <w:pPr>
              <w:spacing w:after="0" w:line="240" w:lineRule="auto"/>
              <w:rPr>
                <w:rFonts w:ascii="Calibri" w:eastAsia="Times New Roman" w:hAnsi="Calibri"/>
                <w:color w:val="000000"/>
                <w:sz w:val="18"/>
                <w:szCs w:val="18"/>
                <w:lang w:val="es-MX" w:eastAsia="es-SV"/>
              </w:rPr>
            </w:pPr>
            <w:r w:rsidRPr="004F76B4">
              <w:rPr>
                <w:rFonts w:ascii="Calibri" w:eastAsia="Times New Roman" w:hAnsi="Calibri"/>
                <w:color w:val="000000"/>
                <w:sz w:val="18"/>
                <w:szCs w:val="18"/>
                <w:lang w:val="es-MX" w:eastAsia="es-SV"/>
              </w:rPr>
              <w:t>51402</w:t>
            </w:r>
          </w:p>
        </w:tc>
        <w:tc>
          <w:tcPr>
            <w:tcW w:w="5364" w:type="dxa"/>
            <w:noWrap/>
            <w:hideMark/>
          </w:tcPr>
          <w:p w14:paraId="5511A1BD" w14:textId="77777777" w:rsidR="004F76B4" w:rsidRPr="004F76B4" w:rsidRDefault="004F76B4" w:rsidP="004F76B4">
            <w:pPr>
              <w:spacing w:after="0" w:line="240" w:lineRule="auto"/>
              <w:rPr>
                <w:rFonts w:ascii="Calibri" w:eastAsia="Times New Roman" w:hAnsi="Calibri"/>
                <w:color w:val="000000"/>
                <w:sz w:val="18"/>
                <w:szCs w:val="18"/>
                <w:lang w:val="es-MX" w:eastAsia="es-SV"/>
              </w:rPr>
            </w:pPr>
            <w:r w:rsidRPr="004F76B4">
              <w:rPr>
                <w:rFonts w:ascii="Calibri" w:eastAsia="Times New Roman" w:hAnsi="Calibri"/>
                <w:color w:val="000000"/>
                <w:sz w:val="18"/>
                <w:szCs w:val="18"/>
                <w:lang w:val="es-MX" w:eastAsia="es-SV"/>
              </w:rPr>
              <w:t>REMUNERACIONES EVENTUALES</w:t>
            </w:r>
          </w:p>
        </w:tc>
        <w:tc>
          <w:tcPr>
            <w:tcW w:w="1412" w:type="dxa"/>
          </w:tcPr>
          <w:p w14:paraId="2076B112" w14:textId="77777777" w:rsidR="004F76B4" w:rsidRPr="004F76B4" w:rsidRDefault="004F76B4" w:rsidP="004F76B4">
            <w:pPr>
              <w:spacing w:after="0" w:line="240" w:lineRule="auto"/>
              <w:jc w:val="right"/>
              <w:rPr>
                <w:rFonts w:ascii="Calibri" w:eastAsia="Times New Roman" w:hAnsi="Calibri"/>
                <w:color w:val="000000"/>
                <w:sz w:val="18"/>
                <w:szCs w:val="18"/>
                <w:lang w:val="es-MX" w:eastAsia="es-SV"/>
              </w:rPr>
            </w:pPr>
          </w:p>
        </w:tc>
        <w:tc>
          <w:tcPr>
            <w:tcW w:w="1448" w:type="dxa"/>
            <w:hideMark/>
          </w:tcPr>
          <w:p w14:paraId="0473B81D" w14:textId="77777777" w:rsidR="004F76B4" w:rsidRPr="004F76B4" w:rsidRDefault="004F76B4" w:rsidP="004F76B4">
            <w:pPr>
              <w:spacing w:after="0" w:line="240" w:lineRule="auto"/>
              <w:jc w:val="right"/>
              <w:rPr>
                <w:rFonts w:ascii="Calibri" w:eastAsia="Times New Roman" w:hAnsi="Calibri"/>
                <w:color w:val="000000"/>
                <w:sz w:val="18"/>
                <w:szCs w:val="18"/>
                <w:lang w:val="es-MX" w:eastAsia="es-SV"/>
              </w:rPr>
            </w:pPr>
            <w:r w:rsidRPr="004F76B4">
              <w:rPr>
                <w:rFonts w:ascii="Calibri" w:eastAsia="Times New Roman" w:hAnsi="Calibri"/>
                <w:color w:val="000000"/>
                <w:sz w:val="18"/>
                <w:szCs w:val="18"/>
                <w:lang w:val="es-MX" w:eastAsia="es-SV"/>
              </w:rPr>
              <w:t>$586.50</w:t>
            </w:r>
          </w:p>
        </w:tc>
      </w:tr>
      <w:tr w:rsidR="004F76B4" w:rsidRPr="004F76B4" w14:paraId="7F2CAE02" w14:textId="77777777" w:rsidTr="00D46F93">
        <w:trPr>
          <w:trHeight w:val="300"/>
        </w:trPr>
        <w:tc>
          <w:tcPr>
            <w:tcW w:w="640" w:type="dxa"/>
            <w:noWrap/>
            <w:hideMark/>
          </w:tcPr>
          <w:p w14:paraId="2E862F95" w14:textId="77777777" w:rsidR="004F76B4" w:rsidRPr="004F76B4" w:rsidRDefault="004F76B4" w:rsidP="004F76B4">
            <w:pPr>
              <w:spacing w:after="0" w:line="240" w:lineRule="auto"/>
              <w:rPr>
                <w:rFonts w:ascii="Calibri" w:eastAsia="Times New Roman" w:hAnsi="Calibri"/>
                <w:b/>
                <w:bCs/>
                <w:color w:val="000000"/>
                <w:sz w:val="18"/>
                <w:szCs w:val="18"/>
                <w:lang w:val="es-MX" w:eastAsia="es-SV"/>
              </w:rPr>
            </w:pPr>
            <w:r w:rsidRPr="004F76B4">
              <w:rPr>
                <w:rFonts w:ascii="Calibri" w:eastAsia="Times New Roman" w:hAnsi="Calibri"/>
                <w:b/>
                <w:bCs/>
                <w:color w:val="000000"/>
                <w:sz w:val="18"/>
                <w:szCs w:val="18"/>
                <w:lang w:val="es-MX" w:eastAsia="es-SV"/>
              </w:rPr>
              <w:t>515</w:t>
            </w:r>
          </w:p>
        </w:tc>
        <w:tc>
          <w:tcPr>
            <w:tcW w:w="5364" w:type="dxa"/>
            <w:noWrap/>
            <w:hideMark/>
          </w:tcPr>
          <w:p w14:paraId="6CDC2877" w14:textId="77777777" w:rsidR="004F76B4" w:rsidRPr="004F76B4" w:rsidRDefault="004F76B4" w:rsidP="004F76B4">
            <w:pPr>
              <w:spacing w:after="0" w:line="240" w:lineRule="auto"/>
              <w:rPr>
                <w:rFonts w:ascii="Calibri" w:eastAsia="Times New Roman" w:hAnsi="Calibri"/>
                <w:b/>
                <w:bCs/>
                <w:color w:val="000000"/>
                <w:sz w:val="18"/>
                <w:szCs w:val="18"/>
                <w:lang w:val="es-MX" w:eastAsia="es-SV"/>
              </w:rPr>
            </w:pPr>
            <w:r w:rsidRPr="004F76B4">
              <w:rPr>
                <w:rFonts w:ascii="Calibri" w:eastAsia="Times New Roman" w:hAnsi="Calibri"/>
                <w:b/>
                <w:bCs/>
                <w:color w:val="000000"/>
                <w:sz w:val="18"/>
                <w:szCs w:val="18"/>
                <w:lang w:val="es-MX" w:eastAsia="es-SV"/>
              </w:rPr>
              <w:t>CONTRIBUCIONES PATRONALES A INST. SEG. SOC. PRIV</w:t>
            </w:r>
          </w:p>
        </w:tc>
        <w:tc>
          <w:tcPr>
            <w:tcW w:w="1412" w:type="dxa"/>
          </w:tcPr>
          <w:p w14:paraId="5509460E" w14:textId="77777777" w:rsidR="004F76B4" w:rsidRPr="004F76B4" w:rsidRDefault="004F76B4" w:rsidP="004F76B4">
            <w:pPr>
              <w:spacing w:after="0" w:line="240" w:lineRule="auto"/>
              <w:jc w:val="right"/>
              <w:rPr>
                <w:rFonts w:ascii="Calibri" w:eastAsia="Times New Roman" w:hAnsi="Calibri"/>
                <w:sz w:val="18"/>
                <w:szCs w:val="18"/>
                <w:lang w:val="es-MX" w:eastAsia="es-SV"/>
              </w:rPr>
            </w:pPr>
          </w:p>
        </w:tc>
        <w:tc>
          <w:tcPr>
            <w:tcW w:w="1448" w:type="dxa"/>
          </w:tcPr>
          <w:p w14:paraId="5FD1656B" w14:textId="77777777" w:rsidR="004F76B4" w:rsidRPr="004F76B4" w:rsidRDefault="004F76B4" w:rsidP="004F76B4">
            <w:pPr>
              <w:spacing w:after="0" w:line="240" w:lineRule="auto"/>
              <w:jc w:val="right"/>
              <w:rPr>
                <w:rFonts w:ascii="Calibri" w:eastAsia="Times New Roman" w:hAnsi="Calibri"/>
                <w:sz w:val="18"/>
                <w:szCs w:val="18"/>
                <w:lang w:val="es-MX" w:eastAsia="es-SV"/>
              </w:rPr>
            </w:pPr>
          </w:p>
        </w:tc>
      </w:tr>
      <w:tr w:rsidR="004F76B4" w:rsidRPr="004F76B4" w14:paraId="2796D2C1" w14:textId="77777777" w:rsidTr="00D46F93">
        <w:trPr>
          <w:trHeight w:val="300"/>
        </w:trPr>
        <w:tc>
          <w:tcPr>
            <w:tcW w:w="640" w:type="dxa"/>
            <w:noWrap/>
            <w:hideMark/>
          </w:tcPr>
          <w:p w14:paraId="701C7165" w14:textId="77777777" w:rsidR="004F76B4" w:rsidRPr="004F76B4" w:rsidRDefault="004F76B4" w:rsidP="004F76B4">
            <w:pPr>
              <w:spacing w:after="0" w:line="240" w:lineRule="auto"/>
              <w:rPr>
                <w:rFonts w:ascii="Calibri" w:eastAsia="Times New Roman" w:hAnsi="Calibri"/>
                <w:color w:val="000000"/>
                <w:sz w:val="18"/>
                <w:szCs w:val="18"/>
                <w:lang w:val="es-MX" w:eastAsia="es-SV"/>
              </w:rPr>
            </w:pPr>
            <w:r w:rsidRPr="004F76B4">
              <w:rPr>
                <w:rFonts w:ascii="Calibri" w:eastAsia="Times New Roman" w:hAnsi="Calibri"/>
                <w:color w:val="000000"/>
                <w:sz w:val="18"/>
                <w:szCs w:val="18"/>
                <w:lang w:val="es-MX" w:eastAsia="es-SV"/>
              </w:rPr>
              <w:t>51502</w:t>
            </w:r>
          </w:p>
        </w:tc>
        <w:tc>
          <w:tcPr>
            <w:tcW w:w="5364" w:type="dxa"/>
            <w:noWrap/>
            <w:hideMark/>
          </w:tcPr>
          <w:p w14:paraId="0E371479" w14:textId="77777777" w:rsidR="004F76B4" w:rsidRPr="004F76B4" w:rsidRDefault="004F76B4" w:rsidP="004F76B4">
            <w:pPr>
              <w:spacing w:after="0" w:line="240" w:lineRule="auto"/>
              <w:rPr>
                <w:rFonts w:ascii="Calibri" w:eastAsia="Times New Roman" w:hAnsi="Calibri"/>
                <w:color w:val="000000"/>
                <w:sz w:val="18"/>
                <w:szCs w:val="18"/>
                <w:lang w:val="es-MX" w:eastAsia="es-SV"/>
              </w:rPr>
            </w:pPr>
            <w:r w:rsidRPr="004F76B4">
              <w:rPr>
                <w:rFonts w:ascii="Calibri" w:eastAsia="Times New Roman" w:hAnsi="Calibri"/>
                <w:color w:val="000000"/>
                <w:sz w:val="18"/>
                <w:szCs w:val="18"/>
                <w:lang w:val="es-MX" w:eastAsia="es-SV"/>
              </w:rPr>
              <w:t>REMUNERACIONES EVENTUALES</w:t>
            </w:r>
          </w:p>
        </w:tc>
        <w:tc>
          <w:tcPr>
            <w:tcW w:w="1412" w:type="dxa"/>
          </w:tcPr>
          <w:p w14:paraId="72192545" w14:textId="77777777" w:rsidR="004F76B4" w:rsidRPr="004F76B4" w:rsidRDefault="004F76B4" w:rsidP="004F76B4">
            <w:pPr>
              <w:spacing w:after="0" w:line="240" w:lineRule="auto"/>
              <w:jc w:val="right"/>
              <w:rPr>
                <w:rFonts w:ascii="Calibri" w:eastAsia="Times New Roman" w:hAnsi="Calibri"/>
                <w:color w:val="000000"/>
                <w:sz w:val="18"/>
                <w:szCs w:val="18"/>
                <w:lang w:val="es-MX" w:eastAsia="es-SV"/>
              </w:rPr>
            </w:pPr>
          </w:p>
        </w:tc>
        <w:tc>
          <w:tcPr>
            <w:tcW w:w="1448" w:type="dxa"/>
            <w:hideMark/>
          </w:tcPr>
          <w:p w14:paraId="49B7B490" w14:textId="77777777" w:rsidR="004F76B4" w:rsidRPr="004F76B4" w:rsidRDefault="004F76B4" w:rsidP="004F76B4">
            <w:pPr>
              <w:spacing w:after="0" w:line="240" w:lineRule="auto"/>
              <w:jc w:val="right"/>
              <w:rPr>
                <w:rFonts w:ascii="Calibri" w:eastAsia="Times New Roman" w:hAnsi="Calibri"/>
                <w:color w:val="000000"/>
                <w:sz w:val="18"/>
                <w:szCs w:val="18"/>
                <w:lang w:val="es-MX" w:eastAsia="es-SV"/>
              </w:rPr>
            </w:pPr>
            <w:r w:rsidRPr="004F76B4">
              <w:rPr>
                <w:rFonts w:ascii="Calibri" w:eastAsia="Times New Roman" w:hAnsi="Calibri"/>
                <w:color w:val="000000"/>
                <w:sz w:val="18"/>
                <w:szCs w:val="18"/>
                <w:lang w:val="es-MX" w:eastAsia="es-SV"/>
              </w:rPr>
              <w:t xml:space="preserve">  $534.75</w:t>
            </w:r>
          </w:p>
        </w:tc>
      </w:tr>
      <w:tr w:rsidR="004F76B4" w:rsidRPr="004F76B4" w14:paraId="47053E5D" w14:textId="77777777" w:rsidTr="00D46F93">
        <w:trPr>
          <w:trHeight w:val="300"/>
        </w:trPr>
        <w:tc>
          <w:tcPr>
            <w:tcW w:w="640" w:type="dxa"/>
            <w:noWrap/>
            <w:hideMark/>
          </w:tcPr>
          <w:p w14:paraId="601FF2CE" w14:textId="77777777" w:rsidR="004F76B4" w:rsidRPr="004F76B4" w:rsidRDefault="004F76B4" w:rsidP="004F76B4">
            <w:pPr>
              <w:spacing w:after="0" w:line="240" w:lineRule="auto"/>
              <w:rPr>
                <w:rFonts w:ascii="Calibri" w:eastAsia="Times New Roman" w:hAnsi="Calibri"/>
                <w:b/>
                <w:bCs/>
                <w:color w:val="000000"/>
                <w:sz w:val="18"/>
                <w:szCs w:val="18"/>
                <w:lang w:val="es-MX" w:eastAsia="es-SV"/>
              </w:rPr>
            </w:pPr>
            <w:r w:rsidRPr="004F76B4">
              <w:rPr>
                <w:rFonts w:ascii="Calibri" w:eastAsia="Times New Roman" w:hAnsi="Calibri"/>
                <w:b/>
                <w:bCs/>
                <w:color w:val="000000"/>
                <w:sz w:val="18"/>
                <w:szCs w:val="18"/>
                <w:lang w:val="es-MX" w:eastAsia="es-SV"/>
              </w:rPr>
              <w:t>54</w:t>
            </w:r>
          </w:p>
        </w:tc>
        <w:tc>
          <w:tcPr>
            <w:tcW w:w="5364" w:type="dxa"/>
            <w:noWrap/>
            <w:hideMark/>
          </w:tcPr>
          <w:p w14:paraId="44B2A79F" w14:textId="77777777" w:rsidR="004F76B4" w:rsidRPr="004F76B4" w:rsidRDefault="004F76B4" w:rsidP="004F76B4">
            <w:pPr>
              <w:spacing w:after="0" w:line="240" w:lineRule="auto"/>
              <w:rPr>
                <w:rFonts w:ascii="Calibri" w:eastAsia="Times New Roman" w:hAnsi="Calibri"/>
                <w:b/>
                <w:bCs/>
                <w:color w:val="000000"/>
                <w:sz w:val="18"/>
                <w:szCs w:val="18"/>
                <w:lang w:val="es-MX" w:eastAsia="es-SV"/>
              </w:rPr>
            </w:pPr>
            <w:r w:rsidRPr="004F76B4">
              <w:rPr>
                <w:rFonts w:ascii="Calibri" w:eastAsia="Times New Roman" w:hAnsi="Calibri"/>
                <w:b/>
                <w:bCs/>
                <w:color w:val="000000"/>
                <w:sz w:val="18"/>
                <w:szCs w:val="18"/>
                <w:lang w:val="es-MX" w:eastAsia="es-SV"/>
              </w:rPr>
              <w:t>ADQUISICIONES DE BIENES Y SERVICIOS</w:t>
            </w:r>
          </w:p>
        </w:tc>
        <w:tc>
          <w:tcPr>
            <w:tcW w:w="1412" w:type="dxa"/>
          </w:tcPr>
          <w:p w14:paraId="14D54FFD" w14:textId="77777777" w:rsidR="004F76B4" w:rsidRPr="004F76B4" w:rsidRDefault="004F76B4" w:rsidP="004F76B4">
            <w:pPr>
              <w:spacing w:after="0" w:line="240" w:lineRule="auto"/>
              <w:jc w:val="right"/>
              <w:rPr>
                <w:rFonts w:ascii="Calibri" w:eastAsia="Times New Roman" w:hAnsi="Calibri"/>
                <w:sz w:val="18"/>
                <w:szCs w:val="18"/>
                <w:lang w:val="es-MX" w:eastAsia="es-SV"/>
              </w:rPr>
            </w:pPr>
          </w:p>
        </w:tc>
        <w:tc>
          <w:tcPr>
            <w:tcW w:w="1448" w:type="dxa"/>
          </w:tcPr>
          <w:p w14:paraId="566A4C7D" w14:textId="77777777" w:rsidR="004F76B4" w:rsidRPr="004F76B4" w:rsidRDefault="004F76B4" w:rsidP="004F76B4">
            <w:pPr>
              <w:spacing w:after="0" w:line="240" w:lineRule="auto"/>
              <w:jc w:val="right"/>
              <w:rPr>
                <w:rFonts w:ascii="Calibri" w:eastAsia="Times New Roman" w:hAnsi="Calibri"/>
                <w:sz w:val="18"/>
                <w:szCs w:val="18"/>
                <w:lang w:val="es-MX" w:eastAsia="es-SV"/>
              </w:rPr>
            </w:pPr>
          </w:p>
        </w:tc>
      </w:tr>
      <w:tr w:rsidR="004F76B4" w:rsidRPr="004F76B4" w14:paraId="24BD49E2" w14:textId="77777777" w:rsidTr="00D46F93">
        <w:trPr>
          <w:trHeight w:val="300"/>
        </w:trPr>
        <w:tc>
          <w:tcPr>
            <w:tcW w:w="640" w:type="dxa"/>
            <w:noWrap/>
            <w:hideMark/>
          </w:tcPr>
          <w:p w14:paraId="2F363F4B" w14:textId="77777777" w:rsidR="004F76B4" w:rsidRPr="004F76B4" w:rsidRDefault="004F76B4" w:rsidP="004F76B4">
            <w:pPr>
              <w:spacing w:after="0" w:line="240" w:lineRule="auto"/>
              <w:rPr>
                <w:rFonts w:ascii="Calibri" w:eastAsia="Times New Roman" w:hAnsi="Calibri"/>
                <w:b/>
                <w:bCs/>
                <w:color w:val="000000"/>
                <w:sz w:val="18"/>
                <w:szCs w:val="18"/>
                <w:lang w:val="es-MX" w:eastAsia="es-SV"/>
              </w:rPr>
            </w:pPr>
            <w:r w:rsidRPr="004F76B4">
              <w:rPr>
                <w:rFonts w:ascii="Calibri" w:eastAsia="Times New Roman" w:hAnsi="Calibri"/>
                <w:b/>
                <w:bCs/>
                <w:color w:val="000000"/>
                <w:sz w:val="18"/>
                <w:szCs w:val="18"/>
                <w:lang w:val="es-MX" w:eastAsia="es-SV"/>
              </w:rPr>
              <w:t>541</w:t>
            </w:r>
          </w:p>
        </w:tc>
        <w:tc>
          <w:tcPr>
            <w:tcW w:w="5364" w:type="dxa"/>
            <w:noWrap/>
            <w:hideMark/>
          </w:tcPr>
          <w:p w14:paraId="4F26DAFD" w14:textId="77777777" w:rsidR="004F76B4" w:rsidRPr="004F76B4" w:rsidRDefault="004F76B4" w:rsidP="004F76B4">
            <w:pPr>
              <w:spacing w:after="0" w:line="240" w:lineRule="auto"/>
              <w:rPr>
                <w:rFonts w:ascii="Calibri" w:eastAsia="Times New Roman" w:hAnsi="Calibri"/>
                <w:b/>
                <w:bCs/>
                <w:color w:val="000000"/>
                <w:sz w:val="18"/>
                <w:szCs w:val="18"/>
                <w:lang w:val="es-MX" w:eastAsia="es-SV"/>
              </w:rPr>
            </w:pPr>
            <w:r w:rsidRPr="004F76B4">
              <w:rPr>
                <w:rFonts w:ascii="Calibri" w:eastAsia="Times New Roman" w:hAnsi="Calibri"/>
                <w:b/>
                <w:bCs/>
                <w:color w:val="000000"/>
                <w:sz w:val="18"/>
                <w:szCs w:val="18"/>
                <w:lang w:val="es-MX" w:eastAsia="es-SV"/>
              </w:rPr>
              <w:t>BIENES DE USO Y CONSUMO</w:t>
            </w:r>
          </w:p>
        </w:tc>
        <w:tc>
          <w:tcPr>
            <w:tcW w:w="1412" w:type="dxa"/>
          </w:tcPr>
          <w:p w14:paraId="20AC0556" w14:textId="77777777" w:rsidR="004F76B4" w:rsidRPr="004F76B4" w:rsidRDefault="004F76B4" w:rsidP="004F76B4">
            <w:pPr>
              <w:spacing w:after="0" w:line="240" w:lineRule="auto"/>
              <w:jc w:val="right"/>
              <w:rPr>
                <w:rFonts w:ascii="Calibri" w:eastAsia="Times New Roman" w:hAnsi="Calibri"/>
                <w:sz w:val="18"/>
                <w:szCs w:val="18"/>
                <w:lang w:val="es-MX" w:eastAsia="es-SV"/>
              </w:rPr>
            </w:pPr>
          </w:p>
        </w:tc>
        <w:tc>
          <w:tcPr>
            <w:tcW w:w="1448" w:type="dxa"/>
          </w:tcPr>
          <w:p w14:paraId="02557D87" w14:textId="77777777" w:rsidR="004F76B4" w:rsidRPr="004F76B4" w:rsidRDefault="004F76B4" w:rsidP="004F76B4">
            <w:pPr>
              <w:spacing w:after="0" w:line="240" w:lineRule="auto"/>
              <w:jc w:val="right"/>
              <w:rPr>
                <w:rFonts w:ascii="Calibri" w:eastAsia="Times New Roman" w:hAnsi="Calibri"/>
                <w:sz w:val="18"/>
                <w:szCs w:val="18"/>
                <w:lang w:val="es-MX" w:eastAsia="es-SV"/>
              </w:rPr>
            </w:pPr>
          </w:p>
        </w:tc>
      </w:tr>
      <w:tr w:rsidR="004F76B4" w:rsidRPr="004F76B4" w14:paraId="2A252448" w14:textId="77777777" w:rsidTr="00D46F93">
        <w:trPr>
          <w:trHeight w:val="300"/>
        </w:trPr>
        <w:tc>
          <w:tcPr>
            <w:tcW w:w="640" w:type="dxa"/>
            <w:noWrap/>
          </w:tcPr>
          <w:p w14:paraId="0CC83288" w14:textId="77777777" w:rsidR="004F76B4" w:rsidRPr="004F76B4" w:rsidRDefault="004F76B4" w:rsidP="004F76B4">
            <w:pPr>
              <w:spacing w:after="0" w:line="240" w:lineRule="auto"/>
              <w:rPr>
                <w:rFonts w:ascii="Calibri" w:eastAsia="Times New Roman" w:hAnsi="Calibri"/>
                <w:bCs/>
                <w:color w:val="000000"/>
                <w:sz w:val="18"/>
                <w:szCs w:val="18"/>
                <w:lang w:val="es-MX" w:eastAsia="es-SV"/>
              </w:rPr>
            </w:pPr>
            <w:r w:rsidRPr="004F76B4">
              <w:rPr>
                <w:rFonts w:ascii="Calibri" w:eastAsia="Times New Roman" w:hAnsi="Calibri"/>
                <w:bCs/>
                <w:color w:val="000000"/>
                <w:sz w:val="18"/>
                <w:szCs w:val="18"/>
                <w:lang w:val="es-MX" w:eastAsia="es-SV"/>
              </w:rPr>
              <w:t xml:space="preserve">54106    </w:t>
            </w:r>
          </w:p>
        </w:tc>
        <w:tc>
          <w:tcPr>
            <w:tcW w:w="5364" w:type="dxa"/>
            <w:noWrap/>
          </w:tcPr>
          <w:p w14:paraId="77474433" w14:textId="77777777" w:rsidR="004F76B4" w:rsidRPr="004F76B4" w:rsidRDefault="004F76B4" w:rsidP="004F76B4">
            <w:pPr>
              <w:spacing w:after="0" w:line="240" w:lineRule="auto"/>
              <w:rPr>
                <w:rFonts w:ascii="Calibri" w:eastAsia="Times New Roman" w:hAnsi="Calibri"/>
                <w:bCs/>
                <w:color w:val="000000"/>
                <w:sz w:val="18"/>
                <w:szCs w:val="18"/>
                <w:lang w:val="es-MX" w:eastAsia="es-SV"/>
              </w:rPr>
            </w:pPr>
            <w:r w:rsidRPr="004F76B4">
              <w:rPr>
                <w:rFonts w:ascii="Calibri" w:eastAsia="Times New Roman" w:hAnsi="Calibri"/>
                <w:bCs/>
                <w:color w:val="000000"/>
                <w:sz w:val="18"/>
                <w:szCs w:val="18"/>
                <w:lang w:val="es-MX" w:eastAsia="es-SV"/>
              </w:rPr>
              <w:t>PRODUCTOS DE CUERO Y CAUCHO</w:t>
            </w:r>
          </w:p>
        </w:tc>
        <w:tc>
          <w:tcPr>
            <w:tcW w:w="1412" w:type="dxa"/>
          </w:tcPr>
          <w:p w14:paraId="04104C98" w14:textId="77777777" w:rsidR="004F76B4" w:rsidRPr="004F76B4" w:rsidRDefault="004F76B4" w:rsidP="004F76B4">
            <w:pPr>
              <w:spacing w:after="0" w:line="240" w:lineRule="auto"/>
              <w:jc w:val="right"/>
              <w:rPr>
                <w:rFonts w:ascii="Calibri" w:eastAsia="Times New Roman" w:hAnsi="Calibri"/>
                <w:sz w:val="18"/>
                <w:szCs w:val="18"/>
                <w:lang w:val="es-MX" w:eastAsia="es-SV"/>
              </w:rPr>
            </w:pPr>
          </w:p>
        </w:tc>
        <w:tc>
          <w:tcPr>
            <w:tcW w:w="1448" w:type="dxa"/>
          </w:tcPr>
          <w:p w14:paraId="005724A3" w14:textId="77777777" w:rsidR="004F76B4" w:rsidRPr="004F76B4" w:rsidRDefault="004F76B4" w:rsidP="004F76B4">
            <w:pPr>
              <w:spacing w:after="0" w:line="240" w:lineRule="auto"/>
              <w:jc w:val="right"/>
              <w:rPr>
                <w:rFonts w:ascii="Calibri" w:eastAsia="Times New Roman" w:hAnsi="Calibri"/>
                <w:sz w:val="18"/>
                <w:szCs w:val="18"/>
                <w:lang w:val="es-MX" w:eastAsia="es-SV"/>
              </w:rPr>
            </w:pPr>
            <w:r w:rsidRPr="004F76B4">
              <w:rPr>
                <w:rFonts w:ascii="Calibri" w:eastAsia="Times New Roman" w:hAnsi="Calibri"/>
                <w:sz w:val="18"/>
                <w:szCs w:val="18"/>
                <w:lang w:val="es-MX" w:eastAsia="es-SV"/>
              </w:rPr>
              <w:t>$2,442.75</w:t>
            </w:r>
          </w:p>
        </w:tc>
      </w:tr>
      <w:tr w:rsidR="004F76B4" w:rsidRPr="004F76B4" w14:paraId="5C1B7712" w14:textId="77777777" w:rsidTr="00D46F93">
        <w:trPr>
          <w:trHeight w:val="300"/>
        </w:trPr>
        <w:tc>
          <w:tcPr>
            <w:tcW w:w="640" w:type="dxa"/>
            <w:noWrap/>
          </w:tcPr>
          <w:p w14:paraId="6DEDB84B" w14:textId="77777777" w:rsidR="004F76B4" w:rsidRPr="004F76B4" w:rsidRDefault="004F76B4" w:rsidP="004F76B4">
            <w:pPr>
              <w:spacing w:after="0" w:line="240" w:lineRule="auto"/>
              <w:rPr>
                <w:rFonts w:ascii="Calibri" w:eastAsia="Times New Roman" w:hAnsi="Calibri"/>
                <w:bCs/>
                <w:color w:val="000000"/>
                <w:sz w:val="18"/>
                <w:szCs w:val="18"/>
                <w:lang w:val="es-MX" w:eastAsia="es-SV"/>
              </w:rPr>
            </w:pPr>
            <w:r w:rsidRPr="004F76B4">
              <w:rPr>
                <w:rFonts w:ascii="Calibri" w:eastAsia="Times New Roman" w:hAnsi="Calibri"/>
                <w:bCs/>
                <w:color w:val="000000"/>
                <w:sz w:val="18"/>
                <w:szCs w:val="18"/>
                <w:lang w:val="es-MX" w:eastAsia="es-SV"/>
              </w:rPr>
              <w:t>54107</w:t>
            </w:r>
          </w:p>
        </w:tc>
        <w:tc>
          <w:tcPr>
            <w:tcW w:w="5364" w:type="dxa"/>
            <w:noWrap/>
          </w:tcPr>
          <w:p w14:paraId="53C4112D" w14:textId="77777777" w:rsidR="004F76B4" w:rsidRPr="004F76B4" w:rsidRDefault="004F76B4" w:rsidP="004F76B4">
            <w:pPr>
              <w:spacing w:after="0" w:line="240" w:lineRule="auto"/>
              <w:rPr>
                <w:rFonts w:ascii="Calibri" w:eastAsia="Times New Roman" w:hAnsi="Calibri"/>
                <w:bCs/>
                <w:color w:val="000000"/>
                <w:sz w:val="18"/>
                <w:szCs w:val="18"/>
                <w:lang w:val="es-MX" w:eastAsia="es-SV"/>
              </w:rPr>
            </w:pPr>
            <w:r w:rsidRPr="004F76B4">
              <w:rPr>
                <w:rFonts w:ascii="Calibri" w:eastAsia="Times New Roman" w:hAnsi="Calibri"/>
                <w:bCs/>
                <w:color w:val="000000"/>
                <w:sz w:val="18"/>
                <w:szCs w:val="18"/>
                <w:lang w:val="es-MX" w:eastAsia="es-SV"/>
              </w:rPr>
              <w:t>PRODUCTOS QUIMICOS</w:t>
            </w:r>
          </w:p>
        </w:tc>
        <w:tc>
          <w:tcPr>
            <w:tcW w:w="1412" w:type="dxa"/>
          </w:tcPr>
          <w:p w14:paraId="23D3D5F9" w14:textId="77777777" w:rsidR="004F76B4" w:rsidRPr="004F76B4" w:rsidRDefault="004F76B4" w:rsidP="004F76B4">
            <w:pPr>
              <w:spacing w:after="0" w:line="240" w:lineRule="auto"/>
              <w:jc w:val="right"/>
              <w:rPr>
                <w:rFonts w:ascii="Calibri" w:eastAsia="Times New Roman" w:hAnsi="Calibri"/>
                <w:sz w:val="18"/>
                <w:szCs w:val="18"/>
                <w:lang w:val="es-MX" w:eastAsia="es-SV"/>
              </w:rPr>
            </w:pPr>
          </w:p>
        </w:tc>
        <w:tc>
          <w:tcPr>
            <w:tcW w:w="1448" w:type="dxa"/>
          </w:tcPr>
          <w:p w14:paraId="10C47725" w14:textId="77777777" w:rsidR="004F76B4" w:rsidRPr="004F76B4" w:rsidRDefault="004F76B4" w:rsidP="004F76B4">
            <w:pPr>
              <w:spacing w:after="0" w:line="240" w:lineRule="auto"/>
              <w:jc w:val="right"/>
              <w:rPr>
                <w:rFonts w:ascii="Calibri" w:eastAsia="Times New Roman" w:hAnsi="Calibri"/>
                <w:sz w:val="18"/>
                <w:szCs w:val="18"/>
                <w:lang w:val="es-MX" w:eastAsia="es-SV"/>
              </w:rPr>
            </w:pPr>
            <w:r w:rsidRPr="004F76B4">
              <w:rPr>
                <w:rFonts w:ascii="Calibri" w:eastAsia="Times New Roman" w:hAnsi="Calibri"/>
                <w:sz w:val="18"/>
                <w:szCs w:val="18"/>
                <w:lang w:val="es-MX" w:eastAsia="es-SV"/>
              </w:rPr>
              <w:t>$35.00</w:t>
            </w:r>
          </w:p>
        </w:tc>
      </w:tr>
      <w:tr w:rsidR="004F76B4" w:rsidRPr="004F76B4" w14:paraId="19E0791F" w14:textId="77777777" w:rsidTr="00D46F93">
        <w:trPr>
          <w:trHeight w:val="300"/>
        </w:trPr>
        <w:tc>
          <w:tcPr>
            <w:tcW w:w="640" w:type="dxa"/>
            <w:noWrap/>
          </w:tcPr>
          <w:p w14:paraId="24B3C2F6" w14:textId="77777777" w:rsidR="004F76B4" w:rsidRPr="004F76B4" w:rsidRDefault="004F76B4" w:rsidP="004F76B4">
            <w:pPr>
              <w:spacing w:after="0" w:line="240" w:lineRule="auto"/>
              <w:rPr>
                <w:rFonts w:ascii="Calibri" w:eastAsia="Times New Roman" w:hAnsi="Calibri"/>
                <w:bCs/>
                <w:color w:val="000000"/>
                <w:sz w:val="18"/>
                <w:szCs w:val="18"/>
                <w:lang w:val="es-MX" w:eastAsia="es-SV"/>
              </w:rPr>
            </w:pPr>
            <w:r w:rsidRPr="004F76B4">
              <w:rPr>
                <w:rFonts w:ascii="Calibri" w:eastAsia="Times New Roman" w:hAnsi="Calibri"/>
                <w:bCs/>
                <w:color w:val="000000"/>
                <w:sz w:val="18"/>
                <w:szCs w:val="18"/>
                <w:lang w:val="es-MX" w:eastAsia="es-SV"/>
              </w:rPr>
              <w:t>54110</w:t>
            </w:r>
          </w:p>
        </w:tc>
        <w:tc>
          <w:tcPr>
            <w:tcW w:w="5364" w:type="dxa"/>
            <w:noWrap/>
          </w:tcPr>
          <w:p w14:paraId="1F4B0D8B" w14:textId="77777777" w:rsidR="004F76B4" w:rsidRPr="004F76B4" w:rsidRDefault="004F76B4" w:rsidP="004F76B4">
            <w:pPr>
              <w:spacing w:after="0" w:line="240" w:lineRule="auto"/>
              <w:rPr>
                <w:rFonts w:ascii="Calibri" w:eastAsia="Times New Roman" w:hAnsi="Calibri"/>
                <w:bCs/>
                <w:color w:val="000000"/>
                <w:sz w:val="18"/>
                <w:szCs w:val="18"/>
                <w:lang w:val="es-MX" w:eastAsia="es-SV"/>
              </w:rPr>
            </w:pPr>
            <w:r w:rsidRPr="004F76B4">
              <w:rPr>
                <w:rFonts w:ascii="Calibri" w:eastAsia="Times New Roman" w:hAnsi="Calibri"/>
                <w:bCs/>
                <w:color w:val="000000"/>
                <w:sz w:val="18"/>
                <w:szCs w:val="18"/>
                <w:lang w:val="es-MX" w:eastAsia="es-SV"/>
              </w:rPr>
              <w:t>COMBUSTIBLES Y LUBRICANTES</w:t>
            </w:r>
          </w:p>
        </w:tc>
        <w:tc>
          <w:tcPr>
            <w:tcW w:w="1412" w:type="dxa"/>
          </w:tcPr>
          <w:p w14:paraId="1D534D7D" w14:textId="77777777" w:rsidR="004F76B4" w:rsidRPr="004F76B4" w:rsidRDefault="004F76B4" w:rsidP="004F76B4">
            <w:pPr>
              <w:spacing w:after="0" w:line="240" w:lineRule="auto"/>
              <w:jc w:val="right"/>
              <w:rPr>
                <w:rFonts w:ascii="Calibri" w:eastAsia="Times New Roman" w:hAnsi="Calibri"/>
                <w:sz w:val="18"/>
                <w:szCs w:val="18"/>
                <w:lang w:val="es-MX" w:eastAsia="es-SV"/>
              </w:rPr>
            </w:pPr>
          </w:p>
        </w:tc>
        <w:tc>
          <w:tcPr>
            <w:tcW w:w="1448" w:type="dxa"/>
          </w:tcPr>
          <w:p w14:paraId="1FD06C89" w14:textId="77777777" w:rsidR="004F76B4" w:rsidRPr="004F76B4" w:rsidRDefault="004F76B4" w:rsidP="004F76B4">
            <w:pPr>
              <w:spacing w:after="0" w:line="240" w:lineRule="auto"/>
              <w:jc w:val="right"/>
              <w:rPr>
                <w:rFonts w:ascii="Calibri" w:eastAsia="Times New Roman" w:hAnsi="Calibri"/>
                <w:sz w:val="18"/>
                <w:szCs w:val="18"/>
                <w:lang w:val="es-MX" w:eastAsia="es-SV"/>
              </w:rPr>
            </w:pPr>
            <w:r w:rsidRPr="004F76B4">
              <w:rPr>
                <w:rFonts w:ascii="Calibri" w:eastAsia="Times New Roman" w:hAnsi="Calibri"/>
                <w:sz w:val="18"/>
                <w:szCs w:val="18"/>
                <w:lang w:val="es-MX" w:eastAsia="es-SV"/>
              </w:rPr>
              <w:t>$639.12</w:t>
            </w:r>
          </w:p>
        </w:tc>
      </w:tr>
      <w:tr w:rsidR="004F76B4" w:rsidRPr="004F76B4" w14:paraId="478B26FD" w14:textId="77777777" w:rsidTr="00D46F93">
        <w:trPr>
          <w:trHeight w:val="300"/>
        </w:trPr>
        <w:tc>
          <w:tcPr>
            <w:tcW w:w="640" w:type="dxa"/>
            <w:noWrap/>
            <w:hideMark/>
          </w:tcPr>
          <w:p w14:paraId="53935A53" w14:textId="77777777" w:rsidR="004F76B4" w:rsidRPr="004F76B4" w:rsidRDefault="004F76B4" w:rsidP="004F76B4">
            <w:pPr>
              <w:spacing w:after="0" w:line="240" w:lineRule="auto"/>
              <w:rPr>
                <w:rFonts w:ascii="Calibri" w:eastAsia="Times New Roman" w:hAnsi="Calibri"/>
                <w:color w:val="000000"/>
                <w:sz w:val="18"/>
                <w:szCs w:val="18"/>
                <w:lang w:val="es-MX" w:eastAsia="es-SV"/>
              </w:rPr>
            </w:pPr>
            <w:r w:rsidRPr="004F76B4">
              <w:rPr>
                <w:rFonts w:ascii="Calibri" w:eastAsia="Times New Roman" w:hAnsi="Calibri"/>
                <w:color w:val="000000"/>
                <w:sz w:val="18"/>
                <w:szCs w:val="18"/>
                <w:lang w:val="es-MX" w:eastAsia="es-SV"/>
              </w:rPr>
              <w:t>54111</w:t>
            </w:r>
          </w:p>
        </w:tc>
        <w:tc>
          <w:tcPr>
            <w:tcW w:w="5364" w:type="dxa"/>
            <w:noWrap/>
            <w:hideMark/>
          </w:tcPr>
          <w:p w14:paraId="56FD079B" w14:textId="77777777" w:rsidR="004F76B4" w:rsidRPr="004F76B4" w:rsidRDefault="004F76B4" w:rsidP="004F76B4">
            <w:pPr>
              <w:spacing w:after="0" w:line="240" w:lineRule="auto"/>
              <w:rPr>
                <w:rFonts w:ascii="Calibri" w:eastAsia="Times New Roman" w:hAnsi="Calibri"/>
                <w:color w:val="000000"/>
                <w:sz w:val="18"/>
                <w:szCs w:val="18"/>
                <w:lang w:val="es-MX" w:eastAsia="es-SV"/>
              </w:rPr>
            </w:pPr>
            <w:r w:rsidRPr="004F76B4">
              <w:rPr>
                <w:rFonts w:ascii="Calibri" w:eastAsia="Times New Roman" w:hAnsi="Calibri"/>
                <w:color w:val="000000"/>
                <w:sz w:val="18"/>
                <w:szCs w:val="18"/>
                <w:lang w:val="es-MX" w:eastAsia="es-SV"/>
              </w:rPr>
              <w:t>MINERALES NO METALICOS Y PRODUC. DERIVADOS</w:t>
            </w:r>
          </w:p>
        </w:tc>
        <w:tc>
          <w:tcPr>
            <w:tcW w:w="1412" w:type="dxa"/>
          </w:tcPr>
          <w:p w14:paraId="44199CE6" w14:textId="77777777" w:rsidR="004F76B4" w:rsidRPr="004F76B4" w:rsidRDefault="004F76B4" w:rsidP="004F76B4">
            <w:pPr>
              <w:spacing w:after="0" w:line="240" w:lineRule="auto"/>
              <w:jc w:val="right"/>
              <w:rPr>
                <w:rFonts w:ascii="Calibri" w:eastAsia="Times New Roman" w:hAnsi="Calibri"/>
                <w:color w:val="000000"/>
                <w:sz w:val="18"/>
                <w:szCs w:val="18"/>
                <w:lang w:val="es-MX" w:eastAsia="es-SV"/>
              </w:rPr>
            </w:pPr>
          </w:p>
        </w:tc>
        <w:tc>
          <w:tcPr>
            <w:tcW w:w="1448" w:type="dxa"/>
            <w:hideMark/>
          </w:tcPr>
          <w:p w14:paraId="25A50A5C" w14:textId="77777777" w:rsidR="004F76B4" w:rsidRPr="004F76B4" w:rsidRDefault="004F76B4" w:rsidP="004F76B4">
            <w:pPr>
              <w:spacing w:after="0" w:line="240" w:lineRule="auto"/>
              <w:jc w:val="right"/>
              <w:rPr>
                <w:rFonts w:ascii="Calibri" w:eastAsia="Times New Roman" w:hAnsi="Calibri"/>
                <w:color w:val="000000"/>
                <w:sz w:val="18"/>
                <w:szCs w:val="18"/>
                <w:lang w:val="es-MX" w:eastAsia="es-SV"/>
              </w:rPr>
            </w:pPr>
            <w:r w:rsidRPr="004F76B4">
              <w:rPr>
                <w:rFonts w:ascii="Calibri" w:eastAsia="Times New Roman" w:hAnsi="Calibri"/>
                <w:color w:val="000000"/>
                <w:sz w:val="18"/>
                <w:szCs w:val="18"/>
                <w:lang w:val="es-MX" w:eastAsia="es-SV"/>
              </w:rPr>
              <w:t xml:space="preserve">         $1,870.49</w:t>
            </w:r>
          </w:p>
        </w:tc>
      </w:tr>
      <w:tr w:rsidR="004F76B4" w:rsidRPr="004F76B4" w14:paraId="3550B1D5" w14:textId="77777777" w:rsidTr="00D46F93">
        <w:trPr>
          <w:trHeight w:val="300"/>
        </w:trPr>
        <w:tc>
          <w:tcPr>
            <w:tcW w:w="640" w:type="dxa"/>
            <w:noWrap/>
          </w:tcPr>
          <w:p w14:paraId="4063A142" w14:textId="77777777" w:rsidR="004F76B4" w:rsidRPr="004F76B4" w:rsidRDefault="004F76B4" w:rsidP="004F76B4">
            <w:pPr>
              <w:spacing w:after="0" w:line="240" w:lineRule="auto"/>
              <w:rPr>
                <w:rFonts w:ascii="Calibri" w:eastAsia="Times New Roman" w:hAnsi="Calibri"/>
                <w:color w:val="000000"/>
                <w:sz w:val="18"/>
                <w:szCs w:val="18"/>
                <w:lang w:val="es-MX" w:eastAsia="es-SV"/>
              </w:rPr>
            </w:pPr>
            <w:r w:rsidRPr="004F76B4">
              <w:rPr>
                <w:rFonts w:ascii="Calibri" w:eastAsia="Times New Roman" w:hAnsi="Calibri"/>
                <w:color w:val="000000"/>
                <w:sz w:val="18"/>
                <w:szCs w:val="18"/>
                <w:lang w:val="es-MX" w:eastAsia="es-SV"/>
              </w:rPr>
              <w:t xml:space="preserve">54112    </w:t>
            </w:r>
          </w:p>
        </w:tc>
        <w:tc>
          <w:tcPr>
            <w:tcW w:w="5364" w:type="dxa"/>
            <w:noWrap/>
          </w:tcPr>
          <w:p w14:paraId="492E49A7" w14:textId="77777777" w:rsidR="004F76B4" w:rsidRPr="004F76B4" w:rsidRDefault="004F76B4" w:rsidP="004F76B4">
            <w:pPr>
              <w:spacing w:after="0" w:line="240" w:lineRule="auto"/>
              <w:rPr>
                <w:rFonts w:ascii="Calibri" w:eastAsia="Times New Roman" w:hAnsi="Calibri"/>
                <w:color w:val="000000"/>
                <w:sz w:val="18"/>
                <w:szCs w:val="18"/>
                <w:lang w:val="es-MX" w:eastAsia="es-SV"/>
              </w:rPr>
            </w:pPr>
            <w:r w:rsidRPr="004F76B4">
              <w:rPr>
                <w:rFonts w:ascii="Calibri" w:eastAsia="Times New Roman" w:hAnsi="Calibri"/>
                <w:color w:val="000000"/>
                <w:sz w:val="18"/>
                <w:szCs w:val="18"/>
                <w:lang w:val="es-MX" w:eastAsia="es-SV"/>
              </w:rPr>
              <w:t>MINERALES METALICOS Y PRODUCTOS DERIVADOS</w:t>
            </w:r>
          </w:p>
        </w:tc>
        <w:tc>
          <w:tcPr>
            <w:tcW w:w="1412" w:type="dxa"/>
          </w:tcPr>
          <w:p w14:paraId="0FCC5BFF" w14:textId="77777777" w:rsidR="004F76B4" w:rsidRPr="004F76B4" w:rsidRDefault="004F76B4" w:rsidP="004F76B4">
            <w:pPr>
              <w:spacing w:after="0" w:line="240" w:lineRule="auto"/>
              <w:jc w:val="right"/>
              <w:rPr>
                <w:rFonts w:ascii="Calibri" w:eastAsia="Times New Roman" w:hAnsi="Calibri"/>
                <w:color w:val="000000"/>
                <w:sz w:val="18"/>
                <w:szCs w:val="18"/>
                <w:lang w:val="es-MX" w:eastAsia="es-SV"/>
              </w:rPr>
            </w:pPr>
          </w:p>
        </w:tc>
        <w:tc>
          <w:tcPr>
            <w:tcW w:w="1448" w:type="dxa"/>
          </w:tcPr>
          <w:p w14:paraId="2DF1EE53" w14:textId="77777777" w:rsidR="004F76B4" w:rsidRPr="004F76B4" w:rsidRDefault="004F76B4" w:rsidP="004F76B4">
            <w:pPr>
              <w:spacing w:after="0" w:line="240" w:lineRule="auto"/>
              <w:jc w:val="right"/>
              <w:rPr>
                <w:rFonts w:ascii="Calibri" w:eastAsia="Times New Roman" w:hAnsi="Calibri"/>
                <w:color w:val="000000"/>
                <w:sz w:val="18"/>
                <w:szCs w:val="18"/>
                <w:lang w:val="es-MX" w:eastAsia="es-SV"/>
              </w:rPr>
            </w:pPr>
            <w:r w:rsidRPr="004F76B4">
              <w:rPr>
                <w:rFonts w:ascii="Calibri" w:eastAsia="Times New Roman" w:hAnsi="Calibri"/>
                <w:color w:val="000000"/>
                <w:sz w:val="18"/>
                <w:szCs w:val="18"/>
                <w:lang w:val="es-MX" w:eastAsia="es-SV"/>
              </w:rPr>
              <w:t>$960.35</w:t>
            </w:r>
          </w:p>
        </w:tc>
      </w:tr>
      <w:tr w:rsidR="004F76B4" w:rsidRPr="004F76B4" w14:paraId="45584ADC" w14:textId="77777777" w:rsidTr="00D46F93">
        <w:trPr>
          <w:trHeight w:val="332"/>
        </w:trPr>
        <w:tc>
          <w:tcPr>
            <w:tcW w:w="640" w:type="dxa"/>
            <w:noWrap/>
            <w:hideMark/>
          </w:tcPr>
          <w:p w14:paraId="73C2FD63" w14:textId="77777777" w:rsidR="004F76B4" w:rsidRPr="004F76B4" w:rsidRDefault="004F76B4" w:rsidP="004F76B4">
            <w:pPr>
              <w:spacing w:after="0" w:line="240" w:lineRule="auto"/>
              <w:rPr>
                <w:rFonts w:ascii="Calibri" w:eastAsia="Times New Roman" w:hAnsi="Calibri"/>
                <w:color w:val="000000"/>
                <w:sz w:val="18"/>
                <w:szCs w:val="18"/>
                <w:lang w:val="es-MX" w:eastAsia="es-SV"/>
              </w:rPr>
            </w:pPr>
            <w:r w:rsidRPr="004F76B4">
              <w:rPr>
                <w:rFonts w:ascii="Calibri" w:eastAsia="Times New Roman" w:hAnsi="Calibri"/>
                <w:color w:val="000000"/>
                <w:sz w:val="18"/>
                <w:szCs w:val="18"/>
                <w:lang w:val="es-MX" w:eastAsia="es-SV"/>
              </w:rPr>
              <w:t>54199</w:t>
            </w:r>
          </w:p>
        </w:tc>
        <w:tc>
          <w:tcPr>
            <w:tcW w:w="5364" w:type="dxa"/>
            <w:noWrap/>
            <w:hideMark/>
          </w:tcPr>
          <w:p w14:paraId="1A7FA3F9" w14:textId="77777777" w:rsidR="004F76B4" w:rsidRPr="004F76B4" w:rsidRDefault="004F76B4" w:rsidP="004F76B4">
            <w:pPr>
              <w:spacing w:after="0" w:line="240" w:lineRule="auto"/>
              <w:rPr>
                <w:rFonts w:ascii="Calibri" w:eastAsia="Times New Roman" w:hAnsi="Calibri"/>
                <w:color w:val="000000"/>
                <w:sz w:val="18"/>
                <w:szCs w:val="18"/>
                <w:lang w:val="es-MX" w:eastAsia="es-SV"/>
              </w:rPr>
            </w:pPr>
            <w:r w:rsidRPr="004F76B4">
              <w:rPr>
                <w:rFonts w:ascii="Calibri" w:eastAsia="Times New Roman" w:hAnsi="Calibri"/>
                <w:color w:val="000000"/>
                <w:sz w:val="18"/>
                <w:szCs w:val="18"/>
                <w:lang w:val="es-MX" w:eastAsia="es-SV"/>
              </w:rPr>
              <w:t>BIENES DE USO Y CONSUMO DIVERSO</w:t>
            </w:r>
          </w:p>
        </w:tc>
        <w:tc>
          <w:tcPr>
            <w:tcW w:w="1412" w:type="dxa"/>
          </w:tcPr>
          <w:p w14:paraId="2DC2353D" w14:textId="77777777" w:rsidR="004F76B4" w:rsidRPr="004F76B4" w:rsidRDefault="004F76B4" w:rsidP="004F76B4">
            <w:pPr>
              <w:spacing w:after="0" w:line="240" w:lineRule="auto"/>
              <w:jc w:val="right"/>
              <w:rPr>
                <w:rFonts w:ascii="Calibri" w:eastAsia="Times New Roman" w:hAnsi="Calibri"/>
                <w:color w:val="000000"/>
                <w:sz w:val="18"/>
                <w:szCs w:val="18"/>
                <w:lang w:val="es-MX" w:eastAsia="es-SV"/>
              </w:rPr>
            </w:pPr>
          </w:p>
        </w:tc>
        <w:tc>
          <w:tcPr>
            <w:tcW w:w="1448" w:type="dxa"/>
            <w:hideMark/>
          </w:tcPr>
          <w:p w14:paraId="0E813E54" w14:textId="77777777" w:rsidR="004F76B4" w:rsidRPr="004F76B4" w:rsidRDefault="004F76B4" w:rsidP="004F76B4">
            <w:pPr>
              <w:spacing w:after="0" w:line="240" w:lineRule="auto"/>
              <w:jc w:val="right"/>
              <w:rPr>
                <w:rFonts w:ascii="Calibri" w:eastAsia="Times New Roman" w:hAnsi="Calibri"/>
                <w:color w:val="000000"/>
                <w:sz w:val="18"/>
                <w:szCs w:val="18"/>
                <w:lang w:val="es-MX" w:eastAsia="es-SV"/>
              </w:rPr>
            </w:pPr>
            <w:r w:rsidRPr="004F76B4">
              <w:rPr>
                <w:rFonts w:ascii="Calibri" w:eastAsia="Times New Roman" w:hAnsi="Calibri"/>
                <w:color w:val="000000"/>
                <w:sz w:val="18"/>
                <w:szCs w:val="18"/>
                <w:lang w:val="es-MX" w:eastAsia="es-SV"/>
              </w:rPr>
              <w:t xml:space="preserve">        $1,609.64</w:t>
            </w:r>
          </w:p>
          <w:p w14:paraId="0F40D5D7" w14:textId="77777777" w:rsidR="004F76B4" w:rsidRPr="004F76B4" w:rsidRDefault="004F76B4" w:rsidP="004F76B4">
            <w:pPr>
              <w:spacing w:after="0" w:line="240" w:lineRule="auto"/>
              <w:jc w:val="right"/>
              <w:rPr>
                <w:rFonts w:ascii="Calibri" w:eastAsia="Times New Roman" w:hAnsi="Calibri"/>
                <w:color w:val="000000"/>
                <w:sz w:val="18"/>
                <w:szCs w:val="18"/>
                <w:lang w:val="es-MX" w:eastAsia="es-SV"/>
              </w:rPr>
            </w:pPr>
          </w:p>
        </w:tc>
      </w:tr>
      <w:tr w:rsidR="004F76B4" w:rsidRPr="004F76B4" w14:paraId="496E4419" w14:textId="77777777" w:rsidTr="00D46F93">
        <w:trPr>
          <w:trHeight w:val="315"/>
        </w:trPr>
        <w:tc>
          <w:tcPr>
            <w:tcW w:w="640" w:type="dxa"/>
            <w:tcBorders>
              <w:top w:val="single" w:sz="4" w:space="0" w:color="auto"/>
              <w:left w:val="nil"/>
              <w:bottom w:val="double" w:sz="6" w:space="0" w:color="auto"/>
              <w:right w:val="nil"/>
            </w:tcBorders>
            <w:noWrap/>
            <w:hideMark/>
          </w:tcPr>
          <w:p w14:paraId="673CA4C6" w14:textId="77777777" w:rsidR="004F76B4" w:rsidRPr="004F76B4" w:rsidRDefault="004F76B4" w:rsidP="004F76B4">
            <w:pPr>
              <w:spacing w:line="240" w:lineRule="auto"/>
              <w:rPr>
                <w:rFonts w:ascii="Calibri" w:eastAsia="Times New Roman" w:hAnsi="Calibri"/>
                <w:sz w:val="18"/>
                <w:szCs w:val="18"/>
                <w:lang w:val="es-MX" w:eastAsia="es-SV"/>
              </w:rPr>
            </w:pPr>
          </w:p>
        </w:tc>
        <w:tc>
          <w:tcPr>
            <w:tcW w:w="5364" w:type="dxa"/>
            <w:tcBorders>
              <w:top w:val="single" w:sz="4" w:space="0" w:color="auto"/>
              <w:left w:val="nil"/>
              <w:bottom w:val="double" w:sz="6" w:space="0" w:color="auto"/>
              <w:right w:val="nil"/>
            </w:tcBorders>
            <w:noWrap/>
            <w:hideMark/>
          </w:tcPr>
          <w:p w14:paraId="1C8A2B61" w14:textId="77777777" w:rsidR="004F76B4" w:rsidRPr="004F76B4" w:rsidRDefault="004F76B4" w:rsidP="004F76B4">
            <w:pPr>
              <w:spacing w:after="0" w:line="240" w:lineRule="auto"/>
              <w:rPr>
                <w:rFonts w:ascii="Calibri" w:eastAsia="Times New Roman" w:hAnsi="Calibri"/>
                <w:b/>
                <w:bCs/>
                <w:color w:val="000000"/>
                <w:sz w:val="18"/>
                <w:szCs w:val="18"/>
                <w:lang w:val="es-MX" w:eastAsia="es-SV"/>
              </w:rPr>
            </w:pPr>
            <w:r w:rsidRPr="004F76B4">
              <w:rPr>
                <w:rFonts w:ascii="Calibri" w:eastAsia="Times New Roman" w:hAnsi="Calibri"/>
                <w:b/>
                <w:bCs/>
                <w:color w:val="000000"/>
                <w:sz w:val="18"/>
                <w:szCs w:val="18"/>
                <w:lang w:val="es-MX" w:eastAsia="es-SV"/>
              </w:rPr>
              <w:t>TOTAL REPROGRAMACIÓN PRESUPUESTARIA</w:t>
            </w:r>
          </w:p>
        </w:tc>
        <w:tc>
          <w:tcPr>
            <w:tcW w:w="1412" w:type="dxa"/>
            <w:tcBorders>
              <w:top w:val="single" w:sz="4" w:space="0" w:color="auto"/>
              <w:left w:val="nil"/>
              <w:bottom w:val="double" w:sz="6" w:space="0" w:color="auto"/>
              <w:right w:val="nil"/>
            </w:tcBorders>
            <w:hideMark/>
          </w:tcPr>
          <w:p w14:paraId="7BAEEDD8" w14:textId="77777777" w:rsidR="004F76B4" w:rsidRPr="004F76B4" w:rsidRDefault="004F76B4" w:rsidP="004F76B4">
            <w:pPr>
              <w:spacing w:after="0" w:line="240" w:lineRule="auto"/>
              <w:jc w:val="right"/>
              <w:rPr>
                <w:rFonts w:ascii="Calibri" w:eastAsia="Times New Roman" w:hAnsi="Calibri"/>
                <w:b/>
                <w:bCs/>
                <w:color w:val="000000"/>
                <w:sz w:val="18"/>
                <w:szCs w:val="18"/>
                <w:lang w:val="es-MX" w:eastAsia="es-SV"/>
              </w:rPr>
            </w:pPr>
            <w:r w:rsidRPr="004F76B4">
              <w:rPr>
                <w:rFonts w:ascii="Calibri" w:eastAsia="Times New Roman" w:hAnsi="Calibri"/>
                <w:b/>
                <w:bCs/>
                <w:color w:val="000000"/>
                <w:sz w:val="18"/>
                <w:szCs w:val="18"/>
                <w:lang w:val="es-MX" w:eastAsia="es-SV"/>
              </w:rPr>
              <w:t>$15,578.60</w:t>
            </w:r>
          </w:p>
        </w:tc>
        <w:tc>
          <w:tcPr>
            <w:tcW w:w="1448" w:type="dxa"/>
            <w:tcBorders>
              <w:top w:val="single" w:sz="4" w:space="0" w:color="auto"/>
              <w:left w:val="nil"/>
              <w:bottom w:val="double" w:sz="6" w:space="0" w:color="auto"/>
              <w:right w:val="nil"/>
            </w:tcBorders>
            <w:hideMark/>
          </w:tcPr>
          <w:p w14:paraId="00E76DDC" w14:textId="77777777" w:rsidR="004F76B4" w:rsidRPr="004F76B4" w:rsidRDefault="004F76B4" w:rsidP="004F76B4">
            <w:pPr>
              <w:spacing w:after="0" w:line="240" w:lineRule="auto"/>
              <w:jc w:val="right"/>
              <w:rPr>
                <w:rFonts w:ascii="Calibri" w:eastAsia="Times New Roman" w:hAnsi="Calibri"/>
                <w:b/>
                <w:bCs/>
                <w:color w:val="000000"/>
                <w:sz w:val="18"/>
                <w:szCs w:val="18"/>
                <w:lang w:val="es-MX" w:eastAsia="es-SV"/>
              </w:rPr>
            </w:pPr>
            <w:r w:rsidRPr="004F76B4">
              <w:rPr>
                <w:rFonts w:ascii="Calibri" w:eastAsia="Times New Roman" w:hAnsi="Calibri"/>
                <w:b/>
                <w:bCs/>
                <w:color w:val="000000"/>
                <w:sz w:val="18"/>
                <w:szCs w:val="18"/>
                <w:lang w:val="es-MX" w:eastAsia="es-SV"/>
              </w:rPr>
              <w:t xml:space="preserve">    $15,578.60</w:t>
            </w:r>
          </w:p>
        </w:tc>
      </w:tr>
    </w:tbl>
    <w:p w14:paraId="26374F3F" w14:textId="77777777" w:rsidR="00652A8A" w:rsidRDefault="00652A8A" w:rsidP="00F019FD">
      <w:pPr>
        <w:spacing w:line="240" w:lineRule="auto"/>
        <w:rPr>
          <w:rFonts w:eastAsia="Calibri"/>
          <w:lang w:val="es-ES"/>
        </w:rPr>
      </w:pPr>
    </w:p>
    <w:p w14:paraId="32E7F2DD" w14:textId="77777777" w:rsidR="00603BB2" w:rsidRDefault="00603BB2" w:rsidP="00F019FD">
      <w:pPr>
        <w:spacing w:line="240" w:lineRule="auto"/>
        <w:rPr>
          <w:rFonts w:eastAsia="Calibri"/>
          <w:lang w:val="es-ES"/>
        </w:rPr>
      </w:pPr>
      <w:r>
        <w:rPr>
          <w:rFonts w:eastAsia="Calibri"/>
          <w:lang w:val="es-ES"/>
        </w:rPr>
        <w:t xml:space="preserve">COMUNIQUESE. </w:t>
      </w:r>
    </w:p>
    <w:p w14:paraId="075CCD00" w14:textId="77777777" w:rsidR="004D2D35" w:rsidRPr="004D2D35" w:rsidRDefault="004D2D35" w:rsidP="004D2D35">
      <w:pPr>
        <w:spacing w:after="0" w:line="240" w:lineRule="auto"/>
        <w:contextualSpacing/>
        <w:jc w:val="both"/>
        <w:rPr>
          <w:rFonts w:eastAsia="Calibri"/>
          <w:b/>
          <w:bCs/>
          <w:u w:val="single"/>
          <w:lang w:val="es-ES"/>
        </w:rPr>
      </w:pPr>
    </w:p>
    <w:p w14:paraId="0E311BC5" w14:textId="77777777" w:rsidR="004D2D35" w:rsidRPr="004D2D35" w:rsidRDefault="004D2D35" w:rsidP="004D2D35">
      <w:pPr>
        <w:spacing w:after="0" w:line="240" w:lineRule="auto"/>
        <w:contextualSpacing/>
        <w:jc w:val="both"/>
        <w:rPr>
          <w:rFonts w:eastAsia="Times New Roman"/>
          <w:b/>
          <w:bCs/>
          <w:szCs w:val="24"/>
          <w:u w:val="single"/>
          <w:lang w:eastAsia="es-ES"/>
        </w:rPr>
      </w:pPr>
      <w:r w:rsidRPr="004D2D35">
        <w:rPr>
          <w:rFonts w:eastAsia="Calibri"/>
          <w:b/>
          <w:bCs/>
          <w:u w:val="single"/>
          <w:lang w:val="es-ES"/>
        </w:rPr>
        <w:t xml:space="preserve">ACUERDO NÚMERO DIECISIES: </w:t>
      </w:r>
    </w:p>
    <w:p w14:paraId="0D0312D6" w14:textId="77777777" w:rsidR="004D2D35" w:rsidRDefault="004D2D35" w:rsidP="004D2D35">
      <w:pPr>
        <w:spacing w:after="0" w:line="240" w:lineRule="auto"/>
        <w:ind w:left="720"/>
        <w:contextualSpacing/>
        <w:jc w:val="both"/>
        <w:rPr>
          <w:rFonts w:eastAsia="Times New Roman"/>
          <w:szCs w:val="24"/>
          <w:lang w:eastAsia="es-ES"/>
        </w:rPr>
      </w:pPr>
    </w:p>
    <w:p w14:paraId="49F64D0B" w14:textId="77777777" w:rsidR="00533213" w:rsidRPr="00AB3961" w:rsidRDefault="00533213" w:rsidP="00533213">
      <w:pPr>
        <w:tabs>
          <w:tab w:val="left" w:pos="2137"/>
        </w:tabs>
        <w:spacing w:after="0" w:line="240" w:lineRule="auto"/>
        <w:jc w:val="both"/>
        <w:rPr>
          <w:rFonts w:eastAsia="Calibri"/>
          <w:szCs w:val="24"/>
        </w:rPr>
      </w:pPr>
      <w:r w:rsidRPr="00AB3961">
        <w:rPr>
          <w:rFonts w:eastAsia="Calibri"/>
          <w:szCs w:val="24"/>
        </w:rPr>
        <w:t>I.- Que de conformidad al artículo 4 numeral 1 y 4 del Código Municipal, les compete a los municipios la elaboración, aprobación y ejecución de planes de desarrollo local, así como la promoción de la educación, la cultura, el deporte, la recreación, las ciencias y las artes;</w:t>
      </w:r>
    </w:p>
    <w:p w14:paraId="08F68CC5" w14:textId="77777777" w:rsidR="00533213" w:rsidRPr="00AB3961" w:rsidRDefault="00533213" w:rsidP="00533213">
      <w:pPr>
        <w:tabs>
          <w:tab w:val="left" w:pos="2137"/>
        </w:tabs>
        <w:spacing w:after="0" w:line="240" w:lineRule="auto"/>
        <w:jc w:val="both"/>
        <w:rPr>
          <w:rFonts w:eastAsia="Calibri"/>
          <w:szCs w:val="24"/>
        </w:rPr>
      </w:pPr>
    </w:p>
    <w:p w14:paraId="75831903" w14:textId="77777777" w:rsidR="00533213" w:rsidRPr="00AB3961" w:rsidRDefault="00533213" w:rsidP="00533213">
      <w:pPr>
        <w:tabs>
          <w:tab w:val="left" w:pos="2137"/>
        </w:tabs>
        <w:spacing w:after="0" w:line="240" w:lineRule="auto"/>
        <w:jc w:val="both"/>
        <w:rPr>
          <w:rFonts w:eastAsia="Calibri"/>
          <w:szCs w:val="24"/>
        </w:rPr>
      </w:pPr>
      <w:r w:rsidRPr="00AB3961">
        <w:rPr>
          <w:rFonts w:eastAsia="Calibri"/>
          <w:szCs w:val="24"/>
        </w:rPr>
        <w:t xml:space="preserve">II.- Que el Concejo Municipal orienta los recursos financieros en beneficio de la población, en la creación y ejecución en proyecto y programas para el desarrollo económico y social, en diferentes cantones, caseríos, y área urbana del municipio; </w:t>
      </w:r>
    </w:p>
    <w:p w14:paraId="416371D0" w14:textId="77777777" w:rsidR="00533213" w:rsidRPr="00AB3961" w:rsidRDefault="00533213" w:rsidP="00533213">
      <w:pPr>
        <w:tabs>
          <w:tab w:val="left" w:pos="2137"/>
        </w:tabs>
        <w:spacing w:after="0" w:line="240" w:lineRule="auto"/>
        <w:jc w:val="both"/>
        <w:rPr>
          <w:rFonts w:eastAsia="Calibri"/>
          <w:szCs w:val="24"/>
        </w:rPr>
      </w:pPr>
    </w:p>
    <w:p w14:paraId="1F121DCB" w14:textId="77777777" w:rsidR="00533213" w:rsidRPr="00AB3961" w:rsidRDefault="00533213" w:rsidP="00533213">
      <w:pPr>
        <w:tabs>
          <w:tab w:val="left" w:pos="2137"/>
        </w:tabs>
        <w:spacing w:after="0" w:line="240" w:lineRule="auto"/>
        <w:jc w:val="both"/>
        <w:rPr>
          <w:rFonts w:eastAsia="Calibri"/>
          <w:szCs w:val="24"/>
        </w:rPr>
      </w:pPr>
      <w:r w:rsidRPr="00AB3961">
        <w:rPr>
          <w:rFonts w:eastAsia="Calibri"/>
          <w:szCs w:val="24"/>
        </w:rPr>
        <w:t xml:space="preserve">III.- Que es necesaria la creación, apertura y ejecución de proyectos de infraestructura económica y social para beneficio de la población del Municipio de Metapán; </w:t>
      </w:r>
    </w:p>
    <w:p w14:paraId="150DB76F" w14:textId="77777777" w:rsidR="00533213" w:rsidRPr="00AB3961" w:rsidRDefault="00533213" w:rsidP="00533213">
      <w:pPr>
        <w:autoSpaceDE w:val="0"/>
        <w:autoSpaceDN w:val="0"/>
        <w:adjustRightInd w:val="0"/>
        <w:spacing w:after="0" w:line="240" w:lineRule="auto"/>
        <w:jc w:val="both"/>
        <w:rPr>
          <w:rFonts w:eastAsia="Calibri"/>
          <w:szCs w:val="24"/>
        </w:rPr>
      </w:pPr>
    </w:p>
    <w:p w14:paraId="4A42EA20" w14:textId="77777777" w:rsidR="00D46F93" w:rsidRDefault="00533213" w:rsidP="00533213">
      <w:pPr>
        <w:autoSpaceDE w:val="0"/>
        <w:autoSpaceDN w:val="0"/>
        <w:adjustRightInd w:val="0"/>
        <w:spacing w:after="0" w:line="240" w:lineRule="auto"/>
        <w:jc w:val="both"/>
        <w:rPr>
          <w:rFonts w:eastAsia="Calibri"/>
          <w:szCs w:val="24"/>
        </w:rPr>
      </w:pPr>
      <w:r w:rsidRPr="00AB3961">
        <w:rPr>
          <w:rFonts w:eastAsia="Calibri"/>
          <w:szCs w:val="24"/>
        </w:rPr>
        <w:t xml:space="preserve">IV- Que la </w:t>
      </w:r>
      <w:r w:rsidR="00D46F93">
        <w:rPr>
          <w:rFonts w:eastAsia="Calibri"/>
          <w:szCs w:val="24"/>
        </w:rPr>
        <w:t>calle principal de la Colonia Loma Linda de Metapán, se encuentra en mal estado</w:t>
      </w:r>
      <w:r w:rsidR="008E205C">
        <w:rPr>
          <w:rFonts w:eastAsia="Calibri"/>
          <w:szCs w:val="24"/>
        </w:rPr>
        <w:t xml:space="preserve">, siendo esta una vía de circulación importante y necesaria, además de ser zona urbana la cual favorece al crecimiento y desarrollo económico del municipio,  por lo que este Concejo Municipal ve factible realizar dicho proyecto; </w:t>
      </w:r>
      <w:r w:rsidRPr="00AB3961">
        <w:rPr>
          <w:rFonts w:eastAsia="Calibri"/>
          <w:szCs w:val="24"/>
        </w:rPr>
        <w:t xml:space="preserve"> </w:t>
      </w:r>
    </w:p>
    <w:p w14:paraId="041CAE70" w14:textId="77777777" w:rsidR="00D46F93" w:rsidRDefault="00D46F93" w:rsidP="00533213">
      <w:pPr>
        <w:autoSpaceDE w:val="0"/>
        <w:autoSpaceDN w:val="0"/>
        <w:adjustRightInd w:val="0"/>
        <w:spacing w:after="0" w:line="240" w:lineRule="auto"/>
        <w:jc w:val="both"/>
        <w:rPr>
          <w:rFonts w:eastAsia="Calibri"/>
          <w:szCs w:val="24"/>
        </w:rPr>
      </w:pPr>
    </w:p>
    <w:p w14:paraId="5B5CA5E0" w14:textId="77777777" w:rsidR="00440597" w:rsidRPr="002A5EC8" w:rsidRDefault="00440597" w:rsidP="00440597">
      <w:pPr>
        <w:spacing w:line="240" w:lineRule="auto"/>
        <w:rPr>
          <w:rFonts w:eastAsia="Calibri"/>
        </w:rPr>
      </w:pPr>
      <w:r>
        <w:rPr>
          <w:rFonts w:eastAsia="Calibri"/>
        </w:rPr>
        <w:t xml:space="preserve">POR TANTO, el Concejo Municipal en uso de las facultades que el Código Municipal les confiere, por UNANIMIDAD ACUERDA: </w:t>
      </w:r>
    </w:p>
    <w:p w14:paraId="0C545C24" w14:textId="77777777" w:rsidR="00533213" w:rsidRDefault="00533213" w:rsidP="004D2D35">
      <w:pPr>
        <w:spacing w:after="0" w:line="240" w:lineRule="auto"/>
        <w:ind w:left="720"/>
        <w:contextualSpacing/>
        <w:jc w:val="both"/>
        <w:rPr>
          <w:rFonts w:eastAsia="Times New Roman"/>
          <w:szCs w:val="24"/>
          <w:lang w:eastAsia="es-ES"/>
        </w:rPr>
      </w:pPr>
    </w:p>
    <w:p w14:paraId="1B5F9BC9" w14:textId="77777777" w:rsidR="00533213" w:rsidRPr="00C656AE" w:rsidRDefault="00533213" w:rsidP="004D2D35">
      <w:pPr>
        <w:spacing w:after="0" w:line="240" w:lineRule="auto"/>
        <w:ind w:left="720"/>
        <w:contextualSpacing/>
        <w:jc w:val="both"/>
        <w:rPr>
          <w:rFonts w:eastAsia="Times New Roman"/>
          <w:szCs w:val="24"/>
          <w:lang w:eastAsia="es-ES"/>
        </w:rPr>
      </w:pPr>
    </w:p>
    <w:p w14:paraId="3DE8252B" w14:textId="77777777" w:rsidR="004D2D35" w:rsidRPr="00C656AE" w:rsidRDefault="004D2D35" w:rsidP="004D2D35">
      <w:pPr>
        <w:numPr>
          <w:ilvl w:val="0"/>
          <w:numId w:val="348"/>
        </w:numPr>
        <w:spacing w:after="0" w:line="240" w:lineRule="auto"/>
        <w:contextualSpacing/>
        <w:jc w:val="both"/>
        <w:rPr>
          <w:rFonts w:eastAsia="Calibri"/>
          <w:b/>
          <w:color w:val="000000"/>
          <w:szCs w:val="24"/>
          <w:lang w:val="es-MX"/>
        </w:rPr>
      </w:pPr>
      <w:r w:rsidRPr="00C656AE">
        <w:rPr>
          <w:rFonts w:eastAsia="Calibri"/>
          <w:color w:val="000000"/>
          <w:szCs w:val="24"/>
          <w:lang w:val="es-MX"/>
        </w:rPr>
        <w:t xml:space="preserve">Ejecutar el proyecto </w:t>
      </w:r>
      <w:r w:rsidRPr="00C656AE">
        <w:rPr>
          <w:rFonts w:eastAsia="Calibri"/>
          <w:b/>
          <w:bCs/>
          <w:szCs w:val="24"/>
          <w:lang w:val="es-MX"/>
        </w:rPr>
        <w:t>INSTALACION DE COLECTORES DE AGUAS NEGRAS Y PAVIMENTACION CON MEZCLA ASFALTICA EN CALIENTE EN CALLES DE COLONIA LOMA LINDA METAPÁN</w:t>
      </w:r>
      <w:r w:rsidRPr="00C656AE">
        <w:rPr>
          <w:rFonts w:eastAsia="Calibri"/>
          <w:b/>
          <w:szCs w:val="24"/>
          <w:lang w:val="es-MX"/>
        </w:rPr>
        <w:t xml:space="preserve">  </w:t>
      </w:r>
      <w:r w:rsidRPr="00C656AE">
        <w:rPr>
          <w:rFonts w:eastAsia="Calibri"/>
          <w:color w:val="000000"/>
          <w:szCs w:val="24"/>
          <w:lang w:val="es-MX"/>
        </w:rPr>
        <w:t xml:space="preserve">Bajo la modalidad de ADMINISTRACIÓN, con fuente de financiamiento FONDOS FODES. </w:t>
      </w:r>
      <w:r w:rsidRPr="00C656AE">
        <w:rPr>
          <w:rFonts w:eastAsia="Calibri"/>
          <w:szCs w:val="24"/>
          <w:lang w:val="es-MX"/>
        </w:rPr>
        <w:t>El supervisor encargado para el proyecto antes relacionado será la Ing. Erika Patricia Ramos Pineda, la</w:t>
      </w:r>
      <w:r w:rsidRPr="00C656AE">
        <w:rPr>
          <w:rFonts w:eastAsia="Calibri"/>
          <w:color w:val="000000"/>
          <w:szCs w:val="24"/>
          <w:lang w:val="es-MX"/>
        </w:rPr>
        <w:t xml:space="preserve"> formuladora de la Carpeta Técnica del referido proyecto es la Ing. Irma Leticia Magaña Portillo, quien además será la responsable de elaborar las Órdenes de Cambio y Obras Adicionales que fueren necesarias para la correcta ejecución del mismo;</w:t>
      </w:r>
    </w:p>
    <w:p w14:paraId="0DE6B07A" w14:textId="77777777" w:rsidR="004D2D35" w:rsidRPr="00C656AE" w:rsidRDefault="004D2D35" w:rsidP="004D2D35">
      <w:pPr>
        <w:tabs>
          <w:tab w:val="left" w:pos="-720"/>
        </w:tabs>
        <w:suppressAutoHyphens/>
        <w:spacing w:after="0" w:line="240" w:lineRule="auto"/>
        <w:jc w:val="both"/>
        <w:rPr>
          <w:rFonts w:eastAsia="Calibri"/>
          <w:b/>
          <w:szCs w:val="24"/>
          <w:lang w:val="es-MX"/>
        </w:rPr>
      </w:pPr>
    </w:p>
    <w:p w14:paraId="660CE13B" w14:textId="77777777" w:rsidR="004D2D35" w:rsidRPr="00C656AE" w:rsidRDefault="004D2D35" w:rsidP="004D2D35">
      <w:pPr>
        <w:tabs>
          <w:tab w:val="left" w:pos="-720"/>
        </w:tabs>
        <w:suppressAutoHyphens/>
        <w:spacing w:after="0" w:line="240" w:lineRule="auto"/>
        <w:jc w:val="both"/>
        <w:rPr>
          <w:rFonts w:eastAsia="Calibri"/>
          <w:b/>
          <w:szCs w:val="24"/>
          <w:lang w:val="es-MX"/>
        </w:rPr>
      </w:pPr>
    </w:p>
    <w:p w14:paraId="17297505" w14:textId="77777777" w:rsidR="004D2D35" w:rsidRPr="00C656AE" w:rsidRDefault="004D2D35" w:rsidP="004D2D35">
      <w:pPr>
        <w:numPr>
          <w:ilvl w:val="0"/>
          <w:numId w:val="348"/>
        </w:numPr>
        <w:autoSpaceDE w:val="0"/>
        <w:autoSpaceDN w:val="0"/>
        <w:adjustRightInd w:val="0"/>
        <w:spacing w:after="0" w:line="240" w:lineRule="auto"/>
        <w:contextualSpacing/>
        <w:jc w:val="both"/>
        <w:rPr>
          <w:rFonts w:eastAsia="Calibri"/>
          <w:b/>
          <w:color w:val="FF0000"/>
          <w:szCs w:val="24"/>
          <w:lang w:val="es-MX"/>
        </w:rPr>
      </w:pPr>
      <w:r w:rsidRPr="00C656AE">
        <w:rPr>
          <w:rFonts w:eastAsia="Calibri"/>
          <w:szCs w:val="24"/>
          <w:lang w:val="es-MX" w:eastAsia="es-ES"/>
        </w:rPr>
        <w:t xml:space="preserve">Erogar la suma </w:t>
      </w:r>
      <w:r w:rsidRPr="00C656AE">
        <w:rPr>
          <w:rFonts w:eastAsia="Calibri"/>
          <w:b/>
          <w:szCs w:val="24"/>
          <w:lang w:val="es-MX" w:eastAsia="es-ES"/>
        </w:rPr>
        <w:t xml:space="preserve">CIENTO VEINTISEIS MIL TRESCIENTOS SETENTA Y CUATRO  03/100 </w:t>
      </w:r>
      <w:r w:rsidRPr="00C656AE">
        <w:rPr>
          <w:rFonts w:eastAsia="Calibri"/>
          <w:color w:val="000000"/>
          <w:szCs w:val="24"/>
          <w:lang w:val="es-MX" w:eastAsia="es-ES"/>
        </w:rPr>
        <w:t>Para sufragar los gastos que ocasionara la ejecución del proyecto</w:t>
      </w:r>
      <w:r w:rsidRPr="00C656AE">
        <w:rPr>
          <w:rFonts w:eastAsia="Calibri"/>
          <w:b/>
          <w:szCs w:val="24"/>
          <w:lang w:val="es-MX" w:eastAsia="es-ES"/>
        </w:rPr>
        <w:t xml:space="preserve"> </w:t>
      </w:r>
      <w:r w:rsidRPr="00C656AE">
        <w:rPr>
          <w:rFonts w:eastAsia="Calibri"/>
          <w:b/>
          <w:bCs/>
          <w:szCs w:val="24"/>
          <w:lang w:val="es-MX"/>
        </w:rPr>
        <w:t>INSTALACION DE COLECTORES DE AGUAS NEGRAS Y PAVIMENTACION CON MEZCLA ASFALTICA EN CALIENTE EN CALLES DE COLONIA LOMA LINDA METAPÁN</w:t>
      </w:r>
      <w:r w:rsidRPr="00C656AE">
        <w:rPr>
          <w:rFonts w:eastAsia="Calibri"/>
          <w:b/>
          <w:szCs w:val="24"/>
          <w:lang w:val="es-MX"/>
        </w:rPr>
        <w:t xml:space="preserve">  </w:t>
      </w:r>
      <w:r w:rsidRPr="00C656AE">
        <w:rPr>
          <w:rFonts w:eastAsia="Calibri"/>
          <w:color w:val="000000"/>
          <w:szCs w:val="24"/>
          <w:lang w:val="es-MX" w:eastAsia="es-ES"/>
        </w:rPr>
        <w:t xml:space="preserve">Bajo la modalidad de ADMINISTRACIÓN, con fuente de financiamiento FONDOS FODES Código </w:t>
      </w:r>
      <w:proofErr w:type="spellStart"/>
      <w:r w:rsidRPr="00C656AE">
        <w:rPr>
          <w:rFonts w:eastAsia="Calibri"/>
          <w:color w:val="000000"/>
          <w:szCs w:val="24"/>
          <w:lang w:val="es-MX" w:eastAsia="es-ES"/>
        </w:rPr>
        <w:t>N°</w:t>
      </w:r>
      <w:proofErr w:type="spellEnd"/>
      <w:r w:rsidRPr="00C656AE">
        <w:rPr>
          <w:rFonts w:eastAsia="Calibri"/>
          <w:color w:val="000000"/>
          <w:szCs w:val="24"/>
          <w:lang w:val="es-MX" w:eastAsia="es-ES"/>
        </w:rPr>
        <w:t xml:space="preserve"> 20021 </w:t>
      </w:r>
      <w:r w:rsidRPr="00C656AE">
        <w:rPr>
          <w:rFonts w:eastAsia="Calibri"/>
          <w:szCs w:val="24"/>
          <w:lang w:val="es-MX" w:eastAsia="es-ES"/>
        </w:rPr>
        <w:t xml:space="preserve">el administrador de contrato </w:t>
      </w:r>
      <w:r w:rsidRPr="00C656AE">
        <w:rPr>
          <w:rFonts w:eastAsia="Calibri"/>
          <w:szCs w:val="24"/>
          <w:lang w:eastAsia="es-ES"/>
        </w:rPr>
        <w:t xml:space="preserve">y/o orden de compra será el  Sr. Ricardo Alberto Polanco </w:t>
      </w:r>
      <w:proofErr w:type="spellStart"/>
      <w:r w:rsidRPr="00C656AE">
        <w:rPr>
          <w:rFonts w:eastAsia="Calibri"/>
          <w:szCs w:val="24"/>
          <w:lang w:eastAsia="es-ES"/>
        </w:rPr>
        <w:t>Verganza</w:t>
      </w:r>
      <w:proofErr w:type="spellEnd"/>
      <w:r w:rsidR="001E0E7F">
        <w:rPr>
          <w:rFonts w:eastAsia="Calibri"/>
          <w:szCs w:val="24"/>
          <w:lang w:eastAsia="es-ES"/>
        </w:rPr>
        <w:t xml:space="preserve">, </w:t>
      </w:r>
      <w:r w:rsidRPr="00C656AE">
        <w:rPr>
          <w:rFonts w:eastAsia="Calibri"/>
          <w:szCs w:val="24"/>
          <w:lang w:eastAsia="es-ES"/>
        </w:rPr>
        <w:t>Noveno Regidor Propietario</w:t>
      </w:r>
    </w:p>
    <w:p w14:paraId="2C7AF977" w14:textId="77777777" w:rsidR="004D2D35" w:rsidRPr="00C656AE" w:rsidRDefault="004D2D35" w:rsidP="004D2D35">
      <w:pPr>
        <w:autoSpaceDE w:val="0"/>
        <w:autoSpaceDN w:val="0"/>
        <w:adjustRightInd w:val="0"/>
        <w:spacing w:after="0" w:line="240" w:lineRule="auto"/>
        <w:contextualSpacing/>
        <w:jc w:val="both"/>
        <w:rPr>
          <w:rFonts w:eastAsia="Calibri"/>
          <w:b/>
          <w:color w:val="FF0000"/>
          <w:szCs w:val="24"/>
          <w:lang w:val="es-MX"/>
        </w:rPr>
      </w:pPr>
    </w:p>
    <w:p w14:paraId="04C10A00" w14:textId="77777777" w:rsidR="004D2D35" w:rsidRPr="00C656AE" w:rsidRDefault="004D2D35" w:rsidP="004D2D35">
      <w:pPr>
        <w:numPr>
          <w:ilvl w:val="0"/>
          <w:numId w:val="348"/>
        </w:numPr>
        <w:spacing w:after="0" w:line="240" w:lineRule="auto"/>
        <w:contextualSpacing/>
        <w:jc w:val="both"/>
        <w:rPr>
          <w:rFonts w:ascii="Calibri" w:eastAsia="Calibri" w:hAnsi="Calibri"/>
          <w:color w:val="000000"/>
          <w:szCs w:val="24"/>
          <w:lang w:val="es-MX"/>
        </w:rPr>
      </w:pPr>
      <w:r w:rsidRPr="00C656AE">
        <w:rPr>
          <w:rFonts w:eastAsia="Calibri"/>
          <w:color w:val="000000"/>
          <w:szCs w:val="24"/>
          <w:lang w:val="es-MX"/>
        </w:rPr>
        <w:t>Solicitar al Banco Hipotecario de El Salvador, Sucursal Metapán la apertura de la cuenta corriente a la vista a favor de esta Alcaldía, por la suma de</w:t>
      </w:r>
      <w:r w:rsidRPr="00C656AE">
        <w:rPr>
          <w:rFonts w:eastAsia="Calibri"/>
          <w:b/>
          <w:szCs w:val="24"/>
          <w:lang w:val="es-MX" w:eastAsia="es-ES"/>
        </w:rPr>
        <w:t xml:space="preserve"> </w:t>
      </w:r>
      <w:r w:rsidR="00A13E00">
        <w:rPr>
          <w:rFonts w:eastAsia="Calibri"/>
          <w:b/>
          <w:szCs w:val="24"/>
          <w:lang w:val="es-MX" w:eastAsia="es-ES"/>
        </w:rPr>
        <w:tab/>
        <w:t xml:space="preserve">CIEN MIL 00/100 DÓLARES DE LOS ESTADOS UNIDOS DE AMÉRICA. ($100,000.00) </w:t>
      </w:r>
      <w:r w:rsidRPr="00C656AE">
        <w:rPr>
          <w:rFonts w:eastAsia="Calibri"/>
          <w:b/>
          <w:szCs w:val="24"/>
          <w:lang w:val="es-MX" w:eastAsia="es-ES"/>
        </w:rPr>
        <w:t xml:space="preserve"> </w:t>
      </w:r>
      <w:r w:rsidRPr="00C656AE">
        <w:rPr>
          <w:rFonts w:eastAsia="Calibri"/>
          <w:color w:val="000000"/>
          <w:szCs w:val="24"/>
          <w:lang w:val="es-MX"/>
        </w:rPr>
        <w:t xml:space="preserve"> </w:t>
      </w:r>
      <w:r w:rsidRPr="00C656AE">
        <w:rPr>
          <w:rFonts w:eastAsia="Calibri"/>
          <w:szCs w:val="24"/>
          <w:lang w:val="es-MX"/>
        </w:rPr>
        <w:t>para</w:t>
      </w:r>
      <w:r w:rsidRPr="00C656AE">
        <w:rPr>
          <w:rFonts w:eastAsia="Calibri"/>
          <w:color w:val="000000"/>
          <w:szCs w:val="24"/>
          <w:lang w:val="es-MX"/>
        </w:rPr>
        <w:t xml:space="preserve"> sufragar los gastos que ocasionara la realización del proyecto</w:t>
      </w:r>
      <w:r w:rsidRPr="00C656AE">
        <w:rPr>
          <w:rFonts w:eastAsia="Calibri"/>
          <w:b/>
          <w:color w:val="000000"/>
          <w:szCs w:val="24"/>
          <w:lang w:val="es-MX"/>
        </w:rPr>
        <w:t xml:space="preserve"> </w:t>
      </w:r>
      <w:r w:rsidRPr="00C656AE">
        <w:rPr>
          <w:rFonts w:eastAsia="Calibri"/>
          <w:b/>
          <w:bCs/>
          <w:szCs w:val="24"/>
          <w:lang w:val="es-MX"/>
        </w:rPr>
        <w:t>INSTALACION DE COLECTORES DE AGUAS NEGRAS Y PAVIMENTACION CON MEZCLA ASFALTICA EN CALIENTE EN CALLES DE COLONIA LOMA LINDA METAPÁN</w:t>
      </w:r>
      <w:r w:rsidRPr="00C656AE">
        <w:rPr>
          <w:rFonts w:eastAsia="Calibri"/>
          <w:b/>
          <w:szCs w:val="24"/>
          <w:lang w:val="es-MX"/>
        </w:rPr>
        <w:t xml:space="preserve">  </w:t>
      </w:r>
    </w:p>
    <w:p w14:paraId="7CA94537" w14:textId="77777777" w:rsidR="004D2D35" w:rsidRPr="00C656AE" w:rsidRDefault="004D2D35" w:rsidP="004D2D35">
      <w:pPr>
        <w:spacing w:after="0" w:line="240" w:lineRule="auto"/>
        <w:ind w:left="720"/>
        <w:contextualSpacing/>
        <w:jc w:val="both"/>
        <w:rPr>
          <w:rFonts w:ascii="Calibri" w:eastAsia="Calibri" w:hAnsi="Calibri"/>
          <w:color w:val="000000"/>
          <w:szCs w:val="24"/>
          <w:lang w:val="es-MX"/>
        </w:rPr>
      </w:pPr>
    </w:p>
    <w:p w14:paraId="04D1370F" w14:textId="77777777" w:rsidR="004D2D35" w:rsidRPr="00C656AE" w:rsidRDefault="004D2D35" w:rsidP="004D2D35">
      <w:pPr>
        <w:numPr>
          <w:ilvl w:val="0"/>
          <w:numId w:val="348"/>
        </w:numPr>
        <w:spacing w:after="0" w:line="240" w:lineRule="auto"/>
        <w:contextualSpacing/>
        <w:jc w:val="both"/>
        <w:rPr>
          <w:rFonts w:ascii="Calibri" w:eastAsia="Calibri" w:hAnsi="Calibri"/>
          <w:color w:val="000000"/>
          <w:szCs w:val="24"/>
          <w:lang w:val="es-MX"/>
        </w:rPr>
      </w:pPr>
      <w:r w:rsidRPr="00C656AE">
        <w:rPr>
          <w:rFonts w:eastAsia="Calibri"/>
          <w:color w:val="000000"/>
          <w:szCs w:val="24"/>
          <w:lang w:val="es-MX"/>
        </w:rPr>
        <w:t xml:space="preserve">Asignar el nombre a la cuenta bancaria </w:t>
      </w:r>
      <w:r w:rsidRPr="00C656AE">
        <w:rPr>
          <w:rFonts w:eastAsia="Calibri"/>
          <w:b/>
          <w:color w:val="000000"/>
          <w:szCs w:val="24"/>
          <w:lang w:val="es-MX"/>
        </w:rPr>
        <w:t xml:space="preserve">ALCALDIA MUNICIPAL DE METAPÁN/ </w:t>
      </w:r>
      <w:r w:rsidRPr="00C656AE">
        <w:rPr>
          <w:rFonts w:eastAsia="Calibri"/>
          <w:b/>
          <w:bCs/>
          <w:szCs w:val="24"/>
          <w:lang w:val="es-MX"/>
        </w:rPr>
        <w:t>INSTALACION DE COLECTORES DE AGUAS NEGRAS Y PAVIMENTACION CON MEZCLA ASFALTICA EN CALIENTE EN CALLES DE COLONIA LOMA LINDA METAPÁN</w:t>
      </w:r>
      <w:r w:rsidRPr="00C656AE">
        <w:rPr>
          <w:rFonts w:eastAsia="Calibri"/>
          <w:b/>
          <w:szCs w:val="24"/>
          <w:lang w:val="es-MX"/>
        </w:rPr>
        <w:t xml:space="preserve">  </w:t>
      </w:r>
    </w:p>
    <w:p w14:paraId="6939F976" w14:textId="77777777" w:rsidR="004D2D35" w:rsidRPr="00C656AE" w:rsidRDefault="004D2D35" w:rsidP="004D2D35">
      <w:pPr>
        <w:spacing w:after="0" w:line="240" w:lineRule="auto"/>
        <w:ind w:left="720"/>
        <w:contextualSpacing/>
        <w:rPr>
          <w:rFonts w:eastAsia="Calibri"/>
          <w:color w:val="000000"/>
          <w:szCs w:val="24"/>
          <w:lang w:val="es-ES" w:eastAsia="es-ES"/>
        </w:rPr>
      </w:pPr>
    </w:p>
    <w:p w14:paraId="70241ADA" w14:textId="77777777" w:rsidR="004D2D35" w:rsidRPr="00C656AE" w:rsidRDefault="004D2D35" w:rsidP="004D2D35">
      <w:pPr>
        <w:numPr>
          <w:ilvl w:val="0"/>
          <w:numId w:val="348"/>
        </w:numPr>
        <w:spacing w:after="0" w:line="240" w:lineRule="auto"/>
        <w:contextualSpacing/>
        <w:jc w:val="both"/>
        <w:rPr>
          <w:rFonts w:eastAsia="Calibri"/>
          <w:color w:val="000000"/>
          <w:szCs w:val="24"/>
          <w:lang w:val="es-MX"/>
        </w:rPr>
      </w:pPr>
      <w:r w:rsidRPr="00C656AE">
        <w:rPr>
          <w:rFonts w:eastAsia="Calibri"/>
          <w:color w:val="000000"/>
          <w:szCs w:val="24"/>
          <w:lang w:val="es-MX"/>
        </w:rPr>
        <w:t xml:space="preserve">Nómbrese al Prof. José Rigoberto Pinto Rivera, Alcalde Municipal y los regidores Sr. Pedro Antonio Sanabria Salazar, Segundo Regidor Propietario, Sr. José Misael Posadas Mejía, Octavo Regidor Propietario como  REFRENDARIOS para que indistintamente firmen los cheques que extienda la Tesorera Municipal Señora Delmy </w:t>
      </w:r>
      <w:proofErr w:type="spellStart"/>
      <w:r w:rsidRPr="00C656AE">
        <w:rPr>
          <w:rFonts w:eastAsia="Calibri"/>
          <w:color w:val="000000"/>
          <w:szCs w:val="24"/>
          <w:lang w:val="es-MX"/>
        </w:rPr>
        <w:t>Marilin</w:t>
      </w:r>
      <w:proofErr w:type="spellEnd"/>
      <w:r w:rsidRPr="00C656AE">
        <w:rPr>
          <w:rFonts w:eastAsia="Calibri"/>
          <w:color w:val="000000"/>
          <w:szCs w:val="24"/>
          <w:lang w:val="es-MX"/>
        </w:rPr>
        <w:t xml:space="preserve"> Murillos, siendo indispensable la firma del Alcalde Municipal Prof. José Rigoberto Pinto Rivera, y de la Tesorera y los restantes indistintamente firmen los </w:t>
      </w:r>
      <w:r w:rsidRPr="00C656AE">
        <w:rPr>
          <w:rFonts w:eastAsia="Calibri"/>
          <w:color w:val="000000"/>
          <w:szCs w:val="24"/>
          <w:lang w:val="es-MX"/>
        </w:rPr>
        <w:lastRenderedPageBreak/>
        <w:t xml:space="preserve">cheques, los cuales constaran de tres firmas. Comuníquese al </w:t>
      </w:r>
      <w:r w:rsidRPr="00C656AE">
        <w:rPr>
          <w:rFonts w:eastAsia="Calibri"/>
          <w:b/>
          <w:color w:val="000000"/>
          <w:szCs w:val="24"/>
          <w:lang w:val="es-MX"/>
        </w:rPr>
        <w:t xml:space="preserve">BANCO HIPOTECARIO DE EL SALVADOR, </w:t>
      </w:r>
      <w:r w:rsidRPr="00C656AE">
        <w:rPr>
          <w:rFonts w:eastAsia="Calibri"/>
          <w:color w:val="000000"/>
          <w:szCs w:val="24"/>
          <w:lang w:val="es-MX"/>
        </w:rPr>
        <w:t xml:space="preserve">para la apertura de la cuenta en mención. Autorizando En este mismo acto a la Sra. Delmy </w:t>
      </w:r>
      <w:proofErr w:type="spellStart"/>
      <w:r w:rsidRPr="00C656AE">
        <w:rPr>
          <w:rFonts w:eastAsia="Calibri"/>
          <w:color w:val="000000"/>
          <w:szCs w:val="24"/>
          <w:lang w:val="es-MX"/>
        </w:rPr>
        <w:t>Marilin</w:t>
      </w:r>
      <w:proofErr w:type="spellEnd"/>
      <w:r w:rsidRPr="00C656AE">
        <w:rPr>
          <w:rFonts w:eastAsia="Calibri"/>
          <w:color w:val="000000"/>
          <w:szCs w:val="24"/>
          <w:lang w:val="es-MX"/>
        </w:rPr>
        <w:t xml:space="preserve"> Murillos para que emita cheque de la cuenta 00500003704 </w:t>
      </w:r>
      <w:r w:rsidRPr="00C656AE">
        <w:rPr>
          <w:rFonts w:eastAsia="Calibri"/>
          <w:b/>
          <w:color w:val="000000"/>
          <w:szCs w:val="24"/>
          <w:lang w:val="es-MX"/>
        </w:rPr>
        <w:t xml:space="preserve">FONDOS FODES 75% del Banco Hipotecario, </w:t>
      </w:r>
      <w:r w:rsidRPr="00C656AE">
        <w:rPr>
          <w:rFonts w:eastAsia="Calibri"/>
          <w:color w:val="000000"/>
          <w:szCs w:val="24"/>
          <w:lang w:val="es-MX"/>
        </w:rPr>
        <w:t>por la suma de</w:t>
      </w:r>
      <w:r w:rsidR="00404944">
        <w:rPr>
          <w:rFonts w:eastAsia="Calibri"/>
          <w:b/>
          <w:szCs w:val="24"/>
          <w:lang w:val="es-MX" w:eastAsia="es-ES"/>
        </w:rPr>
        <w:t xml:space="preserve"> CIEN MIL 00/100 DÓLARES DE LOS ESTADOS UNIDOS DE AMÉRICA. ($100,000.00) </w:t>
      </w:r>
      <w:r w:rsidR="00404944" w:rsidRPr="00C656AE">
        <w:rPr>
          <w:rFonts w:eastAsia="Calibri"/>
          <w:b/>
          <w:szCs w:val="24"/>
          <w:lang w:val="es-MX" w:eastAsia="es-ES"/>
        </w:rPr>
        <w:t xml:space="preserve"> </w:t>
      </w:r>
      <w:r w:rsidR="00404944" w:rsidRPr="00C656AE">
        <w:rPr>
          <w:rFonts w:eastAsia="Calibri"/>
          <w:color w:val="000000"/>
          <w:szCs w:val="24"/>
          <w:lang w:val="es-MX"/>
        </w:rPr>
        <w:t xml:space="preserve"> </w:t>
      </w:r>
      <w:r w:rsidRPr="00C656AE">
        <w:rPr>
          <w:rFonts w:eastAsia="Calibri"/>
          <w:color w:val="000000"/>
          <w:szCs w:val="24"/>
          <w:lang w:val="es-MX"/>
        </w:rPr>
        <w:t xml:space="preserve">   para apertura la cuenta del proyecto</w:t>
      </w:r>
      <w:r w:rsidRPr="00C656AE">
        <w:rPr>
          <w:rFonts w:eastAsia="Calibri"/>
          <w:b/>
          <w:color w:val="000000"/>
          <w:szCs w:val="24"/>
          <w:lang w:val="es-MX"/>
        </w:rPr>
        <w:t xml:space="preserve"> </w:t>
      </w:r>
      <w:r w:rsidRPr="00C656AE">
        <w:rPr>
          <w:rFonts w:eastAsia="Calibri"/>
          <w:b/>
          <w:bCs/>
          <w:szCs w:val="24"/>
          <w:lang w:val="es-MX"/>
        </w:rPr>
        <w:t>INSTALACION DE COLECTORES DE AGUAS NEGRAS Y PAVIMENTACION CON MEZCLA ASFALTICA EN CALIENTE EN CALLES DE COLONIA LOMA LINDA METAPÁN</w:t>
      </w:r>
      <w:r w:rsidRPr="00C656AE">
        <w:rPr>
          <w:rFonts w:eastAsia="Calibri"/>
          <w:b/>
          <w:szCs w:val="24"/>
          <w:lang w:val="es-MX"/>
        </w:rPr>
        <w:t xml:space="preserve">  </w:t>
      </w:r>
    </w:p>
    <w:p w14:paraId="3427081E" w14:textId="77777777" w:rsidR="004D2D35" w:rsidRPr="00C656AE" w:rsidRDefault="004D2D35" w:rsidP="004D2D35">
      <w:pPr>
        <w:spacing w:after="0" w:line="240" w:lineRule="auto"/>
        <w:ind w:left="720"/>
        <w:contextualSpacing/>
        <w:rPr>
          <w:rFonts w:eastAsia="Calibri"/>
          <w:color w:val="000000"/>
          <w:szCs w:val="24"/>
          <w:lang w:val="es-ES" w:eastAsia="es-ES"/>
        </w:rPr>
      </w:pPr>
    </w:p>
    <w:p w14:paraId="586F4887" w14:textId="77777777" w:rsidR="004D2D35" w:rsidRPr="00C656AE" w:rsidRDefault="004D2D35" w:rsidP="004D2D35">
      <w:pPr>
        <w:spacing w:after="0" w:line="240" w:lineRule="auto"/>
        <w:ind w:left="720"/>
        <w:contextualSpacing/>
        <w:jc w:val="both"/>
        <w:rPr>
          <w:rFonts w:eastAsia="Calibri"/>
          <w:color w:val="000000"/>
          <w:szCs w:val="24"/>
          <w:lang w:val="es-MX"/>
        </w:rPr>
      </w:pPr>
    </w:p>
    <w:p w14:paraId="403E56E2" w14:textId="77777777" w:rsidR="004D2D35" w:rsidRPr="00C656AE" w:rsidRDefault="004D2D35" w:rsidP="004D2D35">
      <w:pPr>
        <w:numPr>
          <w:ilvl w:val="0"/>
          <w:numId w:val="348"/>
        </w:numPr>
        <w:spacing w:after="0" w:line="240" w:lineRule="auto"/>
        <w:contextualSpacing/>
        <w:jc w:val="both"/>
        <w:rPr>
          <w:rFonts w:eastAsia="Calibri"/>
          <w:color w:val="000000"/>
          <w:szCs w:val="24"/>
          <w:lang w:val="es-MX"/>
        </w:rPr>
      </w:pPr>
      <w:r w:rsidRPr="00C656AE">
        <w:rPr>
          <w:rFonts w:eastAsia="Calibri"/>
          <w:szCs w:val="24"/>
          <w:lang w:val="es-MX"/>
        </w:rPr>
        <w:t>Autorizase a la jefatura de Presupuesto a realizar la siguiente Reprogramación Presupuestaria:</w:t>
      </w:r>
    </w:p>
    <w:p w14:paraId="3297EEE6" w14:textId="77777777" w:rsidR="004D2D35" w:rsidRPr="004D2D35" w:rsidRDefault="004D2D35" w:rsidP="004D2D35">
      <w:pPr>
        <w:spacing w:after="0" w:line="240" w:lineRule="auto"/>
        <w:ind w:left="720"/>
        <w:contextualSpacing/>
        <w:rPr>
          <w:rFonts w:eastAsia="Calibri"/>
          <w:color w:val="000000"/>
          <w:sz w:val="22"/>
          <w:szCs w:val="24"/>
          <w:lang w:val="es-MX" w:eastAsia="es-ES"/>
        </w:rPr>
      </w:pPr>
    </w:p>
    <w:p w14:paraId="09B4BC62" w14:textId="77777777" w:rsidR="004D2D35" w:rsidRPr="004D2D35" w:rsidRDefault="004D2D35" w:rsidP="004D2D35">
      <w:pPr>
        <w:spacing w:after="0" w:line="240" w:lineRule="auto"/>
        <w:jc w:val="both"/>
        <w:rPr>
          <w:rFonts w:eastAsia="Calibri"/>
          <w:b/>
          <w:color w:val="000000"/>
          <w:szCs w:val="24"/>
          <w:lang w:val="es-MX"/>
        </w:rPr>
      </w:pPr>
    </w:p>
    <w:tbl>
      <w:tblPr>
        <w:tblStyle w:val="Tablaconcuadrcula53"/>
        <w:tblW w:w="0" w:type="auto"/>
        <w:tblLook w:val="04A0" w:firstRow="1" w:lastRow="0" w:firstColumn="1" w:lastColumn="0" w:noHBand="0" w:noVBand="1"/>
      </w:tblPr>
      <w:tblGrid>
        <w:gridCol w:w="2405"/>
        <w:gridCol w:w="6423"/>
      </w:tblGrid>
      <w:tr w:rsidR="004D2D35" w:rsidRPr="004D2D35" w14:paraId="71E8FAEA" w14:textId="77777777" w:rsidTr="00D46F93">
        <w:trPr>
          <w:trHeight w:val="283"/>
        </w:trPr>
        <w:tc>
          <w:tcPr>
            <w:tcW w:w="2405" w:type="dxa"/>
            <w:tcBorders>
              <w:top w:val="single" w:sz="4" w:space="0" w:color="auto"/>
              <w:left w:val="single" w:sz="4" w:space="0" w:color="auto"/>
              <w:bottom w:val="single" w:sz="4" w:space="0" w:color="auto"/>
              <w:right w:val="single" w:sz="4" w:space="0" w:color="auto"/>
            </w:tcBorders>
            <w:hideMark/>
          </w:tcPr>
          <w:p w14:paraId="75ABB25F" w14:textId="77777777" w:rsidR="004D2D35" w:rsidRPr="004D2D35" w:rsidRDefault="004D2D35" w:rsidP="004D2D35">
            <w:pPr>
              <w:spacing w:after="160" w:line="259" w:lineRule="auto"/>
              <w:rPr>
                <w:rFonts w:eastAsia="Calibri"/>
                <w:sz w:val="20"/>
                <w:szCs w:val="20"/>
              </w:rPr>
            </w:pPr>
            <w:r w:rsidRPr="004D2D35">
              <w:rPr>
                <w:rFonts w:eastAsia="Calibri"/>
                <w:sz w:val="20"/>
                <w:szCs w:val="20"/>
              </w:rPr>
              <w:t>Número del Proyecto:</w:t>
            </w:r>
          </w:p>
        </w:tc>
        <w:tc>
          <w:tcPr>
            <w:tcW w:w="6423" w:type="dxa"/>
            <w:tcBorders>
              <w:top w:val="single" w:sz="4" w:space="0" w:color="auto"/>
              <w:left w:val="single" w:sz="4" w:space="0" w:color="auto"/>
              <w:bottom w:val="single" w:sz="4" w:space="0" w:color="auto"/>
              <w:right w:val="single" w:sz="4" w:space="0" w:color="auto"/>
            </w:tcBorders>
            <w:hideMark/>
          </w:tcPr>
          <w:p w14:paraId="56E6DE3F" w14:textId="77777777" w:rsidR="004D2D35" w:rsidRPr="004D2D35" w:rsidRDefault="004D2D35" w:rsidP="004D2D35">
            <w:pPr>
              <w:spacing w:after="160" w:line="259" w:lineRule="auto"/>
              <w:rPr>
                <w:rFonts w:eastAsia="Calibri"/>
                <w:sz w:val="20"/>
                <w:szCs w:val="20"/>
              </w:rPr>
            </w:pPr>
            <w:r w:rsidRPr="004D2D35">
              <w:rPr>
                <w:rFonts w:eastAsia="Calibri"/>
                <w:sz w:val="20"/>
                <w:szCs w:val="20"/>
              </w:rPr>
              <w:t>20021</w:t>
            </w:r>
          </w:p>
        </w:tc>
      </w:tr>
      <w:tr w:rsidR="004D2D35" w:rsidRPr="004D2D35" w14:paraId="6DA99A8C" w14:textId="77777777" w:rsidTr="00D46F93">
        <w:trPr>
          <w:trHeight w:val="827"/>
        </w:trPr>
        <w:tc>
          <w:tcPr>
            <w:tcW w:w="2405" w:type="dxa"/>
            <w:tcBorders>
              <w:top w:val="single" w:sz="4" w:space="0" w:color="auto"/>
              <w:left w:val="single" w:sz="4" w:space="0" w:color="auto"/>
              <w:bottom w:val="single" w:sz="4" w:space="0" w:color="auto"/>
              <w:right w:val="single" w:sz="4" w:space="0" w:color="auto"/>
            </w:tcBorders>
            <w:hideMark/>
          </w:tcPr>
          <w:p w14:paraId="11EECFA8" w14:textId="77777777" w:rsidR="004D2D35" w:rsidRPr="004D2D35" w:rsidRDefault="004D2D35" w:rsidP="004D2D35">
            <w:pPr>
              <w:spacing w:after="160" w:line="259" w:lineRule="auto"/>
              <w:rPr>
                <w:rFonts w:eastAsia="Calibri"/>
                <w:sz w:val="20"/>
                <w:szCs w:val="20"/>
              </w:rPr>
            </w:pPr>
            <w:r w:rsidRPr="004D2D35">
              <w:rPr>
                <w:rFonts w:eastAsia="Calibri"/>
                <w:sz w:val="20"/>
                <w:szCs w:val="20"/>
              </w:rPr>
              <w:t>Nombre del Proyecto:</w:t>
            </w:r>
          </w:p>
        </w:tc>
        <w:tc>
          <w:tcPr>
            <w:tcW w:w="6423" w:type="dxa"/>
            <w:tcBorders>
              <w:top w:val="single" w:sz="4" w:space="0" w:color="auto"/>
              <w:left w:val="single" w:sz="4" w:space="0" w:color="auto"/>
              <w:bottom w:val="single" w:sz="4" w:space="0" w:color="auto"/>
              <w:right w:val="single" w:sz="4" w:space="0" w:color="auto"/>
            </w:tcBorders>
            <w:hideMark/>
          </w:tcPr>
          <w:p w14:paraId="11A12232" w14:textId="77777777" w:rsidR="004D2D35" w:rsidRPr="004D2D35" w:rsidRDefault="004D2D35" w:rsidP="004D2D35">
            <w:pPr>
              <w:spacing w:after="160" w:line="259" w:lineRule="auto"/>
              <w:contextualSpacing/>
              <w:jc w:val="both"/>
              <w:rPr>
                <w:rFonts w:eastAsia="Calibri"/>
                <w:bCs/>
                <w:color w:val="000000"/>
              </w:rPr>
            </w:pPr>
            <w:r w:rsidRPr="004D2D35">
              <w:rPr>
                <w:rFonts w:eastAsia="Calibri"/>
                <w:bCs/>
              </w:rPr>
              <w:t>INSTALACION DE COLECTORES DE AGUAS NEGRAS Y PAVIMENTACION CON MEZCLA ASFALTICA EN CALIENTE EN CALLES DE COLONIA LOMA LINDA METAPÁN</w:t>
            </w:r>
            <w:r w:rsidRPr="004D2D35">
              <w:rPr>
                <w:rFonts w:eastAsia="Calibri"/>
              </w:rPr>
              <w:t xml:space="preserve">  </w:t>
            </w:r>
          </w:p>
        </w:tc>
      </w:tr>
      <w:tr w:rsidR="004D2D35" w:rsidRPr="004D2D35" w14:paraId="48164E06" w14:textId="77777777" w:rsidTr="00D46F93">
        <w:trPr>
          <w:trHeight w:val="283"/>
        </w:trPr>
        <w:tc>
          <w:tcPr>
            <w:tcW w:w="2405" w:type="dxa"/>
            <w:tcBorders>
              <w:top w:val="single" w:sz="4" w:space="0" w:color="auto"/>
              <w:left w:val="single" w:sz="4" w:space="0" w:color="auto"/>
              <w:bottom w:val="single" w:sz="4" w:space="0" w:color="auto"/>
              <w:right w:val="single" w:sz="4" w:space="0" w:color="auto"/>
            </w:tcBorders>
            <w:hideMark/>
          </w:tcPr>
          <w:p w14:paraId="1E9AEA84" w14:textId="77777777" w:rsidR="004D2D35" w:rsidRPr="004D2D35" w:rsidRDefault="004D2D35" w:rsidP="004D2D35">
            <w:pPr>
              <w:spacing w:after="160" w:line="259" w:lineRule="auto"/>
              <w:rPr>
                <w:rFonts w:eastAsia="Calibri"/>
                <w:sz w:val="20"/>
                <w:szCs w:val="20"/>
              </w:rPr>
            </w:pPr>
            <w:r w:rsidRPr="004D2D35">
              <w:rPr>
                <w:rFonts w:eastAsia="Calibri"/>
                <w:bCs/>
                <w:sz w:val="20"/>
                <w:szCs w:val="20"/>
              </w:rPr>
              <w:t>Área de Gestión:</w:t>
            </w:r>
          </w:p>
        </w:tc>
        <w:tc>
          <w:tcPr>
            <w:tcW w:w="6423" w:type="dxa"/>
            <w:tcBorders>
              <w:top w:val="single" w:sz="4" w:space="0" w:color="auto"/>
              <w:left w:val="single" w:sz="4" w:space="0" w:color="auto"/>
              <w:bottom w:val="single" w:sz="4" w:space="0" w:color="auto"/>
              <w:right w:val="single" w:sz="4" w:space="0" w:color="auto"/>
            </w:tcBorders>
            <w:hideMark/>
          </w:tcPr>
          <w:p w14:paraId="382394F5" w14:textId="77777777" w:rsidR="004D2D35" w:rsidRPr="004D2D35" w:rsidRDefault="004D2D35" w:rsidP="004D2D35">
            <w:pPr>
              <w:spacing w:after="160" w:line="259" w:lineRule="auto"/>
              <w:jc w:val="both"/>
              <w:rPr>
                <w:rFonts w:eastAsia="Calibri"/>
                <w:bCs/>
                <w:sz w:val="20"/>
                <w:szCs w:val="20"/>
              </w:rPr>
            </w:pPr>
            <w:r w:rsidRPr="004D2D35">
              <w:rPr>
                <w:rFonts w:eastAsia="Calibri"/>
                <w:bCs/>
                <w:sz w:val="20"/>
                <w:szCs w:val="20"/>
              </w:rPr>
              <w:t>3 DESARROLLO SOCIAL</w:t>
            </w:r>
          </w:p>
        </w:tc>
      </w:tr>
      <w:tr w:rsidR="004D2D35" w:rsidRPr="004D2D35" w14:paraId="12CD215F" w14:textId="77777777" w:rsidTr="00D46F93">
        <w:trPr>
          <w:trHeight w:val="283"/>
        </w:trPr>
        <w:tc>
          <w:tcPr>
            <w:tcW w:w="2405" w:type="dxa"/>
            <w:tcBorders>
              <w:top w:val="single" w:sz="4" w:space="0" w:color="auto"/>
              <w:left w:val="single" w:sz="4" w:space="0" w:color="auto"/>
              <w:bottom w:val="single" w:sz="4" w:space="0" w:color="auto"/>
              <w:right w:val="single" w:sz="4" w:space="0" w:color="auto"/>
            </w:tcBorders>
            <w:hideMark/>
          </w:tcPr>
          <w:p w14:paraId="1ABC1FE9" w14:textId="77777777" w:rsidR="004D2D35" w:rsidRPr="004D2D35" w:rsidRDefault="004D2D35" w:rsidP="004D2D35">
            <w:pPr>
              <w:spacing w:after="160" w:line="259" w:lineRule="auto"/>
              <w:rPr>
                <w:rFonts w:eastAsia="Calibri"/>
                <w:sz w:val="20"/>
                <w:szCs w:val="20"/>
              </w:rPr>
            </w:pPr>
            <w:r w:rsidRPr="004D2D35">
              <w:rPr>
                <w:rFonts w:eastAsia="Calibri"/>
                <w:bCs/>
                <w:sz w:val="20"/>
                <w:szCs w:val="20"/>
              </w:rPr>
              <w:t>Línea de Trabajo:</w:t>
            </w:r>
          </w:p>
        </w:tc>
        <w:tc>
          <w:tcPr>
            <w:tcW w:w="6423" w:type="dxa"/>
            <w:tcBorders>
              <w:top w:val="single" w:sz="4" w:space="0" w:color="auto"/>
              <w:left w:val="single" w:sz="4" w:space="0" w:color="auto"/>
              <w:bottom w:val="single" w:sz="4" w:space="0" w:color="auto"/>
              <w:right w:val="single" w:sz="4" w:space="0" w:color="auto"/>
            </w:tcBorders>
            <w:hideMark/>
          </w:tcPr>
          <w:p w14:paraId="3E20FE6B" w14:textId="77777777" w:rsidR="004D2D35" w:rsidRPr="004D2D35" w:rsidRDefault="004D2D35" w:rsidP="004D2D35">
            <w:pPr>
              <w:spacing w:after="160" w:line="259" w:lineRule="auto"/>
              <w:jc w:val="both"/>
              <w:rPr>
                <w:rFonts w:eastAsia="Calibri"/>
                <w:bCs/>
                <w:sz w:val="20"/>
                <w:szCs w:val="20"/>
              </w:rPr>
            </w:pPr>
            <w:r w:rsidRPr="004D2D35">
              <w:rPr>
                <w:rFonts w:eastAsia="Calibri"/>
                <w:bCs/>
                <w:sz w:val="20"/>
                <w:szCs w:val="20"/>
              </w:rPr>
              <w:t>0302 INVERSIÓN PARA EL DESARROLLO ECONÓMICO Y SOCIAL</w:t>
            </w:r>
          </w:p>
        </w:tc>
      </w:tr>
      <w:tr w:rsidR="004D2D35" w:rsidRPr="004D2D35" w14:paraId="4EC88348" w14:textId="77777777" w:rsidTr="00D46F93">
        <w:trPr>
          <w:trHeight w:val="283"/>
        </w:trPr>
        <w:tc>
          <w:tcPr>
            <w:tcW w:w="2405" w:type="dxa"/>
            <w:tcBorders>
              <w:top w:val="single" w:sz="4" w:space="0" w:color="auto"/>
              <w:left w:val="single" w:sz="4" w:space="0" w:color="auto"/>
              <w:bottom w:val="single" w:sz="4" w:space="0" w:color="auto"/>
              <w:right w:val="single" w:sz="4" w:space="0" w:color="auto"/>
            </w:tcBorders>
            <w:hideMark/>
          </w:tcPr>
          <w:p w14:paraId="6285EC76" w14:textId="77777777" w:rsidR="004D2D35" w:rsidRPr="004D2D35" w:rsidRDefault="004D2D35" w:rsidP="004D2D35">
            <w:pPr>
              <w:spacing w:after="160" w:line="259" w:lineRule="auto"/>
              <w:rPr>
                <w:rFonts w:eastAsia="Calibri"/>
                <w:sz w:val="20"/>
                <w:szCs w:val="20"/>
              </w:rPr>
            </w:pPr>
            <w:r w:rsidRPr="004D2D35">
              <w:rPr>
                <w:rFonts w:eastAsia="Calibri"/>
                <w:bCs/>
                <w:sz w:val="20"/>
                <w:szCs w:val="20"/>
              </w:rPr>
              <w:t>Fuente de Financiamiento:</w:t>
            </w:r>
          </w:p>
        </w:tc>
        <w:tc>
          <w:tcPr>
            <w:tcW w:w="6423" w:type="dxa"/>
            <w:tcBorders>
              <w:top w:val="single" w:sz="4" w:space="0" w:color="auto"/>
              <w:left w:val="single" w:sz="4" w:space="0" w:color="auto"/>
              <w:bottom w:val="single" w:sz="4" w:space="0" w:color="auto"/>
              <w:right w:val="single" w:sz="4" w:space="0" w:color="auto"/>
            </w:tcBorders>
            <w:hideMark/>
          </w:tcPr>
          <w:p w14:paraId="46CD587D" w14:textId="77777777" w:rsidR="004D2D35" w:rsidRPr="004D2D35" w:rsidRDefault="004D2D35" w:rsidP="004D2D35">
            <w:pPr>
              <w:spacing w:after="160" w:line="259" w:lineRule="auto"/>
              <w:rPr>
                <w:rFonts w:eastAsia="Calibri"/>
                <w:sz w:val="20"/>
                <w:szCs w:val="20"/>
              </w:rPr>
            </w:pPr>
            <w:r w:rsidRPr="004D2D35">
              <w:rPr>
                <w:rFonts w:eastAsia="Calibri"/>
                <w:bCs/>
                <w:sz w:val="20"/>
                <w:szCs w:val="20"/>
              </w:rPr>
              <w:t>1 FONDO GENERAL – FODES</w:t>
            </w:r>
          </w:p>
        </w:tc>
      </w:tr>
      <w:tr w:rsidR="004D2D35" w:rsidRPr="004D2D35" w14:paraId="438C52E2" w14:textId="77777777" w:rsidTr="00D46F93">
        <w:trPr>
          <w:trHeight w:val="283"/>
        </w:trPr>
        <w:tc>
          <w:tcPr>
            <w:tcW w:w="2405" w:type="dxa"/>
            <w:tcBorders>
              <w:top w:val="single" w:sz="4" w:space="0" w:color="auto"/>
              <w:left w:val="single" w:sz="4" w:space="0" w:color="auto"/>
              <w:bottom w:val="single" w:sz="4" w:space="0" w:color="auto"/>
              <w:right w:val="single" w:sz="4" w:space="0" w:color="auto"/>
            </w:tcBorders>
            <w:hideMark/>
          </w:tcPr>
          <w:p w14:paraId="7D61531E" w14:textId="77777777" w:rsidR="004D2D35" w:rsidRPr="004D2D35" w:rsidRDefault="004D2D35" w:rsidP="004D2D35">
            <w:pPr>
              <w:spacing w:after="160" w:line="259" w:lineRule="auto"/>
              <w:rPr>
                <w:rFonts w:eastAsia="Calibri"/>
                <w:sz w:val="20"/>
                <w:szCs w:val="20"/>
              </w:rPr>
            </w:pPr>
            <w:r w:rsidRPr="004D2D35">
              <w:rPr>
                <w:rFonts w:eastAsia="Calibri"/>
                <w:bCs/>
                <w:sz w:val="20"/>
                <w:szCs w:val="20"/>
              </w:rPr>
              <w:t>Sub-Fuente de Financiamiento:</w:t>
            </w:r>
          </w:p>
        </w:tc>
        <w:tc>
          <w:tcPr>
            <w:tcW w:w="6423" w:type="dxa"/>
            <w:tcBorders>
              <w:top w:val="single" w:sz="4" w:space="0" w:color="auto"/>
              <w:left w:val="single" w:sz="4" w:space="0" w:color="auto"/>
              <w:bottom w:val="single" w:sz="4" w:space="0" w:color="auto"/>
              <w:right w:val="single" w:sz="4" w:space="0" w:color="auto"/>
            </w:tcBorders>
          </w:tcPr>
          <w:p w14:paraId="19BEB0AB" w14:textId="77777777" w:rsidR="004D2D35" w:rsidRPr="004D2D35" w:rsidRDefault="004D2D35" w:rsidP="004D2D35">
            <w:pPr>
              <w:spacing w:after="160" w:line="259" w:lineRule="auto"/>
              <w:jc w:val="both"/>
              <w:rPr>
                <w:rFonts w:eastAsia="Calibri"/>
                <w:bCs/>
                <w:sz w:val="20"/>
                <w:szCs w:val="20"/>
              </w:rPr>
            </w:pPr>
            <w:r w:rsidRPr="004D2D35">
              <w:rPr>
                <w:rFonts w:eastAsia="Calibri"/>
                <w:bCs/>
                <w:sz w:val="20"/>
                <w:szCs w:val="20"/>
              </w:rPr>
              <w:t>111 – 75% FODES PARA INVERSION</w:t>
            </w:r>
          </w:p>
        </w:tc>
      </w:tr>
      <w:tr w:rsidR="004D2D35" w:rsidRPr="004D2D35" w14:paraId="40A4FF07" w14:textId="77777777" w:rsidTr="00D46F93">
        <w:trPr>
          <w:trHeight w:val="283"/>
        </w:trPr>
        <w:tc>
          <w:tcPr>
            <w:tcW w:w="2405" w:type="dxa"/>
            <w:tcBorders>
              <w:top w:val="single" w:sz="4" w:space="0" w:color="auto"/>
              <w:left w:val="single" w:sz="4" w:space="0" w:color="auto"/>
              <w:bottom w:val="single" w:sz="4" w:space="0" w:color="auto"/>
              <w:right w:val="single" w:sz="4" w:space="0" w:color="auto"/>
            </w:tcBorders>
            <w:hideMark/>
          </w:tcPr>
          <w:p w14:paraId="79547BDE" w14:textId="77777777" w:rsidR="004D2D35" w:rsidRPr="004D2D35" w:rsidRDefault="004D2D35" w:rsidP="004D2D35">
            <w:pPr>
              <w:spacing w:after="160" w:line="259" w:lineRule="auto"/>
              <w:rPr>
                <w:rFonts w:eastAsia="Calibri"/>
                <w:bCs/>
                <w:sz w:val="20"/>
                <w:szCs w:val="20"/>
              </w:rPr>
            </w:pPr>
            <w:r w:rsidRPr="004D2D35">
              <w:rPr>
                <w:rFonts w:eastAsia="Calibri"/>
                <w:bCs/>
                <w:sz w:val="20"/>
                <w:szCs w:val="20"/>
              </w:rPr>
              <w:t>Tipo:</w:t>
            </w:r>
          </w:p>
        </w:tc>
        <w:tc>
          <w:tcPr>
            <w:tcW w:w="6423" w:type="dxa"/>
            <w:tcBorders>
              <w:top w:val="single" w:sz="4" w:space="0" w:color="auto"/>
              <w:left w:val="single" w:sz="4" w:space="0" w:color="auto"/>
              <w:bottom w:val="single" w:sz="4" w:space="0" w:color="auto"/>
              <w:right w:val="single" w:sz="4" w:space="0" w:color="auto"/>
            </w:tcBorders>
            <w:hideMark/>
          </w:tcPr>
          <w:p w14:paraId="3920F6B3" w14:textId="77777777" w:rsidR="004D2D35" w:rsidRPr="004D2D35" w:rsidRDefault="004D2D35" w:rsidP="004D2D35">
            <w:pPr>
              <w:spacing w:after="160" w:line="259" w:lineRule="auto"/>
              <w:jc w:val="both"/>
              <w:rPr>
                <w:rFonts w:eastAsia="Calibri"/>
                <w:bCs/>
                <w:sz w:val="20"/>
                <w:szCs w:val="20"/>
              </w:rPr>
            </w:pPr>
            <w:r w:rsidRPr="004D2D35">
              <w:rPr>
                <w:rFonts w:eastAsia="Calibri"/>
                <w:bCs/>
                <w:sz w:val="20"/>
                <w:szCs w:val="20"/>
              </w:rPr>
              <w:t>ADMINISTRACION</w:t>
            </w:r>
          </w:p>
        </w:tc>
      </w:tr>
      <w:tr w:rsidR="004D2D35" w:rsidRPr="004D2D35" w14:paraId="5DC461E6" w14:textId="77777777" w:rsidTr="00D46F93">
        <w:trPr>
          <w:trHeight w:val="283"/>
        </w:trPr>
        <w:tc>
          <w:tcPr>
            <w:tcW w:w="2405" w:type="dxa"/>
            <w:tcBorders>
              <w:top w:val="single" w:sz="4" w:space="0" w:color="auto"/>
              <w:left w:val="single" w:sz="4" w:space="0" w:color="auto"/>
              <w:bottom w:val="single" w:sz="4" w:space="0" w:color="auto"/>
              <w:right w:val="single" w:sz="4" w:space="0" w:color="auto"/>
            </w:tcBorders>
            <w:hideMark/>
          </w:tcPr>
          <w:p w14:paraId="14D88CC2" w14:textId="77777777" w:rsidR="004D2D35" w:rsidRPr="004D2D35" w:rsidRDefault="004D2D35" w:rsidP="004D2D35">
            <w:pPr>
              <w:spacing w:after="160" w:line="259" w:lineRule="auto"/>
              <w:rPr>
                <w:rFonts w:eastAsia="Calibri"/>
                <w:bCs/>
                <w:sz w:val="20"/>
                <w:szCs w:val="20"/>
              </w:rPr>
            </w:pPr>
            <w:r w:rsidRPr="004D2D35">
              <w:rPr>
                <w:rFonts w:eastAsia="Calibri"/>
                <w:bCs/>
                <w:sz w:val="20"/>
                <w:szCs w:val="20"/>
              </w:rPr>
              <w:t>Naturaleza:</w:t>
            </w:r>
          </w:p>
        </w:tc>
        <w:tc>
          <w:tcPr>
            <w:tcW w:w="6423" w:type="dxa"/>
            <w:tcBorders>
              <w:top w:val="single" w:sz="4" w:space="0" w:color="auto"/>
              <w:left w:val="single" w:sz="4" w:space="0" w:color="auto"/>
              <w:bottom w:val="single" w:sz="4" w:space="0" w:color="auto"/>
              <w:right w:val="single" w:sz="4" w:space="0" w:color="auto"/>
            </w:tcBorders>
            <w:hideMark/>
          </w:tcPr>
          <w:p w14:paraId="529CA074" w14:textId="77777777" w:rsidR="004D2D35" w:rsidRPr="004D2D35" w:rsidRDefault="004D2D35" w:rsidP="004D2D35">
            <w:pPr>
              <w:spacing w:after="160" w:line="259" w:lineRule="auto"/>
              <w:jc w:val="both"/>
              <w:rPr>
                <w:rFonts w:eastAsia="Calibri"/>
                <w:bCs/>
                <w:sz w:val="20"/>
                <w:szCs w:val="20"/>
              </w:rPr>
            </w:pPr>
            <w:r w:rsidRPr="004D2D35">
              <w:rPr>
                <w:rFonts w:eastAsia="Calibri"/>
                <w:bCs/>
                <w:sz w:val="20"/>
                <w:szCs w:val="20"/>
              </w:rPr>
              <w:t>DESARROLLO SOCIAL</w:t>
            </w:r>
          </w:p>
        </w:tc>
      </w:tr>
      <w:tr w:rsidR="004D2D35" w:rsidRPr="004D2D35" w14:paraId="2B4CDF86" w14:textId="77777777" w:rsidTr="00D46F93">
        <w:trPr>
          <w:trHeight w:val="283"/>
        </w:trPr>
        <w:tc>
          <w:tcPr>
            <w:tcW w:w="2405" w:type="dxa"/>
            <w:tcBorders>
              <w:top w:val="single" w:sz="4" w:space="0" w:color="auto"/>
              <w:left w:val="single" w:sz="4" w:space="0" w:color="auto"/>
              <w:bottom w:val="single" w:sz="4" w:space="0" w:color="auto"/>
              <w:right w:val="single" w:sz="4" w:space="0" w:color="auto"/>
            </w:tcBorders>
            <w:hideMark/>
          </w:tcPr>
          <w:p w14:paraId="51EC93A3" w14:textId="77777777" w:rsidR="004D2D35" w:rsidRPr="004D2D35" w:rsidRDefault="004D2D35" w:rsidP="004D2D35">
            <w:pPr>
              <w:spacing w:after="160" w:line="259" w:lineRule="auto"/>
              <w:rPr>
                <w:rFonts w:eastAsia="Calibri"/>
                <w:bCs/>
                <w:sz w:val="20"/>
                <w:szCs w:val="20"/>
              </w:rPr>
            </w:pPr>
            <w:r w:rsidRPr="004D2D35">
              <w:rPr>
                <w:rFonts w:eastAsia="Calibri"/>
                <w:bCs/>
                <w:sz w:val="20"/>
                <w:szCs w:val="20"/>
              </w:rPr>
              <w:t>Fase:</w:t>
            </w:r>
          </w:p>
        </w:tc>
        <w:tc>
          <w:tcPr>
            <w:tcW w:w="6423" w:type="dxa"/>
            <w:tcBorders>
              <w:top w:val="single" w:sz="4" w:space="0" w:color="auto"/>
              <w:left w:val="single" w:sz="4" w:space="0" w:color="auto"/>
              <w:bottom w:val="single" w:sz="4" w:space="0" w:color="auto"/>
              <w:right w:val="single" w:sz="4" w:space="0" w:color="auto"/>
            </w:tcBorders>
            <w:hideMark/>
          </w:tcPr>
          <w:p w14:paraId="7BE8C14F" w14:textId="77777777" w:rsidR="004D2D35" w:rsidRPr="004D2D35" w:rsidRDefault="004D2D35" w:rsidP="004D2D35">
            <w:pPr>
              <w:spacing w:after="160" w:line="259" w:lineRule="auto"/>
              <w:jc w:val="both"/>
              <w:rPr>
                <w:rFonts w:eastAsia="Calibri"/>
                <w:bCs/>
                <w:sz w:val="20"/>
                <w:szCs w:val="20"/>
              </w:rPr>
            </w:pPr>
            <w:r w:rsidRPr="004D2D35">
              <w:rPr>
                <w:rFonts w:eastAsia="Calibri"/>
                <w:bCs/>
                <w:sz w:val="20"/>
                <w:szCs w:val="20"/>
              </w:rPr>
              <w:t>EJECUCIÓN</w:t>
            </w:r>
          </w:p>
        </w:tc>
      </w:tr>
      <w:tr w:rsidR="004D2D35" w:rsidRPr="004D2D35" w14:paraId="15D0A9DA" w14:textId="77777777" w:rsidTr="00D46F93">
        <w:trPr>
          <w:trHeight w:val="283"/>
        </w:trPr>
        <w:tc>
          <w:tcPr>
            <w:tcW w:w="2405" w:type="dxa"/>
            <w:tcBorders>
              <w:top w:val="single" w:sz="4" w:space="0" w:color="auto"/>
              <w:left w:val="single" w:sz="4" w:space="0" w:color="auto"/>
              <w:bottom w:val="single" w:sz="4" w:space="0" w:color="auto"/>
              <w:right w:val="single" w:sz="4" w:space="0" w:color="auto"/>
            </w:tcBorders>
            <w:hideMark/>
          </w:tcPr>
          <w:p w14:paraId="3F27D9D7" w14:textId="77777777" w:rsidR="004D2D35" w:rsidRPr="004D2D35" w:rsidRDefault="004D2D35" w:rsidP="004D2D35">
            <w:pPr>
              <w:spacing w:after="160" w:line="259" w:lineRule="auto"/>
              <w:rPr>
                <w:rFonts w:eastAsia="Calibri"/>
                <w:bCs/>
                <w:sz w:val="20"/>
                <w:szCs w:val="20"/>
              </w:rPr>
            </w:pPr>
            <w:r w:rsidRPr="004D2D35">
              <w:rPr>
                <w:rFonts w:eastAsia="Calibri"/>
                <w:bCs/>
                <w:sz w:val="20"/>
                <w:szCs w:val="20"/>
              </w:rPr>
              <w:t>Fecha de Inicio:</w:t>
            </w:r>
          </w:p>
        </w:tc>
        <w:tc>
          <w:tcPr>
            <w:tcW w:w="6423" w:type="dxa"/>
            <w:tcBorders>
              <w:top w:val="single" w:sz="4" w:space="0" w:color="auto"/>
              <w:left w:val="single" w:sz="4" w:space="0" w:color="auto"/>
              <w:bottom w:val="single" w:sz="4" w:space="0" w:color="auto"/>
              <w:right w:val="single" w:sz="4" w:space="0" w:color="auto"/>
            </w:tcBorders>
            <w:hideMark/>
          </w:tcPr>
          <w:p w14:paraId="76DCF5DA" w14:textId="77777777" w:rsidR="004D2D35" w:rsidRPr="004D2D35" w:rsidRDefault="004D2D35" w:rsidP="004D2D35">
            <w:pPr>
              <w:spacing w:after="160" w:line="259" w:lineRule="auto"/>
              <w:jc w:val="both"/>
              <w:rPr>
                <w:rFonts w:eastAsia="Calibri"/>
                <w:bCs/>
                <w:sz w:val="20"/>
                <w:szCs w:val="20"/>
              </w:rPr>
            </w:pPr>
            <w:r w:rsidRPr="004D2D35">
              <w:rPr>
                <w:rFonts w:eastAsia="Calibri"/>
                <w:bCs/>
                <w:sz w:val="20"/>
                <w:szCs w:val="20"/>
              </w:rPr>
              <w:t>03 DE AGOSTO 2020</w:t>
            </w:r>
          </w:p>
        </w:tc>
      </w:tr>
      <w:tr w:rsidR="004D2D35" w:rsidRPr="004D2D35" w14:paraId="28260C98" w14:textId="77777777" w:rsidTr="00D46F93">
        <w:trPr>
          <w:trHeight w:val="283"/>
        </w:trPr>
        <w:tc>
          <w:tcPr>
            <w:tcW w:w="2405" w:type="dxa"/>
            <w:tcBorders>
              <w:top w:val="single" w:sz="4" w:space="0" w:color="auto"/>
              <w:left w:val="single" w:sz="4" w:space="0" w:color="auto"/>
              <w:bottom w:val="single" w:sz="4" w:space="0" w:color="auto"/>
              <w:right w:val="single" w:sz="4" w:space="0" w:color="auto"/>
            </w:tcBorders>
          </w:tcPr>
          <w:p w14:paraId="0110DB34" w14:textId="77777777" w:rsidR="004D2D35" w:rsidRPr="004D2D35" w:rsidRDefault="004D2D35" w:rsidP="004D2D35">
            <w:pPr>
              <w:spacing w:after="160" w:line="259" w:lineRule="auto"/>
              <w:rPr>
                <w:rFonts w:eastAsia="Calibri"/>
                <w:bCs/>
                <w:sz w:val="20"/>
                <w:szCs w:val="20"/>
              </w:rPr>
            </w:pPr>
            <w:proofErr w:type="spellStart"/>
            <w:r w:rsidRPr="004D2D35">
              <w:rPr>
                <w:rFonts w:eastAsia="Calibri"/>
                <w:bCs/>
                <w:sz w:val="20"/>
                <w:szCs w:val="20"/>
              </w:rPr>
              <w:t>Clasificacion</w:t>
            </w:r>
            <w:proofErr w:type="spellEnd"/>
            <w:r w:rsidRPr="004D2D35">
              <w:rPr>
                <w:rFonts w:eastAsia="Calibri"/>
                <w:bCs/>
                <w:sz w:val="20"/>
                <w:szCs w:val="20"/>
              </w:rPr>
              <w:t xml:space="preserve"> de Gastos</w:t>
            </w:r>
          </w:p>
        </w:tc>
        <w:tc>
          <w:tcPr>
            <w:tcW w:w="6423" w:type="dxa"/>
            <w:tcBorders>
              <w:top w:val="single" w:sz="4" w:space="0" w:color="auto"/>
              <w:left w:val="single" w:sz="4" w:space="0" w:color="auto"/>
              <w:bottom w:val="single" w:sz="4" w:space="0" w:color="auto"/>
              <w:right w:val="single" w:sz="4" w:space="0" w:color="auto"/>
            </w:tcBorders>
          </w:tcPr>
          <w:p w14:paraId="7EB6068B" w14:textId="77777777" w:rsidR="004D2D35" w:rsidRPr="004D2D35" w:rsidRDefault="004D2D35" w:rsidP="004D2D35">
            <w:pPr>
              <w:spacing w:after="160" w:line="259" w:lineRule="auto"/>
              <w:jc w:val="both"/>
              <w:rPr>
                <w:rFonts w:eastAsia="Calibri"/>
                <w:bCs/>
                <w:sz w:val="20"/>
                <w:szCs w:val="20"/>
              </w:rPr>
            </w:pPr>
            <w:r w:rsidRPr="004D2D35">
              <w:rPr>
                <w:rFonts w:eastAsia="Times New Roman"/>
                <w:bCs/>
                <w:sz w:val="20"/>
                <w:szCs w:val="20"/>
                <w:lang w:eastAsia="es-SV"/>
              </w:rPr>
              <w:t>PROYECTOS DE CONSTRUCCION DE INFRAESTRUCTURA VIAL</w:t>
            </w:r>
          </w:p>
        </w:tc>
      </w:tr>
    </w:tbl>
    <w:p w14:paraId="56BDD93E" w14:textId="77777777" w:rsidR="004D2D35" w:rsidRPr="004D2D35" w:rsidRDefault="004D2D35" w:rsidP="004D2D35">
      <w:pPr>
        <w:spacing w:after="0" w:line="240" w:lineRule="auto"/>
        <w:rPr>
          <w:rFonts w:eastAsia="Calibri"/>
          <w:szCs w:val="24"/>
          <w:lang w:val="es-MX"/>
        </w:rPr>
      </w:pPr>
    </w:p>
    <w:p w14:paraId="4C43F7F0" w14:textId="77777777" w:rsidR="004D2D35" w:rsidRPr="004D2D35" w:rsidRDefault="004D2D35" w:rsidP="004D2D35">
      <w:pPr>
        <w:spacing w:after="0" w:line="240" w:lineRule="auto"/>
        <w:rPr>
          <w:rFonts w:eastAsia="Calibri"/>
          <w:szCs w:val="24"/>
          <w:lang w:val="es-MX"/>
        </w:rPr>
      </w:pPr>
      <w:r w:rsidRPr="004D2D35">
        <w:rPr>
          <w:rFonts w:eastAsia="Calibri"/>
          <w:szCs w:val="24"/>
          <w:lang w:val="es-MX"/>
        </w:rPr>
        <w:t>Cifras Presupuestarias a reprogramar:</w:t>
      </w:r>
    </w:p>
    <w:p w14:paraId="668B98EA" w14:textId="77777777" w:rsidR="004D2D35" w:rsidRPr="004D2D35" w:rsidRDefault="004D2D35" w:rsidP="004D2D35">
      <w:pPr>
        <w:spacing w:after="0" w:line="240" w:lineRule="auto"/>
        <w:jc w:val="both"/>
        <w:rPr>
          <w:rFonts w:ascii="Calibri" w:eastAsia="Calibri" w:hAnsi="Calibri"/>
          <w:b/>
          <w:color w:val="000000"/>
          <w:sz w:val="22"/>
          <w:szCs w:val="24"/>
          <w:lang w:val="es-MX"/>
        </w:rPr>
      </w:pPr>
    </w:p>
    <w:tbl>
      <w:tblPr>
        <w:tblW w:w="8864" w:type="dxa"/>
        <w:tblInd w:w="-125" w:type="dxa"/>
        <w:tblCellMar>
          <w:left w:w="70" w:type="dxa"/>
          <w:right w:w="70" w:type="dxa"/>
        </w:tblCellMar>
        <w:tblLook w:val="04A0" w:firstRow="1" w:lastRow="0" w:firstColumn="1" w:lastColumn="0" w:noHBand="0" w:noVBand="1"/>
      </w:tblPr>
      <w:tblGrid>
        <w:gridCol w:w="640"/>
        <w:gridCol w:w="5364"/>
        <w:gridCol w:w="1412"/>
        <w:gridCol w:w="1448"/>
      </w:tblGrid>
      <w:tr w:rsidR="004D2D35" w:rsidRPr="004D2D35" w14:paraId="5FD8AF64" w14:textId="77777777" w:rsidTr="00D46F93">
        <w:trPr>
          <w:trHeight w:val="458"/>
          <w:tblHeader/>
        </w:trPr>
        <w:tc>
          <w:tcPr>
            <w:tcW w:w="640" w:type="dxa"/>
            <w:vMerge w:val="restart"/>
            <w:tcBorders>
              <w:top w:val="single" w:sz="4" w:space="0" w:color="auto"/>
              <w:left w:val="single" w:sz="4" w:space="0" w:color="auto"/>
              <w:bottom w:val="single" w:sz="4" w:space="0" w:color="auto"/>
              <w:right w:val="single" w:sz="4" w:space="0" w:color="auto"/>
            </w:tcBorders>
            <w:vAlign w:val="center"/>
            <w:hideMark/>
          </w:tcPr>
          <w:p w14:paraId="147623F9" w14:textId="77777777" w:rsidR="004D2D35" w:rsidRPr="004D2D35" w:rsidRDefault="004D2D35" w:rsidP="004D2D35">
            <w:pPr>
              <w:spacing w:after="0" w:line="240" w:lineRule="auto"/>
              <w:jc w:val="center"/>
              <w:rPr>
                <w:rFonts w:ascii="Calibri" w:eastAsia="Times New Roman" w:hAnsi="Calibri"/>
                <w:b/>
                <w:bCs/>
                <w:color w:val="000000"/>
                <w:sz w:val="18"/>
                <w:szCs w:val="18"/>
                <w:lang w:val="es-MX" w:eastAsia="es-SV"/>
              </w:rPr>
            </w:pPr>
            <w:r w:rsidRPr="004D2D35">
              <w:rPr>
                <w:rFonts w:ascii="Calibri" w:eastAsia="Times New Roman" w:hAnsi="Calibri"/>
                <w:b/>
                <w:bCs/>
                <w:color w:val="000000"/>
                <w:sz w:val="18"/>
                <w:szCs w:val="18"/>
                <w:lang w:val="es-MX" w:eastAsia="es-SV"/>
              </w:rPr>
              <w:t>COD</w:t>
            </w:r>
          </w:p>
        </w:tc>
        <w:tc>
          <w:tcPr>
            <w:tcW w:w="5364" w:type="dxa"/>
            <w:vMerge w:val="restart"/>
            <w:tcBorders>
              <w:top w:val="single" w:sz="4" w:space="0" w:color="auto"/>
              <w:left w:val="single" w:sz="4" w:space="0" w:color="auto"/>
              <w:bottom w:val="single" w:sz="4" w:space="0" w:color="auto"/>
              <w:right w:val="single" w:sz="4" w:space="0" w:color="auto"/>
            </w:tcBorders>
            <w:vAlign w:val="center"/>
            <w:hideMark/>
          </w:tcPr>
          <w:p w14:paraId="134ECE91" w14:textId="77777777" w:rsidR="004D2D35" w:rsidRPr="004D2D35" w:rsidRDefault="004D2D35" w:rsidP="004D2D35">
            <w:pPr>
              <w:spacing w:after="0" w:line="240" w:lineRule="auto"/>
              <w:jc w:val="center"/>
              <w:rPr>
                <w:rFonts w:ascii="Calibri" w:eastAsia="Times New Roman" w:hAnsi="Calibri"/>
                <w:b/>
                <w:bCs/>
                <w:color w:val="000000"/>
                <w:sz w:val="18"/>
                <w:szCs w:val="18"/>
                <w:lang w:val="es-MX" w:eastAsia="es-SV"/>
              </w:rPr>
            </w:pPr>
            <w:r w:rsidRPr="004D2D35">
              <w:rPr>
                <w:rFonts w:ascii="Calibri" w:eastAsia="Times New Roman" w:hAnsi="Calibri"/>
                <w:b/>
                <w:bCs/>
                <w:color w:val="000000"/>
                <w:sz w:val="18"/>
                <w:szCs w:val="18"/>
                <w:lang w:val="es-MX" w:eastAsia="es-SV"/>
              </w:rPr>
              <w:t>CUENTA</w:t>
            </w:r>
          </w:p>
        </w:tc>
        <w:tc>
          <w:tcPr>
            <w:tcW w:w="1412" w:type="dxa"/>
            <w:vMerge w:val="restart"/>
            <w:tcBorders>
              <w:top w:val="single" w:sz="4" w:space="0" w:color="auto"/>
              <w:left w:val="single" w:sz="4" w:space="0" w:color="auto"/>
              <w:bottom w:val="single" w:sz="4" w:space="0" w:color="auto"/>
              <w:right w:val="single" w:sz="4" w:space="0" w:color="auto"/>
            </w:tcBorders>
            <w:vAlign w:val="center"/>
            <w:hideMark/>
          </w:tcPr>
          <w:p w14:paraId="5157529D" w14:textId="77777777" w:rsidR="004D2D35" w:rsidRPr="004D2D35" w:rsidRDefault="004D2D35" w:rsidP="004D2D35">
            <w:pPr>
              <w:spacing w:after="0" w:line="240" w:lineRule="auto"/>
              <w:jc w:val="center"/>
              <w:rPr>
                <w:rFonts w:ascii="Calibri" w:eastAsia="Times New Roman" w:hAnsi="Calibri"/>
                <w:b/>
                <w:bCs/>
                <w:color w:val="000000"/>
                <w:sz w:val="18"/>
                <w:szCs w:val="18"/>
                <w:lang w:val="es-MX" w:eastAsia="es-SV"/>
              </w:rPr>
            </w:pPr>
            <w:r w:rsidRPr="004D2D35">
              <w:rPr>
                <w:rFonts w:ascii="Calibri" w:eastAsia="Times New Roman" w:hAnsi="Calibri"/>
                <w:b/>
                <w:bCs/>
                <w:color w:val="000000"/>
                <w:sz w:val="18"/>
                <w:szCs w:val="18"/>
                <w:lang w:val="es-MX" w:eastAsia="es-SV"/>
              </w:rPr>
              <w:t>DISMINUYE</w:t>
            </w:r>
          </w:p>
        </w:tc>
        <w:tc>
          <w:tcPr>
            <w:tcW w:w="1448" w:type="dxa"/>
            <w:vMerge w:val="restart"/>
            <w:tcBorders>
              <w:top w:val="single" w:sz="4" w:space="0" w:color="auto"/>
              <w:left w:val="single" w:sz="4" w:space="0" w:color="auto"/>
              <w:bottom w:val="single" w:sz="4" w:space="0" w:color="auto"/>
              <w:right w:val="single" w:sz="4" w:space="0" w:color="auto"/>
            </w:tcBorders>
            <w:vAlign w:val="center"/>
            <w:hideMark/>
          </w:tcPr>
          <w:p w14:paraId="1E0924E2" w14:textId="77777777" w:rsidR="004D2D35" w:rsidRPr="004D2D35" w:rsidRDefault="004D2D35" w:rsidP="004D2D35">
            <w:pPr>
              <w:spacing w:after="0" w:line="240" w:lineRule="auto"/>
              <w:jc w:val="center"/>
              <w:rPr>
                <w:rFonts w:ascii="Calibri" w:eastAsia="Times New Roman" w:hAnsi="Calibri"/>
                <w:b/>
                <w:bCs/>
                <w:color w:val="000000"/>
                <w:sz w:val="18"/>
                <w:szCs w:val="18"/>
                <w:lang w:val="es-MX" w:eastAsia="es-SV"/>
              </w:rPr>
            </w:pPr>
            <w:r w:rsidRPr="004D2D35">
              <w:rPr>
                <w:rFonts w:ascii="Calibri" w:eastAsia="Times New Roman" w:hAnsi="Calibri"/>
                <w:b/>
                <w:bCs/>
                <w:color w:val="000000"/>
                <w:sz w:val="18"/>
                <w:szCs w:val="18"/>
                <w:lang w:val="es-MX" w:eastAsia="es-SV"/>
              </w:rPr>
              <w:t>AUMENTA</w:t>
            </w:r>
          </w:p>
        </w:tc>
      </w:tr>
      <w:tr w:rsidR="004D2D35" w:rsidRPr="004D2D35" w14:paraId="5D722BC3" w14:textId="77777777" w:rsidTr="00D46F93">
        <w:trPr>
          <w:trHeight w:val="458"/>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CD7F80" w14:textId="77777777" w:rsidR="004D2D35" w:rsidRPr="004D2D35" w:rsidRDefault="004D2D35" w:rsidP="004D2D35">
            <w:pPr>
              <w:spacing w:after="0" w:line="256" w:lineRule="auto"/>
              <w:rPr>
                <w:rFonts w:ascii="Calibri" w:eastAsia="Times New Roman" w:hAnsi="Calibri"/>
                <w:b/>
                <w:bCs/>
                <w:color w:val="000000"/>
                <w:sz w:val="18"/>
                <w:szCs w:val="18"/>
                <w:lang w:val="es-MX"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A101C0" w14:textId="77777777" w:rsidR="004D2D35" w:rsidRPr="004D2D35" w:rsidRDefault="004D2D35" w:rsidP="004D2D35">
            <w:pPr>
              <w:spacing w:after="0" w:line="256" w:lineRule="auto"/>
              <w:rPr>
                <w:rFonts w:ascii="Calibri" w:eastAsia="Times New Roman" w:hAnsi="Calibri"/>
                <w:b/>
                <w:bCs/>
                <w:color w:val="000000"/>
                <w:sz w:val="18"/>
                <w:szCs w:val="18"/>
                <w:lang w:val="es-MX"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CD220E" w14:textId="77777777" w:rsidR="004D2D35" w:rsidRPr="004D2D35" w:rsidRDefault="004D2D35" w:rsidP="004D2D35">
            <w:pPr>
              <w:spacing w:after="0" w:line="256" w:lineRule="auto"/>
              <w:rPr>
                <w:rFonts w:ascii="Calibri" w:eastAsia="Times New Roman" w:hAnsi="Calibri"/>
                <w:b/>
                <w:bCs/>
                <w:color w:val="000000"/>
                <w:sz w:val="18"/>
                <w:szCs w:val="18"/>
                <w:lang w:val="es-MX"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A03DDD" w14:textId="77777777" w:rsidR="004D2D35" w:rsidRPr="004D2D35" w:rsidRDefault="004D2D35" w:rsidP="004D2D35">
            <w:pPr>
              <w:spacing w:after="0" w:line="256" w:lineRule="auto"/>
              <w:rPr>
                <w:rFonts w:ascii="Calibri" w:eastAsia="Times New Roman" w:hAnsi="Calibri"/>
                <w:b/>
                <w:bCs/>
                <w:color w:val="000000"/>
                <w:sz w:val="18"/>
                <w:szCs w:val="18"/>
                <w:lang w:val="es-MX" w:eastAsia="es-SV"/>
              </w:rPr>
            </w:pPr>
          </w:p>
        </w:tc>
      </w:tr>
      <w:tr w:rsidR="004D2D35" w:rsidRPr="004D2D35" w14:paraId="370CBE28" w14:textId="77777777" w:rsidTr="00D46F93">
        <w:trPr>
          <w:trHeight w:val="300"/>
        </w:trPr>
        <w:tc>
          <w:tcPr>
            <w:tcW w:w="6004" w:type="dxa"/>
            <w:gridSpan w:val="2"/>
            <w:tcBorders>
              <w:top w:val="single" w:sz="4" w:space="0" w:color="auto"/>
              <w:left w:val="nil"/>
              <w:bottom w:val="nil"/>
              <w:right w:val="nil"/>
            </w:tcBorders>
            <w:noWrap/>
            <w:hideMark/>
          </w:tcPr>
          <w:p w14:paraId="0005C7F0" w14:textId="77777777" w:rsidR="004D2D35" w:rsidRPr="004D2D35" w:rsidRDefault="004D2D35" w:rsidP="004D2D35">
            <w:pPr>
              <w:spacing w:after="0" w:line="240" w:lineRule="auto"/>
              <w:rPr>
                <w:rFonts w:ascii="Calibri" w:eastAsia="Times New Roman" w:hAnsi="Calibri"/>
                <w:b/>
                <w:bCs/>
                <w:color w:val="000000"/>
                <w:sz w:val="18"/>
                <w:szCs w:val="18"/>
                <w:lang w:val="es-MX" w:eastAsia="es-SV"/>
              </w:rPr>
            </w:pPr>
            <w:r w:rsidRPr="004D2D35">
              <w:rPr>
                <w:rFonts w:ascii="Calibri" w:eastAsia="Times New Roman" w:hAnsi="Calibri"/>
                <w:b/>
                <w:bCs/>
                <w:color w:val="000000"/>
                <w:sz w:val="18"/>
                <w:szCs w:val="18"/>
                <w:u w:val="single"/>
                <w:lang w:val="es-MX" w:eastAsia="es-SV"/>
              </w:rPr>
              <w:t>Cuentas de presupuesto que se afectan</w:t>
            </w:r>
            <w:r w:rsidRPr="004D2D35">
              <w:rPr>
                <w:rFonts w:ascii="Calibri" w:eastAsia="Times New Roman" w:hAnsi="Calibri"/>
                <w:b/>
                <w:bCs/>
                <w:color w:val="000000"/>
                <w:sz w:val="18"/>
                <w:szCs w:val="18"/>
                <w:lang w:val="es-MX" w:eastAsia="es-SV"/>
              </w:rPr>
              <w:t>:</w:t>
            </w:r>
          </w:p>
        </w:tc>
        <w:tc>
          <w:tcPr>
            <w:tcW w:w="1412" w:type="dxa"/>
            <w:tcBorders>
              <w:top w:val="single" w:sz="4" w:space="0" w:color="auto"/>
              <w:left w:val="nil"/>
              <w:bottom w:val="nil"/>
              <w:right w:val="nil"/>
            </w:tcBorders>
            <w:hideMark/>
          </w:tcPr>
          <w:p w14:paraId="78D3EB78" w14:textId="77777777" w:rsidR="004D2D35" w:rsidRPr="004D2D35" w:rsidRDefault="004D2D35" w:rsidP="004D2D35">
            <w:pPr>
              <w:rPr>
                <w:rFonts w:ascii="Calibri" w:eastAsia="Times New Roman" w:hAnsi="Calibri"/>
                <w:b/>
                <w:bCs/>
                <w:color w:val="000000"/>
                <w:sz w:val="18"/>
                <w:szCs w:val="18"/>
                <w:lang w:val="es-MX" w:eastAsia="es-SV"/>
              </w:rPr>
            </w:pPr>
          </w:p>
        </w:tc>
        <w:tc>
          <w:tcPr>
            <w:tcW w:w="1448" w:type="dxa"/>
            <w:tcBorders>
              <w:top w:val="single" w:sz="4" w:space="0" w:color="auto"/>
              <w:left w:val="nil"/>
              <w:bottom w:val="nil"/>
              <w:right w:val="nil"/>
            </w:tcBorders>
            <w:hideMark/>
          </w:tcPr>
          <w:p w14:paraId="74FD5E04" w14:textId="77777777" w:rsidR="004D2D35" w:rsidRPr="004D2D35" w:rsidRDefault="004D2D35" w:rsidP="004D2D35">
            <w:pPr>
              <w:spacing w:after="0" w:line="256" w:lineRule="auto"/>
              <w:rPr>
                <w:rFonts w:ascii="Calibri" w:eastAsia="Calibri" w:hAnsi="Calibri"/>
                <w:sz w:val="20"/>
                <w:szCs w:val="20"/>
                <w:lang w:val="es-MX" w:eastAsia="es-MX"/>
              </w:rPr>
            </w:pPr>
          </w:p>
        </w:tc>
      </w:tr>
      <w:tr w:rsidR="004D2D35" w:rsidRPr="004D2D35" w14:paraId="5849348E" w14:textId="77777777" w:rsidTr="00D46F93">
        <w:trPr>
          <w:trHeight w:val="300"/>
        </w:trPr>
        <w:tc>
          <w:tcPr>
            <w:tcW w:w="640" w:type="dxa"/>
            <w:noWrap/>
            <w:hideMark/>
          </w:tcPr>
          <w:p w14:paraId="7EE7E45C" w14:textId="77777777" w:rsidR="004D2D35" w:rsidRPr="004D2D35" w:rsidRDefault="004D2D35" w:rsidP="004D2D35">
            <w:pPr>
              <w:spacing w:after="0" w:line="240" w:lineRule="auto"/>
              <w:rPr>
                <w:rFonts w:ascii="Calibri" w:eastAsia="Times New Roman" w:hAnsi="Calibri"/>
                <w:b/>
                <w:bCs/>
                <w:sz w:val="18"/>
                <w:szCs w:val="18"/>
                <w:lang w:val="es-MX" w:eastAsia="es-SV"/>
              </w:rPr>
            </w:pPr>
            <w:r w:rsidRPr="004D2D35">
              <w:rPr>
                <w:rFonts w:ascii="Calibri" w:eastAsia="Times New Roman" w:hAnsi="Calibri"/>
                <w:b/>
                <w:bCs/>
                <w:sz w:val="18"/>
                <w:szCs w:val="18"/>
                <w:lang w:val="es-MX" w:eastAsia="es-SV"/>
              </w:rPr>
              <w:t>61</w:t>
            </w:r>
          </w:p>
        </w:tc>
        <w:tc>
          <w:tcPr>
            <w:tcW w:w="5364" w:type="dxa"/>
            <w:noWrap/>
            <w:hideMark/>
          </w:tcPr>
          <w:p w14:paraId="2130A9D7" w14:textId="77777777" w:rsidR="004D2D35" w:rsidRPr="004D2D35" w:rsidRDefault="004D2D35" w:rsidP="004D2D35">
            <w:pPr>
              <w:spacing w:after="0" w:line="240" w:lineRule="auto"/>
              <w:rPr>
                <w:rFonts w:ascii="Calibri" w:eastAsia="Times New Roman" w:hAnsi="Calibri"/>
                <w:b/>
                <w:bCs/>
                <w:sz w:val="18"/>
                <w:szCs w:val="18"/>
                <w:lang w:val="es-MX" w:eastAsia="es-SV"/>
              </w:rPr>
            </w:pPr>
            <w:r w:rsidRPr="004D2D35">
              <w:rPr>
                <w:rFonts w:ascii="Calibri" w:eastAsia="Times New Roman" w:hAnsi="Calibri"/>
                <w:b/>
                <w:bCs/>
                <w:sz w:val="18"/>
                <w:szCs w:val="18"/>
                <w:lang w:val="es-MX" w:eastAsia="es-SV"/>
              </w:rPr>
              <w:t>INVERSIONES EN ACTIVOS FIJOS</w:t>
            </w:r>
          </w:p>
        </w:tc>
        <w:tc>
          <w:tcPr>
            <w:tcW w:w="1412" w:type="dxa"/>
            <w:hideMark/>
          </w:tcPr>
          <w:p w14:paraId="62F05FDD" w14:textId="77777777" w:rsidR="004D2D35" w:rsidRPr="004D2D35" w:rsidRDefault="004D2D35" w:rsidP="004D2D35">
            <w:pPr>
              <w:rPr>
                <w:rFonts w:ascii="Calibri" w:eastAsia="Times New Roman" w:hAnsi="Calibri"/>
                <w:b/>
                <w:bCs/>
                <w:sz w:val="18"/>
                <w:szCs w:val="18"/>
                <w:lang w:val="es-MX" w:eastAsia="es-SV"/>
              </w:rPr>
            </w:pPr>
          </w:p>
        </w:tc>
        <w:tc>
          <w:tcPr>
            <w:tcW w:w="1448" w:type="dxa"/>
            <w:hideMark/>
          </w:tcPr>
          <w:p w14:paraId="3A9A9B6B" w14:textId="77777777" w:rsidR="004D2D35" w:rsidRPr="004D2D35" w:rsidRDefault="004D2D35" w:rsidP="004D2D35">
            <w:pPr>
              <w:spacing w:after="0" w:line="256" w:lineRule="auto"/>
              <w:rPr>
                <w:rFonts w:ascii="Calibri" w:eastAsia="Calibri" w:hAnsi="Calibri"/>
                <w:sz w:val="20"/>
                <w:szCs w:val="20"/>
                <w:lang w:val="es-MX" w:eastAsia="es-MX"/>
              </w:rPr>
            </w:pPr>
          </w:p>
        </w:tc>
      </w:tr>
      <w:tr w:rsidR="004D2D35" w:rsidRPr="004D2D35" w14:paraId="188290F2" w14:textId="77777777" w:rsidTr="00D46F93">
        <w:trPr>
          <w:trHeight w:val="300"/>
        </w:trPr>
        <w:tc>
          <w:tcPr>
            <w:tcW w:w="640" w:type="dxa"/>
            <w:noWrap/>
            <w:hideMark/>
          </w:tcPr>
          <w:p w14:paraId="0B721FE1" w14:textId="77777777" w:rsidR="004D2D35" w:rsidRPr="004D2D35" w:rsidRDefault="004D2D35" w:rsidP="004D2D35">
            <w:pPr>
              <w:spacing w:after="0" w:line="240" w:lineRule="auto"/>
              <w:rPr>
                <w:rFonts w:ascii="Calibri" w:eastAsia="Times New Roman" w:hAnsi="Calibri"/>
                <w:b/>
                <w:bCs/>
                <w:sz w:val="18"/>
                <w:szCs w:val="18"/>
                <w:lang w:val="es-MX" w:eastAsia="es-SV"/>
              </w:rPr>
            </w:pPr>
            <w:r w:rsidRPr="004D2D35">
              <w:rPr>
                <w:rFonts w:ascii="Calibri" w:eastAsia="Times New Roman" w:hAnsi="Calibri"/>
                <w:b/>
                <w:bCs/>
                <w:sz w:val="18"/>
                <w:szCs w:val="18"/>
                <w:lang w:val="es-MX" w:eastAsia="es-SV"/>
              </w:rPr>
              <w:t>616</w:t>
            </w:r>
          </w:p>
        </w:tc>
        <w:tc>
          <w:tcPr>
            <w:tcW w:w="5364" w:type="dxa"/>
            <w:noWrap/>
            <w:hideMark/>
          </w:tcPr>
          <w:p w14:paraId="343DAA9E" w14:textId="77777777" w:rsidR="004D2D35" w:rsidRPr="004D2D35" w:rsidRDefault="004D2D35" w:rsidP="004D2D35">
            <w:pPr>
              <w:spacing w:after="0" w:line="240" w:lineRule="auto"/>
              <w:rPr>
                <w:rFonts w:ascii="Calibri" w:eastAsia="Times New Roman" w:hAnsi="Calibri"/>
                <w:b/>
                <w:bCs/>
                <w:sz w:val="18"/>
                <w:szCs w:val="18"/>
                <w:lang w:val="es-MX" w:eastAsia="es-SV"/>
              </w:rPr>
            </w:pPr>
            <w:r w:rsidRPr="004D2D35">
              <w:rPr>
                <w:rFonts w:ascii="Calibri" w:eastAsia="Times New Roman" w:hAnsi="Calibri"/>
                <w:b/>
                <w:bCs/>
                <w:sz w:val="18"/>
                <w:szCs w:val="18"/>
                <w:lang w:val="es-MX" w:eastAsia="es-SV"/>
              </w:rPr>
              <w:t>INFRAESTRUCTURAS</w:t>
            </w:r>
          </w:p>
        </w:tc>
        <w:tc>
          <w:tcPr>
            <w:tcW w:w="1412" w:type="dxa"/>
            <w:hideMark/>
          </w:tcPr>
          <w:p w14:paraId="3CC74BDC" w14:textId="77777777" w:rsidR="004D2D35" w:rsidRPr="004D2D35" w:rsidRDefault="004D2D35" w:rsidP="004D2D35">
            <w:pPr>
              <w:rPr>
                <w:rFonts w:ascii="Calibri" w:eastAsia="Times New Roman" w:hAnsi="Calibri"/>
                <w:b/>
                <w:bCs/>
                <w:sz w:val="18"/>
                <w:szCs w:val="18"/>
                <w:lang w:val="es-MX" w:eastAsia="es-SV"/>
              </w:rPr>
            </w:pPr>
          </w:p>
        </w:tc>
        <w:tc>
          <w:tcPr>
            <w:tcW w:w="1448" w:type="dxa"/>
            <w:hideMark/>
          </w:tcPr>
          <w:p w14:paraId="44B6164E" w14:textId="77777777" w:rsidR="004D2D35" w:rsidRPr="004D2D35" w:rsidRDefault="004D2D35" w:rsidP="004D2D35">
            <w:pPr>
              <w:spacing w:after="0" w:line="256" w:lineRule="auto"/>
              <w:rPr>
                <w:rFonts w:ascii="Calibri" w:eastAsia="Calibri" w:hAnsi="Calibri"/>
                <w:sz w:val="20"/>
                <w:szCs w:val="20"/>
                <w:lang w:val="es-MX" w:eastAsia="es-MX"/>
              </w:rPr>
            </w:pPr>
          </w:p>
        </w:tc>
      </w:tr>
      <w:tr w:rsidR="004D2D35" w:rsidRPr="004D2D35" w14:paraId="7C87A6B7" w14:textId="77777777" w:rsidTr="00D46F93">
        <w:trPr>
          <w:trHeight w:val="300"/>
        </w:trPr>
        <w:tc>
          <w:tcPr>
            <w:tcW w:w="640" w:type="dxa"/>
            <w:noWrap/>
            <w:hideMark/>
          </w:tcPr>
          <w:p w14:paraId="63FF48E3" w14:textId="77777777" w:rsidR="004D2D35" w:rsidRPr="004D2D35" w:rsidRDefault="004D2D35" w:rsidP="004D2D35">
            <w:pPr>
              <w:spacing w:after="0" w:line="240" w:lineRule="auto"/>
              <w:rPr>
                <w:rFonts w:ascii="Calibri" w:eastAsia="Times New Roman" w:hAnsi="Calibri"/>
                <w:sz w:val="18"/>
                <w:szCs w:val="18"/>
                <w:lang w:val="es-MX" w:eastAsia="es-SV"/>
              </w:rPr>
            </w:pPr>
            <w:r w:rsidRPr="004D2D35">
              <w:rPr>
                <w:rFonts w:ascii="Calibri" w:eastAsia="Times New Roman" w:hAnsi="Calibri"/>
                <w:sz w:val="18"/>
                <w:szCs w:val="18"/>
                <w:lang w:val="es-MX" w:eastAsia="es-SV"/>
              </w:rPr>
              <w:t>61699</w:t>
            </w:r>
          </w:p>
        </w:tc>
        <w:tc>
          <w:tcPr>
            <w:tcW w:w="5364" w:type="dxa"/>
            <w:noWrap/>
            <w:hideMark/>
          </w:tcPr>
          <w:p w14:paraId="539C166A" w14:textId="77777777" w:rsidR="004D2D35" w:rsidRPr="004D2D35" w:rsidRDefault="004D2D35" w:rsidP="004D2D35">
            <w:pPr>
              <w:spacing w:after="0" w:line="240" w:lineRule="auto"/>
              <w:rPr>
                <w:rFonts w:ascii="Calibri" w:eastAsia="Times New Roman" w:hAnsi="Calibri"/>
                <w:sz w:val="18"/>
                <w:szCs w:val="18"/>
                <w:lang w:val="es-MX" w:eastAsia="es-SV"/>
              </w:rPr>
            </w:pPr>
            <w:r w:rsidRPr="004D2D35">
              <w:rPr>
                <w:rFonts w:ascii="Calibri" w:eastAsia="Times New Roman" w:hAnsi="Calibri"/>
                <w:sz w:val="18"/>
                <w:szCs w:val="18"/>
                <w:lang w:val="es-MX" w:eastAsia="es-SV"/>
              </w:rPr>
              <w:t>OBRAS DE INFRAESTRUCTURA DIVERSAS</w:t>
            </w:r>
          </w:p>
        </w:tc>
        <w:tc>
          <w:tcPr>
            <w:tcW w:w="1412" w:type="dxa"/>
            <w:hideMark/>
          </w:tcPr>
          <w:p w14:paraId="2614B434" w14:textId="77777777" w:rsidR="004D2D35" w:rsidRPr="004D2D35" w:rsidRDefault="004D2D35" w:rsidP="004D2D35">
            <w:pPr>
              <w:spacing w:after="0" w:line="240" w:lineRule="auto"/>
              <w:jc w:val="right"/>
              <w:rPr>
                <w:rFonts w:ascii="Calibri" w:eastAsia="Times New Roman" w:hAnsi="Calibri"/>
                <w:color w:val="000000"/>
                <w:sz w:val="18"/>
                <w:szCs w:val="18"/>
                <w:lang w:val="es-MX" w:eastAsia="es-SV"/>
              </w:rPr>
            </w:pPr>
            <w:r w:rsidRPr="004D2D35">
              <w:rPr>
                <w:rFonts w:ascii="Calibri" w:eastAsia="Times New Roman" w:hAnsi="Calibri"/>
                <w:color w:val="000000"/>
                <w:sz w:val="18"/>
                <w:szCs w:val="18"/>
                <w:lang w:val="es-MX" w:eastAsia="es-SV"/>
              </w:rPr>
              <w:t xml:space="preserve">   $ 126,374.03</w:t>
            </w:r>
          </w:p>
        </w:tc>
        <w:tc>
          <w:tcPr>
            <w:tcW w:w="1448" w:type="dxa"/>
          </w:tcPr>
          <w:p w14:paraId="0352049D" w14:textId="77777777" w:rsidR="004D2D35" w:rsidRPr="004D2D35" w:rsidRDefault="004D2D35" w:rsidP="004D2D35">
            <w:pPr>
              <w:spacing w:after="0" w:line="240" w:lineRule="auto"/>
              <w:jc w:val="right"/>
              <w:rPr>
                <w:rFonts w:ascii="Calibri" w:eastAsia="Times New Roman" w:hAnsi="Calibri"/>
                <w:color w:val="000000"/>
                <w:sz w:val="18"/>
                <w:szCs w:val="18"/>
                <w:lang w:val="es-MX" w:eastAsia="es-SV"/>
              </w:rPr>
            </w:pPr>
          </w:p>
        </w:tc>
      </w:tr>
      <w:tr w:rsidR="004D2D35" w:rsidRPr="004D2D35" w14:paraId="37934478" w14:textId="77777777" w:rsidTr="00D46F93">
        <w:trPr>
          <w:trHeight w:val="300"/>
        </w:trPr>
        <w:tc>
          <w:tcPr>
            <w:tcW w:w="6004" w:type="dxa"/>
            <w:gridSpan w:val="2"/>
            <w:noWrap/>
            <w:hideMark/>
          </w:tcPr>
          <w:p w14:paraId="7B13B6B6" w14:textId="77777777" w:rsidR="004D2D35" w:rsidRPr="004D2D35" w:rsidRDefault="004D2D35" w:rsidP="004D2D35">
            <w:pPr>
              <w:spacing w:after="0" w:line="240" w:lineRule="auto"/>
              <w:rPr>
                <w:rFonts w:ascii="Calibri" w:eastAsia="Times New Roman" w:hAnsi="Calibri"/>
                <w:b/>
                <w:bCs/>
                <w:color w:val="000000"/>
                <w:sz w:val="18"/>
                <w:szCs w:val="18"/>
                <w:lang w:val="es-MX" w:eastAsia="es-SV"/>
              </w:rPr>
            </w:pPr>
            <w:r w:rsidRPr="004D2D35">
              <w:rPr>
                <w:rFonts w:ascii="Calibri" w:eastAsia="Times New Roman" w:hAnsi="Calibri"/>
                <w:b/>
                <w:bCs/>
                <w:sz w:val="18"/>
                <w:szCs w:val="18"/>
                <w:u w:val="single"/>
                <w:lang w:val="es-MX" w:eastAsia="es-SV"/>
              </w:rPr>
              <w:t>Cuentas de presupuesto que se refuerzan</w:t>
            </w:r>
            <w:r w:rsidRPr="004D2D35">
              <w:rPr>
                <w:rFonts w:ascii="Calibri" w:eastAsia="Times New Roman" w:hAnsi="Calibri"/>
                <w:b/>
                <w:bCs/>
                <w:sz w:val="18"/>
                <w:szCs w:val="18"/>
                <w:lang w:val="es-MX" w:eastAsia="es-SV"/>
              </w:rPr>
              <w:t>:</w:t>
            </w:r>
          </w:p>
        </w:tc>
        <w:tc>
          <w:tcPr>
            <w:tcW w:w="1412" w:type="dxa"/>
          </w:tcPr>
          <w:p w14:paraId="3E555B2E" w14:textId="77777777" w:rsidR="004D2D35" w:rsidRPr="004D2D35" w:rsidRDefault="004D2D35" w:rsidP="004D2D35">
            <w:pPr>
              <w:spacing w:after="0" w:line="240" w:lineRule="auto"/>
              <w:jc w:val="right"/>
              <w:rPr>
                <w:rFonts w:ascii="Calibri" w:eastAsia="Times New Roman" w:hAnsi="Calibri"/>
                <w:b/>
                <w:bCs/>
                <w:color w:val="000000"/>
                <w:sz w:val="18"/>
                <w:szCs w:val="18"/>
                <w:lang w:val="es-MX" w:eastAsia="es-SV"/>
              </w:rPr>
            </w:pPr>
          </w:p>
        </w:tc>
        <w:tc>
          <w:tcPr>
            <w:tcW w:w="1448" w:type="dxa"/>
          </w:tcPr>
          <w:p w14:paraId="6B97BF50" w14:textId="77777777" w:rsidR="004D2D35" w:rsidRPr="004D2D35" w:rsidRDefault="004D2D35" w:rsidP="004D2D35">
            <w:pPr>
              <w:spacing w:after="0" w:line="240" w:lineRule="auto"/>
              <w:jc w:val="right"/>
              <w:rPr>
                <w:rFonts w:ascii="Calibri" w:eastAsia="Times New Roman" w:hAnsi="Calibri"/>
                <w:b/>
                <w:bCs/>
                <w:color w:val="000000"/>
                <w:sz w:val="18"/>
                <w:szCs w:val="18"/>
                <w:lang w:val="es-MX" w:eastAsia="es-SV"/>
              </w:rPr>
            </w:pPr>
          </w:p>
        </w:tc>
      </w:tr>
      <w:tr w:rsidR="004D2D35" w:rsidRPr="004D2D35" w14:paraId="51830DAB" w14:textId="77777777" w:rsidTr="00D46F93">
        <w:trPr>
          <w:trHeight w:val="300"/>
        </w:trPr>
        <w:tc>
          <w:tcPr>
            <w:tcW w:w="640" w:type="dxa"/>
            <w:noWrap/>
            <w:hideMark/>
          </w:tcPr>
          <w:p w14:paraId="27B6725B" w14:textId="77777777" w:rsidR="004D2D35" w:rsidRPr="004D2D35" w:rsidRDefault="004D2D35" w:rsidP="004D2D35">
            <w:pPr>
              <w:spacing w:after="0" w:line="240" w:lineRule="auto"/>
              <w:rPr>
                <w:rFonts w:ascii="Calibri" w:eastAsia="Times New Roman" w:hAnsi="Calibri"/>
                <w:b/>
                <w:bCs/>
                <w:color w:val="000000"/>
                <w:sz w:val="18"/>
                <w:szCs w:val="18"/>
                <w:lang w:val="es-MX" w:eastAsia="es-SV"/>
              </w:rPr>
            </w:pPr>
            <w:r w:rsidRPr="004D2D35">
              <w:rPr>
                <w:rFonts w:ascii="Calibri" w:eastAsia="Times New Roman" w:hAnsi="Calibri"/>
                <w:b/>
                <w:bCs/>
                <w:color w:val="000000"/>
                <w:sz w:val="18"/>
                <w:szCs w:val="18"/>
                <w:lang w:val="es-MX" w:eastAsia="es-SV"/>
              </w:rPr>
              <w:t>51</w:t>
            </w:r>
          </w:p>
        </w:tc>
        <w:tc>
          <w:tcPr>
            <w:tcW w:w="5364" w:type="dxa"/>
            <w:noWrap/>
            <w:hideMark/>
          </w:tcPr>
          <w:p w14:paraId="1D4DE0D5" w14:textId="77777777" w:rsidR="004D2D35" w:rsidRPr="004D2D35" w:rsidRDefault="004D2D35" w:rsidP="004D2D35">
            <w:pPr>
              <w:spacing w:after="0" w:line="240" w:lineRule="auto"/>
              <w:rPr>
                <w:rFonts w:ascii="Calibri" w:eastAsia="Times New Roman" w:hAnsi="Calibri"/>
                <w:b/>
                <w:bCs/>
                <w:color w:val="000000"/>
                <w:sz w:val="18"/>
                <w:szCs w:val="18"/>
                <w:lang w:val="es-MX" w:eastAsia="es-SV"/>
              </w:rPr>
            </w:pPr>
            <w:r w:rsidRPr="004D2D35">
              <w:rPr>
                <w:rFonts w:ascii="Calibri" w:eastAsia="Times New Roman" w:hAnsi="Calibri"/>
                <w:b/>
                <w:bCs/>
                <w:color w:val="000000"/>
                <w:sz w:val="18"/>
                <w:szCs w:val="18"/>
                <w:lang w:val="es-MX" w:eastAsia="es-SV"/>
              </w:rPr>
              <w:t>REMUNERACIONES</w:t>
            </w:r>
          </w:p>
        </w:tc>
        <w:tc>
          <w:tcPr>
            <w:tcW w:w="1412" w:type="dxa"/>
          </w:tcPr>
          <w:p w14:paraId="4FB701B4" w14:textId="77777777" w:rsidR="004D2D35" w:rsidRPr="004D2D35" w:rsidRDefault="004D2D35" w:rsidP="004D2D35">
            <w:pPr>
              <w:spacing w:after="0" w:line="240" w:lineRule="auto"/>
              <w:jc w:val="right"/>
              <w:rPr>
                <w:rFonts w:ascii="Calibri" w:eastAsia="Times New Roman" w:hAnsi="Calibri"/>
                <w:sz w:val="18"/>
                <w:szCs w:val="18"/>
                <w:lang w:val="es-MX" w:eastAsia="es-SV"/>
              </w:rPr>
            </w:pPr>
          </w:p>
        </w:tc>
        <w:tc>
          <w:tcPr>
            <w:tcW w:w="1448" w:type="dxa"/>
          </w:tcPr>
          <w:p w14:paraId="3AC92451" w14:textId="77777777" w:rsidR="004D2D35" w:rsidRPr="004D2D35" w:rsidRDefault="004D2D35" w:rsidP="004D2D35">
            <w:pPr>
              <w:spacing w:after="0" w:line="240" w:lineRule="auto"/>
              <w:jc w:val="right"/>
              <w:rPr>
                <w:rFonts w:ascii="Calibri" w:eastAsia="Times New Roman" w:hAnsi="Calibri"/>
                <w:sz w:val="18"/>
                <w:szCs w:val="18"/>
                <w:lang w:val="es-MX" w:eastAsia="es-SV"/>
              </w:rPr>
            </w:pPr>
          </w:p>
        </w:tc>
      </w:tr>
      <w:tr w:rsidR="004D2D35" w:rsidRPr="004D2D35" w14:paraId="016C5574" w14:textId="77777777" w:rsidTr="00D46F93">
        <w:trPr>
          <w:trHeight w:val="300"/>
        </w:trPr>
        <w:tc>
          <w:tcPr>
            <w:tcW w:w="640" w:type="dxa"/>
            <w:noWrap/>
            <w:hideMark/>
          </w:tcPr>
          <w:p w14:paraId="2BB03596" w14:textId="77777777" w:rsidR="004D2D35" w:rsidRPr="004D2D35" w:rsidRDefault="004D2D35" w:rsidP="004D2D35">
            <w:pPr>
              <w:spacing w:after="0" w:line="240" w:lineRule="auto"/>
              <w:rPr>
                <w:rFonts w:ascii="Calibri" w:eastAsia="Times New Roman" w:hAnsi="Calibri"/>
                <w:b/>
                <w:bCs/>
                <w:color w:val="000000"/>
                <w:sz w:val="18"/>
                <w:szCs w:val="18"/>
                <w:lang w:val="es-MX" w:eastAsia="es-SV"/>
              </w:rPr>
            </w:pPr>
            <w:r w:rsidRPr="004D2D35">
              <w:rPr>
                <w:rFonts w:ascii="Calibri" w:eastAsia="Times New Roman" w:hAnsi="Calibri"/>
                <w:b/>
                <w:bCs/>
                <w:color w:val="000000"/>
                <w:sz w:val="18"/>
                <w:szCs w:val="18"/>
                <w:lang w:val="es-MX" w:eastAsia="es-SV"/>
              </w:rPr>
              <w:t>512</w:t>
            </w:r>
          </w:p>
        </w:tc>
        <w:tc>
          <w:tcPr>
            <w:tcW w:w="5364" w:type="dxa"/>
            <w:noWrap/>
            <w:hideMark/>
          </w:tcPr>
          <w:p w14:paraId="22047484" w14:textId="77777777" w:rsidR="004D2D35" w:rsidRPr="004D2D35" w:rsidRDefault="004D2D35" w:rsidP="004D2D35">
            <w:pPr>
              <w:spacing w:after="0" w:line="240" w:lineRule="auto"/>
              <w:rPr>
                <w:rFonts w:ascii="Calibri" w:eastAsia="Times New Roman" w:hAnsi="Calibri"/>
                <w:b/>
                <w:bCs/>
                <w:color w:val="000000"/>
                <w:sz w:val="18"/>
                <w:szCs w:val="18"/>
                <w:lang w:val="es-MX" w:eastAsia="es-SV"/>
              </w:rPr>
            </w:pPr>
            <w:r w:rsidRPr="004D2D35">
              <w:rPr>
                <w:rFonts w:ascii="Calibri" w:eastAsia="Times New Roman" w:hAnsi="Calibri"/>
                <w:b/>
                <w:bCs/>
                <w:color w:val="000000"/>
                <w:sz w:val="18"/>
                <w:szCs w:val="18"/>
                <w:lang w:val="es-MX" w:eastAsia="es-SV"/>
              </w:rPr>
              <w:t>REMUNERACIONES EVENTUALES</w:t>
            </w:r>
          </w:p>
        </w:tc>
        <w:tc>
          <w:tcPr>
            <w:tcW w:w="1412" w:type="dxa"/>
          </w:tcPr>
          <w:p w14:paraId="1FF6A833" w14:textId="77777777" w:rsidR="004D2D35" w:rsidRPr="004D2D35" w:rsidRDefault="004D2D35" w:rsidP="004D2D35">
            <w:pPr>
              <w:spacing w:after="0" w:line="240" w:lineRule="auto"/>
              <w:jc w:val="right"/>
              <w:rPr>
                <w:rFonts w:ascii="Calibri" w:eastAsia="Times New Roman" w:hAnsi="Calibri"/>
                <w:sz w:val="18"/>
                <w:szCs w:val="18"/>
                <w:lang w:val="es-MX" w:eastAsia="es-SV"/>
              </w:rPr>
            </w:pPr>
          </w:p>
        </w:tc>
        <w:tc>
          <w:tcPr>
            <w:tcW w:w="1448" w:type="dxa"/>
          </w:tcPr>
          <w:p w14:paraId="549F6180" w14:textId="77777777" w:rsidR="004D2D35" w:rsidRPr="004D2D35" w:rsidRDefault="004D2D35" w:rsidP="004D2D35">
            <w:pPr>
              <w:spacing w:after="0" w:line="240" w:lineRule="auto"/>
              <w:jc w:val="right"/>
              <w:rPr>
                <w:rFonts w:ascii="Calibri" w:eastAsia="Times New Roman" w:hAnsi="Calibri"/>
                <w:sz w:val="18"/>
                <w:szCs w:val="18"/>
                <w:lang w:val="es-MX" w:eastAsia="es-SV"/>
              </w:rPr>
            </w:pPr>
          </w:p>
        </w:tc>
      </w:tr>
      <w:tr w:rsidR="004D2D35" w:rsidRPr="004D2D35" w14:paraId="56C50987" w14:textId="77777777" w:rsidTr="00D46F93">
        <w:trPr>
          <w:trHeight w:val="300"/>
        </w:trPr>
        <w:tc>
          <w:tcPr>
            <w:tcW w:w="640" w:type="dxa"/>
            <w:noWrap/>
            <w:hideMark/>
          </w:tcPr>
          <w:p w14:paraId="3416F079" w14:textId="77777777" w:rsidR="004D2D35" w:rsidRPr="004D2D35" w:rsidRDefault="004D2D35" w:rsidP="004D2D35">
            <w:pPr>
              <w:spacing w:after="0" w:line="240" w:lineRule="auto"/>
              <w:rPr>
                <w:rFonts w:ascii="Calibri" w:eastAsia="Times New Roman" w:hAnsi="Calibri"/>
                <w:color w:val="000000"/>
                <w:sz w:val="18"/>
                <w:szCs w:val="18"/>
                <w:lang w:val="es-MX" w:eastAsia="es-SV"/>
              </w:rPr>
            </w:pPr>
            <w:r w:rsidRPr="004D2D35">
              <w:rPr>
                <w:rFonts w:ascii="Calibri" w:eastAsia="Times New Roman" w:hAnsi="Calibri"/>
                <w:color w:val="000000"/>
                <w:sz w:val="18"/>
                <w:szCs w:val="18"/>
                <w:lang w:val="es-MX" w:eastAsia="es-SV"/>
              </w:rPr>
              <w:t>51201</w:t>
            </w:r>
          </w:p>
        </w:tc>
        <w:tc>
          <w:tcPr>
            <w:tcW w:w="5364" w:type="dxa"/>
            <w:noWrap/>
            <w:hideMark/>
          </w:tcPr>
          <w:p w14:paraId="6F1427AC" w14:textId="77777777" w:rsidR="004D2D35" w:rsidRPr="004D2D35" w:rsidRDefault="004D2D35" w:rsidP="004D2D35">
            <w:pPr>
              <w:spacing w:after="0" w:line="240" w:lineRule="auto"/>
              <w:rPr>
                <w:rFonts w:ascii="Calibri" w:eastAsia="Times New Roman" w:hAnsi="Calibri"/>
                <w:color w:val="000000"/>
                <w:sz w:val="18"/>
                <w:szCs w:val="18"/>
                <w:lang w:val="es-MX" w:eastAsia="es-SV"/>
              </w:rPr>
            </w:pPr>
            <w:r w:rsidRPr="004D2D35">
              <w:rPr>
                <w:rFonts w:ascii="Calibri" w:eastAsia="Times New Roman" w:hAnsi="Calibri"/>
                <w:color w:val="000000"/>
                <w:sz w:val="18"/>
                <w:szCs w:val="18"/>
                <w:lang w:val="es-MX" w:eastAsia="es-SV"/>
              </w:rPr>
              <w:t>SUELDO</w:t>
            </w:r>
          </w:p>
        </w:tc>
        <w:tc>
          <w:tcPr>
            <w:tcW w:w="1412" w:type="dxa"/>
          </w:tcPr>
          <w:p w14:paraId="7342F565" w14:textId="77777777" w:rsidR="004D2D35" w:rsidRPr="004D2D35" w:rsidRDefault="004D2D35" w:rsidP="004D2D35">
            <w:pPr>
              <w:spacing w:after="0" w:line="240" w:lineRule="auto"/>
              <w:jc w:val="right"/>
              <w:rPr>
                <w:rFonts w:ascii="Calibri" w:eastAsia="Times New Roman" w:hAnsi="Calibri"/>
                <w:color w:val="000000"/>
                <w:sz w:val="18"/>
                <w:szCs w:val="18"/>
                <w:lang w:val="es-MX" w:eastAsia="es-SV"/>
              </w:rPr>
            </w:pPr>
          </w:p>
        </w:tc>
        <w:tc>
          <w:tcPr>
            <w:tcW w:w="1448" w:type="dxa"/>
            <w:hideMark/>
          </w:tcPr>
          <w:p w14:paraId="6ACD0851" w14:textId="77777777" w:rsidR="004D2D35" w:rsidRPr="004D2D35" w:rsidRDefault="004D2D35" w:rsidP="004D2D35">
            <w:pPr>
              <w:spacing w:after="0" w:line="240" w:lineRule="auto"/>
              <w:jc w:val="right"/>
              <w:rPr>
                <w:rFonts w:ascii="Calibri" w:eastAsia="Times New Roman" w:hAnsi="Calibri"/>
                <w:color w:val="000000"/>
                <w:sz w:val="18"/>
                <w:szCs w:val="18"/>
                <w:lang w:val="es-MX" w:eastAsia="es-SV"/>
              </w:rPr>
            </w:pPr>
            <w:r w:rsidRPr="004D2D35">
              <w:rPr>
                <w:rFonts w:ascii="Calibri" w:eastAsia="Times New Roman" w:hAnsi="Calibri"/>
                <w:color w:val="000000"/>
                <w:sz w:val="18"/>
                <w:szCs w:val="18"/>
                <w:lang w:val="es-MX" w:eastAsia="es-SV"/>
              </w:rPr>
              <w:t>$17,220.00</w:t>
            </w:r>
          </w:p>
        </w:tc>
      </w:tr>
      <w:tr w:rsidR="004D2D35" w:rsidRPr="004D2D35" w14:paraId="4A317B0B" w14:textId="77777777" w:rsidTr="00D46F93">
        <w:trPr>
          <w:trHeight w:val="300"/>
        </w:trPr>
        <w:tc>
          <w:tcPr>
            <w:tcW w:w="640" w:type="dxa"/>
            <w:noWrap/>
            <w:hideMark/>
          </w:tcPr>
          <w:p w14:paraId="600B74DB" w14:textId="77777777" w:rsidR="004D2D35" w:rsidRPr="004D2D35" w:rsidRDefault="004D2D35" w:rsidP="004D2D35">
            <w:pPr>
              <w:spacing w:after="0" w:line="240" w:lineRule="auto"/>
              <w:rPr>
                <w:rFonts w:ascii="Calibri" w:eastAsia="Times New Roman" w:hAnsi="Calibri"/>
                <w:b/>
                <w:bCs/>
                <w:color w:val="000000"/>
                <w:sz w:val="18"/>
                <w:szCs w:val="18"/>
                <w:lang w:val="es-MX" w:eastAsia="es-SV"/>
              </w:rPr>
            </w:pPr>
            <w:r w:rsidRPr="004D2D35">
              <w:rPr>
                <w:rFonts w:ascii="Calibri" w:eastAsia="Times New Roman" w:hAnsi="Calibri"/>
                <w:b/>
                <w:bCs/>
                <w:color w:val="000000"/>
                <w:sz w:val="18"/>
                <w:szCs w:val="18"/>
                <w:lang w:val="es-MX" w:eastAsia="es-SV"/>
              </w:rPr>
              <w:t>514</w:t>
            </w:r>
          </w:p>
        </w:tc>
        <w:tc>
          <w:tcPr>
            <w:tcW w:w="5364" w:type="dxa"/>
            <w:noWrap/>
            <w:hideMark/>
          </w:tcPr>
          <w:p w14:paraId="328ED638" w14:textId="77777777" w:rsidR="004D2D35" w:rsidRPr="004D2D35" w:rsidRDefault="004D2D35" w:rsidP="004D2D35">
            <w:pPr>
              <w:spacing w:after="0" w:line="240" w:lineRule="auto"/>
              <w:rPr>
                <w:rFonts w:ascii="Calibri" w:eastAsia="Times New Roman" w:hAnsi="Calibri"/>
                <w:b/>
                <w:bCs/>
                <w:color w:val="000000"/>
                <w:sz w:val="18"/>
                <w:szCs w:val="18"/>
                <w:lang w:val="es-MX" w:eastAsia="es-SV"/>
              </w:rPr>
            </w:pPr>
            <w:r w:rsidRPr="004D2D35">
              <w:rPr>
                <w:rFonts w:ascii="Calibri" w:eastAsia="Times New Roman" w:hAnsi="Calibri"/>
                <w:b/>
                <w:bCs/>
                <w:color w:val="000000"/>
                <w:sz w:val="18"/>
                <w:szCs w:val="18"/>
                <w:lang w:val="es-MX" w:eastAsia="es-SV"/>
              </w:rPr>
              <w:t>CONTRIBUCIONES PATRONALES A INST. SEG. SOC. PUB</w:t>
            </w:r>
          </w:p>
        </w:tc>
        <w:tc>
          <w:tcPr>
            <w:tcW w:w="1412" w:type="dxa"/>
          </w:tcPr>
          <w:p w14:paraId="2CBCE1F6" w14:textId="77777777" w:rsidR="004D2D35" w:rsidRPr="004D2D35" w:rsidRDefault="004D2D35" w:rsidP="004D2D35">
            <w:pPr>
              <w:spacing w:after="0" w:line="240" w:lineRule="auto"/>
              <w:jc w:val="right"/>
              <w:rPr>
                <w:rFonts w:ascii="Calibri" w:eastAsia="Times New Roman" w:hAnsi="Calibri"/>
                <w:sz w:val="18"/>
                <w:szCs w:val="18"/>
                <w:lang w:val="es-MX" w:eastAsia="es-SV"/>
              </w:rPr>
            </w:pPr>
          </w:p>
        </w:tc>
        <w:tc>
          <w:tcPr>
            <w:tcW w:w="1448" w:type="dxa"/>
          </w:tcPr>
          <w:p w14:paraId="65355602" w14:textId="77777777" w:rsidR="004D2D35" w:rsidRPr="004D2D35" w:rsidRDefault="004D2D35" w:rsidP="004D2D35">
            <w:pPr>
              <w:spacing w:after="0" w:line="240" w:lineRule="auto"/>
              <w:jc w:val="right"/>
              <w:rPr>
                <w:rFonts w:ascii="Calibri" w:eastAsia="Times New Roman" w:hAnsi="Calibri"/>
                <w:sz w:val="18"/>
                <w:szCs w:val="18"/>
                <w:lang w:val="es-MX" w:eastAsia="es-SV"/>
              </w:rPr>
            </w:pPr>
          </w:p>
        </w:tc>
      </w:tr>
      <w:tr w:rsidR="004D2D35" w:rsidRPr="004D2D35" w14:paraId="5654F340" w14:textId="77777777" w:rsidTr="00D46F93">
        <w:trPr>
          <w:trHeight w:val="300"/>
        </w:trPr>
        <w:tc>
          <w:tcPr>
            <w:tcW w:w="640" w:type="dxa"/>
            <w:noWrap/>
            <w:hideMark/>
          </w:tcPr>
          <w:p w14:paraId="674A398C" w14:textId="77777777" w:rsidR="004D2D35" w:rsidRPr="004D2D35" w:rsidRDefault="004D2D35" w:rsidP="004D2D35">
            <w:pPr>
              <w:spacing w:after="0" w:line="240" w:lineRule="auto"/>
              <w:rPr>
                <w:rFonts w:ascii="Calibri" w:eastAsia="Times New Roman" w:hAnsi="Calibri"/>
                <w:color w:val="000000"/>
                <w:sz w:val="18"/>
                <w:szCs w:val="18"/>
                <w:lang w:val="es-MX" w:eastAsia="es-SV"/>
              </w:rPr>
            </w:pPr>
            <w:r w:rsidRPr="004D2D35">
              <w:rPr>
                <w:rFonts w:ascii="Calibri" w:eastAsia="Times New Roman" w:hAnsi="Calibri"/>
                <w:color w:val="000000"/>
                <w:sz w:val="18"/>
                <w:szCs w:val="18"/>
                <w:lang w:val="es-MX" w:eastAsia="es-SV"/>
              </w:rPr>
              <w:t>51402</w:t>
            </w:r>
          </w:p>
        </w:tc>
        <w:tc>
          <w:tcPr>
            <w:tcW w:w="5364" w:type="dxa"/>
            <w:noWrap/>
            <w:hideMark/>
          </w:tcPr>
          <w:p w14:paraId="258EA6EC" w14:textId="77777777" w:rsidR="004D2D35" w:rsidRPr="004D2D35" w:rsidRDefault="004D2D35" w:rsidP="004D2D35">
            <w:pPr>
              <w:spacing w:after="0" w:line="240" w:lineRule="auto"/>
              <w:rPr>
                <w:rFonts w:ascii="Calibri" w:eastAsia="Times New Roman" w:hAnsi="Calibri"/>
                <w:color w:val="000000"/>
                <w:sz w:val="18"/>
                <w:szCs w:val="18"/>
                <w:lang w:val="es-MX" w:eastAsia="es-SV"/>
              </w:rPr>
            </w:pPr>
            <w:r w:rsidRPr="004D2D35">
              <w:rPr>
                <w:rFonts w:ascii="Calibri" w:eastAsia="Times New Roman" w:hAnsi="Calibri"/>
                <w:color w:val="000000"/>
                <w:sz w:val="18"/>
                <w:szCs w:val="18"/>
                <w:lang w:val="es-MX" w:eastAsia="es-SV"/>
              </w:rPr>
              <w:t>REMUNERACIONES EVENTUALES</w:t>
            </w:r>
          </w:p>
        </w:tc>
        <w:tc>
          <w:tcPr>
            <w:tcW w:w="1412" w:type="dxa"/>
          </w:tcPr>
          <w:p w14:paraId="6CA67742" w14:textId="77777777" w:rsidR="004D2D35" w:rsidRPr="004D2D35" w:rsidRDefault="004D2D35" w:rsidP="004D2D35">
            <w:pPr>
              <w:spacing w:after="0" w:line="240" w:lineRule="auto"/>
              <w:jc w:val="right"/>
              <w:rPr>
                <w:rFonts w:ascii="Calibri" w:eastAsia="Times New Roman" w:hAnsi="Calibri"/>
                <w:color w:val="000000"/>
                <w:sz w:val="18"/>
                <w:szCs w:val="18"/>
                <w:lang w:val="es-MX" w:eastAsia="es-SV"/>
              </w:rPr>
            </w:pPr>
          </w:p>
        </w:tc>
        <w:tc>
          <w:tcPr>
            <w:tcW w:w="1448" w:type="dxa"/>
            <w:hideMark/>
          </w:tcPr>
          <w:p w14:paraId="493A22C6" w14:textId="77777777" w:rsidR="004D2D35" w:rsidRPr="004D2D35" w:rsidRDefault="004D2D35" w:rsidP="004D2D35">
            <w:pPr>
              <w:spacing w:after="0" w:line="240" w:lineRule="auto"/>
              <w:jc w:val="right"/>
              <w:rPr>
                <w:rFonts w:ascii="Calibri" w:eastAsia="Times New Roman" w:hAnsi="Calibri"/>
                <w:color w:val="000000"/>
                <w:sz w:val="18"/>
                <w:szCs w:val="18"/>
                <w:lang w:val="es-MX" w:eastAsia="es-SV"/>
              </w:rPr>
            </w:pPr>
            <w:r w:rsidRPr="004D2D35">
              <w:rPr>
                <w:rFonts w:ascii="Calibri" w:eastAsia="Times New Roman" w:hAnsi="Calibri"/>
                <w:color w:val="000000"/>
                <w:sz w:val="18"/>
                <w:szCs w:val="18"/>
                <w:lang w:val="es-MX" w:eastAsia="es-SV"/>
              </w:rPr>
              <w:t>$1,463.70</w:t>
            </w:r>
          </w:p>
        </w:tc>
      </w:tr>
      <w:tr w:rsidR="004D2D35" w:rsidRPr="004D2D35" w14:paraId="4305BE0F" w14:textId="77777777" w:rsidTr="00D46F93">
        <w:trPr>
          <w:trHeight w:val="300"/>
        </w:trPr>
        <w:tc>
          <w:tcPr>
            <w:tcW w:w="640" w:type="dxa"/>
            <w:noWrap/>
            <w:hideMark/>
          </w:tcPr>
          <w:p w14:paraId="1404B89E" w14:textId="77777777" w:rsidR="004D2D35" w:rsidRPr="004D2D35" w:rsidRDefault="004D2D35" w:rsidP="004D2D35">
            <w:pPr>
              <w:spacing w:after="0" w:line="240" w:lineRule="auto"/>
              <w:rPr>
                <w:rFonts w:ascii="Calibri" w:eastAsia="Times New Roman" w:hAnsi="Calibri"/>
                <w:b/>
                <w:bCs/>
                <w:color w:val="000000"/>
                <w:sz w:val="18"/>
                <w:szCs w:val="18"/>
                <w:lang w:val="es-MX" w:eastAsia="es-SV"/>
              </w:rPr>
            </w:pPr>
            <w:r w:rsidRPr="004D2D35">
              <w:rPr>
                <w:rFonts w:ascii="Calibri" w:eastAsia="Times New Roman" w:hAnsi="Calibri"/>
                <w:b/>
                <w:bCs/>
                <w:color w:val="000000"/>
                <w:sz w:val="18"/>
                <w:szCs w:val="18"/>
                <w:lang w:val="es-MX" w:eastAsia="es-SV"/>
              </w:rPr>
              <w:t>515</w:t>
            </w:r>
          </w:p>
        </w:tc>
        <w:tc>
          <w:tcPr>
            <w:tcW w:w="5364" w:type="dxa"/>
            <w:noWrap/>
            <w:hideMark/>
          </w:tcPr>
          <w:p w14:paraId="142B3B20" w14:textId="77777777" w:rsidR="004D2D35" w:rsidRPr="004D2D35" w:rsidRDefault="004D2D35" w:rsidP="004D2D35">
            <w:pPr>
              <w:spacing w:after="0" w:line="240" w:lineRule="auto"/>
              <w:rPr>
                <w:rFonts w:ascii="Calibri" w:eastAsia="Times New Roman" w:hAnsi="Calibri"/>
                <w:b/>
                <w:bCs/>
                <w:color w:val="000000"/>
                <w:sz w:val="18"/>
                <w:szCs w:val="18"/>
                <w:lang w:val="es-MX" w:eastAsia="es-SV"/>
              </w:rPr>
            </w:pPr>
            <w:r w:rsidRPr="004D2D35">
              <w:rPr>
                <w:rFonts w:ascii="Calibri" w:eastAsia="Times New Roman" w:hAnsi="Calibri"/>
                <w:b/>
                <w:bCs/>
                <w:color w:val="000000"/>
                <w:sz w:val="18"/>
                <w:szCs w:val="18"/>
                <w:lang w:val="es-MX" w:eastAsia="es-SV"/>
              </w:rPr>
              <w:t>CONTRIBUCIONES PATRONALES A INST. SEG. SOC. PRIV</w:t>
            </w:r>
          </w:p>
        </w:tc>
        <w:tc>
          <w:tcPr>
            <w:tcW w:w="1412" w:type="dxa"/>
          </w:tcPr>
          <w:p w14:paraId="5987F72A" w14:textId="77777777" w:rsidR="004D2D35" w:rsidRPr="004D2D35" w:rsidRDefault="004D2D35" w:rsidP="004D2D35">
            <w:pPr>
              <w:spacing w:after="0" w:line="240" w:lineRule="auto"/>
              <w:jc w:val="right"/>
              <w:rPr>
                <w:rFonts w:ascii="Calibri" w:eastAsia="Times New Roman" w:hAnsi="Calibri"/>
                <w:sz w:val="18"/>
                <w:szCs w:val="18"/>
                <w:lang w:val="es-MX" w:eastAsia="es-SV"/>
              </w:rPr>
            </w:pPr>
          </w:p>
        </w:tc>
        <w:tc>
          <w:tcPr>
            <w:tcW w:w="1448" w:type="dxa"/>
          </w:tcPr>
          <w:p w14:paraId="5021FD78" w14:textId="77777777" w:rsidR="004D2D35" w:rsidRPr="004D2D35" w:rsidRDefault="004D2D35" w:rsidP="004D2D35">
            <w:pPr>
              <w:spacing w:after="0" w:line="240" w:lineRule="auto"/>
              <w:jc w:val="right"/>
              <w:rPr>
                <w:rFonts w:ascii="Calibri" w:eastAsia="Times New Roman" w:hAnsi="Calibri"/>
                <w:sz w:val="18"/>
                <w:szCs w:val="18"/>
                <w:lang w:val="es-MX" w:eastAsia="es-SV"/>
              </w:rPr>
            </w:pPr>
          </w:p>
        </w:tc>
      </w:tr>
      <w:tr w:rsidR="004D2D35" w:rsidRPr="004D2D35" w14:paraId="55F9773C" w14:textId="77777777" w:rsidTr="00D46F93">
        <w:trPr>
          <w:trHeight w:val="300"/>
        </w:trPr>
        <w:tc>
          <w:tcPr>
            <w:tcW w:w="640" w:type="dxa"/>
            <w:noWrap/>
            <w:hideMark/>
          </w:tcPr>
          <w:p w14:paraId="4E591AA4" w14:textId="77777777" w:rsidR="004D2D35" w:rsidRPr="004D2D35" w:rsidRDefault="004D2D35" w:rsidP="004D2D35">
            <w:pPr>
              <w:spacing w:after="0" w:line="240" w:lineRule="auto"/>
              <w:rPr>
                <w:rFonts w:ascii="Calibri" w:eastAsia="Times New Roman" w:hAnsi="Calibri"/>
                <w:color w:val="000000"/>
                <w:sz w:val="18"/>
                <w:szCs w:val="18"/>
                <w:lang w:val="es-MX" w:eastAsia="es-SV"/>
              </w:rPr>
            </w:pPr>
            <w:r w:rsidRPr="004D2D35">
              <w:rPr>
                <w:rFonts w:ascii="Calibri" w:eastAsia="Times New Roman" w:hAnsi="Calibri"/>
                <w:color w:val="000000"/>
                <w:sz w:val="18"/>
                <w:szCs w:val="18"/>
                <w:lang w:val="es-MX" w:eastAsia="es-SV"/>
              </w:rPr>
              <w:t>51502</w:t>
            </w:r>
          </w:p>
        </w:tc>
        <w:tc>
          <w:tcPr>
            <w:tcW w:w="5364" w:type="dxa"/>
            <w:noWrap/>
            <w:hideMark/>
          </w:tcPr>
          <w:p w14:paraId="4B5FF393" w14:textId="77777777" w:rsidR="004D2D35" w:rsidRPr="004D2D35" w:rsidRDefault="004D2D35" w:rsidP="004D2D35">
            <w:pPr>
              <w:spacing w:after="0" w:line="240" w:lineRule="auto"/>
              <w:rPr>
                <w:rFonts w:ascii="Calibri" w:eastAsia="Times New Roman" w:hAnsi="Calibri"/>
                <w:color w:val="000000"/>
                <w:sz w:val="18"/>
                <w:szCs w:val="18"/>
                <w:lang w:val="es-MX" w:eastAsia="es-SV"/>
              </w:rPr>
            </w:pPr>
            <w:r w:rsidRPr="004D2D35">
              <w:rPr>
                <w:rFonts w:ascii="Calibri" w:eastAsia="Times New Roman" w:hAnsi="Calibri"/>
                <w:color w:val="000000"/>
                <w:sz w:val="18"/>
                <w:szCs w:val="18"/>
                <w:lang w:val="es-MX" w:eastAsia="es-SV"/>
              </w:rPr>
              <w:t>REMUNERACIONES EVENTUALES</w:t>
            </w:r>
          </w:p>
        </w:tc>
        <w:tc>
          <w:tcPr>
            <w:tcW w:w="1412" w:type="dxa"/>
          </w:tcPr>
          <w:p w14:paraId="3B101AC1" w14:textId="77777777" w:rsidR="004D2D35" w:rsidRPr="004D2D35" w:rsidRDefault="004D2D35" w:rsidP="004D2D35">
            <w:pPr>
              <w:spacing w:after="0" w:line="240" w:lineRule="auto"/>
              <w:jc w:val="right"/>
              <w:rPr>
                <w:rFonts w:ascii="Calibri" w:eastAsia="Times New Roman" w:hAnsi="Calibri"/>
                <w:color w:val="000000"/>
                <w:sz w:val="18"/>
                <w:szCs w:val="18"/>
                <w:lang w:val="es-MX" w:eastAsia="es-SV"/>
              </w:rPr>
            </w:pPr>
          </w:p>
        </w:tc>
        <w:tc>
          <w:tcPr>
            <w:tcW w:w="1448" w:type="dxa"/>
            <w:hideMark/>
          </w:tcPr>
          <w:p w14:paraId="73DF3B79" w14:textId="77777777" w:rsidR="004D2D35" w:rsidRPr="004D2D35" w:rsidRDefault="004D2D35" w:rsidP="004D2D35">
            <w:pPr>
              <w:spacing w:after="0" w:line="240" w:lineRule="auto"/>
              <w:jc w:val="right"/>
              <w:rPr>
                <w:rFonts w:ascii="Calibri" w:eastAsia="Times New Roman" w:hAnsi="Calibri"/>
                <w:color w:val="000000"/>
                <w:sz w:val="18"/>
                <w:szCs w:val="18"/>
                <w:lang w:val="es-MX" w:eastAsia="es-SV"/>
              </w:rPr>
            </w:pPr>
            <w:r w:rsidRPr="004D2D35">
              <w:rPr>
                <w:rFonts w:ascii="Calibri" w:eastAsia="Times New Roman" w:hAnsi="Calibri"/>
                <w:color w:val="000000"/>
                <w:sz w:val="18"/>
                <w:szCs w:val="18"/>
                <w:lang w:val="es-MX" w:eastAsia="es-SV"/>
              </w:rPr>
              <w:t xml:space="preserve">  $1,334.55</w:t>
            </w:r>
          </w:p>
        </w:tc>
      </w:tr>
      <w:tr w:rsidR="004D2D35" w:rsidRPr="004D2D35" w14:paraId="7B49DDB3" w14:textId="77777777" w:rsidTr="00D46F93">
        <w:trPr>
          <w:trHeight w:val="300"/>
        </w:trPr>
        <w:tc>
          <w:tcPr>
            <w:tcW w:w="640" w:type="dxa"/>
            <w:noWrap/>
            <w:hideMark/>
          </w:tcPr>
          <w:p w14:paraId="5E601063" w14:textId="77777777" w:rsidR="004D2D35" w:rsidRPr="004D2D35" w:rsidRDefault="004D2D35" w:rsidP="004D2D35">
            <w:pPr>
              <w:spacing w:after="0" w:line="240" w:lineRule="auto"/>
              <w:rPr>
                <w:rFonts w:ascii="Calibri" w:eastAsia="Times New Roman" w:hAnsi="Calibri"/>
                <w:b/>
                <w:bCs/>
                <w:color w:val="000000"/>
                <w:sz w:val="18"/>
                <w:szCs w:val="18"/>
                <w:lang w:val="es-MX" w:eastAsia="es-SV"/>
              </w:rPr>
            </w:pPr>
            <w:r w:rsidRPr="004D2D35">
              <w:rPr>
                <w:rFonts w:ascii="Calibri" w:eastAsia="Times New Roman" w:hAnsi="Calibri"/>
                <w:b/>
                <w:bCs/>
                <w:color w:val="000000"/>
                <w:sz w:val="18"/>
                <w:szCs w:val="18"/>
                <w:lang w:val="es-MX" w:eastAsia="es-SV"/>
              </w:rPr>
              <w:t>54</w:t>
            </w:r>
          </w:p>
        </w:tc>
        <w:tc>
          <w:tcPr>
            <w:tcW w:w="5364" w:type="dxa"/>
            <w:noWrap/>
            <w:hideMark/>
          </w:tcPr>
          <w:p w14:paraId="26618CC5" w14:textId="77777777" w:rsidR="004D2D35" w:rsidRPr="004D2D35" w:rsidRDefault="004D2D35" w:rsidP="004D2D35">
            <w:pPr>
              <w:spacing w:after="0" w:line="240" w:lineRule="auto"/>
              <w:rPr>
                <w:rFonts w:ascii="Calibri" w:eastAsia="Times New Roman" w:hAnsi="Calibri"/>
                <w:b/>
                <w:bCs/>
                <w:color w:val="000000"/>
                <w:sz w:val="18"/>
                <w:szCs w:val="18"/>
                <w:lang w:val="es-MX" w:eastAsia="es-SV"/>
              </w:rPr>
            </w:pPr>
            <w:r w:rsidRPr="004D2D35">
              <w:rPr>
                <w:rFonts w:ascii="Calibri" w:eastAsia="Times New Roman" w:hAnsi="Calibri"/>
                <w:b/>
                <w:bCs/>
                <w:color w:val="000000"/>
                <w:sz w:val="18"/>
                <w:szCs w:val="18"/>
                <w:lang w:val="es-MX" w:eastAsia="es-SV"/>
              </w:rPr>
              <w:t>ADQUISICIONES DE BIENES Y SERVICIOS</w:t>
            </w:r>
          </w:p>
        </w:tc>
        <w:tc>
          <w:tcPr>
            <w:tcW w:w="1412" w:type="dxa"/>
          </w:tcPr>
          <w:p w14:paraId="07621D23" w14:textId="77777777" w:rsidR="004D2D35" w:rsidRPr="004D2D35" w:rsidRDefault="004D2D35" w:rsidP="004D2D35">
            <w:pPr>
              <w:spacing w:after="0" w:line="240" w:lineRule="auto"/>
              <w:jc w:val="right"/>
              <w:rPr>
                <w:rFonts w:ascii="Calibri" w:eastAsia="Times New Roman" w:hAnsi="Calibri"/>
                <w:sz w:val="18"/>
                <w:szCs w:val="18"/>
                <w:lang w:val="es-MX" w:eastAsia="es-SV"/>
              </w:rPr>
            </w:pPr>
          </w:p>
        </w:tc>
        <w:tc>
          <w:tcPr>
            <w:tcW w:w="1448" w:type="dxa"/>
          </w:tcPr>
          <w:p w14:paraId="5A048AB3" w14:textId="77777777" w:rsidR="004D2D35" w:rsidRPr="004D2D35" w:rsidRDefault="004D2D35" w:rsidP="004D2D35">
            <w:pPr>
              <w:spacing w:after="0" w:line="240" w:lineRule="auto"/>
              <w:jc w:val="right"/>
              <w:rPr>
                <w:rFonts w:ascii="Calibri" w:eastAsia="Times New Roman" w:hAnsi="Calibri"/>
                <w:sz w:val="18"/>
                <w:szCs w:val="18"/>
                <w:lang w:val="es-MX" w:eastAsia="es-SV"/>
              </w:rPr>
            </w:pPr>
          </w:p>
        </w:tc>
      </w:tr>
      <w:tr w:rsidR="004D2D35" w:rsidRPr="004D2D35" w14:paraId="2C974001" w14:textId="77777777" w:rsidTr="00D46F93">
        <w:trPr>
          <w:trHeight w:val="300"/>
        </w:trPr>
        <w:tc>
          <w:tcPr>
            <w:tcW w:w="640" w:type="dxa"/>
            <w:noWrap/>
            <w:hideMark/>
          </w:tcPr>
          <w:p w14:paraId="5BCB12B6" w14:textId="77777777" w:rsidR="004D2D35" w:rsidRPr="004D2D35" w:rsidRDefault="004D2D35" w:rsidP="004D2D35">
            <w:pPr>
              <w:spacing w:after="0" w:line="240" w:lineRule="auto"/>
              <w:rPr>
                <w:rFonts w:ascii="Calibri" w:eastAsia="Times New Roman" w:hAnsi="Calibri"/>
                <w:b/>
                <w:bCs/>
                <w:color w:val="000000"/>
                <w:sz w:val="18"/>
                <w:szCs w:val="18"/>
                <w:lang w:val="es-MX" w:eastAsia="es-SV"/>
              </w:rPr>
            </w:pPr>
            <w:r w:rsidRPr="004D2D35">
              <w:rPr>
                <w:rFonts w:ascii="Calibri" w:eastAsia="Times New Roman" w:hAnsi="Calibri"/>
                <w:b/>
                <w:bCs/>
                <w:color w:val="000000"/>
                <w:sz w:val="18"/>
                <w:szCs w:val="18"/>
                <w:lang w:val="es-MX" w:eastAsia="es-SV"/>
              </w:rPr>
              <w:t>541</w:t>
            </w:r>
          </w:p>
        </w:tc>
        <w:tc>
          <w:tcPr>
            <w:tcW w:w="5364" w:type="dxa"/>
            <w:noWrap/>
            <w:hideMark/>
          </w:tcPr>
          <w:p w14:paraId="1899C588" w14:textId="77777777" w:rsidR="004D2D35" w:rsidRPr="004D2D35" w:rsidRDefault="004D2D35" w:rsidP="004D2D35">
            <w:pPr>
              <w:spacing w:after="0" w:line="240" w:lineRule="auto"/>
              <w:rPr>
                <w:rFonts w:ascii="Calibri" w:eastAsia="Times New Roman" w:hAnsi="Calibri"/>
                <w:b/>
                <w:bCs/>
                <w:color w:val="000000"/>
                <w:sz w:val="18"/>
                <w:szCs w:val="18"/>
                <w:lang w:val="es-MX" w:eastAsia="es-SV"/>
              </w:rPr>
            </w:pPr>
            <w:r w:rsidRPr="004D2D35">
              <w:rPr>
                <w:rFonts w:ascii="Calibri" w:eastAsia="Times New Roman" w:hAnsi="Calibri"/>
                <w:b/>
                <w:bCs/>
                <w:color w:val="000000"/>
                <w:sz w:val="18"/>
                <w:szCs w:val="18"/>
                <w:lang w:val="es-MX" w:eastAsia="es-SV"/>
              </w:rPr>
              <w:t>BIENES DE USO Y CONSUMO</w:t>
            </w:r>
          </w:p>
        </w:tc>
        <w:tc>
          <w:tcPr>
            <w:tcW w:w="1412" w:type="dxa"/>
          </w:tcPr>
          <w:p w14:paraId="5E3BBE15" w14:textId="77777777" w:rsidR="004D2D35" w:rsidRPr="004D2D35" w:rsidRDefault="004D2D35" w:rsidP="004D2D35">
            <w:pPr>
              <w:spacing w:after="0" w:line="240" w:lineRule="auto"/>
              <w:jc w:val="right"/>
              <w:rPr>
                <w:rFonts w:ascii="Calibri" w:eastAsia="Times New Roman" w:hAnsi="Calibri"/>
                <w:sz w:val="18"/>
                <w:szCs w:val="18"/>
                <w:lang w:val="es-MX" w:eastAsia="es-SV"/>
              </w:rPr>
            </w:pPr>
          </w:p>
        </w:tc>
        <w:tc>
          <w:tcPr>
            <w:tcW w:w="1448" w:type="dxa"/>
          </w:tcPr>
          <w:p w14:paraId="34F81701" w14:textId="77777777" w:rsidR="004D2D35" w:rsidRPr="004D2D35" w:rsidRDefault="004D2D35" w:rsidP="004D2D35">
            <w:pPr>
              <w:spacing w:after="0" w:line="240" w:lineRule="auto"/>
              <w:jc w:val="right"/>
              <w:rPr>
                <w:rFonts w:ascii="Calibri" w:eastAsia="Times New Roman" w:hAnsi="Calibri"/>
                <w:sz w:val="18"/>
                <w:szCs w:val="18"/>
                <w:lang w:val="es-MX" w:eastAsia="es-SV"/>
              </w:rPr>
            </w:pPr>
          </w:p>
        </w:tc>
      </w:tr>
      <w:tr w:rsidR="004D2D35" w:rsidRPr="004D2D35" w14:paraId="54CCB51B" w14:textId="77777777" w:rsidTr="00D46F93">
        <w:trPr>
          <w:trHeight w:val="300"/>
        </w:trPr>
        <w:tc>
          <w:tcPr>
            <w:tcW w:w="640" w:type="dxa"/>
            <w:noWrap/>
          </w:tcPr>
          <w:p w14:paraId="417F3A82" w14:textId="77777777" w:rsidR="004D2D35" w:rsidRPr="004D2D35" w:rsidRDefault="004D2D35" w:rsidP="004D2D35">
            <w:pPr>
              <w:spacing w:after="0" w:line="240" w:lineRule="auto"/>
              <w:rPr>
                <w:rFonts w:ascii="Calibri" w:eastAsia="Times New Roman" w:hAnsi="Calibri"/>
                <w:bCs/>
                <w:color w:val="000000"/>
                <w:sz w:val="18"/>
                <w:szCs w:val="18"/>
                <w:lang w:val="es-MX" w:eastAsia="es-SV"/>
              </w:rPr>
            </w:pPr>
            <w:r w:rsidRPr="004D2D35">
              <w:rPr>
                <w:rFonts w:ascii="Calibri" w:eastAsia="Times New Roman" w:hAnsi="Calibri"/>
                <w:bCs/>
                <w:color w:val="000000"/>
                <w:sz w:val="18"/>
                <w:szCs w:val="18"/>
                <w:lang w:val="es-MX" w:eastAsia="es-SV"/>
              </w:rPr>
              <w:lastRenderedPageBreak/>
              <w:t xml:space="preserve">54106    </w:t>
            </w:r>
          </w:p>
        </w:tc>
        <w:tc>
          <w:tcPr>
            <w:tcW w:w="5364" w:type="dxa"/>
            <w:noWrap/>
          </w:tcPr>
          <w:p w14:paraId="48F46664" w14:textId="77777777" w:rsidR="004D2D35" w:rsidRPr="004D2D35" w:rsidRDefault="004D2D35" w:rsidP="004D2D35">
            <w:pPr>
              <w:spacing w:after="0" w:line="240" w:lineRule="auto"/>
              <w:rPr>
                <w:rFonts w:ascii="Calibri" w:eastAsia="Times New Roman" w:hAnsi="Calibri"/>
                <w:bCs/>
                <w:color w:val="000000"/>
                <w:sz w:val="18"/>
                <w:szCs w:val="18"/>
                <w:lang w:val="es-MX" w:eastAsia="es-SV"/>
              </w:rPr>
            </w:pPr>
            <w:r w:rsidRPr="004D2D35">
              <w:rPr>
                <w:rFonts w:ascii="Calibri" w:eastAsia="Times New Roman" w:hAnsi="Calibri"/>
                <w:bCs/>
                <w:color w:val="000000"/>
                <w:sz w:val="18"/>
                <w:szCs w:val="18"/>
                <w:lang w:val="es-MX" w:eastAsia="es-SV"/>
              </w:rPr>
              <w:t>PRODUCTOS DE CUERO Y CAUCHO</w:t>
            </w:r>
          </w:p>
        </w:tc>
        <w:tc>
          <w:tcPr>
            <w:tcW w:w="1412" w:type="dxa"/>
          </w:tcPr>
          <w:p w14:paraId="6308EA02" w14:textId="77777777" w:rsidR="004D2D35" w:rsidRPr="004D2D35" w:rsidRDefault="004D2D35" w:rsidP="004D2D35">
            <w:pPr>
              <w:spacing w:after="0" w:line="240" w:lineRule="auto"/>
              <w:jc w:val="right"/>
              <w:rPr>
                <w:rFonts w:ascii="Calibri" w:eastAsia="Times New Roman" w:hAnsi="Calibri"/>
                <w:sz w:val="18"/>
                <w:szCs w:val="18"/>
                <w:lang w:val="es-MX" w:eastAsia="es-SV"/>
              </w:rPr>
            </w:pPr>
          </w:p>
        </w:tc>
        <w:tc>
          <w:tcPr>
            <w:tcW w:w="1448" w:type="dxa"/>
          </w:tcPr>
          <w:p w14:paraId="68064D34" w14:textId="77777777" w:rsidR="004D2D35" w:rsidRPr="004D2D35" w:rsidRDefault="004D2D35" w:rsidP="004D2D35">
            <w:pPr>
              <w:spacing w:after="0" w:line="240" w:lineRule="auto"/>
              <w:jc w:val="right"/>
              <w:rPr>
                <w:rFonts w:ascii="Calibri" w:eastAsia="Times New Roman" w:hAnsi="Calibri"/>
                <w:sz w:val="18"/>
                <w:szCs w:val="18"/>
                <w:lang w:val="es-MX" w:eastAsia="es-SV"/>
              </w:rPr>
            </w:pPr>
            <w:r w:rsidRPr="004D2D35">
              <w:rPr>
                <w:rFonts w:ascii="Calibri" w:eastAsia="Times New Roman" w:hAnsi="Calibri"/>
                <w:sz w:val="18"/>
                <w:szCs w:val="18"/>
                <w:lang w:val="es-MX" w:eastAsia="es-SV"/>
              </w:rPr>
              <w:t>$5,996.25</w:t>
            </w:r>
          </w:p>
        </w:tc>
      </w:tr>
      <w:tr w:rsidR="004D2D35" w:rsidRPr="004D2D35" w14:paraId="0F5AD9F0" w14:textId="77777777" w:rsidTr="00D46F93">
        <w:trPr>
          <w:trHeight w:val="300"/>
        </w:trPr>
        <w:tc>
          <w:tcPr>
            <w:tcW w:w="640" w:type="dxa"/>
            <w:noWrap/>
          </w:tcPr>
          <w:p w14:paraId="4C4CB841" w14:textId="77777777" w:rsidR="004D2D35" w:rsidRPr="004D2D35" w:rsidRDefault="004D2D35" w:rsidP="004D2D35">
            <w:pPr>
              <w:spacing w:after="0" w:line="240" w:lineRule="auto"/>
              <w:rPr>
                <w:rFonts w:ascii="Calibri" w:eastAsia="Times New Roman" w:hAnsi="Calibri"/>
                <w:bCs/>
                <w:color w:val="000000"/>
                <w:sz w:val="18"/>
                <w:szCs w:val="18"/>
                <w:lang w:val="es-MX" w:eastAsia="es-SV"/>
              </w:rPr>
            </w:pPr>
            <w:r w:rsidRPr="004D2D35">
              <w:rPr>
                <w:rFonts w:ascii="Calibri" w:eastAsia="Times New Roman" w:hAnsi="Calibri"/>
                <w:bCs/>
                <w:color w:val="000000"/>
                <w:sz w:val="18"/>
                <w:szCs w:val="18"/>
                <w:lang w:val="es-MX" w:eastAsia="es-SV"/>
              </w:rPr>
              <w:t>54107</w:t>
            </w:r>
          </w:p>
        </w:tc>
        <w:tc>
          <w:tcPr>
            <w:tcW w:w="5364" w:type="dxa"/>
            <w:noWrap/>
          </w:tcPr>
          <w:p w14:paraId="36458196" w14:textId="77777777" w:rsidR="004D2D35" w:rsidRPr="004D2D35" w:rsidRDefault="004D2D35" w:rsidP="004D2D35">
            <w:pPr>
              <w:spacing w:after="0" w:line="240" w:lineRule="auto"/>
              <w:rPr>
                <w:rFonts w:ascii="Calibri" w:eastAsia="Times New Roman" w:hAnsi="Calibri"/>
                <w:bCs/>
                <w:color w:val="000000"/>
                <w:sz w:val="18"/>
                <w:szCs w:val="18"/>
                <w:lang w:val="es-MX" w:eastAsia="es-SV"/>
              </w:rPr>
            </w:pPr>
            <w:r w:rsidRPr="004D2D35">
              <w:rPr>
                <w:rFonts w:ascii="Calibri" w:eastAsia="Times New Roman" w:hAnsi="Calibri"/>
                <w:bCs/>
                <w:color w:val="000000"/>
                <w:sz w:val="18"/>
                <w:szCs w:val="18"/>
                <w:lang w:val="es-MX" w:eastAsia="es-SV"/>
              </w:rPr>
              <w:t>PRODUCTOS QUIMICOS</w:t>
            </w:r>
          </w:p>
        </w:tc>
        <w:tc>
          <w:tcPr>
            <w:tcW w:w="1412" w:type="dxa"/>
          </w:tcPr>
          <w:p w14:paraId="23892785" w14:textId="77777777" w:rsidR="004D2D35" w:rsidRPr="004D2D35" w:rsidRDefault="004D2D35" w:rsidP="004D2D35">
            <w:pPr>
              <w:spacing w:after="0" w:line="240" w:lineRule="auto"/>
              <w:jc w:val="right"/>
              <w:rPr>
                <w:rFonts w:ascii="Calibri" w:eastAsia="Times New Roman" w:hAnsi="Calibri"/>
                <w:sz w:val="18"/>
                <w:szCs w:val="18"/>
                <w:lang w:val="es-MX" w:eastAsia="es-SV"/>
              </w:rPr>
            </w:pPr>
          </w:p>
        </w:tc>
        <w:tc>
          <w:tcPr>
            <w:tcW w:w="1448" w:type="dxa"/>
          </w:tcPr>
          <w:p w14:paraId="5FBDCC7E" w14:textId="77777777" w:rsidR="004D2D35" w:rsidRPr="004D2D35" w:rsidRDefault="004D2D35" w:rsidP="004D2D35">
            <w:pPr>
              <w:spacing w:after="0" w:line="240" w:lineRule="auto"/>
              <w:jc w:val="right"/>
              <w:rPr>
                <w:rFonts w:ascii="Calibri" w:eastAsia="Times New Roman" w:hAnsi="Calibri"/>
                <w:sz w:val="18"/>
                <w:szCs w:val="18"/>
                <w:lang w:val="es-MX" w:eastAsia="es-SV"/>
              </w:rPr>
            </w:pPr>
            <w:r w:rsidRPr="004D2D35">
              <w:rPr>
                <w:rFonts w:ascii="Calibri" w:eastAsia="Times New Roman" w:hAnsi="Calibri"/>
                <w:sz w:val="18"/>
                <w:szCs w:val="18"/>
                <w:lang w:val="es-MX" w:eastAsia="es-SV"/>
              </w:rPr>
              <w:t>$485.80</w:t>
            </w:r>
          </w:p>
        </w:tc>
      </w:tr>
      <w:tr w:rsidR="004D2D35" w:rsidRPr="004D2D35" w14:paraId="78E4F773" w14:textId="77777777" w:rsidTr="00D46F93">
        <w:trPr>
          <w:trHeight w:val="300"/>
        </w:trPr>
        <w:tc>
          <w:tcPr>
            <w:tcW w:w="640" w:type="dxa"/>
            <w:noWrap/>
          </w:tcPr>
          <w:p w14:paraId="2B678FB3" w14:textId="77777777" w:rsidR="004D2D35" w:rsidRPr="004D2D35" w:rsidRDefault="004D2D35" w:rsidP="004D2D35">
            <w:pPr>
              <w:spacing w:after="0" w:line="240" w:lineRule="auto"/>
              <w:rPr>
                <w:rFonts w:ascii="Calibri" w:eastAsia="Times New Roman" w:hAnsi="Calibri"/>
                <w:bCs/>
                <w:color w:val="000000"/>
                <w:sz w:val="18"/>
                <w:szCs w:val="18"/>
                <w:lang w:val="es-MX" w:eastAsia="es-SV"/>
              </w:rPr>
            </w:pPr>
            <w:r w:rsidRPr="004D2D35">
              <w:rPr>
                <w:rFonts w:ascii="Calibri" w:eastAsia="Times New Roman" w:hAnsi="Calibri"/>
                <w:bCs/>
                <w:color w:val="000000"/>
                <w:sz w:val="18"/>
                <w:szCs w:val="18"/>
                <w:lang w:val="es-MX" w:eastAsia="es-SV"/>
              </w:rPr>
              <w:t>54110</w:t>
            </w:r>
          </w:p>
        </w:tc>
        <w:tc>
          <w:tcPr>
            <w:tcW w:w="5364" w:type="dxa"/>
            <w:noWrap/>
          </w:tcPr>
          <w:p w14:paraId="3F0092C1" w14:textId="77777777" w:rsidR="004D2D35" w:rsidRPr="004D2D35" w:rsidRDefault="004D2D35" w:rsidP="004D2D35">
            <w:pPr>
              <w:spacing w:after="0" w:line="240" w:lineRule="auto"/>
              <w:rPr>
                <w:rFonts w:ascii="Calibri" w:eastAsia="Times New Roman" w:hAnsi="Calibri"/>
                <w:bCs/>
                <w:color w:val="000000"/>
                <w:sz w:val="18"/>
                <w:szCs w:val="18"/>
                <w:lang w:val="es-MX" w:eastAsia="es-SV"/>
              </w:rPr>
            </w:pPr>
            <w:r w:rsidRPr="004D2D35">
              <w:rPr>
                <w:rFonts w:ascii="Calibri" w:eastAsia="Times New Roman" w:hAnsi="Calibri"/>
                <w:bCs/>
                <w:color w:val="000000"/>
                <w:sz w:val="18"/>
                <w:szCs w:val="18"/>
                <w:lang w:val="es-MX" w:eastAsia="es-SV"/>
              </w:rPr>
              <w:t>COMBUSTIBLES Y LUBRICANTES</w:t>
            </w:r>
          </w:p>
        </w:tc>
        <w:tc>
          <w:tcPr>
            <w:tcW w:w="1412" w:type="dxa"/>
          </w:tcPr>
          <w:p w14:paraId="140ACFF5" w14:textId="77777777" w:rsidR="004D2D35" w:rsidRPr="004D2D35" w:rsidRDefault="004D2D35" w:rsidP="004D2D35">
            <w:pPr>
              <w:spacing w:after="0" w:line="240" w:lineRule="auto"/>
              <w:jc w:val="right"/>
              <w:rPr>
                <w:rFonts w:ascii="Calibri" w:eastAsia="Times New Roman" w:hAnsi="Calibri"/>
                <w:sz w:val="18"/>
                <w:szCs w:val="18"/>
                <w:lang w:val="es-MX" w:eastAsia="es-SV"/>
              </w:rPr>
            </w:pPr>
          </w:p>
        </w:tc>
        <w:tc>
          <w:tcPr>
            <w:tcW w:w="1448" w:type="dxa"/>
          </w:tcPr>
          <w:p w14:paraId="7DD8954F" w14:textId="77777777" w:rsidR="004D2D35" w:rsidRPr="004D2D35" w:rsidRDefault="004D2D35" w:rsidP="004D2D35">
            <w:pPr>
              <w:spacing w:after="0" w:line="240" w:lineRule="auto"/>
              <w:jc w:val="right"/>
              <w:rPr>
                <w:rFonts w:ascii="Calibri" w:eastAsia="Times New Roman" w:hAnsi="Calibri"/>
                <w:sz w:val="18"/>
                <w:szCs w:val="18"/>
                <w:lang w:val="es-MX" w:eastAsia="es-SV"/>
              </w:rPr>
            </w:pPr>
            <w:r w:rsidRPr="004D2D35">
              <w:rPr>
                <w:rFonts w:ascii="Calibri" w:eastAsia="Times New Roman" w:hAnsi="Calibri"/>
                <w:sz w:val="18"/>
                <w:szCs w:val="18"/>
                <w:lang w:val="es-MX" w:eastAsia="es-SV"/>
              </w:rPr>
              <w:t>$36.00</w:t>
            </w:r>
          </w:p>
        </w:tc>
      </w:tr>
      <w:tr w:rsidR="004D2D35" w:rsidRPr="004D2D35" w14:paraId="705F284A" w14:textId="77777777" w:rsidTr="00D46F93">
        <w:trPr>
          <w:trHeight w:val="300"/>
        </w:trPr>
        <w:tc>
          <w:tcPr>
            <w:tcW w:w="640" w:type="dxa"/>
            <w:noWrap/>
            <w:hideMark/>
          </w:tcPr>
          <w:p w14:paraId="02F5EB72" w14:textId="77777777" w:rsidR="004D2D35" w:rsidRPr="004D2D35" w:rsidRDefault="004D2D35" w:rsidP="004D2D35">
            <w:pPr>
              <w:spacing w:after="0" w:line="240" w:lineRule="auto"/>
              <w:rPr>
                <w:rFonts w:ascii="Calibri" w:eastAsia="Times New Roman" w:hAnsi="Calibri"/>
                <w:color w:val="000000"/>
                <w:sz w:val="18"/>
                <w:szCs w:val="18"/>
                <w:lang w:val="es-MX" w:eastAsia="es-SV"/>
              </w:rPr>
            </w:pPr>
            <w:r w:rsidRPr="004D2D35">
              <w:rPr>
                <w:rFonts w:ascii="Calibri" w:eastAsia="Times New Roman" w:hAnsi="Calibri"/>
                <w:color w:val="000000"/>
                <w:sz w:val="18"/>
                <w:szCs w:val="18"/>
                <w:lang w:val="es-MX" w:eastAsia="es-SV"/>
              </w:rPr>
              <w:t>54111</w:t>
            </w:r>
          </w:p>
        </w:tc>
        <w:tc>
          <w:tcPr>
            <w:tcW w:w="5364" w:type="dxa"/>
            <w:noWrap/>
            <w:hideMark/>
          </w:tcPr>
          <w:p w14:paraId="2F5620D9" w14:textId="77777777" w:rsidR="004D2D35" w:rsidRPr="004D2D35" w:rsidRDefault="004D2D35" w:rsidP="004D2D35">
            <w:pPr>
              <w:spacing w:after="0" w:line="240" w:lineRule="auto"/>
              <w:rPr>
                <w:rFonts w:ascii="Calibri" w:eastAsia="Times New Roman" w:hAnsi="Calibri"/>
                <w:color w:val="000000"/>
                <w:sz w:val="18"/>
                <w:szCs w:val="18"/>
                <w:lang w:val="es-MX" w:eastAsia="es-SV"/>
              </w:rPr>
            </w:pPr>
            <w:r w:rsidRPr="004D2D35">
              <w:rPr>
                <w:rFonts w:ascii="Calibri" w:eastAsia="Times New Roman" w:hAnsi="Calibri"/>
                <w:color w:val="000000"/>
                <w:sz w:val="18"/>
                <w:szCs w:val="18"/>
                <w:lang w:val="es-MX" w:eastAsia="es-SV"/>
              </w:rPr>
              <w:t>MINERALES NO METALICOS Y PRODUC. DERIVADOS</w:t>
            </w:r>
          </w:p>
        </w:tc>
        <w:tc>
          <w:tcPr>
            <w:tcW w:w="1412" w:type="dxa"/>
          </w:tcPr>
          <w:p w14:paraId="1636F3A9" w14:textId="77777777" w:rsidR="004D2D35" w:rsidRPr="004D2D35" w:rsidRDefault="004D2D35" w:rsidP="004D2D35">
            <w:pPr>
              <w:spacing w:after="0" w:line="240" w:lineRule="auto"/>
              <w:jc w:val="right"/>
              <w:rPr>
                <w:rFonts w:ascii="Calibri" w:eastAsia="Times New Roman" w:hAnsi="Calibri"/>
                <w:color w:val="000000"/>
                <w:sz w:val="18"/>
                <w:szCs w:val="18"/>
                <w:lang w:val="es-MX" w:eastAsia="es-SV"/>
              </w:rPr>
            </w:pPr>
          </w:p>
        </w:tc>
        <w:tc>
          <w:tcPr>
            <w:tcW w:w="1448" w:type="dxa"/>
            <w:hideMark/>
          </w:tcPr>
          <w:p w14:paraId="552E682B" w14:textId="77777777" w:rsidR="004D2D35" w:rsidRPr="004D2D35" w:rsidRDefault="004D2D35" w:rsidP="004D2D35">
            <w:pPr>
              <w:spacing w:after="0" w:line="240" w:lineRule="auto"/>
              <w:jc w:val="right"/>
              <w:rPr>
                <w:rFonts w:ascii="Calibri" w:eastAsia="Times New Roman" w:hAnsi="Calibri"/>
                <w:color w:val="000000"/>
                <w:sz w:val="18"/>
                <w:szCs w:val="18"/>
                <w:lang w:val="es-MX" w:eastAsia="es-SV"/>
              </w:rPr>
            </w:pPr>
            <w:r w:rsidRPr="004D2D35">
              <w:rPr>
                <w:rFonts w:ascii="Calibri" w:eastAsia="Times New Roman" w:hAnsi="Calibri"/>
                <w:color w:val="000000"/>
                <w:sz w:val="18"/>
                <w:szCs w:val="18"/>
                <w:lang w:val="es-MX" w:eastAsia="es-SV"/>
              </w:rPr>
              <w:t xml:space="preserve">         $88,194.17</w:t>
            </w:r>
          </w:p>
        </w:tc>
      </w:tr>
      <w:tr w:rsidR="004D2D35" w:rsidRPr="004D2D35" w14:paraId="06EC4951" w14:textId="77777777" w:rsidTr="00D46F93">
        <w:trPr>
          <w:trHeight w:val="300"/>
        </w:trPr>
        <w:tc>
          <w:tcPr>
            <w:tcW w:w="640" w:type="dxa"/>
            <w:noWrap/>
          </w:tcPr>
          <w:p w14:paraId="0D998397" w14:textId="77777777" w:rsidR="004D2D35" w:rsidRPr="004D2D35" w:rsidRDefault="004D2D35" w:rsidP="004D2D35">
            <w:pPr>
              <w:spacing w:after="0" w:line="240" w:lineRule="auto"/>
              <w:rPr>
                <w:rFonts w:ascii="Calibri" w:eastAsia="Times New Roman" w:hAnsi="Calibri"/>
                <w:color w:val="000000"/>
                <w:sz w:val="18"/>
                <w:szCs w:val="18"/>
                <w:lang w:val="es-MX" w:eastAsia="es-SV"/>
              </w:rPr>
            </w:pPr>
            <w:r w:rsidRPr="004D2D35">
              <w:rPr>
                <w:rFonts w:ascii="Calibri" w:eastAsia="Times New Roman" w:hAnsi="Calibri"/>
                <w:color w:val="000000"/>
                <w:sz w:val="18"/>
                <w:szCs w:val="18"/>
                <w:lang w:val="es-MX" w:eastAsia="es-SV"/>
              </w:rPr>
              <w:t xml:space="preserve">54112    </w:t>
            </w:r>
          </w:p>
        </w:tc>
        <w:tc>
          <w:tcPr>
            <w:tcW w:w="5364" w:type="dxa"/>
            <w:noWrap/>
          </w:tcPr>
          <w:p w14:paraId="5559F020" w14:textId="77777777" w:rsidR="004D2D35" w:rsidRPr="004D2D35" w:rsidRDefault="004D2D35" w:rsidP="004D2D35">
            <w:pPr>
              <w:spacing w:after="0" w:line="240" w:lineRule="auto"/>
              <w:rPr>
                <w:rFonts w:ascii="Calibri" w:eastAsia="Times New Roman" w:hAnsi="Calibri"/>
                <w:color w:val="000000"/>
                <w:sz w:val="18"/>
                <w:szCs w:val="18"/>
                <w:lang w:val="es-MX" w:eastAsia="es-SV"/>
              </w:rPr>
            </w:pPr>
            <w:r w:rsidRPr="004D2D35">
              <w:rPr>
                <w:rFonts w:ascii="Calibri" w:eastAsia="Times New Roman" w:hAnsi="Calibri"/>
                <w:color w:val="000000"/>
                <w:sz w:val="18"/>
                <w:szCs w:val="18"/>
                <w:lang w:val="es-MX" w:eastAsia="es-SV"/>
              </w:rPr>
              <w:t>MINERALES METALICOS Y PRODUCTOS DERIVADOS</w:t>
            </w:r>
          </w:p>
        </w:tc>
        <w:tc>
          <w:tcPr>
            <w:tcW w:w="1412" w:type="dxa"/>
          </w:tcPr>
          <w:p w14:paraId="765DE545" w14:textId="77777777" w:rsidR="004D2D35" w:rsidRPr="004D2D35" w:rsidRDefault="004D2D35" w:rsidP="004D2D35">
            <w:pPr>
              <w:spacing w:after="0" w:line="240" w:lineRule="auto"/>
              <w:jc w:val="right"/>
              <w:rPr>
                <w:rFonts w:ascii="Calibri" w:eastAsia="Times New Roman" w:hAnsi="Calibri"/>
                <w:color w:val="000000"/>
                <w:sz w:val="18"/>
                <w:szCs w:val="18"/>
                <w:lang w:val="es-MX" w:eastAsia="es-SV"/>
              </w:rPr>
            </w:pPr>
          </w:p>
        </w:tc>
        <w:tc>
          <w:tcPr>
            <w:tcW w:w="1448" w:type="dxa"/>
          </w:tcPr>
          <w:p w14:paraId="0B318C9E" w14:textId="77777777" w:rsidR="004D2D35" w:rsidRPr="004D2D35" w:rsidRDefault="004D2D35" w:rsidP="004D2D35">
            <w:pPr>
              <w:spacing w:after="0" w:line="240" w:lineRule="auto"/>
              <w:jc w:val="right"/>
              <w:rPr>
                <w:rFonts w:ascii="Calibri" w:eastAsia="Times New Roman" w:hAnsi="Calibri"/>
                <w:color w:val="000000"/>
                <w:sz w:val="18"/>
                <w:szCs w:val="18"/>
                <w:lang w:val="es-MX" w:eastAsia="es-SV"/>
              </w:rPr>
            </w:pPr>
            <w:r w:rsidRPr="004D2D35">
              <w:rPr>
                <w:rFonts w:ascii="Calibri" w:eastAsia="Times New Roman" w:hAnsi="Calibri"/>
                <w:color w:val="000000"/>
                <w:sz w:val="18"/>
                <w:szCs w:val="18"/>
                <w:lang w:val="es-MX" w:eastAsia="es-SV"/>
              </w:rPr>
              <w:t>$1,710.10</w:t>
            </w:r>
          </w:p>
        </w:tc>
      </w:tr>
      <w:tr w:rsidR="004D2D35" w:rsidRPr="004D2D35" w14:paraId="7559F296" w14:textId="77777777" w:rsidTr="00D46F93">
        <w:trPr>
          <w:trHeight w:val="300"/>
        </w:trPr>
        <w:tc>
          <w:tcPr>
            <w:tcW w:w="640" w:type="dxa"/>
            <w:noWrap/>
          </w:tcPr>
          <w:p w14:paraId="31C55994" w14:textId="77777777" w:rsidR="004D2D35" w:rsidRPr="004D2D35" w:rsidRDefault="004D2D35" w:rsidP="004D2D35">
            <w:pPr>
              <w:spacing w:after="0" w:line="240" w:lineRule="auto"/>
              <w:rPr>
                <w:rFonts w:ascii="Calibri" w:eastAsia="Times New Roman" w:hAnsi="Calibri"/>
                <w:color w:val="000000"/>
                <w:sz w:val="18"/>
                <w:szCs w:val="18"/>
                <w:lang w:val="es-MX" w:eastAsia="es-SV"/>
              </w:rPr>
            </w:pPr>
            <w:r w:rsidRPr="004D2D35">
              <w:rPr>
                <w:rFonts w:ascii="Calibri" w:eastAsia="Times New Roman" w:hAnsi="Calibri"/>
                <w:color w:val="000000"/>
                <w:sz w:val="18"/>
                <w:szCs w:val="18"/>
                <w:lang w:val="es-MX" w:eastAsia="es-SV"/>
              </w:rPr>
              <w:t>54118</w:t>
            </w:r>
          </w:p>
        </w:tc>
        <w:tc>
          <w:tcPr>
            <w:tcW w:w="5364" w:type="dxa"/>
            <w:noWrap/>
          </w:tcPr>
          <w:p w14:paraId="7B0A6298" w14:textId="77777777" w:rsidR="004D2D35" w:rsidRPr="004D2D35" w:rsidRDefault="004D2D35" w:rsidP="004D2D35">
            <w:pPr>
              <w:spacing w:after="0" w:line="240" w:lineRule="auto"/>
              <w:rPr>
                <w:rFonts w:ascii="Calibri" w:eastAsia="Times New Roman" w:hAnsi="Calibri"/>
                <w:color w:val="000000"/>
                <w:sz w:val="18"/>
                <w:szCs w:val="18"/>
                <w:lang w:val="es-MX" w:eastAsia="es-SV"/>
              </w:rPr>
            </w:pPr>
            <w:r w:rsidRPr="004D2D35">
              <w:rPr>
                <w:rFonts w:ascii="Calibri" w:eastAsia="Times New Roman" w:hAnsi="Calibri"/>
                <w:color w:val="000000"/>
                <w:sz w:val="18"/>
                <w:szCs w:val="18"/>
                <w:lang w:val="es-MX" w:eastAsia="es-SV"/>
              </w:rPr>
              <w:t>HERRAMIENTAS, REPUESTOS Y ACCESORIOS</w:t>
            </w:r>
          </w:p>
        </w:tc>
        <w:tc>
          <w:tcPr>
            <w:tcW w:w="1412" w:type="dxa"/>
          </w:tcPr>
          <w:p w14:paraId="58756DA2" w14:textId="77777777" w:rsidR="004D2D35" w:rsidRPr="004D2D35" w:rsidRDefault="004D2D35" w:rsidP="004D2D35">
            <w:pPr>
              <w:spacing w:after="0" w:line="240" w:lineRule="auto"/>
              <w:jc w:val="right"/>
              <w:rPr>
                <w:rFonts w:ascii="Calibri" w:eastAsia="Times New Roman" w:hAnsi="Calibri"/>
                <w:color w:val="000000"/>
                <w:sz w:val="18"/>
                <w:szCs w:val="18"/>
                <w:lang w:val="es-MX" w:eastAsia="es-SV"/>
              </w:rPr>
            </w:pPr>
          </w:p>
        </w:tc>
        <w:tc>
          <w:tcPr>
            <w:tcW w:w="1448" w:type="dxa"/>
          </w:tcPr>
          <w:p w14:paraId="2BFBC8FA" w14:textId="77777777" w:rsidR="004D2D35" w:rsidRPr="004D2D35" w:rsidRDefault="004D2D35" w:rsidP="004D2D35">
            <w:pPr>
              <w:spacing w:after="0" w:line="240" w:lineRule="auto"/>
              <w:jc w:val="right"/>
              <w:rPr>
                <w:rFonts w:ascii="Calibri" w:eastAsia="Times New Roman" w:hAnsi="Calibri"/>
                <w:color w:val="000000"/>
                <w:sz w:val="18"/>
                <w:szCs w:val="18"/>
                <w:lang w:val="es-MX" w:eastAsia="es-SV"/>
              </w:rPr>
            </w:pPr>
            <w:r w:rsidRPr="004D2D35">
              <w:rPr>
                <w:rFonts w:ascii="Calibri" w:eastAsia="Times New Roman" w:hAnsi="Calibri"/>
                <w:color w:val="000000"/>
                <w:sz w:val="18"/>
                <w:szCs w:val="18"/>
                <w:lang w:val="es-MX" w:eastAsia="es-SV"/>
              </w:rPr>
              <w:t>$1,967.41</w:t>
            </w:r>
          </w:p>
        </w:tc>
      </w:tr>
      <w:tr w:rsidR="004D2D35" w:rsidRPr="004D2D35" w14:paraId="2C82AB9C" w14:textId="77777777" w:rsidTr="00D46F93">
        <w:trPr>
          <w:trHeight w:val="332"/>
        </w:trPr>
        <w:tc>
          <w:tcPr>
            <w:tcW w:w="640" w:type="dxa"/>
            <w:noWrap/>
            <w:hideMark/>
          </w:tcPr>
          <w:p w14:paraId="16BC678B" w14:textId="77777777" w:rsidR="004D2D35" w:rsidRPr="004D2D35" w:rsidRDefault="004D2D35" w:rsidP="004D2D35">
            <w:pPr>
              <w:spacing w:after="0" w:line="240" w:lineRule="auto"/>
              <w:rPr>
                <w:rFonts w:ascii="Calibri" w:eastAsia="Times New Roman" w:hAnsi="Calibri"/>
                <w:color w:val="000000"/>
                <w:sz w:val="18"/>
                <w:szCs w:val="18"/>
                <w:lang w:val="es-MX" w:eastAsia="es-SV"/>
              </w:rPr>
            </w:pPr>
            <w:r w:rsidRPr="004D2D35">
              <w:rPr>
                <w:rFonts w:ascii="Calibri" w:eastAsia="Times New Roman" w:hAnsi="Calibri"/>
                <w:color w:val="000000"/>
                <w:sz w:val="18"/>
                <w:szCs w:val="18"/>
                <w:lang w:val="es-MX" w:eastAsia="es-SV"/>
              </w:rPr>
              <w:t>54199</w:t>
            </w:r>
          </w:p>
        </w:tc>
        <w:tc>
          <w:tcPr>
            <w:tcW w:w="5364" w:type="dxa"/>
            <w:noWrap/>
            <w:hideMark/>
          </w:tcPr>
          <w:p w14:paraId="54DD0D7F" w14:textId="77777777" w:rsidR="004D2D35" w:rsidRPr="004D2D35" w:rsidRDefault="004D2D35" w:rsidP="004D2D35">
            <w:pPr>
              <w:spacing w:after="0" w:line="240" w:lineRule="auto"/>
              <w:rPr>
                <w:rFonts w:ascii="Calibri" w:eastAsia="Times New Roman" w:hAnsi="Calibri"/>
                <w:color w:val="000000"/>
                <w:sz w:val="18"/>
                <w:szCs w:val="18"/>
                <w:lang w:val="es-MX" w:eastAsia="es-SV"/>
              </w:rPr>
            </w:pPr>
            <w:r w:rsidRPr="004D2D35">
              <w:rPr>
                <w:rFonts w:ascii="Calibri" w:eastAsia="Times New Roman" w:hAnsi="Calibri"/>
                <w:color w:val="000000"/>
                <w:sz w:val="18"/>
                <w:szCs w:val="18"/>
                <w:lang w:val="es-MX" w:eastAsia="es-SV"/>
              </w:rPr>
              <w:t>BIENES DE USO Y CONSUMO DIVERSO</w:t>
            </w:r>
          </w:p>
        </w:tc>
        <w:tc>
          <w:tcPr>
            <w:tcW w:w="1412" w:type="dxa"/>
          </w:tcPr>
          <w:p w14:paraId="3F5B9E59" w14:textId="77777777" w:rsidR="004D2D35" w:rsidRPr="004D2D35" w:rsidRDefault="004D2D35" w:rsidP="004D2D35">
            <w:pPr>
              <w:spacing w:after="0" w:line="240" w:lineRule="auto"/>
              <w:jc w:val="right"/>
              <w:rPr>
                <w:rFonts w:ascii="Calibri" w:eastAsia="Times New Roman" w:hAnsi="Calibri"/>
                <w:color w:val="000000"/>
                <w:sz w:val="18"/>
                <w:szCs w:val="18"/>
                <w:lang w:val="es-MX" w:eastAsia="es-SV"/>
              </w:rPr>
            </w:pPr>
          </w:p>
        </w:tc>
        <w:tc>
          <w:tcPr>
            <w:tcW w:w="1448" w:type="dxa"/>
            <w:hideMark/>
          </w:tcPr>
          <w:p w14:paraId="38D694AC" w14:textId="77777777" w:rsidR="004D2D35" w:rsidRPr="004D2D35" w:rsidRDefault="004D2D35" w:rsidP="004D2D35">
            <w:pPr>
              <w:spacing w:after="0" w:line="240" w:lineRule="auto"/>
              <w:jc w:val="right"/>
              <w:rPr>
                <w:rFonts w:ascii="Calibri" w:eastAsia="Times New Roman" w:hAnsi="Calibri"/>
                <w:color w:val="000000"/>
                <w:sz w:val="18"/>
                <w:szCs w:val="18"/>
                <w:lang w:val="es-MX" w:eastAsia="es-SV"/>
              </w:rPr>
            </w:pPr>
            <w:r w:rsidRPr="004D2D35">
              <w:rPr>
                <w:rFonts w:ascii="Calibri" w:eastAsia="Times New Roman" w:hAnsi="Calibri"/>
                <w:color w:val="000000"/>
                <w:sz w:val="18"/>
                <w:szCs w:val="18"/>
                <w:lang w:val="es-MX" w:eastAsia="es-SV"/>
              </w:rPr>
              <w:t xml:space="preserve">        $7,139.01</w:t>
            </w:r>
          </w:p>
          <w:p w14:paraId="1B126A3F" w14:textId="77777777" w:rsidR="004D2D35" w:rsidRPr="004D2D35" w:rsidRDefault="004D2D35" w:rsidP="004D2D35">
            <w:pPr>
              <w:spacing w:after="0" w:line="240" w:lineRule="auto"/>
              <w:jc w:val="right"/>
              <w:rPr>
                <w:rFonts w:ascii="Calibri" w:eastAsia="Times New Roman" w:hAnsi="Calibri"/>
                <w:color w:val="000000"/>
                <w:sz w:val="18"/>
                <w:szCs w:val="18"/>
                <w:lang w:val="es-MX" w:eastAsia="es-SV"/>
              </w:rPr>
            </w:pPr>
          </w:p>
        </w:tc>
      </w:tr>
      <w:tr w:rsidR="004D2D35" w:rsidRPr="004D2D35" w14:paraId="00A8908F" w14:textId="77777777" w:rsidTr="00D46F93">
        <w:trPr>
          <w:trHeight w:val="332"/>
        </w:trPr>
        <w:tc>
          <w:tcPr>
            <w:tcW w:w="640" w:type="dxa"/>
            <w:noWrap/>
          </w:tcPr>
          <w:p w14:paraId="2BFE4668" w14:textId="77777777" w:rsidR="004D2D35" w:rsidRPr="004D2D35" w:rsidRDefault="004D2D35" w:rsidP="004D2D35">
            <w:pPr>
              <w:spacing w:after="0" w:line="240" w:lineRule="auto"/>
              <w:rPr>
                <w:rFonts w:ascii="Calibri" w:eastAsia="Times New Roman" w:hAnsi="Calibri"/>
                <w:color w:val="000000"/>
                <w:sz w:val="18"/>
                <w:szCs w:val="18"/>
                <w:lang w:val="es-MX" w:eastAsia="es-SV"/>
              </w:rPr>
            </w:pPr>
            <w:r w:rsidRPr="004D2D35">
              <w:rPr>
                <w:rFonts w:ascii="Calibri" w:eastAsia="Times New Roman" w:hAnsi="Calibri"/>
                <w:color w:val="000000"/>
                <w:sz w:val="18"/>
                <w:szCs w:val="18"/>
                <w:lang w:val="es-MX" w:eastAsia="es-SV"/>
              </w:rPr>
              <w:t>54304</w:t>
            </w:r>
          </w:p>
        </w:tc>
        <w:tc>
          <w:tcPr>
            <w:tcW w:w="5364" w:type="dxa"/>
            <w:noWrap/>
          </w:tcPr>
          <w:p w14:paraId="54DFC93D" w14:textId="77777777" w:rsidR="004D2D35" w:rsidRPr="004D2D35" w:rsidRDefault="004D2D35" w:rsidP="004D2D35">
            <w:pPr>
              <w:spacing w:after="0" w:line="240" w:lineRule="auto"/>
              <w:rPr>
                <w:rFonts w:ascii="Calibri" w:eastAsia="Times New Roman" w:hAnsi="Calibri"/>
                <w:color w:val="000000"/>
                <w:sz w:val="18"/>
                <w:szCs w:val="18"/>
                <w:lang w:val="es-MX" w:eastAsia="es-SV"/>
              </w:rPr>
            </w:pPr>
            <w:r w:rsidRPr="004D2D35">
              <w:rPr>
                <w:rFonts w:ascii="Calibri" w:eastAsia="Times New Roman" w:hAnsi="Calibri"/>
                <w:color w:val="000000"/>
                <w:sz w:val="18"/>
                <w:szCs w:val="18"/>
                <w:lang w:val="es-MX" w:eastAsia="es-SV"/>
              </w:rPr>
              <w:t xml:space="preserve">TRANSPORTES FLETES Y ALMACENAMIENTO </w:t>
            </w:r>
          </w:p>
        </w:tc>
        <w:tc>
          <w:tcPr>
            <w:tcW w:w="1412" w:type="dxa"/>
          </w:tcPr>
          <w:p w14:paraId="2838119D" w14:textId="77777777" w:rsidR="004D2D35" w:rsidRPr="004D2D35" w:rsidRDefault="004D2D35" w:rsidP="004D2D35">
            <w:pPr>
              <w:spacing w:after="0" w:line="240" w:lineRule="auto"/>
              <w:jc w:val="right"/>
              <w:rPr>
                <w:rFonts w:ascii="Calibri" w:eastAsia="Times New Roman" w:hAnsi="Calibri"/>
                <w:color w:val="000000"/>
                <w:sz w:val="18"/>
                <w:szCs w:val="18"/>
                <w:lang w:val="es-MX" w:eastAsia="es-SV"/>
              </w:rPr>
            </w:pPr>
          </w:p>
        </w:tc>
        <w:tc>
          <w:tcPr>
            <w:tcW w:w="1448" w:type="dxa"/>
          </w:tcPr>
          <w:p w14:paraId="0A086F75" w14:textId="77777777" w:rsidR="004D2D35" w:rsidRPr="004D2D35" w:rsidRDefault="004D2D35" w:rsidP="004D2D35">
            <w:pPr>
              <w:spacing w:after="0" w:line="240" w:lineRule="auto"/>
              <w:jc w:val="right"/>
              <w:rPr>
                <w:rFonts w:ascii="Calibri" w:eastAsia="Times New Roman" w:hAnsi="Calibri"/>
                <w:color w:val="000000"/>
                <w:sz w:val="18"/>
                <w:szCs w:val="18"/>
                <w:lang w:val="es-MX" w:eastAsia="es-SV"/>
              </w:rPr>
            </w:pPr>
            <w:r w:rsidRPr="004D2D35">
              <w:rPr>
                <w:rFonts w:ascii="Calibri" w:eastAsia="Times New Roman" w:hAnsi="Calibri"/>
                <w:color w:val="000000"/>
                <w:sz w:val="18"/>
                <w:szCs w:val="18"/>
                <w:lang w:val="es-MX" w:eastAsia="es-SV"/>
              </w:rPr>
              <w:t>$827.04</w:t>
            </w:r>
          </w:p>
        </w:tc>
      </w:tr>
      <w:tr w:rsidR="004D2D35" w:rsidRPr="004D2D35" w14:paraId="04812D81" w14:textId="77777777" w:rsidTr="00D46F93">
        <w:trPr>
          <w:trHeight w:val="315"/>
        </w:trPr>
        <w:tc>
          <w:tcPr>
            <w:tcW w:w="640" w:type="dxa"/>
            <w:tcBorders>
              <w:top w:val="single" w:sz="4" w:space="0" w:color="auto"/>
              <w:left w:val="nil"/>
              <w:bottom w:val="double" w:sz="6" w:space="0" w:color="auto"/>
              <w:right w:val="nil"/>
            </w:tcBorders>
            <w:noWrap/>
            <w:hideMark/>
          </w:tcPr>
          <w:p w14:paraId="5DBE6223" w14:textId="77777777" w:rsidR="004D2D35" w:rsidRPr="004D2D35" w:rsidRDefault="004D2D35" w:rsidP="004D2D35">
            <w:pPr>
              <w:spacing w:line="240" w:lineRule="auto"/>
              <w:rPr>
                <w:rFonts w:ascii="Calibri" w:eastAsia="Times New Roman" w:hAnsi="Calibri"/>
                <w:sz w:val="18"/>
                <w:szCs w:val="18"/>
                <w:lang w:val="es-MX" w:eastAsia="es-SV"/>
              </w:rPr>
            </w:pPr>
          </w:p>
        </w:tc>
        <w:tc>
          <w:tcPr>
            <w:tcW w:w="5364" w:type="dxa"/>
            <w:tcBorders>
              <w:top w:val="single" w:sz="4" w:space="0" w:color="auto"/>
              <w:left w:val="nil"/>
              <w:bottom w:val="double" w:sz="6" w:space="0" w:color="auto"/>
              <w:right w:val="nil"/>
            </w:tcBorders>
            <w:noWrap/>
            <w:hideMark/>
          </w:tcPr>
          <w:p w14:paraId="6BC7CEA7" w14:textId="77777777" w:rsidR="004D2D35" w:rsidRPr="004D2D35" w:rsidRDefault="004D2D35" w:rsidP="004D2D35">
            <w:pPr>
              <w:spacing w:after="0" w:line="240" w:lineRule="auto"/>
              <w:rPr>
                <w:rFonts w:ascii="Calibri" w:eastAsia="Times New Roman" w:hAnsi="Calibri"/>
                <w:b/>
                <w:bCs/>
                <w:color w:val="000000"/>
                <w:sz w:val="18"/>
                <w:szCs w:val="18"/>
                <w:lang w:val="es-MX" w:eastAsia="es-SV"/>
              </w:rPr>
            </w:pPr>
            <w:r w:rsidRPr="004D2D35">
              <w:rPr>
                <w:rFonts w:ascii="Calibri" w:eastAsia="Times New Roman" w:hAnsi="Calibri"/>
                <w:b/>
                <w:bCs/>
                <w:color w:val="000000"/>
                <w:sz w:val="18"/>
                <w:szCs w:val="18"/>
                <w:lang w:val="es-MX" w:eastAsia="es-SV"/>
              </w:rPr>
              <w:t>TOTAL REPROGRAMACIÓN PRESUPUESTARIA</w:t>
            </w:r>
          </w:p>
        </w:tc>
        <w:tc>
          <w:tcPr>
            <w:tcW w:w="1412" w:type="dxa"/>
            <w:tcBorders>
              <w:top w:val="single" w:sz="4" w:space="0" w:color="auto"/>
              <w:left w:val="nil"/>
              <w:bottom w:val="double" w:sz="6" w:space="0" w:color="auto"/>
              <w:right w:val="nil"/>
            </w:tcBorders>
            <w:hideMark/>
          </w:tcPr>
          <w:p w14:paraId="6B4FBE39" w14:textId="77777777" w:rsidR="004D2D35" w:rsidRPr="004D2D35" w:rsidRDefault="004D2D35" w:rsidP="004D2D35">
            <w:pPr>
              <w:spacing w:after="0" w:line="240" w:lineRule="auto"/>
              <w:jc w:val="right"/>
              <w:rPr>
                <w:rFonts w:ascii="Calibri" w:eastAsia="Times New Roman" w:hAnsi="Calibri"/>
                <w:b/>
                <w:bCs/>
                <w:color w:val="000000"/>
                <w:sz w:val="18"/>
                <w:szCs w:val="18"/>
                <w:lang w:val="es-MX" w:eastAsia="es-SV"/>
              </w:rPr>
            </w:pPr>
            <w:r w:rsidRPr="004D2D35">
              <w:rPr>
                <w:rFonts w:ascii="Calibri" w:eastAsia="Times New Roman" w:hAnsi="Calibri"/>
                <w:b/>
                <w:bCs/>
                <w:color w:val="000000"/>
                <w:sz w:val="18"/>
                <w:szCs w:val="18"/>
                <w:lang w:val="es-MX" w:eastAsia="es-SV"/>
              </w:rPr>
              <w:t>$126,374.03</w:t>
            </w:r>
          </w:p>
        </w:tc>
        <w:tc>
          <w:tcPr>
            <w:tcW w:w="1448" w:type="dxa"/>
            <w:tcBorders>
              <w:top w:val="single" w:sz="4" w:space="0" w:color="auto"/>
              <w:left w:val="nil"/>
              <w:bottom w:val="double" w:sz="6" w:space="0" w:color="auto"/>
              <w:right w:val="nil"/>
            </w:tcBorders>
            <w:hideMark/>
          </w:tcPr>
          <w:p w14:paraId="6D417DBA" w14:textId="77777777" w:rsidR="004D2D35" w:rsidRPr="004D2D35" w:rsidRDefault="004D2D35" w:rsidP="004D2D35">
            <w:pPr>
              <w:spacing w:after="0" w:line="240" w:lineRule="auto"/>
              <w:jc w:val="right"/>
              <w:rPr>
                <w:rFonts w:ascii="Calibri" w:eastAsia="Times New Roman" w:hAnsi="Calibri"/>
                <w:b/>
                <w:bCs/>
                <w:color w:val="000000"/>
                <w:sz w:val="18"/>
                <w:szCs w:val="18"/>
                <w:lang w:val="es-MX" w:eastAsia="es-SV"/>
              </w:rPr>
            </w:pPr>
            <w:r w:rsidRPr="004D2D35">
              <w:rPr>
                <w:rFonts w:ascii="Calibri" w:eastAsia="Times New Roman" w:hAnsi="Calibri"/>
                <w:b/>
                <w:bCs/>
                <w:color w:val="000000"/>
                <w:sz w:val="18"/>
                <w:szCs w:val="18"/>
                <w:lang w:val="es-MX" w:eastAsia="es-SV"/>
              </w:rPr>
              <w:t xml:space="preserve">    $126,374.03</w:t>
            </w:r>
          </w:p>
        </w:tc>
      </w:tr>
    </w:tbl>
    <w:p w14:paraId="6ABB54C0" w14:textId="77777777" w:rsidR="004D2D35" w:rsidRPr="004D2D35" w:rsidRDefault="004D2D35" w:rsidP="004D2D35">
      <w:pPr>
        <w:spacing w:after="0" w:line="240" w:lineRule="auto"/>
        <w:ind w:left="720"/>
        <w:contextualSpacing/>
        <w:jc w:val="both"/>
        <w:rPr>
          <w:rFonts w:eastAsia="Times New Roman"/>
          <w:szCs w:val="24"/>
          <w:lang w:eastAsia="es-ES"/>
        </w:rPr>
      </w:pPr>
    </w:p>
    <w:p w14:paraId="2FAF2E01" w14:textId="77777777" w:rsidR="003907FD" w:rsidRDefault="002D71FE">
      <w:pPr>
        <w:spacing w:line="240" w:lineRule="auto"/>
        <w:rPr>
          <w:rFonts w:eastAsia="Calibri"/>
          <w:lang w:val="es-ES"/>
        </w:rPr>
      </w:pPr>
      <w:r>
        <w:rPr>
          <w:rFonts w:eastAsia="Calibri"/>
          <w:lang w:val="es-ES"/>
        </w:rPr>
        <w:t xml:space="preserve">COMUNIQUESE. </w:t>
      </w:r>
    </w:p>
    <w:p w14:paraId="6E84B78C" w14:textId="77777777" w:rsidR="00875590" w:rsidRDefault="00875590">
      <w:pPr>
        <w:spacing w:line="240" w:lineRule="auto"/>
        <w:rPr>
          <w:rFonts w:eastAsia="Calibri"/>
          <w:lang w:val="es-ES"/>
        </w:rPr>
      </w:pPr>
    </w:p>
    <w:p w14:paraId="7482783B" w14:textId="77777777" w:rsidR="00875590" w:rsidRPr="00E30817" w:rsidRDefault="00875590">
      <w:pPr>
        <w:spacing w:line="240" w:lineRule="auto"/>
        <w:rPr>
          <w:rFonts w:eastAsia="Calibri"/>
          <w:b/>
          <w:bCs/>
          <w:u w:val="single"/>
          <w:lang w:val="es-ES"/>
        </w:rPr>
      </w:pPr>
      <w:r w:rsidRPr="00E30817">
        <w:rPr>
          <w:rFonts w:eastAsia="Calibri"/>
          <w:b/>
          <w:bCs/>
          <w:u w:val="single"/>
          <w:lang w:val="es-ES"/>
        </w:rPr>
        <w:t xml:space="preserve">ACUERDO NÚMERO DIECISIETE: </w:t>
      </w:r>
    </w:p>
    <w:p w14:paraId="4C4B71BC" w14:textId="77777777" w:rsidR="003B0CA5" w:rsidRPr="00D6333D" w:rsidRDefault="003B0CA5" w:rsidP="003B0CA5">
      <w:pPr>
        <w:spacing w:after="0" w:line="240" w:lineRule="auto"/>
        <w:jc w:val="both"/>
        <w:rPr>
          <w:rFonts w:eastAsia="Calibri"/>
          <w:szCs w:val="24"/>
        </w:rPr>
      </w:pPr>
      <w:r w:rsidRPr="00D6333D">
        <w:rPr>
          <w:rFonts w:eastAsia="Calibri"/>
          <w:szCs w:val="24"/>
        </w:rPr>
        <w:t>El Concejo Municipal, CONSIDERANDO:</w:t>
      </w:r>
    </w:p>
    <w:p w14:paraId="05570E58" w14:textId="77777777" w:rsidR="003B0CA5" w:rsidRPr="00D6333D" w:rsidRDefault="003B0CA5" w:rsidP="003B0CA5">
      <w:pPr>
        <w:spacing w:after="0" w:line="240" w:lineRule="auto"/>
        <w:jc w:val="both"/>
        <w:rPr>
          <w:rFonts w:eastAsia="Calibri"/>
          <w:szCs w:val="24"/>
        </w:rPr>
      </w:pPr>
    </w:p>
    <w:p w14:paraId="77CDFFA9" w14:textId="77777777" w:rsidR="003B0CA5" w:rsidRPr="00D6333D" w:rsidRDefault="003B0CA5" w:rsidP="003B0CA5">
      <w:pPr>
        <w:tabs>
          <w:tab w:val="left" w:pos="2137"/>
        </w:tabs>
        <w:spacing w:after="0" w:line="240" w:lineRule="auto"/>
        <w:jc w:val="both"/>
        <w:rPr>
          <w:rFonts w:eastAsia="Calibri"/>
          <w:szCs w:val="24"/>
        </w:rPr>
      </w:pPr>
      <w:r w:rsidRPr="00D6333D">
        <w:rPr>
          <w:rFonts w:eastAsia="Calibri"/>
          <w:szCs w:val="24"/>
        </w:rPr>
        <w:t>I.- Que de conformidad al artículo 4 del Código Municipal, les compete a los municipios la elaboración, aprobación y ejecución de planes de desarrollo local,</w:t>
      </w:r>
    </w:p>
    <w:p w14:paraId="34D5F15A" w14:textId="77777777" w:rsidR="003B0CA5" w:rsidRPr="00D6333D" w:rsidRDefault="003B0CA5" w:rsidP="003B0CA5">
      <w:pPr>
        <w:tabs>
          <w:tab w:val="left" w:pos="2137"/>
        </w:tabs>
        <w:spacing w:after="0" w:line="240" w:lineRule="auto"/>
        <w:jc w:val="both"/>
        <w:rPr>
          <w:rFonts w:eastAsia="Calibri"/>
          <w:szCs w:val="24"/>
        </w:rPr>
      </w:pPr>
    </w:p>
    <w:p w14:paraId="0E98E663" w14:textId="77777777" w:rsidR="003B0CA5" w:rsidRPr="00D6333D" w:rsidRDefault="003B0CA5" w:rsidP="003B0CA5">
      <w:pPr>
        <w:tabs>
          <w:tab w:val="left" w:pos="2137"/>
        </w:tabs>
        <w:spacing w:after="0" w:line="240" w:lineRule="auto"/>
        <w:jc w:val="both"/>
        <w:rPr>
          <w:rFonts w:eastAsia="Calibri"/>
          <w:szCs w:val="24"/>
        </w:rPr>
      </w:pPr>
      <w:r w:rsidRPr="00D6333D">
        <w:rPr>
          <w:rFonts w:eastAsia="Calibri"/>
          <w:szCs w:val="24"/>
        </w:rPr>
        <w:t>II.- Que el Concejo Municipal orienta los recursos financieros en beneficio de la población, en la creación y ejecución en proyecto y programas para el desarrollo económico y social;</w:t>
      </w:r>
    </w:p>
    <w:p w14:paraId="1ACB0B88" w14:textId="77777777" w:rsidR="003B0CA5" w:rsidRPr="00D6333D" w:rsidRDefault="003B0CA5" w:rsidP="003B0CA5">
      <w:pPr>
        <w:tabs>
          <w:tab w:val="left" w:pos="2137"/>
        </w:tabs>
        <w:spacing w:after="0" w:line="240" w:lineRule="auto"/>
        <w:jc w:val="both"/>
        <w:rPr>
          <w:rFonts w:eastAsia="Calibri"/>
          <w:szCs w:val="24"/>
        </w:rPr>
      </w:pPr>
    </w:p>
    <w:p w14:paraId="7A861048" w14:textId="77777777" w:rsidR="003B0CA5" w:rsidRPr="00D6333D" w:rsidRDefault="003B0CA5" w:rsidP="003B0CA5">
      <w:pPr>
        <w:tabs>
          <w:tab w:val="left" w:pos="2137"/>
        </w:tabs>
        <w:spacing w:after="0" w:line="240" w:lineRule="auto"/>
        <w:jc w:val="both"/>
        <w:rPr>
          <w:rFonts w:eastAsia="Calibri"/>
          <w:szCs w:val="24"/>
        </w:rPr>
      </w:pPr>
      <w:r>
        <w:rPr>
          <w:rFonts w:eastAsia="Calibri"/>
          <w:szCs w:val="24"/>
        </w:rPr>
        <w:t>III.-</w:t>
      </w:r>
      <w:r w:rsidRPr="00D6333D">
        <w:rPr>
          <w:rFonts w:eastAsia="Calibri"/>
          <w:szCs w:val="24"/>
        </w:rPr>
        <w:t xml:space="preserve"> Que</w:t>
      </w:r>
      <w:r>
        <w:rPr>
          <w:rFonts w:eastAsia="Calibri"/>
          <w:szCs w:val="24"/>
        </w:rPr>
        <w:t xml:space="preserve"> </w:t>
      </w:r>
      <w:r w:rsidR="00F53584">
        <w:rPr>
          <w:rFonts w:eastAsia="Calibri"/>
          <w:szCs w:val="24"/>
        </w:rPr>
        <w:t>en la Hacienda San Francisco</w:t>
      </w:r>
      <w:r w:rsidRPr="00D6333D">
        <w:rPr>
          <w:rFonts w:eastAsia="Calibri"/>
          <w:szCs w:val="24"/>
        </w:rPr>
        <w:t xml:space="preserve">, </w:t>
      </w:r>
      <w:r>
        <w:rPr>
          <w:rFonts w:eastAsia="Calibri"/>
          <w:szCs w:val="24"/>
        </w:rPr>
        <w:t>la municipalidad ha perforado un</w:t>
      </w:r>
      <w:r w:rsidRPr="00D6333D">
        <w:rPr>
          <w:rFonts w:eastAsia="Calibri"/>
          <w:szCs w:val="24"/>
        </w:rPr>
        <w:t xml:space="preserve"> pozo para poder abastecer</w:t>
      </w:r>
      <w:r>
        <w:rPr>
          <w:rFonts w:eastAsia="Calibri"/>
          <w:szCs w:val="24"/>
        </w:rPr>
        <w:t xml:space="preserve"> del vital </w:t>
      </w:r>
      <w:proofErr w:type="spellStart"/>
      <w:r>
        <w:rPr>
          <w:rFonts w:eastAsia="Calibri"/>
          <w:szCs w:val="24"/>
        </w:rPr>
        <w:t>liquido</w:t>
      </w:r>
      <w:proofErr w:type="spellEnd"/>
      <w:r w:rsidRPr="00D6333D">
        <w:rPr>
          <w:rFonts w:eastAsia="Calibri"/>
          <w:szCs w:val="24"/>
        </w:rPr>
        <w:t xml:space="preserve"> a la comunidad;</w:t>
      </w:r>
      <w:r>
        <w:rPr>
          <w:rFonts w:eastAsia="Calibri"/>
          <w:szCs w:val="24"/>
        </w:rPr>
        <w:t xml:space="preserve"> y del cual se vuelve necesario  realizar la introducción de energía eléctrica para el sistema de bombeo; </w:t>
      </w:r>
    </w:p>
    <w:p w14:paraId="042B9CFC" w14:textId="77777777" w:rsidR="003B0CA5" w:rsidRPr="00D6333D" w:rsidRDefault="003B0CA5" w:rsidP="003B0CA5">
      <w:pPr>
        <w:autoSpaceDE w:val="0"/>
        <w:autoSpaceDN w:val="0"/>
        <w:adjustRightInd w:val="0"/>
        <w:spacing w:after="0" w:line="240" w:lineRule="auto"/>
        <w:jc w:val="both"/>
        <w:rPr>
          <w:rFonts w:eastAsia="Calibri"/>
        </w:rPr>
      </w:pPr>
    </w:p>
    <w:p w14:paraId="183228B8" w14:textId="77777777" w:rsidR="003B0CA5" w:rsidRPr="00D6333D" w:rsidRDefault="003B0CA5" w:rsidP="003B0CA5">
      <w:pPr>
        <w:autoSpaceDE w:val="0"/>
        <w:autoSpaceDN w:val="0"/>
        <w:adjustRightInd w:val="0"/>
        <w:spacing w:after="0" w:line="240" w:lineRule="auto"/>
        <w:jc w:val="both"/>
        <w:rPr>
          <w:rFonts w:eastAsia="Calibri"/>
        </w:rPr>
      </w:pPr>
      <w:r>
        <w:rPr>
          <w:rFonts w:eastAsia="Calibri"/>
        </w:rPr>
        <w:t>I</w:t>
      </w:r>
      <w:r w:rsidRPr="00D6333D">
        <w:rPr>
          <w:rFonts w:eastAsia="Calibri"/>
        </w:rPr>
        <w:t xml:space="preserve">V- Que la municipalidad cuenta con los recursos suficientes con fondos FODES, para la ejecución del proyecto: </w:t>
      </w:r>
    </w:p>
    <w:p w14:paraId="5750E506" w14:textId="77777777" w:rsidR="003B0CA5" w:rsidRDefault="003B0CA5" w:rsidP="003B0CA5">
      <w:pPr>
        <w:spacing w:line="240" w:lineRule="auto"/>
        <w:rPr>
          <w:rFonts w:eastAsia="Calibri"/>
        </w:rPr>
      </w:pPr>
    </w:p>
    <w:p w14:paraId="556EEA46" w14:textId="77777777" w:rsidR="003B0CA5" w:rsidRPr="002A5EC8" w:rsidRDefault="003B0CA5" w:rsidP="003B0CA5">
      <w:pPr>
        <w:spacing w:line="240" w:lineRule="auto"/>
        <w:rPr>
          <w:rFonts w:eastAsia="Calibri"/>
        </w:rPr>
      </w:pPr>
      <w:r>
        <w:rPr>
          <w:rFonts w:eastAsia="Calibri"/>
        </w:rPr>
        <w:t xml:space="preserve">POR TANTO, el Concejo Municipal en uso de las facultades que el Código Municipal les confiere, por UNANIMIDAD ACUERDA: </w:t>
      </w:r>
    </w:p>
    <w:p w14:paraId="1B1E6A21" w14:textId="77777777" w:rsidR="00875590" w:rsidRPr="003B0CA5" w:rsidRDefault="00875590">
      <w:pPr>
        <w:spacing w:line="240" w:lineRule="auto"/>
        <w:rPr>
          <w:rFonts w:eastAsia="Calibri"/>
        </w:rPr>
      </w:pPr>
    </w:p>
    <w:p w14:paraId="78DA40A3" w14:textId="77777777" w:rsidR="00875590" w:rsidRPr="00875590" w:rsidRDefault="00875590" w:rsidP="00875590">
      <w:pPr>
        <w:numPr>
          <w:ilvl w:val="0"/>
          <w:numId w:val="349"/>
        </w:numPr>
        <w:spacing w:after="0" w:line="240" w:lineRule="auto"/>
        <w:contextualSpacing/>
        <w:jc w:val="both"/>
        <w:rPr>
          <w:rFonts w:eastAsia="Calibri"/>
          <w:b/>
          <w:color w:val="000000"/>
        </w:rPr>
      </w:pPr>
      <w:r w:rsidRPr="00875590">
        <w:rPr>
          <w:rFonts w:eastAsia="Calibri"/>
          <w:color w:val="000000"/>
        </w:rPr>
        <w:t xml:space="preserve">Ejecutar el proyecto </w:t>
      </w:r>
      <w:r w:rsidRPr="00875590">
        <w:rPr>
          <w:rFonts w:eastAsia="Calibri"/>
          <w:b/>
        </w:rPr>
        <w:t xml:space="preserve">INTRODUCCION DE ENERGIA ELECTRICA EN MT Y BT PARA SISTEMA DE BOMBEO EN CASERIO HACIENDA SAN FRANCISCO METAPAN. </w:t>
      </w:r>
      <w:r w:rsidRPr="00875590">
        <w:rPr>
          <w:rFonts w:eastAsia="Calibri"/>
          <w:color w:val="000000"/>
        </w:rPr>
        <w:t xml:space="preserve">Bajo la modalidad de ADMINISTRACIÓN, con fuente de financiamiento FONDOS FODES. </w:t>
      </w:r>
      <w:r w:rsidRPr="00875590">
        <w:rPr>
          <w:rFonts w:eastAsia="Calibri"/>
        </w:rPr>
        <w:t xml:space="preserve">El supervisor encargado para el proyecto antes relacionado será </w:t>
      </w:r>
      <w:r w:rsidRPr="00875590">
        <w:rPr>
          <w:rFonts w:eastAsia="Calibri"/>
          <w:szCs w:val="24"/>
        </w:rPr>
        <w:t xml:space="preserve">el Ing. </w:t>
      </w:r>
      <w:proofErr w:type="spellStart"/>
      <w:r w:rsidRPr="00875590">
        <w:rPr>
          <w:rFonts w:eastAsia="Calibri"/>
          <w:szCs w:val="24"/>
        </w:rPr>
        <w:t>Jose</w:t>
      </w:r>
      <w:proofErr w:type="spellEnd"/>
      <w:r w:rsidRPr="00875590">
        <w:rPr>
          <w:rFonts w:eastAsia="Calibri"/>
          <w:szCs w:val="24"/>
        </w:rPr>
        <w:t xml:space="preserve"> </w:t>
      </w:r>
      <w:proofErr w:type="spellStart"/>
      <w:r w:rsidRPr="00875590">
        <w:rPr>
          <w:rFonts w:eastAsia="Calibri"/>
          <w:szCs w:val="24"/>
        </w:rPr>
        <w:t>Amilcar</w:t>
      </w:r>
      <w:proofErr w:type="spellEnd"/>
      <w:r w:rsidRPr="00875590">
        <w:rPr>
          <w:rFonts w:eastAsia="Calibri"/>
          <w:szCs w:val="24"/>
        </w:rPr>
        <w:t xml:space="preserve"> Posadas</w:t>
      </w:r>
      <w:r w:rsidRPr="00875590">
        <w:rPr>
          <w:rFonts w:eastAsia="Calibri"/>
        </w:rPr>
        <w:t>, el</w:t>
      </w:r>
      <w:r w:rsidRPr="00875590">
        <w:rPr>
          <w:rFonts w:eastAsia="Calibri"/>
          <w:color w:val="000000"/>
        </w:rPr>
        <w:t xml:space="preserve"> formulador de la Carpeta Técnica del referido proyecto es </w:t>
      </w:r>
      <w:r w:rsidRPr="00875590">
        <w:rPr>
          <w:rFonts w:eastAsia="Calibri"/>
          <w:color w:val="000000"/>
          <w:szCs w:val="24"/>
        </w:rPr>
        <w:t xml:space="preserve">el Ing. Francis Antonio Figueroa </w:t>
      </w:r>
      <w:proofErr w:type="spellStart"/>
      <w:r w:rsidRPr="00875590">
        <w:rPr>
          <w:rFonts w:eastAsia="Calibri"/>
          <w:color w:val="000000"/>
          <w:szCs w:val="24"/>
        </w:rPr>
        <w:t>Martinez</w:t>
      </w:r>
      <w:proofErr w:type="spellEnd"/>
      <w:r w:rsidRPr="00875590">
        <w:rPr>
          <w:rFonts w:eastAsia="Calibri"/>
          <w:color w:val="000000"/>
          <w:szCs w:val="24"/>
        </w:rPr>
        <w:t>,</w:t>
      </w:r>
      <w:r w:rsidRPr="00875590">
        <w:rPr>
          <w:rFonts w:eastAsia="Calibri"/>
          <w:color w:val="000000"/>
        </w:rPr>
        <w:t xml:space="preserve"> quien además será el responsable de elaborar las Órdenes de Cambio y Obras Adicionales que fueren necesarias para la correcta ejecución del mismo;</w:t>
      </w:r>
    </w:p>
    <w:p w14:paraId="67EEA672" w14:textId="77777777" w:rsidR="00875590" w:rsidRPr="00875590" w:rsidRDefault="00875590" w:rsidP="00875590">
      <w:pPr>
        <w:spacing w:after="0" w:line="240" w:lineRule="auto"/>
        <w:ind w:left="720"/>
        <w:contextualSpacing/>
        <w:jc w:val="both"/>
        <w:rPr>
          <w:rFonts w:eastAsia="Calibri"/>
          <w:b/>
          <w:color w:val="000000"/>
        </w:rPr>
      </w:pPr>
    </w:p>
    <w:p w14:paraId="49745FB8" w14:textId="77777777" w:rsidR="00875590" w:rsidRPr="00875590" w:rsidRDefault="00875590" w:rsidP="00875590">
      <w:pPr>
        <w:numPr>
          <w:ilvl w:val="0"/>
          <w:numId w:val="349"/>
        </w:numPr>
        <w:spacing w:after="0" w:line="240" w:lineRule="auto"/>
        <w:contextualSpacing/>
        <w:jc w:val="both"/>
        <w:rPr>
          <w:rFonts w:eastAsia="Calibri"/>
        </w:rPr>
      </w:pPr>
      <w:r w:rsidRPr="00875590">
        <w:rPr>
          <w:rFonts w:eastAsia="Calibri"/>
          <w:lang w:eastAsia="es-ES"/>
        </w:rPr>
        <w:t xml:space="preserve">Erogar la suma </w:t>
      </w:r>
      <w:r w:rsidRPr="00875590">
        <w:rPr>
          <w:rFonts w:eastAsia="Calibri"/>
          <w:b/>
          <w:lang w:eastAsia="es-ES"/>
        </w:rPr>
        <w:t xml:space="preserve">TRECE MIL CUATROCIENTOS DIECINUEVE 26/100 </w:t>
      </w:r>
      <w:r w:rsidRPr="00875590">
        <w:rPr>
          <w:rFonts w:eastAsia="Calibri"/>
          <w:color w:val="000000"/>
          <w:lang w:eastAsia="es-ES"/>
        </w:rPr>
        <w:t>Para sufragar los gastos que ocasionara la ejecución del proyecto</w:t>
      </w:r>
      <w:r w:rsidRPr="00875590">
        <w:rPr>
          <w:rFonts w:eastAsia="Calibri"/>
          <w:b/>
          <w:lang w:eastAsia="es-ES"/>
        </w:rPr>
        <w:t xml:space="preserve"> </w:t>
      </w:r>
      <w:r w:rsidRPr="00875590">
        <w:rPr>
          <w:rFonts w:eastAsia="Calibri"/>
          <w:b/>
        </w:rPr>
        <w:t>INTRODUCCION DE ENERGIA ELECTRICA EN MT Y BT PARA SISTEMA DE BOMBEO EN CASERIO HACIENDA SAN FRANCISCO METAPAN</w:t>
      </w:r>
      <w:r w:rsidRPr="00875590">
        <w:rPr>
          <w:rFonts w:eastAsia="Calibri"/>
          <w:color w:val="000000"/>
          <w:lang w:eastAsia="es-ES"/>
        </w:rPr>
        <w:t xml:space="preserve"> Bajo la modalidad de ADMINISTRACIÓN, con fuente de financiamiento FONDOS FODES Código </w:t>
      </w:r>
      <w:proofErr w:type="spellStart"/>
      <w:r w:rsidRPr="00875590">
        <w:rPr>
          <w:rFonts w:eastAsia="Calibri"/>
          <w:color w:val="000000"/>
          <w:lang w:eastAsia="es-ES"/>
        </w:rPr>
        <w:t>N°</w:t>
      </w:r>
      <w:proofErr w:type="spellEnd"/>
      <w:r w:rsidRPr="00875590">
        <w:rPr>
          <w:rFonts w:eastAsia="Calibri"/>
          <w:color w:val="000000"/>
          <w:lang w:eastAsia="es-ES"/>
        </w:rPr>
        <w:t xml:space="preserve"> 20022 </w:t>
      </w:r>
      <w:r w:rsidRPr="00875590">
        <w:rPr>
          <w:rFonts w:eastAsia="Calibri"/>
          <w:lang w:eastAsia="es-ES"/>
        </w:rPr>
        <w:t>el administrador de contrato y/</w:t>
      </w:r>
      <w:proofErr w:type="spellStart"/>
      <w:r w:rsidRPr="00875590">
        <w:rPr>
          <w:rFonts w:eastAsia="Calibri"/>
          <w:lang w:eastAsia="es-ES"/>
        </w:rPr>
        <w:t>o</w:t>
      </w:r>
      <w:proofErr w:type="spellEnd"/>
      <w:r w:rsidRPr="00875590">
        <w:rPr>
          <w:rFonts w:eastAsia="Calibri"/>
          <w:lang w:eastAsia="es-ES"/>
        </w:rPr>
        <w:t xml:space="preserve"> orden de compra será el  </w:t>
      </w:r>
      <w:r w:rsidRPr="00875590">
        <w:rPr>
          <w:rFonts w:eastAsia="Calibri"/>
          <w:color w:val="000000"/>
          <w:szCs w:val="24"/>
          <w:lang w:eastAsia="es-SV"/>
        </w:rPr>
        <w:t xml:space="preserve">Sr. </w:t>
      </w:r>
      <w:proofErr w:type="spellStart"/>
      <w:r w:rsidRPr="00875590">
        <w:rPr>
          <w:rFonts w:eastAsia="Calibri"/>
          <w:color w:val="000000"/>
          <w:szCs w:val="24"/>
          <w:lang w:eastAsia="es-SV"/>
        </w:rPr>
        <w:t>Jesus</w:t>
      </w:r>
      <w:proofErr w:type="spellEnd"/>
      <w:r w:rsidRPr="00875590">
        <w:rPr>
          <w:rFonts w:eastAsia="Calibri"/>
          <w:color w:val="000000"/>
          <w:szCs w:val="24"/>
          <w:lang w:eastAsia="es-SV"/>
        </w:rPr>
        <w:t xml:space="preserve"> Peraza Arriola</w:t>
      </w:r>
      <w:r w:rsidRPr="00875590">
        <w:rPr>
          <w:rFonts w:eastAsia="Calibri"/>
          <w:szCs w:val="24"/>
        </w:rPr>
        <w:t>, tercer regidor propietario.</w:t>
      </w:r>
    </w:p>
    <w:p w14:paraId="1088FCCC" w14:textId="77777777" w:rsidR="00875590" w:rsidRPr="00875590" w:rsidRDefault="00875590" w:rsidP="00875590">
      <w:pPr>
        <w:autoSpaceDE w:val="0"/>
        <w:autoSpaceDN w:val="0"/>
        <w:adjustRightInd w:val="0"/>
        <w:spacing w:after="0" w:line="240" w:lineRule="auto"/>
        <w:contextualSpacing/>
        <w:jc w:val="both"/>
        <w:rPr>
          <w:rFonts w:eastAsia="Calibri"/>
          <w:lang w:eastAsia="es-ES"/>
        </w:rPr>
      </w:pPr>
    </w:p>
    <w:p w14:paraId="7256E79C" w14:textId="77777777" w:rsidR="00875590" w:rsidRPr="00875590" w:rsidRDefault="00875590" w:rsidP="00875590">
      <w:pPr>
        <w:numPr>
          <w:ilvl w:val="0"/>
          <w:numId w:val="349"/>
        </w:numPr>
        <w:spacing w:after="0" w:line="240" w:lineRule="auto"/>
        <w:contextualSpacing/>
        <w:jc w:val="both"/>
        <w:rPr>
          <w:rFonts w:eastAsia="Calibri"/>
          <w:color w:val="000000"/>
        </w:rPr>
      </w:pPr>
      <w:r w:rsidRPr="00875590">
        <w:rPr>
          <w:rFonts w:eastAsia="Calibri"/>
          <w:color w:val="000000"/>
        </w:rPr>
        <w:lastRenderedPageBreak/>
        <w:t>Solicitar al Banco Hipotecario de El Salvador, Sucursal Metapán la apertura de la cuenta corriente a la vista a favor de esta Alcaldía, por la suma de</w:t>
      </w:r>
      <w:r w:rsidRPr="00875590">
        <w:rPr>
          <w:rFonts w:eastAsia="Calibri"/>
          <w:b/>
        </w:rPr>
        <w:t xml:space="preserve"> </w:t>
      </w:r>
      <w:r w:rsidRPr="00875590">
        <w:rPr>
          <w:rFonts w:eastAsia="Calibri"/>
          <w:b/>
          <w:lang w:eastAsia="es-ES"/>
        </w:rPr>
        <w:t>TRECE MIL CUATROCIENTOS DIECINUEVE 26</w:t>
      </w:r>
      <w:r w:rsidRPr="00875590">
        <w:rPr>
          <w:rFonts w:eastAsia="Calibri"/>
          <w:b/>
        </w:rPr>
        <w:t xml:space="preserve">/100 </w:t>
      </w:r>
      <w:r w:rsidRPr="00875590">
        <w:rPr>
          <w:rFonts w:eastAsia="Calibri"/>
          <w:color w:val="000000"/>
        </w:rPr>
        <w:t xml:space="preserve"> </w:t>
      </w:r>
      <w:r w:rsidRPr="00875590">
        <w:rPr>
          <w:rFonts w:eastAsia="Calibri"/>
        </w:rPr>
        <w:t>para</w:t>
      </w:r>
      <w:r w:rsidRPr="00875590">
        <w:rPr>
          <w:rFonts w:eastAsia="Calibri"/>
          <w:color w:val="000000"/>
        </w:rPr>
        <w:t xml:space="preserve"> sufragar los gastos que ocasionara la realización del proyecto</w:t>
      </w:r>
      <w:r w:rsidRPr="00875590">
        <w:rPr>
          <w:rFonts w:eastAsia="Calibri"/>
          <w:b/>
          <w:color w:val="000000"/>
        </w:rPr>
        <w:t xml:space="preserve"> </w:t>
      </w:r>
      <w:r w:rsidRPr="00875590">
        <w:rPr>
          <w:rFonts w:eastAsia="Calibri"/>
          <w:b/>
        </w:rPr>
        <w:t>INTRODUCCION DE ENERGIA ELECTRICA EN MT Y BT PARA SISTEMA DE BOMBEO EN CASERIO HACIENDA SAN FRANCISCO METAPAN</w:t>
      </w:r>
    </w:p>
    <w:p w14:paraId="0B005325" w14:textId="77777777" w:rsidR="00875590" w:rsidRPr="00875590" w:rsidRDefault="00875590" w:rsidP="00875590">
      <w:pPr>
        <w:autoSpaceDE w:val="0"/>
        <w:autoSpaceDN w:val="0"/>
        <w:adjustRightInd w:val="0"/>
        <w:spacing w:after="0" w:line="240" w:lineRule="auto"/>
        <w:contextualSpacing/>
        <w:jc w:val="both"/>
        <w:rPr>
          <w:rFonts w:eastAsia="Calibri"/>
          <w:lang w:eastAsia="es-ES"/>
        </w:rPr>
      </w:pPr>
    </w:p>
    <w:p w14:paraId="26827581" w14:textId="77777777" w:rsidR="00875590" w:rsidRPr="00875590" w:rsidRDefault="00875590" w:rsidP="00875590">
      <w:pPr>
        <w:numPr>
          <w:ilvl w:val="0"/>
          <w:numId w:val="349"/>
        </w:numPr>
        <w:spacing w:after="0" w:line="240" w:lineRule="auto"/>
        <w:contextualSpacing/>
        <w:jc w:val="both"/>
        <w:rPr>
          <w:rFonts w:eastAsia="Calibri"/>
          <w:color w:val="000000"/>
        </w:rPr>
      </w:pPr>
      <w:r w:rsidRPr="00875590">
        <w:rPr>
          <w:rFonts w:eastAsia="Calibri"/>
          <w:color w:val="000000"/>
        </w:rPr>
        <w:t xml:space="preserve">Asignar el nombre a la cuenta bancaria </w:t>
      </w:r>
      <w:r w:rsidRPr="00875590">
        <w:rPr>
          <w:rFonts w:eastAsia="Calibri"/>
          <w:b/>
          <w:color w:val="000000"/>
        </w:rPr>
        <w:t xml:space="preserve">ALCALDIA MUNICIPAL DE METAPÁN/ </w:t>
      </w:r>
      <w:r w:rsidRPr="00875590">
        <w:rPr>
          <w:rFonts w:eastAsia="Calibri"/>
          <w:b/>
        </w:rPr>
        <w:t>INTRODUCCION DE ENERGIA ELECTRICA EN MT Y BT PARA SISTEMA DE BOMBEO EN CASERIO HACIENDA SAN FRANCISCO METAPAN</w:t>
      </w:r>
    </w:p>
    <w:p w14:paraId="75E29F24" w14:textId="77777777" w:rsidR="00875590" w:rsidRPr="00875590" w:rsidRDefault="00875590" w:rsidP="00875590">
      <w:pPr>
        <w:ind w:left="720"/>
        <w:contextualSpacing/>
        <w:jc w:val="both"/>
        <w:rPr>
          <w:rFonts w:eastAsia="Calibri"/>
        </w:rPr>
      </w:pPr>
    </w:p>
    <w:p w14:paraId="12001AA6" w14:textId="77777777" w:rsidR="00875590" w:rsidRPr="00875590" w:rsidRDefault="00875590" w:rsidP="00875590">
      <w:pPr>
        <w:numPr>
          <w:ilvl w:val="0"/>
          <w:numId w:val="349"/>
        </w:numPr>
        <w:spacing w:after="0" w:line="240" w:lineRule="auto"/>
        <w:contextualSpacing/>
        <w:jc w:val="both"/>
        <w:rPr>
          <w:rFonts w:eastAsia="Calibri"/>
          <w:color w:val="000000"/>
        </w:rPr>
      </w:pPr>
      <w:r w:rsidRPr="00875590">
        <w:rPr>
          <w:rFonts w:eastAsia="Calibri"/>
          <w:color w:val="000000"/>
        </w:rPr>
        <w:t xml:space="preserve">Nómbrese al Prof. José Rigoberto Pinto Rivera, Alcalde Municipal y los regidores Sr. Pedro Antonio Sanabria Salazar, Segundo Regidor Propietario, Sr. José Misael Posadas Mejía, Octavo Regidor Propietario como  REFRENDARIOS para que indistintamente firmen los cheques que extienda la Tesorera Municipal Señora Delmy </w:t>
      </w:r>
      <w:proofErr w:type="spellStart"/>
      <w:r w:rsidRPr="00875590">
        <w:rPr>
          <w:rFonts w:eastAsia="Calibri"/>
          <w:color w:val="000000"/>
        </w:rPr>
        <w:t>Marilin</w:t>
      </w:r>
      <w:proofErr w:type="spellEnd"/>
      <w:r w:rsidRPr="00875590">
        <w:rPr>
          <w:rFonts w:eastAsia="Calibri"/>
          <w:color w:val="000000"/>
        </w:rPr>
        <w:t xml:space="preserve"> Murillos, siendo indispensable la firma del Alcalde Municipal Prof. José Rigoberto Pinto Rivera, y de la Tesorera y los restantes indistintamente firmen los cheques, los cuales constaran de tres firmas. Comuníquese al </w:t>
      </w:r>
      <w:r w:rsidRPr="00875590">
        <w:rPr>
          <w:rFonts w:eastAsia="Calibri"/>
          <w:b/>
          <w:color w:val="000000"/>
        </w:rPr>
        <w:t xml:space="preserve">BANCO HIPOTECARIO DE EL SALVADOR, </w:t>
      </w:r>
      <w:r w:rsidRPr="00875590">
        <w:rPr>
          <w:rFonts w:eastAsia="Calibri"/>
          <w:color w:val="000000"/>
        </w:rPr>
        <w:t xml:space="preserve">para la apertura de la cuenta en mención. Autorizando En este mismo acto a la Sra. Delmy </w:t>
      </w:r>
      <w:proofErr w:type="spellStart"/>
      <w:r w:rsidRPr="00875590">
        <w:rPr>
          <w:rFonts w:eastAsia="Calibri"/>
          <w:color w:val="000000"/>
        </w:rPr>
        <w:t>Marilin</w:t>
      </w:r>
      <w:proofErr w:type="spellEnd"/>
      <w:r w:rsidRPr="00875590">
        <w:rPr>
          <w:rFonts w:eastAsia="Calibri"/>
          <w:color w:val="000000"/>
        </w:rPr>
        <w:t xml:space="preserve"> Murillos para que emita cheque de la cuenta 00500003704 </w:t>
      </w:r>
      <w:r w:rsidRPr="00875590">
        <w:rPr>
          <w:rFonts w:eastAsia="Calibri"/>
          <w:b/>
          <w:color w:val="000000"/>
        </w:rPr>
        <w:t xml:space="preserve">FONDOS FODES 75% del Banco Hipotecario, </w:t>
      </w:r>
      <w:r w:rsidRPr="00875590">
        <w:rPr>
          <w:rFonts w:eastAsia="Calibri"/>
          <w:color w:val="000000"/>
        </w:rPr>
        <w:t xml:space="preserve">por la suma de </w:t>
      </w:r>
      <w:r w:rsidRPr="00875590">
        <w:rPr>
          <w:rFonts w:eastAsia="Calibri"/>
          <w:b/>
          <w:lang w:eastAsia="es-ES"/>
        </w:rPr>
        <w:t>TRECE MIL CUATROCIENTOS DIECINUEVE 26/</w:t>
      </w:r>
      <w:r w:rsidRPr="00875590">
        <w:rPr>
          <w:rFonts w:eastAsia="Calibri"/>
          <w:b/>
        </w:rPr>
        <w:t xml:space="preserve">100 </w:t>
      </w:r>
      <w:r w:rsidRPr="00875590">
        <w:rPr>
          <w:rFonts w:eastAsia="Calibri"/>
          <w:color w:val="000000"/>
        </w:rPr>
        <w:t xml:space="preserve">  para apertura la cuenta del proyecto</w:t>
      </w:r>
      <w:r w:rsidRPr="00875590">
        <w:rPr>
          <w:rFonts w:eastAsia="Calibri"/>
          <w:b/>
          <w:color w:val="000000"/>
        </w:rPr>
        <w:t xml:space="preserve"> </w:t>
      </w:r>
      <w:r w:rsidRPr="00875590">
        <w:rPr>
          <w:rFonts w:eastAsia="Calibri"/>
          <w:b/>
        </w:rPr>
        <w:t>INTRODUCCION DE ENERGIA ELECTRICA EN MT Y BT PARA SISTEMA DE BOMBEO EN CASERIO HACIENDA SAN FRANCISCO METAPAN</w:t>
      </w:r>
    </w:p>
    <w:p w14:paraId="290AFB71" w14:textId="77777777" w:rsidR="00875590" w:rsidRPr="00875590" w:rsidRDefault="00875590" w:rsidP="00875590">
      <w:pPr>
        <w:spacing w:after="0" w:line="240" w:lineRule="auto"/>
        <w:ind w:left="720"/>
        <w:contextualSpacing/>
        <w:jc w:val="both"/>
        <w:rPr>
          <w:rFonts w:eastAsia="Calibri"/>
        </w:rPr>
      </w:pPr>
    </w:p>
    <w:p w14:paraId="255CED2D" w14:textId="77777777" w:rsidR="00875590" w:rsidRPr="00875590" w:rsidRDefault="00875590" w:rsidP="00875590">
      <w:pPr>
        <w:spacing w:after="0" w:line="240" w:lineRule="auto"/>
        <w:contextualSpacing/>
        <w:jc w:val="both"/>
        <w:rPr>
          <w:rFonts w:eastAsia="Calibri"/>
          <w:b/>
          <w:color w:val="FF0000"/>
          <w:szCs w:val="24"/>
        </w:rPr>
      </w:pPr>
    </w:p>
    <w:p w14:paraId="7903A9FE" w14:textId="77777777" w:rsidR="00875590" w:rsidRPr="00875590" w:rsidRDefault="00875590" w:rsidP="00875590">
      <w:pPr>
        <w:numPr>
          <w:ilvl w:val="0"/>
          <w:numId w:val="349"/>
        </w:numPr>
        <w:spacing w:after="0" w:line="240" w:lineRule="auto"/>
        <w:contextualSpacing/>
        <w:jc w:val="both"/>
        <w:rPr>
          <w:rFonts w:eastAsia="Calibri"/>
          <w:color w:val="000000"/>
          <w:szCs w:val="24"/>
        </w:rPr>
      </w:pPr>
      <w:r w:rsidRPr="00875590">
        <w:rPr>
          <w:rFonts w:eastAsia="Calibri"/>
          <w:szCs w:val="24"/>
        </w:rPr>
        <w:t>Autorizase a la jefatura de Presupuesto a realizar la siguiente Reprogramación Presupuestaria:</w:t>
      </w:r>
    </w:p>
    <w:p w14:paraId="1C9D5C87" w14:textId="77777777" w:rsidR="00875590" w:rsidRPr="00875590" w:rsidRDefault="00875590" w:rsidP="00875590">
      <w:pPr>
        <w:spacing w:after="0" w:line="240" w:lineRule="auto"/>
        <w:jc w:val="both"/>
        <w:rPr>
          <w:rFonts w:eastAsia="Calibri"/>
          <w:b/>
          <w:color w:val="000000"/>
        </w:rPr>
      </w:pPr>
    </w:p>
    <w:tbl>
      <w:tblPr>
        <w:tblStyle w:val="Tablaconcuadrcula511"/>
        <w:tblW w:w="0" w:type="auto"/>
        <w:tblLook w:val="04A0" w:firstRow="1" w:lastRow="0" w:firstColumn="1" w:lastColumn="0" w:noHBand="0" w:noVBand="1"/>
      </w:tblPr>
      <w:tblGrid>
        <w:gridCol w:w="2405"/>
        <w:gridCol w:w="6423"/>
      </w:tblGrid>
      <w:tr w:rsidR="00875590" w:rsidRPr="00875590" w14:paraId="06DE573F" w14:textId="77777777" w:rsidTr="008C51C2">
        <w:trPr>
          <w:trHeight w:val="283"/>
        </w:trPr>
        <w:tc>
          <w:tcPr>
            <w:tcW w:w="2405" w:type="dxa"/>
            <w:tcBorders>
              <w:top w:val="single" w:sz="4" w:space="0" w:color="auto"/>
              <w:left w:val="single" w:sz="4" w:space="0" w:color="auto"/>
              <w:bottom w:val="single" w:sz="4" w:space="0" w:color="auto"/>
              <w:right w:val="single" w:sz="4" w:space="0" w:color="auto"/>
            </w:tcBorders>
            <w:hideMark/>
          </w:tcPr>
          <w:p w14:paraId="5BF36635" w14:textId="77777777" w:rsidR="00875590" w:rsidRPr="00875590" w:rsidRDefault="00875590" w:rsidP="00875590">
            <w:pPr>
              <w:rPr>
                <w:rFonts w:eastAsia="Calibri"/>
                <w:sz w:val="22"/>
              </w:rPr>
            </w:pPr>
            <w:r w:rsidRPr="00875590">
              <w:rPr>
                <w:rFonts w:eastAsia="Calibri"/>
                <w:sz w:val="22"/>
              </w:rPr>
              <w:t>Número del Proyecto:</w:t>
            </w:r>
          </w:p>
        </w:tc>
        <w:tc>
          <w:tcPr>
            <w:tcW w:w="6423" w:type="dxa"/>
            <w:tcBorders>
              <w:top w:val="single" w:sz="4" w:space="0" w:color="auto"/>
              <w:left w:val="single" w:sz="4" w:space="0" w:color="auto"/>
              <w:bottom w:val="single" w:sz="4" w:space="0" w:color="auto"/>
              <w:right w:val="single" w:sz="4" w:space="0" w:color="auto"/>
            </w:tcBorders>
            <w:hideMark/>
          </w:tcPr>
          <w:p w14:paraId="23A4DDD1" w14:textId="77777777" w:rsidR="00875590" w:rsidRPr="00875590" w:rsidRDefault="00875590" w:rsidP="00875590">
            <w:pPr>
              <w:rPr>
                <w:rFonts w:eastAsia="Calibri"/>
                <w:sz w:val="22"/>
              </w:rPr>
            </w:pPr>
            <w:r w:rsidRPr="00875590">
              <w:rPr>
                <w:rFonts w:eastAsia="Calibri"/>
                <w:sz w:val="22"/>
              </w:rPr>
              <w:t>20022</w:t>
            </w:r>
          </w:p>
        </w:tc>
      </w:tr>
      <w:tr w:rsidR="00875590" w:rsidRPr="00875590" w14:paraId="1DD7338A" w14:textId="77777777" w:rsidTr="008C51C2">
        <w:trPr>
          <w:trHeight w:val="283"/>
        </w:trPr>
        <w:tc>
          <w:tcPr>
            <w:tcW w:w="2405" w:type="dxa"/>
            <w:tcBorders>
              <w:top w:val="single" w:sz="4" w:space="0" w:color="auto"/>
              <w:left w:val="single" w:sz="4" w:space="0" w:color="auto"/>
              <w:bottom w:val="single" w:sz="4" w:space="0" w:color="auto"/>
              <w:right w:val="single" w:sz="4" w:space="0" w:color="auto"/>
            </w:tcBorders>
            <w:hideMark/>
          </w:tcPr>
          <w:p w14:paraId="1AC5C7D5" w14:textId="77777777" w:rsidR="00875590" w:rsidRPr="00875590" w:rsidRDefault="00875590" w:rsidP="00875590">
            <w:pPr>
              <w:rPr>
                <w:rFonts w:eastAsia="Calibri"/>
                <w:sz w:val="22"/>
              </w:rPr>
            </w:pPr>
            <w:r w:rsidRPr="00875590">
              <w:rPr>
                <w:rFonts w:eastAsia="Calibri"/>
                <w:sz w:val="22"/>
              </w:rPr>
              <w:t>Nombre del Proyecto:</w:t>
            </w:r>
          </w:p>
        </w:tc>
        <w:tc>
          <w:tcPr>
            <w:tcW w:w="6423" w:type="dxa"/>
            <w:tcBorders>
              <w:top w:val="single" w:sz="4" w:space="0" w:color="auto"/>
              <w:left w:val="single" w:sz="4" w:space="0" w:color="auto"/>
              <w:bottom w:val="single" w:sz="4" w:space="0" w:color="auto"/>
              <w:right w:val="single" w:sz="4" w:space="0" w:color="auto"/>
            </w:tcBorders>
            <w:hideMark/>
          </w:tcPr>
          <w:p w14:paraId="308FF5D8" w14:textId="77777777" w:rsidR="00875590" w:rsidRPr="00875590" w:rsidRDefault="00875590" w:rsidP="00875590">
            <w:pPr>
              <w:contextualSpacing/>
              <w:jc w:val="both"/>
              <w:rPr>
                <w:rFonts w:eastAsia="Calibri"/>
                <w:bCs/>
                <w:color w:val="000000"/>
                <w:sz w:val="22"/>
              </w:rPr>
            </w:pPr>
            <w:r w:rsidRPr="00875590">
              <w:rPr>
                <w:rFonts w:eastAsia="Calibri"/>
              </w:rPr>
              <w:t>INTRODUCCION DE ENERGIA ELECTRICA EN MT Y BT PARA SISTEMA DE BOMBEO EN CASERIO HACIENDA SAN FRANCISCO METAPAN</w:t>
            </w:r>
            <w:r w:rsidRPr="00875590">
              <w:rPr>
                <w:rFonts w:eastAsia="Calibri"/>
                <w:bCs/>
                <w:color w:val="000000"/>
                <w:sz w:val="22"/>
              </w:rPr>
              <w:t xml:space="preserve"> </w:t>
            </w:r>
          </w:p>
        </w:tc>
      </w:tr>
      <w:tr w:rsidR="00875590" w:rsidRPr="00875590" w14:paraId="024FF289" w14:textId="77777777" w:rsidTr="008C51C2">
        <w:trPr>
          <w:trHeight w:val="283"/>
        </w:trPr>
        <w:tc>
          <w:tcPr>
            <w:tcW w:w="2405" w:type="dxa"/>
            <w:tcBorders>
              <w:top w:val="single" w:sz="4" w:space="0" w:color="auto"/>
              <w:left w:val="single" w:sz="4" w:space="0" w:color="auto"/>
              <w:bottom w:val="single" w:sz="4" w:space="0" w:color="auto"/>
              <w:right w:val="single" w:sz="4" w:space="0" w:color="auto"/>
            </w:tcBorders>
            <w:hideMark/>
          </w:tcPr>
          <w:p w14:paraId="63E10754" w14:textId="77777777" w:rsidR="00875590" w:rsidRPr="00875590" w:rsidRDefault="00875590" w:rsidP="00875590">
            <w:pPr>
              <w:rPr>
                <w:rFonts w:eastAsia="Calibri"/>
                <w:sz w:val="22"/>
              </w:rPr>
            </w:pPr>
            <w:r w:rsidRPr="00875590">
              <w:rPr>
                <w:rFonts w:eastAsia="Calibri"/>
                <w:bCs/>
                <w:sz w:val="22"/>
              </w:rPr>
              <w:t>Área de Gestión:</w:t>
            </w:r>
          </w:p>
        </w:tc>
        <w:tc>
          <w:tcPr>
            <w:tcW w:w="6423" w:type="dxa"/>
            <w:tcBorders>
              <w:top w:val="single" w:sz="4" w:space="0" w:color="auto"/>
              <w:left w:val="single" w:sz="4" w:space="0" w:color="auto"/>
              <w:bottom w:val="single" w:sz="4" w:space="0" w:color="auto"/>
              <w:right w:val="single" w:sz="4" w:space="0" w:color="auto"/>
            </w:tcBorders>
            <w:hideMark/>
          </w:tcPr>
          <w:p w14:paraId="4AE30552" w14:textId="77777777" w:rsidR="00875590" w:rsidRPr="00875590" w:rsidRDefault="00875590" w:rsidP="00875590">
            <w:pPr>
              <w:jc w:val="both"/>
              <w:rPr>
                <w:rFonts w:eastAsia="Calibri"/>
                <w:bCs/>
                <w:sz w:val="22"/>
              </w:rPr>
            </w:pPr>
            <w:r w:rsidRPr="00875590">
              <w:rPr>
                <w:rFonts w:eastAsia="Calibri"/>
                <w:bCs/>
                <w:sz w:val="22"/>
              </w:rPr>
              <w:t>3 DESARROLLO SOCIAL</w:t>
            </w:r>
          </w:p>
        </w:tc>
      </w:tr>
      <w:tr w:rsidR="00875590" w:rsidRPr="00875590" w14:paraId="29351C12" w14:textId="77777777" w:rsidTr="008C51C2">
        <w:trPr>
          <w:trHeight w:val="283"/>
        </w:trPr>
        <w:tc>
          <w:tcPr>
            <w:tcW w:w="2405" w:type="dxa"/>
            <w:tcBorders>
              <w:top w:val="single" w:sz="4" w:space="0" w:color="auto"/>
              <w:left w:val="single" w:sz="4" w:space="0" w:color="auto"/>
              <w:bottom w:val="single" w:sz="4" w:space="0" w:color="auto"/>
              <w:right w:val="single" w:sz="4" w:space="0" w:color="auto"/>
            </w:tcBorders>
            <w:hideMark/>
          </w:tcPr>
          <w:p w14:paraId="501819C8" w14:textId="77777777" w:rsidR="00875590" w:rsidRPr="00875590" w:rsidRDefault="00875590" w:rsidP="00875590">
            <w:pPr>
              <w:rPr>
                <w:rFonts w:eastAsia="Calibri"/>
                <w:sz w:val="22"/>
              </w:rPr>
            </w:pPr>
            <w:r w:rsidRPr="00875590">
              <w:rPr>
                <w:rFonts w:eastAsia="Calibri"/>
                <w:bCs/>
                <w:sz w:val="22"/>
              </w:rPr>
              <w:t>Línea de Trabajo:</w:t>
            </w:r>
          </w:p>
        </w:tc>
        <w:tc>
          <w:tcPr>
            <w:tcW w:w="6423" w:type="dxa"/>
            <w:tcBorders>
              <w:top w:val="single" w:sz="4" w:space="0" w:color="auto"/>
              <w:left w:val="single" w:sz="4" w:space="0" w:color="auto"/>
              <w:bottom w:val="single" w:sz="4" w:space="0" w:color="auto"/>
              <w:right w:val="single" w:sz="4" w:space="0" w:color="auto"/>
            </w:tcBorders>
            <w:hideMark/>
          </w:tcPr>
          <w:p w14:paraId="47A1E759" w14:textId="77777777" w:rsidR="00875590" w:rsidRPr="00875590" w:rsidRDefault="00875590" w:rsidP="00875590">
            <w:pPr>
              <w:jc w:val="both"/>
              <w:rPr>
                <w:rFonts w:eastAsia="Calibri"/>
                <w:bCs/>
                <w:sz w:val="22"/>
              </w:rPr>
            </w:pPr>
            <w:r w:rsidRPr="00875590">
              <w:rPr>
                <w:rFonts w:eastAsia="Calibri"/>
                <w:bCs/>
                <w:sz w:val="22"/>
              </w:rPr>
              <w:t>0302 INVERSIÓN PARA EL DESARROLLO ECONÓMICO Y SOCIAL</w:t>
            </w:r>
          </w:p>
        </w:tc>
      </w:tr>
      <w:tr w:rsidR="00875590" w:rsidRPr="00875590" w14:paraId="3E48E5F8" w14:textId="77777777" w:rsidTr="008C51C2">
        <w:trPr>
          <w:trHeight w:val="283"/>
        </w:trPr>
        <w:tc>
          <w:tcPr>
            <w:tcW w:w="2405" w:type="dxa"/>
            <w:tcBorders>
              <w:top w:val="single" w:sz="4" w:space="0" w:color="auto"/>
              <w:left w:val="single" w:sz="4" w:space="0" w:color="auto"/>
              <w:bottom w:val="single" w:sz="4" w:space="0" w:color="auto"/>
              <w:right w:val="single" w:sz="4" w:space="0" w:color="auto"/>
            </w:tcBorders>
            <w:hideMark/>
          </w:tcPr>
          <w:p w14:paraId="7582B71A" w14:textId="77777777" w:rsidR="00875590" w:rsidRPr="00875590" w:rsidRDefault="00875590" w:rsidP="00875590">
            <w:pPr>
              <w:rPr>
                <w:rFonts w:eastAsia="Calibri"/>
                <w:sz w:val="22"/>
              </w:rPr>
            </w:pPr>
            <w:r w:rsidRPr="00875590">
              <w:rPr>
                <w:rFonts w:eastAsia="Calibri"/>
                <w:bCs/>
                <w:sz w:val="22"/>
              </w:rPr>
              <w:t>Fuente de Financiamiento:</w:t>
            </w:r>
          </w:p>
        </w:tc>
        <w:tc>
          <w:tcPr>
            <w:tcW w:w="6423" w:type="dxa"/>
            <w:tcBorders>
              <w:top w:val="single" w:sz="4" w:space="0" w:color="auto"/>
              <w:left w:val="single" w:sz="4" w:space="0" w:color="auto"/>
              <w:bottom w:val="single" w:sz="4" w:space="0" w:color="auto"/>
              <w:right w:val="single" w:sz="4" w:space="0" w:color="auto"/>
            </w:tcBorders>
            <w:hideMark/>
          </w:tcPr>
          <w:p w14:paraId="32B7551C" w14:textId="77777777" w:rsidR="00875590" w:rsidRPr="00875590" w:rsidRDefault="00875590" w:rsidP="00875590">
            <w:pPr>
              <w:rPr>
                <w:rFonts w:eastAsia="Calibri"/>
                <w:sz w:val="22"/>
              </w:rPr>
            </w:pPr>
            <w:r w:rsidRPr="00875590">
              <w:rPr>
                <w:rFonts w:eastAsia="Calibri"/>
                <w:bCs/>
                <w:sz w:val="22"/>
              </w:rPr>
              <w:t>1 FONDO GENERAL – FODES</w:t>
            </w:r>
          </w:p>
        </w:tc>
      </w:tr>
      <w:tr w:rsidR="00875590" w:rsidRPr="00875590" w14:paraId="4C0AEE9C" w14:textId="77777777" w:rsidTr="008C51C2">
        <w:trPr>
          <w:trHeight w:val="283"/>
        </w:trPr>
        <w:tc>
          <w:tcPr>
            <w:tcW w:w="2405" w:type="dxa"/>
            <w:tcBorders>
              <w:top w:val="single" w:sz="4" w:space="0" w:color="auto"/>
              <w:left w:val="single" w:sz="4" w:space="0" w:color="auto"/>
              <w:bottom w:val="single" w:sz="4" w:space="0" w:color="auto"/>
              <w:right w:val="single" w:sz="4" w:space="0" w:color="auto"/>
            </w:tcBorders>
            <w:hideMark/>
          </w:tcPr>
          <w:p w14:paraId="0DAB29EC" w14:textId="77777777" w:rsidR="00875590" w:rsidRPr="00875590" w:rsidRDefault="00875590" w:rsidP="00875590">
            <w:pPr>
              <w:rPr>
                <w:rFonts w:eastAsia="Calibri"/>
                <w:sz w:val="22"/>
              </w:rPr>
            </w:pPr>
            <w:r w:rsidRPr="00875590">
              <w:rPr>
                <w:rFonts w:eastAsia="Calibri"/>
                <w:bCs/>
                <w:sz w:val="22"/>
              </w:rPr>
              <w:t>Sub-Fuente de Financiamiento:</w:t>
            </w:r>
          </w:p>
        </w:tc>
        <w:tc>
          <w:tcPr>
            <w:tcW w:w="6423" w:type="dxa"/>
            <w:tcBorders>
              <w:top w:val="single" w:sz="4" w:space="0" w:color="auto"/>
              <w:left w:val="single" w:sz="4" w:space="0" w:color="auto"/>
              <w:bottom w:val="single" w:sz="4" w:space="0" w:color="auto"/>
              <w:right w:val="single" w:sz="4" w:space="0" w:color="auto"/>
            </w:tcBorders>
          </w:tcPr>
          <w:p w14:paraId="7A73F981" w14:textId="77777777" w:rsidR="00875590" w:rsidRPr="00875590" w:rsidRDefault="00875590" w:rsidP="00875590">
            <w:pPr>
              <w:jc w:val="both"/>
              <w:rPr>
                <w:rFonts w:eastAsia="Calibri"/>
                <w:bCs/>
                <w:sz w:val="22"/>
              </w:rPr>
            </w:pPr>
            <w:r w:rsidRPr="00875590">
              <w:rPr>
                <w:rFonts w:eastAsia="Calibri"/>
                <w:bCs/>
                <w:sz w:val="22"/>
              </w:rPr>
              <w:t>111 – 75% FODES PARA INVERSION</w:t>
            </w:r>
          </w:p>
          <w:p w14:paraId="4E37C199" w14:textId="77777777" w:rsidR="00875590" w:rsidRPr="00875590" w:rsidRDefault="00875590" w:rsidP="00875590">
            <w:pPr>
              <w:rPr>
                <w:rFonts w:eastAsia="Calibri"/>
                <w:sz w:val="22"/>
              </w:rPr>
            </w:pPr>
          </w:p>
        </w:tc>
      </w:tr>
      <w:tr w:rsidR="00875590" w:rsidRPr="00875590" w14:paraId="6A66AD49" w14:textId="77777777" w:rsidTr="008C51C2">
        <w:trPr>
          <w:trHeight w:val="283"/>
        </w:trPr>
        <w:tc>
          <w:tcPr>
            <w:tcW w:w="2405" w:type="dxa"/>
            <w:tcBorders>
              <w:top w:val="single" w:sz="4" w:space="0" w:color="auto"/>
              <w:left w:val="single" w:sz="4" w:space="0" w:color="auto"/>
              <w:bottom w:val="single" w:sz="4" w:space="0" w:color="auto"/>
              <w:right w:val="single" w:sz="4" w:space="0" w:color="auto"/>
            </w:tcBorders>
            <w:hideMark/>
          </w:tcPr>
          <w:p w14:paraId="5A70C351" w14:textId="77777777" w:rsidR="00875590" w:rsidRPr="00875590" w:rsidRDefault="00875590" w:rsidP="00875590">
            <w:pPr>
              <w:rPr>
                <w:rFonts w:eastAsia="Calibri"/>
                <w:bCs/>
                <w:sz w:val="22"/>
              </w:rPr>
            </w:pPr>
            <w:r w:rsidRPr="00875590">
              <w:rPr>
                <w:rFonts w:eastAsia="Calibri"/>
                <w:bCs/>
                <w:sz w:val="22"/>
              </w:rPr>
              <w:t>Tipo:</w:t>
            </w:r>
          </w:p>
        </w:tc>
        <w:tc>
          <w:tcPr>
            <w:tcW w:w="6423" w:type="dxa"/>
            <w:tcBorders>
              <w:top w:val="single" w:sz="4" w:space="0" w:color="auto"/>
              <w:left w:val="single" w:sz="4" w:space="0" w:color="auto"/>
              <w:bottom w:val="single" w:sz="4" w:space="0" w:color="auto"/>
              <w:right w:val="single" w:sz="4" w:space="0" w:color="auto"/>
            </w:tcBorders>
            <w:hideMark/>
          </w:tcPr>
          <w:p w14:paraId="3301E2CD" w14:textId="77777777" w:rsidR="00875590" w:rsidRPr="00875590" w:rsidRDefault="00875590" w:rsidP="00875590">
            <w:pPr>
              <w:jc w:val="both"/>
              <w:rPr>
                <w:rFonts w:eastAsia="Calibri"/>
                <w:bCs/>
                <w:sz w:val="22"/>
              </w:rPr>
            </w:pPr>
            <w:r w:rsidRPr="00875590">
              <w:rPr>
                <w:rFonts w:eastAsia="Calibri"/>
                <w:bCs/>
                <w:sz w:val="22"/>
              </w:rPr>
              <w:t>ADMINISTRACION</w:t>
            </w:r>
          </w:p>
        </w:tc>
      </w:tr>
      <w:tr w:rsidR="00875590" w:rsidRPr="00875590" w14:paraId="119D2BCE" w14:textId="77777777" w:rsidTr="008C51C2">
        <w:trPr>
          <w:trHeight w:val="283"/>
        </w:trPr>
        <w:tc>
          <w:tcPr>
            <w:tcW w:w="2405" w:type="dxa"/>
            <w:tcBorders>
              <w:top w:val="single" w:sz="4" w:space="0" w:color="auto"/>
              <w:left w:val="single" w:sz="4" w:space="0" w:color="auto"/>
              <w:bottom w:val="single" w:sz="4" w:space="0" w:color="auto"/>
              <w:right w:val="single" w:sz="4" w:space="0" w:color="auto"/>
            </w:tcBorders>
            <w:hideMark/>
          </w:tcPr>
          <w:p w14:paraId="0012A90F" w14:textId="77777777" w:rsidR="00875590" w:rsidRPr="00875590" w:rsidRDefault="00875590" w:rsidP="00875590">
            <w:pPr>
              <w:rPr>
                <w:rFonts w:eastAsia="Calibri"/>
                <w:bCs/>
                <w:sz w:val="22"/>
              </w:rPr>
            </w:pPr>
            <w:r w:rsidRPr="00875590">
              <w:rPr>
                <w:rFonts w:eastAsia="Calibri"/>
                <w:bCs/>
                <w:sz w:val="22"/>
              </w:rPr>
              <w:t>Naturaleza:</w:t>
            </w:r>
          </w:p>
        </w:tc>
        <w:tc>
          <w:tcPr>
            <w:tcW w:w="6423" w:type="dxa"/>
            <w:tcBorders>
              <w:top w:val="single" w:sz="4" w:space="0" w:color="auto"/>
              <w:left w:val="single" w:sz="4" w:space="0" w:color="auto"/>
              <w:bottom w:val="single" w:sz="4" w:space="0" w:color="auto"/>
              <w:right w:val="single" w:sz="4" w:space="0" w:color="auto"/>
            </w:tcBorders>
            <w:hideMark/>
          </w:tcPr>
          <w:p w14:paraId="66EC4843" w14:textId="77777777" w:rsidR="00875590" w:rsidRPr="00875590" w:rsidRDefault="00875590" w:rsidP="00875590">
            <w:pPr>
              <w:jc w:val="both"/>
              <w:rPr>
                <w:rFonts w:eastAsia="Calibri"/>
                <w:bCs/>
                <w:sz w:val="22"/>
              </w:rPr>
            </w:pPr>
            <w:r w:rsidRPr="00875590">
              <w:rPr>
                <w:rFonts w:eastAsia="Calibri"/>
                <w:bCs/>
                <w:sz w:val="22"/>
              </w:rPr>
              <w:t>DESARROLLO SOCIAL</w:t>
            </w:r>
          </w:p>
        </w:tc>
      </w:tr>
      <w:tr w:rsidR="00875590" w:rsidRPr="00875590" w14:paraId="6787E62A" w14:textId="77777777" w:rsidTr="008C51C2">
        <w:trPr>
          <w:trHeight w:val="283"/>
        </w:trPr>
        <w:tc>
          <w:tcPr>
            <w:tcW w:w="2405" w:type="dxa"/>
            <w:tcBorders>
              <w:top w:val="single" w:sz="4" w:space="0" w:color="auto"/>
              <w:left w:val="single" w:sz="4" w:space="0" w:color="auto"/>
              <w:bottom w:val="single" w:sz="4" w:space="0" w:color="auto"/>
              <w:right w:val="single" w:sz="4" w:space="0" w:color="auto"/>
            </w:tcBorders>
            <w:hideMark/>
          </w:tcPr>
          <w:p w14:paraId="55A62971" w14:textId="77777777" w:rsidR="00875590" w:rsidRPr="00875590" w:rsidRDefault="00875590" w:rsidP="00875590">
            <w:pPr>
              <w:rPr>
                <w:rFonts w:eastAsia="Calibri"/>
                <w:bCs/>
                <w:sz w:val="22"/>
              </w:rPr>
            </w:pPr>
            <w:r w:rsidRPr="00875590">
              <w:rPr>
                <w:rFonts w:eastAsia="Calibri"/>
                <w:bCs/>
                <w:sz w:val="22"/>
              </w:rPr>
              <w:t>Fase:</w:t>
            </w:r>
          </w:p>
        </w:tc>
        <w:tc>
          <w:tcPr>
            <w:tcW w:w="6423" w:type="dxa"/>
            <w:tcBorders>
              <w:top w:val="single" w:sz="4" w:space="0" w:color="auto"/>
              <w:left w:val="single" w:sz="4" w:space="0" w:color="auto"/>
              <w:bottom w:val="single" w:sz="4" w:space="0" w:color="auto"/>
              <w:right w:val="single" w:sz="4" w:space="0" w:color="auto"/>
            </w:tcBorders>
            <w:hideMark/>
          </w:tcPr>
          <w:p w14:paraId="6290C950" w14:textId="77777777" w:rsidR="00875590" w:rsidRPr="00875590" w:rsidRDefault="00875590" w:rsidP="00875590">
            <w:pPr>
              <w:jc w:val="both"/>
              <w:rPr>
                <w:rFonts w:eastAsia="Calibri"/>
                <w:bCs/>
                <w:sz w:val="22"/>
              </w:rPr>
            </w:pPr>
            <w:r w:rsidRPr="00875590">
              <w:rPr>
                <w:rFonts w:eastAsia="Calibri"/>
                <w:bCs/>
                <w:sz w:val="22"/>
              </w:rPr>
              <w:t>EJECUCIÓN</w:t>
            </w:r>
          </w:p>
        </w:tc>
      </w:tr>
      <w:tr w:rsidR="00875590" w:rsidRPr="00875590" w14:paraId="56DCEAE4" w14:textId="77777777" w:rsidTr="008C51C2">
        <w:trPr>
          <w:trHeight w:val="283"/>
        </w:trPr>
        <w:tc>
          <w:tcPr>
            <w:tcW w:w="2405" w:type="dxa"/>
            <w:tcBorders>
              <w:top w:val="single" w:sz="4" w:space="0" w:color="auto"/>
              <w:left w:val="single" w:sz="4" w:space="0" w:color="auto"/>
              <w:bottom w:val="single" w:sz="4" w:space="0" w:color="auto"/>
              <w:right w:val="single" w:sz="4" w:space="0" w:color="auto"/>
            </w:tcBorders>
            <w:hideMark/>
          </w:tcPr>
          <w:p w14:paraId="6395CCDF" w14:textId="77777777" w:rsidR="00875590" w:rsidRPr="00875590" w:rsidRDefault="00875590" w:rsidP="00875590">
            <w:pPr>
              <w:rPr>
                <w:rFonts w:eastAsia="Calibri"/>
                <w:bCs/>
                <w:sz w:val="22"/>
              </w:rPr>
            </w:pPr>
            <w:r w:rsidRPr="00875590">
              <w:rPr>
                <w:rFonts w:eastAsia="Calibri"/>
                <w:bCs/>
                <w:sz w:val="22"/>
              </w:rPr>
              <w:t>Fecha de Inicio:</w:t>
            </w:r>
          </w:p>
        </w:tc>
        <w:tc>
          <w:tcPr>
            <w:tcW w:w="6423" w:type="dxa"/>
            <w:tcBorders>
              <w:top w:val="single" w:sz="4" w:space="0" w:color="auto"/>
              <w:left w:val="single" w:sz="4" w:space="0" w:color="auto"/>
              <w:bottom w:val="single" w:sz="4" w:space="0" w:color="auto"/>
              <w:right w:val="single" w:sz="4" w:space="0" w:color="auto"/>
            </w:tcBorders>
            <w:hideMark/>
          </w:tcPr>
          <w:p w14:paraId="04E16B45" w14:textId="77777777" w:rsidR="00875590" w:rsidRPr="00875590" w:rsidRDefault="00875590" w:rsidP="00875590">
            <w:pPr>
              <w:jc w:val="both"/>
              <w:rPr>
                <w:rFonts w:eastAsia="Calibri"/>
                <w:bCs/>
                <w:sz w:val="22"/>
              </w:rPr>
            </w:pPr>
            <w:r w:rsidRPr="00875590">
              <w:rPr>
                <w:rFonts w:eastAsia="Calibri"/>
                <w:bCs/>
                <w:sz w:val="22"/>
              </w:rPr>
              <w:t>16 DE JULIO DEL 2020</w:t>
            </w:r>
          </w:p>
        </w:tc>
      </w:tr>
      <w:tr w:rsidR="00875590" w:rsidRPr="00875590" w14:paraId="5BE1070A" w14:textId="77777777" w:rsidTr="008C51C2">
        <w:trPr>
          <w:trHeight w:val="283"/>
        </w:trPr>
        <w:tc>
          <w:tcPr>
            <w:tcW w:w="2405" w:type="dxa"/>
            <w:tcBorders>
              <w:top w:val="single" w:sz="4" w:space="0" w:color="auto"/>
              <w:left w:val="single" w:sz="4" w:space="0" w:color="auto"/>
              <w:bottom w:val="single" w:sz="4" w:space="0" w:color="auto"/>
              <w:right w:val="single" w:sz="4" w:space="0" w:color="auto"/>
            </w:tcBorders>
          </w:tcPr>
          <w:p w14:paraId="742C08D6" w14:textId="77777777" w:rsidR="00875590" w:rsidRPr="00875590" w:rsidRDefault="00875590" w:rsidP="00875590">
            <w:pPr>
              <w:rPr>
                <w:rFonts w:eastAsia="Calibri"/>
                <w:bCs/>
                <w:sz w:val="22"/>
              </w:rPr>
            </w:pPr>
            <w:proofErr w:type="spellStart"/>
            <w:r w:rsidRPr="00875590">
              <w:rPr>
                <w:rFonts w:eastAsia="Calibri"/>
                <w:bCs/>
                <w:sz w:val="22"/>
              </w:rPr>
              <w:t>Clasificacion</w:t>
            </w:r>
            <w:proofErr w:type="spellEnd"/>
            <w:r w:rsidRPr="00875590">
              <w:rPr>
                <w:rFonts w:eastAsia="Calibri"/>
                <w:bCs/>
                <w:sz w:val="22"/>
              </w:rPr>
              <w:t xml:space="preserve"> de Gastos</w:t>
            </w:r>
          </w:p>
        </w:tc>
        <w:tc>
          <w:tcPr>
            <w:tcW w:w="6423" w:type="dxa"/>
            <w:tcBorders>
              <w:top w:val="single" w:sz="4" w:space="0" w:color="auto"/>
              <w:left w:val="single" w:sz="4" w:space="0" w:color="auto"/>
              <w:bottom w:val="single" w:sz="4" w:space="0" w:color="auto"/>
              <w:right w:val="single" w:sz="4" w:space="0" w:color="auto"/>
            </w:tcBorders>
          </w:tcPr>
          <w:p w14:paraId="585BFC0B" w14:textId="77777777" w:rsidR="00875590" w:rsidRPr="00875590" w:rsidRDefault="00875590" w:rsidP="00875590">
            <w:pPr>
              <w:jc w:val="both"/>
              <w:rPr>
                <w:rFonts w:eastAsia="Calibri"/>
                <w:bCs/>
                <w:color w:val="FF0000"/>
                <w:sz w:val="22"/>
              </w:rPr>
            </w:pPr>
            <w:r w:rsidRPr="00875590">
              <w:rPr>
                <w:rFonts w:eastAsia="Times New Roman"/>
                <w:bCs/>
                <w:sz w:val="22"/>
                <w:lang w:eastAsia="es-SV"/>
              </w:rPr>
              <w:t>PROYECTOS DE INSTALACIONES ELECTRICAS Y COMUNICACIONES</w:t>
            </w:r>
          </w:p>
        </w:tc>
      </w:tr>
    </w:tbl>
    <w:p w14:paraId="62D7EAB0" w14:textId="77777777" w:rsidR="00875590" w:rsidRPr="00875590" w:rsidRDefault="00875590" w:rsidP="00875590">
      <w:pPr>
        <w:spacing w:after="0" w:line="240" w:lineRule="auto"/>
        <w:rPr>
          <w:rFonts w:eastAsia="Calibri"/>
        </w:rPr>
      </w:pPr>
      <w:r w:rsidRPr="00875590">
        <w:rPr>
          <w:rFonts w:eastAsia="Calibri"/>
        </w:rPr>
        <w:t>Cifras Presupuestarias a reprogramar:</w:t>
      </w:r>
    </w:p>
    <w:p w14:paraId="10535CE6" w14:textId="77777777" w:rsidR="00875590" w:rsidRPr="00875590" w:rsidRDefault="00875590" w:rsidP="00875590">
      <w:pPr>
        <w:spacing w:after="0" w:line="240" w:lineRule="auto"/>
        <w:jc w:val="both"/>
        <w:rPr>
          <w:rFonts w:eastAsia="Calibri"/>
          <w:b/>
          <w:color w:val="000000"/>
        </w:rPr>
      </w:pPr>
    </w:p>
    <w:tbl>
      <w:tblPr>
        <w:tblW w:w="8864" w:type="dxa"/>
        <w:tblInd w:w="-105" w:type="dxa"/>
        <w:tblCellMar>
          <w:left w:w="70" w:type="dxa"/>
          <w:right w:w="70" w:type="dxa"/>
        </w:tblCellMar>
        <w:tblLook w:val="04A0" w:firstRow="1" w:lastRow="0" w:firstColumn="1" w:lastColumn="0" w:noHBand="0" w:noVBand="1"/>
      </w:tblPr>
      <w:tblGrid>
        <w:gridCol w:w="690"/>
        <w:gridCol w:w="5364"/>
        <w:gridCol w:w="1424"/>
        <w:gridCol w:w="1386"/>
      </w:tblGrid>
      <w:tr w:rsidR="00875590" w:rsidRPr="00875590" w14:paraId="4327B4B3" w14:textId="77777777" w:rsidTr="008C51C2">
        <w:trPr>
          <w:trHeight w:val="458"/>
          <w:tblHeader/>
        </w:trPr>
        <w:tc>
          <w:tcPr>
            <w:tcW w:w="690" w:type="dxa"/>
            <w:vMerge w:val="restart"/>
            <w:tcBorders>
              <w:top w:val="single" w:sz="4" w:space="0" w:color="auto"/>
              <w:left w:val="single" w:sz="4" w:space="0" w:color="auto"/>
              <w:bottom w:val="single" w:sz="4" w:space="0" w:color="auto"/>
              <w:right w:val="single" w:sz="4" w:space="0" w:color="auto"/>
            </w:tcBorders>
            <w:vAlign w:val="center"/>
            <w:hideMark/>
          </w:tcPr>
          <w:p w14:paraId="691F99CD" w14:textId="77777777" w:rsidR="00875590" w:rsidRPr="00875590" w:rsidRDefault="00875590" w:rsidP="00875590">
            <w:pPr>
              <w:spacing w:after="0" w:line="240" w:lineRule="auto"/>
              <w:jc w:val="center"/>
              <w:rPr>
                <w:rFonts w:eastAsia="Times New Roman"/>
                <w:b/>
                <w:bCs/>
                <w:color w:val="000000"/>
                <w:sz w:val="22"/>
                <w:lang w:val="es-MX" w:eastAsia="es-SV"/>
              </w:rPr>
            </w:pPr>
            <w:r w:rsidRPr="00875590">
              <w:rPr>
                <w:rFonts w:eastAsia="Times New Roman"/>
                <w:b/>
                <w:bCs/>
                <w:color w:val="000000"/>
                <w:sz w:val="22"/>
                <w:lang w:val="es-MX" w:eastAsia="es-SV"/>
              </w:rPr>
              <w:t>COD</w:t>
            </w:r>
          </w:p>
        </w:tc>
        <w:tc>
          <w:tcPr>
            <w:tcW w:w="5364" w:type="dxa"/>
            <w:vMerge w:val="restart"/>
            <w:tcBorders>
              <w:top w:val="single" w:sz="4" w:space="0" w:color="auto"/>
              <w:left w:val="single" w:sz="4" w:space="0" w:color="auto"/>
              <w:bottom w:val="single" w:sz="4" w:space="0" w:color="auto"/>
              <w:right w:val="single" w:sz="4" w:space="0" w:color="auto"/>
            </w:tcBorders>
            <w:vAlign w:val="center"/>
            <w:hideMark/>
          </w:tcPr>
          <w:p w14:paraId="7C5C3ACA" w14:textId="77777777" w:rsidR="00875590" w:rsidRPr="00875590" w:rsidRDefault="00875590" w:rsidP="00875590">
            <w:pPr>
              <w:spacing w:after="0" w:line="240" w:lineRule="auto"/>
              <w:jc w:val="center"/>
              <w:rPr>
                <w:rFonts w:eastAsia="Times New Roman"/>
                <w:b/>
                <w:bCs/>
                <w:color w:val="000000"/>
                <w:sz w:val="22"/>
                <w:lang w:val="es-MX" w:eastAsia="es-SV"/>
              </w:rPr>
            </w:pPr>
            <w:r w:rsidRPr="00875590">
              <w:rPr>
                <w:rFonts w:eastAsia="Times New Roman"/>
                <w:b/>
                <w:bCs/>
                <w:color w:val="000000"/>
                <w:sz w:val="22"/>
                <w:lang w:val="es-MX" w:eastAsia="es-SV"/>
              </w:rPr>
              <w:t>CUENTA</w:t>
            </w:r>
          </w:p>
        </w:tc>
        <w:tc>
          <w:tcPr>
            <w:tcW w:w="1424" w:type="dxa"/>
            <w:vMerge w:val="restart"/>
            <w:tcBorders>
              <w:top w:val="single" w:sz="4" w:space="0" w:color="auto"/>
              <w:left w:val="single" w:sz="4" w:space="0" w:color="auto"/>
              <w:bottom w:val="single" w:sz="4" w:space="0" w:color="auto"/>
              <w:right w:val="single" w:sz="4" w:space="0" w:color="auto"/>
            </w:tcBorders>
            <w:vAlign w:val="center"/>
            <w:hideMark/>
          </w:tcPr>
          <w:p w14:paraId="7948581B" w14:textId="77777777" w:rsidR="00875590" w:rsidRPr="00875590" w:rsidRDefault="00875590" w:rsidP="00875590">
            <w:pPr>
              <w:spacing w:after="0" w:line="240" w:lineRule="auto"/>
              <w:jc w:val="center"/>
              <w:rPr>
                <w:rFonts w:eastAsia="Times New Roman"/>
                <w:b/>
                <w:bCs/>
                <w:color w:val="000000"/>
                <w:sz w:val="22"/>
                <w:lang w:val="es-MX" w:eastAsia="es-SV"/>
              </w:rPr>
            </w:pPr>
            <w:r w:rsidRPr="00875590">
              <w:rPr>
                <w:rFonts w:eastAsia="Times New Roman"/>
                <w:b/>
                <w:bCs/>
                <w:color w:val="000000"/>
                <w:sz w:val="22"/>
                <w:lang w:val="es-MX" w:eastAsia="es-SV"/>
              </w:rPr>
              <w:t>DISMINUYE</w:t>
            </w:r>
          </w:p>
        </w:tc>
        <w:tc>
          <w:tcPr>
            <w:tcW w:w="1386" w:type="dxa"/>
            <w:vMerge w:val="restart"/>
            <w:tcBorders>
              <w:top w:val="single" w:sz="4" w:space="0" w:color="auto"/>
              <w:left w:val="single" w:sz="4" w:space="0" w:color="auto"/>
              <w:bottom w:val="single" w:sz="4" w:space="0" w:color="auto"/>
              <w:right w:val="single" w:sz="4" w:space="0" w:color="auto"/>
            </w:tcBorders>
            <w:vAlign w:val="center"/>
            <w:hideMark/>
          </w:tcPr>
          <w:p w14:paraId="67690668" w14:textId="77777777" w:rsidR="00875590" w:rsidRPr="00875590" w:rsidRDefault="00875590" w:rsidP="00875590">
            <w:pPr>
              <w:spacing w:after="0" w:line="240" w:lineRule="auto"/>
              <w:jc w:val="center"/>
              <w:rPr>
                <w:rFonts w:eastAsia="Times New Roman"/>
                <w:b/>
                <w:bCs/>
                <w:color w:val="000000"/>
                <w:sz w:val="22"/>
                <w:lang w:val="es-MX" w:eastAsia="es-SV"/>
              </w:rPr>
            </w:pPr>
            <w:r w:rsidRPr="00875590">
              <w:rPr>
                <w:rFonts w:eastAsia="Times New Roman"/>
                <w:b/>
                <w:bCs/>
                <w:color w:val="000000"/>
                <w:sz w:val="22"/>
                <w:lang w:val="es-MX" w:eastAsia="es-SV"/>
              </w:rPr>
              <w:t>AUMENTA</w:t>
            </w:r>
          </w:p>
        </w:tc>
      </w:tr>
      <w:tr w:rsidR="00875590" w:rsidRPr="00875590" w14:paraId="3CE42477" w14:textId="77777777" w:rsidTr="008C51C2">
        <w:trPr>
          <w:trHeight w:val="458"/>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4C0699" w14:textId="77777777" w:rsidR="00875590" w:rsidRPr="00875590" w:rsidRDefault="00875590" w:rsidP="00875590">
            <w:pPr>
              <w:spacing w:after="0" w:line="256" w:lineRule="auto"/>
              <w:rPr>
                <w:rFonts w:eastAsia="Times New Roman"/>
                <w:b/>
                <w:bCs/>
                <w:color w:val="000000"/>
                <w:sz w:val="22"/>
                <w:lang w:val="es-MX"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A6180A" w14:textId="77777777" w:rsidR="00875590" w:rsidRPr="00875590" w:rsidRDefault="00875590" w:rsidP="00875590">
            <w:pPr>
              <w:spacing w:after="0" w:line="256" w:lineRule="auto"/>
              <w:rPr>
                <w:rFonts w:eastAsia="Times New Roman"/>
                <w:b/>
                <w:bCs/>
                <w:color w:val="000000"/>
                <w:sz w:val="22"/>
                <w:lang w:val="es-MX"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F50628" w14:textId="77777777" w:rsidR="00875590" w:rsidRPr="00875590" w:rsidRDefault="00875590" w:rsidP="00875590">
            <w:pPr>
              <w:spacing w:after="0" w:line="256" w:lineRule="auto"/>
              <w:rPr>
                <w:rFonts w:eastAsia="Times New Roman"/>
                <w:b/>
                <w:bCs/>
                <w:color w:val="000000"/>
                <w:sz w:val="22"/>
                <w:lang w:val="es-MX"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FA1428" w14:textId="77777777" w:rsidR="00875590" w:rsidRPr="00875590" w:rsidRDefault="00875590" w:rsidP="00875590">
            <w:pPr>
              <w:spacing w:after="0" w:line="256" w:lineRule="auto"/>
              <w:rPr>
                <w:rFonts w:eastAsia="Times New Roman"/>
                <w:b/>
                <w:bCs/>
                <w:color w:val="000000"/>
                <w:sz w:val="22"/>
                <w:lang w:val="es-MX" w:eastAsia="es-SV"/>
              </w:rPr>
            </w:pPr>
          </w:p>
        </w:tc>
      </w:tr>
      <w:tr w:rsidR="00875590" w:rsidRPr="00875590" w14:paraId="0D348D1D" w14:textId="77777777" w:rsidTr="008C51C2">
        <w:trPr>
          <w:trHeight w:val="300"/>
        </w:trPr>
        <w:tc>
          <w:tcPr>
            <w:tcW w:w="6054" w:type="dxa"/>
            <w:gridSpan w:val="2"/>
            <w:tcBorders>
              <w:top w:val="single" w:sz="4" w:space="0" w:color="auto"/>
              <w:left w:val="nil"/>
              <w:bottom w:val="nil"/>
              <w:right w:val="nil"/>
            </w:tcBorders>
            <w:noWrap/>
            <w:hideMark/>
          </w:tcPr>
          <w:p w14:paraId="1757AC38" w14:textId="77777777" w:rsidR="00875590" w:rsidRPr="00875590" w:rsidRDefault="00875590" w:rsidP="00875590">
            <w:pPr>
              <w:spacing w:after="0" w:line="240" w:lineRule="auto"/>
              <w:rPr>
                <w:rFonts w:eastAsia="Times New Roman"/>
                <w:b/>
                <w:bCs/>
                <w:color w:val="000000"/>
                <w:sz w:val="18"/>
                <w:szCs w:val="18"/>
                <w:lang w:val="es-MX" w:eastAsia="es-SV"/>
              </w:rPr>
            </w:pPr>
            <w:r w:rsidRPr="00875590">
              <w:rPr>
                <w:rFonts w:eastAsia="Times New Roman"/>
                <w:b/>
                <w:bCs/>
                <w:color w:val="000000"/>
                <w:sz w:val="18"/>
                <w:szCs w:val="18"/>
                <w:u w:val="single"/>
                <w:lang w:val="es-MX" w:eastAsia="es-SV"/>
              </w:rPr>
              <w:t>Cuentas de presupuesto que se afectan</w:t>
            </w:r>
            <w:r w:rsidRPr="00875590">
              <w:rPr>
                <w:rFonts w:eastAsia="Times New Roman"/>
                <w:b/>
                <w:bCs/>
                <w:color w:val="000000"/>
                <w:sz w:val="18"/>
                <w:szCs w:val="18"/>
                <w:lang w:val="es-MX" w:eastAsia="es-SV"/>
              </w:rPr>
              <w:t>:</w:t>
            </w:r>
          </w:p>
        </w:tc>
        <w:tc>
          <w:tcPr>
            <w:tcW w:w="1424" w:type="dxa"/>
            <w:tcBorders>
              <w:top w:val="single" w:sz="4" w:space="0" w:color="auto"/>
              <w:left w:val="nil"/>
              <w:bottom w:val="nil"/>
              <w:right w:val="nil"/>
            </w:tcBorders>
            <w:hideMark/>
          </w:tcPr>
          <w:p w14:paraId="1976A2A8" w14:textId="77777777" w:rsidR="00875590" w:rsidRPr="00875590" w:rsidRDefault="00875590" w:rsidP="00875590">
            <w:pPr>
              <w:rPr>
                <w:rFonts w:eastAsia="Times New Roman"/>
                <w:b/>
                <w:bCs/>
                <w:color w:val="000000"/>
                <w:sz w:val="18"/>
                <w:szCs w:val="18"/>
                <w:lang w:val="es-MX" w:eastAsia="es-SV"/>
              </w:rPr>
            </w:pPr>
          </w:p>
        </w:tc>
        <w:tc>
          <w:tcPr>
            <w:tcW w:w="1386" w:type="dxa"/>
            <w:tcBorders>
              <w:top w:val="single" w:sz="4" w:space="0" w:color="auto"/>
              <w:left w:val="nil"/>
              <w:bottom w:val="nil"/>
              <w:right w:val="nil"/>
            </w:tcBorders>
            <w:hideMark/>
          </w:tcPr>
          <w:p w14:paraId="774AD75A" w14:textId="77777777" w:rsidR="00875590" w:rsidRPr="00875590" w:rsidRDefault="00875590" w:rsidP="00875590">
            <w:pPr>
              <w:spacing w:after="0" w:line="256" w:lineRule="auto"/>
              <w:rPr>
                <w:rFonts w:eastAsia="Calibri"/>
                <w:sz w:val="18"/>
                <w:szCs w:val="18"/>
                <w:lang w:val="es-MX" w:eastAsia="es-MX"/>
              </w:rPr>
            </w:pPr>
          </w:p>
        </w:tc>
      </w:tr>
      <w:tr w:rsidR="00875590" w:rsidRPr="00875590" w14:paraId="2808B1C7" w14:textId="77777777" w:rsidTr="008C51C2">
        <w:trPr>
          <w:trHeight w:val="300"/>
        </w:trPr>
        <w:tc>
          <w:tcPr>
            <w:tcW w:w="690" w:type="dxa"/>
            <w:noWrap/>
            <w:hideMark/>
          </w:tcPr>
          <w:p w14:paraId="341636ED" w14:textId="77777777" w:rsidR="00875590" w:rsidRPr="00875590" w:rsidRDefault="00875590" w:rsidP="00875590">
            <w:pPr>
              <w:spacing w:after="0" w:line="240" w:lineRule="auto"/>
              <w:rPr>
                <w:rFonts w:eastAsia="Times New Roman"/>
                <w:b/>
                <w:bCs/>
                <w:sz w:val="18"/>
                <w:szCs w:val="18"/>
                <w:lang w:val="es-MX" w:eastAsia="es-SV"/>
              </w:rPr>
            </w:pPr>
            <w:r w:rsidRPr="00875590">
              <w:rPr>
                <w:rFonts w:eastAsia="Times New Roman"/>
                <w:b/>
                <w:bCs/>
                <w:sz w:val="18"/>
                <w:szCs w:val="18"/>
                <w:lang w:val="es-MX" w:eastAsia="es-SV"/>
              </w:rPr>
              <w:t>61</w:t>
            </w:r>
          </w:p>
        </w:tc>
        <w:tc>
          <w:tcPr>
            <w:tcW w:w="5364" w:type="dxa"/>
            <w:noWrap/>
            <w:hideMark/>
          </w:tcPr>
          <w:p w14:paraId="5345EE13" w14:textId="77777777" w:rsidR="00875590" w:rsidRPr="00875590" w:rsidRDefault="00875590" w:rsidP="00875590">
            <w:pPr>
              <w:spacing w:after="0" w:line="240" w:lineRule="auto"/>
              <w:rPr>
                <w:rFonts w:eastAsia="Times New Roman"/>
                <w:b/>
                <w:bCs/>
                <w:sz w:val="18"/>
                <w:szCs w:val="18"/>
                <w:lang w:val="es-MX" w:eastAsia="es-SV"/>
              </w:rPr>
            </w:pPr>
            <w:r w:rsidRPr="00875590">
              <w:rPr>
                <w:rFonts w:eastAsia="Times New Roman"/>
                <w:b/>
                <w:bCs/>
                <w:sz w:val="18"/>
                <w:szCs w:val="18"/>
                <w:lang w:val="es-MX" w:eastAsia="es-SV"/>
              </w:rPr>
              <w:t>INVERSIONES EN ACTIVOS FIJOS</w:t>
            </w:r>
          </w:p>
        </w:tc>
        <w:tc>
          <w:tcPr>
            <w:tcW w:w="1424" w:type="dxa"/>
            <w:hideMark/>
          </w:tcPr>
          <w:p w14:paraId="3CCB2FC9" w14:textId="77777777" w:rsidR="00875590" w:rsidRPr="00875590" w:rsidRDefault="00875590" w:rsidP="00875590">
            <w:pPr>
              <w:rPr>
                <w:rFonts w:eastAsia="Times New Roman"/>
                <w:b/>
                <w:bCs/>
                <w:sz w:val="18"/>
                <w:szCs w:val="18"/>
                <w:lang w:val="es-MX" w:eastAsia="es-SV"/>
              </w:rPr>
            </w:pPr>
          </w:p>
        </w:tc>
        <w:tc>
          <w:tcPr>
            <w:tcW w:w="1386" w:type="dxa"/>
            <w:hideMark/>
          </w:tcPr>
          <w:p w14:paraId="59F5068A" w14:textId="77777777" w:rsidR="00875590" w:rsidRPr="00875590" w:rsidRDefault="00875590" w:rsidP="00875590">
            <w:pPr>
              <w:spacing w:after="0" w:line="256" w:lineRule="auto"/>
              <w:rPr>
                <w:rFonts w:eastAsia="Calibri"/>
                <w:sz w:val="18"/>
                <w:szCs w:val="18"/>
                <w:lang w:val="es-MX" w:eastAsia="es-MX"/>
              </w:rPr>
            </w:pPr>
          </w:p>
        </w:tc>
      </w:tr>
      <w:tr w:rsidR="00875590" w:rsidRPr="00875590" w14:paraId="53350FA7" w14:textId="77777777" w:rsidTr="008C51C2">
        <w:trPr>
          <w:trHeight w:val="300"/>
        </w:trPr>
        <w:tc>
          <w:tcPr>
            <w:tcW w:w="690" w:type="dxa"/>
            <w:noWrap/>
            <w:hideMark/>
          </w:tcPr>
          <w:p w14:paraId="7098EA5E" w14:textId="77777777" w:rsidR="00875590" w:rsidRPr="00875590" w:rsidRDefault="00875590" w:rsidP="00875590">
            <w:pPr>
              <w:spacing w:after="0" w:line="240" w:lineRule="auto"/>
              <w:rPr>
                <w:rFonts w:eastAsia="Times New Roman"/>
                <w:b/>
                <w:bCs/>
                <w:sz w:val="18"/>
                <w:szCs w:val="18"/>
                <w:lang w:val="es-MX" w:eastAsia="es-SV"/>
              </w:rPr>
            </w:pPr>
            <w:r w:rsidRPr="00875590">
              <w:rPr>
                <w:rFonts w:eastAsia="Times New Roman"/>
                <w:b/>
                <w:bCs/>
                <w:sz w:val="18"/>
                <w:szCs w:val="18"/>
                <w:lang w:val="es-MX" w:eastAsia="es-SV"/>
              </w:rPr>
              <w:t>616</w:t>
            </w:r>
          </w:p>
        </w:tc>
        <w:tc>
          <w:tcPr>
            <w:tcW w:w="5364" w:type="dxa"/>
            <w:noWrap/>
            <w:hideMark/>
          </w:tcPr>
          <w:p w14:paraId="35641880" w14:textId="77777777" w:rsidR="00875590" w:rsidRPr="00875590" w:rsidRDefault="00875590" w:rsidP="00875590">
            <w:pPr>
              <w:spacing w:after="0" w:line="240" w:lineRule="auto"/>
              <w:rPr>
                <w:rFonts w:eastAsia="Times New Roman"/>
                <w:b/>
                <w:bCs/>
                <w:sz w:val="18"/>
                <w:szCs w:val="18"/>
                <w:lang w:val="es-MX" w:eastAsia="es-SV"/>
              </w:rPr>
            </w:pPr>
            <w:r w:rsidRPr="00875590">
              <w:rPr>
                <w:rFonts w:eastAsia="Times New Roman"/>
                <w:b/>
                <w:bCs/>
                <w:sz w:val="18"/>
                <w:szCs w:val="18"/>
                <w:lang w:val="es-MX" w:eastAsia="es-SV"/>
              </w:rPr>
              <w:t>INFRAESTRUCTURAS</w:t>
            </w:r>
          </w:p>
        </w:tc>
        <w:tc>
          <w:tcPr>
            <w:tcW w:w="1424" w:type="dxa"/>
            <w:hideMark/>
          </w:tcPr>
          <w:p w14:paraId="5C0CC62F" w14:textId="77777777" w:rsidR="00875590" w:rsidRPr="00875590" w:rsidRDefault="00875590" w:rsidP="00875590">
            <w:pPr>
              <w:rPr>
                <w:rFonts w:eastAsia="Times New Roman"/>
                <w:b/>
                <w:bCs/>
                <w:sz w:val="18"/>
                <w:szCs w:val="18"/>
                <w:lang w:val="es-MX" w:eastAsia="es-SV"/>
              </w:rPr>
            </w:pPr>
          </w:p>
        </w:tc>
        <w:tc>
          <w:tcPr>
            <w:tcW w:w="1386" w:type="dxa"/>
            <w:hideMark/>
          </w:tcPr>
          <w:p w14:paraId="711BD130" w14:textId="77777777" w:rsidR="00875590" w:rsidRPr="00875590" w:rsidRDefault="00875590" w:rsidP="00875590">
            <w:pPr>
              <w:spacing w:after="0" w:line="256" w:lineRule="auto"/>
              <w:rPr>
                <w:rFonts w:eastAsia="Calibri"/>
                <w:sz w:val="18"/>
                <w:szCs w:val="18"/>
                <w:lang w:val="es-MX" w:eastAsia="es-MX"/>
              </w:rPr>
            </w:pPr>
          </w:p>
        </w:tc>
      </w:tr>
      <w:tr w:rsidR="00875590" w:rsidRPr="00875590" w14:paraId="563E54EA" w14:textId="77777777" w:rsidTr="008C51C2">
        <w:trPr>
          <w:trHeight w:val="300"/>
        </w:trPr>
        <w:tc>
          <w:tcPr>
            <w:tcW w:w="690" w:type="dxa"/>
            <w:noWrap/>
            <w:hideMark/>
          </w:tcPr>
          <w:p w14:paraId="35A66531" w14:textId="77777777" w:rsidR="00875590" w:rsidRPr="00875590" w:rsidRDefault="00875590" w:rsidP="00875590">
            <w:pPr>
              <w:spacing w:after="0" w:line="240" w:lineRule="auto"/>
              <w:rPr>
                <w:rFonts w:eastAsia="Times New Roman"/>
                <w:sz w:val="18"/>
                <w:szCs w:val="18"/>
                <w:lang w:val="es-MX" w:eastAsia="es-SV"/>
              </w:rPr>
            </w:pPr>
            <w:r w:rsidRPr="00875590">
              <w:rPr>
                <w:rFonts w:eastAsia="Times New Roman"/>
                <w:sz w:val="18"/>
                <w:szCs w:val="18"/>
                <w:lang w:val="es-MX" w:eastAsia="es-SV"/>
              </w:rPr>
              <w:lastRenderedPageBreak/>
              <w:t>61699</w:t>
            </w:r>
          </w:p>
        </w:tc>
        <w:tc>
          <w:tcPr>
            <w:tcW w:w="5364" w:type="dxa"/>
            <w:noWrap/>
            <w:hideMark/>
          </w:tcPr>
          <w:p w14:paraId="4B84D561" w14:textId="77777777" w:rsidR="00875590" w:rsidRPr="00875590" w:rsidRDefault="00875590" w:rsidP="00875590">
            <w:pPr>
              <w:spacing w:after="0" w:line="240" w:lineRule="auto"/>
              <w:rPr>
                <w:rFonts w:eastAsia="Times New Roman"/>
                <w:sz w:val="18"/>
                <w:szCs w:val="18"/>
                <w:lang w:val="es-MX" w:eastAsia="es-SV"/>
              </w:rPr>
            </w:pPr>
            <w:r w:rsidRPr="00875590">
              <w:rPr>
                <w:rFonts w:eastAsia="Times New Roman"/>
                <w:sz w:val="18"/>
                <w:szCs w:val="18"/>
                <w:lang w:val="es-MX" w:eastAsia="es-SV"/>
              </w:rPr>
              <w:t>OBRAS DE INFRAESTRUCTURA DIVERSAS</w:t>
            </w:r>
          </w:p>
        </w:tc>
        <w:tc>
          <w:tcPr>
            <w:tcW w:w="1424" w:type="dxa"/>
            <w:hideMark/>
          </w:tcPr>
          <w:p w14:paraId="41FAB624" w14:textId="77777777" w:rsidR="00875590" w:rsidRPr="00875590" w:rsidRDefault="00875590" w:rsidP="00875590">
            <w:pPr>
              <w:spacing w:after="0" w:line="240" w:lineRule="auto"/>
              <w:jc w:val="right"/>
              <w:rPr>
                <w:rFonts w:eastAsia="Times New Roman"/>
                <w:color w:val="000000"/>
                <w:sz w:val="18"/>
                <w:szCs w:val="18"/>
                <w:lang w:val="es-MX" w:eastAsia="es-SV"/>
              </w:rPr>
            </w:pPr>
            <w:r w:rsidRPr="00875590">
              <w:rPr>
                <w:rFonts w:eastAsia="Times New Roman"/>
                <w:color w:val="000000"/>
                <w:sz w:val="18"/>
                <w:szCs w:val="18"/>
                <w:lang w:val="es-MX" w:eastAsia="es-SV"/>
              </w:rPr>
              <w:t xml:space="preserve">   $13,419.26 </w:t>
            </w:r>
          </w:p>
        </w:tc>
        <w:tc>
          <w:tcPr>
            <w:tcW w:w="1386" w:type="dxa"/>
          </w:tcPr>
          <w:p w14:paraId="4A2A5CFE" w14:textId="77777777" w:rsidR="00875590" w:rsidRPr="00875590" w:rsidRDefault="00875590" w:rsidP="00875590">
            <w:pPr>
              <w:spacing w:after="0" w:line="240" w:lineRule="auto"/>
              <w:jc w:val="right"/>
              <w:rPr>
                <w:rFonts w:eastAsia="Times New Roman"/>
                <w:color w:val="000000"/>
                <w:sz w:val="18"/>
                <w:szCs w:val="18"/>
                <w:lang w:val="es-MX" w:eastAsia="es-SV"/>
              </w:rPr>
            </w:pPr>
          </w:p>
        </w:tc>
      </w:tr>
      <w:tr w:rsidR="00875590" w:rsidRPr="00875590" w14:paraId="3DF0D178" w14:textId="77777777" w:rsidTr="008C51C2">
        <w:trPr>
          <w:trHeight w:val="300"/>
        </w:trPr>
        <w:tc>
          <w:tcPr>
            <w:tcW w:w="6054" w:type="dxa"/>
            <w:gridSpan w:val="2"/>
            <w:noWrap/>
            <w:hideMark/>
          </w:tcPr>
          <w:p w14:paraId="304C6A47" w14:textId="77777777" w:rsidR="00875590" w:rsidRPr="00875590" w:rsidRDefault="00875590" w:rsidP="00875590">
            <w:pPr>
              <w:spacing w:after="0" w:line="240" w:lineRule="auto"/>
              <w:rPr>
                <w:rFonts w:eastAsia="Times New Roman"/>
                <w:b/>
                <w:bCs/>
                <w:color w:val="000000"/>
                <w:sz w:val="18"/>
                <w:szCs w:val="18"/>
                <w:lang w:val="es-MX" w:eastAsia="es-SV"/>
              </w:rPr>
            </w:pPr>
            <w:r w:rsidRPr="00875590">
              <w:rPr>
                <w:rFonts w:eastAsia="Times New Roman"/>
                <w:b/>
                <w:bCs/>
                <w:sz w:val="18"/>
                <w:szCs w:val="18"/>
                <w:u w:val="single"/>
                <w:lang w:val="es-MX" w:eastAsia="es-SV"/>
              </w:rPr>
              <w:t>Cuentas de presupuesto que se refuerzan</w:t>
            </w:r>
            <w:r w:rsidRPr="00875590">
              <w:rPr>
                <w:rFonts w:eastAsia="Times New Roman"/>
                <w:b/>
                <w:bCs/>
                <w:sz w:val="18"/>
                <w:szCs w:val="18"/>
                <w:lang w:val="es-MX" w:eastAsia="es-SV"/>
              </w:rPr>
              <w:t>:</w:t>
            </w:r>
          </w:p>
        </w:tc>
        <w:tc>
          <w:tcPr>
            <w:tcW w:w="1424" w:type="dxa"/>
          </w:tcPr>
          <w:p w14:paraId="7E95F464" w14:textId="77777777" w:rsidR="00875590" w:rsidRPr="00875590" w:rsidRDefault="00875590" w:rsidP="00875590">
            <w:pPr>
              <w:spacing w:after="0" w:line="240" w:lineRule="auto"/>
              <w:jc w:val="right"/>
              <w:rPr>
                <w:rFonts w:eastAsia="Times New Roman"/>
                <w:b/>
                <w:bCs/>
                <w:color w:val="000000"/>
                <w:sz w:val="18"/>
                <w:szCs w:val="18"/>
                <w:lang w:val="es-MX" w:eastAsia="es-SV"/>
              </w:rPr>
            </w:pPr>
          </w:p>
        </w:tc>
        <w:tc>
          <w:tcPr>
            <w:tcW w:w="1386" w:type="dxa"/>
          </w:tcPr>
          <w:p w14:paraId="59CD8EEC" w14:textId="77777777" w:rsidR="00875590" w:rsidRPr="00875590" w:rsidRDefault="00875590" w:rsidP="00875590">
            <w:pPr>
              <w:spacing w:after="0" w:line="240" w:lineRule="auto"/>
              <w:jc w:val="right"/>
              <w:rPr>
                <w:rFonts w:eastAsia="Times New Roman"/>
                <w:b/>
                <w:bCs/>
                <w:color w:val="000000"/>
                <w:sz w:val="18"/>
                <w:szCs w:val="18"/>
                <w:lang w:val="es-MX" w:eastAsia="es-SV"/>
              </w:rPr>
            </w:pPr>
          </w:p>
        </w:tc>
      </w:tr>
      <w:tr w:rsidR="00875590" w:rsidRPr="00875590" w14:paraId="4DF1D13B" w14:textId="77777777" w:rsidTr="008C51C2">
        <w:trPr>
          <w:trHeight w:val="300"/>
        </w:trPr>
        <w:tc>
          <w:tcPr>
            <w:tcW w:w="690" w:type="dxa"/>
            <w:noWrap/>
            <w:hideMark/>
          </w:tcPr>
          <w:p w14:paraId="5AA0CB59" w14:textId="77777777" w:rsidR="00875590" w:rsidRPr="00875590" w:rsidRDefault="00875590" w:rsidP="00875590">
            <w:pPr>
              <w:spacing w:after="0" w:line="240" w:lineRule="auto"/>
              <w:rPr>
                <w:rFonts w:eastAsia="Times New Roman"/>
                <w:b/>
                <w:bCs/>
                <w:color w:val="000000"/>
                <w:sz w:val="18"/>
                <w:szCs w:val="18"/>
                <w:lang w:val="es-MX" w:eastAsia="es-SV"/>
              </w:rPr>
            </w:pPr>
            <w:r w:rsidRPr="00875590">
              <w:rPr>
                <w:rFonts w:eastAsia="Times New Roman"/>
                <w:b/>
                <w:bCs/>
                <w:color w:val="000000"/>
                <w:sz w:val="18"/>
                <w:szCs w:val="18"/>
                <w:lang w:val="es-MX" w:eastAsia="es-SV"/>
              </w:rPr>
              <w:t>51</w:t>
            </w:r>
          </w:p>
        </w:tc>
        <w:tc>
          <w:tcPr>
            <w:tcW w:w="5364" w:type="dxa"/>
            <w:noWrap/>
            <w:hideMark/>
          </w:tcPr>
          <w:p w14:paraId="65A5FE9B" w14:textId="77777777" w:rsidR="00875590" w:rsidRPr="00875590" w:rsidRDefault="00875590" w:rsidP="00875590">
            <w:pPr>
              <w:spacing w:after="0" w:line="240" w:lineRule="auto"/>
              <w:rPr>
                <w:rFonts w:eastAsia="Times New Roman"/>
                <w:b/>
                <w:bCs/>
                <w:color w:val="000000"/>
                <w:sz w:val="18"/>
                <w:szCs w:val="18"/>
                <w:lang w:val="es-MX" w:eastAsia="es-SV"/>
              </w:rPr>
            </w:pPr>
            <w:r w:rsidRPr="00875590">
              <w:rPr>
                <w:rFonts w:eastAsia="Times New Roman"/>
                <w:b/>
                <w:bCs/>
                <w:color w:val="000000"/>
                <w:sz w:val="18"/>
                <w:szCs w:val="18"/>
                <w:lang w:val="es-MX" w:eastAsia="es-SV"/>
              </w:rPr>
              <w:t>REMUNERACIONES</w:t>
            </w:r>
          </w:p>
        </w:tc>
        <w:tc>
          <w:tcPr>
            <w:tcW w:w="1424" w:type="dxa"/>
          </w:tcPr>
          <w:p w14:paraId="2C256204" w14:textId="77777777" w:rsidR="00875590" w:rsidRPr="00875590" w:rsidRDefault="00875590" w:rsidP="00875590">
            <w:pPr>
              <w:spacing w:after="0" w:line="240" w:lineRule="auto"/>
              <w:jc w:val="right"/>
              <w:rPr>
                <w:rFonts w:eastAsia="Times New Roman"/>
                <w:sz w:val="18"/>
                <w:szCs w:val="18"/>
                <w:lang w:val="es-MX" w:eastAsia="es-SV"/>
              </w:rPr>
            </w:pPr>
          </w:p>
        </w:tc>
        <w:tc>
          <w:tcPr>
            <w:tcW w:w="1386" w:type="dxa"/>
          </w:tcPr>
          <w:p w14:paraId="312E07E6" w14:textId="77777777" w:rsidR="00875590" w:rsidRPr="00875590" w:rsidRDefault="00875590" w:rsidP="00875590">
            <w:pPr>
              <w:spacing w:after="0" w:line="240" w:lineRule="auto"/>
              <w:jc w:val="right"/>
              <w:rPr>
                <w:rFonts w:eastAsia="Times New Roman"/>
                <w:sz w:val="18"/>
                <w:szCs w:val="18"/>
                <w:lang w:val="es-MX" w:eastAsia="es-SV"/>
              </w:rPr>
            </w:pPr>
          </w:p>
        </w:tc>
      </w:tr>
      <w:tr w:rsidR="00875590" w:rsidRPr="00875590" w14:paraId="72403972" w14:textId="77777777" w:rsidTr="008C51C2">
        <w:trPr>
          <w:trHeight w:val="300"/>
        </w:trPr>
        <w:tc>
          <w:tcPr>
            <w:tcW w:w="690" w:type="dxa"/>
            <w:noWrap/>
            <w:hideMark/>
          </w:tcPr>
          <w:p w14:paraId="50F493A2" w14:textId="77777777" w:rsidR="00875590" w:rsidRPr="00875590" w:rsidRDefault="00875590" w:rsidP="00875590">
            <w:pPr>
              <w:spacing w:after="0" w:line="240" w:lineRule="auto"/>
              <w:rPr>
                <w:rFonts w:eastAsia="Times New Roman"/>
                <w:b/>
                <w:bCs/>
                <w:color w:val="000000"/>
                <w:sz w:val="18"/>
                <w:szCs w:val="18"/>
                <w:lang w:val="es-MX" w:eastAsia="es-SV"/>
              </w:rPr>
            </w:pPr>
            <w:r w:rsidRPr="00875590">
              <w:rPr>
                <w:rFonts w:eastAsia="Times New Roman"/>
                <w:b/>
                <w:bCs/>
                <w:color w:val="000000"/>
                <w:sz w:val="18"/>
                <w:szCs w:val="18"/>
                <w:lang w:val="es-MX" w:eastAsia="es-SV"/>
              </w:rPr>
              <w:t>512</w:t>
            </w:r>
          </w:p>
        </w:tc>
        <w:tc>
          <w:tcPr>
            <w:tcW w:w="5364" w:type="dxa"/>
            <w:noWrap/>
            <w:hideMark/>
          </w:tcPr>
          <w:p w14:paraId="51D08777" w14:textId="77777777" w:rsidR="00875590" w:rsidRPr="00875590" w:rsidRDefault="00875590" w:rsidP="00875590">
            <w:pPr>
              <w:spacing w:after="0" w:line="240" w:lineRule="auto"/>
              <w:rPr>
                <w:rFonts w:eastAsia="Times New Roman"/>
                <w:b/>
                <w:bCs/>
                <w:color w:val="000000"/>
                <w:sz w:val="18"/>
                <w:szCs w:val="18"/>
                <w:lang w:val="es-MX" w:eastAsia="es-SV"/>
              </w:rPr>
            </w:pPr>
            <w:r w:rsidRPr="00875590">
              <w:rPr>
                <w:rFonts w:eastAsia="Times New Roman"/>
                <w:b/>
                <w:bCs/>
                <w:color w:val="000000"/>
                <w:sz w:val="18"/>
                <w:szCs w:val="18"/>
                <w:lang w:val="es-MX" w:eastAsia="es-SV"/>
              </w:rPr>
              <w:t>REMUNERACIONES EVENTUALES</w:t>
            </w:r>
          </w:p>
        </w:tc>
        <w:tc>
          <w:tcPr>
            <w:tcW w:w="1424" w:type="dxa"/>
          </w:tcPr>
          <w:p w14:paraId="47E9C35C" w14:textId="77777777" w:rsidR="00875590" w:rsidRPr="00875590" w:rsidRDefault="00875590" w:rsidP="00875590">
            <w:pPr>
              <w:spacing w:after="0" w:line="240" w:lineRule="auto"/>
              <w:jc w:val="right"/>
              <w:rPr>
                <w:rFonts w:eastAsia="Times New Roman"/>
                <w:sz w:val="18"/>
                <w:szCs w:val="18"/>
                <w:lang w:val="es-MX" w:eastAsia="es-SV"/>
              </w:rPr>
            </w:pPr>
          </w:p>
        </w:tc>
        <w:tc>
          <w:tcPr>
            <w:tcW w:w="1386" w:type="dxa"/>
          </w:tcPr>
          <w:p w14:paraId="6DF8862C" w14:textId="77777777" w:rsidR="00875590" w:rsidRPr="00875590" w:rsidRDefault="00875590" w:rsidP="00875590">
            <w:pPr>
              <w:spacing w:after="0" w:line="240" w:lineRule="auto"/>
              <w:jc w:val="right"/>
              <w:rPr>
                <w:rFonts w:eastAsia="Times New Roman"/>
                <w:sz w:val="18"/>
                <w:szCs w:val="18"/>
                <w:lang w:val="es-MX" w:eastAsia="es-SV"/>
              </w:rPr>
            </w:pPr>
          </w:p>
        </w:tc>
      </w:tr>
      <w:tr w:rsidR="00875590" w:rsidRPr="00875590" w14:paraId="310CE8EC" w14:textId="77777777" w:rsidTr="008C51C2">
        <w:trPr>
          <w:trHeight w:val="300"/>
        </w:trPr>
        <w:tc>
          <w:tcPr>
            <w:tcW w:w="690" w:type="dxa"/>
            <w:noWrap/>
            <w:hideMark/>
          </w:tcPr>
          <w:p w14:paraId="24E8C72C" w14:textId="77777777" w:rsidR="00875590" w:rsidRPr="00875590" w:rsidRDefault="00875590" w:rsidP="00875590">
            <w:pPr>
              <w:spacing w:after="0" w:line="240" w:lineRule="auto"/>
              <w:rPr>
                <w:rFonts w:eastAsia="Times New Roman"/>
                <w:color w:val="000000"/>
                <w:sz w:val="18"/>
                <w:szCs w:val="18"/>
                <w:lang w:val="es-MX" w:eastAsia="es-SV"/>
              </w:rPr>
            </w:pPr>
            <w:r w:rsidRPr="00875590">
              <w:rPr>
                <w:rFonts w:eastAsia="Times New Roman"/>
                <w:color w:val="000000"/>
                <w:sz w:val="18"/>
                <w:szCs w:val="18"/>
                <w:lang w:val="es-MX" w:eastAsia="es-SV"/>
              </w:rPr>
              <w:t>51201</w:t>
            </w:r>
          </w:p>
        </w:tc>
        <w:tc>
          <w:tcPr>
            <w:tcW w:w="5364" w:type="dxa"/>
            <w:noWrap/>
            <w:hideMark/>
          </w:tcPr>
          <w:p w14:paraId="112DA719" w14:textId="77777777" w:rsidR="00875590" w:rsidRPr="00875590" w:rsidRDefault="00875590" w:rsidP="00875590">
            <w:pPr>
              <w:spacing w:after="0" w:line="240" w:lineRule="auto"/>
              <w:rPr>
                <w:rFonts w:eastAsia="Times New Roman"/>
                <w:color w:val="000000"/>
                <w:sz w:val="18"/>
                <w:szCs w:val="18"/>
                <w:lang w:val="es-MX" w:eastAsia="es-SV"/>
              </w:rPr>
            </w:pPr>
            <w:r w:rsidRPr="00875590">
              <w:rPr>
                <w:rFonts w:eastAsia="Times New Roman"/>
                <w:color w:val="000000"/>
                <w:sz w:val="18"/>
                <w:szCs w:val="18"/>
                <w:lang w:val="es-MX" w:eastAsia="es-SV"/>
              </w:rPr>
              <w:t>SUELDO</w:t>
            </w:r>
          </w:p>
        </w:tc>
        <w:tc>
          <w:tcPr>
            <w:tcW w:w="1424" w:type="dxa"/>
          </w:tcPr>
          <w:p w14:paraId="1F7021D5" w14:textId="77777777" w:rsidR="00875590" w:rsidRPr="00875590" w:rsidRDefault="00875590" w:rsidP="00875590">
            <w:pPr>
              <w:spacing w:after="0" w:line="240" w:lineRule="auto"/>
              <w:jc w:val="right"/>
              <w:rPr>
                <w:rFonts w:eastAsia="Times New Roman"/>
                <w:color w:val="000000"/>
                <w:sz w:val="18"/>
                <w:szCs w:val="18"/>
                <w:lang w:val="es-MX" w:eastAsia="es-SV"/>
              </w:rPr>
            </w:pPr>
          </w:p>
        </w:tc>
        <w:tc>
          <w:tcPr>
            <w:tcW w:w="1386" w:type="dxa"/>
            <w:hideMark/>
          </w:tcPr>
          <w:p w14:paraId="2BCEA140" w14:textId="77777777" w:rsidR="00875590" w:rsidRPr="00875590" w:rsidRDefault="00875590" w:rsidP="00875590">
            <w:pPr>
              <w:spacing w:after="0" w:line="240" w:lineRule="auto"/>
              <w:jc w:val="right"/>
              <w:rPr>
                <w:rFonts w:eastAsia="Times New Roman"/>
                <w:color w:val="000000"/>
                <w:sz w:val="18"/>
                <w:szCs w:val="18"/>
                <w:lang w:val="es-MX" w:eastAsia="es-SV"/>
              </w:rPr>
            </w:pPr>
            <w:r w:rsidRPr="00875590">
              <w:rPr>
                <w:rFonts w:eastAsia="Times New Roman"/>
                <w:color w:val="000000"/>
                <w:sz w:val="18"/>
                <w:szCs w:val="18"/>
                <w:lang w:val="es-MX" w:eastAsia="es-SV"/>
              </w:rPr>
              <w:t xml:space="preserve">  $1,080.00</w:t>
            </w:r>
          </w:p>
        </w:tc>
      </w:tr>
      <w:tr w:rsidR="00875590" w:rsidRPr="00875590" w14:paraId="6C3F3BC0" w14:textId="77777777" w:rsidTr="008C51C2">
        <w:trPr>
          <w:trHeight w:val="300"/>
        </w:trPr>
        <w:tc>
          <w:tcPr>
            <w:tcW w:w="690" w:type="dxa"/>
            <w:noWrap/>
            <w:hideMark/>
          </w:tcPr>
          <w:p w14:paraId="575062F3" w14:textId="77777777" w:rsidR="00875590" w:rsidRPr="00875590" w:rsidRDefault="00875590" w:rsidP="00875590">
            <w:pPr>
              <w:spacing w:after="0" w:line="240" w:lineRule="auto"/>
              <w:rPr>
                <w:rFonts w:eastAsia="Times New Roman"/>
                <w:b/>
                <w:bCs/>
                <w:color w:val="000000"/>
                <w:sz w:val="18"/>
                <w:szCs w:val="18"/>
                <w:lang w:val="es-MX" w:eastAsia="es-SV"/>
              </w:rPr>
            </w:pPr>
            <w:r w:rsidRPr="00875590">
              <w:rPr>
                <w:rFonts w:eastAsia="Times New Roman"/>
                <w:b/>
                <w:bCs/>
                <w:color w:val="000000"/>
                <w:sz w:val="18"/>
                <w:szCs w:val="18"/>
                <w:lang w:val="es-MX" w:eastAsia="es-SV"/>
              </w:rPr>
              <w:t>514</w:t>
            </w:r>
          </w:p>
        </w:tc>
        <w:tc>
          <w:tcPr>
            <w:tcW w:w="5364" w:type="dxa"/>
            <w:noWrap/>
            <w:hideMark/>
          </w:tcPr>
          <w:p w14:paraId="41F0ED7A" w14:textId="77777777" w:rsidR="00875590" w:rsidRPr="00875590" w:rsidRDefault="00875590" w:rsidP="00875590">
            <w:pPr>
              <w:spacing w:after="0" w:line="240" w:lineRule="auto"/>
              <w:rPr>
                <w:rFonts w:eastAsia="Times New Roman"/>
                <w:b/>
                <w:bCs/>
                <w:color w:val="000000"/>
                <w:sz w:val="18"/>
                <w:szCs w:val="18"/>
                <w:lang w:val="es-MX" w:eastAsia="es-SV"/>
              </w:rPr>
            </w:pPr>
            <w:r w:rsidRPr="00875590">
              <w:rPr>
                <w:rFonts w:eastAsia="Times New Roman"/>
                <w:b/>
                <w:bCs/>
                <w:color w:val="000000"/>
                <w:sz w:val="18"/>
                <w:szCs w:val="18"/>
                <w:lang w:val="es-MX" w:eastAsia="es-SV"/>
              </w:rPr>
              <w:t>CONTRIBUCIONES PATRONALES A INST. SEG. SOC. PUB</w:t>
            </w:r>
          </w:p>
        </w:tc>
        <w:tc>
          <w:tcPr>
            <w:tcW w:w="1424" w:type="dxa"/>
          </w:tcPr>
          <w:p w14:paraId="52D33C0F" w14:textId="77777777" w:rsidR="00875590" w:rsidRPr="00875590" w:rsidRDefault="00875590" w:rsidP="00875590">
            <w:pPr>
              <w:spacing w:after="0" w:line="240" w:lineRule="auto"/>
              <w:jc w:val="right"/>
              <w:rPr>
                <w:rFonts w:eastAsia="Times New Roman"/>
                <w:sz w:val="18"/>
                <w:szCs w:val="18"/>
                <w:lang w:val="es-MX" w:eastAsia="es-SV"/>
              </w:rPr>
            </w:pPr>
          </w:p>
        </w:tc>
        <w:tc>
          <w:tcPr>
            <w:tcW w:w="1386" w:type="dxa"/>
          </w:tcPr>
          <w:p w14:paraId="0CB3E405" w14:textId="77777777" w:rsidR="00875590" w:rsidRPr="00875590" w:rsidRDefault="00875590" w:rsidP="00875590">
            <w:pPr>
              <w:spacing w:after="0" w:line="240" w:lineRule="auto"/>
              <w:jc w:val="right"/>
              <w:rPr>
                <w:rFonts w:eastAsia="Times New Roman"/>
                <w:sz w:val="18"/>
                <w:szCs w:val="18"/>
                <w:lang w:val="es-MX" w:eastAsia="es-SV"/>
              </w:rPr>
            </w:pPr>
          </w:p>
        </w:tc>
      </w:tr>
      <w:tr w:rsidR="00875590" w:rsidRPr="00875590" w14:paraId="7EC1C9D8" w14:textId="77777777" w:rsidTr="008C51C2">
        <w:trPr>
          <w:trHeight w:val="300"/>
        </w:trPr>
        <w:tc>
          <w:tcPr>
            <w:tcW w:w="690" w:type="dxa"/>
            <w:noWrap/>
            <w:hideMark/>
          </w:tcPr>
          <w:p w14:paraId="50E42DD5" w14:textId="77777777" w:rsidR="00875590" w:rsidRPr="00875590" w:rsidRDefault="00875590" w:rsidP="00875590">
            <w:pPr>
              <w:spacing w:after="0" w:line="240" w:lineRule="auto"/>
              <w:rPr>
                <w:rFonts w:eastAsia="Times New Roman"/>
                <w:color w:val="000000"/>
                <w:sz w:val="18"/>
                <w:szCs w:val="18"/>
                <w:lang w:val="es-MX" w:eastAsia="es-SV"/>
              </w:rPr>
            </w:pPr>
            <w:r w:rsidRPr="00875590">
              <w:rPr>
                <w:rFonts w:eastAsia="Times New Roman"/>
                <w:color w:val="000000"/>
                <w:sz w:val="18"/>
                <w:szCs w:val="18"/>
                <w:lang w:val="es-MX" w:eastAsia="es-SV"/>
              </w:rPr>
              <w:t>51402</w:t>
            </w:r>
          </w:p>
        </w:tc>
        <w:tc>
          <w:tcPr>
            <w:tcW w:w="5364" w:type="dxa"/>
            <w:noWrap/>
            <w:hideMark/>
          </w:tcPr>
          <w:p w14:paraId="5CBF3299" w14:textId="77777777" w:rsidR="00875590" w:rsidRPr="00875590" w:rsidRDefault="00875590" w:rsidP="00875590">
            <w:pPr>
              <w:spacing w:after="0" w:line="240" w:lineRule="auto"/>
              <w:rPr>
                <w:rFonts w:eastAsia="Times New Roman"/>
                <w:color w:val="000000"/>
                <w:sz w:val="18"/>
                <w:szCs w:val="18"/>
                <w:lang w:val="es-MX" w:eastAsia="es-SV"/>
              </w:rPr>
            </w:pPr>
            <w:r w:rsidRPr="00875590">
              <w:rPr>
                <w:rFonts w:eastAsia="Times New Roman"/>
                <w:color w:val="000000"/>
                <w:sz w:val="18"/>
                <w:szCs w:val="18"/>
                <w:lang w:val="es-MX" w:eastAsia="es-SV"/>
              </w:rPr>
              <w:t>REMUNERACIONES EVENTUALES</w:t>
            </w:r>
          </w:p>
        </w:tc>
        <w:tc>
          <w:tcPr>
            <w:tcW w:w="1424" w:type="dxa"/>
          </w:tcPr>
          <w:p w14:paraId="2E04F8D7" w14:textId="77777777" w:rsidR="00875590" w:rsidRPr="00875590" w:rsidRDefault="00875590" w:rsidP="00875590">
            <w:pPr>
              <w:spacing w:after="0" w:line="240" w:lineRule="auto"/>
              <w:jc w:val="right"/>
              <w:rPr>
                <w:rFonts w:eastAsia="Times New Roman"/>
                <w:color w:val="000000"/>
                <w:sz w:val="18"/>
                <w:szCs w:val="18"/>
                <w:lang w:val="es-MX" w:eastAsia="es-SV"/>
              </w:rPr>
            </w:pPr>
          </w:p>
        </w:tc>
        <w:tc>
          <w:tcPr>
            <w:tcW w:w="1386" w:type="dxa"/>
            <w:hideMark/>
          </w:tcPr>
          <w:p w14:paraId="0FCB211B" w14:textId="77777777" w:rsidR="00875590" w:rsidRPr="00875590" w:rsidRDefault="00875590" w:rsidP="00875590">
            <w:pPr>
              <w:spacing w:after="0" w:line="240" w:lineRule="auto"/>
              <w:jc w:val="center"/>
              <w:rPr>
                <w:rFonts w:eastAsia="Times New Roman"/>
                <w:color w:val="000000"/>
                <w:sz w:val="18"/>
                <w:szCs w:val="18"/>
                <w:lang w:val="es-MX" w:eastAsia="es-SV"/>
              </w:rPr>
            </w:pPr>
            <w:r w:rsidRPr="00875590">
              <w:rPr>
                <w:rFonts w:eastAsia="Times New Roman"/>
                <w:color w:val="000000"/>
                <w:sz w:val="18"/>
                <w:szCs w:val="18"/>
                <w:lang w:val="es-MX" w:eastAsia="es-SV"/>
              </w:rPr>
              <w:t xml:space="preserve">             $ 91.80</w:t>
            </w:r>
          </w:p>
        </w:tc>
      </w:tr>
      <w:tr w:rsidR="00875590" w:rsidRPr="00875590" w14:paraId="217AE8C0" w14:textId="77777777" w:rsidTr="008C51C2">
        <w:trPr>
          <w:trHeight w:val="300"/>
        </w:trPr>
        <w:tc>
          <w:tcPr>
            <w:tcW w:w="690" w:type="dxa"/>
            <w:noWrap/>
            <w:hideMark/>
          </w:tcPr>
          <w:p w14:paraId="6B6956C8" w14:textId="77777777" w:rsidR="00875590" w:rsidRPr="00875590" w:rsidRDefault="00875590" w:rsidP="00875590">
            <w:pPr>
              <w:spacing w:after="0" w:line="240" w:lineRule="auto"/>
              <w:rPr>
                <w:rFonts w:eastAsia="Times New Roman"/>
                <w:b/>
                <w:bCs/>
                <w:color w:val="000000"/>
                <w:sz w:val="18"/>
                <w:szCs w:val="18"/>
                <w:lang w:val="es-MX" w:eastAsia="es-SV"/>
              </w:rPr>
            </w:pPr>
            <w:r w:rsidRPr="00875590">
              <w:rPr>
                <w:rFonts w:eastAsia="Times New Roman"/>
                <w:b/>
                <w:bCs/>
                <w:color w:val="000000"/>
                <w:sz w:val="18"/>
                <w:szCs w:val="18"/>
                <w:lang w:val="es-MX" w:eastAsia="es-SV"/>
              </w:rPr>
              <w:t>515</w:t>
            </w:r>
          </w:p>
        </w:tc>
        <w:tc>
          <w:tcPr>
            <w:tcW w:w="5364" w:type="dxa"/>
            <w:noWrap/>
            <w:hideMark/>
          </w:tcPr>
          <w:p w14:paraId="4333257A" w14:textId="77777777" w:rsidR="00875590" w:rsidRPr="00875590" w:rsidRDefault="00875590" w:rsidP="00875590">
            <w:pPr>
              <w:spacing w:after="0" w:line="240" w:lineRule="auto"/>
              <w:rPr>
                <w:rFonts w:eastAsia="Times New Roman"/>
                <w:b/>
                <w:bCs/>
                <w:color w:val="000000"/>
                <w:sz w:val="18"/>
                <w:szCs w:val="18"/>
                <w:lang w:val="es-MX" w:eastAsia="es-SV"/>
              </w:rPr>
            </w:pPr>
            <w:r w:rsidRPr="00875590">
              <w:rPr>
                <w:rFonts w:eastAsia="Times New Roman"/>
                <w:b/>
                <w:bCs/>
                <w:color w:val="000000"/>
                <w:sz w:val="18"/>
                <w:szCs w:val="18"/>
                <w:lang w:val="es-MX" w:eastAsia="es-SV"/>
              </w:rPr>
              <w:t>CONTRIBUCIONES PATRONALES A INST. SEG. SOC. PRIV</w:t>
            </w:r>
          </w:p>
        </w:tc>
        <w:tc>
          <w:tcPr>
            <w:tcW w:w="1424" w:type="dxa"/>
          </w:tcPr>
          <w:p w14:paraId="1C3185AD" w14:textId="77777777" w:rsidR="00875590" w:rsidRPr="00875590" w:rsidRDefault="00875590" w:rsidP="00875590">
            <w:pPr>
              <w:spacing w:after="0" w:line="240" w:lineRule="auto"/>
              <w:jc w:val="right"/>
              <w:rPr>
                <w:rFonts w:eastAsia="Times New Roman"/>
                <w:sz w:val="18"/>
                <w:szCs w:val="18"/>
                <w:lang w:val="es-MX" w:eastAsia="es-SV"/>
              </w:rPr>
            </w:pPr>
          </w:p>
        </w:tc>
        <w:tc>
          <w:tcPr>
            <w:tcW w:w="1386" w:type="dxa"/>
          </w:tcPr>
          <w:p w14:paraId="32E1F4D9" w14:textId="77777777" w:rsidR="00875590" w:rsidRPr="00875590" w:rsidRDefault="00875590" w:rsidP="00875590">
            <w:pPr>
              <w:spacing w:after="0" w:line="240" w:lineRule="auto"/>
              <w:jc w:val="right"/>
              <w:rPr>
                <w:rFonts w:eastAsia="Times New Roman"/>
                <w:sz w:val="18"/>
                <w:szCs w:val="18"/>
                <w:lang w:val="es-MX" w:eastAsia="es-SV"/>
              </w:rPr>
            </w:pPr>
          </w:p>
        </w:tc>
      </w:tr>
      <w:tr w:rsidR="00875590" w:rsidRPr="00875590" w14:paraId="5857C8E8" w14:textId="77777777" w:rsidTr="008C51C2">
        <w:trPr>
          <w:trHeight w:val="300"/>
        </w:trPr>
        <w:tc>
          <w:tcPr>
            <w:tcW w:w="690" w:type="dxa"/>
            <w:noWrap/>
            <w:hideMark/>
          </w:tcPr>
          <w:p w14:paraId="033FBEE8" w14:textId="77777777" w:rsidR="00875590" w:rsidRPr="00875590" w:rsidRDefault="00875590" w:rsidP="00875590">
            <w:pPr>
              <w:spacing w:after="0" w:line="240" w:lineRule="auto"/>
              <w:rPr>
                <w:rFonts w:eastAsia="Times New Roman"/>
                <w:color w:val="000000"/>
                <w:sz w:val="18"/>
                <w:szCs w:val="18"/>
                <w:lang w:val="es-MX" w:eastAsia="es-SV"/>
              </w:rPr>
            </w:pPr>
            <w:r w:rsidRPr="00875590">
              <w:rPr>
                <w:rFonts w:eastAsia="Times New Roman"/>
                <w:color w:val="000000"/>
                <w:sz w:val="18"/>
                <w:szCs w:val="18"/>
                <w:lang w:val="es-MX" w:eastAsia="es-SV"/>
              </w:rPr>
              <w:t>51502</w:t>
            </w:r>
          </w:p>
        </w:tc>
        <w:tc>
          <w:tcPr>
            <w:tcW w:w="5364" w:type="dxa"/>
            <w:noWrap/>
            <w:hideMark/>
          </w:tcPr>
          <w:p w14:paraId="3F8B83C0" w14:textId="77777777" w:rsidR="00875590" w:rsidRPr="00875590" w:rsidRDefault="00875590" w:rsidP="00875590">
            <w:pPr>
              <w:spacing w:after="0" w:line="240" w:lineRule="auto"/>
              <w:rPr>
                <w:rFonts w:eastAsia="Times New Roman"/>
                <w:color w:val="000000"/>
                <w:sz w:val="18"/>
                <w:szCs w:val="18"/>
                <w:lang w:val="es-MX" w:eastAsia="es-SV"/>
              </w:rPr>
            </w:pPr>
            <w:r w:rsidRPr="00875590">
              <w:rPr>
                <w:rFonts w:eastAsia="Times New Roman"/>
                <w:color w:val="000000"/>
                <w:sz w:val="18"/>
                <w:szCs w:val="18"/>
                <w:lang w:val="es-MX" w:eastAsia="es-SV"/>
              </w:rPr>
              <w:t>REMUNERACIONES EVENTUALES</w:t>
            </w:r>
          </w:p>
        </w:tc>
        <w:tc>
          <w:tcPr>
            <w:tcW w:w="1424" w:type="dxa"/>
          </w:tcPr>
          <w:p w14:paraId="664A42CD" w14:textId="77777777" w:rsidR="00875590" w:rsidRPr="00875590" w:rsidRDefault="00875590" w:rsidP="00875590">
            <w:pPr>
              <w:spacing w:after="0" w:line="240" w:lineRule="auto"/>
              <w:jc w:val="right"/>
              <w:rPr>
                <w:rFonts w:eastAsia="Times New Roman"/>
                <w:color w:val="000000"/>
                <w:sz w:val="18"/>
                <w:szCs w:val="18"/>
                <w:lang w:val="es-MX" w:eastAsia="es-SV"/>
              </w:rPr>
            </w:pPr>
          </w:p>
        </w:tc>
        <w:tc>
          <w:tcPr>
            <w:tcW w:w="1386" w:type="dxa"/>
            <w:hideMark/>
          </w:tcPr>
          <w:p w14:paraId="49F1B273" w14:textId="77777777" w:rsidR="00875590" w:rsidRPr="00875590" w:rsidRDefault="00875590" w:rsidP="00875590">
            <w:pPr>
              <w:spacing w:after="0" w:line="240" w:lineRule="auto"/>
              <w:jc w:val="center"/>
              <w:rPr>
                <w:rFonts w:eastAsia="Times New Roman"/>
                <w:color w:val="000000"/>
                <w:sz w:val="18"/>
                <w:szCs w:val="18"/>
                <w:lang w:val="es-MX" w:eastAsia="es-SV"/>
              </w:rPr>
            </w:pPr>
            <w:r w:rsidRPr="00875590">
              <w:rPr>
                <w:rFonts w:eastAsia="Times New Roman"/>
                <w:color w:val="000000"/>
                <w:sz w:val="18"/>
                <w:szCs w:val="18"/>
                <w:lang w:val="es-MX" w:eastAsia="es-SV"/>
              </w:rPr>
              <w:t xml:space="preserve">            $ 72.90</w:t>
            </w:r>
          </w:p>
        </w:tc>
      </w:tr>
      <w:tr w:rsidR="00875590" w:rsidRPr="00875590" w14:paraId="043CCAAE" w14:textId="77777777" w:rsidTr="008C51C2">
        <w:trPr>
          <w:trHeight w:val="300"/>
        </w:trPr>
        <w:tc>
          <w:tcPr>
            <w:tcW w:w="690" w:type="dxa"/>
            <w:noWrap/>
            <w:hideMark/>
          </w:tcPr>
          <w:p w14:paraId="3AC35209" w14:textId="77777777" w:rsidR="00875590" w:rsidRPr="00875590" w:rsidRDefault="00875590" w:rsidP="00875590">
            <w:pPr>
              <w:spacing w:after="0" w:line="240" w:lineRule="auto"/>
              <w:rPr>
                <w:rFonts w:eastAsia="Times New Roman"/>
                <w:b/>
                <w:bCs/>
                <w:color w:val="000000"/>
                <w:sz w:val="18"/>
                <w:szCs w:val="18"/>
                <w:lang w:val="es-MX" w:eastAsia="es-SV"/>
              </w:rPr>
            </w:pPr>
            <w:r w:rsidRPr="00875590">
              <w:rPr>
                <w:rFonts w:eastAsia="Times New Roman"/>
                <w:b/>
                <w:bCs/>
                <w:color w:val="000000"/>
                <w:sz w:val="18"/>
                <w:szCs w:val="18"/>
                <w:lang w:val="es-MX" w:eastAsia="es-SV"/>
              </w:rPr>
              <w:t>54</w:t>
            </w:r>
          </w:p>
        </w:tc>
        <w:tc>
          <w:tcPr>
            <w:tcW w:w="5364" w:type="dxa"/>
            <w:noWrap/>
            <w:hideMark/>
          </w:tcPr>
          <w:p w14:paraId="722EF05E" w14:textId="77777777" w:rsidR="00875590" w:rsidRPr="00875590" w:rsidRDefault="00875590" w:rsidP="00875590">
            <w:pPr>
              <w:spacing w:after="0" w:line="240" w:lineRule="auto"/>
              <w:rPr>
                <w:rFonts w:eastAsia="Times New Roman"/>
                <w:b/>
                <w:bCs/>
                <w:color w:val="000000"/>
                <w:sz w:val="18"/>
                <w:szCs w:val="18"/>
                <w:lang w:val="es-MX" w:eastAsia="es-SV"/>
              </w:rPr>
            </w:pPr>
            <w:r w:rsidRPr="00875590">
              <w:rPr>
                <w:rFonts w:eastAsia="Times New Roman"/>
                <w:b/>
                <w:bCs/>
                <w:color w:val="000000"/>
                <w:sz w:val="18"/>
                <w:szCs w:val="18"/>
                <w:lang w:val="es-MX" w:eastAsia="es-SV"/>
              </w:rPr>
              <w:t>ADQUISICIONES DE BIENES Y SERVICIOS</w:t>
            </w:r>
          </w:p>
        </w:tc>
        <w:tc>
          <w:tcPr>
            <w:tcW w:w="1424" w:type="dxa"/>
          </w:tcPr>
          <w:p w14:paraId="0DC842D5" w14:textId="77777777" w:rsidR="00875590" w:rsidRPr="00875590" w:rsidRDefault="00875590" w:rsidP="00875590">
            <w:pPr>
              <w:spacing w:after="0" w:line="240" w:lineRule="auto"/>
              <w:jc w:val="right"/>
              <w:rPr>
                <w:rFonts w:eastAsia="Times New Roman"/>
                <w:sz w:val="18"/>
                <w:szCs w:val="18"/>
                <w:lang w:val="es-MX" w:eastAsia="es-SV"/>
              </w:rPr>
            </w:pPr>
          </w:p>
        </w:tc>
        <w:tc>
          <w:tcPr>
            <w:tcW w:w="1386" w:type="dxa"/>
          </w:tcPr>
          <w:p w14:paraId="56B8A272" w14:textId="77777777" w:rsidR="00875590" w:rsidRPr="00875590" w:rsidRDefault="00875590" w:rsidP="00875590">
            <w:pPr>
              <w:spacing w:after="0" w:line="240" w:lineRule="auto"/>
              <w:jc w:val="right"/>
              <w:rPr>
                <w:rFonts w:eastAsia="Times New Roman"/>
                <w:sz w:val="18"/>
                <w:szCs w:val="18"/>
                <w:lang w:val="es-MX" w:eastAsia="es-SV"/>
              </w:rPr>
            </w:pPr>
          </w:p>
        </w:tc>
      </w:tr>
      <w:tr w:rsidR="00875590" w:rsidRPr="00875590" w14:paraId="1832F968" w14:textId="77777777" w:rsidTr="008C51C2">
        <w:trPr>
          <w:trHeight w:val="300"/>
        </w:trPr>
        <w:tc>
          <w:tcPr>
            <w:tcW w:w="690" w:type="dxa"/>
            <w:noWrap/>
            <w:hideMark/>
          </w:tcPr>
          <w:p w14:paraId="2B3831D4" w14:textId="77777777" w:rsidR="00875590" w:rsidRPr="00875590" w:rsidRDefault="00875590" w:rsidP="00875590">
            <w:pPr>
              <w:spacing w:after="0" w:line="240" w:lineRule="auto"/>
              <w:rPr>
                <w:rFonts w:eastAsia="Times New Roman"/>
                <w:b/>
                <w:bCs/>
                <w:color w:val="000000"/>
                <w:sz w:val="18"/>
                <w:szCs w:val="18"/>
                <w:lang w:val="es-MX" w:eastAsia="es-SV"/>
              </w:rPr>
            </w:pPr>
            <w:r w:rsidRPr="00875590">
              <w:rPr>
                <w:rFonts w:eastAsia="Times New Roman"/>
                <w:b/>
                <w:bCs/>
                <w:color w:val="000000"/>
                <w:sz w:val="18"/>
                <w:szCs w:val="18"/>
                <w:lang w:val="es-MX" w:eastAsia="es-SV"/>
              </w:rPr>
              <w:t>541</w:t>
            </w:r>
          </w:p>
        </w:tc>
        <w:tc>
          <w:tcPr>
            <w:tcW w:w="5364" w:type="dxa"/>
            <w:noWrap/>
            <w:hideMark/>
          </w:tcPr>
          <w:p w14:paraId="25DC69D5" w14:textId="77777777" w:rsidR="00875590" w:rsidRPr="00875590" w:rsidRDefault="00875590" w:rsidP="00875590">
            <w:pPr>
              <w:spacing w:after="0" w:line="240" w:lineRule="auto"/>
              <w:rPr>
                <w:rFonts w:eastAsia="Times New Roman"/>
                <w:b/>
                <w:bCs/>
                <w:color w:val="000000"/>
                <w:sz w:val="18"/>
                <w:szCs w:val="18"/>
                <w:lang w:val="es-MX" w:eastAsia="es-SV"/>
              </w:rPr>
            </w:pPr>
            <w:r w:rsidRPr="00875590">
              <w:rPr>
                <w:rFonts w:eastAsia="Times New Roman"/>
                <w:b/>
                <w:bCs/>
                <w:color w:val="000000"/>
                <w:sz w:val="18"/>
                <w:szCs w:val="18"/>
                <w:lang w:val="es-MX" w:eastAsia="es-SV"/>
              </w:rPr>
              <w:t>BIENES DE USO Y CONSUMO</w:t>
            </w:r>
          </w:p>
        </w:tc>
        <w:tc>
          <w:tcPr>
            <w:tcW w:w="1424" w:type="dxa"/>
          </w:tcPr>
          <w:p w14:paraId="13D4E5BA" w14:textId="77777777" w:rsidR="00875590" w:rsidRPr="00875590" w:rsidRDefault="00875590" w:rsidP="00875590">
            <w:pPr>
              <w:spacing w:after="0" w:line="240" w:lineRule="auto"/>
              <w:jc w:val="right"/>
              <w:rPr>
                <w:rFonts w:eastAsia="Times New Roman"/>
                <w:sz w:val="18"/>
                <w:szCs w:val="18"/>
                <w:lang w:val="es-MX" w:eastAsia="es-SV"/>
              </w:rPr>
            </w:pPr>
          </w:p>
        </w:tc>
        <w:tc>
          <w:tcPr>
            <w:tcW w:w="1386" w:type="dxa"/>
          </w:tcPr>
          <w:p w14:paraId="697DBFC6" w14:textId="77777777" w:rsidR="00875590" w:rsidRPr="00875590" w:rsidRDefault="00875590" w:rsidP="00875590">
            <w:pPr>
              <w:spacing w:after="0" w:line="240" w:lineRule="auto"/>
              <w:jc w:val="right"/>
              <w:rPr>
                <w:rFonts w:eastAsia="Times New Roman"/>
                <w:sz w:val="18"/>
                <w:szCs w:val="18"/>
                <w:lang w:val="es-MX" w:eastAsia="es-SV"/>
              </w:rPr>
            </w:pPr>
          </w:p>
        </w:tc>
      </w:tr>
      <w:tr w:rsidR="00875590" w:rsidRPr="00875590" w14:paraId="19488E82" w14:textId="77777777" w:rsidTr="008C51C2">
        <w:trPr>
          <w:trHeight w:val="300"/>
        </w:trPr>
        <w:tc>
          <w:tcPr>
            <w:tcW w:w="690" w:type="dxa"/>
            <w:noWrap/>
          </w:tcPr>
          <w:p w14:paraId="7696C286" w14:textId="77777777" w:rsidR="00875590" w:rsidRPr="00875590" w:rsidRDefault="00875590" w:rsidP="00875590">
            <w:pPr>
              <w:spacing w:after="0" w:line="240" w:lineRule="auto"/>
              <w:rPr>
                <w:rFonts w:eastAsia="Times New Roman"/>
                <w:color w:val="000000"/>
                <w:sz w:val="18"/>
                <w:szCs w:val="18"/>
                <w:lang w:val="es-MX" w:eastAsia="es-SV"/>
              </w:rPr>
            </w:pPr>
            <w:r w:rsidRPr="00875590">
              <w:rPr>
                <w:rFonts w:eastAsia="Times New Roman"/>
                <w:color w:val="000000"/>
                <w:sz w:val="18"/>
                <w:szCs w:val="18"/>
                <w:lang w:val="es-MX" w:eastAsia="es-SV"/>
              </w:rPr>
              <w:t>54106</w:t>
            </w:r>
          </w:p>
        </w:tc>
        <w:tc>
          <w:tcPr>
            <w:tcW w:w="5364" w:type="dxa"/>
            <w:noWrap/>
          </w:tcPr>
          <w:p w14:paraId="10B19448" w14:textId="77777777" w:rsidR="00875590" w:rsidRPr="00875590" w:rsidRDefault="00875590" w:rsidP="00875590">
            <w:pPr>
              <w:spacing w:after="0" w:line="240" w:lineRule="auto"/>
              <w:rPr>
                <w:rFonts w:eastAsia="Times New Roman"/>
                <w:color w:val="000000"/>
                <w:sz w:val="18"/>
                <w:szCs w:val="18"/>
                <w:lang w:val="es-MX" w:eastAsia="es-SV"/>
              </w:rPr>
            </w:pPr>
            <w:r w:rsidRPr="00875590">
              <w:rPr>
                <w:rFonts w:eastAsia="Times New Roman"/>
                <w:color w:val="000000"/>
                <w:sz w:val="18"/>
                <w:szCs w:val="18"/>
                <w:lang w:val="es-MX" w:eastAsia="es-SV"/>
              </w:rPr>
              <w:t>PRODCUTOS DE CUERO Y CAUCHO</w:t>
            </w:r>
          </w:p>
        </w:tc>
        <w:tc>
          <w:tcPr>
            <w:tcW w:w="1424" w:type="dxa"/>
          </w:tcPr>
          <w:p w14:paraId="07923C8A" w14:textId="77777777" w:rsidR="00875590" w:rsidRPr="00875590" w:rsidRDefault="00875590" w:rsidP="00875590">
            <w:pPr>
              <w:spacing w:after="0" w:line="240" w:lineRule="auto"/>
              <w:jc w:val="right"/>
              <w:rPr>
                <w:rFonts w:eastAsia="Times New Roman"/>
                <w:color w:val="000000"/>
                <w:sz w:val="18"/>
                <w:szCs w:val="18"/>
                <w:lang w:val="es-MX" w:eastAsia="es-SV"/>
              </w:rPr>
            </w:pPr>
          </w:p>
        </w:tc>
        <w:tc>
          <w:tcPr>
            <w:tcW w:w="1386" w:type="dxa"/>
          </w:tcPr>
          <w:p w14:paraId="10293E52" w14:textId="77777777" w:rsidR="00875590" w:rsidRPr="00875590" w:rsidRDefault="00875590" w:rsidP="00875590">
            <w:pPr>
              <w:spacing w:after="0" w:line="240" w:lineRule="auto"/>
              <w:jc w:val="center"/>
              <w:rPr>
                <w:rFonts w:eastAsia="Times New Roman"/>
                <w:color w:val="000000"/>
                <w:sz w:val="18"/>
                <w:szCs w:val="18"/>
                <w:lang w:val="es-MX" w:eastAsia="es-SV"/>
              </w:rPr>
            </w:pPr>
            <w:r w:rsidRPr="00875590">
              <w:rPr>
                <w:rFonts w:eastAsia="Times New Roman"/>
                <w:color w:val="000000"/>
                <w:sz w:val="18"/>
                <w:szCs w:val="18"/>
                <w:lang w:val="es-MX" w:eastAsia="es-SV"/>
              </w:rPr>
              <w:t xml:space="preserve">               $ 19.50</w:t>
            </w:r>
          </w:p>
        </w:tc>
      </w:tr>
      <w:tr w:rsidR="00875590" w:rsidRPr="00875590" w14:paraId="6E069EEC" w14:textId="77777777" w:rsidTr="008C51C2">
        <w:trPr>
          <w:trHeight w:val="300"/>
        </w:trPr>
        <w:tc>
          <w:tcPr>
            <w:tcW w:w="690" w:type="dxa"/>
            <w:noWrap/>
          </w:tcPr>
          <w:p w14:paraId="0F8FC5FB" w14:textId="77777777" w:rsidR="00875590" w:rsidRPr="00875590" w:rsidRDefault="00875590" w:rsidP="00875590">
            <w:pPr>
              <w:spacing w:after="0" w:line="240" w:lineRule="auto"/>
              <w:rPr>
                <w:rFonts w:eastAsia="Times New Roman"/>
                <w:color w:val="000000"/>
                <w:sz w:val="18"/>
                <w:szCs w:val="18"/>
                <w:lang w:val="es-MX" w:eastAsia="es-SV"/>
              </w:rPr>
            </w:pPr>
            <w:r w:rsidRPr="00875590">
              <w:rPr>
                <w:rFonts w:eastAsia="Times New Roman"/>
                <w:color w:val="000000"/>
                <w:sz w:val="18"/>
                <w:szCs w:val="18"/>
                <w:lang w:val="es-MX" w:eastAsia="es-SV"/>
              </w:rPr>
              <w:t>54107</w:t>
            </w:r>
          </w:p>
        </w:tc>
        <w:tc>
          <w:tcPr>
            <w:tcW w:w="5364" w:type="dxa"/>
            <w:noWrap/>
          </w:tcPr>
          <w:p w14:paraId="19AADCDE" w14:textId="77777777" w:rsidR="00875590" w:rsidRPr="00875590" w:rsidRDefault="00875590" w:rsidP="00875590">
            <w:pPr>
              <w:spacing w:after="0" w:line="240" w:lineRule="auto"/>
              <w:rPr>
                <w:rFonts w:eastAsia="Times New Roman"/>
                <w:color w:val="000000"/>
                <w:sz w:val="18"/>
                <w:szCs w:val="18"/>
                <w:lang w:val="es-MX" w:eastAsia="es-SV"/>
              </w:rPr>
            </w:pPr>
            <w:r w:rsidRPr="00875590">
              <w:rPr>
                <w:rFonts w:eastAsia="Times New Roman"/>
                <w:color w:val="000000"/>
                <w:sz w:val="18"/>
                <w:szCs w:val="18"/>
                <w:lang w:val="es-MX" w:eastAsia="es-SV"/>
              </w:rPr>
              <w:t>PRODUCTOS QUIMICOS</w:t>
            </w:r>
          </w:p>
        </w:tc>
        <w:tc>
          <w:tcPr>
            <w:tcW w:w="1424" w:type="dxa"/>
          </w:tcPr>
          <w:p w14:paraId="4AE7EA58" w14:textId="77777777" w:rsidR="00875590" w:rsidRPr="00875590" w:rsidRDefault="00875590" w:rsidP="00875590">
            <w:pPr>
              <w:spacing w:after="0" w:line="240" w:lineRule="auto"/>
              <w:jc w:val="right"/>
              <w:rPr>
                <w:rFonts w:eastAsia="Times New Roman"/>
                <w:color w:val="000000"/>
                <w:sz w:val="18"/>
                <w:szCs w:val="18"/>
                <w:lang w:val="es-MX" w:eastAsia="es-SV"/>
              </w:rPr>
            </w:pPr>
          </w:p>
        </w:tc>
        <w:tc>
          <w:tcPr>
            <w:tcW w:w="1386" w:type="dxa"/>
          </w:tcPr>
          <w:p w14:paraId="3E160690" w14:textId="77777777" w:rsidR="00875590" w:rsidRPr="00875590" w:rsidRDefault="00875590" w:rsidP="00875590">
            <w:pPr>
              <w:spacing w:after="0" w:line="240" w:lineRule="auto"/>
              <w:jc w:val="center"/>
              <w:rPr>
                <w:rFonts w:eastAsia="Times New Roman"/>
                <w:color w:val="000000"/>
                <w:sz w:val="18"/>
                <w:szCs w:val="18"/>
                <w:lang w:val="es-MX" w:eastAsia="es-SV"/>
              </w:rPr>
            </w:pPr>
            <w:r w:rsidRPr="00875590">
              <w:rPr>
                <w:rFonts w:eastAsia="Times New Roman"/>
                <w:color w:val="000000"/>
                <w:sz w:val="18"/>
                <w:szCs w:val="18"/>
                <w:lang w:val="es-MX" w:eastAsia="es-SV"/>
              </w:rPr>
              <w:t xml:space="preserve">             $  40.00</w:t>
            </w:r>
          </w:p>
        </w:tc>
      </w:tr>
      <w:tr w:rsidR="00875590" w:rsidRPr="00875590" w14:paraId="3704D7A0" w14:textId="77777777" w:rsidTr="008C51C2">
        <w:trPr>
          <w:trHeight w:val="300"/>
        </w:trPr>
        <w:tc>
          <w:tcPr>
            <w:tcW w:w="690" w:type="dxa"/>
            <w:noWrap/>
          </w:tcPr>
          <w:p w14:paraId="0F0BB10F" w14:textId="77777777" w:rsidR="00875590" w:rsidRPr="00875590" w:rsidRDefault="00875590" w:rsidP="00875590">
            <w:pPr>
              <w:spacing w:after="0" w:line="240" w:lineRule="auto"/>
              <w:rPr>
                <w:rFonts w:eastAsia="Times New Roman"/>
                <w:color w:val="000000"/>
                <w:sz w:val="18"/>
                <w:szCs w:val="18"/>
                <w:lang w:val="es-MX" w:eastAsia="es-SV"/>
              </w:rPr>
            </w:pPr>
            <w:r w:rsidRPr="00875590">
              <w:rPr>
                <w:rFonts w:eastAsia="Times New Roman"/>
                <w:color w:val="000000"/>
                <w:sz w:val="18"/>
                <w:szCs w:val="18"/>
                <w:lang w:val="es-MX" w:eastAsia="es-SV"/>
              </w:rPr>
              <w:t xml:space="preserve">54112    </w:t>
            </w:r>
          </w:p>
        </w:tc>
        <w:tc>
          <w:tcPr>
            <w:tcW w:w="5364" w:type="dxa"/>
            <w:noWrap/>
          </w:tcPr>
          <w:p w14:paraId="4E944086" w14:textId="77777777" w:rsidR="00875590" w:rsidRPr="00875590" w:rsidRDefault="00875590" w:rsidP="00875590">
            <w:pPr>
              <w:spacing w:after="0" w:line="240" w:lineRule="auto"/>
              <w:rPr>
                <w:rFonts w:eastAsia="Times New Roman"/>
                <w:color w:val="000000"/>
                <w:sz w:val="18"/>
                <w:szCs w:val="18"/>
                <w:lang w:val="es-MX" w:eastAsia="es-SV"/>
              </w:rPr>
            </w:pPr>
            <w:r w:rsidRPr="00875590">
              <w:rPr>
                <w:rFonts w:eastAsia="Times New Roman"/>
                <w:color w:val="000000"/>
                <w:sz w:val="18"/>
                <w:szCs w:val="18"/>
                <w:lang w:val="es-MX" w:eastAsia="es-SV"/>
              </w:rPr>
              <w:t>MINERALES METALICOS Y PRODUCTOS DERIVADOS</w:t>
            </w:r>
          </w:p>
        </w:tc>
        <w:tc>
          <w:tcPr>
            <w:tcW w:w="1424" w:type="dxa"/>
          </w:tcPr>
          <w:p w14:paraId="287C37BD" w14:textId="77777777" w:rsidR="00875590" w:rsidRPr="00875590" w:rsidRDefault="00875590" w:rsidP="00875590">
            <w:pPr>
              <w:spacing w:after="0" w:line="240" w:lineRule="auto"/>
              <w:jc w:val="right"/>
              <w:rPr>
                <w:rFonts w:eastAsia="Times New Roman"/>
                <w:color w:val="000000"/>
                <w:sz w:val="18"/>
                <w:szCs w:val="18"/>
                <w:lang w:val="es-MX" w:eastAsia="es-SV"/>
              </w:rPr>
            </w:pPr>
          </w:p>
        </w:tc>
        <w:tc>
          <w:tcPr>
            <w:tcW w:w="1386" w:type="dxa"/>
          </w:tcPr>
          <w:p w14:paraId="40730615" w14:textId="77777777" w:rsidR="00875590" w:rsidRPr="00875590" w:rsidRDefault="00875590" w:rsidP="00875590">
            <w:pPr>
              <w:spacing w:after="0" w:line="240" w:lineRule="auto"/>
              <w:jc w:val="center"/>
              <w:rPr>
                <w:rFonts w:eastAsia="Times New Roman"/>
                <w:color w:val="000000"/>
                <w:sz w:val="18"/>
                <w:szCs w:val="18"/>
                <w:lang w:val="es-MX" w:eastAsia="es-SV"/>
              </w:rPr>
            </w:pPr>
            <w:r w:rsidRPr="00875590">
              <w:rPr>
                <w:rFonts w:eastAsia="Times New Roman"/>
                <w:color w:val="000000"/>
                <w:sz w:val="18"/>
                <w:szCs w:val="18"/>
                <w:lang w:val="es-MX" w:eastAsia="es-SV"/>
              </w:rPr>
              <w:t xml:space="preserve">              $697.17</w:t>
            </w:r>
          </w:p>
          <w:p w14:paraId="17BD24DB" w14:textId="77777777" w:rsidR="00875590" w:rsidRPr="00875590" w:rsidRDefault="00875590" w:rsidP="00875590">
            <w:pPr>
              <w:spacing w:after="0" w:line="240" w:lineRule="auto"/>
              <w:jc w:val="center"/>
              <w:rPr>
                <w:rFonts w:eastAsia="Times New Roman"/>
                <w:color w:val="000000"/>
                <w:sz w:val="18"/>
                <w:szCs w:val="18"/>
                <w:lang w:val="es-MX" w:eastAsia="es-SV"/>
              </w:rPr>
            </w:pPr>
          </w:p>
          <w:p w14:paraId="4E3B9523" w14:textId="77777777" w:rsidR="00875590" w:rsidRPr="00875590" w:rsidRDefault="00875590" w:rsidP="00875590">
            <w:pPr>
              <w:spacing w:after="0" w:line="240" w:lineRule="auto"/>
              <w:jc w:val="center"/>
              <w:rPr>
                <w:rFonts w:eastAsia="Times New Roman"/>
                <w:color w:val="000000"/>
                <w:sz w:val="18"/>
                <w:szCs w:val="18"/>
                <w:lang w:val="es-MX" w:eastAsia="es-SV"/>
              </w:rPr>
            </w:pPr>
          </w:p>
          <w:p w14:paraId="5ED546AA" w14:textId="77777777" w:rsidR="00875590" w:rsidRPr="00875590" w:rsidRDefault="00875590" w:rsidP="00875590">
            <w:pPr>
              <w:spacing w:after="0" w:line="240" w:lineRule="auto"/>
              <w:jc w:val="center"/>
              <w:rPr>
                <w:rFonts w:eastAsia="Times New Roman"/>
                <w:color w:val="000000"/>
                <w:sz w:val="18"/>
                <w:szCs w:val="18"/>
                <w:lang w:val="es-MX" w:eastAsia="es-SV"/>
              </w:rPr>
            </w:pPr>
          </w:p>
        </w:tc>
      </w:tr>
      <w:tr w:rsidR="00875590" w:rsidRPr="00875590" w14:paraId="5692DD59" w14:textId="77777777" w:rsidTr="008C51C2">
        <w:trPr>
          <w:trHeight w:val="332"/>
        </w:trPr>
        <w:tc>
          <w:tcPr>
            <w:tcW w:w="690" w:type="dxa"/>
            <w:noWrap/>
          </w:tcPr>
          <w:p w14:paraId="4FD0F63B" w14:textId="77777777" w:rsidR="00875590" w:rsidRPr="00875590" w:rsidRDefault="00875590" w:rsidP="00875590">
            <w:pPr>
              <w:spacing w:after="0" w:line="240" w:lineRule="auto"/>
              <w:rPr>
                <w:rFonts w:eastAsia="Times New Roman"/>
                <w:color w:val="000000"/>
                <w:sz w:val="18"/>
                <w:szCs w:val="18"/>
                <w:lang w:val="es-MX" w:eastAsia="es-SV"/>
              </w:rPr>
            </w:pPr>
            <w:r w:rsidRPr="00875590">
              <w:rPr>
                <w:rFonts w:eastAsia="Times New Roman"/>
                <w:color w:val="000000"/>
                <w:sz w:val="18"/>
                <w:szCs w:val="18"/>
                <w:lang w:val="es-MX" w:eastAsia="es-SV"/>
              </w:rPr>
              <w:t>54119</w:t>
            </w:r>
          </w:p>
        </w:tc>
        <w:tc>
          <w:tcPr>
            <w:tcW w:w="5364" w:type="dxa"/>
            <w:noWrap/>
          </w:tcPr>
          <w:p w14:paraId="1E831EDC" w14:textId="77777777" w:rsidR="00875590" w:rsidRPr="00875590" w:rsidRDefault="00875590" w:rsidP="00875590">
            <w:pPr>
              <w:spacing w:after="0" w:line="240" w:lineRule="auto"/>
              <w:rPr>
                <w:rFonts w:eastAsia="Times New Roman"/>
                <w:color w:val="000000"/>
                <w:sz w:val="18"/>
                <w:szCs w:val="18"/>
                <w:lang w:val="es-MX" w:eastAsia="es-SV"/>
              </w:rPr>
            </w:pPr>
            <w:r w:rsidRPr="00875590">
              <w:rPr>
                <w:rFonts w:eastAsia="Times New Roman"/>
                <w:color w:val="000000"/>
                <w:sz w:val="18"/>
                <w:szCs w:val="18"/>
                <w:lang w:val="es-MX" w:eastAsia="es-SV"/>
              </w:rPr>
              <w:t>MATERIALES ELECTRICOS</w:t>
            </w:r>
          </w:p>
        </w:tc>
        <w:tc>
          <w:tcPr>
            <w:tcW w:w="1424" w:type="dxa"/>
          </w:tcPr>
          <w:p w14:paraId="2743A734" w14:textId="77777777" w:rsidR="00875590" w:rsidRPr="00875590" w:rsidRDefault="00875590" w:rsidP="00875590">
            <w:pPr>
              <w:spacing w:after="0" w:line="240" w:lineRule="auto"/>
              <w:jc w:val="right"/>
              <w:rPr>
                <w:rFonts w:eastAsia="Times New Roman"/>
                <w:color w:val="000000"/>
                <w:sz w:val="18"/>
                <w:szCs w:val="18"/>
                <w:lang w:val="es-MX" w:eastAsia="es-SV"/>
              </w:rPr>
            </w:pPr>
            <w:r w:rsidRPr="00875590">
              <w:rPr>
                <w:rFonts w:eastAsia="Times New Roman"/>
                <w:color w:val="000000"/>
                <w:sz w:val="18"/>
                <w:szCs w:val="18"/>
                <w:lang w:val="es-MX" w:eastAsia="es-SV"/>
              </w:rPr>
              <w:t xml:space="preserve">  </w:t>
            </w:r>
          </w:p>
        </w:tc>
        <w:tc>
          <w:tcPr>
            <w:tcW w:w="1386" w:type="dxa"/>
          </w:tcPr>
          <w:p w14:paraId="69724217" w14:textId="77777777" w:rsidR="00875590" w:rsidRPr="00875590" w:rsidRDefault="00875590" w:rsidP="00875590">
            <w:pPr>
              <w:spacing w:after="0" w:line="240" w:lineRule="auto"/>
              <w:rPr>
                <w:rFonts w:eastAsia="Times New Roman"/>
                <w:color w:val="000000"/>
                <w:sz w:val="18"/>
                <w:szCs w:val="18"/>
                <w:lang w:val="es-MX" w:eastAsia="es-SV"/>
              </w:rPr>
            </w:pPr>
            <w:r w:rsidRPr="00875590">
              <w:rPr>
                <w:rFonts w:eastAsia="Times New Roman"/>
                <w:color w:val="000000"/>
                <w:sz w:val="18"/>
                <w:szCs w:val="18"/>
                <w:lang w:val="es-MX" w:eastAsia="es-SV"/>
              </w:rPr>
              <w:t xml:space="preserve">                      </w:t>
            </w:r>
          </w:p>
          <w:p w14:paraId="5F5E6224" w14:textId="77777777" w:rsidR="00875590" w:rsidRPr="00875590" w:rsidRDefault="00875590" w:rsidP="00875590">
            <w:pPr>
              <w:spacing w:after="0" w:line="240" w:lineRule="auto"/>
              <w:rPr>
                <w:rFonts w:eastAsia="Times New Roman"/>
                <w:color w:val="000000"/>
                <w:sz w:val="18"/>
                <w:szCs w:val="18"/>
                <w:lang w:val="es-MX" w:eastAsia="es-SV"/>
              </w:rPr>
            </w:pPr>
            <w:r w:rsidRPr="00875590">
              <w:rPr>
                <w:rFonts w:eastAsia="Times New Roman"/>
                <w:color w:val="000000"/>
                <w:sz w:val="18"/>
                <w:szCs w:val="18"/>
                <w:lang w:val="es-MX" w:eastAsia="es-SV"/>
              </w:rPr>
              <w:t xml:space="preserve">           $3,127.04</w:t>
            </w:r>
          </w:p>
          <w:p w14:paraId="42E7ED99" w14:textId="77777777" w:rsidR="00875590" w:rsidRPr="00875590" w:rsidRDefault="00875590" w:rsidP="00875590">
            <w:pPr>
              <w:spacing w:after="0" w:line="240" w:lineRule="auto"/>
              <w:rPr>
                <w:rFonts w:eastAsia="Times New Roman"/>
                <w:color w:val="000000"/>
                <w:sz w:val="18"/>
                <w:szCs w:val="18"/>
                <w:lang w:val="es-MX" w:eastAsia="es-SV"/>
              </w:rPr>
            </w:pPr>
          </w:p>
        </w:tc>
      </w:tr>
      <w:tr w:rsidR="00875590" w:rsidRPr="00875590" w14:paraId="00703AA4" w14:textId="77777777" w:rsidTr="008C51C2">
        <w:trPr>
          <w:trHeight w:val="332"/>
        </w:trPr>
        <w:tc>
          <w:tcPr>
            <w:tcW w:w="690" w:type="dxa"/>
            <w:noWrap/>
            <w:hideMark/>
          </w:tcPr>
          <w:p w14:paraId="5B428635" w14:textId="77777777" w:rsidR="00875590" w:rsidRPr="00875590" w:rsidRDefault="00875590" w:rsidP="00875590">
            <w:pPr>
              <w:spacing w:after="0" w:line="240" w:lineRule="auto"/>
              <w:rPr>
                <w:rFonts w:eastAsia="Times New Roman"/>
                <w:color w:val="000000"/>
                <w:sz w:val="18"/>
                <w:szCs w:val="18"/>
                <w:lang w:val="es-MX" w:eastAsia="es-SV"/>
              </w:rPr>
            </w:pPr>
            <w:r w:rsidRPr="00875590">
              <w:rPr>
                <w:rFonts w:eastAsia="Times New Roman"/>
                <w:color w:val="000000"/>
                <w:sz w:val="18"/>
                <w:szCs w:val="18"/>
                <w:lang w:val="es-MX" w:eastAsia="es-SV"/>
              </w:rPr>
              <w:t>54199</w:t>
            </w:r>
          </w:p>
        </w:tc>
        <w:tc>
          <w:tcPr>
            <w:tcW w:w="5364" w:type="dxa"/>
            <w:noWrap/>
            <w:hideMark/>
          </w:tcPr>
          <w:p w14:paraId="22238828" w14:textId="77777777" w:rsidR="00875590" w:rsidRPr="00875590" w:rsidRDefault="00875590" w:rsidP="00875590">
            <w:pPr>
              <w:spacing w:after="0" w:line="240" w:lineRule="auto"/>
              <w:rPr>
                <w:rFonts w:eastAsia="Times New Roman"/>
                <w:color w:val="000000"/>
                <w:sz w:val="18"/>
                <w:szCs w:val="18"/>
                <w:lang w:val="es-MX" w:eastAsia="es-SV"/>
              </w:rPr>
            </w:pPr>
            <w:r w:rsidRPr="00875590">
              <w:rPr>
                <w:rFonts w:eastAsia="Times New Roman"/>
                <w:color w:val="000000"/>
                <w:sz w:val="18"/>
                <w:szCs w:val="18"/>
                <w:lang w:val="es-MX" w:eastAsia="es-SV"/>
              </w:rPr>
              <w:t xml:space="preserve">BIENES DE USO Y CONSUMO DIVERSO                                                </w:t>
            </w:r>
          </w:p>
          <w:p w14:paraId="482B2565" w14:textId="77777777" w:rsidR="00875590" w:rsidRPr="00875590" w:rsidRDefault="00875590" w:rsidP="00875590">
            <w:pPr>
              <w:tabs>
                <w:tab w:val="left" w:pos="4275"/>
              </w:tabs>
              <w:spacing w:line="240" w:lineRule="auto"/>
              <w:rPr>
                <w:rFonts w:eastAsia="Times New Roman"/>
                <w:sz w:val="18"/>
                <w:szCs w:val="18"/>
                <w:lang w:val="es-MX" w:eastAsia="es-SV"/>
              </w:rPr>
            </w:pPr>
            <w:r w:rsidRPr="00875590">
              <w:rPr>
                <w:rFonts w:eastAsia="Times New Roman"/>
                <w:sz w:val="18"/>
                <w:szCs w:val="18"/>
                <w:lang w:val="es-MX" w:eastAsia="es-SV"/>
              </w:rPr>
              <w:tab/>
            </w:r>
          </w:p>
        </w:tc>
        <w:tc>
          <w:tcPr>
            <w:tcW w:w="1424" w:type="dxa"/>
          </w:tcPr>
          <w:p w14:paraId="3A467CBE" w14:textId="77777777" w:rsidR="00875590" w:rsidRPr="00875590" w:rsidRDefault="00875590" w:rsidP="00875590">
            <w:pPr>
              <w:spacing w:after="0" w:line="240" w:lineRule="auto"/>
              <w:jc w:val="right"/>
              <w:rPr>
                <w:rFonts w:eastAsia="Times New Roman"/>
                <w:color w:val="000000"/>
                <w:sz w:val="18"/>
                <w:szCs w:val="18"/>
                <w:lang w:val="es-MX" w:eastAsia="es-SV"/>
              </w:rPr>
            </w:pPr>
          </w:p>
        </w:tc>
        <w:tc>
          <w:tcPr>
            <w:tcW w:w="1386" w:type="dxa"/>
            <w:hideMark/>
          </w:tcPr>
          <w:p w14:paraId="3D2C51D3" w14:textId="77777777" w:rsidR="00875590" w:rsidRPr="00875590" w:rsidRDefault="00875590" w:rsidP="00875590">
            <w:pPr>
              <w:spacing w:after="0" w:line="240" w:lineRule="auto"/>
              <w:rPr>
                <w:rFonts w:eastAsia="Times New Roman"/>
                <w:color w:val="000000"/>
                <w:sz w:val="18"/>
                <w:szCs w:val="18"/>
                <w:lang w:val="es-MX" w:eastAsia="es-SV"/>
              </w:rPr>
            </w:pPr>
            <w:r w:rsidRPr="00875590">
              <w:rPr>
                <w:rFonts w:eastAsia="Times New Roman"/>
                <w:color w:val="000000"/>
                <w:sz w:val="18"/>
                <w:szCs w:val="18"/>
                <w:lang w:val="es-MX" w:eastAsia="es-SV"/>
              </w:rPr>
              <w:t xml:space="preserve">           $3,990.85</w:t>
            </w:r>
          </w:p>
          <w:p w14:paraId="684BEC75" w14:textId="77777777" w:rsidR="00875590" w:rsidRPr="00875590" w:rsidRDefault="00875590" w:rsidP="00875590">
            <w:pPr>
              <w:spacing w:after="0" w:line="240" w:lineRule="auto"/>
              <w:rPr>
                <w:rFonts w:eastAsia="Times New Roman"/>
                <w:color w:val="000000"/>
                <w:sz w:val="18"/>
                <w:szCs w:val="18"/>
                <w:lang w:val="es-MX" w:eastAsia="es-SV"/>
              </w:rPr>
            </w:pPr>
            <w:r w:rsidRPr="00875590">
              <w:rPr>
                <w:rFonts w:eastAsia="Times New Roman"/>
                <w:color w:val="000000"/>
                <w:sz w:val="18"/>
                <w:szCs w:val="18"/>
                <w:lang w:val="es-MX" w:eastAsia="es-SV"/>
              </w:rPr>
              <w:t xml:space="preserve">    </w:t>
            </w:r>
          </w:p>
          <w:p w14:paraId="43BB386B" w14:textId="77777777" w:rsidR="00875590" w:rsidRPr="00875590" w:rsidRDefault="00875590" w:rsidP="00875590">
            <w:pPr>
              <w:spacing w:after="0" w:line="240" w:lineRule="auto"/>
              <w:jc w:val="right"/>
              <w:rPr>
                <w:rFonts w:eastAsia="Times New Roman"/>
                <w:color w:val="000000"/>
                <w:sz w:val="18"/>
                <w:szCs w:val="18"/>
                <w:lang w:val="es-MX" w:eastAsia="es-SV"/>
              </w:rPr>
            </w:pPr>
          </w:p>
        </w:tc>
      </w:tr>
      <w:tr w:rsidR="00875590" w:rsidRPr="00875590" w14:paraId="5E276CDA" w14:textId="77777777" w:rsidTr="008C51C2">
        <w:trPr>
          <w:trHeight w:val="332"/>
        </w:trPr>
        <w:tc>
          <w:tcPr>
            <w:tcW w:w="690" w:type="dxa"/>
            <w:noWrap/>
          </w:tcPr>
          <w:p w14:paraId="6C8649EA" w14:textId="77777777" w:rsidR="00875590" w:rsidRPr="00875590" w:rsidRDefault="00875590" w:rsidP="00875590">
            <w:pPr>
              <w:spacing w:after="0" w:line="240" w:lineRule="auto"/>
              <w:rPr>
                <w:rFonts w:eastAsia="Times New Roman"/>
                <w:color w:val="000000"/>
                <w:sz w:val="18"/>
                <w:szCs w:val="18"/>
                <w:lang w:val="es-MX" w:eastAsia="es-SV"/>
              </w:rPr>
            </w:pPr>
            <w:r w:rsidRPr="00875590">
              <w:rPr>
                <w:rFonts w:eastAsia="Times New Roman"/>
                <w:color w:val="000000"/>
                <w:sz w:val="18"/>
                <w:szCs w:val="18"/>
                <w:lang w:val="es-MX" w:eastAsia="es-SV"/>
              </w:rPr>
              <w:t xml:space="preserve">54304    </w:t>
            </w:r>
          </w:p>
        </w:tc>
        <w:tc>
          <w:tcPr>
            <w:tcW w:w="5364" w:type="dxa"/>
            <w:noWrap/>
          </w:tcPr>
          <w:p w14:paraId="76CE99E1" w14:textId="77777777" w:rsidR="00875590" w:rsidRPr="00875590" w:rsidRDefault="00875590" w:rsidP="00875590">
            <w:pPr>
              <w:spacing w:after="0" w:line="240" w:lineRule="auto"/>
              <w:rPr>
                <w:rFonts w:eastAsia="Times New Roman"/>
                <w:color w:val="000000"/>
                <w:sz w:val="18"/>
                <w:szCs w:val="18"/>
                <w:lang w:val="es-MX" w:eastAsia="es-SV"/>
              </w:rPr>
            </w:pPr>
            <w:r w:rsidRPr="00875590">
              <w:rPr>
                <w:rFonts w:eastAsia="Times New Roman"/>
                <w:color w:val="000000"/>
                <w:sz w:val="18"/>
                <w:szCs w:val="18"/>
                <w:lang w:val="es-MX" w:eastAsia="es-SV"/>
              </w:rPr>
              <w:t>TRANSPORTES FLETES Y ALMACENAMIENTOS</w:t>
            </w:r>
          </w:p>
        </w:tc>
        <w:tc>
          <w:tcPr>
            <w:tcW w:w="1424" w:type="dxa"/>
          </w:tcPr>
          <w:p w14:paraId="6EF24C7D" w14:textId="77777777" w:rsidR="00875590" w:rsidRPr="00875590" w:rsidRDefault="00875590" w:rsidP="00875590">
            <w:pPr>
              <w:spacing w:after="0" w:line="240" w:lineRule="auto"/>
              <w:jc w:val="right"/>
              <w:rPr>
                <w:rFonts w:eastAsia="Times New Roman"/>
                <w:color w:val="000000"/>
                <w:sz w:val="18"/>
                <w:szCs w:val="18"/>
                <w:lang w:val="es-MX" w:eastAsia="es-SV"/>
              </w:rPr>
            </w:pPr>
            <w:r w:rsidRPr="00875590">
              <w:rPr>
                <w:rFonts w:eastAsia="Times New Roman"/>
                <w:color w:val="000000"/>
                <w:sz w:val="18"/>
                <w:szCs w:val="18"/>
                <w:lang w:val="es-MX" w:eastAsia="es-SV"/>
              </w:rPr>
              <w:t xml:space="preserve">            </w:t>
            </w:r>
          </w:p>
        </w:tc>
        <w:tc>
          <w:tcPr>
            <w:tcW w:w="1386" w:type="dxa"/>
          </w:tcPr>
          <w:p w14:paraId="606D4C12" w14:textId="77777777" w:rsidR="00875590" w:rsidRPr="00875590" w:rsidRDefault="00875590" w:rsidP="00875590">
            <w:pPr>
              <w:spacing w:after="0" w:line="240" w:lineRule="auto"/>
              <w:rPr>
                <w:rFonts w:eastAsia="Times New Roman"/>
                <w:color w:val="000000"/>
                <w:sz w:val="18"/>
                <w:szCs w:val="18"/>
                <w:lang w:val="es-MX" w:eastAsia="es-SV"/>
              </w:rPr>
            </w:pPr>
            <w:r w:rsidRPr="00875590">
              <w:rPr>
                <w:rFonts w:eastAsia="Times New Roman"/>
                <w:color w:val="000000"/>
                <w:sz w:val="18"/>
                <w:szCs w:val="18"/>
                <w:lang w:val="es-MX" w:eastAsia="es-SV"/>
              </w:rPr>
              <w:t xml:space="preserve">            $ 300.00</w:t>
            </w:r>
          </w:p>
          <w:p w14:paraId="5C0C47B2" w14:textId="77777777" w:rsidR="00875590" w:rsidRPr="00875590" w:rsidRDefault="00875590" w:rsidP="00875590">
            <w:pPr>
              <w:spacing w:after="0" w:line="240" w:lineRule="auto"/>
              <w:rPr>
                <w:rFonts w:eastAsia="Times New Roman"/>
                <w:color w:val="000000"/>
                <w:sz w:val="18"/>
                <w:szCs w:val="18"/>
                <w:lang w:val="es-MX" w:eastAsia="es-SV"/>
              </w:rPr>
            </w:pPr>
          </w:p>
        </w:tc>
      </w:tr>
      <w:tr w:rsidR="00875590" w:rsidRPr="00875590" w14:paraId="48188A48" w14:textId="77777777" w:rsidTr="008C51C2">
        <w:trPr>
          <w:trHeight w:val="332"/>
        </w:trPr>
        <w:tc>
          <w:tcPr>
            <w:tcW w:w="690" w:type="dxa"/>
            <w:noWrap/>
          </w:tcPr>
          <w:p w14:paraId="2987C455" w14:textId="77777777" w:rsidR="00875590" w:rsidRPr="00875590" w:rsidRDefault="00875590" w:rsidP="00875590">
            <w:pPr>
              <w:spacing w:after="0" w:line="240" w:lineRule="auto"/>
              <w:rPr>
                <w:rFonts w:eastAsia="Times New Roman"/>
                <w:color w:val="000000"/>
                <w:sz w:val="18"/>
                <w:szCs w:val="18"/>
                <w:lang w:val="es-MX" w:eastAsia="es-SV"/>
              </w:rPr>
            </w:pPr>
            <w:r w:rsidRPr="00875590">
              <w:rPr>
                <w:rFonts w:eastAsia="Times New Roman"/>
                <w:color w:val="000000"/>
                <w:sz w:val="18"/>
                <w:szCs w:val="18"/>
                <w:lang w:val="es-MX" w:eastAsia="es-SV"/>
              </w:rPr>
              <w:t>54399</w:t>
            </w:r>
          </w:p>
        </w:tc>
        <w:tc>
          <w:tcPr>
            <w:tcW w:w="5364" w:type="dxa"/>
            <w:noWrap/>
          </w:tcPr>
          <w:p w14:paraId="5883C240" w14:textId="77777777" w:rsidR="00875590" w:rsidRPr="00875590" w:rsidRDefault="00875590" w:rsidP="00875590">
            <w:pPr>
              <w:spacing w:after="0" w:line="240" w:lineRule="auto"/>
              <w:rPr>
                <w:rFonts w:eastAsia="Times New Roman"/>
                <w:color w:val="000000"/>
                <w:sz w:val="18"/>
                <w:szCs w:val="18"/>
                <w:lang w:val="es-MX" w:eastAsia="es-SV"/>
              </w:rPr>
            </w:pPr>
            <w:r w:rsidRPr="00875590">
              <w:rPr>
                <w:rFonts w:eastAsia="Times New Roman"/>
                <w:color w:val="000000"/>
                <w:sz w:val="18"/>
                <w:szCs w:val="18"/>
                <w:lang w:val="es-MX" w:eastAsia="es-SV"/>
              </w:rPr>
              <w:t>SERVICIOS GENERALES Y ARRENDAMIENTOS DIV.</w:t>
            </w:r>
          </w:p>
        </w:tc>
        <w:tc>
          <w:tcPr>
            <w:tcW w:w="1424" w:type="dxa"/>
          </w:tcPr>
          <w:p w14:paraId="51BFF521" w14:textId="77777777" w:rsidR="00875590" w:rsidRPr="00875590" w:rsidRDefault="00875590" w:rsidP="00875590">
            <w:pPr>
              <w:spacing w:after="0" w:line="240" w:lineRule="auto"/>
              <w:jc w:val="right"/>
              <w:rPr>
                <w:rFonts w:eastAsia="Times New Roman"/>
                <w:color w:val="000000"/>
                <w:sz w:val="18"/>
                <w:szCs w:val="18"/>
                <w:lang w:val="es-MX" w:eastAsia="es-SV"/>
              </w:rPr>
            </w:pPr>
          </w:p>
        </w:tc>
        <w:tc>
          <w:tcPr>
            <w:tcW w:w="1386" w:type="dxa"/>
          </w:tcPr>
          <w:p w14:paraId="4C2BD1B2" w14:textId="77777777" w:rsidR="00875590" w:rsidRPr="00875590" w:rsidRDefault="00875590" w:rsidP="00875590">
            <w:pPr>
              <w:spacing w:after="0" w:line="240" w:lineRule="auto"/>
              <w:rPr>
                <w:rFonts w:eastAsia="Times New Roman"/>
                <w:color w:val="000000"/>
                <w:sz w:val="18"/>
                <w:szCs w:val="18"/>
                <w:lang w:val="es-MX" w:eastAsia="es-SV"/>
              </w:rPr>
            </w:pPr>
            <w:r w:rsidRPr="00875590">
              <w:rPr>
                <w:rFonts w:eastAsia="Times New Roman"/>
                <w:color w:val="000000"/>
                <w:sz w:val="18"/>
                <w:szCs w:val="18"/>
                <w:lang w:val="es-MX" w:eastAsia="es-SV"/>
              </w:rPr>
              <w:t xml:space="preserve">           $4,000.00</w:t>
            </w:r>
          </w:p>
        </w:tc>
      </w:tr>
      <w:tr w:rsidR="00875590" w:rsidRPr="00875590" w14:paraId="3B357CE2" w14:textId="77777777" w:rsidTr="008C51C2">
        <w:trPr>
          <w:trHeight w:val="332"/>
        </w:trPr>
        <w:tc>
          <w:tcPr>
            <w:tcW w:w="690" w:type="dxa"/>
            <w:noWrap/>
          </w:tcPr>
          <w:p w14:paraId="707DC638" w14:textId="77777777" w:rsidR="00875590" w:rsidRPr="00875590" w:rsidRDefault="00875590" w:rsidP="00875590">
            <w:pPr>
              <w:spacing w:after="0" w:line="240" w:lineRule="auto"/>
              <w:rPr>
                <w:rFonts w:eastAsia="Times New Roman"/>
                <w:color w:val="000000"/>
                <w:sz w:val="18"/>
                <w:szCs w:val="18"/>
                <w:lang w:val="es-MX" w:eastAsia="es-SV"/>
              </w:rPr>
            </w:pPr>
          </w:p>
        </w:tc>
        <w:tc>
          <w:tcPr>
            <w:tcW w:w="5364" w:type="dxa"/>
            <w:noWrap/>
          </w:tcPr>
          <w:p w14:paraId="242A38EC" w14:textId="77777777" w:rsidR="00875590" w:rsidRPr="00875590" w:rsidRDefault="00875590" w:rsidP="00875590">
            <w:pPr>
              <w:spacing w:after="0" w:line="240" w:lineRule="auto"/>
              <w:rPr>
                <w:rFonts w:eastAsia="Times New Roman"/>
                <w:color w:val="000000"/>
                <w:sz w:val="18"/>
                <w:szCs w:val="18"/>
                <w:lang w:val="es-MX" w:eastAsia="es-SV"/>
              </w:rPr>
            </w:pPr>
          </w:p>
        </w:tc>
        <w:tc>
          <w:tcPr>
            <w:tcW w:w="1424" w:type="dxa"/>
          </w:tcPr>
          <w:p w14:paraId="02D682D7" w14:textId="77777777" w:rsidR="00875590" w:rsidRPr="00875590" w:rsidRDefault="00875590" w:rsidP="00875590">
            <w:pPr>
              <w:spacing w:after="0" w:line="240" w:lineRule="auto"/>
              <w:jc w:val="right"/>
              <w:rPr>
                <w:rFonts w:eastAsia="Times New Roman"/>
                <w:color w:val="000000"/>
                <w:sz w:val="18"/>
                <w:szCs w:val="18"/>
                <w:lang w:val="es-MX" w:eastAsia="es-SV"/>
              </w:rPr>
            </w:pPr>
          </w:p>
        </w:tc>
        <w:tc>
          <w:tcPr>
            <w:tcW w:w="1386" w:type="dxa"/>
          </w:tcPr>
          <w:p w14:paraId="7A66220E" w14:textId="77777777" w:rsidR="00875590" w:rsidRPr="00875590" w:rsidRDefault="00875590" w:rsidP="00875590">
            <w:pPr>
              <w:spacing w:after="0" w:line="240" w:lineRule="auto"/>
              <w:rPr>
                <w:rFonts w:eastAsia="Times New Roman"/>
                <w:color w:val="000000"/>
                <w:sz w:val="18"/>
                <w:szCs w:val="18"/>
                <w:lang w:val="es-MX" w:eastAsia="es-SV"/>
              </w:rPr>
            </w:pPr>
          </w:p>
        </w:tc>
      </w:tr>
      <w:tr w:rsidR="00875590" w:rsidRPr="00875590" w14:paraId="3AD1C2D2" w14:textId="77777777" w:rsidTr="008C51C2">
        <w:trPr>
          <w:trHeight w:val="315"/>
        </w:trPr>
        <w:tc>
          <w:tcPr>
            <w:tcW w:w="690" w:type="dxa"/>
            <w:tcBorders>
              <w:top w:val="single" w:sz="4" w:space="0" w:color="auto"/>
              <w:left w:val="nil"/>
              <w:bottom w:val="double" w:sz="6" w:space="0" w:color="auto"/>
              <w:right w:val="nil"/>
            </w:tcBorders>
            <w:noWrap/>
            <w:hideMark/>
          </w:tcPr>
          <w:p w14:paraId="0E04B602" w14:textId="77777777" w:rsidR="00875590" w:rsidRPr="00875590" w:rsidRDefault="00875590" w:rsidP="00875590">
            <w:pPr>
              <w:rPr>
                <w:rFonts w:eastAsia="Times New Roman"/>
                <w:sz w:val="18"/>
                <w:szCs w:val="18"/>
                <w:lang w:val="es-MX" w:eastAsia="es-SV"/>
              </w:rPr>
            </w:pPr>
          </w:p>
        </w:tc>
        <w:tc>
          <w:tcPr>
            <w:tcW w:w="5364" w:type="dxa"/>
            <w:tcBorders>
              <w:top w:val="single" w:sz="4" w:space="0" w:color="auto"/>
              <w:left w:val="nil"/>
              <w:bottom w:val="double" w:sz="6" w:space="0" w:color="auto"/>
              <w:right w:val="nil"/>
            </w:tcBorders>
            <w:noWrap/>
            <w:hideMark/>
          </w:tcPr>
          <w:p w14:paraId="65C71E46" w14:textId="77777777" w:rsidR="00875590" w:rsidRPr="00875590" w:rsidRDefault="00875590" w:rsidP="00875590">
            <w:pPr>
              <w:spacing w:after="0" w:line="240" w:lineRule="auto"/>
              <w:rPr>
                <w:rFonts w:eastAsia="Times New Roman"/>
                <w:b/>
                <w:bCs/>
                <w:color w:val="000000"/>
                <w:sz w:val="18"/>
                <w:szCs w:val="18"/>
                <w:lang w:val="es-MX" w:eastAsia="es-SV"/>
              </w:rPr>
            </w:pPr>
            <w:r w:rsidRPr="00875590">
              <w:rPr>
                <w:rFonts w:eastAsia="Times New Roman"/>
                <w:b/>
                <w:bCs/>
                <w:color w:val="000000"/>
                <w:sz w:val="18"/>
                <w:szCs w:val="18"/>
                <w:lang w:val="es-MX" w:eastAsia="es-SV"/>
              </w:rPr>
              <w:t>TOTAL REPROGRAMACIÓN PRESUPUESTARIA</w:t>
            </w:r>
          </w:p>
        </w:tc>
        <w:tc>
          <w:tcPr>
            <w:tcW w:w="1424" w:type="dxa"/>
            <w:tcBorders>
              <w:top w:val="single" w:sz="4" w:space="0" w:color="auto"/>
              <w:left w:val="nil"/>
              <w:bottom w:val="double" w:sz="6" w:space="0" w:color="auto"/>
              <w:right w:val="nil"/>
            </w:tcBorders>
            <w:hideMark/>
          </w:tcPr>
          <w:p w14:paraId="22E1626F" w14:textId="77777777" w:rsidR="00875590" w:rsidRPr="00875590" w:rsidRDefault="00875590" w:rsidP="00875590">
            <w:pPr>
              <w:spacing w:after="0" w:line="240" w:lineRule="auto"/>
              <w:jc w:val="right"/>
              <w:rPr>
                <w:rFonts w:eastAsia="Times New Roman"/>
                <w:b/>
                <w:bCs/>
                <w:color w:val="000000"/>
                <w:sz w:val="18"/>
                <w:szCs w:val="18"/>
                <w:lang w:val="es-MX" w:eastAsia="es-SV"/>
              </w:rPr>
            </w:pPr>
            <w:r w:rsidRPr="00875590">
              <w:rPr>
                <w:rFonts w:eastAsia="Times New Roman"/>
                <w:b/>
                <w:bCs/>
                <w:color w:val="000000"/>
                <w:sz w:val="18"/>
                <w:szCs w:val="18"/>
                <w:lang w:val="es-MX" w:eastAsia="es-SV"/>
              </w:rPr>
              <w:t>$13,419.26</w:t>
            </w:r>
          </w:p>
        </w:tc>
        <w:tc>
          <w:tcPr>
            <w:tcW w:w="1386" w:type="dxa"/>
            <w:tcBorders>
              <w:top w:val="single" w:sz="4" w:space="0" w:color="auto"/>
              <w:left w:val="nil"/>
              <w:bottom w:val="double" w:sz="6" w:space="0" w:color="auto"/>
              <w:right w:val="nil"/>
            </w:tcBorders>
            <w:hideMark/>
          </w:tcPr>
          <w:p w14:paraId="3B8A1198" w14:textId="77777777" w:rsidR="00875590" w:rsidRPr="00875590" w:rsidRDefault="00875590" w:rsidP="00875590">
            <w:pPr>
              <w:spacing w:after="0" w:line="240" w:lineRule="auto"/>
              <w:jc w:val="right"/>
              <w:rPr>
                <w:rFonts w:eastAsia="Times New Roman"/>
                <w:b/>
                <w:bCs/>
                <w:color w:val="000000"/>
                <w:sz w:val="18"/>
                <w:szCs w:val="18"/>
                <w:lang w:val="es-MX" w:eastAsia="es-SV"/>
              </w:rPr>
            </w:pPr>
            <w:r w:rsidRPr="00875590">
              <w:rPr>
                <w:rFonts w:eastAsia="Times New Roman"/>
                <w:b/>
                <w:bCs/>
                <w:color w:val="000000"/>
                <w:sz w:val="18"/>
                <w:szCs w:val="18"/>
                <w:lang w:val="es-MX" w:eastAsia="es-SV"/>
              </w:rPr>
              <w:t xml:space="preserve">    $13,419.26</w:t>
            </w:r>
          </w:p>
        </w:tc>
      </w:tr>
    </w:tbl>
    <w:p w14:paraId="1C2BBA86" w14:textId="77777777" w:rsidR="00875590" w:rsidRDefault="00875590">
      <w:pPr>
        <w:spacing w:line="240" w:lineRule="auto"/>
        <w:rPr>
          <w:rFonts w:eastAsia="Calibri"/>
          <w:lang w:val="es-ES"/>
        </w:rPr>
      </w:pPr>
    </w:p>
    <w:p w14:paraId="549F5E0D" w14:textId="77777777" w:rsidR="005D5DE4" w:rsidRDefault="005D5DE4">
      <w:pPr>
        <w:spacing w:line="240" w:lineRule="auto"/>
        <w:rPr>
          <w:rFonts w:eastAsia="Calibri"/>
          <w:lang w:val="es-ES"/>
        </w:rPr>
      </w:pPr>
      <w:r>
        <w:rPr>
          <w:rFonts w:eastAsia="Calibri"/>
          <w:lang w:val="es-ES"/>
        </w:rPr>
        <w:t>COMUNIQUESE.-</w:t>
      </w:r>
    </w:p>
    <w:p w14:paraId="00E7FB7B" w14:textId="77777777" w:rsidR="004E31BA" w:rsidRPr="004E31BA" w:rsidRDefault="004E31BA" w:rsidP="004E31BA">
      <w:pPr>
        <w:spacing w:line="240" w:lineRule="auto"/>
        <w:jc w:val="both"/>
        <w:rPr>
          <w:rFonts w:eastAsia="Calibri"/>
          <w:szCs w:val="24"/>
        </w:rPr>
      </w:pPr>
      <w:r w:rsidRPr="004E31BA">
        <w:rPr>
          <w:rFonts w:eastAsia="Calibri"/>
          <w:b/>
          <w:szCs w:val="24"/>
          <w:u w:val="single"/>
        </w:rPr>
        <w:t>ACUERDO NÚMERO</w:t>
      </w:r>
      <w:r>
        <w:rPr>
          <w:rFonts w:eastAsia="Calibri"/>
          <w:b/>
          <w:szCs w:val="24"/>
          <w:u w:val="single"/>
        </w:rPr>
        <w:t xml:space="preserve"> DIECIOCHO: </w:t>
      </w:r>
    </w:p>
    <w:p w14:paraId="5EA76098" w14:textId="77777777" w:rsidR="004E31BA" w:rsidRPr="004E31BA" w:rsidRDefault="004E31BA" w:rsidP="004E31BA">
      <w:pPr>
        <w:autoSpaceDE w:val="0"/>
        <w:autoSpaceDN w:val="0"/>
        <w:adjustRightInd w:val="0"/>
        <w:spacing w:after="0" w:line="240" w:lineRule="auto"/>
        <w:jc w:val="both"/>
        <w:rPr>
          <w:rFonts w:eastAsia="Calibri"/>
          <w:b/>
          <w:szCs w:val="24"/>
        </w:rPr>
      </w:pPr>
      <w:r w:rsidRPr="004E31BA">
        <w:rPr>
          <w:rFonts w:eastAsia="Calibri"/>
          <w:szCs w:val="24"/>
        </w:rPr>
        <w:t xml:space="preserve">El Concejo Municipal de Metapán, en uso de las facultades que el Código Municipal les confiere y de conformidad al Reglamento para la aplicación del Régimen del Seguro Social en sus artículos 24 y 27 y con el </w:t>
      </w:r>
      <w:r w:rsidRPr="004E31BA">
        <w:rPr>
          <w:rFonts w:eastAsia="Calibri"/>
          <w:b/>
          <w:szCs w:val="24"/>
        </w:rPr>
        <w:t xml:space="preserve">ES CONFORME </w:t>
      </w:r>
      <w:r w:rsidRPr="004E31BA">
        <w:rPr>
          <w:rFonts w:eastAsia="Calibri"/>
          <w:szCs w:val="24"/>
        </w:rPr>
        <w:t xml:space="preserve">del Jefe de la respectiva dependencia concede licencia, comprendidos del día </w:t>
      </w:r>
      <w:r w:rsidRPr="004E31BA">
        <w:rPr>
          <w:rFonts w:eastAsia="Calibri"/>
          <w:b/>
          <w:szCs w:val="24"/>
        </w:rPr>
        <w:t>diecinueve de junio al ocho de octubre del dos mil veinte</w:t>
      </w:r>
      <w:r w:rsidRPr="004E31BA">
        <w:rPr>
          <w:rFonts w:eastAsia="Calibri"/>
          <w:szCs w:val="24"/>
        </w:rPr>
        <w:t xml:space="preserve">; a la Señora </w:t>
      </w:r>
      <w:r w:rsidRPr="004E31BA">
        <w:rPr>
          <w:rFonts w:eastAsia="Calibri"/>
          <w:b/>
          <w:szCs w:val="24"/>
        </w:rPr>
        <w:t xml:space="preserve">LAURA YAMILETH FLORES ARGUETA, ASISTENTE de la unidad de CONTABILIDAD; </w:t>
      </w:r>
      <w:r w:rsidRPr="004E31BA">
        <w:rPr>
          <w:rFonts w:eastAsia="Calibri"/>
          <w:szCs w:val="24"/>
        </w:rPr>
        <w:t xml:space="preserve">por motivo de </w:t>
      </w:r>
      <w:r w:rsidRPr="004E31BA">
        <w:rPr>
          <w:rFonts w:eastAsia="Calibri"/>
          <w:b/>
          <w:szCs w:val="24"/>
        </w:rPr>
        <w:t xml:space="preserve">Maternidad </w:t>
      </w:r>
      <w:r w:rsidRPr="004E31BA">
        <w:rPr>
          <w:rFonts w:eastAsia="Calibri"/>
          <w:szCs w:val="24"/>
        </w:rPr>
        <w:t xml:space="preserve">con constancia de incapacidad; expedida por el Instituto Salvadoreño del Seguro Social </w:t>
      </w:r>
      <w:r w:rsidRPr="004E31BA">
        <w:rPr>
          <w:rFonts w:eastAsia="Calibri"/>
          <w:b/>
          <w:szCs w:val="24"/>
        </w:rPr>
        <w:t>(I.S.S.S)</w:t>
      </w:r>
      <w:r w:rsidRPr="004E31BA">
        <w:rPr>
          <w:rFonts w:eastAsia="Calibri"/>
          <w:szCs w:val="24"/>
        </w:rPr>
        <w:t xml:space="preserve"> con un período de incapacidad de </w:t>
      </w:r>
      <w:r w:rsidRPr="004E31BA">
        <w:rPr>
          <w:rFonts w:eastAsia="Calibri"/>
          <w:b/>
          <w:szCs w:val="24"/>
        </w:rPr>
        <w:t>112 días</w:t>
      </w:r>
      <w:r w:rsidRPr="004E31BA">
        <w:rPr>
          <w:rFonts w:eastAsia="Calibri"/>
          <w:szCs w:val="24"/>
        </w:rPr>
        <w:t xml:space="preserve">, de los cuales ninguno será pagado por esta Administración en cumplimiento al artículo 2 del Decreto número 133 de fecha 20 de diciembre del año dos mil; dictado por la Presidencia de la República.- </w:t>
      </w:r>
      <w:r w:rsidRPr="004E31BA">
        <w:rPr>
          <w:rFonts w:eastAsia="Calibri"/>
          <w:b/>
          <w:szCs w:val="24"/>
        </w:rPr>
        <w:t>COMUNÍQUESE.-</w:t>
      </w:r>
    </w:p>
    <w:p w14:paraId="563188ED" w14:textId="77777777" w:rsidR="004E31BA" w:rsidRDefault="004E31BA" w:rsidP="004E31BA">
      <w:pPr>
        <w:autoSpaceDE w:val="0"/>
        <w:autoSpaceDN w:val="0"/>
        <w:adjustRightInd w:val="0"/>
        <w:spacing w:after="0" w:line="240" w:lineRule="auto"/>
        <w:jc w:val="both"/>
        <w:rPr>
          <w:rFonts w:eastAsia="Calibri"/>
          <w:b/>
          <w:szCs w:val="24"/>
        </w:rPr>
      </w:pPr>
    </w:p>
    <w:p w14:paraId="455ECC02" w14:textId="77777777" w:rsidR="004E31BA" w:rsidRPr="004E31BA" w:rsidRDefault="004E31BA" w:rsidP="004E31BA">
      <w:pPr>
        <w:autoSpaceDE w:val="0"/>
        <w:autoSpaceDN w:val="0"/>
        <w:adjustRightInd w:val="0"/>
        <w:spacing w:after="0" w:line="240" w:lineRule="auto"/>
        <w:jc w:val="both"/>
        <w:rPr>
          <w:rFonts w:eastAsia="Calibri"/>
          <w:b/>
          <w:szCs w:val="24"/>
        </w:rPr>
      </w:pPr>
    </w:p>
    <w:p w14:paraId="60C52F62" w14:textId="77777777" w:rsidR="004E31BA" w:rsidRPr="004E31BA" w:rsidRDefault="004E31BA" w:rsidP="004E31BA">
      <w:pPr>
        <w:autoSpaceDE w:val="0"/>
        <w:autoSpaceDN w:val="0"/>
        <w:adjustRightInd w:val="0"/>
        <w:spacing w:after="0" w:line="240" w:lineRule="auto"/>
        <w:jc w:val="both"/>
        <w:rPr>
          <w:rFonts w:eastAsia="Calibri"/>
          <w:b/>
          <w:szCs w:val="24"/>
        </w:rPr>
      </w:pPr>
    </w:p>
    <w:p w14:paraId="07B7A775" w14:textId="77777777" w:rsidR="004E31BA" w:rsidRPr="004E31BA" w:rsidRDefault="004E31BA" w:rsidP="004E31BA">
      <w:pPr>
        <w:jc w:val="both"/>
        <w:rPr>
          <w:rFonts w:eastAsia="Calibri"/>
          <w:b/>
          <w:szCs w:val="24"/>
          <w:u w:val="single"/>
          <w:lang w:val="es-MX"/>
        </w:rPr>
      </w:pPr>
      <w:r w:rsidRPr="004E31BA">
        <w:rPr>
          <w:rFonts w:eastAsia="Calibri"/>
          <w:b/>
          <w:szCs w:val="24"/>
          <w:u w:val="single"/>
          <w:lang w:val="es-MX"/>
        </w:rPr>
        <w:t>ACUERDO NÚMERO</w:t>
      </w:r>
      <w:r>
        <w:rPr>
          <w:rFonts w:eastAsia="Calibri"/>
          <w:b/>
          <w:szCs w:val="24"/>
          <w:u w:val="single"/>
          <w:lang w:val="es-MX"/>
        </w:rPr>
        <w:t xml:space="preserve"> DIECINUEVE: </w:t>
      </w:r>
    </w:p>
    <w:p w14:paraId="2B9FF9B7" w14:textId="0A629DD6" w:rsidR="004E31BA" w:rsidRPr="004E31BA" w:rsidRDefault="004E31BA" w:rsidP="004E31BA">
      <w:pPr>
        <w:jc w:val="both"/>
        <w:rPr>
          <w:rFonts w:eastAsia="Calibri"/>
          <w:szCs w:val="24"/>
          <w:lang w:val="es-MX"/>
        </w:rPr>
      </w:pPr>
      <w:r w:rsidRPr="004E31BA">
        <w:rPr>
          <w:rFonts w:eastAsia="Calibri"/>
          <w:szCs w:val="24"/>
          <w:lang w:val="es-MX"/>
        </w:rPr>
        <w:t xml:space="preserve">El Concejo Municipal CONSIDERANDO: Que debido a la incapacidad presentada por la señora </w:t>
      </w:r>
      <w:r w:rsidRPr="004E31BA">
        <w:rPr>
          <w:rFonts w:eastAsia="Calibri"/>
          <w:b/>
          <w:szCs w:val="24"/>
          <w:lang w:val="es-MX"/>
        </w:rPr>
        <w:t>LAURA YAMILETH FLORES ARGUETA,</w:t>
      </w:r>
      <w:r w:rsidRPr="004E31BA">
        <w:rPr>
          <w:rFonts w:eastAsia="Calibri"/>
          <w:szCs w:val="24"/>
          <w:lang w:val="es-MX"/>
        </w:rPr>
        <w:t xml:space="preserve"> por un período de 112 días  por Maternidad, nos  vemos en la necesidad de nombrar a una persona, para que realice las funciones de la Sra. </w:t>
      </w:r>
      <w:r w:rsidRPr="004E31BA">
        <w:rPr>
          <w:rFonts w:eastAsia="Calibri"/>
          <w:b/>
          <w:szCs w:val="24"/>
          <w:lang w:val="es-MX"/>
        </w:rPr>
        <w:t xml:space="preserve">LAURA YAMILETH FLORES ARGUETA, </w:t>
      </w:r>
      <w:r w:rsidRPr="004E31BA">
        <w:rPr>
          <w:rFonts w:eastAsia="Calibri"/>
          <w:szCs w:val="24"/>
          <w:lang w:val="es-MX"/>
        </w:rPr>
        <w:t>por un periodo de</w:t>
      </w:r>
      <w:r w:rsidRPr="004E31BA">
        <w:rPr>
          <w:rFonts w:eastAsia="Calibri"/>
          <w:b/>
          <w:szCs w:val="24"/>
          <w:lang w:val="es-MX"/>
        </w:rPr>
        <w:t xml:space="preserve"> 112 </w:t>
      </w:r>
      <w:proofErr w:type="spellStart"/>
      <w:r w:rsidRPr="004E31BA">
        <w:rPr>
          <w:rFonts w:eastAsia="Calibri"/>
          <w:b/>
          <w:szCs w:val="24"/>
          <w:lang w:val="es-MX"/>
        </w:rPr>
        <w:t>dias</w:t>
      </w:r>
      <w:proofErr w:type="spellEnd"/>
      <w:r w:rsidRPr="004E31BA">
        <w:rPr>
          <w:rFonts w:eastAsia="Calibri"/>
          <w:b/>
          <w:szCs w:val="24"/>
          <w:lang w:val="es-MX"/>
        </w:rPr>
        <w:t>,</w:t>
      </w:r>
      <w:r w:rsidRPr="004E31BA">
        <w:rPr>
          <w:rFonts w:eastAsia="Calibri"/>
          <w:szCs w:val="24"/>
          <w:lang w:val="es-MX"/>
        </w:rPr>
        <w:t xml:space="preserve"> en tal sentido nos vemos en la obligación de nombrar a una persona según detalle siguiente: Contratar de manera interina a la señorita </w:t>
      </w:r>
      <w:r w:rsidRPr="004E31BA">
        <w:rPr>
          <w:rFonts w:eastAsia="Calibri"/>
          <w:b/>
          <w:szCs w:val="24"/>
          <w:lang w:val="es-MX"/>
        </w:rPr>
        <w:t>YESICA MARIA ORTEGA MENDEZ</w:t>
      </w:r>
      <w:r w:rsidRPr="004E31BA">
        <w:rPr>
          <w:rFonts w:eastAsia="Calibri"/>
          <w:szCs w:val="24"/>
          <w:lang w:val="es-MX"/>
        </w:rPr>
        <w:t xml:space="preserve">, con Documento Único de Identidad </w:t>
      </w:r>
      <w:proofErr w:type="spellStart"/>
      <w:r w:rsidRPr="004E31BA">
        <w:rPr>
          <w:rFonts w:eastAsia="Calibri"/>
          <w:szCs w:val="24"/>
          <w:lang w:val="es-MX"/>
        </w:rPr>
        <w:t>No.</w:t>
      </w:r>
      <w:r w:rsidR="00D65407">
        <w:rPr>
          <w:rFonts w:eastAsia="Calibri"/>
          <w:szCs w:val="24"/>
          <w:lang w:val="es-MX"/>
        </w:rPr>
        <w:t>xxxxxxxx</w:t>
      </w:r>
      <w:proofErr w:type="spellEnd"/>
      <w:r w:rsidRPr="004E31BA">
        <w:rPr>
          <w:rFonts w:eastAsia="Calibri"/>
          <w:szCs w:val="24"/>
          <w:lang w:val="es-MX"/>
        </w:rPr>
        <w:t xml:space="preserve"> y Número de Identificación </w:t>
      </w:r>
      <w:r w:rsidRPr="004E31BA">
        <w:rPr>
          <w:rFonts w:eastAsia="Calibri"/>
          <w:szCs w:val="24"/>
          <w:lang w:val="es-MX"/>
        </w:rPr>
        <w:lastRenderedPageBreak/>
        <w:t xml:space="preserve">Tributaria </w:t>
      </w:r>
      <w:proofErr w:type="spellStart"/>
      <w:r w:rsidR="00D65407">
        <w:rPr>
          <w:rFonts w:eastAsia="Calibri"/>
          <w:szCs w:val="24"/>
          <w:lang w:val="es-MX"/>
        </w:rPr>
        <w:t>xxxxxxxxxxxx</w:t>
      </w:r>
      <w:proofErr w:type="spellEnd"/>
      <w:r w:rsidRPr="004E31BA">
        <w:rPr>
          <w:rFonts w:eastAsia="Calibri"/>
          <w:szCs w:val="24"/>
          <w:lang w:val="es-MX"/>
        </w:rPr>
        <w:t xml:space="preserve"> como Asistente en la Unidad de Contabilidad, cubriendo la incapacidad de la Sra.</w:t>
      </w:r>
      <w:r w:rsidRPr="004E31BA">
        <w:rPr>
          <w:rFonts w:eastAsia="Calibri"/>
          <w:b/>
          <w:szCs w:val="24"/>
          <w:lang w:val="es-MX"/>
        </w:rPr>
        <w:t xml:space="preserve"> LAURA YAMILETH FLORES ARGUETA</w:t>
      </w:r>
      <w:r w:rsidRPr="004E31BA">
        <w:rPr>
          <w:rFonts w:eastAsia="Calibri"/>
          <w:szCs w:val="24"/>
          <w:lang w:val="es-MX"/>
        </w:rPr>
        <w:t xml:space="preserve">, durante el período del diecinueve de Junio al ocho de Octubre del corriente año </w:t>
      </w:r>
      <w:r w:rsidRPr="004E31BA">
        <w:rPr>
          <w:rFonts w:eastAsia="Times New Roman"/>
          <w:szCs w:val="24"/>
          <w:lang w:val="es-MX" w:eastAsia="es-ES"/>
        </w:rPr>
        <w:t xml:space="preserve">devengando el 75% del salario del </w:t>
      </w:r>
      <w:r w:rsidRPr="004E31BA">
        <w:rPr>
          <w:rFonts w:eastAsia="Times New Roman"/>
          <w:b/>
          <w:szCs w:val="24"/>
          <w:lang w:val="es-MX" w:eastAsia="es-ES"/>
        </w:rPr>
        <w:t xml:space="preserve">SRA. </w:t>
      </w:r>
      <w:r w:rsidRPr="004E31BA">
        <w:rPr>
          <w:rFonts w:eastAsia="Calibri"/>
          <w:b/>
          <w:szCs w:val="24"/>
          <w:lang w:val="es-MX"/>
        </w:rPr>
        <w:t>LAURA YAMILETH FLORES ARGUETA</w:t>
      </w:r>
      <w:r w:rsidRPr="004E31BA">
        <w:rPr>
          <w:rFonts w:eastAsia="Times New Roman"/>
          <w:szCs w:val="24"/>
          <w:lang w:val="es-MX" w:eastAsia="es-ES"/>
        </w:rPr>
        <w:t>, cancelándose de la siguiente manera:</w:t>
      </w:r>
    </w:p>
    <w:p w14:paraId="333B9C86" w14:textId="77777777" w:rsidR="004E31BA" w:rsidRPr="004E31BA" w:rsidRDefault="004E31BA" w:rsidP="004E31BA">
      <w:pPr>
        <w:spacing w:after="0" w:line="240" w:lineRule="auto"/>
        <w:contextualSpacing/>
        <w:jc w:val="center"/>
        <w:rPr>
          <w:rFonts w:eastAsia="Times New Roman"/>
          <w:szCs w:val="24"/>
          <w:lang w:val="es-MX" w:eastAsia="es-ES"/>
        </w:rPr>
      </w:pPr>
    </w:p>
    <w:p w14:paraId="10F09F9E" w14:textId="77777777" w:rsidR="004E31BA" w:rsidRPr="004E31BA" w:rsidRDefault="004E31BA" w:rsidP="004E31BA">
      <w:pPr>
        <w:spacing w:after="0" w:line="240" w:lineRule="auto"/>
        <w:contextualSpacing/>
        <w:jc w:val="both"/>
        <w:rPr>
          <w:rFonts w:eastAsia="Times New Roman"/>
          <w:szCs w:val="24"/>
          <w:lang w:val="es-MX" w:eastAsia="es-ES"/>
        </w:rPr>
      </w:pPr>
      <w:r w:rsidRPr="004E31BA">
        <w:rPr>
          <w:rFonts w:eastAsia="Times New Roman"/>
          <w:szCs w:val="24"/>
          <w:lang w:val="es-MX" w:eastAsia="es-ES"/>
        </w:rPr>
        <w:t>Del 01 al 31 de Julio de 2020…………… ……………………………..…….... $   400.00</w:t>
      </w:r>
    </w:p>
    <w:p w14:paraId="7A282931" w14:textId="77777777" w:rsidR="004E31BA" w:rsidRPr="004E31BA" w:rsidRDefault="004E31BA" w:rsidP="004E31BA">
      <w:pPr>
        <w:spacing w:after="0" w:line="240" w:lineRule="auto"/>
        <w:contextualSpacing/>
        <w:jc w:val="both"/>
        <w:rPr>
          <w:rFonts w:eastAsia="Times New Roman"/>
          <w:szCs w:val="24"/>
          <w:lang w:val="es-MX" w:eastAsia="es-ES"/>
        </w:rPr>
      </w:pPr>
      <w:r w:rsidRPr="004E31BA">
        <w:rPr>
          <w:rFonts w:eastAsia="Times New Roman"/>
          <w:szCs w:val="24"/>
          <w:lang w:val="es-MX" w:eastAsia="es-ES"/>
        </w:rPr>
        <w:t>Del 01 al 31 de Agosto de 2020……………………………………………....... $    400.00</w:t>
      </w:r>
    </w:p>
    <w:p w14:paraId="71C130DD" w14:textId="77777777" w:rsidR="004E31BA" w:rsidRPr="004E31BA" w:rsidRDefault="004E31BA" w:rsidP="004E31BA">
      <w:pPr>
        <w:spacing w:after="0" w:line="240" w:lineRule="auto"/>
        <w:contextualSpacing/>
        <w:jc w:val="both"/>
        <w:rPr>
          <w:rFonts w:eastAsia="Times New Roman"/>
          <w:szCs w:val="24"/>
          <w:lang w:val="es-MX" w:eastAsia="es-ES"/>
        </w:rPr>
      </w:pPr>
      <w:r w:rsidRPr="004E31BA">
        <w:rPr>
          <w:rFonts w:eastAsia="Times New Roman"/>
          <w:szCs w:val="24"/>
          <w:lang w:val="es-MX" w:eastAsia="es-ES"/>
        </w:rPr>
        <w:t>Del 01 al 30 de Septiembre de 2020……………………………………...…..... $    400.00</w:t>
      </w:r>
    </w:p>
    <w:p w14:paraId="1B7C7610" w14:textId="77777777" w:rsidR="004E31BA" w:rsidRPr="004E31BA" w:rsidRDefault="004E31BA" w:rsidP="004E31BA">
      <w:pPr>
        <w:spacing w:after="0" w:line="240" w:lineRule="auto"/>
        <w:contextualSpacing/>
        <w:jc w:val="both"/>
        <w:rPr>
          <w:rFonts w:eastAsia="Times New Roman"/>
          <w:szCs w:val="24"/>
          <w:lang w:val="es-MX" w:eastAsia="es-ES"/>
        </w:rPr>
      </w:pPr>
      <w:r w:rsidRPr="004E31BA">
        <w:rPr>
          <w:rFonts w:eastAsia="Times New Roman"/>
          <w:szCs w:val="24"/>
          <w:lang w:val="es-MX" w:eastAsia="es-ES"/>
        </w:rPr>
        <w:t>Del 01 al 08 de Octubre de 2020………………………………………..……... $    103.20</w:t>
      </w:r>
    </w:p>
    <w:p w14:paraId="10CA0D52" w14:textId="77777777" w:rsidR="004E31BA" w:rsidRPr="004E31BA" w:rsidRDefault="004E31BA" w:rsidP="004E31BA">
      <w:pPr>
        <w:spacing w:after="0" w:line="240" w:lineRule="auto"/>
        <w:contextualSpacing/>
        <w:jc w:val="both"/>
        <w:rPr>
          <w:rFonts w:eastAsia="Times New Roman"/>
          <w:b/>
          <w:szCs w:val="24"/>
          <w:lang w:val="es-MX" w:eastAsia="es-ES"/>
        </w:rPr>
      </w:pPr>
      <w:r w:rsidRPr="004E31BA">
        <w:rPr>
          <w:rFonts w:eastAsia="Times New Roman"/>
          <w:b/>
          <w:szCs w:val="24"/>
          <w:lang w:val="es-MX" w:eastAsia="es-ES"/>
        </w:rPr>
        <w:t>Total………………………………………………………………………….…$ 1,303.20</w:t>
      </w:r>
    </w:p>
    <w:p w14:paraId="326DBD89" w14:textId="77777777" w:rsidR="004E31BA" w:rsidRPr="004E31BA" w:rsidRDefault="004E31BA" w:rsidP="004E31BA">
      <w:pPr>
        <w:spacing w:after="0" w:line="240" w:lineRule="auto"/>
        <w:contextualSpacing/>
        <w:jc w:val="both"/>
        <w:rPr>
          <w:rFonts w:eastAsia="Times New Roman"/>
          <w:szCs w:val="24"/>
          <w:lang w:val="es-MX" w:eastAsia="es-ES"/>
        </w:rPr>
      </w:pPr>
      <w:r w:rsidRPr="004E31BA">
        <w:rPr>
          <w:rFonts w:eastAsia="Times New Roman"/>
          <w:b/>
          <w:szCs w:val="24"/>
          <w:lang w:val="es-MX" w:eastAsia="es-ES"/>
        </w:rPr>
        <w:t xml:space="preserve"> </w:t>
      </w:r>
    </w:p>
    <w:p w14:paraId="370CF3D5" w14:textId="77777777" w:rsidR="004E31BA" w:rsidRPr="004E31BA" w:rsidRDefault="004E31BA" w:rsidP="004E31BA">
      <w:pPr>
        <w:tabs>
          <w:tab w:val="left" w:pos="922"/>
          <w:tab w:val="left" w:pos="7797"/>
        </w:tabs>
        <w:spacing w:after="0" w:line="240" w:lineRule="auto"/>
        <w:jc w:val="both"/>
        <w:rPr>
          <w:rFonts w:eastAsia="Times New Roman"/>
          <w:b/>
          <w:szCs w:val="24"/>
          <w:u w:val="single"/>
          <w:lang w:val="es-MX" w:eastAsia="es-ES"/>
        </w:rPr>
      </w:pPr>
      <w:r w:rsidRPr="004E31BA">
        <w:rPr>
          <w:rFonts w:eastAsia="Times New Roman"/>
          <w:b/>
          <w:szCs w:val="24"/>
          <w:u w:val="single"/>
          <w:lang w:val="es-MX" w:eastAsia="es-ES"/>
        </w:rPr>
        <w:t xml:space="preserve"> </w:t>
      </w:r>
    </w:p>
    <w:p w14:paraId="06F2FBAA" w14:textId="77777777" w:rsidR="004E31BA" w:rsidRPr="004E31BA" w:rsidRDefault="004E31BA" w:rsidP="004E31BA">
      <w:pPr>
        <w:spacing w:after="0" w:line="240" w:lineRule="auto"/>
        <w:jc w:val="both"/>
        <w:rPr>
          <w:rFonts w:eastAsia="Times New Roman"/>
          <w:szCs w:val="24"/>
          <w:lang w:val="es-MX" w:eastAsia="es-ES"/>
        </w:rPr>
      </w:pPr>
      <w:r w:rsidRPr="004E31BA">
        <w:rPr>
          <w:rFonts w:eastAsia="Times New Roman"/>
          <w:szCs w:val="24"/>
          <w:lang w:val="es-MX" w:eastAsia="es-ES"/>
        </w:rPr>
        <w:t>Aplicando dicho gasto al código 51101 de la línea 0101 del Presupuesto Municipal Vigente.-</w:t>
      </w:r>
    </w:p>
    <w:p w14:paraId="32AD4E99" w14:textId="77777777" w:rsidR="004E31BA" w:rsidRPr="004E31BA" w:rsidRDefault="004E31BA" w:rsidP="004E31BA">
      <w:pPr>
        <w:spacing w:after="0" w:line="240" w:lineRule="auto"/>
        <w:jc w:val="both"/>
        <w:rPr>
          <w:rFonts w:eastAsia="Times New Roman"/>
          <w:szCs w:val="24"/>
          <w:lang w:val="es-MX" w:eastAsia="es-ES"/>
        </w:rPr>
      </w:pPr>
    </w:p>
    <w:p w14:paraId="3DAD1302" w14:textId="77777777" w:rsidR="004E31BA" w:rsidRPr="000F61E3" w:rsidRDefault="000F61E3">
      <w:pPr>
        <w:spacing w:line="240" w:lineRule="auto"/>
        <w:rPr>
          <w:rFonts w:eastAsia="Calibri"/>
          <w:b/>
          <w:bCs/>
          <w:u w:val="single"/>
          <w:lang w:val="es-MX"/>
        </w:rPr>
      </w:pPr>
      <w:r w:rsidRPr="000F61E3">
        <w:rPr>
          <w:rFonts w:eastAsia="Calibri"/>
          <w:b/>
          <w:bCs/>
          <w:u w:val="single"/>
          <w:lang w:val="es-MX"/>
        </w:rPr>
        <w:t xml:space="preserve">ACUERDO NÚMERO VEINTE: </w:t>
      </w:r>
    </w:p>
    <w:p w14:paraId="33BEFBE2" w14:textId="77777777" w:rsidR="000F61E3" w:rsidRDefault="000F61E3" w:rsidP="000F61E3">
      <w:pPr>
        <w:tabs>
          <w:tab w:val="left" w:pos="8789"/>
        </w:tabs>
        <w:spacing w:after="0" w:line="240" w:lineRule="auto"/>
        <w:jc w:val="both"/>
        <w:rPr>
          <w:rFonts w:eastAsia="Times New Roman"/>
          <w:szCs w:val="24"/>
          <w:lang w:val="es-MX"/>
        </w:rPr>
      </w:pPr>
      <w:r w:rsidRPr="009347C1">
        <w:rPr>
          <w:rFonts w:eastAsia="Times New Roman"/>
          <w:szCs w:val="24"/>
          <w:lang w:val="es-MX"/>
        </w:rPr>
        <w:t>El Concejo Municipal en uso de las facultades que el Código Municipal les confiere ACUERDA</w:t>
      </w:r>
      <w:r w:rsidR="008B32CE">
        <w:rPr>
          <w:rFonts w:eastAsia="Times New Roman"/>
          <w:szCs w:val="24"/>
          <w:lang w:val="es-MX"/>
        </w:rPr>
        <w:t>:</w:t>
      </w:r>
    </w:p>
    <w:p w14:paraId="40D1E3DE" w14:textId="77777777" w:rsidR="008B32CE" w:rsidRDefault="008B32CE" w:rsidP="000F61E3">
      <w:pPr>
        <w:tabs>
          <w:tab w:val="left" w:pos="8789"/>
        </w:tabs>
        <w:spacing w:after="0" w:line="240" w:lineRule="auto"/>
        <w:jc w:val="both"/>
        <w:rPr>
          <w:rFonts w:eastAsia="Times New Roman"/>
          <w:szCs w:val="24"/>
          <w:lang w:val="es-MX"/>
        </w:rPr>
      </w:pPr>
    </w:p>
    <w:p w14:paraId="4F1FA286" w14:textId="77777777" w:rsidR="008B32CE" w:rsidRPr="008B32CE" w:rsidRDefault="008B32CE" w:rsidP="002F7880">
      <w:pPr>
        <w:numPr>
          <w:ilvl w:val="0"/>
          <w:numId w:val="350"/>
        </w:numPr>
        <w:spacing w:after="0" w:line="240" w:lineRule="auto"/>
        <w:contextualSpacing/>
        <w:jc w:val="both"/>
        <w:rPr>
          <w:rFonts w:eastAsia="Calibri"/>
          <w:szCs w:val="24"/>
          <w:lang w:eastAsia="es-ES"/>
        </w:rPr>
      </w:pPr>
      <w:r w:rsidRPr="008B32CE">
        <w:rPr>
          <w:rFonts w:eastAsia="Calibri"/>
          <w:szCs w:val="24"/>
          <w:lang w:eastAsia="es-ES"/>
        </w:rPr>
        <w:t xml:space="preserve">EROGAR la cantidad de </w:t>
      </w:r>
      <w:r w:rsidRPr="008B32CE">
        <w:rPr>
          <w:rFonts w:eastAsia="Calibri"/>
          <w:b/>
          <w:szCs w:val="24"/>
          <w:lang w:eastAsia="es-ES"/>
        </w:rPr>
        <w:t>DOSCIENTOS CINCUENTA Y CUATRO 09/100 DÓLARES DE</w:t>
      </w:r>
      <w:r w:rsidRPr="008B32CE">
        <w:rPr>
          <w:rFonts w:eastAsia="Calibri"/>
          <w:szCs w:val="24"/>
          <w:lang w:eastAsia="es-ES"/>
        </w:rPr>
        <w:t xml:space="preserve"> </w:t>
      </w:r>
      <w:r w:rsidRPr="008B32CE">
        <w:rPr>
          <w:rFonts w:eastAsia="Calibri"/>
          <w:b/>
          <w:szCs w:val="24"/>
          <w:lang w:eastAsia="es-ES"/>
        </w:rPr>
        <w:t>LOS ESTADOS UNIDOS DE AMÉRICA ($254.09)</w:t>
      </w:r>
      <w:r w:rsidRPr="008B32CE">
        <w:rPr>
          <w:rFonts w:eastAsia="Calibri"/>
          <w:szCs w:val="24"/>
          <w:lang w:eastAsia="es-ES"/>
        </w:rPr>
        <w:t xml:space="preserve">  a favor de </w:t>
      </w:r>
      <w:r w:rsidRPr="008B32CE">
        <w:rPr>
          <w:rFonts w:eastAsia="Calibri"/>
          <w:b/>
          <w:szCs w:val="24"/>
          <w:lang w:eastAsia="es-ES"/>
        </w:rPr>
        <w:t xml:space="preserve">AUTO REPUESTOS EL LEÓN, S.A. DE C.V. V/ </w:t>
      </w:r>
      <w:r w:rsidRPr="008B32CE">
        <w:rPr>
          <w:rFonts w:eastAsia="Calibri"/>
          <w:szCs w:val="24"/>
          <w:lang w:eastAsia="es-ES"/>
        </w:rPr>
        <w:t xml:space="preserve">Pago por compra de aceite p/motor, abrazaderas plásticas, </w:t>
      </w:r>
      <w:proofErr w:type="spellStart"/>
      <w:r w:rsidRPr="008B32CE">
        <w:rPr>
          <w:rFonts w:eastAsia="Calibri"/>
          <w:szCs w:val="24"/>
          <w:lang w:eastAsia="es-ES"/>
        </w:rPr>
        <w:t>tapon</w:t>
      </w:r>
      <w:proofErr w:type="spellEnd"/>
      <w:r w:rsidRPr="008B32CE">
        <w:rPr>
          <w:rFonts w:eastAsia="Calibri"/>
          <w:szCs w:val="24"/>
          <w:lang w:eastAsia="es-ES"/>
        </w:rPr>
        <w:t xml:space="preserve"> de </w:t>
      </w:r>
      <w:proofErr w:type="spellStart"/>
      <w:r w:rsidRPr="008B32CE">
        <w:rPr>
          <w:rFonts w:eastAsia="Calibri"/>
          <w:szCs w:val="24"/>
          <w:lang w:eastAsia="es-ES"/>
        </w:rPr>
        <w:t>carter</w:t>
      </w:r>
      <w:proofErr w:type="spellEnd"/>
      <w:r w:rsidRPr="008B32CE">
        <w:rPr>
          <w:rFonts w:eastAsia="Calibri"/>
          <w:szCs w:val="24"/>
          <w:lang w:eastAsia="es-ES"/>
        </w:rPr>
        <w:t xml:space="preserve">, </w:t>
      </w:r>
      <w:proofErr w:type="spellStart"/>
      <w:r w:rsidRPr="008B32CE">
        <w:rPr>
          <w:rFonts w:eastAsia="Calibri"/>
          <w:szCs w:val="24"/>
          <w:lang w:eastAsia="es-ES"/>
        </w:rPr>
        <w:t>liquido</w:t>
      </w:r>
      <w:proofErr w:type="spellEnd"/>
      <w:r w:rsidRPr="008B32CE">
        <w:rPr>
          <w:rFonts w:eastAsia="Calibri"/>
          <w:szCs w:val="24"/>
          <w:lang w:eastAsia="es-ES"/>
        </w:rPr>
        <w:t xml:space="preserve"> de frenos, abrazaderas </w:t>
      </w:r>
      <w:proofErr w:type="spellStart"/>
      <w:r w:rsidRPr="008B32CE">
        <w:rPr>
          <w:rFonts w:eastAsia="Calibri"/>
          <w:szCs w:val="24"/>
          <w:lang w:eastAsia="es-ES"/>
        </w:rPr>
        <w:t>plast</w:t>
      </w:r>
      <w:proofErr w:type="spellEnd"/>
      <w:r w:rsidRPr="008B32CE">
        <w:rPr>
          <w:rFonts w:eastAsia="Calibri"/>
          <w:szCs w:val="24"/>
          <w:lang w:eastAsia="es-ES"/>
        </w:rPr>
        <w:t>. para contribución a Ministerio de Salud, Región Occidental, según Factura No. 6494. Aplicando dicho gasto a la línea 0101 del código  56201, del presupuesto municipal vigente</w:t>
      </w:r>
    </w:p>
    <w:p w14:paraId="0BAAD795" w14:textId="77777777" w:rsidR="008B32CE" w:rsidRPr="008B32CE" w:rsidRDefault="008B32CE" w:rsidP="008B32CE">
      <w:pPr>
        <w:spacing w:after="0" w:line="240" w:lineRule="auto"/>
        <w:ind w:left="720"/>
        <w:contextualSpacing/>
        <w:jc w:val="both"/>
        <w:rPr>
          <w:rFonts w:eastAsia="Calibri"/>
          <w:szCs w:val="24"/>
          <w:lang w:eastAsia="es-ES"/>
        </w:rPr>
      </w:pPr>
    </w:p>
    <w:p w14:paraId="341D2DFF" w14:textId="77777777" w:rsidR="008B32CE" w:rsidRPr="008B32CE" w:rsidRDefault="008B32CE" w:rsidP="002F7880">
      <w:pPr>
        <w:numPr>
          <w:ilvl w:val="0"/>
          <w:numId w:val="350"/>
        </w:numPr>
        <w:spacing w:after="0" w:line="240" w:lineRule="auto"/>
        <w:contextualSpacing/>
        <w:jc w:val="both"/>
        <w:rPr>
          <w:rFonts w:eastAsia="Calibri"/>
          <w:szCs w:val="24"/>
          <w:lang w:eastAsia="es-ES"/>
        </w:rPr>
      </w:pPr>
      <w:r w:rsidRPr="008B32CE">
        <w:rPr>
          <w:rFonts w:eastAsia="Calibri"/>
          <w:szCs w:val="24"/>
          <w:lang w:eastAsia="es-ES"/>
        </w:rPr>
        <w:t xml:space="preserve">EROGAR la cantidad de </w:t>
      </w:r>
      <w:r w:rsidRPr="008B32CE">
        <w:rPr>
          <w:rFonts w:eastAsia="Calibri"/>
          <w:b/>
          <w:szCs w:val="24"/>
          <w:lang w:eastAsia="es-ES"/>
        </w:rPr>
        <w:t>CINCUENTA Y DOS 48/100 DÓLARES DE</w:t>
      </w:r>
      <w:r w:rsidRPr="008B32CE">
        <w:rPr>
          <w:rFonts w:eastAsia="Calibri"/>
          <w:szCs w:val="24"/>
          <w:lang w:eastAsia="es-ES"/>
        </w:rPr>
        <w:t xml:space="preserve"> </w:t>
      </w:r>
      <w:r w:rsidRPr="008B32CE">
        <w:rPr>
          <w:rFonts w:eastAsia="Calibri"/>
          <w:b/>
          <w:szCs w:val="24"/>
          <w:lang w:eastAsia="es-ES"/>
        </w:rPr>
        <w:t>LOS ESTADOS UNIDOS DE AMÉRICA ($52.48)</w:t>
      </w:r>
      <w:r w:rsidRPr="008B32CE">
        <w:rPr>
          <w:rFonts w:eastAsia="Calibri"/>
          <w:szCs w:val="24"/>
          <w:lang w:eastAsia="es-ES"/>
        </w:rPr>
        <w:t xml:space="preserve">  a favor de </w:t>
      </w:r>
      <w:r w:rsidRPr="008B32CE">
        <w:rPr>
          <w:rFonts w:eastAsia="Calibri"/>
          <w:b/>
          <w:szCs w:val="24"/>
          <w:lang w:eastAsia="es-ES"/>
        </w:rPr>
        <w:t xml:space="preserve">JUAN RAMON HERNÁNDEZ VASQUEZ “REPUESTOS EL LEÓN” V/ </w:t>
      </w:r>
      <w:r w:rsidRPr="008B32CE">
        <w:rPr>
          <w:rFonts w:eastAsia="Calibri"/>
          <w:szCs w:val="24"/>
          <w:lang w:eastAsia="es-ES"/>
        </w:rPr>
        <w:t>Pago por compra de filtro de aceite, filtro de aire, tapones p/corona, arandela de cobre, para contribución a ministerio de salud, región occidental, sub delegación Metapán, según Factura No. 6335. Aplicando dicho gasto a la línea 0101 del código  56201, del presupuesto municipal vigente</w:t>
      </w:r>
    </w:p>
    <w:p w14:paraId="5E7A5252" w14:textId="77777777" w:rsidR="008B32CE" w:rsidRPr="008B32CE" w:rsidRDefault="008B32CE" w:rsidP="008B32CE">
      <w:pPr>
        <w:spacing w:after="0" w:line="240" w:lineRule="auto"/>
        <w:ind w:left="720"/>
        <w:contextualSpacing/>
        <w:rPr>
          <w:rFonts w:eastAsia="Calibri"/>
          <w:szCs w:val="24"/>
          <w:lang w:eastAsia="es-ES"/>
        </w:rPr>
      </w:pPr>
    </w:p>
    <w:p w14:paraId="15B506F5" w14:textId="77777777" w:rsidR="008B32CE" w:rsidRPr="008B32CE" w:rsidRDefault="008B32CE" w:rsidP="002F7880">
      <w:pPr>
        <w:numPr>
          <w:ilvl w:val="0"/>
          <w:numId w:val="350"/>
        </w:numPr>
        <w:spacing w:after="0" w:line="240" w:lineRule="auto"/>
        <w:contextualSpacing/>
        <w:jc w:val="both"/>
        <w:rPr>
          <w:rFonts w:eastAsia="Calibri"/>
          <w:szCs w:val="24"/>
          <w:lang w:eastAsia="es-ES"/>
        </w:rPr>
      </w:pPr>
      <w:r w:rsidRPr="008B32CE">
        <w:rPr>
          <w:rFonts w:eastAsia="Calibri"/>
          <w:szCs w:val="24"/>
          <w:lang w:eastAsia="es-ES"/>
        </w:rPr>
        <w:t xml:space="preserve">EROGAR la cantidad de </w:t>
      </w:r>
      <w:r w:rsidRPr="008B32CE">
        <w:rPr>
          <w:rFonts w:eastAsia="Calibri"/>
          <w:b/>
          <w:szCs w:val="24"/>
          <w:lang w:eastAsia="es-ES"/>
        </w:rPr>
        <w:t>CUARENTA Y CUATRO 68/100 DÓLARES DE</w:t>
      </w:r>
      <w:r w:rsidRPr="008B32CE">
        <w:rPr>
          <w:rFonts w:eastAsia="Calibri"/>
          <w:szCs w:val="24"/>
          <w:lang w:eastAsia="es-ES"/>
        </w:rPr>
        <w:t xml:space="preserve"> </w:t>
      </w:r>
      <w:r w:rsidRPr="008B32CE">
        <w:rPr>
          <w:rFonts w:eastAsia="Calibri"/>
          <w:b/>
          <w:szCs w:val="24"/>
          <w:lang w:eastAsia="es-ES"/>
        </w:rPr>
        <w:t>LOS ESTADOS UNIDOS DE AMÉRICA ($44.68)</w:t>
      </w:r>
      <w:r w:rsidRPr="008B32CE">
        <w:rPr>
          <w:rFonts w:eastAsia="Calibri"/>
          <w:szCs w:val="24"/>
          <w:lang w:eastAsia="es-ES"/>
        </w:rPr>
        <w:t xml:space="preserve">  a favor de </w:t>
      </w:r>
      <w:r w:rsidRPr="008B32CE">
        <w:rPr>
          <w:rFonts w:eastAsia="Calibri"/>
          <w:b/>
          <w:szCs w:val="24"/>
          <w:lang w:eastAsia="es-ES"/>
        </w:rPr>
        <w:t xml:space="preserve">ALMACENES BOU, S.A. DE C.V. V/ </w:t>
      </w:r>
      <w:r w:rsidRPr="008B32CE">
        <w:rPr>
          <w:rFonts w:eastAsia="Calibri"/>
          <w:szCs w:val="24"/>
          <w:lang w:eastAsia="es-ES"/>
        </w:rPr>
        <w:t xml:space="preserve">Pago por compra de 2 envases 20 </w:t>
      </w:r>
      <w:proofErr w:type="spellStart"/>
      <w:r w:rsidRPr="008B32CE">
        <w:rPr>
          <w:rFonts w:eastAsia="Calibri"/>
          <w:szCs w:val="24"/>
          <w:lang w:eastAsia="es-ES"/>
        </w:rPr>
        <w:t>lts</w:t>
      </w:r>
      <w:proofErr w:type="spellEnd"/>
      <w:r w:rsidRPr="008B32CE">
        <w:rPr>
          <w:rFonts w:eastAsia="Calibri"/>
          <w:szCs w:val="24"/>
          <w:lang w:eastAsia="es-ES"/>
        </w:rPr>
        <w:t xml:space="preserve">, para contribución a </w:t>
      </w:r>
      <w:proofErr w:type="spellStart"/>
      <w:r w:rsidRPr="008B32CE">
        <w:rPr>
          <w:rFonts w:eastAsia="Calibri"/>
          <w:szCs w:val="24"/>
          <w:lang w:eastAsia="es-ES"/>
        </w:rPr>
        <w:t>Policia</w:t>
      </w:r>
      <w:proofErr w:type="spellEnd"/>
      <w:r w:rsidRPr="008B32CE">
        <w:rPr>
          <w:rFonts w:eastAsia="Calibri"/>
          <w:szCs w:val="24"/>
          <w:lang w:eastAsia="es-ES"/>
        </w:rPr>
        <w:t xml:space="preserve"> Nacional Civil, Sub Delegación, Metapán, según Factura No. 1851. Aplicando dicho gasto a la línea 0101 del código  56201, del presupuesto municipal vigente</w:t>
      </w:r>
    </w:p>
    <w:p w14:paraId="5CD89F72" w14:textId="77777777" w:rsidR="008B32CE" w:rsidRPr="008B32CE" w:rsidRDefault="008B32CE" w:rsidP="008B32CE">
      <w:pPr>
        <w:spacing w:after="0" w:line="240" w:lineRule="auto"/>
        <w:ind w:left="720"/>
        <w:contextualSpacing/>
        <w:jc w:val="both"/>
        <w:rPr>
          <w:rFonts w:eastAsia="Calibri"/>
          <w:szCs w:val="24"/>
          <w:lang w:eastAsia="es-ES"/>
        </w:rPr>
      </w:pPr>
    </w:p>
    <w:p w14:paraId="7D69CC53" w14:textId="77777777" w:rsidR="008B32CE" w:rsidRPr="008B32CE" w:rsidRDefault="008B32CE" w:rsidP="002F7880">
      <w:pPr>
        <w:numPr>
          <w:ilvl w:val="0"/>
          <w:numId w:val="350"/>
        </w:numPr>
        <w:spacing w:after="0" w:line="240" w:lineRule="auto"/>
        <w:contextualSpacing/>
        <w:jc w:val="both"/>
        <w:rPr>
          <w:rFonts w:eastAsia="Calibri"/>
          <w:szCs w:val="24"/>
          <w:lang w:eastAsia="es-ES"/>
        </w:rPr>
      </w:pPr>
      <w:r w:rsidRPr="008B32CE">
        <w:rPr>
          <w:rFonts w:eastAsia="Calibri"/>
          <w:szCs w:val="24"/>
          <w:lang w:eastAsia="es-ES"/>
        </w:rPr>
        <w:t xml:space="preserve">EROGAR la cantidad de </w:t>
      </w:r>
      <w:r w:rsidRPr="008B32CE">
        <w:rPr>
          <w:rFonts w:eastAsia="Calibri"/>
          <w:b/>
          <w:szCs w:val="24"/>
          <w:lang w:eastAsia="es-ES"/>
        </w:rPr>
        <w:t>DOSCIENTOS TRES 40/100 DÓLARES DE</w:t>
      </w:r>
      <w:r w:rsidRPr="008B32CE">
        <w:rPr>
          <w:rFonts w:eastAsia="Calibri"/>
          <w:szCs w:val="24"/>
          <w:lang w:eastAsia="es-ES"/>
        </w:rPr>
        <w:t xml:space="preserve"> </w:t>
      </w:r>
      <w:r w:rsidRPr="008B32CE">
        <w:rPr>
          <w:rFonts w:eastAsia="Calibri"/>
          <w:b/>
          <w:szCs w:val="24"/>
          <w:lang w:eastAsia="es-ES"/>
        </w:rPr>
        <w:t>LOS ESTADOS UNIDOS DE AMÉRICA ($203.40)</w:t>
      </w:r>
      <w:r w:rsidRPr="008B32CE">
        <w:rPr>
          <w:rFonts w:eastAsia="Calibri"/>
          <w:szCs w:val="24"/>
          <w:lang w:eastAsia="es-ES"/>
        </w:rPr>
        <w:t xml:space="preserve">  a favor de </w:t>
      </w:r>
      <w:r w:rsidRPr="008B32CE">
        <w:rPr>
          <w:rFonts w:eastAsia="Calibri"/>
          <w:b/>
          <w:szCs w:val="24"/>
          <w:lang w:eastAsia="es-ES"/>
        </w:rPr>
        <w:t xml:space="preserve">MAURICIO NAPOLEON, S.A. DE C.V. V/ </w:t>
      </w:r>
      <w:r w:rsidRPr="008B32CE">
        <w:rPr>
          <w:rFonts w:eastAsia="Calibri"/>
          <w:szCs w:val="24"/>
          <w:lang w:eastAsia="es-ES"/>
        </w:rPr>
        <w:t xml:space="preserve">Pago por mantenimientos y reparaciones de vehículos, para uso en </w:t>
      </w:r>
      <w:proofErr w:type="spellStart"/>
      <w:r w:rsidRPr="008B32CE">
        <w:rPr>
          <w:rFonts w:eastAsia="Calibri"/>
          <w:szCs w:val="24"/>
          <w:lang w:eastAsia="es-ES"/>
        </w:rPr>
        <w:t>eq</w:t>
      </w:r>
      <w:proofErr w:type="spellEnd"/>
      <w:r w:rsidRPr="008B32CE">
        <w:rPr>
          <w:rFonts w:eastAsia="Calibri"/>
          <w:szCs w:val="24"/>
          <w:lang w:eastAsia="es-ES"/>
        </w:rPr>
        <w:t xml:space="preserve">. 63 tractor de cadena </w:t>
      </w:r>
      <w:proofErr w:type="spellStart"/>
      <w:r w:rsidRPr="008B32CE">
        <w:rPr>
          <w:rFonts w:eastAsia="Calibri"/>
          <w:szCs w:val="24"/>
          <w:lang w:eastAsia="es-ES"/>
        </w:rPr>
        <w:t>komatsu</w:t>
      </w:r>
      <w:proofErr w:type="spellEnd"/>
      <w:r w:rsidRPr="008B32CE">
        <w:rPr>
          <w:rFonts w:eastAsia="Calibri"/>
          <w:szCs w:val="24"/>
          <w:lang w:eastAsia="es-ES"/>
        </w:rPr>
        <w:t xml:space="preserve"> M. D65EX-16, según Factura No. 00009. Aplicando dicho gasto a la línea 0101 del código  54302, del presupuesto municipal vigente</w:t>
      </w:r>
    </w:p>
    <w:p w14:paraId="5ED08C47" w14:textId="77777777" w:rsidR="008B32CE" w:rsidRPr="008B32CE" w:rsidRDefault="008B32CE" w:rsidP="008B32CE">
      <w:pPr>
        <w:spacing w:after="0" w:line="240" w:lineRule="auto"/>
        <w:ind w:left="720"/>
        <w:contextualSpacing/>
        <w:jc w:val="both"/>
        <w:rPr>
          <w:rFonts w:eastAsia="Calibri"/>
          <w:szCs w:val="24"/>
          <w:lang w:eastAsia="es-ES"/>
        </w:rPr>
      </w:pPr>
    </w:p>
    <w:p w14:paraId="01A27104" w14:textId="77777777" w:rsidR="008B32CE" w:rsidRPr="008B32CE" w:rsidRDefault="008B32CE" w:rsidP="002F7880">
      <w:pPr>
        <w:numPr>
          <w:ilvl w:val="0"/>
          <w:numId w:val="350"/>
        </w:numPr>
        <w:spacing w:after="0" w:line="240" w:lineRule="auto"/>
        <w:contextualSpacing/>
        <w:jc w:val="both"/>
        <w:rPr>
          <w:rFonts w:eastAsia="Calibri"/>
          <w:szCs w:val="24"/>
          <w:lang w:eastAsia="es-ES"/>
        </w:rPr>
      </w:pPr>
      <w:r w:rsidRPr="008B32CE">
        <w:rPr>
          <w:rFonts w:eastAsia="Calibri"/>
          <w:szCs w:val="24"/>
          <w:lang w:eastAsia="es-ES"/>
        </w:rPr>
        <w:t xml:space="preserve">EROGAR la cantidad de </w:t>
      </w:r>
      <w:r w:rsidRPr="008B32CE">
        <w:rPr>
          <w:rFonts w:eastAsia="Calibri"/>
          <w:b/>
          <w:szCs w:val="24"/>
          <w:lang w:eastAsia="es-ES"/>
        </w:rPr>
        <w:t>DOSCIENTOS NOVENTA Y SEIS 80/100 DÓLARES DE</w:t>
      </w:r>
      <w:r w:rsidRPr="008B32CE">
        <w:rPr>
          <w:rFonts w:eastAsia="Calibri"/>
          <w:szCs w:val="24"/>
          <w:lang w:eastAsia="es-ES"/>
        </w:rPr>
        <w:t xml:space="preserve"> </w:t>
      </w:r>
      <w:r w:rsidRPr="008B32CE">
        <w:rPr>
          <w:rFonts w:eastAsia="Calibri"/>
          <w:b/>
          <w:szCs w:val="24"/>
          <w:lang w:eastAsia="es-ES"/>
        </w:rPr>
        <w:t>LOS ESTADOS UNIDOS DE AMÉRICA ($296.80)</w:t>
      </w:r>
      <w:r w:rsidRPr="008B32CE">
        <w:rPr>
          <w:rFonts w:eastAsia="Calibri"/>
          <w:szCs w:val="24"/>
          <w:lang w:eastAsia="es-ES"/>
        </w:rPr>
        <w:t xml:space="preserve">  a favor de </w:t>
      </w:r>
      <w:r w:rsidRPr="008B32CE">
        <w:rPr>
          <w:rFonts w:eastAsia="Calibri"/>
          <w:b/>
          <w:szCs w:val="24"/>
          <w:lang w:eastAsia="es-ES"/>
        </w:rPr>
        <w:t xml:space="preserve">HOLCIM, S.A. DE C.V. V/ </w:t>
      </w:r>
      <w:r w:rsidRPr="008B32CE">
        <w:rPr>
          <w:rFonts w:eastAsia="Calibri"/>
          <w:szCs w:val="24"/>
          <w:lang w:eastAsia="es-ES"/>
        </w:rPr>
        <w:t>Pago por compra de minerales no metálicos y productos derivados, para contribución a diferentes ADESCOS del municipio de Metapán, según Orden No. 168108. Aplicando dicho gasto a la línea 0101 del código  54111, del presupuesto municipal vigente</w:t>
      </w:r>
    </w:p>
    <w:p w14:paraId="4FD6452C" w14:textId="77777777" w:rsidR="008B32CE" w:rsidRPr="008B32CE" w:rsidRDefault="008B32CE" w:rsidP="008B32CE">
      <w:pPr>
        <w:spacing w:line="240" w:lineRule="auto"/>
        <w:jc w:val="both"/>
        <w:rPr>
          <w:rFonts w:ascii="Calibri" w:eastAsia="Calibri" w:hAnsi="Calibri"/>
          <w:sz w:val="22"/>
        </w:rPr>
      </w:pPr>
    </w:p>
    <w:p w14:paraId="6A2894F4" w14:textId="77777777" w:rsidR="008B32CE" w:rsidRPr="008B32CE" w:rsidRDefault="008B32CE" w:rsidP="002F7880">
      <w:pPr>
        <w:numPr>
          <w:ilvl w:val="0"/>
          <w:numId w:val="350"/>
        </w:numPr>
        <w:spacing w:after="0" w:line="240" w:lineRule="auto"/>
        <w:contextualSpacing/>
        <w:jc w:val="both"/>
        <w:rPr>
          <w:rFonts w:eastAsia="Calibri"/>
          <w:szCs w:val="24"/>
          <w:lang w:eastAsia="es-ES"/>
        </w:rPr>
      </w:pPr>
      <w:r w:rsidRPr="008B32CE">
        <w:rPr>
          <w:rFonts w:eastAsia="Calibri"/>
          <w:szCs w:val="24"/>
          <w:lang w:eastAsia="es-ES"/>
        </w:rPr>
        <w:lastRenderedPageBreak/>
        <w:t xml:space="preserve">EROGAR la cantidad de </w:t>
      </w:r>
      <w:r w:rsidRPr="008B32CE">
        <w:rPr>
          <w:rFonts w:eastAsia="Calibri"/>
          <w:b/>
          <w:szCs w:val="24"/>
          <w:lang w:eastAsia="es-ES"/>
        </w:rPr>
        <w:t>CIENTO TRECE 00/100 DÓLARES DE</w:t>
      </w:r>
      <w:r w:rsidRPr="008B32CE">
        <w:rPr>
          <w:rFonts w:eastAsia="Calibri"/>
          <w:szCs w:val="24"/>
          <w:lang w:eastAsia="es-ES"/>
        </w:rPr>
        <w:t xml:space="preserve"> </w:t>
      </w:r>
      <w:r w:rsidRPr="008B32CE">
        <w:rPr>
          <w:rFonts w:eastAsia="Calibri"/>
          <w:b/>
          <w:szCs w:val="24"/>
          <w:lang w:eastAsia="es-ES"/>
        </w:rPr>
        <w:t>LOS ESTADOS UNIDOS DE AMÉRICA ($113.00)</w:t>
      </w:r>
      <w:r w:rsidRPr="008B32CE">
        <w:rPr>
          <w:rFonts w:eastAsia="Calibri"/>
          <w:szCs w:val="24"/>
          <w:lang w:eastAsia="es-ES"/>
        </w:rPr>
        <w:t xml:space="preserve">  a favor del </w:t>
      </w:r>
      <w:r w:rsidRPr="008B32CE">
        <w:rPr>
          <w:rFonts w:eastAsia="Calibri"/>
          <w:b/>
          <w:szCs w:val="24"/>
          <w:lang w:eastAsia="es-ES"/>
        </w:rPr>
        <w:t>SR.</w:t>
      </w:r>
      <w:r w:rsidRPr="008B32CE">
        <w:rPr>
          <w:rFonts w:eastAsia="Calibri"/>
          <w:szCs w:val="24"/>
          <w:lang w:eastAsia="es-ES"/>
        </w:rPr>
        <w:t xml:space="preserve"> </w:t>
      </w:r>
      <w:r w:rsidRPr="008B32CE">
        <w:rPr>
          <w:rFonts w:eastAsia="Calibri"/>
          <w:b/>
          <w:szCs w:val="24"/>
          <w:lang w:eastAsia="es-ES"/>
        </w:rPr>
        <w:t xml:space="preserve">FLORENCIO ARMANDO FAJARDO FLORES V/ </w:t>
      </w:r>
      <w:r w:rsidRPr="008B32CE">
        <w:rPr>
          <w:rFonts w:eastAsia="Calibri"/>
          <w:szCs w:val="24"/>
          <w:lang w:eastAsia="es-ES"/>
        </w:rPr>
        <w:t xml:space="preserve">Pago por 1 servicio de mariachi, para serenata a San Pedro </w:t>
      </w:r>
      <w:proofErr w:type="spellStart"/>
      <w:r w:rsidRPr="008B32CE">
        <w:rPr>
          <w:rFonts w:eastAsia="Calibri"/>
          <w:szCs w:val="24"/>
          <w:lang w:eastAsia="es-ES"/>
        </w:rPr>
        <w:t>Apostol</w:t>
      </w:r>
      <w:proofErr w:type="spellEnd"/>
      <w:r w:rsidRPr="008B32CE">
        <w:rPr>
          <w:rFonts w:eastAsia="Calibri"/>
          <w:szCs w:val="24"/>
          <w:lang w:eastAsia="es-ES"/>
        </w:rPr>
        <w:t>, gestionado por sindicatura, según Orden No. 168109. Aplicando dicho gasto a la línea 0101 del código  54399, del presupuesto municipal vigente</w:t>
      </w:r>
    </w:p>
    <w:p w14:paraId="31E7567E" w14:textId="77777777" w:rsidR="008B32CE" w:rsidRPr="008B32CE" w:rsidRDefault="008B32CE" w:rsidP="008B32CE">
      <w:pPr>
        <w:spacing w:after="0" w:line="240" w:lineRule="auto"/>
        <w:ind w:left="720"/>
        <w:contextualSpacing/>
        <w:jc w:val="both"/>
        <w:rPr>
          <w:rFonts w:eastAsia="Calibri"/>
          <w:szCs w:val="24"/>
          <w:lang w:eastAsia="es-ES"/>
        </w:rPr>
      </w:pPr>
    </w:p>
    <w:p w14:paraId="12EDF14C" w14:textId="77777777" w:rsidR="008B32CE" w:rsidRPr="008B32CE" w:rsidRDefault="008B32CE" w:rsidP="002F7880">
      <w:pPr>
        <w:numPr>
          <w:ilvl w:val="0"/>
          <w:numId w:val="350"/>
        </w:numPr>
        <w:spacing w:after="0" w:line="240" w:lineRule="auto"/>
        <w:contextualSpacing/>
        <w:jc w:val="both"/>
        <w:rPr>
          <w:rFonts w:eastAsia="Calibri"/>
          <w:szCs w:val="24"/>
          <w:lang w:eastAsia="es-ES"/>
        </w:rPr>
      </w:pPr>
      <w:r w:rsidRPr="008B32CE">
        <w:rPr>
          <w:rFonts w:eastAsia="Calibri"/>
          <w:szCs w:val="24"/>
          <w:lang w:eastAsia="es-ES"/>
        </w:rPr>
        <w:t xml:space="preserve">EROGAR la cantidad de </w:t>
      </w:r>
      <w:r w:rsidRPr="008B32CE">
        <w:rPr>
          <w:rFonts w:eastAsia="Calibri"/>
          <w:b/>
          <w:szCs w:val="24"/>
          <w:lang w:eastAsia="es-ES"/>
        </w:rPr>
        <w:t>QUINIENTOS SETENTA Y SEIS 30/100 DÓLARES DE</w:t>
      </w:r>
      <w:r w:rsidRPr="008B32CE">
        <w:rPr>
          <w:rFonts w:eastAsia="Calibri"/>
          <w:szCs w:val="24"/>
          <w:lang w:eastAsia="es-ES"/>
        </w:rPr>
        <w:t xml:space="preserve"> </w:t>
      </w:r>
      <w:r w:rsidRPr="008B32CE">
        <w:rPr>
          <w:rFonts w:eastAsia="Calibri"/>
          <w:b/>
          <w:szCs w:val="24"/>
          <w:lang w:eastAsia="es-ES"/>
        </w:rPr>
        <w:t>LOS ESTADOS UNIDOS DE AMÉRICA ($576.30)</w:t>
      </w:r>
      <w:r w:rsidRPr="008B32CE">
        <w:rPr>
          <w:rFonts w:eastAsia="Calibri"/>
          <w:szCs w:val="24"/>
          <w:lang w:eastAsia="es-ES"/>
        </w:rPr>
        <w:t xml:space="preserve">  a favor de </w:t>
      </w:r>
      <w:r w:rsidRPr="008B32CE">
        <w:rPr>
          <w:rFonts w:eastAsia="Calibri"/>
          <w:b/>
          <w:szCs w:val="24"/>
          <w:lang w:eastAsia="es-ES"/>
        </w:rPr>
        <w:t xml:space="preserve">INDELPIN, S.A. DE C.V. V/ </w:t>
      </w:r>
      <w:r w:rsidRPr="008B32CE">
        <w:rPr>
          <w:rFonts w:eastAsia="Calibri"/>
          <w:szCs w:val="24"/>
          <w:lang w:eastAsia="es-ES"/>
        </w:rPr>
        <w:t xml:space="preserve">Pago por compra de maquinaria y equipo de producción para apoyo institucional, para equipo de </w:t>
      </w:r>
      <w:proofErr w:type="spellStart"/>
      <w:r w:rsidRPr="008B32CE">
        <w:rPr>
          <w:rFonts w:eastAsia="Calibri"/>
          <w:szCs w:val="24"/>
          <w:lang w:eastAsia="es-ES"/>
        </w:rPr>
        <w:t>ranuración</w:t>
      </w:r>
      <w:proofErr w:type="spellEnd"/>
      <w:r w:rsidRPr="008B32CE">
        <w:rPr>
          <w:rFonts w:eastAsia="Calibri"/>
          <w:szCs w:val="24"/>
          <w:lang w:eastAsia="es-ES"/>
        </w:rPr>
        <w:t xml:space="preserve"> de tubos para pozo de agua industrial, ubicado en unidad de planta de mezcla asfáltica, trituradora y </w:t>
      </w:r>
      <w:proofErr w:type="spellStart"/>
      <w:r w:rsidRPr="008B32CE">
        <w:rPr>
          <w:rFonts w:eastAsia="Calibri"/>
          <w:szCs w:val="24"/>
          <w:lang w:eastAsia="es-ES"/>
        </w:rPr>
        <w:t>bloquera</w:t>
      </w:r>
      <w:proofErr w:type="spellEnd"/>
      <w:r w:rsidRPr="008B32CE">
        <w:rPr>
          <w:rFonts w:eastAsia="Calibri"/>
          <w:szCs w:val="24"/>
          <w:lang w:eastAsia="es-ES"/>
        </w:rPr>
        <w:t>, según factura No. 5004. Aplicando dicho gasto a la línea 0101 del código  61109, del presupuesto municipal vigente</w:t>
      </w:r>
    </w:p>
    <w:p w14:paraId="4D4EBC10" w14:textId="77777777" w:rsidR="008B32CE" w:rsidRPr="008B32CE" w:rsidRDefault="008B32CE" w:rsidP="008B32CE">
      <w:pPr>
        <w:jc w:val="both"/>
        <w:rPr>
          <w:rFonts w:ascii="Calibri" w:eastAsia="Calibri" w:hAnsi="Calibri"/>
          <w:sz w:val="22"/>
          <w:lang w:val="es-MX"/>
        </w:rPr>
      </w:pPr>
    </w:p>
    <w:p w14:paraId="60918847" w14:textId="77777777" w:rsidR="008B32CE" w:rsidRPr="008B32CE" w:rsidRDefault="008B32CE" w:rsidP="002F7880">
      <w:pPr>
        <w:numPr>
          <w:ilvl w:val="0"/>
          <w:numId w:val="350"/>
        </w:numPr>
        <w:spacing w:after="0" w:line="240" w:lineRule="auto"/>
        <w:contextualSpacing/>
        <w:jc w:val="both"/>
        <w:rPr>
          <w:rFonts w:eastAsia="Times New Roman"/>
          <w:szCs w:val="24"/>
          <w:lang w:val="es-ES" w:eastAsia="es-ES"/>
        </w:rPr>
      </w:pPr>
      <w:r w:rsidRPr="008B32CE">
        <w:rPr>
          <w:rFonts w:eastAsia="Times New Roman"/>
          <w:szCs w:val="24"/>
          <w:lang w:val="es-ES" w:eastAsia="es-ES"/>
        </w:rPr>
        <w:t xml:space="preserve">EROGAR la cantidad de </w:t>
      </w:r>
      <w:r w:rsidRPr="008B32CE">
        <w:rPr>
          <w:rFonts w:eastAsia="Times New Roman"/>
          <w:b/>
          <w:szCs w:val="24"/>
          <w:lang w:val="es-ES" w:eastAsia="es-ES"/>
        </w:rPr>
        <w:t>SETENTA 00/100 ($70.00) DÓLARES DE LOS ESTADOS UNIDOS DE AMÉRICA</w:t>
      </w:r>
      <w:r w:rsidRPr="008B32CE">
        <w:rPr>
          <w:rFonts w:eastAsia="Times New Roman"/>
          <w:szCs w:val="24"/>
          <w:lang w:val="es-ES" w:eastAsia="es-ES"/>
        </w:rPr>
        <w:t xml:space="preserve">. A favor del </w:t>
      </w:r>
      <w:r w:rsidRPr="008B32CE">
        <w:rPr>
          <w:rFonts w:eastAsia="Times New Roman"/>
          <w:b/>
          <w:szCs w:val="24"/>
          <w:lang w:val="es-ES" w:eastAsia="es-ES"/>
        </w:rPr>
        <w:t>SR.</w:t>
      </w:r>
      <w:r w:rsidRPr="008B32CE">
        <w:rPr>
          <w:rFonts w:eastAsia="Times New Roman"/>
          <w:szCs w:val="24"/>
          <w:lang w:val="es-ES" w:eastAsia="es-ES"/>
        </w:rPr>
        <w:t xml:space="preserve"> </w:t>
      </w:r>
      <w:r w:rsidRPr="008B32CE">
        <w:rPr>
          <w:rFonts w:eastAsia="Times New Roman"/>
          <w:b/>
          <w:szCs w:val="24"/>
          <w:lang w:val="es-ES" w:eastAsia="es-ES"/>
        </w:rPr>
        <w:t xml:space="preserve">JOSÉ FRANCISCO HERNÁNDEZ DÍAZ “DISTRIBUIDOR DE AGUA CRISTAL” </w:t>
      </w:r>
      <w:r w:rsidRPr="008B32CE">
        <w:rPr>
          <w:rFonts w:eastAsia="Times New Roman"/>
          <w:szCs w:val="24"/>
          <w:lang w:val="es-ES" w:eastAsia="es-ES"/>
        </w:rPr>
        <w:t xml:space="preserve">V/ Pago por compra de productos alimenticios para personas, para consumo de empleados de Alcaldía Municipal y personas visitantes, según Factura No.-3691 Aplicando dicho gasto a la línea 0101 del código 54101, del presupuesto municipal vigente. </w:t>
      </w:r>
    </w:p>
    <w:p w14:paraId="4A25FD29" w14:textId="77777777" w:rsidR="008B32CE" w:rsidRPr="008B32CE" w:rsidRDefault="008B32CE" w:rsidP="008B32CE">
      <w:pPr>
        <w:jc w:val="both"/>
        <w:rPr>
          <w:rFonts w:ascii="Calibri" w:eastAsia="Calibri" w:hAnsi="Calibri"/>
          <w:sz w:val="22"/>
          <w:lang w:val="es-MX"/>
        </w:rPr>
      </w:pPr>
    </w:p>
    <w:p w14:paraId="2E6DE0EB" w14:textId="77777777" w:rsidR="008B32CE" w:rsidRPr="008B32CE" w:rsidRDefault="008B32CE" w:rsidP="002F7880">
      <w:pPr>
        <w:numPr>
          <w:ilvl w:val="0"/>
          <w:numId w:val="350"/>
        </w:numPr>
        <w:spacing w:after="0" w:line="240" w:lineRule="auto"/>
        <w:contextualSpacing/>
        <w:jc w:val="both"/>
        <w:rPr>
          <w:rFonts w:eastAsia="Times New Roman"/>
          <w:szCs w:val="24"/>
          <w:lang w:val="es-ES" w:eastAsia="es-ES"/>
        </w:rPr>
      </w:pPr>
      <w:r w:rsidRPr="008B32CE">
        <w:rPr>
          <w:rFonts w:eastAsia="Times New Roman"/>
          <w:szCs w:val="24"/>
          <w:lang w:val="es-ES" w:eastAsia="es-ES"/>
        </w:rPr>
        <w:t xml:space="preserve">EROGAR la cantidad de </w:t>
      </w:r>
      <w:r w:rsidRPr="008B32CE">
        <w:rPr>
          <w:rFonts w:eastAsia="Times New Roman"/>
          <w:b/>
          <w:szCs w:val="24"/>
          <w:lang w:val="es-ES" w:eastAsia="es-ES"/>
        </w:rPr>
        <w:t>UN MIL SETECIENTOS VEINTICINCO 39/100 DÓLARES DE</w:t>
      </w:r>
      <w:r w:rsidRPr="008B32CE">
        <w:rPr>
          <w:rFonts w:eastAsia="Times New Roman"/>
          <w:szCs w:val="24"/>
          <w:lang w:val="es-ES" w:eastAsia="es-ES"/>
        </w:rPr>
        <w:t xml:space="preserve"> </w:t>
      </w:r>
      <w:r w:rsidRPr="008B32CE">
        <w:rPr>
          <w:rFonts w:eastAsia="Times New Roman"/>
          <w:b/>
          <w:szCs w:val="24"/>
          <w:lang w:val="es-ES" w:eastAsia="es-ES"/>
        </w:rPr>
        <w:t>LOS ESTADOS UNIDOS DE AMÉRICA ($1,725.39)</w:t>
      </w:r>
      <w:r w:rsidRPr="008B32CE">
        <w:rPr>
          <w:rFonts w:eastAsia="Times New Roman"/>
          <w:szCs w:val="24"/>
          <w:lang w:val="es-ES" w:eastAsia="es-ES"/>
        </w:rPr>
        <w:t xml:space="preserve"> a favor de </w:t>
      </w:r>
      <w:r w:rsidRPr="008B32CE">
        <w:rPr>
          <w:rFonts w:eastAsia="Times New Roman"/>
          <w:b/>
          <w:szCs w:val="24"/>
          <w:lang w:val="es-ES" w:eastAsia="es-ES"/>
        </w:rPr>
        <w:t xml:space="preserve">LA CONSTANCIA, LTDA. DE C.V. V/ </w:t>
      </w:r>
      <w:r w:rsidRPr="008B32CE">
        <w:rPr>
          <w:rFonts w:eastAsia="Times New Roman"/>
          <w:szCs w:val="24"/>
          <w:lang w:val="es-ES" w:eastAsia="es-ES"/>
        </w:rPr>
        <w:t xml:space="preserve">Pago por compra de productos alimenticios para personas, para consumo de empleados de Alcaldía Municipal y personas visitantes, según Factura No.-75933604-75933605 Aplicando dicho gasto a la línea 0101 del código 54101, del presupuesto municipal vigente. </w:t>
      </w:r>
    </w:p>
    <w:p w14:paraId="485A54BD" w14:textId="77777777" w:rsidR="008B32CE" w:rsidRPr="008B32CE" w:rsidRDefault="008B32CE" w:rsidP="008B32CE">
      <w:pPr>
        <w:spacing w:after="0" w:line="240" w:lineRule="auto"/>
        <w:ind w:left="720"/>
        <w:contextualSpacing/>
        <w:jc w:val="both"/>
        <w:rPr>
          <w:rFonts w:eastAsia="Times New Roman"/>
          <w:szCs w:val="24"/>
          <w:lang w:val="es-ES" w:eastAsia="es-ES"/>
        </w:rPr>
      </w:pPr>
    </w:p>
    <w:p w14:paraId="4C71A76F" w14:textId="77777777" w:rsidR="008B32CE" w:rsidRPr="008B32CE" w:rsidRDefault="008B32CE" w:rsidP="002F7880">
      <w:pPr>
        <w:numPr>
          <w:ilvl w:val="0"/>
          <w:numId w:val="350"/>
        </w:numPr>
        <w:spacing w:after="0" w:line="240" w:lineRule="auto"/>
        <w:contextualSpacing/>
        <w:jc w:val="both"/>
        <w:rPr>
          <w:rFonts w:eastAsia="Times New Roman"/>
          <w:szCs w:val="24"/>
          <w:lang w:val="es-ES" w:eastAsia="es-ES"/>
        </w:rPr>
      </w:pPr>
      <w:r w:rsidRPr="008B32CE">
        <w:rPr>
          <w:rFonts w:eastAsia="Times New Roman"/>
          <w:szCs w:val="24"/>
          <w:lang w:val="es-ES" w:eastAsia="es-ES"/>
        </w:rPr>
        <w:t xml:space="preserve">EROGAR la cantidad de </w:t>
      </w:r>
      <w:r w:rsidRPr="008B32CE">
        <w:rPr>
          <w:rFonts w:eastAsia="Times New Roman"/>
          <w:b/>
          <w:szCs w:val="24"/>
          <w:lang w:val="es-ES" w:eastAsia="es-ES"/>
        </w:rPr>
        <w:t>DOSCIENTOS 00/100 DÓLARES DE</w:t>
      </w:r>
      <w:r w:rsidRPr="008B32CE">
        <w:rPr>
          <w:rFonts w:eastAsia="Times New Roman"/>
          <w:szCs w:val="24"/>
          <w:lang w:val="es-ES" w:eastAsia="es-ES"/>
        </w:rPr>
        <w:t xml:space="preserve"> </w:t>
      </w:r>
      <w:r w:rsidRPr="008B32CE">
        <w:rPr>
          <w:rFonts w:eastAsia="Times New Roman"/>
          <w:b/>
          <w:szCs w:val="24"/>
          <w:lang w:val="es-ES" w:eastAsia="es-ES"/>
        </w:rPr>
        <w:t>LOS ESTADOS UNIDOS DE AMÉRICA ($200.00)</w:t>
      </w:r>
      <w:r w:rsidRPr="008B32CE">
        <w:rPr>
          <w:rFonts w:eastAsia="Times New Roman"/>
          <w:szCs w:val="24"/>
          <w:lang w:val="es-ES" w:eastAsia="es-ES"/>
        </w:rPr>
        <w:t xml:space="preserve">  a favor de </w:t>
      </w:r>
      <w:r w:rsidRPr="008B32CE">
        <w:rPr>
          <w:rFonts w:eastAsia="Times New Roman"/>
          <w:b/>
          <w:szCs w:val="24"/>
          <w:lang w:val="es-ES" w:eastAsia="es-ES"/>
        </w:rPr>
        <w:t xml:space="preserve">LOS REMOS, S.A. DE C.V. V/ </w:t>
      </w:r>
      <w:r w:rsidRPr="008B32CE">
        <w:rPr>
          <w:rFonts w:eastAsia="Times New Roman"/>
          <w:szCs w:val="24"/>
          <w:lang w:val="es-ES" w:eastAsia="es-ES"/>
        </w:rPr>
        <w:t xml:space="preserve">Pago por compra de productos alimenticios para personas, para personal colaborando con la entrega de abono a las diferentes comunidades, gestionado por gerencia administrativa, según Factura </w:t>
      </w:r>
      <w:proofErr w:type="spellStart"/>
      <w:r w:rsidRPr="008B32CE">
        <w:rPr>
          <w:rFonts w:eastAsia="Times New Roman"/>
          <w:szCs w:val="24"/>
          <w:lang w:val="es-ES" w:eastAsia="es-ES"/>
        </w:rPr>
        <w:t>N°</w:t>
      </w:r>
      <w:proofErr w:type="spellEnd"/>
      <w:r w:rsidRPr="008B32CE">
        <w:rPr>
          <w:rFonts w:eastAsia="Times New Roman"/>
          <w:szCs w:val="24"/>
          <w:lang w:val="es-ES" w:eastAsia="es-ES"/>
        </w:rPr>
        <w:t xml:space="preserve"> 3432, aplicando dicho gasto al código </w:t>
      </w:r>
      <w:proofErr w:type="spellStart"/>
      <w:r w:rsidRPr="008B32CE">
        <w:rPr>
          <w:rFonts w:eastAsia="Times New Roman"/>
          <w:szCs w:val="24"/>
          <w:lang w:val="es-ES" w:eastAsia="es-ES"/>
        </w:rPr>
        <w:t>N°</w:t>
      </w:r>
      <w:proofErr w:type="spellEnd"/>
      <w:r w:rsidRPr="008B32CE">
        <w:rPr>
          <w:rFonts w:eastAsia="Times New Roman"/>
          <w:szCs w:val="24"/>
          <w:lang w:val="es-ES" w:eastAsia="es-ES"/>
        </w:rPr>
        <w:t xml:space="preserve"> 54101 de la línea 0101, del presupuesto municipal vigente. </w:t>
      </w:r>
    </w:p>
    <w:p w14:paraId="3F311FD2" w14:textId="77777777" w:rsidR="008B32CE" w:rsidRPr="008B32CE" w:rsidRDefault="008B32CE" w:rsidP="008B32CE">
      <w:pPr>
        <w:shd w:val="clear" w:color="auto" w:fill="FFFFFF"/>
        <w:jc w:val="both"/>
        <w:rPr>
          <w:rFonts w:ascii="Calibri" w:eastAsia="Calibri" w:hAnsi="Calibri"/>
          <w:sz w:val="22"/>
          <w:lang w:val="es-MX"/>
        </w:rPr>
      </w:pPr>
    </w:p>
    <w:p w14:paraId="5A9E949A" w14:textId="77777777" w:rsidR="008B32CE" w:rsidRPr="008B32CE" w:rsidRDefault="008B32CE" w:rsidP="002F7880">
      <w:pPr>
        <w:numPr>
          <w:ilvl w:val="0"/>
          <w:numId w:val="350"/>
        </w:numPr>
        <w:spacing w:after="0" w:line="240" w:lineRule="auto"/>
        <w:contextualSpacing/>
        <w:jc w:val="both"/>
        <w:rPr>
          <w:rFonts w:eastAsia="Calibri"/>
        </w:rPr>
      </w:pPr>
      <w:r w:rsidRPr="008B32CE">
        <w:rPr>
          <w:rFonts w:eastAsia="Calibri"/>
        </w:rPr>
        <w:t xml:space="preserve">EROGAR la cantidad de </w:t>
      </w:r>
      <w:r w:rsidRPr="008B32CE">
        <w:rPr>
          <w:rFonts w:eastAsia="Calibri"/>
          <w:b/>
        </w:rPr>
        <w:t>QUINIENTOS DIECIOCHO 40/100 DÓLARES DE</w:t>
      </w:r>
      <w:r w:rsidRPr="008B32CE">
        <w:rPr>
          <w:rFonts w:eastAsia="Calibri"/>
        </w:rPr>
        <w:t xml:space="preserve"> </w:t>
      </w:r>
      <w:r w:rsidRPr="008B32CE">
        <w:rPr>
          <w:rFonts w:eastAsia="Calibri"/>
          <w:b/>
        </w:rPr>
        <w:t>LOS ESTADOS UNIDOS DE AMÉRICA ($518.40)</w:t>
      </w:r>
      <w:r w:rsidRPr="008B32CE">
        <w:rPr>
          <w:rFonts w:eastAsia="Calibri"/>
        </w:rPr>
        <w:t xml:space="preserve">  a favor de </w:t>
      </w:r>
      <w:r w:rsidRPr="008B32CE">
        <w:rPr>
          <w:rFonts w:eastAsia="Calibri"/>
          <w:b/>
        </w:rPr>
        <w:t xml:space="preserve">AUTO REPUESTOS HERRERA, S.A. DE C.V. V/ </w:t>
      </w:r>
      <w:r w:rsidRPr="008B32CE">
        <w:rPr>
          <w:rFonts w:eastAsia="Calibri"/>
        </w:rPr>
        <w:t>Pago por compra de herramientas repuestos y accesorios, para uso en equipos #137, 63, 74, 93, 117, 96, 109, según factura No. 502-503-504-506-507-512-513-514 Aplicando dicho gasto a la línea 0101 del código  54118, del presupuesto municipal vigente</w:t>
      </w:r>
    </w:p>
    <w:p w14:paraId="10B7C592" w14:textId="77777777" w:rsidR="008B32CE" w:rsidRPr="008B32CE" w:rsidRDefault="008B32CE" w:rsidP="008B32CE">
      <w:pPr>
        <w:spacing w:after="0" w:line="240" w:lineRule="auto"/>
        <w:contextualSpacing/>
        <w:jc w:val="both"/>
        <w:rPr>
          <w:rFonts w:eastAsia="Calibri"/>
        </w:rPr>
      </w:pPr>
    </w:p>
    <w:p w14:paraId="75231B8C" w14:textId="77777777" w:rsidR="008B32CE" w:rsidRPr="008B32CE" w:rsidRDefault="008B32CE" w:rsidP="002F7880">
      <w:pPr>
        <w:numPr>
          <w:ilvl w:val="0"/>
          <w:numId w:val="350"/>
        </w:numPr>
        <w:tabs>
          <w:tab w:val="left" w:pos="709"/>
          <w:tab w:val="left" w:pos="7797"/>
        </w:tabs>
        <w:spacing w:after="0" w:line="240" w:lineRule="auto"/>
        <w:contextualSpacing/>
        <w:jc w:val="both"/>
        <w:rPr>
          <w:rFonts w:eastAsia="Times New Roman"/>
          <w:szCs w:val="24"/>
          <w:lang w:val="es-ES" w:eastAsia="es-ES"/>
        </w:rPr>
      </w:pPr>
      <w:r w:rsidRPr="008B32CE">
        <w:rPr>
          <w:rFonts w:eastAsia="Times New Roman"/>
          <w:szCs w:val="24"/>
          <w:lang w:val="es-ES" w:eastAsia="es-ES"/>
        </w:rPr>
        <w:t xml:space="preserve">EROGAR la cantidad de </w:t>
      </w:r>
      <w:r w:rsidRPr="008B32CE">
        <w:rPr>
          <w:rFonts w:eastAsia="Times New Roman"/>
          <w:b/>
          <w:szCs w:val="24"/>
          <w:lang w:val="es-ES" w:eastAsia="es-ES"/>
        </w:rPr>
        <w:t>TREINTA Y SIETE 00/100 DÓLARES DE</w:t>
      </w:r>
      <w:r w:rsidRPr="008B32CE">
        <w:rPr>
          <w:rFonts w:eastAsia="Times New Roman"/>
          <w:szCs w:val="24"/>
          <w:lang w:val="es-ES" w:eastAsia="es-ES"/>
        </w:rPr>
        <w:t xml:space="preserve"> </w:t>
      </w:r>
      <w:r w:rsidRPr="008B32CE">
        <w:rPr>
          <w:rFonts w:eastAsia="Times New Roman"/>
          <w:b/>
          <w:szCs w:val="24"/>
          <w:lang w:val="es-ES" w:eastAsia="es-ES"/>
        </w:rPr>
        <w:t>LOS ESTADOS UNIDOS DE AMÉRICA ($37.00)</w:t>
      </w:r>
      <w:r w:rsidRPr="008B32CE">
        <w:rPr>
          <w:rFonts w:eastAsia="Times New Roman"/>
          <w:szCs w:val="24"/>
          <w:lang w:val="es-ES" w:eastAsia="es-ES"/>
        </w:rPr>
        <w:t xml:space="preserve">  a favor del </w:t>
      </w:r>
      <w:r w:rsidRPr="008B32CE">
        <w:rPr>
          <w:rFonts w:eastAsia="Times New Roman"/>
          <w:b/>
          <w:szCs w:val="24"/>
          <w:lang w:val="es-ES" w:eastAsia="es-ES"/>
        </w:rPr>
        <w:t xml:space="preserve">Sr.  DAVID HERRERA GALDÁMEZ “HERRERA IMPORT” V/ </w:t>
      </w:r>
      <w:r w:rsidRPr="008B32CE">
        <w:rPr>
          <w:rFonts w:eastAsia="Times New Roman"/>
          <w:szCs w:val="24"/>
          <w:lang w:val="es-ES" w:eastAsia="es-ES"/>
        </w:rPr>
        <w:t xml:space="preserve">Pago por compra de llantas y neumáticos, herramientas repuestos y accesorios, para uso en equipo 104 camión Isuzu NKR, 2.5 </w:t>
      </w:r>
      <w:proofErr w:type="spellStart"/>
      <w:r w:rsidRPr="008B32CE">
        <w:rPr>
          <w:rFonts w:eastAsia="Times New Roman"/>
          <w:szCs w:val="24"/>
          <w:lang w:val="es-ES" w:eastAsia="es-ES"/>
        </w:rPr>
        <w:t>tone</w:t>
      </w:r>
      <w:proofErr w:type="spellEnd"/>
      <w:r w:rsidRPr="008B32CE">
        <w:rPr>
          <w:rFonts w:eastAsia="Times New Roman"/>
          <w:szCs w:val="24"/>
          <w:lang w:val="es-ES" w:eastAsia="es-ES"/>
        </w:rPr>
        <w:t xml:space="preserve"> 2.8 L </w:t>
      </w:r>
      <w:proofErr w:type="spellStart"/>
      <w:r w:rsidRPr="008B32CE">
        <w:rPr>
          <w:rFonts w:eastAsia="Times New Roman"/>
          <w:szCs w:val="24"/>
          <w:lang w:val="es-ES" w:eastAsia="es-ES"/>
        </w:rPr>
        <w:t>Cab</w:t>
      </w:r>
      <w:proofErr w:type="spellEnd"/>
      <w:r w:rsidRPr="008B32CE">
        <w:rPr>
          <w:rFonts w:eastAsia="Times New Roman"/>
          <w:szCs w:val="24"/>
          <w:lang w:val="es-ES" w:eastAsia="es-ES"/>
        </w:rPr>
        <w:t xml:space="preserve">. </w:t>
      </w:r>
      <w:proofErr w:type="spellStart"/>
      <w:r w:rsidRPr="008B32CE">
        <w:rPr>
          <w:rFonts w:eastAsia="Times New Roman"/>
          <w:szCs w:val="24"/>
          <w:lang w:val="es-ES" w:eastAsia="es-ES"/>
        </w:rPr>
        <w:t>Furgon</w:t>
      </w:r>
      <w:proofErr w:type="spellEnd"/>
      <w:r w:rsidRPr="008B32CE">
        <w:rPr>
          <w:rFonts w:eastAsia="Times New Roman"/>
          <w:szCs w:val="24"/>
          <w:lang w:val="es-ES" w:eastAsia="es-ES"/>
        </w:rPr>
        <w:t xml:space="preserve"> 2014. Placa N. 8464, según facturas, líneas y códigos que se detallan a continuación: </w:t>
      </w:r>
    </w:p>
    <w:p w14:paraId="5EE4BBD3" w14:textId="77777777" w:rsidR="008B32CE" w:rsidRPr="008B32CE" w:rsidRDefault="008B32CE" w:rsidP="008B32CE">
      <w:pPr>
        <w:tabs>
          <w:tab w:val="left" w:pos="709"/>
          <w:tab w:val="left" w:pos="7797"/>
        </w:tabs>
        <w:spacing w:after="0" w:line="240" w:lineRule="auto"/>
        <w:ind w:left="720"/>
        <w:contextualSpacing/>
        <w:jc w:val="both"/>
        <w:rPr>
          <w:rFonts w:eastAsia="Calibri"/>
          <w:b/>
          <w:szCs w:val="24"/>
          <w:u w:val="single"/>
          <w:lang w:val="es-ES"/>
        </w:rPr>
      </w:pPr>
    </w:p>
    <w:p w14:paraId="08067223" w14:textId="77777777" w:rsidR="008B32CE" w:rsidRPr="008B32CE" w:rsidRDefault="008B32CE" w:rsidP="008B32CE">
      <w:pPr>
        <w:tabs>
          <w:tab w:val="left" w:pos="709"/>
          <w:tab w:val="left" w:pos="7797"/>
        </w:tabs>
        <w:spacing w:after="0" w:line="240" w:lineRule="auto"/>
        <w:jc w:val="both"/>
        <w:rPr>
          <w:rFonts w:eastAsia="Calibri"/>
          <w:b/>
          <w:szCs w:val="24"/>
          <w:u w:val="single"/>
          <w:lang w:val="es-ES"/>
        </w:rPr>
      </w:pPr>
      <w:r w:rsidRPr="008B32CE">
        <w:rPr>
          <w:rFonts w:eastAsia="Calibri"/>
          <w:b/>
          <w:szCs w:val="24"/>
          <w:u w:val="single"/>
          <w:lang w:val="es-ES"/>
        </w:rPr>
        <w:t>LINEA 0101</w:t>
      </w:r>
    </w:p>
    <w:p w14:paraId="7A554C14" w14:textId="77777777" w:rsidR="008B32CE" w:rsidRPr="008B32CE" w:rsidRDefault="008B32CE" w:rsidP="008B32CE">
      <w:pPr>
        <w:tabs>
          <w:tab w:val="left" w:pos="922"/>
          <w:tab w:val="left" w:pos="7797"/>
        </w:tabs>
        <w:spacing w:after="0" w:line="240" w:lineRule="auto"/>
        <w:contextualSpacing/>
        <w:jc w:val="both"/>
        <w:rPr>
          <w:rFonts w:eastAsia="Calibri"/>
          <w:b/>
          <w:szCs w:val="24"/>
          <w:lang w:val="es-ES"/>
        </w:rPr>
      </w:pPr>
      <w:r w:rsidRPr="008B32CE">
        <w:rPr>
          <w:rFonts w:eastAsia="Calibri"/>
          <w:b/>
          <w:szCs w:val="24"/>
          <w:lang w:val="es-ES"/>
        </w:rPr>
        <w:t>Factura Nos.-</w:t>
      </w:r>
      <w:r w:rsidRPr="008B32CE">
        <w:rPr>
          <w:rFonts w:eastAsia="Calibri"/>
          <w:szCs w:val="24"/>
          <w:lang w:val="es-ES"/>
        </w:rPr>
        <w:t xml:space="preserve"> </w:t>
      </w:r>
      <w:r w:rsidRPr="008B32CE">
        <w:rPr>
          <w:rFonts w:eastAsia="Calibri"/>
          <w:b/>
          <w:szCs w:val="24"/>
          <w:lang w:val="es-ES"/>
        </w:rPr>
        <w:t>2350</w:t>
      </w:r>
    </w:p>
    <w:p w14:paraId="35549147" w14:textId="77777777" w:rsidR="008B32CE" w:rsidRPr="008B32CE" w:rsidRDefault="008B32CE" w:rsidP="008B32CE">
      <w:pPr>
        <w:tabs>
          <w:tab w:val="left" w:pos="709"/>
          <w:tab w:val="left" w:pos="7797"/>
        </w:tabs>
        <w:spacing w:after="0" w:line="240" w:lineRule="auto"/>
        <w:jc w:val="both"/>
        <w:rPr>
          <w:rFonts w:eastAsia="Calibri"/>
          <w:szCs w:val="24"/>
          <w:lang w:val="es-ES"/>
        </w:rPr>
      </w:pPr>
      <w:r w:rsidRPr="008B32CE">
        <w:rPr>
          <w:rFonts w:eastAsia="Calibri"/>
          <w:szCs w:val="24"/>
          <w:lang w:val="es-ES"/>
        </w:rPr>
        <w:t xml:space="preserve">Códigos Nos.-54109………….…………………….......................................$ 26.00   </w:t>
      </w:r>
    </w:p>
    <w:p w14:paraId="08562DEF" w14:textId="77777777" w:rsidR="008B32CE" w:rsidRPr="008B32CE" w:rsidRDefault="008B32CE" w:rsidP="008B32CE">
      <w:pPr>
        <w:tabs>
          <w:tab w:val="left" w:pos="709"/>
          <w:tab w:val="left" w:pos="7797"/>
        </w:tabs>
        <w:spacing w:after="0" w:line="240" w:lineRule="auto"/>
        <w:jc w:val="both"/>
        <w:rPr>
          <w:rFonts w:eastAsia="Calibri"/>
          <w:szCs w:val="24"/>
          <w:lang w:val="es-ES"/>
        </w:rPr>
      </w:pPr>
      <w:r w:rsidRPr="008B32CE">
        <w:rPr>
          <w:rFonts w:eastAsia="Calibri"/>
          <w:szCs w:val="24"/>
          <w:lang w:val="es-ES"/>
        </w:rPr>
        <w:t>Códigos Nos.-54118………….…………………….......................................$ 11.00</w:t>
      </w:r>
    </w:p>
    <w:p w14:paraId="6D2CD4D5" w14:textId="77777777" w:rsidR="008B32CE" w:rsidRPr="008B32CE" w:rsidRDefault="008B32CE" w:rsidP="008B32CE">
      <w:pPr>
        <w:jc w:val="both"/>
        <w:rPr>
          <w:rFonts w:eastAsia="Calibri"/>
          <w:szCs w:val="24"/>
        </w:rPr>
      </w:pPr>
      <w:r w:rsidRPr="008B32CE">
        <w:rPr>
          <w:rFonts w:eastAsia="Calibri"/>
          <w:b/>
          <w:szCs w:val="24"/>
          <w:lang w:val="es-MX"/>
        </w:rPr>
        <w:t>Total………………………..……………………......……............................$ 37.00</w:t>
      </w:r>
    </w:p>
    <w:p w14:paraId="6BEDD342" w14:textId="77777777" w:rsidR="008B32CE" w:rsidRPr="008B32CE" w:rsidRDefault="008B32CE" w:rsidP="002F7880">
      <w:pPr>
        <w:pStyle w:val="Prrafodelista"/>
        <w:numPr>
          <w:ilvl w:val="0"/>
          <w:numId w:val="350"/>
        </w:numPr>
        <w:tabs>
          <w:tab w:val="left" w:pos="709"/>
          <w:tab w:val="left" w:pos="7797"/>
        </w:tabs>
        <w:spacing w:after="0" w:line="240" w:lineRule="auto"/>
        <w:jc w:val="both"/>
        <w:rPr>
          <w:rFonts w:eastAsia="Times New Roman"/>
          <w:szCs w:val="24"/>
          <w:lang w:val="es-ES" w:eastAsia="es-ES"/>
        </w:rPr>
      </w:pPr>
      <w:r w:rsidRPr="008B32CE">
        <w:rPr>
          <w:rFonts w:eastAsia="Times New Roman"/>
          <w:szCs w:val="24"/>
          <w:lang w:val="es-ES" w:eastAsia="es-ES"/>
        </w:rPr>
        <w:lastRenderedPageBreak/>
        <w:t xml:space="preserve">EROGAR la cantidad de </w:t>
      </w:r>
      <w:r w:rsidRPr="008B32CE">
        <w:rPr>
          <w:rFonts w:eastAsia="Times New Roman"/>
          <w:b/>
          <w:szCs w:val="24"/>
          <w:lang w:val="es-ES" w:eastAsia="es-ES"/>
        </w:rPr>
        <w:t>CUATROCIENTOS DOCE 43/100 ($412.43) DÓLARES DE LOS ESTADOS UNIDOS DE AMÉRICA</w:t>
      </w:r>
      <w:r w:rsidRPr="008B32CE">
        <w:rPr>
          <w:rFonts w:eastAsia="Times New Roman"/>
          <w:szCs w:val="24"/>
          <w:lang w:val="es-ES" w:eastAsia="es-ES"/>
        </w:rPr>
        <w:t xml:space="preserve">. A favor de </w:t>
      </w:r>
      <w:r w:rsidRPr="008B32CE">
        <w:rPr>
          <w:rFonts w:eastAsia="Times New Roman"/>
          <w:b/>
          <w:szCs w:val="24"/>
          <w:lang w:val="es-ES" w:eastAsia="es-ES"/>
        </w:rPr>
        <w:t>INVERSIONES EL INDIO, S.A. DE C.V. “LA BODEGA DEL CONSTRUCTOR”</w:t>
      </w:r>
      <w:r w:rsidRPr="008B32CE">
        <w:rPr>
          <w:rFonts w:eastAsia="Times New Roman"/>
          <w:szCs w:val="24"/>
          <w:lang w:val="es-ES" w:eastAsia="es-ES"/>
        </w:rPr>
        <w:t xml:space="preserve"> V/ Pago por compra de 220 libras de plástico negro, 5 tubos </w:t>
      </w:r>
      <w:proofErr w:type="spellStart"/>
      <w:r w:rsidRPr="008B32CE">
        <w:rPr>
          <w:rFonts w:eastAsia="Times New Roman"/>
          <w:szCs w:val="24"/>
          <w:lang w:val="es-ES" w:eastAsia="es-ES"/>
        </w:rPr>
        <w:t>cuad</w:t>
      </w:r>
      <w:proofErr w:type="spellEnd"/>
      <w:r w:rsidRPr="008B32CE">
        <w:rPr>
          <w:rFonts w:eastAsia="Times New Roman"/>
          <w:szCs w:val="24"/>
          <w:lang w:val="es-ES" w:eastAsia="es-ES"/>
        </w:rPr>
        <w:t xml:space="preserve">. 2 </w:t>
      </w:r>
      <w:proofErr w:type="spellStart"/>
      <w:r w:rsidRPr="008B32CE">
        <w:rPr>
          <w:rFonts w:eastAsia="Times New Roman"/>
          <w:szCs w:val="24"/>
          <w:lang w:val="es-ES" w:eastAsia="es-ES"/>
        </w:rPr>
        <w:t>pulg</w:t>
      </w:r>
      <w:proofErr w:type="spellEnd"/>
      <w:r w:rsidRPr="008B32CE">
        <w:rPr>
          <w:rFonts w:eastAsia="Times New Roman"/>
          <w:szCs w:val="24"/>
          <w:lang w:val="es-ES" w:eastAsia="es-ES"/>
        </w:rPr>
        <w:t xml:space="preserve">. CH14 </w:t>
      </w:r>
      <w:proofErr w:type="spellStart"/>
      <w:r w:rsidRPr="008B32CE">
        <w:rPr>
          <w:rFonts w:eastAsia="Times New Roman"/>
          <w:szCs w:val="24"/>
          <w:lang w:val="es-ES" w:eastAsia="es-ES"/>
        </w:rPr>
        <w:t>est</w:t>
      </w:r>
      <w:proofErr w:type="spellEnd"/>
      <w:r w:rsidRPr="008B32CE">
        <w:rPr>
          <w:rFonts w:eastAsia="Times New Roman"/>
          <w:szCs w:val="24"/>
          <w:lang w:val="es-ES" w:eastAsia="es-ES"/>
        </w:rPr>
        <w:t xml:space="preserve">. 10 </w:t>
      </w:r>
      <w:proofErr w:type="spellStart"/>
      <w:r w:rsidRPr="008B32CE">
        <w:rPr>
          <w:rFonts w:eastAsia="Times New Roman"/>
          <w:szCs w:val="24"/>
          <w:lang w:val="es-ES" w:eastAsia="es-ES"/>
        </w:rPr>
        <w:t>laminas</w:t>
      </w:r>
      <w:proofErr w:type="spellEnd"/>
      <w:r w:rsidRPr="008B32CE">
        <w:rPr>
          <w:rFonts w:eastAsia="Times New Roman"/>
          <w:szCs w:val="24"/>
          <w:lang w:val="es-ES" w:eastAsia="es-ES"/>
        </w:rPr>
        <w:t xml:space="preserve"> </w:t>
      </w:r>
      <w:proofErr w:type="spellStart"/>
      <w:r w:rsidRPr="008B32CE">
        <w:rPr>
          <w:rFonts w:eastAsia="Times New Roman"/>
          <w:szCs w:val="24"/>
          <w:lang w:val="es-ES" w:eastAsia="es-ES"/>
        </w:rPr>
        <w:t>zintro</w:t>
      </w:r>
      <w:proofErr w:type="spellEnd"/>
      <w:r w:rsidRPr="008B32CE">
        <w:rPr>
          <w:rFonts w:eastAsia="Times New Roman"/>
          <w:szCs w:val="24"/>
          <w:lang w:val="es-ES" w:eastAsia="es-ES"/>
        </w:rPr>
        <w:t xml:space="preserve"> C26x 2.75 </w:t>
      </w:r>
      <w:proofErr w:type="spellStart"/>
      <w:r w:rsidRPr="008B32CE">
        <w:rPr>
          <w:rFonts w:eastAsia="Times New Roman"/>
          <w:szCs w:val="24"/>
          <w:lang w:val="es-ES" w:eastAsia="es-ES"/>
        </w:rPr>
        <w:t>mt</w:t>
      </w:r>
      <w:proofErr w:type="spellEnd"/>
      <w:r w:rsidRPr="008B32CE">
        <w:rPr>
          <w:rFonts w:eastAsia="Times New Roman"/>
          <w:szCs w:val="24"/>
          <w:lang w:val="es-ES" w:eastAsia="es-ES"/>
        </w:rPr>
        <w:t xml:space="preserve"> traslape, 5 clavos c/cabeza, para uso en la entrega de abono a las diferentes comunidades, gestionado por gerencia administrativa y contribución a Asociación de Desarrollo Comunal ADESCOLAB, Col. La Barra, </w:t>
      </w:r>
      <w:proofErr w:type="spellStart"/>
      <w:r w:rsidRPr="008B32CE">
        <w:rPr>
          <w:rFonts w:eastAsia="Times New Roman"/>
          <w:szCs w:val="24"/>
          <w:lang w:val="es-ES" w:eastAsia="es-ES"/>
        </w:rPr>
        <w:t>Ctón</w:t>
      </w:r>
      <w:proofErr w:type="spellEnd"/>
      <w:r w:rsidRPr="008B32CE">
        <w:rPr>
          <w:rFonts w:eastAsia="Times New Roman"/>
          <w:szCs w:val="24"/>
          <w:lang w:val="es-ES" w:eastAsia="es-ES"/>
        </w:rPr>
        <w:t xml:space="preserve">. </w:t>
      </w:r>
      <w:proofErr w:type="spellStart"/>
      <w:r w:rsidRPr="008B32CE">
        <w:rPr>
          <w:rFonts w:eastAsia="Times New Roman"/>
          <w:szCs w:val="24"/>
          <w:lang w:val="es-ES" w:eastAsia="es-ES"/>
        </w:rPr>
        <w:t>Tecomapa</w:t>
      </w:r>
      <w:proofErr w:type="spellEnd"/>
      <w:r w:rsidRPr="008B32CE">
        <w:rPr>
          <w:rFonts w:eastAsia="Times New Roman"/>
          <w:szCs w:val="24"/>
          <w:lang w:val="es-ES" w:eastAsia="es-ES"/>
        </w:rPr>
        <w:t xml:space="preserve">, según facturas, líneas y códigos que se detallan a continuación: </w:t>
      </w:r>
    </w:p>
    <w:p w14:paraId="1DCE69C3" w14:textId="77777777" w:rsidR="008B32CE" w:rsidRPr="008B32CE" w:rsidRDefault="008B32CE" w:rsidP="008B32CE">
      <w:pPr>
        <w:tabs>
          <w:tab w:val="left" w:pos="709"/>
          <w:tab w:val="left" w:pos="7797"/>
        </w:tabs>
        <w:spacing w:after="0" w:line="240" w:lineRule="auto"/>
        <w:ind w:left="720"/>
        <w:contextualSpacing/>
        <w:jc w:val="both"/>
        <w:rPr>
          <w:rFonts w:eastAsia="Calibri"/>
          <w:b/>
          <w:szCs w:val="24"/>
          <w:u w:val="single"/>
          <w:lang w:val="es-ES"/>
        </w:rPr>
      </w:pPr>
    </w:p>
    <w:p w14:paraId="12BC2F24" w14:textId="77777777" w:rsidR="008B32CE" w:rsidRPr="008B32CE" w:rsidRDefault="008B32CE" w:rsidP="008B32CE">
      <w:pPr>
        <w:tabs>
          <w:tab w:val="left" w:pos="709"/>
          <w:tab w:val="left" w:pos="7797"/>
        </w:tabs>
        <w:spacing w:after="0" w:line="240" w:lineRule="auto"/>
        <w:jc w:val="both"/>
        <w:rPr>
          <w:rFonts w:eastAsia="Calibri"/>
          <w:b/>
          <w:szCs w:val="24"/>
          <w:u w:val="single"/>
          <w:lang w:val="es-ES"/>
        </w:rPr>
      </w:pPr>
      <w:r w:rsidRPr="008B32CE">
        <w:rPr>
          <w:rFonts w:eastAsia="Calibri"/>
          <w:b/>
          <w:szCs w:val="24"/>
          <w:u w:val="single"/>
          <w:lang w:val="es-ES"/>
        </w:rPr>
        <w:t>LINEA 0101</w:t>
      </w:r>
    </w:p>
    <w:p w14:paraId="58692EA0" w14:textId="77777777" w:rsidR="008B32CE" w:rsidRPr="008B32CE" w:rsidRDefault="008B32CE" w:rsidP="008B32CE">
      <w:pPr>
        <w:tabs>
          <w:tab w:val="left" w:pos="922"/>
          <w:tab w:val="left" w:pos="7797"/>
        </w:tabs>
        <w:spacing w:after="0" w:line="240" w:lineRule="auto"/>
        <w:contextualSpacing/>
        <w:jc w:val="both"/>
        <w:rPr>
          <w:rFonts w:eastAsia="Calibri"/>
          <w:b/>
          <w:szCs w:val="24"/>
          <w:lang w:val="es-ES"/>
        </w:rPr>
      </w:pPr>
      <w:r w:rsidRPr="008B32CE">
        <w:rPr>
          <w:rFonts w:eastAsia="Calibri"/>
          <w:b/>
          <w:szCs w:val="24"/>
          <w:lang w:val="es-ES"/>
        </w:rPr>
        <w:t>Facturas Nos.-</w:t>
      </w:r>
      <w:r w:rsidRPr="008B32CE">
        <w:rPr>
          <w:rFonts w:eastAsia="Calibri"/>
          <w:szCs w:val="24"/>
          <w:lang w:val="es-ES"/>
        </w:rPr>
        <w:t xml:space="preserve"> </w:t>
      </w:r>
      <w:r w:rsidRPr="008B32CE">
        <w:rPr>
          <w:rFonts w:eastAsia="Calibri"/>
          <w:b/>
          <w:szCs w:val="24"/>
          <w:lang w:val="es-ES"/>
        </w:rPr>
        <w:t>12094-12290</w:t>
      </w:r>
    </w:p>
    <w:p w14:paraId="562E92F4" w14:textId="77777777" w:rsidR="008B32CE" w:rsidRPr="008B32CE" w:rsidRDefault="008B32CE" w:rsidP="008B32CE">
      <w:pPr>
        <w:tabs>
          <w:tab w:val="left" w:pos="709"/>
          <w:tab w:val="left" w:pos="7797"/>
        </w:tabs>
        <w:spacing w:after="0" w:line="240" w:lineRule="auto"/>
        <w:jc w:val="both"/>
        <w:rPr>
          <w:rFonts w:eastAsia="Calibri"/>
          <w:szCs w:val="24"/>
          <w:lang w:val="es-ES"/>
        </w:rPr>
      </w:pPr>
      <w:r w:rsidRPr="008B32CE">
        <w:rPr>
          <w:rFonts w:eastAsia="Calibri"/>
          <w:szCs w:val="24"/>
          <w:lang w:val="es-ES"/>
        </w:rPr>
        <w:t>Códigos Nos.-54199………….…………………….......................................$ 176.00</w:t>
      </w:r>
    </w:p>
    <w:p w14:paraId="53C88AE2" w14:textId="77777777" w:rsidR="008B32CE" w:rsidRPr="008B32CE" w:rsidRDefault="008B32CE" w:rsidP="008B32CE">
      <w:pPr>
        <w:spacing w:after="0" w:line="240" w:lineRule="auto"/>
        <w:contextualSpacing/>
        <w:jc w:val="both"/>
        <w:rPr>
          <w:rFonts w:eastAsia="Calibri"/>
          <w:szCs w:val="24"/>
          <w:lang w:val="es-ES"/>
        </w:rPr>
      </w:pPr>
      <w:r w:rsidRPr="008B32CE">
        <w:rPr>
          <w:rFonts w:eastAsia="Calibri"/>
          <w:szCs w:val="24"/>
          <w:lang w:val="es-ES"/>
        </w:rPr>
        <w:t>Códigos Nos.-56303………….…………………….......................................$ 236.43</w:t>
      </w:r>
    </w:p>
    <w:p w14:paraId="4F84DDB0" w14:textId="77777777" w:rsidR="008B32CE" w:rsidRPr="008B32CE" w:rsidRDefault="008B32CE" w:rsidP="008B32CE">
      <w:pPr>
        <w:tabs>
          <w:tab w:val="left" w:pos="709"/>
          <w:tab w:val="left" w:pos="3508"/>
          <w:tab w:val="left" w:pos="7797"/>
        </w:tabs>
        <w:jc w:val="both"/>
        <w:rPr>
          <w:rFonts w:eastAsia="Calibri"/>
          <w:b/>
          <w:szCs w:val="24"/>
          <w:lang w:val="es-MX"/>
        </w:rPr>
      </w:pPr>
      <w:r w:rsidRPr="008B32CE">
        <w:rPr>
          <w:rFonts w:eastAsia="Calibri"/>
          <w:b/>
          <w:szCs w:val="24"/>
          <w:lang w:val="es-MX"/>
        </w:rPr>
        <w:t>Total………………………..……………………......……............................$ 412.43</w:t>
      </w:r>
    </w:p>
    <w:p w14:paraId="37397DC2" w14:textId="77777777" w:rsidR="008B32CE" w:rsidRPr="008B32CE" w:rsidRDefault="008B32CE" w:rsidP="002F7880">
      <w:pPr>
        <w:pStyle w:val="Prrafodelista"/>
        <w:numPr>
          <w:ilvl w:val="0"/>
          <w:numId w:val="350"/>
        </w:numPr>
        <w:tabs>
          <w:tab w:val="left" w:pos="709"/>
          <w:tab w:val="left" w:pos="7797"/>
        </w:tabs>
        <w:spacing w:after="0" w:line="240" w:lineRule="auto"/>
        <w:jc w:val="both"/>
        <w:rPr>
          <w:rFonts w:eastAsia="Times New Roman"/>
          <w:szCs w:val="24"/>
          <w:lang w:val="es-ES" w:eastAsia="es-ES"/>
        </w:rPr>
      </w:pPr>
      <w:r w:rsidRPr="008B32CE">
        <w:rPr>
          <w:rFonts w:eastAsia="Times New Roman"/>
          <w:szCs w:val="24"/>
          <w:lang w:val="es-ES" w:eastAsia="es-ES"/>
        </w:rPr>
        <w:t xml:space="preserve">EROGAR la cantidad de </w:t>
      </w:r>
      <w:r w:rsidRPr="008B32CE">
        <w:rPr>
          <w:rFonts w:eastAsia="Times New Roman"/>
          <w:b/>
          <w:szCs w:val="24"/>
          <w:lang w:val="es-ES" w:eastAsia="es-ES"/>
        </w:rPr>
        <w:t>UN MIL QUINIENTOS SESENTA Y DOS 05/100 ($1,562.05) DÓLARES DE LOS ESTADOS UNIDOS DE AMÉRICA</w:t>
      </w:r>
      <w:r w:rsidRPr="008B32CE">
        <w:rPr>
          <w:rFonts w:eastAsia="Times New Roman"/>
          <w:szCs w:val="24"/>
          <w:lang w:val="es-ES" w:eastAsia="es-ES"/>
        </w:rPr>
        <w:t xml:space="preserve">. A favor de </w:t>
      </w:r>
      <w:r w:rsidRPr="008B32CE">
        <w:rPr>
          <w:rFonts w:eastAsia="Times New Roman"/>
          <w:b/>
          <w:szCs w:val="24"/>
          <w:lang w:val="es-ES" w:eastAsia="es-ES"/>
        </w:rPr>
        <w:t>TIPOGRAFÍA COMERCIAL, S.A. DE C.V.</w:t>
      </w:r>
      <w:r w:rsidRPr="008B32CE">
        <w:rPr>
          <w:rFonts w:eastAsia="Times New Roman"/>
          <w:szCs w:val="24"/>
          <w:lang w:val="es-ES" w:eastAsia="es-ES"/>
        </w:rPr>
        <w:t xml:space="preserve"> V/ Pago por compra de productos de papel y cartón, pago por impresiones, publicaciones y reproducciones, para uso en unidad de </w:t>
      </w:r>
      <w:proofErr w:type="spellStart"/>
      <w:r w:rsidRPr="008B32CE">
        <w:rPr>
          <w:rFonts w:eastAsia="Times New Roman"/>
          <w:szCs w:val="24"/>
          <w:lang w:val="es-ES" w:eastAsia="es-ES"/>
        </w:rPr>
        <w:t>registo</w:t>
      </w:r>
      <w:proofErr w:type="spellEnd"/>
      <w:r w:rsidRPr="008B32CE">
        <w:rPr>
          <w:rFonts w:eastAsia="Times New Roman"/>
          <w:szCs w:val="24"/>
          <w:lang w:val="es-ES" w:eastAsia="es-ES"/>
        </w:rPr>
        <w:t xml:space="preserve"> del estado familiar, según facturas, líneas y códigos que se detallan a continuación: </w:t>
      </w:r>
    </w:p>
    <w:p w14:paraId="339A46A1" w14:textId="77777777" w:rsidR="008B32CE" w:rsidRPr="008B32CE" w:rsidRDefault="008B32CE" w:rsidP="008B32CE">
      <w:pPr>
        <w:tabs>
          <w:tab w:val="left" w:pos="709"/>
          <w:tab w:val="left" w:pos="7797"/>
        </w:tabs>
        <w:spacing w:after="0" w:line="240" w:lineRule="auto"/>
        <w:ind w:left="720"/>
        <w:contextualSpacing/>
        <w:jc w:val="both"/>
        <w:rPr>
          <w:rFonts w:eastAsia="Calibri"/>
          <w:b/>
          <w:szCs w:val="24"/>
          <w:u w:val="single"/>
          <w:lang w:val="es-ES"/>
        </w:rPr>
      </w:pPr>
    </w:p>
    <w:p w14:paraId="40946F72" w14:textId="77777777" w:rsidR="008B32CE" w:rsidRPr="008B32CE" w:rsidRDefault="008B32CE" w:rsidP="008B32CE">
      <w:pPr>
        <w:tabs>
          <w:tab w:val="left" w:pos="709"/>
          <w:tab w:val="left" w:pos="7797"/>
        </w:tabs>
        <w:spacing w:after="0" w:line="240" w:lineRule="auto"/>
        <w:jc w:val="both"/>
        <w:rPr>
          <w:rFonts w:eastAsia="Calibri"/>
          <w:b/>
          <w:szCs w:val="24"/>
          <w:u w:val="single"/>
          <w:lang w:val="es-ES"/>
        </w:rPr>
      </w:pPr>
      <w:r w:rsidRPr="008B32CE">
        <w:rPr>
          <w:rFonts w:eastAsia="Calibri"/>
          <w:b/>
          <w:szCs w:val="24"/>
          <w:u w:val="single"/>
          <w:lang w:val="es-ES"/>
        </w:rPr>
        <w:t>LINEA 0101</w:t>
      </w:r>
    </w:p>
    <w:p w14:paraId="198443E7" w14:textId="77777777" w:rsidR="008B32CE" w:rsidRPr="008B32CE" w:rsidRDefault="008B32CE" w:rsidP="008B32CE">
      <w:pPr>
        <w:tabs>
          <w:tab w:val="left" w:pos="922"/>
          <w:tab w:val="left" w:pos="7797"/>
        </w:tabs>
        <w:spacing w:after="0" w:line="240" w:lineRule="auto"/>
        <w:contextualSpacing/>
        <w:jc w:val="both"/>
        <w:rPr>
          <w:rFonts w:eastAsia="Calibri"/>
          <w:b/>
          <w:szCs w:val="24"/>
          <w:lang w:val="es-ES"/>
        </w:rPr>
      </w:pPr>
      <w:r w:rsidRPr="008B32CE">
        <w:rPr>
          <w:rFonts w:eastAsia="Calibri"/>
          <w:b/>
          <w:szCs w:val="24"/>
          <w:lang w:val="es-ES"/>
        </w:rPr>
        <w:t>Facturas Nos.-</w:t>
      </w:r>
      <w:r w:rsidRPr="008B32CE">
        <w:rPr>
          <w:rFonts w:eastAsia="Calibri"/>
          <w:szCs w:val="24"/>
          <w:lang w:val="es-ES"/>
        </w:rPr>
        <w:t xml:space="preserve"> </w:t>
      </w:r>
      <w:r w:rsidRPr="008B32CE">
        <w:rPr>
          <w:rFonts w:eastAsia="Calibri"/>
          <w:b/>
          <w:szCs w:val="24"/>
          <w:lang w:val="es-ES"/>
        </w:rPr>
        <w:t>870-872</w:t>
      </w:r>
    </w:p>
    <w:p w14:paraId="022DC672" w14:textId="77777777" w:rsidR="008B32CE" w:rsidRPr="008B32CE" w:rsidRDefault="008B32CE" w:rsidP="008B32CE">
      <w:pPr>
        <w:tabs>
          <w:tab w:val="left" w:pos="709"/>
          <w:tab w:val="left" w:pos="7797"/>
        </w:tabs>
        <w:spacing w:after="0" w:line="240" w:lineRule="auto"/>
        <w:jc w:val="both"/>
        <w:rPr>
          <w:rFonts w:eastAsia="Calibri"/>
          <w:szCs w:val="24"/>
          <w:lang w:val="es-ES"/>
        </w:rPr>
      </w:pPr>
      <w:r w:rsidRPr="008B32CE">
        <w:rPr>
          <w:rFonts w:eastAsia="Calibri"/>
          <w:szCs w:val="24"/>
          <w:lang w:val="es-ES"/>
        </w:rPr>
        <w:t>Códigos Nos.-54105………….…………………….......................................$    322.05</w:t>
      </w:r>
    </w:p>
    <w:p w14:paraId="3122A881" w14:textId="77777777" w:rsidR="008B32CE" w:rsidRPr="008B32CE" w:rsidRDefault="008B32CE" w:rsidP="008B32CE">
      <w:pPr>
        <w:spacing w:after="0" w:line="240" w:lineRule="auto"/>
        <w:contextualSpacing/>
        <w:jc w:val="both"/>
        <w:rPr>
          <w:rFonts w:eastAsia="Calibri"/>
          <w:szCs w:val="24"/>
          <w:lang w:val="es-ES"/>
        </w:rPr>
      </w:pPr>
      <w:r w:rsidRPr="008B32CE">
        <w:rPr>
          <w:rFonts w:eastAsia="Calibri"/>
          <w:szCs w:val="24"/>
          <w:lang w:val="es-ES"/>
        </w:rPr>
        <w:t>Códigos Nos.-54313………….…………………….......................................$ 1,240.00</w:t>
      </w:r>
    </w:p>
    <w:p w14:paraId="19A73356" w14:textId="77777777" w:rsidR="008B32CE" w:rsidRPr="008B32CE" w:rsidRDefault="008B32CE" w:rsidP="008B32CE">
      <w:pPr>
        <w:tabs>
          <w:tab w:val="left" w:pos="709"/>
          <w:tab w:val="left" w:pos="3508"/>
          <w:tab w:val="left" w:pos="7797"/>
        </w:tabs>
        <w:jc w:val="both"/>
        <w:rPr>
          <w:rFonts w:eastAsia="Calibri"/>
          <w:b/>
          <w:szCs w:val="24"/>
          <w:lang w:val="es-MX"/>
        </w:rPr>
      </w:pPr>
      <w:r w:rsidRPr="008B32CE">
        <w:rPr>
          <w:rFonts w:eastAsia="Calibri"/>
          <w:b/>
          <w:szCs w:val="24"/>
          <w:lang w:val="es-MX"/>
        </w:rPr>
        <w:t>Total………………………..……………………......……............................$ 1,562.05</w:t>
      </w:r>
    </w:p>
    <w:p w14:paraId="3E6925E3" w14:textId="77777777" w:rsidR="008B32CE" w:rsidRPr="008B32CE" w:rsidRDefault="008B32CE" w:rsidP="002F7880">
      <w:pPr>
        <w:numPr>
          <w:ilvl w:val="0"/>
          <w:numId w:val="350"/>
        </w:numPr>
        <w:tabs>
          <w:tab w:val="left" w:pos="709"/>
          <w:tab w:val="left" w:pos="7797"/>
        </w:tabs>
        <w:spacing w:after="0" w:line="240" w:lineRule="auto"/>
        <w:contextualSpacing/>
        <w:jc w:val="both"/>
        <w:rPr>
          <w:rFonts w:eastAsia="Times New Roman"/>
          <w:szCs w:val="24"/>
          <w:lang w:val="es-ES" w:eastAsia="es-ES"/>
        </w:rPr>
      </w:pPr>
      <w:r w:rsidRPr="008B32CE">
        <w:rPr>
          <w:rFonts w:eastAsia="Times New Roman"/>
          <w:szCs w:val="24"/>
          <w:lang w:val="es-ES" w:eastAsia="es-ES"/>
        </w:rPr>
        <w:t xml:space="preserve">EROGAR la cantidad de </w:t>
      </w:r>
      <w:r w:rsidRPr="008B32CE">
        <w:rPr>
          <w:rFonts w:eastAsia="Times New Roman"/>
          <w:b/>
          <w:szCs w:val="24"/>
          <w:lang w:val="es-ES" w:eastAsia="es-ES"/>
        </w:rPr>
        <w:t>QUINIENTOS CINCUENTA Y DOS 05/100 ($552.05) DÓLARES DE LOS ESTADOS UNIDOS DE AMÉRICA</w:t>
      </w:r>
      <w:r w:rsidRPr="008B32CE">
        <w:rPr>
          <w:rFonts w:eastAsia="Times New Roman"/>
          <w:szCs w:val="24"/>
          <w:lang w:val="es-ES" w:eastAsia="es-ES"/>
        </w:rPr>
        <w:t xml:space="preserve">. A favor de </w:t>
      </w:r>
      <w:r w:rsidRPr="008B32CE">
        <w:rPr>
          <w:rFonts w:eastAsia="Times New Roman"/>
          <w:b/>
          <w:szCs w:val="24"/>
          <w:lang w:val="es-ES" w:eastAsia="es-ES"/>
        </w:rPr>
        <w:t xml:space="preserve">INVERSIONES EL INDIO, S.A. DE C.V. “FERRETERIA &amp; HOMECENTER” </w:t>
      </w:r>
      <w:r w:rsidRPr="008B32CE">
        <w:rPr>
          <w:rFonts w:eastAsia="Times New Roman"/>
          <w:szCs w:val="24"/>
          <w:lang w:val="es-ES" w:eastAsia="es-ES"/>
        </w:rPr>
        <w:t xml:space="preserve">V/ Pago  por compra de 45 capas protectoras de lluvia, 2 conos de seguridad, para unidad de cuerpo de agentes municipales (CAMM) y contribución a Asociación de Desarrollo Comunal San Pedro 2, Colonia San Pedro 2, ADESCOSAP-2, Metapán según facturas, líneas y códigos que se detallan a continuación: </w:t>
      </w:r>
    </w:p>
    <w:p w14:paraId="62DF3F6B" w14:textId="77777777" w:rsidR="008B32CE" w:rsidRPr="008B32CE" w:rsidRDefault="008B32CE" w:rsidP="008B32CE">
      <w:pPr>
        <w:tabs>
          <w:tab w:val="left" w:pos="709"/>
          <w:tab w:val="left" w:pos="7797"/>
        </w:tabs>
        <w:spacing w:after="0" w:line="240" w:lineRule="auto"/>
        <w:ind w:left="720"/>
        <w:contextualSpacing/>
        <w:jc w:val="both"/>
        <w:rPr>
          <w:rFonts w:eastAsia="Calibri"/>
          <w:b/>
          <w:szCs w:val="24"/>
          <w:u w:val="single"/>
          <w:lang w:val="es-ES"/>
        </w:rPr>
      </w:pPr>
    </w:p>
    <w:p w14:paraId="2990D06D" w14:textId="77777777" w:rsidR="008B32CE" w:rsidRPr="008B32CE" w:rsidRDefault="008B32CE" w:rsidP="008B32CE">
      <w:pPr>
        <w:tabs>
          <w:tab w:val="left" w:pos="709"/>
          <w:tab w:val="left" w:pos="7797"/>
        </w:tabs>
        <w:spacing w:after="0" w:line="240" w:lineRule="auto"/>
        <w:jc w:val="both"/>
        <w:rPr>
          <w:rFonts w:eastAsia="Calibri"/>
          <w:b/>
          <w:szCs w:val="24"/>
          <w:u w:val="single"/>
          <w:lang w:val="es-ES"/>
        </w:rPr>
      </w:pPr>
      <w:r w:rsidRPr="008B32CE">
        <w:rPr>
          <w:rFonts w:eastAsia="Calibri"/>
          <w:b/>
          <w:szCs w:val="24"/>
          <w:u w:val="single"/>
          <w:lang w:val="es-ES"/>
        </w:rPr>
        <w:t>LINEA 0101</w:t>
      </w:r>
    </w:p>
    <w:p w14:paraId="3398B64C" w14:textId="77777777" w:rsidR="008B32CE" w:rsidRPr="008B32CE" w:rsidRDefault="008B32CE" w:rsidP="008B32CE">
      <w:pPr>
        <w:tabs>
          <w:tab w:val="left" w:pos="922"/>
          <w:tab w:val="left" w:pos="7797"/>
        </w:tabs>
        <w:spacing w:after="0" w:line="240" w:lineRule="auto"/>
        <w:contextualSpacing/>
        <w:jc w:val="both"/>
        <w:rPr>
          <w:rFonts w:eastAsia="Calibri"/>
          <w:b/>
          <w:szCs w:val="24"/>
          <w:lang w:val="es-ES"/>
        </w:rPr>
      </w:pPr>
      <w:r w:rsidRPr="008B32CE">
        <w:rPr>
          <w:rFonts w:eastAsia="Calibri"/>
          <w:b/>
          <w:szCs w:val="24"/>
          <w:lang w:val="es-ES"/>
        </w:rPr>
        <w:t>Factura Nos.-</w:t>
      </w:r>
      <w:r w:rsidRPr="008B32CE">
        <w:rPr>
          <w:rFonts w:eastAsia="Calibri"/>
          <w:szCs w:val="24"/>
          <w:lang w:val="es-ES"/>
        </w:rPr>
        <w:t xml:space="preserve"> </w:t>
      </w:r>
      <w:r w:rsidRPr="008B32CE">
        <w:rPr>
          <w:rFonts w:eastAsia="Calibri"/>
          <w:b/>
          <w:szCs w:val="24"/>
          <w:lang w:val="es-ES"/>
        </w:rPr>
        <w:t>1711-1338</w:t>
      </w:r>
    </w:p>
    <w:p w14:paraId="04964D24" w14:textId="77777777" w:rsidR="008B32CE" w:rsidRPr="008B32CE" w:rsidRDefault="008B32CE" w:rsidP="008B32CE">
      <w:pPr>
        <w:tabs>
          <w:tab w:val="left" w:pos="709"/>
          <w:tab w:val="left" w:pos="7797"/>
        </w:tabs>
        <w:spacing w:after="0" w:line="240" w:lineRule="auto"/>
        <w:jc w:val="both"/>
        <w:rPr>
          <w:rFonts w:eastAsia="Calibri"/>
          <w:szCs w:val="24"/>
          <w:lang w:val="es-ES"/>
        </w:rPr>
      </w:pPr>
      <w:r w:rsidRPr="008B32CE">
        <w:rPr>
          <w:rFonts w:eastAsia="Calibri"/>
          <w:szCs w:val="24"/>
          <w:lang w:val="es-ES"/>
        </w:rPr>
        <w:t xml:space="preserve">Códigos Nos.-54199………….…………………….......................................$ 506.25 </w:t>
      </w:r>
    </w:p>
    <w:p w14:paraId="151A1527" w14:textId="77777777" w:rsidR="008B32CE" w:rsidRPr="008B32CE" w:rsidRDefault="008B32CE" w:rsidP="008B32CE">
      <w:pPr>
        <w:spacing w:after="0" w:line="240" w:lineRule="auto"/>
        <w:contextualSpacing/>
        <w:jc w:val="both"/>
        <w:rPr>
          <w:rFonts w:eastAsia="Calibri"/>
          <w:szCs w:val="24"/>
          <w:lang w:val="es-ES"/>
        </w:rPr>
      </w:pPr>
      <w:r w:rsidRPr="008B32CE">
        <w:rPr>
          <w:rFonts w:eastAsia="Calibri"/>
          <w:szCs w:val="24"/>
          <w:lang w:val="es-ES"/>
        </w:rPr>
        <w:t xml:space="preserve">Códigos Nos.-56303………….…………………….......................................$   45.80 </w:t>
      </w:r>
    </w:p>
    <w:p w14:paraId="24AA400D" w14:textId="77777777" w:rsidR="008B32CE" w:rsidRPr="008B32CE" w:rsidRDefault="008B32CE" w:rsidP="008B32CE">
      <w:pPr>
        <w:tabs>
          <w:tab w:val="left" w:pos="709"/>
          <w:tab w:val="left" w:pos="3508"/>
          <w:tab w:val="left" w:pos="7797"/>
        </w:tabs>
        <w:jc w:val="both"/>
        <w:rPr>
          <w:rFonts w:eastAsia="Calibri"/>
          <w:b/>
          <w:szCs w:val="24"/>
          <w:lang w:val="es-MX"/>
        </w:rPr>
      </w:pPr>
      <w:r w:rsidRPr="008B32CE">
        <w:rPr>
          <w:rFonts w:eastAsia="Calibri"/>
          <w:b/>
          <w:szCs w:val="24"/>
          <w:lang w:val="es-MX"/>
        </w:rPr>
        <w:t>Total………………………..……………………......……............................$ 552.05</w:t>
      </w:r>
    </w:p>
    <w:p w14:paraId="3268061E" w14:textId="77777777" w:rsidR="008B32CE" w:rsidRPr="008B32CE" w:rsidRDefault="008B32CE" w:rsidP="002F7880">
      <w:pPr>
        <w:numPr>
          <w:ilvl w:val="0"/>
          <w:numId w:val="350"/>
        </w:numPr>
        <w:tabs>
          <w:tab w:val="left" w:pos="709"/>
          <w:tab w:val="left" w:pos="7797"/>
        </w:tabs>
        <w:spacing w:after="0" w:line="240" w:lineRule="auto"/>
        <w:contextualSpacing/>
        <w:jc w:val="both"/>
        <w:rPr>
          <w:rFonts w:eastAsia="Times New Roman"/>
          <w:szCs w:val="24"/>
          <w:lang w:val="es-ES" w:eastAsia="es-ES"/>
        </w:rPr>
      </w:pPr>
      <w:r w:rsidRPr="008B32CE">
        <w:rPr>
          <w:rFonts w:eastAsia="Times New Roman"/>
          <w:szCs w:val="24"/>
          <w:lang w:val="es-ES" w:eastAsia="es-ES"/>
        </w:rPr>
        <w:t xml:space="preserve">EROGAR la cantidad de </w:t>
      </w:r>
      <w:r w:rsidRPr="008B32CE">
        <w:rPr>
          <w:rFonts w:eastAsia="Times New Roman"/>
          <w:b/>
          <w:szCs w:val="24"/>
          <w:lang w:val="es-ES" w:eastAsia="es-ES"/>
        </w:rPr>
        <w:t>UN MIL CIENTO CINCUENTA Y TRES 05/100 ($1,153.05) DÓLARES DE LOS ESTADOS UNIDOS DE AMÉRICA</w:t>
      </w:r>
      <w:r w:rsidRPr="008B32CE">
        <w:rPr>
          <w:rFonts w:eastAsia="Times New Roman"/>
          <w:szCs w:val="24"/>
          <w:lang w:val="es-ES" w:eastAsia="es-ES"/>
        </w:rPr>
        <w:t xml:space="preserve">. A favor de </w:t>
      </w:r>
      <w:r w:rsidRPr="008B32CE">
        <w:rPr>
          <w:rFonts w:eastAsia="Times New Roman"/>
          <w:b/>
          <w:szCs w:val="24"/>
          <w:lang w:val="es-ES" w:eastAsia="es-ES"/>
        </w:rPr>
        <w:t xml:space="preserve">TRANSPORTES PESADOS, S.A. DE C.V. </w:t>
      </w:r>
      <w:r w:rsidRPr="008B32CE">
        <w:rPr>
          <w:rFonts w:eastAsia="Times New Roman"/>
          <w:szCs w:val="24"/>
          <w:lang w:val="es-ES" w:eastAsia="es-ES"/>
        </w:rPr>
        <w:t xml:space="preserve">V/ Pago  por compra de herramientas repuestos y accesorios, hule para balero de cardan, tubo de nylon diámetro interno, para uso en equipos #129, 156, 117, 163, 72, 100, según facturas, líneas y códigos que se detallan a continuación: </w:t>
      </w:r>
    </w:p>
    <w:p w14:paraId="5BBF8D1B" w14:textId="77777777" w:rsidR="008B32CE" w:rsidRPr="008B32CE" w:rsidRDefault="008B32CE" w:rsidP="008B32CE">
      <w:pPr>
        <w:tabs>
          <w:tab w:val="left" w:pos="709"/>
          <w:tab w:val="left" w:pos="7797"/>
        </w:tabs>
        <w:spacing w:after="0" w:line="240" w:lineRule="auto"/>
        <w:ind w:left="720"/>
        <w:contextualSpacing/>
        <w:jc w:val="both"/>
        <w:rPr>
          <w:rFonts w:eastAsia="Calibri"/>
          <w:b/>
          <w:szCs w:val="24"/>
          <w:u w:val="single"/>
          <w:lang w:val="es-ES"/>
        </w:rPr>
      </w:pPr>
    </w:p>
    <w:p w14:paraId="5E952756" w14:textId="77777777" w:rsidR="008B32CE" w:rsidRPr="008B32CE" w:rsidRDefault="008B32CE" w:rsidP="008B32CE">
      <w:pPr>
        <w:tabs>
          <w:tab w:val="left" w:pos="709"/>
          <w:tab w:val="left" w:pos="7797"/>
        </w:tabs>
        <w:spacing w:after="0" w:line="240" w:lineRule="auto"/>
        <w:jc w:val="both"/>
        <w:rPr>
          <w:rFonts w:eastAsia="Calibri"/>
          <w:b/>
          <w:szCs w:val="24"/>
          <w:u w:val="single"/>
          <w:lang w:val="es-ES"/>
        </w:rPr>
      </w:pPr>
      <w:r w:rsidRPr="008B32CE">
        <w:rPr>
          <w:rFonts w:eastAsia="Calibri"/>
          <w:b/>
          <w:szCs w:val="24"/>
          <w:u w:val="single"/>
          <w:lang w:val="es-ES"/>
        </w:rPr>
        <w:t>LINEA 0101</w:t>
      </w:r>
    </w:p>
    <w:p w14:paraId="1B1308FA" w14:textId="77777777" w:rsidR="008B32CE" w:rsidRPr="008B32CE" w:rsidRDefault="008B32CE" w:rsidP="008B32CE">
      <w:pPr>
        <w:tabs>
          <w:tab w:val="left" w:pos="922"/>
          <w:tab w:val="left" w:pos="7797"/>
        </w:tabs>
        <w:spacing w:after="0" w:line="240" w:lineRule="auto"/>
        <w:contextualSpacing/>
        <w:jc w:val="both"/>
        <w:rPr>
          <w:rFonts w:eastAsia="Calibri"/>
          <w:b/>
          <w:szCs w:val="24"/>
          <w:lang w:val="es-ES"/>
        </w:rPr>
      </w:pPr>
      <w:r w:rsidRPr="008B32CE">
        <w:rPr>
          <w:rFonts w:eastAsia="Calibri"/>
          <w:b/>
          <w:szCs w:val="24"/>
          <w:lang w:val="es-ES"/>
        </w:rPr>
        <w:t>Factura Nos.-</w:t>
      </w:r>
      <w:r w:rsidRPr="008B32CE">
        <w:rPr>
          <w:rFonts w:eastAsia="Calibri"/>
          <w:szCs w:val="24"/>
          <w:lang w:val="es-ES"/>
        </w:rPr>
        <w:t xml:space="preserve"> </w:t>
      </w:r>
      <w:r w:rsidRPr="008B32CE">
        <w:rPr>
          <w:rFonts w:eastAsia="Calibri"/>
          <w:b/>
          <w:szCs w:val="24"/>
          <w:lang w:val="es-ES"/>
        </w:rPr>
        <w:t>568-563-565-569-562-561</w:t>
      </w:r>
    </w:p>
    <w:p w14:paraId="444C2687" w14:textId="77777777" w:rsidR="008B32CE" w:rsidRPr="008B32CE" w:rsidRDefault="008B32CE" w:rsidP="008B32CE">
      <w:pPr>
        <w:tabs>
          <w:tab w:val="left" w:pos="709"/>
          <w:tab w:val="left" w:pos="7797"/>
        </w:tabs>
        <w:spacing w:after="0" w:line="240" w:lineRule="auto"/>
        <w:jc w:val="both"/>
        <w:rPr>
          <w:rFonts w:eastAsia="Calibri"/>
          <w:szCs w:val="24"/>
          <w:lang w:val="es-ES"/>
        </w:rPr>
      </w:pPr>
      <w:r w:rsidRPr="008B32CE">
        <w:rPr>
          <w:rFonts w:eastAsia="Calibri"/>
          <w:szCs w:val="24"/>
          <w:lang w:val="es-ES"/>
        </w:rPr>
        <w:t>Códigos Nos.-54118………….…………………….......................................$ 1,138.80</w:t>
      </w:r>
    </w:p>
    <w:p w14:paraId="386EDC5D" w14:textId="77777777" w:rsidR="008B32CE" w:rsidRPr="008B32CE" w:rsidRDefault="008B32CE" w:rsidP="008B32CE">
      <w:pPr>
        <w:spacing w:after="0" w:line="240" w:lineRule="auto"/>
        <w:contextualSpacing/>
        <w:jc w:val="both"/>
        <w:rPr>
          <w:rFonts w:eastAsia="Calibri"/>
          <w:szCs w:val="24"/>
          <w:lang w:val="es-ES"/>
        </w:rPr>
      </w:pPr>
      <w:r w:rsidRPr="008B32CE">
        <w:rPr>
          <w:rFonts w:eastAsia="Calibri"/>
          <w:szCs w:val="24"/>
          <w:lang w:val="es-ES"/>
        </w:rPr>
        <w:t xml:space="preserve">Códigos Nos.-54199………….…………………….......................................$      14.25 </w:t>
      </w:r>
    </w:p>
    <w:p w14:paraId="1008B507" w14:textId="77777777" w:rsidR="008B32CE" w:rsidRPr="008B32CE" w:rsidRDefault="008B32CE" w:rsidP="008B32CE">
      <w:pPr>
        <w:tabs>
          <w:tab w:val="left" w:pos="709"/>
          <w:tab w:val="left" w:pos="3508"/>
          <w:tab w:val="left" w:pos="7797"/>
        </w:tabs>
        <w:jc w:val="both"/>
        <w:rPr>
          <w:rFonts w:eastAsia="Calibri"/>
          <w:b/>
          <w:szCs w:val="24"/>
          <w:lang w:val="es-MX"/>
        </w:rPr>
      </w:pPr>
      <w:r w:rsidRPr="008B32CE">
        <w:rPr>
          <w:rFonts w:eastAsia="Calibri"/>
          <w:b/>
          <w:szCs w:val="24"/>
          <w:lang w:val="es-MX"/>
        </w:rPr>
        <w:t>Total………………………..……………………......……............................$ 1,153.05</w:t>
      </w:r>
    </w:p>
    <w:p w14:paraId="39158DD5" w14:textId="77777777" w:rsidR="008B32CE" w:rsidRPr="008B32CE" w:rsidRDefault="008B32CE" w:rsidP="002F7880">
      <w:pPr>
        <w:numPr>
          <w:ilvl w:val="0"/>
          <w:numId w:val="350"/>
        </w:numPr>
        <w:tabs>
          <w:tab w:val="left" w:pos="709"/>
          <w:tab w:val="left" w:pos="7797"/>
        </w:tabs>
        <w:spacing w:after="0" w:line="240" w:lineRule="auto"/>
        <w:contextualSpacing/>
        <w:jc w:val="both"/>
        <w:rPr>
          <w:rFonts w:eastAsia="Times New Roman"/>
          <w:szCs w:val="24"/>
          <w:lang w:val="es-ES" w:eastAsia="es-ES"/>
        </w:rPr>
      </w:pPr>
      <w:r w:rsidRPr="008B32CE">
        <w:rPr>
          <w:rFonts w:eastAsia="Times New Roman"/>
          <w:szCs w:val="24"/>
          <w:lang w:val="es-ES" w:eastAsia="es-ES"/>
        </w:rPr>
        <w:t xml:space="preserve">EROGAR la cantidad de </w:t>
      </w:r>
      <w:r w:rsidRPr="008B32CE">
        <w:rPr>
          <w:rFonts w:eastAsia="Times New Roman"/>
          <w:b/>
          <w:szCs w:val="24"/>
          <w:lang w:val="es-ES" w:eastAsia="es-ES"/>
        </w:rPr>
        <w:t>DOSCIENTOS OCHENTA Y CUATRO 00/100 ($284.00) DÓLARES DE LOS ESTADOS UNIDOS DE AMÉRICA</w:t>
      </w:r>
      <w:r w:rsidRPr="008B32CE">
        <w:rPr>
          <w:rFonts w:eastAsia="Times New Roman"/>
          <w:szCs w:val="24"/>
          <w:lang w:val="es-ES" w:eastAsia="es-ES"/>
        </w:rPr>
        <w:t xml:space="preserve">. A favor del </w:t>
      </w:r>
      <w:r w:rsidRPr="008B32CE">
        <w:rPr>
          <w:rFonts w:eastAsia="Times New Roman"/>
          <w:b/>
          <w:szCs w:val="24"/>
          <w:lang w:val="es-ES" w:eastAsia="es-ES"/>
        </w:rPr>
        <w:lastRenderedPageBreak/>
        <w:t>SR.</w:t>
      </w:r>
      <w:r w:rsidRPr="008B32CE">
        <w:rPr>
          <w:rFonts w:eastAsia="Times New Roman"/>
          <w:szCs w:val="24"/>
          <w:lang w:val="es-ES" w:eastAsia="es-ES"/>
        </w:rPr>
        <w:t xml:space="preserve"> </w:t>
      </w:r>
      <w:r w:rsidRPr="008B32CE">
        <w:rPr>
          <w:rFonts w:eastAsia="Times New Roman"/>
          <w:b/>
          <w:szCs w:val="24"/>
          <w:lang w:val="es-ES" w:eastAsia="es-ES"/>
        </w:rPr>
        <w:t xml:space="preserve">MAURICIO ARNOLDO CALDERÓN GENOVEZ “PROQUIMAS” </w:t>
      </w:r>
      <w:r w:rsidRPr="008B32CE">
        <w:rPr>
          <w:rFonts w:eastAsia="Times New Roman"/>
          <w:szCs w:val="24"/>
          <w:lang w:val="es-ES" w:eastAsia="es-ES"/>
        </w:rPr>
        <w:t xml:space="preserve">V/ Pago  por compra productos químicos, mopa master, repuestos mopa, pala plástica, para uso de alcaldía municipal, según facturas, líneas y códigos que se detallan a continuación: </w:t>
      </w:r>
    </w:p>
    <w:p w14:paraId="0AEEF861" w14:textId="77777777" w:rsidR="008B32CE" w:rsidRPr="008B32CE" w:rsidRDefault="008B32CE" w:rsidP="008B32CE">
      <w:pPr>
        <w:tabs>
          <w:tab w:val="left" w:pos="709"/>
          <w:tab w:val="left" w:pos="7797"/>
        </w:tabs>
        <w:spacing w:after="0" w:line="240" w:lineRule="auto"/>
        <w:ind w:left="720"/>
        <w:contextualSpacing/>
        <w:jc w:val="both"/>
        <w:rPr>
          <w:rFonts w:eastAsia="Calibri"/>
          <w:b/>
          <w:szCs w:val="24"/>
          <w:u w:val="single"/>
          <w:lang w:val="es-ES"/>
        </w:rPr>
      </w:pPr>
    </w:p>
    <w:p w14:paraId="0CBB461B" w14:textId="77777777" w:rsidR="008B32CE" w:rsidRPr="008B32CE" w:rsidRDefault="008B32CE" w:rsidP="008B32CE">
      <w:pPr>
        <w:tabs>
          <w:tab w:val="left" w:pos="709"/>
          <w:tab w:val="left" w:pos="7797"/>
        </w:tabs>
        <w:spacing w:after="0" w:line="240" w:lineRule="auto"/>
        <w:jc w:val="both"/>
        <w:rPr>
          <w:rFonts w:eastAsia="Calibri"/>
          <w:b/>
          <w:szCs w:val="24"/>
          <w:u w:val="single"/>
          <w:lang w:val="es-ES"/>
        </w:rPr>
      </w:pPr>
      <w:r w:rsidRPr="008B32CE">
        <w:rPr>
          <w:rFonts w:eastAsia="Calibri"/>
          <w:b/>
          <w:szCs w:val="24"/>
          <w:u w:val="single"/>
          <w:lang w:val="es-ES"/>
        </w:rPr>
        <w:t>LINEA 0101</w:t>
      </w:r>
    </w:p>
    <w:p w14:paraId="077D3B60" w14:textId="77777777" w:rsidR="008B32CE" w:rsidRPr="008B32CE" w:rsidRDefault="008B32CE" w:rsidP="008B32CE">
      <w:pPr>
        <w:tabs>
          <w:tab w:val="left" w:pos="922"/>
          <w:tab w:val="left" w:pos="7797"/>
        </w:tabs>
        <w:spacing w:after="0" w:line="240" w:lineRule="auto"/>
        <w:contextualSpacing/>
        <w:jc w:val="both"/>
        <w:rPr>
          <w:rFonts w:eastAsia="Calibri"/>
          <w:b/>
          <w:szCs w:val="24"/>
          <w:lang w:val="es-ES"/>
        </w:rPr>
      </w:pPr>
      <w:r w:rsidRPr="008B32CE">
        <w:rPr>
          <w:rFonts w:eastAsia="Calibri"/>
          <w:b/>
          <w:szCs w:val="24"/>
          <w:lang w:val="es-ES"/>
        </w:rPr>
        <w:t>Factura Nos.-</w:t>
      </w:r>
      <w:r w:rsidRPr="008B32CE">
        <w:rPr>
          <w:rFonts w:eastAsia="Calibri"/>
          <w:szCs w:val="24"/>
          <w:lang w:val="es-ES"/>
        </w:rPr>
        <w:t xml:space="preserve"> </w:t>
      </w:r>
      <w:r w:rsidRPr="008B32CE">
        <w:rPr>
          <w:rFonts w:eastAsia="Calibri"/>
          <w:b/>
          <w:szCs w:val="24"/>
          <w:lang w:val="es-ES"/>
        </w:rPr>
        <w:t>0021</w:t>
      </w:r>
    </w:p>
    <w:p w14:paraId="6A5B82E0" w14:textId="77777777" w:rsidR="008B32CE" w:rsidRPr="008B32CE" w:rsidRDefault="008B32CE" w:rsidP="008B32CE">
      <w:pPr>
        <w:tabs>
          <w:tab w:val="left" w:pos="709"/>
          <w:tab w:val="left" w:pos="7797"/>
        </w:tabs>
        <w:spacing w:after="0" w:line="240" w:lineRule="auto"/>
        <w:jc w:val="both"/>
        <w:rPr>
          <w:rFonts w:eastAsia="Calibri"/>
          <w:szCs w:val="24"/>
          <w:lang w:val="es-ES"/>
        </w:rPr>
      </w:pPr>
      <w:r w:rsidRPr="008B32CE">
        <w:rPr>
          <w:rFonts w:eastAsia="Calibri"/>
          <w:szCs w:val="24"/>
          <w:lang w:val="es-ES"/>
        </w:rPr>
        <w:t>Códigos Nos.-54107………….…………………….......................................$   94.00</w:t>
      </w:r>
    </w:p>
    <w:p w14:paraId="53B8C3A2" w14:textId="77777777" w:rsidR="008B32CE" w:rsidRPr="008B32CE" w:rsidRDefault="008B32CE" w:rsidP="008B32CE">
      <w:pPr>
        <w:spacing w:after="0" w:line="240" w:lineRule="auto"/>
        <w:contextualSpacing/>
        <w:jc w:val="both"/>
        <w:rPr>
          <w:rFonts w:eastAsia="Calibri"/>
          <w:szCs w:val="24"/>
          <w:lang w:val="es-ES"/>
        </w:rPr>
      </w:pPr>
      <w:r w:rsidRPr="008B32CE">
        <w:rPr>
          <w:rFonts w:eastAsia="Calibri"/>
          <w:szCs w:val="24"/>
          <w:lang w:val="es-ES"/>
        </w:rPr>
        <w:t>Códigos Nos.-54199………….…………………….......................................$ 190.00</w:t>
      </w:r>
    </w:p>
    <w:p w14:paraId="72360C25" w14:textId="77777777" w:rsidR="008B32CE" w:rsidRPr="008B32CE" w:rsidRDefault="008B32CE" w:rsidP="008B32CE">
      <w:pPr>
        <w:tabs>
          <w:tab w:val="left" w:pos="709"/>
          <w:tab w:val="left" w:pos="3508"/>
          <w:tab w:val="left" w:pos="7797"/>
        </w:tabs>
        <w:jc w:val="both"/>
        <w:rPr>
          <w:rFonts w:eastAsia="Calibri"/>
          <w:b/>
          <w:szCs w:val="24"/>
          <w:lang w:val="es-MX"/>
        </w:rPr>
      </w:pPr>
      <w:r w:rsidRPr="008B32CE">
        <w:rPr>
          <w:rFonts w:eastAsia="Calibri"/>
          <w:b/>
          <w:szCs w:val="24"/>
          <w:lang w:val="es-MX"/>
        </w:rPr>
        <w:t>Total………………………..……………………......……............................$ 284.00</w:t>
      </w:r>
    </w:p>
    <w:p w14:paraId="1E7CCFAB" w14:textId="77777777" w:rsidR="008B32CE" w:rsidRPr="008B32CE" w:rsidRDefault="008B32CE" w:rsidP="002F7880">
      <w:pPr>
        <w:numPr>
          <w:ilvl w:val="0"/>
          <w:numId w:val="350"/>
        </w:numPr>
        <w:spacing w:after="0" w:line="240" w:lineRule="auto"/>
        <w:contextualSpacing/>
        <w:jc w:val="both"/>
        <w:rPr>
          <w:rFonts w:eastAsia="Calibri"/>
          <w:szCs w:val="24"/>
          <w:lang w:eastAsia="es-SV"/>
        </w:rPr>
      </w:pPr>
      <w:r w:rsidRPr="008B32CE">
        <w:rPr>
          <w:rFonts w:eastAsia="Calibri"/>
          <w:szCs w:val="24"/>
          <w:lang w:eastAsia="es-ES"/>
        </w:rPr>
        <w:t xml:space="preserve">EROGAR la cantidad de </w:t>
      </w:r>
      <w:r w:rsidRPr="008B32CE">
        <w:rPr>
          <w:rFonts w:eastAsia="Calibri"/>
          <w:b/>
          <w:szCs w:val="24"/>
          <w:lang w:eastAsia="es-ES"/>
        </w:rPr>
        <w:t>DOSCIENTOS OCHENTA Y SEIS 55/100 ($286.55) DÓLARES DE LOS ESTADOS UNIDOS DE AMÉRICA</w:t>
      </w:r>
      <w:r w:rsidRPr="008B32CE">
        <w:rPr>
          <w:rFonts w:eastAsia="Calibri"/>
          <w:szCs w:val="24"/>
          <w:lang w:eastAsia="es-ES"/>
        </w:rPr>
        <w:t xml:space="preserve">. A favor del </w:t>
      </w:r>
      <w:r w:rsidRPr="008B32CE">
        <w:rPr>
          <w:rFonts w:eastAsia="Calibri"/>
          <w:b/>
          <w:szCs w:val="24"/>
          <w:lang w:eastAsia="es-ES"/>
        </w:rPr>
        <w:t>NOE ALBERTO GUILLEN “AMERICAN OFFICE SUPPLIES”</w:t>
      </w:r>
      <w:r w:rsidRPr="008B32CE">
        <w:rPr>
          <w:rFonts w:eastAsia="Calibri"/>
          <w:szCs w:val="24"/>
          <w:lang w:eastAsia="es-ES"/>
        </w:rPr>
        <w:t xml:space="preserve"> V/ Pago por compra de productos de papel y cartón, materiales de oficina, para uso en oficina ubicada en unidad de plantel de maquinaria y equipo, según facturas, líneas y códigos que se detallan a continuación: </w:t>
      </w:r>
    </w:p>
    <w:p w14:paraId="3537A013" w14:textId="77777777" w:rsidR="008B32CE" w:rsidRPr="008B32CE" w:rsidRDefault="008B32CE" w:rsidP="008B32CE">
      <w:pPr>
        <w:tabs>
          <w:tab w:val="left" w:pos="709"/>
          <w:tab w:val="left" w:pos="7797"/>
        </w:tabs>
        <w:spacing w:after="0" w:line="240" w:lineRule="auto"/>
        <w:ind w:left="720"/>
        <w:contextualSpacing/>
        <w:jc w:val="both"/>
        <w:rPr>
          <w:rFonts w:eastAsia="Calibri"/>
          <w:b/>
          <w:szCs w:val="24"/>
          <w:u w:val="single"/>
          <w:lang w:val="es-ES"/>
        </w:rPr>
      </w:pPr>
    </w:p>
    <w:p w14:paraId="3204C149" w14:textId="77777777" w:rsidR="008B32CE" w:rsidRPr="008B32CE" w:rsidRDefault="008B32CE" w:rsidP="008B32CE">
      <w:pPr>
        <w:tabs>
          <w:tab w:val="left" w:pos="709"/>
          <w:tab w:val="left" w:pos="7797"/>
        </w:tabs>
        <w:spacing w:after="0" w:line="240" w:lineRule="auto"/>
        <w:jc w:val="both"/>
        <w:rPr>
          <w:rFonts w:eastAsia="Calibri"/>
          <w:b/>
          <w:szCs w:val="24"/>
          <w:u w:val="single"/>
          <w:lang w:val="es-ES"/>
        </w:rPr>
      </w:pPr>
      <w:r w:rsidRPr="008B32CE">
        <w:rPr>
          <w:rFonts w:eastAsia="Calibri"/>
          <w:b/>
          <w:szCs w:val="24"/>
          <w:u w:val="single"/>
          <w:lang w:val="es-ES"/>
        </w:rPr>
        <w:t>LINEA 0101</w:t>
      </w:r>
    </w:p>
    <w:p w14:paraId="7B77D2D3" w14:textId="77777777" w:rsidR="008B32CE" w:rsidRPr="008B32CE" w:rsidRDefault="008B32CE" w:rsidP="008B32CE">
      <w:pPr>
        <w:tabs>
          <w:tab w:val="left" w:pos="922"/>
          <w:tab w:val="left" w:pos="7797"/>
        </w:tabs>
        <w:spacing w:after="0" w:line="240" w:lineRule="auto"/>
        <w:contextualSpacing/>
        <w:jc w:val="both"/>
        <w:rPr>
          <w:rFonts w:eastAsia="Calibri"/>
          <w:b/>
          <w:szCs w:val="24"/>
          <w:lang w:val="es-ES"/>
        </w:rPr>
      </w:pPr>
      <w:r w:rsidRPr="008B32CE">
        <w:rPr>
          <w:rFonts w:eastAsia="Calibri"/>
          <w:b/>
          <w:szCs w:val="24"/>
          <w:lang w:val="es-ES"/>
        </w:rPr>
        <w:t>Factura Nos.-</w:t>
      </w:r>
      <w:r w:rsidRPr="008B32CE">
        <w:rPr>
          <w:rFonts w:eastAsia="Calibri"/>
          <w:szCs w:val="24"/>
          <w:lang w:val="es-ES"/>
        </w:rPr>
        <w:t xml:space="preserve"> </w:t>
      </w:r>
      <w:r w:rsidRPr="008B32CE">
        <w:rPr>
          <w:rFonts w:eastAsia="Calibri"/>
          <w:b/>
          <w:szCs w:val="24"/>
          <w:lang w:val="es-ES"/>
        </w:rPr>
        <w:t>1510-1517</w:t>
      </w:r>
    </w:p>
    <w:p w14:paraId="3EDFE988" w14:textId="77777777" w:rsidR="008B32CE" w:rsidRPr="008B32CE" w:rsidRDefault="008B32CE" w:rsidP="008B32CE">
      <w:pPr>
        <w:tabs>
          <w:tab w:val="left" w:pos="709"/>
          <w:tab w:val="left" w:pos="7797"/>
        </w:tabs>
        <w:spacing w:after="0" w:line="240" w:lineRule="auto"/>
        <w:jc w:val="both"/>
        <w:rPr>
          <w:rFonts w:eastAsia="Calibri"/>
          <w:szCs w:val="24"/>
          <w:lang w:val="es-ES"/>
        </w:rPr>
      </w:pPr>
      <w:r w:rsidRPr="008B32CE">
        <w:rPr>
          <w:rFonts w:eastAsia="Calibri"/>
          <w:szCs w:val="24"/>
          <w:lang w:val="es-ES"/>
        </w:rPr>
        <w:t xml:space="preserve">Códigos Nos.-54105………….……………………...................................$ 250.39    </w:t>
      </w:r>
    </w:p>
    <w:p w14:paraId="2F0ECA11" w14:textId="77777777" w:rsidR="008B32CE" w:rsidRPr="008B32CE" w:rsidRDefault="008B32CE" w:rsidP="008B32CE">
      <w:pPr>
        <w:tabs>
          <w:tab w:val="left" w:pos="709"/>
          <w:tab w:val="left" w:pos="7797"/>
        </w:tabs>
        <w:spacing w:after="0" w:line="240" w:lineRule="auto"/>
        <w:jc w:val="both"/>
        <w:rPr>
          <w:rFonts w:eastAsia="Calibri"/>
          <w:szCs w:val="24"/>
          <w:lang w:val="es-ES"/>
        </w:rPr>
      </w:pPr>
      <w:r w:rsidRPr="008B32CE">
        <w:rPr>
          <w:rFonts w:eastAsia="Calibri"/>
          <w:szCs w:val="24"/>
          <w:lang w:val="es-ES"/>
        </w:rPr>
        <w:t xml:space="preserve">Códigos Nos.-54114………….……………………...................................$   36.16    </w:t>
      </w:r>
    </w:p>
    <w:p w14:paraId="656AC8D6" w14:textId="77777777" w:rsidR="008B32CE" w:rsidRPr="008B32CE" w:rsidRDefault="008B32CE" w:rsidP="008B32CE">
      <w:pPr>
        <w:tabs>
          <w:tab w:val="left" w:pos="709"/>
          <w:tab w:val="left" w:pos="3508"/>
          <w:tab w:val="left" w:pos="7797"/>
        </w:tabs>
        <w:jc w:val="both"/>
        <w:rPr>
          <w:rFonts w:eastAsia="Calibri"/>
          <w:b/>
          <w:szCs w:val="24"/>
          <w:lang w:val="es-ES"/>
        </w:rPr>
      </w:pPr>
      <w:r w:rsidRPr="008B32CE">
        <w:rPr>
          <w:rFonts w:eastAsia="Calibri"/>
          <w:b/>
          <w:szCs w:val="24"/>
          <w:lang w:val="es-ES"/>
        </w:rPr>
        <w:t>Total………………………..…………….………......…….......................$ 286.55</w:t>
      </w:r>
    </w:p>
    <w:p w14:paraId="4CA7B1B4" w14:textId="77777777" w:rsidR="008B32CE" w:rsidRPr="008B32CE" w:rsidRDefault="008B32CE" w:rsidP="002F7880">
      <w:pPr>
        <w:numPr>
          <w:ilvl w:val="0"/>
          <w:numId w:val="350"/>
        </w:numPr>
        <w:spacing w:after="0" w:line="240" w:lineRule="auto"/>
        <w:contextualSpacing/>
        <w:jc w:val="both"/>
        <w:rPr>
          <w:rFonts w:eastAsia="Calibri"/>
          <w:szCs w:val="24"/>
          <w:lang w:eastAsia="es-SV"/>
        </w:rPr>
      </w:pPr>
      <w:r w:rsidRPr="008B32CE">
        <w:rPr>
          <w:rFonts w:eastAsia="Times New Roman"/>
          <w:szCs w:val="24"/>
          <w:lang w:val="es-ES" w:eastAsia="es-ES"/>
        </w:rPr>
        <w:t xml:space="preserve">EROGAR la cantidad de </w:t>
      </w:r>
      <w:r w:rsidRPr="008B32CE">
        <w:rPr>
          <w:rFonts w:eastAsia="Times New Roman"/>
          <w:b/>
          <w:szCs w:val="24"/>
          <w:lang w:val="es-ES" w:eastAsia="es-ES"/>
        </w:rPr>
        <w:t>OCHOCIENTOS SESENTA Y CUATRO 05/100 DÓLARES DE</w:t>
      </w:r>
      <w:r w:rsidRPr="008B32CE">
        <w:rPr>
          <w:rFonts w:eastAsia="Times New Roman"/>
          <w:szCs w:val="24"/>
          <w:lang w:val="es-ES" w:eastAsia="es-ES"/>
        </w:rPr>
        <w:t xml:space="preserve"> </w:t>
      </w:r>
      <w:r w:rsidRPr="008B32CE">
        <w:rPr>
          <w:rFonts w:eastAsia="Times New Roman"/>
          <w:b/>
          <w:szCs w:val="24"/>
          <w:lang w:val="es-ES" w:eastAsia="es-ES"/>
        </w:rPr>
        <w:t>LOS ESTADOS UNIDOS DE AMÉRICA ($864.05)</w:t>
      </w:r>
      <w:r w:rsidRPr="008B32CE">
        <w:rPr>
          <w:rFonts w:eastAsia="Times New Roman"/>
          <w:szCs w:val="24"/>
          <w:lang w:val="es-ES" w:eastAsia="es-ES"/>
        </w:rPr>
        <w:t xml:space="preserve"> a favor del </w:t>
      </w:r>
      <w:r w:rsidRPr="008B32CE">
        <w:rPr>
          <w:rFonts w:eastAsia="Times New Roman"/>
          <w:b/>
          <w:szCs w:val="24"/>
          <w:lang w:val="es-ES" w:eastAsia="es-ES"/>
        </w:rPr>
        <w:t>SR.</w:t>
      </w:r>
      <w:r w:rsidRPr="008B32CE">
        <w:rPr>
          <w:rFonts w:eastAsia="Times New Roman"/>
          <w:szCs w:val="24"/>
          <w:lang w:val="es-ES" w:eastAsia="es-ES"/>
        </w:rPr>
        <w:t xml:space="preserve"> </w:t>
      </w:r>
      <w:r w:rsidRPr="008B32CE">
        <w:rPr>
          <w:rFonts w:eastAsia="Times New Roman"/>
          <w:b/>
          <w:szCs w:val="24"/>
          <w:lang w:val="es-ES" w:eastAsia="es-ES"/>
        </w:rPr>
        <w:t xml:space="preserve">JOSÉ DAVID PERAZA MAGAÑA “TIENDA DORIS” V/ </w:t>
      </w:r>
      <w:r w:rsidRPr="008B32CE">
        <w:rPr>
          <w:rFonts w:eastAsia="Times New Roman"/>
          <w:szCs w:val="24"/>
          <w:lang w:val="es-ES" w:eastAsia="es-ES"/>
        </w:rPr>
        <w:t xml:space="preserve">Pago por compra de productos alimenticios para personas, productos de papel y cartón, para consumo de empleados de Alcaldía Municipal y personas visitantes, para consumo de personal ubicado en unidad de cuerpo de agentes municipales y para consumo de personal ubicado en mercados municipales, </w:t>
      </w:r>
      <w:r w:rsidRPr="008B32CE">
        <w:rPr>
          <w:rFonts w:eastAsia="Calibri"/>
          <w:szCs w:val="24"/>
          <w:lang w:eastAsia="es-ES"/>
        </w:rPr>
        <w:t xml:space="preserve">según facturas, líneas y códigos que se detallan a continuación: </w:t>
      </w:r>
    </w:p>
    <w:p w14:paraId="585918D0" w14:textId="77777777" w:rsidR="008B32CE" w:rsidRPr="008B32CE" w:rsidRDefault="008B32CE" w:rsidP="008B32CE">
      <w:pPr>
        <w:tabs>
          <w:tab w:val="left" w:pos="709"/>
          <w:tab w:val="left" w:pos="7797"/>
        </w:tabs>
        <w:spacing w:after="0" w:line="240" w:lineRule="auto"/>
        <w:ind w:left="720"/>
        <w:contextualSpacing/>
        <w:jc w:val="both"/>
        <w:rPr>
          <w:rFonts w:eastAsia="Calibri"/>
          <w:b/>
          <w:szCs w:val="24"/>
          <w:u w:val="single"/>
          <w:lang w:val="es-ES"/>
        </w:rPr>
      </w:pPr>
    </w:p>
    <w:p w14:paraId="6D19B5E8" w14:textId="77777777" w:rsidR="008B32CE" w:rsidRPr="008B32CE" w:rsidRDefault="008B32CE" w:rsidP="008B32CE">
      <w:pPr>
        <w:tabs>
          <w:tab w:val="left" w:pos="709"/>
          <w:tab w:val="left" w:pos="7797"/>
        </w:tabs>
        <w:spacing w:after="0" w:line="240" w:lineRule="auto"/>
        <w:jc w:val="both"/>
        <w:rPr>
          <w:rFonts w:eastAsia="Calibri"/>
          <w:b/>
          <w:szCs w:val="24"/>
          <w:u w:val="single"/>
          <w:lang w:val="es-ES"/>
        </w:rPr>
      </w:pPr>
      <w:r w:rsidRPr="008B32CE">
        <w:rPr>
          <w:rFonts w:eastAsia="Calibri"/>
          <w:b/>
          <w:szCs w:val="24"/>
          <w:u w:val="single"/>
          <w:lang w:val="es-ES"/>
        </w:rPr>
        <w:t>LINEA 0101</w:t>
      </w:r>
    </w:p>
    <w:p w14:paraId="0E647707" w14:textId="77777777" w:rsidR="008B32CE" w:rsidRPr="008B32CE" w:rsidRDefault="008B32CE" w:rsidP="008B32CE">
      <w:pPr>
        <w:tabs>
          <w:tab w:val="left" w:pos="922"/>
          <w:tab w:val="left" w:pos="7797"/>
        </w:tabs>
        <w:spacing w:after="0" w:line="240" w:lineRule="auto"/>
        <w:contextualSpacing/>
        <w:jc w:val="both"/>
        <w:rPr>
          <w:rFonts w:eastAsia="Calibri"/>
          <w:b/>
          <w:szCs w:val="24"/>
          <w:lang w:val="es-ES"/>
        </w:rPr>
      </w:pPr>
      <w:r w:rsidRPr="008B32CE">
        <w:rPr>
          <w:rFonts w:eastAsia="Calibri"/>
          <w:b/>
          <w:szCs w:val="24"/>
          <w:lang w:val="es-ES"/>
        </w:rPr>
        <w:t>Factura Nos.-</w:t>
      </w:r>
      <w:r w:rsidRPr="008B32CE">
        <w:rPr>
          <w:rFonts w:eastAsia="Calibri"/>
          <w:szCs w:val="24"/>
          <w:lang w:val="es-ES"/>
        </w:rPr>
        <w:t xml:space="preserve"> </w:t>
      </w:r>
      <w:r w:rsidRPr="008B32CE">
        <w:rPr>
          <w:rFonts w:eastAsia="Calibri"/>
          <w:b/>
          <w:szCs w:val="24"/>
          <w:lang w:val="es-ES"/>
        </w:rPr>
        <w:t>1702-1701-1762-1763-1764-1765</w:t>
      </w:r>
    </w:p>
    <w:p w14:paraId="3F36F0D4" w14:textId="77777777" w:rsidR="008B32CE" w:rsidRPr="008B32CE" w:rsidRDefault="008B32CE" w:rsidP="008B32CE">
      <w:pPr>
        <w:tabs>
          <w:tab w:val="left" w:pos="709"/>
          <w:tab w:val="left" w:pos="7797"/>
        </w:tabs>
        <w:spacing w:after="0" w:line="240" w:lineRule="auto"/>
        <w:jc w:val="both"/>
        <w:rPr>
          <w:rFonts w:eastAsia="Calibri"/>
          <w:szCs w:val="24"/>
          <w:lang w:val="es-ES"/>
        </w:rPr>
      </w:pPr>
      <w:r w:rsidRPr="008B32CE">
        <w:rPr>
          <w:rFonts w:eastAsia="Calibri"/>
          <w:szCs w:val="24"/>
          <w:lang w:val="es-ES"/>
        </w:rPr>
        <w:t xml:space="preserve">Códigos Nos.-54101………….……………………...................................$ 634.25   </w:t>
      </w:r>
    </w:p>
    <w:p w14:paraId="39C1D214" w14:textId="77777777" w:rsidR="008B32CE" w:rsidRPr="008B32CE" w:rsidRDefault="008B32CE" w:rsidP="008B32CE">
      <w:pPr>
        <w:tabs>
          <w:tab w:val="left" w:pos="709"/>
          <w:tab w:val="left" w:pos="7797"/>
        </w:tabs>
        <w:spacing w:after="0" w:line="240" w:lineRule="auto"/>
        <w:jc w:val="both"/>
        <w:rPr>
          <w:rFonts w:eastAsia="Calibri"/>
          <w:szCs w:val="24"/>
          <w:lang w:val="es-ES"/>
        </w:rPr>
      </w:pPr>
      <w:r w:rsidRPr="008B32CE">
        <w:rPr>
          <w:rFonts w:eastAsia="Calibri"/>
          <w:szCs w:val="24"/>
          <w:lang w:val="es-ES"/>
        </w:rPr>
        <w:t xml:space="preserve">Códigos Nos.-54105………….……………………...................................$ 229.80   </w:t>
      </w:r>
    </w:p>
    <w:p w14:paraId="5BA513AB" w14:textId="77777777" w:rsidR="008B32CE" w:rsidRPr="008B32CE" w:rsidRDefault="008B32CE" w:rsidP="008B32CE">
      <w:pPr>
        <w:tabs>
          <w:tab w:val="left" w:pos="709"/>
          <w:tab w:val="left" w:pos="3508"/>
          <w:tab w:val="left" w:pos="7797"/>
        </w:tabs>
        <w:jc w:val="both"/>
        <w:rPr>
          <w:rFonts w:eastAsia="Calibri"/>
          <w:b/>
          <w:szCs w:val="24"/>
          <w:lang w:val="es-MX"/>
        </w:rPr>
      </w:pPr>
      <w:r w:rsidRPr="008B32CE">
        <w:rPr>
          <w:rFonts w:eastAsia="Calibri"/>
          <w:b/>
          <w:szCs w:val="24"/>
          <w:lang w:val="es-MX"/>
        </w:rPr>
        <w:t>Total………………………..…………….………......…….......................$ 864.05</w:t>
      </w:r>
    </w:p>
    <w:p w14:paraId="66F06F1F" w14:textId="77777777" w:rsidR="008B32CE" w:rsidRPr="008B32CE" w:rsidRDefault="008B32CE" w:rsidP="002F7880">
      <w:pPr>
        <w:numPr>
          <w:ilvl w:val="0"/>
          <w:numId w:val="350"/>
        </w:numPr>
        <w:spacing w:after="0" w:line="240" w:lineRule="auto"/>
        <w:contextualSpacing/>
        <w:jc w:val="both"/>
        <w:rPr>
          <w:rFonts w:eastAsia="Times New Roman"/>
          <w:szCs w:val="24"/>
          <w:lang w:val="es-ES" w:eastAsia="es-ES"/>
        </w:rPr>
      </w:pPr>
      <w:r w:rsidRPr="008B32CE">
        <w:rPr>
          <w:rFonts w:eastAsia="Calibri"/>
          <w:szCs w:val="24"/>
          <w:lang w:eastAsia="es-ES"/>
        </w:rPr>
        <w:t xml:space="preserve">EROGAR la cantidad de </w:t>
      </w:r>
      <w:r w:rsidRPr="008B32CE">
        <w:rPr>
          <w:rFonts w:eastAsia="Calibri"/>
          <w:b/>
          <w:szCs w:val="24"/>
          <w:lang w:eastAsia="es-ES"/>
        </w:rPr>
        <w:t>UN MIL SEISCIENTOS OCHENTA Y TRES 15/100 DÓLARES DE</w:t>
      </w:r>
      <w:r w:rsidRPr="008B32CE">
        <w:rPr>
          <w:rFonts w:eastAsia="Calibri"/>
          <w:szCs w:val="24"/>
          <w:lang w:eastAsia="es-ES"/>
        </w:rPr>
        <w:t xml:space="preserve"> </w:t>
      </w:r>
      <w:r w:rsidRPr="008B32CE">
        <w:rPr>
          <w:rFonts w:eastAsia="Calibri"/>
          <w:b/>
          <w:szCs w:val="24"/>
          <w:lang w:eastAsia="es-ES"/>
        </w:rPr>
        <w:t>LOS ESTADOS UNIDOS DE AMÉRICA ($1,683.15)</w:t>
      </w:r>
      <w:r w:rsidRPr="008B32CE">
        <w:rPr>
          <w:rFonts w:eastAsia="Calibri"/>
          <w:szCs w:val="24"/>
          <w:lang w:eastAsia="es-ES"/>
        </w:rPr>
        <w:t xml:space="preserve"> a favor de </w:t>
      </w:r>
      <w:r w:rsidRPr="008B32CE">
        <w:rPr>
          <w:rFonts w:eastAsia="Calibri"/>
          <w:b/>
          <w:szCs w:val="24"/>
          <w:lang w:eastAsia="es-ES"/>
        </w:rPr>
        <w:t xml:space="preserve">ING. ROBERTO CARLOS GARCÍA RAMÍREZ "DIGITAL SOLUTIONS” V/ </w:t>
      </w:r>
      <w:r w:rsidRPr="008B32CE">
        <w:rPr>
          <w:rFonts w:eastAsia="Calibri"/>
          <w:szCs w:val="24"/>
          <w:lang w:eastAsia="es-ES"/>
        </w:rPr>
        <w:t xml:space="preserve">Pago por compra de materiales informáticos, equipos informáticos, para impresoras utilizadas en unidad de despacho, unidad de secretaria, unidad jurídica, unidad de cuerpo de agentes municipales, </w:t>
      </w:r>
      <w:r w:rsidRPr="008B32CE">
        <w:rPr>
          <w:rFonts w:eastAsia="Times New Roman"/>
          <w:szCs w:val="24"/>
          <w:lang w:val="es-ES" w:eastAsia="es-ES"/>
        </w:rPr>
        <w:t xml:space="preserve">según facturas, líneas y códigos que se detallan a continuación: </w:t>
      </w:r>
    </w:p>
    <w:p w14:paraId="30E3D699" w14:textId="77777777" w:rsidR="008B32CE" w:rsidRPr="008B32CE" w:rsidRDefault="008B32CE" w:rsidP="008B32CE">
      <w:pPr>
        <w:tabs>
          <w:tab w:val="left" w:pos="709"/>
          <w:tab w:val="left" w:pos="7797"/>
        </w:tabs>
        <w:spacing w:after="0" w:line="240" w:lineRule="auto"/>
        <w:ind w:left="720"/>
        <w:contextualSpacing/>
        <w:jc w:val="both"/>
        <w:rPr>
          <w:rFonts w:eastAsia="Calibri"/>
          <w:b/>
          <w:szCs w:val="24"/>
          <w:u w:val="single"/>
          <w:lang w:val="es-ES"/>
        </w:rPr>
      </w:pPr>
    </w:p>
    <w:p w14:paraId="2FAC795C" w14:textId="77777777" w:rsidR="008B32CE" w:rsidRPr="008B32CE" w:rsidRDefault="008B32CE" w:rsidP="008B32CE">
      <w:pPr>
        <w:tabs>
          <w:tab w:val="left" w:pos="709"/>
          <w:tab w:val="left" w:pos="7797"/>
        </w:tabs>
        <w:spacing w:after="0" w:line="240" w:lineRule="auto"/>
        <w:jc w:val="both"/>
        <w:rPr>
          <w:rFonts w:eastAsia="Calibri"/>
          <w:b/>
          <w:szCs w:val="24"/>
          <w:u w:val="single"/>
          <w:lang w:val="es-ES"/>
        </w:rPr>
      </w:pPr>
      <w:r w:rsidRPr="008B32CE">
        <w:rPr>
          <w:rFonts w:eastAsia="Calibri"/>
          <w:b/>
          <w:szCs w:val="24"/>
          <w:u w:val="single"/>
          <w:lang w:val="es-ES"/>
        </w:rPr>
        <w:t>LINEA 0101</w:t>
      </w:r>
    </w:p>
    <w:p w14:paraId="06B886BB" w14:textId="77777777" w:rsidR="008B32CE" w:rsidRPr="008B32CE" w:rsidRDefault="008B32CE" w:rsidP="008B32CE">
      <w:pPr>
        <w:tabs>
          <w:tab w:val="left" w:pos="922"/>
          <w:tab w:val="left" w:pos="7797"/>
        </w:tabs>
        <w:spacing w:after="0" w:line="240" w:lineRule="auto"/>
        <w:contextualSpacing/>
        <w:jc w:val="both"/>
        <w:rPr>
          <w:rFonts w:eastAsia="Calibri"/>
          <w:b/>
          <w:szCs w:val="24"/>
          <w:lang w:val="es-ES"/>
        </w:rPr>
      </w:pPr>
      <w:r w:rsidRPr="008B32CE">
        <w:rPr>
          <w:rFonts w:eastAsia="Calibri"/>
          <w:b/>
          <w:szCs w:val="24"/>
          <w:lang w:val="es-ES"/>
        </w:rPr>
        <w:t>Factura Nos.-</w:t>
      </w:r>
      <w:r w:rsidRPr="008B32CE">
        <w:rPr>
          <w:rFonts w:eastAsia="Calibri"/>
          <w:szCs w:val="24"/>
          <w:lang w:val="es-ES"/>
        </w:rPr>
        <w:t xml:space="preserve"> </w:t>
      </w:r>
      <w:r w:rsidRPr="008B32CE">
        <w:rPr>
          <w:rFonts w:eastAsia="Calibri"/>
          <w:b/>
          <w:szCs w:val="24"/>
          <w:lang w:val="es-ES"/>
        </w:rPr>
        <w:t>2666-2974-2814-2975-2973</w:t>
      </w:r>
    </w:p>
    <w:p w14:paraId="70157245" w14:textId="77777777" w:rsidR="008B32CE" w:rsidRPr="008B32CE" w:rsidRDefault="008B32CE" w:rsidP="008B32CE">
      <w:pPr>
        <w:spacing w:after="0" w:line="240" w:lineRule="auto"/>
        <w:contextualSpacing/>
        <w:jc w:val="both"/>
        <w:rPr>
          <w:rFonts w:eastAsia="Calibri"/>
          <w:szCs w:val="24"/>
          <w:lang w:val="es-ES"/>
        </w:rPr>
      </w:pPr>
      <w:r w:rsidRPr="008B32CE">
        <w:rPr>
          <w:rFonts w:eastAsia="Calibri"/>
          <w:szCs w:val="24"/>
          <w:lang w:val="es-ES"/>
        </w:rPr>
        <w:t xml:space="preserve">Códigos Nos.-54115………….…………………….....................................$    772.90         </w:t>
      </w:r>
    </w:p>
    <w:p w14:paraId="01CDC611" w14:textId="77777777" w:rsidR="008B32CE" w:rsidRPr="008B32CE" w:rsidRDefault="008B32CE" w:rsidP="008B32CE">
      <w:pPr>
        <w:spacing w:after="0" w:line="240" w:lineRule="auto"/>
        <w:contextualSpacing/>
        <w:jc w:val="both"/>
        <w:rPr>
          <w:rFonts w:eastAsia="Calibri"/>
          <w:szCs w:val="24"/>
          <w:lang w:val="es-ES"/>
        </w:rPr>
      </w:pPr>
      <w:r w:rsidRPr="008B32CE">
        <w:rPr>
          <w:rFonts w:eastAsia="Calibri"/>
          <w:szCs w:val="24"/>
          <w:lang w:val="es-ES"/>
        </w:rPr>
        <w:t>Códigos Nos.-61104………….…………………….....................................$    910.25</w:t>
      </w:r>
    </w:p>
    <w:p w14:paraId="4E343D89" w14:textId="77777777" w:rsidR="008B32CE" w:rsidRPr="008B32CE" w:rsidRDefault="008B32CE" w:rsidP="008B32CE">
      <w:pPr>
        <w:tabs>
          <w:tab w:val="left" w:pos="709"/>
          <w:tab w:val="left" w:pos="3508"/>
          <w:tab w:val="left" w:pos="7797"/>
        </w:tabs>
        <w:jc w:val="both"/>
        <w:rPr>
          <w:rFonts w:eastAsia="Calibri"/>
          <w:b/>
          <w:szCs w:val="24"/>
          <w:lang w:val="es-MX"/>
        </w:rPr>
      </w:pPr>
      <w:r w:rsidRPr="008B32CE">
        <w:rPr>
          <w:rFonts w:eastAsia="Calibri"/>
          <w:b/>
          <w:szCs w:val="24"/>
          <w:lang w:val="es-MX"/>
        </w:rPr>
        <w:t>Total………………………..…………………………….….......................$ 1,683.15</w:t>
      </w:r>
    </w:p>
    <w:p w14:paraId="452995ED" w14:textId="77777777" w:rsidR="008B32CE" w:rsidRPr="008B32CE" w:rsidRDefault="008B32CE" w:rsidP="002F7880">
      <w:pPr>
        <w:numPr>
          <w:ilvl w:val="0"/>
          <w:numId w:val="350"/>
        </w:numPr>
        <w:tabs>
          <w:tab w:val="left" w:pos="709"/>
          <w:tab w:val="left" w:pos="7797"/>
        </w:tabs>
        <w:spacing w:after="0" w:line="240" w:lineRule="auto"/>
        <w:contextualSpacing/>
        <w:jc w:val="both"/>
        <w:rPr>
          <w:rFonts w:eastAsia="Times New Roman"/>
          <w:szCs w:val="24"/>
          <w:lang w:val="es-ES" w:eastAsia="es-ES"/>
        </w:rPr>
      </w:pPr>
      <w:r w:rsidRPr="008B32CE">
        <w:rPr>
          <w:rFonts w:eastAsia="Times New Roman"/>
          <w:szCs w:val="24"/>
          <w:lang w:val="es-ES" w:eastAsia="es-ES"/>
        </w:rPr>
        <w:t xml:space="preserve">EROGAR la cantidad de </w:t>
      </w:r>
      <w:r w:rsidRPr="008B32CE">
        <w:rPr>
          <w:rFonts w:eastAsia="Times New Roman"/>
          <w:b/>
          <w:szCs w:val="24"/>
          <w:lang w:val="es-ES" w:eastAsia="es-ES"/>
        </w:rPr>
        <w:t>DOS MIL CUARENTA Y DOS 27/100 ($2,042.27) DÓLARES DE LOS ESTADOS UNIDOS DE AMÉRICA</w:t>
      </w:r>
      <w:r w:rsidRPr="008B32CE">
        <w:rPr>
          <w:rFonts w:eastAsia="Times New Roman"/>
          <w:szCs w:val="24"/>
          <w:lang w:val="es-ES" w:eastAsia="es-ES"/>
        </w:rPr>
        <w:t xml:space="preserve">. A favor de </w:t>
      </w:r>
      <w:r w:rsidRPr="008B32CE">
        <w:rPr>
          <w:rFonts w:eastAsia="Times New Roman"/>
          <w:b/>
          <w:szCs w:val="24"/>
          <w:lang w:val="es-ES" w:eastAsia="es-ES"/>
        </w:rPr>
        <w:t>ALMACENES VIDRI, S.A. DE C.V.</w:t>
      </w:r>
      <w:r w:rsidRPr="008B32CE">
        <w:rPr>
          <w:rFonts w:eastAsia="Times New Roman"/>
          <w:szCs w:val="24"/>
          <w:lang w:val="es-ES" w:eastAsia="es-ES"/>
        </w:rPr>
        <w:t xml:space="preserve"> V/ Pago por compra de productos de papel y cartón, minerales metálicos y productos derivados, herramientas repuestos y accesorios, dispensador de papel toalla, candados exterior yale, escalera de fibra de </w:t>
      </w:r>
      <w:r w:rsidRPr="008B32CE">
        <w:rPr>
          <w:rFonts w:eastAsia="Times New Roman"/>
          <w:szCs w:val="24"/>
          <w:lang w:val="es-ES" w:eastAsia="es-ES"/>
        </w:rPr>
        <w:lastRenderedPageBreak/>
        <w:t xml:space="preserve">vidrio, manguera de succión, cinta para señalización, cinta antideslizante negra, mascarillas 3M, trapeador algodón con mango master, para uso de personal ubicado en unidad de plantel de maquinaria y equipo, para unidad de ingeniería eléctrica, para mantenimiento preventivo y correctivo al sistema de alumbrado </w:t>
      </w:r>
      <w:proofErr w:type="spellStart"/>
      <w:r w:rsidRPr="008B32CE">
        <w:rPr>
          <w:rFonts w:eastAsia="Times New Roman"/>
          <w:szCs w:val="24"/>
          <w:lang w:val="es-ES" w:eastAsia="es-ES"/>
        </w:rPr>
        <w:t>publico</w:t>
      </w:r>
      <w:proofErr w:type="spellEnd"/>
      <w:r w:rsidRPr="008B32CE">
        <w:rPr>
          <w:rFonts w:eastAsia="Times New Roman"/>
          <w:szCs w:val="24"/>
          <w:lang w:val="es-ES" w:eastAsia="es-ES"/>
        </w:rPr>
        <w:t xml:space="preserve">, para mantenimiento de camión pocero, para señalización en diferentes áreas de la municipalidad, para uso de personal ubicado en unidad de planta de mezcla asfáltica, trituradora y </w:t>
      </w:r>
      <w:proofErr w:type="spellStart"/>
      <w:r w:rsidRPr="008B32CE">
        <w:rPr>
          <w:rFonts w:eastAsia="Times New Roman"/>
          <w:szCs w:val="24"/>
          <w:lang w:val="es-ES" w:eastAsia="es-ES"/>
        </w:rPr>
        <w:t>bloquera</w:t>
      </w:r>
      <w:proofErr w:type="spellEnd"/>
      <w:r w:rsidRPr="008B32CE">
        <w:rPr>
          <w:rFonts w:eastAsia="Times New Roman"/>
          <w:szCs w:val="24"/>
          <w:lang w:val="es-ES" w:eastAsia="es-ES"/>
        </w:rPr>
        <w:t xml:space="preserve"> y para limpieza en áreas de oficina ubicada en unidad de plantel de maquinaria y equipo, según facturas, líneas y códigos que se detallan a continuación: </w:t>
      </w:r>
    </w:p>
    <w:p w14:paraId="676977D1" w14:textId="77777777" w:rsidR="008B32CE" w:rsidRPr="008B32CE" w:rsidRDefault="008B32CE" w:rsidP="008B32CE">
      <w:pPr>
        <w:tabs>
          <w:tab w:val="left" w:pos="709"/>
          <w:tab w:val="left" w:pos="7797"/>
        </w:tabs>
        <w:spacing w:after="0" w:line="240" w:lineRule="auto"/>
        <w:ind w:left="720"/>
        <w:contextualSpacing/>
        <w:jc w:val="both"/>
        <w:rPr>
          <w:rFonts w:eastAsia="Calibri"/>
          <w:b/>
          <w:szCs w:val="24"/>
          <w:u w:val="single"/>
          <w:lang w:val="es-ES"/>
        </w:rPr>
      </w:pPr>
    </w:p>
    <w:p w14:paraId="54267B25" w14:textId="77777777" w:rsidR="008B32CE" w:rsidRPr="008B32CE" w:rsidRDefault="008B32CE" w:rsidP="008B32CE">
      <w:pPr>
        <w:tabs>
          <w:tab w:val="left" w:pos="709"/>
          <w:tab w:val="left" w:pos="7797"/>
        </w:tabs>
        <w:spacing w:after="0" w:line="240" w:lineRule="auto"/>
        <w:jc w:val="both"/>
        <w:rPr>
          <w:rFonts w:eastAsia="Calibri"/>
          <w:b/>
          <w:szCs w:val="24"/>
          <w:u w:val="single"/>
          <w:lang w:val="es-ES"/>
        </w:rPr>
      </w:pPr>
      <w:r w:rsidRPr="008B32CE">
        <w:rPr>
          <w:rFonts w:eastAsia="Calibri"/>
          <w:b/>
          <w:szCs w:val="24"/>
          <w:u w:val="single"/>
          <w:lang w:val="es-ES"/>
        </w:rPr>
        <w:t>LINEA 0101</w:t>
      </w:r>
    </w:p>
    <w:p w14:paraId="634F1BB2" w14:textId="77777777" w:rsidR="008B32CE" w:rsidRPr="008B32CE" w:rsidRDefault="008B32CE" w:rsidP="008B32CE">
      <w:pPr>
        <w:tabs>
          <w:tab w:val="left" w:pos="922"/>
          <w:tab w:val="left" w:pos="7797"/>
        </w:tabs>
        <w:spacing w:after="0" w:line="240" w:lineRule="auto"/>
        <w:contextualSpacing/>
        <w:jc w:val="both"/>
        <w:rPr>
          <w:rFonts w:eastAsia="Calibri"/>
          <w:b/>
          <w:szCs w:val="24"/>
          <w:lang w:val="es-ES"/>
        </w:rPr>
      </w:pPr>
      <w:r w:rsidRPr="008B32CE">
        <w:rPr>
          <w:rFonts w:eastAsia="Calibri"/>
          <w:b/>
          <w:szCs w:val="24"/>
          <w:lang w:val="es-ES"/>
        </w:rPr>
        <w:t>Facturas Nos.-</w:t>
      </w:r>
      <w:r w:rsidRPr="008B32CE">
        <w:rPr>
          <w:rFonts w:eastAsia="Calibri"/>
          <w:szCs w:val="24"/>
          <w:lang w:val="es-ES"/>
        </w:rPr>
        <w:t xml:space="preserve"> </w:t>
      </w:r>
      <w:r w:rsidRPr="008B32CE">
        <w:rPr>
          <w:rFonts w:eastAsia="Calibri"/>
          <w:b/>
          <w:szCs w:val="24"/>
          <w:lang w:val="es-ES"/>
        </w:rPr>
        <w:t>51773-51874-1247747-51100-51873-51099-51775-58023-51102</w:t>
      </w:r>
    </w:p>
    <w:p w14:paraId="6CE67306" w14:textId="77777777" w:rsidR="008B32CE" w:rsidRPr="008B32CE" w:rsidRDefault="008B32CE" w:rsidP="008B32CE">
      <w:pPr>
        <w:tabs>
          <w:tab w:val="left" w:pos="709"/>
          <w:tab w:val="left" w:pos="7797"/>
        </w:tabs>
        <w:spacing w:after="0" w:line="240" w:lineRule="auto"/>
        <w:jc w:val="both"/>
        <w:rPr>
          <w:rFonts w:eastAsia="Calibri"/>
          <w:szCs w:val="24"/>
          <w:lang w:val="es-ES"/>
        </w:rPr>
      </w:pPr>
      <w:r w:rsidRPr="008B32CE">
        <w:rPr>
          <w:rFonts w:eastAsia="Calibri"/>
          <w:szCs w:val="24"/>
          <w:lang w:val="es-ES"/>
        </w:rPr>
        <w:t>Códigos Nos.-54105………….…………………….......................................$    155.04</w:t>
      </w:r>
    </w:p>
    <w:p w14:paraId="5FD79494" w14:textId="77777777" w:rsidR="008B32CE" w:rsidRPr="008B32CE" w:rsidRDefault="008B32CE" w:rsidP="008B32CE">
      <w:pPr>
        <w:spacing w:after="0" w:line="240" w:lineRule="auto"/>
        <w:contextualSpacing/>
        <w:jc w:val="both"/>
        <w:rPr>
          <w:rFonts w:eastAsia="Calibri"/>
          <w:szCs w:val="24"/>
          <w:lang w:val="es-ES"/>
        </w:rPr>
      </w:pPr>
      <w:r w:rsidRPr="008B32CE">
        <w:rPr>
          <w:rFonts w:eastAsia="Calibri"/>
          <w:szCs w:val="24"/>
          <w:lang w:val="es-ES"/>
        </w:rPr>
        <w:t>Códigos Nos.-54112………….…………………….......................................$      36.92</w:t>
      </w:r>
    </w:p>
    <w:p w14:paraId="6C6BE514" w14:textId="77777777" w:rsidR="008B32CE" w:rsidRPr="008B32CE" w:rsidRDefault="008B32CE" w:rsidP="008B32CE">
      <w:pPr>
        <w:spacing w:after="0" w:line="240" w:lineRule="auto"/>
        <w:contextualSpacing/>
        <w:jc w:val="both"/>
        <w:rPr>
          <w:rFonts w:eastAsia="Calibri"/>
          <w:szCs w:val="24"/>
          <w:lang w:val="es-ES"/>
        </w:rPr>
      </w:pPr>
      <w:r w:rsidRPr="008B32CE">
        <w:rPr>
          <w:rFonts w:eastAsia="Calibri"/>
          <w:szCs w:val="24"/>
          <w:lang w:val="es-ES"/>
        </w:rPr>
        <w:t xml:space="preserve">Códigos Nos.-54118………….…………………….......................................$    999.68  </w:t>
      </w:r>
    </w:p>
    <w:p w14:paraId="02401F04" w14:textId="77777777" w:rsidR="008B32CE" w:rsidRPr="008B32CE" w:rsidRDefault="008B32CE" w:rsidP="008B32CE">
      <w:pPr>
        <w:tabs>
          <w:tab w:val="left" w:pos="709"/>
          <w:tab w:val="left" w:pos="7797"/>
        </w:tabs>
        <w:spacing w:after="0" w:line="240" w:lineRule="auto"/>
        <w:jc w:val="both"/>
        <w:rPr>
          <w:rFonts w:eastAsia="Calibri"/>
          <w:szCs w:val="24"/>
          <w:lang w:val="es-ES"/>
        </w:rPr>
      </w:pPr>
      <w:r w:rsidRPr="008B32CE">
        <w:rPr>
          <w:rFonts w:eastAsia="Calibri"/>
          <w:szCs w:val="24"/>
          <w:lang w:val="es-ES"/>
        </w:rPr>
        <w:t xml:space="preserve">Códigos Nos.-54199………….…………………….......................................$    850.63   </w:t>
      </w:r>
    </w:p>
    <w:p w14:paraId="70F27B8C" w14:textId="77777777" w:rsidR="008B32CE" w:rsidRPr="008B32CE" w:rsidRDefault="008B32CE" w:rsidP="008B32CE">
      <w:pPr>
        <w:tabs>
          <w:tab w:val="left" w:pos="709"/>
          <w:tab w:val="left" w:pos="3508"/>
          <w:tab w:val="left" w:pos="7797"/>
        </w:tabs>
        <w:jc w:val="both"/>
        <w:rPr>
          <w:rFonts w:eastAsia="Calibri"/>
          <w:b/>
          <w:szCs w:val="24"/>
          <w:lang w:val="es-MX"/>
        </w:rPr>
      </w:pPr>
      <w:r w:rsidRPr="008B32CE">
        <w:rPr>
          <w:rFonts w:eastAsia="Calibri"/>
          <w:b/>
          <w:szCs w:val="24"/>
          <w:lang w:val="es-MX"/>
        </w:rPr>
        <w:t>Total………………………..……………………......……............................$ 2,042.27</w:t>
      </w:r>
    </w:p>
    <w:p w14:paraId="217A9250" w14:textId="77777777" w:rsidR="008B32CE" w:rsidRPr="008B32CE" w:rsidRDefault="008B32CE" w:rsidP="008B32CE">
      <w:pPr>
        <w:tabs>
          <w:tab w:val="left" w:pos="709"/>
          <w:tab w:val="left" w:pos="3508"/>
          <w:tab w:val="left" w:pos="7797"/>
        </w:tabs>
        <w:jc w:val="both"/>
        <w:rPr>
          <w:rFonts w:eastAsia="Calibri"/>
          <w:bCs/>
          <w:szCs w:val="24"/>
          <w:lang w:val="es-MX"/>
        </w:rPr>
      </w:pPr>
      <w:r w:rsidRPr="008B32CE">
        <w:rPr>
          <w:rFonts w:eastAsia="Calibri"/>
          <w:bCs/>
          <w:szCs w:val="24"/>
          <w:lang w:val="es-MX"/>
        </w:rPr>
        <w:t xml:space="preserve">Autorizando a Tesorería a efectuar los pagos correspondientes FONDOS PROPIOS. </w:t>
      </w:r>
    </w:p>
    <w:p w14:paraId="764BD98E" w14:textId="77777777" w:rsidR="008B32CE" w:rsidRPr="009347C1" w:rsidRDefault="008B32CE" w:rsidP="000F61E3">
      <w:pPr>
        <w:tabs>
          <w:tab w:val="left" w:pos="8789"/>
        </w:tabs>
        <w:spacing w:after="0" w:line="240" w:lineRule="auto"/>
        <w:jc w:val="both"/>
        <w:rPr>
          <w:rFonts w:eastAsia="Times New Roman"/>
          <w:b/>
          <w:szCs w:val="24"/>
          <w:u w:val="single"/>
          <w:lang w:val="es-MX"/>
        </w:rPr>
      </w:pPr>
    </w:p>
    <w:p w14:paraId="56E61C43" w14:textId="77777777" w:rsidR="003F1AB7" w:rsidRPr="003F1AB7" w:rsidRDefault="003F1AB7" w:rsidP="003F1AB7">
      <w:pPr>
        <w:spacing w:after="0" w:line="240" w:lineRule="auto"/>
        <w:jc w:val="both"/>
        <w:rPr>
          <w:rFonts w:eastAsia="Times New Roman"/>
          <w:b/>
          <w:szCs w:val="24"/>
          <w:u w:val="single"/>
          <w:lang w:val="es-MX" w:eastAsia="es-ES"/>
        </w:rPr>
      </w:pPr>
      <w:r w:rsidRPr="003F1AB7">
        <w:rPr>
          <w:rFonts w:eastAsia="Times New Roman"/>
          <w:b/>
          <w:szCs w:val="24"/>
          <w:u w:val="single"/>
          <w:lang w:val="es-MX" w:eastAsia="es-ES"/>
        </w:rPr>
        <w:t>ACUERDO NÚMERO</w:t>
      </w:r>
      <w:r>
        <w:rPr>
          <w:rFonts w:eastAsia="Times New Roman"/>
          <w:b/>
          <w:szCs w:val="24"/>
          <w:u w:val="single"/>
          <w:lang w:val="es-MX" w:eastAsia="es-ES"/>
        </w:rPr>
        <w:t xml:space="preserve"> VEINTIUNO: </w:t>
      </w:r>
      <w:r w:rsidRPr="003F1AB7">
        <w:rPr>
          <w:rFonts w:eastAsia="Times New Roman"/>
          <w:b/>
          <w:szCs w:val="24"/>
          <w:u w:val="single"/>
          <w:lang w:val="es-MX" w:eastAsia="es-ES"/>
        </w:rPr>
        <w:t xml:space="preserve"> </w:t>
      </w:r>
    </w:p>
    <w:p w14:paraId="54D723F6" w14:textId="77777777" w:rsidR="003F1AB7" w:rsidRPr="003F1AB7" w:rsidRDefault="003F1AB7" w:rsidP="003F1AB7">
      <w:pPr>
        <w:spacing w:after="0" w:line="240" w:lineRule="auto"/>
        <w:jc w:val="both"/>
        <w:rPr>
          <w:rFonts w:eastAsia="Times New Roman"/>
          <w:szCs w:val="24"/>
          <w:lang w:val="es-MX" w:eastAsia="es-ES"/>
        </w:rPr>
      </w:pPr>
      <w:r w:rsidRPr="003F1AB7">
        <w:rPr>
          <w:rFonts w:eastAsia="Times New Roman"/>
          <w:szCs w:val="24"/>
          <w:lang w:val="es-MX" w:eastAsia="es-ES"/>
        </w:rPr>
        <w:t xml:space="preserve">El Concejo Municipal de Metapán, en uso de las facultades legales que el Código municipal les confiere: ACUERDA: Erogar las cantidades siguientes: </w:t>
      </w:r>
    </w:p>
    <w:p w14:paraId="5C8B643D" w14:textId="77777777" w:rsidR="003F1AB7" w:rsidRPr="003F1AB7" w:rsidRDefault="003F1AB7" w:rsidP="003F1AB7">
      <w:pPr>
        <w:spacing w:after="0" w:line="240" w:lineRule="auto"/>
        <w:jc w:val="both"/>
        <w:rPr>
          <w:rFonts w:eastAsia="Times New Roman"/>
          <w:b/>
          <w:szCs w:val="24"/>
          <w:u w:val="single"/>
          <w:lang w:val="es-MX" w:eastAsia="es-ES"/>
        </w:rPr>
      </w:pPr>
    </w:p>
    <w:p w14:paraId="6A916A20" w14:textId="77777777" w:rsidR="003F1AB7" w:rsidRPr="003F1AB7" w:rsidRDefault="003F1AB7" w:rsidP="003F1AB7">
      <w:pPr>
        <w:spacing w:after="0" w:line="240" w:lineRule="auto"/>
        <w:jc w:val="both"/>
        <w:rPr>
          <w:rFonts w:eastAsia="Times New Roman"/>
          <w:b/>
          <w:szCs w:val="24"/>
          <w:u w:val="single"/>
          <w:lang w:val="es-MX" w:eastAsia="es-ES"/>
        </w:rPr>
      </w:pPr>
      <w:r w:rsidRPr="003F1AB7">
        <w:rPr>
          <w:rFonts w:eastAsia="Times New Roman"/>
          <w:b/>
          <w:szCs w:val="24"/>
          <w:u w:val="single"/>
          <w:lang w:val="es-MX" w:eastAsia="es-ES"/>
        </w:rPr>
        <w:t>LINEA 0101  ADMINISTRACIÓN SUPERIOR</w:t>
      </w:r>
    </w:p>
    <w:p w14:paraId="67A13207" w14:textId="77777777" w:rsidR="003F1AB7" w:rsidRPr="003F1AB7" w:rsidRDefault="003F1AB7" w:rsidP="003F1AB7">
      <w:pPr>
        <w:spacing w:after="0" w:line="240" w:lineRule="auto"/>
        <w:jc w:val="both"/>
        <w:rPr>
          <w:rFonts w:eastAsia="Times New Roman"/>
          <w:szCs w:val="24"/>
          <w:lang w:val="es-MX" w:eastAsia="es-ES"/>
        </w:rPr>
      </w:pPr>
    </w:p>
    <w:p w14:paraId="2E091FAB" w14:textId="77777777" w:rsidR="003F1AB7" w:rsidRPr="003F1AB7" w:rsidRDefault="003F1AB7" w:rsidP="002F7880">
      <w:pPr>
        <w:numPr>
          <w:ilvl w:val="0"/>
          <w:numId w:val="351"/>
        </w:numPr>
        <w:spacing w:after="0" w:line="240" w:lineRule="auto"/>
        <w:contextualSpacing/>
        <w:jc w:val="both"/>
        <w:rPr>
          <w:rFonts w:eastAsia="Times New Roman"/>
          <w:szCs w:val="24"/>
          <w:lang w:val="es-ES" w:eastAsia="es-ES"/>
        </w:rPr>
      </w:pPr>
      <w:r w:rsidRPr="003F1AB7">
        <w:rPr>
          <w:rFonts w:eastAsia="Times New Roman"/>
          <w:szCs w:val="24"/>
          <w:lang w:val="es-ES" w:eastAsia="es-ES"/>
        </w:rPr>
        <w:t>54110</w:t>
      </w:r>
      <w:r w:rsidRPr="003F1AB7">
        <w:rPr>
          <w:rFonts w:eastAsia="Times New Roman"/>
          <w:szCs w:val="24"/>
          <w:lang w:val="es-ES" w:eastAsia="es-ES"/>
        </w:rPr>
        <w:tab/>
        <w:t xml:space="preserve"> </w:t>
      </w:r>
      <w:r w:rsidRPr="003F1AB7">
        <w:rPr>
          <w:rFonts w:eastAsia="Calibri"/>
          <w:b/>
          <w:szCs w:val="24"/>
          <w:lang w:val="es-MX"/>
        </w:rPr>
        <w:t>GASOLINERA METAPÁN</w:t>
      </w:r>
      <w:r w:rsidRPr="003F1AB7">
        <w:rPr>
          <w:rFonts w:eastAsia="Calibri"/>
          <w:szCs w:val="24"/>
          <w:lang w:val="es-MX"/>
        </w:rPr>
        <w:t xml:space="preserve"> “</w:t>
      </w:r>
      <w:r w:rsidRPr="003F1AB7">
        <w:rPr>
          <w:rFonts w:eastAsia="Calibri"/>
          <w:b/>
          <w:szCs w:val="24"/>
          <w:lang w:val="es-MX"/>
        </w:rPr>
        <w:t>JOSÉ ADÁN SALAZAR”</w:t>
      </w:r>
      <w:r w:rsidRPr="003F1AB7">
        <w:rPr>
          <w:rFonts w:eastAsia="Calibri"/>
          <w:szCs w:val="24"/>
          <w:lang w:val="es-MX"/>
        </w:rPr>
        <w:t xml:space="preserve"> </w:t>
      </w:r>
      <w:r w:rsidRPr="003F1AB7">
        <w:rPr>
          <w:rFonts w:eastAsia="Times New Roman"/>
          <w:szCs w:val="24"/>
          <w:lang w:val="es-ES" w:eastAsia="es-ES"/>
        </w:rPr>
        <w:t xml:space="preserve"> V/ Pago  Por  la  compra  de combustible durante el periodo comprendido del 16 al 30 de  Junio del año 2020.- Para equipos propiedad de esta Alcaldía. Según facturas números:</w:t>
      </w:r>
    </w:p>
    <w:p w14:paraId="2F10B6E4" w14:textId="77777777" w:rsidR="003F1AB7" w:rsidRPr="003F1AB7" w:rsidRDefault="003F1AB7" w:rsidP="003F1AB7">
      <w:pPr>
        <w:tabs>
          <w:tab w:val="left" w:pos="5408"/>
        </w:tabs>
        <w:spacing w:after="0" w:line="240" w:lineRule="auto"/>
        <w:jc w:val="both"/>
        <w:rPr>
          <w:rFonts w:eastAsia="Times New Roman"/>
          <w:b/>
          <w:szCs w:val="24"/>
          <w:u w:val="single"/>
          <w:lang w:val="es-MX" w:eastAsia="es-ES"/>
        </w:rPr>
      </w:pPr>
    </w:p>
    <w:p w14:paraId="2F452584" w14:textId="77777777" w:rsidR="003F1AB7" w:rsidRPr="003F1AB7" w:rsidRDefault="003F1AB7" w:rsidP="003F1AB7">
      <w:pPr>
        <w:tabs>
          <w:tab w:val="left" w:pos="5408"/>
        </w:tabs>
        <w:spacing w:after="0" w:line="240" w:lineRule="auto"/>
        <w:jc w:val="both"/>
        <w:rPr>
          <w:rFonts w:eastAsia="Times New Roman"/>
          <w:b/>
          <w:szCs w:val="24"/>
          <w:lang w:val="es-MX" w:eastAsia="es-ES"/>
        </w:rPr>
      </w:pPr>
      <w:r w:rsidRPr="003F1AB7">
        <w:rPr>
          <w:rFonts w:eastAsia="Times New Roman"/>
          <w:b/>
          <w:szCs w:val="24"/>
          <w:lang w:val="es-MX" w:eastAsia="es-ES"/>
        </w:rPr>
        <w:t xml:space="preserve">Facturas </w:t>
      </w:r>
      <w:proofErr w:type="spellStart"/>
      <w:r w:rsidRPr="003F1AB7">
        <w:rPr>
          <w:rFonts w:eastAsia="Times New Roman"/>
          <w:b/>
          <w:szCs w:val="24"/>
          <w:lang w:val="es-MX" w:eastAsia="es-ES"/>
        </w:rPr>
        <w:t>N°</w:t>
      </w:r>
      <w:proofErr w:type="spellEnd"/>
      <w:r w:rsidRPr="003F1AB7">
        <w:rPr>
          <w:rFonts w:eastAsia="Times New Roman"/>
          <w:b/>
          <w:szCs w:val="24"/>
          <w:lang w:val="es-MX" w:eastAsia="es-ES"/>
        </w:rPr>
        <w:t xml:space="preserve"> 28618-28718-28755-28810-28888-28942</w:t>
      </w:r>
    </w:p>
    <w:p w14:paraId="0ABD06E2" w14:textId="77777777" w:rsidR="003F1AB7" w:rsidRPr="003F1AB7" w:rsidRDefault="003F1AB7" w:rsidP="003F1AB7">
      <w:pPr>
        <w:tabs>
          <w:tab w:val="left" w:pos="5408"/>
        </w:tabs>
        <w:spacing w:after="0" w:line="240" w:lineRule="auto"/>
        <w:jc w:val="both"/>
        <w:rPr>
          <w:rFonts w:eastAsia="Times New Roman"/>
          <w:b/>
          <w:szCs w:val="24"/>
          <w:lang w:val="es-MX" w:eastAsia="es-ES"/>
        </w:rPr>
      </w:pPr>
      <w:r w:rsidRPr="003F1AB7">
        <w:rPr>
          <w:rFonts w:eastAsia="Times New Roman"/>
          <w:b/>
          <w:szCs w:val="24"/>
          <w:lang w:val="es-MX" w:eastAsia="es-ES"/>
        </w:rPr>
        <w:t xml:space="preserve">                      28994-29045-29102-29155-29238-29300</w:t>
      </w:r>
    </w:p>
    <w:p w14:paraId="10BDBBFC" w14:textId="77777777" w:rsidR="003F1AB7" w:rsidRPr="003F1AB7" w:rsidRDefault="003F1AB7" w:rsidP="003F1AB7">
      <w:pPr>
        <w:spacing w:after="0" w:line="240" w:lineRule="auto"/>
        <w:contextualSpacing/>
        <w:jc w:val="both"/>
        <w:rPr>
          <w:rFonts w:eastAsia="Times New Roman"/>
          <w:b/>
          <w:szCs w:val="24"/>
          <w:lang w:val="es-MX" w:eastAsia="es-ES"/>
        </w:rPr>
      </w:pPr>
    </w:p>
    <w:p w14:paraId="59E168A5" w14:textId="77777777" w:rsidR="003F1AB7" w:rsidRPr="003F1AB7" w:rsidRDefault="003F1AB7" w:rsidP="003F1AB7">
      <w:pPr>
        <w:jc w:val="both"/>
        <w:rPr>
          <w:rFonts w:eastAsia="Times New Roman"/>
          <w:b/>
          <w:sz w:val="36"/>
          <w:szCs w:val="36"/>
          <w:lang w:val="es-MX" w:eastAsia="es-ES"/>
        </w:rPr>
      </w:pPr>
      <w:r w:rsidRPr="003F1AB7">
        <w:rPr>
          <w:rFonts w:eastAsia="Times New Roman"/>
          <w:b/>
          <w:sz w:val="36"/>
          <w:szCs w:val="36"/>
          <w:lang w:val="es-MX" w:eastAsia="es-ES"/>
        </w:rPr>
        <w:t>TOTAL GENERAL…………………………$ 17,941.59</w:t>
      </w:r>
    </w:p>
    <w:p w14:paraId="37786153" w14:textId="77777777" w:rsidR="00362D94" w:rsidRPr="008B32CE" w:rsidRDefault="00362D94" w:rsidP="00362D94">
      <w:pPr>
        <w:tabs>
          <w:tab w:val="left" w:pos="709"/>
          <w:tab w:val="left" w:pos="3508"/>
          <w:tab w:val="left" w:pos="7797"/>
        </w:tabs>
        <w:jc w:val="both"/>
        <w:rPr>
          <w:rFonts w:eastAsia="Calibri"/>
          <w:bCs/>
          <w:szCs w:val="24"/>
          <w:lang w:val="es-MX"/>
        </w:rPr>
      </w:pPr>
      <w:r w:rsidRPr="008B32CE">
        <w:rPr>
          <w:rFonts w:eastAsia="Calibri"/>
          <w:bCs/>
          <w:szCs w:val="24"/>
          <w:lang w:val="es-MX"/>
        </w:rPr>
        <w:t xml:space="preserve">Autorizando a Tesorería a efectuar los pagos correspondientes FONDOS PROPIOS. </w:t>
      </w:r>
    </w:p>
    <w:p w14:paraId="203A8FC3" w14:textId="77777777" w:rsidR="000F61E3" w:rsidRDefault="000F61E3">
      <w:pPr>
        <w:spacing w:line="240" w:lineRule="auto"/>
        <w:rPr>
          <w:rFonts w:eastAsia="Calibri"/>
          <w:lang w:val="es-MX"/>
        </w:rPr>
      </w:pPr>
    </w:p>
    <w:p w14:paraId="01A9E0D1" w14:textId="77777777" w:rsidR="00FE1513" w:rsidRPr="00FE1513" w:rsidRDefault="00FE1513" w:rsidP="00FE1513">
      <w:pPr>
        <w:tabs>
          <w:tab w:val="left" w:pos="922"/>
          <w:tab w:val="left" w:pos="7513"/>
          <w:tab w:val="left" w:pos="7797"/>
        </w:tabs>
        <w:spacing w:after="0" w:line="240" w:lineRule="auto"/>
        <w:jc w:val="both"/>
        <w:rPr>
          <w:rFonts w:eastAsia="Calibri"/>
          <w:b/>
          <w:bCs/>
          <w:szCs w:val="24"/>
          <w:u w:val="single"/>
        </w:rPr>
      </w:pPr>
      <w:r w:rsidRPr="00FE1513">
        <w:rPr>
          <w:rFonts w:eastAsia="Calibri"/>
          <w:b/>
          <w:bCs/>
          <w:szCs w:val="24"/>
          <w:u w:val="single"/>
        </w:rPr>
        <w:t xml:space="preserve">ACUERDO NÚMERO </w:t>
      </w:r>
      <w:r>
        <w:rPr>
          <w:rFonts w:eastAsia="Calibri"/>
          <w:b/>
          <w:bCs/>
          <w:szCs w:val="24"/>
          <w:u w:val="single"/>
        </w:rPr>
        <w:t xml:space="preserve">VEINTIDÓS: </w:t>
      </w:r>
    </w:p>
    <w:p w14:paraId="6D227582" w14:textId="77777777" w:rsidR="00FE1513" w:rsidRPr="00FE1513" w:rsidRDefault="00FE1513" w:rsidP="00FE1513">
      <w:pPr>
        <w:tabs>
          <w:tab w:val="left" w:pos="922"/>
          <w:tab w:val="left" w:pos="7797"/>
        </w:tabs>
        <w:spacing w:after="0" w:line="240" w:lineRule="auto"/>
        <w:contextualSpacing/>
        <w:rPr>
          <w:rFonts w:eastAsia="Calibri"/>
          <w:szCs w:val="24"/>
          <w:lang w:val="es-MX"/>
        </w:rPr>
      </w:pPr>
      <w:r w:rsidRPr="00FE1513">
        <w:rPr>
          <w:rFonts w:eastAsia="Times New Roman"/>
          <w:b/>
          <w:szCs w:val="24"/>
          <w:u w:val="single"/>
          <w:lang w:val="es-MX" w:eastAsia="es-ES"/>
        </w:rPr>
        <w:t xml:space="preserve">           </w:t>
      </w:r>
    </w:p>
    <w:p w14:paraId="5E02F649" w14:textId="77777777" w:rsidR="00FE1513" w:rsidRPr="00FE1513" w:rsidRDefault="00FE1513" w:rsidP="00FE1513">
      <w:pPr>
        <w:spacing w:after="0" w:line="240" w:lineRule="auto"/>
        <w:jc w:val="both"/>
        <w:rPr>
          <w:rFonts w:eastAsia="Times New Roman"/>
          <w:b/>
          <w:szCs w:val="24"/>
          <w:lang w:val="es-MX"/>
        </w:rPr>
      </w:pPr>
      <w:r w:rsidRPr="00FE1513">
        <w:rPr>
          <w:rFonts w:eastAsia="Times New Roman"/>
          <w:b/>
          <w:szCs w:val="24"/>
          <w:lang w:val="es-MX"/>
        </w:rPr>
        <w:t>EL CONCEJO MUNICIPAL DE METAPÁN, DEPARTAMENTO DE SANTA ANA</w:t>
      </w:r>
    </w:p>
    <w:p w14:paraId="32AF2FDA" w14:textId="77777777" w:rsidR="00FE1513" w:rsidRPr="00FE1513" w:rsidRDefault="00FE1513" w:rsidP="00FE1513">
      <w:pPr>
        <w:autoSpaceDE w:val="0"/>
        <w:autoSpaceDN w:val="0"/>
        <w:adjustRightInd w:val="0"/>
        <w:spacing w:after="0" w:line="240" w:lineRule="auto"/>
        <w:jc w:val="both"/>
        <w:rPr>
          <w:rFonts w:eastAsia="Calibri"/>
          <w:b/>
          <w:bCs/>
          <w:szCs w:val="24"/>
          <w:lang w:val="es-MX"/>
        </w:rPr>
      </w:pPr>
    </w:p>
    <w:p w14:paraId="05CB962A" w14:textId="77777777" w:rsidR="00FE1513" w:rsidRPr="00FE1513" w:rsidRDefault="00FE1513" w:rsidP="00FE1513">
      <w:pPr>
        <w:autoSpaceDE w:val="0"/>
        <w:autoSpaceDN w:val="0"/>
        <w:adjustRightInd w:val="0"/>
        <w:spacing w:after="0" w:line="240" w:lineRule="auto"/>
        <w:jc w:val="both"/>
        <w:rPr>
          <w:rFonts w:eastAsia="Calibri"/>
          <w:bCs/>
          <w:szCs w:val="24"/>
          <w:lang w:val="es-MX"/>
        </w:rPr>
      </w:pPr>
      <w:r w:rsidRPr="00FE1513">
        <w:rPr>
          <w:rFonts w:eastAsia="Calibri"/>
          <w:b/>
          <w:bCs/>
          <w:szCs w:val="24"/>
          <w:lang w:val="es-MX"/>
        </w:rPr>
        <w:t>CONSIDERANDO</w:t>
      </w:r>
      <w:r w:rsidRPr="00FE1513">
        <w:rPr>
          <w:rFonts w:eastAsia="Calibri"/>
          <w:bCs/>
          <w:szCs w:val="24"/>
          <w:lang w:val="es-MX"/>
        </w:rPr>
        <w:t>:</w:t>
      </w:r>
    </w:p>
    <w:p w14:paraId="6E4C862C" w14:textId="77777777" w:rsidR="00FE1513" w:rsidRPr="00FE1513" w:rsidRDefault="00FE1513" w:rsidP="00FE1513">
      <w:pPr>
        <w:autoSpaceDE w:val="0"/>
        <w:autoSpaceDN w:val="0"/>
        <w:adjustRightInd w:val="0"/>
        <w:spacing w:after="0" w:line="240" w:lineRule="auto"/>
        <w:jc w:val="both"/>
        <w:rPr>
          <w:rFonts w:eastAsia="Calibri"/>
          <w:bCs/>
          <w:szCs w:val="24"/>
          <w:lang w:val="es-MX"/>
        </w:rPr>
      </w:pPr>
    </w:p>
    <w:p w14:paraId="08C439AD" w14:textId="77777777" w:rsidR="00FE1513" w:rsidRPr="00FE1513" w:rsidRDefault="00FE1513" w:rsidP="00FE1513">
      <w:pPr>
        <w:autoSpaceDE w:val="0"/>
        <w:autoSpaceDN w:val="0"/>
        <w:adjustRightInd w:val="0"/>
        <w:spacing w:after="0" w:line="240" w:lineRule="auto"/>
        <w:jc w:val="both"/>
        <w:rPr>
          <w:rFonts w:eastAsia="Calibri"/>
          <w:bCs/>
          <w:szCs w:val="24"/>
          <w:lang w:val="es-MX"/>
        </w:rPr>
      </w:pPr>
      <w:r w:rsidRPr="00FE1513">
        <w:rPr>
          <w:rFonts w:eastAsia="Calibri"/>
          <w:bCs/>
          <w:szCs w:val="24"/>
          <w:lang w:val="es-MX"/>
        </w:rPr>
        <w:t xml:space="preserve">1- Que </w:t>
      </w:r>
      <w:r w:rsidRPr="00FE1513">
        <w:rPr>
          <w:rFonts w:eastAsia="Calibri"/>
          <w:szCs w:val="24"/>
          <w:lang w:val="es-MX"/>
        </w:rPr>
        <w:t>la Municipalidad de Metapán ejecuta un programa de becas para jóvenes de escasos recursos económicos, con el objetivo de que puedan realizar estudios superiores en universidades e institutos superiores.</w:t>
      </w:r>
    </w:p>
    <w:p w14:paraId="6AE566B4" w14:textId="77777777" w:rsidR="00FE1513" w:rsidRPr="00FE1513" w:rsidRDefault="00FE1513" w:rsidP="00FE1513">
      <w:pPr>
        <w:autoSpaceDE w:val="0"/>
        <w:autoSpaceDN w:val="0"/>
        <w:adjustRightInd w:val="0"/>
        <w:spacing w:after="0" w:line="240" w:lineRule="auto"/>
        <w:jc w:val="both"/>
        <w:rPr>
          <w:rFonts w:eastAsia="Calibri"/>
          <w:bCs/>
          <w:szCs w:val="24"/>
          <w:lang w:val="es-MX"/>
        </w:rPr>
      </w:pPr>
      <w:r w:rsidRPr="00FE1513">
        <w:rPr>
          <w:rFonts w:eastAsia="Calibri"/>
          <w:bCs/>
          <w:szCs w:val="24"/>
          <w:lang w:val="es-MX"/>
        </w:rPr>
        <w:t>2.- Que el artículo 4 numeral 4 del Código Municipal establece dentro de sus competencias la promoción de la educación, la cultura, el deporte, la recreación, las ciencias y las artes;</w:t>
      </w:r>
    </w:p>
    <w:p w14:paraId="7DA204D1" w14:textId="77777777" w:rsidR="00FE1513" w:rsidRPr="00FE1513" w:rsidRDefault="00FE1513" w:rsidP="00FE1513">
      <w:pPr>
        <w:autoSpaceDE w:val="0"/>
        <w:autoSpaceDN w:val="0"/>
        <w:adjustRightInd w:val="0"/>
        <w:spacing w:after="0" w:line="240" w:lineRule="auto"/>
        <w:jc w:val="both"/>
        <w:rPr>
          <w:rFonts w:eastAsia="Calibri"/>
          <w:bCs/>
          <w:szCs w:val="24"/>
          <w:lang w:val="es-MX"/>
        </w:rPr>
      </w:pPr>
      <w:r w:rsidRPr="00FE1513">
        <w:rPr>
          <w:rFonts w:eastAsia="Calibri"/>
          <w:bCs/>
          <w:szCs w:val="24"/>
          <w:lang w:val="es-MX"/>
        </w:rPr>
        <w:t>3.- Que la municipalidad debe establecer los lineamientos generales de apoyo prioritario a la educación superior, por ser esta un medio estratégico de equidad social y brindar el apoyo económico a estudiantes de escasos recursos para que tengan mayores oportunidades de acceso y permanencia en la educación;</w:t>
      </w:r>
    </w:p>
    <w:p w14:paraId="4B9FC8D3" w14:textId="77777777" w:rsidR="00FE1513" w:rsidRPr="00FE1513" w:rsidRDefault="00FE1513" w:rsidP="00FE1513">
      <w:pPr>
        <w:autoSpaceDE w:val="0"/>
        <w:autoSpaceDN w:val="0"/>
        <w:adjustRightInd w:val="0"/>
        <w:spacing w:after="0" w:line="240" w:lineRule="auto"/>
        <w:jc w:val="both"/>
        <w:rPr>
          <w:rFonts w:eastAsia="Calibri"/>
          <w:bCs/>
          <w:szCs w:val="24"/>
          <w:lang w:val="es-MX"/>
        </w:rPr>
      </w:pPr>
      <w:r w:rsidRPr="00FE1513">
        <w:rPr>
          <w:rFonts w:eastAsia="Calibri"/>
          <w:bCs/>
          <w:szCs w:val="24"/>
          <w:lang w:val="es-MX"/>
        </w:rPr>
        <w:t>4.- Que el fin básico de otorgar becas es propiciar que los estudiantes en situación económica adversa y con deseos de superación puedan continuar su proyecto educativo, favoreciendo la terminación oportuna de sus estudios;</w:t>
      </w:r>
    </w:p>
    <w:p w14:paraId="4BE82D14" w14:textId="77777777" w:rsidR="00FE1513" w:rsidRPr="00FE1513" w:rsidRDefault="00FE1513" w:rsidP="00FE1513">
      <w:pPr>
        <w:autoSpaceDE w:val="0"/>
        <w:autoSpaceDN w:val="0"/>
        <w:adjustRightInd w:val="0"/>
        <w:spacing w:after="0" w:line="240" w:lineRule="auto"/>
        <w:jc w:val="both"/>
        <w:rPr>
          <w:rFonts w:eastAsia="Calibri"/>
          <w:bCs/>
          <w:szCs w:val="24"/>
          <w:lang w:val="es-MX"/>
        </w:rPr>
      </w:pPr>
      <w:r w:rsidRPr="00FE1513">
        <w:rPr>
          <w:rFonts w:eastAsia="Calibri"/>
          <w:bCs/>
          <w:szCs w:val="24"/>
          <w:lang w:val="es-MX"/>
        </w:rPr>
        <w:lastRenderedPageBreak/>
        <w:t xml:space="preserve">5.- Que la comisión de becas luego de realizar estudios previos, así como de haber evaluado las calificaciones correspondiente al ciclo I 2020 y con el objetivo de continuar con el ciclo II  2020 de los alumnos merecedores de su beca. </w:t>
      </w:r>
    </w:p>
    <w:p w14:paraId="25163DB8" w14:textId="77777777" w:rsidR="00FE1513" w:rsidRPr="00FE1513" w:rsidRDefault="00FE1513" w:rsidP="00FE1513">
      <w:pPr>
        <w:autoSpaceDE w:val="0"/>
        <w:autoSpaceDN w:val="0"/>
        <w:adjustRightInd w:val="0"/>
        <w:spacing w:after="0" w:line="240" w:lineRule="auto"/>
        <w:jc w:val="both"/>
        <w:rPr>
          <w:rFonts w:eastAsia="Calibri"/>
          <w:bCs/>
          <w:szCs w:val="24"/>
          <w:lang w:val="es-MX"/>
        </w:rPr>
      </w:pPr>
      <w:r w:rsidRPr="00FE1513">
        <w:rPr>
          <w:rFonts w:eastAsia="Calibri"/>
          <w:bCs/>
          <w:szCs w:val="24"/>
          <w:lang w:val="es-MX"/>
        </w:rPr>
        <w:t xml:space="preserve">6.- Que tenemos la obligación de cancelar las mensualidades de los alumnos becados; Por tanto, en uso de las facultades que el Código Municipal le confiere, el Concejo Municipal </w:t>
      </w:r>
      <w:r w:rsidRPr="00FE1513">
        <w:rPr>
          <w:rFonts w:eastAsia="Calibri"/>
          <w:b/>
          <w:bCs/>
          <w:szCs w:val="24"/>
          <w:lang w:val="es-MX"/>
        </w:rPr>
        <w:t>ACUERDA</w:t>
      </w:r>
      <w:r w:rsidRPr="00FE1513">
        <w:rPr>
          <w:rFonts w:eastAsia="Calibri"/>
          <w:bCs/>
          <w:szCs w:val="24"/>
          <w:lang w:val="es-MX"/>
        </w:rPr>
        <w:t>:</w:t>
      </w:r>
    </w:p>
    <w:p w14:paraId="614A936F" w14:textId="77777777" w:rsidR="00FE1513" w:rsidRPr="00FE1513" w:rsidRDefault="00FE1513" w:rsidP="00FE1513">
      <w:pPr>
        <w:spacing w:after="0" w:line="240" w:lineRule="auto"/>
        <w:ind w:left="720"/>
        <w:contextualSpacing/>
        <w:jc w:val="both"/>
        <w:rPr>
          <w:rFonts w:eastAsia="Times New Roman"/>
          <w:szCs w:val="24"/>
          <w:lang w:val="es-ES" w:eastAsia="es-ES"/>
        </w:rPr>
      </w:pPr>
    </w:p>
    <w:p w14:paraId="0506F021" w14:textId="77777777" w:rsidR="00FE1513" w:rsidRPr="00FE1513" w:rsidRDefault="00FE1513" w:rsidP="002F7880">
      <w:pPr>
        <w:numPr>
          <w:ilvl w:val="0"/>
          <w:numId w:val="352"/>
        </w:numPr>
        <w:spacing w:after="0" w:line="240" w:lineRule="auto"/>
        <w:contextualSpacing/>
        <w:jc w:val="both"/>
        <w:rPr>
          <w:rFonts w:eastAsia="Times New Roman"/>
          <w:b/>
          <w:bCs/>
          <w:color w:val="000000"/>
          <w:kern w:val="36"/>
          <w:szCs w:val="24"/>
          <w:u w:val="single"/>
          <w:lang w:val="es-ES" w:eastAsia="es-ES"/>
        </w:rPr>
      </w:pPr>
      <w:r w:rsidRPr="00FE1513">
        <w:rPr>
          <w:rFonts w:eastAsia="Times New Roman"/>
          <w:szCs w:val="24"/>
          <w:lang w:val="es-ES" w:eastAsia="es-ES"/>
        </w:rPr>
        <w:t xml:space="preserve">Erogar la suma de </w:t>
      </w:r>
      <w:r w:rsidRPr="00FE1513">
        <w:rPr>
          <w:rFonts w:eastAsia="Times New Roman"/>
          <w:b/>
          <w:szCs w:val="24"/>
          <w:lang w:val="es-ES" w:eastAsia="es-ES"/>
        </w:rPr>
        <w:t>UN MIL VEINTIUNO 00/100 DÓLARES DE LOS ESTADOS UNIDOS DE AMÉRICA</w:t>
      </w:r>
      <w:r w:rsidRPr="00FE1513">
        <w:rPr>
          <w:rFonts w:eastAsia="Times New Roman"/>
          <w:szCs w:val="24"/>
          <w:lang w:val="es-ES" w:eastAsia="es-ES"/>
        </w:rPr>
        <w:t xml:space="preserve">. </w:t>
      </w:r>
      <w:r w:rsidRPr="00FE1513">
        <w:rPr>
          <w:rFonts w:eastAsia="Times New Roman"/>
          <w:b/>
          <w:szCs w:val="24"/>
          <w:lang w:val="es-ES" w:eastAsia="es-ES"/>
        </w:rPr>
        <w:t>($1,021.00)</w:t>
      </w:r>
      <w:r w:rsidRPr="00FE1513">
        <w:rPr>
          <w:rFonts w:eastAsia="Times New Roman"/>
          <w:szCs w:val="24"/>
          <w:lang w:val="es-ES" w:eastAsia="es-ES"/>
        </w:rPr>
        <w:t xml:space="preserve"> A favor de</w:t>
      </w:r>
      <w:r w:rsidRPr="00FE1513">
        <w:rPr>
          <w:rFonts w:eastAsia="Times New Roman"/>
          <w:b/>
          <w:szCs w:val="24"/>
          <w:lang w:val="es-ES" w:eastAsia="es-ES"/>
        </w:rPr>
        <w:t xml:space="preserve"> UNIVERSIDAD CATÓLICA DE EL SALVADOR (UNICAES)</w:t>
      </w:r>
      <w:r w:rsidRPr="00FE1513">
        <w:rPr>
          <w:rFonts w:eastAsia="Times New Roman"/>
          <w:szCs w:val="24"/>
          <w:lang w:val="es-ES" w:eastAsia="es-ES"/>
        </w:rPr>
        <w:t>,</w:t>
      </w:r>
      <w:r w:rsidRPr="00FE1513">
        <w:rPr>
          <w:rFonts w:eastAsia="Times New Roman"/>
          <w:b/>
          <w:szCs w:val="24"/>
          <w:lang w:val="es-ES" w:eastAsia="es-ES"/>
        </w:rPr>
        <w:t xml:space="preserve"> </w:t>
      </w:r>
      <w:r w:rsidRPr="00FE1513">
        <w:rPr>
          <w:rFonts w:eastAsia="Times New Roman"/>
          <w:szCs w:val="24"/>
          <w:lang w:val="es-ES" w:eastAsia="es-ES"/>
        </w:rPr>
        <w:t xml:space="preserve">Pago en concepto de </w:t>
      </w:r>
      <w:proofErr w:type="spellStart"/>
      <w:r w:rsidRPr="00FE1513">
        <w:rPr>
          <w:rFonts w:eastAsia="Times New Roman"/>
          <w:szCs w:val="24"/>
          <w:lang w:val="es-ES" w:eastAsia="es-ES"/>
        </w:rPr>
        <w:t>matricula</w:t>
      </w:r>
      <w:proofErr w:type="spellEnd"/>
      <w:r w:rsidRPr="00FE1513">
        <w:rPr>
          <w:rFonts w:eastAsia="Times New Roman"/>
          <w:szCs w:val="24"/>
          <w:lang w:val="es-ES" w:eastAsia="es-ES"/>
        </w:rPr>
        <w:t xml:space="preserve"> II y cuotas correspondientes a los meses de julio y agosto de 3 alumnos, cuota correspondiente a los meses de julio y agosto de 1 alumno egresado becado en dicha institución, Aplicando dicho gasto al código 56305 de la línea 0101, del Presupuesto Municipal Vigente. </w:t>
      </w:r>
    </w:p>
    <w:p w14:paraId="7636DD8E" w14:textId="77777777" w:rsidR="00FE1513" w:rsidRPr="00FE1513" w:rsidRDefault="00FE1513" w:rsidP="00FE1513">
      <w:pPr>
        <w:spacing w:after="0" w:line="240" w:lineRule="auto"/>
        <w:ind w:left="720"/>
        <w:contextualSpacing/>
        <w:jc w:val="both"/>
        <w:rPr>
          <w:rFonts w:eastAsia="Times New Roman"/>
          <w:b/>
          <w:bCs/>
          <w:color w:val="000000"/>
          <w:kern w:val="36"/>
          <w:szCs w:val="24"/>
          <w:u w:val="single"/>
          <w:lang w:val="es-ES" w:eastAsia="es-ES"/>
        </w:rPr>
      </w:pPr>
    </w:p>
    <w:p w14:paraId="31DE79F0" w14:textId="77777777" w:rsidR="00FE1513" w:rsidRPr="00FE1513" w:rsidRDefault="00FE1513" w:rsidP="002F7880">
      <w:pPr>
        <w:numPr>
          <w:ilvl w:val="0"/>
          <w:numId w:val="352"/>
        </w:numPr>
        <w:spacing w:after="0" w:line="240" w:lineRule="auto"/>
        <w:contextualSpacing/>
        <w:jc w:val="both"/>
        <w:rPr>
          <w:rFonts w:eastAsia="Times New Roman"/>
          <w:b/>
          <w:bCs/>
          <w:color w:val="000000"/>
          <w:kern w:val="36"/>
          <w:szCs w:val="24"/>
          <w:u w:val="single"/>
          <w:lang w:val="es-ES" w:eastAsia="es-ES"/>
        </w:rPr>
      </w:pPr>
      <w:r w:rsidRPr="00FE1513">
        <w:rPr>
          <w:rFonts w:eastAsia="Times New Roman"/>
          <w:szCs w:val="24"/>
          <w:lang w:val="es-ES" w:eastAsia="es-ES"/>
        </w:rPr>
        <w:t xml:space="preserve">Erogar la suma de </w:t>
      </w:r>
      <w:r w:rsidRPr="00FE1513">
        <w:rPr>
          <w:rFonts w:eastAsia="Times New Roman"/>
          <w:b/>
          <w:szCs w:val="24"/>
          <w:lang w:val="es-ES" w:eastAsia="es-ES"/>
        </w:rPr>
        <w:t>DOSCIENTOS SESENTA Y SIETE 50/100 DÓLARES DE LOS ESTADOS UNIDOS DE AMÉRICA</w:t>
      </w:r>
      <w:r w:rsidRPr="00FE1513">
        <w:rPr>
          <w:rFonts w:eastAsia="Times New Roman"/>
          <w:szCs w:val="24"/>
          <w:lang w:val="es-ES" w:eastAsia="es-ES"/>
        </w:rPr>
        <w:t xml:space="preserve">. </w:t>
      </w:r>
      <w:r w:rsidRPr="00FE1513">
        <w:rPr>
          <w:rFonts w:eastAsia="Times New Roman"/>
          <w:b/>
          <w:szCs w:val="24"/>
          <w:lang w:val="es-ES" w:eastAsia="es-ES"/>
        </w:rPr>
        <w:t>($267.50)</w:t>
      </w:r>
      <w:r w:rsidRPr="00FE1513">
        <w:rPr>
          <w:rFonts w:eastAsia="Times New Roman"/>
          <w:szCs w:val="24"/>
          <w:lang w:val="es-ES" w:eastAsia="es-ES"/>
        </w:rPr>
        <w:t xml:space="preserve"> A favor de</w:t>
      </w:r>
      <w:r w:rsidRPr="00FE1513">
        <w:rPr>
          <w:rFonts w:eastAsia="Times New Roman"/>
          <w:b/>
          <w:szCs w:val="24"/>
          <w:lang w:val="es-ES" w:eastAsia="es-ES"/>
        </w:rPr>
        <w:t xml:space="preserve"> UNIVERSIDAD FRANCISCO GAVIDIA </w:t>
      </w:r>
      <w:r w:rsidRPr="00FE1513">
        <w:rPr>
          <w:rFonts w:eastAsia="Times New Roman"/>
          <w:szCs w:val="24"/>
          <w:lang w:val="es-ES" w:eastAsia="es-ES"/>
        </w:rPr>
        <w:t xml:space="preserve">Pago en concepto de  </w:t>
      </w:r>
      <w:proofErr w:type="spellStart"/>
      <w:r w:rsidRPr="00FE1513">
        <w:rPr>
          <w:rFonts w:eastAsia="Times New Roman"/>
          <w:szCs w:val="24"/>
          <w:lang w:val="es-ES" w:eastAsia="es-ES"/>
        </w:rPr>
        <w:t>matricula</w:t>
      </w:r>
      <w:proofErr w:type="spellEnd"/>
      <w:r w:rsidRPr="00FE1513">
        <w:rPr>
          <w:rFonts w:eastAsia="Times New Roman"/>
          <w:szCs w:val="24"/>
          <w:lang w:val="es-ES" w:eastAsia="es-ES"/>
        </w:rPr>
        <w:t xml:space="preserve"> II, gastos de administración, cuotas correspondientes a los meses de julio y agosto de 2 alumnos becados en dicha institución, Aplicando dicho gasto al código 56305 de la línea 0101, del Presupuesto Municipal Vigente.- Autorizando a Tesorería a efectuar los pagos correspondientes.</w:t>
      </w:r>
    </w:p>
    <w:p w14:paraId="3EF8AEA6" w14:textId="77777777" w:rsidR="00FE1513" w:rsidRPr="00FE1513" w:rsidRDefault="00FE1513" w:rsidP="00FE1513">
      <w:pPr>
        <w:spacing w:after="0" w:line="240" w:lineRule="auto"/>
        <w:ind w:left="720"/>
        <w:contextualSpacing/>
        <w:jc w:val="both"/>
        <w:rPr>
          <w:rFonts w:eastAsia="Times New Roman"/>
          <w:szCs w:val="24"/>
          <w:lang w:val="es-ES" w:eastAsia="es-ES"/>
        </w:rPr>
      </w:pPr>
    </w:p>
    <w:p w14:paraId="6550F490" w14:textId="77777777" w:rsidR="00FE1513" w:rsidRPr="00FE1513" w:rsidRDefault="00FE1513" w:rsidP="002F7880">
      <w:pPr>
        <w:numPr>
          <w:ilvl w:val="0"/>
          <w:numId w:val="352"/>
        </w:numPr>
        <w:spacing w:after="0" w:line="240" w:lineRule="auto"/>
        <w:contextualSpacing/>
        <w:jc w:val="both"/>
        <w:rPr>
          <w:rFonts w:eastAsia="Times New Roman"/>
          <w:szCs w:val="24"/>
          <w:lang w:val="es-ES" w:eastAsia="es-ES"/>
        </w:rPr>
      </w:pPr>
      <w:r w:rsidRPr="00FE1513">
        <w:rPr>
          <w:rFonts w:eastAsia="Times New Roman"/>
          <w:szCs w:val="24"/>
          <w:lang w:val="es-ES" w:eastAsia="es-ES"/>
        </w:rPr>
        <w:t xml:space="preserve">Erogar la suma de </w:t>
      </w:r>
      <w:r w:rsidRPr="00FE1513">
        <w:rPr>
          <w:rFonts w:eastAsia="Times New Roman"/>
          <w:b/>
          <w:szCs w:val="24"/>
          <w:lang w:val="es-ES" w:eastAsia="es-ES"/>
        </w:rPr>
        <w:t>SEISCIENTOS TREINTA Y SEIS 00/100 DÓLARES DE LOS ESTADOS UNIDOS DE AMÉRICA</w:t>
      </w:r>
      <w:r w:rsidRPr="00FE1513">
        <w:rPr>
          <w:rFonts w:eastAsia="Times New Roman"/>
          <w:szCs w:val="24"/>
          <w:lang w:val="es-ES" w:eastAsia="es-ES"/>
        </w:rPr>
        <w:t xml:space="preserve">. </w:t>
      </w:r>
      <w:r w:rsidRPr="00FE1513">
        <w:rPr>
          <w:rFonts w:eastAsia="Times New Roman"/>
          <w:b/>
          <w:szCs w:val="24"/>
          <w:lang w:val="es-ES" w:eastAsia="es-ES"/>
        </w:rPr>
        <w:t>($636.00)</w:t>
      </w:r>
      <w:r w:rsidRPr="00FE1513">
        <w:rPr>
          <w:rFonts w:eastAsia="Times New Roman"/>
          <w:szCs w:val="24"/>
          <w:lang w:val="es-ES" w:eastAsia="es-ES"/>
        </w:rPr>
        <w:t xml:space="preserve"> A favor de</w:t>
      </w:r>
      <w:r w:rsidRPr="00FE1513">
        <w:rPr>
          <w:rFonts w:eastAsia="Times New Roman"/>
          <w:b/>
          <w:szCs w:val="24"/>
          <w:lang w:val="es-ES" w:eastAsia="es-ES"/>
        </w:rPr>
        <w:t xml:space="preserve"> UNIVERSIDAD MODULAR ABIERTA (UMA) </w:t>
      </w:r>
      <w:r w:rsidRPr="00FE1513">
        <w:rPr>
          <w:rFonts w:eastAsia="Times New Roman"/>
          <w:szCs w:val="24"/>
          <w:lang w:val="es-ES" w:eastAsia="es-ES"/>
        </w:rPr>
        <w:t xml:space="preserve">Pago en concepto de </w:t>
      </w:r>
      <w:proofErr w:type="spellStart"/>
      <w:r w:rsidRPr="00FE1513">
        <w:rPr>
          <w:rFonts w:eastAsia="Times New Roman"/>
          <w:szCs w:val="24"/>
          <w:lang w:val="es-ES" w:eastAsia="es-ES"/>
        </w:rPr>
        <w:t>matricula</w:t>
      </w:r>
      <w:proofErr w:type="spellEnd"/>
      <w:r w:rsidRPr="00FE1513">
        <w:rPr>
          <w:rFonts w:eastAsia="Times New Roman"/>
          <w:szCs w:val="24"/>
          <w:lang w:val="es-ES" w:eastAsia="es-ES"/>
        </w:rPr>
        <w:t xml:space="preserve"> II, cuotas correspondientes a los meses de julio y agosto  de 4 alumnos becados en dicha institución. Aplicando dicho gasto al código 56305 de la línea 0101, del Presupuesto Municipal Vigente. </w:t>
      </w:r>
    </w:p>
    <w:p w14:paraId="6DC3257B" w14:textId="77777777" w:rsidR="00FE1513" w:rsidRPr="00FE1513" w:rsidRDefault="00FE1513" w:rsidP="00FE1513">
      <w:pPr>
        <w:spacing w:after="0" w:line="240" w:lineRule="auto"/>
        <w:ind w:left="720"/>
        <w:contextualSpacing/>
        <w:jc w:val="both"/>
        <w:rPr>
          <w:rFonts w:eastAsia="Times New Roman"/>
          <w:szCs w:val="24"/>
          <w:lang w:val="es-ES" w:eastAsia="es-ES"/>
        </w:rPr>
      </w:pPr>
    </w:p>
    <w:p w14:paraId="7281D279" w14:textId="77777777" w:rsidR="00FE1513" w:rsidRPr="00FE1513" w:rsidRDefault="00FE1513" w:rsidP="002F7880">
      <w:pPr>
        <w:numPr>
          <w:ilvl w:val="0"/>
          <w:numId w:val="352"/>
        </w:numPr>
        <w:spacing w:after="0" w:line="240" w:lineRule="auto"/>
        <w:contextualSpacing/>
        <w:jc w:val="both"/>
        <w:rPr>
          <w:rFonts w:eastAsia="Times New Roman"/>
          <w:szCs w:val="24"/>
          <w:lang w:val="es-ES" w:eastAsia="es-ES"/>
        </w:rPr>
      </w:pPr>
      <w:r w:rsidRPr="00FE1513">
        <w:rPr>
          <w:rFonts w:eastAsia="Times New Roman"/>
          <w:szCs w:val="24"/>
          <w:lang w:val="es-ES" w:eastAsia="es-ES"/>
        </w:rPr>
        <w:t xml:space="preserve">Erogar la suma de </w:t>
      </w:r>
      <w:r w:rsidRPr="00FE1513">
        <w:rPr>
          <w:rFonts w:eastAsia="Times New Roman"/>
          <w:b/>
          <w:szCs w:val="24"/>
          <w:lang w:val="es-ES" w:eastAsia="es-ES"/>
        </w:rPr>
        <w:t>QUINIENTOS VEINTE 00/100 DÓLARES DE LOS ESTADOS UNIDOS DE AMÉRICA</w:t>
      </w:r>
      <w:r w:rsidRPr="00FE1513">
        <w:rPr>
          <w:rFonts w:eastAsia="Times New Roman"/>
          <w:szCs w:val="24"/>
          <w:lang w:val="es-ES" w:eastAsia="es-ES"/>
        </w:rPr>
        <w:t xml:space="preserve">. </w:t>
      </w:r>
      <w:r w:rsidRPr="00FE1513">
        <w:rPr>
          <w:rFonts w:eastAsia="Times New Roman"/>
          <w:b/>
          <w:szCs w:val="24"/>
          <w:lang w:val="es-ES" w:eastAsia="es-ES"/>
        </w:rPr>
        <w:t>($520.00)</w:t>
      </w:r>
      <w:r w:rsidRPr="00FE1513">
        <w:rPr>
          <w:rFonts w:eastAsia="Times New Roman"/>
          <w:szCs w:val="24"/>
          <w:lang w:val="es-ES" w:eastAsia="es-ES"/>
        </w:rPr>
        <w:t xml:space="preserve"> A favor de</w:t>
      </w:r>
      <w:r w:rsidRPr="00FE1513">
        <w:rPr>
          <w:rFonts w:eastAsia="Times New Roman"/>
          <w:b/>
          <w:szCs w:val="24"/>
          <w:lang w:val="es-ES" w:eastAsia="es-ES"/>
        </w:rPr>
        <w:t xml:space="preserve"> UNIVERSIDAD TÉCNICA LATINOAMERICANA </w:t>
      </w:r>
      <w:r w:rsidRPr="00FE1513">
        <w:rPr>
          <w:rFonts w:eastAsia="Times New Roman"/>
          <w:szCs w:val="24"/>
          <w:lang w:val="es-ES" w:eastAsia="es-ES"/>
        </w:rPr>
        <w:t xml:space="preserve"> V/Pago en concepto de </w:t>
      </w:r>
      <w:proofErr w:type="spellStart"/>
      <w:r w:rsidRPr="00FE1513">
        <w:rPr>
          <w:rFonts w:eastAsia="Times New Roman"/>
          <w:szCs w:val="24"/>
          <w:lang w:val="es-ES" w:eastAsia="es-ES"/>
        </w:rPr>
        <w:t>matricula</w:t>
      </w:r>
      <w:proofErr w:type="spellEnd"/>
      <w:r w:rsidRPr="00FE1513">
        <w:rPr>
          <w:rFonts w:eastAsia="Times New Roman"/>
          <w:szCs w:val="24"/>
          <w:lang w:val="es-ES" w:eastAsia="es-ES"/>
        </w:rPr>
        <w:t xml:space="preserve"> II, inscripción de materias, laboratorio, cuotas correspondientes a los meses de Julio y Agosto de 2 alumnos becados en dicha institución. Aplicando dicho gasto al código 56305 de la línea 0101, del Presupuesto Municipal Vigente. Autorizando a Tesorería a efectuar los pagos correspondientes. FONDOS PROPIOS.-</w:t>
      </w:r>
    </w:p>
    <w:p w14:paraId="79745048" w14:textId="77777777" w:rsidR="00FE1513" w:rsidRPr="00FE1513" w:rsidRDefault="00FE1513" w:rsidP="00FE1513">
      <w:pPr>
        <w:tabs>
          <w:tab w:val="left" w:pos="709"/>
          <w:tab w:val="left" w:pos="3508"/>
          <w:tab w:val="left" w:pos="7797"/>
        </w:tabs>
        <w:jc w:val="both"/>
        <w:rPr>
          <w:rFonts w:eastAsia="Calibri"/>
          <w:szCs w:val="24"/>
          <w:lang w:val="es-MX"/>
        </w:rPr>
      </w:pPr>
    </w:p>
    <w:p w14:paraId="7E38E2BF" w14:textId="77777777" w:rsidR="00997707" w:rsidRPr="00836134" w:rsidRDefault="00997707" w:rsidP="00997707">
      <w:pPr>
        <w:spacing w:after="0" w:line="240" w:lineRule="auto"/>
        <w:rPr>
          <w:rFonts w:eastAsia="Calibri"/>
          <w:b/>
          <w:szCs w:val="24"/>
          <w:u w:val="single"/>
          <w:lang w:val="es-ES"/>
        </w:rPr>
      </w:pPr>
      <w:r w:rsidRPr="00836134">
        <w:rPr>
          <w:rFonts w:eastAsia="Calibri"/>
          <w:b/>
          <w:szCs w:val="24"/>
          <w:u w:val="single"/>
          <w:lang w:val="es-ES"/>
        </w:rPr>
        <w:t xml:space="preserve">ACUERDO NÚMERO </w:t>
      </w:r>
      <w:r>
        <w:rPr>
          <w:rFonts w:eastAsia="Calibri"/>
          <w:b/>
          <w:szCs w:val="24"/>
          <w:u w:val="single"/>
          <w:lang w:val="es-ES"/>
        </w:rPr>
        <w:t xml:space="preserve">VEINTITRÉS:  </w:t>
      </w:r>
    </w:p>
    <w:p w14:paraId="675FBEAF" w14:textId="77777777" w:rsidR="00997707" w:rsidRPr="00836134" w:rsidRDefault="00997707" w:rsidP="00997707">
      <w:pPr>
        <w:spacing w:after="0" w:line="240" w:lineRule="auto"/>
        <w:jc w:val="both"/>
        <w:rPr>
          <w:rFonts w:eastAsia="Calibri"/>
          <w:b/>
          <w:szCs w:val="24"/>
        </w:rPr>
      </w:pPr>
      <w:r w:rsidRPr="00836134">
        <w:rPr>
          <w:rFonts w:eastAsia="Calibri"/>
          <w:szCs w:val="24"/>
        </w:rPr>
        <w:t xml:space="preserve">El Concejo Municipal de Metapán, en uso de las facultades que el código municipal les confiere </w:t>
      </w:r>
      <w:r w:rsidRPr="00836134">
        <w:rPr>
          <w:rFonts w:eastAsia="Calibri"/>
          <w:b/>
          <w:szCs w:val="24"/>
        </w:rPr>
        <w:t xml:space="preserve">ACUERDA: </w:t>
      </w:r>
      <w:r w:rsidRPr="00836134">
        <w:rPr>
          <w:rFonts w:eastAsia="Calibri"/>
          <w:szCs w:val="24"/>
        </w:rPr>
        <w:t xml:space="preserve">Erogar la suma de </w:t>
      </w:r>
      <w:r w:rsidRPr="00836134">
        <w:rPr>
          <w:rFonts w:eastAsia="Calibri"/>
          <w:b/>
          <w:szCs w:val="24"/>
        </w:rPr>
        <w:t>TRESCIENTOS  00/100 DÓLARES DE LOS ESTADOS UNIDOS DE AMÉRICA</w:t>
      </w:r>
      <w:r w:rsidRPr="00836134">
        <w:rPr>
          <w:rFonts w:eastAsia="Calibri"/>
          <w:szCs w:val="24"/>
        </w:rPr>
        <w:t xml:space="preserve">, a favor de </w:t>
      </w:r>
      <w:r w:rsidRPr="00836134">
        <w:rPr>
          <w:rFonts w:eastAsia="Calibri"/>
          <w:b/>
          <w:szCs w:val="24"/>
        </w:rPr>
        <w:t xml:space="preserve">ASOCIACION DE DESARROLLO COMUNAL MILAGRO DE DIOS METAPÁN, (ADESCOMID) / DINA IDALIA REGALADO SANDOVAL </w:t>
      </w:r>
      <w:r w:rsidRPr="00836134">
        <w:rPr>
          <w:rFonts w:eastAsia="Calibri"/>
          <w:szCs w:val="24"/>
        </w:rPr>
        <w:t xml:space="preserve">en concepto de contribución para pago de arrendamiento de casa de reuniones, correspondiente a los meses de </w:t>
      </w:r>
      <w:r w:rsidR="00A37487">
        <w:rPr>
          <w:rFonts w:eastAsia="Calibri"/>
          <w:szCs w:val="24"/>
        </w:rPr>
        <w:t>julio a diciembre del 2020</w:t>
      </w:r>
      <w:r w:rsidRPr="00836134">
        <w:rPr>
          <w:rFonts w:eastAsia="Calibri"/>
          <w:szCs w:val="24"/>
        </w:rPr>
        <w:t xml:space="preserve">, según recibo de pago </w:t>
      </w:r>
      <w:proofErr w:type="spellStart"/>
      <w:r w:rsidRPr="00836134">
        <w:rPr>
          <w:rFonts w:eastAsia="Calibri"/>
          <w:szCs w:val="24"/>
        </w:rPr>
        <w:t>N</w:t>
      </w:r>
      <w:r>
        <w:rPr>
          <w:rFonts w:eastAsia="Calibri"/>
          <w:szCs w:val="24"/>
        </w:rPr>
        <w:t>°</w:t>
      </w:r>
      <w:proofErr w:type="spellEnd"/>
      <w:r w:rsidRPr="00836134">
        <w:rPr>
          <w:rFonts w:eastAsia="Calibri"/>
          <w:szCs w:val="24"/>
        </w:rPr>
        <w:t xml:space="preserve"> </w:t>
      </w:r>
      <w:r>
        <w:rPr>
          <w:rFonts w:eastAsia="Calibri"/>
          <w:szCs w:val="24"/>
        </w:rPr>
        <w:t>00</w:t>
      </w:r>
      <w:r w:rsidR="00A37487">
        <w:rPr>
          <w:rFonts w:eastAsia="Calibri"/>
          <w:szCs w:val="24"/>
        </w:rPr>
        <w:t>3</w:t>
      </w:r>
      <w:r>
        <w:rPr>
          <w:rFonts w:eastAsia="Calibri"/>
          <w:szCs w:val="24"/>
        </w:rPr>
        <w:t xml:space="preserve">. </w:t>
      </w:r>
      <w:r w:rsidRPr="00836134">
        <w:rPr>
          <w:rFonts w:eastAsia="Calibri"/>
          <w:szCs w:val="24"/>
        </w:rPr>
        <w:t xml:space="preserve">Aplicando dicho gasto al Código 56304 de la línea 0101 del Presupuesto Municipal vigente. Autorizando a Tesorería a efectuar el pago correspondiente. </w:t>
      </w:r>
    </w:p>
    <w:p w14:paraId="5F231ECE" w14:textId="77777777" w:rsidR="00997707" w:rsidRDefault="00997707" w:rsidP="00997707">
      <w:pPr>
        <w:spacing w:line="240" w:lineRule="auto"/>
        <w:jc w:val="both"/>
        <w:rPr>
          <w:rFonts w:eastAsia="Calibri"/>
          <w:szCs w:val="24"/>
        </w:rPr>
      </w:pPr>
      <w:r w:rsidRPr="00836134">
        <w:rPr>
          <w:rFonts w:eastAsia="Calibri"/>
          <w:szCs w:val="24"/>
        </w:rPr>
        <w:t>COMUNIQUESE.</w:t>
      </w:r>
    </w:p>
    <w:p w14:paraId="6161BFDE" w14:textId="77777777" w:rsidR="0036635A" w:rsidRPr="0036635A" w:rsidRDefault="0036635A" w:rsidP="0036635A">
      <w:pPr>
        <w:spacing w:after="0" w:line="240" w:lineRule="auto"/>
        <w:ind w:left="720"/>
        <w:contextualSpacing/>
        <w:jc w:val="both"/>
        <w:rPr>
          <w:rFonts w:eastAsia="Times New Roman"/>
          <w:szCs w:val="24"/>
          <w:lang w:eastAsia="es-ES"/>
        </w:rPr>
      </w:pPr>
    </w:p>
    <w:p w14:paraId="7E0A8B3A" w14:textId="77777777" w:rsidR="0036635A" w:rsidRPr="0036635A" w:rsidRDefault="0036635A" w:rsidP="0036635A">
      <w:pPr>
        <w:spacing w:after="0"/>
        <w:jc w:val="both"/>
        <w:rPr>
          <w:rFonts w:eastAsia="Calibri"/>
          <w:b/>
          <w:szCs w:val="24"/>
          <w:u w:val="single"/>
          <w:lang w:val="es-MX"/>
        </w:rPr>
      </w:pPr>
      <w:r w:rsidRPr="0036635A">
        <w:rPr>
          <w:rFonts w:eastAsia="Calibri"/>
          <w:b/>
          <w:szCs w:val="24"/>
          <w:u w:val="single"/>
          <w:lang w:val="es-MX"/>
        </w:rPr>
        <w:t>ACUERDO NÚMERO</w:t>
      </w:r>
      <w:r>
        <w:rPr>
          <w:rFonts w:eastAsia="Calibri"/>
          <w:b/>
          <w:szCs w:val="24"/>
          <w:u w:val="single"/>
          <w:lang w:val="es-MX"/>
        </w:rPr>
        <w:t xml:space="preserve"> VEINTICUATRO: </w:t>
      </w:r>
    </w:p>
    <w:p w14:paraId="758C1944" w14:textId="77777777" w:rsidR="0036635A" w:rsidRPr="0036635A" w:rsidRDefault="0036635A" w:rsidP="0036635A">
      <w:pPr>
        <w:spacing w:after="0"/>
        <w:jc w:val="both"/>
        <w:rPr>
          <w:rFonts w:eastAsia="Calibri"/>
          <w:szCs w:val="24"/>
          <w:lang w:val="es-MX"/>
        </w:rPr>
      </w:pPr>
      <w:r w:rsidRPr="0036635A">
        <w:rPr>
          <w:rFonts w:eastAsia="Calibri"/>
          <w:szCs w:val="24"/>
          <w:lang w:val="es-MX"/>
        </w:rPr>
        <w:t xml:space="preserve">El Concejo Municipal de Metapán, en uso de las facultades legales que el Código municipal les confiere: ACUERDA: Erogar las cantidades siguientes: </w:t>
      </w:r>
    </w:p>
    <w:p w14:paraId="1AB246CF" w14:textId="77777777" w:rsidR="0036635A" w:rsidRPr="0036635A" w:rsidRDefault="0036635A" w:rsidP="0036635A">
      <w:pPr>
        <w:tabs>
          <w:tab w:val="left" w:pos="2685"/>
        </w:tabs>
        <w:spacing w:after="0"/>
        <w:jc w:val="both"/>
        <w:rPr>
          <w:rFonts w:eastAsia="Calibri"/>
          <w:szCs w:val="24"/>
          <w:lang w:val="es-MX"/>
        </w:rPr>
      </w:pPr>
      <w:r w:rsidRPr="0036635A">
        <w:rPr>
          <w:rFonts w:eastAsia="Calibri"/>
          <w:szCs w:val="24"/>
          <w:lang w:val="es-MX"/>
        </w:rPr>
        <w:tab/>
      </w:r>
    </w:p>
    <w:p w14:paraId="4453257A" w14:textId="77777777" w:rsidR="0036635A" w:rsidRPr="0036635A" w:rsidRDefault="0036635A" w:rsidP="0036635A">
      <w:pPr>
        <w:jc w:val="both"/>
        <w:rPr>
          <w:rFonts w:eastAsia="Calibri"/>
          <w:b/>
          <w:szCs w:val="24"/>
          <w:u w:val="single"/>
          <w:lang w:val="es-MX"/>
        </w:rPr>
      </w:pPr>
      <w:r w:rsidRPr="0036635A">
        <w:rPr>
          <w:rFonts w:eastAsia="Calibri"/>
          <w:b/>
          <w:szCs w:val="24"/>
          <w:u w:val="single"/>
          <w:lang w:val="es-MX"/>
        </w:rPr>
        <w:t>LINEA  0101 ADMINISTRACIÓN SUPERIOR</w:t>
      </w:r>
    </w:p>
    <w:p w14:paraId="44D18E97" w14:textId="77777777" w:rsidR="0036635A" w:rsidRPr="0036635A" w:rsidRDefault="0036635A" w:rsidP="0036635A">
      <w:pPr>
        <w:tabs>
          <w:tab w:val="left" w:pos="3465"/>
        </w:tabs>
        <w:spacing w:after="0" w:line="240" w:lineRule="auto"/>
        <w:ind w:left="720"/>
        <w:contextualSpacing/>
        <w:jc w:val="both"/>
        <w:rPr>
          <w:rFonts w:eastAsia="Times New Roman"/>
          <w:szCs w:val="24"/>
          <w:lang w:val="es-ES" w:eastAsia="es-ES"/>
        </w:rPr>
      </w:pPr>
      <w:r w:rsidRPr="0036635A">
        <w:rPr>
          <w:rFonts w:eastAsia="Times New Roman"/>
          <w:szCs w:val="24"/>
          <w:lang w:val="es-ES" w:eastAsia="es-ES"/>
        </w:rPr>
        <w:tab/>
      </w:r>
    </w:p>
    <w:p w14:paraId="36580575" w14:textId="77777777" w:rsidR="0036635A" w:rsidRPr="0036635A" w:rsidRDefault="0036635A" w:rsidP="0036635A">
      <w:pPr>
        <w:numPr>
          <w:ilvl w:val="0"/>
          <w:numId w:val="353"/>
        </w:numPr>
        <w:spacing w:after="200" w:line="276" w:lineRule="auto"/>
        <w:contextualSpacing/>
        <w:jc w:val="both"/>
        <w:rPr>
          <w:rFonts w:eastAsia="Times New Roman"/>
          <w:szCs w:val="24"/>
          <w:lang w:val="es-ES" w:eastAsia="es-ES"/>
        </w:rPr>
      </w:pPr>
      <w:r w:rsidRPr="0036635A">
        <w:rPr>
          <w:rFonts w:eastAsia="Times New Roman"/>
          <w:b/>
          <w:szCs w:val="24"/>
          <w:lang w:val="es-ES" w:eastAsia="es-ES"/>
        </w:rPr>
        <w:lastRenderedPageBreak/>
        <w:t>CLARO, Compañía de Telecomunicaciones de El Salvador, S.A. DE  C.V.</w:t>
      </w:r>
      <w:r w:rsidRPr="0036635A">
        <w:rPr>
          <w:rFonts w:eastAsia="Times New Roman"/>
          <w:szCs w:val="24"/>
          <w:lang w:val="es-ES" w:eastAsia="es-ES"/>
        </w:rPr>
        <w:t xml:space="preserve"> V/ Pago por servicio de Internet  Inalámbrico en Alcaldía Municipal y sus dependencias, Trituradora </w:t>
      </w:r>
      <w:proofErr w:type="spellStart"/>
      <w:r w:rsidRPr="0036635A">
        <w:rPr>
          <w:rFonts w:eastAsia="Times New Roman"/>
          <w:szCs w:val="24"/>
          <w:lang w:val="es-ES" w:eastAsia="es-ES"/>
        </w:rPr>
        <w:t>Asfaltica</w:t>
      </w:r>
      <w:proofErr w:type="spellEnd"/>
      <w:r w:rsidRPr="0036635A">
        <w:rPr>
          <w:rFonts w:eastAsia="Times New Roman"/>
          <w:szCs w:val="24"/>
          <w:lang w:val="es-ES" w:eastAsia="es-ES"/>
        </w:rPr>
        <w:t>, Mercado N.1, Rastro Municipal, Plantel Municipal, (ID11-36016) correspondiente al período del 01/02/2020 al 29/02/2020, según factura No.8642445, aplicando  dicho gasto al código que se detalla a continuación:</w:t>
      </w:r>
    </w:p>
    <w:p w14:paraId="69D621BC" w14:textId="77777777" w:rsidR="0036635A" w:rsidRPr="0036635A" w:rsidRDefault="0036635A" w:rsidP="0036635A">
      <w:pPr>
        <w:spacing w:after="200" w:line="276" w:lineRule="auto"/>
        <w:ind w:left="1425"/>
        <w:contextualSpacing/>
        <w:jc w:val="both"/>
        <w:rPr>
          <w:rFonts w:eastAsia="Times New Roman"/>
          <w:szCs w:val="24"/>
          <w:lang w:val="es-ES" w:eastAsia="es-ES"/>
        </w:rPr>
      </w:pPr>
    </w:p>
    <w:p w14:paraId="56D90708" w14:textId="77777777" w:rsidR="0036635A" w:rsidRPr="0036635A" w:rsidRDefault="0036635A" w:rsidP="0036635A">
      <w:pPr>
        <w:tabs>
          <w:tab w:val="left" w:pos="1425"/>
        </w:tabs>
        <w:jc w:val="both"/>
        <w:rPr>
          <w:rFonts w:eastAsia="Calibri"/>
          <w:szCs w:val="24"/>
          <w:lang w:val="es-MX"/>
        </w:rPr>
      </w:pPr>
      <w:r w:rsidRPr="0036635A">
        <w:rPr>
          <w:rFonts w:eastAsia="Calibri"/>
          <w:szCs w:val="24"/>
          <w:lang w:val="es-MX"/>
        </w:rPr>
        <w:tab/>
        <w:t xml:space="preserve"> 54203...………………………………………………………...…$   3,409.95</w:t>
      </w:r>
    </w:p>
    <w:p w14:paraId="5EEFA0A9" w14:textId="77777777" w:rsidR="0036635A" w:rsidRPr="0036635A" w:rsidRDefault="0036635A" w:rsidP="0036635A">
      <w:pPr>
        <w:tabs>
          <w:tab w:val="left" w:pos="1425"/>
        </w:tabs>
        <w:jc w:val="both"/>
        <w:rPr>
          <w:rFonts w:eastAsia="Calibri"/>
          <w:szCs w:val="24"/>
          <w:lang w:val="es-MX"/>
        </w:rPr>
      </w:pPr>
    </w:p>
    <w:p w14:paraId="29F35CAC" w14:textId="77777777" w:rsidR="0036635A" w:rsidRPr="0036635A" w:rsidRDefault="0036635A" w:rsidP="0036635A">
      <w:pPr>
        <w:numPr>
          <w:ilvl w:val="0"/>
          <w:numId w:val="353"/>
        </w:numPr>
        <w:spacing w:after="200" w:line="276" w:lineRule="auto"/>
        <w:contextualSpacing/>
        <w:jc w:val="both"/>
        <w:rPr>
          <w:rFonts w:eastAsia="Times New Roman"/>
          <w:szCs w:val="24"/>
          <w:lang w:val="es-ES" w:eastAsia="es-ES"/>
        </w:rPr>
      </w:pPr>
      <w:r w:rsidRPr="0036635A">
        <w:rPr>
          <w:rFonts w:eastAsia="Times New Roman"/>
          <w:b/>
          <w:szCs w:val="24"/>
          <w:lang w:val="es-ES" w:eastAsia="es-ES"/>
        </w:rPr>
        <w:t>CLARO, Compañía de Telecomunicaciones de El Salvador, S.A. DE  C.V.</w:t>
      </w:r>
      <w:r w:rsidRPr="0036635A">
        <w:rPr>
          <w:rFonts w:eastAsia="Times New Roman"/>
          <w:szCs w:val="24"/>
          <w:lang w:val="es-ES" w:eastAsia="es-ES"/>
        </w:rPr>
        <w:t xml:space="preserve"> V/ Pago por servicio de Internet  Inalámbrico en Alcaldía Municipal y sus dependencias, Trituradora </w:t>
      </w:r>
      <w:proofErr w:type="spellStart"/>
      <w:r w:rsidRPr="0036635A">
        <w:rPr>
          <w:rFonts w:eastAsia="Times New Roman"/>
          <w:szCs w:val="24"/>
          <w:lang w:val="es-ES" w:eastAsia="es-ES"/>
        </w:rPr>
        <w:t>Asfaltica</w:t>
      </w:r>
      <w:proofErr w:type="spellEnd"/>
      <w:r w:rsidRPr="0036635A">
        <w:rPr>
          <w:rFonts w:eastAsia="Times New Roman"/>
          <w:szCs w:val="24"/>
          <w:lang w:val="es-ES" w:eastAsia="es-ES"/>
        </w:rPr>
        <w:t>, Mercado N.1, Rastro Municipal, Plantel Municipal, (ID11-36016) correspondiente al período del 01/04/2020 al 30/04/2020, según factura No.8642505, aplicando  dicho gasto al código que se detalla a continuación:</w:t>
      </w:r>
    </w:p>
    <w:p w14:paraId="7836EDD3" w14:textId="77777777" w:rsidR="0036635A" w:rsidRPr="0036635A" w:rsidRDefault="0036635A" w:rsidP="0036635A">
      <w:pPr>
        <w:spacing w:after="200" w:line="276" w:lineRule="auto"/>
        <w:ind w:left="1425"/>
        <w:contextualSpacing/>
        <w:jc w:val="both"/>
        <w:rPr>
          <w:rFonts w:eastAsia="Times New Roman"/>
          <w:szCs w:val="24"/>
          <w:lang w:val="es-ES" w:eastAsia="es-ES"/>
        </w:rPr>
      </w:pPr>
    </w:p>
    <w:p w14:paraId="6E4EB275" w14:textId="77777777" w:rsidR="0036635A" w:rsidRPr="0036635A" w:rsidRDefault="0036635A" w:rsidP="0036635A">
      <w:pPr>
        <w:tabs>
          <w:tab w:val="left" w:pos="1425"/>
        </w:tabs>
        <w:jc w:val="both"/>
        <w:rPr>
          <w:rFonts w:eastAsia="Calibri"/>
          <w:szCs w:val="24"/>
          <w:lang w:val="es-MX"/>
        </w:rPr>
      </w:pPr>
      <w:r w:rsidRPr="0036635A">
        <w:rPr>
          <w:rFonts w:eastAsia="Calibri"/>
          <w:szCs w:val="24"/>
          <w:lang w:val="es-MX"/>
        </w:rPr>
        <w:tab/>
        <w:t xml:space="preserve"> 54203...………………………………………………………...…$   3,380.70</w:t>
      </w:r>
    </w:p>
    <w:p w14:paraId="5C21279E" w14:textId="77777777" w:rsidR="0036635A" w:rsidRPr="0036635A" w:rsidRDefault="0036635A" w:rsidP="0036635A">
      <w:pPr>
        <w:numPr>
          <w:ilvl w:val="0"/>
          <w:numId w:val="353"/>
        </w:numPr>
        <w:spacing w:after="200" w:line="276" w:lineRule="auto"/>
        <w:contextualSpacing/>
        <w:jc w:val="both"/>
        <w:rPr>
          <w:rFonts w:eastAsia="Times New Roman"/>
          <w:szCs w:val="24"/>
          <w:lang w:val="es-ES" w:eastAsia="es-ES"/>
        </w:rPr>
      </w:pPr>
      <w:r w:rsidRPr="0036635A">
        <w:rPr>
          <w:rFonts w:eastAsia="Times New Roman"/>
          <w:b/>
          <w:szCs w:val="24"/>
          <w:lang w:val="es-ES" w:eastAsia="es-ES"/>
        </w:rPr>
        <w:t>CLARO, Compañía de Telecomunicaciones de El Salvador, S.A. de C.V</w:t>
      </w:r>
      <w:r w:rsidRPr="0036635A">
        <w:rPr>
          <w:rFonts w:eastAsia="Times New Roman"/>
          <w:szCs w:val="24"/>
          <w:lang w:val="es-ES" w:eastAsia="es-ES"/>
        </w:rPr>
        <w:t xml:space="preserve">. </w:t>
      </w:r>
    </w:p>
    <w:p w14:paraId="7EF9AEA3" w14:textId="77777777" w:rsidR="0036635A" w:rsidRPr="0036635A" w:rsidRDefault="0036635A" w:rsidP="0036635A">
      <w:pPr>
        <w:spacing w:after="0" w:line="240" w:lineRule="auto"/>
        <w:ind w:left="1425"/>
        <w:contextualSpacing/>
        <w:jc w:val="both"/>
        <w:rPr>
          <w:rFonts w:eastAsia="Times New Roman"/>
          <w:szCs w:val="24"/>
          <w:lang w:val="es-ES" w:eastAsia="es-ES"/>
        </w:rPr>
      </w:pPr>
      <w:r w:rsidRPr="0036635A">
        <w:rPr>
          <w:rFonts w:eastAsia="Times New Roman"/>
          <w:szCs w:val="24"/>
          <w:lang w:val="es-ES" w:eastAsia="es-ES"/>
        </w:rPr>
        <w:t>V/ Servicio de Comunicación Inalámbrica.- V/ Pago por servicio de teléfono celular asignados a los Regidores Municipales y algunos empleados de esta Alcaldía; durante el período del 01/06/2020</w:t>
      </w:r>
      <w:r w:rsidRPr="0036635A">
        <w:rPr>
          <w:rFonts w:eastAsia="Times New Roman"/>
          <w:b/>
          <w:szCs w:val="24"/>
          <w:lang w:val="es-ES" w:eastAsia="es-ES"/>
        </w:rPr>
        <w:t xml:space="preserve"> </w:t>
      </w:r>
      <w:r w:rsidRPr="0036635A">
        <w:rPr>
          <w:rFonts w:eastAsia="Times New Roman"/>
          <w:szCs w:val="24"/>
          <w:lang w:val="es-ES" w:eastAsia="es-ES"/>
        </w:rPr>
        <w:t>al</w:t>
      </w:r>
      <w:r w:rsidRPr="0036635A">
        <w:rPr>
          <w:rFonts w:eastAsia="Times New Roman"/>
          <w:b/>
          <w:szCs w:val="24"/>
          <w:lang w:val="es-ES" w:eastAsia="es-ES"/>
        </w:rPr>
        <w:t xml:space="preserve"> </w:t>
      </w:r>
      <w:r w:rsidRPr="0036635A">
        <w:rPr>
          <w:rFonts w:eastAsia="Times New Roman"/>
          <w:szCs w:val="24"/>
          <w:lang w:val="es-ES" w:eastAsia="es-ES"/>
        </w:rPr>
        <w:t>30/06/2020, según Factura No.30487384, aplicando  dicho gasto al código que se detalla a continuación</w:t>
      </w:r>
    </w:p>
    <w:p w14:paraId="4BADA60A" w14:textId="77777777" w:rsidR="0036635A" w:rsidRPr="0036635A" w:rsidRDefault="0036635A" w:rsidP="0036635A">
      <w:pPr>
        <w:spacing w:after="0" w:line="240" w:lineRule="auto"/>
        <w:ind w:left="1425"/>
        <w:contextualSpacing/>
        <w:jc w:val="both"/>
        <w:rPr>
          <w:rFonts w:eastAsia="Times New Roman"/>
          <w:szCs w:val="24"/>
          <w:lang w:val="es-ES" w:eastAsia="es-ES"/>
        </w:rPr>
      </w:pPr>
    </w:p>
    <w:p w14:paraId="5FC7AD2A" w14:textId="77777777" w:rsidR="0036635A" w:rsidRPr="0036635A" w:rsidRDefault="0036635A" w:rsidP="0036635A">
      <w:pPr>
        <w:tabs>
          <w:tab w:val="left" w:pos="922"/>
          <w:tab w:val="left" w:pos="7797"/>
        </w:tabs>
        <w:jc w:val="both"/>
        <w:rPr>
          <w:rFonts w:eastAsia="Calibri"/>
          <w:szCs w:val="24"/>
          <w:lang w:val="es-MX"/>
        </w:rPr>
      </w:pPr>
      <w:r w:rsidRPr="0036635A">
        <w:rPr>
          <w:rFonts w:eastAsia="Calibri"/>
          <w:szCs w:val="24"/>
          <w:lang w:val="es-MX"/>
        </w:rPr>
        <w:t xml:space="preserve">                        54203   ………………………………………………………..… $ 2,577.29</w:t>
      </w:r>
    </w:p>
    <w:p w14:paraId="0A4B14CE" w14:textId="77777777" w:rsidR="0036635A" w:rsidRPr="0036635A" w:rsidRDefault="0036635A" w:rsidP="0036635A">
      <w:pPr>
        <w:spacing w:after="0" w:line="240" w:lineRule="auto"/>
        <w:ind w:left="720"/>
        <w:contextualSpacing/>
        <w:jc w:val="both"/>
        <w:rPr>
          <w:rFonts w:eastAsia="Times New Roman"/>
          <w:szCs w:val="24"/>
          <w:lang w:eastAsia="es-ES"/>
        </w:rPr>
      </w:pPr>
      <w:r w:rsidRPr="0036635A">
        <w:rPr>
          <w:rFonts w:eastAsia="Times New Roman"/>
          <w:szCs w:val="24"/>
          <w:lang w:val="es-ES" w:eastAsia="es-ES"/>
        </w:rPr>
        <w:t>Autorizando a Tesorería a efectuar los pagos correspondientes de la cuenta FODES 25% Gastos de Funcionamiento.</w:t>
      </w:r>
    </w:p>
    <w:p w14:paraId="7D69CF91" w14:textId="77777777" w:rsidR="0036635A" w:rsidRPr="0036635A" w:rsidRDefault="0036635A" w:rsidP="0036635A">
      <w:pPr>
        <w:spacing w:after="0" w:line="240" w:lineRule="auto"/>
        <w:ind w:left="720"/>
        <w:contextualSpacing/>
        <w:jc w:val="both"/>
        <w:rPr>
          <w:rFonts w:eastAsia="Times New Roman"/>
          <w:szCs w:val="24"/>
          <w:lang w:eastAsia="es-ES"/>
        </w:rPr>
      </w:pPr>
    </w:p>
    <w:p w14:paraId="5F4CD85F" w14:textId="77777777" w:rsidR="0036635A" w:rsidRPr="0036635A" w:rsidRDefault="0036635A" w:rsidP="0036635A">
      <w:pPr>
        <w:tabs>
          <w:tab w:val="left" w:pos="8789"/>
        </w:tabs>
        <w:spacing w:after="0" w:line="240" w:lineRule="auto"/>
        <w:jc w:val="both"/>
        <w:rPr>
          <w:rFonts w:eastAsia="Times New Roman"/>
          <w:b/>
          <w:szCs w:val="24"/>
          <w:u w:val="single"/>
          <w:lang w:val="es-MX"/>
        </w:rPr>
      </w:pPr>
      <w:r w:rsidRPr="0036635A">
        <w:rPr>
          <w:rFonts w:eastAsia="Times New Roman"/>
          <w:b/>
          <w:szCs w:val="24"/>
          <w:u w:val="single"/>
          <w:lang w:val="es-MX"/>
        </w:rPr>
        <w:t>ACUERDO NÚMERO</w:t>
      </w:r>
      <w:r w:rsidR="00140B76">
        <w:rPr>
          <w:rFonts w:eastAsia="Times New Roman"/>
          <w:b/>
          <w:szCs w:val="24"/>
          <w:u w:val="single"/>
          <w:lang w:val="es-MX"/>
        </w:rPr>
        <w:t xml:space="preserve"> VEINTICINCO: </w:t>
      </w:r>
    </w:p>
    <w:p w14:paraId="2215A787" w14:textId="77777777" w:rsidR="0036635A" w:rsidRPr="0036635A" w:rsidRDefault="0036635A" w:rsidP="0036635A">
      <w:pPr>
        <w:tabs>
          <w:tab w:val="left" w:pos="8789"/>
        </w:tabs>
        <w:spacing w:after="0" w:line="240" w:lineRule="auto"/>
        <w:jc w:val="both"/>
        <w:rPr>
          <w:rFonts w:eastAsia="Times New Roman"/>
          <w:b/>
          <w:szCs w:val="24"/>
          <w:u w:val="single"/>
          <w:lang w:val="es-MX"/>
        </w:rPr>
      </w:pPr>
      <w:r w:rsidRPr="0036635A">
        <w:rPr>
          <w:rFonts w:eastAsia="Times New Roman"/>
          <w:szCs w:val="24"/>
          <w:lang w:val="es-MX"/>
        </w:rPr>
        <w:t>El Concejo Municipal en uso de las facultades que el Código Municipal les confiere ACUERDA</w:t>
      </w:r>
    </w:p>
    <w:p w14:paraId="33C8B8EA" w14:textId="77777777" w:rsidR="0036635A" w:rsidRPr="0036635A" w:rsidRDefault="0036635A" w:rsidP="0036635A">
      <w:pPr>
        <w:jc w:val="both"/>
        <w:rPr>
          <w:rFonts w:eastAsia="Calibri"/>
          <w:b/>
          <w:szCs w:val="24"/>
          <w:u w:val="single"/>
          <w:lang w:val="es-MX"/>
        </w:rPr>
      </w:pPr>
      <w:r w:rsidRPr="0036635A">
        <w:rPr>
          <w:rFonts w:eastAsia="Calibri"/>
          <w:b/>
          <w:szCs w:val="24"/>
          <w:u w:val="single"/>
          <w:lang w:val="es-MX"/>
        </w:rPr>
        <w:t>LINEA  0101          DIRECCION   SUPERIOR</w:t>
      </w:r>
    </w:p>
    <w:p w14:paraId="366ABECD" w14:textId="77777777" w:rsidR="0036635A" w:rsidRPr="0036635A" w:rsidRDefault="0036635A" w:rsidP="0036635A">
      <w:pPr>
        <w:numPr>
          <w:ilvl w:val="0"/>
          <w:numId w:val="354"/>
        </w:numPr>
        <w:spacing w:after="0" w:line="240" w:lineRule="auto"/>
        <w:contextualSpacing/>
        <w:jc w:val="both"/>
        <w:rPr>
          <w:rFonts w:eastAsia="MS Mincho"/>
          <w:szCs w:val="24"/>
          <w:lang w:val="es-ES" w:eastAsia="es-ES"/>
        </w:rPr>
      </w:pPr>
      <w:r w:rsidRPr="0036635A">
        <w:rPr>
          <w:rFonts w:eastAsia="MS Mincho"/>
          <w:b/>
          <w:szCs w:val="24"/>
          <w:lang w:val="es-ES" w:eastAsia="es-ES"/>
        </w:rPr>
        <w:t>AES CLESA Y CIAS EN C DE C.V.</w:t>
      </w:r>
      <w:r w:rsidRPr="0036635A">
        <w:rPr>
          <w:rFonts w:eastAsia="MS Mincho"/>
          <w:szCs w:val="24"/>
          <w:lang w:val="es-ES" w:eastAsia="es-ES"/>
        </w:rPr>
        <w:t xml:space="preserve"> V/ Pago por servicio de energía Eléctrica (NIC 5561323) para pago de energía en Inmueble propiedad de alcaldía ubicado en hacienda San Francisco, correspondiente al período del 09/06/2020 al 10/07/2020 según factura N°64132447, aplicando dicho gasto al código que a continuación se detalla:</w:t>
      </w:r>
    </w:p>
    <w:p w14:paraId="3826977D" w14:textId="77777777" w:rsidR="0036635A" w:rsidRPr="0036635A" w:rsidRDefault="0036635A" w:rsidP="0036635A">
      <w:pPr>
        <w:spacing w:after="200" w:line="240" w:lineRule="auto"/>
        <w:ind w:left="720"/>
        <w:contextualSpacing/>
        <w:jc w:val="both"/>
        <w:rPr>
          <w:rFonts w:eastAsia="MS Mincho"/>
          <w:szCs w:val="24"/>
          <w:lang w:val="es-MX" w:eastAsia="es-ES"/>
        </w:rPr>
      </w:pPr>
    </w:p>
    <w:p w14:paraId="3B8E6828" w14:textId="77777777" w:rsidR="0036635A" w:rsidRPr="0036635A" w:rsidRDefault="0036635A" w:rsidP="0036635A">
      <w:pPr>
        <w:tabs>
          <w:tab w:val="left" w:pos="1425"/>
        </w:tabs>
        <w:spacing w:after="0" w:line="240" w:lineRule="auto"/>
        <w:ind w:left="720"/>
        <w:contextualSpacing/>
        <w:jc w:val="both"/>
        <w:rPr>
          <w:rFonts w:eastAsia="Times New Roman"/>
          <w:b/>
          <w:szCs w:val="24"/>
          <w:lang w:val="es-ES" w:eastAsia="es-ES"/>
        </w:rPr>
      </w:pPr>
      <w:r w:rsidRPr="0036635A">
        <w:rPr>
          <w:rFonts w:eastAsia="Times New Roman"/>
          <w:b/>
          <w:szCs w:val="24"/>
          <w:lang w:val="es-ES" w:eastAsia="es-ES"/>
        </w:rPr>
        <w:t xml:space="preserve"> 54201</w:t>
      </w:r>
      <w:r w:rsidRPr="0036635A">
        <w:rPr>
          <w:rFonts w:eastAsia="Times New Roman"/>
          <w:szCs w:val="24"/>
          <w:lang w:val="es-ES" w:eastAsia="es-ES"/>
        </w:rPr>
        <w:t xml:space="preserve">.……………………………………………………………………     </w:t>
      </w:r>
      <w:r w:rsidRPr="0036635A">
        <w:rPr>
          <w:rFonts w:eastAsia="Times New Roman"/>
          <w:b/>
          <w:szCs w:val="24"/>
          <w:lang w:val="es-ES" w:eastAsia="es-ES"/>
        </w:rPr>
        <w:t>$  87.89</w:t>
      </w:r>
    </w:p>
    <w:p w14:paraId="613EA6E3" w14:textId="77777777" w:rsidR="0036635A" w:rsidRPr="0036635A" w:rsidRDefault="0036635A" w:rsidP="0036635A">
      <w:pPr>
        <w:jc w:val="both"/>
        <w:rPr>
          <w:rFonts w:eastAsia="Calibri"/>
          <w:sz w:val="22"/>
          <w:lang w:val="es-MX"/>
        </w:rPr>
      </w:pPr>
    </w:p>
    <w:p w14:paraId="3B9542EF" w14:textId="77777777" w:rsidR="0036635A" w:rsidRPr="0036635A" w:rsidRDefault="0036635A" w:rsidP="0036635A">
      <w:pPr>
        <w:spacing w:after="0" w:line="240" w:lineRule="auto"/>
        <w:jc w:val="both"/>
        <w:rPr>
          <w:rFonts w:eastAsia="Calibri"/>
          <w:szCs w:val="24"/>
          <w:lang w:val="es-MX"/>
        </w:rPr>
      </w:pPr>
      <w:r w:rsidRPr="0036635A">
        <w:rPr>
          <w:rFonts w:eastAsia="Calibri"/>
          <w:szCs w:val="24"/>
          <w:lang w:val="es-MX"/>
        </w:rPr>
        <w:t xml:space="preserve">Autorizando a Tesorería a efectuar los pagos correspondientes FONDOS PROPIOS. Cuenta </w:t>
      </w:r>
      <w:proofErr w:type="spellStart"/>
      <w:r w:rsidRPr="0036635A">
        <w:rPr>
          <w:rFonts w:eastAsia="Calibri"/>
          <w:szCs w:val="24"/>
          <w:lang w:val="es-MX"/>
        </w:rPr>
        <w:t>N°</w:t>
      </w:r>
      <w:proofErr w:type="spellEnd"/>
      <w:r w:rsidRPr="0036635A">
        <w:rPr>
          <w:rFonts w:eastAsia="Calibri"/>
          <w:szCs w:val="24"/>
          <w:lang w:val="es-MX"/>
        </w:rPr>
        <w:t xml:space="preserve"> 00500003666</w:t>
      </w:r>
    </w:p>
    <w:p w14:paraId="683596F3" w14:textId="77777777" w:rsidR="006C6DD7" w:rsidRDefault="006C6DD7" w:rsidP="006C6DD7">
      <w:pPr>
        <w:spacing w:line="240" w:lineRule="auto"/>
        <w:contextualSpacing/>
        <w:rPr>
          <w:rFonts w:eastAsia="Calibri"/>
          <w:lang w:val="es-MX"/>
        </w:rPr>
      </w:pPr>
    </w:p>
    <w:p w14:paraId="6AECD718" w14:textId="77777777" w:rsidR="001E2478" w:rsidRDefault="001E2478" w:rsidP="006C6DD7">
      <w:pPr>
        <w:spacing w:line="240" w:lineRule="auto"/>
        <w:contextualSpacing/>
        <w:rPr>
          <w:rFonts w:eastAsia="Calibri"/>
          <w:lang w:val="es-MX"/>
        </w:rPr>
      </w:pPr>
    </w:p>
    <w:p w14:paraId="1B04A65D" w14:textId="77777777" w:rsidR="001E2478" w:rsidRDefault="001E2478" w:rsidP="006C6DD7">
      <w:pPr>
        <w:spacing w:line="240" w:lineRule="auto"/>
        <w:contextualSpacing/>
        <w:rPr>
          <w:rFonts w:eastAsia="Calibri"/>
          <w:lang w:val="es-MX"/>
        </w:rPr>
      </w:pPr>
    </w:p>
    <w:p w14:paraId="1C6EEDF7" w14:textId="77777777" w:rsidR="001E2478" w:rsidRDefault="001E2478" w:rsidP="006C6DD7">
      <w:pPr>
        <w:spacing w:line="240" w:lineRule="auto"/>
        <w:contextualSpacing/>
        <w:rPr>
          <w:rFonts w:eastAsia="Calibri"/>
          <w:lang w:val="es-MX"/>
        </w:rPr>
      </w:pPr>
    </w:p>
    <w:p w14:paraId="66ABEEB3" w14:textId="77777777" w:rsidR="001E2478" w:rsidRDefault="001E2478" w:rsidP="006C6DD7">
      <w:pPr>
        <w:spacing w:line="240" w:lineRule="auto"/>
        <w:contextualSpacing/>
        <w:rPr>
          <w:rFonts w:eastAsia="Calibri"/>
          <w:lang w:val="es-MX"/>
        </w:rPr>
      </w:pPr>
    </w:p>
    <w:p w14:paraId="6CF13E4A" w14:textId="77777777" w:rsidR="001E2478" w:rsidRDefault="001E2478" w:rsidP="006C6DD7">
      <w:pPr>
        <w:spacing w:line="240" w:lineRule="auto"/>
        <w:contextualSpacing/>
        <w:rPr>
          <w:rFonts w:eastAsia="Calibri"/>
          <w:lang w:val="es-MX"/>
        </w:rPr>
      </w:pPr>
    </w:p>
    <w:p w14:paraId="7DEF80FC" w14:textId="77777777" w:rsidR="001E2478" w:rsidRDefault="001E2478" w:rsidP="006C6DD7">
      <w:pPr>
        <w:spacing w:line="240" w:lineRule="auto"/>
        <w:contextualSpacing/>
        <w:rPr>
          <w:rFonts w:eastAsia="Calibri"/>
          <w:lang w:val="es-MX"/>
        </w:rPr>
      </w:pPr>
    </w:p>
    <w:p w14:paraId="68343729" w14:textId="77777777" w:rsidR="001E2478" w:rsidRDefault="001E2478" w:rsidP="006C6DD7">
      <w:pPr>
        <w:spacing w:line="240" w:lineRule="auto"/>
        <w:contextualSpacing/>
        <w:rPr>
          <w:rFonts w:eastAsia="Calibri"/>
          <w:lang w:val="es-MX"/>
        </w:rPr>
      </w:pPr>
    </w:p>
    <w:p w14:paraId="36350439" w14:textId="77777777" w:rsidR="001E2478" w:rsidRDefault="001E2478" w:rsidP="006C6DD7">
      <w:pPr>
        <w:spacing w:line="240" w:lineRule="auto"/>
        <w:contextualSpacing/>
        <w:rPr>
          <w:rFonts w:eastAsia="Calibri"/>
          <w:lang w:val="es-MX"/>
        </w:rPr>
      </w:pPr>
    </w:p>
    <w:p w14:paraId="2AEFE0DD" w14:textId="77777777" w:rsidR="00F96345" w:rsidRDefault="00F96345" w:rsidP="006C6DD7">
      <w:pPr>
        <w:spacing w:line="240" w:lineRule="auto"/>
        <w:rPr>
          <w:rFonts w:eastAsia="Calibri"/>
          <w:lang w:val="es-MX"/>
        </w:rPr>
      </w:pPr>
    </w:p>
    <w:p w14:paraId="4F92562D" w14:textId="77777777" w:rsidR="006C6DD7" w:rsidRPr="00871AB6" w:rsidRDefault="006C6DD7" w:rsidP="006C6DD7">
      <w:pPr>
        <w:spacing w:line="240" w:lineRule="auto"/>
        <w:rPr>
          <w:b/>
          <w:bCs/>
          <w:szCs w:val="24"/>
          <w:u w:val="single"/>
        </w:rPr>
      </w:pPr>
      <w:r w:rsidRPr="00871AB6">
        <w:rPr>
          <w:b/>
          <w:bCs/>
          <w:szCs w:val="24"/>
          <w:u w:val="single"/>
        </w:rPr>
        <w:lastRenderedPageBreak/>
        <w:t xml:space="preserve">ACUERDO NÚMERO </w:t>
      </w:r>
      <w:r>
        <w:rPr>
          <w:b/>
          <w:bCs/>
          <w:szCs w:val="24"/>
          <w:u w:val="single"/>
        </w:rPr>
        <w:t xml:space="preserve">VEINTISÉIS: </w:t>
      </w:r>
    </w:p>
    <w:p w14:paraId="3C00D8A9" w14:textId="77777777" w:rsidR="006C6DD7" w:rsidRDefault="006C6DD7" w:rsidP="006C6DD7">
      <w:pPr>
        <w:spacing w:line="240" w:lineRule="auto"/>
        <w:rPr>
          <w:szCs w:val="24"/>
        </w:rPr>
      </w:pPr>
      <w:r>
        <w:rPr>
          <w:szCs w:val="24"/>
        </w:rPr>
        <w:t>El Concejo Municipal CONSIDERANDO:</w:t>
      </w:r>
    </w:p>
    <w:p w14:paraId="07849CD8" w14:textId="77777777" w:rsidR="006C6DD7" w:rsidRDefault="006C6DD7" w:rsidP="006C6DD7">
      <w:pPr>
        <w:spacing w:line="240" w:lineRule="auto"/>
        <w:rPr>
          <w:rFonts w:eastAsia="Calibri"/>
          <w:b/>
        </w:rPr>
      </w:pPr>
      <w:r>
        <w:rPr>
          <w:szCs w:val="24"/>
        </w:rPr>
        <w:t xml:space="preserve">I.- Que según acuerdo número veintisiete del acta número cinco de fecha cuatro de febrero del 2020, se acordó ejecutar el proyecto </w:t>
      </w:r>
      <w:r w:rsidRPr="00B035D8">
        <w:rPr>
          <w:rFonts w:eastAsia="Calibri"/>
          <w:b/>
        </w:rPr>
        <w:t>LOSA DE RODA</w:t>
      </w:r>
      <w:r>
        <w:rPr>
          <w:rFonts w:eastAsia="Calibri"/>
          <w:b/>
        </w:rPr>
        <w:t>D</w:t>
      </w:r>
      <w:r w:rsidRPr="00B035D8">
        <w:rPr>
          <w:rFonts w:eastAsia="Calibri"/>
          <w:b/>
        </w:rPr>
        <w:t>URA DE CONCRETO REFORZADO EN PUENTE FERROVIARIO, CASERIO OSTUA, CANTON SAN JERONIMO METAPÁN.</w:t>
      </w:r>
      <w:r>
        <w:rPr>
          <w:rFonts w:eastAsia="Calibri"/>
          <w:b/>
        </w:rPr>
        <w:t xml:space="preserve">, código </w:t>
      </w:r>
      <w:proofErr w:type="spellStart"/>
      <w:r>
        <w:rPr>
          <w:rFonts w:eastAsia="Calibri"/>
          <w:b/>
        </w:rPr>
        <w:t>N°</w:t>
      </w:r>
      <w:proofErr w:type="spellEnd"/>
      <w:r>
        <w:rPr>
          <w:rFonts w:eastAsia="Calibri"/>
          <w:b/>
        </w:rPr>
        <w:t xml:space="preserve"> 20004</w:t>
      </w:r>
    </w:p>
    <w:p w14:paraId="0581CEF5" w14:textId="77777777" w:rsidR="006C6DD7" w:rsidRPr="00A06F5D" w:rsidRDefault="006C6DD7" w:rsidP="006C6DD7">
      <w:pPr>
        <w:spacing w:line="240" w:lineRule="auto"/>
        <w:jc w:val="both"/>
        <w:rPr>
          <w:bCs/>
          <w:szCs w:val="24"/>
        </w:rPr>
      </w:pPr>
      <w:r>
        <w:rPr>
          <w:rFonts w:eastAsia="Calibri"/>
          <w:bCs/>
        </w:rPr>
        <w:t xml:space="preserve">II.- Que la supervisión del proyecto solicita la obra adicional </w:t>
      </w:r>
      <w:proofErr w:type="spellStart"/>
      <w:r>
        <w:rPr>
          <w:rFonts w:eastAsia="Calibri"/>
          <w:bCs/>
        </w:rPr>
        <w:t>N°</w:t>
      </w:r>
      <w:proofErr w:type="spellEnd"/>
      <w:r>
        <w:rPr>
          <w:rFonts w:eastAsia="Calibri"/>
          <w:bCs/>
        </w:rPr>
        <w:t xml:space="preserve"> </w:t>
      </w:r>
      <w:proofErr w:type="gramStart"/>
      <w:r>
        <w:rPr>
          <w:rFonts w:eastAsia="Calibri"/>
          <w:bCs/>
        </w:rPr>
        <w:t>1 ,</w:t>
      </w:r>
      <w:proofErr w:type="gramEnd"/>
      <w:r>
        <w:rPr>
          <w:rFonts w:eastAsia="Calibri"/>
          <w:bCs/>
        </w:rPr>
        <w:t xml:space="preserve"> la cual consiste en : los dos costados del puente ferroviario, costado poniente  y costado oriente, se le colocará un barandal de protección de caño cuadrado negro de 4” como refuerzo vertical y con caño cuadrado negro de 2” como refuerzo horizontal, también se pintara dicho barandal con pintura de aceite.  Y se le construirán 4 muros de piedra cuarta con las siguientes medidas: longitud=8.00 </w:t>
      </w:r>
      <w:proofErr w:type="spellStart"/>
      <w:r>
        <w:rPr>
          <w:rFonts w:eastAsia="Calibri"/>
          <w:bCs/>
        </w:rPr>
        <w:t>mt</w:t>
      </w:r>
      <w:proofErr w:type="spellEnd"/>
      <w:r>
        <w:rPr>
          <w:rFonts w:eastAsia="Calibri"/>
          <w:bCs/>
        </w:rPr>
        <w:t xml:space="preserve">, pata=0.80mt, corona=0.40 </w:t>
      </w:r>
      <w:proofErr w:type="spellStart"/>
      <w:r>
        <w:rPr>
          <w:rFonts w:eastAsia="Calibri"/>
          <w:bCs/>
        </w:rPr>
        <w:t>mt</w:t>
      </w:r>
      <w:proofErr w:type="spellEnd"/>
      <w:r>
        <w:rPr>
          <w:rFonts w:eastAsia="Calibri"/>
          <w:bCs/>
        </w:rPr>
        <w:t xml:space="preserve">, altura libre =1.00mt, enterrado=0.80 </w:t>
      </w:r>
      <w:proofErr w:type="spellStart"/>
      <w:r>
        <w:rPr>
          <w:rFonts w:eastAsia="Calibri"/>
          <w:bCs/>
        </w:rPr>
        <w:t>mt</w:t>
      </w:r>
      <w:proofErr w:type="spellEnd"/>
      <w:r>
        <w:rPr>
          <w:rFonts w:eastAsia="Calibri"/>
          <w:bCs/>
        </w:rPr>
        <w:t xml:space="preserve">, proporción de mortero 1:7 </w:t>
      </w:r>
      <w:proofErr w:type="gramStart"/>
      <w:r>
        <w:rPr>
          <w:rFonts w:eastAsia="Calibri"/>
          <w:bCs/>
        </w:rPr>
        <w:t>( 1</w:t>
      </w:r>
      <w:proofErr w:type="gramEnd"/>
      <w:r>
        <w:rPr>
          <w:rFonts w:eastAsia="Calibri"/>
          <w:bCs/>
        </w:rPr>
        <w:t xml:space="preserve"> bolsa de cemento x 7 cubetadas de arena) </w:t>
      </w:r>
    </w:p>
    <w:p w14:paraId="5FED413A" w14:textId="77777777" w:rsidR="006C6DD7" w:rsidRPr="00E5706B" w:rsidRDefault="006C6DD7" w:rsidP="006C6DD7">
      <w:pPr>
        <w:tabs>
          <w:tab w:val="left" w:pos="1425"/>
        </w:tabs>
        <w:spacing w:after="0" w:line="240" w:lineRule="auto"/>
        <w:contextualSpacing/>
        <w:jc w:val="both"/>
        <w:rPr>
          <w:rFonts w:eastAsia="Calibri"/>
          <w:bCs/>
          <w:szCs w:val="24"/>
          <w:lang w:val="es-ES" w:eastAsia="es-ES"/>
        </w:rPr>
      </w:pPr>
      <w:r w:rsidRPr="00E5706B">
        <w:rPr>
          <w:rFonts w:eastAsia="Calibri"/>
          <w:bCs/>
          <w:szCs w:val="24"/>
          <w:lang w:val="es-ES" w:eastAsia="es-ES"/>
        </w:rPr>
        <w:t>POR TANTO, El Concejo Municipal en uso de las facultades que el Código Municipal les confiere, ACUERDA:</w:t>
      </w:r>
    </w:p>
    <w:p w14:paraId="2BEC3F10" w14:textId="77777777" w:rsidR="006C6DD7" w:rsidRPr="00E5706B" w:rsidRDefault="006C6DD7" w:rsidP="006C6DD7">
      <w:pPr>
        <w:tabs>
          <w:tab w:val="left" w:pos="709"/>
          <w:tab w:val="left" w:pos="7797"/>
        </w:tabs>
        <w:spacing w:after="200" w:line="240" w:lineRule="auto"/>
        <w:contextualSpacing/>
        <w:jc w:val="both"/>
        <w:rPr>
          <w:rFonts w:eastAsia="Calibri"/>
          <w:bCs/>
          <w:szCs w:val="24"/>
          <w:lang w:val="es-ES"/>
        </w:rPr>
      </w:pPr>
    </w:p>
    <w:p w14:paraId="213C1F5B" w14:textId="77777777" w:rsidR="006C6DD7" w:rsidRPr="00413A8B" w:rsidRDefault="006C6DD7" w:rsidP="006C6DD7">
      <w:pPr>
        <w:spacing w:after="0"/>
        <w:jc w:val="both"/>
        <w:rPr>
          <w:rFonts w:eastAsia="Calibri"/>
          <w:bCs/>
          <w:szCs w:val="24"/>
        </w:rPr>
      </w:pPr>
      <w:r w:rsidRPr="00E5706B">
        <w:rPr>
          <w:rFonts w:eastAsia="Calibri"/>
          <w:bCs/>
          <w:szCs w:val="24"/>
          <w:lang w:val="es-ES"/>
        </w:rPr>
        <w:t>Girar instrucciones al formulador de la carpeta del proyecto</w:t>
      </w:r>
      <w:r w:rsidRPr="00E5706B">
        <w:rPr>
          <w:rFonts w:eastAsia="Calibri"/>
          <w:bCs/>
          <w:szCs w:val="24"/>
        </w:rPr>
        <w:t xml:space="preserve"> </w:t>
      </w:r>
      <w:r w:rsidRPr="00B035D8">
        <w:rPr>
          <w:rFonts w:eastAsia="Calibri"/>
          <w:b/>
        </w:rPr>
        <w:t>LOSA DE RODA</w:t>
      </w:r>
      <w:r>
        <w:rPr>
          <w:rFonts w:eastAsia="Calibri"/>
          <w:b/>
        </w:rPr>
        <w:t>D</w:t>
      </w:r>
      <w:r w:rsidRPr="00B035D8">
        <w:rPr>
          <w:rFonts w:eastAsia="Calibri"/>
          <w:b/>
        </w:rPr>
        <w:t>URA DE CONCRETO REFORZADO EN PUENTE FERROVIARIO, CASERIO OSTUA, CANTON SAN JERONIMO METAPÁN.</w:t>
      </w:r>
      <w:r>
        <w:rPr>
          <w:rFonts w:eastAsia="Calibri"/>
          <w:b/>
        </w:rPr>
        <w:t xml:space="preserve">, código </w:t>
      </w:r>
      <w:proofErr w:type="spellStart"/>
      <w:r>
        <w:rPr>
          <w:rFonts w:eastAsia="Calibri"/>
          <w:b/>
        </w:rPr>
        <w:t>N°</w:t>
      </w:r>
      <w:proofErr w:type="spellEnd"/>
      <w:r>
        <w:rPr>
          <w:rFonts w:eastAsia="Calibri"/>
          <w:b/>
        </w:rPr>
        <w:t xml:space="preserve"> 20004, </w:t>
      </w:r>
      <w:r>
        <w:rPr>
          <w:rFonts w:eastAsia="Calibri"/>
          <w:bCs/>
        </w:rPr>
        <w:t xml:space="preserve">para que elabore el presupuesto de la obra adicional </w:t>
      </w:r>
      <w:proofErr w:type="spellStart"/>
      <w:r>
        <w:rPr>
          <w:rFonts w:eastAsia="Calibri"/>
          <w:bCs/>
        </w:rPr>
        <w:t>N°</w:t>
      </w:r>
      <w:proofErr w:type="spellEnd"/>
      <w:r>
        <w:rPr>
          <w:rFonts w:eastAsia="Calibri"/>
          <w:bCs/>
        </w:rPr>
        <w:t xml:space="preserve"> 1</w:t>
      </w:r>
    </w:p>
    <w:p w14:paraId="1A8BB808" w14:textId="77777777" w:rsidR="006C6DD7" w:rsidRPr="00E5706B" w:rsidRDefault="006C6DD7" w:rsidP="006C6DD7">
      <w:pPr>
        <w:spacing w:after="0"/>
        <w:jc w:val="both"/>
        <w:rPr>
          <w:b/>
          <w:szCs w:val="24"/>
        </w:rPr>
      </w:pPr>
      <w:r w:rsidRPr="00E5706B">
        <w:rPr>
          <w:rFonts w:eastAsia="Calibri"/>
          <w:bCs/>
          <w:szCs w:val="24"/>
        </w:rPr>
        <w:t xml:space="preserve"> COMUNIQUESE. </w:t>
      </w:r>
    </w:p>
    <w:p w14:paraId="7D1FD9CD" w14:textId="77777777" w:rsidR="004A2CA5" w:rsidRPr="00531198" w:rsidRDefault="004A2CA5" w:rsidP="004A2CA5">
      <w:pPr>
        <w:spacing w:line="240" w:lineRule="auto"/>
        <w:contextualSpacing/>
        <w:rPr>
          <w:rFonts w:eastAsia="Calibri"/>
          <w:b/>
          <w:bCs/>
          <w:u w:val="single"/>
          <w:lang w:val="es-MX"/>
        </w:rPr>
      </w:pPr>
      <w:r w:rsidRPr="00531198">
        <w:rPr>
          <w:rFonts w:eastAsia="Calibri"/>
          <w:b/>
          <w:bCs/>
          <w:u w:val="single"/>
          <w:lang w:val="es-MX"/>
        </w:rPr>
        <w:t xml:space="preserve">ACUERDO NÚMERO </w:t>
      </w:r>
      <w:r>
        <w:rPr>
          <w:rFonts w:eastAsia="Calibri"/>
          <w:b/>
          <w:bCs/>
          <w:u w:val="single"/>
          <w:lang w:val="es-MX"/>
        </w:rPr>
        <w:t xml:space="preserve">VEINTISIETE: </w:t>
      </w:r>
    </w:p>
    <w:p w14:paraId="49F397F1" w14:textId="77777777" w:rsidR="004A2CA5" w:rsidRDefault="004A2CA5" w:rsidP="004A2CA5">
      <w:pPr>
        <w:spacing w:line="240" w:lineRule="auto"/>
        <w:contextualSpacing/>
        <w:rPr>
          <w:rFonts w:eastAsia="Calibri"/>
          <w:lang w:val="es-MX"/>
        </w:rPr>
      </w:pPr>
      <w:r>
        <w:rPr>
          <w:rFonts w:eastAsia="Calibri"/>
          <w:lang w:val="es-MX"/>
        </w:rPr>
        <w:t>El Concejo Municipal CONSIDERANDO:</w:t>
      </w:r>
    </w:p>
    <w:p w14:paraId="2118C5CE" w14:textId="77777777" w:rsidR="004A2CA5" w:rsidRDefault="004A2CA5" w:rsidP="004A2CA5">
      <w:pPr>
        <w:spacing w:line="240" w:lineRule="auto"/>
        <w:contextualSpacing/>
        <w:rPr>
          <w:rFonts w:eastAsia="Calibri"/>
          <w:lang w:val="es-MX"/>
        </w:rPr>
      </w:pPr>
    </w:p>
    <w:p w14:paraId="4E692DBA" w14:textId="77777777" w:rsidR="004A2CA5" w:rsidRPr="002F523E" w:rsidRDefault="004A2CA5" w:rsidP="004A2CA5">
      <w:pPr>
        <w:spacing w:line="240" w:lineRule="auto"/>
        <w:contextualSpacing/>
        <w:jc w:val="both"/>
        <w:rPr>
          <w:rFonts w:eastAsia="Calibri"/>
        </w:rPr>
      </w:pPr>
      <w:r w:rsidRPr="002F523E">
        <w:rPr>
          <w:rFonts w:eastAsia="Calibri"/>
          <w:lang w:val="es-MX"/>
        </w:rPr>
        <w:t xml:space="preserve">I.- Que según acuerdo número nueve del acta número uno de fecha siete de enero del 2020 se acordó ejecutar el proyecto </w:t>
      </w:r>
      <w:r w:rsidRPr="002F523E">
        <w:t>“CONSTRUCCIÓN DE PUENTE HAMACA, SOBRE EL RIO LEMPA, ENTRE LOS CASERIOS EL AHOGADO, CANTON LA ISLA, DEL MUNICIPIO DE METAPÁN Y EL AMATON CANTON SAN JOSÉ CAPULIN, DEL MUNICIPIO DE SANTA ROSA GUACHIPILIN”;</w:t>
      </w:r>
      <w:r w:rsidRPr="002F523E">
        <w:rPr>
          <w:rFonts w:eastAsia="Calibri"/>
        </w:rPr>
        <w:t xml:space="preserve">   código </w:t>
      </w:r>
      <w:proofErr w:type="spellStart"/>
      <w:r w:rsidRPr="002F523E">
        <w:rPr>
          <w:rFonts w:eastAsia="Calibri"/>
        </w:rPr>
        <w:t>N°</w:t>
      </w:r>
      <w:proofErr w:type="spellEnd"/>
      <w:r w:rsidRPr="002F523E">
        <w:rPr>
          <w:rFonts w:eastAsia="Calibri"/>
        </w:rPr>
        <w:t xml:space="preserve"> 20001</w:t>
      </w:r>
    </w:p>
    <w:p w14:paraId="340C13C2" w14:textId="77777777" w:rsidR="004A2CA5" w:rsidRPr="002F523E" w:rsidRDefault="004A2CA5" w:rsidP="004A2CA5">
      <w:pPr>
        <w:spacing w:line="240" w:lineRule="auto"/>
        <w:contextualSpacing/>
        <w:jc w:val="both"/>
        <w:rPr>
          <w:rFonts w:eastAsia="Calibri"/>
          <w:bCs/>
        </w:rPr>
      </w:pPr>
    </w:p>
    <w:p w14:paraId="4E5ED57D" w14:textId="77777777" w:rsidR="004A2CA5" w:rsidRPr="002F523E" w:rsidRDefault="004A2CA5" w:rsidP="004A2CA5">
      <w:pPr>
        <w:spacing w:line="240" w:lineRule="auto"/>
        <w:contextualSpacing/>
        <w:jc w:val="both"/>
        <w:rPr>
          <w:rFonts w:eastAsia="Calibri"/>
          <w:bCs/>
          <w:lang w:val="es-MX"/>
        </w:rPr>
      </w:pPr>
      <w:r w:rsidRPr="002F523E">
        <w:rPr>
          <w:rFonts w:eastAsia="Calibri"/>
          <w:bCs/>
        </w:rPr>
        <w:t xml:space="preserve">II.- </w:t>
      </w:r>
      <w:r>
        <w:rPr>
          <w:rFonts w:eastAsia="Calibri"/>
          <w:bCs/>
        </w:rPr>
        <w:t xml:space="preserve"> Que la supervisión solicita la obra adicional </w:t>
      </w:r>
      <w:proofErr w:type="spellStart"/>
      <w:r>
        <w:rPr>
          <w:rFonts w:eastAsia="Calibri"/>
          <w:bCs/>
        </w:rPr>
        <w:t>N°</w:t>
      </w:r>
      <w:proofErr w:type="spellEnd"/>
      <w:r>
        <w:rPr>
          <w:rFonts w:eastAsia="Calibri"/>
          <w:bCs/>
        </w:rPr>
        <w:t xml:space="preserve"> 1 la cual consiste en: -) construcción de muro de protección compuesto de concreto ciclópeo  abarcando una longitud de 39.00 ml con altura viable y ancho de 0.20 </w:t>
      </w:r>
      <w:proofErr w:type="spellStart"/>
      <w:r>
        <w:rPr>
          <w:rFonts w:eastAsia="Calibri"/>
          <w:bCs/>
        </w:rPr>
        <w:t>mts</w:t>
      </w:r>
      <w:proofErr w:type="spellEnd"/>
      <w:r>
        <w:rPr>
          <w:rFonts w:eastAsia="Calibri"/>
          <w:bCs/>
        </w:rPr>
        <w:t xml:space="preserve"> el cual servirá de soporte en muro, existente el cual se debilito por la excavación de calle; -) construcción de muro de mampostería de piedra y bloque e instalación de malla ciclón en sección de casa el cual el administrador del proyecto y el Concejo, </w:t>
      </w:r>
      <w:proofErr w:type="spellStart"/>
      <w:r>
        <w:rPr>
          <w:rFonts w:eastAsia="Calibri"/>
          <w:bCs/>
        </w:rPr>
        <w:t>adquirio</w:t>
      </w:r>
      <w:proofErr w:type="spellEnd"/>
      <w:r>
        <w:rPr>
          <w:rFonts w:eastAsia="Calibri"/>
          <w:bCs/>
        </w:rPr>
        <w:t xml:space="preserve"> el compromiso; debido al permiso que otorgo el dueño de la propiedad por haber abarcado parte del terreno del proyecto; </w:t>
      </w:r>
      <w:r w:rsidR="00AE1ECB">
        <w:rPr>
          <w:rFonts w:eastAsia="Calibri"/>
          <w:bCs/>
        </w:rPr>
        <w:t>existiendo la posibilidad de realizar el incremento del 20% del presupuesto original;</w:t>
      </w:r>
    </w:p>
    <w:p w14:paraId="2730F859" w14:textId="77777777" w:rsidR="004A2CA5" w:rsidRDefault="004A2CA5" w:rsidP="004A2CA5">
      <w:pPr>
        <w:spacing w:line="240" w:lineRule="auto"/>
        <w:contextualSpacing/>
        <w:rPr>
          <w:rFonts w:eastAsia="Calibri"/>
          <w:lang w:val="es-MX"/>
        </w:rPr>
      </w:pPr>
    </w:p>
    <w:p w14:paraId="1CB4434E" w14:textId="77777777" w:rsidR="00B076B4" w:rsidRPr="00E5706B" w:rsidRDefault="00B076B4" w:rsidP="00B076B4">
      <w:pPr>
        <w:tabs>
          <w:tab w:val="left" w:pos="1425"/>
        </w:tabs>
        <w:spacing w:after="0" w:line="240" w:lineRule="auto"/>
        <w:contextualSpacing/>
        <w:jc w:val="both"/>
        <w:rPr>
          <w:rFonts w:eastAsia="Calibri"/>
          <w:bCs/>
          <w:szCs w:val="24"/>
          <w:lang w:val="es-ES" w:eastAsia="es-ES"/>
        </w:rPr>
      </w:pPr>
      <w:r w:rsidRPr="00E5706B">
        <w:rPr>
          <w:rFonts w:eastAsia="Calibri"/>
          <w:bCs/>
          <w:szCs w:val="24"/>
          <w:lang w:val="es-ES" w:eastAsia="es-ES"/>
        </w:rPr>
        <w:t>POR TANTO, El Concejo Municipal en uso de las facultades que el Código Municipal les confiere, ACUERDA:</w:t>
      </w:r>
    </w:p>
    <w:p w14:paraId="4A86BA10" w14:textId="77777777" w:rsidR="00B076B4" w:rsidRPr="00E5706B" w:rsidRDefault="00B076B4" w:rsidP="00B076B4">
      <w:pPr>
        <w:tabs>
          <w:tab w:val="left" w:pos="709"/>
          <w:tab w:val="left" w:pos="7797"/>
        </w:tabs>
        <w:spacing w:after="200" w:line="240" w:lineRule="auto"/>
        <w:contextualSpacing/>
        <w:jc w:val="both"/>
        <w:rPr>
          <w:rFonts w:eastAsia="Calibri"/>
          <w:bCs/>
          <w:szCs w:val="24"/>
          <w:lang w:val="es-ES"/>
        </w:rPr>
      </w:pPr>
    </w:p>
    <w:p w14:paraId="2D9CD087" w14:textId="77777777" w:rsidR="00B076B4" w:rsidRDefault="00B076B4" w:rsidP="00B076B4">
      <w:pPr>
        <w:spacing w:after="0"/>
        <w:jc w:val="both"/>
        <w:rPr>
          <w:rFonts w:eastAsia="Calibri"/>
        </w:rPr>
      </w:pPr>
      <w:r w:rsidRPr="00E5706B">
        <w:rPr>
          <w:rFonts w:eastAsia="Calibri"/>
          <w:bCs/>
          <w:szCs w:val="24"/>
          <w:lang w:val="es-ES"/>
        </w:rPr>
        <w:t>Girar instrucciones al formulador de la carpeta del proyecto</w:t>
      </w:r>
      <w:r w:rsidRPr="00E5706B">
        <w:rPr>
          <w:rFonts w:eastAsia="Calibri"/>
          <w:bCs/>
          <w:szCs w:val="24"/>
        </w:rPr>
        <w:t xml:space="preserve"> </w:t>
      </w:r>
      <w:r w:rsidRPr="00063A9B">
        <w:rPr>
          <w:b/>
          <w:bCs/>
        </w:rPr>
        <w:t>CONSTRUCCIÓN DE PUENTE HAMACA, SOBRE EL RIO LEMPA, ENTRE LOS CASERIOS EL AHOGADO, CANTON LA ISLA, DEL MUNICIPIO DE METAPÁN Y EL AMATON CANTON SAN JOSÉ CAPULIN, DEL MUNICIPIO DE SANTA ROSA GUACHIPILIN”;</w:t>
      </w:r>
      <w:r w:rsidRPr="00063A9B">
        <w:rPr>
          <w:rFonts w:eastAsia="Calibri"/>
          <w:b/>
          <w:bCs/>
        </w:rPr>
        <w:t xml:space="preserve">  </w:t>
      </w:r>
      <w:r w:rsidRPr="009876BF">
        <w:rPr>
          <w:rFonts w:eastAsia="Calibri"/>
        </w:rPr>
        <w:t xml:space="preserve"> código </w:t>
      </w:r>
      <w:proofErr w:type="spellStart"/>
      <w:r w:rsidRPr="009876BF">
        <w:rPr>
          <w:rFonts w:eastAsia="Calibri"/>
        </w:rPr>
        <w:t>N°</w:t>
      </w:r>
      <w:proofErr w:type="spellEnd"/>
      <w:r w:rsidRPr="009876BF">
        <w:rPr>
          <w:rFonts w:eastAsia="Calibri"/>
        </w:rPr>
        <w:t xml:space="preserve"> 20001, para que elabore el presupuesto de la obra adicional </w:t>
      </w:r>
      <w:proofErr w:type="spellStart"/>
      <w:r w:rsidRPr="009876BF">
        <w:rPr>
          <w:rFonts w:eastAsia="Calibri"/>
        </w:rPr>
        <w:t>N°</w:t>
      </w:r>
      <w:proofErr w:type="spellEnd"/>
      <w:r w:rsidRPr="009876BF">
        <w:rPr>
          <w:rFonts w:eastAsia="Calibri"/>
        </w:rPr>
        <w:t xml:space="preserve"> 1</w:t>
      </w:r>
    </w:p>
    <w:p w14:paraId="73F8A747" w14:textId="77777777" w:rsidR="00CA0B99" w:rsidRDefault="00CA0B99" w:rsidP="00B076B4">
      <w:pPr>
        <w:spacing w:after="0"/>
        <w:jc w:val="both"/>
        <w:rPr>
          <w:rFonts w:eastAsia="Calibri"/>
        </w:rPr>
      </w:pPr>
    </w:p>
    <w:p w14:paraId="25363FA3" w14:textId="77777777" w:rsidR="004C2531" w:rsidRPr="004C2531" w:rsidRDefault="00B076B4" w:rsidP="004C2531">
      <w:pPr>
        <w:spacing w:after="0" w:line="240" w:lineRule="auto"/>
        <w:jc w:val="both"/>
        <w:rPr>
          <w:rFonts w:eastAsia="Calibri"/>
          <w:b/>
          <w:szCs w:val="24"/>
          <w:u w:val="single"/>
        </w:rPr>
      </w:pPr>
      <w:r w:rsidRPr="00E5706B">
        <w:rPr>
          <w:rFonts w:eastAsia="Calibri"/>
          <w:bCs/>
          <w:szCs w:val="24"/>
        </w:rPr>
        <w:t xml:space="preserve"> </w:t>
      </w:r>
      <w:r w:rsidR="004C2531" w:rsidRPr="004C2531">
        <w:rPr>
          <w:rFonts w:eastAsia="Calibri"/>
          <w:b/>
          <w:szCs w:val="24"/>
          <w:u w:val="single"/>
        </w:rPr>
        <w:t xml:space="preserve">ACUERDO NÚMERO </w:t>
      </w:r>
      <w:r w:rsidR="004C2531">
        <w:rPr>
          <w:rFonts w:eastAsia="Calibri"/>
          <w:b/>
          <w:szCs w:val="24"/>
          <w:u w:val="single"/>
        </w:rPr>
        <w:t xml:space="preserve">VEINTIOCHO: </w:t>
      </w:r>
      <w:r w:rsidR="004C2531" w:rsidRPr="004C2531">
        <w:rPr>
          <w:rFonts w:eastAsia="Calibri"/>
          <w:b/>
          <w:szCs w:val="24"/>
          <w:u w:val="single"/>
        </w:rPr>
        <w:t xml:space="preserve"> </w:t>
      </w:r>
    </w:p>
    <w:p w14:paraId="2D3418F9" w14:textId="77777777" w:rsidR="004C2531" w:rsidRPr="004C2531" w:rsidRDefault="004C2531" w:rsidP="004C2531">
      <w:pPr>
        <w:spacing w:after="0" w:line="240" w:lineRule="auto"/>
        <w:jc w:val="both"/>
        <w:rPr>
          <w:rFonts w:eastAsia="Calibri"/>
          <w:b/>
          <w:szCs w:val="24"/>
        </w:rPr>
      </w:pPr>
    </w:p>
    <w:p w14:paraId="42AECA3F" w14:textId="77777777" w:rsidR="004C2531" w:rsidRPr="004C2531" w:rsidRDefault="004C2531" w:rsidP="004C2531">
      <w:pPr>
        <w:spacing w:after="0" w:line="240" w:lineRule="auto"/>
        <w:jc w:val="both"/>
        <w:rPr>
          <w:rFonts w:eastAsia="Calibri"/>
          <w:b/>
          <w:szCs w:val="24"/>
        </w:rPr>
      </w:pPr>
      <w:r w:rsidRPr="004C2531">
        <w:rPr>
          <w:rFonts w:eastAsia="Calibri"/>
          <w:b/>
          <w:szCs w:val="24"/>
        </w:rPr>
        <w:t>CONSIDERANDO:</w:t>
      </w:r>
    </w:p>
    <w:p w14:paraId="469198CB" w14:textId="77777777" w:rsidR="004C2531" w:rsidRPr="004C2531" w:rsidRDefault="004C2531" w:rsidP="004C2531">
      <w:pPr>
        <w:spacing w:after="0" w:line="240" w:lineRule="auto"/>
        <w:jc w:val="both"/>
        <w:rPr>
          <w:rFonts w:eastAsia="Calibri"/>
          <w:b/>
          <w:szCs w:val="24"/>
        </w:rPr>
      </w:pPr>
      <w:r w:rsidRPr="004C2531">
        <w:rPr>
          <w:rFonts w:eastAsia="Calibri"/>
          <w:b/>
          <w:szCs w:val="24"/>
        </w:rPr>
        <w:t xml:space="preserve"> </w:t>
      </w:r>
    </w:p>
    <w:p w14:paraId="5A9F8FA4" w14:textId="77777777" w:rsidR="004C2531" w:rsidRPr="004C2531" w:rsidRDefault="004C2531" w:rsidP="004C2531">
      <w:pPr>
        <w:shd w:val="clear" w:color="auto" w:fill="FFFFFF"/>
        <w:spacing w:after="0" w:line="240" w:lineRule="auto"/>
        <w:jc w:val="both"/>
        <w:rPr>
          <w:rFonts w:eastAsia="Times New Roman"/>
          <w:szCs w:val="24"/>
          <w:lang w:val="es-ES" w:eastAsia="es-ES"/>
        </w:rPr>
      </w:pPr>
      <w:r>
        <w:rPr>
          <w:rFonts w:eastAsia="Times New Roman"/>
          <w:szCs w:val="24"/>
          <w:lang w:eastAsia="es-ES"/>
        </w:rPr>
        <w:lastRenderedPageBreak/>
        <w:t xml:space="preserve">I.- </w:t>
      </w:r>
      <w:r w:rsidRPr="004C2531">
        <w:rPr>
          <w:rFonts w:eastAsia="Times New Roman"/>
          <w:szCs w:val="24"/>
          <w:lang w:val="es-ES" w:eastAsia="es-ES"/>
        </w:rPr>
        <w:t xml:space="preserve">Que la pandemia por el virus COVID-19 continúa poniendo en el riesgo a la población de nuestro municipios, especialmente aquellos que se encuentran en condiciones más vulnerables y propensos a contagios; de esta forma el Gobierno Municipal deben aunar esfuerzos en coordinación con las dependencias del Ministerio de Salud para mitigar su propagación, así como apoyar a la población de escasos recursos económicos en atención y protección a su salud; </w:t>
      </w:r>
    </w:p>
    <w:p w14:paraId="365675FF" w14:textId="77777777" w:rsidR="004C2531" w:rsidRPr="004C2531" w:rsidRDefault="004C2531" w:rsidP="004C2531">
      <w:pPr>
        <w:shd w:val="clear" w:color="auto" w:fill="FFFFFF"/>
        <w:spacing w:after="0" w:line="240" w:lineRule="auto"/>
        <w:ind w:left="426"/>
        <w:jc w:val="both"/>
        <w:rPr>
          <w:rFonts w:eastAsia="Times New Roman"/>
          <w:szCs w:val="24"/>
          <w:lang w:val="es-ES" w:eastAsia="es-ES"/>
        </w:rPr>
      </w:pPr>
    </w:p>
    <w:p w14:paraId="2DF9954C" w14:textId="77777777" w:rsidR="004C2531" w:rsidRPr="004C2531" w:rsidRDefault="004C2531" w:rsidP="004C2531">
      <w:pPr>
        <w:shd w:val="clear" w:color="auto" w:fill="FFFFFF"/>
        <w:autoSpaceDE w:val="0"/>
        <w:autoSpaceDN w:val="0"/>
        <w:adjustRightInd w:val="0"/>
        <w:spacing w:after="0" w:line="240" w:lineRule="auto"/>
        <w:jc w:val="both"/>
        <w:rPr>
          <w:rFonts w:eastAsia="Times New Roman"/>
          <w:szCs w:val="24"/>
          <w:lang w:val="es-ES" w:eastAsia="es-ES"/>
        </w:rPr>
      </w:pPr>
      <w:r>
        <w:rPr>
          <w:rFonts w:eastAsia="Times New Roman"/>
          <w:szCs w:val="24"/>
          <w:lang w:val="es-ES" w:eastAsia="es-ES"/>
        </w:rPr>
        <w:t xml:space="preserve">II.- </w:t>
      </w:r>
      <w:r w:rsidRPr="004C2531">
        <w:rPr>
          <w:rFonts w:eastAsia="Times New Roman"/>
          <w:szCs w:val="24"/>
          <w:lang w:val="es-ES" w:eastAsia="es-ES"/>
        </w:rPr>
        <w:t>Que la municipalidad a planificado realizar medidas preventivas para combatir el flagelo de COVID-19, dentro de las cuales se encontraba el “Programa de Salud para la población vulnerable y personas de riesgo en situación de exposición al COVID-19”, con la utilización de los fondos de préstamo del Gobierno Central para el “Fondo de Emergencia, Recuperación y de Reconstrucción Económica del País, por los efectos de la Pandemia a causa del COVID-19”, declarada por la Organización Mundial de la Salud y la Organización Panamericana de la Salud;</w:t>
      </w:r>
    </w:p>
    <w:p w14:paraId="5AE16065" w14:textId="77777777" w:rsidR="004C2531" w:rsidRPr="004C2531" w:rsidRDefault="004C2531" w:rsidP="004C2531">
      <w:pPr>
        <w:shd w:val="clear" w:color="auto" w:fill="FFFFFF"/>
        <w:autoSpaceDE w:val="0"/>
        <w:autoSpaceDN w:val="0"/>
        <w:adjustRightInd w:val="0"/>
        <w:spacing w:after="0" w:line="240" w:lineRule="auto"/>
        <w:jc w:val="both"/>
        <w:rPr>
          <w:rFonts w:eastAsia="Times New Roman"/>
          <w:szCs w:val="24"/>
          <w:lang w:val="es-ES" w:eastAsia="es-ES"/>
        </w:rPr>
      </w:pPr>
    </w:p>
    <w:p w14:paraId="133BF017" w14:textId="77777777" w:rsidR="004C2531" w:rsidRPr="004C2531" w:rsidRDefault="004C2531" w:rsidP="004C2531">
      <w:pPr>
        <w:shd w:val="clear" w:color="auto" w:fill="FFFFFF"/>
        <w:autoSpaceDE w:val="0"/>
        <w:autoSpaceDN w:val="0"/>
        <w:adjustRightInd w:val="0"/>
        <w:spacing w:after="0" w:line="240" w:lineRule="auto"/>
        <w:jc w:val="both"/>
        <w:rPr>
          <w:rFonts w:eastAsia="Times New Roman"/>
          <w:szCs w:val="24"/>
          <w:lang w:val="es-ES" w:eastAsia="es-ES"/>
        </w:rPr>
      </w:pPr>
      <w:r>
        <w:rPr>
          <w:rFonts w:eastAsia="Times New Roman"/>
          <w:szCs w:val="24"/>
          <w:lang w:val="es-ES" w:eastAsia="es-ES"/>
        </w:rPr>
        <w:t xml:space="preserve">III.- </w:t>
      </w:r>
      <w:r w:rsidRPr="004C2531">
        <w:rPr>
          <w:rFonts w:eastAsia="Times New Roman"/>
          <w:szCs w:val="24"/>
          <w:lang w:val="es-ES" w:eastAsia="es-ES"/>
        </w:rPr>
        <w:t xml:space="preserve">Que de conformidad a los articulo 2 y 11 del Decreto 608 de fecha 26 de marzo de 2020 y Publicado en el Diario Oficial </w:t>
      </w:r>
      <w:proofErr w:type="spellStart"/>
      <w:r w:rsidRPr="004C2531">
        <w:rPr>
          <w:rFonts w:eastAsia="Times New Roman"/>
          <w:szCs w:val="24"/>
          <w:lang w:val="es-ES" w:eastAsia="es-ES"/>
        </w:rPr>
        <w:t>N°</w:t>
      </w:r>
      <w:proofErr w:type="spellEnd"/>
      <w:r w:rsidRPr="004C2531">
        <w:rPr>
          <w:rFonts w:eastAsia="Times New Roman"/>
          <w:szCs w:val="24"/>
          <w:lang w:val="es-ES" w:eastAsia="es-ES"/>
        </w:rPr>
        <w:t xml:space="preserve"> 63, Tomo 426 </w:t>
      </w:r>
      <w:proofErr w:type="gramStart"/>
      <w:r w:rsidRPr="004C2531">
        <w:rPr>
          <w:rFonts w:eastAsia="Times New Roman"/>
          <w:szCs w:val="24"/>
          <w:lang w:val="es-ES" w:eastAsia="es-ES"/>
        </w:rPr>
        <w:t>del misma fecha</w:t>
      </w:r>
      <w:proofErr w:type="gramEnd"/>
      <w:r w:rsidRPr="004C2531">
        <w:rPr>
          <w:rFonts w:eastAsia="Times New Roman"/>
          <w:szCs w:val="24"/>
          <w:lang w:val="es-ES" w:eastAsia="es-ES"/>
        </w:rPr>
        <w:t>, la municipalidad ha recibido de los fondos del préstamo de dos mil millones autorizados al Órgano Ejecutivo, la cantidad de $1,223,025.17 para atender la Emergencia, Recuperación y de Reconstrucción Económica del municipio, por los efectos de la Pandemia COVID-19</w:t>
      </w:r>
      <w:r w:rsidRPr="004C2531">
        <w:rPr>
          <w:rFonts w:eastAsia="Times New Roman"/>
          <w:szCs w:val="24"/>
          <w:shd w:val="clear" w:color="auto" w:fill="FFFFFF"/>
          <w:lang w:val="es-ES" w:eastAsia="es-ES"/>
        </w:rPr>
        <w:t>;</w:t>
      </w:r>
    </w:p>
    <w:p w14:paraId="7D765D52" w14:textId="77777777" w:rsidR="004C2531" w:rsidRPr="004C2531" w:rsidRDefault="004C2531" w:rsidP="004C2531">
      <w:pPr>
        <w:spacing w:after="0"/>
        <w:rPr>
          <w:rFonts w:eastAsia="Times New Roman"/>
          <w:szCs w:val="24"/>
          <w:lang w:val="es-ES" w:eastAsia="es-ES"/>
        </w:rPr>
      </w:pPr>
    </w:p>
    <w:p w14:paraId="40E7111E" w14:textId="77777777" w:rsidR="004C2531" w:rsidRPr="004C2531" w:rsidRDefault="004C2531" w:rsidP="004C2531">
      <w:pPr>
        <w:shd w:val="clear" w:color="auto" w:fill="FFFFFF"/>
        <w:spacing w:after="0" w:line="240" w:lineRule="auto"/>
        <w:jc w:val="both"/>
        <w:rPr>
          <w:rFonts w:eastAsia="Times New Roman"/>
          <w:szCs w:val="24"/>
          <w:lang w:val="es-ES" w:eastAsia="es-ES"/>
        </w:rPr>
      </w:pPr>
      <w:r w:rsidRPr="004C2531">
        <w:rPr>
          <w:rFonts w:eastAsia="Times New Roman"/>
          <w:szCs w:val="24"/>
          <w:lang w:val="es-ES" w:eastAsia="es-ES"/>
        </w:rPr>
        <w:t xml:space="preserve">POR TANTO en virtud de lo antes expuesto y haciendo uso de las facultades conferidas por la Constitución y el Código Municipal el Concejo Municipal ACUERDA: </w:t>
      </w:r>
    </w:p>
    <w:p w14:paraId="7B888F53" w14:textId="77777777" w:rsidR="004C2531" w:rsidRPr="004C2531" w:rsidRDefault="004C2531" w:rsidP="004C2531">
      <w:pPr>
        <w:shd w:val="clear" w:color="auto" w:fill="FFFFFF"/>
        <w:spacing w:after="0" w:line="240" w:lineRule="auto"/>
        <w:jc w:val="both"/>
        <w:rPr>
          <w:rFonts w:eastAsia="Times New Roman"/>
          <w:szCs w:val="24"/>
          <w:shd w:val="clear" w:color="auto" w:fill="FFFFFF"/>
          <w:lang w:val="es-ES" w:eastAsia="es-ES"/>
        </w:rPr>
      </w:pPr>
    </w:p>
    <w:p w14:paraId="40EF64C7" w14:textId="77777777" w:rsidR="004E2F46" w:rsidRDefault="00A639C6" w:rsidP="004E2F46">
      <w:pPr>
        <w:shd w:val="clear" w:color="auto" w:fill="FFFFFF"/>
        <w:spacing w:after="0" w:line="240" w:lineRule="auto"/>
        <w:ind w:left="360"/>
        <w:contextualSpacing/>
        <w:jc w:val="both"/>
        <w:rPr>
          <w:rFonts w:eastAsia="Times New Roman"/>
          <w:szCs w:val="24"/>
          <w:lang w:val="es-ES" w:eastAsia="es-ES"/>
        </w:rPr>
      </w:pPr>
      <w:r>
        <w:rPr>
          <w:rFonts w:eastAsia="Times New Roman"/>
          <w:szCs w:val="24"/>
          <w:shd w:val="clear" w:color="auto" w:fill="FFFFFF"/>
          <w:lang w:val="es-ES" w:eastAsia="es-ES"/>
        </w:rPr>
        <w:t xml:space="preserve">1. </w:t>
      </w:r>
      <w:r w:rsidR="004C2531" w:rsidRPr="004C2531">
        <w:rPr>
          <w:rFonts w:eastAsia="Times New Roman"/>
          <w:szCs w:val="24"/>
          <w:shd w:val="clear" w:color="auto" w:fill="FFFFFF"/>
          <w:lang w:val="es-ES" w:eastAsia="es-ES"/>
        </w:rPr>
        <w:t xml:space="preserve">PRIORIZAR Y APROBAR la carpeta técnica para el Proyecto denominado </w:t>
      </w:r>
      <w:r w:rsidR="004C2531" w:rsidRPr="004C2531">
        <w:rPr>
          <w:rFonts w:eastAsia="Times New Roman"/>
          <w:szCs w:val="24"/>
          <w:lang w:val="es-ES" w:eastAsia="es-ES"/>
        </w:rPr>
        <w:t>“</w:t>
      </w:r>
      <w:r w:rsidR="004C2531" w:rsidRPr="004C2531">
        <w:rPr>
          <w:rFonts w:eastAsia="Times New Roman"/>
          <w:b/>
          <w:szCs w:val="24"/>
          <w:lang w:val="es-ES" w:eastAsia="es-ES"/>
        </w:rPr>
        <w:t>PROGRAMA DE SALUD PARA LA POBLACIÓN VULNERABLE Y PERSONAS DE RIESGO EN SITUACIÓN DE EXPOSICIÓN AL COVID-19, DEL MUNICIPIO DE METAPÁN, DEPARTAMENTO DE SANTA ANA</w:t>
      </w:r>
      <w:r w:rsidR="004C2531" w:rsidRPr="004C2531">
        <w:rPr>
          <w:rFonts w:eastAsia="Times New Roman"/>
          <w:szCs w:val="24"/>
          <w:lang w:val="es-ES" w:eastAsia="es-ES"/>
        </w:rPr>
        <w:t xml:space="preserve">”, por un monto de </w:t>
      </w:r>
      <w:r w:rsidR="004C2531" w:rsidRPr="004C2531">
        <w:rPr>
          <w:rFonts w:eastAsia="Times New Roman"/>
          <w:b/>
          <w:szCs w:val="24"/>
          <w:lang w:val="es-ES" w:eastAsia="es-ES"/>
        </w:rPr>
        <w:t>CUATROCIENTOS CUARENTA Y SEIS MIL SETECIENTOS SETENTA Y UNO 38/100 DÓLARES DE LOS ESTADOS UNIDOS DE AMERICA” ($446,771.38)</w:t>
      </w:r>
      <w:r w:rsidR="004C2531" w:rsidRPr="004C2531">
        <w:rPr>
          <w:rFonts w:eastAsia="Times New Roman"/>
          <w:szCs w:val="24"/>
          <w:lang w:val="es-ES" w:eastAsia="es-ES"/>
        </w:rPr>
        <w:t xml:space="preserve">, el cual tendrá como objetivo principal el de acercar los servicios básicos de salud a las comunidades a través de unidades móviles de salud comunitaria. Asignarle como código de referencia al proyecto el número </w:t>
      </w:r>
      <w:r w:rsidR="004C2531" w:rsidRPr="004C2531">
        <w:rPr>
          <w:rFonts w:eastAsia="Times New Roman"/>
          <w:b/>
          <w:szCs w:val="24"/>
          <w:lang w:val="es-ES" w:eastAsia="es-ES"/>
        </w:rPr>
        <w:t>20023</w:t>
      </w:r>
      <w:r w:rsidR="004C2531" w:rsidRPr="004C2531">
        <w:rPr>
          <w:rFonts w:eastAsia="Times New Roman"/>
          <w:szCs w:val="24"/>
          <w:lang w:val="es-ES" w:eastAsia="es-ES"/>
        </w:rPr>
        <w:t>;</w:t>
      </w:r>
    </w:p>
    <w:p w14:paraId="3AFA096C" w14:textId="77777777" w:rsidR="004E2F46" w:rsidRDefault="004E2F46" w:rsidP="004E2F46">
      <w:pPr>
        <w:shd w:val="clear" w:color="auto" w:fill="FFFFFF"/>
        <w:spacing w:after="0" w:line="240" w:lineRule="auto"/>
        <w:ind w:left="360"/>
        <w:contextualSpacing/>
        <w:jc w:val="both"/>
        <w:rPr>
          <w:rFonts w:eastAsia="Times New Roman"/>
          <w:szCs w:val="24"/>
          <w:lang w:val="es-ES" w:eastAsia="es-ES"/>
        </w:rPr>
      </w:pPr>
    </w:p>
    <w:p w14:paraId="254859FD" w14:textId="77777777" w:rsidR="00212B75" w:rsidRDefault="004E2F46" w:rsidP="004E2F46">
      <w:pPr>
        <w:shd w:val="clear" w:color="auto" w:fill="FFFFFF"/>
        <w:spacing w:after="0" w:line="240" w:lineRule="auto"/>
        <w:ind w:left="360"/>
        <w:contextualSpacing/>
        <w:jc w:val="both"/>
        <w:rPr>
          <w:rFonts w:eastAsia="Times New Roman"/>
          <w:szCs w:val="24"/>
          <w:lang w:val="es-ES" w:eastAsia="es-ES"/>
        </w:rPr>
      </w:pPr>
      <w:r>
        <w:rPr>
          <w:rFonts w:eastAsia="Times New Roman"/>
          <w:szCs w:val="24"/>
          <w:lang w:val="es-ES" w:eastAsia="es-ES"/>
        </w:rPr>
        <w:t xml:space="preserve">2.- </w:t>
      </w:r>
      <w:r w:rsidR="004C2531" w:rsidRPr="004E2F46">
        <w:rPr>
          <w:rFonts w:eastAsia="Times New Roman"/>
          <w:szCs w:val="24"/>
          <w:lang w:val="es-ES" w:eastAsia="es-ES"/>
        </w:rPr>
        <w:t xml:space="preserve">AUTORIZAR a la Jefe Presupuesto a realizar la Reprogramación Presupuestaria asignando los </w:t>
      </w:r>
      <w:r w:rsidR="004C2531" w:rsidRPr="004E2F46">
        <w:rPr>
          <w:rFonts w:eastAsia="Times New Roman"/>
          <w:b/>
          <w:szCs w:val="24"/>
          <w:lang w:val="es-ES" w:eastAsia="es-ES"/>
        </w:rPr>
        <w:t>CUATROCIENTOS CUARENTA Y SEIS MIL SETECIENTOS SETENTA Y UNO 38/100 DÓLARES DE LOS ESTADOS UNIDOS DE AMERICA” ($446,771.38)</w:t>
      </w:r>
      <w:r w:rsidR="004C2531" w:rsidRPr="004E2F46">
        <w:rPr>
          <w:rFonts w:eastAsia="Times New Roman"/>
          <w:szCs w:val="24"/>
          <w:lang w:val="es-ES" w:eastAsia="es-ES"/>
        </w:rPr>
        <w:t xml:space="preserve"> a los diversos Objeto Especifico del Gasto, dentro del Área de Gestión 3, Unidad Presupuestaria 35 y Línea de Trabajo 3501 ATENCIÓN A LA SALUD, con la fuente de financiamiento 1 y fuente de recursos 109, de conformidad a los lineamientos que emita para tal objeto el Ministerio de Hacienda a través de la Dirección General de Contabilidad Gubernamental, reduciéndolo dicho monto del CEP en el código </w:t>
      </w:r>
      <w:proofErr w:type="spellStart"/>
      <w:r w:rsidR="004C2531" w:rsidRPr="004E2F46">
        <w:rPr>
          <w:rFonts w:eastAsia="Times New Roman"/>
          <w:szCs w:val="24"/>
          <w:lang w:val="es-ES" w:eastAsia="es-ES"/>
        </w:rPr>
        <w:t>N°</w:t>
      </w:r>
      <w:proofErr w:type="spellEnd"/>
      <w:r w:rsidR="004C2531" w:rsidRPr="004E2F46">
        <w:rPr>
          <w:rFonts w:eastAsia="Times New Roman"/>
          <w:szCs w:val="24"/>
          <w:lang w:val="es-ES" w:eastAsia="es-ES"/>
        </w:rPr>
        <w:t xml:space="preserve"> 61699, Conforme a detalle siguiente:</w:t>
      </w:r>
    </w:p>
    <w:p w14:paraId="63B10C02" w14:textId="77777777" w:rsidR="00212B75" w:rsidRDefault="00212B75" w:rsidP="004E2F46">
      <w:pPr>
        <w:shd w:val="clear" w:color="auto" w:fill="FFFFFF"/>
        <w:spacing w:after="0" w:line="240" w:lineRule="auto"/>
        <w:ind w:left="360"/>
        <w:contextualSpacing/>
        <w:jc w:val="both"/>
        <w:rPr>
          <w:rFonts w:eastAsia="Times New Roman"/>
          <w:szCs w:val="24"/>
          <w:lang w:val="es-ES" w:eastAsia="es-ES"/>
        </w:rPr>
      </w:pPr>
    </w:p>
    <w:p w14:paraId="1A26A569" w14:textId="77777777" w:rsidR="00212B75" w:rsidRDefault="00212B75" w:rsidP="004E2F46">
      <w:pPr>
        <w:shd w:val="clear" w:color="auto" w:fill="FFFFFF"/>
        <w:spacing w:after="0" w:line="240" w:lineRule="auto"/>
        <w:ind w:left="360"/>
        <w:contextualSpacing/>
        <w:jc w:val="both"/>
        <w:rPr>
          <w:rFonts w:eastAsia="Times New Roman"/>
          <w:szCs w:val="24"/>
          <w:lang w:val="es-ES" w:eastAsia="es-ES"/>
        </w:rPr>
      </w:pPr>
    </w:p>
    <w:tbl>
      <w:tblPr>
        <w:tblStyle w:val="Tablaconcuadrcula511"/>
        <w:tblW w:w="0" w:type="auto"/>
        <w:tblLook w:val="04A0" w:firstRow="1" w:lastRow="0" w:firstColumn="1" w:lastColumn="0" w:noHBand="0" w:noVBand="1"/>
      </w:tblPr>
      <w:tblGrid>
        <w:gridCol w:w="2405"/>
        <w:gridCol w:w="6423"/>
      </w:tblGrid>
      <w:tr w:rsidR="00212B75" w14:paraId="560FBEB8" w14:textId="77777777" w:rsidTr="00212B75">
        <w:trPr>
          <w:trHeight w:val="283"/>
        </w:trPr>
        <w:tc>
          <w:tcPr>
            <w:tcW w:w="2405" w:type="dxa"/>
            <w:tcBorders>
              <w:top w:val="single" w:sz="4" w:space="0" w:color="auto"/>
              <w:left w:val="single" w:sz="4" w:space="0" w:color="auto"/>
              <w:bottom w:val="single" w:sz="4" w:space="0" w:color="auto"/>
              <w:right w:val="single" w:sz="4" w:space="0" w:color="auto"/>
            </w:tcBorders>
            <w:hideMark/>
          </w:tcPr>
          <w:p w14:paraId="57A46A36" w14:textId="77777777" w:rsidR="00212B75" w:rsidRDefault="00212B75">
            <w:pPr>
              <w:rPr>
                <w:rFonts w:eastAsia="Calibri"/>
              </w:rPr>
            </w:pPr>
            <w:r>
              <w:rPr>
                <w:rFonts w:eastAsia="Calibri"/>
              </w:rPr>
              <w:t>Número del Proyecto:</w:t>
            </w:r>
          </w:p>
        </w:tc>
        <w:tc>
          <w:tcPr>
            <w:tcW w:w="6423" w:type="dxa"/>
            <w:tcBorders>
              <w:top w:val="single" w:sz="4" w:space="0" w:color="auto"/>
              <w:left w:val="single" w:sz="4" w:space="0" w:color="auto"/>
              <w:bottom w:val="single" w:sz="4" w:space="0" w:color="auto"/>
              <w:right w:val="single" w:sz="4" w:space="0" w:color="auto"/>
            </w:tcBorders>
            <w:hideMark/>
          </w:tcPr>
          <w:p w14:paraId="598B74E1" w14:textId="77777777" w:rsidR="00212B75" w:rsidRDefault="00212B75">
            <w:pPr>
              <w:rPr>
                <w:rFonts w:eastAsia="Calibri"/>
              </w:rPr>
            </w:pPr>
            <w:r>
              <w:rPr>
                <w:rFonts w:eastAsia="Calibri"/>
              </w:rPr>
              <w:t>20023</w:t>
            </w:r>
          </w:p>
        </w:tc>
      </w:tr>
      <w:tr w:rsidR="00212B75" w14:paraId="75B1A03A" w14:textId="77777777" w:rsidTr="00212B75">
        <w:trPr>
          <w:trHeight w:val="283"/>
        </w:trPr>
        <w:tc>
          <w:tcPr>
            <w:tcW w:w="2405" w:type="dxa"/>
            <w:tcBorders>
              <w:top w:val="single" w:sz="4" w:space="0" w:color="auto"/>
              <w:left w:val="single" w:sz="4" w:space="0" w:color="auto"/>
              <w:bottom w:val="single" w:sz="4" w:space="0" w:color="auto"/>
              <w:right w:val="single" w:sz="4" w:space="0" w:color="auto"/>
            </w:tcBorders>
            <w:hideMark/>
          </w:tcPr>
          <w:p w14:paraId="351470A9" w14:textId="77777777" w:rsidR="00212B75" w:rsidRDefault="00212B75">
            <w:pPr>
              <w:rPr>
                <w:rFonts w:eastAsia="Calibri"/>
              </w:rPr>
            </w:pPr>
            <w:r>
              <w:rPr>
                <w:rFonts w:eastAsia="Calibri"/>
              </w:rPr>
              <w:t>Nombre del Proyecto:</w:t>
            </w:r>
          </w:p>
        </w:tc>
        <w:tc>
          <w:tcPr>
            <w:tcW w:w="6423" w:type="dxa"/>
            <w:tcBorders>
              <w:top w:val="single" w:sz="4" w:space="0" w:color="auto"/>
              <w:left w:val="single" w:sz="4" w:space="0" w:color="auto"/>
              <w:bottom w:val="single" w:sz="4" w:space="0" w:color="auto"/>
              <w:right w:val="single" w:sz="4" w:space="0" w:color="auto"/>
            </w:tcBorders>
            <w:hideMark/>
          </w:tcPr>
          <w:p w14:paraId="6C32D8BC" w14:textId="77777777" w:rsidR="00212B75" w:rsidRPr="00E66CFA" w:rsidRDefault="00E66CFA">
            <w:pPr>
              <w:contextualSpacing/>
              <w:jc w:val="both"/>
              <w:rPr>
                <w:rFonts w:eastAsia="Calibri"/>
                <w:bCs/>
                <w:color w:val="000000"/>
              </w:rPr>
            </w:pPr>
            <w:r w:rsidRPr="00E66CFA">
              <w:rPr>
                <w:rFonts w:eastAsia="Times New Roman"/>
                <w:szCs w:val="24"/>
                <w:lang w:val="es-ES" w:eastAsia="es-ES"/>
              </w:rPr>
              <w:t>PROGRAMA DE SALUD PARA LA POBLACIÓN VULNERABLE Y PERSONAS DE RIESGO EN SITUACIÓN DE EXPOSICIÓN AL COVID-19, DEL MUNICIPIO DE METAPÁN, DEPARTAMENTO DE SANTA ANA</w:t>
            </w:r>
          </w:p>
        </w:tc>
      </w:tr>
      <w:tr w:rsidR="00212B75" w14:paraId="213B4A32" w14:textId="77777777" w:rsidTr="00212B75">
        <w:trPr>
          <w:trHeight w:val="283"/>
        </w:trPr>
        <w:tc>
          <w:tcPr>
            <w:tcW w:w="2405" w:type="dxa"/>
            <w:tcBorders>
              <w:top w:val="single" w:sz="4" w:space="0" w:color="auto"/>
              <w:left w:val="single" w:sz="4" w:space="0" w:color="auto"/>
              <w:bottom w:val="single" w:sz="4" w:space="0" w:color="auto"/>
              <w:right w:val="single" w:sz="4" w:space="0" w:color="auto"/>
            </w:tcBorders>
            <w:hideMark/>
          </w:tcPr>
          <w:p w14:paraId="3A5CBBB2" w14:textId="77777777" w:rsidR="00212B75" w:rsidRDefault="00212B75">
            <w:pPr>
              <w:rPr>
                <w:rFonts w:eastAsia="Calibri"/>
              </w:rPr>
            </w:pPr>
            <w:r>
              <w:rPr>
                <w:rFonts w:eastAsia="Calibri"/>
                <w:bCs/>
              </w:rPr>
              <w:t>Área de Gestión:</w:t>
            </w:r>
          </w:p>
        </w:tc>
        <w:tc>
          <w:tcPr>
            <w:tcW w:w="6423" w:type="dxa"/>
            <w:tcBorders>
              <w:top w:val="single" w:sz="4" w:space="0" w:color="auto"/>
              <w:left w:val="single" w:sz="4" w:space="0" w:color="auto"/>
              <w:bottom w:val="single" w:sz="4" w:space="0" w:color="auto"/>
              <w:right w:val="single" w:sz="4" w:space="0" w:color="auto"/>
            </w:tcBorders>
            <w:hideMark/>
          </w:tcPr>
          <w:p w14:paraId="1299616D" w14:textId="77777777" w:rsidR="00212B75" w:rsidRDefault="00212B75">
            <w:pPr>
              <w:jc w:val="both"/>
              <w:rPr>
                <w:rFonts w:eastAsia="Calibri"/>
                <w:bCs/>
              </w:rPr>
            </w:pPr>
            <w:r>
              <w:rPr>
                <w:rFonts w:eastAsia="Calibri"/>
                <w:bCs/>
              </w:rPr>
              <w:t>3 DESARROLLO SOCIAL</w:t>
            </w:r>
          </w:p>
        </w:tc>
      </w:tr>
      <w:tr w:rsidR="00212B75" w14:paraId="2622AD20" w14:textId="77777777" w:rsidTr="00212B75">
        <w:trPr>
          <w:trHeight w:val="283"/>
        </w:trPr>
        <w:tc>
          <w:tcPr>
            <w:tcW w:w="2405" w:type="dxa"/>
            <w:tcBorders>
              <w:top w:val="single" w:sz="4" w:space="0" w:color="auto"/>
              <w:left w:val="single" w:sz="4" w:space="0" w:color="auto"/>
              <w:bottom w:val="single" w:sz="4" w:space="0" w:color="auto"/>
              <w:right w:val="single" w:sz="4" w:space="0" w:color="auto"/>
            </w:tcBorders>
            <w:hideMark/>
          </w:tcPr>
          <w:p w14:paraId="7A9A3175" w14:textId="77777777" w:rsidR="00212B75" w:rsidRDefault="00212B75">
            <w:pPr>
              <w:rPr>
                <w:rFonts w:eastAsia="Calibri"/>
              </w:rPr>
            </w:pPr>
            <w:r>
              <w:rPr>
                <w:rFonts w:eastAsia="Calibri"/>
                <w:bCs/>
              </w:rPr>
              <w:t>Línea de Trabajo:</w:t>
            </w:r>
          </w:p>
        </w:tc>
        <w:tc>
          <w:tcPr>
            <w:tcW w:w="6423" w:type="dxa"/>
            <w:tcBorders>
              <w:top w:val="single" w:sz="4" w:space="0" w:color="auto"/>
              <w:left w:val="single" w:sz="4" w:space="0" w:color="auto"/>
              <w:bottom w:val="single" w:sz="4" w:space="0" w:color="auto"/>
              <w:right w:val="single" w:sz="4" w:space="0" w:color="auto"/>
            </w:tcBorders>
            <w:hideMark/>
          </w:tcPr>
          <w:p w14:paraId="086858C8" w14:textId="77777777" w:rsidR="00212B75" w:rsidRDefault="00212B75">
            <w:pPr>
              <w:jc w:val="both"/>
              <w:rPr>
                <w:rFonts w:eastAsia="Calibri"/>
                <w:bCs/>
              </w:rPr>
            </w:pPr>
            <w:r>
              <w:rPr>
                <w:rFonts w:eastAsia="Calibri"/>
                <w:bCs/>
              </w:rPr>
              <w:t>0302 INVERSIÓN PARA EL DESARROLLO ECONÓMICO Y SOCIAL</w:t>
            </w:r>
          </w:p>
        </w:tc>
      </w:tr>
      <w:tr w:rsidR="00212B75" w14:paraId="10E09899" w14:textId="77777777" w:rsidTr="00212B75">
        <w:trPr>
          <w:trHeight w:val="283"/>
        </w:trPr>
        <w:tc>
          <w:tcPr>
            <w:tcW w:w="2405" w:type="dxa"/>
            <w:tcBorders>
              <w:top w:val="single" w:sz="4" w:space="0" w:color="auto"/>
              <w:left w:val="single" w:sz="4" w:space="0" w:color="auto"/>
              <w:bottom w:val="single" w:sz="4" w:space="0" w:color="auto"/>
              <w:right w:val="single" w:sz="4" w:space="0" w:color="auto"/>
            </w:tcBorders>
            <w:hideMark/>
          </w:tcPr>
          <w:p w14:paraId="1B586E82" w14:textId="77777777" w:rsidR="00212B75" w:rsidRDefault="00212B75">
            <w:pPr>
              <w:rPr>
                <w:rFonts w:eastAsia="Calibri"/>
              </w:rPr>
            </w:pPr>
            <w:r>
              <w:rPr>
                <w:rFonts w:eastAsia="Calibri"/>
                <w:bCs/>
              </w:rPr>
              <w:t>Fuente de Financiamiento:</w:t>
            </w:r>
          </w:p>
        </w:tc>
        <w:tc>
          <w:tcPr>
            <w:tcW w:w="6423" w:type="dxa"/>
            <w:tcBorders>
              <w:top w:val="single" w:sz="4" w:space="0" w:color="auto"/>
              <w:left w:val="single" w:sz="4" w:space="0" w:color="auto"/>
              <w:bottom w:val="single" w:sz="4" w:space="0" w:color="auto"/>
              <w:right w:val="single" w:sz="4" w:space="0" w:color="auto"/>
            </w:tcBorders>
            <w:hideMark/>
          </w:tcPr>
          <w:p w14:paraId="2A942873" w14:textId="77777777" w:rsidR="00212B75" w:rsidRDefault="00212B75">
            <w:pPr>
              <w:rPr>
                <w:rFonts w:eastAsia="Calibri"/>
              </w:rPr>
            </w:pPr>
            <w:r>
              <w:rPr>
                <w:rFonts w:eastAsia="Calibri"/>
                <w:bCs/>
              </w:rPr>
              <w:t>1 FONDO GENERAL – FODES</w:t>
            </w:r>
          </w:p>
        </w:tc>
      </w:tr>
      <w:tr w:rsidR="00212B75" w14:paraId="5DC730F7" w14:textId="77777777" w:rsidTr="00212B75">
        <w:trPr>
          <w:trHeight w:val="283"/>
        </w:trPr>
        <w:tc>
          <w:tcPr>
            <w:tcW w:w="2405" w:type="dxa"/>
            <w:tcBorders>
              <w:top w:val="single" w:sz="4" w:space="0" w:color="auto"/>
              <w:left w:val="single" w:sz="4" w:space="0" w:color="auto"/>
              <w:bottom w:val="single" w:sz="4" w:space="0" w:color="auto"/>
              <w:right w:val="single" w:sz="4" w:space="0" w:color="auto"/>
            </w:tcBorders>
            <w:hideMark/>
          </w:tcPr>
          <w:p w14:paraId="134AF0BD" w14:textId="77777777" w:rsidR="00212B75" w:rsidRDefault="00212B75">
            <w:pPr>
              <w:rPr>
                <w:rFonts w:eastAsia="Calibri"/>
              </w:rPr>
            </w:pPr>
            <w:r>
              <w:rPr>
                <w:rFonts w:eastAsia="Calibri"/>
                <w:bCs/>
              </w:rPr>
              <w:t>Sub-Fuente de Financiamiento:</w:t>
            </w:r>
          </w:p>
        </w:tc>
        <w:tc>
          <w:tcPr>
            <w:tcW w:w="6423" w:type="dxa"/>
            <w:tcBorders>
              <w:top w:val="single" w:sz="4" w:space="0" w:color="auto"/>
              <w:left w:val="single" w:sz="4" w:space="0" w:color="auto"/>
              <w:bottom w:val="single" w:sz="4" w:space="0" w:color="auto"/>
              <w:right w:val="single" w:sz="4" w:space="0" w:color="auto"/>
            </w:tcBorders>
          </w:tcPr>
          <w:p w14:paraId="3D023D41" w14:textId="77777777" w:rsidR="00212B75" w:rsidRDefault="00212B75">
            <w:pPr>
              <w:jc w:val="both"/>
              <w:rPr>
                <w:rFonts w:eastAsia="Calibri"/>
                <w:bCs/>
              </w:rPr>
            </w:pPr>
            <w:r>
              <w:rPr>
                <w:rFonts w:eastAsia="Calibri"/>
                <w:bCs/>
              </w:rPr>
              <w:t>111 – 75% FODES PARA INVERSION</w:t>
            </w:r>
          </w:p>
          <w:p w14:paraId="19F4C21A" w14:textId="77777777" w:rsidR="00212B75" w:rsidRDefault="00212B75">
            <w:pPr>
              <w:rPr>
                <w:rFonts w:eastAsia="Calibri"/>
              </w:rPr>
            </w:pPr>
          </w:p>
        </w:tc>
      </w:tr>
      <w:tr w:rsidR="00212B75" w14:paraId="04E69B86" w14:textId="77777777" w:rsidTr="00212B75">
        <w:trPr>
          <w:trHeight w:val="283"/>
        </w:trPr>
        <w:tc>
          <w:tcPr>
            <w:tcW w:w="2405" w:type="dxa"/>
            <w:tcBorders>
              <w:top w:val="single" w:sz="4" w:space="0" w:color="auto"/>
              <w:left w:val="single" w:sz="4" w:space="0" w:color="auto"/>
              <w:bottom w:val="single" w:sz="4" w:space="0" w:color="auto"/>
              <w:right w:val="single" w:sz="4" w:space="0" w:color="auto"/>
            </w:tcBorders>
            <w:hideMark/>
          </w:tcPr>
          <w:p w14:paraId="3DAE658C" w14:textId="77777777" w:rsidR="00212B75" w:rsidRDefault="00212B75">
            <w:pPr>
              <w:rPr>
                <w:rFonts w:eastAsia="Calibri"/>
                <w:bCs/>
              </w:rPr>
            </w:pPr>
            <w:r>
              <w:rPr>
                <w:rFonts w:eastAsia="Calibri"/>
                <w:bCs/>
              </w:rPr>
              <w:lastRenderedPageBreak/>
              <w:t>Tipo:</w:t>
            </w:r>
          </w:p>
        </w:tc>
        <w:tc>
          <w:tcPr>
            <w:tcW w:w="6423" w:type="dxa"/>
            <w:tcBorders>
              <w:top w:val="single" w:sz="4" w:space="0" w:color="auto"/>
              <w:left w:val="single" w:sz="4" w:space="0" w:color="auto"/>
              <w:bottom w:val="single" w:sz="4" w:space="0" w:color="auto"/>
              <w:right w:val="single" w:sz="4" w:space="0" w:color="auto"/>
            </w:tcBorders>
            <w:hideMark/>
          </w:tcPr>
          <w:p w14:paraId="667A8253" w14:textId="77777777" w:rsidR="00212B75" w:rsidRDefault="00212B75">
            <w:pPr>
              <w:jc w:val="both"/>
              <w:rPr>
                <w:rFonts w:eastAsia="Calibri"/>
                <w:bCs/>
              </w:rPr>
            </w:pPr>
            <w:r>
              <w:rPr>
                <w:rFonts w:eastAsia="Calibri"/>
                <w:bCs/>
              </w:rPr>
              <w:t>ADMINISTRACION</w:t>
            </w:r>
          </w:p>
        </w:tc>
      </w:tr>
      <w:tr w:rsidR="00212B75" w14:paraId="43C09F3B" w14:textId="77777777" w:rsidTr="00212B75">
        <w:trPr>
          <w:trHeight w:val="283"/>
        </w:trPr>
        <w:tc>
          <w:tcPr>
            <w:tcW w:w="2405" w:type="dxa"/>
            <w:tcBorders>
              <w:top w:val="single" w:sz="4" w:space="0" w:color="auto"/>
              <w:left w:val="single" w:sz="4" w:space="0" w:color="auto"/>
              <w:bottom w:val="single" w:sz="4" w:space="0" w:color="auto"/>
              <w:right w:val="single" w:sz="4" w:space="0" w:color="auto"/>
            </w:tcBorders>
            <w:hideMark/>
          </w:tcPr>
          <w:p w14:paraId="1DE91057" w14:textId="77777777" w:rsidR="00212B75" w:rsidRDefault="00212B75">
            <w:pPr>
              <w:rPr>
                <w:rFonts w:eastAsia="Calibri"/>
                <w:bCs/>
              </w:rPr>
            </w:pPr>
            <w:r>
              <w:rPr>
                <w:rFonts w:eastAsia="Calibri"/>
                <w:bCs/>
              </w:rPr>
              <w:t>Naturaleza:</w:t>
            </w:r>
          </w:p>
        </w:tc>
        <w:tc>
          <w:tcPr>
            <w:tcW w:w="6423" w:type="dxa"/>
            <w:tcBorders>
              <w:top w:val="single" w:sz="4" w:space="0" w:color="auto"/>
              <w:left w:val="single" w:sz="4" w:space="0" w:color="auto"/>
              <w:bottom w:val="single" w:sz="4" w:space="0" w:color="auto"/>
              <w:right w:val="single" w:sz="4" w:space="0" w:color="auto"/>
            </w:tcBorders>
            <w:hideMark/>
          </w:tcPr>
          <w:p w14:paraId="112496FA" w14:textId="77777777" w:rsidR="00212B75" w:rsidRDefault="00212B75">
            <w:pPr>
              <w:jc w:val="both"/>
              <w:rPr>
                <w:rFonts w:eastAsia="Calibri"/>
                <w:bCs/>
              </w:rPr>
            </w:pPr>
            <w:r>
              <w:rPr>
                <w:rFonts w:eastAsia="Calibri"/>
                <w:bCs/>
              </w:rPr>
              <w:t>DESARROLLO SOCIAL</w:t>
            </w:r>
          </w:p>
        </w:tc>
      </w:tr>
      <w:tr w:rsidR="00212B75" w14:paraId="63FDFC8C" w14:textId="77777777" w:rsidTr="00212B75">
        <w:trPr>
          <w:trHeight w:val="283"/>
        </w:trPr>
        <w:tc>
          <w:tcPr>
            <w:tcW w:w="2405" w:type="dxa"/>
            <w:tcBorders>
              <w:top w:val="single" w:sz="4" w:space="0" w:color="auto"/>
              <w:left w:val="single" w:sz="4" w:space="0" w:color="auto"/>
              <w:bottom w:val="single" w:sz="4" w:space="0" w:color="auto"/>
              <w:right w:val="single" w:sz="4" w:space="0" w:color="auto"/>
            </w:tcBorders>
            <w:hideMark/>
          </w:tcPr>
          <w:p w14:paraId="4FA96CEE" w14:textId="77777777" w:rsidR="00212B75" w:rsidRDefault="00212B75">
            <w:pPr>
              <w:rPr>
                <w:rFonts w:eastAsia="Calibri"/>
                <w:bCs/>
              </w:rPr>
            </w:pPr>
            <w:r>
              <w:rPr>
                <w:rFonts w:eastAsia="Calibri"/>
                <w:bCs/>
              </w:rPr>
              <w:t>Fase:</w:t>
            </w:r>
          </w:p>
        </w:tc>
        <w:tc>
          <w:tcPr>
            <w:tcW w:w="6423" w:type="dxa"/>
            <w:tcBorders>
              <w:top w:val="single" w:sz="4" w:space="0" w:color="auto"/>
              <w:left w:val="single" w:sz="4" w:space="0" w:color="auto"/>
              <w:bottom w:val="single" w:sz="4" w:space="0" w:color="auto"/>
              <w:right w:val="single" w:sz="4" w:space="0" w:color="auto"/>
            </w:tcBorders>
            <w:hideMark/>
          </w:tcPr>
          <w:p w14:paraId="31C4BFC7" w14:textId="77777777" w:rsidR="00212B75" w:rsidRDefault="00212B75">
            <w:pPr>
              <w:jc w:val="both"/>
              <w:rPr>
                <w:rFonts w:eastAsia="Calibri"/>
                <w:bCs/>
              </w:rPr>
            </w:pPr>
            <w:r>
              <w:rPr>
                <w:rFonts w:eastAsia="Calibri"/>
                <w:bCs/>
              </w:rPr>
              <w:t>EJECUCIÓN</w:t>
            </w:r>
          </w:p>
        </w:tc>
      </w:tr>
      <w:tr w:rsidR="00212B75" w14:paraId="250E64FB" w14:textId="77777777" w:rsidTr="00212B75">
        <w:trPr>
          <w:trHeight w:val="283"/>
        </w:trPr>
        <w:tc>
          <w:tcPr>
            <w:tcW w:w="2405" w:type="dxa"/>
            <w:tcBorders>
              <w:top w:val="single" w:sz="4" w:space="0" w:color="auto"/>
              <w:left w:val="single" w:sz="4" w:space="0" w:color="auto"/>
              <w:bottom w:val="single" w:sz="4" w:space="0" w:color="auto"/>
              <w:right w:val="single" w:sz="4" w:space="0" w:color="auto"/>
            </w:tcBorders>
            <w:hideMark/>
          </w:tcPr>
          <w:p w14:paraId="21CE7D19" w14:textId="77777777" w:rsidR="00212B75" w:rsidRDefault="00212B75">
            <w:pPr>
              <w:rPr>
                <w:rFonts w:eastAsia="Calibri"/>
                <w:bCs/>
              </w:rPr>
            </w:pPr>
            <w:r>
              <w:rPr>
                <w:rFonts w:eastAsia="Calibri"/>
                <w:bCs/>
              </w:rPr>
              <w:t>Fecha de Inicio:</w:t>
            </w:r>
          </w:p>
        </w:tc>
        <w:tc>
          <w:tcPr>
            <w:tcW w:w="6423" w:type="dxa"/>
            <w:tcBorders>
              <w:top w:val="single" w:sz="4" w:space="0" w:color="auto"/>
              <w:left w:val="single" w:sz="4" w:space="0" w:color="auto"/>
              <w:bottom w:val="single" w:sz="4" w:space="0" w:color="auto"/>
              <w:right w:val="single" w:sz="4" w:space="0" w:color="auto"/>
            </w:tcBorders>
            <w:hideMark/>
          </w:tcPr>
          <w:p w14:paraId="09A1F3B0" w14:textId="77777777" w:rsidR="00212B75" w:rsidRDefault="00A045C5">
            <w:pPr>
              <w:jc w:val="both"/>
              <w:rPr>
                <w:rFonts w:eastAsia="Calibri"/>
                <w:bCs/>
              </w:rPr>
            </w:pPr>
            <w:r>
              <w:rPr>
                <w:rFonts w:eastAsia="Calibri"/>
                <w:bCs/>
              </w:rPr>
              <w:t xml:space="preserve">8 </w:t>
            </w:r>
            <w:r w:rsidR="00212B75">
              <w:rPr>
                <w:rFonts w:eastAsia="Calibri"/>
                <w:bCs/>
              </w:rPr>
              <w:t>DE JULIO DEL 2020</w:t>
            </w:r>
          </w:p>
        </w:tc>
      </w:tr>
      <w:tr w:rsidR="00212B75" w14:paraId="147DFC43" w14:textId="77777777" w:rsidTr="00212B75">
        <w:trPr>
          <w:trHeight w:val="283"/>
        </w:trPr>
        <w:tc>
          <w:tcPr>
            <w:tcW w:w="2405" w:type="dxa"/>
            <w:tcBorders>
              <w:top w:val="single" w:sz="4" w:space="0" w:color="auto"/>
              <w:left w:val="single" w:sz="4" w:space="0" w:color="auto"/>
              <w:bottom w:val="single" w:sz="4" w:space="0" w:color="auto"/>
              <w:right w:val="single" w:sz="4" w:space="0" w:color="auto"/>
            </w:tcBorders>
            <w:hideMark/>
          </w:tcPr>
          <w:p w14:paraId="3444B3F2" w14:textId="77777777" w:rsidR="00212B75" w:rsidRDefault="00212B75">
            <w:pPr>
              <w:rPr>
                <w:rFonts w:eastAsia="Calibri"/>
                <w:bCs/>
              </w:rPr>
            </w:pPr>
            <w:proofErr w:type="spellStart"/>
            <w:r>
              <w:rPr>
                <w:rFonts w:eastAsia="Calibri"/>
                <w:bCs/>
              </w:rPr>
              <w:t>Clasificacion</w:t>
            </w:r>
            <w:proofErr w:type="spellEnd"/>
            <w:r>
              <w:rPr>
                <w:rFonts w:eastAsia="Calibri"/>
                <w:bCs/>
              </w:rPr>
              <w:t xml:space="preserve"> de Gastos</w:t>
            </w:r>
          </w:p>
        </w:tc>
        <w:tc>
          <w:tcPr>
            <w:tcW w:w="6423" w:type="dxa"/>
            <w:tcBorders>
              <w:top w:val="single" w:sz="4" w:space="0" w:color="auto"/>
              <w:left w:val="single" w:sz="4" w:space="0" w:color="auto"/>
              <w:bottom w:val="single" w:sz="4" w:space="0" w:color="auto"/>
              <w:right w:val="single" w:sz="4" w:space="0" w:color="auto"/>
            </w:tcBorders>
            <w:hideMark/>
          </w:tcPr>
          <w:p w14:paraId="4AB81EAF" w14:textId="77777777" w:rsidR="00212B75" w:rsidRDefault="00212B75">
            <w:pPr>
              <w:jc w:val="both"/>
              <w:rPr>
                <w:rFonts w:eastAsia="Calibri"/>
                <w:bCs/>
                <w:color w:val="FF0000"/>
              </w:rPr>
            </w:pPr>
            <w:r>
              <w:rPr>
                <w:rFonts w:eastAsia="Times New Roman"/>
                <w:bCs/>
                <w:lang w:eastAsia="es-SV"/>
              </w:rPr>
              <w:t>PROYECTOS Y PROGRAMAS DE SALUD PUBLICA</w:t>
            </w:r>
          </w:p>
        </w:tc>
      </w:tr>
    </w:tbl>
    <w:p w14:paraId="40436444" w14:textId="77777777" w:rsidR="00212B75" w:rsidRDefault="00212B75" w:rsidP="00212B75">
      <w:pPr>
        <w:spacing w:after="0" w:line="240" w:lineRule="auto"/>
        <w:rPr>
          <w:rFonts w:eastAsia="Calibri"/>
        </w:rPr>
      </w:pPr>
      <w:r>
        <w:rPr>
          <w:rFonts w:eastAsia="Calibri"/>
        </w:rPr>
        <w:t>Cifras Presupuestarias a reprogramar:</w:t>
      </w:r>
    </w:p>
    <w:tbl>
      <w:tblPr>
        <w:tblW w:w="8792" w:type="dxa"/>
        <w:jc w:val="center"/>
        <w:tblCellMar>
          <w:left w:w="70" w:type="dxa"/>
          <w:right w:w="70" w:type="dxa"/>
        </w:tblCellMar>
        <w:tblLook w:val="04A0" w:firstRow="1" w:lastRow="0" w:firstColumn="1" w:lastColumn="0" w:noHBand="0" w:noVBand="1"/>
      </w:tblPr>
      <w:tblGrid>
        <w:gridCol w:w="720"/>
        <w:gridCol w:w="4135"/>
        <w:gridCol w:w="420"/>
        <w:gridCol w:w="520"/>
        <w:gridCol w:w="336"/>
        <w:gridCol w:w="383"/>
        <w:gridCol w:w="1074"/>
        <w:gridCol w:w="1204"/>
      </w:tblGrid>
      <w:tr w:rsidR="004C2531" w:rsidRPr="004C2531" w14:paraId="4229A496" w14:textId="77777777" w:rsidTr="00A81D1E">
        <w:trPr>
          <w:trHeight w:val="300"/>
          <w:tblHeader/>
          <w:jc w:val="center"/>
        </w:trPr>
        <w:tc>
          <w:tcPr>
            <w:tcW w:w="7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6A5AF1" w14:textId="77777777" w:rsidR="004C2531" w:rsidRPr="004C2531" w:rsidRDefault="004C2531" w:rsidP="004C2531">
            <w:pPr>
              <w:spacing w:after="0" w:line="240" w:lineRule="auto"/>
              <w:jc w:val="center"/>
              <w:rPr>
                <w:rFonts w:eastAsia="Times New Roman"/>
                <w:b/>
                <w:bCs/>
                <w:color w:val="000000"/>
                <w:sz w:val="16"/>
                <w:szCs w:val="16"/>
                <w:lang w:eastAsia="es-SV"/>
              </w:rPr>
            </w:pPr>
            <w:r w:rsidRPr="004E2F46">
              <w:rPr>
                <w:rFonts w:eastAsia="Times New Roman"/>
                <w:szCs w:val="24"/>
                <w:lang w:val="es-ES" w:eastAsia="es-ES"/>
              </w:rPr>
              <w:t xml:space="preserve"> </w:t>
            </w:r>
            <w:r w:rsidRPr="004C2531">
              <w:rPr>
                <w:rFonts w:eastAsia="Times New Roman"/>
                <w:b/>
                <w:bCs/>
                <w:color w:val="000000"/>
                <w:sz w:val="16"/>
                <w:szCs w:val="16"/>
                <w:lang w:eastAsia="es-SV"/>
              </w:rPr>
              <w:t>COD</w:t>
            </w:r>
          </w:p>
        </w:tc>
        <w:tc>
          <w:tcPr>
            <w:tcW w:w="41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2FD260" w14:textId="77777777" w:rsidR="004C2531" w:rsidRPr="004C2531" w:rsidRDefault="004C2531" w:rsidP="004C2531">
            <w:pPr>
              <w:spacing w:after="0" w:line="240" w:lineRule="auto"/>
              <w:jc w:val="center"/>
              <w:rPr>
                <w:rFonts w:eastAsia="Times New Roman"/>
                <w:b/>
                <w:bCs/>
                <w:color w:val="000000"/>
                <w:sz w:val="16"/>
                <w:szCs w:val="16"/>
                <w:lang w:eastAsia="es-SV"/>
              </w:rPr>
            </w:pPr>
            <w:r w:rsidRPr="004C2531">
              <w:rPr>
                <w:rFonts w:eastAsia="Times New Roman"/>
                <w:b/>
                <w:bCs/>
                <w:color w:val="000000"/>
                <w:sz w:val="16"/>
                <w:szCs w:val="16"/>
                <w:lang w:eastAsia="es-SV"/>
              </w:rPr>
              <w:t>CUENTA</w:t>
            </w:r>
          </w:p>
        </w:tc>
        <w:tc>
          <w:tcPr>
            <w:tcW w:w="165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A68C68" w14:textId="77777777" w:rsidR="004C2531" w:rsidRPr="004C2531" w:rsidRDefault="004C2531" w:rsidP="004C2531">
            <w:pPr>
              <w:spacing w:after="0" w:line="240" w:lineRule="auto"/>
              <w:jc w:val="center"/>
              <w:rPr>
                <w:rFonts w:eastAsia="Times New Roman"/>
                <w:b/>
                <w:bCs/>
                <w:color w:val="000000"/>
                <w:sz w:val="16"/>
                <w:szCs w:val="16"/>
                <w:lang w:eastAsia="es-SV"/>
              </w:rPr>
            </w:pPr>
            <w:r w:rsidRPr="004C2531">
              <w:rPr>
                <w:rFonts w:eastAsia="Times New Roman"/>
                <w:b/>
                <w:bCs/>
                <w:color w:val="000000"/>
                <w:sz w:val="16"/>
                <w:szCs w:val="16"/>
                <w:lang w:eastAsia="es-SV"/>
              </w:rPr>
              <w:t>Expresión Pres.</w:t>
            </w:r>
          </w:p>
        </w:tc>
        <w:tc>
          <w:tcPr>
            <w:tcW w:w="10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656254" w14:textId="77777777" w:rsidR="004C2531" w:rsidRPr="004C2531" w:rsidRDefault="004C2531" w:rsidP="004C2531">
            <w:pPr>
              <w:spacing w:after="0" w:line="240" w:lineRule="auto"/>
              <w:jc w:val="center"/>
              <w:rPr>
                <w:rFonts w:eastAsia="Times New Roman"/>
                <w:b/>
                <w:bCs/>
                <w:color w:val="000000"/>
                <w:sz w:val="16"/>
                <w:szCs w:val="16"/>
                <w:lang w:eastAsia="es-SV"/>
              </w:rPr>
            </w:pPr>
            <w:r w:rsidRPr="004C2531">
              <w:rPr>
                <w:rFonts w:eastAsia="Times New Roman"/>
                <w:b/>
                <w:bCs/>
                <w:color w:val="000000"/>
                <w:sz w:val="16"/>
                <w:szCs w:val="16"/>
                <w:lang w:eastAsia="es-SV"/>
              </w:rPr>
              <w:t>DIMINUYE</w:t>
            </w:r>
          </w:p>
        </w:tc>
        <w:tc>
          <w:tcPr>
            <w:tcW w:w="12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79DD40" w14:textId="77777777" w:rsidR="004C2531" w:rsidRPr="004C2531" w:rsidRDefault="004C2531" w:rsidP="004C2531">
            <w:pPr>
              <w:spacing w:after="0" w:line="240" w:lineRule="auto"/>
              <w:jc w:val="center"/>
              <w:rPr>
                <w:rFonts w:eastAsia="Times New Roman"/>
                <w:b/>
                <w:bCs/>
                <w:color w:val="000000"/>
                <w:sz w:val="16"/>
                <w:szCs w:val="16"/>
                <w:lang w:eastAsia="es-SV"/>
              </w:rPr>
            </w:pPr>
            <w:r w:rsidRPr="004C2531">
              <w:rPr>
                <w:rFonts w:eastAsia="Times New Roman"/>
                <w:b/>
                <w:bCs/>
                <w:color w:val="000000"/>
                <w:sz w:val="16"/>
                <w:szCs w:val="16"/>
                <w:lang w:eastAsia="es-SV"/>
              </w:rPr>
              <w:t>AUMENTA</w:t>
            </w:r>
          </w:p>
        </w:tc>
      </w:tr>
      <w:tr w:rsidR="004C2531" w:rsidRPr="004C2531" w14:paraId="421AEDAB" w14:textId="77777777" w:rsidTr="00A81D1E">
        <w:trPr>
          <w:trHeight w:val="420"/>
          <w:tblHeader/>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14:paraId="529BDB25" w14:textId="77777777" w:rsidR="004C2531" w:rsidRPr="004C2531" w:rsidRDefault="004C2531" w:rsidP="004C2531">
            <w:pPr>
              <w:spacing w:after="0" w:line="240" w:lineRule="auto"/>
              <w:rPr>
                <w:rFonts w:eastAsia="Times New Roman"/>
                <w:b/>
                <w:bCs/>
                <w:color w:val="000000"/>
                <w:sz w:val="16"/>
                <w:szCs w:val="16"/>
                <w:lang w:eastAsia="es-SV"/>
              </w:rPr>
            </w:pPr>
          </w:p>
        </w:tc>
        <w:tc>
          <w:tcPr>
            <w:tcW w:w="4135" w:type="dxa"/>
            <w:vMerge/>
            <w:tcBorders>
              <w:top w:val="single" w:sz="4" w:space="0" w:color="auto"/>
              <w:left w:val="single" w:sz="4" w:space="0" w:color="auto"/>
              <w:bottom w:val="single" w:sz="4" w:space="0" w:color="auto"/>
              <w:right w:val="single" w:sz="4" w:space="0" w:color="auto"/>
            </w:tcBorders>
            <w:vAlign w:val="center"/>
            <w:hideMark/>
          </w:tcPr>
          <w:p w14:paraId="4032ED50" w14:textId="77777777" w:rsidR="004C2531" w:rsidRPr="004C2531" w:rsidRDefault="004C2531" w:rsidP="004C2531">
            <w:pPr>
              <w:spacing w:after="0" w:line="240" w:lineRule="auto"/>
              <w:rPr>
                <w:rFonts w:eastAsia="Times New Roman"/>
                <w:b/>
                <w:bCs/>
                <w:color w:val="000000"/>
                <w:sz w:val="16"/>
                <w:szCs w:val="16"/>
                <w:lang w:eastAsia="es-SV"/>
              </w:rPr>
            </w:pP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7CC6EBDA" w14:textId="77777777" w:rsidR="004C2531" w:rsidRPr="004C2531" w:rsidRDefault="004C2531" w:rsidP="004C2531">
            <w:pPr>
              <w:spacing w:after="0" w:line="240" w:lineRule="auto"/>
              <w:rPr>
                <w:rFonts w:eastAsia="Times New Roman"/>
                <w:b/>
                <w:bCs/>
                <w:color w:val="000000"/>
                <w:sz w:val="16"/>
                <w:szCs w:val="16"/>
                <w:lang w:eastAsia="es-SV"/>
              </w:rPr>
            </w:pPr>
            <w:r w:rsidRPr="004C2531">
              <w:rPr>
                <w:rFonts w:eastAsia="Times New Roman"/>
                <w:b/>
                <w:bCs/>
                <w:color w:val="000000"/>
                <w:sz w:val="16"/>
                <w:szCs w:val="16"/>
                <w:lang w:eastAsia="es-SV"/>
              </w:rPr>
              <w:t>AG</w:t>
            </w:r>
          </w:p>
        </w:tc>
        <w:tc>
          <w:tcPr>
            <w:tcW w:w="520" w:type="dxa"/>
            <w:tcBorders>
              <w:top w:val="single" w:sz="4" w:space="0" w:color="auto"/>
              <w:left w:val="nil"/>
              <w:bottom w:val="single" w:sz="4" w:space="0" w:color="auto"/>
              <w:right w:val="single" w:sz="4" w:space="0" w:color="auto"/>
            </w:tcBorders>
            <w:shd w:val="clear" w:color="auto" w:fill="auto"/>
            <w:vAlign w:val="center"/>
            <w:hideMark/>
          </w:tcPr>
          <w:p w14:paraId="76530992" w14:textId="77777777" w:rsidR="004C2531" w:rsidRPr="004C2531" w:rsidRDefault="004C2531" w:rsidP="004C2531">
            <w:pPr>
              <w:spacing w:after="0" w:line="240" w:lineRule="auto"/>
              <w:jc w:val="center"/>
              <w:rPr>
                <w:rFonts w:eastAsia="Times New Roman"/>
                <w:b/>
                <w:bCs/>
                <w:color w:val="000000"/>
                <w:sz w:val="16"/>
                <w:szCs w:val="16"/>
                <w:lang w:eastAsia="es-SV"/>
              </w:rPr>
            </w:pPr>
            <w:r w:rsidRPr="004C2531">
              <w:rPr>
                <w:rFonts w:eastAsia="Times New Roman"/>
                <w:b/>
                <w:bCs/>
                <w:color w:val="000000"/>
                <w:sz w:val="16"/>
                <w:szCs w:val="16"/>
                <w:lang w:eastAsia="es-SV"/>
              </w:rPr>
              <w:t>LT</w:t>
            </w:r>
          </w:p>
        </w:tc>
        <w:tc>
          <w:tcPr>
            <w:tcW w:w="336" w:type="dxa"/>
            <w:tcBorders>
              <w:top w:val="single" w:sz="4" w:space="0" w:color="auto"/>
              <w:left w:val="nil"/>
              <w:bottom w:val="single" w:sz="4" w:space="0" w:color="auto"/>
              <w:right w:val="single" w:sz="4" w:space="0" w:color="auto"/>
            </w:tcBorders>
            <w:shd w:val="clear" w:color="auto" w:fill="auto"/>
            <w:vAlign w:val="center"/>
            <w:hideMark/>
          </w:tcPr>
          <w:p w14:paraId="6AA31E26" w14:textId="77777777" w:rsidR="004C2531" w:rsidRPr="004C2531" w:rsidRDefault="004C2531" w:rsidP="004C2531">
            <w:pPr>
              <w:spacing w:after="0" w:line="240" w:lineRule="auto"/>
              <w:jc w:val="center"/>
              <w:rPr>
                <w:rFonts w:eastAsia="Times New Roman"/>
                <w:b/>
                <w:bCs/>
                <w:color w:val="000000"/>
                <w:sz w:val="16"/>
                <w:szCs w:val="16"/>
                <w:lang w:eastAsia="es-SV"/>
              </w:rPr>
            </w:pPr>
            <w:r w:rsidRPr="004C2531">
              <w:rPr>
                <w:rFonts w:eastAsia="Times New Roman"/>
                <w:b/>
                <w:bCs/>
                <w:color w:val="000000"/>
                <w:sz w:val="16"/>
                <w:szCs w:val="16"/>
                <w:lang w:eastAsia="es-SV"/>
              </w:rPr>
              <w:t>FF</w:t>
            </w:r>
          </w:p>
        </w:tc>
        <w:tc>
          <w:tcPr>
            <w:tcW w:w="383" w:type="dxa"/>
            <w:tcBorders>
              <w:top w:val="single" w:sz="4" w:space="0" w:color="auto"/>
              <w:left w:val="nil"/>
              <w:bottom w:val="single" w:sz="4" w:space="0" w:color="auto"/>
              <w:right w:val="single" w:sz="4" w:space="0" w:color="auto"/>
            </w:tcBorders>
            <w:shd w:val="clear" w:color="auto" w:fill="auto"/>
            <w:vAlign w:val="center"/>
            <w:hideMark/>
          </w:tcPr>
          <w:p w14:paraId="0EC8783E" w14:textId="77777777" w:rsidR="004C2531" w:rsidRPr="004C2531" w:rsidRDefault="004C2531" w:rsidP="004C2531">
            <w:pPr>
              <w:spacing w:after="0" w:line="240" w:lineRule="auto"/>
              <w:jc w:val="center"/>
              <w:rPr>
                <w:rFonts w:eastAsia="Times New Roman"/>
                <w:b/>
                <w:bCs/>
                <w:color w:val="000000"/>
                <w:sz w:val="16"/>
                <w:szCs w:val="16"/>
                <w:lang w:eastAsia="es-SV"/>
              </w:rPr>
            </w:pPr>
            <w:r w:rsidRPr="004C2531">
              <w:rPr>
                <w:rFonts w:eastAsia="Times New Roman"/>
                <w:b/>
                <w:bCs/>
                <w:color w:val="000000"/>
                <w:sz w:val="16"/>
                <w:szCs w:val="16"/>
                <w:lang w:eastAsia="es-SV"/>
              </w:rPr>
              <w:t>FR</w:t>
            </w:r>
          </w:p>
        </w:tc>
        <w:tc>
          <w:tcPr>
            <w:tcW w:w="1074" w:type="dxa"/>
            <w:vMerge/>
            <w:tcBorders>
              <w:top w:val="single" w:sz="4" w:space="0" w:color="auto"/>
              <w:left w:val="single" w:sz="4" w:space="0" w:color="auto"/>
              <w:bottom w:val="single" w:sz="4" w:space="0" w:color="auto"/>
              <w:right w:val="single" w:sz="4" w:space="0" w:color="auto"/>
            </w:tcBorders>
            <w:vAlign w:val="center"/>
            <w:hideMark/>
          </w:tcPr>
          <w:p w14:paraId="3BB98D3C" w14:textId="77777777" w:rsidR="004C2531" w:rsidRPr="004C2531" w:rsidRDefault="004C2531" w:rsidP="004C2531">
            <w:pPr>
              <w:spacing w:after="0" w:line="240" w:lineRule="auto"/>
              <w:rPr>
                <w:rFonts w:eastAsia="Times New Roman"/>
                <w:b/>
                <w:bCs/>
                <w:color w:val="000000"/>
                <w:sz w:val="16"/>
                <w:szCs w:val="16"/>
                <w:lang w:eastAsia="es-SV"/>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586BFECD" w14:textId="77777777" w:rsidR="004C2531" w:rsidRPr="004C2531" w:rsidRDefault="004C2531" w:rsidP="004C2531">
            <w:pPr>
              <w:spacing w:after="0" w:line="240" w:lineRule="auto"/>
              <w:rPr>
                <w:rFonts w:eastAsia="Times New Roman"/>
                <w:b/>
                <w:bCs/>
                <w:color w:val="000000"/>
                <w:sz w:val="16"/>
                <w:szCs w:val="16"/>
                <w:lang w:eastAsia="es-SV"/>
              </w:rPr>
            </w:pPr>
          </w:p>
        </w:tc>
      </w:tr>
      <w:tr w:rsidR="004C2531" w:rsidRPr="004C2531" w14:paraId="2C18676F" w14:textId="77777777" w:rsidTr="00A81D1E">
        <w:trPr>
          <w:trHeight w:val="300"/>
          <w:jc w:val="center"/>
        </w:trPr>
        <w:tc>
          <w:tcPr>
            <w:tcW w:w="4855" w:type="dxa"/>
            <w:gridSpan w:val="2"/>
            <w:tcBorders>
              <w:top w:val="nil"/>
              <w:left w:val="nil"/>
              <w:bottom w:val="single" w:sz="4" w:space="0" w:color="auto"/>
              <w:right w:val="nil"/>
            </w:tcBorders>
            <w:shd w:val="clear" w:color="auto" w:fill="auto"/>
            <w:noWrap/>
            <w:vAlign w:val="center"/>
            <w:hideMark/>
          </w:tcPr>
          <w:p w14:paraId="1E1C81E1" w14:textId="77777777" w:rsidR="004C2531" w:rsidRPr="004C2531" w:rsidRDefault="004C2531" w:rsidP="004C2531">
            <w:pPr>
              <w:spacing w:after="0" w:line="240" w:lineRule="auto"/>
              <w:rPr>
                <w:rFonts w:eastAsia="Times New Roman"/>
                <w:b/>
                <w:bCs/>
                <w:color w:val="000000"/>
                <w:sz w:val="16"/>
                <w:szCs w:val="16"/>
                <w:lang w:eastAsia="es-SV"/>
              </w:rPr>
            </w:pPr>
          </w:p>
          <w:p w14:paraId="46AF5686" w14:textId="77777777" w:rsidR="004C2531" w:rsidRPr="004C2531" w:rsidRDefault="004C2531" w:rsidP="004C2531">
            <w:pPr>
              <w:spacing w:after="0" w:line="240" w:lineRule="auto"/>
              <w:rPr>
                <w:rFonts w:eastAsia="Times New Roman"/>
                <w:b/>
                <w:bCs/>
                <w:color w:val="000000"/>
                <w:sz w:val="16"/>
                <w:szCs w:val="16"/>
                <w:lang w:eastAsia="es-SV"/>
              </w:rPr>
            </w:pPr>
            <w:r w:rsidRPr="004C2531">
              <w:rPr>
                <w:rFonts w:eastAsia="Times New Roman"/>
                <w:b/>
                <w:bCs/>
                <w:color w:val="000000"/>
                <w:sz w:val="16"/>
                <w:szCs w:val="16"/>
                <w:lang w:eastAsia="es-SV"/>
              </w:rPr>
              <w:t>Cuentas presupuestarias de egresos que se AFECTA:</w:t>
            </w:r>
          </w:p>
        </w:tc>
        <w:tc>
          <w:tcPr>
            <w:tcW w:w="420" w:type="dxa"/>
            <w:tcBorders>
              <w:top w:val="nil"/>
              <w:left w:val="nil"/>
              <w:bottom w:val="single" w:sz="4" w:space="0" w:color="auto"/>
              <w:right w:val="nil"/>
            </w:tcBorders>
            <w:shd w:val="clear" w:color="auto" w:fill="auto"/>
            <w:vAlign w:val="center"/>
            <w:hideMark/>
          </w:tcPr>
          <w:p w14:paraId="4F973EF3" w14:textId="77777777" w:rsidR="004C2531" w:rsidRPr="004C2531" w:rsidRDefault="004C2531" w:rsidP="004C2531">
            <w:pPr>
              <w:spacing w:after="0" w:line="240" w:lineRule="auto"/>
              <w:jc w:val="center"/>
              <w:rPr>
                <w:rFonts w:eastAsia="Times New Roman"/>
                <w:color w:val="000000"/>
                <w:sz w:val="16"/>
                <w:szCs w:val="16"/>
                <w:lang w:eastAsia="es-SV"/>
              </w:rPr>
            </w:pPr>
            <w:r w:rsidRPr="004C2531">
              <w:rPr>
                <w:rFonts w:eastAsia="Times New Roman"/>
                <w:color w:val="000000"/>
                <w:sz w:val="16"/>
                <w:szCs w:val="16"/>
                <w:lang w:eastAsia="es-SV"/>
              </w:rPr>
              <w:t> </w:t>
            </w:r>
          </w:p>
        </w:tc>
        <w:tc>
          <w:tcPr>
            <w:tcW w:w="520" w:type="dxa"/>
            <w:tcBorders>
              <w:top w:val="nil"/>
              <w:left w:val="nil"/>
              <w:bottom w:val="single" w:sz="4" w:space="0" w:color="auto"/>
              <w:right w:val="nil"/>
            </w:tcBorders>
            <w:shd w:val="clear" w:color="auto" w:fill="auto"/>
            <w:vAlign w:val="center"/>
            <w:hideMark/>
          </w:tcPr>
          <w:p w14:paraId="7856DC2C" w14:textId="77777777" w:rsidR="004C2531" w:rsidRPr="004C2531" w:rsidRDefault="004C2531" w:rsidP="004C2531">
            <w:pPr>
              <w:spacing w:after="0" w:line="240" w:lineRule="auto"/>
              <w:jc w:val="center"/>
              <w:rPr>
                <w:rFonts w:eastAsia="Times New Roman"/>
                <w:color w:val="000000"/>
                <w:sz w:val="16"/>
                <w:szCs w:val="16"/>
                <w:lang w:eastAsia="es-SV"/>
              </w:rPr>
            </w:pPr>
            <w:r w:rsidRPr="004C2531">
              <w:rPr>
                <w:rFonts w:eastAsia="Times New Roman"/>
                <w:color w:val="000000"/>
                <w:sz w:val="16"/>
                <w:szCs w:val="16"/>
                <w:lang w:eastAsia="es-SV"/>
              </w:rPr>
              <w:t> </w:t>
            </w:r>
          </w:p>
        </w:tc>
        <w:tc>
          <w:tcPr>
            <w:tcW w:w="336" w:type="dxa"/>
            <w:tcBorders>
              <w:top w:val="nil"/>
              <w:left w:val="nil"/>
              <w:bottom w:val="single" w:sz="4" w:space="0" w:color="auto"/>
              <w:right w:val="nil"/>
            </w:tcBorders>
            <w:shd w:val="clear" w:color="auto" w:fill="auto"/>
            <w:vAlign w:val="center"/>
            <w:hideMark/>
          </w:tcPr>
          <w:p w14:paraId="37497367" w14:textId="77777777" w:rsidR="004C2531" w:rsidRPr="004C2531" w:rsidRDefault="004C2531" w:rsidP="004C2531">
            <w:pPr>
              <w:spacing w:after="0" w:line="240" w:lineRule="auto"/>
              <w:jc w:val="center"/>
              <w:rPr>
                <w:rFonts w:eastAsia="Times New Roman"/>
                <w:color w:val="000000"/>
                <w:sz w:val="16"/>
                <w:szCs w:val="16"/>
                <w:lang w:eastAsia="es-SV"/>
              </w:rPr>
            </w:pPr>
            <w:r w:rsidRPr="004C2531">
              <w:rPr>
                <w:rFonts w:eastAsia="Times New Roman"/>
                <w:color w:val="000000"/>
                <w:sz w:val="16"/>
                <w:szCs w:val="16"/>
                <w:lang w:eastAsia="es-SV"/>
              </w:rPr>
              <w:t> </w:t>
            </w:r>
          </w:p>
        </w:tc>
        <w:tc>
          <w:tcPr>
            <w:tcW w:w="383" w:type="dxa"/>
            <w:tcBorders>
              <w:top w:val="nil"/>
              <w:left w:val="nil"/>
              <w:bottom w:val="single" w:sz="4" w:space="0" w:color="auto"/>
              <w:right w:val="nil"/>
            </w:tcBorders>
            <w:shd w:val="clear" w:color="auto" w:fill="auto"/>
            <w:vAlign w:val="center"/>
            <w:hideMark/>
          </w:tcPr>
          <w:p w14:paraId="17DD1428" w14:textId="77777777" w:rsidR="004C2531" w:rsidRPr="004C2531" w:rsidRDefault="004C2531" w:rsidP="004C2531">
            <w:pPr>
              <w:spacing w:after="0" w:line="240" w:lineRule="auto"/>
              <w:jc w:val="center"/>
              <w:rPr>
                <w:rFonts w:eastAsia="Times New Roman"/>
                <w:color w:val="000000"/>
                <w:sz w:val="16"/>
                <w:szCs w:val="16"/>
                <w:lang w:eastAsia="es-SV"/>
              </w:rPr>
            </w:pPr>
            <w:r w:rsidRPr="004C2531">
              <w:rPr>
                <w:rFonts w:eastAsia="Times New Roman"/>
                <w:color w:val="000000"/>
                <w:sz w:val="16"/>
                <w:szCs w:val="16"/>
                <w:lang w:eastAsia="es-SV"/>
              </w:rPr>
              <w:t> </w:t>
            </w:r>
          </w:p>
        </w:tc>
        <w:tc>
          <w:tcPr>
            <w:tcW w:w="1074" w:type="dxa"/>
            <w:tcBorders>
              <w:top w:val="nil"/>
              <w:left w:val="nil"/>
              <w:bottom w:val="single" w:sz="4" w:space="0" w:color="auto"/>
              <w:right w:val="nil"/>
            </w:tcBorders>
            <w:shd w:val="clear" w:color="auto" w:fill="auto"/>
            <w:vAlign w:val="center"/>
            <w:hideMark/>
          </w:tcPr>
          <w:p w14:paraId="175AFEED" w14:textId="77777777" w:rsidR="004C2531" w:rsidRPr="004C2531" w:rsidRDefault="004C2531" w:rsidP="004C2531">
            <w:pPr>
              <w:spacing w:after="0" w:line="240" w:lineRule="auto"/>
              <w:jc w:val="right"/>
              <w:rPr>
                <w:rFonts w:eastAsia="Times New Roman"/>
                <w:color w:val="000000"/>
                <w:sz w:val="18"/>
                <w:szCs w:val="16"/>
                <w:lang w:eastAsia="es-SV"/>
              </w:rPr>
            </w:pPr>
            <w:r w:rsidRPr="004C2531">
              <w:rPr>
                <w:rFonts w:eastAsia="Times New Roman"/>
                <w:color w:val="000000"/>
                <w:sz w:val="18"/>
                <w:szCs w:val="16"/>
                <w:lang w:eastAsia="es-SV"/>
              </w:rPr>
              <w:t> </w:t>
            </w:r>
          </w:p>
        </w:tc>
        <w:tc>
          <w:tcPr>
            <w:tcW w:w="1204" w:type="dxa"/>
            <w:tcBorders>
              <w:top w:val="nil"/>
              <w:left w:val="nil"/>
              <w:bottom w:val="single" w:sz="4" w:space="0" w:color="auto"/>
              <w:right w:val="nil"/>
            </w:tcBorders>
            <w:shd w:val="clear" w:color="auto" w:fill="auto"/>
            <w:vAlign w:val="center"/>
            <w:hideMark/>
          </w:tcPr>
          <w:p w14:paraId="18F28D03" w14:textId="77777777" w:rsidR="004C2531" w:rsidRPr="004C2531" w:rsidRDefault="004C2531" w:rsidP="004C2531">
            <w:pPr>
              <w:spacing w:after="0" w:line="240" w:lineRule="auto"/>
              <w:jc w:val="center"/>
              <w:rPr>
                <w:rFonts w:eastAsia="Times New Roman"/>
                <w:b/>
                <w:bCs/>
                <w:color w:val="000000"/>
                <w:sz w:val="18"/>
                <w:szCs w:val="16"/>
                <w:lang w:eastAsia="es-SV"/>
              </w:rPr>
            </w:pPr>
            <w:r w:rsidRPr="004C2531">
              <w:rPr>
                <w:rFonts w:eastAsia="Times New Roman"/>
                <w:b/>
                <w:bCs/>
                <w:color w:val="000000"/>
                <w:sz w:val="18"/>
                <w:szCs w:val="16"/>
                <w:lang w:eastAsia="es-SV"/>
              </w:rPr>
              <w:t> </w:t>
            </w:r>
          </w:p>
        </w:tc>
      </w:tr>
      <w:tr w:rsidR="004C2531" w:rsidRPr="004C2531" w14:paraId="78370456" w14:textId="77777777" w:rsidTr="00A81D1E">
        <w:trPr>
          <w:trHeight w:val="135"/>
          <w:jc w:val="center"/>
        </w:trPr>
        <w:tc>
          <w:tcPr>
            <w:tcW w:w="720" w:type="dxa"/>
            <w:tcBorders>
              <w:top w:val="nil"/>
              <w:left w:val="nil"/>
              <w:bottom w:val="nil"/>
              <w:right w:val="nil"/>
            </w:tcBorders>
            <w:shd w:val="clear" w:color="auto" w:fill="auto"/>
            <w:noWrap/>
            <w:vAlign w:val="bottom"/>
            <w:hideMark/>
          </w:tcPr>
          <w:p w14:paraId="3F44E1C5" w14:textId="77777777" w:rsidR="004C2531" w:rsidRPr="004C2531" w:rsidRDefault="004C2531" w:rsidP="004C2531">
            <w:pPr>
              <w:spacing w:after="0" w:line="240" w:lineRule="auto"/>
              <w:jc w:val="center"/>
              <w:rPr>
                <w:rFonts w:eastAsia="Times New Roman"/>
                <w:sz w:val="20"/>
                <w:szCs w:val="20"/>
                <w:lang w:eastAsia="es-SV"/>
              </w:rPr>
            </w:pPr>
          </w:p>
        </w:tc>
        <w:tc>
          <w:tcPr>
            <w:tcW w:w="4135" w:type="dxa"/>
            <w:tcBorders>
              <w:top w:val="nil"/>
              <w:left w:val="nil"/>
              <w:bottom w:val="nil"/>
              <w:right w:val="nil"/>
            </w:tcBorders>
            <w:shd w:val="clear" w:color="auto" w:fill="auto"/>
            <w:noWrap/>
            <w:vAlign w:val="bottom"/>
            <w:hideMark/>
          </w:tcPr>
          <w:p w14:paraId="5096113E" w14:textId="77777777" w:rsidR="004C2531" w:rsidRPr="004C2531" w:rsidRDefault="004C2531" w:rsidP="004C2531">
            <w:pPr>
              <w:spacing w:after="0" w:line="240" w:lineRule="auto"/>
              <w:rPr>
                <w:rFonts w:eastAsia="Times New Roman"/>
                <w:sz w:val="20"/>
                <w:szCs w:val="20"/>
                <w:lang w:eastAsia="es-SV"/>
              </w:rPr>
            </w:pPr>
          </w:p>
        </w:tc>
        <w:tc>
          <w:tcPr>
            <w:tcW w:w="420" w:type="dxa"/>
            <w:tcBorders>
              <w:top w:val="nil"/>
              <w:left w:val="nil"/>
              <w:bottom w:val="nil"/>
              <w:right w:val="nil"/>
            </w:tcBorders>
            <w:shd w:val="clear" w:color="auto" w:fill="auto"/>
            <w:noWrap/>
            <w:vAlign w:val="center"/>
            <w:hideMark/>
          </w:tcPr>
          <w:p w14:paraId="282046B9" w14:textId="77777777" w:rsidR="004C2531" w:rsidRPr="004C2531" w:rsidRDefault="004C2531" w:rsidP="004C2531">
            <w:pPr>
              <w:spacing w:after="0" w:line="240" w:lineRule="auto"/>
              <w:rPr>
                <w:rFonts w:eastAsia="Times New Roman"/>
                <w:sz w:val="20"/>
                <w:szCs w:val="20"/>
                <w:lang w:eastAsia="es-SV"/>
              </w:rPr>
            </w:pPr>
          </w:p>
        </w:tc>
        <w:tc>
          <w:tcPr>
            <w:tcW w:w="520" w:type="dxa"/>
            <w:tcBorders>
              <w:top w:val="nil"/>
              <w:left w:val="nil"/>
              <w:bottom w:val="nil"/>
              <w:right w:val="nil"/>
            </w:tcBorders>
            <w:shd w:val="clear" w:color="auto" w:fill="auto"/>
            <w:vAlign w:val="center"/>
            <w:hideMark/>
          </w:tcPr>
          <w:p w14:paraId="794600D1" w14:textId="77777777" w:rsidR="004C2531" w:rsidRPr="004C2531" w:rsidRDefault="004C2531" w:rsidP="004C2531">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center"/>
            <w:hideMark/>
          </w:tcPr>
          <w:p w14:paraId="0D9A5B6C" w14:textId="77777777" w:rsidR="004C2531" w:rsidRPr="004C2531" w:rsidRDefault="004C2531" w:rsidP="004C2531">
            <w:pPr>
              <w:spacing w:after="0" w:line="240" w:lineRule="auto"/>
              <w:jc w:val="center"/>
              <w:rPr>
                <w:rFonts w:eastAsia="Times New Roman"/>
                <w:sz w:val="20"/>
                <w:szCs w:val="20"/>
                <w:lang w:eastAsia="es-SV"/>
              </w:rPr>
            </w:pPr>
          </w:p>
        </w:tc>
        <w:tc>
          <w:tcPr>
            <w:tcW w:w="383" w:type="dxa"/>
            <w:tcBorders>
              <w:top w:val="nil"/>
              <w:left w:val="nil"/>
              <w:bottom w:val="nil"/>
              <w:right w:val="nil"/>
            </w:tcBorders>
            <w:shd w:val="clear" w:color="auto" w:fill="auto"/>
            <w:vAlign w:val="center"/>
            <w:hideMark/>
          </w:tcPr>
          <w:p w14:paraId="75B1FDB2" w14:textId="77777777" w:rsidR="004C2531" w:rsidRPr="004C2531" w:rsidRDefault="004C2531" w:rsidP="004C2531">
            <w:pPr>
              <w:spacing w:after="0" w:line="240" w:lineRule="auto"/>
              <w:jc w:val="center"/>
              <w:rPr>
                <w:rFonts w:eastAsia="Times New Roman"/>
                <w:sz w:val="20"/>
                <w:szCs w:val="20"/>
                <w:lang w:eastAsia="es-SV"/>
              </w:rPr>
            </w:pPr>
          </w:p>
        </w:tc>
        <w:tc>
          <w:tcPr>
            <w:tcW w:w="1074" w:type="dxa"/>
            <w:tcBorders>
              <w:top w:val="nil"/>
              <w:left w:val="nil"/>
              <w:bottom w:val="nil"/>
              <w:right w:val="nil"/>
            </w:tcBorders>
            <w:shd w:val="clear" w:color="auto" w:fill="auto"/>
            <w:vAlign w:val="center"/>
            <w:hideMark/>
          </w:tcPr>
          <w:p w14:paraId="485E9019" w14:textId="77777777" w:rsidR="004C2531" w:rsidRPr="004C2531" w:rsidRDefault="004C2531" w:rsidP="004C2531">
            <w:pPr>
              <w:spacing w:after="0" w:line="240" w:lineRule="auto"/>
              <w:jc w:val="center"/>
              <w:rPr>
                <w:rFonts w:eastAsia="Times New Roman"/>
                <w:sz w:val="18"/>
                <w:szCs w:val="20"/>
                <w:lang w:eastAsia="es-SV"/>
              </w:rPr>
            </w:pPr>
          </w:p>
        </w:tc>
        <w:tc>
          <w:tcPr>
            <w:tcW w:w="1204" w:type="dxa"/>
            <w:tcBorders>
              <w:top w:val="nil"/>
              <w:left w:val="nil"/>
              <w:bottom w:val="nil"/>
              <w:right w:val="nil"/>
            </w:tcBorders>
            <w:shd w:val="clear" w:color="auto" w:fill="auto"/>
            <w:vAlign w:val="center"/>
            <w:hideMark/>
          </w:tcPr>
          <w:p w14:paraId="6ECAE16D" w14:textId="77777777" w:rsidR="004C2531" w:rsidRPr="004C2531" w:rsidRDefault="004C2531" w:rsidP="004C2531">
            <w:pPr>
              <w:spacing w:after="0" w:line="240" w:lineRule="auto"/>
              <w:jc w:val="right"/>
              <w:rPr>
                <w:rFonts w:eastAsia="Times New Roman"/>
                <w:sz w:val="18"/>
                <w:szCs w:val="20"/>
                <w:lang w:eastAsia="es-SV"/>
              </w:rPr>
            </w:pPr>
          </w:p>
        </w:tc>
      </w:tr>
      <w:tr w:rsidR="004C2531" w:rsidRPr="004C2531" w14:paraId="0FE44BB2" w14:textId="77777777" w:rsidTr="00A81D1E">
        <w:trPr>
          <w:trHeight w:val="300"/>
          <w:jc w:val="center"/>
        </w:trPr>
        <w:tc>
          <w:tcPr>
            <w:tcW w:w="720" w:type="dxa"/>
            <w:tcBorders>
              <w:top w:val="nil"/>
              <w:left w:val="nil"/>
              <w:bottom w:val="nil"/>
              <w:right w:val="nil"/>
            </w:tcBorders>
            <w:shd w:val="clear" w:color="auto" w:fill="auto"/>
            <w:noWrap/>
            <w:hideMark/>
          </w:tcPr>
          <w:p w14:paraId="71AE4D40" w14:textId="77777777" w:rsidR="004C2531" w:rsidRPr="004C2531" w:rsidRDefault="004C2531" w:rsidP="004C2531">
            <w:pPr>
              <w:spacing w:after="0" w:line="240" w:lineRule="auto"/>
              <w:rPr>
                <w:rFonts w:eastAsia="Times New Roman"/>
                <w:b/>
                <w:bCs/>
                <w:sz w:val="16"/>
                <w:szCs w:val="16"/>
                <w:lang w:eastAsia="es-SV"/>
              </w:rPr>
            </w:pPr>
            <w:r w:rsidRPr="004C2531">
              <w:rPr>
                <w:rFonts w:eastAsia="Times New Roman"/>
                <w:b/>
                <w:bCs/>
                <w:sz w:val="16"/>
                <w:szCs w:val="16"/>
                <w:lang w:eastAsia="es-SV"/>
              </w:rPr>
              <w:t>61</w:t>
            </w:r>
          </w:p>
        </w:tc>
        <w:tc>
          <w:tcPr>
            <w:tcW w:w="4135" w:type="dxa"/>
            <w:tcBorders>
              <w:top w:val="nil"/>
              <w:left w:val="nil"/>
              <w:bottom w:val="nil"/>
              <w:right w:val="nil"/>
            </w:tcBorders>
            <w:shd w:val="clear" w:color="auto" w:fill="auto"/>
            <w:noWrap/>
            <w:hideMark/>
          </w:tcPr>
          <w:p w14:paraId="46D693C0" w14:textId="77777777" w:rsidR="004C2531" w:rsidRPr="004C2531" w:rsidRDefault="004C2531" w:rsidP="004C2531">
            <w:pPr>
              <w:spacing w:after="0" w:line="240" w:lineRule="auto"/>
              <w:rPr>
                <w:rFonts w:eastAsia="Times New Roman"/>
                <w:b/>
                <w:bCs/>
                <w:sz w:val="16"/>
                <w:szCs w:val="16"/>
                <w:lang w:eastAsia="es-SV"/>
              </w:rPr>
            </w:pPr>
            <w:r w:rsidRPr="004C2531">
              <w:rPr>
                <w:rFonts w:eastAsia="Times New Roman"/>
                <w:b/>
                <w:bCs/>
                <w:sz w:val="16"/>
                <w:szCs w:val="16"/>
                <w:lang w:eastAsia="es-SV"/>
              </w:rPr>
              <w:t>INVERSIONES EN ACTIVO FIJO</w:t>
            </w:r>
          </w:p>
        </w:tc>
        <w:tc>
          <w:tcPr>
            <w:tcW w:w="420" w:type="dxa"/>
            <w:tcBorders>
              <w:top w:val="nil"/>
              <w:left w:val="nil"/>
              <w:bottom w:val="nil"/>
              <w:right w:val="nil"/>
            </w:tcBorders>
            <w:shd w:val="clear" w:color="auto" w:fill="auto"/>
            <w:hideMark/>
          </w:tcPr>
          <w:p w14:paraId="30EEFE33" w14:textId="77777777" w:rsidR="004C2531" w:rsidRPr="004C2531" w:rsidRDefault="004C2531" w:rsidP="004C2531">
            <w:pPr>
              <w:spacing w:after="0" w:line="240" w:lineRule="auto"/>
              <w:rPr>
                <w:rFonts w:eastAsia="Times New Roman"/>
                <w:b/>
                <w:bCs/>
                <w:sz w:val="16"/>
                <w:szCs w:val="16"/>
                <w:lang w:eastAsia="es-SV"/>
              </w:rPr>
            </w:pPr>
          </w:p>
        </w:tc>
        <w:tc>
          <w:tcPr>
            <w:tcW w:w="520" w:type="dxa"/>
            <w:tcBorders>
              <w:top w:val="nil"/>
              <w:left w:val="nil"/>
              <w:bottom w:val="nil"/>
              <w:right w:val="nil"/>
            </w:tcBorders>
            <w:shd w:val="clear" w:color="auto" w:fill="auto"/>
            <w:hideMark/>
          </w:tcPr>
          <w:p w14:paraId="5B9AAF03" w14:textId="77777777" w:rsidR="004C2531" w:rsidRPr="004C2531" w:rsidRDefault="004C2531" w:rsidP="004C2531">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hideMark/>
          </w:tcPr>
          <w:p w14:paraId="5838E0AD" w14:textId="77777777" w:rsidR="004C2531" w:rsidRPr="004C2531" w:rsidRDefault="004C2531" w:rsidP="004C2531">
            <w:pPr>
              <w:spacing w:after="0" w:line="240" w:lineRule="auto"/>
              <w:rPr>
                <w:rFonts w:eastAsia="Times New Roman"/>
                <w:sz w:val="20"/>
                <w:szCs w:val="20"/>
                <w:lang w:eastAsia="es-SV"/>
              </w:rPr>
            </w:pPr>
          </w:p>
        </w:tc>
        <w:tc>
          <w:tcPr>
            <w:tcW w:w="383" w:type="dxa"/>
            <w:tcBorders>
              <w:top w:val="nil"/>
              <w:left w:val="nil"/>
              <w:bottom w:val="nil"/>
              <w:right w:val="nil"/>
            </w:tcBorders>
            <w:shd w:val="clear" w:color="auto" w:fill="auto"/>
            <w:hideMark/>
          </w:tcPr>
          <w:p w14:paraId="19103DD8" w14:textId="77777777" w:rsidR="004C2531" w:rsidRPr="004C2531" w:rsidRDefault="004C2531" w:rsidP="004C2531">
            <w:pPr>
              <w:spacing w:after="0" w:line="240" w:lineRule="auto"/>
              <w:rPr>
                <w:rFonts w:eastAsia="Times New Roman"/>
                <w:sz w:val="20"/>
                <w:szCs w:val="20"/>
                <w:lang w:eastAsia="es-SV"/>
              </w:rPr>
            </w:pPr>
          </w:p>
        </w:tc>
        <w:tc>
          <w:tcPr>
            <w:tcW w:w="1074" w:type="dxa"/>
            <w:tcBorders>
              <w:top w:val="nil"/>
              <w:left w:val="nil"/>
              <w:bottom w:val="nil"/>
              <w:right w:val="nil"/>
            </w:tcBorders>
            <w:shd w:val="clear" w:color="auto" w:fill="auto"/>
            <w:hideMark/>
          </w:tcPr>
          <w:p w14:paraId="1F2137A6" w14:textId="77777777" w:rsidR="004C2531" w:rsidRPr="004C2531" w:rsidRDefault="004C2531" w:rsidP="004C2531">
            <w:pPr>
              <w:spacing w:after="0" w:line="240" w:lineRule="auto"/>
              <w:rPr>
                <w:rFonts w:eastAsia="Times New Roman"/>
                <w:sz w:val="18"/>
                <w:szCs w:val="20"/>
                <w:lang w:eastAsia="es-SV"/>
              </w:rPr>
            </w:pPr>
          </w:p>
        </w:tc>
        <w:tc>
          <w:tcPr>
            <w:tcW w:w="1204" w:type="dxa"/>
            <w:tcBorders>
              <w:top w:val="nil"/>
              <w:left w:val="nil"/>
              <w:bottom w:val="nil"/>
              <w:right w:val="nil"/>
            </w:tcBorders>
            <w:shd w:val="clear" w:color="auto" w:fill="auto"/>
            <w:vAlign w:val="center"/>
            <w:hideMark/>
          </w:tcPr>
          <w:p w14:paraId="5860AD46" w14:textId="77777777" w:rsidR="004C2531" w:rsidRPr="004C2531" w:rsidRDefault="004C2531" w:rsidP="004C2531">
            <w:pPr>
              <w:spacing w:after="0" w:line="240" w:lineRule="auto"/>
              <w:rPr>
                <w:rFonts w:eastAsia="Times New Roman"/>
                <w:sz w:val="18"/>
                <w:szCs w:val="20"/>
                <w:lang w:eastAsia="es-SV"/>
              </w:rPr>
            </w:pPr>
          </w:p>
        </w:tc>
      </w:tr>
      <w:tr w:rsidR="004C2531" w:rsidRPr="004C2531" w14:paraId="436E9E42" w14:textId="77777777" w:rsidTr="00A81D1E">
        <w:trPr>
          <w:trHeight w:val="300"/>
          <w:jc w:val="center"/>
        </w:trPr>
        <w:tc>
          <w:tcPr>
            <w:tcW w:w="720" w:type="dxa"/>
            <w:tcBorders>
              <w:top w:val="nil"/>
              <w:left w:val="nil"/>
              <w:right w:val="nil"/>
            </w:tcBorders>
            <w:shd w:val="clear" w:color="auto" w:fill="auto"/>
            <w:noWrap/>
            <w:hideMark/>
          </w:tcPr>
          <w:p w14:paraId="4438A968" w14:textId="77777777" w:rsidR="004C2531" w:rsidRPr="004C2531" w:rsidRDefault="004C2531" w:rsidP="004C2531">
            <w:pPr>
              <w:spacing w:after="0" w:line="240" w:lineRule="auto"/>
              <w:rPr>
                <w:rFonts w:eastAsia="Times New Roman"/>
                <w:b/>
                <w:bCs/>
                <w:sz w:val="16"/>
                <w:szCs w:val="16"/>
                <w:lang w:eastAsia="es-SV"/>
              </w:rPr>
            </w:pPr>
            <w:r w:rsidRPr="004C2531">
              <w:rPr>
                <w:rFonts w:eastAsia="Times New Roman"/>
                <w:b/>
                <w:bCs/>
                <w:sz w:val="16"/>
                <w:szCs w:val="16"/>
                <w:lang w:eastAsia="es-SV"/>
              </w:rPr>
              <w:t>616</w:t>
            </w:r>
          </w:p>
        </w:tc>
        <w:tc>
          <w:tcPr>
            <w:tcW w:w="4135" w:type="dxa"/>
            <w:tcBorders>
              <w:top w:val="nil"/>
              <w:left w:val="nil"/>
              <w:right w:val="nil"/>
            </w:tcBorders>
            <w:shd w:val="clear" w:color="auto" w:fill="auto"/>
            <w:noWrap/>
            <w:hideMark/>
          </w:tcPr>
          <w:p w14:paraId="4CC7C808" w14:textId="77777777" w:rsidR="004C2531" w:rsidRPr="004C2531" w:rsidRDefault="004C2531" w:rsidP="004C2531">
            <w:pPr>
              <w:spacing w:after="0" w:line="240" w:lineRule="auto"/>
              <w:rPr>
                <w:rFonts w:eastAsia="Times New Roman"/>
                <w:b/>
                <w:bCs/>
                <w:sz w:val="16"/>
                <w:szCs w:val="16"/>
                <w:lang w:eastAsia="es-SV"/>
              </w:rPr>
            </w:pPr>
            <w:r w:rsidRPr="004C2531">
              <w:rPr>
                <w:rFonts w:eastAsia="Times New Roman"/>
                <w:b/>
                <w:bCs/>
                <w:sz w:val="16"/>
                <w:szCs w:val="16"/>
                <w:lang w:eastAsia="es-SV"/>
              </w:rPr>
              <w:t>INFRAESTRUCTURAS</w:t>
            </w:r>
          </w:p>
        </w:tc>
        <w:tc>
          <w:tcPr>
            <w:tcW w:w="420" w:type="dxa"/>
            <w:tcBorders>
              <w:top w:val="nil"/>
              <w:left w:val="nil"/>
              <w:bottom w:val="nil"/>
              <w:right w:val="nil"/>
            </w:tcBorders>
            <w:shd w:val="clear" w:color="auto" w:fill="auto"/>
            <w:hideMark/>
          </w:tcPr>
          <w:p w14:paraId="2751BF2A" w14:textId="77777777" w:rsidR="004C2531" w:rsidRPr="004C2531" w:rsidRDefault="004C2531" w:rsidP="004C2531">
            <w:pPr>
              <w:spacing w:after="0" w:line="240" w:lineRule="auto"/>
              <w:rPr>
                <w:rFonts w:eastAsia="Times New Roman"/>
                <w:b/>
                <w:bCs/>
                <w:sz w:val="16"/>
                <w:szCs w:val="16"/>
                <w:lang w:eastAsia="es-SV"/>
              </w:rPr>
            </w:pPr>
          </w:p>
        </w:tc>
        <w:tc>
          <w:tcPr>
            <w:tcW w:w="520" w:type="dxa"/>
            <w:tcBorders>
              <w:top w:val="nil"/>
              <w:left w:val="nil"/>
              <w:bottom w:val="nil"/>
              <w:right w:val="nil"/>
            </w:tcBorders>
            <w:shd w:val="clear" w:color="auto" w:fill="auto"/>
            <w:hideMark/>
          </w:tcPr>
          <w:p w14:paraId="061F6316" w14:textId="77777777" w:rsidR="004C2531" w:rsidRPr="004C2531" w:rsidRDefault="004C2531" w:rsidP="004C2531">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hideMark/>
          </w:tcPr>
          <w:p w14:paraId="7D28F8A3" w14:textId="77777777" w:rsidR="004C2531" w:rsidRPr="004C2531" w:rsidRDefault="004C2531" w:rsidP="004C2531">
            <w:pPr>
              <w:spacing w:after="0" w:line="240" w:lineRule="auto"/>
              <w:rPr>
                <w:rFonts w:eastAsia="Times New Roman"/>
                <w:sz w:val="20"/>
                <w:szCs w:val="20"/>
                <w:lang w:eastAsia="es-SV"/>
              </w:rPr>
            </w:pPr>
          </w:p>
        </w:tc>
        <w:tc>
          <w:tcPr>
            <w:tcW w:w="383" w:type="dxa"/>
            <w:tcBorders>
              <w:top w:val="nil"/>
              <w:left w:val="nil"/>
              <w:bottom w:val="nil"/>
              <w:right w:val="nil"/>
            </w:tcBorders>
            <w:shd w:val="clear" w:color="auto" w:fill="auto"/>
            <w:hideMark/>
          </w:tcPr>
          <w:p w14:paraId="27D78784" w14:textId="77777777" w:rsidR="004C2531" w:rsidRPr="004C2531" w:rsidRDefault="004C2531" w:rsidP="004C2531">
            <w:pPr>
              <w:spacing w:after="0" w:line="240" w:lineRule="auto"/>
              <w:rPr>
                <w:rFonts w:eastAsia="Times New Roman"/>
                <w:sz w:val="20"/>
                <w:szCs w:val="20"/>
                <w:lang w:eastAsia="es-SV"/>
              </w:rPr>
            </w:pPr>
          </w:p>
        </w:tc>
        <w:tc>
          <w:tcPr>
            <w:tcW w:w="1074" w:type="dxa"/>
            <w:tcBorders>
              <w:top w:val="nil"/>
              <w:left w:val="nil"/>
              <w:bottom w:val="nil"/>
              <w:right w:val="nil"/>
            </w:tcBorders>
            <w:shd w:val="clear" w:color="auto" w:fill="auto"/>
            <w:hideMark/>
          </w:tcPr>
          <w:p w14:paraId="1276A800" w14:textId="77777777" w:rsidR="004C2531" w:rsidRPr="004C2531" w:rsidRDefault="004C2531" w:rsidP="004C2531">
            <w:pPr>
              <w:spacing w:after="0" w:line="240" w:lineRule="auto"/>
              <w:rPr>
                <w:rFonts w:eastAsia="Times New Roman"/>
                <w:sz w:val="18"/>
                <w:szCs w:val="20"/>
                <w:lang w:eastAsia="es-SV"/>
              </w:rPr>
            </w:pPr>
          </w:p>
        </w:tc>
        <w:tc>
          <w:tcPr>
            <w:tcW w:w="1204" w:type="dxa"/>
            <w:tcBorders>
              <w:top w:val="nil"/>
              <w:left w:val="nil"/>
              <w:bottom w:val="nil"/>
              <w:right w:val="nil"/>
            </w:tcBorders>
            <w:shd w:val="clear" w:color="auto" w:fill="auto"/>
            <w:vAlign w:val="center"/>
            <w:hideMark/>
          </w:tcPr>
          <w:p w14:paraId="6D17C1B1" w14:textId="77777777" w:rsidR="004C2531" w:rsidRPr="004C2531" w:rsidRDefault="004C2531" w:rsidP="004C2531">
            <w:pPr>
              <w:spacing w:after="0" w:line="240" w:lineRule="auto"/>
              <w:rPr>
                <w:rFonts w:eastAsia="Times New Roman"/>
                <w:sz w:val="18"/>
                <w:szCs w:val="20"/>
                <w:lang w:eastAsia="es-SV"/>
              </w:rPr>
            </w:pPr>
          </w:p>
        </w:tc>
      </w:tr>
      <w:tr w:rsidR="004C2531" w:rsidRPr="004C2531" w14:paraId="04086DED" w14:textId="77777777" w:rsidTr="00A81D1E">
        <w:trPr>
          <w:trHeight w:val="414"/>
          <w:jc w:val="center"/>
        </w:trPr>
        <w:tc>
          <w:tcPr>
            <w:tcW w:w="720" w:type="dxa"/>
            <w:tcBorders>
              <w:top w:val="nil"/>
              <w:left w:val="nil"/>
              <w:right w:val="nil"/>
            </w:tcBorders>
            <w:shd w:val="clear" w:color="auto" w:fill="auto"/>
            <w:noWrap/>
          </w:tcPr>
          <w:p w14:paraId="05BA26AB" w14:textId="77777777" w:rsidR="004C2531" w:rsidRPr="004C2531" w:rsidRDefault="004C2531" w:rsidP="004C2531">
            <w:pPr>
              <w:spacing w:after="0" w:line="240" w:lineRule="auto"/>
              <w:rPr>
                <w:rFonts w:eastAsia="Times New Roman"/>
                <w:color w:val="000000"/>
                <w:sz w:val="16"/>
                <w:szCs w:val="16"/>
                <w:lang w:eastAsia="es-SV"/>
              </w:rPr>
            </w:pPr>
            <w:r w:rsidRPr="004C2531">
              <w:rPr>
                <w:rFonts w:eastAsia="Times New Roman"/>
                <w:color w:val="000000"/>
                <w:sz w:val="16"/>
                <w:szCs w:val="16"/>
                <w:lang w:eastAsia="es-SV"/>
              </w:rPr>
              <w:t>61699</w:t>
            </w:r>
          </w:p>
        </w:tc>
        <w:tc>
          <w:tcPr>
            <w:tcW w:w="4135" w:type="dxa"/>
            <w:tcBorders>
              <w:top w:val="nil"/>
              <w:left w:val="nil"/>
              <w:right w:val="nil"/>
            </w:tcBorders>
            <w:shd w:val="clear" w:color="auto" w:fill="auto"/>
            <w:noWrap/>
          </w:tcPr>
          <w:p w14:paraId="516A15AF" w14:textId="77777777" w:rsidR="004C2531" w:rsidRPr="004C2531" w:rsidRDefault="004C2531" w:rsidP="004C2531">
            <w:pPr>
              <w:spacing w:after="0" w:line="240" w:lineRule="auto"/>
              <w:rPr>
                <w:rFonts w:eastAsia="Times New Roman"/>
                <w:color w:val="000000"/>
                <w:sz w:val="16"/>
                <w:szCs w:val="16"/>
                <w:lang w:eastAsia="es-SV"/>
              </w:rPr>
            </w:pPr>
            <w:r w:rsidRPr="004C2531">
              <w:rPr>
                <w:rFonts w:eastAsia="Times New Roman"/>
                <w:color w:val="000000"/>
                <w:sz w:val="16"/>
                <w:szCs w:val="16"/>
                <w:lang w:eastAsia="es-SV"/>
              </w:rPr>
              <w:t>OBRAS DE INFRAESTRUCTURA DIVERSA</w:t>
            </w:r>
          </w:p>
        </w:tc>
        <w:tc>
          <w:tcPr>
            <w:tcW w:w="420" w:type="dxa"/>
            <w:tcBorders>
              <w:top w:val="nil"/>
              <w:left w:val="nil"/>
              <w:bottom w:val="nil"/>
              <w:right w:val="nil"/>
            </w:tcBorders>
            <w:shd w:val="clear" w:color="auto" w:fill="auto"/>
            <w:noWrap/>
          </w:tcPr>
          <w:p w14:paraId="6DCEB0D0" w14:textId="77777777" w:rsidR="004C2531" w:rsidRPr="004C2531" w:rsidRDefault="004C2531" w:rsidP="004C2531">
            <w:pPr>
              <w:spacing w:after="0" w:line="240" w:lineRule="auto"/>
              <w:rPr>
                <w:rFonts w:eastAsia="Times New Roman"/>
                <w:bCs/>
                <w:sz w:val="16"/>
                <w:szCs w:val="16"/>
                <w:lang w:eastAsia="es-SV"/>
              </w:rPr>
            </w:pPr>
            <w:r w:rsidRPr="004C2531">
              <w:rPr>
                <w:rFonts w:eastAsia="Times New Roman"/>
                <w:bCs/>
                <w:sz w:val="16"/>
                <w:szCs w:val="16"/>
                <w:lang w:eastAsia="es-SV"/>
              </w:rPr>
              <w:t>3</w:t>
            </w:r>
          </w:p>
        </w:tc>
        <w:tc>
          <w:tcPr>
            <w:tcW w:w="520" w:type="dxa"/>
            <w:tcBorders>
              <w:top w:val="nil"/>
              <w:left w:val="nil"/>
              <w:bottom w:val="nil"/>
              <w:right w:val="nil"/>
            </w:tcBorders>
            <w:shd w:val="clear" w:color="auto" w:fill="auto"/>
          </w:tcPr>
          <w:p w14:paraId="2D621E64" w14:textId="77777777" w:rsidR="004C2531" w:rsidRPr="004C2531" w:rsidRDefault="004C2531" w:rsidP="004C2531">
            <w:pPr>
              <w:spacing w:after="0" w:line="240" w:lineRule="auto"/>
              <w:rPr>
                <w:rFonts w:eastAsia="Times New Roman"/>
                <w:sz w:val="16"/>
                <w:szCs w:val="16"/>
                <w:lang w:eastAsia="es-SV"/>
              </w:rPr>
            </w:pPr>
            <w:r w:rsidRPr="004C2531">
              <w:rPr>
                <w:rFonts w:eastAsia="Times New Roman"/>
                <w:sz w:val="16"/>
                <w:szCs w:val="16"/>
                <w:lang w:eastAsia="es-SV"/>
              </w:rPr>
              <w:t>3501</w:t>
            </w:r>
          </w:p>
        </w:tc>
        <w:tc>
          <w:tcPr>
            <w:tcW w:w="336" w:type="dxa"/>
            <w:tcBorders>
              <w:top w:val="nil"/>
              <w:left w:val="nil"/>
              <w:bottom w:val="nil"/>
              <w:right w:val="nil"/>
            </w:tcBorders>
            <w:shd w:val="clear" w:color="auto" w:fill="auto"/>
          </w:tcPr>
          <w:p w14:paraId="28349B80" w14:textId="77777777" w:rsidR="004C2531" w:rsidRPr="004C2531" w:rsidRDefault="004C2531" w:rsidP="004C2531">
            <w:pPr>
              <w:spacing w:after="0" w:line="240" w:lineRule="auto"/>
              <w:rPr>
                <w:rFonts w:eastAsia="Times New Roman"/>
                <w:sz w:val="16"/>
                <w:szCs w:val="16"/>
                <w:lang w:eastAsia="es-SV"/>
              </w:rPr>
            </w:pPr>
            <w:r w:rsidRPr="004C2531">
              <w:rPr>
                <w:rFonts w:eastAsia="Times New Roman"/>
                <w:sz w:val="16"/>
                <w:szCs w:val="16"/>
                <w:lang w:eastAsia="es-SV"/>
              </w:rPr>
              <w:t>1</w:t>
            </w:r>
          </w:p>
        </w:tc>
        <w:tc>
          <w:tcPr>
            <w:tcW w:w="383" w:type="dxa"/>
            <w:tcBorders>
              <w:top w:val="nil"/>
              <w:left w:val="nil"/>
              <w:bottom w:val="nil"/>
              <w:right w:val="nil"/>
            </w:tcBorders>
            <w:shd w:val="clear" w:color="auto" w:fill="auto"/>
          </w:tcPr>
          <w:p w14:paraId="053E47AF" w14:textId="77777777" w:rsidR="004C2531" w:rsidRPr="004C2531" w:rsidRDefault="004C2531" w:rsidP="004C2531">
            <w:pPr>
              <w:spacing w:after="0" w:line="240" w:lineRule="auto"/>
              <w:rPr>
                <w:rFonts w:eastAsia="Times New Roman"/>
                <w:sz w:val="16"/>
                <w:szCs w:val="16"/>
                <w:lang w:eastAsia="es-SV"/>
              </w:rPr>
            </w:pPr>
            <w:r w:rsidRPr="004C2531">
              <w:rPr>
                <w:rFonts w:eastAsia="Times New Roman"/>
                <w:sz w:val="16"/>
                <w:szCs w:val="16"/>
                <w:lang w:eastAsia="es-SV"/>
              </w:rPr>
              <w:t>109</w:t>
            </w:r>
          </w:p>
        </w:tc>
        <w:tc>
          <w:tcPr>
            <w:tcW w:w="1074" w:type="dxa"/>
            <w:tcBorders>
              <w:top w:val="nil"/>
              <w:left w:val="nil"/>
              <w:bottom w:val="nil"/>
              <w:right w:val="nil"/>
            </w:tcBorders>
            <w:shd w:val="clear" w:color="auto" w:fill="auto"/>
          </w:tcPr>
          <w:p w14:paraId="4150B14F" w14:textId="77777777" w:rsidR="004C2531" w:rsidRPr="004C2531" w:rsidRDefault="004C2531" w:rsidP="004C2531">
            <w:pPr>
              <w:spacing w:after="0" w:line="240" w:lineRule="auto"/>
              <w:jc w:val="right"/>
              <w:rPr>
                <w:rFonts w:eastAsia="Times New Roman"/>
                <w:color w:val="000000"/>
                <w:sz w:val="16"/>
                <w:szCs w:val="16"/>
                <w:lang w:eastAsia="es-SV"/>
              </w:rPr>
            </w:pPr>
            <w:r w:rsidRPr="004C2531">
              <w:rPr>
                <w:rFonts w:eastAsia="Times New Roman"/>
                <w:color w:val="000000"/>
                <w:sz w:val="16"/>
                <w:szCs w:val="16"/>
                <w:lang w:eastAsia="es-SV"/>
              </w:rPr>
              <w:t>$446,771.38</w:t>
            </w:r>
          </w:p>
        </w:tc>
        <w:tc>
          <w:tcPr>
            <w:tcW w:w="1204" w:type="dxa"/>
            <w:tcBorders>
              <w:top w:val="nil"/>
              <w:left w:val="nil"/>
              <w:bottom w:val="nil"/>
              <w:right w:val="nil"/>
            </w:tcBorders>
            <w:shd w:val="clear" w:color="auto" w:fill="auto"/>
            <w:vAlign w:val="center"/>
          </w:tcPr>
          <w:p w14:paraId="4FAEE808" w14:textId="77777777" w:rsidR="004C2531" w:rsidRPr="004C2531" w:rsidRDefault="004C2531" w:rsidP="004C2531">
            <w:pPr>
              <w:jc w:val="right"/>
              <w:rPr>
                <w:rFonts w:eastAsia="Times New Roman"/>
                <w:sz w:val="16"/>
                <w:szCs w:val="20"/>
                <w:lang w:eastAsia="es-SV"/>
              </w:rPr>
            </w:pPr>
          </w:p>
        </w:tc>
      </w:tr>
      <w:tr w:rsidR="004C2531" w:rsidRPr="004C2531" w14:paraId="101DD49E" w14:textId="77777777" w:rsidTr="00A81D1E">
        <w:trPr>
          <w:trHeight w:val="300"/>
          <w:jc w:val="center"/>
        </w:trPr>
        <w:tc>
          <w:tcPr>
            <w:tcW w:w="4855" w:type="dxa"/>
            <w:gridSpan w:val="2"/>
            <w:tcBorders>
              <w:left w:val="nil"/>
              <w:bottom w:val="single" w:sz="4" w:space="0" w:color="auto"/>
              <w:right w:val="nil"/>
            </w:tcBorders>
            <w:shd w:val="clear" w:color="auto" w:fill="auto"/>
            <w:noWrap/>
            <w:vAlign w:val="center"/>
            <w:hideMark/>
          </w:tcPr>
          <w:p w14:paraId="526DC99B" w14:textId="77777777" w:rsidR="004C2531" w:rsidRPr="004C2531" w:rsidRDefault="004C2531" w:rsidP="004C2531">
            <w:pPr>
              <w:spacing w:after="0" w:line="240" w:lineRule="auto"/>
              <w:rPr>
                <w:rFonts w:eastAsia="Times New Roman"/>
                <w:b/>
                <w:bCs/>
                <w:color w:val="000000"/>
                <w:sz w:val="16"/>
                <w:szCs w:val="16"/>
                <w:lang w:eastAsia="es-SV"/>
              </w:rPr>
            </w:pPr>
            <w:r w:rsidRPr="004C2531">
              <w:rPr>
                <w:rFonts w:eastAsia="Times New Roman"/>
                <w:b/>
                <w:bCs/>
                <w:color w:val="000000"/>
                <w:sz w:val="16"/>
                <w:szCs w:val="16"/>
                <w:lang w:eastAsia="es-SV"/>
              </w:rPr>
              <w:t>Cuentas presupuestarias de Egresos que se REPROGRAMAN:</w:t>
            </w:r>
          </w:p>
        </w:tc>
        <w:tc>
          <w:tcPr>
            <w:tcW w:w="420" w:type="dxa"/>
            <w:tcBorders>
              <w:top w:val="nil"/>
              <w:left w:val="nil"/>
              <w:bottom w:val="single" w:sz="4" w:space="0" w:color="auto"/>
              <w:right w:val="nil"/>
            </w:tcBorders>
            <w:shd w:val="clear" w:color="auto" w:fill="auto"/>
            <w:noWrap/>
            <w:vAlign w:val="center"/>
            <w:hideMark/>
          </w:tcPr>
          <w:p w14:paraId="58DC151A" w14:textId="77777777" w:rsidR="004C2531" w:rsidRPr="004C2531" w:rsidRDefault="004C2531" w:rsidP="004C2531">
            <w:pPr>
              <w:spacing w:after="0" w:line="240" w:lineRule="auto"/>
              <w:rPr>
                <w:rFonts w:eastAsia="Times New Roman"/>
                <w:color w:val="000000"/>
                <w:sz w:val="16"/>
                <w:szCs w:val="16"/>
                <w:lang w:eastAsia="es-SV"/>
              </w:rPr>
            </w:pPr>
            <w:r w:rsidRPr="004C2531">
              <w:rPr>
                <w:rFonts w:eastAsia="Times New Roman"/>
                <w:color w:val="000000"/>
                <w:sz w:val="16"/>
                <w:szCs w:val="16"/>
                <w:lang w:eastAsia="es-SV"/>
              </w:rPr>
              <w:t> </w:t>
            </w:r>
          </w:p>
        </w:tc>
        <w:tc>
          <w:tcPr>
            <w:tcW w:w="520" w:type="dxa"/>
            <w:tcBorders>
              <w:top w:val="nil"/>
              <w:left w:val="nil"/>
              <w:bottom w:val="single" w:sz="4" w:space="0" w:color="auto"/>
              <w:right w:val="nil"/>
            </w:tcBorders>
            <w:shd w:val="clear" w:color="auto" w:fill="auto"/>
            <w:vAlign w:val="center"/>
            <w:hideMark/>
          </w:tcPr>
          <w:p w14:paraId="0E225F77" w14:textId="77777777" w:rsidR="004C2531" w:rsidRPr="004C2531" w:rsidRDefault="004C2531" w:rsidP="004C2531">
            <w:pPr>
              <w:spacing w:after="0" w:line="240" w:lineRule="auto"/>
              <w:jc w:val="center"/>
              <w:rPr>
                <w:rFonts w:eastAsia="Times New Roman"/>
                <w:b/>
                <w:bCs/>
                <w:color w:val="000000"/>
                <w:sz w:val="16"/>
                <w:szCs w:val="16"/>
                <w:lang w:eastAsia="es-SV"/>
              </w:rPr>
            </w:pPr>
            <w:r w:rsidRPr="004C2531">
              <w:rPr>
                <w:rFonts w:eastAsia="Times New Roman"/>
                <w:b/>
                <w:bCs/>
                <w:color w:val="000000"/>
                <w:sz w:val="16"/>
                <w:szCs w:val="16"/>
                <w:lang w:eastAsia="es-SV"/>
              </w:rPr>
              <w:t> </w:t>
            </w:r>
          </w:p>
        </w:tc>
        <w:tc>
          <w:tcPr>
            <w:tcW w:w="336" w:type="dxa"/>
            <w:tcBorders>
              <w:top w:val="nil"/>
              <w:left w:val="nil"/>
              <w:bottom w:val="single" w:sz="4" w:space="0" w:color="auto"/>
              <w:right w:val="nil"/>
            </w:tcBorders>
            <w:shd w:val="clear" w:color="auto" w:fill="auto"/>
            <w:vAlign w:val="center"/>
            <w:hideMark/>
          </w:tcPr>
          <w:p w14:paraId="57B5039D" w14:textId="77777777" w:rsidR="004C2531" w:rsidRPr="004C2531" w:rsidRDefault="004C2531" w:rsidP="004C2531">
            <w:pPr>
              <w:spacing w:after="0" w:line="240" w:lineRule="auto"/>
              <w:jc w:val="center"/>
              <w:rPr>
                <w:rFonts w:eastAsia="Times New Roman"/>
                <w:b/>
                <w:bCs/>
                <w:color w:val="000000"/>
                <w:sz w:val="16"/>
                <w:szCs w:val="16"/>
                <w:lang w:eastAsia="es-SV"/>
              </w:rPr>
            </w:pPr>
            <w:r w:rsidRPr="004C2531">
              <w:rPr>
                <w:rFonts w:eastAsia="Times New Roman"/>
                <w:b/>
                <w:bCs/>
                <w:color w:val="000000"/>
                <w:sz w:val="16"/>
                <w:szCs w:val="16"/>
                <w:lang w:eastAsia="es-SV"/>
              </w:rPr>
              <w:t> </w:t>
            </w:r>
          </w:p>
        </w:tc>
        <w:tc>
          <w:tcPr>
            <w:tcW w:w="383" w:type="dxa"/>
            <w:tcBorders>
              <w:top w:val="nil"/>
              <w:left w:val="nil"/>
              <w:bottom w:val="single" w:sz="4" w:space="0" w:color="auto"/>
              <w:right w:val="nil"/>
            </w:tcBorders>
            <w:shd w:val="clear" w:color="auto" w:fill="auto"/>
            <w:vAlign w:val="center"/>
            <w:hideMark/>
          </w:tcPr>
          <w:p w14:paraId="56587E64" w14:textId="77777777" w:rsidR="004C2531" w:rsidRPr="004C2531" w:rsidRDefault="004C2531" w:rsidP="004C2531">
            <w:pPr>
              <w:spacing w:after="0" w:line="240" w:lineRule="auto"/>
              <w:jc w:val="center"/>
              <w:rPr>
                <w:rFonts w:eastAsia="Times New Roman"/>
                <w:b/>
                <w:bCs/>
                <w:color w:val="000000"/>
                <w:sz w:val="16"/>
                <w:szCs w:val="16"/>
                <w:lang w:eastAsia="es-SV"/>
              </w:rPr>
            </w:pPr>
            <w:r w:rsidRPr="004C2531">
              <w:rPr>
                <w:rFonts w:eastAsia="Times New Roman"/>
                <w:b/>
                <w:bCs/>
                <w:color w:val="000000"/>
                <w:sz w:val="16"/>
                <w:szCs w:val="16"/>
                <w:lang w:eastAsia="es-SV"/>
              </w:rPr>
              <w:t> </w:t>
            </w:r>
          </w:p>
        </w:tc>
        <w:tc>
          <w:tcPr>
            <w:tcW w:w="1074" w:type="dxa"/>
            <w:tcBorders>
              <w:top w:val="nil"/>
              <w:left w:val="nil"/>
              <w:bottom w:val="single" w:sz="4" w:space="0" w:color="auto"/>
              <w:right w:val="nil"/>
            </w:tcBorders>
            <w:shd w:val="clear" w:color="auto" w:fill="auto"/>
            <w:vAlign w:val="center"/>
            <w:hideMark/>
          </w:tcPr>
          <w:p w14:paraId="1BF5B2CC" w14:textId="77777777" w:rsidR="004C2531" w:rsidRPr="004C2531" w:rsidRDefault="004C2531" w:rsidP="004C2531">
            <w:pPr>
              <w:spacing w:after="0" w:line="240" w:lineRule="auto"/>
              <w:jc w:val="center"/>
              <w:rPr>
                <w:rFonts w:eastAsia="Times New Roman"/>
                <w:b/>
                <w:bCs/>
                <w:color w:val="000000"/>
                <w:sz w:val="16"/>
                <w:szCs w:val="16"/>
                <w:lang w:eastAsia="es-SV"/>
              </w:rPr>
            </w:pPr>
            <w:r w:rsidRPr="004C2531">
              <w:rPr>
                <w:rFonts w:eastAsia="Times New Roman"/>
                <w:b/>
                <w:bCs/>
                <w:color w:val="000000"/>
                <w:sz w:val="16"/>
                <w:szCs w:val="16"/>
                <w:lang w:eastAsia="es-SV"/>
              </w:rPr>
              <w:t> </w:t>
            </w:r>
          </w:p>
        </w:tc>
        <w:tc>
          <w:tcPr>
            <w:tcW w:w="1204" w:type="dxa"/>
            <w:tcBorders>
              <w:top w:val="nil"/>
              <w:left w:val="nil"/>
              <w:bottom w:val="single" w:sz="4" w:space="0" w:color="auto"/>
              <w:right w:val="nil"/>
            </w:tcBorders>
            <w:shd w:val="clear" w:color="auto" w:fill="auto"/>
            <w:vAlign w:val="center"/>
            <w:hideMark/>
          </w:tcPr>
          <w:p w14:paraId="3BD9083D" w14:textId="77777777" w:rsidR="004C2531" w:rsidRPr="004C2531" w:rsidRDefault="004C2531" w:rsidP="004C2531">
            <w:pPr>
              <w:spacing w:after="0" w:line="240" w:lineRule="auto"/>
              <w:jc w:val="center"/>
              <w:rPr>
                <w:rFonts w:eastAsia="Times New Roman"/>
                <w:b/>
                <w:bCs/>
                <w:color w:val="000000"/>
                <w:sz w:val="16"/>
                <w:szCs w:val="16"/>
                <w:lang w:eastAsia="es-SV"/>
              </w:rPr>
            </w:pPr>
            <w:r w:rsidRPr="004C2531">
              <w:rPr>
                <w:rFonts w:eastAsia="Times New Roman"/>
                <w:b/>
                <w:bCs/>
                <w:color w:val="000000"/>
                <w:sz w:val="16"/>
                <w:szCs w:val="16"/>
                <w:lang w:eastAsia="es-SV"/>
              </w:rPr>
              <w:t> </w:t>
            </w:r>
          </w:p>
        </w:tc>
      </w:tr>
      <w:tr w:rsidR="004C2531" w:rsidRPr="004C2531" w14:paraId="1E5F9E25" w14:textId="77777777" w:rsidTr="00A81D1E">
        <w:trPr>
          <w:trHeight w:val="135"/>
          <w:jc w:val="center"/>
        </w:trPr>
        <w:tc>
          <w:tcPr>
            <w:tcW w:w="720" w:type="dxa"/>
            <w:tcBorders>
              <w:top w:val="nil"/>
              <w:left w:val="nil"/>
              <w:bottom w:val="nil"/>
              <w:right w:val="nil"/>
            </w:tcBorders>
            <w:shd w:val="clear" w:color="auto" w:fill="auto"/>
            <w:noWrap/>
            <w:vAlign w:val="bottom"/>
            <w:hideMark/>
          </w:tcPr>
          <w:p w14:paraId="63727DAC" w14:textId="77777777" w:rsidR="004C2531" w:rsidRPr="004C2531" w:rsidRDefault="004C2531" w:rsidP="004C2531">
            <w:pPr>
              <w:spacing w:after="0" w:line="240" w:lineRule="auto"/>
              <w:jc w:val="right"/>
              <w:rPr>
                <w:rFonts w:eastAsia="Times New Roman"/>
                <w:color w:val="000000"/>
                <w:sz w:val="16"/>
                <w:szCs w:val="16"/>
                <w:lang w:eastAsia="es-SV"/>
              </w:rPr>
            </w:pPr>
          </w:p>
        </w:tc>
        <w:tc>
          <w:tcPr>
            <w:tcW w:w="4135" w:type="dxa"/>
            <w:tcBorders>
              <w:top w:val="nil"/>
              <w:left w:val="nil"/>
              <w:bottom w:val="nil"/>
              <w:right w:val="nil"/>
            </w:tcBorders>
            <w:shd w:val="clear" w:color="auto" w:fill="auto"/>
            <w:noWrap/>
            <w:vAlign w:val="bottom"/>
            <w:hideMark/>
          </w:tcPr>
          <w:p w14:paraId="3A4C2C3E" w14:textId="77777777" w:rsidR="004C2531" w:rsidRPr="004C2531" w:rsidRDefault="004C2531" w:rsidP="004C2531">
            <w:pPr>
              <w:spacing w:after="0" w:line="240" w:lineRule="auto"/>
              <w:rPr>
                <w:rFonts w:eastAsia="Times New Roman"/>
                <w:sz w:val="20"/>
                <w:szCs w:val="20"/>
                <w:lang w:eastAsia="es-SV"/>
              </w:rPr>
            </w:pPr>
          </w:p>
        </w:tc>
        <w:tc>
          <w:tcPr>
            <w:tcW w:w="420" w:type="dxa"/>
            <w:tcBorders>
              <w:top w:val="nil"/>
              <w:left w:val="nil"/>
              <w:bottom w:val="nil"/>
              <w:right w:val="nil"/>
            </w:tcBorders>
            <w:shd w:val="clear" w:color="auto" w:fill="auto"/>
            <w:noWrap/>
            <w:vAlign w:val="center"/>
            <w:hideMark/>
          </w:tcPr>
          <w:p w14:paraId="174A0A90" w14:textId="77777777" w:rsidR="004C2531" w:rsidRPr="004C2531" w:rsidRDefault="004C2531" w:rsidP="004C2531">
            <w:pPr>
              <w:spacing w:after="0" w:line="240" w:lineRule="auto"/>
              <w:rPr>
                <w:rFonts w:eastAsia="Times New Roman"/>
                <w:sz w:val="20"/>
                <w:szCs w:val="20"/>
                <w:lang w:eastAsia="es-SV"/>
              </w:rPr>
            </w:pPr>
          </w:p>
        </w:tc>
        <w:tc>
          <w:tcPr>
            <w:tcW w:w="520" w:type="dxa"/>
            <w:tcBorders>
              <w:top w:val="nil"/>
              <w:left w:val="nil"/>
              <w:bottom w:val="nil"/>
              <w:right w:val="nil"/>
            </w:tcBorders>
            <w:shd w:val="clear" w:color="auto" w:fill="auto"/>
            <w:vAlign w:val="center"/>
            <w:hideMark/>
          </w:tcPr>
          <w:p w14:paraId="0E83E718" w14:textId="77777777" w:rsidR="004C2531" w:rsidRPr="004C2531" w:rsidRDefault="004C2531" w:rsidP="004C2531">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center"/>
            <w:hideMark/>
          </w:tcPr>
          <w:p w14:paraId="754540B5" w14:textId="77777777" w:rsidR="004C2531" w:rsidRPr="004C2531" w:rsidRDefault="004C2531" w:rsidP="004C2531">
            <w:pPr>
              <w:spacing w:after="0" w:line="240" w:lineRule="auto"/>
              <w:jc w:val="center"/>
              <w:rPr>
                <w:rFonts w:eastAsia="Times New Roman"/>
                <w:sz w:val="20"/>
                <w:szCs w:val="20"/>
                <w:lang w:eastAsia="es-SV"/>
              </w:rPr>
            </w:pPr>
          </w:p>
        </w:tc>
        <w:tc>
          <w:tcPr>
            <w:tcW w:w="383" w:type="dxa"/>
            <w:tcBorders>
              <w:top w:val="nil"/>
              <w:left w:val="nil"/>
              <w:bottom w:val="nil"/>
              <w:right w:val="nil"/>
            </w:tcBorders>
            <w:shd w:val="clear" w:color="auto" w:fill="auto"/>
            <w:vAlign w:val="center"/>
            <w:hideMark/>
          </w:tcPr>
          <w:p w14:paraId="7CD05A68" w14:textId="77777777" w:rsidR="004C2531" w:rsidRPr="004C2531" w:rsidRDefault="004C2531" w:rsidP="004C2531">
            <w:pPr>
              <w:spacing w:after="0" w:line="240" w:lineRule="auto"/>
              <w:jc w:val="center"/>
              <w:rPr>
                <w:rFonts w:eastAsia="Times New Roman"/>
                <w:sz w:val="20"/>
                <w:szCs w:val="20"/>
                <w:lang w:eastAsia="es-SV"/>
              </w:rPr>
            </w:pPr>
          </w:p>
        </w:tc>
        <w:tc>
          <w:tcPr>
            <w:tcW w:w="1074" w:type="dxa"/>
            <w:tcBorders>
              <w:top w:val="nil"/>
              <w:left w:val="nil"/>
              <w:bottom w:val="nil"/>
              <w:right w:val="nil"/>
            </w:tcBorders>
            <w:shd w:val="clear" w:color="auto" w:fill="auto"/>
            <w:vAlign w:val="center"/>
            <w:hideMark/>
          </w:tcPr>
          <w:p w14:paraId="60295552" w14:textId="77777777" w:rsidR="004C2531" w:rsidRPr="004C2531" w:rsidRDefault="004C2531" w:rsidP="004C2531">
            <w:pPr>
              <w:spacing w:after="0" w:line="240" w:lineRule="auto"/>
              <w:jc w:val="center"/>
              <w:rPr>
                <w:rFonts w:eastAsia="Times New Roman"/>
                <w:sz w:val="20"/>
                <w:szCs w:val="20"/>
                <w:lang w:eastAsia="es-SV"/>
              </w:rPr>
            </w:pPr>
          </w:p>
        </w:tc>
        <w:tc>
          <w:tcPr>
            <w:tcW w:w="1204" w:type="dxa"/>
            <w:tcBorders>
              <w:top w:val="nil"/>
              <w:left w:val="nil"/>
              <w:bottom w:val="nil"/>
              <w:right w:val="nil"/>
            </w:tcBorders>
            <w:shd w:val="clear" w:color="auto" w:fill="auto"/>
            <w:vAlign w:val="center"/>
            <w:hideMark/>
          </w:tcPr>
          <w:p w14:paraId="2CBB0946" w14:textId="77777777" w:rsidR="004C2531" w:rsidRPr="004C2531" w:rsidRDefault="004C2531" w:rsidP="004C2531">
            <w:pPr>
              <w:spacing w:after="0" w:line="240" w:lineRule="auto"/>
              <w:jc w:val="center"/>
              <w:rPr>
                <w:rFonts w:eastAsia="Times New Roman"/>
                <w:sz w:val="20"/>
                <w:szCs w:val="20"/>
                <w:lang w:eastAsia="es-SV"/>
              </w:rPr>
            </w:pPr>
          </w:p>
        </w:tc>
      </w:tr>
      <w:tr w:rsidR="004C2531" w:rsidRPr="004C2531" w14:paraId="6089387B" w14:textId="77777777" w:rsidTr="00A81D1E">
        <w:trPr>
          <w:trHeight w:val="300"/>
          <w:jc w:val="center"/>
        </w:trPr>
        <w:tc>
          <w:tcPr>
            <w:tcW w:w="720" w:type="dxa"/>
            <w:tcBorders>
              <w:top w:val="nil"/>
              <w:left w:val="nil"/>
              <w:bottom w:val="nil"/>
              <w:right w:val="nil"/>
            </w:tcBorders>
            <w:shd w:val="clear" w:color="auto" w:fill="auto"/>
            <w:noWrap/>
            <w:hideMark/>
          </w:tcPr>
          <w:p w14:paraId="5542B181" w14:textId="77777777" w:rsidR="004C2531" w:rsidRPr="004C2531" w:rsidRDefault="004C2531" w:rsidP="004C2531">
            <w:pPr>
              <w:spacing w:after="0" w:line="240" w:lineRule="auto"/>
              <w:rPr>
                <w:rFonts w:eastAsia="Calibri"/>
                <w:b/>
                <w:bCs/>
                <w:color w:val="000000"/>
                <w:sz w:val="16"/>
                <w:szCs w:val="16"/>
              </w:rPr>
            </w:pPr>
            <w:r w:rsidRPr="004C2531">
              <w:rPr>
                <w:rFonts w:eastAsia="Calibri"/>
                <w:b/>
                <w:bCs/>
                <w:color w:val="000000"/>
                <w:sz w:val="16"/>
                <w:szCs w:val="16"/>
                <w:lang w:val="es-MX"/>
              </w:rPr>
              <w:t>51</w:t>
            </w:r>
          </w:p>
        </w:tc>
        <w:tc>
          <w:tcPr>
            <w:tcW w:w="4135" w:type="dxa"/>
            <w:tcBorders>
              <w:top w:val="nil"/>
              <w:left w:val="nil"/>
              <w:bottom w:val="nil"/>
              <w:right w:val="nil"/>
            </w:tcBorders>
            <w:shd w:val="clear" w:color="auto" w:fill="auto"/>
            <w:noWrap/>
            <w:hideMark/>
          </w:tcPr>
          <w:p w14:paraId="7AA08750" w14:textId="77777777" w:rsidR="004C2531" w:rsidRPr="004C2531" w:rsidRDefault="004C2531" w:rsidP="004C2531">
            <w:pPr>
              <w:spacing w:after="0" w:line="240" w:lineRule="auto"/>
              <w:rPr>
                <w:rFonts w:eastAsia="Calibri"/>
                <w:b/>
                <w:bCs/>
                <w:color w:val="000000"/>
                <w:sz w:val="16"/>
                <w:szCs w:val="16"/>
                <w:lang w:val="es-MX"/>
              </w:rPr>
            </w:pPr>
            <w:r w:rsidRPr="004C2531">
              <w:rPr>
                <w:rFonts w:eastAsia="Calibri"/>
                <w:b/>
                <w:bCs/>
                <w:color w:val="000000"/>
                <w:sz w:val="16"/>
                <w:szCs w:val="16"/>
                <w:lang w:val="es-MX"/>
              </w:rPr>
              <w:t>REMUNERACIONES</w:t>
            </w:r>
          </w:p>
        </w:tc>
        <w:tc>
          <w:tcPr>
            <w:tcW w:w="420" w:type="dxa"/>
            <w:tcBorders>
              <w:top w:val="nil"/>
              <w:left w:val="nil"/>
              <w:bottom w:val="nil"/>
              <w:right w:val="nil"/>
            </w:tcBorders>
            <w:shd w:val="clear" w:color="auto" w:fill="auto"/>
            <w:noWrap/>
          </w:tcPr>
          <w:p w14:paraId="7B740603" w14:textId="77777777" w:rsidR="004C2531" w:rsidRPr="004C2531" w:rsidRDefault="004C2531" w:rsidP="004C2531">
            <w:pPr>
              <w:spacing w:after="0" w:line="240" w:lineRule="auto"/>
              <w:jc w:val="center"/>
              <w:rPr>
                <w:rFonts w:eastAsia="Times New Roman"/>
                <w:bCs/>
                <w:sz w:val="16"/>
                <w:szCs w:val="16"/>
                <w:lang w:eastAsia="es-SV"/>
              </w:rPr>
            </w:pPr>
          </w:p>
        </w:tc>
        <w:tc>
          <w:tcPr>
            <w:tcW w:w="520" w:type="dxa"/>
            <w:tcBorders>
              <w:top w:val="nil"/>
              <w:left w:val="nil"/>
              <w:bottom w:val="nil"/>
              <w:right w:val="nil"/>
            </w:tcBorders>
            <w:shd w:val="clear" w:color="auto" w:fill="auto"/>
          </w:tcPr>
          <w:p w14:paraId="2D17AE55" w14:textId="77777777" w:rsidR="004C2531" w:rsidRPr="004C2531" w:rsidRDefault="004C2531" w:rsidP="004C2531">
            <w:pPr>
              <w:spacing w:after="0" w:line="240" w:lineRule="auto"/>
              <w:jc w:val="center"/>
              <w:rPr>
                <w:rFonts w:eastAsia="Times New Roman"/>
                <w:sz w:val="16"/>
                <w:szCs w:val="16"/>
                <w:lang w:eastAsia="es-SV"/>
              </w:rPr>
            </w:pPr>
          </w:p>
        </w:tc>
        <w:tc>
          <w:tcPr>
            <w:tcW w:w="336" w:type="dxa"/>
            <w:tcBorders>
              <w:top w:val="nil"/>
              <w:left w:val="nil"/>
              <w:bottom w:val="nil"/>
              <w:right w:val="nil"/>
            </w:tcBorders>
            <w:shd w:val="clear" w:color="auto" w:fill="auto"/>
          </w:tcPr>
          <w:p w14:paraId="0087B57F" w14:textId="77777777" w:rsidR="004C2531" w:rsidRPr="004C2531" w:rsidRDefault="004C2531" w:rsidP="004C2531">
            <w:pPr>
              <w:spacing w:after="0" w:line="240" w:lineRule="auto"/>
              <w:jc w:val="center"/>
              <w:rPr>
                <w:rFonts w:eastAsia="Times New Roman"/>
                <w:sz w:val="16"/>
                <w:szCs w:val="16"/>
                <w:lang w:eastAsia="es-SV"/>
              </w:rPr>
            </w:pPr>
          </w:p>
        </w:tc>
        <w:tc>
          <w:tcPr>
            <w:tcW w:w="383" w:type="dxa"/>
            <w:tcBorders>
              <w:top w:val="nil"/>
              <w:left w:val="nil"/>
              <w:bottom w:val="nil"/>
              <w:right w:val="nil"/>
            </w:tcBorders>
            <w:shd w:val="clear" w:color="auto" w:fill="auto"/>
          </w:tcPr>
          <w:p w14:paraId="714A689B" w14:textId="77777777" w:rsidR="004C2531" w:rsidRPr="004C2531" w:rsidRDefault="004C2531" w:rsidP="004C2531">
            <w:pPr>
              <w:spacing w:after="0" w:line="240" w:lineRule="auto"/>
              <w:jc w:val="center"/>
              <w:rPr>
                <w:rFonts w:eastAsia="Times New Roman"/>
                <w:sz w:val="16"/>
                <w:szCs w:val="16"/>
                <w:lang w:eastAsia="es-SV"/>
              </w:rPr>
            </w:pPr>
          </w:p>
        </w:tc>
        <w:tc>
          <w:tcPr>
            <w:tcW w:w="1074" w:type="dxa"/>
            <w:tcBorders>
              <w:top w:val="nil"/>
              <w:left w:val="nil"/>
              <w:bottom w:val="nil"/>
              <w:right w:val="nil"/>
            </w:tcBorders>
            <w:shd w:val="clear" w:color="auto" w:fill="auto"/>
            <w:vAlign w:val="center"/>
            <w:hideMark/>
          </w:tcPr>
          <w:p w14:paraId="4E9BE73D" w14:textId="77777777" w:rsidR="004C2531" w:rsidRPr="004C2531" w:rsidRDefault="004C2531" w:rsidP="004C2531">
            <w:pPr>
              <w:spacing w:after="0" w:line="240" w:lineRule="auto"/>
              <w:jc w:val="center"/>
              <w:rPr>
                <w:rFonts w:eastAsia="Times New Roman"/>
                <w:sz w:val="20"/>
                <w:szCs w:val="20"/>
                <w:lang w:eastAsia="es-SV"/>
              </w:rPr>
            </w:pPr>
          </w:p>
        </w:tc>
        <w:tc>
          <w:tcPr>
            <w:tcW w:w="1204" w:type="dxa"/>
            <w:tcBorders>
              <w:top w:val="nil"/>
              <w:left w:val="nil"/>
              <w:bottom w:val="nil"/>
              <w:right w:val="nil"/>
            </w:tcBorders>
            <w:shd w:val="clear" w:color="auto" w:fill="auto"/>
            <w:vAlign w:val="center"/>
            <w:hideMark/>
          </w:tcPr>
          <w:p w14:paraId="4E02E7F3" w14:textId="77777777" w:rsidR="004C2531" w:rsidRPr="004C2531" w:rsidRDefault="004C2531" w:rsidP="004C2531">
            <w:pPr>
              <w:spacing w:after="0" w:line="240" w:lineRule="auto"/>
              <w:jc w:val="center"/>
              <w:rPr>
                <w:rFonts w:eastAsia="Times New Roman"/>
                <w:sz w:val="20"/>
                <w:szCs w:val="20"/>
                <w:lang w:eastAsia="es-SV"/>
              </w:rPr>
            </w:pPr>
          </w:p>
        </w:tc>
      </w:tr>
      <w:tr w:rsidR="004C2531" w:rsidRPr="004C2531" w14:paraId="08E08A6C" w14:textId="77777777" w:rsidTr="00A81D1E">
        <w:trPr>
          <w:trHeight w:val="300"/>
          <w:jc w:val="center"/>
        </w:trPr>
        <w:tc>
          <w:tcPr>
            <w:tcW w:w="720" w:type="dxa"/>
            <w:tcBorders>
              <w:top w:val="nil"/>
              <w:left w:val="nil"/>
              <w:bottom w:val="nil"/>
              <w:right w:val="nil"/>
            </w:tcBorders>
            <w:shd w:val="clear" w:color="auto" w:fill="auto"/>
            <w:noWrap/>
            <w:hideMark/>
          </w:tcPr>
          <w:p w14:paraId="0B48B368" w14:textId="77777777" w:rsidR="004C2531" w:rsidRPr="004C2531" w:rsidRDefault="004C2531" w:rsidP="004C2531">
            <w:pPr>
              <w:spacing w:after="0" w:line="240" w:lineRule="auto"/>
              <w:rPr>
                <w:rFonts w:eastAsia="Calibri"/>
                <w:color w:val="000000"/>
                <w:sz w:val="16"/>
                <w:szCs w:val="16"/>
                <w:lang w:val="es-MX"/>
              </w:rPr>
            </w:pPr>
            <w:r w:rsidRPr="004C2531">
              <w:rPr>
                <w:rFonts w:eastAsia="Calibri"/>
                <w:color w:val="000000"/>
                <w:sz w:val="16"/>
                <w:szCs w:val="16"/>
                <w:lang w:val="es-MX"/>
              </w:rPr>
              <w:t>512</w:t>
            </w:r>
          </w:p>
        </w:tc>
        <w:tc>
          <w:tcPr>
            <w:tcW w:w="4135" w:type="dxa"/>
            <w:tcBorders>
              <w:top w:val="nil"/>
              <w:left w:val="nil"/>
              <w:bottom w:val="nil"/>
              <w:right w:val="nil"/>
            </w:tcBorders>
            <w:shd w:val="clear" w:color="auto" w:fill="auto"/>
            <w:noWrap/>
            <w:hideMark/>
          </w:tcPr>
          <w:p w14:paraId="7F1765C2" w14:textId="77777777" w:rsidR="004C2531" w:rsidRPr="004C2531" w:rsidRDefault="004C2531" w:rsidP="004C2531">
            <w:pPr>
              <w:spacing w:after="0" w:line="240" w:lineRule="auto"/>
              <w:rPr>
                <w:rFonts w:eastAsia="Calibri"/>
                <w:color w:val="000000"/>
                <w:sz w:val="16"/>
                <w:szCs w:val="16"/>
                <w:lang w:val="es-MX"/>
              </w:rPr>
            </w:pPr>
            <w:r w:rsidRPr="004C2531">
              <w:rPr>
                <w:rFonts w:eastAsia="Calibri"/>
                <w:color w:val="000000"/>
                <w:sz w:val="16"/>
                <w:szCs w:val="16"/>
                <w:lang w:val="es-MX"/>
              </w:rPr>
              <w:t>REMUNERACIONES EVENTUALES</w:t>
            </w:r>
          </w:p>
        </w:tc>
        <w:tc>
          <w:tcPr>
            <w:tcW w:w="420" w:type="dxa"/>
            <w:tcBorders>
              <w:top w:val="nil"/>
              <w:left w:val="nil"/>
              <w:bottom w:val="nil"/>
              <w:right w:val="nil"/>
            </w:tcBorders>
            <w:shd w:val="clear" w:color="auto" w:fill="auto"/>
            <w:noWrap/>
            <w:vAlign w:val="center"/>
            <w:hideMark/>
          </w:tcPr>
          <w:p w14:paraId="3FA7C088" w14:textId="77777777" w:rsidR="004C2531" w:rsidRPr="004C2531" w:rsidRDefault="004C2531" w:rsidP="004C2531">
            <w:pPr>
              <w:spacing w:after="0" w:line="240" w:lineRule="auto"/>
              <w:rPr>
                <w:rFonts w:eastAsia="Times New Roman"/>
                <w:b/>
                <w:bCs/>
                <w:sz w:val="16"/>
                <w:szCs w:val="16"/>
                <w:lang w:eastAsia="es-SV"/>
              </w:rPr>
            </w:pPr>
          </w:p>
        </w:tc>
        <w:tc>
          <w:tcPr>
            <w:tcW w:w="520" w:type="dxa"/>
            <w:tcBorders>
              <w:top w:val="nil"/>
              <w:left w:val="nil"/>
              <w:bottom w:val="nil"/>
              <w:right w:val="nil"/>
            </w:tcBorders>
            <w:shd w:val="clear" w:color="auto" w:fill="auto"/>
            <w:vAlign w:val="center"/>
            <w:hideMark/>
          </w:tcPr>
          <w:p w14:paraId="21920164" w14:textId="77777777" w:rsidR="004C2531" w:rsidRPr="004C2531" w:rsidRDefault="004C2531" w:rsidP="004C2531">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center"/>
            <w:hideMark/>
          </w:tcPr>
          <w:p w14:paraId="794C26F3" w14:textId="77777777" w:rsidR="004C2531" w:rsidRPr="004C2531" w:rsidRDefault="004C2531" w:rsidP="004C2531">
            <w:pPr>
              <w:spacing w:after="0" w:line="240" w:lineRule="auto"/>
              <w:jc w:val="center"/>
              <w:rPr>
                <w:rFonts w:eastAsia="Times New Roman"/>
                <w:sz w:val="20"/>
                <w:szCs w:val="20"/>
                <w:lang w:eastAsia="es-SV"/>
              </w:rPr>
            </w:pPr>
          </w:p>
        </w:tc>
        <w:tc>
          <w:tcPr>
            <w:tcW w:w="383" w:type="dxa"/>
            <w:tcBorders>
              <w:top w:val="nil"/>
              <w:left w:val="nil"/>
              <w:bottom w:val="nil"/>
              <w:right w:val="nil"/>
            </w:tcBorders>
            <w:shd w:val="clear" w:color="auto" w:fill="auto"/>
            <w:vAlign w:val="center"/>
            <w:hideMark/>
          </w:tcPr>
          <w:p w14:paraId="797F3F5F" w14:textId="77777777" w:rsidR="004C2531" w:rsidRPr="004C2531" w:rsidRDefault="004C2531" w:rsidP="004C2531">
            <w:pPr>
              <w:spacing w:after="0" w:line="240" w:lineRule="auto"/>
              <w:jc w:val="center"/>
              <w:rPr>
                <w:rFonts w:eastAsia="Times New Roman"/>
                <w:sz w:val="20"/>
                <w:szCs w:val="20"/>
                <w:lang w:eastAsia="es-SV"/>
              </w:rPr>
            </w:pPr>
          </w:p>
        </w:tc>
        <w:tc>
          <w:tcPr>
            <w:tcW w:w="1074" w:type="dxa"/>
            <w:tcBorders>
              <w:top w:val="nil"/>
              <w:left w:val="nil"/>
              <w:bottom w:val="nil"/>
              <w:right w:val="nil"/>
            </w:tcBorders>
            <w:shd w:val="clear" w:color="auto" w:fill="auto"/>
            <w:vAlign w:val="center"/>
            <w:hideMark/>
          </w:tcPr>
          <w:p w14:paraId="21AF0C89" w14:textId="77777777" w:rsidR="004C2531" w:rsidRPr="004C2531" w:rsidRDefault="004C2531" w:rsidP="004C2531">
            <w:pPr>
              <w:spacing w:after="0" w:line="240" w:lineRule="auto"/>
              <w:jc w:val="center"/>
              <w:rPr>
                <w:rFonts w:eastAsia="Times New Roman"/>
                <w:sz w:val="20"/>
                <w:szCs w:val="20"/>
                <w:lang w:eastAsia="es-SV"/>
              </w:rPr>
            </w:pPr>
          </w:p>
        </w:tc>
        <w:tc>
          <w:tcPr>
            <w:tcW w:w="1204" w:type="dxa"/>
            <w:tcBorders>
              <w:top w:val="nil"/>
              <w:left w:val="nil"/>
              <w:bottom w:val="nil"/>
              <w:right w:val="nil"/>
            </w:tcBorders>
            <w:shd w:val="clear" w:color="auto" w:fill="auto"/>
            <w:vAlign w:val="center"/>
            <w:hideMark/>
          </w:tcPr>
          <w:p w14:paraId="5380A255" w14:textId="77777777" w:rsidR="004C2531" w:rsidRPr="004C2531" w:rsidRDefault="004C2531" w:rsidP="004C2531">
            <w:pPr>
              <w:spacing w:after="0" w:line="240" w:lineRule="auto"/>
              <w:jc w:val="center"/>
              <w:rPr>
                <w:rFonts w:eastAsia="Times New Roman"/>
                <w:sz w:val="20"/>
                <w:szCs w:val="20"/>
                <w:lang w:eastAsia="es-SV"/>
              </w:rPr>
            </w:pPr>
          </w:p>
        </w:tc>
      </w:tr>
      <w:tr w:rsidR="004C2531" w:rsidRPr="004C2531" w14:paraId="746FD87D" w14:textId="77777777" w:rsidTr="00A81D1E">
        <w:trPr>
          <w:trHeight w:val="300"/>
          <w:jc w:val="center"/>
        </w:trPr>
        <w:tc>
          <w:tcPr>
            <w:tcW w:w="720" w:type="dxa"/>
            <w:tcBorders>
              <w:top w:val="nil"/>
              <w:left w:val="nil"/>
              <w:bottom w:val="nil"/>
              <w:right w:val="nil"/>
            </w:tcBorders>
            <w:shd w:val="clear" w:color="auto" w:fill="auto"/>
            <w:noWrap/>
            <w:hideMark/>
          </w:tcPr>
          <w:p w14:paraId="292B0829" w14:textId="77777777" w:rsidR="004C2531" w:rsidRPr="004C2531" w:rsidRDefault="004C2531" w:rsidP="004C2531">
            <w:pPr>
              <w:spacing w:after="0" w:line="240" w:lineRule="auto"/>
              <w:rPr>
                <w:rFonts w:eastAsia="Calibri"/>
                <w:color w:val="000000"/>
                <w:sz w:val="16"/>
                <w:szCs w:val="16"/>
                <w:lang w:val="es-MX"/>
              </w:rPr>
            </w:pPr>
            <w:r w:rsidRPr="004C2531">
              <w:rPr>
                <w:rFonts w:eastAsia="Calibri"/>
                <w:color w:val="000000"/>
                <w:sz w:val="16"/>
                <w:szCs w:val="16"/>
                <w:lang w:val="es-MX"/>
              </w:rPr>
              <w:t>51201</w:t>
            </w:r>
          </w:p>
        </w:tc>
        <w:tc>
          <w:tcPr>
            <w:tcW w:w="4135" w:type="dxa"/>
            <w:tcBorders>
              <w:top w:val="nil"/>
              <w:left w:val="nil"/>
              <w:bottom w:val="nil"/>
              <w:right w:val="nil"/>
            </w:tcBorders>
            <w:shd w:val="clear" w:color="auto" w:fill="auto"/>
            <w:noWrap/>
            <w:hideMark/>
          </w:tcPr>
          <w:p w14:paraId="72E4C5D6" w14:textId="77777777" w:rsidR="004C2531" w:rsidRPr="004C2531" w:rsidRDefault="004C2531" w:rsidP="004C2531">
            <w:pPr>
              <w:spacing w:after="0" w:line="240" w:lineRule="auto"/>
              <w:rPr>
                <w:rFonts w:eastAsia="Calibri"/>
                <w:color w:val="000000"/>
                <w:sz w:val="16"/>
                <w:szCs w:val="16"/>
                <w:lang w:val="es-MX"/>
              </w:rPr>
            </w:pPr>
            <w:r w:rsidRPr="004C2531">
              <w:rPr>
                <w:rFonts w:eastAsia="Calibri"/>
                <w:color w:val="000000"/>
                <w:sz w:val="16"/>
                <w:szCs w:val="16"/>
                <w:lang w:val="es-MX"/>
              </w:rPr>
              <w:t>SUELDOS</w:t>
            </w:r>
          </w:p>
        </w:tc>
        <w:tc>
          <w:tcPr>
            <w:tcW w:w="420" w:type="dxa"/>
            <w:tcBorders>
              <w:top w:val="nil"/>
              <w:left w:val="nil"/>
              <w:bottom w:val="nil"/>
              <w:right w:val="nil"/>
            </w:tcBorders>
            <w:shd w:val="clear" w:color="auto" w:fill="auto"/>
            <w:noWrap/>
            <w:hideMark/>
          </w:tcPr>
          <w:p w14:paraId="4D86A4BE" w14:textId="77777777" w:rsidR="004C2531" w:rsidRPr="004C2531" w:rsidRDefault="004C2531" w:rsidP="004C2531">
            <w:pPr>
              <w:spacing w:after="0" w:line="240" w:lineRule="auto"/>
              <w:jc w:val="center"/>
              <w:rPr>
                <w:rFonts w:eastAsia="Times New Roman"/>
                <w:bCs/>
                <w:sz w:val="16"/>
                <w:szCs w:val="16"/>
                <w:lang w:eastAsia="es-SV"/>
              </w:rPr>
            </w:pPr>
            <w:r w:rsidRPr="004C2531">
              <w:rPr>
                <w:rFonts w:eastAsia="Times New Roman"/>
                <w:bCs/>
                <w:sz w:val="16"/>
                <w:szCs w:val="16"/>
                <w:lang w:eastAsia="es-SV"/>
              </w:rPr>
              <w:t>3</w:t>
            </w:r>
          </w:p>
        </w:tc>
        <w:tc>
          <w:tcPr>
            <w:tcW w:w="520" w:type="dxa"/>
            <w:tcBorders>
              <w:top w:val="nil"/>
              <w:left w:val="nil"/>
              <w:bottom w:val="nil"/>
              <w:right w:val="nil"/>
            </w:tcBorders>
            <w:shd w:val="clear" w:color="auto" w:fill="auto"/>
            <w:hideMark/>
          </w:tcPr>
          <w:p w14:paraId="416AEC8F" w14:textId="77777777" w:rsidR="004C2531" w:rsidRPr="004C2531" w:rsidRDefault="004C2531" w:rsidP="004C2531">
            <w:pPr>
              <w:spacing w:after="0" w:line="240" w:lineRule="auto"/>
              <w:jc w:val="center"/>
              <w:rPr>
                <w:rFonts w:eastAsia="Times New Roman"/>
                <w:sz w:val="16"/>
                <w:szCs w:val="16"/>
                <w:lang w:eastAsia="es-SV"/>
              </w:rPr>
            </w:pPr>
            <w:r w:rsidRPr="004C2531">
              <w:rPr>
                <w:rFonts w:eastAsia="Times New Roman"/>
                <w:sz w:val="16"/>
                <w:szCs w:val="16"/>
                <w:lang w:eastAsia="es-SV"/>
              </w:rPr>
              <w:t>3501</w:t>
            </w:r>
          </w:p>
        </w:tc>
        <w:tc>
          <w:tcPr>
            <w:tcW w:w="336" w:type="dxa"/>
            <w:tcBorders>
              <w:top w:val="nil"/>
              <w:left w:val="nil"/>
              <w:bottom w:val="nil"/>
              <w:right w:val="nil"/>
            </w:tcBorders>
            <w:shd w:val="clear" w:color="auto" w:fill="auto"/>
            <w:hideMark/>
          </w:tcPr>
          <w:p w14:paraId="3E01F421" w14:textId="77777777" w:rsidR="004C2531" w:rsidRPr="004C2531" w:rsidRDefault="004C2531" w:rsidP="004C2531">
            <w:pPr>
              <w:spacing w:after="0" w:line="240" w:lineRule="auto"/>
              <w:jc w:val="center"/>
              <w:rPr>
                <w:rFonts w:eastAsia="Times New Roman"/>
                <w:sz w:val="16"/>
                <w:szCs w:val="16"/>
                <w:lang w:eastAsia="es-SV"/>
              </w:rPr>
            </w:pPr>
            <w:r w:rsidRPr="004C2531">
              <w:rPr>
                <w:rFonts w:eastAsia="Times New Roman"/>
                <w:sz w:val="16"/>
                <w:szCs w:val="16"/>
                <w:lang w:eastAsia="es-SV"/>
              </w:rPr>
              <w:t>1</w:t>
            </w:r>
          </w:p>
        </w:tc>
        <w:tc>
          <w:tcPr>
            <w:tcW w:w="383" w:type="dxa"/>
            <w:tcBorders>
              <w:top w:val="nil"/>
              <w:left w:val="nil"/>
              <w:bottom w:val="nil"/>
              <w:right w:val="nil"/>
            </w:tcBorders>
            <w:shd w:val="clear" w:color="auto" w:fill="auto"/>
            <w:hideMark/>
          </w:tcPr>
          <w:p w14:paraId="6BFF6915" w14:textId="77777777" w:rsidR="004C2531" w:rsidRPr="004C2531" w:rsidRDefault="004C2531" w:rsidP="004C2531">
            <w:pPr>
              <w:spacing w:after="0" w:line="240" w:lineRule="auto"/>
              <w:jc w:val="center"/>
              <w:rPr>
                <w:rFonts w:eastAsia="Times New Roman"/>
                <w:sz w:val="16"/>
                <w:szCs w:val="16"/>
                <w:lang w:eastAsia="es-SV"/>
              </w:rPr>
            </w:pPr>
            <w:r w:rsidRPr="004C2531">
              <w:rPr>
                <w:rFonts w:eastAsia="Times New Roman"/>
                <w:sz w:val="16"/>
                <w:szCs w:val="16"/>
                <w:lang w:eastAsia="es-SV"/>
              </w:rPr>
              <w:t>109</w:t>
            </w:r>
          </w:p>
        </w:tc>
        <w:tc>
          <w:tcPr>
            <w:tcW w:w="1074" w:type="dxa"/>
            <w:tcBorders>
              <w:top w:val="nil"/>
              <w:left w:val="nil"/>
              <w:bottom w:val="nil"/>
              <w:right w:val="nil"/>
            </w:tcBorders>
            <w:shd w:val="clear" w:color="auto" w:fill="auto"/>
            <w:vAlign w:val="center"/>
            <w:hideMark/>
          </w:tcPr>
          <w:p w14:paraId="406F3554" w14:textId="77777777" w:rsidR="004C2531" w:rsidRPr="004C2531" w:rsidRDefault="004C2531" w:rsidP="004C2531">
            <w:pPr>
              <w:spacing w:after="0" w:line="240" w:lineRule="auto"/>
              <w:jc w:val="right"/>
              <w:rPr>
                <w:rFonts w:eastAsia="Times New Roman"/>
                <w:sz w:val="18"/>
                <w:szCs w:val="20"/>
                <w:lang w:eastAsia="es-SV"/>
              </w:rPr>
            </w:pPr>
          </w:p>
        </w:tc>
        <w:tc>
          <w:tcPr>
            <w:tcW w:w="1204" w:type="dxa"/>
            <w:tcBorders>
              <w:top w:val="nil"/>
              <w:left w:val="nil"/>
              <w:bottom w:val="nil"/>
              <w:right w:val="nil"/>
            </w:tcBorders>
            <w:shd w:val="clear" w:color="auto" w:fill="auto"/>
            <w:vAlign w:val="bottom"/>
            <w:hideMark/>
          </w:tcPr>
          <w:p w14:paraId="055DA42C" w14:textId="77777777" w:rsidR="004C2531" w:rsidRPr="004C2531" w:rsidRDefault="004C2531" w:rsidP="004C2531">
            <w:pPr>
              <w:spacing w:after="0" w:line="240" w:lineRule="auto"/>
              <w:jc w:val="right"/>
              <w:rPr>
                <w:rFonts w:eastAsia="Calibri"/>
                <w:color w:val="000000"/>
                <w:sz w:val="16"/>
                <w:szCs w:val="16"/>
              </w:rPr>
            </w:pPr>
            <w:r w:rsidRPr="004C2531">
              <w:rPr>
                <w:rFonts w:eastAsia="Calibri"/>
                <w:color w:val="000000"/>
                <w:sz w:val="16"/>
                <w:szCs w:val="16"/>
                <w:lang w:val="es-MX"/>
              </w:rPr>
              <w:t>$24,000.00</w:t>
            </w:r>
          </w:p>
        </w:tc>
      </w:tr>
      <w:tr w:rsidR="004C2531" w:rsidRPr="004C2531" w14:paraId="0823727D" w14:textId="77777777" w:rsidTr="00A81D1E">
        <w:trPr>
          <w:trHeight w:val="300"/>
          <w:jc w:val="center"/>
        </w:trPr>
        <w:tc>
          <w:tcPr>
            <w:tcW w:w="720" w:type="dxa"/>
            <w:tcBorders>
              <w:top w:val="nil"/>
              <w:left w:val="nil"/>
              <w:bottom w:val="nil"/>
              <w:right w:val="nil"/>
            </w:tcBorders>
            <w:shd w:val="clear" w:color="auto" w:fill="auto"/>
            <w:noWrap/>
          </w:tcPr>
          <w:p w14:paraId="01D12F92" w14:textId="77777777" w:rsidR="004C2531" w:rsidRPr="004C2531" w:rsidRDefault="004C2531" w:rsidP="004C2531">
            <w:pPr>
              <w:spacing w:after="0" w:line="240" w:lineRule="auto"/>
              <w:rPr>
                <w:rFonts w:eastAsia="Calibri"/>
                <w:b/>
                <w:bCs/>
                <w:color w:val="000000"/>
                <w:sz w:val="16"/>
                <w:szCs w:val="16"/>
                <w:lang w:val="es-MX"/>
              </w:rPr>
            </w:pPr>
            <w:r w:rsidRPr="004C2531">
              <w:rPr>
                <w:rFonts w:eastAsia="Calibri"/>
                <w:b/>
                <w:bCs/>
                <w:color w:val="000000"/>
                <w:sz w:val="16"/>
                <w:szCs w:val="16"/>
                <w:lang w:val="es-MX"/>
              </w:rPr>
              <w:t>54</w:t>
            </w:r>
          </w:p>
        </w:tc>
        <w:tc>
          <w:tcPr>
            <w:tcW w:w="4135" w:type="dxa"/>
            <w:tcBorders>
              <w:top w:val="nil"/>
              <w:left w:val="nil"/>
              <w:bottom w:val="nil"/>
              <w:right w:val="nil"/>
            </w:tcBorders>
            <w:shd w:val="clear" w:color="auto" w:fill="auto"/>
            <w:noWrap/>
          </w:tcPr>
          <w:p w14:paraId="511AA6C4" w14:textId="77777777" w:rsidR="004C2531" w:rsidRPr="004C2531" w:rsidRDefault="004C2531" w:rsidP="004C2531">
            <w:pPr>
              <w:spacing w:after="0" w:line="240" w:lineRule="auto"/>
              <w:rPr>
                <w:rFonts w:eastAsia="Calibri"/>
                <w:b/>
                <w:bCs/>
                <w:color w:val="000000"/>
                <w:sz w:val="16"/>
                <w:szCs w:val="16"/>
                <w:lang w:val="es-MX"/>
              </w:rPr>
            </w:pPr>
            <w:r w:rsidRPr="004C2531">
              <w:rPr>
                <w:rFonts w:eastAsia="Calibri"/>
                <w:b/>
                <w:bCs/>
                <w:color w:val="000000"/>
                <w:sz w:val="16"/>
                <w:szCs w:val="16"/>
                <w:lang w:val="es-MX"/>
              </w:rPr>
              <w:t>ADQUISICIONES DE BIENES Y SERVICIOS</w:t>
            </w:r>
          </w:p>
        </w:tc>
        <w:tc>
          <w:tcPr>
            <w:tcW w:w="420" w:type="dxa"/>
            <w:tcBorders>
              <w:top w:val="nil"/>
              <w:left w:val="nil"/>
              <w:bottom w:val="nil"/>
              <w:right w:val="nil"/>
            </w:tcBorders>
            <w:shd w:val="clear" w:color="auto" w:fill="auto"/>
            <w:noWrap/>
            <w:vAlign w:val="center"/>
          </w:tcPr>
          <w:p w14:paraId="067C85ED" w14:textId="77777777" w:rsidR="004C2531" w:rsidRPr="004C2531" w:rsidRDefault="004C2531" w:rsidP="004C2531">
            <w:pPr>
              <w:spacing w:after="0" w:line="240" w:lineRule="auto"/>
              <w:jc w:val="center"/>
              <w:rPr>
                <w:rFonts w:eastAsia="Times New Roman"/>
                <w:color w:val="000000"/>
                <w:sz w:val="16"/>
                <w:szCs w:val="16"/>
                <w:lang w:eastAsia="es-SV"/>
              </w:rPr>
            </w:pPr>
          </w:p>
        </w:tc>
        <w:tc>
          <w:tcPr>
            <w:tcW w:w="520" w:type="dxa"/>
            <w:tcBorders>
              <w:top w:val="nil"/>
              <w:left w:val="nil"/>
              <w:bottom w:val="nil"/>
              <w:right w:val="nil"/>
            </w:tcBorders>
            <w:shd w:val="clear" w:color="auto" w:fill="auto"/>
            <w:vAlign w:val="center"/>
          </w:tcPr>
          <w:p w14:paraId="722A7B9C" w14:textId="77777777" w:rsidR="004C2531" w:rsidRPr="004C2531" w:rsidRDefault="004C2531" w:rsidP="004C2531">
            <w:pPr>
              <w:spacing w:after="0" w:line="240" w:lineRule="auto"/>
              <w:jc w:val="center"/>
              <w:rPr>
                <w:rFonts w:eastAsia="Times New Roman"/>
                <w:sz w:val="20"/>
                <w:szCs w:val="20"/>
                <w:lang w:eastAsia="es-SV"/>
              </w:rPr>
            </w:pPr>
          </w:p>
        </w:tc>
        <w:tc>
          <w:tcPr>
            <w:tcW w:w="336" w:type="dxa"/>
            <w:tcBorders>
              <w:top w:val="nil"/>
              <w:left w:val="nil"/>
              <w:bottom w:val="nil"/>
              <w:right w:val="nil"/>
            </w:tcBorders>
            <w:shd w:val="clear" w:color="auto" w:fill="auto"/>
            <w:vAlign w:val="center"/>
          </w:tcPr>
          <w:p w14:paraId="62D4F772" w14:textId="77777777" w:rsidR="004C2531" w:rsidRPr="004C2531" w:rsidRDefault="004C2531" w:rsidP="004C2531">
            <w:pPr>
              <w:spacing w:after="0" w:line="240" w:lineRule="auto"/>
              <w:jc w:val="center"/>
              <w:rPr>
                <w:rFonts w:eastAsia="Times New Roman"/>
                <w:sz w:val="20"/>
                <w:szCs w:val="20"/>
                <w:lang w:eastAsia="es-SV"/>
              </w:rPr>
            </w:pPr>
          </w:p>
        </w:tc>
        <w:tc>
          <w:tcPr>
            <w:tcW w:w="383" w:type="dxa"/>
            <w:tcBorders>
              <w:top w:val="nil"/>
              <w:left w:val="nil"/>
              <w:bottom w:val="nil"/>
              <w:right w:val="nil"/>
            </w:tcBorders>
            <w:shd w:val="clear" w:color="auto" w:fill="auto"/>
            <w:vAlign w:val="center"/>
          </w:tcPr>
          <w:p w14:paraId="1F25C049" w14:textId="77777777" w:rsidR="004C2531" w:rsidRPr="004C2531" w:rsidRDefault="004C2531" w:rsidP="004C2531">
            <w:pPr>
              <w:spacing w:after="0" w:line="240" w:lineRule="auto"/>
              <w:jc w:val="center"/>
              <w:rPr>
                <w:rFonts w:eastAsia="Times New Roman"/>
                <w:sz w:val="20"/>
                <w:szCs w:val="20"/>
                <w:lang w:eastAsia="es-SV"/>
              </w:rPr>
            </w:pPr>
          </w:p>
        </w:tc>
        <w:tc>
          <w:tcPr>
            <w:tcW w:w="1074" w:type="dxa"/>
            <w:tcBorders>
              <w:top w:val="nil"/>
              <w:left w:val="nil"/>
              <w:bottom w:val="nil"/>
              <w:right w:val="nil"/>
            </w:tcBorders>
            <w:shd w:val="clear" w:color="auto" w:fill="auto"/>
            <w:vAlign w:val="center"/>
          </w:tcPr>
          <w:p w14:paraId="064E6B44" w14:textId="77777777" w:rsidR="004C2531" w:rsidRPr="004C2531" w:rsidRDefault="004C2531" w:rsidP="004C2531">
            <w:pPr>
              <w:spacing w:after="0" w:line="240" w:lineRule="auto"/>
              <w:jc w:val="right"/>
              <w:rPr>
                <w:rFonts w:eastAsia="Times New Roman"/>
                <w:sz w:val="18"/>
                <w:szCs w:val="20"/>
                <w:lang w:eastAsia="es-SV"/>
              </w:rPr>
            </w:pPr>
          </w:p>
        </w:tc>
        <w:tc>
          <w:tcPr>
            <w:tcW w:w="1204" w:type="dxa"/>
            <w:tcBorders>
              <w:top w:val="nil"/>
              <w:left w:val="nil"/>
              <w:bottom w:val="nil"/>
              <w:right w:val="nil"/>
            </w:tcBorders>
            <w:shd w:val="clear" w:color="auto" w:fill="auto"/>
            <w:vAlign w:val="bottom"/>
          </w:tcPr>
          <w:p w14:paraId="0975D2C5" w14:textId="77777777" w:rsidR="004C2531" w:rsidRPr="004C2531" w:rsidRDefault="004C2531" w:rsidP="004C2531">
            <w:pPr>
              <w:spacing w:after="0" w:line="240" w:lineRule="auto"/>
              <w:jc w:val="right"/>
              <w:rPr>
                <w:rFonts w:eastAsia="Calibri"/>
                <w:color w:val="000000"/>
                <w:sz w:val="16"/>
                <w:szCs w:val="16"/>
                <w:lang w:val="es-MX"/>
              </w:rPr>
            </w:pPr>
          </w:p>
        </w:tc>
      </w:tr>
      <w:tr w:rsidR="004C2531" w:rsidRPr="004C2531" w14:paraId="253D5422" w14:textId="77777777" w:rsidTr="00A81D1E">
        <w:trPr>
          <w:trHeight w:val="300"/>
          <w:jc w:val="center"/>
        </w:trPr>
        <w:tc>
          <w:tcPr>
            <w:tcW w:w="720" w:type="dxa"/>
            <w:tcBorders>
              <w:top w:val="nil"/>
              <w:left w:val="nil"/>
              <w:bottom w:val="nil"/>
              <w:right w:val="nil"/>
            </w:tcBorders>
            <w:shd w:val="clear" w:color="auto" w:fill="auto"/>
            <w:noWrap/>
          </w:tcPr>
          <w:p w14:paraId="52EBCB40" w14:textId="77777777" w:rsidR="004C2531" w:rsidRPr="004C2531" w:rsidRDefault="004C2531" w:rsidP="004C2531">
            <w:pPr>
              <w:spacing w:after="0" w:line="240" w:lineRule="auto"/>
              <w:rPr>
                <w:rFonts w:eastAsia="Calibri"/>
                <w:color w:val="000000"/>
                <w:sz w:val="16"/>
                <w:szCs w:val="16"/>
                <w:lang w:val="es-MX"/>
              </w:rPr>
            </w:pPr>
            <w:r w:rsidRPr="004C2531">
              <w:rPr>
                <w:rFonts w:eastAsia="Calibri"/>
                <w:color w:val="000000"/>
                <w:sz w:val="16"/>
                <w:szCs w:val="16"/>
                <w:lang w:val="es-MX"/>
              </w:rPr>
              <w:t>541</w:t>
            </w:r>
          </w:p>
        </w:tc>
        <w:tc>
          <w:tcPr>
            <w:tcW w:w="4135" w:type="dxa"/>
            <w:tcBorders>
              <w:top w:val="nil"/>
              <w:left w:val="nil"/>
              <w:bottom w:val="nil"/>
              <w:right w:val="nil"/>
            </w:tcBorders>
            <w:shd w:val="clear" w:color="auto" w:fill="auto"/>
            <w:noWrap/>
          </w:tcPr>
          <w:p w14:paraId="3AE125AD" w14:textId="77777777" w:rsidR="004C2531" w:rsidRPr="004C2531" w:rsidRDefault="004C2531" w:rsidP="004C2531">
            <w:pPr>
              <w:spacing w:after="0" w:line="240" w:lineRule="auto"/>
              <w:rPr>
                <w:rFonts w:eastAsia="Calibri"/>
                <w:color w:val="000000"/>
                <w:sz w:val="16"/>
                <w:szCs w:val="16"/>
                <w:lang w:val="es-MX"/>
              </w:rPr>
            </w:pPr>
            <w:r w:rsidRPr="004C2531">
              <w:rPr>
                <w:rFonts w:eastAsia="Calibri"/>
                <w:color w:val="000000"/>
                <w:sz w:val="16"/>
                <w:szCs w:val="16"/>
                <w:lang w:val="es-MX"/>
              </w:rPr>
              <w:t>BIENES DE USO Y CONSUMO</w:t>
            </w:r>
          </w:p>
        </w:tc>
        <w:tc>
          <w:tcPr>
            <w:tcW w:w="420" w:type="dxa"/>
            <w:tcBorders>
              <w:top w:val="nil"/>
              <w:left w:val="nil"/>
              <w:bottom w:val="nil"/>
              <w:right w:val="nil"/>
            </w:tcBorders>
            <w:shd w:val="clear" w:color="auto" w:fill="auto"/>
            <w:noWrap/>
            <w:vAlign w:val="center"/>
          </w:tcPr>
          <w:p w14:paraId="6A6F2600" w14:textId="77777777" w:rsidR="004C2531" w:rsidRPr="004C2531" w:rsidRDefault="004C2531" w:rsidP="004C2531">
            <w:pPr>
              <w:spacing w:after="0" w:line="240" w:lineRule="auto"/>
              <w:jc w:val="center"/>
              <w:rPr>
                <w:rFonts w:eastAsia="Times New Roman"/>
                <w:color w:val="000000"/>
                <w:sz w:val="16"/>
                <w:szCs w:val="16"/>
                <w:lang w:eastAsia="es-SV"/>
              </w:rPr>
            </w:pPr>
          </w:p>
        </w:tc>
        <w:tc>
          <w:tcPr>
            <w:tcW w:w="520" w:type="dxa"/>
            <w:tcBorders>
              <w:top w:val="nil"/>
              <w:left w:val="nil"/>
              <w:bottom w:val="nil"/>
              <w:right w:val="nil"/>
            </w:tcBorders>
            <w:shd w:val="clear" w:color="auto" w:fill="auto"/>
            <w:vAlign w:val="center"/>
          </w:tcPr>
          <w:p w14:paraId="4511CB21" w14:textId="77777777" w:rsidR="004C2531" w:rsidRPr="004C2531" w:rsidRDefault="004C2531" w:rsidP="004C2531">
            <w:pPr>
              <w:spacing w:after="0" w:line="240" w:lineRule="auto"/>
              <w:jc w:val="center"/>
              <w:rPr>
                <w:rFonts w:eastAsia="Times New Roman"/>
                <w:sz w:val="20"/>
                <w:szCs w:val="20"/>
                <w:lang w:eastAsia="es-SV"/>
              </w:rPr>
            </w:pPr>
          </w:p>
        </w:tc>
        <w:tc>
          <w:tcPr>
            <w:tcW w:w="336" w:type="dxa"/>
            <w:tcBorders>
              <w:top w:val="nil"/>
              <w:left w:val="nil"/>
              <w:bottom w:val="nil"/>
              <w:right w:val="nil"/>
            </w:tcBorders>
            <w:shd w:val="clear" w:color="auto" w:fill="auto"/>
            <w:vAlign w:val="center"/>
          </w:tcPr>
          <w:p w14:paraId="56AA97DD" w14:textId="77777777" w:rsidR="004C2531" w:rsidRPr="004C2531" w:rsidRDefault="004C2531" w:rsidP="004C2531">
            <w:pPr>
              <w:spacing w:after="0" w:line="240" w:lineRule="auto"/>
              <w:jc w:val="center"/>
              <w:rPr>
                <w:rFonts w:eastAsia="Times New Roman"/>
                <w:sz w:val="20"/>
                <w:szCs w:val="20"/>
                <w:lang w:eastAsia="es-SV"/>
              </w:rPr>
            </w:pPr>
          </w:p>
        </w:tc>
        <w:tc>
          <w:tcPr>
            <w:tcW w:w="383" w:type="dxa"/>
            <w:tcBorders>
              <w:top w:val="nil"/>
              <w:left w:val="nil"/>
              <w:bottom w:val="nil"/>
              <w:right w:val="nil"/>
            </w:tcBorders>
            <w:shd w:val="clear" w:color="auto" w:fill="auto"/>
            <w:vAlign w:val="center"/>
          </w:tcPr>
          <w:p w14:paraId="6990E22F" w14:textId="77777777" w:rsidR="004C2531" w:rsidRPr="004C2531" w:rsidRDefault="004C2531" w:rsidP="004C2531">
            <w:pPr>
              <w:spacing w:after="0" w:line="240" w:lineRule="auto"/>
              <w:jc w:val="center"/>
              <w:rPr>
                <w:rFonts w:eastAsia="Times New Roman"/>
                <w:sz w:val="20"/>
                <w:szCs w:val="20"/>
                <w:lang w:eastAsia="es-SV"/>
              </w:rPr>
            </w:pPr>
          </w:p>
        </w:tc>
        <w:tc>
          <w:tcPr>
            <w:tcW w:w="1074" w:type="dxa"/>
            <w:tcBorders>
              <w:top w:val="nil"/>
              <w:left w:val="nil"/>
              <w:bottom w:val="nil"/>
              <w:right w:val="nil"/>
            </w:tcBorders>
            <w:shd w:val="clear" w:color="auto" w:fill="auto"/>
            <w:vAlign w:val="center"/>
          </w:tcPr>
          <w:p w14:paraId="76420A4D" w14:textId="77777777" w:rsidR="004C2531" w:rsidRPr="004C2531" w:rsidRDefault="004C2531" w:rsidP="004C2531">
            <w:pPr>
              <w:spacing w:after="0" w:line="240" w:lineRule="auto"/>
              <w:jc w:val="right"/>
              <w:rPr>
                <w:rFonts w:eastAsia="Times New Roman"/>
                <w:sz w:val="18"/>
                <w:szCs w:val="20"/>
                <w:lang w:eastAsia="es-SV"/>
              </w:rPr>
            </w:pPr>
          </w:p>
        </w:tc>
        <w:tc>
          <w:tcPr>
            <w:tcW w:w="1204" w:type="dxa"/>
            <w:tcBorders>
              <w:top w:val="nil"/>
              <w:left w:val="nil"/>
              <w:bottom w:val="nil"/>
              <w:right w:val="nil"/>
            </w:tcBorders>
            <w:shd w:val="clear" w:color="auto" w:fill="auto"/>
            <w:vAlign w:val="bottom"/>
          </w:tcPr>
          <w:p w14:paraId="5E921505" w14:textId="77777777" w:rsidR="004C2531" w:rsidRPr="004C2531" w:rsidRDefault="004C2531" w:rsidP="004C2531">
            <w:pPr>
              <w:spacing w:after="0" w:line="240" w:lineRule="auto"/>
              <w:rPr>
                <w:rFonts w:eastAsia="Calibri"/>
                <w:sz w:val="20"/>
                <w:szCs w:val="20"/>
                <w:lang w:val="es-MX"/>
              </w:rPr>
            </w:pPr>
          </w:p>
        </w:tc>
      </w:tr>
      <w:tr w:rsidR="004C2531" w:rsidRPr="004C2531" w14:paraId="01AE13A5" w14:textId="77777777" w:rsidTr="00A81D1E">
        <w:trPr>
          <w:trHeight w:val="300"/>
          <w:jc w:val="center"/>
        </w:trPr>
        <w:tc>
          <w:tcPr>
            <w:tcW w:w="720" w:type="dxa"/>
            <w:tcBorders>
              <w:top w:val="nil"/>
              <w:left w:val="nil"/>
              <w:bottom w:val="nil"/>
              <w:right w:val="nil"/>
            </w:tcBorders>
            <w:shd w:val="clear" w:color="auto" w:fill="auto"/>
            <w:noWrap/>
          </w:tcPr>
          <w:p w14:paraId="3CD164BC" w14:textId="77777777" w:rsidR="004C2531" w:rsidRPr="004C2531" w:rsidRDefault="004C2531" w:rsidP="004C2531">
            <w:pPr>
              <w:spacing w:after="0" w:line="240" w:lineRule="auto"/>
              <w:rPr>
                <w:rFonts w:eastAsia="Calibri"/>
                <w:color w:val="000000"/>
                <w:sz w:val="16"/>
                <w:szCs w:val="16"/>
                <w:lang w:val="es-MX"/>
              </w:rPr>
            </w:pPr>
            <w:r w:rsidRPr="004C2531">
              <w:rPr>
                <w:rFonts w:eastAsia="Calibri"/>
                <w:color w:val="000000"/>
                <w:sz w:val="16"/>
                <w:szCs w:val="16"/>
                <w:lang w:val="es-MX"/>
              </w:rPr>
              <w:t>54105</w:t>
            </w:r>
          </w:p>
        </w:tc>
        <w:tc>
          <w:tcPr>
            <w:tcW w:w="4135" w:type="dxa"/>
            <w:tcBorders>
              <w:top w:val="nil"/>
              <w:left w:val="nil"/>
              <w:bottom w:val="nil"/>
              <w:right w:val="nil"/>
            </w:tcBorders>
            <w:shd w:val="clear" w:color="auto" w:fill="auto"/>
            <w:noWrap/>
          </w:tcPr>
          <w:p w14:paraId="4812459B" w14:textId="77777777" w:rsidR="004C2531" w:rsidRPr="004C2531" w:rsidRDefault="004C2531" w:rsidP="004C2531">
            <w:pPr>
              <w:spacing w:after="0" w:line="240" w:lineRule="auto"/>
              <w:rPr>
                <w:rFonts w:eastAsia="Calibri"/>
                <w:color w:val="000000"/>
                <w:sz w:val="16"/>
                <w:szCs w:val="16"/>
                <w:lang w:val="es-MX"/>
              </w:rPr>
            </w:pPr>
            <w:r w:rsidRPr="004C2531">
              <w:rPr>
                <w:rFonts w:eastAsia="Calibri"/>
                <w:color w:val="000000"/>
                <w:sz w:val="16"/>
                <w:szCs w:val="16"/>
                <w:lang w:val="es-MX"/>
              </w:rPr>
              <w:t xml:space="preserve">PRODUCTOS DE PAPEL Y CARTÓN </w:t>
            </w:r>
          </w:p>
        </w:tc>
        <w:tc>
          <w:tcPr>
            <w:tcW w:w="420" w:type="dxa"/>
            <w:tcBorders>
              <w:top w:val="nil"/>
              <w:left w:val="nil"/>
              <w:bottom w:val="nil"/>
              <w:right w:val="nil"/>
            </w:tcBorders>
            <w:shd w:val="clear" w:color="auto" w:fill="auto"/>
            <w:noWrap/>
          </w:tcPr>
          <w:p w14:paraId="000525D4" w14:textId="77777777" w:rsidR="004C2531" w:rsidRPr="004C2531" w:rsidRDefault="004C2531" w:rsidP="004C2531">
            <w:pPr>
              <w:spacing w:after="0" w:line="240" w:lineRule="auto"/>
              <w:jc w:val="center"/>
              <w:rPr>
                <w:rFonts w:eastAsia="Times New Roman"/>
                <w:bCs/>
                <w:sz w:val="16"/>
                <w:szCs w:val="16"/>
                <w:lang w:eastAsia="es-SV"/>
              </w:rPr>
            </w:pPr>
            <w:r w:rsidRPr="004C2531">
              <w:rPr>
                <w:rFonts w:eastAsia="Times New Roman"/>
                <w:bCs/>
                <w:sz w:val="16"/>
                <w:szCs w:val="16"/>
                <w:lang w:eastAsia="es-SV"/>
              </w:rPr>
              <w:t>3</w:t>
            </w:r>
          </w:p>
        </w:tc>
        <w:tc>
          <w:tcPr>
            <w:tcW w:w="520" w:type="dxa"/>
            <w:tcBorders>
              <w:top w:val="nil"/>
              <w:left w:val="nil"/>
              <w:bottom w:val="nil"/>
              <w:right w:val="nil"/>
            </w:tcBorders>
            <w:shd w:val="clear" w:color="auto" w:fill="auto"/>
          </w:tcPr>
          <w:p w14:paraId="6088D350" w14:textId="77777777" w:rsidR="004C2531" w:rsidRPr="004C2531" w:rsidRDefault="004C2531" w:rsidP="004C2531">
            <w:pPr>
              <w:spacing w:after="0" w:line="240" w:lineRule="auto"/>
              <w:jc w:val="center"/>
              <w:rPr>
                <w:rFonts w:eastAsia="Times New Roman"/>
                <w:sz w:val="16"/>
                <w:szCs w:val="16"/>
                <w:lang w:eastAsia="es-SV"/>
              </w:rPr>
            </w:pPr>
            <w:r w:rsidRPr="004C2531">
              <w:rPr>
                <w:rFonts w:eastAsia="Times New Roman"/>
                <w:sz w:val="16"/>
                <w:szCs w:val="16"/>
                <w:lang w:eastAsia="es-SV"/>
              </w:rPr>
              <w:t>3501</w:t>
            </w:r>
          </w:p>
        </w:tc>
        <w:tc>
          <w:tcPr>
            <w:tcW w:w="336" w:type="dxa"/>
            <w:tcBorders>
              <w:top w:val="nil"/>
              <w:left w:val="nil"/>
              <w:bottom w:val="nil"/>
              <w:right w:val="nil"/>
            </w:tcBorders>
            <w:shd w:val="clear" w:color="auto" w:fill="auto"/>
          </w:tcPr>
          <w:p w14:paraId="7C1F7EB9" w14:textId="77777777" w:rsidR="004C2531" w:rsidRPr="004C2531" w:rsidRDefault="004C2531" w:rsidP="004C2531">
            <w:pPr>
              <w:spacing w:after="0" w:line="240" w:lineRule="auto"/>
              <w:jc w:val="center"/>
              <w:rPr>
                <w:rFonts w:eastAsia="Times New Roman"/>
                <w:sz w:val="16"/>
                <w:szCs w:val="16"/>
                <w:lang w:eastAsia="es-SV"/>
              </w:rPr>
            </w:pPr>
            <w:r w:rsidRPr="004C2531">
              <w:rPr>
                <w:rFonts w:eastAsia="Times New Roman"/>
                <w:sz w:val="16"/>
                <w:szCs w:val="16"/>
                <w:lang w:eastAsia="es-SV"/>
              </w:rPr>
              <w:t>1</w:t>
            </w:r>
          </w:p>
        </w:tc>
        <w:tc>
          <w:tcPr>
            <w:tcW w:w="383" w:type="dxa"/>
            <w:tcBorders>
              <w:top w:val="nil"/>
              <w:left w:val="nil"/>
              <w:bottom w:val="nil"/>
              <w:right w:val="nil"/>
            </w:tcBorders>
            <w:shd w:val="clear" w:color="auto" w:fill="auto"/>
          </w:tcPr>
          <w:p w14:paraId="5F4D8507" w14:textId="77777777" w:rsidR="004C2531" w:rsidRPr="004C2531" w:rsidRDefault="004C2531" w:rsidP="004C2531">
            <w:pPr>
              <w:spacing w:after="0" w:line="240" w:lineRule="auto"/>
              <w:jc w:val="center"/>
              <w:rPr>
                <w:rFonts w:eastAsia="Times New Roman"/>
                <w:sz w:val="16"/>
                <w:szCs w:val="16"/>
                <w:lang w:eastAsia="es-SV"/>
              </w:rPr>
            </w:pPr>
            <w:r w:rsidRPr="004C2531">
              <w:rPr>
                <w:rFonts w:eastAsia="Times New Roman"/>
                <w:sz w:val="16"/>
                <w:szCs w:val="16"/>
                <w:lang w:eastAsia="es-SV"/>
              </w:rPr>
              <w:t>109</w:t>
            </w:r>
          </w:p>
        </w:tc>
        <w:tc>
          <w:tcPr>
            <w:tcW w:w="1074" w:type="dxa"/>
            <w:tcBorders>
              <w:top w:val="nil"/>
              <w:left w:val="nil"/>
              <w:bottom w:val="nil"/>
              <w:right w:val="nil"/>
            </w:tcBorders>
            <w:shd w:val="clear" w:color="auto" w:fill="auto"/>
            <w:vAlign w:val="center"/>
          </w:tcPr>
          <w:p w14:paraId="3BF54744" w14:textId="77777777" w:rsidR="004C2531" w:rsidRPr="004C2531" w:rsidRDefault="004C2531" w:rsidP="004C2531">
            <w:pPr>
              <w:spacing w:after="0" w:line="240" w:lineRule="auto"/>
              <w:jc w:val="right"/>
              <w:rPr>
                <w:rFonts w:eastAsia="Times New Roman"/>
                <w:sz w:val="18"/>
                <w:szCs w:val="20"/>
                <w:lang w:eastAsia="es-SV"/>
              </w:rPr>
            </w:pPr>
          </w:p>
        </w:tc>
        <w:tc>
          <w:tcPr>
            <w:tcW w:w="1204" w:type="dxa"/>
            <w:tcBorders>
              <w:top w:val="nil"/>
              <w:left w:val="nil"/>
              <w:bottom w:val="nil"/>
              <w:right w:val="nil"/>
            </w:tcBorders>
            <w:shd w:val="clear" w:color="auto" w:fill="auto"/>
            <w:vAlign w:val="bottom"/>
          </w:tcPr>
          <w:p w14:paraId="4BBBE0DB" w14:textId="77777777" w:rsidR="004C2531" w:rsidRPr="004C2531" w:rsidRDefault="004C2531" w:rsidP="004C2531">
            <w:pPr>
              <w:spacing w:after="0" w:line="240" w:lineRule="auto"/>
              <w:jc w:val="right"/>
              <w:rPr>
                <w:rFonts w:eastAsia="Calibri"/>
                <w:color w:val="000000"/>
                <w:sz w:val="16"/>
                <w:szCs w:val="16"/>
                <w:lang w:val="es-MX"/>
              </w:rPr>
            </w:pPr>
            <w:r w:rsidRPr="004C2531">
              <w:rPr>
                <w:rFonts w:eastAsia="Calibri"/>
                <w:color w:val="000000"/>
                <w:sz w:val="16"/>
                <w:szCs w:val="16"/>
                <w:lang w:val="es-MX"/>
              </w:rPr>
              <w:t>$40.00</w:t>
            </w:r>
          </w:p>
        </w:tc>
      </w:tr>
      <w:tr w:rsidR="004C2531" w:rsidRPr="004C2531" w14:paraId="1914C132" w14:textId="77777777" w:rsidTr="00A81D1E">
        <w:trPr>
          <w:trHeight w:val="300"/>
          <w:jc w:val="center"/>
        </w:trPr>
        <w:tc>
          <w:tcPr>
            <w:tcW w:w="720" w:type="dxa"/>
            <w:tcBorders>
              <w:top w:val="nil"/>
              <w:left w:val="nil"/>
              <w:bottom w:val="nil"/>
              <w:right w:val="nil"/>
            </w:tcBorders>
            <w:shd w:val="clear" w:color="auto" w:fill="auto"/>
            <w:noWrap/>
          </w:tcPr>
          <w:p w14:paraId="0E344B81" w14:textId="77777777" w:rsidR="004C2531" w:rsidRPr="004C2531" w:rsidRDefault="004C2531" w:rsidP="004C2531">
            <w:pPr>
              <w:spacing w:after="0" w:line="240" w:lineRule="auto"/>
              <w:rPr>
                <w:rFonts w:eastAsia="Calibri"/>
                <w:color w:val="000000"/>
                <w:sz w:val="16"/>
                <w:szCs w:val="16"/>
                <w:lang w:val="es-MX"/>
              </w:rPr>
            </w:pPr>
            <w:r w:rsidRPr="004C2531">
              <w:rPr>
                <w:rFonts w:eastAsia="Calibri"/>
                <w:color w:val="000000"/>
                <w:sz w:val="16"/>
                <w:szCs w:val="16"/>
                <w:lang w:val="es-MX"/>
              </w:rPr>
              <w:t>54107</w:t>
            </w:r>
          </w:p>
        </w:tc>
        <w:tc>
          <w:tcPr>
            <w:tcW w:w="4135" w:type="dxa"/>
            <w:tcBorders>
              <w:top w:val="nil"/>
              <w:left w:val="nil"/>
              <w:bottom w:val="nil"/>
              <w:right w:val="nil"/>
            </w:tcBorders>
            <w:shd w:val="clear" w:color="auto" w:fill="auto"/>
            <w:noWrap/>
          </w:tcPr>
          <w:p w14:paraId="07414DF0" w14:textId="77777777" w:rsidR="004C2531" w:rsidRPr="004C2531" w:rsidRDefault="004C2531" w:rsidP="004C2531">
            <w:pPr>
              <w:spacing w:after="0" w:line="240" w:lineRule="auto"/>
              <w:rPr>
                <w:rFonts w:eastAsia="Calibri"/>
                <w:color w:val="000000"/>
                <w:sz w:val="16"/>
                <w:szCs w:val="16"/>
                <w:lang w:val="es-MX"/>
              </w:rPr>
            </w:pPr>
            <w:r w:rsidRPr="004C2531">
              <w:rPr>
                <w:rFonts w:eastAsia="Calibri"/>
                <w:color w:val="000000"/>
                <w:sz w:val="16"/>
                <w:szCs w:val="16"/>
                <w:lang w:val="es-MX"/>
              </w:rPr>
              <w:t>PRODUCTOS QUIMICOS</w:t>
            </w:r>
          </w:p>
        </w:tc>
        <w:tc>
          <w:tcPr>
            <w:tcW w:w="420" w:type="dxa"/>
            <w:tcBorders>
              <w:top w:val="nil"/>
              <w:left w:val="nil"/>
              <w:bottom w:val="nil"/>
              <w:right w:val="nil"/>
            </w:tcBorders>
            <w:shd w:val="clear" w:color="auto" w:fill="auto"/>
            <w:noWrap/>
          </w:tcPr>
          <w:p w14:paraId="6F57B1E6" w14:textId="77777777" w:rsidR="004C2531" w:rsidRPr="004C2531" w:rsidRDefault="004C2531" w:rsidP="004C2531">
            <w:pPr>
              <w:spacing w:after="0" w:line="240" w:lineRule="auto"/>
              <w:jc w:val="center"/>
              <w:rPr>
                <w:rFonts w:eastAsia="Times New Roman"/>
                <w:bCs/>
                <w:sz w:val="16"/>
                <w:szCs w:val="16"/>
                <w:lang w:eastAsia="es-SV"/>
              </w:rPr>
            </w:pPr>
            <w:r w:rsidRPr="004C2531">
              <w:rPr>
                <w:rFonts w:eastAsia="Times New Roman"/>
                <w:bCs/>
                <w:sz w:val="16"/>
                <w:szCs w:val="16"/>
                <w:lang w:eastAsia="es-SV"/>
              </w:rPr>
              <w:t>3</w:t>
            </w:r>
          </w:p>
        </w:tc>
        <w:tc>
          <w:tcPr>
            <w:tcW w:w="520" w:type="dxa"/>
            <w:tcBorders>
              <w:top w:val="nil"/>
              <w:left w:val="nil"/>
              <w:bottom w:val="nil"/>
              <w:right w:val="nil"/>
            </w:tcBorders>
            <w:shd w:val="clear" w:color="auto" w:fill="auto"/>
          </w:tcPr>
          <w:p w14:paraId="1250A9DC" w14:textId="77777777" w:rsidR="004C2531" w:rsidRPr="004C2531" w:rsidRDefault="004C2531" w:rsidP="004C2531">
            <w:pPr>
              <w:spacing w:after="0" w:line="240" w:lineRule="auto"/>
              <w:jc w:val="center"/>
              <w:rPr>
                <w:rFonts w:eastAsia="Times New Roman"/>
                <w:sz w:val="16"/>
                <w:szCs w:val="16"/>
                <w:lang w:eastAsia="es-SV"/>
              </w:rPr>
            </w:pPr>
            <w:r w:rsidRPr="004C2531">
              <w:rPr>
                <w:rFonts w:eastAsia="Times New Roman"/>
                <w:sz w:val="16"/>
                <w:szCs w:val="16"/>
                <w:lang w:eastAsia="es-SV"/>
              </w:rPr>
              <w:t>3501</w:t>
            </w:r>
          </w:p>
        </w:tc>
        <w:tc>
          <w:tcPr>
            <w:tcW w:w="336" w:type="dxa"/>
            <w:tcBorders>
              <w:top w:val="nil"/>
              <w:left w:val="nil"/>
              <w:bottom w:val="nil"/>
              <w:right w:val="nil"/>
            </w:tcBorders>
            <w:shd w:val="clear" w:color="auto" w:fill="auto"/>
          </w:tcPr>
          <w:p w14:paraId="3B912694" w14:textId="77777777" w:rsidR="004C2531" w:rsidRPr="004C2531" w:rsidRDefault="004C2531" w:rsidP="004C2531">
            <w:pPr>
              <w:spacing w:after="0" w:line="240" w:lineRule="auto"/>
              <w:jc w:val="center"/>
              <w:rPr>
                <w:rFonts w:eastAsia="Times New Roman"/>
                <w:sz w:val="16"/>
                <w:szCs w:val="16"/>
                <w:lang w:eastAsia="es-SV"/>
              </w:rPr>
            </w:pPr>
            <w:r w:rsidRPr="004C2531">
              <w:rPr>
                <w:rFonts w:eastAsia="Times New Roman"/>
                <w:sz w:val="16"/>
                <w:szCs w:val="16"/>
                <w:lang w:eastAsia="es-SV"/>
              </w:rPr>
              <w:t>1</w:t>
            </w:r>
          </w:p>
        </w:tc>
        <w:tc>
          <w:tcPr>
            <w:tcW w:w="383" w:type="dxa"/>
            <w:tcBorders>
              <w:top w:val="nil"/>
              <w:left w:val="nil"/>
              <w:bottom w:val="nil"/>
              <w:right w:val="nil"/>
            </w:tcBorders>
            <w:shd w:val="clear" w:color="auto" w:fill="auto"/>
          </w:tcPr>
          <w:p w14:paraId="4A81C472" w14:textId="77777777" w:rsidR="004C2531" w:rsidRPr="004C2531" w:rsidRDefault="004C2531" w:rsidP="004C2531">
            <w:pPr>
              <w:spacing w:after="0" w:line="240" w:lineRule="auto"/>
              <w:jc w:val="center"/>
              <w:rPr>
                <w:rFonts w:eastAsia="Times New Roman"/>
                <w:sz w:val="16"/>
                <w:szCs w:val="16"/>
                <w:lang w:eastAsia="es-SV"/>
              </w:rPr>
            </w:pPr>
            <w:r w:rsidRPr="004C2531">
              <w:rPr>
                <w:rFonts w:eastAsia="Times New Roman"/>
                <w:sz w:val="16"/>
                <w:szCs w:val="16"/>
                <w:lang w:eastAsia="es-SV"/>
              </w:rPr>
              <w:t>109</w:t>
            </w:r>
          </w:p>
        </w:tc>
        <w:tc>
          <w:tcPr>
            <w:tcW w:w="1074" w:type="dxa"/>
            <w:tcBorders>
              <w:top w:val="nil"/>
              <w:left w:val="nil"/>
              <w:bottom w:val="nil"/>
              <w:right w:val="nil"/>
            </w:tcBorders>
            <w:shd w:val="clear" w:color="auto" w:fill="auto"/>
            <w:vAlign w:val="center"/>
          </w:tcPr>
          <w:p w14:paraId="6F5A2A98" w14:textId="77777777" w:rsidR="004C2531" w:rsidRPr="004C2531" w:rsidRDefault="004C2531" w:rsidP="004C2531">
            <w:pPr>
              <w:spacing w:after="0" w:line="240" w:lineRule="auto"/>
              <w:jc w:val="right"/>
              <w:rPr>
                <w:rFonts w:eastAsia="Times New Roman"/>
                <w:sz w:val="18"/>
                <w:szCs w:val="20"/>
                <w:lang w:eastAsia="es-SV"/>
              </w:rPr>
            </w:pPr>
          </w:p>
        </w:tc>
        <w:tc>
          <w:tcPr>
            <w:tcW w:w="1204" w:type="dxa"/>
            <w:tcBorders>
              <w:top w:val="nil"/>
              <w:left w:val="nil"/>
              <w:bottom w:val="nil"/>
              <w:right w:val="nil"/>
            </w:tcBorders>
            <w:shd w:val="clear" w:color="auto" w:fill="auto"/>
            <w:vAlign w:val="bottom"/>
          </w:tcPr>
          <w:p w14:paraId="7120F99C" w14:textId="77777777" w:rsidR="004C2531" w:rsidRPr="004C2531" w:rsidRDefault="004C2531" w:rsidP="004C2531">
            <w:pPr>
              <w:spacing w:after="0" w:line="240" w:lineRule="auto"/>
              <w:jc w:val="right"/>
              <w:rPr>
                <w:rFonts w:eastAsia="Calibri"/>
                <w:color w:val="000000"/>
                <w:sz w:val="16"/>
                <w:szCs w:val="16"/>
                <w:lang w:val="es-MX"/>
              </w:rPr>
            </w:pPr>
            <w:r w:rsidRPr="004C2531">
              <w:rPr>
                <w:rFonts w:eastAsia="Calibri"/>
                <w:color w:val="000000"/>
                <w:sz w:val="16"/>
                <w:szCs w:val="16"/>
                <w:lang w:val="es-MX"/>
              </w:rPr>
              <w:t>$15,240.00</w:t>
            </w:r>
          </w:p>
        </w:tc>
      </w:tr>
      <w:tr w:rsidR="004C2531" w:rsidRPr="004C2531" w14:paraId="7CB2788A" w14:textId="77777777" w:rsidTr="00A81D1E">
        <w:trPr>
          <w:trHeight w:val="300"/>
          <w:jc w:val="center"/>
        </w:trPr>
        <w:tc>
          <w:tcPr>
            <w:tcW w:w="720" w:type="dxa"/>
            <w:tcBorders>
              <w:top w:val="nil"/>
              <w:left w:val="nil"/>
              <w:bottom w:val="nil"/>
              <w:right w:val="nil"/>
            </w:tcBorders>
            <w:shd w:val="clear" w:color="auto" w:fill="auto"/>
            <w:noWrap/>
          </w:tcPr>
          <w:p w14:paraId="4C4467D1" w14:textId="77777777" w:rsidR="004C2531" w:rsidRPr="004C2531" w:rsidRDefault="004C2531" w:rsidP="004C2531">
            <w:pPr>
              <w:spacing w:after="0" w:line="240" w:lineRule="auto"/>
              <w:rPr>
                <w:rFonts w:eastAsia="Calibri"/>
                <w:color w:val="000000"/>
                <w:sz w:val="16"/>
                <w:szCs w:val="16"/>
                <w:lang w:val="es-MX"/>
              </w:rPr>
            </w:pPr>
            <w:r w:rsidRPr="004C2531">
              <w:rPr>
                <w:rFonts w:eastAsia="Calibri"/>
                <w:color w:val="000000"/>
                <w:sz w:val="16"/>
                <w:szCs w:val="16"/>
                <w:lang w:val="es-MX"/>
              </w:rPr>
              <w:t>54108</w:t>
            </w:r>
          </w:p>
        </w:tc>
        <w:tc>
          <w:tcPr>
            <w:tcW w:w="4135" w:type="dxa"/>
            <w:tcBorders>
              <w:top w:val="nil"/>
              <w:left w:val="nil"/>
              <w:bottom w:val="nil"/>
              <w:right w:val="nil"/>
            </w:tcBorders>
            <w:shd w:val="clear" w:color="auto" w:fill="auto"/>
            <w:noWrap/>
          </w:tcPr>
          <w:p w14:paraId="774F8FCB" w14:textId="77777777" w:rsidR="004C2531" w:rsidRPr="004C2531" w:rsidRDefault="004C2531" w:rsidP="004C2531">
            <w:pPr>
              <w:spacing w:after="0" w:line="240" w:lineRule="auto"/>
              <w:rPr>
                <w:rFonts w:eastAsia="Calibri"/>
                <w:color w:val="000000"/>
                <w:sz w:val="16"/>
                <w:szCs w:val="16"/>
                <w:lang w:val="es-MX"/>
              </w:rPr>
            </w:pPr>
            <w:r w:rsidRPr="004C2531">
              <w:rPr>
                <w:rFonts w:eastAsia="Calibri"/>
                <w:color w:val="000000"/>
                <w:sz w:val="16"/>
                <w:szCs w:val="16"/>
                <w:lang w:val="es-MX"/>
              </w:rPr>
              <w:t>PRODUCTOS FARMACÉUTICOS Y MEDICINALES</w:t>
            </w:r>
          </w:p>
        </w:tc>
        <w:tc>
          <w:tcPr>
            <w:tcW w:w="420" w:type="dxa"/>
            <w:tcBorders>
              <w:top w:val="nil"/>
              <w:left w:val="nil"/>
              <w:bottom w:val="nil"/>
              <w:right w:val="nil"/>
            </w:tcBorders>
            <w:shd w:val="clear" w:color="auto" w:fill="auto"/>
            <w:noWrap/>
          </w:tcPr>
          <w:p w14:paraId="424C5AE7" w14:textId="77777777" w:rsidR="004C2531" w:rsidRPr="004C2531" w:rsidRDefault="004C2531" w:rsidP="004C2531">
            <w:pPr>
              <w:spacing w:after="0" w:line="240" w:lineRule="auto"/>
              <w:jc w:val="center"/>
              <w:rPr>
                <w:rFonts w:eastAsia="Times New Roman"/>
                <w:bCs/>
                <w:sz w:val="16"/>
                <w:szCs w:val="16"/>
                <w:lang w:eastAsia="es-SV"/>
              </w:rPr>
            </w:pPr>
            <w:r w:rsidRPr="004C2531">
              <w:rPr>
                <w:rFonts w:eastAsia="Times New Roman"/>
                <w:bCs/>
                <w:sz w:val="16"/>
                <w:szCs w:val="16"/>
                <w:lang w:eastAsia="es-SV"/>
              </w:rPr>
              <w:t>3</w:t>
            </w:r>
          </w:p>
        </w:tc>
        <w:tc>
          <w:tcPr>
            <w:tcW w:w="520" w:type="dxa"/>
            <w:tcBorders>
              <w:top w:val="nil"/>
              <w:left w:val="nil"/>
              <w:bottom w:val="nil"/>
              <w:right w:val="nil"/>
            </w:tcBorders>
            <w:shd w:val="clear" w:color="auto" w:fill="auto"/>
          </w:tcPr>
          <w:p w14:paraId="06482903" w14:textId="77777777" w:rsidR="004C2531" w:rsidRPr="004C2531" w:rsidRDefault="004C2531" w:rsidP="004C2531">
            <w:pPr>
              <w:spacing w:after="0" w:line="240" w:lineRule="auto"/>
              <w:jc w:val="center"/>
              <w:rPr>
                <w:rFonts w:eastAsia="Times New Roman"/>
                <w:sz w:val="16"/>
                <w:szCs w:val="16"/>
                <w:lang w:eastAsia="es-SV"/>
              </w:rPr>
            </w:pPr>
            <w:r w:rsidRPr="004C2531">
              <w:rPr>
                <w:rFonts w:eastAsia="Times New Roman"/>
                <w:sz w:val="16"/>
                <w:szCs w:val="16"/>
                <w:lang w:eastAsia="es-SV"/>
              </w:rPr>
              <w:t>3501</w:t>
            </w:r>
          </w:p>
        </w:tc>
        <w:tc>
          <w:tcPr>
            <w:tcW w:w="336" w:type="dxa"/>
            <w:tcBorders>
              <w:top w:val="nil"/>
              <w:left w:val="nil"/>
              <w:bottom w:val="nil"/>
              <w:right w:val="nil"/>
            </w:tcBorders>
            <w:shd w:val="clear" w:color="auto" w:fill="auto"/>
          </w:tcPr>
          <w:p w14:paraId="195A0A72" w14:textId="77777777" w:rsidR="004C2531" w:rsidRPr="004C2531" w:rsidRDefault="004C2531" w:rsidP="004C2531">
            <w:pPr>
              <w:spacing w:after="0" w:line="240" w:lineRule="auto"/>
              <w:jc w:val="center"/>
              <w:rPr>
                <w:rFonts w:eastAsia="Times New Roman"/>
                <w:sz w:val="16"/>
                <w:szCs w:val="16"/>
                <w:lang w:eastAsia="es-SV"/>
              </w:rPr>
            </w:pPr>
            <w:r w:rsidRPr="004C2531">
              <w:rPr>
                <w:rFonts w:eastAsia="Times New Roman"/>
                <w:sz w:val="16"/>
                <w:szCs w:val="16"/>
                <w:lang w:eastAsia="es-SV"/>
              </w:rPr>
              <w:t>1</w:t>
            </w:r>
          </w:p>
        </w:tc>
        <w:tc>
          <w:tcPr>
            <w:tcW w:w="383" w:type="dxa"/>
            <w:tcBorders>
              <w:top w:val="nil"/>
              <w:left w:val="nil"/>
              <w:bottom w:val="nil"/>
              <w:right w:val="nil"/>
            </w:tcBorders>
            <w:shd w:val="clear" w:color="auto" w:fill="auto"/>
          </w:tcPr>
          <w:p w14:paraId="2E4F6D4A" w14:textId="77777777" w:rsidR="004C2531" w:rsidRPr="004C2531" w:rsidRDefault="004C2531" w:rsidP="004C2531">
            <w:pPr>
              <w:spacing w:after="0" w:line="240" w:lineRule="auto"/>
              <w:jc w:val="center"/>
              <w:rPr>
                <w:rFonts w:eastAsia="Times New Roman"/>
                <w:sz w:val="16"/>
                <w:szCs w:val="16"/>
                <w:lang w:eastAsia="es-SV"/>
              </w:rPr>
            </w:pPr>
            <w:r w:rsidRPr="004C2531">
              <w:rPr>
                <w:rFonts w:eastAsia="Times New Roman"/>
                <w:sz w:val="16"/>
                <w:szCs w:val="16"/>
                <w:lang w:eastAsia="es-SV"/>
              </w:rPr>
              <w:t>109</w:t>
            </w:r>
          </w:p>
        </w:tc>
        <w:tc>
          <w:tcPr>
            <w:tcW w:w="1074" w:type="dxa"/>
            <w:tcBorders>
              <w:top w:val="nil"/>
              <w:left w:val="nil"/>
              <w:bottom w:val="nil"/>
              <w:right w:val="nil"/>
            </w:tcBorders>
            <w:shd w:val="clear" w:color="auto" w:fill="auto"/>
            <w:vAlign w:val="center"/>
          </w:tcPr>
          <w:p w14:paraId="38207A5D" w14:textId="77777777" w:rsidR="004C2531" w:rsidRPr="004C2531" w:rsidRDefault="004C2531" w:rsidP="004C2531">
            <w:pPr>
              <w:spacing w:after="0" w:line="240" w:lineRule="auto"/>
              <w:jc w:val="right"/>
              <w:rPr>
                <w:rFonts w:eastAsia="Times New Roman"/>
                <w:sz w:val="18"/>
                <w:szCs w:val="20"/>
                <w:lang w:eastAsia="es-SV"/>
              </w:rPr>
            </w:pPr>
          </w:p>
        </w:tc>
        <w:tc>
          <w:tcPr>
            <w:tcW w:w="1204" w:type="dxa"/>
            <w:tcBorders>
              <w:top w:val="nil"/>
              <w:left w:val="nil"/>
              <w:bottom w:val="nil"/>
              <w:right w:val="nil"/>
            </w:tcBorders>
            <w:shd w:val="clear" w:color="auto" w:fill="auto"/>
            <w:vAlign w:val="bottom"/>
          </w:tcPr>
          <w:p w14:paraId="51030A64" w14:textId="77777777" w:rsidR="004C2531" w:rsidRPr="004C2531" w:rsidRDefault="004C2531" w:rsidP="004C2531">
            <w:pPr>
              <w:spacing w:after="0" w:line="240" w:lineRule="auto"/>
              <w:jc w:val="right"/>
              <w:rPr>
                <w:rFonts w:eastAsia="Calibri"/>
                <w:color w:val="000000"/>
                <w:sz w:val="16"/>
                <w:szCs w:val="16"/>
                <w:lang w:val="es-MX"/>
              </w:rPr>
            </w:pPr>
            <w:r w:rsidRPr="004C2531">
              <w:rPr>
                <w:rFonts w:eastAsia="Calibri"/>
                <w:color w:val="000000"/>
                <w:sz w:val="16"/>
                <w:szCs w:val="16"/>
                <w:lang w:val="es-MX"/>
              </w:rPr>
              <w:t>$296,619.80</w:t>
            </w:r>
          </w:p>
        </w:tc>
      </w:tr>
      <w:tr w:rsidR="004C2531" w:rsidRPr="004C2531" w14:paraId="6415F4B6" w14:textId="77777777" w:rsidTr="00A81D1E">
        <w:trPr>
          <w:trHeight w:val="300"/>
          <w:jc w:val="center"/>
        </w:trPr>
        <w:tc>
          <w:tcPr>
            <w:tcW w:w="720" w:type="dxa"/>
            <w:tcBorders>
              <w:top w:val="nil"/>
              <w:left w:val="nil"/>
              <w:bottom w:val="nil"/>
              <w:right w:val="nil"/>
            </w:tcBorders>
            <w:shd w:val="clear" w:color="auto" w:fill="auto"/>
            <w:noWrap/>
          </w:tcPr>
          <w:p w14:paraId="65C73AA5" w14:textId="77777777" w:rsidR="004C2531" w:rsidRPr="004C2531" w:rsidRDefault="004C2531" w:rsidP="004C2531">
            <w:pPr>
              <w:spacing w:after="0" w:line="240" w:lineRule="auto"/>
              <w:rPr>
                <w:rFonts w:eastAsia="Calibri"/>
                <w:color w:val="000000"/>
                <w:sz w:val="16"/>
                <w:szCs w:val="16"/>
                <w:lang w:val="es-MX"/>
              </w:rPr>
            </w:pPr>
            <w:r w:rsidRPr="004C2531">
              <w:rPr>
                <w:rFonts w:eastAsia="Calibri"/>
                <w:color w:val="000000"/>
                <w:sz w:val="16"/>
                <w:szCs w:val="16"/>
                <w:lang w:val="es-MX"/>
              </w:rPr>
              <w:t>54113</w:t>
            </w:r>
          </w:p>
        </w:tc>
        <w:tc>
          <w:tcPr>
            <w:tcW w:w="4135" w:type="dxa"/>
            <w:tcBorders>
              <w:top w:val="nil"/>
              <w:left w:val="nil"/>
              <w:bottom w:val="nil"/>
              <w:right w:val="nil"/>
            </w:tcBorders>
            <w:shd w:val="clear" w:color="auto" w:fill="auto"/>
            <w:noWrap/>
          </w:tcPr>
          <w:p w14:paraId="2721B72A" w14:textId="77777777" w:rsidR="004C2531" w:rsidRPr="004C2531" w:rsidRDefault="004C2531" w:rsidP="004C2531">
            <w:pPr>
              <w:spacing w:after="0" w:line="240" w:lineRule="auto"/>
              <w:rPr>
                <w:rFonts w:eastAsia="Calibri"/>
                <w:color w:val="000000"/>
                <w:sz w:val="16"/>
                <w:szCs w:val="16"/>
                <w:lang w:val="es-MX"/>
              </w:rPr>
            </w:pPr>
            <w:r w:rsidRPr="004C2531">
              <w:rPr>
                <w:rFonts w:eastAsia="Calibri"/>
                <w:color w:val="000000"/>
                <w:sz w:val="16"/>
                <w:szCs w:val="16"/>
                <w:lang w:val="es-MX"/>
              </w:rPr>
              <w:t>MATERIALES E INSTRUMENTAL DE LABORATORIOS Y USO MÉDICO</w:t>
            </w:r>
          </w:p>
        </w:tc>
        <w:tc>
          <w:tcPr>
            <w:tcW w:w="420" w:type="dxa"/>
            <w:tcBorders>
              <w:top w:val="nil"/>
              <w:left w:val="nil"/>
              <w:bottom w:val="nil"/>
              <w:right w:val="nil"/>
            </w:tcBorders>
            <w:shd w:val="clear" w:color="auto" w:fill="auto"/>
            <w:noWrap/>
          </w:tcPr>
          <w:p w14:paraId="537C9D53" w14:textId="77777777" w:rsidR="004C2531" w:rsidRPr="004C2531" w:rsidRDefault="004C2531" w:rsidP="004C2531">
            <w:pPr>
              <w:spacing w:after="0" w:line="240" w:lineRule="auto"/>
              <w:jc w:val="center"/>
              <w:rPr>
                <w:rFonts w:eastAsia="Times New Roman"/>
                <w:bCs/>
                <w:sz w:val="16"/>
                <w:szCs w:val="16"/>
                <w:lang w:eastAsia="es-SV"/>
              </w:rPr>
            </w:pPr>
            <w:r w:rsidRPr="004C2531">
              <w:rPr>
                <w:rFonts w:eastAsia="Times New Roman"/>
                <w:bCs/>
                <w:sz w:val="16"/>
                <w:szCs w:val="16"/>
                <w:lang w:eastAsia="es-SV"/>
              </w:rPr>
              <w:t>3</w:t>
            </w:r>
          </w:p>
        </w:tc>
        <w:tc>
          <w:tcPr>
            <w:tcW w:w="520" w:type="dxa"/>
            <w:tcBorders>
              <w:top w:val="nil"/>
              <w:left w:val="nil"/>
              <w:bottom w:val="nil"/>
              <w:right w:val="nil"/>
            </w:tcBorders>
            <w:shd w:val="clear" w:color="auto" w:fill="auto"/>
          </w:tcPr>
          <w:p w14:paraId="6EAC5589" w14:textId="77777777" w:rsidR="004C2531" w:rsidRPr="004C2531" w:rsidRDefault="004C2531" w:rsidP="004C2531">
            <w:pPr>
              <w:spacing w:after="0" w:line="240" w:lineRule="auto"/>
              <w:jc w:val="center"/>
              <w:rPr>
                <w:rFonts w:eastAsia="Times New Roman"/>
                <w:sz w:val="16"/>
                <w:szCs w:val="16"/>
                <w:lang w:eastAsia="es-SV"/>
              </w:rPr>
            </w:pPr>
            <w:r w:rsidRPr="004C2531">
              <w:rPr>
                <w:rFonts w:eastAsia="Times New Roman"/>
                <w:sz w:val="16"/>
                <w:szCs w:val="16"/>
                <w:lang w:eastAsia="es-SV"/>
              </w:rPr>
              <w:t>3501</w:t>
            </w:r>
          </w:p>
        </w:tc>
        <w:tc>
          <w:tcPr>
            <w:tcW w:w="336" w:type="dxa"/>
            <w:tcBorders>
              <w:top w:val="nil"/>
              <w:left w:val="nil"/>
              <w:bottom w:val="nil"/>
              <w:right w:val="nil"/>
            </w:tcBorders>
            <w:shd w:val="clear" w:color="auto" w:fill="auto"/>
          </w:tcPr>
          <w:p w14:paraId="645A678C" w14:textId="77777777" w:rsidR="004C2531" w:rsidRPr="004C2531" w:rsidRDefault="004C2531" w:rsidP="004C2531">
            <w:pPr>
              <w:spacing w:after="0" w:line="240" w:lineRule="auto"/>
              <w:jc w:val="center"/>
              <w:rPr>
                <w:rFonts w:eastAsia="Times New Roman"/>
                <w:sz w:val="16"/>
                <w:szCs w:val="16"/>
                <w:lang w:eastAsia="es-SV"/>
              </w:rPr>
            </w:pPr>
            <w:r w:rsidRPr="004C2531">
              <w:rPr>
                <w:rFonts w:eastAsia="Times New Roman"/>
                <w:sz w:val="16"/>
                <w:szCs w:val="16"/>
                <w:lang w:eastAsia="es-SV"/>
              </w:rPr>
              <w:t>1</w:t>
            </w:r>
          </w:p>
        </w:tc>
        <w:tc>
          <w:tcPr>
            <w:tcW w:w="383" w:type="dxa"/>
            <w:tcBorders>
              <w:top w:val="nil"/>
              <w:left w:val="nil"/>
              <w:bottom w:val="nil"/>
              <w:right w:val="nil"/>
            </w:tcBorders>
            <w:shd w:val="clear" w:color="auto" w:fill="auto"/>
          </w:tcPr>
          <w:p w14:paraId="7B434C95" w14:textId="77777777" w:rsidR="004C2531" w:rsidRPr="004C2531" w:rsidRDefault="004C2531" w:rsidP="004C2531">
            <w:pPr>
              <w:spacing w:after="0" w:line="240" w:lineRule="auto"/>
              <w:jc w:val="center"/>
              <w:rPr>
                <w:rFonts w:eastAsia="Times New Roman"/>
                <w:sz w:val="16"/>
                <w:szCs w:val="16"/>
                <w:lang w:eastAsia="es-SV"/>
              </w:rPr>
            </w:pPr>
            <w:r w:rsidRPr="004C2531">
              <w:rPr>
                <w:rFonts w:eastAsia="Times New Roman"/>
                <w:sz w:val="16"/>
                <w:szCs w:val="16"/>
                <w:lang w:eastAsia="es-SV"/>
              </w:rPr>
              <w:t>109</w:t>
            </w:r>
          </w:p>
        </w:tc>
        <w:tc>
          <w:tcPr>
            <w:tcW w:w="1074" w:type="dxa"/>
            <w:tcBorders>
              <w:top w:val="nil"/>
              <w:left w:val="nil"/>
              <w:bottom w:val="nil"/>
              <w:right w:val="nil"/>
            </w:tcBorders>
            <w:shd w:val="clear" w:color="auto" w:fill="auto"/>
            <w:vAlign w:val="center"/>
          </w:tcPr>
          <w:p w14:paraId="5FDDF174" w14:textId="77777777" w:rsidR="004C2531" w:rsidRPr="004C2531" w:rsidRDefault="004C2531" w:rsidP="004C2531">
            <w:pPr>
              <w:spacing w:after="0" w:line="240" w:lineRule="auto"/>
              <w:jc w:val="right"/>
              <w:rPr>
                <w:rFonts w:eastAsia="Times New Roman"/>
                <w:sz w:val="18"/>
                <w:szCs w:val="20"/>
                <w:lang w:eastAsia="es-SV"/>
              </w:rPr>
            </w:pPr>
          </w:p>
        </w:tc>
        <w:tc>
          <w:tcPr>
            <w:tcW w:w="1204" w:type="dxa"/>
            <w:tcBorders>
              <w:top w:val="nil"/>
              <w:left w:val="nil"/>
              <w:bottom w:val="nil"/>
              <w:right w:val="nil"/>
            </w:tcBorders>
            <w:shd w:val="clear" w:color="auto" w:fill="auto"/>
            <w:vAlign w:val="bottom"/>
          </w:tcPr>
          <w:p w14:paraId="6084DCC2" w14:textId="77777777" w:rsidR="004C2531" w:rsidRPr="004C2531" w:rsidRDefault="004C2531" w:rsidP="004C2531">
            <w:pPr>
              <w:spacing w:after="0" w:line="240" w:lineRule="auto"/>
              <w:jc w:val="right"/>
              <w:rPr>
                <w:rFonts w:eastAsia="Calibri"/>
                <w:color w:val="000000"/>
                <w:sz w:val="16"/>
                <w:szCs w:val="16"/>
                <w:lang w:val="es-MX"/>
              </w:rPr>
            </w:pPr>
            <w:r w:rsidRPr="004C2531">
              <w:rPr>
                <w:rFonts w:eastAsia="Calibri"/>
                <w:color w:val="000000"/>
                <w:sz w:val="16"/>
                <w:szCs w:val="16"/>
                <w:lang w:val="es-MX"/>
              </w:rPr>
              <w:t>$9,000.00</w:t>
            </w:r>
          </w:p>
        </w:tc>
      </w:tr>
      <w:tr w:rsidR="004C2531" w:rsidRPr="004C2531" w14:paraId="2CDBC469" w14:textId="77777777" w:rsidTr="00A81D1E">
        <w:trPr>
          <w:trHeight w:val="300"/>
          <w:jc w:val="center"/>
        </w:trPr>
        <w:tc>
          <w:tcPr>
            <w:tcW w:w="720" w:type="dxa"/>
            <w:tcBorders>
              <w:top w:val="nil"/>
              <w:left w:val="nil"/>
              <w:bottom w:val="nil"/>
              <w:right w:val="nil"/>
            </w:tcBorders>
            <w:shd w:val="clear" w:color="auto" w:fill="auto"/>
            <w:noWrap/>
          </w:tcPr>
          <w:p w14:paraId="3959DC15" w14:textId="77777777" w:rsidR="004C2531" w:rsidRPr="004C2531" w:rsidRDefault="004C2531" w:rsidP="004C2531">
            <w:pPr>
              <w:spacing w:after="0" w:line="240" w:lineRule="auto"/>
              <w:rPr>
                <w:rFonts w:eastAsia="Calibri"/>
                <w:color w:val="000000"/>
                <w:sz w:val="16"/>
                <w:szCs w:val="16"/>
                <w:lang w:val="es-MX"/>
              </w:rPr>
            </w:pPr>
            <w:r w:rsidRPr="004C2531">
              <w:rPr>
                <w:rFonts w:eastAsia="Calibri"/>
                <w:color w:val="000000"/>
                <w:sz w:val="16"/>
                <w:szCs w:val="16"/>
                <w:lang w:val="es-MX"/>
              </w:rPr>
              <w:t>54114</w:t>
            </w:r>
          </w:p>
        </w:tc>
        <w:tc>
          <w:tcPr>
            <w:tcW w:w="4135" w:type="dxa"/>
            <w:tcBorders>
              <w:top w:val="nil"/>
              <w:left w:val="nil"/>
              <w:bottom w:val="nil"/>
              <w:right w:val="nil"/>
            </w:tcBorders>
            <w:shd w:val="clear" w:color="auto" w:fill="auto"/>
            <w:noWrap/>
          </w:tcPr>
          <w:p w14:paraId="475CF608" w14:textId="77777777" w:rsidR="004C2531" w:rsidRPr="004C2531" w:rsidRDefault="004C2531" w:rsidP="004C2531">
            <w:pPr>
              <w:spacing w:after="0" w:line="240" w:lineRule="auto"/>
              <w:rPr>
                <w:rFonts w:eastAsia="Calibri"/>
                <w:color w:val="000000"/>
                <w:sz w:val="16"/>
                <w:szCs w:val="16"/>
                <w:lang w:val="es-MX"/>
              </w:rPr>
            </w:pPr>
            <w:r w:rsidRPr="004C2531">
              <w:rPr>
                <w:rFonts w:eastAsia="Calibri"/>
                <w:color w:val="000000"/>
                <w:sz w:val="16"/>
                <w:szCs w:val="16"/>
                <w:lang w:val="es-MX"/>
              </w:rPr>
              <w:t>MATERIALES DE OFICINA</w:t>
            </w:r>
          </w:p>
        </w:tc>
        <w:tc>
          <w:tcPr>
            <w:tcW w:w="420" w:type="dxa"/>
            <w:tcBorders>
              <w:top w:val="nil"/>
              <w:left w:val="nil"/>
              <w:bottom w:val="nil"/>
              <w:right w:val="nil"/>
            </w:tcBorders>
            <w:shd w:val="clear" w:color="auto" w:fill="auto"/>
            <w:noWrap/>
          </w:tcPr>
          <w:p w14:paraId="54577A08" w14:textId="77777777" w:rsidR="004C2531" w:rsidRPr="004C2531" w:rsidRDefault="004C2531" w:rsidP="004C2531">
            <w:pPr>
              <w:spacing w:after="0" w:line="240" w:lineRule="auto"/>
              <w:jc w:val="center"/>
              <w:rPr>
                <w:rFonts w:eastAsia="Times New Roman"/>
                <w:bCs/>
                <w:sz w:val="16"/>
                <w:szCs w:val="16"/>
                <w:lang w:eastAsia="es-SV"/>
              </w:rPr>
            </w:pPr>
            <w:r w:rsidRPr="004C2531">
              <w:rPr>
                <w:rFonts w:eastAsia="Times New Roman"/>
                <w:bCs/>
                <w:sz w:val="16"/>
                <w:szCs w:val="16"/>
                <w:lang w:eastAsia="es-SV"/>
              </w:rPr>
              <w:t>3</w:t>
            </w:r>
          </w:p>
        </w:tc>
        <w:tc>
          <w:tcPr>
            <w:tcW w:w="520" w:type="dxa"/>
            <w:tcBorders>
              <w:top w:val="nil"/>
              <w:left w:val="nil"/>
              <w:bottom w:val="nil"/>
              <w:right w:val="nil"/>
            </w:tcBorders>
            <w:shd w:val="clear" w:color="auto" w:fill="auto"/>
          </w:tcPr>
          <w:p w14:paraId="3AF158AD" w14:textId="77777777" w:rsidR="004C2531" w:rsidRPr="004C2531" w:rsidRDefault="004C2531" w:rsidP="004C2531">
            <w:pPr>
              <w:spacing w:after="0" w:line="240" w:lineRule="auto"/>
              <w:jc w:val="center"/>
              <w:rPr>
                <w:rFonts w:eastAsia="Times New Roman"/>
                <w:sz w:val="16"/>
                <w:szCs w:val="16"/>
                <w:lang w:eastAsia="es-SV"/>
              </w:rPr>
            </w:pPr>
            <w:r w:rsidRPr="004C2531">
              <w:rPr>
                <w:rFonts w:eastAsia="Times New Roman"/>
                <w:sz w:val="16"/>
                <w:szCs w:val="16"/>
                <w:lang w:eastAsia="es-SV"/>
              </w:rPr>
              <w:t>3501</w:t>
            </w:r>
          </w:p>
        </w:tc>
        <w:tc>
          <w:tcPr>
            <w:tcW w:w="336" w:type="dxa"/>
            <w:tcBorders>
              <w:top w:val="nil"/>
              <w:left w:val="nil"/>
              <w:bottom w:val="nil"/>
              <w:right w:val="nil"/>
            </w:tcBorders>
            <w:shd w:val="clear" w:color="auto" w:fill="auto"/>
          </w:tcPr>
          <w:p w14:paraId="57E3C188" w14:textId="77777777" w:rsidR="004C2531" w:rsidRPr="004C2531" w:rsidRDefault="004C2531" w:rsidP="004C2531">
            <w:pPr>
              <w:spacing w:after="0" w:line="240" w:lineRule="auto"/>
              <w:jc w:val="center"/>
              <w:rPr>
                <w:rFonts w:eastAsia="Times New Roman"/>
                <w:sz w:val="16"/>
                <w:szCs w:val="16"/>
                <w:lang w:eastAsia="es-SV"/>
              </w:rPr>
            </w:pPr>
            <w:r w:rsidRPr="004C2531">
              <w:rPr>
                <w:rFonts w:eastAsia="Times New Roman"/>
                <w:sz w:val="16"/>
                <w:szCs w:val="16"/>
                <w:lang w:eastAsia="es-SV"/>
              </w:rPr>
              <w:t>1</w:t>
            </w:r>
          </w:p>
        </w:tc>
        <w:tc>
          <w:tcPr>
            <w:tcW w:w="383" w:type="dxa"/>
            <w:tcBorders>
              <w:top w:val="nil"/>
              <w:left w:val="nil"/>
              <w:bottom w:val="nil"/>
              <w:right w:val="nil"/>
            </w:tcBorders>
            <w:shd w:val="clear" w:color="auto" w:fill="auto"/>
          </w:tcPr>
          <w:p w14:paraId="578472B2" w14:textId="77777777" w:rsidR="004C2531" w:rsidRPr="004C2531" w:rsidRDefault="004C2531" w:rsidP="004C2531">
            <w:pPr>
              <w:spacing w:after="0" w:line="240" w:lineRule="auto"/>
              <w:jc w:val="center"/>
              <w:rPr>
                <w:rFonts w:eastAsia="Times New Roman"/>
                <w:sz w:val="16"/>
                <w:szCs w:val="16"/>
                <w:lang w:eastAsia="es-SV"/>
              </w:rPr>
            </w:pPr>
            <w:r w:rsidRPr="004C2531">
              <w:rPr>
                <w:rFonts w:eastAsia="Times New Roman"/>
                <w:sz w:val="16"/>
                <w:szCs w:val="16"/>
                <w:lang w:eastAsia="es-SV"/>
              </w:rPr>
              <w:t>109</w:t>
            </w:r>
          </w:p>
        </w:tc>
        <w:tc>
          <w:tcPr>
            <w:tcW w:w="1074" w:type="dxa"/>
            <w:tcBorders>
              <w:top w:val="nil"/>
              <w:left w:val="nil"/>
              <w:bottom w:val="nil"/>
              <w:right w:val="nil"/>
            </w:tcBorders>
            <w:shd w:val="clear" w:color="auto" w:fill="auto"/>
            <w:vAlign w:val="center"/>
          </w:tcPr>
          <w:p w14:paraId="0F30ECE9" w14:textId="77777777" w:rsidR="004C2531" w:rsidRPr="004C2531" w:rsidRDefault="004C2531" w:rsidP="004C2531">
            <w:pPr>
              <w:spacing w:after="0" w:line="240" w:lineRule="auto"/>
              <w:jc w:val="right"/>
              <w:rPr>
                <w:rFonts w:eastAsia="Times New Roman"/>
                <w:sz w:val="18"/>
                <w:szCs w:val="20"/>
                <w:lang w:eastAsia="es-SV"/>
              </w:rPr>
            </w:pPr>
          </w:p>
        </w:tc>
        <w:tc>
          <w:tcPr>
            <w:tcW w:w="1204" w:type="dxa"/>
            <w:tcBorders>
              <w:top w:val="nil"/>
              <w:left w:val="nil"/>
              <w:bottom w:val="nil"/>
              <w:right w:val="nil"/>
            </w:tcBorders>
            <w:shd w:val="clear" w:color="auto" w:fill="auto"/>
            <w:vAlign w:val="bottom"/>
          </w:tcPr>
          <w:p w14:paraId="62FD5CBE" w14:textId="77777777" w:rsidR="004C2531" w:rsidRPr="004C2531" w:rsidRDefault="004C2531" w:rsidP="004C2531">
            <w:pPr>
              <w:spacing w:after="0" w:line="240" w:lineRule="auto"/>
              <w:jc w:val="right"/>
              <w:rPr>
                <w:rFonts w:eastAsia="Calibri"/>
                <w:color w:val="000000"/>
                <w:sz w:val="16"/>
                <w:szCs w:val="16"/>
                <w:lang w:val="es-MX"/>
              </w:rPr>
            </w:pPr>
            <w:r w:rsidRPr="004C2531">
              <w:rPr>
                <w:rFonts w:eastAsia="Calibri"/>
                <w:color w:val="000000"/>
                <w:sz w:val="16"/>
                <w:szCs w:val="16"/>
                <w:lang w:val="es-MX"/>
              </w:rPr>
              <w:t>$76.00</w:t>
            </w:r>
          </w:p>
        </w:tc>
      </w:tr>
      <w:tr w:rsidR="004C2531" w:rsidRPr="004C2531" w14:paraId="7A8B9981" w14:textId="77777777" w:rsidTr="00A81D1E">
        <w:trPr>
          <w:trHeight w:val="300"/>
          <w:jc w:val="center"/>
        </w:trPr>
        <w:tc>
          <w:tcPr>
            <w:tcW w:w="720" w:type="dxa"/>
            <w:tcBorders>
              <w:top w:val="nil"/>
              <w:left w:val="nil"/>
              <w:bottom w:val="nil"/>
              <w:right w:val="nil"/>
            </w:tcBorders>
            <w:shd w:val="clear" w:color="auto" w:fill="auto"/>
            <w:noWrap/>
          </w:tcPr>
          <w:p w14:paraId="060AAC64" w14:textId="77777777" w:rsidR="004C2531" w:rsidRPr="004C2531" w:rsidRDefault="004C2531" w:rsidP="004C2531">
            <w:pPr>
              <w:spacing w:after="0" w:line="240" w:lineRule="auto"/>
              <w:rPr>
                <w:rFonts w:eastAsia="Calibri"/>
                <w:color w:val="000000"/>
                <w:sz w:val="16"/>
                <w:szCs w:val="16"/>
                <w:lang w:val="es-MX"/>
              </w:rPr>
            </w:pPr>
            <w:r w:rsidRPr="004C2531">
              <w:rPr>
                <w:rFonts w:eastAsia="Calibri"/>
                <w:color w:val="000000"/>
                <w:sz w:val="16"/>
                <w:szCs w:val="16"/>
                <w:lang w:val="es-MX"/>
              </w:rPr>
              <w:t>54199</w:t>
            </w:r>
          </w:p>
        </w:tc>
        <w:tc>
          <w:tcPr>
            <w:tcW w:w="4135" w:type="dxa"/>
            <w:tcBorders>
              <w:top w:val="nil"/>
              <w:left w:val="nil"/>
              <w:bottom w:val="nil"/>
              <w:right w:val="nil"/>
            </w:tcBorders>
            <w:shd w:val="clear" w:color="auto" w:fill="auto"/>
            <w:noWrap/>
          </w:tcPr>
          <w:p w14:paraId="62842D4D" w14:textId="77777777" w:rsidR="004C2531" w:rsidRPr="004C2531" w:rsidRDefault="004C2531" w:rsidP="004C2531">
            <w:pPr>
              <w:spacing w:after="0" w:line="240" w:lineRule="auto"/>
              <w:rPr>
                <w:rFonts w:eastAsia="Calibri"/>
                <w:color w:val="000000"/>
                <w:sz w:val="16"/>
                <w:szCs w:val="16"/>
                <w:lang w:val="es-MX"/>
              </w:rPr>
            </w:pPr>
            <w:r w:rsidRPr="004C2531">
              <w:rPr>
                <w:rFonts w:eastAsia="Calibri"/>
                <w:color w:val="000000"/>
                <w:sz w:val="16"/>
                <w:szCs w:val="16"/>
                <w:lang w:val="es-MX"/>
              </w:rPr>
              <w:t>BIENES DE USO Y CONSUMO DIVERSO</w:t>
            </w:r>
          </w:p>
        </w:tc>
        <w:tc>
          <w:tcPr>
            <w:tcW w:w="420" w:type="dxa"/>
            <w:tcBorders>
              <w:top w:val="nil"/>
              <w:left w:val="nil"/>
              <w:bottom w:val="nil"/>
              <w:right w:val="nil"/>
            </w:tcBorders>
            <w:shd w:val="clear" w:color="auto" w:fill="auto"/>
            <w:noWrap/>
          </w:tcPr>
          <w:p w14:paraId="03CACCED" w14:textId="77777777" w:rsidR="004C2531" w:rsidRPr="004C2531" w:rsidRDefault="004C2531" w:rsidP="004C2531">
            <w:pPr>
              <w:spacing w:after="0" w:line="240" w:lineRule="auto"/>
              <w:jc w:val="center"/>
              <w:rPr>
                <w:rFonts w:eastAsia="Times New Roman"/>
                <w:bCs/>
                <w:sz w:val="16"/>
                <w:szCs w:val="16"/>
                <w:lang w:eastAsia="es-SV"/>
              </w:rPr>
            </w:pPr>
            <w:r w:rsidRPr="004C2531">
              <w:rPr>
                <w:rFonts w:eastAsia="Times New Roman"/>
                <w:bCs/>
                <w:sz w:val="16"/>
                <w:szCs w:val="16"/>
                <w:lang w:eastAsia="es-SV"/>
              </w:rPr>
              <w:t>3</w:t>
            </w:r>
          </w:p>
        </w:tc>
        <w:tc>
          <w:tcPr>
            <w:tcW w:w="520" w:type="dxa"/>
            <w:tcBorders>
              <w:top w:val="nil"/>
              <w:left w:val="nil"/>
              <w:bottom w:val="nil"/>
              <w:right w:val="nil"/>
            </w:tcBorders>
            <w:shd w:val="clear" w:color="auto" w:fill="auto"/>
          </w:tcPr>
          <w:p w14:paraId="16244D6F" w14:textId="77777777" w:rsidR="004C2531" w:rsidRPr="004C2531" w:rsidRDefault="004C2531" w:rsidP="004C2531">
            <w:pPr>
              <w:spacing w:after="0" w:line="240" w:lineRule="auto"/>
              <w:jc w:val="center"/>
              <w:rPr>
                <w:rFonts w:eastAsia="Times New Roman"/>
                <w:sz w:val="16"/>
                <w:szCs w:val="16"/>
                <w:lang w:eastAsia="es-SV"/>
              </w:rPr>
            </w:pPr>
            <w:r w:rsidRPr="004C2531">
              <w:rPr>
                <w:rFonts w:eastAsia="Times New Roman"/>
                <w:sz w:val="16"/>
                <w:szCs w:val="16"/>
                <w:lang w:eastAsia="es-SV"/>
              </w:rPr>
              <w:t>3501</w:t>
            </w:r>
          </w:p>
        </w:tc>
        <w:tc>
          <w:tcPr>
            <w:tcW w:w="336" w:type="dxa"/>
            <w:tcBorders>
              <w:top w:val="nil"/>
              <w:left w:val="nil"/>
              <w:bottom w:val="nil"/>
              <w:right w:val="nil"/>
            </w:tcBorders>
            <w:shd w:val="clear" w:color="auto" w:fill="auto"/>
          </w:tcPr>
          <w:p w14:paraId="09BB4AAF" w14:textId="77777777" w:rsidR="004C2531" w:rsidRPr="004C2531" w:rsidRDefault="004C2531" w:rsidP="004C2531">
            <w:pPr>
              <w:spacing w:after="0" w:line="240" w:lineRule="auto"/>
              <w:jc w:val="center"/>
              <w:rPr>
                <w:rFonts w:eastAsia="Times New Roman"/>
                <w:sz w:val="16"/>
                <w:szCs w:val="16"/>
                <w:lang w:eastAsia="es-SV"/>
              </w:rPr>
            </w:pPr>
            <w:r w:rsidRPr="004C2531">
              <w:rPr>
                <w:rFonts w:eastAsia="Times New Roman"/>
                <w:sz w:val="16"/>
                <w:szCs w:val="16"/>
                <w:lang w:eastAsia="es-SV"/>
              </w:rPr>
              <w:t>1</w:t>
            </w:r>
          </w:p>
        </w:tc>
        <w:tc>
          <w:tcPr>
            <w:tcW w:w="383" w:type="dxa"/>
            <w:tcBorders>
              <w:top w:val="nil"/>
              <w:left w:val="nil"/>
              <w:bottom w:val="nil"/>
              <w:right w:val="nil"/>
            </w:tcBorders>
            <w:shd w:val="clear" w:color="auto" w:fill="auto"/>
          </w:tcPr>
          <w:p w14:paraId="712CC741" w14:textId="77777777" w:rsidR="004C2531" w:rsidRPr="004C2531" w:rsidRDefault="004C2531" w:rsidP="004C2531">
            <w:pPr>
              <w:spacing w:after="0" w:line="240" w:lineRule="auto"/>
              <w:jc w:val="center"/>
              <w:rPr>
                <w:rFonts w:eastAsia="Times New Roman"/>
                <w:sz w:val="16"/>
                <w:szCs w:val="16"/>
                <w:lang w:eastAsia="es-SV"/>
              </w:rPr>
            </w:pPr>
            <w:r w:rsidRPr="004C2531">
              <w:rPr>
                <w:rFonts w:eastAsia="Times New Roman"/>
                <w:sz w:val="16"/>
                <w:szCs w:val="16"/>
                <w:lang w:eastAsia="es-SV"/>
              </w:rPr>
              <w:t>109</w:t>
            </w:r>
          </w:p>
        </w:tc>
        <w:tc>
          <w:tcPr>
            <w:tcW w:w="1074" w:type="dxa"/>
            <w:tcBorders>
              <w:top w:val="nil"/>
              <w:left w:val="nil"/>
              <w:bottom w:val="nil"/>
              <w:right w:val="nil"/>
            </w:tcBorders>
            <w:shd w:val="clear" w:color="auto" w:fill="auto"/>
            <w:vAlign w:val="center"/>
          </w:tcPr>
          <w:p w14:paraId="5DE504D8" w14:textId="77777777" w:rsidR="004C2531" w:rsidRPr="004C2531" w:rsidRDefault="004C2531" w:rsidP="004C2531">
            <w:pPr>
              <w:spacing w:after="0" w:line="240" w:lineRule="auto"/>
              <w:jc w:val="right"/>
              <w:rPr>
                <w:rFonts w:eastAsia="Times New Roman"/>
                <w:sz w:val="18"/>
                <w:szCs w:val="20"/>
                <w:lang w:eastAsia="es-SV"/>
              </w:rPr>
            </w:pPr>
          </w:p>
        </w:tc>
        <w:tc>
          <w:tcPr>
            <w:tcW w:w="1204" w:type="dxa"/>
            <w:tcBorders>
              <w:top w:val="nil"/>
              <w:left w:val="nil"/>
              <w:bottom w:val="nil"/>
              <w:right w:val="nil"/>
            </w:tcBorders>
            <w:shd w:val="clear" w:color="auto" w:fill="auto"/>
            <w:vAlign w:val="bottom"/>
          </w:tcPr>
          <w:p w14:paraId="35F7B29A" w14:textId="77777777" w:rsidR="004C2531" w:rsidRPr="004C2531" w:rsidRDefault="004C2531" w:rsidP="004C2531">
            <w:pPr>
              <w:spacing w:after="0" w:line="240" w:lineRule="auto"/>
              <w:jc w:val="right"/>
              <w:rPr>
                <w:rFonts w:eastAsia="Calibri"/>
                <w:color w:val="000000"/>
                <w:sz w:val="16"/>
                <w:szCs w:val="16"/>
                <w:lang w:val="es-MX"/>
              </w:rPr>
            </w:pPr>
            <w:r w:rsidRPr="004C2531">
              <w:rPr>
                <w:rFonts w:eastAsia="Calibri"/>
                <w:color w:val="000000"/>
                <w:sz w:val="16"/>
                <w:szCs w:val="16"/>
                <w:lang w:val="es-MX"/>
              </w:rPr>
              <w:t>$48,495.58</w:t>
            </w:r>
          </w:p>
        </w:tc>
      </w:tr>
      <w:tr w:rsidR="004C2531" w:rsidRPr="004C2531" w14:paraId="0798D5AF" w14:textId="77777777" w:rsidTr="00A81D1E">
        <w:trPr>
          <w:trHeight w:val="300"/>
          <w:jc w:val="center"/>
        </w:trPr>
        <w:tc>
          <w:tcPr>
            <w:tcW w:w="720" w:type="dxa"/>
            <w:tcBorders>
              <w:top w:val="nil"/>
              <w:left w:val="nil"/>
              <w:bottom w:val="nil"/>
              <w:right w:val="nil"/>
            </w:tcBorders>
            <w:shd w:val="clear" w:color="auto" w:fill="auto"/>
            <w:noWrap/>
          </w:tcPr>
          <w:p w14:paraId="588CE8B7" w14:textId="77777777" w:rsidR="004C2531" w:rsidRPr="004C2531" w:rsidRDefault="004C2531" w:rsidP="004C2531">
            <w:pPr>
              <w:spacing w:after="0" w:line="240" w:lineRule="auto"/>
              <w:rPr>
                <w:rFonts w:eastAsia="Calibri"/>
                <w:color w:val="000000"/>
                <w:sz w:val="16"/>
                <w:szCs w:val="16"/>
                <w:lang w:val="es-MX"/>
              </w:rPr>
            </w:pPr>
            <w:r w:rsidRPr="004C2531">
              <w:rPr>
                <w:rFonts w:eastAsia="Calibri"/>
                <w:color w:val="000000"/>
                <w:sz w:val="16"/>
                <w:szCs w:val="16"/>
                <w:lang w:val="es-MX"/>
              </w:rPr>
              <w:t>543</w:t>
            </w:r>
          </w:p>
        </w:tc>
        <w:tc>
          <w:tcPr>
            <w:tcW w:w="4135" w:type="dxa"/>
            <w:tcBorders>
              <w:top w:val="nil"/>
              <w:left w:val="nil"/>
              <w:bottom w:val="nil"/>
              <w:right w:val="nil"/>
            </w:tcBorders>
            <w:shd w:val="clear" w:color="auto" w:fill="auto"/>
            <w:noWrap/>
          </w:tcPr>
          <w:p w14:paraId="30C8A240" w14:textId="77777777" w:rsidR="004C2531" w:rsidRPr="004C2531" w:rsidRDefault="004C2531" w:rsidP="004C2531">
            <w:pPr>
              <w:spacing w:after="0" w:line="240" w:lineRule="auto"/>
              <w:rPr>
                <w:rFonts w:eastAsia="Calibri"/>
                <w:color w:val="000000"/>
                <w:sz w:val="16"/>
                <w:szCs w:val="16"/>
                <w:lang w:val="es-MX"/>
              </w:rPr>
            </w:pPr>
            <w:r w:rsidRPr="004C2531">
              <w:rPr>
                <w:rFonts w:eastAsia="Calibri"/>
                <w:color w:val="000000"/>
                <w:sz w:val="16"/>
                <w:szCs w:val="16"/>
                <w:lang w:val="es-MX"/>
              </w:rPr>
              <w:t>SERVICIOS GENERALES Y ARRENDAMIENTOS</w:t>
            </w:r>
          </w:p>
        </w:tc>
        <w:tc>
          <w:tcPr>
            <w:tcW w:w="420" w:type="dxa"/>
            <w:tcBorders>
              <w:top w:val="nil"/>
              <w:left w:val="nil"/>
              <w:bottom w:val="nil"/>
              <w:right w:val="nil"/>
            </w:tcBorders>
            <w:shd w:val="clear" w:color="auto" w:fill="auto"/>
            <w:noWrap/>
            <w:vAlign w:val="center"/>
          </w:tcPr>
          <w:p w14:paraId="1C054F10" w14:textId="77777777" w:rsidR="004C2531" w:rsidRPr="004C2531" w:rsidRDefault="004C2531" w:rsidP="004C2531">
            <w:pPr>
              <w:spacing w:after="0" w:line="240" w:lineRule="auto"/>
              <w:jc w:val="center"/>
              <w:rPr>
                <w:rFonts w:eastAsia="Times New Roman"/>
                <w:color w:val="000000"/>
                <w:sz w:val="16"/>
                <w:szCs w:val="16"/>
                <w:lang w:eastAsia="es-SV"/>
              </w:rPr>
            </w:pPr>
          </w:p>
        </w:tc>
        <w:tc>
          <w:tcPr>
            <w:tcW w:w="520" w:type="dxa"/>
            <w:tcBorders>
              <w:top w:val="nil"/>
              <w:left w:val="nil"/>
              <w:bottom w:val="nil"/>
              <w:right w:val="nil"/>
            </w:tcBorders>
            <w:shd w:val="clear" w:color="auto" w:fill="auto"/>
            <w:vAlign w:val="center"/>
          </w:tcPr>
          <w:p w14:paraId="12B6DC2D" w14:textId="77777777" w:rsidR="004C2531" w:rsidRPr="004C2531" w:rsidRDefault="004C2531" w:rsidP="004C2531">
            <w:pPr>
              <w:spacing w:after="0" w:line="240" w:lineRule="auto"/>
              <w:jc w:val="center"/>
              <w:rPr>
                <w:rFonts w:eastAsia="Times New Roman"/>
                <w:sz w:val="20"/>
                <w:szCs w:val="20"/>
                <w:lang w:eastAsia="es-SV"/>
              </w:rPr>
            </w:pPr>
          </w:p>
        </w:tc>
        <w:tc>
          <w:tcPr>
            <w:tcW w:w="336" w:type="dxa"/>
            <w:tcBorders>
              <w:top w:val="nil"/>
              <w:left w:val="nil"/>
              <w:bottom w:val="nil"/>
              <w:right w:val="nil"/>
            </w:tcBorders>
            <w:shd w:val="clear" w:color="auto" w:fill="auto"/>
            <w:vAlign w:val="center"/>
          </w:tcPr>
          <w:p w14:paraId="0C296924" w14:textId="77777777" w:rsidR="004C2531" w:rsidRPr="004C2531" w:rsidRDefault="004C2531" w:rsidP="004C2531">
            <w:pPr>
              <w:spacing w:after="0" w:line="240" w:lineRule="auto"/>
              <w:jc w:val="center"/>
              <w:rPr>
                <w:rFonts w:eastAsia="Times New Roman"/>
                <w:sz w:val="20"/>
                <w:szCs w:val="20"/>
                <w:lang w:eastAsia="es-SV"/>
              </w:rPr>
            </w:pPr>
          </w:p>
        </w:tc>
        <w:tc>
          <w:tcPr>
            <w:tcW w:w="383" w:type="dxa"/>
            <w:tcBorders>
              <w:top w:val="nil"/>
              <w:left w:val="nil"/>
              <w:bottom w:val="nil"/>
              <w:right w:val="nil"/>
            </w:tcBorders>
            <w:shd w:val="clear" w:color="auto" w:fill="auto"/>
            <w:vAlign w:val="center"/>
          </w:tcPr>
          <w:p w14:paraId="2BB345CC" w14:textId="77777777" w:rsidR="004C2531" w:rsidRPr="004C2531" w:rsidRDefault="004C2531" w:rsidP="004C2531">
            <w:pPr>
              <w:spacing w:after="0" w:line="240" w:lineRule="auto"/>
              <w:jc w:val="center"/>
              <w:rPr>
                <w:rFonts w:eastAsia="Times New Roman"/>
                <w:sz w:val="20"/>
                <w:szCs w:val="20"/>
                <w:lang w:eastAsia="es-SV"/>
              </w:rPr>
            </w:pPr>
          </w:p>
        </w:tc>
        <w:tc>
          <w:tcPr>
            <w:tcW w:w="1074" w:type="dxa"/>
            <w:tcBorders>
              <w:top w:val="nil"/>
              <w:left w:val="nil"/>
              <w:bottom w:val="nil"/>
              <w:right w:val="nil"/>
            </w:tcBorders>
            <w:shd w:val="clear" w:color="auto" w:fill="auto"/>
            <w:vAlign w:val="center"/>
          </w:tcPr>
          <w:p w14:paraId="17897409" w14:textId="77777777" w:rsidR="004C2531" w:rsidRPr="004C2531" w:rsidRDefault="004C2531" w:rsidP="004C2531">
            <w:pPr>
              <w:spacing w:after="0" w:line="240" w:lineRule="auto"/>
              <w:jc w:val="right"/>
              <w:rPr>
                <w:rFonts w:eastAsia="Times New Roman"/>
                <w:sz w:val="18"/>
                <w:szCs w:val="20"/>
                <w:lang w:eastAsia="es-SV"/>
              </w:rPr>
            </w:pPr>
          </w:p>
        </w:tc>
        <w:tc>
          <w:tcPr>
            <w:tcW w:w="1204" w:type="dxa"/>
            <w:tcBorders>
              <w:top w:val="nil"/>
              <w:left w:val="nil"/>
              <w:bottom w:val="nil"/>
              <w:right w:val="nil"/>
            </w:tcBorders>
            <w:shd w:val="clear" w:color="auto" w:fill="auto"/>
            <w:vAlign w:val="bottom"/>
          </w:tcPr>
          <w:p w14:paraId="0F353758" w14:textId="77777777" w:rsidR="004C2531" w:rsidRPr="004C2531" w:rsidRDefault="004C2531" w:rsidP="004C2531">
            <w:pPr>
              <w:spacing w:after="0" w:line="240" w:lineRule="auto"/>
              <w:jc w:val="right"/>
              <w:rPr>
                <w:rFonts w:eastAsia="Calibri"/>
                <w:color w:val="000000"/>
                <w:sz w:val="16"/>
                <w:szCs w:val="16"/>
                <w:lang w:val="es-MX"/>
              </w:rPr>
            </w:pPr>
          </w:p>
        </w:tc>
      </w:tr>
      <w:tr w:rsidR="004C2531" w:rsidRPr="004C2531" w14:paraId="532E719F" w14:textId="77777777" w:rsidTr="00A81D1E">
        <w:trPr>
          <w:trHeight w:val="300"/>
          <w:jc w:val="center"/>
        </w:trPr>
        <w:tc>
          <w:tcPr>
            <w:tcW w:w="720" w:type="dxa"/>
            <w:tcBorders>
              <w:top w:val="nil"/>
              <w:left w:val="nil"/>
              <w:bottom w:val="nil"/>
              <w:right w:val="nil"/>
            </w:tcBorders>
            <w:shd w:val="clear" w:color="auto" w:fill="auto"/>
            <w:noWrap/>
          </w:tcPr>
          <w:p w14:paraId="0D4A3C38" w14:textId="77777777" w:rsidR="004C2531" w:rsidRPr="004C2531" w:rsidRDefault="004C2531" w:rsidP="004C2531">
            <w:pPr>
              <w:spacing w:after="0" w:line="240" w:lineRule="auto"/>
              <w:rPr>
                <w:rFonts w:eastAsia="Calibri"/>
                <w:color w:val="000000"/>
                <w:sz w:val="16"/>
                <w:szCs w:val="16"/>
                <w:lang w:val="es-MX"/>
              </w:rPr>
            </w:pPr>
            <w:r w:rsidRPr="004C2531">
              <w:rPr>
                <w:rFonts w:eastAsia="Calibri"/>
                <w:color w:val="000000"/>
                <w:sz w:val="16"/>
                <w:szCs w:val="16"/>
                <w:lang w:val="es-MX"/>
              </w:rPr>
              <w:t>54313</w:t>
            </w:r>
          </w:p>
        </w:tc>
        <w:tc>
          <w:tcPr>
            <w:tcW w:w="4135" w:type="dxa"/>
            <w:tcBorders>
              <w:top w:val="nil"/>
              <w:left w:val="nil"/>
              <w:bottom w:val="nil"/>
              <w:right w:val="nil"/>
            </w:tcBorders>
            <w:shd w:val="clear" w:color="auto" w:fill="auto"/>
            <w:noWrap/>
          </w:tcPr>
          <w:p w14:paraId="73F4F92C" w14:textId="77777777" w:rsidR="004C2531" w:rsidRPr="004C2531" w:rsidRDefault="004C2531" w:rsidP="004C2531">
            <w:pPr>
              <w:spacing w:after="0" w:line="240" w:lineRule="auto"/>
              <w:rPr>
                <w:rFonts w:eastAsia="Calibri"/>
                <w:color w:val="000000"/>
                <w:sz w:val="16"/>
                <w:szCs w:val="16"/>
                <w:lang w:val="es-MX"/>
              </w:rPr>
            </w:pPr>
            <w:r w:rsidRPr="004C2531">
              <w:rPr>
                <w:rFonts w:eastAsia="Calibri"/>
                <w:color w:val="000000"/>
                <w:sz w:val="16"/>
                <w:szCs w:val="16"/>
                <w:lang w:val="es-MX"/>
              </w:rPr>
              <w:t>IMPRESIONES, PUBLICACIONES Y REPRODUCCIONES</w:t>
            </w:r>
          </w:p>
        </w:tc>
        <w:tc>
          <w:tcPr>
            <w:tcW w:w="420" w:type="dxa"/>
            <w:tcBorders>
              <w:top w:val="nil"/>
              <w:left w:val="nil"/>
              <w:bottom w:val="nil"/>
              <w:right w:val="nil"/>
            </w:tcBorders>
            <w:shd w:val="clear" w:color="auto" w:fill="auto"/>
            <w:noWrap/>
          </w:tcPr>
          <w:p w14:paraId="1807FC1B" w14:textId="77777777" w:rsidR="004C2531" w:rsidRPr="004C2531" w:rsidRDefault="004C2531" w:rsidP="004C2531">
            <w:pPr>
              <w:spacing w:after="0" w:line="240" w:lineRule="auto"/>
              <w:jc w:val="center"/>
              <w:rPr>
                <w:rFonts w:eastAsia="Times New Roman"/>
                <w:bCs/>
                <w:sz w:val="16"/>
                <w:szCs w:val="16"/>
                <w:lang w:eastAsia="es-SV"/>
              </w:rPr>
            </w:pPr>
            <w:r w:rsidRPr="004C2531">
              <w:rPr>
                <w:rFonts w:eastAsia="Times New Roman"/>
                <w:bCs/>
                <w:sz w:val="16"/>
                <w:szCs w:val="16"/>
                <w:lang w:eastAsia="es-SV"/>
              </w:rPr>
              <w:t>3</w:t>
            </w:r>
          </w:p>
        </w:tc>
        <w:tc>
          <w:tcPr>
            <w:tcW w:w="520" w:type="dxa"/>
            <w:tcBorders>
              <w:top w:val="nil"/>
              <w:left w:val="nil"/>
              <w:bottom w:val="nil"/>
              <w:right w:val="nil"/>
            </w:tcBorders>
            <w:shd w:val="clear" w:color="auto" w:fill="auto"/>
          </w:tcPr>
          <w:p w14:paraId="055F59AD" w14:textId="77777777" w:rsidR="004C2531" w:rsidRPr="004C2531" w:rsidRDefault="004C2531" w:rsidP="004C2531">
            <w:pPr>
              <w:spacing w:after="0" w:line="240" w:lineRule="auto"/>
              <w:jc w:val="center"/>
              <w:rPr>
                <w:rFonts w:eastAsia="Times New Roman"/>
                <w:sz w:val="16"/>
                <w:szCs w:val="16"/>
                <w:lang w:eastAsia="es-SV"/>
              </w:rPr>
            </w:pPr>
            <w:r w:rsidRPr="004C2531">
              <w:rPr>
                <w:rFonts w:eastAsia="Times New Roman"/>
                <w:sz w:val="16"/>
                <w:szCs w:val="16"/>
                <w:lang w:eastAsia="es-SV"/>
              </w:rPr>
              <w:t>3501</w:t>
            </w:r>
          </w:p>
        </w:tc>
        <w:tc>
          <w:tcPr>
            <w:tcW w:w="336" w:type="dxa"/>
            <w:tcBorders>
              <w:top w:val="nil"/>
              <w:left w:val="nil"/>
              <w:bottom w:val="nil"/>
              <w:right w:val="nil"/>
            </w:tcBorders>
            <w:shd w:val="clear" w:color="auto" w:fill="auto"/>
          </w:tcPr>
          <w:p w14:paraId="35FFE85D" w14:textId="77777777" w:rsidR="004C2531" w:rsidRPr="004C2531" w:rsidRDefault="004C2531" w:rsidP="004C2531">
            <w:pPr>
              <w:spacing w:after="0" w:line="240" w:lineRule="auto"/>
              <w:jc w:val="center"/>
              <w:rPr>
                <w:rFonts w:eastAsia="Times New Roman"/>
                <w:sz w:val="16"/>
                <w:szCs w:val="16"/>
                <w:lang w:eastAsia="es-SV"/>
              </w:rPr>
            </w:pPr>
            <w:r w:rsidRPr="004C2531">
              <w:rPr>
                <w:rFonts w:eastAsia="Times New Roman"/>
                <w:sz w:val="16"/>
                <w:szCs w:val="16"/>
                <w:lang w:eastAsia="es-SV"/>
              </w:rPr>
              <w:t>1</w:t>
            </w:r>
          </w:p>
        </w:tc>
        <w:tc>
          <w:tcPr>
            <w:tcW w:w="383" w:type="dxa"/>
            <w:tcBorders>
              <w:top w:val="nil"/>
              <w:left w:val="nil"/>
              <w:bottom w:val="nil"/>
              <w:right w:val="nil"/>
            </w:tcBorders>
            <w:shd w:val="clear" w:color="auto" w:fill="auto"/>
          </w:tcPr>
          <w:p w14:paraId="3581F933" w14:textId="77777777" w:rsidR="004C2531" w:rsidRPr="004C2531" w:rsidRDefault="004C2531" w:rsidP="004C2531">
            <w:pPr>
              <w:spacing w:after="0" w:line="240" w:lineRule="auto"/>
              <w:jc w:val="center"/>
              <w:rPr>
                <w:rFonts w:eastAsia="Times New Roman"/>
                <w:sz w:val="16"/>
                <w:szCs w:val="16"/>
                <w:lang w:eastAsia="es-SV"/>
              </w:rPr>
            </w:pPr>
            <w:r w:rsidRPr="004C2531">
              <w:rPr>
                <w:rFonts w:eastAsia="Times New Roman"/>
                <w:sz w:val="16"/>
                <w:szCs w:val="16"/>
                <w:lang w:eastAsia="es-SV"/>
              </w:rPr>
              <w:t>109</w:t>
            </w:r>
          </w:p>
        </w:tc>
        <w:tc>
          <w:tcPr>
            <w:tcW w:w="1074" w:type="dxa"/>
            <w:tcBorders>
              <w:top w:val="nil"/>
              <w:left w:val="nil"/>
              <w:bottom w:val="nil"/>
              <w:right w:val="nil"/>
            </w:tcBorders>
            <w:shd w:val="clear" w:color="auto" w:fill="auto"/>
            <w:vAlign w:val="center"/>
          </w:tcPr>
          <w:p w14:paraId="5641E2F5" w14:textId="77777777" w:rsidR="004C2531" w:rsidRPr="004C2531" w:rsidRDefault="004C2531" w:rsidP="004C2531">
            <w:pPr>
              <w:spacing w:after="0" w:line="240" w:lineRule="auto"/>
              <w:jc w:val="right"/>
              <w:rPr>
                <w:rFonts w:eastAsia="Times New Roman"/>
                <w:sz w:val="18"/>
                <w:szCs w:val="20"/>
                <w:lang w:eastAsia="es-SV"/>
              </w:rPr>
            </w:pPr>
          </w:p>
        </w:tc>
        <w:tc>
          <w:tcPr>
            <w:tcW w:w="1204" w:type="dxa"/>
            <w:tcBorders>
              <w:top w:val="nil"/>
              <w:left w:val="nil"/>
              <w:bottom w:val="nil"/>
              <w:right w:val="nil"/>
            </w:tcBorders>
            <w:shd w:val="clear" w:color="auto" w:fill="auto"/>
            <w:vAlign w:val="bottom"/>
          </w:tcPr>
          <w:p w14:paraId="38ACAB25" w14:textId="77777777" w:rsidR="004C2531" w:rsidRPr="004C2531" w:rsidRDefault="004C2531" w:rsidP="004C2531">
            <w:pPr>
              <w:spacing w:after="0" w:line="240" w:lineRule="auto"/>
              <w:jc w:val="right"/>
              <w:rPr>
                <w:rFonts w:eastAsia="Calibri"/>
                <w:color w:val="000000"/>
                <w:sz w:val="16"/>
                <w:szCs w:val="16"/>
                <w:lang w:val="es-MX"/>
              </w:rPr>
            </w:pPr>
            <w:r w:rsidRPr="004C2531">
              <w:rPr>
                <w:rFonts w:eastAsia="Calibri"/>
                <w:color w:val="000000"/>
                <w:sz w:val="16"/>
                <w:szCs w:val="16"/>
                <w:lang w:val="es-MX"/>
              </w:rPr>
              <w:t>$3,000.00</w:t>
            </w:r>
          </w:p>
        </w:tc>
      </w:tr>
      <w:tr w:rsidR="004C2531" w:rsidRPr="004C2531" w14:paraId="03F25811" w14:textId="77777777" w:rsidTr="00A81D1E">
        <w:trPr>
          <w:trHeight w:val="300"/>
          <w:jc w:val="center"/>
        </w:trPr>
        <w:tc>
          <w:tcPr>
            <w:tcW w:w="720" w:type="dxa"/>
            <w:tcBorders>
              <w:top w:val="nil"/>
              <w:left w:val="nil"/>
              <w:bottom w:val="nil"/>
              <w:right w:val="nil"/>
            </w:tcBorders>
            <w:shd w:val="clear" w:color="auto" w:fill="auto"/>
            <w:noWrap/>
          </w:tcPr>
          <w:p w14:paraId="37C9D008" w14:textId="77777777" w:rsidR="004C2531" w:rsidRPr="004C2531" w:rsidRDefault="004C2531" w:rsidP="004C2531">
            <w:pPr>
              <w:spacing w:after="0" w:line="240" w:lineRule="auto"/>
              <w:rPr>
                <w:rFonts w:eastAsia="Calibri"/>
                <w:color w:val="000000"/>
                <w:sz w:val="16"/>
                <w:szCs w:val="16"/>
                <w:lang w:val="es-MX"/>
              </w:rPr>
            </w:pPr>
            <w:r w:rsidRPr="004C2531">
              <w:rPr>
                <w:rFonts w:eastAsia="Calibri"/>
                <w:color w:val="000000"/>
                <w:sz w:val="16"/>
                <w:szCs w:val="16"/>
                <w:lang w:val="es-MX"/>
              </w:rPr>
              <w:t>54399</w:t>
            </w:r>
          </w:p>
        </w:tc>
        <w:tc>
          <w:tcPr>
            <w:tcW w:w="4135" w:type="dxa"/>
            <w:tcBorders>
              <w:top w:val="nil"/>
              <w:left w:val="nil"/>
              <w:bottom w:val="nil"/>
              <w:right w:val="nil"/>
            </w:tcBorders>
            <w:shd w:val="clear" w:color="auto" w:fill="auto"/>
            <w:noWrap/>
          </w:tcPr>
          <w:p w14:paraId="543E92A1" w14:textId="77777777" w:rsidR="004C2531" w:rsidRPr="004C2531" w:rsidRDefault="004C2531" w:rsidP="004C2531">
            <w:pPr>
              <w:spacing w:after="0" w:line="240" w:lineRule="auto"/>
              <w:rPr>
                <w:rFonts w:eastAsia="Calibri"/>
                <w:color w:val="000000"/>
                <w:sz w:val="16"/>
                <w:szCs w:val="16"/>
                <w:lang w:val="es-MX"/>
              </w:rPr>
            </w:pPr>
            <w:r w:rsidRPr="004C2531">
              <w:rPr>
                <w:rFonts w:eastAsia="Calibri"/>
                <w:color w:val="000000"/>
                <w:sz w:val="16"/>
                <w:szCs w:val="16"/>
                <w:lang w:val="es-MX"/>
              </w:rPr>
              <w:t>SERVICIOS GENERALES Y ARRENDAMIENTOS DIVERSOS</w:t>
            </w:r>
          </w:p>
        </w:tc>
        <w:tc>
          <w:tcPr>
            <w:tcW w:w="420" w:type="dxa"/>
            <w:tcBorders>
              <w:top w:val="nil"/>
              <w:left w:val="nil"/>
              <w:bottom w:val="nil"/>
              <w:right w:val="nil"/>
            </w:tcBorders>
            <w:shd w:val="clear" w:color="auto" w:fill="auto"/>
            <w:noWrap/>
          </w:tcPr>
          <w:p w14:paraId="7F8C0E84" w14:textId="77777777" w:rsidR="004C2531" w:rsidRPr="004C2531" w:rsidRDefault="004C2531" w:rsidP="004C2531">
            <w:pPr>
              <w:spacing w:after="0" w:line="240" w:lineRule="auto"/>
              <w:jc w:val="center"/>
              <w:rPr>
                <w:rFonts w:eastAsia="Times New Roman"/>
                <w:bCs/>
                <w:sz w:val="16"/>
                <w:szCs w:val="16"/>
                <w:lang w:eastAsia="es-SV"/>
              </w:rPr>
            </w:pPr>
            <w:r w:rsidRPr="004C2531">
              <w:rPr>
                <w:rFonts w:eastAsia="Times New Roman"/>
                <w:bCs/>
                <w:sz w:val="16"/>
                <w:szCs w:val="16"/>
                <w:lang w:eastAsia="es-SV"/>
              </w:rPr>
              <w:t>3</w:t>
            </w:r>
          </w:p>
        </w:tc>
        <w:tc>
          <w:tcPr>
            <w:tcW w:w="520" w:type="dxa"/>
            <w:tcBorders>
              <w:top w:val="nil"/>
              <w:left w:val="nil"/>
              <w:bottom w:val="nil"/>
              <w:right w:val="nil"/>
            </w:tcBorders>
            <w:shd w:val="clear" w:color="auto" w:fill="auto"/>
          </w:tcPr>
          <w:p w14:paraId="3B15CA9A" w14:textId="77777777" w:rsidR="004C2531" w:rsidRPr="004C2531" w:rsidRDefault="004C2531" w:rsidP="004C2531">
            <w:pPr>
              <w:spacing w:after="0" w:line="240" w:lineRule="auto"/>
              <w:jc w:val="center"/>
              <w:rPr>
                <w:rFonts w:eastAsia="Times New Roman"/>
                <w:sz w:val="16"/>
                <w:szCs w:val="16"/>
                <w:lang w:eastAsia="es-SV"/>
              </w:rPr>
            </w:pPr>
            <w:r w:rsidRPr="004C2531">
              <w:rPr>
                <w:rFonts w:eastAsia="Times New Roman"/>
                <w:sz w:val="16"/>
                <w:szCs w:val="16"/>
                <w:lang w:eastAsia="es-SV"/>
              </w:rPr>
              <w:t>3501</w:t>
            </w:r>
          </w:p>
        </w:tc>
        <w:tc>
          <w:tcPr>
            <w:tcW w:w="336" w:type="dxa"/>
            <w:tcBorders>
              <w:top w:val="nil"/>
              <w:left w:val="nil"/>
              <w:bottom w:val="nil"/>
              <w:right w:val="nil"/>
            </w:tcBorders>
            <w:shd w:val="clear" w:color="auto" w:fill="auto"/>
          </w:tcPr>
          <w:p w14:paraId="4E0A381B" w14:textId="77777777" w:rsidR="004C2531" w:rsidRPr="004C2531" w:rsidRDefault="004C2531" w:rsidP="004C2531">
            <w:pPr>
              <w:spacing w:after="0" w:line="240" w:lineRule="auto"/>
              <w:jc w:val="center"/>
              <w:rPr>
                <w:rFonts w:eastAsia="Times New Roman"/>
                <w:sz w:val="16"/>
                <w:szCs w:val="16"/>
                <w:lang w:eastAsia="es-SV"/>
              </w:rPr>
            </w:pPr>
            <w:r w:rsidRPr="004C2531">
              <w:rPr>
                <w:rFonts w:eastAsia="Times New Roman"/>
                <w:sz w:val="16"/>
                <w:szCs w:val="16"/>
                <w:lang w:eastAsia="es-SV"/>
              </w:rPr>
              <w:t>1</w:t>
            </w:r>
          </w:p>
        </w:tc>
        <w:tc>
          <w:tcPr>
            <w:tcW w:w="383" w:type="dxa"/>
            <w:tcBorders>
              <w:top w:val="nil"/>
              <w:left w:val="nil"/>
              <w:bottom w:val="nil"/>
              <w:right w:val="nil"/>
            </w:tcBorders>
            <w:shd w:val="clear" w:color="auto" w:fill="auto"/>
          </w:tcPr>
          <w:p w14:paraId="79174C8E" w14:textId="77777777" w:rsidR="004C2531" w:rsidRPr="004C2531" w:rsidRDefault="004C2531" w:rsidP="004C2531">
            <w:pPr>
              <w:spacing w:after="0" w:line="240" w:lineRule="auto"/>
              <w:jc w:val="center"/>
              <w:rPr>
                <w:rFonts w:eastAsia="Times New Roman"/>
                <w:sz w:val="16"/>
                <w:szCs w:val="16"/>
                <w:lang w:eastAsia="es-SV"/>
              </w:rPr>
            </w:pPr>
            <w:r w:rsidRPr="004C2531">
              <w:rPr>
                <w:rFonts w:eastAsia="Times New Roman"/>
                <w:sz w:val="16"/>
                <w:szCs w:val="16"/>
                <w:lang w:eastAsia="es-SV"/>
              </w:rPr>
              <w:t>109</w:t>
            </w:r>
          </w:p>
        </w:tc>
        <w:tc>
          <w:tcPr>
            <w:tcW w:w="1074" w:type="dxa"/>
            <w:tcBorders>
              <w:top w:val="nil"/>
              <w:left w:val="nil"/>
              <w:bottom w:val="nil"/>
              <w:right w:val="nil"/>
            </w:tcBorders>
            <w:shd w:val="clear" w:color="auto" w:fill="auto"/>
            <w:vAlign w:val="center"/>
          </w:tcPr>
          <w:p w14:paraId="0DE0E13E" w14:textId="77777777" w:rsidR="004C2531" w:rsidRPr="004C2531" w:rsidRDefault="004C2531" w:rsidP="004C2531">
            <w:pPr>
              <w:spacing w:after="0" w:line="240" w:lineRule="auto"/>
              <w:jc w:val="right"/>
              <w:rPr>
                <w:rFonts w:eastAsia="Times New Roman"/>
                <w:sz w:val="18"/>
                <w:szCs w:val="20"/>
                <w:lang w:eastAsia="es-SV"/>
              </w:rPr>
            </w:pPr>
          </w:p>
        </w:tc>
        <w:tc>
          <w:tcPr>
            <w:tcW w:w="1204" w:type="dxa"/>
            <w:tcBorders>
              <w:top w:val="nil"/>
              <w:left w:val="nil"/>
              <w:bottom w:val="nil"/>
              <w:right w:val="nil"/>
            </w:tcBorders>
            <w:shd w:val="clear" w:color="auto" w:fill="auto"/>
            <w:vAlign w:val="bottom"/>
          </w:tcPr>
          <w:p w14:paraId="072DD288" w14:textId="77777777" w:rsidR="004C2531" w:rsidRPr="004C2531" w:rsidRDefault="004C2531" w:rsidP="004C2531">
            <w:pPr>
              <w:spacing w:after="0" w:line="240" w:lineRule="auto"/>
              <w:jc w:val="right"/>
              <w:rPr>
                <w:rFonts w:eastAsia="Calibri"/>
                <w:color w:val="000000"/>
                <w:sz w:val="16"/>
                <w:szCs w:val="16"/>
                <w:lang w:val="es-MX"/>
              </w:rPr>
            </w:pPr>
            <w:r w:rsidRPr="004C2531">
              <w:rPr>
                <w:rFonts w:eastAsia="Calibri"/>
                <w:color w:val="000000"/>
                <w:sz w:val="16"/>
                <w:szCs w:val="16"/>
                <w:lang w:val="es-MX"/>
              </w:rPr>
              <w:t>$1,000.00</w:t>
            </w:r>
          </w:p>
        </w:tc>
      </w:tr>
      <w:tr w:rsidR="004C2531" w:rsidRPr="004C2531" w14:paraId="2D1C0673" w14:textId="77777777" w:rsidTr="00A81D1E">
        <w:trPr>
          <w:trHeight w:val="300"/>
          <w:jc w:val="center"/>
        </w:trPr>
        <w:tc>
          <w:tcPr>
            <w:tcW w:w="720" w:type="dxa"/>
            <w:tcBorders>
              <w:top w:val="nil"/>
              <w:left w:val="nil"/>
              <w:bottom w:val="nil"/>
              <w:right w:val="nil"/>
            </w:tcBorders>
            <w:shd w:val="clear" w:color="auto" w:fill="auto"/>
            <w:noWrap/>
          </w:tcPr>
          <w:p w14:paraId="0329418C" w14:textId="77777777" w:rsidR="004C2531" w:rsidRPr="004C2531" w:rsidRDefault="004C2531" w:rsidP="004C2531">
            <w:pPr>
              <w:spacing w:after="0" w:line="240" w:lineRule="auto"/>
              <w:rPr>
                <w:rFonts w:eastAsia="Calibri"/>
                <w:b/>
                <w:bCs/>
                <w:color w:val="000000"/>
                <w:sz w:val="16"/>
                <w:szCs w:val="16"/>
                <w:lang w:val="es-MX"/>
              </w:rPr>
            </w:pPr>
            <w:r w:rsidRPr="004C2531">
              <w:rPr>
                <w:rFonts w:eastAsia="Calibri"/>
                <w:b/>
                <w:bCs/>
                <w:color w:val="000000"/>
                <w:sz w:val="16"/>
                <w:szCs w:val="16"/>
                <w:lang w:val="es-MX"/>
              </w:rPr>
              <w:t>61</w:t>
            </w:r>
          </w:p>
        </w:tc>
        <w:tc>
          <w:tcPr>
            <w:tcW w:w="4135" w:type="dxa"/>
            <w:tcBorders>
              <w:top w:val="nil"/>
              <w:left w:val="nil"/>
              <w:bottom w:val="nil"/>
              <w:right w:val="nil"/>
            </w:tcBorders>
            <w:shd w:val="clear" w:color="auto" w:fill="auto"/>
            <w:noWrap/>
          </w:tcPr>
          <w:p w14:paraId="60C44244" w14:textId="77777777" w:rsidR="004C2531" w:rsidRPr="004C2531" w:rsidRDefault="004C2531" w:rsidP="004C2531">
            <w:pPr>
              <w:spacing w:after="0" w:line="240" w:lineRule="auto"/>
              <w:rPr>
                <w:rFonts w:eastAsia="Calibri"/>
                <w:b/>
                <w:bCs/>
                <w:color w:val="000000"/>
                <w:sz w:val="16"/>
                <w:szCs w:val="16"/>
                <w:lang w:val="es-MX"/>
              </w:rPr>
            </w:pPr>
            <w:r w:rsidRPr="004C2531">
              <w:rPr>
                <w:rFonts w:eastAsia="Calibri"/>
                <w:b/>
                <w:bCs/>
                <w:color w:val="000000"/>
                <w:sz w:val="16"/>
                <w:szCs w:val="16"/>
                <w:lang w:val="es-MX"/>
              </w:rPr>
              <w:t>INVERSIONES EN ACTIVOS FIJOS</w:t>
            </w:r>
          </w:p>
        </w:tc>
        <w:tc>
          <w:tcPr>
            <w:tcW w:w="420" w:type="dxa"/>
            <w:tcBorders>
              <w:top w:val="nil"/>
              <w:left w:val="nil"/>
              <w:bottom w:val="nil"/>
              <w:right w:val="nil"/>
            </w:tcBorders>
            <w:shd w:val="clear" w:color="auto" w:fill="auto"/>
            <w:noWrap/>
            <w:vAlign w:val="center"/>
          </w:tcPr>
          <w:p w14:paraId="642F2390" w14:textId="77777777" w:rsidR="004C2531" w:rsidRPr="004C2531" w:rsidRDefault="004C2531" w:rsidP="004C2531">
            <w:pPr>
              <w:spacing w:after="0" w:line="240" w:lineRule="auto"/>
              <w:jc w:val="center"/>
              <w:rPr>
                <w:rFonts w:eastAsia="Times New Roman"/>
                <w:color w:val="000000"/>
                <w:sz w:val="16"/>
                <w:szCs w:val="16"/>
                <w:lang w:eastAsia="es-SV"/>
              </w:rPr>
            </w:pPr>
          </w:p>
        </w:tc>
        <w:tc>
          <w:tcPr>
            <w:tcW w:w="520" w:type="dxa"/>
            <w:tcBorders>
              <w:top w:val="nil"/>
              <w:left w:val="nil"/>
              <w:bottom w:val="nil"/>
              <w:right w:val="nil"/>
            </w:tcBorders>
            <w:shd w:val="clear" w:color="auto" w:fill="auto"/>
            <w:vAlign w:val="center"/>
          </w:tcPr>
          <w:p w14:paraId="7F743BA0" w14:textId="77777777" w:rsidR="004C2531" w:rsidRPr="004C2531" w:rsidRDefault="004C2531" w:rsidP="004C2531">
            <w:pPr>
              <w:spacing w:after="0" w:line="240" w:lineRule="auto"/>
              <w:jc w:val="center"/>
              <w:rPr>
                <w:rFonts w:eastAsia="Times New Roman"/>
                <w:sz w:val="20"/>
                <w:szCs w:val="20"/>
                <w:lang w:eastAsia="es-SV"/>
              </w:rPr>
            </w:pPr>
          </w:p>
        </w:tc>
        <w:tc>
          <w:tcPr>
            <w:tcW w:w="336" w:type="dxa"/>
            <w:tcBorders>
              <w:top w:val="nil"/>
              <w:left w:val="nil"/>
              <w:bottom w:val="nil"/>
              <w:right w:val="nil"/>
            </w:tcBorders>
            <w:shd w:val="clear" w:color="auto" w:fill="auto"/>
            <w:vAlign w:val="center"/>
          </w:tcPr>
          <w:p w14:paraId="2920740B" w14:textId="77777777" w:rsidR="004C2531" w:rsidRPr="004C2531" w:rsidRDefault="004C2531" w:rsidP="004C2531">
            <w:pPr>
              <w:spacing w:after="0" w:line="240" w:lineRule="auto"/>
              <w:jc w:val="center"/>
              <w:rPr>
                <w:rFonts w:eastAsia="Times New Roman"/>
                <w:sz w:val="20"/>
                <w:szCs w:val="20"/>
                <w:lang w:eastAsia="es-SV"/>
              </w:rPr>
            </w:pPr>
          </w:p>
        </w:tc>
        <w:tc>
          <w:tcPr>
            <w:tcW w:w="383" w:type="dxa"/>
            <w:tcBorders>
              <w:top w:val="nil"/>
              <w:left w:val="nil"/>
              <w:bottom w:val="nil"/>
              <w:right w:val="nil"/>
            </w:tcBorders>
            <w:shd w:val="clear" w:color="auto" w:fill="auto"/>
            <w:vAlign w:val="center"/>
          </w:tcPr>
          <w:p w14:paraId="5D109AD8" w14:textId="77777777" w:rsidR="004C2531" w:rsidRPr="004C2531" w:rsidRDefault="004C2531" w:rsidP="004C2531">
            <w:pPr>
              <w:spacing w:after="0" w:line="240" w:lineRule="auto"/>
              <w:jc w:val="center"/>
              <w:rPr>
                <w:rFonts w:eastAsia="Times New Roman"/>
                <w:sz w:val="20"/>
                <w:szCs w:val="20"/>
                <w:lang w:eastAsia="es-SV"/>
              </w:rPr>
            </w:pPr>
          </w:p>
        </w:tc>
        <w:tc>
          <w:tcPr>
            <w:tcW w:w="1074" w:type="dxa"/>
            <w:tcBorders>
              <w:top w:val="nil"/>
              <w:left w:val="nil"/>
              <w:bottom w:val="nil"/>
              <w:right w:val="nil"/>
            </w:tcBorders>
            <w:shd w:val="clear" w:color="auto" w:fill="auto"/>
            <w:vAlign w:val="center"/>
          </w:tcPr>
          <w:p w14:paraId="611129EE" w14:textId="77777777" w:rsidR="004C2531" w:rsidRPr="004C2531" w:rsidRDefault="004C2531" w:rsidP="004C2531">
            <w:pPr>
              <w:spacing w:after="0" w:line="240" w:lineRule="auto"/>
              <w:jc w:val="right"/>
              <w:rPr>
                <w:rFonts w:eastAsia="Times New Roman"/>
                <w:sz w:val="18"/>
                <w:szCs w:val="20"/>
                <w:lang w:eastAsia="es-SV"/>
              </w:rPr>
            </w:pPr>
          </w:p>
        </w:tc>
        <w:tc>
          <w:tcPr>
            <w:tcW w:w="1204" w:type="dxa"/>
            <w:tcBorders>
              <w:top w:val="nil"/>
              <w:left w:val="nil"/>
              <w:bottom w:val="nil"/>
              <w:right w:val="nil"/>
            </w:tcBorders>
            <w:shd w:val="clear" w:color="auto" w:fill="auto"/>
            <w:vAlign w:val="bottom"/>
          </w:tcPr>
          <w:p w14:paraId="6A828B04" w14:textId="77777777" w:rsidR="004C2531" w:rsidRPr="004C2531" w:rsidRDefault="004C2531" w:rsidP="004C2531">
            <w:pPr>
              <w:spacing w:after="0" w:line="240" w:lineRule="auto"/>
              <w:jc w:val="right"/>
              <w:rPr>
                <w:rFonts w:eastAsia="Calibri"/>
                <w:color w:val="000000"/>
                <w:sz w:val="16"/>
                <w:szCs w:val="16"/>
                <w:lang w:val="es-MX"/>
              </w:rPr>
            </w:pPr>
          </w:p>
        </w:tc>
      </w:tr>
      <w:tr w:rsidR="004C2531" w:rsidRPr="004C2531" w14:paraId="05BBB3FC" w14:textId="77777777" w:rsidTr="00A81D1E">
        <w:trPr>
          <w:trHeight w:val="300"/>
          <w:jc w:val="center"/>
        </w:trPr>
        <w:tc>
          <w:tcPr>
            <w:tcW w:w="720" w:type="dxa"/>
            <w:tcBorders>
              <w:top w:val="nil"/>
              <w:left w:val="nil"/>
              <w:bottom w:val="nil"/>
              <w:right w:val="nil"/>
            </w:tcBorders>
            <w:shd w:val="clear" w:color="auto" w:fill="auto"/>
            <w:noWrap/>
          </w:tcPr>
          <w:p w14:paraId="27303622" w14:textId="77777777" w:rsidR="004C2531" w:rsidRPr="004C2531" w:rsidRDefault="004C2531" w:rsidP="004C2531">
            <w:pPr>
              <w:spacing w:after="0" w:line="240" w:lineRule="auto"/>
              <w:rPr>
                <w:rFonts w:eastAsia="Calibri"/>
                <w:color w:val="000000"/>
                <w:sz w:val="16"/>
                <w:szCs w:val="16"/>
                <w:lang w:val="es-MX"/>
              </w:rPr>
            </w:pPr>
            <w:r w:rsidRPr="004C2531">
              <w:rPr>
                <w:rFonts w:eastAsia="Calibri"/>
                <w:color w:val="000000"/>
                <w:sz w:val="16"/>
                <w:szCs w:val="16"/>
                <w:lang w:val="es-MX"/>
              </w:rPr>
              <w:t>611</w:t>
            </w:r>
          </w:p>
        </w:tc>
        <w:tc>
          <w:tcPr>
            <w:tcW w:w="4135" w:type="dxa"/>
            <w:tcBorders>
              <w:top w:val="nil"/>
              <w:left w:val="nil"/>
              <w:bottom w:val="nil"/>
              <w:right w:val="nil"/>
            </w:tcBorders>
            <w:shd w:val="clear" w:color="auto" w:fill="auto"/>
            <w:noWrap/>
          </w:tcPr>
          <w:p w14:paraId="7F996D58" w14:textId="77777777" w:rsidR="004C2531" w:rsidRPr="004C2531" w:rsidRDefault="004C2531" w:rsidP="004C2531">
            <w:pPr>
              <w:spacing w:after="0" w:line="240" w:lineRule="auto"/>
              <w:rPr>
                <w:rFonts w:eastAsia="Calibri"/>
                <w:color w:val="000000"/>
                <w:sz w:val="16"/>
                <w:szCs w:val="16"/>
                <w:lang w:val="es-MX"/>
              </w:rPr>
            </w:pPr>
            <w:r w:rsidRPr="004C2531">
              <w:rPr>
                <w:rFonts w:eastAsia="Calibri"/>
                <w:color w:val="000000"/>
                <w:sz w:val="16"/>
                <w:szCs w:val="16"/>
                <w:lang w:val="es-MX"/>
              </w:rPr>
              <w:t>BIENES MUEBLES</w:t>
            </w:r>
          </w:p>
        </w:tc>
        <w:tc>
          <w:tcPr>
            <w:tcW w:w="420" w:type="dxa"/>
            <w:tcBorders>
              <w:top w:val="nil"/>
              <w:left w:val="nil"/>
              <w:bottom w:val="nil"/>
              <w:right w:val="nil"/>
            </w:tcBorders>
            <w:shd w:val="clear" w:color="auto" w:fill="auto"/>
            <w:noWrap/>
            <w:vAlign w:val="center"/>
          </w:tcPr>
          <w:p w14:paraId="3C04D59C" w14:textId="77777777" w:rsidR="004C2531" w:rsidRPr="004C2531" w:rsidRDefault="004C2531" w:rsidP="004C2531">
            <w:pPr>
              <w:spacing w:after="0" w:line="240" w:lineRule="auto"/>
              <w:jc w:val="center"/>
              <w:rPr>
                <w:rFonts w:eastAsia="Times New Roman"/>
                <w:color w:val="000000"/>
                <w:sz w:val="16"/>
                <w:szCs w:val="16"/>
                <w:lang w:eastAsia="es-SV"/>
              </w:rPr>
            </w:pPr>
          </w:p>
        </w:tc>
        <w:tc>
          <w:tcPr>
            <w:tcW w:w="520" w:type="dxa"/>
            <w:tcBorders>
              <w:top w:val="nil"/>
              <w:left w:val="nil"/>
              <w:bottom w:val="nil"/>
              <w:right w:val="nil"/>
            </w:tcBorders>
            <w:shd w:val="clear" w:color="auto" w:fill="auto"/>
            <w:vAlign w:val="center"/>
          </w:tcPr>
          <w:p w14:paraId="20839944" w14:textId="77777777" w:rsidR="004C2531" w:rsidRPr="004C2531" w:rsidRDefault="004C2531" w:rsidP="004C2531">
            <w:pPr>
              <w:spacing w:after="0" w:line="240" w:lineRule="auto"/>
              <w:jc w:val="center"/>
              <w:rPr>
                <w:rFonts w:eastAsia="Times New Roman"/>
                <w:sz w:val="20"/>
                <w:szCs w:val="20"/>
                <w:lang w:eastAsia="es-SV"/>
              </w:rPr>
            </w:pPr>
          </w:p>
        </w:tc>
        <w:tc>
          <w:tcPr>
            <w:tcW w:w="336" w:type="dxa"/>
            <w:tcBorders>
              <w:top w:val="nil"/>
              <w:left w:val="nil"/>
              <w:bottom w:val="nil"/>
              <w:right w:val="nil"/>
            </w:tcBorders>
            <w:shd w:val="clear" w:color="auto" w:fill="auto"/>
            <w:vAlign w:val="center"/>
          </w:tcPr>
          <w:p w14:paraId="739B8623" w14:textId="77777777" w:rsidR="004C2531" w:rsidRPr="004C2531" w:rsidRDefault="004C2531" w:rsidP="004C2531">
            <w:pPr>
              <w:spacing w:after="0" w:line="240" w:lineRule="auto"/>
              <w:jc w:val="center"/>
              <w:rPr>
                <w:rFonts w:eastAsia="Times New Roman"/>
                <w:sz w:val="20"/>
                <w:szCs w:val="20"/>
                <w:lang w:eastAsia="es-SV"/>
              </w:rPr>
            </w:pPr>
          </w:p>
        </w:tc>
        <w:tc>
          <w:tcPr>
            <w:tcW w:w="383" w:type="dxa"/>
            <w:tcBorders>
              <w:top w:val="nil"/>
              <w:left w:val="nil"/>
              <w:bottom w:val="nil"/>
              <w:right w:val="nil"/>
            </w:tcBorders>
            <w:shd w:val="clear" w:color="auto" w:fill="auto"/>
            <w:vAlign w:val="center"/>
          </w:tcPr>
          <w:p w14:paraId="3075F503" w14:textId="77777777" w:rsidR="004C2531" w:rsidRPr="004C2531" w:rsidRDefault="004C2531" w:rsidP="004C2531">
            <w:pPr>
              <w:spacing w:after="0" w:line="240" w:lineRule="auto"/>
              <w:jc w:val="center"/>
              <w:rPr>
                <w:rFonts w:eastAsia="Times New Roman"/>
                <w:sz w:val="20"/>
                <w:szCs w:val="20"/>
                <w:lang w:eastAsia="es-SV"/>
              </w:rPr>
            </w:pPr>
          </w:p>
        </w:tc>
        <w:tc>
          <w:tcPr>
            <w:tcW w:w="1074" w:type="dxa"/>
            <w:tcBorders>
              <w:top w:val="nil"/>
              <w:left w:val="nil"/>
              <w:bottom w:val="nil"/>
              <w:right w:val="nil"/>
            </w:tcBorders>
            <w:shd w:val="clear" w:color="auto" w:fill="auto"/>
            <w:vAlign w:val="center"/>
          </w:tcPr>
          <w:p w14:paraId="38453727" w14:textId="77777777" w:rsidR="004C2531" w:rsidRPr="004C2531" w:rsidRDefault="004C2531" w:rsidP="004C2531">
            <w:pPr>
              <w:spacing w:after="0" w:line="240" w:lineRule="auto"/>
              <w:jc w:val="right"/>
              <w:rPr>
                <w:rFonts w:eastAsia="Times New Roman"/>
                <w:sz w:val="18"/>
                <w:szCs w:val="20"/>
                <w:lang w:eastAsia="es-SV"/>
              </w:rPr>
            </w:pPr>
          </w:p>
        </w:tc>
        <w:tc>
          <w:tcPr>
            <w:tcW w:w="1204" w:type="dxa"/>
            <w:tcBorders>
              <w:top w:val="nil"/>
              <w:left w:val="nil"/>
              <w:bottom w:val="nil"/>
              <w:right w:val="nil"/>
            </w:tcBorders>
            <w:shd w:val="clear" w:color="auto" w:fill="auto"/>
            <w:vAlign w:val="bottom"/>
          </w:tcPr>
          <w:p w14:paraId="52619C72" w14:textId="77777777" w:rsidR="004C2531" w:rsidRPr="004C2531" w:rsidRDefault="004C2531" w:rsidP="004C2531">
            <w:pPr>
              <w:spacing w:after="0" w:line="240" w:lineRule="auto"/>
              <w:rPr>
                <w:rFonts w:eastAsia="Calibri"/>
                <w:sz w:val="20"/>
                <w:szCs w:val="20"/>
                <w:lang w:val="es-MX"/>
              </w:rPr>
            </w:pPr>
          </w:p>
        </w:tc>
      </w:tr>
      <w:tr w:rsidR="004C2531" w:rsidRPr="004C2531" w14:paraId="2DC8504E" w14:textId="77777777" w:rsidTr="00A81D1E">
        <w:trPr>
          <w:trHeight w:val="300"/>
          <w:jc w:val="center"/>
        </w:trPr>
        <w:tc>
          <w:tcPr>
            <w:tcW w:w="720" w:type="dxa"/>
            <w:tcBorders>
              <w:top w:val="nil"/>
              <w:left w:val="nil"/>
              <w:bottom w:val="nil"/>
              <w:right w:val="nil"/>
            </w:tcBorders>
            <w:shd w:val="clear" w:color="auto" w:fill="auto"/>
            <w:noWrap/>
          </w:tcPr>
          <w:p w14:paraId="0CF4739C" w14:textId="77777777" w:rsidR="004C2531" w:rsidRPr="004C2531" w:rsidRDefault="004C2531" w:rsidP="004C2531">
            <w:pPr>
              <w:spacing w:after="0" w:line="240" w:lineRule="auto"/>
              <w:rPr>
                <w:rFonts w:eastAsia="Calibri"/>
                <w:color w:val="000000"/>
                <w:sz w:val="16"/>
                <w:szCs w:val="16"/>
                <w:lang w:val="es-MX"/>
              </w:rPr>
            </w:pPr>
            <w:r w:rsidRPr="004C2531">
              <w:rPr>
                <w:rFonts w:eastAsia="Calibri"/>
                <w:color w:val="000000"/>
                <w:sz w:val="16"/>
                <w:szCs w:val="16"/>
                <w:lang w:val="es-MX"/>
              </w:rPr>
              <w:t>61104</w:t>
            </w:r>
          </w:p>
        </w:tc>
        <w:tc>
          <w:tcPr>
            <w:tcW w:w="4135" w:type="dxa"/>
            <w:tcBorders>
              <w:top w:val="nil"/>
              <w:left w:val="nil"/>
              <w:bottom w:val="nil"/>
              <w:right w:val="nil"/>
            </w:tcBorders>
            <w:shd w:val="clear" w:color="auto" w:fill="auto"/>
            <w:noWrap/>
          </w:tcPr>
          <w:p w14:paraId="1903EFD5" w14:textId="77777777" w:rsidR="004C2531" w:rsidRPr="004C2531" w:rsidRDefault="004C2531" w:rsidP="004C2531">
            <w:pPr>
              <w:spacing w:after="0" w:line="240" w:lineRule="auto"/>
              <w:rPr>
                <w:rFonts w:eastAsia="Calibri"/>
                <w:color w:val="000000"/>
                <w:sz w:val="16"/>
                <w:szCs w:val="16"/>
                <w:lang w:val="es-MX"/>
              </w:rPr>
            </w:pPr>
            <w:r w:rsidRPr="004C2531">
              <w:rPr>
                <w:rFonts w:eastAsia="Calibri"/>
                <w:color w:val="000000"/>
                <w:sz w:val="16"/>
                <w:szCs w:val="16"/>
                <w:lang w:val="es-MX"/>
              </w:rPr>
              <w:t>EQUIPOS INFORMÁTICOS</w:t>
            </w:r>
          </w:p>
        </w:tc>
        <w:tc>
          <w:tcPr>
            <w:tcW w:w="420" w:type="dxa"/>
            <w:tcBorders>
              <w:top w:val="nil"/>
              <w:left w:val="nil"/>
              <w:bottom w:val="nil"/>
              <w:right w:val="nil"/>
            </w:tcBorders>
            <w:shd w:val="clear" w:color="auto" w:fill="auto"/>
            <w:noWrap/>
          </w:tcPr>
          <w:p w14:paraId="47146EC8" w14:textId="77777777" w:rsidR="004C2531" w:rsidRPr="004C2531" w:rsidRDefault="004C2531" w:rsidP="004C2531">
            <w:pPr>
              <w:spacing w:after="0" w:line="240" w:lineRule="auto"/>
              <w:jc w:val="center"/>
              <w:rPr>
                <w:rFonts w:eastAsia="Times New Roman"/>
                <w:bCs/>
                <w:sz w:val="16"/>
                <w:szCs w:val="16"/>
                <w:lang w:eastAsia="es-SV"/>
              </w:rPr>
            </w:pPr>
            <w:r w:rsidRPr="004C2531">
              <w:rPr>
                <w:rFonts w:eastAsia="Times New Roman"/>
                <w:bCs/>
                <w:sz w:val="16"/>
                <w:szCs w:val="16"/>
                <w:lang w:eastAsia="es-SV"/>
              </w:rPr>
              <w:t>3</w:t>
            </w:r>
          </w:p>
        </w:tc>
        <w:tc>
          <w:tcPr>
            <w:tcW w:w="520" w:type="dxa"/>
            <w:tcBorders>
              <w:top w:val="nil"/>
              <w:left w:val="nil"/>
              <w:bottom w:val="nil"/>
              <w:right w:val="nil"/>
            </w:tcBorders>
            <w:shd w:val="clear" w:color="auto" w:fill="auto"/>
          </w:tcPr>
          <w:p w14:paraId="75EAD588" w14:textId="77777777" w:rsidR="004C2531" w:rsidRPr="004C2531" w:rsidRDefault="004C2531" w:rsidP="004C2531">
            <w:pPr>
              <w:spacing w:after="0" w:line="240" w:lineRule="auto"/>
              <w:jc w:val="center"/>
              <w:rPr>
                <w:rFonts w:eastAsia="Times New Roman"/>
                <w:sz w:val="16"/>
                <w:szCs w:val="16"/>
                <w:lang w:eastAsia="es-SV"/>
              </w:rPr>
            </w:pPr>
            <w:r w:rsidRPr="004C2531">
              <w:rPr>
                <w:rFonts w:eastAsia="Times New Roman"/>
                <w:sz w:val="16"/>
                <w:szCs w:val="16"/>
                <w:lang w:eastAsia="es-SV"/>
              </w:rPr>
              <w:t>3501</w:t>
            </w:r>
          </w:p>
        </w:tc>
        <w:tc>
          <w:tcPr>
            <w:tcW w:w="336" w:type="dxa"/>
            <w:tcBorders>
              <w:top w:val="nil"/>
              <w:left w:val="nil"/>
              <w:bottom w:val="nil"/>
              <w:right w:val="nil"/>
            </w:tcBorders>
            <w:shd w:val="clear" w:color="auto" w:fill="auto"/>
          </w:tcPr>
          <w:p w14:paraId="4D0EAB4E" w14:textId="77777777" w:rsidR="004C2531" w:rsidRPr="004C2531" w:rsidRDefault="004C2531" w:rsidP="004C2531">
            <w:pPr>
              <w:spacing w:after="0" w:line="240" w:lineRule="auto"/>
              <w:jc w:val="center"/>
              <w:rPr>
                <w:rFonts w:eastAsia="Times New Roman"/>
                <w:sz w:val="16"/>
                <w:szCs w:val="16"/>
                <w:lang w:eastAsia="es-SV"/>
              </w:rPr>
            </w:pPr>
            <w:r w:rsidRPr="004C2531">
              <w:rPr>
                <w:rFonts w:eastAsia="Times New Roman"/>
                <w:sz w:val="16"/>
                <w:szCs w:val="16"/>
                <w:lang w:eastAsia="es-SV"/>
              </w:rPr>
              <w:t>1</w:t>
            </w:r>
          </w:p>
        </w:tc>
        <w:tc>
          <w:tcPr>
            <w:tcW w:w="383" w:type="dxa"/>
            <w:tcBorders>
              <w:top w:val="nil"/>
              <w:left w:val="nil"/>
              <w:bottom w:val="nil"/>
              <w:right w:val="nil"/>
            </w:tcBorders>
            <w:shd w:val="clear" w:color="auto" w:fill="auto"/>
          </w:tcPr>
          <w:p w14:paraId="46CEB490" w14:textId="77777777" w:rsidR="004C2531" w:rsidRPr="004C2531" w:rsidRDefault="004C2531" w:rsidP="004C2531">
            <w:pPr>
              <w:spacing w:after="0" w:line="240" w:lineRule="auto"/>
              <w:jc w:val="center"/>
              <w:rPr>
                <w:rFonts w:eastAsia="Times New Roman"/>
                <w:sz w:val="16"/>
                <w:szCs w:val="16"/>
                <w:lang w:eastAsia="es-SV"/>
              </w:rPr>
            </w:pPr>
            <w:r w:rsidRPr="004C2531">
              <w:rPr>
                <w:rFonts w:eastAsia="Times New Roman"/>
                <w:sz w:val="16"/>
                <w:szCs w:val="16"/>
                <w:lang w:eastAsia="es-SV"/>
              </w:rPr>
              <w:t>109</w:t>
            </w:r>
          </w:p>
        </w:tc>
        <w:tc>
          <w:tcPr>
            <w:tcW w:w="1074" w:type="dxa"/>
            <w:tcBorders>
              <w:top w:val="nil"/>
              <w:left w:val="nil"/>
              <w:bottom w:val="nil"/>
              <w:right w:val="nil"/>
            </w:tcBorders>
            <w:shd w:val="clear" w:color="auto" w:fill="auto"/>
            <w:vAlign w:val="center"/>
          </w:tcPr>
          <w:p w14:paraId="02F1E15E" w14:textId="77777777" w:rsidR="004C2531" w:rsidRPr="004C2531" w:rsidRDefault="004C2531" w:rsidP="004C2531">
            <w:pPr>
              <w:spacing w:after="0" w:line="240" w:lineRule="auto"/>
              <w:jc w:val="right"/>
              <w:rPr>
                <w:rFonts w:eastAsia="Times New Roman"/>
                <w:sz w:val="18"/>
                <w:szCs w:val="20"/>
                <w:lang w:eastAsia="es-SV"/>
              </w:rPr>
            </w:pPr>
          </w:p>
        </w:tc>
        <w:tc>
          <w:tcPr>
            <w:tcW w:w="1204" w:type="dxa"/>
            <w:tcBorders>
              <w:top w:val="nil"/>
              <w:left w:val="nil"/>
              <w:bottom w:val="nil"/>
              <w:right w:val="nil"/>
            </w:tcBorders>
            <w:shd w:val="clear" w:color="auto" w:fill="auto"/>
            <w:vAlign w:val="bottom"/>
          </w:tcPr>
          <w:p w14:paraId="145F7997" w14:textId="77777777" w:rsidR="004C2531" w:rsidRPr="004C2531" w:rsidRDefault="004C2531" w:rsidP="004C2531">
            <w:pPr>
              <w:spacing w:after="0" w:line="240" w:lineRule="auto"/>
              <w:jc w:val="right"/>
              <w:rPr>
                <w:rFonts w:eastAsia="Calibri"/>
                <w:color w:val="000000"/>
                <w:sz w:val="16"/>
                <w:szCs w:val="16"/>
                <w:lang w:val="es-MX"/>
              </w:rPr>
            </w:pPr>
            <w:r w:rsidRPr="004C2531">
              <w:rPr>
                <w:rFonts w:eastAsia="Calibri"/>
                <w:color w:val="000000"/>
                <w:sz w:val="16"/>
                <w:szCs w:val="16"/>
                <w:lang w:val="es-MX"/>
              </w:rPr>
              <w:t>$1,300.00</w:t>
            </w:r>
          </w:p>
        </w:tc>
      </w:tr>
      <w:tr w:rsidR="004C2531" w:rsidRPr="004C2531" w14:paraId="1DBE0B44" w14:textId="77777777" w:rsidTr="00A81D1E">
        <w:trPr>
          <w:trHeight w:val="300"/>
          <w:jc w:val="center"/>
        </w:trPr>
        <w:tc>
          <w:tcPr>
            <w:tcW w:w="720" w:type="dxa"/>
            <w:tcBorders>
              <w:top w:val="nil"/>
              <w:left w:val="nil"/>
              <w:bottom w:val="nil"/>
              <w:right w:val="nil"/>
            </w:tcBorders>
            <w:shd w:val="clear" w:color="auto" w:fill="auto"/>
            <w:noWrap/>
          </w:tcPr>
          <w:p w14:paraId="78BD7E86" w14:textId="77777777" w:rsidR="004C2531" w:rsidRPr="004C2531" w:rsidRDefault="004C2531" w:rsidP="004C2531">
            <w:pPr>
              <w:spacing w:after="0" w:line="240" w:lineRule="auto"/>
              <w:rPr>
                <w:rFonts w:eastAsia="Calibri"/>
                <w:color w:val="000000"/>
                <w:sz w:val="16"/>
                <w:szCs w:val="16"/>
                <w:lang w:val="es-MX"/>
              </w:rPr>
            </w:pPr>
            <w:r w:rsidRPr="004C2531">
              <w:rPr>
                <w:rFonts w:eastAsia="Calibri"/>
                <w:color w:val="000000"/>
                <w:sz w:val="16"/>
                <w:szCs w:val="16"/>
                <w:lang w:val="es-MX"/>
              </w:rPr>
              <w:t>61105</w:t>
            </w:r>
          </w:p>
        </w:tc>
        <w:tc>
          <w:tcPr>
            <w:tcW w:w="4135" w:type="dxa"/>
            <w:tcBorders>
              <w:top w:val="nil"/>
              <w:left w:val="nil"/>
              <w:bottom w:val="nil"/>
              <w:right w:val="nil"/>
            </w:tcBorders>
            <w:shd w:val="clear" w:color="auto" w:fill="auto"/>
            <w:noWrap/>
          </w:tcPr>
          <w:p w14:paraId="18ABD1BE" w14:textId="77777777" w:rsidR="004C2531" w:rsidRPr="004C2531" w:rsidRDefault="004C2531" w:rsidP="004C2531">
            <w:pPr>
              <w:spacing w:after="0" w:line="240" w:lineRule="auto"/>
              <w:rPr>
                <w:rFonts w:eastAsia="Calibri"/>
                <w:color w:val="000000"/>
                <w:sz w:val="16"/>
                <w:szCs w:val="16"/>
                <w:lang w:val="es-MX"/>
              </w:rPr>
            </w:pPr>
            <w:r w:rsidRPr="004C2531">
              <w:rPr>
                <w:rFonts w:eastAsia="Calibri"/>
                <w:color w:val="000000"/>
                <w:sz w:val="16"/>
                <w:szCs w:val="16"/>
                <w:lang w:val="es-MX"/>
              </w:rPr>
              <w:t>VEHICULOS DE TRANSPORTE</w:t>
            </w:r>
          </w:p>
        </w:tc>
        <w:tc>
          <w:tcPr>
            <w:tcW w:w="420" w:type="dxa"/>
            <w:tcBorders>
              <w:top w:val="nil"/>
              <w:left w:val="nil"/>
              <w:bottom w:val="nil"/>
              <w:right w:val="nil"/>
            </w:tcBorders>
            <w:shd w:val="clear" w:color="auto" w:fill="auto"/>
            <w:noWrap/>
          </w:tcPr>
          <w:p w14:paraId="129A31A1" w14:textId="77777777" w:rsidR="004C2531" w:rsidRPr="004C2531" w:rsidRDefault="004C2531" w:rsidP="004C2531">
            <w:pPr>
              <w:spacing w:after="0" w:line="240" w:lineRule="auto"/>
              <w:jc w:val="center"/>
              <w:rPr>
                <w:rFonts w:eastAsia="Times New Roman"/>
                <w:bCs/>
                <w:sz w:val="16"/>
                <w:szCs w:val="16"/>
                <w:lang w:eastAsia="es-SV"/>
              </w:rPr>
            </w:pPr>
            <w:r w:rsidRPr="004C2531">
              <w:rPr>
                <w:rFonts w:eastAsia="Times New Roman"/>
                <w:bCs/>
                <w:sz w:val="16"/>
                <w:szCs w:val="16"/>
                <w:lang w:eastAsia="es-SV"/>
              </w:rPr>
              <w:t>3</w:t>
            </w:r>
          </w:p>
        </w:tc>
        <w:tc>
          <w:tcPr>
            <w:tcW w:w="520" w:type="dxa"/>
            <w:tcBorders>
              <w:top w:val="nil"/>
              <w:left w:val="nil"/>
              <w:bottom w:val="nil"/>
              <w:right w:val="nil"/>
            </w:tcBorders>
            <w:shd w:val="clear" w:color="auto" w:fill="auto"/>
          </w:tcPr>
          <w:p w14:paraId="406EAB87" w14:textId="77777777" w:rsidR="004C2531" w:rsidRPr="004C2531" w:rsidRDefault="004C2531" w:rsidP="004C2531">
            <w:pPr>
              <w:spacing w:after="0" w:line="240" w:lineRule="auto"/>
              <w:jc w:val="center"/>
              <w:rPr>
                <w:rFonts w:eastAsia="Times New Roman"/>
                <w:sz w:val="16"/>
                <w:szCs w:val="16"/>
                <w:lang w:eastAsia="es-SV"/>
              </w:rPr>
            </w:pPr>
            <w:r w:rsidRPr="004C2531">
              <w:rPr>
                <w:rFonts w:eastAsia="Times New Roman"/>
                <w:sz w:val="16"/>
                <w:szCs w:val="16"/>
                <w:lang w:eastAsia="es-SV"/>
              </w:rPr>
              <w:t>3501</w:t>
            </w:r>
          </w:p>
        </w:tc>
        <w:tc>
          <w:tcPr>
            <w:tcW w:w="336" w:type="dxa"/>
            <w:tcBorders>
              <w:top w:val="nil"/>
              <w:left w:val="nil"/>
              <w:bottom w:val="nil"/>
              <w:right w:val="nil"/>
            </w:tcBorders>
            <w:shd w:val="clear" w:color="auto" w:fill="auto"/>
          </w:tcPr>
          <w:p w14:paraId="70B7432A" w14:textId="77777777" w:rsidR="004C2531" w:rsidRPr="004C2531" w:rsidRDefault="004C2531" w:rsidP="004C2531">
            <w:pPr>
              <w:spacing w:after="0" w:line="240" w:lineRule="auto"/>
              <w:jc w:val="center"/>
              <w:rPr>
                <w:rFonts w:eastAsia="Times New Roman"/>
                <w:sz w:val="16"/>
                <w:szCs w:val="16"/>
                <w:lang w:eastAsia="es-SV"/>
              </w:rPr>
            </w:pPr>
            <w:r w:rsidRPr="004C2531">
              <w:rPr>
                <w:rFonts w:eastAsia="Times New Roman"/>
                <w:sz w:val="16"/>
                <w:szCs w:val="16"/>
                <w:lang w:eastAsia="es-SV"/>
              </w:rPr>
              <w:t>1</w:t>
            </w:r>
          </w:p>
        </w:tc>
        <w:tc>
          <w:tcPr>
            <w:tcW w:w="383" w:type="dxa"/>
            <w:tcBorders>
              <w:top w:val="nil"/>
              <w:left w:val="nil"/>
              <w:bottom w:val="nil"/>
              <w:right w:val="nil"/>
            </w:tcBorders>
            <w:shd w:val="clear" w:color="auto" w:fill="auto"/>
          </w:tcPr>
          <w:p w14:paraId="41989C64" w14:textId="77777777" w:rsidR="004C2531" w:rsidRPr="004C2531" w:rsidRDefault="004C2531" w:rsidP="004C2531">
            <w:pPr>
              <w:spacing w:after="0" w:line="240" w:lineRule="auto"/>
              <w:jc w:val="center"/>
              <w:rPr>
                <w:rFonts w:eastAsia="Times New Roman"/>
                <w:sz w:val="16"/>
                <w:szCs w:val="16"/>
                <w:lang w:eastAsia="es-SV"/>
              </w:rPr>
            </w:pPr>
            <w:r w:rsidRPr="004C2531">
              <w:rPr>
                <w:rFonts w:eastAsia="Times New Roman"/>
                <w:sz w:val="16"/>
                <w:szCs w:val="16"/>
                <w:lang w:eastAsia="es-SV"/>
              </w:rPr>
              <w:t>109</w:t>
            </w:r>
          </w:p>
        </w:tc>
        <w:tc>
          <w:tcPr>
            <w:tcW w:w="1074" w:type="dxa"/>
            <w:tcBorders>
              <w:top w:val="nil"/>
              <w:left w:val="nil"/>
              <w:bottom w:val="nil"/>
              <w:right w:val="nil"/>
            </w:tcBorders>
            <w:shd w:val="clear" w:color="auto" w:fill="auto"/>
            <w:vAlign w:val="center"/>
          </w:tcPr>
          <w:p w14:paraId="16B4852B" w14:textId="77777777" w:rsidR="004C2531" w:rsidRPr="004C2531" w:rsidRDefault="004C2531" w:rsidP="004C2531">
            <w:pPr>
              <w:spacing w:after="0" w:line="240" w:lineRule="auto"/>
              <w:jc w:val="right"/>
              <w:rPr>
                <w:rFonts w:eastAsia="Times New Roman"/>
                <w:sz w:val="18"/>
                <w:szCs w:val="20"/>
                <w:lang w:eastAsia="es-SV"/>
              </w:rPr>
            </w:pPr>
          </w:p>
        </w:tc>
        <w:tc>
          <w:tcPr>
            <w:tcW w:w="1204" w:type="dxa"/>
            <w:tcBorders>
              <w:top w:val="nil"/>
              <w:left w:val="nil"/>
              <w:bottom w:val="nil"/>
              <w:right w:val="nil"/>
            </w:tcBorders>
            <w:shd w:val="clear" w:color="auto" w:fill="auto"/>
            <w:vAlign w:val="bottom"/>
          </w:tcPr>
          <w:p w14:paraId="2665781F" w14:textId="77777777" w:rsidR="004C2531" w:rsidRPr="004C2531" w:rsidRDefault="004C2531" w:rsidP="004C2531">
            <w:pPr>
              <w:spacing w:after="0" w:line="240" w:lineRule="auto"/>
              <w:jc w:val="right"/>
              <w:rPr>
                <w:rFonts w:eastAsia="Calibri"/>
                <w:color w:val="000000"/>
                <w:sz w:val="16"/>
                <w:szCs w:val="16"/>
                <w:lang w:val="es-MX"/>
              </w:rPr>
            </w:pPr>
            <w:r w:rsidRPr="004C2531">
              <w:rPr>
                <w:rFonts w:eastAsia="Calibri"/>
                <w:color w:val="000000"/>
                <w:sz w:val="16"/>
                <w:szCs w:val="16"/>
                <w:lang w:val="es-MX"/>
              </w:rPr>
              <w:t>$48,000.00</w:t>
            </w:r>
          </w:p>
        </w:tc>
      </w:tr>
      <w:tr w:rsidR="004C2531" w:rsidRPr="004C2531" w14:paraId="0B9CD943" w14:textId="77777777" w:rsidTr="00A81D1E">
        <w:trPr>
          <w:trHeight w:val="300"/>
          <w:jc w:val="center"/>
        </w:trPr>
        <w:tc>
          <w:tcPr>
            <w:tcW w:w="720" w:type="dxa"/>
            <w:tcBorders>
              <w:top w:val="single" w:sz="4" w:space="0" w:color="auto"/>
              <w:left w:val="nil"/>
              <w:bottom w:val="double" w:sz="6" w:space="0" w:color="auto"/>
              <w:right w:val="nil"/>
            </w:tcBorders>
            <w:shd w:val="clear" w:color="auto" w:fill="auto"/>
            <w:noWrap/>
            <w:vAlign w:val="bottom"/>
            <w:hideMark/>
          </w:tcPr>
          <w:p w14:paraId="1EC2E68E" w14:textId="77777777" w:rsidR="004C2531" w:rsidRPr="004C2531" w:rsidRDefault="004C2531" w:rsidP="004C2531">
            <w:pPr>
              <w:spacing w:after="0" w:line="240" w:lineRule="auto"/>
              <w:rPr>
                <w:rFonts w:eastAsia="Times New Roman"/>
                <w:b/>
                <w:bCs/>
                <w:sz w:val="16"/>
                <w:szCs w:val="16"/>
                <w:lang w:eastAsia="es-SV"/>
              </w:rPr>
            </w:pPr>
            <w:r w:rsidRPr="004C2531">
              <w:rPr>
                <w:rFonts w:eastAsia="Times New Roman"/>
                <w:b/>
                <w:bCs/>
                <w:sz w:val="16"/>
                <w:szCs w:val="16"/>
                <w:lang w:eastAsia="es-SV"/>
              </w:rPr>
              <w:t> </w:t>
            </w:r>
          </w:p>
        </w:tc>
        <w:tc>
          <w:tcPr>
            <w:tcW w:w="4135" w:type="dxa"/>
            <w:tcBorders>
              <w:top w:val="single" w:sz="4" w:space="0" w:color="auto"/>
              <w:left w:val="nil"/>
              <w:bottom w:val="double" w:sz="6" w:space="0" w:color="auto"/>
              <w:right w:val="nil"/>
            </w:tcBorders>
            <w:shd w:val="clear" w:color="auto" w:fill="auto"/>
            <w:noWrap/>
            <w:vAlign w:val="center"/>
            <w:hideMark/>
          </w:tcPr>
          <w:p w14:paraId="36138790" w14:textId="77777777" w:rsidR="004C2531" w:rsidRPr="004C2531" w:rsidRDefault="004C2531" w:rsidP="004C2531">
            <w:pPr>
              <w:spacing w:after="0" w:line="240" w:lineRule="auto"/>
              <w:rPr>
                <w:rFonts w:eastAsia="Times New Roman"/>
                <w:b/>
                <w:bCs/>
                <w:sz w:val="16"/>
                <w:szCs w:val="16"/>
                <w:lang w:eastAsia="es-SV"/>
              </w:rPr>
            </w:pPr>
            <w:r w:rsidRPr="004C2531">
              <w:rPr>
                <w:rFonts w:eastAsia="Times New Roman"/>
                <w:b/>
                <w:bCs/>
                <w:sz w:val="16"/>
                <w:szCs w:val="16"/>
                <w:lang w:eastAsia="es-SV"/>
              </w:rPr>
              <w:t> TOTAL REPROGRAMACION PRESUPUESTARIA</w:t>
            </w:r>
          </w:p>
        </w:tc>
        <w:tc>
          <w:tcPr>
            <w:tcW w:w="420" w:type="dxa"/>
            <w:tcBorders>
              <w:top w:val="single" w:sz="4" w:space="0" w:color="auto"/>
              <w:left w:val="nil"/>
              <w:bottom w:val="double" w:sz="6" w:space="0" w:color="auto"/>
              <w:right w:val="nil"/>
            </w:tcBorders>
            <w:shd w:val="clear" w:color="auto" w:fill="auto"/>
            <w:noWrap/>
            <w:vAlign w:val="bottom"/>
            <w:hideMark/>
          </w:tcPr>
          <w:p w14:paraId="26447F13" w14:textId="77777777" w:rsidR="004C2531" w:rsidRPr="004C2531" w:rsidRDefault="004C2531" w:rsidP="004C2531">
            <w:pPr>
              <w:spacing w:after="0" w:line="240" w:lineRule="auto"/>
              <w:rPr>
                <w:rFonts w:eastAsia="Times New Roman"/>
                <w:color w:val="000000"/>
                <w:lang w:eastAsia="es-SV"/>
              </w:rPr>
            </w:pPr>
            <w:r w:rsidRPr="004C2531">
              <w:rPr>
                <w:rFonts w:eastAsia="Times New Roman"/>
                <w:color w:val="000000"/>
                <w:lang w:eastAsia="es-SV"/>
              </w:rPr>
              <w:t> </w:t>
            </w:r>
          </w:p>
        </w:tc>
        <w:tc>
          <w:tcPr>
            <w:tcW w:w="520" w:type="dxa"/>
            <w:tcBorders>
              <w:top w:val="single" w:sz="4" w:space="0" w:color="auto"/>
              <w:left w:val="nil"/>
              <w:bottom w:val="double" w:sz="6" w:space="0" w:color="auto"/>
              <w:right w:val="nil"/>
            </w:tcBorders>
            <w:shd w:val="clear" w:color="auto" w:fill="auto"/>
            <w:noWrap/>
            <w:vAlign w:val="bottom"/>
            <w:hideMark/>
          </w:tcPr>
          <w:p w14:paraId="2CCBB4A0" w14:textId="77777777" w:rsidR="004C2531" w:rsidRPr="004C2531" w:rsidRDefault="004C2531" w:rsidP="004C2531">
            <w:pPr>
              <w:spacing w:after="0" w:line="240" w:lineRule="auto"/>
              <w:rPr>
                <w:rFonts w:eastAsia="Times New Roman"/>
                <w:color w:val="000000"/>
                <w:lang w:eastAsia="es-SV"/>
              </w:rPr>
            </w:pPr>
            <w:r w:rsidRPr="004C2531">
              <w:rPr>
                <w:rFonts w:eastAsia="Times New Roman"/>
                <w:color w:val="000000"/>
                <w:lang w:eastAsia="es-SV"/>
              </w:rPr>
              <w:t> </w:t>
            </w:r>
          </w:p>
        </w:tc>
        <w:tc>
          <w:tcPr>
            <w:tcW w:w="336" w:type="dxa"/>
            <w:tcBorders>
              <w:top w:val="single" w:sz="4" w:space="0" w:color="auto"/>
              <w:left w:val="nil"/>
              <w:bottom w:val="double" w:sz="6" w:space="0" w:color="auto"/>
              <w:right w:val="nil"/>
            </w:tcBorders>
            <w:shd w:val="clear" w:color="auto" w:fill="auto"/>
            <w:noWrap/>
            <w:vAlign w:val="bottom"/>
            <w:hideMark/>
          </w:tcPr>
          <w:p w14:paraId="1DDD24DC" w14:textId="77777777" w:rsidR="004C2531" w:rsidRPr="004C2531" w:rsidRDefault="004C2531" w:rsidP="004C2531">
            <w:pPr>
              <w:spacing w:after="0" w:line="240" w:lineRule="auto"/>
              <w:rPr>
                <w:rFonts w:eastAsia="Times New Roman"/>
                <w:color w:val="000000"/>
                <w:lang w:eastAsia="es-SV"/>
              </w:rPr>
            </w:pPr>
            <w:r w:rsidRPr="004C2531">
              <w:rPr>
                <w:rFonts w:eastAsia="Times New Roman"/>
                <w:color w:val="000000"/>
                <w:lang w:eastAsia="es-SV"/>
              </w:rPr>
              <w:t> </w:t>
            </w:r>
          </w:p>
        </w:tc>
        <w:tc>
          <w:tcPr>
            <w:tcW w:w="383" w:type="dxa"/>
            <w:tcBorders>
              <w:top w:val="single" w:sz="4" w:space="0" w:color="auto"/>
              <w:left w:val="nil"/>
              <w:bottom w:val="double" w:sz="6" w:space="0" w:color="auto"/>
              <w:right w:val="nil"/>
            </w:tcBorders>
            <w:shd w:val="clear" w:color="auto" w:fill="auto"/>
            <w:noWrap/>
            <w:vAlign w:val="bottom"/>
            <w:hideMark/>
          </w:tcPr>
          <w:p w14:paraId="47DBD161" w14:textId="77777777" w:rsidR="004C2531" w:rsidRPr="004C2531" w:rsidRDefault="004C2531" w:rsidP="004C2531">
            <w:pPr>
              <w:spacing w:after="0" w:line="240" w:lineRule="auto"/>
              <w:rPr>
                <w:rFonts w:eastAsia="Times New Roman"/>
                <w:color w:val="000000"/>
                <w:lang w:eastAsia="es-SV"/>
              </w:rPr>
            </w:pPr>
            <w:r w:rsidRPr="004C2531">
              <w:rPr>
                <w:rFonts w:eastAsia="Times New Roman"/>
                <w:color w:val="000000"/>
                <w:lang w:eastAsia="es-SV"/>
              </w:rPr>
              <w:t> </w:t>
            </w:r>
          </w:p>
        </w:tc>
        <w:tc>
          <w:tcPr>
            <w:tcW w:w="1074" w:type="dxa"/>
            <w:tcBorders>
              <w:top w:val="single" w:sz="4" w:space="0" w:color="auto"/>
              <w:left w:val="nil"/>
              <w:bottom w:val="double" w:sz="6" w:space="0" w:color="auto"/>
              <w:right w:val="nil"/>
            </w:tcBorders>
            <w:shd w:val="clear" w:color="auto" w:fill="auto"/>
            <w:vAlign w:val="center"/>
          </w:tcPr>
          <w:p w14:paraId="56FC5EB0" w14:textId="77777777" w:rsidR="004C2531" w:rsidRPr="004C2531" w:rsidRDefault="004C2531" w:rsidP="004C2531">
            <w:pPr>
              <w:spacing w:after="0" w:line="240" w:lineRule="auto"/>
              <w:jc w:val="right"/>
              <w:rPr>
                <w:rFonts w:eastAsia="Times New Roman"/>
                <w:b/>
                <w:bCs/>
                <w:color w:val="000000"/>
                <w:sz w:val="18"/>
                <w:szCs w:val="16"/>
                <w:lang w:eastAsia="es-SV"/>
              </w:rPr>
            </w:pPr>
            <w:r w:rsidRPr="004C2531">
              <w:rPr>
                <w:rFonts w:eastAsia="Times New Roman"/>
                <w:b/>
                <w:color w:val="000000"/>
                <w:sz w:val="18"/>
                <w:szCs w:val="16"/>
                <w:lang w:eastAsia="es-SV"/>
              </w:rPr>
              <w:t>$446,771.38</w:t>
            </w:r>
          </w:p>
        </w:tc>
        <w:tc>
          <w:tcPr>
            <w:tcW w:w="1204" w:type="dxa"/>
            <w:tcBorders>
              <w:top w:val="single" w:sz="4" w:space="0" w:color="auto"/>
              <w:left w:val="nil"/>
              <w:bottom w:val="double" w:sz="6" w:space="0" w:color="auto"/>
              <w:right w:val="nil"/>
            </w:tcBorders>
            <w:shd w:val="clear" w:color="auto" w:fill="auto"/>
            <w:vAlign w:val="center"/>
          </w:tcPr>
          <w:p w14:paraId="2AC967B8" w14:textId="77777777" w:rsidR="004C2531" w:rsidRPr="004C2531" w:rsidRDefault="004C2531" w:rsidP="004C2531">
            <w:pPr>
              <w:spacing w:after="0" w:line="240" w:lineRule="auto"/>
              <w:jc w:val="right"/>
              <w:rPr>
                <w:rFonts w:eastAsia="Times New Roman"/>
                <w:b/>
                <w:bCs/>
                <w:color w:val="000000"/>
                <w:sz w:val="18"/>
                <w:szCs w:val="16"/>
                <w:lang w:eastAsia="es-SV"/>
              </w:rPr>
            </w:pPr>
            <w:r w:rsidRPr="004C2531">
              <w:rPr>
                <w:rFonts w:eastAsia="Times New Roman"/>
                <w:b/>
                <w:color w:val="000000"/>
                <w:sz w:val="18"/>
                <w:szCs w:val="16"/>
                <w:lang w:eastAsia="es-SV"/>
              </w:rPr>
              <w:t>$446,771.38</w:t>
            </w:r>
          </w:p>
        </w:tc>
      </w:tr>
    </w:tbl>
    <w:p w14:paraId="1B478388" w14:textId="77777777" w:rsidR="004C2531" w:rsidRPr="001E2478" w:rsidRDefault="00414992" w:rsidP="00414992">
      <w:pPr>
        <w:shd w:val="clear" w:color="auto" w:fill="FFFFFF"/>
        <w:spacing w:after="0" w:line="240" w:lineRule="auto"/>
        <w:jc w:val="both"/>
        <w:rPr>
          <w:rFonts w:eastAsia="Calibri"/>
          <w:color w:val="000000"/>
          <w:sz w:val="22"/>
          <w:lang w:val="es-MX"/>
        </w:rPr>
      </w:pPr>
      <w:r>
        <w:rPr>
          <w:rFonts w:eastAsia="Times New Roman"/>
          <w:szCs w:val="24"/>
          <w:lang w:val="es-ES" w:eastAsia="es-ES"/>
        </w:rPr>
        <w:t xml:space="preserve">3.- </w:t>
      </w:r>
      <w:r w:rsidR="004C2531" w:rsidRPr="00414992">
        <w:rPr>
          <w:rFonts w:eastAsia="Times New Roman"/>
          <w:szCs w:val="24"/>
          <w:lang w:val="es-ES" w:eastAsia="es-ES"/>
        </w:rPr>
        <w:t xml:space="preserve">AUTORIZAR a la Tesorería Municipal para la creación de la CUENTA BANCARIA denominada </w:t>
      </w:r>
      <w:r w:rsidR="004C2531" w:rsidRPr="00414992">
        <w:rPr>
          <w:rFonts w:eastAsia="Calibri"/>
          <w:szCs w:val="24"/>
          <w:lang w:val="es-MX"/>
        </w:rPr>
        <w:t xml:space="preserve">“ALCALDIA MUNICIPAL DE METAPAN /  </w:t>
      </w:r>
      <w:r w:rsidR="004C2531" w:rsidRPr="00414992">
        <w:rPr>
          <w:rFonts w:eastAsia="Times New Roman"/>
          <w:szCs w:val="24"/>
          <w:lang w:val="es-ES" w:eastAsia="es-ES"/>
        </w:rPr>
        <w:t>PROGRAMA DE SALUD PARA LA POBLACIÓN VULNERABLE Y PERSONAS DE RIESGO EN SITUACIÓN DE EXPOSICIÓN AL COVID-19</w:t>
      </w:r>
      <w:r w:rsidR="004C2531" w:rsidRPr="00414992">
        <w:rPr>
          <w:rFonts w:eastAsia="Calibri"/>
          <w:szCs w:val="24"/>
          <w:lang w:val="es-MX"/>
        </w:rPr>
        <w:t xml:space="preserve">” </w:t>
      </w:r>
      <w:r w:rsidR="004C2531" w:rsidRPr="00414992">
        <w:rPr>
          <w:rFonts w:eastAsia="Times New Roman"/>
          <w:szCs w:val="24"/>
          <w:lang w:val="es-ES" w:eastAsia="es-ES"/>
        </w:rPr>
        <w:t xml:space="preserve">para el manejo de los fondos del </w:t>
      </w:r>
      <w:r w:rsidR="004C2531" w:rsidRPr="00414992">
        <w:rPr>
          <w:rFonts w:eastAsia="Times New Roman"/>
          <w:szCs w:val="24"/>
          <w:shd w:val="clear" w:color="auto" w:fill="FFFFFF"/>
          <w:lang w:val="es-ES" w:eastAsia="es-ES"/>
        </w:rPr>
        <w:t>Proyecto nombrado como “</w:t>
      </w:r>
      <w:r w:rsidR="004C2531" w:rsidRPr="00414992">
        <w:rPr>
          <w:rFonts w:eastAsia="Times New Roman"/>
          <w:szCs w:val="24"/>
          <w:lang w:val="es-ES" w:eastAsia="es-ES"/>
        </w:rPr>
        <w:t>PROGRAMA DE SALUD PARA LA POBLACIÓN VULNERABLE Y PERSONAS DE RIESGO EN SITUACIÓN DE EXPOSICIÓN AL COVID-19</w:t>
      </w:r>
      <w:r w:rsidR="004C2531" w:rsidRPr="00414992">
        <w:rPr>
          <w:rFonts w:eastAsia="Times New Roman"/>
          <w:szCs w:val="24"/>
          <w:shd w:val="clear" w:color="auto" w:fill="FFFFFF"/>
          <w:lang w:val="es-ES" w:eastAsia="es-ES"/>
        </w:rPr>
        <w:t>, DEL MUNICIPIO DE METAPÁN, DEPARTAMENTO DE SANTA ANA”, trasladando fondos de la Cuenta Bancaria número 00500006282 “Alcaldía Municipal de Metapán / Atención a la Emergencia COVID-19 y Tormenta Tropical Amanda”</w:t>
      </w:r>
      <w:r w:rsidR="004C2531" w:rsidRPr="00414992">
        <w:rPr>
          <w:rFonts w:eastAsia="Times New Roman"/>
          <w:szCs w:val="24"/>
          <w:lang w:val="es-ES" w:eastAsia="es-ES"/>
        </w:rPr>
        <w:t xml:space="preserve"> por un monto de </w:t>
      </w:r>
      <w:r w:rsidR="004C2531" w:rsidRPr="00414992">
        <w:rPr>
          <w:rFonts w:eastAsia="Times New Roman"/>
          <w:b/>
          <w:szCs w:val="24"/>
          <w:lang w:val="es-ES" w:eastAsia="es-ES"/>
        </w:rPr>
        <w:t>CUATROCIENTOS CUARENTA Y SEIS MIL SETECIENTOS SETENTA Y UNO 38/100 DÓLARES DE LOS ESTADOS UNIDOS DE AMERICA” ($446,771.38)</w:t>
      </w:r>
      <w:r w:rsidR="004C2531" w:rsidRPr="00414992">
        <w:rPr>
          <w:rFonts w:eastAsia="Calibri"/>
          <w:szCs w:val="24"/>
          <w:lang w:val="es-MX"/>
        </w:rPr>
        <w:t xml:space="preserve">, los cuales podrán ser trasferidos de conformidad a los requerimientos del proyecto; </w:t>
      </w:r>
      <w:r w:rsidR="004C2531" w:rsidRPr="00414992">
        <w:rPr>
          <w:rFonts w:eastAsia="Calibri"/>
          <w:color w:val="000000"/>
          <w:szCs w:val="24"/>
          <w:lang w:val="es-MX"/>
        </w:rPr>
        <w:t xml:space="preserve">Nómbrese al Prof. José Rigoberto Pinto Rivera, Alcalde Municipal y los regidores Sr. Pedro Antonio Sanabria Salazar, Segundo Regidor Propietario, Sr. José Misael Posadas Mejía, Octavo Regidor Propietario como REFRENDARIOS para que indistintamente firmen los cheques que extienda la Tesorera Municipal Señora Delmy </w:t>
      </w:r>
      <w:proofErr w:type="spellStart"/>
      <w:r w:rsidR="004C2531" w:rsidRPr="00414992">
        <w:rPr>
          <w:rFonts w:eastAsia="Calibri"/>
          <w:color w:val="000000"/>
          <w:szCs w:val="24"/>
          <w:lang w:val="es-MX"/>
        </w:rPr>
        <w:t>Marilin</w:t>
      </w:r>
      <w:proofErr w:type="spellEnd"/>
      <w:r w:rsidR="004C2531" w:rsidRPr="00414992">
        <w:rPr>
          <w:rFonts w:eastAsia="Calibri"/>
          <w:color w:val="000000"/>
          <w:szCs w:val="24"/>
          <w:lang w:val="es-MX"/>
        </w:rPr>
        <w:t xml:space="preserve"> Murillos, siendo indispensable la firma del Alcalde Municipal Prof. José Rigoberto Pinto Rivera, y de la Tesorera y los </w:t>
      </w:r>
      <w:r w:rsidR="004C2531" w:rsidRPr="00414992">
        <w:rPr>
          <w:rFonts w:eastAsia="Calibri"/>
          <w:color w:val="000000"/>
          <w:szCs w:val="24"/>
          <w:lang w:val="es-MX"/>
        </w:rPr>
        <w:lastRenderedPageBreak/>
        <w:t xml:space="preserve">restantes indistintamente firmen los cheques, los cuales constaran de tres firmas. </w:t>
      </w:r>
      <w:r w:rsidR="004C2531" w:rsidRPr="001E2478">
        <w:rPr>
          <w:rFonts w:eastAsia="Calibri"/>
          <w:color w:val="000000"/>
          <w:sz w:val="22"/>
          <w:lang w:val="es-MX"/>
        </w:rPr>
        <w:t xml:space="preserve">Comuníquese al </w:t>
      </w:r>
      <w:r w:rsidR="004C2531" w:rsidRPr="001E2478">
        <w:rPr>
          <w:rFonts w:eastAsia="Calibri"/>
          <w:b/>
          <w:color w:val="000000"/>
          <w:sz w:val="22"/>
          <w:lang w:val="es-MX"/>
        </w:rPr>
        <w:t xml:space="preserve">BANCO HIPOTECARIO DE EL SALVADOR, </w:t>
      </w:r>
      <w:r w:rsidR="004C2531" w:rsidRPr="001E2478">
        <w:rPr>
          <w:rFonts w:eastAsia="Calibri"/>
          <w:color w:val="000000"/>
          <w:sz w:val="22"/>
          <w:lang w:val="es-MX"/>
        </w:rPr>
        <w:t>para la apertura de la cuenta en mención.</w:t>
      </w:r>
    </w:p>
    <w:p w14:paraId="218DC7FB" w14:textId="77777777" w:rsidR="004C2531" w:rsidRPr="001E2478" w:rsidRDefault="004C2531" w:rsidP="004C2531">
      <w:pPr>
        <w:shd w:val="clear" w:color="auto" w:fill="FFFFFF"/>
        <w:spacing w:after="0" w:line="240" w:lineRule="auto"/>
        <w:jc w:val="both"/>
        <w:rPr>
          <w:rFonts w:eastAsia="Times New Roman"/>
          <w:sz w:val="22"/>
          <w:lang w:val="es-ES" w:eastAsia="es-ES"/>
        </w:rPr>
      </w:pPr>
    </w:p>
    <w:p w14:paraId="573DBE46" w14:textId="77777777" w:rsidR="004C2531" w:rsidRPr="001E2478" w:rsidRDefault="00414992" w:rsidP="00414992">
      <w:pPr>
        <w:shd w:val="clear" w:color="auto" w:fill="FFFFFF"/>
        <w:spacing w:after="0" w:line="240" w:lineRule="auto"/>
        <w:contextualSpacing/>
        <w:jc w:val="both"/>
        <w:rPr>
          <w:rFonts w:eastAsia="Times New Roman"/>
          <w:sz w:val="22"/>
          <w:lang w:val="es-ES" w:eastAsia="es-ES"/>
        </w:rPr>
      </w:pPr>
      <w:r w:rsidRPr="001E2478">
        <w:rPr>
          <w:rFonts w:eastAsia="Times New Roman"/>
          <w:sz w:val="22"/>
          <w:shd w:val="clear" w:color="auto" w:fill="FFFFFF"/>
          <w:lang w:val="es-ES" w:eastAsia="es-ES"/>
        </w:rPr>
        <w:t>4.-</w:t>
      </w:r>
      <w:r w:rsidR="004C2531" w:rsidRPr="001E2478">
        <w:rPr>
          <w:rFonts w:eastAsia="Times New Roman"/>
          <w:sz w:val="22"/>
          <w:shd w:val="clear" w:color="auto" w:fill="FFFFFF"/>
          <w:lang w:val="es-ES" w:eastAsia="es-ES"/>
        </w:rPr>
        <w:t xml:space="preserve">AUTORIZAR a la Jefe de la Unidad de Adquisiciones y Contrataciones Institucionales elaborar las Bases de Licitación para la adquisición de “MEDICAMENTOS PREVENTIVOS PARA EL COVID-19 Y SUMINISTROS DE PROTECCION” y los Términos de Referencia para la adquisición de una “AMBULANCIA TIPO II, DE SOPORTE BASICO DE VIDA”, ambos procesos para la ejecución del proyecto </w:t>
      </w:r>
      <w:r w:rsidR="004C2531" w:rsidRPr="001E2478">
        <w:rPr>
          <w:rFonts w:eastAsia="Times New Roman"/>
          <w:sz w:val="22"/>
          <w:lang w:val="es-ES" w:eastAsia="es-ES"/>
        </w:rPr>
        <w:t xml:space="preserve">“Programa de Salud para la población vulnerable y personas de riesgo en situación de exposición al COVID-19”; </w:t>
      </w:r>
    </w:p>
    <w:p w14:paraId="76B97851" w14:textId="77777777" w:rsidR="004C2531" w:rsidRPr="001E2478" w:rsidRDefault="004C2531" w:rsidP="004C2531">
      <w:pPr>
        <w:shd w:val="clear" w:color="auto" w:fill="FFFFFF"/>
        <w:spacing w:after="0" w:line="240" w:lineRule="auto"/>
        <w:jc w:val="both"/>
        <w:rPr>
          <w:rFonts w:eastAsia="Times New Roman"/>
          <w:sz w:val="22"/>
          <w:lang w:val="es-ES" w:eastAsia="es-ES"/>
        </w:rPr>
      </w:pPr>
    </w:p>
    <w:p w14:paraId="4449A30D" w14:textId="77777777" w:rsidR="004C2531" w:rsidRPr="001E2478" w:rsidRDefault="004C2531" w:rsidP="004C2531">
      <w:pPr>
        <w:spacing w:after="0" w:line="240" w:lineRule="auto"/>
        <w:jc w:val="both"/>
        <w:rPr>
          <w:rFonts w:eastAsia="Calibri"/>
          <w:sz w:val="22"/>
          <w:lang w:val="es-MX"/>
        </w:rPr>
      </w:pPr>
      <w:r w:rsidRPr="001E2478">
        <w:rPr>
          <w:rFonts w:eastAsia="Calibri"/>
          <w:sz w:val="22"/>
          <w:lang w:val="es-MX"/>
        </w:rPr>
        <w:t>COMUNIQUESE</w:t>
      </w:r>
    </w:p>
    <w:p w14:paraId="58010BA7" w14:textId="77777777" w:rsidR="004C2531" w:rsidRPr="001E2478" w:rsidRDefault="00EF7C28" w:rsidP="00B076B4">
      <w:pPr>
        <w:spacing w:after="0"/>
        <w:jc w:val="both"/>
        <w:rPr>
          <w:rFonts w:eastAsia="Calibri"/>
          <w:b/>
          <w:sz w:val="22"/>
          <w:u w:val="single"/>
        </w:rPr>
      </w:pPr>
      <w:r w:rsidRPr="001E2478">
        <w:rPr>
          <w:rFonts w:eastAsia="Calibri"/>
          <w:b/>
          <w:sz w:val="22"/>
          <w:u w:val="single"/>
        </w:rPr>
        <w:t xml:space="preserve">ACUERDO NÚMERO VEINTINUEVE: </w:t>
      </w:r>
    </w:p>
    <w:p w14:paraId="3B28EF05" w14:textId="77777777" w:rsidR="00AA1552" w:rsidRPr="001E2478" w:rsidRDefault="00AA1552" w:rsidP="00B076B4">
      <w:pPr>
        <w:spacing w:after="0"/>
        <w:jc w:val="both"/>
        <w:rPr>
          <w:rFonts w:eastAsia="Calibri"/>
          <w:bCs/>
          <w:sz w:val="22"/>
        </w:rPr>
      </w:pPr>
      <w:r w:rsidRPr="001E2478">
        <w:rPr>
          <w:rFonts w:eastAsia="Calibri"/>
          <w:bCs/>
          <w:sz w:val="22"/>
        </w:rPr>
        <w:t>El Concejo Municipal CONSIDERANDO:</w:t>
      </w:r>
    </w:p>
    <w:p w14:paraId="2C665521" w14:textId="77777777" w:rsidR="004C2531" w:rsidRPr="001E2478" w:rsidRDefault="00AA1552" w:rsidP="00EF7C28">
      <w:pPr>
        <w:spacing w:after="0"/>
        <w:jc w:val="both"/>
        <w:rPr>
          <w:rFonts w:eastAsia="Calibri"/>
          <w:b/>
          <w:color w:val="000000"/>
          <w:sz w:val="22"/>
        </w:rPr>
      </w:pPr>
      <w:r w:rsidRPr="001E2478">
        <w:rPr>
          <w:rFonts w:eastAsia="Calibri"/>
          <w:bCs/>
          <w:sz w:val="22"/>
        </w:rPr>
        <w:t xml:space="preserve">I.- Que según acuerdo número quince del acta número cinco de fecha cuatro de febrero del 2020 se acordó </w:t>
      </w:r>
      <w:r w:rsidR="00B272C4" w:rsidRPr="001E2478">
        <w:rPr>
          <w:rFonts w:eastAsia="Calibri"/>
          <w:color w:val="000000"/>
          <w:sz w:val="22"/>
        </w:rPr>
        <w:t>e</w:t>
      </w:r>
      <w:r w:rsidR="00EF7C28" w:rsidRPr="001E2478">
        <w:rPr>
          <w:rFonts w:eastAsia="Calibri"/>
          <w:color w:val="000000"/>
          <w:sz w:val="22"/>
        </w:rPr>
        <w:t xml:space="preserve">jecutar el proyecto </w:t>
      </w:r>
      <w:r w:rsidR="00EF7C28" w:rsidRPr="001E2478">
        <w:rPr>
          <w:rFonts w:eastAsia="Calibri"/>
          <w:b/>
          <w:sz w:val="22"/>
        </w:rPr>
        <w:t xml:space="preserve">PAVIMENTACIÓN Y RECARPETEO DE CEMENTO ASFÁLTICO EN CASERÍO EL JUTE Y CASERÍO LA BOLSA, CANTÓN SAN ANTONIO LA BOLSA, METAPÁN.   </w:t>
      </w:r>
      <w:r w:rsidR="00B272C4" w:rsidRPr="001E2478">
        <w:rPr>
          <w:rFonts w:eastAsia="Calibri"/>
          <w:b/>
          <w:color w:val="000000"/>
          <w:sz w:val="22"/>
        </w:rPr>
        <w:t xml:space="preserve">4 FONDO PRESTAMOS INTERNOS., código </w:t>
      </w:r>
      <w:proofErr w:type="spellStart"/>
      <w:r w:rsidR="00B272C4" w:rsidRPr="001E2478">
        <w:rPr>
          <w:rFonts w:eastAsia="Calibri"/>
          <w:b/>
          <w:color w:val="000000"/>
          <w:sz w:val="22"/>
        </w:rPr>
        <w:t>N°</w:t>
      </w:r>
      <w:proofErr w:type="spellEnd"/>
      <w:r w:rsidR="00B272C4" w:rsidRPr="001E2478">
        <w:rPr>
          <w:rFonts w:eastAsia="Calibri"/>
          <w:b/>
          <w:color w:val="000000"/>
          <w:sz w:val="22"/>
        </w:rPr>
        <w:t xml:space="preserve"> 20003</w:t>
      </w:r>
      <w:r w:rsidR="00B535BD" w:rsidRPr="001E2478">
        <w:rPr>
          <w:rFonts w:eastAsia="Calibri"/>
          <w:b/>
          <w:color w:val="000000"/>
          <w:sz w:val="22"/>
        </w:rPr>
        <w:t>;</w:t>
      </w:r>
    </w:p>
    <w:p w14:paraId="6CDCA34F" w14:textId="77777777" w:rsidR="00B535BD" w:rsidRPr="001E2478" w:rsidRDefault="00B535BD" w:rsidP="00EF7C28">
      <w:pPr>
        <w:spacing w:after="0"/>
        <w:jc w:val="both"/>
        <w:rPr>
          <w:rFonts w:eastAsia="Calibri"/>
          <w:b/>
          <w:color w:val="000000"/>
          <w:sz w:val="22"/>
        </w:rPr>
      </w:pPr>
    </w:p>
    <w:p w14:paraId="6772031C" w14:textId="77777777" w:rsidR="00B272C4" w:rsidRPr="001E2478" w:rsidRDefault="00B272C4" w:rsidP="00EF7C28">
      <w:pPr>
        <w:spacing w:after="0"/>
        <w:jc w:val="both"/>
        <w:rPr>
          <w:rFonts w:eastAsia="Calibri"/>
          <w:bCs/>
          <w:sz w:val="22"/>
        </w:rPr>
      </w:pPr>
      <w:r w:rsidRPr="001E2478">
        <w:rPr>
          <w:rFonts w:eastAsia="Calibri"/>
          <w:bCs/>
          <w:color w:val="000000"/>
          <w:sz w:val="22"/>
        </w:rPr>
        <w:t xml:space="preserve">II.- Que la supervisión del proyecto, solicita la obra adicional </w:t>
      </w:r>
      <w:proofErr w:type="spellStart"/>
      <w:r w:rsidRPr="001E2478">
        <w:rPr>
          <w:rFonts w:eastAsia="Calibri"/>
          <w:bCs/>
          <w:color w:val="000000"/>
          <w:sz w:val="22"/>
        </w:rPr>
        <w:t>N°</w:t>
      </w:r>
      <w:proofErr w:type="spellEnd"/>
      <w:r w:rsidRPr="001E2478">
        <w:rPr>
          <w:rFonts w:eastAsia="Calibri"/>
          <w:bCs/>
          <w:color w:val="000000"/>
          <w:sz w:val="22"/>
        </w:rPr>
        <w:t xml:space="preserve"> 1, la cual consiste en: a) construcción de base compactada de cal </w:t>
      </w:r>
      <w:proofErr w:type="gramStart"/>
      <w:r w:rsidRPr="001E2478">
        <w:rPr>
          <w:rFonts w:eastAsia="Calibri"/>
          <w:bCs/>
          <w:color w:val="000000"/>
          <w:sz w:val="22"/>
        </w:rPr>
        <w:t>( propuesta</w:t>
      </w:r>
      <w:proofErr w:type="gramEnd"/>
      <w:r w:rsidRPr="001E2478">
        <w:rPr>
          <w:rFonts w:eastAsia="Calibri"/>
          <w:bCs/>
          <w:color w:val="000000"/>
          <w:sz w:val="22"/>
        </w:rPr>
        <w:t xml:space="preserve"> por el Ing. Antonio Magaña, encargado de la Planta de Asfalto) con espesor de 30 </w:t>
      </w:r>
      <w:proofErr w:type="spellStart"/>
      <w:r w:rsidRPr="001E2478">
        <w:rPr>
          <w:rFonts w:eastAsia="Calibri"/>
          <w:bCs/>
          <w:color w:val="000000"/>
          <w:sz w:val="22"/>
        </w:rPr>
        <w:t>cms</w:t>
      </w:r>
      <w:proofErr w:type="spellEnd"/>
      <w:r w:rsidRPr="001E2478">
        <w:rPr>
          <w:rFonts w:eastAsia="Calibri"/>
          <w:bCs/>
          <w:color w:val="000000"/>
          <w:sz w:val="22"/>
        </w:rPr>
        <w:t xml:space="preserve"> para conformación de calle en toda el área que se va efectuar la pavimentación, b) </w:t>
      </w:r>
      <w:r w:rsidR="00B535BD" w:rsidRPr="001E2478">
        <w:rPr>
          <w:rFonts w:eastAsia="Calibri"/>
          <w:bCs/>
          <w:color w:val="000000"/>
          <w:sz w:val="22"/>
        </w:rPr>
        <w:t>construcción de paso de aguas lluvias con sus respectivos cabezales de protección de tubería</w:t>
      </w:r>
    </w:p>
    <w:p w14:paraId="1BEE3B4A" w14:textId="77777777" w:rsidR="004C2531" w:rsidRPr="001E2478" w:rsidRDefault="004C2531" w:rsidP="00B076B4">
      <w:pPr>
        <w:spacing w:after="0"/>
        <w:jc w:val="both"/>
        <w:rPr>
          <w:rFonts w:eastAsia="Calibri"/>
          <w:bCs/>
          <w:sz w:val="22"/>
        </w:rPr>
      </w:pPr>
    </w:p>
    <w:p w14:paraId="1D6551DD" w14:textId="77777777" w:rsidR="004D12E0" w:rsidRPr="001E2478" w:rsidRDefault="004D12E0" w:rsidP="004D12E0">
      <w:pPr>
        <w:jc w:val="both"/>
        <w:rPr>
          <w:rFonts w:eastAsia="Calibri"/>
          <w:sz w:val="22"/>
        </w:rPr>
      </w:pPr>
      <w:r w:rsidRPr="001E2478">
        <w:rPr>
          <w:rFonts w:eastAsia="Calibri"/>
          <w:sz w:val="22"/>
        </w:rPr>
        <w:t xml:space="preserve">POR TANTO el Concejo Municipal, en uso de las facultades que el Código Municipal les confiere, ACUERDA: </w:t>
      </w:r>
    </w:p>
    <w:p w14:paraId="530245CE" w14:textId="77777777" w:rsidR="004D12E0" w:rsidRPr="001E2478" w:rsidRDefault="004D12E0" w:rsidP="00D83DAD">
      <w:pPr>
        <w:spacing w:after="0"/>
        <w:jc w:val="both"/>
        <w:rPr>
          <w:rFonts w:eastAsia="Calibri"/>
          <w:bCs/>
          <w:sz w:val="22"/>
        </w:rPr>
      </w:pPr>
      <w:r w:rsidRPr="001E2478">
        <w:rPr>
          <w:rFonts w:eastAsia="Calibri"/>
          <w:sz w:val="22"/>
        </w:rPr>
        <w:t xml:space="preserve">Girar instrucciones al formulador de la carpeta del proyecto </w:t>
      </w:r>
      <w:r w:rsidR="00D83DAD" w:rsidRPr="001E2478">
        <w:rPr>
          <w:rFonts w:eastAsia="Calibri"/>
          <w:b/>
          <w:sz w:val="22"/>
        </w:rPr>
        <w:t xml:space="preserve">PAVIMENTACIÓN Y RECARPETEO DE CEMENTO ASFÁLTICO EN CASERÍO EL JUTE Y CASERÍO LA BOLSA, CANTÓN SAN ANTONIO LA BOLSA, METAPÁN.   </w:t>
      </w:r>
      <w:r w:rsidR="00D83DAD" w:rsidRPr="001E2478">
        <w:rPr>
          <w:rFonts w:eastAsia="Calibri"/>
          <w:b/>
          <w:color w:val="000000"/>
          <w:sz w:val="22"/>
        </w:rPr>
        <w:t xml:space="preserve">4 FONDO PRESTAMOS INTERNOS., código </w:t>
      </w:r>
      <w:proofErr w:type="spellStart"/>
      <w:r w:rsidR="00D83DAD" w:rsidRPr="001E2478">
        <w:rPr>
          <w:rFonts w:eastAsia="Calibri"/>
          <w:b/>
          <w:color w:val="000000"/>
          <w:sz w:val="22"/>
        </w:rPr>
        <w:t>N°</w:t>
      </w:r>
      <w:proofErr w:type="spellEnd"/>
      <w:r w:rsidR="00D83DAD" w:rsidRPr="001E2478">
        <w:rPr>
          <w:rFonts w:eastAsia="Calibri"/>
          <w:b/>
          <w:color w:val="000000"/>
          <w:sz w:val="22"/>
        </w:rPr>
        <w:t xml:space="preserve"> 20003; </w:t>
      </w:r>
      <w:r w:rsidRPr="001E2478">
        <w:rPr>
          <w:rFonts w:eastAsia="Calibri"/>
          <w:bCs/>
          <w:sz w:val="22"/>
        </w:rPr>
        <w:t xml:space="preserve">para que elabore el presupuesto de la obra adicional       </w:t>
      </w:r>
      <w:proofErr w:type="spellStart"/>
      <w:r w:rsidRPr="001E2478">
        <w:rPr>
          <w:rFonts w:eastAsia="Calibri"/>
          <w:bCs/>
          <w:sz w:val="22"/>
        </w:rPr>
        <w:t>N°</w:t>
      </w:r>
      <w:proofErr w:type="spellEnd"/>
      <w:r w:rsidRPr="001E2478">
        <w:rPr>
          <w:rFonts w:eastAsia="Calibri"/>
          <w:bCs/>
          <w:sz w:val="22"/>
        </w:rPr>
        <w:t xml:space="preserve"> 1</w:t>
      </w:r>
    </w:p>
    <w:p w14:paraId="193CC45C" w14:textId="77777777" w:rsidR="004C2531" w:rsidRPr="001E2478" w:rsidRDefault="004D12E0" w:rsidP="004D12E0">
      <w:pPr>
        <w:spacing w:after="0"/>
        <w:jc w:val="both"/>
        <w:rPr>
          <w:rFonts w:eastAsia="Calibri"/>
          <w:bCs/>
          <w:sz w:val="22"/>
        </w:rPr>
      </w:pPr>
      <w:r w:rsidRPr="001E2478">
        <w:rPr>
          <w:rFonts w:eastAsia="Calibri"/>
          <w:bCs/>
          <w:sz w:val="22"/>
        </w:rPr>
        <w:t>COMUNIQUESE</w:t>
      </w:r>
    </w:p>
    <w:p w14:paraId="4B45ACB4" w14:textId="77777777" w:rsidR="00DB34CF" w:rsidRPr="001E2478" w:rsidRDefault="00DB34CF" w:rsidP="00DB34CF">
      <w:pPr>
        <w:tabs>
          <w:tab w:val="left" w:pos="709"/>
          <w:tab w:val="left" w:pos="7797"/>
        </w:tabs>
        <w:spacing w:after="200" w:line="240" w:lineRule="auto"/>
        <w:contextualSpacing/>
        <w:jc w:val="both"/>
        <w:rPr>
          <w:rFonts w:eastAsia="Calibri"/>
          <w:b/>
          <w:bCs/>
          <w:sz w:val="22"/>
          <w:u w:val="single"/>
        </w:rPr>
      </w:pPr>
      <w:r w:rsidRPr="001E2478">
        <w:rPr>
          <w:rFonts w:eastAsia="Calibri"/>
          <w:b/>
          <w:bCs/>
          <w:sz w:val="22"/>
          <w:u w:val="single"/>
        </w:rPr>
        <w:t xml:space="preserve">ACUERDO NÚMERO TREINTA: </w:t>
      </w:r>
    </w:p>
    <w:p w14:paraId="4AFF4078" w14:textId="77777777" w:rsidR="00DB34CF" w:rsidRPr="001E2478" w:rsidRDefault="00DB34CF" w:rsidP="00DB34CF">
      <w:pPr>
        <w:tabs>
          <w:tab w:val="left" w:pos="709"/>
          <w:tab w:val="left" w:pos="7797"/>
        </w:tabs>
        <w:spacing w:after="200" w:line="240" w:lineRule="auto"/>
        <w:contextualSpacing/>
        <w:jc w:val="both"/>
        <w:rPr>
          <w:rFonts w:eastAsia="Calibri"/>
          <w:sz w:val="22"/>
        </w:rPr>
      </w:pPr>
      <w:r w:rsidRPr="001E2478">
        <w:rPr>
          <w:rFonts w:eastAsia="Calibri"/>
          <w:sz w:val="22"/>
        </w:rPr>
        <w:t>El Concejo Municipal CONSIDERANDO:</w:t>
      </w:r>
    </w:p>
    <w:p w14:paraId="3D591595" w14:textId="77777777" w:rsidR="00DB34CF" w:rsidRPr="001E2478" w:rsidRDefault="00DB34CF" w:rsidP="00DB34CF">
      <w:pPr>
        <w:tabs>
          <w:tab w:val="left" w:pos="709"/>
          <w:tab w:val="left" w:pos="7797"/>
        </w:tabs>
        <w:spacing w:after="200" w:line="240" w:lineRule="auto"/>
        <w:contextualSpacing/>
        <w:jc w:val="both"/>
        <w:rPr>
          <w:rFonts w:eastAsia="Calibri"/>
          <w:b/>
          <w:sz w:val="22"/>
        </w:rPr>
      </w:pPr>
      <w:r w:rsidRPr="001E2478">
        <w:rPr>
          <w:rFonts w:eastAsia="Calibri"/>
          <w:sz w:val="22"/>
        </w:rPr>
        <w:t xml:space="preserve">I.- Que según acuerdo número catorce del acta número veintinueve de fecha 23 de julio del 2019, se acordó la ejecución del proyecto, </w:t>
      </w:r>
      <w:r w:rsidRPr="001E2478">
        <w:rPr>
          <w:rFonts w:eastAsia="Calibri"/>
          <w:b/>
          <w:sz w:val="22"/>
        </w:rPr>
        <w:t xml:space="preserve">PAVIMENTACIÓN DE CALLES EN LOTIFICACIÓN GALDAMEZ Y SENDA LAS MARGARITAS EN JARDINES DE METAPÁN; RECARPETEO DE CALLES, SAN JOSE 5ª. AV. SUR Y PASAJE LA ESPERANZA EN COLONIA GUADALUPE, 4ª AV. SUR, JARDINES DE METAPÁN,  </w:t>
      </w:r>
    </w:p>
    <w:p w14:paraId="1D9DD4BD" w14:textId="77777777" w:rsidR="00DB34CF" w:rsidRPr="001E2478" w:rsidRDefault="00DB34CF" w:rsidP="00DB34CF">
      <w:pPr>
        <w:tabs>
          <w:tab w:val="left" w:pos="709"/>
          <w:tab w:val="left" w:pos="7797"/>
        </w:tabs>
        <w:spacing w:after="200" w:line="240" w:lineRule="auto"/>
        <w:contextualSpacing/>
        <w:jc w:val="both"/>
        <w:rPr>
          <w:rFonts w:eastAsia="Calibri"/>
          <w:bCs/>
          <w:sz w:val="22"/>
        </w:rPr>
      </w:pPr>
      <w:r w:rsidRPr="001E2478">
        <w:rPr>
          <w:rFonts w:eastAsia="Calibri"/>
          <w:bCs/>
          <w:sz w:val="22"/>
        </w:rPr>
        <w:t xml:space="preserve">II.- Que la supervisión del proyecto solicita la obra adicional </w:t>
      </w:r>
      <w:proofErr w:type="spellStart"/>
      <w:r w:rsidRPr="001E2478">
        <w:rPr>
          <w:rFonts w:eastAsia="Calibri"/>
          <w:bCs/>
          <w:sz w:val="22"/>
        </w:rPr>
        <w:t>N°</w:t>
      </w:r>
      <w:proofErr w:type="spellEnd"/>
      <w:r w:rsidRPr="001E2478">
        <w:rPr>
          <w:rFonts w:eastAsia="Calibri"/>
          <w:bCs/>
          <w:sz w:val="22"/>
        </w:rPr>
        <w:t xml:space="preserve"> </w:t>
      </w:r>
      <w:r w:rsidR="00A81D1E" w:rsidRPr="001E2478">
        <w:rPr>
          <w:rFonts w:eastAsia="Calibri"/>
          <w:bCs/>
          <w:sz w:val="22"/>
        </w:rPr>
        <w:t>4</w:t>
      </w:r>
      <w:r w:rsidRPr="001E2478">
        <w:rPr>
          <w:rFonts w:eastAsia="Calibri"/>
          <w:bCs/>
          <w:sz w:val="22"/>
        </w:rPr>
        <w:t>, la cual consiste en:</w:t>
      </w:r>
      <w:r w:rsidR="00A81D1E" w:rsidRPr="001E2478">
        <w:rPr>
          <w:rFonts w:eastAsia="Calibri"/>
          <w:bCs/>
          <w:sz w:val="22"/>
        </w:rPr>
        <w:t xml:space="preserve"> a) construcción de base compactada de</w:t>
      </w:r>
      <w:r w:rsidR="00AC25B0" w:rsidRPr="001E2478">
        <w:rPr>
          <w:rFonts w:eastAsia="Calibri"/>
          <w:bCs/>
          <w:sz w:val="22"/>
        </w:rPr>
        <w:t xml:space="preserve"> cal ( propuesta por el Ing. Antonio Magaña, encargado de Planta de Asfalto) con espesor de 30 </w:t>
      </w:r>
      <w:proofErr w:type="spellStart"/>
      <w:r w:rsidR="00AC25B0" w:rsidRPr="001E2478">
        <w:rPr>
          <w:rFonts w:eastAsia="Calibri"/>
          <w:bCs/>
          <w:sz w:val="22"/>
        </w:rPr>
        <w:t>cms</w:t>
      </w:r>
      <w:proofErr w:type="spellEnd"/>
      <w:r w:rsidR="0045610E" w:rsidRPr="001E2478">
        <w:rPr>
          <w:rFonts w:eastAsia="Calibri"/>
          <w:bCs/>
          <w:sz w:val="22"/>
        </w:rPr>
        <w:t xml:space="preserve"> para conformación de calle en área que se va efectuar la pavimentación de mezcla asfáltica abarcando una longitud de 48.00ml por 5.00 </w:t>
      </w:r>
      <w:proofErr w:type="spellStart"/>
      <w:r w:rsidR="0045610E" w:rsidRPr="001E2478">
        <w:rPr>
          <w:rFonts w:eastAsia="Calibri"/>
          <w:bCs/>
          <w:sz w:val="22"/>
        </w:rPr>
        <w:t>mts</w:t>
      </w:r>
      <w:proofErr w:type="spellEnd"/>
      <w:r w:rsidR="0045610E" w:rsidRPr="001E2478">
        <w:rPr>
          <w:rFonts w:eastAsia="Calibri"/>
          <w:bCs/>
          <w:sz w:val="22"/>
        </w:rPr>
        <w:t xml:space="preserve"> de ancho, </w:t>
      </w:r>
      <w:r w:rsidR="00E04FE3" w:rsidRPr="001E2478">
        <w:rPr>
          <w:rFonts w:eastAsia="Calibri"/>
          <w:bCs/>
          <w:sz w:val="22"/>
        </w:rPr>
        <w:t>b</w:t>
      </w:r>
      <w:r w:rsidR="00727453" w:rsidRPr="001E2478">
        <w:rPr>
          <w:rFonts w:eastAsia="Calibri"/>
          <w:bCs/>
          <w:sz w:val="22"/>
        </w:rPr>
        <w:t xml:space="preserve">) construcción de retención de mampostería de piedra y construcción de canaleta de concreto para salida de aguas lluvias </w:t>
      </w:r>
      <w:r w:rsidR="003B5957" w:rsidRPr="001E2478">
        <w:rPr>
          <w:rFonts w:eastAsia="Calibri"/>
          <w:bCs/>
          <w:sz w:val="22"/>
        </w:rPr>
        <w:t>que servirá de contrafuerte a muro existente en pasaje las esperanzas en Colonia Guadalupe</w:t>
      </w:r>
      <w:r w:rsidR="004E0187" w:rsidRPr="001E2478">
        <w:rPr>
          <w:rFonts w:eastAsia="Calibri"/>
          <w:bCs/>
          <w:sz w:val="22"/>
        </w:rPr>
        <w:t xml:space="preserve">, del cual posiblemente será necesario incrementar el 20% del monto de la carpeta; </w:t>
      </w:r>
    </w:p>
    <w:p w14:paraId="4AF727CF" w14:textId="77777777" w:rsidR="00DB34CF" w:rsidRPr="001E2478" w:rsidRDefault="00DB34CF" w:rsidP="00DB34CF">
      <w:pPr>
        <w:tabs>
          <w:tab w:val="left" w:pos="709"/>
          <w:tab w:val="left" w:pos="7797"/>
        </w:tabs>
        <w:spacing w:after="200" w:line="240" w:lineRule="auto"/>
        <w:contextualSpacing/>
        <w:jc w:val="both"/>
        <w:rPr>
          <w:rFonts w:eastAsia="Calibri"/>
          <w:bCs/>
          <w:sz w:val="22"/>
        </w:rPr>
      </w:pPr>
      <w:r w:rsidRPr="001E2478">
        <w:rPr>
          <w:rFonts w:eastAsia="Calibri"/>
          <w:bCs/>
          <w:sz w:val="22"/>
        </w:rPr>
        <w:t>POR TANTO, EL CONCEJO MUNICIPAL, EN USO DE LAS FACULTADES QUE EL CÓDIGO MUNICIPAL LES CONFIERE ACUERDA:</w:t>
      </w:r>
    </w:p>
    <w:p w14:paraId="06BEFF2D" w14:textId="77777777" w:rsidR="004E0187" w:rsidRPr="001E2478" w:rsidRDefault="004E0187" w:rsidP="00DB34CF">
      <w:pPr>
        <w:tabs>
          <w:tab w:val="left" w:pos="709"/>
          <w:tab w:val="left" w:pos="7797"/>
        </w:tabs>
        <w:spacing w:after="200" w:line="240" w:lineRule="auto"/>
        <w:contextualSpacing/>
        <w:jc w:val="both"/>
        <w:rPr>
          <w:rFonts w:eastAsia="Calibri"/>
          <w:bCs/>
          <w:sz w:val="22"/>
        </w:rPr>
      </w:pPr>
    </w:p>
    <w:p w14:paraId="6850260E" w14:textId="77777777" w:rsidR="00DB34CF" w:rsidRPr="006513EC" w:rsidRDefault="00DB34CF" w:rsidP="00585FE3">
      <w:pPr>
        <w:numPr>
          <w:ilvl w:val="0"/>
          <w:numId w:val="369"/>
        </w:numPr>
        <w:tabs>
          <w:tab w:val="left" w:pos="709"/>
          <w:tab w:val="left" w:pos="7797"/>
        </w:tabs>
        <w:spacing w:after="200" w:line="240" w:lineRule="auto"/>
        <w:contextualSpacing/>
        <w:jc w:val="both"/>
        <w:rPr>
          <w:rFonts w:eastAsia="Calibri"/>
          <w:b/>
          <w:szCs w:val="24"/>
          <w:lang w:val="es-ES" w:eastAsia="es-ES"/>
        </w:rPr>
      </w:pPr>
      <w:r w:rsidRPr="006513EC">
        <w:rPr>
          <w:rFonts w:eastAsia="Calibri"/>
          <w:bCs/>
          <w:szCs w:val="24"/>
          <w:lang w:val="es-ES" w:eastAsia="es-ES"/>
        </w:rPr>
        <w:t xml:space="preserve">GIRAR instrucciones </w:t>
      </w:r>
      <w:bookmarkStart w:id="23" w:name="_Hlk19796821"/>
      <w:r w:rsidRPr="006513EC">
        <w:rPr>
          <w:rFonts w:eastAsia="Calibri"/>
          <w:bCs/>
          <w:szCs w:val="24"/>
          <w:lang w:val="es-ES" w:eastAsia="es-ES"/>
        </w:rPr>
        <w:t>al formulador de la carpet</w:t>
      </w:r>
      <w:r w:rsidR="00DD1072">
        <w:rPr>
          <w:rFonts w:eastAsia="Calibri"/>
          <w:bCs/>
          <w:szCs w:val="24"/>
          <w:lang w:val="es-ES" w:eastAsia="es-ES"/>
        </w:rPr>
        <w:t>a</w:t>
      </w:r>
      <w:r w:rsidRPr="006513EC">
        <w:rPr>
          <w:rFonts w:eastAsia="Times New Roman"/>
          <w:color w:val="000000"/>
          <w:szCs w:val="24"/>
          <w:lang w:val="es-ES" w:eastAsia="es-ES"/>
        </w:rPr>
        <w:t>,</w:t>
      </w:r>
      <w:r w:rsidRPr="006513EC">
        <w:rPr>
          <w:rFonts w:eastAsia="Calibri"/>
          <w:bCs/>
          <w:szCs w:val="24"/>
          <w:lang w:val="es-ES" w:eastAsia="es-ES"/>
        </w:rPr>
        <w:t xml:space="preserve"> </w:t>
      </w:r>
      <w:r w:rsidRPr="006513EC">
        <w:rPr>
          <w:rFonts w:eastAsia="Calibri"/>
          <w:b/>
          <w:szCs w:val="24"/>
          <w:lang w:val="es-ES" w:eastAsia="es-ES"/>
        </w:rPr>
        <w:t xml:space="preserve">a realizar el presupuesto de la obra adicional </w:t>
      </w:r>
      <w:proofErr w:type="spellStart"/>
      <w:r w:rsidRPr="006513EC">
        <w:rPr>
          <w:rFonts w:eastAsia="Calibri"/>
          <w:b/>
          <w:szCs w:val="24"/>
          <w:lang w:val="es-ES" w:eastAsia="es-ES"/>
        </w:rPr>
        <w:t>N°</w:t>
      </w:r>
      <w:proofErr w:type="spellEnd"/>
      <w:r w:rsidRPr="006513EC">
        <w:rPr>
          <w:rFonts w:eastAsia="Calibri"/>
          <w:b/>
          <w:szCs w:val="24"/>
          <w:lang w:val="es-ES" w:eastAsia="es-ES"/>
        </w:rPr>
        <w:t xml:space="preserve"> </w:t>
      </w:r>
      <w:r w:rsidR="00A81D1E">
        <w:rPr>
          <w:rFonts w:eastAsia="Calibri"/>
          <w:b/>
          <w:szCs w:val="24"/>
          <w:lang w:val="es-ES" w:eastAsia="es-ES"/>
        </w:rPr>
        <w:t>4</w:t>
      </w:r>
      <w:r w:rsidRPr="006513EC">
        <w:rPr>
          <w:rFonts w:eastAsia="Calibri"/>
          <w:b/>
          <w:szCs w:val="24"/>
          <w:lang w:val="es-ES" w:eastAsia="es-ES"/>
        </w:rPr>
        <w:t>, del proyecto PAVIMENTACIÓN DE CALLES EN LOTIFICACIÓN GALDAMEZ Y SENDA LAS MARGARITAS EN JARDINES DE METAPÁN; RECARPETEO DE CALLES, SAN JOSE 5ª. AV. SUR Y PASAJE LA ESPERANZA EN COLONIA GUADALUPE, 4ª AV. SUR, JARDINES DE METAPÁN.</w:t>
      </w:r>
    </w:p>
    <w:bookmarkEnd w:id="23"/>
    <w:p w14:paraId="65D0D694" w14:textId="77777777" w:rsidR="00DB34CF" w:rsidRPr="006513EC" w:rsidRDefault="00DB34CF" w:rsidP="00DB34CF">
      <w:pPr>
        <w:tabs>
          <w:tab w:val="left" w:pos="709"/>
          <w:tab w:val="left" w:pos="7797"/>
        </w:tabs>
        <w:spacing w:after="200"/>
        <w:ind w:left="360"/>
        <w:jc w:val="both"/>
        <w:rPr>
          <w:rFonts w:eastAsia="Calibri"/>
          <w:b/>
        </w:rPr>
      </w:pPr>
      <w:r w:rsidRPr="006513EC">
        <w:rPr>
          <w:rFonts w:eastAsia="Calibri"/>
          <w:b/>
        </w:rPr>
        <w:t xml:space="preserve">COMUNIQUESE. </w:t>
      </w:r>
    </w:p>
    <w:p w14:paraId="17C4D066" w14:textId="77777777" w:rsidR="00103D4C" w:rsidRDefault="00103D4C">
      <w:pPr>
        <w:spacing w:line="240" w:lineRule="auto"/>
        <w:rPr>
          <w:rFonts w:eastAsia="Calibri"/>
        </w:rPr>
      </w:pPr>
    </w:p>
    <w:p w14:paraId="747B8A5B" w14:textId="77777777" w:rsidR="00DB34CF" w:rsidRDefault="00DB34CF">
      <w:pPr>
        <w:spacing w:line="240" w:lineRule="auto"/>
        <w:rPr>
          <w:rFonts w:eastAsia="Calibri"/>
        </w:rPr>
      </w:pPr>
    </w:p>
    <w:p w14:paraId="4277B2D4" w14:textId="77777777" w:rsidR="00DB34CF" w:rsidRPr="004A2CA5" w:rsidRDefault="00DB34CF">
      <w:pPr>
        <w:spacing w:line="240" w:lineRule="auto"/>
        <w:rPr>
          <w:rFonts w:eastAsia="Calibri"/>
        </w:rPr>
      </w:pPr>
    </w:p>
    <w:p w14:paraId="05144CE8" w14:textId="77777777" w:rsidR="009E24D6" w:rsidRDefault="009E24D6" w:rsidP="009E24D6">
      <w:pPr>
        <w:spacing w:after="0" w:line="240" w:lineRule="auto"/>
        <w:jc w:val="both"/>
        <w:rPr>
          <w:rFonts w:eastAsia="Times New Roman"/>
          <w:szCs w:val="24"/>
          <w:lang w:val="es-ES" w:eastAsia="es-ES"/>
        </w:rPr>
      </w:pPr>
      <w:r w:rsidRPr="009760FC">
        <w:rPr>
          <w:rFonts w:eastAsia="Times New Roman"/>
          <w:szCs w:val="24"/>
          <w:lang w:val="es-ES" w:eastAsia="es-ES"/>
        </w:rPr>
        <w:lastRenderedPageBreak/>
        <w:t xml:space="preserve">No habiendo más que hacer constar se da por terminada la presente Acta, a las </w:t>
      </w:r>
      <w:r>
        <w:rPr>
          <w:rFonts w:eastAsia="Times New Roman"/>
          <w:szCs w:val="24"/>
          <w:lang w:val="es-ES" w:eastAsia="es-ES"/>
        </w:rPr>
        <w:t xml:space="preserve">doce horas con quince minutos del ocho de julio del año dos mil veinte, </w:t>
      </w:r>
      <w:r w:rsidRPr="009760FC">
        <w:rPr>
          <w:rFonts w:eastAsia="Times New Roman"/>
          <w:szCs w:val="24"/>
          <w:lang w:val="es-ES" w:eastAsia="es-ES"/>
        </w:rPr>
        <w:t xml:space="preserve">la cual firmamos de conformidad para efectos legales consiguientes. </w:t>
      </w:r>
      <w:r>
        <w:rPr>
          <w:rFonts w:eastAsia="Times New Roman"/>
          <w:szCs w:val="24"/>
          <w:lang w:val="es-ES" w:eastAsia="es-ES"/>
        </w:rPr>
        <w:t>–</w:t>
      </w:r>
    </w:p>
    <w:p w14:paraId="76D7043E" w14:textId="77777777" w:rsidR="009E24D6" w:rsidRDefault="009E24D6" w:rsidP="009E24D6">
      <w:pPr>
        <w:spacing w:after="0" w:line="240" w:lineRule="auto"/>
        <w:jc w:val="both"/>
        <w:rPr>
          <w:rFonts w:eastAsia="Times New Roman"/>
          <w:szCs w:val="24"/>
          <w:lang w:val="es-ES" w:eastAsia="es-ES"/>
        </w:rPr>
      </w:pPr>
    </w:p>
    <w:p w14:paraId="31CAC5EC" w14:textId="77777777" w:rsidR="009E24D6" w:rsidRDefault="009E24D6" w:rsidP="009E24D6">
      <w:pPr>
        <w:spacing w:after="0" w:line="240" w:lineRule="auto"/>
        <w:jc w:val="both"/>
        <w:rPr>
          <w:rFonts w:eastAsia="Times New Roman"/>
          <w:szCs w:val="24"/>
          <w:lang w:val="es-ES" w:eastAsia="es-ES"/>
        </w:rPr>
      </w:pPr>
    </w:p>
    <w:p w14:paraId="4B17AAE7" w14:textId="77777777" w:rsidR="009E24D6" w:rsidRDefault="009E24D6" w:rsidP="009E24D6">
      <w:pPr>
        <w:spacing w:after="0" w:line="240" w:lineRule="auto"/>
        <w:jc w:val="both"/>
        <w:rPr>
          <w:rFonts w:eastAsia="Times New Roman"/>
          <w:szCs w:val="24"/>
          <w:lang w:val="es-ES" w:eastAsia="es-ES"/>
        </w:rPr>
      </w:pPr>
    </w:p>
    <w:p w14:paraId="66043449" w14:textId="77777777" w:rsidR="009E24D6" w:rsidRDefault="009E24D6" w:rsidP="009E24D6">
      <w:pPr>
        <w:spacing w:after="0" w:line="240" w:lineRule="auto"/>
        <w:jc w:val="center"/>
        <w:rPr>
          <w:rFonts w:eastAsia="Times New Roman"/>
          <w:lang w:eastAsia="es-ES"/>
        </w:rPr>
      </w:pPr>
    </w:p>
    <w:p w14:paraId="4A56C297" w14:textId="77777777" w:rsidR="009E24D6" w:rsidRDefault="009E24D6" w:rsidP="009E24D6">
      <w:pPr>
        <w:spacing w:after="0" w:line="240" w:lineRule="auto"/>
        <w:jc w:val="center"/>
        <w:rPr>
          <w:rFonts w:eastAsia="Times New Roman"/>
          <w:lang w:eastAsia="es-ES"/>
        </w:rPr>
      </w:pPr>
    </w:p>
    <w:p w14:paraId="7D73EE2C" w14:textId="77777777" w:rsidR="009E24D6" w:rsidRDefault="009E24D6" w:rsidP="009E24D6">
      <w:pPr>
        <w:spacing w:after="0" w:line="240" w:lineRule="auto"/>
        <w:jc w:val="center"/>
        <w:rPr>
          <w:rFonts w:eastAsia="Times New Roman"/>
          <w:lang w:eastAsia="es-ES"/>
        </w:rPr>
      </w:pPr>
      <w:r>
        <w:rPr>
          <w:rFonts w:eastAsia="Times New Roman"/>
          <w:lang w:eastAsia="es-ES"/>
        </w:rPr>
        <w:t>Prof. José Rigoberto Pinto Rivera</w:t>
      </w:r>
    </w:p>
    <w:p w14:paraId="63850D96" w14:textId="77777777" w:rsidR="009E24D6" w:rsidRDefault="009E24D6" w:rsidP="009E24D6">
      <w:pPr>
        <w:spacing w:after="0" w:line="240" w:lineRule="auto"/>
        <w:jc w:val="center"/>
        <w:rPr>
          <w:rFonts w:eastAsia="Times New Roman"/>
          <w:lang w:eastAsia="es-ES"/>
        </w:rPr>
      </w:pPr>
      <w:r>
        <w:rPr>
          <w:rFonts w:eastAsia="Times New Roman"/>
          <w:lang w:eastAsia="es-ES"/>
        </w:rPr>
        <w:t>Alcalde Municipal</w:t>
      </w:r>
    </w:p>
    <w:p w14:paraId="02671A39" w14:textId="77777777" w:rsidR="009E24D6" w:rsidRDefault="009E24D6" w:rsidP="009E24D6">
      <w:pPr>
        <w:spacing w:after="0" w:line="240" w:lineRule="auto"/>
        <w:jc w:val="both"/>
        <w:rPr>
          <w:rFonts w:eastAsia="Times New Roman"/>
          <w:lang w:eastAsia="es-ES"/>
        </w:rPr>
      </w:pPr>
      <w:r>
        <w:rPr>
          <w:rFonts w:eastAsia="Times New Roman"/>
          <w:lang w:eastAsia="es-ES"/>
        </w:rPr>
        <w:t xml:space="preserve">                                                      </w:t>
      </w:r>
    </w:p>
    <w:p w14:paraId="4865B14E" w14:textId="77777777" w:rsidR="00103D4C" w:rsidRDefault="00103D4C" w:rsidP="009E24D6">
      <w:pPr>
        <w:spacing w:after="0" w:line="240" w:lineRule="auto"/>
        <w:jc w:val="both"/>
        <w:rPr>
          <w:rFonts w:eastAsia="Times New Roman"/>
          <w:lang w:eastAsia="es-ES"/>
        </w:rPr>
      </w:pPr>
    </w:p>
    <w:p w14:paraId="004FEAD0" w14:textId="77777777" w:rsidR="00103D4C" w:rsidRDefault="00103D4C" w:rsidP="009E24D6">
      <w:pPr>
        <w:spacing w:after="0" w:line="240" w:lineRule="auto"/>
        <w:jc w:val="both"/>
        <w:rPr>
          <w:rFonts w:eastAsia="Times New Roman"/>
          <w:lang w:eastAsia="es-ES"/>
        </w:rPr>
      </w:pPr>
    </w:p>
    <w:p w14:paraId="14EFE024" w14:textId="77777777" w:rsidR="009E24D6" w:rsidRDefault="009E24D6" w:rsidP="009E24D6">
      <w:pPr>
        <w:spacing w:after="0" w:line="240" w:lineRule="auto"/>
        <w:jc w:val="both"/>
        <w:rPr>
          <w:rFonts w:eastAsia="Times New Roman"/>
          <w:lang w:eastAsia="es-ES"/>
        </w:rPr>
      </w:pPr>
    </w:p>
    <w:p w14:paraId="51768FDB" w14:textId="77777777" w:rsidR="009E24D6" w:rsidRDefault="009E24D6" w:rsidP="009E24D6">
      <w:pPr>
        <w:spacing w:after="0" w:line="240" w:lineRule="auto"/>
        <w:jc w:val="both"/>
        <w:rPr>
          <w:rFonts w:eastAsia="Times New Roman"/>
          <w:lang w:eastAsia="es-ES"/>
        </w:rPr>
      </w:pPr>
    </w:p>
    <w:p w14:paraId="4C79B768" w14:textId="77777777" w:rsidR="009E24D6" w:rsidRDefault="009E24D6" w:rsidP="009E24D6">
      <w:pPr>
        <w:spacing w:after="0" w:line="240" w:lineRule="auto"/>
        <w:jc w:val="both"/>
        <w:outlineLvl w:val="0"/>
        <w:rPr>
          <w:rFonts w:eastAsia="Times New Roman"/>
          <w:lang w:eastAsia="es-ES"/>
        </w:rPr>
      </w:pPr>
      <w:r>
        <w:rPr>
          <w:rFonts w:eastAsia="Times New Roman"/>
          <w:lang w:eastAsia="es-ES"/>
        </w:rPr>
        <w:t xml:space="preserve">                                   Lic. Ramón Alberto Calderón Hernández</w:t>
      </w:r>
    </w:p>
    <w:p w14:paraId="747DDD94" w14:textId="77777777" w:rsidR="009E24D6" w:rsidRDefault="009E24D6" w:rsidP="009E24D6">
      <w:pPr>
        <w:spacing w:after="0" w:line="240" w:lineRule="auto"/>
        <w:jc w:val="center"/>
        <w:rPr>
          <w:rFonts w:eastAsia="Times New Roman"/>
          <w:lang w:eastAsia="es-ES"/>
        </w:rPr>
      </w:pPr>
      <w:r>
        <w:rPr>
          <w:rFonts w:eastAsia="Times New Roman"/>
          <w:lang w:eastAsia="es-ES"/>
        </w:rPr>
        <w:t>Síndico Municipal</w:t>
      </w:r>
    </w:p>
    <w:p w14:paraId="1BAA7DF0" w14:textId="77777777" w:rsidR="009E24D6" w:rsidRDefault="009E24D6" w:rsidP="009E24D6">
      <w:pPr>
        <w:spacing w:after="0" w:line="240" w:lineRule="auto"/>
        <w:jc w:val="center"/>
        <w:rPr>
          <w:rFonts w:eastAsia="Times New Roman"/>
          <w:lang w:eastAsia="es-ES"/>
        </w:rPr>
      </w:pPr>
    </w:p>
    <w:p w14:paraId="76AE2DBC" w14:textId="77777777" w:rsidR="009E24D6" w:rsidRDefault="009E24D6" w:rsidP="009E24D6">
      <w:pPr>
        <w:spacing w:after="0" w:line="240" w:lineRule="auto"/>
        <w:jc w:val="center"/>
        <w:rPr>
          <w:rFonts w:eastAsia="Times New Roman"/>
          <w:lang w:eastAsia="es-ES"/>
        </w:rPr>
      </w:pPr>
    </w:p>
    <w:p w14:paraId="131D856D" w14:textId="77777777" w:rsidR="009E24D6" w:rsidRDefault="009E24D6" w:rsidP="009E24D6">
      <w:pPr>
        <w:spacing w:after="0" w:line="240" w:lineRule="auto"/>
        <w:jc w:val="center"/>
        <w:rPr>
          <w:rFonts w:eastAsia="Times New Roman"/>
          <w:lang w:eastAsia="es-ES"/>
        </w:rPr>
      </w:pPr>
    </w:p>
    <w:p w14:paraId="6E947173" w14:textId="77777777" w:rsidR="009E24D6" w:rsidRDefault="009E24D6" w:rsidP="009E24D6">
      <w:pPr>
        <w:spacing w:after="0" w:line="240" w:lineRule="auto"/>
        <w:jc w:val="both"/>
        <w:rPr>
          <w:rFonts w:eastAsia="Times New Roman"/>
          <w:lang w:eastAsia="es-ES"/>
        </w:rPr>
      </w:pPr>
      <w:r>
        <w:rPr>
          <w:rFonts w:eastAsia="Times New Roman"/>
          <w:lang w:eastAsia="es-ES"/>
        </w:rPr>
        <w:t xml:space="preserve">                                                                  </w:t>
      </w:r>
    </w:p>
    <w:p w14:paraId="4FD13439" w14:textId="77777777" w:rsidR="009E24D6" w:rsidRDefault="009E24D6" w:rsidP="009E24D6">
      <w:pPr>
        <w:spacing w:after="0" w:line="240" w:lineRule="auto"/>
        <w:jc w:val="both"/>
        <w:rPr>
          <w:rFonts w:eastAsia="Times New Roman"/>
          <w:lang w:eastAsia="es-ES"/>
        </w:rPr>
      </w:pPr>
    </w:p>
    <w:p w14:paraId="27CD5AD5" w14:textId="77777777" w:rsidR="00103D4C" w:rsidRDefault="00103D4C" w:rsidP="009E24D6">
      <w:pPr>
        <w:spacing w:after="0" w:line="240" w:lineRule="auto"/>
        <w:jc w:val="both"/>
        <w:rPr>
          <w:rFonts w:eastAsia="Times New Roman"/>
          <w:lang w:eastAsia="es-ES"/>
        </w:rPr>
      </w:pPr>
    </w:p>
    <w:p w14:paraId="0C2254FB" w14:textId="77777777" w:rsidR="009E24D6" w:rsidRDefault="009E24D6" w:rsidP="009E24D6">
      <w:pPr>
        <w:spacing w:after="0" w:line="240" w:lineRule="auto"/>
        <w:jc w:val="both"/>
        <w:rPr>
          <w:rFonts w:eastAsia="Times New Roman"/>
          <w:lang w:eastAsia="es-ES"/>
        </w:rPr>
      </w:pPr>
    </w:p>
    <w:p w14:paraId="1C22CC1F" w14:textId="77777777" w:rsidR="009E24D6" w:rsidRDefault="009E24D6" w:rsidP="009E24D6">
      <w:pPr>
        <w:spacing w:after="0" w:line="240" w:lineRule="auto"/>
        <w:jc w:val="both"/>
        <w:rPr>
          <w:rFonts w:eastAsia="Times New Roman"/>
          <w:lang w:eastAsia="es-ES"/>
        </w:rPr>
      </w:pPr>
      <w:r>
        <w:rPr>
          <w:rFonts w:eastAsia="Times New Roman"/>
          <w:lang w:eastAsia="es-ES"/>
        </w:rPr>
        <w:t xml:space="preserve">Sr. </w:t>
      </w:r>
      <w:proofErr w:type="spellStart"/>
      <w:r>
        <w:rPr>
          <w:rFonts w:eastAsia="Times New Roman"/>
          <w:lang w:eastAsia="es-ES"/>
        </w:rPr>
        <w:t>Jose</w:t>
      </w:r>
      <w:proofErr w:type="spellEnd"/>
      <w:r>
        <w:rPr>
          <w:rFonts w:eastAsia="Times New Roman"/>
          <w:lang w:eastAsia="es-ES"/>
        </w:rPr>
        <w:t xml:space="preserve"> Roberto Lemus Morataya                               Sr. Pedro Antonio Sanabria Salazar </w:t>
      </w:r>
    </w:p>
    <w:p w14:paraId="7DFD77CE" w14:textId="77777777" w:rsidR="009E24D6" w:rsidRDefault="009E24D6" w:rsidP="009E24D6">
      <w:pPr>
        <w:spacing w:after="0" w:line="240" w:lineRule="auto"/>
        <w:jc w:val="both"/>
        <w:rPr>
          <w:rFonts w:eastAsia="Times New Roman"/>
          <w:lang w:eastAsia="es-ES"/>
        </w:rPr>
      </w:pPr>
      <w:r>
        <w:rPr>
          <w:rFonts w:eastAsia="Times New Roman"/>
          <w:lang w:eastAsia="es-ES"/>
        </w:rPr>
        <w:t xml:space="preserve">       Primer Reg. Propietario                                                        Segundo Reg. Propietario</w:t>
      </w:r>
    </w:p>
    <w:p w14:paraId="7FEA2307" w14:textId="77777777" w:rsidR="009E24D6" w:rsidRDefault="009E24D6" w:rsidP="009E24D6">
      <w:pPr>
        <w:spacing w:after="0" w:line="240" w:lineRule="auto"/>
        <w:jc w:val="both"/>
        <w:rPr>
          <w:rFonts w:eastAsia="Times New Roman"/>
          <w:lang w:eastAsia="es-ES"/>
        </w:rPr>
      </w:pPr>
      <w:r>
        <w:rPr>
          <w:rFonts w:eastAsia="Times New Roman"/>
          <w:lang w:eastAsia="es-ES"/>
        </w:rPr>
        <w:tab/>
      </w:r>
    </w:p>
    <w:p w14:paraId="544EB3DC" w14:textId="77777777" w:rsidR="009E24D6" w:rsidRDefault="009E24D6" w:rsidP="009E24D6">
      <w:pPr>
        <w:spacing w:after="0" w:line="240" w:lineRule="auto"/>
        <w:jc w:val="both"/>
        <w:rPr>
          <w:rFonts w:eastAsia="Times New Roman"/>
          <w:lang w:eastAsia="es-ES"/>
        </w:rPr>
      </w:pPr>
      <w:r>
        <w:rPr>
          <w:rFonts w:eastAsia="Times New Roman"/>
          <w:lang w:eastAsia="es-ES"/>
        </w:rPr>
        <w:t xml:space="preserve">       </w:t>
      </w:r>
    </w:p>
    <w:p w14:paraId="6A56E38C" w14:textId="77777777" w:rsidR="009E24D6" w:rsidRDefault="009E24D6" w:rsidP="009E24D6">
      <w:pPr>
        <w:spacing w:after="0" w:line="240" w:lineRule="auto"/>
        <w:jc w:val="both"/>
        <w:rPr>
          <w:rFonts w:eastAsia="Times New Roman"/>
          <w:lang w:eastAsia="es-ES"/>
        </w:rPr>
      </w:pPr>
      <w:r>
        <w:rPr>
          <w:rFonts w:eastAsia="Times New Roman"/>
          <w:lang w:eastAsia="es-ES"/>
        </w:rPr>
        <w:t xml:space="preserve">  </w:t>
      </w:r>
    </w:p>
    <w:p w14:paraId="22646FE4" w14:textId="77777777" w:rsidR="00103D4C" w:rsidRDefault="00103D4C" w:rsidP="009E24D6">
      <w:pPr>
        <w:spacing w:after="0" w:line="240" w:lineRule="auto"/>
        <w:jc w:val="both"/>
        <w:rPr>
          <w:rFonts w:eastAsia="Times New Roman"/>
          <w:lang w:eastAsia="es-ES"/>
        </w:rPr>
      </w:pPr>
    </w:p>
    <w:p w14:paraId="0225453D" w14:textId="77777777" w:rsidR="00103D4C" w:rsidRDefault="00103D4C" w:rsidP="009E24D6">
      <w:pPr>
        <w:spacing w:after="0" w:line="240" w:lineRule="auto"/>
        <w:jc w:val="both"/>
        <w:rPr>
          <w:rFonts w:eastAsia="Times New Roman"/>
          <w:lang w:eastAsia="es-ES"/>
        </w:rPr>
      </w:pPr>
    </w:p>
    <w:p w14:paraId="6ADDEC9B" w14:textId="77777777" w:rsidR="009E24D6" w:rsidRDefault="009E24D6" w:rsidP="009E24D6">
      <w:pPr>
        <w:spacing w:after="0" w:line="240" w:lineRule="auto"/>
        <w:jc w:val="both"/>
        <w:rPr>
          <w:rFonts w:eastAsia="Times New Roman"/>
          <w:lang w:eastAsia="es-ES"/>
        </w:rPr>
      </w:pPr>
    </w:p>
    <w:p w14:paraId="5ECAE008" w14:textId="77777777" w:rsidR="009E24D6" w:rsidRDefault="009E24D6" w:rsidP="009E24D6">
      <w:pPr>
        <w:spacing w:after="0" w:line="240" w:lineRule="auto"/>
        <w:jc w:val="both"/>
        <w:rPr>
          <w:rFonts w:eastAsia="Times New Roman"/>
          <w:lang w:eastAsia="es-ES"/>
        </w:rPr>
      </w:pPr>
    </w:p>
    <w:p w14:paraId="28018F10" w14:textId="77777777" w:rsidR="009E24D6" w:rsidRDefault="009E24D6" w:rsidP="009E24D6">
      <w:pPr>
        <w:spacing w:after="0" w:line="240" w:lineRule="auto"/>
        <w:jc w:val="both"/>
        <w:rPr>
          <w:rFonts w:eastAsia="Times New Roman"/>
          <w:lang w:eastAsia="es-ES"/>
        </w:rPr>
      </w:pPr>
    </w:p>
    <w:p w14:paraId="5EDA31D3" w14:textId="77777777" w:rsidR="009E24D6" w:rsidRDefault="009E24D6" w:rsidP="009E24D6">
      <w:pPr>
        <w:spacing w:after="0" w:line="240" w:lineRule="auto"/>
        <w:jc w:val="both"/>
        <w:rPr>
          <w:rFonts w:eastAsia="Times New Roman"/>
          <w:lang w:eastAsia="es-ES"/>
        </w:rPr>
      </w:pPr>
      <w:r>
        <w:rPr>
          <w:rFonts w:eastAsia="Times New Roman"/>
          <w:lang w:eastAsia="es-ES"/>
        </w:rPr>
        <w:t xml:space="preserve"> Sr. Jesús Peraza Arriola </w:t>
      </w:r>
      <w:r>
        <w:rPr>
          <w:rFonts w:eastAsia="Times New Roman"/>
          <w:lang w:eastAsia="es-ES"/>
        </w:rPr>
        <w:tab/>
        <w:t xml:space="preserve">                                            </w:t>
      </w:r>
      <w:proofErr w:type="spellStart"/>
      <w:r>
        <w:rPr>
          <w:rFonts w:eastAsia="Times New Roman"/>
          <w:lang w:eastAsia="es-ES"/>
        </w:rPr>
        <w:t>Sr.Victor</w:t>
      </w:r>
      <w:proofErr w:type="spellEnd"/>
      <w:r>
        <w:rPr>
          <w:rFonts w:eastAsia="Times New Roman"/>
          <w:lang w:eastAsia="es-ES"/>
        </w:rPr>
        <w:t xml:space="preserve"> Manuel Pleitez Guerra   </w:t>
      </w:r>
    </w:p>
    <w:p w14:paraId="73B663C2" w14:textId="77777777" w:rsidR="009E24D6" w:rsidRDefault="009E24D6" w:rsidP="009E24D6">
      <w:pPr>
        <w:spacing w:after="0" w:line="240" w:lineRule="auto"/>
        <w:jc w:val="both"/>
        <w:rPr>
          <w:rFonts w:eastAsia="Times New Roman"/>
          <w:lang w:eastAsia="es-ES"/>
        </w:rPr>
      </w:pPr>
      <w:r>
        <w:rPr>
          <w:rFonts w:eastAsia="Times New Roman"/>
          <w:lang w:eastAsia="es-ES"/>
        </w:rPr>
        <w:t xml:space="preserve">    Tercer Reg. Propietario                                                              Cuarto Reg. Propietario </w:t>
      </w:r>
    </w:p>
    <w:p w14:paraId="371E1033" w14:textId="77777777" w:rsidR="009E24D6" w:rsidRDefault="009E24D6" w:rsidP="009E24D6">
      <w:pPr>
        <w:spacing w:after="0" w:line="240" w:lineRule="auto"/>
        <w:jc w:val="both"/>
        <w:rPr>
          <w:rFonts w:eastAsia="Times New Roman"/>
          <w:lang w:eastAsia="es-ES"/>
        </w:rPr>
      </w:pPr>
    </w:p>
    <w:p w14:paraId="17603EC9" w14:textId="77777777" w:rsidR="009E24D6" w:rsidRDefault="009E24D6" w:rsidP="009E24D6">
      <w:pPr>
        <w:spacing w:after="0" w:line="240" w:lineRule="auto"/>
        <w:jc w:val="both"/>
        <w:rPr>
          <w:rFonts w:eastAsia="Times New Roman"/>
          <w:lang w:eastAsia="es-ES"/>
        </w:rPr>
      </w:pPr>
    </w:p>
    <w:p w14:paraId="625558B8" w14:textId="77777777" w:rsidR="009E24D6" w:rsidRDefault="009E24D6" w:rsidP="009E24D6">
      <w:pPr>
        <w:spacing w:after="0" w:line="240" w:lineRule="auto"/>
        <w:jc w:val="both"/>
        <w:rPr>
          <w:rFonts w:eastAsia="Times New Roman"/>
          <w:lang w:eastAsia="es-ES"/>
        </w:rPr>
      </w:pPr>
    </w:p>
    <w:p w14:paraId="7F39716B" w14:textId="77777777" w:rsidR="009E24D6" w:rsidRDefault="009E24D6" w:rsidP="009E24D6">
      <w:pPr>
        <w:spacing w:after="0" w:line="240" w:lineRule="auto"/>
        <w:jc w:val="both"/>
        <w:rPr>
          <w:rFonts w:eastAsia="Times New Roman"/>
          <w:lang w:eastAsia="es-ES"/>
        </w:rPr>
      </w:pPr>
    </w:p>
    <w:p w14:paraId="59C10942" w14:textId="77777777" w:rsidR="00103D4C" w:rsidRDefault="00103D4C" w:rsidP="009E24D6">
      <w:pPr>
        <w:spacing w:after="0" w:line="240" w:lineRule="auto"/>
        <w:jc w:val="both"/>
        <w:rPr>
          <w:rFonts w:eastAsia="Times New Roman"/>
          <w:lang w:eastAsia="es-ES"/>
        </w:rPr>
      </w:pPr>
    </w:p>
    <w:p w14:paraId="5D8D1EB0" w14:textId="77777777" w:rsidR="009E24D6" w:rsidRDefault="009E24D6" w:rsidP="009E24D6">
      <w:pPr>
        <w:spacing w:after="0" w:line="240" w:lineRule="auto"/>
        <w:jc w:val="both"/>
        <w:rPr>
          <w:rFonts w:eastAsia="Times New Roman"/>
          <w:lang w:eastAsia="es-ES"/>
        </w:rPr>
      </w:pPr>
    </w:p>
    <w:p w14:paraId="09DF2D7E" w14:textId="77777777" w:rsidR="009E24D6" w:rsidRDefault="009E24D6" w:rsidP="009E24D6">
      <w:pPr>
        <w:spacing w:after="0" w:line="240" w:lineRule="auto"/>
        <w:jc w:val="both"/>
        <w:rPr>
          <w:rFonts w:eastAsia="Times New Roman"/>
          <w:lang w:eastAsia="es-ES"/>
        </w:rPr>
      </w:pPr>
    </w:p>
    <w:p w14:paraId="51E0EF4C" w14:textId="77777777" w:rsidR="009E24D6" w:rsidRDefault="009E24D6" w:rsidP="009E24D6">
      <w:pPr>
        <w:spacing w:after="0" w:line="240" w:lineRule="auto"/>
        <w:jc w:val="both"/>
        <w:rPr>
          <w:rFonts w:eastAsia="Times New Roman"/>
          <w:lang w:eastAsia="es-ES"/>
        </w:rPr>
      </w:pPr>
      <w:r>
        <w:rPr>
          <w:rFonts w:eastAsia="Times New Roman"/>
          <w:lang w:eastAsia="es-ES"/>
        </w:rPr>
        <w:t xml:space="preserve">Sr. Alejandro Lemus </w:t>
      </w:r>
      <w:proofErr w:type="spellStart"/>
      <w:r>
        <w:rPr>
          <w:rFonts w:eastAsia="Times New Roman"/>
          <w:lang w:eastAsia="es-ES"/>
        </w:rPr>
        <w:t>Mazariego</w:t>
      </w:r>
      <w:proofErr w:type="spellEnd"/>
      <w:r>
        <w:rPr>
          <w:rFonts w:eastAsia="Times New Roman"/>
          <w:lang w:eastAsia="es-ES"/>
        </w:rPr>
        <w:tab/>
      </w:r>
      <w:r>
        <w:rPr>
          <w:rFonts w:eastAsia="Times New Roman"/>
          <w:lang w:eastAsia="es-ES"/>
        </w:rPr>
        <w:tab/>
        <w:t xml:space="preserve">               Lic. José Atilio Granados Hernández </w:t>
      </w:r>
    </w:p>
    <w:p w14:paraId="3D491D1D" w14:textId="77777777" w:rsidR="009E24D6" w:rsidRDefault="009E24D6" w:rsidP="009E24D6">
      <w:pPr>
        <w:spacing w:after="0" w:line="240" w:lineRule="auto"/>
        <w:jc w:val="both"/>
        <w:rPr>
          <w:rFonts w:eastAsia="Times New Roman"/>
          <w:lang w:eastAsia="es-ES"/>
        </w:rPr>
      </w:pPr>
      <w:r>
        <w:rPr>
          <w:rFonts w:eastAsia="Times New Roman"/>
          <w:lang w:eastAsia="es-ES"/>
        </w:rPr>
        <w:t>Quinto Reg. Propietario</w:t>
      </w:r>
      <w:r w:rsidRPr="004F1DE6">
        <w:rPr>
          <w:rFonts w:eastAsia="Times New Roman"/>
          <w:lang w:eastAsia="es-ES"/>
        </w:rPr>
        <w:t xml:space="preserve">                                       </w:t>
      </w:r>
      <w:r>
        <w:rPr>
          <w:rFonts w:eastAsia="Times New Roman"/>
          <w:lang w:eastAsia="es-ES"/>
        </w:rPr>
        <w:t xml:space="preserve">                            </w:t>
      </w:r>
      <w:r w:rsidRPr="004F1DE6">
        <w:rPr>
          <w:rFonts w:eastAsia="Times New Roman"/>
          <w:lang w:eastAsia="es-ES"/>
        </w:rPr>
        <w:t xml:space="preserve"> </w:t>
      </w:r>
      <w:r w:rsidRPr="0015446F">
        <w:rPr>
          <w:rFonts w:eastAsia="Times New Roman"/>
          <w:lang w:eastAsia="es-ES"/>
        </w:rPr>
        <w:t>Sexto Reg. Propietario</w:t>
      </w:r>
    </w:p>
    <w:p w14:paraId="38EEA798" w14:textId="77777777" w:rsidR="009E24D6" w:rsidRDefault="009E24D6" w:rsidP="009E24D6">
      <w:pPr>
        <w:spacing w:after="0" w:line="240" w:lineRule="auto"/>
        <w:jc w:val="both"/>
        <w:rPr>
          <w:rFonts w:eastAsia="Times New Roman"/>
          <w:lang w:eastAsia="es-ES"/>
        </w:rPr>
      </w:pPr>
    </w:p>
    <w:p w14:paraId="36A045B1" w14:textId="77777777" w:rsidR="009E24D6" w:rsidRDefault="009E24D6" w:rsidP="009E24D6">
      <w:pPr>
        <w:tabs>
          <w:tab w:val="left" w:pos="5663"/>
        </w:tabs>
        <w:spacing w:after="0" w:line="240" w:lineRule="auto"/>
        <w:jc w:val="both"/>
        <w:rPr>
          <w:rFonts w:eastAsia="Times New Roman"/>
          <w:lang w:eastAsia="es-ES"/>
        </w:rPr>
      </w:pPr>
    </w:p>
    <w:p w14:paraId="3D9E581D" w14:textId="77777777" w:rsidR="009E24D6" w:rsidRDefault="009E24D6" w:rsidP="009E24D6">
      <w:pPr>
        <w:tabs>
          <w:tab w:val="left" w:pos="5663"/>
        </w:tabs>
        <w:spacing w:after="0" w:line="240" w:lineRule="auto"/>
        <w:jc w:val="both"/>
        <w:rPr>
          <w:rFonts w:eastAsia="Times New Roman"/>
          <w:lang w:eastAsia="es-ES"/>
        </w:rPr>
      </w:pPr>
    </w:p>
    <w:p w14:paraId="7EA72EF1" w14:textId="77777777" w:rsidR="00103D4C" w:rsidRDefault="00103D4C" w:rsidP="009E24D6">
      <w:pPr>
        <w:tabs>
          <w:tab w:val="left" w:pos="5663"/>
        </w:tabs>
        <w:spacing w:after="0" w:line="240" w:lineRule="auto"/>
        <w:jc w:val="both"/>
        <w:rPr>
          <w:rFonts w:eastAsia="Times New Roman"/>
          <w:lang w:eastAsia="es-ES"/>
        </w:rPr>
      </w:pPr>
    </w:p>
    <w:p w14:paraId="6EC0CEA8" w14:textId="77777777" w:rsidR="00103D4C" w:rsidRDefault="00103D4C" w:rsidP="009E24D6">
      <w:pPr>
        <w:tabs>
          <w:tab w:val="left" w:pos="5663"/>
        </w:tabs>
        <w:spacing w:after="0" w:line="240" w:lineRule="auto"/>
        <w:jc w:val="both"/>
        <w:rPr>
          <w:rFonts w:eastAsia="Times New Roman"/>
          <w:lang w:eastAsia="es-ES"/>
        </w:rPr>
      </w:pPr>
    </w:p>
    <w:p w14:paraId="75C4EDA7" w14:textId="77777777" w:rsidR="00103D4C" w:rsidRDefault="00103D4C" w:rsidP="009E24D6">
      <w:pPr>
        <w:tabs>
          <w:tab w:val="left" w:pos="5663"/>
        </w:tabs>
        <w:spacing w:after="0" w:line="240" w:lineRule="auto"/>
        <w:jc w:val="both"/>
        <w:rPr>
          <w:rFonts w:eastAsia="Times New Roman"/>
          <w:lang w:eastAsia="es-ES"/>
        </w:rPr>
      </w:pPr>
    </w:p>
    <w:p w14:paraId="1EDE0BCB" w14:textId="77777777" w:rsidR="009E24D6" w:rsidRDefault="009E24D6" w:rsidP="009E24D6">
      <w:pPr>
        <w:tabs>
          <w:tab w:val="left" w:pos="5663"/>
        </w:tabs>
        <w:spacing w:after="0" w:line="240" w:lineRule="auto"/>
        <w:jc w:val="both"/>
        <w:rPr>
          <w:rFonts w:eastAsia="Times New Roman"/>
          <w:lang w:eastAsia="es-ES"/>
        </w:rPr>
      </w:pPr>
    </w:p>
    <w:p w14:paraId="4777226B" w14:textId="77777777" w:rsidR="009E24D6" w:rsidRDefault="009E24D6" w:rsidP="009E24D6">
      <w:pPr>
        <w:tabs>
          <w:tab w:val="left" w:pos="5663"/>
        </w:tabs>
        <w:spacing w:after="0" w:line="240" w:lineRule="auto"/>
        <w:jc w:val="both"/>
        <w:rPr>
          <w:rFonts w:eastAsia="Times New Roman"/>
          <w:lang w:eastAsia="es-ES"/>
        </w:rPr>
      </w:pPr>
    </w:p>
    <w:p w14:paraId="40703B23" w14:textId="77777777" w:rsidR="00CE092A" w:rsidRDefault="00CE092A" w:rsidP="009E24D6">
      <w:pPr>
        <w:tabs>
          <w:tab w:val="left" w:pos="5663"/>
        </w:tabs>
        <w:spacing w:after="0" w:line="240" w:lineRule="auto"/>
        <w:jc w:val="both"/>
        <w:rPr>
          <w:rFonts w:eastAsia="Times New Roman"/>
          <w:lang w:eastAsia="es-ES"/>
        </w:rPr>
      </w:pPr>
    </w:p>
    <w:p w14:paraId="2C998682" w14:textId="77777777" w:rsidR="00CE092A" w:rsidRDefault="00CE092A" w:rsidP="009E24D6">
      <w:pPr>
        <w:tabs>
          <w:tab w:val="left" w:pos="5663"/>
        </w:tabs>
        <w:spacing w:after="0" w:line="240" w:lineRule="auto"/>
        <w:jc w:val="both"/>
        <w:rPr>
          <w:rFonts w:eastAsia="Times New Roman"/>
          <w:lang w:eastAsia="es-ES"/>
        </w:rPr>
      </w:pPr>
    </w:p>
    <w:p w14:paraId="18C9E612" w14:textId="77777777" w:rsidR="00CE092A" w:rsidRDefault="00CE092A" w:rsidP="009E24D6">
      <w:pPr>
        <w:tabs>
          <w:tab w:val="left" w:pos="5663"/>
        </w:tabs>
        <w:spacing w:after="0" w:line="240" w:lineRule="auto"/>
        <w:jc w:val="both"/>
        <w:rPr>
          <w:rFonts w:eastAsia="Times New Roman"/>
          <w:lang w:eastAsia="es-ES"/>
        </w:rPr>
      </w:pPr>
    </w:p>
    <w:p w14:paraId="148C06E6" w14:textId="77777777" w:rsidR="00CE092A" w:rsidRDefault="00CE092A" w:rsidP="009E24D6">
      <w:pPr>
        <w:tabs>
          <w:tab w:val="left" w:pos="5663"/>
        </w:tabs>
        <w:spacing w:after="0" w:line="240" w:lineRule="auto"/>
        <w:jc w:val="both"/>
        <w:rPr>
          <w:rFonts w:eastAsia="Times New Roman"/>
          <w:lang w:eastAsia="es-ES"/>
        </w:rPr>
      </w:pPr>
    </w:p>
    <w:p w14:paraId="5AF16E89" w14:textId="77777777" w:rsidR="00CE092A" w:rsidRDefault="00CE092A" w:rsidP="009E24D6">
      <w:pPr>
        <w:tabs>
          <w:tab w:val="left" w:pos="5663"/>
        </w:tabs>
        <w:spacing w:after="0" w:line="240" w:lineRule="auto"/>
        <w:jc w:val="both"/>
        <w:rPr>
          <w:rFonts w:eastAsia="Times New Roman"/>
          <w:lang w:eastAsia="es-ES"/>
        </w:rPr>
      </w:pPr>
    </w:p>
    <w:p w14:paraId="7B2A5475" w14:textId="77777777" w:rsidR="009E24D6" w:rsidRDefault="009E24D6" w:rsidP="009E24D6">
      <w:pPr>
        <w:tabs>
          <w:tab w:val="left" w:pos="5663"/>
        </w:tabs>
        <w:spacing w:after="0" w:line="240" w:lineRule="auto"/>
        <w:jc w:val="both"/>
        <w:rPr>
          <w:rFonts w:eastAsia="Times New Roman"/>
          <w:lang w:eastAsia="es-ES"/>
        </w:rPr>
      </w:pPr>
      <w:r>
        <w:rPr>
          <w:rFonts w:eastAsia="Times New Roman"/>
          <w:lang w:eastAsia="es-ES"/>
        </w:rPr>
        <w:t>Sr. Julio Enrique Martínez Heredia</w:t>
      </w:r>
      <w:r>
        <w:rPr>
          <w:rFonts w:eastAsia="Times New Roman"/>
          <w:lang w:eastAsia="es-ES"/>
        </w:rPr>
        <w:tab/>
        <w:t xml:space="preserve">Sr. José Misael Posadas Mejía </w:t>
      </w:r>
    </w:p>
    <w:p w14:paraId="21F712C7" w14:textId="77777777" w:rsidR="009E24D6" w:rsidRDefault="009E24D6" w:rsidP="009E24D6">
      <w:pPr>
        <w:spacing w:after="0" w:line="240" w:lineRule="auto"/>
        <w:jc w:val="both"/>
        <w:rPr>
          <w:rFonts w:eastAsia="Times New Roman"/>
          <w:lang w:eastAsia="es-ES"/>
        </w:rPr>
      </w:pPr>
      <w:r>
        <w:rPr>
          <w:rFonts w:eastAsia="Times New Roman"/>
          <w:lang w:eastAsia="es-ES"/>
        </w:rPr>
        <w:t xml:space="preserve">       Séptimo Reg. Propietario                                                         Octavo Reg. Propietario</w:t>
      </w:r>
    </w:p>
    <w:p w14:paraId="1E9822F4" w14:textId="77777777" w:rsidR="009E24D6" w:rsidRDefault="009E24D6" w:rsidP="009E24D6">
      <w:pPr>
        <w:spacing w:after="0" w:line="240" w:lineRule="auto"/>
        <w:jc w:val="both"/>
        <w:rPr>
          <w:rFonts w:eastAsia="Times New Roman"/>
          <w:lang w:eastAsia="es-ES"/>
        </w:rPr>
      </w:pPr>
    </w:p>
    <w:p w14:paraId="4D81A921" w14:textId="77777777" w:rsidR="009E24D6" w:rsidRDefault="009E24D6" w:rsidP="009E24D6">
      <w:pPr>
        <w:spacing w:after="0" w:line="240" w:lineRule="auto"/>
        <w:jc w:val="both"/>
        <w:rPr>
          <w:rFonts w:eastAsia="Times New Roman"/>
          <w:lang w:eastAsia="es-ES"/>
        </w:rPr>
      </w:pPr>
      <w:r>
        <w:rPr>
          <w:rFonts w:eastAsia="Times New Roman"/>
          <w:lang w:eastAsia="es-ES"/>
        </w:rPr>
        <w:tab/>
        <w:t xml:space="preserve">        </w:t>
      </w:r>
    </w:p>
    <w:p w14:paraId="02424390" w14:textId="77777777" w:rsidR="009E24D6" w:rsidRDefault="009E24D6" w:rsidP="009E24D6">
      <w:pPr>
        <w:spacing w:after="0" w:line="240" w:lineRule="auto"/>
        <w:jc w:val="both"/>
        <w:rPr>
          <w:rFonts w:eastAsia="Times New Roman"/>
          <w:lang w:eastAsia="es-ES"/>
        </w:rPr>
      </w:pPr>
    </w:p>
    <w:p w14:paraId="4326A65B" w14:textId="77777777" w:rsidR="009E24D6" w:rsidRDefault="009E24D6" w:rsidP="009E24D6">
      <w:pPr>
        <w:spacing w:after="0" w:line="240" w:lineRule="auto"/>
        <w:jc w:val="both"/>
        <w:rPr>
          <w:rFonts w:eastAsia="Times New Roman"/>
          <w:lang w:eastAsia="es-ES"/>
        </w:rPr>
      </w:pPr>
    </w:p>
    <w:p w14:paraId="3CC8CFFF" w14:textId="77777777" w:rsidR="009E24D6" w:rsidRDefault="009E24D6" w:rsidP="009E24D6">
      <w:pPr>
        <w:spacing w:after="0" w:line="240" w:lineRule="auto"/>
        <w:jc w:val="both"/>
        <w:rPr>
          <w:rFonts w:eastAsia="Times New Roman"/>
          <w:lang w:eastAsia="es-ES"/>
        </w:rPr>
      </w:pPr>
    </w:p>
    <w:p w14:paraId="7EE0396F" w14:textId="77777777" w:rsidR="009E24D6" w:rsidRDefault="009E24D6" w:rsidP="009E24D6">
      <w:pPr>
        <w:spacing w:after="0" w:line="240" w:lineRule="auto"/>
        <w:jc w:val="both"/>
        <w:rPr>
          <w:rFonts w:eastAsia="Times New Roman"/>
          <w:lang w:eastAsia="es-ES"/>
        </w:rPr>
      </w:pPr>
      <w:r>
        <w:rPr>
          <w:rFonts w:eastAsia="Times New Roman"/>
          <w:lang w:eastAsia="es-ES"/>
        </w:rPr>
        <w:t xml:space="preserve">Sr. Ricardo Alberto Polanco </w:t>
      </w:r>
      <w:proofErr w:type="spellStart"/>
      <w:r>
        <w:rPr>
          <w:rFonts w:eastAsia="Times New Roman"/>
          <w:lang w:eastAsia="es-ES"/>
        </w:rPr>
        <w:t>Verganza</w:t>
      </w:r>
      <w:proofErr w:type="spellEnd"/>
      <w:r>
        <w:rPr>
          <w:rFonts w:eastAsia="Times New Roman"/>
          <w:lang w:eastAsia="es-ES"/>
        </w:rPr>
        <w:t xml:space="preserve">  </w:t>
      </w:r>
      <w:r>
        <w:rPr>
          <w:rFonts w:eastAsia="Times New Roman"/>
          <w:lang w:eastAsia="es-ES"/>
        </w:rPr>
        <w:tab/>
        <w:t xml:space="preserve">             Sr. Nelson Eduardo Figueroa Castillo </w:t>
      </w:r>
    </w:p>
    <w:p w14:paraId="7B084252" w14:textId="77777777" w:rsidR="009E24D6" w:rsidRPr="00944943" w:rsidRDefault="009E24D6" w:rsidP="009E24D6">
      <w:pPr>
        <w:spacing w:after="0" w:line="240" w:lineRule="auto"/>
        <w:jc w:val="both"/>
        <w:rPr>
          <w:rFonts w:eastAsia="Times New Roman"/>
          <w:lang w:eastAsia="es-ES"/>
        </w:rPr>
      </w:pPr>
      <w:r>
        <w:rPr>
          <w:rFonts w:eastAsia="Times New Roman"/>
          <w:lang w:eastAsia="es-ES"/>
        </w:rPr>
        <w:t xml:space="preserve">  Noveno Reg. </w:t>
      </w:r>
      <w:r w:rsidRPr="004F1DE6">
        <w:rPr>
          <w:rFonts w:eastAsia="Times New Roman"/>
          <w:lang w:eastAsia="es-ES"/>
        </w:rPr>
        <w:t>Prop</w:t>
      </w:r>
      <w:r>
        <w:rPr>
          <w:rFonts w:eastAsia="Times New Roman"/>
          <w:lang w:eastAsia="es-ES"/>
        </w:rPr>
        <w:t>ietario</w:t>
      </w:r>
      <w:r>
        <w:rPr>
          <w:rFonts w:eastAsia="Times New Roman"/>
          <w:lang w:eastAsia="es-ES"/>
        </w:rPr>
        <w:tab/>
      </w:r>
      <w:r>
        <w:rPr>
          <w:rFonts w:eastAsia="Times New Roman"/>
          <w:lang w:eastAsia="es-ES"/>
        </w:rPr>
        <w:tab/>
      </w:r>
      <w:r>
        <w:rPr>
          <w:rFonts w:eastAsia="Times New Roman"/>
          <w:lang w:eastAsia="es-ES"/>
        </w:rPr>
        <w:tab/>
      </w:r>
      <w:r>
        <w:rPr>
          <w:rFonts w:eastAsia="Times New Roman"/>
          <w:lang w:eastAsia="es-ES"/>
        </w:rPr>
        <w:tab/>
      </w:r>
      <w:r>
        <w:rPr>
          <w:rFonts w:eastAsia="Times New Roman"/>
          <w:lang w:eastAsia="es-ES"/>
        </w:rPr>
        <w:tab/>
        <w:t xml:space="preserve">  </w:t>
      </w:r>
      <w:r w:rsidRPr="004F1DE6">
        <w:rPr>
          <w:rFonts w:eastAsia="Times New Roman"/>
          <w:lang w:eastAsia="es-ES"/>
        </w:rPr>
        <w:t xml:space="preserve">  Decimo Reg. Prop</w:t>
      </w:r>
      <w:r>
        <w:rPr>
          <w:rFonts w:eastAsia="Times New Roman"/>
          <w:lang w:eastAsia="es-ES"/>
        </w:rPr>
        <w:t>ietario</w:t>
      </w:r>
    </w:p>
    <w:p w14:paraId="06E52C51" w14:textId="77777777" w:rsidR="009E24D6" w:rsidRDefault="009E24D6" w:rsidP="009E24D6">
      <w:pPr>
        <w:spacing w:after="0" w:line="240" w:lineRule="auto"/>
        <w:jc w:val="both"/>
        <w:rPr>
          <w:rFonts w:eastAsia="Times New Roman"/>
          <w:lang w:eastAsia="es-ES"/>
        </w:rPr>
      </w:pPr>
      <w:r>
        <w:rPr>
          <w:rFonts w:eastAsia="Times New Roman"/>
          <w:lang w:eastAsia="es-ES"/>
        </w:rPr>
        <w:t xml:space="preserve">       </w:t>
      </w:r>
    </w:p>
    <w:p w14:paraId="20E1E1E4" w14:textId="77777777" w:rsidR="009E24D6" w:rsidRDefault="009E24D6" w:rsidP="009E24D6">
      <w:pPr>
        <w:spacing w:after="0" w:line="240" w:lineRule="auto"/>
        <w:jc w:val="both"/>
        <w:rPr>
          <w:rFonts w:eastAsia="Times New Roman"/>
          <w:lang w:eastAsia="es-ES"/>
        </w:rPr>
      </w:pPr>
    </w:p>
    <w:p w14:paraId="14A39FBA" w14:textId="77777777" w:rsidR="009E24D6" w:rsidRDefault="009E24D6" w:rsidP="009E24D6">
      <w:pPr>
        <w:spacing w:after="0" w:line="240" w:lineRule="auto"/>
        <w:jc w:val="both"/>
        <w:rPr>
          <w:rFonts w:eastAsia="Times New Roman"/>
          <w:lang w:eastAsia="es-ES"/>
        </w:rPr>
      </w:pPr>
      <w:r>
        <w:rPr>
          <w:rFonts w:eastAsia="Times New Roman"/>
          <w:lang w:eastAsia="es-ES"/>
        </w:rPr>
        <w:t xml:space="preserve">                           </w:t>
      </w:r>
    </w:p>
    <w:p w14:paraId="64336960" w14:textId="77777777" w:rsidR="009E24D6" w:rsidRDefault="009E24D6" w:rsidP="009E24D6">
      <w:pPr>
        <w:spacing w:after="0" w:line="240" w:lineRule="auto"/>
        <w:jc w:val="both"/>
        <w:rPr>
          <w:rFonts w:eastAsia="Times New Roman"/>
          <w:lang w:eastAsia="es-ES"/>
        </w:rPr>
      </w:pPr>
    </w:p>
    <w:p w14:paraId="235E7AAB" w14:textId="77777777" w:rsidR="009E24D6" w:rsidRDefault="009E24D6" w:rsidP="009E24D6">
      <w:pPr>
        <w:spacing w:after="0" w:line="240" w:lineRule="auto"/>
        <w:jc w:val="both"/>
        <w:rPr>
          <w:rFonts w:eastAsia="Times New Roman"/>
          <w:lang w:eastAsia="es-ES"/>
        </w:rPr>
      </w:pPr>
    </w:p>
    <w:p w14:paraId="7A94B015" w14:textId="77777777" w:rsidR="009E24D6" w:rsidRDefault="009E24D6" w:rsidP="009E24D6">
      <w:pPr>
        <w:tabs>
          <w:tab w:val="left" w:pos="5610"/>
        </w:tabs>
        <w:spacing w:after="0" w:line="240" w:lineRule="auto"/>
        <w:jc w:val="both"/>
        <w:rPr>
          <w:rFonts w:eastAsia="Times New Roman"/>
          <w:lang w:eastAsia="es-ES"/>
        </w:rPr>
      </w:pPr>
      <w:r>
        <w:rPr>
          <w:rFonts w:eastAsia="Times New Roman"/>
          <w:lang w:eastAsia="es-ES"/>
        </w:rPr>
        <w:t xml:space="preserve">Sr. Carlos Armando Sandoval Salazar                        Sr. Ricardo Pacheco </w:t>
      </w:r>
      <w:proofErr w:type="spellStart"/>
      <w:r>
        <w:rPr>
          <w:rFonts w:eastAsia="Times New Roman"/>
          <w:lang w:eastAsia="es-ES"/>
        </w:rPr>
        <w:t>Pacheco</w:t>
      </w:r>
      <w:proofErr w:type="spellEnd"/>
      <w:r>
        <w:rPr>
          <w:rFonts w:eastAsia="Times New Roman"/>
          <w:lang w:eastAsia="es-ES"/>
        </w:rPr>
        <w:t xml:space="preserve">                              </w:t>
      </w:r>
    </w:p>
    <w:p w14:paraId="35341E26" w14:textId="77777777" w:rsidR="009E24D6" w:rsidRDefault="009E24D6" w:rsidP="009E24D6">
      <w:pPr>
        <w:tabs>
          <w:tab w:val="left" w:pos="5610"/>
        </w:tabs>
        <w:spacing w:after="0" w:line="240" w:lineRule="auto"/>
        <w:jc w:val="both"/>
        <w:rPr>
          <w:rFonts w:eastAsia="Times New Roman"/>
          <w:lang w:eastAsia="es-ES"/>
        </w:rPr>
      </w:pPr>
      <w:r>
        <w:rPr>
          <w:rFonts w:eastAsia="Times New Roman"/>
          <w:lang w:eastAsia="es-ES"/>
        </w:rPr>
        <w:t>Primer Regidor Suplente                                             Segundo Regidor Suplente</w:t>
      </w:r>
    </w:p>
    <w:p w14:paraId="2B756FD9" w14:textId="77777777" w:rsidR="009E24D6" w:rsidRDefault="009E24D6" w:rsidP="009E24D6">
      <w:pPr>
        <w:tabs>
          <w:tab w:val="left" w:pos="5610"/>
        </w:tabs>
        <w:spacing w:after="0" w:line="240" w:lineRule="auto"/>
        <w:jc w:val="both"/>
        <w:rPr>
          <w:rFonts w:eastAsia="Times New Roman"/>
          <w:lang w:eastAsia="es-ES"/>
        </w:rPr>
      </w:pPr>
    </w:p>
    <w:p w14:paraId="53509BB7" w14:textId="77777777" w:rsidR="009E24D6" w:rsidRDefault="009E24D6" w:rsidP="009E24D6">
      <w:pPr>
        <w:tabs>
          <w:tab w:val="left" w:pos="5610"/>
        </w:tabs>
        <w:spacing w:after="0" w:line="240" w:lineRule="auto"/>
        <w:jc w:val="both"/>
        <w:rPr>
          <w:rFonts w:eastAsia="Times New Roman"/>
          <w:lang w:eastAsia="es-ES"/>
        </w:rPr>
      </w:pPr>
    </w:p>
    <w:p w14:paraId="5672AB0C" w14:textId="77777777" w:rsidR="009E24D6" w:rsidRDefault="009E24D6" w:rsidP="009E24D6">
      <w:pPr>
        <w:tabs>
          <w:tab w:val="left" w:pos="5610"/>
        </w:tabs>
        <w:spacing w:after="0" w:line="240" w:lineRule="auto"/>
        <w:jc w:val="both"/>
        <w:rPr>
          <w:rFonts w:eastAsia="Times New Roman"/>
          <w:lang w:eastAsia="es-ES"/>
        </w:rPr>
      </w:pPr>
    </w:p>
    <w:p w14:paraId="0818D6F6" w14:textId="77777777" w:rsidR="009E24D6" w:rsidRDefault="009E24D6" w:rsidP="009E24D6">
      <w:pPr>
        <w:tabs>
          <w:tab w:val="left" w:pos="5610"/>
        </w:tabs>
        <w:spacing w:after="0" w:line="240" w:lineRule="auto"/>
        <w:jc w:val="both"/>
        <w:rPr>
          <w:rFonts w:eastAsia="Times New Roman"/>
          <w:lang w:eastAsia="es-ES"/>
        </w:rPr>
      </w:pPr>
    </w:p>
    <w:p w14:paraId="3BFB488D" w14:textId="77777777" w:rsidR="009E24D6" w:rsidRDefault="009E24D6" w:rsidP="009E24D6">
      <w:pPr>
        <w:tabs>
          <w:tab w:val="left" w:pos="5610"/>
        </w:tabs>
        <w:spacing w:after="0" w:line="240" w:lineRule="auto"/>
        <w:jc w:val="both"/>
        <w:rPr>
          <w:rFonts w:eastAsia="Times New Roman"/>
          <w:lang w:eastAsia="es-ES"/>
        </w:rPr>
      </w:pPr>
    </w:p>
    <w:p w14:paraId="321B1101" w14:textId="77777777" w:rsidR="009E24D6" w:rsidRDefault="009E24D6" w:rsidP="009E24D6">
      <w:pPr>
        <w:tabs>
          <w:tab w:val="left" w:pos="5610"/>
        </w:tabs>
        <w:spacing w:after="0" w:line="240" w:lineRule="auto"/>
        <w:jc w:val="both"/>
        <w:rPr>
          <w:rFonts w:eastAsia="Times New Roman"/>
          <w:lang w:eastAsia="es-ES"/>
        </w:rPr>
      </w:pPr>
      <w:r>
        <w:rPr>
          <w:rFonts w:eastAsia="Times New Roman"/>
          <w:lang w:eastAsia="es-ES"/>
        </w:rPr>
        <w:t xml:space="preserve">               </w:t>
      </w:r>
    </w:p>
    <w:p w14:paraId="53682DA7" w14:textId="77777777" w:rsidR="009E24D6" w:rsidRDefault="009E24D6" w:rsidP="009E24D6">
      <w:pPr>
        <w:spacing w:after="0" w:line="240" w:lineRule="auto"/>
        <w:rPr>
          <w:rFonts w:eastAsia="Times New Roman"/>
          <w:lang w:eastAsia="es-ES"/>
        </w:rPr>
      </w:pPr>
      <w:r>
        <w:rPr>
          <w:rFonts w:eastAsia="Times New Roman"/>
          <w:lang w:eastAsia="es-ES"/>
        </w:rPr>
        <w:t xml:space="preserve">Sra. Nora Elizabeth Hernández de Castaneda        Sr. Rudy Alfredo Sanabria </w:t>
      </w:r>
      <w:proofErr w:type="spellStart"/>
      <w:r>
        <w:rPr>
          <w:rFonts w:eastAsia="Times New Roman"/>
          <w:lang w:eastAsia="es-ES"/>
        </w:rPr>
        <w:t>Perez</w:t>
      </w:r>
      <w:proofErr w:type="spellEnd"/>
    </w:p>
    <w:p w14:paraId="5EAC34C9" w14:textId="77777777" w:rsidR="009E24D6" w:rsidRDefault="009E24D6" w:rsidP="009E24D6">
      <w:pPr>
        <w:spacing w:after="0" w:line="240" w:lineRule="auto"/>
        <w:rPr>
          <w:rFonts w:eastAsia="Times New Roman"/>
          <w:lang w:eastAsia="es-ES"/>
        </w:rPr>
      </w:pPr>
      <w:r>
        <w:rPr>
          <w:rFonts w:eastAsia="Times New Roman"/>
          <w:lang w:eastAsia="es-ES"/>
        </w:rPr>
        <w:t>Tercer Regidor Suplente                                          Cuarto Regidor Suplente</w:t>
      </w:r>
    </w:p>
    <w:p w14:paraId="0F71EA0D" w14:textId="77777777" w:rsidR="009E24D6" w:rsidRDefault="009E24D6" w:rsidP="009E24D6">
      <w:pPr>
        <w:spacing w:after="0" w:line="240" w:lineRule="auto"/>
        <w:rPr>
          <w:rFonts w:eastAsia="Times New Roman"/>
          <w:lang w:eastAsia="es-ES"/>
        </w:rPr>
      </w:pPr>
      <w:r>
        <w:rPr>
          <w:rFonts w:eastAsia="Times New Roman"/>
          <w:lang w:eastAsia="es-ES"/>
        </w:rPr>
        <w:t xml:space="preserve"> </w:t>
      </w:r>
    </w:p>
    <w:p w14:paraId="202C9ED6" w14:textId="77777777" w:rsidR="009E24D6" w:rsidRDefault="009E24D6" w:rsidP="009E24D6">
      <w:pPr>
        <w:spacing w:after="0" w:line="240" w:lineRule="auto"/>
        <w:rPr>
          <w:rFonts w:eastAsia="Times New Roman"/>
          <w:lang w:eastAsia="es-ES"/>
        </w:rPr>
      </w:pPr>
    </w:p>
    <w:p w14:paraId="6AD62E5D" w14:textId="77777777" w:rsidR="009E24D6" w:rsidRDefault="009E24D6" w:rsidP="009E24D6">
      <w:pPr>
        <w:spacing w:after="0" w:line="240" w:lineRule="auto"/>
        <w:rPr>
          <w:rFonts w:eastAsia="Times New Roman"/>
          <w:lang w:eastAsia="es-ES"/>
        </w:rPr>
      </w:pPr>
    </w:p>
    <w:p w14:paraId="35BD8F96" w14:textId="77777777" w:rsidR="00D5466C" w:rsidRDefault="00D5466C" w:rsidP="009E24D6">
      <w:pPr>
        <w:spacing w:after="0" w:line="240" w:lineRule="auto"/>
        <w:rPr>
          <w:rFonts w:eastAsia="Times New Roman"/>
          <w:lang w:eastAsia="es-ES"/>
        </w:rPr>
      </w:pPr>
    </w:p>
    <w:p w14:paraId="443A3340" w14:textId="77777777" w:rsidR="00D5466C" w:rsidRDefault="00D5466C" w:rsidP="009E24D6">
      <w:pPr>
        <w:spacing w:after="0" w:line="240" w:lineRule="auto"/>
        <w:rPr>
          <w:rFonts w:eastAsia="Times New Roman"/>
          <w:lang w:eastAsia="es-ES"/>
        </w:rPr>
      </w:pPr>
    </w:p>
    <w:p w14:paraId="07CCFC37" w14:textId="77777777" w:rsidR="009E24D6" w:rsidRDefault="009E24D6" w:rsidP="009E24D6">
      <w:pPr>
        <w:spacing w:after="0" w:line="240" w:lineRule="auto"/>
        <w:jc w:val="center"/>
        <w:rPr>
          <w:rFonts w:eastAsia="Times New Roman"/>
          <w:lang w:eastAsia="es-ES"/>
        </w:rPr>
      </w:pPr>
    </w:p>
    <w:p w14:paraId="5DF474EA" w14:textId="77777777" w:rsidR="009E24D6" w:rsidRDefault="009E24D6" w:rsidP="009E24D6">
      <w:pPr>
        <w:spacing w:line="240" w:lineRule="auto"/>
        <w:contextualSpacing/>
        <w:jc w:val="center"/>
        <w:rPr>
          <w:rFonts w:eastAsia="Times New Roman"/>
          <w:lang w:eastAsia="es-ES"/>
        </w:rPr>
      </w:pPr>
      <w:r>
        <w:rPr>
          <w:rFonts w:eastAsia="Times New Roman"/>
          <w:lang w:eastAsia="es-ES"/>
        </w:rPr>
        <w:t>Licda. Magaly Areli Cárcamo de Chávez</w:t>
      </w:r>
    </w:p>
    <w:p w14:paraId="063611EC" w14:textId="77777777" w:rsidR="009E24D6" w:rsidRDefault="009E24D6" w:rsidP="009E24D6">
      <w:pPr>
        <w:spacing w:line="240" w:lineRule="auto"/>
        <w:contextualSpacing/>
        <w:jc w:val="center"/>
        <w:rPr>
          <w:rFonts w:eastAsia="Times New Roman"/>
          <w:lang w:eastAsia="es-ES"/>
        </w:rPr>
      </w:pPr>
      <w:r>
        <w:rPr>
          <w:rFonts w:eastAsia="Times New Roman"/>
          <w:lang w:eastAsia="es-ES"/>
        </w:rPr>
        <w:t>Secretaria Municipal</w:t>
      </w:r>
    </w:p>
    <w:p w14:paraId="635A4733" w14:textId="77777777" w:rsidR="00F461BA" w:rsidRDefault="00F461BA" w:rsidP="009E24D6">
      <w:pPr>
        <w:spacing w:line="240" w:lineRule="auto"/>
        <w:contextualSpacing/>
        <w:jc w:val="center"/>
        <w:rPr>
          <w:rFonts w:eastAsia="Times New Roman"/>
          <w:lang w:eastAsia="es-ES"/>
        </w:rPr>
      </w:pPr>
    </w:p>
    <w:p w14:paraId="196A5FC6" w14:textId="77777777" w:rsidR="00F461BA" w:rsidRDefault="00F461BA" w:rsidP="009E24D6">
      <w:pPr>
        <w:spacing w:line="240" w:lineRule="auto"/>
        <w:contextualSpacing/>
        <w:jc w:val="center"/>
        <w:rPr>
          <w:rFonts w:eastAsia="Times New Roman"/>
          <w:lang w:eastAsia="es-ES"/>
        </w:rPr>
      </w:pPr>
    </w:p>
    <w:p w14:paraId="20E8E627" w14:textId="77777777" w:rsidR="00F461BA" w:rsidRDefault="00F461BA" w:rsidP="009E24D6">
      <w:pPr>
        <w:spacing w:line="240" w:lineRule="auto"/>
        <w:contextualSpacing/>
        <w:jc w:val="center"/>
        <w:rPr>
          <w:rFonts w:eastAsia="Times New Roman"/>
          <w:lang w:eastAsia="es-ES"/>
        </w:rPr>
      </w:pPr>
    </w:p>
    <w:p w14:paraId="21D23AFD" w14:textId="77777777" w:rsidR="00F461BA" w:rsidRDefault="00F461BA" w:rsidP="009E24D6">
      <w:pPr>
        <w:spacing w:line="240" w:lineRule="auto"/>
        <w:contextualSpacing/>
        <w:jc w:val="center"/>
        <w:rPr>
          <w:rFonts w:eastAsia="Times New Roman"/>
          <w:lang w:eastAsia="es-ES"/>
        </w:rPr>
      </w:pPr>
    </w:p>
    <w:p w14:paraId="192DC711" w14:textId="77777777" w:rsidR="00F461BA" w:rsidRDefault="00F461BA" w:rsidP="00F461BA">
      <w:pPr>
        <w:tabs>
          <w:tab w:val="left" w:pos="922"/>
          <w:tab w:val="left" w:pos="7513"/>
          <w:tab w:val="left" w:pos="7797"/>
        </w:tabs>
        <w:spacing w:after="0" w:line="240" w:lineRule="auto"/>
        <w:jc w:val="both"/>
        <w:rPr>
          <w:rFonts w:eastAsia="Calibri"/>
          <w:szCs w:val="24"/>
        </w:rPr>
      </w:pPr>
      <w:r w:rsidRPr="00F80BAD">
        <w:rPr>
          <w:rFonts w:eastAsia="Calibri"/>
          <w:b/>
          <w:szCs w:val="24"/>
        </w:rPr>
        <w:t xml:space="preserve">ACTA NÚMERO </w:t>
      </w:r>
      <w:r>
        <w:rPr>
          <w:rFonts w:eastAsia="Calibri"/>
          <w:b/>
          <w:szCs w:val="24"/>
        </w:rPr>
        <w:t xml:space="preserve">TREINTA Y DOS:    </w:t>
      </w:r>
      <w:r w:rsidRPr="00F80BAD">
        <w:rPr>
          <w:rFonts w:eastAsia="Calibri"/>
          <w:szCs w:val="24"/>
        </w:rPr>
        <w:t xml:space="preserve"> En el Salón de Sesiones del Concejo Municipal, </w:t>
      </w:r>
      <w:r>
        <w:rPr>
          <w:rFonts w:eastAsia="Calibri"/>
          <w:szCs w:val="24"/>
        </w:rPr>
        <w:t xml:space="preserve">de la </w:t>
      </w:r>
      <w:r w:rsidRPr="00F80BAD">
        <w:rPr>
          <w:rFonts w:eastAsia="Calibri"/>
          <w:szCs w:val="24"/>
        </w:rPr>
        <w:t xml:space="preserve">Alcaldía Municipal de Metapán; Ciudad de Metapán </w:t>
      </w:r>
      <w:r>
        <w:rPr>
          <w:rFonts w:eastAsia="Calibri"/>
          <w:szCs w:val="24"/>
        </w:rPr>
        <w:t>a las ocho horas con treinta minutos del día quince de julio  del dos mil veinte. Reunidos los señores: Prof. José Rigoberto Pinto Rivera, Alcalde Municipal,</w:t>
      </w:r>
      <w:r w:rsidRPr="00F80BAD">
        <w:rPr>
          <w:rFonts w:eastAsia="Calibri"/>
          <w:szCs w:val="24"/>
        </w:rPr>
        <w:t xml:space="preserve"> Lic. Ramón Alberto Calderón Hernández, Síndico Municipal, Regidores propietarios en su orden: José Roberto Lemus Morataya,</w:t>
      </w:r>
      <w:r>
        <w:rPr>
          <w:rFonts w:eastAsia="Calibri"/>
          <w:szCs w:val="24"/>
        </w:rPr>
        <w:t xml:space="preserve"> Primer Regidor Propietario, Pedro Antonio Sanabria Salazar,  Segundo Regidor Propietario,  Jesús Peraza Arriola, Tercer Regidor Propietario,  </w:t>
      </w:r>
      <w:proofErr w:type="spellStart"/>
      <w:r>
        <w:rPr>
          <w:rFonts w:eastAsia="Calibri"/>
          <w:szCs w:val="24"/>
        </w:rPr>
        <w:t>Victor</w:t>
      </w:r>
      <w:proofErr w:type="spellEnd"/>
      <w:r>
        <w:rPr>
          <w:rFonts w:eastAsia="Calibri"/>
          <w:szCs w:val="24"/>
        </w:rPr>
        <w:t xml:space="preserve"> Manuel </w:t>
      </w:r>
      <w:proofErr w:type="spellStart"/>
      <w:r>
        <w:rPr>
          <w:rFonts w:eastAsia="Calibri"/>
          <w:szCs w:val="24"/>
        </w:rPr>
        <w:t>Pleitez</w:t>
      </w:r>
      <w:proofErr w:type="spellEnd"/>
      <w:r>
        <w:rPr>
          <w:rFonts w:eastAsia="Calibri"/>
          <w:szCs w:val="24"/>
        </w:rPr>
        <w:t xml:space="preserve"> Guerra, Cuarto Regidor Propietario, Alejandro Lemus </w:t>
      </w:r>
      <w:proofErr w:type="spellStart"/>
      <w:r>
        <w:rPr>
          <w:rFonts w:eastAsia="Calibri"/>
          <w:szCs w:val="24"/>
        </w:rPr>
        <w:t>Mazariego</w:t>
      </w:r>
      <w:proofErr w:type="spellEnd"/>
      <w:r>
        <w:rPr>
          <w:rFonts w:eastAsia="Calibri"/>
          <w:szCs w:val="24"/>
        </w:rPr>
        <w:t xml:space="preserve">, Quinto Regidor Propietario, Lic. José Atilio Granados Hernández, Julio Enrique Martínez Heredia, Séptimo Regidor Propietario,  José Misael Posadas Mejía, Octavo Regidor Propietario, Ricardo Alberto Polanco </w:t>
      </w:r>
      <w:proofErr w:type="spellStart"/>
      <w:r>
        <w:rPr>
          <w:rFonts w:eastAsia="Calibri"/>
          <w:szCs w:val="24"/>
        </w:rPr>
        <w:t>Verganza</w:t>
      </w:r>
      <w:proofErr w:type="spellEnd"/>
      <w:r>
        <w:rPr>
          <w:rFonts w:eastAsia="Calibri"/>
          <w:szCs w:val="24"/>
        </w:rPr>
        <w:t xml:space="preserve">, Noveno Regidor Propietario, Nelson Eduardo Figueroa Castillo, Décimo Regidor Propietario;  Regidores suplentes en su orden: Carlos Armando Sandoval Salazar, Primer Regidor Suplente; Ricardo Pacheco </w:t>
      </w:r>
      <w:proofErr w:type="spellStart"/>
      <w:r>
        <w:rPr>
          <w:rFonts w:eastAsia="Calibri"/>
          <w:szCs w:val="24"/>
        </w:rPr>
        <w:t>Pacheco</w:t>
      </w:r>
      <w:proofErr w:type="spellEnd"/>
      <w:r>
        <w:rPr>
          <w:rFonts w:eastAsia="Calibri"/>
          <w:szCs w:val="24"/>
        </w:rPr>
        <w:t xml:space="preserve">, Segundo Regidor Suplente;  Nora Elizabeth Hernández de Castaneda, </w:t>
      </w:r>
      <w:proofErr w:type="spellStart"/>
      <w:r>
        <w:rPr>
          <w:rFonts w:eastAsia="Calibri"/>
          <w:szCs w:val="24"/>
        </w:rPr>
        <w:t>Tecer</w:t>
      </w:r>
      <w:proofErr w:type="spellEnd"/>
      <w:r>
        <w:rPr>
          <w:rFonts w:eastAsia="Calibri"/>
          <w:szCs w:val="24"/>
        </w:rPr>
        <w:t xml:space="preserve"> Regidor Suplente, Rudy Alfredo Sanabria Pérez, Cuarto Regidor Suplente y con la presencia de la Secretaria Municipal, Licda. Magaly Areli Cárcamo de Chávez; </w:t>
      </w:r>
      <w:r w:rsidRPr="00F80BAD">
        <w:rPr>
          <w:rFonts w:eastAsia="Calibri"/>
          <w:szCs w:val="24"/>
        </w:rPr>
        <w:t xml:space="preserve">para tratar asuntos de su competencia, en base a lo establecido por los artículos treinta y uno numeral diez y treinta y ocho del Código Municipal se procede a celebrar </w:t>
      </w:r>
      <w:r w:rsidRPr="00D31452">
        <w:rPr>
          <w:rFonts w:eastAsia="Calibri"/>
          <w:szCs w:val="24"/>
        </w:rPr>
        <w:t>sesión ordinaria</w:t>
      </w:r>
      <w:r>
        <w:rPr>
          <w:rFonts w:eastAsia="Calibri"/>
          <w:szCs w:val="24"/>
        </w:rPr>
        <w:t xml:space="preserve"> </w:t>
      </w:r>
      <w:r w:rsidRPr="00F80BAD">
        <w:rPr>
          <w:rFonts w:eastAsia="Calibri"/>
          <w:szCs w:val="24"/>
        </w:rPr>
        <w:t>la cual les presidida por el señor A</w:t>
      </w:r>
      <w:r>
        <w:rPr>
          <w:rFonts w:eastAsia="Calibri"/>
          <w:szCs w:val="24"/>
        </w:rPr>
        <w:t>l</w:t>
      </w:r>
      <w:r w:rsidRPr="00F80BAD">
        <w:rPr>
          <w:rFonts w:eastAsia="Calibri"/>
          <w:szCs w:val="24"/>
        </w:rPr>
        <w:t xml:space="preserve">calde Municipal quien constata la presencia de la totalidad de los miembros de su concejo para efectos de dar cumplimiento al artículo cuarenta y uno del referido código, da por iniciada la reunión sometiendo </w:t>
      </w:r>
      <w:r w:rsidRPr="00F80BAD">
        <w:rPr>
          <w:rFonts w:eastAsia="Calibri"/>
          <w:szCs w:val="24"/>
        </w:rPr>
        <w:lastRenderedPageBreak/>
        <w:t>primeramente la aprobación de la agenda a desarrollar y luego de haber analizado y discutido cada uno de los puntos contenidos</w:t>
      </w:r>
      <w:r>
        <w:rPr>
          <w:rFonts w:eastAsia="Calibri"/>
          <w:szCs w:val="24"/>
        </w:rPr>
        <w:t xml:space="preserve"> en esta,</w:t>
      </w:r>
      <w:r w:rsidRPr="00F80BAD">
        <w:rPr>
          <w:rFonts w:eastAsia="Calibri"/>
          <w:szCs w:val="24"/>
        </w:rPr>
        <w:t xml:space="preserve"> se emiten los siguientes acuerdos:</w:t>
      </w:r>
    </w:p>
    <w:p w14:paraId="0C3A91C6" w14:textId="77777777" w:rsidR="00F461BA" w:rsidRDefault="00F461BA" w:rsidP="00F461BA">
      <w:pPr>
        <w:tabs>
          <w:tab w:val="left" w:pos="922"/>
          <w:tab w:val="left" w:pos="7513"/>
          <w:tab w:val="left" w:pos="7797"/>
        </w:tabs>
        <w:spacing w:after="0" w:line="240" w:lineRule="auto"/>
        <w:jc w:val="both"/>
        <w:rPr>
          <w:rFonts w:eastAsia="Calibri"/>
          <w:szCs w:val="24"/>
        </w:rPr>
      </w:pPr>
    </w:p>
    <w:p w14:paraId="3DF70E0E" w14:textId="77777777" w:rsidR="00F461BA" w:rsidRDefault="00F461BA" w:rsidP="00F461BA">
      <w:pPr>
        <w:tabs>
          <w:tab w:val="left" w:pos="922"/>
          <w:tab w:val="left" w:pos="7513"/>
          <w:tab w:val="left" w:pos="7797"/>
        </w:tabs>
        <w:spacing w:after="0" w:line="240" w:lineRule="auto"/>
        <w:jc w:val="both"/>
        <w:rPr>
          <w:rFonts w:eastAsia="Calibri"/>
          <w:b/>
          <w:bCs/>
          <w:szCs w:val="24"/>
          <w:u w:val="single"/>
        </w:rPr>
      </w:pPr>
    </w:p>
    <w:p w14:paraId="49E3009C" w14:textId="77777777" w:rsidR="00F461BA" w:rsidRDefault="00F461BA" w:rsidP="00F461BA">
      <w:pPr>
        <w:spacing w:after="0" w:line="240" w:lineRule="auto"/>
        <w:jc w:val="both"/>
        <w:rPr>
          <w:rFonts w:eastAsia="Calibri"/>
          <w:b/>
          <w:bCs/>
          <w:spacing w:val="-3"/>
          <w:szCs w:val="24"/>
          <w:u w:val="single"/>
          <w:lang w:eastAsia="es-ES"/>
        </w:rPr>
      </w:pPr>
      <w:r w:rsidRPr="005A7054">
        <w:rPr>
          <w:rFonts w:eastAsia="Calibri"/>
          <w:b/>
          <w:bCs/>
          <w:spacing w:val="-3"/>
          <w:szCs w:val="24"/>
          <w:u w:val="single"/>
          <w:lang w:eastAsia="es-ES"/>
        </w:rPr>
        <w:t>ACUERDO NÚMERO UNO:</w:t>
      </w:r>
    </w:p>
    <w:p w14:paraId="249B2C20" w14:textId="77777777" w:rsidR="00F461BA" w:rsidRPr="0042258F" w:rsidRDefault="00F461BA" w:rsidP="00F461BA">
      <w:pPr>
        <w:numPr>
          <w:ilvl w:val="12"/>
          <w:numId w:val="0"/>
        </w:numPr>
        <w:tabs>
          <w:tab w:val="left" w:pos="-720"/>
        </w:tabs>
        <w:suppressAutoHyphens/>
        <w:jc w:val="both"/>
        <w:rPr>
          <w:rFonts w:eastAsia="Calibri"/>
          <w:spacing w:val="-3"/>
          <w:szCs w:val="24"/>
        </w:rPr>
      </w:pPr>
      <w:r w:rsidRPr="0042258F">
        <w:rPr>
          <w:rFonts w:eastAsia="Calibri"/>
          <w:spacing w:val="-3"/>
          <w:szCs w:val="24"/>
        </w:rPr>
        <w:t>I.- Que la Unidad de Adquisiciones y Contrataciones Institucional (UACI) ha recibido una serie de solicitudes o requerimientos de Obras, Bienes o Servicios, de las distintas dependencias municipales;</w:t>
      </w:r>
    </w:p>
    <w:p w14:paraId="6FF89E17" w14:textId="77777777" w:rsidR="00F461BA" w:rsidRPr="0042258F" w:rsidRDefault="00F461BA" w:rsidP="00F461BA">
      <w:pPr>
        <w:numPr>
          <w:ilvl w:val="12"/>
          <w:numId w:val="0"/>
        </w:numPr>
        <w:tabs>
          <w:tab w:val="left" w:pos="-720"/>
        </w:tabs>
        <w:suppressAutoHyphens/>
        <w:jc w:val="both"/>
        <w:rPr>
          <w:rFonts w:eastAsia="Calibri"/>
          <w:spacing w:val="-3"/>
          <w:szCs w:val="24"/>
        </w:rPr>
      </w:pPr>
      <w:r w:rsidRPr="0042258F">
        <w:rPr>
          <w:rFonts w:eastAsia="Calibri"/>
          <w:spacing w:val="-3"/>
          <w:szCs w:val="24"/>
        </w:rPr>
        <w:t>II.- Que la UACI requiere de la aprobación de las solicitudes o requerimientos por parte del Concejo Municipal, para continuar con los procesos de adquisición o contratación de las distintas obras, bienes o servicios;</w:t>
      </w:r>
    </w:p>
    <w:p w14:paraId="2FD5C9B9" w14:textId="77777777" w:rsidR="00F461BA" w:rsidRPr="0042258F" w:rsidRDefault="00F461BA" w:rsidP="00F461BA">
      <w:pPr>
        <w:numPr>
          <w:ilvl w:val="12"/>
          <w:numId w:val="0"/>
        </w:numPr>
        <w:tabs>
          <w:tab w:val="left" w:pos="-720"/>
        </w:tabs>
        <w:suppressAutoHyphens/>
        <w:jc w:val="both"/>
        <w:rPr>
          <w:rFonts w:eastAsia="Calibri"/>
          <w:spacing w:val="-3"/>
          <w:szCs w:val="24"/>
        </w:rPr>
      </w:pPr>
      <w:r w:rsidRPr="0042258F">
        <w:rPr>
          <w:rFonts w:eastAsia="Calibri"/>
          <w:spacing w:val="-3"/>
          <w:szCs w:val="24"/>
        </w:rPr>
        <w:t>III.- Que para cada solicitud se debe verificar que exista crédito presupuestario, previo al inicio del proceso adquisitivo;</w:t>
      </w:r>
    </w:p>
    <w:p w14:paraId="37A8914E" w14:textId="77777777" w:rsidR="00F461BA" w:rsidRPr="0042258F" w:rsidRDefault="00F461BA" w:rsidP="00F461BA">
      <w:pPr>
        <w:numPr>
          <w:ilvl w:val="12"/>
          <w:numId w:val="0"/>
        </w:numPr>
        <w:tabs>
          <w:tab w:val="left" w:pos="-720"/>
        </w:tabs>
        <w:suppressAutoHyphens/>
        <w:jc w:val="both"/>
        <w:rPr>
          <w:rFonts w:eastAsia="Calibri"/>
          <w:spacing w:val="-3"/>
          <w:szCs w:val="24"/>
        </w:rPr>
      </w:pPr>
      <w:r w:rsidRPr="0042258F">
        <w:rPr>
          <w:rFonts w:eastAsia="Calibri"/>
          <w:spacing w:val="-3"/>
          <w:szCs w:val="24"/>
        </w:rPr>
        <w:t>POR TANTO, en uso de las facultades que le confiere el Código Municipal y la Ley de Adquisiciones y Contrataciones de la Administración Pública el Concejo Municipal, ACUERDA:</w:t>
      </w:r>
    </w:p>
    <w:p w14:paraId="58DB21AB" w14:textId="77777777" w:rsidR="00F461BA" w:rsidRDefault="00F461BA" w:rsidP="00F461BA">
      <w:pPr>
        <w:spacing w:after="0" w:line="240" w:lineRule="auto"/>
        <w:jc w:val="both"/>
        <w:rPr>
          <w:rFonts w:eastAsia="Calibri"/>
          <w:spacing w:val="-3"/>
          <w:szCs w:val="24"/>
        </w:rPr>
      </w:pPr>
      <w:r w:rsidRPr="0042258F">
        <w:rPr>
          <w:rFonts w:eastAsia="Calibri"/>
          <w:spacing w:val="-3"/>
          <w:szCs w:val="24"/>
        </w:rPr>
        <w:t>Aprobar las solicitudes y autorizar a la Unidad de Adquisiciones y Contrataciones Institucional, para que realicen los procedimientos de adquisición o contratación de bienes y servicios, con el objeto de satisfacer las necesidades de las distintas dependencias municipales según el siguiente detalle:</w:t>
      </w:r>
    </w:p>
    <w:p w14:paraId="69A79022" w14:textId="77777777" w:rsidR="00BA04A9" w:rsidRDefault="00BA04A9" w:rsidP="00F461BA">
      <w:pPr>
        <w:spacing w:after="0" w:line="240" w:lineRule="auto"/>
        <w:jc w:val="both"/>
        <w:rPr>
          <w:rFonts w:eastAsia="Calibri"/>
          <w:spacing w:val="-3"/>
          <w:szCs w:val="24"/>
        </w:rPr>
      </w:pPr>
    </w:p>
    <w:p w14:paraId="5C516196" w14:textId="77777777" w:rsidR="00BA04A9" w:rsidRPr="00BA04A9" w:rsidRDefault="00BA04A9" w:rsidP="006D3210">
      <w:pPr>
        <w:numPr>
          <w:ilvl w:val="0"/>
          <w:numId w:val="359"/>
        </w:numPr>
        <w:spacing w:after="0" w:line="240" w:lineRule="auto"/>
        <w:contextualSpacing/>
        <w:jc w:val="both"/>
        <w:rPr>
          <w:rFonts w:eastAsia="Times New Roman"/>
          <w:szCs w:val="24"/>
          <w:lang w:val="es-ES" w:eastAsia="es-ES"/>
        </w:rPr>
      </w:pPr>
      <w:r w:rsidRPr="00BA04A9">
        <w:rPr>
          <w:rFonts w:eastAsia="Times New Roman"/>
          <w:szCs w:val="24"/>
          <w:lang w:val="es-ES" w:eastAsia="es-ES"/>
        </w:rPr>
        <w:t>Proceso por compra de productos alimenticios para personas, para consumo de empleados de la Alcaldía Municipal, Según certificación de crédito presupuestario No. 1524</w:t>
      </w:r>
    </w:p>
    <w:p w14:paraId="39198D49" w14:textId="77777777" w:rsidR="00BA04A9" w:rsidRPr="00BA04A9" w:rsidRDefault="00BA04A9" w:rsidP="006D3210">
      <w:pPr>
        <w:numPr>
          <w:ilvl w:val="0"/>
          <w:numId w:val="359"/>
        </w:numPr>
        <w:spacing w:after="0" w:line="240" w:lineRule="auto"/>
        <w:contextualSpacing/>
        <w:jc w:val="both"/>
        <w:rPr>
          <w:rFonts w:eastAsia="Times New Roman"/>
          <w:szCs w:val="24"/>
          <w:lang w:val="es-ES" w:eastAsia="es-ES"/>
        </w:rPr>
      </w:pPr>
      <w:r w:rsidRPr="00BA04A9">
        <w:rPr>
          <w:rFonts w:eastAsia="Times New Roman"/>
          <w:szCs w:val="24"/>
          <w:lang w:val="es-ES" w:eastAsia="es-ES"/>
        </w:rPr>
        <w:t>Proceso por compra de 30 galones de diésel, para contribución a Ministerio de Salud, Región Occidental (UCSFI-Metapán), Según certificación de crédito presupuestario No. 1525</w:t>
      </w:r>
    </w:p>
    <w:p w14:paraId="244E0289" w14:textId="77777777" w:rsidR="00BA04A9" w:rsidRPr="00BA04A9" w:rsidRDefault="00BA04A9" w:rsidP="006D3210">
      <w:pPr>
        <w:numPr>
          <w:ilvl w:val="0"/>
          <w:numId w:val="359"/>
        </w:numPr>
        <w:spacing w:after="0" w:line="240" w:lineRule="auto"/>
        <w:contextualSpacing/>
        <w:jc w:val="both"/>
        <w:rPr>
          <w:rFonts w:eastAsia="Times New Roman"/>
          <w:szCs w:val="24"/>
          <w:lang w:val="es-ES" w:eastAsia="es-ES"/>
        </w:rPr>
      </w:pPr>
      <w:r w:rsidRPr="00BA04A9">
        <w:rPr>
          <w:rFonts w:eastAsia="Times New Roman"/>
          <w:szCs w:val="24"/>
          <w:lang w:val="es-ES" w:eastAsia="es-ES"/>
        </w:rPr>
        <w:t>Proceso por compra de 15 galones de diésel, 5 galones de gasolina regular, para contribución a Asociación de Desarrollo Comunal La Esperanza (ADESCOLE), Cantón Carrizalillo, Caserío Hacienda Vieja, Según certificación de crédito presupuestario No. 1526</w:t>
      </w:r>
    </w:p>
    <w:p w14:paraId="5FC41384" w14:textId="77777777" w:rsidR="00BA04A9" w:rsidRPr="00BA04A9" w:rsidRDefault="00BA04A9" w:rsidP="006D3210">
      <w:pPr>
        <w:numPr>
          <w:ilvl w:val="0"/>
          <w:numId w:val="359"/>
        </w:numPr>
        <w:spacing w:after="0" w:line="240" w:lineRule="auto"/>
        <w:contextualSpacing/>
        <w:jc w:val="both"/>
        <w:rPr>
          <w:rFonts w:eastAsia="Times New Roman"/>
          <w:szCs w:val="24"/>
          <w:lang w:val="es-ES" w:eastAsia="es-ES"/>
        </w:rPr>
      </w:pPr>
      <w:r w:rsidRPr="00BA04A9">
        <w:rPr>
          <w:rFonts w:eastAsia="Times New Roman"/>
          <w:szCs w:val="24"/>
          <w:lang w:val="es-ES" w:eastAsia="es-ES"/>
        </w:rPr>
        <w:t xml:space="preserve">Proceso por compra de 2 galones de aceite GC-15W40, 1 unidad filtro de aceite </w:t>
      </w:r>
      <w:proofErr w:type="spellStart"/>
      <w:r w:rsidRPr="00BA04A9">
        <w:rPr>
          <w:rFonts w:eastAsia="Times New Roman"/>
          <w:szCs w:val="24"/>
          <w:lang w:val="es-ES" w:eastAsia="es-ES"/>
        </w:rPr>
        <w:t>Orig</w:t>
      </w:r>
      <w:proofErr w:type="spellEnd"/>
      <w:r w:rsidRPr="00BA04A9">
        <w:rPr>
          <w:rFonts w:eastAsia="Times New Roman"/>
          <w:szCs w:val="24"/>
          <w:lang w:val="es-ES" w:eastAsia="es-ES"/>
        </w:rPr>
        <w:t xml:space="preserve">. 15208-BN30A, 3 cuartos aceite esp. Corona 75W90-LSD, para contribución a policía nacional civil sub delegación Metapán, Según certificación de crédito presupuestario No. 1527  </w:t>
      </w:r>
    </w:p>
    <w:p w14:paraId="002D8F51" w14:textId="77777777" w:rsidR="00BA04A9" w:rsidRPr="00BA04A9" w:rsidRDefault="00BA04A9" w:rsidP="006D3210">
      <w:pPr>
        <w:numPr>
          <w:ilvl w:val="0"/>
          <w:numId w:val="359"/>
        </w:numPr>
        <w:spacing w:after="0" w:line="240" w:lineRule="auto"/>
        <w:contextualSpacing/>
        <w:jc w:val="both"/>
        <w:rPr>
          <w:rFonts w:eastAsia="Times New Roman"/>
          <w:szCs w:val="24"/>
          <w:lang w:val="es-ES" w:eastAsia="es-ES"/>
        </w:rPr>
      </w:pPr>
      <w:r w:rsidRPr="00BA04A9">
        <w:rPr>
          <w:rFonts w:eastAsia="Times New Roman"/>
          <w:szCs w:val="24"/>
          <w:lang w:val="es-ES" w:eastAsia="es-ES"/>
        </w:rPr>
        <w:t>Proceso por compra de productos alimenticios para personas, para alimentación de personas albergadas en Centro Escolar Rodrigo J Leiva, en emergencias de lluvias, Según certificación de crédito presupuestario No. 1528</w:t>
      </w:r>
    </w:p>
    <w:p w14:paraId="6EDFBA2A" w14:textId="77777777" w:rsidR="00BA04A9" w:rsidRPr="00BA04A9" w:rsidRDefault="00BA04A9" w:rsidP="006D3210">
      <w:pPr>
        <w:numPr>
          <w:ilvl w:val="0"/>
          <w:numId w:val="359"/>
        </w:numPr>
        <w:spacing w:after="0" w:line="240" w:lineRule="auto"/>
        <w:contextualSpacing/>
        <w:jc w:val="both"/>
        <w:rPr>
          <w:rFonts w:eastAsia="Times New Roman"/>
          <w:szCs w:val="24"/>
          <w:lang w:val="es-ES" w:eastAsia="es-ES"/>
        </w:rPr>
      </w:pPr>
      <w:r w:rsidRPr="00BA04A9">
        <w:rPr>
          <w:rFonts w:eastAsia="Times New Roman"/>
          <w:szCs w:val="24"/>
          <w:lang w:val="es-ES" w:eastAsia="es-ES"/>
        </w:rPr>
        <w:t>Proceso por compra de productos químicos, herramientas repuestos y accesorios, bienes de uso y consumo diversos, para unidad de plantel de maquinaria y equipo, Según certificación de crédito presupuestario No. 1529</w:t>
      </w:r>
    </w:p>
    <w:p w14:paraId="17F5CFC1" w14:textId="77777777" w:rsidR="00BA04A9" w:rsidRPr="00BA04A9" w:rsidRDefault="00BA04A9" w:rsidP="006D3210">
      <w:pPr>
        <w:numPr>
          <w:ilvl w:val="0"/>
          <w:numId w:val="359"/>
        </w:numPr>
        <w:spacing w:after="0" w:line="240" w:lineRule="auto"/>
        <w:contextualSpacing/>
        <w:jc w:val="both"/>
        <w:rPr>
          <w:rFonts w:eastAsia="Times New Roman"/>
          <w:szCs w:val="24"/>
          <w:lang w:val="es-ES" w:eastAsia="es-ES"/>
        </w:rPr>
      </w:pPr>
      <w:r w:rsidRPr="00BA04A9">
        <w:rPr>
          <w:rFonts w:eastAsia="Times New Roman"/>
          <w:szCs w:val="24"/>
          <w:lang w:val="es-ES" w:eastAsia="es-ES"/>
        </w:rPr>
        <w:t xml:space="preserve">Proceso por compra de herramientas repuestos y accesorios, para cabezal </w:t>
      </w:r>
      <w:proofErr w:type="spellStart"/>
      <w:r w:rsidRPr="00BA04A9">
        <w:rPr>
          <w:rFonts w:eastAsia="Times New Roman"/>
          <w:szCs w:val="24"/>
          <w:lang w:val="es-ES" w:eastAsia="es-ES"/>
        </w:rPr>
        <w:t>freightliner</w:t>
      </w:r>
      <w:proofErr w:type="spellEnd"/>
      <w:r w:rsidRPr="00BA04A9">
        <w:rPr>
          <w:rFonts w:eastAsia="Times New Roman"/>
          <w:szCs w:val="24"/>
          <w:lang w:val="es-ES" w:eastAsia="es-ES"/>
        </w:rPr>
        <w:t xml:space="preserve"> color anaranjado año 2007 equipo 150, Según certificación de crédito presupuestario No. 1530</w:t>
      </w:r>
    </w:p>
    <w:p w14:paraId="4C2FCF97" w14:textId="77777777" w:rsidR="00BA04A9" w:rsidRPr="00BA04A9" w:rsidRDefault="00BA04A9" w:rsidP="006D3210">
      <w:pPr>
        <w:numPr>
          <w:ilvl w:val="0"/>
          <w:numId w:val="359"/>
        </w:numPr>
        <w:spacing w:after="0" w:line="240" w:lineRule="auto"/>
        <w:contextualSpacing/>
        <w:jc w:val="both"/>
        <w:rPr>
          <w:rFonts w:eastAsia="Times New Roman"/>
          <w:szCs w:val="24"/>
          <w:lang w:val="es-ES" w:eastAsia="es-ES"/>
        </w:rPr>
      </w:pPr>
      <w:r w:rsidRPr="00BA04A9">
        <w:rPr>
          <w:rFonts w:eastAsia="Times New Roman"/>
          <w:szCs w:val="24"/>
          <w:lang w:val="es-ES" w:eastAsia="es-ES"/>
        </w:rPr>
        <w:t xml:space="preserve">Proceso por compra de herramientas repuestos y accesorios, para camión </w:t>
      </w:r>
      <w:proofErr w:type="spellStart"/>
      <w:r w:rsidRPr="00BA04A9">
        <w:rPr>
          <w:rFonts w:eastAsia="Times New Roman"/>
          <w:szCs w:val="24"/>
          <w:lang w:val="es-ES" w:eastAsia="es-ES"/>
        </w:rPr>
        <w:t>freightliner</w:t>
      </w:r>
      <w:proofErr w:type="spellEnd"/>
      <w:r w:rsidRPr="00BA04A9">
        <w:rPr>
          <w:rFonts w:eastAsia="Times New Roman"/>
          <w:szCs w:val="24"/>
          <w:lang w:val="es-ES" w:eastAsia="es-ES"/>
        </w:rPr>
        <w:t xml:space="preserve"> Columbia negro año 2003 equipo 156, Según certificación de crédito presupuestario No. 1531</w:t>
      </w:r>
    </w:p>
    <w:p w14:paraId="613BC1B3" w14:textId="77777777" w:rsidR="00BA04A9" w:rsidRPr="00BA04A9" w:rsidRDefault="00BA04A9" w:rsidP="006D3210">
      <w:pPr>
        <w:numPr>
          <w:ilvl w:val="0"/>
          <w:numId w:val="359"/>
        </w:numPr>
        <w:spacing w:after="0" w:line="240" w:lineRule="auto"/>
        <w:contextualSpacing/>
        <w:jc w:val="both"/>
        <w:rPr>
          <w:rFonts w:eastAsia="Times New Roman"/>
          <w:szCs w:val="24"/>
          <w:lang w:val="es-ES" w:eastAsia="es-ES"/>
        </w:rPr>
      </w:pPr>
      <w:r w:rsidRPr="00BA04A9">
        <w:rPr>
          <w:rFonts w:eastAsia="Times New Roman"/>
          <w:szCs w:val="24"/>
          <w:lang w:val="es-ES" w:eastAsia="es-ES"/>
        </w:rPr>
        <w:t xml:space="preserve">Proceso por compra de herramientas repuestos y accesorios, para camión pesado volteo </w:t>
      </w:r>
      <w:proofErr w:type="spellStart"/>
      <w:r w:rsidRPr="00BA04A9">
        <w:rPr>
          <w:rFonts w:eastAsia="Times New Roman"/>
          <w:szCs w:val="24"/>
          <w:lang w:val="es-ES" w:eastAsia="es-ES"/>
        </w:rPr>
        <w:t>freightliner</w:t>
      </w:r>
      <w:proofErr w:type="spellEnd"/>
      <w:r w:rsidRPr="00BA04A9">
        <w:rPr>
          <w:rFonts w:eastAsia="Times New Roman"/>
          <w:szCs w:val="24"/>
          <w:lang w:val="es-ES" w:eastAsia="es-ES"/>
        </w:rPr>
        <w:t xml:space="preserve"> color azul año 2007 equipo 163, Según certificación de crédito presupuestario No. 1532</w:t>
      </w:r>
    </w:p>
    <w:p w14:paraId="4C82D4CE" w14:textId="77777777" w:rsidR="00BA04A9" w:rsidRPr="00BA04A9" w:rsidRDefault="00BA04A9" w:rsidP="006D3210">
      <w:pPr>
        <w:numPr>
          <w:ilvl w:val="0"/>
          <w:numId w:val="359"/>
        </w:numPr>
        <w:spacing w:after="0" w:line="240" w:lineRule="auto"/>
        <w:contextualSpacing/>
        <w:jc w:val="both"/>
        <w:rPr>
          <w:rFonts w:eastAsia="Times New Roman"/>
          <w:szCs w:val="24"/>
          <w:lang w:val="es-ES" w:eastAsia="es-ES"/>
        </w:rPr>
      </w:pPr>
      <w:r w:rsidRPr="00BA04A9">
        <w:rPr>
          <w:rFonts w:eastAsia="Times New Roman"/>
          <w:szCs w:val="24"/>
          <w:lang w:val="es-ES" w:eastAsia="es-ES"/>
        </w:rPr>
        <w:t>Proceso por compra de herramientas repuestos y accesorios, para motoniveladora Caterpillar 120G equipo 47, Según certificación de crédito presupuestario No. 1533</w:t>
      </w:r>
    </w:p>
    <w:p w14:paraId="522AC870" w14:textId="77777777" w:rsidR="00BA04A9" w:rsidRPr="00BA04A9" w:rsidRDefault="00BA04A9" w:rsidP="006D3210">
      <w:pPr>
        <w:numPr>
          <w:ilvl w:val="0"/>
          <w:numId w:val="359"/>
        </w:numPr>
        <w:spacing w:after="0" w:line="240" w:lineRule="auto"/>
        <w:contextualSpacing/>
        <w:jc w:val="both"/>
        <w:rPr>
          <w:rFonts w:eastAsia="Times New Roman"/>
          <w:szCs w:val="24"/>
          <w:lang w:val="es-ES" w:eastAsia="es-ES"/>
        </w:rPr>
      </w:pPr>
      <w:r w:rsidRPr="00BA04A9">
        <w:rPr>
          <w:rFonts w:eastAsia="Times New Roman"/>
          <w:szCs w:val="24"/>
          <w:lang w:val="es-ES" w:eastAsia="es-ES"/>
        </w:rPr>
        <w:lastRenderedPageBreak/>
        <w:t>Proceso por compra de herramientas repuestos y accesorios, para camión internacional 6x4 color rojo/negro año 2006 equipo 112, Según certificación de crédito presupuestario No. 1534</w:t>
      </w:r>
    </w:p>
    <w:p w14:paraId="4E585637" w14:textId="77777777" w:rsidR="00BA04A9" w:rsidRPr="00BA04A9" w:rsidRDefault="00BA04A9" w:rsidP="006D3210">
      <w:pPr>
        <w:numPr>
          <w:ilvl w:val="0"/>
          <w:numId w:val="359"/>
        </w:numPr>
        <w:spacing w:after="0" w:line="240" w:lineRule="auto"/>
        <w:contextualSpacing/>
        <w:jc w:val="both"/>
        <w:rPr>
          <w:rFonts w:eastAsia="Times New Roman"/>
          <w:szCs w:val="24"/>
          <w:lang w:val="es-ES" w:eastAsia="es-ES"/>
        </w:rPr>
      </w:pPr>
      <w:r w:rsidRPr="00BA04A9">
        <w:rPr>
          <w:rFonts w:eastAsia="Times New Roman"/>
          <w:szCs w:val="24"/>
          <w:lang w:val="es-ES" w:eastAsia="es-ES"/>
        </w:rPr>
        <w:t>Proceso por compra de herramientas repuestos y accesorios, para camión pesado internacional blanco/azul año 1997 equipo 138, Según certificación de crédito presupuestario No. 1535</w:t>
      </w:r>
    </w:p>
    <w:p w14:paraId="2DF05A8B" w14:textId="77777777" w:rsidR="00BA04A9" w:rsidRPr="00BA04A9" w:rsidRDefault="00BA04A9" w:rsidP="006D3210">
      <w:pPr>
        <w:numPr>
          <w:ilvl w:val="0"/>
          <w:numId w:val="359"/>
        </w:numPr>
        <w:spacing w:after="0" w:line="240" w:lineRule="auto"/>
        <w:contextualSpacing/>
        <w:jc w:val="both"/>
        <w:rPr>
          <w:rFonts w:eastAsia="Times New Roman"/>
          <w:szCs w:val="24"/>
          <w:lang w:val="es-ES" w:eastAsia="es-ES"/>
        </w:rPr>
      </w:pPr>
      <w:r w:rsidRPr="00BA04A9">
        <w:rPr>
          <w:rFonts w:eastAsia="Times New Roman"/>
          <w:szCs w:val="24"/>
          <w:lang w:val="es-ES" w:eastAsia="es-ES"/>
        </w:rPr>
        <w:t xml:space="preserve">Proceso por compra de herramientas repuestos y accesorios, para camión </w:t>
      </w:r>
      <w:proofErr w:type="spellStart"/>
      <w:r w:rsidRPr="00BA04A9">
        <w:rPr>
          <w:rFonts w:eastAsia="Times New Roman"/>
          <w:szCs w:val="24"/>
          <w:lang w:val="es-ES" w:eastAsia="es-ES"/>
        </w:rPr>
        <w:t>freightliner</w:t>
      </w:r>
      <w:proofErr w:type="spellEnd"/>
      <w:r w:rsidRPr="00BA04A9">
        <w:rPr>
          <w:rFonts w:eastAsia="Times New Roman"/>
          <w:szCs w:val="24"/>
          <w:lang w:val="es-ES" w:eastAsia="es-ES"/>
        </w:rPr>
        <w:t xml:space="preserve"> Columbia, negro año 2003 equipo 156, Según certificación de crédito presupuestario No. 1536</w:t>
      </w:r>
    </w:p>
    <w:p w14:paraId="78CE42CF" w14:textId="77777777" w:rsidR="00BA04A9" w:rsidRPr="00BA04A9" w:rsidRDefault="00BA04A9" w:rsidP="006D3210">
      <w:pPr>
        <w:numPr>
          <w:ilvl w:val="0"/>
          <w:numId w:val="359"/>
        </w:numPr>
        <w:spacing w:after="0" w:line="240" w:lineRule="auto"/>
        <w:contextualSpacing/>
        <w:jc w:val="both"/>
        <w:rPr>
          <w:rFonts w:eastAsia="Times New Roman"/>
          <w:szCs w:val="24"/>
          <w:lang w:val="es-ES" w:eastAsia="es-ES"/>
        </w:rPr>
      </w:pPr>
      <w:r w:rsidRPr="00BA04A9">
        <w:rPr>
          <w:rFonts w:eastAsia="Times New Roman"/>
          <w:szCs w:val="24"/>
          <w:lang w:val="es-ES" w:eastAsia="es-ES"/>
        </w:rPr>
        <w:t>Proceso por compra de bienes de uso y consumo diversos, para unidad de plantel de maquinaria y equipo, Según certificación de crédito presupuestario No. 1537</w:t>
      </w:r>
    </w:p>
    <w:p w14:paraId="1BE607DF" w14:textId="77777777" w:rsidR="00BA04A9" w:rsidRPr="00BA04A9" w:rsidRDefault="00BA04A9" w:rsidP="006D3210">
      <w:pPr>
        <w:numPr>
          <w:ilvl w:val="0"/>
          <w:numId w:val="359"/>
        </w:numPr>
        <w:spacing w:after="0" w:line="240" w:lineRule="auto"/>
        <w:contextualSpacing/>
        <w:jc w:val="both"/>
        <w:rPr>
          <w:rFonts w:eastAsia="Times New Roman"/>
          <w:szCs w:val="24"/>
          <w:lang w:val="es-ES" w:eastAsia="es-ES"/>
        </w:rPr>
      </w:pPr>
      <w:r w:rsidRPr="00BA04A9">
        <w:rPr>
          <w:rFonts w:eastAsia="Times New Roman"/>
          <w:szCs w:val="24"/>
          <w:lang w:val="es-ES" w:eastAsia="es-ES"/>
        </w:rPr>
        <w:t>Proceso por compra de herramientas repuestos y accesorios, para unidad de plantel de maquinaria y equipo, Según certificación de crédito presupuestario No. 1538</w:t>
      </w:r>
    </w:p>
    <w:p w14:paraId="62C8B579" w14:textId="77777777" w:rsidR="00BA04A9" w:rsidRPr="00BA04A9" w:rsidRDefault="00BA04A9" w:rsidP="006D3210">
      <w:pPr>
        <w:numPr>
          <w:ilvl w:val="0"/>
          <w:numId w:val="359"/>
        </w:numPr>
        <w:spacing w:after="0" w:line="240" w:lineRule="auto"/>
        <w:contextualSpacing/>
        <w:jc w:val="both"/>
        <w:rPr>
          <w:rFonts w:eastAsia="Times New Roman"/>
          <w:szCs w:val="24"/>
          <w:lang w:val="es-ES" w:eastAsia="es-ES"/>
        </w:rPr>
      </w:pPr>
      <w:r w:rsidRPr="00BA04A9">
        <w:rPr>
          <w:rFonts w:eastAsia="Times New Roman"/>
          <w:szCs w:val="24"/>
          <w:lang w:val="es-ES" w:eastAsia="es-ES"/>
        </w:rPr>
        <w:t>Proceso por compra de herramientas repuestos y accesorios, para pick up Toyota Hilux blanco sencillo equipo 03, Según certificación de crédito presupuestario No. 1539</w:t>
      </w:r>
    </w:p>
    <w:p w14:paraId="48E6DD64" w14:textId="77777777" w:rsidR="00BA04A9" w:rsidRPr="00BA04A9" w:rsidRDefault="00BA04A9" w:rsidP="006D3210">
      <w:pPr>
        <w:numPr>
          <w:ilvl w:val="0"/>
          <w:numId w:val="359"/>
        </w:numPr>
        <w:spacing w:after="0" w:line="240" w:lineRule="auto"/>
        <w:contextualSpacing/>
        <w:jc w:val="both"/>
        <w:rPr>
          <w:rFonts w:eastAsia="Times New Roman"/>
          <w:szCs w:val="24"/>
          <w:lang w:val="es-ES" w:eastAsia="es-ES"/>
        </w:rPr>
      </w:pPr>
      <w:r w:rsidRPr="00BA04A9">
        <w:rPr>
          <w:rFonts w:eastAsia="Times New Roman"/>
          <w:szCs w:val="24"/>
          <w:lang w:val="es-ES" w:eastAsia="es-ES"/>
        </w:rPr>
        <w:t>Proceso por compra de herramientas repuestos y accesorios, para cargador case equipo 46, Según certificación de crédito presupuestario No. 1540</w:t>
      </w:r>
    </w:p>
    <w:p w14:paraId="5BC81786" w14:textId="77777777" w:rsidR="00BA04A9" w:rsidRPr="00BA04A9" w:rsidRDefault="00BA04A9" w:rsidP="006D3210">
      <w:pPr>
        <w:numPr>
          <w:ilvl w:val="0"/>
          <w:numId w:val="359"/>
        </w:numPr>
        <w:spacing w:after="0" w:line="240" w:lineRule="auto"/>
        <w:contextualSpacing/>
        <w:jc w:val="both"/>
        <w:rPr>
          <w:rFonts w:eastAsia="Times New Roman"/>
          <w:szCs w:val="24"/>
          <w:lang w:val="es-ES" w:eastAsia="es-ES"/>
        </w:rPr>
      </w:pPr>
      <w:r w:rsidRPr="00BA04A9">
        <w:rPr>
          <w:rFonts w:eastAsia="Times New Roman"/>
          <w:szCs w:val="24"/>
          <w:lang w:val="es-ES" w:eastAsia="es-ES"/>
        </w:rPr>
        <w:t>Proceso por compra de herramientas repuestos y accesorios, para camión pesado Mercedes Benz pesado cisterna equipo 53, Según certificación de crédito presupuestario No. 1541</w:t>
      </w:r>
    </w:p>
    <w:p w14:paraId="263B537C" w14:textId="77777777" w:rsidR="00BA04A9" w:rsidRPr="00BA04A9" w:rsidRDefault="00BA04A9" w:rsidP="006D3210">
      <w:pPr>
        <w:numPr>
          <w:ilvl w:val="0"/>
          <w:numId w:val="359"/>
        </w:numPr>
        <w:spacing w:after="0" w:line="240" w:lineRule="auto"/>
        <w:contextualSpacing/>
        <w:jc w:val="both"/>
        <w:rPr>
          <w:rFonts w:eastAsia="Times New Roman"/>
          <w:szCs w:val="24"/>
          <w:lang w:val="es-ES" w:eastAsia="es-ES"/>
        </w:rPr>
      </w:pPr>
      <w:r w:rsidRPr="00BA04A9">
        <w:rPr>
          <w:rFonts w:eastAsia="Times New Roman"/>
          <w:szCs w:val="24"/>
          <w:lang w:val="es-ES" w:eastAsia="es-ES"/>
        </w:rPr>
        <w:t>Proceso por compra de herramientas repuestos y accesorios, para camión pesado internacional blanco C/F roja plataforma equipo 54, Según certificación de crédito presupuestario No. 1542</w:t>
      </w:r>
    </w:p>
    <w:p w14:paraId="4CFE93CA" w14:textId="77777777" w:rsidR="00BA04A9" w:rsidRPr="00BA04A9" w:rsidRDefault="00BA04A9" w:rsidP="006D3210">
      <w:pPr>
        <w:numPr>
          <w:ilvl w:val="0"/>
          <w:numId w:val="359"/>
        </w:numPr>
        <w:spacing w:after="0" w:line="240" w:lineRule="auto"/>
        <w:contextualSpacing/>
        <w:jc w:val="both"/>
        <w:rPr>
          <w:rFonts w:eastAsia="Times New Roman"/>
          <w:szCs w:val="24"/>
          <w:lang w:val="es-ES" w:eastAsia="es-ES"/>
        </w:rPr>
      </w:pPr>
      <w:r w:rsidRPr="00BA04A9">
        <w:rPr>
          <w:rFonts w:eastAsia="Times New Roman"/>
          <w:szCs w:val="24"/>
          <w:lang w:val="es-ES" w:eastAsia="es-ES"/>
        </w:rPr>
        <w:t>Proceso por compra de herramientas repuestos y accesorios, para pick up Toyota Hilux rojo año 2005 equipo 82, Según certificación de crédito presupuestario No. 1543</w:t>
      </w:r>
    </w:p>
    <w:p w14:paraId="5D787AC2" w14:textId="77777777" w:rsidR="00BA04A9" w:rsidRPr="00BA04A9" w:rsidRDefault="00BA04A9" w:rsidP="006D3210">
      <w:pPr>
        <w:numPr>
          <w:ilvl w:val="0"/>
          <w:numId w:val="359"/>
        </w:numPr>
        <w:spacing w:after="0" w:line="240" w:lineRule="auto"/>
        <w:contextualSpacing/>
        <w:jc w:val="both"/>
        <w:rPr>
          <w:rFonts w:eastAsia="Times New Roman"/>
          <w:szCs w:val="24"/>
          <w:lang w:val="es-ES" w:eastAsia="es-ES"/>
        </w:rPr>
      </w:pPr>
      <w:r w:rsidRPr="00BA04A9">
        <w:rPr>
          <w:rFonts w:eastAsia="Times New Roman"/>
          <w:szCs w:val="24"/>
          <w:lang w:val="es-ES" w:eastAsia="es-ES"/>
        </w:rPr>
        <w:t>Proceso por compra de herramientas repuestos y accesorios, para pick up Toyota Hilux rojo año 2005 equipo 82, Según certificación de crédito presupuestario No. 1544</w:t>
      </w:r>
    </w:p>
    <w:p w14:paraId="720A3E2A" w14:textId="77777777" w:rsidR="00BA04A9" w:rsidRPr="00BA04A9" w:rsidRDefault="00BA04A9" w:rsidP="006D3210">
      <w:pPr>
        <w:numPr>
          <w:ilvl w:val="0"/>
          <w:numId w:val="359"/>
        </w:numPr>
        <w:spacing w:after="0" w:line="240" w:lineRule="auto"/>
        <w:contextualSpacing/>
        <w:jc w:val="both"/>
        <w:rPr>
          <w:rFonts w:eastAsia="Times New Roman"/>
          <w:szCs w:val="24"/>
          <w:lang w:val="es-ES" w:eastAsia="es-ES"/>
        </w:rPr>
      </w:pPr>
      <w:r w:rsidRPr="00BA04A9">
        <w:rPr>
          <w:rFonts w:eastAsia="Times New Roman"/>
          <w:szCs w:val="24"/>
          <w:lang w:val="es-ES" w:eastAsia="es-ES"/>
        </w:rPr>
        <w:t xml:space="preserve">Proceso por compra de herramientas repuestos y accesorios, para camión liviano Isuzu NKR 2.5 </w:t>
      </w:r>
      <w:proofErr w:type="spellStart"/>
      <w:r w:rsidRPr="00BA04A9">
        <w:rPr>
          <w:rFonts w:eastAsia="Times New Roman"/>
          <w:szCs w:val="24"/>
          <w:lang w:val="es-ES" w:eastAsia="es-ES"/>
        </w:rPr>
        <w:t>tone</w:t>
      </w:r>
      <w:proofErr w:type="spellEnd"/>
      <w:r w:rsidRPr="00BA04A9">
        <w:rPr>
          <w:rFonts w:eastAsia="Times New Roman"/>
          <w:szCs w:val="24"/>
          <w:lang w:val="es-ES" w:eastAsia="es-ES"/>
        </w:rPr>
        <w:t xml:space="preserve"> 2.8 l </w:t>
      </w:r>
      <w:proofErr w:type="spellStart"/>
      <w:r w:rsidRPr="00BA04A9">
        <w:rPr>
          <w:rFonts w:eastAsia="Times New Roman"/>
          <w:szCs w:val="24"/>
          <w:lang w:val="es-ES" w:eastAsia="es-ES"/>
        </w:rPr>
        <w:t>cab</w:t>
      </w:r>
      <w:proofErr w:type="spellEnd"/>
      <w:r w:rsidRPr="00BA04A9">
        <w:rPr>
          <w:rFonts w:eastAsia="Times New Roman"/>
          <w:szCs w:val="24"/>
          <w:lang w:val="es-ES" w:eastAsia="es-ES"/>
        </w:rPr>
        <w:t>. Furgón año 2014 equipo 104, Según certificación de crédito presupuestario No. 1545</w:t>
      </w:r>
    </w:p>
    <w:p w14:paraId="0DFFBB5C" w14:textId="77777777" w:rsidR="00BA04A9" w:rsidRPr="00BA04A9" w:rsidRDefault="00BA04A9" w:rsidP="006D3210">
      <w:pPr>
        <w:numPr>
          <w:ilvl w:val="0"/>
          <w:numId w:val="359"/>
        </w:numPr>
        <w:spacing w:after="0" w:line="240" w:lineRule="auto"/>
        <w:contextualSpacing/>
        <w:jc w:val="both"/>
        <w:rPr>
          <w:rFonts w:eastAsia="Times New Roman"/>
          <w:szCs w:val="24"/>
          <w:lang w:val="es-ES" w:eastAsia="es-ES"/>
        </w:rPr>
      </w:pPr>
      <w:r w:rsidRPr="00BA04A9">
        <w:rPr>
          <w:rFonts w:eastAsia="Times New Roman"/>
          <w:szCs w:val="24"/>
          <w:lang w:val="es-ES" w:eastAsia="es-ES"/>
        </w:rPr>
        <w:t>Proceso por compra de herramientas repuestos y accesorios, para camión pesado volteo inter anaranjado equipo 72, Según certificación de crédito presupuestario No. 1546</w:t>
      </w:r>
    </w:p>
    <w:p w14:paraId="26C373B1" w14:textId="77777777" w:rsidR="00BA04A9" w:rsidRPr="00BA04A9" w:rsidRDefault="00BA04A9" w:rsidP="006D3210">
      <w:pPr>
        <w:numPr>
          <w:ilvl w:val="0"/>
          <w:numId w:val="359"/>
        </w:numPr>
        <w:spacing w:after="0" w:line="240" w:lineRule="auto"/>
        <w:contextualSpacing/>
        <w:jc w:val="both"/>
        <w:rPr>
          <w:rFonts w:eastAsia="Times New Roman"/>
          <w:szCs w:val="24"/>
          <w:lang w:val="es-ES" w:eastAsia="es-ES"/>
        </w:rPr>
      </w:pPr>
      <w:r w:rsidRPr="00BA04A9">
        <w:rPr>
          <w:rFonts w:eastAsia="Times New Roman"/>
          <w:szCs w:val="24"/>
          <w:lang w:val="es-ES" w:eastAsia="es-ES"/>
        </w:rPr>
        <w:t>Proceso por compra de herramientas repuestos y accesorios, para camión pesado dina blanco equipo 38, Según certificación de crédito presupuestario No. 1547</w:t>
      </w:r>
    </w:p>
    <w:p w14:paraId="333A1AC7" w14:textId="77777777" w:rsidR="00BA04A9" w:rsidRPr="00BA04A9" w:rsidRDefault="00BA04A9" w:rsidP="006D3210">
      <w:pPr>
        <w:numPr>
          <w:ilvl w:val="0"/>
          <w:numId w:val="359"/>
        </w:numPr>
        <w:spacing w:after="0" w:line="240" w:lineRule="auto"/>
        <w:contextualSpacing/>
        <w:jc w:val="both"/>
        <w:rPr>
          <w:rFonts w:eastAsia="Times New Roman"/>
          <w:szCs w:val="24"/>
          <w:lang w:val="es-ES" w:eastAsia="es-ES"/>
        </w:rPr>
      </w:pPr>
      <w:r w:rsidRPr="00BA04A9">
        <w:rPr>
          <w:rFonts w:eastAsia="Times New Roman"/>
          <w:szCs w:val="24"/>
          <w:lang w:val="es-ES" w:eastAsia="es-ES"/>
        </w:rPr>
        <w:t>Proceso por compra de herramientas repuestos y accesorios, para camión pesado GMC Forward equipo 20, Según certificación de crédito presupuestario No. 1548</w:t>
      </w:r>
    </w:p>
    <w:p w14:paraId="57221716" w14:textId="77777777" w:rsidR="00BA04A9" w:rsidRPr="00BA04A9" w:rsidRDefault="00BA04A9" w:rsidP="006D3210">
      <w:pPr>
        <w:numPr>
          <w:ilvl w:val="0"/>
          <w:numId w:val="359"/>
        </w:numPr>
        <w:spacing w:after="0" w:line="240" w:lineRule="auto"/>
        <w:contextualSpacing/>
        <w:jc w:val="both"/>
        <w:rPr>
          <w:rFonts w:eastAsia="Times New Roman"/>
          <w:szCs w:val="24"/>
          <w:lang w:val="es-ES" w:eastAsia="es-ES"/>
        </w:rPr>
      </w:pPr>
      <w:r w:rsidRPr="00BA04A9">
        <w:rPr>
          <w:rFonts w:eastAsia="Times New Roman"/>
          <w:szCs w:val="24"/>
          <w:lang w:val="es-ES" w:eastAsia="es-ES"/>
        </w:rPr>
        <w:t>Proceso por compra de herramientas repuestos y accesorios, para mantenimiento de concretera, gestionado por unidad de plantel de maquinaria y equipo, Según certificación de crédito presupuestario No. 1549</w:t>
      </w:r>
    </w:p>
    <w:p w14:paraId="51DC9C2E" w14:textId="77777777" w:rsidR="00BA04A9" w:rsidRPr="00BA04A9" w:rsidRDefault="00BA04A9" w:rsidP="006D3210">
      <w:pPr>
        <w:numPr>
          <w:ilvl w:val="0"/>
          <w:numId w:val="359"/>
        </w:numPr>
        <w:spacing w:after="0" w:line="240" w:lineRule="auto"/>
        <w:contextualSpacing/>
        <w:jc w:val="both"/>
        <w:rPr>
          <w:rFonts w:eastAsia="Times New Roman"/>
          <w:szCs w:val="24"/>
          <w:lang w:val="es-ES" w:eastAsia="es-ES"/>
        </w:rPr>
      </w:pPr>
      <w:r w:rsidRPr="00BA04A9">
        <w:rPr>
          <w:rFonts w:eastAsia="Times New Roman"/>
          <w:szCs w:val="24"/>
          <w:lang w:val="es-ES" w:eastAsia="es-ES"/>
        </w:rPr>
        <w:t>Proceso por compra de herramientas repuestos y accesorios, para motoniveladora Caterpillar 120G equipo 47, Según certificación de crédito presupuestario No. 1550</w:t>
      </w:r>
    </w:p>
    <w:p w14:paraId="17606DD9" w14:textId="77777777" w:rsidR="00BA04A9" w:rsidRPr="00BA04A9" w:rsidRDefault="00BA04A9" w:rsidP="006D3210">
      <w:pPr>
        <w:numPr>
          <w:ilvl w:val="0"/>
          <w:numId w:val="359"/>
        </w:numPr>
        <w:spacing w:after="0" w:line="240" w:lineRule="auto"/>
        <w:contextualSpacing/>
        <w:jc w:val="both"/>
        <w:rPr>
          <w:rFonts w:eastAsia="Times New Roman"/>
          <w:szCs w:val="24"/>
          <w:lang w:val="es-ES" w:eastAsia="es-ES"/>
        </w:rPr>
      </w:pPr>
      <w:r w:rsidRPr="00BA04A9">
        <w:rPr>
          <w:rFonts w:eastAsia="Times New Roman"/>
          <w:szCs w:val="24"/>
          <w:lang w:val="es-ES" w:eastAsia="es-ES"/>
        </w:rPr>
        <w:t>Proceso por compra de herramientas repuestos y accesorios, para motoniveladora Caterpillar 12G equipo 96, Según certificación de crédito presupuestario No. 1551</w:t>
      </w:r>
    </w:p>
    <w:p w14:paraId="6962EF34" w14:textId="77777777" w:rsidR="00BA04A9" w:rsidRPr="00BA04A9" w:rsidRDefault="00BA04A9" w:rsidP="006D3210">
      <w:pPr>
        <w:numPr>
          <w:ilvl w:val="0"/>
          <w:numId w:val="359"/>
        </w:numPr>
        <w:spacing w:after="0" w:line="240" w:lineRule="auto"/>
        <w:contextualSpacing/>
        <w:jc w:val="both"/>
        <w:rPr>
          <w:rFonts w:eastAsia="Times New Roman"/>
          <w:szCs w:val="24"/>
          <w:lang w:val="es-ES" w:eastAsia="es-ES"/>
        </w:rPr>
      </w:pPr>
      <w:r w:rsidRPr="00BA04A9">
        <w:rPr>
          <w:rFonts w:eastAsia="Times New Roman"/>
          <w:szCs w:val="24"/>
          <w:lang w:val="es-ES" w:eastAsia="es-ES"/>
        </w:rPr>
        <w:t>Proceso por compra de herramientas repuestos y accesorios, para motoniveladora Caterpillar 120H equipo 13, Según certificación de crédito presupuestario No. 1552</w:t>
      </w:r>
    </w:p>
    <w:p w14:paraId="137F81C6" w14:textId="77777777" w:rsidR="00BA04A9" w:rsidRPr="00BA04A9" w:rsidRDefault="00BA04A9" w:rsidP="006D3210">
      <w:pPr>
        <w:numPr>
          <w:ilvl w:val="0"/>
          <w:numId w:val="359"/>
        </w:numPr>
        <w:spacing w:after="0" w:line="240" w:lineRule="auto"/>
        <w:contextualSpacing/>
        <w:jc w:val="both"/>
        <w:rPr>
          <w:rFonts w:eastAsia="Times New Roman"/>
          <w:szCs w:val="24"/>
          <w:lang w:val="es-ES" w:eastAsia="es-ES"/>
        </w:rPr>
      </w:pPr>
      <w:r w:rsidRPr="00BA04A9">
        <w:rPr>
          <w:rFonts w:eastAsia="Times New Roman"/>
          <w:szCs w:val="24"/>
          <w:lang w:val="es-ES" w:eastAsia="es-ES"/>
        </w:rPr>
        <w:t>Proceso por compra de herramientas repuestos y accesorios, para autobús marca internacional color blanco año 2002 equipo 92, Según certificación de crédito presupuestario No. 1553</w:t>
      </w:r>
    </w:p>
    <w:p w14:paraId="1DA24147" w14:textId="77777777" w:rsidR="00BA04A9" w:rsidRPr="00BA04A9" w:rsidRDefault="00BA04A9" w:rsidP="006D3210">
      <w:pPr>
        <w:numPr>
          <w:ilvl w:val="0"/>
          <w:numId w:val="359"/>
        </w:numPr>
        <w:spacing w:after="0" w:line="240" w:lineRule="auto"/>
        <w:contextualSpacing/>
        <w:jc w:val="both"/>
        <w:rPr>
          <w:rFonts w:eastAsia="Times New Roman"/>
          <w:szCs w:val="24"/>
          <w:lang w:val="es-ES" w:eastAsia="es-ES"/>
        </w:rPr>
      </w:pPr>
      <w:r w:rsidRPr="00BA04A9">
        <w:rPr>
          <w:rFonts w:eastAsia="Times New Roman"/>
          <w:szCs w:val="24"/>
          <w:lang w:val="es-ES" w:eastAsia="es-ES"/>
        </w:rPr>
        <w:t>Proceso por compra de herramientas repuestos y accesorios, para camión internacional celeste volteo equipo 37, Según certificación de crédito presupuestario No. 1554</w:t>
      </w:r>
    </w:p>
    <w:p w14:paraId="74AF0B0B" w14:textId="77777777" w:rsidR="00BA04A9" w:rsidRPr="00BA04A9" w:rsidRDefault="00BA04A9" w:rsidP="006D3210">
      <w:pPr>
        <w:numPr>
          <w:ilvl w:val="0"/>
          <w:numId w:val="359"/>
        </w:numPr>
        <w:spacing w:after="0" w:line="240" w:lineRule="auto"/>
        <w:contextualSpacing/>
        <w:jc w:val="both"/>
        <w:rPr>
          <w:rFonts w:eastAsia="Times New Roman"/>
          <w:szCs w:val="24"/>
          <w:lang w:val="es-ES" w:eastAsia="es-ES"/>
        </w:rPr>
      </w:pPr>
      <w:r w:rsidRPr="00BA04A9">
        <w:rPr>
          <w:rFonts w:eastAsia="Times New Roman"/>
          <w:szCs w:val="24"/>
          <w:lang w:val="es-ES" w:eastAsia="es-ES"/>
        </w:rPr>
        <w:t xml:space="preserve">Proceso por compra de 50 sillas plásticas con brazos blanca petatillo, para contribución a Asociación de Desarrollo Comunal La Esperanza (ADESCOLE), </w:t>
      </w:r>
      <w:r w:rsidRPr="00BA04A9">
        <w:rPr>
          <w:rFonts w:eastAsia="Times New Roman"/>
          <w:szCs w:val="24"/>
          <w:lang w:val="es-ES" w:eastAsia="es-ES"/>
        </w:rPr>
        <w:lastRenderedPageBreak/>
        <w:t>Cantón Carrizalillo, Caserío Hacienda Vieja, Según certificación de crédito presupuestario No. 1555</w:t>
      </w:r>
    </w:p>
    <w:p w14:paraId="7A47A56C" w14:textId="77777777" w:rsidR="00BA04A9" w:rsidRPr="00BA04A9" w:rsidRDefault="00BA04A9" w:rsidP="006D3210">
      <w:pPr>
        <w:numPr>
          <w:ilvl w:val="0"/>
          <w:numId w:val="359"/>
        </w:numPr>
        <w:spacing w:after="0" w:line="240" w:lineRule="auto"/>
        <w:contextualSpacing/>
        <w:jc w:val="both"/>
        <w:rPr>
          <w:rFonts w:eastAsia="Times New Roman"/>
          <w:szCs w:val="24"/>
          <w:lang w:val="es-ES" w:eastAsia="es-ES"/>
        </w:rPr>
      </w:pPr>
      <w:r w:rsidRPr="00BA04A9">
        <w:rPr>
          <w:rFonts w:eastAsia="Times New Roman"/>
          <w:szCs w:val="24"/>
          <w:lang w:val="es-ES" w:eastAsia="es-ES"/>
        </w:rPr>
        <w:t xml:space="preserve">Proceso por compra de </w:t>
      </w:r>
      <w:proofErr w:type="spellStart"/>
      <w:r w:rsidRPr="00BA04A9">
        <w:rPr>
          <w:rFonts w:eastAsia="Times New Roman"/>
          <w:szCs w:val="24"/>
          <w:lang w:val="es-ES" w:eastAsia="es-ES"/>
        </w:rPr>
        <w:t>timmer</w:t>
      </w:r>
      <w:proofErr w:type="spellEnd"/>
      <w:r w:rsidRPr="00BA04A9">
        <w:rPr>
          <w:rFonts w:eastAsia="Times New Roman"/>
          <w:szCs w:val="24"/>
          <w:lang w:val="es-ES" w:eastAsia="es-ES"/>
        </w:rPr>
        <w:t xml:space="preserve"> a gas </w:t>
      </w:r>
      <w:proofErr w:type="spellStart"/>
      <w:r w:rsidRPr="00BA04A9">
        <w:rPr>
          <w:rFonts w:eastAsia="Times New Roman"/>
          <w:szCs w:val="24"/>
          <w:lang w:val="es-ES" w:eastAsia="es-ES"/>
        </w:rPr>
        <w:t>sthil</w:t>
      </w:r>
      <w:proofErr w:type="spellEnd"/>
      <w:r w:rsidRPr="00BA04A9">
        <w:rPr>
          <w:rFonts w:eastAsia="Times New Roman"/>
          <w:szCs w:val="24"/>
          <w:lang w:val="es-ES" w:eastAsia="es-ES"/>
        </w:rPr>
        <w:t xml:space="preserve">, 1 </w:t>
      </w:r>
      <w:proofErr w:type="spellStart"/>
      <w:r w:rsidRPr="00BA04A9">
        <w:rPr>
          <w:rFonts w:eastAsia="Times New Roman"/>
          <w:szCs w:val="24"/>
          <w:lang w:val="es-ES" w:eastAsia="es-ES"/>
        </w:rPr>
        <w:t>cortagrama</w:t>
      </w:r>
      <w:proofErr w:type="spellEnd"/>
      <w:r w:rsidRPr="00BA04A9">
        <w:rPr>
          <w:rFonts w:eastAsia="Times New Roman"/>
          <w:szCs w:val="24"/>
          <w:lang w:val="es-ES" w:eastAsia="es-ES"/>
        </w:rPr>
        <w:t xml:space="preserve"> de 21”, para contribución a Asociación de Desarrollo Comunal San Francisco (ADESCOSFRA) Caserío Montenegro, Cantón Montenegro, Según certificación de crédito presupuestario No. 1556</w:t>
      </w:r>
    </w:p>
    <w:p w14:paraId="29A206F6" w14:textId="77777777" w:rsidR="00BA04A9" w:rsidRPr="00BA04A9" w:rsidRDefault="00BA04A9" w:rsidP="006D3210">
      <w:pPr>
        <w:numPr>
          <w:ilvl w:val="0"/>
          <w:numId w:val="359"/>
        </w:numPr>
        <w:spacing w:after="0" w:line="240" w:lineRule="auto"/>
        <w:contextualSpacing/>
        <w:jc w:val="both"/>
        <w:rPr>
          <w:rFonts w:eastAsia="Times New Roman"/>
          <w:szCs w:val="24"/>
          <w:lang w:val="es-ES" w:eastAsia="es-ES"/>
        </w:rPr>
      </w:pPr>
      <w:r w:rsidRPr="00BA04A9">
        <w:rPr>
          <w:rFonts w:eastAsia="Times New Roman"/>
          <w:szCs w:val="24"/>
          <w:lang w:val="es-ES" w:eastAsia="es-ES"/>
        </w:rPr>
        <w:t>Proceso por pago de servicios de limpieza y fumigaciones, servicios generales y arrendamientos diversos, compra de maquinarias y equipos, para mercado municipal número 1, Según certificación de crédito presupuestario No. 1557</w:t>
      </w:r>
    </w:p>
    <w:p w14:paraId="47F1E668" w14:textId="77777777" w:rsidR="00BA04A9" w:rsidRPr="00BA04A9" w:rsidRDefault="00BA04A9" w:rsidP="006D3210">
      <w:pPr>
        <w:numPr>
          <w:ilvl w:val="0"/>
          <w:numId w:val="359"/>
        </w:numPr>
        <w:spacing w:after="0" w:line="240" w:lineRule="auto"/>
        <w:contextualSpacing/>
        <w:jc w:val="both"/>
        <w:rPr>
          <w:rFonts w:eastAsia="Times New Roman"/>
          <w:szCs w:val="24"/>
          <w:lang w:val="es-ES" w:eastAsia="es-ES"/>
        </w:rPr>
      </w:pPr>
      <w:r w:rsidRPr="00BA04A9">
        <w:rPr>
          <w:rFonts w:eastAsia="Times New Roman"/>
          <w:szCs w:val="24"/>
          <w:lang w:val="es-ES" w:eastAsia="es-ES"/>
        </w:rPr>
        <w:t>Proceso por compra de herramientas repuestos y accesorios, para camión pesado inter. Azul con gris equipo 64, Según certificación de crédito presupuestario No. 1558</w:t>
      </w:r>
    </w:p>
    <w:p w14:paraId="2620F1DC" w14:textId="77777777" w:rsidR="00BA04A9" w:rsidRPr="00BA04A9" w:rsidRDefault="00BA04A9" w:rsidP="006D3210">
      <w:pPr>
        <w:numPr>
          <w:ilvl w:val="0"/>
          <w:numId w:val="359"/>
        </w:numPr>
        <w:spacing w:after="0" w:line="240" w:lineRule="auto"/>
        <w:contextualSpacing/>
        <w:jc w:val="both"/>
        <w:rPr>
          <w:rFonts w:eastAsia="Times New Roman"/>
          <w:szCs w:val="24"/>
          <w:lang w:val="es-ES" w:eastAsia="es-ES"/>
        </w:rPr>
      </w:pPr>
      <w:r w:rsidRPr="00BA04A9">
        <w:rPr>
          <w:rFonts w:eastAsia="Times New Roman"/>
          <w:szCs w:val="24"/>
          <w:lang w:val="es-ES" w:eastAsia="es-ES"/>
        </w:rPr>
        <w:t>Proceso por compra de filtro para aceite, filtro de aire, aceite, juego de zapatas de freno, para contribución a policía nacional civil PNC Sub Delegación Metapán, Según certificación de crédito presupuestario No. 1559</w:t>
      </w:r>
    </w:p>
    <w:p w14:paraId="58EB42BD" w14:textId="77777777" w:rsidR="00BA04A9" w:rsidRPr="00BA04A9" w:rsidRDefault="00BA04A9" w:rsidP="006D3210">
      <w:pPr>
        <w:numPr>
          <w:ilvl w:val="0"/>
          <w:numId w:val="359"/>
        </w:numPr>
        <w:spacing w:after="0" w:line="240" w:lineRule="auto"/>
        <w:contextualSpacing/>
        <w:jc w:val="both"/>
        <w:rPr>
          <w:rFonts w:eastAsia="Times New Roman"/>
          <w:szCs w:val="24"/>
          <w:lang w:val="es-ES" w:eastAsia="es-ES"/>
        </w:rPr>
      </w:pPr>
      <w:r w:rsidRPr="00BA04A9">
        <w:rPr>
          <w:rFonts w:eastAsia="Times New Roman"/>
          <w:szCs w:val="24"/>
          <w:lang w:val="es-ES" w:eastAsia="es-ES"/>
        </w:rPr>
        <w:t>Proceso por compra de productos de papel y cartón, productos químicos, bienes de uso y consumo diversos, para uso general de alcaldía municipal, Según certificación de crédito presupuestario No. 1560</w:t>
      </w:r>
    </w:p>
    <w:p w14:paraId="546C20E1" w14:textId="77777777" w:rsidR="00BA04A9" w:rsidRPr="00BA04A9" w:rsidRDefault="00BA04A9" w:rsidP="006D3210">
      <w:pPr>
        <w:numPr>
          <w:ilvl w:val="0"/>
          <w:numId w:val="359"/>
        </w:numPr>
        <w:spacing w:after="0" w:line="240" w:lineRule="auto"/>
        <w:contextualSpacing/>
        <w:jc w:val="both"/>
        <w:rPr>
          <w:rFonts w:eastAsia="Times New Roman"/>
          <w:szCs w:val="24"/>
          <w:lang w:val="es-ES" w:eastAsia="es-ES"/>
        </w:rPr>
      </w:pPr>
      <w:r w:rsidRPr="00BA04A9">
        <w:rPr>
          <w:rFonts w:eastAsia="Times New Roman"/>
          <w:szCs w:val="24"/>
          <w:lang w:val="es-ES" w:eastAsia="es-ES"/>
        </w:rPr>
        <w:t>Proceso por compra de mobiliario, para Unidad de UACI, Según certificación de crédito presupuestario No. 1561</w:t>
      </w:r>
    </w:p>
    <w:p w14:paraId="533637DF" w14:textId="77777777" w:rsidR="00BA04A9" w:rsidRDefault="00BA04A9" w:rsidP="006D3210">
      <w:pPr>
        <w:numPr>
          <w:ilvl w:val="0"/>
          <w:numId w:val="359"/>
        </w:numPr>
        <w:spacing w:after="0" w:line="240" w:lineRule="auto"/>
        <w:contextualSpacing/>
        <w:jc w:val="both"/>
        <w:rPr>
          <w:rFonts w:eastAsia="Times New Roman"/>
          <w:szCs w:val="24"/>
          <w:lang w:val="es-ES" w:eastAsia="es-ES"/>
        </w:rPr>
      </w:pPr>
      <w:r w:rsidRPr="00BA04A9">
        <w:rPr>
          <w:rFonts w:eastAsia="Times New Roman"/>
          <w:szCs w:val="24"/>
          <w:lang w:val="es-ES" w:eastAsia="es-ES"/>
        </w:rPr>
        <w:t>Proceso por compra de herramientas repuestos y accesorios, para uso en taller de obra de banco, Según certificación de crédito presupuestario No. 1562</w:t>
      </w:r>
    </w:p>
    <w:p w14:paraId="620A4193" w14:textId="77777777" w:rsidR="004064EE" w:rsidRDefault="004064EE" w:rsidP="004064EE">
      <w:pPr>
        <w:pStyle w:val="Prrafodelista"/>
        <w:numPr>
          <w:ilvl w:val="0"/>
          <w:numId w:val="359"/>
        </w:numPr>
        <w:spacing w:after="0" w:line="240" w:lineRule="auto"/>
        <w:jc w:val="both"/>
      </w:pPr>
      <w:r>
        <w:t>Proceso por pago de 14 días de 2 fumigadores, para contribución a ministerio de Salud UCSFI Metapán, Según certificación de crédito presupuestario No. 1563</w:t>
      </w:r>
    </w:p>
    <w:p w14:paraId="3E827CE5" w14:textId="77777777" w:rsidR="004064EE" w:rsidRDefault="004064EE" w:rsidP="004064EE">
      <w:pPr>
        <w:jc w:val="both"/>
      </w:pPr>
    </w:p>
    <w:p w14:paraId="2EFE2486" w14:textId="77777777" w:rsidR="004064EE" w:rsidRPr="00BA04A9" w:rsidRDefault="004064EE" w:rsidP="004064EE">
      <w:pPr>
        <w:spacing w:after="0" w:line="240" w:lineRule="auto"/>
        <w:contextualSpacing/>
        <w:jc w:val="both"/>
        <w:rPr>
          <w:rFonts w:eastAsia="Times New Roman"/>
          <w:szCs w:val="24"/>
          <w:lang w:val="es-ES" w:eastAsia="es-ES"/>
        </w:rPr>
      </w:pPr>
    </w:p>
    <w:p w14:paraId="66CBFF85" w14:textId="77777777" w:rsidR="00F461BA" w:rsidRPr="00BA04A9" w:rsidRDefault="00BA04A9" w:rsidP="00F461BA">
      <w:pPr>
        <w:spacing w:line="240" w:lineRule="auto"/>
        <w:contextualSpacing/>
        <w:rPr>
          <w:rFonts w:eastAsia="Calibri"/>
          <w:lang w:val="es-ES"/>
        </w:rPr>
      </w:pPr>
      <w:r>
        <w:rPr>
          <w:rFonts w:eastAsia="Calibri"/>
          <w:lang w:val="es-ES"/>
        </w:rPr>
        <w:t xml:space="preserve">COMUNIQUESE. </w:t>
      </w:r>
    </w:p>
    <w:p w14:paraId="3B167F29" w14:textId="77777777" w:rsidR="00F461BA" w:rsidRDefault="00F461BA" w:rsidP="00F461BA">
      <w:pPr>
        <w:spacing w:line="240" w:lineRule="auto"/>
        <w:contextualSpacing/>
        <w:rPr>
          <w:rFonts w:eastAsia="Calibri"/>
          <w:b/>
          <w:bCs/>
          <w:u w:val="single"/>
        </w:rPr>
      </w:pPr>
    </w:p>
    <w:p w14:paraId="69192CAC" w14:textId="77777777" w:rsidR="002F0514" w:rsidRDefault="002F0514" w:rsidP="00F461BA">
      <w:pPr>
        <w:spacing w:line="240" w:lineRule="auto"/>
        <w:contextualSpacing/>
        <w:rPr>
          <w:rFonts w:eastAsia="Calibri"/>
          <w:b/>
          <w:bCs/>
          <w:u w:val="single"/>
        </w:rPr>
      </w:pPr>
    </w:p>
    <w:p w14:paraId="05D3A817" w14:textId="77777777" w:rsidR="00F461BA" w:rsidRDefault="00F461BA" w:rsidP="00F461BA">
      <w:pPr>
        <w:spacing w:line="240" w:lineRule="auto"/>
        <w:contextualSpacing/>
        <w:rPr>
          <w:rFonts w:eastAsia="Calibri"/>
          <w:b/>
          <w:bCs/>
          <w:u w:val="single"/>
        </w:rPr>
      </w:pPr>
      <w:r w:rsidRPr="00F461BA">
        <w:rPr>
          <w:rFonts w:eastAsia="Calibri"/>
          <w:b/>
          <w:bCs/>
          <w:u w:val="single"/>
        </w:rPr>
        <w:t>ACUERDO NÚMERO DOS:</w:t>
      </w:r>
    </w:p>
    <w:p w14:paraId="23E43986" w14:textId="77777777" w:rsidR="007A157A" w:rsidRDefault="007A157A" w:rsidP="00F461BA">
      <w:pPr>
        <w:spacing w:line="240" w:lineRule="auto"/>
        <w:contextualSpacing/>
        <w:rPr>
          <w:rFonts w:eastAsia="Calibri"/>
        </w:rPr>
      </w:pPr>
      <w:r>
        <w:rPr>
          <w:rFonts w:eastAsia="Calibri"/>
        </w:rPr>
        <w:t>El Concejo Municipal CONSIDERANDO:</w:t>
      </w:r>
    </w:p>
    <w:p w14:paraId="057F81E1" w14:textId="77777777" w:rsidR="00ED7C15" w:rsidRDefault="00ED7C15" w:rsidP="00F461BA">
      <w:pPr>
        <w:spacing w:line="240" w:lineRule="auto"/>
        <w:contextualSpacing/>
        <w:rPr>
          <w:rFonts w:eastAsia="Calibri"/>
        </w:rPr>
      </w:pPr>
    </w:p>
    <w:p w14:paraId="07A6510F" w14:textId="77777777" w:rsidR="007A157A" w:rsidRDefault="007A157A" w:rsidP="007A157A">
      <w:pPr>
        <w:spacing w:line="240" w:lineRule="auto"/>
        <w:contextualSpacing/>
        <w:jc w:val="both"/>
        <w:rPr>
          <w:rFonts w:eastAsia="Times New Roman"/>
          <w:szCs w:val="24"/>
          <w:lang w:val="es-ES" w:eastAsia="es-ES"/>
        </w:rPr>
      </w:pPr>
      <w:r>
        <w:rPr>
          <w:rFonts w:eastAsia="Calibri"/>
        </w:rPr>
        <w:t xml:space="preserve">I.- Que según acuerdo número seis del acta número treinta  de fecha uno de julio del 2020,  se </w:t>
      </w:r>
      <w:r w:rsidRPr="00890B43">
        <w:rPr>
          <w:rFonts w:eastAsia="Times New Roman"/>
          <w:szCs w:val="24"/>
          <w:lang w:val="es-ES" w:eastAsia="es-ES"/>
        </w:rPr>
        <w:t>girar</w:t>
      </w:r>
      <w:r>
        <w:rPr>
          <w:rFonts w:eastAsia="Times New Roman"/>
          <w:szCs w:val="24"/>
          <w:lang w:val="es-ES" w:eastAsia="es-ES"/>
        </w:rPr>
        <w:t>on</w:t>
      </w:r>
      <w:r w:rsidRPr="00890B43">
        <w:rPr>
          <w:rFonts w:eastAsia="Times New Roman"/>
          <w:szCs w:val="24"/>
          <w:lang w:val="es-ES" w:eastAsia="es-ES"/>
        </w:rPr>
        <w:t xml:space="preserve"> instrucciones a la Unidad de Adquisiciones y Contrataciones Institucional (UACI) para que inicie el proceso de libre gestión para la adquisición de compra de repuestos y accesorios para uso en equipo 125, tractor </w:t>
      </w:r>
      <w:proofErr w:type="spellStart"/>
      <w:r w:rsidRPr="00890B43">
        <w:rPr>
          <w:rFonts w:eastAsia="Times New Roman"/>
          <w:szCs w:val="24"/>
          <w:lang w:val="es-ES" w:eastAsia="es-ES"/>
        </w:rPr>
        <w:t>caterpillar</w:t>
      </w:r>
      <w:proofErr w:type="spellEnd"/>
      <w:r w:rsidRPr="00890B43">
        <w:rPr>
          <w:rFonts w:eastAsia="Times New Roman"/>
          <w:szCs w:val="24"/>
          <w:lang w:val="es-ES" w:eastAsia="es-ES"/>
        </w:rPr>
        <w:t>, modelo D6K-XL, SERIE 0FBH02745</w:t>
      </w:r>
    </w:p>
    <w:p w14:paraId="12806865" w14:textId="77777777" w:rsidR="003E3FF4" w:rsidRDefault="003E3FF4" w:rsidP="007A157A">
      <w:pPr>
        <w:spacing w:line="240" w:lineRule="auto"/>
        <w:contextualSpacing/>
        <w:jc w:val="both"/>
        <w:rPr>
          <w:rFonts w:eastAsia="Times New Roman"/>
          <w:szCs w:val="24"/>
          <w:lang w:val="es-ES" w:eastAsia="es-ES"/>
        </w:rPr>
      </w:pPr>
    </w:p>
    <w:p w14:paraId="6331AA27" w14:textId="77777777" w:rsidR="003E3FF4" w:rsidRDefault="003E3FF4" w:rsidP="007A157A">
      <w:pPr>
        <w:spacing w:line="240" w:lineRule="auto"/>
        <w:contextualSpacing/>
        <w:jc w:val="both"/>
        <w:rPr>
          <w:rFonts w:eastAsia="Times New Roman"/>
          <w:szCs w:val="24"/>
          <w:lang w:val="es-ES" w:eastAsia="es-ES"/>
        </w:rPr>
      </w:pPr>
      <w:r>
        <w:rPr>
          <w:rFonts w:eastAsia="Times New Roman"/>
          <w:szCs w:val="24"/>
          <w:lang w:val="es-ES" w:eastAsia="es-ES"/>
        </w:rPr>
        <w:t xml:space="preserve">II.- </w:t>
      </w:r>
      <w:r w:rsidR="00A65A53">
        <w:rPr>
          <w:rFonts w:eastAsia="Times New Roman"/>
          <w:szCs w:val="24"/>
          <w:lang w:val="es-ES" w:eastAsia="es-ES"/>
        </w:rPr>
        <w:t xml:space="preserve">Que </w:t>
      </w:r>
      <w:r w:rsidR="0079286A">
        <w:rPr>
          <w:rFonts w:eastAsia="Times New Roman"/>
          <w:szCs w:val="24"/>
          <w:lang w:val="es-ES" w:eastAsia="es-ES"/>
        </w:rPr>
        <w:t>habiendo generado competencia, a través del sistema de compra</w:t>
      </w:r>
      <w:r w:rsidR="00FD7C3A">
        <w:rPr>
          <w:rFonts w:eastAsia="Times New Roman"/>
          <w:szCs w:val="24"/>
          <w:lang w:val="es-ES" w:eastAsia="es-ES"/>
        </w:rPr>
        <w:t>s</w:t>
      </w:r>
      <w:r w:rsidR="0079286A">
        <w:rPr>
          <w:rFonts w:eastAsia="Times New Roman"/>
          <w:szCs w:val="24"/>
          <w:lang w:val="es-ES" w:eastAsia="es-ES"/>
        </w:rPr>
        <w:t xml:space="preserve"> públicas, se cuenta con dos ofertas: </w:t>
      </w:r>
    </w:p>
    <w:p w14:paraId="0359949B" w14:textId="77777777" w:rsidR="007C3133" w:rsidRDefault="007C3133" w:rsidP="007A157A">
      <w:pPr>
        <w:spacing w:line="240" w:lineRule="auto"/>
        <w:contextualSpacing/>
        <w:jc w:val="both"/>
        <w:rPr>
          <w:rFonts w:eastAsia="Times New Roman"/>
          <w:szCs w:val="24"/>
          <w:lang w:val="es-ES" w:eastAsia="es-ES"/>
        </w:rPr>
      </w:pPr>
      <w:r>
        <w:rPr>
          <w:rFonts w:eastAsia="Times New Roman"/>
          <w:szCs w:val="24"/>
          <w:lang w:val="es-ES" w:eastAsia="es-ES"/>
        </w:rPr>
        <w:t>COMPAÑÍA GENERAL DE EQU</w:t>
      </w:r>
      <w:r w:rsidR="00C93A25">
        <w:rPr>
          <w:rFonts w:eastAsia="Times New Roman"/>
          <w:szCs w:val="24"/>
          <w:lang w:val="es-ES" w:eastAsia="es-ES"/>
        </w:rPr>
        <w:t>I</w:t>
      </w:r>
      <w:r>
        <w:rPr>
          <w:rFonts w:eastAsia="Times New Roman"/>
          <w:szCs w:val="24"/>
          <w:lang w:val="es-ES" w:eastAsia="es-ES"/>
        </w:rPr>
        <w:t xml:space="preserve">POS, S.A. DE </w:t>
      </w:r>
      <w:proofErr w:type="gramStart"/>
      <w:r>
        <w:rPr>
          <w:rFonts w:eastAsia="Times New Roman"/>
          <w:szCs w:val="24"/>
          <w:lang w:val="es-ES" w:eastAsia="es-ES"/>
        </w:rPr>
        <w:t>C.V. .</w:t>
      </w:r>
      <w:proofErr w:type="gramEnd"/>
      <w:r>
        <w:rPr>
          <w:rFonts w:eastAsia="Times New Roman"/>
          <w:szCs w:val="24"/>
          <w:lang w:val="es-ES" w:eastAsia="es-ES"/>
        </w:rPr>
        <w:t xml:space="preserve"> por el monto de $ 31,248.88</w:t>
      </w:r>
    </w:p>
    <w:p w14:paraId="1EA6AA25" w14:textId="77777777" w:rsidR="007C3133" w:rsidRDefault="007C3133" w:rsidP="007A157A">
      <w:pPr>
        <w:spacing w:line="240" w:lineRule="auto"/>
        <w:contextualSpacing/>
        <w:jc w:val="both"/>
        <w:rPr>
          <w:rFonts w:eastAsia="Times New Roman"/>
          <w:szCs w:val="24"/>
          <w:lang w:eastAsia="es-ES"/>
        </w:rPr>
      </w:pPr>
      <w:r w:rsidRPr="007C3133">
        <w:rPr>
          <w:rFonts w:eastAsia="Times New Roman"/>
          <w:szCs w:val="24"/>
          <w:lang w:eastAsia="es-ES"/>
        </w:rPr>
        <w:t>INDUSTRIAL PARTS, S.A. DE C.</w:t>
      </w:r>
      <w:r>
        <w:rPr>
          <w:rFonts w:eastAsia="Times New Roman"/>
          <w:szCs w:val="24"/>
          <w:lang w:eastAsia="es-ES"/>
        </w:rPr>
        <w:t>V………………….  por el monto de $ 20,242.24</w:t>
      </w:r>
    </w:p>
    <w:p w14:paraId="7ADA0AE1" w14:textId="77777777" w:rsidR="004A60ED" w:rsidRDefault="004A60ED" w:rsidP="007A157A">
      <w:pPr>
        <w:spacing w:line="240" w:lineRule="auto"/>
        <w:contextualSpacing/>
        <w:jc w:val="both"/>
        <w:rPr>
          <w:rFonts w:eastAsia="Times New Roman"/>
          <w:szCs w:val="24"/>
          <w:lang w:eastAsia="es-ES"/>
        </w:rPr>
      </w:pPr>
    </w:p>
    <w:p w14:paraId="19E057D8" w14:textId="77777777" w:rsidR="004A60ED" w:rsidRDefault="004A60ED" w:rsidP="007A157A">
      <w:pPr>
        <w:spacing w:line="240" w:lineRule="auto"/>
        <w:contextualSpacing/>
        <w:jc w:val="both"/>
        <w:rPr>
          <w:rFonts w:eastAsia="Times New Roman"/>
          <w:szCs w:val="24"/>
          <w:lang w:val="es-ES" w:eastAsia="es-ES"/>
        </w:rPr>
      </w:pPr>
      <w:r>
        <w:rPr>
          <w:rFonts w:eastAsia="Times New Roman"/>
          <w:szCs w:val="24"/>
          <w:lang w:eastAsia="es-ES"/>
        </w:rPr>
        <w:t xml:space="preserve">III.- Que la empresa </w:t>
      </w:r>
      <w:r>
        <w:rPr>
          <w:rFonts w:eastAsia="Times New Roman"/>
          <w:szCs w:val="24"/>
          <w:lang w:val="es-ES" w:eastAsia="es-ES"/>
        </w:rPr>
        <w:t xml:space="preserve">COMPAÑÍA GENERAL DE EQUIPOS, S.A. DE C.V, es la que oferta los repuestos originales con marca original </w:t>
      </w:r>
      <w:proofErr w:type="spellStart"/>
      <w:r>
        <w:rPr>
          <w:rFonts w:eastAsia="Times New Roman"/>
          <w:szCs w:val="24"/>
          <w:lang w:val="es-ES" w:eastAsia="es-ES"/>
        </w:rPr>
        <w:t>catterpillar</w:t>
      </w:r>
      <w:proofErr w:type="spellEnd"/>
      <w:r>
        <w:rPr>
          <w:rFonts w:eastAsia="Times New Roman"/>
          <w:szCs w:val="24"/>
          <w:lang w:val="es-ES" w:eastAsia="es-ES"/>
        </w:rPr>
        <w:t>, del cual este Concejo Municipal ha considerado que es la mejor, por ser original  y no marcas chinas o genéricas que la duración o calidad de vida del repuesto es mucho menor;</w:t>
      </w:r>
    </w:p>
    <w:p w14:paraId="4E96C7EB" w14:textId="77777777" w:rsidR="004A60ED" w:rsidRDefault="004A60ED" w:rsidP="007A157A">
      <w:pPr>
        <w:spacing w:line="240" w:lineRule="auto"/>
        <w:contextualSpacing/>
        <w:jc w:val="both"/>
        <w:rPr>
          <w:rFonts w:eastAsia="Times New Roman"/>
          <w:szCs w:val="24"/>
          <w:lang w:val="es-ES" w:eastAsia="es-ES"/>
        </w:rPr>
      </w:pPr>
    </w:p>
    <w:p w14:paraId="09806308" w14:textId="77777777" w:rsidR="004A60ED" w:rsidRDefault="004A60ED" w:rsidP="007A157A">
      <w:pPr>
        <w:spacing w:line="240" w:lineRule="auto"/>
        <w:contextualSpacing/>
        <w:jc w:val="both"/>
        <w:rPr>
          <w:rFonts w:eastAsia="Times New Roman"/>
          <w:szCs w:val="24"/>
          <w:lang w:val="es-ES" w:eastAsia="es-ES"/>
        </w:rPr>
      </w:pPr>
      <w:r>
        <w:rPr>
          <w:rFonts w:eastAsia="Times New Roman"/>
          <w:szCs w:val="24"/>
          <w:lang w:val="es-ES" w:eastAsia="es-ES"/>
        </w:rPr>
        <w:t>POR TANTO, EL Concejo Municipal en uso de las facultades que el Código Municipal les confiere y la Ley de Adquisiciones y Contrataciones de la Administración Pública:</w:t>
      </w:r>
    </w:p>
    <w:p w14:paraId="1D63E986" w14:textId="77777777" w:rsidR="004A60ED" w:rsidRDefault="004A60ED" w:rsidP="007A157A">
      <w:pPr>
        <w:spacing w:line="240" w:lineRule="auto"/>
        <w:contextualSpacing/>
        <w:jc w:val="both"/>
        <w:rPr>
          <w:rFonts w:eastAsia="Times New Roman"/>
          <w:szCs w:val="24"/>
          <w:lang w:val="es-ES" w:eastAsia="es-ES"/>
        </w:rPr>
      </w:pPr>
    </w:p>
    <w:p w14:paraId="1D027553" w14:textId="77777777" w:rsidR="00FB2886" w:rsidRDefault="004A60ED" w:rsidP="00FB2886">
      <w:pPr>
        <w:spacing w:line="240" w:lineRule="auto"/>
        <w:contextualSpacing/>
        <w:jc w:val="both"/>
        <w:rPr>
          <w:rFonts w:eastAsia="Times New Roman"/>
          <w:szCs w:val="24"/>
          <w:lang w:val="es-ES" w:eastAsia="es-ES"/>
        </w:rPr>
      </w:pPr>
      <w:proofErr w:type="gramStart"/>
      <w:r>
        <w:rPr>
          <w:rFonts w:eastAsia="Times New Roman"/>
          <w:szCs w:val="24"/>
          <w:lang w:val="es-ES" w:eastAsia="es-ES"/>
        </w:rPr>
        <w:t>ADJUDICAR  a</w:t>
      </w:r>
      <w:proofErr w:type="gramEnd"/>
      <w:r>
        <w:rPr>
          <w:rFonts w:eastAsia="Times New Roman"/>
          <w:szCs w:val="24"/>
          <w:lang w:val="es-ES" w:eastAsia="es-ES"/>
        </w:rPr>
        <w:t xml:space="preserve"> la empresa </w:t>
      </w:r>
      <w:r w:rsidRPr="003E789D">
        <w:rPr>
          <w:rFonts w:eastAsia="Times New Roman"/>
          <w:b/>
          <w:bCs/>
          <w:szCs w:val="24"/>
          <w:lang w:val="es-ES" w:eastAsia="es-ES"/>
        </w:rPr>
        <w:t>COMPAÑÍA GENERAL DE EQUIPOS, S.A. DE C.V. . por el monto de $ 31,248.88</w:t>
      </w:r>
      <w:r w:rsidR="003E789D" w:rsidRPr="003E789D">
        <w:rPr>
          <w:rFonts w:eastAsia="Times New Roman"/>
          <w:b/>
          <w:bCs/>
          <w:szCs w:val="24"/>
          <w:lang w:val="es-ES" w:eastAsia="es-ES"/>
        </w:rPr>
        <w:t>,</w:t>
      </w:r>
      <w:r w:rsidR="003E789D">
        <w:rPr>
          <w:rFonts w:eastAsia="Times New Roman"/>
          <w:szCs w:val="24"/>
          <w:lang w:val="es-ES" w:eastAsia="es-ES"/>
        </w:rPr>
        <w:t xml:space="preserve"> para la compra de </w:t>
      </w:r>
      <w:r w:rsidR="00FB2886">
        <w:rPr>
          <w:rFonts w:eastAsia="Times New Roman"/>
          <w:szCs w:val="24"/>
          <w:lang w:val="es-ES" w:eastAsia="es-ES"/>
        </w:rPr>
        <w:t xml:space="preserve">repuestos y accesorios </w:t>
      </w:r>
      <w:r w:rsidR="00FB2886" w:rsidRPr="00890B43">
        <w:rPr>
          <w:rFonts w:eastAsia="Times New Roman"/>
          <w:szCs w:val="24"/>
          <w:lang w:val="es-ES" w:eastAsia="es-ES"/>
        </w:rPr>
        <w:t xml:space="preserve">uso en equipo 125, tractor </w:t>
      </w:r>
      <w:proofErr w:type="spellStart"/>
      <w:r w:rsidR="00FB2886" w:rsidRPr="00890B43">
        <w:rPr>
          <w:rFonts w:eastAsia="Times New Roman"/>
          <w:szCs w:val="24"/>
          <w:lang w:val="es-ES" w:eastAsia="es-ES"/>
        </w:rPr>
        <w:t>caterpillar</w:t>
      </w:r>
      <w:proofErr w:type="spellEnd"/>
      <w:r w:rsidR="00FB2886" w:rsidRPr="00890B43">
        <w:rPr>
          <w:rFonts w:eastAsia="Times New Roman"/>
          <w:szCs w:val="24"/>
          <w:lang w:val="es-ES" w:eastAsia="es-ES"/>
        </w:rPr>
        <w:t>, modelo D6K-XL, SERIE 0FBH02745</w:t>
      </w:r>
      <w:r w:rsidR="00FB2886">
        <w:rPr>
          <w:rFonts w:eastAsia="Times New Roman"/>
          <w:szCs w:val="24"/>
          <w:lang w:val="es-ES" w:eastAsia="es-ES"/>
        </w:rPr>
        <w:t xml:space="preserve">, conforme a detalle siguiente: </w:t>
      </w:r>
    </w:p>
    <w:p w14:paraId="025BBB1C" w14:textId="77777777" w:rsidR="004A60ED" w:rsidRDefault="004A60ED" w:rsidP="007A157A">
      <w:pPr>
        <w:spacing w:line="240" w:lineRule="auto"/>
        <w:contextualSpacing/>
        <w:jc w:val="both"/>
        <w:rPr>
          <w:rFonts w:eastAsia="Times New Roman"/>
          <w:szCs w:val="24"/>
          <w:lang w:val="es-ES" w:eastAsia="es-ES"/>
        </w:rPr>
      </w:pPr>
    </w:p>
    <w:p w14:paraId="1425DF5E" w14:textId="77777777" w:rsidR="004A60ED" w:rsidRDefault="004A60ED" w:rsidP="007A157A">
      <w:pPr>
        <w:spacing w:line="240" w:lineRule="auto"/>
        <w:contextualSpacing/>
        <w:jc w:val="both"/>
        <w:rPr>
          <w:rFonts w:eastAsia="Times New Roman"/>
          <w:szCs w:val="24"/>
          <w:lang w:val="es-ES" w:eastAsia="es-ES"/>
        </w:rPr>
      </w:pPr>
    </w:p>
    <w:p w14:paraId="0BF6C37D" w14:textId="77777777" w:rsidR="004A60ED" w:rsidRDefault="00FB395A" w:rsidP="007A157A">
      <w:pPr>
        <w:spacing w:line="240" w:lineRule="auto"/>
        <w:contextualSpacing/>
        <w:jc w:val="both"/>
        <w:rPr>
          <w:rFonts w:eastAsia="Times New Roman"/>
          <w:szCs w:val="24"/>
          <w:lang w:eastAsia="es-ES"/>
        </w:rPr>
      </w:pPr>
      <w:r w:rsidRPr="00FB395A">
        <w:rPr>
          <w:noProof/>
          <w:lang w:val="es-ES" w:eastAsia="es-ES"/>
        </w:rPr>
        <w:lastRenderedPageBreak/>
        <w:drawing>
          <wp:inline distT="0" distB="0" distL="0" distR="0" wp14:anchorId="7700CBAE" wp14:editId="7492D25F">
            <wp:extent cx="5612130" cy="4923790"/>
            <wp:effectExtent l="0" t="0" r="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612130" cy="4923790"/>
                    </a:xfrm>
                    <a:prstGeom prst="rect">
                      <a:avLst/>
                    </a:prstGeom>
                    <a:noFill/>
                    <a:ln>
                      <a:noFill/>
                    </a:ln>
                  </pic:spPr>
                </pic:pic>
              </a:graphicData>
            </a:graphic>
          </wp:inline>
        </w:drawing>
      </w:r>
    </w:p>
    <w:p w14:paraId="14B64E95" w14:textId="77777777" w:rsidR="0079286A" w:rsidRPr="007C3133" w:rsidRDefault="002843F4" w:rsidP="007A157A">
      <w:pPr>
        <w:spacing w:line="240" w:lineRule="auto"/>
        <w:contextualSpacing/>
        <w:jc w:val="both"/>
        <w:rPr>
          <w:rFonts w:eastAsia="Calibri"/>
        </w:rPr>
      </w:pPr>
      <w:r>
        <w:rPr>
          <w:rFonts w:eastAsia="Times New Roman"/>
          <w:szCs w:val="24"/>
          <w:lang w:eastAsia="es-ES"/>
        </w:rPr>
        <w:t xml:space="preserve">COMUNIQUESE Y CERTIFIQUESE. </w:t>
      </w:r>
    </w:p>
    <w:p w14:paraId="30F15823" w14:textId="77777777" w:rsidR="007A157A" w:rsidRDefault="007A157A" w:rsidP="00F461BA">
      <w:pPr>
        <w:spacing w:line="240" w:lineRule="auto"/>
        <w:contextualSpacing/>
        <w:rPr>
          <w:rFonts w:eastAsia="Calibri"/>
        </w:rPr>
      </w:pPr>
    </w:p>
    <w:p w14:paraId="35CEFE6C" w14:textId="77777777" w:rsidR="001032F0" w:rsidRDefault="001032F0" w:rsidP="00F461BA">
      <w:pPr>
        <w:spacing w:line="240" w:lineRule="auto"/>
        <w:contextualSpacing/>
        <w:rPr>
          <w:rFonts w:eastAsia="Calibri"/>
        </w:rPr>
      </w:pPr>
    </w:p>
    <w:p w14:paraId="6103488E" w14:textId="77777777" w:rsidR="001032F0" w:rsidRPr="001032F0" w:rsidRDefault="001032F0" w:rsidP="001032F0">
      <w:pPr>
        <w:spacing w:after="0" w:line="240" w:lineRule="auto"/>
        <w:contextualSpacing/>
        <w:jc w:val="both"/>
        <w:rPr>
          <w:rFonts w:eastAsia="Times New Roman"/>
          <w:b/>
          <w:szCs w:val="24"/>
          <w:u w:val="single"/>
          <w:lang w:val="es-ES" w:eastAsia="es-ES"/>
        </w:rPr>
      </w:pPr>
      <w:r w:rsidRPr="001032F0">
        <w:rPr>
          <w:rFonts w:eastAsia="Times New Roman"/>
          <w:b/>
          <w:szCs w:val="24"/>
          <w:u w:val="single"/>
          <w:lang w:val="es-ES" w:eastAsia="es-ES"/>
        </w:rPr>
        <w:t xml:space="preserve">ACUERDO NÚMERO </w:t>
      </w:r>
      <w:r w:rsidR="003B65E7">
        <w:rPr>
          <w:rFonts w:eastAsia="Times New Roman"/>
          <w:b/>
          <w:szCs w:val="24"/>
          <w:u w:val="single"/>
          <w:lang w:val="es-ES" w:eastAsia="es-ES"/>
        </w:rPr>
        <w:t>TRES:</w:t>
      </w:r>
      <w:r w:rsidRPr="001032F0">
        <w:rPr>
          <w:rFonts w:eastAsia="Times New Roman"/>
          <w:b/>
          <w:szCs w:val="24"/>
          <w:u w:val="single"/>
          <w:lang w:val="es-ES" w:eastAsia="es-ES"/>
        </w:rPr>
        <w:t xml:space="preserve">  </w:t>
      </w:r>
    </w:p>
    <w:p w14:paraId="560348D3" w14:textId="77777777" w:rsidR="001032F0" w:rsidRPr="001032F0" w:rsidRDefault="001032F0" w:rsidP="001032F0">
      <w:pPr>
        <w:spacing w:after="0" w:line="240" w:lineRule="auto"/>
        <w:jc w:val="both"/>
        <w:rPr>
          <w:szCs w:val="24"/>
        </w:rPr>
      </w:pPr>
      <w:r w:rsidRPr="001032F0">
        <w:rPr>
          <w:szCs w:val="24"/>
        </w:rPr>
        <w:t>CONSIDERANDO:</w:t>
      </w:r>
    </w:p>
    <w:p w14:paraId="570DAD4E" w14:textId="77777777" w:rsidR="001032F0" w:rsidRPr="001032F0" w:rsidRDefault="001032F0" w:rsidP="001032F0">
      <w:pPr>
        <w:spacing w:after="0" w:line="240" w:lineRule="auto"/>
        <w:jc w:val="both"/>
        <w:rPr>
          <w:szCs w:val="24"/>
        </w:rPr>
      </w:pPr>
    </w:p>
    <w:p w14:paraId="42BE5D55" w14:textId="77777777" w:rsidR="001032F0" w:rsidRPr="001032F0" w:rsidRDefault="001032F0" w:rsidP="001032F0">
      <w:pPr>
        <w:autoSpaceDE w:val="0"/>
        <w:autoSpaceDN w:val="0"/>
        <w:adjustRightInd w:val="0"/>
        <w:spacing w:after="0" w:line="240" w:lineRule="auto"/>
        <w:rPr>
          <w:color w:val="000000"/>
          <w:szCs w:val="24"/>
          <w:lang w:val="es-MX"/>
        </w:rPr>
      </w:pPr>
      <w:r w:rsidRPr="001032F0">
        <w:rPr>
          <w:color w:val="000000"/>
          <w:szCs w:val="24"/>
          <w:lang w:val="es-MX"/>
        </w:rPr>
        <w:t xml:space="preserve">I.- Que el Código Municipal en su Art. 4, numeral 25, en lo relativo a las competencias del municipio se encuentra la planificación, ejecución y mantenimiento de obras de servicios básicos, que beneficien al municipio; </w:t>
      </w:r>
    </w:p>
    <w:p w14:paraId="1C0F511C" w14:textId="77777777" w:rsidR="001032F0" w:rsidRPr="001032F0" w:rsidRDefault="001032F0" w:rsidP="001032F0">
      <w:pPr>
        <w:spacing w:after="0" w:line="240" w:lineRule="auto"/>
        <w:jc w:val="both"/>
        <w:rPr>
          <w:szCs w:val="24"/>
        </w:rPr>
      </w:pPr>
    </w:p>
    <w:p w14:paraId="12A760BD" w14:textId="77777777" w:rsidR="001032F0" w:rsidRPr="001032F0" w:rsidRDefault="001032F0" w:rsidP="001032F0">
      <w:pPr>
        <w:autoSpaceDE w:val="0"/>
        <w:autoSpaceDN w:val="0"/>
        <w:adjustRightInd w:val="0"/>
        <w:spacing w:after="0" w:line="240" w:lineRule="auto"/>
        <w:jc w:val="both"/>
        <w:rPr>
          <w:color w:val="000000"/>
          <w:szCs w:val="24"/>
          <w:lang w:val="es-MX"/>
        </w:rPr>
      </w:pPr>
      <w:r w:rsidRPr="001032F0">
        <w:rPr>
          <w:color w:val="000000"/>
          <w:szCs w:val="24"/>
          <w:lang w:val="es-MX"/>
        </w:rPr>
        <w:t xml:space="preserve">II.- Que las comunidades demandan el mejoramiento de los servicios básicos que el Código Municipal faculta a los municipios brindar como entidad pública encargado de la rectoría y gerencia del bien común local, en coordinación con las políticas y actuaciones nacionales orientadas al bien común general, gozando para cumplir con dichas funciones del poder, autoridad y autonomía suficiente; </w:t>
      </w:r>
    </w:p>
    <w:p w14:paraId="3A36E3AA" w14:textId="77777777" w:rsidR="001032F0" w:rsidRPr="001032F0" w:rsidRDefault="001032F0" w:rsidP="001032F0">
      <w:pPr>
        <w:autoSpaceDE w:val="0"/>
        <w:autoSpaceDN w:val="0"/>
        <w:adjustRightInd w:val="0"/>
        <w:spacing w:after="0" w:line="240" w:lineRule="auto"/>
        <w:jc w:val="both"/>
        <w:rPr>
          <w:color w:val="000000"/>
          <w:szCs w:val="24"/>
          <w:lang w:val="es-MX"/>
        </w:rPr>
      </w:pPr>
    </w:p>
    <w:p w14:paraId="66C8C2A7" w14:textId="77777777" w:rsidR="001032F0" w:rsidRPr="001032F0" w:rsidRDefault="001032F0" w:rsidP="001032F0">
      <w:pPr>
        <w:autoSpaceDE w:val="0"/>
        <w:autoSpaceDN w:val="0"/>
        <w:adjustRightInd w:val="0"/>
        <w:spacing w:after="0" w:line="240" w:lineRule="auto"/>
        <w:jc w:val="both"/>
        <w:rPr>
          <w:color w:val="000000"/>
          <w:szCs w:val="24"/>
          <w:lang w:val="es-MX"/>
        </w:rPr>
      </w:pPr>
      <w:r w:rsidRPr="001032F0">
        <w:rPr>
          <w:color w:val="000000"/>
          <w:szCs w:val="24"/>
          <w:lang w:val="es-MX"/>
        </w:rPr>
        <w:t>III.- Que en ese sentido la municipalidad está ordenada a ejecutar proyectos en beneficio del desarrollo económico y social de las diversas comunidades que integran la zona urbana y rural del municipio;</w:t>
      </w:r>
    </w:p>
    <w:p w14:paraId="3EE06EF6" w14:textId="77777777" w:rsidR="001032F0" w:rsidRPr="001032F0" w:rsidRDefault="001032F0" w:rsidP="001032F0">
      <w:pPr>
        <w:autoSpaceDE w:val="0"/>
        <w:autoSpaceDN w:val="0"/>
        <w:adjustRightInd w:val="0"/>
        <w:spacing w:after="0" w:line="240" w:lineRule="auto"/>
        <w:jc w:val="both"/>
        <w:rPr>
          <w:color w:val="000000"/>
          <w:szCs w:val="24"/>
          <w:lang w:val="es-MX"/>
        </w:rPr>
      </w:pPr>
    </w:p>
    <w:p w14:paraId="430DBB98" w14:textId="77777777" w:rsidR="001032F0" w:rsidRPr="001032F0" w:rsidRDefault="001032F0" w:rsidP="001032F0">
      <w:pPr>
        <w:autoSpaceDE w:val="0"/>
        <w:autoSpaceDN w:val="0"/>
        <w:adjustRightInd w:val="0"/>
        <w:spacing w:after="0" w:line="240" w:lineRule="auto"/>
        <w:jc w:val="both"/>
        <w:rPr>
          <w:color w:val="000000"/>
          <w:szCs w:val="24"/>
          <w:lang w:val="es-MX"/>
        </w:rPr>
      </w:pPr>
      <w:r w:rsidRPr="001032F0">
        <w:rPr>
          <w:color w:val="000000"/>
          <w:szCs w:val="24"/>
          <w:lang w:val="es-MX"/>
        </w:rPr>
        <w:t>IV.- Que luego de identificar las necesidades de la población, es necesario solventar aquellas que por su naturaleza son apremiantes y resuelven los requerimientos planteados por los vecinos o perspectiva de los miembros del concejo;</w:t>
      </w:r>
    </w:p>
    <w:p w14:paraId="00E28319" w14:textId="77777777" w:rsidR="001032F0" w:rsidRPr="001032F0" w:rsidRDefault="001032F0" w:rsidP="001032F0">
      <w:pPr>
        <w:autoSpaceDE w:val="0"/>
        <w:autoSpaceDN w:val="0"/>
        <w:adjustRightInd w:val="0"/>
        <w:spacing w:after="0" w:line="240" w:lineRule="auto"/>
        <w:jc w:val="both"/>
        <w:rPr>
          <w:color w:val="000000"/>
          <w:szCs w:val="24"/>
          <w:lang w:val="es-MX"/>
        </w:rPr>
      </w:pPr>
      <w:r w:rsidRPr="001032F0">
        <w:rPr>
          <w:color w:val="000000"/>
          <w:szCs w:val="24"/>
          <w:lang w:val="es-MX"/>
        </w:rPr>
        <w:t xml:space="preserve"> </w:t>
      </w:r>
    </w:p>
    <w:p w14:paraId="0CCC177F" w14:textId="77777777" w:rsidR="001032F0" w:rsidRPr="001032F0" w:rsidRDefault="001032F0" w:rsidP="001032F0">
      <w:pPr>
        <w:spacing w:after="0" w:line="240" w:lineRule="auto"/>
        <w:jc w:val="both"/>
        <w:rPr>
          <w:szCs w:val="24"/>
        </w:rPr>
      </w:pPr>
      <w:r w:rsidRPr="001032F0">
        <w:rPr>
          <w:szCs w:val="24"/>
        </w:rPr>
        <w:t xml:space="preserve">POR TANTO El Concejo Municipal en uso de las facultades que el Código Municipal les confiere, por unanimidad ACUERDA: </w:t>
      </w:r>
    </w:p>
    <w:p w14:paraId="0CAE2C92" w14:textId="77777777" w:rsidR="001032F0" w:rsidRPr="001032F0" w:rsidRDefault="001032F0" w:rsidP="001032F0">
      <w:pPr>
        <w:spacing w:after="0" w:line="240" w:lineRule="auto"/>
        <w:jc w:val="both"/>
        <w:rPr>
          <w:szCs w:val="24"/>
        </w:rPr>
      </w:pPr>
    </w:p>
    <w:p w14:paraId="10F09C52" w14:textId="77777777" w:rsidR="001032F0" w:rsidRPr="0082291A" w:rsidRDefault="001032F0" w:rsidP="006D3210">
      <w:pPr>
        <w:pStyle w:val="Prrafodelista"/>
        <w:numPr>
          <w:ilvl w:val="0"/>
          <w:numId w:val="355"/>
        </w:numPr>
        <w:spacing w:after="0" w:line="240" w:lineRule="auto"/>
        <w:jc w:val="both"/>
        <w:rPr>
          <w:szCs w:val="24"/>
        </w:rPr>
      </w:pPr>
      <w:r w:rsidRPr="0082291A">
        <w:rPr>
          <w:szCs w:val="24"/>
        </w:rPr>
        <w:t>PRIORIZAR la ejecución de los proyectos que se enuncian a continuación:</w:t>
      </w:r>
    </w:p>
    <w:p w14:paraId="79A9A541" w14:textId="77777777" w:rsidR="0082291A" w:rsidRPr="0082291A" w:rsidRDefault="0082291A" w:rsidP="0082291A">
      <w:pPr>
        <w:pStyle w:val="Prrafodelista"/>
        <w:spacing w:after="0" w:line="240" w:lineRule="auto"/>
        <w:ind w:left="1068"/>
        <w:jc w:val="both"/>
        <w:rPr>
          <w:szCs w:val="24"/>
        </w:rPr>
      </w:pPr>
    </w:p>
    <w:p w14:paraId="7C359E4A" w14:textId="77777777" w:rsidR="001032F0" w:rsidRDefault="005F1B41" w:rsidP="001032F0">
      <w:pPr>
        <w:spacing w:after="0" w:line="240" w:lineRule="auto"/>
        <w:jc w:val="both"/>
        <w:rPr>
          <w:szCs w:val="24"/>
        </w:rPr>
      </w:pPr>
      <w:r>
        <w:rPr>
          <w:szCs w:val="24"/>
        </w:rPr>
        <w:lastRenderedPageBreak/>
        <w:t>1.- CONSTRUCCIÓN DE PAVIMENTO HIDRÁULICO Y OBRAS COMPLEMENTARIAS, EN TRAMOS DE CALLE EN LOTIFICACIÓN AGRICOLA HACIENDA SAN FRANCISCO, CANTÓN BELEN GUIJAT, METAPÁN.</w:t>
      </w:r>
    </w:p>
    <w:p w14:paraId="3006863A" w14:textId="77777777" w:rsidR="005F1B41" w:rsidRDefault="005F1B41" w:rsidP="001032F0">
      <w:pPr>
        <w:spacing w:after="0" w:line="240" w:lineRule="auto"/>
        <w:jc w:val="both"/>
        <w:rPr>
          <w:szCs w:val="24"/>
        </w:rPr>
      </w:pPr>
      <w:r>
        <w:rPr>
          <w:szCs w:val="24"/>
        </w:rPr>
        <w:t>2.- PAVIMENTACIÓN DE CALLE CON MEZCLA ASFÁLTICA EN CALIENTE Y CONSTRUCCIÓN DE CANCHA DE BASQU</w:t>
      </w:r>
      <w:r w:rsidR="0039153B">
        <w:rPr>
          <w:szCs w:val="24"/>
        </w:rPr>
        <w:t>E</w:t>
      </w:r>
      <w:r>
        <w:rPr>
          <w:szCs w:val="24"/>
        </w:rPr>
        <w:t>TBOL EN CANTÓN SANTA RITA, MUNICIPIO DE METAPÁN.</w:t>
      </w:r>
    </w:p>
    <w:p w14:paraId="055836F7" w14:textId="77777777" w:rsidR="0039153B" w:rsidRDefault="0039153B" w:rsidP="001032F0">
      <w:pPr>
        <w:spacing w:after="0" w:line="240" w:lineRule="auto"/>
        <w:jc w:val="both"/>
        <w:rPr>
          <w:szCs w:val="24"/>
        </w:rPr>
      </w:pPr>
      <w:r>
        <w:rPr>
          <w:szCs w:val="24"/>
        </w:rPr>
        <w:t>3.- AMPLIACIÓN DE RED ELÉCTRICA A CASERÍO LAS TORERAS, CANTÓN EL ROSARIO, MUNICIPIO DE METAPÁN.</w:t>
      </w:r>
    </w:p>
    <w:p w14:paraId="244157AE" w14:textId="77777777" w:rsidR="0039153B" w:rsidRDefault="0039153B" w:rsidP="001032F0">
      <w:pPr>
        <w:spacing w:after="0" w:line="240" w:lineRule="auto"/>
        <w:jc w:val="both"/>
        <w:rPr>
          <w:szCs w:val="24"/>
        </w:rPr>
      </w:pPr>
      <w:r>
        <w:rPr>
          <w:szCs w:val="24"/>
        </w:rPr>
        <w:t>4.-</w:t>
      </w:r>
      <w:r w:rsidR="00CC681D">
        <w:rPr>
          <w:szCs w:val="24"/>
        </w:rPr>
        <w:t xml:space="preserve"> INTRODUCCIÓN DE ENERGÍA ELÉCTRICA EN (MT) Y (BT) EN CASERÍO LA VIRGEN, CANTÓN SAN JERÓNIMO, METAPÁN.</w:t>
      </w:r>
    </w:p>
    <w:p w14:paraId="79CD7FA8" w14:textId="77777777" w:rsidR="00CC681D" w:rsidRDefault="00CC681D" w:rsidP="001032F0">
      <w:pPr>
        <w:spacing w:after="0" w:line="240" w:lineRule="auto"/>
        <w:jc w:val="both"/>
        <w:rPr>
          <w:szCs w:val="24"/>
        </w:rPr>
      </w:pPr>
      <w:r>
        <w:rPr>
          <w:szCs w:val="24"/>
        </w:rPr>
        <w:t>5.-</w:t>
      </w:r>
      <w:r w:rsidR="006215B8">
        <w:rPr>
          <w:szCs w:val="24"/>
        </w:rPr>
        <w:t xml:space="preserve"> INTRODUCCIÓN DE ENERGÍA ELÉCTRICA EN (MT) Y (BT) EN CASERÍO EL CHAGUITE, CANTÓN EL LIMO, METAPÁN.</w:t>
      </w:r>
    </w:p>
    <w:p w14:paraId="5BA73AE1" w14:textId="77777777" w:rsidR="00E7088D" w:rsidRDefault="00E7088D" w:rsidP="001032F0">
      <w:pPr>
        <w:spacing w:after="0" w:line="240" w:lineRule="auto"/>
        <w:jc w:val="both"/>
        <w:rPr>
          <w:szCs w:val="24"/>
        </w:rPr>
      </w:pPr>
      <w:r>
        <w:rPr>
          <w:szCs w:val="24"/>
        </w:rPr>
        <w:t>6.- INTRODUCCIÓN DE ENERGÍA ELÉCTRICA A CASERIOS EL NARANJO Y CAZUELEJAS, CANTÓN EL ROSARIO, METAPÁN.</w:t>
      </w:r>
    </w:p>
    <w:p w14:paraId="398AA47A" w14:textId="77777777" w:rsidR="00E7088D" w:rsidRDefault="00E7088D" w:rsidP="001032F0">
      <w:pPr>
        <w:spacing w:after="0" w:line="240" w:lineRule="auto"/>
        <w:jc w:val="both"/>
        <w:rPr>
          <w:szCs w:val="24"/>
        </w:rPr>
      </w:pPr>
    </w:p>
    <w:p w14:paraId="16D4B4E3" w14:textId="77777777" w:rsidR="006A59EB" w:rsidRPr="006A59EB" w:rsidRDefault="006A59EB" w:rsidP="006A59EB">
      <w:pPr>
        <w:pStyle w:val="Prrafodelista"/>
        <w:numPr>
          <w:ilvl w:val="0"/>
          <w:numId w:val="338"/>
        </w:numPr>
        <w:spacing w:after="0" w:line="240" w:lineRule="auto"/>
        <w:jc w:val="both"/>
        <w:rPr>
          <w:szCs w:val="24"/>
        </w:rPr>
      </w:pPr>
      <w:r w:rsidRPr="006A59EB">
        <w:rPr>
          <w:szCs w:val="24"/>
        </w:rPr>
        <w:t>Girar instrucciones a la Unidad de Ingeniería y Arquitectura</w:t>
      </w:r>
      <w:r w:rsidR="0082291A">
        <w:rPr>
          <w:szCs w:val="24"/>
        </w:rPr>
        <w:t xml:space="preserve"> y a la Unidad de Ingeniería Eléctrica; </w:t>
      </w:r>
      <w:r w:rsidRPr="006A59EB">
        <w:rPr>
          <w:szCs w:val="24"/>
        </w:rPr>
        <w:t xml:space="preserve"> para que elabore</w:t>
      </w:r>
      <w:r w:rsidR="0082291A">
        <w:rPr>
          <w:szCs w:val="24"/>
        </w:rPr>
        <w:t>n</w:t>
      </w:r>
      <w:r w:rsidRPr="006A59EB">
        <w:rPr>
          <w:szCs w:val="24"/>
        </w:rPr>
        <w:t xml:space="preserve"> la</w:t>
      </w:r>
      <w:r w:rsidR="0082291A">
        <w:rPr>
          <w:szCs w:val="24"/>
        </w:rPr>
        <w:t>s</w:t>
      </w:r>
      <w:r w:rsidRPr="006A59EB">
        <w:rPr>
          <w:szCs w:val="24"/>
        </w:rPr>
        <w:t xml:space="preserve"> carpeta</w:t>
      </w:r>
      <w:r w:rsidR="0082291A">
        <w:rPr>
          <w:szCs w:val="24"/>
        </w:rPr>
        <w:t>s</w:t>
      </w:r>
      <w:r w:rsidRPr="006A59EB">
        <w:rPr>
          <w:szCs w:val="24"/>
        </w:rPr>
        <w:t xml:space="preserve"> técnica</w:t>
      </w:r>
      <w:r w:rsidR="0043280E">
        <w:rPr>
          <w:szCs w:val="24"/>
        </w:rPr>
        <w:t>s</w:t>
      </w:r>
      <w:r w:rsidRPr="006A59EB">
        <w:rPr>
          <w:szCs w:val="24"/>
        </w:rPr>
        <w:t>.</w:t>
      </w:r>
    </w:p>
    <w:p w14:paraId="792C36C3" w14:textId="77777777" w:rsidR="006215B8" w:rsidRDefault="006215B8" w:rsidP="001032F0">
      <w:pPr>
        <w:spacing w:after="0" w:line="240" w:lineRule="auto"/>
        <w:jc w:val="both"/>
        <w:rPr>
          <w:szCs w:val="24"/>
        </w:rPr>
      </w:pPr>
    </w:p>
    <w:p w14:paraId="303DCFED" w14:textId="77777777" w:rsidR="001032F0" w:rsidRDefault="0082291A" w:rsidP="001032F0">
      <w:pPr>
        <w:jc w:val="both"/>
      </w:pPr>
      <w:r>
        <w:t>CERTIFIQUESE Y COMUNIQUESE.-</w:t>
      </w:r>
    </w:p>
    <w:p w14:paraId="4E5E7EF4" w14:textId="77777777" w:rsidR="00A2353A" w:rsidRPr="00A2353A" w:rsidRDefault="00A2353A" w:rsidP="00A2353A">
      <w:pPr>
        <w:spacing w:after="0" w:line="240" w:lineRule="auto"/>
        <w:jc w:val="both"/>
        <w:rPr>
          <w:b/>
          <w:bCs/>
          <w:szCs w:val="24"/>
          <w:u w:val="single"/>
        </w:rPr>
      </w:pPr>
      <w:r w:rsidRPr="00A2353A">
        <w:rPr>
          <w:b/>
          <w:bCs/>
          <w:szCs w:val="24"/>
          <w:u w:val="single"/>
        </w:rPr>
        <w:t xml:space="preserve">ACUERDO NÚMERO </w:t>
      </w:r>
      <w:r>
        <w:rPr>
          <w:b/>
          <w:bCs/>
          <w:szCs w:val="24"/>
          <w:u w:val="single"/>
        </w:rPr>
        <w:t xml:space="preserve">CUATRO: </w:t>
      </w:r>
      <w:r w:rsidRPr="00A2353A">
        <w:rPr>
          <w:b/>
          <w:bCs/>
          <w:szCs w:val="24"/>
          <w:u w:val="single"/>
        </w:rPr>
        <w:t xml:space="preserve">  </w:t>
      </w:r>
    </w:p>
    <w:p w14:paraId="1A3937E6" w14:textId="77777777" w:rsidR="00A2353A" w:rsidRDefault="00A2353A" w:rsidP="00A2353A">
      <w:pPr>
        <w:tabs>
          <w:tab w:val="left" w:pos="709"/>
          <w:tab w:val="left" w:pos="7797"/>
        </w:tabs>
        <w:spacing w:after="0" w:line="240" w:lineRule="auto"/>
        <w:jc w:val="both"/>
      </w:pPr>
      <w:r w:rsidRPr="00A2353A">
        <w:t xml:space="preserve">El Concejo Municipal en uso de las facultades que el Código Municipal les confiere </w:t>
      </w:r>
      <w:r>
        <w:t>y de conformidad a la Ley de Acceso a la Información Pública, POR UNANIMIDAD ACUERDA:</w:t>
      </w:r>
    </w:p>
    <w:p w14:paraId="2022438E" w14:textId="77777777" w:rsidR="00A2353A" w:rsidRDefault="00A2353A" w:rsidP="00A2353A">
      <w:pPr>
        <w:tabs>
          <w:tab w:val="left" w:pos="709"/>
          <w:tab w:val="left" w:pos="7797"/>
        </w:tabs>
        <w:spacing w:after="0" w:line="240" w:lineRule="auto"/>
        <w:jc w:val="both"/>
      </w:pPr>
    </w:p>
    <w:p w14:paraId="5D865F9F" w14:textId="77777777" w:rsidR="00A2353A" w:rsidRDefault="00A2353A" w:rsidP="006D3210">
      <w:pPr>
        <w:pStyle w:val="Prrafodelista"/>
        <w:numPr>
          <w:ilvl w:val="0"/>
          <w:numId w:val="356"/>
        </w:numPr>
        <w:tabs>
          <w:tab w:val="left" w:pos="709"/>
          <w:tab w:val="left" w:pos="7797"/>
        </w:tabs>
        <w:spacing w:after="0" w:line="240" w:lineRule="auto"/>
        <w:jc w:val="both"/>
      </w:pPr>
      <w:r w:rsidRPr="00A2353A">
        <w:t xml:space="preserve">APROBAR EL MANUAL DE </w:t>
      </w:r>
      <w:r>
        <w:t>ARCHIVO CENTRAL</w:t>
      </w:r>
      <w:r w:rsidRPr="00A2353A">
        <w:t xml:space="preserve">. Presentado y elaborado por el Sr. Lorenzo Vicente Martínez López, encargado de la Unidad de Gestión Documental y Archivo. </w:t>
      </w:r>
    </w:p>
    <w:p w14:paraId="070F4A15" w14:textId="77777777" w:rsidR="00DE4F9D" w:rsidRDefault="00DE4F9D" w:rsidP="00DE4F9D">
      <w:pPr>
        <w:pStyle w:val="Prrafodelista"/>
        <w:tabs>
          <w:tab w:val="left" w:pos="709"/>
          <w:tab w:val="left" w:pos="7797"/>
        </w:tabs>
        <w:spacing w:after="0" w:line="240" w:lineRule="auto"/>
        <w:jc w:val="both"/>
      </w:pPr>
    </w:p>
    <w:p w14:paraId="7099A9A5" w14:textId="77777777" w:rsidR="00DE4F9D" w:rsidRPr="00A2353A" w:rsidRDefault="00DE4F9D" w:rsidP="00DE4F9D">
      <w:pPr>
        <w:tabs>
          <w:tab w:val="left" w:pos="709"/>
          <w:tab w:val="left" w:pos="7797"/>
        </w:tabs>
        <w:spacing w:after="0" w:line="240" w:lineRule="auto"/>
        <w:jc w:val="both"/>
      </w:pPr>
      <w:r>
        <w:t>COMUNIQUESE.-</w:t>
      </w:r>
    </w:p>
    <w:p w14:paraId="520E0A9D" w14:textId="77777777" w:rsidR="00A2353A" w:rsidRPr="00A2353A" w:rsidRDefault="00A2353A" w:rsidP="00A2353A">
      <w:pPr>
        <w:tabs>
          <w:tab w:val="left" w:pos="709"/>
          <w:tab w:val="left" w:pos="7797"/>
        </w:tabs>
        <w:spacing w:after="0" w:line="240" w:lineRule="auto"/>
        <w:jc w:val="both"/>
      </w:pPr>
    </w:p>
    <w:p w14:paraId="7FBA039F" w14:textId="77777777" w:rsidR="00084411" w:rsidRDefault="00084411" w:rsidP="00F461BA">
      <w:pPr>
        <w:spacing w:line="240" w:lineRule="auto"/>
        <w:contextualSpacing/>
        <w:rPr>
          <w:rFonts w:eastAsia="Calibri"/>
        </w:rPr>
      </w:pPr>
    </w:p>
    <w:p w14:paraId="1E29DBC2" w14:textId="77777777" w:rsidR="00E66FE7" w:rsidRDefault="00E66FE7" w:rsidP="00F461BA">
      <w:pPr>
        <w:spacing w:line="240" w:lineRule="auto"/>
        <w:contextualSpacing/>
        <w:rPr>
          <w:rFonts w:eastAsia="Calibri"/>
          <w:b/>
          <w:bCs/>
          <w:u w:val="single"/>
        </w:rPr>
      </w:pPr>
      <w:bookmarkStart w:id="24" w:name="_Hlk46131394"/>
      <w:r w:rsidRPr="00E66FE7">
        <w:rPr>
          <w:rFonts w:eastAsia="Calibri"/>
          <w:b/>
          <w:bCs/>
          <w:u w:val="single"/>
        </w:rPr>
        <w:t>ACUERDO NÚMERO CINCO:</w:t>
      </w:r>
    </w:p>
    <w:p w14:paraId="46E051A8" w14:textId="77777777" w:rsidR="00E66FE7" w:rsidRDefault="00E66FE7" w:rsidP="00F461BA">
      <w:pPr>
        <w:spacing w:line="240" w:lineRule="auto"/>
        <w:contextualSpacing/>
        <w:rPr>
          <w:rFonts w:eastAsia="Calibri"/>
        </w:rPr>
      </w:pPr>
      <w:r>
        <w:rPr>
          <w:rFonts w:eastAsia="Calibri"/>
        </w:rPr>
        <w:t>El CONCEJO MUNICIPAL CONSIDERANDO:</w:t>
      </w:r>
    </w:p>
    <w:p w14:paraId="26A96C01" w14:textId="77777777" w:rsidR="000A317D" w:rsidRDefault="000A317D" w:rsidP="00F461BA">
      <w:pPr>
        <w:spacing w:line="240" w:lineRule="auto"/>
        <w:contextualSpacing/>
        <w:rPr>
          <w:rFonts w:eastAsia="Calibri"/>
        </w:rPr>
      </w:pPr>
    </w:p>
    <w:p w14:paraId="4CA13143" w14:textId="77777777" w:rsidR="000A317D" w:rsidRDefault="00E66FE7" w:rsidP="000A317D">
      <w:pPr>
        <w:spacing w:line="240" w:lineRule="auto"/>
        <w:contextualSpacing/>
        <w:jc w:val="both"/>
        <w:rPr>
          <w:rFonts w:eastAsia="Calibri"/>
          <w:b/>
          <w:szCs w:val="24"/>
        </w:rPr>
      </w:pPr>
      <w:r>
        <w:rPr>
          <w:rFonts w:eastAsia="Calibri"/>
        </w:rPr>
        <w:t>I.- Que según acuerdo número tres del acta número cinco de fecha cuatro de febrero del 2020</w:t>
      </w:r>
      <w:r w:rsidR="000A317D">
        <w:rPr>
          <w:rFonts w:eastAsia="Calibri"/>
        </w:rPr>
        <w:t xml:space="preserve">, se </w:t>
      </w:r>
      <w:proofErr w:type="spellStart"/>
      <w:r w:rsidR="000A317D">
        <w:rPr>
          <w:rFonts w:eastAsia="Calibri"/>
        </w:rPr>
        <w:t>adjudico</w:t>
      </w:r>
      <w:proofErr w:type="spellEnd"/>
      <w:r w:rsidR="000A317D">
        <w:rPr>
          <w:rFonts w:eastAsia="Calibri"/>
        </w:rPr>
        <w:t xml:space="preserve"> a la empresa  </w:t>
      </w:r>
      <w:r w:rsidR="000A317D" w:rsidRPr="0072109D">
        <w:rPr>
          <w:rFonts w:eastAsia="Times New Roman"/>
          <w:szCs w:val="24"/>
          <w:lang w:val="es-ES" w:eastAsia="es-ES"/>
        </w:rPr>
        <w:t>A</w:t>
      </w:r>
      <w:r w:rsidR="000A317D" w:rsidRPr="0072109D">
        <w:rPr>
          <w:rFonts w:eastAsia="Times New Roman"/>
          <w:lang w:val="es-ES" w:eastAsia="es-ES"/>
        </w:rPr>
        <w:t xml:space="preserve">RTYCO, S.A. DE C.V., </w:t>
      </w:r>
      <w:r w:rsidR="00380ECE">
        <w:rPr>
          <w:rFonts w:eastAsia="Times New Roman"/>
          <w:lang w:val="es-ES" w:eastAsia="es-ES"/>
        </w:rPr>
        <w:t>para la</w:t>
      </w:r>
      <w:r w:rsidR="000A317D" w:rsidRPr="0072109D">
        <w:rPr>
          <w:rFonts w:eastAsia="Times New Roman"/>
          <w:szCs w:val="24"/>
          <w:lang w:val="es-ES" w:eastAsia="es-ES"/>
        </w:rPr>
        <w:t xml:space="preserve"> formulación de diseño urbano, diseño arquitectónico, diseño paisajístico, diseño de iluminación, visualización arquitectónica, elaboración de planos, y reproducción de planos, para la carpeta técnica del proyecto “</w:t>
      </w:r>
      <w:r w:rsidR="000A317D" w:rsidRPr="0072109D">
        <w:rPr>
          <w:rFonts w:eastAsia="Calibri"/>
          <w:b/>
          <w:szCs w:val="24"/>
        </w:rPr>
        <w:t>Diseño del parque comunal “Parque El Capulín” Ubicado en el cantón El Capulín, actualmente Colonia Buenos Aires”, Municipio de Metapán”.</w:t>
      </w:r>
    </w:p>
    <w:p w14:paraId="5EEBBB71" w14:textId="77777777" w:rsidR="000F37B9" w:rsidRDefault="000F37B9" w:rsidP="000A317D">
      <w:pPr>
        <w:spacing w:line="240" w:lineRule="auto"/>
        <w:contextualSpacing/>
        <w:jc w:val="both"/>
        <w:rPr>
          <w:rFonts w:eastAsia="Calibri"/>
          <w:b/>
          <w:szCs w:val="24"/>
        </w:rPr>
      </w:pPr>
    </w:p>
    <w:p w14:paraId="1482D1AB" w14:textId="77777777" w:rsidR="000F37B9" w:rsidRDefault="000F37B9" w:rsidP="000A317D">
      <w:pPr>
        <w:spacing w:line="240" w:lineRule="auto"/>
        <w:contextualSpacing/>
        <w:jc w:val="both"/>
        <w:rPr>
          <w:rFonts w:eastAsia="Calibri"/>
          <w:bCs/>
          <w:szCs w:val="24"/>
        </w:rPr>
      </w:pPr>
      <w:r>
        <w:rPr>
          <w:rFonts w:eastAsia="Calibri"/>
          <w:bCs/>
          <w:szCs w:val="24"/>
        </w:rPr>
        <w:t xml:space="preserve">II.- Que la Unidad de Ingeniería, actualmente se encuentra ejecutando la formulación de carpetas </w:t>
      </w:r>
      <w:proofErr w:type="spellStart"/>
      <w:r>
        <w:rPr>
          <w:rFonts w:eastAsia="Calibri"/>
          <w:bCs/>
          <w:szCs w:val="24"/>
        </w:rPr>
        <w:t>ténicas</w:t>
      </w:r>
      <w:proofErr w:type="spellEnd"/>
      <w:r>
        <w:rPr>
          <w:rFonts w:eastAsia="Calibri"/>
          <w:bCs/>
          <w:szCs w:val="24"/>
        </w:rPr>
        <w:t xml:space="preserve"> para desarrollar los proyectos con fondos destinados para paliar los estragos ocasionados por la </w:t>
      </w:r>
      <w:proofErr w:type="spellStart"/>
      <w:r>
        <w:rPr>
          <w:rFonts w:eastAsia="Calibri"/>
          <w:bCs/>
          <w:szCs w:val="24"/>
        </w:rPr>
        <w:t>tormenda</w:t>
      </w:r>
      <w:proofErr w:type="spellEnd"/>
      <w:r>
        <w:rPr>
          <w:rFonts w:eastAsia="Calibri"/>
          <w:bCs/>
          <w:szCs w:val="24"/>
        </w:rPr>
        <w:t xml:space="preserve"> </w:t>
      </w:r>
      <w:proofErr w:type="spellStart"/>
      <w:r>
        <w:rPr>
          <w:rFonts w:eastAsia="Calibri"/>
          <w:bCs/>
          <w:szCs w:val="24"/>
        </w:rPr>
        <w:t>amanda</w:t>
      </w:r>
      <w:proofErr w:type="spellEnd"/>
      <w:r>
        <w:rPr>
          <w:rFonts w:eastAsia="Calibri"/>
          <w:bCs/>
          <w:szCs w:val="24"/>
        </w:rPr>
        <w:t>, acumulando una carga de trabajo para el personal técnico de la unidad, además de carpetas para la ejecución de proyectos viales, infraestructura, temas relacionados al COVI</w:t>
      </w:r>
      <w:r w:rsidR="00D642E3">
        <w:rPr>
          <w:rFonts w:eastAsia="Calibri"/>
          <w:bCs/>
          <w:szCs w:val="24"/>
        </w:rPr>
        <w:t>D</w:t>
      </w:r>
      <w:r>
        <w:rPr>
          <w:rFonts w:eastAsia="Calibri"/>
          <w:bCs/>
          <w:szCs w:val="24"/>
        </w:rPr>
        <w:t xml:space="preserve">-19, por lo que </w:t>
      </w:r>
      <w:r w:rsidR="007B259D">
        <w:rPr>
          <w:rFonts w:eastAsia="Calibri"/>
          <w:bCs/>
          <w:szCs w:val="24"/>
        </w:rPr>
        <w:t xml:space="preserve">no pueden desarrollar </w:t>
      </w:r>
      <w:r>
        <w:rPr>
          <w:rFonts w:eastAsia="Calibri"/>
          <w:bCs/>
          <w:szCs w:val="24"/>
        </w:rPr>
        <w:t>de manera eficiente la formulación de la carpeta técnica  del parque del Capulín, siendo este un proyecto de gran envergadura y de un área de sano esparcimiento para la comunidad y el Municipio de Metapán,;</w:t>
      </w:r>
    </w:p>
    <w:p w14:paraId="79B24B02" w14:textId="77777777" w:rsidR="00D642E3" w:rsidRDefault="00D642E3" w:rsidP="000A317D">
      <w:pPr>
        <w:spacing w:line="240" w:lineRule="auto"/>
        <w:contextualSpacing/>
        <w:jc w:val="both"/>
        <w:rPr>
          <w:rFonts w:eastAsia="Calibri"/>
          <w:bCs/>
          <w:szCs w:val="24"/>
        </w:rPr>
      </w:pPr>
    </w:p>
    <w:p w14:paraId="47F48D47" w14:textId="77777777" w:rsidR="00137D11" w:rsidRDefault="00D642E3" w:rsidP="000A317D">
      <w:pPr>
        <w:spacing w:line="240" w:lineRule="auto"/>
        <w:contextualSpacing/>
        <w:jc w:val="both"/>
        <w:rPr>
          <w:rFonts w:eastAsia="Calibri"/>
          <w:bCs/>
          <w:szCs w:val="24"/>
        </w:rPr>
      </w:pPr>
      <w:r>
        <w:rPr>
          <w:rFonts w:eastAsia="Calibri"/>
          <w:bCs/>
          <w:szCs w:val="24"/>
        </w:rPr>
        <w:t>III.- Que este Concejo de forma directa</w:t>
      </w:r>
      <w:r w:rsidR="001723BB">
        <w:rPr>
          <w:rFonts w:eastAsia="Calibri"/>
          <w:bCs/>
          <w:szCs w:val="24"/>
        </w:rPr>
        <w:t>,</w:t>
      </w:r>
      <w:r w:rsidR="00137D11">
        <w:rPr>
          <w:rFonts w:eastAsia="Calibri"/>
          <w:bCs/>
          <w:szCs w:val="24"/>
        </w:rPr>
        <w:t xml:space="preserve"> a través de invitación desarrollada a las empresas  ESDICO, S.A. DE C.V,;  </w:t>
      </w:r>
      <w:r w:rsidR="00137D11" w:rsidRPr="0072109D">
        <w:rPr>
          <w:rFonts w:eastAsia="Times New Roman"/>
          <w:szCs w:val="24"/>
          <w:lang w:val="es-ES" w:eastAsia="es-ES"/>
        </w:rPr>
        <w:t>A</w:t>
      </w:r>
      <w:r w:rsidR="00137D11" w:rsidRPr="0072109D">
        <w:rPr>
          <w:rFonts w:eastAsia="Times New Roman"/>
          <w:lang w:val="es-ES" w:eastAsia="es-ES"/>
        </w:rPr>
        <w:t>RTYCO, S.A. DE C.V</w:t>
      </w:r>
      <w:r w:rsidR="00137D11">
        <w:rPr>
          <w:rFonts w:eastAsia="Times New Roman"/>
          <w:lang w:val="es-ES" w:eastAsia="es-ES"/>
        </w:rPr>
        <w:t>,;  EVALUA, S.A. DE C.V</w:t>
      </w:r>
      <w:r w:rsidR="00137D11">
        <w:rPr>
          <w:rFonts w:eastAsia="Calibri"/>
          <w:bCs/>
          <w:szCs w:val="24"/>
        </w:rPr>
        <w:t xml:space="preserve"> .. que son empresas con experiencia en proyectos </w:t>
      </w:r>
      <w:proofErr w:type="gramStart"/>
      <w:r w:rsidR="00137D11">
        <w:rPr>
          <w:rFonts w:eastAsia="Calibri"/>
          <w:bCs/>
          <w:szCs w:val="24"/>
        </w:rPr>
        <w:t xml:space="preserve">similares, </w:t>
      </w:r>
      <w:r w:rsidR="009A310C">
        <w:rPr>
          <w:rFonts w:eastAsia="Calibri"/>
          <w:bCs/>
          <w:szCs w:val="24"/>
        </w:rPr>
        <w:t xml:space="preserve"> se</w:t>
      </w:r>
      <w:proofErr w:type="gramEnd"/>
      <w:r w:rsidR="009A310C">
        <w:rPr>
          <w:rFonts w:eastAsia="Calibri"/>
          <w:bCs/>
          <w:szCs w:val="24"/>
        </w:rPr>
        <w:t xml:space="preserve"> recibieron las siguientes</w:t>
      </w:r>
      <w:r w:rsidR="003E47E0">
        <w:rPr>
          <w:rFonts w:eastAsia="Calibri"/>
          <w:bCs/>
          <w:szCs w:val="24"/>
        </w:rPr>
        <w:t xml:space="preserve"> ofertas: </w:t>
      </w:r>
    </w:p>
    <w:p w14:paraId="0BDCB8E2" w14:textId="77777777" w:rsidR="001723BB" w:rsidRDefault="001723BB" w:rsidP="000A317D">
      <w:pPr>
        <w:spacing w:line="240" w:lineRule="auto"/>
        <w:contextualSpacing/>
        <w:jc w:val="both"/>
        <w:rPr>
          <w:rFonts w:eastAsia="Calibri"/>
          <w:bCs/>
          <w:szCs w:val="24"/>
        </w:rPr>
      </w:pPr>
    </w:p>
    <w:p w14:paraId="2DAD72A5" w14:textId="77777777" w:rsidR="00D642E3" w:rsidRDefault="00D642E3" w:rsidP="000A317D">
      <w:pPr>
        <w:spacing w:line="240" w:lineRule="auto"/>
        <w:contextualSpacing/>
        <w:jc w:val="both"/>
        <w:rPr>
          <w:rFonts w:eastAsia="Calibri"/>
          <w:bCs/>
          <w:szCs w:val="24"/>
        </w:rPr>
      </w:pPr>
      <w:r>
        <w:rPr>
          <w:rFonts w:eastAsia="Calibri"/>
          <w:bCs/>
          <w:szCs w:val="24"/>
        </w:rPr>
        <w:t>ESDICO, S.A. DE C.V. ……………</w:t>
      </w:r>
      <w:proofErr w:type="gramStart"/>
      <w:r>
        <w:rPr>
          <w:rFonts w:eastAsia="Calibri"/>
          <w:bCs/>
          <w:szCs w:val="24"/>
        </w:rPr>
        <w:t>…….</w:t>
      </w:r>
      <w:proofErr w:type="gramEnd"/>
      <w:r>
        <w:rPr>
          <w:rFonts w:eastAsia="Calibri"/>
          <w:bCs/>
          <w:szCs w:val="24"/>
        </w:rPr>
        <w:t>por el monto de $20,111.18</w:t>
      </w:r>
    </w:p>
    <w:p w14:paraId="7213F4C9" w14:textId="77777777" w:rsidR="00D642E3" w:rsidRDefault="00D642E3" w:rsidP="000A317D">
      <w:pPr>
        <w:spacing w:line="240" w:lineRule="auto"/>
        <w:contextualSpacing/>
        <w:jc w:val="both"/>
        <w:rPr>
          <w:rFonts w:eastAsia="Times New Roman"/>
          <w:lang w:val="es-ES" w:eastAsia="es-ES"/>
        </w:rPr>
      </w:pPr>
      <w:r w:rsidRPr="0072109D">
        <w:rPr>
          <w:rFonts w:eastAsia="Times New Roman"/>
          <w:szCs w:val="24"/>
          <w:lang w:val="es-ES" w:eastAsia="es-ES"/>
        </w:rPr>
        <w:t>A</w:t>
      </w:r>
      <w:r w:rsidRPr="0072109D">
        <w:rPr>
          <w:rFonts w:eastAsia="Times New Roman"/>
          <w:lang w:val="es-ES" w:eastAsia="es-ES"/>
        </w:rPr>
        <w:t>RTYCO, S.A. DE C.V</w:t>
      </w:r>
      <w:r>
        <w:rPr>
          <w:rFonts w:eastAsia="Times New Roman"/>
          <w:lang w:val="es-ES" w:eastAsia="es-ES"/>
        </w:rPr>
        <w:t>………………….por el monto de $16,046.00</w:t>
      </w:r>
    </w:p>
    <w:p w14:paraId="02A2C2DA" w14:textId="77777777" w:rsidR="00D642E3" w:rsidRDefault="00D642E3" w:rsidP="000A317D">
      <w:pPr>
        <w:spacing w:line="240" w:lineRule="auto"/>
        <w:contextualSpacing/>
        <w:jc w:val="both"/>
        <w:rPr>
          <w:rFonts w:eastAsia="Times New Roman"/>
          <w:lang w:val="es-ES" w:eastAsia="es-ES"/>
        </w:rPr>
      </w:pPr>
      <w:r>
        <w:rPr>
          <w:rFonts w:eastAsia="Times New Roman"/>
          <w:lang w:val="es-ES" w:eastAsia="es-ES"/>
        </w:rPr>
        <w:lastRenderedPageBreak/>
        <w:t>EVALUA, S.A. DE C.V………………….por el monto de $19,153.50</w:t>
      </w:r>
    </w:p>
    <w:p w14:paraId="3919D42D" w14:textId="77777777" w:rsidR="00AE12F2" w:rsidRDefault="00AE12F2" w:rsidP="000A317D">
      <w:pPr>
        <w:spacing w:line="240" w:lineRule="auto"/>
        <w:contextualSpacing/>
        <w:jc w:val="both"/>
        <w:rPr>
          <w:rFonts w:eastAsia="Times New Roman"/>
          <w:lang w:val="es-ES" w:eastAsia="es-ES"/>
        </w:rPr>
      </w:pPr>
    </w:p>
    <w:p w14:paraId="2EED97EB" w14:textId="77777777" w:rsidR="00AE12F2" w:rsidRDefault="00AE12F2" w:rsidP="000A317D">
      <w:pPr>
        <w:spacing w:line="240" w:lineRule="auto"/>
        <w:contextualSpacing/>
        <w:jc w:val="both"/>
        <w:rPr>
          <w:rFonts w:eastAsia="Times New Roman"/>
          <w:lang w:val="es-ES" w:eastAsia="es-ES"/>
        </w:rPr>
      </w:pPr>
    </w:p>
    <w:p w14:paraId="6BE9ED7B" w14:textId="77777777" w:rsidR="00383385" w:rsidRPr="00383385" w:rsidRDefault="00AE12F2" w:rsidP="00383385">
      <w:pPr>
        <w:spacing w:line="240" w:lineRule="auto"/>
        <w:contextualSpacing/>
        <w:jc w:val="both"/>
        <w:rPr>
          <w:rFonts w:eastAsia="Calibri"/>
          <w:szCs w:val="24"/>
        </w:rPr>
      </w:pPr>
      <w:r>
        <w:rPr>
          <w:rFonts w:eastAsia="Times New Roman"/>
          <w:lang w:val="es-ES" w:eastAsia="es-ES"/>
        </w:rPr>
        <w:t xml:space="preserve">IV.- Que este Concejo, </w:t>
      </w:r>
      <w:r w:rsidR="00383385">
        <w:rPr>
          <w:rFonts w:eastAsia="Times New Roman"/>
          <w:lang w:val="es-ES" w:eastAsia="es-ES"/>
        </w:rPr>
        <w:t xml:space="preserve">considera que la oferta presentada por la empresa </w:t>
      </w:r>
      <w:r w:rsidR="00383385" w:rsidRPr="0072109D">
        <w:rPr>
          <w:rFonts w:eastAsia="Times New Roman"/>
          <w:szCs w:val="24"/>
          <w:lang w:val="es-ES" w:eastAsia="es-ES"/>
        </w:rPr>
        <w:t>A</w:t>
      </w:r>
      <w:r w:rsidR="00383385" w:rsidRPr="0072109D">
        <w:rPr>
          <w:rFonts w:eastAsia="Times New Roman"/>
          <w:lang w:val="es-ES" w:eastAsia="es-ES"/>
        </w:rPr>
        <w:t>RTYCO, S.A. DE C.V</w:t>
      </w:r>
      <w:r w:rsidR="00383385">
        <w:rPr>
          <w:rFonts w:eastAsia="Times New Roman"/>
          <w:lang w:val="es-ES" w:eastAsia="es-ES"/>
        </w:rPr>
        <w:t xml:space="preserve">, es la que ofrece un mejor precio, además son quienes elaboraron el </w:t>
      </w:r>
      <w:r w:rsidR="00383385" w:rsidRPr="00383385">
        <w:rPr>
          <w:rFonts w:eastAsia="Times New Roman"/>
          <w:szCs w:val="24"/>
          <w:lang w:val="es-ES" w:eastAsia="es-ES"/>
        </w:rPr>
        <w:t>“</w:t>
      </w:r>
      <w:r w:rsidR="00383385" w:rsidRPr="00383385">
        <w:rPr>
          <w:rFonts w:eastAsia="Calibri"/>
          <w:szCs w:val="24"/>
        </w:rPr>
        <w:t>Diseño del parque comunal “Parque El Capulín” Ubicado en el cantón El Capulín, actualmente Colonia Buenos Aires”, Municipio de Metapán”</w:t>
      </w:r>
      <w:r w:rsidR="00137D11">
        <w:rPr>
          <w:rFonts w:eastAsia="Calibri"/>
          <w:szCs w:val="24"/>
        </w:rPr>
        <w:t xml:space="preserve">; teniendo un mayor conocimiento de todos los detalles de las estructuras que se encuentran inmersas dentro de estas, pudiendo desarrollar de una mejor manera el proyecto en mención;  </w:t>
      </w:r>
      <w:r w:rsidR="003526AD">
        <w:rPr>
          <w:rFonts w:eastAsia="Calibri"/>
          <w:szCs w:val="24"/>
        </w:rPr>
        <w:t xml:space="preserve">por lo que ven factible adjudicar la elaboración de la carpeta </w:t>
      </w:r>
      <w:proofErr w:type="spellStart"/>
      <w:r w:rsidR="003526AD">
        <w:rPr>
          <w:rFonts w:eastAsia="Calibri"/>
          <w:szCs w:val="24"/>
        </w:rPr>
        <w:t>técanica</w:t>
      </w:r>
      <w:proofErr w:type="spellEnd"/>
      <w:r w:rsidR="003526AD">
        <w:rPr>
          <w:rFonts w:eastAsia="Calibri"/>
          <w:szCs w:val="24"/>
        </w:rPr>
        <w:t xml:space="preserve"> a la empresa en mención; </w:t>
      </w:r>
    </w:p>
    <w:p w14:paraId="08488318" w14:textId="77777777" w:rsidR="00383385" w:rsidRDefault="00383385" w:rsidP="00383385">
      <w:pPr>
        <w:spacing w:line="240" w:lineRule="auto"/>
        <w:contextualSpacing/>
        <w:jc w:val="both"/>
        <w:rPr>
          <w:rFonts w:eastAsia="Calibri"/>
          <w:b/>
          <w:szCs w:val="24"/>
        </w:rPr>
      </w:pPr>
    </w:p>
    <w:p w14:paraId="60D9E97D" w14:textId="77777777" w:rsidR="00707B88" w:rsidRDefault="005C5D8D" w:rsidP="005C5D8D">
      <w:pPr>
        <w:spacing w:after="0" w:line="240" w:lineRule="auto"/>
        <w:jc w:val="both"/>
        <w:rPr>
          <w:rFonts w:eastAsia="Calibri"/>
          <w:szCs w:val="24"/>
        </w:rPr>
      </w:pPr>
      <w:r w:rsidRPr="0072109D">
        <w:rPr>
          <w:rFonts w:eastAsia="Calibri"/>
          <w:lang w:eastAsia="es-SV" w:bidi="es-SV"/>
        </w:rPr>
        <w:t xml:space="preserve">POR TANTO, en uso de las facultades que establece el Código Municipal y la Ley de Adquisiciones y Contrataciones de la Administración Pública, el Concejo Municipal, </w:t>
      </w:r>
      <w:r w:rsidR="00707B88" w:rsidRPr="00D02E68">
        <w:rPr>
          <w:rFonts w:eastAsia="Calibri"/>
          <w:spacing w:val="-3"/>
          <w:szCs w:val="24"/>
        </w:rPr>
        <w:t xml:space="preserve">con 09 votos a favor, los cuales corresponden a los señores Prof. José Rigoberto Pinto Rivera, Alcalde Municipal, Lic. Ramón Alberto Calderón Hernández, Síndico Municipal, </w:t>
      </w:r>
      <w:r w:rsidR="00707B88" w:rsidRPr="00D02E68">
        <w:rPr>
          <w:rFonts w:eastAsia="Calibri"/>
          <w:szCs w:val="24"/>
        </w:rPr>
        <w:t xml:space="preserve">José Roberto Lemus Morataya, Primer Regidor Propietario, Pedro Antonio Sanabria Salazar,  Segundo Regidor Propietario, Jesús Peraza Arriola, Tercer Regidor Propietario,  </w:t>
      </w:r>
      <w:proofErr w:type="spellStart"/>
      <w:r w:rsidR="00707B88" w:rsidRPr="00D02E68">
        <w:rPr>
          <w:rFonts w:eastAsia="Calibri"/>
          <w:szCs w:val="24"/>
        </w:rPr>
        <w:t>Victor</w:t>
      </w:r>
      <w:proofErr w:type="spellEnd"/>
      <w:r w:rsidR="00707B88" w:rsidRPr="00D02E68">
        <w:rPr>
          <w:rFonts w:eastAsia="Calibri"/>
          <w:szCs w:val="24"/>
        </w:rPr>
        <w:t xml:space="preserve"> Manuel </w:t>
      </w:r>
      <w:proofErr w:type="spellStart"/>
      <w:r w:rsidR="00707B88" w:rsidRPr="00D02E68">
        <w:rPr>
          <w:rFonts w:eastAsia="Calibri"/>
          <w:szCs w:val="24"/>
        </w:rPr>
        <w:t>Pleitez</w:t>
      </w:r>
      <w:proofErr w:type="spellEnd"/>
      <w:r w:rsidR="00707B88" w:rsidRPr="00D02E68">
        <w:rPr>
          <w:rFonts w:eastAsia="Calibri"/>
          <w:szCs w:val="24"/>
        </w:rPr>
        <w:t xml:space="preserve"> Guerra, Cuarto Regidor Propietario,  Alejandro Lemus </w:t>
      </w:r>
      <w:proofErr w:type="spellStart"/>
      <w:r w:rsidR="00707B88" w:rsidRPr="00D02E68">
        <w:rPr>
          <w:rFonts w:eastAsia="Calibri"/>
          <w:szCs w:val="24"/>
        </w:rPr>
        <w:t>Mazariego</w:t>
      </w:r>
      <w:proofErr w:type="spellEnd"/>
      <w:r w:rsidR="00707B88" w:rsidRPr="00D02E68">
        <w:rPr>
          <w:rFonts w:eastAsia="Calibri"/>
          <w:szCs w:val="24"/>
        </w:rPr>
        <w:t xml:space="preserve">, Quinto Regidor Propietario, Lic. José Atilio Granados Hernández, Sexto Regidor Propietario, Ricardo Alberto Polanco </w:t>
      </w:r>
      <w:proofErr w:type="spellStart"/>
      <w:r w:rsidR="00707B88" w:rsidRPr="00D02E68">
        <w:rPr>
          <w:rFonts w:eastAsia="Calibri"/>
          <w:szCs w:val="24"/>
        </w:rPr>
        <w:t>Verganza</w:t>
      </w:r>
      <w:proofErr w:type="spellEnd"/>
      <w:r w:rsidR="00707B88" w:rsidRPr="00D02E68">
        <w:rPr>
          <w:rFonts w:eastAsia="Calibri"/>
          <w:szCs w:val="24"/>
        </w:rPr>
        <w:t>, Noveno Regidor Propietario</w:t>
      </w:r>
      <w:r w:rsidR="00707B88" w:rsidRPr="00D02E68">
        <w:rPr>
          <w:rFonts w:eastAsia="Calibri"/>
          <w:spacing w:val="-3"/>
          <w:szCs w:val="24"/>
        </w:rPr>
        <w:t xml:space="preserve">; y 3 votos en contra, los cuales corresponden a los señores </w:t>
      </w:r>
      <w:r w:rsidR="00707B88" w:rsidRPr="00D02E68">
        <w:rPr>
          <w:rFonts w:eastAsia="Calibri"/>
          <w:szCs w:val="24"/>
        </w:rPr>
        <w:t>Julio Enrique Martínez Heredia, Séptimo Regidor Propietario</w:t>
      </w:r>
      <w:r w:rsidR="00707B88" w:rsidRPr="00D02E68">
        <w:rPr>
          <w:rFonts w:eastAsia="Calibri"/>
          <w:spacing w:val="-3"/>
          <w:szCs w:val="24"/>
        </w:rPr>
        <w:t>, José Misael Posadas Mejía, Octavo Regidor Propietario, Sr. Nelson Eduardo Figueroa Castillo, Décimo Regidor Propietario,   ACUERDA:</w:t>
      </w:r>
    </w:p>
    <w:p w14:paraId="22DF3BFA" w14:textId="77777777" w:rsidR="00707B88" w:rsidRPr="0072109D" w:rsidRDefault="00707B88" w:rsidP="005C5D8D">
      <w:pPr>
        <w:spacing w:after="0" w:line="240" w:lineRule="auto"/>
        <w:jc w:val="both"/>
        <w:rPr>
          <w:rFonts w:eastAsia="Calibri"/>
          <w:szCs w:val="24"/>
        </w:rPr>
      </w:pPr>
    </w:p>
    <w:p w14:paraId="690C97F2" w14:textId="77777777" w:rsidR="005C5D8D" w:rsidRPr="0072109D" w:rsidRDefault="005C5D8D" w:rsidP="005C5D8D">
      <w:pPr>
        <w:spacing w:after="0" w:line="240" w:lineRule="auto"/>
        <w:jc w:val="both"/>
        <w:rPr>
          <w:rFonts w:eastAsia="Times New Roman"/>
          <w:lang w:val="es-ES" w:eastAsia="es-ES"/>
        </w:rPr>
      </w:pPr>
      <w:r w:rsidRPr="0072109D">
        <w:rPr>
          <w:rFonts w:eastAsia="Times New Roman"/>
          <w:lang w:val="es-ES" w:eastAsia="es-ES"/>
        </w:rPr>
        <w:t xml:space="preserve">  </w:t>
      </w:r>
    </w:p>
    <w:p w14:paraId="232E0C9C" w14:textId="77777777" w:rsidR="0038434B" w:rsidRDefault="00946CBA" w:rsidP="0038434B">
      <w:pPr>
        <w:spacing w:after="0" w:line="240" w:lineRule="auto"/>
        <w:jc w:val="both"/>
        <w:rPr>
          <w:rFonts w:eastAsia="Times New Roman"/>
          <w:lang w:val="es-ES" w:eastAsia="es-ES"/>
        </w:rPr>
      </w:pPr>
      <w:r>
        <w:rPr>
          <w:rFonts w:eastAsia="Times New Roman"/>
          <w:b/>
          <w:szCs w:val="24"/>
          <w:lang w:val="es-ES" w:eastAsia="es-ES"/>
        </w:rPr>
        <w:t xml:space="preserve">a) </w:t>
      </w:r>
      <w:r w:rsidR="005C5D8D" w:rsidRPr="00946CBA">
        <w:rPr>
          <w:rFonts w:eastAsia="Times New Roman"/>
          <w:b/>
          <w:szCs w:val="24"/>
          <w:lang w:val="es-ES" w:eastAsia="es-ES"/>
        </w:rPr>
        <w:t xml:space="preserve">ADJUDICAR </w:t>
      </w:r>
      <w:r w:rsidR="005C5D8D" w:rsidRPr="00946CBA">
        <w:rPr>
          <w:rFonts w:eastAsia="Times New Roman"/>
          <w:szCs w:val="24"/>
          <w:lang w:val="es-ES" w:eastAsia="es-ES"/>
        </w:rPr>
        <w:t>a la empresa A</w:t>
      </w:r>
      <w:r w:rsidR="005C5D8D" w:rsidRPr="00946CBA">
        <w:rPr>
          <w:rFonts w:eastAsia="Times New Roman"/>
          <w:lang w:val="es-ES" w:eastAsia="es-ES"/>
        </w:rPr>
        <w:t>RTYCO, S.A. DE C.V., por el monto de</w:t>
      </w:r>
      <w:r w:rsidR="00554753">
        <w:rPr>
          <w:rFonts w:eastAsia="Times New Roman"/>
          <w:lang w:val="es-ES" w:eastAsia="es-ES"/>
        </w:rPr>
        <w:t xml:space="preserve"> DIECISÉIS MIL CUARENTA Y SEIS 00/100 DÓLARES DE LOS ESTADOS UNIDOS DE AMÉRICA. </w:t>
      </w:r>
      <w:r w:rsidR="005C5D8D" w:rsidRPr="00946CBA">
        <w:rPr>
          <w:rFonts w:eastAsia="Times New Roman"/>
          <w:lang w:val="es-ES" w:eastAsia="es-ES"/>
        </w:rPr>
        <w:t xml:space="preserve"> $ </w:t>
      </w:r>
      <w:r w:rsidR="00707B88" w:rsidRPr="00946CBA">
        <w:rPr>
          <w:rFonts w:eastAsia="Times New Roman"/>
          <w:lang w:val="es-ES" w:eastAsia="es-ES"/>
        </w:rPr>
        <w:t xml:space="preserve">16,046.00     ( IVA incluido) </w:t>
      </w:r>
      <w:r w:rsidR="00C96B25" w:rsidRPr="00946CBA">
        <w:rPr>
          <w:rFonts w:eastAsia="Times New Roman"/>
          <w:lang w:val="es-ES" w:eastAsia="es-ES"/>
        </w:rPr>
        <w:t>, para la elaboración de la carpeta técnica,  el cual incluye: topografía complementaria de detalle, estudio hidrológico, diseño hidráulico, diseño de instal</w:t>
      </w:r>
      <w:r w:rsidR="00575A34">
        <w:rPr>
          <w:rFonts w:eastAsia="Times New Roman"/>
          <w:lang w:val="es-ES" w:eastAsia="es-ES"/>
        </w:rPr>
        <w:t>aciones</w:t>
      </w:r>
      <w:r w:rsidR="00C96B25" w:rsidRPr="00946CBA">
        <w:rPr>
          <w:rFonts w:eastAsia="Times New Roman"/>
          <w:lang w:val="es-ES" w:eastAsia="es-ES"/>
        </w:rPr>
        <w:t xml:space="preserve"> eléctricas, elaboración de planos, elaboración de especificaciones té</w:t>
      </w:r>
      <w:r w:rsidR="00575A34">
        <w:rPr>
          <w:rFonts w:eastAsia="Times New Roman"/>
          <w:lang w:val="es-ES" w:eastAsia="es-ES"/>
        </w:rPr>
        <w:t>c</w:t>
      </w:r>
      <w:r w:rsidR="00C96B25" w:rsidRPr="00946CBA">
        <w:rPr>
          <w:rFonts w:eastAsia="Times New Roman"/>
          <w:lang w:val="es-ES" w:eastAsia="es-ES"/>
        </w:rPr>
        <w:t>nicas, elaboración de presupuesto de construcción, elaboración de programa de trabajo,</w:t>
      </w:r>
      <w:r w:rsidR="00836408" w:rsidRPr="00946CBA">
        <w:rPr>
          <w:rFonts w:eastAsia="Times New Roman"/>
          <w:lang w:val="es-ES" w:eastAsia="es-ES"/>
        </w:rPr>
        <w:t xml:space="preserve"> para el</w:t>
      </w:r>
      <w:r w:rsidR="00C96B25" w:rsidRPr="00946CBA">
        <w:rPr>
          <w:rFonts w:eastAsia="Times New Roman"/>
          <w:lang w:val="es-ES" w:eastAsia="es-ES"/>
        </w:rPr>
        <w:t xml:space="preserve"> </w:t>
      </w:r>
      <w:r w:rsidR="00836408" w:rsidRPr="00946CBA">
        <w:rPr>
          <w:rFonts w:eastAsia="Times New Roman"/>
          <w:szCs w:val="24"/>
          <w:lang w:val="es-ES" w:eastAsia="es-ES"/>
        </w:rPr>
        <w:t>proyecto “</w:t>
      </w:r>
      <w:r w:rsidR="00836408" w:rsidRPr="00946CBA">
        <w:rPr>
          <w:rFonts w:eastAsia="Calibri"/>
          <w:b/>
          <w:szCs w:val="24"/>
        </w:rPr>
        <w:t>Diseño del parque comunal “Parque El Capulín” Ubicado en el cantón El Capulín, actualmente Colonia Buenos Aires”, Municipio de Metapán”.</w:t>
      </w:r>
      <w:r w:rsidR="0038434B">
        <w:rPr>
          <w:rFonts w:eastAsia="Times New Roman"/>
          <w:lang w:val="es-ES" w:eastAsia="es-ES"/>
        </w:rPr>
        <w:t>;</w:t>
      </w:r>
    </w:p>
    <w:p w14:paraId="38A69384" w14:textId="77777777" w:rsidR="0038434B" w:rsidRDefault="0038434B" w:rsidP="0038434B">
      <w:pPr>
        <w:spacing w:after="0" w:line="240" w:lineRule="auto"/>
        <w:jc w:val="both"/>
        <w:rPr>
          <w:rFonts w:eastAsia="Times New Roman"/>
          <w:lang w:val="es-ES" w:eastAsia="es-ES"/>
        </w:rPr>
      </w:pPr>
    </w:p>
    <w:p w14:paraId="6975F66F" w14:textId="77777777" w:rsidR="0038434B" w:rsidRDefault="0038434B" w:rsidP="0038434B">
      <w:pPr>
        <w:spacing w:after="0" w:line="240" w:lineRule="auto"/>
        <w:jc w:val="both"/>
        <w:rPr>
          <w:rFonts w:eastAsia="Times New Roman"/>
          <w:lang w:val="es-ES" w:eastAsia="es-ES"/>
        </w:rPr>
      </w:pPr>
    </w:p>
    <w:p w14:paraId="6D7BE51A" w14:textId="77777777" w:rsidR="005C5D8D" w:rsidRDefault="005C5D8D" w:rsidP="0038434B">
      <w:pPr>
        <w:pStyle w:val="Prrafodelista"/>
        <w:numPr>
          <w:ilvl w:val="0"/>
          <w:numId w:val="356"/>
        </w:numPr>
        <w:spacing w:after="0" w:line="240" w:lineRule="auto"/>
        <w:jc w:val="both"/>
        <w:rPr>
          <w:rFonts w:eastAsia="Times New Roman"/>
          <w:lang w:val="es-ES" w:eastAsia="es-ES"/>
        </w:rPr>
      </w:pPr>
      <w:r w:rsidRPr="0038434B">
        <w:rPr>
          <w:rFonts w:eastAsia="Times New Roman"/>
          <w:b/>
          <w:szCs w:val="24"/>
          <w:lang w:val="es-ES" w:eastAsia="es-ES"/>
        </w:rPr>
        <w:t xml:space="preserve">AUTORIZAR </w:t>
      </w:r>
      <w:r w:rsidRPr="0038434B">
        <w:rPr>
          <w:rFonts w:eastAsia="Times New Roman"/>
          <w:szCs w:val="24"/>
          <w:lang w:val="es-ES" w:eastAsia="es-ES"/>
        </w:rPr>
        <w:t>al Prof. José Rigoberto Pinto Rivera Alcalde Municipal, para que en nombre y representación de este municipio firme contrato con la empresa A</w:t>
      </w:r>
      <w:r w:rsidRPr="0038434B">
        <w:rPr>
          <w:rFonts w:eastAsia="Times New Roman"/>
          <w:lang w:val="es-ES" w:eastAsia="es-ES"/>
        </w:rPr>
        <w:t>RTYCO, S.A. DE C.V.,</w:t>
      </w:r>
    </w:p>
    <w:p w14:paraId="4510FC0C" w14:textId="77777777" w:rsidR="00B2319E" w:rsidRDefault="00B2319E" w:rsidP="0038434B">
      <w:pPr>
        <w:pStyle w:val="Prrafodelista"/>
        <w:numPr>
          <w:ilvl w:val="0"/>
          <w:numId w:val="356"/>
        </w:numPr>
        <w:spacing w:after="0" w:line="240" w:lineRule="auto"/>
        <w:jc w:val="both"/>
        <w:rPr>
          <w:rFonts w:eastAsia="Times New Roman"/>
          <w:lang w:val="es-ES" w:eastAsia="es-ES"/>
        </w:rPr>
      </w:pPr>
      <w:r>
        <w:rPr>
          <w:rFonts w:eastAsia="Times New Roman"/>
          <w:b/>
          <w:szCs w:val="24"/>
          <w:lang w:val="es-ES" w:eastAsia="es-ES"/>
        </w:rPr>
        <w:t xml:space="preserve">Nombrar </w:t>
      </w:r>
      <w:r>
        <w:rPr>
          <w:rFonts w:eastAsia="Times New Roman"/>
          <w:bCs/>
          <w:szCs w:val="24"/>
          <w:lang w:val="es-ES" w:eastAsia="es-ES"/>
        </w:rPr>
        <w:t>al Sr. José Roberto Lemus Morataya, Primer Regidor Propietario, como administrador de contra u orden de compra.</w:t>
      </w:r>
    </w:p>
    <w:p w14:paraId="37A23DE3" w14:textId="77777777" w:rsidR="00B2319E" w:rsidRPr="00B2319E" w:rsidRDefault="00B2319E" w:rsidP="00B2319E">
      <w:pPr>
        <w:spacing w:after="0" w:line="240" w:lineRule="auto"/>
        <w:jc w:val="both"/>
        <w:rPr>
          <w:rFonts w:eastAsia="Times New Roman"/>
          <w:lang w:val="es-ES" w:eastAsia="es-ES"/>
        </w:rPr>
      </w:pPr>
    </w:p>
    <w:p w14:paraId="662D0C06" w14:textId="77777777" w:rsidR="00723527" w:rsidRPr="0038434B" w:rsidRDefault="00723527" w:rsidP="00723527">
      <w:pPr>
        <w:pStyle w:val="Prrafodelista"/>
        <w:spacing w:after="0" w:line="240" w:lineRule="auto"/>
        <w:jc w:val="both"/>
        <w:rPr>
          <w:rFonts w:eastAsia="Times New Roman"/>
          <w:lang w:val="es-ES" w:eastAsia="es-ES"/>
        </w:rPr>
      </w:pPr>
    </w:p>
    <w:p w14:paraId="693324DC" w14:textId="77777777" w:rsidR="005C5D8D" w:rsidRPr="0072109D" w:rsidRDefault="005C5D8D" w:rsidP="005C5D8D">
      <w:pPr>
        <w:spacing w:after="0" w:line="240" w:lineRule="auto"/>
        <w:jc w:val="both"/>
        <w:rPr>
          <w:rFonts w:eastAsia="Times New Roman"/>
          <w:szCs w:val="24"/>
          <w:lang w:val="es-ES" w:eastAsia="es-ES"/>
        </w:rPr>
      </w:pPr>
      <w:r w:rsidRPr="0072109D">
        <w:rPr>
          <w:rFonts w:eastAsia="Calibri"/>
          <w:szCs w:val="24"/>
        </w:rPr>
        <w:t>Los votos en contra corresponden a los señores Julio Enrique Martínez Heredia, Séptimo Regidor Propietario, José Misael Posadas Mejía, Octavo Regidor Propietario, Sr. Nelson Eduardo Figueroa Castillo, Décimo Regidor Propietario, manifestando que no están de acuerdo</w:t>
      </w:r>
      <w:r w:rsidRPr="0072109D">
        <w:rPr>
          <w:rFonts w:eastAsia="Times New Roman"/>
          <w:szCs w:val="24"/>
          <w:lang w:val="es-ES" w:eastAsia="es-ES"/>
        </w:rPr>
        <w:t xml:space="preserve">, porque la Alcaldía cuenta con un departamento de ingeniería. </w:t>
      </w:r>
    </w:p>
    <w:p w14:paraId="6A19EE3A" w14:textId="77777777" w:rsidR="005C5D8D" w:rsidRPr="0072109D" w:rsidRDefault="005C5D8D" w:rsidP="005C5D8D">
      <w:pPr>
        <w:spacing w:after="0" w:line="240" w:lineRule="auto"/>
        <w:ind w:left="720"/>
        <w:contextualSpacing/>
        <w:rPr>
          <w:rFonts w:eastAsia="Times New Roman"/>
          <w:szCs w:val="24"/>
          <w:lang w:val="es-ES" w:eastAsia="es-ES"/>
        </w:rPr>
      </w:pPr>
      <w:r w:rsidRPr="0072109D">
        <w:rPr>
          <w:rFonts w:eastAsia="Times New Roman"/>
          <w:szCs w:val="24"/>
          <w:lang w:val="es-ES" w:eastAsia="es-ES"/>
        </w:rPr>
        <w:t xml:space="preserve"> </w:t>
      </w:r>
    </w:p>
    <w:p w14:paraId="7FD50CE5" w14:textId="77777777" w:rsidR="005C5D8D" w:rsidRDefault="005C5D8D" w:rsidP="005C5D8D">
      <w:pPr>
        <w:spacing w:after="0" w:line="240" w:lineRule="auto"/>
        <w:contextualSpacing/>
        <w:jc w:val="both"/>
        <w:rPr>
          <w:rFonts w:eastAsia="Times New Roman"/>
          <w:szCs w:val="24"/>
          <w:lang w:val="es-ES" w:eastAsia="es-ES"/>
        </w:rPr>
      </w:pPr>
      <w:r w:rsidRPr="0072109D">
        <w:rPr>
          <w:rFonts w:eastAsia="Times New Roman"/>
          <w:szCs w:val="24"/>
          <w:lang w:val="es-ES" w:eastAsia="es-ES"/>
        </w:rPr>
        <w:t xml:space="preserve">COMUNIQUESE. </w:t>
      </w:r>
    </w:p>
    <w:bookmarkEnd w:id="24"/>
    <w:p w14:paraId="2B5CA7A0" w14:textId="77777777" w:rsidR="00D642E3" w:rsidRDefault="00D642E3" w:rsidP="000A317D">
      <w:pPr>
        <w:spacing w:line="240" w:lineRule="auto"/>
        <w:contextualSpacing/>
        <w:jc w:val="both"/>
        <w:rPr>
          <w:rFonts w:eastAsia="Times New Roman"/>
          <w:lang w:val="es-ES" w:eastAsia="es-ES"/>
        </w:rPr>
      </w:pPr>
    </w:p>
    <w:p w14:paraId="1C977779" w14:textId="77777777" w:rsidR="00526E43" w:rsidRDefault="00526E43" w:rsidP="00F461BA">
      <w:pPr>
        <w:spacing w:line="240" w:lineRule="auto"/>
        <w:contextualSpacing/>
        <w:rPr>
          <w:rFonts w:eastAsia="Calibri"/>
          <w:lang w:val="es-ES"/>
        </w:rPr>
      </w:pPr>
    </w:p>
    <w:p w14:paraId="79CF2855" w14:textId="77777777" w:rsidR="00526E43" w:rsidRPr="00526E43" w:rsidRDefault="00526E43" w:rsidP="00526E43">
      <w:pPr>
        <w:spacing w:after="0" w:line="240" w:lineRule="auto"/>
        <w:jc w:val="both"/>
        <w:rPr>
          <w:rFonts w:eastAsia="Calibri"/>
          <w:szCs w:val="24"/>
        </w:rPr>
      </w:pPr>
      <w:r w:rsidRPr="00526E43">
        <w:rPr>
          <w:rFonts w:eastAsia="Calibri"/>
          <w:b/>
          <w:bCs/>
          <w:szCs w:val="24"/>
          <w:u w:val="single"/>
        </w:rPr>
        <w:t xml:space="preserve">ACUERDO NÚMERO </w:t>
      </w:r>
      <w:r w:rsidR="00BF01AE" w:rsidRPr="00B6763F">
        <w:rPr>
          <w:rFonts w:eastAsia="Calibri"/>
          <w:b/>
          <w:bCs/>
          <w:szCs w:val="24"/>
          <w:u w:val="single"/>
        </w:rPr>
        <w:t>SEIS:</w:t>
      </w:r>
      <w:r w:rsidRPr="00B6763F">
        <w:rPr>
          <w:rFonts w:eastAsia="Calibri"/>
          <w:b/>
          <w:bCs/>
          <w:szCs w:val="24"/>
          <w:u w:val="single"/>
        </w:rPr>
        <w:t xml:space="preserve"> </w:t>
      </w:r>
      <w:r w:rsidRPr="00526E43">
        <w:rPr>
          <w:rFonts w:eastAsia="Calibri"/>
          <w:b/>
          <w:bCs/>
          <w:szCs w:val="24"/>
          <w:u w:val="single"/>
        </w:rPr>
        <w:t xml:space="preserve">  </w:t>
      </w:r>
    </w:p>
    <w:p w14:paraId="1B4B3ABE" w14:textId="77777777" w:rsidR="00526E43" w:rsidRPr="00526E43" w:rsidRDefault="00526E43" w:rsidP="00526E43">
      <w:pPr>
        <w:spacing w:after="0" w:line="240" w:lineRule="auto"/>
        <w:jc w:val="both"/>
        <w:rPr>
          <w:rFonts w:eastAsia="Calibri"/>
          <w:szCs w:val="24"/>
        </w:rPr>
      </w:pPr>
    </w:p>
    <w:p w14:paraId="30195A39" w14:textId="77777777" w:rsidR="00526E43" w:rsidRPr="00526E43" w:rsidRDefault="00526E43" w:rsidP="00526E43">
      <w:pPr>
        <w:spacing w:after="0" w:line="240" w:lineRule="auto"/>
        <w:jc w:val="both"/>
        <w:rPr>
          <w:rFonts w:eastAsia="Calibri"/>
          <w:szCs w:val="24"/>
        </w:rPr>
      </w:pPr>
      <w:r w:rsidRPr="00526E43">
        <w:rPr>
          <w:rFonts w:eastAsia="Calibri"/>
          <w:szCs w:val="24"/>
        </w:rPr>
        <w:t xml:space="preserve">El Concejo Municipal CONSIDERANDO: </w:t>
      </w:r>
    </w:p>
    <w:p w14:paraId="57A71652" w14:textId="77777777" w:rsidR="00526E43" w:rsidRPr="00526E43" w:rsidRDefault="00526E43" w:rsidP="00526E43">
      <w:pPr>
        <w:spacing w:after="0" w:line="240" w:lineRule="auto"/>
        <w:jc w:val="both"/>
        <w:rPr>
          <w:rFonts w:eastAsia="Calibri"/>
          <w:szCs w:val="24"/>
        </w:rPr>
      </w:pPr>
    </w:p>
    <w:p w14:paraId="40102AEB" w14:textId="77777777" w:rsidR="00526E43" w:rsidRPr="00526E43" w:rsidRDefault="00526E43" w:rsidP="00526E43">
      <w:pPr>
        <w:spacing w:after="0" w:line="240" w:lineRule="auto"/>
        <w:jc w:val="both"/>
        <w:rPr>
          <w:rFonts w:eastAsia="Calibri"/>
          <w:szCs w:val="24"/>
        </w:rPr>
      </w:pPr>
      <w:r w:rsidRPr="00526E43">
        <w:rPr>
          <w:rFonts w:eastAsia="Calibri"/>
          <w:szCs w:val="24"/>
        </w:rPr>
        <w:t xml:space="preserve">I.- En Virtud de la declaratoria de Emergencia Nacional  por la pandemia del CORONAVIRUS (COVID 19) y las medidas dictadas por el Gobierno Central para prevenir la propagación o contagio del virus, se ha visto afectado el normal desarrollo de la Actividad </w:t>
      </w:r>
      <w:r w:rsidRPr="00526E43">
        <w:rPr>
          <w:rFonts w:eastAsia="Calibri"/>
          <w:szCs w:val="24"/>
        </w:rPr>
        <w:lastRenderedPageBreak/>
        <w:t>Administrativa de la Municipalidad y en especial los proyectos de infraestructura que se ejecutan por administración;</w:t>
      </w:r>
    </w:p>
    <w:p w14:paraId="474B5F20" w14:textId="77777777" w:rsidR="00526E43" w:rsidRPr="00526E43" w:rsidRDefault="00526E43" w:rsidP="00526E43">
      <w:pPr>
        <w:spacing w:after="0" w:line="240" w:lineRule="auto"/>
        <w:rPr>
          <w:rFonts w:eastAsia="Calibri"/>
          <w:szCs w:val="24"/>
        </w:rPr>
      </w:pPr>
    </w:p>
    <w:p w14:paraId="318D1BBA" w14:textId="77777777" w:rsidR="00526E43" w:rsidRPr="00526E43" w:rsidRDefault="00526E43" w:rsidP="00526E43">
      <w:pPr>
        <w:spacing w:after="0" w:line="240" w:lineRule="auto"/>
        <w:jc w:val="both"/>
        <w:rPr>
          <w:rFonts w:eastAsia="Calibri"/>
          <w:szCs w:val="24"/>
        </w:rPr>
      </w:pPr>
      <w:r w:rsidRPr="00526E43">
        <w:rPr>
          <w:rFonts w:eastAsia="Calibri"/>
          <w:szCs w:val="24"/>
        </w:rPr>
        <w:t>II.- Que por acuerdo número veintitrés de acta catorce de fecha 25 de marzo de 2020 de acordó suspender la ejecución de proyectos dentro de la administración municipal y realizados bajo la modalidad de administración, los cuales iniciaron previo al momento que se dicta la declaratoria de emergencia y de la entrada en vigencia de los decretos ejecutivos de ramo de salud;</w:t>
      </w:r>
    </w:p>
    <w:p w14:paraId="0D6D84E4" w14:textId="77777777" w:rsidR="00526E43" w:rsidRPr="00526E43" w:rsidRDefault="00526E43" w:rsidP="00526E43">
      <w:pPr>
        <w:spacing w:after="0" w:line="240" w:lineRule="auto"/>
        <w:jc w:val="both"/>
        <w:rPr>
          <w:rFonts w:eastAsia="Calibri"/>
          <w:szCs w:val="24"/>
        </w:rPr>
      </w:pPr>
    </w:p>
    <w:p w14:paraId="3D8FDBE5" w14:textId="77777777" w:rsidR="00526E43" w:rsidRPr="00526E43" w:rsidRDefault="00526E43" w:rsidP="00526E43">
      <w:pPr>
        <w:spacing w:after="0" w:line="240" w:lineRule="auto"/>
        <w:jc w:val="both"/>
        <w:rPr>
          <w:rFonts w:eastAsia="Calibri"/>
          <w:szCs w:val="24"/>
        </w:rPr>
      </w:pPr>
      <w:r w:rsidRPr="00526E43">
        <w:rPr>
          <w:rFonts w:eastAsia="Calibri"/>
          <w:szCs w:val="24"/>
        </w:rPr>
        <w:t xml:space="preserve">III.- Que el inicio del invierno puede ocasionar daños en proyectos viales y de </w:t>
      </w:r>
      <w:proofErr w:type="spellStart"/>
      <w:r w:rsidRPr="00526E43">
        <w:rPr>
          <w:rFonts w:eastAsia="Calibri"/>
          <w:szCs w:val="24"/>
        </w:rPr>
        <w:t>infraesctucturas</w:t>
      </w:r>
      <w:proofErr w:type="spellEnd"/>
      <w:r w:rsidRPr="00526E43">
        <w:rPr>
          <w:rFonts w:eastAsia="Calibri"/>
          <w:szCs w:val="24"/>
        </w:rPr>
        <w:t xml:space="preserve"> o que se encuentran en zonas vulnerables y de alto riesgo por deslizamientos de tierra, erosión o aludes, tales como laderas, barrancos, cauces de ríos, o insumos que pueden sufrir deterioro así como el cemento etc.</w:t>
      </w:r>
    </w:p>
    <w:p w14:paraId="52F3BB74" w14:textId="77777777" w:rsidR="00526E43" w:rsidRPr="00526E43" w:rsidRDefault="00526E43" w:rsidP="00526E43">
      <w:pPr>
        <w:spacing w:after="0" w:line="240" w:lineRule="auto"/>
        <w:jc w:val="both"/>
        <w:rPr>
          <w:rFonts w:eastAsia="Calibri"/>
          <w:szCs w:val="24"/>
        </w:rPr>
      </w:pPr>
    </w:p>
    <w:p w14:paraId="6B6B341E" w14:textId="77777777" w:rsidR="00526E43" w:rsidRPr="00526E43" w:rsidRDefault="00526E43" w:rsidP="00526E43">
      <w:pPr>
        <w:spacing w:after="0" w:line="240" w:lineRule="auto"/>
        <w:jc w:val="both"/>
        <w:rPr>
          <w:rFonts w:eastAsia="Calibri"/>
          <w:szCs w:val="24"/>
        </w:rPr>
      </w:pPr>
      <w:r w:rsidRPr="00526E43">
        <w:rPr>
          <w:rFonts w:eastAsia="Calibri"/>
          <w:szCs w:val="24"/>
        </w:rPr>
        <w:t xml:space="preserve">IV.- Que la municipalidad cuenta con proyectos, los cuales es necesario reactivar para realizar los trabajos mínimos y necesarios, que impidan el deterioro de la obra ya ejecutadas, lo cual traería perdidas sustanciales a la administración municipal y ulteriores consecuencias negativas para la población beneficiaria de los mismos;  </w:t>
      </w:r>
    </w:p>
    <w:p w14:paraId="0ABB6115" w14:textId="77777777" w:rsidR="00526E43" w:rsidRPr="00526E43" w:rsidRDefault="00526E43" w:rsidP="00526E43">
      <w:pPr>
        <w:spacing w:after="0" w:line="240" w:lineRule="auto"/>
        <w:jc w:val="both"/>
        <w:rPr>
          <w:rFonts w:eastAsia="Calibri"/>
          <w:szCs w:val="24"/>
        </w:rPr>
      </w:pPr>
    </w:p>
    <w:p w14:paraId="5188119C" w14:textId="77777777" w:rsidR="00526E43" w:rsidRPr="00526E43" w:rsidRDefault="00526E43" w:rsidP="00526E43">
      <w:pPr>
        <w:spacing w:after="0" w:line="240" w:lineRule="auto"/>
        <w:jc w:val="both"/>
        <w:rPr>
          <w:rFonts w:eastAsia="Calibri"/>
          <w:szCs w:val="24"/>
        </w:rPr>
      </w:pPr>
      <w:r w:rsidRPr="00526E43">
        <w:rPr>
          <w:rFonts w:eastAsia="Calibri"/>
          <w:szCs w:val="24"/>
        </w:rPr>
        <w:t>POR TANTO, en uso de las facultades que le confiere el Código Municipal, ACUERDA:</w:t>
      </w:r>
    </w:p>
    <w:p w14:paraId="6C18633D" w14:textId="77777777" w:rsidR="00526E43" w:rsidRPr="00526E43" w:rsidRDefault="00526E43" w:rsidP="00526E43">
      <w:pPr>
        <w:spacing w:after="0" w:line="240" w:lineRule="auto"/>
        <w:jc w:val="both"/>
        <w:rPr>
          <w:rFonts w:eastAsia="Calibri"/>
          <w:szCs w:val="24"/>
        </w:rPr>
      </w:pPr>
    </w:p>
    <w:p w14:paraId="7EA405A1" w14:textId="77777777" w:rsidR="00526E43" w:rsidRPr="00B6763F" w:rsidRDefault="00526E43" w:rsidP="00526E43">
      <w:pPr>
        <w:spacing w:after="0" w:line="240" w:lineRule="auto"/>
        <w:jc w:val="both"/>
        <w:rPr>
          <w:rFonts w:eastAsia="Calibri"/>
          <w:b/>
          <w:szCs w:val="24"/>
        </w:rPr>
      </w:pPr>
      <w:r w:rsidRPr="00526E43">
        <w:rPr>
          <w:rFonts w:eastAsia="Calibri"/>
          <w:szCs w:val="24"/>
          <w:lang w:val="es-MX"/>
        </w:rPr>
        <w:t xml:space="preserve">1.- REACTIVAR el proyecto </w:t>
      </w:r>
      <w:r w:rsidRPr="00526E43">
        <w:rPr>
          <w:rFonts w:eastAsia="Calibri"/>
          <w:szCs w:val="24"/>
        </w:rPr>
        <w:t xml:space="preserve">denominado </w:t>
      </w:r>
      <w:r w:rsidRPr="00B6763F">
        <w:rPr>
          <w:rFonts w:eastAsia="Calibri"/>
          <w:b/>
          <w:szCs w:val="24"/>
        </w:rPr>
        <w:t xml:space="preserve">PAVIMENTACIÓN Y RECARPETEO DE CEMENTO ASFÁLTICO EN CASERÍO EL JUTE Y CASERÍO LA BOLSA, CANTÓN SAN ANTONIO LA BOLSA, METAPÁN.   Código </w:t>
      </w:r>
      <w:proofErr w:type="spellStart"/>
      <w:r w:rsidRPr="00B6763F">
        <w:rPr>
          <w:rFonts w:eastAsia="Calibri"/>
          <w:b/>
          <w:szCs w:val="24"/>
        </w:rPr>
        <w:t>N°</w:t>
      </w:r>
      <w:proofErr w:type="spellEnd"/>
      <w:r w:rsidRPr="00B6763F">
        <w:rPr>
          <w:rFonts w:eastAsia="Calibri"/>
          <w:b/>
          <w:szCs w:val="24"/>
        </w:rPr>
        <w:t xml:space="preserve"> 20003</w:t>
      </w:r>
    </w:p>
    <w:p w14:paraId="7578F609" w14:textId="77777777" w:rsidR="00EE7936" w:rsidRPr="00B6763F" w:rsidRDefault="00EE7936" w:rsidP="00526E43">
      <w:pPr>
        <w:spacing w:after="0" w:line="240" w:lineRule="auto"/>
        <w:jc w:val="both"/>
        <w:rPr>
          <w:rFonts w:eastAsia="Calibri"/>
          <w:b/>
          <w:szCs w:val="24"/>
        </w:rPr>
      </w:pPr>
    </w:p>
    <w:p w14:paraId="3C839D8C" w14:textId="77777777" w:rsidR="00EE7936" w:rsidRPr="00526E43" w:rsidRDefault="00EE7936" w:rsidP="00526E43">
      <w:pPr>
        <w:spacing w:after="0" w:line="240" w:lineRule="auto"/>
        <w:jc w:val="both"/>
        <w:rPr>
          <w:rFonts w:eastAsia="Calibri"/>
          <w:szCs w:val="24"/>
          <w:lang w:val="es-MX"/>
        </w:rPr>
      </w:pPr>
      <w:r w:rsidRPr="00B6763F">
        <w:rPr>
          <w:rFonts w:eastAsia="Calibri"/>
          <w:b/>
          <w:szCs w:val="24"/>
        </w:rPr>
        <w:t xml:space="preserve">2.- </w:t>
      </w:r>
      <w:r w:rsidRPr="00B6763F">
        <w:rPr>
          <w:rFonts w:eastAsia="Calibri"/>
          <w:bCs/>
          <w:szCs w:val="24"/>
        </w:rPr>
        <w:t xml:space="preserve">REACTIVAR el proyecto denominado </w:t>
      </w:r>
      <w:r w:rsidRPr="00B6763F">
        <w:rPr>
          <w:rFonts w:eastAsia="Calibri"/>
          <w:b/>
          <w:szCs w:val="24"/>
        </w:rPr>
        <w:t>ARCHIVO CENTRAL MUNICIPAL</w:t>
      </w:r>
      <w:r w:rsidRPr="00B6763F">
        <w:rPr>
          <w:rFonts w:eastAsia="Calibri"/>
          <w:color w:val="000000"/>
          <w:szCs w:val="24"/>
        </w:rPr>
        <w:t xml:space="preserve"> bajo la modalidad de ADMINISTRACIÓN, Código </w:t>
      </w:r>
      <w:proofErr w:type="spellStart"/>
      <w:r w:rsidRPr="00B6763F">
        <w:rPr>
          <w:rFonts w:eastAsia="Calibri"/>
          <w:color w:val="000000"/>
          <w:szCs w:val="24"/>
        </w:rPr>
        <w:t>N°</w:t>
      </w:r>
      <w:proofErr w:type="spellEnd"/>
      <w:r w:rsidRPr="00B6763F">
        <w:rPr>
          <w:rFonts w:eastAsia="Calibri"/>
          <w:color w:val="000000"/>
          <w:szCs w:val="24"/>
        </w:rPr>
        <w:t xml:space="preserve"> 20201,</w:t>
      </w:r>
    </w:p>
    <w:p w14:paraId="203FDB74" w14:textId="77777777" w:rsidR="00526E43" w:rsidRPr="00526E43" w:rsidRDefault="00526E43" w:rsidP="00526E43">
      <w:pPr>
        <w:spacing w:after="0" w:line="240" w:lineRule="auto"/>
        <w:jc w:val="both"/>
        <w:rPr>
          <w:rFonts w:eastAsia="Calibri"/>
          <w:szCs w:val="24"/>
          <w:lang w:val="es-MX"/>
        </w:rPr>
      </w:pPr>
    </w:p>
    <w:p w14:paraId="4CD2B194" w14:textId="77777777" w:rsidR="00526E43" w:rsidRPr="00B6763F" w:rsidRDefault="00B8528C" w:rsidP="00526E43">
      <w:pPr>
        <w:spacing w:after="0" w:line="240" w:lineRule="auto"/>
        <w:jc w:val="both"/>
        <w:rPr>
          <w:rFonts w:eastAsia="Calibri"/>
          <w:szCs w:val="24"/>
          <w:lang w:val="es-MX"/>
        </w:rPr>
      </w:pPr>
      <w:r w:rsidRPr="00B6763F">
        <w:rPr>
          <w:rFonts w:eastAsia="Calibri"/>
          <w:szCs w:val="24"/>
          <w:lang w:val="es-MX"/>
        </w:rPr>
        <w:t>3</w:t>
      </w:r>
      <w:r w:rsidR="00526E43" w:rsidRPr="00526E43">
        <w:rPr>
          <w:rFonts w:eastAsia="Calibri"/>
          <w:szCs w:val="24"/>
          <w:lang w:val="es-MX"/>
        </w:rPr>
        <w:t>.- AUTORIZAR al Alcalde Municipal para girar instrucciones a los encargados de cada uno de los proyectos citados en los numerales anteriores, para convocar a los trabajadores eventuales que deseen colaborar con ésta municipalidad de forma voluntaria y sin obligación alguna para asistir durante el período de emergencia de la pandemia del COVID-19 a las instalaciones del proyecto, para realizar trabajos de albañilería y mantenimiento de las obras antes citadas, las cuales han quedado en suspenso y con posibilidades de daños por el invierno.</w:t>
      </w:r>
    </w:p>
    <w:p w14:paraId="49F35CB2" w14:textId="77777777" w:rsidR="002A0F0C" w:rsidRPr="00B6763F" w:rsidRDefault="002A0F0C" w:rsidP="00526E43">
      <w:pPr>
        <w:spacing w:after="0" w:line="240" w:lineRule="auto"/>
        <w:jc w:val="both"/>
        <w:rPr>
          <w:rFonts w:eastAsia="Calibri"/>
          <w:szCs w:val="24"/>
          <w:lang w:val="es-MX"/>
        </w:rPr>
      </w:pPr>
    </w:p>
    <w:p w14:paraId="18380204" w14:textId="77777777" w:rsidR="00526E43" w:rsidRPr="00526E43" w:rsidRDefault="00526E43" w:rsidP="00526E43">
      <w:pPr>
        <w:spacing w:after="0" w:line="240" w:lineRule="auto"/>
        <w:jc w:val="both"/>
        <w:rPr>
          <w:rFonts w:eastAsia="Calibri"/>
          <w:szCs w:val="24"/>
          <w:lang w:val="es-MX"/>
        </w:rPr>
      </w:pPr>
      <w:r w:rsidRPr="00B6763F">
        <w:rPr>
          <w:rFonts w:eastAsia="Calibri"/>
          <w:szCs w:val="24"/>
          <w:lang w:val="es-MX"/>
        </w:rPr>
        <w:t xml:space="preserve">COMUNIQUESE. </w:t>
      </w:r>
    </w:p>
    <w:p w14:paraId="37B215C4" w14:textId="77777777" w:rsidR="00526E43" w:rsidRPr="00526E43" w:rsidRDefault="00526E43" w:rsidP="00526E43">
      <w:pPr>
        <w:spacing w:after="0" w:line="240" w:lineRule="auto"/>
        <w:jc w:val="both"/>
        <w:rPr>
          <w:rFonts w:eastAsia="Calibri"/>
          <w:sz w:val="21"/>
          <w:szCs w:val="21"/>
          <w:lang w:val="es-MX"/>
        </w:rPr>
      </w:pPr>
    </w:p>
    <w:p w14:paraId="45F9D087" w14:textId="77777777" w:rsidR="00871AB6" w:rsidRPr="005103AB" w:rsidRDefault="00871AB6" w:rsidP="00F461BA">
      <w:pPr>
        <w:spacing w:line="240" w:lineRule="auto"/>
        <w:contextualSpacing/>
        <w:rPr>
          <w:rFonts w:eastAsia="Calibri"/>
          <w:b/>
          <w:bCs/>
          <w:u w:val="single"/>
          <w:lang w:val="es-MX"/>
        </w:rPr>
      </w:pPr>
    </w:p>
    <w:p w14:paraId="1BC19A18" w14:textId="77777777" w:rsidR="001E2B2D" w:rsidRPr="005103AB" w:rsidRDefault="005103AB" w:rsidP="00F461BA">
      <w:pPr>
        <w:spacing w:line="240" w:lineRule="auto"/>
        <w:contextualSpacing/>
        <w:rPr>
          <w:rFonts w:eastAsia="Calibri"/>
          <w:b/>
          <w:bCs/>
          <w:u w:val="single"/>
          <w:lang w:val="es-MX"/>
        </w:rPr>
      </w:pPr>
      <w:r w:rsidRPr="005103AB">
        <w:rPr>
          <w:rFonts w:eastAsia="Calibri"/>
          <w:b/>
          <w:bCs/>
          <w:u w:val="single"/>
          <w:lang w:val="es-MX"/>
        </w:rPr>
        <w:t>ACUERDO NÚMERO SIETE:</w:t>
      </w:r>
    </w:p>
    <w:p w14:paraId="6D415665" w14:textId="77777777" w:rsidR="005103AB" w:rsidRDefault="005103AB" w:rsidP="00F461BA">
      <w:pPr>
        <w:spacing w:line="240" w:lineRule="auto"/>
        <w:contextualSpacing/>
        <w:rPr>
          <w:rFonts w:eastAsia="Calibri"/>
          <w:lang w:val="es-MX"/>
        </w:rPr>
      </w:pPr>
    </w:p>
    <w:p w14:paraId="7E9C4C0F" w14:textId="77777777" w:rsidR="001E2B2D" w:rsidRDefault="00D95E95" w:rsidP="00F461BA">
      <w:pPr>
        <w:spacing w:line="240" w:lineRule="auto"/>
        <w:contextualSpacing/>
        <w:rPr>
          <w:rFonts w:eastAsia="Calibri"/>
          <w:lang w:val="es-MX"/>
        </w:rPr>
      </w:pPr>
      <w:r>
        <w:rPr>
          <w:rFonts w:eastAsia="Calibri"/>
          <w:lang w:val="es-MX"/>
        </w:rPr>
        <w:t>El Concejo Municipal CONSIDERANDO:</w:t>
      </w:r>
    </w:p>
    <w:p w14:paraId="4D1EE6E4" w14:textId="77777777" w:rsidR="00EE1ADA" w:rsidRDefault="00D95E95" w:rsidP="00EE1ADA">
      <w:pPr>
        <w:spacing w:after="0"/>
        <w:jc w:val="both"/>
        <w:rPr>
          <w:rFonts w:eastAsia="Calibri"/>
          <w:bCs/>
        </w:rPr>
      </w:pPr>
      <w:r>
        <w:rPr>
          <w:rFonts w:eastAsia="Calibri"/>
          <w:lang w:val="es-MX"/>
        </w:rPr>
        <w:t xml:space="preserve">I.- Que según acuerdo número veintiséis del acta número treinta y uno </w:t>
      </w:r>
      <w:r w:rsidR="00EE1ADA">
        <w:rPr>
          <w:rFonts w:eastAsia="Calibri"/>
          <w:lang w:val="es-MX"/>
        </w:rPr>
        <w:t xml:space="preserve">de fecha ocho de julio del 2020, </w:t>
      </w:r>
      <w:r w:rsidR="00C95663">
        <w:rPr>
          <w:rFonts w:eastAsia="Calibri"/>
          <w:bCs/>
          <w:szCs w:val="24"/>
          <w:lang w:val="es-ES"/>
        </w:rPr>
        <w:t xml:space="preserve">se </w:t>
      </w:r>
      <w:proofErr w:type="spellStart"/>
      <w:r w:rsidR="00C95663">
        <w:rPr>
          <w:rFonts w:eastAsia="Calibri"/>
          <w:bCs/>
          <w:szCs w:val="24"/>
          <w:lang w:val="es-ES"/>
        </w:rPr>
        <w:t>girarón</w:t>
      </w:r>
      <w:proofErr w:type="spellEnd"/>
      <w:r w:rsidR="00C95663">
        <w:rPr>
          <w:rFonts w:eastAsia="Calibri"/>
          <w:bCs/>
          <w:szCs w:val="24"/>
          <w:lang w:val="es-ES"/>
        </w:rPr>
        <w:t xml:space="preserve"> </w:t>
      </w:r>
      <w:r w:rsidR="00EE1ADA" w:rsidRPr="003C5222">
        <w:rPr>
          <w:rFonts w:eastAsia="Calibri"/>
          <w:bCs/>
          <w:szCs w:val="24"/>
          <w:lang w:val="es-ES"/>
        </w:rPr>
        <w:t xml:space="preserve"> instrucciones al formulador de la carpeta del proyecto</w:t>
      </w:r>
      <w:r w:rsidR="00EE1ADA" w:rsidRPr="003C5222">
        <w:rPr>
          <w:rFonts w:eastAsia="Calibri"/>
          <w:bCs/>
          <w:szCs w:val="24"/>
        </w:rPr>
        <w:t xml:space="preserve"> </w:t>
      </w:r>
      <w:r w:rsidR="00EE1ADA" w:rsidRPr="003C5222">
        <w:rPr>
          <w:rFonts w:eastAsia="Calibri"/>
          <w:b/>
        </w:rPr>
        <w:t xml:space="preserve">LOSA DE RODADURA DE CONCRETO REFORZADO EN PUENTE FERROVIARIO, CASERIO OSTUA, CANTON SAN JERONIMO METAPÁN., código </w:t>
      </w:r>
      <w:proofErr w:type="spellStart"/>
      <w:r w:rsidR="00EE1ADA" w:rsidRPr="003C5222">
        <w:rPr>
          <w:rFonts w:eastAsia="Calibri"/>
          <w:b/>
        </w:rPr>
        <w:t>N°</w:t>
      </w:r>
      <w:proofErr w:type="spellEnd"/>
      <w:r w:rsidR="00EE1ADA" w:rsidRPr="003C5222">
        <w:rPr>
          <w:rFonts w:eastAsia="Calibri"/>
          <w:b/>
        </w:rPr>
        <w:t xml:space="preserve"> 20004, </w:t>
      </w:r>
      <w:r w:rsidR="00EE1ADA" w:rsidRPr="003C5222">
        <w:rPr>
          <w:rFonts w:eastAsia="Calibri"/>
          <w:bCs/>
        </w:rPr>
        <w:t xml:space="preserve">para que elabore el presupuesto de la obra adicional </w:t>
      </w:r>
      <w:proofErr w:type="spellStart"/>
      <w:r w:rsidR="00EE1ADA" w:rsidRPr="003C5222">
        <w:rPr>
          <w:rFonts w:eastAsia="Calibri"/>
          <w:bCs/>
        </w:rPr>
        <w:t>N°</w:t>
      </w:r>
      <w:proofErr w:type="spellEnd"/>
      <w:r w:rsidR="00EE1ADA" w:rsidRPr="003C5222">
        <w:rPr>
          <w:rFonts w:eastAsia="Calibri"/>
          <w:bCs/>
        </w:rPr>
        <w:t xml:space="preserve"> 1</w:t>
      </w:r>
    </w:p>
    <w:p w14:paraId="358C9404" w14:textId="77777777" w:rsidR="00596541" w:rsidRDefault="00596541" w:rsidP="00EE1ADA">
      <w:pPr>
        <w:spacing w:after="0"/>
        <w:jc w:val="both"/>
        <w:rPr>
          <w:rFonts w:eastAsia="Calibri"/>
          <w:bCs/>
        </w:rPr>
      </w:pPr>
    </w:p>
    <w:p w14:paraId="6D173976" w14:textId="77777777" w:rsidR="00596541" w:rsidRDefault="00596541" w:rsidP="00EE1ADA">
      <w:pPr>
        <w:spacing w:after="0"/>
        <w:jc w:val="both"/>
        <w:rPr>
          <w:rFonts w:eastAsia="Calibri"/>
          <w:bCs/>
        </w:rPr>
      </w:pPr>
      <w:r>
        <w:rPr>
          <w:rFonts w:eastAsia="Calibri"/>
          <w:bCs/>
        </w:rPr>
        <w:t>II.- Que teniendo a la vista el presupuesto</w:t>
      </w:r>
      <w:r w:rsidR="004E07EF">
        <w:rPr>
          <w:rFonts w:eastAsia="Calibri"/>
          <w:bCs/>
        </w:rPr>
        <w:t xml:space="preserve">, presentado </w:t>
      </w:r>
      <w:r w:rsidR="008C10D5">
        <w:rPr>
          <w:rFonts w:eastAsia="Calibri"/>
          <w:bCs/>
        </w:rPr>
        <w:t xml:space="preserve">por el </w:t>
      </w:r>
      <w:proofErr w:type="spellStart"/>
      <w:r w:rsidR="008C10D5">
        <w:rPr>
          <w:rFonts w:eastAsia="Calibri"/>
          <w:bCs/>
        </w:rPr>
        <w:t>Ing.Wilson</w:t>
      </w:r>
      <w:proofErr w:type="spellEnd"/>
      <w:r w:rsidR="008C10D5">
        <w:rPr>
          <w:rFonts w:eastAsia="Calibri"/>
          <w:bCs/>
        </w:rPr>
        <w:t xml:space="preserve"> Antonio Gallado Guardado, correspondiente al monto de $ 582.40.</w:t>
      </w:r>
    </w:p>
    <w:p w14:paraId="2F04662B" w14:textId="77777777" w:rsidR="008C10D5" w:rsidRDefault="008C10D5" w:rsidP="00EE1ADA">
      <w:pPr>
        <w:spacing w:after="0"/>
        <w:jc w:val="both"/>
        <w:rPr>
          <w:rFonts w:eastAsia="Calibri"/>
          <w:bCs/>
        </w:rPr>
      </w:pPr>
    </w:p>
    <w:p w14:paraId="56D054AA" w14:textId="77777777" w:rsidR="008C10D5" w:rsidRPr="003C5222" w:rsidRDefault="008C10D5" w:rsidP="00EE1ADA">
      <w:pPr>
        <w:spacing w:after="0"/>
        <w:jc w:val="both"/>
        <w:rPr>
          <w:rFonts w:eastAsia="Calibri"/>
          <w:bCs/>
          <w:szCs w:val="24"/>
        </w:rPr>
      </w:pPr>
      <w:r>
        <w:rPr>
          <w:rFonts w:eastAsia="Calibri"/>
          <w:bCs/>
        </w:rPr>
        <w:t xml:space="preserve">POR TANTO, El Concejo Municipal en uso de las facultades que el Código Municipal les confiere ACUERDA: </w:t>
      </w:r>
    </w:p>
    <w:p w14:paraId="114CDDD2" w14:textId="77777777" w:rsidR="00D95E95" w:rsidRPr="00EE1ADA" w:rsidRDefault="00D95E95" w:rsidP="00F461BA">
      <w:pPr>
        <w:spacing w:line="240" w:lineRule="auto"/>
        <w:contextualSpacing/>
        <w:rPr>
          <w:rFonts w:eastAsia="Calibri"/>
        </w:rPr>
      </w:pPr>
    </w:p>
    <w:p w14:paraId="4CE66F85" w14:textId="77777777" w:rsidR="004C13D1" w:rsidRDefault="004C13D1" w:rsidP="004C13D1">
      <w:pPr>
        <w:tabs>
          <w:tab w:val="left" w:pos="709"/>
          <w:tab w:val="left" w:pos="7797"/>
        </w:tabs>
        <w:spacing w:after="200" w:line="240" w:lineRule="auto"/>
        <w:contextualSpacing/>
        <w:jc w:val="both"/>
        <w:rPr>
          <w:rFonts w:eastAsia="Calibri"/>
          <w:bCs/>
        </w:rPr>
      </w:pPr>
      <w:r w:rsidRPr="00F03150">
        <w:rPr>
          <w:color w:val="000000" w:themeColor="text1"/>
          <w:szCs w:val="24"/>
        </w:rPr>
        <w:t xml:space="preserve">APROBAR el presupuesto de la obra adicional </w:t>
      </w:r>
      <w:proofErr w:type="spellStart"/>
      <w:r w:rsidRPr="00F03150">
        <w:rPr>
          <w:color w:val="000000" w:themeColor="text1"/>
          <w:szCs w:val="24"/>
        </w:rPr>
        <w:t>N°</w:t>
      </w:r>
      <w:proofErr w:type="spellEnd"/>
      <w:r w:rsidRPr="00F03150">
        <w:rPr>
          <w:color w:val="000000" w:themeColor="text1"/>
          <w:szCs w:val="24"/>
        </w:rPr>
        <w:t xml:space="preserve"> </w:t>
      </w:r>
      <w:r>
        <w:rPr>
          <w:color w:val="000000" w:themeColor="text1"/>
          <w:szCs w:val="24"/>
        </w:rPr>
        <w:t>1</w:t>
      </w:r>
      <w:r w:rsidRPr="00F03150">
        <w:rPr>
          <w:color w:val="000000" w:themeColor="text1"/>
          <w:szCs w:val="24"/>
        </w:rPr>
        <w:t xml:space="preserve"> del proyecto </w:t>
      </w:r>
      <w:r w:rsidRPr="003C5222">
        <w:rPr>
          <w:rFonts w:eastAsia="Calibri"/>
          <w:b/>
        </w:rPr>
        <w:t xml:space="preserve">LOSA DE RODADURA DE CONCRETO REFORZADO EN PUENTE FERROVIARIO, CASERIO OSTUA, </w:t>
      </w:r>
      <w:r w:rsidRPr="003C5222">
        <w:rPr>
          <w:rFonts w:eastAsia="Calibri"/>
          <w:b/>
        </w:rPr>
        <w:lastRenderedPageBreak/>
        <w:t xml:space="preserve">CANTON SAN JERONIMO METAPÁN., código </w:t>
      </w:r>
      <w:proofErr w:type="spellStart"/>
      <w:r w:rsidRPr="003C5222">
        <w:rPr>
          <w:rFonts w:eastAsia="Calibri"/>
          <w:b/>
        </w:rPr>
        <w:t>N°</w:t>
      </w:r>
      <w:proofErr w:type="spellEnd"/>
      <w:r w:rsidRPr="003C5222">
        <w:rPr>
          <w:rFonts w:eastAsia="Calibri"/>
          <w:b/>
        </w:rPr>
        <w:t xml:space="preserve"> 20004</w:t>
      </w:r>
      <w:r>
        <w:rPr>
          <w:rFonts w:eastAsia="Calibri"/>
          <w:b/>
        </w:rPr>
        <w:t xml:space="preserve">, </w:t>
      </w:r>
      <w:r>
        <w:rPr>
          <w:rFonts w:eastAsia="Calibri"/>
          <w:bCs/>
        </w:rPr>
        <w:t>correspondiente al monto de $ 582.40 dólares.</w:t>
      </w:r>
    </w:p>
    <w:p w14:paraId="3F511DEE" w14:textId="77777777" w:rsidR="004C13D1" w:rsidRDefault="004C13D1" w:rsidP="004C13D1">
      <w:pPr>
        <w:tabs>
          <w:tab w:val="left" w:pos="709"/>
          <w:tab w:val="left" w:pos="7797"/>
        </w:tabs>
        <w:spacing w:after="200" w:line="240" w:lineRule="auto"/>
        <w:contextualSpacing/>
        <w:jc w:val="both"/>
        <w:rPr>
          <w:rFonts w:eastAsia="Calibri"/>
          <w:bCs/>
        </w:rPr>
      </w:pPr>
      <w:r>
        <w:rPr>
          <w:rFonts w:eastAsia="Calibri"/>
          <w:bCs/>
        </w:rPr>
        <w:t>COMUNIQUESE.</w:t>
      </w:r>
    </w:p>
    <w:p w14:paraId="25F5FA6C" w14:textId="77777777" w:rsidR="00470684" w:rsidRDefault="00470684" w:rsidP="004C13D1">
      <w:pPr>
        <w:tabs>
          <w:tab w:val="left" w:pos="709"/>
          <w:tab w:val="left" w:pos="7797"/>
        </w:tabs>
        <w:spacing w:after="200" w:line="240" w:lineRule="auto"/>
        <w:contextualSpacing/>
        <w:jc w:val="both"/>
        <w:rPr>
          <w:rFonts w:eastAsia="Calibri"/>
          <w:bCs/>
        </w:rPr>
      </w:pPr>
    </w:p>
    <w:p w14:paraId="6894B53C" w14:textId="77777777" w:rsidR="00470684" w:rsidRDefault="00470684" w:rsidP="004C13D1">
      <w:pPr>
        <w:tabs>
          <w:tab w:val="left" w:pos="709"/>
          <w:tab w:val="left" w:pos="7797"/>
        </w:tabs>
        <w:spacing w:after="200" w:line="240" w:lineRule="auto"/>
        <w:contextualSpacing/>
        <w:jc w:val="both"/>
        <w:rPr>
          <w:rFonts w:eastAsia="Calibri"/>
          <w:bCs/>
        </w:rPr>
      </w:pPr>
    </w:p>
    <w:p w14:paraId="2BF99AE3" w14:textId="77777777" w:rsidR="00470684" w:rsidRPr="00470684" w:rsidRDefault="00470684" w:rsidP="004C13D1">
      <w:pPr>
        <w:tabs>
          <w:tab w:val="left" w:pos="709"/>
          <w:tab w:val="left" w:pos="7797"/>
        </w:tabs>
        <w:spacing w:after="200" w:line="240" w:lineRule="auto"/>
        <w:contextualSpacing/>
        <w:jc w:val="both"/>
        <w:rPr>
          <w:rFonts w:eastAsia="Calibri"/>
          <w:b/>
          <w:u w:val="single"/>
        </w:rPr>
      </w:pPr>
      <w:r w:rsidRPr="00470684">
        <w:rPr>
          <w:rFonts w:eastAsia="Calibri"/>
          <w:b/>
          <w:u w:val="single"/>
        </w:rPr>
        <w:t>ACUERDO NÚMERO OCHO:</w:t>
      </w:r>
    </w:p>
    <w:p w14:paraId="21B7B302" w14:textId="77777777" w:rsidR="00470684" w:rsidRDefault="00470684" w:rsidP="004C13D1">
      <w:pPr>
        <w:tabs>
          <w:tab w:val="left" w:pos="709"/>
          <w:tab w:val="left" w:pos="7797"/>
        </w:tabs>
        <w:spacing w:after="200" w:line="240" w:lineRule="auto"/>
        <w:contextualSpacing/>
        <w:jc w:val="both"/>
        <w:rPr>
          <w:rFonts w:eastAsia="Calibri"/>
          <w:bCs/>
        </w:rPr>
      </w:pPr>
      <w:r>
        <w:rPr>
          <w:rFonts w:eastAsia="Calibri"/>
          <w:bCs/>
        </w:rPr>
        <w:t>El Concejo Municipal CONSIDERANDO:</w:t>
      </w:r>
    </w:p>
    <w:p w14:paraId="1F5B2494" w14:textId="77777777" w:rsidR="00D34AA6" w:rsidRDefault="00D34AA6" w:rsidP="004C13D1">
      <w:pPr>
        <w:tabs>
          <w:tab w:val="left" w:pos="709"/>
          <w:tab w:val="left" w:pos="7797"/>
        </w:tabs>
        <w:spacing w:after="200" w:line="240" w:lineRule="auto"/>
        <w:contextualSpacing/>
        <w:jc w:val="both"/>
        <w:rPr>
          <w:rFonts w:eastAsia="Calibri"/>
          <w:bCs/>
        </w:rPr>
      </w:pPr>
    </w:p>
    <w:p w14:paraId="0696F4DF" w14:textId="77777777" w:rsidR="00470684" w:rsidRDefault="00470684" w:rsidP="00470684">
      <w:pPr>
        <w:spacing w:after="0"/>
        <w:jc w:val="both"/>
        <w:rPr>
          <w:rFonts w:eastAsia="Calibri"/>
          <w:bCs/>
        </w:rPr>
      </w:pPr>
      <w:r>
        <w:rPr>
          <w:rFonts w:eastAsia="Calibri"/>
          <w:bCs/>
        </w:rPr>
        <w:t xml:space="preserve">I.- Que según acuerdo número veintisiete del acta número treinta y uno de fecha ocho de julio del 2020, se </w:t>
      </w:r>
      <w:proofErr w:type="spellStart"/>
      <w:r>
        <w:rPr>
          <w:rFonts w:eastAsia="Calibri"/>
          <w:bCs/>
        </w:rPr>
        <w:t>girarón</w:t>
      </w:r>
      <w:proofErr w:type="spellEnd"/>
      <w:r>
        <w:rPr>
          <w:rFonts w:eastAsia="Calibri"/>
          <w:bCs/>
        </w:rPr>
        <w:t xml:space="preserve"> instrucciones </w:t>
      </w:r>
      <w:r w:rsidRPr="007352BB">
        <w:rPr>
          <w:rFonts w:eastAsia="Calibri"/>
          <w:bCs/>
          <w:szCs w:val="24"/>
          <w:lang w:val="es-ES"/>
        </w:rPr>
        <w:t>al formulador de la carpeta del proyecto</w:t>
      </w:r>
      <w:r w:rsidRPr="007352BB">
        <w:rPr>
          <w:rFonts w:eastAsia="Calibri"/>
          <w:bCs/>
          <w:szCs w:val="24"/>
        </w:rPr>
        <w:t xml:space="preserve"> </w:t>
      </w:r>
      <w:r w:rsidRPr="007352BB">
        <w:rPr>
          <w:b/>
          <w:bCs/>
        </w:rPr>
        <w:t>CONSTRUCCIÓN DE PUENTE HAMACA, SOBRE EL RIO LEMPA, ENTRE LOS CASERIOS EL AHOGADO, CANTON LA ISLA, DEL MUNICIPIO DE METAPÁN Y EL AMATON CANTON SAN JOSÉ CAPULIN, DEL MUNICIPIO DE SANTA ROSA GUACHIPILIN”;</w:t>
      </w:r>
      <w:r w:rsidRPr="007352BB">
        <w:rPr>
          <w:rFonts w:eastAsia="Calibri"/>
          <w:b/>
          <w:bCs/>
        </w:rPr>
        <w:t xml:space="preserve">  </w:t>
      </w:r>
      <w:r w:rsidRPr="007352BB">
        <w:rPr>
          <w:rFonts w:eastAsia="Calibri"/>
        </w:rPr>
        <w:t xml:space="preserve"> código </w:t>
      </w:r>
      <w:proofErr w:type="spellStart"/>
      <w:r w:rsidRPr="007352BB">
        <w:rPr>
          <w:rFonts w:eastAsia="Calibri"/>
        </w:rPr>
        <w:t>N°</w:t>
      </w:r>
      <w:proofErr w:type="spellEnd"/>
      <w:r w:rsidRPr="007352BB">
        <w:rPr>
          <w:rFonts w:eastAsia="Calibri"/>
        </w:rPr>
        <w:t xml:space="preserve"> 20001, para que elabore el presupuesto de la obra adicional </w:t>
      </w:r>
      <w:proofErr w:type="spellStart"/>
      <w:r w:rsidRPr="007352BB">
        <w:rPr>
          <w:rFonts w:eastAsia="Calibri"/>
        </w:rPr>
        <w:t>N°</w:t>
      </w:r>
      <w:proofErr w:type="spellEnd"/>
      <w:r w:rsidRPr="007352BB">
        <w:rPr>
          <w:rFonts w:eastAsia="Calibri"/>
        </w:rPr>
        <w:t xml:space="preserve"> 1</w:t>
      </w:r>
      <w:r w:rsidR="00A41425">
        <w:rPr>
          <w:rFonts w:eastAsia="Calibri"/>
        </w:rPr>
        <w:t xml:space="preserve">, la cual consiste en:  </w:t>
      </w:r>
      <w:r w:rsidR="00A41425" w:rsidRPr="007352BB">
        <w:rPr>
          <w:rFonts w:eastAsia="Calibri"/>
          <w:bCs/>
        </w:rPr>
        <w:t xml:space="preserve">-) construcción de muro de protección compuesto de concreto ciclópeo  abarcando una longitud de 39.00 ml con altura viable y ancho de 0.20 </w:t>
      </w:r>
      <w:proofErr w:type="spellStart"/>
      <w:r w:rsidR="00A41425" w:rsidRPr="007352BB">
        <w:rPr>
          <w:rFonts w:eastAsia="Calibri"/>
          <w:bCs/>
        </w:rPr>
        <w:t>mts</w:t>
      </w:r>
      <w:proofErr w:type="spellEnd"/>
      <w:r w:rsidR="00A41425" w:rsidRPr="007352BB">
        <w:rPr>
          <w:rFonts w:eastAsia="Calibri"/>
          <w:bCs/>
        </w:rPr>
        <w:t xml:space="preserve"> el cual servirá de soporte en muro, existente el cual se debilito por la excavación de calle; -) construcción de muro de mampostería de piedra y bloque e instalación de malla ciclón en sección de casa el cual el administrador del proyecto y el Concejo, </w:t>
      </w:r>
      <w:proofErr w:type="spellStart"/>
      <w:r w:rsidR="00A41425" w:rsidRPr="007352BB">
        <w:rPr>
          <w:rFonts w:eastAsia="Calibri"/>
          <w:bCs/>
        </w:rPr>
        <w:t>adquirio</w:t>
      </w:r>
      <w:proofErr w:type="spellEnd"/>
      <w:r w:rsidR="00A41425" w:rsidRPr="007352BB">
        <w:rPr>
          <w:rFonts w:eastAsia="Calibri"/>
          <w:bCs/>
        </w:rPr>
        <w:t xml:space="preserve"> el compromiso; debido al permiso que otorgo el dueño de la propiedad por haber abarcado parte del terreno del proyecto;</w:t>
      </w:r>
    </w:p>
    <w:p w14:paraId="683CBDD7" w14:textId="77777777" w:rsidR="00054C37" w:rsidRDefault="00054C37" w:rsidP="00470684">
      <w:pPr>
        <w:spacing w:after="0"/>
        <w:jc w:val="both"/>
        <w:rPr>
          <w:rFonts w:eastAsia="Calibri"/>
          <w:bCs/>
        </w:rPr>
      </w:pPr>
    </w:p>
    <w:p w14:paraId="7D4BCF19" w14:textId="77777777" w:rsidR="00054C37" w:rsidRDefault="00054C37" w:rsidP="00470684">
      <w:pPr>
        <w:spacing w:after="0"/>
        <w:jc w:val="both"/>
        <w:rPr>
          <w:rFonts w:eastAsia="Calibri"/>
          <w:bCs/>
        </w:rPr>
      </w:pPr>
      <w:r>
        <w:rPr>
          <w:rFonts w:eastAsia="Calibri"/>
          <w:bCs/>
        </w:rPr>
        <w:t xml:space="preserve">II,.-.Que teniendo a la vista el presupuesto de obra adicional </w:t>
      </w:r>
      <w:proofErr w:type="spellStart"/>
      <w:r>
        <w:rPr>
          <w:rFonts w:eastAsia="Calibri"/>
          <w:bCs/>
        </w:rPr>
        <w:t>N°</w:t>
      </w:r>
      <w:proofErr w:type="spellEnd"/>
      <w:r>
        <w:rPr>
          <w:rFonts w:eastAsia="Calibri"/>
          <w:bCs/>
        </w:rPr>
        <w:t xml:space="preserve"> 1, correspondiente al monto de $ 8,274.61 y con el objetivo de darle </w:t>
      </w:r>
      <w:proofErr w:type="spellStart"/>
      <w:r>
        <w:rPr>
          <w:rFonts w:eastAsia="Calibri"/>
          <w:bCs/>
        </w:rPr>
        <w:t>continuadad</w:t>
      </w:r>
      <w:proofErr w:type="spellEnd"/>
      <w:r>
        <w:rPr>
          <w:rFonts w:eastAsia="Calibri"/>
          <w:bCs/>
        </w:rPr>
        <w:t xml:space="preserve"> al proyecto, POR TANTO el Concejo Municipal ACUERDA: </w:t>
      </w:r>
    </w:p>
    <w:p w14:paraId="6054E4CC" w14:textId="77777777" w:rsidR="00697931" w:rsidRDefault="00697931" w:rsidP="00470684">
      <w:pPr>
        <w:spacing w:after="0"/>
        <w:jc w:val="both"/>
        <w:rPr>
          <w:rFonts w:eastAsia="Calibri"/>
          <w:bCs/>
        </w:rPr>
      </w:pPr>
    </w:p>
    <w:p w14:paraId="33DA438C" w14:textId="77777777" w:rsidR="00D33436" w:rsidRPr="00D54733" w:rsidRDefault="00D33436" w:rsidP="006D3210">
      <w:pPr>
        <w:pStyle w:val="Prrafodelista"/>
        <w:numPr>
          <w:ilvl w:val="0"/>
          <w:numId w:val="357"/>
        </w:numPr>
        <w:spacing w:after="0"/>
        <w:jc w:val="both"/>
        <w:rPr>
          <w:rFonts w:eastAsia="Calibri"/>
          <w:bCs/>
          <w:szCs w:val="24"/>
        </w:rPr>
      </w:pPr>
      <w:r w:rsidRPr="00581BEF">
        <w:rPr>
          <w:rFonts w:eastAsia="Calibri"/>
          <w:bCs/>
        </w:rPr>
        <w:t xml:space="preserve">Aprobar el presupuesto de la obra adicional </w:t>
      </w:r>
      <w:proofErr w:type="spellStart"/>
      <w:r w:rsidRPr="00581BEF">
        <w:rPr>
          <w:rFonts w:eastAsia="Calibri"/>
          <w:bCs/>
        </w:rPr>
        <w:t>N°</w:t>
      </w:r>
      <w:proofErr w:type="spellEnd"/>
      <w:r w:rsidRPr="00581BEF">
        <w:rPr>
          <w:rFonts w:eastAsia="Calibri"/>
          <w:bCs/>
        </w:rPr>
        <w:t xml:space="preserve"> 1, correspondiente al monto de </w:t>
      </w:r>
      <w:r w:rsidR="00581BEF">
        <w:rPr>
          <w:rFonts w:eastAsia="Calibri"/>
          <w:bCs/>
        </w:rPr>
        <w:t xml:space="preserve">                </w:t>
      </w:r>
      <w:r w:rsidRPr="00581BEF">
        <w:rPr>
          <w:rFonts w:eastAsia="Calibri"/>
          <w:bCs/>
        </w:rPr>
        <w:t xml:space="preserve">$ 8,274.61 del proyecto </w:t>
      </w:r>
      <w:r w:rsidRPr="00581BEF">
        <w:rPr>
          <w:b/>
          <w:bCs/>
        </w:rPr>
        <w:t>CONSTRUCCIÓN DE PUENTE HAMACA, SOBRE EL RIO LEMPA, ENTRE LOS CASERIOS EL AHOGADO, CANTON LA ISLA, DEL MUNICIPIO DE METAPÁN Y EL AMATON CANTON SAN JOSÉ CAPULIN, DEL MUNICIPIO DE SANTA ROSA GUACHIPILIN”;</w:t>
      </w:r>
      <w:r w:rsidRPr="00581BEF">
        <w:rPr>
          <w:rFonts w:eastAsia="Calibri"/>
          <w:b/>
          <w:bCs/>
        </w:rPr>
        <w:t xml:space="preserve">  </w:t>
      </w:r>
      <w:r w:rsidRPr="00581BEF">
        <w:rPr>
          <w:rFonts w:eastAsia="Calibri"/>
        </w:rPr>
        <w:t xml:space="preserve"> código </w:t>
      </w:r>
      <w:proofErr w:type="spellStart"/>
      <w:r w:rsidRPr="00581BEF">
        <w:rPr>
          <w:rFonts w:eastAsia="Calibri"/>
        </w:rPr>
        <w:t>N°</w:t>
      </w:r>
      <w:proofErr w:type="spellEnd"/>
      <w:r w:rsidRPr="00581BEF">
        <w:rPr>
          <w:rFonts w:eastAsia="Calibri"/>
        </w:rPr>
        <w:t xml:space="preserve"> 20001</w:t>
      </w:r>
    </w:p>
    <w:p w14:paraId="575E18BE" w14:textId="77777777" w:rsidR="00D54733" w:rsidRPr="00D54733" w:rsidRDefault="00D54733" w:rsidP="006D3210">
      <w:pPr>
        <w:pStyle w:val="Prrafodelista"/>
        <w:numPr>
          <w:ilvl w:val="0"/>
          <w:numId w:val="357"/>
        </w:numPr>
        <w:spacing w:after="0"/>
        <w:jc w:val="both"/>
        <w:rPr>
          <w:rFonts w:eastAsia="Calibri"/>
          <w:bCs/>
          <w:szCs w:val="24"/>
        </w:rPr>
      </w:pPr>
      <w:r>
        <w:rPr>
          <w:rFonts w:eastAsia="Calibri"/>
        </w:rPr>
        <w:t>Autorizar a la Unidad de Presupuesto a elaborar la reforma presupuestaria correspondiente.</w:t>
      </w:r>
    </w:p>
    <w:p w14:paraId="4FE8046B" w14:textId="77777777" w:rsidR="00D54733" w:rsidRPr="00D54733" w:rsidRDefault="00D54733" w:rsidP="00D54733">
      <w:pPr>
        <w:spacing w:after="0"/>
        <w:jc w:val="both"/>
        <w:rPr>
          <w:rFonts w:eastAsia="Calibri"/>
          <w:bCs/>
          <w:szCs w:val="24"/>
        </w:rPr>
      </w:pPr>
      <w:r>
        <w:rPr>
          <w:rFonts w:eastAsia="Calibri"/>
          <w:bCs/>
          <w:szCs w:val="24"/>
        </w:rPr>
        <w:t xml:space="preserve">COMUNIQUESE. </w:t>
      </w:r>
    </w:p>
    <w:p w14:paraId="12FE5D15" w14:textId="77777777" w:rsidR="00470684" w:rsidRDefault="00470684" w:rsidP="004C13D1">
      <w:pPr>
        <w:tabs>
          <w:tab w:val="left" w:pos="709"/>
          <w:tab w:val="left" w:pos="7797"/>
        </w:tabs>
        <w:spacing w:after="200" w:line="240" w:lineRule="auto"/>
        <w:contextualSpacing/>
        <w:jc w:val="both"/>
        <w:rPr>
          <w:rFonts w:eastAsia="Calibri"/>
          <w:bCs/>
        </w:rPr>
      </w:pPr>
    </w:p>
    <w:p w14:paraId="4345AACC" w14:textId="77777777" w:rsidR="009142BC" w:rsidRPr="009142BC" w:rsidRDefault="009142BC" w:rsidP="004C13D1">
      <w:pPr>
        <w:tabs>
          <w:tab w:val="left" w:pos="709"/>
          <w:tab w:val="left" w:pos="7797"/>
        </w:tabs>
        <w:spacing w:after="200" w:line="240" w:lineRule="auto"/>
        <w:contextualSpacing/>
        <w:jc w:val="both"/>
        <w:rPr>
          <w:rFonts w:eastAsia="Calibri"/>
          <w:b/>
          <w:u w:val="single"/>
        </w:rPr>
      </w:pPr>
      <w:r w:rsidRPr="009142BC">
        <w:rPr>
          <w:rFonts w:eastAsia="Calibri"/>
          <w:b/>
          <w:u w:val="single"/>
        </w:rPr>
        <w:t>ACUERDO NÚMERO NUEVE:</w:t>
      </w:r>
    </w:p>
    <w:p w14:paraId="62B6287A" w14:textId="77777777" w:rsidR="009142BC" w:rsidRDefault="009142BC" w:rsidP="004C13D1">
      <w:pPr>
        <w:tabs>
          <w:tab w:val="left" w:pos="709"/>
          <w:tab w:val="left" w:pos="7797"/>
        </w:tabs>
        <w:spacing w:after="200" w:line="240" w:lineRule="auto"/>
        <w:contextualSpacing/>
        <w:jc w:val="both"/>
        <w:rPr>
          <w:rFonts w:eastAsia="Calibri"/>
          <w:bCs/>
        </w:rPr>
      </w:pPr>
    </w:p>
    <w:p w14:paraId="013BBE65" w14:textId="77777777" w:rsidR="009142BC" w:rsidRPr="00165B99" w:rsidRDefault="009142BC" w:rsidP="009142BC">
      <w:pPr>
        <w:tabs>
          <w:tab w:val="left" w:pos="1425"/>
        </w:tabs>
        <w:jc w:val="both"/>
        <w:rPr>
          <w:rFonts w:eastAsia="Calibri"/>
          <w:szCs w:val="24"/>
          <w:lang w:val="es-MX"/>
        </w:rPr>
      </w:pPr>
      <w:r w:rsidRPr="00165B99">
        <w:rPr>
          <w:rFonts w:eastAsia="Calibri"/>
          <w:szCs w:val="24"/>
          <w:lang w:val="es-MX"/>
        </w:rPr>
        <w:t xml:space="preserve">El Concejo Municipal de Metapán, en uso de las facultades que el código municipal les confiere </w:t>
      </w:r>
      <w:r w:rsidRPr="00165B99">
        <w:rPr>
          <w:rFonts w:eastAsia="Calibri"/>
          <w:b/>
          <w:szCs w:val="24"/>
          <w:lang w:val="es-MX"/>
        </w:rPr>
        <w:t>ACUERDA:</w:t>
      </w:r>
      <w:r w:rsidRPr="00165B99">
        <w:rPr>
          <w:rFonts w:eastAsia="Calibri"/>
          <w:szCs w:val="24"/>
          <w:lang w:val="es-MX"/>
        </w:rPr>
        <w:t xml:space="preserve"> </w:t>
      </w:r>
    </w:p>
    <w:p w14:paraId="6C03D5A5" w14:textId="77777777" w:rsidR="00084DD1" w:rsidRPr="00084DD1" w:rsidRDefault="00084DD1" w:rsidP="00084DD1">
      <w:pPr>
        <w:spacing w:after="0" w:line="240" w:lineRule="auto"/>
        <w:ind w:left="720"/>
        <w:contextualSpacing/>
        <w:jc w:val="both"/>
        <w:rPr>
          <w:rFonts w:eastAsia="Calibri"/>
        </w:rPr>
      </w:pPr>
    </w:p>
    <w:p w14:paraId="6A281A8B" w14:textId="77777777" w:rsidR="00084DD1" w:rsidRPr="00084DD1" w:rsidRDefault="00084DD1" w:rsidP="006D3210">
      <w:pPr>
        <w:numPr>
          <w:ilvl w:val="0"/>
          <w:numId w:val="358"/>
        </w:numPr>
        <w:spacing w:after="0" w:line="240" w:lineRule="auto"/>
        <w:contextualSpacing/>
        <w:jc w:val="both"/>
        <w:rPr>
          <w:rFonts w:eastAsia="Times New Roman"/>
          <w:szCs w:val="24"/>
          <w:lang w:val="es-ES" w:eastAsia="es-ES"/>
        </w:rPr>
      </w:pPr>
      <w:r w:rsidRPr="00084DD1">
        <w:rPr>
          <w:rFonts w:eastAsia="Times New Roman"/>
          <w:szCs w:val="24"/>
          <w:lang w:val="es-ES" w:eastAsia="es-ES"/>
        </w:rPr>
        <w:t xml:space="preserve">EROGAR la cantidad de </w:t>
      </w:r>
      <w:r w:rsidR="008943F0">
        <w:rPr>
          <w:rFonts w:eastAsia="Times New Roman"/>
          <w:b/>
          <w:szCs w:val="24"/>
          <w:lang w:val="es-ES" w:eastAsia="es-ES"/>
        </w:rPr>
        <w:t>OCHOCIENTOS 00/100</w:t>
      </w:r>
      <w:r w:rsidRPr="00084DD1">
        <w:rPr>
          <w:rFonts w:eastAsia="Times New Roman"/>
          <w:b/>
          <w:szCs w:val="24"/>
          <w:lang w:val="es-ES" w:eastAsia="es-ES"/>
        </w:rPr>
        <w:t xml:space="preserve"> DÓLARES DE</w:t>
      </w:r>
      <w:r w:rsidRPr="00084DD1">
        <w:rPr>
          <w:rFonts w:eastAsia="Times New Roman"/>
          <w:szCs w:val="24"/>
          <w:lang w:val="es-ES" w:eastAsia="es-ES"/>
        </w:rPr>
        <w:t xml:space="preserve"> </w:t>
      </w:r>
      <w:r w:rsidRPr="00084DD1">
        <w:rPr>
          <w:rFonts w:eastAsia="Times New Roman"/>
          <w:b/>
          <w:szCs w:val="24"/>
          <w:lang w:val="es-ES" w:eastAsia="es-ES"/>
        </w:rPr>
        <w:t>LOS ESTADOS UNIDOS DE AMÉRICA ($</w:t>
      </w:r>
      <w:r w:rsidR="008943F0">
        <w:rPr>
          <w:rFonts w:eastAsia="Times New Roman"/>
          <w:b/>
          <w:szCs w:val="24"/>
          <w:lang w:val="es-ES" w:eastAsia="es-ES"/>
        </w:rPr>
        <w:t>800.00</w:t>
      </w:r>
      <w:r w:rsidRPr="00084DD1">
        <w:rPr>
          <w:rFonts w:eastAsia="Times New Roman"/>
          <w:b/>
          <w:szCs w:val="24"/>
          <w:lang w:val="es-ES" w:eastAsia="es-ES"/>
        </w:rPr>
        <w:t>)</w:t>
      </w:r>
      <w:r w:rsidRPr="00084DD1">
        <w:rPr>
          <w:rFonts w:eastAsia="Times New Roman"/>
          <w:szCs w:val="24"/>
          <w:lang w:val="es-ES" w:eastAsia="es-ES"/>
        </w:rPr>
        <w:t xml:space="preserve"> a favor de </w:t>
      </w:r>
      <w:r w:rsidRPr="00084DD1">
        <w:rPr>
          <w:rFonts w:eastAsia="Times New Roman"/>
          <w:b/>
          <w:szCs w:val="24"/>
          <w:lang w:val="es-ES" w:eastAsia="es-ES"/>
        </w:rPr>
        <w:t xml:space="preserve">ELECTROPUERTAS, S.A. DE C.V. V/ </w:t>
      </w:r>
      <w:r w:rsidRPr="00084DD1">
        <w:rPr>
          <w:rFonts w:eastAsia="Times New Roman"/>
          <w:szCs w:val="24"/>
          <w:lang w:val="es-ES" w:eastAsia="es-ES"/>
        </w:rPr>
        <w:t xml:space="preserve">Pago por 2 suministros e instalación de chapa magnética accionada por medio de pulsador en escritorio instalación incluye los siguientes accesorios 1 </w:t>
      </w:r>
      <w:proofErr w:type="spellStart"/>
      <w:r w:rsidRPr="00084DD1">
        <w:rPr>
          <w:rFonts w:eastAsia="Times New Roman"/>
          <w:szCs w:val="24"/>
          <w:lang w:val="es-ES" w:eastAsia="es-ES"/>
        </w:rPr>
        <w:t>boton</w:t>
      </w:r>
      <w:proofErr w:type="spellEnd"/>
      <w:r w:rsidRPr="00084DD1">
        <w:rPr>
          <w:rFonts w:eastAsia="Times New Roman"/>
          <w:szCs w:val="24"/>
          <w:lang w:val="es-ES" w:eastAsia="es-ES"/>
        </w:rPr>
        <w:t xml:space="preserve"> interno para poder salir cerradura de llave para entrada, caja de registro y conexión hasta toma corriente, para puertas ubicadas en la unidad de adquisiciones y contrataciones institucionales, según Orden No.-168176 Aplicando dicho gasto a la línea 0101 del código 54399, del presupuesto municipal vigente.</w:t>
      </w:r>
    </w:p>
    <w:p w14:paraId="1F8F38C4" w14:textId="77777777" w:rsidR="00084DD1" w:rsidRPr="00084DD1" w:rsidRDefault="00084DD1" w:rsidP="00084DD1">
      <w:pPr>
        <w:spacing w:after="0" w:line="240" w:lineRule="auto"/>
        <w:ind w:left="720"/>
        <w:contextualSpacing/>
        <w:jc w:val="both"/>
        <w:rPr>
          <w:rFonts w:eastAsia="Times New Roman"/>
          <w:szCs w:val="24"/>
          <w:lang w:val="es-ES" w:eastAsia="es-ES"/>
        </w:rPr>
      </w:pPr>
    </w:p>
    <w:p w14:paraId="54816AC1" w14:textId="77777777" w:rsidR="00084DD1" w:rsidRPr="00084DD1" w:rsidRDefault="00084DD1" w:rsidP="006D3210">
      <w:pPr>
        <w:numPr>
          <w:ilvl w:val="0"/>
          <w:numId w:val="358"/>
        </w:numPr>
        <w:spacing w:after="0" w:line="240" w:lineRule="auto"/>
        <w:contextualSpacing/>
        <w:jc w:val="both"/>
        <w:rPr>
          <w:rFonts w:eastAsia="Times New Roman"/>
          <w:szCs w:val="24"/>
          <w:lang w:val="es-ES" w:eastAsia="es-ES"/>
        </w:rPr>
      </w:pPr>
      <w:r w:rsidRPr="00084DD1">
        <w:rPr>
          <w:rFonts w:eastAsia="Times New Roman"/>
          <w:szCs w:val="24"/>
          <w:lang w:val="es-ES" w:eastAsia="es-ES"/>
        </w:rPr>
        <w:t xml:space="preserve">EROGAR la cantidad de </w:t>
      </w:r>
      <w:r w:rsidRPr="00084DD1">
        <w:rPr>
          <w:rFonts w:eastAsia="Times New Roman"/>
          <w:b/>
          <w:szCs w:val="24"/>
          <w:lang w:val="es-ES" w:eastAsia="es-ES"/>
        </w:rPr>
        <w:t>CUATROCIENTOS CINCUENTA 00/100 DÓLARES DE</w:t>
      </w:r>
      <w:r w:rsidRPr="00084DD1">
        <w:rPr>
          <w:rFonts w:eastAsia="Times New Roman"/>
          <w:szCs w:val="24"/>
          <w:lang w:val="es-ES" w:eastAsia="es-ES"/>
        </w:rPr>
        <w:t xml:space="preserve"> </w:t>
      </w:r>
      <w:r w:rsidRPr="00084DD1">
        <w:rPr>
          <w:rFonts w:eastAsia="Times New Roman"/>
          <w:b/>
          <w:szCs w:val="24"/>
          <w:lang w:val="es-ES" w:eastAsia="es-ES"/>
        </w:rPr>
        <w:t>LOS ESTADOS UNIDOS DE AMÉRICA ($450.00)</w:t>
      </w:r>
      <w:r w:rsidRPr="00084DD1">
        <w:rPr>
          <w:rFonts w:eastAsia="Times New Roman"/>
          <w:szCs w:val="24"/>
          <w:lang w:val="es-ES" w:eastAsia="es-ES"/>
        </w:rPr>
        <w:t xml:space="preserve"> a favor del </w:t>
      </w:r>
      <w:r w:rsidRPr="00084DD1">
        <w:rPr>
          <w:rFonts w:eastAsia="Times New Roman"/>
          <w:b/>
          <w:szCs w:val="24"/>
          <w:lang w:val="es-ES" w:eastAsia="es-ES"/>
        </w:rPr>
        <w:t>SR.</w:t>
      </w:r>
      <w:r w:rsidRPr="00084DD1">
        <w:rPr>
          <w:rFonts w:eastAsia="Times New Roman"/>
          <w:szCs w:val="24"/>
          <w:lang w:val="es-ES" w:eastAsia="es-ES"/>
        </w:rPr>
        <w:t xml:space="preserve"> </w:t>
      </w:r>
      <w:r w:rsidRPr="00084DD1">
        <w:rPr>
          <w:rFonts w:eastAsia="Times New Roman"/>
          <w:b/>
          <w:szCs w:val="24"/>
          <w:lang w:val="es-ES" w:eastAsia="es-ES"/>
        </w:rPr>
        <w:t xml:space="preserve">LUIS GUSTAVO NÁJERA VÁSQUEZ “TIENDA AGROPECUARIA EL CHAPARRAL” V/ </w:t>
      </w:r>
      <w:r w:rsidRPr="00084DD1">
        <w:rPr>
          <w:rFonts w:eastAsia="Times New Roman"/>
          <w:szCs w:val="24"/>
          <w:lang w:val="es-ES" w:eastAsia="es-ES"/>
        </w:rPr>
        <w:t xml:space="preserve">Pago por compra de productos químicos, para mantenimiento de </w:t>
      </w:r>
      <w:r w:rsidRPr="00084DD1">
        <w:rPr>
          <w:rFonts w:eastAsia="Times New Roman"/>
          <w:szCs w:val="24"/>
          <w:lang w:val="es-ES" w:eastAsia="es-ES"/>
        </w:rPr>
        <w:lastRenderedPageBreak/>
        <w:t>canchas deportivas, gestionado por unidad de mantenimiento de bienes municipales, según Factura No.-27772 Aplicando dicho gasto a la línea 0101 del código 54107, del presupuesto municipal vigente.</w:t>
      </w:r>
    </w:p>
    <w:p w14:paraId="03E946C2" w14:textId="77777777" w:rsidR="00084DD1" w:rsidRPr="00084DD1" w:rsidRDefault="00084DD1" w:rsidP="00084DD1">
      <w:pPr>
        <w:spacing w:after="0" w:line="240" w:lineRule="auto"/>
        <w:ind w:left="720"/>
        <w:contextualSpacing/>
        <w:jc w:val="both"/>
        <w:rPr>
          <w:rFonts w:eastAsia="Times New Roman"/>
          <w:szCs w:val="24"/>
          <w:lang w:val="es-ES" w:eastAsia="es-ES"/>
        </w:rPr>
      </w:pPr>
    </w:p>
    <w:p w14:paraId="274C2F62" w14:textId="77777777" w:rsidR="00084DD1" w:rsidRPr="00084DD1" w:rsidRDefault="00084DD1" w:rsidP="006D3210">
      <w:pPr>
        <w:numPr>
          <w:ilvl w:val="0"/>
          <w:numId w:val="358"/>
        </w:numPr>
        <w:spacing w:after="0" w:line="240" w:lineRule="auto"/>
        <w:contextualSpacing/>
        <w:jc w:val="both"/>
        <w:rPr>
          <w:rFonts w:eastAsia="Times New Roman"/>
          <w:szCs w:val="24"/>
          <w:lang w:val="es-ES" w:eastAsia="es-ES"/>
        </w:rPr>
      </w:pPr>
      <w:r w:rsidRPr="00084DD1">
        <w:rPr>
          <w:rFonts w:eastAsia="Times New Roman"/>
          <w:szCs w:val="24"/>
          <w:lang w:val="es-ES" w:eastAsia="es-ES"/>
        </w:rPr>
        <w:t xml:space="preserve">EROGAR la cantidad de </w:t>
      </w:r>
      <w:r w:rsidRPr="00084DD1">
        <w:rPr>
          <w:rFonts w:eastAsia="Times New Roman"/>
          <w:b/>
          <w:szCs w:val="24"/>
          <w:lang w:val="es-ES" w:eastAsia="es-ES"/>
        </w:rPr>
        <w:t>DOSCIENTOS VEINTICINCO 00/100 DÓLARES DE</w:t>
      </w:r>
      <w:r w:rsidRPr="00084DD1">
        <w:rPr>
          <w:rFonts w:eastAsia="Times New Roman"/>
          <w:szCs w:val="24"/>
          <w:lang w:val="es-ES" w:eastAsia="es-ES"/>
        </w:rPr>
        <w:t xml:space="preserve"> </w:t>
      </w:r>
      <w:r w:rsidRPr="00084DD1">
        <w:rPr>
          <w:rFonts w:eastAsia="Times New Roman"/>
          <w:b/>
          <w:szCs w:val="24"/>
          <w:lang w:val="es-ES" w:eastAsia="es-ES"/>
        </w:rPr>
        <w:t>LOS ESTADOS UNIDOS DE AMÉRICA ($225.00)</w:t>
      </w:r>
      <w:r w:rsidRPr="00084DD1">
        <w:rPr>
          <w:rFonts w:eastAsia="Times New Roman"/>
          <w:szCs w:val="24"/>
          <w:lang w:val="es-ES" w:eastAsia="es-ES"/>
        </w:rPr>
        <w:t xml:space="preserve"> a favor de </w:t>
      </w:r>
      <w:r w:rsidRPr="00084DD1">
        <w:rPr>
          <w:rFonts w:eastAsia="Times New Roman"/>
          <w:b/>
          <w:szCs w:val="24"/>
          <w:lang w:val="es-ES" w:eastAsia="es-ES"/>
        </w:rPr>
        <w:t xml:space="preserve">INVERSIONES SALAZAR PERAZA, S.A. DE C.V. “HOSTAL VILLA LIMÓN” V/ </w:t>
      </w:r>
      <w:r w:rsidRPr="00084DD1">
        <w:rPr>
          <w:rFonts w:eastAsia="Times New Roman"/>
          <w:szCs w:val="24"/>
          <w:lang w:val="es-ES" w:eastAsia="es-ES"/>
        </w:rPr>
        <w:t>Pago por compra de 50 libras de café molido villa limón, para consumo de empleados de Alcaldía Municipal y personas visitantes, según Factura No.-2398 Aplicando dicho gasto a la línea 0101 del código 54101, del presupuesto municipal vigente.</w:t>
      </w:r>
    </w:p>
    <w:p w14:paraId="30C29134" w14:textId="77777777" w:rsidR="00084DD1" w:rsidRPr="00084DD1" w:rsidRDefault="00084DD1" w:rsidP="00084DD1">
      <w:pPr>
        <w:spacing w:after="0" w:line="240" w:lineRule="auto"/>
        <w:ind w:left="720"/>
        <w:contextualSpacing/>
        <w:rPr>
          <w:rFonts w:eastAsia="Times New Roman"/>
          <w:szCs w:val="24"/>
          <w:lang w:val="es-ES" w:eastAsia="es-ES"/>
        </w:rPr>
      </w:pPr>
    </w:p>
    <w:p w14:paraId="3349401F" w14:textId="77777777" w:rsidR="00084DD1" w:rsidRPr="00084DD1" w:rsidRDefault="00084DD1" w:rsidP="006D3210">
      <w:pPr>
        <w:numPr>
          <w:ilvl w:val="0"/>
          <w:numId w:val="358"/>
        </w:numPr>
        <w:spacing w:after="0" w:line="240" w:lineRule="auto"/>
        <w:contextualSpacing/>
        <w:jc w:val="both"/>
        <w:rPr>
          <w:rFonts w:eastAsia="Times New Roman"/>
          <w:szCs w:val="24"/>
          <w:lang w:val="es-ES" w:eastAsia="es-ES"/>
        </w:rPr>
      </w:pPr>
      <w:r w:rsidRPr="00084DD1">
        <w:rPr>
          <w:rFonts w:eastAsia="Times New Roman"/>
          <w:szCs w:val="24"/>
          <w:lang w:val="es-ES" w:eastAsia="es-ES"/>
        </w:rPr>
        <w:t xml:space="preserve">EROGAR la cantidad de </w:t>
      </w:r>
      <w:r w:rsidRPr="00084DD1">
        <w:rPr>
          <w:rFonts w:eastAsia="Times New Roman"/>
          <w:b/>
          <w:szCs w:val="24"/>
          <w:lang w:val="es-ES" w:eastAsia="es-ES"/>
        </w:rPr>
        <w:t>DOSCIENTOS CINCO 00/100 DÓLARES DE</w:t>
      </w:r>
      <w:r w:rsidRPr="00084DD1">
        <w:rPr>
          <w:rFonts w:eastAsia="Times New Roman"/>
          <w:szCs w:val="24"/>
          <w:lang w:val="es-ES" w:eastAsia="es-ES"/>
        </w:rPr>
        <w:t xml:space="preserve"> </w:t>
      </w:r>
      <w:r w:rsidRPr="00084DD1">
        <w:rPr>
          <w:rFonts w:eastAsia="Times New Roman"/>
          <w:b/>
          <w:szCs w:val="24"/>
          <w:lang w:val="es-ES" w:eastAsia="es-ES"/>
        </w:rPr>
        <w:t>LOS ESTADOS UNIDOS DE AMÉRICA ($205.00)</w:t>
      </w:r>
      <w:r w:rsidRPr="00084DD1">
        <w:rPr>
          <w:rFonts w:eastAsia="Times New Roman"/>
          <w:szCs w:val="24"/>
          <w:lang w:val="es-ES" w:eastAsia="es-ES"/>
        </w:rPr>
        <w:t xml:space="preserve"> a favor de </w:t>
      </w:r>
      <w:r w:rsidRPr="00084DD1">
        <w:rPr>
          <w:rFonts w:eastAsia="Times New Roman"/>
          <w:b/>
          <w:szCs w:val="24"/>
          <w:lang w:val="es-ES" w:eastAsia="es-ES"/>
        </w:rPr>
        <w:t xml:space="preserve">PROVEEDORES HIDRAULICOS, S.A. DE C.V. V/ </w:t>
      </w:r>
      <w:r w:rsidRPr="00084DD1">
        <w:rPr>
          <w:rFonts w:eastAsia="Times New Roman"/>
          <w:szCs w:val="24"/>
          <w:lang w:val="es-ES" w:eastAsia="es-ES"/>
        </w:rPr>
        <w:t>Pago por compra de herramientas repuestos y accesorios, para uso en equipo 136 retroexcavadora JCB 3C 2016, según Factura No.-4230 Aplicando dicho gasto a la línea 0101 del código 54118, del presupuesto municipal vigente.</w:t>
      </w:r>
    </w:p>
    <w:p w14:paraId="1C2DC300" w14:textId="77777777" w:rsidR="00084DD1" w:rsidRPr="00084DD1" w:rsidRDefault="00084DD1" w:rsidP="00084DD1">
      <w:pPr>
        <w:jc w:val="both"/>
        <w:rPr>
          <w:rFonts w:ascii="Calibri" w:eastAsia="Calibri" w:hAnsi="Calibri"/>
          <w:sz w:val="22"/>
          <w:lang w:val="es-MX"/>
        </w:rPr>
      </w:pPr>
    </w:p>
    <w:p w14:paraId="229E9365" w14:textId="77777777" w:rsidR="00084DD1" w:rsidRPr="00084DD1" w:rsidRDefault="00084DD1" w:rsidP="006D3210">
      <w:pPr>
        <w:numPr>
          <w:ilvl w:val="0"/>
          <w:numId w:val="358"/>
        </w:numPr>
        <w:spacing w:after="0" w:line="240" w:lineRule="auto"/>
        <w:contextualSpacing/>
        <w:jc w:val="both"/>
        <w:rPr>
          <w:rFonts w:eastAsia="Times New Roman"/>
          <w:szCs w:val="24"/>
          <w:lang w:val="es-ES" w:eastAsia="es-ES"/>
        </w:rPr>
      </w:pPr>
      <w:r w:rsidRPr="00084DD1">
        <w:rPr>
          <w:rFonts w:eastAsia="Times New Roman"/>
          <w:szCs w:val="24"/>
          <w:lang w:val="es-ES" w:eastAsia="es-ES"/>
        </w:rPr>
        <w:t xml:space="preserve">EROGAR la cantidad de </w:t>
      </w:r>
      <w:r w:rsidRPr="00084DD1">
        <w:rPr>
          <w:rFonts w:eastAsia="Times New Roman"/>
          <w:b/>
          <w:szCs w:val="24"/>
          <w:lang w:val="es-ES" w:eastAsia="es-ES"/>
        </w:rPr>
        <w:t>UN MIL CIENTO VEINTE 60/100 DÓLARES DE</w:t>
      </w:r>
      <w:r w:rsidRPr="00084DD1">
        <w:rPr>
          <w:rFonts w:eastAsia="Times New Roman"/>
          <w:szCs w:val="24"/>
          <w:lang w:val="es-ES" w:eastAsia="es-ES"/>
        </w:rPr>
        <w:t xml:space="preserve"> </w:t>
      </w:r>
      <w:r w:rsidRPr="00084DD1">
        <w:rPr>
          <w:rFonts w:eastAsia="Times New Roman"/>
          <w:b/>
          <w:szCs w:val="24"/>
          <w:lang w:val="es-ES" w:eastAsia="es-ES"/>
        </w:rPr>
        <w:t>LOS ESTADOS UNIDOS DE AMÉRICA ($1,120.60)</w:t>
      </w:r>
      <w:r w:rsidRPr="00084DD1">
        <w:rPr>
          <w:rFonts w:eastAsia="Times New Roman"/>
          <w:szCs w:val="24"/>
          <w:lang w:val="es-ES" w:eastAsia="es-ES"/>
        </w:rPr>
        <w:t xml:space="preserve"> a favor de </w:t>
      </w:r>
      <w:r w:rsidRPr="00084DD1">
        <w:rPr>
          <w:rFonts w:eastAsia="Times New Roman"/>
          <w:b/>
          <w:szCs w:val="24"/>
          <w:lang w:val="es-ES" w:eastAsia="es-ES"/>
        </w:rPr>
        <w:t xml:space="preserve">COMPAÑÍA GENERAL DE EQUIPOS, S.A. DE C.V. V/ </w:t>
      </w:r>
      <w:r w:rsidRPr="00084DD1">
        <w:rPr>
          <w:rFonts w:eastAsia="Times New Roman"/>
          <w:szCs w:val="24"/>
          <w:lang w:val="es-ES" w:eastAsia="es-ES"/>
        </w:rPr>
        <w:t>Pago por compra de herramientas repuestos y accesorios, para uso en equipo #43, 73, 123, 161, 48, según Factura No.-181821-181820-181822-181751-181825 Aplicando dicho gasto a la línea 0101 del código 54118, del presupuesto municipal vigente.</w:t>
      </w:r>
    </w:p>
    <w:p w14:paraId="38894C9A" w14:textId="77777777" w:rsidR="00084DD1" w:rsidRPr="00084DD1" w:rsidRDefault="00084DD1" w:rsidP="00084DD1">
      <w:pPr>
        <w:ind w:left="360"/>
        <w:jc w:val="both"/>
        <w:rPr>
          <w:rFonts w:ascii="Calibri" w:eastAsia="Calibri" w:hAnsi="Calibri"/>
          <w:sz w:val="22"/>
          <w:lang w:val="es-MX"/>
        </w:rPr>
      </w:pPr>
    </w:p>
    <w:p w14:paraId="064C91A8" w14:textId="77777777" w:rsidR="00084DD1" w:rsidRPr="00084DD1" w:rsidRDefault="00084DD1" w:rsidP="006D3210">
      <w:pPr>
        <w:numPr>
          <w:ilvl w:val="0"/>
          <w:numId w:val="358"/>
        </w:numPr>
        <w:spacing w:after="0" w:line="240" w:lineRule="auto"/>
        <w:contextualSpacing/>
        <w:jc w:val="both"/>
        <w:rPr>
          <w:rFonts w:eastAsia="Times New Roman"/>
          <w:szCs w:val="24"/>
          <w:lang w:val="es-ES" w:eastAsia="es-ES"/>
        </w:rPr>
      </w:pPr>
      <w:r w:rsidRPr="00084DD1">
        <w:rPr>
          <w:rFonts w:eastAsia="Times New Roman"/>
          <w:szCs w:val="24"/>
          <w:lang w:val="es-ES" w:eastAsia="es-ES"/>
        </w:rPr>
        <w:t xml:space="preserve">EROGAR la cantidad de </w:t>
      </w:r>
      <w:r w:rsidRPr="00084DD1">
        <w:rPr>
          <w:rFonts w:eastAsia="Times New Roman"/>
          <w:b/>
          <w:szCs w:val="24"/>
          <w:lang w:val="es-ES" w:eastAsia="es-ES"/>
        </w:rPr>
        <w:t>TRESCIENTOS OCHENTA Y SEIS 50/100 DÓLARES DE</w:t>
      </w:r>
      <w:r w:rsidRPr="00084DD1">
        <w:rPr>
          <w:rFonts w:eastAsia="Times New Roman"/>
          <w:szCs w:val="24"/>
          <w:lang w:val="es-ES" w:eastAsia="es-ES"/>
        </w:rPr>
        <w:t xml:space="preserve"> </w:t>
      </w:r>
      <w:r w:rsidRPr="00084DD1">
        <w:rPr>
          <w:rFonts w:eastAsia="Times New Roman"/>
          <w:b/>
          <w:szCs w:val="24"/>
          <w:lang w:val="es-ES" w:eastAsia="es-ES"/>
        </w:rPr>
        <w:t>LOS ESTADOS UNIDOS DE AMÉRICA ($386.50)</w:t>
      </w:r>
      <w:r w:rsidRPr="00084DD1">
        <w:rPr>
          <w:rFonts w:eastAsia="Times New Roman"/>
          <w:szCs w:val="24"/>
          <w:lang w:val="es-ES" w:eastAsia="es-ES"/>
        </w:rPr>
        <w:t xml:space="preserve"> a favor de </w:t>
      </w:r>
      <w:r w:rsidRPr="00084DD1">
        <w:rPr>
          <w:rFonts w:eastAsia="Times New Roman"/>
          <w:b/>
          <w:szCs w:val="24"/>
          <w:lang w:val="es-ES" w:eastAsia="es-ES"/>
        </w:rPr>
        <w:t xml:space="preserve">INVERSIONES EL INDIO, S.A. DE C.V. “LA BODEGA DEL CONSTRUCTOR” V/ </w:t>
      </w:r>
      <w:r w:rsidRPr="00084DD1">
        <w:rPr>
          <w:rFonts w:eastAsia="Times New Roman"/>
          <w:szCs w:val="24"/>
          <w:lang w:val="es-ES" w:eastAsia="es-ES"/>
        </w:rPr>
        <w:t xml:space="preserve">Pago por compra de escobas </w:t>
      </w:r>
      <w:proofErr w:type="spellStart"/>
      <w:r w:rsidRPr="00084DD1">
        <w:rPr>
          <w:rFonts w:eastAsia="Times New Roman"/>
          <w:szCs w:val="24"/>
          <w:lang w:val="es-ES" w:eastAsia="es-ES"/>
        </w:rPr>
        <w:t>flamingo</w:t>
      </w:r>
      <w:proofErr w:type="spellEnd"/>
      <w:r w:rsidRPr="00084DD1">
        <w:rPr>
          <w:rFonts w:eastAsia="Times New Roman"/>
          <w:szCs w:val="24"/>
          <w:lang w:val="es-ES" w:eastAsia="es-ES"/>
        </w:rPr>
        <w:t xml:space="preserve">, guantes de cuero manga corta, guantes </w:t>
      </w:r>
      <w:proofErr w:type="spellStart"/>
      <w:r w:rsidRPr="00084DD1">
        <w:rPr>
          <w:rFonts w:eastAsia="Times New Roman"/>
          <w:szCs w:val="24"/>
          <w:lang w:val="es-ES" w:eastAsia="es-ES"/>
        </w:rPr>
        <w:t>anticortes</w:t>
      </w:r>
      <w:proofErr w:type="spellEnd"/>
      <w:r w:rsidRPr="00084DD1">
        <w:rPr>
          <w:rFonts w:eastAsia="Times New Roman"/>
          <w:szCs w:val="24"/>
          <w:lang w:val="es-ES" w:eastAsia="es-ES"/>
        </w:rPr>
        <w:t>, capas protectoras de lluvia, para uso en unidad de mantenimiento de bienes municipales, para uso de personal ubicado en mercado municipal, según Factura No.-13031-13032 Aplicando dicho gasto a la línea 0101 del código 54199, del presupuesto municipal vigente.</w:t>
      </w:r>
    </w:p>
    <w:p w14:paraId="427C881D" w14:textId="77777777" w:rsidR="00084DD1" w:rsidRPr="00084DD1" w:rsidRDefault="00084DD1" w:rsidP="00084DD1">
      <w:pPr>
        <w:spacing w:after="0" w:line="240" w:lineRule="auto"/>
        <w:ind w:left="720"/>
        <w:contextualSpacing/>
        <w:rPr>
          <w:rFonts w:eastAsia="Times New Roman"/>
          <w:szCs w:val="24"/>
          <w:lang w:val="es-ES" w:eastAsia="es-ES"/>
        </w:rPr>
      </w:pPr>
    </w:p>
    <w:p w14:paraId="3E7E8F36" w14:textId="77777777" w:rsidR="00084DD1" w:rsidRPr="00084DD1" w:rsidRDefault="00084DD1" w:rsidP="006D3210">
      <w:pPr>
        <w:numPr>
          <w:ilvl w:val="0"/>
          <w:numId w:val="358"/>
        </w:numPr>
        <w:spacing w:after="0" w:line="240" w:lineRule="auto"/>
        <w:contextualSpacing/>
        <w:jc w:val="both"/>
        <w:rPr>
          <w:rFonts w:eastAsia="Times New Roman"/>
          <w:szCs w:val="24"/>
          <w:lang w:val="es-ES" w:eastAsia="es-ES"/>
        </w:rPr>
      </w:pPr>
      <w:r w:rsidRPr="00084DD1">
        <w:rPr>
          <w:rFonts w:eastAsia="Times New Roman"/>
          <w:szCs w:val="24"/>
          <w:lang w:val="es-ES" w:eastAsia="es-ES"/>
        </w:rPr>
        <w:t xml:space="preserve">EROGAR la cantidad de </w:t>
      </w:r>
      <w:r w:rsidRPr="00084DD1">
        <w:rPr>
          <w:rFonts w:eastAsia="Times New Roman"/>
          <w:b/>
          <w:szCs w:val="24"/>
          <w:lang w:val="es-ES" w:eastAsia="es-ES"/>
        </w:rPr>
        <w:t>CUATROCIENTOS CUARENTA Y CINCO 00/100 DÓLARES DE</w:t>
      </w:r>
      <w:r w:rsidRPr="00084DD1">
        <w:rPr>
          <w:rFonts w:eastAsia="Times New Roman"/>
          <w:szCs w:val="24"/>
          <w:lang w:val="es-ES" w:eastAsia="es-ES"/>
        </w:rPr>
        <w:t xml:space="preserve"> </w:t>
      </w:r>
      <w:r w:rsidRPr="00084DD1">
        <w:rPr>
          <w:rFonts w:eastAsia="Times New Roman"/>
          <w:b/>
          <w:szCs w:val="24"/>
          <w:lang w:val="es-ES" w:eastAsia="es-ES"/>
        </w:rPr>
        <w:t>LOS ESTADOS UNIDOS DE AMÉRICA ($445.00)</w:t>
      </w:r>
      <w:r w:rsidRPr="00084DD1">
        <w:rPr>
          <w:rFonts w:eastAsia="Times New Roman"/>
          <w:szCs w:val="24"/>
          <w:lang w:val="es-ES" w:eastAsia="es-ES"/>
        </w:rPr>
        <w:t xml:space="preserve"> a favor del </w:t>
      </w:r>
      <w:r w:rsidRPr="00084DD1">
        <w:rPr>
          <w:rFonts w:eastAsia="Times New Roman"/>
          <w:b/>
          <w:szCs w:val="24"/>
          <w:lang w:val="es-ES" w:eastAsia="es-ES"/>
        </w:rPr>
        <w:t>SR.</w:t>
      </w:r>
      <w:r w:rsidRPr="00084DD1">
        <w:rPr>
          <w:rFonts w:eastAsia="Times New Roman"/>
          <w:szCs w:val="24"/>
          <w:lang w:val="es-ES" w:eastAsia="es-ES"/>
        </w:rPr>
        <w:t xml:space="preserve"> </w:t>
      </w:r>
      <w:r w:rsidRPr="00084DD1">
        <w:rPr>
          <w:rFonts w:eastAsia="Times New Roman"/>
          <w:b/>
          <w:szCs w:val="24"/>
          <w:lang w:val="es-ES" w:eastAsia="es-ES"/>
        </w:rPr>
        <w:t xml:space="preserve">JORGE ALBERTO PALACIOS GARCÍA “FUMIGADORA OCCIDENTAL” V/ </w:t>
      </w:r>
      <w:r w:rsidRPr="00084DD1">
        <w:rPr>
          <w:rFonts w:eastAsia="Times New Roman"/>
          <w:szCs w:val="24"/>
          <w:lang w:val="es-ES" w:eastAsia="es-ES"/>
        </w:rPr>
        <w:t>Pago por fumigaciones, para mercados municipales, según Factura No.-133 Aplicando dicho gasto a la línea 0101 del código 54307, del presupuesto municipal vigente.</w:t>
      </w:r>
    </w:p>
    <w:p w14:paraId="1848D9D2" w14:textId="77777777" w:rsidR="00084DD1" w:rsidRPr="00084DD1" w:rsidRDefault="00084DD1" w:rsidP="00084DD1">
      <w:pPr>
        <w:ind w:left="360"/>
        <w:jc w:val="both"/>
        <w:rPr>
          <w:rFonts w:ascii="Calibri" w:eastAsia="Calibri" w:hAnsi="Calibri"/>
          <w:sz w:val="22"/>
          <w:lang w:val="es-MX"/>
        </w:rPr>
      </w:pPr>
    </w:p>
    <w:p w14:paraId="3DD9008A" w14:textId="77777777" w:rsidR="00084DD1" w:rsidRPr="00084DD1" w:rsidRDefault="00084DD1" w:rsidP="006D3210">
      <w:pPr>
        <w:numPr>
          <w:ilvl w:val="0"/>
          <w:numId w:val="358"/>
        </w:numPr>
        <w:tabs>
          <w:tab w:val="left" w:pos="709"/>
          <w:tab w:val="left" w:pos="7797"/>
        </w:tabs>
        <w:spacing w:after="0" w:line="240" w:lineRule="auto"/>
        <w:contextualSpacing/>
        <w:jc w:val="both"/>
        <w:rPr>
          <w:rFonts w:eastAsia="Times New Roman"/>
          <w:szCs w:val="24"/>
          <w:lang w:val="es-ES" w:eastAsia="es-ES"/>
        </w:rPr>
      </w:pPr>
      <w:r w:rsidRPr="00084DD1">
        <w:rPr>
          <w:rFonts w:eastAsia="Times New Roman"/>
          <w:szCs w:val="24"/>
          <w:lang w:val="es-ES" w:eastAsia="es-ES"/>
        </w:rPr>
        <w:t xml:space="preserve">EROGAR la cantidad de </w:t>
      </w:r>
      <w:r w:rsidRPr="00084DD1">
        <w:rPr>
          <w:rFonts w:eastAsia="Times New Roman"/>
          <w:b/>
          <w:szCs w:val="24"/>
          <w:lang w:val="es-ES" w:eastAsia="es-ES"/>
        </w:rPr>
        <w:t>SESENTA Y CINCO 55/100 ($65.55) DÓLARES DE LOS ESTADOS UNIDOS DE AMÉRICA</w:t>
      </w:r>
      <w:r w:rsidRPr="00084DD1">
        <w:rPr>
          <w:rFonts w:eastAsia="Times New Roman"/>
          <w:szCs w:val="24"/>
          <w:lang w:val="es-ES" w:eastAsia="es-ES"/>
        </w:rPr>
        <w:t xml:space="preserve">. A favor de la </w:t>
      </w:r>
      <w:r w:rsidRPr="00084DD1">
        <w:rPr>
          <w:rFonts w:eastAsia="Times New Roman"/>
          <w:b/>
          <w:szCs w:val="24"/>
          <w:lang w:val="es-ES" w:eastAsia="es-ES"/>
        </w:rPr>
        <w:t>SRA.</w:t>
      </w:r>
      <w:r w:rsidRPr="00084DD1">
        <w:rPr>
          <w:rFonts w:eastAsia="Times New Roman"/>
          <w:szCs w:val="24"/>
          <w:lang w:val="es-ES" w:eastAsia="es-ES"/>
        </w:rPr>
        <w:t xml:space="preserve"> </w:t>
      </w:r>
      <w:r w:rsidRPr="00084DD1">
        <w:rPr>
          <w:rFonts w:eastAsia="Times New Roman"/>
          <w:b/>
          <w:szCs w:val="24"/>
          <w:lang w:val="es-ES" w:eastAsia="es-ES"/>
        </w:rPr>
        <w:t xml:space="preserve">LILIAN DEL SOCORRO DUARTE BARRIENTOS “FERRETERIA URBINA” </w:t>
      </w:r>
      <w:r w:rsidRPr="00084DD1">
        <w:rPr>
          <w:rFonts w:eastAsia="Times New Roman"/>
          <w:szCs w:val="24"/>
          <w:lang w:val="es-ES" w:eastAsia="es-ES"/>
        </w:rPr>
        <w:t xml:space="preserve">V/ Pago compra de minerales metálicos y productos derivados, herramientas repuestos y accesorios, para mantenimiento de compresor utilizado en unidad de taller de obra de banco, según facturas, líneas y códigos que se detallan a continuación: </w:t>
      </w:r>
    </w:p>
    <w:p w14:paraId="48F69143" w14:textId="77777777" w:rsidR="00084DD1" w:rsidRPr="00084DD1" w:rsidRDefault="00084DD1" w:rsidP="00084DD1">
      <w:pPr>
        <w:tabs>
          <w:tab w:val="left" w:pos="709"/>
          <w:tab w:val="left" w:pos="7797"/>
        </w:tabs>
        <w:spacing w:after="0" w:line="240" w:lineRule="auto"/>
        <w:ind w:left="720"/>
        <w:contextualSpacing/>
        <w:jc w:val="both"/>
        <w:rPr>
          <w:rFonts w:eastAsia="Calibri"/>
          <w:b/>
          <w:szCs w:val="24"/>
          <w:u w:val="single"/>
          <w:lang w:val="es-ES"/>
        </w:rPr>
      </w:pPr>
    </w:p>
    <w:p w14:paraId="362F9D18" w14:textId="77777777" w:rsidR="00084DD1" w:rsidRPr="00084DD1" w:rsidRDefault="00084DD1" w:rsidP="00084DD1">
      <w:pPr>
        <w:tabs>
          <w:tab w:val="left" w:pos="709"/>
          <w:tab w:val="left" w:pos="7797"/>
        </w:tabs>
        <w:spacing w:after="0" w:line="240" w:lineRule="auto"/>
        <w:jc w:val="both"/>
        <w:rPr>
          <w:rFonts w:eastAsia="Calibri"/>
          <w:b/>
          <w:szCs w:val="24"/>
          <w:u w:val="single"/>
          <w:lang w:val="es-ES"/>
        </w:rPr>
      </w:pPr>
      <w:r w:rsidRPr="00084DD1">
        <w:rPr>
          <w:rFonts w:eastAsia="Calibri"/>
          <w:b/>
          <w:szCs w:val="24"/>
          <w:u w:val="single"/>
          <w:lang w:val="es-ES"/>
        </w:rPr>
        <w:t>LINEA 0101</w:t>
      </w:r>
    </w:p>
    <w:p w14:paraId="5BAA6ED2" w14:textId="77777777" w:rsidR="00084DD1" w:rsidRPr="00084DD1" w:rsidRDefault="00084DD1" w:rsidP="00084DD1">
      <w:pPr>
        <w:tabs>
          <w:tab w:val="left" w:pos="922"/>
          <w:tab w:val="left" w:pos="7797"/>
        </w:tabs>
        <w:spacing w:after="0" w:line="240" w:lineRule="auto"/>
        <w:contextualSpacing/>
        <w:jc w:val="both"/>
        <w:rPr>
          <w:rFonts w:eastAsia="Calibri"/>
          <w:b/>
          <w:szCs w:val="24"/>
          <w:lang w:val="es-ES"/>
        </w:rPr>
      </w:pPr>
      <w:r w:rsidRPr="00084DD1">
        <w:rPr>
          <w:rFonts w:eastAsia="Calibri"/>
          <w:b/>
          <w:szCs w:val="24"/>
          <w:lang w:val="es-ES"/>
        </w:rPr>
        <w:t>Orden Nos.-</w:t>
      </w:r>
      <w:r w:rsidRPr="00084DD1">
        <w:rPr>
          <w:rFonts w:eastAsia="Calibri"/>
          <w:szCs w:val="24"/>
          <w:lang w:val="es-ES"/>
        </w:rPr>
        <w:t xml:space="preserve"> </w:t>
      </w:r>
      <w:r w:rsidRPr="00084DD1">
        <w:rPr>
          <w:rFonts w:eastAsia="Calibri"/>
          <w:b/>
          <w:szCs w:val="24"/>
          <w:lang w:val="es-ES"/>
        </w:rPr>
        <w:t>7055</w:t>
      </w:r>
    </w:p>
    <w:p w14:paraId="346A449C" w14:textId="77777777" w:rsidR="00084DD1" w:rsidRPr="00084DD1" w:rsidRDefault="00084DD1" w:rsidP="00084DD1">
      <w:pPr>
        <w:tabs>
          <w:tab w:val="left" w:pos="709"/>
          <w:tab w:val="left" w:pos="7797"/>
        </w:tabs>
        <w:spacing w:after="0" w:line="240" w:lineRule="auto"/>
        <w:jc w:val="both"/>
        <w:rPr>
          <w:rFonts w:eastAsia="Calibri"/>
          <w:szCs w:val="24"/>
          <w:lang w:val="es-ES"/>
        </w:rPr>
      </w:pPr>
      <w:r w:rsidRPr="00084DD1">
        <w:rPr>
          <w:rFonts w:eastAsia="Calibri"/>
          <w:szCs w:val="24"/>
          <w:lang w:val="es-ES"/>
        </w:rPr>
        <w:t xml:space="preserve">Códigos Nos.-54112………….…………………….......................................$   1.25 </w:t>
      </w:r>
    </w:p>
    <w:p w14:paraId="6BD6D1BC" w14:textId="77777777" w:rsidR="00084DD1" w:rsidRPr="00084DD1" w:rsidRDefault="00084DD1" w:rsidP="00084DD1">
      <w:pPr>
        <w:spacing w:after="0" w:line="240" w:lineRule="auto"/>
        <w:contextualSpacing/>
        <w:jc w:val="both"/>
        <w:rPr>
          <w:rFonts w:eastAsia="Calibri"/>
          <w:szCs w:val="24"/>
          <w:lang w:val="es-ES"/>
        </w:rPr>
      </w:pPr>
      <w:r w:rsidRPr="00084DD1">
        <w:rPr>
          <w:rFonts w:eastAsia="Calibri"/>
          <w:szCs w:val="24"/>
          <w:lang w:val="es-ES"/>
        </w:rPr>
        <w:t>Códigos Nos.-54118………….…………………….......................................$ 64.30</w:t>
      </w:r>
    </w:p>
    <w:p w14:paraId="2B391AED" w14:textId="77777777" w:rsidR="00084DD1" w:rsidRPr="00084DD1" w:rsidRDefault="00084DD1" w:rsidP="00084DD1">
      <w:pPr>
        <w:jc w:val="both"/>
        <w:rPr>
          <w:rFonts w:eastAsia="Calibri"/>
          <w:szCs w:val="24"/>
          <w:lang w:val="es-MX"/>
        </w:rPr>
      </w:pPr>
      <w:r w:rsidRPr="00084DD1">
        <w:rPr>
          <w:rFonts w:eastAsia="Calibri"/>
          <w:b/>
          <w:szCs w:val="24"/>
          <w:lang w:val="es-MX"/>
        </w:rPr>
        <w:t>Total………………………..……………………......……............................$ 65.55</w:t>
      </w:r>
    </w:p>
    <w:p w14:paraId="48CAB2DD" w14:textId="77777777" w:rsidR="00084DD1" w:rsidRPr="00084DD1" w:rsidRDefault="00084DD1" w:rsidP="006D3210">
      <w:pPr>
        <w:numPr>
          <w:ilvl w:val="0"/>
          <w:numId w:val="358"/>
        </w:numPr>
        <w:tabs>
          <w:tab w:val="left" w:pos="709"/>
          <w:tab w:val="left" w:pos="7797"/>
        </w:tabs>
        <w:spacing w:after="0" w:line="240" w:lineRule="auto"/>
        <w:contextualSpacing/>
        <w:jc w:val="both"/>
        <w:rPr>
          <w:rFonts w:eastAsia="Times New Roman"/>
          <w:szCs w:val="24"/>
          <w:lang w:val="es-ES" w:eastAsia="es-ES"/>
        </w:rPr>
      </w:pPr>
      <w:r w:rsidRPr="00084DD1">
        <w:rPr>
          <w:rFonts w:eastAsia="Times New Roman"/>
          <w:szCs w:val="24"/>
          <w:lang w:val="es-ES" w:eastAsia="es-ES"/>
        </w:rPr>
        <w:t xml:space="preserve">EROGAR la cantidad de </w:t>
      </w:r>
      <w:r w:rsidRPr="00084DD1">
        <w:rPr>
          <w:rFonts w:eastAsia="Times New Roman"/>
          <w:b/>
          <w:szCs w:val="24"/>
          <w:lang w:val="es-ES" w:eastAsia="es-ES"/>
        </w:rPr>
        <w:t>UN MIL VEINTIUNO 45/100 ($1,021.45) DÓLARES DE LOS ESTADOS UNIDOS DE AMÉRICA</w:t>
      </w:r>
      <w:r w:rsidRPr="00084DD1">
        <w:rPr>
          <w:rFonts w:eastAsia="Times New Roman"/>
          <w:szCs w:val="24"/>
          <w:lang w:val="es-ES" w:eastAsia="es-ES"/>
        </w:rPr>
        <w:t xml:space="preserve">. A favor del </w:t>
      </w:r>
      <w:r w:rsidRPr="00084DD1">
        <w:rPr>
          <w:rFonts w:eastAsia="Times New Roman"/>
          <w:b/>
          <w:szCs w:val="24"/>
          <w:lang w:val="es-ES" w:eastAsia="es-ES"/>
        </w:rPr>
        <w:t>SR.</w:t>
      </w:r>
      <w:r w:rsidRPr="00084DD1">
        <w:rPr>
          <w:rFonts w:eastAsia="Times New Roman"/>
          <w:szCs w:val="24"/>
          <w:lang w:val="es-ES" w:eastAsia="es-ES"/>
        </w:rPr>
        <w:t xml:space="preserve"> </w:t>
      </w:r>
      <w:r w:rsidRPr="00084DD1">
        <w:rPr>
          <w:rFonts w:eastAsia="Times New Roman"/>
          <w:b/>
          <w:szCs w:val="24"/>
          <w:lang w:val="es-ES" w:eastAsia="es-ES"/>
        </w:rPr>
        <w:t xml:space="preserve">MANUEL </w:t>
      </w:r>
      <w:r w:rsidRPr="00084DD1">
        <w:rPr>
          <w:rFonts w:eastAsia="Times New Roman"/>
          <w:b/>
          <w:szCs w:val="24"/>
          <w:lang w:val="es-ES" w:eastAsia="es-ES"/>
        </w:rPr>
        <w:lastRenderedPageBreak/>
        <w:t xml:space="preserve">ORLANDO URBINA VENTURA “FERRETERIA Y CERRAJERIA URBINA” </w:t>
      </w:r>
      <w:r w:rsidRPr="00084DD1">
        <w:rPr>
          <w:rFonts w:eastAsia="Times New Roman"/>
          <w:szCs w:val="24"/>
          <w:lang w:val="es-ES" w:eastAsia="es-ES"/>
        </w:rPr>
        <w:t xml:space="preserve">V/ Pago por compra de productos químicos, herramientas repuestos y accesorios, materiales eléctricos, pago por mantenimientos y reparaciones de bienes muebles, mantenimientos y reparaciones de vehículos, para mantenimiento general de equipos en unidad de plantel de maquinaria y equipo, para mantenimiento de </w:t>
      </w:r>
      <w:proofErr w:type="spellStart"/>
      <w:r w:rsidRPr="00084DD1">
        <w:rPr>
          <w:rFonts w:eastAsia="Times New Roman"/>
          <w:szCs w:val="24"/>
          <w:lang w:val="es-ES" w:eastAsia="es-ES"/>
        </w:rPr>
        <w:t>motoguadaña</w:t>
      </w:r>
      <w:proofErr w:type="spellEnd"/>
      <w:r w:rsidRPr="00084DD1">
        <w:rPr>
          <w:rFonts w:eastAsia="Times New Roman"/>
          <w:szCs w:val="24"/>
          <w:lang w:val="es-ES" w:eastAsia="es-ES"/>
        </w:rPr>
        <w:t xml:space="preserve">, ubicada en unidad de mantenimiento de bienes municipales, para mantenimiento de motosierra, sopladora y moto bombas fumigadoras, gestionado por unidad de mantenimiento de bienes municipales y para uso en equipo #58, según facturas, líneas y códigos que se detallan a continuación: </w:t>
      </w:r>
    </w:p>
    <w:p w14:paraId="233CAE0A" w14:textId="77777777" w:rsidR="00084DD1" w:rsidRPr="00084DD1" w:rsidRDefault="00084DD1" w:rsidP="00084DD1">
      <w:pPr>
        <w:tabs>
          <w:tab w:val="left" w:pos="709"/>
          <w:tab w:val="left" w:pos="7797"/>
        </w:tabs>
        <w:spacing w:after="0" w:line="240" w:lineRule="auto"/>
        <w:ind w:left="720"/>
        <w:contextualSpacing/>
        <w:jc w:val="both"/>
        <w:rPr>
          <w:rFonts w:eastAsia="Calibri"/>
          <w:b/>
          <w:szCs w:val="24"/>
          <w:u w:val="single"/>
          <w:lang w:val="es-ES"/>
        </w:rPr>
      </w:pPr>
    </w:p>
    <w:p w14:paraId="69ED82BB" w14:textId="77777777" w:rsidR="00084DD1" w:rsidRPr="00084DD1" w:rsidRDefault="00084DD1" w:rsidP="00084DD1">
      <w:pPr>
        <w:tabs>
          <w:tab w:val="left" w:pos="709"/>
          <w:tab w:val="left" w:pos="7797"/>
        </w:tabs>
        <w:spacing w:after="0" w:line="240" w:lineRule="auto"/>
        <w:jc w:val="both"/>
        <w:rPr>
          <w:rFonts w:eastAsia="Calibri"/>
          <w:b/>
          <w:szCs w:val="24"/>
          <w:u w:val="single"/>
          <w:lang w:val="es-ES"/>
        </w:rPr>
      </w:pPr>
      <w:r w:rsidRPr="00084DD1">
        <w:rPr>
          <w:rFonts w:eastAsia="Calibri"/>
          <w:b/>
          <w:szCs w:val="24"/>
          <w:u w:val="single"/>
          <w:lang w:val="es-ES"/>
        </w:rPr>
        <w:t>LINEA 0101</w:t>
      </w:r>
    </w:p>
    <w:p w14:paraId="57BD3C9D" w14:textId="77777777" w:rsidR="00084DD1" w:rsidRPr="00084DD1" w:rsidRDefault="00084DD1" w:rsidP="00084DD1">
      <w:pPr>
        <w:tabs>
          <w:tab w:val="left" w:pos="922"/>
          <w:tab w:val="left" w:pos="7797"/>
        </w:tabs>
        <w:spacing w:after="0" w:line="240" w:lineRule="auto"/>
        <w:contextualSpacing/>
        <w:jc w:val="both"/>
        <w:rPr>
          <w:rFonts w:eastAsia="Calibri"/>
          <w:b/>
          <w:szCs w:val="24"/>
          <w:lang w:val="es-ES"/>
        </w:rPr>
      </w:pPr>
      <w:r w:rsidRPr="00084DD1">
        <w:rPr>
          <w:rFonts w:eastAsia="Calibri"/>
          <w:b/>
          <w:szCs w:val="24"/>
          <w:lang w:val="es-ES"/>
        </w:rPr>
        <w:t>Factura Nos.-</w:t>
      </w:r>
      <w:r w:rsidRPr="00084DD1">
        <w:rPr>
          <w:rFonts w:eastAsia="Calibri"/>
          <w:szCs w:val="24"/>
          <w:lang w:val="es-ES"/>
        </w:rPr>
        <w:t xml:space="preserve"> </w:t>
      </w:r>
      <w:r w:rsidRPr="00084DD1">
        <w:rPr>
          <w:rFonts w:eastAsia="Calibri"/>
          <w:b/>
          <w:szCs w:val="24"/>
          <w:lang w:val="es-ES"/>
        </w:rPr>
        <w:t>3003-3004-2999-3006-3007-3011-3008-2710-2715-3000</w:t>
      </w:r>
    </w:p>
    <w:p w14:paraId="11CB3678" w14:textId="77777777" w:rsidR="00084DD1" w:rsidRPr="00084DD1" w:rsidRDefault="00084DD1" w:rsidP="00084DD1">
      <w:pPr>
        <w:tabs>
          <w:tab w:val="left" w:pos="709"/>
          <w:tab w:val="left" w:pos="7797"/>
        </w:tabs>
        <w:spacing w:after="0" w:line="240" w:lineRule="auto"/>
        <w:jc w:val="both"/>
        <w:rPr>
          <w:rFonts w:eastAsia="Calibri"/>
          <w:szCs w:val="24"/>
          <w:lang w:val="es-ES"/>
        </w:rPr>
      </w:pPr>
      <w:r w:rsidRPr="00084DD1">
        <w:rPr>
          <w:rFonts w:eastAsia="Calibri"/>
          <w:szCs w:val="24"/>
          <w:lang w:val="es-ES"/>
        </w:rPr>
        <w:t xml:space="preserve">Códigos Nos.-54107………….…………………….......................................$    110.50       </w:t>
      </w:r>
    </w:p>
    <w:p w14:paraId="3BF54E7E" w14:textId="77777777" w:rsidR="00084DD1" w:rsidRPr="00084DD1" w:rsidRDefault="00084DD1" w:rsidP="00084DD1">
      <w:pPr>
        <w:spacing w:after="0" w:line="240" w:lineRule="auto"/>
        <w:contextualSpacing/>
        <w:jc w:val="both"/>
        <w:rPr>
          <w:rFonts w:eastAsia="Calibri"/>
          <w:szCs w:val="24"/>
          <w:lang w:val="es-ES"/>
        </w:rPr>
      </w:pPr>
      <w:r w:rsidRPr="00084DD1">
        <w:rPr>
          <w:rFonts w:eastAsia="Calibri"/>
          <w:szCs w:val="24"/>
          <w:lang w:val="es-ES"/>
        </w:rPr>
        <w:t xml:space="preserve">Códigos Nos.-54118………….…………………….......................................$    292.25 </w:t>
      </w:r>
    </w:p>
    <w:p w14:paraId="4CD11AC1" w14:textId="77777777" w:rsidR="00084DD1" w:rsidRPr="00084DD1" w:rsidRDefault="00084DD1" w:rsidP="00084DD1">
      <w:pPr>
        <w:tabs>
          <w:tab w:val="left" w:pos="709"/>
          <w:tab w:val="left" w:pos="7797"/>
        </w:tabs>
        <w:spacing w:after="0" w:line="240" w:lineRule="auto"/>
        <w:jc w:val="both"/>
        <w:rPr>
          <w:rFonts w:eastAsia="Calibri"/>
          <w:szCs w:val="24"/>
          <w:lang w:val="es-ES"/>
        </w:rPr>
      </w:pPr>
      <w:r w:rsidRPr="00084DD1">
        <w:rPr>
          <w:rFonts w:eastAsia="Calibri"/>
          <w:szCs w:val="24"/>
          <w:lang w:val="es-ES"/>
        </w:rPr>
        <w:t xml:space="preserve">Códigos Nos.-54119………….…………………….......................................$        2.00      </w:t>
      </w:r>
    </w:p>
    <w:p w14:paraId="0CFC35EF" w14:textId="77777777" w:rsidR="00084DD1" w:rsidRPr="00084DD1" w:rsidRDefault="00084DD1" w:rsidP="00084DD1">
      <w:pPr>
        <w:spacing w:after="0" w:line="240" w:lineRule="auto"/>
        <w:contextualSpacing/>
        <w:jc w:val="both"/>
        <w:rPr>
          <w:rFonts w:eastAsia="Calibri"/>
          <w:szCs w:val="24"/>
          <w:lang w:val="es-ES"/>
        </w:rPr>
      </w:pPr>
      <w:r w:rsidRPr="00084DD1">
        <w:rPr>
          <w:rFonts w:eastAsia="Calibri"/>
          <w:szCs w:val="24"/>
          <w:lang w:val="es-ES"/>
        </w:rPr>
        <w:t>Códigos Nos.-54199………….…………………….......................................$      51.70</w:t>
      </w:r>
    </w:p>
    <w:p w14:paraId="42ADC0CE" w14:textId="77777777" w:rsidR="00084DD1" w:rsidRPr="00084DD1" w:rsidRDefault="00084DD1" w:rsidP="00084DD1">
      <w:pPr>
        <w:spacing w:after="0" w:line="240" w:lineRule="auto"/>
        <w:contextualSpacing/>
        <w:jc w:val="both"/>
        <w:rPr>
          <w:rFonts w:eastAsia="Calibri"/>
          <w:szCs w:val="24"/>
          <w:lang w:val="es-ES"/>
        </w:rPr>
      </w:pPr>
      <w:r w:rsidRPr="00084DD1">
        <w:rPr>
          <w:rFonts w:eastAsia="Calibri"/>
          <w:szCs w:val="24"/>
          <w:lang w:val="es-ES"/>
        </w:rPr>
        <w:t>Códigos Nos.-54301………….…………………….......................................$    540.00</w:t>
      </w:r>
    </w:p>
    <w:p w14:paraId="1ECA7468" w14:textId="77777777" w:rsidR="00084DD1" w:rsidRPr="00084DD1" w:rsidRDefault="00084DD1" w:rsidP="00084DD1">
      <w:pPr>
        <w:spacing w:after="0" w:line="240" w:lineRule="auto"/>
        <w:contextualSpacing/>
        <w:jc w:val="both"/>
        <w:rPr>
          <w:rFonts w:eastAsia="Calibri"/>
          <w:szCs w:val="24"/>
          <w:lang w:val="es-ES"/>
        </w:rPr>
      </w:pPr>
      <w:r w:rsidRPr="00084DD1">
        <w:rPr>
          <w:rFonts w:eastAsia="Calibri"/>
          <w:szCs w:val="24"/>
          <w:lang w:val="es-ES"/>
        </w:rPr>
        <w:t>Códigos Nos.-54302………….…………………….......................................$      25.00</w:t>
      </w:r>
    </w:p>
    <w:p w14:paraId="57E07DE4" w14:textId="77777777" w:rsidR="009142BC" w:rsidRPr="0020113C" w:rsidRDefault="00084DD1" w:rsidP="0020113C">
      <w:pPr>
        <w:jc w:val="both"/>
        <w:rPr>
          <w:rFonts w:ascii="Calibri" w:eastAsia="Calibri" w:hAnsi="Calibri"/>
          <w:sz w:val="22"/>
          <w:lang w:val="es-MX"/>
        </w:rPr>
      </w:pPr>
      <w:r w:rsidRPr="00084DD1">
        <w:rPr>
          <w:rFonts w:eastAsia="Calibri"/>
          <w:b/>
          <w:szCs w:val="24"/>
          <w:lang w:val="es-MX"/>
        </w:rPr>
        <w:t>Total………………………..……………………......……............................$ 1,021.45</w:t>
      </w:r>
    </w:p>
    <w:p w14:paraId="5A4A71F0" w14:textId="77777777" w:rsidR="00084DD1" w:rsidRDefault="00084DD1" w:rsidP="00084DD1">
      <w:pPr>
        <w:tabs>
          <w:tab w:val="left" w:pos="709"/>
          <w:tab w:val="left" w:pos="7797"/>
        </w:tabs>
        <w:spacing w:after="0" w:line="240" w:lineRule="auto"/>
        <w:contextualSpacing/>
        <w:jc w:val="both"/>
        <w:rPr>
          <w:rFonts w:eastAsia="Times New Roman"/>
          <w:szCs w:val="24"/>
          <w:lang w:val="es-ES" w:eastAsia="es-ES"/>
        </w:rPr>
      </w:pPr>
      <w:r w:rsidRPr="008B793E">
        <w:rPr>
          <w:rFonts w:eastAsia="Times New Roman"/>
          <w:szCs w:val="24"/>
          <w:lang w:val="es-ES" w:eastAsia="es-ES"/>
        </w:rPr>
        <w:t xml:space="preserve">Autorizando a Tesorería a efectuar los pagos correspondientes FONDOS PROPIOS. Cuenta </w:t>
      </w:r>
      <w:proofErr w:type="spellStart"/>
      <w:r w:rsidRPr="008B793E">
        <w:rPr>
          <w:rFonts w:eastAsia="Times New Roman"/>
          <w:szCs w:val="24"/>
          <w:lang w:val="es-ES" w:eastAsia="es-ES"/>
        </w:rPr>
        <w:t>N°</w:t>
      </w:r>
      <w:proofErr w:type="spellEnd"/>
      <w:r w:rsidRPr="008B793E">
        <w:rPr>
          <w:rFonts w:eastAsia="Times New Roman"/>
          <w:szCs w:val="24"/>
          <w:lang w:val="es-ES" w:eastAsia="es-ES"/>
        </w:rPr>
        <w:t xml:space="preserve"> 00500003666</w:t>
      </w:r>
    </w:p>
    <w:p w14:paraId="7501E36B" w14:textId="77777777" w:rsidR="00084DD1" w:rsidRDefault="00084DD1" w:rsidP="004C13D1">
      <w:pPr>
        <w:tabs>
          <w:tab w:val="left" w:pos="709"/>
          <w:tab w:val="left" w:pos="7797"/>
        </w:tabs>
        <w:spacing w:after="200" w:line="240" w:lineRule="auto"/>
        <w:contextualSpacing/>
        <w:jc w:val="both"/>
        <w:rPr>
          <w:rFonts w:eastAsia="Calibri"/>
          <w:bCs/>
          <w:lang w:val="es-MX"/>
        </w:rPr>
      </w:pPr>
    </w:p>
    <w:p w14:paraId="647E7AE7" w14:textId="77777777" w:rsidR="006F1A91" w:rsidRDefault="006F1A91" w:rsidP="004C13D1">
      <w:pPr>
        <w:tabs>
          <w:tab w:val="left" w:pos="709"/>
          <w:tab w:val="left" w:pos="7797"/>
        </w:tabs>
        <w:spacing w:after="200" w:line="240" w:lineRule="auto"/>
        <w:contextualSpacing/>
        <w:jc w:val="both"/>
        <w:rPr>
          <w:rFonts w:eastAsia="Calibri"/>
          <w:bCs/>
          <w:lang w:val="es-MX"/>
        </w:rPr>
      </w:pPr>
    </w:p>
    <w:p w14:paraId="633DD3A5" w14:textId="77777777" w:rsidR="002F0D29" w:rsidRDefault="002F0D29" w:rsidP="004C13D1">
      <w:pPr>
        <w:tabs>
          <w:tab w:val="left" w:pos="709"/>
          <w:tab w:val="left" w:pos="7797"/>
        </w:tabs>
        <w:spacing w:after="200" w:line="240" w:lineRule="auto"/>
        <w:contextualSpacing/>
        <w:jc w:val="both"/>
        <w:rPr>
          <w:rFonts w:eastAsia="Calibri"/>
          <w:b/>
          <w:u w:val="single"/>
          <w:lang w:val="es-MX"/>
        </w:rPr>
      </w:pPr>
      <w:bookmarkStart w:id="25" w:name="_Hlk46223375"/>
      <w:r w:rsidRPr="002F0D29">
        <w:rPr>
          <w:rFonts w:eastAsia="Calibri"/>
          <w:b/>
          <w:u w:val="single"/>
          <w:lang w:val="es-MX"/>
        </w:rPr>
        <w:t>ACUERDO NÚMERO DIEZ:</w:t>
      </w:r>
    </w:p>
    <w:p w14:paraId="55ED5814" w14:textId="77777777" w:rsidR="002D4E22" w:rsidRPr="00E117FD" w:rsidRDefault="002D4E22" w:rsidP="002D4E22">
      <w:pPr>
        <w:spacing w:after="0" w:line="240" w:lineRule="auto"/>
        <w:jc w:val="both"/>
        <w:rPr>
          <w:rFonts w:ascii="Calibri" w:eastAsia="Calibri" w:hAnsi="Calibri"/>
          <w:sz w:val="22"/>
          <w:szCs w:val="24"/>
          <w:highlight w:val="yellow"/>
          <w:lang w:val="es-MX"/>
        </w:rPr>
      </w:pPr>
    </w:p>
    <w:p w14:paraId="0D58C9C4" w14:textId="77777777" w:rsidR="002D4E22" w:rsidRPr="004D4BEC" w:rsidRDefault="002D4E22" w:rsidP="002D4E22">
      <w:pPr>
        <w:spacing w:after="0" w:line="240" w:lineRule="auto"/>
        <w:jc w:val="both"/>
        <w:rPr>
          <w:rFonts w:eastAsia="Calibri"/>
          <w:szCs w:val="24"/>
          <w:lang w:val="es-MX"/>
        </w:rPr>
      </w:pPr>
      <w:r w:rsidRPr="002D4E22">
        <w:rPr>
          <w:rFonts w:eastAsia="Calibri"/>
          <w:szCs w:val="24"/>
          <w:lang w:val="es-MX"/>
        </w:rPr>
        <w:t>El Concejo Municipal CONSIDERANDO:</w:t>
      </w:r>
    </w:p>
    <w:p w14:paraId="22411728" w14:textId="77777777" w:rsidR="002D4E22" w:rsidRPr="004D4BEC" w:rsidRDefault="002D4E22" w:rsidP="002D4E22">
      <w:pPr>
        <w:spacing w:after="0" w:line="240" w:lineRule="auto"/>
        <w:jc w:val="both"/>
        <w:rPr>
          <w:rFonts w:eastAsia="Calibri"/>
          <w:szCs w:val="24"/>
          <w:lang w:val="es-MX"/>
        </w:rPr>
      </w:pPr>
    </w:p>
    <w:p w14:paraId="362220CA" w14:textId="77777777" w:rsidR="002D4E22" w:rsidRPr="004D4BEC" w:rsidRDefault="002D4E22" w:rsidP="00585FE3">
      <w:pPr>
        <w:numPr>
          <w:ilvl w:val="0"/>
          <w:numId w:val="367"/>
        </w:numPr>
        <w:spacing w:after="0" w:line="240" w:lineRule="auto"/>
        <w:ind w:left="426" w:hanging="426"/>
        <w:contextualSpacing/>
        <w:jc w:val="both"/>
        <w:rPr>
          <w:rFonts w:eastAsia="Calibri"/>
          <w:szCs w:val="24"/>
          <w:lang w:val="es-MX"/>
        </w:rPr>
      </w:pPr>
      <w:r w:rsidRPr="004D4BEC">
        <w:rPr>
          <w:rFonts w:eastAsia="Calibri"/>
          <w:szCs w:val="24"/>
          <w:lang w:val="es-MX"/>
        </w:rPr>
        <w:t xml:space="preserve">Que por </w:t>
      </w:r>
      <w:r>
        <w:rPr>
          <w:rFonts w:eastAsia="Calibri"/>
          <w:szCs w:val="24"/>
          <w:lang w:val="es-MX"/>
        </w:rPr>
        <w:t>acuerdo número veintiocho del acta número treinta y uno</w:t>
      </w:r>
      <w:r w:rsidRPr="004D4BEC">
        <w:rPr>
          <w:rFonts w:eastAsia="Calibri"/>
          <w:szCs w:val="24"/>
          <w:lang w:val="es-MX"/>
        </w:rPr>
        <w:t xml:space="preserve"> de sesión ordinaria de fecha 8 de julio de 2020 se priorizó y aprobó el proyecto </w:t>
      </w:r>
      <w:proofErr w:type="spellStart"/>
      <w:r w:rsidRPr="004D4BEC">
        <w:rPr>
          <w:rFonts w:eastAsia="Calibri"/>
          <w:szCs w:val="24"/>
          <w:lang w:val="es-MX"/>
        </w:rPr>
        <w:t>N°</w:t>
      </w:r>
      <w:proofErr w:type="spellEnd"/>
      <w:r w:rsidRPr="004D4BEC">
        <w:rPr>
          <w:rFonts w:eastAsia="Calibri"/>
          <w:szCs w:val="24"/>
          <w:lang w:val="es-MX"/>
        </w:rPr>
        <w:t xml:space="preserve"> 20023 “</w:t>
      </w:r>
      <w:r w:rsidRPr="004D4BEC">
        <w:rPr>
          <w:rFonts w:eastAsia="Times New Roman"/>
          <w:szCs w:val="24"/>
          <w:lang w:val="es-ES" w:eastAsia="es-ES"/>
        </w:rPr>
        <w:t>Programa de Salud para la población vulnerable y personas de riesgo en situación de exposición al COVID-19 del Municipio de Metapán, Departamento de Santa Ana”, y al mismo tiempo l</w:t>
      </w:r>
      <w:r w:rsidRPr="004D4BEC">
        <w:rPr>
          <w:rFonts w:eastAsia="Calibri"/>
          <w:szCs w:val="24"/>
          <w:lang w:val="es-MX"/>
        </w:rPr>
        <w:t>a adquisición y contrataciones bienes y servicios derivados en su presupuesto, para lo cual debe realizarse procesos de Licitación Pública y Libre Gestión, para atender las necesidades prioritarias y básicas en salud de la población del municipio;</w:t>
      </w:r>
    </w:p>
    <w:p w14:paraId="5650B541" w14:textId="77777777" w:rsidR="002D4E22" w:rsidRPr="004D4BEC" w:rsidRDefault="002D4E22" w:rsidP="002D4E22">
      <w:pPr>
        <w:spacing w:after="0" w:line="240" w:lineRule="auto"/>
        <w:ind w:left="426" w:hanging="426"/>
        <w:jc w:val="both"/>
        <w:rPr>
          <w:rFonts w:eastAsia="Calibri"/>
          <w:szCs w:val="24"/>
          <w:lang w:val="es-MX"/>
        </w:rPr>
      </w:pPr>
    </w:p>
    <w:p w14:paraId="71467094" w14:textId="77777777" w:rsidR="002D4E22" w:rsidRPr="004D4BEC" w:rsidRDefault="002D4E22" w:rsidP="00585FE3">
      <w:pPr>
        <w:numPr>
          <w:ilvl w:val="0"/>
          <w:numId w:val="367"/>
        </w:numPr>
        <w:spacing w:after="0" w:line="240" w:lineRule="auto"/>
        <w:ind w:left="426" w:hanging="426"/>
        <w:contextualSpacing/>
        <w:jc w:val="both"/>
        <w:rPr>
          <w:rFonts w:eastAsia="Calibri"/>
          <w:szCs w:val="24"/>
          <w:lang w:val="es-MX"/>
        </w:rPr>
      </w:pPr>
      <w:r w:rsidRPr="004D4BEC">
        <w:rPr>
          <w:rFonts w:eastAsia="Calibri"/>
          <w:szCs w:val="24"/>
          <w:lang w:val="es-MX"/>
        </w:rPr>
        <w:t xml:space="preserve">Que en referido acuerdo se </w:t>
      </w:r>
      <w:r w:rsidRPr="004D4BEC">
        <w:rPr>
          <w:rFonts w:eastAsia="Times New Roman"/>
          <w:szCs w:val="24"/>
          <w:shd w:val="clear" w:color="auto" w:fill="FFFFFF"/>
          <w:lang w:val="es-ES" w:eastAsia="es-ES"/>
        </w:rPr>
        <w:t>autorizó a la Jefe de la Unidad de Adquisiciones y Contrataciones Institucionales a elaborar las Bases de Licitación para la adquisición de “MEDICAMENTOS PREVENTIVOS PARA EL COVID-19 Y SUMINISTROS DE PROTECCION” y los Términos de Referencia para la adquisición de una “AMBULANCIA TIPO II, DE SOPORTE BASICO DE VIDA”, ambos procesos para la ejecución del proyecto</w:t>
      </w:r>
    </w:p>
    <w:p w14:paraId="3659C22C" w14:textId="77777777" w:rsidR="002D4E22" w:rsidRPr="004D4BEC" w:rsidRDefault="002D4E22" w:rsidP="002D4E22">
      <w:pPr>
        <w:spacing w:after="0" w:line="240" w:lineRule="auto"/>
        <w:ind w:left="426" w:hanging="426"/>
        <w:jc w:val="both"/>
        <w:rPr>
          <w:rFonts w:eastAsia="Calibri"/>
          <w:szCs w:val="24"/>
          <w:lang w:val="es-MX"/>
        </w:rPr>
      </w:pPr>
    </w:p>
    <w:p w14:paraId="2C7AD4BF" w14:textId="77777777" w:rsidR="002D4E22" w:rsidRPr="004D4BEC" w:rsidRDefault="002D4E22" w:rsidP="00585FE3">
      <w:pPr>
        <w:numPr>
          <w:ilvl w:val="0"/>
          <w:numId w:val="367"/>
        </w:numPr>
        <w:spacing w:after="0" w:line="240" w:lineRule="auto"/>
        <w:ind w:left="426" w:hanging="426"/>
        <w:contextualSpacing/>
        <w:jc w:val="both"/>
        <w:rPr>
          <w:rFonts w:eastAsia="Calibri"/>
          <w:szCs w:val="24"/>
          <w:lang w:val="es-MX"/>
        </w:rPr>
      </w:pPr>
      <w:r w:rsidRPr="004D4BEC">
        <w:rPr>
          <w:rFonts w:eastAsia="Calibri"/>
          <w:szCs w:val="24"/>
          <w:lang w:val="es-MX"/>
        </w:rPr>
        <w:t>Que el artículo 18 de la Ley de Adquisiciones y Contrataciones de la Administración Pública establece como una de las competencias de los Concejos Municipales es la aprobación de las Bases de Licitación o de Concurso de los procesos de Adquisiciones y Contrataciones;</w:t>
      </w:r>
    </w:p>
    <w:p w14:paraId="7F407727" w14:textId="77777777" w:rsidR="002D4E22" w:rsidRPr="004D4BEC" w:rsidRDefault="002D4E22" w:rsidP="002D4E22">
      <w:pPr>
        <w:spacing w:after="0" w:line="240" w:lineRule="auto"/>
        <w:jc w:val="both"/>
        <w:rPr>
          <w:rFonts w:eastAsia="Calibri"/>
          <w:szCs w:val="24"/>
          <w:lang w:val="es-MX"/>
        </w:rPr>
      </w:pPr>
    </w:p>
    <w:p w14:paraId="67281637" w14:textId="77777777" w:rsidR="002D4E22" w:rsidRPr="004D4BEC" w:rsidRDefault="002D4E22" w:rsidP="002D4E22">
      <w:pPr>
        <w:spacing w:after="0" w:line="240" w:lineRule="auto"/>
        <w:jc w:val="both"/>
        <w:rPr>
          <w:rFonts w:eastAsia="Calibri"/>
          <w:szCs w:val="24"/>
          <w:lang w:val="es-MX"/>
        </w:rPr>
      </w:pPr>
      <w:r w:rsidRPr="004D4BEC">
        <w:rPr>
          <w:rFonts w:eastAsia="Calibri"/>
          <w:szCs w:val="24"/>
          <w:lang w:val="es-MX"/>
        </w:rPr>
        <w:t>POR TANTO, en uso de sus facultades establecidas en el Código Municipal y la Ley de Adquisiciones y Contrataciones, el Concejo Municipal por unanimidad ACUERDA:</w:t>
      </w:r>
    </w:p>
    <w:p w14:paraId="07E93059" w14:textId="77777777" w:rsidR="002D4E22" w:rsidRPr="004D4BEC" w:rsidRDefault="002D4E22" w:rsidP="002D4E22">
      <w:pPr>
        <w:spacing w:after="0" w:line="240" w:lineRule="auto"/>
        <w:jc w:val="both"/>
        <w:rPr>
          <w:rFonts w:eastAsia="Calibri"/>
          <w:szCs w:val="24"/>
          <w:lang w:val="es-MX"/>
        </w:rPr>
      </w:pPr>
    </w:p>
    <w:p w14:paraId="17F07D2F" w14:textId="77777777" w:rsidR="002D4E22" w:rsidRPr="004D4BEC" w:rsidRDefault="002D4E22" w:rsidP="00585FE3">
      <w:pPr>
        <w:numPr>
          <w:ilvl w:val="0"/>
          <w:numId w:val="366"/>
        </w:numPr>
        <w:spacing w:after="0" w:line="240" w:lineRule="auto"/>
        <w:contextualSpacing/>
        <w:jc w:val="both"/>
        <w:rPr>
          <w:rFonts w:eastAsia="Calibri"/>
          <w:szCs w:val="24"/>
          <w:lang w:val="es-MX"/>
        </w:rPr>
      </w:pPr>
      <w:r w:rsidRPr="004D4BEC">
        <w:rPr>
          <w:rFonts w:eastAsia="Calibri"/>
          <w:szCs w:val="24"/>
          <w:lang w:val="es-MX"/>
        </w:rPr>
        <w:t xml:space="preserve">APROBAR las Bases de Licitación Pública </w:t>
      </w:r>
      <w:proofErr w:type="spellStart"/>
      <w:r w:rsidRPr="004D4BEC">
        <w:rPr>
          <w:rFonts w:eastAsia="Calibri"/>
          <w:szCs w:val="24"/>
          <w:lang w:val="es-MX"/>
        </w:rPr>
        <w:t>N°</w:t>
      </w:r>
      <w:proofErr w:type="spellEnd"/>
      <w:r w:rsidRPr="004D4BEC">
        <w:rPr>
          <w:rFonts w:eastAsia="Calibri"/>
          <w:szCs w:val="24"/>
          <w:lang w:val="es-MX"/>
        </w:rPr>
        <w:t xml:space="preserve"> LP-13/2020 </w:t>
      </w:r>
      <w:r w:rsidRPr="004D4BEC">
        <w:rPr>
          <w:rFonts w:eastAsia="Times New Roman"/>
          <w:szCs w:val="24"/>
          <w:shd w:val="clear" w:color="auto" w:fill="FFFFFF"/>
          <w:lang w:val="es-ES" w:eastAsia="es-ES"/>
        </w:rPr>
        <w:t>“MEDICAMENTOS PREVENTIVOS PARA EL COVID-19 Y SUMINISTROS DE PROTECCION”</w:t>
      </w:r>
    </w:p>
    <w:p w14:paraId="7FFF260C" w14:textId="77777777" w:rsidR="002D4E22" w:rsidRPr="004D4BEC" w:rsidRDefault="002D4E22" w:rsidP="002D4E22">
      <w:pPr>
        <w:spacing w:after="0" w:line="240" w:lineRule="auto"/>
        <w:ind w:left="360"/>
        <w:contextualSpacing/>
        <w:jc w:val="both"/>
        <w:rPr>
          <w:rFonts w:eastAsia="Calibri"/>
          <w:szCs w:val="24"/>
          <w:lang w:val="es-MX"/>
        </w:rPr>
      </w:pPr>
    </w:p>
    <w:p w14:paraId="7A63A07A" w14:textId="77777777" w:rsidR="002D4E22" w:rsidRPr="004D4BEC" w:rsidRDefault="002D4E22" w:rsidP="00585FE3">
      <w:pPr>
        <w:numPr>
          <w:ilvl w:val="0"/>
          <w:numId w:val="366"/>
        </w:numPr>
        <w:spacing w:after="0" w:line="240" w:lineRule="auto"/>
        <w:contextualSpacing/>
        <w:jc w:val="both"/>
        <w:rPr>
          <w:rFonts w:eastAsia="Calibri"/>
          <w:szCs w:val="24"/>
          <w:lang w:val="es-MX"/>
        </w:rPr>
      </w:pPr>
      <w:r w:rsidRPr="004D4BEC">
        <w:rPr>
          <w:rFonts w:eastAsia="Calibri"/>
          <w:szCs w:val="24"/>
          <w:lang w:val="es-MX"/>
        </w:rPr>
        <w:t xml:space="preserve">APROBAR los Términos de Referencia para </w:t>
      </w:r>
      <w:r w:rsidRPr="004D4BEC">
        <w:rPr>
          <w:rFonts w:eastAsia="Times New Roman"/>
          <w:szCs w:val="24"/>
          <w:shd w:val="clear" w:color="auto" w:fill="FFFFFF"/>
          <w:lang w:val="es-ES" w:eastAsia="es-ES"/>
        </w:rPr>
        <w:t>la adquisición de una “AMBULANCIA TIPO II, DE SOPORTE BASICO DE VIDA”;</w:t>
      </w:r>
    </w:p>
    <w:p w14:paraId="5B106DEB" w14:textId="77777777" w:rsidR="002D4E22" w:rsidRPr="004D4BEC" w:rsidRDefault="002D4E22" w:rsidP="002D4E22">
      <w:pPr>
        <w:spacing w:after="0" w:line="240" w:lineRule="auto"/>
        <w:jc w:val="both"/>
        <w:rPr>
          <w:rFonts w:eastAsia="Calibri"/>
          <w:szCs w:val="24"/>
          <w:lang w:val="es-MX"/>
        </w:rPr>
      </w:pPr>
    </w:p>
    <w:p w14:paraId="2055A51E" w14:textId="77777777" w:rsidR="002D4E22" w:rsidRPr="004D4BEC" w:rsidRDefault="002D4E22" w:rsidP="00585FE3">
      <w:pPr>
        <w:numPr>
          <w:ilvl w:val="0"/>
          <w:numId w:val="366"/>
        </w:numPr>
        <w:spacing w:after="0" w:line="240" w:lineRule="auto"/>
        <w:contextualSpacing/>
        <w:jc w:val="both"/>
        <w:rPr>
          <w:rFonts w:eastAsia="Calibri"/>
          <w:szCs w:val="24"/>
          <w:lang w:val="es-MX"/>
        </w:rPr>
      </w:pPr>
      <w:r w:rsidRPr="004D4BEC">
        <w:rPr>
          <w:rFonts w:eastAsia="Calibri"/>
          <w:szCs w:val="24"/>
          <w:lang w:val="es-MX"/>
        </w:rPr>
        <w:lastRenderedPageBreak/>
        <w:t>ESTABLECER como precio de venta de las Bases de Licitación en CINCUENTA 00/100 DÓLARES DE LOS ESTADOS UNIDOS DE AMERICA ($50.00);</w:t>
      </w:r>
    </w:p>
    <w:p w14:paraId="10AC3416" w14:textId="77777777" w:rsidR="002D4E22" w:rsidRPr="004D4BEC" w:rsidRDefault="002D4E22" w:rsidP="002D4E22">
      <w:pPr>
        <w:spacing w:after="0" w:line="240" w:lineRule="auto"/>
        <w:jc w:val="both"/>
        <w:rPr>
          <w:rFonts w:eastAsia="Calibri"/>
          <w:szCs w:val="24"/>
          <w:lang w:val="es-MX"/>
        </w:rPr>
      </w:pPr>
    </w:p>
    <w:p w14:paraId="3956EEB5" w14:textId="77777777" w:rsidR="002D4E22" w:rsidRPr="004D4BEC" w:rsidRDefault="002D4E22" w:rsidP="00585FE3">
      <w:pPr>
        <w:numPr>
          <w:ilvl w:val="0"/>
          <w:numId w:val="366"/>
        </w:numPr>
        <w:spacing w:after="0" w:line="240" w:lineRule="auto"/>
        <w:contextualSpacing/>
        <w:jc w:val="both"/>
        <w:rPr>
          <w:rFonts w:eastAsia="Calibri"/>
          <w:szCs w:val="24"/>
          <w:lang w:val="es-MX"/>
        </w:rPr>
      </w:pPr>
      <w:r w:rsidRPr="004D4BEC">
        <w:rPr>
          <w:rFonts w:eastAsia="Calibri"/>
          <w:szCs w:val="24"/>
          <w:lang w:val="es-MX"/>
        </w:rPr>
        <w:t>AUTORIZAR a la Unidad de Adquisiciones y Contrataciones la publicación del cartel de la Licitación Pública, en uno de los medios de prensa escrita de circulación nacional y publicar en el sistema de compras públicas ambos procesos de adquisición y contratación de bienes.</w:t>
      </w:r>
    </w:p>
    <w:p w14:paraId="571070DE" w14:textId="77777777" w:rsidR="002D4E22" w:rsidRPr="004D4BEC" w:rsidRDefault="002D4E22" w:rsidP="002D4E22">
      <w:pPr>
        <w:spacing w:after="0" w:line="240" w:lineRule="auto"/>
        <w:jc w:val="both"/>
        <w:rPr>
          <w:rFonts w:eastAsia="Calibri"/>
          <w:szCs w:val="24"/>
          <w:lang w:val="es-MX"/>
        </w:rPr>
      </w:pPr>
    </w:p>
    <w:p w14:paraId="2CC6C9B2" w14:textId="77777777" w:rsidR="002D4E22" w:rsidRPr="004D4BEC" w:rsidRDefault="002D4E22" w:rsidP="002D4E22">
      <w:pPr>
        <w:spacing w:after="0" w:line="240" w:lineRule="auto"/>
        <w:jc w:val="both"/>
        <w:rPr>
          <w:rFonts w:eastAsia="Calibri"/>
          <w:szCs w:val="24"/>
          <w:lang w:val="es-MX"/>
        </w:rPr>
      </w:pPr>
      <w:r w:rsidRPr="004D4BEC">
        <w:rPr>
          <w:rFonts w:eastAsia="Calibri"/>
          <w:szCs w:val="24"/>
          <w:lang w:val="es-MX"/>
        </w:rPr>
        <w:t>COMUNIQUESE.</w:t>
      </w:r>
    </w:p>
    <w:bookmarkEnd w:id="25"/>
    <w:p w14:paraId="61346B5B" w14:textId="77777777" w:rsidR="00A53757" w:rsidRDefault="00A53757" w:rsidP="004C13D1">
      <w:pPr>
        <w:tabs>
          <w:tab w:val="left" w:pos="709"/>
          <w:tab w:val="left" w:pos="7797"/>
        </w:tabs>
        <w:spacing w:after="200" w:line="240" w:lineRule="auto"/>
        <w:contextualSpacing/>
        <w:jc w:val="both"/>
        <w:rPr>
          <w:rFonts w:eastAsia="Calibri"/>
          <w:b/>
          <w:u w:val="single"/>
          <w:lang w:val="es-MX"/>
        </w:rPr>
      </w:pPr>
    </w:p>
    <w:p w14:paraId="33077D04" w14:textId="77777777" w:rsidR="00FC17DB" w:rsidRDefault="00FC17DB" w:rsidP="004C13D1">
      <w:pPr>
        <w:tabs>
          <w:tab w:val="left" w:pos="709"/>
          <w:tab w:val="left" w:pos="7797"/>
        </w:tabs>
        <w:spacing w:after="200" w:line="240" w:lineRule="auto"/>
        <w:contextualSpacing/>
        <w:jc w:val="both"/>
        <w:rPr>
          <w:rFonts w:eastAsia="Calibri"/>
          <w:bCs/>
          <w:lang w:val="es-MX"/>
        </w:rPr>
      </w:pPr>
    </w:p>
    <w:p w14:paraId="4153DF11" w14:textId="77777777" w:rsidR="00792E03" w:rsidRDefault="00792E03" w:rsidP="004C13D1">
      <w:pPr>
        <w:tabs>
          <w:tab w:val="left" w:pos="709"/>
          <w:tab w:val="left" w:pos="7797"/>
        </w:tabs>
        <w:spacing w:after="200" w:line="240" w:lineRule="auto"/>
        <w:contextualSpacing/>
        <w:jc w:val="both"/>
        <w:rPr>
          <w:rFonts w:eastAsia="Calibri"/>
          <w:bCs/>
          <w:lang w:val="es-MX"/>
        </w:rPr>
      </w:pPr>
    </w:p>
    <w:p w14:paraId="49A15622" w14:textId="77777777" w:rsidR="00FC17DB" w:rsidRDefault="00FC17DB" w:rsidP="004C13D1">
      <w:pPr>
        <w:tabs>
          <w:tab w:val="left" w:pos="709"/>
          <w:tab w:val="left" w:pos="7797"/>
        </w:tabs>
        <w:spacing w:after="200" w:line="240" w:lineRule="auto"/>
        <w:contextualSpacing/>
        <w:jc w:val="both"/>
        <w:rPr>
          <w:rFonts w:eastAsia="Calibri"/>
          <w:b/>
          <w:u w:val="single"/>
          <w:lang w:val="es-MX"/>
        </w:rPr>
      </w:pPr>
      <w:r w:rsidRPr="00FC17DB">
        <w:rPr>
          <w:rFonts w:eastAsia="Calibri"/>
          <w:b/>
          <w:u w:val="single"/>
          <w:lang w:val="es-MX"/>
        </w:rPr>
        <w:t>ACUERDO NÚMERO ONCE:</w:t>
      </w:r>
    </w:p>
    <w:p w14:paraId="4D7230B7" w14:textId="77777777" w:rsidR="00FC17DB" w:rsidRDefault="00FC17DB" w:rsidP="004C13D1">
      <w:pPr>
        <w:tabs>
          <w:tab w:val="left" w:pos="709"/>
          <w:tab w:val="left" w:pos="7797"/>
        </w:tabs>
        <w:spacing w:after="200" w:line="240" w:lineRule="auto"/>
        <w:contextualSpacing/>
        <w:jc w:val="both"/>
        <w:rPr>
          <w:rFonts w:eastAsia="Calibri"/>
          <w:bCs/>
          <w:lang w:val="es-MX"/>
        </w:rPr>
      </w:pPr>
      <w:r>
        <w:rPr>
          <w:rFonts w:eastAsia="Calibri"/>
          <w:bCs/>
          <w:lang w:val="es-MX"/>
        </w:rPr>
        <w:t>El Concejo Municipal CONSIDERANDO:</w:t>
      </w:r>
    </w:p>
    <w:p w14:paraId="30C3B892" w14:textId="77777777" w:rsidR="000442D5" w:rsidRDefault="000442D5" w:rsidP="004C13D1">
      <w:pPr>
        <w:tabs>
          <w:tab w:val="left" w:pos="709"/>
          <w:tab w:val="left" w:pos="7797"/>
        </w:tabs>
        <w:spacing w:after="200" w:line="240" w:lineRule="auto"/>
        <w:contextualSpacing/>
        <w:jc w:val="both"/>
        <w:rPr>
          <w:rFonts w:eastAsia="Calibri"/>
          <w:bCs/>
          <w:lang w:val="es-MX"/>
        </w:rPr>
      </w:pPr>
    </w:p>
    <w:p w14:paraId="5F8C7594" w14:textId="77777777" w:rsidR="000442D5" w:rsidRDefault="00FC17DB" w:rsidP="000442D5">
      <w:pPr>
        <w:spacing w:after="0" w:line="240" w:lineRule="auto"/>
        <w:contextualSpacing/>
        <w:jc w:val="both"/>
        <w:rPr>
          <w:rFonts w:eastAsia="Calibri"/>
          <w:szCs w:val="24"/>
        </w:rPr>
      </w:pPr>
      <w:r>
        <w:rPr>
          <w:rFonts w:eastAsia="Calibri"/>
          <w:bCs/>
          <w:lang w:val="es-MX"/>
        </w:rPr>
        <w:t xml:space="preserve">I.- Que según acuerdo número catorce del acta número treinta de sesión ordinaria, de fecha 01 de julio del 2020, </w:t>
      </w:r>
      <w:r w:rsidR="00F0105F">
        <w:t xml:space="preserve">se </w:t>
      </w:r>
      <w:proofErr w:type="spellStart"/>
      <w:r w:rsidR="00F0105F">
        <w:t>girarón</w:t>
      </w:r>
      <w:proofErr w:type="spellEnd"/>
      <w:r w:rsidR="00F0105F">
        <w:t xml:space="preserve"> </w:t>
      </w:r>
      <w:r w:rsidR="000442D5" w:rsidRPr="00450C7F">
        <w:t>instrucciones a la Unidad de Adquisiciones y Contrataciones Institucionales para que realice el proceso de libre gestión, para</w:t>
      </w:r>
      <w:r w:rsidR="000442D5" w:rsidRPr="00450C7F">
        <w:rPr>
          <w:rFonts w:eastAsia="Calibri"/>
          <w:szCs w:val="24"/>
        </w:rPr>
        <w:t xml:space="preserve"> el arrendamiento de 3 camiones de volteo, para el uso de mantenimiento de calles y caminos vecinales, en el Municipio de Metapán, dicho arrendamiento deberá incluir motorista, la municipalidad asumirá el costo del combustible, el costo del servicio arrendamiento deberá ser por día, correspondiente a un período</w:t>
      </w:r>
      <w:r w:rsidR="006C2678">
        <w:rPr>
          <w:rFonts w:eastAsia="Calibri"/>
          <w:szCs w:val="24"/>
        </w:rPr>
        <w:t xml:space="preserve"> </w:t>
      </w:r>
      <w:r w:rsidR="000442D5" w:rsidRPr="00450C7F">
        <w:rPr>
          <w:rFonts w:eastAsia="Calibri"/>
          <w:szCs w:val="24"/>
        </w:rPr>
        <w:t xml:space="preserve">de tres meses, el cual podrá ser prorrogable, dependiente de la necesidad de la Municipalidad. </w:t>
      </w:r>
    </w:p>
    <w:p w14:paraId="2A87A5FA" w14:textId="77777777" w:rsidR="00F0105F" w:rsidRDefault="00F0105F" w:rsidP="000442D5">
      <w:pPr>
        <w:spacing w:after="0" w:line="240" w:lineRule="auto"/>
        <w:contextualSpacing/>
        <w:jc w:val="both"/>
        <w:rPr>
          <w:rFonts w:eastAsia="Calibri"/>
          <w:szCs w:val="24"/>
        </w:rPr>
      </w:pPr>
    </w:p>
    <w:p w14:paraId="30F74149" w14:textId="77777777" w:rsidR="00792E03" w:rsidRDefault="00792E03" w:rsidP="000442D5">
      <w:pPr>
        <w:spacing w:after="0" w:line="240" w:lineRule="auto"/>
        <w:contextualSpacing/>
        <w:jc w:val="both"/>
        <w:rPr>
          <w:rFonts w:eastAsia="Calibri"/>
          <w:szCs w:val="24"/>
        </w:rPr>
      </w:pPr>
    </w:p>
    <w:p w14:paraId="189062B7" w14:textId="77777777" w:rsidR="00792E03" w:rsidRDefault="00792E03" w:rsidP="000442D5">
      <w:pPr>
        <w:spacing w:after="0" w:line="240" w:lineRule="auto"/>
        <w:contextualSpacing/>
        <w:jc w:val="both"/>
        <w:rPr>
          <w:rFonts w:eastAsia="Calibri"/>
          <w:szCs w:val="24"/>
        </w:rPr>
      </w:pPr>
    </w:p>
    <w:p w14:paraId="7627CE1C" w14:textId="77777777" w:rsidR="00F0105F" w:rsidRDefault="00F0105F" w:rsidP="000442D5">
      <w:pPr>
        <w:spacing w:after="0" w:line="240" w:lineRule="auto"/>
        <w:contextualSpacing/>
        <w:jc w:val="both"/>
        <w:rPr>
          <w:rFonts w:eastAsia="Calibri"/>
          <w:szCs w:val="24"/>
        </w:rPr>
      </w:pPr>
      <w:r>
        <w:rPr>
          <w:rFonts w:eastAsia="Calibri"/>
          <w:szCs w:val="24"/>
        </w:rPr>
        <w:t xml:space="preserve">II.- Que luego de haber generado competencia a través del Sistema de Compras Públicas, se cuenta con las </w:t>
      </w:r>
      <w:r w:rsidR="00B67E0B">
        <w:rPr>
          <w:rFonts w:eastAsia="Calibri"/>
          <w:szCs w:val="24"/>
        </w:rPr>
        <w:t>siguiente</w:t>
      </w:r>
      <w:r w:rsidR="00297564">
        <w:rPr>
          <w:rFonts w:eastAsia="Calibri"/>
          <w:szCs w:val="24"/>
        </w:rPr>
        <w:t>s</w:t>
      </w:r>
      <w:r w:rsidR="00E117FD">
        <w:rPr>
          <w:rFonts w:eastAsia="Calibri"/>
          <w:szCs w:val="24"/>
        </w:rPr>
        <w:t xml:space="preserve"> ofertas</w:t>
      </w:r>
      <w:r w:rsidR="006C2678">
        <w:rPr>
          <w:rFonts w:eastAsia="Calibri"/>
          <w:szCs w:val="24"/>
        </w:rPr>
        <w:t>:</w:t>
      </w:r>
    </w:p>
    <w:p w14:paraId="701AFAE2" w14:textId="77777777" w:rsidR="004C4A65" w:rsidRDefault="004C4A65" w:rsidP="000442D5">
      <w:pPr>
        <w:spacing w:after="0" w:line="240" w:lineRule="auto"/>
        <w:contextualSpacing/>
        <w:jc w:val="both"/>
        <w:rPr>
          <w:rFonts w:eastAsia="Calibri"/>
          <w:szCs w:val="24"/>
        </w:rPr>
      </w:pPr>
    </w:p>
    <w:p w14:paraId="5617B3E6" w14:textId="77777777" w:rsidR="00792E03" w:rsidRDefault="00792E03" w:rsidP="000442D5">
      <w:pPr>
        <w:spacing w:after="0" w:line="240" w:lineRule="auto"/>
        <w:contextualSpacing/>
        <w:jc w:val="both"/>
        <w:rPr>
          <w:rFonts w:eastAsia="Calibri"/>
          <w:szCs w:val="24"/>
        </w:rPr>
      </w:pPr>
    </w:p>
    <w:p w14:paraId="665D6BE0" w14:textId="77777777" w:rsidR="00E117FD" w:rsidRDefault="00E117FD" w:rsidP="000442D5">
      <w:pPr>
        <w:spacing w:after="0" w:line="240" w:lineRule="auto"/>
        <w:contextualSpacing/>
        <w:jc w:val="both"/>
        <w:rPr>
          <w:rFonts w:eastAsia="Calibri"/>
          <w:szCs w:val="24"/>
        </w:rPr>
      </w:pPr>
      <w:r>
        <w:rPr>
          <w:rFonts w:eastAsia="Calibri"/>
          <w:szCs w:val="24"/>
        </w:rPr>
        <w:t>Vanes</w:t>
      </w:r>
      <w:r w:rsidR="008113C8">
        <w:rPr>
          <w:rFonts w:eastAsia="Calibri"/>
          <w:szCs w:val="24"/>
        </w:rPr>
        <w:t>s</w:t>
      </w:r>
      <w:r>
        <w:rPr>
          <w:rFonts w:eastAsia="Calibri"/>
          <w:szCs w:val="24"/>
        </w:rPr>
        <w:t>a del Socorro Carranza de Martínez</w:t>
      </w:r>
      <w:r w:rsidR="006C2678">
        <w:rPr>
          <w:rFonts w:eastAsia="Calibri"/>
          <w:szCs w:val="24"/>
        </w:rPr>
        <w:t>, por el monto de ……</w:t>
      </w:r>
      <w:proofErr w:type="gramStart"/>
      <w:r w:rsidR="006C2678">
        <w:rPr>
          <w:rFonts w:eastAsia="Calibri"/>
          <w:szCs w:val="24"/>
        </w:rPr>
        <w:t>…….</w:t>
      </w:r>
      <w:proofErr w:type="gramEnd"/>
      <w:r w:rsidR="006C2678">
        <w:rPr>
          <w:rFonts w:eastAsia="Calibri"/>
          <w:szCs w:val="24"/>
        </w:rPr>
        <w:t>$ 117.50 ( por camión)</w:t>
      </w:r>
    </w:p>
    <w:p w14:paraId="29004ABE" w14:textId="77777777" w:rsidR="006C2678" w:rsidRDefault="006C2678" w:rsidP="000442D5">
      <w:pPr>
        <w:spacing w:after="0" w:line="240" w:lineRule="auto"/>
        <w:contextualSpacing/>
        <w:jc w:val="both"/>
        <w:rPr>
          <w:rFonts w:eastAsia="Calibri"/>
          <w:szCs w:val="24"/>
        </w:rPr>
      </w:pPr>
      <w:r>
        <w:rPr>
          <w:rFonts w:eastAsia="Calibri"/>
          <w:szCs w:val="24"/>
        </w:rPr>
        <w:t>Wendy Roxana Recinos de Martínez, por el monto de…………</w:t>
      </w:r>
      <w:proofErr w:type="gramStart"/>
      <w:r>
        <w:rPr>
          <w:rFonts w:eastAsia="Calibri"/>
          <w:szCs w:val="24"/>
        </w:rPr>
        <w:t>…….</w:t>
      </w:r>
      <w:proofErr w:type="gramEnd"/>
      <w:r>
        <w:rPr>
          <w:rFonts w:eastAsia="Calibri"/>
          <w:szCs w:val="24"/>
        </w:rPr>
        <w:t>$120.00 ( por camión)</w:t>
      </w:r>
    </w:p>
    <w:p w14:paraId="0B4010C0" w14:textId="77777777" w:rsidR="004C4A65" w:rsidRDefault="004C4A65" w:rsidP="000442D5">
      <w:pPr>
        <w:spacing w:after="0" w:line="240" w:lineRule="auto"/>
        <w:contextualSpacing/>
        <w:jc w:val="both"/>
        <w:rPr>
          <w:rFonts w:eastAsia="Calibri"/>
          <w:szCs w:val="24"/>
        </w:rPr>
      </w:pPr>
      <w:r>
        <w:rPr>
          <w:rFonts w:eastAsia="Calibri"/>
          <w:szCs w:val="24"/>
        </w:rPr>
        <w:t xml:space="preserve">Wilson Chávez Monterroza, por el monto de ………………………...$135.00 </w:t>
      </w:r>
      <w:proofErr w:type="gramStart"/>
      <w:r>
        <w:rPr>
          <w:rFonts w:eastAsia="Calibri"/>
          <w:szCs w:val="24"/>
        </w:rPr>
        <w:t>( por</w:t>
      </w:r>
      <w:proofErr w:type="gramEnd"/>
      <w:r>
        <w:rPr>
          <w:rFonts w:eastAsia="Calibri"/>
          <w:szCs w:val="24"/>
        </w:rPr>
        <w:t xml:space="preserve"> camión)</w:t>
      </w:r>
    </w:p>
    <w:p w14:paraId="33CF524B" w14:textId="77777777" w:rsidR="004C4A65" w:rsidRDefault="004C4A65" w:rsidP="000442D5">
      <w:pPr>
        <w:spacing w:after="0" w:line="240" w:lineRule="auto"/>
        <w:contextualSpacing/>
        <w:jc w:val="both"/>
        <w:rPr>
          <w:rFonts w:eastAsia="Calibri"/>
          <w:szCs w:val="24"/>
        </w:rPr>
      </w:pPr>
      <w:r>
        <w:rPr>
          <w:rFonts w:eastAsia="Calibri"/>
          <w:szCs w:val="24"/>
        </w:rPr>
        <w:t>Vilma Lorena Galdámez de Martínez, por el monto de ………………$ 117.50</w:t>
      </w:r>
      <w:r w:rsidR="00D922BF">
        <w:rPr>
          <w:rFonts w:eastAsia="Calibri"/>
          <w:szCs w:val="24"/>
        </w:rPr>
        <w:t xml:space="preserve"> </w:t>
      </w:r>
      <w:proofErr w:type="gramStart"/>
      <w:r>
        <w:rPr>
          <w:rFonts w:eastAsia="Calibri"/>
          <w:szCs w:val="24"/>
        </w:rPr>
        <w:t>( por</w:t>
      </w:r>
      <w:proofErr w:type="gramEnd"/>
      <w:r>
        <w:rPr>
          <w:rFonts w:eastAsia="Calibri"/>
          <w:szCs w:val="24"/>
        </w:rPr>
        <w:t xml:space="preserve"> camión)</w:t>
      </w:r>
    </w:p>
    <w:p w14:paraId="3394D818" w14:textId="77777777" w:rsidR="004C4A65" w:rsidRDefault="004C4A65" w:rsidP="000442D5">
      <w:pPr>
        <w:spacing w:after="0" w:line="240" w:lineRule="auto"/>
        <w:contextualSpacing/>
        <w:jc w:val="both"/>
        <w:rPr>
          <w:rFonts w:eastAsia="Calibri"/>
          <w:szCs w:val="24"/>
        </w:rPr>
      </w:pPr>
    </w:p>
    <w:p w14:paraId="7032EA2E" w14:textId="77777777" w:rsidR="00792E03" w:rsidRDefault="00792E03" w:rsidP="000442D5">
      <w:pPr>
        <w:spacing w:after="0" w:line="240" w:lineRule="auto"/>
        <w:contextualSpacing/>
        <w:jc w:val="both"/>
        <w:rPr>
          <w:rFonts w:eastAsia="Calibri"/>
          <w:szCs w:val="24"/>
        </w:rPr>
      </w:pPr>
    </w:p>
    <w:p w14:paraId="6C4EE244" w14:textId="77777777" w:rsidR="00792E03" w:rsidRDefault="00792E03" w:rsidP="000442D5">
      <w:pPr>
        <w:spacing w:after="0" w:line="240" w:lineRule="auto"/>
        <w:contextualSpacing/>
        <w:jc w:val="both"/>
        <w:rPr>
          <w:rFonts w:eastAsia="Calibri"/>
          <w:szCs w:val="24"/>
        </w:rPr>
      </w:pPr>
    </w:p>
    <w:p w14:paraId="294B38C6" w14:textId="77777777" w:rsidR="00D922BF" w:rsidRDefault="00D922BF" w:rsidP="000442D5">
      <w:pPr>
        <w:spacing w:after="0" w:line="240" w:lineRule="auto"/>
        <w:contextualSpacing/>
        <w:jc w:val="both"/>
        <w:rPr>
          <w:rFonts w:eastAsia="Calibri"/>
          <w:szCs w:val="24"/>
        </w:rPr>
      </w:pPr>
      <w:r>
        <w:rPr>
          <w:rFonts w:eastAsia="Calibri"/>
          <w:szCs w:val="24"/>
        </w:rPr>
        <w:t>III.- Que este Concejo considera que las ofertas presentadas por los señ</w:t>
      </w:r>
      <w:r w:rsidR="00344EDA">
        <w:rPr>
          <w:rFonts w:eastAsia="Calibri"/>
          <w:szCs w:val="24"/>
        </w:rPr>
        <w:t>ora</w:t>
      </w:r>
      <w:r>
        <w:rPr>
          <w:rFonts w:eastAsia="Calibri"/>
          <w:szCs w:val="24"/>
        </w:rPr>
        <w:t xml:space="preserve">s: Vanessa del Socorro Carranza de Martínez y Vilma Lorena Galdámez de </w:t>
      </w:r>
      <w:proofErr w:type="gramStart"/>
      <w:r>
        <w:rPr>
          <w:rFonts w:eastAsia="Calibri"/>
          <w:szCs w:val="24"/>
        </w:rPr>
        <w:t>Martínez,  son</w:t>
      </w:r>
      <w:proofErr w:type="gramEnd"/>
      <w:r>
        <w:rPr>
          <w:rFonts w:eastAsia="Calibri"/>
          <w:szCs w:val="24"/>
        </w:rPr>
        <w:t xml:space="preserve"> los que ofrecen los mejores precios, </w:t>
      </w:r>
      <w:proofErr w:type="spellStart"/>
      <w:r w:rsidR="00FB7A3E">
        <w:rPr>
          <w:rFonts w:eastAsia="Calibri"/>
          <w:szCs w:val="24"/>
        </w:rPr>
        <w:t>condierando</w:t>
      </w:r>
      <w:proofErr w:type="spellEnd"/>
      <w:r w:rsidR="00FB7A3E">
        <w:rPr>
          <w:rFonts w:eastAsia="Calibri"/>
          <w:szCs w:val="24"/>
        </w:rPr>
        <w:t xml:space="preserve"> conveniente adjudicar de forma parcial y equitativa a ambas ofertantes </w:t>
      </w:r>
    </w:p>
    <w:p w14:paraId="45CDD753" w14:textId="77777777" w:rsidR="00BE2307" w:rsidRDefault="00BE2307" w:rsidP="000442D5">
      <w:pPr>
        <w:spacing w:after="0" w:line="240" w:lineRule="auto"/>
        <w:contextualSpacing/>
        <w:jc w:val="both"/>
        <w:rPr>
          <w:rFonts w:eastAsia="Calibri"/>
          <w:szCs w:val="24"/>
        </w:rPr>
      </w:pPr>
    </w:p>
    <w:p w14:paraId="04CA6B5D" w14:textId="77777777" w:rsidR="00792E03" w:rsidRDefault="00792E03" w:rsidP="000442D5">
      <w:pPr>
        <w:spacing w:after="0" w:line="240" w:lineRule="auto"/>
        <w:contextualSpacing/>
        <w:jc w:val="both"/>
        <w:rPr>
          <w:rFonts w:eastAsia="Calibri"/>
          <w:szCs w:val="24"/>
        </w:rPr>
      </w:pPr>
    </w:p>
    <w:p w14:paraId="64858AF3" w14:textId="77777777" w:rsidR="00792E03" w:rsidRDefault="00792E03" w:rsidP="000442D5">
      <w:pPr>
        <w:spacing w:after="0" w:line="240" w:lineRule="auto"/>
        <w:contextualSpacing/>
        <w:jc w:val="both"/>
        <w:rPr>
          <w:rFonts w:eastAsia="Calibri"/>
          <w:szCs w:val="24"/>
        </w:rPr>
      </w:pPr>
    </w:p>
    <w:p w14:paraId="72308702" w14:textId="77777777" w:rsidR="00792E03" w:rsidRDefault="00792E03" w:rsidP="000442D5">
      <w:pPr>
        <w:spacing w:after="0" w:line="240" w:lineRule="auto"/>
        <w:contextualSpacing/>
        <w:jc w:val="both"/>
        <w:rPr>
          <w:rFonts w:eastAsia="Calibri"/>
          <w:szCs w:val="24"/>
        </w:rPr>
      </w:pPr>
    </w:p>
    <w:p w14:paraId="4AB845CC" w14:textId="77777777" w:rsidR="00BE2307" w:rsidRDefault="00BE2307" w:rsidP="00BE2307">
      <w:pPr>
        <w:autoSpaceDE w:val="0"/>
        <w:autoSpaceDN w:val="0"/>
        <w:adjustRightInd w:val="0"/>
        <w:spacing w:after="0" w:line="240" w:lineRule="auto"/>
        <w:jc w:val="both"/>
        <w:rPr>
          <w:rFonts w:eastAsia="Calibri"/>
          <w:spacing w:val="-3"/>
          <w:szCs w:val="24"/>
        </w:rPr>
      </w:pPr>
      <w:r w:rsidRPr="00450C7F">
        <w:rPr>
          <w:rFonts w:eastAsia="Calibri"/>
          <w:b/>
        </w:rPr>
        <w:t>POR TANTO</w:t>
      </w:r>
      <w:r w:rsidRPr="00450C7F">
        <w:rPr>
          <w:rFonts w:eastAsia="Calibri"/>
        </w:rPr>
        <w:t xml:space="preserve">, el Concejo Municipal, en uso de las facultades que el Código Municipal les confiere, </w:t>
      </w:r>
      <w:r w:rsidRPr="00450C7F">
        <w:rPr>
          <w:rFonts w:eastAsia="Calibri"/>
          <w:spacing w:val="-3"/>
          <w:szCs w:val="24"/>
        </w:rPr>
        <w:t xml:space="preserve">con 10 votos a favor, los cuales corresponden a los señores Prof. José Rigoberto Pinto Rivera, Alcalde Municipal, Lic. Ramón Alberto Calderón Hernández, Síndico Municipal, </w:t>
      </w:r>
      <w:r w:rsidRPr="00450C7F">
        <w:rPr>
          <w:rFonts w:eastAsia="Calibri"/>
          <w:szCs w:val="24"/>
        </w:rPr>
        <w:t xml:space="preserve">José Roberto Lemus Morataya, Primer Regidor Propietario, Pedro Antonio Sanabria Salazar,  Segundo Regidor Propietario, Jesús Peraza Arriola, Tercer Regidor Propietario,  </w:t>
      </w:r>
      <w:proofErr w:type="spellStart"/>
      <w:r w:rsidRPr="00450C7F">
        <w:rPr>
          <w:rFonts w:eastAsia="Calibri"/>
          <w:szCs w:val="24"/>
        </w:rPr>
        <w:t>Victor</w:t>
      </w:r>
      <w:proofErr w:type="spellEnd"/>
      <w:r w:rsidRPr="00450C7F">
        <w:rPr>
          <w:rFonts w:eastAsia="Calibri"/>
          <w:szCs w:val="24"/>
        </w:rPr>
        <w:t xml:space="preserve"> Manuel </w:t>
      </w:r>
      <w:proofErr w:type="spellStart"/>
      <w:r w:rsidRPr="00450C7F">
        <w:rPr>
          <w:rFonts w:eastAsia="Calibri"/>
          <w:szCs w:val="24"/>
        </w:rPr>
        <w:t>Pleitez</w:t>
      </w:r>
      <w:proofErr w:type="spellEnd"/>
      <w:r w:rsidRPr="00450C7F">
        <w:rPr>
          <w:rFonts w:eastAsia="Calibri"/>
          <w:szCs w:val="24"/>
        </w:rPr>
        <w:t xml:space="preserve"> Guerra, Cuarto Regidor Propietario,  Alejandro Lemus </w:t>
      </w:r>
      <w:proofErr w:type="spellStart"/>
      <w:r w:rsidRPr="00450C7F">
        <w:rPr>
          <w:rFonts w:eastAsia="Calibri"/>
          <w:szCs w:val="24"/>
        </w:rPr>
        <w:t>Mazariego</w:t>
      </w:r>
      <w:proofErr w:type="spellEnd"/>
      <w:r w:rsidRPr="00450C7F">
        <w:rPr>
          <w:rFonts w:eastAsia="Calibri"/>
          <w:szCs w:val="24"/>
        </w:rPr>
        <w:t xml:space="preserve">, Quinto Regidor Propietario, Lic. José Atilio Granados Hernández, Sexto Regidor Propietario, Julio Enrique Martínez Heredia, Séptimo Regidor Propietario, Ricardo Alberto Polanco </w:t>
      </w:r>
      <w:proofErr w:type="spellStart"/>
      <w:r w:rsidRPr="00450C7F">
        <w:rPr>
          <w:rFonts w:eastAsia="Calibri"/>
          <w:szCs w:val="24"/>
        </w:rPr>
        <w:t>Verganza</w:t>
      </w:r>
      <w:proofErr w:type="spellEnd"/>
      <w:r w:rsidRPr="00450C7F">
        <w:rPr>
          <w:rFonts w:eastAsia="Calibri"/>
          <w:szCs w:val="24"/>
        </w:rPr>
        <w:t>, Noveno Regidor Propietario</w:t>
      </w:r>
      <w:r w:rsidRPr="00450C7F">
        <w:rPr>
          <w:rFonts w:eastAsia="Calibri"/>
          <w:spacing w:val="-3"/>
          <w:szCs w:val="24"/>
        </w:rPr>
        <w:t xml:space="preserve">; y 2 votos en contra, los cuales corresponden a los señores José Misael Posadas Mejía, Octavo Regidor Propietario, Sr. Nelson Eduardo Figueroa Castillo, Décimo Regidor Propietario,   ACUERDA: </w:t>
      </w:r>
    </w:p>
    <w:p w14:paraId="1A5A7682" w14:textId="77777777" w:rsidR="00792E03" w:rsidRDefault="00792E03" w:rsidP="00BE2307">
      <w:pPr>
        <w:autoSpaceDE w:val="0"/>
        <w:autoSpaceDN w:val="0"/>
        <w:adjustRightInd w:val="0"/>
        <w:spacing w:after="0" w:line="240" w:lineRule="auto"/>
        <w:jc w:val="both"/>
        <w:rPr>
          <w:rFonts w:eastAsia="Calibri"/>
          <w:spacing w:val="-3"/>
          <w:szCs w:val="24"/>
        </w:rPr>
      </w:pPr>
    </w:p>
    <w:p w14:paraId="1B811313" w14:textId="77777777" w:rsidR="00792E03" w:rsidRDefault="00792E03" w:rsidP="00BE2307">
      <w:pPr>
        <w:autoSpaceDE w:val="0"/>
        <w:autoSpaceDN w:val="0"/>
        <w:adjustRightInd w:val="0"/>
        <w:spacing w:after="0" w:line="240" w:lineRule="auto"/>
        <w:jc w:val="both"/>
        <w:rPr>
          <w:rFonts w:eastAsia="Calibri"/>
          <w:spacing w:val="-3"/>
          <w:szCs w:val="24"/>
        </w:rPr>
      </w:pPr>
    </w:p>
    <w:p w14:paraId="41C57C12" w14:textId="77777777" w:rsidR="00FC35E7" w:rsidRPr="00450C7F" w:rsidRDefault="00FC35E7" w:rsidP="00BE2307">
      <w:pPr>
        <w:autoSpaceDE w:val="0"/>
        <w:autoSpaceDN w:val="0"/>
        <w:adjustRightInd w:val="0"/>
        <w:spacing w:after="0" w:line="240" w:lineRule="auto"/>
        <w:jc w:val="both"/>
        <w:rPr>
          <w:rFonts w:eastAsia="Calibri"/>
        </w:rPr>
      </w:pPr>
    </w:p>
    <w:p w14:paraId="503592E8" w14:textId="77777777" w:rsidR="004B4EA9" w:rsidRDefault="00FC35E7" w:rsidP="00585FE3">
      <w:pPr>
        <w:numPr>
          <w:ilvl w:val="0"/>
          <w:numId w:val="371"/>
        </w:numPr>
        <w:tabs>
          <w:tab w:val="left" w:pos="-720"/>
        </w:tabs>
        <w:suppressAutoHyphens/>
        <w:contextualSpacing/>
        <w:jc w:val="both"/>
        <w:rPr>
          <w:rFonts w:eastAsia="Calibri"/>
          <w:spacing w:val="-3"/>
          <w:szCs w:val="24"/>
          <w:lang w:val="es-MX"/>
        </w:rPr>
      </w:pPr>
      <w:r w:rsidRPr="00FC35E7">
        <w:rPr>
          <w:rFonts w:eastAsia="Calibri"/>
          <w:spacing w:val="-3"/>
          <w:szCs w:val="24"/>
          <w:lang w:val="es-MX"/>
        </w:rPr>
        <w:t>Realizar la contratación de</w:t>
      </w:r>
      <w:r w:rsidR="009D574A">
        <w:rPr>
          <w:rFonts w:eastAsia="Calibri"/>
          <w:spacing w:val="-3"/>
          <w:szCs w:val="24"/>
          <w:lang w:val="es-MX"/>
        </w:rPr>
        <w:t xml:space="preserve"> 1 camión por un período de 3 meses y 1 camión por un período de 1 mes y medio, propiedad de la señora  </w:t>
      </w:r>
      <w:r w:rsidR="009D574A" w:rsidRPr="009D574A">
        <w:rPr>
          <w:rFonts w:eastAsia="Calibri"/>
          <w:b/>
          <w:bCs/>
          <w:spacing w:val="-3"/>
          <w:szCs w:val="24"/>
          <w:lang w:val="es-MX"/>
        </w:rPr>
        <w:t>Vilma Lorena Galdámez de Martínez</w:t>
      </w:r>
      <w:r w:rsidR="009D574A">
        <w:rPr>
          <w:rFonts w:eastAsia="Calibri"/>
          <w:spacing w:val="-3"/>
          <w:szCs w:val="24"/>
          <w:lang w:val="es-MX"/>
        </w:rPr>
        <w:t xml:space="preserve">, conforme a detalle siguiente: </w:t>
      </w:r>
      <w:r w:rsidRPr="00FC35E7">
        <w:rPr>
          <w:rFonts w:eastAsia="Calibri"/>
          <w:spacing w:val="-3"/>
          <w:szCs w:val="24"/>
          <w:lang w:val="es-MX"/>
        </w:rPr>
        <w:t xml:space="preserve"> </w:t>
      </w:r>
      <w:r w:rsidR="004B4EA9">
        <w:rPr>
          <w:rFonts w:eastAsia="Calibri"/>
          <w:spacing w:val="-3"/>
          <w:szCs w:val="24"/>
          <w:lang w:val="es-MX"/>
        </w:rPr>
        <w:t xml:space="preserve"> 1 camión</w:t>
      </w:r>
      <w:r w:rsidR="00C552D2">
        <w:rPr>
          <w:rFonts w:eastAsia="Calibri"/>
          <w:spacing w:val="-3"/>
          <w:szCs w:val="24"/>
          <w:lang w:val="es-MX"/>
        </w:rPr>
        <w:t>, marca FREIGHT</w:t>
      </w:r>
      <w:r w:rsidR="00D65A0E">
        <w:rPr>
          <w:rFonts w:eastAsia="Calibri"/>
          <w:spacing w:val="-3"/>
          <w:szCs w:val="24"/>
          <w:lang w:val="es-MX"/>
        </w:rPr>
        <w:t>LINER, modelo COLUMBIA,  C101455-2011,</w:t>
      </w:r>
      <w:r w:rsidR="008A5923">
        <w:rPr>
          <w:rFonts w:eastAsia="Calibri"/>
          <w:spacing w:val="-3"/>
          <w:szCs w:val="24"/>
          <w:lang w:val="es-MX"/>
        </w:rPr>
        <w:t xml:space="preserve"> </w:t>
      </w:r>
      <w:proofErr w:type="spellStart"/>
      <w:r w:rsidR="008A5923">
        <w:rPr>
          <w:rFonts w:eastAsia="Calibri"/>
          <w:spacing w:val="-3"/>
          <w:szCs w:val="24"/>
          <w:lang w:val="es-MX"/>
        </w:rPr>
        <w:t>n°</w:t>
      </w:r>
      <w:proofErr w:type="spellEnd"/>
      <w:r w:rsidR="008A5923">
        <w:rPr>
          <w:rFonts w:eastAsia="Calibri"/>
          <w:spacing w:val="-3"/>
          <w:szCs w:val="24"/>
          <w:lang w:val="es-MX"/>
        </w:rPr>
        <w:t xml:space="preserve"> motor 06R0748854, propiedad de la señora Vilma Lorena Galdámez de Martínez, </w:t>
      </w:r>
      <w:r w:rsidR="001567F6">
        <w:rPr>
          <w:rFonts w:eastAsia="Calibri"/>
          <w:spacing w:val="-3"/>
          <w:szCs w:val="24"/>
          <w:lang w:val="es-MX"/>
        </w:rPr>
        <w:t xml:space="preserve"> </w:t>
      </w:r>
      <w:r w:rsidR="00BE43A0">
        <w:rPr>
          <w:rFonts w:eastAsia="Calibri"/>
          <w:spacing w:val="-3"/>
          <w:szCs w:val="24"/>
          <w:lang w:val="es-MX"/>
        </w:rPr>
        <w:t>por el monto de $117.50 dólares diarios</w:t>
      </w:r>
      <w:r w:rsidR="00757DBC">
        <w:rPr>
          <w:rFonts w:eastAsia="Calibri"/>
          <w:spacing w:val="-3"/>
          <w:szCs w:val="24"/>
          <w:lang w:val="es-MX"/>
        </w:rPr>
        <w:t xml:space="preserve">, correspondiente al período del 20 de julio al 20 de octubre del 2020 (período de 3 meses) </w:t>
      </w:r>
      <w:r w:rsidR="002A225C">
        <w:rPr>
          <w:rFonts w:eastAsia="Calibri"/>
          <w:spacing w:val="-3"/>
          <w:szCs w:val="24"/>
          <w:lang w:val="es-MX"/>
        </w:rPr>
        <w:t xml:space="preserve"> y la contratación de 1 camión </w:t>
      </w:r>
      <w:r w:rsidR="00A4438F">
        <w:rPr>
          <w:rFonts w:eastAsia="Calibri"/>
          <w:spacing w:val="-3"/>
          <w:szCs w:val="24"/>
          <w:lang w:val="es-MX"/>
        </w:rPr>
        <w:t xml:space="preserve">marca INTERNACIONAL, modelo PROSTAR, C120244-2011, </w:t>
      </w:r>
      <w:r w:rsidR="008A4325">
        <w:rPr>
          <w:rFonts w:eastAsia="Calibri"/>
          <w:spacing w:val="-3"/>
          <w:szCs w:val="24"/>
          <w:lang w:val="es-MX"/>
        </w:rPr>
        <w:t xml:space="preserve"> </w:t>
      </w:r>
      <w:proofErr w:type="spellStart"/>
      <w:r w:rsidR="008A4325">
        <w:rPr>
          <w:rFonts w:eastAsia="Calibri"/>
          <w:spacing w:val="-3"/>
          <w:szCs w:val="24"/>
          <w:lang w:val="es-MX"/>
        </w:rPr>
        <w:t>N°</w:t>
      </w:r>
      <w:proofErr w:type="spellEnd"/>
      <w:r w:rsidR="008A4325">
        <w:rPr>
          <w:rFonts w:eastAsia="Calibri"/>
          <w:spacing w:val="-3"/>
          <w:szCs w:val="24"/>
          <w:lang w:val="es-MX"/>
        </w:rPr>
        <w:t xml:space="preserve"> motor 06R07160146067BK60R </w:t>
      </w:r>
      <w:r w:rsidR="00A4438F">
        <w:rPr>
          <w:rFonts w:eastAsia="Calibri"/>
          <w:spacing w:val="-3"/>
          <w:szCs w:val="24"/>
          <w:lang w:val="es-MX"/>
        </w:rPr>
        <w:t xml:space="preserve">por el monto de $117.50 dólares diarios, correspondiente al período del 20 de julio al </w:t>
      </w:r>
      <w:r w:rsidR="00073127">
        <w:rPr>
          <w:rFonts w:eastAsia="Calibri"/>
          <w:spacing w:val="-3"/>
          <w:szCs w:val="24"/>
          <w:lang w:val="es-MX"/>
        </w:rPr>
        <w:t>4</w:t>
      </w:r>
      <w:r w:rsidR="00A4438F">
        <w:rPr>
          <w:rFonts w:eastAsia="Calibri"/>
          <w:spacing w:val="-3"/>
          <w:szCs w:val="24"/>
          <w:lang w:val="es-MX"/>
        </w:rPr>
        <w:t xml:space="preserve"> de septiembre del 2020</w:t>
      </w:r>
      <w:r w:rsidR="000D7B72">
        <w:rPr>
          <w:rFonts w:eastAsia="Calibri"/>
          <w:spacing w:val="-3"/>
          <w:szCs w:val="24"/>
          <w:lang w:val="es-MX"/>
        </w:rPr>
        <w:t>;</w:t>
      </w:r>
    </w:p>
    <w:p w14:paraId="3251BC5A" w14:textId="77777777" w:rsidR="000D7B72" w:rsidRDefault="000D7B72" w:rsidP="000D7B72">
      <w:pPr>
        <w:tabs>
          <w:tab w:val="left" w:pos="-720"/>
        </w:tabs>
        <w:suppressAutoHyphens/>
        <w:ind w:left="720"/>
        <w:contextualSpacing/>
        <w:jc w:val="both"/>
        <w:rPr>
          <w:rFonts w:eastAsia="Calibri"/>
          <w:spacing w:val="-3"/>
          <w:szCs w:val="24"/>
          <w:lang w:val="es-MX"/>
        </w:rPr>
      </w:pPr>
    </w:p>
    <w:p w14:paraId="04B39C05" w14:textId="77777777" w:rsidR="001123CC" w:rsidRDefault="000D7B72" w:rsidP="001123CC">
      <w:pPr>
        <w:tabs>
          <w:tab w:val="left" w:pos="-720"/>
        </w:tabs>
        <w:suppressAutoHyphens/>
        <w:ind w:left="720"/>
        <w:contextualSpacing/>
        <w:jc w:val="both"/>
        <w:rPr>
          <w:rFonts w:eastAsia="Calibri"/>
          <w:spacing w:val="-3"/>
          <w:szCs w:val="24"/>
          <w:lang w:val="es-MX"/>
        </w:rPr>
      </w:pPr>
      <w:r w:rsidRPr="001123CC">
        <w:rPr>
          <w:rFonts w:eastAsia="Calibri"/>
          <w:spacing w:val="-3"/>
          <w:szCs w:val="24"/>
          <w:lang w:val="es-MX"/>
        </w:rPr>
        <w:t xml:space="preserve">Realizar la contratación </w:t>
      </w:r>
      <w:r w:rsidR="002676EA" w:rsidRPr="001123CC">
        <w:rPr>
          <w:rFonts w:eastAsia="Calibri"/>
          <w:spacing w:val="-3"/>
          <w:szCs w:val="24"/>
          <w:lang w:val="es-MX"/>
        </w:rPr>
        <w:t xml:space="preserve">1 camión por un período de 3 meses y 1 camión por un período de 1 mes y medio, propiedad de la señora  </w:t>
      </w:r>
      <w:r w:rsidR="008C736D" w:rsidRPr="001123CC">
        <w:rPr>
          <w:rFonts w:eastAsia="Calibri"/>
          <w:b/>
          <w:bCs/>
          <w:spacing w:val="-3"/>
          <w:szCs w:val="24"/>
          <w:lang w:val="es-MX"/>
        </w:rPr>
        <w:t>Vanessa del Socorro Carranza de Martínez</w:t>
      </w:r>
      <w:r w:rsidR="007966DD" w:rsidRPr="001123CC">
        <w:rPr>
          <w:rFonts w:eastAsia="Calibri"/>
          <w:b/>
          <w:bCs/>
          <w:spacing w:val="-3"/>
          <w:szCs w:val="24"/>
          <w:lang w:val="es-MX"/>
        </w:rPr>
        <w:t xml:space="preserve">, </w:t>
      </w:r>
      <w:r w:rsidR="007966DD" w:rsidRPr="001123CC">
        <w:rPr>
          <w:rFonts w:eastAsia="Calibri"/>
          <w:spacing w:val="-3"/>
          <w:szCs w:val="24"/>
          <w:lang w:val="es-MX"/>
        </w:rPr>
        <w:t>conforme a detalle siguiente:</w:t>
      </w:r>
      <w:r w:rsidR="00637F25" w:rsidRPr="001123CC">
        <w:rPr>
          <w:rFonts w:eastAsia="Calibri"/>
          <w:spacing w:val="-3"/>
          <w:szCs w:val="24"/>
          <w:lang w:val="es-MX"/>
        </w:rPr>
        <w:t xml:space="preserve"> la contratación de 1 camión marca FREIGHTLINER, modelo COLUMBIA, C65409-2011, </w:t>
      </w:r>
      <w:proofErr w:type="spellStart"/>
      <w:r w:rsidR="00637F25" w:rsidRPr="001123CC">
        <w:rPr>
          <w:rFonts w:eastAsia="Calibri"/>
          <w:spacing w:val="-3"/>
          <w:szCs w:val="24"/>
          <w:lang w:val="es-MX"/>
        </w:rPr>
        <w:t>N°</w:t>
      </w:r>
      <w:proofErr w:type="spellEnd"/>
      <w:r w:rsidR="00637F25" w:rsidRPr="001123CC">
        <w:rPr>
          <w:rFonts w:eastAsia="Calibri"/>
          <w:spacing w:val="-3"/>
          <w:szCs w:val="24"/>
          <w:lang w:val="es-MX"/>
        </w:rPr>
        <w:t xml:space="preserve"> motor 6NZ85675</w:t>
      </w:r>
      <w:r w:rsidR="007F0DC7" w:rsidRPr="001123CC">
        <w:rPr>
          <w:rFonts w:eastAsia="Calibri"/>
          <w:spacing w:val="-3"/>
          <w:szCs w:val="24"/>
          <w:lang w:val="es-MX"/>
        </w:rPr>
        <w:t xml:space="preserve">$117.50 dólares diarios, </w:t>
      </w:r>
      <w:r w:rsidR="001123CC">
        <w:rPr>
          <w:rFonts w:eastAsia="Calibri"/>
          <w:spacing w:val="-3"/>
          <w:szCs w:val="24"/>
          <w:lang w:val="es-MX"/>
        </w:rPr>
        <w:t xml:space="preserve">correspondiente al período del 20 de julio al 20 de octubre del 2020 (período de 3 meses)   y 1 camión marca FREIGHTLINER, modelo FLD 120, C90649-2011, </w:t>
      </w:r>
      <w:proofErr w:type="spellStart"/>
      <w:r w:rsidR="001123CC">
        <w:rPr>
          <w:rFonts w:eastAsia="Calibri"/>
          <w:spacing w:val="-3"/>
          <w:szCs w:val="24"/>
          <w:lang w:val="es-MX"/>
        </w:rPr>
        <w:t>N°</w:t>
      </w:r>
      <w:proofErr w:type="spellEnd"/>
      <w:r w:rsidR="001123CC">
        <w:rPr>
          <w:rFonts w:eastAsia="Calibri"/>
          <w:spacing w:val="-3"/>
          <w:szCs w:val="24"/>
          <w:lang w:val="es-MX"/>
        </w:rPr>
        <w:t xml:space="preserve"> motor 06R01373446067WU60, por un monto de $117.50 dólares diarios, correspondiente al período del 05 de septiembre al 20 de octubre del 2020;</w:t>
      </w:r>
    </w:p>
    <w:p w14:paraId="79751EB1" w14:textId="77777777" w:rsidR="001123CC" w:rsidRDefault="001123CC" w:rsidP="007F0DC7">
      <w:pPr>
        <w:tabs>
          <w:tab w:val="left" w:pos="-720"/>
        </w:tabs>
        <w:suppressAutoHyphens/>
        <w:ind w:left="720"/>
        <w:contextualSpacing/>
        <w:jc w:val="both"/>
        <w:rPr>
          <w:rFonts w:eastAsia="Calibri"/>
          <w:spacing w:val="-3"/>
          <w:szCs w:val="24"/>
          <w:lang w:val="es-MX"/>
        </w:rPr>
      </w:pPr>
    </w:p>
    <w:p w14:paraId="1D2752F4" w14:textId="77777777" w:rsidR="004B4EA9" w:rsidRDefault="004B4EA9" w:rsidP="004B4EA9">
      <w:pPr>
        <w:tabs>
          <w:tab w:val="left" w:pos="-720"/>
        </w:tabs>
        <w:suppressAutoHyphens/>
        <w:ind w:left="720"/>
        <w:contextualSpacing/>
        <w:jc w:val="both"/>
        <w:rPr>
          <w:rFonts w:eastAsia="Calibri"/>
          <w:spacing w:val="-3"/>
          <w:szCs w:val="24"/>
          <w:lang w:val="es-MX"/>
        </w:rPr>
      </w:pPr>
    </w:p>
    <w:p w14:paraId="08A62ECA" w14:textId="77777777" w:rsidR="00FC35E7" w:rsidRPr="00FC35E7" w:rsidRDefault="00FC35E7" w:rsidP="00585FE3">
      <w:pPr>
        <w:numPr>
          <w:ilvl w:val="0"/>
          <w:numId w:val="371"/>
        </w:numPr>
        <w:tabs>
          <w:tab w:val="left" w:pos="-720"/>
        </w:tabs>
        <w:suppressAutoHyphens/>
        <w:contextualSpacing/>
        <w:jc w:val="both"/>
        <w:rPr>
          <w:rFonts w:eastAsia="Calibri"/>
          <w:spacing w:val="-3"/>
          <w:szCs w:val="24"/>
          <w:lang w:val="es-MX"/>
        </w:rPr>
      </w:pPr>
      <w:r w:rsidRPr="00FC35E7">
        <w:rPr>
          <w:rFonts w:eastAsia="Calibri"/>
          <w:spacing w:val="-3"/>
          <w:szCs w:val="24"/>
          <w:lang w:val="es-MX"/>
        </w:rPr>
        <w:t>Autorizar al Prof. José Rigoberto Pinto Rivera, Alcalde Municipal para en nombre y representación del Municipio firme contrato de arrendamiento</w:t>
      </w:r>
      <w:r w:rsidR="00EA2C31">
        <w:rPr>
          <w:rFonts w:eastAsia="Calibri"/>
          <w:spacing w:val="-3"/>
          <w:szCs w:val="24"/>
          <w:lang w:val="es-MX"/>
        </w:rPr>
        <w:t xml:space="preserve"> de camiones de volteo con la señora </w:t>
      </w:r>
      <w:r w:rsidR="00EA2C31" w:rsidRPr="009D574A">
        <w:rPr>
          <w:rFonts w:eastAsia="Calibri"/>
          <w:b/>
          <w:bCs/>
          <w:spacing w:val="-3"/>
          <w:szCs w:val="24"/>
          <w:lang w:val="es-MX"/>
        </w:rPr>
        <w:t>Vilma Lorena Galdámez de Martínez</w:t>
      </w:r>
      <w:r w:rsidR="00EA2C31">
        <w:rPr>
          <w:rFonts w:eastAsia="Calibri"/>
          <w:b/>
          <w:bCs/>
          <w:spacing w:val="-3"/>
          <w:szCs w:val="24"/>
          <w:lang w:val="es-MX"/>
        </w:rPr>
        <w:t xml:space="preserve"> </w:t>
      </w:r>
      <w:r w:rsidR="00EA2C31">
        <w:rPr>
          <w:rFonts w:eastAsia="Calibri"/>
          <w:spacing w:val="-3"/>
          <w:szCs w:val="24"/>
          <w:lang w:val="es-MX"/>
        </w:rPr>
        <w:t xml:space="preserve">y con la señora </w:t>
      </w:r>
      <w:r w:rsidR="00EA2C31" w:rsidRPr="007966DD">
        <w:rPr>
          <w:rFonts w:eastAsia="Calibri"/>
          <w:b/>
          <w:bCs/>
          <w:spacing w:val="-3"/>
          <w:szCs w:val="24"/>
          <w:lang w:val="es-MX"/>
        </w:rPr>
        <w:t>Vanessa del Socorro Carranza de Martínez</w:t>
      </w:r>
      <w:r w:rsidR="00EA2C31">
        <w:rPr>
          <w:rFonts w:eastAsia="Calibri"/>
          <w:b/>
          <w:bCs/>
          <w:spacing w:val="-3"/>
          <w:szCs w:val="24"/>
          <w:lang w:val="es-MX"/>
        </w:rPr>
        <w:t xml:space="preserve">, </w:t>
      </w:r>
      <w:r w:rsidR="00EA2C31">
        <w:rPr>
          <w:rFonts w:eastAsia="Calibri"/>
          <w:spacing w:val="-3"/>
          <w:szCs w:val="24"/>
          <w:lang w:val="es-MX"/>
        </w:rPr>
        <w:t>conforme a las especificaciones establecida</w:t>
      </w:r>
      <w:r w:rsidR="00FB499F">
        <w:rPr>
          <w:rFonts w:eastAsia="Calibri"/>
          <w:spacing w:val="-3"/>
          <w:szCs w:val="24"/>
          <w:lang w:val="es-MX"/>
        </w:rPr>
        <w:t>s</w:t>
      </w:r>
      <w:r w:rsidR="00EA2C31">
        <w:rPr>
          <w:rFonts w:eastAsia="Calibri"/>
          <w:spacing w:val="-3"/>
          <w:szCs w:val="24"/>
          <w:lang w:val="es-MX"/>
        </w:rPr>
        <w:t xml:space="preserve"> en el literal anterior-. </w:t>
      </w:r>
    </w:p>
    <w:p w14:paraId="6A5DAE2F" w14:textId="77777777" w:rsidR="00FC35E7" w:rsidRPr="00FC35E7" w:rsidRDefault="00FC35E7" w:rsidP="00FC35E7">
      <w:pPr>
        <w:ind w:left="720"/>
        <w:contextualSpacing/>
        <w:rPr>
          <w:rFonts w:eastAsia="Calibri"/>
          <w:spacing w:val="-3"/>
          <w:szCs w:val="24"/>
          <w:lang w:val="es-MX"/>
        </w:rPr>
      </w:pPr>
    </w:p>
    <w:p w14:paraId="26F020C2" w14:textId="77777777" w:rsidR="00FC35E7" w:rsidRPr="00FC35E7" w:rsidRDefault="00FC35E7" w:rsidP="00585FE3">
      <w:pPr>
        <w:numPr>
          <w:ilvl w:val="0"/>
          <w:numId w:val="371"/>
        </w:numPr>
        <w:tabs>
          <w:tab w:val="left" w:pos="-720"/>
        </w:tabs>
        <w:suppressAutoHyphens/>
        <w:contextualSpacing/>
        <w:rPr>
          <w:rFonts w:eastAsia="Calibri"/>
          <w:spacing w:val="-3"/>
          <w:szCs w:val="24"/>
          <w:lang w:val="es-MX"/>
        </w:rPr>
      </w:pPr>
      <w:r w:rsidRPr="00FC35E7">
        <w:rPr>
          <w:rFonts w:eastAsia="Calibri"/>
          <w:spacing w:val="-3"/>
          <w:szCs w:val="24"/>
          <w:lang w:val="es-MX"/>
        </w:rPr>
        <w:t>Nombrar al Sr. Pedro Antonio Sanabria, Segundo Regidor Propietario, como administrador del contrato-.</w:t>
      </w:r>
    </w:p>
    <w:p w14:paraId="65258A97" w14:textId="77777777" w:rsidR="006C2678" w:rsidRPr="00FC35E7" w:rsidRDefault="006C2678" w:rsidP="000442D5">
      <w:pPr>
        <w:spacing w:after="0" w:line="240" w:lineRule="auto"/>
        <w:contextualSpacing/>
        <w:jc w:val="both"/>
        <w:rPr>
          <w:rFonts w:eastAsia="Calibri"/>
          <w:szCs w:val="24"/>
          <w:lang w:val="es-MX"/>
        </w:rPr>
      </w:pPr>
    </w:p>
    <w:p w14:paraId="6C42B412" w14:textId="77777777" w:rsidR="00BE2307" w:rsidRPr="00450C7F" w:rsidRDefault="00BE2307" w:rsidP="00BE2307">
      <w:pPr>
        <w:spacing w:after="0" w:line="240" w:lineRule="auto"/>
        <w:contextualSpacing/>
        <w:jc w:val="both"/>
        <w:rPr>
          <w:rFonts w:eastAsia="Calibri"/>
          <w:spacing w:val="-3"/>
          <w:szCs w:val="24"/>
        </w:rPr>
      </w:pPr>
      <w:r w:rsidRPr="00450C7F">
        <w:rPr>
          <w:rFonts w:eastAsia="Calibri"/>
          <w:szCs w:val="24"/>
        </w:rPr>
        <w:t xml:space="preserve">Los votos en contra corresponden a los señores </w:t>
      </w:r>
      <w:r w:rsidRPr="00450C7F">
        <w:rPr>
          <w:rFonts w:eastAsia="Calibri"/>
          <w:spacing w:val="-3"/>
          <w:szCs w:val="24"/>
        </w:rPr>
        <w:t xml:space="preserve">José Misael Posadas Mejía, Octavo Regidor Propietario, Sr. Nelson Eduardo Figueroa Castillo, Décimo Regidor Propietario, quienes argumentan que la municipalidad cuenta con la maquinaria necesaria y equipos suficientes para la ejecución de los proyectos y actividades. </w:t>
      </w:r>
    </w:p>
    <w:p w14:paraId="560301FC" w14:textId="77777777" w:rsidR="00CF0743" w:rsidRPr="00450C7F" w:rsidRDefault="00CF0743" w:rsidP="000442D5">
      <w:pPr>
        <w:spacing w:after="0" w:line="240" w:lineRule="auto"/>
        <w:contextualSpacing/>
        <w:jc w:val="both"/>
        <w:rPr>
          <w:rFonts w:eastAsia="Calibri"/>
          <w:szCs w:val="24"/>
        </w:rPr>
      </w:pPr>
    </w:p>
    <w:p w14:paraId="4C700CAB" w14:textId="77777777" w:rsidR="0020113C" w:rsidRDefault="0020113C" w:rsidP="0020113C">
      <w:pPr>
        <w:spacing w:after="0" w:line="240" w:lineRule="auto"/>
        <w:jc w:val="center"/>
        <w:rPr>
          <w:rFonts w:eastAsia="Times New Roman"/>
          <w:lang w:eastAsia="es-ES"/>
        </w:rPr>
      </w:pPr>
    </w:p>
    <w:p w14:paraId="01A2DA16" w14:textId="77777777" w:rsidR="0020113C" w:rsidRDefault="0020113C" w:rsidP="0020113C">
      <w:pPr>
        <w:jc w:val="both"/>
        <w:rPr>
          <w:b/>
          <w:szCs w:val="24"/>
          <w:u w:val="single"/>
        </w:rPr>
      </w:pPr>
      <w:r w:rsidRPr="004B58D8">
        <w:rPr>
          <w:b/>
          <w:szCs w:val="24"/>
          <w:u w:val="single"/>
        </w:rPr>
        <w:t>ACUERDO NÚMERO</w:t>
      </w:r>
      <w:r>
        <w:rPr>
          <w:b/>
          <w:szCs w:val="24"/>
          <w:u w:val="single"/>
        </w:rPr>
        <w:t xml:space="preserve"> DOCE</w:t>
      </w:r>
      <w:r w:rsidRPr="004B58D8">
        <w:rPr>
          <w:b/>
          <w:szCs w:val="24"/>
          <w:u w:val="single"/>
        </w:rPr>
        <w:t xml:space="preserve">: </w:t>
      </w:r>
    </w:p>
    <w:p w14:paraId="5F9528ED" w14:textId="77777777" w:rsidR="0020113C" w:rsidRDefault="0020113C" w:rsidP="0020113C">
      <w:pPr>
        <w:jc w:val="both"/>
        <w:rPr>
          <w:b/>
          <w:szCs w:val="24"/>
        </w:rPr>
      </w:pPr>
      <w:r w:rsidRPr="004B58D8">
        <w:rPr>
          <w:szCs w:val="24"/>
        </w:rPr>
        <w:t>El Concejo Municipal de Metapán, en uso de las facultades que el Código Municipal les confiere y de conformidad al artículo 26 de las disp</w:t>
      </w:r>
      <w:r w:rsidRPr="004B58D8">
        <w:rPr>
          <w:b/>
          <w:szCs w:val="24"/>
        </w:rPr>
        <w:t>o</w:t>
      </w:r>
      <w:r w:rsidRPr="004B58D8">
        <w:rPr>
          <w:szCs w:val="24"/>
        </w:rPr>
        <w:t xml:space="preserve">siciones generales del Presupuesto Municipal vigente, </w:t>
      </w:r>
      <w:r w:rsidRPr="004B58D8">
        <w:rPr>
          <w:b/>
          <w:szCs w:val="24"/>
        </w:rPr>
        <w:t>ACUERDA:</w:t>
      </w:r>
    </w:p>
    <w:p w14:paraId="784FE902" w14:textId="77777777" w:rsidR="00792E03" w:rsidRDefault="00792E03" w:rsidP="0020113C">
      <w:pPr>
        <w:jc w:val="both"/>
        <w:rPr>
          <w:b/>
          <w:szCs w:val="24"/>
        </w:rPr>
      </w:pPr>
    </w:p>
    <w:p w14:paraId="2CAAE006" w14:textId="77777777" w:rsidR="00792E03" w:rsidRPr="004B58D8" w:rsidRDefault="00792E03" w:rsidP="0020113C">
      <w:pPr>
        <w:jc w:val="both"/>
        <w:rPr>
          <w:b/>
          <w:szCs w:val="24"/>
        </w:rPr>
      </w:pPr>
    </w:p>
    <w:p w14:paraId="3261080B" w14:textId="77777777" w:rsidR="0020113C" w:rsidRPr="00792E03" w:rsidRDefault="0020113C" w:rsidP="006D3210">
      <w:pPr>
        <w:numPr>
          <w:ilvl w:val="0"/>
          <w:numId w:val="360"/>
        </w:numPr>
        <w:spacing w:after="0" w:line="240" w:lineRule="auto"/>
        <w:contextualSpacing/>
        <w:jc w:val="both"/>
        <w:rPr>
          <w:b/>
          <w:szCs w:val="24"/>
        </w:rPr>
      </w:pPr>
      <w:r w:rsidRPr="004B58D8">
        <w:rPr>
          <w:szCs w:val="24"/>
        </w:rPr>
        <w:t xml:space="preserve">Conceder quince días de vacaciones durante el período comprendido del </w:t>
      </w:r>
      <w:r w:rsidRPr="004B58D8">
        <w:rPr>
          <w:b/>
          <w:szCs w:val="24"/>
        </w:rPr>
        <w:t>01 al 15 de Julio del 2020</w:t>
      </w:r>
      <w:r w:rsidRPr="004B58D8">
        <w:rPr>
          <w:szCs w:val="24"/>
        </w:rPr>
        <w:t>, cancelándosele el salario base más el 30% de su sueldo a los siguientes empleados:</w:t>
      </w:r>
    </w:p>
    <w:p w14:paraId="4F7E5ADF" w14:textId="77777777" w:rsidR="00792E03" w:rsidRDefault="00792E03" w:rsidP="00792E03">
      <w:pPr>
        <w:spacing w:after="0" w:line="240" w:lineRule="auto"/>
        <w:contextualSpacing/>
        <w:jc w:val="both"/>
        <w:rPr>
          <w:szCs w:val="24"/>
        </w:rPr>
      </w:pPr>
    </w:p>
    <w:p w14:paraId="3D7104CA" w14:textId="77777777" w:rsidR="00792E03" w:rsidRDefault="00792E03" w:rsidP="00792E03">
      <w:pPr>
        <w:spacing w:after="0" w:line="240" w:lineRule="auto"/>
        <w:contextualSpacing/>
        <w:jc w:val="both"/>
        <w:rPr>
          <w:szCs w:val="24"/>
        </w:rPr>
      </w:pPr>
    </w:p>
    <w:p w14:paraId="33D182D0" w14:textId="77777777" w:rsidR="00792E03" w:rsidRDefault="00792E03" w:rsidP="00792E03">
      <w:pPr>
        <w:spacing w:after="0" w:line="240" w:lineRule="auto"/>
        <w:contextualSpacing/>
        <w:jc w:val="both"/>
        <w:rPr>
          <w:szCs w:val="24"/>
        </w:rPr>
      </w:pPr>
    </w:p>
    <w:p w14:paraId="07943FB4" w14:textId="77777777" w:rsidR="00792E03" w:rsidRDefault="00792E03" w:rsidP="00792E03">
      <w:pPr>
        <w:spacing w:after="0" w:line="240" w:lineRule="auto"/>
        <w:contextualSpacing/>
        <w:jc w:val="both"/>
        <w:rPr>
          <w:szCs w:val="24"/>
        </w:rPr>
      </w:pPr>
    </w:p>
    <w:p w14:paraId="5D5CA392" w14:textId="77777777" w:rsidR="00792E03" w:rsidRDefault="00792E03" w:rsidP="00792E03">
      <w:pPr>
        <w:spacing w:after="0" w:line="240" w:lineRule="auto"/>
        <w:contextualSpacing/>
        <w:jc w:val="both"/>
        <w:rPr>
          <w:szCs w:val="24"/>
        </w:rPr>
      </w:pPr>
    </w:p>
    <w:p w14:paraId="45FC074F" w14:textId="77777777" w:rsidR="00792E03" w:rsidRDefault="00792E03" w:rsidP="00792E03">
      <w:pPr>
        <w:spacing w:after="0" w:line="240" w:lineRule="auto"/>
        <w:contextualSpacing/>
        <w:jc w:val="both"/>
        <w:rPr>
          <w:szCs w:val="24"/>
        </w:rPr>
      </w:pPr>
    </w:p>
    <w:p w14:paraId="70B1316C" w14:textId="77777777" w:rsidR="00792E03" w:rsidRDefault="00792E03" w:rsidP="00792E03">
      <w:pPr>
        <w:spacing w:after="0" w:line="240" w:lineRule="auto"/>
        <w:contextualSpacing/>
        <w:jc w:val="both"/>
        <w:rPr>
          <w:szCs w:val="24"/>
        </w:rPr>
      </w:pPr>
    </w:p>
    <w:p w14:paraId="58C1E043" w14:textId="77777777" w:rsidR="00792E03" w:rsidRPr="004B58D8" w:rsidRDefault="00792E03" w:rsidP="00792E03">
      <w:pPr>
        <w:spacing w:after="0" w:line="240" w:lineRule="auto"/>
        <w:contextualSpacing/>
        <w:jc w:val="both"/>
        <w:rPr>
          <w:b/>
          <w:szCs w:val="24"/>
        </w:rPr>
      </w:pPr>
    </w:p>
    <w:p w14:paraId="20C55710" w14:textId="77777777" w:rsidR="0020113C" w:rsidRPr="004B58D8" w:rsidRDefault="0020113C" w:rsidP="0020113C">
      <w:pPr>
        <w:contextualSpacing/>
        <w:jc w:val="both"/>
        <w:rPr>
          <w:szCs w:val="24"/>
        </w:rPr>
      </w:pPr>
    </w:p>
    <w:p w14:paraId="4DA9C9CB" w14:textId="77777777" w:rsidR="0020113C" w:rsidRPr="004B58D8" w:rsidRDefault="0020113C" w:rsidP="0020113C">
      <w:pPr>
        <w:spacing w:after="0" w:line="240" w:lineRule="auto"/>
        <w:contextualSpacing/>
        <w:jc w:val="both"/>
        <w:rPr>
          <w:b/>
          <w:szCs w:val="24"/>
        </w:rPr>
      </w:pPr>
      <w:r w:rsidRPr="004B58D8">
        <w:rPr>
          <w:noProof/>
          <w:szCs w:val="24"/>
          <w:lang w:val="es-ES" w:eastAsia="es-ES"/>
        </w:rPr>
        <w:drawing>
          <wp:inline distT="0" distB="0" distL="0" distR="0" wp14:anchorId="3F9D8E5B" wp14:editId="1A6B1F0A">
            <wp:extent cx="5552440" cy="7521192"/>
            <wp:effectExtent l="0" t="0" r="0" b="381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92978" cy="7576104"/>
                    </a:xfrm>
                    <a:prstGeom prst="rect">
                      <a:avLst/>
                    </a:prstGeom>
                    <a:noFill/>
                    <a:ln>
                      <a:noFill/>
                    </a:ln>
                  </pic:spPr>
                </pic:pic>
              </a:graphicData>
            </a:graphic>
          </wp:inline>
        </w:drawing>
      </w:r>
    </w:p>
    <w:p w14:paraId="05AF4771" w14:textId="77777777" w:rsidR="0020113C" w:rsidRPr="004B58D8" w:rsidRDefault="0020113C" w:rsidP="0020113C">
      <w:pPr>
        <w:jc w:val="both"/>
        <w:rPr>
          <w:szCs w:val="24"/>
        </w:rPr>
      </w:pPr>
      <w:r w:rsidRPr="004B58D8">
        <w:rPr>
          <w:noProof/>
          <w:szCs w:val="24"/>
          <w:lang w:val="es-ES" w:eastAsia="es-ES"/>
        </w:rPr>
        <w:lastRenderedPageBreak/>
        <w:drawing>
          <wp:inline distT="0" distB="0" distL="0" distR="0" wp14:anchorId="1A927E47" wp14:editId="010333C0">
            <wp:extent cx="5611971" cy="6829425"/>
            <wp:effectExtent l="0" t="0" r="8255" b="0"/>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18796" cy="6837730"/>
                    </a:xfrm>
                    <a:prstGeom prst="rect">
                      <a:avLst/>
                    </a:prstGeom>
                    <a:noFill/>
                    <a:ln>
                      <a:noFill/>
                    </a:ln>
                  </pic:spPr>
                </pic:pic>
              </a:graphicData>
            </a:graphic>
          </wp:inline>
        </w:drawing>
      </w:r>
    </w:p>
    <w:p w14:paraId="30547399" w14:textId="60BE313E" w:rsidR="0020113C" w:rsidRPr="004B58D8" w:rsidRDefault="0020113C" w:rsidP="0020113C">
      <w:pPr>
        <w:jc w:val="both"/>
        <w:rPr>
          <w:szCs w:val="24"/>
        </w:rPr>
      </w:pPr>
      <w:r w:rsidRPr="004B58D8">
        <w:rPr>
          <w:szCs w:val="24"/>
        </w:rPr>
        <w:t>Nómbrese en este mismo acto al señor:</w:t>
      </w:r>
      <w:r w:rsidRPr="004B58D8">
        <w:rPr>
          <w:b/>
          <w:szCs w:val="24"/>
        </w:rPr>
        <w:t xml:space="preserve"> JUAN JOSÉ RIVAS SERVELLON</w:t>
      </w:r>
      <w:r w:rsidRPr="004B58D8">
        <w:rPr>
          <w:szCs w:val="24"/>
        </w:rPr>
        <w:t xml:space="preserve">, con DUI </w:t>
      </w:r>
      <w:proofErr w:type="gramStart"/>
      <w:r w:rsidRPr="004B58D8">
        <w:rPr>
          <w:szCs w:val="24"/>
        </w:rPr>
        <w:t>No.-</w:t>
      </w:r>
      <w:proofErr w:type="gramEnd"/>
      <w:r w:rsidR="00BC172D">
        <w:rPr>
          <w:szCs w:val="24"/>
        </w:rPr>
        <w:t>XXXXXXXXXX</w:t>
      </w:r>
      <w:r w:rsidRPr="004B58D8">
        <w:rPr>
          <w:szCs w:val="24"/>
        </w:rPr>
        <w:t xml:space="preserve"> NIT No.-</w:t>
      </w:r>
      <w:r w:rsidR="00BC172D">
        <w:rPr>
          <w:szCs w:val="24"/>
        </w:rPr>
        <w:t>XXXXXXXXXXXXXX</w:t>
      </w:r>
      <w:r w:rsidRPr="004B58D8">
        <w:rPr>
          <w:szCs w:val="24"/>
        </w:rPr>
        <w:t>;  para que sustituya al señor</w:t>
      </w:r>
      <w:r w:rsidRPr="004B58D8">
        <w:rPr>
          <w:b/>
          <w:szCs w:val="24"/>
        </w:rPr>
        <w:t xml:space="preserve"> JORGE ALBERTO BARRIENTOS GUERRA; </w:t>
      </w:r>
      <w:r w:rsidRPr="004B58D8">
        <w:rPr>
          <w:szCs w:val="24"/>
        </w:rPr>
        <w:t xml:space="preserve">durante el tiempo en que esta última se encuentre de vacaciones; devengando la suma de </w:t>
      </w:r>
      <w:r w:rsidRPr="004B58D8">
        <w:rPr>
          <w:b/>
          <w:szCs w:val="24"/>
        </w:rPr>
        <w:t>CIENTO OCHENTA Y SIETE 50/100 DOLARES DE LOS ESTADOS UNIDOS DE AMERICA ($187.50).-</w:t>
      </w:r>
      <w:r w:rsidRPr="004B58D8">
        <w:rPr>
          <w:szCs w:val="24"/>
        </w:rPr>
        <w:t xml:space="preserve"> Aplicando dicho gasto al código 51202 del Presupuesto Municipal vigente.</w:t>
      </w:r>
    </w:p>
    <w:p w14:paraId="32E37B3E" w14:textId="65261653" w:rsidR="0020113C" w:rsidRPr="004B58D8" w:rsidRDefault="0020113C" w:rsidP="0020113C">
      <w:pPr>
        <w:jc w:val="both"/>
        <w:rPr>
          <w:szCs w:val="24"/>
        </w:rPr>
      </w:pPr>
      <w:r w:rsidRPr="004B58D8">
        <w:rPr>
          <w:szCs w:val="24"/>
        </w:rPr>
        <w:t>Nómbrese en este mismo acto a la señora:</w:t>
      </w:r>
      <w:r w:rsidRPr="004B58D8">
        <w:rPr>
          <w:b/>
          <w:szCs w:val="24"/>
        </w:rPr>
        <w:t xml:space="preserve"> PEDRINA ESPERANZA LIMA HENRÍQUEZ</w:t>
      </w:r>
      <w:r w:rsidRPr="004B58D8">
        <w:rPr>
          <w:szCs w:val="24"/>
        </w:rPr>
        <w:t xml:space="preserve">, con DUI </w:t>
      </w:r>
      <w:proofErr w:type="gramStart"/>
      <w:r w:rsidRPr="004B58D8">
        <w:rPr>
          <w:szCs w:val="24"/>
        </w:rPr>
        <w:t>No.-</w:t>
      </w:r>
      <w:proofErr w:type="gramEnd"/>
      <w:r w:rsidR="00BC172D">
        <w:rPr>
          <w:szCs w:val="24"/>
        </w:rPr>
        <w:t>XXXXXXXX</w:t>
      </w:r>
      <w:r w:rsidRPr="004B58D8">
        <w:rPr>
          <w:szCs w:val="24"/>
        </w:rPr>
        <w:t xml:space="preserve">  NIT No.-</w:t>
      </w:r>
      <w:r w:rsidR="00BC172D">
        <w:rPr>
          <w:szCs w:val="24"/>
        </w:rPr>
        <w:t>XXXXXXXXXXXXXX</w:t>
      </w:r>
      <w:r w:rsidRPr="004B58D8">
        <w:rPr>
          <w:szCs w:val="24"/>
        </w:rPr>
        <w:t>;  para que sustituya a la señora</w:t>
      </w:r>
      <w:r w:rsidRPr="004B58D8">
        <w:rPr>
          <w:b/>
          <w:szCs w:val="24"/>
        </w:rPr>
        <w:t xml:space="preserve"> MAYRA LISSETTE LIMA CISNEROS; </w:t>
      </w:r>
      <w:r w:rsidRPr="004B58D8">
        <w:rPr>
          <w:szCs w:val="24"/>
        </w:rPr>
        <w:t xml:space="preserve">durante el tiempo en que esta última se encuentre de vacaciones; devengando la suma de </w:t>
      </w:r>
      <w:r w:rsidRPr="004B58D8">
        <w:rPr>
          <w:b/>
          <w:szCs w:val="24"/>
        </w:rPr>
        <w:t>CIENTO SETENTA Y CINCO 00/100 DOLARES DE LOS ESTADOS UNIDOS DE AMERICA ($175.00).-</w:t>
      </w:r>
      <w:r w:rsidRPr="004B58D8">
        <w:rPr>
          <w:szCs w:val="24"/>
        </w:rPr>
        <w:t xml:space="preserve"> Aplicando dicho gasto al código 51202 del Presupuesto Municipal vigente.</w:t>
      </w:r>
    </w:p>
    <w:p w14:paraId="5BFBB803" w14:textId="4DEC217F" w:rsidR="0020113C" w:rsidRPr="004B58D8" w:rsidRDefault="0020113C" w:rsidP="0020113C">
      <w:pPr>
        <w:jc w:val="both"/>
        <w:rPr>
          <w:szCs w:val="24"/>
        </w:rPr>
      </w:pPr>
      <w:r w:rsidRPr="004B58D8">
        <w:rPr>
          <w:szCs w:val="24"/>
        </w:rPr>
        <w:t>Nómbrese en este mismo acto al señor:</w:t>
      </w:r>
      <w:r w:rsidRPr="004B58D8">
        <w:rPr>
          <w:b/>
          <w:szCs w:val="24"/>
        </w:rPr>
        <w:t xml:space="preserve"> JOSE ENRIQUE ORANTES ESCOBAR</w:t>
      </w:r>
      <w:r w:rsidRPr="004B58D8">
        <w:rPr>
          <w:szCs w:val="24"/>
        </w:rPr>
        <w:t xml:space="preserve">, con DUI </w:t>
      </w:r>
      <w:proofErr w:type="gramStart"/>
      <w:r w:rsidRPr="004B58D8">
        <w:rPr>
          <w:szCs w:val="24"/>
        </w:rPr>
        <w:t>No.-</w:t>
      </w:r>
      <w:proofErr w:type="gramEnd"/>
      <w:r w:rsidR="00BC172D">
        <w:rPr>
          <w:szCs w:val="24"/>
        </w:rPr>
        <w:t>XXXXXXXXX</w:t>
      </w:r>
      <w:r w:rsidRPr="004B58D8">
        <w:rPr>
          <w:szCs w:val="24"/>
        </w:rPr>
        <w:t xml:space="preserve"> NIT No.-</w:t>
      </w:r>
      <w:r w:rsidR="00BC172D">
        <w:rPr>
          <w:szCs w:val="24"/>
        </w:rPr>
        <w:t>XXXXXXXXXXX</w:t>
      </w:r>
      <w:r w:rsidRPr="004B58D8">
        <w:rPr>
          <w:szCs w:val="24"/>
        </w:rPr>
        <w:t>;  para que sustituya al señor</w:t>
      </w:r>
      <w:r w:rsidRPr="004B58D8">
        <w:rPr>
          <w:b/>
          <w:szCs w:val="24"/>
        </w:rPr>
        <w:t xml:space="preserve"> EDGAR ALEJANDRO LEMUS MAZARIEGO; </w:t>
      </w:r>
      <w:r w:rsidRPr="004B58D8">
        <w:rPr>
          <w:szCs w:val="24"/>
        </w:rPr>
        <w:t xml:space="preserve">durante el tiempo en que esta última se encuentre </w:t>
      </w:r>
      <w:r w:rsidRPr="004B58D8">
        <w:rPr>
          <w:szCs w:val="24"/>
        </w:rPr>
        <w:lastRenderedPageBreak/>
        <w:t xml:space="preserve">de vacaciones; devengando la suma de </w:t>
      </w:r>
      <w:r w:rsidRPr="004B58D8">
        <w:rPr>
          <w:b/>
          <w:szCs w:val="24"/>
        </w:rPr>
        <w:t>DOSCIENTOS VEINTICINCO 00/100 DOLARES DE LOS ESTADOS UNIDOS DE AMERICA ($225.00).-</w:t>
      </w:r>
      <w:r w:rsidRPr="004B58D8">
        <w:rPr>
          <w:szCs w:val="24"/>
        </w:rPr>
        <w:t xml:space="preserve"> Aplicando dicho gasto al código 51202 del Presupuesto Municipal vigente.</w:t>
      </w:r>
    </w:p>
    <w:p w14:paraId="62CF37A9" w14:textId="5B0D0AF1" w:rsidR="0020113C" w:rsidRPr="004B58D8" w:rsidRDefault="0020113C" w:rsidP="0020113C">
      <w:pPr>
        <w:jc w:val="both"/>
        <w:rPr>
          <w:szCs w:val="24"/>
        </w:rPr>
      </w:pPr>
      <w:r w:rsidRPr="004B58D8">
        <w:rPr>
          <w:szCs w:val="24"/>
        </w:rPr>
        <w:t>Nómbrese en este mismo acto al señor:</w:t>
      </w:r>
      <w:r w:rsidRPr="004B58D8">
        <w:rPr>
          <w:b/>
          <w:szCs w:val="24"/>
        </w:rPr>
        <w:t xml:space="preserve"> JESUS ALBERTO PORTILLO </w:t>
      </w:r>
      <w:proofErr w:type="spellStart"/>
      <w:r w:rsidRPr="004B58D8">
        <w:rPr>
          <w:b/>
          <w:szCs w:val="24"/>
        </w:rPr>
        <w:t>PORTILLO</w:t>
      </w:r>
      <w:proofErr w:type="spellEnd"/>
      <w:r w:rsidRPr="004B58D8">
        <w:rPr>
          <w:szCs w:val="24"/>
        </w:rPr>
        <w:t xml:space="preserve">, con DUI </w:t>
      </w:r>
      <w:proofErr w:type="gramStart"/>
      <w:r w:rsidRPr="004B58D8">
        <w:rPr>
          <w:szCs w:val="24"/>
        </w:rPr>
        <w:t>No.-</w:t>
      </w:r>
      <w:proofErr w:type="gramEnd"/>
      <w:r w:rsidR="00BC172D">
        <w:rPr>
          <w:szCs w:val="24"/>
        </w:rPr>
        <w:t>XXXXXXX</w:t>
      </w:r>
      <w:r w:rsidRPr="004B58D8">
        <w:rPr>
          <w:szCs w:val="24"/>
        </w:rPr>
        <w:t xml:space="preserve"> NIT No.-</w:t>
      </w:r>
      <w:r w:rsidR="00BC172D">
        <w:rPr>
          <w:szCs w:val="24"/>
        </w:rPr>
        <w:t>XXXXXXXXXX</w:t>
      </w:r>
      <w:r w:rsidRPr="004B58D8">
        <w:rPr>
          <w:szCs w:val="24"/>
        </w:rPr>
        <w:t>;  para que sustituya al señor</w:t>
      </w:r>
      <w:r w:rsidRPr="004B58D8">
        <w:rPr>
          <w:b/>
          <w:szCs w:val="24"/>
        </w:rPr>
        <w:t xml:space="preserve"> ELIO AMILCAR RAMOS; </w:t>
      </w:r>
      <w:r w:rsidRPr="004B58D8">
        <w:rPr>
          <w:szCs w:val="24"/>
        </w:rPr>
        <w:t xml:space="preserve">durante el tiempo en que esta última se encuentre de vacaciones; devengando la suma de </w:t>
      </w:r>
      <w:r w:rsidRPr="004B58D8">
        <w:rPr>
          <w:b/>
          <w:szCs w:val="24"/>
        </w:rPr>
        <w:t>TRESCIENTOS 00/100 DOLARES DE LOS ESTADOS UNIDOS DE AMERICA ($300.00).-</w:t>
      </w:r>
      <w:r w:rsidRPr="004B58D8">
        <w:rPr>
          <w:szCs w:val="24"/>
        </w:rPr>
        <w:t xml:space="preserve"> Aplicando dicho gasto al código 51202 del Presupuesto Municipal vigente.</w:t>
      </w:r>
    </w:p>
    <w:p w14:paraId="42972FCD" w14:textId="3C1A7752" w:rsidR="0020113C" w:rsidRPr="004B58D8" w:rsidRDefault="0020113C" w:rsidP="0020113C">
      <w:pPr>
        <w:jc w:val="both"/>
        <w:rPr>
          <w:szCs w:val="24"/>
        </w:rPr>
      </w:pPr>
      <w:r w:rsidRPr="004B58D8">
        <w:rPr>
          <w:szCs w:val="24"/>
        </w:rPr>
        <w:t>Nómbrese en este mismo acto al señor:</w:t>
      </w:r>
      <w:r w:rsidRPr="004B58D8">
        <w:rPr>
          <w:b/>
          <w:szCs w:val="24"/>
        </w:rPr>
        <w:t xml:space="preserve"> EMERSON DAVID MANCIA MARTINEZ</w:t>
      </w:r>
      <w:r w:rsidRPr="004B58D8">
        <w:rPr>
          <w:szCs w:val="24"/>
        </w:rPr>
        <w:t xml:space="preserve">, con DUI </w:t>
      </w:r>
      <w:proofErr w:type="gramStart"/>
      <w:r w:rsidRPr="004B58D8">
        <w:rPr>
          <w:szCs w:val="24"/>
        </w:rPr>
        <w:t>No.-</w:t>
      </w:r>
      <w:proofErr w:type="gramEnd"/>
      <w:r w:rsidR="00BC172D">
        <w:rPr>
          <w:szCs w:val="24"/>
        </w:rPr>
        <w:t>XXXXXXXX</w:t>
      </w:r>
      <w:r w:rsidRPr="004B58D8">
        <w:rPr>
          <w:szCs w:val="24"/>
        </w:rPr>
        <w:t xml:space="preserve"> NIT No.-</w:t>
      </w:r>
      <w:r w:rsidR="00BC172D">
        <w:rPr>
          <w:szCs w:val="24"/>
        </w:rPr>
        <w:t>XXXXXXXXXXX</w:t>
      </w:r>
      <w:r w:rsidRPr="004B58D8">
        <w:rPr>
          <w:szCs w:val="24"/>
        </w:rPr>
        <w:t>;  para que sustituya al señor</w:t>
      </w:r>
      <w:r w:rsidRPr="004B58D8">
        <w:rPr>
          <w:b/>
          <w:szCs w:val="24"/>
        </w:rPr>
        <w:t xml:space="preserve"> EDWIN ALEXANDER MARTINEZ ZAVALA; </w:t>
      </w:r>
      <w:r w:rsidRPr="004B58D8">
        <w:rPr>
          <w:szCs w:val="24"/>
        </w:rPr>
        <w:t xml:space="preserve">durante el tiempo en que esta última se encuentre de vacaciones; devengando la suma de </w:t>
      </w:r>
      <w:r w:rsidRPr="004B58D8">
        <w:rPr>
          <w:b/>
          <w:szCs w:val="24"/>
        </w:rPr>
        <w:t>DOSCIENTOS CINCUENTA 00/100 DOLARES DE LOS ESTADOS UNIDOS DE AMERICA ($250.00).-</w:t>
      </w:r>
      <w:r w:rsidRPr="004B58D8">
        <w:rPr>
          <w:szCs w:val="24"/>
        </w:rPr>
        <w:t xml:space="preserve"> Aplicando dicho gasto al código 51202 del Presupuesto Municipal vigente.</w:t>
      </w:r>
    </w:p>
    <w:p w14:paraId="3D11AA68" w14:textId="2A4E3FFF" w:rsidR="0020113C" w:rsidRPr="004B58D8" w:rsidRDefault="0020113C" w:rsidP="0020113C">
      <w:pPr>
        <w:jc w:val="both"/>
        <w:rPr>
          <w:szCs w:val="24"/>
        </w:rPr>
      </w:pPr>
      <w:r w:rsidRPr="004B58D8">
        <w:rPr>
          <w:szCs w:val="24"/>
        </w:rPr>
        <w:t>Nómbrese en este mismo acto al señor:</w:t>
      </w:r>
      <w:r w:rsidRPr="004B58D8">
        <w:rPr>
          <w:b/>
          <w:szCs w:val="24"/>
        </w:rPr>
        <w:t xml:space="preserve"> OSCAR HUMBERTO TORRES ORDOÑEZ</w:t>
      </w:r>
      <w:r w:rsidRPr="004B58D8">
        <w:rPr>
          <w:szCs w:val="24"/>
        </w:rPr>
        <w:t xml:space="preserve">, con DUI </w:t>
      </w:r>
      <w:proofErr w:type="gramStart"/>
      <w:r w:rsidRPr="004B58D8">
        <w:rPr>
          <w:szCs w:val="24"/>
        </w:rPr>
        <w:t>No.-</w:t>
      </w:r>
      <w:proofErr w:type="gramEnd"/>
      <w:r w:rsidR="00BC172D">
        <w:rPr>
          <w:szCs w:val="24"/>
        </w:rPr>
        <w:t>XXXXXXXX</w:t>
      </w:r>
      <w:r w:rsidRPr="004B58D8">
        <w:rPr>
          <w:szCs w:val="24"/>
        </w:rPr>
        <w:t xml:space="preserve"> NIT No.-</w:t>
      </w:r>
      <w:r w:rsidR="00BC172D">
        <w:rPr>
          <w:szCs w:val="24"/>
        </w:rPr>
        <w:t>XXXXXXXXXX</w:t>
      </w:r>
      <w:r w:rsidRPr="004B58D8">
        <w:rPr>
          <w:szCs w:val="24"/>
        </w:rPr>
        <w:t>;  para que sustituya al señor</w:t>
      </w:r>
      <w:r w:rsidRPr="004B58D8">
        <w:rPr>
          <w:b/>
          <w:szCs w:val="24"/>
        </w:rPr>
        <w:t xml:space="preserve"> JUAN JOSE ORDOÑEZ; </w:t>
      </w:r>
      <w:r w:rsidRPr="004B58D8">
        <w:rPr>
          <w:szCs w:val="24"/>
        </w:rPr>
        <w:t xml:space="preserve">durante el tiempo en que esta última se encuentre de vacaciones; devengando la suma de </w:t>
      </w:r>
      <w:r w:rsidRPr="004B58D8">
        <w:rPr>
          <w:b/>
          <w:szCs w:val="24"/>
        </w:rPr>
        <w:t>DOSCIENTOS 00/100 DOLARES DE LOS ESTADOS UNIDOS DE AMERICA ($200.00).-</w:t>
      </w:r>
      <w:r w:rsidRPr="004B58D8">
        <w:rPr>
          <w:szCs w:val="24"/>
        </w:rPr>
        <w:t xml:space="preserve"> Aplicando dicho gasto al código 51202 del Presupuesto Municipal vigente.</w:t>
      </w:r>
    </w:p>
    <w:p w14:paraId="69C336F0" w14:textId="43CAF0EC" w:rsidR="0020113C" w:rsidRPr="004B58D8" w:rsidRDefault="0020113C" w:rsidP="0020113C">
      <w:pPr>
        <w:jc w:val="both"/>
        <w:rPr>
          <w:szCs w:val="24"/>
        </w:rPr>
      </w:pPr>
      <w:r w:rsidRPr="004B58D8">
        <w:rPr>
          <w:szCs w:val="24"/>
        </w:rPr>
        <w:t>Nómbrese en este mismo acto al señor:</w:t>
      </w:r>
      <w:r w:rsidRPr="004B58D8">
        <w:rPr>
          <w:b/>
          <w:szCs w:val="24"/>
        </w:rPr>
        <w:t xml:space="preserve"> ALDO ANTONIO SARACAY HERNANDEZ</w:t>
      </w:r>
      <w:r w:rsidRPr="004B58D8">
        <w:rPr>
          <w:szCs w:val="24"/>
        </w:rPr>
        <w:t xml:space="preserve">, con DUI </w:t>
      </w:r>
      <w:proofErr w:type="gramStart"/>
      <w:r w:rsidRPr="004B58D8">
        <w:rPr>
          <w:szCs w:val="24"/>
        </w:rPr>
        <w:t>No.-</w:t>
      </w:r>
      <w:proofErr w:type="gramEnd"/>
      <w:r w:rsidR="00BC172D">
        <w:rPr>
          <w:szCs w:val="24"/>
        </w:rPr>
        <w:t>XXXXXXXX</w:t>
      </w:r>
      <w:r w:rsidRPr="004B58D8">
        <w:rPr>
          <w:szCs w:val="24"/>
        </w:rPr>
        <w:t xml:space="preserve"> NIT No.-</w:t>
      </w:r>
      <w:r w:rsidR="00BC172D">
        <w:rPr>
          <w:szCs w:val="24"/>
        </w:rPr>
        <w:t>XXXXXXXXXX</w:t>
      </w:r>
      <w:r w:rsidRPr="004B58D8">
        <w:rPr>
          <w:szCs w:val="24"/>
        </w:rPr>
        <w:t>;  para que sustituya al señor</w:t>
      </w:r>
      <w:r w:rsidRPr="004B58D8">
        <w:rPr>
          <w:b/>
          <w:szCs w:val="24"/>
        </w:rPr>
        <w:t xml:space="preserve"> RENE MAURICIO VILLANUEVA ALVARADO; </w:t>
      </w:r>
      <w:r w:rsidRPr="004B58D8">
        <w:rPr>
          <w:szCs w:val="24"/>
        </w:rPr>
        <w:t xml:space="preserve">durante el tiempo en que esta última se encuentre de vacaciones; devengando la suma de </w:t>
      </w:r>
      <w:r w:rsidRPr="004B58D8">
        <w:rPr>
          <w:b/>
          <w:szCs w:val="24"/>
        </w:rPr>
        <w:t>DOSCIENTOS CINCUENTA  00/100 DOLARES DE LOS ESTADOS UNIDOS DE AMERICA ($250.00).-</w:t>
      </w:r>
      <w:r w:rsidRPr="004B58D8">
        <w:rPr>
          <w:szCs w:val="24"/>
        </w:rPr>
        <w:t xml:space="preserve"> Aplicando dicho gasto al código 51202 del Presupuesto Municipal vigente.</w:t>
      </w:r>
    </w:p>
    <w:p w14:paraId="011F8941" w14:textId="352068D8" w:rsidR="0020113C" w:rsidRPr="004B58D8" w:rsidRDefault="0020113C" w:rsidP="0020113C">
      <w:pPr>
        <w:jc w:val="both"/>
        <w:rPr>
          <w:szCs w:val="24"/>
        </w:rPr>
      </w:pPr>
      <w:r w:rsidRPr="004B58D8">
        <w:rPr>
          <w:szCs w:val="24"/>
        </w:rPr>
        <w:t>Nómbrese en este mismo acto al señor:</w:t>
      </w:r>
      <w:r w:rsidRPr="004B58D8">
        <w:rPr>
          <w:b/>
          <w:szCs w:val="24"/>
        </w:rPr>
        <w:t xml:space="preserve"> NESTOR WILFREDO UMAÑA PERAZA</w:t>
      </w:r>
      <w:r w:rsidRPr="004B58D8">
        <w:rPr>
          <w:szCs w:val="24"/>
        </w:rPr>
        <w:t xml:space="preserve">, con DUI </w:t>
      </w:r>
      <w:proofErr w:type="gramStart"/>
      <w:r w:rsidRPr="004B58D8">
        <w:rPr>
          <w:szCs w:val="24"/>
        </w:rPr>
        <w:t>No.-</w:t>
      </w:r>
      <w:proofErr w:type="gramEnd"/>
      <w:r w:rsidR="00BC172D">
        <w:rPr>
          <w:szCs w:val="24"/>
        </w:rPr>
        <w:t>XXXXXXXXX</w:t>
      </w:r>
      <w:r w:rsidRPr="004B58D8">
        <w:rPr>
          <w:szCs w:val="24"/>
        </w:rPr>
        <w:t xml:space="preserve"> NIT No.-</w:t>
      </w:r>
      <w:r w:rsidR="00BC172D">
        <w:rPr>
          <w:szCs w:val="24"/>
        </w:rPr>
        <w:t>XXXXXXXXXXXX</w:t>
      </w:r>
      <w:r w:rsidRPr="004B58D8">
        <w:rPr>
          <w:szCs w:val="24"/>
        </w:rPr>
        <w:t>;  para que sustituya al señor</w:t>
      </w:r>
      <w:r w:rsidRPr="004B58D8">
        <w:rPr>
          <w:b/>
          <w:szCs w:val="24"/>
        </w:rPr>
        <w:t xml:space="preserve"> OMAR EDUARDO RAMOS POLANCO; </w:t>
      </w:r>
      <w:r w:rsidRPr="004B58D8">
        <w:rPr>
          <w:szCs w:val="24"/>
        </w:rPr>
        <w:t xml:space="preserve">durante el tiempo en que esta última se encuentre de vacaciones; devengando la suma de </w:t>
      </w:r>
      <w:r w:rsidRPr="004B58D8">
        <w:rPr>
          <w:b/>
          <w:szCs w:val="24"/>
        </w:rPr>
        <w:t>DOSCIENTOS CINCUENTA 00/100 DOLARES DE LOS ESTADOS UNIDOS DE AMERICA ($250.00).-</w:t>
      </w:r>
      <w:r w:rsidRPr="004B58D8">
        <w:rPr>
          <w:szCs w:val="24"/>
        </w:rPr>
        <w:t xml:space="preserve"> Aplicando dicho gasto al código 51202 del Presupuesto Municipal vigente.</w:t>
      </w:r>
    </w:p>
    <w:p w14:paraId="31E143F4" w14:textId="069713C8" w:rsidR="0020113C" w:rsidRPr="004B58D8" w:rsidRDefault="0020113C" w:rsidP="0020113C">
      <w:pPr>
        <w:jc w:val="both"/>
        <w:rPr>
          <w:szCs w:val="24"/>
        </w:rPr>
      </w:pPr>
      <w:r w:rsidRPr="004B58D8">
        <w:rPr>
          <w:szCs w:val="24"/>
        </w:rPr>
        <w:t>Nómbrese en este mismo acto al señor:</w:t>
      </w:r>
      <w:r w:rsidRPr="004B58D8">
        <w:rPr>
          <w:b/>
          <w:szCs w:val="24"/>
        </w:rPr>
        <w:t xml:space="preserve"> JOSE FRANCISCO PERAZA GUERRA</w:t>
      </w:r>
      <w:r w:rsidRPr="004B58D8">
        <w:rPr>
          <w:szCs w:val="24"/>
        </w:rPr>
        <w:t xml:space="preserve">, con DUI </w:t>
      </w:r>
      <w:proofErr w:type="gramStart"/>
      <w:r w:rsidRPr="004B58D8">
        <w:rPr>
          <w:szCs w:val="24"/>
        </w:rPr>
        <w:t>No.-</w:t>
      </w:r>
      <w:proofErr w:type="gramEnd"/>
      <w:r w:rsidR="00BC172D">
        <w:rPr>
          <w:szCs w:val="24"/>
        </w:rPr>
        <w:t>XXXXXXXXXX</w:t>
      </w:r>
      <w:r w:rsidRPr="004B58D8">
        <w:rPr>
          <w:szCs w:val="24"/>
        </w:rPr>
        <w:t xml:space="preserve"> NIT No.-</w:t>
      </w:r>
      <w:r w:rsidR="00BC172D">
        <w:rPr>
          <w:szCs w:val="24"/>
        </w:rPr>
        <w:t>XXXXXXXXXXX</w:t>
      </w:r>
      <w:r w:rsidRPr="004B58D8">
        <w:rPr>
          <w:szCs w:val="24"/>
        </w:rPr>
        <w:t>;  para que sustituya al señor</w:t>
      </w:r>
      <w:r w:rsidRPr="004B58D8">
        <w:rPr>
          <w:b/>
          <w:szCs w:val="24"/>
        </w:rPr>
        <w:t xml:space="preserve"> HUMBERTO EMILIO GARCIA; </w:t>
      </w:r>
      <w:r w:rsidRPr="004B58D8">
        <w:rPr>
          <w:szCs w:val="24"/>
        </w:rPr>
        <w:t xml:space="preserve">durante el tiempo en que esta última se encuentre de vacaciones; devengando la suma de </w:t>
      </w:r>
      <w:r w:rsidRPr="004B58D8">
        <w:rPr>
          <w:b/>
          <w:szCs w:val="24"/>
        </w:rPr>
        <w:t>DOSCIENTOS TREINTA Y DOS 50/100 DOLARES DE LOS ESTADOS UNIDOS DE AMERICA ($232.50).-</w:t>
      </w:r>
      <w:r w:rsidRPr="004B58D8">
        <w:rPr>
          <w:szCs w:val="24"/>
        </w:rPr>
        <w:t xml:space="preserve"> Aplicando dicho gasto al código 51202 del Presupuesto Municipal vigente.</w:t>
      </w:r>
    </w:p>
    <w:p w14:paraId="29F8AA1B" w14:textId="03EBFBC6" w:rsidR="0020113C" w:rsidRPr="004B58D8" w:rsidRDefault="0020113C" w:rsidP="0020113C">
      <w:pPr>
        <w:jc w:val="both"/>
        <w:rPr>
          <w:szCs w:val="24"/>
        </w:rPr>
      </w:pPr>
      <w:r w:rsidRPr="004B58D8">
        <w:rPr>
          <w:szCs w:val="24"/>
        </w:rPr>
        <w:t>Nómbrese en este mismo acto al señor:</w:t>
      </w:r>
      <w:r w:rsidRPr="004B58D8">
        <w:rPr>
          <w:b/>
          <w:szCs w:val="24"/>
        </w:rPr>
        <w:t xml:space="preserve"> NEFTALY PINEDA</w:t>
      </w:r>
      <w:r w:rsidRPr="004B58D8">
        <w:rPr>
          <w:szCs w:val="24"/>
        </w:rPr>
        <w:t xml:space="preserve">, con DUI </w:t>
      </w:r>
      <w:proofErr w:type="gramStart"/>
      <w:r w:rsidRPr="004B58D8">
        <w:rPr>
          <w:szCs w:val="24"/>
        </w:rPr>
        <w:t>No.-</w:t>
      </w:r>
      <w:proofErr w:type="gramEnd"/>
      <w:r w:rsidR="00BC172D">
        <w:rPr>
          <w:szCs w:val="24"/>
        </w:rPr>
        <w:t>XXXXXXXXX</w:t>
      </w:r>
      <w:r w:rsidRPr="004B58D8">
        <w:rPr>
          <w:szCs w:val="24"/>
        </w:rPr>
        <w:t xml:space="preserve"> NIT No.-</w:t>
      </w:r>
      <w:r w:rsidR="00BC172D">
        <w:rPr>
          <w:szCs w:val="24"/>
        </w:rPr>
        <w:t>XXXXXXXXXX</w:t>
      </w:r>
      <w:r w:rsidRPr="004B58D8">
        <w:rPr>
          <w:szCs w:val="24"/>
        </w:rPr>
        <w:t>;  para que sustituya al señor</w:t>
      </w:r>
      <w:r w:rsidRPr="004B58D8">
        <w:rPr>
          <w:b/>
          <w:szCs w:val="24"/>
        </w:rPr>
        <w:t xml:space="preserve"> FERNANDO RAMIREZ MAGAÑA; </w:t>
      </w:r>
      <w:r w:rsidRPr="004B58D8">
        <w:rPr>
          <w:szCs w:val="24"/>
        </w:rPr>
        <w:t xml:space="preserve">durante el tiempo en que esta última se encuentre de vacaciones; devengando la suma de </w:t>
      </w:r>
      <w:r w:rsidRPr="004B58D8">
        <w:rPr>
          <w:b/>
          <w:szCs w:val="24"/>
        </w:rPr>
        <w:t>DOSCIENTOS CINCUENTA 00/100 DOLARES DE LOS ESTADOS UNIDOS DE AMERICA ($250.00).-</w:t>
      </w:r>
      <w:r w:rsidRPr="004B58D8">
        <w:rPr>
          <w:szCs w:val="24"/>
        </w:rPr>
        <w:t xml:space="preserve"> Aplicando dicho gasto al código 51202 del Presupuesto Municipal vigente.</w:t>
      </w:r>
    </w:p>
    <w:p w14:paraId="43A29135" w14:textId="4875E5BF" w:rsidR="0020113C" w:rsidRPr="004B58D8" w:rsidRDefault="0020113C" w:rsidP="0020113C">
      <w:pPr>
        <w:jc w:val="both"/>
        <w:rPr>
          <w:szCs w:val="24"/>
        </w:rPr>
      </w:pPr>
      <w:r w:rsidRPr="004B58D8">
        <w:rPr>
          <w:szCs w:val="24"/>
        </w:rPr>
        <w:t>Nómbrese en este mismo acto al señor:</w:t>
      </w:r>
      <w:r w:rsidRPr="004B58D8">
        <w:rPr>
          <w:b/>
          <w:szCs w:val="24"/>
        </w:rPr>
        <w:t xml:space="preserve"> MARIO ERNESTO ROSALES ARRIOLA</w:t>
      </w:r>
      <w:r w:rsidRPr="004B58D8">
        <w:rPr>
          <w:szCs w:val="24"/>
        </w:rPr>
        <w:t xml:space="preserve">, con DUI </w:t>
      </w:r>
      <w:proofErr w:type="gramStart"/>
      <w:r w:rsidRPr="004B58D8">
        <w:rPr>
          <w:szCs w:val="24"/>
        </w:rPr>
        <w:t>No.-</w:t>
      </w:r>
      <w:proofErr w:type="gramEnd"/>
      <w:r w:rsidR="00BC172D">
        <w:rPr>
          <w:szCs w:val="24"/>
        </w:rPr>
        <w:t>XXXXXXXXX</w:t>
      </w:r>
      <w:r w:rsidRPr="004B58D8">
        <w:rPr>
          <w:szCs w:val="24"/>
        </w:rPr>
        <w:t xml:space="preserve"> NIT No.-</w:t>
      </w:r>
      <w:r w:rsidR="00BC172D">
        <w:rPr>
          <w:szCs w:val="24"/>
        </w:rPr>
        <w:t>XXXXXXXXXXXX</w:t>
      </w:r>
      <w:r w:rsidRPr="004B58D8">
        <w:rPr>
          <w:szCs w:val="24"/>
        </w:rPr>
        <w:t>;  para que sustituya al señor</w:t>
      </w:r>
      <w:r w:rsidRPr="004B58D8">
        <w:rPr>
          <w:b/>
          <w:szCs w:val="24"/>
        </w:rPr>
        <w:t xml:space="preserve"> MIGUEL ERNESTO DERAS CALDERON; </w:t>
      </w:r>
      <w:r w:rsidRPr="004B58D8">
        <w:rPr>
          <w:szCs w:val="24"/>
        </w:rPr>
        <w:t xml:space="preserve">durante el tiempo en que esta última se encuentre de vacaciones; devengando la suma de </w:t>
      </w:r>
      <w:r w:rsidRPr="004B58D8">
        <w:rPr>
          <w:b/>
          <w:szCs w:val="24"/>
        </w:rPr>
        <w:t xml:space="preserve">DOSCIENTOS CINCUENTA 00/100 </w:t>
      </w:r>
      <w:r w:rsidRPr="004B58D8">
        <w:rPr>
          <w:b/>
          <w:szCs w:val="24"/>
        </w:rPr>
        <w:lastRenderedPageBreak/>
        <w:t>DOLARES DE LOS ESTADOS UNIDOS DE AMERICA ($250.00).-</w:t>
      </w:r>
      <w:r w:rsidRPr="004B58D8">
        <w:rPr>
          <w:szCs w:val="24"/>
        </w:rPr>
        <w:t xml:space="preserve"> Aplicando dicho gasto al código 51202 del Presupuesto Municipal vigente.</w:t>
      </w:r>
    </w:p>
    <w:p w14:paraId="4EA973B6" w14:textId="5C938E14" w:rsidR="0020113C" w:rsidRPr="004B58D8" w:rsidRDefault="0020113C" w:rsidP="0020113C">
      <w:pPr>
        <w:jc w:val="both"/>
        <w:rPr>
          <w:szCs w:val="24"/>
        </w:rPr>
      </w:pPr>
      <w:r w:rsidRPr="004B58D8">
        <w:rPr>
          <w:szCs w:val="24"/>
        </w:rPr>
        <w:t>Nómbrese en este mismo acto al señor:</w:t>
      </w:r>
      <w:r w:rsidRPr="004B58D8">
        <w:rPr>
          <w:b/>
          <w:szCs w:val="24"/>
        </w:rPr>
        <w:t xml:space="preserve"> LUIS UVALDO ARMANDO MENDOZA COLOCHO</w:t>
      </w:r>
      <w:r w:rsidRPr="004B58D8">
        <w:rPr>
          <w:szCs w:val="24"/>
        </w:rPr>
        <w:t xml:space="preserve">, con DUI </w:t>
      </w:r>
      <w:proofErr w:type="gramStart"/>
      <w:r w:rsidRPr="004B58D8">
        <w:rPr>
          <w:szCs w:val="24"/>
        </w:rPr>
        <w:t>No.-</w:t>
      </w:r>
      <w:proofErr w:type="gramEnd"/>
      <w:r w:rsidR="00BC172D">
        <w:rPr>
          <w:szCs w:val="24"/>
        </w:rPr>
        <w:t>XXXXXXXXXX</w:t>
      </w:r>
      <w:r w:rsidRPr="004B58D8">
        <w:rPr>
          <w:szCs w:val="24"/>
        </w:rPr>
        <w:t xml:space="preserve"> NIT No.-</w:t>
      </w:r>
      <w:r w:rsidR="00BC172D">
        <w:rPr>
          <w:szCs w:val="24"/>
        </w:rPr>
        <w:t>XXXXXXXXXXXX</w:t>
      </w:r>
      <w:r w:rsidRPr="004B58D8">
        <w:rPr>
          <w:szCs w:val="24"/>
        </w:rPr>
        <w:t>;  para que sustituya al señor</w:t>
      </w:r>
      <w:r w:rsidRPr="004B58D8">
        <w:rPr>
          <w:b/>
          <w:szCs w:val="24"/>
        </w:rPr>
        <w:t xml:space="preserve"> WILLIAM ERNESTO VASQUEZ SERMEÑO; </w:t>
      </w:r>
      <w:r w:rsidRPr="004B58D8">
        <w:rPr>
          <w:szCs w:val="24"/>
        </w:rPr>
        <w:t xml:space="preserve">durante el tiempo en que esta última se encuentre de vacaciones; devengando la suma de </w:t>
      </w:r>
      <w:r w:rsidRPr="004B58D8">
        <w:rPr>
          <w:b/>
          <w:szCs w:val="24"/>
        </w:rPr>
        <w:t>CUATROCIENTOS 00/100 DOLARES DE LOS ESTADOS UNIDOS DE AMERICA ($400.00).-</w:t>
      </w:r>
      <w:r w:rsidRPr="004B58D8">
        <w:rPr>
          <w:szCs w:val="24"/>
        </w:rPr>
        <w:t xml:space="preserve"> Aplicando dicho gasto al código 51202 del Presupuesto Municipal vigente.</w:t>
      </w:r>
    </w:p>
    <w:p w14:paraId="55C8D9FE" w14:textId="69049209" w:rsidR="0020113C" w:rsidRPr="004B58D8" w:rsidRDefault="0020113C" w:rsidP="0020113C">
      <w:pPr>
        <w:jc w:val="both"/>
        <w:rPr>
          <w:szCs w:val="24"/>
        </w:rPr>
      </w:pPr>
      <w:r w:rsidRPr="004B58D8">
        <w:rPr>
          <w:szCs w:val="24"/>
        </w:rPr>
        <w:t>Nómbrese en este mismo acto al señor:</w:t>
      </w:r>
      <w:r w:rsidRPr="004B58D8">
        <w:rPr>
          <w:b/>
          <w:szCs w:val="24"/>
        </w:rPr>
        <w:t xml:space="preserve"> SALVADOR HERIBERTO MARTINEZ RUIZ</w:t>
      </w:r>
      <w:r w:rsidRPr="004B58D8">
        <w:rPr>
          <w:szCs w:val="24"/>
        </w:rPr>
        <w:t xml:space="preserve">, con DUI </w:t>
      </w:r>
      <w:proofErr w:type="gramStart"/>
      <w:r w:rsidRPr="004B58D8">
        <w:rPr>
          <w:szCs w:val="24"/>
        </w:rPr>
        <w:t>No.-</w:t>
      </w:r>
      <w:proofErr w:type="gramEnd"/>
      <w:r w:rsidR="00BC172D">
        <w:rPr>
          <w:szCs w:val="24"/>
        </w:rPr>
        <w:t>XXXXXXXX</w:t>
      </w:r>
      <w:r w:rsidRPr="004B58D8">
        <w:rPr>
          <w:szCs w:val="24"/>
        </w:rPr>
        <w:t xml:space="preserve"> NIT No.-</w:t>
      </w:r>
      <w:r w:rsidR="00BC172D">
        <w:rPr>
          <w:szCs w:val="24"/>
        </w:rPr>
        <w:t>XXXXXXXXXXX</w:t>
      </w:r>
      <w:r w:rsidRPr="004B58D8">
        <w:rPr>
          <w:szCs w:val="24"/>
        </w:rPr>
        <w:t>;  para que sustituya al señor</w:t>
      </w:r>
      <w:r w:rsidRPr="004B58D8">
        <w:rPr>
          <w:b/>
          <w:szCs w:val="24"/>
        </w:rPr>
        <w:t xml:space="preserve"> OSCAR ALEJANDRO MARTINEZ RUIZ; </w:t>
      </w:r>
      <w:r w:rsidRPr="004B58D8">
        <w:rPr>
          <w:szCs w:val="24"/>
        </w:rPr>
        <w:t xml:space="preserve">durante el tiempo en que esta última se encuentre de vacaciones; devengando la suma de </w:t>
      </w:r>
      <w:r w:rsidRPr="004B58D8">
        <w:rPr>
          <w:b/>
          <w:szCs w:val="24"/>
        </w:rPr>
        <w:t>TRESCIENTOS VEINTICINCO 00/100 DOLARES DE LOS ESTADOS UNIDOS DE AMERICA ($325.00).-</w:t>
      </w:r>
      <w:r w:rsidRPr="004B58D8">
        <w:rPr>
          <w:szCs w:val="24"/>
        </w:rPr>
        <w:t xml:space="preserve"> Aplicando dicho gasto al código 51202 del Presupuesto Municipal vigente.</w:t>
      </w:r>
    </w:p>
    <w:p w14:paraId="155FCD0D" w14:textId="2A8A301E" w:rsidR="0020113C" w:rsidRPr="004B58D8" w:rsidRDefault="0020113C" w:rsidP="0020113C">
      <w:pPr>
        <w:jc w:val="both"/>
        <w:rPr>
          <w:szCs w:val="24"/>
        </w:rPr>
      </w:pPr>
      <w:r w:rsidRPr="004B58D8">
        <w:rPr>
          <w:szCs w:val="24"/>
        </w:rPr>
        <w:t>Nómbrese en este mismo acto al señor:</w:t>
      </w:r>
      <w:r w:rsidRPr="004B58D8">
        <w:rPr>
          <w:b/>
          <w:szCs w:val="24"/>
        </w:rPr>
        <w:t xml:space="preserve"> ISAEL LIMA MARTINEZ</w:t>
      </w:r>
      <w:r w:rsidRPr="004B58D8">
        <w:rPr>
          <w:szCs w:val="24"/>
        </w:rPr>
        <w:t xml:space="preserve">, con DUI </w:t>
      </w:r>
      <w:proofErr w:type="gramStart"/>
      <w:r w:rsidRPr="004B58D8">
        <w:rPr>
          <w:szCs w:val="24"/>
        </w:rPr>
        <w:t>No.-</w:t>
      </w:r>
      <w:proofErr w:type="gramEnd"/>
      <w:r w:rsidR="00BC172D">
        <w:rPr>
          <w:szCs w:val="24"/>
        </w:rPr>
        <w:t>XXXXXXXX</w:t>
      </w:r>
      <w:r w:rsidRPr="004B58D8">
        <w:rPr>
          <w:szCs w:val="24"/>
        </w:rPr>
        <w:t xml:space="preserve"> NIT </w:t>
      </w:r>
      <w:proofErr w:type="spellStart"/>
      <w:r w:rsidRPr="004B58D8">
        <w:rPr>
          <w:szCs w:val="24"/>
        </w:rPr>
        <w:t>No.</w:t>
      </w:r>
      <w:r w:rsidR="00BC172D">
        <w:rPr>
          <w:szCs w:val="24"/>
        </w:rPr>
        <w:t>XXXXXXXXXXX</w:t>
      </w:r>
      <w:proofErr w:type="spellEnd"/>
      <w:r w:rsidRPr="004B58D8">
        <w:rPr>
          <w:szCs w:val="24"/>
        </w:rPr>
        <w:t>;  para que sustituya al señor</w:t>
      </w:r>
      <w:r w:rsidRPr="004B58D8">
        <w:rPr>
          <w:b/>
          <w:szCs w:val="24"/>
        </w:rPr>
        <w:t xml:space="preserve"> KELVIN ISMAEL LIMA MARTINEZ; </w:t>
      </w:r>
      <w:r w:rsidRPr="004B58D8">
        <w:rPr>
          <w:szCs w:val="24"/>
        </w:rPr>
        <w:t xml:space="preserve">durante el tiempo en que esta última se encuentre de vacaciones; devengando la suma de </w:t>
      </w:r>
      <w:r w:rsidRPr="004B58D8">
        <w:rPr>
          <w:b/>
          <w:szCs w:val="24"/>
        </w:rPr>
        <w:t>CIENTO SETENTA Y CINCO 00/100 DOLARES DE LOS ESTADOS UNIDOS DE AMERICA ($175.00).-</w:t>
      </w:r>
      <w:r w:rsidRPr="004B58D8">
        <w:rPr>
          <w:szCs w:val="24"/>
        </w:rPr>
        <w:t xml:space="preserve"> Aplicando dicho gasto al código 51202 del Presupuesto Municipal vigente.</w:t>
      </w:r>
    </w:p>
    <w:p w14:paraId="174A3528" w14:textId="3EEABF1E" w:rsidR="0020113C" w:rsidRPr="004B58D8" w:rsidRDefault="0020113C" w:rsidP="0020113C">
      <w:pPr>
        <w:jc w:val="both"/>
        <w:rPr>
          <w:szCs w:val="24"/>
        </w:rPr>
      </w:pPr>
      <w:r w:rsidRPr="004B58D8">
        <w:rPr>
          <w:szCs w:val="24"/>
        </w:rPr>
        <w:t>Nómbrese en este mismo acto al señor:</w:t>
      </w:r>
      <w:r w:rsidRPr="004B58D8">
        <w:rPr>
          <w:b/>
          <w:szCs w:val="24"/>
        </w:rPr>
        <w:t xml:space="preserve"> GIOVANY ALEXANDER LONES</w:t>
      </w:r>
      <w:r w:rsidRPr="004B58D8">
        <w:rPr>
          <w:szCs w:val="24"/>
        </w:rPr>
        <w:t xml:space="preserve">, con DUI </w:t>
      </w:r>
      <w:proofErr w:type="gramStart"/>
      <w:r w:rsidRPr="004B58D8">
        <w:rPr>
          <w:szCs w:val="24"/>
        </w:rPr>
        <w:t>No.-</w:t>
      </w:r>
      <w:proofErr w:type="gramEnd"/>
      <w:r w:rsidR="00BC172D">
        <w:rPr>
          <w:szCs w:val="24"/>
        </w:rPr>
        <w:t>XXXXXXXX</w:t>
      </w:r>
      <w:r w:rsidRPr="004B58D8">
        <w:rPr>
          <w:szCs w:val="24"/>
        </w:rPr>
        <w:t xml:space="preserve"> NIT No.-</w:t>
      </w:r>
      <w:r w:rsidR="00BC172D">
        <w:rPr>
          <w:szCs w:val="24"/>
        </w:rPr>
        <w:t>XXXXXXXXXXX</w:t>
      </w:r>
      <w:r w:rsidRPr="004B58D8">
        <w:rPr>
          <w:szCs w:val="24"/>
        </w:rPr>
        <w:t>;  para que sustituya al señor</w:t>
      </w:r>
      <w:r w:rsidRPr="004B58D8">
        <w:rPr>
          <w:b/>
          <w:szCs w:val="24"/>
        </w:rPr>
        <w:t xml:space="preserve"> HENRY ANTONIO CATOTA POSADA; </w:t>
      </w:r>
      <w:r w:rsidRPr="004B58D8">
        <w:rPr>
          <w:szCs w:val="24"/>
        </w:rPr>
        <w:t xml:space="preserve">durante el tiempo en que esta última se encuentre de vacaciones; devengando la suma de </w:t>
      </w:r>
      <w:r w:rsidRPr="004B58D8">
        <w:rPr>
          <w:b/>
          <w:szCs w:val="24"/>
        </w:rPr>
        <w:t>DOSCIENTOS CINCUENTA 00/100 DOLARES DE LOS ESTADOS UNIDOS DE AMERICA ($250.00).-</w:t>
      </w:r>
      <w:r w:rsidRPr="004B58D8">
        <w:rPr>
          <w:szCs w:val="24"/>
        </w:rPr>
        <w:t xml:space="preserve"> Aplicando dicho gasto al código 51202 del Presupuesto Municipal vigente.</w:t>
      </w:r>
    </w:p>
    <w:p w14:paraId="14E5F34F" w14:textId="2ADCAB54" w:rsidR="0020113C" w:rsidRPr="004B58D8" w:rsidRDefault="0020113C" w:rsidP="0020113C">
      <w:pPr>
        <w:jc w:val="both"/>
        <w:rPr>
          <w:szCs w:val="24"/>
        </w:rPr>
      </w:pPr>
      <w:r w:rsidRPr="004B58D8">
        <w:rPr>
          <w:szCs w:val="24"/>
        </w:rPr>
        <w:t>Nómbrese en este mismo acto al señor:</w:t>
      </w:r>
      <w:r w:rsidRPr="004B58D8">
        <w:rPr>
          <w:b/>
          <w:szCs w:val="24"/>
        </w:rPr>
        <w:t xml:space="preserve"> MANUEL DE JESUS MENDEZ GARCIA</w:t>
      </w:r>
      <w:r w:rsidRPr="004B58D8">
        <w:rPr>
          <w:szCs w:val="24"/>
        </w:rPr>
        <w:t xml:space="preserve">, con DUI </w:t>
      </w:r>
      <w:proofErr w:type="gramStart"/>
      <w:r w:rsidRPr="004B58D8">
        <w:rPr>
          <w:szCs w:val="24"/>
        </w:rPr>
        <w:t>No.-</w:t>
      </w:r>
      <w:proofErr w:type="gramEnd"/>
      <w:r w:rsidR="00BC172D">
        <w:rPr>
          <w:szCs w:val="24"/>
        </w:rPr>
        <w:t>XXXXXXXX</w:t>
      </w:r>
      <w:r w:rsidRPr="004B58D8">
        <w:rPr>
          <w:szCs w:val="24"/>
        </w:rPr>
        <w:t xml:space="preserve"> NIT No.-</w:t>
      </w:r>
      <w:r w:rsidR="00BC172D">
        <w:rPr>
          <w:szCs w:val="24"/>
        </w:rPr>
        <w:t>XXXXXXXXXXX</w:t>
      </w:r>
      <w:r w:rsidRPr="004B58D8">
        <w:rPr>
          <w:szCs w:val="24"/>
        </w:rPr>
        <w:t>;  para que sustituya al señor</w:t>
      </w:r>
      <w:r w:rsidRPr="004B58D8">
        <w:rPr>
          <w:b/>
          <w:szCs w:val="24"/>
        </w:rPr>
        <w:t xml:space="preserve"> HENDER ALEXANDER HERNANDEZ FIGUEROA; </w:t>
      </w:r>
      <w:r w:rsidRPr="004B58D8">
        <w:rPr>
          <w:szCs w:val="24"/>
        </w:rPr>
        <w:t xml:space="preserve">durante el tiempo en que esta última se encuentre de vacaciones; devengando la suma de </w:t>
      </w:r>
      <w:r w:rsidRPr="004B58D8">
        <w:rPr>
          <w:b/>
          <w:szCs w:val="24"/>
        </w:rPr>
        <w:t>DOSCIENTOS CINCUENTA 00/100 DOLARES DE LOS ESTADOS UNIDOS DE AMERICA ($250.00).-</w:t>
      </w:r>
      <w:r w:rsidRPr="004B58D8">
        <w:rPr>
          <w:szCs w:val="24"/>
        </w:rPr>
        <w:t xml:space="preserve"> Aplicando dicho gasto al código 51202 del Presupuesto Municipal vigente.</w:t>
      </w:r>
    </w:p>
    <w:p w14:paraId="54B3E4E1" w14:textId="2D366344" w:rsidR="0020113C" w:rsidRPr="004B58D8" w:rsidRDefault="0020113C" w:rsidP="0020113C">
      <w:pPr>
        <w:jc w:val="both"/>
        <w:rPr>
          <w:szCs w:val="24"/>
        </w:rPr>
      </w:pPr>
      <w:r w:rsidRPr="004B58D8">
        <w:rPr>
          <w:szCs w:val="24"/>
        </w:rPr>
        <w:t>Nómbrese en este mismo acto al señor:</w:t>
      </w:r>
      <w:r w:rsidRPr="004B58D8">
        <w:rPr>
          <w:b/>
          <w:szCs w:val="24"/>
        </w:rPr>
        <w:t xml:space="preserve"> ELMER TULIO AGUILAR RIVAS</w:t>
      </w:r>
      <w:r w:rsidRPr="004B58D8">
        <w:rPr>
          <w:szCs w:val="24"/>
        </w:rPr>
        <w:t xml:space="preserve">, con DUI </w:t>
      </w:r>
      <w:proofErr w:type="gramStart"/>
      <w:r w:rsidRPr="004B58D8">
        <w:rPr>
          <w:szCs w:val="24"/>
        </w:rPr>
        <w:t>No.-</w:t>
      </w:r>
      <w:proofErr w:type="gramEnd"/>
      <w:r w:rsidR="00BC172D">
        <w:rPr>
          <w:szCs w:val="24"/>
        </w:rPr>
        <w:t>XXXXXXX</w:t>
      </w:r>
      <w:r w:rsidRPr="004B58D8">
        <w:rPr>
          <w:szCs w:val="24"/>
        </w:rPr>
        <w:t xml:space="preserve"> NIT No.-</w:t>
      </w:r>
      <w:r w:rsidR="00BC172D">
        <w:rPr>
          <w:szCs w:val="24"/>
        </w:rPr>
        <w:t>XXXXXXXXXXXXX</w:t>
      </w:r>
      <w:r w:rsidRPr="004B58D8">
        <w:rPr>
          <w:szCs w:val="24"/>
        </w:rPr>
        <w:t xml:space="preserve">  para que sustituya al señor</w:t>
      </w:r>
      <w:r w:rsidRPr="004B58D8">
        <w:rPr>
          <w:b/>
          <w:szCs w:val="24"/>
        </w:rPr>
        <w:t xml:space="preserve"> EDWIN OMAR AGUILAR BARAHONA; </w:t>
      </w:r>
      <w:r w:rsidRPr="004B58D8">
        <w:rPr>
          <w:szCs w:val="24"/>
        </w:rPr>
        <w:t xml:space="preserve">durante el tiempo en que esta última se encuentre de vacaciones; devengando la suma de </w:t>
      </w:r>
      <w:r w:rsidRPr="004B58D8">
        <w:rPr>
          <w:b/>
          <w:szCs w:val="24"/>
        </w:rPr>
        <w:t>DOSCIENTOS CINCUENTA 00/100 DOLARES DE LOS ESTADOS UNIDOS DE AMERICA ($250.00).-</w:t>
      </w:r>
      <w:r w:rsidRPr="004B58D8">
        <w:rPr>
          <w:szCs w:val="24"/>
        </w:rPr>
        <w:t xml:space="preserve"> Aplicando dicho gasto al código 51202 del Presupuesto Municipal vigente.</w:t>
      </w:r>
    </w:p>
    <w:p w14:paraId="14607B03" w14:textId="26FEFC05" w:rsidR="0020113C" w:rsidRPr="004B58D8" w:rsidRDefault="0020113C" w:rsidP="0020113C">
      <w:pPr>
        <w:jc w:val="both"/>
        <w:rPr>
          <w:szCs w:val="24"/>
        </w:rPr>
      </w:pPr>
      <w:r w:rsidRPr="004B58D8">
        <w:rPr>
          <w:szCs w:val="24"/>
        </w:rPr>
        <w:t>Nómbrese en este mismo acto al señor:</w:t>
      </w:r>
      <w:r w:rsidRPr="004B58D8">
        <w:rPr>
          <w:b/>
          <w:szCs w:val="24"/>
        </w:rPr>
        <w:t xml:space="preserve"> CARLOS YOVANY GALDAMEZ PEÑA</w:t>
      </w:r>
      <w:r w:rsidRPr="004B58D8">
        <w:rPr>
          <w:szCs w:val="24"/>
        </w:rPr>
        <w:t xml:space="preserve">, con DUI </w:t>
      </w:r>
      <w:proofErr w:type="gramStart"/>
      <w:r w:rsidRPr="004B58D8">
        <w:rPr>
          <w:szCs w:val="24"/>
        </w:rPr>
        <w:t>No.-</w:t>
      </w:r>
      <w:proofErr w:type="gramEnd"/>
      <w:r w:rsidR="00BC172D">
        <w:rPr>
          <w:szCs w:val="24"/>
        </w:rPr>
        <w:t>XXXXXXXX</w:t>
      </w:r>
      <w:r w:rsidRPr="004B58D8">
        <w:rPr>
          <w:szCs w:val="24"/>
        </w:rPr>
        <w:t xml:space="preserve"> NIT No.-</w:t>
      </w:r>
      <w:r w:rsidR="00BC172D">
        <w:rPr>
          <w:szCs w:val="24"/>
        </w:rPr>
        <w:t>XXXXXXXXXX</w:t>
      </w:r>
      <w:r w:rsidRPr="004B58D8">
        <w:rPr>
          <w:szCs w:val="24"/>
        </w:rPr>
        <w:t>;  para que sustituya al señor</w:t>
      </w:r>
      <w:r w:rsidRPr="004B58D8">
        <w:rPr>
          <w:b/>
          <w:szCs w:val="24"/>
        </w:rPr>
        <w:t xml:space="preserve"> OMAR ALIRIO REGALADO GARCIA; </w:t>
      </w:r>
      <w:r w:rsidRPr="004B58D8">
        <w:rPr>
          <w:szCs w:val="24"/>
        </w:rPr>
        <w:t xml:space="preserve">durante el tiempo en que esta última se encuentre de vacaciones; devengando la suma de </w:t>
      </w:r>
      <w:r w:rsidRPr="004B58D8">
        <w:rPr>
          <w:b/>
          <w:szCs w:val="24"/>
        </w:rPr>
        <w:t>DOSCIENTOS CINCUENTA 00/100 DOLARES DE LOS ESTADOS UNIDOS DE AMERICA ($250.00).-</w:t>
      </w:r>
      <w:r w:rsidRPr="004B58D8">
        <w:rPr>
          <w:szCs w:val="24"/>
        </w:rPr>
        <w:t xml:space="preserve"> Aplicando dicho gasto al código 51202 del Presupuesto Municipal vigente.</w:t>
      </w:r>
    </w:p>
    <w:p w14:paraId="545BCB73" w14:textId="65C58B75" w:rsidR="0020113C" w:rsidRPr="004B58D8" w:rsidRDefault="0020113C" w:rsidP="0020113C">
      <w:pPr>
        <w:jc w:val="both"/>
        <w:rPr>
          <w:szCs w:val="24"/>
        </w:rPr>
      </w:pPr>
      <w:r w:rsidRPr="004B58D8">
        <w:rPr>
          <w:szCs w:val="24"/>
        </w:rPr>
        <w:t>Nómbrese en este mismo acto al señor:</w:t>
      </w:r>
      <w:r w:rsidRPr="004B58D8">
        <w:rPr>
          <w:b/>
          <w:szCs w:val="24"/>
        </w:rPr>
        <w:t xml:space="preserve"> LUIS MARIO ALONSO OSORIO</w:t>
      </w:r>
      <w:r w:rsidRPr="004B58D8">
        <w:rPr>
          <w:szCs w:val="24"/>
        </w:rPr>
        <w:t xml:space="preserve">, con DUI </w:t>
      </w:r>
      <w:proofErr w:type="gramStart"/>
      <w:r w:rsidRPr="004B58D8">
        <w:rPr>
          <w:szCs w:val="24"/>
        </w:rPr>
        <w:t>No.-</w:t>
      </w:r>
      <w:proofErr w:type="gramEnd"/>
      <w:r w:rsidR="00BC172D">
        <w:rPr>
          <w:szCs w:val="24"/>
        </w:rPr>
        <w:t>XXXXXXXX</w:t>
      </w:r>
      <w:r w:rsidRPr="004B58D8">
        <w:rPr>
          <w:szCs w:val="24"/>
        </w:rPr>
        <w:t xml:space="preserve"> NIT No.-</w:t>
      </w:r>
      <w:r w:rsidR="00BC172D">
        <w:rPr>
          <w:szCs w:val="24"/>
        </w:rPr>
        <w:t>XXXXXXXXXXXX</w:t>
      </w:r>
      <w:r w:rsidRPr="004B58D8">
        <w:rPr>
          <w:szCs w:val="24"/>
        </w:rPr>
        <w:t>;  para que sustituya al señor</w:t>
      </w:r>
      <w:r w:rsidRPr="004B58D8">
        <w:rPr>
          <w:b/>
          <w:szCs w:val="24"/>
        </w:rPr>
        <w:t xml:space="preserve"> BRANDON SAMUEL TRINIDAD MARTINEZ; </w:t>
      </w:r>
      <w:r w:rsidRPr="004B58D8">
        <w:rPr>
          <w:szCs w:val="24"/>
        </w:rPr>
        <w:t xml:space="preserve">durante el tiempo en que esta última se encuentre de vacaciones; devengando la suma de </w:t>
      </w:r>
      <w:r w:rsidRPr="004B58D8">
        <w:rPr>
          <w:b/>
          <w:szCs w:val="24"/>
        </w:rPr>
        <w:t xml:space="preserve">CIENTO SETENTA Y CINCO 00/100 DOLARES </w:t>
      </w:r>
      <w:r w:rsidRPr="004B58D8">
        <w:rPr>
          <w:b/>
          <w:szCs w:val="24"/>
        </w:rPr>
        <w:lastRenderedPageBreak/>
        <w:t>DE LOS ESTADOS UNIDOS DE AMERICA ($175.00).-</w:t>
      </w:r>
      <w:r w:rsidRPr="004B58D8">
        <w:rPr>
          <w:szCs w:val="24"/>
        </w:rPr>
        <w:t xml:space="preserve"> Aplicando dicho gasto al código 51202 del Presupuesto Municipal vigente.</w:t>
      </w:r>
    </w:p>
    <w:p w14:paraId="6098DECE" w14:textId="0885D7FC" w:rsidR="0020113C" w:rsidRPr="004B58D8" w:rsidRDefault="0020113C" w:rsidP="0020113C">
      <w:pPr>
        <w:jc w:val="both"/>
        <w:rPr>
          <w:szCs w:val="24"/>
        </w:rPr>
      </w:pPr>
      <w:r w:rsidRPr="004B58D8">
        <w:rPr>
          <w:szCs w:val="24"/>
        </w:rPr>
        <w:t>Nómbrese en este mismo acto al señor:</w:t>
      </w:r>
      <w:r w:rsidRPr="004B58D8">
        <w:rPr>
          <w:b/>
          <w:szCs w:val="24"/>
        </w:rPr>
        <w:t xml:space="preserve"> ELMER ENRIQUE CASTELLON LIMA</w:t>
      </w:r>
      <w:r w:rsidRPr="004B58D8">
        <w:rPr>
          <w:szCs w:val="24"/>
        </w:rPr>
        <w:t xml:space="preserve">, con DUI </w:t>
      </w:r>
      <w:proofErr w:type="gramStart"/>
      <w:r w:rsidRPr="004B58D8">
        <w:rPr>
          <w:szCs w:val="24"/>
        </w:rPr>
        <w:t>No.-</w:t>
      </w:r>
      <w:proofErr w:type="gramEnd"/>
      <w:r w:rsidR="00BC172D">
        <w:rPr>
          <w:szCs w:val="24"/>
        </w:rPr>
        <w:t>XXXXXXXX</w:t>
      </w:r>
      <w:r w:rsidRPr="004B58D8">
        <w:rPr>
          <w:szCs w:val="24"/>
        </w:rPr>
        <w:t xml:space="preserve"> NIT No.-</w:t>
      </w:r>
      <w:r w:rsidR="00BC172D">
        <w:rPr>
          <w:szCs w:val="24"/>
        </w:rPr>
        <w:t>XXXXXXXXXXX</w:t>
      </w:r>
      <w:r w:rsidRPr="004B58D8">
        <w:rPr>
          <w:szCs w:val="24"/>
        </w:rPr>
        <w:t>;  para que sustituya al señor</w:t>
      </w:r>
      <w:r w:rsidRPr="004B58D8">
        <w:rPr>
          <w:b/>
          <w:szCs w:val="24"/>
        </w:rPr>
        <w:t xml:space="preserve"> VICTOR MANUEL CISNEROS; </w:t>
      </w:r>
      <w:r w:rsidRPr="004B58D8">
        <w:rPr>
          <w:szCs w:val="24"/>
        </w:rPr>
        <w:t xml:space="preserve">durante el tiempo en que esta última se encuentre de vacaciones; devengando la suma de </w:t>
      </w:r>
      <w:r w:rsidRPr="004B58D8">
        <w:rPr>
          <w:b/>
          <w:szCs w:val="24"/>
        </w:rPr>
        <w:t>DOSCIENTOS 00/100 DOLARES DE LOS ESTADOS UNIDOS DE AMERICA ($200.00).-</w:t>
      </w:r>
      <w:r w:rsidRPr="004B58D8">
        <w:rPr>
          <w:szCs w:val="24"/>
        </w:rPr>
        <w:t xml:space="preserve"> Aplicando dicho gasto al código 51202 del Presupuesto Municipal vigente.</w:t>
      </w:r>
    </w:p>
    <w:p w14:paraId="63A8717B" w14:textId="77777777" w:rsidR="0020113C" w:rsidRPr="004B58D8" w:rsidRDefault="0020113C" w:rsidP="006D3210">
      <w:pPr>
        <w:pStyle w:val="Prrafodelista"/>
        <w:numPr>
          <w:ilvl w:val="0"/>
          <w:numId w:val="360"/>
        </w:numPr>
        <w:spacing w:after="0" w:line="240" w:lineRule="auto"/>
        <w:jc w:val="both"/>
        <w:rPr>
          <w:b/>
          <w:szCs w:val="24"/>
        </w:rPr>
      </w:pPr>
      <w:r w:rsidRPr="004B58D8">
        <w:rPr>
          <w:noProof/>
          <w:szCs w:val="24"/>
          <w:lang w:val="es-ES" w:eastAsia="es-ES"/>
        </w:rPr>
        <w:drawing>
          <wp:anchor distT="0" distB="0" distL="114300" distR="114300" simplePos="0" relativeHeight="251669504" behindDoc="0" locked="0" layoutInCell="1" allowOverlap="1" wp14:anchorId="72E50AF0" wp14:editId="57E19040">
            <wp:simplePos x="0" y="0"/>
            <wp:positionH relativeFrom="column">
              <wp:posOffset>62313</wp:posOffset>
            </wp:positionH>
            <wp:positionV relativeFrom="paragraph">
              <wp:posOffset>558911</wp:posOffset>
            </wp:positionV>
            <wp:extent cx="5612130" cy="7444662"/>
            <wp:effectExtent l="0" t="0" r="7620" b="4445"/>
            <wp:wrapThrough wrapText="bothSides">
              <wp:wrapPolygon edited="0">
                <wp:start x="0" y="0"/>
                <wp:lineTo x="0" y="21558"/>
                <wp:lineTo x="14957" y="21558"/>
                <wp:lineTo x="21556" y="21502"/>
                <wp:lineTo x="21556" y="0"/>
                <wp:lineTo x="0" y="0"/>
              </wp:wrapPolygon>
            </wp:wrapThrough>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12130" cy="7444662"/>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58D8">
        <w:rPr>
          <w:szCs w:val="24"/>
        </w:rPr>
        <w:t xml:space="preserve">Conceder quince días de vacaciones durante el período comprendido del </w:t>
      </w:r>
      <w:r w:rsidRPr="004B58D8">
        <w:rPr>
          <w:b/>
          <w:szCs w:val="24"/>
        </w:rPr>
        <w:t>16 al 30 de Julio del 2020</w:t>
      </w:r>
      <w:r w:rsidRPr="004B58D8">
        <w:rPr>
          <w:szCs w:val="24"/>
        </w:rPr>
        <w:t>, cancelándosele el salario base más el 30% de su sueldo a los siguientes empleados:</w:t>
      </w:r>
    </w:p>
    <w:p w14:paraId="5016640F" w14:textId="309F5E2C" w:rsidR="0020113C" w:rsidRPr="004B58D8" w:rsidRDefault="0020113C" w:rsidP="0020113C">
      <w:pPr>
        <w:jc w:val="both"/>
        <w:rPr>
          <w:szCs w:val="24"/>
        </w:rPr>
      </w:pPr>
      <w:r w:rsidRPr="004B58D8">
        <w:rPr>
          <w:szCs w:val="24"/>
        </w:rPr>
        <w:lastRenderedPageBreak/>
        <w:t>Nómbrese en este mismo acto al señor:</w:t>
      </w:r>
      <w:r w:rsidRPr="004B58D8">
        <w:rPr>
          <w:b/>
          <w:szCs w:val="24"/>
        </w:rPr>
        <w:t xml:space="preserve"> SANTOS ISAAC TRUJILLO RIVAS</w:t>
      </w:r>
      <w:r w:rsidRPr="004B58D8">
        <w:rPr>
          <w:szCs w:val="24"/>
        </w:rPr>
        <w:t xml:space="preserve">, con DUI </w:t>
      </w:r>
      <w:proofErr w:type="gramStart"/>
      <w:r w:rsidRPr="004B58D8">
        <w:rPr>
          <w:szCs w:val="24"/>
        </w:rPr>
        <w:t>No.-</w:t>
      </w:r>
      <w:proofErr w:type="gramEnd"/>
      <w:r w:rsidR="004131EE">
        <w:rPr>
          <w:szCs w:val="24"/>
        </w:rPr>
        <w:t>XXXXXXXX</w:t>
      </w:r>
      <w:r w:rsidRPr="004B58D8">
        <w:rPr>
          <w:szCs w:val="24"/>
        </w:rPr>
        <w:t xml:space="preserve">  NIT No.-</w:t>
      </w:r>
      <w:r w:rsidR="004131EE">
        <w:rPr>
          <w:szCs w:val="24"/>
        </w:rPr>
        <w:t>XXXXXXXXXXXX</w:t>
      </w:r>
      <w:r w:rsidRPr="004B58D8">
        <w:rPr>
          <w:szCs w:val="24"/>
        </w:rPr>
        <w:t>;  para que sustituya al señor</w:t>
      </w:r>
      <w:r w:rsidRPr="004B58D8">
        <w:rPr>
          <w:b/>
          <w:szCs w:val="24"/>
        </w:rPr>
        <w:t xml:space="preserve"> MIGUEL ÁNGEL SOLITO MALDONADO; </w:t>
      </w:r>
      <w:r w:rsidRPr="004B58D8">
        <w:rPr>
          <w:szCs w:val="24"/>
        </w:rPr>
        <w:t xml:space="preserve">durante el tiempo en que esta última se encuentre de vacaciones; devengando la suma de </w:t>
      </w:r>
      <w:r w:rsidRPr="004B58D8">
        <w:rPr>
          <w:b/>
          <w:szCs w:val="24"/>
        </w:rPr>
        <w:t>DOSCIENTOS CINCUENTA 00/100 DOLARES DE LOS ESTADOS UNIDOS DE AMERICA ($250.00).-</w:t>
      </w:r>
      <w:r w:rsidRPr="004B58D8">
        <w:rPr>
          <w:szCs w:val="24"/>
        </w:rPr>
        <w:t xml:space="preserve"> Aplicando dicho gasto al código 51202 del Presupuesto Municipal vigente.</w:t>
      </w:r>
    </w:p>
    <w:p w14:paraId="06096E44" w14:textId="3830F83E" w:rsidR="0020113C" w:rsidRPr="004B58D8" w:rsidRDefault="0020113C" w:rsidP="0020113C">
      <w:pPr>
        <w:jc w:val="both"/>
        <w:rPr>
          <w:szCs w:val="24"/>
        </w:rPr>
      </w:pPr>
      <w:r w:rsidRPr="004B58D8">
        <w:rPr>
          <w:szCs w:val="24"/>
        </w:rPr>
        <w:t>Nómbrese en este mismo acto al señor:</w:t>
      </w:r>
      <w:r w:rsidRPr="004B58D8">
        <w:rPr>
          <w:b/>
          <w:szCs w:val="24"/>
        </w:rPr>
        <w:t xml:space="preserve"> LUIS MARIO ALONSO OSORIO</w:t>
      </w:r>
      <w:r w:rsidRPr="004B58D8">
        <w:rPr>
          <w:szCs w:val="24"/>
        </w:rPr>
        <w:t xml:space="preserve">, con DUI </w:t>
      </w:r>
      <w:proofErr w:type="gramStart"/>
      <w:r w:rsidRPr="004B58D8">
        <w:rPr>
          <w:szCs w:val="24"/>
        </w:rPr>
        <w:t>No.-</w:t>
      </w:r>
      <w:proofErr w:type="gramEnd"/>
      <w:r w:rsidR="004131EE">
        <w:rPr>
          <w:szCs w:val="24"/>
        </w:rPr>
        <w:t>XXXXXXXX</w:t>
      </w:r>
      <w:r w:rsidRPr="004B58D8">
        <w:rPr>
          <w:szCs w:val="24"/>
        </w:rPr>
        <w:t xml:space="preserve">  NIT No.-</w:t>
      </w:r>
      <w:r w:rsidR="004131EE">
        <w:rPr>
          <w:szCs w:val="24"/>
        </w:rPr>
        <w:t>XXXXXXXXXXXXXX</w:t>
      </w:r>
      <w:r w:rsidRPr="004B58D8">
        <w:rPr>
          <w:szCs w:val="24"/>
        </w:rPr>
        <w:t>;  para que sustituya al señor</w:t>
      </w:r>
      <w:r w:rsidRPr="004B58D8">
        <w:rPr>
          <w:b/>
          <w:szCs w:val="24"/>
        </w:rPr>
        <w:t xml:space="preserve"> NOÉ ORLANDO GARCÍA AQUINO; </w:t>
      </w:r>
      <w:r w:rsidRPr="004B58D8">
        <w:rPr>
          <w:szCs w:val="24"/>
        </w:rPr>
        <w:t xml:space="preserve">durante el tiempo en que esta última se encuentre de vacaciones; devengando la suma de </w:t>
      </w:r>
      <w:r w:rsidRPr="004B58D8">
        <w:rPr>
          <w:b/>
          <w:szCs w:val="24"/>
        </w:rPr>
        <w:t>CIENTO OCHENTA Y SIETE 50/100 DOLARES DE LOS ESTADOS UNIDOS DE AMERICA ($187.50).-</w:t>
      </w:r>
      <w:r w:rsidRPr="004B58D8">
        <w:rPr>
          <w:szCs w:val="24"/>
        </w:rPr>
        <w:t xml:space="preserve"> Aplicando dicho gasto al código 51202 del Presupuesto Municipal vigente.</w:t>
      </w:r>
    </w:p>
    <w:p w14:paraId="32D7DFE0" w14:textId="599F2D6E" w:rsidR="0020113C" w:rsidRPr="004B58D8" w:rsidRDefault="0020113C" w:rsidP="0020113C">
      <w:pPr>
        <w:jc w:val="both"/>
        <w:rPr>
          <w:szCs w:val="24"/>
        </w:rPr>
      </w:pPr>
      <w:r w:rsidRPr="004B58D8">
        <w:rPr>
          <w:szCs w:val="24"/>
        </w:rPr>
        <w:t>Nómbrese en este mismo acto al señor:</w:t>
      </w:r>
      <w:r w:rsidRPr="004B58D8">
        <w:rPr>
          <w:b/>
          <w:szCs w:val="24"/>
        </w:rPr>
        <w:t xml:space="preserve"> JOSÉ MANUEL PÉREZ POSADAS</w:t>
      </w:r>
      <w:r w:rsidRPr="004B58D8">
        <w:rPr>
          <w:szCs w:val="24"/>
        </w:rPr>
        <w:t xml:space="preserve">, con DUI </w:t>
      </w:r>
      <w:proofErr w:type="gramStart"/>
      <w:r w:rsidRPr="004B58D8">
        <w:rPr>
          <w:szCs w:val="24"/>
        </w:rPr>
        <w:t>No.-</w:t>
      </w:r>
      <w:proofErr w:type="gramEnd"/>
      <w:r w:rsidR="004131EE">
        <w:rPr>
          <w:szCs w:val="24"/>
        </w:rPr>
        <w:t>XXXXXXX</w:t>
      </w:r>
      <w:r w:rsidRPr="004B58D8">
        <w:rPr>
          <w:szCs w:val="24"/>
        </w:rPr>
        <w:t xml:space="preserve">  NIT No.-</w:t>
      </w:r>
      <w:r w:rsidR="004131EE">
        <w:rPr>
          <w:szCs w:val="24"/>
        </w:rPr>
        <w:t>XXXXXXXXXXXX</w:t>
      </w:r>
      <w:r w:rsidRPr="004B58D8">
        <w:rPr>
          <w:szCs w:val="24"/>
        </w:rPr>
        <w:t>;  para que sustituya al señor</w:t>
      </w:r>
      <w:r w:rsidRPr="004B58D8">
        <w:rPr>
          <w:b/>
          <w:szCs w:val="24"/>
        </w:rPr>
        <w:t xml:space="preserve"> ROBERTO CARLOS TORRES ORDOÑEZ; </w:t>
      </w:r>
      <w:r w:rsidRPr="004B58D8">
        <w:rPr>
          <w:szCs w:val="24"/>
        </w:rPr>
        <w:t xml:space="preserve">durante el tiempo en que esta última se encuentre de vacaciones; devengando la suma de </w:t>
      </w:r>
      <w:r w:rsidRPr="004B58D8">
        <w:rPr>
          <w:b/>
          <w:szCs w:val="24"/>
        </w:rPr>
        <w:t>CIENTO OCHENTA Y SIETE 50/100 DOLARES DE LOS ESTADOS UNIDOS DE AMERICA ($187.50).-</w:t>
      </w:r>
      <w:r w:rsidRPr="004B58D8">
        <w:rPr>
          <w:szCs w:val="24"/>
        </w:rPr>
        <w:t xml:space="preserve"> Aplicando dicho gasto al código 51202 del Presupuesto Municipal vigente.</w:t>
      </w:r>
    </w:p>
    <w:p w14:paraId="1EB45E8E" w14:textId="58080D75" w:rsidR="0020113C" w:rsidRPr="004B58D8" w:rsidRDefault="0020113C" w:rsidP="0020113C">
      <w:pPr>
        <w:jc w:val="both"/>
        <w:rPr>
          <w:szCs w:val="24"/>
        </w:rPr>
      </w:pPr>
      <w:r w:rsidRPr="004B58D8">
        <w:rPr>
          <w:szCs w:val="24"/>
        </w:rPr>
        <w:t>Nómbrese en este mismo acto al señor:</w:t>
      </w:r>
      <w:r w:rsidRPr="004B58D8">
        <w:rPr>
          <w:b/>
          <w:szCs w:val="24"/>
        </w:rPr>
        <w:t xml:space="preserve"> JONATAN ENRIQUE ESCOBAR CHÁVEZ</w:t>
      </w:r>
      <w:r w:rsidRPr="004B58D8">
        <w:rPr>
          <w:szCs w:val="24"/>
        </w:rPr>
        <w:t xml:space="preserve">, con DUI </w:t>
      </w:r>
      <w:proofErr w:type="gramStart"/>
      <w:r w:rsidRPr="004B58D8">
        <w:rPr>
          <w:szCs w:val="24"/>
        </w:rPr>
        <w:t>No.-</w:t>
      </w:r>
      <w:proofErr w:type="gramEnd"/>
      <w:r w:rsidR="004131EE">
        <w:rPr>
          <w:szCs w:val="24"/>
        </w:rPr>
        <w:t>XXXXXXXXX</w:t>
      </w:r>
      <w:r w:rsidRPr="004B58D8">
        <w:rPr>
          <w:szCs w:val="24"/>
        </w:rPr>
        <w:t xml:space="preserve">  NIT No.-</w:t>
      </w:r>
      <w:r w:rsidR="004131EE">
        <w:rPr>
          <w:szCs w:val="24"/>
        </w:rPr>
        <w:t>XXXXXXXXXXX</w:t>
      </w:r>
      <w:r w:rsidRPr="004B58D8">
        <w:rPr>
          <w:szCs w:val="24"/>
        </w:rPr>
        <w:t>;  para que sustituya al señor</w:t>
      </w:r>
      <w:r w:rsidRPr="004B58D8">
        <w:rPr>
          <w:b/>
          <w:szCs w:val="24"/>
        </w:rPr>
        <w:t xml:space="preserve"> OSCAR ANÍBAL ROSALES PALMA; </w:t>
      </w:r>
      <w:r w:rsidRPr="004B58D8">
        <w:rPr>
          <w:szCs w:val="24"/>
        </w:rPr>
        <w:t xml:space="preserve">durante el tiempo en que esta última se encuentre de vacaciones; devengando la suma de </w:t>
      </w:r>
      <w:r w:rsidRPr="004B58D8">
        <w:rPr>
          <w:b/>
          <w:szCs w:val="24"/>
        </w:rPr>
        <w:t>CIENTO SETENTA Y CINCO 00/100 DOLARES DE LOS ESTADOS UNIDOS DE AMERICA ($175.00).-</w:t>
      </w:r>
      <w:r w:rsidRPr="004B58D8">
        <w:rPr>
          <w:szCs w:val="24"/>
        </w:rPr>
        <w:t xml:space="preserve"> Aplicando dicho gasto al código 51202 del Presupuesto Municipal vigente.</w:t>
      </w:r>
    </w:p>
    <w:p w14:paraId="089C40AF" w14:textId="2536D455" w:rsidR="0020113C" w:rsidRPr="004B58D8" w:rsidRDefault="0020113C" w:rsidP="0020113C">
      <w:pPr>
        <w:jc w:val="both"/>
        <w:rPr>
          <w:szCs w:val="24"/>
        </w:rPr>
      </w:pPr>
      <w:r w:rsidRPr="004B58D8">
        <w:rPr>
          <w:szCs w:val="24"/>
        </w:rPr>
        <w:t>Nómbrese en este mismo acto al señor:</w:t>
      </w:r>
      <w:r w:rsidRPr="004B58D8">
        <w:rPr>
          <w:b/>
          <w:szCs w:val="24"/>
        </w:rPr>
        <w:t xml:space="preserve"> MANUEL ALEXANDER MORÁN HEREDIA</w:t>
      </w:r>
      <w:r w:rsidRPr="004B58D8">
        <w:rPr>
          <w:szCs w:val="24"/>
        </w:rPr>
        <w:t xml:space="preserve">, con DUI </w:t>
      </w:r>
      <w:proofErr w:type="gramStart"/>
      <w:r w:rsidRPr="004B58D8">
        <w:rPr>
          <w:szCs w:val="24"/>
        </w:rPr>
        <w:t>No.-</w:t>
      </w:r>
      <w:proofErr w:type="gramEnd"/>
      <w:r w:rsidR="004131EE">
        <w:rPr>
          <w:szCs w:val="24"/>
        </w:rPr>
        <w:t>XXXXXXXXXX</w:t>
      </w:r>
      <w:r w:rsidRPr="004B58D8">
        <w:rPr>
          <w:szCs w:val="24"/>
        </w:rPr>
        <w:t xml:space="preserve">  NIT No.-</w:t>
      </w:r>
      <w:r w:rsidR="004131EE">
        <w:rPr>
          <w:szCs w:val="24"/>
        </w:rPr>
        <w:t>XXXXXXXXXXXXXXX</w:t>
      </w:r>
      <w:r w:rsidRPr="004B58D8">
        <w:rPr>
          <w:szCs w:val="24"/>
        </w:rPr>
        <w:t>;  para que sustituya al señor</w:t>
      </w:r>
      <w:r w:rsidRPr="004B58D8">
        <w:rPr>
          <w:b/>
          <w:szCs w:val="24"/>
        </w:rPr>
        <w:t xml:space="preserve"> LUIS OSMÍN BOJÓRQUEZ; </w:t>
      </w:r>
      <w:r w:rsidRPr="004B58D8">
        <w:rPr>
          <w:szCs w:val="24"/>
        </w:rPr>
        <w:t xml:space="preserve">durante el tiempo en que esta última se encuentre de vacaciones; devengando la suma de </w:t>
      </w:r>
      <w:r w:rsidRPr="004B58D8">
        <w:rPr>
          <w:b/>
          <w:szCs w:val="24"/>
        </w:rPr>
        <w:t>DOSCIENTOS CINCUENTA 00/100 DOLARES DE LOS ESTADOS UNIDOS DE AMERICA ($250.00).-</w:t>
      </w:r>
      <w:r w:rsidRPr="004B58D8">
        <w:rPr>
          <w:szCs w:val="24"/>
        </w:rPr>
        <w:t xml:space="preserve"> Aplicando dicho gasto al código 51202 del Presupuesto Municipal vigente.</w:t>
      </w:r>
    </w:p>
    <w:p w14:paraId="6D6A3DE8" w14:textId="2899D5DE" w:rsidR="0020113C" w:rsidRPr="004B58D8" w:rsidRDefault="0020113C" w:rsidP="0020113C">
      <w:pPr>
        <w:jc w:val="both"/>
        <w:rPr>
          <w:szCs w:val="24"/>
        </w:rPr>
      </w:pPr>
      <w:r w:rsidRPr="004B58D8">
        <w:rPr>
          <w:szCs w:val="24"/>
        </w:rPr>
        <w:t>Nómbrese en este mismo acto al señor:</w:t>
      </w:r>
      <w:r w:rsidRPr="004B58D8">
        <w:rPr>
          <w:b/>
          <w:szCs w:val="24"/>
        </w:rPr>
        <w:t xml:space="preserve"> CARLOS SAMUEL MERLOS GUARDADO</w:t>
      </w:r>
      <w:r w:rsidRPr="004B58D8">
        <w:rPr>
          <w:szCs w:val="24"/>
        </w:rPr>
        <w:t xml:space="preserve">, con DUI </w:t>
      </w:r>
      <w:proofErr w:type="gramStart"/>
      <w:r w:rsidRPr="004B58D8">
        <w:rPr>
          <w:szCs w:val="24"/>
        </w:rPr>
        <w:t>No.-</w:t>
      </w:r>
      <w:proofErr w:type="gramEnd"/>
      <w:r w:rsidR="004131EE">
        <w:rPr>
          <w:szCs w:val="24"/>
        </w:rPr>
        <w:t>XXXXXXXXX</w:t>
      </w:r>
      <w:r w:rsidRPr="004B58D8">
        <w:rPr>
          <w:szCs w:val="24"/>
        </w:rPr>
        <w:t xml:space="preserve">  NIT No.-</w:t>
      </w:r>
      <w:r w:rsidR="004131EE">
        <w:rPr>
          <w:szCs w:val="24"/>
        </w:rPr>
        <w:t>XXXXXXXXXXXX</w:t>
      </w:r>
      <w:r w:rsidRPr="004B58D8">
        <w:rPr>
          <w:szCs w:val="24"/>
        </w:rPr>
        <w:t>;  para que sustituya al señor</w:t>
      </w:r>
      <w:r w:rsidRPr="004B58D8">
        <w:rPr>
          <w:b/>
          <w:szCs w:val="24"/>
        </w:rPr>
        <w:t xml:space="preserve"> WALTER ERNESTO SANABRIA MONTERROZA; </w:t>
      </w:r>
      <w:r w:rsidRPr="004B58D8">
        <w:rPr>
          <w:szCs w:val="24"/>
        </w:rPr>
        <w:t xml:space="preserve">durante el tiempo en que esta última se encuentre de vacaciones; devengando la suma de </w:t>
      </w:r>
      <w:r w:rsidRPr="004B58D8">
        <w:rPr>
          <w:b/>
          <w:szCs w:val="24"/>
        </w:rPr>
        <w:t>TRESCIENTOS 00/100 DOLARES DE LOS ESTADOS UNIDOS DE AMERICA ($300.00).-</w:t>
      </w:r>
      <w:r w:rsidRPr="004B58D8">
        <w:rPr>
          <w:szCs w:val="24"/>
        </w:rPr>
        <w:t xml:space="preserve"> Aplicando dicho gasto al código 51202 del Presupuesto Municipal vigente.</w:t>
      </w:r>
    </w:p>
    <w:p w14:paraId="1FD5E04C" w14:textId="23103F32" w:rsidR="0020113C" w:rsidRPr="004B58D8" w:rsidRDefault="0020113C" w:rsidP="0020113C">
      <w:pPr>
        <w:jc w:val="both"/>
        <w:rPr>
          <w:szCs w:val="24"/>
        </w:rPr>
      </w:pPr>
      <w:r w:rsidRPr="004B58D8">
        <w:rPr>
          <w:szCs w:val="24"/>
        </w:rPr>
        <w:t>Nómbrese en este mismo acto al señor:</w:t>
      </w:r>
      <w:r w:rsidRPr="004B58D8">
        <w:rPr>
          <w:b/>
          <w:szCs w:val="24"/>
        </w:rPr>
        <w:t xml:space="preserve"> DANIEL OMAR CALDERÓN MARTÍNEZ</w:t>
      </w:r>
      <w:r w:rsidRPr="004B58D8">
        <w:rPr>
          <w:szCs w:val="24"/>
        </w:rPr>
        <w:t xml:space="preserve">, con DUI </w:t>
      </w:r>
      <w:proofErr w:type="gramStart"/>
      <w:r w:rsidRPr="004B58D8">
        <w:rPr>
          <w:szCs w:val="24"/>
        </w:rPr>
        <w:t>No.-</w:t>
      </w:r>
      <w:proofErr w:type="gramEnd"/>
      <w:r w:rsidR="004131EE">
        <w:rPr>
          <w:szCs w:val="24"/>
        </w:rPr>
        <w:t>XXXXXXXXXXX</w:t>
      </w:r>
      <w:r w:rsidRPr="004B58D8">
        <w:rPr>
          <w:szCs w:val="24"/>
        </w:rPr>
        <w:t xml:space="preserve">  NIT No.-</w:t>
      </w:r>
      <w:r w:rsidR="004131EE">
        <w:rPr>
          <w:szCs w:val="24"/>
        </w:rPr>
        <w:t>XXXXXXXXXXX</w:t>
      </w:r>
      <w:r w:rsidRPr="004B58D8">
        <w:rPr>
          <w:szCs w:val="24"/>
        </w:rPr>
        <w:t>;  para que sustituya al señor</w:t>
      </w:r>
      <w:r w:rsidRPr="004B58D8">
        <w:rPr>
          <w:b/>
          <w:szCs w:val="24"/>
        </w:rPr>
        <w:t xml:space="preserve"> EDGAR MANUEL SOLA AGUILAR; </w:t>
      </w:r>
      <w:r w:rsidRPr="004B58D8">
        <w:rPr>
          <w:szCs w:val="24"/>
        </w:rPr>
        <w:t xml:space="preserve">durante el tiempo en que esta última se encuentre de vacaciones; devengando la suma de </w:t>
      </w:r>
      <w:r w:rsidRPr="004B58D8">
        <w:rPr>
          <w:b/>
          <w:szCs w:val="24"/>
        </w:rPr>
        <w:t>TRESCIENTOS 00/100 DOLARES DE LOS ESTADOS UNIDOS DE AMERICA ($300.00).-</w:t>
      </w:r>
      <w:r w:rsidRPr="004B58D8">
        <w:rPr>
          <w:szCs w:val="24"/>
        </w:rPr>
        <w:t xml:space="preserve"> Aplicando dicho gasto al código 51202 del Presupuesto Municipal vigente.</w:t>
      </w:r>
    </w:p>
    <w:p w14:paraId="6B0A968D" w14:textId="0A94310C" w:rsidR="0020113C" w:rsidRPr="004B58D8" w:rsidRDefault="0020113C" w:rsidP="0020113C">
      <w:pPr>
        <w:jc w:val="both"/>
        <w:rPr>
          <w:szCs w:val="24"/>
        </w:rPr>
      </w:pPr>
      <w:r w:rsidRPr="004B58D8">
        <w:rPr>
          <w:szCs w:val="24"/>
        </w:rPr>
        <w:t>Nómbrese en este mismo acto al señor:</w:t>
      </w:r>
      <w:r w:rsidRPr="004B58D8">
        <w:rPr>
          <w:b/>
          <w:szCs w:val="24"/>
        </w:rPr>
        <w:t xml:space="preserve"> JORGE EDUARDO CERRITOS RODRÍGUEZ</w:t>
      </w:r>
      <w:r w:rsidRPr="004B58D8">
        <w:rPr>
          <w:szCs w:val="24"/>
        </w:rPr>
        <w:t xml:space="preserve">, con DUI </w:t>
      </w:r>
      <w:proofErr w:type="gramStart"/>
      <w:r w:rsidRPr="004B58D8">
        <w:rPr>
          <w:szCs w:val="24"/>
        </w:rPr>
        <w:t>No.-</w:t>
      </w:r>
      <w:proofErr w:type="gramEnd"/>
      <w:r w:rsidR="004131EE">
        <w:rPr>
          <w:szCs w:val="24"/>
        </w:rPr>
        <w:t>XXXXXXXXX</w:t>
      </w:r>
      <w:r w:rsidRPr="004B58D8">
        <w:rPr>
          <w:szCs w:val="24"/>
        </w:rPr>
        <w:t xml:space="preserve">  NIT No.-</w:t>
      </w:r>
      <w:r w:rsidR="004131EE">
        <w:rPr>
          <w:szCs w:val="24"/>
        </w:rPr>
        <w:t>XXXXXXXXXXXXXX</w:t>
      </w:r>
      <w:r w:rsidRPr="004B58D8">
        <w:rPr>
          <w:szCs w:val="24"/>
        </w:rPr>
        <w:t>;  para que sustituya al señor</w:t>
      </w:r>
      <w:r w:rsidRPr="004B58D8">
        <w:rPr>
          <w:b/>
          <w:szCs w:val="24"/>
        </w:rPr>
        <w:t xml:space="preserve"> LUIS ENRIQUE MUNDO BARRAZA; </w:t>
      </w:r>
      <w:r w:rsidRPr="004B58D8">
        <w:rPr>
          <w:szCs w:val="24"/>
        </w:rPr>
        <w:t xml:space="preserve">durante el tiempo en que esta última se encuentre de vacaciones; devengando la suma de </w:t>
      </w:r>
      <w:r w:rsidRPr="004B58D8">
        <w:rPr>
          <w:b/>
          <w:szCs w:val="24"/>
        </w:rPr>
        <w:t>DOSCIENTOS TREINTA Y DOS 50/100 DOLARES DE LOS ESTADOS UNIDOS DE AMERICA ($232.50).-</w:t>
      </w:r>
      <w:r w:rsidRPr="004B58D8">
        <w:rPr>
          <w:szCs w:val="24"/>
        </w:rPr>
        <w:t xml:space="preserve"> Aplicando dicho gasto al código 51202 del Presupuesto Municipal vigente.</w:t>
      </w:r>
    </w:p>
    <w:p w14:paraId="103EA25A" w14:textId="4AD44E62" w:rsidR="0020113C" w:rsidRPr="004B58D8" w:rsidRDefault="0020113C" w:rsidP="0020113C">
      <w:pPr>
        <w:jc w:val="both"/>
        <w:rPr>
          <w:szCs w:val="24"/>
        </w:rPr>
      </w:pPr>
      <w:r w:rsidRPr="004B58D8">
        <w:rPr>
          <w:szCs w:val="24"/>
        </w:rPr>
        <w:lastRenderedPageBreak/>
        <w:t>Nómbrese en este mismo acto al señor:</w:t>
      </w:r>
      <w:r w:rsidRPr="004B58D8">
        <w:rPr>
          <w:b/>
          <w:szCs w:val="24"/>
        </w:rPr>
        <w:t xml:space="preserve"> OSCAR ARMANDO SANABRIA MAGAÑA</w:t>
      </w:r>
      <w:r w:rsidRPr="004B58D8">
        <w:rPr>
          <w:szCs w:val="24"/>
        </w:rPr>
        <w:t xml:space="preserve">, con DUI </w:t>
      </w:r>
      <w:proofErr w:type="gramStart"/>
      <w:r w:rsidRPr="004B58D8">
        <w:rPr>
          <w:szCs w:val="24"/>
        </w:rPr>
        <w:t>No.-</w:t>
      </w:r>
      <w:proofErr w:type="gramEnd"/>
      <w:r w:rsidR="004131EE">
        <w:rPr>
          <w:szCs w:val="24"/>
        </w:rPr>
        <w:t>XXXXXXXX</w:t>
      </w:r>
      <w:r w:rsidRPr="004B58D8">
        <w:rPr>
          <w:szCs w:val="24"/>
        </w:rPr>
        <w:t xml:space="preserve">  NIT No.-</w:t>
      </w:r>
      <w:r w:rsidR="004131EE">
        <w:rPr>
          <w:szCs w:val="24"/>
        </w:rPr>
        <w:t>XXXXXXXXXXXXXX</w:t>
      </w:r>
      <w:r w:rsidRPr="004B58D8">
        <w:rPr>
          <w:szCs w:val="24"/>
        </w:rPr>
        <w:t>;  para que sustituya al señor</w:t>
      </w:r>
      <w:r w:rsidRPr="004B58D8">
        <w:rPr>
          <w:b/>
          <w:szCs w:val="24"/>
        </w:rPr>
        <w:t xml:space="preserve"> YOBANI ANTONIO GUERRA; </w:t>
      </w:r>
      <w:r w:rsidRPr="004B58D8">
        <w:rPr>
          <w:szCs w:val="24"/>
        </w:rPr>
        <w:t xml:space="preserve">durante el tiempo en que esta última se encuentre de vacaciones; devengando la suma de </w:t>
      </w:r>
      <w:r w:rsidRPr="004B58D8">
        <w:rPr>
          <w:b/>
          <w:szCs w:val="24"/>
        </w:rPr>
        <w:t>DOSCIENTOS TREINTA Y DOS 50/100 DOLARES DE LOS ESTADOS UNIDOS DE AMERICA ($232.50).-</w:t>
      </w:r>
      <w:r w:rsidRPr="004B58D8">
        <w:rPr>
          <w:szCs w:val="24"/>
        </w:rPr>
        <w:t xml:space="preserve"> Aplicando dicho gasto al código 51202 del Presupuesto Municipal vigente.</w:t>
      </w:r>
    </w:p>
    <w:p w14:paraId="4DE70560" w14:textId="1F4A71F6" w:rsidR="0020113C" w:rsidRPr="004B58D8" w:rsidRDefault="0020113C" w:rsidP="0020113C">
      <w:pPr>
        <w:jc w:val="both"/>
        <w:rPr>
          <w:szCs w:val="24"/>
        </w:rPr>
      </w:pPr>
      <w:r w:rsidRPr="004B58D8">
        <w:rPr>
          <w:szCs w:val="24"/>
        </w:rPr>
        <w:t>Nómbrese en este mismo acto al señor:</w:t>
      </w:r>
      <w:r w:rsidRPr="004B58D8">
        <w:rPr>
          <w:b/>
          <w:szCs w:val="24"/>
        </w:rPr>
        <w:t xml:space="preserve"> ALEXIS DE JESÚS TRINIDAD LÓPEZ</w:t>
      </w:r>
      <w:r w:rsidRPr="004B58D8">
        <w:rPr>
          <w:szCs w:val="24"/>
        </w:rPr>
        <w:t xml:space="preserve">, con DUI </w:t>
      </w:r>
      <w:proofErr w:type="gramStart"/>
      <w:r w:rsidRPr="004B58D8">
        <w:rPr>
          <w:szCs w:val="24"/>
        </w:rPr>
        <w:t>No.-</w:t>
      </w:r>
      <w:proofErr w:type="gramEnd"/>
      <w:r w:rsidR="004131EE">
        <w:rPr>
          <w:szCs w:val="24"/>
        </w:rPr>
        <w:t>XXXXXXXXX</w:t>
      </w:r>
      <w:r w:rsidRPr="004B58D8">
        <w:rPr>
          <w:szCs w:val="24"/>
        </w:rPr>
        <w:t xml:space="preserve">  NIT No.-</w:t>
      </w:r>
      <w:r w:rsidR="004131EE">
        <w:rPr>
          <w:szCs w:val="24"/>
        </w:rPr>
        <w:t>XXXXXXXXXXXX</w:t>
      </w:r>
      <w:r w:rsidRPr="004B58D8">
        <w:rPr>
          <w:szCs w:val="24"/>
        </w:rPr>
        <w:t>;  para que sustituya al señor</w:t>
      </w:r>
      <w:r w:rsidRPr="004B58D8">
        <w:rPr>
          <w:b/>
          <w:szCs w:val="24"/>
        </w:rPr>
        <w:t xml:space="preserve"> MANUEL DE JESÚS TRINIDAD; </w:t>
      </w:r>
      <w:r w:rsidRPr="004B58D8">
        <w:rPr>
          <w:szCs w:val="24"/>
        </w:rPr>
        <w:t xml:space="preserve">durante el tiempo en que esta última se encuentre de vacaciones; devengando la suma de </w:t>
      </w:r>
      <w:r w:rsidRPr="004B58D8">
        <w:rPr>
          <w:b/>
          <w:szCs w:val="24"/>
        </w:rPr>
        <w:t>DOSCIENTOS 00/100 DOLARES DE LOS ESTADOS UNIDOS DE AMERICA ($200.00).-</w:t>
      </w:r>
      <w:r w:rsidRPr="004B58D8">
        <w:rPr>
          <w:szCs w:val="24"/>
        </w:rPr>
        <w:t xml:space="preserve"> Aplicando dicho gasto al código 51202 del Presupuesto Municipal vigente.</w:t>
      </w:r>
    </w:p>
    <w:p w14:paraId="32C613EF" w14:textId="5945875A" w:rsidR="0020113C" w:rsidRPr="004B58D8" w:rsidRDefault="0020113C" w:rsidP="0020113C">
      <w:pPr>
        <w:jc w:val="both"/>
        <w:rPr>
          <w:szCs w:val="24"/>
        </w:rPr>
      </w:pPr>
      <w:r w:rsidRPr="004B58D8">
        <w:rPr>
          <w:szCs w:val="24"/>
        </w:rPr>
        <w:t>Nómbrese en este mismo acto al señor:</w:t>
      </w:r>
      <w:r w:rsidRPr="004B58D8">
        <w:rPr>
          <w:b/>
          <w:szCs w:val="24"/>
        </w:rPr>
        <w:t xml:space="preserve"> RAFAEL AGUILAR BATRES</w:t>
      </w:r>
      <w:r w:rsidRPr="004B58D8">
        <w:rPr>
          <w:szCs w:val="24"/>
        </w:rPr>
        <w:t xml:space="preserve">, con DUI </w:t>
      </w:r>
      <w:proofErr w:type="gramStart"/>
      <w:r w:rsidRPr="004B58D8">
        <w:rPr>
          <w:szCs w:val="24"/>
        </w:rPr>
        <w:t>No.-</w:t>
      </w:r>
      <w:proofErr w:type="gramEnd"/>
      <w:r w:rsidR="004131EE">
        <w:rPr>
          <w:szCs w:val="24"/>
        </w:rPr>
        <w:t>XXXXXXXX</w:t>
      </w:r>
      <w:r w:rsidRPr="004B58D8">
        <w:rPr>
          <w:szCs w:val="24"/>
        </w:rPr>
        <w:t xml:space="preserve">  NIT No.-</w:t>
      </w:r>
      <w:r w:rsidR="004131EE">
        <w:rPr>
          <w:szCs w:val="24"/>
        </w:rPr>
        <w:t>XXXXXXXXXXXX</w:t>
      </w:r>
      <w:r w:rsidRPr="004B58D8">
        <w:rPr>
          <w:szCs w:val="24"/>
        </w:rPr>
        <w:t>;  para que sustituya al señor</w:t>
      </w:r>
      <w:r w:rsidRPr="004B58D8">
        <w:rPr>
          <w:b/>
          <w:szCs w:val="24"/>
        </w:rPr>
        <w:t xml:space="preserve"> LUIS ARMANDO MONTES SANDOVAL; </w:t>
      </w:r>
      <w:r w:rsidRPr="004B58D8">
        <w:rPr>
          <w:szCs w:val="24"/>
        </w:rPr>
        <w:t xml:space="preserve">durante el tiempo en que esta última se encuentre de vacaciones; devengando la suma de </w:t>
      </w:r>
      <w:r w:rsidRPr="004B58D8">
        <w:rPr>
          <w:b/>
          <w:szCs w:val="24"/>
        </w:rPr>
        <w:t>DOSCIENTOS 00/100 DOLARES DE LOS ESTADOS UNIDOS DE AMERICA ($200.00).-</w:t>
      </w:r>
      <w:r w:rsidRPr="004B58D8">
        <w:rPr>
          <w:szCs w:val="24"/>
        </w:rPr>
        <w:t xml:space="preserve"> Aplicando dicho gasto al código 51202 del Presupuesto Municipal vigente.</w:t>
      </w:r>
    </w:p>
    <w:p w14:paraId="73F78C6A" w14:textId="612CDC9E" w:rsidR="0020113C" w:rsidRPr="004B58D8" w:rsidRDefault="0020113C" w:rsidP="0020113C">
      <w:pPr>
        <w:jc w:val="both"/>
        <w:rPr>
          <w:szCs w:val="24"/>
        </w:rPr>
      </w:pPr>
      <w:r w:rsidRPr="004B58D8">
        <w:rPr>
          <w:szCs w:val="24"/>
        </w:rPr>
        <w:t>Nómbrese en este mismo acto al señor:</w:t>
      </w:r>
      <w:r w:rsidRPr="004B58D8">
        <w:rPr>
          <w:b/>
          <w:szCs w:val="24"/>
        </w:rPr>
        <w:t xml:space="preserve"> GIOVANNI EDGARDO AZAMAS BATRES</w:t>
      </w:r>
      <w:r w:rsidRPr="004B58D8">
        <w:rPr>
          <w:szCs w:val="24"/>
        </w:rPr>
        <w:t xml:space="preserve">, con DUI </w:t>
      </w:r>
      <w:proofErr w:type="gramStart"/>
      <w:r w:rsidRPr="004B58D8">
        <w:rPr>
          <w:szCs w:val="24"/>
        </w:rPr>
        <w:t>No.-</w:t>
      </w:r>
      <w:proofErr w:type="gramEnd"/>
      <w:r w:rsidR="004131EE">
        <w:rPr>
          <w:szCs w:val="24"/>
        </w:rPr>
        <w:t>XXXXXXXX</w:t>
      </w:r>
      <w:r w:rsidRPr="004B58D8">
        <w:rPr>
          <w:szCs w:val="24"/>
        </w:rPr>
        <w:t xml:space="preserve">  NIT No.-</w:t>
      </w:r>
      <w:r w:rsidR="004131EE">
        <w:rPr>
          <w:szCs w:val="24"/>
        </w:rPr>
        <w:t>XXXXXXXXXXXX</w:t>
      </w:r>
      <w:r w:rsidRPr="004B58D8">
        <w:rPr>
          <w:szCs w:val="24"/>
        </w:rPr>
        <w:t>;  para que sustituya al señor</w:t>
      </w:r>
      <w:r w:rsidRPr="004B58D8">
        <w:rPr>
          <w:b/>
          <w:szCs w:val="24"/>
        </w:rPr>
        <w:t xml:space="preserve"> MANUEL DE JESÚS GALDÁMEZ PACHECO; </w:t>
      </w:r>
      <w:r w:rsidRPr="004B58D8">
        <w:rPr>
          <w:szCs w:val="24"/>
        </w:rPr>
        <w:t xml:space="preserve">durante el tiempo en que esta última se encuentre de vacaciones; devengando la suma de </w:t>
      </w:r>
      <w:r w:rsidRPr="004B58D8">
        <w:rPr>
          <w:b/>
          <w:szCs w:val="24"/>
        </w:rPr>
        <w:t>DOSCIENTOS 00/100 DOLARES DE LOS ESTADOS UNIDOS DE AMERICA ($200.00).-</w:t>
      </w:r>
      <w:r w:rsidRPr="004B58D8">
        <w:rPr>
          <w:szCs w:val="24"/>
        </w:rPr>
        <w:t xml:space="preserve"> Aplicando dicho gasto al código 51202 del Presupuesto Municipal vigente.</w:t>
      </w:r>
    </w:p>
    <w:p w14:paraId="7AD2C17B" w14:textId="6D2EF1C2" w:rsidR="0020113C" w:rsidRPr="00B35C6A" w:rsidRDefault="0020113C" w:rsidP="00B35C6A">
      <w:pPr>
        <w:jc w:val="both"/>
        <w:rPr>
          <w:szCs w:val="24"/>
        </w:rPr>
      </w:pPr>
      <w:r w:rsidRPr="004B58D8">
        <w:rPr>
          <w:szCs w:val="24"/>
        </w:rPr>
        <w:t>Nómbrese en este mismo acto al señor:</w:t>
      </w:r>
      <w:r w:rsidRPr="004B58D8">
        <w:rPr>
          <w:b/>
          <w:szCs w:val="24"/>
        </w:rPr>
        <w:t xml:space="preserve"> RENÉ FRANCISCO DE LEÓN BONILLA</w:t>
      </w:r>
      <w:r w:rsidRPr="004B58D8">
        <w:rPr>
          <w:szCs w:val="24"/>
        </w:rPr>
        <w:t xml:space="preserve">, con DUI </w:t>
      </w:r>
      <w:proofErr w:type="gramStart"/>
      <w:r w:rsidRPr="004B58D8">
        <w:rPr>
          <w:szCs w:val="24"/>
        </w:rPr>
        <w:t>No.-</w:t>
      </w:r>
      <w:proofErr w:type="gramEnd"/>
      <w:r w:rsidR="004131EE">
        <w:rPr>
          <w:szCs w:val="24"/>
        </w:rPr>
        <w:t>XXXXXXXXX</w:t>
      </w:r>
      <w:r w:rsidRPr="004B58D8">
        <w:rPr>
          <w:szCs w:val="24"/>
        </w:rPr>
        <w:t xml:space="preserve">  NIT No.-</w:t>
      </w:r>
      <w:r w:rsidR="004131EE">
        <w:rPr>
          <w:szCs w:val="24"/>
        </w:rPr>
        <w:t>XXXXXXXXXXXX</w:t>
      </w:r>
      <w:r w:rsidRPr="004B58D8">
        <w:rPr>
          <w:szCs w:val="24"/>
        </w:rPr>
        <w:t>;  para que sustituya al señor</w:t>
      </w:r>
      <w:r w:rsidRPr="004B58D8">
        <w:rPr>
          <w:b/>
          <w:szCs w:val="24"/>
        </w:rPr>
        <w:t xml:space="preserve"> JORGE ALBERTO FLORES ACOSTA; </w:t>
      </w:r>
      <w:r w:rsidRPr="004B58D8">
        <w:rPr>
          <w:szCs w:val="24"/>
        </w:rPr>
        <w:t xml:space="preserve">durante el tiempo en que esta última se encuentre de vacaciones; devengando la suma de </w:t>
      </w:r>
      <w:r w:rsidRPr="004B58D8">
        <w:rPr>
          <w:b/>
          <w:szCs w:val="24"/>
        </w:rPr>
        <w:t>DOSCIENTOS 00/100 DOLARES DE LOS ESTADOS UNIDOS DE AMERICA ($200.00).-</w:t>
      </w:r>
      <w:r w:rsidRPr="004B58D8">
        <w:rPr>
          <w:szCs w:val="24"/>
        </w:rPr>
        <w:t xml:space="preserve"> Aplicando dicho gasto al código 51202 del Presupuesto Municipal vigente.</w:t>
      </w:r>
    </w:p>
    <w:p w14:paraId="02557902" w14:textId="4912943D" w:rsidR="0020113C" w:rsidRPr="004B58D8" w:rsidRDefault="0020113C" w:rsidP="0020113C">
      <w:pPr>
        <w:jc w:val="both"/>
        <w:rPr>
          <w:szCs w:val="24"/>
        </w:rPr>
      </w:pPr>
      <w:r w:rsidRPr="004B58D8">
        <w:rPr>
          <w:szCs w:val="24"/>
        </w:rPr>
        <w:t>Nómbrese en este mismo acto al señor:</w:t>
      </w:r>
      <w:r w:rsidRPr="004B58D8">
        <w:rPr>
          <w:b/>
          <w:szCs w:val="24"/>
        </w:rPr>
        <w:t xml:space="preserve"> JUAN JOSÉ RIVAS SERVELLON</w:t>
      </w:r>
      <w:r w:rsidRPr="004B58D8">
        <w:rPr>
          <w:szCs w:val="24"/>
        </w:rPr>
        <w:t xml:space="preserve">, con DUI </w:t>
      </w:r>
      <w:proofErr w:type="gramStart"/>
      <w:r w:rsidRPr="004B58D8">
        <w:rPr>
          <w:szCs w:val="24"/>
        </w:rPr>
        <w:t>No.-</w:t>
      </w:r>
      <w:proofErr w:type="gramEnd"/>
      <w:r w:rsidR="004131EE">
        <w:rPr>
          <w:szCs w:val="24"/>
        </w:rPr>
        <w:t>XXXXXX</w:t>
      </w:r>
      <w:r w:rsidRPr="004B58D8">
        <w:rPr>
          <w:szCs w:val="24"/>
        </w:rPr>
        <w:t xml:space="preserve"> NIT No.-</w:t>
      </w:r>
      <w:r w:rsidR="004131EE">
        <w:rPr>
          <w:szCs w:val="24"/>
        </w:rPr>
        <w:t>XXXXXXXXXXXXXX</w:t>
      </w:r>
      <w:r w:rsidRPr="004B58D8">
        <w:rPr>
          <w:szCs w:val="24"/>
        </w:rPr>
        <w:t>;  para que sustituya al señor</w:t>
      </w:r>
      <w:r w:rsidRPr="004B58D8">
        <w:rPr>
          <w:b/>
          <w:szCs w:val="24"/>
        </w:rPr>
        <w:t xml:space="preserve"> JORGE ODILIO RAMÍREZ POLANCO; </w:t>
      </w:r>
      <w:r w:rsidRPr="004B58D8">
        <w:rPr>
          <w:szCs w:val="24"/>
        </w:rPr>
        <w:t xml:space="preserve">durante el tiempo en que esta última se encuentre de vacaciones; devengando la suma de </w:t>
      </w:r>
      <w:r w:rsidRPr="004B58D8">
        <w:rPr>
          <w:b/>
          <w:szCs w:val="24"/>
        </w:rPr>
        <w:t>CIENTO OCHENTA Y SIETE 50/100 DOLARES DE LOS ESTADOS UNIDOS DE AMERICA ($187.50).-</w:t>
      </w:r>
      <w:r w:rsidRPr="004B58D8">
        <w:rPr>
          <w:szCs w:val="24"/>
        </w:rPr>
        <w:t xml:space="preserve"> Aplicando dicho gasto al código 51202 del Presupuesto Municipal vigente.</w:t>
      </w:r>
    </w:p>
    <w:p w14:paraId="240FF5CE" w14:textId="691131C0" w:rsidR="0020113C" w:rsidRPr="004B58D8" w:rsidRDefault="0020113C" w:rsidP="0020113C">
      <w:pPr>
        <w:jc w:val="both"/>
        <w:rPr>
          <w:szCs w:val="24"/>
        </w:rPr>
      </w:pPr>
      <w:r w:rsidRPr="004B58D8">
        <w:rPr>
          <w:szCs w:val="24"/>
        </w:rPr>
        <w:t>Nómbrese en este mismo acto a la señora:</w:t>
      </w:r>
      <w:r w:rsidRPr="004B58D8">
        <w:rPr>
          <w:b/>
          <w:szCs w:val="24"/>
        </w:rPr>
        <w:t xml:space="preserve"> PEDRINA ESPERANZA LIMA HENRÍQUEZ</w:t>
      </w:r>
      <w:r w:rsidRPr="004B58D8">
        <w:rPr>
          <w:szCs w:val="24"/>
        </w:rPr>
        <w:t xml:space="preserve">, con DUI </w:t>
      </w:r>
      <w:proofErr w:type="gramStart"/>
      <w:r w:rsidRPr="004B58D8">
        <w:rPr>
          <w:szCs w:val="24"/>
        </w:rPr>
        <w:t>No.-</w:t>
      </w:r>
      <w:proofErr w:type="gramEnd"/>
      <w:r w:rsidR="004131EE">
        <w:rPr>
          <w:szCs w:val="24"/>
        </w:rPr>
        <w:t>XXXXXXXXX</w:t>
      </w:r>
      <w:r w:rsidRPr="004B58D8">
        <w:rPr>
          <w:szCs w:val="24"/>
        </w:rPr>
        <w:t xml:space="preserve">  NIT No.-</w:t>
      </w:r>
      <w:r w:rsidR="004131EE">
        <w:rPr>
          <w:szCs w:val="24"/>
        </w:rPr>
        <w:t>XXXXXXXXXXX</w:t>
      </w:r>
      <w:r w:rsidRPr="004B58D8">
        <w:rPr>
          <w:szCs w:val="24"/>
        </w:rPr>
        <w:t>;  para que sustituya al señor</w:t>
      </w:r>
      <w:r w:rsidRPr="004B58D8">
        <w:rPr>
          <w:b/>
          <w:szCs w:val="24"/>
        </w:rPr>
        <w:t xml:space="preserve"> NELSON NOEL HERNÁNDEZ PALACIOS; </w:t>
      </w:r>
      <w:r w:rsidRPr="004B58D8">
        <w:rPr>
          <w:szCs w:val="24"/>
        </w:rPr>
        <w:t xml:space="preserve">durante el tiempo en que esta última se encuentre de vacaciones; devengando la suma de </w:t>
      </w:r>
      <w:r w:rsidRPr="004B58D8">
        <w:rPr>
          <w:b/>
          <w:szCs w:val="24"/>
        </w:rPr>
        <w:t>CIENTO OCHENTA Y SIETE 50/100 DOLARES DE LOS ESTADOS UNIDOS DE AMERICA ($187.50).-</w:t>
      </w:r>
      <w:r w:rsidRPr="004B58D8">
        <w:rPr>
          <w:szCs w:val="24"/>
        </w:rPr>
        <w:t xml:space="preserve"> Aplicando dicho gasto al código 51202 del Presupuesto Municipal vigente.</w:t>
      </w:r>
    </w:p>
    <w:p w14:paraId="13559C89" w14:textId="76C60313" w:rsidR="0020113C" w:rsidRPr="004B58D8" w:rsidRDefault="0020113C" w:rsidP="0020113C">
      <w:pPr>
        <w:jc w:val="both"/>
        <w:rPr>
          <w:szCs w:val="24"/>
        </w:rPr>
      </w:pPr>
      <w:r w:rsidRPr="004B58D8">
        <w:rPr>
          <w:szCs w:val="24"/>
        </w:rPr>
        <w:t>Nómbrese en este mismo acto al señor:</w:t>
      </w:r>
      <w:r w:rsidRPr="004B58D8">
        <w:rPr>
          <w:b/>
          <w:szCs w:val="24"/>
        </w:rPr>
        <w:t xml:space="preserve"> ELMER ENRIQUE CASTELLÓN LIMA</w:t>
      </w:r>
      <w:r w:rsidRPr="004B58D8">
        <w:rPr>
          <w:szCs w:val="24"/>
        </w:rPr>
        <w:t xml:space="preserve">, con DUI </w:t>
      </w:r>
      <w:proofErr w:type="gramStart"/>
      <w:r w:rsidRPr="004B58D8">
        <w:rPr>
          <w:szCs w:val="24"/>
        </w:rPr>
        <w:t>No.-</w:t>
      </w:r>
      <w:proofErr w:type="gramEnd"/>
      <w:r w:rsidR="004131EE">
        <w:rPr>
          <w:szCs w:val="24"/>
        </w:rPr>
        <w:t>XXXXXXXX</w:t>
      </w:r>
      <w:r w:rsidRPr="004B58D8">
        <w:rPr>
          <w:szCs w:val="24"/>
        </w:rPr>
        <w:t xml:space="preserve">  NIT No.-</w:t>
      </w:r>
      <w:r w:rsidR="004131EE">
        <w:rPr>
          <w:szCs w:val="24"/>
        </w:rPr>
        <w:t>XXXXXXXXXXX</w:t>
      </w:r>
      <w:r w:rsidRPr="004B58D8">
        <w:rPr>
          <w:szCs w:val="24"/>
        </w:rPr>
        <w:t>;  para que sustituya al señor</w:t>
      </w:r>
      <w:r w:rsidRPr="004B58D8">
        <w:rPr>
          <w:b/>
          <w:szCs w:val="24"/>
        </w:rPr>
        <w:t xml:space="preserve"> ROBERTO CARLOS UMAÑA ROSALES; </w:t>
      </w:r>
      <w:r w:rsidRPr="004B58D8">
        <w:rPr>
          <w:szCs w:val="24"/>
        </w:rPr>
        <w:t xml:space="preserve">durante el tiempo en que esta última se encuentre de vacaciones; devengando la suma de </w:t>
      </w:r>
      <w:r w:rsidRPr="004B58D8">
        <w:rPr>
          <w:b/>
          <w:szCs w:val="24"/>
        </w:rPr>
        <w:t>DOSCIENTOS 00/100 DOLARES DE LOS ESTADOS UNIDOS DE AMERICA ($200.00).-</w:t>
      </w:r>
      <w:r w:rsidRPr="004B58D8">
        <w:rPr>
          <w:szCs w:val="24"/>
        </w:rPr>
        <w:t xml:space="preserve"> Aplicando dicho gasto al código 51202 del Presupuesto Municipal vigente.</w:t>
      </w:r>
    </w:p>
    <w:p w14:paraId="5662DCD4" w14:textId="5ECE20A0" w:rsidR="0020113C" w:rsidRPr="004B58D8" w:rsidRDefault="0020113C" w:rsidP="0020113C">
      <w:pPr>
        <w:jc w:val="both"/>
        <w:rPr>
          <w:szCs w:val="24"/>
        </w:rPr>
      </w:pPr>
      <w:r w:rsidRPr="004B58D8">
        <w:rPr>
          <w:szCs w:val="24"/>
        </w:rPr>
        <w:lastRenderedPageBreak/>
        <w:t>Nómbrese en este mismo acto al señor:</w:t>
      </w:r>
      <w:r w:rsidRPr="004B58D8">
        <w:rPr>
          <w:b/>
          <w:szCs w:val="24"/>
        </w:rPr>
        <w:t xml:space="preserve"> EFRAÍN ALFREDO GÓMEZ MAGAÑA</w:t>
      </w:r>
      <w:r w:rsidRPr="004B58D8">
        <w:rPr>
          <w:szCs w:val="24"/>
        </w:rPr>
        <w:t xml:space="preserve">, con DUI </w:t>
      </w:r>
      <w:proofErr w:type="gramStart"/>
      <w:r w:rsidRPr="004B58D8">
        <w:rPr>
          <w:szCs w:val="24"/>
        </w:rPr>
        <w:t>No.-</w:t>
      </w:r>
      <w:proofErr w:type="gramEnd"/>
      <w:r w:rsidR="004131EE">
        <w:rPr>
          <w:szCs w:val="24"/>
        </w:rPr>
        <w:t>XXXXXXXX</w:t>
      </w:r>
      <w:r w:rsidRPr="004B58D8">
        <w:rPr>
          <w:szCs w:val="24"/>
        </w:rPr>
        <w:t xml:space="preserve">  NIT No.-</w:t>
      </w:r>
      <w:r w:rsidR="004131EE">
        <w:rPr>
          <w:szCs w:val="24"/>
        </w:rPr>
        <w:t>XXXXXXXXXXXXX</w:t>
      </w:r>
      <w:r w:rsidRPr="004B58D8">
        <w:rPr>
          <w:szCs w:val="24"/>
        </w:rPr>
        <w:t>;  para que sustituya al señor</w:t>
      </w:r>
      <w:r w:rsidRPr="004B58D8">
        <w:rPr>
          <w:b/>
          <w:szCs w:val="24"/>
        </w:rPr>
        <w:t xml:space="preserve"> NELSON ANTONIO SANABRIA CARTAGENA; </w:t>
      </w:r>
      <w:r w:rsidRPr="004B58D8">
        <w:rPr>
          <w:szCs w:val="24"/>
        </w:rPr>
        <w:t xml:space="preserve">durante el tiempo en que esta última se encuentre de vacaciones; devengando la suma de </w:t>
      </w:r>
      <w:r w:rsidRPr="004B58D8">
        <w:rPr>
          <w:b/>
          <w:szCs w:val="24"/>
        </w:rPr>
        <w:t>DOSCIENTOS DOCE 50/100 DOLARES DE LOS ESTADOS UNIDOS DE AMERICA ($212.50).-</w:t>
      </w:r>
      <w:r w:rsidRPr="004B58D8">
        <w:rPr>
          <w:szCs w:val="24"/>
        </w:rPr>
        <w:t xml:space="preserve"> Aplicando dicho gasto al código 51202 del Presupuesto Municipal vigente.</w:t>
      </w:r>
    </w:p>
    <w:p w14:paraId="29BE9F89" w14:textId="28B83405" w:rsidR="0020113C" w:rsidRPr="004B58D8" w:rsidRDefault="0020113C" w:rsidP="006D3210">
      <w:pPr>
        <w:pStyle w:val="Prrafodelista"/>
        <w:numPr>
          <w:ilvl w:val="0"/>
          <w:numId w:val="360"/>
        </w:numPr>
        <w:spacing w:after="0" w:line="240" w:lineRule="auto"/>
        <w:jc w:val="both"/>
        <w:rPr>
          <w:rFonts w:eastAsia="Times New Roman"/>
          <w:szCs w:val="24"/>
          <w:lang w:val="es-MX" w:eastAsia="es-ES"/>
        </w:rPr>
      </w:pPr>
      <w:r w:rsidRPr="004B58D8">
        <w:rPr>
          <w:szCs w:val="24"/>
        </w:rPr>
        <w:t xml:space="preserve">Nombrar de forma interina Ad-honorem a la Sra. </w:t>
      </w:r>
      <w:proofErr w:type="spellStart"/>
      <w:r w:rsidRPr="004B58D8">
        <w:rPr>
          <w:b/>
          <w:szCs w:val="24"/>
        </w:rPr>
        <w:t>Ceily</w:t>
      </w:r>
      <w:proofErr w:type="spellEnd"/>
      <w:r w:rsidRPr="004B58D8">
        <w:rPr>
          <w:b/>
          <w:szCs w:val="24"/>
        </w:rPr>
        <w:t xml:space="preserve"> del Carmen López de Rivera</w:t>
      </w:r>
      <w:r w:rsidRPr="004B58D8">
        <w:rPr>
          <w:szCs w:val="24"/>
        </w:rPr>
        <w:t xml:space="preserve">, con DUI </w:t>
      </w:r>
      <w:proofErr w:type="spellStart"/>
      <w:r w:rsidRPr="004B58D8">
        <w:rPr>
          <w:szCs w:val="24"/>
        </w:rPr>
        <w:t>N°</w:t>
      </w:r>
      <w:proofErr w:type="spellEnd"/>
      <w:r w:rsidRPr="004B58D8">
        <w:rPr>
          <w:szCs w:val="24"/>
        </w:rPr>
        <w:t xml:space="preserve"> </w:t>
      </w:r>
      <w:proofErr w:type="gramStart"/>
      <w:r w:rsidR="004131EE">
        <w:rPr>
          <w:szCs w:val="24"/>
        </w:rPr>
        <w:t>XXXXXXXXX</w:t>
      </w:r>
      <w:r w:rsidRPr="004B58D8">
        <w:rPr>
          <w:szCs w:val="24"/>
        </w:rPr>
        <w:t xml:space="preserve">  y</w:t>
      </w:r>
      <w:proofErr w:type="gramEnd"/>
      <w:r w:rsidRPr="004B58D8">
        <w:rPr>
          <w:szCs w:val="24"/>
        </w:rPr>
        <w:t xml:space="preserve"> NIT. </w:t>
      </w:r>
      <w:r w:rsidR="004131EE">
        <w:rPr>
          <w:szCs w:val="24"/>
        </w:rPr>
        <w:t>XXXXXXXXXXXX</w:t>
      </w:r>
      <w:r w:rsidRPr="004B58D8">
        <w:rPr>
          <w:szCs w:val="24"/>
        </w:rPr>
        <w:t>, durante el período del 16 al 30 de Julio de 2020, como Gerente de Servicios y Desarrollo Territorial, quien actualmente se desempeña como Gerente Administrativa y Desarrollo Social. COMUNIQUESE.-</w:t>
      </w:r>
    </w:p>
    <w:p w14:paraId="10FB218A" w14:textId="77777777" w:rsidR="00FC17DB" w:rsidRPr="00FC17DB" w:rsidRDefault="00FC17DB" w:rsidP="004C13D1">
      <w:pPr>
        <w:tabs>
          <w:tab w:val="left" w:pos="709"/>
          <w:tab w:val="left" w:pos="7797"/>
        </w:tabs>
        <w:spacing w:after="200" w:line="240" w:lineRule="auto"/>
        <w:contextualSpacing/>
        <w:jc w:val="both"/>
        <w:rPr>
          <w:rFonts w:eastAsia="Calibri"/>
          <w:b/>
          <w:u w:val="single"/>
          <w:lang w:val="es-MX"/>
        </w:rPr>
      </w:pPr>
    </w:p>
    <w:p w14:paraId="0D426BA6" w14:textId="77777777" w:rsidR="00BF0171" w:rsidRPr="00D07266" w:rsidRDefault="00BF0171" w:rsidP="00BF0171">
      <w:pPr>
        <w:spacing w:after="0" w:line="240" w:lineRule="auto"/>
        <w:jc w:val="both"/>
        <w:rPr>
          <w:rFonts w:eastAsia="Times New Roman"/>
          <w:szCs w:val="24"/>
          <w:lang w:eastAsia="es-ES"/>
        </w:rPr>
      </w:pPr>
      <w:r w:rsidRPr="00D07266">
        <w:rPr>
          <w:rFonts w:eastAsia="Times New Roman"/>
          <w:b/>
          <w:szCs w:val="24"/>
          <w:u w:val="single"/>
          <w:lang w:val="es-ES" w:eastAsia="es-ES"/>
        </w:rPr>
        <w:t>ACUERDO NÚMERO</w:t>
      </w:r>
      <w:r>
        <w:rPr>
          <w:rFonts w:eastAsia="Times New Roman"/>
          <w:b/>
          <w:szCs w:val="24"/>
          <w:u w:val="single"/>
          <w:lang w:val="es-ES" w:eastAsia="es-ES"/>
        </w:rPr>
        <w:t xml:space="preserve"> TRECE</w:t>
      </w:r>
      <w:r w:rsidRPr="00D07266">
        <w:rPr>
          <w:rFonts w:eastAsia="Times New Roman"/>
          <w:b/>
          <w:szCs w:val="24"/>
          <w:u w:val="single"/>
          <w:lang w:val="es-ES" w:eastAsia="es-ES"/>
        </w:rPr>
        <w:t>:</w:t>
      </w:r>
      <w:r w:rsidRPr="00D07266">
        <w:rPr>
          <w:rFonts w:eastAsia="Times New Roman"/>
          <w:szCs w:val="24"/>
          <w:lang w:val="es-ES" w:eastAsia="es-ES"/>
        </w:rPr>
        <w:tab/>
      </w:r>
    </w:p>
    <w:p w14:paraId="482881D7" w14:textId="77777777" w:rsidR="00BF0171" w:rsidRPr="00D07266" w:rsidRDefault="00BF0171" w:rsidP="00BF0171">
      <w:pPr>
        <w:spacing w:after="0" w:line="240" w:lineRule="auto"/>
        <w:jc w:val="both"/>
        <w:rPr>
          <w:rFonts w:eastAsia="Times New Roman"/>
          <w:b/>
          <w:szCs w:val="24"/>
          <w:lang w:eastAsia="es-ES"/>
        </w:rPr>
      </w:pPr>
      <w:r w:rsidRPr="00D07266">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D07266">
        <w:rPr>
          <w:rFonts w:eastAsia="Times New Roman"/>
          <w:b/>
          <w:szCs w:val="24"/>
          <w:lang w:eastAsia="es-ES"/>
        </w:rPr>
        <w:t>ES CONFORME</w:t>
      </w:r>
      <w:r w:rsidRPr="00D07266">
        <w:rPr>
          <w:rFonts w:eastAsia="Times New Roman"/>
          <w:szCs w:val="24"/>
          <w:lang w:eastAsia="es-ES"/>
        </w:rPr>
        <w:t xml:space="preserve"> del Jefe de la respectiva dependencia; </w:t>
      </w:r>
      <w:r w:rsidRPr="00D07266">
        <w:rPr>
          <w:rFonts w:eastAsia="Times New Roman"/>
          <w:b/>
          <w:szCs w:val="24"/>
          <w:lang w:eastAsia="es-ES"/>
        </w:rPr>
        <w:t>ACUERDA</w:t>
      </w:r>
      <w:r w:rsidRPr="00D07266">
        <w:rPr>
          <w:rFonts w:eastAsia="Times New Roman"/>
          <w:szCs w:val="24"/>
          <w:lang w:eastAsia="es-ES"/>
        </w:rPr>
        <w:t xml:space="preserve">: conceder licencia con goce de sueldo, comprendidos del día </w:t>
      </w:r>
      <w:r>
        <w:rPr>
          <w:b/>
          <w:szCs w:val="24"/>
        </w:rPr>
        <w:t>veinticuatro al veintiocho de Junio del año dos mil veinte</w:t>
      </w:r>
      <w:r w:rsidRPr="00D07266">
        <w:rPr>
          <w:rFonts w:eastAsia="Times New Roman"/>
          <w:szCs w:val="24"/>
          <w:lang w:eastAsia="es-ES"/>
        </w:rPr>
        <w:t xml:space="preserve">; al señor: </w:t>
      </w:r>
      <w:r>
        <w:rPr>
          <w:rFonts w:eastAsia="Times New Roman"/>
          <w:b/>
          <w:szCs w:val="24"/>
          <w:lang w:eastAsia="es-ES"/>
        </w:rPr>
        <w:t xml:space="preserve">JOSE RODOLFO RONQUILLO PEREZ; Electricista, </w:t>
      </w:r>
      <w:proofErr w:type="spellStart"/>
      <w:r>
        <w:rPr>
          <w:rFonts w:eastAsia="Times New Roman"/>
          <w:b/>
          <w:szCs w:val="24"/>
          <w:lang w:eastAsia="es-ES"/>
        </w:rPr>
        <w:t>Ingenieria</w:t>
      </w:r>
      <w:proofErr w:type="spellEnd"/>
      <w:r>
        <w:rPr>
          <w:rFonts w:eastAsia="Times New Roman"/>
          <w:b/>
          <w:szCs w:val="24"/>
          <w:lang w:eastAsia="es-ES"/>
        </w:rPr>
        <w:t xml:space="preserve"> </w:t>
      </w:r>
      <w:proofErr w:type="spellStart"/>
      <w:r>
        <w:rPr>
          <w:rFonts w:eastAsia="Times New Roman"/>
          <w:b/>
          <w:szCs w:val="24"/>
          <w:lang w:eastAsia="es-ES"/>
        </w:rPr>
        <w:t>Electrica</w:t>
      </w:r>
      <w:proofErr w:type="spellEnd"/>
      <w:r w:rsidRPr="00D07266">
        <w:rPr>
          <w:rFonts w:eastAsia="Times New Roman"/>
          <w:b/>
          <w:szCs w:val="24"/>
          <w:lang w:eastAsia="es-ES"/>
        </w:rPr>
        <w:t xml:space="preserve">, </w:t>
      </w:r>
      <w:r w:rsidRPr="00D07266">
        <w:rPr>
          <w:rFonts w:eastAsia="Times New Roman"/>
          <w:szCs w:val="24"/>
          <w:lang w:eastAsia="es-ES"/>
        </w:rPr>
        <w:t xml:space="preserve">por motivo de </w:t>
      </w:r>
      <w:r>
        <w:rPr>
          <w:rFonts w:eastAsia="Times New Roman"/>
          <w:b/>
          <w:szCs w:val="24"/>
          <w:lang w:eastAsia="es-ES"/>
        </w:rPr>
        <w:t>Enfermedad Común (INICIAL</w:t>
      </w:r>
      <w:r w:rsidRPr="00D07266">
        <w:rPr>
          <w:rFonts w:eastAsia="Times New Roman"/>
          <w:b/>
          <w:szCs w:val="24"/>
          <w:lang w:eastAsia="es-ES"/>
        </w:rPr>
        <w:t xml:space="preserve">)  </w:t>
      </w:r>
      <w:r w:rsidRPr="00D07266">
        <w:rPr>
          <w:rFonts w:eastAsia="Times New Roman"/>
          <w:szCs w:val="24"/>
          <w:lang w:eastAsia="es-ES"/>
        </w:rPr>
        <w:t xml:space="preserve">con constancia de incapacidad; expedida por el Instituto Salvadoreño del Seguro Social </w:t>
      </w:r>
      <w:r w:rsidRPr="00D07266">
        <w:rPr>
          <w:rFonts w:eastAsia="Times New Roman"/>
          <w:b/>
          <w:szCs w:val="24"/>
          <w:lang w:eastAsia="es-ES"/>
        </w:rPr>
        <w:t xml:space="preserve">(I.S.S.S) </w:t>
      </w:r>
      <w:r w:rsidRPr="00D07266">
        <w:rPr>
          <w:rFonts w:eastAsia="Times New Roman"/>
          <w:szCs w:val="24"/>
          <w:lang w:eastAsia="es-ES"/>
        </w:rPr>
        <w:t xml:space="preserve">con un período de incapacidad de </w:t>
      </w:r>
      <w:r>
        <w:rPr>
          <w:rFonts w:eastAsia="Times New Roman"/>
          <w:b/>
          <w:szCs w:val="24"/>
          <w:lang w:eastAsia="es-ES"/>
        </w:rPr>
        <w:t>5</w:t>
      </w:r>
      <w:r w:rsidRPr="00D07266">
        <w:rPr>
          <w:rFonts w:eastAsia="Times New Roman"/>
          <w:b/>
          <w:szCs w:val="24"/>
          <w:lang w:eastAsia="es-ES"/>
        </w:rPr>
        <w:t xml:space="preserve"> días</w:t>
      </w:r>
      <w:r w:rsidRPr="00D07266">
        <w:rPr>
          <w:rFonts w:eastAsia="Times New Roman"/>
          <w:szCs w:val="24"/>
          <w:lang w:eastAsia="es-ES"/>
        </w:rPr>
        <w:t xml:space="preserve">, de los cuales solo se cancelará </w:t>
      </w:r>
      <w:r w:rsidRPr="00D07266">
        <w:rPr>
          <w:rFonts w:eastAsia="Times New Roman"/>
          <w:b/>
          <w:szCs w:val="24"/>
          <w:lang w:eastAsia="es-ES"/>
        </w:rPr>
        <w:t>el 25%</w:t>
      </w:r>
      <w:r w:rsidRPr="00D07266">
        <w:rPr>
          <w:rFonts w:eastAsia="Times New Roman"/>
          <w:szCs w:val="24"/>
          <w:lang w:eastAsia="es-ES"/>
        </w:rPr>
        <w:t xml:space="preserve"> Por lo tanto, devengará la cantidad de </w:t>
      </w:r>
      <w:r>
        <w:rPr>
          <w:rFonts w:eastAsia="Times New Roman"/>
          <w:b/>
          <w:szCs w:val="24"/>
          <w:lang w:eastAsia="es-ES"/>
        </w:rPr>
        <w:t>OCHO 34</w:t>
      </w:r>
      <w:r w:rsidRPr="00D07266">
        <w:rPr>
          <w:rFonts w:eastAsia="Times New Roman"/>
          <w:b/>
          <w:szCs w:val="24"/>
          <w:lang w:eastAsia="es-ES"/>
        </w:rPr>
        <w:t>/100 DÓLARES DE LOS ESTADOS UN</w:t>
      </w:r>
      <w:r>
        <w:rPr>
          <w:rFonts w:eastAsia="Times New Roman"/>
          <w:b/>
          <w:szCs w:val="24"/>
          <w:lang w:eastAsia="es-ES"/>
        </w:rPr>
        <w:t>IDOS DE AMÉRICA  ($8.34</w:t>
      </w:r>
      <w:r w:rsidRPr="00D07266">
        <w:rPr>
          <w:rFonts w:eastAsia="Times New Roman"/>
          <w:b/>
          <w:szCs w:val="24"/>
          <w:lang w:eastAsia="es-ES"/>
        </w:rPr>
        <w:t>)</w:t>
      </w:r>
      <w:r w:rsidRPr="00D07266">
        <w:rPr>
          <w:rFonts w:eastAsia="Times New Roman"/>
          <w:szCs w:val="24"/>
          <w:lang w:eastAsia="es-ES"/>
        </w:rPr>
        <w:t>.- El gasto se aplicará al Código</w:t>
      </w:r>
      <w:r w:rsidRPr="00D07266">
        <w:rPr>
          <w:rFonts w:eastAsia="Times New Roman"/>
          <w:b/>
          <w:szCs w:val="24"/>
          <w:lang w:eastAsia="es-ES"/>
        </w:rPr>
        <w:t xml:space="preserve"> 51101 </w:t>
      </w:r>
      <w:r w:rsidRPr="00D07266">
        <w:rPr>
          <w:rFonts w:eastAsia="Times New Roman"/>
          <w:szCs w:val="24"/>
          <w:lang w:eastAsia="es-ES"/>
        </w:rPr>
        <w:t>de la línea</w:t>
      </w:r>
      <w:r w:rsidRPr="00D07266">
        <w:rPr>
          <w:rFonts w:eastAsia="Times New Roman"/>
          <w:b/>
          <w:szCs w:val="24"/>
          <w:lang w:eastAsia="es-ES"/>
        </w:rPr>
        <w:t xml:space="preserve"> 0101</w:t>
      </w:r>
      <w:r w:rsidRPr="00D07266">
        <w:rPr>
          <w:rFonts w:eastAsia="Times New Roman"/>
          <w:szCs w:val="24"/>
          <w:lang w:eastAsia="es-ES"/>
        </w:rPr>
        <w:t xml:space="preserve">, del Presupuesto Municipal vigente, autorizando a Tesorería a efectuar los pagos correspondientes.- </w:t>
      </w:r>
      <w:r w:rsidRPr="00D07266">
        <w:rPr>
          <w:rFonts w:eastAsia="Times New Roman"/>
          <w:b/>
          <w:szCs w:val="24"/>
          <w:lang w:eastAsia="es-ES"/>
        </w:rPr>
        <w:t>COMUNIQUESE.-</w:t>
      </w:r>
    </w:p>
    <w:p w14:paraId="5509FA55" w14:textId="77777777" w:rsidR="00BF0171" w:rsidRDefault="00BF0171" w:rsidP="00BF0171">
      <w:pPr>
        <w:spacing w:after="0" w:line="240" w:lineRule="auto"/>
        <w:jc w:val="both"/>
        <w:rPr>
          <w:szCs w:val="24"/>
        </w:rPr>
      </w:pPr>
    </w:p>
    <w:p w14:paraId="7AD577ED" w14:textId="77777777" w:rsidR="00BF0171" w:rsidRPr="00D07266" w:rsidRDefault="00BF0171" w:rsidP="00BF0171">
      <w:pPr>
        <w:spacing w:after="0" w:line="240" w:lineRule="auto"/>
        <w:jc w:val="both"/>
        <w:rPr>
          <w:rFonts w:eastAsia="Times New Roman"/>
          <w:szCs w:val="24"/>
          <w:lang w:eastAsia="es-ES"/>
        </w:rPr>
      </w:pPr>
      <w:r w:rsidRPr="00D07266">
        <w:rPr>
          <w:rFonts w:eastAsia="Times New Roman"/>
          <w:b/>
          <w:szCs w:val="24"/>
          <w:u w:val="single"/>
          <w:lang w:val="es-ES" w:eastAsia="es-ES"/>
        </w:rPr>
        <w:t>ACUERDO NÚMERO</w:t>
      </w:r>
      <w:r>
        <w:rPr>
          <w:rFonts w:eastAsia="Times New Roman"/>
          <w:b/>
          <w:szCs w:val="24"/>
          <w:u w:val="single"/>
          <w:lang w:val="es-ES" w:eastAsia="es-ES"/>
        </w:rPr>
        <w:t xml:space="preserve"> CATORCE</w:t>
      </w:r>
      <w:r w:rsidRPr="00D07266">
        <w:rPr>
          <w:rFonts w:eastAsia="Times New Roman"/>
          <w:b/>
          <w:szCs w:val="24"/>
          <w:u w:val="single"/>
          <w:lang w:val="es-ES" w:eastAsia="es-ES"/>
        </w:rPr>
        <w:t>:</w:t>
      </w:r>
      <w:r w:rsidRPr="00D07266">
        <w:rPr>
          <w:rFonts w:eastAsia="Times New Roman"/>
          <w:szCs w:val="24"/>
          <w:lang w:val="es-ES" w:eastAsia="es-ES"/>
        </w:rPr>
        <w:tab/>
      </w:r>
    </w:p>
    <w:p w14:paraId="6A66B243" w14:textId="77777777" w:rsidR="00BF0171" w:rsidRPr="00D07266" w:rsidRDefault="00BF0171" w:rsidP="00BF0171">
      <w:pPr>
        <w:spacing w:after="0" w:line="240" w:lineRule="auto"/>
        <w:jc w:val="both"/>
        <w:rPr>
          <w:rFonts w:eastAsia="Times New Roman"/>
          <w:b/>
          <w:szCs w:val="24"/>
          <w:lang w:eastAsia="es-ES"/>
        </w:rPr>
      </w:pPr>
      <w:r w:rsidRPr="00D07266">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D07266">
        <w:rPr>
          <w:rFonts w:eastAsia="Times New Roman"/>
          <w:b/>
          <w:szCs w:val="24"/>
          <w:lang w:eastAsia="es-ES"/>
        </w:rPr>
        <w:t>ES CONFORME</w:t>
      </w:r>
      <w:r w:rsidRPr="00D07266">
        <w:rPr>
          <w:rFonts w:eastAsia="Times New Roman"/>
          <w:szCs w:val="24"/>
          <w:lang w:eastAsia="es-ES"/>
        </w:rPr>
        <w:t xml:space="preserve"> del Jefe de la respectiva dependencia; </w:t>
      </w:r>
      <w:r w:rsidRPr="00D07266">
        <w:rPr>
          <w:rFonts w:eastAsia="Times New Roman"/>
          <w:b/>
          <w:szCs w:val="24"/>
          <w:lang w:eastAsia="es-ES"/>
        </w:rPr>
        <w:t>ACUERDA</w:t>
      </w:r>
      <w:r w:rsidRPr="00D07266">
        <w:rPr>
          <w:rFonts w:eastAsia="Times New Roman"/>
          <w:szCs w:val="24"/>
          <w:lang w:eastAsia="es-ES"/>
        </w:rPr>
        <w:t xml:space="preserve">: conceder licencia con goce de sueldo, comprendidos del día </w:t>
      </w:r>
      <w:r>
        <w:rPr>
          <w:b/>
          <w:szCs w:val="24"/>
        </w:rPr>
        <w:t>seis al veinte de Julio del año dos mil veinte</w:t>
      </w:r>
      <w:r w:rsidRPr="00D07266">
        <w:rPr>
          <w:rFonts w:eastAsia="Times New Roman"/>
          <w:szCs w:val="24"/>
          <w:lang w:eastAsia="es-ES"/>
        </w:rPr>
        <w:t>; a</w:t>
      </w:r>
      <w:r>
        <w:rPr>
          <w:rFonts w:eastAsia="Times New Roman"/>
          <w:szCs w:val="24"/>
          <w:lang w:eastAsia="es-ES"/>
        </w:rPr>
        <w:t xml:space="preserve"> </w:t>
      </w:r>
      <w:r w:rsidRPr="00D07266">
        <w:rPr>
          <w:rFonts w:eastAsia="Times New Roman"/>
          <w:szCs w:val="24"/>
          <w:lang w:eastAsia="es-ES"/>
        </w:rPr>
        <w:t>l</w:t>
      </w:r>
      <w:r>
        <w:rPr>
          <w:rFonts w:eastAsia="Times New Roman"/>
          <w:szCs w:val="24"/>
          <w:lang w:eastAsia="es-ES"/>
        </w:rPr>
        <w:t>a</w:t>
      </w:r>
      <w:r w:rsidRPr="00D07266">
        <w:rPr>
          <w:rFonts w:eastAsia="Times New Roman"/>
          <w:szCs w:val="24"/>
          <w:lang w:eastAsia="es-ES"/>
        </w:rPr>
        <w:t xml:space="preserve"> señor</w:t>
      </w:r>
      <w:r>
        <w:rPr>
          <w:rFonts w:eastAsia="Times New Roman"/>
          <w:szCs w:val="24"/>
          <w:lang w:eastAsia="es-ES"/>
        </w:rPr>
        <w:t>a</w:t>
      </w:r>
      <w:r w:rsidRPr="00D07266">
        <w:rPr>
          <w:rFonts w:eastAsia="Times New Roman"/>
          <w:szCs w:val="24"/>
          <w:lang w:eastAsia="es-ES"/>
        </w:rPr>
        <w:t xml:space="preserve">: </w:t>
      </w:r>
      <w:r>
        <w:rPr>
          <w:rFonts w:eastAsia="Times New Roman"/>
          <w:b/>
          <w:szCs w:val="24"/>
          <w:lang w:eastAsia="es-ES"/>
        </w:rPr>
        <w:t xml:space="preserve">KARLA SUSANA MORAN ESPINOZA; Asistente, </w:t>
      </w:r>
      <w:proofErr w:type="spellStart"/>
      <w:r>
        <w:rPr>
          <w:rFonts w:eastAsia="Times New Roman"/>
          <w:b/>
          <w:szCs w:val="24"/>
          <w:lang w:eastAsia="es-ES"/>
        </w:rPr>
        <w:t>Ingenieria</w:t>
      </w:r>
      <w:proofErr w:type="spellEnd"/>
      <w:r>
        <w:rPr>
          <w:rFonts w:eastAsia="Times New Roman"/>
          <w:b/>
          <w:szCs w:val="24"/>
          <w:lang w:eastAsia="es-ES"/>
        </w:rPr>
        <w:t xml:space="preserve"> </w:t>
      </w:r>
      <w:proofErr w:type="spellStart"/>
      <w:r>
        <w:rPr>
          <w:rFonts w:eastAsia="Times New Roman"/>
          <w:b/>
          <w:szCs w:val="24"/>
          <w:lang w:eastAsia="es-ES"/>
        </w:rPr>
        <w:t>Electrica</w:t>
      </w:r>
      <w:proofErr w:type="spellEnd"/>
      <w:r w:rsidRPr="00D07266">
        <w:rPr>
          <w:rFonts w:eastAsia="Times New Roman"/>
          <w:b/>
          <w:szCs w:val="24"/>
          <w:lang w:eastAsia="es-ES"/>
        </w:rPr>
        <w:t xml:space="preserve">, </w:t>
      </w:r>
      <w:r w:rsidRPr="00D07266">
        <w:rPr>
          <w:rFonts w:eastAsia="Times New Roman"/>
          <w:szCs w:val="24"/>
          <w:lang w:eastAsia="es-ES"/>
        </w:rPr>
        <w:t xml:space="preserve">por motivo de </w:t>
      </w:r>
      <w:r>
        <w:rPr>
          <w:rFonts w:eastAsia="Times New Roman"/>
          <w:b/>
          <w:szCs w:val="24"/>
          <w:lang w:eastAsia="es-ES"/>
        </w:rPr>
        <w:t>Accidente Común (INICIAL</w:t>
      </w:r>
      <w:r w:rsidRPr="00D07266">
        <w:rPr>
          <w:rFonts w:eastAsia="Times New Roman"/>
          <w:b/>
          <w:szCs w:val="24"/>
          <w:lang w:eastAsia="es-ES"/>
        </w:rPr>
        <w:t xml:space="preserve">)  </w:t>
      </w:r>
      <w:r w:rsidRPr="00D07266">
        <w:rPr>
          <w:rFonts w:eastAsia="Times New Roman"/>
          <w:szCs w:val="24"/>
          <w:lang w:eastAsia="es-ES"/>
        </w:rPr>
        <w:t xml:space="preserve">con constancia de incapacidad; expedida por el Instituto Salvadoreño del Seguro Social </w:t>
      </w:r>
      <w:r w:rsidRPr="00D07266">
        <w:rPr>
          <w:rFonts w:eastAsia="Times New Roman"/>
          <w:b/>
          <w:szCs w:val="24"/>
          <w:lang w:eastAsia="es-ES"/>
        </w:rPr>
        <w:t xml:space="preserve">(I.S.S.S) </w:t>
      </w:r>
      <w:r w:rsidRPr="00D07266">
        <w:rPr>
          <w:rFonts w:eastAsia="Times New Roman"/>
          <w:szCs w:val="24"/>
          <w:lang w:eastAsia="es-ES"/>
        </w:rPr>
        <w:t xml:space="preserve">con un período de incapacidad de </w:t>
      </w:r>
      <w:r w:rsidRPr="00891C29">
        <w:rPr>
          <w:rFonts w:eastAsia="Times New Roman"/>
          <w:b/>
          <w:szCs w:val="24"/>
          <w:lang w:eastAsia="es-ES"/>
        </w:rPr>
        <w:t>15</w:t>
      </w:r>
      <w:r w:rsidRPr="00D07266">
        <w:rPr>
          <w:rFonts w:eastAsia="Times New Roman"/>
          <w:b/>
          <w:szCs w:val="24"/>
          <w:lang w:eastAsia="es-ES"/>
        </w:rPr>
        <w:t xml:space="preserve"> días</w:t>
      </w:r>
      <w:r w:rsidRPr="00D07266">
        <w:rPr>
          <w:rFonts w:eastAsia="Times New Roman"/>
          <w:szCs w:val="24"/>
          <w:lang w:eastAsia="es-ES"/>
        </w:rPr>
        <w:t xml:space="preserve">, de los cuales solo se cancelará </w:t>
      </w:r>
      <w:r w:rsidRPr="00D07266">
        <w:rPr>
          <w:rFonts w:eastAsia="Times New Roman"/>
          <w:b/>
          <w:szCs w:val="24"/>
          <w:lang w:eastAsia="es-ES"/>
        </w:rPr>
        <w:t>el 25%</w:t>
      </w:r>
      <w:r w:rsidRPr="00D07266">
        <w:rPr>
          <w:rFonts w:eastAsia="Times New Roman"/>
          <w:szCs w:val="24"/>
          <w:lang w:eastAsia="es-ES"/>
        </w:rPr>
        <w:t xml:space="preserve"> Por lo tanto, devengará la cantidad de </w:t>
      </w:r>
      <w:r>
        <w:rPr>
          <w:rFonts w:eastAsia="Times New Roman"/>
          <w:b/>
          <w:szCs w:val="24"/>
          <w:lang w:eastAsia="es-ES"/>
        </w:rPr>
        <w:t>TREINTA Y SEIS 30</w:t>
      </w:r>
      <w:r w:rsidRPr="00D07266">
        <w:rPr>
          <w:rFonts w:eastAsia="Times New Roman"/>
          <w:b/>
          <w:szCs w:val="24"/>
          <w:lang w:eastAsia="es-ES"/>
        </w:rPr>
        <w:t>/100 DÓLARES DE LOS ESTADOS UN</w:t>
      </w:r>
      <w:r>
        <w:rPr>
          <w:rFonts w:eastAsia="Times New Roman"/>
          <w:b/>
          <w:szCs w:val="24"/>
          <w:lang w:eastAsia="es-ES"/>
        </w:rPr>
        <w:t>IDOS DE AMÉRICA  ($36.30</w:t>
      </w:r>
      <w:r w:rsidRPr="00D07266">
        <w:rPr>
          <w:rFonts w:eastAsia="Times New Roman"/>
          <w:b/>
          <w:szCs w:val="24"/>
          <w:lang w:eastAsia="es-ES"/>
        </w:rPr>
        <w:t>)</w:t>
      </w:r>
      <w:r w:rsidRPr="00D07266">
        <w:rPr>
          <w:rFonts w:eastAsia="Times New Roman"/>
          <w:szCs w:val="24"/>
          <w:lang w:eastAsia="es-ES"/>
        </w:rPr>
        <w:t>.- El gasto se aplicará al Código</w:t>
      </w:r>
      <w:r w:rsidRPr="00D07266">
        <w:rPr>
          <w:rFonts w:eastAsia="Times New Roman"/>
          <w:b/>
          <w:szCs w:val="24"/>
          <w:lang w:eastAsia="es-ES"/>
        </w:rPr>
        <w:t xml:space="preserve"> 51101 </w:t>
      </w:r>
      <w:r w:rsidRPr="00D07266">
        <w:rPr>
          <w:rFonts w:eastAsia="Times New Roman"/>
          <w:szCs w:val="24"/>
          <w:lang w:eastAsia="es-ES"/>
        </w:rPr>
        <w:t>de la línea</w:t>
      </w:r>
      <w:r w:rsidRPr="00D07266">
        <w:rPr>
          <w:rFonts w:eastAsia="Times New Roman"/>
          <w:b/>
          <w:szCs w:val="24"/>
          <w:lang w:eastAsia="es-ES"/>
        </w:rPr>
        <w:t xml:space="preserve"> 0101</w:t>
      </w:r>
      <w:r w:rsidRPr="00D07266">
        <w:rPr>
          <w:rFonts w:eastAsia="Times New Roman"/>
          <w:szCs w:val="24"/>
          <w:lang w:eastAsia="es-ES"/>
        </w:rPr>
        <w:t xml:space="preserve">, del Presupuesto Municipal vigente, autorizando a Tesorería a efectuar los pagos correspondientes.- </w:t>
      </w:r>
      <w:r w:rsidRPr="00D07266">
        <w:rPr>
          <w:rFonts w:eastAsia="Times New Roman"/>
          <w:b/>
          <w:szCs w:val="24"/>
          <w:lang w:eastAsia="es-ES"/>
        </w:rPr>
        <w:t>COMUNIQUESE.-</w:t>
      </w:r>
    </w:p>
    <w:p w14:paraId="00D1953A" w14:textId="77777777" w:rsidR="00BF0171" w:rsidRDefault="00BF0171" w:rsidP="00BF0171">
      <w:pPr>
        <w:spacing w:after="0" w:line="240" w:lineRule="auto"/>
        <w:jc w:val="both"/>
        <w:rPr>
          <w:szCs w:val="24"/>
        </w:rPr>
      </w:pPr>
    </w:p>
    <w:p w14:paraId="0356803B" w14:textId="77777777" w:rsidR="00BF0171" w:rsidRDefault="00BF0171" w:rsidP="00BF0171">
      <w:pPr>
        <w:spacing w:after="0" w:line="240" w:lineRule="auto"/>
        <w:jc w:val="both"/>
        <w:rPr>
          <w:szCs w:val="24"/>
        </w:rPr>
      </w:pPr>
    </w:p>
    <w:p w14:paraId="288206B7" w14:textId="77777777" w:rsidR="00BF0171" w:rsidRPr="007806BC" w:rsidRDefault="00BF0171" w:rsidP="00BF0171">
      <w:pPr>
        <w:spacing w:after="0" w:line="240" w:lineRule="auto"/>
        <w:jc w:val="both"/>
        <w:rPr>
          <w:rFonts w:eastAsia="Times New Roman"/>
          <w:szCs w:val="24"/>
          <w:lang w:eastAsia="es-ES"/>
        </w:rPr>
      </w:pPr>
      <w:r w:rsidRPr="007806BC">
        <w:rPr>
          <w:rFonts w:eastAsia="Times New Roman"/>
          <w:b/>
          <w:szCs w:val="24"/>
          <w:u w:val="single"/>
          <w:lang w:val="es-ES" w:eastAsia="es-ES"/>
        </w:rPr>
        <w:t>ACUERDO NÚMERO</w:t>
      </w:r>
      <w:r>
        <w:rPr>
          <w:rFonts w:eastAsia="Times New Roman"/>
          <w:b/>
          <w:szCs w:val="24"/>
          <w:u w:val="single"/>
          <w:lang w:val="es-ES" w:eastAsia="es-ES"/>
        </w:rPr>
        <w:t xml:space="preserve"> QUINCE</w:t>
      </w:r>
      <w:r w:rsidRPr="007806BC">
        <w:rPr>
          <w:rFonts w:eastAsia="Times New Roman"/>
          <w:b/>
          <w:szCs w:val="24"/>
          <w:u w:val="single"/>
          <w:lang w:val="es-ES" w:eastAsia="es-ES"/>
        </w:rPr>
        <w:t>:</w:t>
      </w:r>
      <w:r w:rsidRPr="007806BC">
        <w:rPr>
          <w:rFonts w:eastAsia="Times New Roman"/>
          <w:szCs w:val="24"/>
          <w:lang w:val="es-ES" w:eastAsia="es-ES"/>
        </w:rPr>
        <w:tab/>
      </w:r>
    </w:p>
    <w:p w14:paraId="1F48710F" w14:textId="77777777" w:rsidR="00BF0171" w:rsidRDefault="00BF0171" w:rsidP="00BF0171">
      <w:pPr>
        <w:spacing w:after="0" w:line="240" w:lineRule="auto"/>
        <w:jc w:val="both"/>
        <w:rPr>
          <w:rFonts w:eastAsia="Times New Roman"/>
          <w:b/>
          <w:szCs w:val="24"/>
          <w:lang w:eastAsia="es-ES"/>
        </w:rPr>
      </w:pPr>
      <w:r w:rsidRPr="007806BC">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806BC">
        <w:rPr>
          <w:rFonts w:eastAsia="Times New Roman"/>
          <w:b/>
          <w:szCs w:val="24"/>
          <w:lang w:eastAsia="es-ES"/>
        </w:rPr>
        <w:t>ES CONFORME</w:t>
      </w:r>
      <w:r w:rsidRPr="007806BC">
        <w:rPr>
          <w:rFonts w:eastAsia="Times New Roman"/>
          <w:szCs w:val="24"/>
          <w:lang w:eastAsia="es-ES"/>
        </w:rPr>
        <w:t xml:space="preserve"> del Jefe de la respectiva dependencia; </w:t>
      </w:r>
      <w:r w:rsidRPr="007806BC">
        <w:rPr>
          <w:rFonts w:eastAsia="Times New Roman"/>
          <w:b/>
          <w:szCs w:val="24"/>
          <w:lang w:eastAsia="es-ES"/>
        </w:rPr>
        <w:t>ACUERDA</w:t>
      </w:r>
      <w:r w:rsidRPr="007806BC">
        <w:rPr>
          <w:rFonts w:eastAsia="Times New Roman"/>
          <w:szCs w:val="24"/>
          <w:lang w:eastAsia="es-ES"/>
        </w:rPr>
        <w:t xml:space="preserve">: conceder licencia con goce de sueldo, comprendidos del día </w:t>
      </w:r>
      <w:proofErr w:type="spellStart"/>
      <w:r>
        <w:rPr>
          <w:rFonts w:eastAsia="Times New Roman"/>
          <w:b/>
          <w:szCs w:val="24"/>
          <w:lang w:eastAsia="es-ES"/>
        </w:rPr>
        <w:t>dieciseis</w:t>
      </w:r>
      <w:proofErr w:type="spellEnd"/>
      <w:r>
        <w:rPr>
          <w:rFonts w:eastAsia="Times New Roman"/>
          <w:b/>
          <w:szCs w:val="24"/>
          <w:lang w:eastAsia="es-ES"/>
        </w:rPr>
        <w:t xml:space="preserve"> de Junio al seis de Julio</w:t>
      </w:r>
      <w:r w:rsidRPr="007806BC">
        <w:rPr>
          <w:rFonts w:eastAsia="Times New Roman"/>
          <w:b/>
          <w:szCs w:val="24"/>
          <w:lang w:eastAsia="es-ES"/>
        </w:rPr>
        <w:t xml:space="preserve"> del año dos mil veinte</w:t>
      </w:r>
      <w:r w:rsidRPr="007806BC">
        <w:rPr>
          <w:rFonts w:eastAsia="Times New Roman"/>
          <w:szCs w:val="24"/>
          <w:lang w:eastAsia="es-ES"/>
        </w:rPr>
        <w:t xml:space="preserve">; al señor: </w:t>
      </w:r>
      <w:r w:rsidRPr="007806BC">
        <w:rPr>
          <w:rFonts w:eastAsia="Times New Roman"/>
          <w:b/>
          <w:szCs w:val="24"/>
          <w:lang w:eastAsia="es-ES"/>
        </w:rPr>
        <w:t>LUIS ALONSO SORTO CARTAGENA; Mecá</w:t>
      </w:r>
      <w:r>
        <w:rPr>
          <w:rFonts w:eastAsia="Times New Roman"/>
          <w:b/>
          <w:szCs w:val="24"/>
          <w:lang w:eastAsia="es-ES"/>
        </w:rPr>
        <w:t>nico de Obra de Banco, Taller</w:t>
      </w:r>
      <w:r w:rsidRPr="007806BC">
        <w:rPr>
          <w:rFonts w:eastAsia="Times New Roman"/>
          <w:b/>
          <w:szCs w:val="24"/>
          <w:lang w:eastAsia="es-ES"/>
        </w:rPr>
        <w:t xml:space="preserve"> Obra de Banco, </w:t>
      </w:r>
      <w:r w:rsidRPr="007806BC">
        <w:rPr>
          <w:rFonts w:eastAsia="Times New Roman"/>
          <w:szCs w:val="24"/>
          <w:lang w:eastAsia="es-ES"/>
        </w:rPr>
        <w:t xml:space="preserve">por motivo de </w:t>
      </w:r>
      <w:r>
        <w:rPr>
          <w:rFonts w:eastAsia="Times New Roman"/>
          <w:b/>
          <w:szCs w:val="24"/>
          <w:lang w:eastAsia="es-ES"/>
        </w:rPr>
        <w:t xml:space="preserve">Enfermedad </w:t>
      </w:r>
      <w:proofErr w:type="spellStart"/>
      <w:r>
        <w:rPr>
          <w:rFonts w:eastAsia="Times New Roman"/>
          <w:b/>
          <w:szCs w:val="24"/>
          <w:lang w:eastAsia="es-ES"/>
        </w:rPr>
        <w:t>Comun</w:t>
      </w:r>
      <w:proofErr w:type="spellEnd"/>
      <w:r>
        <w:rPr>
          <w:rFonts w:eastAsia="Times New Roman"/>
          <w:b/>
          <w:szCs w:val="24"/>
          <w:lang w:eastAsia="es-ES"/>
        </w:rPr>
        <w:t xml:space="preserve"> (INICIAL</w:t>
      </w:r>
      <w:r w:rsidRPr="007806BC">
        <w:rPr>
          <w:rFonts w:eastAsia="Times New Roman"/>
          <w:b/>
          <w:szCs w:val="24"/>
          <w:lang w:eastAsia="es-ES"/>
        </w:rPr>
        <w:t xml:space="preserve">)  </w:t>
      </w:r>
      <w:r w:rsidRPr="007806BC">
        <w:rPr>
          <w:rFonts w:eastAsia="Times New Roman"/>
          <w:szCs w:val="24"/>
          <w:lang w:eastAsia="es-ES"/>
        </w:rPr>
        <w:t xml:space="preserve">con constancia de incapacidad; expedida por el Instituto Salvadoreño del Seguro Social </w:t>
      </w:r>
      <w:r w:rsidRPr="007806BC">
        <w:rPr>
          <w:rFonts w:eastAsia="Times New Roman"/>
          <w:b/>
          <w:szCs w:val="24"/>
          <w:lang w:eastAsia="es-ES"/>
        </w:rPr>
        <w:t xml:space="preserve">(I.S.S.S) </w:t>
      </w:r>
      <w:r w:rsidRPr="007806BC">
        <w:rPr>
          <w:rFonts w:eastAsia="Times New Roman"/>
          <w:szCs w:val="24"/>
          <w:lang w:eastAsia="es-ES"/>
        </w:rPr>
        <w:t xml:space="preserve">con un período de incapacidad de </w:t>
      </w:r>
      <w:r>
        <w:rPr>
          <w:rFonts w:eastAsia="Times New Roman"/>
          <w:b/>
          <w:szCs w:val="24"/>
          <w:lang w:eastAsia="es-ES"/>
        </w:rPr>
        <w:t>21</w:t>
      </w:r>
      <w:r w:rsidRPr="007806BC">
        <w:rPr>
          <w:rFonts w:eastAsia="Times New Roman"/>
          <w:b/>
          <w:szCs w:val="24"/>
          <w:lang w:eastAsia="es-ES"/>
        </w:rPr>
        <w:t xml:space="preserve"> días</w:t>
      </w:r>
      <w:r w:rsidRPr="007806BC">
        <w:rPr>
          <w:rFonts w:eastAsia="Times New Roman"/>
          <w:szCs w:val="24"/>
          <w:lang w:eastAsia="es-ES"/>
        </w:rPr>
        <w:t xml:space="preserve">, de los cuales solo se cancelará </w:t>
      </w:r>
      <w:r w:rsidRPr="007806BC">
        <w:rPr>
          <w:rFonts w:eastAsia="Times New Roman"/>
          <w:b/>
          <w:szCs w:val="24"/>
          <w:lang w:eastAsia="es-ES"/>
        </w:rPr>
        <w:t>el 25%</w:t>
      </w:r>
      <w:r w:rsidRPr="007806BC">
        <w:rPr>
          <w:rFonts w:eastAsia="Times New Roman"/>
          <w:szCs w:val="24"/>
          <w:lang w:eastAsia="es-ES"/>
        </w:rPr>
        <w:t xml:space="preserve"> Por lo tanto, devengará la cantidad de </w:t>
      </w:r>
      <w:r>
        <w:rPr>
          <w:rFonts w:eastAsia="Times New Roman"/>
          <w:b/>
          <w:szCs w:val="24"/>
          <w:lang w:eastAsia="es-ES"/>
        </w:rPr>
        <w:t>OCHENTA Y NUEVE 03</w:t>
      </w:r>
      <w:r w:rsidRPr="007806BC">
        <w:rPr>
          <w:rFonts w:eastAsia="Times New Roman"/>
          <w:b/>
          <w:szCs w:val="24"/>
          <w:lang w:eastAsia="es-ES"/>
        </w:rPr>
        <w:t>/100 DÓLARES DE LOS ESTADOS UNIDOS DE AMÉRICA  ($</w:t>
      </w:r>
      <w:r>
        <w:rPr>
          <w:rFonts w:eastAsia="Times New Roman"/>
          <w:b/>
          <w:szCs w:val="24"/>
          <w:lang w:eastAsia="es-ES"/>
        </w:rPr>
        <w:t>89.03</w:t>
      </w:r>
      <w:r w:rsidRPr="007806BC">
        <w:rPr>
          <w:rFonts w:eastAsia="Times New Roman"/>
          <w:b/>
          <w:szCs w:val="24"/>
          <w:lang w:eastAsia="es-ES"/>
        </w:rPr>
        <w:t>)</w:t>
      </w:r>
      <w:r w:rsidRPr="007806BC">
        <w:rPr>
          <w:rFonts w:eastAsia="Times New Roman"/>
          <w:szCs w:val="24"/>
          <w:lang w:eastAsia="es-ES"/>
        </w:rPr>
        <w:t>.- El gasto se aplicará al Código</w:t>
      </w:r>
      <w:r w:rsidRPr="007806BC">
        <w:rPr>
          <w:rFonts w:eastAsia="Times New Roman"/>
          <w:b/>
          <w:szCs w:val="24"/>
          <w:lang w:eastAsia="es-ES"/>
        </w:rPr>
        <w:t xml:space="preserve"> 51101 </w:t>
      </w:r>
      <w:r w:rsidRPr="007806BC">
        <w:rPr>
          <w:rFonts w:eastAsia="Times New Roman"/>
          <w:szCs w:val="24"/>
          <w:lang w:eastAsia="es-ES"/>
        </w:rPr>
        <w:t>de la línea</w:t>
      </w:r>
      <w:r w:rsidRPr="007806BC">
        <w:rPr>
          <w:rFonts w:eastAsia="Times New Roman"/>
          <w:b/>
          <w:szCs w:val="24"/>
          <w:lang w:eastAsia="es-ES"/>
        </w:rPr>
        <w:t xml:space="preserve"> 0101</w:t>
      </w:r>
      <w:r w:rsidRPr="007806BC">
        <w:rPr>
          <w:rFonts w:eastAsia="Times New Roman"/>
          <w:szCs w:val="24"/>
          <w:lang w:eastAsia="es-ES"/>
        </w:rPr>
        <w:t xml:space="preserve">, del Presupuesto Municipal vigente, autorizando a Tesorería a efectuar los pagos correspondientes.- </w:t>
      </w:r>
      <w:r w:rsidRPr="007806BC">
        <w:rPr>
          <w:rFonts w:eastAsia="Times New Roman"/>
          <w:b/>
          <w:szCs w:val="24"/>
          <w:lang w:eastAsia="es-ES"/>
        </w:rPr>
        <w:t>COMUNIQUESE.-</w:t>
      </w:r>
    </w:p>
    <w:p w14:paraId="39260715" w14:textId="77777777" w:rsidR="00BF0171" w:rsidRDefault="00BF0171" w:rsidP="00BF0171">
      <w:pPr>
        <w:spacing w:after="0" w:line="240" w:lineRule="auto"/>
        <w:jc w:val="both"/>
        <w:rPr>
          <w:szCs w:val="24"/>
        </w:rPr>
      </w:pPr>
    </w:p>
    <w:p w14:paraId="02EA7C6C" w14:textId="77777777" w:rsidR="00BF0171" w:rsidRDefault="00BF0171" w:rsidP="00BF0171">
      <w:pPr>
        <w:spacing w:after="0" w:line="240" w:lineRule="auto"/>
        <w:jc w:val="both"/>
        <w:rPr>
          <w:szCs w:val="24"/>
        </w:rPr>
      </w:pPr>
    </w:p>
    <w:p w14:paraId="78B3F779" w14:textId="77777777" w:rsidR="00BF0171" w:rsidRPr="007806BC" w:rsidRDefault="00BF0171" w:rsidP="00BF0171">
      <w:pPr>
        <w:spacing w:after="0" w:line="240" w:lineRule="auto"/>
        <w:jc w:val="both"/>
        <w:rPr>
          <w:rFonts w:eastAsia="Times New Roman"/>
          <w:szCs w:val="24"/>
          <w:lang w:eastAsia="es-ES"/>
        </w:rPr>
      </w:pPr>
      <w:r w:rsidRPr="007806BC">
        <w:rPr>
          <w:rFonts w:eastAsia="Times New Roman"/>
          <w:b/>
          <w:szCs w:val="24"/>
          <w:u w:val="single"/>
          <w:lang w:val="es-ES" w:eastAsia="es-ES"/>
        </w:rPr>
        <w:lastRenderedPageBreak/>
        <w:t>ACUERDO NÚMERO</w:t>
      </w:r>
      <w:r>
        <w:rPr>
          <w:rFonts w:eastAsia="Times New Roman"/>
          <w:b/>
          <w:szCs w:val="24"/>
          <w:u w:val="single"/>
          <w:lang w:val="es-ES" w:eastAsia="es-ES"/>
        </w:rPr>
        <w:t xml:space="preserve"> DIECISEIS</w:t>
      </w:r>
      <w:r w:rsidRPr="007806BC">
        <w:rPr>
          <w:rFonts w:eastAsia="Times New Roman"/>
          <w:b/>
          <w:szCs w:val="24"/>
          <w:u w:val="single"/>
          <w:lang w:val="es-ES" w:eastAsia="es-ES"/>
        </w:rPr>
        <w:t>:</w:t>
      </w:r>
      <w:r w:rsidRPr="007806BC">
        <w:rPr>
          <w:rFonts w:eastAsia="Times New Roman"/>
          <w:szCs w:val="24"/>
          <w:lang w:val="es-ES" w:eastAsia="es-ES"/>
        </w:rPr>
        <w:tab/>
      </w:r>
    </w:p>
    <w:p w14:paraId="2B29DEA9" w14:textId="77777777" w:rsidR="00BF0171" w:rsidRDefault="00BF0171" w:rsidP="00BF0171">
      <w:pPr>
        <w:spacing w:after="0" w:line="240" w:lineRule="auto"/>
        <w:jc w:val="both"/>
        <w:rPr>
          <w:rFonts w:eastAsia="Times New Roman"/>
          <w:b/>
          <w:szCs w:val="24"/>
          <w:lang w:eastAsia="es-ES"/>
        </w:rPr>
      </w:pPr>
      <w:r w:rsidRPr="007806BC">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806BC">
        <w:rPr>
          <w:rFonts w:eastAsia="Times New Roman"/>
          <w:b/>
          <w:szCs w:val="24"/>
          <w:lang w:eastAsia="es-ES"/>
        </w:rPr>
        <w:t>ES CONFORME</w:t>
      </w:r>
      <w:r w:rsidRPr="007806BC">
        <w:rPr>
          <w:rFonts w:eastAsia="Times New Roman"/>
          <w:szCs w:val="24"/>
          <w:lang w:eastAsia="es-ES"/>
        </w:rPr>
        <w:t xml:space="preserve"> del Jefe de la respectiva dependencia; </w:t>
      </w:r>
      <w:r w:rsidRPr="007806BC">
        <w:rPr>
          <w:rFonts w:eastAsia="Times New Roman"/>
          <w:b/>
          <w:szCs w:val="24"/>
          <w:lang w:eastAsia="es-ES"/>
        </w:rPr>
        <w:t>ACUERDA</w:t>
      </w:r>
      <w:r w:rsidRPr="007806BC">
        <w:rPr>
          <w:rFonts w:eastAsia="Times New Roman"/>
          <w:szCs w:val="24"/>
          <w:lang w:eastAsia="es-ES"/>
        </w:rPr>
        <w:t xml:space="preserve">: conceder licencia con goce de sueldo, comprendidos del día </w:t>
      </w:r>
      <w:r>
        <w:rPr>
          <w:rFonts w:eastAsia="Times New Roman"/>
          <w:b/>
          <w:szCs w:val="24"/>
          <w:lang w:eastAsia="es-ES"/>
        </w:rPr>
        <w:t>siete al once de Julio</w:t>
      </w:r>
      <w:r w:rsidRPr="007806BC">
        <w:rPr>
          <w:rFonts w:eastAsia="Times New Roman"/>
          <w:b/>
          <w:szCs w:val="24"/>
          <w:lang w:eastAsia="es-ES"/>
        </w:rPr>
        <w:t xml:space="preserve"> del año dos mil veinte</w:t>
      </w:r>
      <w:r w:rsidRPr="007806BC">
        <w:rPr>
          <w:rFonts w:eastAsia="Times New Roman"/>
          <w:szCs w:val="24"/>
          <w:lang w:eastAsia="es-ES"/>
        </w:rPr>
        <w:t xml:space="preserve">; al señor: </w:t>
      </w:r>
      <w:r>
        <w:rPr>
          <w:rFonts w:eastAsia="Times New Roman"/>
          <w:b/>
          <w:szCs w:val="24"/>
          <w:lang w:eastAsia="es-ES"/>
        </w:rPr>
        <w:t>OSCAR ALEJANDRO ALDANA GALDAMEZ; Operador, Plantel de maquinaria y equipo</w:t>
      </w:r>
      <w:r w:rsidRPr="007806BC">
        <w:rPr>
          <w:rFonts w:eastAsia="Times New Roman"/>
          <w:b/>
          <w:szCs w:val="24"/>
          <w:lang w:eastAsia="es-ES"/>
        </w:rPr>
        <w:t xml:space="preserve">, </w:t>
      </w:r>
      <w:r w:rsidRPr="007806BC">
        <w:rPr>
          <w:rFonts w:eastAsia="Times New Roman"/>
          <w:szCs w:val="24"/>
          <w:lang w:eastAsia="es-ES"/>
        </w:rPr>
        <w:t xml:space="preserve">por motivo de </w:t>
      </w:r>
      <w:r>
        <w:rPr>
          <w:rFonts w:eastAsia="Times New Roman"/>
          <w:b/>
          <w:szCs w:val="24"/>
          <w:lang w:eastAsia="es-ES"/>
        </w:rPr>
        <w:t xml:space="preserve">Accidente </w:t>
      </w:r>
      <w:proofErr w:type="spellStart"/>
      <w:r>
        <w:rPr>
          <w:rFonts w:eastAsia="Times New Roman"/>
          <w:b/>
          <w:szCs w:val="24"/>
          <w:lang w:eastAsia="es-ES"/>
        </w:rPr>
        <w:t>Comun</w:t>
      </w:r>
      <w:proofErr w:type="spellEnd"/>
      <w:r>
        <w:rPr>
          <w:rFonts w:eastAsia="Times New Roman"/>
          <w:b/>
          <w:szCs w:val="24"/>
          <w:lang w:eastAsia="es-ES"/>
        </w:rPr>
        <w:t xml:space="preserve"> (INICIAL</w:t>
      </w:r>
      <w:r w:rsidRPr="007806BC">
        <w:rPr>
          <w:rFonts w:eastAsia="Times New Roman"/>
          <w:b/>
          <w:szCs w:val="24"/>
          <w:lang w:eastAsia="es-ES"/>
        </w:rPr>
        <w:t xml:space="preserve">)  </w:t>
      </w:r>
      <w:r w:rsidRPr="007806BC">
        <w:rPr>
          <w:rFonts w:eastAsia="Times New Roman"/>
          <w:szCs w:val="24"/>
          <w:lang w:eastAsia="es-ES"/>
        </w:rPr>
        <w:t xml:space="preserve">con constancia de incapacidad; expedida por el Instituto Salvadoreño del Seguro Social </w:t>
      </w:r>
      <w:r w:rsidRPr="007806BC">
        <w:rPr>
          <w:rFonts w:eastAsia="Times New Roman"/>
          <w:b/>
          <w:szCs w:val="24"/>
          <w:lang w:eastAsia="es-ES"/>
        </w:rPr>
        <w:t xml:space="preserve">(I.S.S.S) </w:t>
      </w:r>
      <w:r w:rsidRPr="007806BC">
        <w:rPr>
          <w:rFonts w:eastAsia="Times New Roman"/>
          <w:szCs w:val="24"/>
          <w:lang w:eastAsia="es-ES"/>
        </w:rPr>
        <w:t xml:space="preserve">con un período de incapacidad de </w:t>
      </w:r>
      <w:r>
        <w:rPr>
          <w:rFonts w:eastAsia="Times New Roman"/>
          <w:b/>
          <w:szCs w:val="24"/>
          <w:lang w:eastAsia="es-ES"/>
        </w:rPr>
        <w:t>5</w:t>
      </w:r>
      <w:r w:rsidRPr="007806BC">
        <w:rPr>
          <w:rFonts w:eastAsia="Times New Roman"/>
          <w:b/>
          <w:szCs w:val="24"/>
          <w:lang w:eastAsia="es-ES"/>
        </w:rPr>
        <w:t xml:space="preserve"> días</w:t>
      </w:r>
      <w:r w:rsidRPr="007806BC">
        <w:rPr>
          <w:rFonts w:eastAsia="Times New Roman"/>
          <w:szCs w:val="24"/>
          <w:lang w:eastAsia="es-ES"/>
        </w:rPr>
        <w:t xml:space="preserve">, de los cuales solo se cancelará </w:t>
      </w:r>
      <w:r w:rsidRPr="007806BC">
        <w:rPr>
          <w:rFonts w:eastAsia="Times New Roman"/>
          <w:b/>
          <w:szCs w:val="24"/>
          <w:lang w:eastAsia="es-ES"/>
        </w:rPr>
        <w:t>el 25%</w:t>
      </w:r>
      <w:r w:rsidRPr="007806BC">
        <w:rPr>
          <w:rFonts w:eastAsia="Times New Roman"/>
          <w:szCs w:val="24"/>
          <w:lang w:eastAsia="es-ES"/>
        </w:rPr>
        <w:t xml:space="preserve"> Por lo tanto, devengará la cantidad de </w:t>
      </w:r>
      <w:r>
        <w:rPr>
          <w:rFonts w:eastAsia="Times New Roman"/>
          <w:b/>
          <w:szCs w:val="24"/>
          <w:lang w:eastAsia="es-ES"/>
        </w:rPr>
        <w:t>OCHO 87</w:t>
      </w:r>
      <w:r w:rsidRPr="007806BC">
        <w:rPr>
          <w:rFonts w:eastAsia="Times New Roman"/>
          <w:b/>
          <w:szCs w:val="24"/>
          <w:lang w:eastAsia="es-ES"/>
        </w:rPr>
        <w:t>/100 DÓLARES DE LOS ESTADOS UNIDOS DE AMÉRICA  ($</w:t>
      </w:r>
      <w:r>
        <w:rPr>
          <w:rFonts w:eastAsia="Times New Roman"/>
          <w:b/>
          <w:szCs w:val="24"/>
          <w:lang w:eastAsia="es-ES"/>
        </w:rPr>
        <w:t>8.87</w:t>
      </w:r>
      <w:r w:rsidRPr="007806BC">
        <w:rPr>
          <w:rFonts w:eastAsia="Times New Roman"/>
          <w:b/>
          <w:szCs w:val="24"/>
          <w:lang w:eastAsia="es-ES"/>
        </w:rPr>
        <w:t>)</w:t>
      </w:r>
      <w:r w:rsidRPr="007806BC">
        <w:rPr>
          <w:rFonts w:eastAsia="Times New Roman"/>
          <w:szCs w:val="24"/>
          <w:lang w:eastAsia="es-ES"/>
        </w:rPr>
        <w:t>.- El gasto se aplicará al Código</w:t>
      </w:r>
      <w:r w:rsidRPr="007806BC">
        <w:rPr>
          <w:rFonts w:eastAsia="Times New Roman"/>
          <w:b/>
          <w:szCs w:val="24"/>
          <w:lang w:eastAsia="es-ES"/>
        </w:rPr>
        <w:t xml:space="preserve"> 51101 </w:t>
      </w:r>
      <w:r w:rsidRPr="007806BC">
        <w:rPr>
          <w:rFonts w:eastAsia="Times New Roman"/>
          <w:szCs w:val="24"/>
          <w:lang w:eastAsia="es-ES"/>
        </w:rPr>
        <w:t>de la línea</w:t>
      </w:r>
      <w:r w:rsidRPr="007806BC">
        <w:rPr>
          <w:rFonts w:eastAsia="Times New Roman"/>
          <w:b/>
          <w:szCs w:val="24"/>
          <w:lang w:eastAsia="es-ES"/>
        </w:rPr>
        <w:t xml:space="preserve"> 0101</w:t>
      </w:r>
      <w:r w:rsidRPr="007806BC">
        <w:rPr>
          <w:rFonts w:eastAsia="Times New Roman"/>
          <w:szCs w:val="24"/>
          <w:lang w:eastAsia="es-ES"/>
        </w:rPr>
        <w:t xml:space="preserve">, del Presupuesto Municipal vigente, autorizando a Tesorería a efectuar los pagos correspondientes.- </w:t>
      </w:r>
      <w:r w:rsidRPr="007806BC">
        <w:rPr>
          <w:rFonts w:eastAsia="Times New Roman"/>
          <w:b/>
          <w:szCs w:val="24"/>
          <w:lang w:eastAsia="es-ES"/>
        </w:rPr>
        <w:t>COMUNIQUESE.-</w:t>
      </w:r>
    </w:p>
    <w:p w14:paraId="004FD3FD" w14:textId="77777777" w:rsidR="00BF0171" w:rsidRDefault="00BF0171" w:rsidP="00BF0171">
      <w:pPr>
        <w:spacing w:after="0" w:line="240" w:lineRule="auto"/>
        <w:jc w:val="both"/>
        <w:rPr>
          <w:rFonts w:eastAsia="Times New Roman"/>
          <w:b/>
          <w:szCs w:val="24"/>
          <w:lang w:eastAsia="es-ES"/>
        </w:rPr>
      </w:pPr>
    </w:p>
    <w:p w14:paraId="1184352E" w14:textId="77777777" w:rsidR="00BF0171" w:rsidRPr="00EE2889" w:rsidRDefault="00BF0171" w:rsidP="00BF0171">
      <w:pPr>
        <w:spacing w:after="0" w:line="240" w:lineRule="auto"/>
        <w:jc w:val="both"/>
        <w:rPr>
          <w:rFonts w:eastAsia="Times New Roman"/>
          <w:szCs w:val="24"/>
          <w:lang w:eastAsia="es-ES"/>
        </w:rPr>
      </w:pPr>
      <w:r w:rsidRPr="00EE2889">
        <w:rPr>
          <w:rFonts w:eastAsia="Times New Roman"/>
          <w:b/>
          <w:szCs w:val="24"/>
          <w:u w:val="single"/>
          <w:lang w:val="es-ES" w:eastAsia="es-ES"/>
        </w:rPr>
        <w:t>ACUERDO NÚMERO</w:t>
      </w:r>
      <w:r>
        <w:rPr>
          <w:rFonts w:eastAsia="Times New Roman"/>
          <w:b/>
          <w:szCs w:val="24"/>
          <w:u w:val="single"/>
          <w:lang w:val="es-ES" w:eastAsia="es-ES"/>
        </w:rPr>
        <w:t xml:space="preserve"> DIECISIETE</w:t>
      </w:r>
      <w:r w:rsidRPr="00EE2889">
        <w:rPr>
          <w:rFonts w:eastAsia="Times New Roman"/>
          <w:b/>
          <w:szCs w:val="24"/>
          <w:u w:val="single"/>
          <w:lang w:val="es-ES" w:eastAsia="es-ES"/>
        </w:rPr>
        <w:t>:</w:t>
      </w:r>
      <w:r w:rsidRPr="00EE2889">
        <w:rPr>
          <w:rFonts w:eastAsia="Times New Roman"/>
          <w:szCs w:val="24"/>
          <w:lang w:val="es-ES" w:eastAsia="es-ES"/>
        </w:rPr>
        <w:tab/>
      </w:r>
    </w:p>
    <w:p w14:paraId="17F8D5E5" w14:textId="77777777" w:rsidR="00BF0171" w:rsidRDefault="00BF0171" w:rsidP="00BF0171">
      <w:pPr>
        <w:spacing w:after="0" w:line="240" w:lineRule="auto"/>
        <w:jc w:val="both"/>
        <w:rPr>
          <w:rFonts w:eastAsia="Times New Roman"/>
          <w:b/>
          <w:szCs w:val="24"/>
          <w:lang w:eastAsia="es-ES"/>
        </w:rPr>
      </w:pPr>
      <w:r w:rsidRPr="00EE2889">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EE2889">
        <w:rPr>
          <w:rFonts w:eastAsia="Times New Roman"/>
          <w:b/>
          <w:szCs w:val="24"/>
          <w:lang w:eastAsia="es-ES"/>
        </w:rPr>
        <w:t>ES CONFORME</w:t>
      </w:r>
      <w:r w:rsidRPr="00EE2889">
        <w:rPr>
          <w:rFonts w:eastAsia="Times New Roman"/>
          <w:szCs w:val="24"/>
          <w:lang w:eastAsia="es-ES"/>
        </w:rPr>
        <w:t xml:space="preserve"> del Jefe de la respectiva dependencia; </w:t>
      </w:r>
      <w:r w:rsidRPr="00EE2889">
        <w:rPr>
          <w:rFonts w:eastAsia="Times New Roman"/>
          <w:b/>
          <w:szCs w:val="24"/>
          <w:lang w:eastAsia="es-ES"/>
        </w:rPr>
        <w:t>ACUERDA</w:t>
      </w:r>
      <w:r w:rsidRPr="00EE2889">
        <w:rPr>
          <w:rFonts w:eastAsia="Times New Roman"/>
          <w:szCs w:val="24"/>
          <w:lang w:eastAsia="es-ES"/>
        </w:rPr>
        <w:t xml:space="preserve">: conceder licencia con goce de sueldo, comprendidos del día </w:t>
      </w:r>
      <w:r>
        <w:rPr>
          <w:rFonts w:eastAsia="Times New Roman"/>
          <w:b/>
          <w:szCs w:val="24"/>
          <w:lang w:eastAsia="es-ES"/>
        </w:rPr>
        <w:t>siete al trece de Junio</w:t>
      </w:r>
      <w:r w:rsidRPr="00EE2889">
        <w:rPr>
          <w:rFonts w:eastAsia="Times New Roman"/>
          <w:b/>
          <w:szCs w:val="24"/>
          <w:lang w:eastAsia="es-ES"/>
        </w:rPr>
        <w:t xml:space="preserve"> del año dos mil veinte</w:t>
      </w:r>
      <w:r w:rsidRPr="00EE2889">
        <w:rPr>
          <w:rFonts w:eastAsia="Times New Roman"/>
          <w:szCs w:val="24"/>
          <w:lang w:eastAsia="es-ES"/>
        </w:rPr>
        <w:t>; al señor:</w:t>
      </w:r>
      <w:r>
        <w:rPr>
          <w:rFonts w:eastAsia="Times New Roman"/>
          <w:szCs w:val="24"/>
          <w:lang w:eastAsia="es-ES"/>
        </w:rPr>
        <w:t xml:space="preserve"> </w:t>
      </w:r>
      <w:r w:rsidRPr="0045219B">
        <w:rPr>
          <w:rFonts w:eastAsia="Times New Roman"/>
          <w:b/>
          <w:szCs w:val="24"/>
          <w:lang w:eastAsia="es-ES"/>
        </w:rPr>
        <w:t>JUAN ANTONIO CRUZ GODOY</w:t>
      </w:r>
      <w:r w:rsidRPr="00EE2889">
        <w:rPr>
          <w:rFonts w:eastAsia="Times New Roman"/>
          <w:b/>
          <w:szCs w:val="24"/>
          <w:lang w:eastAsia="es-ES"/>
        </w:rPr>
        <w:t xml:space="preserve">; </w:t>
      </w:r>
      <w:r>
        <w:rPr>
          <w:rFonts w:eastAsia="Times New Roman"/>
          <w:b/>
          <w:szCs w:val="24"/>
          <w:lang w:eastAsia="es-ES"/>
        </w:rPr>
        <w:t>Sub-Director, Cuerpo de Agentes Municipales de Metapán</w:t>
      </w:r>
      <w:r w:rsidRPr="00EE2889">
        <w:rPr>
          <w:rFonts w:eastAsia="Times New Roman"/>
          <w:b/>
          <w:szCs w:val="24"/>
          <w:lang w:eastAsia="es-ES"/>
        </w:rPr>
        <w:t xml:space="preserve">, </w:t>
      </w:r>
      <w:r w:rsidRPr="00EE2889">
        <w:rPr>
          <w:rFonts w:eastAsia="Times New Roman"/>
          <w:szCs w:val="24"/>
          <w:lang w:eastAsia="es-ES"/>
        </w:rPr>
        <w:t xml:space="preserve">por motivo de </w:t>
      </w:r>
      <w:r>
        <w:rPr>
          <w:rFonts w:eastAsia="Times New Roman"/>
          <w:b/>
          <w:szCs w:val="24"/>
          <w:lang w:eastAsia="es-ES"/>
        </w:rPr>
        <w:t>Enfermedad Común (INICIAL</w:t>
      </w:r>
      <w:r w:rsidRPr="00EE2889">
        <w:rPr>
          <w:rFonts w:eastAsia="Times New Roman"/>
          <w:b/>
          <w:szCs w:val="24"/>
          <w:lang w:eastAsia="es-ES"/>
        </w:rPr>
        <w:t xml:space="preserve">)  </w:t>
      </w:r>
      <w:r w:rsidRPr="00EE2889">
        <w:rPr>
          <w:rFonts w:eastAsia="Times New Roman"/>
          <w:szCs w:val="24"/>
          <w:lang w:eastAsia="es-ES"/>
        </w:rPr>
        <w:t xml:space="preserve">con constancia de incapacidad; expedida por el Instituto Salvadoreño del Seguro Social </w:t>
      </w:r>
      <w:r w:rsidRPr="00EE2889">
        <w:rPr>
          <w:rFonts w:eastAsia="Times New Roman"/>
          <w:b/>
          <w:szCs w:val="24"/>
          <w:lang w:eastAsia="es-ES"/>
        </w:rPr>
        <w:t xml:space="preserve">(I.S.S.S) </w:t>
      </w:r>
      <w:r w:rsidRPr="00EE2889">
        <w:rPr>
          <w:rFonts w:eastAsia="Times New Roman"/>
          <w:szCs w:val="24"/>
          <w:lang w:eastAsia="es-ES"/>
        </w:rPr>
        <w:t xml:space="preserve">con un período de incapacidad de </w:t>
      </w:r>
      <w:r>
        <w:rPr>
          <w:rFonts w:eastAsia="Times New Roman"/>
          <w:b/>
          <w:szCs w:val="24"/>
          <w:lang w:eastAsia="es-ES"/>
        </w:rPr>
        <w:t xml:space="preserve">7 </w:t>
      </w:r>
      <w:r w:rsidRPr="00EE2889">
        <w:rPr>
          <w:rFonts w:eastAsia="Times New Roman"/>
          <w:b/>
          <w:szCs w:val="24"/>
          <w:lang w:eastAsia="es-ES"/>
        </w:rPr>
        <w:t>días</w:t>
      </w:r>
      <w:r w:rsidRPr="00EE2889">
        <w:rPr>
          <w:rFonts w:eastAsia="Times New Roman"/>
          <w:szCs w:val="24"/>
          <w:lang w:eastAsia="es-ES"/>
        </w:rPr>
        <w:t xml:space="preserve">, de los cuales solo se cancelará </w:t>
      </w:r>
      <w:r w:rsidRPr="00EE2889">
        <w:rPr>
          <w:rFonts w:eastAsia="Times New Roman"/>
          <w:b/>
          <w:szCs w:val="24"/>
          <w:lang w:eastAsia="es-ES"/>
        </w:rPr>
        <w:t>el 25%</w:t>
      </w:r>
      <w:r w:rsidRPr="00EE2889">
        <w:rPr>
          <w:rFonts w:eastAsia="Times New Roman"/>
          <w:szCs w:val="24"/>
          <w:lang w:eastAsia="es-ES"/>
        </w:rPr>
        <w:t xml:space="preserve"> Por lo tanto, devengará la cantidad de </w:t>
      </w:r>
      <w:r>
        <w:rPr>
          <w:rFonts w:eastAsia="Times New Roman"/>
          <w:b/>
          <w:szCs w:val="24"/>
          <w:lang w:eastAsia="es-ES"/>
        </w:rPr>
        <w:t>DIECIOCHO 33</w:t>
      </w:r>
      <w:r w:rsidRPr="00EE2889">
        <w:rPr>
          <w:rFonts w:eastAsia="Times New Roman"/>
          <w:b/>
          <w:szCs w:val="24"/>
          <w:lang w:eastAsia="es-ES"/>
        </w:rPr>
        <w:t>/100 DÓLARES DE LOS ESTADOS UNIDOS DE AMÉRICA  ($</w:t>
      </w:r>
      <w:r>
        <w:rPr>
          <w:rFonts w:eastAsia="Times New Roman"/>
          <w:b/>
          <w:szCs w:val="24"/>
          <w:lang w:eastAsia="es-ES"/>
        </w:rPr>
        <w:t>18.33</w:t>
      </w:r>
      <w:r w:rsidRPr="00EE2889">
        <w:rPr>
          <w:rFonts w:eastAsia="Times New Roman"/>
          <w:b/>
          <w:szCs w:val="24"/>
          <w:lang w:eastAsia="es-ES"/>
        </w:rPr>
        <w:t>)</w:t>
      </w:r>
      <w:r w:rsidRPr="00EE2889">
        <w:rPr>
          <w:rFonts w:eastAsia="Times New Roman"/>
          <w:szCs w:val="24"/>
          <w:lang w:eastAsia="es-ES"/>
        </w:rPr>
        <w:t>.- El gasto se aplicará al Código</w:t>
      </w:r>
      <w:r w:rsidRPr="00EE2889">
        <w:rPr>
          <w:rFonts w:eastAsia="Times New Roman"/>
          <w:b/>
          <w:szCs w:val="24"/>
          <w:lang w:eastAsia="es-ES"/>
        </w:rPr>
        <w:t xml:space="preserve"> 51101 </w:t>
      </w:r>
      <w:r w:rsidRPr="00EE2889">
        <w:rPr>
          <w:rFonts w:eastAsia="Times New Roman"/>
          <w:szCs w:val="24"/>
          <w:lang w:eastAsia="es-ES"/>
        </w:rPr>
        <w:t>de la línea</w:t>
      </w:r>
      <w:r w:rsidRPr="00EE2889">
        <w:rPr>
          <w:rFonts w:eastAsia="Times New Roman"/>
          <w:b/>
          <w:szCs w:val="24"/>
          <w:lang w:eastAsia="es-ES"/>
        </w:rPr>
        <w:t xml:space="preserve"> 0101</w:t>
      </w:r>
      <w:r w:rsidRPr="00EE2889">
        <w:rPr>
          <w:rFonts w:eastAsia="Times New Roman"/>
          <w:szCs w:val="24"/>
          <w:lang w:eastAsia="es-ES"/>
        </w:rPr>
        <w:t xml:space="preserve">, del Presupuesto Municipal vigente, autorizando a Tesorería a efectuar los pagos correspondientes.- </w:t>
      </w:r>
      <w:r w:rsidRPr="00EE2889">
        <w:rPr>
          <w:rFonts w:eastAsia="Times New Roman"/>
          <w:b/>
          <w:szCs w:val="24"/>
          <w:lang w:eastAsia="es-ES"/>
        </w:rPr>
        <w:t>COMUNIQUESE.-</w:t>
      </w:r>
    </w:p>
    <w:p w14:paraId="40326C2B" w14:textId="77777777" w:rsidR="00BF0171" w:rsidRDefault="00BF0171" w:rsidP="00BF0171">
      <w:pPr>
        <w:spacing w:after="0" w:line="240" w:lineRule="auto"/>
        <w:jc w:val="both"/>
        <w:rPr>
          <w:szCs w:val="24"/>
        </w:rPr>
      </w:pPr>
    </w:p>
    <w:p w14:paraId="696C7F92" w14:textId="77777777" w:rsidR="00BF0171" w:rsidRPr="00EE2889" w:rsidRDefault="00BF0171" w:rsidP="00BF0171">
      <w:pPr>
        <w:spacing w:after="0" w:line="240" w:lineRule="auto"/>
        <w:jc w:val="both"/>
        <w:rPr>
          <w:rFonts w:eastAsia="Times New Roman"/>
          <w:szCs w:val="24"/>
          <w:lang w:eastAsia="es-ES"/>
        </w:rPr>
      </w:pPr>
      <w:r w:rsidRPr="00EE2889">
        <w:rPr>
          <w:rFonts w:eastAsia="Times New Roman"/>
          <w:b/>
          <w:szCs w:val="24"/>
          <w:u w:val="single"/>
          <w:lang w:val="es-ES" w:eastAsia="es-ES"/>
        </w:rPr>
        <w:t>ACUERDO NÚMERO</w:t>
      </w:r>
      <w:r>
        <w:rPr>
          <w:rFonts w:eastAsia="Times New Roman"/>
          <w:b/>
          <w:szCs w:val="24"/>
          <w:u w:val="single"/>
          <w:lang w:val="es-ES" w:eastAsia="es-ES"/>
        </w:rPr>
        <w:t xml:space="preserve"> DIECIOCHO</w:t>
      </w:r>
      <w:r w:rsidRPr="00EE2889">
        <w:rPr>
          <w:rFonts w:eastAsia="Times New Roman"/>
          <w:b/>
          <w:szCs w:val="24"/>
          <w:u w:val="single"/>
          <w:lang w:val="es-ES" w:eastAsia="es-ES"/>
        </w:rPr>
        <w:t>:</w:t>
      </w:r>
      <w:r w:rsidRPr="00EE2889">
        <w:rPr>
          <w:rFonts w:eastAsia="Times New Roman"/>
          <w:szCs w:val="24"/>
          <w:lang w:val="es-ES" w:eastAsia="es-ES"/>
        </w:rPr>
        <w:tab/>
      </w:r>
    </w:p>
    <w:p w14:paraId="0267012C" w14:textId="77777777" w:rsidR="00BF0171" w:rsidRDefault="00BF0171" w:rsidP="00BF0171">
      <w:pPr>
        <w:spacing w:after="0" w:line="240" w:lineRule="auto"/>
        <w:jc w:val="both"/>
        <w:rPr>
          <w:rFonts w:eastAsia="Times New Roman"/>
          <w:b/>
          <w:szCs w:val="24"/>
          <w:lang w:eastAsia="es-ES"/>
        </w:rPr>
      </w:pPr>
      <w:r w:rsidRPr="00EE2889">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EE2889">
        <w:rPr>
          <w:rFonts w:eastAsia="Times New Roman"/>
          <w:b/>
          <w:szCs w:val="24"/>
          <w:lang w:eastAsia="es-ES"/>
        </w:rPr>
        <w:t>ES CONFORME</w:t>
      </w:r>
      <w:r w:rsidRPr="00EE2889">
        <w:rPr>
          <w:rFonts w:eastAsia="Times New Roman"/>
          <w:szCs w:val="24"/>
          <w:lang w:eastAsia="es-ES"/>
        </w:rPr>
        <w:t xml:space="preserve"> del Jefe de la respectiva dependencia; </w:t>
      </w:r>
      <w:r w:rsidRPr="00EE2889">
        <w:rPr>
          <w:rFonts w:eastAsia="Times New Roman"/>
          <w:b/>
          <w:szCs w:val="24"/>
          <w:lang w:eastAsia="es-ES"/>
        </w:rPr>
        <w:t>ACUERDA</w:t>
      </w:r>
      <w:r w:rsidRPr="00EE2889">
        <w:rPr>
          <w:rFonts w:eastAsia="Times New Roman"/>
          <w:szCs w:val="24"/>
          <w:lang w:eastAsia="es-ES"/>
        </w:rPr>
        <w:t xml:space="preserve">: conceder licencia con goce de sueldo, comprendidos del día </w:t>
      </w:r>
      <w:r>
        <w:rPr>
          <w:rFonts w:eastAsia="Times New Roman"/>
          <w:b/>
          <w:szCs w:val="24"/>
          <w:lang w:eastAsia="es-ES"/>
        </w:rPr>
        <w:t>cinco al nueve de Julio</w:t>
      </w:r>
      <w:r w:rsidRPr="00EE2889">
        <w:rPr>
          <w:rFonts w:eastAsia="Times New Roman"/>
          <w:b/>
          <w:szCs w:val="24"/>
          <w:lang w:eastAsia="es-ES"/>
        </w:rPr>
        <w:t xml:space="preserve"> del año dos mil veinte</w:t>
      </w:r>
      <w:r w:rsidRPr="00EE2889">
        <w:rPr>
          <w:rFonts w:eastAsia="Times New Roman"/>
          <w:szCs w:val="24"/>
          <w:lang w:eastAsia="es-ES"/>
        </w:rPr>
        <w:t>; al señor:</w:t>
      </w:r>
      <w:r>
        <w:rPr>
          <w:rFonts w:eastAsia="Times New Roman"/>
          <w:szCs w:val="24"/>
          <w:lang w:eastAsia="es-ES"/>
        </w:rPr>
        <w:t xml:space="preserve"> </w:t>
      </w:r>
      <w:r>
        <w:rPr>
          <w:rFonts w:eastAsia="Times New Roman"/>
          <w:b/>
          <w:szCs w:val="24"/>
          <w:lang w:eastAsia="es-ES"/>
        </w:rPr>
        <w:t>FERMIN LUCIANO GUEVARA LIMA</w:t>
      </w:r>
      <w:r w:rsidRPr="00EE2889">
        <w:rPr>
          <w:rFonts w:eastAsia="Times New Roman"/>
          <w:b/>
          <w:szCs w:val="24"/>
          <w:lang w:eastAsia="es-ES"/>
        </w:rPr>
        <w:t xml:space="preserve">; </w:t>
      </w:r>
      <w:r>
        <w:rPr>
          <w:rFonts w:eastAsia="Times New Roman"/>
          <w:b/>
          <w:szCs w:val="24"/>
          <w:lang w:eastAsia="es-ES"/>
        </w:rPr>
        <w:t>Agente, Cuerpo de Agentes Municipales de Metapán</w:t>
      </w:r>
      <w:r w:rsidRPr="00EE2889">
        <w:rPr>
          <w:rFonts w:eastAsia="Times New Roman"/>
          <w:b/>
          <w:szCs w:val="24"/>
          <w:lang w:eastAsia="es-ES"/>
        </w:rPr>
        <w:t xml:space="preserve">, </w:t>
      </w:r>
      <w:r w:rsidRPr="00EE2889">
        <w:rPr>
          <w:rFonts w:eastAsia="Times New Roman"/>
          <w:szCs w:val="24"/>
          <w:lang w:eastAsia="es-ES"/>
        </w:rPr>
        <w:t xml:space="preserve">por motivo de </w:t>
      </w:r>
      <w:r>
        <w:rPr>
          <w:rFonts w:eastAsia="Times New Roman"/>
          <w:b/>
          <w:szCs w:val="24"/>
          <w:lang w:eastAsia="es-ES"/>
        </w:rPr>
        <w:t>Enfermedad Común (INICIAL</w:t>
      </w:r>
      <w:r w:rsidRPr="00EE2889">
        <w:rPr>
          <w:rFonts w:eastAsia="Times New Roman"/>
          <w:b/>
          <w:szCs w:val="24"/>
          <w:lang w:eastAsia="es-ES"/>
        </w:rPr>
        <w:t xml:space="preserve">)  </w:t>
      </w:r>
      <w:r w:rsidRPr="00EE2889">
        <w:rPr>
          <w:rFonts w:eastAsia="Times New Roman"/>
          <w:szCs w:val="24"/>
          <w:lang w:eastAsia="es-ES"/>
        </w:rPr>
        <w:t xml:space="preserve">con constancia de incapacidad; expedida por el Instituto Salvadoreño del Seguro Social </w:t>
      </w:r>
      <w:r w:rsidRPr="00EE2889">
        <w:rPr>
          <w:rFonts w:eastAsia="Times New Roman"/>
          <w:b/>
          <w:szCs w:val="24"/>
          <w:lang w:eastAsia="es-ES"/>
        </w:rPr>
        <w:t xml:space="preserve">(I.S.S.S) </w:t>
      </w:r>
      <w:r w:rsidRPr="00EE2889">
        <w:rPr>
          <w:rFonts w:eastAsia="Times New Roman"/>
          <w:szCs w:val="24"/>
          <w:lang w:eastAsia="es-ES"/>
        </w:rPr>
        <w:t xml:space="preserve">con un período de incapacidad de </w:t>
      </w:r>
      <w:r>
        <w:rPr>
          <w:rFonts w:eastAsia="Times New Roman"/>
          <w:b/>
          <w:szCs w:val="24"/>
          <w:lang w:eastAsia="es-ES"/>
        </w:rPr>
        <w:t xml:space="preserve">5 </w:t>
      </w:r>
      <w:r w:rsidRPr="00EE2889">
        <w:rPr>
          <w:rFonts w:eastAsia="Times New Roman"/>
          <w:b/>
          <w:szCs w:val="24"/>
          <w:lang w:eastAsia="es-ES"/>
        </w:rPr>
        <w:t>días</w:t>
      </w:r>
      <w:r w:rsidRPr="00EE2889">
        <w:rPr>
          <w:rFonts w:eastAsia="Times New Roman"/>
          <w:szCs w:val="24"/>
          <w:lang w:eastAsia="es-ES"/>
        </w:rPr>
        <w:t xml:space="preserve">, de los cuales solo se cancelará </w:t>
      </w:r>
      <w:r w:rsidRPr="00EE2889">
        <w:rPr>
          <w:rFonts w:eastAsia="Times New Roman"/>
          <w:b/>
          <w:szCs w:val="24"/>
          <w:lang w:eastAsia="es-ES"/>
        </w:rPr>
        <w:t>el 25%</w:t>
      </w:r>
      <w:r w:rsidRPr="00EE2889">
        <w:rPr>
          <w:rFonts w:eastAsia="Times New Roman"/>
          <w:szCs w:val="24"/>
          <w:lang w:eastAsia="es-ES"/>
        </w:rPr>
        <w:t xml:space="preserve"> Por lo tanto, devengará la cantidad de </w:t>
      </w:r>
      <w:r>
        <w:rPr>
          <w:rFonts w:eastAsia="Times New Roman"/>
          <w:b/>
          <w:szCs w:val="24"/>
          <w:lang w:eastAsia="es-ES"/>
        </w:rPr>
        <w:t>SIETE 26</w:t>
      </w:r>
      <w:r w:rsidRPr="00EE2889">
        <w:rPr>
          <w:rFonts w:eastAsia="Times New Roman"/>
          <w:b/>
          <w:szCs w:val="24"/>
          <w:lang w:eastAsia="es-ES"/>
        </w:rPr>
        <w:t>/100 DÓLARES DE LOS ESTADOS UNIDOS DE AMÉRICA  ($</w:t>
      </w:r>
      <w:r>
        <w:rPr>
          <w:rFonts w:eastAsia="Times New Roman"/>
          <w:b/>
          <w:szCs w:val="24"/>
          <w:lang w:eastAsia="es-ES"/>
        </w:rPr>
        <w:t>7.26</w:t>
      </w:r>
      <w:r w:rsidRPr="00EE2889">
        <w:rPr>
          <w:rFonts w:eastAsia="Times New Roman"/>
          <w:b/>
          <w:szCs w:val="24"/>
          <w:lang w:eastAsia="es-ES"/>
        </w:rPr>
        <w:t>)</w:t>
      </w:r>
      <w:r w:rsidRPr="00EE2889">
        <w:rPr>
          <w:rFonts w:eastAsia="Times New Roman"/>
          <w:szCs w:val="24"/>
          <w:lang w:eastAsia="es-ES"/>
        </w:rPr>
        <w:t>.- El gasto se aplicará al Código</w:t>
      </w:r>
      <w:r w:rsidRPr="00EE2889">
        <w:rPr>
          <w:rFonts w:eastAsia="Times New Roman"/>
          <w:b/>
          <w:szCs w:val="24"/>
          <w:lang w:eastAsia="es-ES"/>
        </w:rPr>
        <w:t xml:space="preserve"> 51101 </w:t>
      </w:r>
      <w:r w:rsidRPr="00EE2889">
        <w:rPr>
          <w:rFonts w:eastAsia="Times New Roman"/>
          <w:szCs w:val="24"/>
          <w:lang w:eastAsia="es-ES"/>
        </w:rPr>
        <w:t>de la línea</w:t>
      </w:r>
      <w:r w:rsidRPr="00EE2889">
        <w:rPr>
          <w:rFonts w:eastAsia="Times New Roman"/>
          <w:b/>
          <w:szCs w:val="24"/>
          <w:lang w:eastAsia="es-ES"/>
        </w:rPr>
        <w:t xml:space="preserve"> 0101</w:t>
      </w:r>
      <w:r w:rsidRPr="00EE2889">
        <w:rPr>
          <w:rFonts w:eastAsia="Times New Roman"/>
          <w:szCs w:val="24"/>
          <w:lang w:eastAsia="es-ES"/>
        </w:rPr>
        <w:t xml:space="preserve">, del Presupuesto Municipal vigente, autorizando a Tesorería a efectuar los pagos correspondientes.- </w:t>
      </w:r>
      <w:r w:rsidRPr="00EE2889">
        <w:rPr>
          <w:rFonts w:eastAsia="Times New Roman"/>
          <w:b/>
          <w:szCs w:val="24"/>
          <w:lang w:eastAsia="es-ES"/>
        </w:rPr>
        <w:t>COMUNIQUESE.-</w:t>
      </w:r>
    </w:p>
    <w:p w14:paraId="44A4B57F" w14:textId="77777777" w:rsidR="00BF0171" w:rsidRDefault="00BF0171" w:rsidP="00BF0171">
      <w:pPr>
        <w:spacing w:after="0" w:line="240" w:lineRule="auto"/>
        <w:jc w:val="both"/>
        <w:rPr>
          <w:szCs w:val="24"/>
        </w:rPr>
      </w:pPr>
    </w:p>
    <w:p w14:paraId="7DD3B209" w14:textId="77777777" w:rsidR="00BF0171" w:rsidRPr="00EE2889" w:rsidRDefault="00BF0171" w:rsidP="00BF0171">
      <w:pPr>
        <w:spacing w:after="0" w:line="240" w:lineRule="auto"/>
        <w:jc w:val="both"/>
        <w:rPr>
          <w:rFonts w:eastAsia="Times New Roman"/>
          <w:szCs w:val="24"/>
          <w:lang w:eastAsia="es-ES"/>
        </w:rPr>
      </w:pPr>
      <w:r w:rsidRPr="00EE2889">
        <w:rPr>
          <w:rFonts w:eastAsia="Times New Roman"/>
          <w:b/>
          <w:szCs w:val="24"/>
          <w:u w:val="single"/>
          <w:lang w:val="es-ES" w:eastAsia="es-ES"/>
        </w:rPr>
        <w:t>ACUERDO NÚMERO</w:t>
      </w:r>
      <w:r>
        <w:rPr>
          <w:rFonts w:eastAsia="Times New Roman"/>
          <w:b/>
          <w:szCs w:val="24"/>
          <w:u w:val="single"/>
          <w:lang w:val="es-ES" w:eastAsia="es-ES"/>
        </w:rPr>
        <w:t xml:space="preserve"> DIECINUEVE</w:t>
      </w:r>
      <w:r w:rsidRPr="00EE2889">
        <w:rPr>
          <w:rFonts w:eastAsia="Times New Roman"/>
          <w:b/>
          <w:szCs w:val="24"/>
          <w:u w:val="single"/>
          <w:lang w:val="es-ES" w:eastAsia="es-ES"/>
        </w:rPr>
        <w:t>:</w:t>
      </w:r>
      <w:r w:rsidRPr="00EE2889">
        <w:rPr>
          <w:rFonts w:eastAsia="Times New Roman"/>
          <w:szCs w:val="24"/>
          <w:lang w:val="es-ES" w:eastAsia="es-ES"/>
        </w:rPr>
        <w:tab/>
      </w:r>
    </w:p>
    <w:p w14:paraId="3D61FF80" w14:textId="77777777" w:rsidR="00BF0171" w:rsidRDefault="00BF0171" w:rsidP="00BF0171">
      <w:pPr>
        <w:spacing w:after="0" w:line="240" w:lineRule="auto"/>
        <w:jc w:val="both"/>
        <w:rPr>
          <w:rFonts w:eastAsia="Times New Roman"/>
          <w:b/>
          <w:szCs w:val="24"/>
          <w:lang w:eastAsia="es-ES"/>
        </w:rPr>
      </w:pPr>
      <w:r w:rsidRPr="00EE2889">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EE2889">
        <w:rPr>
          <w:rFonts w:eastAsia="Times New Roman"/>
          <w:b/>
          <w:szCs w:val="24"/>
          <w:lang w:eastAsia="es-ES"/>
        </w:rPr>
        <w:t>ES CONFORME</w:t>
      </w:r>
      <w:r w:rsidRPr="00EE2889">
        <w:rPr>
          <w:rFonts w:eastAsia="Times New Roman"/>
          <w:szCs w:val="24"/>
          <w:lang w:eastAsia="es-ES"/>
        </w:rPr>
        <w:t xml:space="preserve"> del Jefe de la respectiva dependencia; </w:t>
      </w:r>
      <w:r w:rsidRPr="00EE2889">
        <w:rPr>
          <w:rFonts w:eastAsia="Times New Roman"/>
          <w:b/>
          <w:szCs w:val="24"/>
          <w:lang w:eastAsia="es-ES"/>
        </w:rPr>
        <w:t>ACUERDA</w:t>
      </w:r>
      <w:r w:rsidRPr="00EE2889">
        <w:rPr>
          <w:rFonts w:eastAsia="Times New Roman"/>
          <w:szCs w:val="24"/>
          <w:lang w:eastAsia="es-ES"/>
        </w:rPr>
        <w:t xml:space="preserve">: conceder licencia con goce de sueldo, comprendidos del día </w:t>
      </w:r>
      <w:r w:rsidRPr="0004761E">
        <w:rPr>
          <w:rFonts w:eastAsia="Times New Roman"/>
          <w:b/>
          <w:szCs w:val="24"/>
          <w:lang w:eastAsia="es-ES"/>
        </w:rPr>
        <w:t>veintic</w:t>
      </w:r>
      <w:r>
        <w:rPr>
          <w:rFonts w:eastAsia="Times New Roman"/>
          <w:b/>
          <w:szCs w:val="24"/>
          <w:lang w:eastAsia="es-ES"/>
        </w:rPr>
        <w:t>inco de Junio al ocho de Julio</w:t>
      </w:r>
      <w:r w:rsidRPr="00EE2889">
        <w:rPr>
          <w:rFonts w:eastAsia="Times New Roman"/>
          <w:b/>
          <w:szCs w:val="24"/>
          <w:lang w:eastAsia="es-ES"/>
        </w:rPr>
        <w:t xml:space="preserve"> del año dos mil veinte</w:t>
      </w:r>
      <w:r w:rsidRPr="00EE2889">
        <w:rPr>
          <w:rFonts w:eastAsia="Times New Roman"/>
          <w:szCs w:val="24"/>
          <w:lang w:eastAsia="es-ES"/>
        </w:rPr>
        <w:t>; al señor:</w:t>
      </w:r>
      <w:r>
        <w:rPr>
          <w:rFonts w:eastAsia="Times New Roman"/>
          <w:szCs w:val="24"/>
          <w:lang w:eastAsia="es-ES"/>
        </w:rPr>
        <w:t xml:space="preserve"> </w:t>
      </w:r>
      <w:r>
        <w:rPr>
          <w:rFonts w:eastAsia="Times New Roman"/>
          <w:b/>
          <w:szCs w:val="24"/>
          <w:lang w:eastAsia="es-ES"/>
        </w:rPr>
        <w:t>SAUL OMAR TORRES MARROQUIN</w:t>
      </w:r>
      <w:r w:rsidRPr="00EE2889">
        <w:rPr>
          <w:rFonts w:eastAsia="Times New Roman"/>
          <w:b/>
          <w:szCs w:val="24"/>
          <w:lang w:eastAsia="es-ES"/>
        </w:rPr>
        <w:t xml:space="preserve">; </w:t>
      </w:r>
      <w:r>
        <w:rPr>
          <w:rFonts w:eastAsia="Times New Roman"/>
          <w:b/>
          <w:szCs w:val="24"/>
          <w:lang w:eastAsia="es-ES"/>
        </w:rPr>
        <w:t>Agente, Cuerpo de Agentes Municipales de Metapán</w:t>
      </w:r>
      <w:r w:rsidRPr="00EE2889">
        <w:rPr>
          <w:rFonts w:eastAsia="Times New Roman"/>
          <w:b/>
          <w:szCs w:val="24"/>
          <w:lang w:eastAsia="es-ES"/>
        </w:rPr>
        <w:t xml:space="preserve">, </w:t>
      </w:r>
      <w:r w:rsidRPr="00EE2889">
        <w:rPr>
          <w:rFonts w:eastAsia="Times New Roman"/>
          <w:szCs w:val="24"/>
          <w:lang w:eastAsia="es-ES"/>
        </w:rPr>
        <w:t xml:space="preserve">por motivo de </w:t>
      </w:r>
      <w:r>
        <w:rPr>
          <w:rFonts w:eastAsia="Times New Roman"/>
          <w:b/>
          <w:szCs w:val="24"/>
          <w:lang w:eastAsia="es-ES"/>
        </w:rPr>
        <w:t>Enfermedad Común (INICIAL</w:t>
      </w:r>
      <w:r w:rsidRPr="00EE2889">
        <w:rPr>
          <w:rFonts w:eastAsia="Times New Roman"/>
          <w:b/>
          <w:szCs w:val="24"/>
          <w:lang w:eastAsia="es-ES"/>
        </w:rPr>
        <w:t xml:space="preserve">)  </w:t>
      </w:r>
      <w:r w:rsidRPr="00EE2889">
        <w:rPr>
          <w:rFonts w:eastAsia="Times New Roman"/>
          <w:szCs w:val="24"/>
          <w:lang w:eastAsia="es-ES"/>
        </w:rPr>
        <w:t xml:space="preserve">con constancia de incapacidad; expedida por el Instituto Salvadoreño del Seguro Social </w:t>
      </w:r>
      <w:r w:rsidRPr="00EE2889">
        <w:rPr>
          <w:rFonts w:eastAsia="Times New Roman"/>
          <w:b/>
          <w:szCs w:val="24"/>
          <w:lang w:eastAsia="es-ES"/>
        </w:rPr>
        <w:t xml:space="preserve">(I.S.S.S) </w:t>
      </w:r>
      <w:r w:rsidRPr="00EE2889">
        <w:rPr>
          <w:rFonts w:eastAsia="Times New Roman"/>
          <w:szCs w:val="24"/>
          <w:lang w:eastAsia="es-ES"/>
        </w:rPr>
        <w:t xml:space="preserve">con un período de incapacidad de </w:t>
      </w:r>
      <w:r>
        <w:rPr>
          <w:rFonts w:eastAsia="Times New Roman"/>
          <w:b/>
          <w:szCs w:val="24"/>
          <w:lang w:eastAsia="es-ES"/>
        </w:rPr>
        <w:t xml:space="preserve">14 </w:t>
      </w:r>
      <w:r w:rsidRPr="00EE2889">
        <w:rPr>
          <w:rFonts w:eastAsia="Times New Roman"/>
          <w:b/>
          <w:szCs w:val="24"/>
          <w:lang w:eastAsia="es-ES"/>
        </w:rPr>
        <w:t>días</w:t>
      </w:r>
      <w:r w:rsidRPr="00EE2889">
        <w:rPr>
          <w:rFonts w:eastAsia="Times New Roman"/>
          <w:szCs w:val="24"/>
          <w:lang w:eastAsia="es-ES"/>
        </w:rPr>
        <w:t xml:space="preserve">, de los cuales solo se cancelará </w:t>
      </w:r>
      <w:r w:rsidRPr="00EE2889">
        <w:rPr>
          <w:rFonts w:eastAsia="Times New Roman"/>
          <w:b/>
          <w:szCs w:val="24"/>
          <w:lang w:eastAsia="es-ES"/>
        </w:rPr>
        <w:t>el 25%</w:t>
      </w:r>
      <w:r w:rsidRPr="00EE2889">
        <w:rPr>
          <w:rFonts w:eastAsia="Times New Roman"/>
          <w:szCs w:val="24"/>
          <w:lang w:eastAsia="es-ES"/>
        </w:rPr>
        <w:t xml:space="preserve"> Por lo tanto, devengará la cantidad de </w:t>
      </w:r>
      <w:r>
        <w:rPr>
          <w:rFonts w:eastAsia="Times New Roman"/>
          <w:b/>
          <w:szCs w:val="24"/>
          <w:lang w:eastAsia="es-ES"/>
        </w:rPr>
        <w:t>CUARENTA  29</w:t>
      </w:r>
      <w:r w:rsidRPr="00EE2889">
        <w:rPr>
          <w:rFonts w:eastAsia="Times New Roman"/>
          <w:b/>
          <w:szCs w:val="24"/>
          <w:lang w:eastAsia="es-ES"/>
        </w:rPr>
        <w:t>/100 DÓLARES DE LOS ESTADOS UNIDOS DE AMÉRICA  ($</w:t>
      </w:r>
      <w:r>
        <w:rPr>
          <w:rFonts w:eastAsia="Times New Roman"/>
          <w:b/>
          <w:szCs w:val="24"/>
          <w:lang w:eastAsia="es-ES"/>
        </w:rPr>
        <w:t>40.29</w:t>
      </w:r>
      <w:r w:rsidRPr="00EE2889">
        <w:rPr>
          <w:rFonts w:eastAsia="Times New Roman"/>
          <w:b/>
          <w:szCs w:val="24"/>
          <w:lang w:eastAsia="es-ES"/>
        </w:rPr>
        <w:t>)</w:t>
      </w:r>
      <w:r w:rsidRPr="00EE2889">
        <w:rPr>
          <w:rFonts w:eastAsia="Times New Roman"/>
          <w:szCs w:val="24"/>
          <w:lang w:eastAsia="es-ES"/>
        </w:rPr>
        <w:t>.- El gasto se aplicará al Código</w:t>
      </w:r>
      <w:r w:rsidRPr="00EE2889">
        <w:rPr>
          <w:rFonts w:eastAsia="Times New Roman"/>
          <w:b/>
          <w:szCs w:val="24"/>
          <w:lang w:eastAsia="es-ES"/>
        </w:rPr>
        <w:t xml:space="preserve"> 51101 </w:t>
      </w:r>
      <w:r w:rsidRPr="00EE2889">
        <w:rPr>
          <w:rFonts w:eastAsia="Times New Roman"/>
          <w:szCs w:val="24"/>
          <w:lang w:eastAsia="es-ES"/>
        </w:rPr>
        <w:t>de la línea</w:t>
      </w:r>
      <w:r w:rsidRPr="00EE2889">
        <w:rPr>
          <w:rFonts w:eastAsia="Times New Roman"/>
          <w:b/>
          <w:szCs w:val="24"/>
          <w:lang w:eastAsia="es-ES"/>
        </w:rPr>
        <w:t xml:space="preserve"> 0101</w:t>
      </w:r>
      <w:r w:rsidRPr="00EE2889">
        <w:rPr>
          <w:rFonts w:eastAsia="Times New Roman"/>
          <w:szCs w:val="24"/>
          <w:lang w:eastAsia="es-ES"/>
        </w:rPr>
        <w:t xml:space="preserve">, del Presupuesto Municipal vigente, autorizando a Tesorería a efectuar los pagos correspondientes.- </w:t>
      </w:r>
      <w:r w:rsidRPr="00EE2889">
        <w:rPr>
          <w:rFonts w:eastAsia="Times New Roman"/>
          <w:b/>
          <w:szCs w:val="24"/>
          <w:lang w:eastAsia="es-ES"/>
        </w:rPr>
        <w:t>COMUNIQUESE.-</w:t>
      </w:r>
    </w:p>
    <w:p w14:paraId="7393B1A1" w14:textId="77777777" w:rsidR="00BF0171" w:rsidRDefault="00BF0171" w:rsidP="00BF0171">
      <w:pPr>
        <w:spacing w:after="0" w:line="240" w:lineRule="auto"/>
        <w:jc w:val="both"/>
        <w:rPr>
          <w:szCs w:val="24"/>
        </w:rPr>
      </w:pPr>
    </w:p>
    <w:p w14:paraId="04126F6B" w14:textId="77777777" w:rsidR="00BF0171" w:rsidRDefault="00BF0171" w:rsidP="00BF0171">
      <w:pPr>
        <w:spacing w:after="0" w:line="240" w:lineRule="auto"/>
        <w:jc w:val="both"/>
        <w:rPr>
          <w:szCs w:val="24"/>
        </w:rPr>
      </w:pPr>
    </w:p>
    <w:p w14:paraId="52490E26" w14:textId="77777777" w:rsidR="00BF0171" w:rsidRPr="00EE2889" w:rsidRDefault="00BF0171" w:rsidP="00BF0171">
      <w:pPr>
        <w:spacing w:after="0" w:line="240" w:lineRule="auto"/>
        <w:jc w:val="both"/>
        <w:rPr>
          <w:rFonts w:eastAsia="Times New Roman"/>
          <w:szCs w:val="24"/>
          <w:lang w:eastAsia="es-ES"/>
        </w:rPr>
      </w:pPr>
      <w:r w:rsidRPr="00EE2889">
        <w:rPr>
          <w:rFonts w:eastAsia="Times New Roman"/>
          <w:b/>
          <w:szCs w:val="24"/>
          <w:u w:val="single"/>
          <w:lang w:val="es-ES" w:eastAsia="es-ES"/>
        </w:rPr>
        <w:lastRenderedPageBreak/>
        <w:t>ACUERDO NÚMERO</w:t>
      </w:r>
      <w:r>
        <w:rPr>
          <w:rFonts w:eastAsia="Times New Roman"/>
          <w:b/>
          <w:szCs w:val="24"/>
          <w:u w:val="single"/>
          <w:lang w:val="es-ES" w:eastAsia="es-ES"/>
        </w:rPr>
        <w:t xml:space="preserve"> VEINTE</w:t>
      </w:r>
      <w:r w:rsidRPr="00EE2889">
        <w:rPr>
          <w:rFonts w:eastAsia="Times New Roman"/>
          <w:b/>
          <w:szCs w:val="24"/>
          <w:u w:val="single"/>
          <w:lang w:val="es-ES" w:eastAsia="es-ES"/>
        </w:rPr>
        <w:t>:</w:t>
      </w:r>
      <w:r w:rsidRPr="00EE2889">
        <w:rPr>
          <w:rFonts w:eastAsia="Times New Roman"/>
          <w:szCs w:val="24"/>
          <w:lang w:val="es-ES" w:eastAsia="es-ES"/>
        </w:rPr>
        <w:tab/>
      </w:r>
    </w:p>
    <w:p w14:paraId="57B09D12" w14:textId="77777777" w:rsidR="00BF0171" w:rsidRDefault="00BF0171" w:rsidP="00BF0171">
      <w:pPr>
        <w:spacing w:after="0" w:line="240" w:lineRule="auto"/>
        <w:jc w:val="both"/>
        <w:rPr>
          <w:rFonts w:eastAsia="Times New Roman"/>
          <w:b/>
          <w:szCs w:val="24"/>
          <w:lang w:eastAsia="es-ES"/>
        </w:rPr>
      </w:pPr>
      <w:r w:rsidRPr="00EE2889">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EE2889">
        <w:rPr>
          <w:rFonts w:eastAsia="Times New Roman"/>
          <w:b/>
          <w:szCs w:val="24"/>
          <w:lang w:eastAsia="es-ES"/>
        </w:rPr>
        <w:t>ES CONFORME</w:t>
      </w:r>
      <w:r w:rsidRPr="00EE2889">
        <w:rPr>
          <w:rFonts w:eastAsia="Times New Roman"/>
          <w:szCs w:val="24"/>
          <w:lang w:eastAsia="es-ES"/>
        </w:rPr>
        <w:t xml:space="preserve"> del Jefe de la respectiva dependencia; </w:t>
      </w:r>
      <w:r w:rsidRPr="00EE2889">
        <w:rPr>
          <w:rFonts w:eastAsia="Times New Roman"/>
          <w:b/>
          <w:szCs w:val="24"/>
          <w:lang w:eastAsia="es-ES"/>
        </w:rPr>
        <w:t>ACUERDA</w:t>
      </w:r>
      <w:r w:rsidRPr="00EE2889">
        <w:rPr>
          <w:rFonts w:eastAsia="Times New Roman"/>
          <w:szCs w:val="24"/>
          <w:lang w:eastAsia="es-ES"/>
        </w:rPr>
        <w:t xml:space="preserve">: conceder licencia con goce de sueldo, comprendidos del día </w:t>
      </w:r>
      <w:r>
        <w:rPr>
          <w:rFonts w:eastAsia="Times New Roman"/>
          <w:b/>
          <w:szCs w:val="24"/>
          <w:lang w:eastAsia="es-ES"/>
        </w:rPr>
        <w:t>veintiséis de Mayo al diez de Junio</w:t>
      </w:r>
      <w:r w:rsidRPr="00EE2889">
        <w:rPr>
          <w:rFonts w:eastAsia="Times New Roman"/>
          <w:b/>
          <w:szCs w:val="24"/>
          <w:lang w:eastAsia="es-ES"/>
        </w:rPr>
        <w:t xml:space="preserve"> del año dos mil veinte</w:t>
      </w:r>
      <w:r w:rsidRPr="00EE2889">
        <w:rPr>
          <w:rFonts w:eastAsia="Times New Roman"/>
          <w:szCs w:val="24"/>
          <w:lang w:eastAsia="es-ES"/>
        </w:rPr>
        <w:t xml:space="preserve">; al señor: </w:t>
      </w:r>
      <w:r>
        <w:rPr>
          <w:rFonts w:eastAsia="Times New Roman"/>
          <w:b/>
          <w:szCs w:val="24"/>
          <w:lang w:eastAsia="es-ES"/>
        </w:rPr>
        <w:t>MELVIN ORLANDO CHAVEZ REYES</w:t>
      </w:r>
      <w:r w:rsidRPr="00EE2889">
        <w:rPr>
          <w:rFonts w:eastAsia="Times New Roman"/>
          <w:b/>
          <w:szCs w:val="24"/>
          <w:lang w:eastAsia="es-ES"/>
        </w:rPr>
        <w:t xml:space="preserve">; </w:t>
      </w:r>
      <w:r>
        <w:rPr>
          <w:rFonts w:eastAsia="Times New Roman"/>
          <w:b/>
          <w:szCs w:val="24"/>
          <w:lang w:eastAsia="es-ES"/>
        </w:rPr>
        <w:t>Agente, Cuerpo de Agentes Municipales de Metapán</w:t>
      </w:r>
      <w:r w:rsidRPr="00EE2889">
        <w:rPr>
          <w:rFonts w:eastAsia="Times New Roman"/>
          <w:b/>
          <w:szCs w:val="24"/>
          <w:lang w:eastAsia="es-ES"/>
        </w:rPr>
        <w:t xml:space="preserve">, </w:t>
      </w:r>
      <w:r w:rsidRPr="00EE2889">
        <w:rPr>
          <w:rFonts w:eastAsia="Times New Roman"/>
          <w:szCs w:val="24"/>
          <w:lang w:eastAsia="es-ES"/>
        </w:rPr>
        <w:t xml:space="preserve">por motivo de </w:t>
      </w:r>
      <w:r>
        <w:rPr>
          <w:rFonts w:eastAsia="Times New Roman"/>
          <w:b/>
          <w:szCs w:val="24"/>
          <w:lang w:eastAsia="es-ES"/>
        </w:rPr>
        <w:t>Enfermedad Común (INICIAL</w:t>
      </w:r>
      <w:r w:rsidRPr="00EE2889">
        <w:rPr>
          <w:rFonts w:eastAsia="Times New Roman"/>
          <w:b/>
          <w:szCs w:val="24"/>
          <w:lang w:eastAsia="es-ES"/>
        </w:rPr>
        <w:t xml:space="preserve">)  </w:t>
      </w:r>
      <w:r w:rsidRPr="00EE2889">
        <w:rPr>
          <w:rFonts w:eastAsia="Times New Roman"/>
          <w:szCs w:val="24"/>
          <w:lang w:eastAsia="es-ES"/>
        </w:rPr>
        <w:t xml:space="preserve">con constancia de incapacidad; expedida por el Instituto Salvadoreño del Seguro Social </w:t>
      </w:r>
      <w:r w:rsidRPr="00EE2889">
        <w:rPr>
          <w:rFonts w:eastAsia="Times New Roman"/>
          <w:b/>
          <w:szCs w:val="24"/>
          <w:lang w:eastAsia="es-ES"/>
        </w:rPr>
        <w:t xml:space="preserve">(I.S.S.S) </w:t>
      </w:r>
      <w:r w:rsidRPr="00EE2889">
        <w:rPr>
          <w:rFonts w:eastAsia="Times New Roman"/>
          <w:szCs w:val="24"/>
          <w:lang w:eastAsia="es-ES"/>
        </w:rPr>
        <w:t xml:space="preserve">con un período de incapacidad de </w:t>
      </w:r>
      <w:r>
        <w:rPr>
          <w:rFonts w:eastAsia="Times New Roman"/>
          <w:b/>
          <w:szCs w:val="24"/>
          <w:lang w:eastAsia="es-ES"/>
        </w:rPr>
        <w:t xml:space="preserve">16 </w:t>
      </w:r>
      <w:r w:rsidRPr="00EE2889">
        <w:rPr>
          <w:rFonts w:eastAsia="Times New Roman"/>
          <w:b/>
          <w:szCs w:val="24"/>
          <w:lang w:eastAsia="es-ES"/>
        </w:rPr>
        <w:t>días</w:t>
      </w:r>
      <w:r w:rsidRPr="00EE2889">
        <w:rPr>
          <w:rFonts w:eastAsia="Times New Roman"/>
          <w:szCs w:val="24"/>
          <w:lang w:eastAsia="es-ES"/>
        </w:rPr>
        <w:t xml:space="preserve">, de los cuales solo se cancelará </w:t>
      </w:r>
      <w:r w:rsidRPr="00EE2889">
        <w:rPr>
          <w:rFonts w:eastAsia="Times New Roman"/>
          <w:b/>
          <w:szCs w:val="24"/>
          <w:lang w:eastAsia="es-ES"/>
        </w:rPr>
        <w:t>el 25%</w:t>
      </w:r>
      <w:r w:rsidRPr="00EE2889">
        <w:rPr>
          <w:rFonts w:eastAsia="Times New Roman"/>
          <w:szCs w:val="24"/>
          <w:lang w:eastAsia="es-ES"/>
        </w:rPr>
        <w:t xml:space="preserve"> Por lo tanto, devengará la cantidad de </w:t>
      </w:r>
      <w:r>
        <w:rPr>
          <w:rFonts w:eastAsia="Times New Roman"/>
          <w:b/>
          <w:szCs w:val="24"/>
          <w:lang w:eastAsia="es-ES"/>
        </w:rPr>
        <w:t>CUARENTA Y OCHO 39</w:t>
      </w:r>
      <w:r w:rsidRPr="00EE2889">
        <w:rPr>
          <w:rFonts w:eastAsia="Times New Roman"/>
          <w:b/>
          <w:szCs w:val="24"/>
          <w:lang w:eastAsia="es-ES"/>
        </w:rPr>
        <w:t>/100 DÓLARES DE LOS ESTADOS UNIDOS DE AMÉRICA  ($</w:t>
      </w:r>
      <w:r>
        <w:rPr>
          <w:rFonts w:eastAsia="Times New Roman"/>
          <w:b/>
          <w:szCs w:val="24"/>
          <w:lang w:eastAsia="es-ES"/>
        </w:rPr>
        <w:t>48.39</w:t>
      </w:r>
      <w:r w:rsidRPr="00EE2889">
        <w:rPr>
          <w:rFonts w:eastAsia="Times New Roman"/>
          <w:b/>
          <w:szCs w:val="24"/>
          <w:lang w:eastAsia="es-ES"/>
        </w:rPr>
        <w:t>)</w:t>
      </w:r>
      <w:r w:rsidRPr="00EE2889">
        <w:rPr>
          <w:rFonts w:eastAsia="Times New Roman"/>
          <w:szCs w:val="24"/>
          <w:lang w:eastAsia="es-ES"/>
        </w:rPr>
        <w:t>.- El gasto se aplicará al Código</w:t>
      </w:r>
      <w:r w:rsidRPr="00EE2889">
        <w:rPr>
          <w:rFonts w:eastAsia="Times New Roman"/>
          <w:b/>
          <w:szCs w:val="24"/>
          <w:lang w:eastAsia="es-ES"/>
        </w:rPr>
        <w:t xml:space="preserve"> 51101 </w:t>
      </w:r>
      <w:r w:rsidRPr="00EE2889">
        <w:rPr>
          <w:rFonts w:eastAsia="Times New Roman"/>
          <w:szCs w:val="24"/>
          <w:lang w:eastAsia="es-ES"/>
        </w:rPr>
        <w:t>de la línea</w:t>
      </w:r>
      <w:r w:rsidRPr="00EE2889">
        <w:rPr>
          <w:rFonts w:eastAsia="Times New Roman"/>
          <w:b/>
          <w:szCs w:val="24"/>
          <w:lang w:eastAsia="es-ES"/>
        </w:rPr>
        <w:t xml:space="preserve"> 0101</w:t>
      </w:r>
      <w:r w:rsidRPr="00EE2889">
        <w:rPr>
          <w:rFonts w:eastAsia="Times New Roman"/>
          <w:szCs w:val="24"/>
          <w:lang w:eastAsia="es-ES"/>
        </w:rPr>
        <w:t xml:space="preserve">, del Presupuesto Municipal vigente, autorizando a Tesorería a efectuar los pagos correspondientes.- </w:t>
      </w:r>
      <w:r w:rsidRPr="00EE2889">
        <w:rPr>
          <w:rFonts w:eastAsia="Times New Roman"/>
          <w:b/>
          <w:szCs w:val="24"/>
          <w:lang w:eastAsia="es-ES"/>
        </w:rPr>
        <w:t>COMUNIQUESE.-</w:t>
      </w:r>
    </w:p>
    <w:p w14:paraId="2D86B081" w14:textId="77777777" w:rsidR="00BF0171" w:rsidRDefault="00BF0171" w:rsidP="00BF0171">
      <w:pPr>
        <w:spacing w:after="0" w:line="240" w:lineRule="auto"/>
        <w:jc w:val="both"/>
        <w:rPr>
          <w:szCs w:val="24"/>
        </w:rPr>
      </w:pPr>
    </w:p>
    <w:p w14:paraId="232E0D19" w14:textId="77777777" w:rsidR="00BF0171" w:rsidRDefault="00BF0171" w:rsidP="00BF0171">
      <w:pPr>
        <w:spacing w:after="0" w:line="240" w:lineRule="auto"/>
        <w:jc w:val="both"/>
        <w:rPr>
          <w:szCs w:val="24"/>
        </w:rPr>
      </w:pPr>
    </w:p>
    <w:p w14:paraId="38B92F74" w14:textId="77777777" w:rsidR="00BF0171" w:rsidRPr="00EE2889" w:rsidRDefault="00BF0171" w:rsidP="00BF0171">
      <w:pPr>
        <w:spacing w:after="0" w:line="240" w:lineRule="auto"/>
        <w:jc w:val="both"/>
        <w:rPr>
          <w:rFonts w:eastAsia="Times New Roman"/>
          <w:szCs w:val="24"/>
          <w:lang w:eastAsia="es-ES"/>
        </w:rPr>
      </w:pPr>
      <w:r w:rsidRPr="00EE2889">
        <w:rPr>
          <w:rFonts w:eastAsia="Times New Roman"/>
          <w:b/>
          <w:szCs w:val="24"/>
          <w:u w:val="single"/>
          <w:lang w:val="es-ES" w:eastAsia="es-ES"/>
        </w:rPr>
        <w:t>ACUERDO NÚMERO</w:t>
      </w:r>
      <w:r>
        <w:rPr>
          <w:rFonts w:eastAsia="Times New Roman"/>
          <w:b/>
          <w:szCs w:val="24"/>
          <w:u w:val="single"/>
          <w:lang w:val="es-ES" w:eastAsia="es-ES"/>
        </w:rPr>
        <w:t xml:space="preserve"> VEINTIUNO</w:t>
      </w:r>
      <w:r w:rsidRPr="00EE2889">
        <w:rPr>
          <w:rFonts w:eastAsia="Times New Roman"/>
          <w:b/>
          <w:szCs w:val="24"/>
          <w:u w:val="single"/>
          <w:lang w:val="es-ES" w:eastAsia="es-ES"/>
        </w:rPr>
        <w:t>:</w:t>
      </w:r>
      <w:r w:rsidRPr="00EE2889">
        <w:rPr>
          <w:rFonts w:eastAsia="Times New Roman"/>
          <w:szCs w:val="24"/>
          <w:lang w:val="es-ES" w:eastAsia="es-ES"/>
        </w:rPr>
        <w:tab/>
      </w:r>
    </w:p>
    <w:p w14:paraId="335E57E6" w14:textId="77777777" w:rsidR="00BF0171" w:rsidRDefault="00BF0171" w:rsidP="00BF0171">
      <w:pPr>
        <w:spacing w:after="0" w:line="240" w:lineRule="auto"/>
        <w:jc w:val="both"/>
        <w:rPr>
          <w:rFonts w:eastAsia="Times New Roman"/>
          <w:b/>
          <w:szCs w:val="24"/>
          <w:lang w:eastAsia="es-ES"/>
        </w:rPr>
      </w:pPr>
      <w:r w:rsidRPr="00EE2889">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EE2889">
        <w:rPr>
          <w:rFonts w:eastAsia="Times New Roman"/>
          <w:b/>
          <w:szCs w:val="24"/>
          <w:lang w:eastAsia="es-ES"/>
        </w:rPr>
        <w:t>ES CONFORME</w:t>
      </w:r>
      <w:r w:rsidRPr="00EE2889">
        <w:rPr>
          <w:rFonts w:eastAsia="Times New Roman"/>
          <w:szCs w:val="24"/>
          <w:lang w:eastAsia="es-ES"/>
        </w:rPr>
        <w:t xml:space="preserve"> del Jefe de la respectiva dependencia; </w:t>
      </w:r>
      <w:r w:rsidRPr="00EE2889">
        <w:rPr>
          <w:rFonts w:eastAsia="Times New Roman"/>
          <w:b/>
          <w:szCs w:val="24"/>
          <w:lang w:eastAsia="es-ES"/>
        </w:rPr>
        <w:t>ACUERDA</w:t>
      </w:r>
      <w:r w:rsidRPr="00EE2889">
        <w:rPr>
          <w:rFonts w:eastAsia="Times New Roman"/>
          <w:szCs w:val="24"/>
          <w:lang w:eastAsia="es-ES"/>
        </w:rPr>
        <w:t xml:space="preserve">: conceder licencia con goce de sueldo, comprendidos del día </w:t>
      </w:r>
      <w:r>
        <w:rPr>
          <w:rFonts w:eastAsia="Times New Roman"/>
          <w:b/>
          <w:szCs w:val="24"/>
          <w:lang w:eastAsia="es-ES"/>
        </w:rPr>
        <w:t>treinta de Junio al cuatro de Julio</w:t>
      </w:r>
      <w:r w:rsidRPr="00EE2889">
        <w:rPr>
          <w:rFonts w:eastAsia="Times New Roman"/>
          <w:b/>
          <w:szCs w:val="24"/>
          <w:lang w:eastAsia="es-ES"/>
        </w:rPr>
        <w:t xml:space="preserve"> del año dos mil veinte</w:t>
      </w:r>
      <w:r w:rsidRPr="00EE2889">
        <w:rPr>
          <w:rFonts w:eastAsia="Times New Roman"/>
          <w:szCs w:val="24"/>
          <w:lang w:eastAsia="es-ES"/>
        </w:rPr>
        <w:t xml:space="preserve">; al señor: </w:t>
      </w:r>
      <w:r>
        <w:rPr>
          <w:rFonts w:eastAsia="Times New Roman"/>
          <w:b/>
          <w:szCs w:val="24"/>
          <w:lang w:eastAsia="es-ES"/>
        </w:rPr>
        <w:t>HUGO NELSON ARGUETA FLORES</w:t>
      </w:r>
      <w:r w:rsidRPr="00EE2889">
        <w:rPr>
          <w:rFonts w:eastAsia="Times New Roman"/>
          <w:b/>
          <w:szCs w:val="24"/>
          <w:lang w:eastAsia="es-ES"/>
        </w:rPr>
        <w:t xml:space="preserve">; </w:t>
      </w:r>
      <w:r>
        <w:rPr>
          <w:rFonts w:eastAsia="Times New Roman"/>
          <w:b/>
          <w:szCs w:val="24"/>
          <w:lang w:eastAsia="es-ES"/>
        </w:rPr>
        <w:t xml:space="preserve">Electricista, </w:t>
      </w:r>
      <w:proofErr w:type="spellStart"/>
      <w:r>
        <w:rPr>
          <w:rFonts w:eastAsia="Times New Roman"/>
          <w:b/>
          <w:szCs w:val="24"/>
          <w:lang w:eastAsia="es-ES"/>
        </w:rPr>
        <w:t>Ingenieria</w:t>
      </w:r>
      <w:proofErr w:type="spellEnd"/>
      <w:r>
        <w:rPr>
          <w:rFonts w:eastAsia="Times New Roman"/>
          <w:b/>
          <w:szCs w:val="24"/>
          <w:lang w:eastAsia="es-ES"/>
        </w:rPr>
        <w:t xml:space="preserve"> </w:t>
      </w:r>
      <w:proofErr w:type="spellStart"/>
      <w:r>
        <w:rPr>
          <w:rFonts w:eastAsia="Times New Roman"/>
          <w:b/>
          <w:szCs w:val="24"/>
          <w:lang w:eastAsia="es-ES"/>
        </w:rPr>
        <w:t>Electrica</w:t>
      </w:r>
      <w:proofErr w:type="spellEnd"/>
      <w:r w:rsidRPr="00EE2889">
        <w:rPr>
          <w:rFonts w:eastAsia="Times New Roman"/>
          <w:b/>
          <w:szCs w:val="24"/>
          <w:lang w:eastAsia="es-ES"/>
        </w:rPr>
        <w:t xml:space="preserve">, </w:t>
      </w:r>
      <w:r w:rsidRPr="00EE2889">
        <w:rPr>
          <w:rFonts w:eastAsia="Times New Roman"/>
          <w:szCs w:val="24"/>
          <w:lang w:eastAsia="es-ES"/>
        </w:rPr>
        <w:t xml:space="preserve">por motivo de </w:t>
      </w:r>
      <w:r>
        <w:rPr>
          <w:rFonts w:eastAsia="Times New Roman"/>
          <w:b/>
          <w:szCs w:val="24"/>
          <w:lang w:eastAsia="es-ES"/>
        </w:rPr>
        <w:t>Enfermedad Común (INICIAL</w:t>
      </w:r>
      <w:r w:rsidRPr="00EE2889">
        <w:rPr>
          <w:rFonts w:eastAsia="Times New Roman"/>
          <w:b/>
          <w:szCs w:val="24"/>
          <w:lang w:eastAsia="es-ES"/>
        </w:rPr>
        <w:t xml:space="preserve">)  </w:t>
      </w:r>
      <w:r w:rsidRPr="00EE2889">
        <w:rPr>
          <w:rFonts w:eastAsia="Times New Roman"/>
          <w:szCs w:val="24"/>
          <w:lang w:eastAsia="es-ES"/>
        </w:rPr>
        <w:t xml:space="preserve">con constancia de incapacidad; expedida por el Instituto Salvadoreño del Seguro Social </w:t>
      </w:r>
      <w:r w:rsidRPr="00EE2889">
        <w:rPr>
          <w:rFonts w:eastAsia="Times New Roman"/>
          <w:b/>
          <w:szCs w:val="24"/>
          <w:lang w:eastAsia="es-ES"/>
        </w:rPr>
        <w:t xml:space="preserve">(I.S.S.S) </w:t>
      </w:r>
      <w:r w:rsidRPr="00EE2889">
        <w:rPr>
          <w:rFonts w:eastAsia="Times New Roman"/>
          <w:szCs w:val="24"/>
          <w:lang w:eastAsia="es-ES"/>
        </w:rPr>
        <w:t xml:space="preserve">con un período de incapacidad de </w:t>
      </w:r>
      <w:r>
        <w:rPr>
          <w:rFonts w:eastAsia="Times New Roman"/>
          <w:b/>
          <w:szCs w:val="24"/>
          <w:lang w:eastAsia="es-ES"/>
        </w:rPr>
        <w:t xml:space="preserve">5 </w:t>
      </w:r>
      <w:r w:rsidRPr="00EE2889">
        <w:rPr>
          <w:rFonts w:eastAsia="Times New Roman"/>
          <w:b/>
          <w:szCs w:val="24"/>
          <w:lang w:eastAsia="es-ES"/>
        </w:rPr>
        <w:t>días</w:t>
      </w:r>
      <w:r w:rsidRPr="00EE2889">
        <w:rPr>
          <w:rFonts w:eastAsia="Times New Roman"/>
          <w:szCs w:val="24"/>
          <w:lang w:eastAsia="es-ES"/>
        </w:rPr>
        <w:t xml:space="preserve">, de los cuales solo se cancelará </w:t>
      </w:r>
      <w:r w:rsidRPr="00EE2889">
        <w:rPr>
          <w:rFonts w:eastAsia="Times New Roman"/>
          <w:b/>
          <w:szCs w:val="24"/>
          <w:lang w:eastAsia="es-ES"/>
        </w:rPr>
        <w:t>el 25%</w:t>
      </w:r>
      <w:r w:rsidRPr="00EE2889">
        <w:rPr>
          <w:rFonts w:eastAsia="Times New Roman"/>
          <w:szCs w:val="24"/>
          <w:lang w:eastAsia="es-ES"/>
        </w:rPr>
        <w:t xml:space="preserve"> Por lo tanto, devengará la cantidad de </w:t>
      </w:r>
      <w:r>
        <w:rPr>
          <w:rFonts w:eastAsia="Times New Roman"/>
          <w:b/>
          <w:szCs w:val="24"/>
          <w:lang w:eastAsia="es-ES"/>
        </w:rPr>
        <w:t>OCHO 07</w:t>
      </w:r>
      <w:r w:rsidRPr="00EE2889">
        <w:rPr>
          <w:rFonts w:eastAsia="Times New Roman"/>
          <w:b/>
          <w:szCs w:val="24"/>
          <w:lang w:eastAsia="es-ES"/>
        </w:rPr>
        <w:t>/100 DÓLARES DE LOS ESTADOS UNIDOS DE AMÉRICA  ($</w:t>
      </w:r>
      <w:r>
        <w:rPr>
          <w:rFonts w:eastAsia="Times New Roman"/>
          <w:b/>
          <w:szCs w:val="24"/>
          <w:lang w:eastAsia="es-ES"/>
        </w:rPr>
        <w:t>8.07</w:t>
      </w:r>
      <w:r w:rsidRPr="00EE2889">
        <w:rPr>
          <w:rFonts w:eastAsia="Times New Roman"/>
          <w:b/>
          <w:szCs w:val="24"/>
          <w:lang w:eastAsia="es-ES"/>
        </w:rPr>
        <w:t>)</w:t>
      </w:r>
      <w:r w:rsidRPr="00EE2889">
        <w:rPr>
          <w:rFonts w:eastAsia="Times New Roman"/>
          <w:szCs w:val="24"/>
          <w:lang w:eastAsia="es-ES"/>
        </w:rPr>
        <w:t>.- El gasto se aplicará al Código</w:t>
      </w:r>
      <w:r w:rsidRPr="00EE2889">
        <w:rPr>
          <w:rFonts w:eastAsia="Times New Roman"/>
          <w:b/>
          <w:szCs w:val="24"/>
          <w:lang w:eastAsia="es-ES"/>
        </w:rPr>
        <w:t xml:space="preserve"> 51101 </w:t>
      </w:r>
      <w:r w:rsidRPr="00EE2889">
        <w:rPr>
          <w:rFonts w:eastAsia="Times New Roman"/>
          <w:szCs w:val="24"/>
          <w:lang w:eastAsia="es-ES"/>
        </w:rPr>
        <w:t>de la línea</w:t>
      </w:r>
      <w:r w:rsidRPr="00EE2889">
        <w:rPr>
          <w:rFonts w:eastAsia="Times New Roman"/>
          <w:b/>
          <w:szCs w:val="24"/>
          <w:lang w:eastAsia="es-ES"/>
        </w:rPr>
        <w:t xml:space="preserve"> 0101</w:t>
      </w:r>
      <w:r w:rsidRPr="00EE2889">
        <w:rPr>
          <w:rFonts w:eastAsia="Times New Roman"/>
          <w:szCs w:val="24"/>
          <w:lang w:eastAsia="es-ES"/>
        </w:rPr>
        <w:t xml:space="preserve">, del Presupuesto Municipal vigente, autorizando a Tesorería a efectuar los pagos correspondientes.- </w:t>
      </w:r>
      <w:r w:rsidRPr="00EE2889">
        <w:rPr>
          <w:rFonts w:eastAsia="Times New Roman"/>
          <w:b/>
          <w:szCs w:val="24"/>
          <w:lang w:eastAsia="es-ES"/>
        </w:rPr>
        <w:t>COMUNIQUESE.-</w:t>
      </w:r>
    </w:p>
    <w:p w14:paraId="455ED577" w14:textId="77777777" w:rsidR="00BF0171" w:rsidRDefault="00BF0171" w:rsidP="00BF0171">
      <w:pPr>
        <w:spacing w:after="0" w:line="240" w:lineRule="auto"/>
        <w:jc w:val="both"/>
        <w:rPr>
          <w:szCs w:val="24"/>
        </w:rPr>
      </w:pPr>
    </w:p>
    <w:p w14:paraId="623017EF" w14:textId="77777777" w:rsidR="00BF0171" w:rsidRDefault="00BF0171" w:rsidP="00BF0171">
      <w:pPr>
        <w:spacing w:after="0" w:line="240" w:lineRule="auto"/>
        <w:jc w:val="both"/>
        <w:rPr>
          <w:szCs w:val="24"/>
        </w:rPr>
      </w:pPr>
      <w:r w:rsidRPr="00EE2889">
        <w:rPr>
          <w:rFonts w:eastAsia="Times New Roman"/>
          <w:b/>
          <w:szCs w:val="24"/>
          <w:u w:val="single"/>
          <w:lang w:val="es-ES" w:eastAsia="es-ES"/>
        </w:rPr>
        <w:t>ACUERDO NÚMERO</w:t>
      </w:r>
      <w:r>
        <w:rPr>
          <w:rFonts w:eastAsia="Times New Roman"/>
          <w:b/>
          <w:szCs w:val="24"/>
          <w:u w:val="single"/>
          <w:lang w:val="es-ES" w:eastAsia="es-ES"/>
        </w:rPr>
        <w:t xml:space="preserve"> VEINTIDOS</w:t>
      </w:r>
      <w:r w:rsidRPr="00EE2889">
        <w:rPr>
          <w:rFonts w:eastAsia="Times New Roman"/>
          <w:b/>
          <w:szCs w:val="24"/>
          <w:u w:val="single"/>
          <w:lang w:val="es-ES" w:eastAsia="es-ES"/>
        </w:rPr>
        <w:t>:</w:t>
      </w:r>
    </w:p>
    <w:p w14:paraId="6A1326A1" w14:textId="77777777" w:rsidR="00BF0171" w:rsidRPr="000E49A3" w:rsidRDefault="00BF0171" w:rsidP="00BF0171">
      <w:pPr>
        <w:tabs>
          <w:tab w:val="left" w:pos="1425"/>
        </w:tabs>
        <w:spacing w:line="256" w:lineRule="auto"/>
        <w:jc w:val="both"/>
        <w:rPr>
          <w:rFonts w:eastAsia="Calibri"/>
          <w:szCs w:val="24"/>
        </w:rPr>
      </w:pPr>
      <w:r w:rsidRPr="000E49A3">
        <w:rPr>
          <w:rFonts w:eastAsia="Calibri"/>
          <w:szCs w:val="24"/>
        </w:rPr>
        <w:t xml:space="preserve">El Concejo Municipal de Metapán, en uso de las facultades que el Código Municipal les confiere y de conformidad al Reglamento para la aplicación del Régimen del Seguro Social en sus artículos 24 y 27 y con el </w:t>
      </w:r>
      <w:r w:rsidRPr="000E49A3">
        <w:rPr>
          <w:rFonts w:eastAsia="Calibri"/>
          <w:b/>
          <w:szCs w:val="24"/>
        </w:rPr>
        <w:t>ES CONFORME</w:t>
      </w:r>
      <w:r w:rsidRPr="000E49A3">
        <w:rPr>
          <w:rFonts w:eastAsia="Calibri"/>
          <w:szCs w:val="24"/>
        </w:rPr>
        <w:t xml:space="preserve"> del Jefe de la respectiva dependencia; </w:t>
      </w:r>
      <w:r w:rsidRPr="000E49A3">
        <w:rPr>
          <w:rFonts w:eastAsia="Calibri"/>
          <w:b/>
          <w:szCs w:val="24"/>
        </w:rPr>
        <w:t>ACUERDA</w:t>
      </w:r>
      <w:r w:rsidRPr="000E49A3">
        <w:rPr>
          <w:rFonts w:eastAsia="Calibri"/>
          <w:szCs w:val="24"/>
        </w:rPr>
        <w:t xml:space="preserve">: conceder licencia con goce de sueldo, comprendidos del día  </w:t>
      </w:r>
      <w:r>
        <w:rPr>
          <w:rFonts w:eastAsia="Times New Roman"/>
          <w:b/>
          <w:szCs w:val="24"/>
          <w:lang w:eastAsia="es-ES"/>
        </w:rPr>
        <w:t xml:space="preserve">uno al catorce de Julio </w:t>
      </w:r>
      <w:r w:rsidRPr="000E49A3">
        <w:rPr>
          <w:rFonts w:eastAsia="Times New Roman"/>
          <w:b/>
          <w:szCs w:val="24"/>
          <w:lang w:eastAsia="es-ES"/>
        </w:rPr>
        <w:t>del año dos mil veinte</w:t>
      </w:r>
      <w:r w:rsidRPr="000E49A3">
        <w:rPr>
          <w:rFonts w:eastAsia="Calibri"/>
          <w:szCs w:val="24"/>
        </w:rPr>
        <w:t>; al señor:</w:t>
      </w:r>
      <w:r w:rsidRPr="000E49A3">
        <w:rPr>
          <w:rFonts w:eastAsia="Calibri"/>
          <w:b/>
          <w:szCs w:val="24"/>
        </w:rPr>
        <w:t xml:space="preserve"> </w:t>
      </w:r>
      <w:r>
        <w:rPr>
          <w:rFonts w:eastAsia="Times New Roman"/>
          <w:b/>
          <w:szCs w:val="24"/>
          <w:lang w:eastAsia="es-ES"/>
        </w:rPr>
        <w:t>MANRIQUE DANILO LARA LOPEZ</w:t>
      </w:r>
      <w:r w:rsidRPr="000E49A3">
        <w:rPr>
          <w:rFonts w:eastAsia="Calibri"/>
          <w:b/>
          <w:szCs w:val="24"/>
        </w:rPr>
        <w:t xml:space="preserve">; </w:t>
      </w:r>
      <w:r>
        <w:rPr>
          <w:rFonts w:eastAsia="Calibri"/>
          <w:szCs w:val="24"/>
        </w:rPr>
        <w:t>Auxiliar, del proyecto 17006</w:t>
      </w:r>
      <w:r w:rsidRPr="000E49A3">
        <w:rPr>
          <w:rFonts w:eastAsia="Calibri"/>
          <w:szCs w:val="24"/>
        </w:rPr>
        <w:t xml:space="preserve"> denominado “</w:t>
      </w:r>
      <w:r>
        <w:rPr>
          <w:rFonts w:eastAsia="Calibri"/>
          <w:szCs w:val="24"/>
        </w:rPr>
        <w:t>Construcción de Planta de Tratamiento de Aguas Residuales del Municipio de Metapán</w:t>
      </w:r>
      <w:r w:rsidRPr="000E49A3">
        <w:rPr>
          <w:rFonts w:eastAsia="Calibri"/>
          <w:szCs w:val="24"/>
        </w:rPr>
        <w:t xml:space="preserve">” por motivo de </w:t>
      </w:r>
      <w:r>
        <w:rPr>
          <w:rFonts w:eastAsia="Calibri"/>
          <w:b/>
          <w:szCs w:val="24"/>
        </w:rPr>
        <w:t>Enfermedad</w:t>
      </w:r>
      <w:r w:rsidRPr="000E49A3">
        <w:rPr>
          <w:rFonts w:eastAsia="Calibri"/>
          <w:b/>
          <w:szCs w:val="24"/>
        </w:rPr>
        <w:t xml:space="preserve"> Común (INICIAL)  </w:t>
      </w:r>
      <w:r w:rsidRPr="000E49A3">
        <w:rPr>
          <w:rFonts w:eastAsia="Calibri"/>
          <w:szCs w:val="24"/>
        </w:rPr>
        <w:t xml:space="preserve">con constancia de incapacidad; expedida por el Instituto Salvadoreño del Seguro Social </w:t>
      </w:r>
      <w:r w:rsidRPr="000E49A3">
        <w:rPr>
          <w:rFonts w:eastAsia="Calibri"/>
          <w:b/>
          <w:szCs w:val="24"/>
        </w:rPr>
        <w:t xml:space="preserve">(I.S.S.S) </w:t>
      </w:r>
      <w:r w:rsidRPr="000E49A3">
        <w:rPr>
          <w:rFonts w:eastAsia="Calibri"/>
          <w:szCs w:val="24"/>
        </w:rPr>
        <w:t xml:space="preserve">con un período de incapacidad de </w:t>
      </w:r>
      <w:r>
        <w:rPr>
          <w:rFonts w:eastAsia="Calibri"/>
          <w:b/>
          <w:szCs w:val="24"/>
        </w:rPr>
        <w:t>14</w:t>
      </w:r>
      <w:r w:rsidRPr="000E49A3">
        <w:rPr>
          <w:rFonts w:eastAsia="Calibri"/>
          <w:b/>
          <w:szCs w:val="24"/>
        </w:rPr>
        <w:t xml:space="preserve"> días</w:t>
      </w:r>
      <w:r w:rsidRPr="000E49A3">
        <w:rPr>
          <w:rFonts w:eastAsia="Calibri"/>
          <w:szCs w:val="24"/>
        </w:rPr>
        <w:t xml:space="preserve">, de los cuales solo se cancelará </w:t>
      </w:r>
      <w:r w:rsidRPr="000E49A3">
        <w:rPr>
          <w:rFonts w:eastAsia="Calibri"/>
          <w:b/>
          <w:szCs w:val="24"/>
        </w:rPr>
        <w:t>el 25%</w:t>
      </w:r>
      <w:r w:rsidRPr="000E49A3">
        <w:rPr>
          <w:rFonts w:eastAsia="Calibri"/>
          <w:szCs w:val="24"/>
        </w:rPr>
        <w:t xml:space="preserve"> por lo tanto devengará la cantidad de</w:t>
      </w:r>
      <w:r>
        <w:rPr>
          <w:rFonts w:eastAsia="Calibri"/>
          <w:b/>
          <w:szCs w:val="24"/>
        </w:rPr>
        <w:t xml:space="preserve"> VEINTISIETE 5</w:t>
      </w:r>
      <w:r w:rsidRPr="000E49A3">
        <w:rPr>
          <w:rFonts w:eastAsia="Calibri"/>
          <w:b/>
          <w:szCs w:val="24"/>
        </w:rPr>
        <w:t>0/100 DÓLARES DE L</w:t>
      </w:r>
      <w:r>
        <w:rPr>
          <w:rFonts w:eastAsia="Calibri"/>
          <w:b/>
          <w:szCs w:val="24"/>
        </w:rPr>
        <w:t>OS ESTADOS UNIDOS DE AMÉRICA ($27.50</w:t>
      </w:r>
      <w:r w:rsidRPr="000E49A3">
        <w:rPr>
          <w:rFonts w:eastAsia="Calibri"/>
          <w:b/>
          <w:szCs w:val="24"/>
        </w:rPr>
        <w:t xml:space="preserve">) </w:t>
      </w:r>
      <w:r w:rsidRPr="000E49A3">
        <w:rPr>
          <w:rFonts w:eastAsia="Calibri"/>
          <w:szCs w:val="24"/>
        </w:rPr>
        <w:t xml:space="preserve">el gasto se aplicará al código </w:t>
      </w:r>
      <w:proofErr w:type="spellStart"/>
      <w:r w:rsidRPr="000E49A3">
        <w:rPr>
          <w:rFonts w:eastAsia="Calibri"/>
          <w:szCs w:val="24"/>
        </w:rPr>
        <w:t>N°</w:t>
      </w:r>
      <w:proofErr w:type="spellEnd"/>
      <w:r w:rsidRPr="000E49A3">
        <w:rPr>
          <w:rFonts w:eastAsia="Calibri"/>
          <w:szCs w:val="24"/>
        </w:rPr>
        <w:t xml:space="preserve"> </w:t>
      </w:r>
      <w:r w:rsidRPr="000E49A3">
        <w:rPr>
          <w:rFonts w:eastAsia="Calibri"/>
          <w:b/>
          <w:szCs w:val="24"/>
        </w:rPr>
        <w:t xml:space="preserve">51201 </w:t>
      </w:r>
      <w:r w:rsidRPr="000E49A3">
        <w:rPr>
          <w:rFonts w:eastAsia="Calibri"/>
          <w:szCs w:val="24"/>
        </w:rPr>
        <w:t>de la línea</w:t>
      </w:r>
      <w:r w:rsidRPr="000E49A3">
        <w:rPr>
          <w:rFonts w:eastAsia="Calibri"/>
          <w:b/>
          <w:szCs w:val="24"/>
        </w:rPr>
        <w:t xml:space="preserve"> 0302</w:t>
      </w:r>
      <w:r w:rsidRPr="000E49A3">
        <w:rPr>
          <w:rFonts w:eastAsia="Calibri"/>
          <w:szCs w:val="24"/>
        </w:rPr>
        <w:t>, del Presupuesto del proyecto en mención, autorizando a Tesorería a efectuar el pago correspondie</w:t>
      </w:r>
      <w:r>
        <w:rPr>
          <w:rFonts w:eastAsia="Calibri"/>
          <w:szCs w:val="24"/>
        </w:rPr>
        <w:t xml:space="preserve">nte de la cuenta </w:t>
      </w:r>
      <w:proofErr w:type="spellStart"/>
      <w:r>
        <w:rPr>
          <w:rFonts w:eastAsia="Calibri"/>
          <w:szCs w:val="24"/>
        </w:rPr>
        <w:t>N°</w:t>
      </w:r>
      <w:proofErr w:type="spellEnd"/>
      <w:r>
        <w:rPr>
          <w:rFonts w:eastAsia="Calibri"/>
          <w:szCs w:val="24"/>
        </w:rPr>
        <w:t xml:space="preserve"> 00500003879</w:t>
      </w:r>
      <w:r w:rsidRPr="000E49A3">
        <w:rPr>
          <w:rFonts w:eastAsia="Calibri"/>
          <w:szCs w:val="24"/>
        </w:rPr>
        <w:t xml:space="preserve">. </w:t>
      </w:r>
      <w:r w:rsidRPr="000E49A3">
        <w:rPr>
          <w:rFonts w:eastAsia="Calibri"/>
          <w:b/>
          <w:szCs w:val="24"/>
        </w:rPr>
        <w:t>COMUNIQUESE.</w:t>
      </w:r>
    </w:p>
    <w:p w14:paraId="7BBDE386" w14:textId="77777777" w:rsidR="00BF0171" w:rsidRPr="00EE2889" w:rsidRDefault="00BF0171" w:rsidP="00BF0171">
      <w:pPr>
        <w:spacing w:after="0" w:line="240" w:lineRule="auto"/>
        <w:jc w:val="both"/>
        <w:rPr>
          <w:rFonts w:eastAsia="Times New Roman"/>
          <w:szCs w:val="24"/>
          <w:lang w:eastAsia="es-ES"/>
        </w:rPr>
      </w:pPr>
      <w:r w:rsidRPr="00EE2889">
        <w:rPr>
          <w:rFonts w:eastAsia="Times New Roman"/>
          <w:b/>
          <w:szCs w:val="24"/>
          <w:u w:val="single"/>
          <w:lang w:val="es-ES" w:eastAsia="es-ES"/>
        </w:rPr>
        <w:t>ACUERDO NÚMERO</w:t>
      </w:r>
      <w:r>
        <w:rPr>
          <w:rFonts w:eastAsia="Times New Roman"/>
          <w:b/>
          <w:szCs w:val="24"/>
          <w:u w:val="single"/>
          <w:lang w:val="es-ES" w:eastAsia="es-ES"/>
        </w:rPr>
        <w:t xml:space="preserve"> VEINTITRES</w:t>
      </w:r>
      <w:r w:rsidRPr="00EE2889">
        <w:rPr>
          <w:rFonts w:eastAsia="Times New Roman"/>
          <w:b/>
          <w:szCs w:val="24"/>
          <w:u w:val="single"/>
          <w:lang w:val="es-ES" w:eastAsia="es-ES"/>
        </w:rPr>
        <w:t>:</w:t>
      </w:r>
      <w:r w:rsidRPr="00EE2889">
        <w:rPr>
          <w:rFonts w:eastAsia="Times New Roman"/>
          <w:szCs w:val="24"/>
          <w:lang w:val="es-ES" w:eastAsia="es-ES"/>
        </w:rPr>
        <w:tab/>
      </w:r>
    </w:p>
    <w:p w14:paraId="3ECE813E" w14:textId="77777777" w:rsidR="00BF0171" w:rsidRDefault="00BF0171" w:rsidP="00BF0171">
      <w:pPr>
        <w:spacing w:after="0" w:line="240" w:lineRule="auto"/>
        <w:jc w:val="both"/>
        <w:rPr>
          <w:rFonts w:eastAsia="Times New Roman"/>
          <w:b/>
          <w:szCs w:val="24"/>
          <w:lang w:eastAsia="es-ES"/>
        </w:rPr>
      </w:pPr>
      <w:r w:rsidRPr="00EE2889">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EE2889">
        <w:rPr>
          <w:rFonts w:eastAsia="Times New Roman"/>
          <w:b/>
          <w:szCs w:val="24"/>
          <w:lang w:eastAsia="es-ES"/>
        </w:rPr>
        <w:t>ES CONFORME</w:t>
      </w:r>
      <w:r w:rsidRPr="00EE2889">
        <w:rPr>
          <w:rFonts w:eastAsia="Times New Roman"/>
          <w:szCs w:val="24"/>
          <w:lang w:eastAsia="es-ES"/>
        </w:rPr>
        <w:t xml:space="preserve"> del Jefe de la respectiva dependencia; </w:t>
      </w:r>
      <w:r w:rsidRPr="00EE2889">
        <w:rPr>
          <w:rFonts w:eastAsia="Times New Roman"/>
          <w:b/>
          <w:szCs w:val="24"/>
          <w:lang w:eastAsia="es-ES"/>
        </w:rPr>
        <w:t>ACUERDA</w:t>
      </w:r>
      <w:r w:rsidRPr="00EE2889">
        <w:rPr>
          <w:rFonts w:eastAsia="Times New Roman"/>
          <w:szCs w:val="24"/>
          <w:lang w:eastAsia="es-ES"/>
        </w:rPr>
        <w:t xml:space="preserve">: conceder licencia con goce de sueldo, comprendidos del día </w:t>
      </w:r>
      <w:r w:rsidRPr="00926A32">
        <w:rPr>
          <w:rFonts w:eastAsia="Calibri"/>
          <w:b/>
          <w:szCs w:val="24"/>
        </w:rPr>
        <w:t>catorce al dieciocho de julio</w:t>
      </w:r>
      <w:r w:rsidRPr="00926A32">
        <w:rPr>
          <w:rFonts w:eastAsia="Times New Roman"/>
          <w:b/>
          <w:szCs w:val="24"/>
          <w:lang w:eastAsia="es-ES"/>
        </w:rPr>
        <w:t xml:space="preserve"> </w:t>
      </w:r>
      <w:r w:rsidRPr="000E49A3">
        <w:rPr>
          <w:rFonts w:eastAsia="Times New Roman"/>
          <w:b/>
          <w:szCs w:val="24"/>
          <w:lang w:eastAsia="es-ES"/>
        </w:rPr>
        <w:t>del año dos mil veinte</w:t>
      </w:r>
      <w:r w:rsidRPr="00EE2889">
        <w:rPr>
          <w:rFonts w:eastAsia="Times New Roman"/>
          <w:szCs w:val="24"/>
          <w:lang w:eastAsia="es-ES"/>
        </w:rPr>
        <w:t xml:space="preserve">; al señor: </w:t>
      </w:r>
      <w:r>
        <w:rPr>
          <w:rFonts w:eastAsia="Times New Roman"/>
          <w:b/>
          <w:szCs w:val="24"/>
          <w:lang w:eastAsia="es-ES"/>
        </w:rPr>
        <w:t>MOISES EDUARDO FLORES RAMIREZ</w:t>
      </w:r>
      <w:r w:rsidRPr="00EE2889">
        <w:rPr>
          <w:rFonts w:eastAsia="Times New Roman"/>
          <w:b/>
          <w:szCs w:val="24"/>
          <w:lang w:eastAsia="es-ES"/>
        </w:rPr>
        <w:t xml:space="preserve">; </w:t>
      </w:r>
      <w:r>
        <w:rPr>
          <w:rFonts w:eastAsia="Times New Roman"/>
          <w:b/>
          <w:szCs w:val="24"/>
          <w:lang w:eastAsia="es-ES"/>
        </w:rPr>
        <w:t>Agente, Cuerpo de Agentes Municipales de Metapán</w:t>
      </w:r>
      <w:r w:rsidRPr="00EE2889">
        <w:rPr>
          <w:rFonts w:eastAsia="Times New Roman"/>
          <w:b/>
          <w:szCs w:val="24"/>
          <w:lang w:eastAsia="es-ES"/>
        </w:rPr>
        <w:t xml:space="preserve">, </w:t>
      </w:r>
      <w:r w:rsidRPr="00EE2889">
        <w:rPr>
          <w:rFonts w:eastAsia="Times New Roman"/>
          <w:szCs w:val="24"/>
          <w:lang w:eastAsia="es-ES"/>
        </w:rPr>
        <w:t xml:space="preserve">por motivo de </w:t>
      </w:r>
      <w:r>
        <w:rPr>
          <w:rFonts w:eastAsia="Times New Roman"/>
          <w:b/>
          <w:szCs w:val="24"/>
          <w:lang w:eastAsia="es-ES"/>
        </w:rPr>
        <w:t>Enfermedad Común (INICIAL</w:t>
      </w:r>
      <w:r w:rsidRPr="00EE2889">
        <w:rPr>
          <w:rFonts w:eastAsia="Times New Roman"/>
          <w:b/>
          <w:szCs w:val="24"/>
          <w:lang w:eastAsia="es-ES"/>
        </w:rPr>
        <w:t xml:space="preserve">)  </w:t>
      </w:r>
      <w:r w:rsidRPr="00EE2889">
        <w:rPr>
          <w:rFonts w:eastAsia="Times New Roman"/>
          <w:szCs w:val="24"/>
          <w:lang w:eastAsia="es-ES"/>
        </w:rPr>
        <w:t xml:space="preserve">con constancia de incapacidad; expedida por el Instituto Salvadoreño del Seguro Social </w:t>
      </w:r>
      <w:r w:rsidRPr="00EE2889">
        <w:rPr>
          <w:rFonts w:eastAsia="Times New Roman"/>
          <w:b/>
          <w:szCs w:val="24"/>
          <w:lang w:eastAsia="es-ES"/>
        </w:rPr>
        <w:t xml:space="preserve">(I.S.S.S) </w:t>
      </w:r>
      <w:r w:rsidRPr="00EE2889">
        <w:rPr>
          <w:rFonts w:eastAsia="Times New Roman"/>
          <w:szCs w:val="24"/>
          <w:lang w:eastAsia="es-ES"/>
        </w:rPr>
        <w:t xml:space="preserve">con un período de incapacidad de </w:t>
      </w:r>
      <w:r>
        <w:rPr>
          <w:rFonts w:eastAsia="Times New Roman"/>
          <w:b/>
          <w:szCs w:val="24"/>
          <w:lang w:eastAsia="es-ES"/>
        </w:rPr>
        <w:t xml:space="preserve">5 </w:t>
      </w:r>
      <w:r w:rsidRPr="00EE2889">
        <w:rPr>
          <w:rFonts w:eastAsia="Times New Roman"/>
          <w:b/>
          <w:szCs w:val="24"/>
          <w:lang w:eastAsia="es-ES"/>
        </w:rPr>
        <w:t>días</w:t>
      </w:r>
      <w:r w:rsidRPr="00EE2889">
        <w:rPr>
          <w:rFonts w:eastAsia="Times New Roman"/>
          <w:szCs w:val="24"/>
          <w:lang w:eastAsia="es-ES"/>
        </w:rPr>
        <w:t xml:space="preserve">, de los cuales solo se cancelará </w:t>
      </w:r>
      <w:r w:rsidRPr="00EE2889">
        <w:rPr>
          <w:rFonts w:eastAsia="Times New Roman"/>
          <w:b/>
          <w:szCs w:val="24"/>
          <w:lang w:eastAsia="es-ES"/>
        </w:rPr>
        <w:t>el 25%</w:t>
      </w:r>
      <w:r w:rsidRPr="00EE2889">
        <w:rPr>
          <w:rFonts w:eastAsia="Times New Roman"/>
          <w:szCs w:val="24"/>
          <w:lang w:eastAsia="es-ES"/>
        </w:rPr>
        <w:t xml:space="preserve"> Por lo tanto, devengará la cantidad de </w:t>
      </w:r>
      <w:r>
        <w:rPr>
          <w:rFonts w:eastAsia="Times New Roman"/>
          <w:b/>
          <w:szCs w:val="24"/>
          <w:lang w:eastAsia="es-ES"/>
        </w:rPr>
        <w:t>SEIS 45</w:t>
      </w:r>
      <w:r w:rsidRPr="00EE2889">
        <w:rPr>
          <w:rFonts w:eastAsia="Times New Roman"/>
          <w:b/>
          <w:szCs w:val="24"/>
          <w:lang w:eastAsia="es-ES"/>
        </w:rPr>
        <w:t>/100 DÓLARES DE LOS ESTADOS UNIDOS DE AMÉRICA  ($</w:t>
      </w:r>
      <w:r>
        <w:rPr>
          <w:rFonts w:eastAsia="Times New Roman"/>
          <w:b/>
          <w:szCs w:val="24"/>
          <w:lang w:eastAsia="es-ES"/>
        </w:rPr>
        <w:t>6.45</w:t>
      </w:r>
      <w:r w:rsidRPr="00EE2889">
        <w:rPr>
          <w:rFonts w:eastAsia="Times New Roman"/>
          <w:b/>
          <w:szCs w:val="24"/>
          <w:lang w:eastAsia="es-ES"/>
        </w:rPr>
        <w:t>)</w:t>
      </w:r>
      <w:r w:rsidRPr="00EE2889">
        <w:rPr>
          <w:rFonts w:eastAsia="Times New Roman"/>
          <w:szCs w:val="24"/>
          <w:lang w:eastAsia="es-ES"/>
        </w:rPr>
        <w:t>.- El gasto se aplicará al Código</w:t>
      </w:r>
      <w:r w:rsidRPr="00EE2889">
        <w:rPr>
          <w:rFonts w:eastAsia="Times New Roman"/>
          <w:b/>
          <w:szCs w:val="24"/>
          <w:lang w:eastAsia="es-ES"/>
        </w:rPr>
        <w:t xml:space="preserve"> 51101 </w:t>
      </w:r>
      <w:r w:rsidRPr="00EE2889">
        <w:rPr>
          <w:rFonts w:eastAsia="Times New Roman"/>
          <w:szCs w:val="24"/>
          <w:lang w:eastAsia="es-ES"/>
        </w:rPr>
        <w:t>de la línea</w:t>
      </w:r>
      <w:r w:rsidRPr="00EE2889">
        <w:rPr>
          <w:rFonts w:eastAsia="Times New Roman"/>
          <w:b/>
          <w:szCs w:val="24"/>
          <w:lang w:eastAsia="es-ES"/>
        </w:rPr>
        <w:t xml:space="preserve"> 0101</w:t>
      </w:r>
      <w:r w:rsidRPr="00EE2889">
        <w:rPr>
          <w:rFonts w:eastAsia="Times New Roman"/>
          <w:szCs w:val="24"/>
          <w:lang w:eastAsia="es-ES"/>
        </w:rPr>
        <w:t xml:space="preserve">, del Presupuesto Municipal vigente, autorizando a Tesorería a efectuar los pagos correspondientes.- </w:t>
      </w:r>
      <w:r w:rsidRPr="00EE2889">
        <w:rPr>
          <w:rFonts w:eastAsia="Times New Roman"/>
          <w:b/>
          <w:szCs w:val="24"/>
          <w:lang w:eastAsia="es-ES"/>
        </w:rPr>
        <w:t>COMUNIQUESE.-</w:t>
      </w:r>
    </w:p>
    <w:p w14:paraId="13410137" w14:textId="77777777" w:rsidR="00BF0171" w:rsidRPr="00EE2889" w:rsidRDefault="00BF0171" w:rsidP="00BF0171">
      <w:pPr>
        <w:spacing w:after="0" w:line="240" w:lineRule="auto"/>
        <w:jc w:val="both"/>
        <w:rPr>
          <w:rFonts w:eastAsia="Times New Roman"/>
          <w:szCs w:val="24"/>
          <w:lang w:eastAsia="es-ES"/>
        </w:rPr>
      </w:pPr>
      <w:r w:rsidRPr="00EE2889">
        <w:rPr>
          <w:rFonts w:eastAsia="Times New Roman"/>
          <w:b/>
          <w:szCs w:val="24"/>
          <w:u w:val="single"/>
          <w:lang w:val="es-ES" w:eastAsia="es-ES"/>
        </w:rPr>
        <w:lastRenderedPageBreak/>
        <w:t>ACUERDO NÚMERO</w:t>
      </w:r>
      <w:r>
        <w:rPr>
          <w:rFonts w:eastAsia="Times New Roman"/>
          <w:b/>
          <w:szCs w:val="24"/>
          <w:u w:val="single"/>
          <w:lang w:val="es-ES" w:eastAsia="es-ES"/>
        </w:rPr>
        <w:t xml:space="preserve"> VEINTICUATRO</w:t>
      </w:r>
      <w:r w:rsidRPr="00EE2889">
        <w:rPr>
          <w:rFonts w:eastAsia="Times New Roman"/>
          <w:b/>
          <w:szCs w:val="24"/>
          <w:u w:val="single"/>
          <w:lang w:val="es-ES" w:eastAsia="es-ES"/>
        </w:rPr>
        <w:t>:</w:t>
      </w:r>
      <w:r w:rsidRPr="00EE2889">
        <w:rPr>
          <w:rFonts w:eastAsia="Times New Roman"/>
          <w:szCs w:val="24"/>
          <w:lang w:val="es-ES" w:eastAsia="es-ES"/>
        </w:rPr>
        <w:tab/>
      </w:r>
    </w:p>
    <w:p w14:paraId="3FD85EB7" w14:textId="77777777" w:rsidR="00FC17DB" w:rsidRDefault="00BF0171" w:rsidP="00BF0171">
      <w:pPr>
        <w:tabs>
          <w:tab w:val="left" w:pos="709"/>
          <w:tab w:val="left" w:pos="7797"/>
        </w:tabs>
        <w:spacing w:after="200" w:line="240" w:lineRule="auto"/>
        <w:contextualSpacing/>
        <w:jc w:val="both"/>
        <w:rPr>
          <w:rFonts w:eastAsia="Calibri"/>
          <w:bCs/>
          <w:lang w:val="es-MX"/>
        </w:rPr>
      </w:pPr>
      <w:r w:rsidRPr="00EE2889">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EE2889">
        <w:rPr>
          <w:rFonts w:eastAsia="Times New Roman"/>
          <w:b/>
          <w:szCs w:val="24"/>
          <w:lang w:eastAsia="es-ES"/>
        </w:rPr>
        <w:t>ES CONFORME</w:t>
      </w:r>
      <w:r w:rsidRPr="00EE2889">
        <w:rPr>
          <w:rFonts w:eastAsia="Times New Roman"/>
          <w:szCs w:val="24"/>
          <w:lang w:eastAsia="es-ES"/>
        </w:rPr>
        <w:t xml:space="preserve"> del Jefe de la respectiva dependencia; </w:t>
      </w:r>
      <w:r w:rsidRPr="00EE2889">
        <w:rPr>
          <w:rFonts w:eastAsia="Times New Roman"/>
          <w:b/>
          <w:szCs w:val="24"/>
          <w:lang w:eastAsia="es-ES"/>
        </w:rPr>
        <w:t>ACUERDA</w:t>
      </w:r>
      <w:r w:rsidRPr="00EE2889">
        <w:rPr>
          <w:rFonts w:eastAsia="Times New Roman"/>
          <w:szCs w:val="24"/>
          <w:lang w:eastAsia="es-ES"/>
        </w:rPr>
        <w:t xml:space="preserve">: conceder licencia con goce de sueldo, comprendidos del día </w:t>
      </w:r>
      <w:r>
        <w:rPr>
          <w:rFonts w:eastAsia="Calibri"/>
          <w:b/>
          <w:szCs w:val="24"/>
        </w:rPr>
        <w:t>quince al veintiuno de julio</w:t>
      </w:r>
      <w:r w:rsidRPr="00926A32">
        <w:rPr>
          <w:rFonts w:eastAsia="Times New Roman"/>
          <w:b/>
          <w:szCs w:val="24"/>
          <w:lang w:eastAsia="es-ES"/>
        </w:rPr>
        <w:t xml:space="preserve"> </w:t>
      </w:r>
      <w:r w:rsidRPr="000E49A3">
        <w:rPr>
          <w:rFonts w:eastAsia="Times New Roman"/>
          <w:b/>
          <w:szCs w:val="24"/>
          <w:lang w:eastAsia="es-ES"/>
        </w:rPr>
        <w:t>del año dos mil veinte</w:t>
      </w:r>
      <w:r w:rsidRPr="00EE2889">
        <w:rPr>
          <w:rFonts w:eastAsia="Times New Roman"/>
          <w:szCs w:val="24"/>
          <w:lang w:eastAsia="es-ES"/>
        </w:rPr>
        <w:t xml:space="preserve">; al señor: </w:t>
      </w:r>
      <w:r>
        <w:rPr>
          <w:rFonts w:eastAsia="Times New Roman"/>
          <w:b/>
          <w:szCs w:val="24"/>
          <w:lang w:eastAsia="es-ES"/>
        </w:rPr>
        <w:t>WILBER ARMANDO SEGURA CARDONA</w:t>
      </w:r>
      <w:r w:rsidRPr="00EE2889">
        <w:rPr>
          <w:rFonts w:eastAsia="Times New Roman"/>
          <w:b/>
          <w:szCs w:val="24"/>
          <w:lang w:eastAsia="es-ES"/>
        </w:rPr>
        <w:t xml:space="preserve">; </w:t>
      </w:r>
      <w:proofErr w:type="spellStart"/>
      <w:r>
        <w:rPr>
          <w:rFonts w:eastAsia="Times New Roman"/>
          <w:b/>
          <w:szCs w:val="24"/>
          <w:lang w:eastAsia="es-ES"/>
        </w:rPr>
        <w:t>Mecanico</w:t>
      </w:r>
      <w:proofErr w:type="spellEnd"/>
      <w:r>
        <w:rPr>
          <w:rFonts w:eastAsia="Times New Roman"/>
          <w:b/>
          <w:szCs w:val="24"/>
          <w:lang w:eastAsia="es-ES"/>
        </w:rPr>
        <w:t xml:space="preserve"> de Obra de Banco Interino, Taller de Obra de Banco</w:t>
      </w:r>
      <w:r w:rsidRPr="00EE2889">
        <w:rPr>
          <w:rFonts w:eastAsia="Times New Roman"/>
          <w:b/>
          <w:szCs w:val="24"/>
          <w:lang w:eastAsia="es-ES"/>
        </w:rPr>
        <w:t xml:space="preserve">, </w:t>
      </w:r>
      <w:r w:rsidRPr="00EE2889">
        <w:rPr>
          <w:rFonts w:eastAsia="Times New Roman"/>
          <w:szCs w:val="24"/>
          <w:lang w:eastAsia="es-ES"/>
        </w:rPr>
        <w:t xml:space="preserve">por motivo de </w:t>
      </w:r>
      <w:r>
        <w:rPr>
          <w:rFonts w:eastAsia="Times New Roman"/>
          <w:b/>
          <w:szCs w:val="24"/>
          <w:lang w:eastAsia="es-ES"/>
        </w:rPr>
        <w:t>Enfermedad Común (INICIAL</w:t>
      </w:r>
      <w:r w:rsidRPr="00EE2889">
        <w:rPr>
          <w:rFonts w:eastAsia="Times New Roman"/>
          <w:b/>
          <w:szCs w:val="24"/>
          <w:lang w:eastAsia="es-ES"/>
        </w:rPr>
        <w:t xml:space="preserve">)  </w:t>
      </w:r>
      <w:r w:rsidRPr="00EE2889">
        <w:rPr>
          <w:rFonts w:eastAsia="Times New Roman"/>
          <w:szCs w:val="24"/>
          <w:lang w:eastAsia="es-ES"/>
        </w:rPr>
        <w:t xml:space="preserve">con constancia de incapacidad; expedida por el Instituto Salvadoreño del Seguro Social </w:t>
      </w:r>
      <w:r w:rsidRPr="00EE2889">
        <w:rPr>
          <w:rFonts w:eastAsia="Times New Roman"/>
          <w:b/>
          <w:szCs w:val="24"/>
          <w:lang w:eastAsia="es-ES"/>
        </w:rPr>
        <w:t xml:space="preserve">(I.S.S.S) </w:t>
      </w:r>
      <w:r w:rsidRPr="00EE2889">
        <w:rPr>
          <w:rFonts w:eastAsia="Times New Roman"/>
          <w:szCs w:val="24"/>
          <w:lang w:eastAsia="es-ES"/>
        </w:rPr>
        <w:t xml:space="preserve">con un período de incapacidad de </w:t>
      </w:r>
      <w:r>
        <w:rPr>
          <w:rFonts w:eastAsia="Times New Roman"/>
          <w:b/>
          <w:szCs w:val="24"/>
          <w:lang w:eastAsia="es-ES"/>
        </w:rPr>
        <w:t xml:space="preserve">7 </w:t>
      </w:r>
      <w:r w:rsidRPr="00EE2889">
        <w:rPr>
          <w:rFonts w:eastAsia="Times New Roman"/>
          <w:b/>
          <w:szCs w:val="24"/>
          <w:lang w:eastAsia="es-ES"/>
        </w:rPr>
        <w:t>días</w:t>
      </w:r>
      <w:r w:rsidRPr="00EE2889">
        <w:rPr>
          <w:rFonts w:eastAsia="Times New Roman"/>
          <w:szCs w:val="24"/>
          <w:lang w:eastAsia="es-ES"/>
        </w:rPr>
        <w:t xml:space="preserve">, de los cuales solo se cancelará </w:t>
      </w:r>
      <w:r w:rsidRPr="00EE2889">
        <w:rPr>
          <w:rFonts w:eastAsia="Times New Roman"/>
          <w:b/>
          <w:szCs w:val="24"/>
          <w:lang w:eastAsia="es-ES"/>
        </w:rPr>
        <w:t>el 25%</w:t>
      </w:r>
      <w:r w:rsidRPr="00EE2889">
        <w:rPr>
          <w:rFonts w:eastAsia="Times New Roman"/>
          <w:szCs w:val="24"/>
          <w:lang w:eastAsia="es-ES"/>
        </w:rPr>
        <w:t xml:space="preserve"> Por lo tanto, devengará la cantidad de </w:t>
      </w:r>
      <w:r>
        <w:rPr>
          <w:rFonts w:eastAsia="Times New Roman"/>
          <w:b/>
          <w:szCs w:val="24"/>
          <w:lang w:eastAsia="es-ES"/>
        </w:rPr>
        <w:t>DIECISÉIS 13</w:t>
      </w:r>
      <w:r w:rsidRPr="00EE2889">
        <w:rPr>
          <w:rFonts w:eastAsia="Times New Roman"/>
          <w:b/>
          <w:szCs w:val="24"/>
          <w:lang w:eastAsia="es-ES"/>
        </w:rPr>
        <w:t>/100 DÓLARES DE LOS ESTADOS UNIDOS DE AMÉRICA  ($</w:t>
      </w:r>
      <w:r>
        <w:rPr>
          <w:rFonts w:eastAsia="Times New Roman"/>
          <w:b/>
          <w:szCs w:val="24"/>
          <w:lang w:eastAsia="es-ES"/>
        </w:rPr>
        <w:t>16.13</w:t>
      </w:r>
      <w:r w:rsidRPr="00EE2889">
        <w:rPr>
          <w:rFonts w:eastAsia="Times New Roman"/>
          <w:b/>
          <w:szCs w:val="24"/>
          <w:lang w:eastAsia="es-ES"/>
        </w:rPr>
        <w:t>)</w:t>
      </w:r>
      <w:r w:rsidRPr="00EE2889">
        <w:rPr>
          <w:rFonts w:eastAsia="Times New Roman"/>
          <w:szCs w:val="24"/>
          <w:lang w:eastAsia="es-ES"/>
        </w:rPr>
        <w:t>.- El gasto se aplicará al Código</w:t>
      </w:r>
      <w:r>
        <w:rPr>
          <w:rFonts w:eastAsia="Times New Roman"/>
          <w:b/>
          <w:szCs w:val="24"/>
          <w:lang w:eastAsia="es-ES"/>
        </w:rPr>
        <w:t xml:space="preserve"> 512</w:t>
      </w:r>
      <w:r w:rsidRPr="00EE2889">
        <w:rPr>
          <w:rFonts w:eastAsia="Times New Roman"/>
          <w:b/>
          <w:szCs w:val="24"/>
          <w:lang w:eastAsia="es-ES"/>
        </w:rPr>
        <w:t xml:space="preserve">01 </w:t>
      </w:r>
      <w:r w:rsidRPr="00EE2889">
        <w:rPr>
          <w:rFonts w:eastAsia="Times New Roman"/>
          <w:szCs w:val="24"/>
          <w:lang w:eastAsia="es-ES"/>
        </w:rPr>
        <w:t>de la línea</w:t>
      </w:r>
      <w:r w:rsidRPr="00EE2889">
        <w:rPr>
          <w:rFonts w:eastAsia="Times New Roman"/>
          <w:b/>
          <w:szCs w:val="24"/>
          <w:lang w:eastAsia="es-ES"/>
        </w:rPr>
        <w:t xml:space="preserve"> 0101</w:t>
      </w:r>
      <w:r w:rsidRPr="00EE2889">
        <w:rPr>
          <w:rFonts w:eastAsia="Times New Roman"/>
          <w:szCs w:val="24"/>
          <w:lang w:eastAsia="es-ES"/>
        </w:rPr>
        <w:t xml:space="preserve">, del Presupuesto Municipal vigente, autorizando a Tesorería a efectuar los pagos correspondientes.- </w:t>
      </w:r>
      <w:r w:rsidRPr="00EE2889">
        <w:rPr>
          <w:rFonts w:eastAsia="Times New Roman"/>
          <w:b/>
          <w:szCs w:val="24"/>
          <w:lang w:eastAsia="es-ES"/>
        </w:rPr>
        <w:t>COMUNIQUESE.-</w:t>
      </w:r>
    </w:p>
    <w:p w14:paraId="6AB6741C" w14:textId="77777777" w:rsidR="00FC17DB" w:rsidRDefault="00FC17DB" w:rsidP="004C13D1">
      <w:pPr>
        <w:tabs>
          <w:tab w:val="left" w:pos="709"/>
          <w:tab w:val="left" w:pos="7797"/>
        </w:tabs>
        <w:spacing w:after="200" w:line="240" w:lineRule="auto"/>
        <w:contextualSpacing/>
        <w:jc w:val="both"/>
        <w:rPr>
          <w:rFonts w:eastAsia="Calibri"/>
          <w:bCs/>
          <w:lang w:val="es-MX"/>
        </w:rPr>
      </w:pPr>
    </w:p>
    <w:p w14:paraId="74914A02" w14:textId="77777777" w:rsidR="00385489" w:rsidRDefault="00385489" w:rsidP="00385489">
      <w:pPr>
        <w:spacing w:line="240" w:lineRule="auto"/>
        <w:rPr>
          <w:rFonts w:eastAsia="Calibri"/>
          <w:lang w:val="es-ES"/>
        </w:rPr>
      </w:pPr>
    </w:p>
    <w:p w14:paraId="04D127E4" w14:textId="77777777" w:rsidR="00385489" w:rsidRPr="00B656FA" w:rsidRDefault="00385489" w:rsidP="00385489">
      <w:pPr>
        <w:tabs>
          <w:tab w:val="left" w:pos="709"/>
          <w:tab w:val="left" w:pos="7797"/>
        </w:tabs>
        <w:jc w:val="both"/>
        <w:rPr>
          <w:b/>
          <w:bCs/>
          <w:szCs w:val="24"/>
          <w:u w:val="single"/>
        </w:rPr>
      </w:pPr>
      <w:r w:rsidRPr="00B656FA">
        <w:rPr>
          <w:b/>
          <w:bCs/>
          <w:szCs w:val="24"/>
          <w:u w:val="single"/>
        </w:rPr>
        <w:t xml:space="preserve">ACUERDO NÚMERO </w:t>
      </w:r>
      <w:r>
        <w:rPr>
          <w:b/>
          <w:bCs/>
          <w:szCs w:val="24"/>
          <w:u w:val="single"/>
        </w:rPr>
        <w:t xml:space="preserve">VEINTICINCO:  </w:t>
      </w:r>
    </w:p>
    <w:p w14:paraId="66F3FE5D" w14:textId="77777777" w:rsidR="00385489" w:rsidRPr="00B656FA" w:rsidRDefault="00385489" w:rsidP="00385489">
      <w:pPr>
        <w:numPr>
          <w:ilvl w:val="12"/>
          <w:numId w:val="0"/>
        </w:numPr>
        <w:tabs>
          <w:tab w:val="left" w:pos="-720"/>
        </w:tabs>
        <w:suppressAutoHyphens/>
        <w:spacing w:line="240" w:lineRule="auto"/>
        <w:jc w:val="both"/>
        <w:rPr>
          <w:rFonts w:eastAsia="Calibri"/>
          <w:spacing w:val="-3"/>
          <w:szCs w:val="24"/>
        </w:rPr>
      </w:pPr>
      <w:r w:rsidRPr="00B656FA">
        <w:rPr>
          <w:szCs w:val="24"/>
        </w:rPr>
        <w:t xml:space="preserve">El Concejo Municipal de Metapán, en uso de las facultades que el código municipal les confiere </w:t>
      </w:r>
      <w:r w:rsidRPr="00B656FA">
        <w:rPr>
          <w:rFonts w:eastAsia="Calibri"/>
          <w:spacing w:val="-3"/>
          <w:szCs w:val="24"/>
        </w:rPr>
        <w:t>con 10 votos a favor, los cuales corresponden a los señores Prof. José Rigoberto Pinto Rivera, Alcalde Municipal</w:t>
      </w:r>
      <w:r w:rsidRPr="00B656FA">
        <w:rPr>
          <w:rFonts w:eastAsia="Calibri"/>
          <w:szCs w:val="24"/>
        </w:rPr>
        <w:t xml:space="preserve">, Pedro Antonio Sanabria Salazar,  Segundo Regidor Propietario, Jesús Peraza Arriola, Tercer Regidor Propietario,  </w:t>
      </w:r>
      <w:proofErr w:type="spellStart"/>
      <w:r w:rsidRPr="00B656FA">
        <w:rPr>
          <w:rFonts w:eastAsia="Calibri"/>
          <w:szCs w:val="24"/>
        </w:rPr>
        <w:t>Victor</w:t>
      </w:r>
      <w:proofErr w:type="spellEnd"/>
      <w:r w:rsidRPr="00B656FA">
        <w:rPr>
          <w:rFonts w:eastAsia="Calibri"/>
          <w:szCs w:val="24"/>
        </w:rPr>
        <w:t xml:space="preserve"> Manuel </w:t>
      </w:r>
      <w:proofErr w:type="spellStart"/>
      <w:r w:rsidRPr="00B656FA">
        <w:rPr>
          <w:rFonts w:eastAsia="Calibri"/>
          <w:szCs w:val="24"/>
        </w:rPr>
        <w:t>Pleitez</w:t>
      </w:r>
      <w:proofErr w:type="spellEnd"/>
      <w:r w:rsidRPr="00B656FA">
        <w:rPr>
          <w:rFonts w:eastAsia="Calibri"/>
          <w:szCs w:val="24"/>
        </w:rPr>
        <w:t xml:space="preserve"> Guerra, Cuarto Regidor Propietario,  Alejandro Lemus </w:t>
      </w:r>
      <w:proofErr w:type="spellStart"/>
      <w:r w:rsidRPr="00B656FA">
        <w:rPr>
          <w:rFonts w:eastAsia="Calibri"/>
          <w:szCs w:val="24"/>
        </w:rPr>
        <w:t>Mazariego</w:t>
      </w:r>
      <w:proofErr w:type="spellEnd"/>
      <w:r w:rsidRPr="00B656FA">
        <w:rPr>
          <w:rFonts w:eastAsia="Calibri"/>
          <w:szCs w:val="24"/>
        </w:rPr>
        <w:t xml:space="preserve">, Quinto Regidor Propietario, Sra. Nora  Elizabeth Hernández de Castaneda, tercera regidora suplente, actuando en calidad de sexta regidora propietaria, Julio Enrique Martínez Heredia, Séptimo Regidor Propietario,  José Misael Posadas Mejía, Octavo Regidor Propietario, Ricardo Alberto Polanco </w:t>
      </w:r>
      <w:proofErr w:type="spellStart"/>
      <w:r w:rsidRPr="00B656FA">
        <w:rPr>
          <w:rFonts w:eastAsia="Calibri"/>
          <w:szCs w:val="24"/>
        </w:rPr>
        <w:t>Verganza</w:t>
      </w:r>
      <w:proofErr w:type="spellEnd"/>
      <w:r w:rsidRPr="00B656FA">
        <w:rPr>
          <w:rFonts w:eastAsia="Calibri"/>
          <w:szCs w:val="24"/>
        </w:rPr>
        <w:t>, Noveno Regidor Propietario</w:t>
      </w:r>
      <w:r w:rsidRPr="00B656FA">
        <w:rPr>
          <w:rFonts w:eastAsia="Calibri"/>
          <w:spacing w:val="-3"/>
          <w:szCs w:val="24"/>
        </w:rPr>
        <w:t xml:space="preserve">, Nelson Eduardo Figueroa Castillo, Décimo Regidor Propietario,  2 abstenciones  Lic. Ramón Alberto Calderón Hernández, Síndico Municipal, </w:t>
      </w:r>
      <w:r w:rsidRPr="00B656FA">
        <w:rPr>
          <w:rFonts w:eastAsia="Calibri"/>
          <w:szCs w:val="24"/>
        </w:rPr>
        <w:t>José Roberto Lemus Morataya, Primer Regidor Propietario</w:t>
      </w:r>
      <w:r w:rsidRPr="00B656FA">
        <w:rPr>
          <w:rFonts w:eastAsia="Calibri"/>
          <w:spacing w:val="-3"/>
          <w:szCs w:val="24"/>
        </w:rPr>
        <w:t xml:space="preserve">. </w:t>
      </w:r>
    </w:p>
    <w:p w14:paraId="397219E4" w14:textId="77777777" w:rsidR="00385489" w:rsidRPr="00F125CE" w:rsidRDefault="00385489" w:rsidP="006D3210">
      <w:pPr>
        <w:numPr>
          <w:ilvl w:val="0"/>
          <w:numId w:val="361"/>
        </w:numPr>
        <w:spacing w:after="0" w:line="240" w:lineRule="auto"/>
        <w:contextualSpacing/>
        <w:jc w:val="both"/>
        <w:rPr>
          <w:rFonts w:eastAsia="Calibri"/>
          <w:szCs w:val="24"/>
        </w:rPr>
      </w:pPr>
      <w:r w:rsidRPr="00654309">
        <w:rPr>
          <w:rFonts w:eastAsia="Calibri"/>
          <w:szCs w:val="24"/>
        </w:rPr>
        <w:t xml:space="preserve">EROGAR la cantidad de </w:t>
      </w:r>
      <w:r w:rsidRPr="00654309">
        <w:rPr>
          <w:rFonts w:eastAsia="Calibri"/>
          <w:b/>
          <w:szCs w:val="24"/>
        </w:rPr>
        <w:t xml:space="preserve">UN MIL </w:t>
      </w:r>
      <w:r>
        <w:rPr>
          <w:rFonts w:eastAsia="Calibri"/>
          <w:b/>
          <w:szCs w:val="24"/>
        </w:rPr>
        <w:t xml:space="preserve">QUINIENTOS </w:t>
      </w:r>
      <w:r w:rsidRPr="00654309">
        <w:rPr>
          <w:rFonts w:eastAsia="Calibri"/>
          <w:b/>
          <w:szCs w:val="24"/>
        </w:rPr>
        <w:t>TREINTA Y CINCO 00/100 DÓLARES DE LOS ESTADOS UNIDOS DE AMÉRICA</w:t>
      </w:r>
      <w:r w:rsidRPr="00654309">
        <w:rPr>
          <w:rFonts w:eastAsia="Calibri"/>
          <w:szCs w:val="24"/>
        </w:rPr>
        <w:t>.</w:t>
      </w:r>
      <w:r>
        <w:rPr>
          <w:rFonts w:eastAsia="Calibri"/>
          <w:b/>
          <w:szCs w:val="24"/>
        </w:rPr>
        <w:t xml:space="preserve"> ($1,5</w:t>
      </w:r>
      <w:r w:rsidRPr="00654309">
        <w:rPr>
          <w:rFonts w:eastAsia="Calibri"/>
          <w:b/>
          <w:szCs w:val="24"/>
        </w:rPr>
        <w:t xml:space="preserve">35.00) </w:t>
      </w:r>
      <w:r w:rsidRPr="00654309">
        <w:rPr>
          <w:rFonts w:eastAsia="Calibri"/>
          <w:szCs w:val="24"/>
        </w:rPr>
        <w:t xml:space="preserve"> A favor de </w:t>
      </w:r>
      <w:r w:rsidRPr="00654309">
        <w:rPr>
          <w:rFonts w:eastAsia="Calibri"/>
          <w:b/>
          <w:szCs w:val="24"/>
        </w:rPr>
        <w:t>CARLOS MAURICIO MENDOZA CORTÉZ</w:t>
      </w:r>
      <w:r w:rsidRPr="00654309">
        <w:rPr>
          <w:rFonts w:eastAsia="Calibri"/>
          <w:szCs w:val="24"/>
        </w:rPr>
        <w:t>, V/ en concepto de pa</w:t>
      </w:r>
      <w:r>
        <w:rPr>
          <w:rFonts w:eastAsia="Calibri"/>
          <w:szCs w:val="24"/>
        </w:rPr>
        <w:t>go por servicios profesionales para la</w:t>
      </w:r>
      <w:r w:rsidRPr="00654309">
        <w:rPr>
          <w:rFonts w:eastAsia="Calibri"/>
          <w:szCs w:val="24"/>
        </w:rPr>
        <w:t xml:space="preserve"> asesoría</w:t>
      </w:r>
      <w:r>
        <w:rPr>
          <w:rFonts w:eastAsia="Calibri"/>
          <w:szCs w:val="24"/>
        </w:rPr>
        <w:t>, apoyo y mejoramiento de la gestión</w:t>
      </w:r>
      <w:r w:rsidRPr="00654309">
        <w:rPr>
          <w:rFonts w:eastAsia="Calibri"/>
          <w:szCs w:val="24"/>
        </w:rPr>
        <w:t xml:space="preserve"> en las áreas de administración y finanzas de la administración municipal de Metapán, correspondiente al mes de</w:t>
      </w:r>
      <w:r>
        <w:rPr>
          <w:rFonts w:eastAsia="Calibri"/>
          <w:szCs w:val="24"/>
        </w:rPr>
        <w:t xml:space="preserve"> Julio del año 2020, Según Factura No.000016</w:t>
      </w:r>
      <w:r w:rsidRPr="00654309">
        <w:rPr>
          <w:rFonts w:eastAsia="Calibri"/>
          <w:szCs w:val="24"/>
        </w:rPr>
        <w:t>. Aplicando dicho gasto al código No. 51901 de la línea 0101, del Presupuesto Municipal Vigente</w:t>
      </w:r>
      <w:r>
        <w:rPr>
          <w:rFonts w:eastAsia="Calibri"/>
          <w:szCs w:val="24"/>
        </w:rPr>
        <w:t>.</w:t>
      </w:r>
    </w:p>
    <w:p w14:paraId="69580D14" w14:textId="77777777" w:rsidR="00385489" w:rsidRPr="00B656FA" w:rsidRDefault="00385489" w:rsidP="00385489">
      <w:pPr>
        <w:tabs>
          <w:tab w:val="left" w:pos="709"/>
          <w:tab w:val="left" w:pos="7797"/>
        </w:tabs>
        <w:spacing w:after="0" w:line="240" w:lineRule="auto"/>
        <w:jc w:val="both"/>
        <w:rPr>
          <w:rFonts w:eastAsia="Calibri"/>
          <w:spacing w:val="-3"/>
          <w:szCs w:val="24"/>
        </w:rPr>
      </w:pPr>
    </w:p>
    <w:p w14:paraId="71FA9C84" w14:textId="77777777" w:rsidR="00385489" w:rsidRDefault="00385489" w:rsidP="00385489">
      <w:pPr>
        <w:tabs>
          <w:tab w:val="left" w:pos="709"/>
          <w:tab w:val="left" w:pos="7797"/>
        </w:tabs>
        <w:jc w:val="both"/>
        <w:rPr>
          <w:rFonts w:eastAsia="Calibri"/>
          <w:spacing w:val="-3"/>
          <w:szCs w:val="24"/>
        </w:rPr>
      </w:pPr>
      <w:r w:rsidRPr="00B656FA">
        <w:rPr>
          <w:rFonts w:eastAsia="Calibri"/>
          <w:spacing w:val="-3"/>
          <w:szCs w:val="24"/>
        </w:rPr>
        <w:t xml:space="preserve">Autorizando a Tesorería a efectuar los pagos correspondientes. FONDOS PROPIOS. </w:t>
      </w:r>
    </w:p>
    <w:p w14:paraId="36537581" w14:textId="77777777" w:rsidR="00385489" w:rsidRDefault="00385489" w:rsidP="004C13D1">
      <w:pPr>
        <w:tabs>
          <w:tab w:val="left" w:pos="709"/>
          <w:tab w:val="left" w:pos="7797"/>
        </w:tabs>
        <w:spacing w:after="200" w:line="240" w:lineRule="auto"/>
        <w:contextualSpacing/>
        <w:jc w:val="both"/>
        <w:rPr>
          <w:rFonts w:eastAsia="Calibri"/>
          <w:bCs/>
        </w:rPr>
      </w:pPr>
    </w:p>
    <w:p w14:paraId="3ACFB1F3" w14:textId="77777777" w:rsidR="00D9774B" w:rsidRPr="002200EE" w:rsidRDefault="00D9774B" w:rsidP="00D9774B">
      <w:pPr>
        <w:spacing w:after="0" w:line="240" w:lineRule="auto"/>
        <w:jc w:val="both"/>
        <w:rPr>
          <w:rFonts w:eastAsia="Calibri"/>
          <w:b/>
          <w:bCs/>
          <w:szCs w:val="24"/>
          <w:u w:val="single"/>
        </w:rPr>
      </w:pPr>
      <w:r w:rsidRPr="002200EE">
        <w:rPr>
          <w:rFonts w:eastAsia="Calibri"/>
          <w:b/>
          <w:bCs/>
          <w:szCs w:val="24"/>
          <w:u w:val="single"/>
        </w:rPr>
        <w:t xml:space="preserve">ACUERDO NÚMERO </w:t>
      </w:r>
      <w:r>
        <w:rPr>
          <w:rFonts w:eastAsia="Calibri"/>
          <w:b/>
          <w:bCs/>
          <w:szCs w:val="24"/>
          <w:u w:val="single"/>
        </w:rPr>
        <w:t xml:space="preserve">VEINTISÉIS:  </w:t>
      </w:r>
      <w:r w:rsidRPr="002200EE">
        <w:rPr>
          <w:rFonts w:eastAsia="Calibri"/>
          <w:b/>
          <w:bCs/>
          <w:szCs w:val="24"/>
          <w:u w:val="single"/>
        </w:rPr>
        <w:t xml:space="preserve"> </w:t>
      </w:r>
    </w:p>
    <w:p w14:paraId="4CEA9A2F" w14:textId="77777777" w:rsidR="00D9774B" w:rsidRPr="002200EE" w:rsidRDefault="00D9774B" w:rsidP="00D9774B">
      <w:pPr>
        <w:spacing w:after="0" w:line="240" w:lineRule="auto"/>
        <w:jc w:val="both"/>
        <w:rPr>
          <w:rFonts w:eastAsia="Calibri"/>
          <w:szCs w:val="24"/>
        </w:rPr>
      </w:pPr>
    </w:p>
    <w:p w14:paraId="5F29CDEC" w14:textId="77777777" w:rsidR="00D9774B" w:rsidRPr="002200EE" w:rsidRDefault="00D9774B" w:rsidP="00D9774B">
      <w:pPr>
        <w:numPr>
          <w:ilvl w:val="12"/>
          <w:numId w:val="0"/>
        </w:numPr>
        <w:tabs>
          <w:tab w:val="left" w:pos="-720"/>
        </w:tabs>
        <w:suppressAutoHyphens/>
        <w:spacing w:line="240" w:lineRule="auto"/>
        <w:jc w:val="both"/>
        <w:rPr>
          <w:rFonts w:eastAsia="Calibri"/>
          <w:spacing w:val="-3"/>
          <w:szCs w:val="24"/>
        </w:rPr>
      </w:pPr>
      <w:r w:rsidRPr="002200EE">
        <w:rPr>
          <w:szCs w:val="24"/>
        </w:rPr>
        <w:t xml:space="preserve">El Concejo Municipal de Metapán, en uso de las facultades que el código municipal les confiere </w:t>
      </w:r>
      <w:r w:rsidRPr="002200EE">
        <w:rPr>
          <w:rFonts w:eastAsia="Calibri"/>
          <w:spacing w:val="-3"/>
          <w:szCs w:val="24"/>
        </w:rPr>
        <w:t xml:space="preserve">con 09 votos a favor, los cuales corresponden a los señores Prof. José Rigoberto Pinto Rivera, Alcalde Municipal, Lic. Ramón Alberto Calderón Hernández, Síndico Municipal, </w:t>
      </w:r>
      <w:r w:rsidRPr="002200EE">
        <w:rPr>
          <w:rFonts w:eastAsia="Calibri"/>
          <w:szCs w:val="24"/>
        </w:rPr>
        <w:t xml:space="preserve">José Roberto Lemus Morataya, Primer Regidor Propietario, Pedro Antonio Sanabria Salazar,  Segundo Regidor Propietario, Jesús Peraza Arriola, Tercer Regidor Propietario,  </w:t>
      </w:r>
      <w:proofErr w:type="spellStart"/>
      <w:r w:rsidRPr="002200EE">
        <w:rPr>
          <w:rFonts w:eastAsia="Calibri"/>
          <w:szCs w:val="24"/>
        </w:rPr>
        <w:t>Victor</w:t>
      </w:r>
      <w:proofErr w:type="spellEnd"/>
      <w:r w:rsidRPr="002200EE">
        <w:rPr>
          <w:rFonts w:eastAsia="Calibri"/>
          <w:szCs w:val="24"/>
        </w:rPr>
        <w:t xml:space="preserve"> Manuel </w:t>
      </w:r>
      <w:proofErr w:type="spellStart"/>
      <w:r w:rsidRPr="002200EE">
        <w:rPr>
          <w:rFonts w:eastAsia="Calibri"/>
          <w:szCs w:val="24"/>
        </w:rPr>
        <w:t>Pleitez</w:t>
      </w:r>
      <w:proofErr w:type="spellEnd"/>
      <w:r w:rsidRPr="002200EE">
        <w:rPr>
          <w:rFonts w:eastAsia="Calibri"/>
          <w:szCs w:val="24"/>
        </w:rPr>
        <w:t xml:space="preserve"> Guerra, Cuarto Regidor Propietario,  Alejandro Lemus </w:t>
      </w:r>
      <w:proofErr w:type="spellStart"/>
      <w:r w:rsidRPr="002200EE">
        <w:rPr>
          <w:rFonts w:eastAsia="Calibri"/>
          <w:szCs w:val="24"/>
        </w:rPr>
        <w:t>Mazariego</w:t>
      </w:r>
      <w:proofErr w:type="spellEnd"/>
      <w:r w:rsidRPr="002200EE">
        <w:rPr>
          <w:rFonts w:eastAsia="Calibri"/>
          <w:szCs w:val="24"/>
        </w:rPr>
        <w:t xml:space="preserve">, Quinto Regidor Propietario, Sra. Nora  Elizabeth Hernández de Castaneda, tercera regidora suplente, actuando en calidad de sexta regidora propietaria, Ricardo Alberto Polanco </w:t>
      </w:r>
      <w:proofErr w:type="spellStart"/>
      <w:r w:rsidRPr="002200EE">
        <w:rPr>
          <w:rFonts w:eastAsia="Calibri"/>
          <w:szCs w:val="24"/>
        </w:rPr>
        <w:t>Verganza</w:t>
      </w:r>
      <w:proofErr w:type="spellEnd"/>
      <w:r w:rsidRPr="002200EE">
        <w:rPr>
          <w:rFonts w:eastAsia="Calibri"/>
          <w:szCs w:val="24"/>
        </w:rPr>
        <w:t>, Noveno Regidor Propietario</w:t>
      </w:r>
      <w:r w:rsidRPr="002200EE">
        <w:rPr>
          <w:rFonts w:eastAsia="Calibri"/>
          <w:spacing w:val="-3"/>
          <w:szCs w:val="24"/>
        </w:rPr>
        <w:t xml:space="preserve">; y 3 votos en contra, los cuales corresponden a los señores </w:t>
      </w:r>
      <w:r w:rsidRPr="002200EE">
        <w:rPr>
          <w:rFonts w:eastAsia="Calibri"/>
          <w:szCs w:val="24"/>
        </w:rPr>
        <w:t>Julio Enrique Martínez Heredia, Séptimo Regidor Propietario,</w:t>
      </w:r>
      <w:r w:rsidRPr="002200EE">
        <w:rPr>
          <w:rFonts w:eastAsia="Calibri"/>
          <w:spacing w:val="-3"/>
          <w:szCs w:val="24"/>
        </w:rPr>
        <w:t xml:space="preserve"> José Misael Posadas Mejía, Octavo Regidor Propietario, Sr. Nelson Eduardo Figueroa Castillo, Décimo Regidor Propietario,   ACUERDA: </w:t>
      </w:r>
      <w:r w:rsidRPr="002200EE">
        <w:rPr>
          <w:rFonts w:eastAsia="Times New Roman"/>
          <w:szCs w:val="24"/>
          <w:lang w:eastAsia="es-ES"/>
        </w:rPr>
        <w:t>Erogar las cantidades siguientes:</w:t>
      </w:r>
    </w:p>
    <w:p w14:paraId="61CDB032" w14:textId="77777777" w:rsidR="00D9774B" w:rsidRPr="002200EE" w:rsidRDefault="00D9774B" w:rsidP="00D9774B">
      <w:pPr>
        <w:spacing w:after="0" w:line="240" w:lineRule="auto"/>
        <w:jc w:val="both"/>
        <w:rPr>
          <w:rFonts w:eastAsia="Calibri"/>
          <w:szCs w:val="24"/>
        </w:rPr>
      </w:pPr>
    </w:p>
    <w:p w14:paraId="2AED69B9" w14:textId="77777777" w:rsidR="002A0E01" w:rsidRPr="002A0E01" w:rsidRDefault="002A0E01" w:rsidP="006D3210">
      <w:pPr>
        <w:numPr>
          <w:ilvl w:val="0"/>
          <w:numId w:val="362"/>
        </w:numPr>
        <w:spacing w:after="0" w:line="240" w:lineRule="auto"/>
        <w:contextualSpacing/>
        <w:jc w:val="both"/>
        <w:rPr>
          <w:rFonts w:eastAsia="Calibri"/>
          <w:szCs w:val="24"/>
          <w:lang w:eastAsia="es-ES"/>
        </w:rPr>
      </w:pPr>
      <w:r w:rsidRPr="002A0E01">
        <w:rPr>
          <w:rFonts w:eastAsia="Calibri"/>
          <w:szCs w:val="24"/>
          <w:lang w:eastAsia="es-ES"/>
        </w:rPr>
        <w:t xml:space="preserve">EROGAR la cantidad de </w:t>
      </w:r>
      <w:r w:rsidRPr="002A0E01">
        <w:rPr>
          <w:rFonts w:eastAsia="Calibri"/>
          <w:b/>
          <w:szCs w:val="24"/>
          <w:lang w:eastAsia="es-ES"/>
        </w:rPr>
        <w:t>DOS MIL QUINIENTOS SESENTA 00/100 DÓLARES DE</w:t>
      </w:r>
      <w:r w:rsidRPr="002A0E01">
        <w:rPr>
          <w:rFonts w:eastAsia="Calibri"/>
          <w:szCs w:val="24"/>
          <w:lang w:eastAsia="es-ES"/>
        </w:rPr>
        <w:t xml:space="preserve"> </w:t>
      </w:r>
      <w:r w:rsidRPr="002A0E01">
        <w:rPr>
          <w:rFonts w:eastAsia="Calibri"/>
          <w:b/>
          <w:szCs w:val="24"/>
          <w:lang w:eastAsia="es-ES"/>
        </w:rPr>
        <w:t>LOS ESTADOS UNIDOS DE AMÉRICA ($2,560.00)</w:t>
      </w:r>
      <w:r w:rsidRPr="002A0E01">
        <w:rPr>
          <w:rFonts w:eastAsia="Calibri"/>
          <w:szCs w:val="24"/>
          <w:lang w:eastAsia="es-ES"/>
        </w:rPr>
        <w:t xml:space="preserve">  a favor de </w:t>
      </w:r>
      <w:r w:rsidRPr="002A0E01">
        <w:rPr>
          <w:rFonts w:eastAsia="Calibri"/>
          <w:b/>
          <w:szCs w:val="24"/>
          <w:lang w:eastAsia="es-ES"/>
        </w:rPr>
        <w:t xml:space="preserve">SR. </w:t>
      </w:r>
      <w:r w:rsidRPr="002A0E01">
        <w:rPr>
          <w:rFonts w:eastAsia="Calibri"/>
          <w:b/>
          <w:szCs w:val="24"/>
          <w:lang w:eastAsia="es-ES"/>
        </w:rPr>
        <w:lastRenderedPageBreak/>
        <w:t xml:space="preserve">MARCELINO JIMENEZ ORTEGA “TRANSPORTE DE CARGA MANTENIMIENTO Y REPARACIÓN AUTOMOTRIZ V/ </w:t>
      </w:r>
      <w:r w:rsidRPr="002A0E01">
        <w:rPr>
          <w:rFonts w:eastAsia="Calibri"/>
          <w:szCs w:val="24"/>
          <w:lang w:eastAsia="es-ES"/>
        </w:rPr>
        <w:t>Pago por prestación de servicios de obra de banco y estructuras metálicas durante el mes de Julio del año 2020, según factura No. 557 Aplicando dicho gasto a la línea 0101 del código  51901, del presupuesto municipal vigente</w:t>
      </w:r>
    </w:p>
    <w:p w14:paraId="70FDA5D6" w14:textId="77777777" w:rsidR="00D9774B" w:rsidRPr="002200EE" w:rsidRDefault="00D9774B" w:rsidP="00D9774B">
      <w:pPr>
        <w:spacing w:after="0" w:line="240" w:lineRule="auto"/>
        <w:ind w:left="720"/>
        <w:contextualSpacing/>
        <w:jc w:val="both"/>
        <w:rPr>
          <w:rFonts w:eastAsia="Calibri"/>
          <w:szCs w:val="24"/>
          <w:lang w:eastAsia="es-ES"/>
        </w:rPr>
      </w:pPr>
    </w:p>
    <w:p w14:paraId="4DCFF575" w14:textId="77777777" w:rsidR="00D9774B" w:rsidRPr="002200EE" w:rsidRDefault="00D9774B" w:rsidP="00D9774B">
      <w:pPr>
        <w:spacing w:after="0" w:line="240" w:lineRule="auto"/>
        <w:jc w:val="both"/>
        <w:rPr>
          <w:rFonts w:eastAsia="Times New Roman"/>
          <w:color w:val="000000"/>
          <w:szCs w:val="24"/>
          <w:lang w:eastAsia="es-ES"/>
        </w:rPr>
      </w:pPr>
      <w:r w:rsidRPr="002200EE">
        <w:rPr>
          <w:rFonts w:eastAsia="Times New Roman"/>
          <w:szCs w:val="24"/>
          <w:lang w:eastAsia="es-ES"/>
        </w:rPr>
        <w:t xml:space="preserve">Votos en contra corresponden a los señores; Julio Enrique Martínez Heredia, Séptimo Regidor Propietario, Sr. José Misal Posadas Mejía, Octavo Regidor Propietario y </w:t>
      </w:r>
      <w:r w:rsidRPr="002200EE">
        <w:rPr>
          <w:rFonts w:eastAsia="Times New Roman"/>
          <w:color w:val="000000"/>
          <w:szCs w:val="24"/>
          <w:lang w:eastAsia="es-ES"/>
        </w:rPr>
        <w:t xml:space="preserve">Nelson Eduardo Figueroa Castillo, décimo regidor propietario, considerando alto salario, falta de profesionalidad e idoneidad para el desempeño del cargo. </w:t>
      </w:r>
    </w:p>
    <w:p w14:paraId="3E0866F1" w14:textId="77777777" w:rsidR="00D9774B" w:rsidRPr="002200EE" w:rsidRDefault="00D9774B" w:rsidP="00D9774B">
      <w:pPr>
        <w:spacing w:after="0" w:line="240" w:lineRule="auto"/>
        <w:jc w:val="both"/>
        <w:rPr>
          <w:szCs w:val="24"/>
        </w:rPr>
      </w:pPr>
      <w:r w:rsidRPr="002200EE">
        <w:rPr>
          <w:rFonts w:eastAsia="Times New Roman"/>
          <w:color w:val="000000"/>
          <w:szCs w:val="24"/>
          <w:lang w:eastAsia="es-ES"/>
        </w:rPr>
        <w:t xml:space="preserve">COMUNIQUESE. </w:t>
      </w:r>
    </w:p>
    <w:p w14:paraId="6361F26E" w14:textId="77777777" w:rsidR="00D9774B" w:rsidRDefault="00D9774B" w:rsidP="00D9774B">
      <w:pPr>
        <w:spacing w:line="240" w:lineRule="auto"/>
        <w:rPr>
          <w:rFonts w:eastAsia="Calibri"/>
          <w:lang w:val="es-ES"/>
        </w:rPr>
      </w:pPr>
    </w:p>
    <w:p w14:paraId="3F9E5FB8" w14:textId="77777777" w:rsidR="00A4492D" w:rsidRPr="00A4492D" w:rsidRDefault="00A4492D" w:rsidP="00A4492D">
      <w:pPr>
        <w:jc w:val="both"/>
        <w:rPr>
          <w:rFonts w:eastAsia="Times New Roman"/>
          <w:b/>
          <w:spacing w:val="-3"/>
          <w:szCs w:val="24"/>
          <w:lang w:val="es-MX"/>
        </w:rPr>
      </w:pPr>
      <w:r w:rsidRPr="00A4492D">
        <w:rPr>
          <w:rFonts w:eastAsia="Times New Roman"/>
          <w:b/>
          <w:spacing w:val="-3"/>
          <w:szCs w:val="24"/>
          <w:u w:val="single"/>
          <w:lang w:val="es-MX"/>
        </w:rPr>
        <w:t>ACUERDO NÚMERO</w:t>
      </w:r>
      <w:r>
        <w:rPr>
          <w:rFonts w:eastAsia="Times New Roman"/>
          <w:b/>
          <w:spacing w:val="-3"/>
          <w:szCs w:val="24"/>
          <w:u w:val="single"/>
          <w:lang w:val="es-MX"/>
        </w:rPr>
        <w:t xml:space="preserve"> VEINTISIETE: </w:t>
      </w:r>
      <w:r w:rsidRPr="00A4492D">
        <w:rPr>
          <w:rFonts w:eastAsia="Times New Roman"/>
          <w:b/>
          <w:spacing w:val="-3"/>
          <w:szCs w:val="24"/>
          <w:u w:val="single"/>
          <w:lang w:val="es-MX"/>
        </w:rPr>
        <w:t xml:space="preserve">    </w:t>
      </w:r>
    </w:p>
    <w:p w14:paraId="39CAF60D" w14:textId="77777777" w:rsidR="00A4492D" w:rsidRPr="00A4492D" w:rsidRDefault="00A4492D" w:rsidP="00A4492D">
      <w:pPr>
        <w:tabs>
          <w:tab w:val="left" w:pos="1425"/>
        </w:tabs>
        <w:jc w:val="both"/>
        <w:rPr>
          <w:rFonts w:eastAsia="Calibri"/>
          <w:szCs w:val="24"/>
          <w:lang w:val="es-MX"/>
        </w:rPr>
      </w:pPr>
      <w:r w:rsidRPr="00A4492D">
        <w:rPr>
          <w:rFonts w:eastAsia="Calibri"/>
          <w:szCs w:val="24"/>
          <w:lang w:val="es-MX"/>
        </w:rPr>
        <w:t xml:space="preserve">El Concejo Municipal de Metapán, en uso de las facultades que el código municipal les confiere </w:t>
      </w:r>
      <w:r w:rsidRPr="00A4492D">
        <w:rPr>
          <w:rFonts w:eastAsia="Calibri"/>
          <w:b/>
          <w:szCs w:val="24"/>
          <w:lang w:val="es-MX"/>
        </w:rPr>
        <w:t>ACUERDA:</w:t>
      </w:r>
      <w:r w:rsidRPr="00A4492D">
        <w:rPr>
          <w:rFonts w:eastAsia="Calibri"/>
          <w:szCs w:val="24"/>
          <w:lang w:val="es-MX"/>
        </w:rPr>
        <w:t xml:space="preserve"> </w:t>
      </w:r>
    </w:p>
    <w:p w14:paraId="3A4E3341" w14:textId="77777777" w:rsidR="00A4492D" w:rsidRPr="00A4492D" w:rsidRDefault="00A4492D" w:rsidP="00A4492D">
      <w:pPr>
        <w:spacing w:after="0" w:line="240" w:lineRule="auto"/>
        <w:ind w:left="720"/>
        <w:contextualSpacing/>
        <w:jc w:val="both"/>
        <w:rPr>
          <w:rFonts w:eastAsia="Calibri"/>
          <w:szCs w:val="24"/>
          <w:lang w:val="es-MX"/>
        </w:rPr>
      </w:pPr>
    </w:p>
    <w:p w14:paraId="651118FB" w14:textId="77777777" w:rsidR="00A4492D" w:rsidRPr="00A4492D" w:rsidRDefault="00A4492D" w:rsidP="006D3210">
      <w:pPr>
        <w:numPr>
          <w:ilvl w:val="0"/>
          <w:numId w:val="363"/>
        </w:numPr>
        <w:tabs>
          <w:tab w:val="left" w:pos="709"/>
          <w:tab w:val="left" w:pos="7797"/>
        </w:tabs>
        <w:spacing w:after="0" w:line="240" w:lineRule="auto"/>
        <w:contextualSpacing/>
        <w:jc w:val="both"/>
        <w:rPr>
          <w:rFonts w:eastAsia="Calibri"/>
          <w:szCs w:val="24"/>
          <w:lang w:val="es-ES" w:eastAsia="es-ES"/>
        </w:rPr>
      </w:pPr>
      <w:r w:rsidRPr="00A4492D">
        <w:rPr>
          <w:rFonts w:eastAsia="Calibri"/>
          <w:szCs w:val="24"/>
          <w:lang w:val="es-ES" w:eastAsia="es-ES"/>
        </w:rPr>
        <w:t xml:space="preserve">EROGAR la cantidad de </w:t>
      </w:r>
      <w:r w:rsidRPr="00A4492D">
        <w:rPr>
          <w:rFonts w:eastAsia="Calibri"/>
          <w:b/>
          <w:szCs w:val="24"/>
          <w:lang w:val="es-ES" w:eastAsia="es-ES"/>
        </w:rPr>
        <w:t>UN MIL SEISCIENTOS TREINTA Y TRES 00/100 DÓLARES DE LOS ESTADOS UNIDOS DE AMÉRICA</w:t>
      </w:r>
      <w:r w:rsidRPr="00A4492D">
        <w:rPr>
          <w:rFonts w:eastAsia="Calibri"/>
          <w:szCs w:val="24"/>
          <w:lang w:val="es-ES" w:eastAsia="es-ES"/>
        </w:rPr>
        <w:t>.</w:t>
      </w:r>
      <w:r w:rsidRPr="00A4492D">
        <w:rPr>
          <w:rFonts w:eastAsia="Calibri"/>
          <w:b/>
          <w:szCs w:val="24"/>
          <w:lang w:val="es-ES" w:eastAsia="es-ES"/>
        </w:rPr>
        <w:t xml:space="preserve"> ($1,633.00) </w:t>
      </w:r>
      <w:r w:rsidRPr="00A4492D">
        <w:rPr>
          <w:rFonts w:eastAsia="Calibri"/>
          <w:szCs w:val="24"/>
          <w:lang w:val="es-ES" w:eastAsia="es-ES"/>
        </w:rPr>
        <w:t xml:space="preserve"> A favor de </w:t>
      </w:r>
      <w:r w:rsidRPr="00A4492D">
        <w:rPr>
          <w:rFonts w:eastAsia="Calibri"/>
          <w:b/>
          <w:szCs w:val="24"/>
          <w:lang w:val="es-ES" w:eastAsia="es-ES"/>
        </w:rPr>
        <w:t>JOSÉ ATILIO ESCOBAR GÓMEZ</w:t>
      </w:r>
      <w:r w:rsidRPr="00A4492D">
        <w:rPr>
          <w:rFonts w:eastAsia="Calibri"/>
          <w:szCs w:val="24"/>
          <w:lang w:val="es-ES" w:eastAsia="es-ES"/>
        </w:rPr>
        <w:t xml:space="preserve"> V/ en concepto de pago por servicios profesionales, por servicios técnicos en proyectos de electrificación, correspondiente al mes de Julio del 2020, Conforme a factura </w:t>
      </w:r>
      <w:proofErr w:type="spellStart"/>
      <w:r w:rsidRPr="00A4492D">
        <w:rPr>
          <w:rFonts w:eastAsia="Calibri"/>
          <w:szCs w:val="24"/>
          <w:lang w:val="es-ES" w:eastAsia="es-ES"/>
        </w:rPr>
        <w:t>N°</w:t>
      </w:r>
      <w:proofErr w:type="spellEnd"/>
      <w:r w:rsidRPr="00A4492D">
        <w:rPr>
          <w:rFonts w:eastAsia="Calibri"/>
          <w:szCs w:val="24"/>
          <w:lang w:val="es-ES" w:eastAsia="es-ES"/>
        </w:rPr>
        <w:t xml:space="preserve"> 0033. Aplicando dicho gasto al código No. 51901 de la línea 0101, del Presupuesto Municipal Vigente</w:t>
      </w:r>
    </w:p>
    <w:p w14:paraId="5BF84340" w14:textId="77777777" w:rsidR="00A4492D" w:rsidRPr="00A4492D" w:rsidRDefault="00A4492D" w:rsidP="00A4492D">
      <w:pPr>
        <w:tabs>
          <w:tab w:val="left" w:pos="709"/>
          <w:tab w:val="left" w:pos="7797"/>
        </w:tabs>
        <w:jc w:val="both"/>
        <w:rPr>
          <w:rFonts w:ascii="Calibri" w:eastAsia="Calibri" w:hAnsi="Calibri"/>
          <w:sz w:val="22"/>
          <w:lang w:val="es-MX"/>
        </w:rPr>
      </w:pPr>
    </w:p>
    <w:p w14:paraId="5E38E7EF" w14:textId="77777777" w:rsidR="00A4492D" w:rsidRPr="00A4492D" w:rsidRDefault="00A4492D" w:rsidP="006D3210">
      <w:pPr>
        <w:numPr>
          <w:ilvl w:val="0"/>
          <w:numId w:val="363"/>
        </w:numPr>
        <w:spacing w:after="0" w:line="240" w:lineRule="auto"/>
        <w:contextualSpacing/>
        <w:jc w:val="both"/>
        <w:rPr>
          <w:rFonts w:eastAsia="Times New Roman"/>
          <w:szCs w:val="24"/>
          <w:lang w:val="es-ES" w:eastAsia="es-ES"/>
        </w:rPr>
      </w:pPr>
      <w:r w:rsidRPr="00A4492D">
        <w:rPr>
          <w:rFonts w:eastAsia="Times New Roman"/>
          <w:szCs w:val="24"/>
          <w:lang w:val="es-ES" w:eastAsia="es-ES"/>
        </w:rPr>
        <w:t>EROGAR la cantidad de</w:t>
      </w:r>
      <w:r w:rsidRPr="00A4492D">
        <w:rPr>
          <w:rFonts w:eastAsia="Times New Roman"/>
          <w:b/>
          <w:szCs w:val="24"/>
          <w:lang w:val="es-ES" w:eastAsia="es-ES"/>
        </w:rPr>
        <w:t xml:space="preserve"> TREINTA Y CINCO 00/100 ($35.00) DÓLARES DE LOS ESTADOS UNIDOS DE AMÉRICA</w:t>
      </w:r>
      <w:r w:rsidRPr="00A4492D">
        <w:rPr>
          <w:rFonts w:eastAsia="Times New Roman"/>
          <w:szCs w:val="24"/>
          <w:lang w:val="es-ES" w:eastAsia="es-ES"/>
        </w:rPr>
        <w:t xml:space="preserve">. A favor de </w:t>
      </w:r>
      <w:r w:rsidRPr="00A4492D">
        <w:rPr>
          <w:rFonts w:eastAsia="Times New Roman"/>
          <w:b/>
          <w:szCs w:val="24"/>
          <w:lang w:val="es-ES" w:eastAsia="es-ES"/>
        </w:rPr>
        <w:t>CORPORACIÓN HR, S.A. DE C.V.</w:t>
      </w:r>
      <w:r w:rsidRPr="00A4492D">
        <w:rPr>
          <w:rFonts w:eastAsia="Times New Roman"/>
          <w:szCs w:val="24"/>
          <w:lang w:val="es-ES" w:eastAsia="es-ES"/>
        </w:rPr>
        <w:t xml:space="preserve"> V/ pago por servicio de retirar 1.000 recolección y transporte de desechos del mes de Junio del 2020, para Clínica Municipal de </w:t>
      </w:r>
      <w:proofErr w:type="spellStart"/>
      <w:r w:rsidRPr="00A4492D">
        <w:rPr>
          <w:rFonts w:eastAsia="Times New Roman"/>
          <w:szCs w:val="24"/>
          <w:lang w:val="es-ES" w:eastAsia="es-ES"/>
        </w:rPr>
        <w:t>Tahuilapa</w:t>
      </w:r>
      <w:proofErr w:type="spellEnd"/>
      <w:r w:rsidRPr="00A4492D">
        <w:rPr>
          <w:rFonts w:eastAsia="Times New Roman"/>
          <w:szCs w:val="24"/>
          <w:lang w:val="es-ES" w:eastAsia="es-ES"/>
        </w:rPr>
        <w:t xml:space="preserve">, conforme a Factura No. 547, aplicando dicho gasto al código No. 54399 de la línea 0101, del Presupuesto Municipal Vigente. </w:t>
      </w:r>
    </w:p>
    <w:p w14:paraId="48269510" w14:textId="77777777" w:rsidR="00A4492D" w:rsidRPr="00A4492D" w:rsidRDefault="00A4492D" w:rsidP="00A4492D">
      <w:pPr>
        <w:jc w:val="both"/>
        <w:rPr>
          <w:rFonts w:ascii="Calibri" w:eastAsia="Calibri" w:hAnsi="Calibri"/>
          <w:sz w:val="22"/>
          <w:lang w:val="es-MX"/>
        </w:rPr>
      </w:pPr>
    </w:p>
    <w:p w14:paraId="0B316D78" w14:textId="77777777" w:rsidR="00A4492D" w:rsidRPr="00A4492D" w:rsidRDefault="00A4492D" w:rsidP="006D3210">
      <w:pPr>
        <w:numPr>
          <w:ilvl w:val="0"/>
          <w:numId w:val="363"/>
        </w:numPr>
        <w:spacing w:after="0" w:line="240" w:lineRule="auto"/>
        <w:contextualSpacing/>
        <w:jc w:val="both"/>
        <w:rPr>
          <w:rFonts w:eastAsia="Calibri"/>
          <w:szCs w:val="24"/>
        </w:rPr>
      </w:pPr>
      <w:r w:rsidRPr="00A4492D">
        <w:rPr>
          <w:rFonts w:eastAsia="Calibri"/>
          <w:szCs w:val="24"/>
        </w:rPr>
        <w:t xml:space="preserve">Erogar la cantidad de </w:t>
      </w:r>
      <w:r w:rsidRPr="00A4492D">
        <w:rPr>
          <w:rFonts w:eastAsia="Calibri"/>
          <w:b/>
          <w:szCs w:val="24"/>
        </w:rPr>
        <w:t xml:space="preserve">OCHOCIENTOS OCHENTA 09/100 DÓLARES DE LOS ESTADOS UNIDOS DE AMÉRICA ($880.09) </w:t>
      </w:r>
      <w:r w:rsidRPr="00A4492D">
        <w:rPr>
          <w:rFonts w:eastAsia="Calibri"/>
          <w:szCs w:val="24"/>
        </w:rPr>
        <w:t xml:space="preserve">A favor del señor </w:t>
      </w:r>
      <w:r w:rsidRPr="00A4492D">
        <w:rPr>
          <w:rFonts w:eastAsia="Calibri"/>
          <w:b/>
          <w:szCs w:val="24"/>
        </w:rPr>
        <w:t>HECTOR MANUEL MONTENEGRO MORAN.</w:t>
      </w:r>
      <w:r w:rsidRPr="00A4492D">
        <w:rPr>
          <w:rFonts w:eastAsia="Calibri"/>
          <w:szCs w:val="24"/>
        </w:rPr>
        <w:t xml:space="preserve"> De los cuales $778.00 corresponden al pago por arrendamiento de inmueble urbano en el cual funciona el centro de aprendizaje informático municipal y la academia municipal de inglés; durante el período comprendido del mes de Junio del 2020: $102.09 que corresponden al pago de energía eléctrica. Aplicando dicho gasto al código No. 54317 de la línea 0101, del Presupuesto Municipal Vigente. </w:t>
      </w:r>
    </w:p>
    <w:p w14:paraId="0241423B" w14:textId="77777777" w:rsidR="00A4492D" w:rsidRPr="00A4492D" w:rsidRDefault="00A4492D" w:rsidP="00D433B4">
      <w:pPr>
        <w:spacing w:after="0" w:line="240" w:lineRule="auto"/>
        <w:contextualSpacing/>
        <w:jc w:val="both"/>
        <w:rPr>
          <w:rFonts w:eastAsia="Calibri"/>
          <w:szCs w:val="24"/>
        </w:rPr>
      </w:pPr>
    </w:p>
    <w:p w14:paraId="1C96764D" w14:textId="77777777" w:rsidR="00A4492D" w:rsidRPr="00A4492D" w:rsidRDefault="00A4492D" w:rsidP="006D3210">
      <w:pPr>
        <w:numPr>
          <w:ilvl w:val="0"/>
          <w:numId w:val="363"/>
        </w:numPr>
        <w:tabs>
          <w:tab w:val="left" w:pos="709"/>
          <w:tab w:val="left" w:pos="7797"/>
        </w:tabs>
        <w:spacing w:after="0" w:line="240" w:lineRule="auto"/>
        <w:contextualSpacing/>
        <w:jc w:val="both"/>
        <w:rPr>
          <w:rFonts w:eastAsia="Times New Roman"/>
          <w:szCs w:val="24"/>
          <w:lang w:val="es-ES" w:eastAsia="es-SV"/>
        </w:rPr>
      </w:pPr>
      <w:r w:rsidRPr="00A4492D">
        <w:rPr>
          <w:rFonts w:eastAsia="Times New Roman"/>
          <w:szCs w:val="24"/>
          <w:lang w:val="es-ES" w:eastAsia="es-ES"/>
        </w:rPr>
        <w:t xml:space="preserve">EROGAR la cantidad de </w:t>
      </w:r>
      <w:r w:rsidRPr="00A4492D">
        <w:rPr>
          <w:rFonts w:eastAsia="Times New Roman"/>
          <w:b/>
          <w:szCs w:val="24"/>
          <w:lang w:val="es-ES" w:eastAsia="es-ES"/>
        </w:rPr>
        <w:t>SEISCIENTOS SETENTA Y OCHO 00/100 DÓLARES DE</w:t>
      </w:r>
      <w:r w:rsidRPr="00A4492D">
        <w:rPr>
          <w:rFonts w:eastAsia="Times New Roman"/>
          <w:szCs w:val="24"/>
          <w:lang w:val="es-ES" w:eastAsia="es-ES"/>
        </w:rPr>
        <w:t xml:space="preserve"> </w:t>
      </w:r>
      <w:r w:rsidRPr="00A4492D">
        <w:rPr>
          <w:rFonts w:eastAsia="Times New Roman"/>
          <w:b/>
          <w:szCs w:val="24"/>
          <w:lang w:val="es-ES" w:eastAsia="es-ES"/>
        </w:rPr>
        <w:t>LOS ESTADOS UNIDOS DE AMÉRICA ($678.00)</w:t>
      </w:r>
      <w:r w:rsidRPr="00A4492D">
        <w:rPr>
          <w:rFonts w:eastAsia="Times New Roman"/>
          <w:szCs w:val="24"/>
          <w:lang w:val="es-ES" w:eastAsia="es-ES"/>
        </w:rPr>
        <w:t xml:space="preserve"> a favor de </w:t>
      </w:r>
      <w:r w:rsidRPr="00A4492D">
        <w:rPr>
          <w:rFonts w:eastAsia="Times New Roman"/>
          <w:b/>
          <w:szCs w:val="24"/>
          <w:lang w:val="es-ES" w:eastAsia="es-ES"/>
        </w:rPr>
        <w:t xml:space="preserve">HENRI MILTON MORALES UMAÑA “ RADIO LA CAMPIRANA” V/ </w:t>
      </w:r>
      <w:r w:rsidRPr="00A4492D">
        <w:rPr>
          <w:rFonts w:eastAsia="Times New Roman"/>
          <w:szCs w:val="24"/>
          <w:lang w:val="es-ES" w:eastAsia="es-ES"/>
        </w:rPr>
        <w:t>Pago por servicios de publicidad, durante el mes de Julio del 2020, según factura  No.-54, Aplicando dicho gasto a la línea 0101 del código  54305, del presupuesto municipal vigente</w:t>
      </w:r>
    </w:p>
    <w:p w14:paraId="53452989" w14:textId="77777777" w:rsidR="00A4492D" w:rsidRPr="00A4492D" w:rsidRDefault="00A4492D" w:rsidP="00A4492D">
      <w:pPr>
        <w:tabs>
          <w:tab w:val="left" w:pos="709"/>
          <w:tab w:val="left" w:pos="7797"/>
        </w:tabs>
        <w:spacing w:after="0" w:line="240" w:lineRule="auto"/>
        <w:ind w:left="720"/>
        <w:contextualSpacing/>
        <w:jc w:val="both"/>
        <w:rPr>
          <w:rFonts w:eastAsia="Times New Roman"/>
          <w:szCs w:val="24"/>
          <w:lang w:val="es-ES" w:eastAsia="es-SV"/>
        </w:rPr>
      </w:pPr>
    </w:p>
    <w:p w14:paraId="1F575B24" w14:textId="77777777" w:rsidR="00A4492D" w:rsidRPr="00A4492D" w:rsidRDefault="00A4492D" w:rsidP="006D3210">
      <w:pPr>
        <w:numPr>
          <w:ilvl w:val="0"/>
          <w:numId w:val="363"/>
        </w:numPr>
        <w:tabs>
          <w:tab w:val="left" w:pos="709"/>
          <w:tab w:val="left" w:pos="7797"/>
        </w:tabs>
        <w:spacing w:after="0" w:line="240" w:lineRule="auto"/>
        <w:contextualSpacing/>
        <w:jc w:val="both"/>
        <w:rPr>
          <w:rFonts w:eastAsia="Times New Roman"/>
          <w:szCs w:val="24"/>
          <w:lang w:val="es-ES" w:eastAsia="es-SV"/>
        </w:rPr>
      </w:pPr>
      <w:r w:rsidRPr="00A4492D">
        <w:rPr>
          <w:rFonts w:eastAsia="Times New Roman"/>
          <w:szCs w:val="24"/>
          <w:lang w:val="es-ES" w:eastAsia="es-ES"/>
        </w:rPr>
        <w:t xml:space="preserve">EROGAR la cantidad de </w:t>
      </w:r>
      <w:r w:rsidR="00D433B4">
        <w:rPr>
          <w:rFonts w:eastAsia="Times New Roman"/>
          <w:b/>
          <w:szCs w:val="24"/>
          <w:lang w:val="es-ES" w:eastAsia="es-ES"/>
        </w:rPr>
        <w:t>TRESCIENTOS TREINTA Y NUEVE</w:t>
      </w:r>
      <w:r w:rsidRPr="00A4492D">
        <w:rPr>
          <w:rFonts w:eastAsia="Times New Roman"/>
          <w:b/>
          <w:szCs w:val="24"/>
          <w:lang w:val="es-ES" w:eastAsia="es-ES"/>
        </w:rPr>
        <w:t xml:space="preserve"> 00/100 DÓLARES DE</w:t>
      </w:r>
      <w:r w:rsidRPr="00A4492D">
        <w:rPr>
          <w:rFonts w:eastAsia="Times New Roman"/>
          <w:szCs w:val="24"/>
          <w:lang w:val="es-ES" w:eastAsia="es-ES"/>
        </w:rPr>
        <w:t xml:space="preserve"> </w:t>
      </w:r>
      <w:r w:rsidRPr="00A4492D">
        <w:rPr>
          <w:rFonts w:eastAsia="Times New Roman"/>
          <w:b/>
          <w:szCs w:val="24"/>
          <w:lang w:val="es-ES" w:eastAsia="es-ES"/>
        </w:rPr>
        <w:t>LOS</w:t>
      </w:r>
      <w:r w:rsidR="00D433B4">
        <w:rPr>
          <w:rFonts w:eastAsia="Times New Roman"/>
          <w:b/>
          <w:szCs w:val="24"/>
          <w:lang w:val="es-ES" w:eastAsia="es-ES"/>
        </w:rPr>
        <w:t xml:space="preserve"> ESTADOS UNIDOS DE AMÉRICA ($339</w:t>
      </w:r>
      <w:r w:rsidRPr="00A4492D">
        <w:rPr>
          <w:rFonts w:eastAsia="Times New Roman"/>
          <w:b/>
          <w:szCs w:val="24"/>
          <w:lang w:val="es-ES" w:eastAsia="es-ES"/>
        </w:rPr>
        <w:t>.00)</w:t>
      </w:r>
      <w:r w:rsidRPr="00A4492D">
        <w:rPr>
          <w:rFonts w:eastAsia="Times New Roman"/>
          <w:szCs w:val="24"/>
          <w:lang w:val="es-ES" w:eastAsia="es-ES"/>
        </w:rPr>
        <w:t xml:space="preserve"> a favor de </w:t>
      </w:r>
      <w:r w:rsidRPr="00A4492D">
        <w:rPr>
          <w:rFonts w:eastAsia="Times New Roman"/>
          <w:b/>
          <w:szCs w:val="24"/>
          <w:lang w:val="es-ES" w:eastAsia="es-ES"/>
        </w:rPr>
        <w:t xml:space="preserve">HENRI MILTON MORALES UMAÑA “ RADIO REAL” V/ </w:t>
      </w:r>
      <w:r w:rsidRPr="00A4492D">
        <w:rPr>
          <w:rFonts w:eastAsia="Times New Roman"/>
          <w:szCs w:val="24"/>
          <w:lang w:val="es-ES" w:eastAsia="es-ES"/>
        </w:rPr>
        <w:t>Pago por servicios de publicidad, durante el mes de Julio del 2020, según factura  No.-74, Aplicando dicho gasto a la línea 0101 del código  54305, del presupuesto municipal vigente</w:t>
      </w:r>
    </w:p>
    <w:p w14:paraId="75503CE8" w14:textId="77777777" w:rsidR="00A4492D" w:rsidRPr="00A4492D" w:rsidRDefault="00A4492D" w:rsidP="00A4492D">
      <w:pPr>
        <w:spacing w:after="0" w:line="240" w:lineRule="auto"/>
        <w:ind w:left="720"/>
        <w:contextualSpacing/>
        <w:rPr>
          <w:rFonts w:eastAsia="Times New Roman"/>
          <w:szCs w:val="24"/>
          <w:lang w:val="es-ES" w:eastAsia="es-SV"/>
        </w:rPr>
      </w:pPr>
    </w:p>
    <w:p w14:paraId="223D7F67" w14:textId="77777777" w:rsidR="00A4492D" w:rsidRPr="00A4492D" w:rsidRDefault="00A4492D" w:rsidP="006D3210">
      <w:pPr>
        <w:numPr>
          <w:ilvl w:val="0"/>
          <w:numId w:val="363"/>
        </w:numPr>
        <w:spacing w:after="0" w:line="240" w:lineRule="auto"/>
        <w:contextualSpacing/>
        <w:jc w:val="both"/>
        <w:rPr>
          <w:rFonts w:eastAsia="Calibri"/>
          <w:szCs w:val="24"/>
        </w:rPr>
      </w:pPr>
      <w:r w:rsidRPr="00A4492D">
        <w:rPr>
          <w:rFonts w:eastAsia="Calibri"/>
          <w:szCs w:val="24"/>
          <w:lang w:val="es-MX"/>
        </w:rPr>
        <w:t xml:space="preserve">Erogar la suma de </w:t>
      </w:r>
      <w:r w:rsidRPr="00A4492D">
        <w:rPr>
          <w:rFonts w:eastAsia="Calibri"/>
          <w:b/>
          <w:szCs w:val="24"/>
          <w:lang w:val="es-MX"/>
        </w:rPr>
        <w:t xml:space="preserve"> QUINIENTOS VEINTISÉIS 55/100 DÓLARES DE LOS ESTADOS UNIDOS DE AMÉRICA ($526.55)  a favor de MANEJO </w:t>
      </w:r>
      <w:r w:rsidRPr="00A4492D">
        <w:rPr>
          <w:rFonts w:eastAsia="Calibri"/>
          <w:b/>
          <w:szCs w:val="24"/>
          <w:lang w:val="es-MX"/>
        </w:rPr>
        <w:lastRenderedPageBreak/>
        <w:t xml:space="preserve">INTEGRAL DE DESECHOS SOLIDOS (S.E.M. DE C.V.)  </w:t>
      </w:r>
      <w:r w:rsidRPr="00A4492D">
        <w:rPr>
          <w:rFonts w:eastAsia="Calibri"/>
          <w:szCs w:val="24"/>
          <w:lang w:val="es-MX"/>
        </w:rPr>
        <w:t xml:space="preserve">En concepto de pago por 8.2826 toneladas de desechos especiales, servicio de tratamiento y disposición final de desechos especiales correspondientes al periodo del 16 al 31 de mayo y del 16 al 30 de junio del año 2020, del rastro municipal, según </w:t>
      </w:r>
      <w:r w:rsidRPr="00A4492D">
        <w:rPr>
          <w:rFonts w:eastAsia="Calibri"/>
          <w:b/>
          <w:szCs w:val="24"/>
          <w:lang w:val="es-MX"/>
        </w:rPr>
        <w:t xml:space="preserve">factura </w:t>
      </w:r>
      <w:proofErr w:type="spellStart"/>
      <w:r w:rsidRPr="00A4492D">
        <w:rPr>
          <w:rFonts w:eastAsia="Calibri"/>
          <w:b/>
          <w:szCs w:val="24"/>
          <w:lang w:val="es-MX"/>
        </w:rPr>
        <w:t>N°</w:t>
      </w:r>
      <w:proofErr w:type="spellEnd"/>
      <w:r w:rsidRPr="00A4492D">
        <w:rPr>
          <w:rFonts w:eastAsia="Calibri"/>
          <w:b/>
          <w:szCs w:val="24"/>
          <w:lang w:val="es-MX"/>
        </w:rPr>
        <w:t xml:space="preserve"> 1782-1901. </w:t>
      </w:r>
      <w:r w:rsidRPr="00A4492D">
        <w:rPr>
          <w:rFonts w:eastAsia="Calibri"/>
          <w:szCs w:val="24"/>
          <w:lang w:val="es-MX"/>
        </w:rPr>
        <w:t>Dicho gasto se aplicará a la línea</w:t>
      </w:r>
      <w:r w:rsidRPr="00A4492D">
        <w:rPr>
          <w:rFonts w:eastAsia="Calibri"/>
          <w:b/>
          <w:szCs w:val="24"/>
          <w:lang w:val="es-MX"/>
        </w:rPr>
        <w:t xml:space="preserve"> 0101</w:t>
      </w:r>
      <w:r w:rsidRPr="00A4492D">
        <w:rPr>
          <w:rFonts w:eastAsia="Calibri"/>
          <w:szCs w:val="24"/>
          <w:lang w:val="es-MX"/>
        </w:rPr>
        <w:t xml:space="preserve"> del código </w:t>
      </w:r>
      <w:r w:rsidRPr="00A4492D">
        <w:rPr>
          <w:rFonts w:eastAsia="Calibri"/>
          <w:b/>
          <w:szCs w:val="24"/>
          <w:lang w:val="es-MX"/>
        </w:rPr>
        <w:t>54602</w:t>
      </w:r>
      <w:r w:rsidRPr="00A4492D">
        <w:rPr>
          <w:rFonts w:eastAsia="Calibri"/>
          <w:szCs w:val="24"/>
          <w:lang w:val="es-MX"/>
        </w:rPr>
        <w:t>, del Presupuesto Municipal Vigente.</w:t>
      </w:r>
    </w:p>
    <w:p w14:paraId="2C4D5448" w14:textId="77777777" w:rsidR="00A4492D" w:rsidRPr="00A4492D" w:rsidRDefault="00A4492D" w:rsidP="00A4492D">
      <w:pPr>
        <w:spacing w:after="0" w:line="240" w:lineRule="auto"/>
        <w:ind w:left="720"/>
        <w:contextualSpacing/>
        <w:rPr>
          <w:rFonts w:eastAsia="Calibri"/>
          <w:szCs w:val="24"/>
          <w:lang w:eastAsia="es-ES"/>
        </w:rPr>
      </w:pPr>
    </w:p>
    <w:p w14:paraId="2DA71B09" w14:textId="77777777" w:rsidR="00A4492D" w:rsidRPr="00A4492D" w:rsidRDefault="00A4492D" w:rsidP="006D3210">
      <w:pPr>
        <w:numPr>
          <w:ilvl w:val="0"/>
          <w:numId w:val="363"/>
        </w:numPr>
        <w:spacing w:after="0" w:line="240" w:lineRule="auto"/>
        <w:contextualSpacing/>
        <w:jc w:val="both"/>
        <w:rPr>
          <w:rFonts w:eastAsia="Calibri"/>
          <w:szCs w:val="24"/>
        </w:rPr>
      </w:pPr>
      <w:r w:rsidRPr="00A4492D">
        <w:rPr>
          <w:rFonts w:eastAsia="Times New Roman"/>
          <w:szCs w:val="24"/>
          <w:lang w:val="es-ES" w:eastAsia="es-ES"/>
        </w:rPr>
        <w:t xml:space="preserve">Erogar la cantidad de </w:t>
      </w:r>
      <w:r w:rsidRPr="00A4492D">
        <w:rPr>
          <w:rFonts w:eastAsia="Times New Roman"/>
          <w:b/>
          <w:szCs w:val="24"/>
          <w:lang w:val="es-ES" w:eastAsia="es-ES"/>
        </w:rPr>
        <w:t xml:space="preserve">QUINIENTOS SESENTA 00/100 DÓLARES DE LOS ESTADOS UNIDOS DE AMÉRICA. </w:t>
      </w:r>
      <w:r w:rsidRPr="00A4492D">
        <w:rPr>
          <w:rFonts w:eastAsia="Calibri"/>
          <w:b/>
          <w:szCs w:val="24"/>
          <w:lang w:eastAsia="es-ES"/>
        </w:rPr>
        <w:t xml:space="preserve">($560.00) </w:t>
      </w:r>
      <w:r w:rsidRPr="00A4492D">
        <w:rPr>
          <w:rFonts w:eastAsia="Times New Roman"/>
          <w:szCs w:val="24"/>
          <w:lang w:val="es-ES" w:eastAsia="es-ES"/>
        </w:rPr>
        <w:t xml:space="preserve">  A favor de la señora</w:t>
      </w:r>
      <w:r w:rsidRPr="00A4492D">
        <w:rPr>
          <w:rFonts w:eastAsia="Times New Roman"/>
          <w:b/>
          <w:szCs w:val="24"/>
          <w:lang w:val="es-ES" w:eastAsia="es-ES"/>
        </w:rPr>
        <w:t xml:space="preserve"> YANIRA MARLENE PERAZA DE SALAZAR</w:t>
      </w:r>
      <w:r w:rsidRPr="00A4492D">
        <w:rPr>
          <w:rFonts w:eastAsia="Times New Roman"/>
          <w:szCs w:val="24"/>
          <w:lang w:val="es-ES" w:eastAsia="es-ES"/>
        </w:rPr>
        <w:t xml:space="preserve">, pago en concepto de arrendamiento de un inmueble donde funciona la planta de mezcla de concreto, agregados y elaboración de tubos, correspondiente al mes de Julio del 2020, aplicando dicho gasto </w:t>
      </w:r>
      <w:r w:rsidRPr="00A4492D">
        <w:rPr>
          <w:rFonts w:eastAsia="Calibri"/>
          <w:szCs w:val="24"/>
          <w:lang w:eastAsia="es-ES"/>
        </w:rPr>
        <w:t xml:space="preserve">al código </w:t>
      </w:r>
      <w:proofErr w:type="spellStart"/>
      <w:r w:rsidRPr="00A4492D">
        <w:rPr>
          <w:rFonts w:eastAsia="Calibri"/>
          <w:szCs w:val="24"/>
          <w:lang w:eastAsia="es-ES"/>
        </w:rPr>
        <w:t>N°</w:t>
      </w:r>
      <w:proofErr w:type="spellEnd"/>
      <w:r w:rsidRPr="00A4492D">
        <w:rPr>
          <w:rFonts w:eastAsia="Calibri"/>
          <w:szCs w:val="24"/>
          <w:lang w:eastAsia="es-ES"/>
        </w:rPr>
        <w:t xml:space="preserve"> 54317 de la línea 0101 </w:t>
      </w:r>
      <w:r w:rsidRPr="00A4492D">
        <w:rPr>
          <w:rFonts w:eastAsia="Times New Roman"/>
          <w:szCs w:val="24"/>
          <w:lang w:val="es-ES" w:eastAsia="es-ES"/>
        </w:rPr>
        <w:t>del Presupuesto Municipal Vigente.</w:t>
      </w:r>
    </w:p>
    <w:p w14:paraId="7EC4E9AE" w14:textId="77777777" w:rsidR="00A4492D" w:rsidRPr="00A4492D" w:rsidRDefault="00A4492D" w:rsidP="00A4492D">
      <w:pPr>
        <w:spacing w:after="0" w:line="240" w:lineRule="auto"/>
        <w:ind w:left="720"/>
        <w:contextualSpacing/>
        <w:rPr>
          <w:rFonts w:eastAsia="Calibri"/>
          <w:szCs w:val="24"/>
          <w:lang w:eastAsia="es-ES"/>
        </w:rPr>
      </w:pPr>
    </w:p>
    <w:p w14:paraId="6345A801" w14:textId="77777777" w:rsidR="00A4492D" w:rsidRPr="00A4492D" w:rsidRDefault="00A4492D" w:rsidP="006D3210">
      <w:pPr>
        <w:numPr>
          <w:ilvl w:val="0"/>
          <w:numId w:val="363"/>
        </w:numPr>
        <w:spacing w:after="0" w:line="240" w:lineRule="auto"/>
        <w:contextualSpacing/>
        <w:jc w:val="both"/>
        <w:rPr>
          <w:rFonts w:ascii="Calibri" w:eastAsia="Calibri" w:hAnsi="Calibri"/>
          <w:sz w:val="22"/>
          <w:szCs w:val="24"/>
        </w:rPr>
      </w:pPr>
      <w:r w:rsidRPr="00A4492D">
        <w:rPr>
          <w:rFonts w:eastAsia="Times New Roman"/>
          <w:szCs w:val="24"/>
          <w:lang w:val="es-ES" w:eastAsia="es-ES"/>
        </w:rPr>
        <w:t xml:space="preserve">Erogar la cantidad de </w:t>
      </w:r>
      <w:r w:rsidRPr="00A4492D">
        <w:rPr>
          <w:rFonts w:eastAsia="Times New Roman"/>
          <w:b/>
          <w:szCs w:val="24"/>
          <w:lang w:val="es-ES" w:eastAsia="es-ES"/>
        </w:rPr>
        <w:t xml:space="preserve">DOSCIENTOS VEINTITRÉS 00/100 DÓLARES DE LOS ESTADOS UNIDOS DE AMÉRICA. </w:t>
      </w:r>
      <w:r w:rsidRPr="00A4492D">
        <w:rPr>
          <w:rFonts w:eastAsia="Calibri"/>
          <w:b/>
          <w:szCs w:val="24"/>
        </w:rPr>
        <w:t xml:space="preserve">($223.00) </w:t>
      </w:r>
      <w:r w:rsidRPr="00A4492D">
        <w:rPr>
          <w:rFonts w:eastAsia="Times New Roman"/>
          <w:szCs w:val="24"/>
          <w:lang w:val="es-ES" w:eastAsia="es-ES"/>
        </w:rPr>
        <w:t xml:space="preserve">  A favor del </w:t>
      </w:r>
      <w:r w:rsidRPr="00A4492D">
        <w:rPr>
          <w:rFonts w:eastAsia="Times New Roman"/>
          <w:b/>
          <w:szCs w:val="24"/>
          <w:lang w:val="es-ES" w:eastAsia="es-ES"/>
        </w:rPr>
        <w:t>SR. JOSÉ ABEL MAZARIEGO CARPIO</w:t>
      </w:r>
      <w:r w:rsidRPr="00A4492D">
        <w:rPr>
          <w:rFonts w:eastAsia="Times New Roman"/>
          <w:szCs w:val="24"/>
          <w:lang w:val="es-ES" w:eastAsia="es-ES"/>
        </w:rPr>
        <w:t xml:space="preserve">, pago en concepto de servicios profesionales por capacitación al comité de deportes del municipio de Metapán, correspondiente al mes de Julio del 2020, aplicando dicho gasto </w:t>
      </w:r>
      <w:r w:rsidRPr="00A4492D">
        <w:rPr>
          <w:rFonts w:eastAsia="Calibri"/>
          <w:szCs w:val="24"/>
        </w:rPr>
        <w:t xml:space="preserve">al código </w:t>
      </w:r>
      <w:proofErr w:type="spellStart"/>
      <w:r w:rsidRPr="00A4492D">
        <w:rPr>
          <w:rFonts w:eastAsia="Calibri"/>
          <w:szCs w:val="24"/>
        </w:rPr>
        <w:t>N°</w:t>
      </w:r>
      <w:proofErr w:type="spellEnd"/>
      <w:r w:rsidRPr="00A4492D">
        <w:rPr>
          <w:rFonts w:eastAsia="Calibri"/>
          <w:szCs w:val="24"/>
        </w:rPr>
        <w:t xml:space="preserve"> 51901 de la línea 0101 </w:t>
      </w:r>
      <w:r w:rsidRPr="00A4492D">
        <w:rPr>
          <w:rFonts w:eastAsia="Times New Roman"/>
          <w:szCs w:val="24"/>
          <w:lang w:val="es-ES" w:eastAsia="es-ES"/>
        </w:rPr>
        <w:t>del Presupuesto Municipal Vigente.</w:t>
      </w:r>
    </w:p>
    <w:p w14:paraId="024B0882" w14:textId="77777777" w:rsidR="00A4492D" w:rsidRPr="00A4492D" w:rsidRDefault="00A4492D" w:rsidP="00A4492D">
      <w:pPr>
        <w:spacing w:after="0" w:line="240" w:lineRule="auto"/>
        <w:contextualSpacing/>
        <w:jc w:val="both"/>
        <w:rPr>
          <w:rFonts w:ascii="Calibri" w:eastAsia="Calibri" w:hAnsi="Calibri"/>
          <w:sz w:val="22"/>
          <w:szCs w:val="24"/>
        </w:rPr>
      </w:pPr>
    </w:p>
    <w:p w14:paraId="1392040C" w14:textId="77777777" w:rsidR="00A4492D" w:rsidRPr="00A4492D" w:rsidRDefault="00A4492D" w:rsidP="006D3210">
      <w:pPr>
        <w:numPr>
          <w:ilvl w:val="0"/>
          <w:numId w:val="363"/>
        </w:numPr>
        <w:spacing w:after="0" w:line="240" w:lineRule="auto"/>
        <w:contextualSpacing/>
        <w:jc w:val="both"/>
        <w:rPr>
          <w:rFonts w:eastAsia="Calibri"/>
          <w:szCs w:val="24"/>
        </w:rPr>
      </w:pPr>
      <w:r w:rsidRPr="00A4492D">
        <w:rPr>
          <w:rFonts w:eastAsia="Times New Roman"/>
          <w:szCs w:val="24"/>
          <w:lang w:eastAsia="es-ES"/>
        </w:rPr>
        <w:t xml:space="preserve">EROGAR la cantidad de </w:t>
      </w:r>
      <w:r w:rsidRPr="00A4492D">
        <w:rPr>
          <w:rFonts w:eastAsia="Times New Roman"/>
          <w:b/>
          <w:szCs w:val="24"/>
          <w:lang w:eastAsia="es-ES"/>
        </w:rPr>
        <w:t>DOSCIENTOS VEINTITRÉS 00/100 DÓLARES DE LOS ESTADOS UNIDOS DE AMÉRICA. ($223.00)</w:t>
      </w:r>
      <w:r w:rsidRPr="00A4492D">
        <w:rPr>
          <w:rFonts w:eastAsia="Times New Roman"/>
          <w:szCs w:val="24"/>
          <w:lang w:eastAsia="es-ES"/>
        </w:rPr>
        <w:t xml:space="preserve">  a favor del </w:t>
      </w:r>
      <w:r w:rsidRPr="00A4492D">
        <w:rPr>
          <w:rFonts w:eastAsia="Times New Roman"/>
          <w:b/>
          <w:szCs w:val="24"/>
          <w:lang w:eastAsia="es-ES"/>
        </w:rPr>
        <w:t>SR.  REYNALDO GALINDO AYALA MARTÍNEZ</w:t>
      </w:r>
      <w:r w:rsidRPr="00A4492D">
        <w:rPr>
          <w:rFonts w:eastAsia="Times New Roman"/>
          <w:szCs w:val="24"/>
          <w:lang w:eastAsia="es-ES"/>
        </w:rPr>
        <w:t xml:space="preserve">, correspondiente al pago de arrendamiento de una porción de terreno de 25 m2, ubicado en el lugar llamado las </w:t>
      </w:r>
      <w:proofErr w:type="spellStart"/>
      <w:r w:rsidRPr="00A4492D">
        <w:rPr>
          <w:rFonts w:eastAsia="Times New Roman"/>
          <w:szCs w:val="24"/>
          <w:lang w:eastAsia="es-ES"/>
        </w:rPr>
        <w:t>ahujas</w:t>
      </w:r>
      <w:proofErr w:type="spellEnd"/>
      <w:r w:rsidRPr="00A4492D">
        <w:rPr>
          <w:rFonts w:eastAsia="Times New Roman"/>
          <w:szCs w:val="24"/>
          <w:lang w:eastAsia="es-ES"/>
        </w:rPr>
        <w:t xml:space="preserve">, cantón Comalapa, jurisdicción de Metapán, en el cual funciona la caseta de control, establecida por la municipalidad para controlar camiones y rastras que transportan cemento para verificar la facturación de la empresa Holcim, </w:t>
      </w:r>
      <w:r w:rsidRPr="00A4492D">
        <w:rPr>
          <w:rFonts w:eastAsia="Times New Roman"/>
          <w:szCs w:val="24"/>
          <w:lang w:val="es-ES" w:eastAsia="es-ES"/>
        </w:rPr>
        <w:t>correspondiente al mes de Julio del 2020, aplicando dicho gasto al código No. 54317 de la línea 0101 del Presupuesto Municipal Vigente.</w:t>
      </w:r>
    </w:p>
    <w:p w14:paraId="63B20944" w14:textId="77777777" w:rsidR="00A4492D" w:rsidRPr="00A4492D" w:rsidRDefault="00A4492D" w:rsidP="00A4492D">
      <w:pPr>
        <w:spacing w:after="0" w:line="240" w:lineRule="auto"/>
        <w:ind w:left="720"/>
        <w:contextualSpacing/>
        <w:rPr>
          <w:rFonts w:eastAsia="Calibri"/>
          <w:szCs w:val="24"/>
          <w:lang w:eastAsia="es-ES"/>
        </w:rPr>
      </w:pPr>
    </w:p>
    <w:p w14:paraId="401A5C6E" w14:textId="77777777" w:rsidR="00A4492D" w:rsidRPr="00A4492D" w:rsidRDefault="00A4492D" w:rsidP="00A4492D">
      <w:pPr>
        <w:spacing w:after="0" w:line="240" w:lineRule="auto"/>
        <w:contextualSpacing/>
        <w:jc w:val="both"/>
        <w:rPr>
          <w:rFonts w:eastAsia="Calibri"/>
          <w:szCs w:val="24"/>
        </w:rPr>
      </w:pPr>
      <w:r w:rsidRPr="00A4492D">
        <w:rPr>
          <w:rFonts w:eastAsia="Calibri"/>
          <w:szCs w:val="24"/>
        </w:rPr>
        <w:t>Autorizando a Tesorería a efectuar los pagos correspondientes, FONDOS PROPIOS.</w:t>
      </w:r>
    </w:p>
    <w:p w14:paraId="4E58C2EC" w14:textId="77777777" w:rsidR="00A4492D" w:rsidRPr="00A4492D" w:rsidRDefault="00A4492D" w:rsidP="00A4492D">
      <w:pPr>
        <w:jc w:val="both"/>
        <w:rPr>
          <w:rFonts w:ascii="Calibri" w:eastAsia="Calibri" w:hAnsi="Calibri"/>
          <w:sz w:val="22"/>
          <w:lang w:val="es-MX"/>
        </w:rPr>
      </w:pPr>
    </w:p>
    <w:p w14:paraId="3E3AC534" w14:textId="77777777" w:rsidR="00A4492D" w:rsidRPr="00A4492D" w:rsidRDefault="00A4492D" w:rsidP="00A4492D">
      <w:pPr>
        <w:jc w:val="both"/>
        <w:rPr>
          <w:rFonts w:ascii="Calibri" w:eastAsia="Calibri" w:hAnsi="Calibri"/>
          <w:sz w:val="22"/>
          <w:lang w:val="es-MX"/>
        </w:rPr>
      </w:pPr>
    </w:p>
    <w:p w14:paraId="6FAC4430" w14:textId="77777777" w:rsidR="005C5DB3" w:rsidRPr="00A4492D" w:rsidRDefault="005C5DB3" w:rsidP="005C5DB3">
      <w:pPr>
        <w:jc w:val="both"/>
        <w:rPr>
          <w:rFonts w:eastAsia="Times New Roman"/>
          <w:b/>
          <w:spacing w:val="-3"/>
          <w:szCs w:val="24"/>
          <w:lang w:val="es-MX"/>
        </w:rPr>
      </w:pPr>
      <w:r w:rsidRPr="00A4492D">
        <w:rPr>
          <w:rFonts w:eastAsia="Times New Roman"/>
          <w:b/>
          <w:spacing w:val="-3"/>
          <w:szCs w:val="24"/>
          <w:u w:val="single"/>
          <w:lang w:val="es-MX"/>
        </w:rPr>
        <w:t>ACUERDO NÚMERO</w:t>
      </w:r>
      <w:r>
        <w:rPr>
          <w:rFonts w:eastAsia="Times New Roman"/>
          <w:b/>
          <w:spacing w:val="-3"/>
          <w:szCs w:val="24"/>
          <w:u w:val="single"/>
          <w:lang w:val="es-MX"/>
        </w:rPr>
        <w:t xml:space="preserve"> VEINTIOCHO: </w:t>
      </w:r>
      <w:r w:rsidRPr="00A4492D">
        <w:rPr>
          <w:rFonts w:eastAsia="Times New Roman"/>
          <w:b/>
          <w:spacing w:val="-3"/>
          <w:szCs w:val="24"/>
          <w:u w:val="single"/>
          <w:lang w:val="es-MX"/>
        </w:rPr>
        <w:t xml:space="preserve">    </w:t>
      </w:r>
    </w:p>
    <w:p w14:paraId="3EC0DFA5" w14:textId="77777777" w:rsidR="005C5DB3" w:rsidRPr="00A4492D" w:rsidRDefault="005C5DB3" w:rsidP="005C5DB3">
      <w:pPr>
        <w:tabs>
          <w:tab w:val="left" w:pos="1425"/>
        </w:tabs>
        <w:jc w:val="both"/>
        <w:rPr>
          <w:rFonts w:eastAsia="Calibri"/>
          <w:szCs w:val="24"/>
          <w:lang w:val="es-MX"/>
        </w:rPr>
      </w:pPr>
      <w:r w:rsidRPr="00A4492D">
        <w:rPr>
          <w:rFonts w:eastAsia="Calibri"/>
          <w:szCs w:val="24"/>
          <w:lang w:val="es-MX"/>
        </w:rPr>
        <w:t xml:space="preserve">El Concejo Municipal de Metapán, en uso de las facultades que el código municipal les confiere </w:t>
      </w:r>
      <w:r w:rsidRPr="00A4492D">
        <w:rPr>
          <w:rFonts w:eastAsia="Calibri"/>
          <w:b/>
          <w:szCs w:val="24"/>
          <w:lang w:val="es-MX"/>
        </w:rPr>
        <w:t>ACUERDA:</w:t>
      </w:r>
      <w:r w:rsidRPr="00A4492D">
        <w:rPr>
          <w:rFonts w:eastAsia="Calibri"/>
          <w:szCs w:val="24"/>
          <w:lang w:val="es-MX"/>
        </w:rPr>
        <w:t xml:space="preserve"> </w:t>
      </w:r>
    </w:p>
    <w:p w14:paraId="0850A0AD" w14:textId="77777777" w:rsidR="00A4492D" w:rsidRPr="00A4492D" w:rsidRDefault="00A4492D" w:rsidP="00A4492D">
      <w:pPr>
        <w:jc w:val="both"/>
        <w:rPr>
          <w:rFonts w:ascii="Calibri" w:eastAsia="Calibri" w:hAnsi="Calibri"/>
          <w:sz w:val="22"/>
          <w:lang w:val="es-MX"/>
        </w:rPr>
      </w:pPr>
    </w:p>
    <w:p w14:paraId="1830B743" w14:textId="77777777" w:rsidR="005C5DB3" w:rsidRPr="005C5DB3" w:rsidRDefault="005C5DB3" w:rsidP="006D3210">
      <w:pPr>
        <w:numPr>
          <w:ilvl w:val="0"/>
          <w:numId w:val="364"/>
        </w:numPr>
        <w:spacing w:after="0" w:line="240" w:lineRule="auto"/>
        <w:contextualSpacing/>
        <w:jc w:val="both"/>
        <w:rPr>
          <w:rFonts w:eastAsia="Times New Roman"/>
          <w:szCs w:val="24"/>
          <w:lang w:val="es-ES" w:eastAsia="es-ES"/>
        </w:rPr>
      </w:pPr>
      <w:r w:rsidRPr="005C5DB3">
        <w:rPr>
          <w:rFonts w:eastAsia="Times New Roman"/>
          <w:szCs w:val="24"/>
          <w:lang w:val="es-ES" w:eastAsia="es-ES"/>
        </w:rPr>
        <w:t xml:space="preserve">EROGAR la cantidad de </w:t>
      </w:r>
      <w:r w:rsidRPr="005C5DB3">
        <w:rPr>
          <w:rFonts w:eastAsia="Times New Roman"/>
          <w:b/>
          <w:szCs w:val="24"/>
          <w:lang w:val="es-ES" w:eastAsia="es-ES"/>
        </w:rPr>
        <w:t>TRESCIENTOS TREINTA Y SEIS 70/100 DÓLARES DE</w:t>
      </w:r>
      <w:r w:rsidRPr="005C5DB3">
        <w:rPr>
          <w:rFonts w:eastAsia="Times New Roman"/>
          <w:szCs w:val="24"/>
          <w:lang w:val="es-ES" w:eastAsia="es-ES"/>
        </w:rPr>
        <w:t xml:space="preserve"> </w:t>
      </w:r>
      <w:r w:rsidRPr="005C5DB3">
        <w:rPr>
          <w:rFonts w:eastAsia="Times New Roman"/>
          <w:b/>
          <w:szCs w:val="24"/>
          <w:lang w:val="es-ES" w:eastAsia="es-ES"/>
        </w:rPr>
        <w:t>LOS ESTADOS UNIDOS DE AMÉRICA ($336.70)</w:t>
      </w:r>
      <w:r w:rsidRPr="005C5DB3">
        <w:rPr>
          <w:rFonts w:eastAsia="Times New Roman"/>
          <w:szCs w:val="24"/>
          <w:lang w:val="es-ES" w:eastAsia="es-ES"/>
        </w:rPr>
        <w:t xml:space="preserve"> a favor de </w:t>
      </w:r>
      <w:r w:rsidRPr="005C5DB3">
        <w:rPr>
          <w:rFonts w:eastAsia="Times New Roman"/>
          <w:b/>
          <w:szCs w:val="24"/>
          <w:lang w:val="es-ES" w:eastAsia="es-ES"/>
        </w:rPr>
        <w:t xml:space="preserve">DISTRIBUCIÓN SALVADOREÑA, S.A. DE C.V. V/ </w:t>
      </w:r>
      <w:r w:rsidRPr="005C5DB3">
        <w:rPr>
          <w:rFonts w:eastAsia="Times New Roman"/>
          <w:szCs w:val="24"/>
          <w:lang w:val="es-ES" w:eastAsia="es-ES"/>
        </w:rPr>
        <w:t>Pago por compra de productos químicos, para uso en instalaciones de la municipalidad, según Orden No.-168348 Aplicando dicho gasto a la línea 0101 del código 54107, del presupuesto municipal vigente.</w:t>
      </w:r>
    </w:p>
    <w:p w14:paraId="1FF3317A" w14:textId="77777777" w:rsidR="005C5DB3" w:rsidRPr="005C5DB3" w:rsidRDefault="005C5DB3" w:rsidP="005C5DB3">
      <w:pPr>
        <w:spacing w:after="0" w:line="240" w:lineRule="auto"/>
        <w:ind w:left="720"/>
        <w:contextualSpacing/>
        <w:jc w:val="both"/>
        <w:rPr>
          <w:rFonts w:eastAsia="Times New Roman"/>
          <w:szCs w:val="24"/>
          <w:lang w:val="es-ES" w:eastAsia="es-ES"/>
        </w:rPr>
      </w:pPr>
    </w:p>
    <w:p w14:paraId="4FBDC845" w14:textId="77777777" w:rsidR="005C5DB3" w:rsidRPr="005C5DB3" w:rsidRDefault="005C5DB3" w:rsidP="006D3210">
      <w:pPr>
        <w:numPr>
          <w:ilvl w:val="0"/>
          <w:numId w:val="364"/>
        </w:numPr>
        <w:spacing w:after="0" w:line="240" w:lineRule="auto"/>
        <w:contextualSpacing/>
        <w:jc w:val="both"/>
        <w:rPr>
          <w:rFonts w:eastAsia="Times New Roman"/>
          <w:szCs w:val="24"/>
          <w:lang w:val="es-ES" w:eastAsia="es-ES"/>
        </w:rPr>
      </w:pPr>
      <w:r w:rsidRPr="005C5DB3">
        <w:rPr>
          <w:rFonts w:eastAsia="Times New Roman"/>
          <w:szCs w:val="24"/>
          <w:lang w:val="es-ES" w:eastAsia="es-ES"/>
        </w:rPr>
        <w:t xml:space="preserve">EROGAR la cantidad de </w:t>
      </w:r>
      <w:r w:rsidRPr="005C5DB3">
        <w:rPr>
          <w:rFonts w:eastAsia="Times New Roman"/>
          <w:b/>
          <w:szCs w:val="24"/>
          <w:lang w:val="es-ES" w:eastAsia="es-ES"/>
        </w:rPr>
        <w:t>TRES MIL CIENTO DÍEZ 00/100 DÓLARES DE</w:t>
      </w:r>
      <w:r w:rsidRPr="005C5DB3">
        <w:rPr>
          <w:rFonts w:eastAsia="Times New Roman"/>
          <w:szCs w:val="24"/>
          <w:lang w:val="es-ES" w:eastAsia="es-ES"/>
        </w:rPr>
        <w:t xml:space="preserve"> </w:t>
      </w:r>
      <w:r w:rsidRPr="005C5DB3">
        <w:rPr>
          <w:rFonts w:eastAsia="Times New Roman"/>
          <w:b/>
          <w:szCs w:val="24"/>
          <w:lang w:val="es-ES" w:eastAsia="es-ES"/>
        </w:rPr>
        <w:t>LOS ESTADOS UNIDOS DE AMÉRICA ($3,110.00)</w:t>
      </w:r>
      <w:r w:rsidRPr="005C5DB3">
        <w:rPr>
          <w:rFonts w:eastAsia="Times New Roman"/>
          <w:szCs w:val="24"/>
          <w:lang w:val="es-ES" w:eastAsia="es-ES"/>
        </w:rPr>
        <w:t xml:space="preserve"> a favor de </w:t>
      </w:r>
      <w:r w:rsidRPr="005C5DB3">
        <w:rPr>
          <w:rFonts w:eastAsia="Times New Roman"/>
          <w:b/>
          <w:szCs w:val="24"/>
          <w:lang w:val="es-ES" w:eastAsia="es-ES"/>
        </w:rPr>
        <w:t xml:space="preserve">INFRA DE EL SALVADOR, S.A. DE C.V. V/ </w:t>
      </w:r>
      <w:r w:rsidRPr="005C5DB3">
        <w:rPr>
          <w:rFonts w:eastAsia="Times New Roman"/>
          <w:szCs w:val="24"/>
          <w:lang w:val="es-ES" w:eastAsia="es-ES"/>
        </w:rPr>
        <w:t>Pago por compra de 20 sillas de ruedas de 18 apoya pies y brazos fijos, para contribución a personas con capacidades especiales de escasos recursos, según Factura No.-21555    Aplicando dicho gasto a la línea 0101 del código 56304, del presupuesto municipal vigente.</w:t>
      </w:r>
    </w:p>
    <w:p w14:paraId="3EB8ECB0" w14:textId="77777777" w:rsidR="005C5DB3" w:rsidRPr="005C5DB3" w:rsidRDefault="005C5DB3" w:rsidP="005C5DB3">
      <w:pPr>
        <w:spacing w:after="0" w:line="240" w:lineRule="auto"/>
        <w:ind w:left="720"/>
        <w:contextualSpacing/>
        <w:rPr>
          <w:rFonts w:eastAsia="Times New Roman"/>
          <w:szCs w:val="24"/>
          <w:lang w:val="es-ES" w:eastAsia="es-ES"/>
        </w:rPr>
      </w:pPr>
    </w:p>
    <w:p w14:paraId="575CEBCF" w14:textId="77777777" w:rsidR="005C5DB3" w:rsidRPr="005C5DB3" w:rsidRDefault="005C5DB3" w:rsidP="006D3210">
      <w:pPr>
        <w:numPr>
          <w:ilvl w:val="0"/>
          <w:numId w:val="364"/>
        </w:numPr>
        <w:spacing w:after="0" w:line="240" w:lineRule="auto"/>
        <w:contextualSpacing/>
        <w:jc w:val="both"/>
        <w:rPr>
          <w:rFonts w:eastAsia="Times New Roman"/>
          <w:szCs w:val="24"/>
          <w:lang w:val="es-ES" w:eastAsia="es-ES"/>
        </w:rPr>
      </w:pPr>
      <w:r w:rsidRPr="005C5DB3">
        <w:rPr>
          <w:rFonts w:eastAsia="Times New Roman"/>
          <w:szCs w:val="24"/>
          <w:lang w:val="es-ES" w:eastAsia="es-ES"/>
        </w:rPr>
        <w:t xml:space="preserve">EROGAR la cantidad de </w:t>
      </w:r>
      <w:r w:rsidRPr="005C5DB3">
        <w:rPr>
          <w:rFonts w:eastAsia="Times New Roman"/>
          <w:b/>
          <w:szCs w:val="24"/>
          <w:lang w:val="es-ES" w:eastAsia="es-ES"/>
        </w:rPr>
        <w:t>TRES MIL SETECIENTOS ONCE 45/100 DÓLARES DE</w:t>
      </w:r>
      <w:r w:rsidRPr="005C5DB3">
        <w:rPr>
          <w:rFonts w:eastAsia="Times New Roman"/>
          <w:szCs w:val="24"/>
          <w:lang w:val="es-ES" w:eastAsia="es-ES"/>
        </w:rPr>
        <w:t xml:space="preserve"> </w:t>
      </w:r>
      <w:r w:rsidRPr="005C5DB3">
        <w:rPr>
          <w:rFonts w:eastAsia="Times New Roman"/>
          <w:b/>
          <w:szCs w:val="24"/>
          <w:lang w:val="es-ES" w:eastAsia="es-ES"/>
        </w:rPr>
        <w:t>LOS ESTADOS UNIDOS DE AMÉRICA ($3,711.45)</w:t>
      </w:r>
      <w:r w:rsidRPr="005C5DB3">
        <w:rPr>
          <w:rFonts w:eastAsia="Times New Roman"/>
          <w:szCs w:val="24"/>
          <w:lang w:val="es-ES" w:eastAsia="es-ES"/>
        </w:rPr>
        <w:t xml:space="preserve"> a favor de </w:t>
      </w:r>
      <w:r w:rsidRPr="005C5DB3">
        <w:rPr>
          <w:rFonts w:eastAsia="Times New Roman"/>
          <w:b/>
          <w:szCs w:val="24"/>
          <w:lang w:val="es-ES" w:eastAsia="es-ES"/>
        </w:rPr>
        <w:lastRenderedPageBreak/>
        <w:t xml:space="preserve">ALMACENES VIDRI, S.A. DE C.V. V/ </w:t>
      </w:r>
      <w:r w:rsidRPr="005C5DB3">
        <w:rPr>
          <w:rFonts w:eastAsia="Times New Roman"/>
          <w:szCs w:val="24"/>
          <w:lang w:val="es-ES" w:eastAsia="es-ES"/>
        </w:rPr>
        <w:t xml:space="preserve">Pago por compra de 35 caños galvanizados mediano 2 </w:t>
      </w:r>
      <w:proofErr w:type="spellStart"/>
      <w:r w:rsidRPr="005C5DB3">
        <w:rPr>
          <w:rFonts w:eastAsia="Times New Roman"/>
          <w:szCs w:val="24"/>
          <w:lang w:val="es-ES" w:eastAsia="es-ES"/>
        </w:rPr>
        <w:t>pulg</w:t>
      </w:r>
      <w:proofErr w:type="spellEnd"/>
      <w:r w:rsidRPr="005C5DB3">
        <w:rPr>
          <w:rFonts w:eastAsia="Times New Roman"/>
          <w:szCs w:val="24"/>
          <w:lang w:val="es-ES" w:eastAsia="es-ES"/>
        </w:rPr>
        <w:t xml:space="preserve">. rosca, 265 tubos </w:t>
      </w:r>
      <w:proofErr w:type="spellStart"/>
      <w:r w:rsidRPr="005C5DB3">
        <w:rPr>
          <w:rFonts w:eastAsia="Times New Roman"/>
          <w:szCs w:val="24"/>
          <w:lang w:val="es-ES" w:eastAsia="es-ES"/>
        </w:rPr>
        <w:t>pvc</w:t>
      </w:r>
      <w:proofErr w:type="spellEnd"/>
      <w:r w:rsidRPr="005C5DB3">
        <w:rPr>
          <w:rFonts w:eastAsia="Times New Roman"/>
          <w:szCs w:val="24"/>
          <w:lang w:val="es-ES" w:eastAsia="es-ES"/>
        </w:rPr>
        <w:t xml:space="preserve"> 160 PSI 2 </w:t>
      </w:r>
      <w:proofErr w:type="spellStart"/>
      <w:r w:rsidRPr="005C5DB3">
        <w:rPr>
          <w:rFonts w:eastAsia="Times New Roman"/>
          <w:szCs w:val="24"/>
          <w:lang w:val="es-ES" w:eastAsia="es-ES"/>
        </w:rPr>
        <w:t>pulg</w:t>
      </w:r>
      <w:proofErr w:type="spellEnd"/>
      <w:r w:rsidRPr="005C5DB3">
        <w:rPr>
          <w:rFonts w:eastAsia="Times New Roman"/>
          <w:szCs w:val="24"/>
          <w:lang w:val="es-ES" w:eastAsia="es-ES"/>
        </w:rPr>
        <w:t xml:space="preserve">. para contribución a Asociación de Desarrollo Comunal Cas. Piletas, </w:t>
      </w:r>
      <w:proofErr w:type="spellStart"/>
      <w:r w:rsidRPr="005C5DB3">
        <w:rPr>
          <w:rFonts w:eastAsia="Times New Roman"/>
          <w:szCs w:val="24"/>
          <w:lang w:val="es-ES" w:eastAsia="es-ES"/>
        </w:rPr>
        <w:t>Ctón</w:t>
      </w:r>
      <w:proofErr w:type="spellEnd"/>
      <w:r w:rsidRPr="005C5DB3">
        <w:rPr>
          <w:rFonts w:eastAsia="Times New Roman"/>
          <w:szCs w:val="24"/>
          <w:lang w:val="es-ES" w:eastAsia="es-ES"/>
        </w:rPr>
        <w:t>. Las Piedras, según Factura No.-58563    Aplicando dicho gasto a la línea 0101 del código 56303, del presupuesto municipal vigente.</w:t>
      </w:r>
    </w:p>
    <w:p w14:paraId="22CF562B" w14:textId="77777777" w:rsidR="005C5DB3" w:rsidRPr="005C5DB3" w:rsidRDefault="005C5DB3" w:rsidP="005C5DB3">
      <w:pPr>
        <w:jc w:val="both"/>
        <w:rPr>
          <w:rFonts w:ascii="Calibri" w:eastAsia="Calibri" w:hAnsi="Calibri"/>
          <w:sz w:val="22"/>
          <w:lang w:val="es-MX"/>
        </w:rPr>
      </w:pPr>
    </w:p>
    <w:p w14:paraId="07296DAA" w14:textId="77777777" w:rsidR="005C5DB3" w:rsidRPr="005C5DB3" w:rsidRDefault="005C5DB3" w:rsidP="006D3210">
      <w:pPr>
        <w:numPr>
          <w:ilvl w:val="0"/>
          <w:numId w:val="364"/>
        </w:numPr>
        <w:tabs>
          <w:tab w:val="left" w:pos="709"/>
          <w:tab w:val="left" w:pos="7797"/>
        </w:tabs>
        <w:spacing w:after="0" w:line="240" w:lineRule="auto"/>
        <w:contextualSpacing/>
        <w:jc w:val="both"/>
        <w:rPr>
          <w:rFonts w:eastAsia="Times New Roman"/>
          <w:szCs w:val="24"/>
          <w:lang w:val="es-ES" w:eastAsia="es-ES"/>
        </w:rPr>
      </w:pPr>
      <w:r w:rsidRPr="005C5DB3">
        <w:rPr>
          <w:rFonts w:eastAsia="Times New Roman"/>
          <w:szCs w:val="24"/>
          <w:lang w:val="es-ES" w:eastAsia="es-ES"/>
        </w:rPr>
        <w:t xml:space="preserve">EROGAR la cantidad de </w:t>
      </w:r>
      <w:r w:rsidRPr="005C5DB3">
        <w:rPr>
          <w:rFonts w:eastAsia="Times New Roman"/>
          <w:b/>
          <w:szCs w:val="24"/>
          <w:lang w:val="es-ES" w:eastAsia="es-ES"/>
        </w:rPr>
        <w:t>CIENTO OCHENTA 80/100 ($180.80) DÓLARES DE LOS ESTADOS UNIDOS DE AMÉRICA</w:t>
      </w:r>
      <w:r w:rsidRPr="005C5DB3">
        <w:rPr>
          <w:rFonts w:eastAsia="Times New Roman"/>
          <w:szCs w:val="24"/>
          <w:lang w:val="es-ES" w:eastAsia="es-ES"/>
        </w:rPr>
        <w:t xml:space="preserve">. A favor de la </w:t>
      </w:r>
      <w:r w:rsidRPr="005C5DB3">
        <w:rPr>
          <w:rFonts w:eastAsia="Times New Roman"/>
          <w:b/>
          <w:szCs w:val="24"/>
          <w:lang w:val="es-ES" w:eastAsia="es-ES"/>
        </w:rPr>
        <w:t>SRA.</w:t>
      </w:r>
      <w:r w:rsidRPr="005C5DB3">
        <w:rPr>
          <w:rFonts w:eastAsia="Times New Roman"/>
          <w:szCs w:val="24"/>
          <w:lang w:val="es-ES" w:eastAsia="es-ES"/>
        </w:rPr>
        <w:t xml:space="preserve"> </w:t>
      </w:r>
      <w:r w:rsidRPr="005C5DB3">
        <w:rPr>
          <w:rFonts w:eastAsia="Times New Roman"/>
          <w:b/>
          <w:szCs w:val="24"/>
          <w:lang w:val="es-ES" w:eastAsia="es-ES"/>
        </w:rPr>
        <w:t xml:space="preserve">LUZ MONTERROZA ACOSTA “TRANSPORTE DE CARGA” </w:t>
      </w:r>
      <w:r w:rsidRPr="005C5DB3">
        <w:rPr>
          <w:rFonts w:eastAsia="Times New Roman"/>
          <w:szCs w:val="24"/>
          <w:lang w:val="es-ES" w:eastAsia="es-ES"/>
        </w:rPr>
        <w:t xml:space="preserve">V/ Pago  por compra de 5 barriles plásticos, para contribución a Asociación de Desarrollo Comunal San Pedro 2, Colonia San Pedro 2, ADESCOSAP-2, Metapán y para contribución a Asociación de Mujeres Organizadas La Bendición de Dios, Col. Cel </w:t>
      </w:r>
      <w:proofErr w:type="spellStart"/>
      <w:r w:rsidRPr="005C5DB3">
        <w:rPr>
          <w:rFonts w:eastAsia="Times New Roman"/>
          <w:szCs w:val="24"/>
          <w:lang w:val="es-ES" w:eastAsia="es-ES"/>
        </w:rPr>
        <w:t>Guajoyo</w:t>
      </w:r>
      <w:proofErr w:type="spellEnd"/>
      <w:r w:rsidRPr="005C5DB3">
        <w:rPr>
          <w:rFonts w:eastAsia="Times New Roman"/>
          <w:szCs w:val="24"/>
          <w:lang w:val="es-ES" w:eastAsia="es-ES"/>
        </w:rPr>
        <w:t xml:space="preserve">, </w:t>
      </w:r>
      <w:proofErr w:type="spellStart"/>
      <w:r w:rsidRPr="005C5DB3">
        <w:rPr>
          <w:rFonts w:eastAsia="Times New Roman"/>
          <w:szCs w:val="24"/>
          <w:lang w:val="es-ES" w:eastAsia="es-ES"/>
        </w:rPr>
        <w:t>Ctón</w:t>
      </w:r>
      <w:proofErr w:type="spellEnd"/>
      <w:r w:rsidRPr="005C5DB3">
        <w:rPr>
          <w:rFonts w:eastAsia="Times New Roman"/>
          <w:szCs w:val="24"/>
          <w:lang w:val="es-ES" w:eastAsia="es-ES"/>
        </w:rPr>
        <w:t xml:space="preserve">. </w:t>
      </w:r>
      <w:proofErr w:type="spellStart"/>
      <w:r w:rsidRPr="005C5DB3">
        <w:rPr>
          <w:rFonts w:eastAsia="Times New Roman"/>
          <w:szCs w:val="24"/>
          <w:lang w:val="es-ES" w:eastAsia="es-ES"/>
        </w:rPr>
        <w:t>Belen</w:t>
      </w:r>
      <w:proofErr w:type="spellEnd"/>
      <w:r w:rsidRPr="005C5DB3">
        <w:rPr>
          <w:rFonts w:eastAsia="Times New Roman"/>
          <w:szCs w:val="24"/>
          <w:lang w:val="es-ES" w:eastAsia="es-ES"/>
        </w:rPr>
        <w:t xml:space="preserve"> </w:t>
      </w:r>
      <w:proofErr w:type="spellStart"/>
      <w:r w:rsidRPr="005C5DB3">
        <w:rPr>
          <w:rFonts w:eastAsia="Times New Roman"/>
          <w:szCs w:val="24"/>
          <w:lang w:val="es-ES" w:eastAsia="es-ES"/>
        </w:rPr>
        <w:t>Guijat</w:t>
      </w:r>
      <w:proofErr w:type="spellEnd"/>
      <w:r w:rsidRPr="005C5DB3">
        <w:rPr>
          <w:rFonts w:eastAsia="Times New Roman"/>
          <w:szCs w:val="24"/>
          <w:lang w:val="es-ES" w:eastAsia="es-ES"/>
        </w:rPr>
        <w:t>, AMORLABED, según Factura No.-173-174   Aplicando dicho gasto a la línea 0101 del código 56303, del presupuesto municipal vigente.</w:t>
      </w:r>
    </w:p>
    <w:p w14:paraId="5B60D584" w14:textId="77777777" w:rsidR="005C5DB3" w:rsidRPr="005C5DB3" w:rsidRDefault="005C5DB3" w:rsidP="005C5DB3">
      <w:pPr>
        <w:spacing w:after="0" w:line="240" w:lineRule="auto"/>
        <w:ind w:left="720"/>
        <w:contextualSpacing/>
        <w:rPr>
          <w:rFonts w:eastAsia="Times New Roman"/>
          <w:szCs w:val="24"/>
          <w:lang w:val="es-ES" w:eastAsia="es-ES"/>
        </w:rPr>
      </w:pPr>
    </w:p>
    <w:p w14:paraId="2CEC2316" w14:textId="77777777" w:rsidR="005C5DB3" w:rsidRPr="005C5DB3" w:rsidRDefault="005C5DB3" w:rsidP="006D3210">
      <w:pPr>
        <w:numPr>
          <w:ilvl w:val="0"/>
          <w:numId w:val="364"/>
        </w:numPr>
        <w:tabs>
          <w:tab w:val="left" w:pos="709"/>
          <w:tab w:val="left" w:pos="7797"/>
        </w:tabs>
        <w:spacing w:after="0" w:line="240" w:lineRule="auto"/>
        <w:contextualSpacing/>
        <w:jc w:val="both"/>
        <w:rPr>
          <w:rFonts w:eastAsia="Times New Roman"/>
          <w:szCs w:val="24"/>
          <w:lang w:val="es-ES" w:eastAsia="es-ES"/>
        </w:rPr>
      </w:pPr>
      <w:r w:rsidRPr="005C5DB3">
        <w:rPr>
          <w:rFonts w:eastAsia="Times New Roman"/>
          <w:szCs w:val="24"/>
          <w:lang w:val="es-ES" w:eastAsia="es-ES"/>
        </w:rPr>
        <w:t xml:space="preserve">EROGAR la cantidad de </w:t>
      </w:r>
      <w:r w:rsidRPr="005C5DB3">
        <w:rPr>
          <w:rFonts w:eastAsia="Times New Roman"/>
          <w:b/>
          <w:szCs w:val="24"/>
          <w:lang w:val="es-ES" w:eastAsia="es-ES"/>
        </w:rPr>
        <w:t>UN MIL SETECIENTOS VEINTICUATRO 00/100 ($1,724.00) DÓLARES DE LOS ESTADOS UNIDOS DE AMÉRICA</w:t>
      </w:r>
      <w:r w:rsidRPr="005C5DB3">
        <w:rPr>
          <w:rFonts w:eastAsia="Times New Roman"/>
          <w:szCs w:val="24"/>
          <w:lang w:val="es-ES" w:eastAsia="es-ES"/>
        </w:rPr>
        <w:t xml:space="preserve">. A favor de </w:t>
      </w:r>
      <w:r w:rsidRPr="005C5DB3">
        <w:rPr>
          <w:rFonts w:eastAsia="Times New Roman"/>
          <w:b/>
          <w:szCs w:val="24"/>
          <w:lang w:val="es-ES" w:eastAsia="es-ES"/>
        </w:rPr>
        <w:t xml:space="preserve">SERVICIO AGRICOLA SALVADOREÑO, S.A. DE C.V. </w:t>
      </w:r>
      <w:r w:rsidRPr="005C5DB3">
        <w:rPr>
          <w:rFonts w:eastAsia="Times New Roman"/>
          <w:szCs w:val="24"/>
          <w:lang w:val="es-ES" w:eastAsia="es-ES"/>
        </w:rPr>
        <w:t>V/ Pago  por compra de maquinaria y equipo de producción para apoyo institucional, para uso de mantenimiento de bienes municipales, para uso en equipos #32, 53 y para mantenimiento de cancha de cementerio, según Factura No.-17775-17773-17772-17774   Aplicando dicho gasto a la línea 0101 del código 61109, del presupuesto municipal vigente.</w:t>
      </w:r>
    </w:p>
    <w:p w14:paraId="7A0ADFAD" w14:textId="77777777" w:rsidR="005C5DB3" w:rsidRPr="005C5DB3" w:rsidRDefault="005C5DB3" w:rsidP="005C5DB3">
      <w:pPr>
        <w:spacing w:after="0" w:line="240" w:lineRule="auto"/>
        <w:ind w:left="720"/>
        <w:contextualSpacing/>
        <w:rPr>
          <w:rFonts w:eastAsia="Times New Roman"/>
          <w:szCs w:val="24"/>
          <w:lang w:val="es-ES" w:eastAsia="es-ES"/>
        </w:rPr>
      </w:pPr>
    </w:p>
    <w:p w14:paraId="0E33E424" w14:textId="77777777" w:rsidR="005C5DB3" w:rsidRPr="005C5DB3" w:rsidRDefault="005C5DB3" w:rsidP="006D3210">
      <w:pPr>
        <w:numPr>
          <w:ilvl w:val="0"/>
          <w:numId w:val="364"/>
        </w:numPr>
        <w:tabs>
          <w:tab w:val="left" w:pos="709"/>
          <w:tab w:val="left" w:pos="7797"/>
        </w:tabs>
        <w:spacing w:after="0" w:line="240" w:lineRule="auto"/>
        <w:contextualSpacing/>
        <w:jc w:val="both"/>
        <w:rPr>
          <w:rFonts w:eastAsia="Times New Roman"/>
          <w:szCs w:val="24"/>
          <w:lang w:val="es-ES" w:eastAsia="es-ES"/>
        </w:rPr>
      </w:pPr>
      <w:r w:rsidRPr="005C5DB3">
        <w:rPr>
          <w:rFonts w:eastAsia="Times New Roman"/>
          <w:szCs w:val="24"/>
          <w:lang w:val="es-ES" w:eastAsia="es-ES"/>
        </w:rPr>
        <w:t xml:space="preserve">EROGAR la cantidad de </w:t>
      </w:r>
      <w:r w:rsidRPr="005C5DB3">
        <w:rPr>
          <w:rFonts w:eastAsia="Times New Roman"/>
          <w:b/>
          <w:szCs w:val="24"/>
          <w:lang w:val="es-ES" w:eastAsia="es-ES"/>
        </w:rPr>
        <w:t>OCHOCIENTOS OCHENTA Y CINCO 75/100 DÓLARES DE</w:t>
      </w:r>
      <w:r w:rsidRPr="005C5DB3">
        <w:rPr>
          <w:rFonts w:eastAsia="Times New Roman"/>
          <w:szCs w:val="24"/>
          <w:lang w:val="es-ES" w:eastAsia="es-ES"/>
        </w:rPr>
        <w:t xml:space="preserve"> </w:t>
      </w:r>
      <w:r w:rsidRPr="005C5DB3">
        <w:rPr>
          <w:rFonts w:eastAsia="Times New Roman"/>
          <w:b/>
          <w:szCs w:val="24"/>
          <w:lang w:val="es-ES" w:eastAsia="es-ES"/>
        </w:rPr>
        <w:t>LOS ESTADOS UNIDOS DE AMÉRICA ($885.75)</w:t>
      </w:r>
      <w:r w:rsidRPr="005C5DB3">
        <w:rPr>
          <w:rFonts w:eastAsia="Times New Roman"/>
          <w:szCs w:val="24"/>
          <w:lang w:val="es-ES" w:eastAsia="es-ES"/>
        </w:rPr>
        <w:t xml:space="preserve">  a favor de </w:t>
      </w:r>
      <w:r w:rsidRPr="005C5DB3">
        <w:rPr>
          <w:rFonts w:eastAsia="Times New Roman"/>
          <w:b/>
          <w:szCs w:val="24"/>
          <w:lang w:val="es-ES" w:eastAsia="es-ES"/>
        </w:rPr>
        <w:t xml:space="preserve">TRANSPORTES PESADOS, S.A. DE C.V. V/ </w:t>
      </w:r>
      <w:r w:rsidRPr="005C5DB3">
        <w:rPr>
          <w:rFonts w:eastAsia="Times New Roman"/>
          <w:szCs w:val="24"/>
          <w:lang w:val="es-ES" w:eastAsia="es-ES"/>
        </w:rPr>
        <w:t>Pago por compra de herramientas repuestos y accesorios, para uso en equipos #96, 169, 47, 37, 25, 37, 101, según factura  No.-617-618-619-620-621-622-623 Aplicando dicho gasto a la línea 0101 del código  54118, del presupuesto municipal vigente</w:t>
      </w:r>
    </w:p>
    <w:p w14:paraId="77C3E8F4" w14:textId="77777777" w:rsidR="005C5DB3" w:rsidRPr="005C5DB3" w:rsidRDefault="005C5DB3" w:rsidP="005C5DB3">
      <w:pPr>
        <w:tabs>
          <w:tab w:val="left" w:pos="709"/>
          <w:tab w:val="left" w:pos="7797"/>
        </w:tabs>
        <w:jc w:val="both"/>
        <w:rPr>
          <w:rFonts w:ascii="Calibri" w:eastAsia="Calibri" w:hAnsi="Calibri"/>
          <w:sz w:val="22"/>
          <w:lang w:val="es-MX"/>
        </w:rPr>
      </w:pPr>
    </w:p>
    <w:p w14:paraId="31CCDB77" w14:textId="77777777" w:rsidR="005C5DB3" w:rsidRPr="005C5DB3" w:rsidRDefault="005C5DB3" w:rsidP="006D3210">
      <w:pPr>
        <w:numPr>
          <w:ilvl w:val="0"/>
          <w:numId w:val="364"/>
        </w:numPr>
        <w:tabs>
          <w:tab w:val="left" w:pos="709"/>
          <w:tab w:val="left" w:pos="7797"/>
        </w:tabs>
        <w:spacing w:after="0" w:line="240" w:lineRule="auto"/>
        <w:contextualSpacing/>
        <w:jc w:val="both"/>
        <w:rPr>
          <w:rFonts w:eastAsia="Times New Roman"/>
          <w:szCs w:val="24"/>
          <w:lang w:val="es-ES" w:eastAsia="es-ES"/>
        </w:rPr>
      </w:pPr>
      <w:r w:rsidRPr="005C5DB3">
        <w:rPr>
          <w:rFonts w:eastAsia="Times New Roman"/>
          <w:szCs w:val="24"/>
          <w:lang w:val="es-ES" w:eastAsia="es-ES"/>
        </w:rPr>
        <w:t xml:space="preserve">EROGAR la cantidad de </w:t>
      </w:r>
      <w:r w:rsidRPr="005C5DB3">
        <w:rPr>
          <w:rFonts w:eastAsia="Times New Roman"/>
          <w:b/>
          <w:szCs w:val="24"/>
          <w:lang w:val="es-ES" w:eastAsia="es-ES"/>
        </w:rPr>
        <w:t>DOS MIL SETECIENTOS OCHENTA 10/100 ($2,780.10) DÓLARES DE LOS ESTADOS UNIDOS DE AMÉRICA</w:t>
      </w:r>
      <w:r w:rsidRPr="005C5DB3">
        <w:rPr>
          <w:rFonts w:eastAsia="Times New Roman"/>
          <w:szCs w:val="24"/>
          <w:lang w:val="es-ES" w:eastAsia="es-ES"/>
        </w:rPr>
        <w:t xml:space="preserve">. A favor del </w:t>
      </w:r>
      <w:r w:rsidRPr="005C5DB3">
        <w:rPr>
          <w:rFonts w:eastAsia="Times New Roman"/>
          <w:b/>
          <w:szCs w:val="24"/>
          <w:lang w:val="es-ES" w:eastAsia="es-ES"/>
        </w:rPr>
        <w:t xml:space="preserve">SR. JOSÉ ROBERTO MAGAÑA GALDÁMEZ “TRANSPORTES MAGAÑA” </w:t>
      </w:r>
      <w:r w:rsidRPr="005C5DB3">
        <w:rPr>
          <w:rFonts w:eastAsia="Times New Roman"/>
          <w:szCs w:val="24"/>
          <w:lang w:val="es-ES" w:eastAsia="es-ES"/>
        </w:rPr>
        <w:t xml:space="preserve">V/ Pago por compra de minerales metálicos y productos derivados, herramientas repuestos y accesorios, pago por mantenimientos y reparaciones de vehículos, para retroexcavadora JCB 3C 2016 equipo 136, para uso en equipo #163, 25, 117, según facturas, líneas y códigos que se detallan a continuación: </w:t>
      </w:r>
    </w:p>
    <w:p w14:paraId="1B0C43C4" w14:textId="77777777" w:rsidR="005C5DB3" w:rsidRPr="005C5DB3" w:rsidRDefault="005C5DB3" w:rsidP="005C5DB3">
      <w:pPr>
        <w:tabs>
          <w:tab w:val="left" w:pos="709"/>
          <w:tab w:val="left" w:pos="7797"/>
        </w:tabs>
        <w:spacing w:after="0" w:line="240" w:lineRule="auto"/>
        <w:ind w:left="720"/>
        <w:contextualSpacing/>
        <w:jc w:val="both"/>
        <w:rPr>
          <w:rFonts w:eastAsia="Calibri"/>
          <w:b/>
          <w:szCs w:val="24"/>
          <w:u w:val="single"/>
          <w:lang w:val="es-ES"/>
        </w:rPr>
      </w:pPr>
    </w:p>
    <w:p w14:paraId="40908062" w14:textId="77777777" w:rsidR="005C5DB3" w:rsidRPr="005C5DB3" w:rsidRDefault="005C5DB3" w:rsidP="005C5DB3">
      <w:pPr>
        <w:tabs>
          <w:tab w:val="left" w:pos="709"/>
          <w:tab w:val="left" w:pos="7797"/>
        </w:tabs>
        <w:spacing w:after="0" w:line="240" w:lineRule="auto"/>
        <w:jc w:val="both"/>
        <w:rPr>
          <w:rFonts w:eastAsia="Calibri"/>
          <w:b/>
          <w:szCs w:val="24"/>
          <w:u w:val="single"/>
          <w:lang w:val="es-ES"/>
        </w:rPr>
      </w:pPr>
      <w:r w:rsidRPr="005C5DB3">
        <w:rPr>
          <w:rFonts w:eastAsia="Calibri"/>
          <w:b/>
          <w:szCs w:val="24"/>
          <w:u w:val="single"/>
          <w:lang w:val="es-ES"/>
        </w:rPr>
        <w:t>LINEA 0101</w:t>
      </w:r>
    </w:p>
    <w:p w14:paraId="029A02B3" w14:textId="77777777" w:rsidR="005C5DB3" w:rsidRPr="005C5DB3" w:rsidRDefault="005C5DB3" w:rsidP="005C5DB3">
      <w:pPr>
        <w:tabs>
          <w:tab w:val="left" w:pos="922"/>
          <w:tab w:val="left" w:pos="7797"/>
        </w:tabs>
        <w:spacing w:after="0" w:line="240" w:lineRule="auto"/>
        <w:contextualSpacing/>
        <w:jc w:val="both"/>
        <w:rPr>
          <w:rFonts w:eastAsia="Calibri"/>
          <w:b/>
          <w:szCs w:val="24"/>
          <w:lang w:val="es-ES"/>
        </w:rPr>
      </w:pPr>
      <w:r w:rsidRPr="005C5DB3">
        <w:rPr>
          <w:rFonts w:eastAsia="Calibri"/>
          <w:b/>
          <w:szCs w:val="24"/>
          <w:lang w:val="es-ES"/>
        </w:rPr>
        <w:t>Factura Nos.-</w:t>
      </w:r>
      <w:r w:rsidRPr="005C5DB3">
        <w:rPr>
          <w:rFonts w:eastAsia="Calibri"/>
          <w:szCs w:val="24"/>
          <w:lang w:val="es-ES"/>
        </w:rPr>
        <w:t xml:space="preserve"> </w:t>
      </w:r>
      <w:r w:rsidRPr="005C5DB3">
        <w:rPr>
          <w:rFonts w:eastAsia="Calibri"/>
          <w:b/>
          <w:szCs w:val="24"/>
          <w:lang w:val="es-ES"/>
        </w:rPr>
        <w:t>189-190-193-191-187-196-195-194</w:t>
      </w:r>
    </w:p>
    <w:p w14:paraId="6966515C" w14:textId="77777777" w:rsidR="005C5DB3" w:rsidRPr="005C5DB3" w:rsidRDefault="005C5DB3" w:rsidP="005C5DB3">
      <w:pPr>
        <w:tabs>
          <w:tab w:val="left" w:pos="709"/>
          <w:tab w:val="left" w:pos="7797"/>
        </w:tabs>
        <w:spacing w:after="0" w:line="240" w:lineRule="auto"/>
        <w:jc w:val="both"/>
        <w:rPr>
          <w:rFonts w:eastAsia="Calibri"/>
          <w:szCs w:val="24"/>
          <w:lang w:val="es-ES"/>
        </w:rPr>
      </w:pPr>
      <w:r w:rsidRPr="005C5DB3">
        <w:rPr>
          <w:rFonts w:eastAsia="Calibri"/>
          <w:szCs w:val="24"/>
          <w:lang w:val="es-ES"/>
        </w:rPr>
        <w:t xml:space="preserve">Códigos Nos.-54112………….…………………….......................................$    214.05         </w:t>
      </w:r>
    </w:p>
    <w:p w14:paraId="154C2971" w14:textId="77777777" w:rsidR="005C5DB3" w:rsidRPr="005C5DB3" w:rsidRDefault="005C5DB3" w:rsidP="005C5DB3">
      <w:pPr>
        <w:spacing w:after="0" w:line="240" w:lineRule="auto"/>
        <w:contextualSpacing/>
        <w:jc w:val="both"/>
        <w:rPr>
          <w:rFonts w:eastAsia="Calibri"/>
          <w:szCs w:val="24"/>
          <w:lang w:val="es-ES"/>
        </w:rPr>
      </w:pPr>
      <w:r w:rsidRPr="005C5DB3">
        <w:rPr>
          <w:rFonts w:eastAsia="Calibri"/>
          <w:szCs w:val="24"/>
          <w:lang w:val="es-ES"/>
        </w:rPr>
        <w:t>Códigos Nos.-54118………….…………………….......................................$        8.20</w:t>
      </w:r>
    </w:p>
    <w:p w14:paraId="25DE9790" w14:textId="77777777" w:rsidR="005C5DB3" w:rsidRPr="005C5DB3" w:rsidRDefault="005C5DB3" w:rsidP="005C5DB3">
      <w:pPr>
        <w:tabs>
          <w:tab w:val="left" w:pos="709"/>
          <w:tab w:val="left" w:pos="7797"/>
        </w:tabs>
        <w:spacing w:after="0" w:line="240" w:lineRule="auto"/>
        <w:jc w:val="both"/>
        <w:rPr>
          <w:rFonts w:eastAsia="Calibri"/>
          <w:szCs w:val="24"/>
          <w:lang w:val="es-ES"/>
        </w:rPr>
      </w:pPr>
      <w:r w:rsidRPr="005C5DB3">
        <w:rPr>
          <w:rFonts w:eastAsia="Calibri"/>
          <w:szCs w:val="24"/>
          <w:lang w:val="es-ES"/>
        </w:rPr>
        <w:t xml:space="preserve">Códigos Nos.-54199………….…………………….......................................$      48.60    </w:t>
      </w:r>
    </w:p>
    <w:p w14:paraId="67693C09" w14:textId="77777777" w:rsidR="005C5DB3" w:rsidRPr="005C5DB3" w:rsidRDefault="005C5DB3" w:rsidP="005C5DB3">
      <w:pPr>
        <w:spacing w:after="0" w:line="240" w:lineRule="auto"/>
        <w:contextualSpacing/>
        <w:jc w:val="both"/>
        <w:rPr>
          <w:rFonts w:eastAsia="Calibri"/>
          <w:szCs w:val="24"/>
          <w:lang w:val="es-ES"/>
        </w:rPr>
      </w:pPr>
      <w:r w:rsidRPr="005C5DB3">
        <w:rPr>
          <w:rFonts w:eastAsia="Calibri"/>
          <w:szCs w:val="24"/>
          <w:lang w:val="es-ES"/>
        </w:rPr>
        <w:t>Códigos Nos.-54302………….…………………….......................................$ 2,509.25</w:t>
      </w:r>
    </w:p>
    <w:p w14:paraId="4B312579" w14:textId="77777777" w:rsidR="005C5DB3" w:rsidRPr="005C5DB3" w:rsidRDefault="005C5DB3" w:rsidP="005C5DB3">
      <w:pPr>
        <w:jc w:val="both"/>
        <w:rPr>
          <w:rFonts w:eastAsia="Calibri"/>
          <w:b/>
          <w:szCs w:val="24"/>
          <w:lang w:val="es-MX"/>
        </w:rPr>
      </w:pPr>
      <w:r w:rsidRPr="005C5DB3">
        <w:rPr>
          <w:rFonts w:eastAsia="Calibri"/>
          <w:b/>
          <w:szCs w:val="24"/>
          <w:lang w:val="es-MX"/>
        </w:rPr>
        <w:t>Total………………………..……………………......……............................$ 2,780.10</w:t>
      </w:r>
    </w:p>
    <w:p w14:paraId="377764A1" w14:textId="77777777" w:rsidR="005C5DB3" w:rsidRPr="005C5DB3" w:rsidRDefault="005C5DB3" w:rsidP="006D3210">
      <w:pPr>
        <w:numPr>
          <w:ilvl w:val="0"/>
          <w:numId w:val="364"/>
        </w:numPr>
        <w:tabs>
          <w:tab w:val="left" w:pos="709"/>
          <w:tab w:val="left" w:pos="7797"/>
        </w:tabs>
        <w:spacing w:after="0" w:line="240" w:lineRule="auto"/>
        <w:contextualSpacing/>
        <w:jc w:val="both"/>
        <w:rPr>
          <w:rFonts w:eastAsia="Times New Roman"/>
          <w:szCs w:val="24"/>
          <w:lang w:val="es-ES" w:eastAsia="es-ES"/>
        </w:rPr>
      </w:pPr>
      <w:r w:rsidRPr="005C5DB3">
        <w:rPr>
          <w:rFonts w:eastAsia="Times New Roman"/>
          <w:szCs w:val="24"/>
          <w:lang w:val="es-ES" w:eastAsia="es-ES"/>
        </w:rPr>
        <w:t xml:space="preserve">EROGAR la cantidad de </w:t>
      </w:r>
      <w:r w:rsidRPr="005C5DB3">
        <w:rPr>
          <w:rFonts w:eastAsia="Times New Roman"/>
          <w:b/>
          <w:szCs w:val="24"/>
          <w:lang w:val="es-ES" w:eastAsia="es-ES"/>
        </w:rPr>
        <w:t>OCHOCIENTOS CINCO 69/100 ($805.69) DÓLARES DE LOS ESTADOS UNIDOS DE AMÉRICA</w:t>
      </w:r>
      <w:r w:rsidRPr="005C5DB3">
        <w:rPr>
          <w:rFonts w:eastAsia="Times New Roman"/>
          <w:szCs w:val="24"/>
          <w:lang w:val="es-ES" w:eastAsia="es-ES"/>
        </w:rPr>
        <w:t xml:space="preserve">. A favor de </w:t>
      </w:r>
      <w:r w:rsidRPr="005C5DB3">
        <w:rPr>
          <w:rFonts w:eastAsia="Times New Roman"/>
          <w:b/>
          <w:szCs w:val="24"/>
          <w:lang w:val="es-ES" w:eastAsia="es-ES"/>
        </w:rPr>
        <w:t>AUTO REPUESTOS HERRERA, S.A. DE C.V.</w:t>
      </w:r>
      <w:r w:rsidRPr="005C5DB3">
        <w:rPr>
          <w:rFonts w:eastAsia="Times New Roman"/>
          <w:szCs w:val="24"/>
          <w:lang w:val="es-ES" w:eastAsia="es-ES"/>
        </w:rPr>
        <w:t xml:space="preserve"> V/ Pago por compra de herramientas repuestos y accesorios, pago por mantenimientos y reparaciones de vehículos, para equipos #48, 63, 91 y contribución a policía de Turismo, POLITUR, Metapán, según facturas, líneas y códigos que se detallan a continuación: </w:t>
      </w:r>
    </w:p>
    <w:p w14:paraId="7A5C4DE0" w14:textId="77777777" w:rsidR="005C5DB3" w:rsidRPr="005C5DB3" w:rsidRDefault="005C5DB3" w:rsidP="005C5DB3">
      <w:pPr>
        <w:tabs>
          <w:tab w:val="left" w:pos="709"/>
          <w:tab w:val="left" w:pos="7797"/>
        </w:tabs>
        <w:spacing w:after="0" w:line="240" w:lineRule="auto"/>
        <w:ind w:left="720"/>
        <w:contextualSpacing/>
        <w:jc w:val="both"/>
        <w:rPr>
          <w:rFonts w:eastAsia="Calibri"/>
          <w:b/>
          <w:szCs w:val="24"/>
          <w:u w:val="single"/>
          <w:lang w:val="es-ES"/>
        </w:rPr>
      </w:pPr>
    </w:p>
    <w:p w14:paraId="42247EF7" w14:textId="77777777" w:rsidR="005C5DB3" w:rsidRPr="005C5DB3" w:rsidRDefault="005C5DB3" w:rsidP="005C5DB3">
      <w:pPr>
        <w:tabs>
          <w:tab w:val="left" w:pos="709"/>
          <w:tab w:val="left" w:pos="7797"/>
        </w:tabs>
        <w:spacing w:after="0" w:line="240" w:lineRule="auto"/>
        <w:jc w:val="both"/>
        <w:rPr>
          <w:rFonts w:eastAsia="Calibri"/>
          <w:b/>
          <w:szCs w:val="24"/>
          <w:u w:val="single"/>
          <w:lang w:val="es-ES"/>
        </w:rPr>
      </w:pPr>
      <w:r w:rsidRPr="005C5DB3">
        <w:rPr>
          <w:rFonts w:eastAsia="Calibri"/>
          <w:b/>
          <w:szCs w:val="24"/>
          <w:u w:val="single"/>
          <w:lang w:val="es-ES"/>
        </w:rPr>
        <w:t>LINEA 0101</w:t>
      </w:r>
    </w:p>
    <w:p w14:paraId="0D27957D" w14:textId="77777777" w:rsidR="005C5DB3" w:rsidRPr="005C5DB3" w:rsidRDefault="005C5DB3" w:rsidP="005C5DB3">
      <w:pPr>
        <w:tabs>
          <w:tab w:val="left" w:pos="922"/>
          <w:tab w:val="left" w:pos="7797"/>
        </w:tabs>
        <w:spacing w:after="0" w:line="240" w:lineRule="auto"/>
        <w:contextualSpacing/>
        <w:jc w:val="both"/>
        <w:rPr>
          <w:rFonts w:eastAsia="Calibri"/>
          <w:b/>
          <w:szCs w:val="24"/>
          <w:lang w:val="es-ES"/>
        </w:rPr>
      </w:pPr>
      <w:r w:rsidRPr="005C5DB3">
        <w:rPr>
          <w:rFonts w:eastAsia="Calibri"/>
          <w:b/>
          <w:szCs w:val="24"/>
          <w:lang w:val="es-ES"/>
        </w:rPr>
        <w:t>Factura Nos.-</w:t>
      </w:r>
      <w:r w:rsidRPr="005C5DB3">
        <w:rPr>
          <w:rFonts w:eastAsia="Calibri"/>
          <w:szCs w:val="24"/>
          <w:lang w:val="es-ES"/>
        </w:rPr>
        <w:t xml:space="preserve"> </w:t>
      </w:r>
      <w:r w:rsidRPr="005C5DB3">
        <w:rPr>
          <w:rFonts w:eastAsia="Calibri"/>
          <w:b/>
          <w:szCs w:val="24"/>
          <w:lang w:val="es-ES"/>
        </w:rPr>
        <w:t>511-508-509-510-548</w:t>
      </w:r>
    </w:p>
    <w:p w14:paraId="429E8206" w14:textId="77777777" w:rsidR="005C5DB3" w:rsidRPr="005C5DB3" w:rsidRDefault="005C5DB3" w:rsidP="005C5DB3">
      <w:pPr>
        <w:tabs>
          <w:tab w:val="left" w:pos="709"/>
          <w:tab w:val="left" w:pos="7797"/>
        </w:tabs>
        <w:spacing w:after="0" w:line="240" w:lineRule="auto"/>
        <w:jc w:val="both"/>
        <w:rPr>
          <w:rFonts w:eastAsia="Calibri"/>
          <w:szCs w:val="24"/>
          <w:lang w:val="es-ES"/>
        </w:rPr>
      </w:pPr>
      <w:r w:rsidRPr="005C5DB3">
        <w:rPr>
          <w:rFonts w:eastAsia="Calibri"/>
          <w:szCs w:val="24"/>
          <w:lang w:val="es-ES"/>
        </w:rPr>
        <w:lastRenderedPageBreak/>
        <w:t xml:space="preserve">Códigos Nos.-54118………….…………………….......................................$ 496.99         </w:t>
      </w:r>
    </w:p>
    <w:p w14:paraId="55EF0110" w14:textId="77777777" w:rsidR="005C5DB3" w:rsidRPr="005C5DB3" w:rsidRDefault="005C5DB3" w:rsidP="005C5DB3">
      <w:pPr>
        <w:spacing w:after="0" w:line="240" w:lineRule="auto"/>
        <w:contextualSpacing/>
        <w:jc w:val="both"/>
        <w:rPr>
          <w:rFonts w:eastAsia="Calibri"/>
          <w:szCs w:val="24"/>
          <w:lang w:val="es-ES"/>
        </w:rPr>
      </w:pPr>
      <w:r w:rsidRPr="005C5DB3">
        <w:rPr>
          <w:rFonts w:eastAsia="Calibri"/>
          <w:szCs w:val="24"/>
          <w:lang w:val="es-ES"/>
        </w:rPr>
        <w:t>Códigos Nos.-54302………….…………………….......................................$   90.00</w:t>
      </w:r>
    </w:p>
    <w:p w14:paraId="4D089755" w14:textId="77777777" w:rsidR="005C5DB3" w:rsidRPr="005C5DB3" w:rsidRDefault="005C5DB3" w:rsidP="005C5DB3">
      <w:pPr>
        <w:spacing w:after="0" w:line="240" w:lineRule="auto"/>
        <w:contextualSpacing/>
        <w:jc w:val="both"/>
        <w:rPr>
          <w:rFonts w:eastAsia="Calibri"/>
          <w:szCs w:val="24"/>
          <w:lang w:val="es-ES"/>
        </w:rPr>
      </w:pPr>
      <w:r w:rsidRPr="005C5DB3">
        <w:rPr>
          <w:rFonts w:eastAsia="Calibri"/>
          <w:szCs w:val="24"/>
          <w:lang w:val="es-ES"/>
        </w:rPr>
        <w:t>Códigos Nos.-56201………….…………………….......................................$ 218.70</w:t>
      </w:r>
    </w:p>
    <w:p w14:paraId="5DA26D85" w14:textId="77777777" w:rsidR="005C5DB3" w:rsidRPr="005C5DB3" w:rsidRDefault="005C5DB3" w:rsidP="005C5DB3">
      <w:pPr>
        <w:jc w:val="both"/>
        <w:rPr>
          <w:rFonts w:eastAsia="Calibri"/>
          <w:b/>
          <w:szCs w:val="24"/>
          <w:lang w:val="es-MX"/>
        </w:rPr>
      </w:pPr>
      <w:r w:rsidRPr="005C5DB3">
        <w:rPr>
          <w:rFonts w:eastAsia="Calibri"/>
          <w:b/>
          <w:szCs w:val="24"/>
          <w:lang w:val="es-MX"/>
        </w:rPr>
        <w:t>Total………………………..……………………......……............................$ 805.69</w:t>
      </w:r>
    </w:p>
    <w:p w14:paraId="3B5078C2" w14:textId="77777777" w:rsidR="005C5DB3" w:rsidRPr="00A4492D" w:rsidRDefault="005C5DB3" w:rsidP="005C5DB3">
      <w:pPr>
        <w:spacing w:after="0" w:line="240" w:lineRule="auto"/>
        <w:contextualSpacing/>
        <w:jc w:val="both"/>
        <w:rPr>
          <w:rFonts w:eastAsia="Calibri"/>
          <w:szCs w:val="24"/>
        </w:rPr>
      </w:pPr>
      <w:r w:rsidRPr="00A4492D">
        <w:rPr>
          <w:rFonts w:eastAsia="Calibri"/>
          <w:szCs w:val="24"/>
        </w:rPr>
        <w:t>Autorizando a Tesorería a efectuar los pagos correspondientes, FONDOS PROPIOS.</w:t>
      </w:r>
    </w:p>
    <w:p w14:paraId="19358478" w14:textId="77777777" w:rsidR="005C5DB3" w:rsidRPr="00A4492D" w:rsidRDefault="005C5DB3" w:rsidP="005C5DB3">
      <w:pPr>
        <w:jc w:val="both"/>
        <w:rPr>
          <w:rFonts w:ascii="Calibri" w:eastAsia="Calibri" w:hAnsi="Calibri"/>
          <w:sz w:val="22"/>
          <w:lang w:val="es-MX"/>
        </w:rPr>
      </w:pPr>
    </w:p>
    <w:p w14:paraId="3527A8D7" w14:textId="77777777" w:rsidR="00AD0EBB" w:rsidRPr="00AD0EBB" w:rsidRDefault="00AD0EBB" w:rsidP="00AD0EBB">
      <w:pPr>
        <w:numPr>
          <w:ilvl w:val="12"/>
          <w:numId w:val="0"/>
        </w:numPr>
        <w:tabs>
          <w:tab w:val="left" w:pos="-720"/>
        </w:tabs>
        <w:suppressAutoHyphens/>
        <w:spacing w:line="256" w:lineRule="auto"/>
        <w:jc w:val="both"/>
        <w:rPr>
          <w:rFonts w:eastAsia="Calibri"/>
          <w:b/>
          <w:bCs/>
          <w:spacing w:val="-3"/>
          <w:u w:val="single"/>
        </w:rPr>
      </w:pPr>
      <w:r w:rsidRPr="00AD0EBB">
        <w:rPr>
          <w:rFonts w:eastAsia="Calibri"/>
          <w:b/>
          <w:bCs/>
          <w:spacing w:val="-3"/>
          <w:u w:val="single"/>
        </w:rPr>
        <w:t xml:space="preserve">ACUERDO NÚMERO </w:t>
      </w:r>
      <w:r>
        <w:rPr>
          <w:rFonts w:eastAsia="Calibri"/>
          <w:b/>
          <w:bCs/>
          <w:spacing w:val="-3"/>
          <w:u w:val="single"/>
        </w:rPr>
        <w:t>VEINTINUEVE</w:t>
      </w:r>
      <w:r w:rsidRPr="00AD0EBB">
        <w:rPr>
          <w:rFonts w:eastAsia="Calibri"/>
          <w:b/>
          <w:bCs/>
          <w:spacing w:val="-3"/>
          <w:u w:val="single"/>
        </w:rPr>
        <w:t xml:space="preserve">: </w:t>
      </w:r>
    </w:p>
    <w:p w14:paraId="4D851141" w14:textId="77777777" w:rsidR="00AD0EBB" w:rsidRPr="00AD0EBB" w:rsidRDefault="00AD0EBB" w:rsidP="00AD0EBB">
      <w:pPr>
        <w:spacing w:after="0" w:line="240" w:lineRule="auto"/>
        <w:jc w:val="both"/>
        <w:rPr>
          <w:rFonts w:eastAsia="Calibri"/>
          <w:szCs w:val="24"/>
        </w:rPr>
      </w:pPr>
      <w:r w:rsidRPr="00AD0EBB">
        <w:rPr>
          <w:rFonts w:eastAsia="Calibri"/>
          <w:szCs w:val="24"/>
        </w:rPr>
        <w:t>El Concejo Municipal CONSIDERANDO:</w:t>
      </w:r>
    </w:p>
    <w:p w14:paraId="04F3B997" w14:textId="77777777" w:rsidR="00AD0EBB" w:rsidRPr="00AD0EBB" w:rsidRDefault="00AD0EBB" w:rsidP="00AD0EBB">
      <w:pPr>
        <w:spacing w:after="0" w:line="240" w:lineRule="auto"/>
        <w:jc w:val="both"/>
        <w:rPr>
          <w:rFonts w:eastAsia="Calibri"/>
          <w:szCs w:val="24"/>
        </w:rPr>
      </w:pPr>
    </w:p>
    <w:p w14:paraId="15239A91" w14:textId="77777777" w:rsidR="00AD0EBB" w:rsidRPr="00AD0EBB" w:rsidRDefault="00AD0EBB" w:rsidP="00AD0EBB">
      <w:pPr>
        <w:spacing w:after="0" w:line="240" w:lineRule="auto"/>
        <w:jc w:val="both"/>
        <w:rPr>
          <w:rFonts w:eastAsia="Calibri"/>
          <w:i/>
          <w:szCs w:val="24"/>
        </w:rPr>
      </w:pPr>
      <w:r w:rsidRPr="00AD0EBB">
        <w:rPr>
          <w:rFonts w:eastAsia="Calibri"/>
          <w:szCs w:val="24"/>
        </w:rPr>
        <w:t>I.- Que según acuerdo número veintiséis del acta número uno de fecha siete de enero del dos mil veinte, se acordó autorizar al Prof</w:t>
      </w:r>
      <w:r w:rsidRPr="00AD0EBB">
        <w:rPr>
          <w:rFonts w:eastAsia="Calibri"/>
          <w:i/>
          <w:szCs w:val="24"/>
        </w:rPr>
        <w:t xml:space="preserve">. José Rigoberto Pinto Rivera, Alcalde Municipal, para que en nombre y representación del Municipio </w:t>
      </w:r>
      <w:r w:rsidRPr="00AD0EBB">
        <w:rPr>
          <w:rFonts w:eastAsia="Calibri"/>
          <w:szCs w:val="24"/>
        </w:rPr>
        <w:t xml:space="preserve">firmará convenio de </w:t>
      </w:r>
      <w:r w:rsidRPr="00AD0EBB">
        <w:rPr>
          <w:rFonts w:eastAsia="Calibri"/>
          <w:i/>
          <w:szCs w:val="24"/>
        </w:rPr>
        <w:t xml:space="preserve">cooperación entre la Alcaldía Municipal de Metapán, Departamento de Santa Ana, y la Asociación Pro Bienestar y Desarrollo del Cuerpo de Bomberos de El Salvador. </w:t>
      </w:r>
    </w:p>
    <w:p w14:paraId="11ED75CF" w14:textId="77777777" w:rsidR="00AD0EBB" w:rsidRPr="00AD0EBB" w:rsidRDefault="00AD0EBB" w:rsidP="00AD0EBB">
      <w:pPr>
        <w:spacing w:after="0" w:line="240" w:lineRule="auto"/>
        <w:jc w:val="both"/>
        <w:rPr>
          <w:rFonts w:eastAsia="Calibri"/>
          <w:i/>
          <w:szCs w:val="24"/>
        </w:rPr>
      </w:pPr>
    </w:p>
    <w:p w14:paraId="5DCD4477" w14:textId="77777777" w:rsidR="00AD0EBB" w:rsidRPr="00AD0EBB" w:rsidRDefault="00AD0EBB" w:rsidP="00AD0EBB">
      <w:pPr>
        <w:spacing w:after="0" w:line="240" w:lineRule="auto"/>
        <w:jc w:val="both"/>
        <w:rPr>
          <w:rFonts w:eastAsia="Calibri"/>
          <w:szCs w:val="24"/>
        </w:rPr>
      </w:pPr>
      <w:r w:rsidRPr="00AD0EBB">
        <w:rPr>
          <w:rFonts w:eastAsia="Calibri"/>
          <w:szCs w:val="24"/>
        </w:rPr>
        <w:t>II.- Que en dicho convenio se estableció que la Municipalidad realizaría contribuciones, mensuales por la cantidad de $1,200.00 dólares a la Asociación Pro Bienestar y Desarrollo del Cuerpo de Bomberos de El Salvador, los cuales deberán ser utilizados para el funcionamiento de la Estación del Cuerpo de Bomberos;</w:t>
      </w:r>
    </w:p>
    <w:p w14:paraId="26C860E6" w14:textId="77777777" w:rsidR="00AD0EBB" w:rsidRPr="00AD0EBB" w:rsidRDefault="00AD0EBB" w:rsidP="00AD0EBB">
      <w:pPr>
        <w:spacing w:after="0" w:line="240" w:lineRule="auto"/>
        <w:jc w:val="both"/>
        <w:rPr>
          <w:rFonts w:eastAsia="Calibri"/>
          <w:szCs w:val="24"/>
        </w:rPr>
      </w:pPr>
    </w:p>
    <w:p w14:paraId="703A1EF5" w14:textId="77777777" w:rsidR="00AD0EBB" w:rsidRPr="00AD0EBB" w:rsidRDefault="00AD0EBB" w:rsidP="00AD0EBB">
      <w:pPr>
        <w:spacing w:after="0" w:line="240" w:lineRule="auto"/>
        <w:jc w:val="both"/>
        <w:rPr>
          <w:rFonts w:eastAsia="Calibri"/>
          <w:szCs w:val="24"/>
        </w:rPr>
      </w:pPr>
      <w:r w:rsidRPr="00AD0EBB">
        <w:rPr>
          <w:rFonts w:eastAsia="Calibri"/>
          <w:szCs w:val="24"/>
        </w:rPr>
        <w:t>III.- Que, teniendo a la vista, comprobante de donación, emitido por la Asociación Pro bienestar y Desarrollo del Cuerpo de Bomberos de El Salvador,</w:t>
      </w:r>
      <w:r w:rsidR="00190A66">
        <w:rPr>
          <w:rFonts w:eastAsia="Calibri"/>
          <w:szCs w:val="24"/>
        </w:rPr>
        <w:t xml:space="preserve"> correspondiente al mes de Julio</w:t>
      </w:r>
      <w:r w:rsidRPr="00AD0EBB">
        <w:rPr>
          <w:rFonts w:eastAsia="Calibri"/>
          <w:szCs w:val="24"/>
        </w:rPr>
        <w:t xml:space="preserve"> del 2020, en concepto de apoyo para sus gastos de funcionamiento para la Asociación </w:t>
      </w:r>
    </w:p>
    <w:p w14:paraId="00C2A12E" w14:textId="77777777" w:rsidR="00AD0EBB" w:rsidRPr="00AD0EBB" w:rsidRDefault="00AD0EBB" w:rsidP="00AD0EBB">
      <w:pPr>
        <w:spacing w:after="0" w:line="240" w:lineRule="auto"/>
        <w:jc w:val="both"/>
        <w:rPr>
          <w:rFonts w:eastAsia="Calibri"/>
          <w:szCs w:val="24"/>
        </w:rPr>
      </w:pPr>
    </w:p>
    <w:p w14:paraId="45AE2512" w14:textId="77777777" w:rsidR="00AD0EBB" w:rsidRPr="00AD0EBB" w:rsidRDefault="00AD0EBB" w:rsidP="00AD0EBB">
      <w:pPr>
        <w:spacing w:after="0" w:line="240" w:lineRule="auto"/>
        <w:jc w:val="both"/>
        <w:rPr>
          <w:rFonts w:eastAsia="Calibri"/>
          <w:szCs w:val="24"/>
        </w:rPr>
      </w:pPr>
      <w:r w:rsidRPr="00AD0EBB">
        <w:rPr>
          <w:rFonts w:eastAsia="Calibri"/>
          <w:szCs w:val="24"/>
        </w:rPr>
        <w:t>POR TANTO, El Concejo ACUERDA:</w:t>
      </w:r>
    </w:p>
    <w:p w14:paraId="44D108B2" w14:textId="77777777" w:rsidR="00AD0EBB" w:rsidRPr="00AD0EBB" w:rsidRDefault="00AD0EBB" w:rsidP="00AD0EBB">
      <w:pPr>
        <w:spacing w:after="0" w:line="240" w:lineRule="auto"/>
        <w:jc w:val="both"/>
        <w:rPr>
          <w:rFonts w:eastAsia="Calibri"/>
          <w:szCs w:val="24"/>
        </w:rPr>
      </w:pPr>
    </w:p>
    <w:p w14:paraId="22475BD9" w14:textId="77777777" w:rsidR="00AD0EBB" w:rsidRPr="00AD0EBB" w:rsidRDefault="00AD0EBB" w:rsidP="00AD0EBB">
      <w:pPr>
        <w:spacing w:after="0" w:line="240" w:lineRule="auto"/>
        <w:jc w:val="both"/>
        <w:rPr>
          <w:rFonts w:eastAsia="Calibri"/>
          <w:szCs w:val="24"/>
        </w:rPr>
      </w:pPr>
      <w:r w:rsidRPr="00AD0EBB">
        <w:rPr>
          <w:rFonts w:eastAsia="Calibri"/>
          <w:szCs w:val="24"/>
        </w:rPr>
        <w:t xml:space="preserve">EROGAR la cantidad de </w:t>
      </w:r>
      <w:r w:rsidRPr="00AD0EBB">
        <w:rPr>
          <w:rFonts w:eastAsia="Calibri"/>
          <w:b/>
          <w:szCs w:val="24"/>
        </w:rPr>
        <w:t>UN MIL DOSCIENTOS 00/100 DÓLARES DE LOS ESTADOS UNIDOS DE AMÉRICA. ($1,200.00) A</w:t>
      </w:r>
      <w:r w:rsidRPr="00AD0EBB">
        <w:rPr>
          <w:rFonts w:eastAsia="Calibri"/>
          <w:szCs w:val="24"/>
        </w:rPr>
        <w:t xml:space="preserve"> favor de la </w:t>
      </w:r>
      <w:r w:rsidRPr="00AD0EBB">
        <w:rPr>
          <w:rFonts w:eastAsia="Calibri"/>
          <w:b/>
          <w:szCs w:val="24"/>
        </w:rPr>
        <w:t xml:space="preserve">ASOCIACIÓN PROBIENESTAR Y DESARROLLO DEL CUERPO DE BOMBEROS DE EL SALVADOR     (APROBOMBEROS). </w:t>
      </w:r>
      <w:r w:rsidRPr="00AD0EBB">
        <w:rPr>
          <w:rFonts w:eastAsia="Calibri"/>
          <w:szCs w:val="24"/>
        </w:rPr>
        <w:t xml:space="preserve">En concepto de contribución correspondiente al mes de Julio del 2020, conforme a comprobante de donación </w:t>
      </w:r>
      <w:proofErr w:type="spellStart"/>
      <w:r w:rsidRPr="00AD0EBB">
        <w:rPr>
          <w:rFonts w:eastAsia="Calibri"/>
          <w:szCs w:val="24"/>
        </w:rPr>
        <w:t>N°</w:t>
      </w:r>
      <w:proofErr w:type="spellEnd"/>
      <w:r w:rsidRPr="00AD0EBB">
        <w:rPr>
          <w:rFonts w:eastAsia="Calibri"/>
          <w:szCs w:val="24"/>
        </w:rPr>
        <w:t xml:space="preserve"> 0121 por apoyo para gastos de funcionamiento para Asociación Pro bienestar y Desarrollo del Cuerpo de Bomberos de El Salvador, aplicando dicho gasto al código </w:t>
      </w:r>
      <w:proofErr w:type="spellStart"/>
      <w:r w:rsidRPr="00AD0EBB">
        <w:rPr>
          <w:rFonts w:eastAsia="Calibri"/>
          <w:szCs w:val="24"/>
        </w:rPr>
        <w:t>N°</w:t>
      </w:r>
      <w:proofErr w:type="spellEnd"/>
      <w:r w:rsidRPr="00AD0EBB">
        <w:rPr>
          <w:rFonts w:eastAsia="Calibri"/>
          <w:szCs w:val="24"/>
        </w:rPr>
        <w:t xml:space="preserve"> 56303 de la línea 0101, FONDOS PROPIOS.</w:t>
      </w:r>
    </w:p>
    <w:p w14:paraId="269B5CBD" w14:textId="77777777" w:rsidR="00AD0EBB" w:rsidRPr="00AD0EBB" w:rsidRDefault="00AD0EBB" w:rsidP="00AD0EBB">
      <w:pPr>
        <w:spacing w:after="0" w:line="240" w:lineRule="auto"/>
        <w:rPr>
          <w:rFonts w:eastAsia="Calibri"/>
          <w:szCs w:val="24"/>
        </w:rPr>
      </w:pPr>
    </w:p>
    <w:p w14:paraId="31418E63" w14:textId="77777777" w:rsidR="00D9774B" w:rsidRDefault="00D9774B" w:rsidP="004C13D1">
      <w:pPr>
        <w:tabs>
          <w:tab w:val="left" w:pos="709"/>
          <w:tab w:val="left" w:pos="7797"/>
        </w:tabs>
        <w:spacing w:after="200" w:line="240" w:lineRule="auto"/>
        <w:contextualSpacing/>
        <w:jc w:val="both"/>
        <w:rPr>
          <w:rFonts w:eastAsia="Calibri"/>
          <w:bCs/>
        </w:rPr>
      </w:pPr>
    </w:p>
    <w:p w14:paraId="3B0029A2" w14:textId="77777777" w:rsidR="000D52E7" w:rsidRPr="000D52E7" w:rsidRDefault="000D52E7" w:rsidP="000D52E7">
      <w:pPr>
        <w:tabs>
          <w:tab w:val="left" w:pos="922"/>
          <w:tab w:val="left" w:pos="7513"/>
          <w:tab w:val="left" w:pos="7797"/>
        </w:tabs>
        <w:spacing w:after="0" w:line="240" w:lineRule="auto"/>
        <w:jc w:val="both"/>
        <w:rPr>
          <w:rFonts w:eastAsia="Calibri"/>
          <w:b/>
          <w:bCs/>
          <w:szCs w:val="24"/>
          <w:u w:val="single"/>
        </w:rPr>
      </w:pPr>
      <w:r w:rsidRPr="000D52E7">
        <w:rPr>
          <w:rFonts w:eastAsia="Calibri"/>
          <w:b/>
          <w:bCs/>
          <w:szCs w:val="24"/>
          <w:u w:val="single"/>
        </w:rPr>
        <w:t>ACUERDO NÚMER</w:t>
      </w:r>
      <w:r>
        <w:rPr>
          <w:rFonts w:eastAsia="Calibri"/>
          <w:b/>
          <w:bCs/>
          <w:szCs w:val="24"/>
          <w:u w:val="single"/>
        </w:rPr>
        <w:t>O TREINTA:</w:t>
      </w:r>
    </w:p>
    <w:p w14:paraId="1049F223" w14:textId="77777777" w:rsidR="000D52E7" w:rsidRPr="000D52E7" w:rsidRDefault="000D52E7" w:rsidP="000D52E7">
      <w:pPr>
        <w:tabs>
          <w:tab w:val="left" w:pos="922"/>
          <w:tab w:val="left" w:pos="7797"/>
        </w:tabs>
        <w:spacing w:after="0" w:line="240" w:lineRule="auto"/>
        <w:contextualSpacing/>
        <w:rPr>
          <w:rFonts w:eastAsia="Calibri"/>
          <w:szCs w:val="24"/>
          <w:lang w:val="es-MX"/>
        </w:rPr>
      </w:pPr>
      <w:r w:rsidRPr="000D52E7">
        <w:rPr>
          <w:rFonts w:eastAsia="Times New Roman"/>
          <w:b/>
          <w:szCs w:val="24"/>
          <w:u w:val="single"/>
          <w:lang w:val="es-MX" w:eastAsia="es-ES"/>
        </w:rPr>
        <w:t xml:space="preserve">           </w:t>
      </w:r>
    </w:p>
    <w:p w14:paraId="7FDAEAB9" w14:textId="77777777" w:rsidR="000D52E7" w:rsidRPr="000D52E7" w:rsidRDefault="000D52E7" w:rsidP="000D52E7">
      <w:pPr>
        <w:spacing w:after="0" w:line="240" w:lineRule="auto"/>
        <w:jc w:val="both"/>
        <w:rPr>
          <w:rFonts w:eastAsia="Times New Roman"/>
          <w:b/>
          <w:szCs w:val="24"/>
          <w:lang w:val="es-MX"/>
        </w:rPr>
      </w:pPr>
      <w:r w:rsidRPr="000D52E7">
        <w:rPr>
          <w:rFonts w:eastAsia="Times New Roman"/>
          <w:b/>
          <w:szCs w:val="24"/>
          <w:lang w:val="es-MX"/>
        </w:rPr>
        <w:t>EL CONCEJO MUNICIPAL DE METAPÁN, DEPARTAMENTO DE SANTA ANA</w:t>
      </w:r>
    </w:p>
    <w:p w14:paraId="0C6BBC63" w14:textId="77777777" w:rsidR="000D52E7" w:rsidRPr="000D52E7" w:rsidRDefault="000D52E7" w:rsidP="000D52E7">
      <w:pPr>
        <w:autoSpaceDE w:val="0"/>
        <w:autoSpaceDN w:val="0"/>
        <w:adjustRightInd w:val="0"/>
        <w:spacing w:after="0" w:line="240" w:lineRule="auto"/>
        <w:jc w:val="both"/>
        <w:rPr>
          <w:rFonts w:eastAsia="Calibri"/>
          <w:b/>
          <w:bCs/>
          <w:szCs w:val="24"/>
          <w:lang w:val="es-MX"/>
        </w:rPr>
      </w:pPr>
    </w:p>
    <w:p w14:paraId="1C26DB23" w14:textId="77777777" w:rsidR="000D52E7" w:rsidRPr="000D52E7" w:rsidRDefault="000D52E7" w:rsidP="000D52E7">
      <w:pPr>
        <w:autoSpaceDE w:val="0"/>
        <w:autoSpaceDN w:val="0"/>
        <w:adjustRightInd w:val="0"/>
        <w:spacing w:after="0" w:line="240" w:lineRule="auto"/>
        <w:jc w:val="both"/>
        <w:rPr>
          <w:rFonts w:eastAsia="Calibri"/>
          <w:bCs/>
          <w:szCs w:val="24"/>
          <w:lang w:val="es-MX"/>
        </w:rPr>
      </w:pPr>
      <w:r w:rsidRPr="000D52E7">
        <w:rPr>
          <w:rFonts w:eastAsia="Calibri"/>
          <w:b/>
          <w:bCs/>
          <w:szCs w:val="24"/>
          <w:lang w:val="es-MX"/>
        </w:rPr>
        <w:t>CONSIDERANDO</w:t>
      </w:r>
      <w:r w:rsidRPr="000D52E7">
        <w:rPr>
          <w:rFonts w:eastAsia="Calibri"/>
          <w:bCs/>
          <w:szCs w:val="24"/>
          <w:lang w:val="es-MX"/>
        </w:rPr>
        <w:t>:</w:t>
      </w:r>
    </w:p>
    <w:p w14:paraId="19B197E6" w14:textId="77777777" w:rsidR="000D52E7" w:rsidRPr="000D52E7" w:rsidRDefault="000D52E7" w:rsidP="000D52E7">
      <w:pPr>
        <w:autoSpaceDE w:val="0"/>
        <w:autoSpaceDN w:val="0"/>
        <w:adjustRightInd w:val="0"/>
        <w:spacing w:after="0" w:line="240" w:lineRule="auto"/>
        <w:jc w:val="both"/>
        <w:rPr>
          <w:rFonts w:eastAsia="Calibri"/>
          <w:bCs/>
          <w:szCs w:val="24"/>
          <w:lang w:val="es-MX"/>
        </w:rPr>
      </w:pPr>
    </w:p>
    <w:p w14:paraId="4D1CFF49" w14:textId="77777777" w:rsidR="000D52E7" w:rsidRPr="000D52E7" w:rsidRDefault="000D52E7" w:rsidP="000D52E7">
      <w:pPr>
        <w:autoSpaceDE w:val="0"/>
        <w:autoSpaceDN w:val="0"/>
        <w:adjustRightInd w:val="0"/>
        <w:spacing w:after="0" w:line="240" w:lineRule="auto"/>
        <w:jc w:val="both"/>
        <w:rPr>
          <w:rFonts w:eastAsia="Calibri"/>
          <w:bCs/>
          <w:szCs w:val="24"/>
          <w:lang w:val="es-MX"/>
        </w:rPr>
      </w:pPr>
      <w:r w:rsidRPr="000D52E7">
        <w:rPr>
          <w:rFonts w:eastAsia="Calibri"/>
          <w:bCs/>
          <w:szCs w:val="24"/>
          <w:lang w:val="es-MX"/>
        </w:rPr>
        <w:t xml:space="preserve">1- Que </w:t>
      </w:r>
      <w:r w:rsidRPr="000D52E7">
        <w:rPr>
          <w:rFonts w:eastAsia="Calibri"/>
          <w:szCs w:val="24"/>
          <w:lang w:val="es-MX"/>
        </w:rPr>
        <w:t>la Municipalidad de Metapán ejecuta un programa de becas para jóvenes de escasos recursos económicos, con el objetivo de que puedan realizar estudios superiores en universidades e institutos superiores.</w:t>
      </w:r>
    </w:p>
    <w:p w14:paraId="6C7A7E37" w14:textId="77777777" w:rsidR="000D52E7" w:rsidRPr="000D52E7" w:rsidRDefault="000D52E7" w:rsidP="000D52E7">
      <w:pPr>
        <w:autoSpaceDE w:val="0"/>
        <w:autoSpaceDN w:val="0"/>
        <w:adjustRightInd w:val="0"/>
        <w:spacing w:after="0" w:line="240" w:lineRule="auto"/>
        <w:jc w:val="both"/>
        <w:rPr>
          <w:rFonts w:eastAsia="Calibri"/>
          <w:bCs/>
          <w:szCs w:val="24"/>
          <w:lang w:val="es-MX"/>
        </w:rPr>
      </w:pPr>
      <w:r w:rsidRPr="000D52E7">
        <w:rPr>
          <w:rFonts w:eastAsia="Calibri"/>
          <w:bCs/>
          <w:szCs w:val="24"/>
          <w:lang w:val="es-MX"/>
        </w:rPr>
        <w:t>2.- Que el artículo 4 numeral 4 del Código Municipal establece dentro de sus competencias la promoción de la educación, la cultura, el deporte, la recreación, las ciencias y las artes;</w:t>
      </w:r>
    </w:p>
    <w:p w14:paraId="3248F6FF" w14:textId="77777777" w:rsidR="000D52E7" w:rsidRPr="000D52E7" w:rsidRDefault="000D52E7" w:rsidP="000D52E7">
      <w:pPr>
        <w:autoSpaceDE w:val="0"/>
        <w:autoSpaceDN w:val="0"/>
        <w:adjustRightInd w:val="0"/>
        <w:spacing w:after="0" w:line="240" w:lineRule="auto"/>
        <w:jc w:val="both"/>
        <w:rPr>
          <w:rFonts w:eastAsia="Calibri"/>
          <w:bCs/>
          <w:szCs w:val="24"/>
          <w:lang w:val="es-MX"/>
        </w:rPr>
      </w:pPr>
      <w:r w:rsidRPr="000D52E7">
        <w:rPr>
          <w:rFonts w:eastAsia="Calibri"/>
          <w:bCs/>
          <w:szCs w:val="24"/>
          <w:lang w:val="es-MX"/>
        </w:rPr>
        <w:t>3.- Que la municipalidad debe establecer los lineamientos generales de apoyo prioritario a la educación superior, por ser esta un medio estratégico de equidad social y brindar el apoyo económico a estudiantes de escasos recursos para que tengan mayores oportunidades de acceso y permanencia en la educación;</w:t>
      </w:r>
    </w:p>
    <w:p w14:paraId="34386795" w14:textId="77777777" w:rsidR="000D52E7" w:rsidRPr="000D52E7" w:rsidRDefault="000D52E7" w:rsidP="000D52E7">
      <w:pPr>
        <w:autoSpaceDE w:val="0"/>
        <w:autoSpaceDN w:val="0"/>
        <w:adjustRightInd w:val="0"/>
        <w:spacing w:after="0" w:line="240" w:lineRule="auto"/>
        <w:jc w:val="both"/>
        <w:rPr>
          <w:rFonts w:eastAsia="Calibri"/>
          <w:bCs/>
          <w:szCs w:val="24"/>
          <w:lang w:val="es-MX"/>
        </w:rPr>
      </w:pPr>
      <w:r w:rsidRPr="000D52E7">
        <w:rPr>
          <w:rFonts w:eastAsia="Calibri"/>
          <w:bCs/>
          <w:szCs w:val="24"/>
          <w:lang w:val="es-MX"/>
        </w:rPr>
        <w:t>4.- Que el fin básico de otorgar becas es propiciar que los estudiantes en situación económica adversa y con deseos de superación puedan continuar su proyecto educativo, favoreciendo la terminación oportuna de sus estudios;</w:t>
      </w:r>
    </w:p>
    <w:p w14:paraId="72EA9BE3" w14:textId="77777777" w:rsidR="000D52E7" w:rsidRPr="000D52E7" w:rsidRDefault="000D52E7" w:rsidP="000D52E7">
      <w:pPr>
        <w:autoSpaceDE w:val="0"/>
        <w:autoSpaceDN w:val="0"/>
        <w:adjustRightInd w:val="0"/>
        <w:spacing w:after="0" w:line="240" w:lineRule="auto"/>
        <w:jc w:val="both"/>
        <w:rPr>
          <w:rFonts w:eastAsia="Calibri"/>
          <w:bCs/>
          <w:szCs w:val="24"/>
          <w:lang w:val="es-MX"/>
        </w:rPr>
      </w:pPr>
      <w:r w:rsidRPr="000D52E7">
        <w:rPr>
          <w:rFonts w:eastAsia="Calibri"/>
          <w:bCs/>
          <w:szCs w:val="24"/>
          <w:lang w:val="es-MX"/>
        </w:rPr>
        <w:lastRenderedPageBreak/>
        <w:t xml:space="preserve">5.- Que la comisión de becas luego de realizar estudios previos, así como de haber evaluado las calificaciones correspondiente al ciclo I 2020 y con el objetivo de continuar con el ciclo II  2020 de los alumnos merecedores de su beca. </w:t>
      </w:r>
    </w:p>
    <w:p w14:paraId="2D6B4EB9" w14:textId="77777777" w:rsidR="000D52E7" w:rsidRPr="000D52E7" w:rsidRDefault="000D52E7" w:rsidP="000D52E7">
      <w:pPr>
        <w:autoSpaceDE w:val="0"/>
        <w:autoSpaceDN w:val="0"/>
        <w:adjustRightInd w:val="0"/>
        <w:spacing w:after="0" w:line="240" w:lineRule="auto"/>
        <w:jc w:val="both"/>
        <w:rPr>
          <w:rFonts w:eastAsia="Calibri"/>
          <w:bCs/>
          <w:szCs w:val="24"/>
          <w:lang w:val="es-MX"/>
        </w:rPr>
      </w:pPr>
      <w:r w:rsidRPr="000D52E7">
        <w:rPr>
          <w:rFonts w:eastAsia="Calibri"/>
          <w:bCs/>
          <w:szCs w:val="24"/>
          <w:lang w:val="es-MX"/>
        </w:rPr>
        <w:t xml:space="preserve">6.- Que tenemos la obligación de cancelar las mensualidades de los alumnos becados; Por tanto, en uso de las facultades que el Código Municipal le confiere, el Concejo Municipal </w:t>
      </w:r>
      <w:r w:rsidRPr="000D52E7">
        <w:rPr>
          <w:rFonts w:eastAsia="Calibri"/>
          <w:b/>
          <w:bCs/>
          <w:szCs w:val="24"/>
          <w:lang w:val="es-MX"/>
        </w:rPr>
        <w:t>ACUERDA</w:t>
      </w:r>
      <w:r w:rsidRPr="000D52E7">
        <w:rPr>
          <w:rFonts w:eastAsia="Calibri"/>
          <w:bCs/>
          <w:szCs w:val="24"/>
          <w:lang w:val="es-MX"/>
        </w:rPr>
        <w:t>:</w:t>
      </w:r>
    </w:p>
    <w:p w14:paraId="08B7E168" w14:textId="77777777" w:rsidR="000D52E7" w:rsidRPr="000D52E7" w:rsidRDefault="000D52E7" w:rsidP="000D52E7">
      <w:pPr>
        <w:jc w:val="both"/>
        <w:rPr>
          <w:rFonts w:ascii="Calibri" w:eastAsia="Calibri" w:hAnsi="Calibri"/>
          <w:sz w:val="22"/>
          <w:lang w:val="es-MX"/>
        </w:rPr>
      </w:pPr>
    </w:p>
    <w:p w14:paraId="114F103A" w14:textId="77777777" w:rsidR="000D52E7" w:rsidRPr="000D52E7" w:rsidRDefault="000D52E7" w:rsidP="00585FE3">
      <w:pPr>
        <w:numPr>
          <w:ilvl w:val="0"/>
          <w:numId w:val="365"/>
        </w:numPr>
        <w:spacing w:after="0" w:line="240" w:lineRule="auto"/>
        <w:contextualSpacing/>
        <w:jc w:val="both"/>
        <w:rPr>
          <w:rFonts w:eastAsia="Calibri"/>
          <w:szCs w:val="24"/>
          <w:lang w:val="es-ES" w:eastAsia="es-ES"/>
        </w:rPr>
      </w:pPr>
      <w:r w:rsidRPr="000D52E7">
        <w:rPr>
          <w:rFonts w:eastAsia="Calibri"/>
          <w:szCs w:val="24"/>
          <w:lang w:eastAsia="es-ES"/>
        </w:rPr>
        <w:t xml:space="preserve">Erogar la suma de </w:t>
      </w:r>
      <w:r w:rsidRPr="000D52E7">
        <w:rPr>
          <w:rFonts w:eastAsia="Calibri"/>
          <w:b/>
          <w:szCs w:val="24"/>
          <w:lang w:eastAsia="es-ES"/>
        </w:rPr>
        <w:t>DOS MIL NOVECIENTOS NOVENTA 00/100 DÓLARES DE LOS ESTADOS UNIDOS DE AMÉRICA</w:t>
      </w:r>
      <w:r w:rsidRPr="000D52E7">
        <w:rPr>
          <w:rFonts w:eastAsia="Calibri"/>
          <w:szCs w:val="24"/>
          <w:lang w:eastAsia="es-ES"/>
        </w:rPr>
        <w:t xml:space="preserve">. </w:t>
      </w:r>
      <w:r w:rsidRPr="000D52E7">
        <w:rPr>
          <w:rFonts w:eastAsia="Calibri"/>
          <w:b/>
          <w:szCs w:val="24"/>
          <w:lang w:eastAsia="es-ES"/>
        </w:rPr>
        <w:t>($2,990.00)</w:t>
      </w:r>
      <w:r w:rsidRPr="000D52E7">
        <w:rPr>
          <w:rFonts w:eastAsia="Calibri"/>
          <w:szCs w:val="24"/>
          <w:lang w:eastAsia="es-ES"/>
        </w:rPr>
        <w:t xml:space="preserve"> A favor de</w:t>
      </w:r>
      <w:r w:rsidRPr="000D52E7">
        <w:rPr>
          <w:rFonts w:eastAsia="Calibri"/>
          <w:b/>
          <w:szCs w:val="24"/>
          <w:lang w:eastAsia="es-ES"/>
        </w:rPr>
        <w:t xml:space="preserve"> INSTITUTO ESPECIALIZADO DE EDUCACIÓN SUPERIOR DE PROFESIONALES DE LA SALUD DE EL SALVADOR (IEPROES)</w:t>
      </w:r>
      <w:r w:rsidRPr="000D52E7">
        <w:rPr>
          <w:rFonts w:eastAsia="Times New Roman"/>
          <w:b/>
          <w:szCs w:val="24"/>
          <w:lang w:val="es-ES" w:eastAsia="es-ES"/>
        </w:rPr>
        <w:t xml:space="preserve"> </w:t>
      </w:r>
      <w:r w:rsidRPr="000D52E7">
        <w:rPr>
          <w:rFonts w:eastAsia="Calibri"/>
          <w:szCs w:val="24"/>
          <w:lang w:eastAsia="es-ES"/>
        </w:rPr>
        <w:t xml:space="preserve">Pago en concepto de </w:t>
      </w:r>
      <w:proofErr w:type="spellStart"/>
      <w:r w:rsidRPr="000D52E7">
        <w:rPr>
          <w:rFonts w:eastAsia="Calibri"/>
          <w:szCs w:val="24"/>
          <w:lang w:eastAsia="es-ES"/>
        </w:rPr>
        <w:t>matricula</w:t>
      </w:r>
      <w:proofErr w:type="spellEnd"/>
      <w:r w:rsidRPr="000D52E7">
        <w:rPr>
          <w:rFonts w:eastAsia="Calibri"/>
          <w:szCs w:val="24"/>
          <w:lang w:eastAsia="es-ES"/>
        </w:rPr>
        <w:t xml:space="preserve"> II, cuotas correspondientes a los meses de Julio y Agosto, derecho de exámenes de 13 alumnos becados en dicha institución, Aplicando dicho gasto al código 56305 de la línea 0101, del Presupuesto Municipal Vigente.</w:t>
      </w:r>
      <w:r w:rsidRPr="000D52E7">
        <w:rPr>
          <w:rFonts w:eastAsia="Calibri"/>
          <w:szCs w:val="24"/>
          <w:lang w:val="es-ES" w:eastAsia="es-ES"/>
        </w:rPr>
        <w:t xml:space="preserve"> </w:t>
      </w:r>
    </w:p>
    <w:p w14:paraId="212E3273" w14:textId="77777777" w:rsidR="000D52E7" w:rsidRPr="000D52E7" w:rsidRDefault="000D52E7" w:rsidP="000D52E7">
      <w:pPr>
        <w:spacing w:after="0" w:line="240" w:lineRule="auto"/>
        <w:ind w:left="720"/>
        <w:contextualSpacing/>
        <w:jc w:val="both"/>
        <w:rPr>
          <w:rFonts w:eastAsia="Calibri"/>
          <w:szCs w:val="24"/>
          <w:lang w:val="es-ES" w:eastAsia="es-ES"/>
        </w:rPr>
      </w:pPr>
    </w:p>
    <w:p w14:paraId="04523428" w14:textId="77777777" w:rsidR="000D52E7" w:rsidRPr="000D52E7" w:rsidRDefault="000D52E7" w:rsidP="00585FE3">
      <w:pPr>
        <w:numPr>
          <w:ilvl w:val="0"/>
          <w:numId w:val="365"/>
        </w:numPr>
        <w:spacing w:after="0" w:line="240" w:lineRule="auto"/>
        <w:contextualSpacing/>
        <w:jc w:val="both"/>
        <w:rPr>
          <w:rFonts w:eastAsia="Times New Roman"/>
          <w:b/>
          <w:bCs/>
          <w:color w:val="000000"/>
          <w:kern w:val="36"/>
          <w:szCs w:val="24"/>
          <w:u w:val="single"/>
          <w:lang w:eastAsia="es-ES"/>
        </w:rPr>
      </w:pPr>
      <w:r w:rsidRPr="000D52E7">
        <w:rPr>
          <w:rFonts w:eastAsia="Times New Roman"/>
          <w:szCs w:val="24"/>
          <w:lang w:val="es-ES" w:eastAsia="es-ES"/>
        </w:rPr>
        <w:t xml:space="preserve">Erogar la suma de </w:t>
      </w:r>
      <w:r w:rsidRPr="000D52E7">
        <w:rPr>
          <w:rFonts w:eastAsia="Times New Roman"/>
          <w:b/>
          <w:szCs w:val="24"/>
          <w:lang w:val="es-ES" w:eastAsia="es-ES"/>
        </w:rPr>
        <w:t>CIENTO DIEZ  00/100 DÓLARES DE LOS ESTADOS UNIDOS DE AMÉRICA</w:t>
      </w:r>
      <w:r w:rsidRPr="000D52E7">
        <w:rPr>
          <w:rFonts w:eastAsia="Times New Roman"/>
          <w:szCs w:val="24"/>
          <w:lang w:val="es-ES" w:eastAsia="es-ES"/>
        </w:rPr>
        <w:t xml:space="preserve">. </w:t>
      </w:r>
      <w:r w:rsidRPr="000D52E7">
        <w:rPr>
          <w:rFonts w:eastAsia="Times New Roman"/>
          <w:b/>
          <w:szCs w:val="24"/>
          <w:lang w:val="es-ES" w:eastAsia="es-ES"/>
        </w:rPr>
        <w:t>($110.00)</w:t>
      </w:r>
      <w:r w:rsidRPr="000D52E7">
        <w:rPr>
          <w:rFonts w:eastAsia="Times New Roman"/>
          <w:szCs w:val="24"/>
          <w:lang w:val="es-ES" w:eastAsia="es-ES"/>
        </w:rPr>
        <w:t xml:space="preserve"> A favor de</w:t>
      </w:r>
      <w:r w:rsidRPr="000D52E7">
        <w:rPr>
          <w:rFonts w:eastAsia="Times New Roman"/>
          <w:b/>
          <w:szCs w:val="24"/>
          <w:lang w:val="es-ES" w:eastAsia="es-ES"/>
        </w:rPr>
        <w:t xml:space="preserve"> MELVIN FERNANDO CIFUENTES OLIVA </w:t>
      </w:r>
      <w:r w:rsidRPr="000D52E7">
        <w:rPr>
          <w:rFonts w:eastAsia="Times New Roman"/>
          <w:szCs w:val="24"/>
          <w:lang w:val="es-ES" w:eastAsia="es-ES"/>
        </w:rPr>
        <w:t xml:space="preserve">V/Pago en concepto  de cuotas correspondientes a los meses de julio y agosto como apoyo para estudiar en la Escuela Superior de Economía y Negocios, Aplicando dicho gasto al código 56305 de la línea 0101, del Presupuesto Municipal Vigente. </w:t>
      </w:r>
    </w:p>
    <w:p w14:paraId="60A795DB" w14:textId="77777777" w:rsidR="000D52E7" w:rsidRDefault="000D52E7" w:rsidP="000D52E7">
      <w:pPr>
        <w:jc w:val="both"/>
        <w:rPr>
          <w:rFonts w:ascii="Calibri" w:eastAsia="Calibri" w:hAnsi="Calibri"/>
          <w:sz w:val="22"/>
          <w:lang w:val="es-MX"/>
        </w:rPr>
      </w:pPr>
    </w:p>
    <w:p w14:paraId="182CDCA9" w14:textId="77777777" w:rsidR="004D4BEC" w:rsidRPr="0082551F" w:rsidRDefault="004D4BEC" w:rsidP="000D52E7">
      <w:pPr>
        <w:jc w:val="both"/>
        <w:rPr>
          <w:rFonts w:eastAsia="Calibri"/>
          <w:b/>
          <w:bCs/>
          <w:szCs w:val="24"/>
          <w:u w:val="single"/>
          <w:lang w:val="es-MX"/>
        </w:rPr>
      </w:pPr>
      <w:r w:rsidRPr="0082551F">
        <w:rPr>
          <w:rFonts w:eastAsia="Calibri"/>
          <w:b/>
          <w:bCs/>
          <w:szCs w:val="24"/>
          <w:u w:val="single"/>
          <w:lang w:val="es-MX"/>
        </w:rPr>
        <w:t xml:space="preserve">ACUERDO NÚMERO TREINTA Y UNO: </w:t>
      </w:r>
    </w:p>
    <w:p w14:paraId="0C19FAAB" w14:textId="77777777" w:rsidR="0082551F" w:rsidRPr="006C5A46" w:rsidRDefault="0082551F" w:rsidP="0082551F">
      <w:pPr>
        <w:spacing w:after="0" w:line="240" w:lineRule="auto"/>
        <w:jc w:val="both"/>
        <w:rPr>
          <w:rFonts w:eastAsia="Calibri"/>
          <w:szCs w:val="24"/>
        </w:rPr>
      </w:pPr>
      <w:r w:rsidRPr="006C5A46">
        <w:rPr>
          <w:rFonts w:eastAsia="Calibri"/>
          <w:szCs w:val="24"/>
        </w:rPr>
        <w:t>El Concejo Municipal, CONSIDERANDO:</w:t>
      </w:r>
    </w:p>
    <w:p w14:paraId="5BB2193B" w14:textId="77777777" w:rsidR="0082551F" w:rsidRPr="006C5A46" w:rsidRDefault="0082551F" w:rsidP="0082551F">
      <w:pPr>
        <w:tabs>
          <w:tab w:val="left" w:pos="2137"/>
        </w:tabs>
        <w:spacing w:after="0" w:line="240" w:lineRule="auto"/>
        <w:jc w:val="both"/>
        <w:rPr>
          <w:szCs w:val="24"/>
        </w:rPr>
      </w:pPr>
      <w:r w:rsidRPr="006C5A46">
        <w:rPr>
          <w:szCs w:val="24"/>
        </w:rPr>
        <w:t>I.- Que de conformidad al artículo 4 numeral 1 y 4 del Código Municipal, les compete a los municipios la elaboración, aprobación y ejecución de planes de desarrollo local, así como la promoción de la educación, la cultura, el deporte, la recreación, las ciencias y las artes;</w:t>
      </w:r>
    </w:p>
    <w:p w14:paraId="5A7EE597" w14:textId="77777777" w:rsidR="0082551F" w:rsidRPr="006C5A46" w:rsidRDefault="0082551F" w:rsidP="0082551F">
      <w:pPr>
        <w:tabs>
          <w:tab w:val="left" w:pos="2137"/>
        </w:tabs>
        <w:spacing w:after="0" w:line="240" w:lineRule="auto"/>
        <w:jc w:val="both"/>
        <w:rPr>
          <w:szCs w:val="24"/>
        </w:rPr>
      </w:pPr>
    </w:p>
    <w:p w14:paraId="513AC70B" w14:textId="77777777" w:rsidR="0082551F" w:rsidRPr="006C5A46" w:rsidRDefault="0082551F" w:rsidP="0082551F">
      <w:pPr>
        <w:tabs>
          <w:tab w:val="left" w:pos="2137"/>
        </w:tabs>
        <w:spacing w:after="0" w:line="240" w:lineRule="auto"/>
        <w:jc w:val="both"/>
        <w:rPr>
          <w:szCs w:val="24"/>
        </w:rPr>
      </w:pPr>
      <w:r w:rsidRPr="006C5A46">
        <w:rPr>
          <w:szCs w:val="24"/>
        </w:rPr>
        <w:t xml:space="preserve">II.- Que el Concejo Municipal orienta los recursos financieros en beneficio de la población, en la creación y ejecución en proyecto y programas para el desarrollo económico y social, en diferentes cantones, caseríos, y área urbana del municipio; </w:t>
      </w:r>
    </w:p>
    <w:p w14:paraId="56F2CE22" w14:textId="77777777" w:rsidR="0082551F" w:rsidRPr="006C5A46" w:rsidRDefault="0082551F" w:rsidP="0082551F">
      <w:pPr>
        <w:tabs>
          <w:tab w:val="left" w:pos="2137"/>
        </w:tabs>
        <w:spacing w:after="0" w:line="240" w:lineRule="auto"/>
        <w:jc w:val="both"/>
        <w:rPr>
          <w:szCs w:val="24"/>
        </w:rPr>
      </w:pPr>
    </w:p>
    <w:p w14:paraId="3BDABFB9" w14:textId="77777777" w:rsidR="0082551F" w:rsidRPr="006C5A46" w:rsidRDefault="0082551F" w:rsidP="0082551F">
      <w:pPr>
        <w:tabs>
          <w:tab w:val="left" w:pos="2137"/>
        </w:tabs>
        <w:spacing w:after="0" w:line="240" w:lineRule="auto"/>
        <w:jc w:val="both"/>
        <w:rPr>
          <w:szCs w:val="24"/>
        </w:rPr>
      </w:pPr>
      <w:r w:rsidRPr="006C5A46">
        <w:rPr>
          <w:szCs w:val="24"/>
        </w:rPr>
        <w:t>III.- Que el municipio de Metapán es el más grande del país en extensión territorial, con 668.36 Km</w:t>
      </w:r>
      <w:r w:rsidRPr="006C5A46">
        <w:rPr>
          <w:szCs w:val="24"/>
          <w:vertAlign w:val="superscript"/>
        </w:rPr>
        <w:t>2</w:t>
      </w:r>
      <w:r w:rsidRPr="006C5A46">
        <w:rPr>
          <w:szCs w:val="24"/>
        </w:rPr>
        <w:t xml:space="preserve"> y población de 59,004 habitantes según censo de 2007, por tanto, las necesidades de las comunidades son numerosas;</w:t>
      </w:r>
    </w:p>
    <w:p w14:paraId="51FA0016" w14:textId="77777777" w:rsidR="0082551F" w:rsidRPr="006C5A46" w:rsidRDefault="0082551F" w:rsidP="0082551F">
      <w:pPr>
        <w:tabs>
          <w:tab w:val="left" w:pos="2137"/>
        </w:tabs>
        <w:spacing w:after="0" w:line="240" w:lineRule="auto"/>
        <w:jc w:val="both"/>
        <w:rPr>
          <w:szCs w:val="24"/>
        </w:rPr>
      </w:pPr>
    </w:p>
    <w:p w14:paraId="7EE22AB3" w14:textId="77777777" w:rsidR="0082551F" w:rsidRPr="006C5A46" w:rsidRDefault="0082551F" w:rsidP="0082551F">
      <w:pPr>
        <w:tabs>
          <w:tab w:val="left" w:pos="2137"/>
        </w:tabs>
        <w:spacing w:after="0" w:line="240" w:lineRule="auto"/>
        <w:jc w:val="both"/>
        <w:rPr>
          <w:szCs w:val="24"/>
        </w:rPr>
      </w:pPr>
      <w:r w:rsidRPr="006C5A46">
        <w:rPr>
          <w:szCs w:val="24"/>
        </w:rPr>
        <w:t xml:space="preserve">IV.- Que es necesaria la creación, apertura y ejecución de proyectos de infraestructura económica y social para beneficio de la población del Municipio de Metapán; </w:t>
      </w:r>
    </w:p>
    <w:p w14:paraId="458D05A5" w14:textId="77777777" w:rsidR="0082551F" w:rsidRPr="006C5A46" w:rsidRDefault="0082551F" w:rsidP="0082551F">
      <w:pPr>
        <w:autoSpaceDE w:val="0"/>
        <w:autoSpaceDN w:val="0"/>
        <w:adjustRightInd w:val="0"/>
        <w:spacing w:after="0" w:line="240" w:lineRule="auto"/>
        <w:jc w:val="both"/>
        <w:rPr>
          <w:rFonts w:eastAsia="Calibri"/>
          <w:szCs w:val="24"/>
        </w:rPr>
      </w:pPr>
    </w:p>
    <w:p w14:paraId="4E1E6514" w14:textId="77777777" w:rsidR="001C1D3E" w:rsidRDefault="0082551F" w:rsidP="0082551F">
      <w:pPr>
        <w:autoSpaceDE w:val="0"/>
        <w:autoSpaceDN w:val="0"/>
        <w:adjustRightInd w:val="0"/>
        <w:spacing w:after="0" w:line="240" w:lineRule="auto"/>
        <w:jc w:val="both"/>
        <w:rPr>
          <w:rFonts w:eastAsia="Calibri"/>
          <w:szCs w:val="24"/>
        </w:rPr>
      </w:pPr>
      <w:r w:rsidRPr="006C5A46">
        <w:rPr>
          <w:rFonts w:eastAsia="Calibri"/>
          <w:szCs w:val="24"/>
        </w:rPr>
        <w:t xml:space="preserve">V- Que la municipalidad cuenta con </w:t>
      </w:r>
      <w:r w:rsidR="001C1D3E">
        <w:rPr>
          <w:rFonts w:eastAsia="Calibri"/>
          <w:szCs w:val="24"/>
        </w:rPr>
        <w:t xml:space="preserve"> recursos suficientes para poder ejecutar la carpeta de pavimentación con mezcla asfáltica en caliente en el Espinal a </w:t>
      </w:r>
      <w:proofErr w:type="spellStart"/>
      <w:r w:rsidR="001C1D3E">
        <w:rPr>
          <w:rFonts w:eastAsia="Calibri"/>
          <w:szCs w:val="24"/>
        </w:rPr>
        <w:t>Caserio</w:t>
      </w:r>
      <w:proofErr w:type="spellEnd"/>
      <w:r w:rsidR="001C1D3E">
        <w:rPr>
          <w:rFonts w:eastAsia="Calibri"/>
          <w:szCs w:val="24"/>
        </w:rPr>
        <w:t xml:space="preserve"> El Pinito, el cual en sesión  de fecha veintitrés de junio del 2020 fue priorizado,  siendo un proyecto necesario para los </w:t>
      </w:r>
      <w:proofErr w:type="spellStart"/>
      <w:r w:rsidR="001C1D3E">
        <w:rPr>
          <w:rFonts w:eastAsia="Calibri"/>
          <w:szCs w:val="24"/>
        </w:rPr>
        <w:t>habientantes</w:t>
      </w:r>
      <w:proofErr w:type="spellEnd"/>
      <w:r w:rsidR="001C1D3E">
        <w:rPr>
          <w:rFonts w:eastAsia="Calibri"/>
          <w:szCs w:val="24"/>
        </w:rPr>
        <w:t xml:space="preserve"> de la comunidad, </w:t>
      </w:r>
      <w:r w:rsidR="00A65C5B">
        <w:rPr>
          <w:rFonts w:eastAsia="Calibri"/>
          <w:szCs w:val="24"/>
        </w:rPr>
        <w:t xml:space="preserve">y </w:t>
      </w:r>
      <w:proofErr w:type="spellStart"/>
      <w:r w:rsidR="00A65C5B">
        <w:rPr>
          <w:rFonts w:eastAsia="Calibri"/>
          <w:szCs w:val="24"/>
        </w:rPr>
        <w:t>caserios</w:t>
      </w:r>
      <w:proofErr w:type="spellEnd"/>
      <w:r w:rsidR="00A65C5B">
        <w:rPr>
          <w:rFonts w:eastAsia="Calibri"/>
          <w:szCs w:val="24"/>
        </w:rPr>
        <w:t xml:space="preserve"> aledaños; </w:t>
      </w:r>
    </w:p>
    <w:p w14:paraId="7F189DCF" w14:textId="77777777" w:rsidR="001C1D3E" w:rsidRDefault="001C1D3E" w:rsidP="0082551F">
      <w:pPr>
        <w:autoSpaceDE w:val="0"/>
        <w:autoSpaceDN w:val="0"/>
        <w:adjustRightInd w:val="0"/>
        <w:spacing w:after="0" w:line="240" w:lineRule="auto"/>
        <w:jc w:val="both"/>
        <w:rPr>
          <w:rFonts w:eastAsia="Calibri"/>
          <w:szCs w:val="24"/>
        </w:rPr>
      </w:pPr>
    </w:p>
    <w:p w14:paraId="6E6AFD77" w14:textId="77777777" w:rsidR="0082551F" w:rsidRPr="006C5A46" w:rsidRDefault="0082551F" w:rsidP="0082551F">
      <w:pPr>
        <w:rPr>
          <w:szCs w:val="24"/>
        </w:rPr>
      </w:pPr>
      <w:r w:rsidRPr="006C5A46">
        <w:rPr>
          <w:b/>
          <w:szCs w:val="24"/>
        </w:rPr>
        <w:t>POR TANTO,</w:t>
      </w:r>
      <w:r w:rsidRPr="006C5A46">
        <w:rPr>
          <w:szCs w:val="24"/>
        </w:rPr>
        <w:t xml:space="preserve"> El Concejo Municipal en uso de las facultades que el Código Municipal les confiere </w:t>
      </w:r>
      <w:r w:rsidRPr="006C5A46">
        <w:rPr>
          <w:b/>
          <w:szCs w:val="24"/>
        </w:rPr>
        <w:t>ACUERDA</w:t>
      </w:r>
    </w:p>
    <w:p w14:paraId="198AB465" w14:textId="77777777" w:rsidR="006D3A95" w:rsidRPr="006D3A95" w:rsidRDefault="006D3A95" w:rsidP="006D3A95">
      <w:pPr>
        <w:spacing w:after="0" w:line="240" w:lineRule="auto"/>
        <w:ind w:left="720"/>
        <w:contextualSpacing/>
        <w:jc w:val="both"/>
        <w:rPr>
          <w:rFonts w:eastAsia="Times New Roman"/>
          <w:szCs w:val="24"/>
          <w:lang w:eastAsia="es-ES"/>
        </w:rPr>
      </w:pPr>
    </w:p>
    <w:p w14:paraId="79374B66" w14:textId="77777777" w:rsidR="009B62C7" w:rsidRPr="009B62C7" w:rsidRDefault="006D3A95" w:rsidP="00585FE3">
      <w:pPr>
        <w:numPr>
          <w:ilvl w:val="0"/>
          <w:numId w:val="370"/>
        </w:numPr>
        <w:spacing w:after="0" w:line="240" w:lineRule="auto"/>
        <w:contextualSpacing/>
        <w:jc w:val="both"/>
        <w:rPr>
          <w:rFonts w:eastAsia="Calibri"/>
          <w:b/>
          <w:color w:val="000000"/>
        </w:rPr>
      </w:pPr>
      <w:r w:rsidRPr="006D3A95">
        <w:rPr>
          <w:rFonts w:eastAsia="Calibri"/>
          <w:color w:val="000000"/>
        </w:rPr>
        <w:t xml:space="preserve">Ejecutar el proyecto </w:t>
      </w:r>
      <w:r w:rsidRPr="006D3A95">
        <w:rPr>
          <w:rFonts w:eastAsia="Calibri"/>
          <w:b/>
        </w:rPr>
        <w:t xml:space="preserve">PAVIMENTACION CON MEZCLA ASFALTICA EN CALIENTE Y OBRAS DE DRENAJE SOBRE TRAMO DE CASERIO EL ESPINAL A CASERIO EL PINITO METAPAN. </w:t>
      </w:r>
      <w:r w:rsidRPr="006D3A95">
        <w:rPr>
          <w:rFonts w:eastAsia="Calibri"/>
          <w:color w:val="000000"/>
        </w:rPr>
        <w:t xml:space="preserve">Bajo la modalidad de ADMINISTRACIÓN, con fuente de financiamiento FONDOS FODES. </w:t>
      </w:r>
      <w:r w:rsidRPr="006D3A95">
        <w:rPr>
          <w:rFonts w:eastAsia="Calibri"/>
        </w:rPr>
        <w:t xml:space="preserve">El supervisor encargado para el proyecto antes relacionado será </w:t>
      </w:r>
      <w:r w:rsidRPr="006D3A95">
        <w:rPr>
          <w:rFonts w:eastAsia="Calibri"/>
          <w:szCs w:val="24"/>
        </w:rPr>
        <w:t xml:space="preserve">el </w:t>
      </w:r>
      <w:proofErr w:type="spellStart"/>
      <w:r w:rsidRPr="006D3A95">
        <w:rPr>
          <w:rFonts w:eastAsia="Calibri"/>
          <w:color w:val="000000"/>
          <w:szCs w:val="24"/>
          <w:lang w:val="es-MX"/>
        </w:rPr>
        <w:t>Téc</w:t>
      </w:r>
      <w:proofErr w:type="spellEnd"/>
      <w:r w:rsidRPr="006D3A95">
        <w:rPr>
          <w:rFonts w:eastAsia="Calibri"/>
          <w:color w:val="000000"/>
          <w:szCs w:val="24"/>
          <w:lang w:val="es-MX"/>
        </w:rPr>
        <w:t>. Concepción Manuel Magaña Flores</w:t>
      </w:r>
      <w:r w:rsidRPr="006D3A95">
        <w:rPr>
          <w:rFonts w:eastAsia="Calibri"/>
        </w:rPr>
        <w:t>, la</w:t>
      </w:r>
      <w:r w:rsidRPr="006D3A95">
        <w:rPr>
          <w:rFonts w:eastAsia="Calibri"/>
          <w:color w:val="000000"/>
        </w:rPr>
        <w:t xml:space="preserve"> formuladora de la Carpeta Técnica del referido proyecto es </w:t>
      </w:r>
      <w:r w:rsidRPr="006D3A95">
        <w:rPr>
          <w:rFonts w:eastAsia="Calibri"/>
          <w:color w:val="000000"/>
          <w:szCs w:val="24"/>
        </w:rPr>
        <w:t xml:space="preserve">la </w:t>
      </w:r>
      <w:r w:rsidRPr="006D3A95">
        <w:rPr>
          <w:rFonts w:eastAsia="Calibri"/>
          <w:color w:val="000000"/>
          <w:sz w:val="22"/>
          <w:lang w:val="es-MX"/>
        </w:rPr>
        <w:t xml:space="preserve">Ing. </w:t>
      </w:r>
      <w:r w:rsidRPr="006D3A95">
        <w:rPr>
          <w:rFonts w:eastAsia="Calibri"/>
          <w:color w:val="000000"/>
          <w:szCs w:val="24"/>
          <w:lang w:val="es-MX"/>
        </w:rPr>
        <w:t>Irma Leticia Magaña Portillo</w:t>
      </w:r>
      <w:r w:rsidRPr="006D3A95">
        <w:rPr>
          <w:rFonts w:eastAsia="Calibri"/>
          <w:color w:val="000000"/>
          <w:szCs w:val="24"/>
        </w:rPr>
        <w:t>,</w:t>
      </w:r>
      <w:r w:rsidRPr="006D3A95">
        <w:rPr>
          <w:rFonts w:eastAsia="Calibri"/>
          <w:color w:val="000000"/>
        </w:rPr>
        <w:t xml:space="preserve"> quien además será la responsable de elaborar </w:t>
      </w:r>
      <w:r w:rsidRPr="006D3A95">
        <w:rPr>
          <w:rFonts w:eastAsia="Calibri"/>
          <w:color w:val="000000"/>
        </w:rPr>
        <w:lastRenderedPageBreak/>
        <w:t>las Órdenes de Cambio y Obras Adicionales que fueren necesarias para la correcta ejecución del mismo;</w:t>
      </w:r>
    </w:p>
    <w:p w14:paraId="5954778C" w14:textId="77777777" w:rsidR="009B62C7" w:rsidRDefault="009B62C7" w:rsidP="009B62C7">
      <w:pPr>
        <w:spacing w:after="0" w:line="240" w:lineRule="auto"/>
        <w:ind w:left="720"/>
        <w:contextualSpacing/>
        <w:jc w:val="both"/>
        <w:rPr>
          <w:rFonts w:eastAsia="Calibri"/>
          <w:b/>
          <w:color w:val="000000"/>
        </w:rPr>
      </w:pPr>
    </w:p>
    <w:p w14:paraId="187B1A7E" w14:textId="77777777" w:rsidR="006D3A95" w:rsidRPr="006D3A95" w:rsidRDefault="006D3A95" w:rsidP="00585FE3">
      <w:pPr>
        <w:numPr>
          <w:ilvl w:val="0"/>
          <w:numId w:val="370"/>
        </w:numPr>
        <w:spacing w:after="0" w:line="240" w:lineRule="auto"/>
        <w:contextualSpacing/>
        <w:jc w:val="both"/>
        <w:rPr>
          <w:rFonts w:eastAsia="Calibri"/>
          <w:b/>
          <w:color w:val="000000"/>
        </w:rPr>
      </w:pPr>
      <w:r w:rsidRPr="006D3A95">
        <w:rPr>
          <w:rFonts w:eastAsia="Calibri"/>
          <w:lang w:eastAsia="es-ES"/>
        </w:rPr>
        <w:t xml:space="preserve">Erogar la suma </w:t>
      </w:r>
      <w:r w:rsidRPr="006D3A95">
        <w:rPr>
          <w:rFonts w:eastAsia="Calibri"/>
          <w:b/>
          <w:lang w:eastAsia="es-ES"/>
        </w:rPr>
        <w:t xml:space="preserve">CIENTO SESENTA Y CUATRO MIL OCHOCIENTOS VEINTIDOS 18/100 </w:t>
      </w:r>
      <w:r w:rsidRPr="006D3A95">
        <w:rPr>
          <w:rFonts w:eastAsia="Calibri"/>
          <w:color w:val="000000"/>
          <w:lang w:eastAsia="es-ES"/>
        </w:rPr>
        <w:t>Para sufragar los gastos que ocasionara la ejecución del proyecto</w:t>
      </w:r>
      <w:r w:rsidRPr="006D3A95">
        <w:rPr>
          <w:rFonts w:eastAsia="Calibri"/>
          <w:b/>
          <w:lang w:eastAsia="es-ES"/>
        </w:rPr>
        <w:t xml:space="preserve"> </w:t>
      </w:r>
      <w:r w:rsidRPr="006D3A95">
        <w:rPr>
          <w:rFonts w:eastAsia="Calibri"/>
          <w:b/>
        </w:rPr>
        <w:t>PAVIMENTACION CON MEZCLA ASFALTICA EN CALIENTE Y OBRAS DE DRENAJE SOBRE TRAMO DE CASERIO EL ESPINAL A CASERIO EL PINITO METAPAN.</w:t>
      </w:r>
      <w:r w:rsidRPr="006D3A95">
        <w:rPr>
          <w:rFonts w:eastAsia="Calibri"/>
          <w:color w:val="000000"/>
          <w:lang w:eastAsia="es-ES"/>
        </w:rPr>
        <w:t xml:space="preserve"> Bajo la modalidad de ADMINISTRACIÓN, con fuente de financiamiento FONDOS FODES Código </w:t>
      </w:r>
      <w:proofErr w:type="spellStart"/>
      <w:r w:rsidRPr="006D3A95">
        <w:rPr>
          <w:rFonts w:eastAsia="Calibri"/>
          <w:color w:val="000000"/>
          <w:lang w:eastAsia="es-ES"/>
        </w:rPr>
        <w:t>N°</w:t>
      </w:r>
      <w:proofErr w:type="spellEnd"/>
      <w:r w:rsidRPr="006D3A95">
        <w:rPr>
          <w:rFonts w:eastAsia="Calibri"/>
          <w:color w:val="000000"/>
          <w:lang w:eastAsia="es-ES"/>
        </w:rPr>
        <w:t xml:space="preserve"> 20025 </w:t>
      </w:r>
      <w:r w:rsidRPr="006D3A95">
        <w:rPr>
          <w:rFonts w:eastAsia="Calibri"/>
          <w:lang w:eastAsia="es-ES"/>
        </w:rPr>
        <w:t>el administrador de contrato y/</w:t>
      </w:r>
      <w:proofErr w:type="spellStart"/>
      <w:r w:rsidRPr="006D3A95">
        <w:rPr>
          <w:rFonts w:eastAsia="Calibri"/>
          <w:lang w:eastAsia="es-ES"/>
        </w:rPr>
        <w:t>o</w:t>
      </w:r>
      <w:proofErr w:type="spellEnd"/>
      <w:r w:rsidRPr="006D3A95">
        <w:rPr>
          <w:rFonts w:eastAsia="Calibri"/>
          <w:lang w:eastAsia="es-ES"/>
        </w:rPr>
        <w:t xml:space="preserve"> orden de compra será el  </w:t>
      </w:r>
      <w:r w:rsidRPr="006D3A95">
        <w:rPr>
          <w:rFonts w:eastAsia="Calibri"/>
          <w:color w:val="000000"/>
          <w:szCs w:val="24"/>
          <w:lang w:eastAsia="es-SV"/>
        </w:rPr>
        <w:t xml:space="preserve">Sr. Alejandro Lemus </w:t>
      </w:r>
      <w:proofErr w:type="spellStart"/>
      <w:r w:rsidRPr="006D3A95">
        <w:rPr>
          <w:rFonts w:eastAsia="Calibri"/>
          <w:color w:val="000000"/>
          <w:szCs w:val="24"/>
          <w:lang w:eastAsia="es-SV"/>
        </w:rPr>
        <w:t>Mazariego</w:t>
      </w:r>
      <w:proofErr w:type="spellEnd"/>
      <w:r w:rsidRPr="006D3A95">
        <w:rPr>
          <w:rFonts w:eastAsia="Calibri"/>
          <w:szCs w:val="24"/>
        </w:rPr>
        <w:t>, quinto regidor propietario.</w:t>
      </w:r>
    </w:p>
    <w:p w14:paraId="45B40514" w14:textId="77777777" w:rsidR="006D3A95" w:rsidRPr="006D3A95" w:rsidRDefault="006D3A95" w:rsidP="006D3A95">
      <w:pPr>
        <w:spacing w:after="0" w:line="240" w:lineRule="auto"/>
        <w:ind w:left="720"/>
        <w:contextualSpacing/>
        <w:jc w:val="both"/>
        <w:rPr>
          <w:rFonts w:eastAsia="Calibri"/>
          <w:lang w:eastAsia="es-ES"/>
        </w:rPr>
      </w:pPr>
    </w:p>
    <w:p w14:paraId="263397AD" w14:textId="77777777" w:rsidR="006D3A95" w:rsidRPr="006D3A95" w:rsidRDefault="006D3A95" w:rsidP="006D3A95">
      <w:pPr>
        <w:spacing w:after="0" w:line="240" w:lineRule="auto"/>
        <w:ind w:left="720"/>
        <w:contextualSpacing/>
        <w:jc w:val="both"/>
        <w:rPr>
          <w:rFonts w:eastAsia="Calibri"/>
        </w:rPr>
      </w:pPr>
    </w:p>
    <w:p w14:paraId="244E7F4C" w14:textId="77777777" w:rsidR="006D3A95" w:rsidRPr="006D3A95" w:rsidRDefault="006D3A95" w:rsidP="00585FE3">
      <w:pPr>
        <w:numPr>
          <w:ilvl w:val="0"/>
          <w:numId w:val="370"/>
        </w:numPr>
        <w:spacing w:after="0" w:line="240" w:lineRule="auto"/>
        <w:contextualSpacing/>
        <w:jc w:val="both"/>
        <w:rPr>
          <w:rFonts w:ascii="Calibri" w:eastAsia="Calibri" w:hAnsi="Calibri"/>
          <w:sz w:val="22"/>
        </w:rPr>
      </w:pPr>
      <w:r w:rsidRPr="006D3A95">
        <w:rPr>
          <w:rFonts w:eastAsia="Calibri"/>
          <w:color w:val="000000"/>
        </w:rPr>
        <w:t>Solicitar al Banco Hipotecario de El Salvador, Sucursal Metapán la apertura de la cuenta corriente a la vista a favor de esta Alcaldía, por la suma de</w:t>
      </w:r>
      <w:r w:rsidRPr="006D3A95">
        <w:rPr>
          <w:rFonts w:eastAsia="Calibri"/>
          <w:b/>
        </w:rPr>
        <w:t xml:space="preserve"> CIEN MIL </w:t>
      </w:r>
      <w:r w:rsidRPr="006D3A95">
        <w:rPr>
          <w:rFonts w:eastAsia="Calibri"/>
          <w:b/>
          <w:lang w:eastAsia="es-ES"/>
        </w:rPr>
        <w:t>00</w:t>
      </w:r>
      <w:r w:rsidRPr="006D3A95">
        <w:rPr>
          <w:rFonts w:eastAsia="Calibri"/>
          <w:b/>
        </w:rPr>
        <w:t xml:space="preserve">/100 </w:t>
      </w:r>
      <w:r w:rsidRPr="006D3A95">
        <w:rPr>
          <w:rFonts w:eastAsia="Calibri"/>
          <w:color w:val="000000"/>
        </w:rPr>
        <w:t xml:space="preserve"> </w:t>
      </w:r>
      <w:r w:rsidRPr="006D3A95">
        <w:rPr>
          <w:rFonts w:eastAsia="Calibri"/>
        </w:rPr>
        <w:t>para</w:t>
      </w:r>
      <w:r w:rsidRPr="006D3A95">
        <w:rPr>
          <w:rFonts w:eastAsia="Calibri"/>
          <w:color w:val="000000"/>
        </w:rPr>
        <w:t xml:space="preserve"> sufragar los gastos que ocasionara la realización del proyecto</w:t>
      </w:r>
      <w:r w:rsidRPr="006D3A95">
        <w:rPr>
          <w:rFonts w:eastAsia="Calibri"/>
          <w:b/>
          <w:color w:val="000000"/>
        </w:rPr>
        <w:t xml:space="preserve"> </w:t>
      </w:r>
      <w:r w:rsidRPr="006D3A95">
        <w:rPr>
          <w:rFonts w:eastAsia="Calibri"/>
          <w:b/>
        </w:rPr>
        <w:t>PAVIMENTACION CON MEZCLA ASFALTICA EN CALIENTE Y OBRAS DE DRENAJE SOBRE TRAMO DE CASERIO EL ESPINAL A CASERIO EL PINITO METAPAN</w:t>
      </w:r>
    </w:p>
    <w:p w14:paraId="727649F8" w14:textId="77777777" w:rsidR="006D3A95" w:rsidRPr="006D3A95" w:rsidRDefault="006D3A95" w:rsidP="006D3A95">
      <w:pPr>
        <w:autoSpaceDE w:val="0"/>
        <w:autoSpaceDN w:val="0"/>
        <w:adjustRightInd w:val="0"/>
        <w:spacing w:after="0" w:line="240" w:lineRule="auto"/>
        <w:ind w:left="720"/>
        <w:contextualSpacing/>
        <w:jc w:val="both"/>
        <w:rPr>
          <w:rFonts w:eastAsia="Calibri"/>
          <w:lang w:eastAsia="es-ES"/>
        </w:rPr>
      </w:pPr>
    </w:p>
    <w:p w14:paraId="3F00943F" w14:textId="77777777" w:rsidR="006D3A95" w:rsidRPr="006D3A95" w:rsidRDefault="006D3A95" w:rsidP="00585FE3">
      <w:pPr>
        <w:numPr>
          <w:ilvl w:val="0"/>
          <w:numId w:val="370"/>
        </w:numPr>
        <w:spacing w:after="0" w:line="240" w:lineRule="auto"/>
        <w:contextualSpacing/>
        <w:jc w:val="both"/>
        <w:rPr>
          <w:rFonts w:eastAsia="Calibri"/>
          <w:color w:val="000000"/>
        </w:rPr>
      </w:pPr>
      <w:r w:rsidRPr="006D3A95">
        <w:rPr>
          <w:rFonts w:eastAsia="Calibri"/>
          <w:color w:val="000000"/>
        </w:rPr>
        <w:t xml:space="preserve">Asignar el nombre a la cuenta bancaria </w:t>
      </w:r>
      <w:r w:rsidRPr="006D3A95">
        <w:rPr>
          <w:rFonts w:eastAsia="Calibri"/>
          <w:b/>
          <w:color w:val="000000"/>
        </w:rPr>
        <w:t xml:space="preserve">ALCALDIA MUNICIPAL DE METAPÁN/ </w:t>
      </w:r>
      <w:r w:rsidRPr="006D3A95">
        <w:rPr>
          <w:rFonts w:eastAsia="Calibri"/>
          <w:b/>
        </w:rPr>
        <w:t>PAVIMENTACION CON MEZCLA ASFALTICA EN CALIENTE Y OBRAS DE DRENAJE SOBRE TRAMO DE CASERIO EL ESPINAL A CASERIO EL PINITO METAPAN</w:t>
      </w:r>
    </w:p>
    <w:p w14:paraId="1444171F" w14:textId="77777777" w:rsidR="006D3A95" w:rsidRPr="006D3A95" w:rsidRDefault="006D3A95" w:rsidP="006D3A95">
      <w:pPr>
        <w:spacing w:after="0" w:line="240" w:lineRule="auto"/>
        <w:ind w:left="720"/>
        <w:contextualSpacing/>
        <w:rPr>
          <w:rFonts w:eastAsia="Calibri"/>
          <w:color w:val="000000"/>
          <w:szCs w:val="24"/>
          <w:lang w:eastAsia="es-ES"/>
        </w:rPr>
      </w:pPr>
    </w:p>
    <w:p w14:paraId="1337B8C3" w14:textId="77777777" w:rsidR="006D3A95" w:rsidRPr="006D3A95" w:rsidRDefault="006D3A95" w:rsidP="006D3A95">
      <w:pPr>
        <w:spacing w:after="0" w:line="240" w:lineRule="auto"/>
        <w:ind w:left="720"/>
        <w:contextualSpacing/>
        <w:jc w:val="both"/>
        <w:rPr>
          <w:rFonts w:eastAsia="Calibri"/>
          <w:color w:val="000000"/>
        </w:rPr>
      </w:pPr>
    </w:p>
    <w:p w14:paraId="5BB7C2AA" w14:textId="77777777" w:rsidR="006D3A95" w:rsidRPr="006D3A95" w:rsidRDefault="006D3A95" w:rsidP="00585FE3">
      <w:pPr>
        <w:numPr>
          <w:ilvl w:val="0"/>
          <w:numId w:val="370"/>
        </w:numPr>
        <w:spacing w:after="0" w:line="240" w:lineRule="auto"/>
        <w:contextualSpacing/>
        <w:jc w:val="both"/>
        <w:rPr>
          <w:rFonts w:eastAsia="Calibri"/>
          <w:b/>
          <w:color w:val="FF0000"/>
          <w:szCs w:val="24"/>
        </w:rPr>
      </w:pPr>
      <w:r w:rsidRPr="006D3A95">
        <w:rPr>
          <w:rFonts w:eastAsia="Calibri"/>
          <w:color w:val="000000"/>
        </w:rPr>
        <w:t xml:space="preserve">Nómbrese al Prof. José Rigoberto Pinto Rivera, Alcalde Municipal y los regidores Sr. Pedro Antonio Sanabria Salazar, Segundo Regidor Propietario, Sr. José Misael Posadas Mejía, Octavo Regidor Propietario como  REFRENDARIOS para que indistintamente firmen los cheques que extienda la Tesorera Municipal Señora Delmy </w:t>
      </w:r>
      <w:proofErr w:type="spellStart"/>
      <w:r w:rsidRPr="006D3A95">
        <w:rPr>
          <w:rFonts w:eastAsia="Calibri"/>
          <w:color w:val="000000"/>
        </w:rPr>
        <w:t>Marilin</w:t>
      </w:r>
      <w:proofErr w:type="spellEnd"/>
      <w:r w:rsidRPr="006D3A95">
        <w:rPr>
          <w:rFonts w:eastAsia="Calibri"/>
          <w:color w:val="000000"/>
        </w:rPr>
        <w:t xml:space="preserve"> Murillos, siendo indispensable la firma del Alcalde Municipal Prof. José Rigoberto Pinto Rivera, y de la Tesorera y los restantes indistintamente firmen los cheques, los cuales constaran de tres firmas. Comuníquese al </w:t>
      </w:r>
      <w:r w:rsidRPr="006D3A95">
        <w:rPr>
          <w:rFonts w:eastAsia="Calibri"/>
          <w:b/>
          <w:color w:val="000000"/>
        </w:rPr>
        <w:t xml:space="preserve">BANCO HIPOTECARIO DE EL SALVADOR, </w:t>
      </w:r>
      <w:r w:rsidRPr="006D3A95">
        <w:rPr>
          <w:rFonts w:eastAsia="Calibri"/>
          <w:color w:val="000000"/>
        </w:rPr>
        <w:t xml:space="preserve">para la apertura de la cuenta en mención. Autorizando En este mismo acto a la Sra. Delmy </w:t>
      </w:r>
      <w:proofErr w:type="spellStart"/>
      <w:r w:rsidRPr="006D3A95">
        <w:rPr>
          <w:rFonts w:eastAsia="Calibri"/>
          <w:color w:val="000000"/>
        </w:rPr>
        <w:t>Marilin</w:t>
      </w:r>
      <w:proofErr w:type="spellEnd"/>
      <w:r w:rsidRPr="006D3A95">
        <w:rPr>
          <w:rFonts w:eastAsia="Calibri"/>
          <w:color w:val="000000"/>
        </w:rPr>
        <w:t xml:space="preserve"> Murillos para que emita cheque de la cuenta 00500003704 </w:t>
      </w:r>
      <w:r w:rsidRPr="006D3A95">
        <w:rPr>
          <w:rFonts w:eastAsia="Calibri"/>
          <w:b/>
          <w:color w:val="000000"/>
        </w:rPr>
        <w:t xml:space="preserve">FONDOS FODES 75% del Banco Hipotecario, </w:t>
      </w:r>
      <w:r w:rsidRPr="006D3A95">
        <w:rPr>
          <w:rFonts w:eastAsia="Calibri"/>
          <w:color w:val="000000"/>
        </w:rPr>
        <w:t xml:space="preserve">por la suma de </w:t>
      </w:r>
      <w:r w:rsidRPr="006D3A95">
        <w:rPr>
          <w:rFonts w:eastAsia="Calibri"/>
          <w:b/>
        </w:rPr>
        <w:t>CIEN MIL 00</w:t>
      </w:r>
      <w:r w:rsidRPr="006D3A95">
        <w:rPr>
          <w:rFonts w:eastAsia="Calibri"/>
          <w:b/>
          <w:lang w:eastAsia="es-ES"/>
        </w:rPr>
        <w:t>/</w:t>
      </w:r>
      <w:r w:rsidRPr="006D3A95">
        <w:rPr>
          <w:rFonts w:eastAsia="Calibri"/>
          <w:b/>
        </w:rPr>
        <w:t xml:space="preserve">100 </w:t>
      </w:r>
      <w:r w:rsidRPr="006D3A95">
        <w:rPr>
          <w:rFonts w:eastAsia="Calibri"/>
          <w:color w:val="000000"/>
        </w:rPr>
        <w:t xml:space="preserve">  para apertura la cuenta del proyecto</w:t>
      </w:r>
      <w:r w:rsidRPr="006D3A95">
        <w:rPr>
          <w:rFonts w:eastAsia="Calibri"/>
          <w:b/>
          <w:color w:val="000000"/>
        </w:rPr>
        <w:t xml:space="preserve"> </w:t>
      </w:r>
      <w:r w:rsidRPr="006D3A95">
        <w:rPr>
          <w:rFonts w:eastAsia="Calibri"/>
          <w:b/>
        </w:rPr>
        <w:t>PAVIMENTACION CON MEZCLA ASFALTICA EN CALIENTE Y OBRAS DE DRENAJE SOBRE TRAMO DE CASERIO EL ESPINAL A CASERIO EL PINITO METAPAN</w:t>
      </w:r>
    </w:p>
    <w:p w14:paraId="33B3EBF2" w14:textId="77777777" w:rsidR="006D3A95" w:rsidRPr="006D3A95" w:rsidRDefault="006D3A95" w:rsidP="006D3A95">
      <w:pPr>
        <w:spacing w:after="0" w:line="240" w:lineRule="auto"/>
        <w:ind w:left="720"/>
        <w:contextualSpacing/>
        <w:jc w:val="both"/>
        <w:rPr>
          <w:rFonts w:eastAsia="Calibri"/>
          <w:b/>
          <w:color w:val="FF0000"/>
          <w:szCs w:val="24"/>
        </w:rPr>
      </w:pPr>
    </w:p>
    <w:p w14:paraId="186F63E1" w14:textId="77777777" w:rsidR="006D3A95" w:rsidRPr="006D3A95" w:rsidRDefault="006D3A95" w:rsidP="00585FE3">
      <w:pPr>
        <w:numPr>
          <w:ilvl w:val="0"/>
          <w:numId w:val="370"/>
        </w:numPr>
        <w:spacing w:after="0" w:line="240" w:lineRule="auto"/>
        <w:contextualSpacing/>
        <w:jc w:val="both"/>
        <w:rPr>
          <w:rFonts w:eastAsia="Calibri"/>
          <w:color w:val="000000"/>
          <w:szCs w:val="24"/>
        </w:rPr>
      </w:pPr>
      <w:r w:rsidRPr="006D3A95">
        <w:rPr>
          <w:rFonts w:eastAsia="Calibri"/>
          <w:szCs w:val="24"/>
        </w:rPr>
        <w:t>Autorizase a la jefatura de Presupuesto a realizar la siguiente Reprogramación Presupuestaria:</w:t>
      </w:r>
    </w:p>
    <w:p w14:paraId="045774BA" w14:textId="77777777" w:rsidR="006D3A95" w:rsidRPr="006D3A95" w:rsidRDefault="006D3A95" w:rsidP="006D3A95">
      <w:pPr>
        <w:spacing w:after="0" w:line="240" w:lineRule="auto"/>
        <w:jc w:val="both"/>
        <w:rPr>
          <w:rFonts w:eastAsia="Calibri"/>
          <w:b/>
          <w:color w:val="000000"/>
        </w:rPr>
      </w:pPr>
    </w:p>
    <w:tbl>
      <w:tblPr>
        <w:tblStyle w:val="Tablaconcuadrcula511"/>
        <w:tblW w:w="0" w:type="auto"/>
        <w:tblLook w:val="04A0" w:firstRow="1" w:lastRow="0" w:firstColumn="1" w:lastColumn="0" w:noHBand="0" w:noVBand="1"/>
      </w:tblPr>
      <w:tblGrid>
        <w:gridCol w:w="2405"/>
        <w:gridCol w:w="6423"/>
      </w:tblGrid>
      <w:tr w:rsidR="006D3A95" w:rsidRPr="006D3A95" w14:paraId="669380C1" w14:textId="77777777" w:rsidTr="00CA6382">
        <w:trPr>
          <w:trHeight w:val="283"/>
        </w:trPr>
        <w:tc>
          <w:tcPr>
            <w:tcW w:w="2405" w:type="dxa"/>
            <w:tcBorders>
              <w:top w:val="single" w:sz="4" w:space="0" w:color="auto"/>
              <w:left w:val="single" w:sz="4" w:space="0" w:color="auto"/>
              <w:bottom w:val="single" w:sz="4" w:space="0" w:color="auto"/>
              <w:right w:val="single" w:sz="4" w:space="0" w:color="auto"/>
            </w:tcBorders>
            <w:hideMark/>
          </w:tcPr>
          <w:p w14:paraId="2A25A9B6" w14:textId="77777777" w:rsidR="006D3A95" w:rsidRPr="006D3A95" w:rsidRDefault="006D3A95" w:rsidP="006D3A95">
            <w:pPr>
              <w:rPr>
                <w:rFonts w:eastAsia="Calibri"/>
                <w:sz w:val="22"/>
              </w:rPr>
            </w:pPr>
            <w:r w:rsidRPr="006D3A95">
              <w:rPr>
                <w:rFonts w:eastAsia="Calibri"/>
                <w:sz w:val="22"/>
              </w:rPr>
              <w:t>Número del Proyecto:</w:t>
            </w:r>
          </w:p>
        </w:tc>
        <w:tc>
          <w:tcPr>
            <w:tcW w:w="6423" w:type="dxa"/>
            <w:tcBorders>
              <w:top w:val="single" w:sz="4" w:space="0" w:color="auto"/>
              <w:left w:val="single" w:sz="4" w:space="0" w:color="auto"/>
              <w:bottom w:val="single" w:sz="4" w:space="0" w:color="auto"/>
              <w:right w:val="single" w:sz="4" w:space="0" w:color="auto"/>
            </w:tcBorders>
            <w:hideMark/>
          </w:tcPr>
          <w:p w14:paraId="01EC700E" w14:textId="77777777" w:rsidR="006D3A95" w:rsidRPr="006D3A95" w:rsidRDefault="006D3A95" w:rsidP="006D3A95">
            <w:pPr>
              <w:rPr>
                <w:rFonts w:eastAsia="Calibri"/>
                <w:sz w:val="22"/>
              </w:rPr>
            </w:pPr>
            <w:r w:rsidRPr="006D3A95">
              <w:rPr>
                <w:rFonts w:eastAsia="Calibri"/>
                <w:sz w:val="22"/>
              </w:rPr>
              <w:t>20025</w:t>
            </w:r>
          </w:p>
        </w:tc>
      </w:tr>
      <w:tr w:rsidR="006D3A95" w:rsidRPr="006D3A95" w14:paraId="37332E11" w14:textId="77777777" w:rsidTr="00CA6382">
        <w:trPr>
          <w:trHeight w:val="283"/>
        </w:trPr>
        <w:tc>
          <w:tcPr>
            <w:tcW w:w="2405" w:type="dxa"/>
            <w:tcBorders>
              <w:top w:val="single" w:sz="4" w:space="0" w:color="auto"/>
              <w:left w:val="single" w:sz="4" w:space="0" w:color="auto"/>
              <w:bottom w:val="single" w:sz="4" w:space="0" w:color="auto"/>
              <w:right w:val="single" w:sz="4" w:space="0" w:color="auto"/>
            </w:tcBorders>
            <w:hideMark/>
          </w:tcPr>
          <w:p w14:paraId="43BF6ABF" w14:textId="77777777" w:rsidR="006D3A95" w:rsidRPr="006D3A95" w:rsidRDefault="006D3A95" w:rsidP="006D3A95">
            <w:pPr>
              <w:rPr>
                <w:rFonts w:eastAsia="Calibri"/>
                <w:sz w:val="22"/>
              </w:rPr>
            </w:pPr>
            <w:r w:rsidRPr="006D3A95">
              <w:rPr>
                <w:rFonts w:eastAsia="Calibri"/>
                <w:sz w:val="22"/>
              </w:rPr>
              <w:t>Nombre del Proyecto:</w:t>
            </w:r>
          </w:p>
        </w:tc>
        <w:tc>
          <w:tcPr>
            <w:tcW w:w="6423" w:type="dxa"/>
            <w:tcBorders>
              <w:top w:val="single" w:sz="4" w:space="0" w:color="auto"/>
              <w:left w:val="single" w:sz="4" w:space="0" w:color="auto"/>
              <w:bottom w:val="single" w:sz="4" w:space="0" w:color="auto"/>
              <w:right w:val="single" w:sz="4" w:space="0" w:color="auto"/>
            </w:tcBorders>
            <w:hideMark/>
          </w:tcPr>
          <w:p w14:paraId="216EEAD2" w14:textId="77777777" w:rsidR="006D3A95" w:rsidRPr="006D3A95" w:rsidRDefault="006D3A95" w:rsidP="006D3A95">
            <w:pPr>
              <w:contextualSpacing/>
              <w:jc w:val="both"/>
              <w:rPr>
                <w:rFonts w:eastAsia="Calibri"/>
                <w:bCs/>
                <w:color w:val="000000"/>
                <w:sz w:val="22"/>
              </w:rPr>
            </w:pPr>
            <w:r w:rsidRPr="006D3A95">
              <w:rPr>
                <w:rFonts w:eastAsia="Calibri"/>
              </w:rPr>
              <w:t>PAVIMENTACION CON MEZCLA ASFALTICA EN CALIENTE Y OBRAS DE DRENAJE SOBRE TRAMO DE CASERIO EL ESPINAL A CASERIO EL PINITO METAPAN</w:t>
            </w:r>
          </w:p>
        </w:tc>
      </w:tr>
      <w:tr w:rsidR="006D3A95" w:rsidRPr="006D3A95" w14:paraId="5BAB813D" w14:textId="77777777" w:rsidTr="00CA6382">
        <w:trPr>
          <w:trHeight w:val="283"/>
        </w:trPr>
        <w:tc>
          <w:tcPr>
            <w:tcW w:w="2405" w:type="dxa"/>
            <w:tcBorders>
              <w:top w:val="single" w:sz="4" w:space="0" w:color="auto"/>
              <w:left w:val="single" w:sz="4" w:space="0" w:color="auto"/>
              <w:bottom w:val="single" w:sz="4" w:space="0" w:color="auto"/>
              <w:right w:val="single" w:sz="4" w:space="0" w:color="auto"/>
            </w:tcBorders>
            <w:hideMark/>
          </w:tcPr>
          <w:p w14:paraId="417B095C" w14:textId="77777777" w:rsidR="006D3A95" w:rsidRPr="006D3A95" w:rsidRDefault="006D3A95" w:rsidP="006D3A95">
            <w:pPr>
              <w:rPr>
                <w:rFonts w:eastAsia="Calibri"/>
                <w:sz w:val="22"/>
              </w:rPr>
            </w:pPr>
            <w:r w:rsidRPr="006D3A95">
              <w:rPr>
                <w:rFonts w:eastAsia="Calibri"/>
                <w:bCs/>
                <w:sz w:val="22"/>
              </w:rPr>
              <w:t>Área de Gestión:</w:t>
            </w:r>
          </w:p>
        </w:tc>
        <w:tc>
          <w:tcPr>
            <w:tcW w:w="6423" w:type="dxa"/>
            <w:tcBorders>
              <w:top w:val="single" w:sz="4" w:space="0" w:color="auto"/>
              <w:left w:val="single" w:sz="4" w:space="0" w:color="auto"/>
              <w:bottom w:val="single" w:sz="4" w:space="0" w:color="auto"/>
              <w:right w:val="single" w:sz="4" w:space="0" w:color="auto"/>
            </w:tcBorders>
            <w:hideMark/>
          </w:tcPr>
          <w:p w14:paraId="2822D754" w14:textId="77777777" w:rsidR="006D3A95" w:rsidRPr="006D3A95" w:rsidRDefault="006D3A95" w:rsidP="006D3A95">
            <w:pPr>
              <w:jc w:val="both"/>
              <w:rPr>
                <w:rFonts w:eastAsia="Calibri"/>
                <w:bCs/>
                <w:sz w:val="22"/>
              </w:rPr>
            </w:pPr>
            <w:r w:rsidRPr="006D3A95">
              <w:rPr>
                <w:rFonts w:eastAsia="Calibri"/>
                <w:bCs/>
                <w:sz w:val="22"/>
              </w:rPr>
              <w:t>3 DESARROLLO SOCIAL</w:t>
            </w:r>
          </w:p>
        </w:tc>
      </w:tr>
      <w:tr w:rsidR="006D3A95" w:rsidRPr="006D3A95" w14:paraId="0828C102" w14:textId="77777777" w:rsidTr="00CA6382">
        <w:trPr>
          <w:trHeight w:val="283"/>
        </w:trPr>
        <w:tc>
          <w:tcPr>
            <w:tcW w:w="2405" w:type="dxa"/>
            <w:tcBorders>
              <w:top w:val="single" w:sz="4" w:space="0" w:color="auto"/>
              <w:left w:val="single" w:sz="4" w:space="0" w:color="auto"/>
              <w:bottom w:val="single" w:sz="4" w:space="0" w:color="auto"/>
              <w:right w:val="single" w:sz="4" w:space="0" w:color="auto"/>
            </w:tcBorders>
            <w:hideMark/>
          </w:tcPr>
          <w:p w14:paraId="5D89E530" w14:textId="77777777" w:rsidR="006D3A95" w:rsidRPr="006D3A95" w:rsidRDefault="006D3A95" w:rsidP="006D3A95">
            <w:pPr>
              <w:rPr>
                <w:rFonts w:eastAsia="Calibri"/>
                <w:sz w:val="22"/>
              </w:rPr>
            </w:pPr>
            <w:r w:rsidRPr="006D3A95">
              <w:rPr>
                <w:rFonts w:eastAsia="Calibri"/>
                <w:bCs/>
                <w:sz w:val="22"/>
              </w:rPr>
              <w:t>Línea de Trabajo:</w:t>
            </w:r>
          </w:p>
        </w:tc>
        <w:tc>
          <w:tcPr>
            <w:tcW w:w="6423" w:type="dxa"/>
            <w:tcBorders>
              <w:top w:val="single" w:sz="4" w:space="0" w:color="auto"/>
              <w:left w:val="single" w:sz="4" w:space="0" w:color="auto"/>
              <w:bottom w:val="single" w:sz="4" w:space="0" w:color="auto"/>
              <w:right w:val="single" w:sz="4" w:space="0" w:color="auto"/>
            </w:tcBorders>
            <w:hideMark/>
          </w:tcPr>
          <w:p w14:paraId="0E2A4F16" w14:textId="77777777" w:rsidR="006D3A95" w:rsidRPr="006D3A95" w:rsidRDefault="006D3A95" w:rsidP="006D3A95">
            <w:pPr>
              <w:jc w:val="both"/>
              <w:rPr>
                <w:rFonts w:eastAsia="Calibri"/>
                <w:bCs/>
                <w:sz w:val="22"/>
              </w:rPr>
            </w:pPr>
            <w:r w:rsidRPr="006D3A95">
              <w:rPr>
                <w:rFonts w:eastAsia="Calibri"/>
                <w:bCs/>
                <w:sz w:val="22"/>
              </w:rPr>
              <w:t>0302 INVERSIÓN PARA EL DESARROLLO ECONÓMICO Y SOCIAL</w:t>
            </w:r>
          </w:p>
        </w:tc>
      </w:tr>
      <w:tr w:rsidR="006D3A95" w:rsidRPr="006D3A95" w14:paraId="03233F49" w14:textId="77777777" w:rsidTr="00CA6382">
        <w:trPr>
          <w:trHeight w:val="283"/>
        </w:trPr>
        <w:tc>
          <w:tcPr>
            <w:tcW w:w="2405" w:type="dxa"/>
            <w:tcBorders>
              <w:top w:val="single" w:sz="4" w:space="0" w:color="auto"/>
              <w:left w:val="single" w:sz="4" w:space="0" w:color="auto"/>
              <w:bottom w:val="single" w:sz="4" w:space="0" w:color="auto"/>
              <w:right w:val="single" w:sz="4" w:space="0" w:color="auto"/>
            </w:tcBorders>
            <w:hideMark/>
          </w:tcPr>
          <w:p w14:paraId="1E811E2E" w14:textId="77777777" w:rsidR="006D3A95" w:rsidRPr="006D3A95" w:rsidRDefault="006D3A95" w:rsidP="006D3A95">
            <w:pPr>
              <w:rPr>
                <w:rFonts w:eastAsia="Calibri"/>
                <w:sz w:val="22"/>
              </w:rPr>
            </w:pPr>
            <w:r w:rsidRPr="006D3A95">
              <w:rPr>
                <w:rFonts w:eastAsia="Calibri"/>
                <w:bCs/>
                <w:sz w:val="22"/>
              </w:rPr>
              <w:t>Fuente de Financiamiento:</w:t>
            </w:r>
          </w:p>
        </w:tc>
        <w:tc>
          <w:tcPr>
            <w:tcW w:w="6423" w:type="dxa"/>
            <w:tcBorders>
              <w:top w:val="single" w:sz="4" w:space="0" w:color="auto"/>
              <w:left w:val="single" w:sz="4" w:space="0" w:color="auto"/>
              <w:bottom w:val="single" w:sz="4" w:space="0" w:color="auto"/>
              <w:right w:val="single" w:sz="4" w:space="0" w:color="auto"/>
            </w:tcBorders>
            <w:hideMark/>
          </w:tcPr>
          <w:p w14:paraId="5A6F83E1" w14:textId="77777777" w:rsidR="006D3A95" w:rsidRPr="006D3A95" w:rsidRDefault="006D3A95" w:rsidP="006D3A95">
            <w:pPr>
              <w:rPr>
                <w:rFonts w:eastAsia="Calibri"/>
                <w:sz w:val="22"/>
              </w:rPr>
            </w:pPr>
            <w:r w:rsidRPr="006D3A95">
              <w:rPr>
                <w:rFonts w:eastAsia="Calibri"/>
                <w:bCs/>
                <w:sz w:val="22"/>
              </w:rPr>
              <w:t>1 FONDO GENERAL – FODES</w:t>
            </w:r>
          </w:p>
        </w:tc>
      </w:tr>
      <w:tr w:rsidR="006D3A95" w:rsidRPr="006D3A95" w14:paraId="6DB03C92" w14:textId="77777777" w:rsidTr="00CA6382">
        <w:trPr>
          <w:trHeight w:val="283"/>
        </w:trPr>
        <w:tc>
          <w:tcPr>
            <w:tcW w:w="2405" w:type="dxa"/>
            <w:tcBorders>
              <w:top w:val="single" w:sz="4" w:space="0" w:color="auto"/>
              <w:left w:val="single" w:sz="4" w:space="0" w:color="auto"/>
              <w:bottom w:val="single" w:sz="4" w:space="0" w:color="auto"/>
              <w:right w:val="single" w:sz="4" w:space="0" w:color="auto"/>
            </w:tcBorders>
            <w:hideMark/>
          </w:tcPr>
          <w:p w14:paraId="7A3F8040" w14:textId="77777777" w:rsidR="006D3A95" w:rsidRPr="006D3A95" w:rsidRDefault="006D3A95" w:rsidP="006D3A95">
            <w:pPr>
              <w:rPr>
                <w:rFonts w:eastAsia="Calibri"/>
                <w:sz w:val="22"/>
              </w:rPr>
            </w:pPr>
            <w:r w:rsidRPr="006D3A95">
              <w:rPr>
                <w:rFonts w:eastAsia="Calibri"/>
                <w:bCs/>
                <w:sz w:val="22"/>
              </w:rPr>
              <w:t>Sub-Fuente de Financiamiento:</w:t>
            </w:r>
          </w:p>
        </w:tc>
        <w:tc>
          <w:tcPr>
            <w:tcW w:w="6423" w:type="dxa"/>
            <w:tcBorders>
              <w:top w:val="single" w:sz="4" w:space="0" w:color="auto"/>
              <w:left w:val="single" w:sz="4" w:space="0" w:color="auto"/>
              <w:bottom w:val="single" w:sz="4" w:space="0" w:color="auto"/>
              <w:right w:val="single" w:sz="4" w:space="0" w:color="auto"/>
            </w:tcBorders>
          </w:tcPr>
          <w:p w14:paraId="712801F3" w14:textId="77777777" w:rsidR="006D3A95" w:rsidRPr="006D3A95" w:rsidRDefault="006D3A95" w:rsidP="006D3A95">
            <w:pPr>
              <w:jc w:val="both"/>
              <w:rPr>
                <w:rFonts w:eastAsia="Calibri"/>
                <w:bCs/>
                <w:sz w:val="22"/>
              </w:rPr>
            </w:pPr>
            <w:r w:rsidRPr="006D3A95">
              <w:rPr>
                <w:rFonts w:eastAsia="Calibri"/>
                <w:bCs/>
                <w:sz w:val="22"/>
              </w:rPr>
              <w:t>111 – 75% FODES PARA INVERSION</w:t>
            </w:r>
          </w:p>
          <w:p w14:paraId="26DFAB02" w14:textId="77777777" w:rsidR="006D3A95" w:rsidRPr="006D3A95" w:rsidRDefault="006D3A95" w:rsidP="006D3A95">
            <w:pPr>
              <w:rPr>
                <w:rFonts w:eastAsia="Calibri"/>
                <w:sz w:val="22"/>
              </w:rPr>
            </w:pPr>
          </w:p>
        </w:tc>
      </w:tr>
      <w:tr w:rsidR="006D3A95" w:rsidRPr="006D3A95" w14:paraId="47BB06D7" w14:textId="77777777" w:rsidTr="00CA6382">
        <w:trPr>
          <w:trHeight w:val="283"/>
        </w:trPr>
        <w:tc>
          <w:tcPr>
            <w:tcW w:w="2405" w:type="dxa"/>
            <w:tcBorders>
              <w:top w:val="single" w:sz="4" w:space="0" w:color="auto"/>
              <w:left w:val="single" w:sz="4" w:space="0" w:color="auto"/>
              <w:bottom w:val="single" w:sz="4" w:space="0" w:color="auto"/>
              <w:right w:val="single" w:sz="4" w:space="0" w:color="auto"/>
            </w:tcBorders>
            <w:hideMark/>
          </w:tcPr>
          <w:p w14:paraId="1D10ACDF" w14:textId="77777777" w:rsidR="006D3A95" w:rsidRPr="006D3A95" w:rsidRDefault="006D3A95" w:rsidP="006D3A95">
            <w:pPr>
              <w:rPr>
                <w:rFonts w:eastAsia="Calibri"/>
                <w:bCs/>
                <w:sz w:val="22"/>
              </w:rPr>
            </w:pPr>
            <w:r w:rsidRPr="006D3A95">
              <w:rPr>
                <w:rFonts w:eastAsia="Calibri"/>
                <w:bCs/>
                <w:sz w:val="22"/>
              </w:rPr>
              <w:t>Tipo:</w:t>
            </w:r>
          </w:p>
        </w:tc>
        <w:tc>
          <w:tcPr>
            <w:tcW w:w="6423" w:type="dxa"/>
            <w:tcBorders>
              <w:top w:val="single" w:sz="4" w:space="0" w:color="auto"/>
              <w:left w:val="single" w:sz="4" w:space="0" w:color="auto"/>
              <w:bottom w:val="single" w:sz="4" w:space="0" w:color="auto"/>
              <w:right w:val="single" w:sz="4" w:space="0" w:color="auto"/>
            </w:tcBorders>
            <w:hideMark/>
          </w:tcPr>
          <w:p w14:paraId="23C495FE" w14:textId="77777777" w:rsidR="006D3A95" w:rsidRPr="006D3A95" w:rsidRDefault="006D3A95" w:rsidP="006D3A95">
            <w:pPr>
              <w:jc w:val="both"/>
              <w:rPr>
                <w:rFonts w:eastAsia="Calibri"/>
                <w:bCs/>
                <w:sz w:val="22"/>
              </w:rPr>
            </w:pPr>
            <w:r w:rsidRPr="006D3A95">
              <w:rPr>
                <w:rFonts w:eastAsia="Calibri"/>
                <w:bCs/>
                <w:sz w:val="22"/>
              </w:rPr>
              <w:t>ADMINISTRACION</w:t>
            </w:r>
          </w:p>
        </w:tc>
      </w:tr>
      <w:tr w:rsidR="006D3A95" w:rsidRPr="006D3A95" w14:paraId="266C3F9C" w14:textId="77777777" w:rsidTr="00CA6382">
        <w:trPr>
          <w:trHeight w:val="283"/>
        </w:trPr>
        <w:tc>
          <w:tcPr>
            <w:tcW w:w="2405" w:type="dxa"/>
            <w:tcBorders>
              <w:top w:val="single" w:sz="4" w:space="0" w:color="auto"/>
              <w:left w:val="single" w:sz="4" w:space="0" w:color="auto"/>
              <w:bottom w:val="single" w:sz="4" w:space="0" w:color="auto"/>
              <w:right w:val="single" w:sz="4" w:space="0" w:color="auto"/>
            </w:tcBorders>
            <w:hideMark/>
          </w:tcPr>
          <w:p w14:paraId="6D025093" w14:textId="77777777" w:rsidR="006D3A95" w:rsidRPr="006D3A95" w:rsidRDefault="006D3A95" w:rsidP="006D3A95">
            <w:pPr>
              <w:rPr>
                <w:rFonts w:eastAsia="Calibri"/>
                <w:bCs/>
                <w:sz w:val="22"/>
              </w:rPr>
            </w:pPr>
            <w:r w:rsidRPr="006D3A95">
              <w:rPr>
                <w:rFonts w:eastAsia="Calibri"/>
                <w:bCs/>
                <w:sz w:val="22"/>
              </w:rPr>
              <w:t>Naturaleza:</w:t>
            </w:r>
          </w:p>
        </w:tc>
        <w:tc>
          <w:tcPr>
            <w:tcW w:w="6423" w:type="dxa"/>
            <w:tcBorders>
              <w:top w:val="single" w:sz="4" w:space="0" w:color="auto"/>
              <w:left w:val="single" w:sz="4" w:space="0" w:color="auto"/>
              <w:bottom w:val="single" w:sz="4" w:space="0" w:color="auto"/>
              <w:right w:val="single" w:sz="4" w:space="0" w:color="auto"/>
            </w:tcBorders>
            <w:hideMark/>
          </w:tcPr>
          <w:p w14:paraId="0CDA1BE1" w14:textId="77777777" w:rsidR="006D3A95" w:rsidRPr="006D3A95" w:rsidRDefault="006D3A95" w:rsidP="006D3A95">
            <w:pPr>
              <w:jc w:val="both"/>
              <w:rPr>
                <w:rFonts w:eastAsia="Calibri"/>
                <w:bCs/>
                <w:sz w:val="22"/>
              </w:rPr>
            </w:pPr>
            <w:r w:rsidRPr="006D3A95">
              <w:rPr>
                <w:rFonts w:eastAsia="Calibri"/>
                <w:bCs/>
                <w:sz w:val="22"/>
              </w:rPr>
              <w:t>DESARROLLO SOCIAL</w:t>
            </w:r>
          </w:p>
        </w:tc>
      </w:tr>
      <w:tr w:rsidR="006D3A95" w:rsidRPr="006D3A95" w14:paraId="2090E547" w14:textId="77777777" w:rsidTr="00CA6382">
        <w:trPr>
          <w:trHeight w:val="283"/>
        </w:trPr>
        <w:tc>
          <w:tcPr>
            <w:tcW w:w="2405" w:type="dxa"/>
            <w:tcBorders>
              <w:top w:val="single" w:sz="4" w:space="0" w:color="auto"/>
              <w:left w:val="single" w:sz="4" w:space="0" w:color="auto"/>
              <w:bottom w:val="single" w:sz="4" w:space="0" w:color="auto"/>
              <w:right w:val="single" w:sz="4" w:space="0" w:color="auto"/>
            </w:tcBorders>
            <w:hideMark/>
          </w:tcPr>
          <w:p w14:paraId="21D11858" w14:textId="77777777" w:rsidR="006D3A95" w:rsidRPr="006D3A95" w:rsidRDefault="006D3A95" w:rsidP="006D3A95">
            <w:pPr>
              <w:rPr>
                <w:rFonts w:eastAsia="Calibri"/>
                <w:bCs/>
                <w:sz w:val="22"/>
              </w:rPr>
            </w:pPr>
            <w:r w:rsidRPr="006D3A95">
              <w:rPr>
                <w:rFonts w:eastAsia="Calibri"/>
                <w:bCs/>
                <w:sz w:val="22"/>
              </w:rPr>
              <w:lastRenderedPageBreak/>
              <w:t>Fase:</w:t>
            </w:r>
          </w:p>
        </w:tc>
        <w:tc>
          <w:tcPr>
            <w:tcW w:w="6423" w:type="dxa"/>
            <w:tcBorders>
              <w:top w:val="single" w:sz="4" w:space="0" w:color="auto"/>
              <w:left w:val="single" w:sz="4" w:space="0" w:color="auto"/>
              <w:bottom w:val="single" w:sz="4" w:space="0" w:color="auto"/>
              <w:right w:val="single" w:sz="4" w:space="0" w:color="auto"/>
            </w:tcBorders>
            <w:hideMark/>
          </w:tcPr>
          <w:p w14:paraId="6D9FA52F" w14:textId="77777777" w:rsidR="006D3A95" w:rsidRPr="006D3A95" w:rsidRDefault="006D3A95" w:rsidP="006D3A95">
            <w:pPr>
              <w:jc w:val="both"/>
              <w:rPr>
                <w:rFonts w:eastAsia="Calibri"/>
                <w:bCs/>
                <w:sz w:val="22"/>
              </w:rPr>
            </w:pPr>
            <w:r w:rsidRPr="006D3A95">
              <w:rPr>
                <w:rFonts w:eastAsia="Calibri"/>
                <w:bCs/>
                <w:sz w:val="22"/>
              </w:rPr>
              <w:t>EJECUCIÓN</w:t>
            </w:r>
          </w:p>
        </w:tc>
      </w:tr>
      <w:tr w:rsidR="006D3A95" w:rsidRPr="006D3A95" w14:paraId="0C1A72E4" w14:textId="77777777" w:rsidTr="00CA6382">
        <w:trPr>
          <w:trHeight w:val="283"/>
        </w:trPr>
        <w:tc>
          <w:tcPr>
            <w:tcW w:w="2405" w:type="dxa"/>
            <w:tcBorders>
              <w:top w:val="single" w:sz="4" w:space="0" w:color="auto"/>
              <w:left w:val="single" w:sz="4" w:space="0" w:color="auto"/>
              <w:bottom w:val="single" w:sz="4" w:space="0" w:color="auto"/>
              <w:right w:val="single" w:sz="4" w:space="0" w:color="auto"/>
            </w:tcBorders>
            <w:hideMark/>
          </w:tcPr>
          <w:p w14:paraId="71B8892A" w14:textId="77777777" w:rsidR="006D3A95" w:rsidRPr="006D3A95" w:rsidRDefault="006D3A95" w:rsidP="006D3A95">
            <w:pPr>
              <w:rPr>
                <w:rFonts w:eastAsia="Calibri"/>
                <w:bCs/>
                <w:sz w:val="22"/>
              </w:rPr>
            </w:pPr>
            <w:r w:rsidRPr="006D3A95">
              <w:rPr>
                <w:rFonts w:eastAsia="Calibri"/>
                <w:bCs/>
                <w:sz w:val="22"/>
              </w:rPr>
              <w:t>Fecha de Inicio:</w:t>
            </w:r>
          </w:p>
        </w:tc>
        <w:tc>
          <w:tcPr>
            <w:tcW w:w="6423" w:type="dxa"/>
            <w:tcBorders>
              <w:top w:val="single" w:sz="4" w:space="0" w:color="auto"/>
              <w:left w:val="single" w:sz="4" w:space="0" w:color="auto"/>
              <w:bottom w:val="single" w:sz="4" w:space="0" w:color="auto"/>
              <w:right w:val="single" w:sz="4" w:space="0" w:color="auto"/>
            </w:tcBorders>
            <w:hideMark/>
          </w:tcPr>
          <w:p w14:paraId="4F730F30" w14:textId="77777777" w:rsidR="006D3A95" w:rsidRPr="006D3A95" w:rsidRDefault="006D3A95" w:rsidP="006D3A95">
            <w:pPr>
              <w:jc w:val="both"/>
              <w:rPr>
                <w:rFonts w:eastAsia="Calibri"/>
                <w:bCs/>
                <w:sz w:val="22"/>
              </w:rPr>
            </w:pPr>
            <w:r w:rsidRPr="006D3A95">
              <w:rPr>
                <w:rFonts w:eastAsia="Calibri"/>
                <w:bCs/>
                <w:sz w:val="22"/>
              </w:rPr>
              <w:t>03 DE AGOSTO DEL 2020</w:t>
            </w:r>
          </w:p>
        </w:tc>
      </w:tr>
      <w:tr w:rsidR="006D3A95" w:rsidRPr="006D3A95" w14:paraId="388E8C3E" w14:textId="77777777" w:rsidTr="00CA6382">
        <w:trPr>
          <w:trHeight w:val="283"/>
        </w:trPr>
        <w:tc>
          <w:tcPr>
            <w:tcW w:w="2405" w:type="dxa"/>
            <w:tcBorders>
              <w:top w:val="single" w:sz="4" w:space="0" w:color="auto"/>
              <w:left w:val="single" w:sz="4" w:space="0" w:color="auto"/>
              <w:bottom w:val="single" w:sz="4" w:space="0" w:color="auto"/>
              <w:right w:val="single" w:sz="4" w:space="0" w:color="auto"/>
            </w:tcBorders>
          </w:tcPr>
          <w:p w14:paraId="6DB64F1F" w14:textId="77777777" w:rsidR="006D3A95" w:rsidRPr="006D3A95" w:rsidRDefault="006D3A95" w:rsidP="006D3A95">
            <w:pPr>
              <w:rPr>
                <w:rFonts w:eastAsia="Calibri"/>
                <w:bCs/>
                <w:sz w:val="22"/>
              </w:rPr>
            </w:pPr>
            <w:proofErr w:type="spellStart"/>
            <w:r w:rsidRPr="006D3A95">
              <w:rPr>
                <w:rFonts w:eastAsia="Calibri"/>
                <w:bCs/>
                <w:sz w:val="22"/>
              </w:rPr>
              <w:t>Clasificacion</w:t>
            </w:r>
            <w:proofErr w:type="spellEnd"/>
            <w:r w:rsidRPr="006D3A95">
              <w:rPr>
                <w:rFonts w:eastAsia="Calibri"/>
                <w:bCs/>
                <w:sz w:val="22"/>
              </w:rPr>
              <w:t xml:space="preserve"> de Gastos</w:t>
            </w:r>
          </w:p>
        </w:tc>
        <w:tc>
          <w:tcPr>
            <w:tcW w:w="6423" w:type="dxa"/>
            <w:tcBorders>
              <w:top w:val="single" w:sz="4" w:space="0" w:color="auto"/>
              <w:left w:val="single" w:sz="4" w:space="0" w:color="auto"/>
              <w:bottom w:val="single" w:sz="4" w:space="0" w:color="auto"/>
              <w:right w:val="single" w:sz="4" w:space="0" w:color="auto"/>
            </w:tcBorders>
          </w:tcPr>
          <w:p w14:paraId="06063E3E" w14:textId="77777777" w:rsidR="006D3A95" w:rsidRPr="006D3A95" w:rsidRDefault="006D3A95" w:rsidP="006D3A95">
            <w:pPr>
              <w:jc w:val="both"/>
              <w:rPr>
                <w:rFonts w:eastAsia="Calibri"/>
                <w:bCs/>
                <w:color w:val="FF0000"/>
                <w:sz w:val="22"/>
              </w:rPr>
            </w:pPr>
            <w:r w:rsidRPr="006D3A95">
              <w:rPr>
                <w:rFonts w:eastAsia="Times New Roman"/>
                <w:bCs/>
                <w:sz w:val="22"/>
                <w:lang w:eastAsia="es-SV"/>
              </w:rPr>
              <w:t>PROYECTOS DE CONSTRUCCION DE INFRAESTRUCTURA VIAL</w:t>
            </w:r>
          </w:p>
        </w:tc>
      </w:tr>
    </w:tbl>
    <w:p w14:paraId="4FA6F772" w14:textId="77777777" w:rsidR="006D3A95" w:rsidRPr="006D3A95" w:rsidRDefault="006D3A95" w:rsidP="006D3A95">
      <w:pPr>
        <w:spacing w:after="0" w:line="240" w:lineRule="auto"/>
        <w:rPr>
          <w:rFonts w:eastAsia="Calibri"/>
        </w:rPr>
      </w:pPr>
      <w:r w:rsidRPr="006D3A95">
        <w:rPr>
          <w:rFonts w:eastAsia="Calibri"/>
        </w:rPr>
        <w:t>Cifras Presupuestarias a reprogramar:</w:t>
      </w:r>
    </w:p>
    <w:p w14:paraId="536FB0D9" w14:textId="77777777" w:rsidR="006D3A95" w:rsidRPr="006D3A95" w:rsidRDefault="006D3A95" w:rsidP="006D3A95">
      <w:pPr>
        <w:spacing w:after="0" w:line="240" w:lineRule="auto"/>
        <w:jc w:val="both"/>
        <w:rPr>
          <w:rFonts w:eastAsia="Calibri"/>
          <w:b/>
          <w:color w:val="000000"/>
        </w:rPr>
      </w:pPr>
    </w:p>
    <w:tbl>
      <w:tblPr>
        <w:tblW w:w="8864" w:type="dxa"/>
        <w:tblInd w:w="-130" w:type="dxa"/>
        <w:tblCellMar>
          <w:left w:w="70" w:type="dxa"/>
          <w:right w:w="70" w:type="dxa"/>
        </w:tblCellMar>
        <w:tblLook w:val="04A0" w:firstRow="1" w:lastRow="0" w:firstColumn="1" w:lastColumn="0" w:noHBand="0" w:noVBand="1"/>
      </w:tblPr>
      <w:tblGrid>
        <w:gridCol w:w="690"/>
        <w:gridCol w:w="5364"/>
        <w:gridCol w:w="1424"/>
        <w:gridCol w:w="1386"/>
      </w:tblGrid>
      <w:tr w:rsidR="006D3A95" w:rsidRPr="006D3A95" w14:paraId="276298B6" w14:textId="77777777" w:rsidTr="00CA6382">
        <w:trPr>
          <w:trHeight w:val="458"/>
          <w:tblHeader/>
        </w:trPr>
        <w:tc>
          <w:tcPr>
            <w:tcW w:w="690" w:type="dxa"/>
            <w:vMerge w:val="restart"/>
            <w:tcBorders>
              <w:top w:val="single" w:sz="4" w:space="0" w:color="auto"/>
              <w:left w:val="single" w:sz="4" w:space="0" w:color="auto"/>
              <w:bottom w:val="single" w:sz="4" w:space="0" w:color="auto"/>
              <w:right w:val="single" w:sz="4" w:space="0" w:color="auto"/>
            </w:tcBorders>
            <w:vAlign w:val="center"/>
            <w:hideMark/>
          </w:tcPr>
          <w:p w14:paraId="7EE045E7" w14:textId="77777777" w:rsidR="006D3A95" w:rsidRPr="006D3A95" w:rsidRDefault="006D3A95" w:rsidP="006D3A95">
            <w:pPr>
              <w:spacing w:after="0" w:line="240" w:lineRule="auto"/>
              <w:jc w:val="center"/>
              <w:rPr>
                <w:rFonts w:eastAsia="Times New Roman"/>
                <w:b/>
                <w:bCs/>
                <w:color w:val="000000"/>
                <w:sz w:val="22"/>
                <w:lang w:val="es-MX" w:eastAsia="es-SV"/>
              </w:rPr>
            </w:pPr>
            <w:r w:rsidRPr="006D3A95">
              <w:rPr>
                <w:rFonts w:eastAsia="Times New Roman"/>
                <w:b/>
                <w:bCs/>
                <w:color w:val="000000"/>
                <w:sz w:val="22"/>
                <w:lang w:val="es-MX" w:eastAsia="es-SV"/>
              </w:rPr>
              <w:t>COD</w:t>
            </w:r>
          </w:p>
        </w:tc>
        <w:tc>
          <w:tcPr>
            <w:tcW w:w="5364" w:type="dxa"/>
            <w:vMerge w:val="restart"/>
            <w:tcBorders>
              <w:top w:val="single" w:sz="4" w:space="0" w:color="auto"/>
              <w:left w:val="single" w:sz="4" w:space="0" w:color="auto"/>
              <w:bottom w:val="single" w:sz="4" w:space="0" w:color="auto"/>
              <w:right w:val="single" w:sz="4" w:space="0" w:color="auto"/>
            </w:tcBorders>
            <w:vAlign w:val="center"/>
            <w:hideMark/>
          </w:tcPr>
          <w:p w14:paraId="7CE69D49" w14:textId="77777777" w:rsidR="006D3A95" w:rsidRPr="006D3A95" w:rsidRDefault="006D3A95" w:rsidP="006D3A95">
            <w:pPr>
              <w:spacing w:after="0" w:line="240" w:lineRule="auto"/>
              <w:jc w:val="center"/>
              <w:rPr>
                <w:rFonts w:eastAsia="Times New Roman"/>
                <w:b/>
                <w:bCs/>
                <w:color w:val="000000"/>
                <w:sz w:val="22"/>
                <w:lang w:val="es-MX" w:eastAsia="es-SV"/>
              </w:rPr>
            </w:pPr>
            <w:r w:rsidRPr="006D3A95">
              <w:rPr>
                <w:rFonts w:eastAsia="Times New Roman"/>
                <w:b/>
                <w:bCs/>
                <w:color w:val="000000"/>
                <w:sz w:val="22"/>
                <w:lang w:val="es-MX" w:eastAsia="es-SV"/>
              </w:rPr>
              <w:t>CUENTA</w:t>
            </w:r>
          </w:p>
        </w:tc>
        <w:tc>
          <w:tcPr>
            <w:tcW w:w="1424" w:type="dxa"/>
            <w:vMerge w:val="restart"/>
            <w:tcBorders>
              <w:top w:val="single" w:sz="4" w:space="0" w:color="auto"/>
              <w:left w:val="single" w:sz="4" w:space="0" w:color="auto"/>
              <w:bottom w:val="single" w:sz="4" w:space="0" w:color="auto"/>
              <w:right w:val="single" w:sz="4" w:space="0" w:color="auto"/>
            </w:tcBorders>
            <w:vAlign w:val="center"/>
            <w:hideMark/>
          </w:tcPr>
          <w:p w14:paraId="362CE8CA" w14:textId="77777777" w:rsidR="006D3A95" w:rsidRPr="006D3A95" w:rsidRDefault="006D3A95" w:rsidP="006D3A95">
            <w:pPr>
              <w:spacing w:after="0" w:line="240" w:lineRule="auto"/>
              <w:jc w:val="center"/>
              <w:rPr>
                <w:rFonts w:eastAsia="Times New Roman"/>
                <w:b/>
                <w:bCs/>
                <w:color w:val="000000"/>
                <w:sz w:val="22"/>
                <w:lang w:val="es-MX" w:eastAsia="es-SV"/>
              </w:rPr>
            </w:pPr>
            <w:r w:rsidRPr="006D3A95">
              <w:rPr>
                <w:rFonts w:eastAsia="Times New Roman"/>
                <w:b/>
                <w:bCs/>
                <w:color w:val="000000"/>
                <w:sz w:val="22"/>
                <w:lang w:val="es-MX" w:eastAsia="es-SV"/>
              </w:rPr>
              <w:t>DISMINUYE</w:t>
            </w:r>
          </w:p>
        </w:tc>
        <w:tc>
          <w:tcPr>
            <w:tcW w:w="1386" w:type="dxa"/>
            <w:vMerge w:val="restart"/>
            <w:tcBorders>
              <w:top w:val="single" w:sz="4" w:space="0" w:color="auto"/>
              <w:left w:val="single" w:sz="4" w:space="0" w:color="auto"/>
              <w:bottom w:val="single" w:sz="4" w:space="0" w:color="auto"/>
              <w:right w:val="single" w:sz="4" w:space="0" w:color="auto"/>
            </w:tcBorders>
            <w:vAlign w:val="center"/>
            <w:hideMark/>
          </w:tcPr>
          <w:p w14:paraId="73EB5D2E" w14:textId="77777777" w:rsidR="006D3A95" w:rsidRPr="006D3A95" w:rsidRDefault="006D3A95" w:rsidP="006D3A95">
            <w:pPr>
              <w:spacing w:after="0" w:line="240" w:lineRule="auto"/>
              <w:jc w:val="center"/>
              <w:rPr>
                <w:rFonts w:eastAsia="Times New Roman"/>
                <w:b/>
                <w:bCs/>
                <w:color w:val="000000"/>
                <w:sz w:val="22"/>
                <w:lang w:val="es-MX" w:eastAsia="es-SV"/>
              </w:rPr>
            </w:pPr>
            <w:r w:rsidRPr="006D3A95">
              <w:rPr>
                <w:rFonts w:eastAsia="Times New Roman"/>
                <w:b/>
                <w:bCs/>
                <w:color w:val="000000"/>
                <w:sz w:val="22"/>
                <w:lang w:val="es-MX" w:eastAsia="es-SV"/>
              </w:rPr>
              <w:t>AUMENTA</w:t>
            </w:r>
          </w:p>
        </w:tc>
      </w:tr>
      <w:tr w:rsidR="006D3A95" w:rsidRPr="006D3A95" w14:paraId="616ED81D" w14:textId="77777777" w:rsidTr="00CA6382">
        <w:trPr>
          <w:trHeight w:val="458"/>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894048" w14:textId="77777777" w:rsidR="006D3A95" w:rsidRPr="006D3A95" w:rsidRDefault="006D3A95" w:rsidP="006D3A95">
            <w:pPr>
              <w:spacing w:after="0" w:line="256" w:lineRule="auto"/>
              <w:rPr>
                <w:rFonts w:eastAsia="Times New Roman"/>
                <w:b/>
                <w:bCs/>
                <w:color w:val="000000"/>
                <w:sz w:val="22"/>
                <w:lang w:val="es-MX"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73CC8C" w14:textId="77777777" w:rsidR="006D3A95" w:rsidRPr="006D3A95" w:rsidRDefault="006D3A95" w:rsidP="006D3A95">
            <w:pPr>
              <w:spacing w:after="0" w:line="256" w:lineRule="auto"/>
              <w:rPr>
                <w:rFonts w:eastAsia="Times New Roman"/>
                <w:b/>
                <w:bCs/>
                <w:color w:val="000000"/>
                <w:sz w:val="22"/>
                <w:lang w:val="es-MX"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7AC7C9" w14:textId="77777777" w:rsidR="006D3A95" w:rsidRPr="006D3A95" w:rsidRDefault="006D3A95" w:rsidP="006D3A95">
            <w:pPr>
              <w:spacing w:after="0" w:line="256" w:lineRule="auto"/>
              <w:rPr>
                <w:rFonts w:eastAsia="Times New Roman"/>
                <w:b/>
                <w:bCs/>
                <w:color w:val="000000"/>
                <w:sz w:val="22"/>
                <w:lang w:val="es-MX"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4F5B50" w14:textId="77777777" w:rsidR="006D3A95" w:rsidRPr="006D3A95" w:rsidRDefault="006D3A95" w:rsidP="006D3A95">
            <w:pPr>
              <w:spacing w:after="0" w:line="256" w:lineRule="auto"/>
              <w:rPr>
                <w:rFonts w:eastAsia="Times New Roman"/>
                <w:b/>
                <w:bCs/>
                <w:color w:val="000000"/>
                <w:sz w:val="22"/>
                <w:lang w:val="es-MX" w:eastAsia="es-SV"/>
              </w:rPr>
            </w:pPr>
          </w:p>
        </w:tc>
      </w:tr>
      <w:tr w:rsidR="006D3A95" w:rsidRPr="006D3A95" w14:paraId="5F260556" w14:textId="77777777" w:rsidTr="00CA6382">
        <w:trPr>
          <w:trHeight w:val="300"/>
        </w:trPr>
        <w:tc>
          <w:tcPr>
            <w:tcW w:w="6054" w:type="dxa"/>
            <w:gridSpan w:val="2"/>
            <w:tcBorders>
              <w:top w:val="single" w:sz="4" w:space="0" w:color="auto"/>
              <w:left w:val="nil"/>
              <w:bottom w:val="nil"/>
              <w:right w:val="nil"/>
            </w:tcBorders>
            <w:noWrap/>
            <w:hideMark/>
          </w:tcPr>
          <w:p w14:paraId="7465B862" w14:textId="77777777" w:rsidR="006D3A95" w:rsidRPr="006D3A95" w:rsidRDefault="006D3A95" w:rsidP="006D3A95">
            <w:pPr>
              <w:spacing w:after="0" w:line="240" w:lineRule="auto"/>
              <w:rPr>
                <w:rFonts w:eastAsia="Times New Roman"/>
                <w:b/>
                <w:bCs/>
                <w:color w:val="000000"/>
                <w:sz w:val="18"/>
                <w:szCs w:val="18"/>
                <w:lang w:val="es-MX" w:eastAsia="es-SV"/>
              </w:rPr>
            </w:pPr>
            <w:r w:rsidRPr="006D3A95">
              <w:rPr>
                <w:rFonts w:eastAsia="Times New Roman"/>
                <w:b/>
                <w:bCs/>
                <w:color w:val="000000"/>
                <w:sz w:val="18"/>
                <w:szCs w:val="18"/>
                <w:u w:val="single"/>
                <w:lang w:val="es-MX" w:eastAsia="es-SV"/>
              </w:rPr>
              <w:t>Cuentas de presupuesto que se afectan</w:t>
            </w:r>
            <w:r w:rsidRPr="006D3A95">
              <w:rPr>
                <w:rFonts w:eastAsia="Times New Roman"/>
                <w:b/>
                <w:bCs/>
                <w:color w:val="000000"/>
                <w:sz w:val="18"/>
                <w:szCs w:val="18"/>
                <w:lang w:val="es-MX" w:eastAsia="es-SV"/>
              </w:rPr>
              <w:t>:</w:t>
            </w:r>
          </w:p>
        </w:tc>
        <w:tc>
          <w:tcPr>
            <w:tcW w:w="1424" w:type="dxa"/>
            <w:tcBorders>
              <w:top w:val="single" w:sz="4" w:space="0" w:color="auto"/>
              <w:left w:val="nil"/>
              <w:bottom w:val="nil"/>
              <w:right w:val="nil"/>
            </w:tcBorders>
            <w:hideMark/>
          </w:tcPr>
          <w:p w14:paraId="7D5F7E5C" w14:textId="77777777" w:rsidR="006D3A95" w:rsidRPr="006D3A95" w:rsidRDefault="006D3A95" w:rsidP="006D3A95">
            <w:pPr>
              <w:rPr>
                <w:rFonts w:eastAsia="Times New Roman"/>
                <w:b/>
                <w:bCs/>
                <w:color w:val="000000"/>
                <w:sz w:val="18"/>
                <w:szCs w:val="18"/>
                <w:lang w:val="es-MX" w:eastAsia="es-SV"/>
              </w:rPr>
            </w:pPr>
          </w:p>
        </w:tc>
        <w:tc>
          <w:tcPr>
            <w:tcW w:w="1386" w:type="dxa"/>
            <w:tcBorders>
              <w:top w:val="single" w:sz="4" w:space="0" w:color="auto"/>
              <w:left w:val="nil"/>
              <w:bottom w:val="nil"/>
              <w:right w:val="nil"/>
            </w:tcBorders>
            <w:hideMark/>
          </w:tcPr>
          <w:p w14:paraId="537F8BE0" w14:textId="77777777" w:rsidR="006D3A95" w:rsidRPr="006D3A95" w:rsidRDefault="006D3A95" w:rsidP="006D3A95">
            <w:pPr>
              <w:spacing w:after="0" w:line="256" w:lineRule="auto"/>
              <w:rPr>
                <w:rFonts w:eastAsia="Calibri"/>
                <w:sz w:val="18"/>
                <w:szCs w:val="18"/>
                <w:lang w:val="es-MX" w:eastAsia="es-MX"/>
              </w:rPr>
            </w:pPr>
          </w:p>
        </w:tc>
      </w:tr>
      <w:tr w:rsidR="006D3A95" w:rsidRPr="006D3A95" w14:paraId="5472CA0E" w14:textId="77777777" w:rsidTr="00CA6382">
        <w:trPr>
          <w:trHeight w:val="300"/>
        </w:trPr>
        <w:tc>
          <w:tcPr>
            <w:tcW w:w="690" w:type="dxa"/>
            <w:noWrap/>
            <w:hideMark/>
          </w:tcPr>
          <w:p w14:paraId="50A7A2D6" w14:textId="77777777" w:rsidR="006D3A95" w:rsidRPr="006D3A95" w:rsidRDefault="006D3A95" w:rsidP="006D3A95">
            <w:pPr>
              <w:spacing w:after="0" w:line="240" w:lineRule="auto"/>
              <w:rPr>
                <w:rFonts w:eastAsia="Times New Roman"/>
                <w:b/>
                <w:bCs/>
                <w:sz w:val="18"/>
                <w:szCs w:val="18"/>
                <w:lang w:val="es-MX" w:eastAsia="es-SV"/>
              </w:rPr>
            </w:pPr>
            <w:r w:rsidRPr="006D3A95">
              <w:rPr>
                <w:rFonts w:eastAsia="Times New Roman"/>
                <w:b/>
                <w:bCs/>
                <w:sz w:val="18"/>
                <w:szCs w:val="18"/>
                <w:lang w:val="es-MX" w:eastAsia="es-SV"/>
              </w:rPr>
              <w:t>61</w:t>
            </w:r>
          </w:p>
        </w:tc>
        <w:tc>
          <w:tcPr>
            <w:tcW w:w="5364" w:type="dxa"/>
            <w:noWrap/>
            <w:hideMark/>
          </w:tcPr>
          <w:p w14:paraId="4A1EC97A" w14:textId="77777777" w:rsidR="006D3A95" w:rsidRPr="006D3A95" w:rsidRDefault="006D3A95" w:rsidP="006D3A95">
            <w:pPr>
              <w:spacing w:after="0" w:line="240" w:lineRule="auto"/>
              <w:rPr>
                <w:rFonts w:eastAsia="Times New Roman"/>
                <w:b/>
                <w:bCs/>
                <w:sz w:val="18"/>
                <w:szCs w:val="18"/>
                <w:lang w:val="es-MX" w:eastAsia="es-SV"/>
              </w:rPr>
            </w:pPr>
            <w:r w:rsidRPr="006D3A95">
              <w:rPr>
                <w:rFonts w:eastAsia="Times New Roman"/>
                <w:b/>
                <w:bCs/>
                <w:sz w:val="18"/>
                <w:szCs w:val="18"/>
                <w:lang w:val="es-MX" w:eastAsia="es-SV"/>
              </w:rPr>
              <w:t>INVERSIONES EN ACTIVOS FIJOS</w:t>
            </w:r>
          </w:p>
        </w:tc>
        <w:tc>
          <w:tcPr>
            <w:tcW w:w="1424" w:type="dxa"/>
            <w:hideMark/>
          </w:tcPr>
          <w:p w14:paraId="1A243014" w14:textId="77777777" w:rsidR="006D3A95" w:rsidRPr="006D3A95" w:rsidRDefault="006D3A95" w:rsidP="006D3A95">
            <w:pPr>
              <w:rPr>
                <w:rFonts w:eastAsia="Times New Roman"/>
                <w:b/>
                <w:bCs/>
                <w:sz w:val="18"/>
                <w:szCs w:val="18"/>
                <w:lang w:val="es-MX" w:eastAsia="es-SV"/>
              </w:rPr>
            </w:pPr>
          </w:p>
        </w:tc>
        <w:tc>
          <w:tcPr>
            <w:tcW w:w="1386" w:type="dxa"/>
            <w:hideMark/>
          </w:tcPr>
          <w:p w14:paraId="7955322C" w14:textId="77777777" w:rsidR="006D3A95" w:rsidRPr="006D3A95" w:rsidRDefault="006D3A95" w:rsidP="006D3A95">
            <w:pPr>
              <w:spacing w:after="0" w:line="256" w:lineRule="auto"/>
              <w:rPr>
                <w:rFonts w:eastAsia="Calibri"/>
                <w:sz w:val="18"/>
                <w:szCs w:val="18"/>
                <w:lang w:val="es-MX" w:eastAsia="es-MX"/>
              </w:rPr>
            </w:pPr>
          </w:p>
        </w:tc>
      </w:tr>
      <w:tr w:rsidR="006D3A95" w:rsidRPr="006D3A95" w14:paraId="30C66C9F" w14:textId="77777777" w:rsidTr="00CA6382">
        <w:trPr>
          <w:trHeight w:val="300"/>
        </w:trPr>
        <w:tc>
          <w:tcPr>
            <w:tcW w:w="690" w:type="dxa"/>
            <w:noWrap/>
            <w:hideMark/>
          </w:tcPr>
          <w:p w14:paraId="52BE4F88" w14:textId="77777777" w:rsidR="006D3A95" w:rsidRPr="006D3A95" w:rsidRDefault="006D3A95" w:rsidP="006D3A95">
            <w:pPr>
              <w:spacing w:after="0" w:line="240" w:lineRule="auto"/>
              <w:rPr>
                <w:rFonts w:eastAsia="Times New Roman"/>
                <w:b/>
                <w:bCs/>
                <w:sz w:val="18"/>
                <w:szCs w:val="18"/>
                <w:lang w:val="es-MX" w:eastAsia="es-SV"/>
              </w:rPr>
            </w:pPr>
            <w:r w:rsidRPr="006D3A95">
              <w:rPr>
                <w:rFonts w:eastAsia="Times New Roman"/>
                <w:b/>
                <w:bCs/>
                <w:sz w:val="18"/>
                <w:szCs w:val="18"/>
                <w:lang w:val="es-MX" w:eastAsia="es-SV"/>
              </w:rPr>
              <w:t>616</w:t>
            </w:r>
          </w:p>
        </w:tc>
        <w:tc>
          <w:tcPr>
            <w:tcW w:w="5364" w:type="dxa"/>
            <w:noWrap/>
            <w:hideMark/>
          </w:tcPr>
          <w:p w14:paraId="69FDE314" w14:textId="77777777" w:rsidR="006D3A95" w:rsidRPr="006D3A95" w:rsidRDefault="006D3A95" w:rsidP="006D3A95">
            <w:pPr>
              <w:spacing w:after="0" w:line="240" w:lineRule="auto"/>
              <w:rPr>
                <w:rFonts w:eastAsia="Times New Roman"/>
                <w:b/>
                <w:bCs/>
                <w:sz w:val="18"/>
                <w:szCs w:val="18"/>
                <w:lang w:val="es-MX" w:eastAsia="es-SV"/>
              </w:rPr>
            </w:pPr>
            <w:r w:rsidRPr="006D3A95">
              <w:rPr>
                <w:rFonts w:eastAsia="Times New Roman"/>
                <w:b/>
                <w:bCs/>
                <w:sz w:val="18"/>
                <w:szCs w:val="18"/>
                <w:lang w:val="es-MX" w:eastAsia="es-SV"/>
              </w:rPr>
              <w:t>INFRAESTRUCTURAS</w:t>
            </w:r>
          </w:p>
        </w:tc>
        <w:tc>
          <w:tcPr>
            <w:tcW w:w="1424" w:type="dxa"/>
            <w:hideMark/>
          </w:tcPr>
          <w:p w14:paraId="4BFD6BD4" w14:textId="77777777" w:rsidR="006D3A95" w:rsidRPr="006D3A95" w:rsidRDefault="006D3A95" w:rsidP="006D3A95">
            <w:pPr>
              <w:rPr>
                <w:rFonts w:eastAsia="Times New Roman"/>
                <w:b/>
                <w:bCs/>
                <w:sz w:val="18"/>
                <w:szCs w:val="18"/>
                <w:lang w:val="es-MX" w:eastAsia="es-SV"/>
              </w:rPr>
            </w:pPr>
          </w:p>
        </w:tc>
        <w:tc>
          <w:tcPr>
            <w:tcW w:w="1386" w:type="dxa"/>
            <w:hideMark/>
          </w:tcPr>
          <w:p w14:paraId="541E7DA1" w14:textId="77777777" w:rsidR="006D3A95" w:rsidRPr="006D3A95" w:rsidRDefault="006D3A95" w:rsidP="006D3A95">
            <w:pPr>
              <w:spacing w:after="0" w:line="256" w:lineRule="auto"/>
              <w:rPr>
                <w:rFonts w:eastAsia="Calibri"/>
                <w:sz w:val="18"/>
                <w:szCs w:val="18"/>
                <w:lang w:val="es-MX" w:eastAsia="es-MX"/>
              </w:rPr>
            </w:pPr>
          </w:p>
        </w:tc>
      </w:tr>
      <w:tr w:rsidR="006D3A95" w:rsidRPr="006D3A95" w14:paraId="1E98022C" w14:textId="77777777" w:rsidTr="00CA6382">
        <w:trPr>
          <w:trHeight w:val="300"/>
        </w:trPr>
        <w:tc>
          <w:tcPr>
            <w:tcW w:w="690" w:type="dxa"/>
            <w:noWrap/>
            <w:hideMark/>
          </w:tcPr>
          <w:p w14:paraId="4741CF27" w14:textId="77777777" w:rsidR="006D3A95" w:rsidRPr="006D3A95" w:rsidRDefault="006D3A95" w:rsidP="006D3A95">
            <w:pPr>
              <w:spacing w:after="0" w:line="240" w:lineRule="auto"/>
              <w:rPr>
                <w:rFonts w:eastAsia="Times New Roman"/>
                <w:sz w:val="18"/>
                <w:szCs w:val="18"/>
                <w:lang w:val="es-MX" w:eastAsia="es-SV"/>
              </w:rPr>
            </w:pPr>
            <w:r w:rsidRPr="006D3A95">
              <w:rPr>
                <w:rFonts w:eastAsia="Times New Roman"/>
                <w:sz w:val="18"/>
                <w:szCs w:val="18"/>
                <w:lang w:val="es-MX" w:eastAsia="es-SV"/>
              </w:rPr>
              <w:t>61699</w:t>
            </w:r>
          </w:p>
        </w:tc>
        <w:tc>
          <w:tcPr>
            <w:tcW w:w="5364" w:type="dxa"/>
            <w:noWrap/>
            <w:hideMark/>
          </w:tcPr>
          <w:p w14:paraId="42B4D845" w14:textId="77777777" w:rsidR="006D3A95" w:rsidRPr="006D3A95" w:rsidRDefault="006D3A95" w:rsidP="006D3A95">
            <w:pPr>
              <w:spacing w:after="0" w:line="240" w:lineRule="auto"/>
              <w:rPr>
                <w:rFonts w:eastAsia="Times New Roman"/>
                <w:sz w:val="18"/>
                <w:szCs w:val="18"/>
                <w:lang w:val="es-MX" w:eastAsia="es-SV"/>
              </w:rPr>
            </w:pPr>
            <w:r w:rsidRPr="006D3A95">
              <w:rPr>
                <w:rFonts w:eastAsia="Times New Roman"/>
                <w:sz w:val="18"/>
                <w:szCs w:val="18"/>
                <w:lang w:val="es-MX" w:eastAsia="es-SV"/>
              </w:rPr>
              <w:t>OBRAS DE INFRAESTRUCTURA DIVERSAS</w:t>
            </w:r>
          </w:p>
        </w:tc>
        <w:tc>
          <w:tcPr>
            <w:tcW w:w="1424" w:type="dxa"/>
            <w:hideMark/>
          </w:tcPr>
          <w:p w14:paraId="2ED9A563" w14:textId="77777777" w:rsidR="006D3A95" w:rsidRPr="006D3A95" w:rsidRDefault="006D3A95" w:rsidP="006D3A95">
            <w:pPr>
              <w:spacing w:after="0" w:line="240" w:lineRule="auto"/>
              <w:jc w:val="right"/>
              <w:rPr>
                <w:rFonts w:eastAsia="Times New Roman"/>
                <w:color w:val="000000"/>
                <w:sz w:val="18"/>
                <w:szCs w:val="18"/>
                <w:lang w:val="es-MX" w:eastAsia="es-SV"/>
              </w:rPr>
            </w:pPr>
            <w:r w:rsidRPr="006D3A95">
              <w:rPr>
                <w:rFonts w:eastAsia="Times New Roman"/>
                <w:color w:val="000000"/>
                <w:sz w:val="18"/>
                <w:szCs w:val="18"/>
                <w:lang w:val="es-MX" w:eastAsia="es-SV"/>
              </w:rPr>
              <w:t xml:space="preserve">   $164,822.18 </w:t>
            </w:r>
          </w:p>
        </w:tc>
        <w:tc>
          <w:tcPr>
            <w:tcW w:w="1386" w:type="dxa"/>
          </w:tcPr>
          <w:p w14:paraId="6EAA8407" w14:textId="77777777" w:rsidR="006D3A95" w:rsidRPr="006D3A95" w:rsidRDefault="006D3A95" w:rsidP="006D3A95">
            <w:pPr>
              <w:spacing w:after="0" w:line="240" w:lineRule="auto"/>
              <w:jc w:val="right"/>
              <w:rPr>
                <w:rFonts w:eastAsia="Times New Roman"/>
                <w:color w:val="000000"/>
                <w:sz w:val="18"/>
                <w:szCs w:val="18"/>
                <w:lang w:val="es-MX" w:eastAsia="es-SV"/>
              </w:rPr>
            </w:pPr>
          </w:p>
        </w:tc>
      </w:tr>
      <w:tr w:rsidR="006D3A95" w:rsidRPr="006D3A95" w14:paraId="26A2600D" w14:textId="77777777" w:rsidTr="00CA6382">
        <w:trPr>
          <w:trHeight w:val="300"/>
        </w:trPr>
        <w:tc>
          <w:tcPr>
            <w:tcW w:w="6054" w:type="dxa"/>
            <w:gridSpan w:val="2"/>
            <w:noWrap/>
            <w:hideMark/>
          </w:tcPr>
          <w:p w14:paraId="48980EC0" w14:textId="77777777" w:rsidR="006D3A95" w:rsidRPr="006D3A95" w:rsidRDefault="006D3A95" w:rsidP="006D3A95">
            <w:pPr>
              <w:spacing w:after="0" w:line="240" w:lineRule="auto"/>
              <w:rPr>
                <w:rFonts w:eastAsia="Times New Roman"/>
                <w:b/>
                <w:bCs/>
                <w:color w:val="000000"/>
                <w:sz w:val="18"/>
                <w:szCs w:val="18"/>
                <w:lang w:val="es-MX" w:eastAsia="es-SV"/>
              </w:rPr>
            </w:pPr>
            <w:r w:rsidRPr="006D3A95">
              <w:rPr>
                <w:rFonts w:eastAsia="Times New Roman"/>
                <w:b/>
                <w:bCs/>
                <w:sz w:val="18"/>
                <w:szCs w:val="18"/>
                <w:u w:val="single"/>
                <w:lang w:val="es-MX" w:eastAsia="es-SV"/>
              </w:rPr>
              <w:t>Cuentas de presupuesto que se refuerzan</w:t>
            </w:r>
            <w:r w:rsidRPr="006D3A95">
              <w:rPr>
                <w:rFonts w:eastAsia="Times New Roman"/>
                <w:b/>
                <w:bCs/>
                <w:sz w:val="18"/>
                <w:szCs w:val="18"/>
                <w:lang w:val="es-MX" w:eastAsia="es-SV"/>
              </w:rPr>
              <w:t>:</w:t>
            </w:r>
          </w:p>
        </w:tc>
        <w:tc>
          <w:tcPr>
            <w:tcW w:w="1424" w:type="dxa"/>
          </w:tcPr>
          <w:p w14:paraId="0C7AC182" w14:textId="77777777" w:rsidR="006D3A95" w:rsidRPr="006D3A95" w:rsidRDefault="006D3A95" w:rsidP="006D3A95">
            <w:pPr>
              <w:spacing w:after="0" w:line="240" w:lineRule="auto"/>
              <w:jc w:val="right"/>
              <w:rPr>
                <w:rFonts w:eastAsia="Times New Roman"/>
                <w:b/>
                <w:bCs/>
                <w:color w:val="000000"/>
                <w:sz w:val="18"/>
                <w:szCs w:val="18"/>
                <w:lang w:val="es-MX" w:eastAsia="es-SV"/>
              </w:rPr>
            </w:pPr>
          </w:p>
        </w:tc>
        <w:tc>
          <w:tcPr>
            <w:tcW w:w="1386" w:type="dxa"/>
          </w:tcPr>
          <w:p w14:paraId="5C5E3EF7" w14:textId="77777777" w:rsidR="006D3A95" w:rsidRPr="006D3A95" w:rsidRDefault="006D3A95" w:rsidP="006D3A95">
            <w:pPr>
              <w:spacing w:after="0" w:line="240" w:lineRule="auto"/>
              <w:jc w:val="right"/>
              <w:rPr>
                <w:rFonts w:eastAsia="Times New Roman"/>
                <w:b/>
                <w:bCs/>
                <w:color w:val="000000"/>
                <w:sz w:val="18"/>
                <w:szCs w:val="18"/>
                <w:lang w:val="es-MX" w:eastAsia="es-SV"/>
              </w:rPr>
            </w:pPr>
          </w:p>
        </w:tc>
      </w:tr>
      <w:tr w:rsidR="006D3A95" w:rsidRPr="006D3A95" w14:paraId="5749F270" w14:textId="77777777" w:rsidTr="00CA6382">
        <w:trPr>
          <w:trHeight w:val="300"/>
        </w:trPr>
        <w:tc>
          <w:tcPr>
            <w:tcW w:w="690" w:type="dxa"/>
            <w:noWrap/>
            <w:hideMark/>
          </w:tcPr>
          <w:p w14:paraId="3E4B8FCA" w14:textId="77777777" w:rsidR="006D3A95" w:rsidRPr="006D3A95" w:rsidRDefault="006D3A95" w:rsidP="006D3A95">
            <w:pPr>
              <w:spacing w:after="0" w:line="240" w:lineRule="auto"/>
              <w:rPr>
                <w:rFonts w:eastAsia="Times New Roman"/>
                <w:b/>
                <w:bCs/>
                <w:color w:val="000000"/>
                <w:sz w:val="18"/>
                <w:szCs w:val="18"/>
                <w:lang w:val="es-MX" w:eastAsia="es-SV"/>
              </w:rPr>
            </w:pPr>
            <w:r w:rsidRPr="006D3A95">
              <w:rPr>
                <w:rFonts w:eastAsia="Times New Roman"/>
                <w:b/>
                <w:bCs/>
                <w:color w:val="000000"/>
                <w:sz w:val="18"/>
                <w:szCs w:val="18"/>
                <w:lang w:val="es-MX" w:eastAsia="es-SV"/>
              </w:rPr>
              <w:t>51</w:t>
            </w:r>
          </w:p>
        </w:tc>
        <w:tc>
          <w:tcPr>
            <w:tcW w:w="5364" w:type="dxa"/>
            <w:noWrap/>
            <w:hideMark/>
          </w:tcPr>
          <w:p w14:paraId="73D813A5" w14:textId="77777777" w:rsidR="006D3A95" w:rsidRPr="006D3A95" w:rsidRDefault="006D3A95" w:rsidP="006D3A95">
            <w:pPr>
              <w:spacing w:after="0" w:line="240" w:lineRule="auto"/>
              <w:rPr>
                <w:rFonts w:eastAsia="Times New Roman"/>
                <w:b/>
                <w:bCs/>
                <w:color w:val="000000"/>
                <w:sz w:val="18"/>
                <w:szCs w:val="18"/>
                <w:lang w:val="es-MX" w:eastAsia="es-SV"/>
              </w:rPr>
            </w:pPr>
            <w:r w:rsidRPr="006D3A95">
              <w:rPr>
                <w:rFonts w:eastAsia="Times New Roman"/>
                <w:b/>
                <w:bCs/>
                <w:color w:val="000000"/>
                <w:sz w:val="18"/>
                <w:szCs w:val="18"/>
                <w:lang w:val="es-MX" w:eastAsia="es-SV"/>
              </w:rPr>
              <w:t>REMUNERACIONES</w:t>
            </w:r>
          </w:p>
        </w:tc>
        <w:tc>
          <w:tcPr>
            <w:tcW w:w="1424" w:type="dxa"/>
          </w:tcPr>
          <w:p w14:paraId="437683EC" w14:textId="77777777" w:rsidR="006D3A95" w:rsidRPr="006D3A95" w:rsidRDefault="006D3A95" w:rsidP="006D3A95">
            <w:pPr>
              <w:spacing w:after="0" w:line="240" w:lineRule="auto"/>
              <w:jc w:val="right"/>
              <w:rPr>
                <w:rFonts w:eastAsia="Times New Roman"/>
                <w:sz w:val="18"/>
                <w:szCs w:val="18"/>
                <w:lang w:val="es-MX" w:eastAsia="es-SV"/>
              </w:rPr>
            </w:pPr>
          </w:p>
        </w:tc>
        <w:tc>
          <w:tcPr>
            <w:tcW w:w="1386" w:type="dxa"/>
          </w:tcPr>
          <w:p w14:paraId="34AFCCA0" w14:textId="77777777" w:rsidR="006D3A95" w:rsidRPr="006D3A95" w:rsidRDefault="006D3A95" w:rsidP="006D3A95">
            <w:pPr>
              <w:spacing w:after="0" w:line="240" w:lineRule="auto"/>
              <w:jc w:val="right"/>
              <w:rPr>
                <w:rFonts w:eastAsia="Times New Roman"/>
                <w:sz w:val="18"/>
                <w:szCs w:val="18"/>
                <w:lang w:val="es-MX" w:eastAsia="es-SV"/>
              </w:rPr>
            </w:pPr>
          </w:p>
        </w:tc>
      </w:tr>
      <w:tr w:rsidR="006D3A95" w:rsidRPr="006D3A95" w14:paraId="1F192096" w14:textId="77777777" w:rsidTr="00CA6382">
        <w:trPr>
          <w:trHeight w:val="300"/>
        </w:trPr>
        <w:tc>
          <w:tcPr>
            <w:tcW w:w="690" w:type="dxa"/>
            <w:noWrap/>
            <w:hideMark/>
          </w:tcPr>
          <w:p w14:paraId="4AE68422" w14:textId="77777777" w:rsidR="006D3A95" w:rsidRPr="006D3A95" w:rsidRDefault="006D3A95" w:rsidP="006D3A95">
            <w:pPr>
              <w:spacing w:after="0" w:line="240" w:lineRule="auto"/>
              <w:rPr>
                <w:rFonts w:eastAsia="Times New Roman"/>
                <w:b/>
                <w:bCs/>
                <w:color w:val="000000"/>
                <w:sz w:val="18"/>
                <w:szCs w:val="18"/>
                <w:lang w:val="es-MX" w:eastAsia="es-SV"/>
              </w:rPr>
            </w:pPr>
            <w:r w:rsidRPr="006D3A95">
              <w:rPr>
                <w:rFonts w:eastAsia="Times New Roman"/>
                <w:b/>
                <w:bCs/>
                <w:color w:val="000000"/>
                <w:sz w:val="18"/>
                <w:szCs w:val="18"/>
                <w:lang w:val="es-MX" w:eastAsia="es-SV"/>
              </w:rPr>
              <w:t>512</w:t>
            </w:r>
          </w:p>
        </w:tc>
        <w:tc>
          <w:tcPr>
            <w:tcW w:w="5364" w:type="dxa"/>
            <w:noWrap/>
            <w:hideMark/>
          </w:tcPr>
          <w:p w14:paraId="0867F734" w14:textId="77777777" w:rsidR="006D3A95" w:rsidRPr="006D3A95" w:rsidRDefault="006D3A95" w:rsidP="006D3A95">
            <w:pPr>
              <w:spacing w:after="0" w:line="240" w:lineRule="auto"/>
              <w:rPr>
                <w:rFonts w:eastAsia="Times New Roman"/>
                <w:b/>
                <w:bCs/>
                <w:color w:val="000000"/>
                <w:sz w:val="18"/>
                <w:szCs w:val="18"/>
                <w:lang w:val="es-MX" w:eastAsia="es-SV"/>
              </w:rPr>
            </w:pPr>
            <w:r w:rsidRPr="006D3A95">
              <w:rPr>
                <w:rFonts w:eastAsia="Times New Roman"/>
                <w:b/>
                <w:bCs/>
                <w:color w:val="000000"/>
                <w:sz w:val="18"/>
                <w:szCs w:val="18"/>
                <w:lang w:val="es-MX" w:eastAsia="es-SV"/>
              </w:rPr>
              <w:t>REMUNERACIONES EVENTUALES</w:t>
            </w:r>
          </w:p>
        </w:tc>
        <w:tc>
          <w:tcPr>
            <w:tcW w:w="1424" w:type="dxa"/>
          </w:tcPr>
          <w:p w14:paraId="17833A1E" w14:textId="77777777" w:rsidR="006D3A95" w:rsidRPr="006D3A95" w:rsidRDefault="006D3A95" w:rsidP="006D3A95">
            <w:pPr>
              <w:spacing w:after="0" w:line="240" w:lineRule="auto"/>
              <w:jc w:val="right"/>
              <w:rPr>
                <w:rFonts w:eastAsia="Times New Roman"/>
                <w:sz w:val="18"/>
                <w:szCs w:val="18"/>
                <w:lang w:val="es-MX" w:eastAsia="es-SV"/>
              </w:rPr>
            </w:pPr>
          </w:p>
        </w:tc>
        <w:tc>
          <w:tcPr>
            <w:tcW w:w="1386" w:type="dxa"/>
          </w:tcPr>
          <w:p w14:paraId="20595B87" w14:textId="77777777" w:rsidR="006D3A95" w:rsidRPr="006D3A95" w:rsidRDefault="006D3A95" w:rsidP="006D3A95">
            <w:pPr>
              <w:spacing w:after="0" w:line="240" w:lineRule="auto"/>
              <w:jc w:val="right"/>
              <w:rPr>
                <w:rFonts w:eastAsia="Times New Roman"/>
                <w:sz w:val="18"/>
                <w:szCs w:val="18"/>
                <w:lang w:val="es-MX" w:eastAsia="es-SV"/>
              </w:rPr>
            </w:pPr>
          </w:p>
        </w:tc>
      </w:tr>
      <w:tr w:rsidR="006D3A95" w:rsidRPr="006D3A95" w14:paraId="7204A558" w14:textId="77777777" w:rsidTr="00CA6382">
        <w:trPr>
          <w:trHeight w:val="300"/>
        </w:trPr>
        <w:tc>
          <w:tcPr>
            <w:tcW w:w="690" w:type="dxa"/>
            <w:noWrap/>
            <w:hideMark/>
          </w:tcPr>
          <w:p w14:paraId="2203EC77" w14:textId="77777777" w:rsidR="006D3A95" w:rsidRPr="006D3A95" w:rsidRDefault="006D3A95" w:rsidP="006D3A95">
            <w:pPr>
              <w:spacing w:after="0" w:line="240" w:lineRule="auto"/>
              <w:rPr>
                <w:rFonts w:eastAsia="Times New Roman"/>
                <w:color w:val="000000"/>
                <w:sz w:val="18"/>
                <w:szCs w:val="18"/>
                <w:lang w:val="es-MX" w:eastAsia="es-SV"/>
              </w:rPr>
            </w:pPr>
            <w:r w:rsidRPr="006D3A95">
              <w:rPr>
                <w:rFonts w:eastAsia="Times New Roman"/>
                <w:color w:val="000000"/>
                <w:sz w:val="18"/>
                <w:szCs w:val="18"/>
                <w:lang w:val="es-MX" w:eastAsia="es-SV"/>
              </w:rPr>
              <w:t>51201</w:t>
            </w:r>
          </w:p>
        </w:tc>
        <w:tc>
          <w:tcPr>
            <w:tcW w:w="5364" w:type="dxa"/>
            <w:noWrap/>
            <w:hideMark/>
          </w:tcPr>
          <w:p w14:paraId="0B936022" w14:textId="77777777" w:rsidR="006D3A95" w:rsidRPr="006D3A95" w:rsidRDefault="006D3A95" w:rsidP="006D3A95">
            <w:pPr>
              <w:spacing w:after="0" w:line="240" w:lineRule="auto"/>
              <w:rPr>
                <w:rFonts w:eastAsia="Times New Roman"/>
                <w:color w:val="000000"/>
                <w:sz w:val="18"/>
                <w:szCs w:val="18"/>
                <w:lang w:val="es-MX" w:eastAsia="es-SV"/>
              </w:rPr>
            </w:pPr>
            <w:r w:rsidRPr="006D3A95">
              <w:rPr>
                <w:rFonts w:eastAsia="Times New Roman"/>
                <w:color w:val="000000"/>
                <w:sz w:val="18"/>
                <w:szCs w:val="18"/>
                <w:lang w:val="es-MX" w:eastAsia="es-SV"/>
              </w:rPr>
              <w:t>SUELDO</w:t>
            </w:r>
          </w:p>
        </w:tc>
        <w:tc>
          <w:tcPr>
            <w:tcW w:w="1424" w:type="dxa"/>
          </w:tcPr>
          <w:p w14:paraId="2FDBB618" w14:textId="77777777" w:rsidR="006D3A95" w:rsidRPr="006D3A95" w:rsidRDefault="006D3A95" w:rsidP="006D3A95">
            <w:pPr>
              <w:spacing w:after="0" w:line="240" w:lineRule="auto"/>
              <w:jc w:val="right"/>
              <w:rPr>
                <w:rFonts w:eastAsia="Times New Roman"/>
                <w:color w:val="000000"/>
                <w:sz w:val="18"/>
                <w:szCs w:val="18"/>
                <w:lang w:val="es-MX" w:eastAsia="es-SV"/>
              </w:rPr>
            </w:pPr>
          </w:p>
        </w:tc>
        <w:tc>
          <w:tcPr>
            <w:tcW w:w="1386" w:type="dxa"/>
            <w:hideMark/>
          </w:tcPr>
          <w:p w14:paraId="1AE583F9" w14:textId="77777777" w:rsidR="006D3A95" w:rsidRPr="006D3A95" w:rsidRDefault="006D3A95" w:rsidP="006D3A95">
            <w:pPr>
              <w:spacing w:after="0" w:line="240" w:lineRule="auto"/>
              <w:jc w:val="right"/>
              <w:rPr>
                <w:rFonts w:eastAsia="Times New Roman"/>
                <w:color w:val="000000"/>
                <w:sz w:val="18"/>
                <w:szCs w:val="18"/>
                <w:lang w:val="es-MX" w:eastAsia="es-SV"/>
              </w:rPr>
            </w:pPr>
            <w:r w:rsidRPr="006D3A95">
              <w:rPr>
                <w:rFonts w:eastAsia="Times New Roman"/>
                <w:color w:val="000000"/>
                <w:sz w:val="18"/>
                <w:szCs w:val="18"/>
                <w:lang w:val="es-MX" w:eastAsia="es-SV"/>
              </w:rPr>
              <w:t xml:space="preserve">  $17,820.00</w:t>
            </w:r>
          </w:p>
        </w:tc>
      </w:tr>
      <w:tr w:rsidR="006D3A95" w:rsidRPr="006D3A95" w14:paraId="1DAB8C78" w14:textId="77777777" w:rsidTr="00CA6382">
        <w:trPr>
          <w:trHeight w:val="300"/>
        </w:trPr>
        <w:tc>
          <w:tcPr>
            <w:tcW w:w="690" w:type="dxa"/>
            <w:noWrap/>
            <w:hideMark/>
          </w:tcPr>
          <w:p w14:paraId="37482285" w14:textId="77777777" w:rsidR="006D3A95" w:rsidRPr="006D3A95" w:rsidRDefault="006D3A95" w:rsidP="006D3A95">
            <w:pPr>
              <w:spacing w:after="0" w:line="240" w:lineRule="auto"/>
              <w:rPr>
                <w:rFonts w:eastAsia="Times New Roman"/>
                <w:b/>
                <w:bCs/>
                <w:color w:val="000000"/>
                <w:sz w:val="18"/>
                <w:szCs w:val="18"/>
                <w:lang w:val="es-MX" w:eastAsia="es-SV"/>
              </w:rPr>
            </w:pPr>
            <w:r w:rsidRPr="006D3A95">
              <w:rPr>
                <w:rFonts w:eastAsia="Times New Roman"/>
                <w:b/>
                <w:bCs/>
                <w:color w:val="000000"/>
                <w:sz w:val="18"/>
                <w:szCs w:val="18"/>
                <w:lang w:val="es-MX" w:eastAsia="es-SV"/>
              </w:rPr>
              <w:t>514</w:t>
            </w:r>
          </w:p>
        </w:tc>
        <w:tc>
          <w:tcPr>
            <w:tcW w:w="5364" w:type="dxa"/>
            <w:noWrap/>
            <w:hideMark/>
          </w:tcPr>
          <w:p w14:paraId="65612467" w14:textId="77777777" w:rsidR="006D3A95" w:rsidRPr="006D3A95" w:rsidRDefault="006D3A95" w:rsidP="006D3A95">
            <w:pPr>
              <w:spacing w:after="0" w:line="240" w:lineRule="auto"/>
              <w:rPr>
                <w:rFonts w:eastAsia="Times New Roman"/>
                <w:b/>
                <w:bCs/>
                <w:color w:val="000000"/>
                <w:sz w:val="18"/>
                <w:szCs w:val="18"/>
                <w:lang w:val="es-MX" w:eastAsia="es-SV"/>
              </w:rPr>
            </w:pPr>
            <w:r w:rsidRPr="006D3A95">
              <w:rPr>
                <w:rFonts w:eastAsia="Times New Roman"/>
                <w:b/>
                <w:bCs/>
                <w:color w:val="000000"/>
                <w:sz w:val="18"/>
                <w:szCs w:val="18"/>
                <w:lang w:val="es-MX" w:eastAsia="es-SV"/>
              </w:rPr>
              <w:t>CONTRIBUCIONES PATRONALES A INST. SEG. SOC. PUB</w:t>
            </w:r>
          </w:p>
        </w:tc>
        <w:tc>
          <w:tcPr>
            <w:tcW w:w="1424" w:type="dxa"/>
          </w:tcPr>
          <w:p w14:paraId="5ABE6652" w14:textId="77777777" w:rsidR="006D3A95" w:rsidRPr="006D3A95" w:rsidRDefault="006D3A95" w:rsidP="006D3A95">
            <w:pPr>
              <w:spacing w:after="0" w:line="240" w:lineRule="auto"/>
              <w:jc w:val="right"/>
              <w:rPr>
                <w:rFonts w:eastAsia="Times New Roman"/>
                <w:sz w:val="18"/>
                <w:szCs w:val="18"/>
                <w:lang w:val="es-MX" w:eastAsia="es-SV"/>
              </w:rPr>
            </w:pPr>
          </w:p>
        </w:tc>
        <w:tc>
          <w:tcPr>
            <w:tcW w:w="1386" w:type="dxa"/>
          </w:tcPr>
          <w:p w14:paraId="55684F00" w14:textId="77777777" w:rsidR="006D3A95" w:rsidRPr="006D3A95" w:rsidRDefault="006D3A95" w:rsidP="006D3A95">
            <w:pPr>
              <w:spacing w:after="0" w:line="240" w:lineRule="auto"/>
              <w:jc w:val="right"/>
              <w:rPr>
                <w:rFonts w:eastAsia="Times New Roman"/>
                <w:sz w:val="18"/>
                <w:szCs w:val="18"/>
                <w:lang w:val="es-MX" w:eastAsia="es-SV"/>
              </w:rPr>
            </w:pPr>
          </w:p>
        </w:tc>
      </w:tr>
      <w:tr w:rsidR="006D3A95" w:rsidRPr="006D3A95" w14:paraId="37BDED84" w14:textId="77777777" w:rsidTr="00CA6382">
        <w:trPr>
          <w:trHeight w:val="300"/>
        </w:trPr>
        <w:tc>
          <w:tcPr>
            <w:tcW w:w="690" w:type="dxa"/>
            <w:noWrap/>
            <w:hideMark/>
          </w:tcPr>
          <w:p w14:paraId="5938866C" w14:textId="77777777" w:rsidR="006D3A95" w:rsidRPr="006D3A95" w:rsidRDefault="006D3A95" w:rsidP="006D3A95">
            <w:pPr>
              <w:spacing w:after="0" w:line="240" w:lineRule="auto"/>
              <w:rPr>
                <w:rFonts w:eastAsia="Times New Roman"/>
                <w:color w:val="000000"/>
                <w:sz w:val="18"/>
                <w:szCs w:val="18"/>
                <w:lang w:val="es-MX" w:eastAsia="es-SV"/>
              </w:rPr>
            </w:pPr>
            <w:r w:rsidRPr="006D3A95">
              <w:rPr>
                <w:rFonts w:eastAsia="Times New Roman"/>
                <w:color w:val="000000"/>
                <w:sz w:val="18"/>
                <w:szCs w:val="18"/>
                <w:lang w:val="es-MX" w:eastAsia="es-SV"/>
              </w:rPr>
              <w:t>51402</w:t>
            </w:r>
          </w:p>
        </w:tc>
        <w:tc>
          <w:tcPr>
            <w:tcW w:w="5364" w:type="dxa"/>
            <w:noWrap/>
            <w:hideMark/>
          </w:tcPr>
          <w:p w14:paraId="6889CB3A" w14:textId="77777777" w:rsidR="006D3A95" w:rsidRPr="006D3A95" w:rsidRDefault="006D3A95" w:rsidP="006D3A95">
            <w:pPr>
              <w:spacing w:after="0" w:line="240" w:lineRule="auto"/>
              <w:rPr>
                <w:rFonts w:eastAsia="Times New Roman"/>
                <w:color w:val="000000"/>
                <w:sz w:val="18"/>
                <w:szCs w:val="18"/>
                <w:lang w:val="es-MX" w:eastAsia="es-SV"/>
              </w:rPr>
            </w:pPr>
            <w:r w:rsidRPr="006D3A95">
              <w:rPr>
                <w:rFonts w:eastAsia="Times New Roman"/>
                <w:color w:val="000000"/>
                <w:sz w:val="18"/>
                <w:szCs w:val="18"/>
                <w:lang w:val="es-MX" w:eastAsia="es-SV"/>
              </w:rPr>
              <w:t>REMUNERACIONES EVENTUALES</w:t>
            </w:r>
          </w:p>
        </w:tc>
        <w:tc>
          <w:tcPr>
            <w:tcW w:w="1424" w:type="dxa"/>
          </w:tcPr>
          <w:p w14:paraId="094662CA" w14:textId="77777777" w:rsidR="006D3A95" w:rsidRPr="006D3A95" w:rsidRDefault="006D3A95" w:rsidP="006D3A95">
            <w:pPr>
              <w:spacing w:after="0" w:line="240" w:lineRule="auto"/>
              <w:jc w:val="right"/>
              <w:rPr>
                <w:rFonts w:eastAsia="Times New Roman"/>
                <w:color w:val="000000"/>
                <w:sz w:val="18"/>
                <w:szCs w:val="18"/>
                <w:lang w:val="es-MX" w:eastAsia="es-SV"/>
              </w:rPr>
            </w:pPr>
          </w:p>
        </w:tc>
        <w:tc>
          <w:tcPr>
            <w:tcW w:w="1386" w:type="dxa"/>
            <w:hideMark/>
          </w:tcPr>
          <w:p w14:paraId="6C489661" w14:textId="77777777" w:rsidR="006D3A95" w:rsidRPr="006D3A95" w:rsidRDefault="006D3A95" w:rsidP="006D3A95">
            <w:pPr>
              <w:spacing w:after="0" w:line="240" w:lineRule="auto"/>
              <w:jc w:val="center"/>
              <w:rPr>
                <w:rFonts w:eastAsia="Times New Roman"/>
                <w:color w:val="000000"/>
                <w:sz w:val="18"/>
                <w:szCs w:val="18"/>
                <w:lang w:val="es-MX" w:eastAsia="es-SV"/>
              </w:rPr>
            </w:pPr>
            <w:r w:rsidRPr="006D3A95">
              <w:rPr>
                <w:rFonts w:eastAsia="Times New Roman"/>
                <w:color w:val="000000"/>
                <w:sz w:val="18"/>
                <w:szCs w:val="18"/>
                <w:lang w:val="es-MX" w:eastAsia="es-SV"/>
              </w:rPr>
              <w:t xml:space="preserve">          $ 1,514.70</w:t>
            </w:r>
          </w:p>
        </w:tc>
      </w:tr>
      <w:tr w:rsidR="006D3A95" w:rsidRPr="006D3A95" w14:paraId="71F83E5B" w14:textId="77777777" w:rsidTr="00CA6382">
        <w:trPr>
          <w:trHeight w:val="300"/>
        </w:trPr>
        <w:tc>
          <w:tcPr>
            <w:tcW w:w="690" w:type="dxa"/>
            <w:noWrap/>
            <w:hideMark/>
          </w:tcPr>
          <w:p w14:paraId="0C4DB88C" w14:textId="77777777" w:rsidR="006D3A95" w:rsidRPr="006D3A95" w:rsidRDefault="006D3A95" w:rsidP="006D3A95">
            <w:pPr>
              <w:spacing w:after="0" w:line="240" w:lineRule="auto"/>
              <w:rPr>
                <w:rFonts w:eastAsia="Times New Roman"/>
                <w:b/>
                <w:bCs/>
                <w:color w:val="000000"/>
                <w:sz w:val="18"/>
                <w:szCs w:val="18"/>
                <w:lang w:val="es-MX" w:eastAsia="es-SV"/>
              </w:rPr>
            </w:pPr>
            <w:r w:rsidRPr="006D3A95">
              <w:rPr>
                <w:rFonts w:eastAsia="Times New Roman"/>
                <w:b/>
                <w:bCs/>
                <w:color w:val="000000"/>
                <w:sz w:val="18"/>
                <w:szCs w:val="18"/>
                <w:lang w:val="es-MX" w:eastAsia="es-SV"/>
              </w:rPr>
              <w:t>515</w:t>
            </w:r>
          </w:p>
        </w:tc>
        <w:tc>
          <w:tcPr>
            <w:tcW w:w="5364" w:type="dxa"/>
            <w:noWrap/>
            <w:hideMark/>
          </w:tcPr>
          <w:p w14:paraId="1CAD934D" w14:textId="77777777" w:rsidR="006D3A95" w:rsidRPr="006D3A95" w:rsidRDefault="006D3A95" w:rsidP="006D3A95">
            <w:pPr>
              <w:spacing w:after="0" w:line="240" w:lineRule="auto"/>
              <w:rPr>
                <w:rFonts w:eastAsia="Times New Roman"/>
                <w:b/>
                <w:bCs/>
                <w:color w:val="000000"/>
                <w:sz w:val="18"/>
                <w:szCs w:val="18"/>
                <w:lang w:val="es-MX" w:eastAsia="es-SV"/>
              </w:rPr>
            </w:pPr>
            <w:r w:rsidRPr="006D3A95">
              <w:rPr>
                <w:rFonts w:eastAsia="Times New Roman"/>
                <w:b/>
                <w:bCs/>
                <w:color w:val="000000"/>
                <w:sz w:val="18"/>
                <w:szCs w:val="18"/>
                <w:lang w:val="es-MX" w:eastAsia="es-SV"/>
              </w:rPr>
              <w:t>CONTRIBUCIONES PATRONALES A INST. SEG. SOC. PRIV</w:t>
            </w:r>
          </w:p>
        </w:tc>
        <w:tc>
          <w:tcPr>
            <w:tcW w:w="1424" w:type="dxa"/>
          </w:tcPr>
          <w:p w14:paraId="49F8AC8A" w14:textId="77777777" w:rsidR="006D3A95" w:rsidRPr="006D3A95" w:rsidRDefault="006D3A95" w:rsidP="006D3A95">
            <w:pPr>
              <w:spacing w:after="0" w:line="240" w:lineRule="auto"/>
              <w:jc w:val="right"/>
              <w:rPr>
                <w:rFonts w:eastAsia="Times New Roman"/>
                <w:sz w:val="18"/>
                <w:szCs w:val="18"/>
                <w:lang w:val="es-MX" w:eastAsia="es-SV"/>
              </w:rPr>
            </w:pPr>
          </w:p>
        </w:tc>
        <w:tc>
          <w:tcPr>
            <w:tcW w:w="1386" w:type="dxa"/>
          </w:tcPr>
          <w:p w14:paraId="6400137B" w14:textId="77777777" w:rsidR="006D3A95" w:rsidRPr="006D3A95" w:rsidRDefault="006D3A95" w:rsidP="006D3A95">
            <w:pPr>
              <w:spacing w:after="0" w:line="240" w:lineRule="auto"/>
              <w:jc w:val="right"/>
              <w:rPr>
                <w:rFonts w:eastAsia="Times New Roman"/>
                <w:sz w:val="18"/>
                <w:szCs w:val="18"/>
                <w:lang w:val="es-MX" w:eastAsia="es-SV"/>
              </w:rPr>
            </w:pPr>
          </w:p>
        </w:tc>
      </w:tr>
      <w:tr w:rsidR="006D3A95" w:rsidRPr="006D3A95" w14:paraId="75321B9B" w14:textId="77777777" w:rsidTr="00CA6382">
        <w:trPr>
          <w:trHeight w:val="300"/>
        </w:trPr>
        <w:tc>
          <w:tcPr>
            <w:tcW w:w="690" w:type="dxa"/>
            <w:noWrap/>
            <w:hideMark/>
          </w:tcPr>
          <w:p w14:paraId="5B7D1FBE" w14:textId="77777777" w:rsidR="006D3A95" w:rsidRPr="006D3A95" w:rsidRDefault="006D3A95" w:rsidP="006D3A95">
            <w:pPr>
              <w:spacing w:after="0" w:line="240" w:lineRule="auto"/>
              <w:rPr>
                <w:rFonts w:eastAsia="Times New Roman"/>
                <w:color w:val="000000"/>
                <w:sz w:val="18"/>
                <w:szCs w:val="18"/>
                <w:lang w:val="es-MX" w:eastAsia="es-SV"/>
              </w:rPr>
            </w:pPr>
            <w:r w:rsidRPr="006D3A95">
              <w:rPr>
                <w:rFonts w:eastAsia="Times New Roman"/>
                <w:color w:val="000000"/>
                <w:sz w:val="18"/>
                <w:szCs w:val="18"/>
                <w:lang w:val="es-MX" w:eastAsia="es-SV"/>
              </w:rPr>
              <w:t>51502</w:t>
            </w:r>
          </w:p>
        </w:tc>
        <w:tc>
          <w:tcPr>
            <w:tcW w:w="5364" w:type="dxa"/>
            <w:noWrap/>
            <w:hideMark/>
          </w:tcPr>
          <w:p w14:paraId="6A37B16F" w14:textId="77777777" w:rsidR="006D3A95" w:rsidRPr="006D3A95" w:rsidRDefault="006D3A95" w:rsidP="006D3A95">
            <w:pPr>
              <w:spacing w:after="0" w:line="240" w:lineRule="auto"/>
              <w:rPr>
                <w:rFonts w:eastAsia="Times New Roman"/>
                <w:color w:val="000000"/>
                <w:sz w:val="18"/>
                <w:szCs w:val="18"/>
                <w:lang w:val="es-MX" w:eastAsia="es-SV"/>
              </w:rPr>
            </w:pPr>
            <w:r w:rsidRPr="006D3A95">
              <w:rPr>
                <w:rFonts w:eastAsia="Times New Roman"/>
                <w:color w:val="000000"/>
                <w:sz w:val="18"/>
                <w:szCs w:val="18"/>
                <w:lang w:val="es-MX" w:eastAsia="es-SV"/>
              </w:rPr>
              <w:t>REMUNERACIONES EVENTUALES</w:t>
            </w:r>
          </w:p>
        </w:tc>
        <w:tc>
          <w:tcPr>
            <w:tcW w:w="1424" w:type="dxa"/>
          </w:tcPr>
          <w:p w14:paraId="759EE15D" w14:textId="77777777" w:rsidR="006D3A95" w:rsidRPr="006D3A95" w:rsidRDefault="006D3A95" w:rsidP="006D3A95">
            <w:pPr>
              <w:spacing w:after="0" w:line="240" w:lineRule="auto"/>
              <w:jc w:val="right"/>
              <w:rPr>
                <w:rFonts w:eastAsia="Times New Roman"/>
                <w:color w:val="000000"/>
                <w:sz w:val="18"/>
                <w:szCs w:val="18"/>
                <w:lang w:val="es-MX" w:eastAsia="es-SV"/>
              </w:rPr>
            </w:pPr>
          </w:p>
        </w:tc>
        <w:tc>
          <w:tcPr>
            <w:tcW w:w="1386" w:type="dxa"/>
            <w:hideMark/>
          </w:tcPr>
          <w:p w14:paraId="6B389828" w14:textId="77777777" w:rsidR="006D3A95" w:rsidRPr="006D3A95" w:rsidRDefault="006D3A95" w:rsidP="006D3A95">
            <w:pPr>
              <w:spacing w:after="0" w:line="240" w:lineRule="auto"/>
              <w:jc w:val="center"/>
              <w:rPr>
                <w:rFonts w:eastAsia="Times New Roman"/>
                <w:color w:val="000000"/>
                <w:sz w:val="18"/>
                <w:szCs w:val="18"/>
                <w:lang w:val="es-MX" w:eastAsia="es-SV"/>
              </w:rPr>
            </w:pPr>
            <w:r w:rsidRPr="006D3A95">
              <w:rPr>
                <w:rFonts w:eastAsia="Times New Roman"/>
                <w:color w:val="000000"/>
                <w:sz w:val="18"/>
                <w:szCs w:val="18"/>
                <w:lang w:val="es-MX" w:eastAsia="es-SV"/>
              </w:rPr>
              <w:t xml:space="preserve">           $1</w:t>
            </w:r>
            <w:r w:rsidR="00D65A7B">
              <w:rPr>
                <w:rFonts w:eastAsia="Times New Roman"/>
                <w:color w:val="000000"/>
                <w:sz w:val="18"/>
                <w:szCs w:val="18"/>
                <w:lang w:val="es-MX" w:eastAsia="es-SV"/>
              </w:rPr>
              <w:t>,</w:t>
            </w:r>
            <w:r w:rsidRPr="006D3A95">
              <w:rPr>
                <w:rFonts w:eastAsia="Times New Roman"/>
                <w:color w:val="000000"/>
                <w:sz w:val="18"/>
                <w:szCs w:val="18"/>
                <w:lang w:val="es-MX" w:eastAsia="es-SV"/>
              </w:rPr>
              <w:t>381.05</w:t>
            </w:r>
          </w:p>
        </w:tc>
      </w:tr>
      <w:tr w:rsidR="006D3A95" w:rsidRPr="006D3A95" w14:paraId="56253C7E" w14:textId="77777777" w:rsidTr="00CA6382">
        <w:trPr>
          <w:trHeight w:val="300"/>
        </w:trPr>
        <w:tc>
          <w:tcPr>
            <w:tcW w:w="690" w:type="dxa"/>
            <w:noWrap/>
            <w:hideMark/>
          </w:tcPr>
          <w:p w14:paraId="1E5A0ADD" w14:textId="77777777" w:rsidR="006D3A95" w:rsidRPr="006D3A95" w:rsidRDefault="006D3A95" w:rsidP="006D3A95">
            <w:pPr>
              <w:spacing w:after="0" w:line="240" w:lineRule="auto"/>
              <w:rPr>
                <w:rFonts w:eastAsia="Times New Roman"/>
                <w:b/>
                <w:bCs/>
                <w:color w:val="000000"/>
                <w:sz w:val="18"/>
                <w:szCs w:val="18"/>
                <w:lang w:val="es-MX" w:eastAsia="es-SV"/>
              </w:rPr>
            </w:pPr>
            <w:r w:rsidRPr="006D3A95">
              <w:rPr>
                <w:rFonts w:eastAsia="Times New Roman"/>
                <w:b/>
                <w:bCs/>
                <w:color w:val="000000"/>
                <w:sz w:val="18"/>
                <w:szCs w:val="18"/>
                <w:lang w:val="es-MX" w:eastAsia="es-SV"/>
              </w:rPr>
              <w:t>54</w:t>
            </w:r>
          </w:p>
        </w:tc>
        <w:tc>
          <w:tcPr>
            <w:tcW w:w="5364" w:type="dxa"/>
            <w:noWrap/>
            <w:hideMark/>
          </w:tcPr>
          <w:p w14:paraId="7F5F7601" w14:textId="77777777" w:rsidR="006D3A95" w:rsidRPr="006D3A95" w:rsidRDefault="006D3A95" w:rsidP="006D3A95">
            <w:pPr>
              <w:spacing w:after="0" w:line="240" w:lineRule="auto"/>
              <w:rPr>
                <w:rFonts w:eastAsia="Times New Roman"/>
                <w:b/>
                <w:bCs/>
                <w:color w:val="000000"/>
                <w:sz w:val="18"/>
                <w:szCs w:val="18"/>
                <w:lang w:val="es-MX" w:eastAsia="es-SV"/>
              </w:rPr>
            </w:pPr>
            <w:r w:rsidRPr="006D3A95">
              <w:rPr>
                <w:rFonts w:eastAsia="Times New Roman"/>
                <w:b/>
                <w:bCs/>
                <w:color w:val="000000"/>
                <w:sz w:val="18"/>
                <w:szCs w:val="18"/>
                <w:lang w:val="es-MX" w:eastAsia="es-SV"/>
              </w:rPr>
              <w:t>ADQUISICIONES DE BIENES Y SERVICIOS</w:t>
            </w:r>
          </w:p>
        </w:tc>
        <w:tc>
          <w:tcPr>
            <w:tcW w:w="1424" w:type="dxa"/>
          </w:tcPr>
          <w:p w14:paraId="0C3F0DA3" w14:textId="77777777" w:rsidR="006D3A95" w:rsidRPr="006D3A95" w:rsidRDefault="006D3A95" w:rsidP="006D3A95">
            <w:pPr>
              <w:spacing w:after="0" w:line="240" w:lineRule="auto"/>
              <w:jc w:val="right"/>
              <w:rPr>
                <w:rFonts w:eastAsia="Times New Roman"/>
                <w:sz w:val="18"/>
                <w:szCs w:val="18"/>
                <w:lang w:val="es-MX" w:eastAsia="es-SV"/>
              </w:rPr>
            </w:pPr>
          </w:p>
        </w:tc>
        <w:tc>
          <w:tcPr>
            <w:tcW w:w="1386" w:type="dxa"/>
          </w:tcPr>
          <w:p w14:paraId="69FAD0B2" w14:textId="77777777" w:rsidR="006D3A95" w:rsidRPr="006D3A95" w:rsidRDefault="006D3A95" w:rsidP="006D3A95">
            <w:pPr>
              <w:spacing w:after="0" w:line="240" w:lineRule="auto"/>
              <w:jc w:val="right"/>
              <w:rPr>
                <w:rFonts w:eastAsia="Times New Roman"/>
                <w:sz w:val="18"/>
                <w:szCs w:val="18"/>
                <w:lang w:val="es-MX" w:eastAsia="es-SV"/>
              </w:rPr>
            </w:pPr>
          </w:p>
        </w:tc>
      </w:tr>
      <w:tr w:rsidR="006D3A95" w:rsidRPr="006D3A95" w14:paraId="496D07FF" w14:textId="77777777" w:rsidTr="00CA6382">
        <w:trPr>
          <w:trHeight w:val="300"/>
        </w:trPr>
        <w:tc>
          <w:tcPr>
            <w:tcW w:w="690" w:type="dxa"/>
            <w:noWrap/>
            <w:hideMark/>
          </w:tcPr>
          <w:p w14:paraId="6D8E82F7" w14:textId="77777777" w:rsidR="006D3A95" w:rsidRPr="006D3A95" w:rsidRDefault="006D3A95" w:rsidP="006D3A95">
            <w:pPr>
              <w:spacing w:after="0" w:line="240" w:lineRule="auto"/>
              <w:rPr>
                <w:rFonts w:eastAsia="Times New Roman"/>
                <w:b/>
                <w:bCs/>
                <w:color w:val="000000"/>
                <w:sz w:val="18"/>
                <w:szCs w:val="18"/>
                <w:lang w:val="es-MX" w:eastAsia="es-SV"/>
              </w:rPr>
            </w:pPr>
            <w:r w:rsidRPr="006D3A95">
              <w:rPr>
                <w:rFonts w:eastAsia="Times New Roman"/>
                <w:b/>
                <w:bCs/>
                <w:color w:val="000000"/>
                <w:sz w:val="18"/>
                <w:szCs w:val="18"/>
                <w:lang w:val="es-MX" w:eastAsia="es-SV"/>
              </w:rPr>
              <w:t>541</w:t>
            </w:r>
          </w:p>
        </w:tc>
        <w:tc>
          <w:tcPr>
            <w:tcW w:w="5364" w:type="dxa"/>
            <w:noWrap/>
            <w:hideMark/>
          </w:tcPr>
          <w:p w14:paraId="0F432BBA" w14:textId="77777777" w:rsidR="006D3A95" w:rsidRPr="006D3A95" w:rsidRDefault="006D3A95" w:rsidP="006D3A95">
            <w:pPr>
              <w:spacing w:after="0" w:line="240" w:lineRule="auto"/>
              <w:rPr>
                <w:rFonts w:eastAsia="Times New Roman"/>
                <w:b/>
                <w:bCs/>
                <w:color w:val="000000"/>
                <w:sz w:val="18"/>
                <w:szCs w:val="18"/>
                <w:lang w:val="es-MX" w:eastAsia="es-SV"/>
              </w:rPr>
            </w:pPr>
            <w:r w:rsidRPr="006D3A95">
              <w:rPr>
                <w:rFonts w:eastAsia="Times New Roman"/>
                <w:b/>
                <w:bCs/>
                <w:color w:val="000000"/>
                <w:sz w:val="18"/>
                <w:szCs w:val="18"/>
                <w:lang w:val="es-MX" w:eastAsia="es-SV"/>
              </w:rPr>
              <w:t>BIENES DE USO Y CONSUMO</w:t>
            </w:r>
          </w:p>
        </w:tc>
        <w:tc>
          <w:tcPr>
            <w:tcW w:w="1424" w:type="dxa"/>
          </w:tcPr>
          <w:p w14:paraId="1EF14AED" w14:textId="77777777" w:rsidR="006D3A95" w:rsidRPr="006D3A95" w:rsidRDefault="006D3A95" w:rsidP="006D3A95">
            <w:pPr>
              <w:spacing w:after="0" w:line="240" w:lineRule="auto"/>
              <w:jc w:val="right"/>
              <w:rPr>
                <w:rFonts w:eastAsia="Times New Roman"/>
                <w:sz w:val="18"/>
                <w:szCs w:val="18"/>
                <w:lang w:val="es-MX" w:eastAsia="es-SV"/>
              </w:rPr>
            </w:pPr>
          </w:p>
        </w:tc>
        <w:tc>
          <w:tcPr>
            <w:tcW w:w="1386" w:type="dxa"/>
          </w:tcPr>
          <w:p w14:paraId="29D41D19" w14:textId="77777777" w:rsidR="006D3A95" w:rsidRPr="006D3A95" w:rsidRDefault="006D3A95" w:rsidP="006D3A95">
            <w:pPr>
              <w:spacing w:after="0" w:line="240" w:lineRule="auto"/>
              <w:jc w:val="right"/>
              <w:rPr>
                <w:rFonts w:eastAsia="Times New Roman"/>
                <w:sz w:val="18"/>
                <w:szCs w:val="18"/>
                <w:lang w:val="es-MX" w:eastAsia="es-SV"/>
              </w:rPr>
            </w:pPr>
          </w:p>
        </w:tc>
      </w:tr>
      <w:tr w:rsidR="006D3A95" w:rsidRPr="006D3A95" w14:paraId="0AC888A0" w14:textId="77777777" w:rsidTr="00CA6382">
        <w:trPr>
          <w:trHeight w:val="300"/>
        </w:trPr>
        <w:tc>
          <w:tcPr>
            <w:tcW w:w="690" w:type="dxa"/>
            <w:noWrap/>
          </w:tcPr>
          <w:p w14:paraId="76D89926" w14:textId="77777777" w:rsidR="006D3A95" w:rsidRPr="006D3A95" w:rsidRDefault="006D3A95" w:rsidP="006D3A95">
            <w:pPr>
              <w:spacing w:after="0" w:line="240" w:lineRule="auto"/>
              <w:rPr>
                <w:rFonts w:eastAsia="Times New Roman"/>
                <w:color w:val="000000"/>
                <w:sz w:val="18"/>
                <w:szCs w:val="18"/>
                <w:lang w:val="es-MX" w:eastAsia="es-SV"/>
              </w:rPr>
            </w:pPr>
            <w:r w:rsidRPr="006D3A95">
              <w:rPr>
                <w:rFonts w:eastAsia="Times New Roman"/>
                <w:color w:val="000000"/>
                <w:sz w:val="18"/>
                <w:szCs w:val="18"/>
                <w:lang w:val="es-MX" w:eastAsia="es-SV"/>
              </w:rPr>
              <w:t>54106</w:t>
            </w:r>
          </w:p>
        </w:tc>
        <w:tc>
          <w:tcPr>
            <w:tcW w:w="5364" w:type="dxa"/>
            <w:noWrap/>
          </w:tcPr>
          <w:p w14:paraId="6E784D00" w14:textId="77777777" w:rsidR="006D3A95" w:rsidRPr="006D3A95" w:rsidRDefault="006D3A95" w:rsidP="006D3A95">
            <w:pPr>
              <w:spacing w:after="0" w:line="240" w:lineRule="auto"/>
              <w:rPr>
                <w:rFonts w:eastAsia="Times New Roman"/>
                <w:color w:val="000000"/>
                <w:sz w:val="18"/>
                <w:szCs w:val="18"/>
                <w:lang w:val="es-MX" w:eastAsia="es-SV"/>
              </w:rPr>
            </w:pPr>
            <w:r w:rsidRPr="006D3A95">
              <w:rPr>
                <w:rFonts w:eastAsia="Times New Roman"/>
                <w:color w:val="000000"/>
                <w:sz w:val="18"/>
                <w:szCs w:val="18"/>
                <w:lang w:val="es-MX" w:eastAsia="es-SV"/>
              </w:rPr>
              <w:t>PRODCUTOS DE CUERO Y CAUCHO</w:t>
            </w:r>
          </w:p>
        </w:tc>
        <w:tc>
          <w:tcPr>
            <w:tcW w:w="1424" w:type="dxa"/>
          </w:tcPr>
          <w:p w14:paraId="182EDF21" w14:textId="77777777" w:rsidR="006D3A95" w:rsidRPr="006D3A95" w:rsidRDefault="006D3A95" w:rsidP="006D3A95">
            <w:pPr>
              <w:spacing w:after="0" w:line="240" w:lineRule="auto"/>
              <w:jc w:val="right"/>
              <w:rPr>
                <w:rFonts w:eastAsia="Times New Roman"/>
                <w:color w:val="000000"/>
                <w:sz w:val="18"/>
                <w:szCs w:val="18"/>
                <w:lang w:val="es-MX" w:eastAsia="es-SV"/>
              </w:rPr>
            </w:pPr>
          </w:p>
        </w:tc>
        <w:tc>
          <w:tcPr>
            <w:tcW w:w="1386" w:type="dxa"/>
          </w:tcPr>
          <w:p w14:paraId="5932BEA4" w14:textId="77777777" w:rsidR="006D3A95" w:rsidRPr="006D3A95" w:rsidRDefault="006D3A95" w:rsidP="006D3A95">
            <w:pPr>
              <w:spacing w:after="0" w:line="240" w:lineRule="auto"/>
              <w:jc w:val="center"/>
              <w:rPr>
                <w:rFonts w:eastAsia="Times New Roman"/>
                <w:color w:val="000000"/>
                <w:sz w:val="18"/>
                <w:szCs w:val="18"/>
                <w:lang w:val="es-MX" w:eastAsia="es-SV"/>
              </w:rPr>
            </w:pPr>
            <w:r w:rsidRPr="006D3A95">
              <w:rPr>
                <w:rFonts w:eastAsia="Times New Roman"/>
                <w:color w:val="000000"/>
                <w:sz w:val="18"/>
                <w:szCs w:val="18"/>
                <w:lang w:val="es-MX" w:eastAsia="es-SV"/>
              </w:rPr>
              <w:t xml:space="preserve">              $ 96.25</w:t>
            </w:r>
          </w:p>
        </w:tc>
      </w:tr>
      <w:tr w:rsidR="006D3A95" w:rsidRPr="006D3A95" w14:paraId="347759BD" w14:textId="77777777" w:rsidTr="00CA6382">
        <w:trPr>
          <w:trHeight w:val="300"/>
        </w:trPr>
        <w:tc>
          <w:tcPr>
            <w:tcW w:w="690" w:type="dxa"/>
            <w:noWrap/>
          </w:tcPr>
          <w:p w14:paraId="4A2E1CF2" w14:textId="77777777" w:rsidR="006D3A95" w:rsidRPr="006D3A95" w:rsidRDefault="006D3A95" w:rsidP="006D3A95">
            <w:pPr>
              <w:spacing w:after="0" w:line="240" w:lineRule="auto"/>
              <w:rPr>
                <w:rFonts w:eastAsia="Times New Roman"/>
                <w:color w:val="000000"/>
                <w:sz w:val="18"/>
                <w:szCs w:val="18"/>
                <w:lang w:val="es-MX" w:eastAsia="es-SV"/>
              </w:rPr>
            </w:pPr>
            <w:r w:rsidRPr="006D3A95">
              <w:rPr>
                <w:rFonts w:eastAsia="Times New Roman"/>
                <w:color w:val="000000"/>
                <w:sz w:val="18"/>
                <w:szCs w:val="18"/>
                <w:lang w:val="es-MX" w:eastAsia="es-SV"/>
              </w:rPr>
              <w:t>54107</w:t>
            </w:r>
          </w:p>
        </w:tc>
        <w:tc>
          <w:tcPr>
            <w:tcW w:w="5364" w:type="dxa"/>
            <w:noWrap/>
          </w:tcPr>
          <w:p w14:paraId="661939F1" w14:textId="77777777" w:rsidR="006D3A95" w:rsidRPr="006D3A95" w:rsidRDefault="006D3A95" w:rsidP="006D3A95">
            <w:pPr>
              <w:spacing w:after="0" w:line="240" w:lineRule="auto"/>
              <w:rPr>
                <w:rFonts w:eastAsia="Times New Roman"/>
                <w:color w:val="000000"/>
                <w:sz w:val="18"/>
                <w:szCs w:val="18"/>
                <w:lang w:val="es-MX" w:eastAsia="es-SV"/>
              </w:rPr>
            </w:pPr>
            <w:r w:rsidRPr="006D3A95">
              <w:rPr>
                <w:rFonts w:eastAsia="Times New Roman"/>
                <w:color w:val="000000"/>
                <w:sz w:val="18"/>
                <w:szCs w:val="18"/>
                <w:lang w:val="es-MX" w:eastAsia="es-SV"/>
              </w:rPr>
              <w:t>PRODUCTOS QUIMICOS</w:t>
            </w:r>
          </w:p>
        </w:tc>
        <w:tc>
          <w:tcPr>
            <w:tcW w:w="1424" w:type="dxa"/>
          </w:tcPr>
          <w:p w14:paraId="70D0BE12" w14:textId="77777777" w:rsidR="006D3A95" w:rsidRPr="006D3A95" w:rsidRDefault="006D3A95" w:rsidP="006D3A95">
            <w:pPr>
              <w:spacing w:after="0" w:line="240" w:lineRule="auto"/>
              <w:jc w:val="right"/>
              <w:rPr>
                <w:rFonts w:eastAsia="Times New Roman"/>
                <w:color w:val="000000"/>
                <w:sz w:val="18"/>
                <w:szCs w:val="18"/>
                <w:lang w:val="es-MX" w:eastAsia="es-SV"/>
              </w:rPr>
            </w:pPr>
          </w:p>
        </w:tc>
        <w:tc>
          <w:tcPr>
            <w:tcW w:w="1386" w:type="dxa"/>
          </w:tcPr>
          <w:p w14:paraId="1318AB7B" w14:textId="77777777" w:rsidR="006D3A95" w:rsidRPr="006D3A95" w:rsidRDefault="006D3A95" w:rsidP="006D3A95">
            <w:pPr>
              <w:spacing w:after="0" w:line="240" w:lineRule="auto"/>
              <w:jc w:val="center"/>
              <w:rPr>
                <w:rFonts w:eastAsia="Times New Roman"/>
                <w:color w:val="000000"/>
                <w:sz w:val="18"/>
                <w:szCs w:val="18"/>
                <w:lang w:val="es-MX" w:eastAsia="es-SV"/>
              </w:rPr>
            </w:pPr>
            <w:r w:rsidRPr="006D3A95">
              <w:rPr>
                <w:rFonts w:eastAsia="Times New Roman"/>
                <w:color w:val="000000"/>
                <w:sz w:val="18"/>
                <w:szCs w:val="18"/>
                <w:lang w:val="es-MX" w:eastAsia="es-SV"/>
              </w:rPr>
              <w:t xml:space="preserve">             $ 30.00</w:t>
            </w:r>
          </w:p>
        </w:tc>
      </w:tr>
      <w:tr w:rsidR="006D3A95" w:rsidRPr="006D3A95" w14:paraId="79811D45" w14:textId="77777777" w:rsidTr="00CA6382">
        <w:trPr>
          <w:trHeight w:val="300"/>
        </w:trPr>
        <w:tc>
          <w:tcPr>
            <w:tcW w:w="690" w:type="dxa"/>
            <w:noWrap/>
          </w:tcPr>
          <w:p w14:paraId="61BA6925" w14:textId="77777777" w:rsidR="006D3A95" w:rsidRPr="006D3A95" w:rsidRDefault="006D3A95" w:rsidP="006D3A95">
            <w:pPr>
              <w:spacing w:after="0" w:line="240" w:lineRule="auto"/>
              <w:rPr>
                <w:rFonts w:eastAsia="Times New Roman"/>
                <w:color w:val="000000"/>
                <w:sz w:val="18"/>
                <w:szCs w:val="18"/>
                <w:lang w:val="es-MX" w:eastAsia="es-SV"/>
              </w:rPr>
            </w:pPr>
            <w:r w:rsidRPr="006D3A95">
              <w:rPr>
                <w:rFonts w:eastAsia="Times New Roman"/>
                <w:color w:val="000000"/>
                <w:sz w:val="18"/>
                <w:szCs w:val="18"/>
                <w:lang w:val="es-MX" w:eastAsia="es-SV"/>
              </w:rPr>
              <w:t>54111</w:t>
            </w:r>
          </w:p>
        </w:tc>
        <w:tc>
          <w:tcPr>
            <w:tcW w:w="5364" w:type="dxa"/>
            <w:noWrap/>
          </w:tcPr>
          <w:p w14:paraId="4760A734" w14:textId="77777777" w:rsidR="006D3A95" w:rsidRPr="006D3A95" w:rsidRDefault="006D3A95" w:rsidP="006D3A95">
            <w:pPr>
              <w:spacing w:after="0" w:line="240" w:lineRule="auto"/>
              <w:rPr>
                <w:rFonts w:eastAsia="Times New Roman"/>
                <w:color w:val="000000"/>
                <w:sz w:val="18"/>
                <w:szCs w:val="18"/>
                <w:lang w:val="es-MX" w:eastAsia="es-SV"/>
              </w:rPr>
            </w:pPr>
            <w:r w:rsidRPr="006D3A95">
              <w:rPr>
                <w:rFonts w:eastAsia="Times New Roman"/>
                <w:color w:val="000000"/>
                <w:sz w:val="18"/>
                <w:szCs w:val="18"/>
                <w:lang w:val="es-MX" w:eastAsia="es-SV"/>
              </w:rPr>
              <w:t>MINERALES NO METALICOS Y PRODUCTOS DERIVADOS</w:t>
            </w:r>
          </w:p>
        </w:tc>
        <w:tc>
          <w:tcPr>
            <w:tcW w:w="1424" w:type="dxa"/>
          </w:tcPr>
          <w:p w14:paraId="61FB4BE8" w14:textId="77777777" w:rsidR="006D3A95" w:rsidRPr="006D3A95" w:rsidRDefault="006D3A95" w:rsidP="006D3A95">
            <w:pPr>
              <w:spacing w:after="0" w:line="240" w:lineRule="auto"/>
              <w:jc w:val="right"/>
              <w:rPr>
                <w:rFonts w:eastAsia="Times New Roman"/>
                <w:color w:val="000000"/>
                <w:sz w:val="18"/>
                <w:szCs w:val="18"/>
                <w:lang w:val="es-MX" w:eastAsia="es-SV"/>
              </w:rPr>
            </w:pPr>
          </w:p>
        </w:tc>
        <w:tc>
          <w:tcPr>
            <w:tcW w:w="1386" w:type="dxa"/>
          </w:tcPr>
          <w:p w14:paraId="009BF135" w14:textId="77777777" w:rsidR="006D3A95" w:rsidRPr="006D3A95" w:rsidRDefault="006D3A95" w:rsidP="006D3A95">
            <w:pPr>
              <w:spacing w:after="0" w:line="240" w:lineRule="auto"/>
              <w:jc w:val="center"/>
              <w:rPr>
                <w:rFonts w:eastAsia="Times New Roman"/>
                <w:color w:val="000000"/>
                <w:sz w:val="18"/>
                <w:szCs w:val="18"/>
                <w:lang w:val="es-MX" w:eastAsia="es-SV"/>
              </w:rPr>
            </w:pPr>
            <w:r w:rsidRPr="006D3A95">
              <w:rPr>
                <w:rFonts w:eastAsia="Times New Roman"/>
                <w:color w:val="000000"/>
                <w:sz w:val="18"/>
                <w:szCs w:val="18"/>
                <w:lang w:val="es-MX" w:eastAsia="es-SV"/>
              </w:rPr>
              <w:t xml:space="preserve">      $ 129,582.71</w:t>
            </w:r>
          </w:p>
        </w:tc>
      </w:tr>
      <w:tr w:rsidR="006D3A95" w:rsidRPr="006D3A95" w14:paraId="53C31C2A" w14:textId="77777777" w:rsidTr="00CA6382">
        <w:trPr>
          <w:trHeight w:val="300"/>
        </w:trPr>
        <w:tc>
          <w:tcPr>
            <w:tcW w:w="690" w:type="dxa"/>
            <w:noWrap/>
          </w:tcPr>
          <w:p w14:paraId="694CE7E9" w14:textId="77777777" w:rsidR="006D3A95" w:rsidRPr="006D3A95" w:rsidRDefault="006D3A95" w:rsidP="006D3A95">
            <w:pPr>
              <w:spacing w:after="0" w:line="240" w:lineRule="auto"/>
              <w:rPr>
                <w:rFonts w:eastAsia="Times New Roman"/>
                <w:color w:val="000000"/>
                <w:sz w:val="18"/>
                <w:szCs w:val="18"/>
                <w:lang w:val="es-MX" w:eastAsia="es-SV"/>
              </w:rPr>
            </w:pPr>
            <w:r w:rsidRPr="006D3A95">
              <w:rPr>
                <w:rFonts w:eastAsia="Times New Roman"/>
                <w:color w:val="000000"/>
                <w:sz w:val="18"/>
                <w:szCs w:val="18"/>
                <w:lang w:val="es-MX" w:eastAsia="es-SV"/>
              </w:rPr>
              <w:t xml:space="preserve">54112    </w:t>
            </w:r>
          </w:p>
        </w:tc>
        <w:tc>
          <w:tcPr>
            <w:tcW w:w="5364" w:type="dxa"/>
            <w:noWrap/>
          </w:tcPr>
          <w:p w14:paraId="4669C729" w14:textId="77777777" w:rsidR="006D3A95" w:rsidRPr="006D3A95" w:rsidRDefault="006D3A95" w:rsidP="006D3A95">
            <w:pPr>
              <w:spacing w:after="0" w:line="240" w:lineRule="auto"/>
              <w:rPr>
                <w:rFonts w:eastAsia="Times New Roman"/>
                <w:color w:val="000000"/>
                <w:sz w:val="18"/>
                <w:szCs w:val="18"/>
                <w:lang w:val="es-MX" w:eastAsia="es-SV"/>
              </w:rPr>
            </w:pPr>
            <w:r w:rsidRPr="006D3A95">
              <w:rPr>
                <w:rFonts w:eastAsia="Times New Roman"/>
                <w:color w:val="000000"/>
                <w:sz w:val="18"/>
                <w:szCs w:val="18"/>
                <w:lang w:val="es-MX" w:eastAsia="es-SV"/>
              </w:rPr>
              <w:t>MINERALES METALICOS Y PRODUCTOS DERIVADOS</w:t>
            </w:r>
          </w:p>
        </w:tc>
        <w:tc>
          <w:tcPr>
            <w:tcW w:w="1424" w:type="dxa"/>
          </w:tcPr>
          <w:p w14:paraId="630A50DA" w14:textId="77777777" w:rsidR="006D3A95" w:rsidRPr="006D3A95" w:rsidRDefault="006D3A95" w:rsidP="006D3A95">
            <w:pPr>
              <w:spacing w:after="0" w:line="240" w:lineRule="auto"/>
              <w:jc w:val="right"/>
              <w:rPr>
                <w:rFonts w:eastAsia="Times New Roman"/>
                <w:color w:val="000000"/>
                <w:sz w:val="18"/>
                <w:szCs w:val="18"/>
                <w:lang w:val="es-MX" w:eastAsia="es-SV"/>
              </w:rPr>
            </w:pPr>
          </w:p>
        </w:tc>
        <w:tc>
          <w:tcPr>
            <w:tcW w:w="1386" w:type="dxa"/>
          </w:tcPr>
          <w:p w14:paraId="1DCC96AF" w14:textId="77777777" w:rsidR="006D3A95" w:rsidRPr="006D3A95" w:rsidRDefault="006D3A95" w:rsidP="006D3A95">
            <w:pPr>
              <w:spacing w:after="0" w:line="240" w:lineRule="auto"/>
              <w:jc w:val="center"/>
              <w:rPr>
                <w:rFonts w:eastAsia="Times New Roman"/>
                <w:color w:val="000000"/>
                <w:sz w:val="18"/>
                <w:szCs w:val="18"/>
                <w:lang w:val="es-MX" w:eastAsia="es-SV"/>
              </w:rPr>
            </w:pPr>
            <w:r w:rsidRPr="006D3A95">
              <w:rPr>
                <w:rFonts w:eastAsia="Times New Roman"/>
                <w:color w:val="000000"/>
                <w:sz w:val="18"/>
                <w:szCs w:val="18"/>
                <w:lang w:val="es-MX" w:eastAsia="es-SV"/>
              </w:rPr>
              <w:t xml:space="preserve">           $5,536.21</w:t>
            </w:r>
          </w:p>
          <w:p w14:paraId="4CBD8919" w14:textId="77777777" w:rsidR="006D3A95" w:rsidRPr="006D3A95" w:rsidRDefault="006D3A95" w:rsidP="006D3A95">
            <w:pPr>
              <w:spacing w:after="0" w:line="240" w:lineRule="auto"/>
              <w:jc w:val="center"/>
              <w:rPr>
                <w:rFonts w:eastAsia="Times New Roman"/>
                <w:color w:val="000000"/>
                <w:sz w:val="18"/>
                <w:szCs w:val="18"/>
                <w:lang w:val="es-MX" w:eastAsia="es-SV"/>
              </w:rPr>
            </w:pPr>
          </w:p>
          <w:p w14:paraId="1E414F8A" w14:textId="77777777" w:rsidR="006D3A95" w:rsidRPr="006D3A95" w:rsidRDefault="006D3A95" w:rsidP="006D3A95">
            <w:pPr>
              <w:spacing w:after="0" w:line="240" w:lineRule="auto"/>
              <w:jc w:val="center"/>
              <w:rPr>
                <w:rFonts w:eastAsia="Times New Roman"/>
                <w:color w:val="000000"/>
                <w:sz w:val="18"/>
                <w:szCs w:val="18"/>
                <w:lang w:val="es-MX" w:eastAsia="es-SV"/>
              </w:rPr>
            </w:pPr>
          </w:p>
          <w:p w14:paraId="4A95113D" w14:textId="77777777" w:rsidR="006D3A95" w:rsidRPr="006D3A95" w:rsidRDefault="006D3A95" w:rsidP="006D3A95">
            <w:pPr>
              <w:spacing w:after="0" w:line="240" w:lineRule="auto"/>
              <w:jc w:val="center"/>
              <w:rPr>
                <w:rFonts w:eastAsia="Times New Roman"/>
                <w:color w:val="000000"/>
                <w:sz w:val="18"/>
                <w:szCs w:val="18"/>
                <w:lang w:val="es-MX" w:eastAsia="es-SV"/>
              </w:rPr>
            </w:pPr>
          </w:p>
        </w:tc>
      </w:tr>
      <w:tr w:rsidR="006D3A95" w:rsidRPr="006D3A95" w14:paraId="65D04E4A" w14:textId="77777777" w:rsidTr="00CA6382">
        <w:trPr>
          <w:trHeight w:val="300"/>
        </w:trPr>
        <w:tc>
          <w:tcPr>
            <w:tcW w:w="690" w:type="dxa"/>
            <w:noWrap/>
          </w:tcPr>
          <w:p w14:paraId="7F1C4A46" w14:textId="77777777" w:rsidR="006D3A95" w:rsidRPr="006D3A95" w:rsidRDefault="006D3A95" w:rsidP="006D3A95">
            <w:pPr>
              <w:spacing w:after="0" w:line="240" w:lineRule="auto"/>
              <w:rPr>
                <w:rFonts w:eastAsia="Times New Roman"/>
                <w:color w:val="000000"/>
                <w:sz w:val="18"/>
                <w:szCs w:val="18"/>
                <w:lang w:val="es-MX" w:eastAsia="es-SV"/>
              </w:rPr>
            </w:pPr>
            <w:r w:rsidRPr="006D3A95">
              <w:rPr>
                <w:rFonts w:eastAsia="Times New Roman"/>
                <w:color w:val="000000"/>
                <w:sz w:val="18"/>
                <w:szCs w:val="18"/>
                <w:lang w:val="es-MX" w:eastAsia="es-SV"/>
              </w:rPr>
              <w:t>54118</w:t>
            </w:r>
          </w:p>
        </w:tc>
        <w:tc>
          <w:tcPr>
            <w:tcW w:w="5364" w:type="dxa"/>
            <w:noWrap/>
          </w:tcPr>
          <w:p w14:paraId="7B5A6985" w14:textId="77777777" w:rsidR="006D3A95" w:rsidRPr="006D3A95" w:rsidRDefault="006D3A95" w:rsidP="006D3A95">
            <w:pPr>
              <w:spacing w:after="0" w:line="240" w:lineRule="auto"/>
              <w:rPr>
                <w:rFonts w:eastAsia="Times New Roman"/>
                <w:color w:val="000000"/>
                <w:sz w:val="18"/>
                <w:szCs w:val="18"/>
                <w:lang w:val="es-MX" w:eastAsia="es-SV"/>
              </w:rPr>
            </w:pPr>
            <w:r w:rsidRPr="006D3A95">
              <w:rPr>
                <w:rFonts w:eastAsia="Times New Roman"/>
                <w:color w:val="000000"/>
                <w:sz w:val="18"/>
                <w:szCs w:val="18"/>
                <w:lang w:val="es-MX" w:eastAsia="es-SV"/>
              </w:rPr>
              <w:t>HERRAMIENTAS, REPUESTOS Y ACCESORIOS</w:t>
            </w:r>
          </w:p>
        </w:tc>
        <w:tc>
          <w:tcPr>
            <w:tcW w:w="1424" w:type="dxa"/>
          </w:tcPr>
          <w:p w14:paraId="568F0A87" w14:textId="77777777" w:rsidR="006D3A95" w:rsidRPr="006D3A95" w:rsidRDefault="006D3A95" w:rsidP="006D3A95">
            <w:pPr>
              <w:spacing w:after="0" w:line="240" w:lineRule="auto"/>
              <w:jc w:val="right"/>
              <w:rPr>
                <w:rFonts w:eastAsia="Times New Roman"/>
                <w:color w:val="000000"/>
                <w:sz w:val="18"/>
                <w:szCs w:val="18"/>
                <w:lang w:val="es-MX" w:eastAsia="es-SV"/>
              </w:rPr>
            </w:pPr>
          </w:p>
        </w:tc>
        <w:tc>
          <w:tcPr>
            <w:tcW w:w="1386" w:type="dxa"/>
          </w:tcPr>
          <w:p w14:paraId="4893B695" w14:textId="77777777" w:rsidR="006D3A95" w:rsidRPr="006D3A95" w:rsidRDefault="006D3A95" w:rsidP="006D3A95">
            <w:pPr>
              <w:spacing w:after="0" w:line="240" w:lineRule="auto"/>
              <w:jc w:val="center"/>
              <w:rPr>
                <w:rFonts w:eastAsia="Times New Roman"/>
                <w:color w:val="000000"/>
                <w:sz w:val="18"/>
                <w:szCs w:val="18"/>
                <w:lang w:val="es-MX" w:eastAsia="es-SV"/>
              </w:rPr>
            </w:pPr>
            <w:r w:rsidRPr="006D3A95">
              <w:rPr>
                <w:rFonts w:eastAsia="Times New Roman"/>
                <w:color w:val="000000"/>
                <w:sz w:val="18"/>
                <w:szCs w:val="18"/>
                <w:lang w:val="es-MX" w:eastAsia="es-SV"/>
              </w:rPr>
              <w:t xml:space="preserve">         $ 2,731.49</w:t>
            </w:r>
          </w:p>
        </w:tc>
      </w:tr>
      <w:tr w:rsidR="006D3A95" w:rsidRPr="006D3A95" w14:paraId="213F565E" w14:textId="77777777" w:rsidTr="00CA6382">
        <w:trPr>
          <w:trHeight w:val="332"/>
        </w:trPr>
        <w:tc>
          <w:tcPr>
            <w:tcW w:w="690" w:type="dxa"/>
            <w:noWrap/>
            <w:hideMark/>
          </w:tcPr>
          <w:p w14:paraId="035856C3" w14:textId="77777777" w:rsidR="006D3A95" w:rsidRPr="006D3A95" w:rsidRDefault="006D3A95" w:rsidP="006D3A95">
            <w:pPr>
              <w:spacing w:after="0" w:line="240" w:lineRule="auto"/>
              <w:rPr>
                <w:rFonts w:eastAsia="Times New Roman"/>
                <w:color w:val="000000"/>
                <w:sz w:val="18"/>
                <w:szCs w:val="18"/>
                <w:lang w:val="es-MX" w:eastAsia="es-SV"/>
              </w:rPr>
            </w:pPr>
            <w:r w:rsidRPr="006D3A95">
              <w:rPr>
                <w:rFonts w:eastAsia="Times New Roman"/>
                <w:color w:val="000000"/>
                <w:sz w:val="18"/>
                <w:szCs w:val="18"/>
                <w:lang w:val="es-MX" w:eastAsia="es-SV"/>
              </w:rPr>
              <w:t>54199</w:t>
            </w:r>
          </w:p>
        </w:tc>
        <w:tc>
          <w:tcPr>
            <w:tcW w:w="5364" w:type="dxa"/>
            <w:noWrap/>
            <w:hideMark/>
          </w:tcPr>
          <w:p w14:paraId="6F051D33" w14:textId="77777777" w:rsidR="006D3A95" w:rsidRPr="006D3A95" w:rsidRDefault="006D3A95" w:rsidP="006D3A95">
            <w:pPr>
              <w:spacing w:after="0" w:line="240" w:lineRule="auto"/>
              <w:rPr>
                <w:rFonts w:eastAsia="Times New Roman"/>
                <w:color w:val="000000"/>
                <w:sz w:val="18"/>
                <w:szCs w:val="18"/>
                <w:lang w:val="es-MX" w:eastAsia="es-SV"/>
              </w:rPr>
            </w:pPr>
            <w:r w:rsidRPr="006D3A95">
              <w:rPr>
                <w:rFonts w:eastAsia="Times New Roman"/>
                <w:color w:val="000000"/>
                <w:sz w:val="18"/>
                <w:szCs w:val="18"/>
                <w:lang w:val="es-MX" w:eastAsia="es-SV"/>
              </w:rPr>
              <w:t xml:space="preserve">BIENES DE USO Y CONSUMO DIVERSO                                                </w:t>
            </w:r>
          </w:p>
          <w:p w14:paraId="323E2DBB" w14:textId="77777777" w:rsidR="006D3A95" w:rsidRPr="006D3A95" w:rsidRDefault="006D3A95" w:rsidP="006D3A95">
            <w:pPr>
              <w:tabs>
                <w:tab w:val="left" w:pos="4275"/>
              </w:tabs>
              <w:spacing w:line="240" w:lineRule="auto"/>
              <w:rPr>
                <w:rFonts w:eastAsia="Times New Roman"/>
                <w:sz w:val="18"/>
                <w:szCs w:val="18"/>
                <w:lang w:val="es-MX" w:eastAsia="es-SV"/>
              </w:rPr>
            </w:pPr>
            <w:r w:rsidRPr="006D3A95">
              <w:rPr>
                <w:rFonts w:eastAsia="Times New Roman"/>
                <w:sz w:val="18"/>
                <w:szCs w:val="18"/>
                <w:lang w:val="es-MX" w:eastAsia="es-SV"/>
              </w:rPr>
              <w:tab/>
            </w:r>
          </w:p>
        </w:tc>
        <w:tc>
          <w:tcPr>
            <w:tcW w:w="1424" w:type="dxa"/>
          </w:tcPr>
          <w:p w14:paraId="166D30AF" w14:textId="77777777" w:rsidR="006D3A95" w:rsidRPr="006D3A95" w:rsidRDefault="006D3A95" w:rsidP="006D3A95">
            <w:pPr>
              <w:spacing w:after="0" w:line="240" w:lineRule="auto"/>
              <w:jc w:val="right"/>
              <w:rPr>
                <w:rFonts w:eastAsia="Times New Roman"/>
                <w:color w:val="000000"/>
                <w:sz w:val="18"/>
                <w:szCs w:val="18"/>
                <w:lang w:val="es-MX" w:eastAsia="es-SV"/>
              </w:rPr>
            </w:pPr>
          </w:p>
        </w:tc>
        <w:tc>
          <w:tcPr>
            <w:tcW w:w="1386" w:type="dxa"/>
            <w:hideMark/>
          </w:tcPr>
          <w:p w14:paraId="75F16391" w14:textId="77777777" w:rsidR="006D3A95" w:rsidRPr="006D3A95" w:rsidRDefault="006D3A95" w:rsidP="006D3A95">
            <w:pPr>
              <w:spacing w:after="0" w:line="240" w:lineRule="auto"/>
              <w:rPr>
                <w:rFonts w:eastAsia="Times New Roman"/>
                <w:color w:val="000000"/>
                <w:sz w:val="18"/>
                <w:szCs w:val="18"/>
                <w:lang w:val="es-MX" w:eastAsia="es-SV"/>
              </w:rPr>
            </w:pPr>
            <w:r w:rsidRPr="006D3A95">
              <w:rPr>
                <w:rFonts w:eastAsia="Times New Roman"/>
                <w:color w:val="000000"/>
                <w:sz w:val="18"/>
                <w:szCs w:val="18"/>
                <w:lang w:val="es-MX" w:eastAsia="es-SV"/>
              </w:rPr>
              <w:t xml:space="preserve">           $5,477.85</w:t>
            </w:r>
          </w:p>
          <w:p w14:paraId="4885A225" w14:textId="77777777" w:rsidR="006D3A95" w:rsidRPr="006D3A95" w:rsidRDefault="006D3A95" w:rsidP="006D3A95">
            <w:pPr>
              <w:spacing w:after="0" w:line="240" w:lineRule="auto"/>
              <w:rPr>
                <w:rFonts w:eastAsia="Times New Roman"/>
                <w:color w:val="000000"/>
                <w:sz w:val="18"/>
                <w:szCs w:val="18"/>
                <w:lang w:val="es-MX" w:eastAsia="es-SV"/>
              </w:rPr>
            </w:pPr>
            <w:r w:rsidRPr="006D3A95">
              <w:rPr>
                <w:rFonts w:eastAsia="Times New Roman"/>
                <w:color w:val="000000"/>
                <w:sz w:val="18"/>
                <w:szCs w:val="18"/>
                <w:lang w:val="es-MX" w:eastAsia="es-SV"/>
              </w:rPr>
              <w:t xml:space="preserve">    </w:t>
            </w:r>
          </w:p>
          <w:p w14:paraId="49AA31A5" w14:textId="77777777" w:rsidR="006D3A95" w:rsidRPr="006D3A95" w:rsidRDefault="006D3A95" w:rsidP="006D3A95">
            <w:pPr>
              <w:spacing w:after="0" w:line="240" w:lineRule="auto"/>
              <w:jc w:val="right"/>
              <w:rPr>
                <w:rFonts w:eastAsia="Times New Roman"/>
                <w:color w:val="000000"/>
                <w:sz w:val="18"/>
                <w:szCs w:val="18"/>
                <w:lang w:val="es-MX" w:eastAsia="es-SV"/>
              </w:rPr>
            </w:pPr>
          </w:p>
        </w:tc>
      </w:tr>
      <w:tr w:rsidR="006D3A95" w:rsidRPr="006D3A95" w14:paraId="2B901033" w14:textId="77777777" w:rsidTr="00CA6382">
        <w:trPr>
          <w:trHeight w:val="332"/>
        </w:trPr>
        <w:tc>
          <w:tcPr>
            <w:tcW w:w="690" w:type="dxa"/>
            <w:noWrap/>
          </w:tcPr>
          <w:p w14:paraId="15E11C4F" w14:textId="77777777" w:rsidR="006D3A95" w:rsidRPr="006D3A95" w:rsidRDefault="006D3A95" w:rsidP="006D3A95">
            <w:pPr>
              <w:spacing w:after="0" w:line="240" w:lineRule="auto"/>
              <w:rPr>
                <w:rFonts w:eastAsia="Times New Roman"/>
                <w:color w:val="000000"/>
                <w:sz w:val="18"/>
                <w:szCs w:val="18"/>
                <w:lang w:val="es-MX" w:eastAsia="es-SV"/>
              </w:rPr>
            </w:pPr>
            <w:r w:rsidRPr="006D3A95">
              <w:rPr>
                <w:rFonts w:eastAsia="Times New Roman"/>
                <w:color w:val="000000"/>
                <w:sz w:val="18"/>
                <w:szCs w:val="18"/>
                <w:lang w:val="es-MX" w:eastAsia="es-SV"/>
              </w:rPr>
              <w:t>54304</w:t>
            </w:r>
          </w:p>
        </w:tc>
        <w:tc>
          <w:tcPr>
            <w:tcW w:w="5364" w:type="dxa"/>
            <w:noWrap/>
          </w:tcPr>
          <w:p w14:paraId="7807B31A" w14:textId="77777777" w:rsidR="006D3A95" w:rsidRPr="006D3A95" w:rsidRDefault="006D3A95" w:rsidP="006D3A95">
            <w:pPr>
              <w:spacing w:after="0" w:line="240" w:lineRule="auto"/>
              <w:rPr>
                <w:rFonts w:eastAsia="Times New Roman"/>
                <w:color w:val="000000"/>
                <w:sz w:val="18"/>
                <w:szCs w:val="18"/>
                <w:lang w:val="es-MX" w:eastAsia="es-SV"/>
              </w:rPr>
            </w:pPr>
            <w:r w:rsidRPr="006D3A95">
              <w:rPr>
                <w:rFonts w:eastAsia="Times New Roman"/>
                <w:color w:val="000000"/>
                <w:sz w:val="18"/>
                <w:szCs w:val="18"/>
                <w:lang w:val="es-MX" w:eastAsia="es-SV"/>
              </w:rPr>
              <w:t>TRANSPORTES FLETES Y ALMACENAMIENTOS</w:t>
            </w:r>
          </w:p>
        </w:tc>
        <w:tc>
          <w:tcPr>
            <w:tcW w:w="1424" w:type="dxa"/>
          </w:tcPr>
          <w:p w14:paraId="5A6ED352" w14:textId="77777777" w:rsidR="006D3A95" w:rsidRPr="006D3A95" w:rsidRDefault="006D3A95" w:rsidP="006D3A95">
            <w:pPr>
              <w:spacing w:after="0" w:line="240" w:lineRule="auto"/>
              <w:jc w:val="right"/>
              <w:rPr>
                <w:rFonts w:eastAsia="Times New Roman"/>
                <w:color w:val="000000"/>
                <w:sz w:val="18"/>
                <w:szCs w:val="18"/>
                <w:lang w:val="es-MX" w:eastAsia="es-SV"/>
              </w:rPr>
            </w:pPr>
          </w:p>
        </w:tc>
        <w:tc>
          <w:tcPr>
            <w:tcW w:w="1386" w:type="dxa"/>
          </w:tcPr>
          <w:p w14:paraId="68ADD9C3" w14:textId="77777777" w:rsidR="006D3A95" w:rsidRPr="006D3A95" w:rsidRDefault="006D3A95" w:rsidP="006D3A95">
            <w:pPr>
              <w:spacing w:after="0" w:line="240" w:lineRule="auto"/>
              <w:rPr>
                <w:rFonts w:eastAsia="Times New Roman"/>
                <w:color w:val="000000"/>
                <w:sz w:val="18"/>
                <w:szCs w:val="18"/>
                <w:lang w:val="es-MX" w:eastAsia="es-SV"/>
              </w:rPr>
            </w:pPr>
            <w:r w:rsidRPr="006D3A95">
              <w:rPr>
                <w:rFonts w:eastAsia="Times New Roman"/>
                <w:color w:val="000000"/>
                <w:sz w:val="18"/>
                <w:szCs w:val="18"/>
                <w:lang w:val="es-MX" w:eastAsia="es-SV"/>
              </w:rPr>
              <w:t xml:space="preserve">              $651.92</w:t>
            </w:r>
          </w:p>
          <w:p w14:paraId="7087FA09" w14:textId="77777777" w:rsidR="006D3A95" w:rsidRPr="006D3A95" w:rsidRDefault="006D3A95" w:rsidP="006D3A95">
            <w:pPr>
              <w:spacing w:after="0" w:line="240" w:lineRule="auto"/>
              <w:rPr>
                <w:rFonts w:eastAsia="Times New Roman"/>
                <w:color w:val="000000"/>
                <w:sz w:val="18"/>
                <w:szCs w:val="18"/>
                <w:lang w:val="es-MX" w:eastAsia="es-SV"/>
              </w:rPr>
            </w:pPr>
          </w:p>
        </w:tc>
      </w:tr>
      <w:tr w:rsidR="006D3A95" w:rsidRPr="006D3A95" w14:paraId="6C3BA551" w14:textId="77777777" w:rsidTr="00CA6382">
        <w:trPr>
          <w:trHeight w:val="332"/>
        </w:trPr>
        <w:tc>
          <w:tcPr>
            <w:tcW w:w="690" w:type="dxa"/>
            <w:noWrap/>
          </w:tcPr>
          <w:p w14:paraId="50CA41C7" w14:textId="77777777" w:rsidR="006D3A95" w:rsidRPr="006D3A95" w:rsidRDefault="006D3A95" w:rsidP="006D3A95">
            <w:pPr>
              <w:spacing w:after="0" w:line="240" w:lineRule="auto"/>
              <w:rPr>
                <w:rFonts w:eastAsia="Times New Roman"/>
                <w:color w:val="000000"/>
                <w:sz w:val="18"/>
                <w:szCs w:val="18"/>
                <w:lang w:val="es-MX" w:eastAsia="es-SV"/>
              </w:rPr>
            </w:pPr>
          </w:p>
        </w:tc>
        <w:tc>
          <w:tcPr>
            <w:tcW w:w="5364" w:type="dxa"/>
            <w:noWrap/>
          </w:tcPr>
          <w:p w14:paraId="7A4A538B" w14:textId="77777777" w:rsidR="006D3A95" w:rsidRPr="006D3A95" w:rsidRDefault="006D3A95" w:rsidP="006D3A95">
            <w:pPr>
              <w:spacing w:after="0" w:line="240" w:lineRule="auto"/>
              <w:rPr>
                <w:rFonts w:eastAsia="Times New Roman"/>
                <w:color w:val="000000"/>
                <w:sz w:val="18"/>
                <w:szCs w:val="18"/>
                <w:lang w:val="es-MX" w:eastAsia="es-SV"/>
              </w:rPr>
            </w:pPr>
          </w:p>
        </w:tc>
        <w:tc>
          <w:tcPr>
            <w:tcW w:w="1424" w:type="dxa"/>
          </w:tcPr>
          <w:p w14:paraId="1073FD0D" w14:textId="77777777" w:rsidR="006D3A95" w:rsidRPr="006D3A95" w:rsidRDefault="006D3A95" w:rsidP="006D3A95">
            <w:pPr>
              <w:spacing w:after="0" w:line="240" w:lineRule="auto"/>
              <w:jc w:val="right"/>
              <w:rPr>
                <w:rFonts w:eastAsia="Times New Roman"/>
                <w:color w:val="000000"/>
                <w:sz w:val="18"/>
                <w:szCs w:val="18"/>
                <w:lang w:val="es-MX" w:eastAsia="es-SV"/>
              </w:rPr>
            </w:pPr>
          </w:p>
        </w:tc>
        <w:tc>
          <w:tcPr>
            <w:tcW w:w="1386" w:type="dxa"/>
          </w:tcPr>
          <w:p w14:paraId="4CBF9172" w14:textId="77777777" w:rsidR="006D3A95" w:rsidRPr="006D3A95" w:rsidRDefault="006D3A95" w:rsidP="006D3A95">
            <w:pPr>
              <w:spacing w:after="0" w:line="240" w:lineRule="auto"/>
              <w:rPr>
                <w:rFonts w:eastAsia="Times New Roman"/>
                <w:color w:val="000000"/>
                <w:sz w:val="18"/>
                <w:szCs w:val="18"/>
                <w:lang w:val="es-MX" w:eastAsia="es-SV"/>
              </w:rPr>
            </w:pPr>
          </w:p>
        </w:tc>
      </w:tr>
      <w:tr w:rsidR="006D3A95" w:rsidRPr="006D3A95" w14:paraId="481B4910" w14:textId="77777777" w:rsidTr="00CA6382">
        <w:trPr>
          <w:trHeight w:val="315"/>
        </w:trPr>
        <w:tc>
          <w:tcPr>
            <w:tcW w:w="690" w:type="dxa"/>
            <w:tcBorders>
              <w:top w:val="single" w:sz="4" w:space="0" w:color="auto"/>
              <w:left w:val="nil"/>
              <w:bottom w:val="double" w:sz="6" w:space="0" w:color="auto"/>
              <w:right w:val="nil"/>
            </w:tcBorders>
            <w:noWrap/>
            <w:hideMark/>
          </w:tcPr>
          <w:p w14:paraId="47420BA3" w14:textId="77777777" w:rsidR="006D3A95" w:rsidRPr="006D3A95" w:rsidRDefault="006D3A95" w:rsidP="006D3A95">
            <w:pPr>
              <w:rPr>
                <w:rFonts w:eastAsia="Times New Roman"/>
                <w:sz w:val="18"/>
                <w:szCs w:val="18"/>
                <w:lang w:val="es-MX" w:eastAsia="es-SV"/>
              </w:rPr>
            </w:pPr>
          </w:p>
        </w:tc>
        <w:tc>
          <w:tcPr>
            <w:tcW w:w="5364" w:type="dxa"/>
            <w:tcBorders>
              <w:top w:val="single" w:sz="4" w:space="0" w:color="auto"/>
              <w:left w:val="nil"/>
              <w:bottom w:val="double" w:sz="6" w:space="0" w:color="auto"/>
              <w:right w:val="nil"/>
            </w:tcBorders>
            <w:noWrap/>
            <w:hideMark/>
          </w:tcPr>
          <w:p w14:paraId="4BC545C1" w14:textId="77777777" w:rsidR="006D3A95" w:rsidRPr="006D3A95" w:rsidRDefault="006D3A95" w:rsidP="006D3A95">
            <w:pPr>
              <w:spacing w:after="0" w:line="240" w:lineRule="auto"/>
              <w:rPr>
                <w:rFonts w:eastAsia="Times New Roman"/>
                <w:b/>
                <w:bCs/>
                <w:color w:val="000000"/>
                <w:sz w:val="18"/>
                <w:szCs w:val="18"/>
                <w:lang w:val="es-MX" w:eastAsia="es-SV"/>
              </w:rPr>
            </w:pPr>
            <w:r w:rsidRPr="006D3A95">
              <w:rPr>
                <w:rFonts w:eastAsia="Times New Roman"/>
                <w:b/>
                <w:bCs/>
                <w:color w:val="000000"/>
                <w:sz w:val="18"/>
                <w:szCs w:val="18"/>
                <w:lang w:val="es-MX" w:eastAsia="es-SV"/>
              </w:rPr>
              <w:t>TOTAL REPROGRAMACIÓN PRESUPUESTARIA</w:t>
            </w:r>
          </w:p>
        </w:tc>
        <w:tc>
          <w:tcPr>
            <w:tcW w:w="1424" w:type="dxa"/>
            <w:tcBorders>
              <w:top w:val="single" w:sz="4" w:space="0" w:color="auto"/>
              <w:left w:val="nil"/>
              <w:bottom w:val="double" w:sz="6" w:space="0" w:color="auto"/>
              <w:right w:val="nil"/>
            </w:tcBorders>
            <w:hideMark/>
          </w:tcPr>
          <w:p w14:paraId="6A11D946" w14:textId="77777777" w:rsidR="006D3A95" w:rsidRPr="006D3A95" w:rsidRDefault="006D3A95" w:rsidP="006D3A95">
            <w:pPr>
              <w:spacing w:after="0" w:line="240" w:lineRule="auto"/>
              <w:jc w:val="right"/>
              <w:rPr>
                <w:rFonts w:eastAsia="Times New Roman"/>
                <w:b/>
                <w:bCs/>
                <w:color w:val="000000"/>
                <w:sz w:val="18"/>
                <w:szCs w:val="18"/>
                <w:lang w:val="es-MX" w:eastAsia="es-SV"/>
              </w:rPr>
            </w:pPr>
            <w:r w:rsidRPr="006D3A95">
              <w:rPr>
                <w:rFonts w:eastAsia="Times New Roman"/>
                <w:b/>
                <w:bCs/>
                <w:color w:val="000000"/>
                <w:sz w:val="18"/>
                <w:szCs w:val="18"/>
                <w:lang w:val="es-MX" w:eastAsia="es-SV"/>
              </w:rPr>
              <w:t>$164,822.18</w:t>
            </w:r>
          </w:p>
        </w:tc>
        <w:tc>
          <w:tcPr>
            <w:tcW w:w="1386" w:type="dxa"/>
            <w:tcBorders>
              <w:top w:val="single" w:sz="4" w:space="0" w:color="auto"/>
              <w:left w:val="nil"/>
              <w:bottom w:val="double" w:sz="6" w:space="0" w:color="auto"/>
              <w:right w:val="nil"/>
            </w:tcBorders>
            <w:hideMark/>
          </w:tcPr>
          <w:p w14:paraId="49C93C4E" w14:textId="77777777" w:rsidR="006D3A95" w:rsidRPr="006D3A95" w:rsidRDefault="006D3A95" w:rsidP="006D3A95">
            <w:pPr>
              <w:spacing w:after="0" w:line="240" w:lineRule="auto"/>
              <w:jc w:val="right"/>
              <w:rPr>
                <w:rFonts w:eastAsia="Times New Roman"/>
                <w:b/>
                <w:bCs/>
                <w:color w:val="000000"/>
                <w:sz w:val="18"/>
                <w:szCs w:val="18"/>
                <w:lang w:val="es-MX" w:eastAsia="es-SV"/>
              </w:rPr>
            </w:pPr>
            <w:r w:rsidRPr="006D3A95">
              <w:rPr>
                <w:rFonts w:eastAsia="Times New Roman"/>
                <w:b/>
                <w:bCs/>
                <w:color w:val="000000"/>
                <w:sz w:val="18"/>
                <w:szCs w:val="18"/>
                <w:lang w:val="es-MX" w:eastAsia="es-SV"/>
              </w:rPr>
              <w:t xml:space="preserve">    $164,822.18</w:t>
            </w:r>
          </w:p>
        </w:tc>
      </w:tr>
    </w:tbl>
    <w:p w14:paraId="59CEC4A6" w14:textId="77777777" w:rsidR="004D4BEC" w:rsidRDefault="004D4BEC" w:rsidP="000D52E7">
      <w:pPr>
        <w:jc w:val="both"/>
        <w:rPr>
          <w:rFonts w:ascii="Calibri" w:eastAsia="Calibri" w:hAnsi="Calibri"/>
          <w:sz w:val="22"/>
          <w:lang w:val="es-MX"/>
        </w:rPr>
      </w:pPr>
    </w:p>
    <w:p w14:paraId="6C5B0C56" w14:textId="77777777" w:rsidR="006D3A95" w:rsidRDefault="006D3A95" w:rsidP="000D52E7">
      <w:pPr>
        <w:jc w:val="both"/>
        <w:rPr>
          <w:rFonts w:eastAsia="Calibri"/>
          <w:szCs w:val="24"/>
          <w:lang w:val="es-MX"/>
        </w:rPr>
      </w:pPr>
      <w:r w:rsidRPr="006D3A95">
        <w:rPr>
          <w:rFonts w:eastAsia="Calibri"/>
          <w:szCs w:val="24"/>
          <w:lang w:val="es-MX"/>
        </w:rPr>
        <w:t>COMUNIQUES Y CERTIFIQUESE.-</w:t>
      </w:r>
    </w:p>
    <w:p w14:paraId="7BF53EFE" w14:textId="77777777" w:rsidR="00D65A7B" w:rsidRPr="006D3A95" w:rsidRDefault="00D65A7B" w:rsidP="000D52E7">
      <w:pPr>
        <w:jc w:val="both"/>
        <w:rPr>
          <w:rFonts w:eastAsia="Calibri"/>
          <w:szCs w:val="24"/>
          <w:lang w:val="es-MX"/>
        </w:rPr>
      </w:pPr>
    </w:p>
    <w:p w14:paraId="0A7E8AF1" w14:textId="77777777" w:rsidR="00A12432" w:rsidRPr="00A12432" w:rsidRDefault="00A12432" w:rsidP="00A12432">
      <w:pPr>
        <w:spacing w:after="0" w:line="240" w:lineRule="auto"/>
        <w:jc w:val="both"/>
        <w:rPr>
          <w:b/>
          <w:szCs w:val="24"/>
          <w:u w:val="single"/>
        </w:rPr>
      </w:pPr>
      <w:r w:rsidRPr="00A12432">
        <w:rPr>
          <w:b/>
          <w:szCs w:val="24"/>
          <w:u w:val="single"/>
          <w:lang w:val="es-MX"/>
        </w:rPr>
        <w:t xml:space="preserve">ACUERDO NÚMERO </w:t>
      </w:r>
      <w:r>
        <w:rPr>
          <w:b/>
          <w:szCs w:val="24"/>
          <w:u w:val="single"/>
          <w:lang w:val="es-MX"/>
        </w:rPr>
        <w:t xml:space="preserve">TREINTA Y DOS: </w:t>
      </w:r>
      <w:r w:rsidRPr="00A12432">
        <w:rPr>
          <w:b/>
          <w:szCs w:val="24"/>
          <w:u w:val="single"/>
          <w:lang w:val="es-MX"/>
        </w:rPr>
        <w:t xml:space="preserve">       </w:t>
      </w:r>
    </w:p>
    <w:p w14:paraId="33A4EBFC" w14:textId="77777777" w:rsidR="00A12432" w:rsidRPr="00A12432" w:rsidRDefault="00A12432" w:rsidP="00A12432">
      <w:pPr>
        <w:jc w:val="both"/>
        <w:rPr>
          <w:szCs w:val="24"/>
          <w:lang w:val="es-MX"/>
        </w:rPr>
      </w:pPr>
      <w:r w:rsidRPr="00A12432">
        <w:rPr>
          <w:szCs w:val="24"/>
          <w:lang w:val="es-MX"/>
        </w:rPr>
        <w:t>El Concejo Municipal de Metapán en uso de las facultades que el Código Municipal les confiere, ACUERDA:</w:t>
      </w:r>
      <w:r w:rsidRPr="00A12432">
        <w:rPr>
          <w:color w:val="000000"/>
          <w:szCs w:val="24"/>
          <w:lang w:val="es-MX"/>
        </w:rPr>
        <w:t xml:space="preserve"> </w:t>
      </w:r>
      <w:r w:rsidRPr="00A12432">
        <w:rPr>
          <w:szCs w:val="24"/>
          <w:lang w:val="es-MX"/>
        </w:rPr>
        <w:t xml:space="preserve">EROGAR la cantidad de </w:t>
      </w:r>
      <w:r w:rsidRPr="00A12432">
        <w:rPr>
          <w:b/>
          <w:szCs w:val="24"/>
          <w:lang w:val="es-MX"/>
        </w:rPr>
        <w:t xml:space="preserve">DOS MIL </w:t>
      </w:r>
      <w:r w:rsidR="00D72145">
        <w:rPr>
          <w:b/>
          <w:szCs w:val="24"/>
          <w:lang w:val="es-MX"/>
        </w:rPr>
        <w:t>SESENTA</w:t>
      </w:r>
      <w:r w:rsidRPr="00A12432">
        <w:rPr>
          <w:b/>
          <w:szCs w:val="24"/>
          <w:lang w:val="es-MX"/>
        </w:rPr>
        <w:t xml:space="preserve"> </w:t>
      </w:r>
      <w:r w:rsidR="00D72145">
        <w:rPr>
          <w:b/>
          <w:szCs w:val="24"/>
          <w:lang w:val="es-MX"/>
        </w:rPr>
        <w:t>5</w:t>
      </w:r>
      <w:r w:rsidRPr="00A12432">
        <w:rPr>
          <w:b/>
          <w:szCs w:val="24"/>
          <w:lang w:val="es-MX"/>
        </w:rPr>
        <w:t>6/100 DÓLARES DE</w:t>
      </w:r>
      <w:r w:rsidRPr="00A12432">
        <w:rPr>
          <w:szCs w:val="24"/>
          <w:lang w:val="es-MX"/>
        </w:rPr>
        <w:t xml:space="preserve"> </w:t>
      </w:r>
      <w:r w:rsidRPr="00A12432">
        <w:rPr>
          <w:b/>
          <w:szCs w:val="24"/>
          <w:lang w:val="es-MX"/>
        </w:rPr>
        <w:t>LOS ESTADOS UNIDOS DE AMÉRICA ($2,0</w:t>
      </w:r>
      <w:r w:rsidR="00D72145">
        <w:rPr>
          <w:b/>
          <w:szCs w:val="24"/>
          <w:lang w:val="es-MX"/>
        </w:rPr>
        <w:t>60.56</w:t>
      </w:r>
      <w:r w:rsidRPr="00A12432">
        <w:rPr>
          <w:b/>
          <w:szCs w:val="24"/>
          <w:lang w:val="es-MX"/>
        </w:rPr>
        <w:t>)</w:t>
      </w:r>
      <w:r w:rsidRPr="00A12432">
        <w:rPr>
          <w:szCs w:val="24"/>
          <w:lang w:val="es-MX"/>
        </w:rPr>
        <w:t xml:space="preserve"> a favor de </w:t>
      </w:r>
      <w:r w:rsidRPr="00A12432">
        <w:rPr>
          <w:b/>
          <w:szCs w:val="24"/>
          <w:lang w:val="es-MX"/>
        </w:rPr>
        <w:t xml:space="preserve">AES CLESA Y CIA S EN C DE C V </w:t>
      </w:r>
      <w:r w:rsidRPr="00A12432">
        <w:rPr>
          <w:szCs w:val="24"/>
          <w:lang w:val="es-MX"/>
        </w:rPr>
        <w:t>(NIC 18454)</w:t>
      </w:r>
      <w:r w:rsidRPr="00A12432">
        <w:rPr>
          <w:b/>
          <w:szCs w:val="24"/>
          <w:lang w:val="es-MX"/>
        </w:rPr>
        <w:t xml:space="preserve"> V/ </w:t>
      </w:r>
      <w:r w:rsidRPr="00A12432">
        <w:rPr>
          <w:szCs w:val="24"/>
          <w:lang w:val="es-MX"/>
        </w:rPr>
        <w:t xml:space="preserve">Pago de la comisión de recibos del cobro de tasas de los contribuyentes, durante el mes de </w:t>
      </w:r>
      <w:r w:rsidR="00267830">
        <w:rPr>
          <w:szCs w:val="24"/>
          <w:lang w:val="es-MX"/>
        </w:rPr>
        <w:t>JUNIO</w:t>
      </w:r>
      <w:r w:rsidRPr="00A12432">
        <w:rPr>
          <w:szCs w:val="24"/>
          <w:lang w:val="es-MX"/>
        </w:rPr>
        <w:t xml:space="preserve"> del año dos mil veinte, según factura </w:t>
      </w:r>
      <w:proofErr w:type="spellStart"/>
      <w:r w:rsidRPr="00A12432">
        <w:rPr>
          <w:szCs w:val="24"/>
          <w:lang w:val="es-MX"/>
        </w:rPr>
        <w:t>N°</w:t>
      </w:r>
      <w:proofErr w:type="spellEnd"/>
      <w:r w:rsidRPr="00A12432">
        <w:rPr>
          <w:szCs w:val="24"/>
          <w:lang w:val="es-MX"/>
        </w:rPr>
        <w:t xml:space="preserve"> </w:t>
      </w:r>
      <w:r w:rsidR="00267830">
        <w:rPr>
          <w:szCs w:val="24"/>
          <w:lang w:val="es-MX"/>
        </w:rPr>
        <w:t>63667339</w:t>
      </w:r>
      <w:r w:rsidRPr="00A12432">
        <w:rPr>
          <w:szCs w:val="24"/>
          <w:lang w:val="es-MX"/>
        </w:rPr>
        <w:t xml:space="preserve"> Aplicando dicho gasto a la línea 0101 del código 54399 autorizando a tesorería a efectuar los pagos correspondientes FONDOS PROPIOS</w:t>
      </w:r>
    </w:p>
    <w:p w14:paraId="58FDF15F" w14:textId="77777777" w:rsidR="000D52E7" w:rsidRDefault="000D52E7" w:rsidP="004C13D1">
      <w:pPr>
        <w:tabs>
          <w:tab w:val="left" w:pos="709"/>
          <w:tab w:val="left" w:pos="7797"/>
        </w:tabs>
        <w:spacing w:after="200" w:line="240" w:lineRule="auto"/>
        <w:contextualSpacing/>
        <w:jc w:val="both"/>
        <w:rPr>
          <w:rFonts w:eastAsia="Calibri"/>
          <w:bCs/>
          <w:lang w:val="es-MX"/>
        </w:rPr>
      </w:pPr>
    </w:p>
    <w:p w14:paraId="2121A6A6" w14:textId="77777777" w:rsidR="005501A1" w:rsidRPr="005278EE" w:rsidRDefault="005278EE" w:rsidP="005278EE">
      <w:pPr>
        <w:spacing w:after="0" w:line="240" w:lineRule="auto"/>
        <w:contextualSpacing/>
        <w:jc w:val="both"/>
        <w:rPr>
          <w:rFonts w:eastAsia="Times New Roman"/>
          <w:b/>
          <w:bCs/>
          <w:szCs w:val="24"/>
          <w:u w:val="single"/>
          <w:lang w:eastAsia="es-ES"/>
        </w:rPr>
      </w:pPr>
      <w:r w:rsidRPr="005278EE">
        <w:rPr>
          <w:rFonts w:eastAsia="Times New Roman"/>
          <w:b/>
          <w:bCs/>
          <w:szCs w:val="24"/>
          <w:u w:val="single"/>
          <w:lang w:eastAsia="es-ES"/>
        </w:rPr>
        <w:t>ACUERDO NÚMERO TREINTA Y TRES:</w:t>
      </w:r>
    </w:p>
    <w:p w14:paraId="2302FFAE" w14:textId="77777777" w:rsidR="005278EE" w:rsidRPr="005501A1" w:rsidRDefault="005278EE" w:rsidP="005278EE">
      <w:pPr>
        <w:spacing w:after="0" w:line="240" w:lineRule="auto"/>
        <w:contextualSpacing/>
        <w:jc w:val="both"/>
        <w:rPr>
          <w:rFonts w:eastAsia="Times New Roman"/>
          <w:szCs w:val="24"/>
          <w:lang w:eastAsia="es-ES"/>
        </w:rPr>
      </w:pPr>
    </w:p>
    <w:p w14:paraId="451773BA" w14:textId="77777777" w:rsidR="005278EE" w:rsidRPr="005278EE" w:rsidRDefault="005278EE" w:rsidP="005278EE">
      <w:pPr>
        <w:spacing w:after="0" w:line="240" w:lineRule="auto"/>
        <w:jc w:val="both"/>
        <w:rPr>
          <w:rFonts w:eastAsia="Calibri"/>
          <w:szCs w:val="24"/>
        </w:rPr>
      </w:pPr>
      <w:r w:rsidRPr="005278EE">
        <w:rPr>
          <w:rFonts w:eastAsia="Calibri"/>
          <w:szCs w:val="24"/>
        </w:rPr>
        <w:t>El Concejo Municipal, CONSIDERANDO:</w:t>
      </w:r>
    </w:p>
    <w:p w14:paraId="2FBF8548" w14:textId="77777777" w:rsidR="005278EE" w:rsidRPr="005278EE" w:rsidRDefault="005278EE" w:rsidP="005278EE">
      <w:pPr>
        <w:spacing w:after="0" w:line="240" w:lineRule="auto"/>
        <w:jc w:val="both"/>
        <w:rPr>
          <w:rFonts w:eastAsia="Calibri"/>
          <w:szCs w:val="24"/>
        </w:rPr>
      </w:pPr>
    </w:p>
    <w:p w14:paraId="6168E569" w14:textId="77777777" w:rsidR="005278EE" w:rsidRPr="005278EE" w:rsidRDefault="005278EE" w:rsidP="005278EE">
      <w:pPr>
        <w:tabs>
          <w:tab w:val="left" w:pos="2137"/>
        </w:tabs>
        <w:spacing w:after="0" w:line="240" w:lineRule="auto"/>
        <w:jc w:val="both"/>
        <w:rPr>
          <w:rFonts w:eastAsia="Calibri"/>
          <w:szCs w:val="24"/>
        </w:rPr>
      </w:pPr>
      <w:r w:rsidRPr="005278EE">
        <w:rPr>
          <w:rFonts w:eastAsia="Calibri"/>
          <w:szCs w:val="24"/>
        </w:rPr>
        <w:lastRenderedPageBreak/>
        <w:t>I.- Que de conformidad al artículo 4 del Código Municipal, les compete a los municipios la elaboración, aprobación y ejecución de planes de desarrollo local,</w:t>
      </w:r>
    </w:p>
    <w:p w14:paraId="1035C736" w14:textId="77777777" w:rsidR="005278EE" w:rsidRPr="005278EE" w:rsidRDefault="005278EE" w:rsidP="005278EE">
      <w:pPr>
        <w:tabs>
          <w:tab w:val="left" w:pos="2137"/>
        </w:tabs>
        <w:spacing w:after="0" w:line="240" w:lineRule="auto"/>
        <w:jc w:val="both"/>
        <w:rPr>
          <w:rFonts w:eastAsia="Calibri"/>
          <w:szCs w:val="24"/>
        </w:rPr>
      </w:pPr>
    </w:p>
    <w:p w14:paraId="7A2822D4" w14:textId="77777777" w:rsidR="005278EE" w:rsidRPr="005278EE" w:rsidRDefault="005278EE" w:rsidP="005278EE">
      <w:pPr>
        <w:tabs>
          <w:tab w:val="left" w:pos="2137"/>
        </w:tabs>
        <w:spacing w:after="0" w:line="240" w:lineRule="auto"/>
        <w:jc w:val="both"/>
        <w:rPr>
          <w:rFonts w:eastAsia="Calibri"/>
          <w:szCs w:val="24"/>
        </w:rPr>
      </w:pPr>
      <w:r w:rsidRPr="005278EE">
        <w:rPr>
          <w:rFonts w:eastAsia="Calibri"/>
          <w:szCs w:val="24"/>
        </w:rPr>
        <w:t>II.- Que el Concejo Municipal orienta los recursos financieros en beneficio de la población, en la creación y ejecución en proyecto y programas para el desarrollo económico y social;</w:t>
      </w:r>
    </w:p>
    <w:p w14:paraId="70CD1267" w14:textId="77777777" w:rsidR="005278EE" w:rsidRPr="005278EE" w:rsidRDefault="005278EE" w:rsidP="005278EE">
      <w:pPr>
        <w:tabs>
          <w:tab w:val="left" w:pos="2137"/>
        </w:tabs>
        <w:spacing w:after="0" w:line="240" w:lineRule="auto"/>
        <w:jc w:val="both"/>
        <w:rPr>
          <w:rFonts w:eastAsia="Calibri"/>
          <w:szCs w:val="24"/>
        </w:rPr>
      </w:pPr>
    </w:p>
    <w:p w14:paraId="0647EF22" w14:textId="77777777" w:rsidR="005278EE" w:rsidRPr="005278EE" w:rsidRDefault="005278EE" w:rsidP="005278EE">
      <w:pPr>
        <w:tabs>
          <w:tab w:val="left" w:pos="2137"/>
        </w:tabs>
        <w:spacing w:after="0" w:line="240" w:lineRule="auto"/>
        <w:jc w:val="both"/>
        <w:rPr>
          <w:rFonts w:eastAsia="Calibri"/>
          <w:szCs w:val="24"/>
        </w:rPr>
      </w:pPr>
      <w:r w:rsidRPr="005278EE">
        <w:rPr>
          <w:rFonts w:eastAsia="Calibri"/>
          <w:szCs w:val="24"/>
        </w:rPr>
        <w:t xml:space="preserve">III.- Que </w:t>
      </w:r>
      <w:r w:rsidR="00AC2797">
        <w:rPr>
          <w:rFonts w:eastAsia="Calibri"/>
          <w:szCs w:val="24"/>
        </w:rPr>
        <w:t xml:space="preserve">la municipalidad se encuentra realizando el proyecto </w:t>
      </w:r>
      <w:r w:rsidR="00AC2797" w:rsidRPr="00B045F9">
        <w:rPr>
          <w:rFonts w:eastAsia="Times New Roman"/>
          <w:szCs w:val="24"/>
          <w:lang w:eastAsia="es-ES"/>
        </w:rPr>
        <w:t>CENTRO DE FORMACIÓN Y ATENCIÓN INTEGRAL</w:t>
      </w:r>
      <w:r w:rsidRPr="005278EE">
        <w:rPr>
          <w:rFonts w:eastAsia="Calibri"/>
          <w:szCs w:val="24"/>
        </w:rPr>
        <w:t xml:space="preserve"> y del cual se vuelve necesario </w:t>
      </w:r>
      <w:r w:rsidR="00AC2797">
        <w:rPr>
          <w:rFonts w:eastAsia="Calibri"/>
          <w:szCs w:val="24"/>
        </w:rPr>
        <w:t xml:space="preserve"> realizar la perforación de un pozo profundo, para poder contar el vital líquido dentro de las instalaciones  y dentro del proyecto; </w:t>
      </w:r>
    </w:p>
    <w:p w14:paraId="10ADAC9E" w14:textId="77777777" w:rsidR="005278EE" w:rsidRPr="005278EE" w:rsidRDefault="005278EE" w:rsidP="005278EE">
      <w:pPr>
        <w:autoSpaceDE w:val="0"/>
        <w:autoSpaceDN w:val="0"/>
        <w:adjustRightInd w:val="0"/>
        <w:spacing w:after="0" w:line="240" w:lineRule="auto"/>
        <w:jc w:val="both"/>
        <w:rPr>
          <w:rFonts w:eastAsia="Calibri"/>
        </w:rPr>
      </w:pPr>
    </w:p>
    <w:p w14:paraId="71C3E4E4" w14:textId="77777777" w:rsidR="005278EE" w:rsidRPr="005278EE" w:rsidRDefault="005278EE" w:rsidP="005278EE">
      <w:pPr>
        <w:autoSpaceDE w:val="0"/>
        <w:autoSpaceDN w:val="0"/>
        <w:adjustRightInd w:val="0"/>
        <w:spacing w:after="0" w:line="240" w:lineRule="auto"/>
        <w:jc w:val="both"/>
        <w:rPr>
          <w:rFonts w:eastAsia="Calibri"/>
        </w:rPr>
      </w:pPr>
      <w:r w:rsidRPr="005278EE">
        <w:rPr>
          <w:rFonts w:eastAsia="Calibri"/>
        </w:rPr>
        <w:t xml:space="preserve">IV- Que la municipalidad cuenta con los recursos suficientes con fondos FODES, para la ejecución del proyecto: </w:t>
      </w:r>
    </w:p>
    <w:p w14:paraId="0330E137" w14:textId="77777777" w:rsidR="005278EE" w:rsidRPr="005278EE" w:rsidRDefault="005278EE" w:rsidP="005278EE">
      <w:pPr>
        <w:spacing w:line="240" w:lineRule="auto"/>
        <w:rPr>
          <w:rFonts w:eastAsia="Calibri"/>
        </w:rPr>
      </w:pPr>
    </w:p>
    <w:p w14:paraId="053C9B21" w14:textId="77777777" w:rsidR="005278EE" w:rsidRPr="005278EE" w:rsidRDefault="005278EE" w:rsidP="005278EE">
      <w:pPr>
        <w:spacing w:line="240" w:lineRule="auto"/>
        <w:rPr>
          <w:rFonts w:eastAsia="Calibri"/>
        </w:rPr>
      </w:pPr>
      <w:r w:rsidRPr="005278EE">
        <w:rPr>
          <w:rFonts w:eastAsia="Calibri"/>
        </w:rPr>
        <w:t xml:space="preserve">POR TANTO, el Concejo Municipal en uso de las facultades que el Código Municipal les confiere, por UNANIMIDAD ACUERDA: </w:t>
      </w:r>
    </w:p>
    <w:p w14:paraId="0117F18C" w14:textId="77777777" w:rsidR="005501A1" w:rsidRPr="005501A1" w:rsidRDefault="005501A1" w:rsidP="005501A1">
      <w:pPr>
        <w:spacing w:after="0" w:line="240" w:lineRule="auto"/>
        <w:ind w:left="720"/>
        <w:contextualSpacing/>
        <w:jc w:val="both"/>
        <w:rPr>
          <w:rFonts w:eastAsia="Times New Roman"/>
          <w:szCs w:val="24"/>
          <w:lang w:eastAsia="es-ES"/>
        </w:rPr>
      </w:pPr>
    </w:p>
    <w:p w14:paraId="0E9A46F1" w14:textId="77777777" w:rsidR="005501A1" w:rsidRPr="005501A1" w:rsidRDefault="005501A1" w:rsidP="005501A1">
      <w:pPr>
        <w:spacing w:after="0" w:line="240" w:lineRule="auto"/>
        <w:ind w:left="720"/>
        <w:contextualSpacing/>
        <w:jc w:val="both"/>
        <w:rPr>
          <w:rFonts w:eastAsia="Times New Roman"/>
          <w:szCs w:val="24"/>
          <w:lang w:eastAsia="es-ES"/>
        </w:rPr>
      </w:pPr>
    </w:p>
    <w:p w14:paraId="4FA053E3" w14:textId="77777777" w:rsidR="005501A1" w:rsidRPr="005501A1" w:rsidRDefault="005501A1" w:rsidP="00585FE3">
      <w:pPr>
        <w:numPr>
          <w:ilvl w:val="0"/>
          <w:numId w:val="368"/>
        </w:numPr>
        <w:spacing w:after="0" w:line="240" w:lineRule="auto"/>
        <w:contextualSpacing/>
        <w:jc w:val="both"/>
        <w:rPr>
          <w:rFonts w:eastAsia="Calibri"/>
          <w:b/>
          <w:color w:val="000000"/>
        </w:rPr>
      </w:pPr>
      <w:r w:rsidRPr="005501A1">
        <w:rPr>
          <w:rFonts w:eastAsia="Calibri"/>
          <w:color w:val="000000"/>
        </w:rPr>
        <w:t xml:space="preserve">Ejecutar el proyecto </w:t>
      </w:r>
      <w:r w:rsidRPr="005501A1">
        <w:rPr>
          <w:rFonts w:eastAsia="Calibri"/>
          <w:b/>
        </w:rPr>
        <w:t xml:space="preserve">PERFORACION DE POZO PROFUNDO EN CENTRO MUNICIPAL DE FORMACION Y ATENCION INTEGRAL (SICA) METAPAN. </w:t>
      </w:r>
      <w:r w:rsidRPr="005501A1">
        <w:rPr>
          <w:rFonts w:eastAsia="Calibri"/>
          <w:color w:val="000000"/>
        </w:rPr>
        <w:t xml:space="preserve">Bajo la modalidad de ADMINISTRACIÓN, con fuente de financiamiento FONDOS FODES. </w:t>
      </w:r>
      <w:r w:rsidRPr="005501A1">
        <w:rPr>
          <w:rFonts w:eastAsia="Calibri"/>
        </w:rPr>
        <w:t xml:space="preserve">El supervisor encargado para el proyecto antes relacionado será </w:t>
      </w:r>
      <w:r w:rsidRPr="005501A1">
        <w:rPr>
          <w:rFonts w:eastAsia="Calibri"/>
          <w:szCs w:val="24"/>
        </w:rPr>
        <w:t xml:space="preserve">el Ing. Roger Edmundo </w:t>
      </w:r>
      <w:proofErr w:type="spellStart"/>
      <w:r w:rsidRPr="005501A1">
        <w:rPr>
          <w:rFonts w:eastAsia="Calibri"/>
          <w:szCs w:val="24"/>
        </w:rPr>
        <w:t>Calidinio</w:t>
      </w:r>
      <w:proofErr w:type="spellEnd"/>
      <w:r w:rsidRPr="005501A1">
        <w:rPr>
          <w:rFonts w:eastAsia="Calibri"/>
        </w:rPr>
        <w:t>, la</w:t>
      </w:r>
      <w:r w:rsidRPr="005501A1">
        <w:rPr>
          <w:rFonts w:eastAsia="Calibri"/>
          <w:color w:val="000000"/>
        </w:rPr>
        <w:t xml:space="preserve"> formuladora de la Carpeta Técnica del referido proyecto es </w:t>
      </w:r>
      <w:r w:rsidRPr="005501A1">
        <w:rPr>
          <w:rFonts w:eastAsia="Calibri"/>
          <w:color w:val="000000"/>
          <w:szCs w:val="24"/>
        </w:rPr>
        <w:t>la Arq. Wendy Yamileth Ortiz de Vidal,</w:t>
      </w:r>
      <w:r w:rsidRPr="005501A1">
        <w:rPr>
          <w:rFonts w:eastAsia="Calibri"/>
          <w:color w:val="000000"/>
        </w:rPr>
        <w:t xml:space="preserve"> quien además será el responsable de elaborar las Órdenes de Cambio y Obras Adicionales que fueren necesarias para la correcta ejecución del mismo;</w:t>
      </w:r>
    </w:p>
    <w:p w14:paraId="54BEFCB4" w14:textId="77777777" w:rsidR="005501A1" w:rsidRPr="005501A1" w:rsidRDefault="005501A1" w:rsidP="005501A1">
      <w:pPr>
        <w:spacing w:after="0" w:line="240" w:lineRule="auto"/>
        <w:ind w:left="720"/>
        <w:contextualSpacing/>
        <w:jc w:val="both"/>
        <w:rPr>
          <w:rFonts w:eastAsia="Calibri"/>
          <w:b/>
          <w:color w:val="000000"/>
        </w:rPr>
      </w:pPr>
    </w:p>
    <w:p w14:paraId="3DF179D4" w14:textId="77777777" w:rsidR="005501A1" w:rsidRPr="005501A1" w:rsidRDefault="005501A1" w:rsidP="00585FE3">
      <w:pPr>
        <w:numPr>
          <w:ilvl w:val="0"/>
          <w:numId w:val="368"/>
        </w:numPr>
        <w:spacing w:after="0" w:line="240" w:lineRule="auto"/>
        <w:contextualSpacing/>
        <w:jc w:val="both"/>
        <w:rPr>
          <w:rFonts w:eastAsia="Calibri"/>
        </w:rPr>
      </w:pPr>
      <w:r w:rsidRPr="005501A1">
        <w:rPr>
          <w:rFonts w:eastAsia="Calibri"/>
          <w:lang w:eastAsia="es-ES"/>
        </w:rPr>
        <w:t xml:space="preserve">Erogar la suma </w:t>
      </w:r>
      <w:r w:rsidRPr="005501A1">
        <w:rPr>
          <w:rFonts w:eastAsia="Calibri"/>
          <w:b/>
          <w:lang w:eastAsia="es-ES"/>
        </w:rPr>
        <w:t xml:space="preserve">CUARENTA Y CUATRO MIL QUINIENTOS QUINCE 50/100 </w:t>
      </w:r>
      <w:r w:rsidRPr="005501A1">
        <w:rPr>
          <w:rFonts w:eastAsia="Calibri"/>
          <w:color w:val="000000"/>
          <w:lang w:eastAsia="es-ES"/>
        </w:rPr>
        <w:t>Para sufragar los gastos que ocasionara la ejecución del proyecto</w:t>
      </w:r>
      <w:r w:rsidRPr="005501A1">
        <w:rPr>
          <w:rFonts w:eastAsia="Calibri"/>
          <w:b/>
          <w:lang w:eastAsia="es-ES"/>
        </w:rPr>
        <w:t xml:space="preserve"> </w:t>
      </w:r>
      <w:r w:rsidRPr="005501A1">
        <w:rPr>
          <w:rFonts w:eastAsia="Calibri"/>
          <w:b/>
        </w:rPr>
        <w:t>PERFORACION DE POZO PROFUNDO EN CENTRO MUNICIPAL DE FORMACION Y ATENCION INTEGRAL (SICA) METAPAN.</w:t>
      </w:r>
      <w:r w:rsidRPr="005501A1">
        <w:rPr>
          <w:rFonts w:eastAsia="Calibri"/>
          <w:color w:val="000000"/>
          <w:lang w:eastAsia="es-ES"/>
        </w:rPr>
        <w:t xml:space="preserve"> Bajo la modalidad de ADMINISTRACIÓN, con fuente de financiamiento FONDOS FODES Código </w:t>
      </w:r>
      <w:proofErr w:type="spellStart"/>
      <w:r w:rsidRPr="005501A1">
        <w:rPr>
          <w:rFonts w:eastAsia="Calibri"/>
          <w:color w:val="000000"/>
          <w:lang w:eastAsia="es-ES"/>
        </w:rPr>
        <w:t>N°</w:t>
      </w:r>
      <w:proofErr w:type="spellEnd"/>
      <w:r w:rsidRPr="005501A1">
        <w:rPr>
          <w:rFonts w:eastAsia="Calibri"/>
          <w:color w:val="000000"/>
          <w:lang w:eastAsia="es-ES"/>
        </w:rPr>
        <w:t xml:space="preserve"> 2002</w:t>
      </w:r>
      <w:r>
        <w:rPr>
          <w:rFonts w:eastAsia="Calibri"/>
          <w:color w:val="000000"/>
          <w:lang w:eastAsia="es-ES"/>
        </w:rPr>
        <w:t>4</w:t>
      </w:r>
      <w:r w:rsidRPr="005501A1">
        <w:rPr>
          <w:rFonts w:eastAsia="Calibri"/>
          <w:color w:val="000000"/>
          <w:lang w:eastAsia="es-ES"/>
        </w:rPr>
        <w:t xml:space="preserve"> </w:t>
      </w:r>
      <w:r w:rsidRPr="005501A1">
        <w:rPr>
          <w:rFonts w:eastAsia="Calibri"/>
          <w:lang w:eastAsia="es-ES"/>
        </w:rPr>
        <w:t>el administrador de contrato y/</w:t>
      </w:r>
      <w:proofErr w:type="spellStart"/>
      <w:r w:rsidRPr="005501A1">
        <w:rPr>
          <w:rFonts w:eastAsia="Calibri"/>
          <w:lang w:eastAsia="es-ES"/>
        </w:rPr>
        <w:t>o</w:t>
      </w:r>
      <w:proofErr w:type="spellEnd"/>
      <w:r w:rsidRPr="005501A1">
        <w:rPr>
          <w:rFonts w:eastAsia="Calibri"/>
          <w:lang w:eastAsia="es-ES"/>
        </w:rPr>
        <w:t xml:space="preserve"> orden de compra será el  </w:t>
      </w:r>
      <w:r w:rsidRPr="005501A1">
        <w:rPr>
          <w:rFonts w:eastAsia="Calibri"/>
          <w:color w:val="000000"/>
          <w:szCs w:val="24"/>
          <w:lang w:eastAsia="es-SV"/>
        </w:rPr>
        <w:t>Sr. Pedro Antonio Sanabria Salazar</w:t>
      </w:r>
      <w:r w:rsidRPr="005501A1">
        <w:rPr>
          <w:rFonts w:eastAsia="Calibri"/>
          <w:szCs w:val="24"/>
        </w:rPr>
        <w:t>, Segundo regidor propietario.</w:t>
      </w:r>
    </w:p>
    <w:p w14:paraId="73DB9E31" w14:textId="77777777" w:rsidR="005501A1" w:rsidRPr="005501A1" w:rsidRDefault="005501A1" w:rsidP="005501A1">
      <w:pPr>
        <w:autoSpaceDE w:val="0"/>
        <w:autoSpaceDN w:val="0"/>
        <w:adjustRightInd w:val="0"/>
        <w:spacing w:after="0" w:line="240" w:lineRule="auto"/>
        <w:contextualSpacing/>
        <w:jc w:val="both"/>
        <w:rPr>
          <w:rFonts w:eastAsia="Calibri"/>
          <w:lang w:eastAsia="es-ES"/>
        </w:rPr>
      </w:pPr>
    </w:p>
    <w:p w14:paraId="4B50B862" w14:textId="77777777" w:rsidR="005501A1" w:rsidRPr="005501A1" w:rsidRDefault="005501A1" w:rsidP="00585FE3">
      <w:pPr>
        <w:numPr>
          <w:ilvl w:val="0"/>
          <w:numId w:val="368"/>
        </w:numPr>
        <w:autoSpaceDE w:val="0"/>
        <w:autoSpaceDN w:val="0"/>
        <w:adjustRightInd w:val="0"/>
        <w:spacing w:after="0" w:line="240" w:lineRule="auto"/>
        <w:contextualSpacing/>
        <w:jc w:val="both"/>
        <w:rPr>
          <w:rFonts w:eastAsia="Calibri"/>
          <w:lang w:eastAsia="es-ES"/>
        </w:rPr>
      </w:pPr>
      <w:r w:rsidRPr="005501A1">
        <w:rPr>
          <w:rFonts w:eastAsia="Calibri"/>
          <w:color w:val="000000"/>
        </w:rPr>
        <w:t>Solicitar al Banco Hipotecario de El Salvador, Sucursal Metapán la apertura de la cuenta corriente a la vista a favor de esta Alcaldía, por la suma de</w:t>
      </w:r>
      <w:r w:rsidRPr="005501A1">
        <w:rPr>
          <w:rFonts w:eastAsia="Calibri"/>
          <w:b/>
        </w:rPr>
        <w:t xml:space="preserve"> </w:t>
      </w:r>
      <w:r w:rsidRPr="005501A1">
        <w:rPr>
          <w:rFonts w:eastAsia="Calibri"/>
          <w:b/>
          <w:lang w:eastAsia="es-ES"/>
        </w:rPr>
        <w:t>CUARENTA Y CUATRO MIL QUINIENTOS QUINCE 50</w:t>
      </w:r>
      <w:r w:rsidRPr="005501A1">
        <w:rPr>
          <w:rFonts w:eastAsia="Calibri"/>
          <w:b/>
        </w:rPr>
        <w:t xml:space="preserve">/100 </w:t>
      </w:r>
      <w:r w:rsidRPr="005501A1">
        <w:rPr>
          <w:rFonts w:eastAsia="Calibri"/>
          <w:color w:val="000000"/>
        </w:rPr>
        <w:t xml:space="preserve"> </w:t>
      </w:r>
      <w:r w:rsidRPr="005501A1">
        <w:rPr>
          <w:rFonts w:eastAsia="Calibri"/>
        </w:rPr>
        <w:t>para</w:t>
      </w:r>
      <w:r w:rsidRPr="005501A1">
        <w:rPr>
          <w:rFonts w:eastAsia="Calibri"/>
          <w:color w:val="000000"/>
        </w:rPr>
        <w:t xml:space="preserve"> sufragar los gastos que ocasionara la realización del proyecto</w:t>
      </w:r>
      <w:r w:rsidRPr="005501A1">
        <w:rPr>
          <w:rFonts w:eastAsia="Calibri"/>
          <w:b/>
          <w:color w:val="000000"/>
        </w:rPr>
        <w:t xml:space="preserve"> </w:t>
      </w:r>
      <w:r w:rsidRPr="005501A1">
        <w:rPr>
          <w:rFonts w:eastAsia="Calibri"/>
          <w:b/>
        </w:rPr>
        <w:t>PERFORACION DE POZO PROFUNDO EN CENTRO MUNICIPAL DE FORMACION Y ATENCION INTEGRAL (SICA) METAPAN.</w:t>
      </w:r>
    </w:p>
    <w:p w14:paraId="72BE67BB" w14:textId="77777777" w:rsidR="005501A1" w:rsidRPr="005501A1" w:rsidRDefault="005501A1" w:rsidP="005501A1">
      <w:pPr>
        <w:spacing w:after="0" w:line="240" w:lineRule="auto"/>
        <w:ind w:left="720"/>
        <w:contextualSpacing/>
        <w:rPr>
          <w:rFonts w:eastAsia="Calibri"/>
          <w:szCs w:val="24"/>
          <w:lang w:eastAsia="es-ES"/>
        </w:rPr>
      </w:pPr>
    </w:p>
    <w:p w14:paraId="0D9E72DD" w14:textId="77777777" w:rsidR="005501A1" w:rsidRPr="005501A1" w:rsidRDefault="005501A1" w:rsidP="005501A1">
      <w:pPr>
        <w:autoSpaceDE w:val="0"/>
        <w:autoSpaceDN w:val="0"/>
        <w:adjustRightInd w:val="0"/>
        <w:spacing w:after="0" w:line="240" w:lineRule="auto"/>
        <w:ind w:left="720"/>
        <w:contextualSpacing/>
        <w:jc w:val="both"/>
        <w:rPr>
          <w:rFonts w:eastAsia="Calibri"/>
          <w:lang w:eastAsia="es-ES"/>
        </w:rPr>
      </w:pPr>
    </w:p>
    <w:p w14:paraId="12A93A91" w14:textId="77777777" w:rsidR="005501A1" w:rsidRPr="005501A1" w:rsidRDefault="005501A1" w:rsidP="00585FE3">
      <w:pPr>
        <w:numPr>
          <w:ilvl w:val="0"/>
          <w:numId w:val="368"/>
        </w:numPr>
        <w:spacing w:after="0" w:line="240" w:lineRule="auto"/>
        <w:contextualSpacing/>
        <w:jc w:val="both"/>
        <w:rPr>
          <w:rFonts w:eastAsia="Calibri"/>
          <w:color w:val="000000"/>
        </w:rPr>
      </w:pPr>
      <w:r w:rsidRPr="005501A1">
        <w:rPr>
          <w:rFonts w:eastAsia="Calibri"/>
          <w:color w:val="000000"/>
        </w:rPr>
        <w:t xml:space="preserve">Asignar el nombre a la cuenta bancaria </w:t>
      </w:r>
      <w:r w:rsidRPr="005501A1">
        <w:rPr>
          <w:rFonts w:eastAsia="Calibri"/>
          <w:b/>
          <w:color w:val="000000"/>
        </w:rPr>
        <w:t xml:space="preserve">ALCALDIA MUNICIPAL DE METAPÁN/ </w:t>
      </w:r>
      <w:r w:rsidRPr="005501A1">
        <w:rPr>
          <w:rFonts w:eastAsia="Calibri"/>
          <w:b/>
        </w:rPr>
        <w:t>PERFORACION DE POZO PROFUNDO EN CENTRO MUNICIPAL DE FORMACION Y ATENCION INTEGRAL (SICA) METAPAN.</w:t>
      </w:r>
    </w:p>
    <w:p w14:paraId="01387B96" w14:textId="77777777" w:rsidR="005501A1" w:rsidRPr="005501A1" w:rsidRDefault="005501A1" w:rsidP="005501A1">
      <w:pPr>
        <w:spacing w:after="0" w:line="240" w:lineRule="auto"/>
        <w:ind w:left="720"/>
        <w:contextualSpacing/>
        <w:jc w:val="both"/>
        <w:rPr>
          <w:rFonts w:eastAsia="Calibri"/>
          <w:color w:val="000000"/>
        </w:rPr>
      </w:pPr>
    </w:p>
    <w:p w14:paraId="6EE9D1BA" w14:textId="77777777" w:rsidR="005501A1" w:rsidRPr="005501A1" w:rsidRDefault="005501A1" w:rsidP="00585FE3">
      <w:pPr>
        <w:numPr>
          <w:ilvl w:val="0"/>
          <w:numId w:val="368"/>
        </w:numPr>
        <w:spacing w:after="0" w:line="240" w:lineRule="auto"/>
        <w:contextualSpacing/>
        <w:jc w:val="both"/>
        <w:rPr>
          <w:rFonts w:eastAsia="Calibri"/>
        </w:rPr>
      </w:pPr>
      <w:r w:rsidRPr="005501A1">
        <w:rPr>
          <w:rFonts w:eastAsia="Calibri"/>
          <w:color w:val="000000"/>
        </w:rPr>
        <w:t xml:space="preserve">Nómbrese al Prof. José Rigoberto Pinto Rivera, Alcalde Municipal y los regidores Sr. Pedro Antonio Sanabria Salazar, Segundo Regidor Propietario, Sr. José Misael Posadas Mejía, Octavo Regidor Propietario como  REFRENDARIOS para que indistintamente firmen los cheques que extienda la Tesorera Municipal Señora Delmy </w:t>
      </w:r>
      <w:proofErr w:type="spellStart"/>
      <w:r w:rsidRPr="005501A1">
        <w:rPr>
          <w:rFonts w:eastAsia="Calibri"/>
          <w:color w:val="000000"/>
        </w:rPr>
        <w:t>Marilin</w:t>
      </w:r>
      <w:proofErr w:type="spellEnd"/>
      <w:r w:rsidRPr="005501A1">
        <w:rPr>
          <w:rFonts w:eastAsia="Calibri"/>
          <w:color w:val="000000"/>
        </w:rPr>
        <w:t xml:space="preserve"> Murillos, siendo indispensable la firma del Alcalde Municipal Prof. José Rigoberto Pinto Rivera, y de la Tesorera y los restantes indistintamente firmen los cheques, los cuales constaran de tres firmas. Comuníquese al </w:t>
      </w:r>
      <w:r w:rsidRPr="005501A1">
        <w:rPr>
          <w:rFonts w:eastAsia="Calibri"/>
          <w:b/>
          <w:color w:val="000000"/>
        </w:rPr>
        <w:t xml:space="preserve">BANCO HIPOTECARIO DE EL SALVADOR, </w:t>
      </w:r>
      <w:r w:rsidRPr="005501A1">
        <w:rPr>
          <w:rFonts w:eastAsia="Calibri"/>
          <w:color w:val="000000"/>
        </w:rPr>
        <w:t xml:space="preserve">para la apertura de la cuenta en mención. Autorizando En este mismo acto a la Sra. Delmy </w:t>
      </w:r>
      <w:proofErr w:type="spellStart"/>
      <w:r w:rsidRPr="005501A1">
        <w:rPr>
          <w:rFonts w:eastAsia="Calibri"/>
          <w:color w:val="000000"/>
        </w:rPr>
        <w:t>Marilin</w:t>
      </w:r>
      <w:proofErr w:type="spellEnd"/>
      <w:r w:rsidRPr="005501A1">
        <w:rPr>
          <w:rFonts w:eastAsia="Calibri"/>
          <w:color w:val="000000"/>
        </w:rPr>
        <w:t xml:space="preserve"> Murillos para que emita </w:t>
      </w:r>
      <w:r w:rsidRPr="005501A1">
        <w:rPr>
          <w:rFonts w:eastAsia="Calibri"/>
          <w:color w:val="000000"/>
        </w:rPr>
        <w:lastRenderedPageBreak/>
        <w:t xml:space="preserve">cheque de la cuenta 00500003704 </w:t>
      </w:r>
      <w:r w:rsidRPr="005501A1">
        <w:rPr>
          <w:rFonts w:eastAsia="Calibri"/>
          <w:b/>
          <w:color w:val="000000"/>
        </w:rPr>
        <w:t xml:space="preserve">FONDOS FODES 75% del Banco Hipotecario, </w:t>
      </w:r>
      <w:r w:rsidRPr="005501A1">
        <w:rPr>
          <w:rFonts w:eastAsia="Calibri"/>
          <w:color w:val="000000"/>
        </w:rPr>
        <w:t xml:space="preserve">por la suma de </w:t>
      </w:r>
      <w:r w:rsidRPr="005501A1">
        <w:rPr>
          <w:rFonts w:eastAsia="Calibri"/>
          <w:b/>
          <w:lang w:eastAsia="es-ES"/>
        </w:rPr>
        <w:t>CUARENTA Y CUATRO MIL QUINIENTOS QUINCE 50/</w:t>
      </w:r>
      <w:r w:rsidRPr="005501A1">
        <w:rPr>
          <w:rFonts w:eastAsia="Calibri"/>
          <w:b/>
        </w:rPr>
        <w:t xml:space="preserve">100 </w:t>
      </w:r>
      <w:r w:rsidRPr="005501A1">
        <w:rPr>
          <w:rFonts w:eastAsia="Calibri"/>
          <w:color w:val="000000"/>
        </w:rPr>
        <w:t xml:space="preserve">  para apertura la cuenta del proyecto</w:t>
      </w:r>
      <w:r w:rsidRPr="005501A1">
        <w:rPr>
          <w:rFonts w:eastAsia="Calibri"/>
          <w:b/>
          <w:color w:val="000000"/>
        </w:rPr>
        <w:t xml:space="preserve"> </w:t>
      </w:r>
      <w:r w:rsidRPr="005501A1">
        <w:rPr>
          <w:rFonts w:eastAsia="Calibri"/>
          <w:b/>
        </w:rPr>
        <w:t>PERFORACION DE POZO PROFUNDO EN CENTRO MUNICIPAL DE FORMACION Y ATENCION INTEGRAL (SICA) METAPAN.</w:t>
      </w:r>
    </w:p>
    <w:p w14:paraId="1B1FBB2B" w14:textId="77777777" w:rsidR="005501A1" w:rsidRPr="005501A1" w:rsidRDefault="005501A1" w:rsidP="005501A1">
      <w:pPr>
        <w:spacing w:after="0" w:line="240" w:lineRule="auto"/>
        <w:contextualSpacing/>
        <w:jc w:val="both"/>
        <w:rPr>
          <w:rFonts w:eastAsia="Calibri"/>
          <w:b/>
          <w:color w:val="FF0000"/>
          <w:szCs w:val="24"/>
        </w:rPr>
      </w:pPr>
    </w:p>
    <w:p w14:paraId="2B5C2389" w14:textId="77777777" w:rsidR="005501A1" w:rsidRPr="005501A1" w:rsidRDefault="005501A1" w:rsidP="00585FE3">
      <w:pPr>
        <w:numPr>
          <w:ilvl w:val="0"/>
          <w:numId w:val="368"/>
        </w:numPr>
        <w:spacing w:after="0" w:line="240" w:lineRule="auto"/>
        <w:contextualSpacing/>
        <w:jc w:val="both"/>
        <w:rPr>
          <w:rFonts w:eastAsia="Calibri"/>
          <w:color w:val="000000"/>
          <w:szCs w:val="24"/>
        </w:rPr>
      </w:pPr>
      <w:r w:rsidRPr="005501A1">
        <w:rPr>
          <w:rFonts w:eastAsia="Calibri"/>
          <w:szCs w:val="24"/>
        </w:rPr>
        <w:t>Autorizase a la jefatura de Presupuesto a realizar la siguiente Reprogramación Presupuestaria:</w:t>
      </w:r>
    </w:p>
    <w:p w14:paraId="08CBFA1E" w14:textId="77777777" w:rsidR="005501A1" w:rsidRPr="005501A1" w:rsidRDefault="005501A1" w:rsidP="005501A1">
      <w:pPr>
        <w:spacing w:after="0" w:line="240" w:lineRule="auto"/>
        <w:jc w:val="both"/>
        <w:rPr>
          <w:rFonts w:eastAsia="Calibri"/>
          <w:b/>
          <w:color w:val="000000"/>
        </w:rPr>
      </w:pPr>
    </w:p>
    <w:tbl>
      <w:tblPr>
        <w:tblStyle w:val="Tablaconcuadrcula511"/>
        <w:tblW w:w="0" w:type="auto"/>
        <w:tblLook w:val="04A0" w:firstRow="1" w:lastRow="0" w:firstColumn="1" w:lastColumn="0" w:noHBand="0" w:noVBand="1"/>
      </w:tblPr>
      <w:tblGrid>
        <w:gridCol w:w="2405"/>
        <w:gridCol w:w="6423"/>
      </w:tblGrid>
      <w:tr w:rsidR="005501A1" w:rsidRPr="005501A1" w14:paraId="4FA4141F" w14:textId="77777777" w:rsidTr="00A81D1E">
        <w:trPr>
          <w:trHeight w:val="283"/>
        </w:trPr>
        <w:tc>
          <w:tcPr>
            <w:tcW w:w="2405" w:type="dxa"/>
            <w:tcBorders>
              <w:top w:val="single" w:sz="4" w:space="0" w:color="auto"/>
              <w:left w:val="single" w:sz="4" w:space="0" w:color="auto"/>
              <w:bottom w:val="single" w:sz="4" w:space="0" w:color="auto"/>
              <w:right w:val="single" w:sz="4" w:space="0" w:color="auto"/>
            </w:tcBorders>
            <w:hideMark/>
          </w:tcPr>
          <w:p w14:paraId="1446FEFB" w14:textId="77777777" w:rsidR="005501A1" w:rsidRPr="005501A1" w:rsidRDefault="005501A1" w:rsidP="005501A1">
            <w:pPr>
              <w:rPr>
                <w:rFonts w:eastAsia="Calibri"/>
                <w:sz w:val="22"/>
              </w:rPr>
            </w:pPr>
            <w:r w:rsidRPr="005501A1">
              <w:rPr>
                <w:rFonts w:eastAsia="Calibri"/>
                <w:sz w:val="22"/>
              </w:rPr>
              <w:t>Número del Proyecto:</w:t>
            </w:r>
          </w:p>
        </w:tc>
        <w:tc>
          <w:tcPr>
            <w:tcW w:w="6423" w:type="dxa"/>
            <w:tcBorders>
              <w:top w:val="single" w:sz="4" w:space="0" w:color="auto"/>
              <w:left w:val="single" w:sz="4" w:space="0" w:color="auto"/>
              <w:bottom w:val="single" w:sz="4" w:space="0" w:color="auto"/>
              <w:right w:val="single" w:sz="4" w:space="0" w:color="auto"/>
            </w:tcBorders>
            <w:hideMark/>
          </w:tcPr>
          <w:p w14:paraId="02B0B1DD" w14:textId="77777777" w:rsidR="005501A1" w:rsidRPr="005501A1" w:rsidRDefault="005501A1" w:rsidP="005501A1">
            <w:pPr>
              <w:rPr>
                <w:rFonts w:eastAsia="Calibri"/>
                <w:sz w:val="22"/>
              </w:rPr>
            </w:pPr>
            <w:r w:rsidRPr="005501A1">
              <w:rPr>
                <w:rFonts w:eastAsia="Calibri"/>
                <w:sz w:val="22"/>
              </w:rPr>
              <w:t>200</w:t>
            </w:r>
            <w:r>
              <w:rPr>
                <w:rFonts w:eastAsia="Calibri"/>
                <w:sz w:val="22"/>
              </w:rPr>
              <w:t>24</w:t>
            </w:r>
          </w:p>
        </w:tc>
      </w:tr>
      <w:tr w:rsidR="005501A1" w:rsidRPr="005501A1" w14:paraId="4A4128EA" w14:textId="77777777" w:rsidTr="00A81D1E">
        <w:trPr>
          <w:trHeight w:val="283"/>
        </w:trPr>
        <w:tc>
          <w:tcPr>
            <w:tcW w:w="2405" w:type="dxa"/>
            <w:tcBorders>
              <w:top w:val="single" w:sz="4" w:space="0" w:color="auto"/>
              <w:left w:val="single" w:sz="4" w:space="0" w:color="auto"/>
              <w:bottom w:val="single" w:sz="4" w:space="0" w:color="auto"/>
              <w:right w:val="single" w:sz="4" w:space="0" w:color="auto"/>
            </w:tcBorders>
            <w:hideMark/>
          </w:tcPr>
          <w:p w14:paraId="64A4C2E0" w14:textId="77777777" w:rsidR="005501A1" w:rsidRPr="005501A1" w:rsidRDefault="005501A1" w:rsidP="005501A1">
            <w:pPr>
              <w:rPr>
                <w:rFonts w:eastAsia="Calibri"/>
                <w:sz w:val="22"/>
              </w:rPr>
            </w:pPr>
            <w:r w:rsidRPr="005501A1">
              <w:rPr>
                <w:rFonts w:eastAsia="Calibri"/>
                <w:sz w:val="22"/>
              </w:rPr>
              <w:t>Nombre del Proyecto:</w:t>
            </w:r>
          </w:p>
        </w:tc>
        <w:tc>
          <w:tcPr>
            <w:tcW w:w="6423" w:type="dxa"/>
            <w:tcBorders>
              <w:top w:val="single" w:sz="4" w:space="0" w:color="auto"/>
              <w:left w:val="single" w:sz="4" w:space="0" w:color="auto"/>
              <w:bottom w:val="single" w:sz="4" w:space="0" w:color="auto"/>
              <w:right w:val="single" w:sz="4" w:space="0" w:color="auto"/>
            </w:tcBorders>
            <w:hideMark/>
          </w:tcPr>
          <w:p w14:paraId="1FD50583" w14:textId="77777777" w:rsidR="005501A1" w:rsidRPr="005501A1" w:rsidRDefault="005501A1" w:rsidP="005501A1">
            <w:pPr>
              <w:contextualSpacing/>
              <w:jc w:val="both"/>
              <w:rPr>
                <w:rFonts w:eastAsia="Calibri"/>
                <w:bCs/>
                <w:color w:val="000000"/>
                <w:sz w:val="22"/>
              </w:rPr>
            </w:pPr>
            <w:r w:rsidRPr="005501A1">
              <w:rPr>
                <w:rFonts w:eastAsia="Calibri"/>
              </w:rPr>
              <w:t>PERFORACION DE POZO PROFUNDO EN CENTRO MUNICIPAL DE FORMACION Y ATENCION INTEGRAL (SICA) METAPAN.</w:t>
            </w:r>
          </w:p>
        </w:tc>
      </w:tr>
      <w:tr w:rsidR="005501A1" w:rsidRPr="005501A1" w14:paraId="588729A3" w14:textId="77777777" w:rsidTr="00A81D1E">
        <w:trPr>
          <w:trHeight w:val="283"/>
        </w:trPr>
        <w:tc>
          <w:tcPr>
            <w:tcW w:w="2405" w:type="dxa"/>
            <w:tcBorders>
              <w:top w:val="single" w:sz="4" w:space="0" w:color="auto"/>
              <w:left w:val="single" w:sz="4" w:space="0" w:color="auto"/>
              <w:bottom w:val="single" w:sz="4" w:space="0" w:color="auto"/>
              <w:right w:val="single" w:sz="4" w:space="0" w:color="auto"/>
            </w:tcBorders>
            <w:hideMark/>
          </w:tcPr>
          <w:p w14:paraId="40CB66EF" w14:textId="77777777" w:rsidR="005501A1" w:rsidRPr="005501A1" w:rsidRDefault="005501A1" w:rsidP="005501A1">
            <w:pPr>
              <w:rPr>
                <w:rFonts w:eastAsia="Calibri"/>
                <w:sz w:val="22"/>
              </w:rPr>
            </w:pPr>
            <w:r w:rsidRPr="005501A1">
              <w:rPr>
                <w:rFonts w:eastAsia="Calibri"/>
                <w:bCs/>
                <w:sz w:val="22"/>
              </w:rPr>
              <w:t>Área de Gestión:</w:t>
            </w:r>
          </w:p>
        </w:tc>
        <w:tc>
          <w:tcPr>
            <w:tcW w:w="6423" w:type="dxa"/>
            <w:tcBorders>
              <w:top w:val="single" w:sz="4" w:space="0" w:color="auto"/>
              <w:left w:val="single" w:sz="4" w:space="0" w:color="auto"/>
              <w:bottom w:val="single" w:sz="4" w:space="0" w:color="auto"/>
              <w:right w:val="single" w:sz="4" w:space="0" w:color="auto"/>
            </w:tcBorders>
            <w:hideMark/>
          </w:tcPr>
          <w:p w14:paraId="5638B511" w14:textId="77777777" w:rsidR="005501A1" w:rsidRPr="005501A1" w:rsidRDefault="005501A1" w:rsidP="005501A1">
            <w:pPr>
              <w:jc w:val="both"/>
              <w:rPr>
                <w:rFonts w:eastAsia="Calibri"/>
                <w:bCs/>
                <w:sz w:val="22"/>
              </w:rPr>
            </w:pPr>
            <w:r w:rsidRPr="005501A1">
              <w:rPr>
                <w:rFonts w:eastAsia="Calibri"/>
                <w:bCs/>
                <w:sz w:val="22"/>
              </w:rPr>
              <w:t>3 DESARROLLO SOCIAL</w:t>
            </w:r>
          </w:p>
        </w:tc>
      </w:tr>
      <w:tr w:rsidR="005501A1" w:rsidRPr="005501A1" w14:paraId="730715C6" w14:textId="77777777" w:rsidTr="00A81D1E">
        <w:trPr>
          <w:trHeight w:val="283"/>
        </w:trPr>
        <w:tc>
          <w:tcPr>
            <w:tcW w:w="2405" w:type="dxa"/>
            <w:tcBorders>
              <w:top w:val="single" w:sz="4" w:space="0" w:color="auto"/>
              <w:left w:val="single" w:sz="4" w:space="0" w:color="auto"/>
              <w:bottom w:val="single" w:sz="4" w:space="0" w:color="auto"/>
              <w:right w:val="single" w:sz="4" w:space="0" w:color="auto"/>
            </w:tcBorders>
            <w:hideMark/>
          </w:tcPr>
          <w:p w14:paraId="54553199" w14:textId="77777777" w:rsidR="005501A1" w:rsidRPr="005501A1" w:rsidRDefault="005501A1" w:rsidP="005501A1">
            <w:pPr>
              <w:rPr>
                <w:rFonts w:eastAsia="Calibri"/>
                <w:sz w:val="22"/>
              </w:rPr>
            </w:pPr>
            <w:r w:rsidRPr="005501A1">
              <w:rPr>
                <w:rFonts w:eastAsia="Calibri"/>
                <w:bCs/>
                <w:sz w:val="22"/>
              </w:rPr>
              <w:t>Línea de Trabajo:</w:t>
            </w:r>
          </w:p>
        </w:tc>
        <w:tc>
          <w:tcPr>
            <w:tcW w:w="6423" w:type="dxa"/>
            <w:tcBorders>
              <w:top w:val="single" w:sz="4" w:space="0" w:color="auto"/>
              <w:left w:val="single" w:sz="4" w:space="0" w:color="auto"/>
              <w:bottom w:val="single" w:sz="4" w:space="0" w:color="auto"/>
              <w:right w:val="single" w:sz="4" w:space="0" w:color="auto"/>
            </w:tcBorders>
            <w:hideMark/>
          </w:tcPr>
          <w:p w14:paraId="635C9D30" w14:textId="77777777" w:rsidR="005501A1" w:rsidRPr="005501A1" w:rsidRDefault="005501A1" w:rsidP="005501A1">
            <w:pPr>
              <w:jc w:val="both"/>
              <w:rPr>
                <w:rFonts w:eastAsia="Calibri"/>
                <w:bCs/>
                <w:sz w:val="22"/>
              </w:rPr>
            </w:pPr>
            <w:r w:rsidRPr="005501A1">
              <w:rPr>
                <w:rFonts w:eastAsia="Calibri"/>
                <w:bCs/>
                <w:sz w:val="22"/>
              </w:rPr>
              <w:t>0302 INVERSIÓN PARA EL DESARROLLO ECONÓMICO Y SOCIAL</w:t>
            </w:r>
          </w:p>
        </w:tc>
      </w:tr>
      <w:tr w:rsidR="005501A1" w:rsidRPr="005501A1" w14:paraId="69A91CDB" w14:textId="77777777" w:rsidTr="00A81D1E">
        <w:trPr>
          <w:trHeight w:val="283"/>
        </w:trPr>
        <w:tc>
          <w:tcPr>
            <w:tcW w:w="2405" w:type="dxa"/>
            <w:tcBorders>
              <w:top w:val="single" w:sz="4" w:space="0" w:color="auto"/>
              <w:left w:val="single" w:sz="4" w:space="0" w:color="auto"/>
              <w:bottom w:val="single" w:sz="4" w:space="0" w:color="auto"/>
              <w:right w:val="single" w:sz="4" w:space="0" w:color="auto"/>
            </w:tcBorders>
            <w:hideMark/>
          </w:tcPr>
          <w:p w14:paraId="71DB36E0" w14:textId="77777777" w:rsidR="005501A1" w:rsidRPr="005501A1" w:rsidRDefault="005501A1" w:rsidP="005501A1">
            <w:pPr>
              <w:rPr>
                <w:rFonts w:eastAsia="Calibri"/>
                <w:sz w:val="22"/>
              </w:rPr>
            </w:pPr>
            <w:r w:rsidRPr="005501A1">
              <w:rPr>
                <w:rFonts w:eastAsia="Calibri"/>
                <w:bCs/>
                <w:sz w:val="22"/>
              </w:rPr>
              <w:t>Fuente de Financiamiento:</w:t>
            </w:r>
          </w:p>
        </w:tc>
        <w:tc>
          <w:tcPr>
            <w:tcW w:w="6423" w:type="dxa"/>
            <w:tcBorders>
              <w:top w:val="single" w:sz="4" w:space="0" w:color="auto"/>
              <w:left w:val="single" w:sz="4" w:space="0" w:color="auto"/>
              <w:bottom w:val="single" w:sz="4" w:space="0" w:color="auto"/>
              <w:right w:val="single" w:sz="4" w:space="0" w:color="auto"/>
            </w:tcBorders>
            <w:hideMark/>
          </w:tcPr>
          <w:p w14:paraId="01D52996" w14:textId="77777777" w:rsidR="005501A1" w:rsidRPr="005501A1" w:rsidRDefault="005501A1" w:rsidP="005501A1">
            <w:pPr>
              <w:rPr>
                <w:rFonts w:eastAsia="Calibri"/>
                <w:sz w:val="22"/>
              </w:rPr>
            </w:pPr>
            <w:r w:rsidRPr="005501A1">
              <w:rPr>
                <w:rFonts w:eastAsia="Calibri"/>
                <w:bCs/>
                <w:sz w:val="22"/>
              </w:rPr>
              <w:t>1 FONDO GENERAL – FODES</w:t>
            </w:r>
          </w:p>
        </w:tc>
      </w:tr>
      <w:tr w:rsidR="005501A1" w:rsidRPr="005501A1" w14:paraId="2E5E9C62" w14:textId="77777777" w:rsidTr="00A81D1E">
        <w:trPr>
          <w:trHeight w:val="283"/>
        </w:trPr>
        <w:tc>
          <w:tcPr>
            <w:tcW w:w="2405" w:type="dxa"/>
            <w:tcBorders>
              <w:top w:val="single" w:sz="4" w:space="0" w:color="auto"/>
              <w:left w:val="single" w:sz="4" w:space="0" w:color="auto"/>
              <w:bottom w:val="single" w:sz="4" w:space="0" w:color="auto"/>
              <w:right w:val="single" w:sz="4" w:space="0" w:color="auto"/>
            </w:tcBorders>
            <w:hideMark/>
          </w:tcPr>
          <w:p w14:paraId="17C4F4B3" w14:textId="77777777" w:rsidR="005501A1" w:rsidRPr="005501A1" w:rsidRDefault="005501A1" w:rsidP="005501A1">
            <w:pPr>
              <w:rPr>
                <w:rFonts w:eastAsia="Calibri"/>
                <w:sz w:val="22"/>
              </w:rPr>
            </w:pPr>
            <w:r w:rsidRPr="005501A1">
              <w:rPr>
                <w:rFonts w:eastAsia="Calibri"/>
                <w:bCs/>
                <w:sz w:val="22"/>
              </w:rPr>
              <w:t>Sub-Fuente de Financiamiento:</w:t>
            </w:r>
          </w:p>
        </w:tc>
        <w:tc>
          <w:tcPr>
            <w:tcW w:w="6423" w:type="dxa"/>
            <w:tcBorders>
              <w:top w:val="single" w:sz="4" w:space="0" w:color="auto"/>
              <w:left w:val="single" w:sz="4" w:space="0" w:color="auto"/>
              <w:bottom w:val="single" w:sz="4" w:space="0" w:color="auto"/>
              <w:right w:val="single" w:sz="4" w:space="0" w:color="auto"/>
            </w:tcBorders>
          </w:tcPr>
          <w:p w14:paraId="79EC3A29" w14:textId="77777777" w:rsidR="005501A1" w:rsidRPr="005501A1" w:rsidRDefault="005501A1" w:rsidP="005501A1">
            <w:pPr>
              <w:jc w:val="both"/>
              <w:rPr>
                <w:rFonts w:eastAsia="Calibri"/>
                <w:bCs/>
                <w:sz w:val="22"/>
              </w:rPr>
            </w:pPr>
            <w:r w:rsidRPr="005501A1">
              <w:rPr>
                <w:rFonts w:eastAsia="Calibri"/>
                <w:bCs/>
                <w:sz w:val="22"/>
              </w:rPr>
              <w:t>111 – 75% FODES PARA INVERSION</w:t>
            </w:r>
          </w:p>
          <w:p w14:paraId="76802D81" w14:textId="77777777" w:rsidR="005501A1" w:rsidRPr="005501A1" w:rsidRDefault="005501A1" w:rsidP="005501A1">
            <w:pPr>
              <w:rPr>
                <w:rFonts w:eastAsia="Calibri"/>
                <w:sz w:val="22"/>
              </w:rPr>
            </w:pPr>
          </w:p>
        </w:tc>
      </w:tr>
      <w:tr w:rsidR="005501A1" w:rsidRPr="005501A1" w14:paraId="5DF3641E" w14:textId="77777777" w:rsidTr="00A81D1E">
        <w:trPr>
          <w:trHeight w:val="283"/>
        </w:trPr>
        <w:tc>
          <w:tcPr>
            <w:tcW w:w="2405" w:type="dxa"/>
            <w:tcBorders>
              <w:top w:val="single" w:sz="4" w:space="0" w:color="auto"/>
              <w:left w:val="single" w:sz="4" w:space="0" w:color="auto"/>
              <w:bottom w:val="single" w:sz="4" w:space="0" w:color="auto"/>
              <w:right w:val="single" w:sz="4" w:space="0" w:color="auto"/>
            </w:tcBorders>
            <w:hideMark/>
          </w:tcPr>
          <w:p w14:paraId="7EA23271" w14:textId="77777777" w:rsidR="005501A1" w:rsidRPr="005501A1" w:rsidRDefault="005501A1" w:rsidP="005501A1">
            <w:pPr>
              <w:rPr>
                <w:rFonts w:eastAsia="Calibri"/>
                <w:bCs/>
                <w:sz w:val="22"/>
              </w:rPr>
            </w:pPr>
            <w:r w:rsidRPr="005501A1">
              <w:rPr>
                <w:rFonts w:eastAsia="Calibri"/>
                <w:bCs/>
                <w:sz w:val="22"/>
              </w:rPr>
              <w:t>Tipo:</w:t>
            </w:r>
          </w:p>
        </w:tc>
        <w:tc>
          <w:tcPr>
            <w:tcW w:w="6423" w:type="dxa"/>
            <w:tcBorders>
              <w:top w:val="single" w:sz="4" w:space="0" w:color="auto"/>
              <w:left w:val="single" w:sz="4" w:space="0" w:color="auto"/>
              <w:bottom w:val="single" w:sz="4" w:space="0" w:color="auto"/>
              <w:right w:val="single" w:sz="4" w:space="0" w:color="auto"/>
            </w:tcBorders>
            <w:hideMark/>
          </w:tcPr>
          <w:p w14:paraId="2F7606E6" w14:textId="77777777" w:rsidR="005501A1" w:rsidRPr="005501A1" w:rsidRDefault="005501A1" w:rsidP="005501A1">
            <w:pPr>
              <w:jc w:val="both"/>
              <w:rPr>
                <w:rFonts w:eastAsia="Calibri"/>
                <w:bCs/>
                <w:sz w:val="22"/>
              </w:rPr>
            </w:pPr>
            <w:r w:rsidRPr="005501A1">
              <w:rPr>
                <w:rFonts w:eastAsia="Calibri"/>
                <w:bCs/>
                <w:sz w:val="22"/>
              </w:rPr>
              <w:t>ADMINISTRACION</w:t>
            </w:r>
          </w:p>
        </w:tc>
      </w:tr>
      <w:tr w:rsidR="005501A1" w:rsidRPr="005501A1" w14:paraId="733296C3" w14:textId="77777777" w:rsidTr="00A81D1E">
        <w:trPr>
          <w:trHeight w:val="283"/>
        </w:trPr>
        <w:tc>
          <w:tcPr>
            <w:tcW w:w="2405" w:type="dxa"/>
            <w:tcBorders>
              <w:top w:val="single" w:sz="4" w:space="0" w:color="auto"/>
              <w:left w:val="single" w:sz="4" w:space="0" w:color="auto"/>
              <w:bottom w:val="single" w:sz="4" w:space="0" w:color="auto"/>
              <w:right w:val="single" w:sz="4" w:space="0" w:color="auto"/>
            </w:tcBorders>
            <w:hideMark/>
          </w:tcPr>
          <w:p w14:paraId="5D54C670" w14:textId="77777777" w:rsidR="005501A1" w:rsidRPr="005501A1" w:rsidRDefault="005501A1" w:rsidP="005501A1">
            <w:pPr>
              <w:rPr>
                <w:rFonts w:eastAsia="Calibri"/>
                <w:bCs/>
                <w:sz w:val="22"/>
              </w:rPr>
            </w:pPr>
            <w:r w:rsidRPr="005501A1">
              <w:rPr>
                <w:rFonts w:eastAsia="Calibri"/>
                <w:bCs/>
                <w:sz w:val="22"/>
              </w:rPr>
              <w:t>Naturaleza:</w:t>
            </w:r>
          </w:p>
        </w:tc>
        <w:tc>
          <w:tcPr>
            <w:tcW w:w="6423" w:type="dxa"/>
            <w:tcBorders>
              <w:top w:val="single" w:sz="4" w:space="0" w:color="auto"/>
              <w:left w:val="single" w:sz="4" w:space="0" w:color="auto"/>
              <w:bottom w:val="single" w:sz="4" w:space="0" w:color="auto"/>
              <w:right w:val="single" w:sz="4" w:space="0" w:color="auto"/>
            </w:tcBorders>
            <w:hideMark/>
          </w:tcPr>
          <w:p w14:paraId="184D93FA" w14:textId="77777777" w:rsidR="005501A1" w:rsidRPr="005501A1" w:rsidRDefault="005501A1" w:rsidP="005501A1">
            <w:pPr>
              <w:jc w:val="both"/>
              <w:rPr>
                <w:rFonts w:eastAsia="Calibri"/>
                <w:bCs/>
                <w:sz w:val="22"/>
              </w:rPr>
            </w:pPr>
            <w:r w:rsidRPr="005501A1">
              <w:rPr>
                <w:rFonts w:eastAsia="Calibri"/>
                <w:bCs/>
                <w:sz w:val="22"/>
              </w:rPr>
              <w:t>PRIVATIVO</w:t>
            </w:r>
          </w:p>
        </w:tc>
      </w:tr>
      <w:tr w:rsidR="005501A1" w:rsidRPr="005501A1" w14:paraId="5A1730D5" w14:textId="77777777" w:rsidTr="00A81D1E">
        <w:trPr>
          <w:trHeight w:val="283"/>
        </w:trPr>
        <w:tc>
          <w:tcPr>
            <w:tcW w:w="2405" w:type="dxa"/>
            <w:tcBorders>
              <w:top w:val="single" w:sz="4" w:space="0" w:color="auto"/>
              <w:left w:val="single" w:sz="4" w:space="0" w:color="auto"/>
              <w:bottom w:val="single" w:sz="4" w:space="0" w:color="auto"/>
              <w:right w:val="single" w:sz="4" w:space="0" w:color="auto"/>
            </w:tcBorders>
            <w:hideMark/>
          </w:tcPr>
          <w:p w14:paraId="76CEB8D6" w14:textId="77777777" w:rsidR="005501A1" w:rsidRPr="005501A1" w:rsidRDefault="005501A1" w:rsidP="005501A1">
            <w:pPr>
              <w:rPr>
                <w:rFonts w:eastAsia="Calibri"/>
                <w:bCs/>
                <w:sz w:val="22"/>
              </w:rPr>
            </w:pPr>
            <w:r w:rsidRPr="005501A1">
              <w:rPr>
                <w:rFonts w:eastAsia="Calibri"/>
                <w:bCs/>
                <w:sz w:val="22"/>
              </w:rPr>
              <w:t>Fase:</w:t>
            </w:r>
          </w:p>
        </w:tc>
        <w:tc>
          <w:tcPr>
            <w:tcW w:w="6423" w:type="dxa"/>
            <w:tcBorders>
              <w:top w:val="single" w:sz="4" w:space="0" w:color="auto"/>
              <w:left w:val="single" w:sz="4" w:space="0" w:color="auto"/>
              <w:bottom w:val="single" w:sz="4" w:space="0" w:color="auto"/>
              <w:right w:val="single" w:sz="4" w:space="0" w:color="auto"/>
            </w:tcBorders>
            <w:hideMark/>
          </w:tcPr>
          <w:p w14:paraId="7395EFA3" w14:textId="77777777" w:rsidR="005501A1" w:rsidRPr="005501A1" w:rsidRDefault="005501A1" w:rsidP="005501A1">
            <w:pPr>
              <w:jc w:val="both"/>
              <w:rPr>
                <w:rFonts w:eastAsia="Calibri"/>
                <w:bCs/>
                <w:sz w:val="22"/>
              </w:rPr>
            </w:pPr>
            <w:r w:rsidRPr="005501A1">
              <w:rPr>
                <w:rFonts w:eastAsia="Calibri"/>
                <w:bCs/>
                <w:sz w:val="22"/>
              </w:rPr>
              <w:t>EJECUCIÓN</w:t>
            </w:r>
          </w:p>
        </w:tc>
      </w:tr>
      <w:tr w:rsidR="005501A1" w:rsidRPr="005501A1" w14:paraId="1F6B5568" w14:textId="77777777" w:rsidTr="00A81D1E">
        <w:trPr>
          <w:trHeight w:val="283"/>
        </w:trPr>
        <w:tc>
          <w:tcPr>
            <w:tcW w:w="2405" w:type="dxa"/>
            <w:tcBorders>
              <w:top w:val="single" w:sz="4" w:space="0" w:color="auto"/>
              <w:left w:val="single" w:sz="4" w:space="0" w:color="auto"/>
              <w:bottom w:val="single" w:sz="4" w:space="0" w:color="auto"/>
              <w:right w:val="single" w:sz="4" w:space="0" w:color="auto"/>
            </w:tcBorders>
            <w:hideMark/>
          </w:tcPr>
          <w:p w14:paraId="46B93584" w14:textId="77777777" w:rsidR="005501A1" w:rsidRPr="005501A1" w:rsidRDefault="005501A1" w:rsidP="005501A1">
            <w:pPr>
              <w:rPr>
                <w:rFonts w:eastAsia="Calibri"/>
                <w:bCs/>
                <w:sz w:val="22"/>
              </w:rPr>
            </w:pPr>
            <w:r w:rsidRPr="005501A1">
              <w:rPr>
                <w:rFonts w:eastAsia="Calibri"/>
                <w:bCs/>
                <w:sz w:val="22"/>
              </w:rPr>
              <w:t>Fecha de Inicio:</w:t>
            </w:r>
          </w:p>
        </w:tc>
        <w:tc>
          <w:tcPr>
            <w:tcW w:w="6423" w:type="dxa"/>
            <w:tcBorders>
              <w:top w:val="single" w:sz="4" w:space="0" w:color="auto"/>
              <w:left w:val="single" w:sz="4" w:space="0" w:color="auto"/>
              <w:bottom w:val="single" w:sz="4" w:space="0" w:color="auto"/>
              <w:right w:val="single" w:sz="4" w:space="0" w:color="auto"/>
            </w:tcBorders>
            <w:hideMark/>
          </w:tcPr>
          <w:p w14:paraId="4A46F67F" w14:textId="77777777" w:rsidR="005501A1" w:rsidRPr="005501A1" w:rsidRDefault="005501A1" w:rsidP="005501A1">
            <w:pPr>
              <w:jc w:val="both"/>
              <w:rPr>
                <w:rFonts w:eastAsia="Calibri"/>
                <w:bCs/>
                <w:sz w:val="22"/>
              </w:rPr>
            </w:pPr>
            <w:r w:rsidRPr="005501A1">
              <w:rPr>
                <w:rFonts w:eastAsia="Calibri"/>
                <w:bCs/>
                <w:sz w:val="22"/>
              </w:rPr>
              <w:t>03 DE AGOSTO DEL 2020</w:t>
            </w:r>
          </w:p>
        </w:tc>
      </w:tr>
    </w:tbl>
    <w:p w14:paraId="73B84681" w14:textId="77777777" w:rsidR="005501A1" w:rsidRPr="005501A1" w:rsidRDefault="005501A1" w:rsidP="005501A1">
      <w:pPr>
        <w:spacing w:after="0" w:line="240" w:lineRule="auto"/>
        <w:rPr>
          <w:rFonts w:eastAsia="Calibri"/>
        </w:rPr>
      </w:pPr>
      <w:r w:rsidRPr="005501A1">
        <w:rPr>
          <w:rFonts w:eastAsia="Calibri"/>
        </w:rPr>
        <w:t>Cifras Presupuestarias a reprogramar:</w:t>
      </w:r>
    </w:p>
    <w:p w14:paraId="7F75A6E4" w14:textId="77777777" w:rsidR="005501A1" w:rsidRPr="005501A1" w:rsidRDefault="005501A1" w:rsidP="005501A1">
      <w:pPr>
        <w:spacing w:after="0" w:line="240" w:lineRule="auto"/>
        <w:jc w:val="both"/>
        <w:rPr>
          <w:rFonts w:eastAsia="Calibri"/>
          <w:b/>
          <w:color w:val="000000"/>
        </w:rPr>
      </w:pPr>
    </w:p>
    <w:tbl>
      <w:tblPr>
        <w:tblW w:w="8864" w:type="dxa"/>
        <w:tblInd w:w="-115" w:type="dxa"/>
        <w:tblCellMar>
          <w:left w:w="70" w:type="dxa"/>
          <w:right w:w="70" w:type="dxa"/>
        </w:tblCellMar>
        <w:tblLook w:val="04A0" w:firstRow="1" w:lastRow="0" w:firstColumn="1" w:lastColumn="0" w:noHBand="0" w:noVBand="1"/>
      </w:tblPr>
      <w:tblGrid>
        <w:gridCol w:w="690"/>
        <w:gridCol w:w="5364"/>
        <w:gridCol w:w="1424"/>
        <w:gridCol w:w="1386"/>
      </w:tblGrid>
      <w:tr w:rsidR="005501A1" w:rsidRPr="005501A1" w14:paraId="72EAEA91" w14:textId="77777777" w:rsidTr="00A81D1E">
        <w:trPr>
          <w:trHeight w:val="458"/>
          <w:tblHeader/>
        </w:trPr>
        <w:tc>
          <w:tcPr>
            <w:tcW w:w="690" w:type="dxa"/>
            <w:vMerge w:val="restart"/>
            <w:tcBorders>
              <w:top w:val="single" w:sz="4" w:space="0" w:color="auto"/>
              <w:left w:val="single" w:sz="4" w:space="0" w:color="auto"/>
              <w:bottom w:val="single" w:sz="4" w:space="0" w:color="auto"/>
              <w:right w:val="single" w:sz="4" w:space="0" w:color="auto"/>
            </w:tcBorders>
            <w:vAlign w:val="center"/>
            <w:hideMark/>
          </w:tcPr>
          <w:p w14:paraId="5F90658C" w14:textId="77777777" w:rsidR="005501A1" w:rsidRPr="005501A1" w:rsidRDefault="005501A1" w:rsidP="005501A1">
            <w:pPr>
              <w:spacing w:after="0" w:line="240" w:lineRule="auto"/>
              <w:jc w:val="center"/>
              <w:rPr>
                <w:rFonts w:eastAsia="Times New Roman"/>
                <w:b/>
                <w:bCs/>
                <w:color w:val="000000"/>
                <w:sz w:val="22"/>
                <w:lang w:val="es-MX" w:eastAsia="es-SV"/>
              </w:rPr>
            </w:pPr>
            <w:r w:rsidRPr="005501A1">
              <w:rPr>
                <w:rFonts w:eastAsia="Times New Roman"/>
                <w:b/>
                <w:bCs/>
                <w:color w:val="000000"/>
                <w:sz w:val="22"/>
                <w:lang w:val="es-MX" w:eastAsia="es-SV"/>
              </w:rPr>
              <w:t>COD</w:t>
            </w:r>
          </w:p>
        </w:tc>
        <w:tc>
          <w:tcPr>
            <w:tcW w:w="5364" w:type="dxa"/>
            <w:vMerge w:val="restart"/>
            <w:tcBorders>
              <w:top w:val="single" w:sz="4" w:space="0" w:color="auto"/>
              <w:left w:val="single" w:sz="4" w:space="0" w:color="auto"/>
              <w:bottom w:val="single" w:sz="4" w:space="0" w:color="auto"/>
              <w:right w:val="single" w:sz="4" w:space="0" w:color="auto"/>
            </w:tcBorders>
            <w:vAlign w:val="center"/>
            <w:hideMark/>
          </w:tcPr>
          <w:p w14:paraId="41949B47" w14:textId="77777777" w:rsidR="005501A1" w:rsidRPr="005501A1" w:rsidRDefault="005501A1" w:rsidP="005501A1">
            <w:pPr>
              <w:spacing w:after="0" w:line="240" w:lineRule="auto"/>
              <w:jc w:val="center"/>
              <w:rPr>
                <w:rFonts w:eastAsia="Times New Roman"/>
                <w:b/>
                <w:bCs/>
                <w:color w:val="000000"/>
                <w:sz w:val="22"/>
                <w:lang w:val="es-MX" w:eastAsia="es-SV"/>
              </w:rPr>
            </w:pPr>
            <w:r w:rsidRPr="005501A1">
              <w:rPr>
                <w:rFonts w:eastAsia="Times New Roman"/>
                <w:b/>
                <w:bCs/>
                <w:color w:val="000000"/>
                <w:sz w:val="22"/>
                <w:lang w:val="es-MX" w:eastAsia="es-SV"/>
              </w:rPr>
              <w:t>CUENTA</w:t>
            </w:r>
          </w:p>
        </w:tc>
        <w:tc>
          <w:tcPr>
            <w:tcW w:w="1424" w:type="dxa"/>
            <w:vMerge w:val="restart"/>
            <w:tcBorders>
              <w:top w:val="single" w:sz="4" w:space="0" w:color="auto"/>
              <w:left w:val="single" w:sz="4" w:space="0" w:color="auto"/>
              <w:bottom w:val="single" w:sz="4" w:space="0" w:color="auto"/>
              <w:right w:val="single" w:sz="4" w:space="0" w:color="auto"/>
            </w:tcBorders>
            <w:vAlign w:val="center"/>
            <w:hideMark/>
          </w:tcPr>
          <w:p w14:paraId="7D15D073" w14:textId="77777777" w:rsidR="005501A1" w:rsidRPr="005501A1" w:rsidRDefault="005501A1" w:rsidP="005501A1">
            <w:pPr>
              <w:spacing w:after="0" w:line="240" w:lineRule="auto"/>
              <w:jc w:val="center"/>
              <w:rPr>
                <w:rFonts w:eastAsia="Times New Roman"/>
                <w:b/>
                <w:bCs/>
                <w:color w:val="000000"/>
                <w:sz w:val="22"/>
                <w:lang w:val="es-MX" w:eastAsia="es-SV"/>
              </w:rPr>
            </w:pPr>
            <w:r w:rsidRPr="005501A1">
              <w:rPr>
                <w:rFonts w:eastAsia="Times New Roman"/>
                <w:b/>
                <w:bCs/>
                <w:color w:val="000000"/>
                <w:sz w:val="22"/>
                <w:lang w:val="es-MX" w:eastAsia="es-SV"/>
              </w:rPr>
              <w:t>DISMINUYE</w:t>
            </w:r>
          </w:p>
        </w:tc>
        <w:tc>
          <w:tcPr>
            <w:tcW w:w="1386" w:type="dxa"/>
            <w:vMerge w:val="restart"/>
            <w:tcBorders>
              <w:top w:val="single" w:sz="4" w:space="0" w:color="auto"/>
              <w:left w:val="single" w:sz="4" w:space="0" w:color="auto"/>
              <w:bottom w:val="single" w:sz="4" w:space="0" w:color="auto"/>
              <w:right w:val="single" w:sz="4" w:space="0" w:color="auto"/>
            </w:tcBorders>
            <w:vAlign w:val="center"/>
            <w:hideMark/>
          </w:tcPr>
          <w:p w14:paraId="48EACDED" w14:textId="77777777" w:rsidR="005501A1" w:rsidRPr="005501A1" w:rsidRDefault="005501A1" w:rsidP="005501A1">
            <w:pPr>
              <w:spacing w:after="0" w:line="240" w:lineRule="auto"/>
              <w:jc w:val="center"/>
              <w:rPr>
                <w:rFonts w:eastAsia="Times New Roman"/>
                <w:b/>
                <w:bCs/>
                <w:color w:val="000000"/>
                <w:sz w:val="22"/>
                <w:lang w:val="es-MX" w:eastAsia="es-SV"/>
              </w:rPr>
            </w:pPr>
            <w:r w:rsidRPr="005501A1">
              <w:rPr>
                <w:rFonts w:eastAsia="Times New Roman"/>
                <w:b/>
                <w:bCs/>
                <w:color w:val="000000"/>
                <w:sz w:val="22"/>
                <w:lang w:val="es-MX" w:eastAsia="es-SV"/>
              </w:rPr>
              <w:t>AUMENTA</w:t>
            </w:r>
          </w:p>
        </w:tc>
      </w:tr>
      <w:tr w:rsidR="005501A1" w:rsidRPr="005501A1" w14:paraId="5665AAAE" w14:textId="77777777" w:rsidTr="00A81D1E">
        <w:trPr>
          <w:trHeight w:val="458"/>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35A4FA" w14:textId="77777777" w:rsidR="005501A1" w:rsidRPr="005501A1" w:rsidRDefault="005501A1" w:rsidP="005501A1">
            <w:pPr>
              <w:spacing w:after="0" w:line="256" w:lineRule="auto"/>
              <w:rPr>
                <w:rFonts w:eastAsia="Times New Roman"/>
                <w:b/>
                <w:bCs/>
                <w:color w:val="000000"/>
                <w:sz w:val="22"/>
                <w:lang w:val="es-MX"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06DEAA" w14:textId="77777777" w:rsidR="005501A1" w:rsidRPr="005501A1" w:rsidRDefault="005501A1" w:rsidP="005501A1">
            <w:pPr>
              <w:spacing w:after="0" w:line="256" w:lineRule="auto"/>
              <w:rPr>
                <w:rFonts w:eastAsia="Times New Roman"/>
                <w:b/>
                <w:bCs/>
                <w:color w:val="000000"/>
                <w:sz w:val="22"/>
                <w:lang w:val="es-MX"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990369" w14:textId="77777777" w:rsidR="005501A1" w:rsidRPr="005501A1" w:rsidRDefault="005501A1" w:rsidP="005501A1">
            <w:pPr>
              <w:spacing w:after="0" w:line="256" w:lineRule="auto"/>
              <w:rPr>
                <w:rFonts w:eastAsia="Times New Roman"/>
                <w:b/>
                <w:bCs/>
                <w:color w:val="000000"/>
                <w:sz w:val="22"/>
                <w:lang w:val="es-MX"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24C351" w14:textId="77777777" w:rsidR="005501A1" w:rsidRPr="005501A1" w:rsidRDefault="005501A1" w:rsidP="005501A1">
            <w:pPr>
              <w:spacing w:after="0" w:line="256" w:lineRule="auto"/>
              <w:rPr>
                <w:rFonts w:eastAsia="Times New Roman"/>
                <w:b/>
                <w:bCs/>
                <w:color w:val="000000"/>
                <w:sz w:val="22"/>
                <w:lang w:val="es-MX" w:eastAsia="es-SV"/>
              </w:rPr>
            </w:pPr>
          </w:p>
        </w:tc>
      </w:tr>
      <w:tr w:rsidR="005501A1" w:rsidRPr="005501A1" w14:paraId="4DAB0C7F" w14:textId="77777777" w:rsidTr="00A81D1E">
        <w:trPr>
          <w:trHeight w:val="300"/>
        </w:trPr>
        <w:tc>
          <w:tcPr>
            <w:tcW w:w="6054" w:type="dxa"/>
            <w:gridSpan w:val="2"/>
            <w:tcBorders>
              <w:top w:val="single" w:sz="4" w:space="0" w:color="auto"/>
              <w:left w:val="nil"/>
              <w:bottom w:val="nil"/>
              <w:right w:val="nil"/>
            </w:tcBorders>
            <w:noWrap/>
            <w:hideMark/>
          </w:tcPr>
          <w:p w14:paraId="1551AE27" w14:textId="77777777" w:rsidR="005501A1" w:rsidRPr="005501A1" w:rsidRDefault="005501A1" w:rsidP="005501A1">
            <w:pPr>
              <w:spacing w:after="0" w:line="240" w:lineRule="auto"/>
              <w:rPr>
                <w:rFonts w:eastAsia="Times New Roman"/>
                <w:b/>
                <w:bCs/>
                <w:color w:val="000000"/>
                <w:sz w:val="18"/>
                <w:szCs w:val="18"/>
                <w:lang w:val="es-MX" w:eastAsia="es-SV"/>
              </w:rPr>
            </w:pPr>
            <w:r w:rsidRPr="005501A1">
              <w:rPr>
                <w:rFonts w:eastAsia="Times New Roman"/>
                <w:b/>
                <w:bCs/>
                <w:color w:val="000000"/>
                <w:sz w:val="18"/>
                <w:szCs w:val="18"/>
                <w:u w:val="single"/>
                <w:lang w:val="es-MX" w:eastAsia="es-SV"/>
              </w:rPr>
              <w:t>Cuentas de presupuesto que se afectan</w:t>
            </w:r>
            <w:r w:rsidRPr="005501A1">
              <w:rPr>
                <w:rFonts w:eastAsia="Times New Roman"/>
                <w:b/>
                <w:bCs/>
                <w:color w:val="000000"/>
                <w:sz w:val="18"/>
                <w:szCs w:val="18"/>
                <w:lang w:val="es-MX" w:eastAsia="es-SV"/>
              </w:rPr>
              <w:t>:</w:t>
            </w:r>
          </w:p>
        </w:tc>
        <w:tc>
          <w:tcPr>
            <w:tcW w:w="1424" w:type="dxa"/>
            <w:tcBorders>
              <w:top w:val="single" w:sz="4" w:space="0" w:color="auto"/>
              <w:left w:val="nil"/>
              <w:bottom w:val="nil"/>
              <w:right w:val="nil"/>
            </w:tcBorders>
            <w:hideMark/>
          </w:tcPr>
          <w:p w14:paraId="7992D8F1" w14:textId="77777777" w:rsidR="005501A1" w:rsidRPr="005501A1" w:rsidRDefault="005501A1" w:rsidP="005501A1">
            <w:pPr>
              <w:rPr>
                <w:rFonts w:eastAsia="Times New Roman"/>
                <w:b/>
                <w:bCs/>
                <w:color w:val="000000"/>
                <w:sz w:val="18"/>
                <w:szCs w:val="18"/>
                <w:lang w:val="es-MX" w:eastAsia="es-SV"/>
              </w:rPr>
            </w:pPr>
          </w:p>
        </w:tc>
        <w:tc>
          <w:tcPr>
            <w:tcW w:w="1386" w:type="dxa"/>
            <w:tcBorders>
              <w:top w:val="single" w:sz="4" w:space="0" w:color="auto"/>
              <w:left w:val="nil"/>
              <w:bottom w:val="nil"/>
              <w:right w:val="nil"/>
            </w:tcBorders>
            <w:hideMark/>
          </w:tcPr>
          <w:p w14:paraId="1199A065" w14:textId="77777777" w:rsidR="005501A1" w:rsidRPr="005501A1" w:rsidRDefault="005501A1" w:rsidP="005501A1">
            <w:pPr>
              <w:spacing w:after="0" w:line="256" w:lineRule="auto"/>
              <w:rPr>
                <w:rFonts w:eastAsia="Calibri"/>
                <w:sz w:val="18"/>
                <w:szCs w:val="18"/>
                <w:lang w:val="es-MX" w:eastAsia="es-MX"/>
              </w:rPr>
            </w:pPr>
          </w:p>
        </w:tc>
      </w:tr>
      <w:tr w:rsidR="005501A1" w:rsidRPr="005501A1" w14:paraId="54AD50EE" w14:textId="77777777" w:rsidTr="00A81D1E">
        <w:trPr>
          <w:trHeight w:val="300"/>
        </w:trPr>
        <w:tc>
          <w:tcPr>
            <w:tcW w:w="690" w:type="dxa"/>
            <w:noWrap/>
            <w:hideMark/>
          </w:tcPr>
          <w:p w14:paraId="360B3AC1" w14:textId="77777777" w:rsidR="005501A1" w:rsidRPr="005501A1" w:rsidRDefault="005501A1" w:rsidP="005501A1">
            <w:pPr>
              <w:spacing w:after="0" w:line="240" w:lineRule="auto"/>
              <w:rPr>
                <w:rFonts w:eastAsia="Times New Roman"/>
                <w:b/>
                <w:bCs/>
                <w:sz w:val="18"/>
                <w:szCs w:val="18"/>
                <w:lang w:val="es-MX" w:eastAsia="es-SV"/>
              </w:rPr>
            </w:pPr>
            <w:r w:rsidRPr="005501A1">
              <w:rPr>
                <w:rFonts w:eastAsia="Times New Roman"/>
                <w:b/>
                <w:bCs/>
                <w:sz w:val="18"/>
                <w:szCs w:val="18"/>
                <w:lang w:val="es-MX" w:eastAsia="es-SV"/>
              </w:rPr>
              <w:t>61</w:t>
            </w:r>
          </w:p>
        </w:tc>
        <w:tc>
          <w:tcPr>
            <w:tcW w:w="5364" w:type="dxa"/>
            <w:noWrap/>
            <w:hideMark/>
          </w:tcPr>
          <w:p w14:paraId="67D9D70D" w14:textId="77777777" w:rsidR="005501A1" w:rsidRPr="005501A1" w:rsidRDefault="005501A1" w:rsidP="005501A1">
            <w:pPr>
              <w:spacing w:after="0" w:line="240" w:lineRule="auto"/>
              <w:rPr>
                <w:rFonts w:eastAsia="Times New Roman"/>
                <w:b/>
                <w:bCs/>
                <w:sz w:val="18"/>
                <w:szCs w:val="18"/>
                <w:lang w:val="es-MX" w:eastAsia="es-SV"/>
              </w:rPr>
            </w:pPr>
            <w:r w:rsidRPr="005501A1">
              <w:rPr>
                <w:rFonts w:eastAsia="Times New Roman"/>
                <w:b/>
                <w:bCs/>
                <w:sz w:val="18"/>
                <w:szCs w:val="18"/>
                <w:lang w:val="es-MX" w:eastAsia="es-SV"/>
              </w:rPr>
              <w:t>INVERSIONES EN ACTIVOS FIJOS</w:t>
            </w:r>
          </w:p>
        </w:tc>
        <w:tc>
          <w:tcPr>
            <w:tcW w:w="1424" w:type="dxa"/>
            <w:hideMark/>
          </w:tcPr>
          <w:p w14:paraId="2B1BFEDE" w14:textId="77777777" w:rsidR="005501A1" w:rsidRPr="005501A1" w:rsidRDefault="005501A1" w:rsidP="005501A1">
            <w:pPr>
              <w:rPr>
                <w:rFonts w:eastAsia="Times New Roman"/>
                <w:b/>
                <w:bCs/>
                <w:sz w:val="18"/>
                <w:szCs w:val="18"/>
                <w:lang w:val="es-MX" w:eastAsia="es-SV"/>
              </w:rPr>
            </w:pPr>
          </w:p>
        </w:tc>
        <w:tc>
          <w:tcPr>
            <w:tcW w:w="1386" w:type="dxa"/>
            <w:hideMark/>
          </w:tcPr>
          <w:p w14:paraId="6C0D48C3" w14:textId="77777777" w:rsidR="005501A1" w:rsidRPr="005501A1" w:rsidRDefault="005501A1" w:rsidP="005501A1">
            <w:pPr>
              <w:spacing w:after="0" w:line="256" w:lineRule="auto"/>
              <w:rPr>
                <w:rFonts w:eastAsia="Calibri"/>
                <w:sz w:val="18"/>
                <w:szCs w:val="18"/>
                <w:lang w:val="es-MX" w:eastAsia="es-MX"/>
              </w:rPr>
            </w:pPr>
          </w:p>
        </w:tc>
      </w:tr>
      <w:tr w:rsidR="005501A1" w:rsidRPr="005501A1" w14:paraId="07BAAF4F" w14:textId="77777777" w:rsidTr="00A81D1E">
        <w:trPr>
          <w:trHeight w:val="300"/>
        </w:trPr>
        <w:tc>
          <w:tcPr>
            <w:tcW w:w="690" w:type="dxa"/>
            <w:noWrap/>
            <w:hideMark/>
          </w:tcPr>
          <w:p w14:paraId="1806B07A" w14:textId="77777777" w:rsidR="005501A1" w:rsidRPr="005501A1" w:rsidRDefault="005501A1" w:rsidP="005501A1">
            <w:pPr>
              <w:spacing w:after="0" w:line="240" w:lineRule="auto"/>
              <w:rPr>
                <w:rFonts w:eastAsia="Times New Roman"/>
                <w:b/>
                <w:bCs/>
                <w:sz w:val="18"/>
                <w:szCs w:val="18"/>
                <w:lang w:val="es-MX" w:eastAsia="es-SV"/>
              </w:rPr>
            </w:pPr>
            <w:r w:rsidRPr="005501A1">
              <w:rPr>
                <w:rFonts w:eastAsia="Times New Roman"/>
                <w:b/>
                <w:bCs/>
                <w:sz w:val="18"/>
                <w:szCs w:val="18"/>
                <w:lang w:val="es-MX" w:eastAsia="es-SV"/>
              </w:rPr>
              <w:t>616</w:t>
            </w:r>
          </w:p>
        </w:tc>
        <w:tc>
          <w:tcPr>
            <w:tcW w:w="5364" w:type="dxa"/>
            <w:noWrap/>
            <w:hideMark/>
          </w:tcPr>
          <w:p w14:paraId="53ACEF04" w14:textId="77777777" w:rsidR="005501A1" w:rsidRPr="005501A1" w:rsidRDefault="005501A1" w:rsidP="005501A1">
            <w:pPr>
              <w:spacing w:after="0" w:line="240" w:lineRule="auto"/>
              <w:rPr>
                <w:rFonts w:eastAsia="Times New Roman"/>
                <w:b/>
                <w:bCs/>
                <w:sz w:val="18"/>
                <w:szCs w:val="18"/>
                <w:lang w:val="es-MX" w:eastAsia="es-SV"/>
              </w:rPr>
            </w:pPr>
            <w:r w:rsidRPr="005501A1">
              <w:rPr>
                <w:rFonts w:eastAsia="Times New Roman"/>
                <w:b/>
                <w:bCs/>
                <w:sz w:val="18"/>
                <w:szCs w:val="18"/>
                <w:lang w:val="es-MX" w:eastAsia="es-SV"/>
              </w:rPr>
              <w:t>INFRAESTRUCTURAS</w:t>
            </w:r>
          </w:p>
        </w:tc>
        <w:tc>
          <w:tcPr>
            <w:tcW w:w="1424" w:type="dxa"/>
            <w:hideMark/>
          </w:tcPr>
          <w:p w14:paraId="2C5A5D39" w14:textId="77777777" w:rsidR="005501A1" w:rsidRPr="005501A1" w:rsidRDefault="005501A1" w:rsidP="005501A1">
            <w:pPr>
              <w:rPr>
                <w:rFonts w:eastAsia="Times New Roman"/>
                <w:b/>
                <w:bCs/>
                <w:sz w:val="18"/>
                <w:szCs w:val="18"/>
                <w:lang w:val="es-MX" w:eastAsia="es-SV"/>
              </w:rPr>
            </w:pPr>
          </w:p>
        </w:tc>
        <w:tc>
          <w:tcPr>
            <w:tcW w:w="1386" w:type="dxa"/>
            <w:hideMark/>
          </w:tcPr>
          <w:p w14:paraId="21B71559" w14:textId="77777777" w:rsidR="005501A1" w:rsidRPr="005501A1" w:rsidRDefault="005501A1" w:rsidP="005501A1">
            <w:pPr>
              <w:spacing w:after="0" w:line="256" w:lineRule="auto"/>
              <w:rPr>
                <w:rFonts w:eastAsia="Calibri"/>
                <w:sz w:val="18"/>
                <w:szCs w:val="18"/>
                <w:lang w:val="es-MX" w:eastAsia="es-MX"/>
              </w:rPr>
            </w:pPr>
          </w:p>
        </w:tc>
      </w:tr>
      <w:tr w:rsidR="005501A1" w:rsidRPr="005501A1" w14:paraId="3A45C907" w14:textId="77777777" w:rsidTr="00A81D1E">
        <w:trPr>
          <w:trHeight w:val="300"/>
        </w:trPr>
        <w:tc>
          <w:tcPr>
            <w:tcW w:w="690" w:type="dxa"/>
            <w:noWrap/>
            <w:hideMark/>
          </w:tcPr>
          <w:p w14:paraId="1FE4111D" w14:textId="77777777" w:rsidR="005501A1" w:rsidRPr="005501A1" w:rsidRDefault="005501A1" w:rsidP="005501A1">
            <w:pPr>
              <w:spacing w:after="0" w:line="240" w:lineRule="auto"/>
              <w:rPr>
                <w:rFonts w:eastAsia="Times New Roman"/>
                <w:sz w:val="18"/>
                <w:szCs w:val="18"/>
                <w:lang w:val="es-MX" w:eastAsia="es-SV"/>
              </w:rPr>
            </w:pPr>
            <w:r w:rsidRPr="005501A1">
              <w:rPr>
                <w:rFonts w:eastAsia="Times New Roman"/>
                <w:sz w:val="18"/>
                <w:szCs w:val="18"/>
                <w:lang w:val="es-MX" w:eastAsia="es-SV"/>
              </w:rPr>
              <w:t>61699</w:t>
            </w:r>
          </w:p>
        </w:tc>
        <w:tc>
          <w:tcPr>
            <w:tcW w:w="5364" w:type="dxa"/>
            <w:noWrap/>
            <w:hideMark/>
          </w:tcPr>
          <w:p w14:paraId="0B714DD8" w14:textId="77777777" w:rsidR="005501A1" w:rsidRPr="005501A1" w:rsidRDefault="005501A1" w:rsidP="005501A1">
            <w:pPr>
              <w:spacing w:after="0" w:line="240" w:lineRule="auto"/>
              <w:rPr>
                <w:rFonts w:eastAsia="Times New Roman"/>
                <w:sz w:val="18"/>
                <w:szCs w:val="18"/>
                <w:lang w:val="es-MX" w:eastAsia="es-SV"/>
              </w:rPr>
            </w:pPr>
            <w:r w:rsidRPr="005501A1">
              <w:rPr>
                <w:rFonts w:eastAsia="Times New Roman"/>
                <w:sz w:val="18"/>
                <w:szCs w:val="18"/>
                <w:lang w:val="es-MX" w:eastAsia="es-SV"/>
              </w:rPr>
              <w:t>OBRAS DE INFRAESTRUCTURA DIVERSAS</w:t>
            </w:r>
          </w:p>
        </w:tc>
        <w:tc>
          <w:tcPr>
            <w:tcW w:w="1424" w:type="dxa"/>
            <w:hideMark/>
          </w:tcPr>
          <w:p w14:paraId="14C415D0" w14:textId="77777777" w:rsidR="005501A1" w:rsidRPr="005501A1" w:rsidRDefault="005501A1" w:rsidP="005501A1">
            <w:pPr>
              <w:spacing w:after="0" w:line="240" w:lineRule="auto"/>
              <w:jc w:val="right"/>
              <w:rPr>
                <w:rFonts w:eastAsia="Times New Roman"/>
                <w:color w:val="000000"/>
                <w:sz w:val="18"/>
                <w:szCs w:val="18"/>
                <w:lang w:val="es-MX" w:eastAsia="es-SV"/>
              </w:rPr>
            </w:pPr>
            <w:r w:rsidRPr="005501A1">
              <w:rPr>
                <w:rFonts w:eastAsia="Times New Roman"/>
                <w:color w:val="000000"/>
                <w:sz w:val="18"/>
                <w:szCs w:val="18"/>
                <w:lang w:val="es-MX" w:eastAsia="es-SV"/>
              </w:rPr>
              <w:t xml:space="preserve">   $44,515.50 </w:t>
            </w:r>
          </w:p>
        </w:tc>
        <w:tc>
          <w:tcPr>
            <w:tcW w:w="1386" w:type="dxa"/>
          </w:tcPr>
          <w:p w14:paraId="418584D5" w14:textId="77777777" w:rsidR="005501A1" w:rsidRPr="005501A1" w:rsidRDefault="005501A1" w:rsidP="005501A1">
            <w:pPr>
              <w:spacing w:after="0" w:line="240" w:lineRule="auto"/>
              <w:jc w:val="right"/>
              <w:rPr>
                <w:rFonts w:eastAsia="Times New Roman"/>
                <w:color w:val="000000"/>
                <w:sz w:val="18"/>
                <w:szCs w:val="18"/>
                <w:lang w:val="es-MX" w:eastAsia="es-SV"/>
              </w:rPr>
            </w:pPr>
          </w:p>
        </w:tc>
      </w:tr>
      <w:tr w:rsidR="005501A1" w:rsidRPr="005501A1" w14:paraId="3A579046" w14:textId="77777777" w:rsidTr="00A81D1E">
        <w:trPr>
          <w:trHeight w:val="300"/>
        </w:trPr>
        <w:tc>
          <w:tcPr>
            <w:tcW w:w="6054" w:type="dxa"/>
            <w:gridSpan w:val="2"/>
            <w:noWrap/>
            <w:hideMark/>
          </w:tcPr>
          <w:p w14:paraId="223DEFBB" w14:textId="77777777" w:rsidR="005501A1" w:rsidRPr="005501A1" w:rsidRDefault="005501A1" w:rsidP="005501A1">
            <w:pPr>
              <w:spacing w:after="0" w:line="240" w:lineRule="auto"/>
              <w:rPr>
                <w:rFonts w:eastAsia="Times New Roman"/>
                <w:b/>
                <w:bCs/>
                <w:color w:val="000000"/>
                <w:sz w:val="18"/>
                <w:szCs w:val="18"/>
                <w:lang w:val="es-MX" w:eastAsia="es-SV"/>
              </w:rPr>
            </w:pPr>
            <w:r w:rsidRPr="005501A1">
              <w:rPr>
                <w:rFonts w:eastAsia="Times New Roman"/>
                <w:b/>
                <w:bCs/>
                <w:sz w:val="18"/>
                <w:szCs w:val="18"/>
                <w:u w:val="single"/>
                <w:lang w:val="es-MX" w:eastAsia="es-SV"/>
              </w:rPr>
              <w:t>Cuentas de presupuesto que se refuerzan</w:t>
            </w:r>
            <w:r w:rsidRPr="005501A1">
              <w:rPr>
                <w:rFonts w:eastAsia="Times New Roman"/>
                <w:b/>
                <w:bCs/>
                <w:sz w:val="18"/>
                <w:szCs w:val="18"/>
                <w:lang w:val="es-MX" w:eastAsia="es-SV"/>
              </w:rPr>
              <w:t>:</w:t>
            </w:r>
          </w:p>
        </w:tc>
        <w:tc>
          <w:tcPr>
            <w:tcW w:w="1424" w:type="dxa"/>
          </w:tcPr>
          <w:p w14:paraId="3D2298C6" w14:textId="77777777" w:rsidR="005501A1" w:rsidRPr="005501A1" w:rsidRDefault="005501A1" w:rsidP="005501A1">
            <w:pPr>
              <w:spacing w:after="0" w:line="240" w:lineRule="auto"/>
              <w:jc w:val="right"/>
              <w:rPr>
                <w:rFonts w:eastAsia="Times New Roman"/>
                <w:b/>
                <w:bCs/>
                <w:color w:val="000000"/>
                <w:sz w:val="18"/>
                <w:szCs w:val="18"/>
                <w:lang w:val="es-MX" w:eastAsia="es-SV"/>
              </w:rPr>
            </w:pPr>
          </w:p>
        </w:tc>
        <w:tc>
          <w:tcPr>
            <w:tcW w:w="1386" w:type="dxa"/>
          </w:tcPr>
          <w:p w14:paraId="734BB47A" w14:textId="77777777" w:rsidR="005501A1" w:rsidRPr="005501A1" w:rsidRDefault="005501A1" w:rsidP="005501A1">
            <w:pPr>
              <w:spacing w:after="0" w:line="240" w:lineRule="auto"/>
              <w:jc w:val="right"/>
              <w:rPr>
                <w:rFonts w:eastAsia="Times New Roman"/>
                <w:b/>
                <w:bCs/>
                <w:color w:val="000000"/>
                <w:sz w:val="18"/>
                <w:szCs w:val="18"/>
                <w:lang w:val="es-MX" w:eastAsia="es-SV"/>
              </w:rPr>
            </w:pPr>
          </w:p>
        </w:tc>
      </w:tr>
      <w:tr w:rsidR="005501A1" w:rsidRPr="005501A1" w14:paraId="7AF63C11" w14:textId="77777777" w:rsidTr="00A81D1E">
        <w:trPr>
          <w:trHeight w:val="300"/>
        </w:trPr>
        <w:tc>
          <w:tcPr>
            <w:tcW w:w="690" w:type="dxa"/>
            <w:noWrap/>
            <w:hideMark/>
          </w:tcPr>
          <w:p w14:paraId="4C46B342" w14:textId="77777777" w:rsidR="005501A1" w:rsidRPr="005501A1" w:rsidRDefault="005501A1" w:rsidP="005501A1">
            <w:pPr>
              <w:spacing w:after="0" w:line="240" w:lineRule="auto"/>
              <w:rPr>
                <w:rFonts w:eastAsia="Times New Roman"/>
                <w:b/>
                <w:bCs/>
                <w:color w:val="000000"/>
                <w:sz w:val="18"/>
                <w:szCs w:val="18"/>
                <w:lang w:val="es-MX" w:eastAsia="es-SV"/>
              </w:rPr>
            </w:pPr>
            <w:r w:rsidRPr="005501A1">
              <w:rPr>
                <w:rFonts w:eastAsia="Times New Roman"/>
                <w:b/>
                <w:bCs/>
                <w:color w:val="000000"/>
                <w:sz w:val="18"/>
                <w:szCs w:val="18"/>
                <w:lang w:val="es-MX" w:eastAsia="es-SV"/>
              </w:rPr>
              <w:t>51</w:t>
            </w:r>
          </w:p>
        </w:tc>
        <w:tc>
          <w:tcPr>
            <w:tcW w:w="5364" w:type="dxa"/>
            <w:noWrap/>
            <w:hideMark/>
          </w:tcPr>
          <w:p w14:paraId="4F57BF0C" w14:textId="77777777" w:rsidR="005501A1" w:rsidRPr="005501A1" w:rsidRDefault="005501A1" w:rsidP="005501A1">
            <w:pPr>
              <w:spacing w:after="0" w:line="240" w:lineRule="auto"/>
              <w:rPr>
                <w:rFonts w:eastAsia="Times New Roman"/>
                <w:b/>
                <w:bCs/>
                <w:color w:val="000000"/>
                <w:sz w:val="18"/>
                <w:szCs w:val="18"/>
                <w:lang w:val="es-MX" w:eastAsia="es-SV"/>
              </w:rPr>
            </w:pPr>
            <w:r w:rsidRPr="005501A1">
              <w:rPr>
                <w:rFonts w:eastAsia="Times New Roman"/>
                <w:b/>
                <w:bCs/>
                <w:color w:val="000000"/>
                <w:sz w:val="18"/>
                <w:szCs w:val="18"/>
                <w:lang w:val="es-MX" w:eastAsia="es-SV"/>
              </w:rPr>
              <w:t>REMUNERACIONES</w:t>
            </w:r>
          </w:p>
        </w:tc>
        <w:tc>
          <w:tcPr>
            <w:tcW w:w="1424" w:type="dxa"/>
          </w:tcPr>
          <w:p w14:paraId="7449018E" w14:textId="77777777" w:rsidR="005501A1" w:rsidRPr="005501A1" w:rsidRDefault="005501A1" w:rsidP="005501A1">
            <w:pPr>
              <w:spacing w:after="0" w:line="240" w:lineRule="auto"/>
              <w:jc w:val="right"/>
              <w:rPr>
                <w:rFonts w:eastAsia="Times New Roman"/>
                <w:sz w:val="18"/>
                <w:szCs w:val="18"/>
                <w:lang w:val="es-MX" w:eastAsia="es-SV"/>
              </w:rPr>
            </w:pPr>
          </w:p>
        </w:tc>
        <w:tc>
          <w:tcPr>
            <w:tcW w:w="1386" w:type="dxa"/>
          </w:tcPr>
          <w:p w14:paraId="2FCD8864" w14:textId="77777777" w:rsidR="005501A1" w:rsidRPr="005501A1" w:rsidRDefault="005501A1" w:rsidP="005501A1">
            <w:pPr>
              <w:spacing w:after="0" w:line="240" w:lineRule="auto"/>
              <w:jc w:val="right"/>
              <w:rPr>
                <w:rFonts w:eastAsia="Times New Roman"/>
                <w:sz w:val="18"/>
                <w:szCs w:val="18"/>
                <w:lang w:val="es-MX" w:eastAsia="es-SV"/>
              </w:rPr>
            </w:pPr>
          </w:p>
        </w:tc>
      </w:tr>
      <w:tr w:rsidR="005501A1" w:rsidRPr="005501A1" w14:paraId="509E65D7" w14:textId="77777777" w:rsidTr="00A81D1E">
        <w:trPr>
          <w:trHeight w:val="300"/>
        </w:trPr>
        <w:tc>
          <w:tcPr>
            <w:tcW w:w="690" w:type="dxa"/>
            <w:noWrap/>
            <w:hideMark/>
          </w:tcPr>
          <w:p w14:paraId="536B4CEA" w14:textId="77777777" w:rsidR="005501A1" w:rsidRPr="005501A1" w:rsidRDefault="005501A1" w:rsidP="005501A1">
            <w:pPr>
              <w:spacing w:after="0" w:line="240" w:lineRule="auto"/>
              <w:rPr>
                <w:rFonts w:eastAsia="Times New Roman"/>
                <w:b/>
                <w:bCs/>
                <w:color w:val="000000"/>
                <w:sz w:val="18"/>
                <w:szCs w:val="18"/>
                <w:lang w:val="es-MX" w:eastAsia="es-SV"/>
              </w:rPr>
            </w:pPr>
            <w:r w:rsidRPr="005501A1">
              <w:rPr>
                <w:rFonts w:eastAsia="Times New Roman"/>
                <w:b/>
                <w:bCs/>
                <w:color w:val="000000"/>
                <w:sz w:val="18"/>
                <w:szCs w:val="18"/>
                <w:lang w:val="es-MX" w:eastAsia="es-SV"/>
              </w:rPr>
              <w:t>512</w:t>
            </w:r>
          </w:p>
        </w:tc>
        <w:tc>
          <w:tcPr>
            <w:tcW w:w="5364" w:type="dxa"/>
            <w:noWrap/>
            <w:hideMark/>
          </w:tcPr>
          <w:p w14:paraId="567286D9" w14:textId="77777777" w:rsidR="005501A1" w:rsidRPr="005501A1" w:rsidRDefault="005501A1" w:rsidP="005501A1">
            <w:pPr>
              <w:spacing w:after="0" w:line="240" w:lineRule="auto"/>
              <w:rPr>
                <w:rFonts w:eastAsia="Times New Roman"/>
                <w:b/>
                <w:bCs/>
                <w:color w:val="000000"/>
                <w:sz w:val="18"/>
                <w:szCs w:val="18"/>
                <w:lang w:val="es-MX" w:eastAsia="es-SV"/>
              </w:rPr>
            </w:pPr>
            <w:r w:rsidRPr="005501A1">
              <w:rPr>
                <w:rFonts w:eastAsia="Times New Roman"/>
                <w:b/>
                <w:bCs/>
                <w:color w:val="000000"/>
                <w:sz w:val="18"/>
                <w:szCs w:val="18"/>
                <w:lang w:val="es-MX" w:eastAsia="es-SV"/>
              </w:rPr>
              <w:t>REMUNERACIONES EVENTUALES</w:t>
            </w:r>
          </w:p>
        </w:tc>
        <w:tc>
          <w:tcPr>
            <w:tcW w:w="1424" w:type="dxa"/>
          </w:tcPr>
          <w:p w14:paraId="02AC0482" w14:textId="77777777" w:rsidR="005501A1" w:rsidRPr="005501A1" w:rsidRDefault="005501A1" w:rsidP="005501A1">
            <w:pPr>
              <w:spacing w:after="0" w:line="240" w:lineRule="auto"/>
              <w:jc w:val="right"/>
              <w:rPr>
                <w:rFonts w:eastAsia="Times New Roman"/>
                <w:sz w:val="18"/>
                <w:szCs w:val="18"/>
                <w:lang w:val="es-MX" w:eastAsia="es-SV"/>
              </w:rPr>
            </w:pPr>
          </w:p>
        </w:tc>
        <w:tc>
          <w:tcPr>
            <w:tcW w:w="1386" w:type="dxa"/>
          </w:tcPr>
          <w:p w14:paraId="1C35A241" w14:textId="77777777" w:rsidR="005501A1" w:rsidRPr="005501A1" w:rsidRDefault="005501A1" w:rsidP="005501A1">
            <w:pPr>
              <w:spacing w:after="0" w:line="240" w:lineRule="auto"/>
              <w:jc w:val="right"/>
              <w:rPr>
                <w:rFonts w:eastAsia="Times New Roman"/>
                <w:sz w:val="18"/>
                <w:szCs w:val="18"/>
                <w:lang w:val="es-MX" w:eastAsia="es-SV"/>
              </w:rPr>
            </w:pPr>
          </w:p>
        </w:tc>
      </w:tr>
      <w:tr w:rsidR="005501A1" w:rsidRPr="005501A1" w14:paraId="092BF12F" w14:textId="77777777" w:rsidTr="00A81D1E">
        <w:trPr>
          <w:trHeight w:val="300"/>
        </w:trPr>
        <w:tc>
          <w:tcPr>
            <w:tcW w:w="690" w:type="dxa"/>
            <w:noWrap/>
            <w:hideMark/>
          </w:tcPr>
          <w:p w14:paraId="67B5CBDC" w14:textId="77777777" w:rsidR="005501A1" w:rsidRPr="005501A1" w:rsidRDefault="005501A1" w:rsidP="005501A1">
            <w:pPr>
              <w:spacing w:after="0" w:line="240" w:lineRule="auto"/>
              <w:rPr>
                <w:rFonts w:eastAsia="Times New Roman"/>
                <w:color w:val="000000"/>
                <w:sz w:val="18"/>
                <w:szCs w:val="18"/>
                <w:lang w:val="es-MX" w:eastAsia="es-SV"/>
              </w:rPr>
            </w:pPr>
            <w:r w:rsidRPr="005501A1">
              <w:rPr>
                <w:rFonts w:eastAsia="Times New Roman"/>
                <w:color w:val="000000"/>
                <w:sz w:val="18"/>
                <w:szCs w:val="18"/>
                <w:lang w:val="es-MX" w:eastAsia="es-SV"/>
              </w:rPr>
              <w:t>51201</w:t>
            </w:r>
          </w:p>
        </w:tc>
        <w:tc>
          <w:tcPr>
            <w:tcW w:w="5364" w:type="dxa"/>
            <w:noWrap/>
            <w:hideMark/>
          </w:tcPr>
          <w:p w14:paraId="445AA032" w14:textId="77777777" w:rsidR="005501A1" w:rsidRPr="005501A1" w:rsidRDefault="005501A1" w:rsidP="005501A1">
            <w:pPr>
              <w:spacing w:after="0" w:line="240" w:lineRule="auto"/>
              <w:rPr>
                <w:rFonts w:eastAsia="Times New Roman"/>
                <w:color w:val="000000"/>
                <w:sz w:val="18"/>
                <w:szCs w:val="18"/>
                <w:lang w:val="es-MX" w:eastAsia="es-SV"/>
              </w:rPr>
            </w:pPr>
            <w:r w:rsidRPr="005501A1">
              <w:rPr>
                <w:rFonts w:eastAsia="Times New Roman"/>
                <w:color w:val="000000"/>
                <w:sz w:val="18"/>
                <w:szCs w:val="18"/>
                <w:lang w:val="es-MX" w:eastAsia="es-SV"/>
              </w:rPr>
              <w:t>SUELDO</w:t>
            </w:r>
          </w:p>
        </w:tc>
        <w:tc>
          <w:tcPr>
            <w:tcW w:w="1424" w:type="dxa"/>
          </w:tcPr>
          <w:p w14:paraId="63C07FDE" w14:textId="77777777" w:rsidR="005501A1" w:rsidRPr="005501A1" w:rsidRDefault="005501A1" w:rsidP="005501A1">
            <w:pPr>
              <w:spacing w:after="0" w:line="240" w:lineRule="auto"/>
              <w:jc w:val="right"/>
              <w:rPr>
                <w:rFonts w:eastAsia="Times New Roman"/>
                <w:color w:val="000000"/>
                <w:sz w:val="18"/>
                <w:szCs w:val="18"/>
                <w:lang w:val="es-MX" w:eastAsia="es-SV"/>
              </w:rPr>
            </w:pPr>
          </w:p>
        </w:tc>
        <w:tc>
          <w:tcPr>
            <w:tcW w:w="1386" w:type="dxa"/>
            <w:hideMark/>
          </w:tcPr>
          <w:p w14:paraId="6AF66274" w14:textId="77777777" w:rsidR="005501A1" w:rsidRPr="005501A1" w:rsidRDefault="005501A1" w:rsidP="005501A1">
            <w:pPr>
              <w:spacing w:after="0" w:line="240" w:lineRule="auto"/>
              <w:jc w:val="right"/>
              <w:rPr>
                <w:rFonts w:eastAsia="Times New Roman"/>
                <w:color w:val="000000"/>
                <w:sz w:val="18"/>
                <w:szCs w:val="18"/>
                <w:lang w:val="es-MX" w:eastAsia="es-SV"/>
              </w:rPr>
            </w:pPr>
            <w:r w:rsidRPr="005501A1">
              <w:rPr>
                <w:rFonts w:eastAsia="Times New Roman"/>
                <w:color w:val="000000"/>
                <w:sz w:val="18"/>
                <w:szCs w:val="18"/>
                <w:lang w:val="es-MX" w:eastAsia="es-SV"/>
              </w:rPr>
              <w:t xml:space="preserve">  $9,480.00</w:t>
            </w:r>
          </w:p>
        </w:tc>
      </w:tr>
      <w:tr w:rsidR="005501A1" w:rsidRPr="005501A1" w14:paraId="4A7EC415" w14:textId="77777777" w:rsidTr="00A81D1E">
        <w:trPr>
          <w:trHeight w:val="300"/>
        </w:trPr>
        <w:tc>
          <w:tcPr>
            <w:tcW w:w="690" w:type="dxa"/>
            <w:noWrap/>
            <w:hideMark/>
          </w:tcPr>
          <w:p w14:paraId="75D0410F" w14:textId="77777777" w:rsidR="005501A1" w:rsidRPr="005501A1" w:rsidRDefault="005501A1" w:rsidP="005501A1">
            <w:pPr>
              <w:spacing w:after="0" w:line="240" w:lineRule="auto"/>
              <w:rPr>
                <w:rFonts w:eastAsia="Times New Roman"/>
                <w:b/>
                <w:bCs/>
                <w:color w:val="000000"/>
                <w:sz w:val="18"/>
                <w:szCs w:val="18"/>
                <w:lang w:val="es-MX" w:eastAsia="es-SV"/>
              </w:rPr>
            </w:pPr>
            <w:r w:rsidRPr="005501A1">
              <w:rPr>
                <w:rFonts w:eastAsia="Times New Roman"/>
                <w:b/>
                <w:bCs/>
                <w:color w:val="000000"/>
                <w:sz w:val="18"/>
                <w:szCs w:val="18"/>
                <w:lang w:val="es-MX" w:eastAsia="es-SV"/>
              </w:rPr>
              <w:t>514</w:t>
            </w:r>
          </w:p>
        </w:tc>
        <w:tc>
          <w:tcPr>
            <w:tcW w:w="5364" w:type="dxa"/>
            <w:noWrap/>
            <w:hideMark/>
          </w:tcPr>
          <w:p w14:paraId="515CC400" w14:textId="77777777" w:rsidR="005501A1" w:rsidRPr="005501A1" w:rsidRDefault="005501A1" w:rsidP="005501A1">
            <w:pPr>
              <w:spacing w:after="0" w:line="240" w:lineRule="auto"/>
              <w:rPr>
                <w:rFonts w:eastAsia="Times New Roman"/>
                <w:b/>
                <w:bCs/>
                <w:color w:val="000000"/>
                <w:sz w:val="18"/>
                <w:szCs w:val="18"/>
                <w:lang w:val="es-MX" w:eastAsia="es-SV"/>
              </w:rPr>
            </w:pPr>
            <w:r w:rsidRPr="005501A1">
              <w:rPr>
                <w:rFonts w:eastAsia="Times New Roman"/>
                <w:b/>
                <w:bCs/>
                <w:color w:val="000000"/>
                <w:sz w:val="18"/>
                <w:szCs w:val="18"/>
                <w:lang w:val="es-MX" w:eastAsia="es-SV"/>
              </w:rPr>
              <w:t>CONTRIBUCIONES PATRONALES A INST. SEG. SOC. PUB</w:t>
            </w:r>
          </w:p>
        </w:tc>
        <w:tc>
          <w:tcPr>
            <w:tcW w:w="1424" w:type="dxa"/>
          </w:tcPr>
          <w:p w14:paraId="6ED80F09" w14:textId="77777777" w:rsidR="005501A1" w:rsidRPr="005501A1" w:rsidRDefault="005501A1" w:rsidP="005501A1">
            <w:pPr>
              <w:spacing w:after="0" w:line="240" w:lineRule="auto"/>
              <w:jc w:val="right"/>
              <w:rPr>
                <w:rFonts w:eastAsia="Times New Roman"/>
                <w:sz w:val="18"/>
                <w:szCs w:val="18"/>
                <w:lang w:val="es-MX" w:eastAsia="es-SV"/>
              </w:rPr>
            </w:pPr>
          </w:p>
        </w:tc>
        <w:tc>
          <w:tcPr>
            <w:tcW w:w="1386" w:type="dxa"/>
          </w:tcPr>
          <w:p w14:paraId="71C5C0B5" w14:textId="77777777" w:rsidR="005501A1" w:rsidRPr="005501A1" w:rsidRDefault="005501A1" w:rsidP="005501A1">
            <w:pPr>
              <w:spacing w:after="0" w:line="240" w:lineRule="auto"/>
              <w:jc w:val="right"/>
              <w:rPr>
                <w:rFonts w:eastAsia="Times New Roman"/>
                <w:sz w:val="18"/>
                <w:szCs w:val="18"/>
                <w:lang w:val="es-MX" w:eastAsia="es-SV"/>
              </w:rPr>
            </w:pPr>
          </w:p>
        </w:tc>
      </w:tr>
      <w:tr w:rsidR="005501A1" w:rsidRPr="005501A1" w14:paraId="1D63A8C7" w14:textId="77777777" w:rsidTr="00A81D1E">
        <w:trPr>
          <w:trHeight w:val="300"/>
        </w:trPr>
        <w:tc>
          <w:tcPr>
            <w:tcW w:w="690" w:type="dxa"/>
            <w:noWrap/>
            <w:hideMark/>
          </w:tcPr>
          <w:p w14:paraId="7C353BDB" w14:textId="77777777" w:rsidR="005501A1" w:rsidRPr="005501A1" w:rsidRDefault="005501A1" w:rsidP="005501A1">
            <w:pPr>
              <w:spacing w:after="0" w:line="240" w:lineRule="auto"/>
              <w:rPr>
                <w:rFonts w:eastAsia="Times New Roman"/>
                <w:color w:val="000000"/>
                <w:sz w:val="18"/>
                <w:szCs w:val="18"/>
                <w:lang w:val="es-MX" w:eastAsia="es-SV"/>
              </w:rPr>
            </w:pPr>
            <w:r w:rsidRPr="005501A1">
              <w:rPr>
                <w:rFonts w:eastAsia="Times New Roman"/>
                <w:color w:val="000000"/>
                <w:sz w:val="18"/>
                <w:szCs w:val="18"/>
                <w:lang w:val="es-MX" w:eastAsia="es-SV"/>
              </w:rPr>
              <w:t>51402</w:t>
            </w:r>
          </w:p>
        </w:tc>
        <w:tc>
          <w:tcPr>
            <w:tcW w:w="5364" w:type="dxa"/>
            <w:noWrap/>
            <w:hideMark/>
          </w:tcPr>
          <w:p w14:paraId="214645C9" w14:textId="77777777" w:rsidR="005501A1" w:rsidRPr="005501A1" w:rsidRDefault="005501A1" w:rsidP="005501A1">
            <w:pPr>
              <w:spacing w:after="0" w:line="240" w:lineRule="auto"/>
              <w:rPr>
                <w:rFonts w:eastAsia="Times New Roman"/>
                <w:color w:val="000000"/>
                <w:sz w:val="18"/>
                <w:szCs w:val="18"/>
                <w:lang w:val="es-MX" w:eastAsia="es-SV"/>
              </w:rPr>
            </w:pPr>
            <w:r w:rsidRPr="005501A1">
              <w:rPr>
                <w:rFonts w:eastAsia="Times New Roman"/>
                <w:color w:val="000000"/>
                <w:sz w:val="18"/>
                <w:szCs w:val="18"/>
                <w:lang w:val="es-MX" w:eastAsia="es-SV"/>
              </w:rPr>
              <w:t>REMUNERACIONES EVENTUALES</w:t>
            </w:r>
          </w:p>
        </w:tc>
        <w:tc>
          <w:tcPr>
            <w:tcW w:w="1424" w:type="dxa"/>
          </w:tcPr>
          <w:p w14:paraId="1FEFE200" w14:textId="77777777" w:rsidR="005501A1" w:rsidRPr="005501A1" w:rsidRDefault="005501A1" w:rsidP="005501A1">
            <w:pPr>
              <w:spacing w:after="0" w:line="240" w:lineRule="auto"/>
              <w:jc w:val="right"/>
              <w:rPr>
                <w:rFonts w:eastAsia="Times New Roman"/>
                <w:color w:val="000000"/>
                <w:sz w:val="18"/>
                <w:szCs w:val="18"/>
                <w:lang w:val="es-MX" w:eastAsia="es-SV"/>
              </w:rPr>
            </w:pPr>
          </w:p>
        </w:tc>
        <w:tc>
          <w:tcPr>
            <w:tcW w:w="1386" w:type="dxa"/>
            <w:hideMark/>
          </w:tcPr>
          <w:p w14:paraId="50BDD365" w14:textId="77777777" w:rsidR="005501A1" w:rsidRPr="005501A1" w:rsidRDefault="005501A1" w:rsidP="005501A1">
            <w:pPr>
              <w:spacing w:after="0" w:line="240" w:lineRule="auto"/>
              <w:jc w:val="center"/>
              <w:rPr>
                <w:rFonts w:eastAsia="Times New Roman"/>
                <w:color w:val="000000"/>
                <w:sz w:val="18"/>
                <w:szCs w:val="18"/>
                <w:lang w:val="es-MX" w:eastAsia="es-SV"/>
              </w:rPr>
            </w:pPr>
            <w:r w:rsidRPr="005501A1">
              <w:rPr>
                <w:rFonts w:eastAsia="Times New Roman"/>
                <w:color w:val="000000"/>
                <w:sz w:val="18"/>
                <w:szCs w:val="18"/>
                <w:lang w:val="es-MX" w:eastAsia="es-SV"/>
              </w:rPr>
              <w:t xml:space="preserve">             $ 720.48</w:t>
            </w:r>
          </w:p>
        </w:tc>
      </w:tr>
      <w:tr w:rsidR="005501A1" w:rsidRPr="005501A1" w14:paraId="3918855D" w14:textId="77777777" w:rsidTr="00A81D1E">
        <w:trPr>
          <w:trHeight w:val="300"/>
        </w:trPr>
        <w:tc>
          <w:tcPr>
            <w:tcW w:w="690" w:type="dxa"/>
            <w:noWrap/>
            <w:hideMark/>
          </w:tcPr>
          <w:p w14:paraId="134EA107" w14:textId="77777777" w:rsidR="005501A1" w:rsidRPr="005501A1" w:rsidRDefault="005501A1" w:rsidP="005501A1">
            <w:pPr>
              <w:spacing w:after="0" w:line="240" w:lineRule="auto"/>
              <w:rPr>
                <w:rFonts w:eastAsia="Times New Roman"/>
                <w:b/>
                <w:bCs/>
                <w:color w:val="000000"/>
                <w:sz w:val="18"/>
                <w:szCs w:val="18"/>
                <w:lang w:val="es-MX" w:eastAsia="es-SV"/>
              </w:rPr>
            </w:pPr>
            <w:r w:rsidRPr="005501A1">
              <w:rPr>
                <w:rFonts w:eastAsia="Times New Roman"/>
                <w:b/>
                <w:bCs/>
                <w:color w:val="000000"/>
                <w:sz w:val="18"/>
                <w:szCs w:val="18"/>
                <w:lang w:val="es-MX" w:eastAsia="es-SV"/>
              </w:rPr>
              <w:t>515</w:t>
            </w:r>
          </w:p>
        </w:tc>
        <w:tc>
          <w:tcPr>
            <w:tcW w:w="5364" w:type="dxa"/>
            <w:noWrap/>
            <w:hideMark/>
          </w:tcPr>
          <w:p w14:paraId="4A844F00" w14:textId="77777777" w:rsidR="005501A1" w:rsidRPr="005501A1" w:rsidRDefault="005501A1" w:rsidP="005501A1">
            <w:pPr>
              <w:spacing w:after="0" w:line="240" w:lineRule="auto"/>
              <w:rPr>
                <w:rFonts w:eastAsia="Times New Roman"/>
                <w:b/>
                <w:bCs/>
                <w:color w:val="000000"/>
                <w:sz w:val="18"/>
                <w:szCs w:val="18"/>
                <w:lang w:val="es-MX" w:eastAsia="es-SV"/>
              </w:rPr>
            </w:pPr>
            <w:r w:rsidRPr="005501A1">
              <w:rPr>
                <w:rFonts w:eastAsia="Times New Roman"/>
                <w:b/>
                <w:bCs/>
                <w:color w:val="000000"/>
                <w:sz w:val="18"/>
                <w:szCs w:val="18"/>
                <w:lang w:val="es-MX" w:eastAsia="es-SV"/>
              </w:rPr>
              <w:t>CONTRIBUCIONES PATRONALES A INST. SEG. SOC. PRIV</w:t>
            </w:r>
          </w:p>
        </w:tc>
        <w:tc>
          <w:tcPr>
            <w:tcW w:w="1424" w:type="dxa"/>
          </w:tcPr>
          <w:p w14:paraId="50D79B73" w14:textId="77777777" w:rsidR="005501A1" w:rsidRPr="005501A1" w:rsidRDefault="005501A1" w:rsidP="005501A1">
            <w:pPr>
              <w:spacing w:after="0" w:line="240" w:lineRule="auto"/>
              <w:jc w:val="right"/>
              <w:rPr>
                <w:rFonts w:eastAsia="Times New Roman"/>
                <w:sz w:val="18"/>
                <w:szCs w:val="18"/>
                <w:lang w:val="es-MX" w:eastAsia="es-SV"/>
              </w:rPr>
            </w:pPr>
          </w:p>
        </w:tc>
        <w:tc>
          <w:tcPr>
            <w:tcW w:w="1386" w:type="dxa"/>
          </w:tcPr>
          <w:p w14:paraId="7A736C8E" w14:textId="77777777" w:rsidR="005501A1" w:rsidRPr="005501A1" w:rsidRDefault="005501A1" w:rsidP="005501A1">
            <w:pPr>
              <w:spacing w:after="0" w:line="240" w:lineRule="auto"/>
              <w:jc w:val="right"/>
              <w:rPr>
                <w:rFonts w:eastAsia="Times New Roman"/>
                <w:sz w:val="18"/>
                <w:szCs w:val="18"/>
                <w:lang w:val="es-MX" w:eastAsia="es-SV"/>
              </w:rPr>
            </w:pPr>
          </w:p>
        </w:tc>
      </w:tr>
      <w:tr w:rsidR="005501A1" w:rsidRPr="005501A1" w14:paraId="64129FFA" w14:textId="77777777" w:rsidTr="00A81D1E">
        <w:trPr>
          <w:trHeight w:val="300"/>
        </w:trPr>
        <w:tc>
          <w:tcPr>
            <w:tcW w:w="690" w:type="dxa"/>
            <w:noWrap/>
            <w:hideMark/>
          </w:tcPr>
          <w:p w14:paraId="7CC10B56" w14:textId="77777777" w:rsidR="005501A1" w:rsidRPr="005501A1" w:rsidRDefault="005501A1" w:rsidP="005501A1">
            <w:pPr>
              <w:spacing w:after="0" w:line="240" w:lineRule="auto"/>
              <w:rPr>
                <w:rFonts w:eastAsia="Times New Roman"/>
                <w:color w:val="000000"/>
                <w:sz w:val="18"/>
                <w:szCs w:val="18"/>
                <w:lang w:val="es-MX" w:eastAsia="es-SV"/>
              </w:rPr>
            </w:pPr>
            <w:r w:rsidRPr="005501A1">
              <w:rPr>
                <w:rFonts w:eastAsia="Times New Roman"/>
                <w:color w:val="000000"/>
                <w:sz w:val="18"/>
                <w:szCs w:val="18"/>
                <w:lang w:val="es-MX" w:eastAsia="es-SV"/>
              </w:rPr>
              <w:t>51502</w:t>
            </w:r>
          </w:p>
        </w:tc>
        <w:tc>
          <w:tcPr>
            <w:tcW w:w="5364" w:type="dxa"/>
            <w:noWrap/>
            <w:hideMark/>
          </w:tcPr>
          <w:p w14:paraId="14DCD82F" w14:textId="77777777" w:rsidR="005501A1" w:rsidRPr="005501A1" w:rsidRDefault="005501A1" w:rsidP="005501A1">
            <w:pPr>
              <w:spacing w:after="0" w:line="240" w:lineRule="auto"/>
              <w:rPr>
                <w:rFonts w:eastAsia="Times New Roman"/>
                <w:color w:val="000000"/>
                <w:sz w:val="18"/>
                <w:szCs w:val="18"/>
                <w:lang w:val="es-MX" w:eastAsia="es-SV"/>
              </w:rPr>
            </w:pPr>
            <w:r w:rsidRPr="005501A1">
              <w:rPr>
                <w:rFonts w:eastAsia="Times New Roman"/>
                <w:color w:val="000000"/>
                <w:sz w:val="18"/>
                <w:szCs w:val="18"/>
                <w:lang w:val="es-MX" w:eastAsia="es-SV"/>
              </w:rPr>
              <w:t>REMUNERACIONES EVENTUALES</w:t>
            </w:r>
          </w:p>
        </w:tc>
        <w:tc>
          <w:tcPr>
            <w:tcW w:w="1424" w:type="dxa"/>
          </w:tcPr>
          <w:p w14:paraId="775E32F3" w14:textId="77777777" w:rsidR="005501A1" w:rsidRPr="005501A1" w:rsidRDefault="005501A1" w:rsidP="005501A1">
            <w:pPr>
              <w:spacing w:after="0" w:line="240" w:lineRule="auto"/>
              <w:jc w:val="right"/>
              <w:rPr>
                <w:rFonts w:eastAsia="Times New Roman"/>
                <w:color w:val="000000"/>
                <w:sz w:val="18"/>
                <w:szCs w:val="18"/>
                <w:lang w:val="es-MX" w:eastAsia="es-SV"/>
              </w:rPr>
            </w:pPr>
          </w:p>
        </w:tc>
        <w:tc>
          <w:tcPr>
            <w:tcW w:w="1386" w:type="dxa"/>
            <w:hideMark/>
          </w:tcPr>
          <w:p w14:paraId="73D59719" w14:textId="77777777" w:rsidR="005501A1" w:rsidRPr="005501A1" w:rsidRDefault="005501A1" w:rsidP="005501A1">
            <w:pPr>
              <w:spacing w:after="0" w:line="240" w:lineRule="auto"/>
              <w:jc w:val="center"/>
              <w:rPr>
                <w:rFonts w:eastAsia="Times New Roman"/>
                <w:color w:val="000000"/>
                <w:sz w:val="18"/>
                <w:szCs w:val="18"/>
                <w:lang w:val="es-MX" w:eastAsia="es-SV"/>
              </w:rPr>
            </w:pPr>
            <w:r w:rsidRPr="005501A1">
              <w:rPr>
                <w:rFonts w:eastAsia="Times New Roman"/>
                <w:color w:val="000000"/>
                <w:sz w:val="18"/>
                <w:szCs w:val="18"/>
                <w:lang w:val="es-MX" w:eastAsia="es-SV"/>
              </w:rPr>
              <w:t xml:space="preserve">            $ 734.70</w:t>
            </w:r>
          </w:p>
        </w:tc>
      </w:tr>
      <w:tr w:rsidR="005501A1" w:rsidRPr="005501A1" w14:paraId="177D1AD9" w14:textId="77777777" w:rsidTr="00A81D1E">
        <w:trPr>
          <w:trHeight w:val="300"/>
        </w:trPr>
        <w:tc>
          <w:tcPr>
            <w:tcW w:w="690" w:type="dxa"/>
            <w:noWrap/>
            <w:hideMark/>
          </w:tcPr>
          <w:p w14:paraId="39902A70" w14:textId="77777777" w:rsidR="005501A1" w:rsidRPr="005501A1" w:rsidRDefault="005501A1" w:rsidP="005501A1">
            <w:pPr>
              <w:spacing w:after="0" w:line="240" w:lineRule="auto"/>
              <w:rPr>
                <w:rFonts w:eastAsia="Times New Roman"/>
                <w:b/>
                <w:bCs/>
                <w:color w:val="000000"/>
                <w:sz w:val="18"/>
                <w:szCs w:val="18"/>
                <w:lang w:val="es-MX" w:eastAsia="es-SV"/>
              </w:rPr>
            </w:pPr>
            <w:r w:rsidRPr="005501A1">
              <w:rPr>
                <w:rFonts w:eastAsia="Times New Roman"/>
                <w:b/>
                <w:bCs/>
                <w:color w:val="000000"/>
                <w:sz w:val="18"/>
                <w:szCs w:val="18"/>
                <w:lang w:val="es-MX" w:eastAsia="es-SV"/>
              </w:rPr>
              <w:t>54</w:t>
            </w:r>
          </w:p>
        </w:tc>
        <w:tc>
          <w:tcPr>
            <w:tcW w:w="5364" w:type="dxa"/>
            <w:noWrap/>
            <w:hideMark/>
          </w:tcPr>
          <w:p w14:paraId="6AB8E4C0" w14:textId="77777777" w:rsidR="005501A1" w:rsidRPr="005501A1" w:rsidRDefault="005501A1" w:rsidP="005501A1">
            <w:pPr>
              <w:spacing w:after="0" w:line="240" w:lineRule="auto"/>
              <w:rPr>
                <w:rFonts w:eastAsia="Times New Roman"/>
                <w:b/>
                <w:bCs/>
                <w:color w:val="000000"/>
                <w:sz w:val="18"/>
                <w:szCs w:val="18"/>
                <w:lang w:val="es-MX" w:eastAsia="es-SV"/>
              </w:rPr>
            </w:pPr>
            <w:r w:rsidRPr="005501A1">
              <w:rPr>
                <w:rFonts w:eastAsia="Times New Roman"/>
                <w:b/>
                <w:bCs/>
                <w:color w:val="000000"/>
                <w:sz w:val="18"/>
                <w:szCs w:val="18"/>
                <w:lang w:val="es-MX" w:eastAsia="es-SV"/>
              </w:rPr>
              <w:t>ADQUISICIONES DE BIENES Y SERVICIOS</w:t>
            </w:r>
          </w:p>
        </w:tc>
        <w:tc>
          <w:tcPr>
            <w:tcW w:w="1424" w:type="dxa"/>
          </w:tcPr>
          <w:p w14:paraId="522C8053" w14:textId="77777777" w:rsidR="005501A1" w:rsidRPr="005501A1" w:rsidRDefault="005501A1" w:rsidP="005501A1">
            <w:pPr>
              <w:spacing w:after="0" w:line="240" w:lineRule="auto"/>
              <w:jc w:val="right"/>
              <w:rPr>
                <w:rFonts w:eastAsia="Times New Roman"/>
                <w:sz w:val="18"/>
                <w:szCs w:val="18"/>
                <w:lang w:val="es-MX" w:eastAsia="es-SV"/>
              </w:rPr>
            </w:pPr>
          </w:p>
        </w:tc>
        <w:tc>
          <w:tcPr>
            <w:tcW w:w="1386" w:type="dxa"/>
          </w:tcPr>
          <w:p w14:paraId="1043E38C" w14:textId="77777777" w:rsidR="005501A1" w:rsidRPr="005501A1" w:rsidRDefault="005501A1" w:rsidP="005501A1">
            <w:pPr>
              <w:spacing w:after="0" w:line="240" w:lineRule="auto"/>
              <w:jc w:val="right"/>
              <w:rPr>
                <w:rFonts w:eastAsia="Times New Roman"/>
                <w:sz w:val="18"/>
                <w:szCs w:val="18"/>
                <w:lang w:val="es-MX" w:eastAsia="es-SV"/>
              </w:rPr>
            </w:pPr>
          </w:p>
        </w:tc>
      </w:tr>
      <w:tr w:rsidR="005501A1" w:rsidRPr="005501A1" w14:paraId="222A16B9" w14:textId="77777777" w:rsidTr="00A81D1E">
        <w:trPr>
          <w:trHeight w:val="300"/>
        </w:trPr>
        <w:tc>
          <w:tcPr>
            <w:tcW w:w="690" w:type="dxa"/>
            <w:noWrap/>
            <w:hideMark/>
          </w:tcPr>
          <w:p w14:paraId="357BB805" w14:textId="77777777" w:rsidR="005501A1" w:rsidRPr="005501A1" w:rsidRDefault="005501A1" w:rsidP="005501A1">
            <w:pPr>
              <w:spacing w:after="0" w:line="240" w:lineRule="auto"/>
              <w:rPr>
                <w:rFonts w:eastAsia="Times New Roman"/>
                <w:b/>
                <w:bCs/>
                <w:color w:val="000000"/>
                <w:sz w:val="18"/>
                <w:szCs w:val="18"/>
                <w:lang w:val="es-MX" w:eastAsia="es-SV"/>
              </w:rPr>
            </w:pPr>
            <w:r w:rsidRPr="005501A1">
              <w:rPr>
                <w:rFonts w:eastAsia="Times New Roman"/>
                <w:b/>
                <w:bCs/>
                <w:color w:val="000000"/>
                <w:sz w:val="18"/>
                <w:szCs w:val="18"/>
                <w:lang w:val="es-MX" w:eastAsia="es-SV"/>
              </w:rPr>
              <w:t>541</w:t>
            </w:r>
          </w:p>
        </w:tc>
        <w:tc>
          <w:tcPr>
            <w:tcW w:w="5364" w:type="dxa"/>
            <w:noWrap/>
            <w:hideMark/>
          </w:tcPr>
          <w:p w14:paraId="664F72B4" w14:textId="77777777" w:rsidR="005501A1" w:rsidRPr="005501A1" w:rsidRDefault="005501A1" w:rsidP="005501A1">
            <w:pPr>
              <w:spacing w:after="0" w:line="240" w:lineRule="auto"/>
              <w:rPr>
                <w:rFonts w:eastAsia="Times New Roman"/>
                <w:b/>
                <w:bCs/>
                <w:color w:val="000000"/>
                <w:sz w:val="18"/>
                <w:szCs w:val="18"/>
                <w:lang w:val="es-MX" w:eastAsia="es-SV"/>
              </w:rPr>
            </w:pPr>
            <w:r w:rsidRPr="005501A1">
              <w:rPr>
                <w:rFonts w:eastAsia="Times New Roman"/>
                <w:b/>
                <w:bCs/>
                <w:color w:val="000000"/>
                <w:sz w:val="18"/>
                <w:szCs w:val="18"/>
                <w:lang w:val="es-MX" w:eastAsia="es-SV"/>
              </w:rPr>
              <w:t>BIENES DE USO Y CONSUMO</w:t>
            </w:r>
          </w:p>
        </w:tc>
        <w:tc>
          <w:tcPr>
            <w:tcW w:w="1424" w:type="dxa"/>
          </w:tcPr>
          <w:p w14:paraId="10F049E5" w14:textId="77777777" w:rsidR="005501A1" w:rsidRPr="005501A1" w:rsidRDefault="005501A1" w:rsidP="005501A1">
            <w:pPr>
              <w:spacing w:after="0" w:line="240" w:lineRule="auto"/>
              <w:jc w:val="right"/>
              <w:rPr>
                <w:rFonts w:eastAsia="Times New Roman"/>
                <w:sz w:val="18"/>
                <w:szCs w:val="18"/>
                <w:lang w:val="es-MX" w:eastAsia="es-SV"/>
              </w:rPr>
            </w:pPr>
          </w:p>
        </w:tc>
        <w:tc>
          <w:tcPr>
            <w:tcW w:w="1386" w:type="dxa"/>
          </w:tcPr>
          <w:p w14:paraId="6D4F9C3F" w14:textId="77777777" w:rsidR="005501A1" w:rsidRPr="005501A1" w:rsidRDefault="005501A1" w:rsidP="005501A1">
            <w:pPr>
              <w:spacing w:after="0" w:line="240" w:lineRule="auto"/>
              <w:jc w:val="right"/>
              <w:rPr>
                <w:rFonts w:eastAsia="Times New Roman"/>
                <w:sz w:val="18"/>
                <w:szCs w:val="18"/>
                <w:lang w:val="es-MX" w:eastAsia="es-SV"/>
              </w:rPr>
            </w:pPr>
          </w:p>
        </w:tc>
      </w:tr>
      <w:tr w:rsidR="005501A1" w:rsidRPr="005501A1" w14:paraId="0BA53EFE" w14:textId="77777777" w:rsidTr="00A81D1E">
        <w:trPr>
          <w:trHeight w:val="300"/>
        </w:trPr>
        <w:tc>
          <w:tcPr>
            <w:tcW w:w="690" w:type="dxa"/>
            <w:noWrap/>
          </w:tcPr>
          <w:p w14:paraId="43B6782C" w14:textId="77777777" w:rsidR="005501A1" w:rsidRPr="005501A1" w:rsidRDefault="005501A1" w:rsidP="005501A1">
            <w:pPr>
              <w:spacing w:after="0" w:line="240" w:lineRule="auto"/>
              <w:rPr>
                <w:rFonts w:eastAsia="Times New Roman"/>
                <w:color w:val="000000"/>
                <w:sz w:val="18"/>
                <w:szCs w:val="18"/>
                <w:lang w:val="es-MX" w:eastAsia="es-SV"/>
              </w:rPr>
            </w:pPr>
            <w:r w:rsidRPr="005501A1">
              <w:rPr>
                <w:rFonts w:eastAsia="Times New Roman"/>
                <w:color w:val="000000"/>
                <w:sz w:val="18"/>
                <w:szCs w:val="18"/>
                <w:lang w:val="es-MX" w:eastAsia="es-SV"/>
              </w:rPr>
              <w:t>54106</w:t>
            </w:r>
          </w:p>
        </w:tc>
        <w:tc>
          <w:tcPr>
            <w:tcW w:w="5364" w:type="dxa"/>
            <w:noWrap/>
          </w:tcPr>
          <w:p w14:paraId="4A2CF5F8" w14:textId="77777777" w:rsidR="005501A1" w:rsidRPr="005501A1" w:rsidRDefault="005501A1" w:rsidP="005501A1">
            <w:pPr>
              <w:spacing w:after="0" w:line="240" w:lineRule="auto"/>
              <w:rPr>
                <w:rFonts w:eastAsia="Times New Roman"/>
                <w:color w:val="000000"/>
                <w:sz w:val="18"/>
                <w:szCs w:val="18"/>
                <w:lang w:val="es-MX" w:eastAsia="es-SV"/>
              </w:rPr>
            </w:pPr>
            <w:r w:rsidRPr="005501A1">
              <w:rPr>
                <w:rFonts w:eastAsia="Times New Roman"/>
                <w:color w:val="000000"/>
                <w:sz w:val="18"/>
                <w:szCs w:val="18"/>
                <w:lang w:val="es-MX" w:eastAsia="es-SV"/>
              </w:rPr>
              <w:t>PRODCUTOS DE CUERO Y CAUCHO</w:t>
            </w:r>
          </w:p>
        </w:tc>
        <w:tc>
          <w:tcPr>
            <w:tcW w:w="1424" w:type="dxa"/>
          </w:tcPr>
          <w:p w14:paraId="39E4F799" w14:textId="77777777" w:rsidR="005501A1" w:rsidRPr="005501A1" w:rsidRDefault="005501A1" w:rsidP="005501A1">
            <w:pPr>
              <w:spacing w:after="0" w:line="240" w:lineRule="auto"/>
              <w:jc w:val="right"/>
              <w:rPr>
                <w:rFonts w:eastAsia="Times New Roman"/>
                <w:color w:val="000000"/>
                <w:sz w:val="18"/>
                <w:szCs w:val="18"/>
                <w:lang w:val="es-MX" w:eastAsia="es-SV"/>
              </w:rPr>
            </w:pPr>
          </w:p>
        </w:tc>
        <w:tc>
          <w:tcPr>
            <w:tcW w:w="1386" w:type="dxa"/>
          </w:tcPr>
          <w:p w14:paraId="1FFB6D85" w14:textId="77777777" w:rsidR="005501A1" w:rsidRPr="005501A1" w:rsidRDefault="005501A1" w:rsidP="005501A1">
            <w:pPr>
              <w:spacing w:after="0" w:line="240" w:lineRule="auto"/>
              <w:jc w:val="center"/>
              <w:rPr>
                <w:rFonts w:eastAsia="Times New Roman"/>
                <w:color w:val="000000"/>
                <w:sz w:val="18"/>
                <w:szCs w:val="18"/>
                <w:lang w:val="es-MX" w:eastAsia="es-SV"/>
              </w:rPr>
            </w:pPr>
            <w:r w:rsidRPr="005501A1">
              <w:rPr>
                <w:rFonts w:eastAsia="Times New Roman"/>
                <w:color w:val="000000"/>
                <w:sz w:val="18"/>
                <w:szCs w:val="18"/>
                <w:lang w:val="es-MX" w:eastAsia="es-SV"/>
              </w:rPr>
              <w:t xml:space="preserve">           $5,933.00</w:t>
            </w:r>
          </w:p>
        </w:tc>
      </w:tr>
      <w:tr w:rsidR="005501A1" w:rsidRPr="005501A1" w14:paraId="53D919B3" w14:textId="77777777" w:rsidTr="00A81D1E">
        <w:trPr>
          <w:trHeight w:val="300"/>
        </w:trPr>
        <w:tc>
          <w:tcPr>
            <w:tcW w:w="690" w:type="dxa"/>
            <w:noWrap/>
          </w:tcPr>
          <w:p w14:paraId="5D6E482D" w14:textId="77777777" w:rsidR="005501A1" w:rsidRPr="005501A1" w:rsidRDefault="005501A1" w:rsidP="005501A1">
            <w:pPr>
              <w:spacing w:after="0" w:line="240" w:lineRule="auto"/>
              <w:rPr>
                <w:rFonts w:eastAsia="Times New Roman"/>
                <w:color w:val="000000"/>
                <w:sz w:val="18"/>
                <w:szCs w:val="18"/>
                <w:lang w:val="es-MX" w:eastAsia="es-SV"/>
              </w:rPr>
            </w:pPr>
            <w:r w:rsidRPr="005501A1">
              <w:rPr>
                <w:rFonts w:eastAsia="Times New Roman"/>
                <w:color w:val="000000"/>
                <w:sz w:val="18"/>
                <w:szCs w:val="18"/>
                <w:lang w:val="es-MX" w:eastAsia="es-SV"/>
              </w:rPr>
              <w:t>54107</w:t>
            </w:r>
          </w:p>
        </w:tc>
        <w:tc>
          <w:tcPr>
            <w:tcW w:w="5364" w:type="dxa"/>
            <w:noWrap/>
          </w:tcPr>
          <w:p w14:paraId="6AD3BF23" w14:textId="77777777" w:rsidR="005501A1" w:rsidRPr="005501A1" w:rsidRDefault="005501A1" w:rsidP="005501A1">
            <w:pPr>
              <w:spacing w:after="0" w:line="240" w:lineRule="auto"/>
              <w:rPr>
                <w:rFonts w:eastAsia="Times New Roman"/>
                <w:color w:val="000000"/>
                <w:sz w:val="18"/>
                <w:szCs w:val="18"/>
                <w:lang w:val="es-MX" w:eastAsia="es-SV"/>
              </w:rPr>
            </w:pPr>
            <w:r w:rsidRPr="005501A1">
              <w:rPr>
                <w:rFonts w:eastAsia="Times New Roman"/>
                <w:color w:val="000000"/>
                <w:sz w:val="18"/>
                <w:szCs w:val="18"/>
                <w:lang w:val="es-MX" w:eastAsia="es-SV"/>
              </w:rPr>
              <w:t>PRODUCTOS QUIMICOS</w:t>
            </w:r>
          </w:p>
        </w:tc>
        <w:tc>
          <w:tcPr>
            <w:tcW w:w="1424" w:type="dxa"/>
          </w:tcPr>
          <w:p w14:paraId="585884EB" w14:textId="77777777" w:rsidR="005501A1" w:rsidRPr="005501A1" w:rsidRDefault="005501A1" w:rsidP="005501A1">
            <w:pPr>
              <w:spacing w:after="0" w:line="240" w:lineRule="auto"/>
              <w:jc w:val="right"/>
              <w:rPr>
                <w:rFonts w:eastAsia="Times New Roman"/>
                <w:color w:val="000000"/>
                <w:sz w:val="18"/>
                <w:szCs w:val="18"/>
                <w:lang w:val="es-MX" w:eastAsia="es-SV"/>
              </w:rPr>
            </w:pPr>
          </w:p>
        </w:tc>
        <w:tc>
          <w:tcPr>
            <w:tcW w:w="1386" w:type="dxa"/>
          </w:tcPr>
          <w:p w14:paraId="56F01817" w14:textId="77777777" w:rsidR="005501A1" w:rsidRPr="005501A1" w:rsidRDefault="005501A1" w:rsidP="005501A1">
            <w:pPr>
              <w:spacing w:after="0" w:line="240" w:lineRule="auto"/>
              <w:jc w:val="center"/>
              <w:rPr>
                <w:rFonts w:eastAsia="Times New Roman"/>
                <w:color w:val="000000"/>
                <w:sz w:val="18"/>
                <w:szCs w:val="18"/>
                <w:lang w:val="es-MX" w:eastAsia="es-SV"/>
              </w:rPr>
            </w:pPr>
            <w:r w:rsidRPr="005501A1">
              <w:rPr>
                <w:rFonts w:eastAsia="Times New Roman"/>
                <w:color w:val="000000"/>
                <w:sz w:val="18"/>
                <w:szCs w:val="18"/>
                <w:lang w:val="es-MX" w:eastAsia="es-SV"/>
              </w:rPr>
              <w:t xml:space="preserve">             $ 751.71</w:t>
            </w:r>
          </w:p>
        </w:tc>
      </w:tr>
      <w:tr w:rsidR="005501A1" w:rsidRPr="005501A1" w14:paraId="12FA9172" w14:textId="77777777" w:rsidTr="00A81D1E">
        <w:trPr>
          <w:trHeight w:val="300"/>
        </w:trPr>
        <w:tc>
          <w:tcPr>
            <w:tcW w:w="690" w:type="dxa"/>
            <w:noWrap/>
          </w:tcPr>
          <w:p w14:paraId="4ABBBEB8" w14:textId="77777777" w:rsidR="005501A1" w:rsidRPr="005501A1" w:rsidRDefault="005501A1" w:rsidP="005501A1">
            <w:pPr>
              <w:spacing w:after="0" w:line="240" w:lineRule="auto"/>
              <w:rPr>
                <w:rFonts w:eastAsia="Times New Roman"/>
                <w:color w:val="000000"/>
                <w:sz w:val="18"/>
                <w:szCs w:val="18"/>
                <w:lang w:val="es-MX" w:eastAsia="es-SV"/>
              </w:rPr>
            </w:pPr>
            <w:r w:rsidRPr="005501A1">
              <w:rPr>
                <w:rFonts w:eastAsia="Times New Roman"/>
                <w:color w:val="000000"/>
                <w:sz w:val="18"/>
                <w:szCs w:val="18"/>
                <w:lang w:val="es-MX" w:eastAsia="es-SV"/>
              </w:rPr>
              <w:t>54110</w:t>
            </w:r>
          </w:p>
        </w:tc>
        <w:tc>
          <w:tcPr>
            <w:tcW w:w="5364" w:type="dxa"/>
            <w:noWrap/>
          </w:tcPr>
          <w:p w14:paraId="1F9078C1" w14:textId="77777777" w:rsidR="005501A1" w:rsidRPr="005501A1" w:rsidRDefault="005501A1" w:rsidP="005501A1">
            <w:pPr>
              <w:spacing w:after="0" w:line="240" w:lineRule="auto"/>
              <w:rPr>
                <w:rFonts w:eastAsia="Times New Roman"/>
                <w:color w:val="000000"/>
                <w:sz w:val="18"/>
                <w:szCs w:val="18"/>
                <w:lang w:val="es-MX" w:eastAsia="es-SV"/>
              </w:rPr>
            </w:pPr>
            <w:r w:rsidRPr="005501A1">
              <w:rPr>
                <w:rFonts w:eastAsia="Times New Roman"/>
                <w:color w:val="000000"/>
                <w:sz w:val="18"/>
                <w:szCs w:val="18"/>
                <w:lang w:val="es-MX" w:eastAsia="es-SV"/>
              </w:rPr>
              <w:t>COMBUSTIBLES Y LUBRICANTES</w:t>
            </w:r>
          </w:p>
        </w:tc>
        <w:tc>
          <w:tcPr>
            <w:tcW w:w="1424" w:type="dxa"/>
          </w:tcPr>
          <w:p w14:paraId="04754AC6" w14:textId="77777777" w:rsidR="005501A1" w:rsidRPr="005501A1" w:rsidRDefault="005501A1" w:rsidP="005501A1">
            <w:pPr>
              <w:spacing w:after="0" w:line="240" w:lineRule="auto"/>
              <w:jc w:val="right"/>
              <w:rPr>
                <w:rFonts w:eastAsia="Times New Roman"/>
                <w:color w:val="000000"/>
                <w:sz w:val="18"/>
                <w:szCs w:val="18"/>
                <w:lang w:val="es-MX" w:eastAsia="es-SV"/>
              </w:rPr>
            </w:pPr>
          </w:p>
        </w:tc>
        <w:tc>
          <w:tcPr>
            <w:tcW w:w="1386" w:type="dxa"/>
          </w:tcPr>
          <w:p w14:paraId="22C24C6C" w14:textId="77777777" w:rsidR="005501A1" w:rsidRPr="005501A1" w:rsidRDefault="005501A1" w:rsidP="005501A1">
            <w:pPr>
              <w:spacing w:after="0" w:line="240" w:lineRule="auto"/>
              <w:jc w:val="center"/>
              <w:rPr>
                <w:rFonts w:eastAsia="Times New Roman"/>
                <w:color w:val="000000"/>
                <w:sz w:val="18"/>
                <w:szCs w:val="18"/>
                <w:lang w:val="es-MX" w:eastAsia="es-SV"/>
              </w:rPr>
            </w:pPr>
            <w:r w:rsidRPr="005501A1">
              <w:rPr>
                <w:rFonts w:eastAsia="Times New Roman"/>
                <w:color w:val="000000"/>
                <w:sz w:val="18"/>
                <w:szCs w:val="18"/>
                <w:lang w:val="es-MX" w:eastAsia="es-SV"/>
              </w:rPr>
              <w:t xml:space="preserve">             $ 920.66</w:t>
            </w:r>
          </w:p>
        </w:tc>
      </w:tr>
      <w:tr w:rsidR="005501A1" w:rsidRPr="005501A1" w14:paraId="6DE801D9" w14:textId="77777777" w:rsidTr="00A81D1E">
        <w:trPr>
          <w:trHeight w:val="300"/>
        </w:trPr>
        <w:tc>
          <w:tcPr>
            <w:tcW w:w="690" w:type="dxa"/>
            <w:noWrap/>
          </w:tcPr>
          <w:p w14:paraId="31AA7D75" w14:textId="77777777" w:rsidR="005501A1" w:rsidRPr="005501A1" w:rsidRDefault="005501A1" w:rsidP="005501A1">
            <w:pPr>
              <w:spacing w:after="0" w:line="240" w:lineRule="auto"/>
              <w:rPr>
                <w:rFonts w:eastAsia="Times New Roman"/>
                <w:color w:val="000000"/>
                <w:sz w:val="18"/>
                <w:szCs w:val="18"/>
                <w:lang w:val="es-MX" w:eastAsia="es-SV"/>
              </w:rPr>
            </w:pPr>
            <w:r w:rsidRPr="005501A1">
              <w:rPr>
                <w:rFonts w:eastAsia="Times New Roman"/>
                <w:color w:val="000000"/>
                <w:sz w:val="18"/>
                <w:szCs w:val="18"/>
                <w:lang w:val="es-MX" w:eastAsia="es-SV"/>
              </w:rPr>
              <w:t>54111</w:t>
            </w:r>
          </w:p>
        </w:tc>
        <w:tc>
          <w:tcPr>
            <w:tcW w:w="5364" w:type="dxa"/>
            <w:noWrap/>
          </w:tcPr>
          <w:p w14:paraId="749BD06F" w14:textId="77777777" w:rsidR="005501A1" w:rsidRPr="005501A1" w:rsidRDefault="005501A1" w:rsidP="005501A1">
            <w:pPr>
              <w:spacing w:after="0" w:line="240" w:lineRule="auto"/>
              <w:rPr>
                <w:rFonts w:eastAsia="Times New Roman"/>
                <w:color w:val="000000"/>
                <w:sz w:val="18"/>
                <w:szCs w:val="18"/>
                <w:lang w:val="es-MX" w:eastAsia="es-SV"/>
              </w:rPr>
            </w:pPr>
            <w:r w:rsidRPr="005501A1">
              <w:rPr>
                <w:rFonts w:eastAsia="Times New Roman"/>
                <w:color w:val="000000"/>
                <w:sz w:val="18"/>
                <w:szCs w:val="18"/>
                <w:lang w:val="es-MX" w:eastAsia="es-SV"/>
              </w:rPr>
              <w:t>MINERALES NO METALICOS Y PRODUCTOS DERIVADOS</w:t>
            </w:r>
          </w:p>
        </w:tc>
        <w:tc>
          <w:tcPr>
            <w:tcW w:w="1424" w:type="dxa"/>
          </w:tcPr>
          <w:p w14:paraId="189837D9" w14:textId="77777777" w:rsidR="005501A1" w:rsidRPr="005501A1" w:rsidRDefault="005501A1" w:rsidP="005501A1">
            <w:pPr>
              <w:spacing w:after="0" w:line="240" w:lineRule="auto"/>
              <w:jc w:val="right"/>
              <w:rPr>
                <w:rFonts w:eastAsia="Times New Roman"/>
                <w:color w:val="000000"/>
                <w:sz w:val="18"/>
                <w:szCs w:val="18"/>
                <w:lang w:val="es-MX" w:eastAsia="es-SV"/>
              </w:rPr>
            </w:pPr>
          </w:p>
        </w:tc>
        <w:tc>
          <w:tcPr>
            <w:tcW w:w="1386" w:type="dxa"/>
          </w:tcPr>
          <w:p w14:paraId="22A34DAF" w14:textId="77777777" w:rsidR="005501A1" w:rsidRPr="005501A1" w:rsidRDefault="005501A1" w:rsidP="005501A1">
            <w:pPr>
              <w:spacing w:after="0" w:line="240" w:lineRule="auto"/>
              <w:jc w:val="center"/>
              <w:rPr>
                <w:rFonts w:eastAsia="Times New Roman"/>
                <w:color w:val="000000"/>
                <w:sz w:val="18"/>
                <w:szCs w:val="18"/>
                <w:lang w:val="es-MX" w:eastAsia="es-SV"/>
              </w:rPr>
            </w:pPr>
            <w:r w:rsidRPr="005501A1">
              <w:rPr>
                <w:rFonts w:eastAsia="Times New Roman"/>
                <w:color w:val="000000"/>
                <w:sz w:val="18"/>
                <w:szCs w:val="18"/>
                <w:lang w:val="es-MX" w:eastAsia="es-SV"/>
              </w:rPr>
              <w:t xml:space="preserve">           $2,941.40</w:t>
            </w:r>
          </w:p>
        </w:tc>
      </w:tr>
      <w:tr w:rsidR="005501A1" w:rsidRPr="005501A1" w14:paraId="56A43465" w14:textId="77777777" w:rsidTr="00A81D1E">
        <w:trPr>
          <w:trHeight w:val="300"/>
        </w:trPr>
        <w:tc>
          <w:tcPr>
            <w:tcW w:w="690" w:type="dxa"/>
            <w:noWrap/>
          </w:tcPr>
          <w:p w14:paraId="789BC269" w14:textId="77777777" w:rsidR="005501A1" w:rsidRPr="005501A1" w:rsidRDefault="005501A1" w:rsidP="005501A1">
            <w:pPr>
              <w:spacing w:after="0" w:line="240" w:lineRule="auto"/>
              <w:rPr>
                <w:rFonts w:eastAsia="Times New Roman"/>
                <w:color w:val="000000"/>
                <w:sz w:val="18"/>
                <w:szCs w:val="18"/>
                <w:lang w:val="es-MX" w:eastAsia="es-SV"/>
              </w:rPr>
            </w:pPr>
            <w:r w:rsidRPr="005501A1">
              <w:rPr>
                <w:rFonts w:eastAsia="Times New Roman"/>
                <w:color w:val="000000"/>
                <w:sz w:val="18"/>
                <w:szCs w:val="18"/>
                <w:lang w:val="es-MX" w:eastAsia="es-SV"/>
              </w:rPr>
              <w:t xml:space="preserve">54112    </w:t>
            </w:r>
          </w:p>
        </w:tc>
        <w:tc>
          <w:tcPr>
            <w:tcW w:w="5364" w:type="dxa"/>
            <w:noWrap/>
          </w:tcPr>
          <w:p w14:paraId="0A7E3B98" w14:textId="77777777" w:rsidR="005501A1" w:rsidRPr="005501A1" w:rsidRDefault="005501A1" w:rsidP="005501A1">
            <w:pPr>
              <w:spacing w:after="0" w:line="240" w:lineRule="auto"/>
              <w:rPr>
                <w:rFonts w:eastAsia="Times New Roman"/>
                <w:color w:val="000000"/>
                <w:sz w:val="18"/>
                <w:szCs w:val="18"/>
                <w:lang w:val="es-MX" w:eastAsia="es-SV"/>
              </w:rPr>
            </w:pPr>
            <w:r w:rsidRPr="005501A1">
              <w:rPr>
                <w:rFonts w:eastAsia="Times New Roman"/>
                <w:color w:val="000000"/>
                <w:sz w:val="18"/>
                <w:szCs w:val="18"/>
                <w:lang w:val="es-MX" w:eastAsia="es-SV"/>
              </w:rPr>
              <w:t>MINERALES METALICOS Y PRODUCTOS DERIVADOS</w:t>
            </w:r>
          </w:p>
        </w:tc>
        <w:tc>
          <w:tcPr>
            <w:tcW w:w="1424" w:type="dxa"/>
          </w:tcPr>
          <w:p w14:paraId="27C0FD07" w14:textId="77777777" w:rsidR="005501A1" w:rsidRPr="005501A1" w:rsidRDefault="005501A1" w:rsidP="005501A1">
            <w:pPr>
              <w:spacing w:after="0" w:line="240" w:lineRule="auto"/>
              <w:jc w:val="right"/>
              <w:rPr>
                <w:rFonts w:eastAsia="Times New Roman"/>
                <w:color w:val="000000"/>
                <w:sz w:val="18"/>
                <w:szCs w:val="18"/>
                <w:lang w:val="es-MX" w:eastAsia="es-SV"/>
              </w:rPr>
            </w:pPr>
          </w:p>
        </w:tc>
        <w:tc>
          <w:tcPr>
            <w:tcW w:w="1386" w:type="dxa"/>
          </w:tcPr>
          <w:p w14:paraId="31B7C1F9" w14:textId="77777777" w:rsidR="005501A1" w:rsidRPr="005501A1" w:rsidRDefault="005501A1" w:rsidP="005501A1">
            <w:pPr>
              <w:spacing w:after="0" w:line="240" w:lineRule="auto"/>
              <w:jc w:val="center"/>
              <w:rPr>
                <w:rFonts w:eastAsia="Times New Roman"/>
                <w:color w:val="000000"/>
                <w:sz w:val="18"/>
                <w:szCs w:val="18"/>
                <w:lang w:val="es-MX" w:eastAsia="es-SV"/>
              </w:rPr>
            </w:pPr>
            <w:r w:rsidRPr="005501A1">
              <w:rPr>
                <w:rFonts w:eastAsia="Times New Roman"/>
                <w:color w:val="000000"/>
                <w:sz w:val="18"/>
                <w:szCs w:val="18"/>
                <w:lang w:val="es-MX" w:eastAsia="es-SV"/>
              </w:rPr>
              <w:t xml:space="preserve">           $7,122.86</w:t>
            </w:r>
          </w:p>
          <w:p w14:paraId="71992B6C" w14:textId="77777777" w:rsidR="005501A1" w:rsidRPr="005501A1" w:rsidRDefault="005501A1" w:rsidP="005501A1">
            <w:pPr>
              <w:spacing w:after="0" w:line="240" w:lineRule="auto"/>
              <w:jc w:val="center"/>
              <w:rPr>
                <w:rFonts w:eastAsia="Times New Roman"/>
                <w:color w:val="000000"/>
                <w:sz w:val="18"/>
                <w:szCs w:val="18"/>
                <w:lang w:val="es-MX" w:eastAsia="es-SV"/>
              </w:rPr>
            </w:pPr>
          </w:p>
          <w:p w14:paraId="1C23B065" w14:textId="77777777" w:rsidR="005501A1" w:rsidRPr="005501A1" w:rsidRDefault="005501A1" w:rsidP="005501A1">
            <w:pPr>
              <w:spacing w:after="0" w:line="240" w:lineRule="auto"/>
              <w:jc w:val="center"/>
              <w:rPr>
                <w:rFonts w:eastAsia="Times New Roman"/>
                <w:color w:val="000000"/>
                <w:sz w:val="18"/>
                <w:szCs w:val="18"/>
                <w:lang w:val="es-MX" w:eastAsia="es-SV"/>
              </w:rPr>
            </w:pPr>
          </w:p>
          <w:p w14:paraId="2032C45F" w14:textId="77777777" w:rsidR="005501A1" w:rsidRPr="005501A1" w:rsidRDefault="005501A1" w:rsidP="005501A1">
            <w:pPr>
              <w:spacing w:after="0" w:line="240" w:lineRule="auto"/>
              <w:jc w:val="center"/>
              <w:rPr>
                <w:rFonts w:eastAsia="Times New Roman"/>
                <w:color w:val="000000"/>
                <w:sz w:val="18"/>
                <w:szCs w:val="18"/>
                <w:lang w:val="es-MX" w:eastAsia="es-SV"/>
              </w:rPr>
            </w:pPr>
          </w:p>
        </w:tc>
      </w:tr>
      <w:tr w:rsidR="005501A1" w:rsidRPr="005501A1" w14:paraId="566B2251" w14:textId="77777777" w:rsidTr="00A81D1E">
        <w:trPr>
          <w:trHeight w:val="332"/>
        </w:trPr>
        <w:tc>
          <w:tcPr>
            <w:tcW w:w="690" w:type="dxa"/>
            <w:noWrap/>
          </w:tcPr>
          <w:p w14:paraId="747AF642" w14:textId="77777777" w:rsidR="005501A1" w:rsidRPr="005501A1" w:rsidRDefault="005501A1" w:rsidP="005501A1">
            <w:pPr>
              <w:spacing w:after="0" w:line="240" w:lineRule="auto"/>
              <w:rPr>
                <w:rFonts w:eastAsia="Times New Roman"/>
                <w:color w:val="000000"/>
                <w:sz w:val="18"/>
                <w:szCs w:val="18"/>
                <w:lang w:val="es-MX" w:eastAsia="es-SV"/>
              </w:rPr>
            </w:pPr>
            <w:r w:rsidRPr="005501A1">
              <w:rPr>
                <w:rFonts w:eastAsia="Times New Roman"/>
                <w:color w:val="000000"/>
                <w:sz w:val="18"/>
                <w:szCs w:val="18"/>
                <w:lang w:val="es-MX" w:eastAsia="es-SV"/>
              </w:rPr>
              <w:t>54119</w:t>
            </w:r>
          </w:p>
        </w:tc>
        <w:tc>
          <w:tcPr>
            <w:tcW w:w="5364" w:type="dxa"/>
            <w:noWrap/>
          </w:tcPr>
          <w:p w14:paraId="2C462D93" w14:textId="77777777" w:rsidR="005501A1" w:rsidRPr="005501A1" w:rsidRDefault="005501A1" w:rsidP="005501A1">
            <w:pPr>
              <w:spacing w:after="0" w:line="240" w:lineRule="auto"/>
              <w:rPr>
                <w:rFonts w:eastAsia="Times New Roman"/>
                <w:color w:val="000000"/>
                <w:sz w:val="18"/>
                <w:szCs w:val="18"/>
                <w:lang w:val="es-MX" w:eastAsia="es-SV"/>
              </w:rPr>
            </w:pPr>
            <w:r w:rsidRPr="005501A1">
              <w:rPr>
                <w:rFonts w:eastAsia="Times New Roman"/>
                <w:color w:val="000000"/>
                <w:sz w:val="18"/>
                <w:szCs w:val="18"/>
                <w:lang w:val="es-MX" w:eastAsia="es-SV"/>
              </w:rPr>
              <w:t>MATERIALES ELECTRICOS</w:t>
            </w:r>
          </w:p>
        </w:tc>
        <w:tc>
          <w:tcPr>
            <w:tcW w:w="1424" w:type="dxa"/>
          </w:tcPr>
          <w:p w14:paraId="1B4F33F3" w14:textId="77777777" w:rsidR="005501A1" w:rsidRPr="005501A1" w:rsidRDefault="005501A1" w:rsidP="005501A1">
            <w:pPr>
              <w:spacing w:after="0" w:line="240" w:lineRule="auto"/>
              <w:jc w:val="right"/>
              <w:rPr>
                <w:rFonts w:eastAsia="Times New Roman"/>
                <w:color w:val="000000"/>
                <w:sz w:val="18"/>
                <w:szCs w:val="18"/>
                <w:lang w:val="es-MX" w:eastAsia="es-SV"/>
              </w:rPr>
            </w:pPr>
            <w:r w:rsidRPr="005501A1">
              <w:rPr>
                <w:rFonts w:eastAsia="Times New Roman"/>
                <w:color w:val="000000"/>
                <w:sz w:val="18"/>
                <w:szCs w:val="18"/>
                <w:lang w:val="es-MX" w:eastAsia="es-SV"/>
              </w:rPr>
              <w:t xml:space="preserve">  </w:t>
            </w:r>
          </w:p>
        </w:tc>
        <w:tc>
          <w:tcPr>
            <w:tcW w:w="1386" w:type="dxa"/>
          </w:tcPr>
          <w:p w14:paraId="4888B90F" w14:textId="77777777" w:rsidR="005501A1" w:rsidRPr="005501A1" w:rsidRDefault="005501A1" w:rsidP="005501A1">
            <w:pPr>
              <w:spacing w:after="0" w:line="240" w:lineRule="auto"/>
              <w:rPr>
                <w:rFonts w:eastAsia="Times New Roman"/>
                <w:color w:val="000000"/>
                <w:sz w:val="18"/>
                <w:szCs w:val="18"/>
                <w:lang w:val="es-MX" w:eastAsia="es-SV"/>
              </w:rPr>
            </w:pPr>
            <w:r w:rsidRPr="005501A1">
              <w:rPr>
                <w:rFonts w:eastAsia="Times New Roman"/>
                <w:color w:val="000000"/>
                <w:sz w:val="18"/>
                <w:szCs w:val="18"/>
                <w:lang w:val="es-MX" w:eastAsia="es-SV"/>
              </w:rPr>
              <w:t xml:space="preserve">                      </w:t>
            </w:r>
          </w:p>
          <w:p w14:paraId="40304EBD" w14:textId="77777777" w:rsidR="005501A1" w:rsidRPr="005501A1" w:rsidRDefault="005501A1" w:rsidP="005501A1">
            <w:pPr>
              <w:spacing w:after="0" w:line="240" w:lineRule="auto"/>
              <w:rPr>
                <w:rFonts w:eastAsia="Times New Roman"/>
                <w:color w:val="000000"/>
                <w:sz w:val="18"/>
                <w:szCs w:val="18"/>
                <w:lang w:val="es-MX" w:eastAsia="es-SV"/>
              </w:rPr>
            </w:pPr>
            <w:r w:rsidRPr="005501A1">
              <w:rPr>
                <w:rFonts w:eastAsia="Times New Roman"/>
                <w:color w:val="000000"/>
                <w:sz w:val="18"/>
                <w:szCs w:val="18"/>
                <w:lang w:val="es-MX" w:eastAsia="es-SV"/>
              </w:rPr>
              <w:t xml:space="preserve">           $2,080.00</w:t>
            </w:r>
          </w:p>
          <w:p w14:paraId="18497DC8" w14:textId="77777777" w:rsidR="005501A1" w:rsidRPr="005501A1" w:rsidRDefault="005501A1" w:rsidP="005501A1">
            <w:pPr>
              <w:spacing w:after="0" w:line="240" w:lineRule="auto"/>
              <w:rPr>
                <w:rFonts w:eastAsia="Times New Roman"/>
                <w:color w:val="000000"/>
                <w:sz w:val="18"/>
                <w:szCs w:val="18"/>
                <w:lang w:val="es-MX" w:eastAsia="es-SV"/>
              </w:rPr>
            </w:pPr>
          </w:p>
        </w:tc>
      </w:tr>
      <w:tr w:rsidR="005501A1" w:rsidRPr="005501A1" w14:paraId="5B340B6D" w14:textId="77777777" w:rsidTr="00A81D1E">
        <w:trPr>
          <w:trHeight w:val="332"/>
        </w:trPr>
        <w:tc>
          <w:tcPr>
            <w:tcW w:w="690" w:type="dxa"/>
            <w:noWrap/>
            <w:hideMark/>
          </w:tcPr>
          <w:p w14:paraId="67107443" w14:textId="77777777" w:rsidR="005501A1" w:rsidRPr="005501A1" w:rsidRDefault="005501A1" w:rsidP="005501A1">
            <w:pPr>
              <w:spacing w:after="0" w:line="240" w:lineRule="auto"/>
              <w:rPr>
                <w:rFonts w:eastAsia="Times New Roman"/>
                <w:color w:val="000000"/>
                <w:sz w:val="18"/>
                <w:szCs w:val="18"/>
                <w:lang w:val="es-MX" w:eastAsia="es-SV"/>
              </w:rPr>
            </w:pPr>
            <w:r w:rsidRPr="005501A1">
              <w:rPr>
                <w:rFonts w:eastAsia="Times New Roman"/>
                <w:color w:val="000000"/>
                <w:sz w:val="18"/>
                <w:szCs w:val="18"/>
                <w:lang w:val="es-MX" w:eastAsia="es-SV"/>
              </w:rPr>
              <w:t>54199</w:t>
            </w:r>
          </w:p>
        </w:tc>
        <w:tc>
          <w:tcPr>
            <w:tcW w:w="5364" w:type="dxa"/>
            <w:noWrap/>
            <w:hideMark/>
          </w:tcPr>
          <w:p w14:paraId="7D490B53" w14:textId="77777777" w:rsidR="005501A1" w:rsidRPr="005501A1" w:rsidRDefault="005501A1" w:rsidP="005501A1">
            <w:pPr>
              <w:spacing w:after="0" w:line="240" w:lineRule="auto"/>
              <w:rPr>
                <w:rFonts w:eastAsia="Times New Roman"/>
                <w:color w:val="000000"/>
                <w:sz w:val="18"/>
                <w:szCs w:val="18"/>
                <w:lang w:val="es-MX" w:eastAsia="es-SV"/>
              </w:rPr>
            </w:pPr>
            <w:r w:rsidRPr="005501A1">
              <w:rPr>
                <w:rFonts w:eastAsia="Times New Roman"/>
                <w:color w:val="000000"/>
                <w:sz w:val="18"/>
                <w:szCs w:val="18"/>
                <w:lang w:val="es-MX" w:eastAsia="es-SV"/>
              </w:rPr>
              <w:t xml:space="preserve">BIENES DE USO Y CONSUMO DIVERSO                                                </w:t>
            </w:r>
          </w:p>
          <w:p w14:paraId="764458F3" w14:textId="77777777" w:rsidR="005501A1" w:rsidRPr="005501A1" w:rsidRDefault="005501A1" w:rsidP="005501A1">
            <w:pPr>
              <w:tabs>
                <w:tab w:val="left" w:pos="4275"/>
              </w:tabs>
              <w:spacing w:line="240" w:lineRule="auto"/>
              <w:rPr>
                <w:rFonts w:eastAsia="Times New Roman"/>
                <w:sz w:val="18"/>
                <w:szCs w:val="18"/>
                <w:lang w:val="es-MX" w:eastAsia="es-SV"/>
              </w:rPr>
            </w:pPr>
            <w:r w:rsidRPr="005501A1">
              <w:rPr>
                <w:rFonts w:eastAsia="Times New Roman"/>
                <w:sz w:val="18"/>
                <w:szCs w:val="18"/>
                <w:lang w:val="es-MX" w:eastAsia="es-SV"/>
              </w:rPr>
              <w:tab/>
            </w:r>
          </w:p>
        </w:tc>
        <w:tc>
          <w:tcPr>
            <w:tcW w:w="1424" w:type="dxa"/>
          </w:tcPr>
          <w:p w14:paraId="37154E66" w14:textId="77777777" w:rsidR="005501A1" w:rsidRPr="005501A1" w:rsidRDefault="005501A1" w:rsidP="005501A1">
            <w:pPr>
              <w:spacing w:after="0" w:line="240" w:lineRule="auto"/>
              <w:jc w:val="right"/>
              <w:rPr>
                <w:rFonts w:eastAsia="Times New Roman"/>
                <w:color w:val="000000"/>
                <w:sz w:val="18"/>
                <w:szCs w:val="18"/>
                <w:lang w:val="es-MX" w:eastAsia="es-SV"/>
              </w:rPr>
            </w:pPr>
          </w:p>
        </w:tc>
        <w:tc>
          <w:tcPr>
            <w:tcW w:w="1386" w:type="dxa"/>
            <w:hideMark/>
          </w:tcPr>
          <w:p w14:paraId="476D7D17" w14:textId="77777777" w:rsidR="005501A1" w:rsidRPr="005501A1" w:rsidRDefault="005501A1" w:rsidP="005501A1">
            <w:pPr>
              <w:spacing w:after="0" w:line="240" w:lineRule="auto"/>
              <w:rPr>
                <w:rFonts w:eastAsia="Times New Roman"/>
                <w:color w:val="000000"/>
                <w:sz w:val="18"/>
                <w:szCs w:val="18"/>
                <w:lang w:val="es-MX" w:eastAsia="es-SV"/>
              </w:rPr>
            </w:pPr>
            <w:r w:rsidRPr="005501A1">
              <w:rPr>
                <w:rFonts w:eastAsia="Times New Roman"/>
                <w:color w:val="000000"/>
                <w:sz w:val="18"/>
                <w:szCs w:val="18"/>
                <w:lang w:val="es-MX" w:eastAsia="es-SV"/>
              </w:rPr>
              <w:t xml:space="preserve">           $5,016.25</w:t>
            </w:r>
          </w:p>
          <w:p w14:paraId="4E64B39F" w14:textId="77777777" w:rsidR="005501A1" w:rsidRPr="005501A1" w:rsidRDefault="005501A1" w:rsidP="005501A1">
            <w:pPr>
              <w:spacing w:after="0" w:line="240" w:lineRule="auto"/>
              <w:rPr>
                <w:rFonts w:eastAsia="Times New Roman"/>
                <w:color w:val="000000"/>
                <w:sz w:val="18"/>
                <w:szCs w:val="18"/>
                <w:lang w:val="es-MX" w:eastAsia="es-SV"/>
              </w:rPr>
            </w:pPr>
            <w:r w:rsidRPr="005501A1">
              <w:rPr>
                <w:rFonts w:eastAsia="Times New Roman"/>
                <w:color w:val="000000"/>
                <w:sz w:val="18"/>
                <w:szCs w:val="18"/>
                <w:lang w:val="es-MX" w:eastAsia="es-SV"/>
              </w:rPr>
              <w:t xml:space="preserve">    </w:t>
            </w:r>
          </w:p>
          <w:p w14:paraId="084BB38E" w14:textId="77777777" w:rsidR="005501A1" w:rsidRPr="005501A1" w:rsidRDefault="005501A1" w:rsidP="005501A1">
            <w:pPr>
              <w:spacing w:after="0" w:line="240" w:lineRule="auto"/>
              <w:jc w:val="right"/>
              <w:rPr>
                <w:rFonts w:eastAsia="Times New Roman"/>
                <w:color w:val="000000"/>
                <w:sz w:val="18"/>
                <w:szCs w:val="18"/>
                <w:lang w:val="es-MX" w:eastAsia="es-SV"/>
              </w:rPr>
            </w:pPr>
          </w:p>
        </w:tc>
      </w:tr>
      <w:tr w:rsidR="005501A1" w:rsidRPr="005501A1" w14:paraId="479EAF85" w14:textId="77777777" w:rsidTr="00A81D1E">
        <w:trPr>
          <w:trHeight w:val="332"/>
        </w:trPr>
        <w:tc>
          <w:tcPr>
            <w:tcW w:w="690" w:type="dxa"/>
            <w:noWrap/>
          </w:tcPr>
          <w:p w14:paraId="76A74151" w14:textId="77777777" w:rsidR="005501A1" w:rsidRPr="005501A1" w:rsidRDefault="005501A1" w:rsidP="005501A1">
            <w:pPr>
              <w:spacing w:after="0" w:line="240" w:lineRule="auto"/>
              <w:rPr>
                <w:rFonts w:eastAsia="Times New Roman"/>
                <w:color w:val="000000"/>
                <w:sz w:val="18"/>
                <w:szCs w:val="18"/>
                <w:lang w:val="es-MX" w:eastAsia="es-SV"/>
              </w:rPr>
            </w:pPr>
            <w:r w:rsidRPr="005501A1">
              <w:rPr>
                <w:rFonts w:eastAsia="Times New Roman"/>
                <w:color w:val="000000"/>
                <w:sz w:val="18"/>
                <w:szCs w:val="18"/>
                <w:lang w:val="es-MX" w:eastAsia="es-SV"/>
              </w:rPr>
              <w:lastRenderedPageBreak/>
              <w:t>54399</w:t>
            </w:r>
          </w:p>
        </w:tc>
        <w:tc>
          <w:tcPr>
            <w:tcW w:w="5364" w:type="dxa"/>
            <w:noWrap/>
          </w:tcPr>
          <w:p w14:paraId="0981AFC6" w14:textId="77777777" w:rsidR="005501A1" w:rsidRPr="005501A1" w:rsidRDefault="005501A1" w:rsidP="005501A1">
            <w:pPr>
              <w:spacing w:after="0" w:line="240" w:lineRule="auto"/>
              <w:rPr>
                <w:rFonts w:eastAsia="Times New Roman"/>
                <w:color w:val="000000"/>
                <w:sz w:val="18"/>
                <w:szCs w:val="18"/>
                <w:lang w:val="es-MX" w:eastAsia="es-SV"/>
              </w:rPr>
            </w:pPr>
            <w:r w:rsidRPr="005501A1">
              <w:rPr>
                <w:rFonts w:eastAsia="Times New Roman"/>
                <w:color w:val="000000"/>
                <w:sz w:val="18"/>
                <w:szCs w:val="18"/>
                <w:lang w:val="es-MX" w:eastAsia="es-SV"/>
              </w:rPr>
              <w:t>SERVICIOS GENERALES Y ARRENDAMIENTOS DIV.</w:t>
            </w:r>
          </w:p>
        </w:tc>
        <w:tc>
          <w:tcPr>
            <w:tcW w:w="1424" w:type="dxa"/>
          </w:tcPr>
          <w:p w14:paraId="4F40EF68" w14:textId="77777777" w:rsidR="005501A1" w:rsidRPr="005501A1" w:rsidRDefault="005501A1" w:rsidP="005501A1">
            <w:pPr>
              <w:spacing w:after="0" w:line="240" w:lineRule="auto"/>
              <w:jc w:val="right"/>
              <w:rPr>
                <w:rFonts w:eastAsia="Times New Roman"/>
                <w:color w:val="000000"/>
                <w:sz w:val="18"/>
                <w:szCs w:val="18"/>
                <w:lang w:val="es-MX" w:eastAsia="es-SV"/>
              </w:rPr>
            </w:pPr>
          </w:p>
        </w:tc>
        <w:tc>
          <w:tcPr>
            <w:tcW w:w="1386" w:type="dxa"/>
          </w:tcPr>
          <w:p w14:paraId="092D56A1" w14:textId="77777777" w:rsidR="005501A1" w:rsidRPr="005501A1" w:rsidRDefault="005501A1" w:rsidP="005501A1">
            <w:pPr>
              <w:spacing w:after="0" w:line="240" w:lineRule="auto"/>
              <w:rPr>
                <w:rFonts w:eastAsia="Times New Roman"/>
                <w:color w:val="000000"/>
                <w:sz w:val="18"/>
                <w:szCs w:val="18"/>
                <w:lang w:val="es-MX" w:eastAsia="es-SV"/>
              </w:rPr>
            </w:pPr>
            <w:r w:rsidRPr="005501A1">
              <w:rPr>
                <w:rFonts w:eastAsia="Times New Roman"/>
                <w:color w:val="000000"/>
                <w:sz w:val="18"/>
                <w:szCs w:val="18"/>
                <w:lang w:val="es-MX" w:eastAsia="es-SV"/>
              </w:rPr>
              <w:t xml:space="preserve">           $5,229.44</w:t>
            </w:r>
          </w:p>
          <w:p w14:paraId="2B611CE8" w14:textId="77777777" w:rsidR="005501A1" w:rsidRPr="005501A1" w:rsidRDefault="005501A1" w:rsidP="005501A1">
            <w:pPr>
              <w:spacing w:after="0" w:line="240" w:lineRule="auto"/>
              <w:rPr>
                <w:rFonts w:eastAsia="Times New Roman"/>
                <w:color w:val="000000"/>
                <w:sz w:val="18"/>
                <w:szCs w:val="18"/>
                <w:lang w:val="es-MX" w:eastAsia="es-SV"/>
              </w:rPr>
            </w:pPr>
          </w:p>
        </w:tc>
      </w:tr>
      <w:tr w:rsidR="005501A1" w:rsidRPr="005501A1" w14:paraId="220F0FEB" w14:textId="77777777" w:rsidTr="00A81D1E">
        <w:trPr>
          <w:trHeight w:val="332"/>
        </w:trPr>
        <w:tc>
          <w:tcPr>
            <w:tcW w:w="690" w:type="dxa"/>
            <w:noWrap/>
          </w:tcPr>
          <w:p w14:paraId="2DC066D8" w14:textId="77777777" w:rsidR="005501A1" w:rsidRPr="005501A1" w:rsidRDefault="005501A1" w:rsidP="005501A1">
            <w:pPr>
              <w:spacing w:after="0" w:line="240" w:lineRule="auto"/>
              <w:rPr>
                <w:rFonts w:eastAsia="Times New Roman"/>
                <w:color w:val="000000"/>
                <w:sz w:val="18"/>
                <w:szCs w:val="18"/>
                <w:lang w:val="es-MX" w:eastAsia="es-SV"/>
              </w:rPr>
            </w:pPr>
            <w:r w:rsidRPr="005501A1">
              <w:rPr>
                <w:rFonts w:eastAsia="Times New Roman"/>
                <w:color w:val="000000"/>
                <w:sz w:val="18"/>
                <w:szCs w:val="18"/>
                <w:lang w:val="es-MX" w:eastAsia="es-SV"/>
              </w:rPr>
              <w:t>61102</w:t>
            </w:r>
          </w:p>
        </w:tc>
        <w:tc>
          <w:tcPr>
            <w:tcW w:w="5364" w:type="dxa"/>
            <w:noWrap/>
          </w:tcPr>
          <w:p w14:paraId="49364B07" w14:textId="77777777" w:rsidR="005501A1" w:rsidRPr="005501A1" w:rsidRDefault="005501A1" w:rsidP="005501A1">
            <w:pPr>
              <w:spacing w:after="0" w:line="240" w:lineRule="auto"/>
              <w:rPr>
                <w:rFonts w:eastAsia="Times New Roman"/>
                <w:color w:val="000000"/>
                <w:sz w:val="18"/>
                <w:szCs w:val="18"/>
                <w:lang w:val="es-MX" w:eastAsia="es-SV"/>
              </w:rPr>
            </w:pPr>
            <w:r w:rsidRPr="005501A1">
              <w:rPr>
                <w:rFonts w:eastAsia="Times New Roman"/>
                <w:color w:val="000000"/>
                <w:sz w:val="18"/>
                <w:szCs w:val="18"/>
                <w:lang w:val="es-MX" w:eastAsia="es-SV"/>
              </w:rPr>
              <w:t>MAQUINARIA Y EQUIPO</w:t>
            </w:r>
          </w:p>
        </w:tc>
        <w:tc>
          <w:tcPr>
            <w:tcW w:w="1424" w:type="dxa"/>
          </w:tcPr>
          <w:p w14:paraId="42E92E39" w14:textId="77777777" w:rsidR="005501A1" w:rsidRPr="005501A1" w:rsidRDefault="005501A1" w:rsidP="005501A1">
            <w:pPr>
              <w:spacing w:after="0" w:line="240" w:lineRule="auto"/>
              <w:jc w:val="right"/>
              <w:rPr>
                <w:rFonts w:eastAsia="Times New Roman"/>
                <w:color w:val="000000"/>
                <w:sz w:val="18"/>
                <w:szCs w:val="18"/>
                <w:lang w:val="es-MX" w:eastAsia="es-SV"/>
              </w:rPr>
            </w:pPr>
          </w:p>
        </w:tc>
        <w:tc>
          <w:tcPr>
            <w:tcW w:w="1386" w:type="dxa"/>
          </w:tcPr>
          <w:p w14:paraId="069F2304" w14:textId="77777777" w:rsidR="005501A1" w:rsidRPr="005501A1" w:rsidRDefault="005501A1" w:rsidP="005501A1">
            <w:pPr>
              <w:spacing w:after="0" w:line="240" w:lineRule="auto"/>
              <w:rPr>
                <w:rFonts w:eastAsia="Times New Roman"/>
                <w:color w:val="000000"/>
                <w:sz w:val="18"/>
                <w:szCs w:val="18"/>
                <w:lang w:val="es-MX" w:eastAsia="es-SV"/>
              </w:rPr>
            </w:pPr>
            <w:r w:rsidRPr="005501A1">
              <w:rPr>
                <w:rFonts w:eastAsia="Times New Roman"/>
                <w:color w:val="000000"/>
                <w:sz w:val="18"/>
                <w:szCs w:val="18"/>
                <w:lang w:val="es-MX" w:eastAsia="es-SV"/>
              </w:rPr>
              <w:t xml:space="preserve">           $3,585.00</w:t>
            </w:r>
          </w:p>
        </w:tc>
      </w:tr>
      <w:tr w:rsidR="005501A1" w:rsidRPr="005501A1" w14:paraId="45D3315F" w14:textId="77777777" w:rsidTr="00A81D1E">
        <w:trPr>
          <w:trHeight w:val="332"/>
        </w:trPr>
        <w:tc>
          <w:tcPr>
            <w:tcW w:w="690" w:type="dxa"/>
            <w:noWrap/>
          </w:tcPr>
          <w:p w14:paraId="36E27E71" w14:textId="77777777" w:rsidR="005501A1" w:rsidRPr="005501A1" w:rsidRDefault="005501A1" w:rsidP="005501A1">
            <w:pPr>
              <w:spacing w:after="0" w:line="240" w:lineRule="auto"/>
              <w:rPr>
                <w:rFonts w:eastAsia="Times New Roman"/>
                <w:color w:val="000000"/>
                <w:sz w:val="18"/>
                <w:szCs w:val="18"/>
                <w:lang w:val="es-MX" w:eastAsia="es-SV"/>
              </w:rPr>
            </w:pPr>
          </w:p>
        </w:tc>
        <w:tc>
          <w:tcPr>
            <w:tcW w:w="5364" w:type="dxa"/>
            <w:noWrap/>
          </w:tcPr>
          <w:p w14:paraId="2A198740" w14:textId="77777777" w:rsidR="005501A1" w:rsidRPr="005501A1" w:rsidRDefault="005501A1" w:rsidP="005501A1">
            <w:pPr>
              <w:spacing w:after="0" w:line="240" w:lineRule="auto"/>
              <w:rPr>
                <w:rFonts w:eastAsia="Times New Roman"/>
                <w:color w:val="000000"/>
                <w:sz w:val="18"/>
                <w:szCs w:val="18"/>
                <w:lang w:val="es-MX" w:eastAsia="es-SV"/>
              </w:rPr>
            </w:pPr>
          </w:p>
        </w:tc>
        <w:tc>
          <w:tcPr>
            <w:tcW w:w="1424" w:type="dxa"/>
          </w:tcPr>
          <w:p w14:paraId="30665FB1" w14:textId="77777777" w:rsidR="005501A1" w:rsidRPr="005501A1" w:rsidRDefault="005501A1" w:rsidP="005501A1">
            <w:pPr>
              <w:spacing w:after="0" w:line="240" w:lineRule="auto"/>
              <w:jc w:val="right"/>
              <w:rPr>
                <w:rFonts w:eastAsia="Times New Roman"/>
                <w:color w:val="000000"/>
                <w:sz w:val="18"/>
                <w:szCs w:val="18"/>
                <w:lang w:val="es-MX" w:eastAsia="es-SV"/>
              </w:rPr>
            </w:pPr>
          </w:p>
        </w:tc>
        <w:tc>
          <w:tcPr>
            <w:tcW w:w="1386" w:type="dxa"/>
          </w:tcPr>
          <w:p w14:paraId="6271E10A" w14:textId="77777777" w:rsidR="005501A1" w:rsidRPr="005501A1" w:rsidRDefault="005501A1" w:rsidP="005501A1">
            <w:pPr>
              <w:spacing w:after="0" w:line="240" w:lineRule="auto"/>
              <w:rPr>
                <w:rFonts w:eastAsia="Times New Roman"/>
                <w:color w:val="000000"/>
                <w:sz w:val="18"/>
                <w:szCs w:val="18"/>
                <w:lang w:val="es-MX" w:eastAsia="es-SV"/>
              </w:rPr>
            </w:pPr>
          </w:p>
        </w:tc>
      </w:tr>
      <w:tr w:rsidR="005501A1" w:rsidRPr="005501A1" w14:paraId="0CEE7297" w14:textId="77777777" w:rsidTr="00A81D1E">
        <w:trPr>
          <w:trHeight w:val="315"/>
        </w:trPr>
        <w:tc>
          <w:tcPr>
            <w:tcW w:w="690" w:type="dxa"/>
            <w:tcBorders>
              <w:top w:val="single" w:sz="4" w:space="0" w:color="auto"/>
              <w:left w:val="nil"/>
              <w:bottom w:val="double" w:sz="6" w:space="0" w:color="auto"/>
              <w:right w:val="nil"/>
            </w:tcBorders>
            <w:noWrap/>
            <w:hideMark/>
          </w:tcPr>
          <w:p w14:paraId="5219E333" w14:textId="77777777" w:rsidR="005501A1" w:rsidRPr="005501A1" w:rsidRDefault="005501A1" w:rsidP="005501A1">
            <w:pPr>
              <w:rPr>
                <w:rFonts w:eastAsia="Times New Roman"/>
                <w:sz w:val="18"/>
                <w:szCs w:val="18"/>
                <w:lang w:val="es-MX" w:eastAsia="es-SV"/>
              </w:rPr>
            </w:pPr>
          </w:p>
        </w:tc>
        <w:tc>
          <w:tcPr>
            <w:tcW w:w="5364" w:type="dxa"/>
            <w:tcBorders>
              <w:top w:val="single" w:sz="4" w:space="0" w:color="auto"/>
              <w:left w:val="nil"/>
              <w:bottom w:val="double" w:sz="6" w:space="0" w:color="auto"/>
              <w:right w:val="nil"/>
            </w:tcBorders>
            <w:noWrap/>
            <w:hideMark/>
          </w:tcPr>
          <w:p w14:paraId="462E05A0" w14:textId="77777777" w:rsidR="005501A1" w:rsidRPr="005501A1" w:rsidRDefault="005501A1" w:rsidP="005501A1">
            <w:pPr>
              <w:spacing w:after="0" w:line="240" w:lineRule="auto"/>
              <w:rPr>
                <w:rFonts w:eastAsia="Times New Roman"/>
                <w:b/>
                <w:bCs/>
                <w:color w:val="000000"/>
                <w:sz w:val="18"/>
                <w:szCs w:val="18"/>
                <w:lang w:val="es-MX" w:eastAsia="es-SV"/>
              </w:rPr>
            </w:pPr>
            <w:r w:rsidRPr="005501A1">
              <w:rPr>
                <w:rFonts w:eastAsia="Times New Roman"/>
                <w:b/>
                <w:bCs/>
                <w:color w:val="000000"/>
                <w:sz w:val="18"/>
                <w:szCs w:val="18"/>
                <w:lang w:val="es-MX" w:eastAsia="es-SV"/>
              </w:rPr>
              <w:t>TOTAL REPROGRAMACIÓN PRESUPUESTARIA</w:t>
            </w:r>
          </w:p>
        </w:tc>
        <w:tc>
          <w:tcPr>
            <w:tcW w:w="1424" w:type="dxa"/>
            <w:tcBorders>
              <w:top w:val="single" w:sz="4" w:space="0" w:color="auto"/>
              <w:left w:val="nil"/>
              <w:bottom w:val="double" w:sz="6" w:space="0" w:color="auto"/>
              <w:right w:val="nil"/>
            </w:tcBorders>
            <w:hideMark/>
          </w:tcPr>
          <w:p w14:paraId="6E9AACC1" w14:textId="77777777" w:rsidR="005501A1" w:rsidRPr="005501A1" w:rsidRDefault="005501A1" w:rsidP="005501A1">
            <w:pPr>
              <w:spacing w:after="0" w:line="240" w:lineRule="auto"/>
              <w:jc w:val="right"/>
              <w:rPr>
                <w:rFonts w:eastAsia="Times New Roman"/>
                <w:b/>
                <w:bCs/>
                <w:color w:val="000000"/>
                <w:sz w:val="18"/>
                <w:szCs w:val="18"/>
                <w:lang w:val="es-MX" w:eastAsia="es-SV"/>
              </w:rPr>
            </w:pPr>
            <w:r w:rsidRPr="005501A1">
              <w:rPr>
                <w:rFonts w:eastAsia="Times New Roman"/>
                <w:b/>
                <w:bCs/>
                <w:color w:val="000000"/>
                <w:sz w:val="18"/>
                <w:szCs w:val="18"/>
                <w:lang w:val="es-MX" w:eastAsia="es-SV"/>
              </w:rPr>
              <w:t>$44,515.50</w:t>
            </w:r>
          </w:p>
        </w:tc>
        <w:tc>
          <w:tcPr>
            <w:tcW w:w="1386" w:type="dxa"/>
            <w:tcBorders>
              <w:top w:val="single" w:sz="4" w:space="0" w:color="auto"/>
              <w:left w:val="nil"/>
              <w:bottom w:val="double" w:sz="6" w:space="0" w:color="auto"/>
              <w:right w:val="nil"/>
            </w:tcBorders>
            <w:hideMark/>
          </w:tcPr>
          <w:p w14:paraId="3EE25BF4" w14:textId="77777777" w:rsidR="005501A1" w:rsidRPr="005501A1" w:rsidRDefault="005501A1" w:rsidP="005501A1">
            <w:pPr>
              <w:spacing w:after="0" w:line="240" w:lineRule="auto"/>
              <w:jc w:val="right"/>
              <w:rPr>
                <w:rFonts w:eastAsia="Times New Roman"/>
                <w:b/>
                <w:bCs/>
                <w:color w:val="000000"/>
                <w:sz w:val="18"/>
                <w:szCs w:val="18"/>
                <w:lang w:val="es-MX" w:eastAsia="es-SV"/>
              </w:rPr>
            </w:pPr>
            <w:r w:rsidRPr="005501A1">
              <w:rPr>
                <w:rFonts w:eastAsia="Times New Roman"/>
                <w:b/>
                <w:bCs/>
                <w:color w:val="000000"/>
                <w:sz w:val="18"/>
                <w:szCs w:val="18"/>
                <w:lang w:val="es-MX" w:eastAsia="es-SV"/>
              </w:rPr>
              <w:t xml:space="preserve">    $44,515.50</w:t>
            </w:r>
          </w:p>
        </w:tc>
      </w:tr>
    </w:tbl>
    <w:p w14:paraId="32AEC141" w14:textId="77777777" w:rsidR="005501A1" w:rsidRDefault="005501A1" w:rsidP="004C13D1">
      <w:pPr>
        <w:tabs>
          <w:tab w:val="left" w:pos="709"/>
          <w:tab w:val="left" w:pos="7797"/>
        </w:tabs>
        <w:spacing w:after="200" w:line="240" w:lineRule="auto"/>
        <w:contextualSpacing/>
        <w:jc w:val="both"/>
        <w:rPr>
          <w:rFonts w:eastAsia="Calibri"/>
          <w:bCs/>
          <w:lang w:val="es-MX"/>
        </w:rPr>
      </w:pPr>
    </w:p>
    <w:p w14:paraId="7538AF81" w14:textId="77777777" w:rsidR="0013100B" w:rsidRDefault="0013100B" w:rsidP="004C13D1">
      <w:pPr>
        <w:tabs>
          <w:tab w:val="left" w:pos="709"/>
          <w:tab w:val="left" w:pos="7797"/>
        </w:tabs>
        <w:spacing w:after="200" w:line="240" w:lineRule="auto"/>
        <w:contextualSpacing/>
        <w:jc w:val="both"/>
        <w:rPr>
          <w:rFonts w:eastAsia="Calibri"/>
          <w:bCs/>
          <w:lang w:val="es-MX"/>
        </w:rPr>
      </w:pPr>
    </w:p>
    <w:p w14:paraId="1AB1E05A" w14:textId="77777777" w:rsidR="00BB2C04" w:rsidRDefault="00BB2C04" w:rsidP="004C13D1">
      <w:pPr>
        <w:tabs>
          <w:tab w:val="left" w:pos="709"/>
          <w:tab w:val="left" w:pos="7797"/>
        </w:tabs>
        <w:spacing w:after="200" w:line="240" w:lineRule="auto"/>
        <w:contextualSpacing/>
        <w:jc w:val="both"/>
        <w:rPr>
          <w:rFonts w:eastAsia="Calibri"/>
          <w:bCs/>
          <w:lang w:val="es-MX"/>
        </w:rPr>
      </w:pPr>
    </w:p>
    <w:p w14:paraId="34F8932B" w14:textId="77777777" w:rsidR="00BB2C04" w:rsidRPr="0013100B" w:rsidRDefault="00BB2C04" w:rsidP="00BB2C04">
      <w:pPr>
        <w:tabs>
          <w:tab w:val="left" w:pos="709"/>
          <w:tab w:val="left" w:pos="7797"/>
        </w:tabs>
        <w:spacing w:after="0" w:line="240" w:lineRule="auto"/>
        <w:contextualSpacing/>
        <w:jc w:val="both"/>
        <w:rPr>
          <w:rFonts w:eastAsia="Calibri"/>
          <w:b/>
          <w:color w:val="000000"/>
          <w:u w:val="single"/>
        </w:rPr>
      </w:pPr>
      <w:r w:rsidRPr="0013100B">
        <w:rPr>
          <w:rFonts w:eastAsia="Calibri"/>
          <w:b/>
          <w:color w:val="000000"/>
          <w:u w:val="single"/>
        </w:rPr>
        <w:t xml:space="preserve">ACUERDO NÚMERO </w:t>
      </w:r>
      <w:r>
        <w:rPr>
          <w:rFonts w:eastAsia="Calibri"/>
          <w:b/>
          <w:color w:val="000000"/>
          <w:u w:val="single"/>
        </w:rPr>
        <w:t xml:space="preserve">TREINTA Y CUATRO: </w:t>
      </w:r>
      <w:r w:rsidRPr="0013100B">
        <w:rPr>
          <w:rFonts w:eastAsia="Calibri"/>
          <w:b/>
          <w:color w:val="000000"/>
          <w:u w:val="single"/>
        </w:rPr>
        <w:t xml:space="preserve"> </w:t>
      </w:r>
    </w:p>
    <w:p w14:paraId="3F32B47C" w14:textId="77777777" w:rsidR="00BB2C04" w:rsidRPr="0013100B" w:rsidRDefault="00BB2C04" w:rsidP="00BB2C04">
      <w:pPr>
        <w:tabs>
          <w:tab w:val="left" w:pos="709"/>
          <w:tab w:val="left" w:pos="7797"/>
        </w:tabs>
        <w:spacing w:after="0" w:line="240" w:lineRule="auto"/>
        <w:contextualSpacing/>
        <w:jc w:val="both"/>
        <w:rPr>
          <w:rFonts w:eastAsia="Calibri"/>
          <w:b/>
          <w:color w:val="000000"/>
          <w:u w:val="single"/>
        </w:rPr>
      </w:pPr>
    </w:p>
    <w:p w14:paraId="1742C70D" w14:textId="77777777" w:rsidR="00BB2C04" w:rsidRPr="0013100B" w:rsidRDefault="00BB2C04" w:rsidP="00BB2C04">
      <w:pPr>
        <w:tabs>
          <w:tab w:val="left" w:pos="709"/>
          <w:tab w:val="left" w:pos="7797"/>
        </w:tabs>
        <w:spacing w:after="0" w:line="240" w:lineRule="auto"/>
        <w:contextualSpacing/>
        <w:jc w:val="both"/>
        <w:rPr>
          <w:rFonts w:eastAsia="Calibri"/>
          <w:bCs/>
          <w:color w:val="000000"/>
        </w:rPr>
      </w:pPr>
      <w:r w:rsidRPr="0013100B">
        <w:rPr>
          <w:rFonts w:eastAsia="Calibri"/>
          <w:bCs/>
          <w:color w:val="000000"/>
        </w:rPr>
        <w:t>El Concejo Municipal CONSIDERANDO:</w:t>
      </w:r>
    </w:p>
    <w:p w14:paraId="77DAF491" w14:textId="77777777" w:rsidR="00BB2C04" w:rsidRPr="0013100B" w:rsidRDefault="00BB2C04" w:rsidP="00BB2C04">
      <w:pPr>
        <w:tabs>
          <w:tab w:val="left" w:pos="709"/>
          <w:tab w:val="left" w:pos="7797"/>
        </w:tabs>
        <w:spacing w:after="200" w:line="240" w:lineRule="auto"/>
        <w:contextualSpacing/>
        <w:jc w:val="both"/>
        <w:rPr>
          <w:rFonts w:eastAsia="Calibri"/>
          <w:b/>
          <w:szCs w:val="24"/>
          <w:lang w:val="es-ES" w:eastAsia="es-ES"/>
        </w:rPr>
      </w:pPr>
      <w:r w:rsidRPr="0013100B">
        <w:rPr>
          <w:rFonts w:eastAsia="Calibri"/>
          <w:bCs/>
          <w:color w:val="000000"/>
        </w:rPr>
        <w:t xml:space="preserve">I.-Que según </w:t>
      </w:r>
      <w:r>
        <w:rPr>
          <w:rFonts w:eastAsia="Calibri"/>
          <w:bCs/>
          <w:color w:val="000000"/>
        </w:rPr>
        <w:t>acuerdo número treinta del acta número treinta y uno de fecha ocho de julio del 2020</w:t>
      </w:r>
      <w:r w:rsidRPr="0013100B">
        <w:rPr>
          <w:rFonts w:eastAsia="Calibri"/>
          <w:bCs/>
          <w:color w:val="000000"/>
        </w:rPr>
        <w:t xml:space="preserve">  se giraron instrucciones </w:t>
      </w:r>
      <w:r w:rsidRPr="0013100B">
        <w:rPr>
          <w:rFonts w:eastAsia="Calibri"/>
          <w:bCs/>
          <w:szCs w:val="24"/>
          <w:lang w:val="es-ES" w:eastAsia="es-ES"/>
        </w:rPr>
        <w:t xml:space="preserve">al formulador de la carpeta, </w:t>
      </w:r>
      <w:r w:rsidRPr="0013100B">
        <w:rPr>
          <w:rFonts w:eastAsia="Calibri"/>
          <w:color w:val="000000"/>
          <w:szCs w:val="24"/>
          <w:lang w:val="es-ES" w:eastAsia="es-ES"/>
        </w:rPr>
        <w:t xml:space="preserve">Ing. </w:t>
      </w:r>
      <w:proofErr w:type="spellStart"/>
      <w:r w:rsidRPr="0013100B">
        <w:rPr>
          <w:rFonts w:eastAsia="Calibri"/>
          <w:color w:val="000000"/>
          <w:szCs w:val="24"/>
          <w:lang w:val="es-ES" w:eastAsia="es-ES"/>
        </w:rPr>
        <w:t>Maycol</w:t>
      </w:r>
      <w:proofErr w:type="spellEnd"/>
      <w:r w:rsidRPr="0013100B">
        <w:rPr>
          <w:rFonts w:eastAsia="Calibri"/>
          <w:color w:val="000000"/>
          <w:szCs w:val="24"/>
          <w:lang w:val="es-ES" w:eastAsia="es-ES"/>
        </w:rPr>
        <w:t xml:space="preserve"> Rene Martínez Cornejo</w:t>
      </w:r>
      <w:r w:rsidRPr="0013100B">
        <w:rPr>
          <w:rFonts w:eastAsia="Times New Roman"/>
          <w:color w:val="000000"/>
          <w:szCs w:val="24"/>
          <w:lang w:val="es-ES" w:eastAsia="es-ES"/>
        </w:rPr>
        <w:t>,</w:t>
      </w:r>
      <w:r w:rsidRPr="0013100B">
        <w:rPr>
          <w:rFonts w:eastAsia="Calibri"/>
          <w:bCs/>
          <w:szCs w:val="24"/>
          <w:lang w:val="es-ES" w:eastAsia="es-ES"/>
        </w:rPr>
        <w:t xml:space="preserve"> </w:t>
      </w:r>
      <w:r w:rsidRPr="0013100B">
        <w:rPr>
          <w:rFonts w:eastAsia="Calibri"/>
          <w:b/>
          <w:szCs w:val="24"/>
          <w:lang w:val="es-ES" w:eastAsia="es-ES"/>
        </w:rPr>
        <w:t xml:space="preserve">a realizar el presupuesto de la obra adicional </w:t>
      </w:r>
      <w:proofErr w:type="spellStart"/>
      <w:r w:rsidRPr="0013100B">
        <w:rPr>
          <w:rFonts w:eastAsia="Calibri"/>
          <w:b/>
          <w:szCs w:val="24"/>
          <w:lang w:val="es-ES" w:eastAsia="es-ES"/>
        </w:rPr>
        <w:t>N°</w:t>
      </w:r>
      <w:proofErr w:type="spellEnd"/>
      <w:r w:rsidRPr="0013100B">
        <w:rPr>
          <w:rFonts w:eastAsia="Calibri"/>
          <w:b/>
          <w:szCs w:val="24"/>
          <w:lang w:val="es-ES" w:eastAsia="es-ES"/>
        </w:rPr>
        <w:t xml:space="preserve"> </w:t>
      </w:r>
      <w:r>
        <w:rPr>
          <w:rFonts w:eastAsia="Calibri"/>
          <w:b/>
          <w:szCs w:val="24"/>
          <w:lang w:val="es-ES" w:eastAsia="es-ES"/>
        </w:rPr>
        <w:t>4</w:t>
      </w:r>
      <w:r w:rsidRPr="0013100B">
        <w:rPr>
          <w:rFonts w:eastAsia="Calibri"/>
          <w:b/>
          <w:szCs w:val="24"/>
          <w:lang w:val="es-ES" w:eastAsia="es-ES"/>
        </w:rPr>
        <w:t>, del proyecto PAVIMENTACIÓN DE CALLES EN LOTIFICACIÓN GALDAMEZ Y SENDA LAS MARGARITAS EN JARDINES DE METAPÁN; RECARPETEO DE CALLES, SAN JOSE 5ª. AV. SUR Y PASAJE LA ESPERANZA EN COLONIA GUADALUPE, 4ª AV. SUR, JARDINES DE METAPÁN.</w:t>
      </w:r>
    </w:p>
    <w:p w14:paraId="25E55D62" w14:textId="77777777" w:rsidR="00BB2C04" w:rsidRPr="0013100B" w:rsidRDefault="00BB2C04" w:rsidP="00BB2C04">
      <w:pPr>
        <w:tabs>
          <w:tab w:val="left" w:pos="709"/>
          <w:tab w:val="left" w:pos="7797"/>
        </w:tabs>
        <w:spacing w:after="200" w:line="240" w:lineRule="auto"/>
        <w:contextualSpacing/>
        <w:jc w:val="both"/>
        <w:rPr>
          <w:rFonts w:eastAsia="Calibri"/>
          <w:b/>
          <w:szCs w:val="24"/>
          <w:lang w:val="es-ES" w:eastAsia="es-ES"/>
        </w:rPr>
      </w:pPr>
    </w:p>
    <w:p w14:paraId="6B3C3212" w14:textId="77777777" w:rsidR="00BB2C04" w:rsidRPr="0013100B" w:rsidRDefault="00BB2C04" w:rsidP="00BB2C04">
      <w:pPr>
        <w:tabs>
          <w:tab w:val="left" w:pos="709"/>
          <w:tab w:val="left" w:pos="7797"/>
        </w:tabs>
        <w:spacing w:after="200" w:line="240" w:lineRule="auto"/>
        <w:contextualSpacing/>
        <w:jc w:val="both"/>
        <w:rPr>
          <w:rFonts w:eastAsia="Calibri"/>
          <w:bCs/>
          <w:szCs w:val="24"/>
          <w:lang w:val="es-ES" w:eastAsia="es-ES"/>
        </w:rPr>
      </w:pPr>
      <w:r w:rsidRPr="0013100B">
        <w:rPr>
          <w:rFonts w:eastAsia="Calibri"/>
          <w:bCs/>
          <w:szCs w:val="24"/>
          <w:lang w:val="es-ES" w:eastAsia="es-ES"/>
        </w:rPr>
        <w:t xml:space="preserve">II.- Que teniendo a la vista el presupuesto de obra adicional presentado por </w:t>
      </w:r>
      <w:r>
        <w:rPr>
          <w:rFonts w:eastAsia="Calibri"/>
          <w:bCs/>
          <w:szCs w:val="24"/>
          <w:lang w:val="es-ES" w:eastAsia="es-ES"/>
        </w:rPr>
        <w:t xml:space="preserve">  la Ing. Erika Patricia Ramos Pineda, correspondiente al monto de $ 4,144.97</w:t>
      </w:r>
    </w:p>
    <w:p w14:paraId="7F59C296" w14:textId="77777777" w:rsidR="00BB2C04" w:rsidRPr="0013100B" w:rsidRDefault="00BB2C04" w:rsidP="00BB2C04">
      <w:pPr>
        <w:tabs>
          <w:tab w:val="left" w:pos="709"/>
          <w:tab w:val="left" w:pos="7797"/>
        </w:tabs>
        <w:spacing w:after="0" w:line="240" w:lineRule="auto"/>
        <w:contextualSpacing/>
        <w:jc w:val="both"/>
        <w:rPr>
          <w:rFonts w:eastAsia="Calibri"/>
          <w:bCs/>
          <w:color w:val="000000"/>
        </w:rPr>
      </w:pPr>
    </w:p>
    <w:p w14:paraId="318B03FB" w14:textId="77777777" w:rsidR="00BB2C04" w:rsidRPr="0013100B" w:rsidRDefault="00BB2C04" w:rsidP="00BB2C04">
      <w:pPr>
        <w:spacing w:after="0" w:line="240" w:lineRule="auto"/>
        <w:jc w:val="both"/>
        <w:rPr>
          <w:color w:val="000000" w:themeColor="text1"/>
          <w:szCs w:val="24"/>
        </w:rPr>
      </w:pPr>
      <w:r w:rsidRPr="0013100B">
        <w:rPr>
          <w:color w:val="000000" w:themeColor="text1"/>
          <w:szCs w:val="24"/>
        </w:rPr>
        <w:t>POR TANTO, el Concejo Municipal en uso de sus facultades que le confiere el Código Municipal ACUERDA:</w:t>
      </w:r>
    </w:p>
    <w:p w14:paraId="3D248807" w14:textId="77777777" w:rsidR="00BB2C04" w:rsidRPr="0013100B" w:rsidRDefault="00BB2C04" w:rsidP="00BB2C04">
      <w:pPr>
        <w:spacing w:after="0" w:line="240" w:lineRule="auto"/>
        <w:contextualSpacing/>
        <w:jc w:val="both"/>
        <w:rPr>
          <w:szCs w:val="24"/>
        </w:rPr>
      </w:pPr>
    </w:p>
    <w:p w14:paraId="3D835833" w14:textId="77777777" w:rsidR="00BB2C04" w:rsidRPr="0013100B" w:rsidRDefault="00BB2C04" w:rsidP="00BB2C04">
      <w:pPr>
        <w:tabs>
          <w:tab w:val="left" w:pos="709"/>
          <w:tab w:val="left" w:pos="7797"/>
        </w:tabs>
        <w:spacing w:after="200" w:line="240" w:lineRule="auto"/>
        <w:contextualSpacing/>
        <w:jc w:val="both"/>
        <w:rPr>
          <w:rFonts w:eastAsia="Calibri"/>
          <w:bCs/>
          <w:szCs w:val="24"/>
          <w:lang w:val="es-ES" w:eastAsia="es-ES"/>
        </w:rPr>
      </w:pPr>
      <w:r w:rsidRPr="0013100B">
        <w:rPr>
          <w:color w:val="000000" w:themeColor="text1"/>
          <w:szCs w:val="24"/>
        </w:rPr>
        <w:t xml:space="preserve">APROBAR el presupuesto de la obra adicional </w:t>
      </w:r>
      <w:proofErr w:type="spellStart"/>
      <w:r w:rsidRPr="0013100B">
        <w:rPr>
          <w:color w:val="000000" w:themeColor="text1"/>
          <w:szCs w:val="24"/>
        </w:rPr>
        <w:t>N°</w:t>
      </w:r>
      <w:proofErr w:type="spellEnd"/>
      <w:r w:rsidRPr="0013100B">
        <w:rPr>
          <w:color w:val="000000" w:themeColor="text1"/>
          <w:szCs w:val="24"/>
        </w:rPr>
        <w:t xml:space="preserve"> </w:t>
      </w:r>
      <w:r>
        <w:rPr>
          <w:color w:val="000000" w:themeColor="text1"/>
          <w:szCs w:val="24"/>
        </w:rPr>
        <w:t>4</w:t>
      </w:r>
      <w:r w:rsidRPr="0013100B">
        <w:rPr>
          <w:color w:val="000000" w:themeColor="text1"/>
          <w:szCs w:val="24"/>
        </w:rPr>
        <w:t xml:space="preserve"> del proyecto </w:t>
      </w:r>
      <w:r w:rsidRPr="0013100B">
        <w:rPr>
          <w:rFonts w:eastAsia="Calibri"/>
          <w:b/>
          <w:szCs w:val="24"/>
          <w:lang w:val="es-ES" w:eastAsia="es-ES"/>
        </w:rPr>
        <w:t xml:space="preserve">PAVIMENTACIÓN DE CALLES EN LOTIFICACIÓN GALDAMEZ Y SENDA LAS MARGARITAS EN JARDINES DE METAPÁN; RECARPETEO DE CALLES, SAN JOSE 5ª. AV. SUR Y PASAJE LA ESPERANZA EN COLONIA GUADALUPE, 4ª AV. SUR, JARDINES DE METAPÁN. </w:t>
      </w:r>
      <w:r w:rsidRPr="0013100B">
        <w:rPr>
          <w:rFonts w:eastAsia="Calibri"/>
          <w:bCs/>
          <w:szCs w:val="24"/>
          <w:lang w:val="es-ES" w:eastAsia="es-ES"/>
        </w:rPr>
        <w:t xml:space="preserve"> Por el monto de $</w:t>
      </w:r>
      <w:r>
        <w:rPr>
          <w:rFonts w:eastAsia="Calibri"/>
          <w:bCs/>
          <w:szCs w:val="24"/>
          <w:lang w:val="es-ES" w:eastAsia="es-ES"/>
        </w:rPr>
        <w:t>4,144.97</w:t>
      </w:r>
    </w:p>
    <w:p w14:paraId="72DB6654" w14:textId="77777777" w:rsidR="00BB2C04" w:rsidRPr="0013100B" w:rsidRDefault="00BB2C04" w:rsidP="00BB2C04">
      <w:pPr>
        <w:tabs>
          <w:tab w:val="left" w:pos="709"/>
          <w:tab w:val="left" w:pos="7797"/>
        </w:tabs>
        <w:spacing w:after="200" w:line="240" w:lineRule="auto"/>
        <w:contextualSpacing/>
        <w:jc w:val="both"/>
        <w:rPr>
          <w:rFonts w:eastAsia="Calibri"/>
          <w:bCs/>
          <w:szCs w:val="24"/>
          <w:lang w:val="es-ES" w:eastAsia="es-ES"/>
        </w:rPr>
      </w:pPr>
    </w:p>
    <w:p w14:paraId="65F1A17E" w14:textId="77777777" w:rsidR="00BB2C04" w:rsidRDefault="00BB2C04" w:rsidP="00BB2C04">
      <w:pPr>
        <w:tabs>
          <w:tab w:val="left" w:pos="709"/>
          <w:tab w:val="left" w:pos="7797"/>
        </w:tabs>
        <w:spacing w:after="200" w:line="240" w:lineRule="auto"/>
        <w:contextualSpacing/>
        <w:jc w:val="both"/>
        <w:rPr>
          <w:rFonts w:eastAsia="Calibri"/>
          <w:bCs/>
          <w:szCs w:val="24"/>
          <w:lang w:val="es-ES" w:eastAsia="es-ES"/>
        </w:rPr>
      </w:pPr>
      <w:r w:rsidRPr="0013100B">
        <w:rPr>
          <w:rFonts w:eastAsia="Calibri"/>
          <w:bCs/>
          <w:szCs w:val="24"/>
          <w:lang w:val="es-ES" w:eastAsia="es-ES"/>
        </w:rPr>
        <w:t xml:space="preserve">COMUNIQUESE. </w:t>
      </w:r>
    </w:p>
    <w:p w14:paraId="01CD5E15" w14:textId="77777777" w:rsidR="00C75088" w:rsidRDefault="00C75088" w:rsidP="00BB2C04">
      <w:pPr>
        <w:tabs>
          <w:tab w:val="left" w:pos="709"/>
          <w:tab w:val="left" w:pos="7797"/>
        </w:tabs>
        <w:spacing w:after="200" w:line="240" w:lineRule="auto"/>
        <w:contextualSpacing/>
        <w:jc w:val="both"/>
        <w:rPr>
          <w:rFonts w:eastAsia="Calibri"/>
          <w:bCs/>
          <w:szCs w:val="24"/>
          <w:lang w:val="es-ES" w:eastAsia="es-ES"/>
        </w:rPr>
      </w:pPr>
    </w:p>
    <w:p w14:paraId="3E9EF00B" w14:textId="77777777" w:rsidR="00C75088" w:rsidRPr="0013100B" w:rsidRDefault="00C75088" w:rsidP="00BB2C04">
      <w:pPr>
        <w:tabs>
          <w:tab w:val="left" w:pos="709"/>
          <w:tab w:val="left" w:pos="7797"/>
        </w:tabs>
        <w:spacing w:after="200" w:line="240" w:lineRule="auto"/>
        <w:contextualSpacing/>
        <w:jc w:val="both"/>
        <w:rPr>
          <w:rFonts w:eastAsia="Calibri"/>
          <w:bCs/>
          <w:szCs w:val="24"/>
          <w:lang w:val="es-ES" w:eastAsia="es-ES"/>
        </w:rPr>
      </w:pPr>
    </w:p>
    <w:p w14:paraId="726BBA79" w14:textId="77777777" w:rsidR="00C75088" w:rsidRPr="00C75088" w:rsidRDefault="00C75088" w:rsidP="00C75088">
      <w:pPr>
        <w:jc w:val="both"/>
        <w:rPr>
          <w:rFonts w:eastAsia="Times New Roman"/>
          <w:b/>
          <w:bCs/>
          <w:szCs w:val="24"/>
          <w:u w:val="single"/>
          <w:lang w:eastAsia="es-ES"/>
        </w:rPr>
      </w:pPr>
      <w:r w:rsidRPr="00C75088">
        <w:rPr>
          <w:rFonts w:eastAsia="Times New Roman"/>
          <w:b/>
          <w:bCs/>
          <w:szCs w:val="24"/>
          <w:u w:val="single"/>
          <w:lang w:eastAsia="es-ES"/>
        </w:rPr>
        <w:t xml:space="preserve">ACUERDO NÚMERO </w:t>
      </w:r>
      <w:r>
        <w:rPr>
          <w:rFonts w:eastAsia="Times New Roman"/>
          <w:b/>
          <w:bCs/>
          <w:szCs w:val="24"/>
          <w:u w:val="single"/>
          <w:lang w:eastAsia="es-ES"/>
        </w:rPr>
        <w:t xml:space="preserve">TREINTA Y CINCO: </w:t>
      </w:r>
    </w:p>
    <w:p w14:paraId="29DDBB0E" w14:textId="77777777" w:rsidR="00030E80" w:rsidRPr="00030E80" w:rsidRDefault="00030E80" w:rsidP="00030E80">
      <w:pPr>
        <w:jc w:val="both"/>
        <w:rPr>
          <w:rFonts w:eastAsia="Times New Roman"/>
          <w:szCs w:val="24"/>
          <w:lang w:val="es-MX" w:eastAsia="es-ES"/>
        </w:rPr>
      </w:pPr>
      <w:r w:rsidRPr="00030E80">
        <w:rPr>
          <w:rFonts w:eastAsia="Times New Roman"/>
          <w:szCs w:val="24"/>
          <w:lang w:val="es-MX" w:eastAsia="es-ES"/>
        </w:rPr>
        <w:t>El Concejo Municipal CONSIDERANDO:</w:t>
      </w:r>
    </w:p>
    <w:p w14:paraId="3A5DCEBE" w14:textId="77777777" w:rsidR="003D7900" w:rsidRDefault="00030E80" w:rsidP="00030E80">
      <w:pPr>
        <w:spacing w:after="0" w:line="240" w:lineRule="auto"/>
        <w:jc w:val="both"/>
        <w:rPr>
          <w:rFonts w:eastAsia="Times New Roman"/>
          <w:szCs w:val="24"/>
          <w:lang w:val="es-ES" w:eastAsia="es-ES"/>
        </w:rPr>
      </w:pPr>
      <w:r w:rsidRPr="00030E80">
        <w:rPr>
          <w:rFonts w:eastAsia="Times New Roman"/>
          <w:szCs w:val="24"/>
          <w:lang w:val="es-MX" w:eastAsia="es-ES"/>
        </w:rPr>
        <w:t>I.- Que la Unidad de Adquisiciones y contrataciones Institucionales, realizó el proceso de libre gestión para la compra</w:t>
      </w:r>
      <w:r w:rsidR="00105897">
        <w:rPr>
          <w:rFonts w:eastAsia="Times New Roman"/>
          <w:szCs w:val="24"/>
          <w:lang w:val="es-MX" w:eastAsia="es-ES"/>
        </w:rPr>
        <w:t xml:space="preserve"> 8000 mascarillas KN95 con válvula, dentro del proyecto </w:t>
      </w:r>
      <w:r w:rsidR="009D510C" w:rsidRPr="00AE5F2E">
        <w:rPr>
          <w:rFonts w:eastAsia="Times New Roman"/>
          <w:b/>
          <w:szCs w:val="24"/>
          <w:lang w:val="es-ES" w:eastAsia="es-ES"/>
        </w:rPr>
        <w:t>PLAN DE EMERGENCIA MUNICIPAL DE PREPARACION Y RESPUESTA POR LA PANDEMIA DEL COVID-19, DEL MUNICIPIO DE METAPÁN, DEPARTAMENTO DE SANTA ANA”</w:t>
      </w:r>
      <w:r w:rsidR="009D510C" w:rsidRPr="00AE5F2E">
        <w:rPr>
          <w:rFonts w:eastAsia="Times New Roman"/>
          <w:color w:val="000000"/>
          <w:szCs w:val="24"/>
          <w:lang w:val="es-ES" w:eastAsia="es-ES"/>
        </w:rPr>
        <w:t xml:space="preserve"> </w:t>
      </w:r>
      <w:r w:rsidR="009D510C">
        <w:rPr>
          <w:rFonts w:eastAsia="Times New Roman"/>
          <w:color w:val="000000"/>
          <w:szCs w:val="24"/>
          <w:lang w:val="es-ES" w:eastAsia="es-ES"/>
        </w:rPr>
        <w:t xml:space="preserve">código </w:t>
      </w:r>
      <w:proofErr w:type="spellStart"/>
      <w:r w:rsidR="009D510C">
        <w:rPr>
          <w:rFonts w:eastAsia="Times New Roman"/>
          <w:color w:val="000000"/>
          <w:szCs w:val="24"/>
          <w:lang w:val="es-ES" w:eastAsia="es-ES"/>
        </w:rPr>
        <w:t>N°</w:t>
      </w:r>
      <w:proofErr w:type="spellEnd"/>
      <w:r w:rsidR="009D510C">
        <w:rPr>
          <w:rFonts w:eastAsia="Times New Roman"/>
          <w:color w:val="000000"/>
          <w:szCs w:val="24"/>
          <w:lang w:val="es-ES" w:eastAsia="es-ES"/>
        </w:rPr>
        <w:t xml:space="preserve"> </w:t>
      </w:r>
      <w:r w:rsidR="009D510C" w:rsidRPr="00AE5F2E">
        <w:rPr>
          <w:rFonts w:eastAsia="Times New Roman"/>
          <w:color w:val="000000"/>
          <w:szCs w:val="24"/>
          <w:lang w:val="es-ES" w:eastAsia="es-ES"/>
        </w:rPr>
        <w:t xml:space="preserve"> </w:t>
      </w:r>
      <w:r w:rsidR="009D510C" w:rsidRPr="00AE5F2E">
        <w:rPr>
          <w:rFonts w:eastAsia="Times New Roman"/>
          <w:b/>
          <w:color w:val="000000"/>
          <w:szCs w:val="24"/>
          <w:lang w:val="es-ES" w:eastAsia="es-ES"/>
        </w:rPr>
        <w:t>20012</w:t>
      </w:r>
      <w:r w:rsidR="009D510C" w:rsidRPr="00AE5F2E">
        <w:rPr>
          <w:rFonts w:eastAsia="Times New Roman"/>
          <w:color w:val="000000"/>
          <w:szCs w:val="24"/>
          <w:lang w:val="es-ES" w:eastAsia="es-ES"/>
        </w:rPr>
        <w:t>,</w:t>
      </w:r>
      <w:r w:rsidR="003D7900">
        <w:rPr>
          <w:rFonts w:eastAsia="Times New Roman"/>
          <w:szCs w:val="24"/>
          <w:lang w:val="es-ES" w:eastAsia="es-ES"/>
        </w:rPr>
        <w:t xml:space="preserve"> </w:t>
      </w:r>
    </w:p>
    <w:p w14:paraId="3BD133E1" w14:textId="77777777" w:rsidR="003D7900" w:rsidRDefault="003D7900" w:rsidP="00030E80">
      <w:pPr>
        <w:spacing w:after="0" w:line="240" w:lineRule="auto"/>
        <w:jc w:val="both"/>
        <w:rPr>
          <w:rFonts w:eastAsia="Times New Roman"/>
          <w:szCs w:val="24"/>
          <w:lang w:val="es-ES" w:eastAsia="es-ES"/>
        </w:rPr>
      </w:pPr>
    </w:p>
    <w:p w14:paraId="63C004F2" w14:textId="77777777" w:rsidR="003D7900" w:rsidRDefault="003D7900" w:rsidP="00030E80">
      <w:pPr>
        <w:spacing w:after="0" w:line="240" w:lineRule="auto"/>
        <w:jc w:val="both"/>
        <w:rPr>
          <w:szCs w:val="24"/>
          <w:lang w:val="es-MX"/>
        </w:rPr>
      </w:pPr>
      <w:r>
        <w:rPr>
          <w:rFonts w:eastAsia="Times New Roman"/>
          <w:szCs w:val="24"/>
          <w:lang w:val="es-ES" w:eastAsia="es-ES"/>
        </w:rPr>
        <w:t xml:space="preserve">II.- Que se </w:t>
      </w:r>
      <w:r w:rsidR="00030E80" w:rsidRPr="00030E80">
        <w:rPr>
          <w:szCs w:val="24"/>
          <w:lang w:val="es-MX"/>
        </w:rPr>
        <w:t>gene</w:t>
      </w:r>
      <w:r>
        <w:rPr>
          <w:szCs w:val="24"/>
          <w:lang w:val="es-MX"/>
        </w:rPr>
        <w:t>ro</w:t>
      </w:r>
      <w:r w:rsidR="00030E80" w:rsidRPr="00030E80">
        <w:rPr>
          <w:szCs w:val="24"/>
          <w:lang w:val="es-MX"/>
        </w:rPr>
        <w:t xml:space="preserve"> libre competencia, solicitando ofertas a diferentes proveedores, posteriormente a la convocatoria en COMPRASAL, de las cuales se tienen las ofertas siguientes:</w:t>
      </w:r>
      <w:r w:rsidR="005F6B65">
        <w:rPr>
          <w:szCs w:val="24"/>
          <w:lang w:val="es-MX"/>
        </w:rPr>
        <w:t xml:space="preserve"> DC NETWORKS, S.A. DE C.V. por el monto de $ 20,400.00; INVERSIONES ZORTRERAS, S.A. DE C.V. por el monto de $21,600.00; ALICIA VELASQUEZ, por el monto de $ 24,000.00</w:t>
      </w:r>
    </w:p>
    <w:p w14:paraId="588A9952" w14:textId="77777777" w:rsidR="007036DE" w:rsidRDefault="007036DE" w:rsidP="00030E80">
      <w:pPr>
        <w:spacing w:after="0" w:line="240" w:lineRule="auto"/>
        <w:jc w:val="both"/>
        <w:rPr>
          <w:szCs w:val="24"/>
          <w:lang w:val="es-MX"/>
        </w:rPr>
      </w:pPr>
    </w:p>
    <w:p w14:paraId="5828BDB9" w14:textId="77777777" w:rsidR="007036DE" w:rsidRPr="00A20B9B" w:rsidRDefault="007036DE" w:rsidP="00030E80">
      <w:pPr>
        <w:spacing w:after="0" w:line="240" w:lineRule="auto"/>
        <w:jc w:val="both"/>
        <w:rPr>
          <w:szCs w:val="24"/>
          <w:lang w:val="es-MX"/>
        </w:rPr>
      </w:pPr>
      <w:r>
        <w:rPr>
          <w:szCs w:val="24"/>
          <w:lang w:val="es-MX"/>
        </w:rPr>
        <w:t xml:space="preserve">III.- Que la Comisión de Evaluación de Ofertas, después de realizar el análisis y evaluación de las propuestas presentadas, y con base a las razones expuestas, RECOMIENDA: que se adjudique en forma total al ofertante </w:t>
      </w:r>
      <w:r w:rsidR="00A20B9B" w:rsidRPr="00A20B9B">
        <w:rPr>
          <w:b/>
          <w:bCs/>
          <w:szCs w:val="24"/>
          <w:lang w:val="es-MX"/>
        </w:rPr>
        <w:t xml:space="preserve">INVERSIONES ZORTRERAS, S.A. DE C.V. por el </w:t>
      </w:r>
      <w:r w:rsidR="00A20B9B" w:rsidRPr="00A20B9B">
        <w:rPr>
          <w:b/>
          <w:bCs/>
          <w:szCs w:val="24"/>
          <w:lang w:val="es-MX"/>
        </w:rPr>
        <w:lastRenderedPageBreak/>
        <w:t>monto de $21,600.00</w:t>
      </w:r>
      <w:r w:rsidR="00A20B9B">
        <w:rPr>
          <w:b/>
          <w:bCs/>
          <w:szCs w:val="24"/>
          <w:lang w:val="es-MX"/>
        </w:rPr>
        <w:t xml:space="preserve">, </w:t>
      </w:r>
      <w:r w:rsidR="00A20B9B">
        <w:rPr>
          <w:szCs w:val="24"/>
          <w:lang w:val="es-MX"/>
        </w:rPr>
        <w:t xml:space="preserve">por cumplir con la totalidad de los requisitos de evaluación técnica y por ser un precio acorde al presupuesto institucional; </w:t>
      </w:r>
    </w:p>
    <w:p w14:paraId="2E03415E" w14:textId="77777777" w:rsidR="003D7900" w:rsidRDefault="003D7900" w:rsidP="00030E80">
      <w:pPr>
        <w:spacing w:after="0" w:line="240" w:lineRule="auto"/>
        <w:jc w:val="both"/>
        <w:rPr>
          <w:szCs w:val="24"/>
          <w:lang w:val="es-MX"/>
        </w:rPr>
      </w:pPr>
    </w:p>
    <w:p w14:paraId="4DEF80D9" w14:textId="77777777" w:rsidR="00030E80" w:rsidRPr="00030E80" w:rsidRDefault="00030E80" w:rsidP="00030E80">
      <w:pPr>
        <w:jc w:val="both"/>
        <w:rPr>
          <w:szCs w:val="24"/>
          <w:lang w:val="es-MX"/>
        </w:rPr>
      </w:pPr>
      <w:r w:rsidRPr="00030E80">
        <w:rPr>
          <w:szCs w:val="24"/>
          <w:lang w:val="es-MX"/>
        </w:rPr>
        <w:t>POR TANTO el Concejo Municipal en uso de las facultades que le confiere el Código Municipal y la Ley de Adquisiciones y Contrataciones de la Administración Pública, ACUERDA:</w:t>
      </w:r>
    </w:p>
    <w:p w14:paraId="782EEC88" w14:textId="77777777" w:rsidR="00833B48" w:rsidRDefault="00030E80" w:rsidP="00585FE3">
      <w:pPr>
        <w:pStyle w:val="Prrafodelista"/>
        <w:numPr>
          <w:ilvl w:val="0"/>
          <w:numId w:val="372"/>
        </w:numPr>
        <w:spacing w:after="0" w:line="240" w:lineRule="auto"/>
        <w:jc w:val="both"/>
        <w:rPr>
          <w:rFonts w:eastAsia="Times New Roman"/>
          <w:szCs w:val="24"/>
          <w:lang w:val="es-ES" w:eastAsia="es-ES"/>
        </w:rPr>
      </w:pPr>
      <w:r w:rsidRPr="00833B48">
        <w:rPr>
          <w:rFonts w:eastAsia="Times New Roman"/>
          <w:szCs w:val="24"/>
          <w:lang w:val="es-ES" w:eastAsia="es-ES"/>
        </w:rPr>
        <w:t xml:space="preserve">ADJUDICAR a la empresa </w:t>
      </w:r>
      <w:r w:rsidR="00A20B9B" w:rsidRPr="00833B48">
        <w:rPr>
          <w:b/>
          <w:bCs/>
          <w:szCs w:val="24"/>
          <w:lang w:val="es-MX"/>
        </w:rPr>
        <w:t xml:space="preserve">INVERSIONES ZORTRERAS, S.A. DE C.V. por el monto de $21,600.00, </w:t>
      </w:r>
      <w:r w:rsidR="00A20B9B" w:rsidRPr="00833B48">
        <w:rPr>
          <w:szCs w:val="24"/>
          <w:lang w:val="es-MX"/>
        </w:rPr>
        <w:t xml:space="preserve"> para el suministro de </w:t>
      </w:r>
      <w:r w:rsidR="00833B48" w:rsidRPr="00833B48">
        <w:rPr>
          <w:rFonts w:eastAsia="Times New Roman"/>
          <w:szCs w:val="24"/>
          <w:lang w:val="es-MX" w:eastAsia="es-ES"/>
        </w:rPr>
        <w:t xml:space="preserve">8000 mascarillas KN95 con válvula, dentro del proyecto </w:t>
      </w:r>
      <w:r w:rsidR="00833B48" w:rsidRPr="00833B48">
        <w:rPr>
          <w:rFonts w:eastAsia="Times New Roman"/>
          <w:b/>
          <w:szCs w:val="24"/>
          <w:lang w:val="es-ES" w:eastAsia="es-ES"/>
        </w:rPr>
        <w:t>PLAN DE EMERGENCIA MUNICIPAL DE PREPARACION Y RESPUESTA POR LA PANDEMIA DEL COVID-19, DEL MUNICIPIO DE METAPÁN, DEPARTAMENTO DE SANTA ANA”</w:t>
      </w:r>
      <w:r w:rsidR="00833B48" w:rsidRPr="00833B48">
        <w:rPr>
          <w:rFonts w:eastAsia="Times New Roman"/>
          <w:color w:val="000000"/>
          <w:szCs w:val="24"/>
          <w:lang w:val="es-ES" w:eastAsia="es-ES"/>
        </w:rPr>
        <w:t xml:space="preserve"> código </w:t>
      </w:r>
      <w:proofErr w:type="spellStart"/>
      <w:r w:rsidR="00833B48" w:rsidRPr="00833B48">
        <w:rPr>
          <w:rFonts w:eastAsia="Times New Roman"/>
          <w:color w:val="000000"/>
          <w:szCs w:val="24"/>
          <w:lang w:val="es-ES" w:eastAsia="es-ES"/>
        </w:rPr>
        <w:t>N°</w:t>
      </w:r>
      <w:proofErr w:type="spellEnd"/>
      <w:r w:rsidR="00833B48" w:rsidRPr="00833B48">
        <w:rPr>
          <w:rFonts w:eastAsia="Times New Roman"/>
          <w:color w:val="000000"/>
          <w:szCs w:val="24"/>
          <w:lang w:val="es-ES" w:eastAsia="es-ES"/>
        </w:rPr>
        <w:t xml:space="preserve">  </w:t>
      </w:r>
      <w:r w:rsidR="00833B48" w:rsidRPr="00833B48">
        <w:rPr>
          <w:rFonts w:eastAsia="Times New Roman"/>
          <w:b/>
          <w:color w:val="000000"/>
          <w:szCs w:val="24"/>
          <w:lang w:val="es-ES" w:eastAsia="es-ES"/>
        </w:rPr>
        <w:t>20012</w:t>
      </w:r>
      <w:r w:rsidR="00833B48" w:rsidRPr="00833B48">
        <w:rPr>
          <w:rFonts w:eastAsia="Times New Roman"/>
          <w:color w:val="000000"/>
          <w:szCs w:val="24"/>
          <w:lang w:val="es-ES" w:eastAsia="es-ES"/>
        </w:rPr>
        <w:t>,</w:t>
      </w:r>
      <w:r w:rsidR="00833B48" w:rsidRPr="00833B48">
        <w:rPr>
          <w:rFonts w:eastAsia="Times New Roman"/>
          <w:szCs w:val="24"/>
          <w:lang w:val="es-ES" w:eastAsia="es-ES"/>
        </w:rPr>
        <w:t xml:space="preserve"> </w:t>
      </w:r>
      <w:r w:rsidR="00833B48">
        <w:rPr>
          <w:rFonts w:eastAsia="Times New Roman"/>
          <w:szCs w:val="24"/>
          <w:lang w:val="es-ES" w:eastAsia="es-ES"/>
        </w:rPr>
        <w:t>;</w:t>
      </w:r>
    </w:p>
    <w:p w14:paraId="3B35063B" w14:textId="77777777" w:rsidR="00833B48" w:rsidRDefault="00833B48" w:rsidP="00833B48">
      <w:pPr>
        <w:pStyle w:val="Prrafodelista"/>
        <w:spacing w:after="0" w:line="240" w:lineRule="auto"/>
        <w:jc w:val="both"/>
        <w:rPr>
          <w:rFonts w:eastAsia="Times New Roman"/>
          <w:szCs w:val="24"/>
          <w:lang w:val="es-ES" w:eastAsia="es-ES"/>
        </w:rPr>
      </w:pPr>
    </w:p>
    <w:p w14:paraId="7C3CE3C4" w14:textId="77777777" w:rsidR="00030E80" w:rsidRPr="00030E80" w:rsidRDefault="00030E80" w:rsidP="00030E80">
      <w:pPr>
        <w:spacing w:after="0" w:line="240" w:lineRule="auto"/>
        <w:contextualSpacing/>
        <w:jc w:val="both"/>
        <w:rPr>
          <w:rFonts w:eastAsia="Times New Roman"/>
          <w:szCs w:val="24"/>
          <w:lang w:val="es-MX" w:eastAsia="es-ES"/>
        </w:rPr>
      </w:pPr>
      <w:r w:rsidRPr="00030E80">
        <w:rPr>
          <w:rFonts w:eastAsia="Times New Roman"/>
          <w:szCs w:val="24"/>
          <w:lang w:val="es-ES" w:eastAsia="es-ES"/>
        </w:rPr>
        <w:t xml:space="preserve">COMUNIQUESE. </w:t>
      </w:r>
    </w:p>
    <w:p w14:paraId="46FACA58" w14:textId="77777777" w:rsidR="00BB2C04" w:rsidRDefault="00BB2C04" w:rsidP="004C13D1">
      <w:pPr>
        <w:tabs>
          <w:tab w:val="left" w:pos="709"/>
          <w:tab w:val="left" w:pos="7797"/>
        </w:tabs>
        <w:spacing w:after="200" w:line="240" w:lineRule="auto"/>
        <w:contextualSpacing/>
        <w:jc w:val="both"/>
        <w:rPr>
          <w:rFonts w:eastAsia="Calibri"/>
          <w:bCs/>
          <w:lang w:val="es-MX"/>
        </w:rPr>
      </w:pPr>
    </w:p>
    <w:p w14:paraId="1E315A6D" w14:textId="77777777" w:rsidR="0049705E" w:rsidRPr="0013100B" w:rsidRDefault="0049705E" w:rsidP="0049705E">
      <w:pPr>
        <w:tabs>
          <w:tab w:val="left" w:pos="709"/>
          <w:tab w:val="left" w:pos="7797"/>
        </w:tabs>
        <w:spacing w:after="200" w:line="240" w:lineRule="auto"/>
        <w:contextualSpacing/>
        <w:jc w:val="both"/>
        <w:rPr>
          <w:rFonts w:eastAsia="Calibri"/>
          <w:bCs/>
          <w:szCs w:val="24"/>
          <w:lang w:val="es-ES" w:eastAsia="es-ES"/>
        </w:rPr>
      </w:pPr>
    </w:p>
    <w:p w14:paraId="6666D3DF" w14:textId="77777777" w:rsidR="0049705E" w:rsidRPr="00C75088" w:rsidRDefault="0049705E" w:rsidP="0049705E">
      <w:pPr>
        <w:jc w:val="both"/>
        <w:rPr>
          <w:rFonts w:eastAsia="Times New Roman"/>
          <w:b/>
          <w:bCs/>
          <w:szCs w:val="24"/>
          <w:u w:val="single"/>
          <w:lang w:eastAsia="es-ES"/>
        </w:rPr>
      </w:pPr>
      <w:r w:rsidRPr="00C75088">
        <w:rPr>
          <w:rFonts w:eastAsia="Times New Roman"/>
          <w:b/>
          <w:bCs/>
          <w:szCs w:val="24"/>
          <w:u w:val="single"/>
          <w:lang w:eastAsia="es-ES"/>
        </w:rPr>
        <w:t xml:space="preserve">ACUERDO NÚMERO </w:t>
      </w:r>
      <w:r>
        <w:rPr>
          <w:rFonts w:eastAsia="Times New Roman"/>
          <w:b/>
          <w:bCs/>
          <w:szCs w:val="24"/>
          <w:u w:val="single"/>
          <w:lang w:eastAsia="es-ES"/>
        </w:rPr>
        <w:t xml:space="preserve">TREINTA  Y SEIS: </w:t>
      </w:r>
    </w:p>
    <w:p w14:paraId="11DB0EC5" w14:textId="77777777" w:rsidR="0049705E" w:rsidRPr="00030E80" w:rsidRDefault="0049705E" w:rsidP="0049705E">
      <w:pPr>
        <w:jc w:val="both"/>
        <w:rPr>
          <w:rFonts w:eastAsia="Times New Roman"/>
          <w:szCs w:val="24"/>
          <w:lang w:val="es-MX" w:eastAsia="es-ES"/>
        </w:rPr>
      </w:pPr>
      <w:r w:rsidRPr="00030E80">
        <w:rPr>
          <w:rFonts w:eastAsia="Times New Roman"/>
          <w:szCs w:val="24"/>
          <w:lang w:val="es-MX" w:eastAsia="es-ES"/>
        </w:rPr>
        <w:t>El Concejo Municipal CONSIDERANDO:</w:t>
      </w:r>
    </w:p>
    <w:p w14:paraId="1BD25F9B" w14:textId="77777777" w:rsidR="0049705E" w:rsidRDefault="0049705E" w:rsidP="0049705E">
      <w:pPr>
        <w:spacing w:after="0" w:line="240" w:lineRule="auto"/>
        <w:jc w:val="both"/>
        <w:rPr>
          <w:rFonts w:eastAsia="Times New Roman"/>
          <w:szCs w:val="24"/>
          <w:lang w:val="es-ES" w:eastAsia="es-ES"/>
        </w:rPr>
      </w:pPr>
      <w:r w:rsidRPr="00030E80">
        <w:rPr>
          <w:rFonts w:eastAsia="Times New Roman"/>
          <w:szCs w:val="24"/>
          <w:lang w:val="es-MX" w:eastAsia="es-ES"/>
        </w:rPr>
        <w:t>I.- Que la Unidad de Adquisiciones y contrataciones Institucionales, realizó el proceso de libre gestión para la compra</w:t>
      </w:r>
      <w:r>
        <w:rPr>
          <w:rFonts w:eastAsia="Times New Roman"/>
          <w:szCs w:val="24"/>
          <w:lang w:val="es-MX" w:eastAsia="es-ES"/>
        </w:rPr>
        <w:t xml:space="preserve"> de 200 galones de amonio cuaternario, dentro del proyecto </w:t>
      </w:r>
      <w:r w:rsidRPr="00AE5F2E">
        <w:rPr>
          <w:rFonts w:eastAsia="Times New Roman"/>
          <w:b/>
          <w:szCs w:val="24"/>
          <w:lang w:val="es-ES" w:eastAsia="es-ES"/>
        </w:rPr>
        <w:t>PLAN DE EMERGENCIA MUNICIPAL DE PREPARACION Y RESPUESTA POR LA PANDEMIA DEL COVID-19, DEL MUNICIPIO DE METAPÁN, DEPARTAMENTO DE SANTA ANA”</w:t>
      </w:r>
      <w:r w:rsidRPr="00AE5F2E">
        <w:rPr>
          <w:rFonts w:eastAsia="Times New Roman"/>
          <w:color w:val="000000"/>
          <w:szCs w:val="24"/>
          <w:lang w:val="es-ES" w:eastAsia="es-ES"/>
        </w:rPr>
        <w:t xml:space="preserve"> </w:t>
      </w:r>
      <w:r>
        <w:rPr>
          <w:rFonts w:eastAsia="Times New Roman"/>
          <w:color w:val="000000"/>
          <w:szCs w:val="24"/>
          <w:lang w:val="es-ES" w:eastAsia="es-ES"/>
        </w:rPr>
        <w:t xml:space="preserve">código </w:t>
      </w:r>
      <w:proofErr w:type="spellStart"/>
      <w:r>
        <w:rPr>
          <w:rFonts w:eastAsia="Times New Roman"/>
          <w:color w:val="000000"/>
          <w:szCs w:val="24"/>
          <w:lang w:val="es-ES" w:eastAsia="es-ES"/>
        </w:rPr>
        <w:t>N°</w:t>
      </w:r>
      <w:proofErr w:type="spellEnd"/>
      <w:r>
        <w:rPr>
          <w:rFonts w:eastAsia="Times New Roman"/>
          <w:color w:val="000000"/>
          <w:szCs w:val="24"/>
          <w:lang w:val="es-ES" w:eastAsia="es-ES"/>
        </w:rPr>
        <w:t xml:space="preserve"> </w:t>
      </w:r>
      <w:r w:rsidRPr="00AE5F2E">
        <w:rPr>
          <w:rFonts w:eastAsia="Times New Roman"/>
          <w:color w:val="000000"/>
          <w:szCs w:val="24"/>
          <w:lang w:val="es-ES" w:eastAsia="es-ES"/>
        </w:rPr>
        <w:t xml:space="preserve"> </w:t>
      </w:r>
      <w:r w:rsidRPr="00AE5F2E">
        <w:rPr>
          <w:rFonts w:eastAsia="Times New Roman"/>
          <w:b/>
          <w:color w:val="000000"/>
          <w:szCs w:val="24"/>
          <w:lang w:val="es-ES" w:eastAsia="es-ES"/>
        </w:rPr>
        <w:t>20012</w:t>
      </w:r>
      <w:r w:rsidRPr="00AE5F2E">
        <w:rPr>
          <w:rFonts w:eastAsia="Times New Roman"/>
          <w:color w:val="000000"/>
          <w:szCs w:val="24"/>
          <w:lang w:val="es-ES" w:eastAsia="es-ES"/>
        </w:rPr>
        <w:t>,</w:t>
      </w:r>
      <w:r>
        <w:rPr>
          <w:rFonts w:eastAsia="Times New Roman"/>
          <w:szCs w:val="24"/>
          <w:lang w:val="es-ES" w:eastAsia="es-ES"/>
        </w:rPr>
        <w:t xml:space="preserve"> </w:t>
      </w:r>
    </w:p>
    <w:p w14:paraId="70AA6E16" w14:textId="77777777" w:rsidR="0049705E" w:rsidRDefault="0049705E" w:rsidP="0049705E">
      <w:pPr>
        <w:spacing w:after="0" w:line="240" w:lineRule="auto"/>
        <w:jc w:val="both"/>
        <w:rPr>
          <w:rFonts w:eastAsia="Times New Roman"/>
          <w:szCs w:val="24"/>
          <w:lang w:val="es-ES" w:eastAsia="es-ES"/>
        </w:rPr>
      </w:pPr>
    </w:p>
    <w:p w14:paraId="554E2559" w14:textId="77777777" w:rsidR="0049705E" w:rsidRDefault="0049705E" w:rsidP="0049705E">
      <w:pPr>
        <w:spacing w:after="0" w:line="240" w:lineRule="auto"/>
        <w:jc w:val="both"/>
        <w:rPr>
          <w:szCs w:val="24"/>
          <w:lang w:val="es-MX"/>
        </w:rPr>
      </w:pPr>
      <w:r>
        <w:rPr>
          <w:rFonts w:eastAsia="Times New Roman"/>
          <w:szCs w:val="24"/>
          <w:lang w:val="es-ES" w:eastAsia="es-ES"/>
        </w:rPr>
        <w:t xml:space="preserve">II.- Que se </w:t>
      </w:r>
      <w:r w:rsidRPr="00030E80">
        <w:rPr>
          <w:szCs w:val="24"/>
          <w:lang w:val="es-MX"/>
        </w:rPr>
        <w:t>gene</w:t>
      </w:r>
      <w:r>
        <w:rPr>
          <w:szCs w:val="24"/>
          <w:lang w:val="es-MX"/>
        </w:rPr>
        <w:t>ro</w:t>
      </w:r>
      <w:r w:rsidRPr="00030E80">
        <w:rPr>
          <w:szCs w:val="24"/>
          <w:lang w:val="es-MX"/>
        </w:rPr>
        <w:t xml:space="preserve"> libre competencia, solicitando ofertas a diferentes proveedores, posteriormente a la convocatoria en COMPRASAL, de las cuales se tienen las ofertas siguientes:</w:t>
      </w:r>
      <w:r>
        <w:rPr>
          <w:szCs w:val="24"/>
          <w:lang w:val="es-MX"/>
        </w:rPr>
        <w:t xml:space="preserve"> </w:t>
      </w:r>
      <w:r w:rsidR="002C370B">
        <w:rPr>
          <w:szCs w:val="24"/>
          <w:lang w:val="es-MX"/>
        </w:rPr>
        <w:t>EQUITEC, S.A. DE C.V. por el monto de $1,200.00; INPRODI, S.A. DE C.V. por el monto de $ 1,500.00 ; SURTIMEDIC, S.A. DE C.V. por el monto de $ 1,400.00; PROIMSA, por el monto de $ 780.00; PLUS MAKERS, S.A. DE C.V por el monto de $ 7,800.00; DC NETWORKS, S.A. DE C.V. por el monto de $ 904.00; INVERSIONES MAGAÑA Y MAGAÑA, S.A. DE C.V. por el monto de $ 1,250.00; ALMACENES VIDRI, S.A. DE C.V. por el monto de $ 1,320.00; INPROCSA, S.A. DE C.V. por el monto de $ 4,294.00; DISTRIBU</w:t>
      </w:r>
      <w:r w:rsidR="00580494">
        <w:rPr>
          <w:szCs w:val="24"/>
          <w:lang w:val="es-MX"/>
        </w:rPr>
        <w:t>CIÓN</w:t>
      </w:r>
      <w:r w:rsidR="002C370B">
        <w:rPr>
          <w:szCs w:val="24"/>
          <w:lang w:val="es-MX"/>
        </w:rPr>
        <w:t xml:space="preserve"> SALVADOREÑA, S.A. DE C.V. por el monto de $ 1,130.00; SUMINISTRO LR, S.A. DE C.V. </w:t>
      </w:r>
      <w:r w:rsidR="00B1268E">
        <w:rPr>
          <w:szCs w:val="24"/>
          <w:lang w:val="es-MX"/>
        </w:rPr>
        <w:t>por el monto de $ 1,400.00;  POP DISPLAYS MULTYRSA, S.A. DE C.V. por el monto de $ 2,034.00</w:t>
      </w:r>
      <w:r w:rsidR="00732C76">
        <w:rPr>
          <w:szCs w:val="24"/>
          <w:lang w:val="es-MX"/>
        </w:rPr>
        <w:t xml:space="preserve">; KLUG SEGURITY por el monto de $ 1,200.00; MAURICIO ARNOLDO CALDERÓN GENOVEZ, por el monto de $ 3,600.00; DISTRIBUIDORA MAHANAIM, por el monto de $ 10,000.00; </w:t>
      </w:r>
      <w:r w:rsidR="00683E37">
        <w:rPr>
          <w:szCs w:val="24"/>
          <w:lang w:val="es-MX"/>
        </w:rPr>
        <w:t xml:space="preserve"> GRUPO 360, S.A. DE C.V. por el monto de $ 370.00; INVERSIONES JOTAS, S.A. DE C.V. por el monto de $ 1,600.00; ALICIA VELASQUEZ, por el monto de $ 1,200.00, DIPROMOS, S.A. DE C.V. por el monto de $ 1,356.00</w:t>
      </w:r>
    </w:p>
    <w:p w14:paraId="31FB9BC7" w14:textId="77777777" w:rsidR="0049705E" w:rsidRDefault="0049705E" w:rsidP="0049705E">
      <w:pPr>
        <w:spacing w:after="0" w:line="240" w:lineRule="auto"/>
        <w:jc w:val="both"/>
        <w:rPr>
          <w:szCs w:val="24"/>
          <w:lang w:val="es-MX"/>
        </w:rPr>
      </w:pPr>
    </w:p>
    <w:p w14:paraId="1C93EFF8" w14:textId="77777777" w:rsidR="0049705E" w:rsidRPr="00BE0A25" w:rsidRDefault="0049705E" w:rsidP="0049705E">
      <w:pPr>
        <w:spacing w:after="0" w:line="240" w:lineRule="auto"/>
        <w:jc w:val="both"/>
        <w:rPr>
          <w:b/>
          <w:bCs/>
          <w:szCs w:val="24"/>
          <w:lang w:val="es-MX"/>
        </w:rPr>
      </w:pPr>
      <w:r>
        <w:rPr>
          <w:szCs w:val="24"/>
          <w:lang w:val="es-MX"/>
        </w:rPr>
        <w:t xml:space="preserve">III.- Que la Comisión de Evaluación de Ofertas, después de realizar el análisis y evaluación de las propuestas presentadas, y con base a las razones expuestas, RECOMIENDA: que se adjudique en forma total al ofertante </w:t>
      </w:r>
      <w:r w:rsidR="00BE0A25" w:rsidRPr="00BE0A25">
        <w:rPr>
          <w:b/>
          <w:bCs/>
          <w:szCs w:val="24"/>
          <w:lang w:val="es-MX"/>
        </w:rPr>
        <w:t>PLUS MAKERS, S.A. DE C.V por el monto de $ 7,800.00;</w:t>
      </w:r>
      <w:r w:rsidR="00906394" w:rsidRPr="00906394">
        <w:rPr>
          <w:szCs w:val="24"/>
          <w:lang w:val="es-MX"/>
        </w:rPr>
        <w:t xml:space="preserve"> </w:t>
      </w:r>
      <w:r w:rsidR="00906394">
        <w:rPr>
          <w:szCs w:val="24"/>
          <w:lang w:val="es-MX"/>
        </w:rPr>
        <w:t xml:space="preserve">por cumplir con la totalidad de los requisitos de evaluación técnica y por ser un precio acorde al presupuesto institucional; además según el giro de la empresa </w:t>
      </w:r>
      <w:proofErr w:type="spellStart"/>
      <w:r w:rsidR="00906394">
        <w:rPr>
          <w:szCs w:val="24"/>
          <w:lang w:val="es-MX"/>
        </w:rPr>
        <w:t>esta</w:t>
      </w:r>
      <w:proofErr w:type="spellEnd"/>
      <w:r w:rsidR="00906394">
        <w:rPr>
          <w:szCs w:val="24"/>
          <w:lang w:val="es-MX"/>
        </w:rPr>
        <w:t xml:space="preserve"> autorizado para vender este tipo de suministros, y de los cuales se efectuaron pruebas QT-40 HYDRION pada medir las partes por millón de amonio (verificando pureza de amonio) en presencia del Gerente de Desarrollo </w:t>
      </w:r>
      <w:proofErr w:type="spellStart"/>
      <w:r w:rsidR="00906394">
        <w:rPr>
          <w:szCs w:val="24"/>
          <w:lang w:val="es-MX"/>
        </w:rPr>
        <w:t>Territoail</w:t>
      </w:r>
      <w:proofErr w:type="spellEnd"/>
      <w:r w:rsidR="00906394">
        <w:rPr>
          <w:szCs w:val="24"/>
          <w:lang w:val="es-MX"/>
        </w:rPr>
        <w:t xml:space="preserve"> y el encargado de Seguridad y Salud  Ocupacional, y cuentan con ficha técnica y calidad solicitada; </w:t>
      </w:r>
    </w:p>
    <w:p w14:paraId="7269CC4A" w14:textId="77777777" w:rsidR="00FC7B3D" w:rsidRDefault="00FC7B3D" w:rsidP="0049705E">
      <w:pPr>
        <w:spacing w:after="0" w:line="240" w:lineRule="auto"/>
        <w:jc w:val="both"/>
        <w:rPr>
          <w:szCs w:val="24"/>
          <w:lang w:val="es-MX"/>
        </w:rPr>
      </w:pPr>
    </w:p>
    <w:p w14:paraId="5FCF32DC" w14:textId="77777777" w:rsidR="0049705E" w:rsidRPr="00030E80" w:rsidRDefault="0049705E" w:rsidP="0049705E">
      <w:pPr>
        <w:jc w:val="both"/>
        <w:rPr>
          <w:szCs w:val="24"/>
          <w:lang w:val="es-MX"/>
        </w:rPr>
      </w:pPr>
      <w:r w:rsidRPr="00030E80">
        <w:rPr>
          <w:szCs w:val="24"/>
          <w:lang w:val="es-MX"/>
        </w:rPr>
        <w:t>POR TANTO el Concejo Municipal en uso de las facultades que le confiere el Código Municipal y la Ley de Adquisiciones y Contrataciones de la Administración Pública, ACUERDA:</w:t>
      </w:r>
    </w:p>
    <w:p w14:paraId="2ADF050E" w14:textId="77777777" w:rsidR="0049705E" w:rsidRPr="000F34A6" w:rsidRDefault="0049705E" w:rsidP="00585FE3">
      <w:pPr>
        <w:pStyle w:val="Prrafodelista"/>
        <w:numPr>
          <w:ilvl w:val="0"/>
          <w:numId w:val="373"/>
        </w:numPr>
        <w:spacing w:after="0" w:line="240" w:lineRule="auto"/>
        <w:jc w:val="both"/>
        <w:rPr>
          <w:rFonts w:eastAsia="Times New Roman"/>
          <w:szCs w:val="24"/>
          <w:lang w:val="es-ES" w:eastAsia="es-ES"/>
        </w:rPr>
      </w:pPr>
      <w:r w:rsidRPr="00833B48">
        <w:rPr>
          <w:rFonts w:eastAsia="Times New Roman"/>
          <w:szCs w:val="24"/>
          <w:lang w:val="es-ES" w:eastAsia="es-ES"/>
        </w:rPr>
        <w:lastRenderedPageBreak/>
        <w:t>ADJUDICAR a la</w:t>
      </w:r>
      <w:r w:rsidR="00CC7967">
        <w:rPr>
          <w:rFonts w:eastAsia="Times New Roman"/>
          <w:szCs w:val="24"/>
          <w:lang w:val="es-ES" w:eastAsia="es-ES"/>
        </w:rPr>
        <w:t xml:space="preserve"> empresa</w:t>
      </w:r>
      <w:r w:rsidR="00B4043C" w:rsidRPr="00B4043C">
        <w:rPr>
          <w:b/>
          <w:bCs/>
          <w:szCs w:val="24"/>
          <w:lang w:val="es-MX"/>
        </w:rPr>
        <w:t xml:space="preserve"> </w:t>
      </w:r>
      <w:r w:rsidR="00B4043C" w:rsidRPr="00BE0A25">
        <w:rPr>
          <w:b/>
          <w:bCs/>
          <w:szCs w:val="24"/>
          <w:lang w:val="es-MX"/>
        </w:rPr>
        <w:t>PLUS MAKERS, S.A. DE C.V por el monto de $ 7,800.00;</w:t>
      </w:r>
      <w:r w:rsidR="000F34A6">
        <w:rPr>
          <w:b/>
          <w:bCs/>
          <w:szCs w:val="24"/>
          <w:lang w:val="es-MX"/>
        </w:rPr>
        <w:t xml:space="preserve"> </w:t>
      </w:r>
      <w:r w:rsidR="000F34A6" w:rsidRPr="00030E80">
        <w:rPr>
          <w:rFonts w:eastAsia="Times New Roman"/>
          <w:szCs w:val="24"/>
          <w:lang w:val="es-MX" w:eastAsia="es-ES"/>
        </w:rPr>
        <w:t>para la compra</w:t>
      </w:r>
      <w:r w:rsidR="000F34A6">
        <w:rPr>
          <w:rFonts w:eastAsia="Times New Roman"/>
          <w:szCs w:val="24"/>
          <w:lang w:val="es-MX" w:eastAsia="es-ES"/>
        </w:rPr>
        <w:t xml:space="preserve"> de 200 galones de amonio cuaternario</w:t>
      </w:r>
      <w:r w:rsidRPr="000F34A6">
        <w:rPr>
          <w:rFonts w:eastAsia="Times New Roman"/>
          <w:szCs w:val="24"/>
          <w:lang w:val="es-MX" w:eastAsia="es-ES"/>
        </w:rPr>
        <w:t xml:space="preserve">, dentro del proyecto </w:t>
      </w:r>
      <w:r w:rsidRPr="000F34A6">
        <w:rPr>
          <w:rFonts w:eastAsia="Times New Roman"/>
          <w:b/>
          <w:szCs w:val="24"/>
          <w:lang w:val="es-ES" w:eastAsia="es-ES"/>
        </w:rPr>
        <w:t>PLAN DE EMERGENCIA MUNICIPAL DE PREPARACION Y RESPUESTA POR LA PANDEMIA DEL COVID-19, DEL MUNICIPIO DE METAPÁN, DEPARTAMENTO DE SANTA ANA”</w:t>
      </w:r>
      <w:r w:rsidRPr="000F34A6">
        <w:rPr>
          <w:rFonts w:eastAsia="Times New Roman"/>
          <w:color w:val="000000"/>
          <w:szCs w:val="24"/>
          <w:lang w:val="es-ES" w:eastAsia="es-ES"/>
        </w:rPr>
        <w:t xml:space="preserve"> código </w:t>
      </w:r>
      <w:proofErr w:type="spellStart"/>
      <w:r w:rsidRPr="000F34A6">
        <w:rPr>
          <w:rFonts w:eastAsia="Times New Roman"/>
          <w:color w:val="000000"/>
          <w:szCs w:val="24"/>
          <w:lang w:val="es-ES" w:eastAsia="es-ES"/>
        </w:rPr>
        <w:t>N°</w:t>
      </w:r>
      <w:proofErr w:type="spellEnd"/>
      <w:r w:rsidRPr="000F34A6">
        <w:rPr>
          <w:rFonts w:eastAsia="Times New Roman"/>
          <w:color w:val="000000"/>
          <w:szCs w:val="24"/>
          <w:lang w:val="es-ES" w:eastAsia="es-ES"/>
        </w:rPr>
        <w:t xml:space="preserve">  </w:t>
      </w:r>
      <w:r w:rsidRPr="000F34A6">
        <w:rPr>
          <w:rFonts w:eastAsia="Times New Roman"/>
          <w:b/>
          <w:color w:val="000000"/>
          <w:szCs w:val="24"/>
          <w:lang w:val="es-ES" w:eastAsia="es-ES"/>
        </w:rPr>
        <w:t>20012</w:t>
      </w:r>
      <w:r w:rsidRPr="000F34A6">
        <w:rPr>
          <w:rFonts w:eastAsia="Times New Roman"/>
          <w:color w:val="000000"/>
          <w:szCs w:val="24"/>
          <w:lang w:val="es-ES" w:eastAsia="es-ES"/>
        </w:rPr>
        <w:t>,</w:t>
      </w:r>
      <w:r w:rsidRPr="000F34A6">
        <w:rPr>
          <w:rFonts w:eastAsia="Times New Roman"/>
          <w:szCs w:val="24"/>
          <w:lang w:val="es-ES" w:eastAsia="es-ES"/>
        </w:rPr>
        <w:t xml:space="preserve"> ;</w:t>
      </w:r>
    </w:p>
    <w:p w14:paraId="48D1A97A" w14:textId="77777777" w:rsidR="0049705E" w:rsidRDefault="0049705E" w:rsidP="0049705E">
      <w:pPr>
        <w:pStyle w:val="Prrafodelista"/>
        <w:spacing w:after="0" w:line="240" w:lineRule="auto"/>
        <w:jc w:val="both"/>
        <w:rPr>
          <w:rFonts w:eastAsia="Times New Roman"/>
          <w:szCs w:val="24"/>
          <w:lang w:val="es-ES" w:eastAsia="es-ES"/>
        </w:rPr>
      </w:pPr>
    </w:p>
    <w:p w14:paraId="2E5F7A6C" w14:textId="77777777" w:rsidR="0049705E" w:rsidRPr="00030E80" w:rsidRDefault="0049705E" w:rsidP="0049705E">
      <w:pPr>
        <w:spacing w:after="0" w:line="240" w:lineRule="auto"/>
        <w:contextualSpacing/>
        <w:jc w:val="both"/>
        <w:rPr>
          <w:rFonts w:eastAsia="Times New Roman"/>
          <w:szCs w:val="24"/>
          <w:lang w:val="es-MX" w:eastAsia="es-ES"/>
        </w:rPr>
      </w:pPr>
      <w:r w:rsidRPr="00030E80">
        <w:rPr>
          <w:rFonts w:eastAsia="Times New Roman"/>
          <w:szCs w:val="24"/>
          <w:lang w:val="es-ES" w:eastAsia="es-ES"/>
        </w:rPr>
        <w:t xml:space="preserve">COMUNIQUESE. </w:t>
      </w:r>
    </w:p>
    <w:p w14:paraId="1FE8578E" w14:textId="77777777" w:rsidR="0049705E" w:rsidRDefault="0049705E" w:rsidP="004C13D1">
      <w:pPr>
        <w:tabs>
          <w:tab w:val="left" w:pos="709"/>
          <w:tab w:val="left" w:pos="7797"/>
        </w:tabs>
        <w:spacing w:after="200" w:line="240" w:lineRule="auto"/>
        <w:contextualSpacing/>
        <w:jc w:val="both"/>
        <w:rPr>
          <w:rFonts w:eastAsia="Calibri"/>
          <w:bCs/>
          <w:lang w:val="es-MX"/>
        </w:rPr>
      </w:pPr>
    </w:p>
    <w:p w14:paraId="2F739FA7" w14:textId="77777777" w:rsidR="00295063" w:rsidRDefault="00295063" w:rsidP="004C13D1">
      <w:pPr>
        <w:tabs>
          <w:tab w:val="left" w:pos="709"/>
          <w:tab w:val="left" w:pos="7797"/>
        </w:tabs>
        <w:spacing w:after="200" w:line="240" w:lineRule="auto"/>
        <w:contextualSpacing/>
        <w:jc w:val="both"/>
        <w:rPr>
          <w:rFonts w:eastAsia="Calibri"/>
          <w:bCs/>
          <w:lang w:val="es-MX"/>
        </w:rPr>
      </w:pPr>
    </w:p>
    <w:p w14:paraId="01C0A4EF" w14:textId="77777777" w:rsidR="00295063" w:rsidRPr="004A2CA5" w:rsidRDefault="00295063" w:rsidP="00295063">
      <w:pPr>
        <w:spacing w:line="240" w:lineRule="auto"/>
        <w:rPr>
          <w:rFonts w:eastAsia="Calibri"/>
        </w:rPr>
      </w:pPr>
    </w:p>
    <w:p w14:paraId="56842171" w14:textId="77777777" w:rsidR="00295063" w:rsidRDefault="00295063" w:rsidP="00295063">
      <w:pPr>
        <w:spacing w:after="0" w:line="240" w:lineRule="auto"/>
        <w:jc w:val="both"/>
        <w:rPr>
          <w:rFonts w:eastAsia="Times New Roman"/>
          <w:szCs w:val="24"/>
          <w:lang w:val="es-ES" w:eastAsia="es-ES"/>
        </w:rPr>
      </w:pPr>
      <w:r w:rsidRPr="009760FC">
        <w:rPr>
          <w:rFonts w:eastAsia="Times New Roman"/>
          <w:szCs w:val="24"/>
          <w:lang w:val="es-ES" w:eastAsia="es-ES"/>
        </w:rPr>
        <w:t xml:space="preserve">No habiendo más que hacer constar se da por terminada la presente Acta, a las </w:t>
      </w:r>
      <w:r>
        <w:rPr>
          <w:rFonts w:eastAsia="Times New Roman"/>
          <w:szCs w:val="24"/>
          <w:lang w:val="es-ES" w:eastAsia="es-ES"/>
        </w:rPr>
        <w:t xml:space="preserve">doce horas con cuarenta minutos del quince de julio del año dos mil veinte, </w:t>
      </w:r>
      <w:r w:rsidRPr="009760FC">
        <w:rPr>
          <w:rFonts w:eastAsia="Times New Roman"/>
          <w:szCs w:val="24"/>
          <w:lang w:val="es-ES" w:eastAsia="es-ES"/>
        </w:rPr>
        <w:t xml:space="preserve">la cual firmamos de conformidad para efectos legales consiguientes. </w:t>
      </w:r>
      <w:r>
        <w:rPr>
          <w:rFonts w:eastAsia="Times New Roman"/>
          <w:szCs w:val="24"/>
          <w:lang w:val="es-ES" w:eastAsia="es-ES"/>
        </w:rPr>
        <w:t>–</w:t>
      </w:r>
    </w:p>
    <w:p w14:paraId="2603C3DF" w14:textId="77777777" w:rsidR="00295063" w:rsidRDefault="00295063" w:rsidP="00295063">
      <w:pPr>
        <w:spacing w:after="0" w:line="240" w:lineRule="auto"/>
        <w:jc w:val="both"/>
        <w:rPr>
          <w:rFonts w:eastAsia="Times New Roman"/>
          <w:szCs w:val="24"/>
          <w:lang w:val="es-ES" w:eastAsia="es-ES"/>
        </w:rPr>
      </w:pPr>
    </w:p>
    <w:p w14:paraId="797E07FE" w14:textId="77777777" w:rsidR="00295063" w:rsidRDefault="00295063" w:rsidP="00295063">
      <w:pPr>
        <w:spacing w:after="0" w:line="240" w:lineRule="auto"/>
        <w:jc w:val="both"/>
        <w:rPr>
          <w:rFonts w:eastAsia="Times New Roman"/>
          <w:szCs w:val="24"/>
          <w:lang w:val="es-ES" w:eastAsia="es-ES"/>
        </w:rPr>
      </w:pPr>
    </w:p>
    <w:p w14:paraId="73058E23" w14:textId="77777777" w:rsidR="00295063" w:rsidRDefault="00295063" w:rsidP="00295063">
      <w:pPr>
        <w:spacing w:after="0" w:line="240" w:lineRule="auto"/>
        <w:jc w:val="both"/>
        <w:rPr>
          <w:rFonts w:eastAsia="Times New Roman"/>
          <w:szCs w:val="24"/>
          <w:lang w:val="es-ES" w:eastAsia="es-ES"/>
        </w:rPr>
      </w:pPr>
    </w:p>
    <w:p w14:paraId="372AC017" w14:textId="77777777" w:rsidR="00295063" w:rsidRDefault="00295063" w:rsidP="00295063">
      <w:pPr>
        <w:spacing w:after="0" w:line="240" w:lineRule="auto"/>
        <w:jc w:val="center"/>
        <w:rPr>
          <w:rFonts w:eastAsia="Times New Roman"/>
          <w:lang w:eastAsia="es-ES"/>
        </w:rPr>
      </w:pPr>
    </w:p>
    <w:p w14:paraId="7E17F111" w14:textId="77777777" w:rsidR="00295063" w:rsidRDefault="00295063" w:rsidP="00295063">
      <w:pPr>
        <w:spacing w:after="0" w:line="240" w:lineRule="auto"/>
        <w:jc w:val="center"/>
        <w:rPr>
          <w:rFonts w:eastAsia="Times New Roman"/>
          <w:lang w:eastAsia="es-ES"/>
        </w:rPr>
      </w:pPr>
    </w:p>
    <w:p w14:paraId="77881AA6" w14:textId="77777777" w:rsidR="000172C1" w:rsidRDefault="000172C1" w:rsidP="00295063">
      <w:pPr>
        <w:spacing w:after="0" w:line="240" w:lineRule="auto"/>
        <w:jc w:val="center"/>
        <w:rPr>
          <w:rFonts w:eastAsia="Times New Roman"/>
          <w:lang w:eastAsia="es-ES"/>
        </w:rPr>
      </w:pPr>
    </w:p>
    <w:p w14:paraId="3B734DB6" w14:textId="77777777" w:rsidR="00295063" w:rsidRDefault="00295063" w:rsidP="00295063">
      <w:pPr>
        <w:spacing w:after="0" w:line="240" w:lineRule="auto"/>
        <w:jc w:val="center"/>
        <w:rPr>
          <w:rFonts w:eastAsia="Times New Roman"/>
          <w:lang w:eastAsia="es-ES"/>
        </w:rPr>
      </w:pPr>
      <w:r>
        <w:rPr>
          <w:rFonts w:eastAsia="Times New Roman"/>
          <w:lang w:eastAsia="es-ES"/>
        </w:rPr>
        <w:t>Prof. José Rigoberto Pinto Rivera</w:t>
      </w:r>
    </w:p>
    <w:p w14:paraId="51791F40" w14:textId="77777777" w:rsidR="00295063" w:rsidRDefault="00295063" w:rsidP="00295063">
      <w:pPr>
        <w:spacing w:after="0" w:line="240" w:lineRule="auto"/>
        <w:jc w:val="center"/>
        <w:rPr>
          <w:rFonts w:eastAsia="Times New Roman"/>
          <w:lang w:eastAsia="es-ES"/>
        </w:rPr>
      </w:pPr>
      <w:r>
        <w:rPr>
          <w:rFonts w:eastAsia="Times New Roman"/>
          <w:lang w:eastAsia="es-ES"/>
        </w:rPr>
        <w:t>Alcalde Municipal</w:t>
      </w:r>
    </w:p>
    <w:p w14:paraId="2EB0B5D0" w14:textId="77777777" w:rsidR="00295063" w:rsidRDefault="00295063" w:rsidP="00295063">
      <w:pPr>
        <w:spacing w:after="0" w:line="240" w:lineRule="auto"/>
        <w:jc w:val="both"/>
        <w:rPr>
          <w:rFonts w:eastAsia="Times New Roman"/>
          <w:lang w:eastAsia="es-ES"/>
        </w:rPr>
      </w:pPr>
      <w:r>
        <w:rPr>
          <w:rFonts w:eastAsia="Times New Roman"/>
          <w:lang w:eastAsia="es-ES"/>
        </w:rPr>
        <w:t xml:space="preserve">                                                      </w:t>
      </w:r>
    </w:p>
    <w:p w14:paraId="4C3BC50D" w14:textId="77777777" w:rsidR="00295063" w:rsidRDefault="00295063" w:rsidP="00295063">
      <w:pPr>
        <w:spacing w:after="0" w:line="240" w:lineRule="auto"/>
        <w:jc w:val="both"/>
        <w:rPr>
          <w:rFonts w:eastAsia="Times New Roman"/>
          <w:lang w:eastAsia="es-ES"/>
        </w:rPr>
      </w:pPr>
    </w:p>
    <w:p w14:paraId="2C03716B" w14:textId="77777777" w:rsidR="00295063" w:rsidRDefault="00295063" w:rsidP="00295063">
      <w:pPr>
        <w:spacing w:after="0" w:line="240" w:lineRule="auto"/>
        <w:jc w:val="both"/>
        <w:rPr>
          <w:rFonts w:eastAsia="Times New Roman"/>
          <w:lang w:eastAsia="es-ES"/>
        </w:rPr>
      </w:pPr>
    </w:p>
    <w:p w14:paraId="1B22ECB7" w14:textId="77777777" w:rsidR="000172C1" w:rsidRDefault="000172C1" w:rsidP="00295063">
      <w:pPr>
        <w:spacing w:after="0" w:line="240" w:lineRule="auto"/>
        <w:jc w:val="both"/>
        <w:rPr>
          <w:rFonts w:eastAsia="Times New Roman"/>
          <w:lang w:eastAsia="es-ES"/>
        </w:rPr>
      </w:pPr>
    </w:p>
    <w:p w14:paraId="25DFEFF7" w14:textId="77777777" w:rsidR="00295063" w:rsidRDefault="00295063" w:rsidP="00295063">
      <w:pPr>
        <w:spacing w:after="0" w:line="240" w:lineRule="auto"/>
        <w:jc w:val="both"/>
        <w:rPr>
          <w:rFonts w:eastAsia="Times New Roman"/>
          <w:lang w:eastAsia="es-ES"/>
        </w:rPr>
      </w:pPr>
    </w:p>
    <w:p w14:paraId="1B059526" w14:textId="77777777" w:rsidR="00295063" w:rsidRDefault="00295063" w:rsidP="00295063">
      <w:pPr>
        <w:spacing w:after="0" w:line="240" w:lineRule="auto"/>
        <w:jc w:val="both"/>
        <w:rPr>
          <w:rFonts w:eastAsia="Times New Roman"/>
          <w:lang w:eastAsia="es-ES"/>
        </w:rPr>
      </w:pPr>
    </w:p>
    <w:p w14:paraId="4037920B" w14:textId="77777777" w:rsidR="00295063" w:rsidRDefault="00295063" w:rsidP="00295063">
      <w:pPr>
        <w:spacing w:after="0" w:line="240" w:lineRule="auto"/>
        <w:jc w:val="both"/>
        <w:outlineLvl w:val="0"/>
        <w:rPr>
          <w:rFonts w:eastAsia="Times New Roman"/>
          <w:lang w:eastAsia="es-ES"/>
        </w:rPr>
      </w:pPr>
      <w:r>
        <w:rPr>
          <w:rFonts w:eastAsia="Times New Roman"/>
          <w:lang w:eastAsia="es-ES"/>
        </w:rPr>
        <w:t xml:space="preserve">                                   Lic. Ramón Alberto Calderón Hernández</w:t>
      </w:r>
    </w:p>
    <w:p w14:paraId="2EEA9586" w14:textId="77777777" w:rsidR="00295063" w:rsidRDefault="00295063" w:rsidP="00295063">
      <w:pPr>
        <w:spacing w:after="0" w:line="240" w:lineRule="auto"/>
        <w:jc w:val="center"/>
        <w:rPr>
          <w:rFonts w:eastAsia="Times New Roman"/>
          <w:lang w:eastAsia="es-ES"/>
        </w:rPr>
      </w:pPr>
      <w:r>
        <w:rPr>
          <w:rFonts w:eastAsia="Times New Roman"/>
          <w:lang w:eastAsia="es-ES"/>
        </w:rPr>
        <w:t>Síndico Municipal</w:t>
      </w:r>
    </w:p>
    <w:p w14:paraId="7877143C" w14:textId="77777777" w:rsidR="00295063" w:rsidRDefault="00295063" w:rsidP="00295063">
      <w:pPr>
        <w:spacing w:after="0" w:line="240" w:lineRule="auto"/>
        <w:jc w:val="center"/>
        <w:rPr>
          <w:rFonts w:eastAsia="Times New Roman"/>
          <w:lang w:eastAsia="es-ES"/>
        </w:rPr>
      </w:pPr>
    </w:p>
    <w:p w14:paraId="0B504AD8" w14:textId="77777777" w:rsidR="00295063" w:rsidRDefault="00295063" w:rsidP="00295063">
      <w:pPr>
        <w:spacing w:after="0" w:line="240" w:lineRule="auto"/>
        <w:jc w:val="center"/>
        <w:rPr>
          <w:rFonts w:eastAsia="Times New Roman"/>
          <w:lang w:eastAsia="es-ES"/>
        </w:rPr>
      </w:pPr>
    </w:p>
    <w:p w14:paraId="2253FC7D" w14:textId="77777777" w:rsidR="00295063" w:rsidRDefault="00295063" w:rsidP="00295063">
      <w:pPr>
        <w:spacing w:after="0" w:line="240" w:lineRule="auto"/>
        <w:jc w:val="center"/>
        <w:rPr>
          <w:rFonts w:eastAsia="Times New Roman"/>
          <w:lang w:eastAsia="es-ES"/>
        </w:rPr>
      </w:pPr>
    </w:p>
    <w:p w14:paraId="0B0A0DD9" w14:textId="77777777" w:rsidR="00295063" w:rsidRDefault="00295063" w:rsidP="00295063">
      <w:pPr>
        <w:spacing w:after="0" w:line="240" w:lineRule="auto"/>
        <w:jc w:val="both"/>
        <w:rPr>
          <w:rFonts w:eastAsia="Times New Roman"/>
          <w:lang w:eastAsia="es-ES"/>
        </w:rPr>
      </w:pPr>
      <w:r>
        <w:rPr>
          <w:rFonts w:eastAsia="Times New Roman"/>
          <w:lang w:eastAsia="es-ES"/>
        </w:rPr>
        <w:t xml:space="preserve">                                                                  </w:t>
      </w:r>
    </w:p>
    <w:p w14:paraId="1BC1E76B" w14:textId="77777777" w:rsidR="00295063" w:rsidRDefault="00295063" w:rsidP="00295063">
      <w:pPr>
        <w:spacing w:after="0" w:line="240" w:lineRule="auto"/>
        <w:jc w:val="both"/>
        <w:rPr>
          <w:rFonts w:eastAsia="Times New Roman"/>
          <w:lang w:eastAsia="es-ES"/>
        </w:rPr>
      </w:pPr>
    </w:p>
    <w:p w14:paraId="78D7C670" w14:textId="77777777" w:rsidR="00295063" w:rsidRDefault="00295063" w:rsidP="00295063">
      <w:pPr>
        <w:spacing w:after="0" w:line="240" w:lineRule="auto"/>
        <w:jc w:val="both"/>
        <w:rPr>
          <w:rFonts w:eastAsia="Times New Roman"/>
          <w:lang w:eastAsia="es-ES"/>
        </w:rPr>
      </w:pPr>
    </w:p>
    <w:p w14:paraId="08E4BD56" w14:textId="77777777" w:rsidR="000172C1" w:rsidRDefault="000172C1" w:rsidP="00295063">
      <w:pPr>
        <w:spacing w:after="0" w:line="240" w:lineRule="auto"/>
        <w:jc w:val="both"/>
        <w:rPr>
          <w:rFonts w:eastAsia="Times New Roman"/>
          <w:lang w:eastAsia="es-ES"/>
        </w:rPr>
      </w:pPr>
    </w:p>
    <w:p w14:paraId="4A404F74" w14:textId="77777777" w:rsidR="00295063" w:rsidRDefault="00295063" w:rsidP="00295063">
      <w:pPr>
        <w:spacing w:after="0" w:line="240" w:lineRule="auto"/>
        <w:jc w:val="both"/>
        <w:rPr>
          <w:rFonts w:eastAsia="Times New Roman"/>
          <w:lang w:eastAsia="es-ES"/>
        </w:rPr>
      </w:pPr>
    </w:p>
    <w:p w14:paraId="2034EC5C" w14:textId="77777777" w:rsidR="00295063" w:rsidRDefault="00295063" w:rsidP="00295063">
      <w:pPr>
        <w:spacing w:after="0" w:line="240" w:lineRule="auto"/>
        <w:jc w:val="both"/>
        <w:rPr>
          <w:rFonts w:eastAsia="Times New Roman"/>
          <w:lang w:eastAsia="es-ES"/>
        </w:rPr>
      </w:pPr>
      <w:r>
        <w:rPr>
          <w:rFonts w:eastAsia="Times New Roman"/>
          <w:lang w:eastAsia="es-ES"/>
        </w:rPr>
        <w:t xml:space="preserve">Sr. </w:t>
      </w:r>
      <w:proofErr w:type="spellStart"/>
      <w:r>
        <w:rPr>
          <w:rFonts w:eastAsia="Times New Roman"/>
          <w:lang w:eastAsia="es-ES"/>
        </w:rPr>
        <w:t>Jose</w:t>
      </w:r>
      <w:proofErr w:type="spellEnd"/>
      <w:r>
        <w:rPr>
          <w:rFonts w:eastAsia="Times New Roman"/>
          <w:lang w:eastAsia="es-ES"/>
        </w:rPr>
        <w:t xml:space="preserve"> Roberto Lemus Morataya                               Sr. Pedro Antonio Sanabria Salazar </w:t>
      </w:r>
    </w:p>
    <w:p w14:paraId="295C4962" w14:textId="77777777" w:rsidR="00295063" w:rsidRDefault="00295063" w:rsidP="00295063">
      <w:pPr>
        <w:spacing w:after="0" w:line="240" w:lineRule="auto"/>
        <w:jc w:val="both"/>
        <w:rPr>
          <w:rFonts w:eastAsia="Times New Roman"/>
          <w:lang w:eastAsia="es-ES"/>
        </w:rPr>
      </w:pPr>
      <w:r>
        <w:rPr>
          <w:rFonts w:eastAsia="Times New Roman"/>
          <w:lang w:eastAsia="es-ES"/>
        </w:rPr>
        <w:t xml:space="preserve">       Primer Reg. Propietario                                                        Segundo Reg. Propietario</w:t>
      </w:r>
    </w:p>
    <w:p w14:paraId="547804C6" w14:textId="77777777" w:rsidR="00295063" w:rsidRDefault="00295063" w:rsidP="00295063">
      <w:pPr>
        <w:spacing w:after="0" w:line="240" w:lineRule="auto"/>
        <w:jc w:val="both"/>
        <w:rPr>
          <w:rFonts w:eastAsia="Times New Roman"/>
          <w:lang w:eastAsia="es-ES"/>
        </w:rPr>
      </w:pPr>
      <w:r>
        <w:rPr>
          <w:rFonts w:eastAsia="Times New Roman"/>
          <w:lang w:eastAsia="es-ES"/>
        </w:rPr>
        <w:tab/>
      </w:r>
    </w:p>
    <w:p w14:paraId="1B5C0769" w14:textId="77777777" w:rsidR="00295063" w:rsidRDefault="00295063" w:rsidP="00295063">
      <w:pPr>
        <w:spacing w:after="0" w:line="240" w:lineRule="auto"/>
        <w:jc w:val="both"/>
        <w:rPr>
          <w:rFonts w:eastAsia="Times New Roman"/>
          <w:lang w:eastAsia="es-ES"/>
        </w:rPr>
      </w:pPr>
      <w:r>
        <w:rPr>
          <w:rFonts w:eastAsia="Times New Roman"/>
          <w:lang w:eastAsia="es-ES"/>
        </w:rPr>
        <w:t xml:space="preserve">       </w:t>
      </w:r>
    </w:p>
    <w:p w14:paraId="3494F4B4" w14:textId="77777777" w:rsidR="00295063" w:rsidRDefault="00295063" w:rsidP="00295063">
      <w:pPr>
        <w:spacing w:after="0" w:line="240" w:lineRule="auto"/>
        <w:jc w:val="both"/>
        <w:rPr>
          <w:rFonts w:eastAsia="Times New Roman"/>
          <w:lang w:eastAsia="es-ES"/>
        </w:rPr>
      </w:pPr>
      <w:r>
        <w:rPr>
          <w:rFonts w:eastAsia="Times New Roman"/>
          <w:lang w:eastAsia="es-ES"/>
        </w:rPr>
        <w:t xml:space="preserve">  </w:t>
      </w:r>
    </w:p>
    <w:p w14:paraId="517C61A6" w14:textId="77777777" w:rsidR="00295063" w:rsidRDefault="00295063" w:rsidP="00295063">
      <w:pPr>
        <w:spacing w:after="0" w:line="240" w:lineRule="auto"/>
        <w:jc w:val="both"/>
        <w:rPr>
          <w:rFonts w:eastAsia="Times New Roman"/>
          <w:lang w:eastAsia="es-ES"/>
        </w:rPr>
      </w:pPr>
    </w:p>
    <w:p w14:paraId="2BBB095A" w14:textId="77777777" w:rsidR="00295063" w:rsidRDefault="00295063" w:rsidP="00295063">
      <w:pPr>
        <w:spacing w:after="0" w:line="240" w:lineRule="auto"/>
        <w:jc w:val="both"/>
        <w:rPr>
          <w:rFonts w:eastAsia="Times New Roman"/>
          <w:lang w:eastAsia="es-ES"/>
        </w:rPr>
      </w:pPr>
    </w:p>
    <w:p w14:paraId="416298B0" w14:textId="77777777" w:rsidR="00295063" w:rsidRDefault="00295063" w:rsidP="00295063">
      <w:pPr>
        <w:spacing w:after="0" w:line="240" w:lineRule="auto"/>
        <w:jc w:val="both"/>
        <w:rPr>
          <w:rFonts w:eastAsia="Times New Roman"/>
          <w:lang w:eastAsia="es-ES"/>
        </w:rPr>
      </w:pPr>
    </w:p>
    <w:p w14:paraId="7E886D5A" w14:textId="77777777" w:rsidR="00295063" w:rsidRDefault="00295063" w:rsidP="00295063">
      <w:pPr>
        <w:spacing w:after="0" w:line="240" w:lineRule="auto"/>
        <w:jc w:val="both"/>
        <w:rPr>
          <w:rFonts w:eastAsia="Times New Roman"/>
          <w:lang w:eastAsia="es-ES"/>
        </w:rPr>
      </w:pPr>
    </w:p>
    <w:p w14:paraId="52D81898" w14:textId="77777777" w:rsidR="00295063" w:rsidRDefault="00295063" w:rsidP="00295063">
      <w:pPr>
        <w:spacing w:after="0" w:line="240" w:lineRule="auto"/>
        <w:jc w:val="both"/>
        <w:rPr>
          <w:rFonts w:eastAsia="Times New Roman"/>
          <w:lang w:eastAsia="es-ES"/>
        </w:rPr>
      </w:pPr>
    </w:p>
    <w:p w14:paraId="473465A5" w14:textId="77777777" w:rsidR="00295063" w:rsidRDefault="00295063" w:rsidP="00295063">
      <w:pPr>
        <w:spacing w:after="0" w:line="240" w:lineRule="auto"/>
        <w:jc w:val="both"/>
        <w:rPr>
          <w:rFonts w:eastAsia="Times New Roman"/>
          <w:lang w:eastAsia="es-ES"/>
        </w:rPr>
      </w:pPr>
      <w:r>
        <w:rPr>
          <w:rFonts w:eastAsia="Times New Roman"/>
          <w:lang w:eastAsia="es-ES"/>
        </w:rPr>
        <w:t xml:space="preserve"> Sr. Jesús Peraza Arriola </w:t>
      </w:r>
      <w:r>
        <w:rPr>
          <w:rFonts w:eastAsia="Times New Roman"/>
          <w:lang w:eastAsia="es-ES"/>
        </w:rPr>
        <w:tab/>
        <w:t xml:space="preserve">                                            </w:t>
      </w:r>
      <w:proofErr w:type="spellStart"/>
      <w:r>
        <w:rPr>
          <w:rFonts w:eastAsia="Times New Roman"/>
          <w:lang w:eastAsia="es-ES"/>
        </w:rPr>
        <w:t>Sr.Victor</w:t>
      </w:r>
      <w:proofErr w:type="spellEnd"/>
      <w:r>
        <w:rPr>
          <w:rFonts w:eastAsia="Times New Roman"/>
          <w:lang w:eastAsia="es-ES"/>
        </w:rPr>
        <w:t xml:space="preserve"> Manuel Pleitez Guerra   </w:t>
      </w:r>
    </w:p>
    <w:p w14:paraId="402C5065" w14:textId="77777777" w:rsidR="00295063" w:rsidRDefault="00295063" w:rsidP="00295063">
      <w:pPr>
        <w:spacing w:after="0" w:line="240" w:lineRule="auto"/>
        <w:jc w:val="both"/>
        <w:rPr>
          <w:rFonts w:eastAsia="Times New Roman"/>
          <w:lang w:eastAsia="es-ES"/>
        </w:rPr>
      </w:pPr>
      <w:r>
        <w:rPr>
          <w:rFonts w:eastAsia="Times New Roman"/>
          <w:lang w:eastAsia="es-ES"/>
        </w:rPr>
        <w:t xml:space="preserve">    Tercer Reg. Propietario                                                              Cuarto Reg. Propietario </w:t>
      </w:r>
    </w:p>
    <w:p w14:paraId="7F150A47" w14:textId="77777777" w:rsidR="00295063" w:rsidRDefault="00295063" w:rsidP="00295063">
      <w:pPr>
        <w:spacing w:after="0" w:line="240" w:lineRule="auto"/>
        <w:jc w:val="both"/>
        <w:rPr>
          <w:rFonts w:eastAsia="Times New Roman"/>
          <w:lang w:eastAsia="es-ES"/>
        </w:rPr>
      </w:pPr>
    </w:p>
    <w:p w14:paraId="653852F5" w14:textId="77777777" w:rsidR="00295063" w:rsidRDefault="00295063" w:rsidP="00295063">
      <w:pPr>
        <w:spacing w:after="0" w:line="240" w:lineRule="auto"/>
        <w:jc w:val="both"/>
        <w:rPr>
          <w:rFonts w:eastAsia="Times New Roman"/>
          <w:lang w:eastAsia="es-ES"/>
        </w:rPr>
      </w:pPr>
    </w:p>
    <w:p w14:paraId="3CD362F0" w14:textId="77777777" w:rsidR="00295063" w:rsidRDefault="00295063" w:rsidP="00295063">
      <w:pPr>
        <w:spacing w:after="0" w:line="240" w:lineRule="auto"/>
        <w:jc w:val="both"/>
        <w:rPr>
          <w:rFonts w:eastAsia="Times New Roman"/>
          <w:lang w:eastAsia="es-ES"/>
        </w:rPr>
      </w:pPr>
    </w:p>
    <w:p w14:paraId="1487542D" w14:textId="77777777" w:rsidR="00295063" w:rsidRDefault="00295063" w:rsidP="00295063">
      <w:pPr>
        <w:spacing w:after="0" w:line="240" w:lineRule="auto"/>
        <w:jc w:val="both"/>
        <w:rPr>
          <w:rFonts w:eastAsia="Times New Roman"/>
          <w:lang w:eastAsia="es-ES"/>
        </w:rPr>
      </w:pPr>
    </w:p>
    <w:p w14:paraId="26B504A9" w14:textId="77777777" w:rsidR="00295063" w:rsidRDefault="00295063" w:rsidP="00295063">
      <w:pPr>
        <w:spacing w:after="0" w:line="240" w:lineRule="auto"/>
        <w:jc w:val="both"/>
        <w:rPr>
          <w:rFonts w:eastAsia="Times New Roman"/>
          <w:lang w:eastAsia="es-ES"/>
        </w:rPr>
      </w:pPr>
    </w:p>
    <w:p w14:paraId="098097B9" w14:textId="77777777" w:rsidR="00295063" w:rsidRDefault="00295063" w:rsidP="00295063">
      <w:pPr>
        <w:spacing w:after="0" w:line="240" w:lineRule="auto"/>
        <w:jc w:val="both"/>
        <w:rPr>
          <w:rFonts w:eastAsia="Times New Roman"/>
          <w:lang w:eastAsia="es-ES"/>
        </w:rPr>
      </w:pPr>
    </w:p>
    <w:p w14:paraId="25493CE5" w14:textId="77777777" w:rsidR="000172C1" w:rsidRDefault="000172C1" w:rsidP="00295063">
      <w:pPr>
        <w:spacing w:after="0" w:line="240" w:lineRule="auto"/>
        <w:jc w:val="both"/>
        <w:rPr>
          <w:rFonts w:eastAsia="Times New Roman"/>
          <w:lang w:eastAsia="es-ES"/>
        </w:rPr>
      </w:pPr>
    </w:p>
    <w:p w14:paraId="05B1E8DF" w14:textId="77777777" w:rsidR="000172C1" w:rsidRDefault="000172C1" w:rsidP="00295063">
      <w:pPr>
        <w:spacing w:after="0" w:line="240" w:lineRule="auto"/>
        <w:jc w:val="both"/>
        <w:rPr>
          <w:rFonts w:eastAsia="Times New Roman"/>
          <w:lang w:eastAsia="es-ES"/>
        </w:rPr>
      </w:pPr>
    </w:p>
    <w:p w14:paraId="153F7806" w14:textId="77777777" w:rsidR="000172C1" w:rsidRDefault="000172C1" w:rsidP="00295063">
      <w:pPr>
        <w:spacing w:after="0" w:line="240" w:lineRule="auto"/>
        <w:jc w:val="both"/>
        <w:rPr>
          <w:rFonts w:eastAsia="Times New Roman"/>
          <w:lang w:eastAsia="es-ES"/>
        </w:rPr>
      </w:pPr>
    </w:p>
    <w:p w14:paraId="3EEC3CD2" w14:textId="77777777" w:rsidR="00295063" w:rsidRDefault="00295063" w:rsidP="00295063">
      <w:pPr>
        <w:spacing w:after="0" w:line="240" w:lineRule="auto"/>
        <w:jc w:val="both"/>
        <w:rPr>
          <w:rFonts w:eastAsia="Times New Roman"/>
          <w:lang w:eastAsia="es-ES"/>
        </w:rPr>
      </w:pPr>
    </w:p>
    <w:p w14:paraId="07E61870" w14:textId="77777777" w:rsidR="000172C1" w:rsidRDefault="000172C1" w:rsidP="00295063">
      <w:pPr>
        <w:spacing w:after="0" w:line="240" w:lineRule="auto"/>
        <w:jc w:val="both"/>
        <w:rPr>
          <w:rFonts w:eastAsia="Times New Roman"/>
          <w:lang w:eastAsia="es-ES"/>
        </w:rPr>
      </w:pPr>
    </w:p>
    <w:p w14:paraId="2144337E" w14:textId="77777777" w:rsidR="000172C1" w:rsidRDefault="000172C1" w:rsidP="00295063">
      <w:pPr>
        <w:spacing w:after="0" w:line="240" w:lineRule="auto"/>
        <w:jc w:val="both"/>
        <w:rPr>
          <w:rFonts w:eastAsia="Times New Roman"/>
          <w:lang w:eastAsia="es-ES"/>
        </w:rPr>
      </w:pPr>
    </w:p>
    <w:p w14:paraId="50782218" w14:textId="77777777" w:rsidR="00295063" w:rsidRDefault="00295063" w:rsidP="00295063">
      <w:pPr>
        <w:spacing w:after="0" w:line="240" w:lineRule="auto"/>
        <w:jc w:val="both"/>
        <w:rPr>
          <w:rFonts w:eastAsia="Times New Roman"/>
          <w:lang w:eastAsia="es-ES"/>
        </w:rPr>
      </w:pPr>
      <w:r>
        <w:rPr>
          <w:rFonts w:eastAsia="Times New Roman"/>
          <w:lang w:eastAsia="es-ES"/>
        </w:rPr>
        <w:t xml:space="preserve">Sr. Alejandro Lemus </w:t>
      </w:r>
      <w:proofErr w:type="spellStart"/>
      <w:r>
        <w:rPr>
          <w:rFonts w:eastAsia="Times New Roman"/>
          <w:lang w:eastAsia="es-ES"/>
        </w:rPr>
        <w:t>Mazariego</w:t>
      </w:r>
      <w:proofErr w:type="spellEnd"/>
      <w:r>
        <w:rPr>
          <w:rFonts w:eastAsia="Times New Roman"/>
          <w:lang w:eastAsia="es-ES"/>
        </w:rPr>
        <w:tab/>
      </w:r>
      <w:r>
        <w:rPr>
          <w:rFonts w:eastAsia="Times New Roman"/>
          <w:lang w:eastAsia="es-ES"/>
        </w:rPr>
        <w:tab/>
        <w:t xml:space="preserve">               Lic. José Atilio Granados Hernández </w:t>
      </w:r>
    </w:p>
    <w:p w14:paraId="2BC0CAD6" w14:textId="77777777" w:rsidR="00295063" w:rsidRDefault="00295063" w:rsidP="00295063">
      <w:pPr>
        <w:spacing w:after="0" w:line="240" w:lineRule="auto"/>
        <w:jc w:val="both"/>
        <w:rPr>
          <w:rFonts w:eastAsia="Times New Roman"/>
          <w:lang w:eastAsia="es-ES"/>
        </w:rPr>
      </w:pPr>
      <w:r>
        <w:rPr>
          <w:rFonts w:eastAsia="Times New Roman"/>
          <w:lang w:eastAsia="es-ES"/>
        </w:rPr>
        <w:t>Quinto Reg. Propietario</w:t>
      </w:r>
      <w:r w:rsidRPr="004F1DE6">
        <w:rPr>
          <w:rFonts w:eastAsia="Times New Roman"/>
          <w:lang w:eastAsia="es-ES"/>
        </w:rPr>
        <w:t xml:space="preserve">                                       </w:t>
      </w:r>
      <w:r>
        <w:rPr>
          <w:rFonts w:eastAsia="Times New Roman"/>
          <w:lang w:eastAsia="es-ES"/>
        </w:rPr>
        <w:t xml:space="preserve">                            </w:t>
      </w:r>
      <w:r w:rsidRPr="004F1DE6">
        <w:rPr>
          <w:rFonts w:eastAsia="Times New Roman"/>
          <w:lang w:eastAsia="es-ES"/>
        </w:rPr>
        <w:t xml:space="preserve"> </w:t>
      </w:r>
      <w:r w:rsidRPr="0015446F">
        <w:rPr>
          <w:rFonts w:eastAsia="Times New Roman"/>
          <w:lang w:eastAsia="es-ES"/>
        </w:rPr>
        <w:t>Sexto Reg. Propietario</w:t>
      </w:r>
    </w:p>
    <w:p w14:paraId="1E323E99" w14:textId="77777777" w:rsidR="00295063" w:rsidRDefault="00295063" w:rsidP="00295063">
      <w:pPr>
        <w:spacing w:after="0" w:line="240" w:lineRule="auto"/>
        <w:jc w:val="both"/>
        <w:rPr>
          <w:rFonts w:eastAsia="Times New Roman"/>
          <w:lang w:eastAsia="es-ES"/>
        </w:rPr>
      </w:pPr>
    </w:p>
    <w:p w14:paraId="089838AB" w14:textId="77777777" w:rsidR="00295063" w:rsidRDefault="00295063" w:rsidP="00295063">
      <w:pPr>
        <w:tabs>
          <w:tab w:val="left" w:pos="5663"/>
        </w:tabs>
        <w:spacing w:after="0" w:line="240" w:lineRule="auto"/>
        <w:jc w:val="both"/>
        <w:rPr>
          <w:rFonts w:eastAsia="Times New Roman"/>
          <w:lang w:eastAsia="es-ES"/>
        </w:rPr>
      </w:pPr>
    </w:p>
    <w:p w14:paraId="52C2BDBB" w14:textId="77777777" w:rsidR="00295063" w:rsidRDefault="00295063" w:rsidP="00295063">
      <w:pPr>
        <w:tabs>
          <w:tab w:val="left" w:pos="5663"/>
        </w:tabs>
        <w:spacing w:after="0" w:line="240" w:lineRule="auto"/>
        <w:jc w:val="both"/>
        <w:rPr>
          <w:rFonts w:eastAsia="Times New Roman"/>
          <w:lang w:eastAsia="es-ES"/>
        </w:rPr>
      </w:pPr>
    </w:p>
    <w:p w14:paraId="13F57EF6" w14:textId="77777777" w:rsidR="00202005" w:rsidRDefault="00202005" w:rsidP="00295063">
      <w:pPr>
        <w:tabs>
          <w:tab w:val="left" w:pos="5663"/>
        </w:tabs>
        <w:spacing w:after="0" w:line="240" w:lineRule="auto"/>
        <w:jc w:val="both"/>
        <w:rPr>
          <w:rFonts w:eastAsia="Times New Roman"/>
          <w:lang w:eastAsia="es-ES"/>
        </w:rPr>
      </w:pPr>
    </w:p>
    <w:p w14:paraId="4C14568B" w14:textId="77777777" w:rsidR="00202005" w:rsidRDefault="00202005" w:rsidP="00295063">
      <w:pPr>
        <w:tabs>
          <w:tab w:val="left" w:pos="5663"/>
        </w:tabs>
        <w:spacing w:after="0" w:line="240" w:lineRule="auto"/>
        <w:jc w:val="both"/>
        <w:rPr>
          <w:rFonts w:eastAsia="Times New Roman"/>
          <w:lang w:eastAsia="es-ES"/>
        </w:rPr>
      </w:pPr>
    </w:p>
    <w:p w14:paraId="4348EEA8" w14:textId="77777777" w:rsidR="00295063" w:rsidRDefault="00295063" w:rsidP="00295063">
      <w:pPr>
        <w:tabs>
          <w:tab w:val="left" w:pos="5663"/>
        </w:tabs>
        <w:spacing w:after="0" w:line="240" w:lineRule="auto"/>
        <w:jc w:val="both"/>
        <w:rPr>
          <w:rFonts w:eastAsia="Times New Roman"/>
          <w:lang w:eastAsia="es-ES"/>
        </w:rPr>
      </w:pPr>
    </w:p>
    <w:p w14:paraId="5FF88CE7" w14:textId="77777777" w:rsidR="00295063" w:rsidRDefault="00295063" w:rsidP="00295063">
      <w:pPr>
        <w:tabs>
          <w:tab w:val="left" w:pos="5663"/>
        </w:tabs>
        <w:spacing w:after="0" w:line="240" w:lineRule="auto"/>
        <w:jc w:val="both"/>
        <w:rPr>
          <w:rFonts w:eastAsia="Times New Roman"/>
          <w:lang w:eastAsia="es-ES"/>
        </w:rPr>
      </w:pPr>
      <w:r>
        <w:rPr>
          <w:rFonts w:eastAsia="Times New Roman"/>
          <w:lang w:eastAsia="es-ES"/>
        </w:rPr>
        <w:t>Sr. Julio Enrique Martínez Heredia</w:t>
      </w:r>
      <w:r>
        <w:rPr>
          <w:rFonts w:eastAsia="Times New Roman"/>
          <w:lang w:eastAsia="es-ES"/>
        </w:rPr>
        <w:tab/>
        <w:t xml:space="preserve">Sr. José Misael Posadas Mejía </w:t>
      </w:r>
    </w:p>
    <w:p w14:paraId="5D426D02" w14:textId="77777777" w:rsidR="00295063" w:rsidRDefault="00295063" w:rsidP="00295063">
      <w:pPr>
        <w:spacing w:after="0" w:line="240" w:lineRule="auto"/>
        <w:jc w:val="both"/>
        <w:rPr>
          <w:rFonts w:eastAsia="Times New Roman"/>
          <w:lang w:eastAsia="es-ES"/>
        </w:rPr>
      </w:pPr>
      <w:r>
        <w:rPr>
          <w:rFonts w:eastAsia="Times New Roman"/>
          <w:lang w:eastAsia="es-ES"/>
        </w:rPr>
        <w:t xml:space="preserve">       Séptimo Reg. Propietario                                                         Octavo Reg. Propietario</w:t>
      </w:r>
    </w:p>
    <w:p w14:paraId="585CBF90" w14:textId="77777777" w:rsidR="00295063" w:rsidRDefault="00295063" w:rsidP="00295063">
      <w:pPr>
        <w:spacing w:after="0" w:line="240" w:lineRule="auto"/>
        <w:jc w:val="both"/>
        <w:rPr>
          <w:rFonts w:eastAsia="Times New Roman"/>
          <w:lang w:eastAsia="es-ES"/>
        </w:rPr>
      </w:pPr>
    </w:p>
    <w:p w14:paraId="792DEF58" w14:textId="77777777" w:rsidR="00295063" w:rsidRDefault="00295063" w:rsidP="00295063">
      <w:pPr>
        <w:spacing w:after="0" w:line="240" w:lineRule="auto"/>
        <w:jc w:val="both"/>
        <w:rPr>
          <w:rFonts w:eastAsia="Times New Roman"/>
          <w:lang w:eastAsia="es-ES"/>
        </w:rPr>
      </w:pPr>
      <w:r>
        <w:rPr>
          <w:rFonts w:eastAsia="Times New Roman"/>
          <w:lang w:eastAsia="es-ES"/>
        </w:rPr>
        <w:tab/>
        <w:t xml:space="preserve">        </w:t>
      </w:r>
    </w:p>
    <w:p w14:paraId="724402B8" w14:textId="77777777" w:rsidR="00295063" w:rsidRDefault="00295063" w:rsidP="00295063">
      <w:pPr>
        <w:spacing w:after="0" w:line="240" w:lineRule="auto"/>
        <w:jc w:val="both"/>
        <w:rPr>
          <w:rFonts w:eastAsia="Times New Roman"/>
          <w:lang w:eastAsia="es-ES"/>
        </w:rPr>
      </w:pPr>
    </w:p>
    <w:p w14:paraId="36294182" w14:textId="77777777" w:rsidR="00295063" w:rsidRDefault="00295063" w:rsidP="00295063">
      <w:pPr>
        <w:spacing w:after="0" w:line="240" w:lineRule="auto"/>
        <w:jc w:val="both"/>
        <w:rPr>
          <w:rFonts w:eastAsia="Times New Roman"/>
          <w:lang w:eastAsia="es-ES"/>
        </w:rPr>
      </w:pPr>
    </w:p>
    <w:p w14:paraId="67C2EB05" w14:textId="77777777" w:rsidR="00202005" w:rsidRDefault="00202005" w:rsidP="00295063">
      <w:pPr>
        <w:spacing w:after="0" w:line="240" w:lineRule="auto"/>
        <w:jc w:val="both"/>
        <w:rPr>
          <w:rFonts w:eastAsia="Times New Roman"/>
          <w:lang w:eastAsia="es-ES"/>
        </w:rPr>
      </w:pPr>
    </w:p>
    <w:p w14:paraId="3BBF1401" w14:textId="77777777" w:rsidR="00295063" w:rsidRDefault="00295063" w:rsidP="00295063">
      <w:pPr>
        <w:spacing w:after="0" w:line="240" w:lineRule="auto"/>
        <w:jc w:val="both"/>
        <w:rPr>
          <w:rFonts w:eastAsia="Times New Roman"/>
          <w:lang w:eastAsia="es-ES"/>
        </w:rPr>
      </w:pPr>
    </w:p>
    <w:p w14:paraId="2C6F4780" w14:textId="77777777" w:rsidR="00295063" w:rsidRDefault="00295063" w:rsidP="00295063">
      <w:pPr>
        <w:spacing w:after="0" w:line="240" w:lineRule="auto"/>
        <w:jc w:val="both"/>
        <w:rPr>
          <w:rFonts w:eastAsia="Times New Roman"/>
          <w:lang w:eastAsia="es-ES"/>
        </w:rPr>
      </w:pPr>
      <w:r>
        <w:rPr>
          <w:rFonts w:eastAsia="Times New Roman"/>
          <w:lang w:eastAsia="es-ES"/>
        </w:rPr>
        <w:t xml:space="preserve">Sr. Ricardo Alberto Polanco </w:t>
      </w:r>
      <w:proofErr w:type="spellStart"/>
      <w:r>
        <w:rPr>
          <w:rFonts w:eastAsia="Times New Roman"/>
          <w:lang w:eastAsia="es-ES"/>
        </w:rPr>
        <w:t>Verganza</w:t>
      </w:r>
      <w:proofErr w:type="spellEnd"/>
      <w:r>
        <w:rPr>
          <w:rFonts w:eastAsia="Times New Roman"/>
          <w:lang w:eastAsia="es-ES"/>
        </w:rPr>
        <w:t xml:space="preserve">  </w:t>
      </w:r>
      <w:r>
        <w:rPr>
          <w:rFonts w:eastAsia="Times New Roman"/>
          <w:lang w:eastAsia="es-ES"/>
        </w:rPr>
        <w:tab/>
        <w:t xml:space="preserve">             Sr. Nelson Eduardo Figueroa Castillo </w:t>
      </w:r>
    </w:p>
    <w:p w14:paraId="4416CADF" w14:textId="77777777" w:rsidR="00295063" w:rsidRPr="00944943" w:rsidRDefault="00295063" w:rsidP="00295063">
      <w:pPr>
        <w:spacing w:after="0" w:line="240" w:lineRule="auto"/>
        <w:jc w:val="both"/>
        <w:rPr>
          <w:rFonts w:eastAsia="Times New Roman"/>
          <w:lang w:eastAsia="es-ES"/>
        </w:rPr>
      </w:pPr>
      <w:r>
        <w:rPr>
          <w:rFonts w:eastAsia="Times New Roman"/>
          <w:lang w:eastAsia="es-ES"/>
        </w:rPr>
        <w:t xml:space="preserve">  Noveno Reg. </w:t>
      </w:r>
      <w:r w:rsidRPr="004F1DE6">
        <w:rPr>
          <w:rFonts w:eastAsia="Times New Roman"/>
          <w:lang w:eastAsia="es-ES"/>
        </w:rPr>
        <w:t>Prop</w:t>
      </w:r>
      <w:r>
        <w:rPr>
          <w:rFonts w:eastAsia="Times New Roman"/>
          <w:lang w:eastAsia="es-ES"/>
        </w:rPr>
        <w:t>ietario</w:t>
      </w:r>
      <w:r>
        <w:rPr>
          <w:rFonts w:eastAsia="Times New Roman"/>
          <w:lang w:eastAsia="es-ES"/>
        </w:rPr>
        <w:tab/>
      </w:r>
      <w:r>
        <w:rPr>
          <w:rFonts w:eastAsia="Times New Roman"/>
          <w:lang w:eastAsia="es-ES"/>
        </w:rPr>
        <w:tab/>
      </w:r>
      <w:r>
        <w:rPr>
          <w:rFonts w:eastAsia="Times New Roman"/>
          <w:lang w:eastAsia="es-ES"/>
        </w:rPr>
        <w:tab/>
      </w:r>
      <w:r>
        <w:rPr>
          <w:rFonts w:eastAsia="Times New Roman"/>
          <w:lang w:eastAsia="es-ES"/>
        </w:rPr>
        <w:tab/>
      </w:r>
      <w:r>
        <w:rPr>
          <w:rFonts w:eastAsia="Times New Roman"/>
          <w:lang w:eastAsia="es-ES"/>
        </w:rPr>
        <w:tab/>
        <w:t xml:space="preserve">  </w:t>
      </w:r>
      <w:r w:rsidRPr="004F1DE6">
        <w:rPr>
          <w:rFonts w:eastAsia="Times New Roman"/>
          <w:lang w:eastAsia="es-ES"/>
        </w:rPr>
        <w:t xml:space="preserve">  Decimo Reg. Prop</w:t>
      </w:r>
      <w:r>
        <w:rPr>
          <w:rFonts w:eastAsia="Times New Roman"/>
          <w:lang w:eastAsia="es-ES"/>
        </w:rPr>
        <w:t>ietario</w:t>
      </w:r>
    </w:p>
    <w:p w14:paraId="3971B0E4" w14:textId="77777777" w:rsidR="00295063" w:rsidRDefault="00295063" w:rsidP="00295063">
      <w:pPr>
        <w:spacing w:after="0" w:line="240" w:lineRule="auto"/>
        <w:jc w:val="both"/>
        <w:rPr>
          <w:rFonts w:eastAsia="Times New Roman"/>
          <w:lang w:eastAsia="es-ES"/>
        </w:rPr>
      </w:pPr>
      <w:r>
        <w:rPr>
          <w:rFonts w:eastAsia="Times New Roman"/>
          <w:lang w:eastAsia="es-ES"/>
        </w:rPr>
        <w:t xml:space="preserve">       </w:t>
      </w:r>
    </w:p>
    <w:p w14:paraId="599BF989" w14:textId="77777777" w:rsidR="00295063" w:rsidRDefault="00295063" w:rsidP="00295063">
      <w:pPr>
        <w:spacing w:after="0" w:line="240" w:lineRule="auto"/>
        <w:jc w:val="both"/>
        <w:rPr>
          <w:rFonts w:eastAsia="Times New Roman"/>
          <w:lang w:eastAsia="es-ES"/>
        </w:rPr>
      </w:pPr>
    </w:p>
    <w:p w14:paraId="4FC0ED63" w14:textId="77777777" w:rsidR="00295063" w:rsidRDefault="00295063" w:rsidP="00295063">
      <w:pPr>
        <w:spacing w:after="0" w:line="240" w:lineRule="auto"/>
        <w:jc w:val="both"/>
        <w:rPr>
          <w:rFonts w:eastAsia="Times New Roman"/>
          <w:lang w:eastAsia="es-ES"/>
        </w:rPr>
      </w:pPr>
      <w:r>
        <w:rPr>
          <w:rFonts w:eastAsia="Times New Roman"/>
          <w:lang w:eastAsia="es-ES"/>
        </w:rPr>
        <w:t xml:space="preserve">                           </w:t>
      </w:r>
    </w:p>
    <w:p w14:paraId="375FC908" w14:textId="77777777" w:rsidR="00202005" w:rsidRDefault="00202005" w:rsidP="00295063">
      <w:pPr>
        <w:spacing w:after="0" w:line="240" w:lineRule="auto"/>
        <w:jc w:val="both"/>
        <w:rPr>
          <w:rFonts w:eastAsia="Times New Roman"/>
          <w:lang w:eastAsia="es-ES"/>
        </w:rPr>
      </w:pPr>
    </w:p>
    <w:p w14:paraId="70AFF81E" w14:textId="77777777" w:rsidR="00295063" w:rsidRDefault="00295063" w:rsidP="00295063">
      <w:pPr>
        <w:spacing w:after="0" w:line="240" w:lineRule="auto"/>
        <w:jc w:val="both"/>
        <w:rPr>
          <w:rFonts w:eastAsia="Times New Roman"/>
          <w:lang w:eastAsia="es-ES"/>
        </w:rPr>
      </w:pPr>
    </w:p>
    <w:p w14:paraId="29CE8A4A" w14:textId="77777777" w:rsidR="00295063" w:rsidRDefault="00295063" w:rsidP="00295063">
      <w:pPr>
        <w:spacing w:after="0" w:line="240" w:lineRule="auto"/>
        <w:jc w:val="both"/>
        <w:rPr>
          <w:rFonts w:eastAsia="Times New Roman"/>
          <w:lang w:eastAsia="es-ES"/>
        </w:rPr>
      </w:pPr>
    </w:p>
    <w:p w14:paraId="739C083B" w14:textId="77777777" w:rsidR="00295063" w:rsidRDefault="00295063" w:rsidP="00295063">
      <w:pPr>
        <w:tabs>
          <w:tab w:val="left" w:pos="5610"/>
        </w:tabs>
        <w:spacing w:after="0" w:line="240" w:lineRule="auto"/>
        <w:jc w:val="both"/>
        <w:rPr>
          <w:rFonts w:eastAsia="Times New Roman"/>
          <w:lang w:eastAsia="es-ES"/>
        </w:rPr>
      </w:pPr>
      <w:r>
        <w:rPr>
          <w:rFonts w:eastAsia="Times New Roman"/>
          <w:lang w:eastAsia="es-ES"/>
        </w:rPr>
        <w:t xml:space="preserve">Sr. Carlos Armando Sandoval Salazar                        Sr. Ricardo Pacheco </w:t>
      </w:r>
      <w:proofErr w:type="spellStart"/>
      <w:r>
        <w:rPr>
          <w:rFonts w:eastAsia="Times New Roman"/>
          <w:lang w:eastAsia="es-ES"/>
        </w:rPr>
        <w:t>Pacheco</w:t>
      </w:r>
      <w:proofErr w:type="spellEnd"/>
      <w:r>
        <w:rPr>
          <w:rFonts w:eastAsia="Times New Roman"/>
          <w:lang w:eastAsia="es-ES"/>
        </w:rPr>
        <w:t xml:space="preserve">                              </w:t>
      </w:r>
    </w:p>
    <w:p w14:paraId="43F4A6FC" w14:textId="77777777" w:rsidR="00295063" w:rsidRDefault="00295063" w:rsidP="00295063">
      <w:pPr>
        <w:tabs>
          <w:tab w:val="left" w:pos="5610"/>
        </w:tabs>
        <w:spacing w:after="0" w:line="240" w:lineRule="auto"/>
        <w:jc w:val="both"/>
        <w:rPr>
          <w:rFonts w:eastAsia="Times New Roman"/>
          <w:lang w:eastAsia="es-ES"/>
        </w:rPr>
      </w:pPr>
      <w:r>
        <w:rPr>
          <w:rFonts w:eastAsia="Times New Roman"/>
          <w:lang w:eastAsia="es-ES"/>
        </w:rPr>
        <w:t>Primer Regidor Suplente                                             Segundo Regidor Suplente</w:t>
      </w:r>
    </w:p>
    <w:p w14:paraId="1BB6EC96" w14:textId="77777777" w:rsidR="00295063" w:rsidRDefault="00295063" w:rsidP="00295063">
      <w:pPr>
        <w:tabs>
          <w:tab w:val="left" w:pos="5610"/>
        </w:tabs>
        <w:spacing w:after="0" w:line="240" w:lineRule="auto"/>
        <w:jc w:val="both"/>
        <w:rPr>
          <w:rFonts w:eastAsia="Times New Roman"/>
          <w:lang w:eastAsia="es-ES"/>
        </w:rPr>
      </w:pPr>
    </w:p>
    <w:p w14:paraId="539F0491" w14:textId="77777777" w:rsidR="00295063" w:rsidRDefault="00295063" w:rsidP="00295063">
      <w:pPr>
        <w:tabs>
          <w:tab w:val="left" w:pos="5610"/>
        </w:tabs>
        <w:spacing w:after="0" w:line="240" w:lineRule="auto"/>
        <w:jc w:val="both"/>
        <w:rPr>
          <w:rFonts w:eastAsia="Times New Roman"/>
          <w:lang w:eastAsia="es-ES"/>
        </w:rPr>
      </w:pPr>
    </w:p>
    <w:p w14:paraId="167F12DC" w14:textId="77777777" w:rsidR="00295063" w:rsidRDefault="00295063" w:rsidP="00295063">
      <w:pPr>
        <w:tabs>
          <w:tab w:val="left" w:pos="5610"/>
        </w:tabs>
        <w:spacing w:after="0" w:line="240" w:lineRule="auto"/>
        <w:jc w:val="both"/>
        <w:rPr>
          <w:rFonts w:eastAsia="Times New Roman"/>
          <w:lang w:eastAsia="es-ES"/>
        </w:rPr>
      </w:pPr>
    </w:p>
    <w:p w14:paraId="24032FC8" w14:textId="77777777" w:rsidR="00202005" w:rsidRDefault="00202005" w:rsidP="00295063">
      <w:pPr>
        <w:tabs>
          <w:tab w:val="left" w:pos="5610"/>
        </w:tabs>
        <w:spacing w:after="0" w:line="240" w:lineRule="auto"/>
        <w:jc w:val="both"/>
        <w:rPr>
          <w:rFonts w:eastAsia="Times New Roman"/>
          <w:lang w:eastAsia="es-ES"/>
        </w:rPr>
      </w:pPr>
    </w:p>
    <w:p w14:paraId="294CC56D" w14:textId="77777777" w:rsidR="00202005" w:rsidRDefault="00202005" w:rsidP="00295063">
      <w:pPr>
        <w:tabs>
          <w:tab w:val="left" w:pos="5610"/>
        </w:tabs>
        <w:spacing w:after="0" w:line="240" w:lineRule="auto"/>
        <w:jc w:val="both"/>
        <w:rPr>
          <w:rFonts w:eastAsia="Times New Roman"/>
          <w:lang w:eastAsia="es-ES"/>
        </w:rPr>
      </w:pPr>
    </w:p>
    <w:p w14:paraId="013EC22A" w14:textId="77777777" w:rsidR="00295063" w:rsidRDefault="00295063" w:rsidP="00295063">
      <w:pPr>
        <w:tabs>
          <w:tab w:val="left" w:pos="5610"/>
        </w:tabs>
        <w:spacing w:after="0" w:line="240" w:lineRule="auto"/>
        <w:jc w:val="both"/>
        <w:rPr>
          <w:rFonts w:eastAsia="Times New Roman"/>
          <w:lang w:eastAsia="es-ES"/>
        </w:rPr>
      </w:pPr>
    </w:p>
    <w:p w14:paraId="5FAB7762" w14:textId="77777777" w:rsidR="00295063" w:rsidRDefault="00295063" w:rsidP="00295063">
      <w:pPr>
        <w:tabs>
          <w:tab w:val="left" w:pos="5610"/>
        </w:tabs>
        <w:spacing w:after="0" w:line="240" w:lineRule="auto"/>
        <w:jc w:val="both"/>
        <w:rPr>
          <w:rFonts w:eastAsia="Times New Roman"/>
          <w:lang w:eastAsia="es-ES"/>
        </w:rPr>
      </w:pPr>
    </w:p>
    <w:p w14:paraId="500FD84C" w14:textId="77777777" w:rsidR="00295063" w:rsidRDefault="00295063" w:rsidP="00295063">
      <w:pPr>
        <w:tabs>
          <w:tab w:val="left" w:pos="5610"/>
        </w:tabs>
        <w:spacing w:after="0" w:line="240" w:lineRule="auto"/>
        <w:jc w:val="both"/>
        <w:rPr>
          <w:rFonts w:eastAsia="Times New Roman"/>
          <w:lang w:eastAsia="es-ES"/>
        </w:rPr>
      </w:pPr>
      <w:r>
        <w:rPr>
          <w:rFonts w:eastAsia="Times New Roman"/>
          <w:lang w:eastAsia="es-ES"/>
        </w:rPr>
        <w:t xml:space="preserve">               </w:t>
      </w:r>
    </w:p>
    <w:p w14:paraId="0AE9BDEB" w14:textId="77777777" w:rsidR="00295063" w:rsidRDefault="00295063" w:rsidP="00295063">
      <w:pPr>
        <w:spacing w:after="0" w:line="240" w:lineRule="auto"/>
        <w:rPr>
          <w:rFonts w:eastAsia="Times New Roman"/>
          <w:lang w:eastAsia="es-ES"/>
        </w:rPr>
      </w:pPr>
      <w:r>
        <w:rPr>
          <w:rFonts w:eastAsia="Times New Roman"/>
          <w:lang w:eastAsia="es-ES"/>
        </w:rPr>
        <w:t xml:space="preserve">Sra. Nora Elizabeth Hernández de Castaneda        Sr. Rudy Alfredo Sanabria </w:t>
      </w:r>
      <w:proofErr w:type="spellStart"/>
      <w:r>
        <w:rPr>
          <w:rFonts w:eastAsia="Times New Roman"/>
          <w:lang w:eastAsia="es-ES"/>
        </w:rPr>
        <w:t>Perez</w:t>
      </w:r>
      <w:proofErr w:type="spellEnd"/>
    </w:p>
    <w:p w14:paraId="44279FD6" w14:textId="77777777" w:rsidR="00295063" w:rsidRDefault="00295063" w:rsidP="00295063">
      <w:pPr>
        <w:spacing w:after="0" w:line="240" w:lineRule="auto"/>
        <w:rPr>
          <w:rFonts w:eastAsia="Times New Roman"/>
          <w:lang w:eastAsia="es-ES"/>
        </w:rPr>
      </w:pPr>
      <w:r>
        <w:rPr>
          <w:rFonts w:eastAsia="Times New Roman"/>
          <w:lang w:eastAsia="es-ES"/>
        </w:rPr>
        <w:t>Tercer Regidor Suplente                                          Cuarto Regidor Suplente</w:t>
      </w:r>
    </w:p>
    <w:p w14:paraId="3F2BA8D0" w14:textId="77777777" w:rsidR="00295063" w:rsidRDefault="00295063" w:rsidP="00295063">
      <w:pPr>
        <w:spacing w:after="0" w:line="240" w:lineRule="auto"/>
        <w:rPr>
          <w:rFonts w:eastAsia="Times New Roman"/>
          <w:lang w:eastAsia="es-ES"/>
        </w:rPr>
      </w:pPr>
      <w:r>
        <w:rPr>
          <w:rFonts w:eastAsia="Times New Roman"/>
          <w:lang w:eastAsia="es-ES"/>
        </w:rPr>
        <w:t xml:space="preserve"> </w:t>
      </w:r>
    </w:p>
    <w:p w14:paraId="08F805C3" w14:textId="77777777" w:rsidR="00295063" w:rsidRDefault="00295063" w:rsidP="00295063">
      <w:pPr>
        <w:spacing w:after="0" w:line="240" w:lineRule="auto"/>
        <w:rPr>
          <w:rFonts w:eastAsia="Times New Roman"/>
          <w:lang w:eastAsia="es-ES"/>
        </w:rPr>
      </w:pPr>
    </w:p>
    <w:p w14:paraId="2E01C748" w14:textId="77777777" w:rsidR="00295063" w:rsidRDefault="00295063" w:rsidP="00295063">
      <w:pPr>
        <w:spacing w:after="0" w:line="240" w:lineRule="auto"/>
        <w:rPr>
          <w:rFonts w:eastAsia="Times New Roman"/>
          <w:lang w:eastAsia="es-ES"/>
        </w:rPr>
      </w:pPr>
    </w:p>
    <w:p w14:paraId="1546ECE6" w14:textId="77777777" w:rsidR="00295063" w:rsidRDefault="00295063" w:rsidP="00295063">
      <w:pPr>
        <w:spacing w:after="0" w:line="240" w:lineRule="auto"/>
        <w:rPr>
          <w:rFonts w:eastAsia="Times New Roman"/>
          <w:lang w:eastAsia="es-ES"/>
        </w:rPr>
      </w:pPr>
    </w:p>
    <w:p w14:paraId="5CFB01EE" w14:textId="77777777" w:rsidR="00295063" w:rsidRDefault="00295063" w:rsidP="00295063">
      <w:pPr>
        <w:spacing w:after="0" w:line="240" w:lineRule="auto"/>
        <w:rPr>
          <w:rFonts w:eastAsia="Times New Roman"/>
          <w:lang w:eastAsia="es-ES"/>
        </w:rPr>
      </w:pPr>
    </w:p>
    <w:p w14:paraId="2485E127" w14:textId="77777777" w:rsidR="00202005" w:rsidRDefault="00202005" w:rsidP="00295063">
      <w:pPr>
        <w:spacing w:after="0" w:line="240" w:lineRule="auto"/>
        <w:rPr>
          <w:rFonts w:eastAsia="Times New Roman"/>
          <w:lang w:eastAsia="es-ES"/>
        </w:rPr>
      </w:pPr>
    </w:p>
    <w:p w14:paraId="3F1B58E7" w14:textId="77777777" w:rsidR="00295063" w:rsidRDefault="00295063" w:rsidP="00295063">
      <w:pPr>
        <w:spacing w:after="0" w:line="240" w:lineRule="auto"/>
        <w:jc w:val="center"/>
        <w:rPr>
          <w:rFonts w:eastAsia="Times New Roman"/>
          <w:lang w:eastAsia="es-ES"/>
        </w:rPr>
      </w:pPr>
    </w:p>
    <w:p w14:paraId="172E778D" w14:textId="77777777" w:rsidR="00295063" w:rsidRDefault="00295063" w:rsidP="00295063">
      <w:pPr>
        <w:spacing w:line="240" w:lineRule="auto"/>
        <w:contextualSpacing/>
        <w:jc w:val="center"/>
        <w:rPr>
          <w:rFonts w:eastAsia="Times New Roman"/>
          <w:lang w:eastAsia="es-ES"/>
        </w:rPr>
      </w:pPr>
      <w:r>
        <w:rPr>
          <w:rFonts w:eastAsia="Times New Roman"/>
          <w:lang w:eastAsia="es-ES"/>
        </w:rPr>
        <w:t>Licda. Magaly Areli Cárcamo de Chávez</w:t>
      </w:r>
    </w:p>
    <w:p w14:paraId="6CAD29B2" w14:textId="77777777" w:rsidR="00295063" w:rsidRDefault="00295063" w:rsidP="00295063">
      <w:pPr>
        <w:spacing w:line="240" w:lineRule="auto"/>
        <w:contextualSpacing/>
        <w:jc w:val="center"/>
        <w:rPr>
          <w:rFonts w:eastAsia="Times New Roman"/>
          <w:lang w:eastAsia="es-ES"/>
        </w:rPr>
      </w:pPr>
      <w:r>
        <w:rPr>
          <w:rFonts w:eastAsia="Times New Roman"/>
          <w:lang w:eastAsia="es-ES"/>
        </w:rPr>
        <w:t>Secretaria Municipal</w:t>
      </w:r>
    </w:p>
    <w:p w14:paraId="4A258AD3" w14:textId="77777777" w:rsidR="00295063" w:rsidRDefault="00295063" w:rsidP="00295063">
      <w:pPr>
        <w:spacing w:line="240" w:lineRule="auto"/>
        <w:contextualSpacing/>
        <w:jc w:val="center"/>
        <w:rPr>
          <w:rFonts w:eastAsia="Times New Roman"/>
          <w:lang w:eastAsia="es-ES"/>
        </w:rPr>
      </w:pPr>
    </w:p>
    <w:p w14:paraId="1D4B8F8E" w14:textId="77777777" w:rsidR="00295063" w:rsidRDefault="00295063" w:rsidP="00295063">
      <w:pPr>
        <w:spacing w:line="240" w:lineRule="auto"/>
        <w:contextualSpacing/>
        <w:jc w:val="center"/>
        <w:rPr>
          <w:rFonts w:eastAsia="Times New Roman"/>
          <w:lang w:eastAsia="es-ES"/>
        </w:rPr>
      </w:pPr>
    </w:p>
    <w:p w14:paraId="76CEF853" w14:textId="77777777" w:rsidR="00295063" w:rsidRDefault="00295063" w:rsidP="00295063">
      <w:pPr>
        <w:spacing w:line="240" w:lineRule="auto"/>
        <w:contextualSpacing/>
        <w:jc w:val="center"/>
        <w:rPr>
          <w:rFonts w:eastAsia="Times New Roman"/>
          <w:lang w:eastAsia="es-ES"/>
        </w:rPr>
      </w:pPr>
    </w:p>
    <w:p w14:paraId="7D197BC3" w14:textId="77777777" w:rsidR="00295063" w:rsidRDefault="00295063" w:rsidP="00295063">
      <w:pPr>
        <w:spacing w:line="240" w:lineRule="auto"/>
        <w:contextualSpacing/>
        <w:jc w:val="center"/>
        <w:rPr>
          <w:rFonts w:eastAsia="Times New Roman"/>
          <w:lang w:eastAsia="es-ES"/>
        </w:rPr>
      </w:pPr>
    </w:p>
    <w:p w14:paraId="55ADF288" w14:textId="77777777" w:rsidR="00295063" w:rsidRDefault="00295063" w:rsidP="004C13D1">
      <w:pPr>
        <w:tabs>
          <w:tab w:val="left" w:pos="709"/>
          <w:tab w:val="left" w:pos="7797"/>
        </w:tabs>
        <w:spacing w:after="200" w:line="240" w:lineRule="auto"/>
        <w:contextualSpacing/>
        <w:jc w:val="both"/>
        <w:rPr>
          <w:rFonts w:eastAsia="Calibri"/>
          <w:bCs/>
          <w:lang w:val="es-MX"/>
        </w:rPr>
      </w:pPr>
    </w:p>
    <w:p w14:paraId="0D3E2DA4" w14:textId="77777777" w:rsidR="00D02070" w:rsidRDefault="00D02070" w:rsidP="004C13D1">
      <w:pPr>
        <w:tabs>
          <w:tab w:val="left" w:pos="709"/>
          <w:tab w:val="left" w:pos="7797"/>
        </w:tabs>
        <w:spacing w:after="200" w:line="240" w:lineRule="auto"/>
        <w:contextualSpacing/>
        <w:jc w:val="both"/>
        <w:rPr>
          <w:rFonts w:eastAsia="Calibri"/>
          <w:bCs/>
          <w:lang w:val="es-MX"/>
        </w:rPr>
      </w:pPr>
    </w:p>
    <w:p w14:paraId="2569A513" w14:textId="77777777" w:rsidR="00620A94" w:rsidRDefault="00620A94" w:rsidP="004C13D1">
      <w:pPr>
        <w:tabs>
          <w:tab w:val="left" w:pos="709"/>
          <w:tab w:val="left" w:pos="7797"/>
        </w:tabs>
        <w:spacing w:after="200" w:line="240" w:lineRule="auto"/>
        <w:contextualSpacing/>
        <w:jc w:val="both"/>
        <w:rPr>
          <w:rFonts w:eastAsia="Calibri"/>
          <w:bCs/>
          <w:lang w:val="es-MX"/>
        </w:rPr>
      </w:pPr>
    </w:p>
    <w:p w14:paraId="60EEA217" w14:textId="77777777" w:rsidR="00620A94" w:rsidRDefault="00620A94" w:rsidP="00620A94">
      <w:pPr>
        <w:tabs>
          <w:tab w:val="left" w:pos="922"/>
          <w:tab w:val="left" w:pos="7513"/>
          <w:tab w:val="left" w:pos="7797"/>
        </w:tabs>
        <w:spacing w:after="0" w:line="240" w:lineRule="auto"/>
        <w:jc w:val="both"/>
        <w:rPr>
          <w:rFonts w:eastAsia="Calibri"/>
          <w:szCs w:val="24"/>
        </w:rPr>
      </w:pPr>
      <w:r w:rsidRPr="00F80BAD">
        <w:rPr>
          <w:rFonts w:eastAsia="Calibri"/>
          <w:b/>
          <w:szCs w:val="24"/>
        </w:rPr>
        <w:lastRenderedPageBreak/>
        <w:t xml:space="preserve">ACTA NÚMERO </w:t>
      </w:r>
      <w:r>
        <w:rPr>
          <w:rFonts w:eastAsia="Calibri"/>
          <w:b/>
          <w:szCs w:val="24"/>
        </w:rPr>
        <w:t xml:space="preserve">TREINTA Y TRES:    </w:t>
      </w:r>
      <w:r w:rsidRPr="00F80BAD">
        <w:rPr>
          <w:rFonts w:eastAsia="Calibri"/>
          <w:szCs w:val="24"/>
        </w:rPr>
        <w:t xml:space="preserve"> En el Salón de Sesiones del Concejo Municipal, </w:t>
      </w:r>
      <w:r>
        <w:rPr>
          <w:rFonts w:eastAsia="Calibri"/>
          <w:szCs w:val="24"/>
        </w:rPr>
        <w:t xml:space="preserve">de la </w:t>
      </w:r>
      <w:r w:rsidRPr="00F80BAD">
        <w:rPr>
          <w:rFonts w:eastAsia="Calibri"/>
          <w:szCs w:val="24"/>
        </w:rPr>
        <w:t xml:space="preserve">Alcaldía Municipal de Metapán; Ciudad de Metapán </w:t>
      </w:r>
      <w:r>
        <w:rPr>
          <w:rFonts w:eastAsia="Calibri"/>
          <w:szCs w:val="24"/>
        </w:rPr>
        <w:t>a las ocho horas con cuarenta  minutos del día veintitrés de julio  del dos mil veinte. Reunidos los señores: Prof. José Rigoberto Pinto Rivera, Alcalde Municipal,</w:t>
      </w:r>
      <w:r w:rsidRPr="00F80BAD">
        <w:rPr>
          <w:rFonts w:eastAsia="Calibri"/>
          <w:szCs w:val="24"/>
        </w:rPr>
        <w:t xml:space="preserve"> Lic. Ramón Alberto Calderón Hernández, Síndico Municipal, Regidores propietarios en su orden: José Roberto Lemus Morataya,</w:t>
      </w:r>
      <w:r>
        <w:rPr>
          <w:rFonts w:eastAsia="Calibri"/>
          <w:szCs w:val="24"/>
        </w:rPr>
        <w:t xml:space="preserve"> Primer Regidor Propietario, Pedro Antonio Sanabria Salazar,  Segundo Regidor Propietario,  Jesús Peraza Arriola, Tercer Regidor Propietario,  </w:t>
      </w:r>
      <w:proofErr w:type="spellStart"/>
      <w:r>
        <w:rPr>
          <w:rFonts w:eastAsia="Calibri"/>
          <w:szCs w:val="24"/>
        </w:rPr>
        <w:t>Victor</w:t>
      </w:r>
      <w:proofErr w:type="spellEnd"/>
      <w:r>
        <w:rPr>
          <w:rFonts w:eastAsia="Calibri"/>
          <w:szCs w:val="24"/>
        </w:rPr>
        <w:t xml:space="preserve"> Manuel </w:t>
      </w:r>
      <w:proofErr w:type="spellStart"/>
      <w:r>
        <w:rPr>
          <w:rFonts w:eastAsia="Calibri"/>
          <w:szCs w:val="24"/>
        </w:rPr>
        <w:t>Pleitez</w:t>
      </w:r>
      <w:proofErr w:type="spellEnd"/>
      <w:r>
        <w:rPr>
          <w:rFonts w:eastAsia="Calibri"/>
          <w:szCs w:val="24"/>
        </w:rPr>
        <w:t xml:space="preserve"> Guerra, Cuarto Regidor Propietario, Alejandro Lemus </w:t>
      </w:r>
      <w:proofErr w:type="spellStart"/>
      <w:r>
        <w:rPr>
          <w:rFonts w:eastAsia="Calibri"/>
          <w:szCs w:val="24"/>
        </w:rPr>
        <w:t>Mazariego</w:t>
      </w:r>
      <w:proofErr w:type="spellEnd"/>
      <w:r>
        <w:rPr>
          <w:rFonts w:eastAsia="Calibri"/>
          <w:szCs w:val="24"/>
        </w:rPr>
        <w:t xml:space="preserve">, Quinto Regidor Propietario, Lic. José Atilio Granados Hernández, Julio Enrique Martínez Heredia, Séptimo Regidor Propietario,  José Misael Posadas Mejía, Octavo Regidor Propietario, Ricardo Alberto Polanco </w:t>
      </w:r>
      <w:proofErr w:type="spellStart"/>
      <w:r>
        <w:rPr>
          <w:rFonts w:eastAsia="Calibri"/>
          <w:szCs w:val="24"/>
        </w:rPr>
        <w:t>Verganza</w:t>
      </w:r>
      <w:proofErr w:type="spellEnd"/>
      <w:r>
        <w:rPr>
          <w:rFonts w:eastAsia="Calibri"/>
          <w:szCs w:val="24"/>
        </w:rPr>
        <w:t xml:space="preserve">, Noveno Regidor Propietario, Nelson Eduardo Figueroa Castillo, Décimo Regidor Propietario;  Regidores suplentes en su orden: Carlos Armando Sandoval Salazar, Primer Regidor Suplente; Ricardo Pacheco </w:t>
      </w:r>
      <w:proofErr w:type="spellStart"/>
      <w:r>
        <w:rPr>
          <w:rFonts w:eastAsia="Calibri"/>
          <w:szCs w:val="24"/>
        </w:rPr>
        <w:t>Pacheco</w:t>
      </w:r>
      <w:proofErr w:type="spellEnd"/>
      <w:r>
        <w:rPr>
          <w:rFonts w:eastAsia="Calibri"/>
          <w:szCs w:val="24"/>
        </w:rPr>
        <w:t xml:space="preserve">, Segundo Regidor Suplente;  Nora Elizabeth Hernández de Castaneda, </w:t>
      </w:r>
      <w:proofErr w:type="spellStart"/>
      <w:r>
        <w:rPr>
          <w:rFonts w:eastAsia="Calibri"/>
          <w:szCs w:val="24"/>
        </w:rPr>
        <w:t>Tecer</w:t>
      </w:r>
      <w:proofErr w:type="spellEnd"/>
      <w:r>
        <w:rPr>
          <w:rFonts w:eastAsia="Calibri"/>
          <w:szCs w:val="24"/>
        </w:rPr>
        <w:t xml:space="preserve"> Regidor Suplente, Rudy Alfredo Sanabria Pérez, Cuarto Regidor Suplente y con la presencia de la Secretaria Municipal, Licda. Magaly Areli Cárcamo de Chávez; </w:t>
      </w:r>
      <w:r w:rsidRPr="00F80BAD">
        <w:rPr>
          <w:rFonts w:eastAsia="Calibri"/>
          <w:szCs w:val="24"/>
        </w:rPr>
        <w:t xml:space="preserve">para tratar asuntos de su competencia, en base a lo establecido por los artículos treinta y uno numeral diez y treinta y ocho del Código Municipal se procede a celebrar </w:t>
      </w:r>
      <w:r w:rsidRPr="00D31452">
        <w:rPr>
          <w:rFonts w:eastAsia="Calibri"/>
          <w:szCs w:val="24"/>
        </w:rPr>
        <w:t>sesión ordinaria</w:t>
      </w:r>
      <w:r>
        <w:rPr>
          <w:rFonts w:eastAsia="Calibri"/>
          <w:szCs w:val="24"/>
        </w:rPr>
        <w:t xml:space="preserve"> </w:t>
      </w:r>
      <w:r w:rsidRPr="00F80BAD">
        <w:rPr>
          <w:rFonts w:eastAsia="Calibri"/>
          <w:szCs w:val="24"/>
        </w:rPr>
        <w:t>la cual les presidida por el señor A</w:t>
      </w:r>
      <w:r>
        <w:rPr>
          <w:rFonts w:eastAsia="Calibri"/>
          <w:szCs w:val="24"/>
        </w:rPr>
        <w:t>l</w:t>
      </w:r>
      <w:r w:rsidRPr="00F80BAD">
        <w:rPr>
          <w:rFonts w:eastAsia="Calibri"/>
          <w:szCs w:val="24"/>
        </w:rPr>
        <w:t>calde Municipal quien constata la presencia de la totalidad de los miembros de su concejo para efectos de dar cumplimiento al artículo cuarenta y uno del referido código, da por iniciada la reunión sometiendo primeramente la aprobación de la agenda a desarrollar y luego de haber analizado y discutido cada uno de los puntos contenidos</w:t>
      </w:r>
      <w:r>
        <w:rPr>
          <w:rFonts w:eastAsia="Calibri"/>
          <w:szCs w:val="24"/>
        </w:rPr>
        <w:t xml:space="preserve"> en esta,</w:t>
      </w:r>
      <w:r w:rsidRPr="00F80BAD">
        <w:rPr>
          <w:rFonts w:eastAsia="Calibri"/>
          <w:szCs w:val="24"/>
        </w:rPr>
        <w:t xml:space="preserve"> se emiten los siguientes acuerdos:</w:t>
      </w:r>
    </w:p>
    <w:p w14:paraId="3DCD448A" w14:textId="77777777" w:rsidR="00620A94" w:rsidRDefault="00620A94" w:rsidP="00620A94">
      <w:pPr>
        <w:tabs>
          <w:tab w:val="left" w:pos="922"/>
          <w:tab w:val="left" w:pos="7513"/>
          <w:tab w:val="left" w:pos="7797"/>
        </w:tabs>
        <w:spacing w:after="0" w:line="240" w:lineRule="auto"/>
        <w:jc w:val="both"/>
        <w:rPr>
          <w:rFonts w:eastAsia="Calibri"/>
          <w:szCs w:val="24"/>
        </w:rPr>
      </w:pPr>
    </w:p>
    <w:p w14:paraId="06CB4976" w14:textId="77777777" w:rsidR="00620A94" w:rsidRDefault="00620A94" w:rsidP="00620A94">
      <w:pPr>
        <w:tabs>
          <w:tab w:val="left" w:pos="922"/>
          <w:tab w:val="left" w:pos="7513"/>
          <w:tab w:val="left" w:pos="7797"/>
        </w:tabs>
        <w:spacing w:after="0" w:line="240" w:lineRule="auto"/>
        <w:jc w:val="both"/>
        <w:rPr>
          <w:rFonts w:eastAsia="Calibri"/>
          <w:b/>
          <w:bCs/>
          <w:szCs w:val="24"/>
          <w:u w:val="single"/>
        </w:rPr>
      </w:pPr>
    </w:p>
    <w:p w14:paraId="3FCDF9DA" w14:textId="77777777" w:rsidR="00620A94" w:rsidRDefault="00620A94" w:rsidP="00620A94">
      <w:pPr>
        <w:spacing w:after="0" w:line="240" w:lineRule="auto"/>
        <w:jc w:val="both"/>
        <w:rPr>
          <w:rFonts w:eastAsia="Calibri"/>
          <w:b/>
          <w:bCs/>
          <w:spacing w:val="-3"/>
          <w:szCs w:val="24"/>
          <w:u w:val="single"/>
          <w:lang w:eastAsia="es-ES"/>
        </w:rPr>
      </w:pPr>
      <w:r w:rsidRPr="005A7054">
        <w:rPr>
          <w:rFonts w:eastAsia="Calibri"/>
          <w:b/>
          <w:bCs/>
          <w:spacing w:val="-3"/>
          <w:szCs w:val="24"/>
          <w:u w:val="single"/>
          <w:lang w:eastAsia="es-ES"/>
        </w:rPr>
        <w:t>ACUERDO NÚMERO UNO:</w:t>
      </w:r>
    </w:p>
    <w:p w14:paraId="5BF6ECB2" w14:textId="77777777" w:rsidR="00620A94" w:rsidRPr="0042258F" w:rsidRDefault="00620A94" w:rsidP="00620A94">
      <w:pPr>
        <w:numPr>
          <w:ilvl w:val="12"/>
          <w:numId w:val="0"/>
        </w:numPr>
        <w:tabs>
          <w:tab w:val="left" w:pos="-720"/>
        </w:tabs>
        <w:suppressAutoHyphens/>
        <w:jc w:val="both"/>
        <w:rPr>
          <w:rFonts w:eastAsia="Calibri"/>
          <w:spacing w:val="-3"/>
          <w:szCs w:val="24"/>
        </w:rPr>
      </w:pPr>
      <w:r w:rsidRPr="0042258F">
        <w:rPr>
          <w:rFonts w:eastAsia="Calibri"/>
          <w:spacing w:val="-3"/>
          <w:szCs w:val="24"/>
        </w:rPr>
        <w:t>I.- Que la Unidad de Adquisiciones y Contrataciones Institucional (UACI) ha recibido una serie de solicitudes o requerimientos de Obras, Bienes o Servicios, de las distintas dependencias municipales;</w:t>
      </w:r>
    </w:p>
    <w:p w14:paraId="2AE353F7" w14:textId="77777777" w:rsidR="00620A94" w:rsidRPr="0042258F" w:rsidRDefault="00620A94" w:rsidP="00620A94">
      <w:pPr>
        <w:numPr>
          <w:ilvl w:val="12"/>
          <w:numId w:val="0"/>
        </w:numPr>
        <w:tabs>
          <w:tab w:val="left" w:pos="-720"/>
        </w:tabs>
        <w:suppressAutoHyphens/>
        <w:jc w:val="both"/>
        <w:rPr>
          <w:rFonts w:eastAsia="Calibri"/>
          <w:spacing w:val="-3"/>
          <w:szCs w:val="24"/>
        </w:rPr>
      </w:pPr>
      <w:r w:rsidRPr="0042258F">
        <w:rPr>
          <w:rFonts w:eastAsia="Calibri"/>
          <w:spacing w:val="-3"/>
          <w:szCs w:val="24"/>
        </w:rPr>
        <w:t>II.- Que la UACI requiere de la aprobación de las solicitudes o requerimientos por parte del Concejo Municipal, para continuar con los procesos de adquisición o contratación de las distintas obras, bienes o servicios;</w:t>
      </w:r>
    </w:p>
    <w:p w14:paraId="6E18E266" w14:textId="77777777" w:rsidR="00620A94" w:rsidRPr="0042258F" w:rsidRDefault="00620A94" w:rsidP="00620A94">
      <w:pPr>
        <w:numPr>
          <w:ilvl w:val="12"/>
          <w:numId w:val="0"/>
        </w:numPr>
        <w:tabs>
          <w:tab w:val="left" w:pos="-720"/>
        </w:tabs>
        <w:suppressAutoHyphens/>
        <w:jc w:val="both"/>
        <w:rPr>
          <w:rFonts w:eastAsia="Calibri"/>
          <w:spacing w:val="-3"/>
          <w:szCs w:val="24"/>
        </w:rPr>
      </w:pPr>
      <w:r w:rsidRPr="0042258F">
        <w:rPr>
          <w:rFonts w:eastAsia="Calibri"/>
          <w:spacing w:val="-3"/>
          <w:szCs w:val="24"/>
        </w:rPr>
        <w:t>III.- Que para cada solicitud se debe verificar que exista crédito presupuestario, previo al inicio del proceso adquisitivo;</w:t>
      </w:r>
    </w:p>
    <w:p w14:paraId="4BB261AF" w14:textId="77777777" w:rsidR="00620A94" w:rsidRPr="0042258F" w:rsidRDefault="00620A94" w:rsidP="00620A94">
      <w:pPr>
        <w:numPr>
          <w:ilvl w:val="12"/>
          <w:numId w:val="0"/>
        </w:numPr>
        <w:tabs>
          <w:tab w:val="left" w:pos="-720"/>
        </w:tabs>
        <w:suppressAutoHyphens/>
        <w:jc w:val="both"/>
        <w:rPr>
          <w:rFonts w:eastAsia="Calibri"/>
          <w:spacing w:val="-3"/>
          <w:szCs w:val="24"/>
        </w:rPr>
      </w:pPr>
      <w:r w:rsidRPr="0042258F">
        <w:rPr>
          <w:rFonts w:eastAsia="Calibri"/>
          <w:spacing w:val="-3"/>
          <w:szCs w:val="24"/>
        </w:rPr>
        <w:t>POR TANTO, en uso de las facultades que le confiere el Código Municipal y la Ley de Adquisiciones y Contrataciones de la Administración Pública el Concejo Municipal, ACUERDA:</w:t>
      </w:r>
    </w:p>
    <w:p w14:paraId="155A4F84" w14:textId="77777777" w:rsidR="00620A94" w:rsidRDefault="00620A94" w:rsidP="00620A94">
      <w:pPr>
        <w:spacing w:after="0" w:line="240" w:lineRule="auto"/>
        <w:jc w:val="both"/>
        <w:rPr>
          <w:rFonts w:eastAsia="Calibri"/>
          <w:spacing w:val="-3"/>
          <w:szCs w:val="24"/>
        </w:rPr>
      </w:pPr>
      <w:r w:rsidRPr="0042258F">
        <w:rPr>
          <w:rFonts w:eastAsia="Calibri"/>
          <w:spacing w:val="-3"/>
          <w:szCs w:val="24"/>
        </w:rPr>
        <w:t>Aprobar las solicitudes y autorizar a la Unidad de Adquisiciones y Contrataciones Institucional, para que realicen los procedimientos de adquisición o contratación de bienes y servicios, con el objeto de satisfacer las necesidades de las distintas dependencias municipales según el siguiente detalle:</w:t>
      </w:r>
    </w:p>
    <w:p w14:paraId="44A945BB" w14:textId="77777777" w:rsidR="002262DF" w:rsidRDefault="002262DF" w:rsidP="00620A94">
      <w:pPr>
        <w:spacing w:after="0" w:line="240" w:lineRule="auto"/>
        <w:jc w:val="both"/>
        <w:rPr>
          <w:rFonts w:eastAsia="Calibri"/>
          <w:spacing w:val="-3"/>
          <w:szCs w:val="24"/>
        </w:rPr>
      </w:pPr>
    </w:p>
    <w:p w14:paraId="2CE4FB6A" w14:textId="77777777" w:rsidR="002262DF" w:rsidRDefault="002262DF" w:rsidP="002262DF">
      <w:pPr>
        <w:pStyle w:val="Prrafodelista"/>
        <w:numPr>
          <w:ilvl w:val="0"/>
          <w:numId w:val="380"/>
        </w:numPr>
        <w:spacing w:after="0" w:line="240" w:lineRule="auto"/>
        <w:jc w:val="both"/>
      </w:pPr>
      <w:r>
        <w:t>Proceso por compra de productos de papel y cartón, materiales de oficina, bienes de uso y consumo diversos, equipos informáticos, para unidad de presupuesto, Según certificación de crédito presupuestario No. 1564</w:t>
      </w:r>
    </w:p>
    <w:p w14:paraId="678DDB3C" w14:textId="77777777" w:rsidR="002262DF" w:rsidRDefault="002262DF" w:rsidP="002262DF">
      <w:pPr>
        <w:pStyle w:val="Prrafodelista"/>
        <w:numPr>
          <w:ilvl w:val="0"/>
          <w:numId w:val="380"/>
        </w:numPr>
        <w:spacing w:after="0" w:line="240" w:lineRule="auto"/>
        <w:jc w:val="both"/>
      </w:pPr>
      <w:r>
        <w:t>Proceso por compra de materiales informáticos, para unidad de registro del estado familiar, Según certificación de crédito presupuestario No. 1565</w:t>
      </w:r>
    </w:p>
    <w:p w14:paraId="482082CF" w14:textId="77777777" w:rsidR="002262DF" w:rsidRDefault="002262DF" w:rsidP="002262DF">
      <w:pPr>
        <w:pStyle w:val="Prrafodelista"/>
        <w:numPr>
          <w:ilvl w:val="0"/>
          <w:numId w:val="380"/>
        </w:numPr>
        <w:spacing w:after="0" w:line="240" w:lineRule="auto"/>
        <w:jc w:val="both"/>
      </w:pPr>
      <w:r>
        <w:t>Proceso por compra de productos alimenticios para personas, para compañeros que repartieron abono en diferentes comunidades, gestionado por gerencia administrativa, Según certificación de crédito presupuestario No. 1566</w:t>
      </w:r>
    </w:p>
    <w:p w14:paraId="22471C43" w14:textId="77777777" w:rsidR="002262DF" w:rsidRDefault="002262DF" w:rsidP="002262DF">
      <w:pPr>
        <w:pStyle w:val="Prrafodelista"/>
        <w:numPr>
          <w:ilvl w:val="0"/>
          <w:numId w:val="380"/>
        </w:numPr>
        <w:spacing w:after="0" w:line="240" w:lineRule="auto"/>
        <w:jc w:val="both"/>
      </w:pPr>
      <w:r>
        <w:t xml:space="preserve">Proceso por compra de herramientas repuestos y accesorios, para camión pesado </w:t>
      </w:r>
      <w:proofErr w:type="spellStart"/>
      <w:r>
        <w:t>kenworth</w:t>
      </w:r>
      <w:proofErr w:type="spellEnd"/>
      <w:r>
        <w:t xml:space="preserve"> T370 tipo compactador año 2014 equipo 101, Según certificación de crédito presupuestario No. 1567</w:t>
      </w:r>
    </w:p>
    <w:p w14:paraId="1D1400BF" w14:textId="77777777" w:rsidR="002262DF" w:rsidRDefault="002262DF" w:rsidP="002262DF">
      <w:pPr>
        <w:pStyle w:val="Prrafodelista"/>
        <w:numPr>
          <w:ilvl w:val="0"/>
          <w:numId w:val="380"/>
        </w:numPr>
        <w:spacing w:after="0" w:line="240" w:lineRule="auto"/>
        <w:jc w:val="both"/>
      </w:pPr>
      <w:r>
        <w:lastRenderedPageBreak/>
        <w:t xml:space="preserve">Proceso por compra de herramientas repuestos y accesorios, para camión pesado </w:t>
      </w:r>
      <w:proofErr w:type="spellStart"/>
      <w:r>
        <w:t>freightliner</w:t>
      </w:r>
      <w:proofErr w:type="spellEnd"/>
      <w:r>
        <w:t xml:space="preserve"> tipo compactador año 2012 equipo 76, Según certificación de crédito presupuestario No. 1568</w:t>
      </w:r>
    </w:p>
    <w:p w14:paraId="236D6107" w14:textId="77777777" w:rsidR="002262DF" w:rsidRDefault="002262DF" w:rsidP="002262DF">
      <w:pPr>
        <w:pStyle w:val="Prrafodelista"/>
        <w:numPr>
          <w:ilvl w:val="0"/>
          <w:numId w:val="380"/>
        </w:numPr>
        <w:spacing w:after="0" w:line="240" w:lineRule="auto"/>
        <w:jc w:val="both"/>
      </w:pPr>
      <w:r>
        <w:t xml:space="preserve">Proceso por compra de herramientas repuestos y accesorios, para camión pesado </w:t>
      </w:r>
      <w:proofErr w:type="spellStart"/>
      <w:r>
        <w:t>freightliner</w:t>
      </w:r>
      <w:proofErr w:type="spellEnd"/>
      <w:r>
        <w:t xml:space="preserve"> blanco año 1998 equipo 40, Según certificación de crédito presupuestario No. 1569</w:t>
      </w:r>
    </w:p>
    <w:p w14:paraId="36300184" w14:textId="77777777" w:rsidR="002262DF" w:rsidRDefault="002262DF" w:rsidP="002262DF">
      <w:pPr>
        <w:pStyle w:val="Prrafodelista"/>
        <w:numPr>
          <w:ilvl w:val="0"/>
          <w:numId w:val="380"/>
        </w:numPr>
        <w:spacing w:after="0" w:line="240" w:lineRule="auto"/>
        <w:jc w:val="both"/>
      </w:pPr>
      <w:r>
        <w:t xml:space="preserve">Proceso por compra de herramientas repuestos y accesorios, para camión pesado </w:t>
      </w:r>
      <w:proofErr w:type="spellStart"/>
      <w:r>
        <w:t>freightliner</w:t>
      </w:r>
      <w:proofErr w:type="spellEnd"/>
      <w:r>
        <w:t xml:space="preserve"> tipo compactador año 2012 equipo 76, Según certificación de crédito presupuestario No. 1570</w:t>
      </w:r>
    </w:p>
    <w:p w14:paraId="6AB6F2BA" w14:textId="77777777" w:rsidR="002262DF" w:rsidRDefault="002262DF" w:rsidP="002262DF">
      <w:pPr>
        <w:pStyle w:val="Prrafodelista"/>
        <w:numPr>
          <w:ilvl w:val="0"/>
          <w:numId w:val="380"/>
        </w:numPr>
        <w:spacing w:after="0" w:line="240" w:lineRule="auto"/>
        <w:jc w:val="both"/>
      </w:pPr>
      <w:r>
        <w:t xml:space="preserve">Proceso por compra de herramientas repuestos y accesorios, para camión pesado </w:t>
      </w:r>
      <w:proofErr w:type="spellStart"/>
      <w:r>
        <w:t>freightliner</w:t>
      </w:r>
      <w:proofErr w:type="spellEnd"/>
      <w:r>
        <w:t xml:space="preserve"> tipo compactador año 2012 equipo 75, Según certificación de crédito presupuestario No. 1571</w:t>
      </w:r>
    </w:p>
    <w:p w14:paraId="078AB83E" w14:textId="77777777" w:rsidR="002262DF" w:rsidRDefault="002262DF" w:rsidP="002262DF">
      <w:pPr>
        <w:pStyle w:val="Prrafodelista"/>
        <w:numPr>
          <w:ilvl w:val="0"/>
          <w:numId w:val="380"/>
        </w:numPr>
        <w:spacing w:after="0" w:line="240" w:lineRule="auto"/>
        <w:jc w:val="both"/>
      </w:pPr>
      <w:r>
        <w:t>Proceso por compra de herramientas repuestos y accesorios, para retroexcavadora Caterpillar 416E equipo 48, Según certificación de crédito presupuestario No. 1572</w:t>
      </w:r>
    </w:p>
    <w:p w14:paraId="6FCAE0DC" w14:textId="77777777" w:rsidR="002262DF" w:rsidRDefault="002262DF" w:rsidP="002262DF">
      <w:pPr>
        <w:pStyle w:val="Prrafodelista"/>
        <w:numPr>
          <w:ilvl w:val="0"/>
          <w:numId w:val="380"/>
        </w:numPr>
        <w:spacing w:after="0" w:line="240" w:lineRule="auto"/>
        <w:jc w:val="both"/>
      </w:pPr>
      <w:r>
        <w:t>Proceso por compra de herramientas repuestos y accesorios, para unidad de plantel de maquinaria y equipo, Según certificación de crédito presupuestario No. 1573</w:t>
      </w:r>
    </w:p>
    <w:p w14:paraId="55215CEB" w14:textId="77777777" w:rsidR="002262DF" w:rsidRDefault="002262DF" w:rsidP="002262DF">
      <w:pPr>
        <w:pStyle w:val="Prrafodelista"/>
        <w:numPr>
          <w:ilvl w:val="0"/>
          <w:numId w:val="380"/>
        </w:numPr>
        <w:spacing w:after="0" w:line="240" w:lineRule="auto"/>
        <w:jc w:val="both"/>
      </w:pPr>
      <w:r>
        <w:t xml:space="preserve">Proceso por compra de herramientas repuestos y accesorios, para cabezal </w:t>
      </w:r>
      <w:proofErr w:type="spellStart"/>
      <w:r>
        <w:t>freightliner</w:t>
      </w:r>
      <w:proofErr w:type="spellEnd"/>
      <w:r>
        <w:t xml:space="preserve"> color blanco año 2005 equipo 159, Según certificación de crédito presupuestario No. 1574</w:t>
      </w:r>
    </w:p>
    <w:p w14:paraId="7BF68D17" w14:textId="77777777" w:rsidR="002262DF" w:rsidRDefault="002262DF" w:rsidP="002262DF">
      <w:pPr>
        <w:pStyle w:val="Prrafodelista"/>
        <w:numPr>
          <w:ilvl w:val="0"/>
          <w:numId w:val="380"/>
        </w:numPr>
        <w:spacing w:after="0" w:line="240" w:lineRule="auto"/>
        <w:jc w:val="both"/>
      </w:pPr>
      <w:r>
        <w:t xml:space="preserve">Proceso por compra de herramientas repuestos y accesorios, para camión </w:t>
      </w:r>
      <w:proofErr w:type="spellStart"/>
      <w:r>
        <w:t>freightliner</w:t>
      </w:r>
      <w:proofErr w:type="spellEnd"/>
      <w:r>
        <w:t xml:space="preserve"> color blanco con camarote año 2006 equipo 131, Según certificación de crédito presupuestario No. 1575</w:t>
      </w:r>
    </w:p>
    <w:p w14:paraId="3C8FB6DF" w14:textId="77777777" w:rsidR="002262DF" w:rsidRDefault="002262DF" w:rsidP="002262DF">
      <w:pPr>
        <w:pStyle w:val="Prrafodelista"/>
        <w:numPr>
          <w:ilvl w:val="0"/>
          <w:numId w:val="380"/>
        </w:numPr>
        <w:spacing w:after="0" w:line="240" w:lineRule="auto"/>
        <w:jc w:val="both"/>
      </w:pPr>
      <w:r>
        <w:t xml:space="preserve">Proceso por compra de herramientas repuestos y accesorios, para camión </w:t>
      </w:r>
      <w:proofErr w:type="spellStart"/>
      <w:r>
        <w:t>freightliner</w:t>
      </w:r>
      <w:proofErr w:type="spellEnd"/>
      <w:r>
        <w:t xml:space="preserve"> </w:t>
      </w:r>
      <w:proofErr w:type="spellStart"/>
      <w:r>
        <w:t>century</w:t>
      </w:r>
      <w:proofErr w:type="spellEnd"/>
      <w:r>
        <w:t xml:space="preserve"> </w:t>
      </w:r>
      <w:proofErr w:type="spellStart"/>
      <w:r>
        <w:t>class</w:t>
      </w:r>
      <w:proofErr w:type="spellEnd"/>
      <w:r>
        <w:t xml:space="preserve"> 6x4 color blanco año 2001 equipo 85, Según certificación de crédito presupuestario No. 1576</w:t>
      </w:r>
    </w:p>
    <w:p w14:paraId="70676B3D" w14:textId="77777777" w:rsidR="002262DF" w:rsidRDefault="002262DF" w:rsidP="002262DF">
      <w:pPr>
        <w:pStyle w:val="Prrafodelista"/>
        <w:numPr>
          <w:ilvl w:val="0"/>
          <w:numId w:val="380"/>
        </w:numPr>
        <w:spacing w:after="0" w:line="240" w:lineRule="auto"/>
        <w:jc w:val="both"/>
      </w:pPr>
      <w:r>
        <w:t xml:space="preserve">Proceso por compra de herramientas repuestos y accesorios, para camión </w:t>
      </w:r>
      <w:proofErr w:type="spellStart"/>
      <w:r>
        <w:t>freightliner</w:t>
      </w:r>
      <w:proofErr w:type="spellEnd"/>
      <w:r>
        <w:t xml:space="preserve"> </w:t>
      </w:r>
      <w:proofErr w:type="spellStart"/>
      <w:r>
        <w:t>century</w:t>
      </w:r>
      <w:proofErr w:type="spellEnd"/>
      <w:r>
        <w:t xml:space="preserve"> </w:t>
      </w:r>
      <w:proofErr w:type="spellStart"/>
      <w:r>
        <w:t>class</w:t>
      </w:r>
      <w:proofErr w:type="spellEnd"/>
      <w:r>
        <w:t xml:space="preserve"> 6x4 color blanco año 2001 equipo 85, Según certificación de crédito presupuestario No. 1577</w:t>
      </w:r>
    </w:p>
    <w:p w14:paraId="4A8A0862" w14:textId="77777777" w:rsidR="002262DF" w:rsidRDefault="002262DF" w:rsidP="002262DF">
      <w:pPr>
        <w:pStyle w:val="Prrafodelista"/>
        <w:numPr>
          <w:ilvl w:val="0"/>
          <w:numId w:val="380"/>
        </w:numPr>
        <w:spacing w:after="0" w:line="240" w:lineRule="auto"/>
        <w:jc w:val="both"/>
      </w:pPr>
      <w:r>
        <w:t>Proceso por compra de herramientas repuestos y accesorios, para camión pesado volteo, inter anaranjado equipo 72, Según certificación de crédito presupuestario No. 1578</w:t>
      </w:r>
    </w:p>
    <w:p w14:paraId="2C706FF2" w14:textId="77777777" w:rsidR="002262DF" w:rsidRDefault="002262DF" w:rsidP="002262DF">
      <w:pPr>
        <w:pStyle w:val="Prrafodelista"/>
        <w:numPr>
          <w:ilvl w:val="0"/>
          <w:numId w:val="380"/>
        </w:numPr>
        <w:spacing w:after="0" w:line="240" w:lineRule="auto"/>
        <w:jc w:val="both"/>
      </w:pPr>
      <w:r>
        <w:t xml:space="preserve">Proceso por compra de herramientas repuestos y accesorios, para camión pesado </w:t>
      </w:r>
      <w:proofErr w:type="spellStart"/>
      <w:r>
        <w:t>freightliner</w:t>
      </w:r>
      <w:proofErr w:type="spellEnd"/>
      <w:r>
        <w:t xml:space="preserve"> blanco equipo 65, Según certificación de crédito presupuestario No. 1579</w:t>
      </w:r>
    </w:p>
    <w:p w14:paraId="7083504E" w14:textId="77777777" w:rsidR="002262DF" w:rsidRDefault="002262DF" w:rsidP="002262DF">
      <w:pPr>
        <w:pStyle w:val="Prrafodelista"/>
        <w:numPr>
          <w:ilvl w:val="0"/>
          <w:numId w:val="380"/>
        </w:numPr>
        <w:spacing w:after="0" w:line="240" w:lineRule="auto"/>
        <w:jc w:val="both"/>
      </w:pPr>
      <w:r>
        <w:t>Proceso por compra de herramientas repuestos y accesorios, para motoniveladora Caterpillar 120 G equipo 47, Según certificación de crédito presupuestario No. 1580</w:t>
      </w:r>
    </w:p>
    <w:p w14:paraId="78ACC5C8" w14:textId="77777777" w:rsidR="002262DF" w:rsidRDefault="002262DF" w:rsidP="002262DF">
      <w:pPr>
        <w:pStyle w:val="Prrafodelista"/>
        <w:numPr>
          <w:ilvl w:val="0"/>
          <w:numId w:val="380"/>
        </w:numPr>
        <w:spacing w:after="0" w:line="240" w:lineRule="auto"/>
        <w:jc w:val="both"/>
      </w:pPr>
      <w:r>
        <w:t xml:space="preserve">Proceso por compra de productos químicos, herramientas repuestos y accesorios, pago por mantenimientos y reparaciones de vehículos, para pick up Nissan </w:t>
      </w:r>
      <w:proofErr w:type="spellStart"/>
      <w:r>
        <w:t>Frontier</w:t>
      </w:r>
      <w:proofErr w:type="spellEnd"/>
      <w:r>
        <w:t xml:space="preserve"> color rojo año 2007 </w:t>
      </w:r>
      <w:proofErr w:type="spellStart"/>
      <w:r>
        <w:t>cab</w:t>
      </w:r>
      <w:proofErr w:type="spellEnd"/>
      <w:r>
        <w:t>. Sencilla 4x4 equipo 128, Según certificación de crédito presupuestario No. 1581</w:t>
      </w:r>
    </w:p>
    <w:p w14:paraId="172C76D4" w14:textId="77777777" w:rsidR="002262DF" w:rsidRDefault="002262DF" w:rsidP="002262DF">
      <w:pPr>
        <w:pStyle w:val="Prrafodelista"/>
        <w:numPr>
          <w:ilvl w:val="0"/>
          <w:numId w:val="380"/>
        </w:numPr>
        <w:spacing w:after="0" w:line="240" w:lineRule="auto"/>
        <w:jc w:val="both"/>
      </w:pPr>
      <w:r>
        <w:t>Proceso por compra de herramientas repuestos y accesorios, para camión pesado internacional blanco c/f roja plataforma equipo 54, Según certificación de crédito presupuestario No. 1582</w:t>
      </w:r>
    </w:p>
    <w:p w14:paraId="1FD76F85" w14:textId="77777777" w:rsidR="002262DF" w:rsidRDefault="002262DF" w:rsidP="002262DF">
      <w:pPr>
        <w:pStyle w:val="Prrafodelista"/>
        <w:numPr>
          <w:ilvl w:val="0"/>
          <w:numId w:val="380"/>
        </w:numPr>
        <w:spacing w:after="0" w:line="240" w:lineRule="auto"/>
        <w:jc w:val="both"/>
      </w:pPr>
      <w:r>
        <w:t xml:space="preserve">Proceso por compra de minerales metálicos y productos derivados, para camión </w:t>
      </w:r>
      <w:proofErr w:type="spellStart"/>
      <w:r>
        <w:t>freightliner</w:t>
      </w:r>
      <w:proofErr w:type="spellEnd"/>
      <w:r>
        <w:t xml:space="preserve"> compactador equipo 76, Según certificación de crédito presupuestario No. 1583</w:t>
      </w:r>
    </w:p>
    <w:p w14:paraId="26DE0641" w14:textId="77777777" w:rsidR="002262DF" w:rsidRDefault="002262DF" w:rsidP="002262DF">
      <w:pPr>
        <w:pStyle w:val="Prrafodelista"/>
        <w:numPr>
          <w:ilvl w:val="0"/>
          <w:numId w:val="380"/>
        </w:numPr>
        <w:spacing w:after="0" w:line="240" w:lineRule="auto"/>
        <w:jc w:val="both"/>
      </w:pPr>
      <w:r>
        <w:t>Proceso por compra de herramientas repuestos y accesorios, para retroexcavadora JCB 3C 2016 equipo 137, Según certificación de crédito presupuestario No. 1584</w:t>
      </w:r>
    </w:p>
    <w:p w14:paraId="2EA2A349" w14:textId="77777777" w:rsidR="002262DF" w:rsidRDefault="002262DF" w:rsidP="002262DF">
      <w:pPr>
        <w:pStyle w:val="Prrafodelista"/>
        <w:numPr>
          <w:ilvl w:val="0"/>
          <w:numId w:val="380"/>
        </w:numPr>
        <w:spacing w:after="0" w:line="240" w:lineRule="auto"/>
        <w:jc w:val="both"/>
      </w:pPr>
      <w:r>
        <w:t>Proceso por compra de herramientas repuestos y accesorios, para retroexcavadora JCB 3C 2016 equipo 136, Según certificación de crédito presupuestario No. 1585</w:t>
      </w:r>
    </w:p>
    <w:p w14:paraId="305EFFC9" w14:textId="77777777" w:rsidR="002262DF" w:rsidRDefault="002262DF" w:rsidP="002262DF">
      <w:pPr>
        <w:pStyle w:val="Prrafodelista"/>
        <w:numPr>
          <w:ilvl w:val="0"/>
          <w:numId w:val="380"/>
        </w:numPr>
        <w:spacing w:after="0" w:line="240" w:lineRule="auto"/>
        <w:jc w:val="both"/>
      </w:pPr>
      <w:r>
        <w:t>Proceso por compra de herramientas repuestos y accesorios, para retroexcavadora JCB modelo 3C 4T año 2013 equipo 102, Según certificación de crédito presupuestario No. 1586</w:t>
      </w:r>
    </w:p>
    <w:p w14:paraId="47879ACF" w14:textId="77777777" w:rsidR="002262DF" w:rsidRDefault="002262DF" w:rsidP="002262DF">
      <w:pPr>
        <w:pStyle w:val="Prrafodelista"/>
        <w:numPr>
          <w:ilvl w:val="0"/>
          <w:numId w:val="380"/>
        </w:numPr>
        <w:spacing w:after="0" w:line="240" w:lineRule="auto"/>
        <w:jc w:val="both"/>
      </w:pPr>
      <w:r>
        <w:t>Proceso por compra de herramientas repuestos y accesorios, para motoniveladora Caterpillar 12G equipo 96, Según certificación de crédito presupuestario No. 1587</w:t>
      </w:r>
    </w:p>
    <w:p w14:paraId="384ADA68" w14:textId="77777777" w:rsidR="002262DF" w:rsidRDefault="002262DF" w:rsidP="002262DF">
      <w:pPr>
        <w:pStyle w:val="Prrafodelista"/>
        <w:numPr>
          <w:ilvl w:val="0"/>
          <w:numId w:val="380"/>
        </w:numPr>
        <w:spacing w:after="0" w:line="240" w:lineRule="auto"/>
        <w:jc w:val="both"/>
      </w:pPr>
      <w:r>
        <w:t>Proceso por compra de herramientas repuestos y accesorios, para unidad de plantel de maquinaria y equipo, Según certificación de crédito presupuestario No. 1588</w:t>
      </w:r>
    </w:p>
    <w:p w14:paraId="2AA98E24" w14:textId="77777777" w:rsidR="002262DF" w:rsidRDefault="002262DF" w:rsidP="002262DF">
      <w:pPr>
        <w:pStyle w:val="Prrafodelista"/>
        <w:numPr>
          <w:ilvl w:val="0"/>
          <w:numId w:val="380"/>
        </w:numPr>
        <w:spacing w:after="0" w:line="240" w:lineRule="auto"/>
        <w:jc w:val="both"/>
      </w:pPr>
      <w:r>
        <w:lastRenderedPageBreak/>
        <w:t xml:space="preserve">Proceso por compra de combustibles y lubricantes, herramientas repuestos y accesorios, pago por mantenimientos y reparaciones de bienes muebles, para unidad de planta de mezcla asfáltica, trituradora y </w:t>
      </w:r>
      <w:proofErr w:type="spellStart"/>
      <w:r>
        <w:t>bloquera</w:t>
      </w:r>
      <w:proofErr w:type="spellEnd"/>
      <w:r>
        <w:t>, Según certificación de crédito presupuestario No. 1589</w:t>
      </w:r>
    </w:p>
    <w:p w14:paraId="45BEC40F" w14:textId="77777777" w:rsidR="002262DF" w:rsidRDefault="002262DF" w:rsidP="002262DF">
      <w:pPr>
        <w:pStyle w:val="Prrafodelista"/>
        <w:numPr>
          <w:ilvl w:val="0"/>
          <w:numId w:val="380"/>
        </w:numPr>
        <w:spacing w:after="0" w:line="240" w:lineRule="auto"/>
        <w:jc w:val="both"/>
      </w:pPr>
      <w:r>
        <w:t xml:space="preserve">Proceso por compra de bienes de uso y consumo diversos, para unidad de planta de mezcla asfáltica, trituradora y </w:t>
      </w:r>
      <w:proofErr w:type="spellStart"/>
      <w:r>
        <w:t>bloquera</w:t>
      </w:r>
      <w:proofErr w:type="spellEnd"/>
      <w:r>
        <w:t>, Según certificación de crédito presupuestario No. 1590</w:t>
      </w:r>
    </w:p>
    <w:p w14:paraId="42744A24" w14:textId="77777777" w:rsidR="002262DF" w:rsidRDefault="002262DF" w:rsidP="002262DF">
      <w:pPr>
        <w:pStyle w:val="Prrafodelista"/>
        <w:numPr>
          <w:ilvl w:val="0"/>
          <w:numId w:val="380"/>
        </w:numPr>
        <w:spacing w:after="0" w:line="240" w:lineRule="auto"/>
        <w:jc w:val="both"/>
      </w:pPr>
      <w:r>
        <w:t xml:space="preserve">Proceso por compra de minerales metálicos y productos derivados, para unidad de planta de mezcla asfáltica, trituradora y </w:t>
      </w:r>
      <w:proofErr w:type="spellStart"/>
      <w:r>
        <w:t>bloquera</w:t>
      </w:r>
      <w:proofErr w:type="spellEnd"/>
      <w:r>
        <w:t>, Según certificación de crédito presupuestario No. 1591</w:t>
      </w:r>
    </w:p>
    <w:p w14:paraId="024D26FE" w14:textId="77777777" w:rsidR="002262DF" w:rsidRDefault="002262DF" w:rsidP="002262DF">
      <w:pPr>
        <w:pStyle w:val="Prrafodelista"/>
        <w:numPr>
          <w:ilvl w:val="0"/>
          <w:numId w:val="380"/>
        </w:numPr>
        <w:spacing w:after="0" w:line="240" w:lineRule="auto"/>
        <w:jc w:val="both"/>
      </w:pPr>
      <w:r>
        <w:t xml:space="preserve">Proceso por compra de productos de cuero y caucho, productos químicos, herramientas repuestos y accesorios, bienes de uso y consumo diversos, para unidad de planta de mezcla asfáltica, trituradora y </w:t>
      </w:r>
      <w:proofErr w:type="spellStart"/>
      <w:r>
        <w:t>bloquera</w:t>
      </w:r>
      <w:proofErr w:type="spellEnd"/>
      <w:r>
        <w:t>, Según certificación de crédito presupuestario No. 1592</w:t>
      </w:r>
    </w:p>
    <w:p w14:paraId="64DD7E91" w14:textId="77777777" w:rsidR="002262DF" w:rsidRDefault="002262DF" w:rsidP="002262DF">
      <w:pPr>
        <w:pStyle w:val="Prrafodelista"/>
        <w:numPr>
          <w:ilvl w:val="0"/>
          <w:numId w:val="380"/>
        </w:numPr>
        <w:spacing w:after="0" w:line="240" w:lineRule="auto"/>
        <w:jc w:val="both"/>
      </w:pPr>
      <w:r>
        <w:t xml:space="preserve">Proceso por compra de materiales eléctricos, para unidad de planta de mezcla asfáltica, trituradora y </w:t>
      </w:r>
      <w:proofErr w:type="spellStart"/>
      <w:r>
        <w:t>bloquera</w:t>
      </w:r>
      <w:proofErr w:type="spellEnd"/>
      <w:r>
        <w:t>, Según certificación de crédito presupuestario No. 1593</w:t>
      </w:r>
    </w:p>
    <w:p w14:paraId="204D6589" w14:textId="77777777" w:rsidR="002262DF" w:rsidRDefault="002262DF" w:rsidP="002262DF">
      <w:pPr>
        <w:pStyle w:val="Prrafodelista"/>
        <w:numPr>
          <w:ilvl w:val="0"/>
          <w:numId w:val="380"/>
        </w:numPr>
        <w:spacing w:after="0" w:line="240" w:lineRule="auto"/>
        <w:jc w:val="both"/>
      </w:pPr>
      <w:r>
        <w:t xml:space="preserve">Proceso por compra de tubos galvanizados, tela </w:t>
      </w:r>
      <w:proofErr w:type="spellStart"/>
      <w:r>
        <w:t>ciclon</w:t>
      </w:r>
      <w:proofErr w:type="spellEnd"/>
      <w:r>
        <w:t xml:space="preserve"> plastificada, para contribución a Asociación de Desarrollo Comunal San Francisco de </w:t>
      </w:r>
      <w:proofErr w:type="spellStart"/>
      <w:r>
        <w:t>Asis</w:t>
      </w:r>
      <w:proofErr w:type="spellEnd"/>
      <w:r>
        <w:t xml:space="preserve"> (ADESCOSFRAS), Col. Buenos Aires, Metapán, Según certificación de crédito presupuestario No. 1594</w:t>
      </w:r>
    </w:p>
    <w:p w14:paraId="543CEF9E" w14:textId="77777777" w:rsidR="002262DF" w:rsidRDefault="002262DF" w:rsidP="002262DF">
      <w:pPr>
        <w:pStyle w:val="Prrafodelista"/>
        <w:numPr>
          <w:ilvl w:val="0"/>
          <w:numId w:val="380"/>
        </w:numPr>
        <w:spacing w:after="0" w:line="240" w:lineRule="auto"/>
        <w:jc w:val="both"/>
      </w:pPr>
      <w:r>
        <w:t>Proceso por compra de 30 galones de diésel, para contribución a Ministerio de Salud, región occidental (UCSFI-Metapán), Según certificación de crédito presupuestario No. 1595</w:t>
      </w:r>
    </w:p>
    <w:p w14:paraId="40C158BD" w14:textId="77777777" w:rsidR="002262DF" w:rsidRDefault="002262DF" w:rsidP="002262DF">
      <w:pPr>
        <w:pStyle w:val="Prrafodelista"/>
        <w:numPr>
          <w:ilvl w:val="0"/>
          <w:numId w:val="380"/>
        </w:numPr>
        <w:spacing w:after="0" w:line="240" w:lineRule="auto"/>
        <w:jc w:val="both"/>
      </w:pPr>
      <w:r>
        <w:t>Proceso por compra de productos de papel y cartón, productos químicos, materiales de oficina, bienes de uso y consumo diversos, para uso administrativo de la unidad de contabilidad, Según certificación de crédito presupuestario No. 1596</w:t>
      </w:r>
    </w:p>
    <w:p w14:paraId="54762A6B" w14:textId="77777777" w:rsidR="002262DF" w:rsidRDefault="002262DF" w:rsidP="002262DF">
      <w:pPr>
        <w:pStyle w:val="Prrafodelista"/>
        <w:numPr>
          <w:ilvl w:val="0"/>
          <w:numId w:val="380"/>
        </w:numPr>
        <w:spacing w:after="0" w:line="240" w:lineRule="auto"/>
        <w:jc w:val="both"/>
      </w:pPr>
      <w:r>
        <w:t>Proceso por compra de herramientas repuestos y accesorios, para uso en el área de lubricantes del taller municipal, unidad de plantel de maquinaria y equipo, Según certificación de crédito presupuestario No. 1597</w:t>
      </w:r>
    </w:p>
    <w:p w14:paraId="544629F4" w14:textId="77777777" w:rsidR="002262DF" w:rsidRDefault="002262DF" w:rsidP="002262DF">
      <w:pPr>
        <w:pStyle w:val="Prrafodelista"/>
        <w:numPr>
          <w:ilvl w:val="0"/>
          <w:numId w:val="380"/>
        </w:numPr>
        <w:spacing w:after="0" w:line="240" w:lineRule="auto"/>
        <w:jc w:val="both"/>
      </w:pPr>
      <w:r>
        <w:t>Proceso por compra de bienes de uso y consumo diversos, para uso de unidad de plantel de maquinaria y equipo, Según certificación de crédito presupuestario No. 1598</w:t>
      </w:r>
    </w:p>
    <w:p w14:paraId="22C462BD" w14:textId="77777777" w:rsidR="002262DF" w:rsidRDefault="002262DF" w:rsidP="002262DF">
      <w:pPr>
        <w:pStyle w:val="Prrafodelista"/>
        <w:numPr>
          <w:ilvl w:val="0"/>
          <w:numId w:val="380"/>
        </w:numPr>
        <w:spacing w:after="0" w:line="240" w:lineRule="auto"/>
        <w:jc w:val="both"/>
      </w:pPr>
      <w:r>
        <w:t>Proceso por compra de bienes de uso y consumo diversos, para unidad de plantel de maquinaria y equipo, Según certificación de crédito presupuestario No. 1599</w:t>
      </w:r>
    </w:p>
    <w:p w14:paraId="630CB21E" w14:textId="77777777" w:rsidR="002262DF" w:rsidRDefault="002262DF" w:rsidP="002262DF">
      <w:pPr>
        <w:pStyle w:val="Prrafodelista"/>
        <w:numPr>
          <w:ilvl w:val="0"/>
          <w:numId w:val="380"/>
        </w:numPr>
        <w:spacing w:after="0" w:line="240" w:lineRule="auto"/>
        <w:jc w:val="both"/>
      </w:pPr>
      <w:r>
        <w:t>Proceso por compra de llantas y neumáticos, para pick up Toyota Hilux color blanco año 2016 equipo 130, Según certificación de crédito presupuestario No. 1600</w:t>
      </w:r>
    </w:p>
    <w:p w14:paraId="791A1158" w14:textId="77777777" w:rsidR="002262DF" w:rsidRDefault="002262DF" w:rsidP="002262DF">
      <w:pPr>
        <w:pStyle w:val="Prrafodelista"/>
        <w:numPr>
          <w:ilvl w:val="0"/>
          <w:numId w:val="380"/>
        </w:numPr>
        <w:spacing w:after="0" w:line="240" w:lineRule="auto"/>
        <w:jc w:val="both"/>
      </w:pPr>
      <w:r>
        <w:t>Proceso por compra de herramientas repuestos y accesorios, para camión liviano Isuzu QKR blanco año 2014 equipo 104, Según certificación de crédito presupuestario No. 1601</w:t>
      </w:r>
    </w:p>
    <w:p w14:paraId="7818651C" w14:textId="77777777" w:rsidR="002262DF" w:rsidRDefault="002262DF" w:rsidP="002262DF">
      <w:pPr>
        <w:pStyle w:val="Prrafodelista"/>
        <w:numPr>
          <w:ilvl w:val="0"/>
          <w:numId w:val="380"/>
        </w:numPr>
        <w:spacing w:after="0" w:line="240" w:lineRule="auto"/>
        <w:jc w:val="both"/>
      </w:pPr>
      <w:r>
        <w:t>Proceso por compra de herramientas repuestos y accesorios, para camión liviano Isuzu QKR blanco año 2014 equipo 104, Según certificación de crédito presupuestario No. 1602</w:t>
      </w:r>
    </w:p>
    <w:p w14:paraId="5AEBE505" w14:textId="77777777" w:rsidR="002262DF" w:rsidRPr="002262DF" w:rsidRDefault="002262DF" w:rsidP="002262DF">
      <w:pPr>
        <w:pStyle w:val="Prrafodelista"/>
        <w:numPr>
          <w:ilvl w:val="0"/>
          <w:numId w:val="380"/>
        </w:numPr>
        <w:spacing w:after="0" w:line="240" w:lineRule="auto"/>
        <w:jc w:val="both"/>
      </w:pPr>
      <w:r>
        <w:t>Proceso por compra de herramientas repuestos y accesorios, para retroexcavadora JCB equipo 91, Según certificación de crédito presupuestario No. 1603</w:t>
      </w:r>
    </w:p>
    <w:p w14:paraId="26BDE8C7" w14:textId="77777777" w:rsidR="002262DF" w:rsidRPr="003B19B2" w:rsidRDefault="002262DF" w:rsidP="002262DF">
      <w:pPr>
        <w:pStyle w:val="Prrafodelista"/>
        <w:numPr>
          <w:ilvl w:val="0"/>
          <w:numId w:val="380"/>
        </w:numPr>
        <w:spacing w:after="0" w:line="240" w:lineRule="auto"/>
        <w:jc w:val="both"/>
      </w:pPr>
      <w:r>
        <w:t>Proceso por compra de herramientas, repuestos y accesorios, para uso en taller,</w:t>
      </w:r>
      <w:r w:rsidRPr="00326BB5">
        <w:t xml:space="preserve"> Según certificación</w:t>
      </w:r>
      <w:r>
        <w:t xml:space="preserve"> de crédito presupuestario No.1604</w:t>
      </w:r>
    </w:p>
    <w:p w14:paraId="5E97ECB6" w14:textId="77777777" w:rsidR="002262DF" w:rsidRPr="008C0469" w:rsidRDefault="002262DF" w:rsidP="002262DF">
      <w:pPr>
        <w:pStyle w:val="Prrafodelista"/>
        <w:numPr>
          <w:ilvl w:val="0"/>
          <w:numId w:val="380"/>
        </w:numPr>
        <w:spacing w:after="0" w:line="240" w:lineRule="auto"/>
        <w:jc w:val="both"/>
      </w:pPr>
      <w:r>
        <w:t>Proceso por compra de herramientas, repuestos y accesorios, para uso en eq.47,</w:t>
      </w:r>
      <w:r w:rsidRPr="00326BB5">
        <w:t xml:space="preserve"> Según certificación</w:t>
      </w:r>
      <w:r>
        <w:t xml:space="preserve"> de crédito presupuestario No.1605</w:t>
      </w:r>
    </w:p>
    <w:p w14:paraId="0560FAD5" w14:textId="77777777" w:rsidR="002262DF" w:rsidRPr="008C0469" w:rsidRDefault="002262DF" w:rsidP="002262DF">
      <w:pPr>
        <w:pStyle w:val="Prrafodelista"/>
        <w:numPr>
          <w:ilvl w:val="0"/>
          <w:numId w:val="380"/>
        </w:numPr>
        <w:spacing w:after="0" w:line="240" w:lineRule="auto"/>
        <w:jc w:val="both"/>
      </w:pPr>
      <w:r>
        <w:t>Proceso por compra de productos químicos, herramientas, repuestos y accesorios, bienes de uso y consumo diversos,  para uso en taller municipal,</w:t>
      </w:r>
      <w:r w:rsidRPr="00326BB5">
        <w:t xml:space="preserve"> Según certificación</w:t>
      </w:r>
      <w:r>
        <w:t xml:space="preserve"> de crédito presupuestario No.1606</w:t>
      </w:r>
    </w:p>
    <w:p w14:paraId="74836264" w14:textId="77777777" w:rsidR="002262DF" w:rsidRPr="008C0469" w:rsidRDefault="002262DF" w:rsidP="002262DF">
      <w:pPr>
        <w:pStyle w:val="Prrafodelista"/>
        <w:numPr>
          <w:ilvl w:val="0"/>
          <w:numId w:val="380"/>
        </w:numPr>
        <w:spacing w:after="0" w:line="240" w:lineRule="auto"/>
        <w:jc w:val="both"/>
      </w:pPr>
      <w:r>
        <w:t>Proceso por compra de herramientas, repuestos y accesorios, mantenimientos y reparaciones de bienes muebles,  para uso en motosierra,</w:t>
      </w:r>
      <w:r w:rsidRPr="00326BB5">
        <w:t xml:space="preserve"> Según certificación</w:t>
      </w:r>
      <w:r>
        <w:t xml:space="preserve"> de crédito presupuestario No.1607</w:t>
      </w:r>
    </w:p>
    <w:p w14:paraId="6F628C30" w14:textId="77777777" w:rsidR="002262DF" w:rsidRPr="008C0469" w:rsidRDefault="002262DF" w:rsidP="002262DF">
      <w:pPr>
        <w:pStyle w:val="Prrafodelista"/>
        <w:numPr>
          <w:ilvl w:val="0"/>
          <w:numId w:val="380"/>
        </w:numPr>
        <w:spacing w:after="0" w:line="240" w:lineRule="auto"/>
        <w:jc w:val="both"/>
      </w:pPr>
      <w:r>
        <w:t>Proceso por compra de herramientas, repuestos y accesorios, para uso en eq.25,</w:t>
      </w:r>
      <w:r w:rsidRPr="00326BB5">
        <w:t xml:space="preserve"> Según certificación</w:t>
      </w:r>
      <w:r>
        <w:t xml:space="preserve"> de crédito presupuestario No.1608</w:t>
      </w:r>
    </w:p>
    <w:p w14:paraId="32A90300" w14:textId="77777777" w:rsidR="002262DF" w:rsidRPr="008C0469" w:rsidRDefault="002262DF" w:rsidP="002262DF">
      <w:pPr>
        <w:pStyle w:val="Prrafodelista"/>
        <w:numPr>
          <w:ilvl w:val="0"/>
          <w:numId w:val="380"/>
        </w:numPr>
        <w:spacing w:after="0" w:line="240" w:lineRule="auto"/>
        <w:jc w:val="both"/>
      </w:pPr>
      <w:r>
        <w:lastRenderedPageBreak/>
        <w:t>Proceso por compra de herramientas, repuestos y accesorios, para uso en eq.25,</w:t>
      </w:r>
      <w:r w:rsidRPr="00326BB5">
        <w:t xml:space="preserve"> Según certificación</w:t>
      </w:r>
      <w:r>
        <w:t xml:space="preserve"> de crédito presupuestario No.1609</w:t>
      </w:r>
    </w:p>
    <w:p w14:paraId="18E4F0B1" w14:textId="77777777" w:rsidR="002262DF" w:rsidRPr="008C0469" w:rsidRDefault="002262DF" w:rsidP="002262DF">
      <w:pPr>
        <w:pStyle w:val="Prrafodelista"/>
        <w:numPr>
          <w:ilvl w:val="0"/>
          <w:numId w:val="380"/>
        </w:numPr>
        <w:spacing w:after="0" w:line="240" w:lineRule="auto"/>
        <w:jc w:val="both"/>
      </w:pPr>
      <w:r>
        <w:t xml:space="preserve">Proceso por compra de herramientas, repuestos y accesorios, para uso en planta </w:t>
      </w:r>
      <w:proofErr w:type="spellStart"/>
      <w:r>
        <w:t>electrica</w:t>
      </w:r>
      <w:proofErr w:type="spellEnd"/>
      <w:r>
        <w:t>,</w:t>
      </w:r>
      <w:r w:rsidRPr="00326BB5">
        <w:t xml:space="preserve"> Según certificación</w:t>
      </w:r>
      <w:r>
        <w:t xml:space="preserve"> de crédito presupuestario No.1610</w:t>
      </w:r>
    </w:p>
    <w:p w14:paraId="21F27A0A" w14:textId="77777777" w:rsidR="002262DF" w:rsidRPr="008C0469" w:rsidRDefault="002262DF" w:rsidP="002262DF">
      <w:pPr>
        <w:pStyle w:val="Prrafodelista"/>
        <w:numPr>
          <w:ilvl w:val="0"/>
          <w:numId w:val="380"/>
        </w:numPr>
        <w:spacing w:after="0" w:line="240" w:lineRule="auto"/>
        <w:jc w:val="both"/>
      </w:pPr>
      <w:r>
        <w:t xml:space="preserve">Proceso de pago por mantenimientos y reparaciones de </w:t>
      </w:r>
      <w:proofErr w:type="spellStart"/>
      <w:r>
        <w:t>vehiculos</w:t>
      </w:r>
      <w:proofErr w:type="spellEnd"/>
      <w:r>
        <w:t>,  para uso en eq.80,</w:t>
      </w:r>
      <w:r w:rsidRPr="00326BB5">
        <w:t xml:space="preserve"> Según certificación</w:t>
      </w:r>
      <w:r>
        <w:t xml:space="preserve"> de crédito presupuestario No.1611</w:t>
      </w:r>
    </w:p>
    <w:p w14:paraId="6E408CE6" w14:textId="77777777" w:rsidR="002262DF" w:rsidRPr="008C0469" w:rsidRDefault="002262DF" w:rsidP="002262DF">
      <w:pPr>
        <w:pStyle w:val="Prrafodelista"/>
        <w:numPr>
          <w:ilvl w:val="0"/>
          <w:numId w:val="380"/>
        </w:numPr>
        <w:spacing w:after="0" w:line="240" w:lineRule="auto"/>
        <w:jc w:val="both"/>
      </w:pPr>
      <w:r>
        <w:t>Proceso por compra de productos químicos,  para uso en eq.91,</w:t>
      </w:r>
      <w:r w:rsidRPr="00326BB5">
        <w:t xml:space="preserve"> Según certificación</w:t>
      </w:r>
      <w:r>
        <w:t xml:space="preserve"> de crédito presupuestario No.1612</w:t>
      </w:r>
    </w:p>
    <w:p w14:paraId="3D6A4765" w14:textId="77777777" w:rsidR="002262DF" w:rsidRPr="008C0469" w:rsidRDefault="002262DF" w:rsidP="002262DF">
      <w:pPr>
        <w:pStyle w:val="Prrafodelista"/>
        <w:numPr>
          <w:ilvl w:val="0"/>
          <w:numId w:val="380"/>
        </w:numPr>
        <w:spacing w:after="0" w:line="240" w:lineRule="auto"/>
        <w:jc w:val="both"/>
      </w:pPr>
      <w:r>
        <w:t>Proceso por compra de herramientas, repuestos y accesorios, para uso en eq.102,</w:t>
      </w:r>
      <w:r w:rsidRPr="00326BB5">
        <w:t xml:space="preserve"> Según certificación</w:t>
      </w:r>
      <w:r>
        <w:t xml:space="preserve"> de crédito presupuestario No.1613</w:t>
      </w:r>
    </w:p>
    <w:p w14:paraId="3141C0A3" w14:textId="77777777" w:rsidR="002262DF" w:rsidRPr="008C0469" w:rsidRDefault="002262DF" w:rsidP="002262DF">
      <w:pPr>
        <w:pStyle w:val="Prrafodelista"/>
        <w:numPr>
          <w:ilvl w:val="0"/>
          <w:numId w:val="380"/>
        </w:numPr>
        <w:spacing w:after="0" w:line="240" w:lineRule="auto"/>
        <w:jc w:val="both"/>
      </w:pPr>
      <w:r>
        <w:t>Proceso por compra de herramientas, repuestos y accesorios, para uso en eq.91,</w:t>
      </w:r>
      <w:r w:rsidRPr="00326BB5">
        <w:t xml:space="preserve"> Según certificación</w:t>
      </w:r>
      <w:r>
        <w:t xml:space="preserve"> de crédito presupuestario No.1614</w:t>
      </w:r>
    </w:p>
    <w:p w14:paraId="428809FA" w14:textId="77777777" w:rsidR="002262DF" w:rsidRPr="008C0469" w:rsidRDefault="002262DF" w:rsidP="002262DF">
      <w:pPr>
        <w:pStyle w:val="Prrafodelista"/>
        <w:numPr>
          <w:ilvl w:val="0"/>
          <w:numId w:val="380"/>
        </w:numPr>
        <w:spacing w:after="0" w:line="240" w:lineRule="auto"/>
        <w:jc w:val="both"/>
      </w:pPr>
      <w:r>
        <w:t>Proceso por compra de herramientas, repuestos y accesorios, para uso en eq.88,</w:t>
      </w:r>
      <w:r w:rsidRPr="00326BB5">
        <w:t xml:space="preserve"> Según certificación</w:t>
      </w:r>
      <w:r>
        <w:t xml:space="preserve"> de crédito presupuestario No.1615</w:t>
      </w:r>
    </w:p>
    <w:p w14:paraId="77F390B6" w14:textId="77777777" w:rsidR="002262DF" w:rsidRPr="008C0469" w:rsidRDefault="002262DF" w:rsidP="002262DF">
      <w:pPr>
        <w:pStyle w:val="Prrafodelista"/>
        <w:numPr>
          <w:ilvl w:val="0"/>
          <w:numId w:val="380"/>
        </w:numPr>
        <w:spacing w:after="0" w:line="240" w:lineRule="auto"/>
        <w:jc w:val="both"/>
      </w:pPr>
      <w:r>
        <w:t>Proceso por compra de herramientas, repuestos y accesorios, para uso en eq.82,</w:t>
      </w:r>
      <w:r w:rsidRPr="00326BB5">
        <w:t xml:space="preserve"> Según certificación</w:t>
      </w:r>
      <w:r>
        <w:t xml:space="preserve"> de crédito presupuestario No.1616</w:t>
      </w:r>
    </w:p>
    <w:p w14:paraId="56038E9A" w14:textId="77777777" w:rsidR="002262DF" w:rsidRPr="0059206C" w:rsidRDefault="002262DF" w:rsidP="002262DF">
      <w:pPr>
        <w:pStyle w:val="Prrafodelista"/>
        <w:numPr>
          <w:ilvl w:val="0"/>
          <w:numId w:val="380"/>
        </w:numPr>
        <w:spacing w:after="0" w:line="240" w:lineRule="auto"/>
        <w:jc w:val="both"/>
      </w:pPr>
      <w:r>
        <w:t>Proceso por compra de herramientas, repuestos y accesorios, para uso en eq.81,</w:t>
      </w:r>
      <w:r w:rsidRPr="00326BB5">
        <w:t xml:space="preserve"> Según certificación</w:t>
      </w:r>
      <w:r>
        <w:t xml:space="preserve"> de crédito presupuestario No.1617</w:t>
      </w:r>
    </w:p>
    <w:p w14:paraId="618286C8" w14:textId="77777777" w:rsidR="002262DF" w:rsidRPr="0059206C" w:rsidRDefault="002262DF" w:rsidP="002262DF">
      <w:pPr>
        <w:pStyle w:val="Prrafodelista"/>
        <w:numPr>
          <w:ilvl w:val="0"/>
          <w:numId w:val="380"/>
        </w:numPr>
        <w:spacing w:after="0" w:line="240" w:lineRule="auto"/>
        <w:jc w:val="both"/>
      </w:pPr>
      <w:r>
        <w:t>Proceso por compra de herramientas, repuestos y accesorios, para uso en eq.58,</w:t>
      </w:r>
      <w:r w:rsidRPr="00326BB5">
        <w:t xml:space="preserve"> Según certificación</w:t>
      </w:r>
      <w:r>
        <w:t xml:space="preserve"> de crédito presupuestario No.1618</w:t>
      </w:r>
    </w:p>
    <w:p w14:paraId="67798284" w14:textId="77777777" w:rsidR="002262DF" w:rsidRPr="00D21394" w:rsidRDefault="002262DF" w:rsidP="002262DF">
      <w:pPr>
        <w:pStyle w:val="Prrafodelista"/>
        <w:numPr>
          <w:ilvl w:val="0"/>
          <w:numId w:val="380"/>
        </w:numPr>
        <w:spacing w:after="0" w:line="240" w:lineRule="auto"/>
        <w:jc w:val="both"/>
      </w:pPr>
      <w:r>
        <w:t>Proceso por compra de herramientas, repuestos y accesorios, para uso en eq.44,</w:t>
      </w:r>
      <w:r w:rsidRPr="00326BB5">
        <w:t xml:space="preserve"> Según certificación</w:t>
      </w:r>
      <w:r>
        <w:t xml:space="preserve"> de crédito presupuestario No.1619</w:t>
      </w:r>
    </w:p>
    <w:p w14:paraId="3B90F651" w14:textId="77777777" w:rsidR="002262DF" w:rsidRPr="00D21394" w:rsidRDefault="002262DF" w:rsidP="002262DF">
      <w:pPr>
        <w:pStyle w:val="Prrafodelista"/>
        <w:numPr>
          <w:ilvl w:val="0"/>
          <w:numId w:val="380"/>
        </w:numPr>
        <w:spacing w:after="0" w:line="240" w:lineRule="auto"/>
        <w:jc w:val="both"/>
      </w:pPr>
      <w:r>
        <w:t xml:space="preserve">Proceso de pago por mantenimientos y reparaciones de </w:t>
      </w:r>
      <w:proofErr w:type="spellStart"/>
      <w:r>
        <w:t>vehiculos</w:t>
      </w:r>
      <w:proofErr w:type="spellEnd"/>
      <w:r>
        <w:t>, para uso en eq.37,</w:t>
      </w:r>
      <w:r w:rsidRPr="00326BB5">
        <w:t xml:space="preserve"> Según certificación</w:t>
      </w:r>
      <w:r>
        <w:t xml:space="preserve"> de crédito presupuestario No.1620</w:t>
      </w:r>
    </w:p>
    <w:p w14:paraId="43465EA3" w14:textId="77777777" w:rsidR="002262DF" w:rsidRPr="00D21394" w:rsidRDefault="002262DF" w:rsidP="002262DF">
      <w:pPr>
        <w:pStyle w:val="Prrafodelista"/>
        <w:numPr>
          <w:ilvl w:val="0"/>
          <w:numId w:val="380"/>
        </w:numPr>
        <w:spacing w:after="0" w:line="240" w:lineRule="auto"/>
        <w:jc w:val="both"/>
      </w:pPr>
      <w:r>
        <w:t>Proceso por compra de herramientas, repuestos y accesorios, para uso en eq.32,</w:t>
      </w:r>
      <w:r w:rsidRPr="00326BB5">
        <w:t xml:space="preserve"> Según certificación</w:t>
      </w:r>
      <w:r>
        <w:t xml:space="preserve"> de crédito presupuestario No.1621</w:t>
      </w:r>
    </w:p>
    <w:p w14:paraId="7DA96B8D" w14:textId="77777777" w:rsidR="002262DF" w:rsidRPr="00F04A35" w:rsidRDefault="002262DF" w:rsidP="002262DF">
      <w:pPr>
        <w:pStyle w:val="Prrafodelista"/>
        <w:numPr>
          <w:ilvl w:val="0"/>
          <w:numId w:val="380"/>
        </w:numPr>
        <w:spacing w:after="0" w:line="240" w:lineRule="auto"/>
        <w:jc w:val="both"/>
      </w:pPr>
      <w:r>
        <w:t>Proceso por compra de herramientas, repuestos y accesorios, para uso en eq.28,</w:t>
      </w:r>
      <w:r w:rsidRPr="00326BB5">
        <w:t xml:space="preserve"> Según certificación</w:t>
      </w:r>
      <w:r>
        <w:t xml:space="preserve"> de crédito presupuestario No.1622</w:t>
      </w:r>
    </w:p>
    <w:p w14:paraId="67900658" w14:textId="77777777" w:rsidR="002262DF" w:rsidRPr="00F04A35" w:rsidRDefault="002262DF" w:rsidP="002262DF">
      <w:pPr>
        <w:pStyle w:val="Prrafodelista"/>
        <w:numPr>
          <w:ilvl w:val="0"/>
          <w:numId w:val="380"/>
        </w:numPr>
        <w:spacing w:after="0" w:line="240" w:lineRule="auto"/>
        <w:jc w:val="both"/>
      </w:pPr>
      <w:r>
        <w:t>Proceso por compra de herramientas, repuestos y accesorios, para uso en eq.137,</w:t>
      </w:r>
      <w:r w:rsidRPr="00326BB5">
        <w:t xml:space="preserve"> Según certificación</w:t>
      </w:r>
      <w:r>
        <w:t xml:space="preserve"> de crédito presupuestario No.1623</w:t>
      </w:r>
    </w:p>
    <w:p w14:paraId="1B503D35" w14:textId="77777777" w:rsidR="002262DF" w:rsidRPr="00527135" w:rsidRDefault="002262DF" w:rsidP="002262DF">
      <w:pPr>
        <w:pStyle w:val="Prrafodelista"/>
        <w:numPr>
          <w:ilvl w:val="0"/>
          <w:numId w:val="380"/>
        </w:numPr>
        <w:spacing w:after="0" w:line="240" w:lineRule="auto"/>
        <w:jc w:val="both"/>
      </w:pPr>
      <w:r>
        <w:t>Proceso por compra de herramientas, repuestos y accesorios, para uso en eq.136,</w:t>
      </w:r>
      <w:r w:rsidRPr="00326BB5">
        <w:t xml:space="preserve"> Según certificación</w:t>
      </w:r>
      <w:r>
        <w:t xml:space="preserve"> de crédito presupuestario No.1624</w:t>
      </w:r>
    </w:p>
    <w:p w14:paraId="7048C88F" w14:textId="77777777" w:rsidR="002262DF" w:rsidRPr="008C0469" w:rsidRDefault="002262DF" w:rsidP="002262DF">
      <w:pPr>
        <w:pStyle w:val="Prrafodelista"/>
        <w:numPr>
          <w:ilvl w:val="0"/>
          <w:numId w:val="380"/>
        </w:numPr>
        <w:spacing w:after="0" w:line="240" w:lineRule="auto"/>
        <w:jc w:val="both"/>
      </w:pPr>
      <w:r>
        <w:t>Proceso por compra de herramientas, repuestos y accesorios, para uso en eq.137,</w:t>
      </w:r>
      <w:r w:rsidRPr="00326BB5">
        <w:t xml:space="preserve"> Según certificación</w:t>
      </w:r>
      <w:r>
        <w:t xml:space="preserve"> de crédito presupuestario No.1625</w:t>
      </w:r>
    </w:p>
    <w:p w14:paraId="3342F988" w14:textId="77777777" w:rsidR="002262DF" w:rsidRPr="00527135" w:rsidRDefault="002262DF" w:rsidP="002262DF">
      <w:pPr>
        <w:pStyle w:val="Prrafodelista"/>
        <w:numPr>
          <w:ilvl w:val="0"/>
          <w:numId w:val="380"/>
        </w:numPr>
        <w:spacing w:after="0" w:line="240" w:lineRule="auto"/>
        <w:jc w:val="both"/>
      </w:pPr>
      <w:r>
        <w:t>Proceso por compra de herramientas, repuestos y accesorios, para uso en eq.136,</w:t>
      </w:r>
      <w:r w:rsidRPr="00326BB5">
        <w:t xml:space="preserve"> Según certificación</w:t>
      </w:r>
      <w:r>
        <w:t xml:space="preserve"> de crédito presupuestario No.1626</w:t>
      </w:r>
    </w:p>
    <w:p w14:paraId="2B6B9952" w14:textId="77777777" w:rsidR="002262DF" w:rsidRPr="00527135" w:rsidRDefault="002262DF" w:rsidP="002262DF">
      <w:pPr>
        <w:pStyle w:val="Prrafodelista"/>
        <w:numPr>
          <w:ilvl w:val="0"/>
          <w:numId w:val="380"/>
        </w:numPr>
        <w:spacing w:after="0" w:line="240" w:lineRule="auto"/>
        <w:jc w:val="both"/>
      </w:pPr>
      <w:r>
        <w:t>Proceso por compra de herramientas, repuestos y accesorios, para uso en eq.102,</w:t>
      </w:r>
      <w:r w:rsidRPr="00326BB5">
        <w:t xml:space="preserve"> Según certificación</w:t>
      </w:r>
      <w:r>
        <w:t xml:space="preserve"> de crédito presupuestario No.1627</w:t>
      </w:r>
    </w:p>
    <w:p w14:paraId="59E59A22" w14:textId="77777777" w:rsidR="002262DF" w:rsidRPr="00527135" w:rsidRDefault="002262DF" w:rsidP="002262DF">
      <w:pPr>
        <w:pStyle w:val="Prrafodelista"/>
        <w:numPr>
          <w:ilvl w:val="0"/>
          <w:numId w:val="380"/>
        </w:numPr>
        <w:spacing w:after="0" w:line="240" w:lineRule="auto"/>
        <w:jc w:val="both"/>
      </w:pPr>
      <w:r>
        <w:t>Proceso por compra de herramientas, repuestos y accesorios, para uso en eq.91,</w:t>
      </w:r>
      <w:r w:rsidRPr="00326BB5">
        <w:t xml:space="preserve"> Según certificación</w:t>
      </w:r>
      <w:r>
        <w:t xml:space="preserve"> de crédito presupuestario No.1628</w:t>
      </w:r>
    </w:p>
    <w:p w14:paraId="5856DECB" w14:textId="77777777" w:rsidR="002262DF" w:rsidRPr="00527135" w:rsidRDefault="002262DF" w:rsidP="002262DF">
      <w:pPr>
        <w:pStyle w:val="Prrafodelista"/>
        <w:numPr>
          <w:ilvl w:val="0"/>
          <w:numId w:val="380"/>
        </w:numPr>
        <w:spacing w:after="0" w:line="240" w:lineRule="auto"/>
        <w:jc w:val="both"/>
      </w:pPr>
      <w:r>
        <w:t xml:space="preserve">Proceso por compra de materiales </w:t>
      </w:r>
      <w:proofErr w:type="spellStart"/>
      <w:r>
        <w:t>informaticos</w:t>
      </w:r>
      <w:proofErr w:type="spellEnd"/>
      <w:r>
        <w:t xml:space="preserve">, equipos </w:t>
      </w:r>
      <w:proofErr w:type="spellStart"/>
      <w:r>
        <w:t>informaticos</w:t>
      </w:r>
      <w:proofErr w:type="spellEnd"/>
      <w:r>
        <w:t xml:space="preserve">, para uso en unidad de </w:t>
      </w:r>
      <w:proofErr w:type="spellStart"/>
      <w:r>
        <w:t>informatica</w:t>
      </w:r>
      <w:proofErr w:type="spellEnd"/>
      <w:r>
        <w:t>,</w:t>
      </w:r>
      <w:r w:rsidRPr="00326BB5">
        <w:t xml:space="preserve"> Según certificación</w:t>
      </w:r>
      <w:r>
        <w:t xml:space="preserve"> de crédito presupuestario No.1629</w:t>
      </w:r>
    </w:p>
    <w:p w14:paraId="17AE06C9" w14:textId="77777777" w:rsidR="002262DF" w:rsidRPr="00744EFF" w:rsidRDefault="002262DF" w:rsidP="002262DF">
      <w:pPr>
        <w:pStyle w:val="Prrafodelista"/>
        <w:numPr>
          <w:ilvl w:val="0"/>
          <w:numId w:val="380"/>
        </w:numPr>
        <w:spacing w:after="0" w:line="240" w:lineRule="auto"/>
        <w:jc w:val="both"/>
      </w:pPr>
      <w:r>
        <w:t xml:space="preserve">Proceso por compra de materiales </w:t>
      </w:r>
      <w:proofErr w:type="spellStart"/>
      <w:r>
        <w:t>informaticos</w:t>
      </w:r>
      <w:proofErr w:type="spellEnd"/>
      <w:r>
        <w:t>, para uso en recursos humanos,</w:t>
      </w:r>
      <w:r w:rsidRPr="00326BB5">
        <w:t xml:space="preserve"> Según certificación</w:t>
      </w:r>
      <w:r>
        <w:t xml:space="preserve"> de crédito presupuestario No.1630</w:t>
      </w:r>
    </w:p>
    <w:p w14:paraId="0A471C39" w14:textId="77777777" w:rsidR="002262DF" w:rsidRPr="00121180" w:rsidRDefault="002262DF" w:rsidP="002262DF">
      <w:pPr>
        <w:pStyle w:val="Prrafodelista"/>
        <w:numPr>
          <w:ilvl w:val="0"/>
          <w:numId w:val="380"/>
        </w:numPr>
        <w:spacing w:after="0" w:line="240" w:lineRule="auto"/>
        <w:jc w:val="both"/>
      </w:pPr>
      <w:r>
        <w:t xml:space="preserve">Proceso por compra de 6 </w:t>
      </w:r>
      <w:proofErr w:type="spellStart"/>
      <w:r>
        <w:t>pzas</w:t>
      </w:r>
      <w:proofErr w:type="spellEnd"/>
      <w:r>
        <w:t xml:space="preserve"> lamina canal 28x4x1, para uso en </w:t>
      </w:r>
      <w:proofErr w:type="spellStart"/>
      <w:r>
        <w:t>contribucion</w:t>
      </w:r>
      <w:proofErr w:type="spellEnd"/>
      <w:r>
        <w:t xml:space="preserve"> ADESCO Nueva Esperanza </w:t>
      </w:r>
      <w:proofErr w:type="spellStart"/>
      <w:r>
        <w:t>canton</w:t>
      </w:r>
      <w:proofErr w:type="spellEnd"/>
      <w:r>
        <w:t xml:space="preserve"> cañas dulces </w:t>
      </w:r>
      <w:proofErr w:type="spellStart"/>
      <w:r>
        <w:t>caserio</w:t>
      </w:r>
      <w:proofErr w:type="spellEnd"/>
      <w:r>
        <w:t xml:space="preserve"> Las Tapias,</w:t>
      </w:r>
      <w:r w:rsidRPr="00326BB5">
        <w:t xml:space="preserve"> Según certificación</w:t>
      </w:r>
      <w:r>
        <w:t xml:space="preserve"> de crédito presupuestario No.1631</w:t>
      </w:r>
    </w:p>
    <w:p w14:paraId="651269F5" w14:textId="77777777" w:rsidR="002262DF" w:rsidRPr="00121180" w:rsidRDefault="002262DF" w:rsidP="002262DF">
      <w:pPr>
        <w:pStyle w:val="Prrafodelista"/>
        <w:numPr>
          <w:ilvl w:val="0"/>
          <w:numId w:val="380"/>
        </w:numPr>
        <w:spacing w:after="0" w:line="240" w:lineRule="auto"/>
        <w:jc w:val="both"/>
      </w:pPr>
      <w:r>
        <w:t xml:space="preserve">Proceso por compra de productos de papel y </w:t>
      </w:r>
      <w:proofErr w:type="spellStart"/>
      <w:r>
        <w:t>carton</w:t>
      </w:r>
      <w:proofErr w:type="spellEnd"/>
      <w:r>
        <w:t xml:space="preserve">, materiales de oficina, materiales </w:t>
      </w:r>
      <w:proofErr w:type="spellStart"/>
      <w:r>
        <w:t>informaticos</w:t>
      </w:r>
      <w:proofErr w:type="spellEnd"/>
      <w:r>
        <w:t xml:space="preserve">, equipos </w:t>
      </w:r>
      <w:proofErr w:type="spellStart"/>
      <w:r>
        <w:t>informaticos</w:t>
      </w:r>
      <w:proofErr w:type="spellEnd"/>
      <w:r>
        <w:t>, para uso en UACI,</w:t>
      </w:r>
      <w:r w:rsidRPr="00326BB5">
        <w:t xml:space="preserve"> Según certificación</w:t>
      </w:r>
      <w:r>
        <w:t xml:space="preserve"> de crédito presupuestario No.1632</w:t>
      </w:r>
    </w:p>
    <w:p w14:paraId="0E77BF23" w14:textId="77777777" w:rsidR="002262DF" w:rsidRPr="004C5986" w:rsidRDefault="002262DF" w:rsidP="002262DF">
      <w:pPr>
        <w:pStyle w:val="Prrafodelista"/>
        <w:numPr>
          <w:ilvl w:val="0"/>
          <w:numId w:val="380"/>
        </w:numPr>
        <w:spacing w:after="0" w:line="240" w:lineRule="auto"/>
        <w:jc w:val="both"/>
      </w:pPr>
      <w:r>
        <w:t>Proceso por compra de productos de cuero y caucho, productos químicos, herramientas, repuestos y accesorios,  bienes de uso y consumo diversos, para uso en bodega de bienes municipales,</w:t>
      </w:r>
      <w:r w:rsidRPr="00326BB5">
        <w:t xml:space="preserve"> Según certificación</w:t>
      </w:r>
      <w:r>
        <w:t xml:space="preserve"> de crédito presupuestario No.1633</w:t>
      </w:r>
    </w:p>
    <w:p w14:paraId="22EC611B" w14:textId="77777777" w:rsidR="002262DF" w:rsidRPr="004C5986" w:rsidRDefault="002262DF" w:rsidP="002262DF">
      <w:pPr>
        <w:pStyle w:val="Prrafodelista"/>
        <w:numPr>
          <w:ilvl w:val="0"/>
          <w:numId w:val="380"/>
        </w:numPr>
        <w:spacing w:after="0" w:line="240" w:lineRule="auto"/>
        <w:jc w:val="both"/>
      </w:pPr>
      <w:r>
        <w:t xml:space="preserve">Proceso por compra de productos </w:t>
      </w:r>
      <w:proofErr w:type="spellStart"/>
      <w:r>
        <w:t>quimicos</w:t>
      </w:r>
      <w:proofErr w:type="spellEnd"/>
      <w:r>
        <w:t>, bienes de uso y consumo diversos, para uso en bodega de bienes municipales,</w:t>
      </w:r>
      <w:r w:rsidRPr="00326BB5">
        <w:t xml:space="preserve"> Según certificación</w:t>
      </w:r>
      <w:r>
        <w:t xml:space="preserve"> de crédito presupuestario No.1634</w:t>
      </w:r>
    </w:p>
    <w:p w14:paraId="615615E8" w14:textId="77777777" w:rsidR="002262DF" w:rsidRPr="004C5986" w:rsidRDefault="002262DF" w:rsidP="002262DF">
      <w:pPr>
        <w:pStyle w:val="Prrafodelista"/>
        <w:numPr>
          <w:ilvl w:val="0"/>
          <w:numId w:val="380"/>
        </w:numPr>
        <w:spacing w:after="0" w:line="240" w:lineRule="auto"/>
        <w:jc w:val="both"/>
      </w:pPr>
      <w:r>
        <w:lastRenderedPageBreak/>
        <w:t xml:space="preserve">Proceso por compra de 4 unidades de </w:t>
      </w:r>
      <w:proofErr w:type="spellStart"/>
      <w:r>
        <w:t>sticker</w:t>
      </w:r>
      <w:proofErr w:type="spellEnd"/>
      <w:r>
        <w:t xml:space="preserve"> vinyl, 2 unidades de señal vial vertical, para uso en unidad de comunicaciones,</w:t>
      </w:r>
      <w:r w:rsidRPr="00326BB5">
        <w:t xml:space="preserve"> Según certificación</w:t>
      </w:r>
      <w:r>
        <w:t xml:space="preserve"> de crédito presupuestario No.1635</w:t>
      </w:r>
    </w:p>
    <w:p w14:paraId="3E9361F6" w14:textId="77777777" w:rsidR="002262DF" w:rsidRPr="007E67B1" w:rsidRDefault="002262DF" w:rsidP="002262DF">
      <w:pPr>
        <w:pStyle w:val="Prrafodelista"/>
        <w:numPr>
          <w:ilvl w:val="0"/>
          <w:numId w:val="380"/>
        </w:numPr>
        <w:spacing w:after="0" w:line="240" w:lineRule="auto"/>
        <w:jc w:val="both"/>
      </w:pPr>
      <w:r>
        <w:t xml:space="preserve">Proceso por compra de 16 </w:t>
      </w:r>
      <w:proofErr w:type="spellStart"/>
      <w:r>
        <w:t>pzas</w:t>
      </w:r>
      <w:proofErr w:type="spellEnd"/>
      <w:r>
        <w:t xml:space="preserve"> platina 3/16 x11/4, 11 </w:t>
      </w:r>
      <w:proofErr w:type="spellStart"/>
      <w:r>
        <w:t>lbas</w:t>
      </w:r>
      <w:proofErr w:type="spellEnd"/>
      <w:r>
        <w:t xml:space="preserve"> electrodo mt12, 2 galones </w:t>
      </w:r>
      <w:proofErr w:type="spellStart"/>
      <w:r>
        <w:t>esm</w:t>
      </w:r>
      <w:proofErr w:type="spellEnd"/>
      <w:r>
        <w:t xml:space="preserve">. </w:t>
      </w:r>
      <w:proofErr w:type="spellStart"/>
      <w:r>
        <w:t>Clas</w:t>
      </w:r>
      <w:proofErr w:type="spellEnd"/>
      <w:r>
        <w:t xml:space="preserve">. Negro, 5 </w:t>
      </w:r>
      <w:proofErr w:type="spellStart"/>
      <w:r>
        <w:t>glns</w:t>
      </w:r>
      <w:proofErr w:type="spellEnd"/>
      <w:r>
        <w:t xml:space="preserve"> </w:t>
      </w:r>
      <w:proofErr w:type="spellStart"/>
      <w:r>
        <w:t>thinner</w:t>
      </w:r>
      <w:proofErr w:type="spellEnd"/>
      <w:r>
        <w:t xml:space="preserve">, 2 </w:t>
      </w:r>
      <w:proofErr w:type="spellStart"/>
      <w:r>
        <w:t>pzas</w:t>
      </w:r>
      <w:proofErr w:type="spellEnd"/>
      <w:r>
        <w:t xml:space="preserve"> disco p/metal, 3 </w:t>
      </w:r>
      <w:proofErr w:type="spellStart"/>
      <w:r>
        <w:t>pzas</w:t>
      </w:r>
      <w:proofErr w:type="spellEnd"/>
      <w:r>
        <w:t xml:space="preserve"> disco lamina </w:t>
      </w:r>
      <w:proofErr w:type="spellStart"/>
      <w:r>
        <w:t>extol</w:t>
      </w:r>
      <w:proofErr w:type="spellEnd"/>
      <w:r>
        <w:t xml:space="preserve">, 32 </w:t>
      </w:r>
      <w:proofErr w:type="spellStart"/>
      <w:r>
        <w:t>pzas</w:t>
      </w:r>
      <w:proofErr w:type="spellEnd"/>
      <w:r>
        <w:t xml:space="preserve"> hierro liso ½, para uso en </w:t>
      </w:r>
      <w:proofErr w:type="spellStart"/>
      <w:r>
        <w:t>contribucion</w:t>
      </w:r>
      <w:proofErr w:type="spellEnd"/>
      <w:r>
        <w:t xml:space="preserve"> complejo educativo </w:t>
      </w:r>
      <w:proofErr w:type="spellStart"/>
      <w:r>
        <w:t>canton</w:t>
      </w:r>
      <w:proofErr w:type="spellEnd"/>
      <w:r>
        <w:t xml:space="preserve"> Santa Rita,</w:t>
      </w:r>
      <w:r w:rsidRPr="00326BB5">
        <w:t xml:space="preserve"> Según certificación</w:t>
      </w:r>
      <w:r>
        <w:t xml:space="preserve"> de crédito presupuestario No.1636</w:t>
      </w:r>
    </w:p>
    <w:p w14:paraId="3721FDCC" w14:textId="77777777" w:rsidR="002262DF" w:rsidRPr="007E67B1" w:rsidRDefault="002262DF" w:rsidP="002262DF">
      <w:pPr>
        <w:pStyle w:val="Prrafodelista"/>
        <w:numPr>
          <w:ilvl w:val="0"/>
          <w:numId w:val="380"/>
        </w:numPr>
        <w:spacing w:after="0" w:line="240" w:lineRule="auto"/>
        <w:jc w:val="both"/>
      </w:pPr>
      <w:r>
        <w:t xml:space="preserve">Proceso por compra de bienes de uso y consumo diversos, para uso en </w:t>
      </w:r>
      <w:proofErr w:type="spellStart"/>
      <w:r>
        <w:t>eq</w:t>
      </w:r>
      <w:proofErr w:type="spellEnd"/>
      <w:r>
        <w:t xml:space="preserve">. De </w:t>
      </w:r>
      <w:proofErr w:type="spellStart"/>
      <w:r>
        <w:t>proteccion</w:t>
      </w:r>
      <w:proofErr w:type="spellEnd"/>
      <w:r>
        <w:t>,</w:t>
      </w:r>
      <w:r w:rsidRPr="00326BB5">
        <w:t xml:space="preserve"> Según certificación</w:t>
      </w:r>
      <w:r>
        <w:t xml:space="preserve"> de crédito presupuestario No.1637</w:t>
      </w:r>
    </w:p>
    <w:p w14:paraId="2E125660" w14:textId="77777777" w:rsidR="002262DF" w:rsidRPr="007E67B1" w:rsidRDefault="002262DF" w:rsidP="002262DF">
      <w:pPr>
        <w:pStyle w:val="Prrafodelista"/>
        <w:numPr>
          <w:ilvl w:val="0"/>
          <w:numId w:val="380"/>
        </w:numPr>
        <w:spacing w:after="0" w:line="240" w:lineRule="auto"/>
        <w:jc w:val="both"/>
      </w:pPr>
      <w:r>
        <w:t xml:space="preserve">Proceso por compra de bienes de uso y consumo diversos, para uso en </w:t>
      </w:r>
      <w:proofErr w:type="spellStart"/>
      <w:r>
        <w:t>eq</w:t>
      </w:r>
      <w:proofErr w:type="spellEnd"/>
      <w:r>
        <w:t xml:space="preserve">. De </w:t>
      </w:r>
      <w:proofErr w:type="spellStart"/>
      <w:r>
        <w:t>proteccion</w:t>
      </w:r>
      <w:proofErr w:type="spellEnd"/>
      <w:r>
        <w:t>,</w:t>
      </w:r>
      <w:r w:rsidRPr="00326BB5">
        <w:t xml:space="preserve"> Según certificación</w:t>
      </w:r>
      <w:r>
        <w:t xml:space="preserve"> de crédito presupuestario No.1638</w:t>
      </w:r>
    </w:p>
    <w:p w14:paraId="10885D7F" w14:textId="77777777" w:rsidR="002262DF" w:rsidRPr="007E67B1" w:rsidRDefault="002262DF" w:rsidP="002262DF">
      <w:pPr>
        <w:pStyle w:val="Prrafodelista"/>
        <w:numPr>
          <w:ilvl w:val="0"/>
          <w:numId w:val="380"/>
        </w:numPr>
        <w:spacing w:after="0" w:line="240" w:lineRule="auto"/>
        <w:jc w:val="both"/>
      </w:pPr>
      <w:r>
        <w:t xml:space="preserve">Proceso por compra de equipos </w:t>
      </w:r>
      <w:proofErr w:type="spellStart"/>
      <w:r>
        <w:t>informaticos</w:t>
      </w:r>
      <w:proofErr w:type="spellEnd"/>
      <w:r>
        <w:t>, para uso en UACI,</w:t>
      </w:r>
      <w:r w:rsidRPr="00326BB5">
        <w:t xml:space="preserve"> Según certificación</w:t>
      </w:r>
      <w:r>
        <w:t xml:space="preserve"> de crédito presupuestario No.1639</w:t>
      </w:r>
    </w:p>
    <w:p w14:paraId="5A778297" w14:textId="77777777" w:rsidR="002262DF" w:rsidRPr="007E67B1" w:rsidRDefault="002262DF" w:rsidP="002262DF">
      <w:pPr>
        <w:pStyle w:val="Prrafodelista"/>
        <w:numPr>
          <w:ilvl w:val="0"/>
          <w:numId w:val="380"/>
        </w:numPr>
        <w:spacing w:after="0" w:line="240" w:lineRule="auto"/>
        <w:jc w:val="both"/>
      </w:pPr>
      <w:r>
        <w:t>Proceso por compra de productos alimenticios para personas, productos químicos, para uso en servicios generales,</w:t>
      </w:r>
      <w:r w:rsidRPr="00326BB5">
        <w:t xml:space="preserve"> Según certificación</w:t>
      </w:r>
      <w:r>
        <w:t xml:space="preserve"> de crédito presupuestario No.1640</w:t>
      </w:r>
    </w:p>
    <w:p w14:paraId="35D9B033" w14:textId="77777777" w:rsidR="002262DF" w:rsidRDefault="002262DF" w:rsidP="002262DF">
      <w:pPr>
        <w:pStyle w:val="Prrafodelista"/>
        <w:numPr>
          <w:ilvl w:val="0"/>
          <w:numId w:val="380"/>
        </w:numPr>
        <w:spacing w:after="0" w:line="240" w:lineRule="auto"/>
        <w:jc w:val="both"/>
      </w:pPr>
      <w:r>
        <w:t xml:space="preserve">Proceso de pago por mantenimientos y reparaciones de bienes muebles, para uso en planta mezcla </w:t>
      </w:r>
      <w:proofErr w:type="spellStart"/>
      <w:r>
        <w:t>asfaltica</w:t>
      </w:r>
      <w:proofErr w:type="spellEnd"/>
      <w:r>
        <w:t>,</w:t>
      </w:r>
      <w:r w:rsidRPr="00326BB5">
        <w:t xml:space="preserve"> Según certificación</w:t>
      </w:r>
      <w:r>
        <w:t xml:space="preserve"> de crédito presupuestario No.1641</w:t>
      </w:r>
    </w:p>
    <w:p w14:paraId="7B496A18" w14:textId="77777777" w:rsidR="002262DF" w:rsidRDefault="002262DF" w:rsidP="002262DF">
      <w:pPr>
        <w:pStyle w:val="Prrafodelista"/>
        <w:numPr>
          <w:ilvl w:val="0"/>
          <w:numId w:val="380"/>
        </w:numPr>
        <w:spacing w:after="0" w:line="240" w:lineRule="auto"/>
        <w:jc w:val="both"/>
      </w:pPr>
      <w:r>
        <w:t xml:space="preserve">Proceso por compra de productos de papel y </w:t>
      </w:r>
      <w:proofErr w:type="spellStart"/>
      <w:r>
        <w:t>carton</w:t>
      </w:r>
      <w:proofErr w:type="spellEnd"/>
      <w:r>
        <w:t xml:space="preserve">, materiales de oficina, bienes de uso y consumo diversos, para uso en depto. De </w:t>
      </w:r>
      <w:proofErr w:type="spellStart"/>
      <w:r>
        <w:t>tesoreria</w:t>
      </w:r>
      <w:proofErr w:type="spellEnd"/>
      <w:r>
        <w:t>,</w:t>
      </w:r>
      <w:r w:rsidRPr="00326BB5">
        <w:t xml:space="preserve"> Según certificación</w:t>
      </w:r>
      <w:r>
        <w:t xml:space="preserve"> de crédito presupuestario No.1642</w:t>
      </w:r>
    </w:p>
    <w:p w14:paraId="4A780531" w14:textId="77777777" w:rsidR="002262DF" w:rsidRPr="002262DF" w:rsidRDefault="002262DF" w:rsidP="002262DF">
      <w:pPr>
        <w:spacing w:after="0" w:line="240" w:lineRule="auto"/>
        <w:jc w:val="both"/>
      </w:pPr>
    </w:p>
    <w:p w14:paraId="796C06FC" w14:textId="77777777" w:rsidR="00F156B7" w:rsidRPr="00F156B7" w:rsidRDefault="00F156B7" w:rsidP="00F156B7">
      <w:pPr>
        <w:jc w:val="both"/>
        <w:rPr>
          <w:rFonts w:eastAsia="Times New Roman"/>
          <w:b/>
          <w:spacing w:val="-3"/>
          <w:szCs w:val="24"/>
          <w:lang w:val="es-MX"/>
        </w:rPr>
      </w:pPr>
      <w:r w:rsidRPr="00F156B7">
        <w:rPr>
          <w:rFonts w:eastAsia="Times New Roman"/>
          <w:b/>
          <w:spacing w:val="-3"/>
          <w:szCs w:val="24"/>
          <w:u w:val="single"/>
          <w:lang w:val="es-MX"/>
        </w:rPr>
        <w:t>ACUERDO NÚMERO</w:t>
      </w:r>
      <w:r>
        <w:rPr>
          <w:rFonts w:eastAsia="Times New Roman"/>
          <w:b/>
          <w:spacing w:val="-3"/>
          <w:szCs w:val="24"/>
          <w:u w:val="single"/>
          <w:lang w:val="es-MX"/>
        </w:rPr>
        <w:t xml:space="preserve"> DOS</w:t>
      </w:r>
      <w:r w:rsidRPr="00F156B7">
        <w:rPr>
          <w:rFonts w:eastAsia="Times New Roman"/>
          <w:b/>
          <w:spacing w:val="-3"/>
          <w:szCs w:val="24"/>
          <w:u w:val="single"/>
          <w:lang w:val="es-MX"/>
        </w:rPr>
        <w:t xml:space="preserve">:      </w:t>
      </w:r>
    </w:p>
    <w:p w14:paraId="4054D7C0" w14:textId="77777777" w:rsidR="00F156B7" w:rsidRPr="00F156B7" w:rsidRDefault="00F156B7" w:rsidP="00F156B7">
      <w:pPr>
        <w:tabs>
          <w:tab w:val="left" w:pos="1425"/>
        </w:tabs>
        <w:jc w:val="both"/>
        <w:rPr>
          <w:rFonts w:ascii="Calibri" w:eastAsia="Calibri" w:hAnsi="Calibri"/>
          <w:bCs/>
          <w:sz w:val="22"/>
          <w:lang w:val="es-MX"/>
        </w:rPr>
      </w:pPr>
      <w:r w:rsidRPr="00F156B7">
        <w:rPr>
          <w:rFonts w:eastAsia="Calibri"/>
          <w:szCs w:val="24"/>
          <w:lang w:val="es-MX"/>
        </w:rPr>
        <w:t xml:space="preserve">El Concejo Municipal de Metapán, en uso de las facultades que el código municipal les confiere </w:t>
      </w:r>
      <w:r w:rsidRPr="00F156B7">
        <w:rPr>
          <w:rFonts w:eastAsia="Calibri"/>
          <w:b/>
          <w:szCs w:val="24"/>
          <w:lang w:val="es-MX"/>
        </w:rPr>
        <w:t>ACUERDA:</w:t>
      </w:r>
      <w:r w:rsidRPr="00F156B7">
        <w:rPr>
          <w:rFonts w:eastAsia="Calibri"/>
          <w:szCs w:val="24"/>
          <w:lang w:val="es-MX"/>
        </w:rPr>
        <w:t xml:space="preserve"> Erogar la suma de </w:t>
      </w:r>
      <w:r w:rsidRPr="00F156B7">
        <w:rPr>
          <w:rFonts w:eastAsia="Calibri"/>
          <w:b/>
          <w:szCs w:val="24"/>
          <w:lang w:val="es-MX"/>
        </w:rPr>
        <w:t>NOVECIENTOS 00/100  DÓLARES DE LOS ESTADOS UNIDOS DE AMÉRICA ($900.00) a favor de la ASOCIACIÓN DE DESARROLLO COMUNAL LAS CANTERAS (ADESCOLAC)</w:t>
      </w:r>
      <w:r w:rsidRPr="00F156B7">
        <w:rPr>
          <w:rFonts w:eastAsia="Calibri"/>
          <w:szCs w:val="24"/>
          <w:lang w:val="es-MX"/>
        </w:rPr>
        <w:t xml:space="preserve"> para efectos de contribuir por el abastecimiento de agua potable durante los meses de Mayo, Junio y Julio del 2020, se</w:t>
      </w:r>
      <w:r w:rsidR="00480AC0">
        <w:rPr>
          <w:rFonts w:eastAsia="Calibri"/>
          <w:szCs w:val="24"/>
          <w:lang w:val="es-MX"/>
        </w:rPr>
        <w:t>gún recibo de pago número 000052, 000053</w:t>
      </w:r>
      <w:r w:rsidRPr="00F156B7">
        <w:rPr>
          <w:rFonts w:eastAsia="Calibri"/>
          <w:szCs w:val="24"/>
          <w:lang w:val="es-MX"/>
        </w:rPr>
        <w:t xml:space="preserve">, 000051. Aplicando dicho gasto al código 56304 de la línea 0101 del presupuesto Municipal Vigente. </w:t>
      </w:r>
      <w:r w:rsidRPr="00F156B7">
        <w:rPr>
          <w:rFonts w:eastAsia="Calibri"/>
          <w:bCs/>
          <w:szCs w:val="24"/>
          <w:lang w:val="es-MX"/>
        </w:rPr>
        <w:t>Autorizando a Tesorería a efectuar los pagos correspondiente. FONDOS PROPIOS.</w:t>
      </w:r>
      <w:r w:rsidRPr="00F156B7">
        <w:rPr>
          <w:rFonts w:eastAsia="Calibri"/>
          <w:szCs w:val="24"/>
          <w:lang w:val="es-MX"/>
        </w:rPr>
        <w:t xml:space="preserve"> </w:t>
      </w:r>
      <w:r w:rsidRPr="00F156B7">
        <w:rPr>
          <w:rFonts w:eastAsia="Calibri"/>
          <w:bCs/>
          <w:szCs w:val="24"/>
          <w:lang w:val="es-MX"/>
        </w:rPr>
        <w:t>COMUNIQUESE.</w:t>
      </w:r>
      <w:r w:rsidRPr="00F156B7">
        <w:rPr>
          <w:rFonts w:ascii="Calibri" w:eastAsia="Calibri" w:hAnsi="Calibri"/>
          <w:bCs/>
          <w:sz w:val="22"/>
          <w:lang w:val="es-MX"/>
        </w:rPr>
        <w:t xml:space="preserve">- </w:t>
      </w:r>
    </w:p>
    <w:p w14:paraId="11E5B14D" w14:textId="77777777" w:rsidR="00F156B7" w:rsidRPr="00F156B7" w:rsidRDefault="00F156B7" w:rsidP="00F156B7">
      <w:pPr>
        <w:jc w:val="both"/>
        <w:rPr>
          <w:rFonts w:eastAsia="Times New Roman"/>
          <w:b/>
          <w:spacing w:val="-3"/>
          <w:szCs w:val="24"/>
          <w:lang w:val="es-MX"/>
        </w:rPr>
      </w:pPr>
      <w:r w:rsidRPr="00F156B7">
        <w:rPr>
          <w:rFonts w:eastAsia="Times New Roman"/>
          <w:b/>
          <w:spacing w:val="-3"/>
          <w:szCs w:val="24"/>
          <w:u w:val="single"/>
          <w:lang w:val="es-MX"/>
        </w:rPr>
        <w:t xml:space="preserve">ACUERDO NÚMERO </w:t>
      </w:r>
      <w:r>
        <w:rPr>
          <w:rFonts w:eastAsia="Times New Roman"/>
          <w:b/>
          <w:spacing w:val="-3"/>
          <w:szCs w:val="24"/>
          <w:u w:val="single"/>
          <w:lang w:val="es-MX"/>
        </w:rPr>
        <w:t>TRES</w:t>
      </w:r>
      <w:r w:rsidRPr="00F156B7">
        <w:rPr>
          <w:rFonts w:eastAsia="Times New Roman"/>
          <w:b/>
          <w:spacing w:val="-3"/>
          <w:szCs w:val="24"/>
          <w:u w:val="single"/>
          <w:lang w:val="es-MX"/>
        </w:rPr>
        <w:t xml:space="preserve">:      </w:t>
      </w:r>
    </w:p>
    <w:p w14:paraId="33CF9491" w14:textId="77777777" w:rsidR="00F156B7" w:rsidRPr="00F156B7" w:rsidRDefault="00F156B7" w:rsidP="00F156B7">
      <w:pPr>
        <w:tabs>
          <w:tab w:val="left" w:pos="1425"/>
        </w:tabs>
        <w:jc w:val="both"/>
        <w:rPr>
          <w:rFonts w:eastAsia="Calibri"/>
          <w:szCs w:val="24"/>
          <w:lang w:val="es-MX"/>
        </w:rPr>
      </w:pPr>
      <w:r w:rsidRPr="00F156B7">
        <w:rPr>
          <w:rFonts w:eastAsia="Calibri"/>
          <w:szCs w:val="24"/>
          <w:lang w:val="es-MX"/>
        </w:rPr>
        <w:t xml:space="preserve">El Concejo Municipal de Metapán, en uso de las facultades que el código municipal les confiere </w:t>
      </w:r>
      <w:r w:rsidRPr="00F156B7">
        <w:rPr>
          <w:rFonts w:eastAsia="Calibri"/>
          <w:b/>
          <w:szCs w:val="24"/>
          <w:lang w:val="es-MX"/>
        </w:rPr>
        <w:t>ACUERDA:</w:t>
      </w:r>
      <w:r w:rsidRPr="00F156B7">
        <w:rPr>
          <w:rFonts w:eastAsia="Calibri"/>
          <w:szCs w:val="24"/>
          <w:lang w:val="es-MX"/>
        </w:rPr>
        <w:t xml:space="preserve"> </w:t>
      </w:r>
      <w:r w:rsidRPr="00F156B7">
        <w:rPr>
          <w:rFonts w:eastAsia="Calibri"/>
          <w:szCs w:val="24"/>
          <w:lang w:val="es-MX" w:eastAsia="es-SV"/>
        </w:rPr>
        <w:t xml:space="preserve">EROGAR la cantidad de </w:t>
      </w:r>
      <w:r w:rsidRPr="00F156B7">
        <w:rPr>
          <w:rFonts w:eastAsia="Calibri"/>
          <w:b/>
          <w:bCs/>
          <w:szCs w:val="24"/>
          <w:lang w:val="es-MX" w:eastAsia="es-SV"/>
        </w:rPr>
        <w:t>VEINTISIETE MIL CUATROCIENTOS CINCUENTA Y CINCO 60/100 DÓLARES DE LOS ESTADOS UNIDOS DE AMÉRICA</w:t>
      </w:r>
      <w:r w:rsidRPr="00F156B7">
        <w:rPr>
          <w:rFonts w:eastAsia="Calibri"/>
          <w:b/>
          <w:szCs w:val="24"/>
          <w:lang w:val="es-MX" w:eastAsia="es-SV"/>
        </w:rPr>
        <w:t xml:space="preserve"> ($27,455.60)</w:t>
      </w:r>
      <w:r w:rsidRPr="00F156B7">
        <w:rPr>
          <w:rFonts w:eastAsia="Calibri"/>
          <w:szCs w:val="24"/>
          <w:lang w:val="es-MX" w:eastAsia="es-SV"/>
        </w:rPr>
        <w:t xml:space="preserve">  a favor de </w:t>
      </w:r>
      <w:r w:rsidRPr="00F156B7">
        <w:rPr>
          <w:rFonts w:eastAsia="Calibri"/>
          <w:b/>
          <w:bCs/>
          <w:szCs w:val="24"/>
          <w:lang w:val="es-MX" w:eastAsia="es-SV"/>
        </w:rPr>
        <w:t xml:space="preserve">DISTRIBUIDORA PAREDES VELA, S.A. DE C.V. </w:t>
      </w:r>
      <w:r w:rsidRPr="00F156B7">
        <w:rPr>
          <w:rFonts w:eastAsia="Calibri"/>
          <w:szCs w:val="24"/>
          <w:lang w:val="es-MX" w:eastAsia="es-SV"/>
        </w:rPr>
        <w:t xml:space="preserve">en concepto de compra de lubricantes, según licitación pública 03/2020 denominada suministro de lubricantes, según factura N°20012561  aplicando dicho gasto al código </w:t>
      </w:r>
      <w:proofErr w:type="spellStart"/>
      <w:r w:rsidRPr="00F156B7">
        <w:rPr>
          <w:rFonts w:eastAsia="Calibri"/>
          <w:szCs w:val="24"/>
          <w:lang w:val="es-MX" w:eastAsia="es-SV"/>
        </w:rPr>
        <w:t>N°</w:t>
      </w:r>
      <w:proofErr w:type="spellEnd"/>
      <w:r w:rsidRPr="00F156B7">
        <w:rPr>
          <w:rFonts w:eastAsia="Calibri"/>
          <w:szCs w:val="24"/>
          <w:lang w:val="es-MX" w:eastAsia="es-SV"/>
        </w:rPr>
        <w:t xml:space="preserve"> 54110 de la línea 0101, </w:t>
      </w:r>
      <w:r w:rsidRPr="00F156B7">
        <w:rPr>
          <w:rFonts w:eastAsia="Calibri"/>
          <w:szCs w:val="24"/>
          <w:lang w:val="es-MX"/>
        </w:rPr>
        <w:t>del Presupuesto Municipal Vigente.</w:t>
      </w:r>
      <w:r w:rsidRPr="00F156B7">
        <w:rPr>
          <w:rFonts w:ascii="Calibri" w:eastAsia="Calibri" w:hAnsi="Calibri"/>
          <w:sz w:val="22"/>
          <w:lang w:val="es-MX"/>
        </w:rPr>
        <w:t xml:space="preserve"> </w:t>
      </w:r>
      <w:r w:rsidRPr="00F156B7">
        <w:rPr>
          <w:rFonts w:eastAsia="Calibri"/>
          <w:bCs/>
          <w:szCs w:val="24"/>
          <w:lang w:val="es-MX"/>
        </w:rPr>
        <w:t>Autorizando a Tesorería a efectuar los pagos correspondiente. FONDOS PROPIOS.</w:t>
      </w:r>
      <w:r w:rsidRPr="00F156B7">
        <w:rPr>
          <w:rFonts w:eastAsia="Calibri"/>
          <w:szCs w:val="24"/>
          <w:lang w:val="es-MX"/>
        </w:rPr>
        <w:t xml:space="preserve"> </w:t>
      </w:r>
      <w:r w:rsidRPr="00F156B7">
        <w:rPr>
          <w:rFonts w:eastAsia="Calibri"/>
          <w:bCs/>
          <w:szCs w:val="24"/>
          <w:lang w:val="es-MX"/>
        </w:rPr>
        <w:t>COMUNIQUESE.</w:t>
      </w:r>
      <w:r w:rsidRPr="00F156B7">
        <w:rPr>
          <w:rFonts w:ascii="Calibri" w:eastAsia="Calibri" w:hAnsi="Calibri"/>
          <w:bCs/>
          <w:sz w:val="22"/>
          <w:lang w:val="es-MX"/>
        </w:rPr>
        <w:t xml:space="preserve">- </w:t>
      </w:r>
    </w:p>
    <w:p w14:paraId="3D833DFE" w14:textId="77777777" w:rsidR="00F156B7" w:rsidRPr="00F156B7" w:rsidRDefault="00F156B7" w:rsidP="00F156B7">
      <w:pPr>
        <w:jc w:val="both"/>
        <w:rPr>
          <w:rFonts w:eastAsia="Times New Roman"/>
          <w:b/>
          <w:spacing w:val="-3"/>
          <w:szCs w:val="24"/>
          <w:lang w:val="es-MX"/>
        </w:rPr>
      </w:pPr>
      <w:r w:rsidRPr="00F156B7">
        <w:rPr>
          <w:rFonts w:eastAsia="Times New Roman"/>
          <w:b/>
          <w:spacing w:val="-3"/>
          <w:szCs w:val="24"/>
          <w:u w:val="single"/>
          <w:lang w:val="es-MX"/>
        </w:rPr>
        <w:t>ACUERDO NÚMERO</w:t>
      </w:r>
      <w:r>
        <w:rPr>
          <w:rFonts w:eastAsia="Times New Roman"/>
          <w:b/>
          <w:spacing w:val="-3"/>
          <w:szCs w:val="24"/>
          <w:u w:val="single"/>
          <w:lang w:val="es-MX"/>
        </w:rPr>
        <w:t xml:space="preserve"> CUATRO</w:t>
      </w:r>
      <w:r w:rsidRPr="00F156B7">
        <w:rPr>
          <w:rFonts w:eastAsia="Times New Roman"/>
          <w:b/>
          <w:spacing w:val="-3"/>
          <w:szCs w:val="24"/>
          <w:u w:val="single"/>
          <w:lang w:val="es-MX"/>
        </w:rPr>
        <w:t xml:space="preserve">:      </w:t>
      </w:r>
    </w:p>
    <w:p w14:paraId="6EEDFF67" w14:textId="77777777" w:rsidR="00F156B7" w:rsidRPr="00F156B7" w:rsidRDefault="00F156B7" w:rsidP="00F156B7">
      <w:pPr>
        <w:tabs>
          <w:tab w:val="left" w:pos="1425"/>
        </w:tabs>
        <w:jc w:val="both"/>
        <w:rPr>
          <w:rFonts w:eastAsia="Calibri"/>
          <w:szCs w:val="24"/>
          <w:lang w:val="es-MX"/>
        </w:rPr>
      </w:pPr>
      <w:r w:rsidRPr="00F156B7">
        <w:rPr>
          <w:rFonts w:eastAsia="Calibri"/>
          <w:szCs w:val="24"/>
          <w:lang w:val="es-MX"/>
        </w:rPr>
        <w:t xml:space="preserve">El Concejo Municipal de Metapán, en uso de las facultades que el código municipal les confiere </w:t>
      </w:r>
      <w:r w:rsidRPr="00F156B7">
        <w:rPr>
          <w:rFonts w:eastAsia="Calibri"/>
          <w:b/>
          <w:szCs w:val="24"/>
          <w:lang w:val="es-MX"/>
        </w:rPr>
        <w:t>ACUERDA:</w:t>
      </w:r>
      <w:r w:rsidRPr="00F156B7">
        <w:rPr>
          <w:rFonts w:eastAsia="Calibri"/>
          <w:szCs w:val="24"/>
          <w:lang w:val="es-MX"/>
        </w:rPr>
        <w:t xml:space="preserve"> EROGAR la cantidad de </w:t>
      </w:r>
      <w:r w:rsidRPr="00F156B7">
        <w:rPr>
          <w:rFonts w:eastAsia="Calibri"/>
          <w:b/>
          <w:szCs w:val="24"/>
          <w:lang w:val="es-MX"/>
        </w:rPr>
        <w:t>CIENTO OCHO 48/100 DÓLARES DE LOS ESTADOS UNIDOS DE AMÉRICA ($108.48)</w:t>
      </w:r>
      <w:r w:rsidRPr="00F156B7">
        <w:rPr>
          <w:rFonts w:eastAsia="Calibri"/>
          <w:szCs w:val="24"/>
          <w:lang w:val="es-MX"/>
        </w:rPr>
        <w:t xml:space="preserve"> a favor  de </w:t>
      </w:r>
      <w:r w:rsidRPr="00F156B7">
        <w:rPr>
          <w:rFonts w:eastAsia="Calibri"/>
          <w:b/>
          <w:szCs w:val="24"/>
          <w:lang w:val="es-MX"/>
        </w:rPr>
        <w:t xml:space="preserve">EDITORA EL MUNDO, S.A.  </w:t>
      </w:r>
      <w:r w:rsidRPr="00F156B7">
        <w:rPr>
          <w:rFonts w:eastAsia="Calibri"/>
          <w:szCs w:val="24"/>
          <w:lang w:val="es-MX"/>
        </w:rPr>
        <w:t>En concepto  de  pago por aviso de licitación, para pago de publicación de licitaciones y publicaciones de pago de inmuebles de Alcaldía Municipal en Diario El Mundo, según factura  No.-4036 aplicando dicho gasto al código 54313 de la línea 0101 del Presupuesto  municipal vigente.</w:t>
      </w:r>
      <w:r w:rsidRPr="00F156B7">
        <w:rPr>
          <w:rFonts w:ascii="Calibri" w:eastAsia="Calibri" w:hAnsi="Calibri"/>
          <w:sz w:val="22"/>
          <w:lang w:val="es-MX"/>
        </w:rPr>
        <w:t xml:space="preserve"> </w:t>
      </w:r>
      <w:r w:rsidRPr="00F156B7">
        <w:rPr>
          <w:rFonts w:eastAsia="Calibri"/>
          <w:bCs/>
          <w:szCs w:val="24"/>
          <w:lang w:val="es-MX"/>
        </w:rPr>
        <w:t>Autorizando a Tesorería a efectuar los pagos correspondiente. FONDOS PROPIOS.</w:t>
      </w:r>
      <w:r w:rsidRPr="00F156B7">
        <w:rPr>
          <w:rFonts w:eastAsia="Calibri"/>
          <w:szCs w:val="24"/>
          <w:lang w:val="es-MX"/>
        </w:rPr>
        <w:t xml:space="preserve"> </w:t>
      </w:r>
      <w:r w:rsidRPr="00F156B7">
        <w:rPr>
          <w:rFonts w:eastAsia="Calibri"/>
          <w:bCs/>
          <w:szCs w:val="24"/>
          <w:lang w:val="es-MX"/>
        </w:rPr>
        <w:t xml:space="preserve">COMUNIQUESE.- </w:t>
      </w:r>
    </w:p>
    <w:p w14:paraId="3B6C1338" w14:textId="77777777" w:rsidR="00F156B7" w:rsidRPr="00F156B7" w:rsidRDefault="00F156B7" w:rsidP="00F156B7">
      <w:pPr>
        <w:jc w:val="both"/>
        <w:rPr>
          <w:rFonts w:eastAsia="Times New Roman"/>
          <w:b/>
          <w:spacing w:val="-3"/>
          <w:szCs w:val="24"/>
          <w:lang w:val="es-MX"/>
        </w:rPr>
      </w:pPr>
      <w:r w:rsidRPr="00F156B7">
        <w:rPr>
          <w:rFonts w:eastAsia="Times New Roman"/>
          <w:b/>
          <w:spacing w:val="-3"/>
          <w:szCs w:val="24"/>
          <w:u w:val="single"/>
          <w:lang w:val="es-MX"/>
        </w:rPr>
        <w:t xml:space="preserve">ACUERDO NÚMERO </w:t>
      </w:r>
      <w:r>
        <w:rPr>
          <w:rFonts w:eastAsia="Times New Roman"/>
          <w:b/>
          <w:spacing w:val="-3"/>
          <w:szCs w:val="24"/>
          <w:u w:val="single"/>
          <w:lang w:val="es-MX"/>
        </w:rPr>
        <w:t>CINCO</w:t>
      </w:r>
      <w:r w:rsidRPr="00F156B7">
        <w:rPr>
          <w:rFonts w:eastAsia="Times New Roman"/>
          <w:b/>
          <w:spacing w:val="-3"/>
          <w:szCs w:val="24"/>
          <w:u w:val="single"/>
          <w:lang w:val="es-MX"/>
        </w:rPr>
        <w:t xml:space="preserve">:      </w:t>
      </w:r>
    </w:p>
    <w:p w14:paraId="3C2A2E79" w14:textId="77777777" w:rsidR="00F156B7" w:rsidRPr="00F156B7" w:rsidRDefault="00F156B7" w:rsidP="00F156B7">
      <w:pPr>
        <w:tabs>
          <w:tab w:val="left" w:pos="1425"/>
        </w:tabs>
        <w:jc w:val="both"/>
        <w:rPr>
          <w:rFonts w:eastAsia="Calibri"/>
          <w:szCs w:val="24"/>
          <w:lang w:val="es-MX"/>
        </w:rPr>
      </w:pPr>
      <w:r w:rsidRPr="00F156B7">
        <w:rPr>
          <w:rFonts w:eastAsia="Calibri"/>
          <w:szCs w:val="24"/>
          <w:lang w:val="es-MX"/>
        </w:rPr>
        <w:lastRenderedPageBreak/>
        <w:t xml:space="preserve">El Concejo Municipal de Metapán, en uso de las facultades que el código municipal les confiere </w:t>
      </w:r>
      <w:r w:rsidRPr="00F156B7">
        <w:rPr>
          <w:rFonts w:eastAsia="Calibri"/>
          <w:b/>
          <w:szCs w:val="24"/>
          <w:lang w:val="es-MX"/>
        </w:rPr>
        <w:t>ACUERDA:</w:t>
      </w:r>
      <w:r w:rsidRPr="00F156B7">
        <w:rPr>
          <w:rFonts w:eastAsia="Calibri"/>
          <w:szCs w:val="24"/>
          <w:lang w:val="es-MX"/>
        </w:rPr>
        <w:t xml:space="preserve"> </w:t>
      </w:r>
    </w:p>
    <w:p w14:paraId="3945BDB6" w14:textId="77777777" w:rsidR="00F156B7" w:rsidRPr="00F156B7" w:rsidRDefault="00F156B7" w:rsidP="00B2294F">
      <w:pPr>
        <w:numPr>
          <w:ilvl w:val="0"/>
          <w:numId w:val="387"/>
        </w:numPr>
        <w:spacing w:after="0" w:line="240" w:lineRule="auto"/>
        <w:contextualSpacing/>
        <w:jc w:val="both"/>
        <w:rPr>
          <w:rFonts w:eastAsia="Times New Roman"/>
          <w:szCs w:val="24"/>
          <w:lang w:val="es-ES" w:eastAsia="es-ES"/>
        </w:rPr>
      </w:pPr>
      <w:r w:rsidRPr="00F156B7">
        <w:rPr>
          <w:rFonts w:eastAsia="Times New Roman"/>
          <w:szCs w:val="24"/>
          <w:lang w:val="es-ES" w:eastAsia="es-ES"/>
        </w:rPr>
        <w:t xml:space="preserve">EROGAR la cantidad de </w:t>
      </w:r>
      <w:r w:rsidRPr="00F156B7">
        <w:rPr>
          <w:rFonts w:eastAsia="Times New Roman"/>
          <w:b/>
          <w:szCs w:val="24"/>
          <w:lang w:val="es-ES" w:eastAsia="es-ES"/>
        </w:rPr>
        <w:t>UN MIL TRESCIENTOS CINCUENTA Y DOS 40/100 ($1,352.40) DÓLARES DE LOS ESTADOS UNIDOS DE AMÉRICA</w:t>
      </w:r>
      <w:r w:rsidRPr="00F156B7">
        <w:rPr>
          <w:rFonts w:eastAsia="Times New Roman"/>
          <w:szCs w:val="24"/>
          <w:lang w:val="es-ES" w:eastAsia="es-ES"/>
        </w:rPr>
        <w:t xml:space="preserve">. A favor de </w:t>
      </w:r>
      <w:r w:rsidRPr="00F156B7">
        <w:rPr>
          <w:rFonts w:eastAsia="Times New Roman"/>
          <w:b/>
          <w:szCs w:val="24"/>
          <w:lang w:val="es-ES" w:eastAsia="es-ES"/>
        </w:rPr>
        <w:t xml:space="preserve">CAMET, S.A. DE C.V. </w:t>
      </w:r>
      <w:r w:rsidRPr="00F156B7">
        <w:rPr>
          <w:rFonts w:eastAsia="Times New Roman"/>
          <w:szCs w:val="24"/>
          <w:lang w:val="es-ES" w:eastAsia="es-ES"/>
        </w:rPr>
        <w:t>V/ Pago por servicios de internet y servicios de publicidad, durante el mes de Junio del 2020, para usos varios de Alcaldía Municipal de Metapán, según facturas, líneas y códigos que se detallan a continuación:</w:t>
      </w:r>
    </w:p>
    <w:p w14:paraId="438BBC38" w14:textId="77777777" w:rsidR="00F156B7" w:rsidRPr="00F156B7" w:rsidRDefault="00F156B7" w:rsidP="00F156B7">
      <w:pPr>
        <w:tabs>
          <w:tab w:val="left" w:pos="709"/>
          <w:tab w:val="left" w:pos="7797"/>
        </w:tabs>
        <w:spacing w:after="0" w:line="240" w:lineRule="auto"/>
        <w:jc w:val="both"/>
        <w:rPr>
          <w:rFonts w:eastAsia="Calibri"/>
          <w:b/>
          <w:szCs w:val="24"/>
          <w:u w:val="single"/>
          <w:lang w:val="es-ES"/>
        </w:rPr>
      </w:pPr>
    </w:p>
    <w:p w14:paraId="62C086A9" w14:textId="77777777" w:rsidR="00F156B7" w:rsidRPr="00F156B7" w:rsidRDefault="00F156B7" w:rsidP="00F156B7">
      <w:pPr>
        <w:tabs>
          <w:tab w:val="left" w:pos="709"/>
          <w:tab w:val="left" w:pos="7797"/>
        </w:tabs>
        <w:spacing w:after="0" w:line="240" w:lineRule="auto"/>
        <w:jc w:val="both"/>
        <w:rPr>
          <w:rFonts w:eastAsia="Calibri"/>
          <w:b/>
          <w:szCs w:val="24"/>
          <w:u w:val="single"/>
          <w:lang w:val="es-ES"/>
        </w:rPr>
      </w:pPr>
      <w:r w:rsidRPr="00F156B7">
        <w:rPr>
          <w:rFonts w:eastAsia="Calibri"/>
          <w:b/>
          <w:szCs w:val="24"/>
          <w:u w:val="single"/>
          <w:lang w:val="es-ES"/>
        </w:rPr>
        <w:t>LINEA 0101</w:t>
      </w:r>
    </w:p>
    <w:p w14:paraId="0EFAE4D4" w14:textId="77777777" w:rsidR="00F156B7" w:rsidRPr="00F156B7" w:rsidRDefault="00F156B7" w:rsidP="00F156B7">
      <w:pPr>
        <w:tabs>
          <w:tab w:val="left" w:pos="922"/>
          <w:tab w:val="left" w:pos="7797"/>
        </w:tabs>
        <w:spacing w:after="0" w:line="240" w:lineRule="auto"/>
        <w:contextualSpacing/>
        <w:jc w:val="both"/>
        <w:rPr>
          <w:rFonts w:eastAsia="Calibri"/>
          <w:b/>
          <w:szCs w:val="24"/>
          <w:lang w:val="es-ES"/>
        </w:rPr>
      </w:pPr>
      <w:r w:rsidRPr="00F156B7">
        <w:rPr>
          <w:rFonts w:eastAsia="Calibri"/>
          <w:b/>
          <w:szCs w:val="24"/>
          <w:lang w:val="es-ES"/>
        </w:rPr>
        <w:t>Factura Nos.-</w:t>
      </w:r>
      <w:r w:rsidRPr="00F156B7">
        <w:rPr>
          <w:rFonts w:eastAsia="Calibri"/>
          <w:szCs w:val="24"/>
          <w:lang w:val="es-ES"/>
        </w:rPr>
        <w:t xml:space="preserve"> </w:t>
      </w:r>
      <w:r w:rsidRPr="00F156B7">
        <w:rPr>
          <w:rFonts w:eastAsia="Times New Roman"/>
          <w:b/>
          <w:szCs w:val="24"/>
          <w:lang w:val="es-MX" w:eastAsia="es-ES"/>
        </w:rPr>
        <w:t>17714-3354</w:t>
      </w:r>
    </w:p>
    <w:p w14:paraId="4A294DEA" w14:textId="77777777" w:rsidR="00F156B7" w:rsidRPr="00F156B7" w:rsidRDefault="00F156B7" w:rsidP="00F156B7">
      <w:pPr>
        <w:spacing w:after="0" w:line="240" w:lineRule="auto"/>
        <w:contextualSpacing/>
        <w:jc w:val="both"/>
        <w:rPr>
          <w:rFonts w:eastAsia="Calibri"/>
          <w:szCs w:val="24"/>
          <w:lang w:val="es-ES"/>
        </w:rPr>
      </w:pPr>
      <w:r w:rsidRPr="00F156B7">
        <w:rPr>
          <w:rFonts w:eastAsia="Calibri"/>
          <w:szCs w:val="24"/>
          <w:lang w:val="es-ES"/>
        </w:rPr>
        <w:t xml:space="preserve">Códigos Nos.-54203………….…………………….......................................$    448.40 </w:t>
      </w:r>
    </w:p>
    <w:p w14:paraId="2D9EECFD" w14:textId="77777777" w:rsidR="00F156B7" w:rsidRPr="00F156B7" w:rsidRDefault="00F156B7" w:rsidP="00F156B7">
      <w:pPr>
        <w:spacing w:after="0" w:line="240" w:lineRule="auto"/>
        <w:contextualSpacing/>
        <w:jc w:val="both"/>
        <w:rPr>
          <w:rFonts w:eastAsia="Calibri"/>
          <w:szCs w:val="24"/>
          <w:lang w:val="es-ES"/>
        </w:rPr>
      </w:pPr>
      <w:r w:rsidRPr="00F156B7">
        <w:rPr>
          <w:rFonts w:eastAsia="Calibri"/>
          <w:szCs w:val="24"/>
          <w:lang w:val="es-ES"/>
        </w:rPr>
        <w:t>Códigos Nos.-54305………….…………………….......................................$    904.00</w:t>
      </w:r>
    </w:p>
    <w:p w14:paraId="44F67DBA" w14:textId="77777777" w:rsidR="00F156B7" w:rsidRPr="00F156B7" w:rsidRDefault="00F156B7" w:rsidP="00F156B7">
      <w:pPr>
        <w:jc w:val="both"/>
        <w:rPr>
          <w:rFonts w:eastAsia="Calibri"/>
          <w:b/>
          <w:szCs w:val="24"/>
          <w:lang w:val="es-ES"/>
        </w:rPr>
      </w:pPr>
      <w:r w:rsidRPr="00F156B7">
        <w:rPr>
          <w:rFonts w:eastAsia="Calibri"/>
          <w:b/>
          <w:szCs w:val="24"/>
          <w:lang w:val="es-ES"/>
        </w:rPr>
        <w:t>Total………………………..……………………......……............................$ 1,352.40</w:t>
      </w:r>
    </w:p>
    <w:p w14:paraId="3F421DEA" w14:textId="77777777" w:rsidR="004C4EC5" w:rsidRPr="00F156B7" w:rsidRDefault="00F156B7" w:rsidP="00F156B7">
      <w:pPr>
        <w:tabs>
          <w:tab w:val="left" w:pos="1425"/>
        </w:tabs>
        <w:jc w:val="both"/>
        <w:rPr>
          <w:rFonts w:ascii="Calibri" w:eastAsia="Calibri" w:hAnsi="Calibri"/>
          <w:bCs/>
          <w:sz w:val="22"/>
          <w:lang w:val="es-MX"/>
        </w:rPr>
      </w:pPr>
      <w:r w:rsidRPr="00F156B7">
        <w:rPr>
          <w:rFonts w:eastAsia="Calibri"/>
          <w:bCs/>
          <w:szCs w:val="24"/>
          <w:lang w:val="es-MX"/>
        </w:rPr>
        <w:t>Autorizando a Tesorería a efectuar los pagos correspondiente. FONDOS PROPIOS.</w:t>
      </w:r>
      <w:r w:rsidRPr="00F156B7">
        <w:rPr>
          <w:rFonts w:eastAsia="Calibri"/>
          <w:szCs w:val="24"/>
          <w:lang w:val="es-MX"/>
        </w:rPr>
        <w:t xml:space="preserve"> </w:t>
      </w:r>
      <w:r w:rsidRPr="00F156B7">
        <w:rPr>
          <w:rFonts w:eastAsia="Calibri"/>
          <w:bCs/>
          <w:szCs w:val="24"/>
          <w:lang w:val="es-MX"/>
        </w:rPr>
        <w:t>COMUNIQUESE.</w:t>
      </w:r>
      <w:r w:rsidRPr="00F156B7">
        <w:rPr>
          <w:rFonts w:ascii="Calibri" w:eastAsia="Calibri" w:hAnsi="Calibri"/>
          <w:bCs/>
          <w:sz w:val="22"/>
          <w:lang w:val="es-MX"/>
        </w:rPr>
        <w:t xml:space="preserve">- </w:t>
      </w:r>
    </w:p>
    <w:p w14:paraId="66826F93" w14:textId="77777777" w:rsidR="004C4EC5" w:rsidRPr="00D42279" w:rsidRDefault="004C4EC5" w:rsidP="004C13D1">
      <w:pPr>
        <w:tabs>
          <w:tab w:val="left" w:pos="709"/>
          <w:tab w:val="left" w:pos="7797"/>
        </w:tabs>
        <w:spacing w:after="200" w:line="240" w:lineRule="auto"/>
        <w:contextualSpacing/>
        <w:jc w:val="both"/>
        <w:rPr>
          <w:rFonts w:eastAsia="Calibri"/>
          <w:b/>
          <w:u w:val="single"/>
        </w:rPr>
      </w:pPr>
    </w:p>
    <w:p w14:paraId="34FF44E0" w14:textId="77777777" w:rsidR="00D42279" w:rsidRDefault="00D42279" w:rsidP="004C13D1">
      <w:pPr>
        <w:tabs>
          <w:tab w:val="left" w:pos="709"/>
          <w:tab w:val="left" w:pos="7797"/>
        </w:tabs>
        <w:spacing w:after="200" w:line="240" w:lineRule="auto"/>
        <w:contextualSpacing/>
        <w:jc w:val="both"/>
        <w:rPr>
          <w:rFonts w:eastAsia="Calibri"/>
          <w:b/>
          <w:u w:val="single"/>
        </w:rPr>
      </w:pPr>
      <w:r w:rsidRPr="00D42279">
        <w:rPr>
          <w:rFonts w:eastAsia="Calibri"/>
          <w:b/>
          <w:u w:val="single"/>
        </w:rPr>
        <w:t>ACUERDO NÚMERO SEIS:</w:t>
      </w:r>
    </w:p>
    <w:p w14:paraId="4002237C" w14:textId="77777777" w:rsidR="00536C70" w:rsidRDefault="00536C70" w:rsidP="004C13D1">
      <w:pPr>
        <w:tabs>
          <w:tab w:val="left" w:pos="709"/>
          <w:tab w:val="left" w:pos="7797"/>
        </w:tabs>
        <w:spacing w:after="200" w:line="240" w:lineRule="auto"/>
        <w:contextualSpacing/>
        <w:jc w:val="both"/>
        <w:rPr>
          <w:rFonts w:eastAsia="Calibri"/>
          <w:b/>
          <w:u w:val="single"/>
        </w:rPr>
      </w:pPr>
    </w:p>
    <w:p w14:paraId="2D182B48" w14:textId="77777777" w:rsidR="00A61231" w:rsidRPr="00693222" w:rsidRDefault="00A61231" w:rsidP="00A61231">
      <w:pPr>
        <w:spacing w:after="0" w:line="240" w:lineRule="auto"/>
        <w:rPr>
          <w:rFonts w:eastAsia="Calibri"/>
          <w:szCs w:val="24"/>
        </w:rPr>
      </w:pPr>
      <w:r w:rsidRPr="00693222">
        <w:rPr>
          <w:rFonts w:eastAsia="Calibri"/>
          <w:szCs w:val="24"/>
        </w:rPr>
        <w:t>CONSIDERANDO:</w:t>
      </w:r>
    </w:p>
    <w:p w14:paraId="13413DD4" w14:textId="77777777" w:rsidR="00A61231" w:rsidRPr="00693222" w:rsidRDefault="00A61231" w:rsidP="00A61231">
      <w:pPr>
        <w:spacing w:after="0" w:line="240" w:lineRule="auto"/>
        <w:rPr>
          <w:rFonts w:eastAsia="Calibri"/>
          <w:szCs w:val="24"/>
        </w:rPr>
      </w:pPr>
    </w:p>
    <w:p w14:paraId="48EDAB3B" w14:textId="77777777" w:rsidR="00A61231" w:rsidRPr="00693222" w:rsidRDefault="00A61231" w:rsidP="00A61231">
      <w:pPr>
        <w:spacing w:after="0" w:line="240" w:lineRule="auto"/>
        <w:jc w:val="both"/>
        <w:rPr>
          <w:rFonts w:eastAsia="Calibri"/>
          <w:szCs w:val="24"/>
        </w:rPr>
      </w:pPr>
      <w:r w:rsidRPr="00693222">
        <w:rPr>
          <w:rFonts w:eastAsia="Calibri"/>
          <w:szCs w:val="24"/>
        </w:rPr>
        <w:t>I.- Que la Constitución de la República establece en su artículo 234 que las adquisiciones y contrataciones de obras, bienes y servicios que realice el Estado, deberán someterse a licitación pública, excepto en los casos regulados por la Ley.</w:t>
      </w:r>
    </w:p>
    <w:p w14:paraId="60CEDFA2" w14:textId="77777777" w:rsidR="00A61231" w:rsidRPr="00693222" w:rsidRDefault="00A61231" w:rsidP="00A61231">
      <w:pPr>
        <w:spacing w:after="0" w:line="240" w:lineRule="auto"/>
        <w:jc w:val="both"/>
        <w:rPr>
          <w:rFonts w:eastAsia="Calibri"/>
          <w:szCs w:val="24"/>
        </w:rPr>
      </w:pPr>
    </w:p>
    <w:p w14:paraId="7B662496" w14:textId="77777777" w:rsidR="00A61231" w:rsidRPr="00693222" w:rsidRDefault="00A61231" w:rsidP="00A61231">
      <w:pPr>
        <w:autoSpaceDE w:val="0"/>
        <w:autoSpaceDN w:val="0"/>
        <w:adjustRightInd w:val="0"/>
        <w:spacing w:after="0" w:line="240" w:lineRule="auto"/>
        <w:jc w:val="both"/>
        <w:rPr>
          <w:rFonts w:eastAsia="Calibri"/>
          <w:szCs w:val="24"/>
        </w:rPr>
      </w:pPr>
      <w:r w:rsidRPr="00693222">
        <w:rPr>
          <w:rFonts w:eastAsia="Calibri"/>
          <w:szCs w:val="24"/>
        </w:rPr>
        <w:t>II.- Que el Código Municipal instaura en el artículo 94 que las erogaciones para ejecución de obras, adquisición de bienes y prestación de servicios se regirán por la ley de adquisiciones y contrataciones de la administración pública.</w:t>
      </w:r>
    </w:p>
    <w:p w14:paraId="18968D6C" w14:textId="77777777" w:rsidR="00A61231" w:rsidRPr="00693222" w:rsidRDefault="00A61231" w:rsidP="00A61231">
      <w:pPr>
        <w:spacing w:after="0" w:line="240" w:lineRule="auto"/>
        <w:jc w:val="both"/>
        <w:rPr>
          <w:rFonts w:eastAsia="Calibri"/>
          <w:szCs w:val="24"/>
        </w:rPr>
      </w:pPr>
    </w:p>
    <w:p w14:paraId="62BC36AF" w14:textId="77777777" w:rsidR="00A61231" w:rsidRPr="00693222" w:rsidRDefault="00A61231" w:rsidP="00A61231">
      <w:pPr>
        <w:spacing w:after="0" w:line="240" w:lineRule="auto"/>
        <w:jc w:val="both"/>
        <w:rPr>
          <w:rFonts w:eastAsia="Calibri"/>
          <w:szCs w:val="24"/>
        </w:rPr>
      </w:pPr>
      <w:r w:rsidRPr="00693222">
        <w:rPr>
          <w:rFonts w:eastAsia="Calibri"/>
          <w:szCs w:val="24"/>
        </w:rPr>
        <w:t>III.- Que la Ley de Adquisiciones y Contrataciones de la Administración Pública establece en el artículo 18 que la autoridad competente para la adjudicación de los contratos y para la aprobación de las bases de licitación o de concurso, so pena de nulidad es el Concejo Municipal.</w:t>
      </w:r>
    </w:p>
    <w:p w14:paraId="698AB83B" w14:textId="77777777" w:rsidR="00A61231" w:rsidRPr="00693222" w:rsidRDefault="00A61231" w:rsidP="00A61231">
      <w:pPr>
        <w:spacing w:after="0" w:line="240" w:lineRule="auto"/>
        <w:jc w:val="both"/>
        <w:rPr>
          <w:rFonts w:eastAsia="Calibri"/>
          <w:szCs w:val="24"/>
        </w:rPr>
      </w:pPr>
    </w:p>
    <w:p w14:paraId="09CA956A" w14:textId="77777777" w:rsidR="00A61231" w:rsidRPr="00693222" w:rsidRDefault="00A61231" w:rsidP="00A61231">
      <w:pPr>
        <w:spacing w:after="0" w:line="240" w:lineRule="auto"/>
        <w:contextualSpacing/>
        <w:jc w:val="both"/>
        <w:rPr>
          <w:rFonts w:eastAsia="Calibri"/>
          <w:szCs w:val="24"/>
          <w:lang w:val="es-MX"/>
        </w:rPr>
      </w:pPr>
      <w:r w:rsidRPr="00693222">
        <w:rPr>
          <w:rFonts w:eastAsia="Calibri"/>
          <w:szCs w:val="24"/>
        </w:rPr>
        <w:t xml:space="preserve">IV. Que por acuerdo número diez del acta número treinta y dos de fecha quince de julio del 2020, se aprobaron las bases para la licitación pública </w:t>
      </w:r>
      <w:r w:rsidRPr="00693222">
        <w:rPr>
          <w:rFonts w:eastAsia="Calibri"/>
          <w:szCs w:val="24"/>
          <w:lang w:val="es-MX"/>
        </w:rPr>
        <w:t xml:space="preserve">LP-13/2020 </w:t>
      </w:r>
      <w:r w:rsidRPr="00693222">
        <w:rPr>
          <w:rFonts w:eastAsia="Times New Roman"/>
          <w:szCs w:val="24"/>
          <w:shd w:val="clear" w:color="auto" w:fill="FFFFFF"/>
          <w:lang w:val="es-ES" w:eastAsia="es-ES"/>
        </w:rPr>
        <w:t>“MEDICAMENTOS PREVENTIVOS PARA EL COVID-19 Y SUMINISTROS DE PROTECCION”, la cual se encuentra en proceso;</w:t>
      </w:r>
    </w:p>
    <w:p w14:paraId="3BD2BF27" w14:textId="77777777" w:rsidR="00A61231" w:rsidRPr="00693222" w:rsidRDefault="00A61231" w:rsidP="00A61231">
      <w:pPr>
        <w:spacing w:after="0" w:line="240" w:lineRule="auto"/>
        <w:jc w:val="both"/>
        <w:rPr>
          <w:rFonts w:eastAsia="Calibri"/>
          <w:szCs w:val="24"/>
          <w:lang w:val="es-MX"/>
        </w:rPr>
      </w:pPr>
    </w:p>
    <w:p w14:paraId="1EFC0520" w14:textId="77777777" w:rsidR="00A61231" w:rsidRPr="00693222" w:rsidRDefault="00A61231" w:rsidP="00A61231">
      <w:pPr>
        <w:spacing w:after="0" w:line="240" w:lineRule="auto"/>
        <w:jc w:val="both"/>
        <w:rPr>
          <w:rFonts w:eastAsia="Calibri"/>
          <w:szCs w:val="24"/>
        </w:rPr>
      </w:pPr>
      <w:r w:rsidRPr="00693222">
        <w:rPr>
          <w:rFonts w:eastAsia="Calibri"/>
          <w:szCs w:val="24"/>
        </w:rPr>
        <w:t xml:space="preserve">V.- Que existe un error en la sección IV. PLAN DE OFERTAS, en el apartado insumos de protección, del contenido de las bases, por lo que es necesario realizar la adenda respectiva. </w:t>
      </w:r>
    </w:p>
    <w:p w14:paraId="455D5AD1" w14:textId="77777777" w:rsidR="00A61231" w:rsidRPr="00693222" w:rsidRDefault="00A61231" w:rsidP="00A61231">
      <w:pPr>
        <w:spacing w:after="0" w:line="240" w:lineRule="auto"/>
        <w:jc w:val="both"/>
        <w:rPr>
          <w:rFonts w:eastAsia="Calibri"/>
          <w:szCs w:val="24"/>
        </w:rPr>
      </w:pPr>
    </w:p>
    <w:p w14:paraId="2971D4A0" w14:textId="77777777" w:rsidR="00A61231" w:rsidRPr="00693222" w:rsidRDefault="00A61231" w:rsidP="00A61231">
      <w:pPr>
        <w:spacing w:after="0" w:line="240" w:lineRule="auto"/>
        <w:jc w:val="both"/>
        <w:rPr>
          <w:rFonts w:eastAsia="Calibri"/>
          <w:szCs w:val="24"/>
        </w:rPr>
      </w:pPr>
      <w:r w:rsidRPr="00693222">
        <w:rPr>
          <w:rFonts w:eastAsia="Calibri"/>
          <w:szCs w:val="24"/>
        </w:rPr>
        <w:t>POR TANTO, en uso de las facultades que le confiere el Código Municipal y la Ley de Adquisiciones y Contrataciones de la Administración Pública, el Concejo Municipal ACUERDA:</w:t>
      </w:r>
    </w:p>
    <w:p w14:paraId="0EF6C9A8" w14:textId="77777777" w:rsidR="00A61231" w:rsidRPr="00693222" w:rsidRDefault="00A61231" w:rsidP="00A61231">
      <w:pPr>
        <w:spacing w:after="0" w:line="240" w:lineRule="auto"/>
        <w:jc w:val="both"/>
        <w:rPr>
          <w:rFonts w:eastAsia="Calibri"/>
          <w:szCs w:val="24"/>
        </w:rPr>
      </w:pPr>
    </w:p>
    <w:p w14:paraId="2CA2E91B" w14:textId="77777777" w:rsidR="00A61231" w:rsidRPr="00693222" w:rsidRDefault="00A61231" w:rsidP="00A61231">
      <w:pPr>
        <w:spacing w:after="0" w:line="240" w:lineRule="auto"/>
        <w:jc w:val="both"/>
        <w:rPr>
          <w:rFonts w:eastAsia="Calibri"/>
          <w:szCs w:val="24"/>
        </w:rPr>
      </w:pPr>
      <w:r w:rsidRPr="00693222">
        <w:rPr>
          <w:rFonts w:eastAsia="Calibri"/>
          <w:szCs w:val="24"/>
        </w:rPr>
        <w:t xml:space="preserve">a) APROBAR la adenda  número 01 a la </w:t>
      </w:r>
      <w:r w:rsidRPr="00693222">
        <w:rPr>
          <w:rFonts w:eastAsia="Calibri"/>
          <w:szCs w:val="24"/>
          <w:lang w:val="es-MX"/>
        </w:rPr>
        <w:t xml:space="preserve">Licitación Pública </w:t>
      </w:r>
      <w:proofErr w:type="spellStart"/>
      <w:r w:rsidRPr="00693222">
        <w:rPr>
          <w:rFonts w:eastAsia="Calibri"/>
          <w:szCs w:val="24"/>
          <w:lang w:val="es-MX"/>
        </w:rPr>
        <w:t>N°</w:t>
      </w:r>
      <w:proofErr w:type="spellEnd"/>
      <w:r w:rsidRPr="00693222">
        <w:rPr>
          <w:rFonts w:eastAsia="Calibri"/>
          <w:szCs w:val="24"/>
          <w:lang w:val="es-MX"/>
        </w:rPr>
        <w:t xml:space="preserve"> LP-13/2020 </w:t>
      </w:r>
      <w:r w:rsidRPr="00693222">
        <w:rPr>
          <w:rFonts w:eastAsia="Times New Roman"/>
          <w:szCs w:val="24"/>
          <w:shd w:val="clear" w:color="auto" w:fill="FFFFFF"/>
          <w:lang w:val="es-ES" w:eastAsia="es-ES"/>
        </w:rPr>
        <w:t xml:space="preserve">“MEDICAMENTOS PREVENTIVOS PARA EL COVID-19 Y SUMINISTROS DE PROTECCION” </w:t>
      </w:r>
      <w:r w:rsidRPr="00693222">
        <w:rPr>
          <w:rFonts w:eastAsia="Calibri"/>
          <w:szCs w:val="24"/>
        </w:rPr>
        <w:t>de la siguiente manera:</w:t>
      </w:r>
    </w:p>
    <w:p w14:paraId="00D577B2" w14:textId="77777777" w:rsidR="00A61231" w:rsidRPr="00693222" w:rsidRDefault="00A61231" w:rsidP="00A61231">
      <w:pPr>
        <w:spacing w:after="0" w:line="240" w:lineRule="auto"/>
        <w:jc w:val="both"/>
        <w:rPr>
          <w:rFonts w:eastAsia="Calibri"/>
          <w:szCs w:val="24"/>
        </w:rPr>
      </w:pPr>
    </w:p>
    <w:p w14:paraId="185D94B3" w14:textId="77777777" w:rsidR="00A61231" w:rsidRPr="00693222" w:rsidRDefault="00A61231" w:rsidP="002262DF">
      <w:pPr>
        <w:numPr>
          <w:ilvl w:val="0"/>
          <w:numId w:val="378"/>
        </w:numPr>
        <w:spacing w:after="0" w:line="240" w:lineRule="auto"/>
        <w:contextualSpacing/>
        <w:jc w:val="both"/>
        <w:rPr>
          <w:rFonts w:eastAsia="Calibri"/>
          <w:szCs w:val="24"/>
        </w:rPr>
      </w:pPr>
      <w:r w:rsidRPr="00693222">
        <w:rPr>
          <w:rFonts w:eastAsia="Calibri"/>
          <w:szCs w:val="24"/>
        </w:rPr>
        <w:t xml:space="preserve">Modificar en la sección IV. PLAN DE OFERTAS, en el apartado insumos de protección, de la </w:t>
      </w:r>
      <w:r w:rsidRPr="00693222">
        <w:rPr>
          <w:rFonts w:eastAsia="Calibri"/>
          <w:szCs w:val="24"/>
          <w:lang w:val="es-MX"/>
        </w:rPr>
        <w:t xml:space="preserve">Licitación Pública </w:t>
      </w:r>
      <w:proofErr w:type="spellStart"/>
      <w:r w:rsidRPr="00693222">
        <w:rPr>
          <w:rFonts w:eastAsia="Calibri"/>
          <w:szCs w:val="24"/>
          <w:lang w:val="es-MX"/>
        </w:rPr>
        <w:t>N°</w:t>
      </w:r>
      <w:proofErr w:type="spellEnd"/>
      <w:r w:rsidRPr="00693222">
        <w:rPr>
          <w:rFonts w:eastAsia="Calibri"/>
          <w:szCs w:val="24"/>
          <w:lang w:val="es-MX"/>
        </w:rPr>
        <w:t xml:space="preserve"> LP-13/2020 </w:t>
      </w:r>
      <w:r w:rsidRPr="00693222">
        <w:rPr>
          <w:rFonts w:eastAsia="Times New Roman"/>
          <w:szCs w:val="24"/>
          <w:shd w:val="clear" w:color="auto" w:fill="FFFFFF"/>
          <w:lang w:val="es-ES" w:eastAsia="es-ES"/>
        </w:rPr>
        <w:t xml:space="preserve">“MEDICAMENTOS PREVENTIVOS PARA EL COVID-19 Y SUMINISTROS DE PROTECCION” en el primer suministro alcohol gel 9 galones por alcohol gel 8 galones y 6000 de 500ML; </w:t>
      </w:r>
    </w:p>
    <w:p w14:paraId="591E50DF" w14:textId="77777777" w:rsidR="00A61231" w:rsidRPr="00693222" w:rsidRDefault="00A61231" w:rsidP="00A61231">
      <w:pPr>
        <w:spacing w:after="0" w:line="240" w:lineRule="auto"/>
        <w:ind w:left="720"/>
        <w:contextualSpacing/>
        <w:jc w:val="both"/>
        <w:rPr>
          <w:rFonts w:eastAsia="Calibri"/>
          <w:szCs w:val="24"/>
        </w:rPr>
      </w:pPr>
    </w:p>
    <w:p w14:paraId="7B11690A" w14:textId="77777777" w:rsidR="00A61231" w:rsidRPr="00693222" w:rsidRDefault="00A61231" w:rsidP="002262DF">
      <w:pPr>
        <w:numPr>
          <w:ilvl w:val="0"/>
          <w:numId w:val="378"/>
        </w:numPr>
        <w:spacing w:after="0" w:line="240" w:lineRule="auto"/>
        <w:contextualSpacing/>
        <w:jc w:val="both"/>
        <w:rPr>
          <w:rFonts w:eastAsia="Calibri"/>
          <w:szCs w:val="24"/>
        </w:rPr>
      </w:pPr>
      <w:r w:rsidRPr="00693222">
        <w:rPr>
          <w:rFonts w:eastAsia="Calibri"/>
          <w:szCs w:val="24"/>
        </w:rPr>
        <w:lastRenderedPageBreak/>
        <w:t xml:space="preserve">INCORPORAR la ADENDA 01 como parte de los documentos contractuales del proceso de Licitación Pública </w:t>
      </w:r>
      <w:r w:rsidRPr="00693222">
        <w:rPr>
          <w:rFonts w:eastAsia="Calibri"/>
          <w:szCs w:val="24"/>
          <w:lang w:val="es-MX"/>
        </w:rPr>
        <w:t xml:space="preserve">Licitación Pública </w:t>
      </w:r>
      <w:proofErr w:type="spellStart"/>
      <w:r w:rsidRPr="00693222">
        <w:rPr>
          <w:rFonts w:eastAsia="Calibri"/>
          <w:szCs w:val="24"/>
          <w:lang w:val="es-MX"/>
        </w:rPr>
        <w:t>N°</w:t>
      </w:r>
      <w:proofErr w:type="spellEnd"/>
      <w:r w:rsidRPr="00693222">
        <w:rPr>
          <w:rFonts w:eastAsia="Calibri"/>
          <w:szCs w:val="24"/>
          <w:lang w:val="es-MX"/>
        </w:rPr>
        <w:t xml:space="preserve"> LP-13/2020 </w:t>
      </w:r>
      <w:r w:rsidRPr="00693222">
        <w:rPr>
          <w:rFonts w:eastAsia="Times New Roman"/>
          <w:szCs w:val="24"/>
          <w:shd w:val="clear" w:color="auto" w:fill="FFFFFF"/>
          <w:lang w:val="es-ES" w:eastAsia="es-ES"/>
        </w:rPr>
        <w:t>“MEDICAMENTOS PREVENTIVOS PARA EL COVID-19 Y SUMINISTROS DE PROTECCION”</w:t>
      </w:r>
    </w:p>
    <w:p w14:paraId="65F7AE0D" w14:textId="77777777" w:rsidR="00A61231" w:rsidRPr="00693222" w:rsidRDefault="00A61231" w:rsidP="00A61231">
      <w:pPr>
        <w:ind w:left="720"/>
        <w:contextualSpacing/>
        <w:rPr>
          <w:rFonts w:eastAsia="Calibri"/>
          <w:szCs w:val="24"/>
        </w:rPr>
      </w:pPr>
    </w:p>
    <w:p w14:paraId="69DD07A8" w14:textId="77777777" w:rsidR="00A61231" w:rsidRPr="00693222" w:rsidRDefault="00A61231" w:rsidP="002262DF">
      <w:pPr>
        <w:numPr>
          <w:ilvl w:val="0"/>
          <w:numId w:val="378"/>
        </w:numPr>
        <w:spacing w:after="0" w:line="240" w:lineRule="auto"/>
        <w:contextualSpacing/>
        <w:jc w:val="both"/>
        <w:rPr>
          <w:rFonts w:eastAsia="Calibri"/>
          <w:szCs w:val="24"/>
        </w:rPr>
      </w:pPr>
      <w:r w:rsidRPr="00693222">
        <w:rPr>
          <w:rFonts w:eastAsia="Calibri"/>
          <w:szCs w:val="24"/>
        </w:rPr>
        <w:t xml:space="preserve"> NOTIFICAR a todos los interesados que hayan obtenido las bases de licitación, de conformidad a lo establecido en el artículo 74 de la Ley de Adquisiciones y Contrataciones de la Administración Pública.</w:t>
      </w:r>
    </w:p>
    <w:p w14:paraId="5F7B9730" w14:textId="77777777" w:rsidR="00A61231" w:rsidRPr="00693222" w:rsidRDefault="00A61231" w:rsidP="00A61231">
      <w:pPr>
        <w:ind w:left="720"/>
        <w:contextualSpacing/>
        <w:rPr>
          <w:rFonts w:eastAsia="Calibri"/>
          <w:szCs w:val="24"/>
        </w:rPr>
      </w:pPr>
    </w:p>
    <w:p w14:paraId="23640081" w14:textId="77777777" w:rsidR="00A61231" w:rsidRPr="00693222" w:rsidRDefault="00A61231" w:rsidP="00A61231">
      <w:pPr>
        <w:spacing w:after="0" w:line="240" w:lineRule="auto"/>
        <w:contextualSpacing/>
        <w:jc w:val="both"/>
        <w:rPr>
          <w:rFonts w:eastAsia="Calibri"/>
          <w:szCs w:val="24"/>
        </w:rPr>
      </w:pPr>
      <w:r w:rsidRPr="00693222">
        <w:rPr>
          <w:rFonts w:eastAsia="Calibri"/>
          <w:szCs w:val="24"/>
        </w:rPr>
        <w:t>COMUNIQUESE.-</w:t>
      </w:r>
    </w:p>
    <w:p w14:paraId="4E741633" w14:textId="77777777" w:rsidR="00536C70" w:rsidRDefault="00536C70" w:rsidP="004C13D1">
      <w:pPr>
        <w:tabs>
          <w:tab w:val="left" w:pos="709"/>
          <w:tab w:val="left" w:pos="7797"/>
        </w:tabs>
        <w:spacing w:after="200" w:line="240" w:lineRule="auto"/>
        <w:contextualSpacing/>
        <w:jc w:val="both"/>
        <w:rPr>
          <w:rFonts w:eastAsia="Calibri"/>
          <w:b/>
          <w:u w:val="single"/>
        </w:rPr>
      </w:pPr>
    </w:p>
    <w:p w14:paraId="56848B5A" w14:textId="77777777" w:rsidR="00D42279" w:rsidRDefault="00D42279" w:rsidP="004C13D1">
      <w:pPr>
        <w:tabs>
          <w:tab w:val="left" w:pos="709"/>
          <w:tab w:val="left" w:pos="7797"/>
        </w:tabs>
        <w:spacing w:after="200" w:line="240" w:lineRule="auto"/>
        <w:contextualSpacing/>
        <w:jc w:val="both"/>
        <w:rPr>
          <w:rFonts w:eastAsia="Calibri"/>
          <w:bCs/>
        </w:rPr>
      </w:pPr>
    </w:p>
    <w:p w14:paraId="35E2D9F5" w14:textId="77777777" w:rsidR="00D42279" w:rsidRDefault="00D42279" w:rsidP="004C13D1">
      <w:pPr>
        <w:tabs>
          <w:tab w:val="left" w:pos="709"/>
          <w:tab w:val="left" w:pos="7797"/>
        </w:tabs>
        <w:spacing w:after="200" w:line="240" w:lineRule="auto"/>
        <w:contextualSpacing/>
        <w:jc w:val="both"/>
        <w:rPr>
          <w:rFonts w:eastAsia="Calibri"/>
          <w:b/>
          <w:u w:val="single"/>
        </w:rPr>
      </w:pPr>
      <w:r w:rsidRPr="00D42279">
        <w:rPr>
          <w:rFonts w:eastAsia="Calibri"/>
          <w:b/>
          <w:u w:val="single"/>
        </w:rPr>
        <w:t>ACUERDO NÚMERO SIETE:</w:t>
      </w:r>
    </w:p>
    <w:p w14:paraId="5AD052CF" w14:textId="77777777" w:rsidR="005505ED" w:rsidRDefault="005505ED" w:rsidP="004C13D1">
      <w:pPr>
        <w:tabs>
          <w:tab w:val="left" w:pos="709"/>
          <w:tab w:val="left" w:pos="7797"/>
        </w:tabs>
        <w:spacing w:after="200" w:line="240" w:lineRule="auto"/>
        <w:contextualSpacing/>
        <w:jc w:val="both"/>
        <w:rPr>
          <w:rFonts w:eastAsia="Calibri"/>
          <w:b/>
          <w:u w:val="single"/>
        </w:rPr>
      </w:pPr>
    </w:p>
    <w:p w14:paraId="0505C1FE" w14:textId="77777777" w:rsidR="00536C70" w:rsidRDefault="00536C70" w:rsidP="004C13D1">
      <w:pPr>
        <w:tabs>
          <w:tab w:val="left" w:pos="709"/>
          <w:tab w:val="left" w:pos="7797"/>
        </w:tabs>
        <w:spacing w:after="200" w:line="240" w:lineRule="auto"/>
        <w:contextualSpacing/>
        <w:jc w:val="both"/>
        <w:rPr>
          <w:rFonts w:eastAsia="Calibri"/>
          <w:bCs/>
        </w:rPr>
      </w:pPr>
      <w:r>
        <w:rPr>
          <w:rFonts w:eastAsia="Calibri"/>
          <w:bCs/>
        </w:rPr>
        <w:t>El Concejo Municipal CONSIDERANDO:</w:t>
      </w:r>
    </w:p>
    <w:p w14:paraId="48EFEB3D" w14:textId="77777777" w:rsidR="00536C70" w:rsidRDefault="00536C70" w:rsidP="004C13D1">
      <w:pPr>
        <w:tabs>
          <w:tab w:val="left" w:pos="709"/>
          <w:tab w:val="left" w:pos="7797"/>
        </w:tabs>
        <w:spacing w:after="200" w:line="240" w:lineRule="auto"/>
        <w:contextualSpacing/>
        <w:jc w:val="both"/>
        <w:rPr>
          <w:rFonts w:eastAsia="Calibri"/>
          <w:bCs/>
        </w:rPr>
      </w:pPr>
      <w:r>
        <w:rPr>
          <w:rFonts w:eastAsia="Calibri"/>
          <w:bCs/>
        </w:rPr>
        <w:t xml:space="preserve">I.- Que </w:t>
      </w:r>
      <w:r w:rsidR="008D263F">
        <w:rPr>
          <w:rFonts w:eastAsia="Calibri"/>
          <w:bCs/>
        </w:rPr>
        <w:t xml:space="preserve">de conformidad </w:t>
      </w:r>
      <w:proofErr w:type="spellStart"/>
      <w:r w:rsidR="008D263F">
        <w:rPr>
          <w:rFonts w:eastAsia="Calibri"/>
          <w:bCs/>
        </w:rPr>
        <w:t>a</w:t>
      </w:r>
      <w:r>
        <w:rPr>
          <w:rFonts w:eastAsia="Calibri"/>
          <w:bCs/>
        </w:rPr>
        <w:t>solicitud</w:t>
      </w:r>
      <w:proofErr w:type="spellEnd"/>
      <w:r>
        <w:rPr>
          <w:rFonts w:eastAsia="Calibri"/>
          <w:bCs/>
        </w:rPr>
        <w:t xml:space="preserve"> enviada </w:t>
      </w:r>
      <w:r w:rsidR="008D263F">
        <w:rPr>
          <w:rFonts w:eastAsia="Calibri"/>
          <w:bCs/>
        </w:rPr>
        <w:t xml:space="preserve">el día 01 de julio del 2020, </w:t>
      </w:r>
      <w:r>
        <w:rPr>
          <w:rFonts w:eastAsia="Calibri"/>
          <w:bCs/>
        </w:rPr>
        <w:t xml:space="preserve">por la Directora de Salud del Municipio de Metapán, en la cual solicita la contribución con el pago de 2 personas para poder realizar campaña de fumigación contra el zancudo trasmisor del dengue en el Municipio de Metapán, y en el cual anexa el plan de acción </w:t>
      </w:r>
      <w:proofErr w:type="spellStart"/>
      <w:r>
        <w:rPr>
          <w:rFonts w:eastAsia="Calibri"/>
          <w:bCs/>
        </w:rPr>
        <w:t>conra</w:t>
      </w:r>
      <w:proofErr w:type="spellEnd"/>
      <w:r>
        <w:rPr>
          <w:rFonts w:eastAsia="Calibri"/>
          <w:bCs/>
        </w:rPr>
        <w:t xml:space="preserve"> el mosquito;</w:t>
      </w:r>
    </w:p>
    <w:p w14:paraId="37206551" w14:textId="77777777" w:rsidR="008D263F" w:rsidRDefault="008D263F" w:rsidP="004C13D1">
      <w:pPr>
        <w:tabs>
          <w:tab w:val="left" w:pos="709"/>
          <w:tab w:val="left" w:pos="7797"/>
        </w:tabs>
        <w:spacing w:after="200" w:line="240" w:lineRule="auto"/>
        <w:contextualSpacing/>
        <w:jc w:val="both"/>
        <w:rPr>
          <w:rFonts w:eastAsia="Calibri"/>
          <w:bCs/>
        </w:rPr>
      </w:pPr>
    </w:p>
    <w:p w14:paraId="70DBAC50" w14:textId="77777777" w:rsidR="008D263F" w:rsidRDefault="008D263F" w:rsidP="004C13D1">
      <w:pPr>
        <w:tabs>
          <w:tab w:val="left" w:pos="709"/>
          <w:tab w:val="left" w:pos="7797"/>
        </w:tabs>
        <w:spacing w:after="200" w:line="240" w:lineRule="auto"/>
        <w:contextualSpacing/>
        <w:jc w:val="both"/>
        <w:rPr>
          <w:rFonts w:eastAsia="Calibri"/>
          <w:bCs/>
        </w:rPr>
      </w:pPr>
      <w:r>
        <w:rPr>
          <w:rFonts w:eastAsia="Calibri"/>
          <w:bCs/>
        </w:rPr>
        <w:t>II.- Que este Concejo, consideró que es necesario realizar el apoyo a la unidad de salud, reduciendo así casos de dengue, en el Municipio; por lo que teniendo a la vista el pago de planilla de trabajadores;</w:t>
      </w:r>
    </w:p>
    <w:p w14:paraId="366E7BBD" w14:textId="77777777" w:rsidR="00BF70BA" w:rsidRDefault="00BF70BA" w:rsidP="004C13D1">
      <w:pPr>
        <w:tabs>
          <w:tab w:val="left" w:pos="709"/>
          <w:tab w:val="left" w:pos="7797"/>
        </w:tabs>
        <w:spacing w:after="200" w:line="240" w:lineRule="auto"/>
        <w:contextualSpacing/>
        <w:jc w:val="both"/>
        <w:rPr>
          <w:rFonts w:eastAsia="Calibri"/>
          <w:bCs/>
        </w:rPr>
      </w:pPr>
    </w:p>
    <w:p w14:paraId="478DD31B" w14:textId="77777777" w:rsidR="00BF70BA" w:rsidRDefault="00BF70BA" w:rsidP="004C13D1">
      <w:pPr>
        <w:tabs>
          <w:tab w:val="left" w:pos="709"/>
          <w:tab w:val="left" w:pos="7797"/>
        </w:tabs>
        <w:spacing w:after="200" w:line="240" w:lineRule="auto"/>
        <w:contextualSpacing/>
        <w:jc w:val="both"/>
        <w:rPr>
          <w:rFonts w:eastAsia="Calibri"/>
          <w:bCs/>
        </w:rPr>
      </w:pPr>
      <w:r>
        <w:rPr>
          <w:rFonts w:eastAsia="Calibri"/>
          <w:bCs/>
        </w:rPr>
        <w:t>POR TANTO, el Concejo Municipal en uso de las facultades que el Código Municipal les confiere ACUERDA:</w:t>
      </w:r>
    </w:p>
    <w:p w14:paraId="26E89DA8" w14:textId="77777777" w:rsidR="00536C70" w:rsidRPr="00536C70" w:rsidRDefault="00536C70" w:rsidP="004C13D1">
      <w:pPr>
        <w:tabs>
          <w:tab w:val="left" w:pos="709"/>
          <w:tab w:val="left" w:pos="7797"/>
        </w:tabs>
        <w:spacing w:after="200" w:line="240" w:lineRule="auto"/>
        <w:contextualSpacing/>
        <w:jc w:val="both"/>
        <w:rPr>
          <w:rFonts w:eastAsia="Calibri"/>
          <w:bCs/>
        </w:rPr>
      </w:pPr>
    </w:p>
    <w:p w14:paraId="44F5109F" w14:textId="77777777" w:rsidR="00BF70BA" w:rsidRPr="00BF70BA" w:rsidRDefault="00BF70BA" w:rsidP="00BF70BA">
      <w:pPr>
        <w:numPr>
          <w:ilvl w:val="0"/>
          <w:numId w:val="374"/>
        </w:numPr>
        <w:spacing w:after="0" w:line="240" w:lineRule="auto"/>
        <w:contextualSpacing/>
        <w:jc w:val="both"/>
        <w:rPr>
          <w:rFonts w:eastAsia="Calibri"/>
          <w:b/>
          <w:szCs w:val="24"/>
          <w:lang w:eastAsia="es-ES"/>
        </w:rPr>
      </w:pPr>
      <w:r w:rsidRPr="00BF70BA">
        <w:rPr>
          <w:rFonts w:eastAsia="Calibri"/>
          <w:szCs w:val="24"/>
          <w:lang w:eastAsia="es-ES"/>
        </w:rPr>
        <w:t xml:space="preserve">EROGAR la cantidad de </w:t>
      </w:r>
      <w:r w:rsidRPr="00BF70BA">
        <w:rPr>
          <w:rFonts w:eastAsia="Calibri"/>
          <w:b/>
          <w:szCs w:val="24"/>
          <w:lang w:eastAsia="es-ES"/>
        </w:rPr>
        <w:t xml:space="preserve">TRESCIENTOS CINCUENTA 00/100  DÓLARES DE LOS ESTADOS UNIDOS DE AMÉRICA ($350.00) </w:t>
      </w:r>
      <w:r w:rsidRPr="00BF70BA">
        <w:rPr>
          <w:rFonts w:eastAsia="Calibri"/>
          <w:szCs w:val="24"/>
          <w:lang w:eastAsia="es-ES"/>
        </w:rPr>
        <w:t xml:space="preserve">V/ Pago de planilla de trabajadores como contribución a Ministerio de Salud Región Occidental UCSFI, Metapán, Correspondiente al período del 20/07/2020 al 02/08/2020, Aplicando dicho gasto al código </w:t>
      </w:r>
      <w:r w:rsidRPr="00BF70BA">
        <w:rPr>
          <w:rFonts w:eastAsia="Calibri"/>
          <w:b/>
          <w:szCs w:val="24"/>
          <w:lang w:eastAsia="es-ES"/>
        </w:rPr>
        <w:t xml:space="preserve">56201 </w:t>
      </w:r>
      <w:r w:rsidRPr="00BF70BA">
        <w:rPr>
          <w:rFonts w:eastAsia="Calibri"/>
          <w:szCs w:val="24"/>
          <w:lang w:eastAsia="es-ES"/>
        </w:rPr>
        <w:t xml:space="preserve">de la línea </w:t>
      </w:r>
      <w:r w:rsidRPr="00BF70BA">
        <w:rPr>
          <w:rFonts w:eastAsia="Calibri"/>
          <w:b/>
          <w:szCs w:val="24"/>
          <w:lang w:eastAsia="es-ES"/>
        </w:rPr>
        <w:t>0101</w:t>
      </w:r>
      <w:r w:rsidRPr="00BF70BA">
        <w:rPr>
          <w:rFonts w:eastAsia="Calibri"/>
          <w:szCs w:val="24"/>
          <w:lang w:eastAsia="es-ES"/>
        </w:rPr>
        <w:t xml:space="preserve"> del Presupuesto Municipal vigente, según se detalla a continuación:</w:t>
      </w:r>
    </w:p>
    <w:p w14:paraId="088B6E65" w14:textId="77777777" w:rsidR="00BF70BA" w:rsidRPr="00BF70BA" w:rsidRDefault="00BF70BA" w:rsidP="00BF70BA">
      <w:pPr>
        <w:spacing w:line="256" w:lineRule="auto"/>
        <w:ind w:left="720"/>
        <w:contextualSpacing/>
        <w:jc w:val="both"/>
        <w:rPr>
          <w:rFonts w:eastAsia="Calibri"/>
          <w:b/>
          <w:szCs w:val="24"/>
        </w:rPr>
      </w:pPr>
    </w:p>
    <w:tbl>
      <w:tblPr>
        <w:tblW w:w="9180" w:type="dxa"/>
        <w:jc w:val="center"/>
        <w:tblCellMar>
          <w:left w:w="70" w:type="dxa"/>
          <w:right w:w="70" w:type="dxa"/>
        </w:tblCellMar>
        <w:tblLook w:val="04A0" w:firstRow="1" w:lastRow="0" w:firstColumn="1" w:lastColumn="0" w:noHBand="0" w:noVBand="1"/>
      </w:tblPr>
      <w:tblGrid>
        <w:gridCol w:w="492"/>
        <w:gridCol w:w="3853"/>
        <w:gridCol w:w="1060"/>
        <w:gridCol w:w="726"/>
        <w:gridCol w:w="1774"/>
        <w:gridCol w:w="1275"/>
      </w:tblGrid>
      <w:tr w:rsidR="00BF70BA" w:rsidRPr="00BF70BA" w14:paraId="0AB5E1A7" w14:textId="77777777" w:rsidTr="000E0F93">
        <w:trPr>
          <w:trHeight w:val="315"/>
          <w:jc w:val="center"/>
        </w:trPr>
        <w:tc>
          <w:tcPr>
            <w:tcW w:w="492" w:type="dxa"/>
            <w:tcBorders>
              <w:top w:val="single" w:sz="4" w:space="0" w:color="auto"/>
              <w:left w:val="single" w:sz="4" w:space="0" w:color="auto"/>
              <w:bottom w:val="single" w:sz="4" w:space="0" w:color="auto"/>
              <w:right w:val="single" w:sz="4" w:space="0" w:color="auto"/>
            </w:tcBorders>
            <w:noWrap/>
            <w:vAlign w:val="bottom"/>
            <w:hideMark/>
          </w:tcPr>
          <w:p w14:paraId="6816C8DE" w14:textId="77777777" w:rsidR="00BF70BA" w:rsidRPr="00BF70BA" w:rsidRDefault="00BF70BA" w:rsidP="00BF70BA">
            <w:pPr>
              <w:spacing w:after="0" w:line="240" w:lineRule="auto"/>
              <w:rPr>
                <w:rFonts w:eastAsia="Times New Roman"/>
                <w:b/>
                <w:bCs/>
                <w:color w:val="000000"/>
                <w:szCs w:val="24"/>
                <w:lang w:eastAsia="es-SV"/>
              </w:rPr>
            </w:pPr>
            <w:proofErr w:type="spellStart"/>
            <w:r w:rsidRPr="00BF70BA">
              <w:rPr>
                <w:rFonts w:eastAsia="Times New Roman"/>
                <w:b/>
                <w:bCs/>
                <w:color w:val="000000"/>
                <w:szCs w:val="24"/>
                <w:lang w:eastAsia="es-SV"/>
              </w:rPr>
              <w:t>Nº</w:t>
            </w:r>
            <w:proofErr w:type="spellEnd"/>
          </w:p>
        </w:tc>
        <w:tc>
          <w:tcPr>
            <w:tcW w:w="3853" w:type="dxa"/>
            <w:tcBorders>
              <w:top w:val="single" w:sz="4" w:space="0" w:color="auto"/>
              <w:left w:val="nil"/>
              <w:bottom w:val="single" w:sz="4" w:space="0" w:color="auto"/>
              <w:right w:val="single" w:sz="4" w:space="0" w:color="auto"/>
            </w:tcBorders>
            <w:noWrap/>
            <w:vAlign w:val="bottom"/>
            <w:hideMark/>
          </w:tcPr>
          <w:p w14:paraId="4D24E4FC" w14:textId="77777777" w:rsidR="00BF70BA" w:rsidRPr="00BF70BA" w:rsidRDefault="00BF70BA" w:rsidP="00BF70BA">
            <w:pPr>
              <w:spacing w:after="0" w:line="240" w:lineRule="auto"/>
              <w:rPr>
                <w:rFonts w:eastAsia="Times New Roman"/>
                <w:b/>
                <w:bCs/>
                <w:color w:val="000000"/>
                <w:szCs w:val="24"/>
                <w:lang w:eastAsia="es-SV"/>
              </w:rPr>
            </w:pPr>
            <w:r w:rsidRPr="00BF70BA">
              <w:rPr>
                <w:rFonts w:eastAsia="Times New Roman"/>
                <w:b/>
                <w:bCs/>
                <w:color w:val="000000"/>
                <w:szCs w:val="24"/>
                <w:lang w:eastAsia="es-SV"/>
              </w:rPr>
              <w:t>NOMBRE</w:t>
            </w:r>
          </w:p>
        </w:tc>
        <w:tc>
          <w:tcPr>
            <w:tcW w:w="1060" w:type="dxa"/>
            <w:tcBorders>
              <w:top w:val="single" w:sz="4" w:space="0" w:color="auto"/>
              <w:left w:val="nil"/>
              <w:bottom w:val="single" w:sz="4" w:space="0" w:color="auto"/>
              <w:right w:val="single" w:sz="4" w:space="0" w:color="auto"/>
            </w:tcBorders>
            <w:noWrap/>
            <w:vAlign w:val="bottom"/>
            <w:hideMark/>
          </w:tcPr>
          <w:p w14:paraId="1B716673" w14:textId="77777777" w:rsidR="00BF70BA" w:rsidRPr="00BF70BA" w:rsidRDefault="00BF70BA" w:rsidP="00BF70BA">
            <w:pPr>
              <w:spacing w:after="0" w:line="240" w:lineRule="auto"/>
              <w:rPr>
                <w:rFonts w:eastAsia="Times New Roman"/>
                <w:b/>
                <w:bCs/>
                <w:color w:val="000000"/>
                <w:szCs w:val="24"/>
                <w:lang w:eastAsia="es-SV"/>
              </w:rPr>
            </w:pPr>
            <w:r w:rsidRPr="00BF70BA">
              <w:rPr>
                <w:rFonts w:eastAsia="Times New Roman"/>
                <w:b/>
                <w:bCs/>
                <w:color w:val="000000"/>
                <w:szCs w:val="24"/>
                <w:lang w:eastAsia="es-SV"/>
              </w:rPr>
              <w:t>CARGO</w:t>
            </w:r>
          </w:p>
        </w:tc>
        <w:tc>
          <w:tcPr>
            <w:tcW w:w="726" w:type="dxa"/>
            <w:tcBorders>
              <w:top w:val="single" w:sz="4" w:space="0" w:color="auto"/>
              <w:left w:val="nil"/>
              <w:bottom w:val="single" w:sz="4" w:space="0" w:color="auto"/>
              <w:right w:val="single" w:sz="4" w:space="0" w:color="auto"/>
            </w:tcBorders>
            <w:noWrap/>
            <w:vAlign w:val="bottom"/>
            <w:hideMark/>
          </w:tcPr>
          <w:p w14:paraId="68740784" w14:textId="77777777" w:rsidR="00BF70BA" w:rsidRPr="00BF70BA" w:rsidRDefault="00BF70BA" w:rsidP="00BF70BA">
            <w:pPr>
              <w:spacing w:after="0" w:line="240" w:lineRule="auto"/>
              <w:rPr>
                <w:rFonts w:eastAsia="Times New Roman"/>
                <w:b/>
                <w:bCs/>
                <w:color w:val="000000"/>
                <w:szCs w:val="24"/>
                <w:lang w:eastAsia="es-SV"/>
              </w:rPr>
            </w:pPr>
            <w:r w:rsidRPr="00BF70BA">
              <w:rPr>
                <w:rFonts w:eastAsia="Times New Roman"/>
                <w:b/>
                <w:bCs/>
                <w:color w:val="000000"/>
                <w:szCs w:val="24"/>
                <w:lang w:eastAsia="es-SV"/>
              </w:rPr>
              <w:t>DIAS</w:t>
            </w:r>
          </w:p>
        </w:tc>
        <w:tc>
          <w:tcPr>
            <w:tcW w:w="1774" w:type="dxa"/>
            <w:tcBorders>
              <w:top w:val="single" w:sz="4" w:space="0" w:color="auto"/>
              <w:left w:val="nil"/>
              <w:bottom w:val="single" w:sz="4" w:space="0" w:color="auto"/>
              <w:right w:val="single" w:sz="4" w:space="0" w:color="auto"/>
            </w:tcBorders>
            <w:noWrap/>
            <w:vAlign w:val="bottom"/>
            <w:hideMark/>
          </w:tcPr>
          <w:p w14:paraId="46514691" w14:textId="77777777" w:rsidR="00BF70BA" w:rsidRPr="00BF70BA" w:rsidRDefault="00BF70BA" w:rsidP="00BF70BA">
            <w:pPr>
              <w:spacing w:after="0" w:line="240" w:lineRule="auto"/>
              <w:rPr>
                <w:rFonts w:eastAsia="Times New Roman"/>
                <w:b/>
                <w:bCs/>
                <w:color w:val="000000"/>
                <w:szCs w:val="24"/>
                <w:lang w:eastAsia="es-SV"/>
              </w:rPr>
            </w:pPr>
            <w:r w:rsidRPr="00BF70BA">
              <w:rPr>
                <w:rFonts w:eastAsia="Times New Roman"/>
                <w:b/>
                <w:bCs/>
                <w:color w:val="000000"/>
                <w:szCs w:val="24"/>
                <w:lang w:eastAsia="es-SV"/>
              </w:rPr>
              <w:t xml:space="preserve">DEVENGADO </w:t>
            </w:r>
          </w:p>
        </w:tc>
        <w:tc>
          <w:tcPr>
            <w:tcW w:w="1275" w:type="dxa"/>
            <w:tcBorders>
              <w:top w:val="single" w:sz="4" w:space="0" w:color="auto"/>
              <w:left w:val="nil"/>
              <w:bottom w:val="single" w:sz="4" w:space="0" w:color="auto"/>
              <w:right w:val="single" w:sz="4" w:space="0" w:color="auto"/>
            </w:tcBorders>
            <w:noWrap/>
            <w:vAlign w:val="bottom"/>
            <w:hideMark/>
          </w:tcPr>
          <w:p w14:paraId="370D0CEE" w14:textId="77777777" w:rsidR="00BF70BA" w:rsidRPr="00BF70BA" w:rsidRDefault="00BF70BA" w:rsidP="00BF70BA">
            <w:pPr>
              <w:spacing w:after="0" w:line="240" w:lineRule="auto"/>
              <w:rPr>
                <w:rFonts w:eastAsia="Times New Roman"/>
                <w:b/>
                <w:bCs/>
                <w:color w:val="000000"/>
                <w:szCs w:val="24"/>
                <w:lang w:eastAsia="es-SV"/>
              </w:rPr>
            </w:pPr>
            <w:r w:rsidRPr="00BF70BA">
              <w:rPr>
                <w:rFonts w:eastAsia="Times New Roman"/>
                <w:b/>
                <w:bCs/>
                <w:color w:val="000000"/>
                <w:szCs w:val="24"/>
                <w:lang w:eastAsia="es-SV"/>
              </w:rPr>
              <w:t>LIQUIDO</w:t>
            </w:r>
          </w:p>
        </w:tc>
      </w:tr>
      <w:tr w:rsidR="00BF70BA" w:rsidRPr="00BF70BA" w14:paraId="24513694" w14:textId="77777777" w:rsidTr="000E0F93">
        <w:trPr>
          <w:trHeight w:val="315"/>
          <w:jc w:val="center"/>
        </w:trPr>
        <w:tc>
          <w:tcPr>
            <w:tcW w:w="492" w:type="dxa"/>
            <w:tcBorders>
              <w:top w:val="single" w:sz="4" w:space="0" w:color="auto"/>
              <w:left w:val="single" w:sz="4" w:space="0" w:color="auto"/>
              <w:bottom w:val="single" w:sz="4" w:space="0" w:color="auto"/>
              <w:right w:val="single" w:sz="4" w:space="0" w:color="auto"/>
            </w:tcBorders>
            <w:noWrap/>
            <w:vAlign w:val="bottom"/>
            <w:hideMark/>
          </w:tcPr>
          <w:p w14:paraId="7E9E7950" w14:textId="77777777" w:rsidR="00BF70BA" w:rsidRPr="00BF70BA" w:rsidRDefault="00BF70BA" w:rsidP="00BF70BA">
            <w:pPr>
              <w:spacing w:after="0" w:line="240" w:lineRule="auto"/>
              <w:rPr>
                <w:rFonts w:eastAsia="Times New Roman"/>
                <w:bCs/>
                <w:color w:val="000000"/>
                <w:szCs w:val="24"/>
                <w:lang w:eastAsia="es-SV"/>
              </w:rPr>
            </w:pPr>
            <w:r w:rsidRPr="00BF70BA">
              <w:rPr>
                <w:rFonts w:eastAsia="Times New Roman"/>
                <w:bCs/>
                <w:color w:val="000000"/>
                <w:szCs w:val="24"/>
                <w:lang w:eastAsia="es-SV"/>
              </w:rPr>
              <w:t>1</w:t>
            </w:r>
          </w:p>
        </w:tc>
        <w:tc>
          <w:tcPr>
            <w:tcW w:w="3853" w:type="dxa"/>
            <w:tcBorders>
              <w:top w:val="single" w:sz="4" w:space="0" w:color="auto"/>
              <w:left w:val="nil"/>
              <w:bottom w:val="single" w:sz="4" w:space="0" w:color="auto"/>
              <w:right w:val="single" w:sz="4" w:space="0" w:color="auto"/>
            </w:tcBorders>
            <w:noWrap/>
            <w:vAlign w:val="bottom"/>
            <w:hideMark/>
          </w:tcPr>
          <w:p w14:paraId="20A0F45D" w14:textId="77777777" w:rsidR="00BF70BA" w:rsidRPr="00BF70BA" w:rsidRDefault="00BF70BA" w:rsidP="00BF70BA">
            <w:pPr>
              <w:spacing w:after="0" w:line="240" w:lineRule="auto"/>
              <w:rPr>
                <w:rFonts w:eastAsia="Times New Roman"/>
                <w:color w:val="000000"/>
                <w:szCs w:val="24"/>
                <w:lang w:eastAsia="es-SV"/>
              </w:rPr>
            </w:pPr>
            <w:r w:rsidRPr="00BF70BA">
              <w:rPr>
                <w:rFonts w:eastAsia="Times New Roman"/>
                <w:color w:val="000000"/>
                <w:szCs w:val="24"/>
                <w:lang w:eastAsia="es-SV"/>
              </w:rPr>
              <w:t xml:space="preserve">Oscar Orlando Barrientos </w:t>
            </w:r>
          </w:p>
        </w:tc>
        <w:tc>
          <w:tcPr>
            <w:tcW w:w="1060" w:type="dxa"/>
            <w:tcBorders>
              <w:top w:val="single" w:sz="4" w:space="0" w:color="auto"/>
              <w:left w:val="nil"/>
              <w:bottom w:val="single" w:sz="4" w:space="0" w:color="auto"/>
              <w:right w:val="single" w:sz="4" w:space="0" w:color="auto"/>
            </w:tcBorders>
            <w:noWrap/>
            <w:vAlign w:val="bottom"/>
            <w:hideMark/>
          </w:tcPr>
          <w:p w14:paraId="59CB68D4" w14:textId="77777777" w:rsidR="00BF70BA" w:rsidRPr="00BF70BA" w:rsidRDefault="00BF70BA" w:rsidP="00BF70BA">
            <w:pPr>
              <w:spacing w:after="0" w:line="240" w:lineRule="auto"/>
              <w:jc w:val="center"/>
              <w:rPr>
                <w:rFonts w:eastAsia="Times New Roman"/>
                <w:color w:val="000000"/>
                <w:szCs w:val="24"/>
                <w:lang w:eastAsia="es-SV"/>
              </w:rPr>
            </w:pPr>
            <w:r w:rsidRPr="00BF70BA">
              <w:rPr>
                <w:rFonts w:eastAsia="Times New Roman"/>
                <w:color w:val="000000"/>
                <w:szCs w:val="24"/>
                <w:lang w:eastAsia="es-SV"/>
              </w:rPr>
              <w:t>Auxiliar</w:t>
            </w:r>
          </w:p>
        </w:tc>
        <w:tc>
          <w:tcPr>
            <w:tcW w:w="726" w:type="dxa"/>
            <w:tcBorders>
              <w:top w:val="single" w:sz="4" w:space="0" w:color="auto"/>
              <w:left w:val="nil"/>
              <w:bottom w:val="single" w:sz="4" w:space="0" w:color="auto"/>
              <w:right w:val="single" w:sz="4" w:space="0" w:color="auto"/>
            </w:tcBorders>
            <w:noWrap/>
            <w:vAlign w:val="bottom"/>
            <w:hideMark/>
          </w:tcPr>
          <w:p w14:paraId="6B816D12" w14:textId="77777777" w:rsidR="00BF70BA" w:rsidRPr="00BF70BA" w:rsidRDefault="00BF70BA" w:rsidP="00BF70BA">
            <w:pPr>
              <w:spacing w:after="0" w:line="240" w:lineRule="auto"/>
              <w:rPr>
                <w:rFonts w:eastAsia="Times New Roman"/>
                <w:color w:val="000000"/>
                <w:szCs w:val="24"/>
                <w:lang w:eastAsia="es-SV"/>
              </w:rPr>
            </w:pPr>
            <w:r w:rsidRPr="00BF70BA">
              <w:rPr>
                <w:rFonts w:eastAsia="Times New Roman"/>
                <w:color w:val="000000"/>
                <w:szCs w:val="24"/>
                <w:lang w:eastAsia="es-SV"/>
              </w:rPr>
              <w:t>14</w:t>
            </w:r>
          </w:p>
        </w:tc>
        <w:tc>
          <w:tcPr>
            <w:tcW w:w="1774" w:type="dxa"/>
            <w:tcBorders>
              <w:top w:val="single" w:sz="4" w:space="0" w:color="auto"/>
              <w:left w:val="nil"/>
              <w:bottom w:val="single" w:sz="4" w:space="0" w:color="auto"/>
              <w:right w:val="single" w:sz="4" w:space="0" w:color="auto"/>
            </w:tcBorders>
            <w:noWrap/>
            <w:vAlign w:val="bottom"/>
            <w:hideMark/>
          </w:tcPr>
          <w:p w14:paraId="5F42467F" w14:textId="77777777" w:rsidR="00BF70BA" w:rsidRPr="00BF70BA" w:rsidRDefault="00BF70BA" w:rsidP="00BF70BA">
            <w:pPr>
              <w:spacing w:after="0" w:line="240" w:lineRule="auto"/>
              <w:rPr>
                <w:rFonts w:eastAsia="Times New Roman"/>
                <w:color w:val="000000"/>
                <w:szCs w:val="24"/>
                <w:lang w:eastAsia="es-SV"/>
              </w:rPr>
            </w:pPr>
            <w:r w:rsidRPr="00BF70BA">
              <w:rPr>
                <w:rFonts w:eastAsia="Times New Roman"/>
                <w:color w:val="000000"/>
                <w:szCs w:val="24"/>
                <w:lang w:eastAsia="es-SV"/>
              </w:rPr>
              <w:t>$ 175.00</w:t>
            </w:r>
          </w:p>
        </w:tc>
        <w:tc>
          <w:tcPr>
            <w:tcW w:w="1275" w:type="dxa"/>
            <w:tcBorders>
              <w:top w:val="single" w:sz="4" w:space="0" w:color="auto"/>
              <w:left w:val="nil"/>
              <w:bottom w:val="single" w:sz="4" w:space="0" w:color="auto"/>
              <w:right w:val="single" w:sz="4" w:space="0" w:color="auto"/>
            </w:tcBorders>
            <w:noWrap/>
            <w:vAlign w:val="bottom"/>
            <w:hideMark/>
          </w:tcPr>
          <w:p w14:paraId="0C9752D4" w14:textId="77777777" w:rsidR="00BF70BA" w:rsidRPr="00BF70BA" w:rsidRDefault="00BF70BA" w:rsidP="00BF70BA">
            <w:pPr>
              <w:spacing w:after="0" w:line="240" w:lineRule="auto"/>
              <w:rPr>
                <w:rFonts w:eastAsia="Times New Roman"/>
                <w:color w:val="000000"/>
                <w:szCs w:val="24"/>
                <w:lang w:eastAsia="es-SV"/>
              </w:rPr>
            </w:pPr>
            <w:r w:rsidRPr="00BF70BA">
              <w:rPr>
                <w:rFonts w:eastAsia="Times New Roman"/>
                <w:color w:val="000000"/>
                <w:szCs w:val="24"/>
                <w:lang w:eastAsia="es-SV"/>
              </w:rPr>
              <w:t>$ 157.50</w:t>
            </w:r>
          </w:p>
        </w:tc>
      </w:tr>
      <w:tr w:rsidR="00BF70BA" w:rsidRPr="00BF70BA" w14:paraId="39AF6D2C" w14:textId="77777777" w:rsidTr="000E0F93">
        <w:trPr>
          <w:trHeight w:val="315"/>
          <w:jc w:val="center"/>
        </w:trPr>
        <w:tc>
          <w:tcPr>
            <w:tcW w:w="492" w:type="dxa"/>
            <w:tcBorders>
              <w:top w:val="single" w:sz="4" w:space="0" w:color="auto"/>
              <w:left w:val="single" w:sz="4" w:space="0" w:color="auto"/>
              <w:bottom w:val="single" w:sz="4" w:space="0" w:color="auto"/>
              <w:right w:val="single" w:sz="4" w:space="0" w:color="auto"/>
            </w:tcBorders>
            <w:noWrap/>
            <w:vAlign w:val="bottom"/>
            <w:hideMark/>
          </w:tcPr>
          <w:p w14:paraId="5AA7A202" w14:textId="77777777" w:rsidR="00BF70BA" w:rsidRPr="00BF70BA" w:rsidRDefault="00BF70BA" w:rsidP="00BF70BA">
            <w:pPr>
              <w:spacing w:after="0" w:line="240" w:lineRule="auto"/>
              <w:rPr>
                <w:rFonts w:eastAsia="Times New Roman"/>
                <w:bCs/>
                <w:color w:val="000000"/>
                <w:szCs w:val="24"/>
                <w:lang w:eastAsia="es-SV"/>
              </w:rPr>
            </w:pPr>
            <w:r w:rsidRPr="00BF70BA">
              <w:rPr>
                <w:rFonts w:eastAsia="Times New Roman"/>
                <w:bCs/>
                <w:color w:val="000000"/>
                <w:szCs w:val="24"/>
                <w:lang w:eastAsia="es-SV"/>
              </w:rPr>
              <w:t>2</w:t>
            </w:r>
          </w:p>
        </w:tc>
        <w:tc>
          <w:tcPr>
            <w:tcW w:w="3853" w:type="dxa"/>
            <w:tcBorders>
              <w:top w:val="single" w:sz="4" w:space="0" w:color="auto"/>
              <w:left w:val="nil"/>
              <w:bottom w:val="single" w:sz="4" w:space="0" w:color="auto"/>
              <w:right w:val="single" w:sz="4" w:space="0" w:color="auto"/>
            </w:tcBorders>
            <w:noWrap/>
            <w:vAlign w:val="bottom"/>
            <w:hideMark/>
          </w:tcPr>
          <w:p w14:paraId="6BFF0330" w14:textId="77777777" w:rsidR="00BF70BA" w:rsidRPr="00BF70BA" w:rsidRDefault="00BF70BA" w:rsidP="00BF70BA">
            <w:pPr>
              <w:spacing w:after="0" w:line="240" w:lineRule="auto"/>
              <w:rPr>
                <w:rFonts w:eastAsia="Times New Roman"/>
                <w:color w:val="000000"/>
                <w:szCs w:val="24"/>
                <w:lang w:eastAsia="es-SV"/>
              </w:rPr>
            </w:pPr>
            <w:r w:rsidRPr="00BF70BA">
              <w:rPr>
                <w:rFonts w:eastAsia="Times New Roman"/>
                <w:color w:val="000000"/>
                <w:szCs w:val="24"/>
                <w:lang w:eastAsia="es-SV"/>
              </w:rPr>
              <w:t>Israel Antonio Aparicio Ramírez</w:t>
            </w:r>
          </w:p>
        </w:tc>
        <w:tc>
          <w:tcPr>
            <w:tcW w:w="1060" w:type="dxa"/>
            <w:tcBorders>
              <w:top w:val="single" w:sz="4" w:space="0" w:color="auto"/>
              <w:left w:val="nil"/>
              <w:bottom w:val="single" w:sz="4" w:space="0" w:color="auto"/>
              <w:right w:val="single" w:sz="4" w:space="0" w:color="auto"/>
            </w:tcBorders>
            <w:noWrap/>
            <w:vAlign w:val="bottom"/>
            <w:hideMark/>
          </w:tcPr>
          <w:p w14:paraId="312A27D3" w14:textId="77777777" w:rsidR="00BF70BA" w:rsidRPr="00BF70BA" w:rsidRDefault="00BF70BA" w:rsidP="00BF70BA">
            <w:pPr>
              <w:spacing w:after="0" w:line="240" w:lineRule="auto"/>
              <w:jc w:val="center"/>
              <w:rPr>
                <w:rFonts w:eastAsia="Times New Roman"/>
                <w:color w:val="000000"/>
                <w:szCs w:val="24"/>
                <w:lang w:eastAsia="es-SV"/>
              </w:rPr>
            </w:pPr>
            <w:r w:rsidRPr="00BF70BA">
              <w:rPr>
                <w:rFonts w:eastAsia="Times New Roman"/>
                <w:color w:val="000000"/>
                <w:szCs w:val="24"/>
                <w:lang w:eastAsia="es-SV"/>
              </w:rPr>
              <w:t>Auxiliar</w:t>
            </w:r>
          </w:p>
        </w:tc>
        <w:tc>
          <w:tcPr>
            <w:tcW w:w="726" w:type="dxa"/>
            <w:tcBorders>
              <w:top w:val="single" w:sz="4" w:space="0" w:color="auto"/>
              <w:left w:val="nil"/>
              <w:bottom w:val="single" w:sz="4" w:space="0" w:color="auto"/>
              <w:right w:val="single" w:sz="4" w:space="0" w:color="auto"/>
            </w:tcBorders>
            <w:noWrap/>
            <w:vAlign w:val="bottom"/>
            <w:hideMark/>
          </w:tcPr>
          <w:p w14:paraId="394685F8" w14:textId="77777777" w:rsidR="00BF70BA" w:rsidRPr="00BF70BA" w:rsidRDefault="00BF70BA" w:rsidP="00BF70BA">
            <w:pPr>
              <w:spacing w:after="0" w:line="240" w:lineRule="auto"/>
              <w:rPr>
                <w:rFonts w:eastAsia="Times New Roman"/>
                <w:color w:val="000000"/>
                <w:szCs w:val="24"/>
                <w:lang w:eastAsia="es-SV"/>
              </w:rPr>
            </w:pPr>
            <w:r w:rsidRPr="00BF70BA">
              <w:rPr>
                <w:rFonts w:eastAsia="Times New Roman"/>
                <w:color w:val="000000"/>
                <w:szCs w:val="24"/>
                <w:lang w:eastAsia="es-SV"/>
              </w:rPr>
              <w:t>14</w:t>
            </w:r>
          </w:p>
        </w:tc>
        <w:tc>
          <w:tcPr>
            <w:tcW w:w="1774" w:type="dxa"/>
            <w:tcBorders>
              <w:top w:val="single" w:sz="4" w:space="0" w:color="auto"/>
              <w:left w:val="nil"/>
              <w:bottom w:val="single" w:sz="4" w:space="0" w:color="auto"/>
              <w:right w:val="single" w:sz="4" w:space="0" w:color="auto"/>
            </w:tcBorders>
            <w:noWrap/>
            <w:vAlign w:val="bottom"/>
            <w:hideMark/>
          </w:tcPr>
          <w:p w14:paraId="618E5D66" w14:textId="77777777" w:rsidR="00BF70BA" w:rsidRPr="00BF70BA" w:rsidRDefault="00BF70BA" w:rsidP="00BF70BA">
            <w:pPr>
              <w:spacing w:after="0" w:line="240" w:lineRule="auto"/>
              <w:rPr>
                <w:rFonts w:eastAsia="Times New Roman"/>
                <w:color w:val="000000"/>
                <w:szCs w:val="24"/>
                <w:lang w:eastAsia="es-SV"/>
              </w:rPr>
            </w:pPr>
            <w:r w:rsidRPr="00BF70BA">
              <w:rPr>
                <w:rFonts w:eastAsia="Times New Roman"/>
                <w:color w:val="000000"/>
                <w:szCs w:val="24"/>
                <w:lang w:eastAsia="es-SV"/>
              </w:rPr>
              <w:t>$ 175.00</w:t>
            </w:r>
          </w:p>
        </w:tc>
        <w:tc>
          <w:tcPr>
            <w:tcW w:w="1275" w:type="dxa"/>
            <w:tcBorders>
              <w:top w:val="single" w:sz="4" w:space="0" w:color="auto"/>
              <w:left w:val="nil"/>
              <w:bottom w:val="single" w:sz="4" w:space="0" w:color="auto"/>
              <w:right w:val="single" w:sz="4" w:space="0" w:color="auto"/>
            </w:tcBorders>
            <w:noWrap/>
            <w:vAlign w:val="bottom"/>
            <w:hideMark/>
          </w:tcPr>
          <w:p w14:paraId="2DA1F7E2" w14:textId="77777777" w:rsidR="00BF70BA" w:rsidRPr="00BF70BA" w:rsidRDefault="00BF70BA" w:rsidP="00BF70BA">
            <w:pPr>
              <w:spacing w:after="0" w:line="240" w:lineRule="auto"/>
              <w:rPr>
                <w:rFonts w:eastAsia="Times New Roman"/>
                <w:color w:val="000000"/>
                <w:szCs w:val="24"/>
                <w:lang w:eastAsia="es-SV"/>
              </w:rPr>
            </w:pPr>
            <w:r w:rsidRPr="00BF70BA">
              <w:rPr>
                <w:rFonts w:eastAsia="Times New Roman"/>
                <w:color w:val="000000"/>
                <w:szCs w:val="24"/>
                <w:lang w:eastAsia="es-SV"/>
              </w:rPr>
              <w:t>$ 157.50</w:t>
            </w:r>
          </w:p>
        </w:tc>
      </w:tr>
      <w:tr w:rsidR="00BF70BA" w:rsidRPr="00BF70BA" w14:paraId="400F551D" w14:textId="77777777" w:rsidTr="000E0F93">
        <w:trPr>
          <w:trHeight w:val="315"/>
          <w:jc w:val="center"/>
        </w:trPr>
        <w:tc>
          <w:tcPr>
            <w:tcW w:w="6131" w:type="dxa"/>
            <w:gridSpan w:val="4"/>
            <w:tcBorders>
              <w:top w:val="single" w:sz="4" w:space="0" w:color="auto"/>
              <w:left w:val="single" w:sz="4" w:space="0" w:color="auto"/>
              <w:bottom w:val="single" w:sz="4" w:space="0" w:color="auto"/>
              <w:right w:val="single" w:sz="4" w:space="0" w:color="auto"/>
            </w:tcBorders>
            <w:noWrap/>
            <w:vAlign w:val="bottom"/>
            <w:hideMark/>
          </w:tcPr>
          <w:p w14:paraId="19FC032F" w14:textId="77777777" w:rsidR="00BF70BA" w:rsidRPr="00BF70BA" w:rsidRDefault="00BF70BA" w:rsidP="00BF70BA">
            <w:pPr>
              <w:spacing w:after="0" w:line="240" w:lineRule="auto"/>
              <w:rPr>
                <w:rFonts w:eastAsia="Times New Roman"/>
                <w:b/>
                <w:bCs/>
                <w:color w:val="000000"/>
                <w:szCs w:val="24"/>
                <w:lang w:eastAsia="es-SV"/>
              </w:rPr>
            </w:pPr>
            <w:r w:rsidRPr="00BF70BA">
              <w:rPr>
                <w:rFonts w:eastAsia="Times New Roman"/>
                <w:b/>
                <w:bCs/>
                <w:color w:val="000000"/>
                <w:szCs w:val="24"/>
                <w:lang w:eastAsia="es-SV"/>
              </w:rPr>
              <w:t>TOTAL</w:t>
            </w:r>
          </w:p>
        </w:tc>
        <w:tc>
          <w:tcPr>
            <w:tcW w:w="1774" w:type="dxa"/>
            <w:tcBorders>
              <w:top w:val="nil"/>
              <w:left w:val="nil"/>
              <w:bottom w:val="single" w:sz="4" w:space="0" w:color="auto"/>
              <w:right w:val="single" w:sz="4" w:space="0" w:color="auto"/>
            </w:tcBorders>
            <w:noWrap/>
            <w:vAlign w:val="bottom"/>
            <w:hideMark/>
          </w:tcPr>
          <w:p w14:paraId="7412DF83" w14:textId="77777777" w:rsidR="00BF70BA" w:rsidRPr="00BF70BA" w:rsidRDefault="00BF70BA" w:rsidP="00BF70BA">
            <w:pPr>
              <w:spacing w:after="0" w:line="240" w:lineRule="auto"/>
              <w:rPr>
                <w:rFonts w:eastAsia="Times New Roman"/>
                <w:b/>
                <w:bCs/>
                <w:color w:val="000000"/>
                <w:szCs w:val="24"/>
                <w:lang w:eastAsia="es-SV"/>
              </w:rPr>
            </w:pPr>
            <w:r w:rsidRPr="00BF70BA">
              <w:rPr>
                <w:rFonts w:eastAsia="Times New Roman"/>
                <w:b/>
                <w:bCs/>
                <w:color w:val="000000"/>
                <w:szCs w:val="24"/>
                <w:lang w:eastAsia="es-SV"/>
              </w:rPr>
              <w:t>$ 350.00</w:t>
            </w:r>
          </w:p>
        </w:tc>
        <w:tc>
          <w:tcPr>
            <w:tcW w:w="1275" w:type="dxa"/>
            <w:tcBorders>
              <w:top w:val="nil"/>
              <w:left w:val="nil"/>
              <w:bottom w:val="single" w:sz="4" w:space="0" w:color="auto"/>
              <w:right w:val="single" w:sz="4" w:space="0" w:color="auto"/>
            </w:tcBorders>
            <w:noWrap/>
            <w:vAlign w:val="bottom"/>
            <w:hideMark/>
          </w:tcPr>
          <w:p w14:paraId="1315A2B2" w14:textId="77777777" w:rsidR="00BF70BA" w:rsidRPr="00BF70BA" w:rsidRDefault="00BF70BA" w:rsidP="00BF70BA">
            <w:pPr>
              <w:spacing w:after="0" w:line="240" w:lineRule="auto"/>
              <w:rPr>
                <w:rFonts w:eastAsia="Times New Roman"/>
                <w:b/>
                <w:bCs/>
                <w:color w:val="000000"/>
                <w:szCs w:val="24"/>
                <w:lang w:eastAsia="es-SV"/>
              </w:rPr>
            </w:pPr>
            <w:r w:rsidRPr="00BF70BA">
              <w:rPr>
                <w:rFonts w:eastAsia="Times New Roman"/>
                <w:b/>
                <w:bCs/>
                <w:color w:val="000000"/>
                <w:szCs w:val="24"/>
                <w:lang w:eastAsia="es-SV"/>
              </w:rPr>
              <w:t>$ 315.00</w:t>
            </w:r>
          </w:p>
        </w:tc>
      </w:tr>
    </w:tbl>
    <w:p w14:paraId="27411A32" w14:textId="77777777" w:rsidR="00BF70BA" w:rsidRDefault="00A61259" w:rsidP="00BF70BA">
      <w:pPr>
        <w:tabs>
          <w:tab w:val="left" w:pos="709"/>
          <w:tab w:val="left" w:pos="7797"/>
        </w:tabs>
        <w:spacing w:after="0" w:line="240" w:lineRule="auto"/>
        <w:contextualSpacing/>
        <w:jc w:val="both"/>
        <w:rPr>
          <w:rFonts w:eastAsia="Calibri"/>
          <w:spacing w:val="-3"/>
          <w:szCs w:val="24"/>
        </w:rPr>
      </w:pPr>
      <w:r>
        <w:rPr>
          <w:rFonts w:eastAsia="Calibri"/>
          <w:spacing w:val="-3"/>
          <w:szCs w:val="24"/>
        </w:rPr>
        <w:t xml:space="preserve">Autorizando a Tesorería a efectuar los pagos correspondiente, FONDOS PROPÍOS. </w:t>
      </w:r>
    </w:p>
    <w:p w14:paraId="0796AFC8" w14:textId="77777777" w:rsidR="00A61259" w:rsidRPr="00BF70BA" w:rsidRDefault="00A61259" w:rsidP="00BF70BA">
      <w:pPr>
        <w:tabs>
          <w:tab w:val="left" w:pos="709"/>
          <w:tab w:val="left" w:pos="7797"/>
        </w:tabs>
        <w:spacing w:after="0" w:line="240" w:lineRule="auto"/>
        <w:contextualSpacing/>
        <w:jc w:val="both"/>
        <w:rPr>
          <w:rFonts w:eastAsia="Calibri"/>
          <w:spacing w:val="-3"/>
          <w:szCs w:val="24"/>
        </w:rPr>
      </w:pPr>
    </w:p>
    <w:p w14:paraId="3AE2474D" w14:textId="77777777" w:rsidR="00BF70BA" w:rsidRPr="00BF70BA" w:rsidRDefault="00BF70BA" w:rsidP="00BF70BA">
      <w:pPr>
        <w:tabs>
          <w:tab w:val="left" w:pos="709"/>
          <w:tab w:val="left" w:pos="7797"/>
        </w:tabs>
        <w:spacing w:after="0" w:line="240" w:lineRule="auto"/>
        <w:contextualSpacing/>
        <w:jc w:val="both"/>
        <w:rPr>
          <w:rFonts w:eastAsia="Calibri"/>
          <w:spacing w:val="-3"/>
          <w:szCs w:val="24"/>
        </w:rPr>
      </w:pPr>
      <w:r w:rsidRPr="00BF70BA">
        <w:rPr>
          <w:rFonts w:eastAsia="Calibri"/>
          <w:spacing w:val="-3"/>
          <w:szCs w:val="24"/>
        </w:rPr>
        <w:t xml:space="preserve">COMUNIQUESE. </w:t>
      </w:r>
    </w:p>
    <w:p w14:paraId="15D61EEE" w14:textId="77777777" w:rsidR="00D42279" w:rsidRDefault="00D42279" w:rsidP="004C13D1">
      <w:pPr>
        <w:tabs>
          <w:tab w:val="left" w:pos="709"/>
          <w:tab w:val="left" w:pos="7797"/>
        </w:tabs>
        <w:spacing w:after="200" w:line="240" w:lineRule="auto"/>
        <w:contextualSpacing/>
        <w:jc w:val="both"/>
        <w:rPr>
          <w:rFonts w:eastAsia="Calibri"/>
          <w:bCs/>
        </w:rPr>
      </w:pPr>
    </w:p>
    <w:p w14:paraId="526D4EA7" w14:textId="77777777" w:rsidR="00E40621" w:rsidRDefault="00E40621" w:rsidP="004C13D1">
      <w:pPr>
        <w:tabs>
          <w:tab w:val="left" w:pos="709"/>
          <w:tab w:val="left" w:pos="7797"/>
        </w:tabs>
        <w:spacing w:after="200" w:line="240" w:lineRule="auto"/>
        <w:contextualSpacing/>
        <w:jc w:val="both"/>
        <w:rPr>
          <w:rFonts w:eastAsia="Calibri"/>
          <w:bCs/>
        </w:rPr>
      </w:pPr>
    </w:p>
    <w:p w14:paraId="466F2D5E" w14:textId="77777777" w:rsidR="00E40621" w:rsidRPr="00A4492D" w:rsidRDefault="00E40621" w:rsidP="00E40621">
      <w:pPr>
        <w:jc w:val="both"/>
        <w:rPr>
          <w:rFonts w:eastAsia="Times New Roman"/>
          <w:b/>
          <w:spacing w:val="-3"/>
          <w:szCs w:val="24"/>
          <w:lang w:val="es-MX"/>
        </w:rPr>
      </w:pPr>
      <w:r w:rsidRPr="00A4492D">
        <w:rPr>
          <w:rFonts w:eastAsia="Times New Roman"/>
          <w:b/>
          <w:spacing w:val="-3"/>
          <w:szCs w:val="24"/>
          <w:u w:val="single"/>
          <w:lang w:val="es-MX"/>
        </w:rPr>
        <w:t>ACUERDO NÚMERO</w:t>
      </w:r>
      <w:r>
        <w:rPr>
          <w:rFonts w:eastAsia="Times New Roman"/>
          <w:b/>
          <w:spacing w:val="-3"/>
          <w:szCs w:val="24"/>
          <w:u w:val="single"/>
          <w:lang w:val="es-MX"/>
        </w:rPr>
        <w:t xml:space="preserve"> </w:t>
      </w:r>
      <w:r w:rsidR="00E41016">
        <w:rPr>
          <w:rFonts w:eastAsia="Times New Roman"/>
          <w:b/>
          <w:spacing w:val="-3"/>
          <w:szCs w:val="24"/>
          <w:u w:val="single"/>
          <w:lang w:val="es-MX"/>
        </w:rPr>
        <w:t xml:space="preserve">OCHO: </w:t>
      </w:r>
      <w:r>
        <w:rPr>
          <w:rFonts w:eastAsia="Times New Roman"/>
          <w:b/>
          <w:spacing w:val="-3"/>
          <w:szCs w:val="24"/>
          <w:u w:val="single"/>
          <w:lang w:val="es-MX"/>
        </w:rPr>
        <w:t xml:space="preserve"> </w:t>
      </w:r>
      <w:r w:rsidRPr="00A4492D">
        <w:rPr>
          <w:rFonts w:eastAsia="Times New Roman"/>
          <w:b/>
          <w:spacing w:val="-3"/>
          <w:szCs w:val="24"/>
          <w:u w:val="single"/>
          <w:lang w:val="es-MX"/>
        </w:rPr>
        <w:t xml:space="preserve">    </w:t>
      </w:r>
    </w:p>
    <w:p w14:paraId="322C3AAD" w14:textId="77777777" w:rsidR="00E40621" w:rsidRPr="00A4492D" w:rsidRDefault="00E40621" w:rsidP="00E40621">
      <w:pPr>
        <w:tabs>
          <w:tab w:val="left" w:pos="1425"/>
        </w:tabs>
        <w:jc w:val="both"/>
        <w:rPr>
          <w:rFonts w:eastAsia="Calibri"/>
          <w:szCs w:val="24"/>
          <w:lang w:val="es-MX"/>
        </w:rPr>
      </w:pPr>
      <w:r w:rsidRPr="00A4492D">
        <w:rPr>
          <w:rFonts w:eastAsia="Calibri"/>
          <w:szCs w:val="24"/>
          <w:lang w:val="es-MX"/>
        </w:rPr>
        <w:t xml:space="preserve">El Concejo Municipal de Metapán, en uso de las facultades que el código municipal les confiere </w:t>
      </w:r>
      <w:r w:rsidRPr="00A4492D">
        <w:rPr>
          <w:rFonts w:eastAsia="Calibri"/>
          <w:b/>
          <w:szCs w:val="24"/>
          <w:lang w:val="es-MX"/>
        </w:rPr>
        <w:t>ACUERDA:</w:t>
      </w:r>
      <w:r w:rsidRPr="00A4492D">
        <w:rPr>
          <w:rFonts w:eastAsia="Calibri"/>
          <w:szCs w:val="24"/>
          <w:lang w:val="es-MX"/>
        </w:rPr>
        <w:t xml:space="preserve"> </w:t>
      </w:r>
    </w:p>
    <w:p w14:paraId="65D3DC48" w14:textId="77777777" w:rsidR="005E6421" w:rsidRPr="005E6421" w:rsidRDefault="005E6421" w:rsidP="005E6421">
      <w:pPr>
        <w:jc w:val="both"/>
        <w:rPr>
          <w:rFonts w:ascii="Calibri" w:eastAsia="Calibri" w:hAnsi="Calibri"/>
          <w:sz w:val="22"/>
          <w:lang w:val="es-MX"/>
        </w:rPr>
      </w:pPr>
    </w:p>
    <w:p w14:paraId="0BB6A368" w14:textId="77777777" w:rsidR="005E6421" w:rsidRPr="005E6421" w:rsidRDefault="005E6421" w:rsidP="005E6421">
      <w:pPr>
        <w:numPr>
          <w:ilvl w:val="0"/>
          <w:numId w:val="375"/>
        </w:numPr>
        <w:tabs>
          <w:tab w:val="left" w:pos="709"/>
          <w:tab w:val="left" w:pos="7797"/>
        </w:tabs>
        <w:spacing w:after="0" w:line="240" w:lineRule="auto"/>
        <w:contextualSpacing/>
        <w:jc w:val="both"/>
        <w:rPr>
          <w:rFonts w:eastAsia="Times New Roman"/>
          <w:szCs w:val="24"/>
          <w:lang w:val="es-ES" w:eastAsia="es-ES"/>
        </w:rPr>
      </w:pPr>
      <w:r w:rsidRPr="005E6421">
        <w:rPr>
          <w:rFonts w:eastAsia="Times New Roman"/>
          <w:szCs w:val="24"/>
          <w:lang w:val="es-ES" w:eastAsia="es-ES"/>
        </w:rPr>
        <w:t xml:space="preserve">EROGAR la cantidad de </w:t>
      </w:r>
      <w:r w:rsidRPr="005E6421">
        <w:rPr>
          <w:rFonts w:eastAsia="Times New Roman"/>
          <w:b/>
          <w:szCs w:val="24"/>
          <w:lang w:val="es-ES" w:eastAsia="es-ES"/>
        </w:rPr>
        <w:t>DOSCIENTOS NOVENTA Y CUATRO 00/100 ($294.00) DÓLARES DE LOS ESTADOS UNIDOS DE AMÉRICA</w:t>
      </w:r>
      <w:r w:rsidRPr="005E6421">
        <w:rPr>
          <w:rFonts w:eastAsia="Times New Roman"/>
          <w:szCs w:val="24"/>
          <w:lang w:val="es-ES" w:eastAsia="es-ES"/>
        </w:rPr>
        <w:t xml:space="preserve">. A favor de la </w:t>
      </w:r>
      <w:r w:rsidRPr="005E6421">
        <w:rPr>
          <w:rFonts w:eastAsia="Times New Roman"/>
          <w:b/>
          <w:szCs w:val="24"/>
          <w:lang w:val="es-ES" w:eastAsia="es-ES"/>
        </w:rPr>
        <w:t>SRA.</w:t>
      </w:r>
      <w:r w:rsidRPr="005E6421">
        <w:rPr>
          <w:rFonts w:eastAsia="Times New Roman"/>
          <w:szCs w:val="24"/>
          <w:lang w:val="es-ES" w:eastAsia="es-ES"/>
        </w:rPr>
        <w:t xml:space="preserve"> </w:t>
      </w:r>
      <w:r w:rsidRPr="005E6421">
        <w:rPr>
          <w:rFonts w:eastAsia="Times New Roman"/>
          <w:b/>
          <w:szCs w:val="24"/>
          <w:lang w:val="es-ES" w:eastAsia="es-ES"/>
        </w:rPr>
        <w:t xml:space="preserve">LILIAN DEL SOCORRO DUARTE BARRIENTOS “FERRETERIA URBINA” </w:t>
      </w:r>
      <w:r w:rsidRPr="005E6421">
        <w:rPr>
          <w:rFonts w:eastAsia="Times New Roman"/>
          <w:szCs w:val="24"/>
          <w:lang w:val="es-ES" w:eastAsia="es-ES"/>
        </w:rPr>
        <w:t xml:space="preserve">V/ Pago por compra de mascarillas desechables de humo de soldadura, para uso de personal ubicado en unidad de planta de mezcla asfáltica trituradora y </w:t>
      </w:r>
      <w:proofErr w:type="spellStart"/>
      <w:r w:rsidRPr="005E6421">
        <w:rPr>
          <w:rFonts w:eastAsia="Times New Roman"/>
          <w:szCs w:val="24"/>
          <w:lang w:val="es-ES" w:eastAsia="es-ES"/>
        </w:rPr>
        <w:t>bloquera</w:t>
      </w:r>
      <w:proofErr w:type="spellEnd"/>
      <w:r w:rsidRPr="005E6421">
        <w:rPr>
          <w:rFonts w:eastAsia="Times New Roman"/>
          <w:szCs w:val="24"/>
          <w:lang w:val="es-ES" w:eastAsia="es-ES"/>
        </w:rPr>
        <w:t>, según factura  No.-9366, Aplicando dicho gasto a la línea 0101 del código  54199, del presupuesto municipal vigente</w:t>
      </w:r>
    </w:p>
    <w:p w14:paraId="78A779CF" w14:textId="77777777" w:rsidR="005E6421" w:rsidRPr="005E6421" w:rsidRDefault="005E6421" w:rsidP="005E6421">
      <w:pPr>
        <w:tabs>
          <w:tab w:val="left" w:pos="709"/>
          <w:tab w:val="left" w:pos="7797"/>
        </w:tabs>
        <w:spacing w:after="0" w:line="240" w:lineRule="auto"/>
        <w:ind w:left="720"/>
        <w:contextualSpacing/>
        <w:jc w:val="both"/>
        <w:rPr>
          <w:rFonts w:eastAsia="Times New Roman"/>
          <w:szCs w:val="24"/>
          <w:lang w:val="es-ES" w:eastAsia="es-ES"/>
        </w:rPr>
      </w:pPr>
    </w:p>
    <w:p w14:paraId="4BF900C5" w14:textId="77777777" w:rsidR="005E6421" w:rsidRPr="005E6421" w:rsidRDefault="005E6421" w:rsidP="005E6421">
      <w:pPr>
        <w:numPr>
          <w:ilvl w:val="0"/>
          <w:numId w:val="375"/>
        </w:numPr>
        <w:spacing w:after="0" w:line="240" w:lineRule="auto"/>
        <w:contextualSpacing/>
        <w:jc w:val="both"/>
        <w:rPr>
          <w:rFonts w:eastAsia="Times New Roman"/>
          <w:szCs w:val="24"/>
          <w:lang w:val="es-ES" w:eastAsia="es-ES"/>
        </w:rPr>
      </w:pPr>
      <w:r w:rsidRPr="005E6421">
        <w:rPr>
          <w:rFonts w:eastAsia="Calibri"/>
          <w:szCs w:val="24"/>
          <w:lang w:eastAsia="es-ES"/>
        </w:rPr>
        <w:t xml:space="preserve">EROGAR la cantidad de </w:t>
      </w:r>
      <w:r w:rsidRPr="005E6421">
        <w:rPr>
          <w:rFonts w:eastAsia="Calibri"/>
          <w:b/>
          <w:szCs w:val="24"/>
          <w:lang w:eastAsia="es-ES"/>
        </w:rPr>
        <w:t>QUINIENTOS VEINTE 00/100 DÓLARES DE</w:t>
      </w:r>
      <w:r w:rsidRPr="005E6421">
        <w:rPr>
          <w:rFonts w:eastAsia="Calibri"/>
          <w:szCs w:val="24"/>
          <w:lang w:eastAsia="es-ES"/>
        </w:rPr>
        <w:t xml:space="preserve"> </w:t>
      </w:r>
      <w:r w:rsidRPr="005E6421">
        <w:rPr>
          <w:rFonts w:eastAsia="Calibri"/>
          <w:b/>
          <w:szCs w:val="24"/>
          <w:lang w:eastAsia="es-ES"/>
        </w:rPr>
        <w:t>LOS ESTADOS UNIDOS DE AMÉRICA ($520.00)</w:t>
      </w:r>
      <w:r w:rsidRPr="005E6421">
        <w:rPr>
          <w:rFonts w:eastAsia="Calibri"/>
          <w:szCs w:val="24"/>
          <w:lang w:eastAsia="es-ES"/>
        </w:rPr>
        <w:t xml:space="preserve">  a favor del </w:t>
      </w:r>
      <w:r w:rsidRPr="005E6421">
        <w:rPr>
          <w:rFonts w:eastAsia="Calibri"/>
          <w:b/>
          <w:szCs w:val="24"/>
          <w:lang w:eastAsia="es-ES"/>
        </w:rPr>
        <w:t>SR.</w:t>
      </w:r>
      <w:r w:rsidRPr="005E6421">
        <w:rPr>
          <w:rFonts w:eastAsia="Calibri"/>
          <w:szCs w:val="24"/>
          <w:lang w:eastAsia="es-ES"/>
        </w:rPr>
        <w:t xml:space="preserve"> </w:t>
      </w:r>
      <w:r w:rsidRPr="005E6421">
        <w:rPr>
          <w:rFonts w:eastAsia="Calibri"/>
          <w:b/>
          <w:szCs w:val="24"/>
          <w:lang w:eastAsia="es-ES"/>
        </w:rPr>
        <w:t xml:space="preserve">MAURICIO ARNOLDO CALDERÓN GENOVEZ “PROQUIMAS” V/ </w:t>
      </w:r>
      <w:r w:rsidRPr="005E6421">
        <w:rPr>
          <w:rFonts w:eastAsia="Calibri"/>
          <w:szCs w:val="24"/>
          <w:lang w:eastAsia="es-ES"/>
        </w:rPr>
        <w:t xml:space="preserve">Pago por compra de productos químicos, para limpieza de unidad de ganadería, </w:t>
      </w:r>
      <w:r w:rsidRPr="005E6421">
        <w:rPr>
          <w:rFonts w:eastAsia="Times New Roman"/>
          <w:szCs w:val="24"/>
          <w:lang w:val="es-ES" w:eastAsia="es-ES"/>
        </w:rPr>
        <w:t>según Factura No.-0023  Aplicando dicho gasto a la línea 0101 del código 54107, del presupuesto municipal vigente.</w:t>
      </w:r>
    </w:p>
    <w:p w14:paraId="2A9F6819" w14:textId="77777777" w:rsidR="005E6421" w:rsidRPr="005E6421" w:rsidRDefault="005E6421" w:rsidP="005E6421">
      <w:pPr>
        <w:spacing w:line="240" w:lineRule="auto"/>
        <w:jc w:val="both"/>
        <w:rPr>
          <w:rFonts w:ascii="Calibri" w:eastAsia="Calibri" w:hAnsi="Calibri"/>
          <w:sz w:val="22"/>
          <w:lang w:val="es-MX"/>
        </w:rPr>
      </w:pPr>
    </w:p>
    <w:p w14:paraId="40695B74" w14:textId="77777777" w:rsidR="005E6421" w:rsidRPr="005E6421" w:rsidRDefault="005E6421" w:rsidP="005E6421">
      <w:pPr>
        <w:numPr>
          <w:ilvl w:val="0"/>
          <w:numId w:val="375"/>
        </w:numPr>
        <w:spacing w:after="0" w:line="240" w:lineRule="auto"/>
        <w:contextualSpacing/>
        <w:jc w:val="both"/>
        <w:rPr>
          <w:rFonts w:eastAsia="Times New Roman"/>
          <w:szCs w:val="24"/>
          <w:lang w:val="es-ES" w:eastAsia="es-ES"/>
        </w:rPr>
      </w:pPr>
      <w:r w:rsidRPr="005E6421">
        <w:rPr>
          <w:rFonts w:eastAsia="Calibri"/>
          <w:szCs w:val="24"/>
          <w:lang w:eastAsia="es-ES"/>
        </w:rPr>
        <w:t xml:space="preserve">EROGAR la cantidad de </w:t>
      </w:r>
      <w:r w:rsidRPr="005E6421">
        <w:rPr>
          <w:rFonts w:eastAsia="Calibri"/>
          <w:b/>
          <w:szCs w:val="24"/>
          <w:lang w:eastAsia="es-ES"/>
        </w:rPr>
        <w:t>UN MIL SETECIENTOS SESENTA Y SEIS 89/100 DÓLARES DE</w:t>
      </w:r>
      <w:r w:rsidRPr="005E6421">
        <w:rPr>
          <w:rFonts w:eastAsia="Calibri"/>
          <w:szCs w:val="24"/>
          <w:lang w:eastAsia="es-ES"/>
        </w:rPr>
        <w:t xml:space="preserve"> </w:t>
      </w:r>
      <w:r w:rsidRPr="005E6421">
        <w:rPr>
          <w:rFonts w:eastAsia="Calibri"/>
          <w:b/>
          <w:szCs w:val="24"/>
          <w:lang w:eastAsia="es-ES"/>
        </w:rPr>
        <w:t>LOS ESTADOS UNIDOS DE AMÉRICA ($1,766.89)</w:t>
      </w:r>
      <w:r w:rsidRPr="005E6421">
        <w:rPr>
          <w:rFonts w:eastAsia="Calibri"/>
          <w:szCs w:val="24"/>
          <w:lang w:eastAsia="es-ES"/>
        </w:rPr>
        <w:t xml:space="preserve">  a favor de </w:t>
      </w:r>
      <w:r w:rsidRPr="005E6421">
        <w:rPr>
          <w:rFonts w:eastAsia="Calibri"/>
          <w:b/>
          <w:szCs w:val="24"/>
          <w:lang w:eastAsia="es-ES"/>
        </w:rPr>
        <w:t xml:space="preserve">GALVANIZADORA INDUSTRIAL SALVADOREÑA, S.A. DE C.V. V/ </w:t>
      </w:r>
      <w:r w:rsidRPr="005E6421">
        <w:rPr>
          <w:rFonts w:eastAsia="Calibri"/>
          <w:szCs w:val="24"/>
          <w:lang w:eastAsia="es-ES"/>
        </w:rPr>
        <w:t xml:space="preserve">Pago por compra de minerales metálicos y productos derivados, para construcción de canales de aguas lluvias en mercado municipal, </w:t>
      </w:r>
      <w:r w:rsidRPr="005E6421">
        <w:rPr>
          <w:rFonts w:eastAsia="Times New Roman"/>
          <w:szCs w:val="24"/>
          <w:lang w:val="es-ES" w:eastAsia="es-ES"/>
        </w:rPr>
        <w:t>según Orden No.-168292  Aplicando dicho gasto a la línea 0101 del código 54112, del presupuesto municipal vigente.</w:t>
      </w:r>
    </w:p>
    <w:p w14:paraId="24E638D9" w14:textId="77777777" w:rsidR="005E6421" w:rsidRPr="005E6421" w:rsidRDefault="005E6421" w:rsidP="005E6421">
      <w:pPr>
        <w:spacing w:line="240" w:lineRule="auto"/>
        <w:jc w:val="both"/>
        <w:rPr>
          <w:rFonts w:ascii="Calibri" w:eastAsia="Calibri" w:hAnsi="Calibri"/>
          <w:sz w:val="22"/>
          <w:lang w:val="es-MX"/>
        </w:rPr>
      </w:pPr>
    </w:p>
    <w:p w14:paraId="2F1FB027" w14:textId="77777777" w:rsidR="005E6421" w:rsidRPr="005E6421" w:rsidRDefault="005E6421" w:rsidP="005E6421">
      <w:pPr>
        <w:numPr>
          <w:ilvl w:val="0"/>
          <w:numId w:val="375"/>
        </w:numPr>
        <w:spacing w:after="0" w:line="240" w:lineRule="auto"/>
        <w:contextualSpacing/>
        <w:jc w:val="both"/>
        <w:rPr>
          <w:rFonts w:eastAsia="Calibri"/>
        </w:rPr>
      </w:pPr>
      <w:r w:rsidRPr="005E6421">
        <w:rPr>
          <w:rFonts w:eastAsia="Calibri"/>
        </w:rPr>
        <w:t xml:space="preserve">EROGAR la cantidad de </w:t>
      </w:r>
      <w:r w:rsidRPr="005E6421">
        <w:rPr>
          <w:rFonts w:eastAsia="Calibri"/>
          <w:b/>
        </w:rPr>
        <w:t>QUINIENTOS CINCUENTA Y SEIS 30/100 DÓLARES DE</w:t>
      </w:r>
      <w:r w:rsidRPr="005E6421">
        <w:rPr>
          <w:rFonts w:eastAsia="Calibri"/>
        </w:rPr>
        <w:t xml:space="preserve"> </w:t>
      </w:r>
      <w:r w:rsidRPr="005E6421">
        <w:rPr>
          <w:rFonts w:eastAsia="Calibri"/>
          <w:b/>
        </w:rPr>
        <w:t>LOS ESTADOS UNIDOS DE AMÉRICA ($556.30)</w:t>
      </w:r>
      <w:r w:rsidRPr="005E6421">
        <w:rPr>
          <w:rFonts w:eastAsia="Calibri"/>
        </w:rPr>
        <w:t xml:space="preserve">  a favor de </w:t>
      </w:r>
      <w:r w:rsidRPr="005E6421">
        <w:rPr>
          <w:rFonts w:eastAsia="Calibri"/>
          <w:b/>
        </w:rPr>
        <w:t xml:space="preserve">ENMANUEL, S.A. DE C.V. V/ </w:t>
      </w:r>
      <w:r w:rsidRPr="005E6421">
        <w:rPr>
          <w:rFonts w:eastAsia="Calibri"/>
        </w:rPr>
        <w:t xml:space="preserve">Pago por servicio </w:t>
      </w:r>
      <w:proofErr w:type="spellStart"/>
      <w:r w:rsidRPr="005E6421">
        <w:rPr>
          <w:rFonts w:eastAsia="Calibri"/>
        </w:rPr>
        <w:t>desodorizador</w:t>
      </w:r>
      <w:proofErr w:type="spellEnd"/>
      <w:r w:rsidRPr="005E6421">
        <w:rPr>
          <w:rFonts w:eastAsia="Calibri"/>
        </w:rPr>
        <w:t xml:space="preserve">, servicio aromatizador, </w:t>
      </w:r>
      <w:proofErr w:type="spellStart"/>
      <w:r w:rsidRPr="005E6421">
        <w:rPr>
          <w:rFonts w:eastAsia="Calibri"/>
        </w:rPr>
        <w:t>deposito</w:t>
      </w:r>
      <w:proofErr w:type="spellEnd"/>
      <w:r w:rsidRPr="005E6421">
        <w:rPr>
          <w:rFonts w:eastAsia="Calibri"/>
        </w:rPr>
        <w:t xml:space="preserve"> de higiene femenina, filtros </w:t>
      </w:r>
      <w:proofErr w:type="spellStart"/>
      <w:r w:rsidRPr="005E6421">
        <w:rPr>
          <w:rFonts w:eastAsia="Calibri"/>
        </w:rPr>
        <w:t>antisplash</w:t>
      </w:r>
      <w:proofErr w:type="spellEnd"/>
      <w:r w:rsidRPr="005E6421">
        <w:rPr>
          <w:rFonts w:eastAsia="Calibri"/>
        </w:rPr>
        <w:t xml:space="preserve">, servicio de alfombra 6x8 </w:t>
      </w:r>
      <w:proofErr w:type="spellStart"/>
      <w:r w:rsidRPr="005E6421">
        <w:rPr>
          <w:rFonts w:eastAsia="Calibri"/>
        </w:rPr>
        <w:t>dark</w:t>
      </w:r>
      <w:proofErr w:type="spellEnd"/>
      <w:r w:rsidRPr="005E6421">
        <w:rPr>
          <w:rFonts w:eastAsia="Calibri"/>
        </w:rPr>
        <w:t xml:space="preserve"> </w:t>
      </w:r>
      <w:proofErr w:type="spellStart"/>
      <w:r w:rsidRPr="005E6421">
        <w:rPr>
          <w:rFonts w:eastAsia="Calibri"/>
        </w:rPr>
        <w:t>granite</w:t>
      </w:r>
      <w:proofErr w:type="spellEnd"/>
      <w:r w:rsidRPr="005E6421">
        <w:rPr>
          <w:rFonts w:eastAsia="Calibri"/>
        </w:rPr>
        <w:t>, para las diferentes unidades de la municipalidad, según factura No. 313  Aplicando dicho gasto a la línea 0101 del código  54399, del presupuesto municipal vigente</w:t>
      </w:r>
    </w:p>
    <w:p w14:paraId="6DB5A168" w14:textId="77777777" w:rsidR="005E6421" w:rsidRPr="005E6421" w:rsidRDefault="005E6421" w:rsidP="005E6421">
      <w:pPr>
        <w:spacing w:after="0" w:line="240" w:lineRule="auto"/>
        <w:contextualSpacing/>
        <w:jc w:val="both"/>
        <w:rPr>
          <w:rFonts w:eastAsia="Calibri"/>
        </w:rPr>
      </w:pPr>
    </w:p>
    <w:p w14:paraId="6BFDF96E" w14:textId="77777777" w:rsidR="005E6421" w:rsidRPr="005E6421" w:rsidRDefault="005E6421" w:rsidP="005E6421">
      <w:pPr>
        <w:numPr>
          <w:ilvl w:val="0"/>
          <w:numId w:val="375"/>
        </w:numPr>
        <w:spacing w:after="0" w:line="240" w:lineRule="auto"/>
        <w:contextualSpacing/>
        <w:jc w:val="both"/>
        <w:rPr>
          <w:rFonts w:eastAsia="Times New Roman"/>
          <w:szCs w:val="24"/>
          <w:lang w:val="es-ES" w:eastAsia="es-ES"/>
        </w:rPr>
      </w:pPr>
      <w:r w:rsidRPr="005E6421">
        <w:rPr>
          <w:rFonts w:eastAsia="Times New Roman"/>
          <w:szCs w:val="24"/>
          <w:lang w:val="es-ES" w:eastAsia="es-ES"/>
        </w:rPr>
        <w:t xml:space="preserve">EROGAR la cantidad de </w:t>
      </w:r>
      <w:r w:rsidRPr="005E6421">
        <w:rPr>
          <w:rFonts w:eastAsia="Times New Roman"/>
          <w:b/>
          <w:szCs w:val="24"/>
          <w:lang w:val="es-ES" w:eastAsia="es-ES"/>
        </w:rPr>
        <w:t>CUATRO 13/100 DÓLARES DE</w:t>
      </w:r>
      <w:r w:rsidRPr="005E6421">
        <w:rPr>
          <w:rFonts w:eastAsia="Times New Roman"/>
          <w:szCs w:val="24"/>
          <w:lang w:val="es-ES" w:eastAsia="es-ES"/>
        </w:rPr>
        <w:t xml:space="preserve"> </w:t>
      </w:r>
      <w:r w:rsidRPr="005E6421">
        <w:rPr>
          <w:rFonts w:eastAsia="Times New Roman"/>
          <w:b/>
          <w:szCs w:val="24"/>
          <w:lang w:val="es-ES" w:eastAsia="es-ES"/>
        </w:rPr>
        <w:t>LOS ESTADOS UNIDOS DE AMÉRICA ($4.13)</w:t>
      </w:r>
      <w:r w:rsidRPr="005E6421">
        <w:rPr>
          <w:rFonts w:eastAsia="Times New Roman"/>
          <w:szCs w:val="24"/>
          <w:lang w:val="es-ES" w:eastAsia="es-ES"/>
        </w:rPr>
        <w:t xml:space="preserve"> a favor de </w:t>
      </w:r>
      <w:r w:rsidRPr="005E6421">
        <w:rPr>
          <w:rFonts w:eastAsia="Times New Roman"/>
          <w:b/>
          <w:szCs w:val="24"/>
          <w:lang w:val="es-ES" w:eastAsia="es-ES"/>
        </w:rPr>
        <w:t xml:space="preserve">ELECTRO INDUSTRIALES PACIFICO, S.A. DE C.V. V/ </w:t>
      </w:r>
      <w:r w:rsidRPr="005E6421">
        <w:rPr>
          <w:rFonts w:eastAsia="Times New Roman"/>
          <w:szCs w:val="24"/>
          <w:lang w:val="es-ES" w:eastAsia="es-ES"/>
        </w:rPr>
        <w:t xml:space="preserve">Pago por compra de 1 extensión electrónica </w:t>
      </w:r>
      <w:proofErr w:type="spellStart"/>
      <w:r w:rsidRPr="005E6421">
        <w:rPr>
          <w:rFonts w:eastAsia="Times New Roman"/>
          <w:szCs w:val="24"/>
          <w:lang w:val="es-ES" w:eastAsia="es-ES"/>
        </w:rPr>
        <w:t>domestica</w:t>
      </w:r>
      <w:proofErr w:type="spellEnd"/>
      <w:r w:rsidRPr="005E6421">
        <w:rPr>
          <w:rFonts w:eastAsia="Times New Roman"/>
          <w:szCs w:val="24"/>
          <w:lang w:val="es-ES" w:eastAsia="es-ES"/>
        </w:rPr>
        <w:t xml:space="preserve">, para uso en secretaria, según Factura No.-13483 Aplicando dicho gasto a la línea 0101 del código 54199, del presupuesto municipal vigente. </w:t>
      </w:r>
    </w:p>
    <w:p w14:paraId="0956EB79" w14:textId="77777777" w:rsidR="005E6421" w:rsidRPr="005E6421" w:rsidRDefault="005E6421" w:rsidP="005E6421">
      <w:pPr>
        <w:spacing w:line="240" w:lineRule="auto"/>
        <w:jc w:val="both"/>
        <w:rPr>
          <w:rFonts w:ascii="Calibri" w:eastAsia="Calibri" w:hAnsi="Calibri"/>
          <w:sz w:val="22"/>
          <w:lang w:val="es-MX"/>
        </w:rPr>
      </w:pPr>
    </w:p>
    <w:p w14:paraId="669433D5" w14:textId="77777777" w:rsidR="005E6421" w:rsidRPr="005E6421" w:rsidRDefault="005E6421" w:rsidP="005E6421">
      <w:pPr>
        <w:numPr>
          <w:ilvl w:val="0"/>
          <w:numId w:val="375"/>
        </w:numPr>
        <w:tabs>
          <w:tab w:val="left" w:pos="709"/>
          <w:tab w:val="left" w:pos="7797"/>
        </w:tabs>
        <w:spacing w:after="200" w:line="240" w:lineRule="auto"/>
        <w:contextualSpacing/>
        <w:jc w:val="both"/>
        <w:rPr>
          <w:rFonts w:eastAsia="Times New Roman"/>
          <w:szCs w:val="24"/>
          <w:lang w:val="es-ES" w:eastAsia="es-ES"/>
        </w:rPr>
      </w:pPr>
      <w:r w:rsidRPr="005E6421">
        <w:rPr>
          <w:rFonts w:eastAsia="Times New Roman"/>
          <w:szCs w:val="24"/>
          <w:lang w:val="es-ES" w:eastAsia="es-ES"/>
        </w:rPr>
        <w:t xml:space="preserve">EROGAR la cantidad de </w:t>
      </w:r>
      <w:r w:rsidRPr="005E6421">
        <w:rPr>
          <w:rFonts w:eastAsia="Times New Roman"/>
          <w:b/>
          <w:szCs w:val="24"/>
          <w:lang w:val="es-ES" w:eastAsia="es-ES"/>
        </w:rPr>
        <w:t>SETECIENTOS CUARENTA Y TRES 08/100 DÓLARES DE LOS ESTADOS UNIDOS DE AMÉRICA ($743.08)</w:t>
      </w:r>
      <w:r w:rsidRPr="005E6421">
        <w:rPr>
          <w:rFonts w:eastAsia="Times New Roman"/>
          <w:szCs w:val="24"/>
          <w:lang w:val="es-ES" w:eastAsia="es-ES"/>
        </w:rPr>
        <w:t xml:space="preserve"> a favor  del </w:t>
      </w:r>
      <w:r w:rsidRPr="005E6421">
        <w:rPr>
          <w:rFonts w:eastAsia="Times New Roman"/>
          <w:b/>
          <w:szCs w:val="24"/>
          <w:lang w:val="es-ES" w:eastAsia="es-ES"/>
        </w:rPr>
        <w:t>SR.</w:t>
      </w:r>
      <w:r w:rsidRPr="005E6421">
        <w:rPr>
          <w:rFonts w:eastAsia="Times New Roman"/>
          <w:szCs w:val="24"/>
          <w:lang w:val="es-ES" w:eastAsia="es-ES"/>
        </w:rPr>
        <w:t xml:space="preserve"> </w:t>
      </w:r>
      <w:r w:rsidRPr="005E6421">
        <w:rPr>
          <w:rFonts w:eastAsia="Times New Roman"/>
          <w:b/>
          <w:szCs w:val="24"/>
          <w:lang w:val="es-ES" w:eastAsia="es-ES"/>
        </w:rPr>
        <w:t xml:space="preserve">VICTOR MANUEL RODRÍGUEZ UMAÑA “STICK ART”  </w:t>
      </w:r>
      <w:r w:rsidRPr="005E6421">
        <w:rPr>
          <w:rFonts w:eastAsia="Times New Roman"/>
          <w:szCs w:val="24"/>
          <w:lang w:val="es-ES" w:eastAsia="es-ES"/>
        </w:rPr>
        <w:t xml:space="preserve">En concepto  de  pago por impresiones, publicaciones y reproducciones, para protocolo de bioseguridad en diferentes áreas de la municipalidad, gestionado en unidad de seguridad y salud ocupacional, según Factura  No.-118 aplicando dicho gasto al código 54313 de la línea 0101 del Presupuesto  municipal vigente. </w:t>
      </w:r>
    </w:p>
    <w:p w14:paraId="5E955907" w14:textId="77777777" w:rsidR="005E6421" w:rsidRPr="005E6421" w:rsidRDefault="005E6421" w:rsidP="005E6421">
      <w:pPr>
        <w:numPr>
          <w:ilvl w:val="0"/>
          <w:numId w:val="375"/>
        </w:numPr>
        <w:spacing w:after="0" w:line="240" w:lineRule="auto"/>
        <w:contextualSpacing/>
        <w:jc w:val="both"/>
        <w:rPr>
          <w:rFonts w:eastAsia="Calibri"/>
        </w:rPr>
      </w:pPr>
      <w:r w:rsidRPr="005E6421">
        <w:rPr>
          <w:rFonts w:eastAsia="Calibri"/>
        </w:rPr>
        <w:t xml:space="preserve">EROGAR la cantidad de </w:t>
      </w:r>
      <w:r w:rsidRPr="005E6421">
        <w:rPr>
          <w:rFonts w:eastAsia="Calibri"/>
          <w:b/>
        </w:rPr>
        <w:t>OCHENTA Y NUEVE 70/100 DÓLARES DE</w:t>
      </w:r>
      <w:r w:rsidRPr="005E6421">
        <w:rPr>
          <w:rFonts w:eastAsia="Calibri"/>
        </w:rPr>
        <w:t xml:space="preserve"> </w:t>
      </w:r>
      <w:r w:rsidRPr="005E6421">
        <w:rPr>
          <w:rFonts w:eastAsia="Calibri"/>
          <w:b/>
        </w:rPr>
        <w:t>LOS ESTADOS UNIDOS DE AMÉRICA ($89.70)</w:t>
      </w:r>
      <w:r w:rsidRPr="005E6421">
        <w:rPr>
          <w:rFonts w:eastAsia="Calibri"/>
        </w:rPr>
        <w:t xml:space="preserve">  a favor de </w:t>
      </w:r>
      <w:r w:rsidRPr="005E6421">
        <w:rPr>
          <w:rFonts w:eastAsia="Calibri"/>
          <w:b/>
        </w:rPr>
        <w:t xml:space="preserve">INFRA DE EL SALVADOR, S.A. DE C.V. V/ </w:t>
      </w:r>
      <w:r w:rsidRPr="005E6421">
        <w:rPr>
          <w:rFonts w:eastAsia="Calibri"/>
        </w:rPr>
        <w:t>Pago por compra de chalecos brigadistas, para uso de personal ubicados en diferentes áreas de la municipalidad, gestionado por unidad de seguridad y salud ocupacional, según factura No. 37515 Aplicando dicho gasto a la línea 0101 del código  54199, del presupuesto municipal vigente</w:t>
      </w:r>
    </w:p>
    <w:p w14:paraId="22855BE7" w14:textId="77777777" w:rsidR="005E6421" w:rsidRPr="005E6421" w:rsidRDefault="005E6421" w:rsidP="005E6421">
      <w:pPr>
        <w:spacing w:after="0" w:line="240" w:lineRule="auto"/>
        <w:ind w:left="360"/>
        <w:contextualSpacing/>
        <w:jc w:val="both"/>
        <w:rPr>
          <w:rFonts w:eastAsia="Calibri"/>
        </w:rPr>
      </w:pPr>
    </w:p>
    <w:p w14:paraId="71237825" w14:textId="77777777" w:rsidR="005E6421" w:rsidRPr="005E6421" w:rsidRDefault="005E6421" w:rsidP="005E6421">
      <w:pPr>
        <w:numPr>
          <w:ilvl w:val="0"/>
          <w:numId w:val="375"/>
        </w:numPr>
        <w:spacing w:after="0" w:line="240" w:lineRule="auto"/>
        <w:contextualSpacing/>
        <w:jc w:val="both"/>
        <w:rPr>
          <w:rFonts w:eastAsia="Calibri"/>
        </w:rPr>
      </w:pPr>
      <w:r w:rsidRPr="005E6421">
        <w:rPr>
          <w:rFonts w:eastAsia="Calibri"/>
        </w:rPr>
        <w:t xml:space="preserve">EROGAR la cantidad de </w:t>
      </w:r>
      <w:r w:rsidRPr="005E6421">
        <w:rPr>
          <w:rFonts w:eastAsia="Calibri"/>
          <w:b/>
        </w:rPr>
        <w:t>CIENTO VEINTE 25/100 DÓLARES DE</w:t>
      </w:r>
      <w:r w:rsidRPr="005E6421">
        <w:rPr>
          <w:rFonts w:eastAsia="Calibri"/>
        </w:rPr>
        <w:t xml:space="preserve"> </w:t>
      </w:r>
      <w:r w:rsidRPr="005E6421">
        <w:rPr>
          <w:rFonts w:eastAsia="Calibri"/>
          <w:b/>
        </w:rPr>
        <w:t>LOS ESTADOS UNIDOS DE AMÉRICA ($120.25)</w:t>
      </w:r>
      <w:r w:rsidRPr="005E6421">
        <w:rPr>
          <w:rFonts w:eastAsia="Calibri"/>
        </w:rPr>
        <w:t xml:space="preserve">  a favor de </w:t>
      </w:r>
      <w:r w:rsidRPr="005E6421">
        <w:rPr>
          <w:rFonts w:eastAsia="Calibri"/>
          <w:b/>
        </w:rPr>
        <w:t xml:space="preserve">AUTO REPUESTOS HERRERA, S.A. DE C.V. V/ </w:t>
      </w:r>
      <w:r w:rsidRPr="005E6421">
        <w:rPr>
          <w:rFonts w:eastAsia="Calibri"/>
        </w:rPr>
        <w:t>Pago por compra de herramientas repuestos y accesorios, para mantenimiento de equipos ubicados en unidad de plantel de maquinaria y equipo, para uso en equipos #168, 120, 118, según factura No. 753-752-754-751 Aplicando dicho gasto a la línea 0101 del código  54118, del presupuesto municipal vigente</w:t>
      </w:r>
    </w:p>
    <w:p w14:paraId="78C50B5D" w14:textId="77777777" w:rsidR="005E6421" w:rsidRPr="005E6421" w:rsidRDefault="005E6421" w:rsidP="005E6421">
      <w:pPr>
        <w:spacing w:after="0" w:line="240" w:lineRule="auto"/>
        <w:contextualSpacing/>
        <w:jc w:val="both"/>
        <w:rPr>
          <w:rFonts w:eastAsia="Calibri"/>
        </w:rPr>
      </w:pPr>
    </w:p>
    <w:p w14:paraId="3A51EC97" w14:textId="77777777" w:rsidR="005E6421" w:rsidRPr="005E6421" w:rsidRDefault="005E6421" w:rsidP="005E6421">
      <w:pPr>
        <w:numPr>
          <w:ilvl w:val="0"/>
          <w:numId w:val="375"/>
        </w:numPr>
        <w:tabs>
          <w:tab w:val="left" w:pos="709"/>
          <w:tab w:val="left" w:pos="7797"/>
        </w:tabs>
        <w:spacing w:after="0" w:line="240" w:lineRule="auto"/>
        <w:contextualSpacing/>
        <w:jc w:val="both"/>
        <w:rPr>
          <w:rFonts w:eastAsia="Times New Roman"/>
          <w:szCs w:val="24"/>
          <w:lang w:val="es-ES" w:eastAsia="es-ES"/>
        </w:rPr>
      </w:pPr>
      <w:r w:rsidRPr="005E6421">
        <w:rPr>
          <w:rFonts w:eastAsia="Times New Roman"/>
          <w:szCs w:val="24"/>
          <w:lang w:val="es-ES" w:eastAsia="es-ES"/>
        </w:rPr>
        <w:t xml:space="preserve">EROGAR la cantidad de </w:t>
      </w:r>
      <w:r w:rsidRPr="005E6421">
        <w:rPr>
          <w:rFonts w:eastAsia="Times New Roman"/>
          <w:b/>
          <w:szCs w:val="24"/>
          <w:lang w:val="es-ES" w:eastAsia="es-ES"/>
        </w:rPr>
        <w:t>CIENTO TREINTA Y TRES 25/100 ($133.25) DÓLARES DE LOS ESTADOS UNIDOS DE AMÉRICA</w:t>
      </w:r>
      <w:r w:rsidRPr="005E6421">
        <w:rPr>
          <w:rFonts w:eastAsia="Times New Roman"/>
          <w:szCs w:val="24"/>
          <w:lang w:val="es-ES" w:eastAsia="es-ES"/>
        </w:rPr>
        <w:t xml:space="preserve">. A favor de </w:t>
      </w:r>
      <w:r w:rsidRPr="005E6421">
        <w:rPr>
          <w:rFonts w:eastAsia="Times New Roman"/>
          <w:b/>
          <w:szCs w:val="24"/>
          <w:lang w:val="es-ES" w:eastAsia="es-ES"/>
        </w:rPr>
        <w:t xml:space="preserve">INVERSIONES MAGAÑA Y MAGAÑA, S.A. DE C.V. </w:t>
      </w:r>
      <w:r w:rsidRPr="005E6421">
        <w:rPr>
          <w:rFonts w:eastAsia="Times New Roman"/>
          <w:szCs w:val="24"/>
          <w:lang w:val="es-ES" w:eastAsia="es-ES"/>
        </w:rPr>
        <w:t xml:space="preserve">V/ Pago  por compra de productos químicos, bandeja para rodillo, extensión para pintar, brocha, cepillo de </w:t>
      </w:r>
      <w:r w:rsidRPr="005E6421">
        <w:rPr>
          <w:rFonts w:eastAsia="Times New Roman"/>
          <w:szCs w:val="24"/>
          <w:lang w:val="es-ES" w:eastAsia="es-ES"/>
        </w:rPr>
        <w:lastRenderedPageBreak/>
        <w:t xml:space="preserve">alambre, para uso en polideportivo, según facturas, líneas y códigos que se detallan a continuación: </w:t>
      </w:r>
    </w:p>
    <w:p w14:paraId="73EE35CB" w14:textId="77777777" w:rsidR="005E6421" w:rsidRPr="005E6421" w:rsidRDefault="005E6421" w:rsidP="005E6421">
      <w:pPr>
        <w:tabs>
          <w:tab w:val="left" w:pos="709"/>
          <w:tab w:val="left" w:pos="7797"/>
        </w:tabs>
        <w:spacing w:after="0" w:line="240" w:lineRule="auto"/>
        <w:ind w:left="720"/>
        <w:contextualSpacing/>
        <w:jc w:val="both"/>
        <w:rPr>
          <w:rFonts w:eastAsia="Calibri"/>
          <w:b/>
          <w:szCs w:val="24"/>
          <w:u w:val="single"/>
          <w:lang w:val="es-ES"/>
        </w:rPr>
      </w:pPr>
    </w:p>
    <w:p w14:paraId="14929DE4" w14:textId="77777777" w:rsidR="005E6421" w:rsidRPr="005E6421" w:rsidRDefault="005E6421" w:rsidP="005E6421">
      <w:pPr>
        <w:tabs>
          <w:tab w:val="left" w:pos="709"/>
          <w:tab w:val="left" w:pos="7797"/>
        </w:tabs>
        <w:spacing w:after="0" w:line="240" w:lineRule="auto"/>
        <w:jc w:val="both"/>
        <w:rPr>
          <w:rFonts w:eastAsia="Calibri"/>
          <w:b/>
          <w:szCs w:val="24"/>
          <w:u w:val="single"/>
          <w:lang w:val="es-ES"/>
        </w:rPr>
      </w:pPr>
      <w:r w:rsidRPr="005E6421">
        <w:rPr>
          <w:rFonts w:eastAsia="Calibri"/>
          <w:b/>
          <w:szCs w:val="24"/>
          <w:u w:val="single"/>
          <w:lang w:val="es-ES"/>
        </w:rPr>
        <w:t>LINEA 0101</w:t>
      </w:r>
    </w:p>
    <w:p w14:paraId="57BFF218" w14:textId="77777777" w:rsidR="005E6421" w:rsidRPr="005E6421" w:rsidRDefault="005E6421" w:rsidP="005E6421">
      <w:pPr>
        <w:tabs>
          <w:tab w:val="left" w:pos="922"/>
          <w:tab w:val="left" w:pos="7797"/>
        </w:tabs>
        <w:spacing w:after="0" w:line="240" w:lineRule="auto"/>
        <w:contextualSpacing/>
        <w:jc w:val="both"/>
        <w:rPr>
          <w:rFonts w:eastAsia="Calibri"/>
          <w:b/>
          <w:szCs w:val="24"/>
          <w:lang w:val="es-ES"/>
        </w:rPr>
      </w:pPr>
      <w:r w:rsidRPr="005E6421">
        <w:rPr>
          <w:rFonts w:eastAsia="Calibri"/>
          <w:b/>
          <w:szCs w:val="24"/>
          <w:lang w:val="es-ES"/>
        </w:rPr>
        <w:t>Factura Nos.-</w:t>
      </w:r>
      <w:r w:rsidRPr="005E6421">
        <w:rPr>
          <w:rFonts w:eastAsia="Calibri"/>
          <w:szCs w:val="24"/>
          <w:lang w:val="es-ES"/>
        </w:rPr>
        <w:t xml:space="preserve"> </w:t>
      </w:r>
      <w:r w:rsidRPr="005E6421">
        <w:rPr>
          <w:rFonts w:eastAsia="Calibri"/>
          <w:b/>
          <w:szCs w:val="24"/>
          <w:lang w:val="es-ES"/>
        </w:rPr>
        <w:t>10156</w:t>
      </w:r>
    </w:p>
    <w:p w14:paraId="79B75A62" w14:textId="77777777" w:rsidR="005E6421" w:rsidRPr="005E6421" w:rsidRDefault="005E6421" w:rsidP="005E6421">
      <w:pPr>
        <w:tabs>
          <w:tab w:val="left" w:pos="709"/>
          <w:tab w:val="left" w:pos="7797"/>
        </w:tabs>
        <w:spacing w:after="0" w:line="240" w:lineRule="auto"/>
        <w:jc w:val="both"/>
        <w:rPr>
          <w:rFonts w:eastAsia="Calibri"/>
          <w:szCs w:val="24"/>
          <w:lang w:val="es-ES"/>
        </w:rPr>
      </w:pPr>
      <w:r w:rsidRPr="005E6421">
        <w:rPr>
          <w:rFonts w:eastAsia="Calibri"/>
          <w:szCs w:val="24"/>
          <w:lang w:val="es-ES"/>
        </w:rPr>
        <w:t xml:space="preserve">Códigos Nos.-54107………….…………………….......................................$ 119.60     </w:t>
      </w:r>
    </w:p>
    <w:p w14:paraId="0A134F60" w14:textId="77777777" w:rsidR="005E6421" w:rsidRPr="005E6421" w:rsidRDefault="005E6421" w:rsidP="005E6421">
      <w:pPr>
        <w:spacing w:after="0" w:line="240" w:lineRule="auto"/>
        <w:contextualSpacing/>
        <w:jc w:val="both"/>
        <w:rPr>
          <w:rFonts w:eastAsia="Calibri"/>
          <w:szCs w:val="24"/>
          <w:lang w:val="es-ES"/>
        </w:rPr>
      </w:pPr>
      <w:r w:rsidRPr="005E6421">
        <w:rPr>
          <w:rFonts w:eastAsia="Calibri"/>
          <w:szCs w:val="24"/>
          <w:lang w:val="es-ES"/>
        </w:rPr>
        <w:t>Códigos Nos.-54199………….…………………….......................................$   13.65</w:t>
      </w:r>
    </w:p>
    <w:p w14:paraId="21D8CD66" w14:textId="77777777" w:rsidR="005E6421" w:rsidRPr="005E6421" w:rsidRDefault="005E6421" w:rsidP="005E6421">
      <w:pPr>
        <w:tabs>
          <w:tab w:val="left" w:pos="709"/>
          <w:tab w:val="left" w:pos="7797"/>
        </w:tabs>
        <w:spacing w:line="240" w:lineRule="auto"/>
        <w:jc w:val="both"/>
        <w:rPr>
          <w:rFonts w:eastAsia="Calibri"/>
          <w:b/>
          <w:szCs w:val="24"/>
          <w:lang w:val="es-MX"/>
        </w:rPr>
      </w:pPr>
      <w:r w:rsidRPr="005E6421">
        <w:rPr>
          <w:rFonts w:eastAsia="Calibri"/>
          <w:b/>
          <w:szCs w:val="24"/>
          <w:lang w:val="es-MX"/>
        </w:rPr>
        <w:t>Total………………………..……………………......……............................$ 133.25</w:t>
      </w:r>
    </w:p>
    <w:p w14:paraId="154C8C63" w14:textId="77777777" w:rsidR="005E6421" w:rsidRPr="005E6421" w:rsidRDefault="005E6421" w:rsidP="005E6421">
      <w:pPr>
        <w:numPr>
          <w:ilvl w:val="0"/>
          <w:numId w:val="375"/>
        </w:numPr>
        <w:tabs>
          <w:tab w:val="left" w:pos="709"/>
          <w:tab w:val="left" w:pos="7797"/>
        </w:tabs>
        <w:spacing w:after="0" w:line="240" w:lineRule="auto"/>
        <w:contextualSpacing/>
        <w:jc w:val="both"/>
        <w:rPr>
          <w:rFonts w:eastAsia="Times New Roman"/>
          <w:szCs w:val="24"/>
          <w:lang w:val="es-ES" w:eastAsia="es-ES"/>
        </w:rPr>
      </w:pPr>
      <w:r w:rsidRPr="005E6421">
        <w:rPr>
          <w:rFonts w:eastAsia="Times New Roman"/>
          <w:szCs w:val="24"/>
          <w:lang w:val="es-ES" w:eastAsia="es-ES"/>
        </w:rPr>
        <w:t xml:space="preserve">EROGAR la cantidad de </w:t>
      </w:r>
      <w:r w:rsidRPr="005E6421">
        <w:rPr>
          <w:rFonts w:eastAsia="Times New Roman"/>
          <w:b/>
          <w:szCs w:val="24"/>
          <w:lang w:val="es-ES" w:eastAsia="es-ES"/>
        </w:rPr>
        <w:t>CIENTO SESENTA Y SEIS 99/100 ($166.99) DÓLARES DE LOS ESTADOS UNIDOS DE AMÉRICA</w:t>
      </w:r>
      <w:r w:rsidRPr="005E6421">
        <w:rPr>
          <w:rFonts w:eastAsia="Times New Roman"/>
          <w:szCs w:val="24"/>
          <w:lang w:val="es-ES" w:eastAsia="es-ES"/>
        </w:rPr>
        <w:t xml:space="preserve">. A favor de </w:t>
      </w:r>
      <w:r w:rsidRPr="005E6421">
        <w:rPr>
          <w:rFonts w:eastAsia="Times New Roman"/>
          <w:b/>
          <w:szCs w:val="24"/>
          <w:lang w:val="es-ES" w:eastAsia="es-ES"/>
        </w:rPr>
        <w:t xml:space="preserve">RAF, S.A. DE C.V. </w:t>
      </w:r>
      <w:r w:rsidRPr="005E6421">
        <w:rPr>
          <w:rFonts w:eastAsia="Times New Roman"/>
          <w:szCs w:val="24"/>
          <w:lang w:val="es-ES" w:eastAsia="es-ES"/>
        </w:rPr>
        <w:t xml:space="preserve">V/ Pago  por compra de materiales informáticos, </w:t>
      </w:r>
      <w:proofErr w:type="spellStart"/>
      <w:r w:rsidRPr="005E6421">
        <w:rPr>
          <w:rFonts w:eastAsia="Times New Roman"/>
          <w:szCs w:val="24"/>
          <w:lang w:val="es-ES" w:eastAsia="es-ES"/>
        </w:rPr>
        <w:t>tripo</w:t>
      </w:r>
      <w:proofErr w:type="spellEnd"/>
      <w:r w:rsidRPr="005E6421">
        <w:rPr>
          <w:rFonts w:eastAsia="Times New Roman"/>
          <w:szCs w:val="24"/>
          <w:lang w:val="es-ES" w:eastAsia="es-ES"/>
        </w:rPr>
        <w:t xml:space="preserve"> de </w:t>
      </w:r>
      <w:proofErr w:type="spellStart"/>
      <w:r w:rsidRPr="005E6421">
        <w:rPr>
          <w:rFonts w:eastAsia="Times New Roman"/>
          <w:szCs w:val="24"/>
          <w:lang w:val="es-ES" w:eastAsia="es-ES"/>
        </w:rPr>
        <w:t>vivitar</w:t>
      </w:r>
      <w:proofErr w:type="spellEnd"/>
      <w:r w:rsidRPr="005E6421">
        <w:rPr>
          <w:rFonts w:eastAsia="Times New Roman"/>
          <w:szCs w:val="24"/>
          <w:lang w:val="es-ES" w:eastAsia="es-ES"/>
        </w:rPr>
        <w:t xml:space="preserve">, adaptador de </w:t>
      </w:r>
      <w:proofErr w:type="spellStart"/>
      <w:r w:rsidRPr="005E6421">
        <w:rPr>
          <w:rFonts w:eastAsia="Times New Roman"/>
          <w:szCs w:val="24"/>
          <w:lang w:val="es-ES" w:eastAsia="es-ES"/>
        </w:rPr>
        <w:t>tripo</w:t>
      </w:r>
      <w:proofErr w:type="spellEnd"/>
      <w:r w:rsidRPr="005E6421">
        <w:rPr>
          <w:rFonts w:eastAsia="Times New Roman"/>
          <w:szCs w:val="24"/>
          <w:lang w:val="es-ES" w:eastAsia="es-ES"/>
        </w:rPr>
        <w:t xml:space="preserve"> de </w:t>
      </w:r>
      <w:proofErr w:type="spellStart"/>
      <w:r w:rsidRPr="005E6421">
        <w:rPr>
          <w:rFonts w:eastAsia="Times New Roman"/>
          <w:szCs w:val="24"/>
          <w:lang w:val="es-ES" w:eastAsia="es-ES"/>
        </w:rPr>
        <w:t>vivitar</w:t>
      </w:r>
      <w:proofErr w:type="spellEnd"/>
      <w:r w:rsidRPr="005E6421">
        <w:rPr>
          <w:rFonts w:eastAsia="Times New Roman"/>
          <w:szCs w:val="24"/>
          <w:lang w:val="es-ES" w:eastAsia="es-ES"/>
        </w:rPr>
        <w:t xml:space="preserve"> para Tablet, para entrenamiento virtual de clases desarrolladas por escuela de futbol municipal, según facturas, líneas y códigos que se detallan a continuación: </w:t>
      </w:r>
    </w:p>
    <w:p w14:paraId="34B26CA2" w14:textId="77777777" w:rsidR="005E6421" w:rsidRPr="005E6421" w:rsidRDefault="005E6421" w:rsidP="005E6421">
      <w:pPr>
        <w:tabs>
          <w:tab w:val="left" w:pos="709"/>
          <w:tab w:val="left" w:pos="7797"/>
        </w:tabs>
        <w:spacing w:after="0" w:line="240" w:lineRule="auto"/>
        <w:ind w:left="720"/>
        <w:contextualSpacing/>
        <w:jc w:val="both"/>
        <w:rPr>
          <w:rFonts w:eastAsia="Calibri"/>
          <w:b/>
          <w:szCs w:val="24"/>
          <w:u w:val="single"/>
          <w:lang w:val="es-ES"/>
        </w:rPr>
      </w:pPr>
    </w:p>
    <w:p w14:paraId="3BFE654F" w14:textId="77777777" w:rsidR="005E6421" w:rsidRPr="005E6421" w:rsidRDefault="005E6421" w:rsidP="005E6421">
      <w:pPr>
        <w:tabs>
          <w:tab w:val="left" w:pos="709"/>
          <w:tab w:val="left" w:pos="7797"/>
        </w:tabs>
        <w:spacing w:after="0" w:line="240" w:lineRule="auto"/>
        <w:jc w:val="both"/>
        <w:rPr>
          <w:rFonts w:eastAsia="Calibri"/>
          <w:b/>
          <w:szCs w:val="24"/>
          <w:u w:val="single"/>
          <w:lang w:val="es-ES"/>
        </w:rPr>
      </w:pPr>
      <w:r w:rsidRPr="005E6421">
        <w:rPr>
          <w:rFonts w:eastAsia="Calibri"/>
          <w:b/>
          <w:szCs w:val="24"/>
          <w:u w:val="single"/>
          <w:lang w:val="es-ES"/>
        </w:rPr>
        <w:t>LINEA 0101</w:t>
      </w:r>
    </w:p>
    <w:p w14:paraId="2981551A" w14:textId="77777777" w:rsidR="005E6421" w:rsidRPr="005E6421" w:rsidRDefault="005E6421" w:rsidP="005E6421">
      <w:pPr>
        <w:tabs>
          <w:tab w:val="left" w:pos="922"/>
          <w:tab w:val="left" w:pos="7797"/>
        </w:tabs>
        <w:spacing w:after="0" w:line="240" w:lineRule="auto"/>
        <w:contextualSpacing/>
        <w:jc w:val="both"/>
        <w:rPr>
          <w:rFonts w:eastAsia="Calibri"/>
          <w:b/>
          <w:szCs w:val="24"/>
          <w:lang w:val="es-ES"/>
        </w:rPr>
      </w:pPr>
      <w:r w:rsidRPr="005E6421">
        <w:rPr>
          <w:rFonts w:eastAsia="Calibri"/>
          <w:b/>
          <w:szCs w:val="24"/>
          <w:lang w:val="es-ES"/>
        </w:rPr>
        <w:t>Orden Nos.-</w:t>
      </w:r>
      <w:r w:rsidRPr="005E6421">
        <w:rPr>
          <w:rFonts w:eastAsia="Calibri"/>
          <w:szCs w:val="24"/>
          <w:lang w:val="es-ES"/>
        </w:rPr>
        <w:t xml:space="preserve"> </w:t>
      </w:r>
      <w:r w:rsidRPr="005E6421">
        <w:rPr>
          <w:rFonts w:eastAsia="Calibri"/>
          <w:b/>
          <w:szCs w:val="24"/>
          <w:lang w:val="es-ES"/>
        </w:rPr>
        <w:t>168231</w:t>
      </w:r>
    </w:p>
    <w:p w14:paraId="61AA9245" w14:textId="77777777" w:rsidR="005E6421" w:rsidRPr="005E6421" w:rsidRDefault="005E6421" w:rsidP="005E6421">
      <w:pPr>
        <w:tabs>
          <w:tab w:val="left" w:pos="709"/>
          <w:tab w:val="left" w:pos="7797"/>
        </w:tabs>
        <w:spacing w:after="0" w:line="240" w:lineRule="auto"/>
        <w:jc w:val="both"/>
        <w:rPr>
          <w:rFonts w:eastAsia="Calibri"/>
          <w:szCs w:val="24"/>
          <w:lang w:val="es-ES"/>
        </w:rPr>
      </w:pPr>
      <w:r w:rsidRPr="005E6421">
        <w:rPr>
          <w:rFonts w:eastAsia="Calibri"/>
          <w:szCs w:val="24"/>
          <w:lang w:val="es-ES"/>
        </w:rPr>
        <w:t xml:space="preserve">Códigos Nos.-54115………….…………………….......................................$   40.99    </w:t>
      </w:r>
    </w:p>
    <w:p w14:paraId="67BA5A60" w14:textId="77777777" w:rsidR="005E6421" w:rsidRPr="005E6421" w:rsidRDefault="005E6421" w:rsidP="005E6421">
      <w:pPr>
        <w:spacing w:after="0" w:line="240" w:lineRule="auto"/>
        <w:contextualSpacing/>
        <w:jc w:val="both"/>
        <w:rPr>
          <w:rFonts w:eastAsia="Calibri"/>
          <w:szCs w:val="24"/>
          <w:lang w:val="es-ES"/>
        </w:rPr>
      </w:pPr>
      <w:r w:rsidRPr="005E6421">
        <w:rPr>
          <w:rFonts w:eastAsia="Calibri"/>
          <w:szCs w:val="24"/>
          <w:lang w:val="es-ES"/>
        </w:rPr>
        <w:t>Códigos Nos.-54199………….…………………….......................................$ 126.00</w:t>
      </w:r>
    </w:p>
    <w:p w14:paraId="7329F1A2" w14:textId="77777777" w:rsidR="005E6421" w:rsidRPr="005E6421" w:rsidRDefault="005E6421" w:rsidP="005E6421">
      <w:pPr>
        <w:tabs>
          <w:tab w:val="left" w:pos="709"/>
          <w:tab w:val="left" w:pos="7797"/>
        </w:tabs>
        <w:spacing w:line="240" w:lineRule="auto"/>
        <w:jc w:val="both"/>
        <w:rPr>
          <w:rFonts w:eastAsia="Calibri"/>
          <w:b/>
          <w:szCs w:val="24"/>
          <w:lang w:val="es-MX"/>
        </w:rPr>
      </w:pPr>
      <w:r w:rsidRPr="005E6421">
        <w:rPr>
          <w:rFonts w:eastAsia="Calibri"/>
          <w:b/>
          <w:szCs w:val="24"/>
          <w:lang w:val="es-MX"/>
        </w:rPr>
        <w:t>Total………………………..……………………......……............................$ 166.99</w:t>
      </w:r>
    </w:p>
    <w:p w14:paraId="2B27CF1C" w14:textId="77777777" w:rsidR="005E6421" w:rsidRPr="005E6421" w:rsidRDefault="005E6421" w:rsidP="005E6421">
      <w:pPr>
        <w:numPr>
          <w:ilvl w:val="0"/>
          <w:numId w:val="375"/>
        </w:numPr>
        <w:tabs>
          <w:tab w:val="left" w:pos="709"/>
          <w:tab w:val="left" w:pos="7797"/>
        </w:tabs>
        <w:spacing w:after="0" w:line="240" w:lineRule="auto"/>
        <w:contextualSpacing/>
        <w:jc w:val="both"/>
        <w:rPr>
          <w:rFonts w:eastAsia="Times New Roman"/>
          <w:szCs w:val="24"/>
          <w:lang w:val="es-ES" w:eastAsia="es-ES"/>
        </w:rPr>
      </w:pPr>
      <w:r w:rsidRPr="005E6421">
        <w:rPr>
          <w:rFonts w:eastAsia="Times New Roman"/>
          <w:szCs w:val="24"/>
          <w:lang w:val="es-ES" w:eastAsia="es-ES"/>
        </w:rPr>
        <w:t xml:space="preserve">EROGAR la cantidad de </w:t>
      </w:r>
      <w:r w:rsidRPr="005E6421">
        <w:rPr>
          <w:rFonts w:eastAsia="Times New Roman"/>
          <w:b/>
          <w:szCs w:val="24"/>
          <w:lang w:val="es-ES" w:eastAsia="es-ES"/>
        </w:rPr>
        <w:t>SEISCIENTOS VEINTIOCHO 00/100 ($628.00) DÓLARES DE LOS ESTADOS UNIDOS DE AMÉRICA</w:t>
      </w:r>
      <w:r w:rsidRPr="005E6421">
        <w:rPr>
          <w:rFonts w:eastAsia="Times New Roman"/>
          <w:szCs w:val="24"/>
          <w:lang w:val="es-ES" w:eastAsia="es-ES"/>
        </w:rPr>
        <w:t xml:space="preserve">. A favor de </w:t>
      </w:r>
      <w:r w:rsidRPr="005E6421">
        <w:rPr>
          <w:rFonts w:eastAsia="Times New Roman"/>
          <w:b/>
          <w:szCs w:val="24"/>
          <w:lang w:val="es-ES" w:eastAsia="es-ES"/>
        </w:rPr>
        <w:t xml:space="preserve">CALTEC, S.A. DE C.V. </w:t>
      </w:r>
      <w:r w:rsidRPr="005E6421">
        <w:rPr>
          <w:rFonts w:eastAsia="Times New Roman"/>
          <w:szCs w:val="24"/>
          <w:lang w:val="es-ES" w:eastAsia="es-ES"/>
        </w:rPr>
        <w:t xml:space="preserve">V/ Pago  por compra de herramientas repuestos y accesorios, maquinaria y equipo de producción para apoyo institucional, para fotocopiadora ubicada en unidad de registro del estado familiar, para uso administrativo en mercado municipal, según facturas, líneas y códigos que se detallan a continuación: </w:t>
      </w:r>
    </w:p>
    <w:p w14:paraId="3141375F" w14:textId="77777777" w:rsidR="005E6421" w:rsidRPr="005E6421" w:rsidRDefault="005E6421" w:rsidP="005E6421">
      <w:pPr>
        <w:tabs>
          <w:tab w:val="left" w:pos="709"/>
          <w:tab w:val="left" w:pos="7797"/>
        </w:tabs>
        <w:spacing w:after="0" w:line="240" w:lineRule="auto"/>
        <w:ind w:left="720"/>
        <w:contextualSpacing/>
        <w:jc w:val="both"/>
        <w:rPr>
          <w:rFonts w:eastAsia="Calibri"/>
          <w:b/>
          <w:szCs w:val="24"/>
          <w:u w:val="single"/>
          <w:lang w:val="es-ES"/>
        </w:rPr>
      </w:pPr>
    </w:p>
    <w:p w14:paraId="2DF5F4F4" w14:textId="77777777" w:rsidR="005E6421" w:rsidRPr="005E6421" w:rsidRDefault="005E6421" w:rsidP="005E6421">
      <w:pPr>
        <w:tabs>
          <w:tab w:val="left" w:pos="709"/>
          <w:tab w:val="left" w:pos="7797"/>
        </w:tabs>
        <w:spacing w:after="0" w:line="240" w:lineRule="auto"/>
        <w:jc w:val="both"/>
        <w:rPr>
          <w:rFonts w:eastAsia="Calibri"/>
          <w:b/>
          <w:szCs w:val="24"/>
          <w:u w:val="single"/>
          <w:lang w:val="es-ES"/>
        </w:rPr>
      </w:pPr>
      <w:r w:rsidRPr="005E6421">
        <w:rPr>
          <w:rFonts w:eastAsia="Calibri"/>
          <w:b/>
          <w:szCs w:val="24"/>
          <w:u w:val="single"/>
          <w:lang w:val="es-ES"/>
        </w:rPr>
        <w:t>LINEA 0101</w:t>
      </w:r>
    </w:p>
    <w:p w14:paraId="4FC30C62" w14:textId="77777777" w:rsidR="005E6421" w:rsidRPr="005E6421" w:rsidRDefault="005E6421" w:rsidP="005E6421">
      <w:pPr>
        <w:tabs>
          <w:tab w:val="left" w:pos="922"/>
          <w:tab w:val="left" w:pos="7797"/>
        </w:tabs>
        <w:spacing w:after="0" w:line="240" w:lineRule="auto"/>
        <w:contextualSpacing/>
        <w:jc w:val="both"/>
        <w:rPr>
          <w:rFonts w:eastAsia="Calibri"/>
          <w:b/>
          <w:szCs w:val="24"/>
          <w:lang w:val="es-ES"/>
        </w:rPr>
      </w:pPr>
      <w:r w:rsidRPr="005E6421">
        <w:rPr>
          <w:rFonts w:eastAsia="Calibri"/>
          <w:b/>
          <w:szCs w:val="24"/>
          <w:lang w:val="es-ES"/>
        </w:rPr>
        <w:t>Factura Nos.-</w:t>
      </w:r>
      <w:r w:rsidRPr="005E6421">
        <w:rPr>
          <w:rFonts w:eastAsia="Calibri"/>
          <w:szCs w:val="24"/>
          <w:lang w:val="es-ES"/>
        </w:rPr>
        <w:t xml:space="preserve"> </w:t>
      </w:r>
      <w:r w:rsidRPr="005E6421">
        <w:rPr>
          <w:rFonts w:eastAsia="Calibri"/>
          <w:b/>
          <w:szCs w:val="24"/>
          <w:lang w:val="es-ES"/>
        </w:rPr>
        <w:t>4323-4288</w:t>
      </w:r>
    </w:p>
    <w:p w14:paraId="08BED9FB" w14:textId="77777777" w:rsidR="005E6421" w:rsidRPr="005E6421" w:rsidRDefault="005E6421" w:rsidP="005E6421">
      <w:pPr>
        <w:tabs>
          <w:tab w:val="left" w:pos="709"/>
          <w:tab w:val="left" w:pos="7797"/>
        </w:tabs>
        <w:spacing w:after="0" w:line="240" w:lineRule="auto"/>
        <w:jc w:val="both"/>
        <w:rPr>
          <w:rFonts w:eastAsia="Calibri"/>
          <w:szCs w:val="24"/>
          <w:lang w:val="es-ES"/>
        </w:rPr>
      </w:pPr>
      <w:r w:rsidRPr="005E6421">
        <w:rPr>
          <w:rFonts w:eastAsia="Calibri"/>
          <w:szCs w:val="24"/>
          <w:lang w:val="es-ES"/>
        </w:rPr>
        <w:t xml:space="preserve">Códigos Nos.-54118………….…………………….......................................$ 540.00   </w:t>
      </w:r>
    </w:p>
    <w:p w14:paraId="1CBD2583" w14:textId="77777777" w:rsidR="005E6421" w:rsidRPr="005E6421" w:rsidRDefault="005E6421" w:rsidP="005E6421">
      <w:pPr>
        <w:spacing w:after="0" w:line="240" w:lineRule="auto"/>
        <w:contextualSpacing/>
        <w:jc w:val="both"/>
        <w:rPr>
          <w:rFonts w:eastAsia="Calibri"/>
          <w:szCs w:val="24"/>
          <w:lang w:val="es-ES"/>
        </w:rPr>
      </w:pPr>
      <w:r w:rsidRPr="005E6421">
        <w:rPr>
          <w:rFonts w:eastAsia="Calibri"/>
          <w:szCs w:val="24"/>
          <w:lang w:val="es-ES"/>
        </w:rPr>
        <w:t>Códigos Nos.-61109………….…………………….......................................$   88.00</w:t>
      </w:r>
    </w:p>
    <w:p w14:paraId="1F54D654" w14:textId="77777777" w:rsidR="005E6421" w:rsidRPr="005E6421" w:rsidRDefault="005E6421" w:rsidP="005E6421">
      <w:pPr>
        <w:tabs>
          <w:tab w:val="left" w:pos="709"/>
          <w:tab w:val="left" w:pos="7797"/>
        </w:tabs>
        <w:spacing w:line="240" w:lineRule="auto"/>
        <w:jc w:val="both"/>
        <w:rPr>
          <w:rFonts w:eastAsia="Calibri"/>
          <w:b/>
          <w:szCs w:val="24"/>
          <w:lang w:val="es-MX"/>
        </w:rPr>
      </w:pPr>
      <w:r w:rsidRPr="005E6421">
        <w:rPr>
          <w:rFonts w:eastAsia="Calibri"/>
          <w:b/>
          <w:szCs w:val="24"/>
          <w:lang w:val="es-MX"/>
        </w:rPr>
        <w:t>Total………………………..……………………......……............................$ 628.00</w:t>
      </w:r>
    </w:p>
    <w:p w14:paraId="14AF0FC9" w14:textId="77777777" w:rsidR="005E6421" w:rsidRPr="005E6421" w:rsidRDefault="005E6421" w:rsidP="005E6421">
      <w:pPr>
        <w:numPr>
          <w:ilvl w:val="0"/>
          <w:numId w:val="375"/>
        </w:numPr>
        <w:tabs>
          <w:tab w:val="left" w:pos="709"/>
          <w:tab w:val="left" w:pos="7797"/>
        </w:tabs>
        <w:spacing w:after="0" w:line="240" w:lineRule="auto"/>
        <w:contextualSpacing/>
        <w:jc w:val="both"/>
        <w:rPr>
          <w:rFonts w:eastAsia="Times New Roman"/>
          <w:szCs w:val="24"/>
          <w:lang w:val="es-ES" w:eastAsia="es-ES"/>
        </w:rPr>
      </w:pPr>
      <w:r w:rsidRPr="005E6421">
        <w:rPr>
          <w:rFonts w:eastAsia="Times New Roman"/>
          <w:szCs w:val="24"/>
          <w:lang w:val="es-ES" w:eastAsia="es-ES"/>
        </w:rPr>
        <w:t xml:space="preserve">EROGAR la cantidad de </w:t>
      </w:r>
      <w:r w:rsidRPr="005E6421">
        <w:rPr>
          <w:rFonts w:eastAsia="Times New Roman"/>
          <w:b/>
          <w:szCs w:val="24"/>
          <w:lang w:val="es-ES" w:eastAsia="es-ES"/>
        </w:rPr>
        <w:t>TRES MIL OCHOCIENTOS DIECINUEVE 80/100 ($3,819.80) DÓLARES DE LOS ESTADOS UNIDOS DE AMÉRICA</w:t>
      </w:r>
      <w:r w:rsidRPr="005E6421">
        <w:rPr>
          <w:rFonts w:eastAsia="Times New Roman"/>
          <w:szCs w:val="24"/>
          <w:lang w:val="es-ES" w:eastAsia="es-ES"/>
        </w:rPr>
        <w:t xml:space="preserve">. A favor de </w:t>
      </w:r>
      <w:r w:rsidRPr="005E6421">
        <w:rPr>
          <w:rFonts w:eastAsia="Times New Roman"/>
          <w:b/>
          <w:szCs w:val="24"/>
          <w:lang w:val="es-ES" w:eastAsia="es-ES"/>
        </w:rPr>
        <w:t xml:space="preserve">ALMACENES VIDRI, S.A. DE C.V. </w:t>
      </w:r>
      <w:r w:rsidRPr="005E6421">
        <w:rPr>
          <w:rFonts w:eastAsia="Times New Roman"/>
          <w:szCs w:val="24"/>
          <w:lang w:val="es-ES" w:eastAsia="es-ES"/>
        </w:rPr>
        <w:t xml:space="preserve">V/ Pago por compra de herramientas repuestos y accesorios, escaleras, anteojos de seguridad, guantes anticorte, soporte de quijada para casco, para realizar trabajos eléctricos de la municipalidad, para uso de personal en unidad de ingeniería eléctrica, para realizar trabajos eléctricos de la municipalidad, según facturas, líneas y códigos que se detallan a continuación: </w:t>
      </w:r>
    </w:p>
    <w:p w14:paraId="1AFD5F7F" w14:textId="77777777" w:rsidR="005E6421" w:rsidRPr="005E6421" w:rsidRDefault="005E6421" w:rsidP="005E6421">
      <w:pPr>
        <w:tabs>
          <w:tab w:val="left" w:pos="709"/>
          <w:tab w:val="left" w:pos="7797"/>
        </w:tabs>
        <w:spacing w:after="0" w:line="240" w:lineRule="auto"/>
        <w:ind w:left="720"/>
        <w:contextualSpacing/>
        <w:jc w:val="both"/>
        <w:rPr>
          <w:rFonts w:eastAsia="Calibri"/>
          <w:b/>
          <w:szCs w:val="24"/>
          <w:u w:val="single"/>
          <w:lang w:val="es-ES"/>
        </w:rPr>
      </w:pPr>
    </w:p>
    <w:p w14:paraId="05455DF0" w14:textId="77777777" w:rsidR="005E6421" w:rsidRPr="005E6421" w:rsidRDefault="005E6421" w:rsidP="005E6421">
      <w:pPr>
        <w:tabs>
          <w:tab w:val="left" w:pos="709"/>
          <w:tab w:val="left" w:pos="7797"/>
        </w:tabs>
        <w:spacing w:after="0" w:line="240" w:lineRule="auto"/>
        <w:jc w:val="both"/>
        <w:rPr>
          <w:rFonts w:eastAsia="Calibri"/>
          <w:b/>
          <w:szCs w:val="24"/>
          <w:u w:val="single"/>
          <w:lang w:val="es-ES"/>
        </w:rPr>
      </w:pPr>
      <w:r w:rsidRPr="005E6421">
        <w:rPr>
          <w:rFonts w:eastAsia="Calibri"/>
          <w:b/>
          <w:szCs w:val="24"/>
          <w:u w:val="single"/>
          <w:lang w:val="es-ES"/>
        </w:rPr>
        <w:t>LINEA 0101</w:t>
      </w:r>
    </w:p>
    <w:p w14:paraId="513168A6" w14:textId="77777777" w:rsidR="005E6421" w:rsidRPr="005E6421" w:rsidRDefault="005E6421" w:rsidP="005E6421">
      <w:pPr>
        <w:tabs>
          <w:tab w:val="left" w:pos="922"/>
          <w:tab w:val="left" w:pos="7797"/>
        </w:tabs>
        <w:spacing w:after="0" w:line="240" w:lineRule="auto"/>
        <w:contextualSpacing/>
        <w:jc w:val="both"/>
        <w:rPr>
          <w:rFonts w:eastAsia="Calibri"/>
          <w:b/>
          <w:szCs w:val="24"/>
          <w:lang w:val="es-ES"/>
        </w:rPr>
      </w:pPr>
      <w:r w:rsidRPr="005E6421">
        <w:rPr>
          <w:rFonts w:eastAsia="Calibri"/>
          <w:b/>
          <w:szCs w:val="24"/>
          <w:lang w:val="es-ES"/>
        </w:rPr>
        <w:t>Factura Nos.-</w:t>
      </w:r>
      <w:r w:rsidRPr="005E6421">
        <w:rPr>
          <w:rFonts w:eastAsia="Calibri"/>
          <w:szCs w:val="24"/>
          <w:lang w:val="es-ES"/>
        </w:rPr>
        <w:t xml:space="preserve"> </w:t>
      </w:r>
      <w:r w:rsidRPr="005E6421">
        <w:rPr>
          <w:rFonts w:eastAsia="Calibri"/>
          <w:b/>
          <w:szCs w:val="24"/>
          <w:lang w:val="es-ES"/>
        </w:rPr>
        <w:t>58916-58919-58918-58917</w:t>
      </w:r>
    </w:p>
    <w:p w14:paraId="6F888570" w14:textId="77777777" w:rsidR="005E6421" w:rsidRPr="005E6421" w:rsidRDefault="005E6421" w:rsidP="005E6421">
      <w:pPr>
        <w:tabs>
          <w:tab w:val="left" w:pos="709"/>
          <w:tab w:val="left" w:pos="7797"/>
        </w:tabs>
        <w:spacing w:after="0" w:line="240" w:lineRule="auto"/>
        <w:jc w:val="both"/>
        <w:rPr>
          <w:rFonts w:eastAsia="Calibri"/>
          <w:szCs w:val="24"/>
          <w:lang w:val="es-ES"/>
        </w:rPr>
      </w:pPr>
      <w:r w:rsidRPr="005E6421">
        <w:rPr>
          <w:rFonts w:eastAsia="Calibri"/>
          <w:szCs w:val="24"/>
          <w:lang w:val="es-ES"/>
        </w:rPr>
        <w:t>Códigos Nos.-54118………….……………………..................</w:t>
      </w:r>
      <w:r w:rsidR="008C1BED">
        <w:rPr>
          <w:rFonts w:eastAsia="Calibri"/>
          <w:szCs w:val="24"/>
          <w:lang w:val="es-ES"/>
        </w:rPr>
        <w:t>.....................$    887.15</w:t>
      </w:r>
    </w:p>
    <w:p w14:paraId="6374116C" w14:textId="77777777" w:rsidR="005E6421" w:rsidRPr="005E6421" w:rsidRDefault="005E6421" w:rsidP="005E6421">
      <w:pPr>
        <w:spacing w:after="0" w:line="240" w:lineRule="auto"/>
        <w:contextualSpacing/>
        <w:jc w:val="both"/>
        <w:rPr>
          <w:rFonts w:eastAsia="Calibri"/>
          <w:szCs w:val="24"/>
          <w:lang w:val="es-ES"/>
        </w:rPr>
      </w:pPr>
      <w:r w:rsidRPr="005E6421">
        <w:rPr>
          <w:rFonts w:eastAsia="Calibri"/>
          <w:szCs w:val="24"/>
          <w:lang w:val="es-ES"/>
        </w:rPr>
        <w:t>Códigos Nos.-54199………….…………………….................</w:t>
      </w:r>
      <w:r w:rsidR="008C1BED">
        <w:rPr>
          <w:rFonts w:eastAsia="Calibri"/>
          <w:szCs w:val="24"/>
          <w:lang w:val="es-ES"/>
        </w:rPr>
        <w:t>......................$    835.51</w:t>
      </w:r>
    </w:p>
    <w:p w14:paraId="76CD4043" w14:textId="77777777" w:rsidR="005E6421" w:rsidRPr="005E6421" w:rsidRDefault="005E6421" w:rsidP="005E6421">
      <w:pPr>
        <w:tabs>
          <w:tab w:val="left" w:pos="709"/>
          <w:tab w:val="left" w:pos="7797"/>
        </w:tabs>
        <w:spacing w:after="0" w:line="240" w:lineRule="auto"/>
        <w:jc w:val="both"/>
        <w:rPr>
          <w:rFonts w:eastAsia="Calibri"/>
          <w:szCs w:val="24"/>
          <w:lang w:val="es-ES"/>
        </w:rPr>
      </w:pPr>
      <w:r w:rsidRPr="005E6421">
        <w:rPr>
          <w:rFonts w:eastAsia="Calibri"/>
          <w:szCs w:val="24"/>
          <w:lang w:val="es-ES"/>
        </w:rPr>
        <w:t xml:space="preserve">Códigos Nos.-61102………….…………………….......................................$ 1,018.36 </w:t>
      </w:r>
    </w:p>
    <w:p w14:paraId="3B2736FD" w14:textId="77777777" w:rsidR="005E6421" w:rsidRPr="005E6421" w:rsidRDefault="005E6421" w:rsidP="005E6421">
      <w:pPr>
        <w:spacing w:after="0" w:line="240" w:lineRule="auto"/>
        <w:contextualSpacing/>
        <w:jc w:val="both"/>
        <w:rPr>
          <w:rFonts w:eastAsia="Calibri"/>
          <w:szCs w:val="24"/>
          <w:lang w:val="es-ES"/>
        </w:rPr>
      </w:pPr>
      <w:r w:rsidRPr="005E6421">
        <w:rPr>
          <w:rFonts w:eastAsia="Calibri"/>
          <w:szCs w:val="24"/>
          <w:lang w:val="es-ES"/>
        </w:rPr>
        <w:t xml:space="preserve">Códigos Nos.-61109………….…………………….......................................$ 1,078.78     </w:t>
      </w:r>
    </w:p>
    <w:p w14:paraId="6A754A12" w14:textId="77777777" w:rsidR="005E6421" w:rsidRPr="005E6421" w:rsidRDefault="005E6421" w:rsidP="005E6421">
      <w:pPr>
        <w:tabs>
          <w:tab w:val="left" w:pos="709"/>
          <w:tab w:val="left" w:pos="7797"/>
        </w:tabs>
        <w:spacing w:line="240" w:lineRule="auto"/>
        <w:jc w:val="both"/>
        <w:rPr>
          <w:rFonts w:eastAsia="Calibri"/>
          <w:b/>
          <w:szCs w:val="24"/>
          <w:lang w:val="es-MX"/>
        </w:rPr>
      </w:pPr>
      <w:r w:rsidRPr="005E6421">
        <w:rPr>
          <w:rFonts w:eastAsia="Calibri"/>
          <w:b/>
          <w:szCs w:val="24"/>
          <w:lang w:val="es-MX"/>
        </w:rPr>
        <w:t>Total………………………..……………………......……............................$ 3,819.80</w:t>
      </w:r>
    </w:p>
    <w:p w14:paraId="30A77D4A" w14:textId="77777777" w:rsidR="00E40621" w:rsidRPr="005E6421" w:rsidRDefault="005E6421" w:rsidP="004C13D1">
      <w:pPr>
        <w:tabs>
          <w:tab w:val="left" w:pos="709"/>
          <w:tab w:val="left" w:pos="7797"/>
        </w:tabs>
        <w:spacing w:after="200" w:line="240" w:lineRule="auto"/>
        <w:contextualSpacing/>
        <w:jc w:val="both"/>
        <w:rPr>
          <w:rFonts w:eastAsia="Calibri"/>
          <w:bCs/>
          <w:szCs w:val="24"/>
          <w:lang w:val="es-MX"/>
        </w:rPr>
      </w:pPr>
      <w:r w:rsidRPr="005E6421">
        <w:rPr>
          <w:rFonts w:eastAsia="Calibri"/>
          <w:bCs/>
          <w:szCs w:val="24"/>
          <w:lang w:val="es-MX"/>
        </w:rPr>
        <w:t>Autorizando a Tesorería a efectuar los pagos correspondiente. FONDOS PROPIOS.</w:t>
      </w:r>
    </w:p>
    <w:p w14:paraId="247E572D" w14:textId="77777777" w:rsidR="005E6421" w:rsidRDefault="005E6421" w:rsidP="004C13D1">
      <w:pPr>
        <w:tabs>
          <w:tab w:val="left" w:pos="709"/>
          <w:tab w:val="left" w:pos="7797"/>
        </w:tabs>
        <w:spacing w:after="200" w:line="240" w:lineRule="auto"/>
        <w:contextualSpacing/>
        <w:jc w:val="both"/>
        <w:rPr>
          <w:rFonts w:eastAsia="Calibri"/>
          <w:bCs/>
          <w:szCs w:val="24"/>
          <w:lang w:val="es-MX"/>
        </w:rPr>
      </w:pPr>
      <w:r w:rsidRPr="005E6421">
        <w:rPr>
          <w:rFonts w:eastAsia="Calibri"/>
          <w:bCs/>
          <w:szCs w:val="24"/>
          <w:lang w:val="es-MX"/>
        </w:rPr>
        <w:t xml:space="preserve">COMUNIQUESE. </w:t>
      </w:r>
    </w:p>
    <w:p w14:paraId="1DE32447" w14:textId="77777777" w:rsidR="0089514F" w:rsidRDefault="0089514F" w:rsidP="004C13D1">
      <w:pPr>
        <w:tabs>
          <w:tab w:val="left" w:pos="709"/>
          <w:tab w:val="left" w:pos="7797"/>
        </w:tabs>
        <w:spacing w:after="200" w:line="240" w:lineRule="auto"/>
        <w:contextualSpacing/>
        <w:jc w:val="both"/>
        <w:rPr>
          <w:rFonts w:eastAsia="Calibri"/>
          <w:bCs/>
          <w:lang w:val="es-MX"/>
        </w:rPr>
      </w:pPr>
    </w:p>
    <w:p w14:paraId="2DF383D9" w14:textId="77777777" w:rsidR="007A0D70" w:rsidRDefault="007A0D70" w:rsidP="004C13D1">
      <w:pPr>
        <w:tabs>
          <w:tab w:val="left" w:pos="709"/>
          <w:tab w:val="left" w:pos="7797"/>
        </w:tabs>
        <w:spacing w:after="200" w:line="240" w:lineRule="auto"/>
        <w:contextualSpacing/>
        <w:jc w:val="both"/>
        <w:rPr>
          <w:rFonts w:eastAsia="Calibri"/>
          <w:bCs/>
          <w:lang w:val="es-MX"/>
        </w:rPr>
      </w:pPr>
    </w:p>
    <w:p w14:paraId="7215DD51" w14:textId="77777777" w:rsidR="007A0D70" w:rsidRPr="007A0D70" w:rsidRDefault="007A0D70" w:rsidP="007A0D70">
      <w:pPr>
        <w:spacing w:line="240" w:lineRule="auto"/>
        <w:rPr>
          <w:b/>
          <w:bCs/>
          <w:sz w:val="26"/>
          <w:szCs w:val="26"/>
          <w:u w:val="single"/>
        </w:rPr>
      </w:pPr>
      <w:r w:rsidRPr="007A0D70">
        <w:rPr>
          <w:b/>
          <w:bCs/>
          <w:sz w:val="26"/>
          <w:szCs w:val="26"/>
          <w:u w:val="single"/>
        </w:rPr>
        <w:t xml:space="preserve">ACUERDO NÚMERO </w:t>
      </w:r>
      <w:r>
        <w:rPr>
          <w:b/>
          <w:bCs/>
          <w:sz w:val="26"/>
          <w:szCs w:val="26"/>
          <w:u w:val="single"/>
        </w:rPr>
        <w:t xml:space="preserve">NUEVE: </w:t>
      </w:r>
    </w:p>
    <w:p w14:paraId="4BD86330" w14:textId="77777777" w:rsidR="007A0D70" w:rsidRPr="007A0D70" w:rsidRDefault="007A0D70" w:rsidP="007A0D70">
      <w:pPr>
        <w:spacing w:line="240" w:lineRule="auto"/>
        <w:rPr>
          <w:sz w:val="26"/>
          <w:szCs w:val="26"/>
        </w:rPr>
      </w:pPr>
      <w:r w:rsidRPr="007A0D70">
        <w:rPr>
          <w:sz w:val="26"/>
          <w:szCs w:val="26"/>
        </w:rPr>
        <w:t>El  Concejo Municipal CONSIDERANDO:</w:t>
      </w:r>
    </w:p>
    <w:p w14:paraId="4761FE88" w14:textId="77777777" w:rsidR="007A0D70" w:rsidRPr="007A0D70" w:rsidRDefault="007A0D70" w:rsidP="007A0D70">
      <w:pPr>
        <w:spacing w:line="240" w:lineRule="auto"/>
        <w:jc w:val="both"/>
        <w:rPr>
          <w:rFonts w:eastAsia="Times New Roman"/>
          <w:szCs w:val="24"/>
          <w:shd w:val="clear" w:color="auto" w:fill="FFFFFF"/>
          <w:lang w:val="es-ES" w:eastAsia="es-ES"/>
        </w:rPr>
      </w:pPr>
      <w:r w:rsidRPr="007A0D70">
        <w:rPr>
          <w:sz w:val="26"/>
          <w:szCs w:val="26"/>
        </w:rPr>
        <w:lastRenderedPageBreak/>
        <w:t xml:space="preserve">I.- Que según acuerdo número dos del acta número trece de sesión extraordinaria de fecha dieciséis de marzo del 2020, se acordó </w:t>
      </w:r>
      <w:r w:rsidRPr="007A0D70">
        <w:rPr>
          <w:rFonts w:eastAsia="Times New Roman"/>
          <w:szCs w:val="24"/>
          <w:shd w:val="clear" w:color="auto" w:fill="FFFFFF"/>
          <w:lang w:val="es-ES" w:eastAsia="es-ES"/>
        </w:rPr>
        <w:t xml:space="preserve">aprobar declaratoria de emergencia por 30 días en el Municipio de Metapán para apoyar los esfuerzos del Gobierno Central, </w:t>
      </w:r>
      <w:r w:rsidRPr="007A0D70">
        <w:rPr>
          <w:rFonts w:eastAsia="Times New Roman"/>
          <w:szCs w:val="24"/>
          <w:lang w:val="es-ES" w:eastAsia="es-ES"/>
        </w:rPr>
        <w:t>por el virus COVID-19;</w:t>
      </w:r>
      <w:r w:rsidRPr="007A0D70">
        <w:rPr>
          <w:rFonts w:eastAsia="Times New Roman"/>
          <w:szCs w:val="24"/>
          <w:shd w:val="clear" w:color="auto" w:fill="FFFFFF"/>
          <w:lang w:val="es-ES" w:eastAsia="es-ES"/>
        </w:rPr>
        <w:t xml:space="preserve"> Aprobando también  un Plan de Emergencia Municipal para atender las necesidades y requerimientos derivados de las acciones encaminadas a prevenir y enfrentar </w:t>
      </w:r>
      <w:r w:rsidRPr="007A0D70">
        <w:rPr>
          <w:rFonts w:eastAsia="Times New Roman"/>
          <w:szCs w:val="24"/>
          <w:lang w:val="es-ES" w:eastAsia="es-ES"/>
        </w:rPr>
        <w:t>el virus COVID-19</w:t>
      </w:r>
      <w:r w:rsidRPr="007A0D70">
        <w:rPr>
          <w:rFonts w:eastAsia="Times New Roman"/>
          <w:szCs w:val="24"/>
          <w:shd w:val="clear" w:color="auto" w:fill="FFFFFF"/>
          <w:lang w:val="es-ES" w:eastAsia="es-ES"/>
        </w:rPr>
        <w:t>, con un presupuesto inicial de CIEN MIL 00/100 DOLARES DE ESTADOS UNIDOS DE AMÉRICA ($100,000.00), el cual podrá ser ampliado de conformidad a la atención de las emergencias y podrá ser financiado con Fondos Propios y utilizar hasta el 50% del 75% de los fondos FODES, correspondientes a los meses de febrero y marzo de 2020;</w:t>
      </w:r>
    </w:p>
    <w:p w14:paraId="156E75EF" w14:textId="77777777" w:rsidR="007A0D70" w:rsidRPr="007A0D70" w:rsidRDefault="007A0D70" w:rsidP="007A0D70">
      <w:pPr>
        <w:spacing w:line="240" w:lineRule="auto"/>
        <w:jc w:val="both"/>
        <w:rPr>
          <w:rFonts w:eastAsia="Times New Roman"/>
          <w:szCs w:val="24"/>
          <w:shd w:val="clear" w:color="auto" w:fill="FFFFFF"/>
          <w:lang w:val="es-ES" w:eastAsia="es-ES"/>
        </w:rPr>
      </w:pPr>
      <w:r w:rsidRPr="007A0D70">
        <w:rPr>
          <w:rFonts w:eastAsia="Times New Roman"/>
          <w:szCs w:val="24"/>
          <w:shd w:val="clear" w:color="auto" w:fill="FFFFFF"/>
          <w:lang w:val="es-ES" w:eastAsia="es-ES"/>
        </w:rPr>
        <w:t xml:space="preserve">II.- Que el estado de emergencia, que en dicho acuerdo en el </w:t>
      </w:r>
      <w:proofErr w:type="spellStart"/>
      <w:r w:rsidRPr="007A0D70">
        <w:rPr>
          <w:rFonts w:eastAsia="Times New Roman"/>
          <w:szCs w:val="24"/>
          <w:shd w:val="clear" w:color="auto" w:fill="FFFFFF"/>
          <w:lang w:val="es-ES" w:eastAsia="es-ES"/>
        </w:rPr>
        <w:t>núemeral</w:t>
      </w:r>
      <w:proofErr w:type="spellEnd"/>
      <w:r w:rsidRPr="007A0D70">
        <w:rPr>
          <w:rFonts w:eastAsia="Times New Roman"/>
          <w:szCs w:val="24"/>
          <w:shd w:val="clear" w:color="auto" w:fill="FFFFFF"/>
          <w:lang w:val="es-ES" w:eastAsia="es-ES"/>
        </w:rPr>
        <w:t xml:space="preserve"> 5) se acordó establecer </w:t>
      </w:r>
      <w:r w:rsidRPr="007A0D70">
        <w:rPr>
          <w:rFonts w:eastAsia="Times New Roman"/>
          <w:szCs w:val="24"/>
          <w:lang w:val="es-ES" w:eastAsia="es-ES"/>
        </w:rPr>
        <w:t xml:space="preserve">la contratación de personal para atender los servicios tales como Barrido de Calles, Recolección de Desechos Sólidos, Mercados y otros, por el período que dure la emergencia en sustitución del personal mayor de 60 años y mujeres embarazadas; o que los que abarquen el Decreto. Y que el estado de emergencia </w:t>
      </w:r>
      <w:r w:rsidRPr="007A0D70">
        <w:rPr>
          <w:rFonts w:eastAsia="Times New Roman"/>
          <w:szCs w:val="24"/>
          <w:shd w:val="clear" w:color="auto" w:fill="FFFFFF"/>
          <w:lang w:val="es-ES" w:eastAsia="es-ES"/>
        </w:rPr>
        <w:t>ya caduco,</w:t>
      </w:r>
    </w:p>
    <w:p w14:paraId="49AF1316" w14:textId="77777777" w:rsidR="007A0D70" w:rsidRPr="007A0D70" w:rsidRDefault="007A0D70" w:rsidP="007A0D70">
      <w:pPr>
        <w:spacing w:line="240" w:lineRule="auto"/>
        <w:jc w:val="both"/>
        <w:rPr>
          <w:rFonts w:eastAsia="Times New Roman"/>
          <w:szCs w:val="24"/>
          <w:shd w:val="clear" w:color="auto" w:fill="FFFFFF"/>
          <w:lang w:val="es-ES" w:eastAsia="es-ES"/>
        </w:rPr>
      </w:pPr>
      <w:r w:rsidRPr="007A0D70">
        <w:rPr>
          <w:rFonts w:eastAsia="Times New Roman"/>
          <w:szCs w:val="24"/>
          <w:shd w:val="clear" w:color="auto" w:fill="FFFFFF"/>
          <w:lang w:val="es-ES" w:eastAsia="es-ES"/>
        </w:rPr>
        <w:t xml:space="preserve">III.- Que se vuelve necesario, seguir con la planilla de personas </w:t>
      </w:r>
      <w:proofErr w:type="spellStart"/>
      <w:r w:rsidRPr="007A0D70">
        <w:rPr>
          <w:rFonts w:eastAsia="Times New Roman"/>
          <w:szCs w:val="24"/>
          <w:shd w:val="clear" w:color="auto" w:fill="FFFFFF"/>
          <w:lang w:val="es-ES" w:eastAsia="es-ES"/>
        </w:rPr>
        <w:t>sustitas</w:t>
      </w:r>
      <w:proofErr w:type="spellEnd"/>
      <w:r w:rsidRPr="007A0D70">
        <w:rPr>
          <w:rFonts w:eastAsia="Times New Roman"/>
          <w:szCs w:val="24"/>
          <w:shd w:val="clear" w:color="auto" w:fill="FFFFFF"/>
          <w:lang w:val="es-ES" w:eastAsia="es-ES"/>
        </w:rPr>
        <w:t xml:space="preserve"> que cubren a las personas mayores de 60 años, mujeres embarazadas y personas con enfermedades crónicas, debido a que aún no es permisible que presenten a trabajar;</w:t>
      </w:r>
    </w:p>
    <w:p w14:paraId="5C7C14D9" w14:textId="77777777" w:rsidR="007A0D70" w:rsidRPr="007A0D70" w:rsidRDefault="007A0D70" w:rsidP="007A0D70">
      <w:pPr>
        <w:spacing w:line="240" w:lineRule="auto"/>
        <w:jc w:val="both"/>
        <w:rPr>
          <w:rFonts w:eastAsia="Times New Roman"/>
          <w:szCs w:val="24"/>
          <w:shd w:val="clear" w:color="auto" w:fill="FFFFFF"/>
          <w:lang w:val="es-ES" w:eastAsia="es-ES"/>
        </w:rPr>
      </w:pPr>
      <w:r w:rsidRPr="007A0D70">
        <w:rPr>
          <w:rFonts w:eastAsia="Times New Roman"/>
          <w:szCs w:val="24"/>
          <w:shd w:val="clear" w:color="auto" w:fill="FFFFFF"/>
          <w:lang w:val="es-ES" w:eastAsia="es-ES"/>
        </w:rPr>
        <w:t>POR TANTO, el Concejo Municipal, en uso de las facultades que el Código Municipal les confiere ACUERDA:</w:t>
      </w:r>
    </w:p>
    <w:p w14:paraId="1F38AB37" w14:textId="77777777" w:rsidR="007A0D70" w:rsidRPr="007A0D70" w:rsidRDefault="007A0D70" w:rsidP="007A0D70">
      <w:pPr>
        <w:spacing w:line="240" w:lineRule="auto"/>
        <w:jc w:val="both"/>
        <w:rPr>
          <w:rFonts w:eastAsia="Times New Roman"/>
          <w:szCs w:val="24"/>
          <w:shd w:val="clear" w:color="auto" w:fill="FFFFFF"/>
          <w:lang w:val="es-ES" w:eastAsia="es-ES"/>
        </w:rPr>
      </w:pPr>
      <w:r w:rsidRPr="007A0D70">
        <w:rPr>
          <w:rFonts w:eastAsia="Times New Roman"/>
          <w:szCs w:val="24"/>
          <w:shd w:val="clear" w:color="auto" w:fill="FFFFFF"/>
          <w:lang w:val="es-ES" w:eastAsia="es-ES"/>
        </w:rPr>
        <w:t xml:space="preserve">Prorrogar correspondiente a los meses de </w:t>
      </w:r>
      <w:r>
        <w:rPr>
          <w:rFonts w:eastAsia="Times New Roman"/>
          <w:szCs w:val="24"/>
          <w:shd w:val="clear" w:color="auto" w:fill="FFFFFF"/>
          <w:lang w:val="es-ES" w:eastAsia="es-ES"/>
        </w:rPr>
        <w:t>agosto y septiembre del 2020</w:t>
      </w:r>
      <w:r w:rsidRPr="007A0D70">
        <w:rPr>
          <w:rFonts w:eastAsia="Times New Roman"/>
          <w:szCs w:val="24"/>
          <w:shd w:val="clear" w:color="auto" w:fill="FFFFFF"/>
          <w:lang w:val="es-ES" w:eastAsia="es-ES"/>
        </w:rPr>
        <w:t xml:space="preserve"> la contratación de personal para atender los servicios tales como barrido de calles, </w:t>
      </w:r>
      <w:r w:rsidRPr="007A0D70">
        <w:rPr>
          <w:rFonts w:eastAsia="Times New Roman"/>
          <w:szCs w:val="24"/>
          <w:lang w:val="es-ES" w:eastAsia="es-ES"/>
        </w:rPr>
        <w:t xml:space="preserve">Recolección de Desechos Sólidos, Mercados y otros, para cubrir personal </w:t>
      </w:r>
      <w:r w:rsidRPr="007A0D70">
        <w:rPr>
          <w:rFonts w:eastAsia="Times New Roman"/>
          <w:szCs w:val="24"/>
          <w:shd w:val="clear" w:color="auto" w:fill="FFFFFF"/>
          <w:lang w:val="es-ES" w:eastAsia="es-ES"/>
        </w:rPr>
        <w:t>personas mayores de 60 años, mujeres embarazadas y personas con enfermedades crónicas, debido a que aún no es permisible que presenten a trabajar;</w:t>
      </w:r>
    </w:p>
    <w:p w14:paraId="5C0D2369" w14:textId="77777777" w:rsidR="007A0D70" w:rsidRDefault="007A0D70" w:rsidP="007A0D70">
      <w:pPr>
        <w:spacing w:line="240" w:lineRule="auto"/>
        <w:rPr>
          <w:sz w:val="26"/>
          <w:szCs w:val="26"/>
        </w:rPr>
      </w:pPr>
      <w:r w:rsidRPr="007A0D70">
        <w:rPr>
          <w:sz w:val="26"/>
          <w:szCs w:val="26"/>
        </w:rPr>
        <w:t xml:space="preserve">COMUNIQUESE. </w:t>
      </w:r>
    </w:p>
    <w:p w14:paraId="7F146974" w14:textId="77777777" w:rsidR="0045045D" w:rsidRDefault="0045045D" w:rsidP="007A0D70">
      <w:pPr>
        <w:spacing w:line="240" w:lineRule="auto"/>
        <w:rPr>
          <w:sz w:val="26"/>
          <w:szCs w:val="26"/>
        </w:rPr>
      </w:pPr>
      <w:bookmarkStart w:id="26" w:name="_Hlk46479950"/>
    </w:p>
    <w:p w14:paraId="4D1E8013" w14:textId="77777777" w:rsidR="0045045D" w:rsidRPr="0045045D" w:rsidRDefault="0045045D" w:rsidP="0045045D">
      <w:pPr>
        <w:jc w:val="both"/>
        <w:rPr>
          <w:rFonts w:eastAsia="Calibri"/>
          <w:b/>
          <w:bCs/>
          <w:szCs w:val="24"/>
          <w:u w:val="single"/>
        </w:rPr>
      </w:pPr>
      <w:r w:rsidRPr="0045045D">
        <w:rPr>
          <w:rFonts w:eastAsia="Calibri"/>
          <w:b/>
          <w:bCs/>
          <w:szCs w:val="24"/>
          <w:u w:val="single"/>
        </w:rPr>
        <w:t xml:space="preserve">ACUERDO NÚMERO </w:t>
      </w:r>
      <w:r>
        <w:rPr>
          <w:rFonts w:eastAsia="Calibri"/>
          <w:b/>
          <w:bCs/>
          <w:szCs w:val="24"/>
          <w:u w:val="single"/>
        </w:rPr>
        <w:t xml:space="preserve">DIEZ: </w:t>
      </w:r>
      <w:r w:rsidRPr="0045045D">
        <w:rPr>
          <w:rFonts w:eastAsia="Calibri"/>
          <w:b/>
          <w:bCs/>
          <w:szCs w:val="24"/>
          <w:u w:val="single"/>
        </w:rPr>
        <w:t xml:space="preserve"> </w:t>
      </w:r>
    </w:p>
    <w:p w14:paraId="26243956" w14:textId="77777777" w:rsidR="0045045D" w:rsidRPr="0045045D" w:rsidRDefault="0045045D" w:rsidP="0045045D">
      <w:pPr>
        <w:spacing w:after="0" w:line="240" w:lineRule="auto"/>
        <w:jc w:val="both"/>
        <w:rPr>
          <w:rFonts w:eastAsia="Times New Roman"/>
          <w:szCs w:val="24"/>
          <w:lang w:val="es-ES" w:eastAsia="es-ES"/>
        </w:rPr>
      </w:pPr>
      <w:r w:rsidRPr="0045045D">
        <w:rPr>
          <w:rFonts w:eastAsia="Times New Roman"/>
          <w:szCs w:val="24"/>
          <w:lang w:val="es-ES" w:eastAsia="es-ES"/>
        </w:rPr>
        <w:t>El Concejo Municipal CONSIDERANDO:</w:t>
      </w:r>
    </w:p>
    <w:p w14:paraId="56B86950" w14:textId="77777777" w:rsidR="0045045D" w:rsidRPr="0045045D" w:rsidRDefault="0045045D" w:rsidP="0045045D">
      <w:pPr>
        <w:spacing w:after="0" w:line="240" w:lineRule="auto"/>
        <w:jc w:val="both"/>
        <w:rPr>
          <w:rFonts w:eastAsia="Times New Roman"/>
          <w:szCs w:val="24"/>
          <w:lang w:val="es-ES" w:eastAsia="es-ES"/>
        </w:rPr>
      </w:pPr>
    </w:p>
    <w:p w14:paraId="7BAD106E" w14:textId="77777777" w:rsidR="0045045D" w:rsidRPr="0045045D" w:rsidRDefault="0045045D" w:rsidP="0045045D">
      <w:pPr>
        <w:spacing w:after="0" w:line="240" w:lineRule="auto"/>
        <w:jc w:val="both"/>
        <w:rPr>
          <w:rFonts w:eastAsia="Times New Roman"/>
          <w:szCs w:val="24"/>
          <w:lang w:val="es-ES" w:eastAsia="es-ES"/>
        </w:rPr>
      </w:pPr>
      <w:r w:rsidRPr="0045045D">
        <w:rPr>
          <w:rFonts w:eastAsia="Times New Roman"/>
          <w:szCs w:val="24"/>
          <w:lang w:val="es-ES" w:eastAsia="es-ES"/>
        </w:rPr>
        <w:t xml:space="preserve">I.- Que la municipalidad realiza el mantenimiento y reparación de calles y caminos vecinales; </w:t>
      </w:r>
    </w:p>
    <w:p w14:paraId="395C3B28" w14:textId="77777777" w:rsidR="0045045D" w:rsidRPr="0045045D" w:rsidRDefault="0045045D" w:rsidP="0045045D">
      <w:pPr>
        <w:spacing w:after="0" w:line="240" w:lineRule="auto"/>
        <w:jc w:val="both"/>
        <w:rPr>
          <w:rFonts w:eastAsia="Times New Roman"/>
          <w:szCs w:val="24"/>
          <w:lang w:eastAsia="es-ES"/>
        </w:rPr>
      </w:pPr>
    </w:p>
    <w:p w14:paraId="2256364A" w14:textId="77777777" w:rsidR="0045045D" w:rsidRPr="0045045D" w:rsidRDefault="0045045D" w:rsidP="0045045D">
      <w:pPr>
        <w:spacing w:after="0" w:line="240" w:lineRule="auto"/>
        <w:jc w:val="both"/>
        <w:rPr>
          <w:rFonts w:eastAsia="Times New Roman"/>
          <w:szCs w:val="24"/>
          <w:lang w:val="es-ES" w:eastAsia="es-ES"/>
        </w:rPr>
      </w:pPr>
      <w:r w:rsidRPr="0045045D">
        <w:rPr>
          <w:rFonts w:eastAsia="Times New Roman"/>
          <w:szCs w:val="24"/>
          <w:lang w:val="es-ES" w:eastAsia="es-ES"/>
        </w:rPr>
        <w:t xml:space="preserve">II.- Que la municipalidad requiere de los servicios de alquiler de un rodo, para poder compactar el suelo; </w:t>
      </w:r>
    </w:p>
    <w:p w14:paraId="606D76AB" w14:textId="77777777" w:rsidR="0045045D" w:rsidRPr="0045045D" w:rsidRDefault="0045045D" w:rsidP="0045045D">
      <w:pPr>
        <w:spacing w:after="0" w:line="240" w:lineRule="auto"/>
        <w:jc w:val="both"/>
        <w:rPr>
          <w:rFonts w:eastAsia="Times New Roman"/>
          <w:szCs w:val="24"/>
          <w:lang w:val="es-ES" w:eastAsia="es-ES"/>
        </w:rPr>
      </w:pPr>
    </w:p>
    <w:p w14:paraId="626E6A64" w14:textId="77777777" w:rsidR="0045045D" w:rsidRPr="0045045D" w:rsidRDefault="0045045D" w:rsidP="0045045D">
      <w:pPr>
        <w:spacing w:after="0" w:line="240" w:lineRule="auto"/>
        <w:jc w:val="both"/>
        <w:rPr>
          <w:rFonts w:eastAsia="Times New Roman"/>
          <w:szCs w:val="24"/>
          <w:lang w:val="es-ES" w:eastAsia="es-ES"/>
        </w:rPr>
      </w:pPr>
      <w:r w:rsidRPr="0045045D">
        <w:rPr>
          <w:rFonts w:eastAsia="Times New Roman"/>
          <w:szCs w:val="24"/>
          <w:lang w:val="es-ES" w:eastAsia="es-ES"/>
        </w:rPr>
        <w:t xml:space="preserve">III.- Que no es posible establecer un monto total del contrato, pues se estará sujeto a las necesidades de las actividades a realizar; </w:t>
      </w:r>
    </w:p>
    <w:p w14:paraId="40F46A3A" w14:textId="77777777" w:rsidR="0045045D" w:rsidRPr="0045045D" w:rsidRDefault="0045045D" w:rsidP="0045045D">
      <w:pPr>
        <w:spacing w:after="0" w:line="240" w:lineRule="auto"/>
        <w:jc w:val="both"/>
        <w:rPr>
          <w:rFonts w:eastAsia="Times New Roman"/>
          <w:szCs w:val="24"/>
          <w:lang w:val="es-ES" w:eastAsia="es-ES"/>
        </w:rPr>
      </w:pPr>
    </w:p>
    <w:p w14:paraId="7B9BFC1F" w14:textId="77777777" w:rsidR="0045045D" w:rsidRPr="0045045D" w:rsidRDefault="0045045D" w:rsidP="0045045D">
      <w:pPr>
        <w:jc w:val="both"/>
        <w:rPr>
          <w:rFonts w:eastAsia="Times New Roman"/>
          <w:szCs w:val="24"/>
          <w:lang w:val="es-ES" w:eastAsia="es-ES"/>
        </w:rPr>
      </w:pPr>
      <w:r w:rsidRPr="0045045D">
        <w:rPr>
          <w:rFonts w:eastAsia="Times New Roman"/>
          <w:szCs w:val="24"/>
          <w:lang w:val="es-ES" w:eastAsia="es-ES"/>
        </w:rPr>
        <w:t xml:space="preserve">IV.- Que la empresa </w:t>
      </w:r>
      <w:r w:rsidRPr="0045045D">
        <w:rPr>
          <w:rFonts w:eastAsia="Times New Roman"/>
          <w:b/>
          <w:szCs w:val="24"/>
          <w:lang w:val="es-ES" w:eastAsia="es-ES"/>
        </w:rPr>
        <w:t xml:space="preserve">PROYECTOS MULTIPLES DE OCCIDENTE, S.A. DE C.V </w:t>
      </w:r>
      <w:r w:rsidRPr="0045045D">
        <w:rPr>
          <w:rFonts w:eastAsia="Times New Roman"/>
          <w:bCs/>
          <w:szCs w:val="24"/>
          <w:lang w:val="es-ES" w:eastAsia="es-ES"/>
        </w:rPr>
        <w:t>ha ofertado por el precio de $22.00 + IVA</w:t>
      </w:r>
    </w:p>
    <w:p w14:paraId="2A243549" w14:textId="77777777" w:rsidR="0045045D" w:rsidRPr="0045045D" w:rsidRDefault="0045045D" w:rsidP="0045045D">
      <w:pPr>
        <w:jc w:val="both"/>
        <w:rPr>
          <w:rFonts w:eastAsia="Times New Roman"/>
          <w:szCs w:val="24"/>
          <w:lang w:val="es-ES" w:eastAsia="es-ES"/>
        </w:rPr>
      </w:pPr>
      <w:r w:rsidRPr="0045045D">
        <w:rPr>
          <w:rFonts w:eastAsia="Times New Roman"/>
          <w:szCs w:val="24"/>
          <w:lang w:val="es-ES" w:eastAsia="es-ES"/>
        </w:rPr>
        <w:t xml:space="preserve">POR TANTO, el Concejo Municipal en uso de las facultades que el Código Municipal les confiere </w:t>
      </w:r>
      <w:r w:rsidR="002D49F4">
        <w:rPr>
          <w:rFonts w:eastAsia="Times New Roman"/>
          <w:szCs w:val="24"/>
          <w:lang w:val="es-ES" w:eastAsia="es-ES"/>
        </w:rPr>
        <w:t xml:space="preserve">ACUERDA: </w:t>
      </w:r>
    </w:p>
    <w:p w14:paraId="4A1D0D75" w14:textId="77777777" w:rsidR="0045045D" w:rsidRDefault="0045045D" w:rsidP="0045045D">
      <w:pPr>
        <w:numPr>
          <w:ilvl w:val="0"/>
          <w:numId w:val="376"/>
        </w:numPr>
        <w:spacing w:after="0" w:line="240" w:lineRule="auto"/>
        <w:contextualSpacing/>
        <w:jc w:val="both"/>
        <w:rPr>
          <w:rFonts w:eastAsia="Times New Roman"/>
          <w:szCs w:val="24"/>
          <w:lang w:val="es-ES" w:eastAsia="es-ES"/>
        </w:rPr>
      </w:pPr>
      <w:r w:rsidRPr="0045045D">
        <w:rPr>
          <w:rFonts w:eastAsia="Times New Roman"/>
          <w:szCs w:val="24"/>
          <w:lang w:val="es-ES" w:eastAsia="es-ES"/>
        </w:rPr>
        <w:t xml:space="preserve">Realizar la contratación de la empresa </w:t>
      </w:r>
      <w:r w:rsidRPr="0045045D">
        <w:rPr>
          <w:rFonts w:eastAsia="Times New Roman"/>
          <w:b/>
          <w:szCs w:val="24"/>
          <w:lang w:val="es-ES" w:eastAsia="es-ES"/>
        </w:rPr>
        <w:t>PROYECTOS MULTIPLES DE OCCIDENTE, S.A. DE C.V,</w:t>
      </w:r>
      <w:r w:rsidRPr="0045045D">
        <w:rPr>
          <w:rFonts w:eastAsia="Times New Roman"/>
          <w:bCs/>
          <w:szCs w:val="24"/>
          <w:lang w:val="es-ES" w:eastAsia="es-ES"/>
        </w:rPr>
        <w:t xml:space="preserve"> por el servicio de alquiler de rodo, a un precio de $22.00 + IVA </w:t>
      </w:r>
      <w:r w:rsidRPr="0045045D">
        <w:rPr>
          <w:rFonts w:eastAsia="Times New Roman"/>
          <w:szCs w:val="24"/>
          <w:lang w:val="es-ES" w:eastAsia="es-ES"/>
        </w:rPr>
        <w:t xml:space="preserve">Cabe destacar que el precio no incluye operador, ni combustible; correspondiente al período del </w:t>
      </w:r>
      <w:r w:rsidR="002D49F4">
        <w:rPr>
          <w:rFonts w:eastAsia="Times New Roman"/>
          <w:szCs w:val="24"/>
          <w:lang w:val="es-ES" w:eastAsia="es-ES"/>
        </w:rPr>
        <w:t>agosto a diciembre del 2020</w:t>
      </w:r>
    </w:p>
    <w:p w14:paraId="579A1679" w14:textId="77777777" w:rsidR="004334D4" w:rsidRPr="0045045D" w:rsidRDefault="004334D4" w:rsidP="004334D4">
      <w:pPr>
        <w:spacing w:after="0" w:line="240" w:lineRule="auto"/>
        <w:ind w:left="720"/>
        <w:contextualSpacing/>
        <w:jc w:val="both"/>
        <w:rPr>
          <w:rFonts w:eastAsia="Times New Roman"/>
          <w:szCs w:val="24"/>
          <w:lang w:val="es-ES" w:eastAsia="es-ES"/>
        </w:rPr>
      </w:pPr>
    </w:p>
    <w:p w14:paraId="4D5CF90C" w14:textId="77777777" w:rsidR="0045045D" w:rsidRDefault="0045045D" w:rsidP="0045045D">
      <w:pPr>
        <w:numPr>
          <w:ilvl w:val="0"/>
          <w:numId w:val="376"/>
        </w:numPr>
        <w:spacing w:after="0" w:line="240" w:lineRule="auto"/>
        <w:contextualSpacing/>
        <w:jc w:val="both"/>
        <w:rPr>
          <w:rFonts w:eastAsia="Times New Roman"/>
          <w:szCs w:val="24"/>
          <w:lang w:val="es-ES" w:eastAsia="es-ES"/>
        </w:rPr>
      </w:pPr>
      <w:r w:rsidRPr="0045045D">
        <w:rPr>
          <w:rFonts w:eastAsia="Times New Roman"/>
          <w:szCs w:val="24"/>
          <w:lang w:val="es-ES" w:eastAsia="es-ES"/>
        </w:rPr>
        <w:t>Autorizar al Prof. José Rigoberto Pinto Rivera, para que en nombre y representación del municipio firme prorroga de contrato.</w:t>
      </w:r>
    </w:p>
    <w:p w14:paraId="02CB1A14" w14:textId="77777777" w:rsidR="00F65288" w:rsidRDefault="00F65288" w:rsidP="00F65288">
      <w:pPr>
        <w:spacing w:after="0" w:line="240" w:lineRule="auto"/>
        <w:ind w:left="720"/>
        <w:contextualSpacing/>
        <w:jc w:val="both"/>
        <w:rPr>
          <w:rFonts w:eastAsia="Times New Roman"/>
          <w:szCs w:val="24"/>
          <w:lang w:val="es-ES" w:eastAsia="es-ES"/>
        </w:rPr>
      </w:pPr>
    </w:p>
    <w:p w14:paraId="44B42724" w14:textId="77777777" w:rsidR="002D49F4" w:rsidRPr="0045045D" w:rsidRDefault="002D49F4" w:rsidP="002D49F4">
      <w:pPr>
        <w:spacing w:after="0" w:line="240" w:lineRule="auto"/>
        <w:contextualSpacing/>
        <w:jc w:val="both"/>
        <w:rPr>
          <w:rFonts w:eastAsia="Times New Roman"/>
          <w:szCs w:val="24"/>
          <w:lang w:val="es-ES" w:eastAsia="es-ES"/>
        </w:rPr>
      </w:pPr>
      <w:r>
        <w:rPr>
          <w:rFonts w:eastAsia="Times New Roman"/>
          <w:szCs w:val="24"/>
          <w:lang w:val="es-ES" w:eastAsia="es-ES"/>
        </w:rPr>
        <w:t xml:space="preserve">COMUNIQUESE. </w:t>
      </w:r>
    </w:p>
    <w:p w14:paraId="4E4E5A8F" w14:textId="77777777" w:rsidR="0045045D" w:rsidRPr="0045045D" w:rsidRDefault="0045045D" w:rsidP="0045045D">
      <w:pPr>
        <w:spacing w:after="0" w:line="240" w:lineRule="auto"/>
        <w:contextualSpacing/>
        <w:jc w:val="both"/>
        <w:rPr>
          <w:rFonts w:eastAsia="Times New Roman"/>
          <w:szCs w:val="24"/>
          <w:lang w:val="es-ES" w:eastAsia="es-ES"/>
        </w:rPr>
      </w:pPr>
    </w:p>
    <w:bookmarkEnd w:id="26"/>
    <w:p w14:paraId="2EF4FF8F" w14:textId="77777777" w:rsidR="004313E0" w:rsidRPr="005862F3" w:rsidRDefault="004313E0" w:rsidP="004313E0">
      <w:pPr>
        <w:tabs>
          <w:tab w:val="left" w:pos="922"/>
          <w:tab w:val="left" w:pos="7513"/>
          <w:tab w:val="left" w:pos="7797"/>
        </w:tabs>
        <w:jc w:val="both"/>
        <w:rPr>
          <w:rFonts w:eastAsia="Calibri"/>
          <w:b/>
          <w:szCs w:val="24"/>
          <w:u w:val="single"/>
        </w:rPr>
      </w:pPr>
      <w:r w:rsidRPr="005862F3">
        <w:rPr>
          <w:rFonts w:eastAsia="Calibri"/>
          <w:b/>
          <w:szCs w:val="24"/>
          <w:u w:val="single"/>
        </w:rPr>
        <w:t xml:space="preserve">ACUERDO NÚMERO </w:t>
      </w:r>
      <w:r>
        <w:rPr>
          <w:rFonts w:eastAsia="Calibri"/>
          <w:b/>
          <w:szCs w:val="24"/>
          <w:u w:val="single"/>
        </w:rPr>
        <w:t xml:space="preserve">ONCE: </w:t>
      </w:r>
      <w:r w:rsidRPr="005862F3">
        <w:rPr>
          <w:rFonts w:eastAsia="Calibri"/>
          <w:b/>
          <w:szCs w:val="24"/>
          <w:u w:val="single"/>
        </w:rPr>
        <w:t xml:space="preserve">   </w:t>
      </w:r>
    </w:p>
    <w:p w14:paraId="07FCE21A" w14:textId="77777777" w:rsidR="004313E0" w:rsidRDefault="000920B9" w:rsidP="004313E0">
      <w:pPr>
        <w:spacing w:after="0" w:line="240" w:lineRule="auto"/>
        <w:jc w:val="both"/>
        <w:rPr>
          <w:szCs w:val="24"/>
        </w:rPr>
      </w:pPr>
      <w:r>
        <w:rPr>
          <w:szCs w:val="24"/>
        </w:rPr>
        <w:t>El Concejo Municipal CONSIDERANDO:</w:t>
      </w:r>
    </w:p>
    <w:p w14:paraId="0B7AA80F" w14:textId="77777777" w:rsidR="000920B9" w:rsidRPr="00030ABD" w:rsidRDefault="000920B9" w:rsidP="000920B9">
      <w:pPr>
        <w:spacing w:after="0" w:line="240" w:lineRule="auto"/>
        <w:jc w:val="both"/>
        <w:rPr>
          <w:szCs w:val="24"/>
        </w:rPr>
      </w:pPr>
    </w:p>
    <w:p w14:paraId="7B8E0C28" w14:textId="77777777" w:rsidR="000920B9" w:rsidRPr="00030ABD" w:rsidRDefault="000920B9" w:rsidP="000920B9">
      <w:pPr>
        <w:spacing w:after="0" w:line="240" w:lineRule="auto"/>
        <w:contextualSpacing/>
        <w:jc w:val="both"/>
        <w:rPr>
          <w:rFonts w:eastAsia="Times New Roman"/>
          <w:color w:val="000000"/>
          <w:szCs w:val="24"/>
          <w:lang w:val="es-ES" w:eastAsia="es-SV"/>
        </w:rPr>
      </w:pPr>
      <w:r w:rsidRPr="00030ABD">
        <w:rPr>
          <w:szCs w:val="24"/>
        </w:rPr>
        <w:t xml:space="preserve">I.- Que en sesión ordinaria de fecha veintitrés de junio del 2020, se priorizaron dos procesos de licitación, para la Planta de Tratamiento de Aguas Residuales; los cuales consisten en </w:t>
      </w:r>
      <w:r w:rsidRPr="00030ABD">
        <w:rPr>
          <w:rFonts w:eastAsia="Times New Roman"/>
          <w:color w:val="000000"/>
          <w:szCs w:val="24"/>
          <w:lang w:val="es-ES" w:eastAsia="es-SV"/>
        </w:rPr>
        <w:t>el Suministro de sistema de control e instalación de equipos de bombeo y el suministro e instalación  equipamiento electromecánico.</w:t>
      </w:r>
    </w:p>
    <w:p w14:paraId="13754A07" w14:textId="77777777" w:rsidR="000920B9" w:rsidRPr="00030ABD" w:rsidRDefault="000920B9" w:rsidP="000920B9">
      <w:pPr>
        <w:spacing w:after="0" w:line="240" w:lineRule="auto"/>
        <w:contextualSpacing/>
        <w:jc w:val="both"/>
        <w:rPr>
          <w:rFonts w:eastAsia="Times New Roman"/>
          <w:color w:val="000000"/>
          <w:szCs w:val="24"/>
          <w:lang w:val="es-ES" w:eastAsia="es-SV"/>
        </w:rPr>
      </w:pPr>
    </w:p>
    <w:p w14:paraId="15A5ACD0" w14:textId="77777777" w:rsidR="000920B9" w:rsidRPr="00030ABD" w:rsidRDefault="000920B9" w:rsidP="000920B9">
      <w:pPr>
        <w:spacing w:after="0" w:line="240" w:lineRule="auto"/>
        <w:jc w:val="both"/>
        <w:rPr>
          <w:szCs w:val="24"/>
        </w:rPr>
      </w:pPr>
      <w:r w:rsidRPr="00030ABD">
        <w:rPr>
          <w:szCs w:val="24"/>
        </w:rPr>
        <w:t xml:space="preserve">II.- Que el artículo 18 de la Ley de Adquisiciones y Contrataciones de la Administración Pública establece como una de las competencias de los Concejos Municipales es la aprobación de las Bases de Licitación o de Concurso de los procesos de Adquisiciones y Contrataciones; y de las cuales UACI, ha presentado las bases correspondiente al </w:t>
      </w:r>
      <w:r w:rsidRPr="00030ABD">
        <w:rPr>
          <w:rFonts w:eastAsia="Times New Roman"/>
          <w:color w:val="000000"/>
          <w:szCs w:val="24"/>
          <w:lang w:val="es-ES" w:eastAsia="es-SV"/>
        </w:rPr>
        <w:t xml:space="preserve">Suministro de sistema de control e instalación de equipos de bombeo para la Planta de Tratamiento. </w:t>
      </w:r>
    </w:p>
    <w:p w14:paraId="0FE358DE" w14:textId="77777777" w:rsidR="000920B9" w:rsidRDefault="000920B9" w:rsidP="004313E0">
      <w:pPr>
        <w:spacing w:after="0" w:line="240" w:lineRule="auto"/>
        <w:jc w:val="both"/>
        <w:rPr>
          <w:szCs w:val="24"/>
        </w:rPr>
      </w:pPr>
    </w:p>
    <w:p w14:paraId="1FD5040F" w14:textId="77777777" w:rsidR="000920B9" w:rsidRDefault="000920B9" w:rsidP="004313E0">
      <w:pPr>
        <w:spacing w:after="0" w:line="240" w:lineRule="auto"/>
        <w:jc w:val="both"/>
        <w:rPr>
          <w:szCs w:val="24"/>
        </w:rPr>
      </w:pPr>
    </w:p>
    <w:p w14:paraId="4A096AE5" w14:textId="77777777" w:rsidR="000920B9" w:rsidRPr="009F240E" w:rsidRDefault="000920B9" w:rsidP="000920B9">
      <w:pPr>
        <w:numPr>
          <w:ilvl w:val="12"/>
          <w:numId w:val="0"/>
        </w:numPr>
        <w:tabs>
          <w:tab w:val="left" w:pos="-720"/>
        </w:tabs>
        <w:suppressAutoHyphens/>
        <w:spacing w:after="200" w:line="276" w:lineRule="auto"/>
        <w:jc w:val="both"/>
        <w:rPr>
          <w:rFonts w:eastAsia="Calibri"/>
          <w:spacing w:val="-3"/>
          <w:szCs w:val="24"/>
        </w:rPr>
      </w:pPr>
      <w:r w:rsidRPr="009F240E">
        <w:rPr>
          <w:rFonts w:eastAsia="Calibri"/>
          <w:b/>
        </w:rPr>
        <w:t>POR TANTO,</w:t>
      </w:r>
      <w:r w:rsidRPr="009F240E">
        <w:rPr>
          <w:rFonts w:eastAsia="Calibri"/>
        </w:rPr>
        <w:t xml:space="preserve"> El Concejo Municipal en uso de las facultades que el Código Municipal les confiere  </w:t>
      </w:r>
      <w:r w:rsidRPr="009F240E">
        <w:rPr>
          <w:rFonts w:eastAsia="Calibri"/>
          <w:spacing w:val="-3"/>
          <w:szCs w:val="24"/>
        </w:rPr>
        <w:t xml:space="preserve">con 09 votos a favor, los cuales corresponden a los señores Prof. José Rigoberto Pinto Rivera, Alcalde Municipal, Lic. Ramón Alberto Calderón Hernández, Síndico Municipal, </w:t>
      </w:r>
      <w:r w:rsidRPr="009F240E">
        <w:rPr>
          <w:rFonts w:eastAsia="Calibri"/>
          <w:szCs w:val="24"/>
        </w:rPr>
        <w:t xml:space="preserve">José Roberto Lemus Morataya, Primer Regidor Propietario, Pedro Antonio Sanabria Salazar,  Segundo Regidor Propietario, Jesús Peraza Arriola, Tercer Regidor Propietario,  </w:t>
      </w:r>
      <w:proofErr w:type="spellStart"/>
      <w:r w:rsidRPr="009F240E">
        <w:rPr>
          <w:rFonts w:eastAsia="Calibri"/>
          <w:szCs w:val="24"/>
        </w:rPr>
        <w:t>Victor</w:t>
      </w:r>
      <w:proofErr w:type="spellEnd"/>
      <w:r w:rsidRPr="009F240E">
        <w:rPr>
          <w:rFonts w:eastAsia="Calibri"/>
          <w:szCs w:val="24"/>
        </w:rPr>
        <w:t xml:space="preserve"> Manuel </w:t>
      </w:r>
      <w:proofErr w:type="spellStart"/>
      <w:r w:rsidRPr="009F240E">
        <w:rPr>
          <w:rFonts w:eastAsia="Calibri"/>
          <w:szCs w:val="24"/>
        </w:rPr>
        <w:t>Pleitez</w:t>
      </w:r>
      <w:proofErr w:type="spellEnd"/>
      <w:r w:rsidRPr="009F240E">
        <w:rPr>
          <w:rFonts w:eastAsia="Calibri"/>
          <w:szCs w:val="24"/>
        </w:rPr>
        <w:t xml:space="preserve"> Guerra, Cuarto Regidor Propietario,  Alejandro Lemus </w:t>
      </w:r>
      <w:proofErr w:type="spellStart"/>
      <w:r w:rsidRPr="009F240E">
        <w:rPr>
          <w:rFonts w:eastAsia="Calibri"/>
          <w:szCs w:val="24"/>
        </w:rPr>
        <w:t>Mazariego</w:t>
      </w:r>
      <w:proofErr w:type="spellEnd"/>
      <w:r w:rsidRPr="009F240E">
        <w:rPr>
          <w:rFonts w:eastAsia="Calibri"/>
          <w:szCs w:val="24"/>
        </w:rPr>
        <w:t xml:space="preserve">, Quinto Regidor Propietario, Lic. José Atilio Granados Hernández, Sexto Regidor Propietario, Ricardo Alberto Polanco </w:t>
      </w:r>
      <w:proofErr w:type="spellStart"/>
      <w:r w:rsidRPr="009F240E">
        <w:rPr>
          <w:rFonts w:eastAsia="Calibri"/>
          <w:szCs w:val="24"/>
        </w:rPr>
        <w:t>Verganza</w:t>
      </w:r>
      <w:proofErr w:type="spellEnd"/>
      <w:r w:rsidRPr="009F240E">
        <w:rPr>
          <w:rFonts w:eastAsia="Calibri"/>
          <w:szCs w:val="24"/>
        </w:rPr>
        <w:t>, Noveno Regidor Propietario</w:t>
      </w:r>
      <w:r w:rsidRPr="009F240E">
        <w:rPr>
          <w:rFonts w:eastAsia="Calibri"/>
          <w:spacing w:val="-3"/>
          <w:szCs w:val="24"/>
        </w:rPr>
        <w:t xml:space="preserve">; y 3 votos en contra, los cuales corresponden a los señores </w:t>
      </w:r>
      <w:r w:rsidRPr="009F240E">
        <w:rPr>
          <w:rFonts w:eastAsia="Calibri"/>
          <w:szCs w:val="24"/>
        </w:rPr>
        <w:t>Julio Enrique Martínez Heredia, Séptimo Regidor Propietario</w:t>
      </w:r>
      <w:r w:rsidRPr="009F240E">
        <w:rPr>
          <w:rFonts w:eastAsia="Calibri"/>
          <w:spacing w:val="-3"/>
          <w:szCs w:val="24"/>
        </w:rPr>
        <w:t>, José Misael Posadas Mejía, Octavo Regidor Propietario, Sr. Nelson Eduardo Figueroa Castillo, Décimo Regidor Propietario,   ACUERDA:</w:t>
      </w:r>
    </w:p>
    <w:p w14:paraId="6656BCEA" w14:textId="77777777" w:rsidR="000920B9" w:rsidRDefault="000920B9" w:rsidP="004313E0">
      <w:pPr>
        <w:spacing w:after="0" w:line="240" w:lineRule="auto"/>
        <w:jc w:val="both"/>
        <w:rPr>
          <w:szCs w:val="24"/>
        </w:rPr>
      </w:pPr>
    </w:p>
    <w:p w14:paraId="289A422A" w14:textId="77777777" w:rsidR="004313E0" w:rsidRPr="00030ABD" w:rsidRDefault="004313E0" w:rsidP="004313E0">
      <w:pPr>
        <w:spacing w:after="0" w:line="240" w:lineRule="auto"/>
        <w:jc w:val="both"/>
        <w:rPr>
          <w:szCs w:val="24"/>
        </w:rPr>
      </w:pPr>
      <w:r w:rsidRPr="00030ABD">
        <w:rPr>
          <w:szCs w:val="24"/>
        </w:rPr>
        <w:t xml:space="preserve">1.- APROBAR </w:t>
      </w:r>
      <w:r w:rsidR="00A96FC2">
        <w:rPr>
          <w:szCs w:val="24"/>
        </w:rPr>
        <w:t xml:space="preserve">la siguiente base de licitación: </w:t>
      </w:r>
    </w:p>
    <w:p w14:paraId="40E900FA" w14:textId="77777777" w:rsidR="007942C5" w:rsidRPr="007942C5" w:rsidRDefault="004313E0" w:rsidP="002262DF">
      <w:pPr>
        <w:numPr>
          <w:ilvl w:val="0"/>
          <w:numId w:val="377"/>
        </w:numPr>
        <w:spacing w:after="0" w:line="240" w:lineRule="auto"/>
        <w:contextualSpacing/>
        <w:jc w:val="both"/>
        <w:rPr>
          <w:rFonts w:eastAsia="Times New Roman"/>
          <w:szCs w:val="24"/>
          <w:lang w:val="es-ES" w:eastAsia="es-ES"/>
        </w:rPr>
      </w:pPr>
      <w:bookmarkStart w:id="27" w:name="_Hlk46486671"/>
      <w:r w:rsidRPr="007942C5">
        <w:rPr>
          <w:rFonts w:eastAsia="Times New Roman"/>
          <w:color w:val="000000"/>
          <w:lang w:eastAsia="es-SV"/>
        </w:rPr>
        <w:t>Licitación Pública 1</w:t>
      </w:r>
      <w:r w:rsidR="002A4CEC">
        <w:rPr>
          <w:rFonts w:eastAsia="Times New Roman"/>
          <w:color w:val="000000"/>
          <w:lang w:eastAsia="es-SV"/>
        </w:rPr>
        <w:t>4</w:t>
      </w:r>
      <w:r w:rsidRPr="007942C5">
        <w:rPr>
          <w:rFonts w:eastAsia="Times New Roman"/>
          <w:color w:val="000000"/>
          <w:lang w:eastAsia="es-SV"/>
        </w:rPr>
        <w:t xml:space="preserve">/2020 </w:t>
      </w:r>
      <w:r w:rsidR="003D6F7B">
        <w:rPr>
          <w:rFonts w:eastAsia="Calibri"/>
          <w:szCs w:val="24"/>
        </w:rPr>
        <w:t>“</w:t>
      </w:r>
      <w:r w:rsidR="007942C5" w:rsidRPr="007942C5">
        <w:rPr>
          <w:rFonts w:eastAsia="Calibri"/>
          <w:szCs w:val="24"/>
        </w:rPr>
        <w:t xml:space="preserve">Suministro e instalación de equipamiento electromecánico en la </w:t>
      </w:r>
      <w:r w:rsidR="007942C5" w:rsidRPr="007942C5">
        <w:rPr>
          <w:rFonts w:eastAsia="Times New Roman"/>
          <w:color w:val="000000"/>
          <w:szCs w:val="24"/>
          <w:lang w:val="es-ES" w:eastAsia="es-SV"/>
        </w:rPr>
        <w:t xml:space="preserve">Planta </w:t>
      </w:r>
      <w:r w:rsidR="007942C5" w:rsidRPr="007942C5">
        <w:rPr>
          <w:rFonts w:eastAsia="Calibri"/>
          <w:szCs w:val="24"/>
        </w:rPr>
        <w:t>de Tratamiento de las Aguas Residuales</w:t>
      </w:r>
      <w:r w:rsidR="003D6F7B">
        <w:rPr>
          <w:rFonts w:eastAsia="Calibri"/>
          <w:szCs w:val="24"/>
        </w:rPr>
        <w:t>”</w:t>
      </w:r>
    </w:p>
    <w:bookmarkEnd w:id="27"/>
    <w:p w14:paraId="45D747BE" w14:textId="77777777" w:rsidR="007942C5" w:rsidRPr="007942C5" w:rsidRDefault="007942C5" w:rsidP="007942C5">
      <w:pPr>
        <w:spacing w:after="0" w:line="240" w:lineRule="auto"/>
        <w:ind w:left="720"/>
        <w:contextualSpacing/>
        <w:jc w:val="both"/>
        <w:rPr>
          <w:rFonts w:eastAsia="Times New Roman"/>
          <w:szCs w:val="24"/>
          <w:lang w:val="es-ES" w:eastAsia="es-ES"/>
        </w:rPr>
      </w:pPr>
    </w:p>
    <w:p w14:paraId="6EE82474" w14:textId="77777777" w:rsidR="004313E0" w:rsidRPr="00030ABD" w:rsidRDefault="004313E0" w:rsidP="004313E0">
      <w:pPr>
        <w:spacing w:after="0" w:line="240" w:lineRule="auto"/>
        <w:jc w:val="both"/>
        <w:rPr>
          <w:szCs w:val="24"/>
        </w:rPr>
      </w:pPr>
      <w:r w:rsidRPr="00030ABD">
        <w:rPr>
          <w:szCs w:val="24"/>
        </w:rPr>
        <w:t>2.- ESTABLECER como precio de venta de las Bases de Licitación en CINCUENTA 00/100 DÓLARES DE LOS ESTADOS UNIDOS DE AMERICA ($50.00);</w:t>
      </w:r>
    </w:p>
    <w:p w14:paraId="5ACB6D93" w14:textId="77777777" w:rsidR="004313E0" w:rsidRPr="00030ABD" w:rsidRDefault="004313E0" w:rsidP="004313E0">
      <w:pPr>
        <w:spacing w:after="0" w:line="240" w:lineRule="auto"/>
        <w:jc w:val="both"/>
        <w:rPr>
          <w:szCs w:val="24"/>
        </w:rPr>
      </w:pPr>
    </w:p>
    <w:p w14:paraId="49378EEC" w14:textId="77777777" w:rsidR="004313E0" w:rsidRPr="00030ABD" w:rsidRDefault="004313E0" w:rsidP="004313E0">
      <w:pPr>
        <w:spacing w:after="0" w:line="240" w:lineRule="auto"/>
        <w:jc w:val="both"/>
        <w:rPr>
          <w:szCs w:val="24"/>
        </w:rPr>
      </w:pPr>
      <w:r w:rsidRPr="00030ABD">
        <w:rPr>
          <w:szCs w:val="24"/>
        </w:rPr>
        <w:t xml:space="preserve">3.- AUTORIZAR a la Unidad de Adquisiciones y Contrataciones la publicación del cartel de la Licitación Pública, en uno de los medios de prensa escrita de circulación nacional, y en el Sistema Electrónico de Compras Públicas de El Salvador. </w:t>
      </w:r>
    </w:p>
    <w:p w14:paraId="7372CA80" w14:textId="77777777" w:rsidR="004313E0" w:rsidRPr="00030ABD" w:rsidRDefault="004313E0" w:rsidP="004313E0">
      <w:pPr>
        <w:spacing w:after="0" w:line="240" w:lineRule="auto"/>
        <w:jc w:val="both"/>
        <w:rPr>
          <w:szCs w:val="24"/>
        </w:rPr>
      </w:pPr>
    </w:p>
    <w:p w14:paraId="15CF7761" w14:textId="77777777" w:rsidR="00E77BD5" w:rsidRDefault="00E77BD5" w:rsidP="004C13D1">
      <w:pPr>
        <w:tabs>
          <w:tab w:val="left" w:pos="709"/>
          <w:tab w:val="left" w:pos="7797"/>
        </w:tabs>
        <w:spacing w:after="200" w:line="240" w:lineRule="auto"/>
        <w:contextualSpacing/>
        <w:jc w:val="both"/>
        <w:rPr>
          <w:rFonts w:eastAsia="Calibri"/>
          <w:bCs/>
          <w:lang w:val="es-MX"/>
        </w:rPr>
      </w:pPr>
    </w:p>
    <w:p w14:paraId="532386D9" w14:textId="77777777" w:rsidR="00E77BD5" w:rsidRPr="009F240E" w:rsidRDefault="00E77BD5" w:rsidP="00E77BD5">
      <w:pPr>
        <w:spacing w:after="0" w:line="240" w:lineRule="auto"/>
        <w:jc w:val="both"/>
        <w:rPr>
          <w:rFonts w:eastAsia="Calibri"/>
          <w:szCs w:val="24"/>
        </w:rPr>
      </w:pPr>
      <w:r w:rsidRPr="009F240E">
        <w:rPr>
          <w:rFonts w:eastAsia="Calibri"/>
          <w:szCs w:val="24"/>
        </w:rPr>
        <w:t xml:space="preserve">Los votos en contra corresponden a los señores Julio Enrique Martínez Heredia, Séptimo Regidor Propietario, José Misael Posadas Mejía, Octavo Regidor Propietario, Sr. Nelson Eduardo Figueroa Castillo, Décimo Regidor Propietario, manifestando que no están de acuerdo, porque es un proyecto que se trae de arrastre en periodos anteriores, y el cual consideran que se debería haber hecho un contrato con  una empresa, que cumpliera con todos los aspectos técnicos de ingeniería sanitaria para un proyecto de este tipo de infraestructura, por tanto consideran que el hecho de hacerlo por administración no puede traer los mismos resultados; y del cual desde en un principio se estipulo para 15 meses y a la fecha ese tiempo se ha triplicado. Como </w:t>
      </w:r>
      <w:proofErr w:type="spellStart"/>
      <w:r w:rsidRPr="009F240E">
        <w:rPr>
          <w:rFonts w:eastAsia="Calibri"/>
          <w:szCs w:val="24"/>
        </w:rPr>
        <w:t>metapanecos</w:t>
      </w:r>
      <w:proofErr w:type="spellEnd"/>
      <w:r w:rsidRPr="009F240E">
        <w:rPr>
          <w:rFonts w:eastAsia="Calibri"/>
          <w:szCs w:val="24"/>
        </w:rPr>
        <w:t xml:space="preserve"> consideran que es un proyecto de vital importancia para el medio ambiente y para la convivencia social en Metapán, pero las deficiencias que trae en la modificación del planteamiento inicial los obliga a votar en contra.   </w:t>
      </w:r>
    </w:p>
    <w:p w14:paraId="14F91F08" w14:textId="77777777" w:rsidR="00E77BD5" w:rsidRPr="009F240E" w:rsidRDefault="00E77BD5" w:rsidP="00E77BD5">
      <w:pPr>
        <w:spacing w:after="0" w:line="240" w:lineRule="auto"/>
        <w:jc w:val="both"/>
        <w:rPr>
          <w:rFonts w:eastAsia="Times New Roman"/>
          <w:szCs w:val="24"/>
          <w:lang w:val="es-ES" w:eastAsia="es-ES"/>
        </w:rPr>
      </w:pPr>
    </w:p>
    <w:p w14:paraId="34283479" w14:textId="77777777" w:rsidR="00E77BD5" w:rsidRPr="009F240E" w:rsidRDefault="00E77BD5" w:rsidP="00E77BD5">
      <w:pPr>
        <w:spacing w:after="0" w:line="240" w:lineRule="auto"/>
        <w:jc w:val="both"/>
        <w:rPr>
          <w:rFonts w:eastAsia="Calibri"/>
          <w:color w:val="000000"/>
          <w:szCs w:val="24"/>
          <w:lang w:val="es-ES"/>
        </w:rPr>
      </w:pPr>
    </w:p>
    <w:p w14:paraId="0571D323" w14:textId="77777777" w:rsidR="00E77BD5" w:rsidRPr="009F240E" w:rsidRDefault="00E77BD5" w:rsidP="00E77BD5">
      <w:pPr>
        <w:spacing w:after="0" w:line="240" w:lineRule="auto"/>
        <w:contextualSpacing/>
        <w:jc w:val="both"/>
        <w:rPr>
          <w:rFonts w:eastAsia="Calibri"/>
          <w:b/>
          <w:color w:val="000000"/>
        </w:rPr>
      </w:pPr>
      <w:r w:rsidRPr="009F240E">
        <w:rPr>
          <w:rFonts w:eastAsia="Calibri"/>
          <w:b/>
          <w:color w:val="000000"/>
          <w:szCs w:val="24"/>
        </w:rPr>
        <w:t xml:space="preserve">COMUNIQUESE. </w:t>
      </w:r>
    </w:p>
    <w:p w14:paraId="7ABD9CA2" w14:textId="77777777" w:rsidR="00E77BD5" w:rsidRDefault="00E77BD5" w:rsidP="004C13D1">
      <w:pPr>
        <w:tabs>
          <w:tab w:val="left" w:pos="709"/>
          <w:tab w:val="left" w:pos="7797"/>
        </w:tabs>
        <w:spacing w:after="200" w:line="240" w:lineRule="auto"/>
        <w:contextualSpacing/>
        <w:jc w:val="both"/>
        <w:rPr>
          <w:rFonts w:eastAsia="Calibri"/>
          <w:bCs/>
          <w:lang w:val="es-MX"/>
        </w:rPr>
      </w:pPr>
    </w:p>
    <w:p w14:paraId="572EF886" w14:textId="77777777" w:rsidR="007925D9" w:rsidRPr="00782F47" w:rsidRDefault="007925D9" w:rsidP="007925D9">
      <w:pPr>
        <w:spacing w:after="0" w:line="240" w:lineRule="auto"/>
        <w:jc w:val="both"/>
        <w:rPr>
          <w:rFonts w:eastAsia="Calibri"/>
          <w:color w:val="000000"/>
          <w:szCs w:val="24"/>
          <w:lang w:val="es-ES"/>
        </w:rPr>
      </w:pPr>
    </w:p>
    <w:p w14:paraId="40010851" w14:textId="77777777" w:rsidR="007925D9" w:rsidRPr="00782F47" w:rsidRDefault="007925D9" w:rsidP="007925D9">
      <w:pPr>
        <w:spacing w:after="0" w:line="240" w:lineRule="auto"/>
        <w:jc w:val="both"/>
        <w:rPr>
          <w:rFonts w:eastAsia="Times New Roman"/>
          <w:szCs w:val="24"/>
          <w:lang w:eastAsia="es-SV"/>
        </w:rPr>
      </w:pPr>
      <w:r w:rsidRPr="00782F47">
        <w:rPr>
          <w:rFonts w:eastAsia="Times New Roman"/>
          <w:b/>
          <w:szCs w:val="24"/>
          <w:u w:val="single"/>
          <w:lang w:eastAsia="es-ES"/>
        </w:rPr>
        <w:t xml:space="preserve">ACUERDO NÚMERO </w:t>
      </w:r>
      <w:r>
        <w:rPr>
          <w:rFonts w:eastAsia="Times New Roman"/>
          <w:b/>
          <w:szCs w:val="24"/>
          <w:u w:val="single"/>
          <w:lang w:eastAsia="es-ES"/>
        </w:rPr>
        <w:t xml:space="preserve">DOCE: </w:t>
      </w:r>
      <w:r w:rsidRPr="00782F47">
        <w:rPr>
          <w:rFonts w:eastAsia="Times New Roman"/>
          <w:b/>
          <w:szCs w:val="24"/>
          <w:u w:val="single"/>
          <w:lang w:eastAsia="es-ES"/>
        </w:rPr>
        <w:t xml:space="preserve"> </w:t>
      </w:r>
    </w:p>
    <w:p w14:paraId="02A8EAE3" w14:textId="77777777" w:rsidR="007925D9" w:rsidRPr="00782F47" w:rsidRDefault="007925D9" w:rsidP="007925D9">
      <w:pPr>
        <w:spacing w:after="0" w:line="240" w:lineRule="auto"/>
        <w:jc w:val="both"/>
        <w:rPr>
          <w:szCs w:val="24"/>
          <w:lang w:eastAsia="es-SV"/>
        </w:rPr>
      </w:pPr>
    </w:p>
    <w:p w14:paraId="2547C9AD" w14:textId="77777777" w:rsidR="007925D9" w:rsidRPr="00782F47" w:rsidRDefault="007925D9" w:rsidP="007925D9">
      <w:pPr>
        <w:spacing w:after="0" w:line="240" w:lineRule="auto"/>
        <w:jc w:val="both"/>
        <w:rPr>
          <w:szCs w:val="24"/>
        </w:rPr>
      </w:pPr>
      <w:r w:rsidRPr="00782F47">
        <w:rPr>
          <w:szCs w:val="24"/>
        </w:rPr>
        <w:t>El Concejo Municipal, CONSIDERANDO:</w:t>
      </w:r>
    </w:p>
    <w:p w14:paraId="4E10C911" w14:textId="77777777" w:rsidR="007925D9" w:rsidRPr="00782F47" w:rsidRDefault="007925D9" w:rsidP="007925D9">
      <w:pPr>
        <w:spacing w:after="0" w:line="240" w:lineRule="auto"/>
        <w:jc w:val="both"/>
        <w:rPr>
          <w:szCs w:val="24"/>
        </w:rPr>
      </w:pPr>
    </w:p>
    <w:p w14:paraId="74FE6C23" w14:textId="77777777" w:rsidR="0030294F" w:rsidRPr="00030ABD" w:rsidRDefault="007925D9" w:rsidP="0030294F">
      <w:pPr>
        <w:spacing w:after="0" w:line="240" w:lineRule="auto"/>
        <w:contextualSpacing/>
        <w:jc w:val="both"/>
        <w:rPr>
          <w:rFonts w:eastAsia="Times New Roman"/>
          <w:szCs w:val="24"/>
          <w:lang w:val="es-ES" w:eastAsia="es-ES"/>
        </w:rPr>
      </w:pPr>
      <w:r w:rsidRPr="00782F47">
        <w:rPr>
          <w:szCs w:val="24"/>
        </w:rPr>
        <w:t xml:space="preserve">I.- Que en acuerdo número </w:t>
      </w:r>
      <w:r w:rsidR="0030294F">
        <w:rPr>
          <w:szCs w:val="24"/>
        </w:rPr>
        <w:t xml:space="preserve">uno del acta número veintinueve de sesión extraordinaria de fecha  veinticinco de junio del 2020 </w:t>
      </w:r>
      <w:r w:rsidRPr="00782F47">
        <w:rPr>
          <w:szCs w:val="24"/>
        </w:rPr>
        <w:t xml:space="preserve"> aprobaron las bases de licitación, </w:t>
      </w:r>
      <w:r w:rsidR="0030294F" w:rsidRPr="00030ABD">
        <w:rPr>
          <w:rFonts w:eastAsia="Times New Roman"/>
          <w:color w:val="000000"/>
          <w:lang w:eastAsia="es-SV"/>
        </w:rPr>
        <w:t>Licitación Pública 10/2020 “</w:t>
      </w:r>
      <w:r w:rsidR="0030294F" w:rsidRPr="00030ABD">
        <w:rPr>
          <w:rFonts w:eastAsia="Times New Roman"/>
          <w:color w:val="000000"/>
          <w:szCs w:val="24"/>
          <w:lang w:val="es-ES" w:eastAsia="es-SV"/>
        </w:rPr>
        <w:t xml:space="preserve">Suministro de sistema de control e instalación de equipos de bombeo, para la Planta </w:t>
      </w:r>
      <w:r w:rsidR="0030294F" w:rsidRPr="00030ABD">
        <w:rPr>
          <w:rFonts w:eastAsia="Calibri"/>
          <w:szCs w:val="24"/>
        </w:rPr>
        <w:t>de Tratamiento de las Aguas Residuales;</w:t>
      </w:r>
    </w:p>
    <w:p w14:paraId="5F87682F" w14:textId="77777777" w:rsidR="007925D9" w:rsidRPr="0030294F" w:rsidRDefault="007925D9" w:rsidP="007925D9">
      <w:pPr>
        <w:spacing w:after="0" w:line="240" w:lineRule="auto"/>
        <w:contextualSpacing/>
        <w:jc w:val="both"/>
        <w:rPr>
          <w:rFonts w:eastAsia="Times New Roman"/>
          <w:color w:val="000000"/>
          <w:lang w:val="es-ES" w:eastAsia="es-SV"/>
        </w:rPr>
      </w:pPr>
    </w:p>
    <w:p w14:paraId="68B4BB72" w14:textId="77777777" w:rsidR="007925D9" w:rsidRPr="00782F47" w:rsidRDefault="007925D9" w:rsidP="007925D9">
      <w:pPr>
        <w:autoSpaceDE w:val="0"/>
        <w:autoSpaceDN w:val="0"/>
        <w:adjustRightInd w:val="0"/>
        <w:spacing w:after="0" w:line="240" w:lineRule="auto"/>
        <w:jc w:val="both"/>
        <w:rPr>
          <w:szCs w:val="24"/>
        </w:rPr>
      </w:pPr>
      <w:r w:rsidRPr="00782F47">
        <w:rPr>
          <w:szCs w:val="24"/>
        </w:rPr>
        <w:t>II.- Que el artículo 56 de la Ley de Adquisiciones y Contrataciones de la Administración Pública establece “Concluida la evaluación de las ofertas, la Comisión de Evaluación de Ofertas elaborará un informe basado en los aspectos señalados en el artículo anterior, en el que hará al titular la recomendación que corresponda, ya sea para que acuerde la adjudicación respecto de las ofertas que técnica y económicamente resulten mejor calificadas, o para que declare desierta la licitación o el concurso.”;</w:t>
      </w:r>
    </w:p>
    <w:p w14:paraId="78880596" w14:textId="77777777" w:rsidR="007925D9" w:rsidRPr="00782F47" w:rsidRDefault="007925D9" w:rsidP="007925D9">
      <w:pPr>
        <w:autoSpaceDE w:val="0"/>
        <w:autoSpaceDN w:val="0"/>
        <w:adjustRightInd w:val="0"/>
        <w:spacing w:after="0" w:line="240" w:lineRule="auto"/>
        <w:jc w:val="both"/>
        <w:rPr>
          <w:szCs w:val="24"/>
        </w:rPr>
      </w:pPr>
    </w:p>
    <w:p w14:paraId="154B5164" w14:textId="77777777" w:rsidR="007925D9" w:rsidRPr="00782F47" w:rsidRDefault="007925D9" w:rsidP="007925D9">
      <w:pPr>
        <w:autoSpaceDE w:val="0"/>
        <w:autoSpaceDN w:val="0"/>
        <w:adjustRightInd w:val="0"/>
        <w:spacing w:after="0" w:line="240" w:lineRule="auto"/>
        <w:jc w:val="both"/>
        <w:rPr>
          <w:szCs w:val="24"/>
        </w:rPr>
      </w:pPr>
      <w:r w:rsidRPr="00782F47">
        <w:rPr>
          <w:szCs w:val="24"/>
        </w:rPr>
        <w:t xml:space="preserve">III.- Que el proceso de licitación fue publicado en periódico de circulación nacional y COMPRASAL; y por parte de los oferentes no se presentaron participantes, por lo tanto no hubo apertura de ofertas,  </w:t>
      </w:r>
    </w:p>
    <w:p w14:paraId="057E3396" w14:textId="77777777" w:rsidR="007925D9" w:rsidRPr="00782F47" w:rsidRDefault="007925D9" w:rsidP="007925D9">
      <w:pPr>
        <w:autoSpaceDE w:val="0"/>
        <w:autoSpaceDN w:val="0"/>
        <w:adjustRightInd w:val="0"/>
        <w:spacing w:after="0" w:line="240" w:lineRule="auto"/>
        <w:jc w:val="both"/>
        <w:rPr>
          <w:szCs w:val="24"/>
        </w:rPr>
      </w:pPr>
    </w:p>
    <w:p w14:paraId="558DB531" w14:textId="77777777" w:rsidR="00D95F6D" w:rsidRPr="009F240E" w:rsidRDefault="007925D9" w:rsidP="00D95F6D">
      <w:pPr>
        <w:numPr>
          <w:ilvl w:val="12"/>
          <w:numId w:val="0"/>
        </w:numPr>
        <w:tabs>
          <w:tab w:val="left" w:pos="-720"/>
        </w:tabs>
        <w:suppressAutoHyphens/>
        <w:spacing w:after="200" w:line="276" w:lineRule="auto"/>
        <w:jc w:val="both"/>
        <w:rPr>
          <w:rFonts w:eastAsia="Calibri"/>
          <w:spacing w:val="-3"/>
          <w:szCs w:val="24"/>
        </w:rPr>
      </w:pPr>
      <w:r w:rsidRPr="00782F47">
        <w:rPr>
          <w:szCs w:val="24"/>
        </w:rPr>
        <w:t xml:space="preserve">POR TANTO, en uso de sus facultades establecidas en el Código Municipal y las recomendaciones emanadas de la Comisión Evaluadora de Ofertas, el Concejo Municipal </w:t>
      </w:r>
      <w:r w:rsidR="00D95F6D">
        <w:rPr>
          <w:szCs w:val="24"/>
        </w:rPr>
        <w:t xml:space="preserve"> </w:t>
      </w:r>
      <w:r w:rsidR="00D95F6D" w:rsidRPr="009F240E">
        <w:rPr>
          <w:rFonts w:eastAsia="Calibri"/>
          <w:spacing w:val="-3"/>
          <w:szCs w:val="24"/>
        </w:rPr>
        <w:t xml:space="preserve">09 votos a favor, los cuales corresponden a los señores Prof. José Rigoberto Pinto Rivera, Alcalde Municipal, Lic. Ramón Alberto Calderón Hernández, Síndico Municipal, </w:t>
      </w:r>
      <w:r w:rsidR="00D95F6D" w:rsidRPr="009F240E">
        <w:rPr>
          <w:rFonts w:eastAsia="Calibri"/>
          <w:szCs w:val="24"/>
        </w:rPr>
        <w:t xml:space="preserve">José Roberto Lemus Morataya, Primer Regidor Propietario, Pedro Antonio Sanabria Salazar,  Segundo Regidor Propietario, Jesús Peraza Arriola, Tercer Regidor Propietario,  </w:t>
      </w:r>
      <w:proofErr w:type="spellStart"/>
      <w:r w:rsidR="00D95F6D" w:rsidRPr="009F240E">
        <w:rPr>
          <w:rFonts w:eastAsia="Calibri"/>
          <w:szCs w:val="24"/>
        </w:rPr>
        <w:t>Victor</w:t>
      </w:r>
      <w:proofErr w:type="spellEnd"/>
      <w:r w:rsidR="00D95F6D" w:rsidRPr="009F240E">
        <w:rPr>
          <w:rFonts w:eastAsia="Calibri"/>
          <w:szCs w:val="24"/>
        </w:rPr>
        <w:t xml:space="preserve"> Manuel </w:t>
      </w:r>
      <w:proofErr w:type="spellStart"/>
      <w:r w:rsidR="00D95F6D" w:rsidRPr="009F240E">
        <w:rPr>
          <w:rFonts w:eastAsia="Calibri"/>
          <w:szCs w:val="24"/>
        </w:rPr>
        <w:t>Pleitez</w:t>
      </w:r>
      <w:proofErr w:type="spellEnd"/>
      <w:r w:rsidR="00D95F6D" w:rsidRPr="009F240E">
        <w:rPr>
          <w:rFonts w:eastAsia="Calibri"/>
          <w:szCs w:val="24"/>
        </w:rPr>
        <w:t xml:space="preserve"> Guerra, Cuarto Regidor Propietario,  Alejandro Lemus </w:t>
      </w:r>
      <w:proofErr w:type="spellStart"/>
      <w:r w:rsidR="00D95F6D" w:rsidRPr="009F240E">
        <w:rPr>
          <w:rFonts w:eastAsia="Calibri"/>
          <w:szCs w:val="24"/>
        </w:rPr>
        <w:t>Mazariego</w:t>
      </w:r>
      <w:proofErr w:type="spellEnd"/>
      <w:r w:rsidR="00D95F6D" w:rsidRPr="009F240E">
        <w:rPr>
          <w:rFonts w:eastAsia="Calibri"/>
          <w:szCs w:val="24"/>
        </w:rPr>
        <w:t xml:space="preserve">, Quinto Regidor Propietario, Lic. José Atilio Granados Hernández, Sexto Regidor Propietario, Ricardo Alberto Polanco </w:t>
      </w:r>
      <w:proofErr w:type="spellStart"/>
      <w:r w:rsidR="00D95F6D" w:rsidRPr="009F240E">
        <w:rPr>
          <w:rFonts w:eastAsia="Calibri"/>
          <w:szCs w:val="24"/>
        </w:rPr>
        <w:t>Verganza</w:t>
      </w:r>
      <w:proofErr w:type="spellEnd"/>
      <w:r w:rsidR="00D95F6D" w:rsidRPr="009F240E">
        <w:rPr>
          <w:rFonts w:eastAsia="Calibri"/>
          <w:szCs w:val="24"/>
        </w:rPr>
        <w:t>, Noveno Regidor Propietario</w:t>
      </w:r>
      <w:r w:rsidR="00D95F6D" w:rsidRPr="009F240E">
        <w:rPr>
          <w:rFonts w:eastAsia="Calibri"/>
          <w:spacing w:val="-3"/>
          <w:szCs w:val="24"/>
        </w:rPr>
        <w:t xml:space="preserve">; y 3 votos en contra, los cuales corresponden a los señores </w:t>
      </w:r>
      <w:r w:rsidR="00D95F6D" w:rsidRPr="009F240E">
        <w:rPr>
          <w:rFonts w:eastAsia="Calibri"/>
          <w:szCs w:val="24"/>
        </w:rPr>
        <w:t>Julio Enrique Martínez Heredia, Séptimo Regidor Propietario</w:t>
      </w:r>
      <w:r w:rsidR="00D95F6D" w:rsidRPr="009F240E">
        <w:rPr>
          <w:rFonts w:eastAsia="Calibri"/>
          <w:spacing w:val="-3"/>
          <w:szCs w:val="24"/>
        </w:rPr>
        <w:t>, José Misael Posadas Mejía, Octavo Regidor Propietario, Sr. Nelson Eduardo Figueroa Castillo, Décimo Regidor Propietario,   ACUERDA:</w:t>
      </w:r>
    </w:p>
    <w:p w14:paraId="386CFF61" w14:textId="77777777" w:rsidR="007925D9" w:rsidRPr="00782F47" w:rsidRDefault="007925D9" w:rsidP="007925D9">
      <w:pPr>
        <w:autoSpaceDE w:val="0"/>
        <w:autoSpaceDN w:val="0"/>
        <w:adjustRightInd w:val="0"/>
        <w:spacing w:after="0" w:line="240" w:lineRule="auto"/>
        <w:jc w:val="both"/>
        <w:rPr>
          <w:szCs w:val="24"/>
        </w:rPr>
      </w:pPr>
    </w:p>
    <w:p w14:paraId="488DF944" w14:textId="77777777" w:rsidR="007925D9" w:rsidRDefault="007925D9" w:rsidP="007925D9">
      <w:pPr>
        <w:autoSpaceDE w:val="0"/>
        <w:autoSpaceDN w:val="0"/>
        <w:adjustRightInd w:val="0"/>
        <w:spacing w:after="0" w:line="240" w:lineRule="auto"/>
        <w:jc w:val="both"/>
        <w:rPr>
          <w:szCs w:val="24"/>
        </w:rPr>
      </w:pPr>
      <w:r w:rsidRPr="00782F47">
        <w:rPr>
          <w:szCs w:val="24"/>
        </w:rPr>
        <w:t xml:space="preserve">1.- DECLARAR desierta por primera vez, la siguiente licitación: </w:t>
      </w:r>
    </w:p>
    <w:p w14:paraId="09A0750E" w14:textId="77777777" w:rsidR="00861AE7" w:rsidRPr="00030ABD" w:rsidRDefault="00861AE7" w:rsidP="00861AE7">
      <w:pPr>
        <w:spacing w:after="0" w:line="240" w:lineRule="auto"/>
        <w:contextualSpacing/>
        <w:jc w:val="both"/>
        <w:rPr>
          <w:rFonts w:eastAsia="Times New Roman"/>
          <w:szCs w:val="24"/>
          <w:lang w:val="es-ES" w:eastAsia="es-ES"/>
        </w:rPr>
      </w:pPr>
      <w:r w:rsidRPr="00030ABD">
        <w:rPr>
          <w:rFonts w:eastAsia="Times New Roman"/>
          <w:color w:val="000000"/>
          <w:lang w:eastAsia="es-SV"/>
        </w:rPr>
        <w:t>Licitación Pública 10/2020 “</w:t>
      </w:r>
      <w:r w:rsidRPr="00030ABD">
        <w:rPr>
          <w:rFonts w:eastAsia="Times New Roman"/>
          <w:color w:val="000000"/>
          <w:szCs w:val="24"/>
          <w:lang w:val="es-ES" w:eastAsia="es-SV"/>
        </w:rPr>
        <w:t xml:space="preserve">Suministro de sistema de control e instalación de equipos de bombeo, para la Planta </w:t>
      </w:r>
      <w:r w:rsidRPr="00030ABD">
        <w:rPr>
          <w:rFonts w:eastAsia="Calibri"/>
          <w:szCs w:val="24"/>
        </w:rPr>
        <w:t>de Tratamiento de las Aguas Residuales;</w:t>
      </w:r>
    </w:p>
    <w:p w14:paraId="6BB75B45" w14:textId="77777777" w:rsidR="00861AE7" w:rsidRPr="00861AE7" w:rsidRDefault="00861AE7" w:rsidP="007925D9">
      <w:pPr>
        <w:autoSpaceDE w:val="0"/>
        <w:autoSpaceDN w:val="0"/>
        <w:adjustRightInd w:val="0"/>
        <w:spacing w:after="0" w:line="240" w:lineRule="auto"/>
        <w:jc w:val="both"/>
        <w:rPr>
          <w:szCs w:val="24"/>
          <w:lang w:val="es-ES"/>
        </w:rPr>
      </w:pPr>
    </w:p>
    <w:p w14:paraId="74356751" w14:textId="77777777" w:rsidR="007925D9" w:rsidRPr="00782F47" w:rsidRDefault="007925D9" w:rsidP="007925D9">
      <w:pPr>
        <w:autoSpaceDE w:val="0"/>
        <w:autoSpaceDN w:val="0"/>
        <w:adjustRightInd w:val="0"/>
        <w:spacing w:after="0" w:line="240" w:lineRule="auto"/>
        <w:jc w:val="both"/>
        <w:rPr>
          <w:szCs w:val="24"/>
        </w:rPr>
      </w:pPr>
      <w:r w:rsidRPr="00782F47">
        <w:rPr>
          <w:szCs w:val="24"/>
        </w:rPr>
        <w:t>2.- AUTORIZAR al jefe de la Unidad de Adquisiciones y Contrataciones Institucionales a publicar los resultados de esta licitación, en uno de los medios de prensa escrita de circulación nacional, y en El Sistema Electrónico de Compras Públicas de El Salvador;</w:t>
      </w:r>
    </w:p>
    <w:p w14:paraId="3FC97501" w14:textId="77777777" w:rsidR="007925D9" w:rsidRPr="00782F47" w:rsidRDefault="007925D9" w:rsidP="007925D9">
      <w:pPr>
        <w:autoSpaceDE w:val="0"/>
        <w:autoSpaceDN w:val="0"/>
        <w:adjustRightInd w:val="0"/>
        <w:spacing w:after="0" w:line="240" w:lineRule="auto"/>
        <w:jc w:val="both"/>
        <w:rPr>
          <w:szCs w:val="24"/>
        </w:rPr>
      </w:pPr>
    </w:p>
    <w:p w14:paraId="2E9A7477" w14:textId="77777777" w:rsidR="007925D9" w:rsidRPr="00782F47" w:rsidRDefault="007925D9" w:rsidP="007925D9">
      <w:pPr>
        <w:autoSpaceDE w:val="0"/>
        <w:autoSpaceDN w:val="0"/>
        <w:adjustRightInd w:val="0"/>
        <w:spacing w:after="0" w:line="240" w:lineRule="auto"/>
        <w:jc w:val="both"/>
        <w:rPr>
          <w:szCs w:val="24"/>
        </w:rPr>
      </w:pPr>
      <w:r w:rsidRPr="00782F47">
        <w:rPr>
          <w:szCs w:val="24"/>
        </w:rPr>
        <w:t>3.- AUTORIZAR al jefe de la Unidad de Adquisiciones y Contrataciones Institucionales a iniciar un segundo proceso de licitación, publicando el cartel con su segunda convocatoria en uno de los medios de prensa escrita de circulación nacional y en El Sistema Electrónico de Compras Públicas de El Salvador</w:t>
      </w:r>
    </w:p>
    <w:p w14:paraId="7672CF8B" w14:textId="77777777" w:rsidR="007925D9" w:rsidRPr="00782F47" w:rsidRDefault="007925D9" w:rsidP="007925D9">
      <w:pPr>
        <w:autoSpaceDE w:val="0"/>
        <w:autoSpaceDN w:val="0"/>
        <w:adjustRightInd w:val="0"/>
        <w:spacing w:after="0" w:line="240" w:lineRule="auto"/>
        <w:jc w:val="both"/>
        <w:rPr>
          <w:szCs w:val="24"/>
        </w:rPr>
      </w:pPr>
    </w:p>
    <w:p w14:paraId="2D91114A" w14:textId="77777777" w:rsidR="007925D9" w:rsidRPr="00782F47" w:rsidRDefault="007925D9" w:rsidP="007925D9">
      <w:pPr>
        <w:autoSpaceDE w:val="0"/>
        <w:autoSpaceDN w:val="0"/>
        <w:adjustRightInd w:val="0"/>
        <w:spacing w:after="0" w:line="240" w:lineRule="auto"/>
        <w:jc w:val="both"/>
        <w:rPr>
          <w:szCs w:val="24"/>
        </w:rPr>
      </w:pPr>
      <w:r w:rsidRPr="00782F47">
        <w:rPr>
          <w:szCs w:val="24"/>
        </w:rPr>
        <w:t xml:space="preserve">4.- RENOMBAR el proceso de licitación para la segunda convocatoria de la siguiente manera: </w:t>
      </w:r>
    </w:p>
    <w:p w14:paraId="31511F39" w14:textId="77777777" w:rsidR="007925D9" w:rsidRDefault="00F94732" w:rsidP="007925D9">
      <w:pPr>
        <w:spacing w:after="0" w:line="240" w:lineRule="auto"/>
        <w:jc w:val="both"/>
        <w:rPr>
          <w:rFonts w:eastAsia="Calibri"/>
          <w:szCs w:val="24"/>
        </w:rPr>
      </w:pPr>
      <w:r w:rsidRPr="00030ABD">
        <w:rPr>
          <w:rFonts w:eastAsia="Times New Roman"/>
          <w:color w:val="000000"/>
          <w:lang w:eastAsia="es-SV"/>
        </w:rPr>
        <w:t>Licitación Pública 1</w:t>
      </w:r>
      <w:r>
        <w:rPr>
          <w:rFonts w:eastAsia="Times New Roman"/>
          <w:color w:val="000000"/>
          <w:lang w:eastAsia="es-SV"/>
        </w:rPr>
        <w:t>5</w:t>
      </w:r>
      <w:r w:rsidRPr="00030ABD">
        <w:rPr>
          <w:rFonts w:eastAsia="Times New Roman"/>
          <w:color w:val="000000"/>
          <w:lang w:eastAsia="es-SV"/>
        </w:rPr>
        <w:t>/2020 “</w:t>
      </w:r>
      <w:r w:rsidRPr="00030ABD">
        <w:rPr>
          <w:rFonts w:eastAsia="Times New Roman"/>
          <w:color w:val="000000"/>
          <w:szCs w:val="24"/>
          <w:lang w:val="es-ES" w:eastAsia="es-SV"/>
        </w:rPr>
        <w:t xml:space="preserve">Suministro de sistema de control e instalación de equipos de bombeo, para la Planta </w:t>
      </w:r>
      <w:r w:rsidRPr="00030ABD">
        <w:rPr>
          <w:rFonts w:eastAsia="Calibri"/>
          <w:szCs w:val="24"/>
        </w:rPr>
        <w:t>de Tratamiento de las Aguas Residuales</w:t>
      </w:r>
    </w:p>
    <w:p w14:paraId="1027914C" w14:textId="77777777" w:rsidR="00B21E56" w:rsidRDefault="00B21E56" w:rsidP="007925D9">
      <w:pPr>
        <w:spacing w:after="0" w:line="240" w:lineRule="auto"/>
        <w:jc w:val="both"/>
        <w:rPr>
          <w:rFonts w:eastAsia="Calibri"/>
          <w:szCs w:val="24"/>
        </w:rPr>
      </w:pPr>
    </w:p>
    <w:p w14:paraId="58FDBDF1" w14:textId="77777777" w:rsidR="00B21E56" w:rsidRPr="009F240E" w:rsidRDefault="00B21E56" w:rsidP="00B21E56">
      <w:pPr>
        <w:spacing w:after="0" w:line="240" w:lineRule="auto"/>
        <w:jc w:val="both"/>
        <w:rPr>
          <w:rFonts w:eastAsia="Calibri"/>
          <w:szCs w:val="24"/>
        </w:rPr>
      </w:pPr>
      <w:r w:rsidRPr="009F240E">
        <w:rPr>
          <w:rFonts w:eastAsia="Calibri"/>
          <w:szCs w:val="24"/>
        </w:rPr>
        <w:t xml:space="preserve">Los votos en contra corresponden a los señores Julio Enrique Martínez Heredia, Séptimo Regidor Propietario, José Misael Posadas Mejía, Octavo Regidor Propietario, Sr. Nelson </w:t>
      </w:r>
      <w:r w:rsidRPr="009F240E">
        <w:rPr>
          <w:rFonts w:eastAsia="Calibri"/>
          <w:szCs w:val="24"/>
        </w:rPr>
        <w:lastRenderedPageBreak/>
        <w:t xml:space="preserve">Eduardo Figueroa Castillo, Décimo Regidor Propietario, manifestando que no están de acuerdo, porque es un proyecto que se trae de arrastre en periodos anteriores, y el cual consideran que se debería haber hecho un contrato con  una empresa, que cumpliera con todos los aspectos técnicos de ingeniería sanitaria para un proyecto de este tipo de infraestructura, por tanto consideran que el hecho de hacerlo por administración no puede traer los mismos resultados; y del cual desde en un principio se estipulo para 15 meses y a la fecha ese tiempo se ha triplicado. Como </w:t>
      </w:r>
      <w:proofErr w:type="spellStart"/>
      <w:r w:rsidRPr="009F240E">
        <w:rPr>
          <w:rFonts w:eastAsia="Calibri"/>
          <w:szCs w:val="24"/>
        </w:rPr>
        <w:t>metapanecos</w:t>
      </w:r>
      <w:proofErr w:type="spellEnd"/>
      <w:r w:rsidRPr="009F240E">
        <w:rPr>
          <w:rFonts w:eastAsia="Calibri"/>
          <w:szCs w:val="24"/>
        </w:rPr>
        <w:t xml:space="preserve"> consideran que es un proyecto de vital importancia para el medio ambiente y para la convivencia social en Metapán, pero las deficiencias que trae en la modificación del planteamiento inicial los obliga a votar en contra.   </w:t>
      </w:r>
    </w:p>
    <w:p w14:paraId="196C9C45" w14:textId="77777777" w:rsidR="00B21E56" w:rsidRDefault="00B21E56" w:rsidP="007925D9">
      <w:pPr>
        <w:spacing w:after="0" w:line="240" w:lineRule="auto"/>
        <w:jc w:val="both"/>
        <w:rPr>
          <w:rFonts w:eastAsia="Calibri"/>
          <w:szCs w:val="24"/>
        </w:rPr>
      </w:pPr>
    </w:p>
    <w:p w14:paraId="76B3D51C" w14:textId="77777777" w:rsidR="00F94732" w:rsidRPr="00782F47" w:rsidRDefault="00F94732" w:rsidP="007925D9">
      <w:pPr>
        <w:spacing w:after="0" w:line="240" w:lineRule="auto"/>
        <w:jc w:val="both"/>
        <w:rPr>
          <w:rFonts w:eastAsia="Calibri"/>
          <w:color w:val="000000"/>
          <w:szCs w:val="24"/>
        </w:rPr>
      </w:pPr>
    </w:p>
    <w:p w14:paraId="6C038F67" w14:textId="77777777" w:rsidR="007925D9" w:rsidRPr="00782F47" w:rsidRDefault="007925D9" w:rsidP="007925D9">
      <w:pPr>
        <w:spacing w:after="0" w:line="240" w:lineRule="auto"/>
        <w:jc w:val="both"/>
        <w:rPr>
          <w:rFonts w:eastAsia="Calibri"/>
          <w:color w:val="000000"/>
          <w:szCs w:val="24"/>
        </w:rPr>
      </w:pPr>
      <w:r w:rsidRPr="00782F47">
        <w:rPr>
          <w:rFonts w:eastAsia="Calibri"/>
          <w:color w:val="000000"/>
          <w:szCs w:val="24"/>
        </w:rPr>
        <w:t xml:space="preserve">COMUNIQUESE. </w:t>
      </w:r>
    </w:p>
    <w:p w14:paraId="5FA1428D" w14:textId="77777777" w:rsidR="007925D9" w:rsidRDefault="007925D9" w:rsidP="004C13D1">
      <w:pPr>
        <w:tabs>
          <w:tab w:val="left" w:pos="709"/>
          <w:tab w:val="left" w:pos="7797"/>
        </w:tabs>
        <w:spacing w:after="200" w:line="240" w:lineRule="auto"/>
        <w:contextualSpacing/>
        <w:jc w:val="both"/>
        <w:rPr>
          <w:rFonts w:eastAsia="Calibri"/>
          <w:bCs/>
          <w:lang w:val="es-MX"/>
        </w:rPr>
      </w:pPr>
    </w:p>
    <w:p w14:paraId="4882F6DC" w14:textId="77777777" w:rsidR="000F05D6" w:rsidRPr="008D144C" w:rsidRDefault="000F05D6" w:rsidP="000F05D6">
      <w:pPr>
        <w:jc w:val="both"/>
        <w:rPr>
          <w:rFonts w:eastAsia="Calibri"/>
          <w:b/>
          <w:szCs w:val="24"/>
          <w:u w:val="single"/>
        </w:rPr>
      </w:pPr>
      <w:r w:rsidRPr="008D144C">
        <w:rPr>
          <w:rFonts w:eastAsia="Calibri"/>
          <w:b/>
          <w:szCs w:val="24"/>
          <w:u w:val="single"/>
        </w:rPr>
        <w:t xml:space="preserve">ACUERDO NÚMERO </w:t>
      </w:r>
      <w:r>
        <w:rPr>
          <w:rFonts w:eastAsia="Calibri"/>
          <w:b/>
          <w:szCs w:val="24"/>
          <w:u w:val="single"/>
        </w:rPr>
        <w:t xml:space="preserve">TRECE:  </w:t>
      </w:r>
      <w:r w:rsidRPr="008D144C">
        <w:rPr>
          <w:rFonts w:eastAsia="Calibri"/>
          <w:b/>
          <w:szCs w:val="24"/>
          <w:u w:val="single"/>
        </w:rPr>
        <w:t xml:space="preserve">          </w:t>
      </w:r>
    </w:p>
    <w:p w14:paraId="63453561" w14:textId="77777777" w:rsidR="000F05D6" w:rsidRPr="005A1D98" w:rsidRDefault="000F05D6" w:rsidP="000F05D6">
      <w:pPr>
        <w:autoSpaceDE w:val="0"/>
        <w:autoSpaceDN w:val="0"/>
        <w:adjustRightInd w:val="0"/>
        <w:spacing w:after="0" w:line="240" w:lineRule="auto"/>
        <w:jc w:val="both"/>
        <w:rPr>
          <w:rFonts w:eastAsia="Calibri"/>
        </w:rPr>
      </w:pPr>
      <w:r w:rsidRPr="005A1D98">
        <w:rPr>
          <w:rFonts w:eastAsia="Calibri"/>
        </w:rPr>
        <w:t xml:space="preserve">El Concejo Municipal de Metapán, CONSIDERANDO </w:t>
      </w:r>
    </w:p>
    <w:p w14:paraId="711DB3CF" w14:textId="77777777" w:rsidR="000F05D6" w:rsidRPr="005A1D98" w:rsidRDefault="000F05D6" w:rsidP="000F05D6">
      <w:pPr>
        <w:autoSpaceDE w:val="0"/>
        <w:autoSpaceDN w:val="0"/>
        <w:adjustRightInd w:val="0"/>
        <w:spacing w:after="0" w:line="240" w:lineRule="auto"/>
        <w:jc w:val="both"/>
        <w:rPr>
          <w:rFonts w:eastAsia="Calibri"/>
          <w:color w:val="000000"/>
        </w:rPr>
      </w:pPr>
      <w:r w:rsidRPr="005A1D98">
        <w:rPr>
          <w:rFonts w:eastAsia="Calibri"/>
          <w:color w:val="000000"/>
        </w:rPr>
        <w:t>I.- Que el artículo 93 del Código Municipal establece que para atender gastos de menos cuantía o de carácter urgente se podrán crear fondos circulantes cuyo monto y procedimientos se establecerán en el presupuesto municipal. La liquidación del fondo circulante se hará al final de cada ejercicio y los reintegros al fondo por pagos y gastos efectuados se harán cuando menos cada mes;</w:t>
      </w:r>
    </w:p>
    <w:p w14:paraId="1B8809C8" w14:textId="77777777" w:rsidR="000F05D6" w:rsidRPr="005A1D98" w:rsidRDefault="000F05D6" w:rsidP="000F05D6">
      <w:pPr>
        <w:autoSpaceDE w:val="0"/>
        <w:autoSpaceDN w:val="0"/>
        <w:adjustRightInd w:val="0"/>
        <w:spacing w:after="0" w:line="240" w:lineRule="auto"/>
        <w:jc w:val="both"/>
        <w:rPr>
          <w:rFonts w:eastAsia="Calibri"/>
          <w:color w:val="000000"/>
        </w:rPr>
      </w:pPr>
    </w:p>
    <w:p w14:paraId="4CEC019E" w14:textId="77777777" w:rsidR="000F05D6" w:rsidRDefault="000F05D6" w:rsidP="000F05D6">
      <w:pPr>
        <w:autoSpaceDE w:val="0"/>
        <w:autoSpaceDN w:val="0"/>
        <w:adjustRightInd w:val="0"/>
        <w:spacing w:after="0" w:line="240" w:lineRule="auto"/>
        <w:jc w:val="both"/>
        <w:rPr>
          <w:rFonts w:eastAsia="Calibri"/>
          <w:color w:val="000000"/>
        </w:rPr>
      </w:pPr>
      <w:r w:rsidRPr="005A1D98">
        <w:rPr>
          <w:rFonts w:eastAsia="Calibri"/>
          <w:color w:val="000000"/>
        </w:rPr>
        <w:t xml:space="preserve">II.- Que según el Art. 18 de las Disposiciones Generales del Presupuesto Municipal del año 2019 queda establecido que los reintegros al Fondo por pagos y gastos efectuados se harán por lo menos cada mes, previa autorización correspondiente, </w:t>
      </w:r>
    </w:p>
    <w:p w14:paraId="1506DA93" w14:textId="77777777" w:rsidR="000F05D6" w:rsidRPr="005A1D98" w:rsidRDefault="000F05D6" w:rsidP="000F05D6">
      <w:pPr>
        <w:autoSpaceDE w:val="0"/>
        <w:autoSpaceDN w:val="0"/>
        <w:adjustRightInd w:val="0"/>
        <w:spacing w:after="0" w:line="240" w:lineRule="auto"/>
        <w:jc w:val="both"/>
        <w:rPr>
          <w:rFonts w:eastAsia="Calibri"/>
          <w:color w:val="000000"/>
        </w:rPr>
      </w:pPr>
    </w:p>
    <w:p w14:paraId="42FBFA84" w14:textId="77777777" w:rsidR="000F05D6" w:rsidRPr="005A1D98" w:rsidRDefault="000F05D6" w:rsidP="000F05D6">
      <w:pPr>
        <w:autoSpaceDE w:val="0"/>
        <w:autoSpaceDN w:val="0"/>
        <w:adjustRightInd w:val="0"/>
        <w:spacing w:after="0" w:line="240" w:lineRule="auto"/>
        <w:jc w:val="both"/>
        <w:rPr>
          <w:rFonts w:eastAsia="Calibri"/>
          <w:color w:val="000000"/>
        </w:rPr>
      </w:pPr>
      <w:r w:rsidRPr="005A1D98">
        <w:rPr>
          <w:rFonts w:eastAsia="Calibri"/>
          <w:color w:val="000000"/>
        </w:rPr>
        <w:t xml:space="preserve">III.- Que según acuerdo número veinte del acta número uno de fecha siete de enero del 2020, se creó un segundo fondo circulante por la cantidad de CUATRO MIL 00/100 DÓLARES DE LOS ESTADOS UNIDOS DE AMÉRICA ($4,000.00), el cual sirve para el uso del Plantel Municipal “Juan Umaña Samayoa”, Planta Trituradora y Mezcla de Asfalto, departamento de mezcladora, concretera y </w:t>
      </w:r>
      <w:proofErr w:type="spellStart"/>
      <w:r w:rsidRPr="005A1D98">
        <w:rPr>
          <w:rFonts w:eastAsia="Calibri"/>
          <w:color w:val="000000"/>
        </w:rPr>
        <w:t>bloquera</w:t>
      </w:r>
      <w:proofErr w:type="spellEnd"/>
      <w:r w:rsidRPr="005A1D98">
        <w:rPr>
          <w:rFonts w:eastAsia="Calibri"/>
          <w:color w:val="000000"/>
        </w:rPr>
        <w:t xml:space="preserve"> y cuyo máximo a conceder en concepto de anticipo del fondo es de SEISCIENTOS 00/100 DÓLARES, dicho fondo se formará en el mes de enero y se liquidará al final de ejercicio presupuestario </w:t>
      </w:r>
    </w:p>
    <w:p w14:paraId="57C66DDF" w14:textId="77777777" w:rsidR="000F05D6" w:rsidRPr="005A1D98" w:rsidRDefault="000F05D6" w:rsidP="000F05D6">
      <w:pPr>
        <w:autoSpaceDE w:val="0"/>
        <w:autoSpaceDN w:val="0"/>
        <w:adjustRightInd w:val="0"/>
        <w:spacing w:after="0" w:line="240" w:lineRule="auto"/>
        <w:jc w:val="both"/>
        <w:rPr>
          <w:rFonts w:eastAsia="Calibri"/>
          <w:b/>
        </w:rPr>
      </w:pPr>
    </w:p>
    <w:p w14:paraId="7271EEA2" w14:textId="77777777" w:rsidR="000F05D6" w:rsidRPr="008D144C" w:rsidRDefault="000F05D6" w:rsidP="000F05D6">
      <w:pPr>
        <w:autoSpaceDE w:val="0"/>
        <w:autoSpaceDN w:val="0"/>
        <w:adjustRightInd w:val="0"/>
        <w:spacing w:after="0" w:line="240" w:lineRule="auto"/>
        <w:jc w:val="both"/>
        <w:rPr>
          <w:rFonts w:eastAsia="Calibri"/>
        </w:rPr>
      </w:pPr>
      <w:r w:rsidRPr="008D144C">
        <w:rPr>
          <w:rFonts w:eastAsia="Calibri"/>
          <w:b/>
        </w:rPr>
        <w:t>POR TANTO</w:t>
      </w:r>
      <w:r w:rsidRPr="008D144C">
        <w:rPr>
          <w:rFonts w:eastAsia="Calibri"/>
        </w:rPr>
        <w:t xml:space="preserve">, en cumplimiento del Código Municipal y las Disposiciones Generales del Presupuesto,  </w:t>
      </w:r>
      <w:r w:rsidRPr="008D144C">
        <w:rPr>
          <w:rFonts w:eastAsia="Calibri"/>
          <w:spacing w:val="-3"/>
          <w:szCs w:val="24"/>
        </w:rPr>
        <w:t xml:space="preserve">con 10 votos a favor, los cuales corresponden a los señores Prof. José Rigoberto Pinto Rivera, Alcalde Municipal, Lic. Ramón Alberto Calderón Hernández, Síndico Municipal, </w:t>
      </w:r>
      <w:r w:rsidRPr="008D144C">
        <w:rPr>
          <w:rFonts w:eastAsia="Calibri"/>
          <w:szCs w:val="24"/>
        </w:rPr>
        <w:t xml:space="preserve">José Roberto Lemus Morataya, Primer Regidor Propietario, Pedro Antonio Sanabria Salazar,  Segundo Regidor Propietario, Jesús Peraza Arriola, Tercer Regidor Propietario,  </w:t>
      </w:r>
      <w:proofErr w:type="spellStart"/>
      <w:r w:rsidRPr="008D144C">
        <w:rPr>
          <w:rFonts w:eastAsia="Calibri"/>
          <w:szCs w:val="24"/>
        </w:rPr>
        <w:t>Victor</w:t>
      </w:r>
      <w:proofErr w:type="spellEnd"/>
      <w:r w:rsidRPr="008D144C">
        <w:rPr>
          <w:rFonts w:eastAsia="Calibri"/>
          <w:szCs w:val="24"/>
        </w:rPr>
        <w:t xml:space="preserve"> Manuel </w:t>
      </w:r>
      <w:proofErr w:type="spellStart"/>
      <w:r w:rsidRPr="008D144C">
        <w:rPr>
          <w:rFonts w:eastAsia="Calibri"/>
          <w:szCs w:val="24"/>
        </w:rPr>
        <w:t>Pleitez</w:t>
      </w:r>
      <w:proofErr w:type="spellEnd"/>
      <w:r w:rsidRPr="008D144C">
        <w:rPr>
          <w:rFonts w:eastAsia="Calibri"/>
          <w:szCs w:val="24"/>
        </w:rPr>
        <w:t xml:space="preserve"> Guerra, Cuarto Regidor Propietario,  Alejandro Lemus </w:t>
      </w:r>
      <w:proofErr w:type="spellStart"/>
      <w:r w:rsidRPr="008D144C">
        <w:rPr>
          <w:rFonts w:eastAsia="Calibri"/>
          <w:szCs w:val="24"/>
        </w:rPr>
        <w:t>Mazariego</w:t>
      </w:r>
      <w:proofErr w:type="spellEnd"/>
      <w:r w:rsidRPr="008D144C">
        <w:rPr>
          <w:rFonts w:eastAsia="Calibri"/>
          <w:szCs w:val="24"/>
        </w:rPr>
        <w:t xml:space="preserve">, Quinto Regidor Propietario, </w:t>
      </w:r>
      <w:r>
        <w:rPr>
          <w:rFonts w:eastAsia="Calibri"/>
          <w:szCs w:val="24"/>
        </w:rPr>
        <w:t>Lic. José Atilio Granados Hernández, Sexto Regidor Propietario</w:t>
      </w:r>
      <w:r w:rsidRPr="008D144C">
        <w:rPr>
          <w:rFonts w:eastAsia="Calibri"/>
          <w:szCs w:val="24"/>
        </w:rPr>
        <w:t xml:space="preserve">, Julio Enrique Martínez Heredia, Séptimo Regidor Propietario, Ricardo Alberto Polanco </w:t>
      </w:r>
      <w:proofErr w:type="spellStart"/>
      <w:r w:rsidRPr="008D144C">
        <w:rPr>
          <w:rFonts w:eastAsia="Calibri"/>
          <w:szCs w:val="24"/>
        </w:rPr>
        <w:t>Verganza</w:t>
      </w:r>
      <w:proofErr w:type="spellEnd"/>
      <w:r w:rsidRPr="008D144C">
        <w:rPr>
          <w:rFonts w:eastAsia="Calibri"/>
          <w:szCs w:val="24"/>
        </w:rPr>
        <w:t>, Noveno Regidor Propietario</w:t>
      </w:r>
      <w:r w:rsidRPr="008D144C">
        <w:rPr>
          <w:rFonts w:eastAsia="Calibri"/>
          <w:spacing w:val="-3"/>
          <w:szCs w:val="24"/>
        </w:rPr>
        <w:t xml:space="preserve">; y 2 votos en contra, los cuales corresponden a los señores José Misael Posadas Mejía, Octavo Regidor Propietario, Sr. Nelson Eduardo Figueroa Castillo, Décimo Regidor Propietario,   ACUERDA: </w:t>
      </w:r>
      <w:r w:rsidRPr="008D144C">
        <w:rPr>
          <w:rFonts w:eastAsia="Times New Roman"/>
          <w:szCs w:val="24"/>
          <w:lang w:eastAsia="es-ES"/>
        </w:rPr>
        <w:t>Erogar las cantidades siguientes:</w:t>
      </w:r>
    </w:p>
    <w:p w14:paraId="17DCA8E7" w14:textId="77777777" w:rsidR="000F05D6" w:rsidRPr="005A1D98" w:rsidRDefault="000F05D6" w:rsidP="000F05D6">
      <w:pPr>
        <w:autoSpaceDE w:val="0"/>
        <w:autoSpaceDN w:val="0"/>
        <w:adjustRightInd w:val="0"/>
        <w:spacing w:after="0" w:line="240" w:lineRule="auto"/>
        <w:jc w:val="both"/>
        <w:rPr>
          <w:rFonts w:eastAsia="Calibri"/>
          <w:b/>
        </w:rPr>
      </w:pPr>
    </w:p>
    <w:p w14:paraId="074856B3" w14:textId="77777777" w:rsidR="000F05D6" w:rsidRDefault="000F05D6" w:rsidP="000F05D6">
      <w:pPr>
        <w:autoSpaceDE w:val="0"/>
        <w:autoSpaceDN w:val="0"/>
        <w:adjustRightInd w:val="0"/>
        <w:spacing w:after="0" w:line="240" w:lineRule="auto"/>
        <w:jc w:val="both"/>
        <w:rPr>
          <w:rFonts w:eastAsia="Calibri"/>
        </w:rPr>
      </w:pPr>
      <w:r w:rsidRPr="005A1D98">
        <w:rPr>
          <w:rFonts w:eastAsia="Calibri"/>
          <w:b/>
        </w:rPr>
        <w:t>EROGAR</w:t>
      </w:r>
      <w:r w:rsidRPr="005A1D98">
        <w:rPr>
          <w:rFonts w:eastAsia="Calibri"/>
        </w:rPr>
        <w:t xml:space="preserve"> la suma de </w:t>
      </w:r>
      <w:r w:rsidRPr="005A1D98">
        <w:rPr>
          <w:rFonts w:eastAsia="Calibri"/>
          <w:b/>
        </w:rPr>
        <w:t xml:space="preserve">TRES MIL </w:t>
      </w:r>
      <w:r>
        <w:rPr>
          <w:rFonts w:eastAsia="Calibri"/>
          <w:b/>
        </w:rPr>
        <w:t xml:space="preserve">NOVECIENTOS </w:t>
      </w:r>
      <w:r w:rsidR="00813E7B">
        <w:rPr>
          <w:rFonts w:eastAsia="Calibri"/>
          <w:b/>
        </w:rPr>
        <w:t>NOVENTA Y CUATRO 99/100</w:t>
      </w:r>
      <w:r>
        <w:rPr>
          <w:rFonts w:eastAsia="Calibri"/>
          <w:b/>
        </w:rPr>
        <w:t xml:space="preserve"> </w:t>
      </w:r>
      <w:r w:rsidRPr="005A1D98">
        <w:rPr>
          <w:rFonts w:eastAsia="Calibri"/>
          <w:b/>
        </w:rPr>
        <w:t>DÓLARES DE LOS ESTADOS UNIDOS DE AMÉRICA ($3,9</w:t>
      </w:r>
      <w:r w:rsidR="00813E7B">
        <w:rPr>
          <w:rFonts w:eastAsia="Calibri"/>
          <w:b/>
        </w:rPr>
        <w:t>94.99</w:t>
      </w:r>
      <w:r w:rsidRPr="005A1D98">
        <w:rPr>
          <w:rFonts w:eastAsia="Calibri"/>
          <w:b/>
        </w:rPr>
        <w:t xml:space="preserve">) </w:t>
      </w:r>
      <w:r w:rsidRPr="005A1D98">
        <w:rPr>
          <w:rFonts w:eastAsia="Calibri"/>
        </w:rPr>
        <w:t>correspondient</w:t>
      </w:r>
      <w:r w:rsidRPr="005A1D98">
        <w:rPr>
          <w:rFonts w:eastAsia="Calibri"/>
          <w:b/>
        </w:rPr>
        <w:t>e</w:t>
      </w:r>
      <w:r w:rsidRPr="005A1D98">
        <w:rPr>
          <w:rFonts w:eastAsia="Calibri"/>
        </w:rPr>
        <w:t xml:space="preserve"> a la liquidación de </w:t>
      </w:r>
      <w:r w:rsidRPr="005A1D98">
        <w:rPr>
          <w:rFonts w:eastAsia="Calibri"/>
          <w:color w:val="000000"/>
        </w:rPr>
        <w:t xml:space="preserve">Plantel Municipal “Juan Umaña Samayoa”, Planta Trituradora y Mezcla de Asfalto, departamento de mezcladora, concretera y </w:t>
      </w:r>
      <w:proofErr w:type="spellStart"/>
      <w:r w:rsidRPr="005A1D98">
        <w:rPr>
          <w:rFonts w:eastAsia="Calibri"/>
          <w:color w:val="000000"/>
        </w:rPr>
        <w:t>bloquera</w:t>
      </w:r>
      <w:proofErr w:type="spellEnd"/>
      <w:r w:rsidRPr="005A1D98">
        <w:rPr>
          <w:rFonts w:eastAsia="Calibri"/>
        </w:rPr>
        <w:t xml:space="preserve">, correspondiente al  mes de </w:t>
      </w:r>
      <w:r>
        <w:rPr>
          <w:rFonts w:eastAsia="Calibri"/>
        </w:rPr>
        <w:t>JU</w:t>
      </w:r>
      <w:r w:rsidR="00813E7B">
        <w:rPr>
          <w:rFonts w:eastAsia="Calibri"/>
        </w:rPr>
        <w:t>LIO</w:t>
      </w:r>
      <w:r>
        <w:rPr>
          <w:rFonts w:eastAsia="Calibri"/>
        </w:rPr>
        <w:t xml:space="preserve"> </w:t>
      </w:r>
      <w:r w:rsidRPr="005A1D98">
        <w:rPr>
          <w:rFonts w:eastAsia="Calibri"/>
        </w:rPr>
        <w:t xml:space="preserve"> 2020. Dichos gastos serán aplicados a la línea de Trabajo 0101 de FONDOS PROPIOS y Códigos Presupuestarios, según detalle siguiente:</w:t>
      </w:r>
    </w:p>
    <w:p w14:paraId="7D32CE04" w14:textId="77777777" w:rsidR="00C110BD" w:rsidRDefault="00C110BD" w:rsidP="000F05D6">
      <w:pPr>
        <w:autoSpaceDE w:val="0"/>
        <w:autoSpaceDN w:val="0"/>
        <w:adjustRightInd w:val="0"/>
        <w:spacing w:after="0" w:line="240" w:lineRule="auto"/>
        <w:jc w:val="both"/>
        <w:rPr>
          <w:rFonts w:eastAsia="Calibri"/>
        </w:rPr>
      </w:pPr>
    </w:p>
    <w:tbl>
      <w:tblPr>
        <w:tblW w:w="8779" w:type="dxa"/>
        <w:tblCellMar>
          <w:left w:w="70" w:type="dxa"/>
          <w:right w:w="70" w:type="dxa"/>
        </w:tblCellMar>
        <w:tblLook w:val="04A0" w:firstRow="1" w:lastRow="0" w:firstColumn="1" w:lastColumn="0" w:noHBand="0" w:noVBand="1"/>
      </w:tblPr>
      <w:tblGrid>
        <w:gridCol w:w="2120"/>
        <w:gridCol w:w="4660"/>
        <w:gridCol w:w="1999"/>
      </w:tblGrid>
      <w:tr w:rsidR="007A4067" w:rsidRPr="007A4067" w14:paraId="6487E4C4" w14:textId="77777777" w:rsidTr="00966ED0">
        <w:trPr>
          <w:trHeight w:val="315"/>
        </w:trPr>
        <w:tc>
          <w:tcPr>
            <w:tcW w:w="2120"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hideMark/>
          </w:tcPr>
          <w:p w14:paraId="21166A1D" w14:textId="77777777" w:rsidR="007A4067" w:rsidRPr="007A4067" w:rsidRDefault="007A4067" w:rsidP="007A4067">
            <w:pPr>
              <w:spacing w:after="0" w:line="240" w:lineRule="auto"/>
              <w:jc w:val="center"/>
              <w:rPr>
                <w:rFonts w:ascii="Copperplate Gothic Bold" w:eastAsia="Times New Roman" w:hAnsi="Copperplate Gothic Bold" w:cs="Arial"/>
                <w:b/>
                <w:bCs/>
                <w:sz w:val="12"/>
                <w:szCs w:val="12"/>
                <w:lang w:eastAsia="es-SV"/>
              </w:rPr>
            </w:pPr>
            <w:r w:rsidRPr="007A4067">
              <w:rPr>
                <w:rFonts w:ascii="Copperplate Gothic Bold" w:eastAsia="Times New Roman" w:hAnsi="Copperplate Gothic Bold" w:cs="Arial"/>
                <w:b/>
                <w:bCs/>
                <w:sz w:val="12"/>
                <w:szCs w:val="12"/>
                <w:lang w:eastAsia="es-SV"/>
              </w:rPr>
              <w:t>CIFRA PRESUPUESTADA</w:t>
            </w:r>
          </w:p>
        </w:tc>
        <w:tc>
          <w:tcPr>
            <w:tcW w:w="4660" w:type="dxa"/>
            <w:tcBorders>
              <w:top w:val="single" w:sz="8" w:space="0" w:color="auto"/>
              <w:left w:val="nil"/>
              <w:bottom w:val="nil"/>
              <w:right w:val="single" w:sz="8" w:space="0" w:color="auto"/>
            </w:tcBorders>
            <w:shd w:val="clear" w:color="auto" w:fill="auto"/>
            <w:noWrap/>
            <w:vAlign w:val="bottom"/>
            <w:hideMark/>
          </w:tcPr>
          <w:p w14:paraId="73F19B58" w14:textId="77777777" w:rsidR="007A4067" w:rsidRPr="007A4067" w:rsidRDefault="007A4067" w:rsidP="007A4067">
            <w:pPr>
              <w:spacing w:after="0" w:line="240" w:lineRule="auto"/>
              <w:jc w:val="center"/>
              <w:rPr>
                <w:rFonts w:ascii="Copperplate Gothic Bold" w:eastAsia="Times New Roman" w:hAnsi="Copperplate Gothic Bold" w:cs="Arial"/>
                <w:b/>
                <w:bCs/>
                <w:szCs w:val="24"/>
                <w:lang w:eastAsia="es-SV"/>
              </w:rPr>
            </w:pPr>
            <w:r w:rsidRPr="007A4067">
              <w:rPr>
                <w:rFonts w:ascii="Copperplate Gothic Bold" w:eastAsia="Times New Roman" w:hAnsi="Copperplate Gothic Bold" w:cs="Arial"/>
                <w:b/>
                <w:bCs/>
                <w:szCs w:val="24"/>
                <w:lang w:eastAsia="es-SV"/>
              </w:rPr>
              <w:t>LINEA  0101</w:t>
            </w:r>
          </w:p>
        </w:tc>
        <w:tc>
          <w:tcPr>
            <w:tcW w:w="1999" w:type="dxa"/>
            <w:tcBorders>
              <w:top w:val="single" w:sz="8" w:space="0" w:color="auto"/>
              <w:left w:val="nil"/>
              <w:bottom w:val="nil"/>
              <w:right w:val="single" w:sz="8" w:space="0" w:color="auto"/>
            </w:tcBorders>
            <w:shd w:val="clear" w:color="auto" w:fill="auto"/>
            <w:noWrap/>
            <w:vAlign w:val="bottom"/>
            <w:hideMark/>
          </w:tcPr>
          <w:p w14:paraId="16E183BF" w14:textId="77777777" w:rsidR="007A4067" w:rsidRPr="007A4067" w:rsidRDefault="007A4067" w:rsidP="007A4067">
            <w:pPr>
              <w:spacing w:after="0" w:line="240" w:lineRule="auto"/>
              <w:rPr>
                <w:rFonts w:ascii="Arial" w:eastAsia="Times New Roman" w:hAnsi="Arial" w:cs="Arial"/>
                <w:b/>
                <w:bCs/>
                <w:szCs w:val="24"/>
                <w:lang w:eastAsia="es-SV"/>
              </w:rPr>
            </w:pPr>
            <w:r w:rsidRPr="007A4067">
              <w:rPr>
                <w:rFonts w:ascii="Arial" w:eastAsia="Times New Roman" w:hAnsi="Arial" w:cs="Arial"/>
                <w:b/>
                <w:bCs/>
                <w:szCs w:val="24"/>
                <w:lang w:eastAsia="es-SV"/>
              </w:rPr>
              <w:t> </w:t>
            </w:r>
          </w:p>
        </w:tc>
      </w:tr>
      <w:tr w:rsidR="007A4067" w:rsidRPr="007A4067" w14:paraId="01C8F209" w14:textId="77777777" w:rsidTr="00966ED0">
        <w:trPr>
          <w:trHeight w:val="330"/>
        </w:trPr>
        <w:tc>
          <w:tcPr>
            <w:tcW w:w="2120" w:type="dxa"/>
            <w:vMerge/>
            <w:tcBorders>
              <w:top w:val="single" w:sz="8" w:space="0" w:color="auto"/>
              <w:left w:val="single" w:sz="8" w:space="0" w:color="auto"/>
              <w:bottom w:val="single" w:sz="8" w:space="0" w:color="000000"/>
              <w:right w:val="single" w:sz="8" w:space="0" w:color="auto"/>
            </w:tcBorders>
            <w:vAlign w:val="center"/>
            <w:hideMark/>
          </w:tcPr>
          <w:p w14:paraId="4C601DC0" w14:textId="77777777" w:rsidR="007A4067" w:rsidRPr="007A4067" w:rsidRDefault="007A4067" w:rsidP="007A4067">
            <w:pPr>
              <w:spacing w:after="0" w:line="240" w:lineRule="auto"/>
              <w:rPr>
                <w:rFonts w:ascii="Copperplate Gothic Bold" w:eastAsia="Times New Roman" w:hAnsi="Copperplate Gothic Bold" w:cs="Arial"/>
                <w:b/>
                <w:bCs/>
                <w:sz w:val="12"/>
                <w:szCs w:val="12"/>
                <w:lang w:eastAsia="es-SV"/>
              </w:rPr>
            </w:pPr>
          </w:p>
        </w:tc>
        <w:tc>
          <w:tcPr>
            <w:tcW w:w="4660" w:type="dxa"/>
            <w:tcBorders>
              <w:top w:val="nil"/>
              <w:left w:val="nil"/>
              <w:bottom w:val="single" w:sz="8" w:space="0" w:color="auto"/>
              <w:right w:val="single" w:sz="8" w:space="0" w:color="auto"/>
            </w:tcBorders>
            <w:shd w:val="clear" w:color="auto" w:fill="auto"/>
            <w:vAlign w:val="bottom"/>
            <w:hideMark/>
          </w:tcPr>
          <w:p w14:paraId="1E6233D5" w14:textId="77777777" w:rsidR="007A4067" w:rsidRPr="007A4067" w:rsidRDefault="007A4067" w:rsidP="007A4067">
            <w:pPr>
              <w:spacing w:after="0" w:line="240" w:lineRule="auto"/>
              <w:jc w:val="center"/>
              <w:rPr>
                <w:rFonts w:ascii="Copperplate Gothic Bold" w:eastAsia="Times New Roman" w:hAnsi="Copperplate Gothic Bold" w:cs="Arial"/>
                <w:szCs w:val="24"/>
                <w:lang w:eastAsia="es-SV"/>
              </w:rPr>
            </w:pPr>
            <w:r w:rsidRPr="007A4067">
              <w:rPr>
                <w:rFonts w:ascii="Copperplate Gothic Bold" w:eastAsia="Times New Roman" w:hAnsi="Copperplate Gothic Bold" w:cs="Arial"/>
                <w:szCs w:val="24"/>
                <w:lang w:eastAsia="es-SV"/>
              </w:rPr>
              <w:t>CONCEPTO</w:t>
            </w:r>
          </w:p>
        </w:tc>
        <w:tc>
          <w:tcPr>
            <w:tcW w:w="1999" w:type="dxa"/>
            <w:tcBorders>
              <w:top w:val="nil"/>
              <w:left w:val="nil"/>
              <w:bottom w:val="single" w:sz="8" w:space="0" w:color="auto"/>
              <w:right w:val="single" w:sz="8" w:space="0" w:color="auto"/>
            </w:tcBorders>
            <w:shd w:val="clear" w:color="auto" w:fill="auto"/>
            <w:noWrap/>
            <w:vAlign w:val="bottom"/>
            <w:hideMark/>
          </w:tcPr>
          <w:p w14:paraId="386B2721" w14:textId="77777777" w:rsidR="007A4067" w:rsidRPr="007A4067" w:rsidRDefault="007A4067" w:rsidP="007A4067">
            <w:pPr>
              <w:spacing w:after="0" w:line="240" w:lineRule="auto"/>
              <w:jc w:val="center"/>
              <w:rPr>
                <w:rFonts w:ascii="Copperplate Gothic Bold" w:eastAsia="Times New Roman" w:hAnsi="Copperplate Gothic Bold" w:cs="Arial"/>
                <w:szCs w:val="24"/>
                <w:lang w:eastAsia="es-SV"/>
              </w:rPr>
            </w:pPr>
            <w:r w:rsidRPr="007A4067">
              <w:rPr>
                <w:rFonts w:ascii="Copperplate Gothic Bold" w:eastAsia="Times New Roman" w:hAnsi="Copperplate Gothic Bold" w:cs="Arial"/>
                <w:szCs w:val="24"/>
                <w:lang w:eastAsia="es-SV"/>
              </w:rPr>
              <w:t>VALOR</w:t>
            </w:r>
          </w:p>
        </w:tc>
      </w:tr>
      <w:tr w:rsidR="007A4067" w:rsidRPr="007A4067" w14:paraId="7071BE74" w14:textId="77777777" w:rsidTr="00966ED0">
        <w:trPr>
          <w:trHeight w:val="360"/>
        </w:trPr>
        <w:tc>
          <w:tcPr>
            <w:tcW w:w="212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14F9FCF8" w14:textId="77777777" w:rsidR="007A4067" w:rsidRPr="007A4067" w:rsidRDefault="007A4067" w:rsidP="007A4067">
            <w:pPr>
              <w:spacing w:after="0" w:line="240" w:lineRule="auto"/>
              <w:jc w:val="center"/>
              <w:rPr>
                <w:rFonts w:ascii="Arial" w:eastAsia="Times New Roman" w:hAnsi="Arial" w:cs="Arial"/>
                <w:sz w:val="18"/>
                <w:szCs w:val="18"/>
                <w:lang w:eastAsia="es-SV"/>
              </w:rPr>
            </w:pPr>
            <w:r w:rsidRPr="007A4067">
              <w:rPr>
                <w:rFonts w:ascii="Arial" w:eastAsia="Times New Roman" w:hAnsi="Arial" w:cs="Arial"/>
                <w:sz w:val="18"/>
                <w:szCs w:val="18"/>
                <w:lang w:eastAsia="es-SV"/>
              </w:rPr>
              <w:t>54107</w:t>
            </w:r>
          </w:p>
        </w:tc>
        <w:tc>
          <w:tcPr>
            <w:tcW w:w="4660" w:type="dxa"/>
            <w:tcBorders>
              <w:top w:val="single" w:sz="4" w:space="0" w:color="auto"/>
              <w:left w:val="nil"/>
              <w:bottom w:val="single" w:sz="4" w:space="0" w:color="auto"/>
              <w:right w:val="single" w:sz="8" w:space="0" w:color="auto"/>
            </w:tcBorders>
            <w:shd w:val="clear" w:color="auto" w:fill="auto"/>
            <w:noWrap/>
            <w:vAlign w:val="bottom"/>
            <w:hideMark/>
          </w:tcPr>
          <w:p w14:paraId="556A6453" w14:textId="77777777" w:rsidR="007A4067" w:rsidRPr="007A4067" w:rsidRDefault="007A4067" w:rsidP="007A4067">
            <w:pPr>
              <w:spacing w:after="0" w:line="240" w:lineRule="auto"/>
              <w:rPr>
                <w:rFonts w:ascii="Aparajita" w:eastAsia="Times New Roman" w:hAnsi="Aparajita" w:cs="Aparajita"/>
                <w:szCs w:val="24"/>
                <w:lang w:eastAsia="es-SV"/>
              </w:rPr>
            </w:pPr>
            <w:r w:rsidRPr="007A4067">
              <w:rPr>
                <w:rFonts w:ascii="Aparajita" w:eastAsia="Times New Roman" w:hAnsi="Aparajita" w:cs="Aparajita"/>
                <w:szCs w:val="24"/>
                <w:lang w:eastAsia="es-SV"/>
              </w:rPr>
              <w:t xml:space="preserve">productos </w:t>
            </w:r>
            <w:proofErr w:type="spellStart"/>
            <w:r w:rsidRPr="007A4067">
              <w:rPr>
                <w:rFonts w:ascii="Aparajita" w:eastAsia="Times New Roman" w:hAnsi="Aparajita" w:cs="Aparajita"/>
                <w:szCs w:val="24"/>
                <w:lang w:eastAsia="es-SV"/>
              </w:rPr>
              <w:t>quimicos</w:t>
            </w:r>
            <w:proofErr w:type="spellEnd"/>
          </w:p>
        </w:tc>
        <w:tc>
          <w:tcPr>
            <w:tcW w:w="1999" w:type="dxa"/>
            <w:tcBorders>
              <w:top w:val="single" w:sz="4" w:space="0" w:color="auto"/>
              <w:left w:val="nil"/>
              <w:bottom w:val="single" w:sz="4" w:space="0" w:color="auto"/>
              <w:right w:val="single" w:sz="8" w:space="0" w:color="auto"/>
            </w:tcBorders>
            <w:shd w:val="clear" w:color="auto" w:fill="auto"/>
            <w:noWrap/>
            <w:vAlign w:val="center"/>
            <w:hideMark/>
          </w:tcPr>
          <w:p w14:paraId="6D97B7C4" w14:textId="77777777" w:rsidR="007A4067" w:rsidRPr="007A4067" w:rsidRDefault="007A4067" w:rsidP="007A4067">
            <w:pPr>
              <w:spacing w:after="0" w:line="240" w:lineRule="auto"/>
              <w:jc w:val="center"/>
              <w:rPr>
                <w:rFonts w:ascii="Arial" w:eastAsia="Times New Roman" w:hAnsi="Arial" w:cs="Arial"/>
                <w:sz w:val="18"/>
                <w:szCs w:val="18"/>
                <w:lang w:eastAsia="es-SV"/>
              </w:rPr>
            </w:pPr>
            <w:r w:rsidRPr="007A4067">
              <w:rPr>
                <w:rFonts w:ascii="Arial" w:eastAsia="Times New Roman" w:hAnsi="Arial" w:cs="Arial"/>
                <w:sz w:val="18"/>
                <w:szCs w:val="18"/>
                <w:lang w:eastAsia="es-SV"/>
              </w:rPr>
              <w:t xml:space="preserve"> $                    143.08 </w:t>
            </w:r>
          </w:p>
        </w:tc>
      </w:tr>
      <w:tr w:rsidR="007A4067" w:rsidRPr="007A4067" w14:paraId="49ACB36A" w14:textId="77777777" w:rsidTr="00966ED0">
        <w:trPr>
          <w:trHeight w:val="360"/>
        </w:trPr>
        <w:tc>
          <w:tcPr>
            <w:tcW w:w="2120" w:type="dxa"/>
            <w:tcBorders>
              <w:top w:val="nil"/>
              <w:left w:val="single" w:sz="8" w:space="0" w:color="auto"/>
              <w:bottom w:val="single" w:sz="4" w:space="0" w:color="auto"/>
              <w:right w:val="single" w:sz="8" w:space="0" w:color="auto"/>
            </w:tcBorders>
            <w:shd w:val="clear" w:color="auto" w:fill="auto"/>
            <w:noWrap/>
            <w:vAlign w:val="bottom"/>
            <w:hideMark/>
          </w:tcPr>
          <w:p w14:paraId="56A469D7" w14:textId="77777777" w:rsidR="007A4067" w:rsidRPr="007A4067" w:rsidRDefault="007A4067" w:rsidP="007A4067">
            <w:pPr>
              <w:spacing w:after="0" w:line="240" w:lineRule="auto"/>
              <w:jc w:val="center"/>
              <w:rPr>
                <w:rFonts w:ascii="Arial" w:eastAsia="Times New Roman" w:hAnsi="Arial" w:cs="Arial"/>
                <w:sz w:val="18"/>
                <w:szCs w:val="18"/>
                <w:lang w:eastAsia="es-SV"/>
              </w:rPr>
            </w:pPr>
            <w:r w:rsidRPr="007A4067">
              <w:rPr>
                <w:rFonts w:ascii="Arial" w:eastAsia="Times New Roman" w:hAnsi="Arial" w:cs="Arial"/>
                <w:sz w:val="18"/>
                <w:szCs w:val="18"/>
                <w:lang w:eastAsia="es-SV"/>
              </w:rPr>
              <w:lastRenderedPageBreak/>
              <w:t>54118</w:t>
            </w:r>
          </w:p>
        </w:tc>
        <w:tc>
          <w:tcPr>
            <w:tcW w:w="4660" w:type="dxa"/>
            <w:tcBorders>
              <w:top w:val="nil"/>
              <w:left w:val="nil"/>
              <w:bottom w:val="single" w:sz="4" w:space="0" w:color="auto"/>
              <w:right w:val="single" w:sz="8" w:space="0" w:color="auto"/>
            </w:tcBorders>
            <w:shd w:val="clear" w:color="auto" w:fill="auto"/>
            <w:noWrap/>
            <w:vAlign w:val="bottom"/>
            <w:hideMark/>
          </w:tcPr>
          <w:p w14:paraId="7C7D4720" w14:textId="77777777" w:rsidR="007A4067" w:rsidRPr="007A4067" w:rsidRDefault="007A4067" w:rsidP="007A4067">
            <w:pPr>
              <w:spacing w:after="0" w:line="240" w:lineRule="auto"/>
              <w:rPr>
                <w:rFonts w:ascii="Aparajita" w:eastAsia="Times New Roman" w:hAnsi="Aparajita" w:cs="Aparajita"/>
                <w:szCs w:val="24"/>
                <w:lang w:eastAsia="es-SV"/>
              </w:rPr>
            </w:pPr>
            <w:r w:rsidRPr="007A4067">
              <w:rPr>
                <w:rFonts w:ascii="Aparajita" w:eastAsia="Times New Roman" w:hAnsi="Aparajita" w:cs="Aparajita"/>
                <w:szCs w:val="24"/>
                <w:lang w:eastAsia="es-SV"/>
              </w:rPr>
              <w:t>Herramientas, repuestos y accesorios</w:t>
            </w:r>
          </w:p>
        </w:tc>
        <w:tc>
          <w:tcPr>
            <w:tcW w:w="1999" w:type="dxa"/>
            <w:tcBorders>
              <w:top w:val="nil"/>
              <w:left w:val="nil"/>
              <w:bottom w:val="single" w:sz="4" w:space="0" w:color="auto"/>
              <w:right w:val="single" w:sz="8" w:space="0" w:color="auto"/>
            </w:tcBorders>
            <w:shd w:val="clear" w:color="auto" w:fill="auto"/>
            <w:noWrap/>
            <w:vAlign w:val="center"/>
            <w:hideMark/>
          </w:tcPr>
          <w:p w14:paraId="6D1E97A6" w14:textId="77777777" w:rsidR="007A4067" w:rsidRPr="007A4067" w:rsidRDefault="007A4067" w:rsidP="007A4067">
            <w:pPr>
              <w:spacing w:after="0" w:line="240" w:lineRule="auto"/>
              <w:jc w:val="center"/>
              <w:rPr>
                <w:rFonts w:ascii="Arial" w:eastAsia="Times New Roman" w:hAnsi="Arial" w:cs="Arial"/>
                <w:sz w:val="18"/>
                <w:szCs w:val="18"/>
                <w:lang w:eastAsia="es-SV"/>
              </w:rPr>
            </w:pPr>
            <w:r w:rsidRPr="007A4067">
              <w:rPr>
                <w:rFonts w:ascii="Arial" w:eastAsia="Times New Roman" w:hAnsi="Arial" w:cs="Arial"/>
                <w:sz w:val="18"/>
                <w:szCs w:val="18"/>
                <w:lang w:eastAsia="es-SV"/>
              </w:rPr>
              <w:t xml:space="preserve"> $                3,413.79 </w:t>
            </w:r>
          </w:p>
        </w:tc>
      </w:tr>
      <w:tr w:rsidR="007A4067" w:rsidRPr="007A4067" w14:paraId="5E7C31AF" w14:textId="77777777" w:rsidTr="00966ED0">
        <w:trPr>
          <w:trHeight w:val="360"/>
        </w:trPr>
        <w:tc>
          <w:tcPr>
            <w:tcW w:w="2120" w:type="dxa"/>
            <w:tcBorders>
              <w:top w:val="nil"/>
              <w:left w:val="single" w:sz="8" w:space="0" w:color="auto"/>
              <w:bottom w:val="single" w:sz="4" w:space="0" w:color="auto"/>
              <w:right w:val="single" w:sz="8" w:space="0" w:color="auto"/>
            </w:tcBorders>
            <w:shd w:val="clear" w:color="auto" w:fill="auto"/>
            <w:noWrap/>
            <w:vAlign w:val="bottom"/>
            <w:hideMark/>
          </w:tcPr>
          <w:p w14:paraId="016BC9F2" w14:textId="77777777" w:rsidR="007A4067" w:rsidRPr="007A4067" w:rsidRDefault="007A4067" w:rsidP="007A4067">
            <w:pPr>
              <w:spacing w:after="0" w:line="240" w:lineRule="auto"/>
              <w:jc w:val="center"/>
              <w:rPr>
                <w:rFonts w:ascii="Arial" w:eastAsia="Times New Roman" w:hAnsi="Arial" w:cs="Arial"/>
                <w:sz w:val="18"/>
                <w:szCs w:val="18"/>
                <w:lang w:eastAsia="es-SV"/>
              </w:rPr>
            </w:pPr>
            <w:r w:rsidRPr="007A4067">
              <w:rPr>
                <w:rFonts w:ascii="Arial" w:eastAsia="Times New Roman" w:hAnsi="Arial" w:cs="Arial"/>
                <w:sz w:val="18"/>
                <w:szCs w:val="18"/>
                <w:lang w:eastAsia="es-SV"/>
              </w:rPr>
              <w:t>54199</w:t>
            </w:r>
          </w:p>
        </w:tc>
        <w:tc>
          <w:tcPr>
            <w:tcW w:w="4660" w:type="dxa"/>
            <w:tcBorders>
              <w:top w:val="nil"/>
              <w:left w:val="nil"/>
              <w:bottom w:val="single" w:sz="4" w:space="0" w:color="auto"/>
              <w:right w:val="single" w:sz="8" w:space="0" w:color="auto"/>
            </w:tcBorders>
            <w:shd w:val="clear" w:color="auto" w:fill="auto"/>
            <w:noWrap/>
            <w:vAlign w:val="bottom"/>
            <w:hideMark/>
          </w:tcPr>
          <w:p w14:paraId="1F2EF3A0" w14:textId="77777777" w:rsidR="007A4067" w:rsidRPr="007A4067" w:rsidRDefault="007A4067" w:rsidP="007A4067">
            <w:pPr>
              <w:spacing w:after="0" w:line="240" w:lineRule="auto"/>
              <w:rPr>
                <w:rFonts w:ascii="Aparajita" w:eastAsia="Times New Roman" w:hAnsi="Aparajita" w:cs="Aparajita"/>
                <w:szCs w:val="24"/>
                <w:lang w:eastAsia="es-SV"/>
              </w:rPr>
            </w:pPr>
            <w:r w:rsidRPr="007A4067">
              <w:rPr>
                <w:rFonts w:ascii="Aparajita" w:eastAsia="Times New Roman" w:hAnsi="Aparajita" w:cs="Aparajita"/>
                <w:szCs w:val="24"/>
                <w:lang w:eastAsia="es-SV"/>
              </w:rPr>
              <w:t>Bienes de Uso y Consumo Diversos</w:t>
            </w:r>
          </w:p>
        </w:tc>
        <w:tc>
          <w:tcPr>
            <w:tcW w:w="1999" w:type="dxa"/>
            <w:tcBorders>
              <w:top w:val="nil"/>
              <w:left w:val="nil"/>
              <w:bottom w:val="single" w:sz="4" w:space="0" w:color="auto"/>
              <w:right w:val="single" w:sz="8" w:space="0" w:color="auto"/>
            </w:tcBorders>
            <w:shd w:val="clear" w:color="auto" w:fill="auto"/>
            <w:noWrap/>
            <w:vAlign w:val="center"/>
            <w:hideMark/>
          </w:tcPr>
          <w:p w14:paraId="67450921" w14:textId="77777777" w:rsidR="007A4067" w:rsidRPr="007A4067" w:rsidRDefault="007A4067" w:rsidP="007A4067">
            <w:pPr>
              <w:spacing w:after="0" w:line="240" w:lineRule="auto"/>
              <w:jc w:val="center"/>
              <w:rPr>
                <w:rFonts w:ascii="Arial" w:eastAsia="Times New Roman" w:hAnsi="Arial" w:cs="Arial"/>
                <w:sz w:val="18"/>
                <w:szCs w:val="18"/>
                <w:lang w:eastAsia="es-SV"/>
              </w:rPr>
            </w:pPr>
            <w:r w:rsidRPr="007A4067">
              <w:rPr>
                <w:rFonts w:ascii="Arial" w:eastAsia="Times New Roman" w:hAnsi="Arial" w:cs="Arial"/>
                <w:sz w:val="18"/>
                <w:szCs w:val="18"/>
                <w:lang w:eastAsia="es-SV"/>
              </w:rPr>
              <w:t xml:space="preserve"> $                      53.70 </w:t>
            </w:r>
          </w:p>
        </w:tc>
      </w:tr>
      <w:tr w:rsidR="007A4067" w:rsidRPr="007A4067" w14:paraId="2BBE16FB" w14:textId="77777777" w:rsidTr="00966ED0">
        <w:trPr>
          <w:trHeight w:val="360"/>
        </w:trPr>
        <w:tc>
          <w:tcPr>
            <w:tcW w:w="2120" w:type="dxa"/>
            <w:tcBorders>
              <w:top w:val="nil"/>
              <w:left w:val="single" w:sz="8" w:space="0" w:color="auto"/>
              <w:bottom w:val="nil"/>
              <w:right w:val="single" w:sz="8" w:space="0" w:color="auto"/>
            </w:tcBorders>
            <w:shd w:val="clear" w:color="auto" w:fill="auto"/>
            <w:noWrap/>
            <w:vAlign w:val="bottom"/>
            <w:hideMark/>
          </w:tcPr>
          <w:p w14:paraId="5D8ADDF0" w14:textId="77777777" w:rsidR="007A4067" w:rsidRPr="007A4067" w:rsidRDefault="007A4067" w:rsidP="007A4067">
            <w:pPr>
              <w:spacing w:after="0" w:line="240" w:lineRule="auto"/>
              <w:jc w:val="center"/>
              <w:rPr>
                <w:rFonts w:ascii="Arial" w:eastAsia="Times New Roman" w:hAnsi="Arial" w:cs="Arial"/>
                <w:sz w:val="18"/>
                <w:szCs w:val="18"/>
                <w:lang w:eastAsia="es-SV"/>
              </w:rPr>
            </w:pPr>
            <w:r w:rsidRPr="007A4067">
              <w:rPr>
                <w:rFonts w:ascii="Arial" w:eastAsia="Times New Roman" w:hAnsi="Arial" w:cs="Arial"/>
                <w:sz w:val="18"/>
                <w:szCs w:val="18"/>
                <w:lang w:eastAsia="es-SV"/>
              </w:rPr>
              <w:t>54399</w:t>
            </w:r>
          </w:p>
        </w:tc>
        <w:tc>
          <w:tcPr>
            <w:tcW w:w="4660" w:type="dxa"/>
            <w:tcBorders>
              <w:top w:val="nil"/>
              <w:left w:val="nil"/>
              <w:bottom w:val="nil"/>
              <w:right w:val="single" w:sz="8" w:space="0" w:color="auto"/>
            </w:tcBorders>
            <w:shd w:val="clear" w:color="auto" w:fill="auto"/>
            <w:noWrap/>
            <w:vAlign w:val="bottom"/>
            <w:hideMark/>
          </w:tcPr>
          <w:p w14:paraId="33713873" w14:textId="77777777" w:rsidR="007A4067" w:rsidRPr="007A4067" w:rsidRDefault="007A4067" w:rsidP="007A4067">
            <w:pPr>
              <w:spacing w:after="0" w:line="240" w:lineRule="auto"/>
              <w:rPr>
                <w:rFonts w:ascii="Aparajita" w:eastAsia="Times New Roman" w:hAnsi="Aparajita" w:cs="Aparajita"/>
                <w:szCs w:val="24"/>
                <w:lang w:eastAsia="es-SV"/>
              </w:rPr>
            </w:pPr>
            <w:r w:rsidRPr="007A4067">
              <w:rPr>
                <w:rFonts w:ascii="Aparajita" w:eastAsia="Times New Roman" w:hAnsi="Aparajita" w:cs="Aparajita"/>
                <w:szCs w:val="24"/>
                <w:lang w:eastAsia="es-SV"/>
              </w:rPr>
              <w:t>Servicios Generales y Arrendamientos diversos</w:t>
            </w:r>
          </w:p>
        </w:tc>
        <w:tc>
          <w:tcPr>
            <w:tcW w:w="1999" w:type="dxa"/>
            <w:tcBorders>
              <w:top w:val="nil"/>
              <w:left w:val="nil"/>
              <w:bottom w:val="nil"/>
              <w:right w:val="single" w:sz="8" w:space="0" w:color="auto"/>
            </w:tcBorders>
            <w:shd w:val="clear" w:color="auto" w:fill="auto"/>
            <w:noWrap/>
            <w:vAlign w:val="center"/>
            <w:hideMark/>
          </w:tcPr>
          <w:p w14:paraId="198F5BB6" w14:textId="77777777" w:rsidR="007A4067" w:rsidRPr="007A4067" w:rsidRDefault="007A4067" w:rsidP="007A4067">
            <w:pPr>
              <w:spacing w:after="0" w:line="240" w:lineRule="auto"/>
              <w:jc w:val="center"/>
              <w:rPr>
                <w:rFonts w:ascii="Arial" w:eastAsia="Times New Roman" w:hAnsi="Arial" w:cs="Arial"/>
                <w:sz w:val="18"/>
                <w:szCs w:val="18"/>
                <w:lang w:eastAsia="es-SV"/>
              </w:rPr>
            </w:pPr>
            <w:r w:rsidRPr="007A4067">
              <w:rPr>
                <w:rFonts w:ascii="Arial" w:eastAsia="Times New Roman" w:hAnsi="Arial" w:cs="Arial"/>
                <w:sz w:val="18"/>
                <w:szCs w:val="18"/>
                <w:lang w:eastAsia="es-SV"/>
              </w:rPr>
              <w:t xml:space="preserve"> $                    249.92 </w:t>
            </w:r>
          </w:p>
        </w:tc>
      </w:tr>
      <w:tr w:rsidR="007A4067" w:rsidRPr="007A4067" w14:paraId="639001A3" w14:textId="77777777" w:rsidTr="00966ED0">
        <w:trPr>
          <w:trHeight w:val="360"/>
        </w:trPr>
        <w:tc>
          <w:tcPr>
            <w:tcW w:w="2120" w:type="dxa"/>
            <w:tcBorders>
              <w:top w:val="single" w:sz="4" w:space="0" w:color="auto"/>
              <w:left w:val="single" w:sz="8" w:space="0" w:color="auto"/>
              <w:bottom w:val="nil"/>
              <w:right w:val="single" w:sz="8" w:space="0" w:color="auto"/>
            </w:tcBorders>
            <w:shd w:val="clear" w:color="auto" w:fill="auto"/>
            <w:noWrap/>
            <w:vAlign w:val="bottom"/>
            <w:hideMark/>
          </w:tcPr>
          <w:p w14:paraId="36846810" w14:textId="77777777" w:rsidR="007A4067" w:rsidRPr="007A4067" w:rsidRDefault="007A4067" w:rsidP="007A4067">
            <w:pPr>
              <w:spacing w:after="0" w:line="240" w:lineRule="auto"/>
              <w:jc w:val="center"/>
              <w:rPr>
                <w:rFonts w:ascii="Arial" w:eastAsia="Times New Roman" w:hAnsi="Arial" w:cs="Arial"/>
                <w:sz w:val="18"/>
                <w:szCs w:val="18"/>
                <w:lang w:eastAsia="es-SV"/>
              </w:rPr>
            </w:pPr>
            <w:r w:rsidRPr="007A4067">
              <w:rPr>
                <w:rFonts w:ascii="Arial" w:eastAsia="Times New Roman" w:hAnsi="Arial" w:cs="Arial"/>
                <w:sz w:val="18"/>
                <w:szCs w:val="18"/>
                <w:lang w:eastAsia="es-SV"/>
              </w:rPr>
              <w:t>54403</w:t>
            </w:r>
          </w:p>
        </w:tc>
        <w:tc>
          <w:tcPr>
            <w:tcW w:w="4660" w:type="dxa"/>
            <w:tcBorders>
              <w:top w:val="single" w:sz="4" w:space="0" w:color="auto"/>
              <w:left w:val="nil"/>
              <w:bottom w:val="nil"/>
              <w:right w:val="single" w:sz="8" w:space="0" w:color="auto"/>
            </w:tcBorders>
            <w:shd w:val="clear" w:color="auto" w:fill="auto"/>
            <w:noWrap/>
            <w:vAlign w:val="bottom"/>
            <w:hideMark/>
          </w:tcPr>
          <w:p w14:paraId="1098EF3A" w14:textId="77777777" w:rsidR="007A4067" w:rsidRPr="007A4067" w:rsidRDefault="007A4067" w:rsidP="007A4067">
            <w:pPr>
              <w:spacing w:after="0" w:line="240" w:lineRule="auto"/>
              <w:rPr>
                <w:rFonts w:ascii="Aparajita" w:eastAsia="Times New Roman" w:hAnsi="Aparajita" w:cs="Aparajita"/>
                <w:szCs w:val="24"/>
                <w:lang w:eastAsia="es-SV"/>
              </w:rPr>
            </w:pPr>
            <w:proofErr w:type="spellStart"/>
            <w:r w:rsidRPr="007A4067">
              <w:rPr>
                <w:rFonts w:ascii="Aparajita" w:eastAsia="Times New Roman" w:hAnsi="Aparajita" w:cs="Aparajita"/>
                <w:szCs w:val="24"/>
                <w:lang w:eastAsia="es-SV"/>
              </w:rPr>
              <w:t>Viaticos</w:t>
            </w:r>
            <w:proofErr w:type="spellEnd"/>
            <w:r w:rsidRPr="007A4067">
              <w:rPr>
                <w:rFonts w:ascii="Aparajita" w:eastAsia="Times New Roman" w:hAnsi="Aparajita" w:cs="Aparajita"/>
                <w:szCs w:val="24"/>
                <w:lang w:eastAsia="es-SV"/>
              </w:rPr>
              <w:t xml:space="preserve"> por </w:t>
            </w:r>
            <w:proofErr w:type="spellStart"/>
            <w:r w:rsidRPr="007A4067">
              <w:rPr>
                <w:rFonts w:ascii="Aparajita" w:eastAsia="Times New Roman" w:hAnsi="Aparajita" w:cs="Aparajita"/>
                <w:szCs w:val="24"/>
                <w:lang w:eastAsia="es-SV"/>
              </w:rPr>
              <w:t>comision</w:t>
            </w:r>
            <w:proofErr w:type="spellEnd"/>
            <w:r w:rsidRPr="007A4067">
              <w:rPr>
                <w:rFonts w:ascii="Aparajita" w:eastAsia="Times New Roman" w:hAnsi="Aparajita" w:cs="Aparajita"/>
                <w:szCs w:val="24"/>
                <w:lang w:eastAsia="es-SV"/>
              </w:rPr>
              <w:t xml:space="preserve"> interna</w:t>
            </w:r>
          </w:p>
        </w:tc>
        <w:tc>
          <w:tcPr>
            <w:tcW w:w="1999" w:type="dxa"/>
            <w:tcBorders>
              <w:top w:val="single" w:sz="4" w:space="0" w:color="auto"/>
              <w:left w:val="nil"/>
              <w:bottom w:val="nil"/>
              <w:right w:val="single" w:sz="8" w:space="0" w:color="auto"/>
            </w:tcBorders>
            <w:shd w:val="clear" w:color="auto" w:fill="auto"/>
            <w:noWrap/>
            <w:vAlign w:val="center"/>
            <w:hideMark/>
          </w:tcPr>
          <w:p w14:paraId="561E4D80" w14:textId="77777777" w:rsidR="007A4067" w:rsidRPr="007A4067" w:rsidRDefault="007A4067" w:rsidP="007A4067">
            <w:pPr>
              <w:spacing w:after="0" w:line="240" w:lineRule="auto"/>
              <w:jc w:val="center"/>
              <w:rPr>
                <w:rFonts w:ascii="Arial" w:eastAsia="Times New Roman" w:hAnsi="Arial" w:cs="Arial"/>
                <w:sz w:val="18"/>
                <w:szCs w:val="18"/>
                <w:lang w:eastAsia="es-SV"/>
              </w:rPr>
            </w:pPr>
            <w:r w:rsidRPr="007A4067">
              <w:rPr>
                <w:rFonts w:ascii="Arial" w:eastAsia="Times New Roman" w:hAnsi="Arial" w:cs="Arial"/>
                <w:sz w:val="18"/>
                <w:szCs w:val="18"/>
                <w:lang w:eastAsia="es-SV"/>
              </w:rPr>
              <w:t xml:space="preserve"> $                      78.00 </w:t>
            </w:r>
          </w:p>
        </w:tc>
      </w:tr>
      <w:tr w:rsidR="007A4067" w:rsidRPr="007A4067" w14:paraId="7252C533" w14:textId="77777777" w:rsidTr="00966ED0">
        <w:trPr>
          <w:trHeight w:val="375"/>
        </w:trPr>
        <w:tc>
          <w:tcPr>
            <w:tcW w:w="2120" w:type="dxa"/>
            <w:tcBorders>
              <w:top w:val="single" w:sz="4" w:space="0" w:color="auto"/>
              <w:left w:val="single" w:sz="8" w:space="0" w:color="auto"/>
              <w:bottom w:val="nil"/>
              <w:right w:val="single" w:sz="8" w:space="0" w:color="auto"/>
            </w:tcBorders>
            <w:shd w:val="clear" w:color="auto" w:fill="auto"/>
            <w:noWrap/>
            <w:vAlign w:val="bottom"/>
            <w:hideMark/>
          </w:tcPr>
          <w:p w14:paraId="269BB7C3" w14:textId="77777777" w:rsidR="007A4067" w:rsidRPr="007A4067" w:rsidRDefault="007A4067" w:rsidP="007A4067">
            <w:pPr>
              <w:spacing w:after="0" w:line="240" w:lineRule="auto"/>
              <w:jc w:val="center"/>
              <w:rPr>
                <w:rFonts w:ascii="Arial" w:eastAsia="Times New Roman" w:hAnsi="Arial" w:cs="Arial"/>
                <w:sz w:val="18"/>
                <w:szCs w:val="18"/>
                <w:lang w:eastAsia="es-SV"/>
              </w:rPr>
            </w:pPr>
            <w:r w:rsidRPr="007A4067">
              <w:rPr>
                <w:rFonts w:ascii="Arial" w:eastAsia="Times New Roman" w:hAnsi="Arial" w:cs="Arial"/>
                <w:sz w:val="18"/>
                <w:szCs w:val="18"/>
                <w:lang w:eastAsia="es-SV"/>
              </w:rPr>
              <w:t>54302</w:t>
            </w:r>
          </w:p>
        </w:tc>
        <w:tc>
          <w:tcPr>
            <w:tcW w:w="4660" w:type="dxa"/>
            <w:tcBorders>
              <w:top w:val="single" w:sz="4" w:space="0" w:color="auto"/>
              <w:left w:val="nil"/>
              <w:bottom w:val="nil"/>
              <w:right w:val="single" w:sz="8" w:space="0" w:color="auto"/>
            </w:tcBorders>
            <w:shd w:val="clear" w:color="auto" w:fill="auto"/>
            <w:noWrap/>
            <w:vAlign w:val="bottom"/>
            <w:hideMark/>
          </w:tcPr>
          <w:p w14:paraId="3EE57CBF" w14:textId="77777777" w:rsidR="007A4067" w:rsidRPr="007A4067" w:rsidRDefault="007A4067" w:rsidP="007A4067">
            <w:pPr>
              <w:spacing w:after="0" w:line="240" w:lineRule="auto"/>
              <w:rPr>
                <w:rFonts w:ascii="Aparajita" w:eastAsia="Times New Roman" w:hAnsi="Aparajita" w:cs="Aparajita"/>
                <w:szCs w:val="24"/>
                <w:lang w:eastAsia="es-SV"/>
              </w:rPr>
            </w:pPr>
            <w:r w:rsidRPr="007A4067">
              <w:rPr>
                <w:rFonts w:ascii="Aparajita" w:eastAsia="Times New Roman" w:hAnsi="Aparajita" w:cs="Aparajita"/>
                <w:szCs w:val="24"/>
                <w:lang w:eastAsia="es-SV"/>
              </w:rPr>
              <w:t xml:space="preserve">Mantenimiento y </w:t>
            </w:r>
            <w:proofErr w:type="spellStart"/>
            <w:r w:rsidRPr="007A4067">
              <w:rPr>
                <w:rFonts w:ascii="Aparajita" w:eastAsia="Times New Roman" w:hAnsi="Aparajita" w:cs="Aparajita"/>
                <w:szCs w:val="24"/>
                <w:lang w:eastAsia="es-SV"/>
              </w:rPr>
              <w:t>repartacion</w:t>
            </w:r>
            <w:proofErr w:type="spellEnd"/>
            <w:r w:rsidRPr="007A4067">
              <w:rPr>
                <w:rFonts w:ascii="Aparajita" w:eastAsia="Times New Roman" w:hAnsi="Aparajita" w:cs="Aparajita"/>
                <w:szCs w:val="24"/>
                <w:lang w:eastAsia="es-SV"/>
              </w:rPr>
              <w:t xml:space="preserve"> de </w:t>
            </w:r>
            <w:proofErr w:type="spellStart"/>
            <w:r w:rsidRPr="007A4067">
              <w:rPr>
                <w:rFonts w:ascii="Aparajita" w:eastAsia="Times New Roman" w:hAnsi="Aparajita" w:cs="Aparajita"/>
                <w:szCs w:val="24"/>
                <w:lang w:eastAsia="es-SV"/>
              </w:rPr>
              <w:t>vehiculos</w:t>
            </w:r>
            <w:proofErr w:type="spellEnd"/>
          </w:p>
        </w:tc>
        <w:tc>
          <w:tcPr>
            <w:tcW w:w="1999" w:type="dxa"/>
            <w:tcBorders>
              <w:top w:val="single" w:sz="4" w:space="0" w:color="auto"/>
              <w:left w:val="nil"/>
              <w:bottom w:val="nil"/>
              <w:right w:val="single" w:sz="8" w:space="0" w:color="auto"/>
            </w:tcBorders>
            <w:shd w:val="clear" w:color="auto" w:fill="auto"/>
            <w:noWrap/>
            <w:vAlign w:val="center"/>
            <w:hideMark/>
          </w:tcPr>
          <w:p w14:paraId="04EF7B1D" w14:textId="77777777" w:rsidR="007A4067" w:rsidRPr="007A4067" w:rsidRDefault="007A4067" w:rsidP="007A4067">
            <w:pPr>
              <w:spacing w:after="0" w:line="240" w:lineRule="auto"/>
              <w:jc w:val="center"/>
              <w:rPr>
                <w:rFonts w:ascii="Arial" w:eastAsia="Times New Roman" w:hAnsi="Arial" w:cs="Arial"/>
                <w:sz w:val="18"/>
                <w:szCs w:val="18"/>
                <w:lang w:eastAsia="es-SV"/>
              </w:rPr>
            </w:pPr>
            <w:r w:rsidRPr="007A4067">
              <w:rPr>
                <w:rFonts w:ascii="Arial" w:eastAsia="Times New Roman" w:hAnsi="Arial" w:cs="Arial"/>
                <w:sz w:val="18"/>
                <w:szCs w:val="18"/>
                <w:lang w:eastAsia="es-SV"/>
              </w:rPr>
              <w:t xml:space="preserve"> $                      56.50 </w:t>
            </w:r>
          </w:p>
        </w:tc>
      </w:tr>
      <w:tr w:rsidR="007A4067" w:rsidRPr="007A4067" w14:paraId="4AFF4EFB" w14:textId="77777777" w:rsidTr="00966ED0">
        <w:trPr>
          <w:trHeight w:val="435"/>
        </w:trPr>
        <w:tc>
          <w:tcPr>
            <w:tcW w:w="21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C64222C" w14:textId="77777777" w:rsidR="007A4067" w:rsidRPr="007A4067" w:rsidRDefault="007A4067" w:rsidP="007A4067">
            <w:pPr>
              <w:spacing w:after="0" w:line="240" w:lineRule="auto"/>
              <w:jc w:val="center"/>
              <w:rPr>
                <w:rFonts w:ascii="Arial" w:eastAsia="Times New Roman" w:hAnsi="Arial" w:cs="Arial"/>
                <w:sz w:val="20"/>
                <w:szCs w:val="20"/>
                <w:lang w:eastAsia="es-SV"/>
              </w:rPr>
            </w:pPr>
            <w:r w:rsidRPr="007A4067">
              <w:rPr>
                <w:rFonts w:ascii="Arial" w:eastAsia="Times New Roman" w:hAnsi="Arial" w:cs="Arial"/>
                <w:sz w:val="20"/>
                <w:szCs w:val="20"/>
                <w:lang w:eastAsia="es-SV"/>
              </w:rPr>
              <w:t> </w:t>
            </w:r>
          </w:p>
        </w:tc>
        <w:tc>
          <w:tcPr>
            <w:tcW w:w="4660" w:type="dxa"/>
            <w:tcBorders>
              <w:top w:val="single" w:sz="8" w:space="0" w:color="auto"/>
              <w:left w:val="nil"/>
              <w:bottom w:val="single" w:sz="8" w:space="0" w:color="auto"/>
              <w:right w:val="single" w:sz="8" w:space="0" w:color="auto"/>
            </w:tcBorders>
            <w:shd w:val="clear" w:color="auto" w:fill="auto"/>
            <w:noWrap/>
            <w:vAlign w:val="bottom"/>
            <w:hideMark/>
          </w:tcPr>
          <w:p w14:paraId="587FDA82" w14:textId="77777777" w:rsidR="007A4067" w:rsidRPr="007A4067" w:rsidRDefault="007A4067" w:rsidP="007A4067">
            <w:pPr>
              <w:spacing w:after="0" w:line="240" w:lineRule="auto"/>
              <w:rPr>
                <w:rFonts w:ascii="Aparajita" w:eastAsia="Times New Roman" w:hAnsi="Aparajita" w:cs="Aparajita"/>
                <w:b/>
                <w:bCs/>
                <w:sz w:val="28"/>
                <w:szCs w:val="28"/>
                <w:lang w:eastAsia="es-SV"/>
              </w:rPr>
            </w:pPr>
            <w:r w:rsidRPr="007A4067">
              <w:rPr>
                <w:rFonts w:ascii="Aparajita" w:eastAsia="Times New Roman" w:hAnsi="Aparajita" w:cs="Aparajita"/>
                <w:b/>
                <w:bCs/>
                <w:sz w:val="28"/>
                <w:szCs w:val="28"/>
                <w:lang w:eastAsia="es-SV"/>
              </w:rPr>
              <w:t>TOTAL………………...………………</w:t>
            </w:r>
          </w:p>
        </w:tc>
        <w:tc>
          <w:tcPr>
            <w:tcW w:w="1999" w:type="dxa"/>
            <w:tcBorders>
              <w:top w:val="single" w:sz="8" w:space="0" w:color="auto"/>
              <w:left w:val="nil"/>
              <w:bottom w:val="single" w:sz="8" w:space="0" w:color="auto"/>
              <w:right w:val="single" w:sz="8" w:space="0" w:color="auto"/>
            </w:tcBorders>
            <w:shd w:val="clear" w:color="auto" w:fill="auto"/>
            <w:noWrap/>
            <w:vAlign w:val="center"/>
            <w:hideMark/>
          </w:tcPr>
          <w:p w14:paraId="3BEE960D" w14:textId="77777777" w:rsidR="007A4067" w:rsidRPr="007A4067" w:rsidRDefault="007A4067" w:rsidP="00966ED0">
            <w:pPr>
              <w:spacing w:after="0" w:line="240" w:lineRule="auto"/>
              <w:ind w:left="-199" w:firstLine="199"/>
              <w:jc w:val="center"/>
              <w:rPr>
                <w:rFonts w:ascii="Arial" w:eastAsia="Times New Roman" w:hAnsi="Arial" w:cs="Arial"/>
                <w:b/>
                <w:bCs/>
                <w:szCs w:val="24"/>
                <w:lang w:eastAsia="es-SV"/>
              </w:rPr>
            </w:pPr>
            <w:r w:rsidRPr="007A4067">
              <w:rPr>
                <w:rFonts w:ascii="Arial" w:eastAsia="Times New Roman" w:hAnsi="Arial" w:cs="Arial"/>
                <w:b/>
                <w:bCs/>
                <w:szCs w:val="24"/>
                <w:lang w:eastAsia="es-SV"/>
              </w:rPr>
              <w:t xml:space="preserve"> $       3,994.99 </w:t>
            </w:r>
          </w:p>
        </w:tc>
      </w:tr>
    </w:tbl>
    <w:p w14:paraId="3F85E05B" w14:textId="77777777" w:rsidR="00C110BD" w:rsidRDefault="00C110BD" w:rsidP="000F05D6">
      <w:pPr>
        <w:autoSpaceDE w:val="0"/>
        <w:autoSpaceDN w:val="0"/>
        <w:adjustRightInd w:val="0"/>
        <w:spacing w:after="0" w:line="240" w:lineRule="auto"/>
        <w:jc w:val="both"/>
        <w:rPr>
          <w:rFonts w:eastAsia="Calibri"/>
        </w:rPr>
      </w:pPr>
    </w:p>
    <w:p w14:paraId="0DFCCF7D" w14:textId="77777777" w:rsidR="00C110BD" w:rsidRPr="005A1D98" w:rsidRDefault="00C110BD" w:rsidP="000F05D6">
      <w:pPr>
        <w:autoSpaceDE w:val="0"/>
        <w:autoSpaceDN w:val="0"/>
        <w:adjustRightInd w:val="0"/>
        <w:spacing w:after="0" w:line="240" w:lineRule="auto"/>
        <w:jc w:val="both"/>
        <w:rPr>
          <w:rFonts w:eastAsia="Calibri"/>
        </w:rPr>
      </w:pPr>
    </w:p>
    <w:p w14:paraId="36B0AC60" w14:textId="77777777" w:rsidR="000F05D6" w:rsidRPr="008D144C" w:rsidRDefault="000F05D6" w:rsidP="000F05D6">
      <w:pPr>
        <w:tabs>
          <w:tab w:val="left" w:pos="709"/>
          <w:tab w:val="left" w:pos="7797"/>
        </w:tabs>
        <w:spacing w:after="0" w:line="240" w:lineRule="auto"/>
        <w:contextualSpacing/>
        <w:jc w:val="both"/>
        <w:rPr>
          <w:rFonts w:eastAsia="Calibri"/>
          <w:spacing w:val="-3"/>
          <w:szCs w:val="24"/>
        </w:rPr>
      </w:pPr>
      <w:r w:rsidRPr="008D144C">
        <w:rPr>
          <w:rFonts w:eastAsia="Calibri"/>
          <w:spacing w:val="-3"/>
          <w:szCs w:val="24"/>
        </w:rPr>
        <w:t xml:space="preserve">Los votos en contra, los cuales corresponden a los señores José Misael Posadas Mejía, Octavo Regidor Propietario, Sr. Nelson Eduardo Figueroa Castillo, Décimo Regidor Propietario, argumentan que no hay suficiente información, por tanto, no se tiene certeza del destino de los bienes y/o servicios que se van a adquirir. </w:t>
      </w:r>
    </w:p>
    <w:p w14:paraId="32D1C108" w14:textId="77777777" w:rsidR="000F05D6" w:rsidRPr="008D144C" w:rsidRDefault="000F05D6" w:rsidP="000F05D6">
      <w:pPr>
        <w:spacing w:after="0" w:line="240" w:lineRule="auto"/>
        <w:jc w:val="both"/>
        <w:rPr>
          <w:rFonts w:eastAsia="Times New Roman"/>
          <w:szCs w:val="24"/>
          <w:lang w:val="es-ES" w:eastAsia="es-ES"/>
        </w:rPr>
      </w:pPr>
      <w:r w:rsidRPr="008D144C">
        <w:rPr>
          <w:rFonts w:eastAsia="Times New Roman"/>
          <w:szCs w:val="24"/>
          <w:lang w:val="es-ES" w:eastAsia="es-ES"/>
        </w:rPr>
        <w:t xml:space="preserve">COMUNIQUESE. </w:t>
      </w:r>
    </w:p>
    <w:p w14:paraId="33E727CC" w14:textId="77777777" w:rsidR="000F05D6" w:rsidRDefault="000F05D6" w:rsidP="000F05D6">
      <w:pPr>
        <w:spacing w:line="240" w:lineRule="auto"/>
        <w:rPr>
          <w:rFonts w:eastAsia="Calibri"/>
        </w:rPr>
      </w:pPr>
    </w:p>
    <w:p w14:paraId="45EE996C" w14:textId="77777777" w:rsidR="000F05D6" w:rsidRPr="000761F6" w:rsidRDefault="000F05D6" w:rsidP="004C13D1">
      <w:pPr>
        <w:tabs>
          <w:tab w:val="left" w:pos="709"/>
          <w:tab w:val="left" w:pos="7797"/>
        </w:tabs>
        <w:spacing w:after="200" w:line="240" w:lineRule="auto"/>
        <w:contextualSpacing/>
        <w:jc w:val="both"/>
        <w:rPr>
          <w:rFonts w:eastAsia="Calibri"/>
          <w:b/>
          <w:u w:val="single"/>
          <w:lang w:val="es-MX"/>
        </w:rPr>
      </w:pPr>
    </w:p>
    <w:p w14:paraId="6D8095AE" w14:textId="77777777" w:rsidR="000761F6" w:rsidRPr="000761F6" w:rsidRDefault="000761F6" w:rsidP="004C13D1">
      <w:pPr>
        <w:tabs>
          <w:tab w:val="left" w:pos="709"/>
          <w:tab w:val="left" w:pos="7797"/>
        </w:tabs>
        <w:spacing w:after="200" w:line="240" w:lineRule="auto"/>
        <w:contextualSpacing/>
        <w:jc w:val="both"/>
        <w:rPr>
          <w:rFonts w:eastAsia="Calibri"/>
          <w:b/>
          <w:u w:val="single"/>
          <w:lang w:val="es-MX"/>
        </w:rPr>
      </w:pPr>
      <w:r w:rsidRPr="000761F6">
        <w:rPr>
          <w:rFonts w:eastAsia="Calibri"/>
          <w:b/>
          <w:u w:val="single"/>
          <w:lang w:val="es-MX"/>
        </w:rPr>
        <w:t>ACUERDO NÚMERO CATORCE:</w:t>
      </w:r>
    </w:p>
    <w:p w14:paraId="78FB1F0E" w14:textId="77777777" w:rsidR="000761F6" w:rsidRDefault="000761F6" w:rsidP="004C13D1">
      <w:pPr>
        <w:tabs>
          <w:tab w:val="left" w:pos="709"/>
          <w:tab w:val="left" w:pos="7797"/>
        </w:tabs>
        <w:spacing w:after="200" w:line="240" w:lineRule="auto"/>
        <w:contextualSpacing/>
        <w:jc w:val="both"/>
        <w:rPr>
          <w:rFonts w:eastAsia="Calibri"/>
          <w:bCs/>
          <w:lang w:val="es-MX"/>
        </w:rPr>
      </w:pPr>
    </w:p>
    <w:p w14:paraId="54E35D30" w14:textId="77777777" w:rsidR="00FA0C5F" w:rsidRPr="00030E80" w:rsidRDefault="00FA0C5F" w:rsidP="00FA0C5F">
      <w:pPr>
        <w:jc w:val="both"/>
        <w:rPr>
          <w:rFonts w:eastAsia="Times New Roman"/>
          <w:szCs w:val="24"/>
          <w:lang w:val="es-MX" w:eastAsia="es-ES"/>
        </w:rPr>
      </w:pPr>
      <w:r w:rsidRPr="00030E80">
        <w:rPr>
          <w:rFonts w:eastAsia="Times New Roman"/>
          <w:szCs w:val="24"/>
          <w:lang w:val="es-MX" w:eastAsia="es-ES"/>
        </w:rPr>
        <w:t>El Concejo Municipal CONSIDERANDO:</w:t>
      </w:r>
    </w:p>
    <w:p w14:paraId="317AD314" w14:textId="77777777" w:rsidR="00FA0C5F" w:rsidRDefault="00FA0C5F" w:rsidP="00FA0C5F">
      <w:pPr>
        <w:spacing w:after="0" w:line="240" w:lineRule="auto"/>
        <w:jc w:val="both"/>
        <w:rPr>
          <w:rFonts w:eastAsia="Times New Roman"/>
          <w:szCs w:val="24"/>
          <w:lang w:val="es-ES" w:eastAsia="es-ES"/>
        </w:rPr>
      </w:pPr>
      <w:r w:rsidRPr="00030E80">
        <w:rPr>
          <w:rFonts w:eastAsia="Times New Roman"/>
          <w:szCs w:val="24"/>
          <w:lang w:val="es-MX" w:eastAsia="es-ES"/>
        </w:rPr>
        <w:t>I.- Que la Unidad de Adquisiciones y contrataciones Institucionales, realizó el proceso de libre gestión para la compra</w:t>
      </w:r>
      <w:r>
        <w:rPr>
          <w:rFonts w:eastAsia="Times New Roman"/>
          <w:szCs w:val="24"/>
          <w:lang w:val="es-MX" w:eastAsia="es-ES"/>
        </w:rPr>
        <w:t xml:space="preserve"> de </w:t>
      </w:r>
      <w:r w:rsidR="00EF2EE0">
        <w:rPr>
          <w:rFonts w:eastAsia="Times New Roman"/>
          <w:szCs w:val="24"/>
          <w:lang w:val="es-MX" w:eastAsia="es-ES"/>
        </w:rPr>
        <w:t>4 tubo RIB LOCØ 15”X6m, 17 tubo RIB LOCØ 24”X6m, 5 tubo RIB LOCØ 30”X6m, 1</w:t>
      </w:r>
      <w:r w:rsidR="00EF2EE0" w:rsidRPr="00EF2EE0">
        <w:rPr>
          <w:rFonts w:eastAsia="Times New Roman"/>
          <w:szCs w:val="24"/>
          <w:lang w:val="es-MX" w:eastAsia="es-ES"/>
        </w:rPr>
        <w:t xml:space="preserve"> </w:t>
      </w:r>
      <w:r w:rsidR="00EF2EE0">
        <w:rPr>
          <w:rFonts w:eastAsia="Times New Roman"/>
          <w:szCs w:val="24"/>
          <w:lang w:val="es-MX" w:eastAsia="es-ES"/>
        </w:rPr>
        <w:t>tubo RIB LOCØ 36”X6m, para ser usado dentro del proyecto:</w:t>
      </w:r>
      <w:r w:rsidR="00A22984" w:rsidRPr="00A22984">
        <w:rPr>
          <w:rFonts w:eastAsia="Calibri"/>
          <w:b/>
        </w:rPr>
        <w:t xml:space="preserve"> </w:t>
      </w:r>
      <w:r w:rsidR="00A22984" w:rsidRPr="009056CE">
        <w:rPr>
          <w:rFonts w:eastAsia="Calibri"/>
          <w:b/>
        </w:rPr>
        <w:t xml:space="preserve">CONSTRUCCION DE PAVIMENTO HIDRAULICO EN TRAMOS DE CALLES EN COLONIA JARDINES DE SAN JOSE BARRIO </w:t>
      </w:r>
      <w:proofErr w:type="gramStart"/>
      <w:r w:rsidR="00A22984" w:rsidRPr="009056CE">
        <w:rPr>
          <w:rFonts w:eastAsia="Calibri"/>
          <w:b/>
        </w:rPr>
        <w:t>PACHECO  METAPÁN</w:t>
      </w:r>
      <w:proofErr w:type="gramEnd"/>
      <w:r w:rsidR="00A22984" w:rsidRPr="009056CE">
        <w:rPr>
          <w:rFonts w:eastAsia="Calibri"/>
          <w:b/>
        </w:rPr>
        <w:t xml:space="preserve"> </w:t>
      </w:r>
      <w:r w:rsidR="00A22984">
        <w:rPr>
          <w:rFonts w:eastAsia="Calibri"/>
          <w:b/>
        </w:rPr>
        <w:t xml:space="preserve">, código </w:t>
      </w:r>
      <w:proofErr w:type="spellStart"/>
      <w:r w:rsidR="00A22984">
        <w:rPr>
          <w:rFonts w:eastAsia="Calibri"/>
          <w:b/>
        </w:rPr>
        <w:t>N°</w:t>
      </w:r>
      <w:proofErr w:type="spellEnd"/>
      <w:r w:rsidR="00A22984">
        <w:rPr>
          <w:rFonts w:eastAsia="Calibri"/>
          <w:b/>
        </w:rPr>
        <w:t xml:space="preserve"> 20010</w:t>
      </w:r>
    </w:p>
    <w:p w14:paraId="50007B89" w14:textId="77777777" w:rsidR="00FA0C5F" w:rsidRDefault="00FA0C5F" w:rsidP="00FA0C5F">
      <w:pPr>
        <w:spacing w:after="0" w:line="240" w:lineRule="auto"/>
        <w:jc w:val="both"/>
        <w:rPr>
          <w:rFonts w:eastAsia="Times New Roman"/>
          <w:szCs w:val="24"/>
          <w:lang w:val="es-ES" w:eastAsia="es-ES"/>
        </w:rPr>
      </w:pPr>
    </w:p>
    <w:p w14:paraId="3D90055F" w14:textId="77777777" w:rsidR="00FA0C5F" w:rsidRDefault="00FA0C5F" w:rsidP="00FA0C5F">
      <w:pPr>
        <w:spacing w:after="0" w:line="240" w:lineRule="auto"/>
        <w:jc w:val="both"/>
        <w:rPr>
          <w:szCs w:val="24"/>
          <w:lang w:val="es-MX"/>
        </w:rPr>
      </w:pPr>
      <w:r>
        <w:rPr>
          <w:rFonts w:eastAsia="Times New Roman"/>
          <w:szCs w:val="24"/>
          <w:lang w:val="es-ES" w:eastAsia="es-ES"/>
        </w:rPr>
        <w:t xml:space="preserve">II.- Que se </w:t>
      </w:r>
      <w:r w:rsidRPr="00030E80">
        <w:rPr>
          <w:szCs w:val="24"/>
          <w:lang w:val="es-MX"/>
        </w:rPr>
        <w:t>gene</w:t>
      </w:r>
      <w:r>
        <w:rPr>
          <w:szCs w:val="24"/>
          <w:lang w:val="es-MX"/>
        </w:rPr>
        <w:t>ro</w:t>
      </w:r>
      <w:r w:rsidRPr="00030E80">
        <w:rPr>
          <w:szCs w:val="24"/>
          <w:lang w:val="es-MX"/>
        </w:rPr>
        <w:t xml:space="preserve"> libre competencia, solicitando ofertas a diferentes proveedores, posteriormente a la convocatoria en COMPRASAL, de las cuales se tienen las ofertas siguientes:</w:t>
      </w:r>
      <w:r>
        <w:rPr>
          <w:szCs w:val="24"/>
          <w:lang w:val="es-MX"/>
        </w:rPr>
        <w:t xml:space="preserve"> </w:t>
      </w:r>
      <w:r w:rsidR="00A22984">
        <w:rPr>
          <w:szCs w:val="24"/>
          <w:lang w:val="es-MX"/>
        </w:rPr>
        <w:t>ALMACENES VIDRI, S.A. DE C.V. por el monto de $ 9,540.36; RAÚL CARDONA HEREDIA, por  el monto de $ 10,379.55</w:t>
      </w:r>
    </w:p>
    <w:p w14:paraId="592AD5BE" w14:textId="77777777" w:rsidR="00FA0C5F" w:rsidRDefault="00FA0C5F" w:rsidP="00FA0C5F">
      <w:pPr>
        <w:spacing w:after="0" w:line="240" w:lineRule="auto"/>
        <w:jc w:val="both"/>
        <w:rPr>
          <w:szCs w:val="24"/>
          <w:lang w:val="es-MX"/>
        </w:rPr>
      </w:pPr>
    </w:p>
    <w:p w14:paraId="5B56B7C2" w14:textId="77777777" w:rsidR="00FA0C5F" w:rsidRDefault="00FA0C5F" w:rsidP="00FA0C5F">
      <w:pPr>
        <w:spacing w:after="0" w:line="240" w:lineRule="auto"/>
        <w:jc w:val="both"/>
        <w:rPr>
          <w:b/>
          <w:bCs/>
          <w:szCs w:val="24"/>
          <w:lang w:val="es-MX"/>
        </w:rPr>
      </w:pPr>
      <w:r>
        <w:rPr>
          <w:szCs w:val="24"/>
          <w:lang w:val="es-MX"/>
        </w:rPr>
        <w:t xml:space="preserve">III.- Que la Comisión de Evaluación de Ofertas, después de realizar el análisis y evaluación de las propuestas presentadas, y con base a las razones expuestas, RECOMIENDA: que se adjudique en forma total al ofertante </w:t>
      </w:r>
      <w:r w:rsidR="00A22984">
        <w:rPr>
          <w:szCs w:val="24"/>
          <w:lang w:val="es-MX"/>
        </w:rPr>
        <w:t xml:space="preserve">ALMACENES VIDRI, S.A. DE C.V. por el monto de $ 9,540.36, por ser la empresa que cuenta con el precio competitivo, entrega inmediata, cuenta con suficiente trayectoria en el mercado, además cumple con los requisitos técnicos; </w:t>
      </w:r>
    </w:p>
    <w:p w14:paraId="28D4703C" w14:textId="77777777" w:rsidR="00A22984" w:rsidRPr="00BE0A25" w:rsidRDefault="00A22984" w:rsidP="00FA0C5F">
      <w:pPr>
        <w:spacing w:after="0" w:line="240" w:lineRule="auto"/>
        <w:jc w:val="both"/>
        <w:rPr>
          <w:b/>
          <w:bCs/>
          <w:szCs w:val="24"/>
          <w:lang w:val="es-MX"/>
        </w:rPr>
      </w:pPr>
    </w:p>
    <w:p w14:paraId="78E270B4" w14:textId="77777777" w:rsidR="00FA0C5F" w:rsidRDefault="00FA0C5F" w:rsidP="00FA0C5F">
      <w:pPr>
        <w:spacing w:after="0" w:line="240" w:lineRule="auto"/>
        <w:jc w:val="both"/>
        <w:rPr>
          <w:szCs w:val="24"/>
          <w:lang w:val="es-MX"/>
        </w:rPr>
      </w:pPr>
    </w:p>
    <w:p w14:paraId="220AB176" w14:textId="77777777" w:rsidR="00FA0C5F" w:rsidRPr="00030E80" w:rsidRDefault="00FA0C5F" w:rsidP="00FA0C5F">
      <w:pPr>
        <w:jc w:val="both"/>
        <w:rPr>
          <w:szCs w:val="24"/>
          <w:lang w:val="es-MX"/>
        </w:rPr>
      </w:pPr>
      <w:r w:rsidRPr="00030E80">
        <w:rPr>
          <w:szCs w:val="24"/>
          <w:lang w:val="es-MX"/>
        </w:rPr>
        <w:t>POR TANTO el Concejo Municipal en uso de las facultades que le confiere el Código Municipal y la Ley de Adquisiciones y Contrataciones de la Administración Pública, ACUERDA:</w:t>
      </w:r>
    </w:p>
    <w:p w14:paraId="0F46D051" w14:textId="77777777" w:rsidR="00D17164" w:rsidRPr="00D17164" w:rsidRDefault="00FA0C5F" w:rsidP="002262DF">
      <w:pPr>
        <w:pStyle w:val="Prrafodelista"/>
        <w:numPr>
          <w:ilvl w:val="0"/>
          <w:numId w:val="379"/>
        </w:numPr>
        <w:spacing w:after="0" w:line="240" w:lineRule="auto"/>
        <w:jc w:val="both"/>
        <w:rPr>
          <w:rFonts w:eastAsia="Times New Roman"/>
          <w:szCs w:val="24"/>
          <w:lang w:val="es-ES" w:eastAsia="es-ES"/>
        </w:rPr>
      </w:pPr>
      <w:r w:rsidRPr="00D17164">
        <w:rPr>
          <w:rFonts w:eastAsia="Times New Roman"/>
          <w:szCs w:val="24"/>
          <w:lang w:val="es-ES" w:eastAsia="es-ES"/>
        </w:rPr>
        <w:t>ADJUDICAR a la empresa</w:t>
      </w:r>
      <w:r w:rsidRPr="00D17164">
        <w:rPr>
          <w:b/>
          <w:bCs/>
          <w:szCs w:val="24"/>
          <w:lang w:val="es-MX"/>
        </w:rPr>
        <w:t xml:space="preserve"> </w:t>
      </w:r>
      <w:r w:rsidR="00A22984" w:rsidRPr="00D17164">
        <w:rPr>
          <w:b/>
          <w:bCs/>
          <w:szCs w:val="24"/>
          <w:lang w:val="es-MX"/>
        </w:rPr>
        <w:t xml:space="preserve">ALMACENES VIDRI, S.A. DE C.V. por el monto de $ 9,540.36, </w:t>
      </w:r>
      <w:r w:rsidR="00A22984" w:rsidRPr="00D17164">
        <w:rPr>
          <w:szCs w:val="24"/>
          <w:lang w:val="es-MX"/>
        </w:rPr>
        <w:t xml:space="preserve"> para el suministro de </w:t>
      </w:r>
      <w:r w:rsidR="00D17164" w:rsidRPr="00D17164">
        <w:rPr>
          <w:rFonts w:eastAsia="Times New Roman"/>
          <w:szCs w:val="24"/>
          <w:lang w:val="es-MX" w:eastAsia="es-ES"/>
        </w:rPr>
        <w:t>4 tubo RIB LOCØ 15”X6m, 17 tubo RIB LOCØ 24”X6m, 5 tubo RIB LOCØ 30”X6m, 1 tubo RIB LOCØ 36”X6m, para ser usado dentro del proyecto:</w:t>
      </w:r>
      <w:r w:rsidR="00D17164" w:rsidRPr="00D17164">
        <w:rPr>
          <w:rFonts w:eastAsia="Calibri"/>
          <w:b/>
        </w:rPr>
        <w:t xml:space="preserve"> CONSTRUCCION DE PAVIMENTO HIDRAULICO EN TRAMOS DE CALLES EN COLONIA JARDINES DE SAN JOSE BARRIO PACHECO  METAPÁN , código </w:t>
      </w:r>
      <w:proofErr w:type="spellStart"/>
      <w:r w:rsidR="00D17164" w:rsidRPr="00D17164">
        <w:rPr>
          <w:rFonts w:eastAsia="Calibri"/>
          <w:b/>
        </w:rPr>
        <w:t>N°</w:t>
      </w:r>
      <w:proofErr w:type="spellEnd"/>
      <w:r w:rsidR="00D17164" w:rsidRPr="00D17164">
        <w:rPr>
          <w:rFonts w:eastAsia="Calibri"/>
          <w:b/>
        </w:rPr>
        <w:t xml:space="preserve"> 20010</w:t>
      </w:r>
    </w:p>
    <w:p w14:paraId="2AB25BBD" w14:textId="77777777" w:rsidR="00FA0C5F" w:rsidRPr="00D17164" w:rsidRDefault="00FA0C5F" w:rsidP="00D17164">
      <w:pPr>
        <w:spacing w:after="0" w:line="240" w:lineRule="auto"/>
        <w:ind w:left="360"/>
        <w:jc w:val="both"/>
        <w:rPr>
          <w:rFonts w:eastAsia="Times New Roman"/>
          <w:szCs w:val="24"/>
          <w:lang w:val="es-ES" w:eastAsia="es-ES"/>
        </w:rPr>
      </w:pPr>
    </w:p>
    <w:p w14:paraId="177630DD" w14:textId="77777777" w:rsidR="00FA0C5F" w:rsidRPr="00030E80" w:rsidRDefault="00FA0C5F" w:rsidP="00FA0C5F">
      <w:pPr>
        <w:spacing w:after="0" w:line="240" w:lineRule="auto"/>
        <w:contextualSpacing/>
        <w:jc w:val="both"/>
        <w:rPr>
          <w:rFonts w:eastAsia="Times New Roman"/>
          <w:szCs w:val="24"/>
          <w:lang w:val="es-MX" w:eastAsia="es-ES"/>
        </w:rPr>
      </w:pPr>
      <w:r w:rsidRPr="00030E80">
        <w:rPr>
          <w:rFonts w:eastAsia="Times New Roman"/>
          <w:szCs w:val="24"/>
          <w:lang w:val="es-ES" w:eastAsia="es-ES"/>
        </w:rPr>
        <w:t xml:space="preserve">COMUNIQUESE. </w:t>
      </w:r>
    </w:p>
    <w:p w14:paraId="2C3D418A" w14:textId="77777777" w:rsidR="00FA0C5F" w:rsidRDefault="00FA0C5F" w:rsidP="00FA0C5F">
      <w:pPr>
        <w:tabs>
          <w:tab w:val="left" w:pos="709"/>
          <w:tab w:val="left" w:pos="7797"/>
        </w:tabs>
        <w:spacing w:after="200" w:line="240" w:lineRule="auto"/>
        <w:contextualSpacing/>
        <w:jc w:val="both"/>
        <w:rPr>
          <w:rFonts w:eastAsia="Calibri"/>
          <w:bCs/>
          <w:lang w:val="es-MX"/>
        </w:rPr>
      </w:pPr>
    </w:p>
    <w:p w14:paraId="450807E6" w14:textId="77777777" w:rsidR="00D82A30" w:rsidRPr="001032F0" w:rsidRDefault="00D82A30" w:rsidP="00D82A30">
      <w:pPr>
        <w:spacing w:after="0" w:line="240" w:lineRule="auto"/>
        <w:contextualSpacing/>
        <w:jc w:val="both"/>
        <w:rPr>
          <w:rFonts w:eastAsia="Times New Roman"/>
          <w:b/>
          <w:szCs w:val="24"/>
          <w:u w:val="single"/>
          <w:lang w:val="es-ES" w:eastAsia="es-ES"/>
        </w:rPr>
      </w:pPr>
      <w:r w:rsidRPr="001032F0">
        <w:rPr>
          <w:rFonts w:eastAsia="Times New Roman"/>
          <w:b/>
          <w:szCs w:val="24"/>
          <w:u w:val="single"/>
          <w:lang w:val="es-ES" w:eastAsia="es-ES"/>
        </w:rPr>
        <w:t xml:space="preserve">ACUERDO NÚMERO </w:t>
      </w:r>
      <w:r>
        <w:rPr>
          <w:rFonts w:eastAsia="Times New Roman"/>
          <w:b/>
          <w:szCs w:val="24"/>
          <w:u w:val="single"/>
          <w:lang w:val="es-ES" w:eastAsia="es-ES"/>
        </w:rPr>
        <w:t xml:space="preserve">QUINCE: </w:t>
      </w:r>
      <w:r w:rsidRPr="001032F0">
        <w:rPr>
          <w:rFonts w:eastAsia="Times New Roman"/>
          <w:b/>
          <w:szCs w:val="24"/>
          <w:u w:val="single"/>
          <w:lang w:val="es-ES" w:eastAsia="es-ES"/>
        </w:rPr>
        <w:t xml:space="preserve">  </w:t>
      </w:r>
    </w:p>
    <w:p w14:paraId="6023E84E" w14:textId="77777777" w:rsidR="00D82A30" w:rsidRPr="001032F0" w:rsidRDefault="00D82A30" w:rsidP="00D82A30">
      <w:pPr>
        <w:spacing w:after="0" w:line="240" w:lineRule="auto"/>
        <w:jc w:val="both"/>
        <w:rPr>
          <w:szCs w:val="24"/>
        </w:rPr>
      </w:pPr>
      <w:r w:rsidRPr="001032F0">
        <w:rPr>
          <w:szCs w:val="24"/>
        </w:rPr>
        <w:t>CONSIDERANDO:</w:t>
      </w:r>
    </w:p>
    <w:p w14:paraId="5C93EBCD" w14:textId="77777777" w:rsidR="00D82A30" w:rsidRPr="001032F0" w:rsidRDefault="00D82A30" w:rsidP="00D82A30">
      <w:pPr>
        <w:spacing w:after="0" w:line="240" w:lineRule="auto"/>
        <w:jc w:val="both"/>
        <w:rPr>
          <w:szCs w:val="24"/>
        </w:rPr>
      </w:pPr>
    </w:p>
    <w:p w14:paraId="31C9EDCB" w14:textId="77777777" w:rsidR="00D82A30" w:rsidRPr="001032F0" w:rsidRDefault="00D82A30" w:rsidP="00D82A30">
      <w:pPr>
        <w:autoSpaceDE w:val="0"/>
        <w:autoSpaceDN w:val="0"/>
        <w:adjustRightInd w:val="0"/>
        <w:spacing w:after="0" w:line="240" w:lineRule="auto"/>
        <w:rPr>
          <w:color w:val="000000"/>
          <w:szCs w:val="24"/>
          <w:lang w:val="es-MX"/>
        </w:rPr>
      </w:pPr>
      <w:r w:rsidRPr="001032F0">
        <w:rPr>
          <w:color w:val="000000"/>
          <w:szCs w:val="24"/>
          <w:lang w:val="es-MX"/>
        </w:rPr>
        <w:lastRenderedPageBreak/>
        <w:t xml:space="preserve">I.- Que el Código Municipal en su Art. 4, numeral 25, en lo relativo a las competencias del municipio se encuentra la planificación, ejecución y mantenimiento de obras de servicios básicos, que beneficien al municipio; </w:t>
      </w:r>
    </w:p>
    <w:p w14:paraId="2AB441D0" w14:textId="77777777" w:rsidR="00D82A30" w:rsidRPr="001032F0" w:rsidRDefault="00D82A30" w:rsidP="00D82A30">
      <w:pPr>
        <w:spacing w:after="0" w:line="240" w:lineRule="auto"/>
        <w:jc w:val="both"/>
        <w:rPr>
          <w:szCs w:val="24"/>
        </w:rPr>
      </w:pPr>
    </w:p>
    <w:p w14:paraId="604DA3D3" w14:textId="77777777" w:rsidR="00D82A30" w:rsidRPr="001032F0" w:rsidRDefault="00D82A30" w:rsidP="00D82A30">
      <w:pPr>
        <w:autoSpaceDE w:val="0"/>
        <w:autoSpaceDN w:val="0"/>
        <w:adjustRightInd w:val="0"/>
        <w:spacing w:after="0" w:line="240" w:lineRule="auto"/>
        <w:jc w:val="both"/>
        <w:rPr>
          <w:color w:val="000000"/>
          <w:szCs w:val="24"/>
          <w:lang w:val="es-MX"/>
        </w:rPr>
      </w:pPr>
      <w:r w:rsidRPr="001032F0">
        <w:rPr>
          <w:color w:val="000000"/>
          <w:szCs w:val="24"/>
          <w:lang w:val="es-MX"/>
        </w:rPr>
        <w:t xml:space="preserve">II.- Que las comunidades demandan el mejoramiento de los servicios básicos que el Código Municipal faculta a los municipios brindar como entidad pública encargado de la rectoría y gerencia del bien común local, en coordinación con las políticas y actuaciones nacionales orientadas al bien común general, gozando para cumplir con dichas funciones del poder, autoridad y autonomía suficiente; </w:t>
      </w:r>
    </w:p>
    <w:p w14:paraId="1D92B8A3" w14:textId="77777777" w:rsidR="00D82A30" w:rsidRPr="001032F0" w:rsidRDefault="00D82A30" w:rsidP="00D82A30">
      <w:pPr>
        <w:autoSpaceDE w:val="0"/>
        <w:autoSpaceDN w:val="0"/>
        <w:adjustRightInd w:val="0"/>
        <w:spacing w:after="0" w:line="240" w:lineRule="auto"/>
        <w:jc w:val="both"/>
        <w:rPr>
          <w:color w:val="000000"/>
          <w:szCs w:val="24"/>
          <w:lang w:val="es-MX"/>
        </w:rPr>
      </w:pPr>
    </w:p>
    <w:p w14:paraId="20C1F6AB" w14:textId="77777777" w:rsidR="00D82A30" w:rsidRPr="001032F0" w:rsidRDefault="00D82A30" w:rsidP="00D82A30">
      <w:pPr>
        <w:autoSpaceDE w:val="0"/>
        <w:autoSpaceDN w:val="0"/>
        <w:adjustRightInd w:val="0"/>
        <w:spacing w:after="0" w:line="240" w:lineRule="auto"/>
        <w:jc w:val="both"/>
        <w:rPr>
          <w:color w:val="000000"/>
          <w:szCs w:val="24"/>
          <w:lang w:val="es-MX"/>
        </w:rPr>
      </w:pPr>
      <w:r w:rsidRPr="001032F0">
        <w:rPr>
          <w:color w:val="000000"/>
          <w:szCs w:val="24"/>
          <w:lang w:val="es-MX"/>
        </w:rPr>
        <w:t>III.- Que en ese sentido la municipalidad está ordenada a ejecutar proyectos en beneficio del desarrollo económico y social de las diversas comunidades que integran la zona urbana y rural del municipio;</w:t>
      </w:r>
    </w:p>
    <w:p w14:paraId="4C20D377" w14:textId="77777777" w:rsidR="00D82A30" w:rsidRPr="001032F0" w:rsidRDefault="00D82A30" w:rsidP="00D82A30">
      <w:pPr>
        <w:autoSpaceDE w:val="0"/>
        <w:autoSpaceDN w:val="0"/>
        <w:adjustRightInd w:val="0"/>
        <w:spacing w:after="0" w:line="240" w:lineRule="auto"/>
        <w:jc w:val="both"/>
        <w:rPr>
          <w:color w:val="000000"/>
          <w:szCs w:val="24"/>
          <w:lang w:val="es-MX"/>
        </w:rPr>
      </w:pPr>
    </w:p>
    <w:p w14:paraId="225D51CD" w14:textId="77777777" w:rsidR="00D82A30" w:rsidRPr="001032F0" w:rsidRDefault="00D82A30" w:rsidP="00D82A30">
      <w:pPr>
        <w:autoSpaceDE w:val="0"/>
        <w:autoSpaceDN w:val="0"/>
        <w:adjustRightInd w:val="0"/>
        <w:spacing w:after="0" w:line="240" w:lineRule="auto"/>
        <w:jc w:val="both"/>
        <w:rPr>
          <w:color w:val="000000"/>
          <w:szCs w:val="24"/>
          <w:lang w:val="es-MX"/>
        </w:rPr>
      </w:pPr>
      <w:r w:rsidRPr="001032F0">
        <w:rPr>
          <w:color w:val="000000"/>
          <w:szCs w:val="24"/>
          <w:lang w:val="es-MX"/>
        </w:rPr>
        <w:t>IV.- Que luego de identificar las necesidades de la población, es necesario solventar aquellas que por su naturaleza son apremiantes y resuelven los requerimientos planteados por los vecinos o perspectiva de los miembros del concejo;</w:t>
      </w:r>
    </w:p>
    <w:p w14:paraId="7117E994" w14:textId="77777777" w:rsidR="00D82A30" w:rsidRPr="001032F0" w:rsidRDefault="00D82A30" w:rsidP="00D82A30">
      <w:pPr>
        <w:autoSpaceDE w:val="0"/>
        <w:autoSpaceDN w:val="0"/>
        <w:adjustRightInd w:val="0"/>
        <w:spacing w:after="0" w:line="240" w:lineRule="auto"/>
        <w:jc w:val="both"/>
        <w:rPr>
          <w:color w:val="000000"/>
          <w:szCs w:val="24"/>
          <w:lang w:val="es-MX"/>
        </w:rPr>
      </w:pPr>
      <w:r w:rsidRPr="001032F0">
        <w:rPr>
          <w:color w:val="000000"/>
          <w:szCs w:val="24"/>
          <w:lang w:val="es-MX"/>
        </w:rPr>
        <w:t xml:space="preserve"> </w:t>
      </w:r>
    </w:p>
    <w:p w14:paraId="3D68D73D" w14:textId="77777777" w:rsidR="00D82A30" w:rsidRPr="001032F0" w:rsidRDefault="00D82A30" w:rsidP="00D82A30">
      <w:pPr>
        <w:spacing w:after="0" w:line="240" w:lineRule="auto"/>
        <w:jc w:val="both"/>
        <w:rPr>
          <w:szCs w:val="24"/>
        </w:rPr>
      </w:pPr>
      <w:r w:rsidRPr="001032F0">
        <w:rPr>
          <w:szCs w:val="24"/>
        </w:rPr>
        <w:t xml:space="preserve">POR TANTO El Concejo Municipal en uso de las facultades que el Código Municipal les confiere, por unanimidad ACUERDA: </w:t>
      </w:r>
    </w:p>
    <w:p w14:paraId="7A161E64" w14:textId="77777777" w:rsidR="00D82A30" w:rsidRPr="001032F0" w:rsidRDefault="00D82A30" w:rsidP="00D82A30">
      <w:pPr>
        <w:spacing w:after="0" w:line="240" w:lineRule="auto"/>
        <w:jc w:val="both"/>
        <w:rPr>
          <w:szCs w:val="24"/>
        </w:rPr>
      </w:pPr>
    </w:p>
    <w:p w14:paraId="3D98DD5C" w14:textId="77777777" w:rsidR="00D82A30" w:rsidRDefault="00D82A30" w:rsidP="008A5C08">
      <w:pPr>
        <w:pStyle w:val="Prrafodelista"/>
        <w:numPr>
          <w:ilvl w:val="0"/>
          <w:numId w:val="381"/>
        </w:numPr>
        <w:spacing w:after="0" w:line="240" w:lineRule="auto"/>
        <w:jc w:val="both"/>
        <w:rPr>
          <w:szCs w:val="24"/>
        </w:rPr>
      </w:pPr>
      <w:r w:rsidRPr="008A5C08">
        <w:rPr>
          <w:szCs w:val="24"/>
        </w:rPr>
        <w:t>PRIORIZAR la ejecución de los proyectos que se enuncian a continuación:</w:t>
      </w:r>
    </w:p>
    <w:p w14:paraId="2C70F627" w14:textId="77777777" w:rsidR="00302B87" w:rsidRDefault="00302B87" w:rsidP="00302B87">
      <w:pPr>
        <w:pStyle w:val="Prrafodelista"/>
        <w:spacing w:after="0" w:line="240" w:lineRule="auto"/>
        <w:ind w:left="1068"/>
        <w:jc w:val="both"/>
        <w:rPr>
          <w:szCs w:val="24"/>
        </w:rPr>
      </w:pPr>
    </w:p>
    <w:p w14:paraId="04A006F2" w14:textId="77777777" w:rsidR="00B0193C" w:rsidRDefault="00B0193C" w:rsidP="00B0193C">
      <w:pPr>
        <w:pStyle w:val="Prrafodelista"/>
        <w:numPr>
          <w:ilvl w:val="0"/>
          <w:numId w:val="382"/>
        </w:numPr>
        <w:spacing w:after="0" w:line="240" w:lineRule="auto"/>
        <w:jc w:val="both"/>
        <w:rPr>
          <w:szCs w:val="24"/>
        </w:rPr>
      </w:pPr>
      <w:r w:rsidRPr="00B0193C">
        <w:rPr>
          <w:szCs w:val="24"/>
        </w:rPr>
        <w:t>CONSTRUCCIÓN DE PAVIMENTO HIDRÁULICO Y OBRAS COMPLEMENTARIAS, EN TRAMOS DE CALLE EN CASERIOS EL SITIO,</w:t>
      </w:r>
      <w:r w:rsidR="003D3637">
        <w:rPr>
          <w:szCs w:val="24"/>
        </w:rPr>
        <w:t xml:space="preserve"> LA HACIENDITA, </w:t>
      </w:r>
      <w:r w:rsidRPr="00B0193C">
        <w:rPr>
          <w:szCs w:val="24"/>
        </w:rPr>
        <w:t xml:space="preserve"> TABLÓN Y CARACOL, CANTÓN BELEN GUIJAT, METAPÁN</w:t>
      </w:r>
    </w:p>
    <w:p w14:paraId="0A371E0D" w14:textId="77777777" w:rsidR="00B0193C" w:rsidRDefault="00B0193C" w:rsidP="00B0193C">
      <w:pPr>
        <w:pStyle w:val="Prrafodelista"/>
        <w:numPr>
          <w:ilvl w:val="0"/>
          <w:numId w:val="382"/>
        </w:numPr>
        <w:spacing w:after="0" w:line="240" w:lineRule="auto"/>
        <w:jc w:val="both"/>
        <w:rPr>
          <w:szCs w:val="24"/>
        </w:rPr>
      </w:pPr>
      <w:r>
        <w:rPr>
          <w:szCs w:val="24"/>
        </w:rPr>
        <w:t>PAVIMENTO DE CONCRETO HIDRÁULICO EN CASERIO LOS LLANITOS, CANTÓN SANTA RITA, METAPÁN.</w:t>
      </w:r>
    </w:p>
    <w:p w14:paraId="7F888BAC" w14:textId="77777777" w:rsidR="00B0193C" w:rsidRDefault="00B0193C" w:rsidP="00B0193C">
      <w:pPr>
        <w:pStyle w:val="Prrafodelista"/>
        <w:numPr>
          <w:ilvl w:val="0"/>
          <w:numId w:val="382"/>
        </w:numPr>
        <w:spacing w:after="0" w:line="240" w:lineRule="auto"/>
        <w:jc w:val="both"/>
        <w:rPr>
          <w:szCs w:val="24"/>
        </w:rPr>
      </w:pPr>
      <w:r>
        <w:rPr>
          <w:szCs w:val="24"/>
        </w:rPr>
        <w:t>MEJORAMIENTO DE CANCHA DE FUTBOL EN CASERIO EL PITAJAYO, CANTÓN LAS PIEDRAS, MUNICIPIO DE METAPÁN.</w:t>
      </w:r>
    </w:p>
    <w:p w14:paraId="3463331B" w14:textId="77777777" w:rsidR="00B0193C" w:rsidRDefault="00B0193C" w:rsidP="00B0193C">
      <w:pPr>
        <w:pStyle w:val="Prrafodelista"/>
        <w:numPr>
          <w:ilvl w:val="0"/>
          <w:numId w:val="382"/>
        </w:numPr>
        <w:spacing w:after="0" w:line="240" w:lineRule="auto"/>
        <w:jc w:val="both"/>
        <w:rPr>
          <w:szCs w:val="24"/>
        </w:rPr>
      </w:pPr>
      <w:r>
        <w:rPr>
          <w:szCs w:val="24"/>
        </w:rPr>
        <w:t>PAVIMENTO DE CONCRETO HIDRÁULICO EN CASERÍO EL COBANO, CANTÓN SAN JOSÉ INGENIO, METAPÁN.</w:t>
      </w:r>
    </w:p>
    <w:p w14:paraId="5CAC62C1" w14:textId="77777777" w:rsidR="00B0193C" w:rsidRPr="00B0193C" w:rsidRDefault="00B0193C" w:rsidP="00B0193C">
      <w:pPr>
        <w:pStyle w:val="Prrafodelista"/>
        <w:numPr>
          <w:ilvl w:val="0"/>
          <w:numId w:val="382"/>
        </w:numPr>
        <w:spacing w:after="0" w:line="240" w:lineRule="auto"/>
        <w:jc w:val="both"/>
        <w:rPr>
          <w:szCs w:val="24"/>
        </w:rPr>
      </w:pPr>
      <w:r>
        <w:rPr>
          <w:szCs w:val="24"/>
        </w:rPr>
        <w:t>PAVIMENTACIÓN DE CALLES EN PARCELACIÓN EL PROGRESO, MUNICIPIO DE METAPÁN.</w:t>
      </w:r>
    </w:p>
    <w:p w14:paraId="5C557F0C" w14:textId="77777777" w:rsidR="00B0193C" w:rsidRPr="00B0193C" w:rsidRDefault="00B0193C" w:rsidP="00B0193C">
      <w:pPr>
        <w:spacing w:after="0" w:line="240" w:lineRule="auto"/>
        <w:jc w:val="both"/>
        <w:rPr>
          <w:szCs w:val="24"/>
        </w:rPr>
      </w:pPr>
    </w:p>
    <w:p w14:paraId="56F7CFA4" w14:textId="77777777" w:rsidR="00D82A30" w:rsidRPr="00B0193C" w:rsidRDefault="00D82A30" w:rsidP="00B0193C">
      <w:pPr>
        <w:pStyle w:val="Prrafodelista"/>
        <w:numPr>
          <w:ilvl w:val="0"/>
          <w:numId w:val="381"/>
        </w:numPr>
        <w:spacing w:after="0" w:line="240" w:lineRule="auto"/>
        <w:jc w:val="both"/>
        <w:rPr>
          <w:szCs w:val="24"/>
        </w:rPr>
      </w:pPr>
      <w:r w:rsidRPr="00B0193C">
        <w:rPr>
          <w:szCs w:val="24"/>
        </w:rPr>
        <w:t>Girar instrucciones a la Unidad de Ingeniería y Arquitectura y a la Unidad de Ingeniería Eléctrica;  para que elaboren las carpetas técnicas.</w:t>
      </w:r>
    </w:p>
    <w:p w14:paraId="7BE5B013" w14:textId="77777777" w:rsidR="00D82A30" w:rsidRDefault="00D82A30" w:rsidP="00D82A30">
      <w:pPr>
        <w:spacing w:after="0" w:line="240" w:lineRule="auto"/>
        <w:jc w:val="both"/>
        <w:rPr>
          <w:szCs w:val="24"/>
        </w:rPr>
      </w:pPr>
    </w:p>
    <w:p w14:paraId="35A0BF84" w14:textId="77777777" w:rsidR="00D82A30" w:rsidRDefault="00D82A30" w:rsidP="00D82A30">
      <w:pPr>
        <w:jc w:val="both"/>
      </w:pPr>
      <w:r>
        <w:t>CERTIFIQUESE Y COMUNIQUESE.-</w:t>
      </w:r>
    </w:p>
    <w:p w14:paraId="72DFF31B" w14:textId="77777777" w:rsidR="00E35253" w:rsidRDefault="00E35253" w:rsidP="004C13D1">
      <w:pPr>
        <w:tabs>
          <w:tab w:val="left" w:pos="709"/>
          <w:tab w:val="left" w:pos="7797"/>
        </w:tabs>
        <w:spacing w:after="200" w:line="240" w:lineRule="auto"/>
        <w:contextualSpacing/>
        <w:jc w:val="both"/>
        <w:rPr>
          <w:rFonts w:eastAsia="Calibri"/>
          <w:bCs/>
          <w:lang w:val="es-MX"/>
        </w:rPr>
      </w:pPr>
    </w:p>
    <w:p w14:paraId="147E4FF1" w14:textId="77777777" w:rsidR="00DC20B1" w:rsidRDefault="00DC20B1" w:rsidP="004C13D1">
      <w:pPr>
        <w:tabs>
          <w:tab w:val="left" w:pos="709"/>
          <w:tab w:val="left" w:pos="7797"/>
        </w:tabs>
        <w:spacing w:after="200" w:line="240" w:lineRule="auto"/>
        <w:contextualSpacing/>
        <w:jc w:val="both"/>
        <w:rPr>
          <w:rFonts w:eastAsia="Calibri"/>
          <w:bCs/>
          <w:lang w:val="es-MX"/>
        </w:rPr>
      </w:pPr>
    </w:p>
    <w:p w14:paraId="4CCD9137" w14:textId="77777777" w:rsidR="00DC20B1" w:rsidRDefault="00DC20B1" w:rsidP="004C13D1">
      <w:pPr>
        <w:tabs>
          <w:tab w:val="left" w:pos="709"/>
          <w:tab w:val="left" w:pos="7797"/>
        </w:tabs>
        <w:spacing w:after="200" w:line="240" w:lineRule="auto"/>
        <w:contextualSpacing/>
        <w:jc w:val="both"/>
        <w:rPr>
          <w:rFonts w:eastAsia="Calibri"/>
          <w:bCs/>
          <w:lang w:val="es-MX"/>
        </w:rPr>
      </w:pPr>
    </w:p>
    <w:p w14:paraId="0548BB75" w14:textId="77777777" w:rsidR="008F61C0" w:rsidRPr="008F61C0" w:rsidRDefault="008F61C0" w:rsidP="004C13D1">
      <w:pPr>
        <w:tabs>
          <w:tab w:val="left" w:pos="709"/>
          <w:tab w:val="left" w:pos="7797"/>
        </w:tabs>
        <w:spacing w:after="200" w:line="240" w:lineRule="auto"/>
        <w:contextualSpacing/>
        <w:jc w:val="both"/>
        <w:rPr>
          <w:rFonts w:eastAsia="Calibri"/>
          <w:b/>
          <w:u w:val="single"/>
          <w:lang w:val="es-MX"/>
        </w:rPr>
      </w:pPr>
      <w:r w:rsidRPr="008F61C0">
        <w:rPr>
          <w:rFonts w:eastAsia="Calibri"/>
          <w:b/>
          <w:u w:val="single"/>
          <w:lang w:val="es-MX"/>
        </w:rPr>
        <w:t>ACUERDO NÚMERO DIECISÉIS</w:t>
      </w:r>
      <w:r w:rsidR="00F5370B">
        <w:rPr>
          <w:rFonts w:eastAsia="Calibri"/>
          <w:b/>
          <w:u w:val="single"/>
          <w:lang w:val="es-MX"/>
        </w:rPr>
        <w:t xml:space="preserve">: </w:t>
      </w:r>
    </w:p>
    <w:p w14:paraId="524C2E20" w14:textId="77777777" w:rsidR="008B6A36" w:rsidRPr="008B6A36" w:rsidRDefault="008B6A36" w:rsidP="008B6A36">
      <w:pPr>
        <w:spacing w:after="0" w:line="240" w:lineRule="auto"/>
        <w:jc w:val="both"/>
        <w:rPr>
          <w:rFonts w:eastAsia="Calibri"/>
          <w:szCs w:val="24"/>
        </w:rPr>
      </w:pPr>
      <w:r w:rsidRPr="008B6A36">
        <w:rPr>
          <w:rFonts w:eastAsia="Calibri"/>
          <w:szCs w:val="24"/>
        </w:rPr>
        <w:t>El Concejo Municipal CONSIDERANDO:</w:t>
      </w:r>
    </w:p>
    <w:p w14:paraId="4F926B6C" w14:textId="77777777" w:rsidR="008B6A36" w:rsidRPr="008B6A36" w:rsidRDefault="008B6A36" w:rsidP="008B6A36">
      <w:pPr>
        <w:spacing w:after="0" w:line="240" w:lineRule="auto"/>
        <w:jc w:val="both"/>
        <w:rPr>
          <w:rFonts w:eastAsia="Calibri"/>
          <w:szCs w:val="24"/>
        </w:rPr>
      </w:pPr>
    </w:p>
    <w:p w14:paraId="3F2FFA5B" w14:textId="77777777" w:rsidR="008B6A36" w:rsidRPr="008B6A36" w:rsidRDefault="008B6A36" w:rsidP="008B6A36">
      <w:pPr>
        <w:spacing w:after="0" w:line="240" w:lineRule="auto"/>
        <w:jc w:val="both"/>
        <w:rPr>
          <w:rFonts w:eastAsia="Calibri"/>
          <w:szCs w:val="24"/>
        </w:rPr>
      </w:pPr>
      <w:r w:rsidRPr="008B6A36">
        <w:rPr>
          <w:rFonts w:eastAsia="Calibri"/>
          <w:szCs w:val="24"/>
        </w:rPr>
        <w:t xml:space="preserve">I.- Que, en sesión ordinaria, celebrada el día 23 de junio del año 2020, acuerdo número 7 del acta número 28, se </w:t>
      </w:r>
      <w:r w:rsidRPr="008B6A36">
        <w:rPr>
          <w:rFonts w:eastAsia="Times New Roman"/>
          <w:szCs w:val="24"/>
          <w:shd w:val="clear" w:color="auto" w:fill="FFFFFF"/>
          <w:lang w:val="es-ES" w:eastAsia="es-ES"/>
        </w:rPr>
        <w:t xml:space="preserve">aprobó el “PROYECTO DE ASISTENCIA ALIMENTARIA A LOS HOGARES DE ESCASOS RECURSOS ECONÓMICOS AFECTADAS POR LA EMERGENCIA NACIONAL DEL COVID-19, EN EL MUNICIPIO DE METAPÁN, DEPARTAMENTO DE SANTA ANA”, por un monto de </w:t>
      </w:r>
      <w:r w:rsidRPr="008B6A36">
        <w:rPr>
          <w:rFonts w:eastAsia="Times New Roman"/>
          <w:szCs w:val="24"/>
          <w:lang w:val="es-ES" w:eastAsia="es-ES"/>
        </w:rPr>
        <w:t>QUINIENTOS MIL 00/100 DOLARES DE ESTADOS UNIDOS DE AMÉRICA ($500,000.00),</w:t>
      </w:r>
      <w:r w:rsidRPr="008B6A36">
        <w:rPr>
          <w:rFonts w:eastAsia="Times New Roman"/>
          <w:szCs w:val="24"/>
          <w:shd w:val="clear" w:color="auto" w:fill="FFFFFF"/>
          <w:lang w:val="es-ES" w:eastAsia="es-ES"/>
        </w:rPr>
        <w:t xml:space="preserve"> utilizando para esto los fondos provenientes del estado a través del  Financiamiento al Fondo de Prevención y Mitigación de Desastres, Fondo de Emergencia COVID-19</w:t>
      </w:r>
      <w:r w:rsidRPr="008B6A36">
        <w:rPr>
          <w:rFonts w:eastAsia="Calibri"/>
          <w:szCs w:val="24"/>
        </w:rPr>
        <w:t>;</w:t>
      </w:r>
    </w:p>
    <w:p w14:paraId="2EA45305" w14:textId="77777777" w:rsidR="008B6A36" w:rsidRPr="008B6A36" w:rsidRDefault="008B6A36" w:rsidP="008B6A36">
      <w:pPr>
        <w:spacing w:after="0" w:line="240" w:lineRule="auto"/>
        <w:jc w:val="both"/>
        <w:rPr>
          <w:rFonts w:eastAsia="Calibri"/>
          <w:szCs w:val="24"/>
        </w:rPr>
      </w:pPr>
    </w:p>
    <w:p w14:paraId="7111B81C" w14:textId="77777777" w:rsidR="008B6A36" w:rsidRPr="008B6A36" w:rsidRDefault="008B6A36" w:rsidP="008B6A36">
      <w:pPr>
        <w:spacing w:after="0" w:line="240" w:lineRule="auto"/>
        <w:jc w:val="both"/>
        <w:rPr>
          <w:rFonts w:eastAsia="Times New Roman"/>
          <w:color w:val="000000"/>
          <w:szCs w:val="24"/>
          <w:lang w:val="es-ES" w:eastAsia="es-SV"/>
        </w:rPr>
      </w:pPr>
      <w:r w:rsidRPr="008B6A36">
        <w:rPr>
          <w:rFonts w:eastAsia="Calibri"/>
          <w:szCs w:val="24"/>
        </w:rPr>
        <w:t>II.- Que según acuerdo número 2 del acta número 29 de sesión extraordinaria celebrada el día 25 de junio del 2020 se aprobaron las Bases de Licitación Pública “</w:t>
      </w:r>
      <w:r w:rsidRPr="008B6A36">
        <w:rPr>
          <w:rFonts w:eastAsia="Times New Roman"/>
          <w:color w:val="000000"/>
          <w:lang w:eastAsia="es-SV"/>
        </w:rPr>
        <w:t xml:space="preserve">11/2020 </w:t>
      </w:r>
      <w:r w:rsidRPr="008B6A36">
        <w:rPr>
          <w:rFonts w:eastAsia="Times New Roman"/>
          <w:szCs w:val="24"/>
          <w:shd w:val="clear" w:color="auto" w:fill="FFFFFF"/>
          <w:lang w:val="es-ES" w:eastAsia="es-ES"/>
        </w:rPr>
        <w:lastRenderedPageBreak/>
        <w:t>SUMINISTRO DE PAQUETES ALIMENTICIOS PARA HOGARES DE ESCASOS RECURSOS ECONÓMICOS AFECTADAS POR LA EMERGENCIA NACIONAL DEL COVID-19, EN EL MUNICIPIO DE METAPÁN, DEPARTAMENTO DE SANTA ANA”</w:t>
      </w:r>
      <w:r w:rsidRPr="008B6A36">
        <w:rPr>
          <w:rFonts w:eastAsia="Times New Roman"/>
          <w:szCs w:val="24"/>
          <w:lang w:val="es-ES" w:eastAsia="es-ES"/>
        </w:rPr>
        <w:t>;</w:t>
      </w:r>
    </w:p>
    <w:p w14:paraId="4FD10D72" w14:textId="77777777" w:rsidR="008B6A36" w:rsidRPr="008B6A36" w:rsidRDefault="008B6A36" w:rsidP="008B6A36">
      <w:pPr>
        <w:autoSpaceDE w:val="0"/>
        <w:autoSpaceDN w:val="0"/>
        <w:adjustRightInd w:val="0"/>
        <w:spacing w:after="0" w:line="240" w:lineRule="auto"/>
        <w:jc w:val="both"/>
        <w:rPr>
          <w:rFonts w:eastAsia="Calibri"/>
          <w:szCs w:val="24"/>
          <w:lang w:val="es-MX"/>
        </w:rPr>
      </w:pPr>
    </w:p>
    <w:p w14:paraId="21FDB13F" w14:textId="77777777" w:rsidR="008B6A36" w:rsidRPr="008B6A36" w:rsidRDefault="008B6A36" w:rsidP="008B6A36">
      <w:pPr>
        <w:autoSpaceDE w:val="0"/>
        <w:autoSpaceDN w:val="0"/>
        <w:adjustRightInd w:val="0"/>
        <w:spacing w:after="0" w:line="240" w:lineRule="auto"/>
        <w:jc w:val="both"/>
        <w:rPr>
          <w:rFonts w:eastAsia="Calibri"/>
          <w:szCs w:val="24"/>
        </w:rPr>
      </w:pPr>
      <w:r w:rsidRPr="008B6A36">
        <w:rPr>
          <w:rFonts w:eastAsia="Calibri"/>
          <w:szCs w:val="24"/>
        </w:rPr>
        <w:t xml:space="preserve">III.- Que teniendo a la vista el informe de evaluación de ofertas y el acta de recomendación, presentada por la Comisión Evaluadora de Ofertas, en el cual se establece que el día 21 de julio de 2020, en la apertura de ofertas, únicamente se presentó la empresa: </w:t>
      </w:r>
      <w:r w:rsidRPr="008B6A36">
        <w:rPr>
          <w:rFonts w:eastAsia="Calibri"/>
          <w:szCs w:val="24"/>
          <w:lang w:val="es-MX"/>
        </w:rPr>
        <w:t xml:space="preserve">AGROINDUSTRIAS GUMARSAL, S.A. DE C.V.; y cumpliendo con lo establecido en el artículo 63 de la LACAP, se procedió a realizar la evaluación y </w:t>
      </w:r>
      <w:r w:rsidRPr="008B6A36">
        <w:rPr>
          <w:rFonts w:eastAsia="Calibri"/>
          <w:szCs w:val="24"/>
        </w:rPr>
        <w:t xml:space="preserve">por tanto se recomienda se adjudique a la empresa </w:t>
      </w:r>
      <w:r w:rsidRPr="008B6A36">
        <w:rPr>
          <w:rFonts w:eastAsia="Calibri"/>
          <w:szCs w:val="24"/>
          <w:lang w:val="es-MX"/>
        </w:rPr>
        <w:t>AGROINDUSTRIAS GUMARSAL, S.A. DE C.V.</w:t>
      </w:r>
      <w:r w:rsidRPr="008B6A36">
        <w:rPr>
          <w:rFonts w:eastAsia="Calibri"/>
          <w:szCs w:val="24"/>
        </w:rPr>
        <w:t xml:space="preserve"> por haber </w:t>
      </w:r>
      <w:r w:rsidRPr="008B6A36">
        <w:rPr>
          <w:rFonts w:eastAsia="Calibri"/>
          <w:szCs w:val="24"/>
          <w:lang w:val="es-MX"/>
        </w:rPr>
        <w:t>cumplido con todos los criterios</w:t>
      </w:r>
      <w:r w:rsidRPr="008B6A36">
        <w:rPr>
          <w:rFonts w:eastAsia="Calibri"/>
          <w:szCs w:val="24"/>
        </w:rPr>
        <w:t xml:space="preserve"> de evaluación y su oferta económica está acorde a los precios de mercado;</w:t>
      </w:r>
    </w:p>
    <w:p w14:paraId="1C8587C5" w14:textId="77777777" w:rsidR="008B6A36" w:rsidRPr="008B6A36" w:rsidRDefault="008B6A36" w:rsidP="008B6A36">
      <w:pPr>
        <w:autoSpaceDE w:val="0"/>
        <w:autoSpaceDN w:val="0"/>
        <w:adjustRightInd w:val="0"/>
        <w:spacing w:after="0" w:line="240" w:lineRule="auto"/>
        <w:jc w:val="both"/>
        <w:rPr>
          <w:rFonts w:eastAsia="Calibri"/>
          <w:szCs w:val="24"/>
        </w:rPr>
      </w:pPr>
    </w:p>
    <w:p w14:paraId="49B647CA" w14:textId="77777777" w:rsidR="008B6A36" w:rsidRPr="008B6A36" w:rsidRDefault="008B6A36" w:rsidP="008B6A36">
      <w:pPr>
        <w:autoSpaceDE w:val="0"/>
        <w:autoSpaceDN w:val="0"/>
        <w:adjustRightInd w:val="0"/>
        <w:spacing w:after="0" w:line="240" w:lineRule="auto"/>
        <w:jc w:val="both"/>
        <w:rPr>
          <w:rFonts w:eastAsia="Calibri"/>
          <w:szCs w:val="24"/>
        </w:rPr>
      </w:pPr>
      <w:r w:rsidRPr="008B6A36">
        <w:rPr>
          <w:rFonts w:eastAsia="Calibri"/>
          <w:szCs w:val="24"/>
        </w:rPr>
        <w:t>IV.- Que se hace necesario hacer un ajuste presupuestario al proyecto en mención, por sobrepasar el límite financiero asignado por acuerdo número 7 del acta número 28  del día 23 de junio del año 2020, por la cantidad de DOS MIL DOSCIENTOS 00/100 DÓLARES DE LOS ESTADOS DE AMÉRICA;</w:t>
      </w:r>
    </w:p>
    <w:p w14:paraId="70ECE533" w14:textId="77777777" w:rsidR="008B6A36" w:rsidRPr="008B6A36" w:rsidRDefault="008B6A36" w:rsidP="008B6A36">
      <w:pPr>
        <w:autoSpaceDE w:val="0"/>
        <w:autoSpaceDN w:val="0"/>
        <w:adjustRightInd w:val="0"/>
        <w:spacing w:after="0" w:line="240" w:lineRule="auto"/>
        <w:jc w:val="both"/>
        <w:rPr>
          <w:rFonts w:eastAsia="Calibri"/>
          <w:szCs w:val="24"/>
        </w:rPr>
      </w:pPr>
    </w:p>
    <w:p w14:paraId="4B21C70B" w14:textId="77777777" w:rsidR="008B6A36" w:rsidRPr="008B6A36" w:rsidRDefault="008B6A36" w:rsidP="008B6A36">
      <w:pPr>
        <w:autoSpaceDE w:val="0"/>
        <w:autoSpaceDN w:val="0"/>
        <w:adjustRightInd w:val="0"/>
        <w:spacing w:after="0" w:line="240" w:lineRule="auto"/>
        <w:jc w:val="both"/>
        <w:rPr>
          <w:rFonts w:eastAsia="Calibri"/>
          <w:szCs w:val="24"/>
        </w:rPr>
      </w:pPr>
      <w:r w:rsidRPr="008B6A36">
        <w:rPr>
          <w:rFonts w:eastAsia="Calibri"/>
          <w:szCs w:val="24"/>
        </w:rPr>
        <w:t>POR TANTO, en uso de sus facultades establecidas en el Código Municipal y las disposiciones emanadas de la Ley de Adquisiciones y Contrataciones de la Administración Pública, el Concejo Municipal ACUERDA:</w:t>
      </w:r>
    </w:p>
    <w:p w14:paraId="69DDD207" w14:textId="77777777" w:rsidR="008B6A36" w:rsidRPr="008B6A36" w:rsidRDefault="008B6A36" w:rsidP="008B6A36">
      <w:pPr>
        <w:autoSpaceDE w:val="0"/>
        <w:autoSpaceDN w:val="0"/>
        <w:adjustRightInd w:val="0"/>
        <w:spacing w:after="0" w:line="240" w:lineRule="auto"/>
        <w:jc w:val="both"/>
        <w:rPr>
          <w:rFonts w:eastAsia="Calibri"/>
          <w:szCs w:val="24"/>
        </w:rPr>
      </w:pPr>
    </w:p>
    <w:p w14:paraId="7DCF38FF" w14:textId="77777777" w:rsidR="008B6A36" w:rsidRPr="008B6A36" w:rsidRDefault="008B6A36" w:rsidP="008B6A36">
      <w:pPr>
        <w:widowControl w:val="0"/>
        <w:numPr>
          <w:ilvl w:val="0"/>
          <w:numId w:val="383"/>
        </w:numPr>
        <w:suppressAutoHyphens/>
        <w:autoSpaceDN w:val="0"/>
        <w:spacing w:after="0" w:line="240" w:lineRule="auto"/>
        <w:jc w:val="both"/>
        <w:rPr>
          <w:rFonts w:eastAsia="WenQuanYi Micro Hei"/>
          <w:kern w:val="3"/>
          <w:szCs w:val="24"/>
          <w:lang w:eastAsia="zh-CN" w:bidi="hi-IN"/>
        </w:rPr>
      </w:pPr>
      <w:r w:rsidRPr="008B6A36">
        <w:rPr>
          <w:rFonts w:eastAsia="WenQuanYi Micro Hei"/>
          <w:kern w:val="3"/>
          <w:szCs w:val="24"/>
          <w:lang w:eastAsia="zh-CN" w:bidi="hi-IN"/>
        </w:rPr>
        <w:t>ADJUDICAR  la Licitación Pública “</w:t>
      </w:r>
      <w:r w:rsidRPr="008B6A36">
        <w:rPr>
          <w:rFonts w:eastAsia="Times New Roman"/>
          <w:color w:val="000000"/>
          <w:kern w:val="3"/>
          <w:szCs w:val="24"/>
          <w:lang w:eastAsia="es-SV" w:bidi="hi-IN"/>
        </w:rPr>
        <w:t xml:space="preserve">11/2020 </w:t>
      </w:r>
      <w:r w:rsidRPr="008B6A36">
        <w:rPr>
          <w:rFonts w:eastAsia="Times New Roman"/>
          <w:kern w:val="3"/>
          <w:szCs w:val="24"/>
          <w:shd w:val="clear" w:color="auto" w:fill="FFFFFF"/>
          <w:lang w:val="es-ES" w:eastAsia="es-ES" w:bidi="hi-IN"/>
        </w:rPr>
        <w:t>SUMINISTRO DE PAQUETES ALIMENTICIOS PARA HOGARES DE ESCASOS RECURSOS ECONÓMICOS AFECTADAS POR LA EMERGENCIA NACIONAL DEL COVID-19, EN EL MUNICIPIO DE METAPÁN, DEPARTAMENTO DE SANTA ANA</w:t>
      </w:r>
      <w:r w:rsidRPr="008B6A36">
        <w:rPr>
          <w:rFonts w:eastAsia="WenQuanYi Micro Hei"/>
          <w:kern w:val="3"/>
          <w:szCs w:val="24"/>
          <w:lang w:eastAsia="zh-CN" w:bidi="hi-IN"/>
        </w:rPr>
        <w:t>”  a la empresa AGROINDUSTRIAS GUMARSAL, S.A. DE C.V., por un monto de QUINIENTOS DOS MIL DOSCIENTOS 00/100 ($502,200.00);</w:t>
      </w:r>
    </w:p>
    <w:p w14:paraId="11CA8267" w14:textId="77777777" w:rsidR="008B6A36" w:rsidRPr="008B6A36" w:rsidRDefault="008B6A36" w:rsidP="008B6A36">
      <w:pPr>
        <w:widowControl w:val="0"/>
        <w:suppressAutoHyphens/>
        <w:autoSpaceDN w:val="0"/>
        <w:spacing w:after="0" w:line="240" w:lineRule="auto"/>
        <w:ind w:left="720"/>
        <w:jc w:val="both"/>
        <w:rPr>
          <w:rFonts w:eastAsia="WenQuanYi Micro Hei"/>
          <w:kern w:val="3"/>
          <w:szCs w:val="24"/>
          <w:lang w:eastAsia="zh-CN" w:bidi="hi-IN"/>
        </w:rPr>
      </w:pPr>
    </w:p>
    <w:p w14:paraId="20F97553" w14:textId="77777777" w:rsidR="008B6A36" w:rsidRPr="008B6A36" w:rsidRDefault="008B6A36" w:rsidP="008B6A36">
      <w:pPr>
        <w:widowControl w:val="0"/>
        <w:numPr>
          <w:ilvl w:val="0"/>
          <w:numId w:val="383"/>
        </w:numPr>
        <w:suppressAutoHyphens/>
        <w:autoSpaceDN w:val="0"/>
        <w:spacing w:after="0" w:line="240" w:lineRule="auto"/>
        <w:jc w:val="both"/>
        <w:rPr>
          <w:rFonts w:eastAsia="WenQuanYi Micro Hei"/>
          <w:kern w:val="3"/>
          <w:szCs w:val="24"/>
          <w:lang w:eastAsia="zh-CN" w:bidi="hi-IN"/>
        </w:rPr>
      </w:pPr>
      <w:r w:rsidRPr="008B6A36">
        <w:rPr>
          <w:rFonts w:eastAsia="WenQuanYi Micro Hei"/>
          <w:kern w:val="3"/>
          <w:szCs w:val="24"/>
          <w:lang w:eastAsia="zh-CN" w:bidi="hi-IN"/>
        </w:rPr>
        <w:t>AUTORIZAR al Prof. José Rigoberto Pinto Rivera, Alcalde Municipal a firmar contrato con el representante legal de la empresa  AGROINDUSTRIAS GUMARSAL, S.A. DE C.V.,  para la compra de paquetes alimenticios.</w:t>
      </w:r>
    </w:p>
    <w:p w14:paraId="1D16A4B5" w14:textId="77777777" w:rsidR="008B6A36" w:rsidRPr="008B6A36" w:rsidRDefault="008B6A36" w:rsidP="008B6A36">
      <w:pPr>
        <w:spacing w:after="0" w:line="240" w:lineRule="auto"/>
        <w:ind w:left="720"/>
        <w:contextualSpacing/>
        <w:rPr>
          <w:rFonts w:eastAsia="Times New Roman"/>
          <w:sz w:val="20"/>
          <w:szCs w:val="20"/>
          <w:lang w:val="es-ES" w:eastAsia="es-ES"/>
        </w:rPr>
      </w:pPr>
    </w:p>
    <w:p w14:paraId="08B96609" w14:textId="77777777" w:rsidR="008B6A36" w:rsidRPr="008B6A36" w:rsidRDefault="008B6A36" w:rsidP="008B6A36">
      <w:pPr>
        <w:widowControl w:val="0"/>
        <w:numPr>
          <w:ilvl w:val="0"/>
          <w:numId w:val="383"/>
        </w:numPr>
        <w:suppressAutoHyphens/>
        <w:autoSpaceDN w:val="0"/>
        <w:spacing w:after="0" w:line="240" w:lineRule="auto"/>
        <w:jc w:val="both"/>
        <w:rPr>
          <w:rFonts w:eastAsia="WenQuanYi Micro Hei"/>
          <w:kern w:val="3"/>
          <w:szCs w:val="24"/>
          <w:lang w:eastAsia="zh-CN" w:bidi="hi-IN"/>
        </w:rPr>
      </w:pPr>
      <w:r w:rsidRPr="008B6A36">
        <w:rPr>
          <w:rFonts w:eastAsia="WenQuanYi Micro Hei"/>
          <w:kern w:val="3"/>
          <w:szCs w:val="24"/>
          <w:lang w:eastAsia="zh-CN" w:bidi="hi-IN"/>
        </w:rPr>
        <w:t xml:space="preserve">NOMBRAR al </w:t>
      </w:r>
      <w:r w:rsidRPr="008B6A36">
        <w:rPr>
          <w:rFonts w:eastAsia="Calibri"/>
          <w:kern w:val="3"/>
          <w:szCs w:val="24"/>
          <w:lang w:eastAsia="es-ES" w:bidi="hi-IN"/>
        </w:rPr>
        <w:t xml:space="preserve">Lic. Ramón Alberto Calderón Hernández, Síndico Municipal </w:t>
      </w:r>
      <w:r w:rsidRPr="008B6A36">
        <w:rPr>
          <w:rFonts w:eastAsia="Times New Roman"/>
          <w:kern w:val="3"/>
          <w:szCs w:val="24"/>
          <w:lang w:eastAsia="es-ES" w:bidi="hi-IN"/>
        </w:rPr>
        <w:t xml:space="preserve"> </w:t>
      </w:r>
    </w:p>
    <w:p w14:paraId="4B8C162D" w14:textId="77777777" w:rsidR="008B6A36" w:rsidRPr="008B6A36" w:rsidRDefault="008B6A36" w:rsidP="008B6A36">
      <w:pPr>
        <w:widowControl w:val="0"/>
        <w:suppressAutoHyphens/>
        <w:autoSpaceDN w:val="0"/>
        <w:spacing w:after="0" w:line="240" w:lineRule="auto"/>
        <w:ind w:left="720"/>
        <w:jc w:val="both"/>
        <w:rPr>
          <w:rFonts w:eastAsia="WenQuanYi Micro Hei"/>
          <w:kern w:val="3"/>
          <w:szCs w:val="24"/>
          <w:lang w:eastAsia="zh-CN" w:bidi="hi-IN"/>
        </w:rPr>
      </w:pPr>
      <w:r w:rsidRPr="008B6A36">
        <w:rPr>
          <w:rFonts w:eastAsia="WenQuanYi Micro Hei"/>
          <w:kern w:val="3"/>
          <w:szCs w:val="24"/>
          <w:lang w:eastAsia="zh-CN" w:bidi="hi-IN"/>
        </w:rPr>
        <w:t>, como ADMINISTRADOR DE CONTRATO.</w:t>
      </w:r>
    </w:p>
    <w:p w14:paraId="583B8AF2" w14:textId="77777777" w:rsidR="008B6A36" w:rsidRPr="008B6A36" w:rsidRDefault="008B6A36" w:rsidP="008B6A36">
      <w:pPr>
        <w:widowControl w:val="0"/>
        <w:suppressAutoHyphens/>
        <w:autoSpaceDN w:val="0"/>
        <w:spacing w:after="0" w:line="240" w:lineRule="auto"/>
        <w:ind w:left="720"/>
        <w:jc w:val="both"/>
        <w:rPr>
          <w:rFonts w:eastAsia="WenQuanYi Micro Hei"/>
          <w:kern w:val="3"/>
          <w:szCs w:val="24"/>
          <w:lang w:eastAsia="zh-CN" w:bidi="hi-IN"/>
        </w:rPr>
      </w:pPr>
    </w:p>
    <w:p w14:paraId="7F4E5481" w14:textId="77777777" w:rsidR="008B6A36" w:rsidRPr="008B6A36" w:rsidRDefault="008B6A36" w:rsidP="008B6A36">
      <w:pPr>
        <w:numPr>
          <w:ilvl w:val="0"/>
          <w:numId w:val="383"/>
        </w:numPr>
        <w:spacing w:after="0" w:line="240" w:lineRule="auto"/>
        <w:contextualSpacing/>
        <w:jc w:val="both"/>
        <w:rPr>
          <w:rFonts w:eastAsia="Times New Roman"/>
          <w:szCs w:val="24"/>
          <w:lang w:val="es-ES" w:eastAsia="es-ES"/>
        </w:rPr>
      </w:pPr>
      <w:r w:rsidRPr="008B6A36">
        <w:rPr>
          <w:rFonts w:eastAsia="Times New Roman"/>
          <w:szCs w:val="24"/>
          <w:lang w:val="es-ES" w:eastAsia="es-ES"/>
        </w:rPr>
        <w:t xml:space="preserve">AUTORIZAR a la Jefe Presupuesto a realizar la Reprogramación Presupuestaria al CEP 16, asignando los $2,200.00 al Objeto Especifico del Gasto 54101 PRODUCTOS ALIMENTICIOS PARA PERSONAS,  Área de Gestión 3, Unidad Presupuestaria 35 y Línea de Trabajo 3502 ASISTENCIA A LOS HOGARES, con la fuente de financiamiento 1 y fuente de recursos 109, de conformidad a los lineamientos que emita para tal objeto el Ministerio de Hacienda a través de la Dirección General de Contabilidad Gubernamental, reduciéndolo dicho monto del CEP 15, del código que concentró la transferencia del Estado en el código </w:t>
      </w:r>
      <w:proofErr w:type="spellStart"/>
      <w:r w:rsidRPr="008B6A36">
        <w:rPr>
          <w:rFonts w:eastAsia="Times New Roman"/>
          <w:szCs w:val="24"/>
          <w:lang w:val="es-ES" w:eastAsia="es-ES"/>
        </w:rPr>
        <w:t>N°</w:t>
      </w:r>
      <w:proofErr w:type="spellEnd"/>
      <w:r w:rsidRPr="008B6A36">
        <w:rPr>
          <w:rFonts w:eastAsia="Times New Roman"/>
          <w:szCs w:val="24"/>
          <w:lang w:val="es-ES" w:eastAsia="es-ES"/>
        </w:rPr>
        <w:t xml:space="preserve"> 61699, Conforme a detalle siguiente: </w:t>
      </w:r>
    </w:p>
    <w:p w14:paraId="7B0CDCF5" w14:textId="77777777" w:rsidR="008B6A36" w:rsidRPr="008B6A36" w:rsidRDefault="008B6A36" w:rsidP="008B6A36">
      <w:pPr>
        <w:spacing w:after="0" w:line="240" w:lineRule="auto"/>
        <w:ind w:left="720"/>
        <w:contextualSpacing/>
        <w:jc w:val="both"/>
        <w:rPr>
          <w:rFonts w:eastAsia="Times New Roman"/>
          <w:szCs w:val="24"/>
          <w:lang w:val="es-ES" w:eastAsia="es-ES"/>
        </w:rPr>
      </w:pPr>
    </w:p>
    <w:tbl>
      <w:tblPr>
        <w:tblW w:w="8792" w:type="dxa"/>
        <w:tblInd w:w="-215" w:type="dxa"/>
        <w:tblCellMar>
          <w:left w:w="70" w:type="dxa"/>
          <w:right w:w="70" w:type="dxa"/>
        </w:tblCellMar>
        <w:tblLook w:val="04A0" w:firstRow="1" w:lastRow="0" w:firstColumn="1" w:lastColumn="0" w:noHBand="0" w:noVBand="1"/>
      </w:tblPr>
      <w:tblGrid>
        <w:gridCol w:w="720"/>
        <w:gridCol w:w="4135"/>
        <w:gridCol w:w="420"/>
        <w:gridCol w:w="520"/>
        <w:gridCol w:w="336"/>
        <w:gridCol w:w="383"/>
        <w:gridCol w:w="1074"/>
        <w:gridCol w:w="1204"/>
      </w:tblGrid>
      <w:tr w:rsidR="008B6A36" w:rsidRPr="008B6A36" w14:paraId="41852D37" w14:textId="77777777" w:rsidTr="000E0F93">
        <w:trPr>
          <w:trHeight w:val="300"/>
          <w:tblHeader/>
        </w:trPr>
        <w:tc>
          <w:tcPr>
            <w:tcW w:w="7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85AC33" w14:textId="77777777" w:rsidR="008B6A36" w:rsidRPr="008B6A36" w:rsidRDefault="008B6A36" w:rsidP="008B6A36">
            <w:pPr>
              <w:spacing w:after="0" w:line="240" w:lineRule="auto"/>
              <w:jc w:val="center"/>
              <w:rPr>
                <w:rFonts w:eastAsia="Times New Roman"/>
                <w:b/>
                <w:bCs/>
                <w:color w:val="000000"/>
                <w:sz w:val="16"/>
                <w:szCs w:val="16"/>
                <w:lang w:eastAsia="es-SV"/>
              </w:rPr>
            </w:pPr>
            <w:r w:rsidRPr="008B6A36">
              <w:rPr>
                <w:rFonts w:eastAsia="Times New Roman"/>
                <w:b/>
                <w:bCs/>
                <w:color w:val="000000"/>
                <w:sz w:val="16"/>
                <w:szCs w:val="16"/>
                <w:lang w:eastAsia="es-SV"/>
              </w:rPr>
              <w:t>COD</w:t>
            </w:r>
          </w:p>
        </w:tc>
        <w:tc>
          <w:tcPr>
            <w:tcW w:w="41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2BEA7C" w14:textId="77777777" w:rsidR="008B6A36" w:rsidRPr="008B6A36" w:rsidRDefault="008B6A36" w:rsidP="008B6A36">
            <w:pPr>
              <w:spacing w:after="0" w:line="240" w:lineRule="auto"/>
              <w:jc w:val="center"/>
              <w:rPr>
                <w:rFonts w:eastAsia="Times New Roman"/>
                <w:b/>
                <w:bCs/>
                <w:color w:val="000000"/>
                <w:sz w:val="16"/>
                <w:szCs w:val="16"/>
                <w:lang w:eastAsia="es-SV"/>
              </w:rPr>
            </w:pPr>
            <w:r w:rsidRPr="008B6A36">
              <w:rPr>
                <w:rFonts w:eastAsia="Times New Roman"/>
                <w:b/>
                <w:bCs/>
                <w:color w:val="000000"/>
                <w:sz w:val="16"/>
                <w:szCs w:val="16"/>
                <w:lang w:eastAsia="es-SV"/>
              </w:rPr>
              <w:t>CUENTA</w:t>
            </w:r>
          </w:p>
        </w:tc>
        <w:tc>
          <w:tcPr>
            <w:tcW w:w="165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CF553E" w14:textId="77777777" w:rsidR="008B6A36" w:rsidRPr="008B6A36" w:rsidRDefault="008B6A36" w:rsidP="008B6A36">
            <w:pPr>
              <w:spacing w:after="0" w:line="240" w:lineRule="auto"/>
              <w:jc w:val="center"/>
              <w:rPr>
                <w:rFonts w:eastAsia="Times New Roman"/>
                <w:b/>
                <w:bCs/>
                <w:color w:val="000000"/>
                <w:sz w:val="16"/>
                <w:szCs w:val="16"/>
                <w:lang w:eastAsia="es-SV"/>
              </w:rPr>
            </w:pPr>
            <w:r w:rsidRPr="008B6A36">
              <w:rPr>
                <w:rFonts w:eastAsia="Times New Roman"/>
                <w:b/>
                <w:bCs/>
                <w:color w:val="000000"/>
                <w:sz w:val="16"/>
                <w:szCs w:val="16"/>
                <w:lang w:eastAsia="es-SV"/>
              </w:rPr>
              <w:t>Expresión Pres.</w:t>
            </w:r>
          </w:p>
        </w:tc>
        <w:tc>
          <w:tcPr>
            <w:tcW w:w="10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05D5DB" w14:textId="77777777" w:rsidR="008B6A36" w:rsidRPr="008B6A36" w:rsidRDefault="008B6A36" w:rsidP="008B6A36">
            <w:pPr>
              <w:spacing w:after="0" w:line="240" w:lineRule="auto"/>
              <w:jc w:val="center"/>
              <w:rPr>
                <w:rFonts w:eastAsia="Times New Roman"/>
                <w:b/>
                <w:bCs/>
                <w:color w:val="000000"/>
                <w:sz w:val="16"/>
                <w:szCs w:val="16"/>
                <w:lang w:eastAsia="es-SV"/>
              </w:rPr>
            </w:pPr>
            <w:r w:rsidRPr="008B6A36">
              <w:rPr>
                <w:rFonts w:eastAsia="Times New Roman"/>
                <w:b/>
                <w:bCs/>
                <w:color w:val="000000"/>
                <w:sz w:val="16"/>
                <w:szCs w:val="16"/>
                <w:lang w:eastAsia="es-SV"/>
              </w:rPr>
              <w:t>DIMINUYE</w:t>
            </w:r>
          </w:p>
        </w:tc>
        <w:tc>
          <w:tcPr>
            <w:tcW w:w="12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EA2473" w14:textId="77777777" w:rsidR="008B6A36" w:rsidRPr="008B6A36" w:rsidRDefault="008B6A36" w:rsidP="008B6A36">
            <w:pPr>
              <w:spacing w:after="0" w:line="240" w:lineRule="auto"/>
              <w:jc w:val="center"/>
              <w:rPr>
                <w:rFonts w:eastAsia="Times New Roman"/>
                <w:b/>
                <w:bCs/>
                <w:color w:val="000000"/>
                <w:sz w:val="16"/>
                <w:szCs w:val="16"/>
                <w:lang w:eastAsia="es-SV"/>
              </w:rPr>
            </w:pPr>
            <w:r w:rsidRPr="008B6A36">
              <w:rPr>
                <w:rFonts w:eastAsia="Times New Roman"/>
                <w:b/>
                <w:bCs/>
                <w:color w:val="000000"/>
                <w:sz w:val="16"/>
                <w:szCs w:val="16"/>
                <w:lang w:eastAsia="es-SV"/>
              </w:rPr>
              <w:t>AUMENTA</w:t>
            </w:r>
          </w:p>
        </w:tc>
      </w:tr>
      <w:tr w:rsidR="008B6A36" w:rsidRPr="008B6A36" w14:paraId="2AFAA504" w14:textId="77777777" w:rsidTr="000E0F93">
        <w:trPr>
          <w:trHeight w:val="420"/>
          <w:tblHeader/>
        </w:trPr>
        <w:tc>
          <w:tcPr>
            <w:tcW w:w="720" w:type="dxa"/>
            <w:vMerge/>
            <w:tcBorders>
              <w:top w:val="single" w:sz="4" w:space="0" w:color="auto"/>
              <w:left w:val="single" w:sz="4" w:space="0" w:color="auto"/>
              <w:bottom w:val="single" w:sz="4" w:space="0" w:color="auto"/>
              <w:right w:val="single" w:sz="4" w:space="0" w:color="auto"/>
            </w:tcBorders>
            <w:vAlign w:val="center"/>
            <w:hideMark/>
          </w:tcPr>
          <w:p w14:paraId="2D245DDD" w14:textId="77777777" w:rsidR="008B6A36" w:rsidRPr="008B6A36" w:rsidRDefault="008B6A36" w:rsidP="008B6A36">
            <w:pPr>
              <w:spacing w:after="0" w:line="240" w:lineRule="auto"/>
              <w:rPr>
                <w:rFonts w:eastAsia="Times New Roman"/>
                <w:b/>
                <w:bCs/>
                <w:color w:val="000000"/>
                <w:sz w:val="16"/>
                <w:szCs w:val="16"/>
                <w:lang w:eastAsia="es-SV"/>
              </w:rPr>
            </w:pPr>
          </w:p>
        </w:tc>
        <w:tc>
          <w:tcPr>
            <w:tcW w:w="4135" w:type="dxa"/>
            <w:vMerge/>
            <w:tcBorders>
              <w:top w:val="single" w:sz="4" w:space="0" w:color="auto"/>
              <w:left w:val="single" w:sz="4" w:space="0" w:color="auto"/>
              <w:bottom w:val="single" w:sz="4" w:space="0" w:color="auto"/>
              <w:right w:val="single" w:sz="4" w:space="0" w:color="auto"/>
            </w:tcBorders>
            <w:vAlign w:val="center"/>
            <w:hideMark/>
          </w:tcPr>
          <w:p w14:paraId="6731BAAE" w14:textId="77777777" w:rsidR="008B6A36" w:rsidRPr="008B6A36" w:rsidRDefault="008B6A36" w:rsidP="008B6A36">
            <w:pPr>
              <w:spacing w:after="0" w:line="240" w:lineRule="auto"/>
              <w:rPr>
                <w:rFonts w:eastAsia="Times New Roman"/>
                <w:b/>
                <w:bCs/>
                <w:color w:val="000000"/>
                <w:sz w:val="16"/>
                <w:szCs w:val="16"/>
                <w:lang w:eastAsia="es-SV"/>
              </w:rPr>
            </w:pP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79D3856A" w14:textId="77777777" w:rsidR="008B6A36" w:rsidRPr="008B6A36" w:rsidRDefault="008B6A36" w:rsidP="008B6A36">
            <w:pPr>
              <w:spacing w:after="0" w:line="240" w:lineRule="auto"/>
              <w:rPr>
                <w:rFonts w:eastAsia="Times New Roman"/>
                <w:b/>
                <w:bCs/>
                <w:color w:val="000000"/>
                <w:sz w:val="16"/>
                <w:szCs w:val="16"/>
                <w:lang w:eastAsia="es-SV"/>
              </w:rPr>
            </w:pPr>
            <w:r w:rsidRPr="008B6A36">
              <w:rPr>
                <w:rFonts w:eastAsia="Times New Roman"/>
                <w:b/>
                <w:bCs/>
                <w:color w:val="000000"/>
                <w:sz w:val="16"/>
                <w:szCs w:val="16"/>
                <w:lang w:eastAsia="es-SV"/>
              </w:rPr>
              <w:t>AG</w:t>
            </w:r>
          </w:p>
        </w:tc>
        <w:tc>
          <w:tcPr>
            <w:tcW w:w="520" w:type="dxa"/>
            <w:tcBorders>
              <w:top w:val="single" w:sz="4" w:space="0" w:color="auto"/>
              <w:left w:val="nil"/>
              <w:bottom w:val="single" w:sz="4" w:space="0" w:color="auto"/>
              <w:right w:val="single" w:sz="4" w:space="0" w:color="auto"/>
            </w:tcBorders>
            <w:shd w:val="clear" w:color="auto" w:fill="auto"/>
            <w:vAlign w:val="center"/>
            <w:hideMark/>
          </w:tcPr>
          <w:p w14:paraId="42B23C67" w14:textId="77777777" w:rsidR="008B6A36" w:rsidRPr="008B6A36" w:rsidRDefault="008B6A36" w:rsidP="008B6A36">
            <w:pPr>
              <w:spacing w:after="0" w:line="240" w:lineRule="auto"/>
              <w:jc w:val="center"/>
              <w:rPr>
                <w:rFonts w:eastAsia="Times New Roman"/>
                <w:b/>
                <w:bCs/>
                <w:color w:val="000000"/>
                <w:sz w:val="16"/>
                <w:szCs w:val="16"/>
                <w:lang w:eastAsia="es-SV"/>
              </w:rPr>
            </w:pPr>
            <w:r w:rsidRPr="008B6A36">
              <w:rPr>
                <w:rFonts w:eastAsia="Times New Roman"/>
                <w:b/>
                <w:bCs/>
                <w:color w:val="000000"/>
                <w:sz w:val="16"/>
                <w:szCs w:val="16"/>
                <w:lang w:eastAsia="es-SV"/>
              </w:rPr>
              <w:t>LT</w:t>
            </w:r>
          </w:p>
        </w:tc>
        <w:tc>
          <w:tcPr>
            <w:tcW w:w="336" w:type="dxa"/>
            <w:tcBorders>
              <w:top w:val="single" w:sz="4" w:space="0" w:color="auto"/>
              <w:left w:val="nil"/>
              <w:bottom w:val="single" w:sz="4" w:space="0" w:color="auto"/>
              <w:right w:val="single" w:sz="4" w:space="0" w:color="auto"/>
            </w:tcBorders>
            <w:shd w:val="clear" w:color="auto" w:fill="auto"/>
            <w:vAlign w:val="center"/>
            <w:hideMark/>
          </w:tcPr>
          <w:p w14:paraId="4AC40FDD" w14:textId="77777777" w:rsidR="008B6A36" w:rsidRPr="008B6A36" w:rsidRDefault="008B6A36" w:rsidP="008B6A36">
            <w:pPr>
              <w:spacing w:after="0" w:line="240" w:lineRule="auto"/>
              <w:jc w:val="center"/>
              <w:rPr>
                <w:rFonts w:eastAsia="Times New Roman"/>
                <w:b/>
                <w:bCs/>
                <w:color w:val="000000"/>
                <w:sz w:val="16"/>
                <w:szCs w:val="16"/>
                <w:lang w:eastAsia="es-SV"/>
              </w:rPr>
            </w:pPr>
            <w:r w:rsidRPr="008B6A36">
              <w:rPr>
                <w:rFonts w:eastAsia="Times New Roman"/>
                <w:b/>
                <w:bCs/>
                <w:color w:val="000000"/>
                <w:sz w:val="16"/>
                <w:szCs w:val="16"/>
                <w:lang w:eastAsia="es-SV"/>
              </w:rPr>
              <w:t>FF</w:t>
            </w:r>
          </w:p>
        </w:tc>
        <w:tc>
          <w:tcPr>
            <w:tcW w:w="383" w:type="dxa"/>
            <w:tcBorders>
              <w:top w:val="single" w:sz="4" w:space="0" w:color="auto"/>
              <w:left w:val="nil"/>
              <w:bottom w:val="single" w:sz="4" w:space="0" w:color="auto"/>
              <w:right w:val="single" w:sz="4" w:space="0" w:color="auto"/>
            </w:tcBorders>
            <w:shd w:val="clear" w:color="auto" w:fill="auto"/>
            <w:vAlign w:val="center"/>
            <w:hideMark/>
          </w:tcPr>
          <w:p w14:paraId="5EA15FF5" w14:textId="77777777" w:rsidR="008B6A36" w:rsidRPr="008B6A36" w:rsidRDefault="008B6A36" w:rsidP="008B6A36">
            <w:pPr>
              <w:spacing w:after="0" w:line="240" w:lineRule="auto"/>
              <w:jc w:val="center"/>
              <w:rPr>
                <w:rFonts w:eastAsia="Times New Roman"/>
                <w:b/>
                <w:bCs/>
                <w:color w:val="000000"/>
                <w:sz w:val="16"/>
                <w:szCs w:val="16"/>
                <w:lang w:eastAsia="es-SV"/>
              </w:rPr>
            </w:pPr>
            <w:r w:rsidRPr="008B6A36">
              <w:rPr>
                <w:rFonts w:eastAsia="Times New Roman"/>
                <w:b/>
                <w:bCs/>
                <w:color w:val="000000"/>
                <w:sz w:val="16"/>
                <w:szCs w:val="16"/>
                <w:lang w:eastAsia="es-SV"/>
              </w:rPr>
              <w:t>FR</w:t>
            </w:r>
          </w:p>
        </w:tc>
        <w:tc>
          <w:tcPr>
            <w:tcW w:w="1074" w:type="dxa"/>
            <w:vMerge/>
            <w:tcBorders>
              <w:top w:val="single" w:sz="4" w:space="0" w:color="auto"/>
              <w:left w:val="single" w:sz="4" w:space="0" w:color="auto"/>
              <w:bottom w:val="single" w:sz="4" w:space="0" w:color="auto"/>
              <w:right w:val="single" w:sz="4" w:space="0" w:color="auto"/>
            </w:tcBorders>
            <w:vAlign w:val="center"/>
            <w:hideMark/>
          </w:tcPr>
          <w:p w14:paraId="6FEB2F90" w14:textId="77777777" w:rsidR="008B6A36" w:rsidRPr="008B6A36" w:rsidRDefault="008B6A36" w:rsidP="008B6A36">
            <w:pPr>
              <w:spacing w:after="0" w:line="240" w:lineRule="auto"/>
              <w:rPr>
                <w:rFonts w:eastAsia="Times New Roman"/>
                <w:b/>
                <w:bCs/>
                <w:color w:val="000000"/>
                <w:sz w:val="16"/>
                <w:szCs w:val="16"/>
                <w:lang w:eastAsia="es-SV"/>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2C8CA74B" w14:textId="77777777" w:rsidR="008B6A36" w:rsidRPr="008B6A36" w:rsidRDefault="008B6A36" w:rsidP="008B6A36">
            <w:pPr>
              <w:spacing w:after="0" w:line="240" w:lineRule="auto"/>
              <w:rPr>
                <w:rFonts w:eastAsia="Times New Roman"/>
                <w:b/>
                <w:bCs/>
                <w:color w:val="000000"/>
                <w:sz w:val="16"/>
                <w:szCs w:val="16"/>
                <w:lang w:eastAsia="es-SV"/>
              </w:rPr>
            </w:pPr>
          </w:p>
        </w:tc>
      </w:tr>
      <w:tr w:rsidR="008B6A36" w:rsidRPr="008B6A36" w14:paraId="7707DE93" w14:textId="77777777" w:rsidTr="000E0F93">
        <w:trPr>
          <w:trHeight w:val="300"/>
        </w:trPr>
        <w:tc>
          <w:tcPr>
            <w:tcW w:w="4855" w:type="dxa"/>
            <w:gridSpan w:val="2"/>
            <w:tcBorders>
              <w:top w:val="single" w:sz="4" w:space="0" w:color="auto"/>
              <w:left w:val="nil"/>
              <w:bottom w:val="single" w:sz="4" w:space="0" w:color="auto"/>
              <w:right w:val="nil"/>
            </w:tcBorders>
            <w:shd w:val="clear" w:color="auto" w:fill="auto"/>
            <w:noWrap/>
            <w:vAlign w:val="center"/>
            <w:hideMark/>
          </w:tcPr>
          <w:p w14:paraId="6C9949D7" w14:textId="77777777" w:rsidR="008B6A36" w:rsidRPr="008B6A36" w:rsidRDefault="008B6A36" w:rsidP="008B6A36">
            <w:pPr>
              <w:spacing w:after="0" w:line="240" w:lineRule="auto"/>
              <w:rPr>
                <w:rFonts w:eastAsia="Times New Roman"/>
                <w:b/>
                <w:bCs/>
                <w:color w:val="000000"/>
                <w:sz w:val="16"/>
                <w:szCs w:val="16"/>
                <w:lang w:eastAsia="es-SV"/>
              </w:rPr>
            </w:pPr>
            <w:r w:rsidRPr="008B6A36">
              <w:rPr>
                <w:rFonts w:eastAsia="Times New Roman"/>
                <w:b/>
                <w:bCs/>
                <w:color w:val="000000"/>
                <w:sz w:val="16"/>
                <w:szCs w:val="16"/>
                <w:lang w:eastAsia="es-SV"/>
              </w:rPr>
              <w:t>Cuentas presupuestarias de ingresos que se refuerzan:</w:t>
            </w:r>
          </w:p>
        </w:tc>
        <w:tc>
          <w:tcPr>
            <w:tcW w:w="420" w:type="dxa"/>
            <w:tcBorders>
              <w:top w:val="nil"/>
              <w:left w:val="nil"/>
              <w:bottom w:val="single" w:sz="4" w:space="0" w:color="auto"/>
              <w:right w:val="nil"/>
            </w:tcBorders>
            <w:shd w:val="clear" w:color="auto" w:fill="auto"/>
            <w:noWrap/>
            <w:vAlign w:val="center"/>
            <w:hideMark/>
          </w:tcPr>
          <w:p w14:paraId="4FB2B092" w14:textId="77777777" w:rsidR="008B6A36" w:rsidRPr="008B6A36" w:rsidRDefault="008B6A36" w:rsidP="008B6A36">
            <w:pPr>
              <w:spacing w:after="0" w:line="240" w:lineRule="auto"/>
              <w:rPr>
                <w:rFonts w:eastAsia="Times New Roman"/>
                <w:color w:val="000000"/>
                <w:sz w:val="16"/>
                <w:szCs w:val="16"/>
                <w:lang w:eastAsia="es-SV"/>
              </w:rPr>
            </w:pPr>
            <w:r w:rsidRPr="008B6A36">
              <w:rPr>
                <w:rFonts w:eastAsia="Times New Roman"/>
                <w:color w:val="000000"/>
                <w:sz w:val="16"/>
                <w:szCs w:val="16"/>
                <w:lang w:eastAsia="es-SV"/>
              </w:rPr>
              <w:t> </w:t>
            </w:r>
          </w:p>
        </w:tc>
        <w:tc>
          <w:tcPr>
            <w:tcW w:w="520" w:type="dxa"/>
            <w:tcBorders>
              <w:top w:val="nil"/>
              <w:left w:val="nil"/>
              <w:bottom w:val="single" w:sz="4" w:space="0" w:color="auto"/>
              <w:right w:val="nil"/>
            </w:tcBorders>
            <w:shd w:val="clear" w:color="auto" w:fill="auto"/>
            <w:vAlign w:val="center"/>
            <w:hideMark/>
          </w:tcPr>
          <w:p w14:paraId="152CA76F" w14:textId="77777777" w:rsidR="008B6A36" w:rsidRPr="008B6A36" w:rsidRDefault="008B6A36" w:rsidP="008B6A36">
            <w:pPr>
              <w:spacing w:after="0" w:line="240" w:lineRule="auto"/>
              <w:jc w:val="center"/>
              <w:rPr>
                <w:rFonts w:eastAsia="Times New Roman"/>
                <w:b/>
                <w:bCs/>
                <w:color w:val="000000"/>
                <w:sz w:val="16"/>
                <w:szCs w:val="16"/>
                <w:lang w:eastAsia="es-SV"/>
              </w:rPr>
            </w:pPr>
            <w:r w:rsidRPr="008B6A36">
              <w:rPr>
                <w:rFonts w:eastAsia="Times New Roman"/>
                <w:b/>
                <w:bCs/>
                <w:color w:val="000000"/>
                <w:sz w:val="16"/>
                <w:szCs w:val="16"/>
                <w:lang w:eastAsia="es-SV"/>
              </w:rPr>
              <w:t> </w:t>
            </w:r>
          </w:p>
        </w:tc>
        <w:tc>
          <w:tcPr>
            <w:tcW w:w="336" w:type="dxa"/>
            <w:tcBorders>
              <w:top w:val="nil"/>
              <w:left w:val="nil"/>
              <w:bottom w:val="single" w:sz="4" w:space="0" w:color="auto"/>
              <w:right w:val="nil"/>
            </w:tcBorders>
            <w:shd w:val="clear" w:color="auto" w:fill="auto"/>
            <w:vAlign w:val="center"/>
            <w:hideMark/>
          </w:tcPr>
          <w:p w14:paraId="6D20115B" w14:textId="77777777" w:rsidR="008B6A36" w:rsidRPr="008B6A36" w:rsidRDefault="008B6A36" w:rsidP="008B6A36">
            <w:pPr>
              <w:spacing w:after="0" w:line="240" w:lineRule="auto"/>
              <w:jc w:val="center"/>
              <w:rPr>
                <w:rFonts w:eastAsia="Times New Roman"/>
                <w:b/>
                <w:bCs/>
                <w:color w:val="000000"/>
                <w:sz w:val="16"/>
                <w:szCs w:val="16"/>
                <w:lang w:eastAsia="es-SV"/>
              </w:rPr>
            </w:pPr>
            <w:r w:rsidRPr="008B6A36">
              <w:rPr>
                <w:rFonts w:eastAsia="Times New Roman"/>
                <w:b/>
                <w:bCs/>
                <w:color w:val="000000"/>
                <w:sz w:val="16"/>
                <w:szCs w:val="16"/>
                <w:lang w:eastAsia="es-SV"/>
              </w:rPr>
              <w:t> </w:t>
            </w:r>
          </w:p>
        </w:tc>
        <w:tc>
          <w:tcPr>
            <w:tcW w:w="383" w:type="dxa"/>
            <w:tcBorders>
              <w:top w:val="nil"/>
              <w:left w:val="nil"/>
              <w:bottom w:val="single" w:sz="4" w:space="0" w:color="auto"/>
              <w:right w:val="nil"/>
            </w:tcBorders>
            <w:shd w:val="clear" w:color="auto" w:fill="auto"/>
            <w:vAlign w:val="center"/>
            <w:hideMark/>
          </w:tcPr>
          <w:p w14:paraId="0246CD91" w14:textId="77777777" w:rsidR="008B6A36" w:rsidRPr="008B6A36" w:rsidRDefault="008B6A36" w:rsidP="008B6A36">
            <w:pPr>
              <w:spacing w:after="0" w:line="240" w:lineRule="auto"/>
              <w:jc w:val="center"/>
              <w:rPr>
                <w:rFonts w:eastAsia="Times New Roman"/>
                <w:b/>
                <w:bCs/>
                <w:color w:val="000000"/>
                <w:sz w:val="16"/>
                <w:szCs w:val="16"/>
                <w:lang w:eastAsia="es-SV"/>
              </w:rPr>
            </w:pPr>
            <w:r w:rsidRPr="008B6A36">
              <w:rPr>
                <w:rFonts w:eastAsia="Times New Roman"/>
                <w:b/>
                <w:bCs/>
                <w:color w:val="000000"/>
                <w:sz w:val="16"/>
                <w:szCs w:val="16"/>
                <w:lang w:eastAsia="es-SV"/>
              </w:rPr>
              <w:t> </w:t>
            </w:r>
          </w:p>
        </w:tc>
        <w:tc>
          <w:tcPr>
            <w:tcW w:w="1074" w:type="dxa"/>
            <w:tcBorders>
              <w:top w:val="nil"/>
              <w:left w:val="nil"/>
              <w:bottom w:val="single" w:sz="4" w:space="0" w:color="auto"/>
              <w:right w:val="nil"/>
            </w:tcBorders>
            <w:shd w:val="clear" w:color="auto" w:fill="auto"/>
            <w:vAlign w:val="center"/>
            <w:hideMark/>
          </w:tcPr>
          <w:p w14:paraId="7148F0BD" w14:textId="77777777" w:rsidR="008B6A36" w:rsidRPr="008B6A36" w:rsidRDefault="008B6A36" w:rsidP="008B6A36">
            <w:pPr>
              <w:spacing w:after="0" w:line="240" w:lineRule="auto"/>
              <w:jc w:val="center"/>
              <w:rPr>
                <w:rFonts w:eastAsia="Times New Roman"/>
                <w:b/>
                <w:bCs/>
                <w:color w:val="000000"/>
                <w:sz w:val="16"/>
                <w:szCs w:val="16"/>
                <w:lang w:eastAsia="es-SV"/>
              </w:rPr>
            </w:pPr>
            <w:r w:rsidRPr="008B6A36">
              <w:rPr>
                <w:rFonts w:eastAsia="Times New Roman"/>
                <w:b/>
                <w:bCs/>
                <w:color w:val="000000"/>
                <w:sz w:val="16"/>
                <w:szCs w:val="16"/>
                <w:lang w:eastAsia="es-SV"/>
              </w:rPr>
              <w:t> </w:t>
            </w:r>
          </w:p>
        </w:tc>
        <w:tc>
          <w:tcPr>
            <w:tcW w:w="1204" w:type="dxa"/>
            <w:tcBorders>
              <w:top w:val="nil"/>
              <w:left w:val="nil"/>
              <w:bottom w:val="single" w:sz="4" w:space="0" w:color="auto"/>
              <w:right w:val="nil"/>
            </w:tcBorders>
            <w:shd w:val="clear" w:color="auto" w:fill="auto"/>
            <w:vAlign w:val="center"/>
            <w:hideMark/>
          </w:tcPr>
          <w:p w14:paraId="1648844B" w14:textId="77777777" w:rsidR="008B6A36" w:rsidRPr="008B6A36" w:rsidRDefault="008B6A36" w:rsidP="008B6A36">
            <w:pPr>
              <w:spacing w:after="0" w:line="240" w:lineRule="auto"/>
              <w:jc w:val="center"/>
              <w:rPr>
                <w:rFonts w:eastAsia="Times New Roman"/>
                <w:b/>
                <w:bCs/>
                <w:color w:val="000000"/>
                <w:sz w:val="16"/>
                <w:szCs w:val="16"/>
                <w:lang w:eastAsia="es-SV"/>
              </w:rPr>
            </w:pPr>
            <w:r w:rsidRPr="008B6A36">
              <w:rPr>
                <w:rFonts w:eastAsia="Times New Roman"/>
                <w:b/>
                <w:bCs/>
                <w:color w:val="000000"/>
                <w:sz w:val="16"/>
                <w:szCs w:val="16"/>
                <w:lang w:eastAsia="es-SV"/>
              </w:rPr>
              <w:t> </w:t>
            </w:r>
          </w:p>
        </w:tc>
      </w:tr>
      <w:tr w:rsidR="008B6A36" w:rsidRPr="008B6A36" w14:paraId="16B3338C" w14:textId="77777777" w:rsidTr="000E0F93">
        <w:trPr>
          <w:trHeight w:val="135"/>
        </w:trPr>
        <w:tc>
          <w:tcPr>
            <w:tcW w:w="720" w:type="dxa"/>
            <w:tcBorders>
              <w:top w:val="nil"/>
              <w:left w:val="nil"/>
              <w:bottom w:val="nil"/>
              <w:right w:val="nil"/>
            </w:tcBorders>
            <w:shd w:val="clear" w:color="auto" w:fill="auto"/>
            <w:noWrap/>
            <w:vAlign w:val="bottom"/>
            <w:hideMark/>
          </w:tcPr>
          <w:p w14:paraId="03F2A97D" w14:textId="77777777" w:rsidR="008B6A36" w:rsidRPr="008B6A36" w:rsidRDefault="008B6A36" w:rsidP="008B6A36">
            <w:pPr>
              <w:spacing w:after="0" w:line="240" w:lineRule="auto"/>
              <w:jc w:val="right"/>
              <w:rPr>
                <w:rFonts w:eastAsia="Times New Roman"/>
                <w:color w:val="000000"/>
                <w:sz w:val="16"/>
                <w:szCs w:val="16"/>
                <w:lang w:eastAsia="es-SV"/>
              </w:rPr>
            </w:pPr>
          </w:p>
        </w:tc>
        <w:tc>
          <w:tcPr>
            <w:tcW w:w="4135" w:type="dxa"/>
            <w:tcBorders>
              <w:top w:val="nil"/>
              <w:left w:val="nil"/>
              <w:bottom w:val="nil"/>
              <w:right w:val="nil"/>
            </w:tcBorders>
            <w:shd w:val="clear" w:color="auto" w:fill="auto"/>
            <w:noWrap/>
            <w:vAlign w:val="bottom"/>
            <w:hideMark/>
          </w:tcPr>
          <w:p w14:paraId="0F5CCC19" w14:textId="77777777" w:rsidR="008B6A36" w:rsidRPr="008B6A36" w:rsidRDefault="008B6A36" w:rsidP="008B6A36">
            <w:pPr>
              <w:spacing w:after="0" w:line="240" w:lineRule="auto"/>
              <w:rPr>
                <w:rFonts w:eastAsia="Times New Roman"/>
                <w:sz w:val="20"/>
                <w:szCs w:val="20"/>
                <w:lang w:eastAsia="es-SV"/>
              </w:rPr>
            </w:pPr>
          </w:p>
        </w:tc>
        <w:tc>
          <w:tcPr>
            <w:tcW w:w="420" w:type="dxa"/>
            <w:tcBorders>
              <w:top w:val="nil"/>
              <w:left w:val="nil"/>
              <w:bottom w:val="nil"/>
              <w:right w:val="nil"/>
            </w:tcBorders>
            <w:shd w:val="clear" w:color="auto" w:fill="auto"/>
            <w:noWrap/>
            <w:vAlign w:val="center"/>
            <w:hideMark/>
          </w:tcPr>
          <w:p w14:paraId="760E8A95" w14:textId="77777777" w:rsidR="008B6A36" w:rsidRPr="008B6A36" w:rsidRDefault="008B6A36" w:rsidP="008B6A36">
            <w:pPr>
              <w:spacing w:after="0" w:line="240" w:lineRule="auto"/>
              <w:rPr>
                <w:rFonts w:eastAsia="Times New Roman"/>
                <w:sz w:val="20"/>
                <w:szCs w:val="20"/>
                <w:lang w:eastAsia="es-SV"/>
              </w:rPr>
            </w:pPr>
          </w:p>
        </w:tc>
        <w:tc>
          <w:tcPr>
            <w:tcW w:w="520" w:type="dxa"/>
            <w:tcBorders>
              <w:top w:val="nil"/>
              <w:left w:val="nil"/>
              <w:bottom w:val="nil"/>
              <w:right w:val="nil"/>
            </w:tcBorders>
            <w:shd w:val="clear" w:color="auto" w:fill="auto"/>
            <w:vAlign w:val="center"/>
            <w:hideMark/>
          </w:tcPr>
          <w:p w14:paraId="26E77C7A" w14:textId="77777777" w:rsidR="008B6A36" w:rsidRPr="008B6A36" w:rsidRDefault="008B6A36" w:rsidP="008B6A36">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center"/>
            <w:hideMark/>
          </w:tcPr>
          <w:p w14:paraId="199F2206" w14:textId="77777777" w:rsidR="008B6A36" w:rsidRPr="008B6A36" w:rsidRDefault="008B6A36" w:rsidP="008B6A36">
            <w:pPr>
              <w:spacing w:after="0" w:line="240" w:lineRule="auto"/>
              <w:jc w:val="center"/>
              <w:rPr>
                <w:rFonts w:eastAsia="Times New Roman"/>
                <w:sz w:val="20"/>
                <w:szCs w:val="20"/>
                <w:lang w:eastAsia="es-SV"/>
              </w:rPr>
            </w:pPr>
          </w:p>
        </w:tc>
        <w:tc>
          <w:tcPr>
            <w:tcW w:w="383" w:type="dxa"/>
            <w:tcBorders>
              <w:top w:val="nil"/>
              <w:left w:val="nil"/>
              <w:bottom w:val="nil"/>
              <w:right w:val="nil"/>
            </w:tcBorders>
            <w:shd w:val="clear" w:color="auto" w:fill="auto"/>
            <w:vAlign w:val="center"/>
            <w:hideMark/>
          </w:tcPr>
          <w:p w14:paraId="08E90185" w14:textId="77777777" w:rsidR="008B6A36" w:rsidRPr="008B6A36" w:rsidRDefault="008B6A36" w:rsidP="008B6A36">
            <w:pPr>
              <w:spacing w:after="0" w:line="240" w:lineRule="auto"/>
              <w:jc w:val="center"/>
              <w:rPr>
                <w:rFonts w:eastAsia="Times New Roman"/>
                <w:sz w:val="20"/>
                <w:szCs w:val="20"/>
                <w:lang w:eastAsia="es-SV"/>
              </w:rPr>
            </w:pPr>
          </w:p>
        </w:tc>
        <w:tc>
          <w:tcPr>
            <w:tcW w:w="1074" w:type="dxa"/>
            <w:tcBorders>
              <w:top w:val="nil"/>
              <w:left w:val="nil"/>
              <w:bottom w:val="nil"/>
              <w:right w:val="nil"/>
            </w:tcBorders>
            <w:shd w:val="clear" w:color="auto" w:fill="auto"/>
            <w:vAlign w:val="center"/>
            <w:hideMark/>
          </w:tcPr>
          <w:p w14:paraId="6DEC0DC6" w14:textId="77777777" w:rsidR="008B6A36" w:rsidRPr="008B6A36" w:rsidRDefault="008B6A36" w:rsidP="008B6A36">
            <w:pPr>
              <w:spacing w:after="0" w:line="240" w:lineRule="auto"/>
              <w:jc w:val="center"/>
              <w:rPr>
                <w:rFonts w:eastAsia="Times New Roman"/>
                <w:sz w:val="20"/>
                <w:szCs w:val="20"/>
                <w:lang w:eastAsia="es-SV"/>
              </w:rPr>
            </w:pPr>
          </w:p>
        </w:tc>
        <w:tc>
          <w:tcPr>
            <w:tcW w:w="1204" w:type="dxa"/>
            <w:tcBorders>
              <w:top w:val="nil"/>
              <w:left w:val="nil"/>
              <w:bottom w:val="nil"/>
              <w:right w:val="nil"/>
            </w:tcBorders>
            <w:shd w:val="clear" w:color="auto" w:fill="auto"/>
            <w:vAlign w:val="center"/>
            <w:hideMark/>
          </w:tcPr>
          <w:p w14:paraId="13D9698E" w14:textId="77777777" w:rsidR="008B6A36" w:rsidRPr="008B6A36" w:rsidRDefault="008B6A36" w:rsidP="008B6A36">
            <w:pPr>
              <w:spacing w:after="0" w:line="240" w:lineRule="auto"/>
              <w:jc w:val="center"/>
              <w:rPr>
                <w:rFonts w:eastAsia="Times New Roman"/>
                <w:sz w:val="20"/>
                <w:szCs w:val="20"/>
                <w:lang w:eastAsia="es-SV"/>
              </w:rPr>
            </w:pPr>
          </w:p>
        </w:tc>
      </w:tr>
      <w:tr w:rsidR="008B6A36" w:rsidRPr="008B6A36" w14:paraId="04EB3875" w14:textId="77777777" w:rsidTr="000E0F93">
        <w:trPr>
          <w:trHeight w:val="300"/>
        </w:trPr>
        <w:tc>
          <w:tcPr>
            <w:tcW w:w="720" w:type="dxa"/>
            <w:tcBorders>
              <w:top w:val="nil"/>
              <w:left w:val="nil"/>
              <w:bottom w:val="nil"/>
              <w:right w:val="nil"/>
            </w:tcBorders>
            <w:shd w:val="clear" w:color="auto" w:fill="auto"/>
            <w:noWrap/>
            <w:vAlign w:val="bottom"/>
            <w:hideMark/>
          </w:tcPr>
          <w:p w14:paraId="73CD35DB" w14:textId="77777777" w:rsidR="008B6A36" w:rsidRPr="008B6A36" w:rsidRDefault="008B6A36" w:rsidP="008B6A36">
            <w:pPr>
              <w:spacing w:after="0" w:line="240" w:lineRule="auto"/>
              <w:rPr>
                <w:rFonts w:eastAsia="Times New Roman"/>
                <w:b/>
                <w:bCs/>
                <w:sz w:val="16"/>
                <w:szCs w:val="16"/>
                <w:lang w:eastAsia="es-SV"/>
              </w:rPr>
            </w:pPr>
            <w:r w:rsidRPr="008B6A36">
              <w:rPr>
                <w:rFonts w:eastAsia="Times New Roman"/>
                <w:b/>
                <w:bCs/>
                <w:sz w:val="16"/>
                <w:szCs w:val="16"/>
                <w:lang w:eastAsia="es-SV"/>
              </w:rPr>
              <w:t>54</w:t>
            </w:r>
          </w:p>
        </w:tc>
        <w:tc>
          <w:tcPr>
            <w:tcW w:w="4135" w:type="dxa"/>
            <w:tcBorders>
              <w:top w:val="nil"/>
              <w:left w:val="nil"/>
              <w:bottom w:val="nil"/>
              <w:right w:val="nil"/>
            </w:tcBorders>
            <w:shd w:val="clear" w:color="auto" w:fill="auto"/>
            <w:noWrap/>
            <w:vAlign w:val="bottom"/>
            <w:hideMark/>
          </w:tcPr>
          <w:p w14:paraId="22981503" w14:textId="77777777" w:rsidR="008B6A36" w:rsidRPr="008B6A36" w:rsidRDefault="008B6A36" w:rsidP="008B6A36">
            <w:pPr>
              <w:spacing w:after="0" w:line="240" w:lineRule="auto"/>
              <w:rPr>
                <w:rFonts w:eastAsia="Times New Roman"/>
                <w:b/>
                <w:bCs/>
                <w:sz w:val="16"/>
                <w:szCs w:val="16"/>
                <w:lang w:eastAsia="es-SV"/>
              </w:rPr>
            </w:pPr>
            <w:r w:rsidRPr="008B6A36">
              <w:rPr>
                <w:rFonts w:eastAsia="Times New Roman"/>
                <w:b/>
                <w:bCs/>
                <w:sz w:val="16"/>
                <w:szCs w:val="16"/>
                <w:lang w:eastAsia="es-SV"/>
              </w:rPr>
              <w:t>ADQUISICIONES DE BIENES Y SERVICIOS</w:t>
            </w:r>
          </w:p>
        </w:tc>
        <w:tc>
          <w:tcPr>
            <w:tcW w:w="420" w:type="dxa"/>
            <w:tcBorders>
              <w:top w:val="nil"/>
              <w:left w:val="nil"/>
              <w:bottom w:val="nil"/>
              <w:right w:val="nil"/>
            </w:tcBorders>
            <w:shd w:val="clear" w:color="auto" w:fill="auto"/>
            <w:noWrap/>
            <w:vAlign w:val="center"/>
            <w:hideMark/>
          </w:tcPr>
          <w:p w14:paraId="3F6AD0B5" w14:textId="77777777" w:rsidR="008B6A36" w:rsidRPr="008B6A36" w:rsidRDefault="008B6A36" w:rsidP="008B6A36">
            <w:pPr>
              <w:spacing w:after="0" w:line="240" w:lineRule="auto"/>
              <w:rPr>
                <w:rFonts w:eastAsia="Times New Roman"/>
                <w:b/>
                <w:bCs/>
                <w:sz w:val="16"/>
                <w:szCs w:val="16"/>
                <w:lang w:eastAsia="es-SV"/>
              </w:rPr>
            </w:pPr>
          </w:p>
        </w:tc>
        <w:tc>
          <w:tcPr>
            <w:tcW w:w="520" w:type="dxa"/>
            <w:tcBorders>
              <w:top w:val="nil"/>
              <w:left w:val="nil"/>
              <w:bottom w:val="nil"/>
              <w:right w:val="nil"/>
            </w:tcBorders>
            <w:shd w:val="clear" w:color="auto" w:fill="auto"/>
            <w:vAlign w:val="center"/>
            <w:hideMark/>
          </w:tcPr>
          <w:p w14:paraId="7FD58791" w14:textId="77777777" w:rsidR="008B6A36" w:rsidRPr="008B6A36" w:rsidRDefault="008B6A36" w:rsidP="008B6A36">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center"/>
            <w:hideMark/>
          </w:tcPr>
          <w:p w14:paraId="3DBEC162" w14:textId="77777777" w:rsidR="008B6A36" w:rsidRPr="008B6A36" w:rsidRDefault="008B6A36" w:rsidP="008B6A36">
            <w:pPr>
              <w:spacing w:after="0" w:line="240" w:lineRule="auto"/>
              <w:jc w:val="center"/>
              <w:rPr>
                <w:rFonts w:eastAsia="Times New Roman"/>
                <w:sz w:val="20"/>
                <w:szCs w:val="20"/>
                <w:lang w:eastAsia="es-SV"/>
              </w:rPr>
            </w:pPr>
          </w:p>
        </w:tc>
        <w:tc>
          <w:tcPr>
            <w:tcW w:w="383" w:type="dxa"/>
            <w:tcBorders>
              <w:top w:val="nil"/>
              <w:left w:val="nil"/>
              <w:bottom w:val="nil"/>
              <w:right w:val="nil"/>
            </w:tcBorders>
            <w:shd w:val="clear" w:color="auto" w:fill="auto"/>
            <w:vAlign w:val="center"/>
            <w:hideMark/>
          </w:tcPr>
          <w:p w14:paraId="5A0DA23E" w14:textId="77777777" w:rsidR="008B6A36" w:rsidRPr="008B6A36" w:rsidRDefault="008B6A36" w:rsidP="008B6A36">
            <w:pPr>
              <w:spacing w:after="0" w:line="240" w:lineRule="auto"/>
              <w:jc w:val="center"/>
              <w:rPr>
                <w:rFonts w:eastAsia="Times New Roman"/>
                <w:sz w:val="20"/>
                <w:szCs w:val="20"/>
                <w:lang w:eastAsia="es-SV"/>
              </w:rPr>
            </w:pPr>
          </w:p>
        </w:tc>
        <w:tc>
          <w:tcPr>
            <w:tcW w:w="1074" w:type="dxa"/>
            <w:tcBorders>
              <w:top w:val="nil"/>
              <w:left w:val="nil"/>
              <w:bottom w:val="nil"/>
              <w:right w:val="nil"/>
            </w:tcBorders>
            <w:shd w:val="clear" w:color="auto" w:fill="auto"/>
            <w:vAlign w:val="center"/>
            <w:hideMark/>
          </w:tcPr>
          <w:p w14:paraId="581615F7" w14:textId="77777777" w:rsidR="008B6A36" w:rsidRPr="008B6A36" w:rsidRDefault="008B6A36" w:rsidP="008B6A36">
            <w:pPr>
              <w:spacing w:after="0" w:line="240" w:lineRule="auto"/>
              <w:jc w:val="center"/>
              <w:rPr>
                <w:rFonts w:eastAsia="Times New Roman"/>
                <w:sz w:val="20"/>
                <w:szCs w:val="20"/>
                <w:lang w:eastAsia="es-SV"/>
              </w:rPr>
            </w:pPr>
          </w:p>
        </w:tc>
        <w:tc>
          <w:tcPr>
            <w:tcW w:w="1204" w:type="dxa"/>
            <w:tcBorders>
              <w:top w:val="nil"/>
              <w:left w:val="nil"/>
              <w:bottom w:val="nil"/>
              <w:right w:val="nil"/>
            </w:tcBorders>
            <w:shd w:val="clear" w:color="auto" w:fill="auto"/>
            <w:vAlign w:val="center"/>
            <w:hideMark/>
          </w:tcPr>
          <w:p w14:paraId="62557EB8" w14:textId="77777777" w:rsidR="008B6A36" w:rsidRPr="008B6A36" w:rsidRDefault="008B6A36" w:rsidP="008B6A36">
            <w:pPr>
              <w:spacing w:after="0" w:line="240" w:lineRule="auto"/>
              <w:jc w:val="center"/>
              <w:rPr>
                <w:rFonts w:eastAsia="Times New Roman"/>
                <w:sz w:val="20"/>
                <w:szCs w:val="20"/>
                <w:lang w:eastAsia="es-SV"/>
              </w:rPr>
            </w:pPr>
          </w:p>
        </w:tc>
      </w:tr>
      <w:tr w:rsidR="008B6A36" w:rsidRPr="008B6A36" w14:paraId="2BEF7CBC" w14:textId="77777777" w:rsidTr="000E0F93">
        <w:trPr>
          <w:trHeight w:val="300"/>
        </w:trPr>
        <w:tc>
          <w:tcPr>
            <w:tcW w:w="720" w:type="dxa"/>
            <w:tcBorders>
              <w:top w:val="nil"/>
              <w:left w:val="nil"/>
              <w:bottom w:val="nil"/>
              <w:right w:val="nil"/>
            </w:tcBorders>
            <w:shd w:val="clear" w:color="auto" w:fill="auto"/>
            <w:noWrap/>
            <w:vAlign w:val="bottom"/>
            <w:hideMark/>
          </w:tcPr>
          <w:p w14:paraId="4EE18B4A" w14:textId="77777777" w:rsidR="008B6A36" w:rsidRPr="008B6A36" w:rsidRDefault="008B6A36" w:rsidP="008B6A36">
            <w:pPr>
              <w:spacing w:after="0" w:line="240" w:lineRule="auto"/>
              <w:rPr>
                <w:rFonts w:eastAsia="Times New Roman"/>
                <w:b/>
                <w:bCs/>
                <w:sz w:val="16"/>
                <w:szCs w:val="16"/>
                <w:lang w:eastAsia="es-SV"/>
              </w:rPr>
            </w:pPr>
            <w:r w:rsidRPr="008B6A36">
              <w:rPr>
                <w:rFonts w:eastAsia="Times New Roman"/>
                <w:b/>
                <w:bCs/>
                <w:sz w:val="16"/>
                <w:szCs w:val="16"/>
                <w:lang w:eastAsia="es-SV"/>
              </w:rPr>
              <w:t>541</w:t>
            </w:r>
          </w:p>
        </w:tc>
        <w:tc>
          <w:tcPr>
            <w:tcW w:w="4135" w:type="dxa"/>
            <w:tcBorders>
              <w:top w:val="nil"/>
              <w:left w:val="nil"/>
              <w:bottom w:val="nil"/>
              <w:right w:val="nil"/>
            </w:tcBorders>
            <w:shd w:val="clear" w:color="auto" w:fill="auto"/>
            <w:noWrap/>
            <w:vAlign w:val="bottom"/>
            <w:hideMark/>
          </w:tcPr>
          <w:p w14:paraId="3DA964DC" w14:textId="77777777" w:rsidR="008B6A36" w:rsidRPr="008B6A36" w:rsidRDefault="008B6A36" w:rsidP="008B6A36">
            <w:pPr>
              <w:spacing w:after="0" w:line="240" w:lineRule="auto"/>
              <w:rPr>
                <w:rFonts w:eastAsia="Times New Roman"/>
                <w:b/>
                <w:bCs/>
                <w:sz w:val="16"/>
                <w:szCs w:val="16"/>
                <w:lang w:eastAsia="es-SV"/>
              </w:rPr>
            </w:pPr>
            <w:r w:rsidRPr="008B6A36">
              <w:rPr>
                <w:rFonts w:eastAsia="Times New Roman"/>
                <w:b/>
                <w:bCs/>
                <w:sz w:val="16"/>
                <w:szCs w:val="16"/>
                <w:lang w:eastAsia="es-SV"/>
              </w:rPr>
              <w:t>BIENES DE USO Y CONSUMO</w:t>
            </w:r>
          </w:p>
        </w:tc>
        <w:tc>
          <w:tcPr>
            <w:tcW w:w="420" w:type="dxa"/>
            <w:tcBorders>
              <w:top w:val="nil"/>
              <w:left w:val="nil"/>
              <w:bottom w:val="nil"/>
              <w:right w:val="nil"/>
            </w:tcBorders>
            <w:shd w:val="clear" w:color="auto" w:fill="auto"/>
            <w:noWrap/>
            <w:vAlign w:val="center"/>
            <w:hideMark/>
          </w:tcPr>
          <w:p w14:paraId="268F10A2" w14:textId="77777777" w:rsidR="008B6A36" w:rsidRPr="008B6A36" w:rsidRDefault="008B6A36" w:rsidP="008B6A36">
            <w:pPr>
              <w:spacing w:after="0" w:line="240" w:lineRule="auto"/>
              <w:rPr>
                <w:rFonts w:eastAsia="Times New Roman"/>
                <w:b/>
                <w:bCs/>
                <w:sz w:val="16"/>
                <w:szCs w:val="16"/>
                <w:lang w:eastAsia="es-SV"/>
              </w:rPr>
            </w:pPr>
          </w:p>
        </w:tc>
        <w:tc>
          <w:tcPr>
            <w:tcW w:w="520" w:type="dxa"/>
            <w:tcBorders>
              <w:top w:val="nil"/>
              <w:left w:val="nil"/>
              <w:bottom w:val="nil"/>
              <w:right w:val="nil"/>
            </w:tcBorders>
            <w:shd w:val="clear" w:color="auto" w:fill="auto"/>
            <w:vAlign w:val="center"/>
            <w:hideMark/>
          </w:tcPr>
          <w:p w14:paraId="597DDFFB" w14:textId="77777777" w:rsidR="008B6A36" w:rsidRPr="008B6A36" w:rsidRDefault="008B6A36" w:rsidP="008B6A36">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center"/>
            <w:hideMark/>
          </w:tcPr>
          <w:p w14:paraId="4D0684D0" w14:textId="77777777" w:rsidR="008B6A36" w:rsidRPr="008B6A36" w:rsidRDefault="008B6A36" w:rsidP="008B6A36">
            <w:pPr>
              <w:spacing w:after="0" w:line="240" w:lineRule="auto"/>
              <w:jc w:val="center"/>
              <w:rPr>
                <w:rFonts w:eastAsia="Times New Roman"/>
                <w:sz w:val="20"/>
                <w:szCs w:val="20"/>
                <w:lang w:eastAsia="es-SV"/>
              </w:rPr>
            </w:pPr>
          </w:p>
        </w:tc>
        <w:tc>
          <w:tcPr>
            <w:tcW w:w="383" w:type="dxa"/>
            <w:tcBorders>
              <w:top w:val="nil"/>
              <w:left w:val="nil"/>
              <w:bottom w:val="nil"/>
              <w:right w:val="nil"/>
            </w:tcBorders>
            <w:shd w:val="clear" w:color="auto" w:fill="auto"/>
            <w:vAlign w:val="center"/>
            <w:hideMark/>
          </w:tcPr>
          <w:p w14:paraId="0E21F73B" w14:textId="77777777" w:rsidR="008B6A36" w:rsidRPr="008B6A36" w:rsidRDefault="008B6A36" w:rsidP="008B6A36">
            <w:pPr>
              <w:spacing w:after="0" w:line="240" w:lineRule="auto"/>
              <w:jc w:val="center"/>
              <w:rPr>
                <w:rFonts w:eastAsia="Times New Roman"/>
                <w:sz w:val="20"/>
                <w:szCs w:val="20"/>
                <w:lang w:eastAsia="es-SV"/>
              </w:rPr>
            </w:pPr>
          </w:p>
        </w:tc>
        <w:tc>
          <w:tcPr>
            <w:tcW w:w="1074" w:type="dxa"/>
            <w:tcBorders>
              <w:top w:val="nil"/>
              <w:left w:val="nil"/>
              <w:bottom w:val="nil"/>
              <w:right w:val="nil"/>
            </w:tcBorders>
            <w:shd w:val="clear" w:color="auto" w:fill="auto"/>
            <w:vAlign w:val="center"/>
            <w:hideMark/>
          </w:tcPr>
          <w:p w14:paraId="481659D7" w14:textId="77777777" w:rsidR="008B6A36" w:rsidRPr="008B6A36" w:rsidRDefault="008B6A36" w:rsidP="008B6A36">
            <w:pPr>
              <w:spacing w:after="0" w:line="240" w:lineRule="auto"/>
              <w:jc w:val="center"/>
              <w:rPr>
                <w:rFonts w:eastAsia="Times New Roman"/>
                <w:sz w:val="20"/>
                <w:szCs w:val="20"/>
                <w:lang w:eastAsia="es-SV"/>
              </w:rPr>
            </w:pPr>
          </w:p>
        </w:tc>
        <w:tc>
          <w:tcPr>
            <w:tcW w:w="1204" w:type="dxa"/>
            <w:tcBorders>
              <w:top w:val="nil"/>
              <w:left w:val="nil"/>
              <w:bottom w:val="nil"/>
              <w:right w:val="nil"/>
            </w:tcBorders>
            <w:shd w:val="clear" w:color="auto" w:fill="auto"/>
            <w:vAlign w:val="center"/>
            <w:hideMark/>
          </w:tcPr>
          <w:p w14:paraId="1C816AEB" w14:textId="77777777" w:rsidR="008B6A36" w:rsidRPr="008B6A36" w:rsidRDefault="008B6A36" w:rsidP="008B6A36">
            <w:pPr>
              <w:spacing w:after="0" w:line="240" w:lineRule="auto"/>
              <w:jc w:val="center"/>
              <w:rPr>
                <w:rFonts w:eastAsia="Times New Roman"/>
                <w:sz w:val="20"/>
                <w:szCs w:val="20"/>
                <w:lang w:eastAsia="es-SV"/>
              </w:rPr>
            </w:pPr>
          </w:p>
        </w:tc>
      </w:tr>
      <w:tr w:rsidR="008B6A36" w:rsidRPr="008B6A36" w14:paraId="1DBFA76C" w14:textId="77777777" w:rsidTr="000E0F93">
        <w:trPr>
          <w:trHeight w:val="300"/>
        </w:trPr>
        <w:tc>
          <w:tcPr>
            <w:tcW w:w="720" w:type="dxa"/>
            <w:tcBorders>
              <w:top w:val="nil"/>
              <w:left w:val="nil"/>
              <w:bottom w:val="nil"/>
              <w:right w:val="nil"/>
            </w:tcBorders>
            <w:shd w:val="clear" w:color="auto" w:fill="auto"/>
            <w:noWrap/>
            <w:vAlign w:val="center"/>
            <w:hideMark/>
          </w:tcPr>
          <w:p w14:paraId="1D90F717" w14:textId="77777777" w:rsidR="008B6A36" w:rsidRPr="008B6A36" w:rsidRDefault="008B6A36" w:rsidP="008B6A36">
            <w:pPr>
              <w:spacing w:after="0" w:line="240" w:lineRule="auto"/>
              <w:rPr>
                <w:rFonts w:eastAsia="Times New Roman"/>
                <w:color w:val="000000"/>
                <w:sz w:val="16"/>
                <w:szCs w:val="16"/>
                <w:lang w:eastAsia="es-SV"/>
              </w:rPr>
            </w:pPr>
            <w:r w:rsidRPr="008B6A36">
              <w:rPr>
                <w:rFonts w:eastAsia="Times New Roman"/>
                <w:color w:val="000000"/>
                <w:sz w:val="16"/>
                <w:szCs w:val="16"/>
                <w:lang w:eastAsia="es-SV"/>
              </w:rPr>
              <w:t>54101</w:t>
            </w:r>
          </w:p>
        </w:tc>
        <w:tc>
          <w:tcPr>
            <w:tcW w:w="4135" w:type="dxa"/>
            <w:tcBorders>
              <w:top w:val="nil"/>
              <w:left w:val="nil"/>
              <w:bottom w:val="nil"/>
              <w:right w:val="nil"/>
            </w:tcBorders>
            <w:shd w:val="clear" w:color="auto" w:fill="auto"/>
            <w:noWrap/>
            <w:vAlign w:val="center"/>
            <w:hideMark/>
          </w:tcPr>
          <w:p w14:paraId="5D63E912" w14:textId="77777777" w:rsidR="008B6A36" w:rsidRPr="008B6A36" w:rsidRDefault="008B6A36" w:rsidP="008B6A36">
            <w:pPr>
              <w:spacing w:after="0" w:line="240" w:lineRule="auto"/>
              <w:rPr>
                <w:rFonts w:eastAsia="Times New Roman"/>
                <w:color w:val="000000"/>
                <w:sz w:val="16"/>
                <w:szCs w:val="16"/>
                <w:lang w:eastAsia="es-SV"/>
              </w:rPr>
            </w:pPr>
            <w:r w:rsidRPr="008B6A36">
              <w:rPr>
                <w:rFonts w:eastAsia="Times New Roman"/>
                <w:color w:val="000000"/>
                <w:sz w:val="16"/>
                <w:szCs w:val="16"/>
                <w:lang w:eastAsia="es-SV"/>
              </w:rPr>
              <w:t xml:space="preserve">PRODUCTOS ALIMENTICIOS PARA PERSONAS </w:t>
            </w:r>
          </w:p>
        </w:tc>
        <w:tc>
          <w:tcPr>
            <w:tcW w:w="420" w:type="dxa"/>
            <w:tcBorders>
              <w:top w:val="nil"/>
              <w:left w:val="nil"/>
              <w:bottom w:val="nil"/>
              <w:right w:val="nil"/>
            </w:tcBorders>
            <w:shd w:val="clear" w:color="auto" w:fill="auto"/>
            <w:noWrap/>
            <w:vAlign w:val="center"/>
            <w:hideMark/>
          </w:tcPr>
          <w:p w14:paraId="5CF14ED3" w14:textId="77777777" w:rsidR="008B6A36" w:rsidRPr="008B6A36" w:rsidRDefault="008B6A36" w:rsidP="008B6A36">
            <w:pPr>
              <w:spacing w:after="0" w:line="240" w:lineRule="auto"/>
              <w:jc w:val="center"/>
              <w:rPr>
                <w:rFonts w:eastAsia="Times New Roman"/>
                <w:color w:val="000000"/>
                <w:sz w:val="16"/>
                <w:szCs w:val="16"/>
                <w:lang w:eastAsia="es-SV"/>
              </w:rPr>
            </w:pPr>
            <w:r w:rsidRPr="008B6A36">
              <w:rPr>
                <w:rFonts w:eastAsia="Times New Roman"/>
                <w:color w:val="000000"/>
                <w:sz w:val="16"/>
                <w:szCs w:val="16"/>
                <w:lang w:eastAsia="es-SV"/>
              </w:rPr>
              <w:t>3</w:t>
            </w:r>
          </w:p>
        </w:tc>
        <w:tc>
          <w:tcPr>
            <w:tcW w:w="520" w:type="dxa"/>
            <w:tcBorders>
              <w:top w:val="nil"/>
              <w:left w:val="nil"/>
              <w:bottom w:val="nil"/>
              <w:right w:val="nil"/>
            </w:tcBorders>
            <w:shd w:val="clear" w:color="auto" w:fill="auto"/>
            <w:vAlign w:val="center"/>
            <w:hideMark/>
          </w:tcPr>
          <w:p w14:paraId="3069D516" w14:textId="77777777" w:rsidR="008B6A36" w:rsidRPr="008B6A36" w:rsidRDefault="008B6A36" w:rsidP="008B6A36">
            <w:pPr>
              <w:spacing w:after="0" w:line="240" w:lineRule="auto"/>
              <w:jc w:val="center"/>
              <w:rPr>
                <w:rFonts w:eastAsia="Times New Roman"/>
                <w:sz w:val="20"/>
                <w:szCs w:val="20"/>
                <w:lang w:eastAsia="es-SV"/>
              </w:rPr>
            </w:pPr>
            <w:r w:rsidRPr="008B6A36">
              <w:rPr>
                <w:rFonts w:eastAsia="Times New Roman"/>
                <w:color w:val="000000"/>
                <w:sz w:val="16"/>
                <w:szCs w:val="16"/>
                <w:lang w:eastAsia="es-SV"/>
              </w:rPr>
              <w:t>3502</w:t>
            </w:r>
          </w:p>
        </w:tc>
        <w:tc>
          <w:tcPr>
            <w:tcW w:w="336" w:type="dxa"/>
            <w:tcBorders>
              <w:top w:val="nil"/>
              <w:left w:val="nil"/>
              <w:bottom w:val="nil"/>
              <w:right w:val="nil"/>
            </w:tcBorders>
            <w:shd w:val="clear" w:color="auto" w:fill="auto"/>
            <w:vAlign w:val="center"/>
            <w:hideMark/>
          </w:tcPr>
          <w:p w14:paraId="67207E10" w14:textId="77777777" w:rsidR="008B6A36" w:rsidRPr="008B6A36" w:rsidRDefault="008B6A36" w:rsidP="008B6A36">
            <w:pPr>
              <w:spacing w:after="0" w:line="240" w:lineRule="auto"/>
              <w:jc w:val="center"/>
              <w:rPr>
                <w:rFonts w:eastAsia="Times New Roman"/>
                <w:color w:val="000000"/>
                <w:sz w:val="16"/>
                <w:szCs w:val="16"/>
                <w:lang w:eastAsia="es-SV"/>
              </w:rPr>
            </w:pPr>
            <w:r w:rsidRPr="008B6A36">
              <w:rPr>
                <w:rFonts w:eastAsia="Times New Roman"/>
                <w:color w:val="000000"/>
                <w:sz w:val="16"/>
                <w:szCs w:val="16"/>
                <w:lang w:eastAsia="es-SV"/>
              </w:rPr>
              <w:t>1</w:t>
            </w:r>
          </w:p>
        </w:tc>
        <w:tc>
          <w:tcPr>
            <w:tcW w:w="383" w:type="dxa"/>
            <w:tcBorders>
              <w:top w:val="nil"/>
              <w:left w:val="nil"/>
              <w:bottom w:val="nil"/>
              <w:right w:val="nil"/>
            </w:tcBorders>
            <w:shd w:val="clear" w:color="auto" w:fill="auto"/>
            <w:vAlign w:val="center"/>
            <w:hideMark/>
          </w:tcPr>
          <w:p w14:paraId="64911A2E" w14:textId="77777777" w:rsidR="008B6A36" w:rsidRPr="008B6A36" w:rsidRDefault="008B6A36" w:rsidP="008B6A36">
            <w:pPr>
              <w:spacing w:after="0" w:line="240" w:lineRule="auto"/>
              <w:jc w:val="center"/>
              <w:rPr>
                <w:rFonts w:eastAsia="Times New Roman"/>
                <w:color w:val="000000"/>
                <w:sz w:val="16"/>
                <w:szCs w:val="16"/>
                <w:lang w:eastAsia="es-SV"/>
              </w:rPr>
            </w:pPr>
            <w:r w:rsidRPr="008B6A36">
              <w:rPr>
                <w:rFonts w:eastAsia="Times New Roman"/>
                <w:color w:val="000000"/>
                <w:sz w:val="16"/>
                <w:szCs w:val="16"/>
                <w:lang w:eastAsia="es-SV"/>
              </w:rPr>
              <w:t>109</w:t>
            </w:r>
          </w:p>
        </w:tc>
        <w:tc>
          <w:tcPr>
            <w:tcW w:w="1074" w:type="dxa"/>
            <w:tcBorders>
              <w:top w:val="nil"/>
              <w:left w:val="nil"/>
              <w:bottom w:val="nil"/>
              <w:right w:val="nil"/>
            </w:tcBorders>
            <w:shd w:val="clear" w:color="auto" w:fill="auto"/>
            <w:vAlign w:val="center"/>
            <w:hideMark/>
          </w:tcPr>
          <w:p w14:paraId="2DA645E8" w14:textId="77777777" w:rsidR="008B6A36" w:rsidRPr="008B6A36" w:rsidRDefault="008B6A36" w:rsidP="008B6A36">
            <w:pPr>
              <w:spacing w:after="0" w:line="240" w:lineRule="auto"/>
              <w:jc w:val="right"/>
              <w:rPr>
                <w:rFonts w:eastAsia="Times New Roman"/>
                <w:sz w:val="18"/>
                <w:szCs w:val="20"/>
                <w:lang w:eastAsia="es-SV"/>
              </w:rPr>
            </w:pPr>
          </w:p>
        </w:tc>
        <w:tc>
          <w:tcPr>
            <w:tcW w:w="1204" w:type="dxa"/>
            <w:tcBorders>
              <w:top w:val="nil"/>
              <w:left w:val="nil"/>
              <w:bottom w:val="nil"/>
              <w:right w:val="nil"/>
            </w:tcBorders>
            <w:shd w:val="clear" w:color="auto" w:fill="auto"/>
            <w:vAlign w:val="center"/>
            <w:hideMark/>
          </w:tcPr>
          <w:p w14:paraId="5ED49E09" w14:textId="77777777" w:rsidR="008B6A36" w:rsidRPr="008B6A36" w:rsidRDefault="008B6A36" w:rsidP="008B6A36">
            <w:pPr>
              <w:spacing w:after="0" w:line="240" w:lineRule="auto"/>
              <w:jc w:val="right"/>
              <w:rPr>
                <w:rFonts w:eastAsia="Times New Roman"/>
                <w:color w:val="000000"/>
                <w:sz w:val="18"/>
                <w:szCs w:val="16"/>
                <w:lang w:eastAsia="es-SV"/>
              </w:rPr>
            </w:pPr>
            <w:r w:rsidRPr="008B6A36">
              <w:rPr>
                <w:rFonts w:eastAsia="Times New Roman"/>
                <w:color w:val="000000"/>
                <w:sz w:val="18"/>
                <w:szCs w:val="16"/>
                <w:lang w:eastAsia="es-SV"/>
              </w:rPr>
              <w:t>$2,200.00</w:t>
            </w:r>
          </w:p>
        </w:tc>
      </w:tr>
      <w:tr w:rsidR="008B6A36" w:rsidRPr="008B6A36" w14:paraId="5DC92618" w14:textId="77777777" w:rsidTr="000E0F93">
        <w:trPr>
          <w:trHeight w:val="165"/>
        </w:trPr>
        <w:tc>
          <w:tcPr>
            <w:tcW w:w="720" w:type="dxa"/>
            <w:tcBorders>
              <w:top w:val="nil"/>
              <w:left w:val="nil"/>
              <w:bottom w:val="nil"/>
              <w:right w:val="nil"/>
            </w:tcBorders>
            <w:shd w:val="clear" w:color="auto" w:fill="auto"/>
            <w:noWrap/>
            <w:vAlign w:val="bottom"/>
            <w:hideMark/>
          </w:tcPr>
          <w:p w14:paraId="5C86A024" w14:textId="77777777" w:rsidR="008B6A36" w:rsidRPr="008B6A36" w:rsidRDefault="008B6A36" w:rsidP="008B6A36">
            <w:pPr>
              <w:spacing w:after="0" w:line="240" w:lineRule="auto"/>
              <w:rPr>
                <w:rFonts w:eastAsia="Times New Roman"/>
                <w:color w:val="000000"/>
                <w:sz w:val="16"/>
                <w:szCs w:val="16"/>
                <w:lang w:eastAsia="es-SV"/>
              </w:rPr>
            </w:pPr>
          </w:p>
        </w:tc>
        <w:tc>
          <w:tcPr>
            <w:tcW w:w="4135" w:type="dxa"/>
            <w:tcBorders>
              <w:top w:val="nil"/>
              <w:left w:val="nil"/>
              <w:bottom w:val="nil"/>
              <w:right w:val="nil"/>
            </w:tcBorders>
            <w:shd w:val="clear" w:color="auto" w:fill="auto"/>
            <w:noWrap/>
            <w:vAlign w:val="bottom"/>
            <w:hideMark/>
          </w:tcPr>
          <w:p w14:paraId="33BA70FA" w14:textId="77777777" w:rsidR="008B6A36" w:rsidRPr="008B6A36" w:rsidRDefault="008B6A36" w:rsidP="008B6A36">
            <w:pPr>
              <w:spacing w:after="0" w:line="240" w:lineRule="auto"/>
              <w:rPr>
                <w:rFonts w:eastAsia="Times New Roman"/>
                <w:sz w:val="16"/>
                <w:szCs w:val="20"/>
                <w:lang w:eastAsia="es-SV"/>
              </w:rPr>
            </w:pPr>
          </w:p>
        </w:tc>
        <w:tc>
          <w:tcPr>
            <w:tcW w:w="420" w:type="dxa"/>
            <w:tcBorders>
              <w:top w:val="nil"/>
              <w:left w:val="nil"/>
              <w:bottom w:val="nil"/>
              <w:right w:val="nil"/>
            </w:tcBorders>
            <w:shd w:val="clear" w:color="auto" w:fill="auto"/>
            <w:noWrap/>
            <w:vAlign w:val="center"/>
            <w:hideMark/>
          </w:tcPr>
          <w:p w14:paraId="128CEFE1" w14:textId="77777777" w:rsidR="008B6A36" w:rsidRPr="008B6A36" w:rsidRDefault="008B6A36" w:rsidP="008B6A36">
            <w:pPr>
              <w:spacing w:after="0" w:line="240" w:lineRule="auto"/>
              <w:rPr>
                <w:rFonts w:eastAsia="Times New Roman"/>
                <w:sz w:val="20"/>
                <w:szCs w:val="20"/>
                <w:lang w:eastAsia="es-SV"/>
              </w:rPr>
            </w:pPr>
          </w:p>
        </w:tc>
        <w:tc>
          <w:tcPr>
            <w:tcW w:w="520" w:type="dxa"/>
            <w:tcBorders>
              <w:top w:val="nil"/>
              <w:left w:val="nil"/>
              <w:bottom w:val="nil"/>
              <w:right w:val="nil"/>
            </w:tcBorders>
            <w:shd w:val="clear" w:color="auto" w:fill="auto"/>
            <w:vAlign w:val="center"/>
            <w:hideMark/>
          </w:tcPr>
          <w:p w14:paraId="43DB4209" w14:textId="77777777" w:rsidR="008B6A36" w:rsidRPr="008B6A36" w:rsidRDefault="008B6A36" w:rsidP="008B6A36">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center"/>
            <w:hideMark/>
          </w:tcPr>
          <w:p w14:paraId="4D812F0E" w14:textId="77777777" w:rsidR="008B6A36" w:rsidRPr="008B6A36" w:rsidRDefault="008B6A36" w:rsidP="008B6A36">
            <w:pPr>
              <w:spacing w:after="0" w:line="240" w:lineRule="auto"/>
              <w:jc w:val="center"/>
              <w:rPr>
                <w:rFonts w:eastAsia="Times New Roman"/>
                <w:sz w:val="20"/>
                <w:szCs w:val="20"/>
                <w:lang w:eastAsia="es-SV"/>
              </w:rPr>
            </w:pPr>
          </w:p>
        </w:tc>
        <w:tc>
          <w:tcPr>
            <w:tcW w:w="383" w:type="dxa"/>
            <w:tcBorders>
              <w:top w:val="nil"/>
              <w:left w:val="nil"/>
              <w:bottom w:val="nil"/>
              <w:right w:val="nil"/>
            </w:tcBorders>
            <w:shd w:val="clear" w:color="auto" w:fill="auto"/>
            <w:vAlign w:val="center"/>
            <w:hideMark/>
          </w:tcPr>
          <w:p w14:paraId="6FF7197B" w14:textId="77777777" w:rsidR="008B6A36" w:rsidRPr="008B6A36" w:rsidRDefault="008B6A36" w:rsidP="008B6A36">
            <w:pPr>
              <w:spacing w:after="0" w:line="240" w:lineRule="auto"/>
              <w:jc w:val="center"/>
              <w:rPr>
                <w:rFonts w:eastAsia="Times New Roman"/>
                <w:sz w:val="20"/>
                <w:szCs w:val="20"/>
                <w:lang w:eastAsia="es-SV"/>
              </w:rPr>
            </w:pPr>
          </w:p>
        </w:tc>
        <w:tc>
          <w:tcPr>
            <w:tcW w:w="1074" w:type="dxa"/>
            <w:tcBorders>
              <w:top w:val="nil"/>
              <w:left w:val="nil"/>
              <w:bottom w:val="nil"/>
              <w:right w:val="nil"/>
            </w:tcBorders>
            <w:shd w:val="clear" w:color="auto" w:fill="auto"/>
            <w:vAlign w:val="center"/>
            <w:hideMark/>
          </w:tcPr>
          <w:p w14:paraId="75996503" w14:textId="77777777" w:rsidR="008B6A36" w:rsidRPr="008B6A36" w:rsidRDefault="008B6A36" w:rsidP="008B6A36">
            <w:pPr>
              <w:spacing w:after="0" w:line="240" w:lineRule="auto"/>
              <w:jc w:val="center"/>
              <w:rPr>
                <w:rFonts w:eastAsia="Times New Roman"/>
                <w:sz w:val="18"/>
                <w:szCs w:val="20"/>
                <w:lang w:eastAsia="es-SV"/>
              </w:rPr>
            </w:pPr>
          </w:p>
        </w:tc>
        <w:tc>
          <w:tcPr>
            <w:tcW w:w="1204" w:type="dxa"/>
            <w:tcBorders>
              <w:top w:val="nil"/>
              <w:left w:val="nil"/>
              <w:bottom w:val="nil"/>
              <w:right w:val="nil"/>
            </w:tcBorders>
            <w:shd w:val="clear" w:color="auto" w:fill="auto"/>
            <w:vAlign w:val="center"/>
            <w:hideMark/>
          </w:tcPr>
          <w:p w14:paraId="18C5227F" w14:textId="77777777" w:rsidR="008B6A36" w:rsidRPr="008B6A36" w:rsidRDefault="008B6A36" w:rsidP="008B6A36">
            <w:pPr>
              <w:spacing w:after="0" w:line="240" w:lineRule="auto"/>
              <w:jc w:val="center"/>
              <w:rPr>
                <w:rFonts w:eastAsia="Times New Roman"/>
                <w:sz w:val="18"/>
                <w:szCs w:val="20"/>
                <w:lang w:eastAsia="es-SV"/>
              </w:rPr>
            </w:pPr>
          </w:p>
        </w:tc>
      </w:tr>
      <w:tr w:rsidR="008B6A36" w:rsidRPr="008B6A36" w14:paraId="4785D2ED" w14:textId="77777777" w:rsidTr="000E0F93">
        <w:trPr>
          <w:trHeight w:val="300"/>
        </w:trPr>
        <w:tc>
          <w:tcPr>
            <w:tcW w:w="4855" w:type="dxa"/>
            <w:gridSpan w:val="2"/>
            <w:tcBorders>
              <w:top w:val="nil"/>
              <w:left w:val="nil"/>
              <w:bottom w:val="single" w:sz="4" w:space="0" w:color="auto"/>
              <w:right w:val="nil"/>
            </w:tcBorders>
            <w:shd w:val="clear" w:color="auto" w:fill="auto"/>
            <w:noWrap/>
            <w:vAlign w:val="center"/>
            <w:hideMark/>
          </w:tcPr>
          <w:p w14:paraId="08C75D42" w14:textId="77777777" w:rsidR="008B6A36" w:rsidRPr="008B6A36" w:rsidRDefault="008B6A36" w:rsidP="008B6A36">
            <w:pPr>
              <w:spacing w:after="0" w:line="240" w:lineRule="auto"/>
              <w:rPr>
                <w:rFonts w:eastAsia="Times New Roman"/>
                <w:b/>
                <w:bCs/>
                <w:color w:val="000000"/>
                <w:sz w:val="16"/>
                <w:szCs w:val="16"/>
                <w:lang w:eastAsia="es-SV"/>
              </w:rPr>
            </w:pPr>
          </w:p>
          <w:p w14:paraId="63516E16" w14:textId="77777777" w:rsidR="008B6A36" w:rsidRPr="008B6A36" w:rsidRDefault="008B6A36" w:rsidP="008B6A36">
            <w:pPr>
              <w:spacing w:after="0" w:line="240" w:lineRule="auto"/>
              <w:rPr>
                <w:rFonts w:eastAsia="Times New Roman"/>
                <w:b/>
                <w:bCs/>
                <w:color w:val="000000"/>
                <w:sz w:val="16"/>
                <w:szCs w:val="16"/>
                <w:lang w:eastAsia="es-SV"/>
              </w:rPr>
            </w:pPr>
            <w:r w:rsidRPr="008B6A36">
              <w:rPr>
                <w:rFonts w:eastAsia="Times New Roman"/>
                <w:b/>
                <w:bCs/>
                <w:color w:val="000000"/>
                <w:sz w:val="16"/>
                <w:szCs w:val="16"/>
                <w:lang w:eastAsia="es-SV"/>
              </w:rPr>
              <w:t>Cuentas presupuestarias de egresos que se refuerzan:</w:t>
            </w:r>
          </w:p>
        </w:tc>
        <w:tc>
          <w:tcPr>
            <w:tcW w:w="420" w:type="dxa"/>
            <w:tcBorders>
              <w:top w:val="nil"/>
              <w:left w:val="nil"/>
              <w:bottom w:val="single" w:sz="4" w:space="0" w:color="auto"/>
              <w:right w:val="nil"/>
            </w:tcBorders>
            <w:shd w:val="clear" w:color="auto" w:fill="auto"/>
            <w:vAlign w:val="center"/>
            <w:hideMark/>
          </w:tcPr>
          <w:p w14:paraId="45F93C46" w14:textId="77777777" w:rsidR="008B6A36" w:rsidRPr="008B6A36" w:rsidRDefault="008B6A36" w:rsidP="008B6A36">
            <w:pPr>
              <w:spacing w:after="0" w:line="240" w:lineRule="auto"/>
              <w:jc w:val="center"/>
              <w:rPr>
                <w:rFonts w:eastAsia="Times New Roman"/>
                <w:color w:val="000000"/>
                <w:sz w:val="16"/>
                <w:szCs w:val="16"/>
                <w:lang w:eastAsia="es-SV"/>
              </w:rPr>
            </w:pPr>
            <w:r w:rsidRPr="008B6A36">
              <w:rPr>
                <w:rFonts w:eastAsia="Times New Roman"/>
                <w:color w:val="000000"/>
                <w:sz w:val="16"/>
                <w:szCs w:val="16"/>
                <w:lang w:eastAsia="es-SV"/>
              </w:rPr>
              <w:t> </w:t>
            </w:r>
          </w:p>
        </w:tc>
        <w:tc>
          <w:tcPr>
            <w:tcW w:w="520" w:type="dxa"/>
            <w:tcBorders>
              <w:top w:val="nil"/>
              <w:left w:val="nil"/>
              <w:bottom w:val="single" w:sz="4" w:space="0" w:color="auto"/>
              <w:right w:val="nil"/>
            </w:tcBorders>
            <w:shd w:val="clear" w:color="auto" w:fill="auto"/>
            <w:vAlign w:val="center"/>
            <w:hideMark/>
          </w:tcPr>
          <w:p w14:paraId="058A340E" w14:textId="77777777" w:rsidR="008B6A36" w:rsidRPr="008B6A36" w:rsidRDefault="008B6A36" w:rsidP="008B6A36">
            <w:pPr>
              <w:spacing w:after="0" w:line="240" w:lineRule="auto"/>
              <w:jc w:val="center"/>
              <w:rPr>
                <w:rFonts w:eastAsia="Times New Roman"/>
                <w:color w:val="000000"/>
                <w:sz w:val="16"/>
                <w:szCs w:val="16"/>
                <w:lang w:eastAsia="es-SV"/>
              </w:rPr>
            </w:pPr>
            <w:r w:rsidRPr="008B6A36">
              <w:rPr>
                <w:rFonts w:eastAsia="Times New Roman"/>
                <w:color w:val="000000"/>
                <w:sz w:val="16"/>
                <w:szCs w:val="16"/>
                <w:lang w:eastAsia="es-SV"/>
              </w:rPr>
              <w:t> </w:t>
            </w:r>
          </w:p>
        </w:tc>
        <w:tc>
          <w:tcPr>
            <w:tcW w:w="336" w:type="dxa"/>
            <w:tcBorders>
              <w:top w:val="nil"/>
              <w:left w:val="nil"/>
              <w:bottom w:val="single" w:sz="4" w:space="0" w:color="auto"/>
              <w:right w:val="nil"/>
            </w:tcBorders>
            <w:shd w:val="clear" w:color="auto" w:fill="auto"/>
            <w:vAlign w:val="center"/>
            <w:hideMark/>
          </w:tcPr>
          <w:p w14:paraId="21FBC2C5" w14:textId="77777777" w:rsidR="008B6A36" w:rsidRPr="008B6A36" w:rsidRDefault="008B6A36" w:rsidP="008B6A36">
            <w:pPr>
              <w:spacing w:after="0" w:line="240" w:lineRule="auto"/>
              <w:jc w:val="center"/>
              <w:rPr>
                <w:rFonts w:eastAsia="Times New Roman"/>
                <w:color w:val="000000"/>
                <w:sz w:val="16"/>
                <w:szCs w:val="16"/>
                <w:lang w:eastAsia="es-SV"/>
              </w:rPr>
            </w:pPr>
            <w:r w:rsidRPr="008B6A36">
              <w:rPr>
                <w:rFonts w:eastAsia="Times New Roman"/>
                <w:color w:val="000000"/>
                <w:sz w:val="16"/>
                <w:szCs w:val="16"/>
                <w:lang w:eastAsia="es-SV"/>
              </w:rPr>
              <w:t> </w:t>
            </w:r>
          </w:p>
        </w:tc>
        <w:tc>
          <w:tcPr>
            <w:tcW w:w="383" w:type="dxa"/>
            <w:tcBorders>
              <w:top w:val="nil"/>
              <w:left w:val="nil"/>
              <w:bottom w:val="single" w:sz="4" w:space="0" w:color="auto"/>
              <w:right w:val="nil"/>
            </w:tcBorders>
            <w:shd w:val="clear" w:color="auto" w:fill="auto"/>
            <w:vAlign w:val="center"/>
            <w:hideMark/>
          </w:tcPr>
          <w:p w14:paraId="526BD68F" w14:textId="77777777" w:rsidR="008B6A36" w:rsidRPr="008B6A36" w:rsidRDefault="008B6A36" w:rsidP="008B6A36">
            <w:pPr>
              <w:spacing w:after="0" w:line="240" w:lineRule="auto"/>
              <w:jc w:val="center"/>
              <w:rPr>
                <w:rFonts w:eastAsia="Times New Roman"/>
                <w:color w:val="000000"/>
                <w:sz w:val="16"/>
                <w:szCs w:val="16"/>
                <w:lang w:eastAsia="es-SV"/>
              </w:rPr>
            </w:pPr>
            <w:r w:rsidRPr="008B6A36">
              <w:rPr>
                <w:rFonts w:eastAsia="Times New Roman"/>
                <w:color w:val="000000"/>
                <w:sz w:val="16"/>
                <w:szCs w:val="16"/>
                <w:lang w:eastAsia="es-SV"/>
              </w:rPr>
              <w:t> </w:t>
            </w:r>
          </w:p>
        </w:tc>
        <w:tc>
          <w:tcPr>
            <w:tcW w:w="1074" w:type="dxa"/>
            <w:tcBorders>
              <w:top w:val="nil"/>
              <w:left w:val="nil"/>
              <w:bottom w:val="single" w:sz="4" w:space="0" w:color="auto"/>
              <w:right w:val="nil"/>
            </w:tcBorders>
            <w:shd w:val="clear" w:color="auto" w:fill="auto"/>
            <w:vAlign w:val="center"/>
            <w:hideMark/>
          </w:tcPr>
          <w:p w14:paraId="0E13015F" w14:textId="77777777" w:rsidR="008B6A36" w:rsidRPr="008B6A36" w:rsidRDefault="008B6A36" w:rsidP="008B6A36">
            <w:pPr>
              <w:spacing w:after="0" w:line="240" w:lineRule="auto"/>
              <w:jc w:val="right"/>
              <w:rPr>
                <w:rFonts w:eastAsia="Times New Roman"/>
                <w:color w:val="000000"/>
                <w:sz w:val="18"/>
                <w:szCs w:val="16"/>
                <w:lang w:eastAsia="es-SV"/>
              </w:rPr>
            </w:pPr>
            <w:r w:rsidRPr="008B6A36">
              <w:rPr>
                <w:rFonts w:eastAsia="Times New Roman"/>
                <w:color w:val="000000"/>
                <w:sz w:val="18"/>
                <w:szCs w:val="16"/>
                <w:lang w:eastAsia="es-SV"/>
              </w:rPr>
              <w:t> </w:t>
            </w:r>
          </w:p>
        </w:tc>
        <w:tc>
          <w:tcPr>
            <w:tcW w:w="1204" w:type="dxa"/>
            <w:tcBorders>
              <w:top w:val="nil"/>
              <w:left w:val="nil"/>
              <w:bottom w:val="single" w:sz="4" w:space="0" w:color="auto"/>
              <w:right w:val="nil"/>
            </w:tcBorders>
            <w:shd w:val="clear" w:color="auto" w:fill="auto"/>
            <w:vAlign w:val="center"/>
            <w:hideMark/>
          </w:tcPr>
          <w:p w14:paraId="0A284FB0" w14:textId="77777777" w:rsidR="008B6A36" w:rsidRPr="008B6A36" w:rsidRDefault="008B6A36" w:rsidP="008B6A36">
            <w:pPr>
              <w:spacing w:after="0" w:line="240" w:lineRule="auto"/>
              <w:jc w:val="center"/>
              <w:rPr>
                <w:rFonts w:eastAsia="Times New Roman"/>
                <w:b/>
                <w:bCs/>
                <w:color w:val="000000"/>
                <w:sz w:val="18"/>
                <w:szCs w:val="16"/>
                <w:lang w:eastAsia="es-SV"/>
              </w:rPr>
            </w:pPr>
            <w:r w:rsidRPr="008B6A36">
              <w:rPr>
                <w:rFonts w:eastAsia="Times New Roman"/>
                <w:b/>
                <w:bCs/>
                <w:color w:val="000000"/>
                <w:sz w:val="18"/>
                <w:szCs w:val="16"/>
                <w:lang w:eastAsia="es-SV"/>
              </w:rPr>
              <w:t> </w:t>
            </w:r>
          </w:p>
        </w:tc>
      </w:tr>
      <w:tr w:rsidR="008B6A36" w:rsidRPr="008B6A36" w14:paraId="5CAF89D3" w14:textId="77777777" w:rsidTr="000E0F93">
        <w:trPr>
          <w:trHeight w:val="135"/>
        </w:trPr>
        <w:tc>
          <w:tcPr>
            <w:tcW w:w="720" w:type="dxa"/>
            <w:tcBorders>
              <w:top w:val="nil"/>
              <w:left w:val="nil"/>
              <w:bottom w:val="nil"/>
              <w:right w:val="nil"/>
            </w:tcBorders>
            <w:shd w:val="clear" w:color="auto" w:fill="auto"/>
            <w:noWrap/>
            <w:vAlign w:val="bottom"/>
            <w:hideMark/>
          </w:tcPr>
          <w:p w14:paraId="73F9AC94" w14:textId="77777777" w:rsidR="008B6A36" w:rsidRPr="008B6A36" w:rsidRDefault="008B6A36" w:rsidP="008B6A36">
            <w:pPr>
              <w:spacing w:after="0" w:line="240" w:lineRule="auto"/>
              <w:jc w:val="center"/>
              <w:rPr>
                <w:rFonts w:eastAsia="Times New Roman"/>
                <w:sz w:val="20"/>
                <w:szCs w:val="20"/>
                <w:lang w:eastAsia="es-SV"/>
              </w:rPr>
            </w:pPr>
          </w:p>
        </w:tc>
        <w:tc>
          <w:tcPr>
            <w:tcW w:w="4135" w:type="dxa"/>
            <w:tcBorders>
              <w:top w:val="nil"/>
              <w:left w:val="nil"/>
              <w:bottom w:val="nil"/>
              <w:right w:val="nil"/>
            </w:tcBorders>
            <w:shd w:val="clear" w:color="auto" w:fill="auto"/>
            <w:noWrap/>
            <w:vAlign w:val="bottom"/>
            <w:hideMark/>
          </w:tcPr>
          <w:p w14:paraId="4C5EABD7" w14:textId="77777777" w:rsidR="008B6A36" w:rsidRPr="008B6A36" w:rsidRDefault="008B6A36" w:rsidP="008B6A36">
            <w:pPr>
              <w:spacing w:after="0" w:line="240" w:lineRule="auto"/>
              <w:rPr>
                <w:rFonts w:eastAsia="Times New Roman"/>
                <w:sz w:val="20"/>
                <w:szCs w:val="20"/>
                <w:lang w:eastAsia="es-SV"/>
              </w:rPr>
            </w:pPr>
          </w:p>
        </w:tc>
        <w:tc>
          <w:tcPr>
            <w:tcW w:w="420" w:type="dxa"/>
            <w:tcBorders>
              <w:top w:val="nil"/>
              <w:left w:val="nil"/>
              <w:bottom w:val="nil"/>
              <w:right w:val="nil"/>
            </w:tcBorders>
            <w:shd w:val="clear" w:color="auto" w:fill="auto"/>
            <w:noWrap/>
            <w:vAlign w:val="center"/>
            <w:hideMark/>
          </w:tcPr>
          <w:p w14:paraId="66F33D88" w14:textId="77777777" w:rsidR="008B6A36" w:rsidRPr="008B6A36" w:rsidRDefault="008B6A36" w:rsidP="008B6A36">
            <w:pPr>
              <w:spacing w:after="0" w:line="240" w:lineRule="auto"/>
              <w:rPr>
                <w:rFonts w:eastAsia="Times New Roman"/>
                <w:sz w:val="20"/>
                <w:szCs w:val="20"/>
                <w:lang w:eastAsia="es-SV"/>
              </w:rPr>
            </w:pPr>
          </w:p>
        </w:tc>
        <w:tc>
          <w:tcPr>
            <w:tcW w:w="520" w:type="dxa"/>
            <w:tcBorders>
              <w:top w:val="nil"/>
              <w:left w:val="nil"/>
              <w:bottom w:val="nil"/>
              <w:right w:val="nil"/>
            </w:tcBorders>
            <w:shd w:val="clear" w:color="auto" w:fill="auto"/>
            <w:vAlign w:val="center"/>
            <w:hideMark/>
          </w:tcPr>
          <w:p w14:paraId="1C8C6FDD" w14:textId="77777777" w:rsidR="008B6A36" w:rsidRPr="008B6A36" w:rsidRDefault="008B6A36" w:rsidP="008B6A36">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center"/>
            <w:hideMark/>
          </w:tcPr>
          <w:p w14:paraId="52AC2283" w14:textId="77777777" w:rsidR="008B6A36" w:rsidRPr="008B6A36" w:rsidRDefault="008B6A36" w:rsidP="008B6A36">
            <w:pPr>
              <w:spacing w:after="0" w:line="240" w:lineRule="auto"/>
              <w:jc w:val="center"/>
              <w:rPr>
                <w:rFonts w:eastAsia="Times New Roman"/>
                <w:sz w:val="20"/>
                <w:szCs w:val="20"/>
                <w:lang w:eastAsia="es-SV"/>
              </w:rPr>
            </w:pPr>
          </w:p>
        </w:tc>
        <w:tc>
          <w:tcPr>
            <w:tcW w:w="383" w:type="dxa"/>
            <w:tcBorders>
              <w:top w:val="nil"/>
              <w:left w:val="nil"/>
              <w:bottom w:val="nil"/>
              <w:right w:val="nil"/>
            </w:tcBorders>
            <w:shd w:val="clear" w:color="auto" w:fill="auto"/>
            <w:vAlign w:val="center"/>
            <w:hideMark/>
          </w:tcPr>
          <w:p w14:paraId="30B4E265" w14:textId="77777777" w:rsidR="008B6A36" w:rsidRPr="008B6A36" w:rsidRDefault="008B6A36" w:rsidP="008B6A36">
            <w:pPr>
              <w:spacing w:after="0" w:line="240" w:lineRule="auto"/>
              <w:jc w:val="center"/>
              <w:rPr>
                <w:rFonts w:eastAsia="Times New Roman"/>
                <w:sz w:val="20"/>
                <w:szCs w:val="20"/>
                <w:lang w:eastAsia="es-SV"/>
              </w:rPr>
            </w:pPr>
          </w:p>
        </w:tc>
        <w:tc>
          <w:tcPr>
            <w:tcW w:w="1074" w:type="dxa"/>
            <w:tcBorders>
              <w:top w:val="nil"/>
              <w:left w:val="nil"/>
              <w:bottom w:val="nil"/>
              <w:right w:val="nil"/>
            </w:tcBorders>
            <w:shd w:val="clear" w:color="auto" w:fill="auto"/>
            <w:vAlign w:val="center"/>
            <w:hideMark/>
          </w:tcPr>
          <w:p w14:paraId="265DF843" w14:textId="77777777" w:rsidR="008B6A36" w:rsidRPr="008B6A36" w:rsidRDefault="008B6A36" w:rsidP="008B6A36">
            <w:pPr>
              <w:spacing w:after="0" w:line="240" w:lineRule="auto"/>
              <w:jc w:val="center"/>
              <w:rPr>
                <w:rFonts w:eastAsia="Times New Roman"/>
                <w:sz w:val="18"/>
                <w:szCs w:val="20"/>
                <w:lang w:eastAsia="es-SV"/>
              </w:rPr>
            </w:pPr>
          </w:p>
        </w:tc>
        <w:tc>
          <w:tcPr>
            <w:tcW w:w="1204" w:type="dxa"/>
            <w:tcBorders>
              <w:top w:val="nil"/>
              <w:left w:val="nil"/>
              <w:bottom w:val="nil"/>
              <w:right w:val="nil"/>
            </w:tcBorders>
            <w:shd w:val="clear" w:color="auto" w:fill="auto"/>
            <w:vAlign w:val="center"/>
            <w:hideMark/>
          </w:tcPr>
          <w:p w14:paraId="7E09E553" w14:textId="77777777" w:rsidR="008B6A36" w:rsidRPr="008B6A36" w:rsidRDefault="008B6A36" w:rsidP="008B6A36">
            <w:pPr>
              <w:spacing w:after="0" w:line="240" w:lineRule="auto"/>
              <w:jc w:val="right"/>
              <w:rPr>
                <w:rFonts w:eastAsia="Times New Roman"/>
                <w:sz w:val="18"/>
                <w:szCs w:val="20"/>
                <w:lang w:eastAsia="es-SV"/>
              </w:rPr>
            </w:pPr>
          </w:p>
        </w:tc>
      </w:tr>
      <w:tr w:rsidR="008B6A36" w:rsidRPr="008B6A36" w14:paraId="03D76590" w14:textId="77777777" w:rsidTr="000E0F93">
        <w:trPr>
          <w:trHeight w:val="300"/>
        </w:trPr>
        <w:tc>
          <w:tcPr>
            <w:tcW w:w="720" w:type="dxa"/>
            <w:tcBorders>
              <w:top w:val="nil"/>
              <w:left w:val="nil"/>
              <w:bottom w:val="nil"/>
              <w:right w:val="nil"/>
            </w:tcBorders>
            <w:shd w:val="clear" w:color="auto" w:fill="auto"/>
            <w:noWrap/>
            <w:vAlign w:val="center"/>
            <w:hideMark/>
          </w:tcPr>
          <w:p w14:paraId="55475A6A" w14:textId="77777777" w:rsidR="008B6A36" w:rsidRPr="008B6A36" w:rsidRDefault="008B6A36" w:rsidP="008B6A36">
            <w:pPr>
              <w:spacing w:after="0" w:line="240" w:lineRule="auto"/>
              <w:rPr>
                <w:rFonts w:eastAsia="Times New Roman"/>
                <w:b/>
                <w:bCs/>
                <w:sz w:val="16"/>
                <w:szCs w:val="16"/>
                <w:lang w:eastAsia="es-SV"/>
              </w:rPr>
            </w:pPr>
            <w:r w:rsidRPr="008B6A36">
              <w:rPr>
                <w:rFonts w:eastAsia="Times New Roman"/>
                <w:b/>
                <w:bCs/>
                <w:sz w:val="16"/>
                <w:szCs w:val="16"/>
                <w:lang w:eastAsia="es-SV"/>
              </w:rPr>
              <w:t>61</w:t>
            </w:r>
          </w:p>
        </w:tc>
        <w:tc>
          <w:tcPr>
            <w:tcW w:w="4135" w:type="dxa"/>
            <w:tcBorders>
              <w:top w:val="nil"/>
              <w:left w:val="nil"/>
              <w:bottom w:val="nil"/>
              <w:right w:val="nil"/>
            </w:tcBorders>
            <w:shd w:val="clear" w:color="auto" w:fill="auto"/>
            <w:noWrap/>
            <w:vAlign w:val="center"/>
            <w:hideMark/>
          </w:tcPr>
          <w:p w14:paraId="2D646A87" w14:textId="77777777" w:rsidR="008B6A36" w:rsidRPr="008B6A36" w:rsidRDefault="008B6A36" w:rsidP="008B6A36">
            <w:pPr>
              <w:spacing w:after="0" w:line="240" w:lineRule="auto"/>
              <w:rPr>
                <w:rFonts w:eastAsia="Times New Roman"/>
                <w:b/>
                <w:bCs/>
                <w:sz w:val="16"/>
                <w:szCs w:val="16"/>
                <w:lang w:eastAsia="es-SV"/>
              </w:rPr>
            </w:pPr>
            <w:r w:rsidRPr="008B6A36">
              <w:rPr>
                <w:rFonts w:eastAsia="Times New Roman"/>
                <w:b/>
                <w:bCs/>
                <w:sz w:val="16"/>
                <w:szCs w:val="16"/>
                <w:lang w:eastAsia="es-SV"/>
              </w:rPr>
              <w:t>INVERSIONES EN ACTIVO FIJO</w:t>
            </w:r>
          </w:p>
        </w:tc>
        <w:tc>
          <w:tcPr>
            <w:tcW w:w="420" w:type="dxa"/>
            <w:tcBorders>
              <w:top w:val="nil"/>
              <w:left w:val="nil"/>
              <w:bottom w:val="nil"/>
              <w:right w:val="nil"/>
            </w:tcBorders>
            <w:shd w:val="clear" w:color="auto" w:fill="auto"/>
            <w:vAlign w:val="center"/>
            <w:hideMark/>
          </w:tcPr>
          <w:p w14:paraId="0057849B" w14:textId="77777777" w:rsidR="008B6A36" w:rsidRPr="008B6A36" w:rsidRDefault="008B6A36" w:rsidP="008B6A36">
            <w:pPr>
              <w:spacing w:after="0" w:line="240" w:lineRule="auto"/>
              <w:rPr>
                <w:rFonts w:eastAsia="Times New Roman"/>
                <w:b/>
                <w:bCs/>
                <w:sz w:val="16"/>
                <w:szCs w:val="16"/>
                <w:lang w:eastAsia="es-SV"/>
              </w:rPr>
            </w:pPr>
          </w:p>
        </w:tc>
        <w:tc>
          <w:tcPr>
            <w:tcW w:w="520" w:type="dxa"/>
            <w:tcBorders>
              <w:top w:val="nil"/>
              <w:left w:val="nil"/>
              <w:bottom w:val="nil"/>
              <w:right w:val="nil"/>
            </w:tcBorders>
            <w:shd w:val="clear" w:color="auto" w:fill="auto"/>
            <w:vAlign w:val="center"/>
            <w:hideMark/>
          </w:tcPr>
          <w:p w14:paraId="3886CD54" w14:textId="77777777" w:rsidR="008B6A36" w:rsidRPr="008B6A36" w:rsidRDefault="008B6A36" w:rsidP="008B6A36">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center"/>
            <w:hideMark/>
          </w:tcPr>
          <w:p w14:paraId="267FF100" w14:textId="77777777" w:rsidR="008B6A36" w:rsidRPr="008B6A36" w:rsidRDefault="008B6A36" w:rsidP="008B6A36">
            <w:pPr>
              <w:spacing w:after="0" w:line="240" w:lineRule="auto"/>
              <w:rPr>
                <w:rFonts w:eastAsia="Times New Roman"/>
                <w:sz w:val="20"/>
                <w:szCs w:val="20"/>
                <w:lang w:eastAsia="es-SV"/>
              </w:rPr>
            </w:pPr>
          </w:p>
        </w:tc>
        <w:tc>
          <w:tcPr>
            <w:tcW w:w="383" w:type="dxa"/>
            <w:tcBorders>
              <w:top w:val="nil"/>
              <w:left w:val="nil"/>
              <w:bottom w:val="nil"/>
              <w:right w:val="nil"/>
            </w:tcBorders>
            <w:shd w:val="clear" w:color="auto" w:fill="auto"/>
            <w:vAlign w:val="center"/>
            <w:hideMark/>
          </w:tcPr>
          <w:p w14:paraId="154D5AEE" w14:textId="77777777" w:rsidR="008B6A36" w:rsidRPr="008B6A36" w:rsidRDefault="008B6A36" w:rsidP="008B6A36">
            <w:pPr>
              <w:spacing w:after="0" w:line="240" w:lineRule="auto"/>
              <w:rPr>
                <w:rFonts w:eastAsia="Times New Roman"/>
                <w:sz w:val="20"/>
                <w:szCs w:val="20"/>
                <w:lang w:eastAsia="es-SV"/>
              </w:rPr>
            </w:pPr>
          </w:p>
        </w:tc>
        <w:tc>
          <w:tcPr>
            <w:tcW w:w="1074" w:type="dxa"/>
            <w:tcBorders>
              <w:top w:val="nil"/>
              <w:left w:val="nil"/>
              <w:bottom w:val="nil"/>
              <w:right w:val="nil"/>
            </w:tcBorders>
            <w:shd w:val="clear" w:color="auto" w:fill="auto"/>
            <w:vAlign w:val="center"/>
            <w:hideMark/>
          </w:tcPr>
          <w:p w14:paraId="53A60C57" w14:textId="77777777" w:rsidR="008B6A36" w:rsidRPr="008B6A36" w:rsidRDefault="008B6A36" w:rsidP="008B6A36">
            <w:pPr>
              <w:spacing w:after="0" w:line="240" w:lineRule="auto"/>
              <w:rPr>
                <w:rFonts w:eastAsia="Times New Roman"/>
                <w:sz w:val="18"/>
                <w:szCs w:val="20"/>
                <w:lang w:eastAsia="es-SV"/>
              </w:rPr>
            </w:pPr>
          </w:p>
        </w:tc>
        <w:tc>
          <w:tcPr>
            <w:tcW w:w="1204" w:type="dxa"/>
            <w:tcBorders>
              <w:top w:val="nil"/>
              <w:left w:val="nil"/>
              <w:bottom w:val="nil"/>
              <w:right w:val="nil"/>
            </w:tcBorders>
            <w:shd w:val="clear" w:color="auto" w:fill="auto"/>
            <w:vAlign w:val="center"/>
            <w:hideMark/>
          </w:tcPr>
          <w:p w14:paraId="24344212" w14:textId="77777777" w:rsidR="008B6A36" w:rsidRPr="008B6A36" w:rsidRDefault="008B6A36" w:rsidP="008B6A36">
            <w:pPr>
              <w:spacing w:after="0" w:line="240" w:lineRule="auto"/>
              <w:rPr>
                <w:rFonts w:eastAsia="Times New Roman"/>
                <w:sz w:val="18"/>
                <w:szCs w:val="20"/>
                <w:lang w:eastAsia="es-SV"/>
              </w:rPr>
            </w:pPr>
          </w:p>
        </w:tc>
      </w:tr>
      <w:tr w:rsidR="008B6A36" w:rsidRPr="008B6A36" w14:paraId="1E1B8C3E" w14:textId="77777777" w:rsidTr="000E0F93">
        <w:trPr>
          <w:trHeight w:val="300"/>
        </w:trPr>
        <w:tc>
          <w:tcPr>
            <w:tcW w:w="720" w:type="dxa"/>
            <w:tcBorders>
              <w:top w:val="nil"/>
              <w:left w:val="nil"/>
              <w:bottom w:val="nil"/>
              <w:right w:val="nil"/>
            </w:tcBorders>
            <w:shd w:val="clear" w:color="auto" w:fill="auto"/>
            <w:noWrap/>
            <w:vAlign w:val="center"/>
            <w:hideMark/>
          </w:tcPr>
          <w:p w14:paraId="7960018D" w14:textId="77777777" w:rsidR="008B6A36" w:rsidRPr="008B6A36" w:rsidRDefault="008B6A36" w:rsidP="008B6A36">
            <w:pPr>
              <w:spacing w:after="0" w:line="240" w:lineRule="auto"/>
              <w:rPr>
                <w:rFonts w:eastAsia="Times New Roman"/>
                <w:b/>
                <w:bCs/>
                <w:sz w:val="16"/>
                <w:szCs w:val="16"/>
                <w:lang w:eastAsia="es-SV"/>
              </w:rPr>
            </w:pPr>
            <w:r w:rsidRPr="008B6A36">
              <w:rPr>
                <w:rFonts w:eastAsia="Times New Roman"/>
                <w:b/>
                <w:bCs/>
                <w:sz w:val="16"/>
                <w:szCs w:val="16"/>
                <w:lang w:eastAsia="es-SV"/>
              </w:rPr>
              <w:lastRenderedPageBreak/>
              <w:t>616</w:t>
            </w:r>
          </w:p>
        </w:tc>
        <w:tc>
          <w:tcPr>
            <w:tcW w:w="4135" w:type="dxa"/>
            <w:tcBorders>
              <w:top w:val="nil"/>
              <w:left w:val="nil"/>
              <w:bottom w:val="nil"/>
              <w:right w:val="nil"/>
            </w:tcBorders>
            <w:shd w:val="clear" w:color="auto" w:fill="auto"/>
            <w:noWrap/>
            <w:vAlign w:val="center"/>
            <w:hideMark/>
          </w:tcPr>
          <w:p w14:paraId="73287FEC" w14:textId="77777777" w:rsidR="008B6A36" w:rsidRPr="008B6A36" w:rsidRDefault="008B6A36" w:rsidP="008B6A36">
            <w:pPr>
              <w:spacing w:after="0" w:line="240" w:lineRule="auto"/>
              <w:rPr>
                <w:rFonts w:eastAsia="Times New Roman"/>
                <w:b/>
                <w:bCs/>
                <w:sz w:val="16"/>
                <w:szCs w:val="16"/>
                <w:lang w:eastAsia="es-SV"/>
              </w:rPr>
            </w:pPr>
            <w:r w:rsidRPr="008B6A36">
              <w:rPr>
                <w:rFonts w:eastAsia="Times New Roman"/>
                <w:b/>
                <w:bCs/>
                <w:sz w:val="16"/>
                <w:szCs w:val="16"/>
                <w:lang w:eastAsia="es-SV"/>
              </w:rPr>
              <w:t>INFRAESTRUCTURAS</w:t>
            </w:r>
          </w:p>
        </w:tc>
        <w:tc>
          <w:tcPr>
            <w:tcW w:w="420" w:type="dxa"/>
            <w:tcBorders>
              <w:top w:val="nil"/>
              <w:left w:val="nil"/>
              <w:bottom w:val="nil"/>
              <w:right w:val="nil"/>
            </w:tcBorders>
            <w:shd w:val="clear" w:color="auto" w:fill="auto"/>
            <w:vAlign w:val="center"/>
            <w:hideMark/>
          </w:tcPr>
          <w:p w14:paraId="73C06AC1" w14:textId="77777777" w:rsidR="008B6A36" w:rsidRPr="008B6A36" w:rsidRDefault="008B6A36" w:rsidP="008B6A36">
            <w:pPr>
              <w:spacing w:after="0" w:line="240" w:lineRule="auto"/>
              <w:rPr>
                <w:rFonts w:eastAsia="Times New Roman"/>
                <w:b/>
                <w:bCs/>
                <w:sz w:val="16"/>
                <w:szCs w:val="16"/>
                <w:lang w:eastAsia="es-SV"/>
              </w:rPr>
            </w:pPr>
          </w:p>
        </w:tc>
        <w:tc>
          <w:tcPr>
            <w:tcW w:w="520" w:type="dxa"/>
            <w:tcBorders>
              <w:top w:val="nil"/>
              <w:left w:val="nil"/>
              <w:bottom w:val="nil"/>
              <w:right w:val="nil"/>
            </w:tcBorders>
            <w:shd w:val="clear" w:color="auto" w:fill="auto"/>
            <w:vAlign w:val="center"/>
            <w:hideMark/>
          </w:tcPr>
          <w:p w14:paraId="37CC6F37" w14:textId="77777777" w:rsidR="008B6A36" w:rsidRPr="008B6A36" w:rsidRDefault="008B6A36" w:rsidP="008B6A36">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center"/>
            <w:hideMark/>
          </w:tcPr>
          <w:p w14:paraId="38D3699F" w14:textId="77777777" w:rsidR="008B6A36" w:rsidRPr="008B6A36" w:rsidRDefault="008B6A36" w:rsidP="008B6A36">
            <w:pPr>
              <w:spacing w:after="0" w:line="240" w:lineRule="auto"/>
              <w:rPr>
                <w:rFonts w:eastAsia="Times New Roman"/>
                <w:sz w:val="20"/>
                <w:szCs w:val="20"/>
                <w:lang w:eastAsia="es-SV"/>
              </w:rPr>
            </w:pPr>
          </w:p>
        </w:tc>
        <w:tc>
          <w:tcPr>
            <w:tcW w:w="383" w:type="dxa"/>
            <w:tcBorders>
              <w:top w:val="nil"/>
              <w:left w:val="nil"/>
              <w:bottom w:val="nil"/>
              <w:right w:val="nil"/>
            </w:tcBorders>
            <w:shd w:val="clear" w:color="auto" w:fill="auto"/>
            <w:vAlign w:val="center"/>
            <w:hideMark/>
          </w:tcPr>
          <w:p w14:paraId="2187CE08" w14:textId="77777777" w:rsidR="008B6A36" w:rsidRPr="008B6A36" w:rsidRDefault="008B6A36" w:rsidP="008B6A36">
            <w:pPr>
              <w:spacing w:after="0" w:line="240" w:lineRule="auto"/>
              <w:rPr>
                <w:rFonts w:eastAsia="Times New Roman"/>
                <w:sz w:val="20"/>
                <w:szCs w:val="20"/>
                <w:lang w:eastAsia="es-SV"/>
              </w:rPr>
            </w:pPr>
          </w:p>
        </w:tc>
        <w:tc>
          <w:tcPr>
            <w:tcW w:w="1074" w:type="dxa"/>
            <w:tcBorders>
              <w:top w:val="nil"/>
              <w:left w:val="nil"/>
              <w:bottom w:val="nil"/>
              <w:right w:val="nil"/>
            </w:tcBorders>
            <w:shd w:val="clear" w:color="auto" w:fill="auto"/>
            <w:vAlign w:val="center"/>
            <w:hideMark/>
          </w:tcPr>
          <w:p w14:paraId="71F7D781" w14:textId="77777777" w:rsidR="008B6A36" w:rsidRPr="008B6A36" w:rsidRDefault="008B6A36" w:rsidP="008B6A36">
            <w:pPr>
              <w:spacing w:after="0" w:line="240" w:lineRule="auto"/>
              <w:rPr>
                <w:rFonts w:eastAsia="Times New Roman"/>
                <w:sz w:val="18"/>
                <w:szCs w:val="20"/>
                <w:lang w:eastAsia="es-SV"/>
              </w:rPr>
            </w:pPr>
          </w:p>
        </w:tc>
        <w:tc>
          <w:tcPr>
            <w:tcW w:w="1204" w:type="dxa"/>
            <w:tcBorders>
              <w:top w:val="nil"/>
              <w:left w:val="nil"/>
              <w:bottom w:val="nil"/>
              <w:right w:val="nil"/>
            </w:tcBorders>
            <w:shd w:val="clear" w:color="auto" w:fill="auto"/>
            <w:vAlign w:val="center"/>
            <w:hideMark/>
          </w:tcPr>
          <w:p w14:paraId="4C135E75" w14:textId="77777777" w:rsidR="008B6A36" w:rsidRPr="008B6A36" w:rsidRDefault="008B6A36" w:rsidP="008B6A36">
            <w:pPr>
              <w:spacing w:after="0" w:line="240" w:lineRule="auto"/>
              <w:rPr>
                <w:rFonts w:eastAsia="Times New Roman"/>
                <w:sz w:val="18"/>
                <w:szCs w:val="20"/>
                <w:lang w:eastAsia="es-SV"/>
              </w:rPr>
            </w:pPr>
          </w:p>
        </w:tc>
      </w:tr>
      <w:tr w:rsidR="008B6A36" w:rsidRPr="008B6A36" w14:paraId="38F1B05E" w14:textId="77777777" w:rsidTr="000E0F93">
        <w:trPr>
          <w:trHeight w:val="414"/>
        </w:trPr>
        <w:tc>
          <w:tcPr>
            <w:tcW w:w="720" w:type="dxa"/>
            <w:tcBorders>
              <w:top w:val="nil"/>
              <w:left w:val="nil"/>
              <w:bottom w:val="nil"/>
              <w:right w:val="nil"/>
            </w:tcBorders>
            <w:shd w:val="clear" w:color="auto" w:fill="auto"/>
            <w:noWrap/>
            <w:vAlign w:val="center"/>
          </w:tcPr>
          <w:p w14:paraId="21DFE2EB" w14:textId="77777777" w:rsidR="008B6A36" w:rsidRPr="008B6A36" w:rsidRDefault="008B6A36" w:rsidP="008B6A36">
            <w:pPr>
              <w:spacing w:after="0" w:line="240" w:lineRule="auto"/>
              <w:rPr>
                <w:rFonts w:eastAsia="Times New Roman"/>
                <w:color w:val="000000"/>
                <w:sz w:val="16"/>
                <w:szCs w:val="16"/>
                <w:lang w:eastAsia="es-SV"/>
              </w:rPr>
            </w:pPr>
            <w:r w:rsidRPr="008B6A36">
              <w:rPr>
                <w:rFonts w:eastAsia="Times New Roman"/>
                <w:color w:val="000000"/>
                <w:sz w:val="16"/>
                <w:szCs w:val="16"/>
                <w:lang w:eastAsia="es-SV"/>
              </w:rPr>
              <w:t>61699</w:t>
            </w:r>
          </w:p>
        </w:tc>
        <w:tc>
          <w:tcPr>
            <w:tcW w:w="4135" w:type="dxa"/>
            <w:tcBorders>
              <w:top w:val="nil"/>
              <w:left w:val="nil"/>
              <w:bottom w:val="nil"/>
              <w:right w:val="nil"/>
            </w:tcBorders>
            <w:shd w:val="clear" w:color="auto" w:fill="auto"/>
            <w:noWrap/>
            <w:vAlign w:val="center"/>
          </w:tcPr>
          <w:p w14:paraId="25111449" w14:textId="77777777" w:rsidR="008B6A36" w:rsidRPr="008B6A36" w:rsidRDefault="008B6A36" w:rsidP="008B6A36">
            <w:pPr>
              <w:spacing w:after="0" w:line="240" w:lineRule="auto"/>
              <w:rPr>
                <w:rFonts w:eastAsia="Times New Roman"/>
                <w:color w:val="000000"/>
                <w:sz w:val="16"/>
                <w:szCs w:val="16"/>
                <w:lang w:eastAsia="es-SV"/>
              </w:rPr>
            </w:pPr>
            <w:r w:rsidRPr="008B6A36">
              <w:rPr>
                <w:rFonts w:eastAsia="Times New Roman"/>
                <w:color w:val="000000"/>
                <w:sz w:val="16"/>
                <w:szCs w:val="16"/>
                <w:lang w:eastAsia="es-SV"/>
              </w:rPr>
              <w:t>OBRAS DE INFRAESTRUCTURA DIVERSA</w:t>
            </w:r>
          </w:p>
        </w:tc>
        <w:tc>
          <w:tcPr>
            <w:tcW w:w="420" w:type="dxa"/>
            <w:tcBorders>
              <w:top w:val="nil"/>
              <w:left w:val="nil"/>
              <w:bottom w:val="nil"/>
              <w:right w:val="nil"/>
            </w:tcBorders>
            <w:shd w:val="clear" w:color="auto" w:fill="auto"/>
            <w:noWrap/>
            <w:vAlign w:val="center"/>
          </w:tcPr>
          <w:p w14:paraId="1B43EFDE" w14:textId="77777777" w:rsidR="008B6A36" w:rsidRPr="008B6A36" w:rsidRDefault="008B6A36" w:rsidP="008B6A36">
            <w:pPr>
              <w:spacing w:after="0" w:line="240" w:lineRule="auto"/>
              <w:jc w:val="center"/>
              <w:rPr>
                <w:rFonts w:eastAsia="Times New Roman"/>
                <w:color w:val="000000"/>
                <w:sz w:val="16"/>
                <w:szCs w:val="16"/>
                <w:lang w:eastAsia="es-SV"/>
              </w:rPr>
            </w:pPr>
            <w:r w:rsidRPr="008B6A36">
              <w:rPr>
                <w:rFonts w:eastAsia="Times New Roman"/>
                <w:color w:val="000000"/>
                <w:sz w:val="16"/>
                <w:szCs w:val="16"/>
                <w:lang w:eastAsia="es-SV"/>
              </w:rPr>
              <w:t>3</w:t>
            </w:r>
          </w:p>
        </w:tc>
        <w:tc>
          <w:tcPr>
            <w:tcW w:w="520" w:type="dxa"/>
            <w:tcBorders>
              <w:top w:val="nil"/>
              <w:left w:val="nil"/>
              <w:bottom w:val="nil"/>
              <w:right w:val="nil"/>
            </w:tcBorders>
            <w:shd w:val="clear" w:color="auto" w:fill="auto"/>
            <w:vAlign w:val="center"/>
          </w:tcPr>
          <w:p w14:paraId="1855C5BB" w14:textId="77777777" w:rsidR="008B6A36" w:rsidRPr="008B6A36" w:rsidRDefault="008B6A36" w:rsidP="008B6A36">
            <w:pPr>
              <w:spacing w:after="0" w:line="240" w:lineRule="auto"/>
              <w:jc w:val="center"/>
              <w:rPr>
                <w:rFonts w:eastAsia="Times New Roman"/>
                <w:sz w:val="20"/>
                <w:szCs w:val="20"/>
                <w:lang w:eastAsia="es-SV"/>
              </w:rPr>
            </w:pPr>
            <w:r w:rsidRPr="008B6A36">
              <w:rPr>
                <w:rFonts w:eastAsia="Times New Roman"/>
                <w:color w:val="000000"/>
                <w:sz w:val="16"/>
                <w:szCs w:val="16"/>
                <w:lang w:eastAsia="es-SV"/>
              </w:rPr>
              <w:t>3501</w:t>
            </w:r>
          </w:p>
        </w:tc>
        <w:tc>
          <w:tcPr>
            <w:tcW w:w="336" w:type="dxa"/>
            <w:tcBorders>
              <w:top w:val="nil"/>
              <w:left w:val="nil"/>
              <w:bottom w:val="nil"/>
              <w:right w:val="nil"/>
            </w:tcBorders>
            <w:shd w:val="clear" w:color="auto" w:fill="auto"/>
            <w:vAlign w:val="center"/>
          </w:tcPr>
          <w:p w14:paraId="2D8F659C" w14:textId="77777777" w:rsidR="008B6A36" w:rsidRPr="008B6A36" w:rsidRDefault="008B6A36" w:rsidP="008B6A36">
            <w:pPr>
              <w:spacing w:after="0" w:line="240" w:lineRule="auto"/>
              <w:jc w:val="center"/>
              <w:rPr>
                <w:rFonts w:eastAsia="Times New Roman"/>
                <w:color w:val="000000"/>
                <w:sz w:val="16"/>
                <w:szCs w:val="16"/>
                <w:lang w:eastAsia="es-SV"/>
              </w:rPr>
            </w:pPr>
            <w:r w:rsidRPr="008B6A36">
              <w:rPr>
                <w:rFonts w:eastAsia="Times New Roman"/>
                <w:color w:val="000000"/>
                <w:sz w:val="16"/>
                <w:szCs w:val="16"/>
                <w:lang w:eastAsia="es-SV"/>
              </w:rPr>
              <w:t>1</w:t>
            </w:r>
          </w:p>
        </w:tc>
        <w:tc>
          <w:tcPr>
            <w:tcW w:w="383" w:type="dxa"/>
            <w:tcBorders>
              <w:top w:val="nil"/>
              <w:left w:val="nil"/>
              <w:bottom w:val="nil"/>
              <w:right w:val="nil"/>
            </w:tcBorders>
            <w:shd w:val="clear" w:color="auto" w:fill="auto"/>
            <w:vAlign w:val="center"/>
          </w:tcPr>
          <w:p w14:paraId="7139E0DE" w14:textId="77777777" w:rsidR="008B6A36" w:rsidRPr="008B6A36" w:rsidRDefault="008B6A36" w:rsidP="008B6A36">
            <w:pPr>
              <w:spacing w:after="0" w:line="240" w:lineRule="auto"/>
              <w:jc w:val="center"/>
              <w:rPr>
                <w:rFonts w:eastAsia="Times New Roman"/>
                <w:color w:val="000000"/>
                <w:sz w:val="16"/>
                <w:szCs w:val="16"/>
                <w:lang w:eastAsia="es-SV"/>
              </w:rPr>
            </w:pPr>
            <w:r w:rsidRPr="008B6A36">
              <w:rPr>
                <w:rFonts w:eastAsia="Times New Roman"/>
                <w:color w:val="000000"/>
                <w:sz w:val="16"/>
                <w:szCs w:val="16"/>
                <w:lang w:eastAsia="es-SV"/>
              </w:rPr>
              <w:t>109</w:t>
            </w:r>
          </w:p>
        </w:tc>
        <w:tc>
          <w:tcPr>
            <w:tcW w:w="1074" w:type="dxa"/>
            <w:tcBorders>
              <w:top w:val="nil"/>
              <w:left w:val="nil"/>
              <w:bottom w:val="nil"/>
              <w:right w:val="nil"/>
            </w:tcBorders>
            <w:shd w:val="clear" w:color="auto" w:fill="auto"/>
            <w:vAlign w:val="center"/>
          </w:tcPr>
          <w:p w14:paraId="5474A4A0" w14:textId="77777777" w:rsidR="008B6A36" w:rsidRPr="008B6A36" w:rsidRDefault="008B6A36" w:rsidP="008B6A36">
            <w:pPr>
              <w:spacing w:after="0" w:line="240" w:lineRule="auto"/>
              <w:jc w:val="right"/>
              <w:rPr>
                <w:rFonts w:eastAsia="Times New Roman"/>
                <w:color w:val="000000"/>
                <w:sz w:val="18"/>
                <w:szCs w:val="16"/>
                <w:lang w:eastAsia="es-SV"/>
              </w:rPr>
            </w:pPr>
            <w:r w:rsidRPr="008B6A36">
              <w:rPr>
                <w:rFonts w:eastAsia="Times New Roman"/>
                <w:color w:val="000000"/>
                <w:sz w:val="18"/>
                <w:szCs w:val="16"/>
                <w:lang w:eastAsia="es-SV"/>
              </w:rPr>
              <w:t>$2,200.00</w:t>
            </w:r>
          </w:p>
        </w:tc>
        <w:tc>
          <w:tcPr>
            <w:tcW w:w="1204" w:type="dxa"/>
            <w:tcBorders>
              <w:top w:val="nil"/>
              <w:left w:val="nil"/>
              <w:bottom w:val="nil"/>
              <w:right w:val="nil"/>
            </w:tcBorders>
            <w:shd w:val="clear" w:color="auto" w:fill="auto"/>
            <w:vAlign w:val="center"/>
          </w:tcPr>
          <w:p w14:paraId="19DC7142" w14:textId="77777777" w:rsidR="008B6A36" w:rsidRPr="008B6A36" w:rsidRDefault="008B6A36" w:rsidP="008B6A36">
            <w:pPr>
              <w:jc w:val="right"/>
              <w:rPr>
                <w:rFonts w:eastAsia="Times New Roman"/>
                <w:sz w:val="18"/>
                <w:szCs w:val="20"/>
                <w:lang w:eastAsia="es-SV"/>
              </w:rPr>
            </w:pPr>
          </w:p>
        </w:tc>
      </w:tr>
      <w:tr w:rsidR="008B6A36" w:rsidRPr="008B6A36" w14:paraId="774080E7" w14:textId="77777777" w:rsidTr="000E0F93">
        <w:trPr>
          <w:trHeight w:val="300"/>
        </w:trPr>
        <w:tc>
          <w:tcPr>
            <w:tcW w:w="720" w:type="dxa"/>
            <w:tcBorders>
              <w:top w:val="single" w:sz="4" w:space="0" w:color="auto"/>
              <w:left w:val="nil"/>
              <w:bottom w:val="double" w:sz="6" w:space="0" w:color="auto"/>
              <w:right w:val="nil"/>
            </w:tcBorders>
            <w:shd w:val="clear" w:color="auto" w:fill="auto"/>
            <w:noWrap/>
            <w:vAlign w:val="bottom"/>
            <w:hideMark/>
          </w:tcPr>
          <w:p w14:paraId="2B07D340" w14:textId="77777777" w:rsidR="008B6A36" w:rsidRPr="008B6A36" w:rsidRDefault="008B6A36" w:rsidP="008B6A36">
            <w:pPr>
              <w:spacing w:after="0" w:line="240" w:lineRule="auto"/>
              <w:rPr>
                <w:rFonts w:eastAsia="Times New Roman"/>
                <w:b/>
                <w:bCs/>
                <w:sz w:val="16"/>
                <w:szCs w:val="16"/>
                <w:lang w:eastAsia="es-SV"/>
              </w:rPr>
            </w:pPr>
            <w:r w:rsidRPr="008B6A36">
              <w:rPr>
                <w:rFonts w:eastAsia="Times New Roman"/>
                <w:b/>
                <w:bCs/>
                <w:sz w:val="16"/>
                <w:szCs w:val="16"/>
                <w:lang w:eastAsia="es-SV"/>
              </w:rPr>
              <w:t> </w:t>
            </w:r>
          </w:p>
        </w:tc>
        <w:tc>
          <w:tcPr>
            <w:tcW w:w="4135" w:type="dxa"/>
            <w:tcBorders>
              <w:top w:val="single" w:sz="4" w:space="0" w:color="auto"/>
              <w:left w:val="nil"/>
              <w:bottom w:val="double" w:sz="6" w:space="0" w:color="auto"/>
              <w:right w:val="nil"/>
            </w:tcBorders>
            <w:shd w:val="clear" w:color="auto" w:fill="auto"/>
            <w:noWrap/>
            <w:vAlign w:val="bottom"/>
            <w:hideMark/>
          </w:tcPr>
          <w:p w14:paraId="66401491" w14:textId="77777777" w:rsidR="008B6A36" w:rsidRPr="008B6A36" w:rsidRDefault="008B6A36" w:rsidP="008B6A36">
            <w:pPr>
              <w:spacing w:after="0" w:line="240" w:lineRule="auto"/>
              <w:rPr>
                <w:rFonts w:eastAsia="Times New Roman"/>
                <w:b/>
                <w:bCs/>
                <w:sz w:val="16"/>
                <w:szCs w:val="16"/>
                <w:lang w:eastAsia="es-SV"/>
              </w:rPr>
            </w:pPr>
            <w:r w:rsidRPr="008B6A36">
              <w:rPr>
                <w:rFonts w:eastAsia="Times New Roman"/>
                <w:b/>
                <w:bCs/>
                <w:sz w:val="16"/>
                <w:szCs w:val="16"/>
                <w:lang w:eastAsia="es-SV"/>
              </w:rPr>
              <w:t> </w:t>
            </w:r>
          </w:p>
        </w:tc>
        <w:tc>
          <w:tcPr>
            <w:tcW w:w="420" w:type="dxa"/>
            <w:tcBorders>
              <w:top w:val="single" w:sz="4" w:space="0" w:color="auto"/>
              <w:left w:val="nil"/>
              <w:bottom w:val="double" w:sz="6" w:space="0" w:color="auto"/>
              <w:right w:val="nil"/>
            </w:tcBorders>
            <w:shd w:val="clear" w:color="auto" w:fill="auto"/>
            <w:noWrap/>
            <w:vAlign w:val="bottom"/>
            <w:hideMark/>
          </w:tcPr>
          <w:p w14:paraId="4361E21B" w14:textId="77777777" w:rsidR="008B6A36" w:rsidRPr="008B6A36" w:rsidRDefault="008B6A36" w:rsidP="008B6A36">
            <w:pPr>
              <w:spacing w:after="0" w:line="240" w:lineRule="auto"/>
              <w:rPr>
                <w:rFonts w:eastAsia="Times New Roman"/>
                <w:color w:val="000000"/>
                <w:lang w:eastAsia="es-SV"/>
              </w:rPr>
            </w:pPr>
            <w:r w:rsidRPr="008B6A36">
              <w:rPr>
                <w:rFonts w:eastAsia="Times New Roman"/>
                <w:color w:val="000000"/>
                <w:lang w:eastAsia="es-SV"/>
              </w:rPr>
              <w:t> </w:t>
            </w:r>
          </w:p>
        </w:tc>
        <w:tc>
          <w:tcPr>
            <w:tcW w:w="520" w:type="dxa"/>
            <w:tcBorders>
              <w:top w:val="single" w:sz="4" w:space="0" w:color="auto"/>
              <w:left w:val="nil"/>
              <w:bottom w:val="double" w:sz="6" w:space="0" w:color="auto"/>
              <w:right w:val="nil"/>
            </w:tcBorders>
            <w:shd w:val="clear" w:color="auto" w:fill="auto"/>
            <w:noWrap/>
            <w:vAlign w:val="bottom"/>
            <w:hideMark/>
          </w:tcPr>
          <w:p w14:paraId="1D2C0113" w14:textId="77777777" w:rsidR="008B6A36" w:rsidRPr="008B6A36" w:rsidRDefault="008B6A36" w:rsidP="008B6A36">
            <w:pPr>
              <w:spacing w:after="0" w:line="240" w:lineRule="auto"/>
              <w:rPr>
                <w:rFonts w:eastAsia="Times New Roman"/>
                <w:color w:val="000000"/>
                <w:lang w:eastAsia="es-SV"/>
              </w:rPr>
            </w:pPr>
            <w:r w:rsidRPr="008B6A36">
              <w:rPr>
                <w:rFonts w:eastAsia="Times New Roman"/>
                <w:color w:val="000000"/>
                <w:lang w:eastAsia="es-SV"/>
              </w:rPr>
              <w:t> </w:t>
            </w:r>
          </w:p>
        </w:tc>
        <w:tc>
          <w:tcPr>
            <w:tcW w:w="336" w:type="dxa"/>
            <w:tcBorders>
              <w:top w:val="single" w:sz="4" w:space="0" w:color="auto"/>
              <w:left w:val="nil"/>
              <w:bottom w:val="double" w:sz="6" w:space="0" w:color="auto"/>
              <w:right w:val="nil"/>
            </w:tcBorders>
            <w:shd w:val="clear" w:color="auto" w:fill="auto"/>
            <w:noWrap/>
            <w:vAlign w:val="bottom"/>
            <w:hideMark/>
          </w:tcPr>
          <w:p w14:paraId="3C31F285" w14:textId="77777777" w:rsidR="008B6A36" w:rsidRPr="008B6A36" w:rsidRDefault="008B6A36" w:rsidP="008B6A36">
            <w:pPr>
              <w:spacing w:after="0" w:line="240" w:lineRule="auto"/>
              <w:rPr>
                <w:rFonts w:eastAsia="Times New Roman"/>
                <w:color w:val="000000"/>
                <w:lang w:eastAsia="es-SV"/>
              </w:rPr>
            </w:pPr>
            <w:r w:rsidRPr="008B6A36">
              <w:rPr>
                <w:rFonts w:eastAsia="Times New Roman"/>
                <w:color w:val="000000"/>
                <w:lang w:eastAsia="es-SV"/>
              </w:rPr>
              <w:t> </w:t>
            </w:r>
          </w:p>
        </w:tc>
        <w:tc>
          <w:tcPr>
            <w:tcW w:w="383" w:type="dxa"/>
            <w:tcBorders>
              <w:top w:val="single" w:sz="4" w:space="0" w:color="auto"/>
              <w:left w:val="nil"/>
              <w:bottom w:val="double" w:sz="6" w:space="0" w:color="auto"/>
              <w:right w:val="nil"/>
            </w:tcBorders>
            <w:shd w:val="clear" w:color="auto" w:fill="auto"/>
            <w:noWrap/>
            <w:vAlign w:val="bottom"/>
            <w:hideMark/>
          </w:tcPr>
          <w:p w14:paraId="6331B021" w14:textId="77777777" w:rsidR="008B6A36" w:rsidRPr="008B6A36" w:rsidRDefault="008B6A36" w:rsidP="008B6A36">
            <w:pPr>
              <w:spacing w:after="0" w:line="240" w:lineRule="auto"/>
              <w:rPr>
                <w:rFonts w:eastAsia="Times New Roman"/>
                <w:color w:val="000000"/>
                <w:lang w:eastAsia="es-SV"/>
              </w:rPr>
            </w:pPr>
            <w:r w:rsidRPr="008B6A36">
              <w:rPr>
                <w:rFonts w:eastAsia="Times New Roman"/>
                <w:color w:val="000000"/>
                <w:lang w:eastAsia="es-SV"/>
              </w:rPr>
              <w:t> </w:t>
            </w:r>
          </w:p>
        </w:tc>
        <w:tc>
          <w:tcPr>
            <w:tcW w:w="1074" w:type="dxa"/>
            <w:tcBorders>
              <w:top w:val="single" w:sz="4" w:space="0" w:color="auto"/>
              <w:left w:val="nil"/>
              <w:bottom w:val="double" w:sz="6" w:space="0" w:color="auto"/>
              <w:right w:val="nil"/>
            </w:tcBorders>
            <w:shd w:val="clear" w:color="auto" w:fill="auto"/>
            <w:vAlign w:val="center"/>
          </w:tcPr>
          <w:p w14:paraId="043EDDB3" w14:textId="77777777" w:rsidR="008B6A36" w:rsidRPr="008B6A36" w:rsidRDefault="008B6A36" w:rsidP="008B6A36">
            <w:pPr>
              <w:spacing w:after="0" w:line="240" w:lineRule="auto"/>
              <w:jc w:val="right"/>
              <w:rPr>
                <w:rFonts w:eastAsia="Times New Roman"/>
                <w:b/>
                <w:bCs/>
                <w:color w:val="000000"/>
                <w:sz w:val="18"/>
                <w:szCs w:val="16"/>
                <w:lang w:eastAsia="es-SV"/>
              </w:rPr>
            </w:pPr>
            <w:r w:rsidRPr="008B6A36">
              <w:rPr>
                <w:rFonts w:eastAsia="Times New Roman"/>
                <w:b/>
                <w:color w:val="000000"/>
                <w:sz w:val="18"/>
                <w:szCs w:val="16"/>
                <w:lang w:eastAsia="es-SV"/>
              </w:rPr>
              <w:t>$2,200.00</w:t>
            </w:r>
          </w:p>
        </w:tc>
        <w:tc>
          <w:tcPr>
            <w:tcW w:w="1204" w:type="dxa"/>
            <w:tcBorders>
              <w:top w:val="single" w:sz="4" w:space="0" w:color="auto"/>
              <w:left w:val="nil"/>
              <w:bottom w:val="double" w:sz="6" w:space="0" w:color="auto"/>
              <w:right w:val="nil"/>
            </w:tcBorders>
            <w:shd w:val="clear" w:color="auto" w:fill="auto"/>
            <w:vAlign w:val="center"/>
          </w:tcPr>
          <w:p w14:paraId="7ACBCB3B" w14:textId="77777777" w:rsidR="008B6A36" w:rsidRPr="008B6A36" w:rsidRDefault="008B6A36" w:rsidP="008B6A36">
            <w:pPr>
              <w:spacing w:after="0" w:line="240" w:lineRule="auto"/>
              <w:jc w:val="right"/>
              <w:rPr>
                <w:rFonts w:eastAsia="Times New Roman"/>
                <w:b/>
                <w:bCs/>
                <w:color w:val="000000"/>
                <w:sz w:val="18"/>
                <w:szCs w:val="16"/>
                <w:lang w:eastAsia="es-SV"/>
              </w:rPr>
            </w:pPr>
            <w:r w:rsidRPr="008B6A36">
              <w:rPr>
                <w:rFonts w:eastAsia="Times New Roman"/>
                <w:b/>
                <w:color w:val="000000"/>
                <w:sz w:val="18"/>
                <w:szCs w:val="16"/>
                <w:lang w:eastAsia="es-SV"/>
              </w:rPr>
              <w:t>$2,200.00</w:t>
            </w:r>
          </w:p>
        </w:tc>
      </w:tr>
    </w:tbl>
    <w:p w14:paraId="009E2278" w14:textId="77777777" w:rsidR="008B6A36" w:rsidRPr="008B6A36" w:rsidRDefault="008B6A36" w:rsidP="008B6A36">
      <w:pPr>
        <w:contextualSpacing/>
        <w:rPr>
          <w:rFonts w:eastAsia="Calibri"/>
          <w:szCs w:val="24"/>
        </w:rPr>
      </w:pPr>
    </w:p>
    <w:p w14:paraId="4D9D1582" w14:textId="77777777" w:rsidR="008B6A36" w:rsidRPr="008B6A36" w:rsidRDefault="008B6A36" w:rsidP="008B6A36">
      <w:pPr>
        <w:spacing w:after="0" w:line="240" w:lineRule="auto"/>
        <w:rPr>
          <w:rFonts w:eastAsia="Calibri"/>
          <w:szCs w:val="24"/>
        </w:rPr>
      </w:pPr>
      <w:r w:rsidRPr="008B6A36">
        <w:rPr>
          <w:rFonts w:eastAsia="Calibri"/>
          <w:szCs w:val="24"/>
        </w:rPr>
        <w:t xml:space="preserve">COMUNIQUESE. </w:t>
      </w:r>
    </w:p>
    <w:p w14:paraId="1E4EF3BF" w14:textId="77777777" w:rsidR="00525517" w:rsidRPr="00525517" w:rsidRDefault="00525517" w:rsidP="00525517">
      <w:pPr>
        <w:spacing w:after="0" w:line="240" w:lineRule="auto"/>
        <w:jc w:val="center"/>
        <w:rPr>
          <w:rFonts w:ascii="Calibri" w:eastAsia="Times New Roman" w:hAnsi="Calibri"/>
          <w:sz w:val="22"/>
          <w:szCs w:val="24"/>
          <w:lang w:eastAsia="es-ES"/>
        </w:rPr>
      </w:pPr>
    </w:p>
    <w:p w14:paraId="55E9AB52" w14:textId="77777777" w:rsidR="00525517" w:rsidRPr="00525517" w:rsidRDefault="00525517" w:rsidP="00525517">
      <w:pPr>
        <w:tabs>
          <w:tab w:val="left" w:pos="709"/>
          <w:tab w:val="left" w:pos="7797"/>
        </w:tabs>
        <w:spacing w:after="0" w:line="240" w:lineRule="auto"/>
        <w:jc w:val="both"/>
        <w:rPr>
          <w:rFonts w:eastAsia="Calibri"/>
          <w:b/>
          <w:szCs w:val="24"/>
          <w:u w:val="single"/>
          <w:lang w:val="es-ES" w:eastAsia="es-ES"/>
        </w:rPr>
      </w:pPr>
      <w:r w:rsidRPr="00525517">
        <w:rPr>
          <w:rFonts w:eastAsia="Calibri"/>
          <w:b/>
          <w:szCs w:val="24"/>
          <w:u w:val="single"/>
          <w:lang w:val="es-ES" w:eastAsia="es-ES"/>
        </w:rPr>
        <w:t xml:space="preserve">ACUERDO NÚMERO </w:t>
      </w:r>
      <w:r w:rsidR="0006776C">
        <w:rPr>
          <w:rFonts w:eastAsia="Calibri"/>
          <w:b/>
          <w:szCs w:val="24"/>
          <w:u w:val="single"/>
          <w:lang w:val="es-ES" w:eastAsia="es-ES"/>
        </w:rPr>
        <w:t>DIE</w:t>
      </w:r>
      <w:r w:rsidR="00CC2B2C">
        <w:rPr>
          <w:rFonts w:eastAsia="Calibri"/>
          <w:b/>
          <w:szCs w:val="24"/>
          <w:u w:val="single"/>
          <w:lang w:val="es-ES" w:eastAsia="es-ES"/>
        </w:rPr>
        <w:t>CISIETE:</w:t>
      </w:r>
    </w:p>
    <w:p w14:paraId="005E46D4" w14:textId="77777777" w:rsidR="00525517" w:rsidRPr="00525517" w:rsidRDefault="00525517" w:rsidP="00525517">
      <w:pPr>
        <w:jc w:val="both"/>
        <w:rPr>
          <w:rFonts w:eastAsia="Calibri"/>
          <w:szCs w:val="24"/>
          <w:lang w:val="es-ES" w:eastAsia="es-ES"/>
        </w:rPr>
      </w:pPr>
      <w:r w:rsidRPr="00525517">
        <w:rPr>
          <w:rFonts w:eastAsia="Calibri"/>
          <w:szCs w:val="24"/>
          <w:lang w:val="es-ES" w:eastAsia="es-ES"/>
        </w:rPr>
        <w:t xml:space="preserve">El Concejo Municipal de Metapán CONSIDERANDO: Que en el mes de junio </w:t>
      </w:r>
      <w:r w:rsidR="006331EE">
        <w:rPr>
          <w:rFonts w:eastAsia="Calibri"/>
          <w:szCs w:val="24"/>
          <w:lang w:val="es-ES" w:eastAsia="es-ES"/>
        </w:rPr>
        <w:t>vencieron</w:t>
      </w:r>
      <w:r w:rsidRPr="00525517">
        <w:rPr>
          <w:rFonts w:eastAsia="Calibri"/>
          <w:szCs w:val="24"/>
          <w:lang w:val="es-ES" w:eastAsia="es-ES"/>
        </w:rPr>
        <w:t xml:space="preserve"> las tarjetas de circulación de los vehículos propiedad de la Municipalidad, y con el objetivo de refrendarlas para garantizar con ellos percances en la circulación de los mismos, POR TANTO el Concejo Municipal en uso de las facultades que el Código Municipal les confiere ACUERDA: </w:t>
      </w:r>
    </w:p>
    <w:p w14:paraId="3BCFE4EB" w14:textId="77777777" w:rsidR="00525517" w:rsidRPr="006331EE" w:rsidRDefault="006331EE" w:rsidP="006331EE">
      <w:pPr>
        <w:spacing w:after="0" w:line="240" w:lineRule="auto"/>
        <w:jc w:val="both"/>
        <w:rPr>
          <w:rFonts w:eastAsia="Times New Roman"/>
          <w:szCs w:val="24"/>
          <w:lang w:val="es-ES" w:eastAsia="es-ES"/>
        </w:rPr>
      </w:pPr>
      <w:r>
        <w:rPr>
          <w:rFonts w:eastAsia="Times New Roman"/>
          <w:szCs w:val="24"/>
          <w:lang w:val="es-ES" w:eastAsia="es-ES"/>
        </w:rPr>
        <w:t xml:space="preserve">a) </w:t>
      </w:r>
      <w:r w:rsidR="00525517" w:rsidRPr="006331EE">
        <w:rPr>
          <w:rFonts w:eastAsia="Times New Roman"/>
          <w:szCs w:val="24"/>
          <w:lang w:val="es-ES" w:eastAsia="es-ES"/>
        </w:rPr>
        <w:t xml:space="preserve">EROGAR la cantidad de </w:t>
      </w:r>
      <w:r w:rsidRPr="006331EE">
        <w:rPr>
          <w:rFonts w:eastAsia="Times New Roman"/>
          <w:b/>
          <w:szCs w:val="24"/>
          <w:lang w:val="es-ES" w:eastAsia="es-ES"/>
        </w:rPr>
        <w:t xml:space="preserve"> CUATRO MIL DOSCIENTOS OCHENTA Y CINCO 87/100 </w:t>
      </w:r>
      <w:r w:rsidR="00525517" w:rsidRPr="006331EE">
        <w:rPr>
          <w:rFonts w:eastAsia="Times New Roman"/>
          <w:b/>
          <w:szCs w:val="24"/>
          <w:lang w:val="es-ES" w:eastAsia="es-ES"/>
        </w:rPr>
        <w:t>DÓLARES DE LOS ESTADOS UNIDOS DE AMÉRICA</w:t>
      </w:r>
      <w:r w:rsidR="00525517" w:rsidRPr="006331EE">
        <w:rPr>
          <w:rFonts w:eastAsia="Times New Roman"/>
          <w:szCs w:val="24"/>
          <w:lang w:val="es-ES" w:eastAsia="es-ES"/>
        </w:rPr>
        <w:t xml:space="preserve">. </w:t>
      </w:r>
      <w:r w:rsidR="00525517" w:rsidRPr="006331EE">
        <w:rPr>
          <w:rFonts w:eastAsia="Times New Roman"/>
          <w:b/>
          <w:szCs w:val="24"/>
          <w:lang w:val="es-ES" w:eastAsia="es-ES"/>
        </w:rPr>
        <w:t>($</w:t>
      </w:r>
      <w:r w:rsidRPr="006331EE">
        <w:rPr>
          <w:rFonts w:eastAsia="Times New Roman"/>
          <w:b/>
          <w:szCs w:val="24"/>
          <w:lang w:val="es-ES" w:eastAsia="es-ES"/>
        </w:rPr>
        <w:t>4,285.87</w:t>
      </w:r>
      <w:r w:rsidR="00525517" w:rsidRPr="006331EE">
        <w:rPr>
          <w:rFonts w:eastAsia="Times New Roman"/>
          <w:b/>
          <w:szCs w:val="24"/>
          <w:lang w:val="es-ES" w:eastAsia="es-ES"/>
        </w:rPr>
        <w:t xml:space="preserve">) </w:t>
      </w:r>
      <w:r w:rsidR="00525517" w:rsidRPr="006331EE">
        <w:rPr>
          <w:rFonts w:eastAsia="Times New Roman"/>
          <w:szCs w:val="24"/>
          <w:lang w:val="es-ES" w:eastAsia="es-ES"/>
        </w:rPr>
        <w:t xml:space="preserve">A favor de </w:t>
      </w:r>
      <w:r w:rsidR="00525517" w:rsidRPr="006331EE">
        <w:rPr>
          <w:rFonts w:eastAsia="Times New Roman"/>
          <w:b/>
          <w:szCs w:val="24"/>
          <w:lang w:val="es-ES" w:eastAsia="es-ES"/>
        </w:rPr>
        <w:t>DIRECCIÓN GENERAL DE TESORERÍA</w:t>
      </w:r>
      <w:r w:rsidR="00525517" w:rsidRPr="006331EE">
        <w:rPr>
          <w:rFonts w:eastAsia="Times New Roman"/>
          <w:szCs w:val="24"/>
          <w:lang w:val="es-ES" w:eastAsia="es-ES"/>
        </w:rPr>
        <w:t xml:space="preserve"> V/ Pago en concepto de derecho de tarjetas de circulación de vehículos  propiedad de la Municipalidad, periodo 2019,   conforme a líneas y códigos según detalle siguiente:</w:t>
      </w:r>
    </w:p>
    <w:p w14:paraId="318DE42A" w14:textId="77777777" w:rsidR="00525517" w:rsidRPr="00525517" w:rsidRDefault="00525517" w:rsidP="00525517">
      <w:pPr>
        <w:spacing w:line="240" w:lineRule="auto"/>
        <w:contextualSpacing/>
        <w:jc w:val="both"/>
        <w:rPr>
          <w:rFonts w:eastAsia="Calibri"/>
          <w:b/>
          <w:szCs w:val="24"/>
          <w:lang w:val="es-ES" w:eastAsia="es-ES"/>
        </w:rPr>
      </w:pPr>
      <w:r w:rsidRPr="00525517">
        <w:rPr>
          <w:rFonts w:eastAsia="Calibri"/>
          <w:b/>
          <w:szCs w:val="24"/>
          <w:lang w:val="es-ES" w:eastAsia="es-ES"/>
        </w:rPr>
        <w:t>LÍNEA 0101</w:t>
      </w:r>
    </w:p>
    <w:p w14:paraId="2B76EA7D" w14:textId="77777777" w:rsidR="00525517" w:rsidRPr="00525517" w:rsidRDefault="00525517" w:rsidP="00525517">
      <w:pPr>
        <w:spacing w:line="240" w:lineRule="auto"/>
        <w:contextualSpacing/>
        <w:jc w:val="both"/>
        <w:rPr>
          <w:rFonts w:eastAsia="Calibri"/>
          <w:szCs w:val="24"/>
          <w:lang w:val="es-ES" w:eastAsia="es-ES"/>
        </w:rPr>
      </w:pPr>
      <w:r w:rsidRPr="00525517">
        <w:rPr>
          <w:rFonts w:eastAsia="Calibri"/>
          <w:szCs w:val="24"/>
          <w:lang w:val="es-ES" w:eastAsia="es-ES"/>
        </w:rPr>
        <w:t xml:space="preserve">Código </w:t>
      </w:r>
      <w:proofErr w:type="spellStart"/>
      <w:r w:rsidRPr="00525517">
        <w:rPr>
          <w:rFonts w:eastAsia="Calibri"/>
          <w:szCs w:val="24"/>
          <w:lang w:val="es-ES" w:eastAsia="es-ES"/>
        </w:rPr>
        <w:t>N°</w:t>
      </w:r>
      <w:proofErr w:type="spellEnd"/>
      <w:r w:rsidRPr="00525517">
        <w:rPr>
          <w:rFonts w:eastAsia="Calibri"/>
          <w:szCs w:val="24"/>
          <w:lang w:val="es-ES" w:eastAsia="es-ES"/>
        </w:rPr>
        <w:t xml:space="preserve"> 54399……………………………………………</w:t>
      </w:r>
      <w:proofErr w:type="gramStart"/>
      <w:r w:rsidRPr="00525517">
        <w:rPr>
          <w:rFonts w:eastAsia="Calibri"/>
          <w:szCs w:val="24"/>
          <w:lang w:val="es-ES" w:eastAsia="es-ES"/>
        </w:rPr>
        <w:t>…….</w:t>
      </w:r>
      <w:proofErr w:type="gramEnd"/>
      <w:r w:rsidRPr="00525517">
        <w:rPr>
          <w:rFonts w:eastAsia="Calibri"/>
          <w:szCs w:val="24"/>
          <w:lang w:val="es-ES" w:eastAsia="es-ES"/>
        </w:rPr>
        <w:t>………….$</w:t>
      </w:r>
      <w:r w:rsidR="000279C8">
        <w:rPr>
          <w:rFonts w:eastAsia="Calibri"/>
          <w:szCs w:val="24"/>
          <w:lang w:val="es-ES" w:eastAsia="es-ES"/>
        </w:rPr>
        <w:t>4,285.87</w:t>
      </w:r>
    </w:p>
    <w:p w14:paraId="0C0E7EFA" w14:textId="77777777" w:rsidR="00525517" w:rsidRPr="00525517" w:rsidRDefault="00525517" w:rsidP="00525517">
      <w:pPr>
        <w:spacing w:line="240" w:lineRule="auto"/>
        <w:contextualSpacing/>
        <w:jc w:val="both"/>
        <w:rPr>
          <w:rFonts w:eastAsia="Calibri"/>
          <w:b/>
          <w:szCs w:val="24"/>
          <w:lang w:val="es-ES" w:eastAsia="es-ES"/>
        </w:rPr>
      </w:pPr>
      <w:r w:rsidRPr="00525517">
        <w:rPr>
          <w:rFonts w:eastAsia="Calibri"/>
          <w:b/>
          <w:szCs w:val="24"/>
          <w:lang w:val="es-ES" w:eastAsia="es-ES"/>
        </w:rPr>
        <w:t>Total…………………………………………………………………………$</w:t>
      </w:r>
      <w:r w:rsidR="00CC2B2C">
        <w:rPr>
          <w:rFonts w:eastAsia="Calibri"/>
          <w:b/>
          <w:szCs w:val="24"/>
          <w:lang w:val="es-ES" w:eastAsia="es-ES"/>
        </w:rPr>
        <w:t xml:space="preserve"> </w:t>
      </w:r>
      <w:r w:rsidR="000279C8">
        <w:rPr>
          <w:rFonts w:eastAsia="Calibri"/>
          <w:b/>
          <w:szCs w:val="24"/>
          <w:lang w:val="es-ES" w:eastAsia="es-ES"/>
        </w:rPr>
        <w:t>4,285.87</w:t>
      </w:r>
    </w:p>
    <w:p w14:paraId="2329EDD3" w14:textId="77777777" w:rsidR="00525517" w:rsidRPr="00525517" w:rsidRDefault="00525517" w:rsidP="00525517">
      <w:pPr>
        <w:spacing w:after="0" w:line="240" w:lineRule="auto"/>
        <w:jc w:val="both"/>
        <w:rPr>
          <w:rFonts w:eastAsia="Calibri"/>
          <w:b/>
          <w:color w:val="000000"/>
          <w:szCs w:val="24"/>
        </w:rPr>
      </w:pPr>
    </w:p>
    <w:p w14:paraId="1A95898D" w14:textId="77777777" w:rsidR="00525517" w:rsidRPr="00525517" w:rsidRDefault="00525517" w:rsidP="00525517">
      <w:pPr>
        <w:spacing w:after="0" w:line="240" w:lineRule="auto"/>
        <w:jc w:val="both"/>
        <w:rPr>
          <w:rFonts w:eastAsia="Times New Roman"/>
          <w:szCs w:val="24"/>
          <w:lang w:eastAsia="es-ES"/>
        </w:rPr>
      </w:pPr>
      <w:r w:rsidRPr="00525517">
        <w:rPr>
          <w:rFonts w:eastAsia="Times New Roman"/>
          <w:szCs w:val="24"/>
        </w:rPr>
        <w:t>A</w:t>
      </w:r>
      <w:r w:rsidRPr="00525517">
        <w:rPr>
          <w:rFonts w:eastAsia="Times New Roman"/>
          <w:szCs w:val="24"/>
          <w:lang w:eastAsia="es-ES"/>
        </w:rPr>
        <w:t xml:space="preserve">utorizando a Tesorería a efectuar los pagos correspondientes FONDOS PROPIOS. Cuenta </w:t>
      </w:r>
      <w:proofErr w:type="spellStart"/>
      <w:r w:rsidRPr="00525517">
        <w:rPr>
          <w:rFonts w:eastAsia="Times New Roman"/>
          <w:szCs w:val="24"/>
          <w:lang w:eastAsia="es-SV"/>
        </w:rPr>
        <w:t>N°</w:t>
      </w:r>
      <w:proofErr w:type="spellEnd"/>
      <w:r w:rsidRPr="00525517">
        <w:rPr>
          <w:rFonts w:eastAsia="Times New Roman"/>
          <w:szCs w:val="24"/>
          <w:lang w:eastAsia="es-SV"/>
        </w:rPr>
        <w:t xml:space="preserve"> </w:t>
      </w:r>
      <w:r w:rsidRPr="00525517">
        <w:rPr>
          <w:rFonts w:eastAsia="Times New Roman"/>
          <w:szCs w:val="24"/>
          <w:lang w:eastAsia="es-ES"/>
        </w:rPr>
        <w:t>00500003666. COMUNIQUESE.</w:t>
      </w:r>
    </w:p>
    <w:p w14:paraId="75CAAE27" w14:textId="77777777" w:rsidR="008F61C0" w:rsidRDefault="008F61C0" w:rsidP="004C13D1">
      <w:pPr>
        <w:tabs>
          <w:tab w:val="left" w:pos="709"/>
          <w:tab w:val="left" w:pos="7797"/>
        </w:tabs>
        <w:spacing w:after="200" w:line="240" w:lineRule="auto"/>
        <w:contextualSpacing/>
        <w:jc w:val="both"/>
        <w:rPr>
          <w:rFonts w:eastAsia="Calibri"/>
          <w:bCs/>
          <w:lang w:val="es-MX"/>
        </w:rPr>
      </w:pPr>
    </w:p>
    <w:p w14:paraId="7B87F664" w14:textId="77777777" w:rsidR="002A3454" w:rsidRDefault="002A3454" w:rsidP="002A3454">
      <w:pPr>
        <w:tabs>
          <w:tab w:val="left" w:pos="8789"/>
        </w:tabs>
        <w:spacing w:after="0" w:line="240" w:lineRule="auto"/>
        <w:jc w:val="both"/>
        <w:rPr>
          <w:rFonts w:eastAsia="Times New Roman"/>
          <w:b/>
          <w:szCs w:val="24"/>
          <w:u w:val="single"/>
        </w:rPr>
      </w:pPr>
    </w:p>
    <w:p w14:paraId="2A044DA5" w14:textId="77777777" w:rsidR="002A3454" w:rsidRDefault="002A3454" w:rsidP="002A3454">
      <w:pPr>
        <w:tabs>
          <w:tab w:val="left" w:pos="8789"/>
        </w:tabs>
        <w:spacing w:after="0" w:line="240" w:lineRule="auto"/>
        <w:jc w:val="both"/>
        <w:rPr>
          <w:rFonts w:eastAsia="Times New Roman"/>
          <w:b/>
          <w:szCs w:val="24"/>
          <w:u w:val="single"/>
        </w:rPr>
      </w:pPr>
    </w:p>
    <w:p w14:paraId="02237B67" w14:textId="77777777" w:rsidR="002A3454" w:rsidRDefault="002A3454" w:rsidP="002A3454">
      <w:pPr>
        <w:tabs>
          <w:tab w:val="left" w:pos="8789"/>
        </w:tabs>
        <w:spacing w:after="0" w:line="240" w:lineRule="auto"/>
        <w:jc w:val="both"/>
        <w:rPr>
          <w:rFonts w:eastAsia="Times New Roman"/>
          <w:b/>
          <w:szCs w:val="24"/>
          <w:u w:val="single"/>
        </w:rPr>
      </w:pPr>
      <w:r>
        <w:rPr>
          <w:rFonts w:eastAsia="Times New Roman"/>
          <w:b/>
          <w:szCs w:val="24"/>
          <w:u w:val="single"/>
        </w:rPr>
        <w:t xml:space="preserve">ACUERDO NÚMERO DIECIOCHO: </w:t>
      </w:r>
    </w:p>
    <w:p w14:paraId="2641C455" w14:textId="77777777" w:rsidR="002A3454" w:rsidRDefault="002A3454" w:rsidP="002A3454">
      <w:pPr>
        <w:tabs>
          <w:tab w:val="left" w:pos="8789"/>
        </w:tabs>
        <w:spacing w:after="0" w:line="240" w:lineRule="auto"/>
        <w:jc w:val="both"/>
        <w:rPr>
          <w:rFonts w:eastAsia="Times New Roman"/>
          <w:b/>
          <w:szCs w:val="24"/>
          <w:u w:val="single"/>
        </w:rPr>
      </w:pPr>
      <w:r w:rsidRPr="00607884">
        <w:rPr>
          <w:rFonts w:eastAsia="Times New Roman"/>
          <w:szCs w:val="24"/>
        </w:rPr>
        <w:t>El Concejo Municipal en uso de las facultades que el Código Municipal les confiere ACUERDA</w:t>
      </w:r>
    </w:p>
    <w:p w14:paraId="4415C746" w14:textId="77777777" w:rsidR="002A3454" w:rsidRDefault="002A3454" w:rsidP="002A3454">
      <w:pPr>
        <w:jc w:val="both"/>
        <w:rPr>
          <w:rFonts w:eastAsia="Times New Roman"/>
          <w:b/>
          <w:szCs w:val="24"/>
          <w:u w:val="single"/>
        </w:rPr>
      </w:pPr>
    </w:p>
    <w:p w14:paraId="128AA378" w14:textId="77777777" w:rsidR="002A3454" w:rsidRDefault="002A3454" w:rsidP="002A3454">
      <w:pPr>
        <w:jc w:val="both"/>
        <w:rPr>
          <w:b/>
          <w:szCs w:val="24"/>
          <w:u w:val="single"/>
        </w:rPr>
      </w:pPr>
      <w:r w:rsidRPr="00F842D0">
        <w:rPr>
          <w:b/>
          <w:szCs w:val="24"/>
          <w:u w:val="single"/>
        </w:rPr>
        <w:t>LINEA  0101          DIRECCION   SUPERIOR</w:t>
      </w:r>
    </w:p>
    <w:p w14:paraId="6BAE00AB" w14:textId="77777777" w:rsidR="002A3454" w:rsidRDefault="002A3454" w:rsidP="00B2294F">
      <w:pPr>
        <w:pStyle w:val="Prrafodelista"/>
        <w:numPr>
          <w:ilvl w:val="0"/>
          <w:numId w:val="384"/>
        </w:numPr>
        <w:spacing w:after="200" w:line="276" w:lineRule="auto"/>
        <w:jc w:val="both"/>
      </w:pPr>
      <w:r w:rsidRPr="00194484">
        <w:rPr>
          <w:b/>
        </w:rPr>
        <w:t>AES CLESA Y CIA. S EN C DE C.V.</w:t>
      </w:r>
      <w:r>
        <w:t xml:space="preserve"> (NIC 5711033</w:t>
      </w:r>
      <w:r w:rsidRPr="007C3194">
        <w:t>) V/ Pago en concepto de servicios de e</w:t>
      </w:r>
      <w:r>
        <w:t>nergía eléctrica por sistema de bombeo para planta de tratamiento de aguas residuales</w:t>
      </w:r>
      <w:r w:rsidRPr="007C3194">
        <w:t>, corr</w:t>
      </w:r>
      <w:r>
        <w:t>espondiente al período del 15/06/2020 al 15/07/2020 Según factura N°64285989</w:t>
      </w:r>
      <w:r w:rsidRPr="007C3194">
        <w:t xml:space="preserve"> Aplicando dicho gasto al código que a continuación se detalla:</w:t>
      </w:r>
    </w:p>
    <w:p w14:paraId="0D5C844E" w14:textId="77777777" w:rsidR="002A3454" w:rsidRPr="007C3194" w:rsidRDefault="002A3454" w:rsidP="002A3454">
      <w:pPr>
        <w:pStyle w:val="Prrafodelista"/>
        <w:spacing w:after="200" w:line="276" w:lineRule="auto"/>
        <w:jc w:val="both"/>
      </w:pPr>
    </w:p>
    <w:p w14:paraId="314C5245" w14:textId="77777777" w:rsidR="002A3454" w:rsidRPr="00B53C1F" w:rsidRDefault="002A3454" w:rsidP="002A3454">
      <w:pPr>
        <w:jc w:val="both"/>
        <w:rPr>
          <w:b/>
          <w:szCs w:val="24"/>
        </w:rPr>
      </w:pPr>
      <w:r w:rsidRPr="007C3194">
        <w:rPr>
          <w:b/>
          <w:szCs w:val="24"/>
        </w:rPr>
        <w:t xml:space="preserve"> </w:t>
      </w:r>
      <w:r>
        <w:rPr>
          <w:b/>
          <w:szCs w:val="24"/>
        </w:rPr>
        <w:t xml:space="preserve">            </w:t>
      </w:r>
      <w:r w:rsidRPr="007C3194">
        <w:rPr>
          <w:b/>
          <w:szCs w:val="24"/>
        </w:rPr>
        <w:t>54201</w:t>
      </w:r>
      <w:r w:rsidRPr="007C3194">
        <w:rPr>
          <w:szCs w:val="24"/>
        </w:rPr>
        <w:t>.………</w:t>
      </w:r>
      <w:r>
        <w:rPr>
          <w:szCs w:val="24"/>
        </w:rPr>
        <w:t>……</w:t>
      </w:r>
      <w:r w:rsidRPr="007C3194">
        <w:rPr>
          <w:szCs w:val="24"/>
        </w:rPr>
        <w:t>……………………………………………</w:t>
      </w:r>
      <w:r>
        <w:rPr>
          <w:szCs w:val="24"/>
        </w:rPr>
        <w:t>………</w:t>
      </w:r>
      <w:r w:rsidRPr="007C3194">
        <w:rPr>
          <w:szCs w:val="24"/>
        </w:rPr>
        <w:t>……</w:t>
      </w:r>
      <w:r>
        <w:rPr>
          <w:b/>
          <w:szCs w:val="24"/>
        </w:rPr>
        <w:t>$ 13.76</w:t>
      </w:r>
    </w:p>
    <w:p w14:paraId="57FCE1CE" w14:textId="77777777" w:rsidR="002A3454" w:rsidRDefault="002A3454" w:rsidP="00B2294F">
      <w:pPr>
        <w:pStyle w:val="Prrafodelista"/>
        <w:numPr>
          <w:ilvl w:val="0"/>
          <w:numId w:val="384"/>
        </w:numPr>
        <w:spacing w:after="200" w:line="276" w:lineRule="auto"/>
        <w:jc w:val="both"/>
      </w:pPr>
      <w:r w:rsidRPr="00DE5D9E">
        <w:rPr>
          <w:b/>
        </w:rPr>
        <w:t>AES CLESA Y CIA. S EN C DE C.V.</w:t>
      </w:r>
      <w:r>
        <w:t xml:space="preserve"> (NIC 5711035</w:t>
      </w:r>
      <w:r w:rsidRPr="007C3194">
        <w:t>) V/ Pago en concepto de servicios de e</w:t>
      </w:r>
      <w:r>
        <w:t>nergía eléctrica por uso en planta de tratamiento de aguas residuales</w:t>
      </w:r>
      <w:r w:rsidRPr="007C3194">
        <w:t>, corr</w:t>
      </w:r>
      <w:r>
        <w:t>espondiente al período del 15/06/2020 al 15/07/2020 Según factura N°64285990</w:t>
      </w:r>
      <w:r w:rsidRPr="007C3194">
        <w:t xml:space="preserve"> Aplicando dicho gasto al código que a continuación se detalla:</w:t>
      </w:r>
    </w:p>
    <w:p w14:paraId="1B6F7348" w14:textId="77777777" w:rsidR="002A3454" w:rsidRPr="007C3194" w:rsidRDefault="002A3454" w:rsidP="002A3454">
      <w:pPr>
        <w:pStyle w:val="Prrafodelista"/>
        <w:tabs>
          <w:tab w:val="left" w:pos="6120"/>
        </w:tabs>
        <w:spacing w:after="200" w:line="276" w:lineRule="auto"/>
        <w:jc w:val="both"/>
      </w:pPr>
      <w:r>
        <w:tab/>
      </w:r>
    </w:p>
    <w:p w14:paraId="1DA643A9" w14:textId="77777777" w:rsidR="002A3454" w:rsidRDefault="002A3454" w:rsidP="002A3454">
      <w:pPr>
        <w:jc w:val="both"/>
        <w:rPr>
          <w:b/>
          <w:szCs w:val="24"/>
        </w:rPr>
      </w:pPr>
      <w:r w:rsidRPr="007C3194">
        <w:rPr>
          <w:b/>
          <w:szCs w:val="24"/>
        </w:rPr>
        <w:t xml:space="preserve"> </w:t>
      </w:r>
      <w:r>
        <w:rPr>
          <w:b/>
          <w:szCs w:val="24"/>
        </w:rPr>
        <w:t xml:space="preserve">            </w:t>
      </w:r>
      <w:r w:rsidRPr="007C3194">
        <w:rPr>
          <w:b/>
          <w:szCs w:val="24"/>
        </w:rPr>
        <w:t>54201</w:t>
      </w:r>
      <w:r w:rsidRPr="007C3194">
        <w:rPr>
          <w:szCs w:val="24"/>
        </w:rPr>
        <w:t>.………</w:t>
      </w:r>
      <w:r>
        <w:rPr>
          <w:szCs w:val="24"/>
        </w:rPr>
        <w:t>……</w:t>
      </w:r>
      <w:r w:rsidRPr="007C3194">
        <w:rPr>
          <w:szCs w:val="24"/>
        </w:rPr>
        <w:t>……………………………………………</w:t>
      </w:r>
      <w:r>
        <w:rPr>
          <w:szCs w:val="24"/>
        </w:rPr>
        <w:t>………</w:t>
      </w:r>
      <w:r w:rsidRPr="007C3194">
        <w:rPr>
          <w:szCs w:val="24"/>
        </w:rPr>
        <w:t>……</w:t>
      </w:r>
      <w:r>
        <w:rPr>
          <w:b/>
          <w:szCs w:val="24"/>
        </w:rPr>
        <w:t>$ 245.04</w:t>
      </w:r>
    </w:p>
    <w:p w14:paraId="0E7E6E35" w14:textId="77777777" w:rsidR="002A3454" w:rsidRPr="00093787" w:rsidRDefault="002A3454" w:rsidP="002A3454">
      <w:pPr>
        <w:tabs>
          <w:tab w:val="left" w:pos="709"/>
          <w:tab w:val="left" w:pos="7797"/>
        </w:tabs>
        <w:spacing w:after="0" w:line="240" w:lineRule="auto"/>
        <w:jc w:val="both"/>
        <w:rPr>
          <w:rFonts w:eastAsia="Calibri"/>
        </w:rPr>
      </w:pPr>
    </w:p>
    <w:p w14:paraId="2356A97E" w14:textId="77777777" w:rsidR="002A3454" w:rsidRPr="00F2546C" w:rsidRDefault="002A3454" w:rsidP="00B2294F">
      <w:pPr>
        <w:pStyle w:val="Prrafodelista"/>
        <w:numPr>
          <w:ilvl w:val="0"/>
          <w:numId w:val="384"/>
        </w:numPr>
        <w:tabs>
          <w:tab w:val="left" w:pos="8647"/>
        </w:tabs>
        <w:spacing w:after="0" w:line="240" w:lineRule="auto"/>
        <w:jc w:val="both"/>
      </w:pPr>
      <w:r w:rsidRPr="00F2546C">
        <w:rPr>
          <w:b/>
        </w:rPr>
        <w:t>AES CLESA Y CIA S EN C DE C.V.</w:t>
      </w:r>
      <w:r w:rsidRPr="00F2546C">
        <w:t xml:space="preserve"> V/ Pago por  servicio de energía Eléctrica (NIC 5397144) para bombeo en Altos de San Juan, Municipio de Metapán, durante </w:t>
      </w:r>
      <w:r>
        <w:lastRenderedPageBreak/>
        <w:t>el periodo comprendido del 15/06</w:t>
      </w:r>
      <w:r w:rsidRPr="00F2546C">
        <w:t>/2</w:t>
      </w:r>
      <w:r>
        <w:t>020 al 15/07</w:t>
      </w:r>
      <w:r w:rsidRPr="00F2546C">
        <w:t>/</w:t>
      </w:r>
      <w:r>
        <w:t>2020, según factura No.-64285982</w:t>
      </w:r>
      <w:r w:rsidRPr="00F2546C">
        <w:t>, aplicando dicho gasto al código que a continuación se detalla:</w:t>
      </w:r>
    </w:p>
    <w:p w14:paraId="4EB11021" w14:textId="77777777" w:rsidR="002A3454" w:rsidRPr="001D1736" w:rsidRDefault="002A3454" w:rsidP="002A3454">
      <w:pPr>
        <w:pStyle w:val="Prrafodelista"/>
        <w:tabs>
          <w:tab w:val="left" w:pos="8647"/>
        </w:tabs>
        <w:ind w:left="1425"/>
        <w:jc w:val="center"/>
      </w:pPr>
    </w:p>
    <w:p w14:paraId="79C49528" w14:textId="77777777" w:rsidR="002A3454" w:rsidRPr="008C0469" w:rsidRDefault="002A3454" w:rsidP="002A3454">
      <w:pPr>
        <w:pStyle w:val="Prrafodelista"/>
        <w:jc w:val="both"/>
      </w:pPr>
      <w:r>
        <w:rPr>
          <w:b/>
        </w:rPr>
        <w:t xml:space="preserve">   </w:t>
      </w:r>
      <w:r w:rsidRPr="001D1736">
        <w:rPr>
          <w:b/>
        </w:rPr>
        <w:t>54201</w:t>
      </w:r>
      <w:r w:rsidRPr="001D1736">
        <w:t>.……………</w:t>
      </w:r>
      <w:r>
        <w:t>…….…………………………….……………………</w:t>
      </w:r>
      <w:r>
        <w:rPr>
          <w:b/>
        </w:rPr>
        <w:t>$ 899.33</w:t>
      </w:r>
    </w:p>
    <w:p w14:paraId="059B1134" w14:textId="77777777" w:rsidR="002A3454" w:rsidRDefault="002A3454" w:rsidP="002A3454">
      <w:pPr>
        <w:pStyle w:val="Prrafodelista"/>
        <w:jc w:val="both"/>
      </w:pPr>
    </w:p>
    <w:p w14:paraId="28EF9A22" w14:textId="77777777" w:rsidR="002A3454" w:rsidRPr="00D46743" w:rsidRDefault="002A3454" w:rsidP="002A3454">
      <w:pPr>
        <w:pStyle w:val="Prrafodelista"/>
        <w:jc w:val="both"/>
      </w:pPr>
    </w:p>
    <w:p w14:paraId="0AF8E492" w14:textId="77777777" w:rsidR="002A3454" w:rsidRPr="00AF2FDA" w:rsidRDefault="002A3454" w:rsidP="00B2294F">
      <w:pPr>
        <w:pStyle w:val="Prrafodelista"/>
        <w:numPr>
          <w:ilvl w:val="0"/>
          <w:numId w:val="384"/>
        </w:numPr>
        <w:spacing w:after="200" w:line="276" w:lineRule="auto"/>
        <w:jc w:val="both"/>
      </w:pPr>
      <w:r w:rsidRPr="00557A12">
        <w:rPr>
          <w:b/>
        </w:rPr>
        <w:t>AES CLESA Y CIA S EN C DE C.V.</w:t>
      </w:r>
      <w:r w:rsidRPr="00AF2FDA">
        <w:t xml:space="preserve"> V/ Pago por servicio de energía Eléctrica (NIC 5562392)  para uso en planta separadora de desechos, durante el periodo com</w:t>
      </w:r>
      <w:r>
        <w:t>prendido del 18/06/2020 al 18/07/2020</w:t>
      </w:r>
      <w:r w:rsidRPr="00AF2FDA">
        <w:t>, s</w:t>
      </w:r>
      <w:r>
        <w:t>egún factura No.-64273764</w:t>
      </w:r>
      <w:r w:rsidRPr="00AF2FDA">
        <w:t>, aplicando dicho gasto al código que a continuación se detalla:</w:t>
      </w:r>
    </w:p>
    <w:p w14:paraId="09655CD4" w14:textId="77777777" w:rsidR="002A3454" w:rsidRPr="00AF2FDA" w:rsidRDefault="002A3454" w:rsidP="002A3454">
      <w:pPr>
        <w:pStyle w:val="Prrafodelista"/>
        <w:spacing w:after="200" w:line="276" w:lineRule="auto"/>
        <w:ind w:left="1425"/>
        <w:jc w:val="both"/>
      </w:pPr>
      <w:r w:rsidRPr="00AF2FDA">
        <w:tab/>
      </w:r>
    </w:p>
    <w:p w14:paraId="10A6F5CE" w14:textId="77777777" w:rsidR="002A3454" w:rsidRDefault="002A3454" w:rsidP="002A3454">
      <w:pPr>
        <w:pStyle w:val="Prrafodelista"/>
        <w:ind w:left="786"/>
        <w:jc w:val="both"/>
        <w:rPr>
          <w:b/>
        </w:rPr>
      </w:pPr>
      <w:r>
        <w:rPr>
          <w:b/>
        </w:rPr>
        <w:t xml:space="preserve">  </w:t>
      </w:r>
      <w:r w:rsidRPr="00AF2FDA">
        <w:rPr>
          <w:b/>
        </w:rPr>
        <w:t>54201</w:t>
      </w:r>
      <w:r>
        <w:t>.…………………………………</w:t>
      </w:r>
      <w:r w:rsidRPr="00AF2FDA">
        <w:t>……………</w:t>
      </w:r>
      <w:r>
        <w:t>…….………..…….</w:t>
      </w:r>
      <w:r w:rsidRPr="00AF2FDA">
        <w:t xml:space="preserve">.  </w:t>
      </w:r>
      <w:r>
        <w:rPr>
          <w:b/>
        </w:rPr>
        <w:t>$ 242.35</w:t>
      </w:r>
    </w:p>
    <w:p w14:paraId="70308992" w14:textId="77777777" w:rsidR="002A3454" w:rsidRPr="002A3454" w:rsidRDefault="002A3454" w:rsidP="002A3454">
      <w:pPr>
        <w:pStyle w:val="Prrafodelista"/>
        <w:ind w:left="786"/>
        <w:jc w:val="both"/>
        <w:rPr>
          <w:b/>
        </w:rPr>
      </w:pPr>
    </w:p>
    <w:p w14:paraId="111A868D" w14:textId="77777777" w:rsidR="002A3454" w:rsidRDefault="002A3454" w:rsidP="00B2294F">
      <w:pPr>
        <w:pStyle w:val="Prrafodelista"/>
        <w:numPr>
          <w:ilvl w:val="0"/>
          <w:numId w:val="384"/>
        </w:numPr>
        <w:spacing w:after="0" w:line="240" w:lineRule="auto"/>
        <w:jc w:val="both"/>
      </w:pPr>
      <w:r w:rsidRPr="00DE674C">
        <w:rPr>
          <w:b/>
        </w:rPr>
        <w:t xml:space="preserve">AES CLESA Y CIA S EN C DE C.V. </w:t>
      </w:r>
      <w:r w:rsidRPr="00DE674C">
        <w:t xml:space="preserve">V/ Pago por servicio de Alumbrado </w:t>
      </w:r>
      <w:proofErr w:type="spellStart"/>
      <w:r w:rsidRPr="00DE674C">
        <w:t>Publico</w:t>
      </w:r>
      <w:proofErr w:type="spellEnd"/>
      <w:r w:rsidRPr="00DE674C">
        <w:t xml:space="preserve"> (NIC 10343102)  prestado en diferentes lugares de esta ciud</w:t>
      </w:r>
      <w:r>
        <w:t>ad, durante el mes de Julio</w:t>
      </w:r>
      <w:r w:rsidRPr="00DE674C">
        <w:t xml:space="preserve"> del año dos mil </w:t>
      </w:r>
      <w:r>
        <w:t>veinte, según factura N°64357287</w:t>
      </w:r>
      <w:r w:rsidRPr="00DE674C">
        <w:t xml:space="preserve">, aplicando dicho gasto al código que a continuación se detalla </w:t>
      </w:r>
    </w:p>
    <w:p w14:paraId="41A880E6" w14:textId="77777777" w:rsidR="002A3454" w:rsidRDefault="002A3454" w:rsidP="002A3454">
      <w:pPr>
        <w:spacing w:after="0" w:line="240" w:lineRule="auto"/>
        <w:jc w:val="both"/>
        <w:rPr>
          <w:b/>
          <w:szCs w:val="24"/>
        </w:rPr>
      </w:pPr>
    </w:p>
    <w:p w14:paraId="7865E1CD" w14:textId="77777777" w:rsidR="002A3454" w:rsidRDefault="002A3454" w:rsidP="002A3454">
      <w:pPr>
        <w:pStyle w:val="Prrafodelista"/>
        <w:tabs>
          <w:tab w:val="left" w:pos="1425"/>
        </w:tabs>
        <w:jc w:val="both"/>
        <w:rPr>
          <w:b/>
        </w:rPr>
      </w:pPr>
      <w:r>
        <w:rPr>
          <w:b/>
        </w:rPr>
        <w:t xml:space="preserve">            54205…………………………………………………….……. $   30,623.00</w:t>
      </w:r>
    </w:p>
    <w:p w14:paraId="7794650A" w14:textId="77777777" w:rsidR="002A3454" w:rsidRPr="00DE674C" w:rsidRDefault="002A3454" w:rsidP="002A3454">
      <w:pPr>
        <w:pStyle w:val="Prrafodelista"/>
        <w:tabs>
          <w:tab w:val="left" w:pos="1425"/>
        </w:tabs>
        <w:jc w:val="both"/>
        <w:rPr>
          <w:b/>
        </w:rPr>
      </w:pPr>
    </w:p>
    <w:p w14:paraId="12F51C4F" w14:textId="77777777" w:rsidR="002A3454" w:rsidRDefault="002A3454" w:rsidP="002A3454">
      <w:pPr>
        <w:tabs>
          <w:tab w:val="left" w:pos="709"/>
          <w:tab w:val="left" w:pos="7797"/>
        </w:tabs>
        <w:jc w:val="both"/>
        <w:rPr>
          <w:b/>
          <w:szCs w:val="24"/>
        </w:rPr>
      </w:pPr>
      <w:r w:rsidRPr="00543E9D">
        <w:rPr>
          <w:szCs w:val="24"/>
        </w:rPr>
        <w:t xml:space="preserve">Autorizando a Tesorería a efectuar los pagos correspondientes FONDOS PROPIOS. Cuenta </w:t>
      </w:r>
      <w:proofErr w:type="spellStart"/>
      <w:r w:rsidRPr="00543E9D">
        <w:rPr>
          <w:szCs w:val="24"/>
        </w:rPr>
        <w:t>N°</w:t>
      </w:r>
      <w:proofErr w:type="spellEnd"/>
      <w:r w:rsidRPr="00543E9D">
        <w:rPr>
          <w:szCs w:val="24"/>
        </w:rPr>
        <w:t xml:space="preserve"> 00500003666</w:t>
      </w:r>
    </w:p>
    <w:p w14:paraId="604BB6EC" w14:textId="77777777" w:rsidR="002A3454" w:rsidRDefault="002A3454" w:rsidP="00B2294F">
      <w:pPr>
        <w:pStyle w:val="Prrafodelista"/>
        <w:numPr>
          <w:ilvl w:val="0"/>
          <w:numId w:val="384"/>
        </w:numPr>
        <w:tabs>
          <w:tab w:val="left" w:pos="1425"/>
        </w:tabs>
        <w:spacing w:after="0" w:line="240" w:lineRule="auto"/>
        <w:jc w:val="both"/>
      </w:pPr>
      <w:r w:rsidRPr="00543E9D">
        <w:rPr>
          <w:b/>
        </w:rPr>
        <w:t>AES CLESA Y CIA S EN C DE C.V.</w:t>
      </w:r>
      <w:r>
        <w:t xml:space="preserve"> V/ Pago por servicio de energía eléctrica (NIC 10343102)  prestado en diferentes dependencias de esta Alcaldía, durante el mes de Julio del año dos mil veinte, según factura N°64357288, aplicando dicho gasto al código que a continuación se detalla:</w:t>
      </w:r>
    </w:p>
    <w:p w14:paraId="53B56CBA" w14:textId="77777777" w:rsidR="002A3454" w:rsidRDefault="002A3454" w:rsidP="002A3454">
      <w:pPr>
        <w:tabs>
          <w:tab w:val="left" w:pos="1425"/>
        </w:tabs>
        <w:jc w:val="both"/>
        <w:rPr>
          <w:b/>
        </w:rPr>
      </w:pPr>
    </w:p>
    <w:p w14:paraId="7218F21C" w14:textId="77777777" w:rsidR="002A3454" w:rsidRPr="00041155" w:rsidRDefault="002A3454" w:rsidP="002A3454">
      <w:pPr>
        <w:tabs>
          <w:tab w:val="left" w:pos="1425"/>
        </w:tabs>
        <w:jc w:val="both"/>
      </w:pPr>
      <w:r>
        <w:rPr>
          <w:b/>
        </w:rPr>
        <w:t xml:space="preserve">             </w:t>
      </w:r>
      <w:r w:rsidRPr="002A3454">
        <w:rPr>
          <w:b/>
        </w:rPr>
        <w:t>54201</w:t>
      </w:r>
      <w:r>
        <w:t>.…………………………………………………………..………</w:t>
      </w:r>
      <w:r w:rsidRPr="002A3454">
        <w:rPr>
          <w:b/>
        </w:rPr>
        <w:t>$  10,360.43</w:t>
      </w:r>
    </w:p>
    <w:p w14:paraId="420D1482" w14:textId="77777777" w:rsidR="002A3454" w:rsidRDefault="002A3454" w:rsidP="002A3454">
      <w:pPr>
        <w:tabs>
          <w:tab w:val="left" w:pos="1425"/>
        </w:tabs>
        <w:spacing w:after="0" w:line="240" w:lineRule="auto"/>
        <w:contextualSpacing/>
        <w:jc w:val="both"/>
        <w:rPr>
          <w:szCs w:val="24"/>
        </w:rPr>
      </w:pPr>
    </w:p>
    <w:p w14:paraId="0AD88E48" w14:textId="77777777" w:rsidR="002A3454" w:rsidRDefault="002A3454" w:rsidP="002A3454">
      <w:pPr>
        <w:spacing w:after="0" w:line="240" w:lineRule="auto"/>
        <w:jc w:val="both"/>
        <w:rPr>
          <w:szCs w:val="24"/>
        </w:rPr>
      </w:pPr>
      <w:r w:rsidRPr="00D4193F">
        <w:rPr>
          <w:szCs w:val="24"/>
        </w:rPr>
        <w:t>Autorizando a Tesorería a efectuar los pagos correspondientes de la cuenta FODES 25% Gastos de Funcionamiento</w:t>
      </w:r>
    </w:p>
    <w:p w14:paraId="30D70579" w14:textId="77777777" w:rsidR="002A3454" w:rsidRPr="008C0469" w:rsidRDefault="002A3454" w:rsidP="002A3454">
      <w:pPr>
        <w:jc w:val="both"/>
      </w:pPr>
    </w:p>
    <w:p w14:paraId="43F9B7F7" w14:textId="77777777" w:rsidR="002A3454" w:rsidRPr="00EB3E62" w:rsidRDefault="002A3454" w:rsidP="002A3454">
      <w:pPr>
        <w:spacing w:after="0"/>
        <w:jc w:val="both"/>
        <w:rPr>
          <w:b/>
          <w:szCs w:val="24"/>
          <w:u w:val="single"/>
        </w:rPr>
      </w:pPr>
      <w:r>
        <w:rPr>
          <w:b/>
          <w:szCs w:val="24"/>
          <w:u w:val="single"/>
        </w:rPr>
        <w:t xml:space="preserve">ACUERDO NÚMERO </w:t>
      </w:r>
      <w:r w:rsidR="008E659F">
        <w:rPr>
          <w:b/>
          <w:szCs w:val="24"/>
          <w:u w:val="single"/>
        </w:rPr>
        <w:t>DIECINUEVE</w:t>
      </w:r>
      <w:r w:rsidRPr="00EB3E62">
        <w:rPr>
          <w:b/>
          <w:szCs w:val="24"/>
          <w:u w:val="single"/>
        </w:rPr>
        <w:t>:</w:t>
      </w:r>
    </w:p>
    <w:p w14:paraId="5E1363BB" w14:textId="77777777" w:rsidR="002A3454" w:rsidRPr="00EB3E62" w:rsidRDefault="002A3454" w:rsidP="002A3454">
      <w:pPr>
        <w:spacing w:after="0"/>
        <w:jc w:val="both"/>
        <w:rPr>
          <w:szCs w:val="24"/>
        </w:rPr>
      </w:pPr>
      <w:r w:rsidRPr="00EB3E62">
        <w:rPr>
          <w:szCs w:val="24"/>
        </w:rPr>
        <w:t xml:space="preserve">El Concejo Municipal de Metapán, en uso de las facultades legales que el Código municipal les confiere: ACUERDA: Erogar las cantidades siguientes: </w:t>
      </w:r>
    </w:p>
    <w:p w14:paraId="28E5F771" w14:textId="77777777" w:rsidR="002A3454" w:rsidRPr="00EB3E62" w:rsidRDefault="002A3454" w:rsidP="002A3454">
      <w:pPr>
        <w:tabs>
          <w:tab w:val="left" w:pos="2685"/>
        </w:tabs>
        <w:spacing w:after="0"/>
        <w:jc w:val="both"/>
        <w:rPr>
          <w:szCs w:val="24"/>
        </w:rPr>
      </w:pPr>
      <w:r w:rsidRPr="00EB3E62">
        <w:rPr>
          <w:szCs w:val="24"/>
        </w:rPr>
        <w:tab/>
      </w:r>
    </w:p>
    <w:p w14:paraId="19528338" w14:textId="77777777" w:rsidR="002A3454" w:rsidRDefault="002A3454" w:rsidP="002A3454">
      <w:pPr>
        <w:jc w:val="both"/>
        <w:rPr>
          <w:b/>
          <w:szCs w:val="24"/>
          <w:u w:val="single"/>
        </w:rPr>
      </w:pPr>
      <w:r>
        <w:rPr>
          <w:b/>
          <w:szCs w:val="24"/>
          <w:u w:val="single"/>
        </w:rPr>
        <w:t>LINEA  0101 ADMINISTRACIÓN SUPERIOR</w:t>
      </w:r>
    </w:p>
    <w:p w14:paraId="0D80B4AB" w14:textId="77777777" w:rsidR="002A3454" w:rsidRDefault="002A3454" w:rsidP="002A3454">
      <w:pPr>
        <w:pStyle w:val="Prrafodelista"/>
        <w:tabs>
          <w:tab w:val="left" w:pos="3465"/>
        </w:tabs>
        <w:jc w:val="both"/>
      </w:pPr>
      <w:r>
        <w:tab/>
      </w:r>
    </w:p>
    <w:p w14:paraId="1D9FB5E0" w14:textId="77777777" w:rsidR="002A3454" w:rsidRPr="00EB3E62" w:rsidRDefault="002A3454" w:rsidP="00B2294F">
      <w:pPr>
        <w:pStyle w:val="Prrafodelista"/>
        <w:numPr>
          <w:ilvl w:val="0"/>
          <w:numId w:val="385"/>
        </w:numPr>
        <w:spacing w:after="200" w:line="240" w:lineRule="auto"/>
        <w:jc w:val="both"/>
      </w:pPr>
      <w:r w:rsidRPr="007A5E58">
        <w:rPr>
          <w:b/>
        </w:rPr>
        <w:t>CLARO, Compañía de Telecomunicaciones de El Salvador, S.A. DE C.V.</w:t>
      </w:r>
      <w:r w:rsidRPr="00EB3E62">
        <w:t xml:space="preserve"> V/ Pago por servicio de teléfono prestado en Departamento de Información (2402-0186) corr</w:t>
      </w:r>
      <w:r>
        <w:t>espondiente al período del 08/06/2020 al 07/07/2020 según factura N°0140158827</w:t>
      </w:r>
      <w:r w:rsidRPr="00EB3E62">
        <w:t>, aplicando dicho gasto al código que se detalla a continuación:</w:t>
      </w:r>
    </w:p>
    <w:p w14:paraId="13111D3B" w14:textId="77777777" w:rsidR="002A3454" w:rsidRPr="00EB3E62" w:rsidRDefault="002A3454" w:rsidP="002A3454">
      <w:pPr>
        <w:pStyle w:val="Prrafodelista"/>
        <w:spacing w:after="200"/>
        <w:ind w:left="1425"/>
        <w:jc w:val="both"/>
      </w:pPr>
    </w:p>
    <w:p w14:paraId="129B2585" w14:textId="77777777" w:rsidR="002A3454" w:rsidRDefault="002A3454" w:rsidP="002A3454">
      <w:pPr>
        <w:tabs>
          <w:tab w:val="left" w:pos="709"/>
          <w:tab w:val="left" w:pos="7797"/>
        </w:tabs>
        <w:jc w:val="both"/>
        <w:rPr>
          <w:szCs w:val="24"/>
        </w:rPr>
      </w:pPr>
      <w:r w:rsidRPr="00EB3E62">
        <w:rPr>
          <w:szCs w:val="24"/>
        </w:rPr>
        <w:tab/>
        <w:t xml:space="preserve">           54203   ……</w:t>
      </w:r>
      <w:r>
        <w:rPr>
          <w:szCs w:val="24"/>
        </w:rPr>
        <w:t>……………………………………………..…………$  608.41</w:t>
      </w:r>
    </w:p>
    <w:p w14:paraId="64FB24EC" w14:textId="77777777" w:rsidR="002A3454" w:rsidRDefault="002A3454" w:rsidP="00B2294F">
      <w:pPr>
        <w:pStyle w:val="Prrafodelista"/>
        <w:numPr>
          <w:ilvl w:val="0"/>
          <w:numId w:val="385"/>
        </w:numPr>
        <w:spacing w:after="200" w:line="276" w:lineRule="auto"/>
        <w:jc w:val="both"/>
      </w:pPr>
      <w:r w:rsidRPr="00E5160C">
        <w:rPr>
          <w:b/>
        </w:rPr>
        <w:t>CLARO, Compañía de Telecomunicaciones de El Salvador, S.A. DE  C.V.</w:t>
      </w:r>
      <w:r>
        <w:t xml:space="preserve"> V/ Pago por servicio de Internet  Inalámbrico en Alcaldía Municipal y sus dependencias, Trituradora </w:t>
      </w:r>
      <w:proofErr w:type="spellStart"/>
      <w:r>
        <w:t>Asfaltica</w:t>
      </w:r>
      <w:proofErr w:type="spellEnd"/>
      <w:r>
        <w:t xml:space="preserve">, Mercado N.1, Rastro Municipal, Plantel Municipal, (ID11-36016) correspondiente al período del 01/06/2020 al </w:t>
      </w:r>
      <w:r>
        <w:lastRenderedPageBreak/>
        <w:t>30/06/2020, según factura No.0139942525, aplicando  dicho gasto al código que se detalla a continuación:</w:t>
      </w:r>
    </w:p>
    <w:p w14:paraId="11C46820" w14:textId="77777777" w:rsidR="002A3454" w:rsidRDefault="002A3454" w:rsidP="002A3454">
      <w:pPr>
        <w:pStyle w:val="Prrafodelista"/>
        <w:spacing w:after="200" w:line="276" w:lineRule="auto"/>
        <w:ind w:left="1425"/>
        <w:jc w:val="both"/>
      </w:pPr>
    </w:p>
    <w:p w14:paraId="36DB46CD" w14:textId="77777777" w:rsidR="002A3454" w:rsidRPr="00EB3E62" w:rsidRDefault="002A3454" w:rsidP="002A3454">
      <w:pPr>
        <w:tabs>
          <w:tab w:val="left" w:pos="1425"/>
        </w:tabs>
        <w:jc w:val="both"/>
        <w:rPr>
          <w:szCs w:val="24"/>
        </w:rPr>
      </w:pPr>
      <w:r>
        <w:rPr>
          <w:szCs w:val="24"/>
        </w:rPr>
        <w:tab/>
        <w:t xml:space="preserve"> 54203...…………………………………………………………$   3,380.70</w:t>
      </w:r>
    </w:p>
    <w:p w14:paraId="153802A3" w14:textId="77777777" w:rsidR="002A3454" w:rsidRDefault="002A3454" w:rsidP="002A3454">
      <w:pPr>
        <w:tabs>
          <w:tab w:val="left" w:pos="709"/>
          <w:tab w:val="left" w:pos="7797"/>
        </w:tabs>
        <w:spacing w:after="200" w:line="240" w:lineRule="auto"/>
        <w:contextualSpacing/>
        <w:jc w:val="both"/>
        <w:rPr>
          <w:szCs w:val="24"/>
        </w:rPr>
      </w:pPr>
      <w:r w:rsidRPr="00EB3E62">
        <w:rPr>
          <w:szCs w:val="24"/>
        </w:rPr>
        <w:t>Autorizando a Tesorería a efectuar los pagos correspondientes de la cuenta FODES 25% Gastos de Funcionamiento.</w:t>
      </w:r>
    </w:p>
    <w:p w14:paraId="20C9EABA" w14:textId="77777777" w:rsidR="000A7BDD" w:rsidRDefault="000A7BDD" w:rsidP="002A3454">
      <w:pPr>
        <w:tabs>
          <w:tab w:val="left" w:pos="709"/>
          <w:tab w:val="left" w:pos="7797"/>
        </w:tabs>
        <w:spacing w:after="200" w:line="240" w:lineRule="auto"/>
        <w:contextualSpacing/>
        <w:jc w:val="both"/>
        <w:rPr>
          <w:szCs w:val="24"/>
        </w:rPr>
      </w:pPr>
    </w:p>
    <w:p w14:paraId="7D3EAE4B" w14:textId="77777777" w:rsidR="000A7BDD" w:rsidRDefault="000A7BDD" w:rsidP="002A3454">
      <w:pPr>
        <w:tabs>
          <w:tab w:val="left" w:pos="709"/>
          <w:tab w:val="left" w:pos="7797"/>
        </w:tabs>
        <w:spacing w:after="200" w:line="240" w:lineRule="auto"/>
        <w:contextualSpacing/>
        <w:jc w:val="both"/>
        <w:rPr>
          <w:szCs w:val="24"/>
        </w:rPr>
      </w:pPr>
    </w:p>
    <w:p w14:paraId="68B17372" w14:textId="77777777" w:rsidR="000A7BDD" w:rsidRPr="0052399B" w:rsidRDefault="000A7BDD" w:rsidP="000A7BDD">
      <w:pPr>
        <w:spacing w:line="240" w:lineRule="auto"/>
        <w:rPr>
          <w:b/>
          <w:bCs/>
          <w:sz w:val="26"/>
          <w:szCs w:val="26"/>
          <w:u w:val="single"/>
        </w:rPr>
      </w:pPr>
      <w:r w:rsidRPr="0052399B">
        <w:rPr>
          <w:b/>
          <w:bCs/>
          <w:sz w:val="26"/>
          <w:szCs w:val="26"/>
          <w:u w:val="single"/>
        </w:rPr>
        <w:t xml:space="preserve">ACUERDO NÚMERO </w:t>
      </w:r>
      <w:r w:rsidR="00BC1F59">
        <w:rPr>
          <w:b/>
          <w:bCs/>
          <w:sz w:val="26"/>
          <w:szCs w:val="26"/>
          <w:u w:val="single"/>
        </w:rPr>
        <w:t xml:space="preserve">VEINTE: </w:t>
      </w:r>
    </w:p>
    <w:p w14:paraId="7AA6D485" w14:textId="77777777" w:rsidR="000A7BDD" w:rsidRPr="0052399B" w:rsidRDefault="000A7BDD" w:rsidP="000A7BDD">
      <w:pPr>
        <w:spacing w:after="0" w:line="240" w:lineRule="auto"/>
        <w:jc w:val="both"/>
        <w:rPr>
          <w:rFonts w:eastAsia="Calibri"/>
          <w:szCs w:val="24"/>
        </w:rPr>
      </w:pPr>
    </w:p>
    <w:p w14:paraId="6D33F909" w14:textId="77777777" w:rsidR="000A7BDD" w:rsidRPr="0052399B" w:rsidRDefault="000A7BDD" w:rsidP="000A7BDD">
      <w:pPr>
        <w:spacing w:after="0" w:line="240" w:lineRule="auto"/>
        <w:jc w:val="both"/>
        <w:rPr>
          <w:rFonts w:eastAsia="Calibri"/>
          <w:szCs w:val="24"/>
        </w:rPr>
      </w:pPr>
      <w:r w:rsidRPr="0052399B">
        <w:rPr>
          <w:rFonts w:eastAsia="Calibri"/>
          <w:szCs w:val="24"/>
        </w:rPr>
        <w:t xml:space="preserve">El Concejo Municipal CONSIDERANDO: </w:t>
      </w:r>
    </w:p>
    <w:p w14:paraId="7DE5BEE2" w14:textId="77777777" w:rsidR="000A7BDD" w:rsidRPr="0052399B" w:rsidRDefault="000A7BDD" w:rsidP="000A7BDD">
      <w:pPr>
        <w:spacing w:after="0" w:line="240" w:lineRule="auto"/>
        <w:jc w:val="both"/>
        <w:rPr>
          <w:rFonts w:eastAsia="Calibri"/>
          <w:szCs w:val="24"/>
        </w:rPr>
      </w:pPr>
    </w:p>
    <w:p w14:paraId="71D8E49A" w14:textId="77777777" w:rsidR="000A7BDD" w:rsidRPr="0052399B" w:rsidRDefault="000A7BDD" w:rsidP="000A7BDD">
      <w:pPr>
        <w:spacing w:after="0" w:line="240" w:lineRule="auto"/>
        <w:jc w:val="both"/>
        <w:rPr>
          <w:rFonts w:eastAsia="Calibri"/>
          <w:szCs w:val="24"/>
        </w:rPr>
      </w:pPr>
      <w:r w:rsidRPr="0052399B">
        <w:rPr>
          <w:rFonts w:eastAsia="Calibri"/>
          <w:szCs w:val="24"/>
        </w:rPr>
        <w:t>I.- En Virtud de la declaratoria de Emergencia Nacional  por la pandemia del CORONAVIRUS (COVID 19) y las medidas dictadas por el Gobierno Central para prevenir la propagación o contagio del virus, se ha visto afectado el normal desarrollo de la Actividad Administrativa de la Municipalidad y en especial los proyectos de infraestructura que se ejecutan por administración;</w:t>
      </w:r>
    </w:p>
    <w:p w14:paraId="28C6D591" w14:textId="77777777" w:rsidR="000A7BDD" w:rsidRPr="0052399B" w:rsidRDefault="000A7BDD" w:rsidP="000A7BDD">
      <w:pPr>
        <w:spacing w:after="0" w:line="240" w:lineRule="auto"/>
        <w:rPr>
          <w:rFonts w:eastAsia="Calibri"/>
          <w:szCs w:val="24"/>
        </w:rPr>
      </w:pPr>
    </w:p>
    <w:p w14:paraId="6EFBEB9F" w14:textId="77777777" w:rsidR="000A7BDD" w:rsidRPr="0052399B" w:rsidRDefault="000A7BDD" w:rsidP="000A7BDD">
      <w:pPr>
        <w:spacing w:after="0" w:line="240" w:lineRule="auto"/>
        <w:jc w:val="both"/>
        <w:rPr>
          <w:rFonts w:eastAsia="Calibri"/>
          <w:szCs w:val="24"/>
        </w:rPr>
      </w:pPr>
      <w:r w:rsidRPr="0052399B">
        <w:rPr>
          <w:rFonts w:eastAsia="Calibri"/>
          <w:szCs w:val="24"/>
        </w:rPr>
        <w:t>II.- Que por acuerdo número veintitrés de acta catorce de fecha 25 de marzo de 2020 de acordó suspender la ejecución de proyectos dentro de la administración municipal y realizados bajo la modalidad de administración, los cuales iniciaron previo al momento que se dicta la declaratoria de emergencia y de la entrada en vigencia de los decretos ejecutivos de ramo de salud;</w:t>
      </w:r>
    </w:p>
    <w:p w14:paraId="518B2BB2" w14:textId="77777777" w:rsidR="000A7BDD" w:rsidRPr="0052399B" w:rsidRDefault="000A7BDD" w:rsidP="000A7BDD">
      <w:pPr>
        <w:spacing w:after="0" w:line="240" w:lineRule="auto"/>
        <w:jc w:val="both"/>
        <w:rPr>
          <w:rFonts w:eastAsia="Calibri"/>
          <w:szCs w:val="24"/>
        </w:rPr>
      </w:pPr>
    </w:p>
    <w:p w14:paraId="63182C18" w14:textId="77777777" w:rsidR="000A7BDD" w:rsidRPr="0052399B" w:rsidRDefault="000A7BDD" w:rsidP="000A7BDD">
      <w:pPr>
        <w:spacing w:after="0" w:line="240" w:lineRule="auto"/>
        <w:jc w:val="both"/>
        <w:rPr>
          <w:rFonts w:eastAsia="Calibri"/>
          <w:szCs w:val="24"/>
        </w:rPr>
      </w:pPr>
      <w:r w:rsidRPr="0052399B">
        <w:rPr>
          <w:rFonts w:eastAsia="Calibri"/>
          <w:szCs w:val="24"/>
        </w:rPr>
        <w:t xml:space="preserve">III.- Que el inicio del invierno puede ocasionar daños en proyectos viales y de </w:t>
      </w:r>
      <w:proofErr w:type="spellStart"/>
      <w:r w:rsidRPr="0052399B">
        <w:rPr>
          <w:rFonts w:eastAsia="Calibri"/>
          <w:szCs w:val="24"/>
        </w:rPr>
        <w:t>infraesctucturas</w:t>
      </w:r>
      <w:proofErr w:type="spellEnd"/>
      <w:r w:rsidRPr="0052399B">
        <w:rPr>
          <w:rFonts w:eastAsia="Calibri"/>
          <w:szCs w:val="24"/>
        </w:rPr>
        <w:t xml:space="preserve"> o que se encuentran en zonas vulnerables y de alto riesgo por deslizamientos de tierra, erosión o aludes, tales como laderas, barrancos, cauces de ríos, o insumos que pueden sufrir deterioro, así como el cemento etc.</w:t>
      </w:r>
      <w:r w:rsidR="00995261">
        <w:rPr>
          <w:rFonts w:eastAsia="Calibri"/>
          <w:szCs w:val="24"/>
        </w:rPr>
        <w:t xml:space="preserve"> Y de los cuales es necesario realizar la activación de los mismos; </w:t>
      </w:r>
    </w:p>
    <w:p w14:paraId="31608C28" w14:textId="77777777" w:rsidR="000A7BDD" w:rsidRPr="0052399B" w:rsidRDefault="000A7BDD" w:rsidP="000A7BDD">
      <w:pPr>
        <w:spacing w:after="0" w:line="240" w:lineRule="auto"/>
        <w:jc w:val="both"/>
        <w:rPr>
          <w:rFonts w:eastAsia="Calibri"/>
          <w:szCs w:val="24"/>
        </w:rPr>
      </w:pPr>
    </w:p>
    <w:p w14:paraId="5FEDA289" w14:textId="77777777" w:rsidR="000A7BDD" w:rsidRPr="0052399B" w:rsidRDefault="000A7BDD" w:rsidP="000A7BDD">
      <w:pPr>
        <w:spacing w:after="0" w:line="240" w:lineRule="auto"/>
        <w:jc w:val="both"/>
        <w:rPr>
          <w:rFonts w:eastAsia="Calibri"/>
          <w:szCs w:val="24"/>
        </w:rPr>
      </w:pPr>
      <w:r w:rsidRPr="0052399B">
        <w:rPr>
          <w:rFonts w:eastAsia="Calibri"/>
          <w:szCs w:val="24"/>
        </w:rPr>
        <w:t xml:space="preserve">IV.- Que la municipalidad cuenta con proyectos, los cuales es necesario reactivar para realizar los trabajos mínimos y necesarios, que impidan el deterioro de la obra ya ejecutadas, lo cual traería perdidas sustanciales a la administración municipal y ulteriores consecuencias negativas para la población beneficiaria de los mismos;  </w:t>
      </w:r>
    </w:p>
    <w:p w14:paraId="3A8150F7" w14:textId="77777777" w:rsidR="000A7BDD" w:rsidRPr="0052399B" w:rsidRDefault="000A7BDD" w:rsidP="000A7BDD">
      <w:pPr>
        <w:spacing w:after="0" w:line="240" w:lineRule="auto"/>
        <w:jc w:val="both"/>
        <w:rPr>
          <w:rFonts w:eastAsia="Calibri"/>
          <w:szCs w:val="24"/>
        </w:rPr>
      </w:pPr>
    </w:p>
    <w:p w14:paraId="0E0BDC7D" w14:textId="77777777" w:rsidR="000A7BDD" w:rsidRPr="0052399B" w:rsidRDefault="000A7BDD" w:rsidP="000A7BDD">
      <w:pPr>
        <w:spacing w:after="0" w:line="240" w:lineRule="auto"/>
        <w:jc w:val="both"/>
        <w:rPr>
          <w:rFonts w:eastAsia="Calibri"/>
          <w:szCs w:val="24"/>
        </w:rPr>
      </w:pPr>
      <w:r w:rsidRPr="0052399B">
        <w:rPr>
          <w:rFonts w:eastAsia="Calibri"/>
          <w:szCs w:val="24"/>
        </w:rPr>
        <w:t>POR TANTO, en uso de las facultades que le confiere el Código Municipal, ACUERDA:</w:t>
      </w:r>
    </w:p>
    <w:p w14:paraId="78166932" w14:textId="77777777" w:rsidR="000A7BDD" w:rsidRPr="0052399B" w:rsidRDefault="000A7BDD" w:rsidP="000A7BDD">
      <w:pPr>
        <w:spacing w:after="0" w:line="240" w:lineRule="auto"/>
        <w:jc w:val="both"/>
        <w:rPr>
          <w:rFonts w:eastAsia="Calibri"/>
          <w:szCs w:val="24"/>
        </w:rPr>
      </w:pPr>
    </w:p>
    <w:p w14:paraId="0ECE8F70" w14:textId="77777777" w:rsidR="00995261" w:rsidRPr="005E6421" w:rsidRDefault="000A7BDD" w:rsidP="00995261">
      <w:pPr>
        <w:tabs>
          <w:tab w:val="left" w:pos="709"/>
          <w:tab w:val="left" w:pos="7797"/>
        </w:tabs>
        <w:spacing w:after="200" w:line="240" w:lineRule="auto"/>
        <w:contextualSpacing/>
        <w:jc w:val="both"/>
        <w:rPr>
          <w:rFonts w:eastAsia="Calibri"/>
          <w:bCs/>
          <w:lang w:val="es-MX"/>
        </w:rPr>
      </w:pPr>
      <w:r w:rsidRPr="0052399B">
        <w:rPr>
          <w:rFonts w:eastAsia="Calibri"/>
          <w:szCs w:val="24"/>
        </w:rPr>
        <w:t xml:space="preserve">1.- REACTIVAR el proyecto </w:t>
      </w:r>
      <w:r w:rsidR="00995261" w:rsidRPr="00C06E54">
        <w:rPr>
          <w:rFonts w:eastAsia="Calibri"/>
          <w:b/>
          <w:color w:val="000000"/>
          <w:szCs w:val="24"/>
        </w:rPr>
        <w:t>CONSTRUCCIÓN Y MEJORAMIENTO DE VIVIENDAS PARA PERSONAS DE ESCASOS RECURSOS ECONÓMICOS Y GRAVE NECESIDAD DEL MUNICIPIO DE METAPÁN</w:t>
      </w:r>
      <w:r w:rsidR="00995261">
        <w:rPr>
          <w:rFonts w:eastAsia="Calibri"/>
          <w:b/>
          <w:color w:val="000000"/>
          <w:szCs w:val="24"/>
        </w:rPr>
        <w:t xml:space="preserve">, Código </w:t>
      </w:r>
      <w:proofErr w:type="spellStart"/>
      <w:r w:rsidR="00995261">
        <w:rPr>
          <w:rFonts w:eastAsia="Calibri"/>
          <w:b/>
          <w:color w:val="000000"/>
          <w:szCs w:val="24"/>
        </w:rPr>
        <w:t>N°</w:t>
      </w:r>
      <w:proofErr w:type="spellEnd"/>
      <w:r w:rsidR="00995261">
        <w:rPr>
          <w:rFonts w:eastAsia="Calibri"/>
          <w:b/>
          <w:color w:val="000000"/>
          <w:szCs w:val="24"/>
        </w:rPr>
        <w:t xml:space="preserve">  20203</w:t>
      </w:r>
    </w:p>
    <w:p w14:paraId="2561814C" w14:textId="77777777" w:rsidR="000A7BDD" w:rsidRPr="00995261" w:rsidRDefault="000A7BDD" w:rsidP="00995261">
      <w:pPr>
        <w:spacing w:after="0" w:line="240" w:lineRule="auto"/>
        <w:contextualSpacing/>
        <w:jc w:val="both"/>
        <w:rPr>
          <w:rFonts w:eastAsia="Calibri"/>
          <w:bCs/>
          <w:lang w:val="es-MX"/>
        </w:rPr>
      </w:pPr>
    </w:p>
    <w:p w14:paraId="28AA10A2" w14:textId="77777777" w:rsidR="000A7BDD" w:rsidRPr="0052399B" w:rsidRDefault="00995261" w:rsidP="000A7BDD">
      <w:pPr>
        <w:spacing w:after="0" w:line="240" w:lineRule="auto"/>
        <w:jc w:val="both"/>
        <w:rPr>
          <w:rFonts w:eastAsia="Calibri"/>
          <w:szCs w:val="24"/>
        </w:rPr>
      </w:pPr>
      <w:r>
        <w:rPr>
          <w:rFonts w:eastAsia="Calibri"/>
          <w:szCs w:val="24"/>
        </w:rPr>
        <w:t>2</w:t>
      </w:r>
      <w:r w:rsidR="000A7BDD" w:rsidRPr="0052399B">
        <w:rPr>
          <w:rFonts w:eastAsia="Calibri"/>
          <w:szCs w:val="24"/>
        </w:rPr>
        <w:t>.- AUTORIZAR al Alcalde Municipal para girar instrucciones al encargado del proyecto citado en el numeral anterior, para convocar a los trabajadores eventuales que deseen colaborar con ésta municipalidad de forma voluntaria y sin obligación alguna para asistir durante el período de emergencia de la pandemia del COVID-19 a las instalaciones del proyecto, para realizar trabajos de albañilería y mantenimiento de las obras antes citadas, las cuales han quedado en suspenso y con posibilidades de daños por el invierno.</w:t>
      </w:r>
    </w:p>
    <w:p w14:paraId="1F4CF065" w14:textId="77777777" w:rsidR="000A7BDD" w:rsidRPr="0052399B" w:rsidRDefault="000A7BDD" w:rsidP="000A7BDD">
      <w:pPr>
        <w:spacing w:after="0" w:line="240" w:lineRule="auto"/>
        <w:jc w:val="both"/>
        <w:rPr>
          <w:rFonts w:eastAsia="Calibri"/>
          <w:szCs w:val="24"/>
        </w:rPr>
      </w:pPr>
    </w:p>
    <w:p w14:paraId="65AF087D" w14:textId="77777777" w:rsidR="000A7BDD" w:rsidRPr="0052399B" w:rsidRDefault="000A7BDD" w:rsidP="000A7BDD">
      <w:pPr>
        <w:spacing w:after="0" w:line="240" w:lineRule="auto"/>
        <w:jc w:val="both"/>
        <w:rPr>
          <w:rFonts w:eastAsia="Calibri"/>
          <w:szCs w:val="24"/>
        </w:rPr>
      </w:pPr>
      <w:r w:rsidRPr="0052399B">
        <w:rPr>
          <w:rFonts w:eastAsia="Calibri"/>
          <w:szCs w:val="24"/>
        </w:rPr>
        <w:t>COMUNIQUESE.</w:t>
      </w:r>
    </w:p>
    <w:p w14:paraId="06E58D4A" w14:textId="77777777" w:rsidR="000A7BDD" w:rsidRDefault="000A7BDD" w:rsidP="002A3454">
      <w:pPr>
        <w:tabs>
          <w:tab w:val="left" w:pos="709"/>
          <w:tab w:val="left" w:pos="7797"/>
        </w:tabs>
        <w:spacing w:after="200" w:line="240" w:lineRule="auto"/>
        <w:contextualSpacing/>
        <w:jc w:val="both"/>
        <w:rPr>
          <w:szCs w:val="24"/>
        </w:rPr>
      </w:pPr>
    </w:p>
    <w:p w14:paraId="2F69F63F" w14:textId="77777777" w:rsidR="00D02DC1" w:rsidRDefault="00F20A2F" w:rsidP="002A3454">
      <w:pPr>
        <w:tabs>
          <w:tab w:val="left" w:pos="709"/>
          <w:tab w:val="left" w:pos="7797"/>
        </w:tabs>
        <w:spacing w:after="200" w:line="240" w:lineRule="auto"/>
        <w:contextualSpacing/>
        <w:jc w:val="both"/>
        <w:rPr>
          <w:b/>
          <w:bCs/>
          <w:szCs w:val="24"/>
          <w:u w:val="single"/>
        </w:rPr>
      </w:pPr>
      <w:r w:rsidRPr="00486AE2">
        <w:rPr>
          <w:b/>
          <w:bCs/>
          <w:szCs w:val="24"/>
          <w:u w:val="single"/>
        </w:rPr>
        <w:t>ACUERDO NÚMERO VEINTIUNO:</w:t>
      </w:r>
    </w:p>
    <w:p w14:paraId="0F18A8BB" w14:textId="77777777" w:rsidR="0031666B" w:rsidRPr="00486AE2" w:rsidRDefault="0031666B" w:rsidP="002A3454">
      <w:pPr>
        <w:tabs>
          <w:tab w:val="left" w:pos="709"/>
          <w:tab w:val="left" w:pos="7797"/>
        </w:tabs>
        <w:spacing w:after="200" w:line="240" w:lineRule="auto"/>
        <w:contextualSpacing/>
        <w:jc w:val="both"/>
        <w:rPr>
          <w:b/>
          <w:bCs/>
          <w:szCs w:val="24"/>
          <w:u w:val="single"/>
        </w:rPr>
      </w:pPr>
    </w:p>
    <w:p w14:paraId="400DB93E" w14:textId="77777777" w:rsidR="00F20A2F" w:rsidRDefault="00F20A2F" w:rsidP="002A3454">
      <w:pPr>
        <w:tabs>
          <w:tab w:val="left" w:pos="709"/>
          <w:tab w:val="left" w:pos="7797"/>
        </w:tabs>
        <w:spacing w:after="200" w:line="240" w:lineRule="auto"/>
        <w:contextualSpacing/>
        <w:jc w:val="both"/>
        <w:rPr>
          <w:szCs w:val="24"/>
        </w:rPr>
      </w:pPr>
      <w:r>
        <w:rPr>
          <w:szCs w:val="24"/>
        </w:rPr>
        <w:t>EL Concejo Municipal CONSIDERANDO:</w:t>
      </w:r>
    </w:p>
    <w:p w14:paraId="698858E9" w14:textId="77777777" w:rsidR="0031666B" w:rsidRDefault="0031666B" w:rsidP="002A3454">
      <w:pPr>
        <w:tabs>
          <w:tab w:val="left" w:pos="709"/>
          <w:tab w:val="left" w:pos="7797"/>
        </w:tabs>
        <w:spacing w:after="200" w:line="240" w:lineRule="auto"/>
        <w:contextualSpacing/>
        <w:jc w:val="both"/>
        <w:rPr>
          <w:szCs w:val="24"/>
        </w:rPr>
      </w:pPr>
    </w:p>
    <w:p w14:paraId="2EC7D73C" w14:textId="77777777" w:rsidR="00F20A2F" w:rsidRDefault="00F20A2F" w:rsidP="002A3454">
      <w:pPr>
        <w:tabs>
          <w:tab w:val="left" w:pos="709"/>
          <w:tab w:val="left" w:pos="7797"/>
        </w:tabs>
        <w:spacing w:after="200" w:line="240" w:lineRule="auto"/>
        <w:contextualSpacing/>
        <w:jc w:val="both"/>
        <w:rPr>
          <w:rFonts w:eastAsia="Calibri"/>
          <w:color w:val="000000"/>
          <w:lang w:eastAsia="es-ES"/>
        </w:rPr>
      </w:pPr>
      <w:r>
        <w:rPr>
          <w:szCs w:val="24"/>
        </w:rPr>
        <w:lastRenderedPageBreak/>
        <w:t xml:space="preserve">I.- Que según acuerdo número treinta y tres del acta número treinta y dos de fecha quince de julio del 2020, se acordó ejecutar el proyecto </w:t>
      </w:r>
      <w:r w:rsidR="00486AE2" w:rsidRPr="00A8385E">
        <w:rPr>
          <w:rFonts w:eastAsia="Calibri"/>
          <w:b/>
        </w:rPr>
        <w:t>PERFORACION DE POZO PROFUNDO EN CENTRO MUNICIPAL DE FORMACION Y ATENCION INTEGRAL (SICA) METAPAN.</w:t>
      </w:r>
      <w:r w:rsidR="00486AE2" w:rsidRPr="00486AE2">
        <w:rPr>
          <w:rFonts w:eastAsia="Calibri"/>
          <w:color w:val="000000"/>
          <w:lang w:eastAsia="es-ES"/>
        </w:rPr>
        <w:t xml:space="preserve"> </w:t>
      </w:r>
      <w:r w:rsidR="00486AE2" w:rsidRPr="00A8385E">
        <w:rPr>
          <w:rFonts w:eastAsia="Calibri"/>
          <w:color w:val="000000"/>
          <w:lang w:eastAsia="es-ES"/>
        </w:rPr>
        <w:t xml:space="preserve">Código </w:t>
      </w:r>
      <w:proofErr w:type="spellStart"/>
      <w:r w:rsidR="00486AE2" w:rsidRPr="00A8385E">
        <w:rPr>
          <w:rFonts w:eastAsia="Calibri"/>
          <w:color w:val="000000"/>
          <w:lang w:eastAsia="es-ES"/>
        </w:rPr>
        <w:t>N°</w:t>
      </w:r>
      <w:proofErr w:type="spellEnd"/>
      <w:r w:rsidR="00486AE2" w:rsidRPr="00A8385E">
        <w:rPr>
          <w:rFonts w:eastAsia="Calibri"/>
          <w:color w:val="000000"/>
          <w:lang w:eastAsia="es-ES"/>
        </w:rPr>
        <w:t xml:space="preserve"> 20024</w:t>
      </w:r>
    </w:p>
    <w:p w14:paraId="4398E48D" w14:textId="77777777" w:rsidR="0031666B" w:rsidRDefault="0031666B" w:rsidP="002A3454">
      <w:pPr>
        <w:tabs>
          <w:tab w:val="left" w:pos="709"/>
          <w:tab w:val="left" w:pos="7797"/>
        </w:tabs>
        <w:spacing w:after="200" w:line="240" w:lineRule="auto"/>
        <w:contextualSpacing/>
        <w:jc w:val="both"/>
        <w:rPr>
          <w:rFonts w:eastAsia="Calibri"/>
          <w:color w:val="000000"/>
          <w:lang w:eastAsia="es-ES"/>
        </w:rPr>
      </w:pPr>
    </w:p>
    <w:p w14:paraId="5B84C133" w14:textId="77777777" w:rsidR="00965FC1" w:rsidRDefault="0031666B" w:rsidP="00965FC1">
      <w:pPr>
        <w:tabs>
          <w:tab w:val="left" w:pos="709"/>
          <w:tab w:val="left" w:pos="7797"/>
        </w:tabs>
        <w:spacing w:after="200" w:line="240" w:lineRule="auto"/>
        <w:contextualSpacing/>
        <w:jc w:val="both"/>
        <w:rPr>
          <w:rFonts w:eastAsia="Calibri"/>
          <w:color w:val="000000"/>
          <w:lang w:eastAsia="es-ES"/>
        </w:rPr>
      </w:pPr>
      <w:r>
        <w:rPr>
          <w:rFonts w:eastAsia="Calibri"/>
          <w:color w:val="000000"/>
          <w:lang w:eastAsia="es-ES"/>
        </w:rPr>
        <w:t>II.-</w:t>
      </w:r>
      <w:r w:rsidR="003D5A45">
        <w:rPr>
          <w:rFonts w:eastAsia="Calibri"/>
          <w:color w:val="000000"/>
          <w:lang w:eastAsia="es-ES"/>
        </w:rPr>
        <w:t>Que este Concejo, considerando que no se cuenta con estudio hidrogeológico</w:t>
      </w:r>
      <w:r w:rsidR="00965FC1">
        <w:rPr>
          <w:rFonts w:eastAsia="Calibri"/>
          <w:color w:val="000000"/>
          <w:lang w:eastAsia="es-ES"/>
        </w:rPr>
        <w:t xml:space="preserve">, que determine el punto idóneo para realizar la perforación del pozo profundo y que garantice el caudal de agua deseado para abastecer el centro municipal de formación y atención integral (SICA), el Instituto Nacional y zonas aledañas que actualmente cuentan con una gran deficiencia de agua potable; por lo cual consideran necesario cancelar la ejecución del proyecto; </w:t>
      </w:r>
    </w:p>
    <w:p w14:paraId="0EF4A26A" w14:textId="77777777" w:rsidR="00965FC1" w:rsidRDefault="00965FC1" w:rsidP="00965FC1">
      <w:pPr>
        <w:tabs>
          <w:tab w:val="left" w:pos="709"/>
          <w:tab w:val="left" w:pos="7797"/>
        </w:tabs>
        <w:spacing w:after="200" w:line="240" w:lineRule="auto"/>
        <w:contextualSpacing/>
        <w:jc w:val="both"/>
        <w:rPr>
          <w:rFonts w:eastAsia="Calibri"/>
          <w:color w:val="000000"/>
          <w:lang w:eastAsia="es-ES"/>
        </w:rPr>
      </w:pPr>
    </w:p>
    <w:p w14:paraId="5A076AAA" w14:textId="77777777" w:rsidR="00125BB3" w:rsidRDefault="00125BB3" w:rsidP="002A3454">
      <w:pPr>
        <w:tabs>
          <w:tab w:val="left" w:pos="709"/>
          <w:tab w:val="left" w:pos="7797"/>
        </w:tabs>
        <w:spacing w:after="200" w:line="240" w:lineRule="auto"/>
        <w:contextualSpacing/>
        <w:jc w:val="both"/>
        <w:rPr>
          <w:rFonts w:eastAsia="Calibri"/>
          <w:color w:val="000000"/>
          <w:lang w:eastAsia="es-ES"/>
        </w:rPr>
      </w:pPr>
      <w:r>
        <w:rPr>
          <w:rFonts w:eastAsia="Calibri"/>
          <w:color w:val="000000"/>
          <w:lang w:eastAsia="es-ES"/>
        </w:rPr>
        <w:t>POR TANTO, el Concejo Municipal, en uso de las facultades que el Código Municipal les confiere ACUERDA:</w:t>
      </w:r>
    </w:p>
    <w:p w14:paraId="6993D166" w14:textId="77777777" w:rsidR="00822CF3" w:rsidRPr="0027166A" w:rsidRDefault="00822CF3" w:rsidP="00B2294F">
      <w:pPr>
        <w:pStyle w:val="Prrafodelista"/>
        <w:numPr>
          <w:ilvl w:val="0"/>
          <w:numId w:val="386"/>
        </w:numPr>
        <w:tabs>
          <w:tab w:val="left" w:pos="709"/>
          <w:tab w:val="left" w:pos="7797"/>
        </w:tabs>
        <w:spacing w:after="200" w:line="240" w:lineRule="auto"/>
        <w:jc w:val="both"/>
        <w:rPr>
          <w:rFonts w:eastAsia="Calibri"/>
          <w:color w:val="000000"/>
          <w:lang w:eastAsia="es-ES"/>
        </w:rPr>
      </w:pPr>
      <w:r w:rsidRPr="00822CF3">
        <w:rPr>
          <w:rFonts w:eastAsia="Calibri"/>
          <w:color w:val="000000"/>
          <w:lang w:eastAsia="es-ES"/>
        </w:rPr>
        <w:t xml:space="preserve">No ejecutar el proyecto </w:t>
      </w:r>
      <w:r w:rsidRPr="00822CF3">
        <w:rPr>
          <w:rFonts w:eastAsia="Calibri"/>
          <w:b/>
        </w:rPr>
        <w:t>PERFORACION DE POZO PROFUNDO EN CENTRO MUNICIPAL DE FORMACION Y ATENCION INTEGRAL (SICA) METAPAN.</w:t>
      </w:r>
      <w:r w:rsidRPr="00822CF3">
        <w:rPr>
          <w:rFonts w:eastAsia="Calibri"/>
          <w:color w:val="000000"/>
          <w:lang w:eastAsia="es-ES"/>
        </w:rPr>
        <w:t xml:space="preserve"> Código </w:t>
      </w:r>
      <w:proofErr w:type="spellStart"/>
      <w:r w:rsidRPr="00822CF3">
        <w:rPr>
          <w:rFonts w:eastAsia="Calibri"/>
          <w:color w:val="000000"/>
          <w:lang w:eastAsia="es-ES"/>
        </w:rPr>
        <w:t>N°</w:t>
      </w:r>
      <w:proofErr w:type="spellEnd"/>
      <w:r w:rsidRPr="00822CF3">
        <w:rPr>
          <w:rFonts w:eastAsia="Calibri"/>
          <w:color w:val="000000"/>
          <w:lang w:eastAsia="es-ES"/>
        </w:rPr>
        <w:t xml:space="preserve"> 20024</w:t>
      </w:r>
      <w:r w:rsidR="00291F99">
        <w:rPr>
          <w:rFonts w:eastAsia="Calibri"/>
          <w:color w:val="000000"/>
          <w:lang w:eastAsia="es-ES"/>
        </w:rPr>
        <w:t xml:space="preserve">, establecido mediante acuerdo </w:t>
      </w:r>
      <w:r w:rsidR="00190E14">
        <w:rPr>
          <w:szCs w:val="24"/>
        </w:rPr>
        <w:t>número treinta y tres del acta número treinta y dos de fecha quince de julio del 2020,</w:t>
      </w:r>
    </w:p>
    <w:p w14:paraId="66D5277E" w14:textId="77777777" w:rsidR="0027166A" w:rsidRPr="00190E14" w:rsidRDefault="0027166A" w:rsidP="0027166A">
      <w:pPr>
        <w:pStyle w:val="Prrafodelista"/>
        <w:tabs>
          <w:tab w:val="left" w:pos="709"/>
          <w:tab w:val="left" w:pos="7797"/>
        </w:tabs>
        <w:spacing w:after="200" w:line="240" w:lineRule="auto"/>
        <w:jc w:val="both"/>
        <w:rPr>
          <w:rFonts w:eastAsia="Calibri"/>
          <w:color w:val="000000"/>
          <w:lang w:eastAsia="es-ES"/>
        </w:rPr>
      </w:pPr>
    </w:p>
    <w:p w14:paraId="1A590D21" w14:textId="77777777" w:rsidR="00190E14" w:rsidRPr="00190E14" w:rsidRDefault="00190E14" w:rsidP="00B2294F">
      <w:pPr>
        <w:pStyle w:val="Prrafodelista"/>
        <w:numPr>
          <w:ilvl w:val="0"/>
          <w:numId w:val="386"/>
        </w:numPr>
        <w:tabs>
          <w:tab w:val="left" w:pos="709"/>
          <w:tab w:val="left" w:pos="7797"/>
        </w:tabs>
        <w:spacing w:after="200" w:line="240" w:lineRule="auto"/>
        <w:jc w:val="both"/>
        <w:rPr>
          <w:rFonts w:eastAsia="Calibri"/>
          <w:color w:val="000000"/>
          <w:lang w:eastAsia="es-ES"/>
        </w:rPr>
      </w:pPr>
      <w:r>
        <w:rPr>
          <w:szCs w:val="24"/>
        </w:rPr>
        <w:t xml:space="preserve">Girar instrucciones a las unidades pertinentes a </w:t>
      </w:r>
      <w:r w:rsidR="0027166A">
        <w:rPr>
          <w:szCs w:val="24"/>
        </w:rPr>
        <w:t>realizar las reversiones</w:t>
      </w:r>
      <w:r w:rsidR="006C1B12">
        <w:rPr>
          <w:szCs w:val="24"/>
        </w:rPr>
        <w:t xml:space="preserve"> y anular cualquier registro realizado del proyecto </w:t>
      </w:r>
      <w:r w:rsidR="006C1B12" w:rsidRPr="00822CF3">
        <w:rPr>
          <w:rFonts w:eastAsia="Calibri"/>
          <w:color w:val="000000"/>
          <w:lang w:eastAsia="es-ES"/>
        </w:rPr>
        <w:t>20024</w:t>
      </w:r>
    </w:p>
    <w:p w14:paraId="6559643B" w14:textId="77777777" w:rsidR="00125BB3" w:rsidRDefault="000A1F25" w:rsidP="002A3454">
      <w:pPr>
        <w:tabs>
          <w:tab w:val="left" w:pos="709"/>
          <w:tab w:val="left" w:pos="7797"/>
        </w:tabs>
        <w:spacing w:after="200" w:line="240" w:lineRule="auto"/>
        <w:contextualSpacing/>
        <w:jc w:val="both"/>
        <w:rPr>
          <w:szCs w:val="24"/>
        </w:rPr>
      </w:pPr>
      <w:r>
        <w:rPr>
          <w:szCs w:val="24"/>
        </w:rPr>
        <w:t xml:space="preserve">COMUNIQUESE. </w:t>
      </w:r>
    </w:p>
    <w:p w14:paraId="316722F2" w14:textId="77777777" w:rsidR="002F3CCA" w:rsidRDefault="002F3CCA" w:rsidP="002A3454">
      <w:pPr>
        <w:tabs>
          <w:tab w:val="left" w:pos="709"/>
          <w:tab w:val="left" w:pos="7797"/>
        </w:tabs>
        <w:spacing w:after="200" w:line="240" w:lineRule="auto"/>
        <w:contextualSpacing/>
        <w:jc w:val="both"/>
        <w:rPr>
          <w:szCs w:val="24"/>
        </w:rPr>
      </w:pPr>
    </w:p>
    <w:p w14:paraId="5CB46CE3" w14:textId="77777777" w:rsidR="002F3CCA" w:rsidRDefault="002F3CCA" w:rsidP="002A3454">
      <w:pPr>
        <w:tabs>
          <w:tab w:val="left" w:pos="709"/>
          <w:tab w:val="left" w:pos="7797"/>
        </w:tabs>
        <w:spacing w:after="200" w:line="240" w:lineRule="auto"/>
        <w:contextualSpacing/>
        <w:jc w:val="both"/>
        <w:rPr>
          <w:szCs w:val="24"/>
        </w:rPr>
      </w:pPr>
    </w:p>
    <w:p w14:paraId="10C22B8A" w14:textId="77777777" w:rsidR="002F3CCA" w:rsidRDefault="002F3CCA" w:rsidP="002F3CCA">
      <w:pPr>
        <w:spacing w:after="0" w:line="240" w:lineRule="auto"/>
        <w:jc w:val="both"/>
        <w:rPr>
          <w:rFonts w:eastAsia="Times New Roman"/>
          <w:szCs w:val="24"/>
          <w:lang w:val="es-ES" w:eastAsia="es-ES"/>
        </w:rPr>
      </w:pPr>
      <w:r w:rsidRPr="009760FC">
        <w:rPr>
          <w:rFonts w:eastAsia="Times New Roman"/>
          <w:szCs w:val="24"/>
          <w:lang w:val="es-ES" w:eastAsia="es-ES"/>
        </w:rPr>
        <w:t xml:space="preserve">No habiendo más que hacer constar se da por terminada la presente Acta, a las </w:t>
      </w:r>
      <w:r>
        <w:rPr>
          <w:rFonts w:eastAsia="Times New Roman"/>
          <w:szCs w:val="24"/>
          <w:lang w:val="es-ES" w:eastAsia="es-ES"/>
        </w:rPr>
        <w:t xml:space="preserve">doce horas con cuarenta minutos del veintitrés de julio del año dos mil veinte, </w:t>
      </w:r>
      <w:r w:rsidRPr="009760FC">
        <w:rPr>
          <w:rFonts w:eastAsia="Times New Roman"/>
          <w:szCs w:val="24"/>
          <w:lang w:val="es-ES" w:eastAsia="es-ES"/>
        </w:rPr>
        <w:t xml:space="preserve">la cual firmamos de conformidad para efectos legales consiguientes. </w:t>
      </w:r>
      <w:r>
        <w:rPr>
          <w:rFonts w:eastAsia="Times New Roman"/>
          <w:szCs w:val="24"/>
          <w:lang w:val="es-ES" w:eastAsia="es-ES"/>
        </w:rPr>
        <w:t>–</w:t>
      </w:r>
    </w:p>
    <w:p w14:paraId="040D1644" w14:textId="77777777" w:rsidR="002F3CCA" w:rsidRDefault="002F3CCA" w:rsidP="002F3CCA">
      <w:pPr>
        <w:spacing w:after="0" w:line="240" w:lineRule="auto"/>
        <w:jc w:val="both"/>
        <w:rPr>
          <w:rFonts w:eastAsia="Times New Roman"/>
          <w:szCs w:val="24"/>
          <w:lang w:val="es-ES" w:eastAsia="es-ES"/>
        </w:rPr>
      </w:pPr>
    </w:p>
    <w:p w14:paraId="051BECF9" w14:textId="77777777" w:rsidR="002F3CCA" w:rsidRDefault="002F3CCA" w:rsidP="002F3CCA">
      <w:pPr>
        <w:spacing w:after="0" w:line="240" w:lineRule="auto"/>
        <w:jc w:val="both"/>
        <w:rPr>
          <w:rFonts w:eastAsia="Times New Roman"/>
          <w:szCs w:val="24"/>
          <w:lang w:val="es-ES" w:eastAsia="es-ES"/>
        </w:rPr>
      </w:pPr>
    </w:p>
    <w:p w14:paraId="1B5EBDC3" w14:textId="77777777" w:rsidR="002F3CCA" w:rsidRDefault="002F3CCA" w:rsidP="002F3CCA">
      <w:pPr>
        <w:spacing w:after="0" w:line="240" w:lineRule="auto"/>
        <w:jc w:val="both"/>
        <w:rPr>
          <w:rFonts w:eastAsia="Times New Roman"/>
          <w:szCs w:val="24"/>
          <w:lang w:val="es-ES" w:eastAsia="es-ES"/>
        </w:rPr>
      </w:pPr>
    </w:p>
    <w:p w14:paraId="1CA2A940" w14:textId="77777777" w:rsidR="002F3CCA" w:rsidRDefault="002F3CCA" w:rsidP="002F3CCA">
      <w:pPr>
        <w:spacing w:after="0" w:line="240" w:lineRule="auto"/>
        <w:jc w:val="center"/>
        <w:rPr>
          <w:rFonts w:eastAsia="Times New Roman"/>
          <w:lang w:eastAsia="es-ES"/>
        </w:rPr>
      </w:pPr>
    </w:p>
    <w:p w14:paraId="2743B3B3" w14:textId="77777777" w:rsidR="002F3CCA" w:rsidRDefault="002F3CCA" w:rsidP="002F3CCA">
      <w:pPr>
        <w:spacing w:after="0" w:line="240" w:lineRule="auto"/>
        <w:jc w:val="center"/>
        <w:rPr>
          <w:rFonts w:eastAsia="Times New Roman"/>
          <w:lang w:eastAsia="es-ES"/>
        </w:rPr>
      </w:pPr>
    </w:p>
    <w:p w14:paraId="6B519D63" w14:textId="77777777" w:rsidR="002F3CCA" w:rsidRDefault="002F3CCA" w:rsidP="002F3CCA">
      <w:pPr>
        <w:spacing w:after="0" w:line="240" w:lineRule="auto"/>
        <w:jc w:val="center"/>
        <w:rPr>
          <w:rFonts w:eastAsia="Times New Roman"/>
          <w:lang w:eastAsia="es-ES"/>
        </w:rPr>
      </w:pPr>
    </w:p>
    <w:p w14:paraId="350FC41E" w14:textId="77777777" w:rsidR="002F3CCA" w:rsidRDefault="002F3CCA" w:rsidP="002F3CCA">
      <w:pPr>
        <w:spacing w:after="0" w:line="240" w:lineRule="auto"/>
        <w:jc w:val="center"/>
        <w:rPr>
          <w:rFonts w:eastAsia="Times New Roman"/>
          <w:lang w:eastAsia="es-ES"/>
        </w:rPr>
      </w:pPr>
      <w:r>
        <w:rPr>
          <w:rFonts w:eastAsia="Times New Roman"/>
          <w:lang w:eastAsia="es-ES"/>
        </w:rPr>
        <w:t>Prof. José Rigoberto Pinto Rivera</w:t>
      </w:r>
    </w:p>
    <w:p w14:paraId="38E39521" w14:textId="77777777" w:rsidR="002F3CCA" w:rsidRDefault="002F3CCA" w:rsidP="002F3CCA">
      <w:pPr>
        <w:spacing w:after="0" w:line="240" w:lineRule="auto"/>
        <w:jc w:val="center"/>
        <w:rPr>
          <w:rFonts w:eastAsia="Times New Roman"/>
          <w:lang w:eastAsia="es-ES"/>
        </w:rPr>
      </w:pPr>
      <w:r>
        <w:rPr>
          <w:rFonts w:eastAsia="Times New Roman"/>
          <w:lang w:eastAsia="es-ES"/>
        </w:rPr>
        <w:t>Alcalde Municipal</w:t>
      </w:r>
    </w:p>
    <w:p w14:paraId="0DDCF1DA" w14:textId="77777777" w:rsidR="002F3CCA" w:rsidRDefault="002F3CCA" w:rsidP="002F3CCA">
      <w:pPr>
        <w:spacing w:after="0" w:line="240" w:lineRule="auto"/>
        <w:jc w:val="both"/>
        <w:rPr>
          <w:rFonts w:eastAsia="Times New Roman"/>
          <w:lang w:eastAsia="es-ES"/>
        </w:rPr>
      </w:pPr>
      <w:r>
        <w:rPr>
          <w:rFonts w:eastAsia="Times New Roman"/>
          <w:lang w:eastAsia="es-ES"/>
        </w:rPr>
        <w:t xml:space="preserve">                                                      </w:t>
      </w:r>
    </w:p>
    <w:p w14:paraId="7036EA05" w14:textId="77777777" w:rsidR="002F3CCA" w:rsidRDefault="002F3CCA" w:rsidP="002F3CCA">
      <w:pPr>
        <w:spacing w:after="0" w:line="240" w:lineRule="auto"/>
        <w:jc w:val="both"/>
        <w:rPr>
          <w:rFonts w:eastAsia="Times New Roman"/>
          <w:lang w:eastAsia="es-ES"/>
        </w:rPr>
      </w:pPr>
    </w:p>
    <w:p w14:paraId="05BCBA01" w14:textId="77777777" w:rsidR="002F3CCA" w:rsidRDefault="002F3CCA" w:rsidP="002F3CCA">
      <w:pPr>
        <w:spacing w:after="0" w:line="240" w:lineRule="auto"/>
        <w:jc w:val="both"/>
        <w:rPr>
          <w:rFonts w:eastAsia="Times New Roman"/>
          <w:lang w:eastAsia="es-ES"/>
        </w:rPr>
      </w:pPr>
    </w:p>
    <w:p w14:paraId="34387954" w14:textId="77777777" w:rsidR="002F3CCA" w:rsidRDefault="002F3CCA" w:rsidP="002F3CCA">
      <w:pPr>
        <w:spacing w:after="0" w:line="240" w:lineRule="auto"/>
        <w:jc w:val="both"/>
        <w:rPr>
          <w:rFonts w:eastAsia="Times New Roman"/>
          <w:lang w:eastAsia="es-ES"/>
        </w:rPr>
      </w:pPr>
    </w:p>
    <w:p w14:paraId="7593517F" w14:textId="77777777" w:rsidR="002F3CCA" w:rsidRDefault="002F3CCA" w:rsidP="002F3CCA">
      <w:pPr>
        <w:spacing w:after="0" w:line="240" w:lineRule="auto"/>
        <w:jc w:val="both"/>
        <w:rPr>
          <w:rFonts w:eastAsia="Times New Roman"/>
          <w:lang w:eastAsia="es-ES"/>
        </w:rPr>
      </w:pPr>
    </w:p>
    <w:p w14:paraId="2FAA6801" w14:textId="77777777" w:rsidR="002F3CCA" w:rsidRDefault="002F3CCA" w:rsidP="002F3CCA">
      <w:pPr>
        <w:spacing w:after="0" w:line="240" w:lineRule="auto"/>
        <w:jc w:val="both"/>
        <w:rPr>
          <w:rFonts w:eastAsia="Times New Roman"/>
          <w:lang w:eastAsia="es-ES"/>
        </w:rPr>
      </w:pPr>
    </w:p>
    <w:p w14:paraId="3764B360" w14:textId="77777777" w:rsidR="002F3CCA" w:rsidRDefault="002F3CCA" w:rsidP="002F3CCA">
      <w:pPr>
        <w:spacing w:after="0" w:line="240" w:lineRule="auto"/>
        <w:jc w:val="both"/>
        <w:outlineLvl w:val="0"/>
        <w:rPr>
          <w:rFonts w:eastAsia="Times New Roman"/>
          <w:lang w:eastAsia="es-ES"/>
        </w:rPr>
      </w:pPr>
      <w:r>
        <w:rPr>
          <w:rFonts w:eastAsia="Times New Roman"/>
          <w:lang w:eastAsia="es-ES"/>
        </w:rPr>
        <w:t xml:space="preserve">                                   Lic. Ramón Alberto Calderón Hernández</w:t>
      </w:r>
    </w:p>
    <w:p w14:paraId="2D422884" w14:textId="77777777" w:rsidR="002F3CCA" w:rsidRDefault="002F3CCA" w:rsidP="002F3CCA">
      <w:pPr>
        <w:spacing w:after="0" w:line="240" w:lineRule="auto"/>
        <w:jc w:val="center"/>
        <w:rPr>
          <w:rFonts w:eastAsia="Times New Roman"/>
          <w:lang w:eastAsia="es-ES"/>
        </w:rPr>
      </w:pPr>
      <w:r>
        <w:rPr>
          <w:rFonts w:eastAsia="Times New Roman"/>
          <w:lang w:eastAsia="es-ES"/>
        </w:rPr>
        <w:t>Síndico Municipal</w:t>
      </w:r>
    </w:p>
    <w:p w14:paraId="5E192419" w14:textId="77777777" w:rsidR="002F3CCA" w:rsidRDefault="002F3CCA" w:rsidP="002F3CCA">
      <w:pPr>
        <w:spacing w:after="0" w:line="240" w:lineRule="auto"/>
        <w:jc w:val="center"/>
        <w:rPr>
          <w:rFonts w:eastAsia="Times New Roman"/>
          <w:lang w:eastAsia="es-ES"/>
        </w:rPr>
      </w:pPr>
    </w:p>
    <w:p w14:paraId="058AAC40" w14:textId="77777777" w:rsidR="002F3CCA" w:rsidRDefault="002F3CCA" w:rsidP="002F3CCA">
      <w:pPr>
        <w:spacing w:after="0" w:line="240" w:lineRule="auto"/>
        <w:jc w:val="center"/>
        <w:rPr>
          <w:rFonts w:eastAsia="Times New Roman"/>
          <w:lang w:eastAsia="es-ES"/>
        </w:rPr>
      </w:pPr>
    </w:p>
    <w:p w14:paraId="33FECC92" w14:textId="77777777" w:rsidR="002F3CCA" w:rsidRDefault="002F3CCA" w:rsidP="002F3CCA">
      <w:pPr>
        <w:spacing w:after="0" w:line="240" w:lineRule="auto"/>
        <w:jc w:val="center"/>
        <w:rPr>
          <w:rFonts w:eastAsia="Times New Roman"/>
          <w:lang w:eastAsia="es-ES"/>
        </w:rPr>
      </w:pPr>
    </w:p>
    <w:p w14:paraId="50FAD527" w14:textId="77777777" w:rsidR="002F3CCA" w:rsidRDefault="002F3CCA" w:rsidP="002F3CCA">
      <w:pPr>
        <w:spacing w:after="0" w:line="240" w:lineRule="auto"/>
        <w:jc w:val="both"/>
        <w:rPr>
          <w:rFonts w:eastAsia="Times New Roman"/>
          <w:lang w:eastAsia="es-ES"/>
        </w:rPr>
      </w:pPr>
      <w:r>
        <w:rPr>
          <w:rFonts w:eastAsia="Times New Roman"/>
          <w:lang w:eastAsia="es-ES"/>
        </w:rPr>
        <w:t xml:space="preserve">                                                                  </w:t>
      </w:r>
    </w:p>
    <w:p w14:paraId="41D02A63" w14:textId="77777777" w:rsidR="002F3CCA" w:rsidRDefault="002F3CCA" w:rsidP="002F3CCA">
      <w:pPr>
        <w:spacing w:after="0" w:line="240" w:lineRule="auto"/>
        <w:jc w:val="both"/>
        <w:rPr>
          <w:rFonts w:eastAsia="Times New Roman"/>
          <w:lang w:eastAsia="es-ES"/>
        </w:rPr>
      </w:pPr>
    </w:p>
    <w:p w14:paraId="69F6DD0C" w14:textId="77777777" w:rsidR="002F3CCA" w:rsidRDefault="002F3CCA" w:rsidP="002F3CCA">
      <w:pPr>
        <w:spacing w:after="0" w:line="240" w:lineRule="auto"/>
        <w:jc w:val="both"/>
        <w:rPr>
          <w:rFonts w:eastAsia="Times New Roman"/>
          <w:lang w:eastAsia="es-ES"/>
        </w:rPr>
      </w:pPr>
    </w:p>
    <w:p w14:paraId="3E8B0155" w14:textId="77777777" w:rsidR="002F3CCA" w:rsidRDefault="002F3CCA" w:rsidP="002F3CCA">
      <w:pPr>
        <w:spacing w:after="0" w:line="240" w:lineRule="auto"/>
        <w:jc w:val="both"/>
        <w:rPr>
          <w:rFonts w:eastAsia="Times New Roman"/>
          <w:lang w:eastAsia="es-ES"/>
        </w:rPr>
      </w:pPr>
    </w:p>
    <w:p w14:paraId="75BEE9E6" w14:textId="77777777" w:rsidR="002F3CCA" w:rsidRDefault="002F3CCA" w:rsidP="002F3CCA">
      <w:pPr>
        <w:spacing w:after="0" w:line="240" w:lineRule="auto"/>
        <w:jc w:val="both"/>
        <w:rPr>
          <w:rFonts w:eastAsia="Times New Roman"/>
          <w:lang w:eastAsia="es-ES"/>
        </w:rPr>
      </w:pPr>
    </w:p>
    <w:p w14:paraId="38201C75" w14:textId="77777777" w:rsidR="002F3CCA" w:rsidRDefault="002F3CCA" w:rsidP="002F3CCA">
      <w:pPr>
        <w:spacing w:after="0" w:line="240" w:lineRule="auto"/>
        <w:jc w:val="both"/>
        <w:rPr>
          <w:rFonts w:eastAsia="Times New Roman"/>
          <w:lang w:eastAsia="es-ES"/>
        </w:rPr>
      </w:pPr>
      <w:r>
        <w:rPr>
          <w:rFonts w:eastAsia="Times New Roman"/>
          <w:lang w:eastAsia="es-ES"/>
        </w:rPr>
        <w:t xml:space="preserve">Sr. </w:t>
      </w:r>
      <w:proofErr w:type="spellStart"/>
      <w:r>
        <w:rPr>
          <w:rFonts w:eastAsia="Times New Roman"/>
          <w:lang w:eastAsia="es-ES"/>
        </w:rPr>
        <w:t>Jose</w:t>
      </w:r>
      <w:proofErr w:type="spellEnd"/>
      <w:r>
        <w:rPr>
          <w:rFonts w:eastAsia="Times New Roman"/>
          <w:lang w:eastAsia="es-ES"/>
        </w:rPr>
        <w:t xml:space="preserve"> Roberto Lemus Morataya                               Sr. Pedro Antonio Sanabria Salazar </w:t>
      </w:r>
    </w:p>
    <w:p w14:paraId="42F090BE" w14:textId="77777777" w:rsidR="002F3CCA" w:rsidRDefault="002F3CCA" w:rsidP="002F3CCA">
      <w:pPr>
        <w:spacing w:after="0" w:line="240" w:lineRule="auto"/>
        <w:jc w:val="both"/>
        <w:rPr>
          <w:rFonts w:eastAsia="Times New Roman"/>
          <w:lang w:eastAsia="es-ES"/>
        </w:rPr>
      </w:pPr>
      <w:r>
        <w:rPr>
          <w:rFonts w:eastAsia="Times New Roman"/>
          <w:lang w:eastAsia="es-ES"/>
        </w:rPr>
        <w:t xml:space="preserve">       Primer Reg. Propietario                                                        Segundo Reg. Propietario</w:t>
      </w:r>
    </w:p>
    <w:p w14:paraId="21ED9381" w14:textId="77777777" w:rsidR="002F3CCA" w:rsidRDefault="002F3CCA" w:rsidP="002F3CCA">
      <w:pPr>
        <w:spacing w:after="0" w:line="240" w:lineRule="auto"/>
        <w:jc w:val="both"/>
        <w:rPr>
          <w:rFonts w:eastAsia="Times New Roman"/>
          <w:lang w:eastAsia="es-ES"/>
        </w:rPr>
      </w:pPr>
      <w:r>
        <w:rPr>
          <w:rFonts w:eastAsia="Times New Roman"/>
          <w:lang w:eastAsia="es-ES"/>
        </w:rPr>
        <w:tab/>
      </w:r>
    </w:p>
    <w:p w14:paraId="32408478" w14:textId="77777777" w:rsidR="002F3CCA" w:rsidRDefault="002F3CCA" w:rsidP="002F3CCA">
      <w:pPr>
        <w:spacing w:after="0" w:line="240" w:lineRule="auto"/>
        <w:jc w:val="both"/>
        <w:rPr>
          <w:rFonts w:eastAsia="Times New Roman"/>
          <w:lang w:eastAsia="es-ES"/>
        </w:rPr>
      </w:pPr>
      <w:r>
        <w:rPr>
          <w:rFonts w:eastAsia="Times New Roman"/>
          <w:lang w:eastAsia="es-ES"/>
        </w:rPr>
        <w:t xml:space="preserve">       </w:t>
      </w:r>
    </w:p>
    <w:p w14:paraId="7026C9CE" w14:textId="77777777" w:rsidR="002F3CCA" w:rsidRDefault="002F3CCA" w:rsidP="002F3CCA">
      <w:pPr>
        <w:spacing w:after="0" w:line="240" w:lineRule="auto"/>
        <w:jc w:val="both"/>
        <w:rPr>
          <w:rFonts w:eastAsia="Times New Roman"/>
          <w:lang w:eastAsia="es-ES"/>
        </w:rPr>
      </w:pPr>
      <w:r>
        <w:rPr>
          <w:rFonts w:eastAsia="Times New Roman"/>
          <w:lang w:eastAsia="es-ES"/>
        </w:rPr>
        <w:t xml:space="preserve">  </w:t>
      </w:r>
    </w:p>
    <w:p w14:paraId="1B18D85A" w14:textId="77777777" w:rsidR="002F3CCA" w:rsidRDefault="002F3CCA" w:rsidP="002F3CCA">
      <w:pPr>
        <w:spacing w:after="0" w:line="240" w:lineRule="auto"/>
        <w:jc w:val="both"/>
        <w:rPr>
          <w:rFonts w:eastAsia="Times New Roman"/>
          <w:lang w:eastAsia="es-ES"/>
        </w:rPr>
      </w:pPr>
    </w:p>
    <w:p w14:paraId="2330B98E" w14:textId="77777777" w:rsidR="002F3CCA" w:rsidRDefault="002F3CCA" w:rsidP="002F3CCA">
      <w:pPr>
        <w:spacing w:after="0" w:line="240" w:lineRule="auto"/>
        <w:jc w:val="both"/>
        <w:rPr>
          <w:rFonts w:eastAsia="Times New Roman"/>
          <w:lang w:eastAsia="es-ES"/>
        </w:rPr>
      </w:pPr>
    </w:p>
    <w:p w14:paraId="1F4B53A8" w14:textId="77777777" w:rsidR="002F3CCA" w:rsidRDefault="002F3CCA" w:rsidP="002F3CCA">
      <w:pPr>
        <w:spacing w:after="0" w:line="240" w:lineRule="auto"/>
        <w:jc w:val="both"/>
        <w:rPr>
          <w:rFonts w:eastAsia="Times New Roman"/>
          <w:lang w:eastAsia="es-ES"/>
        </w:rPr>
      </w:pPr>
    </w:p>
    <w:p w14:paraId="27D50A0E" w14:textId="77777777" w:rsidR="002F3CCA" w:rsidRDefault="002F3CCA" w:rsidP="002F3CCA">
      <w:pPr>
        <w:spacing w:after="0" w:line="240" w:lineRule="auto"/>
        <w:jc w:val="both"/>
        <w:rPr>
          <w:rFonts w:eastAsia="Times New Roman"/>
          <w:lang w:eastAsia="es-ES"/>
        </w:rPr>
      </w:pPr>
    </w:p>
    <w:p w14:paraId="32EF9381" w14:textId="77777777" w:rsidR="002F3CCA" w:rsidRDefault="002F3CCA" w:rsidP="002F3CCA">
      <w:pPr>
        <w:spacing w:after="0" w:line="240" w:lineRule="auto"/>
        <w:jc w:val="both"/>
        <w:rPr>
          <w:rFonts w:eastAsia="Times New Roman"/>
          <w:lang w:eastAsia="es-ES"/>
        </w:rPr>
      </w:pPr>
    </w:p>
    <w:p w14:paraId="2BFA7C3A" w14:textId="77777777" w:rsidR="002F3CCA" w:rsidRDefault="002F3CCA" w:rsidP="002F3CCA">
      <w:pPr>
        <w:spacing w:after="0" w:line="240" w:lineRule="auto"/>
        <w:jc w:val="both"/>
        <w:rPr>
          <w:rFonts w:eastAsia="Times New Roman"/>
          <w:lang w:eastAsia="es-ES"/>
        </w:rPr>
      </w:pPr>
      <w:r>
        <w:rPr>
          <w:rFonts w:eastAsia="Times New Roman"/>
          <w:lang w:eastAsia="es-ES"/>
        </w:rPr>
        <w:t xml:space="preserve"> Sr. Jesús Peraza Arriola </w:t>
      </w:r>
      <w:r>
        <w:rPr>
          <w:rFonts w:eastAsia="Times New Roman"/>
          <w:lang w:eastAsia="es-ES"/>
        </w:rPr>
        <w:tab/>
        <w:t xml:space="preserve">                                            </w:t>
      </w:r>
      <w:proofErr w:type="spellStart"/>
      <w:r>
        <w:rPr>
          <w:rFonts w:eastAsia="Times New Roman"/>
          <w:lang w:eastAsia="es-ES"/>
        </w:rPr>
        <w:t>Sr.Victor</w:t>
      </w:r>
      <w:proofErr w:type="spellEnd"/>
      <w:r>
        <w:rPr>
          <w:rFonts w:eastAsia="Times New Roman"/>
          <w:lang w:eastAsia="es-ES"/>
        </w:rPr>
        <w:t xml:space="preserve"> Manuel Pleitez Guerra   </w:t>
      </w:r>
    </w:p>
    <w:p w14:paraId="437C9809" w14:textId="77777777" w:rsidR="002F3CCA" w:rsidRDefault="002F3CCA" w:rsidP="002F3CCA">
      <w:pPr>
        <w:spacing w:after="0" w:line="240" w:lineRule="auto"/>
        <w:jc w:val="both"/>
        <w:rPr>
          <w:rFonts w:eastAsia="Times New Roman"/>
          <w:lang w:eastAsia="es-ES"/>
        </w:rPr>
      </w:pPr>
      <w:r>
        <w:rPr>
          <w:rFonts w:eastAsia="Times New Roman"/>
          <w:lang w:eastAsia="es-ES"/>
        </w:rPr>
        <w:t xml:space="preserve">    Tercer Reg. Propietario                                                              Cuarto Reg. Propietario </w:t>
      </w:r>
    </w:p>
    <w:p w14:paraId="1DE15861" w14:textId="77777777" w:rsidR="002F3CCA" w:rsidRDefault="002F3CCA" w:rsidP="002F3CCA">
      <w:pPr>
        <w:spacing w:after="0" w:line="240" w:lineRule="auto"/>
        <w:jc w:val="both"/>
        <w:rPr>
          <w:rFonts w:eastAsia="Times New Roman"/>
          <w:lang w:eastAsia="es-ES"/>
        </w:rPr>
      </w:pPr>
    </w:p>
    <w:p w14:paraId="6908432C" w14:textId="77777777" w:rsidR="002F3CCA" w:rsidRDefault="002F3CCA" w:rsidP="002F3CCA">
      <w:pPr>
        <w:spacing w:after="0" w:line="240" w:lineRule="auto"/>
        <w:jc w:val="both"/>
        <w:rPr>
          <w:rFonts w:eastAsia="Times New Roman"/>
          <w:lang w:eastAsia="es-ES"/>
        </w:rPr>
      </w:pPr>
    </w:p>
    <w:p w14:paraId="7D05E930" w14:textId="77777777" w:rsidR="00A7795C" w:rsidRDefault="00A7795C" w:rsidP="002F3CCA">
      <w:pPr>
        <w:spacing w:after="0" w:line="240" w:lineRule="auto"/>
        <w:jc w:val="both"/>
        <w:rPr>
          <w:rFonts w:eastAsia="Times New Roman"/>
          <w:lang w:eastAsia="es-ES"/>
        </w:rPr>
      </w:pPr>
    </w:p>
    <w:p w14:paraId="66CFE074" w14:textId="77777777" w:rsidR="002F3CCA" w:rsidRDefault="002F3CCA" w:rsidP="002F3CCA">
      <w:pPr>
        <w:spacing w:after="0" w:line="240" w:lineRule="auto"/>
        <w:jc w:val="both"/>
        <w:rPr>
          <w:rFonts w:eastAsia="Times New Roman"/>
          <w:lang w:eastAsia="es-ES"/>
        </w:rPr>
      </w:pPr>
    </w:p>
    <w:p w14:paraId="4FE2B275" w14:textId="77777777" w:rsidR="002F3CCA" w:rsidRDefault="002F3CCA" w:rsidP="002F3CCA">
      <w:pPr>
        <w:spacing w:after="0" w:line="240" w:lineRule="auto"/>
        <w:jc w:val="both"/>
        <w:rPr>
          <w:rFonts w:eastAsia="Times New Roman"/>
          <w:lang w:eastAsia="es-ES"/>
        </w:rPr>
      </w:pPr>
    </w:p>
    <w:p w14:paraId="46E5170F" w14:textId="77777777" w:rsidR="002F3CCA" w:rsidRDefault="002F3CCA" w:rsidP="002F3CCA">
      <w:pPr>
        <w:spacing w:after="0" w:line="240" w:lineRule="auto"/>
        <w:jc w:val="both"/>
        <w:rPr>
          <w:rFonts w:eastAsia="Times New Roman"/>
          <w:lang w:eastAsia="es-ES"/>
        </w:rPr>
      </w:pPr>
      <w:r>
        <w:rPr>
          <w:rFonts w:eastAsia="Times New Roman"/>
          <w:lang w:eastAsia="es-ES"/>
        </w:rPr>
        <w:t xml:space="preserve">Sr. Alejandro Lemus </w:t>
      </w:r>
      <w:proofErr w:type="spellStart"/>
      <w:r>
        <w:rPr>
          <w:rFonts w:eastAsia="Times New Roman"/>
          <w:lang w:eastAsia="es-ES"/>
        </w:rPr>
        <w:t>Mazariego</w:t>
      </w:r>
      <w:proofErr w:type="spellEnd"/>
      <w:r>
        <w:rPr>
          <w:rFonts w:eastAsia="Times New Roman"/>
          <w:lang w:eastAsia="es-ES"/>
        </w:rPr>
        <w:tab/>
      </w:r>
      <w:r>
        <w:rPr>
          <w:rFonts w:eastAsia="Times New Roman"/>
          <w:lang w:eastAsia="es-ES"/>
        </w:rPr>
        <w:tab/>
        <w:t xml:space="preserve">               Lic. José Atilio Granados Hernández </w:t>
      </w:r>
    </w:p>
    <w:p w14:paraId="5DB26B25" w14:textId="77777777" w:rsidR="002F3CCA" w:rsidRDefault="002F3CCA" w:rsidP="002F3CCA">
      <w:pPr>
        <w:spacing w:after="0" w:line="240" w:lineRule="auto"/>
        <w:jc w:val="both"/>
        <w:rPr>
          <w:rFonts w:eastAsia="Times New Roman"/>
          <w:lang w:eastAsia="es-ES"/>
        </w:rPr>
      </w:pPr>
      <w:r>
        <w:rPr>
          <w:rFonts w:eastAsia="Times New Roman"/>
          <w:lang w:eastAsia="es-ES"/>
        </w:rPr>
        <w:t>Quinto Reg. Propietario</w:t>
      </w:r>
      <w:r w:rsidRPr="004F1DE6">
        <w:rPr>
          <w:rFonts w:eastAsia="Times New Roman"/>
          <w:lang w:eastAsia="es-ES"/>
        </w:rPr>
        <w:t xml:space="preserve">                                       </w:t>
      </w:r>
      <w:r>
        <w:rPr>
          <w:rFonts w:eastAsia="Times New Roman"/>
          <w:lang w:eastAsia="es-ES"/>
        </w:rPr>
        <w:t xml:space="preserve">                            </w:t>
      </w:r>
      <w:r w:rsidRPr="004F1DE6">
        <w:rPr>
          <w:rFonts w:eastAsia="Times New Roman"/>
          <w:lang w:eastAsia="es-ES"/>
        </w:rPr>
        <w:t xml:space="preserve"> </w:t>
      </w:r>
      <w:r w:rsidRPr="0015446F">
        <w:rPr>
          <w:rFonts w:eastAsia="Times New Roman"/>
          <w:lang w:eastAsia="es-ES"/>
        </w:rPr>
        <w:t>Sexto Reg. Propietario</w:t>
      </w:r>
    </w:p>
    <w:p w14:paraId="20C55C56" w14:textId="77777777" w:rsidR="002F3CCA" w:rsidRDefault="002F3CCA" w:rsidP="002F3CCA">
      <w:pPr>
        <w:spacing w:after="0" w:line="240" w:lineRule="auto"/>
        <w:jc w:val="both"/>
        <w:rPr>
          <w:rFonts w:eastAsia="Times New Roman"/>
          <w:lang w:eastAsia="es-ES"/>
        </w:rPr>
      </w:pPr>
    </w:p>
    <w:p w14:paraId="4E740650" w14:textId="77777777" w:rsidR="002F3CCA" w:rsidRDefault="002F3CCA" w:rsidP="002F3CCA">
      <w:pPr>
        <w:tabs>
          <w:tab w:val="left" w:pos="5663"/>
        </w:tabs>
        <w:spacing w:after="0" w:line="240" w:lineRule="auto"/>
        <w:jc w:val="both"/>
        <w:rPr>
          <w:rFonts w:eastAsia="Times New Roman"/>
          <w:lang w:eastAsia="es-ES"/>
        </w:rPr>
      </w:pPr>
    </w:p>
    <w:p w14:paraId="5423184F" w14:textId="77777777" w:rsidR="002F3CCA" w:rsidRDefault="002F3CCA" w:rsidP="002F3CCA">
      <w:pPr>
        <w:tabs>
          <w:tab w:val="left" w:pos="5663"/>
        </w:tabs>
        <w:spacing w:after="0" w:line="240" w:lineRule="auto"/>
        <w:jc w:val="both"/>
        <w:rPr>
          <w:rFonts w:eastAsia="Times New Roman"/>
          <w:lang w:eastAsia="es-ES"/>
        </w:rPr>
      </w:pPr>
    </w:p>
    <w:p w14:paraId="61686218" w14:textId="77777777" w:rsidR="002F3CCA" w:rsidRDefault="002F3CCA" w:rsidP="002F3CCA">
      <w:pPr>
        <w:tabs>
          <w:tab w:val="left" w:pos="5663"/>
        </w:tabs>
        <w:spacing w:after="0" w:line="240" w:lineRule="auto"/>
        <w:jc w:val="both"/>
        <w:rPr>
          <w:rFonts w:eastAsia="Times New Roman"/>
          <w:lang w:eastAsia="es-ES"/>
        </w:rPr>
      </w:pPr>
    </w:p>
    <w:p w14:paraId="7C8812EC" w14:textId="77777777" w:rsidR="002F3CCA" w:rsidRDefault="002F3CCA" w:rsidP="002F3CCA">
      <w:pPr>
        <w:tabs>
          <w:tab w:val="left" w:pos="5663"/>
        </w:tabs>
        <w:spacing w:after="0" w:line="240" w:lineRule="auto"/>
        <w:jc w:val="both"/>
        <w:rPr>
          <w:rFonts w:eastAsia="Times New Roman"/>
          <w:lang w:eastAsia="es-ES"/>
        </w:rPr>
      </w:pPr>
    </w:p>
    <w:p w14:paraId="0B4AF0A2" w14:textId="77777777" w:rsidR="002F3CCA" w:rsidRDefault="002F3CCA" w:rsidP="002F3CCA">
      <w:pPr>
        <w:tabs>
          <w:tab w:val="left" w:pos="5663"/>
        </w:tabs>
        <w:spacing w:after="0" w:line="240" w:lineRule="auto"/>
        <w:jc w:val="both"/>
        <w:rPr>
          <w:rFonts w:eastAsia="Times New Roman"/>
          <w:lang w:eastAsia="es-ES"/>
        </w:rPr>
      </w:pPr>
    </w:p>
    <w:p w14:paraId="54FE24EE" w14:textId="77777777" w:rsidR="002F3CCA" w:rsidRDefault="002F3CCA" w:rsidP="002F3CCA">
      <w:pPr>
        <w:tabs>
          <w:tab w:val="left" w:pos="5663"/>
        </w:tabs>
        <w:spacing w:after="0" w:line="240" w:lineRule="auto"/>
        <w:jc w:val="both"/>
        <w:rPr>
          <w:rFonts w:eastAsia="Times New Roman"/>
          <w:lang w:eastAsia="es-ES"/>
        </w:rPr>
      </w:pPr>
      <w:r>
        <w:rPr>
          <w:rFonts w:eastAsia="Times New Roman"/>
          <w:lang w:eastAsia="es-ES"/>
        </w:rPr>
        <w:t>Sr. Julio Enrique Martínez Heredia</w:t>
      </w:r>
      <w:r>
        <w:rPr>
          <w:rFonts w:eastAsia="Times New Roman"/>
          <w:lang w:eastAsia="es-ES"/>
        </w:rPr>
        <w:tab/>
        <w:t xml:space="preserve">Sr. José Misael Posadas Mejía </w:t>
      </w:r>
    </w:p>
    <w:p w14:paraId="34DBB380" w14:textId="77777777" w:rsidR="002F3CCA" w:rsidRDefault="002F3CCA" w:rsidP="002F3CCA">
      <w:pPr>
        <w:spacing w:after="0" w:line="240" w:lineRule="auto"/>
        <w:jc w:val="both"/>
        <w:rPr>
          <w:rFonts w:eastAsia="Times New Roman"/>
          <w:lang w:eastAsia="es-ES"/>
        </w:rPr>
      </w:pPr>
      <w:r>
        <w:rPr>
          <w:rFonts w:eastAsia="Times New Roman"/>
          <w:lang w:eastAsia="es-ES"/>
        </w:rPr>
        <w:t xml:space="preserve">       Séptimo Reg. Propietario                                                         Octavo Reg. Propietario</w:t>
      </w:r>
    </w:p>
    <w:p w14:paraId="6B8204B2" w14:textId="77777777" w:rsidR="002F3CCA" w:rsidRDefault="002F3CCA" w:rsidP="002F3CCA">
      <w:pPr>
        <w:spacing w:after="0" w:line="240" w:lineRule="auto"/>
        <w:jc w:val="both"/>
        <w:rPr>
          <w:rFonts w:eastAsia="Times New Roman"/>
          <w:lang w:eastAsia="es-ES"/>
        </w:rPr>
      </w:pPr>
    </w:p>
    <w:p w14:paraId="75FB20A3" w14:textId="77777777" w:rsidR="002F3CCA" w:rsidRDefault="002F3CCA" w:rsidP="002F3CCA">
      <w:pPr>
        <w:spacing w:after="0" w:line="240" w:lineRule="auto"/>
        <w:jc w:val="both"/>
        <w:rPr>
          <w:rFonts w:eastAsia="Times New Roman"/>
          <w:lang w:eastAsia="es-ES"/>
        </w:rPr>
      </w:pPr>
      <w:r>
        <w:rPr>
          <w:rFonts w:eastAsia="Times New Roman"/>
          <w:lang w:eastAsia="es-ES"/>
        </w:rPr>
        <w:tab/>
        <w:t xml:space="preserve">        </w:t>
      </w:r>
    </w:p>
    <w:p w14:paraId="3E2016B5" w14:textId="77777777" w:rsidR="002F3CCA" w:rsidRDefault="002F3CCA" w:rsidP="002F3CCA">
      <w:pPr>
        <w:spacing w:after="0" w:line="240" w:lineRule="auto"/>
        <w:jc w:val="both"/>
        <w:rPr>
          <w:rFonts w:eastAsia="Times New Roman"/>
          <w:lang w:eastAsia="es-ES"/>
        </w:rPr>
      </w:pPr>
    </w:p>
    <w:p w14:paraId="70140394" w14:textId="77777777" w:rsidR="002F3CCA" w:rsidRDefault="002F3CCA" w:rsidP="002F3CCA">
      <w:pPr>
        <w:spacing w:after="0" w:line="240" w:lineRule="auto"/>
        <w:jc w:val="both"/>
        <w:rPr>
          <w:rFonts w:eastAsia="Times New Roman"/>
          <w:lang w:eastAsia="es-ES"/>
        </w:rPr>
      </w:pPr>
    </w:p>
    <w:p w14:paraId="4ADA3F33" w14:textId="77777777" w:rsidR="002F3CCA" w:rsidRDefault="002F3CCA" w:rsidP="002F3CCA">
      <w:pPr>
        <w:spacing w:after="0" w:line="240" w:lineRule="auto"/>
        <w:jc w:val="both"/>
        <w:rPr>
          <w:rFonts w:eastAsia="Times New Roman"/>
          <w:lang w:eastAsia="es-ES"/>
        </w:rPr>
      </w:pPr>
    </w:p>
    <w:p w14:paraId="31B759E0" w14:textId="77777777" w:rsidR="002F3CCA" w:rsidRDefault="002F3CCA" w:rsidP="002F3CCA">
      <w:pPr>
        <w:spacing w:after="0" w:line="240" w:lineRule="auto"/>
        <w:jc w:val="both"/>
        <w:rPr>
          <w:rFonts w:eastAsia="Times New Roman"/>
          <w:lang w:eastAsia="es-ES"/>
        </w:rPr>
      </w:pPr>
    </w:p>
    <w:p w14:paraId="61FFB1C0" w14:textId="77777777" w:rsidR="002F3CCA" w:rsidRDefault="002F3CCA" w:rsidP="002F3CCA">
      <w:pPr>
        <w:spacing w:after="0" w:line="240" w:lineRule="auto"/>
        <w:jc w:val="both"/>
        <w:rPr>
          <w:rFonts w:eastAsia="Times New Roman"/>
          <w:lang w:eastAsia="es-ES"/>
        </w:rPr>
      </w:pPr>
      <w:r>
        <w:rPr>
          <w:rFonts w:eastAsia="Times New Roman"/>
          <w:lang w:eastAsia="es-ES"/>
        </w:rPr>
        <w:t xml:space="preserve">Sr. Ricardo Alberto Polanco </w:t>
      </w:r>
      <w:proofErr w:type="spellStart"/>
      <w:r>
        <w:rPr>
          <w:rFonts w:eastAsia="Times New Roman"/>
          <w:lang w:eastAsia="es-ES"/>
        </w:rPr>
        <w:t>Verganza</w:t>
      </w:r>
      <w:proofErr w:type="spellEnd"/>
      <w:r>
        <w:rPr>
          <w:rFonts w:eastAsia="Times New Roman"/>
          <w:lang w:eastAsia="es-ES"/>
        </w:rPr>
        <w:t xml:space="preserve">  </w:t>
      </w:r>
      <w:r>
        <w:rPr>
          <w:rFonts w:eastAsia="Times New Roman"/>
          <w:lang w:eastAsia="es-ES"/>
        </w:rPr>
        <w:tab/>
        <w:t xml:space="preserve">             Sr. Nelson Eduardo Figueroa Castillo </w:t>
      </w:r>
    </w:p>
    <w:p w14:paraId="2953089D" w14:textId="77777777" w:rsidR="002F3CCA" w:rsidRPr="00944943" w:rsidRDefault="002F3CCA" w:rsidP="002F3CCA">
      <w:pPr>
        <w:spacing w:after="0" w:line="240" w:lineRule="auto"/>
        <w:jc w:val="both"/>
        <w:rPr>
          <w:rFonts w:eastAsia="Times New Roman"/>
          <w:lang w:eastAsia="es-ES"/>
        </w:rPr>
      </w:pPr>
      <w:r>
        <w:rPr>
          <w:rFonts w:eastAsia="Times New Roman"/>
          <w:lang w:eastAsia="es-ES"/>
        </w:rPr>
        <w:t xml:space="preserve">  Noveno Reg. </w:t>
      </w:r>
      <w:r w:rsidRPr="004F1DE6">
        <w:rPr>
          <w:rFonts w:eastAsia="Times New Roman"/>
          <w:lang w:eastAsia="es-ES"/>
        </w:rPr>
        <w:t>Prop</w:t>
      </w:r>
      <w:r>
        <w:rPr>
          <w:rFonts w:eastAsia="Times New Roman"/>
          <w:lang w:eastAsia="es-ES"/>
        </w:rPr>
        <w:t>ietario</w:t>
      </w:r>
      <w:r>
        <w:rPr>
          <w:rFonts w:eastAsia="Times New Roman"/>
          <w:lang w:eastAsia="es-ES"/>
        </w:rPr>
        <w:tab/>
      </w:r>
      <w:r>
        <w:rPr>
          <w:rFonts w:eastAsia="Times New Roman"/>
          <w:lang w:eastAsia="es-ES"/>
        </w:rPr>
        <w:tab/>
      </w:r>
      <w:r>
        <w:rPr>
          <w:rFonts w:eastAsia="Times New Roman"/>
          <w:lang w:eastAsia="es-ES"/>
        </w:rPr>
        <w:tab/>
      </w:r>
      <w:r>
        <w:rPr>
          <w:rFonts w:eastAsia="Times New Roman"/>
          <w:lang w:eastAsia="es-ES"/>
        </w:rPr>
        <w:tab/>
      </w:r>
      <w:r>
        <w:rPr>
          <w:rFonts w:eastAsia="Times New Roman"/>
          <w:lang w:eastAsia="es-ES"/>
        </w:rPr>
        <w:tab/>
        <w:t xml:space="preserve">  </w:t>
      </w:r>
      <w:r w:rsidRPr="004F1DE6">
        <w:rPr>
          <w:rFonts w:eastAsia="Times New Roman"/>
          <w:lang w:eastAsia="es-ES"/>
        </w:rPr>
        <w:t xml:space="preserve">  Decimo Reg. Prop</w:t>
      </w:r>
      <w:r>
        <w:rPr>
          <w:rFonts w:eastAsia="Times New Roman"/>
          <w:lang w:eastAsia="es-ES"/>
        </w:rPr>
        <w:t>ietario</w:t>
      </w:r>
    </w:p>
    <w:p w14:paraId="717E3E28" w14:textId="77777777" w:rsidR="002F3CCA" w:rsidRDefault="002F3CCA" w:rsidP="002F3CCA">
      <w:pPr>
        <w:spacing w:after="0" w:line="240" w:lineRule="auto"/>
        <w:jc w:val="both"/>
        <w:rPr>
          <w:rFonts w:eastAsia="Times New Roman"/>
          <w:lang w:eastAsia="es-ES"/>
        </w:rPr>
      </w:pPr>
      <w:r>
        <w:rPr>
          <w:rFonts w:eastAsia="Times New Roman"/>
          <w:lang w:eastAsia="es-ES"/>
        </w:rPr>
        <w:t xml:space="preserve">       </w:t>
      </w:r>
    </w:p>
    <w:p w14:paraId="13237D8B" w14:textId="77777777" w:rsidR="002F3CCA" w:rsidRDefault="002F3CCA" w:rsidP="002F3CCA">
      <w:pPr>
        <w:spacing w:after="0" w:line="240" w:lineRule="auto"/>
        <w:jc w:val="both"/>
        <w:rPr>
          <w:rFonts w:eastAsia="Times New Roman"/>
          <w:lang w:eastAsia="es-ES"/>
        </w:rPr>
      </w:pPr>
    </w:p>
    <w:p w14:paraId="5393FE75" w14:textId="77777777" w:rsidR="002F3CCA" w:rsidRDefault="002F3CCA" w:rsidP="002F3CCA">
      <w:pPr>
        <w:spacing w:after="0" w:line="240" w:lineRule="auto"/>
        <w:jc w:val="both"/>
        <w:rPr>
          <w:rFonts w:eastAsia="Times New Roman"/>
          <w:lang w:eastAsia="es-ES"/>
        </w:rPr>
      </w:pPr>
      <w:r>
        <w:rPr>
          <w:rFonts w:eastAsia="Times New Roman"/>
          <w:lang w:eastAsia="es-ES"/>
        </w:rPr>
        <w:t xml:space="preserve">                           </w:t>
      </w:r>
    </w:p>
    <w:p w14:paraId="6F95BAD9" w14:textId="77777777" w:rsidR="002F3CCA" w:rsidRDefault="002F3CCA" w:rsidP="002F3CCA">
      <w:pPr>
        <w:spacing w:after="0" w:line="240" w:lineRule="auto"/>
        <w:jc w:val="both"/>
        <w:rPr>
          <w:rFonts w:eastAsia="Times New Roman"/>
          <w:lang w:eastAsia="es-ES"/>
        </w:rPr>
      </w:pPr>
    </w:p>
    <w:p w14:paraId="5E2E09B2" w14:textId="77777777" w:rsidR="002F3CCA" w:rsidRDefault="002F3CCA" w:rsidP="002F3CCA">
      <w:pPr>
        <w:spacing w:after="0" w:line="240" w:lineRule="auto"/>
        <w:jc w:val="both"/>
        <w:rPr>
          <w:rFonts w:eastAsia="Times New Roman"/>
          <w:lang w:eastAsia="es-ES"/>
        </w:rPr>
      </w:pPr>
    </w:p>
    <w:p w14:paraId="2736DD0A" w14:textId="77777777" w:rsidR="002F3CCA" w:rsidRDefault="002F3CCA" w:rsidP="002F3CCA">
      <w:pPr>
        <w:spacing w:after="0" w:line="240" w:lineRule="auto"/>
        <w:jc w:val="both"/>
        <w:rPr>
          <w:rFonts w:eastAsia="Times New Roman"/>
          <w:lang w:eastAsia="es-ES"/>
        </w:rPr>
      </w:pPr>
    </w:p>
    <w:p w14:paraId="7ECA8745" w14:textId="77777777" w:rsidR="002F3CCA" w:rsidRDefault="002F3CCA" w:rsidP="002F3CCA">
      <w:pPr>
        <w:tabs>
          <w:tab w:val="left" w:pos="5610"/>
        </w:tabs>
        <w:spacing w:after="0" w:line="240" w:lineRule="auto"/>
        <w:jc w:val="both"/>
        <w:rPr>
          <w:rFonts w:eastAsia="Times New Roman"/>
          <w:lang w:eastAsia="es-ES"/>
        </w:rPr>
      </w:pPr>
      <w:r>
        <w:rPr>
          <w:rFonts w:eastAsia="Times New Roman"/>
          <w:lang w:eastAsia="es-ES"/>
        </w:rPr>
        <w:t xml:space="preserve">Sr. Carlos Armando Sandoval Salazar                        Sr. Ricardo Pacheco </w:t>
      </w:r>
      <w:proofErr w:type="spellStart"/>
      <w:r>
        <w:rPr>
          <w:rFonts w:eastAsia="Times New Roman"/>
          <w:lang w:eastAsia="es-ES"/>
        </w:rPr>
        <w:t>Pacheco</w:t>
      </w:r>
      <w:proofErr w:type="spellEnd"/>
      <w:r>
        <w:rPr>
          <w:rFonts w:eastAsia="Times New Roman"/>
          <w:lang w:eastAsia="es-ES"/>
        </w:rPr>
        <w:t xml:space="preserve">                              </w:t>
      </w:r>
    </w:p>
    <w:p w14:paraId="3AB45C93" w14:textId="77777777" w:rsidR="002F3CCA" w:rsidRDefault="002F3CCA" w:rsidP="002F3CCA">
      <w:pPr>
        <w:tabs>
          <w:tab w:val="left" w:pos="5610"/>
        </w:tabs>
        <w:spacing w:after="0" w:line="240" w:lineRule="auto"/>
        <w:jc w:val="both"/>
        <w:rPr>
          <w:rFonts w:eastAsia="Times New Roman"/>
          <w:lang w:eastAsia="es-ES"/>
        </w:rPr>
      </w:pPr>
      <w:r>
        <w:rPr>
          <w:rFonts w:eastAsia="Times New Roman"/>
          <w:lang w:eastAsia="es-ES"/>
        </w:rPr>
        <w:t>Primer Regidor Suplente                                             Segundo Regidor Suplente</w:t>
      </w:r>
    </w:p>
    <w:p w14:paraId="34504CA5" w14:textId="77777777" w:rsidR="002F3CCA" w:rsidRDefault="002F3CCA" w:rsidP="002F3CCA">
      <w:pPr>
        <w:tabs>
          <w:tab w:val="left" w:pos="5610"/>
        </w:tabs>
        <w:spacing w:after="0" w:line="240" w:lineRule="auto"/>
        <w:jc w:val="both"/>
        <w:rPr>
          <w:rFonts w:eastAsia="Times New Roman"/>
          <w:lang w:eastAsia="es-ES"/>
        </w:rPr>
      </w:pPr>
    </w:p>
    <w:p w14:paraId="0799163C" w14:textId="77777777" w:rsidR="002F3CCA" w:rsidRDefault="002F3CCA" w:rsidP="002F3CCA">
      <w:pPr>
        <w:tabs>
          <w:tab w:val="left" w:pos="5610"/>
        </w:tabs>
        <w:spacing w:after="0" w:line="240" w:lineRule="auto"/>
        <w:jc w:val="both"/>
        <w:rPr>
          <w:rFonts w:eastAsia="Times New Roman"/>
          <w:lang w:eastAsia="es-ES"/>
        </w:rPr>
      </w:pPr>
    </w:p>
    <w:p w14:paraId="16F6A96E" w14:textId="77777777" w:rsidR="002F3CCA" w:rsidRDefault="002F3CCA" w:rsidP="002F3CCA">
      <w:pPr>
        <w:tabs>
          <w:tab w:val="left" w:pos="5610"/>
        </w:tabs>
        <w:spacing w:after="0" w:line="240" w:lineRule="auto"/>
        <w:jc w:val="both"/>
        <w:rPr>
          <w:rFonts w:eastAsia="Times New Roman"/>
          <w:lang w:eastAsia="es-ES"/>
        </w:rPr>
      </w:pPr>
    </w:p>
    <w:p w14:paraId="0FCEAC31" w14:textId="77777777" w:rsidR="002F3CCA" w:rsidRDefault="002F3CCA" w:rsidP="002F3CCA">
      <w:pPr>
        <w:tabs>
          <w:tab w:val="left" w:pos="5610"/>
        </w:tabs>
        <w:spacing w:after="0" w:line="240" w:lineRule="auto"/>
        <w:jc w:val="both"/>
        <w:rPr>
          <w:rFonts w:eastAsia="Times New Roman"/>
          <w:lang w:eastAsia="es-ES"/>
        </w:rPr>
      </w:pPr>
    </w:p>
    <w:p w14:paraId="06B0955E" w14:textId="77777777" w:rsidR="002F3CCA" w:rsidRDefault="002F3CCA" w:rsidP="002F3CCA">
      <w:pPr>
        <w:tabs>
          <w:tab w:val="left" w:pos="5610"/>
        </w:tabs>
        <w:spacing w:after="0" w:line="240" w:lineRule="auto"/>
        <w:jc w:val="both"/>
        <w:rPr>
          <w:rFonts w:eastAsia="Times New Roman"/>
          <w:lang w:eastAsia="es-ES"/>
        </w:rPr>
      </w:pPr>
    </w:p>
    <w:p w14:paraId="3F5EE827" w14:textId="77777777" w:rsidR="002F3CCA" w:rsidRDefault="002F3CCA" w:rsidP="002F3CCA">
      <w:pPr>
        <w:tabs>
          <w:tab w:val="left" w:pos="5610"/>
        </w:tabs>
        <w:spacing w:after="0" w:line="240" w:lineRule="auto"/>
        <w:jc w:val="both"/>
        <w:rPr>
          <w:rFonts w:eastAsia="Times New Roman"/>
          <w:lang w:eastAsia="es-ES"/>
        </w:rPr>
      </w:pPr>
    </w:p>
    <w:p w14:paraId="36FCF211" w14:textId="77777777" w:rsidR="002F3CCA" w:rsidRDefault="002F3CCA" w:rsidP="002F3CCA">
      <w:pPr>
        <w:tabs>
          <w:tab w:val="left" w:pos="5610"/>
        </w:tabs>
        <w:spacing w:after="0" w:line="240" w:lineRule="auto"/>
        <w:jc w:val="both"/>
        <w:rPr>
          <w:rFonts w:eastAsia="Times New Roman"/>
          <w:lang w:eastAsia="es-ES"/>
        </w:rPr>
      </w:pPr>
    </w:p>
    <w:p w14:paraId="20DF3E1C" w14:textId="77777777" w:rsidR="002F3CCA" w:rsidRDefault="002F3CCA" w:rsidP="002F3CCA">
      <w:pPr>
        <w:tabs>
          <w:tab w:val="left" w:pos="5610"/>
        </w:tabs>
        <w:spacing w:after="0" w:line="240" w:lineRule="auto"/>
        <w:jc w:val="both"/>
        <w:rPr>
          <w:rFonts w:eastAsia="Times New Roman"/>
          <w:lang w:eastAsia="es-ES"/>
        </w:rPr>
      </w:pPr>
      <w:r>
        <w:rPr>
          <w:rFonts w:eastAsia="Times New Roman"/>
          <w:lang w:eastAsia="es-ES"/>
        </w:rPr>
        <w:t xml:space="preserve">               </w:t>
      </w:r>
    </w:p>
    <w:p w14:paraId="2F5E7A09" w14:textId="77777777" w:rsidR="002F3CCA" w:rsidRDefault="002F3CCA" w:rsidP="002F3CCA">
      <w:pPr>
        <w:spacing w:after="0" w:line="240" w:lineRule="auto"/>
        <w:rPr>
          <w:rFonts w:eastAsia="Times New Roman"/>
          <w:lang w:eastAsia="es-ES"/>
        </w:rPr>
      </w:pPr>
      <w:r>
        <w:rPr>
          <w:rFonts w:eastAsia="Times New Roman"/>
          <w:lang w:eastAsia="es-ES"/>
        </w:rPr>
        <w:t xml:space="preserve">Sra. Nora Elizabeth Hernández de Castaneda        Sr. Rudy Alfredo Sanabria </w:t>
      </w:r>
      <w:proofErr w:type="spellStart"/>
      <w:r>
        <w:rPr>
          <w:rFonts w:eastAsia="Times New Roman"/>
          <w:lang w:eastAsia="es-ES"/>
        </w:rPr>
        <w:t>Perez</w:t>
      </w:r>
      <w:proofErr w:type="spellEnd"/>
    </w:p>
    <w:p w14:paraId="567C7825" w14:textId="77777777" w:rsidR="002F3CCA" w:rsidRDefault="002F3CCA" w:rsidP="002F3CCA">
      <w:pPr>
        <w:spacing w:after="0" w:line="240" w:lineRule="auto"/>
        <w:rPr>
          <w:rFonts w:eastAsia="Times New Roman"/>
          <w:lang w:eastAsia="es-ES"/>
        </w:rPr>
      </w:pPr>
      <w:r>
        <w:rPr>
          <w:rFonts w:eastAsia="Times New Roman"/>
          <w:lang w:eastAsia="es-ES"/>
        </w:rPr>
        <w:t>Tercer Regidor Suplente                                          Cuarto Regidor Suplente</w:t>
      </w:r>
    </w:p>
    <w:p w14:paraId="001A0B39" w14:textId="77777777" w:rsidR="002F3CCA" w:rsidRDefault="002F3CCA" w:rsidP="002F3CCA">
      <w:pPr>
        <w:spacing w:after="0" w:line="240" w:lineRule="auto"/>
        <w:rPr>
          <w:rFonts w:eastAsia="Times New Roman"/>
          <w:lang w:eastAsia="es-ES"/>
        </w:rPr>
      </w:pPr>
      <w:r>
        <w:rPr>
          <w:rFonts w:eastAsia="Times New Roman"/>
          <w:lang w:eastAsia="es-ES"/>
        </w:rPr>
        <w:t xml:space="preserve"> </w:t>
      </w:r>
    </w:p>
    <w:p w14:paraId="022D2CC7" w14:textId="77777777" w:rsidR="002F3CCA" w:rsidRDefault="002F3CCA" w:rsidP="002F3CCA">
      <w:pPr>
        <w:spacing w:after="0" w:line="240" w:lineRule="auto"/>
        <w:rPr>
          <w:rFonts w:eastAsia="Times New Roman"/>
          <w:lang w:eastAsia="es-ES"/>
        </w:rPr>
      </w:pPr>
    </w:p>
    <w:p w14:paraId="1A1B8213" w14:textId="77777777" w:rsidR="002F3CCA" w:rsidRDefault="002F3CCA" w:rsidP="002F3CCA">
      <w:pPr>
        <w:spacing w:after="0" w:line="240" w:lineRule="auto"/>
        <w:rPr>
          <w:rFonts w:eastAsia="Times New Roman"/>
          <w:lang w:eastAsia="es-ES"/>
        </w:rPr>
      </w:pPr>
    </w:p>
    <w:p w14:paraId="2C59C219" w14:textId="77777777" w:rsidR="002F3CCA" w:rsidRDefault="002F3CCA" w:rsidP="002F3CCA">
      <w:pPr>
        <w:spacing w:after="0" w:line="240" w:lineRule="auto"/>
        <w:rPr>
          <w:rFonts w:eastAsia="Times New Roman"/>
          <w:lang w:eastAsia="es-ES"/>
        </w:rPr>
      </w:pPr>
    </w:p>
    <w:p w14:paraId="0A77FD4F" w14:textId="77777777" w:rsidR="002F3CCA" w:rsidRDefault="002F3CCA" w:rsidP="002F3CCA">
      <w:pPr>
        <w:spacing w:after="0" w:line="240" w:lineRule="auto"/>
        <w:rPr>
          <w:rFonts w:eastAsia="Times New Roman"/>
          <w:lang w:eastAsia="es-ES"/>
        </w:rPr>
      </w:pPr>
    </w:p>
    <w:p w14:paraId="383D6EB8" w14:textId="77777777" w:rsidR="002F3CCA" w:rsidRDefault="002F3CCA" w:rsidP="002F3CCA">
      <w:pPr>
        <w:spacing w:after="0" w:line="240" w:lineRule="auto"/>
        <w:rPr>
          <w:rFonts w:eastAsia="Times New Roman"/>
          <w:lang w:eastAsia="es-ES"/>
        </w:rPr>
      </w:pPr>
    </w:p>
    <w:p w14:paraId="27CD4EB7" w14:textId="77777777" w:rsidR="002F3CCA" w:rsidRDefault="002F3CCA" w:rsidP="002F3CCA">
      <w:pPr>
        <w:spacing w:after="0" w:line="240" w:lineRule="auto"/>
        <w:jc w:val="center"/>
        <w:rPr>
          <w:rFonts w:eastAsia="Times New Roman"/>
          <w:lang w:eastAsia="es-ES"/>
        </w:rPr>
      </w:pPr>
    </w:p>
    <w:p w14:paraId="0A5197C1" w14:textId="77777777" w:rsidR="002F3CCA" w:rsidRDefault="002F3CCA" w:rsidP="002F3CCA">
      <w:pPr>
        <w:spacing w:line="240" w:lineRule="auto"/>
        <w:contextualSpacing/>
        <w:jc w:val="center"/>
        <w:rPr>
          <w:rFonts w:eastAsia="Times New Roman"/>
          <w:lang w:eastAsia="es-ES"/>
        </w:rPr>
      </w:pPr>
      <w:r>
        <w:rPr>
          <w:rFonts w:eastAsia="Times New Roman"/>
          <w:lang w:eastAsia="es-ES"/>
        </w:rPr>
        <w:t>Licda. Magaly Areli Cárcamo de Chávez</w:t>
      </w:r>
    </w:p>
    <w:p w14:paraId="77376F59" w14:textId="77777777" w:rsidR="002F3CCA" w:rsidRDefault="002F3CCA" w:rsidP="002F3CCA">
      <w:pPr>
        <w:spacing w:line="240" w:lineRule="auto"/>
        <w:contextualSpacing/>
        <w:jc w:val="center"/>
        <w:rPr>
          <w:rFonts w:eastAsia="Times New Roman"/>
          <w:lang w:eastAsia="es-ES"/>
        </w:rPr>
      </w:pPr>
      <w:r>
        <w:rPr>
          <w:rFonts w:eastAsia="Times New Roman"/>
          <w:lang w:eastAsia="es-ES"/>
        </w:rPr>
        <w:t>Secretaria Municipal</w:t>
      </w:r>
    </w:p>
    <w:p w14:paraId="24B797EE" w14:textId="77777777" w:rsidR="002F3CCA" w:rsidRDefault="002F3CCA" w:rsidP="002F3CCA">
      <w:pPr>
        <w:spacing w:line="240" w:lineRule="auto"/>
        <w:contextualSpacing/>
        <w:jc w:val="center"/>
        <w:rPr>
          <w:rFonts w:eastAsia="Times New Roman"/>
          <w:lang w:eastAsia="es-ES"/>
        </w:rPr>
      </w:pPr>
    </w:p>
    <w:p w14:paraId="324C3CD6" w14:textId="77777777" w:rsidR="00D93979" w:rsidRDefault="00D93979" w:rsidP="00D93979">
      <w:pPr>
        <w:tabs>
          <w:tab w:val="left" w:pos="709"/>
          <w:tab w:val="left" w:pos="7797"/>
        </w:tabs>
        <w:spacing w:after="200" w:line="240" w:lineRule="auto"/>
        <w:contextualSpacing/>
        <w:jc w:val="both"/>
        <w:rPr>
          <w:rFonts w:eastAsia="Calibri"/>
          <w:bCs/>
          <w:lang w:val="es-MX"/>
        </w:rPr>
      </w:pPr>
    </w:p>
    <w:p w14:paraId="31C69A23" w14:textId="77777777" w:rsidR="00D93979" w:rsidRDefault="00D93979" w:rsidP="00D93979">
      <w:pPr>
        <w:tabs>
          <w:tab w:val="left" w:pos="922"/>
          <w:tab w:val="left" w:pos="7513"/>
          <w:tab w:val="left" w:pos="7797"/>
        </w:tabs>
        <w:spacing w:after="0" w:line="240" w:lineRule="auto"/>
        <w:jc w:val="both"/>
        <w:rPr>
          <w:rFonts w:eastAsia="Calibri"/>
          <w:szCs w:val="24"/>
        </w:rPr>
      </w:pPr>
      <w:r w:rsidRPr="00F80BAD">
        <w:rPr>
          <w:rFonts w:eastAsia="Calibri"/>
          <w:b/>
          <w:szCs w:val="24"/>
        </w:rPr>
        <w:t xml:space="preserve">ACTA NÚMERO </w:t>
      </w:r>
      <w:r>
        <w:rPr>
          <w:rFonts w:eastAsia="Calibri"/>
          <w:b/>
          <w:szCs w:val="24"/>
        </w:rPr>
        <w:t xml:space="preserve">TREINTA Y CUATRO:    </w:t>
      </w:r>
      <w:r w:rsidRPr="00F80BAD">
        <w:rPr>
          <w:rFonts w:eastAsia="Calibri"/>
          <w:szCs w:val="24"/>
        </w:rPr>
        <w:t xml:space="preserve"> En el Salón de Sesiones del Concejo Municipal, </w:t>
      </w:r>
      <w:r>
        <w:rPr>
          <w:rFonts w:eastAsia="Calibri"/>
          <w:szCs w:val="24"/>
        </w:rPr>
        <w:t xml:space="preserve">de la </w:t>
      </w:r>
      <w:r w:rsidRPr="00F80BAD">
        <w:rPr>
          <w:rFonts w:eastAsia="Calibri"/>
          <w:szCs w:val="24"/>
        </w:rPr>
        <w:t xml:space="preserve">Alcaldía Municipal de Metapán; Ciudad de Metapán </w:t>
      </w:r>
      <w:r>
        <w:rPr>
          <w:rFonts w:eastAsia="Calibri"/>
          <w:szCs w:val="24"/>
        </w:rPr>
        <w:t>a las ocho horas con cuarenta  minutos del día veintinueve de julio  del dos mil veinte. Reunidos los señores: Prof. José Rigoberto Pinto Rivera, Alcalde Municipal,</w:t>
      </w:r>
      <w:r w:rsidRPr="00F80BAD">
        <w:rPr>
          <w:rFonts w:eastAsia="Calibri"/>
          <w:szCs w:val="24"/>
        </w:rPr>
        <w:t xml:space="preserve"> Lic. Ramón Alberto Calderón Hernández, Síndico Municipal, Regidores propietarios en su orden: José Roberto Lemus Morataya,</w:t>
      </w:r>
      <w:r>
        <w:rPr>
          <w:rFonts w:eastAsia="Calibri"/>
          <w:szCs w:val="24"/>
        </w:rPr>
        <w:t xml:space="preserve"> Primer Regidor Propietario, Pedro Antonio Sanabria Salazar,  Segundo Regidor Propietario,  Jesús Peraza Arriola, Tercer Regidor Propietario,  </w:t>
      </w:r>
      <w:proofErr w:type="spellStart"/>
      <w:r>
        <w:rPr>
          <w:rFonts w:eastAsia="Calibri"/>
          <w:szCs w:val="24"/>
        </w:rPr>
        <w:t>Victor</w:t>
      </w:r>
      <w:proofErr w:type="spellEnd"/>
      <w:r>
        <w:rPr>
          <w:rFonts w:eastAsia="Calibri"/>
          <w:szCs w:val="24"/>
        </w:rPr>
        <w:t xml:space="preserve"> Manuel </w:t>
      </w:r>
      <w:proofErr w:type="spellStart"/>
      <w:r>
        <w:rPr>
          <w:rFonts w:eastAsia="Calibri"/>
          <w:szCs w:val="24"/>
        </w:rPr>
        <w:t>Pleitez</w:t>
      </w:r>
      <w:proofErr w:type="spellEnd"/>
      <w:r>
        <w:rPr>
          <w:rFonts w:eastAsia="Calibri"/>
          <w:szCs w:val="24"/>
        </w:rPr>
        <w:t xml:space="preserve"> Guerra, Cuarto Regidor Propietario, Alejandro Lemus </w:t>
      </w:r>
      <w:proofErr w:type="spellStart"/>
      <w:r>
        <w:rPr>
          <w:rFonts w:eastAsia="Calibri"/>
          <w:szCs w:val="24"/>
        </w:rPr>
        <w:t>Mazariego</w:t>
      </w:r>
      <w:proofErr w:type="spellEnd"/>
      <w:r>
        <w:rPr>
          <w:rFonts w:eastAsia="Calibri"/>
          <w:szCs w:val="24"/>
        </w:rPr>
        <w:t xml:space="preserve">, Quinto Regidor Propietario, Lic. José Atilio Granados Hernández, Julio Enrique Martínez Heredia, Séptimo Regidor Propietario,  José Misael Posadas Mejía, Octavo Regidor Propietario, Ricardo Alberto Polanco </w:t>
      </w:r>
      <w:proofErr w:type="spellStart"/>
      <w:r>
        <w:rPr>
          <w:rFonts w:eastAsia="Calibri"/>
          <w:szCs w:val="24"/>
        </w:rPr>
        <w:t>Verganza</w:t>
      </w:r>
      <w:proofErr w:type="spellEnd"/>
      <w:r>
        <w:rPr>
          <w:rFonts w:eastAsia="Calibri"/>
          <w:szCs w:val="24"/>
        </w:rPr>
        <w:t xml:space="preserve">, Noveno Regidor Propietario, Nelson Eduardo Figueroa Castillo, Décimo Regidor Propietario;  Regidores suplentes en su orden: Carlos Armando Sandoval Salazar, Primer Regidor Suplente; Ricardo Pacheco </w:t>
      </w:r>
      <w:proofErr w:type="spellStart"/>
      <w:r>
        <w:rPr>
          <w:rFonts w:eastAsia="Calibri"/>
          <w:szCs w:val="24"/>
        </w:rPr>
        <w:t>Pacheco</w:t>
      </w:r>
      <w:proofErr w:type="spellEnd"/>
      <w:r>
        <w:rPr>
          <w:rFonts w:eastAsia="Calibri"/>
          <w:szCs w:val="24"/>
        </w:rPr>
        <w:t xml:space="preserve">, Segundo Regidor Suplente;  Nora Elizabeth Hernández de Castaneda, </w:t>
      </w:r>
      <w:proofErr w:type="spellStart"/>
      <w:r>
        <w:rPr>
          <w:rFonts w:eastAsia="Calibri"/>
          <w:szCs w:val="24"/>
        </w:rPr>
        <w:t>Tecer</w:t>
      </w:r>
      <w:proofErr w:type="spellEnd"/>
      <w:r>
        <w:rPr>
          <w:rFonts w:eastAsia="Calibri"/>
          <w:szCs w:val="24"/>
        </w:rPr>
        <w:t xml:space="preserve"> Regidor Suplente, y con la presencia de la Secretaria Municipal, Licda. Magaly Areli Cárcamo de Chávez; </w:t>
      </w:r>
      <w:r w:rsidRPr="00F80BAD">
        <w:rPr>
          <w:rFonts w:eastAsia="Calibri"/>
          <w:szCs w:val="24"/>
        </w:rPr>
        <w:t xml:space="preserve">para tratar asuntos de su competencia, en base a lo establecido por los artículos treinta y uno numeral diez y treinta y ocho del Código Municipal se procede a celebrar </w:t>
      </w:r>
      <w:r w:rsidRPr="00925C7E">
        <w:rPr>
          <w:rFonts w:eastAsia="Calibri"/>
          <w:szCs w:val="24"/>
          <w:u w:val="single"/>
        </w:rPr>
        <w:t xml:space="preserve">sesión </w:t>
      </w:r>
      <w:r w:rsidR="00925C7E" w:rsidRPr="00925C7E">
        <w:rPr>
          <w:rFonts w:eastAsia="Calibri"/>
          <w:szCs w:val="24"/>
          <w:u w:val="single"/>
        </w:rPr>
        <w:t>extraordinaria</w:t>
      </w:r>
      <w:r>
        <w:rPr>
          <w:rFonts w:eastAsia="Calibri"/>
          <w:szCs w:val="24"/>
        </w:rPr>
        <w:t xml:space="preserve"> </w:t>
      </w:r>
      <w:r w:rsidRPr="00F80BAD">
        <w:rPr>
          <w:rFonts w:eastAsia="Calibri"/>
          <w:szCs w:val="24"/>
        </w:rPr>
        <w:t>la cual les presidida por el señor A</w:t>
      </w:r>
      <w:r>
        <w:rPr>
          <w:rFonts w:eastAsia="Calibri"/>
          <w:szCs w:val="24"/>
        </w:rPr>
        <w:t>l</w:t>
      </w:r>
      <w:r w:rsidRPr="00F80BAD">
        <w:rPr>
          <w:rFonts w:eastAsia="Calibri"/>
          <w:szCs w:val="24"/>
        </w:rPr>
        <w:t>calde Municipal quien constata la presencia de la totalidad de los miembros de su concejo para efectos de dar cumplimiento al artículo cuarenta y uno del referido código, da por iniciada la reunión sometiendo primeramente la aprobación de la agenda a desarrollar y luego de haber analizado y discutido cada uno de los puntos contenidos</w:t>
      </w:r>
      <w:r>
        <w:rPr>
          <w:rFonts w:eastAsia="Calibri"/>
          <w:szCs w:val="24"/>
        </w:rPr>
        <w:t xml:space="preserve"> en esta,</w:t>
      </w:r>
      <w:r w:rsidRPr="00F80BAD">
        <w:rPr>
          <w:rFonts w:eastAsia="Calibri"/>
          <w:szCs w:val="24"/>
        </w:rPr>
        <w:t xml:space="preserve"> se emiten los siguientes acuerdos:</w:t>
      </w:r>
    </w:p>
    <w:p w14:paraId="2B13F3A1" w14:textId="77777777" w:rsidR="00D93979" w:rsidRDefault="00D93979" w:rsidP="00D93979">
      <w:pPr>
        <w:tabs>
          <w:tab w:val="left" w:pos="922"/>
          <w:tab w:val="left" w:pos="7513"/>
          <w:tab w:val="left" w:pos="7797"/>
        </w:tabs>
        <w:spacing w:after="0" w:line="240" w:lineRule="auto"/>
        <w:jc w:val="both"/>
        <w:rPr>
          <w:rFonts w:eastAsia="Calibri"/>
          <w:szCs w:val="24"/>
        </w:rPr>
      </w:pPr>
    </w:p>
    <w:p w14:paraId="377622D5" w14:textId="77777777" w:rsidR="00D93979" w:rsidRDefault="00D93979" w:rsidP="00D93979">
      <w:pPr>
        <w:tabs>
          <w:tab w:val="left" w:pos="922"/>
          <w:tab w:val="left" w:pos="7513"/>
          <w:tab w:val="left" w:pos="7797"/>
        </w:tabs>
        <w:spacing w:after="0" w:line="240" w:lineRule="auto"/>
        <w:jc w:val="both"/>
        <w:rPr>
          <w:rFonts w:eastAsia="Calibri"/>
          <w:b/>
          <w:bCs/>
          <w:szCs w:val="24"/>
          <w:u w:val="single"/>
        </w:rPr>
      </w:pPr>
    </w:p>
    <w:p w14:paraId="4A2319D3" w14:textId="77777777" w:rsidR="00D93979" w:rsidRDefault="00D93979" w:rsidP="00D93979">
      <w:pPr>
        <w:spacing w:after="0" w:line="240" w:lineRule="auto"/>
        <w:jc w:val="both"/>
        <w:rPr>
          <w:rFonts w:eastAsia="Calibri"/>
          <w:b/>
          <w:bCs/>
          <w:spacing w:val="-3"/>
          <w:szCs w:val="24"/>
          <w:u w:val="single"/>
          <w:lang w:eastAsia="es-ES"/>
        </w:rPr>
      </w:pPr>
      <w:r w:rsidRPr="005A7054">
        <w:rPr>
          <w:rFonts w:eastAsia="Calibri"/>
          <w:b/>
          <w:bCs/>
          <w:spacing w:val="-3"/>
          <w:szCs w:val="24"/>
          <w:u w:val="single"/>
          <w:lang w:eastAsia="es-ES"/>
        </w:rPr>
        <w:t>ACUERDO NÚMERO UNO:</w:t>
      </w:r>
    </w:p>
    <w:p w14:paraId="3FA28254" w14:textId="77777777" w:rsidR="00D93979" w:rsidRPr="0042258F" w:rsidRDefault="00D93979" w:rsidP="00D93979">
      <w:pPr>
        <w:numPr>
          <w:ilvl w:val="12"/>
          <w:numId w:val="0"/>
        </w:numPr>
        <w:tabs>
          <w:tab w:val="left" w:pos="-720"/>
        </w:tabs>
        <w:suppressAutoHyphens/>
        <w:jc w:val="both"/>
        <w:rPr>
          <w:rFonts w:eastAsia="Calibri"/>
          <w:spacing w:val="-3"/>
          <w:szCs w:val="24"/>
        </w:rPr>
      </w:pPr>
      <w:r w:rsidRPr="0042258F">
        <w:rPr>
          <w:rFonts w:eastAsia="Calibri"/>
          <w:spacing w:val="-3"/>
          <w:szCs w:val="24"/>
        </w:rPr>
        <w:t>I.- Que la Unidad de Adquisiciones y Contrataciones Institucional (UACI) ha recibido una serie de solicitudes o requerimientos de Obras, Bienes o Servicios, de las distintas dependencias municipales;</w:t>
      </w:r>
    </w:p>
    <w:p w14:paraId="586E9FB7" w14:textId="77777777" w:rsidR="00D93979" w:rsidRPr="0042258F" w:rsidRDefault="00D93979" w:rsidP="00D93979">
      <w:pPr>
        <w:numPr>
          <w:ilvl w:val="12"/>
          <w:numId w:val="0"/>
        </w:numPr>
        <w:tabs>
          <w:tab w:val="left" w:pos="-720"/>
        </w:tabs>
        <w:suppressAutoHyphens/>
        <w:jc w:val="both"/>
        <w:rPr>
          <w:rFonts w:eastAsia="Calibri"/>
          <w:spacing w:val="-3"/>
          <w:szCs w:val="24"/>
        </w:rPr>
      </w:pPr>
      <w:r w:rsidRPr="0042258F">
        <w:rPr>
          <w:rFonts w:eastAsia="Calibri"/>
          <w:spacing w:val="-3"/>
          <w:szCs w:val="24"/>
        </w:rPr>
        <w:t>II.- Que la UACI requiere de la aprobación de las solicitudes o requerimientos por parte del Concejo Municipal, para continuar con los procesos de adquisición o contratación de las distintas obras, bienes o servicios;</w:t>
      </w:r>
    </w:p>
    <w:p w14:paraId="26F20919" w14:textId="77777777" w:rsidR="00D93979" w:rsidRPr="0042258F" w:rsidRDefault="00D93979" w:rsidP="00D93979">
      <w:pPr>
        <w:numPr>
          <w:ilvl w:val="12"/>
          <w:numId w:val="0"/>
        </w:numPr>
        <w:tabs>
          <w:tab w:val="left" w:pos="-720"/>
        </w:tabs>
        <w:suppressAutoHyphens/>
        <w:jc w:val="both"/>
        <w:rPr>
          <w:rFonts w:eastAsia="Calibri"/>
          <w:spacing w:val="-3"/>
          <w:szCs w:val="24"/>
        </w:rPr>
      </w:pPr>
      <w:r w:rsidRPr="0042258F">
        <w:rPr>
          <w:rFonts w:eastAsia="Calibri"/>
          <w:spacing w:val="-3"/>
          <w:szCs w:val="24"/>
        </w:rPr>
        <w:t>III.- Que para cada solicitud se debe verificar que exista crédito presupuestario, previo al inicio del proceso adquisitivo;</w:t>
      </w:r>
    </w:p>
    <w:p w14:paraId="2E53C0DA" w14:textId="77777777" w:rsidR="00D93979" w:rsidRPr="0042258F" w:rsidRDefault="00D93979" w:rsidP="00D93979">
      <w:pPr>
        <w:numPr>
          <w:ilvl w:val="12"/>
          <w:numId w:val="0"/>
        </w:numPr>
        <w:tabs>
          <w:tab w:val="left" w:pos="-720"/>
        </w:tabs>
        <w:suppressAutoHyphens/>
        <w:jc w:val="both"/>
        <w:rPr>
          <w:rFonts w:eastAsia="Calibri"/>
          <w:spacing w:val="-3"/>
          <w:szCs w:val="24"/>
        </w:rPr>
      </w:pPr>
      <w:r w:rsidRPr="0042258F">
        <w:rPr>
          <w:rFonts w:eastAsia="Calibri"/>
          <w:spacing w:val="-3"/>
          <w:szCs w:val="24"/>
        </w:rPr>
        <w:t>POR TANTO, en uso de las facultades que le confiere el Código Municipal y la Ley de Adquisiciones y Contrataciones de la Administración Pública el Concejo Municipal, ACUERDA:</w:t>
      </w:r>
    </w:p>
    <w:p w14:paraId="5E1A2A95" w14:textId="77777777" w:rsidR="002F3CCA" w:rsidRDefault="00D93979" w:rsidP="002C3D04">
      <w:pPr>
        <w:spacing w:after="0" w:line="240" w:lineRule="auto"/>
        <w:jc w:val="both"/>
        <w:rPr>
          <w:rFonts w:eastAsia="Calibri"/>
          <w:spacing w:val="-3"/>
          <w:szCs w:val="24"/>
        </w:rPr>
      </w:pPr>
      <w:r w:rsidRPr="0042258F">
        <w:rPr>
          <w:rFonts w:eastAsia="Calibri"/>
          <w:spacing w:val="-3"/>
          <w:szCs w:val="24"/>
        </w:rPr>
        <w:t>Aprobar las solicitudes y autorizar a la Unidad de Adquisiciones y Contrataciones Institucional, para que realicen los procedimientos de adquisición o contratación de bienes y servicios, con el objeto de satisfacer las necesidades de las distintas dependencias municipales según el siguiente detalle:</w:t>
      </w:r>
    </w:p>
    <w:p w14:paraId="2CE08998" w14:textId="77777777" w:rsidR="002C3D04" w:rsidRDefault="002C3D04" w:rsidP="002C3D04">
      <w:pPr>
        <w:spacing w:after="0" w:line="240" w:lineRule="auto"/>
        <w:jc w:val="both"/>
        <w:rPr>
          <w:rFonts w:eastAsia="Calibri"/>
          <w:spacing w:val="-3"/>
          <w:szCs w:val="24"/>
        </w:rPr>
      </w:pPr>
    </w:p>
    <w:p w14:paraId="3D0B6289" w14:textId="77777777" w:rsidR="00306448" w:rsidRDefault="00306448" w:rsidP="00DD745A">
      <w:pPr>
        <w:pStyle w:val="Prrafodelista"/>
        <w:numPr>
          <w:ilvl w:val="0"/>
          <w:numId w:val="393"/>
        </w:numPr>
        <w:spacing w:after="0" w:line="240" w:lineRule="auto"/>
        <w:jc w:val="both"/>
      </w:pPr>
      <w:r>
        <w:t>Proceso por compra de bienes de uso y consumo diversos, para bodega de bienes municipales, Según certificación de crédito presupuestario No. 1643</w:t>
      </w:r>
    </w:p>
    <w:p w14:paraId="78D00532" w14:textId="77777777" w:rsidR="00306448" w:rsidRDefault="00306448" w:rsidP="00DD745A">
      <w:pPr>
        <w:pStyle w:val="Prrafodelista"/>
        <w:numPr>
          <w:ilvl w:val="0"/>
          <w:numId w:val="393"/>
        </w:numPr>
        <w:spacing w:after="0" w:line="240" w:lineRule="auto"/>
        <w:jc w:val="both"/>
      </w:pPr>
      <w:r>
        <w:t>Proceso por compra de herramientas repuestos y accesorios, maquinaria y equipo de producción para apoyo institucional, para bodega de bienes municipales, Según certificación de crédito presupuestario No. 1644</w:t>
      </w:r>
    </w:p>
    <w:p w14:paraId="5F6450CA" w14:textId="77777777" w:rsidR="00306448" w:rsidRDefault="00306448" w:rsidP="00DD745A">
      <w:pPr>
        <w:pStyle w:val="Prrafodelista"/>
        <w:numPr>
          <w:ilvl w:val="0"/>
          <w:numId w:val="393"/>
        </w:numPr>
        <w:spacing w:after="0" w:line="240" w:lineRule="auto"/>
        <w:jc w:val="both"/>
      </w:pPr>
      <w:r>
        <w:t>Proceso por compra de combustibles y lubricantes, herramientas repuestos y accesorios, pago por mantenimientos y reparaciones de vehículos, para pick up Mazda BT-50 color blanco año 2015 equipo 120, Según certificación de crédito presupuestario No. 1645</w:t>
      </w:r>
    </w:p>
    <w:p w14:paraId="267C3884" w14:textId="77777777" w:rsidR="00306448" w:rsidRDefault="00306448" w:rsidP="00DD745A">
      <w:pPr>
        <w:pStyle w:val="Prrafodelista"/>
        <w:numPr>
          <w:ilvl w:val="0"/>
          <w:numId w:val="393"/>
        </w:numPr>
        <w:spacing w:after="0" w:line="240" w:lineRule="auto"/>
        <w:jc w:val="both"/>
      </w:pPr>
      <w:r>
        <w:t xml:space="preserve">Proceso por compra de herramientas repuestos y accesorios, pago por mantenimientos y reparaciones de vehículos, para camión pesado Kenworth T370 </w:t>
      </w:r>
      <w:r>
        <w:lastRenderedPageBreak/>
        <w:t>tipo compactador año 2014 equipo 101, Según certificación de crédito presupuestario No. 1646</w:t>
      </w:r>
    </w:p>
    <w:p w14:paraId="0690DF59" w14:textId="77777777" w:rsidR="00306448" w:rsidRDefault="00306448" w:rsidP="00DD745A">
      <w:pPr>
        <w:pStyle w:val="Prrafodelista"/>
        <w:numPr>
          <w:ilvl w:val="0"/>
          <w:numId w:val="393"/>
        </w:numPr>
        <w:spacing w:after="0" w:line="240" w:lineRule="auto"/>
        <w:jc w:val="both"/>
      </w:pPr>
      <w:r>
        <w:t>Proceso por compra de herramientas repuestos y accesorios, para motoniveladora Caterpillar 12G equipo 96, Según certificación de crédito presupuestario No. 1647</w:t>
      </w:r>
    </w:p>
    <w:p w14:paraId="7ED50011" w14:textId="77777777" w:rsidR="00306448" w:rsidRDefault="00306448" w:rsidP="00DD745A">
      <w:pPr>
        <w:pStyle w:val="Prrafodelista"/>
        <w:numPr>
          <w:ilvl w:val="0"/>
          <w:numId w:val="393"/>
        </w:numPr>
        <w:spacing w:after="0" w:line="240" w:lineRule="auto"/>
        <w:jc w:val="both"/>
      </w:pPr>
      <w:r>
        <w:t>Proceso por compra de herramientas repuestos y accesorios, para pick up Ford Ranger XLT año 2013 equipo 93, Según certificación de crédito presupuestario No. 1648</w:t>
      </w:r>
    </w:p>
    <w:p w14:paraId="4C7088DB" w14:textId="77777777" w:rsidR="00306448" w:rsidRDefault="00306448" w:rsidP="00DD745A">
      <w:pPr>
        <w:pStyle w:val="Prrafodelista"/>
        <w:numPr>
          <w:ilvl w:val="0"/>
          <w:numId w:val="393"/>
        </w:numPr>
        <w:spacing w:after="0" w:line="240" w:lineRule="auto"/>
        <w:jc w:val="both"/>
      </w:pPr>
      <w:r>
        <w:t>Proceso por compra de herramientas repuestos y accesorios, para pick up Ford Ranger XLT año 2013 equipo 93, Según certificación de crédito presupuestario No. 1649</w:t>
      </w:r>
    </w:p>
    <w:p w14:paraId="143F1CFE" w14:textId="77777777" w:rsidR="00306448" w:rsidRDefault="00306448" w:rsidP="00DD745A">
      <w:pPr>
        <w:pStyle w:val="Prrafodelista"/>
        <w:numPr>
          <w:ilvl w:val="0"/>
          <w:numId w:val="393"/>
        </w:numPr>
        <w:spacing w:after="0" w:line="240" w:lineRule="auto"/>
        <w:jc w:val="both"/>
      </w:pPr>
      <w:r>
        <w:t>Proceso por compra de bienes de uso y consumo diversos, para unidad de plantel de maquinaria y equipo, Según certificación de crédito presupuestario No. 1650</w:t>
      </w:r>
    </w:p>
    <w:p w14:paraId="5447F12C" w14:textId="77777777" w:rsidR="00306448" w:rsidRDefault="00306448" w:rsidP="00DD745A">
      <w:pPr>
        <w:pStyle w:val="Prrafodelista"/>
        <w:numPr>
          <w:ilvl w:val="0"/>
          <w:numId w:val="393"/>
        </w:numPr>
        <w:spacing w:after="0" w:line="240" w:lineRule="auto"/>
        <w:jc w:val="both"/>
      </w:pPr>
      <w:r>
        <w:t>Proceso por compra de herramientas repuestos y accesorios, pago por mantenimientos y reparaciones de vehículos, para pick up Toyota Hilux color blanco año 2016 equipo 126, Según certificación de crédito presupuestario No. 1651</w:t>
      </w:r>
    </w:p>
    <w:p w14:paraId="66FC07F6" w14:textId="77777777" w:rsidR="00306448" w:rsidRDefault="00306448" w:rsidP="00DD745A">
      <w:pPr>
        <w:pStyle w:val="Prrafodelista"/>
        <w:numPr>
          <w:ilvl w:val="0"/>
          <w:numId w:val="393"/>
        </w:numPr>
        <w:spacing w:after="0" w:line="240" w:lineRule="auto"/>
        <w:jc w:val="both"/>
      </w:pPr>
      <w:r>
        <w:t>Proceso por compra de herramientas repuestos y accesorios, para camión pesado internacional color rojo/negro año 2006 equipo 112, Según certificación de crédito presupuestario No. 1652</w:t>
      </w:r>
    </w:p>
    <w:p w14:paraId="6DCA668B" w14:textId="77777777" w:rsidR="00306448" w:rsidRDefault="00306448" w:rsidP="00DD745A">
      <w:pPr>
        <w:pStyle w:val="Prrafodelista"/>
        <w:numPr>
          <w:ilvl w:val="0"/>
          <w:numId w:val="393"/>
        </w:numPr>
        <w:spacing w:after="0" w:line="240" w:lineRule="auto"/>
        <w:jc w:val="both"/>
      </w:pPr>
      <w:r>
        <w:t>Proceso por pago de servicios generales y arrendamientos diversos, para pick up Mazda BT 50 color blanco año 2014 equipo 109, Según certificación de crédito presupuestario No. 1653</w:t>
      </w:r>
    </w:p>
    <w:p w14:paraId="08CCDE35" w14:textId="77777777" w:rsidR="00306448" w:rsidRDefault="00306448" w:rsidP="00DD745A">
      <w:pPr>
        <w:pStyle w:val="Prrafodelista"/>
        <w:numPr>
          <w:ilvl w:val="0"/>
          <w:numId w:val="393"/>
        </w:numPr>
        <w:spacing w:after="0" w:line="240" w:lineRule="auto"/>
        <w:jc w:val="both"/>
      </w:pPr>
      <w:r>
        <w:t>Proceso por compra de herramientas repuestos y accesorios, para motoniveladora Caterpillar 120 G equipo 47, Según certificación de crédito presupuestario No. 1654</w:t>
      </w:r>
    </w:p>
    <w:p w14:paraId="36754689" w14:textId="77777777" w:rsidR="00306448" w:rsidRDefault="00306448" w:rsidP="00DD745A">
      <w:pPr>
        <w:pStyle w:val="Prrafodelista"/>
        <w:numPr>
          <w:ilvl w:val="0"/>
          <w:numId w:val="393"/>
        </w:numPr>
        <w:spacing w:after="0" w:line="240" w:lineRule="auto"/>
        <w:jc w:val="both"/>
      </w:pPr>
      <w:r>
        <w:t>Proceso por compra de herramientas repuestos y accesorios, para pala mecánica equipo 73, Según certificación de crédito presupuestario No. 1655</w:t>
      </w:r>
    </w:p>
    <w:p w14:paraId="4C1FC0D9" w14:textId="77777777" w:rsidR="00306448" w:rsidRDefault="00306448" w:rsidP="00DD745A">
      <w:pPr>
        <w:pStyle w:val="Prrafodelista"/>
        <w:numPr>
          <w:ilvl w:val="0"/>
          <w:numId w:val="393"/>
        </w:numPr>
        <w:spacing w:after="0" w:line="240" w:lineRule="auto"/>
        <w:jc w:val="both"/>
      </w:pPr>
      <w:r>
        <w:t>Proceso por compra de herramientas repuestos y accesorios, para pick up Toyota Hilux 4x2 color café año 2007 equipo 107, Según certificación de crédito presupuestario No. 1656</w:t>
      </w:r>
    </w:p>
    <w:p w14:paraId="79361ED1" w14:textId="77777777" w:rsidR="00306448" w:rsidRDefault="00306448" w:rsidP="00DD745A">
      <w:pPr>
        <w:pStyle w:val="Prrafodelista"/>
        <w:numPr>
          <w:ilvl w:val="0"/>
          <w:numId w:val="393"/>
        </w:numPr>
        <w:spacing w:after="0" w:line="240" w:lineRule="auto"/>
        <w:jc w:val="both"/>
      </w:pPr>
      <w:r>
        <w:t>Proceso por compra de herramientas repuestos y accesorios, para camión liviano Isuzu QKR blanco año 2014 equipo 104, Según certificación de crédito presupuestario No. 1657</w:t>
      </w:r>
    </w:p>
    <w:p w14:paraId="2C493DE6" w14:textId="77777777" w:rsidR="00306448" w:rsidRDefault="00306448" w:rsidP="00DD745A">
      <w:pPr>
        <w:pStyle w:val="Prrafodelista"/>
        <w:numPr>
          <w:ilvl w:val="0"/>
          <w:numId w:val="393"/>
        </w:numPr>
        <w:spacing w:after="0" w:line="240" w:lineRule="auto"/>
        <w:jc w:val="both"/>
      </w:pPr>
      <w:r>
        <w:t>Proceso por compra de herramientas repuestos y accesorios, para pick up Toyota Hilux 4x2 color café año 2007 equipo 107, Según certificación de crédito presupuestario No. 1658</w:t>
      </w:r>
    </w:p>
    <w:p w14:paraId="10D871B5" w14:textId="77777777" w:rsidR="00306448" w:rsidRDefault="00306448" w:rsidP="00DD745A">
      <w:pPr>
        <w:pStyle w:val="Prrafodelista"/>
        <w:numPr>
          <w:ilvl w:val="0"/>
          <w:numId w:val="393"/>
        </w:numPr>
        <w:spacing w:after="0" w:line="240" w:lineRule="auto"/>
        <w:jc w:val="both"/>
      </w:pPr>
      <w:r>
        <w:t>Proceso por pago de servicios generales y arrendamientos diversos, para unidad de plantel de maquinaria y equipo, Según certificación de crédito presupuestario No. 1659</w:t>
      </w:r>
    </w:p>
    <w:p w14:paraId="5A8ED55D" w14:textId="77777777" w:rsidR="00306448" w:rsidRDefault="00306448" w:rsidP="00DD745A">
      <w:pPr>
        <w:pStyle w:val="Prrafodelista"/>
        <w:numPr>
          <w:ilvl w:val="0"/>
          <w:numId w:val="393"/>
        </w:numPr>
        <w:spacing w:after="0" w:line="240" w:lineRule="auto"/>
        <w:jc w:val="both"/>
      </w:pPr>
      <w:r>
        <w:t xml:space="preserve">Proceso por compra de herramientas repuestos y accesorios, para cabezal </w:t>
      </w:r>
      <w:proofErr w:type="spellStart"/>
      <w:r>
        <w:t>freightliner</w:t>
      </w:r>
      <w:proofErr w:type="spellEnd"/>
      <w:r>
        <w:t xml:space="preserve"> color blanco año 2005 equipo 159, Según certificación de crédito presupuestario No. 1660</w:t>
      </w:r>
    </w:p>
    <w:p w14:paraId="349C3BDC" w14:textId="77777777" w:rsidR="00306448" w:rsidRDefault="00306448" w:rsidP="00DD745A">
      <w:pPr>
        <w:pStyle w:val="Prrafodelista"/>
        <w:numPr>
          <w:ilvl w:val="0"/>
          <w:numId w:val="393"/>
        </w:numPr>
        <w:spacing w:after="0" w:line="240" w:lineRule="auto"/>
        <w:jc w:val="both"/>
      </w:pPr>
      <w:r>
        <w:t>Proceso por compra de herramientas repuestos y accesorios, para pick up Mazda BT 50 color gris año 2014 equipo 152, Según certificación de crédito presupuestario No. 1661</w:t>
      </w:r>
    </w:p>
    <w:p w14:paraId="68B1300D" w14:textId="77777777" w:rsidR="00306448" w:rsidRDefault="00306448" w:rsidP="00DD745A">
      <w:pPr>
        <w:pStyle w:val="Prrafodelista"/>
        <w:numPr>
          <w:ilvl w:val="0"/>
          <w:numId w:val="393"/>
        </w:numPr>
        <w:spacing w:after="0" w:line="240" w:lineRule="auto"/>
        <w:jc w:val="both"/>
      </w:pPr>
      <w:r>
        <w:t>Proceso por compra de herramientas repuestos y accesorios, para pick up Mazda BT 50 color gris año 2014 equipo 152, Según certificación de crédito presupuestario No. 1662</w:t>
      </w:r>
    </w:p>
    <w:p w14:paraId="708D4759" w14:textId="77777777" w:rsidR="00306448" w:rsidRDefault="00306448" w:rsidP="00DD745A">
      <w:pPr>
        <w:pStyle w:val="Prrafodelista"/>
        <w:numPr>
          <w:ilvl w:val="0"/>
          <w:numId w:val="393"/>
        </w:numPr>
        <w:spacing w:after="0" w:line="240" w:lineRule="auto"/>
        <w:jc w:val="both"/>
      </w:pPr>
      <w:r>
        <w:t>Proceso por compra de herramientas repuestos y accesorios, para camión pesado internacional año 1997 equipo 138, Según certificación de crédito presupuestario No. 1663</w:t>
      </w:r>
    </w:p>
    <w:p w14:paraId="76F71F5C" w14:textId="77777777" w:rsidR="00306448" w:rsidRDefault="00306448" w:rsidP="00DD745A">
      <w:pPr>
        <w:pStyle w:val="Prrafodelista"/>
        <w:numPr>
          <w:ilvl w:val="0"/>
          <w:numId w:val="393"/>
        </w:numPr>
        <w:spacing w:after="0" w:line="240" w:lineRule="auto"/>
        <w:jc w:val="both"/>
      </w:pPr>
      <w:r>
        <w:t>Proceso por compra de herramientas repuestos y accesorios, para pick up Toyota Hilux color blanco año 2016 equipo 127, Según certificación de crédito presupuestario No. 1664</w:t>
      </w:r>
    </w:p>
    <w:p w14:paraId="017AFA59" w14:textId="77777777" w:rsidR="00306448" w:rsidRDefault="00306448" w:rsidP="00DD745A">
      <w:pPr>
        <w:pStyle w:val="Prrafodelista"/>
        <w:numPr>
          <w:ilvl w:val="0"/>
          <w:numId w:val="393"/>
        </w:numPr>
        <w:spacing w:after="0" w:line="240" w:lineRule="auto"/>
        <w:jc w:val="both"/>
      </w:pPr>
      <w:r>
        <w:t>Proceso por compra de productos químicos, combustibles y lubricantes, herramientas repuestos y accesorios, para pick up Toyota Hilux color blanco año 2016 equipo 127, Según certificación de crédito presupuestario No. 1665</w:t>
      </w:r>
    </w:p>
    <w:p w14:paraId="65E2C76D" w14:textId="77777777" w:rsidR="00306448" w:rsidRDefault="00306448" w:rsidP="00DD745A">
      <w:pPr>
        <w:pStyle w:val="Prrafodelista"/>
        <w:numPr>
          <w:ilvl w:val="0"/>
          <w:numId w:val="393"/>
        </w:numPr>
        <w:spacing w:after="0" w:line="240" w:lineRule="auto"/>
        <w:jc w:val="both"/>
      </w:pPr>
      <w:r>
        <w:t>Proceso por compra de herramientas repuestos y accesorios, para pick up Toyota Hilux blanco cabina simple año 2007 equipo 115, Según certificación de crédito presupuestario No. 1666</w:t>
      </w:r>
    </w:p>
    <w:p w14:paraId="4809890C" w14:textId="77777777" w:rsidR="00306448" w:rsidRDefault="00306448" w:rsidP="00DD745A">
      <w:pPr>
        <w:pStyle w:val="Prrafodelista"/>
        <w:numPr>
          <w:ilvl w:val="0"/>
          <w:numId w:val="393"/>
        </w:numPr>
        <w:spacing w:after="0" w:line="240" w:lineRule="auto"/>
        <w:jc w:val="both"/>
      </w:pPr>
      <w:r>
        <w:lastRenderedPageBreak/>
        <w:t>Proceso por compra de herramientas repuestos y accesorios, para pick up Toyota Hilux blanco cabina simple año 2007 equipo 115, Según certificación de crédito presupuestario No. 1667</w:t>
      </w:r>
    </w:p>
    <w:p w14:paraId="30DB7E9B" w14:textId="77777777" w:rsidR="00306448" w:rsidRDefault="00306448" w:rsidP="00DD745A">
      <w:pPr>
        <w:pStyle w:val="Prrafodelista"/>
        <w:numPr>
          <w:ilvl w:val="0"/>
          <w:numId w:val="393"/>
        </w:numPr>
        <w:spacing w:after="0" w:line="240" w:lineRule="auto"/>
        <w:jc w:val="both"/>
      </w:pPr>
      <w:r>
        <w:t>Proceso por compra de maquinarias y equipos, maquinaria y equipo de producción para apoyo institucional, para bodega de bienes municipales, Según certificación de crédito presupuestario No. 1668</w:t>
      </w:r>
    </w:p>
    <w:p w14:paraId="6F94D3B4" w14:textId="77777777" w:rsidR="00306448" w:rsidRDefault="00306448" w:rsidP="00DD745A">
      <w:pPr>
        <w:pStyle w:val="Prrafodelista"/>
        <w:numPr>
          <w:ilvl w:val="0"/>
          <w:numId w:val="393"/>
        </w:numPr>
        <w:spacing w:after="0" w:line="240" w:lineRule="auto"/>
        <w:jc w:val="both"/>
      </w:pPr>
      <w:r>
        <w:t>Proceso por compra de bienes de uso y consumo diversos, para bodega de bienes municipales, Según certificación de crédito presupuestario No. 1669</w:t>
      </w:r>
    </w:p>
    <w:p w14:paraId="3B8A8099" w14:textId="77777777" w:rsidR="00306448" w:rsidRDefault="00306448" w:rsidP="00DD745A">
      <w:pPr>
        <w:pStyle w:val="Prrafodelista"/>
        <w:numPr>
          <w:ilvl w:val="0"/>
          <w:numId w:val="393"/>
        </w:numPr>
        <w:spacing w:after="0" w:line="240" w:lineRule="auto"/>
        <w:jc w:val="both"/>
      </w:pPr>
      <w:r>
        <w:t xml:space="preserve">Proceso por compra de 110 </w:t>
      </w:r>
      <w:proofErr w:type="spellStart"/>
      <w:r>
        <w:t>pzas</w:t>
      </w:r>
      <w:proofErr w:type="spellEnd"/>
      <w:r>
        <w:t xml:space="preserve">. piso cerámico, 44 unidades de </w:t>
      </w:r>
      <w:proofErr w:type="spellStart"/>
      <w:r>
        <w:t>pegatex</w:t>
      </w:r>
      <w:proofErr w:type="spellEnd"/>
      <w:r>
        <w:t>, 6 bolsas de porcelana, 3 separadores, para contribución a Complejo Educativo Cantón Santa Rita, Caserío Santa Rita, Según certificación de crédito presupuestario No. 1670</w:t>
      </w:r>
    </w:p>
    <w:p w14:paraId="4B74501D" w14:textId="77777777" w:rsidR="00306448" w:rsidRDefault="00306448" w:rsidP="00DD745A">
      <w:pPr>
        <w:pStyle w:val="Prrafodelista"/>
        <w:numPr>
          <w:ilvl w:val="0"/>
          <w:numId w:val="393"/>
        </w:numPr>
        <w:spacing w:after="0" w:line="240" w:lineRule="auto"/>
        <w:jc w:val="both"/>
      </w:pPr>
      <w:r>
        <w:t>Proceso por compra de equipos informáticos, para uso del CAMM, Según certificación de crédito presupuestario No. 1671</w:t>
      </w:r>
    </w:p>
    <w:p w14:paraId="48323CE7" w14:textId="77777777" w:rsidR="00306448" w:rsidRDefault="00306448" w:rsidP="00DD745A">
      <w:pPr>
        <w:pStyle w:val="Prrafodelista"/>
        <w:numPr>
          <w:ilvl w:val="0"/>
          <w:numId w:val="393"/>
        </w:numPr>
        <w:spacing w:after="0" w:line="240" w:lineRule="auto"/>
        <w:jc w:val="both"/>
      </w:pPr>
      <w:r>
        <w:t xml:space="preserve">Proceso por compra de 1 bobina p/encendido, 6 cuartos de aceite p/motor, 1 filtro de aceite PH-2835, para contribución a </w:t>
      </w:r>
      <w:proofErr w:type="spellStart"/>
      <w:r>
        <w:t>Policia</w:t>
      </w:r>
      <w:proofErr w:type="spellEnd"/>
      <w:r>
        <w:t xml:space="preserve"> Nacional Civil-División de Turismo Metapán (POLITUR), Según certificación de crédito presupuestario No. 1672</w:t>
      </w:r>
    </w:p>
    <w:p w14:paraId="4A5757FD" w14:textId="77777777" w:rsidR="00306448" w:rsidRDefault="00306448" w:rsidP="00DD745A">
      <w:pPr>
        <w:pStyle w:val="Prrafodelista"/>
        <w:numPr>
          <w:ilvl w:val="0"/>
          <w:numId w:val="393"/>
        </w:numPr>
        <w:spacing w:after="0" w:line="240" w:lineRule="auto"/>
        <w:jc w:val="both"/>
      </w:pPr>
      <w:r>
        <w:t>Proceso por compra de equipos informáticos, para unidad de tesorería, Según certificación de crédito presupuestario No. 1673</w:t>
      </w:r>
    </w:p>
    <w:p w14:paraId="13D7583C" w14:textId="77777777" w:rsidR="00306448" w:rsidRDefault="00306448" w:rsidP="00DD745A">
      <w:pPr>
        <w:pStyle w:val="Prrafodelista"/>
        <w:numPr>
          <w:ilvl w:val="0"/>
          <w:numId w:val="393"/>
        </w:numPr>
        <w:spacing w:after="0" w:line="240" w:lineRule="auto"/>
        <w:jc w:val="both"/>
      </w:pPr>
      <w:r>
        <w:t xml:space="preserve">Proceso por compra de minerales </w:t>
      </w:r>
      <w:proofErr w:type="spellStart"/>
      <w:r>
        <w:t>metalicos</w:t>
      </w:r>
      <w:proofErr w:type="spellEnd"/>
      <w:r>
        <w:t xml:space="preserve"> y productos derivados , bienes de uso y consumo diversos, mantenimientos y reparaciones de </w:t>
      </w:r>
      <w:proofErr w:type="spellStart"/>
      <w:r>
        <w:t>vehiculos</w:t>
      </w:r>
      <w:proofErr w:type="spellEnd"/>
      <w:r>
        <w:t xml:space="preserve">, para uso en camión </w:t>
      </w:r>
      <w:proofErr w:type="spellStart"/>
      <w:r>
        <w:t>kenworth</w:t>
      </w:r>
      <w:proofErr w:type="spellEnd"/>
      <w:r>
        <w:t xml:space="preserve"> de volteo eq.89, Según certificación de crédito presupuestario No. 1674</w:t>
      </w:r>
    </w:p>
    <w:p w14:paraId="4760A8AC" w14:textId="77777777" w:rsidR="00306448" w:rsidRPr="00326BB5" w:rsidRDefault="00306448" w:rsidP="00DD745A">
      <w:pPr>
        <w:pStyle w:val="Prrafodelista"/>
        <w:numPr>
          <w:ilvl w:val="0"/>
          <w:numId w:val="393"/>
        </w:numPr>
        <w:spacing w:after="0" w:line="240" w:lineRule="auto"/>
        <w:jc w:val="both"/>
      </w:pPr>
      <w:r>
        <w:t>Proceso por compra de bienes de uso y consumo diversos, para uso en taller municipal, Según certificación de crédito presupuestario No. 1675</w:t>
      </w:r>
    </w:p>
    <w:p w14:paraId="6233B522" w14:textId="77777777" w:rsidR="00306448" w:rsidRPr="00326BB5" w:rsidRDefault="00306448" w:rsidP="00DD745A">
      <w:pPr>
        <w:pStyle w:val="Prrafodelista"/>
        <w:numPr>
          <w:ilvl w:val="0"/>
          <w:numId w:val="393"/>
        </w:numPr>
        <w:spacing w:after="0" w:line="240" w:lineRule="auto"/>
        <w:jc w:val="both"/>
      </w:pPr>
      <w:r>
        <w:t>Proceso por compra de herramientas repuestos y accesorios, para uso en camión pesado internacional blanco eq.54, Según certificación de crédito presupuestario No. 1676</w:t>
      </w:r>
    </w:p>
    <w:p w14:paraId="74B8D3B5" w14:textId="77777777" w:rsidR="00306448" w:rsidRPr="00326BB5" w:rsidRDefault="00306448" w:rsidP="00DD745A">
      <w:pPr>
        <w:pStyle w:val="Prrafodelista"/>
        <w:numPr>
          <w:ilvl w:val="0"/>
          <w:numId w:val="393"/>
        </w:numPr>
        <w:spacing w:after="0" w:line="240" w:lineRule="auto"/>
        <w:jc w:val="both"/>
      </w:pPr>
      <w:r>
        <w:t>Proceso por compra de herramientas repuestos y accesorios, para uso en camión liviano Toyota dina blanco eq.80, Según certificación de crédito presupuestario No.1677</w:t>
      </w:r>
    </w:p>
    <w:p w14:paraId="719EB858" w14:textId="77777777" w:rsidR="00306448" w:rsidRPr="00326BB5" w:rsidRDefault="00306448" w:rsidP="00DD745A">
      <w:pPr>
        <w:pStyle w:val="Prrafodelista"/>
        <w:numPr>
          <w:ilvl w:val="0"/>
          <w:numId w:val="393"/>
        </w:numPr>
        <w:spacing w:after="0" w:line="240" w:lineRule="auto"/>
        <w:jc w:val="both"/>
      </w:pPr>
      <w:r>
        <w:t xml:space="preserve">Proceso por compra de herramientas repuestos y accesorios, para uso en pick up Toyota </w:t>
      </w:r>
      <w:proofErr w:type="spellStart"/>
      <w:r>
        <w:t>hilux</w:t>
      </w:r>
      <w:proofErr w:type="spellEnd"/>
      <w:r>
        <w:t xml:space="preserve"> eq.87, Según certificación de crédito presupuestario No. 1678</w:t>
      </w:r>
    </w:p>
    <w:p w14:paraId="7112EFE4" w14:textId="77777777" w:rsidR="00306448" w:rsidRPr="00326BB5" w:rsidRDefault="00306448" w:rsidP="00DD745A">
      <w:pPr>
        <w:pStyle w:val="Prrafodelista"/>
        <w:numPr>
          <w:ilvl w:val="0"/>
          <w:numId w:val="393"/>
        </w:numPr>
        <w:spacing w:after="0" w:line="240" w:lineRule="auto"/>
        <w:jc w:val="both"/>
      </w:pPr>
      <w:r>
        <w:t xml:space="preserve">Proceso por compra de herramientas repuestos y accesorios, para uso en pick up Toyota </w:t>
      </w:r>
      <w:proofErr w:type="spellStart"/>
      <w:r>
        <w:t>hilux</w:t>
      </w:r>
      <w:proofErr w:type="spellEnd"/>
      <w:r>
        <w:t xml:space="preserve"> eq.87, Según certificación de crédito presupuestario No. 1679</w:t>
      </w:r>
    </w:p>
    <w:p w14:paraId="7E89FBA1" w14:textId="77777777" w:rsidR="00306448" w:rsidRPr="00326BB5" w:rsidRDefault="00306448" w:rsidP="00DD745A">
      <w:pPr>
        <w:pStyle w:val="Prrafodelista"/>
        <w:numPr>
          <w:ilvl w:val="0"/>
          <w:numId w:val="393"/>
        </w:numPr>
        <w:spacing w:after="0" w:line="240" w:lineRule="auto"/>
        <w:jc w:val="both"/>
      </w:pPr>
      <w:r>
        <w:t xml:space="preserve">Proceso por compra de herramientas repuestos y accesorios, para uso en camión pesado </w:t>
      </w:r>
      <w:proofErr w:type="spellStart"/>
      <w:r>
        <w:t>freightliner</w:t>
      </w:r>
      <w:proofErr w:type="spellEnd"/>
      <w:r>
        <w:t xml:space="preserve"> eq.131, Según certificación de crédito presupuestario No. 1680</w:t>
      </w:r>
    </w:p>
    <w:p w14:paraId="0E874ECB" w14:textId="77777777" w:rsidR="00306448" w:rsidRDefault="00306448" w:rsidP="00DD745A">
      <w:pPr>
        <w:pStyle w:val="Prrafodelista"/>
        <w:numPr>
          <w:ilvl w:val="0"/>
          <w:numId w:val="393"/>
        </w:numPr>
        <w:spacing w:after="0" w:line="240" w:lineRule="auto"/>
        <w:jc w:val="both"/>
      </w:pPr>
      <w:r>
        <w:t xml:space="preserve">Proceso por compra de productos </w:t>
      </w:r>
      <w:proofErr w:type="spellStart"/>
      <w:r>
        <w:t>quimicos</w:t>
      </w:r>
      <w:proofErr w:type="spellEnd"/>
      <w:r>
        <w:t xml:space="preserve">, para uso en retroexcavadora </w:t>
      </w:r>
      <w:proofErr w:type="spellStart"/>
      <w:r>
        <w:t>jcb</w:t>
      </w:r>
      <w:proofErr w:type="spellEnd"/>
      <w:r>
        <w:t xml:space="preserve"> eq.137, Según certificación de crédito presupuestario No. 1681</w:t>
      </w:r>
    </w:p>
    <w:p w14:paraId="77E68C99" w14:textId="77777777" w:rsidR="00306448" w:rsidRPr="00326BB5" w:rsidRDefault="00306448" w:rsidP="00DD745A">
      <w:pPr>
        <w:pStyle w:val="Prrafodelista"/>
        <w:numPr>
          <w:ilvl w:val="0"/>
          <w:numId w:val="393"/>
        </w:numPr>
        <w:spacing w:after="0" w:line="240" w:lineRule="auto"/>
        <w:jc w:val="both"/>
      </w:pPr>
      <w:r>
        <w:t xml:space="preserve">Proceso por compra de herramientas repuestos y accesorios, para uso en cabezal </w:t>
      </w:r>
      <w:proofErr w:type="spellStart"/>
      <w:r>
        <w:t>freightliner</w:t>
      </w:r>
      <w:proofErr w:type="spellEnd"/>
      <w:r>
        <w:t xml:space="preserve"> color blanco eq.159, Según certificación de crédito presupuestario No. 1682</w:t>
      </w:r>
    </w:p>
    <w:p w14:paraId="62ACB507" w14:textId="77777777" w:rsidR="00306448" w:rsidRPr="00326BB5" w:rsidRDefault="00306448" w:rsidP="00DD745A">
      <w:pPr>
        <w:pStyle w:val="Prrafodelista"/>
        <w:numPr>
          <w:ilvl w:val="0"/>
          <w:numId w:val="393"/>
        </w:numPr>
        <w:spacing w:after="0" w:line="240" w:lineRule="auto"/>
        <w:jc w:val="both"/>
      </w:pPr>
      <w:r>
        <w:t xml:space="preserve">Proceso por compra de herramientas repuestos y accesorios, mantenimientos y reparaciones de </w:t>
      </w:r>
      <w:proofErr w:type="spellStart"/>
      <w:r>
        <w:t>vehiculos</w:t>
      </w:r>
      <w:proofErr w:type="spellEnd"/>
      <w:r>
        <w:t xml:space="preserve">, para uso en pick up Toyota </w:t>
      </w:r>
      <w:proofErr w:type="spellStart"/>
      <w:r>
        <w:t>hilux</w:t>
      </w:r>
      <w:proofErr w:type="spellEnd"/>
      <w:r>
        <w:t xml:space="preserve"> 4x4 eq.166, Según certificación de crédito presupuestario No. 1683</w:t>
      </w:r>
    </w:p>
    <w:p w14:paraId="16A9B9AB" w14:textId="77777777" w:rsidR="00306448" w:rsidRPr="00326BB5" w:rsidRDefault="00306448" w:rsidP="00DD745A">
      <w:pPr>
        <w:pStyle w:val="Prrafodelista"/>
        <w:numPr>
          <w:ilvl w:val="0"/>
          <w:numId w:val="393"/>
        </w:numPr>
        <w:spacing w:after="0" w:line="240" w:lineRule="auto"/>
        <w:jc w:val="both"/>
      </w:pPr>
      <w:r>
        <w:t xml:space="preserve">Proceso por compra de herramientas repuestos y accesorios, para uso en motoniveladora </w:t>
      </w:r>
      <w:proofErr w:type="spellStart"/>
      <w:r>
        <w:t>carterpillar</w:t>
      </w:r>
      <w:proofErr w:type="spellEnd"/>
      <w:r>
        <w:t xml:space="preserve"> eq.13, Según certificación de crédito presupuestario No. 1684</w:t>
      </w:r>
    </w:p>
    <w:p w14:paraId="08448CB9" w14:textId="77777777" w:rsidR="00306448" w:rsidRPr="00326BB5" w:rsidRDefault="00306448" w:rsidP="00DD745A">
      <w:pPr>
        <w:pStyle w:val="Prrafodelista"/>
        <w:numPr>
          <w:ilvl w:val="0"/>
          <w:numId w:val="393"/>
        </w:numPr>
        <w:spacing w:after="0" w:line="240" w:lineRule="auto"/>
        <w:jc w:val="both"/>
      </w:pPr>
      <w:r>
        <w:t xml:space="preserve">Proceso por compra de herramientas repuestos y accesorios, para uso en camión pesado </w:t>
      </w:r>
      <w:proofErr w:type="spellStart"/>
      <w:r>
        <w:t>freightliner</w:t>
      </w:r>
      <w:proofErr w:type="spellEnd"/>
      <w:r>
        <w:t xml:space="preserve"> eq.29, Según certificación de crédito presupuestario No. 1685</w:t>
      </w:r>
    </w:p>
    <w:p w14:paraId="48D74024" w14:textId="77777777" w:rsidR="00306448" w:rsidRPr="00326BB5" w:rsidRDefault="00306448" w:rsidP="00DD745A">
      <w:pPr>
        <w:pStyle w:val="Prrafodelista"/>
        <w:numPr>
          <w:ilvl w:val="0"/>
          <w:numId w:val="393"/>
        </w:numPr>
        <w:spacing w:after="0" w:line="240" w:lineRule="auto"/>
        <w:jc w:val="both"/>
      </w:pPr>
      <w:r>
        <w:t>Proceso por compra de herramientas repuestos y accesorios, para uso en camión pesado internacional eq.37, Según certificación de crédito presupuestario No. 1686</w:t>
      </w:r>
    </w:p>
    <w:p w14:paraId="04C481FE" w14:textId="77777777" w:rsidR="00306448" w:rsidRPr="00326BB5" w:rsidRDefault="00306448" w:rsidP="00DD745A">
      <w:pPr>
        <w:pStyle w:val="Prrafodelista"/>
        <w:numPr>
          <w:ilvl w:val="0"/>
          <w:numId w:val="393"/>
        </w:numPr>
        <w:spacing w:after="0" w:line="240" w:lineRule="auto"/>
        <w:jc w:val="both"/>
      </w:pPr>
      <w:r>
        <w:t xml:space="preserve">Proceso por compra de herramientas repuestos y accesorios, para uso en rodo grande </w:t>
      </w:r>
      <w:proofErr w:type="spellStart"/>
      <w:r>
        <w:t>carterpillar</w:t>
      </w:r>
      <w:proofErr w:type="spellEnd"/>
      <w:r>
        <w:t xml:space="preserve"> eq.42, Según certificación de crédito presupuestario No.1687</w:t>
      </w:r>
    </w:p>
    <w:p w14:paraId="01BBA9BF" w14:textId="77777777" w:rsidR="00306448" w:rsidRPr="00326BB5" w:rsidRDefault="00306448" w:rsidP="00DD745A">
      <w:pPr>
        <w:pStyle w:val="Prrafodelista"/>
        <w:numPr>
          <w:ilvl w:val="0"/>
          <w:numId w:val="393"/>
        </w:numPr>
        <w:spacing w:after="0" w:line="240" w:lineRule="auto"/>
        <w:jc w:val="both"/>
      </w:pPr>
      <w:r>
        <w:t>Proceso por compra de herramientas repuestos y accesorios, para uso en cargador case eq.46, Según certificación de crédito presupuestario No. 1688</w:t>
      </w:r>
    </w:p>
    <w:p w14:paraId="176BA7E8" w14:textId="77777777" w:rsidR="00306448" w:rsidRPr="00326BB5" w:rsidRDefault="00306448" w:rsidP="00DD745A">
      <w:pPr>
        <w:pStyle w:val="Prrafodelista"/>
        <w:numPr>
          <w:ilvl w:val="0"/>
          <w:numId w:val="393"/>
        </w:numPr>
        <w:spacing w:after="0" w:line="240" w:lineRule="auto"/>
        <w:jc w:val="both"/>
      </w:pPr>
      <w:r>
        <w:t>Proceso por compra de herramientas repuestos y accesorios, para uso en bomba achicadora, Según certificación de crédito presupuestario No.1689</w:t>
      </w:r>
    </w:p>
    <w:p w14:paraId="18152682" w14:textId="77777777" w:rsidR="00306448" w:rsidRPr="00326BB5" w:rsidRDefault="00306448" w:rsidP="00DD745A">
      <w:pPr>
        <w:pStyle w:val="Prrafodelista"/>
        <w:numPr>
          <w:ilvl w:val="0"/>
          <w:numId w:val="393"/>
        </w:numPr>
        <w:spacing w:after="0" w:line="240" w:lineRule="auto"/>
        <w:jc w:val="both"/>
      </w:pPr>
      <w:r>
        <w:lastRenderedPageBreak/>
        <w:t>Proceso por compra de herramientas repuestos y accesorios, para uso en camión pesado internacional eq.37, Según certificación de crédito presupuestario No. 1690</w:t>
      </w:r>
    </w:p>
    <w:p w14:paraId="7E730EAE" w14:textId="77777777" w:rsidR="00306448" w:rsidRPr="00326BB5" w:rsidRDefault="00306448" w:rsidP="00DD745A">
      <w:pPr>
        <w:pStyle w:val="Prrafodelista"/>
        <w:numPr>
          <w:ilvl w:val="0"/>
          <w:numId w:val="393"/>
        </w:numPr>
        <w:spacing w:after="0" w:line="240" w:lineRule="auto"/>
        <w:jc w:val="both"/>
      </w:pPr>
      <w:r>
        <w:t>Proceso por compra de herramientas repuestos y accesorios, para uso en camión pesado internacional eq.37, Según certificación de crédito presupuestario No. 1691</w:t>
      </w:r>
    </w:p>
    <w:p w14:paraId="1F073807" w14:textId="77777777" w:rsidR="00306448" w:rsidRPr="00326BB5" w:rsidRDefault="00306448" w:rsidP="00DD745A">
      <w:pPr>
        <w:pStyle w:val="Prrafodelista"/>
        <w:numPr>
          <w:ilvl w:val="0"/>
          <w:numId w:val="393"/>
        </w:numPr>
        <w:spacing w:after="0" w:line="240" w:lineRule="auto"/>
        <w:jc w:val="both"/>
      </w:pPr>
      <w:r>
        <w:t>Proceso por compra de herramientas repuestos y accesorios, para uso en cargador case eq.46, Según certificación de crédito presupuestario No.1692</w:t>
      </w:r>
    </w:p>
    <w:p w14:paraId="72FD201C" w14:textId="77777777" w:rsidR="00306448" w:rsidRPr="00326BB5" w:rsidRDefault="00306448" w:rsidP="00DD745A">
      <w:pPr>
        <w:pStyle w:val="Prrafodelista"/>
        <w:numPr>
          <w:ilvl w:val="0"/>
          <w:numId w:val="393"/>
        </w:numPr>
        <w:spacing w:after="0" w:line="240" w:lineRule="auto"/>
        <w:jc w:val="both"/>
      </w:pPr>
      <w:r>
        <w:t xml:space="preserve">Proceso por compra de herramientas repuestos y accesorios, para uso en motoniveladora </w:t>
      </w:r>
      <w:proofErr w:type="spellStart"/>
      <w:r>
        <w:t>carterpillar</w:t>
      </w:r>
      <w:proofErr w:type="spellEnd"/>
      <w:r>
        <w:t xml:space="preserve"> eq.47, Según certificación de crédito presupuestario No. 1693</w:t>
      </w:r>
    </w:p>
    <w:p w14:paraId="73C5BB85" w14:textId="77777777" w:rsidR="00306448" w:rsidRPr="00326BB5" w:rsidRDefault="00306448" w:rsidP="00DD745A">
      <w:pPr>
        <w:pStyle w:val="Prrafodelista"/>
        <w:numPr>
          <w:ilvl w:val="0"/>
          <w:numId w:val="393"/>
        </w:numPr>
        <w:spacing w:after="0" w:line="240" w:lineRule="auto"/>
        <w:jc w:val="both"/>
      </w:pPr>
      <w:r>
        <w:t xml:space="preserve">Proceso por compra de herramientas repuestos y accesorios, para uso en retroexcavadora </w:t>
      </w:r>
      <w:proofErr w:type="spellStart"/>
      <w:r>
        <w:t>carterpillar</w:t>
      </w:r>
      <w:proofErr w:type="spellEnd"/>
      <w:r>
        <w:t xml:space="preserve"> 416 eq.48, Según certificación de crédito presupuestario No. 1694</w:t>
      </w:r>
    </w:p>
    <w:p w14:paraId="03B7C625" w14:textId="77777777" w:rsidR="00306448" w:rsidRPr="00326BB5" w:rsidRDefault="00306448" w:rsidP="00DD745A">
      <w:pPr>
        <w:pStyle w:val="Prrafodelista"/>
        <w:numPr>
          <w:ilvl w:val="0"/>
          <w:numId w:val="393"/>
        </w:numPr>
        <w:spacing w:after="0" w:line="240" w:lineRule="auto"/>
        <w:jc w:val="both"/>
      </w:pPr>
      <w:r>
        <w:t xml:space="preserve">Proceso por compra de herramientas repuestos y accesorios, para uso en camión pesado </w:t>
      </w:r>
      <w:proofErr w:type="spellStart"/>
      <w:r>
        <w:t>freightliner</w:t>
      </w:r>
      <w:proofErr w:type="spellEnd"/>
      <w:r>
        <w:t xml:space="preserve"> eq.131, Según certificación de crédito presupuestario No. 1695</w:t>
      </w:r>
    </w:p>
    <w:p w14:paraId="3C39316A" w14:textId="77777777" w:rsidR="00306448" w:rsidRPr="00326BB5" w:rsidRDefault="00306448" w:rsidP="00DD745A">
      <w:pPr>
        <w:pStyle w:val="Prrafodelista"/>
        <w:numPr>
          <w:ilvl w:val="0"/>
          <w:numId w:val="393"/>
        </w:numPr>
        <w:spacing w:after="0" w:line="240" w:lineRule="auto"/>
        <w:jc w:val="both"/>
      </w:pPr>
      <w:r>
        <w:t xml:space="preserve">Proceso por compra de herramientas repuestos y accesorios, para uso en retroexcavadora </w:t>
      </w:r>
      <w:proofErr w:type="spellStart"/>
      <w:r>
        <w:t>jcb</w:t>
      </w:r>
      <w:proofErr w:type="spellEnd"/>
      <w:r>
        <w:t xml:space="preserve"> eq.136, Según certificación de crédito presupuestario No. 1696</w:t>
      </w:r>
    </w:p>
    <w:p w14:paraId="79297D48" w14:textId="77777777" w:rsidR="00306448" w:rsidRPr="00326BB5" w:rsidRDefault="00306448" w:rsidP="00DD745A">
      <w:pPr>
        <w:pStyle w:val="Prrafodelista"/>
        <w:numPr>
          <w:ilvl w:val="0"/>
          <w:numId w:val="393"/>
        </w:numPr>
        <w:spacing w:after="0" w:line="240" w:lineRule="auto"/>
        <w:jc w:val="both"/>
      </w:pPr>
      <w:r>
        <w:t>Proceso por compra de herramientas repuestos y accesorios, mantenimientos y reparaciones de bienes muebles, para uso en concretera, Según certificación de crédito presupuestario No.1697</w:t>
      </w:r>
    </w:p>
    <w:p w14:paraId="47B821D3" w14:textId="77777777" w:rsidR="00306448" w:rsidRPr="00326BB5" w:rsidRDefault="00306448" w:rsidP="00DD745A">
      <w:pPr>
        <w:pStyle w:val="Prrafodelista"/>
        <w:numPr>
          <w:ilvl w:val="0"/>
          <w:numId w:val="393"/>
        </w:numPr>
        <w:spacing w:after="0" w:line="240" w:lineRule="auto"/>
        <w:jc w:val="both"/>
      </w:pPr>
      <w:r>
        <w:t xml:space="preserve">Proceso de pago por mantenimientos y reparaciones de </w:t>
      </w:r>
      <w:proofErr w:type="spellStart"/>
      <w:r>
        <w:t>vehiculos</w:t>
      </w:r>
      <w:proofErr w:type="spellEnd"/>
      <w:r>
        <w:t xml:space="preserve">, para uso en camión pesado </w:t>
      </w:r>
      <w:proofErr w:type="spellStart"/>
      <w:r>
        <w:t>freightliner</w:t>
      </w:r>
      <w:proofErr w:type="spellEnd"/>
      <w:r>
        <w:t xml:space="preserve"> Columbia eq.156, Según certificación de crédito presupuestario No. 1698</w:t>
      </w:r>
    </w:p>
    <w:p w14:paraId="7DF6806D" w14:textId="77777777" w:rsidR="00306448" w:rsidRPr="00326BB5" w:rsidRDefault="00306448" w:rsidP="00DD745A">
      <w:pPr>
        <w:pStyle w:val="Prrafodelista"/>
        <w:numPr>
          <w:ilvl w:val="0"/>
          <w:numId w:val="393"/>
        </w:numPr>
        <w:spacing w:after="0" w:line="240" w:lineRule="auto"/>
        <w:jc w:val="both"/>
      </w:pPr>
      <w:r>
        <w:t xml:space="preserve">Proceso por compra de herramientas repuestos y accesorios, para uso en motoniveladora </w:t>
      </w:r>
      <w:proofErr w:type="spellStart"/>
      <w:r>
        <w:t>liugong</w:t>
      </w:r>
      <w:proofErr w:type="spellEnd"/>
      <w:r>
        <w:t xml:space="preserve"> eq.162, Según certificación de crédito presupuestario No. 1699</w:t>
      </w:r>
    </w:p>
    <w:p w14:paraId="74A9E190" w14:textId="77777777" w:rsidR="00306448" w:rsidRPr="00326BB5" w:rsidRDefault="00306448" w:rsidP="00DD745A">
      <w:pPr>
        <w:pStyle w:val="Prrafodelista"/>
        <w:numPr>
          <w:ilvl w:val="0"/>
          <w:numId w:val="393"/>
        </w:numPr>
        <w:spacing w:after="0" w:line="240" w:lineRule="auto"/>
        <w:jc w:val="both"/>
      </w:pPr>
      <w:r>
        <w:t>Proceso por compra de herramientas repuestos y accesorios, para uso en camión pesado internacional eq.113, Según certificación de crédito presupuestario No. 1700</w:t>
      </w:r>
    </w:p>
    <w:p w14:paraId="343F36D7" w14:textId="77777777" w:rsidR="00306448" w:rsidRPr="00326BB5" w:rsidRDefault="00306448" w:rsidP="00DD745A">
      <w:pPr>
        <w:pStyle w:val="Prrafodelista"/>
        <w:numPr>
          <w:ilvl w:val="0"/>
          <w:numId w:val="393"/>
        </w:numPr>
        <w:spacing w:after="0" w:line="240" w:lineRule="auto"/>
        <w:jc w:val="both"/>
      </w:pPr>
      <w:r>
        <w:t xml:space="preserve">Proceso por compra de herramientas repuestos y accesorios, mantenimientos y reparaciones de </w:t>
      </w:r>
      <w:proofErr w:type="spellStart"/>
      <w:r>
        <w:t>vehiculos</w:t>
      </w:r>
      <w:proofErr w:type="spellEnd"/>
      <w:r>
        <w:t>, para uso en camión liviano Toyota dina blanco eq.80, Según certificación de crédito presupuestario No. 1701</w:t>
      </w:r>
    </w:p>
    <w:p w14:paraId="7827B4BD" w14:textId="77777777" w:rsidR="00306448" w:rsidRPr="00326BB5" w:rsidRDefault="00306448" w:rsidP="00DD745A">
      <w:pPr>
        <w:pStyle w:val="Prrafodelista"/>
        <w:numPr>
          <w:ilvl w:val="0"/>
          <w:numId w:val="393"/>
        </w:numPr>
        <w:spacing w:after="0" w:line="240" w:lineRule="auto"/>
        <w:jc w:val="both"/>
      </w:pPr>
      <w:r>
        <w:t xml:space="preserve">Proceso por compra de herramientas repuestos y accesorios, para uso en pala mecánica </w:t>
      </w:r>
      <w:proofErr w:type="spellStart"/>
      <w:r>
        <w:t>liugong</w:t>
      </w:r>
      <w:proofErr w:type="spellEnd"/>
      <w:r>
        <w:t xml:space="preserve"> eq.135, Según certificación de crédito presupuestario No. 1702</w:t>
      </w:r>
    </w:p>
    <w:p w14:paraId="264DA050" w14:textId="77777777" w:rsidR="00306448" w:rsidRPr="00326BB5" w:rsidRDefault="00306448" w:rsidP="00DD745A">
      <w:pPr>
        <w:pStyle w:val="Prrafodelista"/>
        <w:numPr>
          <w:ilvl w:val="0"/>
          <w:numId w:val="393"/>
        </w:numPr>
        <w:spacing w:after="0" w:line="240" w:lineRule="auto"/>
        <w:jc w:val="both"/>
      </w:pPr>
      <w:r>
        <w:t xml:space="preserve">Proceso por compra de productos químicos, minerales </w:t>
      </w:r>
      <w:proofErr w:type="spellStart"/>
      <w:r>
        <w:t>metalicos</w:t>
      </w:r>
      <w:proofErr w:type="spellEnd"/>
      <w:r>
        <w:t xml:space="preserve"> y productos derivados , herramientas repuestos y accesorios, bienes de uso y consumo diversos, mantenimientos y reparaciones de </w:t>
      </w:r>
      <w:proofErr w:type="spellStart"/>
      <w:r>
        <w:t>vehiculos</w:t>
      </w:r>
      <w:proofErr w:type="spellEnd"/>
      <w:r>
        <w:t>, para uso en tractor Caterpillar eq.125, Según certificación de crédito presupuestario No. 1703</w:t>
      </w:r>
    </w:p>
    <w:p w14:paraId="0B0BD50A" w14:textId="77777777" w:rsidR="00306448" w:rsidRDefault="00306448" w:rsidP="00DD745A">
      <w:pPr>
        <w:pStyle w:val="Prrafodelista"/>
        <w:numPr>
          <w:ilvl w:val="0"/>
          <w:numId w:val="393"/>
        </w:numPr>
        <w:spacing w:after="0" w:line="240" w:lineRule="auto"/>
        <w:jc w:val="both"/>
      </w:pPr>
      <w:r>
        <w:t xml:space="preserve">Proceso por compra de productos químicos, herramientas repuestos y accesorios, mantenimientos y reparaciones de </w:t>
      </w:r>
      <w:proofErr w:type="spellStart"/>
      <w:r>
        <w:t>vehiculos</w:t>
      </w:r>
      <w:proofErr w:type="spellEnd"/>
      <w:r>
        <w:t xml:space="preserve">, para uso en retroexcavadora </w:t>
      </w:r>
      <w:proofErr w:type="spellStart"/>
      <w:r>
        <w:t>jcb</w:t>
      </w:r>
      <w:proofErr w:type="spellEnd"/>
      <w:r>
        <w:t xml:space="preserve"> 3c eq.137, Según certificación de crédito presupuestario No.1704</w:t>
      </w:r>
    </w:p>
    <w:p w14:paraId="5FF8880B" w14:textId="77777777" w:rsidR="002C3D04" w:rsidRPr="00306448" w:rsidRDefault="00306448" w:rsidP="00DD745A">
      <w:pPr>
        <w:pStyle w:val="Prrafodelista"/>
        <w:numPr>
          <w:ilvl w:val="0"/>
          <w:numId w:val="393"/>
        </w:numPr>
        <w:spacing w:after="0" w:line="240" w:lineRule="auto"/>
        <w:jc w:val="both"/>
      </w:pPr>
      <w:r>
        <w:t xml:space="preserve">Proceso de pago por mantenimientos y reparaciones de </w:t>
      </w:r>
      <w:proofErr w:type="spellStart"/>
      <w:r>
        <w:t>vehiculos</w:t>
      </w:r>
      <w:proofErr w:type="spellEnd"/>
      <w:r>
        <w:t xml:space="preserve">, para uso en motoniveladora </w:t>
      </w:r>
      <w:proofErr w:type="spellStart"/>
      <w:r>
        <w:t>komatsu</w:t>
      </w:r>
      <w:proofErr w:type="spellEnd"/>
      <w:r>
        <w:t xml:space="preserve"> eq.28, Según certificación de crédito presupuestario No. 1705</w:t>
      </w:r>
    </w:p>
    <w:p w14:paraId="5C87FCAA" w14:textId="77777777" w:rsidR="002C3D04" w:rsidRDefault="002C3D04" w:rsidP="002C3D04">
      <w:pPr>
        <w:spacing w:after="0" w:line="240" w:lineRule="auto"/>
        <w:jc w:val="both"/>
        <w:rPr>
          <w:rFonts w:eastAsia="Calibri"/>
          <w:spacing w:val="-3"/>
          <w:szCs w:val="24"/>
        </w:rPr>
      </w:pPr>
    </w:p>
    <w:p w14:paraId="67F4EA76" w14:textId="77777777" w:rsidR="002C3D04" w:rsidRDefault="002C3D04" w:rsidP="002C3D04">
      <w:pPr>
        <w:spacing w:after="0" w:line="240" w:lineRule="auto"/>
        <w:jc w:val="both"/>
        <w:rPr>
          <w:rFonts w:eastAsia="Calibri"/>
          <w:spacing w:val="-3"/>
          <w:szCs w:val="24"/>
        </w:rPr>
      </w:pPr>
    </w:p>
    <w:p w14:paraId="39D38F81" w14:textId="77777777" w:rsidR="002C3D04" w:rsidRPr="00046C1A" w:rsidRDefault="00046C1A" w:rsidP="002C3D04">
      <w:pPr>
        <w:spacing w:after="0" w:line="240" w:lineRule="auto"/>
        <w:jc w:val="both"/>
        <w:rPr>
          <w:rFonts w:eastAsia="Calibri"/>
          <w:b/>
          <w:bCs/>
          <w:spacing w:val="-3"/>
          <w:szCs w:val="24"/>
          <w:u w:val="single"/>
        </w:rPr>
      </w:pPr>
      <w:r w:rsidRPr="00046C1A">
        <w:rPr>
          <w:rFonts w:eastAsia="Calibri"/>
          <w:b/>
          <w:bCs/>
          <w:spacing w:val="-3"/>
          <w:szCs w:val="24"/>
          <w:u w:val="single"/>
        </w:rPr>
        <w:t>ACUERDO NÚMERO DOS:</w:t>
      </w:r>
    </w:p>
    <w:p w14:paraId="04350B27" w14:textId="77777777" w:rsidR="00046C1A" w:rsidRDefault="00046C1A" w:rsidP="002C3D04">
      <w:pPr>
        <w:spacing w:after="0" w:line="240" w:lineRule="auto"/>
        <w:jc w:val="both"/>
        <w:rPr>
          <w:rFonts w:eastAsia="Calibri"/>
          <w:spacing w:val="-3"/>
          <w:szCs w:val="24"/>
        </w:rPr>
      </w:pPr>
    </w:p>
    <w:p w14:paraId="01F98EFE" w14:textId="77777777" w:rsidR="00046C1A" w:rsidRPr="00A57B68" w:rsidRDefault="00046C1A" w:rsidP="00046C1A">
      <w:pPr>
        <w:spacing w:after="0" w:line="240" w:lineRule="auto"/>
        <w:jc w:val="both"/>
        <w:rPr>
          <w:rFonts w:eastAsia="Calibri"/>
          <w:szCs w:val="24"/>
        </w:rPr>
      </w:pPr>
      <w:r w:rsidRPr="00A57B68">
        <w:rPr>
          <w:rFonts w:eastAsia="Calibri"/>
          <w:szCs w:val="24"/>
        </w:rPr>
        <w:t>El Concejo Municipal, CONSIDERANDO:</w:t>
      </w:r>
    </w:p>
    <w:p w14:paraId="5DEF661C" w14:textId="77777777" w:rsidR="00046C1A" w:rsidRPr="00A57B68" w:rsidRDefault="00046C1A" w:rsidP="00046C1A">
      <w:pPr>
        <w:spacing w:after="0" w:line="240" w:lineRule="auto"/>
        <w:jc w:val="both"/>
        <w:rPr>
          <w:rFonts w:eastAsia="Calibri"/>
          <w:szCs w:val="24"/>
        </w:rPr>
      </w:pPr>
    </w:p>
    <w:p w14:paraId="442D3716" w14:textId="77777777" w:rsidR="00046C1A" w:rsidRPr="00A57B68" w:rsidRDefault="00046C1A" w:rsidP="00046C1A">
      <w:pPr>
        <w:tabs>
          <w:tab w:val="left" w:pos="2137"/>
        </w:tabs>
        <w:spacing w:after="0" w:line="240" w:lineRule="auto"/>
        <w:jc w:val="both"/>
        <w:rPr>
          <w:rFonts w:eastAsia="Calibri"/>
          <w:szCs w:val="24"/>
        </w:rPr>
      </w:pPr>
      <w:r w:rsidRPr="00A57B68">
        <w:rPr>
          <w:rFonts w:eastAsia="Calibri"/>
          <w:szCs w:val="24"/>
        </w:rPr>
        <w:t>I.- Que de conformidad al artículo 4 del Código Municipal, les compete a los municipios la elaboración, aprobación y ejecución de planes de desarrollo local,</w:t>
      </w:r>
    </w:p>
    <w:p w14:paraId="15A71B97" w14:textId="77777777" w:rsidR="00046C1A" w:rsidRPr="00A57B68" w:rsidRDefault="00046C1A" w:rsidP="00046C1A">
      <w:pPr>
        <w:tabs>
          <w:tab w:val="left" w:pos="2137"/>
        </w:tabs>
        <w:spacing w:after="0" w:line="240" w:lineRule="auto"/>
        <w:jc w:val="both"/>
        <w:rPr>
          <w:rFonts w:eastAsia="Calibri"/>
          <w:szCs w:val="24"/>
        </w:rPr>
      </w:pPr>
    </w:p>
    <w:p w14:paraId="46DA261A" w14:textId="77777777" w:rsidR="00046C1A" w:rsidRDefault="00046C1A" w:rsidP="00046C1A">
      <w:pPr>
        <w:tabs>
          <w:tab w:val="left" w:pos="2137"/>
        </w:tabs>
        <w:spacing w:after="0" w:line="240" w:lineRule="auto"/>
        <w:jc w:val="both"/>
        <w:rPr>
          <w:rFonts w:eastAsia="Calibri"/>
          <w:szCs w:val="24"/>
        </w:rPr>
      </w:pPr>
      <w:r w:rsidRPr="00A57B68">
        <w:rPr>
          <w:rFonts w:eastAsia="Calibri"/>
          <w:szCs w:val="24"/>
        </w:rPr>
        <w:t>II.- Que el Concejo Municipal orienta los recursos financieros en beneficio de la población, en la creación y ejecución en proyecto y programas para el desarrollo económico y social;</w:t>
      </w:r>
    </w:p>
    <w:p w14:paraId="39F4A0C4" w14:textId="77777777" w:rsidR="001D7353" w:rsidRDefault="001D7353" w:rsidP="00046C1A">
      <w:pPr>
        <w:tabs>
          <w:tab w:val="left" w:pos="2137"/>
        </w:tabs>
        <w:spacing w:after="0" w:line="240" w:lineRule="auto"/>
        <w:jc w:val="both"/>
        <w:rPr>
          <w:rFonts w:eastAsia="Calibri"/>
          <w:szCs w:val="24"/>
        </w:rPr>
      </w:pPr>
    </w:p>
    <w:p w14:paraId="78C85990" w14:textId="77777777" w:rsidR="001D7353" w:rsidRPr="00263A0A" w:rsidRDefault="001D7353" w:rsidP="001D7353">
      <w:pPr>
        <w:spacing w:after="200" w:line="276" w:lineRule="auto"/>
        <w:jc w:val="both"/>
        <w:rPr>
          <w:rFonts w:eastAsia="MS Mincho"/>
          <w:lang w:eastAsia="es-SV"/>
        </w:rPr>
      </w:pPr>
      <w:r w:rsidRPr="00263A0A">
        <w:rPr>
          <w:rFonts w:eastAsia="MS Mincho"/>
          <w:lang w:eastAsia="es-SV"/>
        </w:rPr>
        <w:t xml:space="preserve">III.- Que los proyectos de electrificación, son prioritarios y necesarios paras las comunidades </w:t>
      </w:r>
      <w:proofErr w:type="spellStart"/>
      <w:r w:rsidRPr="00263A0A">
        <w:rPr>
          <w:rFonts w:eastAsia="MS Mincho"/>
          <w:lang w:eastAsia="es-SV"/>
        </w:rPr>
        <w:t>metapanecas</w:t>
      </w:r>
      <w:proofErr w:type="spellEnd"/>
      <w:r w:rsidRPr="00263A0A">
        <w:rPr>
          <w:rFonts w:eastAsia="MS Mincho"/>
          <w:lang w:eastAsia="es-SV"/>
        </w:rPr>
        <w:t>; siendo este uno de los servicios básicos de cada hogar.</w:t>
      </w:r>
    </w:p>
    <w:p w14:paraId="3920EBC3" w14:textId="77777777" w:rsidR="001D7353" w:rsidRDefault="001D7353" w:rsidP="00046C1A">
      <w:pPr>
        <w:tabs>
          <w:tab w:val="left" w:pos="2137"/>
        </w:tabs>
        <w:spacing w:after="0" w:line="240" w:lineRule="auto"/>
        <w:jc w:val="both"/>
        <w:rPr>
          <w:rFonts w:eastAsia="Calibri"/>
          <w:szCs w:val="24"/>
        </w:rPr>
      </w:pPr>
      <w:r>
        <w:rPr>
          <w:rFonts w:eastAsia="Calibri"/>
          <w:szCs w:val="24"/>
        </w:rPr>
        <w:lastRenderedPageBreak/>
        <w:t>IV</w:t>
      </w:r>
      <w:r w:rsidR="00046C1A" w:rsidRPr="00A57B68">
        <w:rPr>
          <w:rFonts w:eastAsia="Calibri"/>
          <w:szCs w:val="24"/>
        </w:rPr>
        <w:t xml:space="preserve">.- Que </w:t>
      </w:r>
      <w:r>
        <w:rPr>
          <w:rFonts w:eastAsia="Calibri"/>
          <w:szCs w:val="24"/>
        </w:rPr>
        <w:t xml:space="preserve">los residentes del Caserío Las Toreras, Cantón El Rosario, tienen la necesidad de la ejecución de un proyecto de ampliación eléctrica, para que puedan contar con un servicio de calidad; </w:t>
      </w:r>
    </w:p>
    <w:p w14:paraId="3F017AD2" w14:textId="77777777" w:rsidR="001D7353" w:rsidRDefault="001D7353" w:rsidP="00046C1A">
      <w:pPr>
        <w:tabs>
          <w:tab w:val="left" w:pos="2137"/>
        </w:tabs>
        <w:spacing w:after="0" w:line="240" w:lineRule="auto"/>
        <w:jc w:val="both"/>
        <w:rPr>
          <w:rFonts w:eastAsia="Calibri"/>
          <w:szCs w:val="24"/>
        </w:rPr>
      </w:pPr>
    </w:p>
    <w:p w14:paraId="36D1A21B" w14:textId="77777777" w:rsidR="00046C1A" w:rsidRPr="00A57B68" w:rsidRDefault="00046C1A" w:rsidP="00046C1A">
      <w:pPr>
        <w:autoSpaceDE w:val="0"/>
        <w:autoSpaceDN w:val="0"/>
        <w:adjustRightInd w:val="0"/>
        <w:spacing w:after="0" w:line="240" w:lineRule="auto"/>
        <w:jc w:val="both"/>
        <w:rPr>
          <w:rFonts w:eastAsia="Calibri"/>
        </w:rPr>
      </w:pPr>
      <w:r w:rsidRPr="00A57B68">
        <w:rPr>
          <w:rFonts w:eastAsia="Calibri"/>
        </w:rPr>
        <w:t xml:space="preserve">V- Que la municipalidad cuenta con los recursos suficientes con fondos FODES, para la ejecución del proyecto: </w:t>
      </w:r>
    </w:p>
    <w:p w14:paraId="2344BB27" w14:textId="77777777" w:rsidR="00046C1A" w:rsidRPr="00A57B68" w:rsidRDefault="00046C1A" w:rsidP="00046C1A">
      <w:pPr>
        <w:spacing w:line="240" w:lineRule="auto"/>
        <w:rPr>
          <w:rFonts w:eastAsia="Calibri"/>
        </w:rPr>
      </w:pPr>
    </w:p>
    <w:p w14:paraId="1ECC9CBD" w14:textId="77777777" w:rsidR="00046C1A" w:rsidRPr="00A57B68" w:rsidRDefault="00046C1A" w:rsidP="00046C1A">
      <w:pPr>
        <w:spacing w:line="240" w:lineRule="auto"/>
        <w:rPr>
          <w:rFonts w:eastAsia="Calibri"/>
        </w:rPr>
      </w:pPr>
      <w:r w:rsidRPr="00A57B68">
        <w:rPr>
          <w:rFonts w:eastAsia="Calibri"/>
        </w:rPr>
        <w:t xml:space="preserve">POR TANTO, el Concejo Municipal en uso de las facultades que el Código Municipal les confiere, ACUERDA: </w:t>
      </w:r>
    </w:p>
    <w:p w14:paraId="2AA5C2C6" w14:textId="77777777" w:rsidR="0013670E" w:rsidRPr="0013670E" w:rsidRDefault="0013670E" w:rsidP="0013670E">
      <w:pPr>
        <w:spacing w:after="0" w:line="240" w:lineRule="auto"/>
        <w:ind w:left="720"/>
        <w:contextualSpacing/>
        <w:jc w:val="both"/>
        <w:rPr>
          <w:rFonts w:eastAsia="Times New Roman"/>
          <w:szCs w:val="24"/>
          <w:lang w:eastAsia="es-ES"/>
        </w:rPr>
      </w:pPr>
    </w:p>
    <w:p w14:paraId="342DDDAD" w14:textId="77777777" w:rsidR="0013670E" w:rsidRPr="0013670E" w:rsidRDefault="0013670E" w:rsidP="00B2294F">
      <w:pPr>
        <w:numPr>
          <w:ilvl w:val="0"/>
          <w:numId w:val="388"/>
        </w:numPr>
        <w:spacing w:after="0" w:line="240" w:lineRule="auto"/>
        <w:contextualSpacing/>
        <w:jc w:val="both"/>
        <w:rPr>
          <w:rFonts w:eastAsia="Calibri"/>
          <w:b/>
          <w:color w:val="000000"/>
        </w:rPr>
      </w:pPr>
      <w:r w:rsidRPr="0013670E">
        <w:rPr>
          <w:rFonts w:eastAsia="Calibri"/>
          <w:color w:val="000000"/>
        </w:rPr>
        <w:t xml:space="preserve">Ejecutar el proyecto </w:t>
      </w:r>
      <w:r w:rsidRPr="0013670E">
        <w:rPr>
          <w:rFonts w:eastAsia="Calibri"/>
          <w:b/>
        </w:rPr>
        <w:t xml:space="preserve">AMPLIACION DE RED ELECTRICA EN MT Y BT PARA CASERIO LAS TORERAS CANTON EL ROSARIO METAPAN. </w:t>
      </w:r>
      <w:r w:rsidRPr="0013670E">
        <w:rPr>
          <w:rFonts w:eastAsia="Calibri"/>
          <w:color w:val="000000"/>
        </w:rPr>
        <w:t xml:space="preserve">Bajo la modalidad de ADMINISTRACIÓN, con fuente de financiamiento FONDOS FODES. </w:t>
      </w:r>
      <w:r w:rsidRPr="0013670E">
        <w:rPr>
          <w:rFonts w:eastAsia="Calibri"/>
        </w:rPr>
        <w:t xml:space="preserve">El supervisor encargado para el proyecto antes relacionado será </w:t>
      </w:r>
      <w:r w:rsidRPr="0013670E">
        <w:rPr>
          <w:rFonts w:eastAsia="Calibri"/>
          <w:szCs w:val="24"/>
        </w:rPr>
        <w:t xml:space="preserve">el Ing. Francis Antonio Figueroa </w:t>
      </w:r>
      <w:proofErr w:type="spellStart"/>
      <w:r w:rsidRPr="0013670E">
        <w:rPr>
          <w:rFonts w:eastAsia="Calibri"/>
          <w:szCs w:val="24"/>
        </w:rPr>
        <w:t>Martinez</w:t>
      </w:r>
      <w:proofErr w:type="spellEnd"/>
      <w:r w:rsidRPr="0013670E">
        <w:rPr>
          <w:rFonts w:eastAsia="Calibri"/>
          <w:szCs w:val="24"/>
        </w:rPr>
        <w:t xml:space="preserve"> </w:t>
      </w:r>
      <w:r w:rsidRPr="0013670E">
        <w:rPr>
          <w:rFonts w:eastAsia="Calibri"/>
        </w:rPr>
        <w:t>, el</w:t>
      </w:r>
      <w:r w:rsidRPr="0013670E">
        <w:rPr>
          <w:rFonts w:eastAsia="Calibri"/>
          <w:color w:val="000000"/>
        </w:rPr>
        <w:t xml:space="preserve"> formulador de la Carpeta Técnica del referido proyecto es </w:t>
      </w:r>
      <w:r w:rsidRPr="0013670E">
        <w:rPr>
          <w:rFonts w:eastAsia="Calibri"/>
          <w:color w:val="000000"/>
          <w:szCs w:val="24"/>
        </w:rPr>
        <w:t>el</w:t>
      </w:r>
      <w:r w:rsidRPr="0013670E">
        <w:rPr>
          <w:rFonts w:eastAsia="Calibri"/>
          <w:szCs w:val="24"/>
        </w:rPr>
        <w:t xml:space="preserve"> Ing. </w:t>
      </w:r>
      <w:proofErr w:type="spellStart"/>
      <w:r w:rsidRPr="0013670E">
        <w:rPr>
          <w:rFonts w:eastAsia="Calibri"/>
          <w:szCs w:val="24"/>
        </w:rPr>
        <w:t>Jose</w:t>
      </w:r>
      <w:proofErr w:type="spellEnd"/>
      <w:r w:rsidRPr="0013670E">
        <w:rPr>
          <w:rFonts w:eastAsia="Calibri"/>
          <w:szCs w:val="24"/>
        </w:rPr>
        <w:t xml:space="preserve"> </w:t>
      </w:r>
      <w:proofErr w:type="spellStart"/>
      <w:r w:rsidRPr="0013670E">
        <w:rPr>
          <w:rFonts w:eastAsia="Calibri"/>
          <w:szCs w:val="24"/>
        </w:rPr>
        <w:t>Amilcar</w:t>
      </w:r>
      <w:proofErr w:type="spellEnd"/>
      <w:r w:rsidRPr="0013670E">
        <w:rPr>
          <w:rFonts w:eastAsia="Calibri"/>
          <w:szCs w:val="24"/>
        </w:rPr>
        <w:t xml:space="preserve"> Posadas,</w:t>
      </w:r>
      <w:r w:rsidRPr="0013670E">
        <w:rPr>
          <w:rFonts w:eastAsia="Calibri"/>
          <w:color w:val="000000"/>
        </w:rPr>
        <w:t xml:space="preserve"> quien además será el responsable de elaborar las Órdenes de Cambio y Obras Adicionales que fueren necesarias para la correcta ejecución del mismo;</w:t>
      </w:r>
    </w:p>
    <w:p w14:paraId="5E9E1514" w14:textId="77777777" w:rsidR="0013670E" w:rsidRPr="0013670E" w:rsidRDefault="0013670E" w:rsidP="0013670E">
      <w:pPr>
        <w:spacing w:after="0" w:line="240" w:lineRule="auto"/>
        <w:ind w:left="720"/>
        <w:contextualSpacing/>
        <w:jc w:val="both"/>
        <w:rPr>
          <w:rFonts w:eastAsia="Calibri"/>
          <w:b/>
          <w:color w:val="000000"/>
        </w:rPr>
      </w:pPr>
    </w:p>
    <w:p w14:paraId="719B9B4C" w14:textId="77777777" w:rsidR="0013670E" w:rsidRPr="0013670E" w:rsidRDefault="0013670E" w:rsidP="00B2294F">
      <w:pPr>
        <w:numPr>
          <w:ilvl w:val="0"/>
          <w:numId w:val="388"/>
        </w:numPr>
        <w:spacing w:after="0" w:line="240" w:lineRule="auto"/>
        <w:contextualSpacing/>
        <w:jc w:val="both"/>
        <w:rPr>
          <w:rFonts w:eastAsia="Calibri"/>
        </w:rPr>
      </w:pPr>
      <w:r w:rsidRPr="0013670E">
        <w:rPr>
          <w:rFonts w:eastAsia="Calibri"/>
          <w:lang w:eastAsia="es-ES"/>
        </w:rPr>
        <w:t xml:space="preserve">Erogar la suma </w:t>
      </w:r>
      <w:r w:rsidRPr="0013670E">
        <w:rPr>
          <w:rFonts w:eastAsia="Calibri"/>
          <w:b/>
          <w:lang w:eastAsia="es-ES"/>
        </w:rPr>
        <w:t xml:space="preserve">CATORCE MIL SEISCIENTOS OCHENTA 94/100 </w:t>
      </w:r>
      <w:r w:rsidRPr="0013670E">
        <w:rPr>
          <w:rFonts w:eastAsia="Calibri"/>
          <w:color w:val="000000"/>
          <w:lang w:eastAsia="es-ES"/>
        </w:rPr>
        <w:t>Para sufragar los gastos que ocasionara la ejecución del proyecto</w:t>
      </w:r>
      <w:r w:rsidRPr="0013670E">
        <w:rPr>
          <w:rFonts w:eastAsia="Calibri"/>
          <w:b/>
          <w:lang w:eastAsia="es-ES"/>
        </w:rPr>
        <w:t xml:space="preserve"> </w:t>
      </w:r>
      <w:r w:rsidRPr="0013670E">
        <w:rPr>
          <w:rFonts w:eastAsia="Calibri"/>
          <w:b/>
        </w:rPr>
        <w:t>AMPLIACION DE RED ELECTRICA EN MT Y BT PARA CASERIO LAS TORERAS CANTON EL ROSARIO METAPAN.</w:t>
      </w:r>
      <w:r w:rsidRPr="0013670E">
        <w:rPr>
          <w:rFonts w:eastAsia="Calibri"/>
          <w:color w:val="000000"/>
          <w:lang w:eastAsia="es-ES"/>
        </w:rPr>
        <w:t xml:space="preserve"> Bajo la modalidad de ADMINISTRACIÓN, con fuente de financiamiento FONDOS FODES Código </w:t>
      </w:r>
      <w:proofErr w:type="spellStart"/>
      <w:r w:rsidRPr="0013670E">
        <w:rPr>
          <w:rFonts w:eastAsia="Calibri"/>
          <w:color w:val="000000"/>
          <w:lang w:eastAsia="es-ES"/>
        </w:rPr>
        <w:t>N°</w:t>
      </w:r>
      <w:proofErr w:type="spellEnd"/>
      <w:r w:rsidRPr="0013670E">
        <w:rPr>
          <w:rFonts w:eastAsia="Calibri"/>
          <w:color w:val="000000"/>
          <w:lang w:eastAsia="es-ES"/>
        </w:rPr>
        <w:t xml:space="preserve"> 20026 </w:t>
      </w:r>
      <w:r w:rsidRPr="0013670E">
        <w:rPr>
          <w:rFonts w:eastAsia="Calibri"/>
          <w:lang w:eastAsia="es-ES"/>
        </w:rPr>
        <w:t>el administrador de contrato y/</w:t>
      </w:r>
      <w:proofErr w:type="spellStart"/>
      <w:r w:rsidRPr="0013670E">
        <w:rPr>
          <w:rFonts w:eastAsia="Calibri"/>
          <w:lang w:eastAsia="es-ES"/>
        </w:rPr>
        <w:t>o</w:t>
      </w:r>
      <w:proofErr w:type="spellEnd"/>
      <w:r w:rsidRPr="0013670E">
        <w:rPr>
          <w:rFonts w:eastAsia="Calibri"/>
          <w:lang w:eastAsia="es-ES"/>
        </w:rPr>
        <w:t xml:space="preserve"> orden de compra será la señora Nora Elizabeth </w:t>
      </w:r>
      <w:proofErr w:type="spellStart"/>
      <w:r w:rsidRPr="0013670E">
        <w:rPr>
          <w:rFonts w:eastAsia="Calibri"/>
          <w:lang w:eastAsia="es-ES"/>
        </w:rPr>
        <w:t>Hernandez</w:t>
      </w:r>
      <w:proofErr w:type="spellEnd"/>
      <w:r w:rsidRPr="0013670E">
        <w:rPr>
          <w:rFonts w:eastAsia="Calibri"/>
          <w:lang w:eastAsia="es-ES"/>
        </w:rPr>
        <w:t xml:space="preserve"> de Castaneda Tercera Regidora Suplente</w:t>
      </w:r>
      <w:r w:rsidRPr="0013670E">
        <w:rPr>
          <w:rFonts w:eastAsia="Calibri"/>
          <w:szCs w:val="24"/>
        </w:rPr>
        <w:t>.</w:t>
      </w:r>
    </w:p>
    <w:p w14:paraId="79A19630" w14:textId="77777777" w:rsidR="0013670E" w:rsidRPr="0013670E" w:rsidRDefault="0013670E" w:rsidP="0013670E">
      <w:pPr>
        <w:autoSpaceDE w:val="0"/>
        <w:autoSpaceDN w:val="0"/>
        <w:adjustRightInd w:val="0"/>
        <w:spacing w:after="0" w:line="240" w:lineRule="auto"/>
        <w:contextualSpacing/>
        <w:jc w:val="both"/>
        <w:rPr>
          <w:rFonts w:eastAsia="Calibri"/>
          <w:lang w:eastAsia="es-ES"/>
        </w:rPr>
      </w:pPr>
    </w:p>
    <w:p w14:paraId="470B98B6" w14:textId="77777777" w:rsidR="0013670E" w:rsidRPr="0013670E" w:rsidRDefault="0013670E" w:rsidP="00B2294F">
      <w:pPr>
        <w:numPr>
          <w:ilvl w:val="0"/>
          <w:numId w:val="388"/>
        </w:numPr>
        <w:autoSpaceDE w:val="0"/>
        <w:autoSpaceDN w:val="0"/>
        <w:adjustRightInd w:val="0"/>
        <w:spacing w:after="0" w:line="240" w:lineRule="auto"/>
        <w:contextualSpacing/>
        <w:jc w:val="both"/>
        <w:rPr>
          <w:rFonts w:eastAsia="Calibri"/>
          <w:lang w:eastAsia="es-ES"/>
        </w:rPr>
      </w:pPr>
      <w:r w:rsidRPr="0013670E">
        <w:rPr>
          <w:rFonts w:eastAsia="Calibri"/>
          <w:color w:val="000000"/>
        </w:rPr>
        <w:t>Solicitar al Banco Hipotecario de El Salvador, Sucursal Metapán la apertura de la cuenta corriente a la vista a favor de esta Alcaldía, por la suma de</w:t>
      </w:r>
      <w:r w:rsidRPr="0013670E">
        <w:rPr>
          <w:rFonts w:eastAsia="Calibri"/>
          <w:b/>
        </w:rPr>
        <w:t xml:space="preserve"> </w:t>
      </w:r>
      <w:r w:rsidRPr="0013670E">
        <w:rPr>
          <w:rFonts w:eastAsia="Calibri"/>
          <w:b/>
          <w:lang w:eastAsia="es-ES"/>
        </w:rPr>
        <w:t>CATORCE MIL SEISCIENTOS OCHENTA 94</w:t>
      </w:r>
      <w:r w:rsidRPr="0013670E">
        <w:rPr>
          <w:rFonts w:eastAsia="Calibri"/>
          <w:b/>
        </w:rPr>
        <w:t xml:space="preserve">/100 </w:t>
      </w:r>
      <w:r w:rsidRPr="0013670E">
        <w:rPr>
          <w:rFonts w:eastAsia="Calibri"/>
          <w:color w:val="000000"/>
        </w:rPr>
        <w:t xml:space="preserve"> </w:t>
      </w:r>
      <w:r w:rsidRPr="0013670E">
        <w:rPr>
          <w:rFonts w:eastAsia="Calibri"/>
        </w:rPr>
        <w:t>para</w:t>
      </w:r>
      <w:r w:rsidRPr="0013670E">
        <w:rPr>
          <w:rFonts w:eastAsia="Calibri"/>
          <w:color w:val="000000"/>
        </w:rPr>
        <w:t xml:space="preserve"> sufragar los gastos que ocasionara la realización del proyecto</w:t>
      </w:r>
      <w:r w:rsidRPr="0013670E">
        <w:rPr>
          <w:rFonts w:eastAsia="Calibri"/>
          <w:b/>
          <w:color w:val="000000"/>
        </w:rPr>
        <w:t xml:space="preserve"> </w:t>
      </w:r>
      <w:r w:rsidRPr="0013670E">
        <w:rPr>
          <w:rFonts w:eastAsia="Calibri"/>
          <w:b/>
        </w:rPr>
        <w:t>AMPLIACION DE RED ELECTRICA EN MT Y BT PARA CASERIO LAS TORERAS CANTON EL ROSARIO METAPAN</w:t>
      </w:r>
    </w:p>
    <w:p w14:paraId="22EE5FE7" w14:textId="77777777" w:rsidR="0013670E" w:rsidRPr="0013670E" w:rsidRDefault="0013670E" w:rsidP="0013670E">
      <w:pPr>
        <w:autoSpaceDE w:val="0"/>
        <w:autoSpaceDN w:val="0"/>
        <w:adjustRightInd w:val="0"/>
        <w:spacing w:after="0" w:line="240" w:lineRule="auto"/>
        <w:contextualSpacing/>
        <w:jc w:val="both"/>
        <w:rPr>
          <w:rFonts w:eastAsia="Calibri"/>
          <w:lang w:eastAsia="es-ES"/>
        </w:rPr>
      </w:pPr>
    </w:p>
    <w:p w14:paraId="2DE1D5F8" w14:textId="77777777" w:rsidR="0013670E" w:rsidRPr="0013670E" w:rsidRDefault="0013670E" w:rsidP="00B2294F">
      <w:pPr>
        <w:numPr>
          <w:ilvl w:val="0"/>
          <w:numId w:val="388"/>
        </w:numPr>
        <w:spacing w:after="0" w:line="240" w:lineRule="auto"/>
        <w:contextualSpacing/>
        <w:jc w:val="both"/>
        <w:rPr>
          <w:rFonts w:eastAsia="Calibri"/>
          <w:color w:val="000000"/>
        </w:rPr>
      </w:pPr>
      <w:r w:rsidRPr="0013670E">
        <w:rPr>
          <w:rFonts w:eastAsia="Calibri"/>
          <w:color w:val="000000"/>
        </w:rPr>
        <w:t xml:space="preserve">Asignar el nombre a la cuenta bancaria </w:t>
      </w:r>
      <w:r w:rsidRPr="0013670E">
        <w:rPr>
          <w:rFonts w:eastAsia="Calibri"/>
          <w:b/>
          <w:color w:val="000000"/>
        </w:rPr>
        <w:t xml:space="preserve">ALCALDIA MUNICIPAL DE METAPÁN/ </w:t>
      </w:r>
      <w:r w:rsidRPr="0013670E">
        <w:rPr>
          <w:rFonts w:eastAsia="Calibri"/>
          <w:b/>
        </w:rPr>
        <w:t>AMPLIACION DE RED ELECTRICA EN MT Y BT PARA CASERIO LAS TORERAS CANTON EL ROSARIO METAPAN</w:t>
      </w:r>
    </w:p>
    <w:p w14:paraId="4BDA55A6" w14:textId="77777777" w:rsidR="0013670E" w:rsidRPr="0013670E" w:rsidRDefault="0013670E" w:rsidP="0013670E">
      <w:pPr>
        <w:ind w:left="720"/>
        <w:contextualSpacing/>
        <w:jc w:val="both"/>
        <w:rPr>
          <w:rFonts w:eastAsia="Calibri"/>
        </w:rPr>
      </w:pPr>
    </w:p>
    <w:p w14:paraId="121490E2" w14:textId="77777777" w:rsidR="0013670E" w:rsidRPr="0013670E" w:rsidRDefault="0013670E" w:rsidP="00B2294F">
      <w:pPr>
        <w:numPr>
          <w:ilvl w:val="0"/>
          <w:numId w:val="388"/>
        </w:numPr>
        <w:spacing w:after="0" w:line="240" w:lineRule="auto"/>
        <w:contextualSpacing/>
        <w:jc w:val="both"/>
        <w:rPr>
          <w:rFonts w:eastAsia="Calibri"/>
        </w:rPr>
      </w:pPr>
      <w:r w:rsidRPr="0013670E">
        <w:rPr>
          <w:rFonts w:eastAsia="Calibri"/>
          <w:color w:val="000000"/>
        </w:rPr>
        <w:t xml:space="preserve">Nómbrese al Prof. José Rigoberto Pinto Rivera, Alcalde Municipal y los regidores Sr. Pedro Antonio Sanabria Salazar, Segundo Regidor Propietario, Sr. José Misael Posadas Mejía, Octavo Regidor Propietario como  REFRENDARIOS para que indistintamente firmen los cheques que extienda la Tesorera Municipal Señora Delmy </w:t>
      </w:r>
      <w:proofErr w:type="spellStart"/>
      <w:r w:rsidRPr="0013670E">
        <w:rPr>
          <w:rFonts w:eastAsia="Calibri"/>
          <w:color w:val="000000"/>
        </w:rPr>
        <w:t>Marilin</w:t>
      </w:r>
      <w:proofErr w:type="spellEnd"/>
      <w:r w:rsidRPr="0013670E">
        <w:rPr>
          <w:rFonts w:eastAsia="Calibri"/>
          <w:color w:val="000000"/>
        </w:rPr>
        <w:t xml:space="preserve"> Murillos, siendo indispensable la firma del Alcalde Municipal Prof. José Rigoberto Pinto Rivera, y de la Tesorera y los restantes indistintamente firmen los cheques, los cuales constaran de tres firmas. Comuníquese al </w:t>
      </w:r>
      <w:r w:rsidRPr="0013670E">
        <w:rPr>
          <w:rFonts w:eastAsia="Calibri"/>
          <w:b/>
          <w:color w:val="000000"/>
        </w:rPr>
        <w:t xml:space="preserve">BANCO HIPOTECARIO DE EL SALVADOR, </w:t>
      </w:r>
      <w:r w:rsidRPr="0013670E">
        <w:rPr>
          <w:rFonts w:eastAsia="Calibri"/>
          <w:color w:val="000000"/>
        </w:rPr>
        <w:t xml:space="preserve">para la apertura de la cuenta en mención. Autorizando En este mismo acto a la Sra. Delmy </w:t>
      </w:r>
      <w:proofErr w:type="spellStart"/>
      <w:r w:rsidRPr="0013670E">
        <w:rPr>
          <w:rFonts w:eastAsia="Calibri"/>
          <w:color w:val="000000"/>
        </w:rPr>
        <w:t>Marilin</w:t>
      </w:r>
      <w:proofErr w:type="spellEnd"/>
      <w:r w:rsidRPr="0013670E">
        <w:rPr>
          <w:rFonts w:eastAsia="Calibri"/>
          <w:color w:val="000000"/>
        </w:rPr>
        <w:t xml:space="preserve"> Murillos para que emita cheque de la cuenta 00500003704 </w:t>
      </w:r>
      <w:r w:rsidRPr="0013670E">
        <w:rPr>
          <w:rFonts w:eastAsia="Calibri"/>
          <w:b/>
          <w:color w:val="000000"/>
        </w:rPr>
        <w:t xml:space="preserve">FONDOS FODES 75% del Banco Hipotecario, </w:t>
      </w:r>
      <w:r w:rsidRPr="0013670E">
        <w:rPr>
          <w:rFonts w:eastAsia="Calibri"/>
          <w:color w:val="000000"/>
        </w:rPr>
        <w:t xml:space="preserve">por la suma de </w:t>
      </w:r>
      <w:r w:rsidRPr="0013670E">
        <w:rPr>
          <w:rFonts w:eastAsia="Calibri"/>
          <w:b/>
          <w:lang w:eastAsia="es-ES"/>
        </w:rPr>
        <w:t>CATORCE MIL SEISCIENTOS OCHENTA 94/</w:t>
      </w:r>
      <w:r w:rsidRPr="0013670E">
        <w:rPr>
          <w:rFonts w:eastAsia="Calibri"/>
          <w:b/>
        </w:rPr>
        <w:t xml:space="preserve">100 </w:t>
      </w:r>
      <w:r w:rsidRPr="0013670E">
        <w:rPr>
          <w:rFonts w:eastAsia="Calibri"/>
          <w:color w:val="000000"/>
        </w:rPr>
        <w:t xml:space="preserve">  para apertura la cuenta del proyecto</w:t>
      </w:r>
      <w:r w:rsidRPr="0013670E">
        <w:rPr>
          <w:rFonts w:eastAsia="Calibri"/>
          <w:b/>
          <w:color w:val="000000"/>
        </w:rPr>
        <w:t xml:space="preserve"> </w:t>
      </w:r>
      <w:r w:rsidRPr="0013670E">
        <w:rPr>
          <w:rFonts w:eastAsia="Calibri"/>
          <w:b/>
        </w:rPr>
        <w:t>AMPLIACION DE RED ELECTRICA EN MT Y BT PARA CASERIO LAS TORERAS CANTON EL ROSARIO METAPAN</w:t>
      </w:r>
    </w:p>
    <w:p w14:paraId="3A06DDD5" w14:textId="77777777" w:rsidR="0013670E" w:rsidRPr="0013670E" w:rsidRDefault="0013670E" w:rsidP="0013670E">
      <w:pPr>
        <w:spacing w:after="0" w:line="240" w:lineRule="auto"/>
        <w:contextualSpacing/>
        <w:jc w:val="both"/>
        <w:rPr>
          <w:rFonts w:eastAsia="Calibri"/>
          <w:b/>
          <w:color w:val="FF0000"/>
          <w:szCs w:val="24"/>
        </w:rPr>
      </w:pPr>
    </w:p>
    <w:p w14:paraId="347902E8" w14:textId="77777777" w:rsidR="0013670E" w:rsidRPr="0013670E" w:rsidRDefault="0013670E" w:rsidP="00B2294F">
      <w:pPr>
        <w:numPr>
          <w:ilvl w:val="0"/>
          <w:numId w:val="388"/>
        </w:numPr>
        <w:spacing w:after="0" w:line="240" w:lineRule="auto"/>
        <w:contextualSpacing/>
        <w:jc w:val="both"/>
        <w:rPr>
          <w:rFonts w:eastAsia="Calibri"/>
          <w:color w:val="000000"/>
          <w:szCs w:val="24"/>
        </w:rPr>
      </w:pPr>
      <w:r w:rsidRPr="0013670E">
        <w:rPr>
          <w:rFonts w:eastAsia="Calibri"/>
          <w:szCs w:val="24"/>
        </w:rPr>
        <w:t>Autorizase a la jefatura de Presupuesto a realizar la siguiente Reprogramación Presupuestaria:</w:t>
      </w:r>
    </w:p>
    <w:p w14:paraId="21713F8C" w14:textId="77777777" w:rsidR="0013670E" w:rsidRPr="0013670E" w:rsidRDefault="0013670E" w:rsidP="0013670E">
      <w:pPr>
        <w:spacing w:after="0" w:line="240" w:lineRule="auto"/>
        <w:jc w:val="both"/>
        <w:rPr>
          <w:rFonts w:eastAsia="Calibri"/>
          <w:b/>
          <w:color w:val="000000"/>
        </w:rPr>
      </w:pPr>
    </w:p>
    <w:tbl>
      <w:tblPr>
        <w:tblStyle w:val="Tablaconcuadrcula511"/>
        <w:tblW w:w="0" w:type="auto"/>
        <w:tblLook w:val="04A0" w:firstRow="1" w:lastRow="0" w:firstColumn="1" w:lastColumn="0" w:noHBand="0" w:noVBand="1"/>
      </w:tblPr>
      <w:tblGrid>
        <w:gridCol w:w="2405"/>
        <w:gridCol w:w="6423"/>
      </w:tblGrid>
      <w:tr w:rsidR="0013670E" w:rsidRPr="0013670E" w14:paraId="660269B2" w14:textId="77777777" w:rsidTr="000E0F93">
        <w:trPr>
          <w:trHeight w:val="283"/>
        </w:trPr>
        <w:tc>
          <w:tcPr>
            <w:tcW w:w="2405" w:type="dxa"/>
            <w:tcBorders>
              <w:top w:val="single" w:sz="4" w:space="0" w:color="auto"/>
              <w:left w:val="single" w:sz="4" w:space="0" w:color="auto"/>
              <w:bottom w:val="single" w:sz="4" w:space="0" w:color="auto"/>
              <w:right w:val="single" w:sz="4" w:space="0" w:color="auto"/>
            </w:tcBorders>
            <w:hideMark/>
          </w:tcPr>
          <w:p w14:paraId="109F995B" w14:textId="77777777" w:rsidR="0013670E" w:rsidRPr="0013670E" w:rsidRDefault="0013670E" w:rsidP="0013670E">
            <w:pPr>
              <w:rPr>
                <w:rFonts w:eastAsia="Calibri"/>
                <w:sz w:val="22"/>
              </w:rPr>
            </w:pPr>
            <w:r w:rsidRPr="0013670E">
              <w:rPr>
                <w:rFonts w:eastAsia="Calibri"/>
                <w:sz w:val="22"/>
              </w:rPr>
              <w:t>Número del Proyecto:</w:t>
            </w:r>
          </w:p>
        </w:tc>
        <w:tc>
          <w:tcPr>
            <w:tcW w:w="6423" w:type="dxa"/>
            <w:tcBorders>
              <w:top w:val="single" w:sz="4" w:space="0" w:color="auto"/>
              <w:left w:val="single" w:sz="4" w:space="0" w:color="auto"/>
              <w:bottom w:val="single" w:sz="4" w:space="0" w:color="auto"/>
              <w:right w:val="single" w:sz="4" w:space="0" w:color="auto"/>
            </w:tcBorders>
            <w:hideMark/>
          </w:tcPr>
          <w:p w14:paraId="55CAF413" w14:textId="77777777" w:rsidR="0013670E" w:rsidRPr="0013670E" w:rsidRDefault="0013670E" w:rsidP="0013670E">
            <w:pPr>
              <w:rPr>
                <w:rFonts w:eastAsia="Calibri"/>
                <w:sz w:val="22"/>
              </w:rPr>
            </w:pPr>
            <w:r w:rsidRPr="0013670E">
              <w:rPr>
                <w:rFonts w:eastAsia="Calibri"/>
                <w:sz w:val="22"/>
              </w:rPr>
              <w:t>20026</w:t>
            </w:r>
          </w:p>
        </w:tc>
      </w:tr>
      <w:tr w:rsidR="0013670E" w:rsidRPr="0013670E" w14:paraId="5102A09C" w14:textId="77777777" w:rsidTr="000E0F93">
        <w:trPr>
          <w:trHeight w:val="283"/>
        </w:trPr>
        <w:tc>
          <w:tcPr>
            <w:tcW w:w="2405" w:type="dxa"/>
            <w:tcBorders>
              <w:top w:val="single" w:sz="4" w:space="0" w:color="auto"/>
              <w:left w:val="single" w:sz="4" w:space="0" w:color="auto"/>
              <w:bottom w:val="single" w:sz="4" w:space="0" w:color="auto"/>
              <w:right w:val="single" w:sz="4" w:space="0" w:color="auto"/>
            </w:tcBorders>
            <w:hideMark/>
          </w:tcPr>
          <w:p w14:paraId="059DC7FB" w14:textId="77777777" w:rsidR="0013670E" w:rsidRPr="0013670E" w:rsidRDefault="0013670E" w:rsidP="0013670E">
            <w:pPr>
              <w:rPr>
                <w:rFonts w:eastAsia="Calibri"/>
                <w:sz w:val="22"/>
              </w:rPr>
            </w:pPr>
            <w:r w:rsidRPr="0013670E">
              <w:rPr>
                <w:rFonts w:eastAsia="Calibri"/>
                <w:sz w:val="22"/>
              </w:rPr>
              <w:lastRenderedPageBreak/>
              <w:t>Nombre del Proyecto:</w:t>
            </w:r>
          </w:p>
        </w:tc>
        <w:tc>
          <w:tcPr>
            <w:tcW w:w="6423" w:type="dxa"/>
            <w:tcBorders>
              <w:top w:val="single" w:sz="4" w:space="0" w:color="auto"/>
              <w:left w:val="single" w:sz="4" w:space="0" w:color="auto"/>
              <w:bottom w:val="single" w:sz="4" w:space="0" w:color="auto"/>
              <w:right w:val="single" w:sz="4" w:space="0" w:color="auto"/>
            </w:tcBorders>
            <w:hideMark/>
          </w:tcPr>
          <w:p w14:paraId="110D9465" w14:textId="77777777" w:rsidR="0013670E" w:rsidRPr="0013670E" w:rsidRDefault="0013670E" w:rsidP="0013670E">
            <w:pPr>
              <w:contextualSpacing/>
              <w:jc w:val="both"/>
              <w:rPr>
                <w:rFonts w:eastAsia="Calibri"/>
                <w:bCs/>
                <w:color w:val="000000"/>
                <w:sz w:val="22"/>
              </w:rPr>
            </w:pPr>
            <w:r w:rsidRPr="0013670E">
              <w:rPr>
                <w:rFonts w:eastAsia="Calibri"/>
              </w:rPr>
              <w:t>AMPLIACION DE RED ELECTRICA EN MT Y BT PARA CASERIO LAS TORERAS CANTON EL ROSARIO METAPAN</w:t>
            </w:r>
          </w:p>
        </w:tc>
      </w:tr>
      <w:tr w:rsidR="0013670E" w:rsidRPr="0013670E" w14:paraId="24BFC7F4" w14:textId="77777777" w:rsidTr="000E0F93">
        <w:trPr>
          <w:trHeight w:val="283"/>
        </w:trPr>
        <w:tc>
          <w:tcPr>
            <w:tcW w:w="2405" w:type="dxa"/>
            <w:tcBorders>
              <w:top w:val="single" w:sz="4" w:space="0" w:color="auto"/>
              <w:left w:val="single" w:sz="4" w:space="0" w:color="auto"/>
              <w:bottom w:val="single" w:sz="4" w:space="0" w:color="auto"/>
              <w:right w:val="single" w:sz="4" w:space="0" w:color="auto"/>
            </w:tcBorders>
            <w:hideMark/>
          </w:tcPr>
          <w:p w14:paraId="6CD86A2B" w14:textId="77777777" w:rsidR="0013670E" w:rsidRPr="0013670E" w:rsidRDefault="0013670E" w:rsidP="0013670E">
            <w:pPr>
              <w:rPr>
                <w:rFonts w:eastAsia="Calibri"/>
                <w:sz w:val="22"/>
              </w:rPr>
            </w:pPr>
            <w:r w:rsidRPr="0013670E">
              <w:rPr>
                <w:rFonts w:eastAsia="Calibri"/>
                <w:bCs/>
                <w:sz w:val="22"/>
              </w:rPr>
              <w:t>Área de Gestión:</w:t>
            </w:r>
          </w:p>
        </w:tc>
        <w:tc>
          <w:tcPr>
            <w:tcW w:w="6423" w:type="dxa"/>
            <w:tcBorders>
              <w:top w:val="single" w:sz="4" w:space="0" w:color="auto"/>
              <w:left w:val="single" w:sz="4" w:space="0" w:color="auto"/>
              <w:bottom w:val="single" w:sz="4" w:space="0" w:color="auto"/>
              <w:right w:val="single" w:sz="4" w:space="0" w:color="auto"/>
            </w:tcBorders>
            <w:hideMark/>
          </w:tcPr>
          <w:p w14:paraId="456DEA3C" w14:textId="77777777" w:rsidR="0013670E" w:rsidRPr="0013670E" w:rsidRDefault="0013670E" w:rsidP="0013670E">
            <w:pPr>
              <w:jc w:val="both"/>
              <w:rPr>
                <w:rFonts w:eastAsia="Calibri"/>
                <w:bCs/>
                <w:sz w:val="22"/>
              </w:rPr>
            </w:pPr>
            <w:r w:rsidRPr="0013670E">
              <w:rPr>
                <w:rFonts w:eastAsia="Calibri"/>
                <w:bCs/>
                <w:sz w:val="22"/>
              </w:rPr>
              <w:t>3 DESARROLLO SOCIAL</w:t>
            </w:r>
          </w:p>
        </w:tc>
      </w:tr>
      <w:tr w:rsidR="0013670E" w:rsidRPr="0013670E" w14:paraId="6AF2E401" w14:textId="77777777" w:rsidTr="000E0F93">
        <w:trPr>
          <w:trHeight w:val="283"/>
        </w:trPr>
        <w:tc>
          <w:tcPr>
            <w:tcW w:w="2405" w:type="dxa"/>
            <w:tcBorders>
              <w:top w:val="single" w:sz="4" w:space="0" w:color="auto"/>
              <w:left w:val="single" w:sz="4" w:space="0" w:color="auto"/>
              <w:bottom w:val="single" w:sz="4" w:space="0" w:color="auto"/>
              <w:right w:val="single" w:sz="4" w:space="0" w:color="auto"/>
            </w:tcBorders>
            <w:hideMark/>
          </w:tcPr>
          <w:p w14:paraId="6C66B268" w14:textId="77777777" w:rsidR="0013670E" w:rsidRPr="0013670E" w:rsidRDefault="0013670E" w:rsidP="0013670E">
            <w:pPr>
              <w:rPr>
                <w:rFonts w:eastAsia="Calibri"/>
                <w:sz w:val="22"/>
              </w:rPr>
            </w:pPr>
            <w:r w:rsidRPr="0013670E">
              <w:rPr>
                <w:rFonts w:eastAsia="Calibri"/>
                <w:bCs/>
                <w:sz w:val="22"/>
              </w:rPr>
              <w:t>Línea de Trabajo:</w:t>
            </w:r>
          </w:p>
        </w:tc>
        <w:tc>
          <w:tcPr>
            <w:tcW w:w="6423" w:type="dxa"/>
            <w:tcBorders>
              <w:top w:val="single" w:sz="4" w:space="0" w:color="auto"/>
              <w:left w:val="single" w:sz="4" w:space="0" w:color="auto"/>
              <w:bottom w:val="single" w:sz="4" w:space="0" w:color="auto"/>
              <w:right w:val="single" w:sz="4" w:space="0" w:color="auto"/>
            </w:tcBorders>
            <w:hideMark/>
          </w:tcPr>
          <w:p w14:paraId="3AD726A9" w14:textId="77777777" w:rsidR="0013670E" w:rsidRPr="0013670E" w:rsidRDefault="0013670E" w:rsidP="0013670E">
            <w:pPr>
              <w:jc w:val="both"/>
              <w:rPr>
                <w:rFonts w:eastAsia="Calibri"/>
                <w:bCs/>
                <w:sz w:val="22"/>
              </w:rPr>
            </w:pPr>
            <w:r w:rsidRPr="0013670E">
              <w:rPr>
                <w:rFonts w:eastAsia="Calibri"/>
                <w:bCs/>
                <w:sz w:val="22"/>
              </w:rPr>
              <w:t>0302 INVERSIÓN PARA EL DESARROLLO ECONÓMICO Y SOCIAL</w:t>
            </w:r>
          </w:p>
        </w:tc>
      </w:tr>
      <w:tr w:rsidR="0013670E" w:rsidRPr="0013670E" w14:paraId="253DE4EB" w14:textId="77777777" w:rsidTr="000E0F93">
        <w:trPr>
          <w:trHeight w:val="283"/>
        </w:trPr>
        <w:tc>
          <w:tcPr>
            <w:tcW w:w="2405" w:type="dxa"/>
            <w:tcBorders>
              <w:top w:val="single" w:sz="4" w:space="0" w:color="auto"/>
              <w:left w:val="single" w:sz="4" w:space="0" w:color="auto"/>
              <w:bottom w:val="single" w:sz="4" w:space="0" w:color="auto"/>
              <w:right w:val="single" w:sz="4" w:space="0" w:color="auto"/>
            </w:tcBorders>
            <w:hideMark/>
          </w:tcPr>
          <w:p w14:paraId="0321E690" w14:textId="77777777" w:rsidR="0013670E" w:rsidRPr="0013670E" w:rsidRDefault="0013670E" w:rsidP="0013670E">
            <w:pPr>
              <w:rPr>
                <w:rFonts w:eastAsia="Calibri"/>
                <w:sz w:val="22"/>
              </w:rPr>
            </w:pPr>
            <w:r w:rsidRPr="0013670E">
              <w:rPr>
                <w:rFonts w:eastAsia="Calibri"/>
                <w:bCs/>
                <w:sz w:val="22"/>
              </w:rPr>
              <w:t>Fuente de Financiamiento:</w:t>
            </w:r>
          </w:p>
        </w:tc>
        <w:tc>
          <w:tcPr>
            <w:tcW w:w="6423" w:type="dxa"/>
            <w:tcBorders>
              <w:top w:val="single" w:sz="4" w:space="0" w:color="auto"/>
              <w:left w:val="single" w:sz="4" w:space="0" w:color="auto"/>
              <w:bottom w:val="single" w:sz="4" w:space="0" w:color="auto"/>
              <w:right w:val="single" w:sz="4" w:space="0" w:color="auto"/>
            </w:tcBorders>
            <w:hideMark/>
          </w:tcPr>
          <w:p w14:paraId="4696E0E1" w14:textId="77777777" w:rsidR="0013670E" w:rsidRPr="0013670E" w:rsidRDefault="0013670E" w:rsidP="0013670E">
            <w:pPr>
              <w:rPr>
                <w:rFonts w:eastAsia="Calibri"/>
                <w:sz w:val="22"/>
              </w:rPr>
            </w:pPr>
            <w:r w:rsidRPr="0013670E">
              <w:rPr>
                <w:rFonts w:eastAsia="Calibri"/>
                <w:bCs/>
                <w:sz w:val="22"/>
              </w:rPr>
              <w:t>1 FONDO GENERAL – FODES</w:t>
            </w:r>
          </w:p>
        </w:tc>
      </w:tr>
      <w:tr w:rsidR="0013670E" w:rsidRPr="0013670E" w14:paraId="64EF156A" w14:textId="77777777" w:rsidTr="000E0F93">
        <w:trPr>
          <w:trHeight w:val="283"/>
        </w:trPr>
        <w:tc>
          <w:tcPr>
            <w:tcW w:w="2405" w:type="dxa"/>
            <w:tcBorders>
              <w:top w:val="single" w:sz="4" w:space="0" w:color="auto"/>
              <w:left w:val="single" w:sz="4" w:space="0" w:color="auto"/>
              <w:bottom w:val="single" w:sz="4" w:space="0" w:color="auto"/>
              <w:right w:val="single" w:sz="4" w:space="0" w:color="auto"/>
            </w:tcBorders>
            <w:hideMark/>
          </w:tcPr>
          <w:p w14:paraId="5283D94C" w14:textId="77777777" w:rsidR="0013670E" w:rsidRPr="0013670E" w:rsidRDefault="0013670E" w:rsidP="0013670E">
            <w:pPr>
              <w:rPr>
                <w:rFonts w:eastAsia="Calibri"/>
                <w:sz w:val="22"/>
              </w:rPr>
            </w:pPr>
            <w:r w:rsidRPr="0013670E">
              <w:rPr>
                <w:rFonts w:eastAsia="Calibri"/>
                <w:bCs/>
                <w:sz w:val="22"/>
              </w:rPr>
              <w:t>Sub-Fuente de Financiamiento:</w:t>
            </w:r>
          </w:p>
        </w:tc>
        <w:tc>
          <w:tcPr>
            <w:tcW w:w="6423" w:type="dxa"/>
            <w:tcBorders>
              <w:top w:val="single" w:sz="4" w:space="0" w:color="auto"/>
              <w:left w:val="single" w:sz="4" w:space="0" w:color="auto"/>
              <w:bottom w:val="single" w:sz="4" w:space="0" w:color="auto"/>
              <w:right w:val="single" w:sz="4" w:space="0" w:color="auto"/>
            </w:tcBorders>
          </w:tcPr>
          <w:p w14:paraId="27340EDB" w14:textId="77777777" w:rsidR="0013670E" w:rsidRPr="0013670E" w:rsidRDefault="0013670E" w:rsidP="0013670E">
            <w:pPr>
              <w:jc w:val="both"/>
              <w:rPr>
                <w:rFonts w:eastAsia="Calibri"/>
                <w:bCs/>
                <w:sz w:val="22"/>
              </w:rPr>
            </w:pPr>
            <w:r w:rsidRPr="0013670E">
              <w:rPr>
                <w:rFonts w:eastAsia="Calibri"/>
                <w:bCs/>
                <w:sz w:val="22"/>
              </w:rPr>
              <w:t>111 – 75% FODES PARA INVERSION</w:t>
            </w:r>
          </w:p>
          <w:p w14:paraId="132A9DA9" w14:textId="77777777" w:rsidR="0013670E" w:rsidRPr="0013670E" w:rsidRDefault="0013670E" w:rsidP="0013670E">
            <w:pPr>
              <w:rPr>
                <w:rFonts w:eastAsia="Calibri"/>
                <w:sz w:val="22"/>
              </w:rPr>
            </w:pPr>
          </w:p>
        </w:tc>
      </w:tr>
      <w:tr w:rsidR="0013670E" w:rsidRPr="0013670E" w14:paraId="101AF1F7" w14:textId="77777777" w:rsidTr="000E0F93">
        <w:trPr>
          <w:trHeight w:val="283"/>
        </w:trPr>
        <w:tc>
          <w:tcPr>
            <w:tcW w:w="2405" w:type="dxa"/>
            <w:tcBorders>
              <w:top w:val="single" w:sz="4" w:space="0" w:color="auto"/>
              <w:left w:val="single" w:sz="4" w:space="0" w:color="auto"/>
              <w:bottom w:val="single" w:sz="4" w:space="0" w:color="auto"/>
              <w:right w:val="single" w:sz="4" w:space="0" w:color="auto"/>
            </w:tcBorders>
            <w:hideMark/>
          </w:tcPr>
          <w:p w14:paraId="4315661D" w14:textId="77777777" w:rsidR="0013670E" w:rsidRPr="0013670E" w:rsidRDefault="0013670E" w:rsidP="0013670E">
            <w:pPr>
              <w:rPr>
                <w:rFonts w:eastAsia="Calibri"/>
                <w:bCs/>
                <w:sz w:val="22"/>
              </w:rPr>
            </w:pPr>
            <w:r w:rsidRPr="0013670E">
              <w:rPr>
                <w:rFonts w:eastAsia="Calibri"/>
                <w:bCs/>
                <w:sz w:val="22"/>
              </w:rPr>
              <w:t>Tipo:</w:t>
            </w:r>
          </w:p>
        </w:tc>
        <w:tc>
          <w:tcPr>
            <w:tcW w:w="6423" w:type="dxa"/>
            <w:tcBorders>
              <w:top w:val="single" w:sz="4" w:space="0" w:color="auto"/>
              <w:left w:val="single" w:sz="4" w:space="0" w:color="auto"/>
              <w:bottom w:val="single" w:sz="4" w:space="0" w:color="auto"/>
              <w:right w:val="single" w:sz="4" w:space="0" w:color="auto"/>
            </w:tcBorders>
            <w:hideMark/>
          </w:tcPr>
          <w:p w14:paraId="26FB41E0" w14:textId="77777777" w:rsidR="0013670E" w:rsidRPr="0013670E" w:rsidRDefault="0013670E" w:rsidP="0013670E">
            <w:pPr>
              <w:jc w:val="both"/>
              <w:rPr>
                <w:rFonts w:eastAsia="Calibri"/>
                <w:bCs/>
                <w:sz w:val="22"/>
              </w:rPr>
            </w:pPr>
            <w:r w:rsidRPr="0013670E">
              <w:rPr>
                <w:rFonts w:eastAsia="Calibri"/>
                <w:bCs/>
                <w:sz w:val="22"/>
              </w:rPr>
              <w:t>ADMINISTRACION</w:t>
            </w:r>
          </w:p>
        </w:tc>
      </w:tr>
      <w:tr w:rsidR="0013670E" w:rsidRPr="0013670E" w14:paraId="4AEB5074" w14:textId="77777777" w:rsidTr="000E0F93">
        <w:trPr>
          <w:trHeight w:val="283"/>
        </w:trPr>
        <w:tc>
          <w:tcPr>
            <w:tcW w:w="2405" w:type="dxa"/>
            <w:tcBorders>
              <w:top w:val="single" w:sz="4" w:space="0" w:color="auto"/>
              <w:left w:val="single" w:sz="4" w:space="0" w:color="auto"/>
              <w:bottom w:val="single" w:sz="4" w:space="0" w:color="auto"/>
              <w:right w:val="single" w:sz="4" w:space="0" w:color="auto"/>
            </w:tcBorders>
            <w:hideMark/>
          </w:tcPr>
          <w:p w14:paraId="74C13E0F" w14:textId="77777777" w:rsidR="0013670E" w:rsidRPr="0013670E" w:rsidRDefault="0013670E" w:rsidP="0013670E">
            <w:pPr>
              <w:rPr>
                <w:rFonts w:eastAsia="Calibri"/>
                <w:bCs/>
                <w:sz w:val="22"/>
              </w:rPr>
            </w:pPr>
            <w:r w:rsidRPr="0013670E">
              <w:rPr>
                <w:rFonts w:eastAsia="Calibri"/>
                <w:bCs/>
                <w:sz w:val="22"/>
              </w:rPr>
              <w:t>Naturaleza:</w:t>
            </w:r>
          </w:p>
        </w:tc>
        <w:tc>
          <w:tcPr>
            <w:tcW w:w="6423" w:type="dxa"/>
            <w:tcBorders>
              <w:top w:val="single" w:sz="4" w:space="0" w:color="auto"/>
              <w:left w:val="single" w:sz="4" w:space="0" w:color="auto"/>
              <w:bottom w:val="single" w:sz="4" w:space="0" w:color="auto"/>
              <w:right w:val="single" w:sz="4" w:space="0" w:color="auto"/>
            </w:tcBorders>
            <w:hideMark/>
          </w:tcPr>
          <w:p w14:paraId="3476C188" w14:textId="77777777" w:rsidR="0013670E" w:rsidRPr="0013670E" w:rsidRDefault="0013670E" w:rsidP="0013670E">
            <w:pPr>
              <w:jc w:val="both"/>
              <w:rPr>
                <w:rFonts w:eastAsia="Calibri"/>
                <w:bCs/>
                <w:sz w:val="22"/>
              </w:rPr>
            </w:pPr>
            <w:r w:rsidRPr="0013670E">
              <w:rPr>
                <w:rFonts w:eastAsia="Calibri"/>
                <w:bCs/>
                <w:sz w:val="22"/>
              </w:rPr>
              <w:t>DESARROLLO SOCIAL</w:t>
            </w:r>
          </w:p>
        </w:tc>
      </w:tr>
      <w:tr w:rsidR="0013670E" w:rsidRPr="0013670E" w14:paraId="02A397BF" w14:textId="77777777" w:rsidTr="000E0F93">
        <w:trPr>
          <w:trHeight w:val="283"/>
        </w:trPr>
        <w:tc>
          <w:tcPr>
            <w:tcW w:w="2405" w:type="dxa"/>
            <w:tcBorders>
              <w:top w:val="single" w:sz="4" w:space="0" w:color="auto"/>
              <w:left w:val="single" w:sz="4" w:space="0" w:color="auto"/>
              <w:bottom w:val="single" w:sz="4" w:space="0" w:color="auto"/>
              <w:right w:val="single" w:sz="4" w:space="0" w:color="auto"/>
            </w:tcBorders>
            <w:hideMark/>
          </w:tcPr>
          <w:p w14:paraId="407A4802" w14:textId="77777777" w:rsidR="0013670E" w:rsidRPr="0013670E" w:rsidRDefault="0013670E" w:rsidP="0013670E">
            <w:pPr>
              <w:rPr>
                <w:rFonts w:eastAsia="Calibri"/>
                <w:bCs/>
                <w:sz w:val="22"/>
              </w:rPr>
            </w:pPr>
            <w:r w:rsidRPr="0013670E">
              <w:rPr>
                <w:rFonts w:eastAsia="Calibri"/>
                <w:bCs/>
                <w:sz w:val="22"/>
              </w:rPr>
              <w:t>Fase:</w:t>
            </w:r>
          </w:p>
        </w:tc>
        <w:tc>
          <w:tcPr>
            <w:tcW w:w="6423" w:type="dxa"/>
            <w:tcBorders>
              <w:top w:val="single" w:sz="4" w:space="0" w:color="auto"/>
              <w:left w:val="single" w:sz="4" w:space="0" w:color="auto"/>
              <w:bottom w:val="single" w:sz="4" w:space="0" w:color="auto"/>
              <w:right w:val="single" w:sz="4" w:space="0" w:color="auto"/>
            </w:tcBorders>
            <w:hideMark/>
          </w:tcPr>
          <w:p w14:paraId="2E2954B6" w14:textId="77777777" w:rsidR="0013670E" w:rsidRPr="0013670E" w:rsidRDefault="0013670E" w:rsidP="0013670E">
            <w:pPr>
              <w:jc w:val="both"/>
              <w:rPr>
                <w:rFonts w:eastAsia="Calibri"/>
                <w:bCs/>
                <w:sz w:val="22"/>
              </w:rPr>
            </w:pPr>
            <w:r w:rsidRPr="0013670E">
              <w:rPr>
                <w:rFonts w:eastAsia="Calibri"/>
                <w:bCs/>
                <w:sz w:val="22"/>
              </w:rPr>
              <w:t>EJECUCIÓN</w:t>
            </w:r>
          </w:p>
        </w:tc>
      </w:tr>
      <w:tr w:rsidR="0013670E" w:rsidRPr="0013670E" w14:paraId="40CEDD56" w14:textId="77777777" w:rsidTr="000E0F93">
        <w:trPr>
          <w:trHeight w:val="283"/>
        </w:trPr>
        <w:tc>
          <w:tcPr>
            <w:tcW w:w="2405" w:type="dxa"/>
            <w:tcBorders>
              <w:top w:val="single" w:sz="4" w:space="0" w:color="auto"/>
              <w:left w:val="single" w:sz="4" w:space="0" w:color="auto"/>
              <w:bottom w:val="single" w:sz="4" w:space="0" w:color="auto"/>
              <w:right w:val="single" w:sz="4" w:space="0" w:color="auto"/>
            </w:tcBorders>
            <w:hideMark/>
          </w:tcPr>
          <w:p w14:paraId="590134C1" w14:textId="77777777" w:rsidR="0013670E" w:rsidRPr="0013670E" w:rsidRDefault="0013670E" w:rsidP="0013670E">
            <w:pPr>
              <w:rPr>
                <w:rFonts w:eastAsia="Calibri"/>
                <w:bCs/>
                <w:sz w:val="22"/>
              </w:rPr>
            </w:pPr>
            <w:r w:rsidRPr="0013670E">
              <w:rPr>
                <w:rFonts w:eastAsia="Calibri"/>
                <w:bCs/>
                <w:sz w:val="22"/>
              </w:rPr>
              <w:t>Fecha de Inicio:</w:t>
            </w:r>
          </w:p>
        </w:tc>
        <w:tc>
          <w:tcPr>
            <w:tcW w:w="6423" w:type="dxa"/>
            <w:tcBorders>
              <w:top w:val="single" w:sz="4" w:space="0" w:color="auto"/>
              <w:left w:val="single" w:sz="4" w:space="0" w:color="auto"/>
              <w:bottom w:val="single" w:sz="4" w:space="0" w:color="auto"/>
              <w:right w:val="single" w:sz="4" w:space="0" w:color="auto"/>
            </w:tcBorders>
            <w:hideMark/>
          </w:tcPr>
          <w:p w14:paraId="1E51BD10" w14:textId="77777777" w:rsidR="0013670E" w:rsidRPr="0013670E" w:rsidRDefault="00F8062A" w:rsidP="0013670E">
            <w:pPr>
              <w:jc w:val="both"/>
              <w:rPr>
                <w:rFonts w:eastAsia="Calibri"/>
                <w:bCs/>
                <w:sz w:val="22"/>
              </w:rPr>
            </w:pPr>
            <w:r>
              <w:rPr>
                <w:rFonts w:eastAsia="Calibri"/>
                <w:bCs/>
                <w:sz w:val="22"/>
              </w:rPr>
              <w:t>04</w:t>
            </w:r>
            <w:r w:rsidR="0013670E" w:rsidRPr="0013670E">
              <w:rPr>
                <w:rFonts w:eastAsia="Calibri"/>
                <w:bCs/>
                <w:sz w:val="22"/>
              </w:rPr>
              <w:t xml:space="preserve"> DE AGOSTO DEL 2020</w:t>
            </w:r>
          </w:p>
        </w:tc>
      </w:tr>
      <w:tr w:rsidR="0013670E" w:rsidRPr="0013670E" w14:paraId="639BF03E" w14:textId="77777777" w:rsidTr="000E0F93">
        <w:trPr>
          <w:trHeight w:val="283"/>
        </w:trPr>
        <w:tc>
          <w:tcPr>
            <w:tcW w:w="2405" w:type="dxa"/>
            <w:tcBorders>
              <w:top w:val="single" w:sz="4" w:space="0" w:color="auto"/>
              <w:left w:val="single" w:sz="4" w:space="0" w:color="auto"/>
              <w:bottom w:val="single" w:sz="4" w:space="0" w:color="auto"/>
              <w:right w:val="single" w:sz="4" w:space="0" w:color="auto"/>
            </w:tcBorders>
          </w:tcPr>
          <w:p w14:paraId="5B0E13DE" w14:textId="77777777" w:rsidR="0013670E" w:rsidRPr="0013670E" w:rsidRDefault="0013670E" w:rsidP="0013670E">
            <w:pPr>
              <w:rPr>
                <w:rFonts w:eastAsia="Calibri"/>
                <w:bCs/>
                <w:sz w:val="22"/>
              </w:rPr>
            </w:pPr>
            <w:proofErr w:type="spellStart"/>
            <w:r w:rsidRPr="0013670E">
              <w:rPr>
                <w:rFonts w:eastAsia="Calibri"/>
                <w:bCs/>
                <w:sz w:val="22"/>
              </w:rPr>
              <w:t>Clasificacion</w:t>
            </w:r>
            <w:proofErr w:type="spellEnd"/>
            <w:r w:rsidRPr="0013670E">
              <w:rPr>
                <w:rFonts w:eastAsia="Calibri"/>
                <w:bCs/>
                <w:sz w:val="22"/>
              </w:rPr>
              <w:t xml:space="preserve"> de Gastos</w:t>
            </w:r>
          </w:p>
        </w:tc>
        <w:tc>
          <w:tcPr>
            <w:tcW w:w="6423" w:type="dxa"/>
            <w:tcBorders>
              <w:top w:val="single" w:sz="4" w:space="0" w:color="auto"/>
              <w:left w:val="single" w:sz="4" w:space="0" w:color="auto"/>
              <w:bottom w:val="single" w:sz="4" w:space="0" w:color="auto"/>
              <w:right w:val="single" w:sz="4" w:space="0" w:color="auto"/>
            </w:tcBorders>
          </w:tcPr>
          <w:p w14:paraId="461D0D81" w14:textId="77777777" w:rsidR="0013670E" w:rsidRPr="0013670E" w:rsidRDefault="0013670E" w:rsidP="0013670E">
            <w:pPr>
              <w:jc w:val="both"/>
              <w:rPr>
                <w:rFonts w:eastAsia="Calibri"/>
                <w:bCs/>
                <w:color w:val="FF0000"/>
                <w:sz w:val="22"/>
              </w:rPr>
            </w:pPr>
            <w:r w:rsidRPr="0013670E">
              <w:rPr>
                <w:rFonts w:eastAsia="Times New Roman"/>
                <w:bCs/>
                <w:sz w:val="22"/>
                <w:lang w:eastAsia="es-SV"/>
              </w:rPr>
              <w:t>PROYECTOS DE INSTALACIONES ELECTRICAS Y COMUNICACIONES</w:t>
            </w:r>
          </w:p>
        </w:tc>
      </w:tr>
    </w:tbl>
    <w:p w14:paraId="705C6751" w14:textId="77777777" w:rsidR="0013670E" w:rsidRPr="0013670E" w:rsidRDefault="0013670E" w:rsidP="0013670E">
      <w:pPr>
        <w:spacing w:after="0" w:line="240" w:lineRule="auto"/>
        <w:rPr>
          <w:rFonts w:eastAsia="Calibri"/>
        </w:rPr>
      </w:pPr>
      <w:r w:rsidRPr="0013670E">
        <w:rPr>
          <w:rFonts w:eastAsia="Calibri"/>
        </w:rPr>
        <w:t>Cifras Presupuestarias a reprogramar:</w:t>
      </w:r>
    </w:p>
    <w:p w14:paraId="23F484BD" w14:textId="77777777" w:rsidR="0013670E" w:rsidRPr="0013670E" w:rsidRDefault="0013670E" w:rsidP="0013670E">
      <w:pPr>
        <w:spacing w:after="0" w:line="240" w:lineRule="auto"/>
        <w:jc w:val="both"/>
        <w:rPr>
          <w:rFonts w:eastAsia="Calibri"/>
          <w:b/>
          <w:color w:val="000000"/>
        </w:rPr>
      </w:pPr>
    </w:p>
    <w:tbl>
      <w:tblPr>
        <w:tblW w:w="8864" w:type="dxa"/>
        <w:tblInd w:w="-115" w:type="dxa"/>
        <w:tblCellMar>
          <w:left w:w="70" w:type="dxa"/>
          <w:right w:w="70" w:type="dxa"/>
        </w:tblCellMar>
        <w:tblLook w:val="04A0" w:firstRow="1" w:lastRow="0" w:firstColumn="1" w:lastColumn="0" w:noHBand="0" w:noVBand="1"/>
      </w:tblPr>
      <w:tblGrid>
        <w:gridCol w:w="690"/>
        <w:gridCol w:w="5364"/>
        <w:gridCol w:w="1424"/>
        <w:gridCol w:w="1386"/>
      </w:tblGrid>
      <w:tr w:rsidR="0013670E" w:rsidRPr="0013670E" w14:paraId="206367B5" w14:textId="77777777" w:rsidTr="000E0F93">
        <w:trPr>
          <w:trHeight w:val="458"/>
          <w:tblHeader/>
        </w:trPr>
        <w:tc>
          <w:tcPr>
            <w:tcW w:w="690" w:type="dxa"/>
            <w:vMerge w:val="restart"/>
            <w:tcBorders>
              <w:top w:val="single" w:sz="4" w:space="0" w:color="auto"/>
              <w:left w:val="single" w:sz="4" w:space="0" w:color="auto"/>
              <w:bottom w:val="single" w:sz="4" w:space="0" w:color="auto"/>
              <w:right w:val="single" w:sz="4" w:space="0" w:color="auto"/>
            </w:tcBorders>
            <w:vAlign w:val="center"/>
            <w:hideMark/>
          </w:tcPr>
          <w:p w14:paraId="7695194E" w14:textId="77777777" w:rsidR="0013670E" w:rsidRPr="0013670E" w:rsidRDefault="0013670E" w:rsidP="0013670E">
            <w:pPr>
              <w:spacing w:after="0" w:line="240" w:lineRule="auto"/>
              <w:jc w:val="center"/>
              <w:rPr>
                <w:rFonts w:eastAsia="Times New Roman"/>
                <w:b/>
                <w:bCs/>
                <w:color w:val="000000"/>
                <w:sz w:val="22"/>
                <w:lang w:val="es-MX" w:eastAsia="es-SV"/>
              </w:rPr>
            </w:pPr>
            <w:r w:rsidRPr="0013670E">
              <w:rPr>
                <w:rFonts w:eastAsia="Times New Roman"/>
                <w:b/>
                <w:bCs/>
                <w:color w:val="000000"/>
                <w:sz w:val="22"/>
                <w:lang w:val="es-MX" w:eastAsia="es-SV"/>
              </w:rPr>
              <w:t>COD</w:t>
            </w:r>
          </w:p>
        </w:tc>
        <w:tc>
          <w:tcPr>
            <w:tcW w:w="5364" w:type="dxa"/>
            <w:vMerge w:val="restart"/>
            <w:tcBorders>
              <w:top w:val="single" w:sz="4" w:space="0" w:color="auto"/>
              <w:left w:val="single" w:sz="4" w:space="0" w:color="auto"/>
              <w:bottom w:val="single" w:sz="4" w:space="0" w:color="auto"/>
              <w:right w:val="single" w:sz="4" w:space="0" w:color="auto"/>
            </w:tcBorders>
            <w:vAlign w:val="center"/>
            <w:hideMark/>
          </w:tcPr>
          <w:p w14:paraId="50F8AC96" w14:textId="77777777" w:rsidR="0013670E" w:rsidRPr="0013670E" w:rsidRDefault="0013670E" w:rsidP="0013670E">
            <w:pPr>
              <w:spacing w:after="0" w:line="240" w:lineRule="auto"/>
              <w:jc w:val="center"/>
              <w:rPr>
                <w:rFonts w:eastAsia="Times New Roman"/>
                <w:b/>
                <w:bCs/>
                <w:color w:val="000000"/>
                <w:sz w:val="22"/>
                <w:lang w:val="es-MX" w:eastAsia="es-SV"/>
              </w:rPr>
            </w:pPr>
            <w:r w:rsidRPr="0013670E">
              <w:rPr>
                <w:rFonts w:eastAsia="Times New Roman"/>
                <w:b/>
                <w:bCs/>
                <w:color w:val="000000"/>
                <w:sz w:val="22"/>
                <w:lang w:val="es-MX" w:eastAsia="es-SV"/>
              </w:rPr>
              <w:t>CUENTA</w:t>
            </w:r>
          </w:p>
        </w:tc>
        <w:tc>
          <w:tcPr>
            <w:tcW w:w="1424" w:type="dxa"/>
            <w:vMerge w:val="restart"/>
            <w:tcBorders>
              <w:top w:val="single" w:sz="4" w:space="0" w:color="auto"/>
              <w:left w:val="single" w:sz="4" w:space="0" w:color="auto"/>
              <w:bottom w:val="single" w:sz="4" w:space="0" w:color="auto"/>
              <w:right w:val="single" w:sz="4" w:space="0" w:color="auto"/>
            </w:tcBorders>
            <w:vAlign w:val="center"/>
            <w:hideMark/>
          </w:tcPr>
          <w:p w14:paraId="6F01DC04" w14:textId="77777777" w:rsidR="0013670E" w:rsidRPr="0013670E" w:rsidRDefault="0013670E" w:rsidP="0013670E">
            <w:pPr>
              <w:spacing w:after="0" w:line="240" w:lineRule="auto"/>
              <w:jc w:val="center"/>
              <w:rPr>
                <w:rFonts w:eastAsia="Times New Roman"/>
                <w:b/>
                <w:bCs/>
                <w:color w:val="000000"/>
                <w:sz w:val="22"/>
                <w:lang w:val="es-MX" w:eastAsia="es-SV"/>
              </w:rPr>
            </w:pPr>
            <w:r w:rsidRPr="0013670E">
              <w:rPr>
                <w:rFonts w:eastAsia="Times New Roman"/>
                <w:b/>
                <w:bCs/>
                <w:color w:val="000000"/>
                <w:sz w:val="22"/>
                <w:lang w:val="es-MX" w:eastAsia="es-SV"/>
              </w:rPr>
              <w:t>DISMINUYE</w:t>
            </w:r>
          </w:p>
        </w:tc>
        <w:tc>
          <w:tcPr>
            <w:tcW w:w="1386" w:type="dxa"/>
            <w:vMerge w:val="restart"/>
            <w:tcBorders>
              <w:top w:val="single" w:sz="4" w:space="0" w:color="auto"/>
              <w:left w:val="single" w:sz="4" w:space="0" w:color="auto"/>
              <w:bottom w:val="single" w:sz="4" w:space="0" w:color="auto"/>
              <w:right w:val="single" w:sz="4" w:space="0" w:color="auto"/>
            </w:tcBorders>
            <w:vAlign w:val="center"/>
            <w:hideMark/>
          </w:tcPr>
          <w:p w14:paraId="35628A60" w14:textId="77777777" w:rsidR="0013670E" w:rsidRPr="0013670E" w:rsidRDefault="0013670E" w:rsidP="0013670E">
            <w:pPr>
              <w:spacing w:after="0" w:line="240" w:lineRule="auto"/>
              <w:jc w:val="center"/>
              <w:rPr>
                <w:rFonts w:eastAsia="Times New Roman"/>
                <w:b/>
                <w:bCs/>
                <w:color w:val="000000"/>
                <w:sz w:val="22"/>
                <w:lang w:val="es-MX" w:eastAsia="es-SV"/>
              </w:rPr>
            </w:pPr>
            <w:r w:rsidRPr="0013670E">
              <w:rPr>
                <w:rFonts w:eastAsia="Times New Roman"/>
                <w:b/>
                <w:bCs/>
                <w:color w:val="000000"/>
                <w:sz w:val="22"/>
                <w:lang w:val="es-MX" w:eastAsia="es-SV"/>
              </w:rPr>
              <w:t>AUMENTA</w:t>
            </w:r>
          </w:p>
        </w:tc>
      </w:tr>
      <w:tr w:rsidR="0013670E" w:rsidRPr="0013670E" w14:paraId="1A3A6533" w14:textId="77777777" w:rsidTr="000E0F93">
        <w:trPr>
          <w:trHeight w:val="458"/>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8E54A3" w14:textId="77777777" w:rsidR="0013670E" w:rsidRPr="0013670E" w:rsidRDefault="0013670E" w:rsidP="0013670E">
            <w:pPr>
              <w:spacing w:after="0" w:line="256" w:lineRule="auto"/>
              <w:rPr>
                <w:rFonts w:eastAsia="Times New Roman"/>
                <w:b/>
                <w:bCs/>
                <w:color w:val="000000"/>
                <w:sz w:val="22"/>
                <w:lang w:val="es-MX"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51A871" w14:textId="77777777" w:rsidR="0013670E" w:rsidRPr="0013670E" w:rsidRDefault="0013670E" w:rsidP="0013670E">
            <w:pPr>
              <w:spacing w:after="0" w:line="256" w:lineRule="auto"/>
              <w:rPr>
                <w:rFonts w:eastAsia="Times New Roman"/>
                <w:b/>
                <w:bCs/>
                <w:color w:val="000000"/>
                <w:sz w:val="22"/>
                <w:lang w:val="es-MX"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B7A582" w14:textId="77777777" w:rsidR="0013670E" w:rsidRPr="0013670E" w:rsidRDefault="0013670E" w:rsidP="0013670E">
            <w:pPr>
              <w:spacing w:after="0" w:line="256" w:lineRule="auto"/>
              <w:rPr>
                <w:rFonts w:eastAsia="Times New Roman"/>
                <w:b/>
                <w:bCs/>
                <w:color w:val="000000"/>
                <w:sz w:val="22"/>
                <w:lang w:val="es-MX"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553762" w14:textId="77777777" w:rsidR="0013670E" w:rsidRPr="0013670E" w:rsidRDefault="0013670E" w:rsidP="0013670E">
            <w:pPr>
              <w:spacing w:after="0" w:line="256" w:lineRule="auto"/>
              <w:rPr>
                <w:rFonts w:eastAsia="Times New Roman"/>
                <w:b/>
                <w:bCs/>
                <w:color w:val="000000"/>
                <w:sz w:val="22"/>
                <w:lang w:val="es-MX" w:eastAsia="es-SV"/>
              </w:rPr>
            </w:pPr>
          </w:p>
        </w:tc>
      </w:tr>
      <w:tr w:rsidR="0013670E" w:rsidRPr="0013670E" w14:paraId="66761183" w14:textId="77777777" w:rsidTr="000E0F93">
        <w:trPr>
          <w:trHeight w:val="300"/>
        </w:trPr>
        <w:tc>
          <w:tcPr>
            <w:tcW w:w="6054" w:type="dxa"/>
            <w:gridSpan w:val="2"/>
            <w:tcBorders>
              <w:top w:val="single" w:sz="4" w:space="0" w:color="auto"/>
              <w:left w:val="nil"/>
              <w:bottom w:val="nil"/>
              <w:right w:val="nil"/>
            </w:tcBorders>
            <w:noWrap/>
            <w:hideMark/>
          </w:tcPr>
          <w:p w14:paraId="4D490AA7" w14:textId="77777777" w:rsidR="0013670E" w:rsidRPr="0013670E" w:rsidRDefault="0013670E" w:rsidP="0013670E">
            <w:pPr>
              <w:spacing w:after="0" w:line="240" w:lineRule="auto"/>
              <w:rPr>
                <w:rFonts w:eastAsia="Times New Roman"/>
                <w:b/>
                <w:bCs/>
                <w:color w:val="000000"/>
                <w:sz w:val="18"/>
                <w:szCs w:val="18"/>
                <w:lang w:val="es-MX" w:eastAsia="es-SV"/>
              </w:rPr>
            </w:pPr>
            <w:r w:rsidRPr="0013670E">
              <w:rPr>
                <w:rFonts w:eastAsia="Times New Roman"/>
                <w:b/>
                <w:bCs/>
                <w:color w:val="000000"/>
                <w:sz w:val="18"/>
                <w:szCs w:val="18"/>
                <w:u w:val="single"/>
                <w:lang w:val="es-MX" w:eastAsia="es-SV"/>
              </w:rPr>
              <w:t>Cuentas de presupuesto que se afectan</w:t>
            </w:r>
            <w:r w:rsidRPr="0013670E">
              <w:rPr>
                <w:rFonts w:eastAsia="Times New Roman"/>
                <w:b/>
                <w:bCs/>
                <w:color w:val="000000"/>
                <w:sz w:val="18"/>
                <w:szCs w:val="18"/>
                <w:lang w:val="es-MX" w:eastAsia="es-SV"/>
              </w:rPr>
              <w:t>:</w:t>
            </w:r>
          </w:p>
        </w:tc>
        <w:tc>
          <w:tcPr>
            <w:tcW w:w="1424" w:type="dxa"/>
            <w:tcBorders>
              <w:top w:val="single" w:sz="4" w:space="0" w:color="auto"/>
              <w:left w:val="nil"/>
              <w:bottom w:val="nil"/>
              <w:right w:val="nil"/>
            </w:tcBorders>
            <w:hideMark/>
          </w:tcPr>
          <w:p w14:paraId="062A9132" w14:textId="77777777" w:rsidR="0013670E" w:rsidRPr="0013670E" w:rsidRDefault="0013670E" w:rsidP="0013670E">
            <w:pPr>
              <w:rPr>
                <w:rFonts w:eastAsia="Times New Roman"/>
                <w:b/>
                <w:bCs/>
                <w:color w:val="000000"/>
                <w:sz w:val="18"/>
                <w:szCs w:val="18"/>
                <w:lang w:val="es-MX" w:eastAsia="es-SV"/>
              </w:rPr>
            </w:pPr>
          </w:p>
        </w:tc>
        <w:tc>
          <w:tcPr>
            <w:tcW w:w="1386" w:type="dxa"/>
            <w:tcBorders>
              <w:top w:val="single" w:sz="4" w:space="0" w:color="auto"/>
              <w:left w:val="nil"/>
              <w:bottom w:val="nil"/>
              <w:right w:val="nil"/>
            </w:tcBorders>
            <w:hideMark/>
          </w:tcPr>
          <w:p w14:paraId="2A10ED8D" w14:textId="77777777" w:rsidR="0013670E" w:rsidRPr="0013670E" w:rsidRDefault="0013670E" w:rsidP="0013670E">
            <w:pPr>
              <w:spacing w:after="0" w:line="256" w:lineRule="auto"/>
              <w:rPr>
                <w:rFonts w:eastAsia="Calibri"/>
                <w:sz w:val="18"/>
                <w:szCs w:val="18"/>
                <w:lang w:val="es-MX" w:eastAsia="es-MX"/>
              </w:rPr>
            </w:pPr>
          </w:p>
        </w:tc>
      </w:tr>
      <w:tr w:rsidR="0013670E" w:rsidRPr="0013670E" w14:paraId="04B36514" w14:textId="77777777" w:rsidTr="000E0F93">
        <w:trPr>
          <w:trHeight w:val="300"/>
        </w:trPr>
        <w:tc>
          <w:tcPr>
            <w:tcW w:w="690" w:type="dxa"/>
            <w:noWrap/>
            <w:hideMark/>
          </w:tcPr>
          <w:p w14:paraId="5A8ABFE1" w14:textId="77777777" w:rsidR="0013670E" w:rsidRPr="0013670E" w:rsidRDefault="0013670E" w:rsidP="0013670E">
            <w:pPr>
              <w:spacing w:after="0" w:line="240" w:lineRule="auto"/>
              <w:rPr>
                <w:rFonts w:eastAsia="Times New Roman"/>
                <w:b/>
                <w:bCs/>
                <w:sz w:val="18"/>
                <w:szCs w:val="18"/>
                <w:lang w:val="es-MX" w:eastAsia="es-SV"/>
              </w:rPr>
            </w:pPr>
            <w:r w:rsidRPr="0013670E">
              <w:rPr>
                <w:rFonts w:eastAsia="Times New Roman"/>
                <w:b/>
                <w:bCs/>
                <w:sz w:val="18"/>
                <w:szCs w:val="18"/>
                <w:lang w:val="es-MX" w:eastAsia="es-SV"/>
              </w:rPr>
              <w:t>61</w:t>
            </w:r>
          </w:p>
        </w:tc>
        <w:tc>
          <w:tcPr>
            <w:tcW w:w="5364" w:type="dxa"/>
            <w:noWrap/>
            <w:hideMark/>
          </w:tcPr>
          <w:p w14:paraId="17F00D28" w14:textId="77777777" w:rsidR="0013670E" w:rsidRPr="0013670E" w:rsidRDefault="0013670E" w:rsidP="0013670E">
            <w:pPr>
              <w:spacing w:after="0" w:line="240" w:lineRule="auto"/>
              <w:rPr>
                <w:rFonts w:eastAsia="Times New Roman"/>
                <w:b/>
                <w:bCs/>
                <w:sz w:val="18"/>
                <w:szCs w:val="18"/>
                <w:lang w:val="es-MX" w:eastAsia="es-SV"/>
              </w:rPr>
            </w:pPr>
            <w:r w:rsidRPr="0013670E">
              <w:rPr>
                <w:rFonts w:eastAsia="Times New Roman"/>
                <w:b/>
                <w:bCs/>
                <w:sz w:val="18"/>
                <w:szCs w:val="18"/>
                <w:lang w:val="es-MX" w:eastAsia="es-SV"/>
              </w:rPr>
              <w:t>INVERSIONES EN ACTIVOS FIJOS</w:t>
            </w:r>
          </w:p>
        </w:tc>
        <w:tc>
          <w:tcPr>
            <w:tcW w:w="1424" w:type="dxa"/>
            <w:hideMark/>
          </w:tcPr>
          <w:p w14:paraId="6F357904" w14:textId="77777777" w:rsidR="0013670E" w:rsidRPr="0013670E" w:rsidRDefault="0013670E" w:rsidP="0013670E">
            <w:pPr>
              <w:rPr>
                <w:rFonts w:eastAsia="Times New Roman"/>
                <w:b/>
                <w:bCs/>
                <w:sz w:val="18"/>
                <w:szCs w:val="18"/>
                <w:lang w:val="es-MX" w:eastAsia="es-SV"/>
              </w:rPr>
            </w:pPr>
          </w:p>
        </w:tc>
        <w:tc>
          <w:tcPr>
            <w:tcW w:w="1386" w:type="dxa"/>
            <w:hideMark/>
          </w:tcPr>
          <w:p w14:paraId="71708536" w14:textId="77777777" w:rsidR="0013670E" w:rsidRPr="0013670E" w:rsidRDefault="0013670E" w:rsidP="0013670E">
            <w:pPr>
              <w:spacing w:after="0" w:line="256" w:lineRule="auto"/>
              <w:rPr>
                <w:rFonts w:eastAsia="Calibri"/>
                <w:sz w:val="18"/>
                <w:szCs w:val="18"/>
                <w:lang w:val="es-MX" w:eastAsia="es-MX"/>
              </w:rPr>
            </w:pPr>
          </w:p>
        </w:tc>
      </w:tr>
      <w:tr w:rsidR="0013670E" w:rsidRPr="0013670E" w14:paraId="6BD1FD77" w14:textId="77777777" w:rsidTr="000E0F93">
        <w:trPr>
          <w:trHeight w:val="300"/>
        </w:trPr>
        <w:tc>
          <w:tcPr>
            <w:tcW w:w="690" w:type="dxa"/>
            <w:noWrap/>
            <w:hideMark/>
          </w:tcPr>
          <w:p w14:paraId="71395880" w14:textId="77777777" w:rsidR="0013670E" w:rsidRPr="0013670E" w:rsidRDefault="0013670E" w:rsidP="0013670E">
            <w:pPr>
              <w:spacing w:after="0" w:line="240" w:lineRule="auto"/>
              <w:rPr>
                <w:rFonts w:eastAsia="Times New Roman"/>
                <w:b/>
                <w:bCs/>
                <w:sz w:val="18"/>
                <w:szCs w:val="18"/>
                <w:lang w:val="es-MX" w:eastAsia="es-SV"/>
              </w:rPr>
            </w:pPr>
            <w:r w:rsidRPr="0013670E">
              <w:rPr>
                <w:rFonts w:eastAsia="Times New Roman"/>
                <w:b/>
                <w:bCs/>
                <w:sz w:val="18"/>
                <w:szCs w:val="18"/>
                <w:lang w:val="es-MX" w:eastAsia="es-SV"/>
              </w:rPr>
              <w:t>616</w:t>
            </w:r>
          </w:p>
        </w:tc>
        <w:tc>
          <w:tcPr>
            <w:tcW w:w="5364" w:type="dxa"/>
            <w:noWrap/>
            <w:hideMark/>
          </w:tcPr>
          <w:p w14:paraId="40051518" w14:textId="77777777" w:rsidR="0013670E" w:rsidRPr="0013670E" w:rsidRDefault="0013670E" w:rsidP="0013670E">
            <w:pPr>
              <w:spacing w:after="0" w:line="240" w:lineRule="auto"/>
              <w:rPr>
                <w:rFonts w:eastAsia="Times New Roman"/>
                <w:b/>
                <w:bCs/>
                <w:sz w:val="18"/>
                <w:szCs w:val="18"/>
                <w:lang w:val="es-MX" w:eastAsia="es-SV"/>
              </w:rPr>
            </w:pPr>
            <w:r w:rsidRPr="0013670E">
              <w:rPr>
                <w:rFonts w:eastAsia="Times New Roman"/>
                <w:b/>
                <w:bCs/>
                <w:sz w:val="18"/>
                <w:szCs w:val="18"/>
                <w:lang w:val="es-MX" w:eastAsia="es-SV"/>
              </w:rPr>
              <w:t>INFRAESTRUCTURAS</w:t>
            </w:r>
          </w:p>
        </w:tc>
        <w:tc>
          <w:tcPr>
            <w:tcW w:w="1424" w:type="dxa"/>
            <w:hideMark/>
          </w:tcPr>
          <w:p w14:paraId="1E071775" w14:textId="77777777" w:rsidR="0013670E" w:rsidRPr="0013670E" w:rsidRDefault="0013670E" w:rsidP="0013670E">
            <w:pPr>
              <w:rPr>
                <w:rFonts w:eastAsia="Times New Roman"/>
                <w:b/>
                <w:bCs/>
                <w:sz w:val="18"/>
                <w:szCs w:val="18"/>
                <w:lang w:val="es-MX" w:eastAsia="es-SV"/>
              </w:rPr>
            </w:pPr>
          </w:p>
        </w:tc>
        <w:tc>
          <w:tcPr>
            <w:tcW w:w="1386" w:type="dxa"/>
            <w:hideMark/>
          </w:tcPr>
          <w:p w14:paraId="111B9FE6" w14:textId="77777777" w:rsidR="0013670E" w:rsidRPr="0013670E" w:rsidRDefault="0013670E" w:rsidP="0013670E">
            <w:pPr>
              <w:spacing w:after="0" w:line="256" w:lineRule="auto"/>
              <w:rPr>
                <w:rFonts w:eastAsia="Calibri"/>
                <w:sz w:val="18"/>
                <w:szCs w:val="18"/>
                <w:lang w:val="es-MX" w:eastAsia="es-MX"/>
              </w:rPr>
            </w:pPr>
          </w:p>
        </w:tc>
      </w:tr>
      <w:tr w:rsidR="0013670E" w:rsidRPr="0013670E" w14:paraId="5B8652E6" w14:textId="77777777" w:rsidTr="000E0F93">
        <w:trPr>
          <w:trHeight w:val="300"/>
        </w:trPr>
        <w:tc>
          <w:tcPr>
            <w:tcW w:w="690" w:type="dxa"/>
            <w:noWrap/>
            <w:hideMark/>
          </w:tcPr>
          <w:p w14:paraId="71F59FEF" w14:textId="77777777" w:rsidR="0013670E" w:rsidRPr="0013670E" w:rsidRDefault="0013670E" w:rsidP="0013670E">
            <w:pPr>
              <w:spacing w:after="0" w:line="240" w:lineRule="auto"/>
              <w:rPr>
                <w:rFonts w:eastAsia="Times New Roman"/>
                <w:sz w:val="18"/>
                <w:szCs w:val="18"/>
                <w:lang w:val="es-MX" w:eastAsia="es-SV"/>
              </w:rPr>
            </w:pPr>
            <w:r w:rsidRPr="0013670E">
              <w:rPr>
                <w:rFonts w:eastAsia="Times New Roman"/>
                <w:sz w:val="18"/>
                <w:szCs w:val="18"/>
                <w:lang w:val="es-MX" w:eastAsia="es-SV"/>
              </w:rPr>
              <w:t>61699</w:t>
            </w:r>
          </w:p>
        </w:tc>
        <w:tc>
          <w:tcPr>
            <w:tcW w:w="5364" w:type="dxa"/>
            <w:noWrap/>
            <w:hideMark/>
          </w:tcPr>
          <w:p w14:paraId="77058EA1" w14:textId="77777777" w:rsidR="0013670E" w:rsidRPr="0013670E" w:rsidRDefault="0013670E" w:rsidP="0013670E">
            <w:pPr>
              <w:spacing w:after="0" w:line="240" w:lineRule="auto"/>
              <w:rPr>
                <w:rFonts w:eastAsia="Times New Roman"/>
                <w:sz w:val="18"/>
                <w:szCs w:val="18"/>
                <w:lang w:val="es-MX" w:eastAsia="es-SV"/>
              </w:rPr>
            </w:pPr>
            <w:r w:rsidRPr="0013670E">
              <w:rPr>
                <w:rFonts w:eastAsia="Times New Roman"/>
                <w:sz w:val="18"/>
                <w:szCs w:val="18"/>
                <w:lang w:val="es-MX" w:eastAsia="es-SV"/>
              </w:rPr>
              <w:t>OBRAS DE INFRAESTRUCTURA DIVERSAS</w:t>
            </w:r>
          </w:p>
        </w:tc>
        <w:tc>
          <w:tcPr>
            <w:tcW w:w="1424" w:type="dxa"/>
            <w:hideMark/>
          </w:tcPr>
          <w:p w14:paraId="2B3DAB9A" w14:textId="77777777" w:rsidR="0013670E" w:rsidRPr="0013670E" w:rsidRDefault="0013670E" w:rsidP="0013670E">
            <w:pPr>
              <w:spacing w:after="0" w:line="240" w:lineRule="auto"/>
              <w:jc w:val="right"/>
              <w:rPr>
                <w:rFonts w:eastAsia="Times New Roman"/>
                <w:color w:val="000000"/>
                <w:sz w:val="18"/>
                <w:szCs w:val="18"/>
                <w:lang w:val="es-MX" w:eastAsia="es-SV"/>
              </w:rPr>
            </w:pPr>
            <w:r w:rsidRPr="0013670E">
              <w:rPr>
                <w:rFonts w:eastAsia="Times New Roman"/>
                <w:color w:val="000000"/>
                <w:sz w:val="18"/>
                <w:szCs w:val="18"/>
                <w:lang w:val="es-MX" w:eastAsia="es-SV"/>
              </w:rPr>
              <w:t xml:space="preserve">   $14,680.94 </w:t>
            </w:r>
          </w:p>
        </w:tc>
        <w:tc>
          <w:tcPr>
            <w:tcW w:w="1386" w:type="dxa"/>
          </w:tcPr>
          <w:p w14:paraId="77ED092F" w14:textId="77777777" w:rsidR="0013670E" w:rsidRPr="0013670E" w:rsidRDefault="0013670E" w:rsidP="0013670E">
            <w:pPr>
              <w:spacing w:after="0" w:line="240" w:lineRule="auto"/>
              <w:jc w:val="right"/>
              <w:rPr>
                <w:rFonts w:eastAsia="Times New Roman"/>
                <w:color w:val="000000"/>
                <w:sz w:val="18"/>
                <w:szCs w:val="18"/>
                <w:lang w:val="es-MX" w:eastAsia="es-SV"/>
              </w:rPr>
            </w:pPr>
          </w:p>
        </w:tc>
      </w:tr>
      <w:tr w:rsidR="0013670E" w:rsidRPr="0013670E" w14:paraId="263E7BFC" w14:textId="77777777" w:rsidTr="000E0F93">
        <w:trPr>
          <w:trHeight w:val="300"/>
        </w:trPr>
        <w:tc>
          <w:tcPr>
            <w:tcW w:w="6054" w:type="dxa"/>
            <w:gridSpan w:val="2"/>
            <w:noWrap/>
            <w:hideMark/>
          </w:tcPr>
          <w:p w14:paraId="4B272117" w14:textId="77777777" w:rsidR="0013670E" w:rsidRPr="0013670E" w:rsidRDefault="0013670E" w:rsidP="0013670E">
            <w:pPr>
              <w:spacing w:after="0" w:line="240" w:lineRule="auto"/>
              <w:rPr>
                <w:rFonts w:eastAsia="Times New Roman"/>
                <w:b/>
                <w:bCs/>
                <w:color w:val="000000"/>
                <w:sz w:val="18"/>
                <w:szCs w:val="18"/>
                <w:lang w:val="es-MX" w:eastAsia="es-SV"/>
              </w:rPr>
            </w:pPr>
            <w:r w:rsidRPr="0013670E">
              <w:rPr>
                <w:rFonts w:eastAsia="Times New Roman"/>
                <w:b/>
                <w:bCs/>
                <w:sz w:val="18"/>
                <w:szCs w:val="18"/>
                <w:u w:val="single"/>
                <w:lang w:val="es-MX" w:eastAsia="es-SV"/>
              </w:rPr>
              <w:t>Cuentas de presupuesto que se refuerzan</w:t>
            </w:r>
            <w:r w:rsidRPr="0013670E">
              <w:rPr>
                <w:rFonts w:eastAsia="Times New Roman"/>
                <w:b/>
                <w:bCs/>
                <w:sz w:val="18"/>
                <w:szCs w:val="18"/>
                <w:lang w:val="es-MX" w:eastAsia="es-SV"/>
              </w:rPr>
              <w:t>:</w:t>
            </w:r>
          </w:p>
        </w:tc>
        <w:tc>
          <w:tcPr>
            <w:tcW w:w="1424" w:type="dxa"/>
          </w:tcPr>
          <w:p w14:paraId="372D3989" w14:textId="77777777" w:rsidR="0013670E" w:rsidRPr="0013670E" w:rsidRDefault="0013670E" w:rsidP="0013670E">
            <w:pPr>
              <w:spacing w:after="0" w:line="240" w:lineRule="auto"/>
              <w:jc w:val="right"/>
              <w:rPr>
                <w:rFonts w:eastAsia="Times New Roman"/>
                <w:b/>
                <w:bCs/>
                <w:color w:val="000000"/>
                <w:sz w:val="18"/>
                <w:szCs w:val="18"/>
                <w:lang w:val="es-MX" w:eastAsia="es-SV"/>
              </w:rPr>
            </w:pPr>
          </w:p>
        </w:tc>
        <w:tc>
          <w:tcPr>
            <w:tcW w:w="1386" w:type="dxa"/>
          </w:tcPr>
          <w:p w14:paraId="5D050FDD" w14:textId="77777777" w:rsidR="0013670E" w:rsidRPr="0013670E" w:rsidRDefault="0013670E" w:rsidP="0013670E">
            <w:pPr>
              <w:spacing w:after="0" w:line="240" w:lineRule="auto"/>
              <w:jc w:val="right"/>
              <w:rPr>
                <w:rFonts w:eastAsia="Times New Roman"/>
                <w:b/>
                <w:bCs/>
                <w:color w:val="000000"/>
                <w:sz w:val="18"/>
                <w:szCs w:val="18"/>
                <w:lang w:val="es-MX" w:eastAsia="es-SV"/>
              </w:rPr>
            </w:pPr>
          </w:p>
        </w:tc>
      </w:tr>
      <w:tr w:rsidR="0013670E" w:rsidRPr="0013670E" w14:paraId="2D716F95" w14:textId="77777777" w:rsidTr="000E0F93">
        <w:trPr>
          <w:trHeight w:val="300"/>
        </w:trPr>
        <w:tc>
          <w:tcPr>
            <w:tcW w:w="690" w:type="dxa"/>
            <w:noWrap/>
            <w:hideMark/>
          </w:tcPr>
          <w:p w14:paraId="46273F33" w14:textId="77777777" w:rsidR="0013670E" w:rsidRPr="0013670E" w:rsidRDefault="0013670E" w:rsidP="0013670E">
            <w:pPr>
              <w:spacing w:after="0" w:line="240" w:lineRule="auto"/>
              <w:rPr>
                <w:rFonts w:eastAsia="Times New Roman"/>
                <w:b/>
                <w:bCs/>
                <w:color w:val="000000"/>
                <w:sz w:val="18"/>
                <w:szCs w:val="18"/>
                <w:lang w:val="es-MX" w:eastAsia="es-SV"/>
              </w:rPr>
            </w:pPr>
            <w:r w:rsidRPr="0013670E">
              <w:rPr>
                <w:rFonts w:eastAsia="Times New Roman"/>
                <w:b/>
                <w:bCs/>
                <w:color w:val="000000"/>
                <w:sz w:val="18"/>
                <w:szCs w:val="18"/>
                <w:lang w:val="es-MX" w:eastAsia="es-SV"/>
              </w:rPr>
              <w:t>51</w:t>
            </w:r>
          </w:p>
        </w:tc>
        <w:tc>
          <w:tcPr>
            <w:tcW w:w="5364" w:type="dxa"/>
            <w:noWrap/>
            <w:hideMark/>
          </w:tcPr>
          <w:p w14:paraId="6AB05A65" w14:textId="77777777" w:rsidR="0013670E" w:rsidRPr="0013670E" w:rsidRDefault="0013670E" w:rsidP="0013670E">
            <w:pPr>
              <w:spacing w:after="0" w:line="240" w:lineRule="auto"/>
              <w:rPr>
                <w:rFonts w:eastAsia="Times New Roman"/>
                <w:b/>
                <w:bCs/>
                <w:color w:val="000000"/>
                <w:sz w:val="18"/>
                <w:szCs w:val="18"/>
                <w:lang w:val="es-MX" w:eastAsia="es-SV"/>
              </w:rPr>
            </w:pPr>
            <w:r w:rsidRPr="0013670E">
              <w:rPr>
                <w:rFonts w:eastAsia="Times New Roman"/>
                <w:b/>
                <w:bCs/>
                <w:color w:val="000000"/>
                <w:sz w:val="18"/>
                <w:szCs w:val="18"/>
                <w:lang w:val="es-MX" w:eastAsia="es-SV"/>
              </w:rPr>
              <w:t>REMUNERACIONES</w:t>
            </w:r>
          </w:p>
        </w:tc>
        <w:tc>
          <w:tcPr>
            <w:tcW w:w="1424" w:type="dxa"/>
          </w:tcPr>
          <w:p w14:paraId="0A88D0DA" w14:textId="77777777" w:rsidR="0013670E" w:rsidRPr="0013670E" w:rsidRDefault="0013670E" w:rsidP="0013670E">
            <w:pPr>
              <w:spacing w:after="0" w:line="240" w:lineRule="auto"/>
              <w:jc w:val="right"/>
              <w:rPr>
                <w:rFonts w:eastAsia="Times New Roman"/>
                <w:sz w:val="18"/>
                <w:szCs w:val="18"/>
                <w:lang w:val="es-MX" w:eastAsia="es-SV"/>
              </w:rPr>
            </w:pPr>
          </w:p>
        </w:tc>
        <w:tc>
          <w:tcPr>
            <w:tcW w:w="1386" w:type="dxa"/>
          </w:tcPr>
          <w:p w14:paraId="3DC0EDD9" w14:textId="77777777" w:rsidR="0013670E" w:rsidRPr="0013670E" w:rsidRDefault="0013670E" w:rsidP="0013670E">
            <w:pPr>
              <w:spacing w:after="0" w:line="240" w:lineRule="auto"/>
              <w:jc w:val="right"/>
              <w:rPr>
                <w:rFonts w:eastAsia="Times New Roman"/>
                <w:sz w:val="18"/>
                <w:szCs w:val="18"/>
                <w:lang w:val="es-MX" w:eastAsia="es-SV"/>
              </w:rPr>
            </w:pPr>
          </w:p>
        </w:tc>
      </w:tr>
      <w:tr w:rsidR="0013670E" w:rsidRPr="0013670E" w14:paraId="29543F3C" w14:textId="77777777" w:rsidTr="000E0F93">
        <w:trPr>
          <w:trHeight w:val="300"/>
        </w:trPr>
        <w:tc>
          <w:tcPr>
            <w:tcW w:w="690" w:type="dxa"/>
            <w:noWrap/>
            <w:hideMark/>
          </w:tcPr>
          <w:p w14:paraId="73D2611F" w14:textId="77777777" w:rsidR="0013670E" w:rsidRPr="0013670E" w:rsidRDefault="0013670E" w:rsidP="0013670E">
            <w:pPr>
              <w:spacing w:after="0" w:line="240" w:lineRule="auto"/>
              <w:rPr>
                <w:rFonts w:eastAsia="Times New Roman"/>
                <w:b/>
                <w:bCs/>
                <w:color w:val="000000"/>
                <w:sz w:val="18"/>
                <w:szCs w:val="18"/>
                <w:lang w:val="es-MX" w:eastAsia="es-SV"/>
              </w:rPr>
            </w:pPr>
            <w:r w:rsidRPr="0013670E">
              <w:rPr>
                <w:rFonts w:eastAsia="Times New Roman"/>
                <w:b/>
                <w:bCs/>
                <w:color w:val="000000"/>
                <w:sz w:val="18"/>
                <w:szCs w:val="18"/>
                <w:lang w:val="es-MX" w:eastAsia="es-SV"/>
              </w:rPr>
              <w:t>512</w:t>
            </w:r>
          </w:p>
        </w:tc>
        <w:tc>
          <w:tcPr>
            <w:tcW w:w="5364" w:type="dxa"/>
            <w:noWrap/>
            <w:hideMark/>
          </w:tcPr>
          <w:p w14:paraId="68E4D2BA" w14:textId="77777777" w:rsidR="0013670E" w:rsidRPr="0013670E" w:rsidRDefault="0013670E" w:rsidP="0013670E">
            <w:pPr>
              <w:spacing w:after="0" w:line="240" w:lineRule="auto"/>
              <w:rPr>
                <w:rFonts w:eastAsia="Times New Roman"/>
                <w:b/>
                <w:bCs/>
                <w:color w:val="000000"/>
                <w:sz w:val="18"/>
                <w:szCs w:val="18"/>
                <w:lang w:val="es-MX" w:eastAsia="es-SV"/>
              </w:rPr>
            </w:pPr>
            <w:r w:rsidRPr="0013670E">
              <w:rPr>
                <w:rFonts w:eastAsia="Times New Roman"/>
                <w:b/>
                <w:bCs/>
                <w:color w:val="000000"/>
                <w:sz w:val="18"/>
                <w:szCs w:val="18"/>
                <w:lang w:val="es-MX" w:eastAsia="es-SV"/>
              </w:rPr>
              <w:t>REMUNERACIONES EVENTUALES</w:t>
            </w:r>
          </w:p>
        </w:tc>
        <w:tc>
          <w:tcPr>
            <w:tcW w:w="1424" w:type="dxa"/>
          </w:tcPr>
          <w:p w14:paraId="2D751C23" w14:textId="77777777" w:rsidR="0013670E" w:rsidRPr="0013670E" w:rsidRDefault="0013670E" w:rsidP="0013670E">
            <w:pPr>
              <w:spacing w:after="0" w:line="240" w:lineRule="auto"/>
              <w:jc w:val="right"/>
              <w:rPr>
                <w:rFonts w:eastAsia="Times New Roman"/>
                <w:sz w:val="18"/>
                <w:szCs w:val="18"/>
                <w:lang w:val="es-MX" w:eastAsia="es-SV"/>
              </w:rPr>
            </w:pPr>
          </w:p>
        </w:tc>
        <w:tc>
          <w:tcPr>
            <w:tcW w:w="1386" w:type="dxa"/>
          </w:tcPr>
          <w:p w14:paraId="00C53A25" w14:textId="77777777" w:rsidR="0013670E" w:rsidRPr="0013670E" w:rsidRDefault="0013670E" w:rsidP="0013670E">
            <w:pPr>
              <w:spacing w:after="0" w:line="240" w:lineRule="auto"/>
              <w:jc w:val="right"/>
              <w:rPr>
                <w:rFonts w:eastAsia="Times New Roman"/>
                <w:sz w:val="18"/>
                <w:szCs w:val="18"/>
                <w:lang w:val="es-MX" w:eastAsia="es-SV"/>
              </w:rPr>
            </w:pPr>
          </w:p>
        </w:tc>
      </w:tr>
      <w:tr w:rsidR="0013670E" w:rsidRPr="0013670E" w14:paraId="328C6BD5" w14:textId="77777777" w:rsidTr="000E0F93">
        <w:trPr>
          <w:trHeight w:val="300"/>
        </w:trPr>
        <w:tc>
          <w:tcPr>
            <w:tcW w:w="690" w:type="dxa"/>
            <w:noWrap/>
            <w:hideMark/>
          </w:tcPr>
          <w:p w14:paraId="200AB791" w14:textId="77777777" w:rsidR="0013670E" w:rsidRPr="0013670E" w:rsidRDefault="0013670E" w:rsidP="0013670E">
            <w:pPr>
              <w:spacing w:after="0" w:line="240" w:lineRule="auto"/>
              <w:rPr>
                <w:rFonts w:eastAsia="Times New Roman"/>
                <w:color w:val="000000"/>
                <w:sz w:val="18"/>
                <w:szCs w:val="18"/>
                <w:lang w:val="es-MX" w:eastAsia="es-SV"/>
              </w:rPr>
            </w:pPr>
            <w:r w:rsidRPr="0013670E">
              <w:rPr>
                <w:rFonts w:eastAsia="Times New Roman"/>
                <w:color w:val="000000"/>
                <w:sz w:val="18"/>
                <w:szCs w:val="18"/>
                <w:lang w:val="es-MX" w:eastAsia="es-SV"/>
              </w:rPr>
              <w:t>51201</w:t>
            </w:r>
          </w:p>
        </w:tc>
        <w:tc>
          <w:tcPr>
            <w:tcW w:w="5364" w:type="dxa"/>
            <w:noWrap/>
            <w:hideMark/>
          </w:tcPr>
          <w:p w14:paraId="563101B1" w14:textId="77777777" w:rsidR="0013670E" w:rsidRPr="0013670E" w:rsidRDefault="0013670E" w:rsidP="0013670E">
            <w:pPr>
              <w:spacing w:after="0" w:line="240" w:lineRule="auto"/>
              <w:rPr>
                <w:rFonts w:eastAsia="Times New Roman"/>
                <w:color w:val="000000"/>
                <w:sz w:val="18"/>
                <w:szCs w:val="18"/>
                <w:lang w:val="es-MX" w:eastAsia="es-SV"/>
              </w:rPr>
            </w:pPr>
            <w:r w:rsidRPr="0013670E">
              <w:rPr>
                <w:rFonts w:eastAsia="Times New Roman"/>
                <w:color w:val="000000"/>
                <w:sz w:val="18"/>
                <w:szCs w:val="18"/>
                <w:lang w:val="es-MX" w:eastAsia="es-SV"/>
              </w:rPr>
              <w:t>SUELDO</w:t>
            </w:r>
          </w:p>
        </w:tc>
        <w:tc>
          <w:tcPr>
            <w:tcW w:w="1424" w:type="dxa"/>
          </w:tcPr>
          <w:p w14:paraId="311AB47D" w14:textId="77777777" w:rsidR="0013670E" w:rsidRPr="0013670E" w:rsidRDefault="0013670E" w:rsidP="0013670E">
            <w:pPr>
              <w:spacing w:after="0" w:line="240" w:lineRule="auto"/>
              <w:jc w:val="right"/>
              <w:rPr>
                <w:rFonts w:eastAsia="Times New Roman"/>
                <w:color w:val="000000"/>
                <w:sz w:val="18"/>
                <w:szCs w:val="18"/>
                <w:lang w:val="es-MX" w:eastAsia="es-SV"/>
              </w:rPr>
            </w:pPr>
          </w:p>
        </w:tc>
        <w:tc>
          <w:tcPr>
            <w:tcW w:w="1386" w:type="dxa"/>
            <w:hideMark/>
          </w:tcPr>
          <w:p w14:paraId="688ADEA6" w14:textId="77777777" w:rsidR="0013670E" w:rsidRPr="0013670E" w:rsidRDefault="0013670E" w:rsidP="0013670E">
            <w:pPr>
              <w:spacing w:after="0" w:line="240" w:lineRule="auto"/>
              <w:jc w:val="right"/>
              <w:rPr>
                <w:rFonts w:eastAsia="Times New Roman"/>
                <w:color w:val="000000"/>
                <w:sz w:val="18"/>
                <w:szCs w:val="18"/>
                <w:lang w:val="es-MX" w:eastAsia="es-SV"/>
              </w:rPr>
            </w:pPr>
            <w:r w:rsidRPr="0013670E">
              <w:rPr>
                <w:rFonts w:eastAsia="Times New Roman"/>
                <w:color w:val="000000"/>
                <w:sz w:val="18"/>
                <w:szCs w:val="18"/>
                <w:lang w:val="es-MX" w:eastAsia="es-SV"/>
              </w:rPr>
              <w:t xml:space="preserve">  $2,880.00</w:t>
            </w:r>
          </w:p>
        </w:tc>
      </w:tr>
      <w:tr w:rsidR="0013670E" w:rsidRPr="0013670E" w14:paraId="1C62E8BE" w14:textId="77777777" w:rsidTr="000E0F93">
        <w:trPr>
          <w:trHeight w:val="300"/>
        </w:trPr>
        <w:tc>
          <w:tcPr>
            <w:tcW w:w="690" w:type="dxa"/>
            <w:noWrap/>
            <w:hideMark/>
          </w:tcPr>
          <w:p w14:paraId="5011A8F0" w14:textId="77777777" w:rsidR="0013670E" w:rsidRPr="0013670E" w:rsidRDefault="0013670E" w:rsidP="0013670E">
            <w:pPr>
              <w:spacing w:after="0" w:line="240" w:lineRule="auto"/>
              <w:rPr>
                <w:rFonts w:eastAsia="Times New Roman"/>
                <w:b/>
                <w:bCs/>
                <w:color w:val="000000"/>
                <w:sz w:val="18"/>
                <w:szCs w:val="18"/>
                <w:lang w:val="es-MX" w:eastAsia="es-SV"/>
              </w:rPr>
            </w:pPr>
            <w:r w:rsidRPr="0013670E">
              <w:rPr>
                <w:rFonts w:eastAsia="Times New Roman"/>
                <w:b/>
                <w:bCs/>
                <w:color w:val="000000"/>
                <w:sz w:val="18"/>
                <w:szCs w:val="18"/>
                <w:lang w:val="es-MX" w:eastAsia="es-SV"/>
              </w:rPr>
              <w:t>514</w:t>
            </w:r>
          </w:p>
        </w:tc>
        <w:tc>
          <w:tcPr>
            <w:tcW w:w="5364" w:type="dxa"/>
            <w:noWrap/>
            <w:hideMark/>
          </w:tcPr>
          <w:p w14:paraId="508AE1DE" w14:textId="77777777" w:rsidR="0013670E" w:rsidRPr="0013670E" w:rsidRDefault="0013670E" w:rsidP="0013670E">
            <w:pPr>
              <w:spacing w:after="0" w:line="240" w:lineRule="auto"/>
              <w:rPr>
                <w:rFonts w:eastAsia="Times New Roman"/>
                <w:b/>
                <w:bCs/>
                <w:color w:val="000000"/>
                <w:sz w:val="18"/>
                <w:szCs w:val="18"/>
                <w:lang w:val="es-MX" w:eastAsia="es-SV"/>
              </w:rPr>
            </w:pPr>
            <w:r w:rsidRPr="0013670E">
              <w:rPr>
                <w:rFonts w:eastAsia="Times New Roman"/>
                <w:b/>
                <w:bCs/>
                <w:color w:val="000000"/>
                <w:sz w:val="18"/>
                <w:szCs w:val="18"/>
                <w:lang w:val="es-MX" w:eastAsia="es-SV"/>
              </w:rPr>
              <w:t>CONTRIBUCIONES PATRONALES A INST. SEG. SOC. PUB</w:t>
            </w:r>
          </w:p>
        </w:tc>
        <w:tc>
          <w:tcPr>
            <w:tcW w:w="1424" w:type="dxa"/>
          </w:tcPr>
          <w:p w14:paraId="7B07E3F3" w14:textId="77777777" w:rsidR="0013670E" w:rsidRPr="0013670E" w:rsidRDefault="0013670E" w:rsidP="0013670E">
            <w:pPr>
              <w:spacing w:after="0" w:line="240" w:lineRule="auto"/>
              <w:jc w:val="right"/>
              <w:rPr>
                <w:rFonts w:eastAsia="Times New Roman"/>
                <w:sz w:val="18"/>
                <w:szCs w:val="18"/>
                <w:lang w:val="es-MX" w:eastAsia="es-SV"/>
              </w:rPr>
            </w:pPr>
          </w:p>
        </w:tc>
        <w:tc>
          <w:tcPr>
            <w:tcW w:w="1386" w:type="dxa"/>
          </w:tcPr>
          <w:p w14:paraId="78C0ED77" w14:textId="77777777" w:rsidR="0013670E" w:rsidRPr="0013670E" w:rsidRDefault="0013670E" w:rsidP="0013670E">
            <w:pPr>
              <w:spacing w:after="0" w:line="240" w:lineRule="auto"/>
              <w:jc w:val="right"/>
              <w:rPr>
                <w:rFonts w:eastAsia="Times New Roman"/>
                <w:sz w:val="18"/>
                <w:szCs w:val="18"/>
                <w:lang w:val="es-MX" w:eastAsia="es-SV"/>
              </w:rPr>
            </w:pPr>
          </w:p>
        </w:tc>
      </w:tr>
      <w:tr w:rsidR="0013670E" w:rsidRPr="0013670E" w14:paraId="12C6101F" w14:textId="77777777" w:rsidTr="000E0F93">
        <w:trPr>
          <w:trHeight w:val="300"/>
        </w:trPr>
        <w:tc>
          <w:tcPr>
            <w:tcW w:w="690" w:type="dxa"/>
            <w:noWrap/>
            <w:hideMark/>
          </w:tcPr>
          <w:p w14:paraId="198773E7" w14:textId="77777777" w:rsidR="0013670E" w:rsidRPr="0013670E" w:rsidRDefault="0013670E" w:rsidP="0013670E">
            <w:pPr>
              <w:spacing w:after="0" w:line="240" w:lineRule="auto"/>
              <w:rPr>
                <w:rFonts w:eastAsia="Times New Roman"/>
                <w:color w:val="000000"/>
                <w:sz w:val="18"/>
                <w:szCs w:val="18"/>
                <w:lang w:val="es-MX" w:eastAsia="es-SV"/>
              </w:rPr>
            </w:pPr>
            <w:r w:rsidRPr="0013670E">
              <w:rPr>
                <w:rFonts w:eastAsia="Times New Roman"/>
                <w:color w:val="000000"/>
                <w:sz w:val="18"/>
                <w:szCs w:val="18"/>
                <w:lang w:val="es-MX" w:eastAsia="es-SV"/>
              </w:rPr>
              <w:t>51402</w:t>
            </w:r>
          </w:p>
        </w:tc>
        <w:tc>
          <w:tcPr>
            <w:tcW w:w="5364" w:type="dxa"/>
            <w:noWrap/>
            <w:hideMark/>
          </w:tcPr>
          <w:p w14:paraId="7C762534" w14:textId="77777777" w:rsidR="0013670E" w:rsidRPr="0013670E" w:rsidRDefault="0013670E" w:rsidP="0013670E">
            <w:pPr>
              <w:spacing w:after="0" w:line="240" w:lineRule="auto"/>
              <w:rPr>
                <w:rFonts w:eastAsia="Times New Roman"/>
                <w:color w:val="000000"/>
                <w:sz w:val="18"/>
                <w:szCs w:val="18"/>
                <w:lang w:val="es-MX" w:eastAsia="es-SV"/>
              </w:rPr>
            </w:pPr>
            <w:r w:rsidRPr="0013670E">
              <w:rPr>
                <w:rFonts w:eastAsia="Times New Roman"/>
                <w:color w:val="000000"/>
                <w:sz w:val="18"/>
                <w:szCs w:val="18"/>
                <w:lang w:val="es-MX" w:eastAsia="es-SV"/>
              </w:rPr>
              <w:t>REMUNERACIONES EVENTUALES</w:t>
            </w:r>
          </w:p>
        </w:tc>
        <w:tc>
          <w:tcPr>
            <w:tcW w:w="1424" w:type="dxa"/>
          </w:tcPr>
          <w:p w14:paraId="5B7E363F" w14:textId="77777777" w:rsidR="0013670E" w:rsidRPr="0013670E" w:rsidRDefault="0013670E" w:rsidP="0013670E">
            <w:pPr>
              <w:spacing w:after="0" w:line="240" w:lineRule="auto"/>
              <w:jc w:val="right"/>
              <w:rPr>
                <w:rFonts w:eastAsia="Times New Roman"/>
                <w:color w:val="000000"/>
                <w:sz w:val="18"/>
                <w:szCs w:val="18"/>
                <w:lang w:val="es-MX" w:eastAsia="es-SV"/>
              </w:rPr>
            </w:pPr>
          </w:p>
        </w:tc>
        <w:tc>
          <w:tcPr>
            <w:tcW w:w="1386" w:type="dxa"/>
            <w:hideMark/>
          </w:tcPr>
          <w:p w14:paraId="13F4008E" w14:textId="77777777" w:rsidR="0013670E" w:rsidRPr="0013670E" w:rsidRDefault="0013670E" w:rsidP="0013670E">
            <w:pPr>
              <w:spacing w:after="0" w:line="240" w:lineRule="auto"/>
              <w:jc w:val="center"/>
              <w:rPr>
                <w:rFonts w:eastAsia="Times New Roman"/>
                <w:color w:val="000000"/>
                <w:sz w:val="18"/>
                <w:szCs w:val="18"/>
                <w:lang w:val="es-MX" w:eastAsia="es-SV"/>
              </w:rPr>
            </w:pPr>
            <w:r w:rsidRPr="0013670E">
              <w:rPr>
                <w:rFonts w:eastAsia="Times New Roman"/>
                <w:color w:val="000000"/>
                <w:sz w:val="18"/>
                <w:szCs w:val="18"/>
                <w:lang w:val="es-MX" w:eastAsia="es-SV"/>
              </w:rPr>
              <w:t xml:space="preserve">             $ 244.80</w:t>
            </w:r>
          </w:p>
        </w:tc>
      </w:tr>
      <w:tr w:rsidR="0013670E" w:rsidRPr="0013670E" w14:paraId="50249387" w14:textId="77777777" w:rsidTr="000E0F93">
        <w:trPr>
          <w:trHeight w:val="300"/>
        </w:trPr>
        <w:tc>
          <w:tcPr>
            <w:tcW w:w="690" w:type="dxa"/>
            <w:noWrap/>
            <w:hideMark/>
          </w:tcPr>
          <w:p w14:paraId="53652225" w14:textId="77777777" w:rsidR="0013670E" w:rsidRPr="0013670E" w:rsidRDefault="0013670E" w:rsidP="0013670E">
            <w:pPr>
              <w:spacing w:after="0" w:line="240" w:lineRule="auto"/>
              <w:rPr>
                <w:rFonts w:eastAsia="Times New Roman"/>
                <w:b/>
                <w:bCs/>
                <w:color w:val="000000"/>
                <w:sz w:val="18"/>
                <w:szCs w:val="18"/>
                <w:lang w:val="es-MX" w:eastAsia="es-SV"/>
              </w:rPr>
            </w:pPr>
            <w:r w:rsidRPr="0013670E">
              <w:rPr>
                <w:rFonts w:eastAsia="Times New Roman"/>
                <w:b/>
                <w:bCs/>
                <w:color w:val="000000"/>
                <w:sz w:val="18"/>
                <w:szCs w:val="18"/>
                <w:lang w:val="es-MX" w:eastAsia="es-SV"/>
              </w:rPr>
              <w:t>515</w:t>
            </w:r>
          </w:p>
        </w:tc>
        <w:tc>
          <w:tcPr>
            <w:tcW w:w="5364" w:type="dxa"/>
            <w:noWrap/>
            <w:hideMark/>
          </w:tcPr>
          <w:p w14:paraId="69DBB7B6" w14:textId="77777777" w:rsidR="0013670E" w:rsidRPr="0013670E" w:rsidRDefault="0013670E" w:rsidP="0013670E">
            <w:pPr>
              <w:spacing w:after="0" w:line="240" w:lineRule="auto"/>
              <w:rPr>
                <w:rFonts w:eastAsia="Times New Roman"/>
                <w:b/>
                <w:bCs/>
                <w:color w:val="000000"/>
                <w:sz w:val="18"/>
                <w:szCs w:val="18"/>
                <w:lang w:val="es-MX" w:eastAsia="es-SV"/>
              </w:rPr>
            </w:pPr>
            <w:r w:rsidRPr="0013670E">
              <w:rPr>
                <w:rFonts w:eastAsia="Times New Roman"/>
                <w:b/>
                <w:bCs/>
                <w:color w:val="000000"/>
                <w:sz w:val="18"/>
                <w:szCs w:val="18"/>
                <w:lang w:val="es-MX" w:eastAsia="es-SV"/>
              </w:rPr>
              <w:t>CONTRIBUCIONES PATRONALES A INST. SEG. SOC. PRIV</w:t>
            </w:r>
          </w:p>
        </w:tc>
        <w:tc>
          <w:tcPr>
            <w:tcW w:w="1424" w:type="dxa"/>
          </w:tcPr>
          <w:p w14:paraId="2D23ABE4" w14:textId="77777777" w:rsidR="0013670E" w:rsidRPr="0013670E" w:rsidRDefault="0013670E" w:rsidP="0013670E">
            <w:pPr>
              <w:spacing w:after="0" w:line="240" w:lineRule="auto"/>
              <w:jc w:val="right"/>
              <w:rPr>
                <w:rFonts w:eastAsia="Times New Roman"/>
                <w:sz w:val="18"/>
                <w:szCs w:val="18"/>
                <w:lang w:val="es-MX" w:eastAsia="es-SV"/>
              </w:rPr>
            </w:pPr>
          </w:p>
        </w:tc>
        <w:tc>
          <w:tcPr>
            <w:tcW w:w="1386" w:type="dxa"/>
          </w:tcPr>
          <w:p w14:paraId="4C861D73" w14:textId="77777777" w:rsidR="0013670E" w:rsidRPr="0013670E" w:rsidRDefault="0013670E" w:rsidP="0013670E">
            <w:pPr>
              <w:spacing w:after="0" w:line="240" w:lineRule="auto"/>
              <w:jc w:val="right"/>
              <w:rPr>
                <w:rFonts w:eastAsia="Times New Roman"/>
                <w:sz w:val="18"/>
                <w:szCs w:val="18"/>
                <w:lang w:val="es-MX" w:eastAsia="es-SV"/>
              </w:rPr>
            </w:pPr>
          </w:p>
        </w:tc>
      </w:tr>
      <w:tr w:rsidR="0013670E" w:rsidRPr="0013670E" w14:paraId="06042721" w14:textId="77777777" w:rsidTr="000E0F93">
        <w:trPr>
          <w:trHeight w:val="300"/>
        </w:trPr>
        <w:tc>
          <w:tcPr>
            <w:tcW w:w="690" w:type="dxa"/>
            <w:noWrap/>
            <w:hideMark/>
          </w:tcPr>
          <w:p w14:paraId="263C7836" w14:textId="77777777" w:rsidR="0013670E" w:rsidRPr="0013670E" w:rsidRDefault="0013670E" w:rsidP="0013670E">
            <w:pPr>
              <w:spacing w:after="0" w:line="240" w:lineRule="auto"/>
              <w:rPr>
                <w:rFonts w:eastAsia="Times New Roman"/>
                <w:color w:val="000000"/>
                <w:sz w:val="18"/>
                <w:szCs w:val="18"/>
                <w:lang w:val="es-MX" w:eastAsia="es-SV"/>
              </w:rPr>
            </w:pPr>
            <w:r w:rsidRPr="0013670E">
              <w:rPr>
                <w:rFonts w:eastAsia="Times New Roman"/>
                <w:color w:val="000000"/>
                <w:sz w:val="18"/>
                <w:szCs w:val="18"/>
                <w:lang w:val="es-MX" w:eastAsia="es-SV"/>
              </w:rPr>
              <w:t>51502</w:t>
            </w:r>
          </w:p>
        </w:tc>
        <w:tc>
          <w:tcPr>
            <w:tcW w:w="5364" w:type="dxa"/>
            <w:noWrap/>
            <w:hideMark/>
          </w:tcPr>
          <w:p w14:paraId="78DC851B" w14:textId="77777777" w:rsidR="0013670E" w:rsidRPr="0013670E" w:rsidRDefault="0013670E" w:rsidP="0013670E">
            <w:pPr>
              <w:spacing w:after="0" w:line="240" w:lineRule="auto"/>
              <w:rPr>
                <w:rFonts w:eastAsia="Times New Roman"/>
                <w:color w:val="000000"/>
                <w:sz w:val="18"/>
                <w:szCs w:val="18"/>
                <w:lang w:val="es-MX" w:eastAsia="es-SV"/>
              </w:rPr>
            </w:pPr>
            <w:r w:rsidRPr="0013670E">
              <w:rPr>
                <w:rFonts w:eastAsia="Times New Roman"/>
                <w:color w:val="000000"/>
                <w:sz w:val="18"/>
                <w:szCs w:val="18"/>
                <w:lang w:val="es-MX" w:eastAsia="es-SV"/>
              </w:rPr>
              <w:t>REMUNERACIONES EVENTUALES</w:t>
            </w:r>
          </w:p>
        </w:tc>
        <w:tc>
          <w:tcPr>
            <w:tcW w:w="1424" w:type="dxa"/>
          </w:tcPr>
          <w:p w14:paraId="3EEB66AD" w14:textId="77777777" w:rsidR="0013670E" w:rsidRPr="0013670E" w:rsidRDefault="0013670E" w:rsidP="0013670E">
            <w:pPr>
              <w:spacing w:after="0" w:line="240" w:lineRule="auto"/>
              <w:jc w:val="right"/>
              <w:rPr>
                <w:rFonts w:eastAsia="Times New Roman"/>
                <w:color w:val="000000"/>
                <w:sz w:val="18"/>
                <w:szCs w:val="18"/>
                <w:lang w:val="es-MX" w:eastAsia="es-SV"/>
              </w:rPr>
            </w:pPr>
          </w:p>
        </w:tc>
        <w:tc>
          <w:tcPr>
            <w:tcW w:w="1386" w:type="dxa"/>
            <w:hideMark/>
          </w:tcPr>
          <w:p w14:paraId="67CEDD14" w14:textId="77777777" w:rsidR="0013670E" w:rsidRPr="0013670E" w:rsidRDefault="0013670E" w:rsidP="0013670E">
            <w:pPr>
              <w:spacing w:after="0" w:line="240" w:lineRule="auto"/>
              <w:jc w:val="center"/>
              <w:rPr>
                <w:rFonts w:eastAsia="Times New Roman"/>
                <w:color w:val="000000"/>
                <w:sz w:val="18"/>
                <w:szCs w:val="18"/>
                <w:lang w:val="es-MX" w:eastAsia="es-SV"/>
              </w:rPr>
            </w:pPr>
            <w:r w:rsidRPr="0013670E">
              <w:rPr>
                <w:rFonts w:eastAsia="Times New Roman"/>
                <w:color w:val="000000"/>
                <w:sz w:val="18"/>
                <w:szCs w:val="18"/>
                <w:lang w:val="es-MX" w:eastAsia="es-SV"/>
              </w:rPr>
              <w:t xml:space="preserve">            $ 223.20</w:t>
            </w:r>
          </w:p>
        </w:tc>
      </w:tr>
      <w:tr w:rsidR="0013670E" w:rsidRPr="0013670E" w14:paraId="745BBEAD" w14:textId="77777777" w:rsidTr="000E0F93">
        <w:trPr>
          <w:trHeight w:val="300"/>
        </w:trPr>
        <w:tc>
          <w:tcPr>
            <w:tcW w:w="690" w:type="dxa"/>
            <w:noWrap/>
            <w:hideMark/>
          </w:tcPr>
          <w:p w14:paraId="685DCED0" w14:textId="77777777" w:rsidR="0013670E" w:rsidRPr="0013670E" w:rsidRDefault="0013670E" w:rsidP="0013670E">
            <w:pPr>
              <w:spacing w:after="0" w:line="240" w:lineRule="auto"/>
              <w:rPr>
                <w:rFonts w:eastAsia="Times New Roman"/>
                <w:b/>
                <w:bCs/>
                <w:color w:val="000000"/>
                <w:sz w:val="18"/>
                <w:szCs w:val="18"/>
                <w:lang w:val="es-MX" w:eastAsia="es-SV"/>
              </w:rPr>
            </w:pPr>
            <w:r w:rsidRPr="0013670E">
              <w:rPr>
                <w:rFonts w:eastAsia="Times New Roman"/>
                <w:b/>
                <w:bCs/>
                <w:color w:val="000000"/>
                <w:sz w:val="18"/>
                <w:szCs w:val="18"/>
                <w:lang w:val="es-MX" w:eastAsia="es-SV"/>
              </w:rPr>
              <w:t>54</w:t>
            </w:r>
          </w:p>
        </w:tc>
        <w:tc>
          <w:tcPr>
            <w:tcW w:w="5364" w:type="dxa"/>
            <w:noWrap/>
            <w:hideMark/>
          </w:tcPr>
          <w:p w14:paraId="71D3F9BF" w14:textId="77777777" w:rsidR="0013670E" w:rsidRPr="0013670E" w:rsidRDefault="0013670E" w:rsidP="0013670E">
            <w:pPr>
              <w:spacing w:after="0" w:line="240" w:lineRule="auto"/>
              <w:rPr>
                <w:rFonts w:eastAsia="Times New Roman"/>
                <w:b/>
                <w:bCs/>
                <w:color w:val="000000"/>
                <w:sz w:val="18"/>
                <w:szCs w:val="18"/>
                <w:lang w:val="es-MX" w:eastAsia="es-SV"/>
              </w:rPr>
            </w:pPr>
            <w:r w:rsidRPr="0013670E">
              <w:rPr>
                <w:rFonts w:eastAsia="Times New Roman"/>
                <w:b/>
                <w:bCs/>
                <w:color w:val="000000"/>
                <w:sz w:val="18"/>
                <w:szCs w:val="18"/>
                <w:lang w:val="es-MX" w:eastAsia="es-SV"/>
              </w:rPr>
              <w:t>ADQUISICIONES DE BIENES Y SERVICIOS</w:t>
            </w:r>
          </w:p>
        </w:tc>
        <w:tc>
          <w:tcPr>
            <w:tcW w:w="1424" w:type="dxa"/>
          </w:tcPr>
          <w:p w14:paraId="6C20FBB6" w14:textId="77777777" w:rsidR="0013670E" w:rsidRPr="0013670E" w:rsidRDefault="0013670E" w:rsidP="0013670E">
            <w:pPr>
              <w:spacing w:after="0" w:line="240" w:lineRule="auto"/>
              <w:jc w:val="right"/>
              <w:rPr>
                <w:rFonts w:eastAsia="Times New Roman"/>
                <w:sz w:val="18"/>
                <w:szCs w:val="18"/>
                <w:lang w:val="es-MX" w:eastAsia="es-SV"/>
              </w:rPr>
            </w:pPr>
          </w:p>
        </w:tc>
        <w:tc>
          <w:tcPr>
            <w:tcW w:w="1386" w:type="dxa"/>
          </w:tcPr>
          <w:p w14:paraId="4865618A" w14:textId="77777777" w:rsidR="0013670E" w:rsidRPr="0013670E" w:rsidRDefault="0013670E" w:rsidP="0013670E">
            <w:pPr>
              <w:spacing w:after="0" w:line="240" w:lineRule="auto"/>
              <w:jc w:val="right"/>
              <w:rPr>
                <w:rFonts w:eastAsia="Times New Roman"/>
                <w:sz w:val="18"/>
                <w:szCs w:val="18"/>
                <w:lang w:val="es-MX" w:eastAsia="es-SV"/>
              </w:rPr>
            </w:pPr>
          </w:p>
        </w:tc>
      </w:tr>
      <w:tr w:rsidR="0013670E" w:rsidRPr="0013670E" w14:paraId="488741AE" w14:textId="77777777" w:rsidTr="000E0F93">
        <w:trPr>
          <w:trHeight w:val="300"/>
        </w:trPr>
        <w:tc>
          <w:tcPr>
            <w:tcW w:w="690" w:type="dxa"/>
            <w:noWrap/>
            <w:hideMark/>
          </w:tcPr>
          <w:p w14:paraId="7EAEE0FD" w14:textId="77777777" w:rsidR="0013670E" w:rsidRPr="0013670E" w:rsidRDefault="0013670E" w:rsidP="0013670E">
            <w:pPr>
              <w:spacing w:after="0" w:line="240" w:lineRule="auto"/>
              <w:rPr>
                <w:rFonts w:eastAsia="Times New Roman"/>
                <w:b/>
                <w:bCs/>
                <w:color w:val="000000"/>
                <w:sz w:val="18"/>
                <w:szCs w:val="18"/>
                <w:lang w:val="es-MX" w:eastAsia="es-SV"/>
              </w:rPr>
            </w:pPr>
            <w:r w:rsidRPr="0013670E">
              <w:rPr>
                <w:rFonts w:eastAsia="Times New Roman"/>
                <w:b/>
                <w:bCs/>
                <w:color w:val="000000"/>
                <w:sz w:val="18"/>
                <w:szCs w:val="18"/>
                <w:lang w:val="es-MX" w:eastAsia="es-SV"/>
              </w:rPr>
              <w:t>541</w:t>
            </w:r>
          </w:p>
        </w:tc>
        <w:tc>
          <w:tcPr>
            <w:tcW w:w="5364" w:type="dxa"/>
            <w:noWrap/>
            <w:hideMark/>
          </w:tcPr>
          <w:p w14:paraId="15FA4AB7" w14:textId="77777777" w:rsidR="0013670E" w:rsidRPr="0013670E" w:rsidRDefault="0013670E" w:rsidP="0013670E">
            <w:pPr>
              <w:spacing w:after="0" w:line="240" w:lineRule="auto"/>
              <w:rPr>
                <w:rFonts w:eastAsia="Times New Roman"/>
                <w:b/>
                <w:bCs/>
                <w:color w:val="000000"/>
                <w:sz w:val="18"/>
                <w:szCs w:val="18"/>
                <w:lang w:val="es-MX" w:eastAsia="es-SV"/>
              </w:rPr>
            </w:pPr>
            <w:r w:rsidRPr="0013670E">
              <w:rPr>
                <w:rFonts w:eastAsia="Times New Roman"/>
                <w:b/>
                <w:bCs/>
                <w:color w:val="000000"/>
                <w:sz w:val="18"/>
                <w:szCs w:val="18"/>
                <w:lang w:val="es-MX" w:eastAsia="es-SV"/>
              </w:rPr>
              <w:t>BIENES DE USO Y CONSUMO</w:t>
            </w:r>
          </w:p>
        </w:tc>
        <w:tc>
          <w:tcPr>
            <w:tcW w:w="1424" w:type="dxa"/>
          </w:tcPr>
          <w:p w14:paraId="3E110B3F" w14:textId="77777777" w:rsidR="0013670E" w:rsidRPr="0013670E" w:rsidRDefault="0013670E" w:rsidP="0013670E">
            <w:pPr>
              <w:spacing w:after="0" w:line="240" w:lineRule="auto"/>
              <w:jc w:val="right"/>
              <w:rPr>
                <w:rFonts w:eastAsia="Times New Roman"/>
                <w:sz w:val="18"/>
                <w:szCs w:val="18"/>
                <w:lang w:val="es-MX" w:eastAsia="es-SV"/>
              </w:rPr>
            </w:pPr>
          </w:p>
        </w:tc>
        <w:tc>
          <w:tcPr>
            <w:tcW w:w="1386" w:type="dxa"/>
          </w:tcPr>
          <w:p w14:paraId="2EE955A4" w14:textId="77777777" w:rsidR="0013670E" w:rsidRPr="0013670E" w:rsidRDefault="0013670E" w:rsidP="0013670E">
            <w:pPr>
              <w:spacing w:after="0" w:line="240" w:lineRule="auto"/>
              <w:jc w:val="right"/>
              <w:rPr>
                <w:rFonts w:eastAsia="Times New Roman"/>
                <w:sz w:val="18"/>
                <w:szCs w:val="18"/>
                <w:lang w:val="es-MX" w:eastAsia="es-SV"/>
              </w:rPr>
            </w:pPr>
          </w:p>
        </w:tc>
      </w:tr>
      <w:tr w:rsidR="0013670E" w:rsidRPr="0013670E" w14:paraId="4407B40B" w14:textId="77777777" w:rsidTr="000E0F93">
        <w:trPr>
          <w:trHeight w:val="300"/>
        </w:trPr>
        <w:tc>
          <w:tcPr>
            <w:tcW w:w="690" w:type="dxa"/>
            <w:noWrap/>
          </w:tcPr>
          <w:p w14:paraId="07EF8688" w14:textId="77777777" w:rsidR="0013670E" w:rsidRPr="0013670E" w:rsidRDefault="0013670E" w:rsidP="0013670E">
            <w:pPr>
              <w:spacing w:after="0" w:line="240" w:lineRule="auto"/>
              <w:rPr>
                <w:rFonts w:eastAsia="Times New Roman"/>
                <w:color w:val="000000"/>
                <w:sz w:val="18"/>
                <w:szCs w:val="18"/>
                <w:lang w:val="es-MX" w:eastAsia="es-SV"/>
              </w:rPr>
            </w:pPr>
            <w:r w:rsidRPr="0013670E">
              <w:rPr>
                <w:rFonts w:eastAsia="Times New Roman"/>
                <w:color w:val="000000"/>
                <w:sz w:val="18"/>
                <w:szCs w:val="18"/>
                <w:lang w:val="es-MX" w:eastAsia="es-SV"/>
              </w:rPr>
              <w:t>54111</w:t>
            </w:r>
          </w:p>
        </w:tc>
        <w:tc>
          <w:tcPr>
            <w:tcW w:w="5364" w:type="dxa"/>
            <w:noWrap/>
          </w:tcPr>
          <w:p w14:paraId="0B08CC7A" w14:textId="77777777" w:rsidR="0013670E" w:rsidRPr="0013670E" w:rsidRDefault="0013670E" w:rsidP="0013670E">
            <w:pPr>
              <w:spacing w:after="0" w:line="240" w:lineRule="auto"/>
              <w:rPr>
                <w:rFonts w:eastAsia="Times New Roman"/>
                <w:color w:val="000000"/>
                <w:sz w:val="18"/>
                <w:szCs w:val="18"/>
                <w:lang w:val="es-MX" w:eastAsia="es-SV"/>
              </w:rPr>
            </w:pPr>
            <w:r w:rsidRPr="0013670E">
              <w:rPr>
                <w:rFonts w:eastAsia="Times New Roman"/>
                <w:color w:val="000000"/>
                <w:sz w:val="18"/>
                <w:szCs w:val="18"/>
                <w:lang w:val="es-MX" w:eastAsia="es-SV"/>
              </w:rPr>
              <w:t xml:space="preserve">MINERALES NO METALICOS Y PRODUCTOS DERIVADOS </w:t>
            </w:r>
          </w:p>
        </w:tc>
        <w:tc>
          <w:tcPr>
            <w:tcW w:w="1424" w:type="dxa"/>
          </w:tcPr>
          <w:p w14:paraId="6B991938" w14:textId="77777777" w:rsidR="0013670E" w:rsidRPr="0013670E" w:rsidRDefault="0013670E" w:rsidP="0013670E">
            <w:pPr>
              <w:spacing w:after="0" w:line="240" w:lineRule="auto"/>
              <w:jc w:val="right"/>
              <w:rPr>
                <w:rFonts w:eastAsia="Times New Roman"/>
                <w:color w:val="000000"/>
                <w:sz w:val="18"/>
                <w:szCs w:val="18"/>
                <w:lang w:val="es-MX" w:eastAsia="es-SV"/>
              </w:rPr>
            </w:pPr>
          </w:p>
        </w:tc>
        <w:tc>
          <w:tcPr>
            <w:tcW w:w="1386" w:type="dxa"/>
          </w:tcPr>
          <w:p w14:paraId="6B695C52" w14:textId="77777777" w:rsidR="0013670E" w:rsidRPr="0013670E" w:rsidRDefault="0013670E" w:rsidP="0013670E">
            <w:pPr>
              <w:spacing w:after="0" w:line="240" w:lineRule="auto"/>
              <w:jc w:val="center"/>
              <w:rPr>
                <w:rFonts w:eastAsia="Times New Roman"/>
                <w:color w:val="000000"/>
                <w:sz w:val="18"/>
                <w:szCs w:val="18"/>
                <w:lang w:val="es-MX" w:eastAsia="es-SV"/>
              </w:rPr>
            </w:pPr>
            <w:r w:rsidRPr="0013670E">
              <w:rPr>
                <w:rFonts w:eastAsia="Times New Roman"/>
                <w:color w:val="000000"/>
                <w:sz w:val="18"/>
                <w:szCs w:val="18"/>
                <w:lang w:val="es-MX" w:eastAsia="es-SV"/>
              </w:rPr>
              <w:t xml:space="preserve">             $ 165.00</w:t>
            </w:r>
          </w:p>
        </w:tc>
      </w:tr>
      <w:tr w:rsidR="0013670E" w:rsidRPr="0013670E" w14:paraId="1801B6B8" w14:textId="77777777" w:rsidTr="000E0F93">
        <w:trPr>
          <w:trHeight w:val="300"/>
        </w:trPr>
        <w:tc>
          <w:tcPr>
            <w:tcW w:w="690" w:type="dxa"/>
            <w:noWrap/>
          </w:tcPr>
          <w:p w14:paraId="7692E661" w14:textId="77777777" w:rsidR="0013670E" w:rsidRPr="0013670E" w:rsidRDefault="0013670E" w:rsidP="0013670E">
            <w:pPr>
              <w:spacing w:after="0" w:line="240" w:lineRule="auto"/>
              <w:rPr>
                <w:rFonts w:eastAsia="Times New Roman"/>
                <w:color w:val="000000"/>
                <w:sz w:val="18"/>
                <w:szCs w:val="18"/>
                <w:lang w:val="es-MX" w:eastAsia="es-SV"/>
              </w:rPr>
            </w:pPr>
            <w:r w:rsidRPr="0013670E">
              <w:rPr>
                <w:rFonts w:eastAsia="Times New Roman"/>
                <w:color w:val="000000"/>
                <w:sz w:val="18"/>
                <w:szCs w:val="18"/>
                <w:lang w:val="es-MX" w:eastAsia="es-SV"/>
              </w:rPr>
              <w:t xml:space="preserve">54112    </w:t>
            </w:r>
          </w:p>
        </w:tc>
        <w:tc>
          <w:tcPr>
            <w:tcW w:w="5364" w:type="dxa"/>
            <w:noWrap/>
          </w:tcPr>
          <w:p w14:paraId="7C9D1603" w14:textId="77777777" w:rsidR="0013670E" w:rsidRPr="0013670E" w:rsidRDefault="0013670E" w:rsidP="0013670E">
            <w:pPr>
              <w:spacing w:after="0" w:line="240" w:lineRule="auto"/>
              <w:rPr>
                <w:rFonts w:eastAsia="Times New Roman"/>
                <w:color w:val="000000"/>
                <w:sz w:val="18"/>
                <w:szCs w:val="18"/>
                <w:lang w:val="es-MX" w:eastAsia="es-SV"/>
              </w:rPr>
            </w:pPr>
            <w:r w:rsidRPr="0013670E">
              <w:rPr>
                <w:rFonts w:eastAsia="Times New Roman"/>
                <w:color w:val="000000"/>
                <w:sz w:val="18"/>
                <w:szCs w:val="18"/>
                <w:lang w:val="es-MX" w:eastAsia="es-SV"/>
              </w:rPr>
              <w:t>MINERALES METALICOS Y PRODUCTOS DERIVADOS</w:t>
            </w:r>
          </w:p>
        </w:tc>
        <w:tc>
          <w:tcPr>
            <w:tcW w:w="1424" w:type="dxa"/>
          </w:tcPr>
          <w:p w14:paraId="31627E2E" w14:textId="77777777" w:rsidR="0013670E" w:rsidRPr="0013670E" w:rsidRDefault="0013670E" w:rsidP="0013670E">
            <w:pPr>
              <w:spacing w:after="0" w:line="240" w:lineRule="auto"/>
              <w:jc w:val="right"/>
              <w:rPr>
                <w:rFonts w:eastAsia="Times New Roman"/>
                <w:color w:val="000000"/>
                <w:sz w:val="18"/>
                <w:szCs w:val="18"/>
                <w:lang w:val="es-MX" w:eastAsia="es-SV"/>
              </w:rPr>
            </w:pPr>
          </w:p>
        </w:tc>
        <w:tc>
          <w:tcPr>
            <w:tcW w:w="1386" w:type="dxa"/>
          </w:tcPr>
          <w:p w14:paraId="2A8F85C0" w14:textId="77777777" w:rsidR="0013670E" w:rsidRPr="0013670E" w:rsidRDefault="0013670E" w:rsidP="0013670E">
            <w:pPr>
              <w:spacing w:after="0" w:line="240" w:lineRule="auto"/>
              <w:jc w:val="center"/>
              <w:rPr>
                <w:rFonts w:eastAsia="Times New Roman"/>
                <w:color w:val="000000"/>
                <w:sz w:val="18"/>
                <w:szCs w:val="18"/>
                <w:lang w:val="es-MX" w:eastAsia="es-SV"/>
              </w:rPr>
            </w:pPr>
            <w:r w:rsidRPr="0013670E">
              <w:rPr>
                <w:rFonts w:eastAsia="Times New Roman"/>
                <w:color w:val="000000"/>
                <w:sz w:val="18"/>
                <w:szCs w:val="18"/>
                <w:lang w:val="es-MX" w:eastAsia="es-SV"/>
              </w:rPr>
              <w:t xml:space="preserve">          $ 4,083.00</w:t>
            </w:r>
          </w:p>
          <w:p w14:paraId="5F0AE4D3" w14:textId="77777777" w:rsidR="0013670E" w:rsidRPr="0013670E" w:rsidRDefault="0013670E" w:rsidP="0013670E">
            <w:pPr>
              <w:spacing w:after="0" w:line="240" w:lineRule="auto"/>
              <w:jc w:val="center"/>
              <w:rPr>
                <w:rFonts w:eastAsia="Times New Roman"/>
                <w:color w:val="000000"/>
                <w:sz w:val="18"/>
                <w:szCs w:val="18"/>
                <w:lang w:val="es-MX" w:eastAsia="es-SV"/>
              </w:rPr>
            </w:pPr>
          </w:p>
          <w:p w14:paraId="3FF956D5" w14:textId="77777777" w:rsidR="0013670E" w:rsidRPr="0013670E" w:rsidRDefault="0013670E" w:rsidP="0013670E">
            <w:pPr>
              <w:spacing w:after="0" w:line="240" w:lineRule="auto"/>
              <w:jc w:val="center"/>
              <w:rPr>
                <w:rFonts w:eastAsia="Times New Roman"/>
                <w:color w:val="000000"/>
                <w:sz w:val="18"/>
                <w:szCs w:val="18"/>
                <w:lang w:val="es-MX" w:eastAsia="es-SV"/>
              </w:rPr>
            </w:pPr>
          </w:p>
          <w:p w14:paraId="5B84FD99" w14:textId="77777777" w:rsidR="0013670E" w:rsidRPr="0013670E" w:rsidRDefault="0013670E" w:rsidP="0013670E">
            <w:pPr>
              <w:spacing w:after="0" w:line="240" w:lineRule="auto"/>
              <w:jc w:val="center"/>
              <w:rPr>
                <w:rFonts w:eastAsia="Times New Roman"/>
                <w:color w:val="000000"/>
                <w:sz w:val="18"/>
                <w:szCs w:val="18"/>
                <w:lang w:val="es-MX" w:eastAsia="es-SV"/>
              </w:rPr>
            </w:pPr>
          </w:p>
        </w:tc>
      </w:tr>
      <w:tr w:rsidR="0013670E" w:rsidRPr="0013670E" w14:paraId="6B718D21" w14:textId="77777777" w:rsidTr="000E0F93">
        <w:trPr>
          <w:trHeight w:val="300"/>
        </w:trPr>
        <w:tc>
          <w:tcPr>
            <w:tcW w:w="690" w:type="dxa"/>
            <w:noWrap/>
          </w:tcPr>
          <w:p w14:paraId="14CB660C" w14:textId="77777777" w:rsidR="0013670E" w:rsidRPr="0013670E" w:rsidRDefault="0013670E" w:rsidP="0013670E">
            <w:pPr>
              <w:spacing w:after="0" w:line="240" w:lineRule="auto"/>
              <w:rPr>
                <w:rFonts w:eastAsia="Times New Roman"/>
                <w:color w:val="000000"/>
                <w:sz w:val="18"/>
                <w:szCs w:val="18"/>
                <w:lang w:val="es-MX" w:eastAsia="es-SV"/>
              </w:rPr>
            </w:pPr>
            <w:r w:rsidRPr="0013670E">
              <w:rPr>
                <w:rFonts w:eastAsia="Times New Roman"/>
                <w:color w:val="000000"/>
                <w:sz w:val="18"/>
                <w:szCs w:val="18"/>
                <w:lang w:val="es-MX" w:eastAsia="es-SV"/>
              </w:rPr>
              <w:t>54118</w:t>
            </w:r>
          </w:p>
        </w:tc>
        <w:tc>
          <w:tcPr>
            <w:tcW w:w="5364" w:type="dxa"/>
            <w:noWrap/>
          </w:tcPr>
          <w:p w14:paraId="5A168C7C" w14:textId="77777777" w:rsidR="0013670E" w:rsidRPr="0013670E" w:rsidRDefault="0013670E" w:rsidP="0013670E">
            <w:pPr>
              <w:spacing w:after="0" w:line="240" w:lineRule="auto"/>
              <w:rPr>
                <w:rFonts w:eastAsia="Times New Roman"/>
                <w:color w:val="000000"/>
                <w:sz w:val="18"/>
                <w:szCs w:val="18"/>
                <w:lang w:val="es-MX" w:eastAsia="es-SV"/>
              </w:rPr>
            </w:pPr>
            <w:r w:rsidRPr="0013670E">
              <w:rPr>
                <w:rFonts w:eastAsia="Times New Roman"/>
                <w:color w:val="000000"/>
                <w:sz w:val="18"/>
                <w:szCs w:val="18"/>
                <w:lang w:val="es-MX" w:eastAsia="es-SV"/>
              </w:rPr>
              <w:t>HERRAMIENTAS, REPUESTOS Y ACCESORIOS</w:t>
            </w:r>
          </w:p>
        </w:tc>
        <w:tc>
          <w:tcPr>
            <w:tcW w:w="1424" w:type="dxa"/>
          </w:tcPr>
          <w:p w14:paraId="2E185EBE" w14:textId="77777777" w:rsidR="0013670E" w:rsidRPr="0013670E" w:rsidRDefault="0013670E" w:rsidP="0013670E">
            <w:pPr>
              <w:spacing w:after="0" w:line="240" w:lineRule="auto"/>
              <w:jc w:val="right"/>
              <w:rPr>
                <w:rFonts w:eastAsia="Times New Roman"/>
                <w:color w:val="000000"/>
                <w:sz w:val="18"/>
                <w:szCs w:val="18"/>
                <w:lang w:val="es-MX" w:eastAsia="es-SV"/>
              </w:rPr>
            </w:pPr>
          </w:p>
        </w:tc>
        <w:tc>
          <w:tcPr>
            <w:tcW w:w="1386" w:type="dxa"/>
          </w:tcPr>
          <w:p w14:paraId="77F775DD" w14:textId="77777777" w:rsidR="0013670E" w:rsidRPr="0013670E" w:rsidRDefault="0013670E" w:rsidP="0013670E">
            <w:pPr>
              <w:spacing w:after="0" w:line="240" w:lineRule="auto"/>
              <w:jc w:val="center"/>
              <w:rPr>
                <w:rFonts w:eastAsia="Times New Roman"/>
                <w:color w:val="000000"/>
                <w:sz w:val="18"/>
                <w:szCs w:val="18"/>
                <w:lang w:val="es-MX" w:eastAsia="es-SV"/>
              </w:rPr>
            </w:pPr>
            <w:r w:rsidRPr="0013670E">
              <w:rPr>
                <w:rFonts w:eastAsia="Times New Roman"/>
                <w:color w:val="000000"/>
                <w:sz w:val="18"/>
                <w:szCs w:val="18"/>
                <w:lang w:val="es-MX" w:eastAsia="es-SV"/>
              </w:rPr>
              <w:t xml:space="preserve">           $ 500.00</w:t>
            </w:r>
          </w:p>
        </w:tc>
      </w:tr>
      <w:tr w:rsidR="0013670E" w:rsidRPr="0013670E" w14:paraId="70764249" w14:textId="77777777" w:rsidTr="000E0F93">
        <w:trPr>
          <w:trHeight w:val="332"/>
        </w:trPr>
        <w:tc>
          <w:tcPr>
            <w:tcW w:w="690" w:type="dxa"/>
            <w:noWrap/>
          </w:tcPr>
          <w:p w14:paraId="7E400FEA" w14:textId="77777777" w:rsidR="0013670E" w:rsidRPr="0013670E" w:rsidRDefault="0013670E" w:rsidP="0013670E">
            <w:pPr>
              <w:spacing w:after="0" w:line="240" w:lineRule="auto"/>
              <w:rPr>
                <w:rFonts w:eastAsia="Times New Roman"/>
                <w:color w:val="000000"/>
                <w:sz w:val="18"/>
                <w:szCs w:val="18"/>
                <w:lang w:val="es-MX" w:eastAsia="es-SV"/>
              </w:rPr>
            </w:pPr>
            <w:r w:rsidRPr="0013670E">
              <w:rPr>
                <w:rFonts w:eastAsia="Times New Roman"/>
                <w:color w:val="000000"/>
                <w:sz w:val="18"/>
                <w:szCs w:val="18"/>
                <w:lang w:val="es-MX" w:eastAsia="es-SV"/>
              </w:rPr>
              <w:t>54119</w:t>
            </w:r>
          </w:p>
        </w:tc>
        <w:tc>
          <w:tcPr>
            <w:tcW w:w="5364" w:type="dxa"/>
            <w:noWrap/>
          </w:tcPr>
          <w:p w14:paraId="7AAF779E" w14:textId="77777777" w:rsidR="0013670E" w:rsidRPr="0013670E" w:rsidRDefault="0013670E" w:rsidP="0013670E">
            <w:pPr>
              <w:spacing w:after="0" w:line="240" w:lineRule="auto"/>
              <w:rPr>
                <w:rFonts w:eastAsia="Times New Roman"/>
                <w:color w:val="000000"/>
                <w:sz w:val="18"/>
                <w:szCs w:val="18"/>
                <w:lang w:val="es-MX" w:eastAsia="es-SV"/>
              </w:rPr>
            </w:pPr>
            <w:r w:rsidRPr="0013670E">
              <w:rPr>
                <w:rFonts w:eastAsia="Times New Roman"/>
                <w:color w:val="000000"/>
                <w:sz w:val="18"/>
                <w:szCs w:val="18"/>
                <w:lang w:val="es-MX" w:eastAsia="es-SV"/>
              </w:rPr>
              <w:t>MATERIALES ELECTRICOS</w:t>
            </w:r>
          </w:p>
        </w:tc>
        <w:tc>
          <w:tcPr>
            <w:tcW w:w="1424" w:type="dxa"/>
          </w:tcPr>
          <w:p w14:paraId="388CF317" w14:textId="77777777" w:rsidR="0013670E" w:rsidRPr="0013670E" w:rsidRDefault="0013670E" w:rsidP="0013670E">
            <w:pPr>
              <w:spacing w:after="0" w:line="240" w:lineRule="auto"/>
              <w:jc w:val="right"/>
              <w:rPr>
                <w:rFonts w:eastAsia="Times New Roman"/>
                <w:color w:val="000000"/>
                <w:sz w:val="18"/>
                <w:szCs w:val="18"/>
                <w:lang w:val="es-MX" w:eastAsia="es-SV"/>
              </w:rPr>
            </w:pPr>
            <w:r w:rsidRPr="0013670E">
              <w:rPr>
                <w:rFonts w:eastAsia="Times New Roman"/>
                <w:color w:val="000000"/>
                <w:sz w:val="18"/>
                <w:szCs w:val="18"/>
                <w:lang w:val="es-MX" w:eastAsia="es-SV"/>
              </w:rPr>
              <w:t xml:space="preserve">  </w:t>
            </w:r>
          </w:p>
        </w:tc>
        <w:tc>
          <w:tcPr>
            <w:tcW w:w="1386" w:type="dxa"/>
          </w:tcPr>
          <w:p w14:paraId="12569B97" w14:textId="77777777" w:rsidR="0013670E" w:rsidRPr="0013670E" w:rsidRDefault="0013670E" w:rsidP="0013670E">
            <w:pPr>
              <w:spacing w:after="0" w:line="240" w:lineRule="auto"/>
              <w:rPr>
                <w:rFonts w:eastAsia="Times New Roman"/>
                <w:color w:val="000000"/>
                <w:sz w:val="18"/>
                <w:szCs w:val="18"/>
                <w:lang w:val="es-MX" w:eastAsia="es-SV"/>
              </w:rPr>
            </w:pPr>
            <w:r w:rsidRPr="0013670E">
              <w:rPr>
                <w:rFonts w:eastAsia="Times New Roman"/>
                <w:color w:val="000000"/>
                <w:sz w:val="18"/>
                <w:szCs w:val="18"/>
                <w:lang w:val="es-MX" w:eastAsia="es-SV"/>
              </w:rPr>
              <w:t xml:space="preserve">                      </w:t>
            </w:r>
          </w:p>
          <w:p w14:paraId="1F9BA85B" w14:textId="77777777" w:rsidR="0013670E" w:rsidRPr="0013670E" w:rsidRDefault="0013670E" w:rsidP="0013670E">
            <w:pPr>
              <w:spacing w:after="0" w:line="240" w:lineRule="auto"/>
              <w:rPr>
                <w:rFonts w:eastAsia="Times New Roman"/>
                <w:color w:val="000000"/>
                <w:sz w:val="18"/>
                <w:szCs w:val="18"/>
                <w:lang w:val="es-MX" w:eastAsia="es-SV"/>
              </w:rPr>
            </w:pPr>
            <w:r w:rsidRPr="0013670E">
              <w:rPr>
                <w:rFonts w:eastAsia="Times New Roman"/>
                <w:color w:val="000000"/>
                <w:sz w:val="18"/>
                <w:szCs w:val="18"/>
                <w:lang w:val="es-MX" w:eastAsia="es-SV"/>
              </w:rPr>
              <w:t xml:space="preserve">           $3,635.85</w:t>
            </w:r>
          </w:p>
          <w:p w14:paraId="31965CE3" w14:textId="77777777" w:rsidR="0013670E" w:rsidRPr="0013670E" w:rsidRDefault="0013670E" w:rsidP="0013670E">
            <w:pPr>
              <w:spacing w:after="0" w:line="240" w:lineRule="auto"/>
              <w:rPr>
                <w:rFonts w:eastAsia="Times New Roman"/>
                <w:color w:val="000000"/>
                <w:sz w:val="18"/>
                <w:szCs w:val="18"/>
                <w:lang w:val="es-MX" w:eastAsia="es-SV"/>
              </w:rPr>
            </w:pPr>
          </w:p>
        </w:tc>
      </w:tr>
      <w:tr w:rsidR="0013670E" w:rsidRPr="0013670E" w14:paraId="7C12BD5B" w14:textId="77777777" w:rsidTr="000E0F93">
        <w:trPr>
          <w:trHeight w:val="332"/>
        </w:trPr>
        <w:tc>
          <w:tcPr>
            <w:tcW w:w="690" w:type="dxa"/>
            <w:noWrap/>
            <w:hideMark/>
          </w:tcPr>
          <w:p w14:paraId="03D9D1DA" w14:textId="77777777" w:rsidR="0013670E" w:rsidRPr="0013670E" w:rsidRDefault="0013670E" w:rsidP="0013670E">
            <w:pPr>
              <w:spacing w:after="0" w:line="240" w:lineRule="auto"/>
              <w:rPr>
                <w:rFonts w:eastAsia="Times New Roman"/>
                <w:color w:val="000000"/>
                <w:sz w:val="18"/>
                <w:szCs w:val="18"/>
                <w:lang w:val="es-MX" w:eastAsia="es-SV"/>
              </w:rPr>
            </w:pPr>
            <w:r w:rsidRPr="0013670E">
              <w:rPr>
                <w:rFonts w:eastAsia="Times New Roman"/>
                <w:color w:val="000000"/>
                <w:sz w:val="18"/>
                <w:szCs w:val="18"/>
                <w:lang w:val="es-MX" w:eastAsia="es-SV"/>
              </w:rPr>
              <w:t>54199</w:t>
            </w:r>
          </w:p>
        </w:tc>
        <w:tc>
          <w:tcPr>
            <w:tcW w:w="5364" w:type="dxa"/>
            <w:noWrap/>
            <w:hideMark/>
          </w:tcPr>
          <w:p w14:paraId="565437E4" w14:textId="77777777" w:rsidR="0013670E" w:rsidRPr="0013670E" w:rsidRDefault="0013670E" w:rsidP="0013670E">
            <w:pPr>
              <w:spacing w:after="0" w:line="240" w:lineRule="auto"/>
              <w:rPr>
                <w:rFonts w:eastAsia="Times New Roman"/>
                <w:color w:val="000000"/>
                <w:sz w:val="18"/>
                <w:szCs w:val="18"/>
                <w:lang w:val="es-MX" w:eastAsia="es-SV"/>
              </w:rPr>
            </w:pPr>
            <w:r w:rsidRPr="0013670E">
              <w:rPr>
                <w:rFonts w:eastAsia="Times New Roman"/>
                <w:color w:val="000000"/>
                <w:sz w:val="18"/>
                <w:szCs w:val="18"/>
                <w:lang w:val="es-MX" w:eastAsia="es-SV"/>
              </w:rPr>
              <w:t xml:space="preserve">BIENES DE USO Y CONSUMO DIVERSO                                                </w:t>
            </w:r>
          </w:p>
          <w:p w14:paraId="77F0F94C" w14:textId="77777777" w:rsidR="0013670E" w:rsidRPr="0013670E" w:rsidRDefault="0013670E" w:rsidP="0013670E">
            <w:pPr>
              <w:tabs>
                <w:tab w:val="left" w:pos="4275"/>
              </w:tabs>
              <w:spacing w:line="240" w:lineRule="auto"/>
              <w:rPr>
                <w:rFonts w:eastAsia="Times New Roman"/>
                <w:sz w:val="18"/>
                <w:szCs w:val="18"/>
                <w:lang w:val="es-MX" w:eastAsia="es-SV"/>
              </w:rPr>
            </w:pPr>
            <w:r w:rsidRPr="0013670E">
              <w:rPr>
                <w:rFonts w:eastAsia="Times New Roman"/>
                <w:sz w:val="18"/>
                <w:szCs w:val="18"/>
                <w:lang w:val="es-MX" w:eastAsia="es-SV"/>
              </w:rPr>
              <w:tab/>
            </w:r>
          </w:p>
        </w:tc>
        <w:tc>
          <w:tcPr>
            <w:tcW w:w="1424" w:type="dxa"/>
          </w:tcPr>
          <w:p w14:paraId="7298BFC8" w14:textId="77777777" w:rsidR="0013670E" w:rsidRPr="0013670E" w:rsidRDefault="0013670E" w:rsidP="0013670E">
            <w:pPr>
              <w:spacing w:after="0" w:line="240" w:lineRule="auto"/>
              <w:jc w:val="right"/>
              <w:rPr>
                <w:rFonts w:eastAsia="Times New Roman"/>
                <w:color w:val="000000"/>
                <w:sz w:val="18"/>
                <w:szCs w:val="18"/>
                <w:lang w:val="es-MX" w:eastAsia="es-SV"/>
              </w:rPr>
            </w:pPr>
          </w:p>
        </w:tc>
        <w:tc>
          <w:tcPr>
            <w:tcW w:w="1386" w:type="dxa"/>
            <w:hideMark/>
          </w:tcPr>
          <w:p w14:paraId="69026080" w14:textId="77777777" w:rsidR="0013670E" w:rsidRPr="0013670E" w:rsidRDefault="0013670E" w:rsidP="0013670E">
            <w:pPr>
              <w:spacing w:after="0" w:line="240" w:lineRule="auto"/>
              <w:rPr>
                <w:rFonts w:eastAsia="Times New Roman"/>
                <w:color w:val="000000"/>
                <w:sz w:val="18"/>
                <w:szCs w:val="18"/>
                <w:lang w:val="es-MX" w:eastAsia="es-SV"/>
              </w:rPr>
            </w:pPr>
            <w:r w:rsidRPr="0013670E">
              <w:rPr>
                <w:rFonts w:eastAsia="Times New Roman"/>
                <w:color w:val="000000"/>
                <w:sz w:val="18"/>
                <w:szCs w:val="18"/>
                <w:lang w:val="es-MX" w:eastAsia="es-SV"/>
              </w:rPr>
              <w:t xml:space="preserve">          $ 1,949.09</w:t>
            </w:r>
          </w:p>
          <w:p w14:paraId="1B3D10A7" w14:textId="77777777" w:rsidR="0013670E" w:rsidRPr="0013670E" w:rsidRDefault="0013670E" w:rsidP="0013670E">
            <w:pPr>
              <w:spacing w:after="0" w:line="240" w:lineRule="auto"/>
              <w:rPr>
                <w:rFonts w:eastAsia="Times New Roman"/>
                <w:color w:val="000000"/>
                <w:sz w:val="18"/>
                <w:szCs w:val="18"/>
                <w:lang w:val="es-MX" w:eastAsia="es-SV"/>
              </w:rPr>
            </w:pPr>
            <w:r w:rsidRPr="0013670E">
              <w:rPr>
                <w:rFonts w:eastAsia="Times New Roman"/>
                <w:color w:val="000000"/>
                <w:sz w:val="18"/>
                <w:szCs w:val="18"/>
                <w:lang w:val="es-MX" w:eastAsia="es-SV"/>
              </w:rPr>
              <w:t xml:space="preserve">    </w:t>
            </w:r>
          </w:p>
          <w:p w14:paraId="10B49DB4" w14:textId="77777777" w:rsidR="0013670E" w:rsidRPr="0013670E" w:rsidRDefault="0013670E" w:rsidP="0013670E">
            <w:pPr>
              <w:spacing w:after="0" w:line="240" w:lineRule="auto"/>
              <w:jc w:val="right"/>
              <w:rPr>
                <w:rFonts w:eastAsia="Times New Roman"/>
                <w:color w:val="000000"/>
                <w:sz w:val="18"/>
                <w:szCs w:val="18"/>
                <w:lang w:val="es-MX" w:eastAsia="es-SV"/>
              </w:rPr>
            </w:pPr>
          </w:p>
        </w:tc>
      </w:tr>
      <w:tr w:rsidR="0013670E" w:rsidRPr="0013670E" w14:paraId="2FF2889F" w14:textId="77777777" w:rsidTr="000E0F93">
        <w:trPr>
          <w:trHeight w:val="332"/>
        </w:trPr>
        <w:tc>
          <w:tcPr>
            <w:tcW w:w="690" w:type="dxa"/>
            <w:noWrap/>
          </w:tcPr>
          <w:p w14:paraId="75F74A62" w14:textId="77777777" w:rsidR="0013670E" w:rsidRPr="0013670E" w:rsidRDefault="0013670E" w:rsidP="0013670E">
            <w:pPr>
              <w:spacing w:after="0" w:line="240" w:lineRule="auto"/>
              <w:rPr>
                <w:rFonts w:eastAsia="Times New Roman"/>
                <w:color w:val="000000"/>
                <w:sz w:val="18"/>
                <w:szCs w:val="18"/>
                <w:lang w:val="es-MX" w:eastAsia="es-SV"/>
              </w:rPr>
            </w:pPr>
            <w:r w:rsidRPr="0013670E">
              <w:rPr>
                <w:rFonts w:eastAsia="Times New Roman"/>
                <w:color w:val="000000"/>
                <w:sz w:val="18"/>
                <w:szCs w:val="18"/>
                <w:lang w:val="es-MX" w:eastAsia="es-SV"/>
              </w:rPr>
              <w:t>54399</w:t>
            </w:r>
          </w:p>
        </w:tc>
        <w:tc>
          <w:tcPr>
            <w:tcW w:w="5364" w:type="dxa"/>
            <w:noWrap/>
          </w:tcPr>
          <w:p w14:paraId="2AED9B65" w14:textId="77777777" w:rsidR="0013670E" w:rsidRPr="0013670E" w:rsidRDefault="0013670E" w:rsidP="0013670E">
            <w:pPr>
              <w:spacing w:after="0" w:line="240" w:lineRule="auto"/>
              <w:rPr>
                <w:rFonts w:eastAsia="Times New Roman"/>
                <w:color w:val="000000"/>
                <w:sz w:val="18"/>
                <w:szCs w:val="18"/>
                <w:lang w:val="es-MX" w:eastAsia="es-SV"/>
              </w:rPr>
            </w:pPr>
            <w:r w:rsidRPr="0013670E">
              <w:rPr>
                <w:rFonts w:eastAsia="Times New Roman"/>
                <w:color w:val="000000"/>
                <w:sz w:val="18"/>
                <w:szCs w:val="18"/>
                <w:lang w:val="es-MX" w:eastAsia="es-SV"/>
              </w:rPr>
              <w:t>SERVICIOS GENERALES Y ARRENDAMIENTOS DIV.</w:t>
            </w:r>
          </w:p>
        </w:tc>
        <w:tc>
          <w:tcPr>
            <w:tcW w:w="1424" w:type="dxa"/>
          </w:tcPr>
          <w:p w14:paraId="786F4D07" w14:textId="77777777" w:rsidR="0013670E" w:rsidRPr="0013670E" w:rsidRDefault="0013670E" w:rsidP="0013670E">
            <w:pPr>
              <w:spacing w:after="0" w:line="240" w:lineRule="auto"/>
              <w:jc w:val="right"/>
              <w:rPr>
                <w:rFonts w:eastAsia="Times New Roman"/>
                <w:color w:val="000000"/>
                <w:sz w:val="18"/>
                <w:szCs w:val="18"/>
                <w:lang w:val="es-MX" w:eastAsia="es-SV"/>
              </w:rPr>
            </w:pPr>
          </w:p>
        </w:tc>
        <w:tc>
          <w:tcPr>
            <w:tcW w:w="1386" w:type="dxa"/>
          </w:tcPr>
          <w:p w14:paraId="60EAEF7D" w14:textId="77777777" w:rsidR="0013670E" w:rsidRPr="0013670E" w:rsidRDefault="0013670E" w:rsidP="0013670E">
            <w:pPr>
              <w:spacing w:after="0" w:line="240" w:lineRule="auto"/>
              <w:rPr>
                <w:rFonts w:eastAsia="Times New Roman"/>
                <w:color w:val="000000"/>
                <w:sz w:val="18"/>
                <w:szCs w:val="18"/>
                <w:lang w:val="es-MX" w:eastAsia="es-SV"/>
              </w:rPr>
            </w:pPr>
            <w:r w:rsidRPr="0013670E">
              <w:rPr>
                <w:rFonts w:eastAsia="Times New Roman"/>
                <w:color w:val="000000"/>
                <w:sz w:val="18"/>
                <w:szCs w:val="18"/>
                <w:lang w:val="es-MX" w:eastAsia="es-SV"/>
              </w:rPr>
              <w:t xml:space="preserve">         $ 1,000.00</w:t>
            </w:r>
          </w:p>
        </w:tc>
      </w:tr>
      <w:tr w:rsidR="0013670E" w:rsidRPr="0013670E" w14:paraId="0D665FD7" w14:textId="77777777" w:rsidTr="000E0F93">
        <w:trPr>
          <w:trHeight w:val="332"/>
        </w:trPr>
        <w:tc>
          <w:tcPr>
            <w:tcW w:w="690" w:type="dxa"/>
            <w:noWrap/>
          </w:tcPr>
          <w:p w14:paraId="066FF90F" w14:textId="77777777" w:rsidR="0013670E" w:rsidRPr="0013670E" w:rsidRDefault="0013670E" w:rsidP="0013670E">
            <w:pPr>
              <w:spacing w:after="0" w:line="240" w:lineRule="auto"/>
              <w:rPr>
                <w:rFonts w:eastAsia="Times New Roman"/>
                <w:color w:val="000000"/>
                <w:sz w:val="18"/>
                <w:szCs w:val="18"/>
                <w:lang w:val="es-MX" w:eastAsia="es-SV"/>
              </w:rPr>
            </w:pPr>
          </w:p>
        </w:tc>
        <w:tc>
          <w:tcPr>
            <w:tcW w:w="5364" w:type="dxa"/>
            <w:noWrap/>
          </w:tcPr>
          <w:p w14:paraId="10B257E5" w14:textId="77777777" w:rsidR="0013670E" w:rsidRPr="0013670E" w:rsidRDefault="0013670E" w:rsidP="0013670E">
            <w:pPr>
              <w:spacing w:after="0" w:line="240" w:lineRule="auto"/>
              <w:rPr>
                <w:rFonts w:eastAsia="Times New Roman"/>
                <w:color w:val="000000"/>
                <w:sz w:val="18"/>
                <w:szCs w:val="18"/>
                <w:lang w:val="es-MX" w:eastAsia="es-SV"/>
              </w:rPr>
            </w:pPr>
          </w:p>
        </w:tc>
        <w:tc>
          <w:tcPr>
            <w:tcW w:w="1424" w:type="dxa"/>
          </w:tcPr>
          <w:p w14:paraId="24E29C72" w14:textId="77777777" w:rsidR="0013670E" w:rsidRPr="0013670E" w:rsidRDefault="0013670E" w:rsidP="0013670E">
            <w:pPr>
              <w:spacing w:after="0" w:line="240" w:lineRule="auto"/>
              <w:jc w:val="right"/>
              <w:rPr>
                <w:rFonts w:eastAsia="Times New Roman"/>
                <w:color w:val="000000"/>
                <w:sz w:val="18"/>
                <w:szCs w:val="18"/>
                <w:lang w:val="es-MX" w:eastAsia="es-SV"/>
              </w:rPr>
            </w:pPr>
          </w:p>
        </w:tc>
        <w:tc>
          <w:tcPr>
            <w:tcW w:w="1386" w:type="dxa"/>
          </w:tcPr>
          <w:p w14:paraId="24989A5B" w14:textId="77777777" w:rsidR="0013670E" w:rsidRPr="0013670E" w:rsidRDefault="0013670E" w:rsidP="0013670E">
            <w:pPr>
              <w:spacing w:after="0" w:line="240" w:lineRule="auto"/>
              <w:rPr>
                <w:rFonts w:eastAsia="Times New Roman"/>
                <w:color w:val="000000"/>
                <w:sz w:val="18"/>
                <w:szCs w:val="18"/>
                <w:lang w:val="es-MX" w:eastAsia="es-SV"/>
              </w:rPr>
            </w:pPr>
          </w:p>
        </w:tc>
      </w:tr>
      <w:tr w:rsidR="0013670E" w:rsidRPr="0013670E" w14:paraId="6CAAFFBD" w14:textId="77777777" w:rsidTr="000E0F93">
        <w:trPr>
          <w:trHeight w:val="315"/>
        </w:trPr>
        <w:tc>
          <w:tcPr>
            <w:tcW w:w="690" w:type="dxa"/>
            <w:tcBorders>
              <w:top w:val="single" w:sz="4" w:space="0" w:color="auto"/>
              <w:left w:val="nil"/>
              <w:bottom w:val="double" w:sz="6" w:space="0" w:color="auto"/>
              <w:right w:val="nil"/>
            </w:tcBorders>
            <w:noWrap/>
            <w:hideMark/>
          </w:tcPr>
          <w:p w14:paraId="2B777939" w14:textId="77777777" w:rsidR="0013670E" w:rsidRPr="0013670E" w:rsidRDefault="0013670E" w:rsidP="0013670E">
            <w:pPr>
              <w:rPr>
                <w:rFonts w:eastAsia="Times New Roman"/>
                <w:sz w:val="18"/>
                <w:szCs w:val="18"/>
                <w:lang w:val="es-MX" w:eastAsia="es-SV"/>
              </w:rPr>
            </w:pPr>
          </w:p>
        </w:tc>
        <w:tc>
          <w:tcPr>
            <w:tcW w:w="5364" w:type="dxa"/>
            <w:tcBorders>
              <w:top w:val="single" w:sz="4" w:space="0" w:color="auto"/>
              <w:left w:val="nil"/>
              <w:bottom w:val="double" w:sz="6" w:space="0" w:color="auto"/>
              <w:right w:val="nil"/>
            </w:tcBorders>
            <w:noWrap/>
            <w:hideMark/>
          </w:tcPr>
          <w:p w14:paraId="21724970" w14:textId="77777777" w:rsidR="0013670E" w:rsidRPr="0013670E" w:rsidRDefault="0013670E" w:rsidP="0013670E">
            <w:pPr>
              <w:spacing w:after="0" w:line="240" w:lineRule="auto"/>
              <w:rPr>
                <w:rFonts w:eastAsia="Times New Roman"/>
                <w:b/>
                <w:bCs/>
                <w:color w:val="000000"/>
                <w:sz w:val="18"/>
                <w:szCs w:val="18"/>
                <w:lang w:val="es-MX" w:eastAsia="es-SV"/>
              </w:rPr>
            </w:pPr>
            <w:r w:rsidRPr="0013670E">
              <w:rPr>
                <w:rFonts w:eastAsia="Times New Roman"/>
                <w:b/>
                <w:bCs/>
                <w:color w:val="000000"/>
                <w:sz w:val="18"/>
                <w:szCs w:val="18"/>
                <w:lang w:val="es-MX" w:eastAsia="es-SV"/>
              </w:rPr>
              <w:t>TOTAL REPROGRAMACIÓN PRESUPUESTARIA</w:t>
            </w:r>
          </w:p>
        </w:tc>
        <w:tc>
          <w:tcPr>
            <w:tcW w:w="1424" w:type="dxa"/>
            <w:tcBorders>
              <w:top w:val="single" w:sz="4" w:space="0" w:color="auto"/>
              <w:left w:val="nil"/>
              <w:bottom w:val="double" w:sz="6" w:space="0" w:color="auto"/>
              <w:right w:val="nil"/>
            </w:tcBorders>
            <w:hideMark/>
          </w:tcPr>
          <w:p w14:paraId="38781D56" w14:textId="77777777" w:rsidR="0013670E" w:rsidRPr="0013670E" w:rsidRDefault="0013670E" w:rsidP="0013670E">
            <w:pPr>
              <w:spacing w:after="0" w:line="240" w:lineRule="auto"/>
              <w:jc w:val="right"/>
              <w:rPr>
                <w:rFonts w:eastAsia="Times New Roman"/>
                <w:b/>
                <w:bCs/>
                <w:color w:val="000000"/>
                <w:sz w:val="18"/>
                <w:szCs w:val="18"/>
                <w:lang w:val="es-MX" w:eastAsia="es-SV"/>
              </w:rPr>
            </w:pPr>
            <w:r w:rsidRPr="0013670E">
              <w:rPr>
                <w:rFonts w:eastAsia="Times New Roman"/>
                <w:b/>
                <w:bCs/>
                <w:color w:val="000000"/>
                <w:sz w:val="18"/>
                <w:szCs w:val="18"/>
                <w:lang w:val="es-MX" w:eastAsia="es-SV"/>
              </w:rPr>
              <w:t>$14,680.94</w:t>
            </w:r>
          </w:p>
        </w:tc>
        <w:tc>
          <w:tcPr>
            <w:tcW w:w="1386" w:type="dxa"/>
            <w:tcBorders>
              <w:top w:val="single" w:sz="4" w:space="0" w:color="auto"/>
              <w:left w:val="nil"/>
              <w:bottom w:val="double" w:sz="6" w:space="0" w:color="auto"/>
              <w:right w:val="nil"/>
            </w:tcBorders>
            <w:hideMark/>
          </w:tcPr>
          <w:p w14:paraId="730A494D" w14:textId="77777777" w:rsidR="0013670E" w:rsidRPr="0013670E" w:rsidRDefault="0013670E" w:rsidP="0013670E">
            <w:pPr>
              <w:spacing w:after="0" w:line="240" w:lineRule="auto"/>
              <w:jc w:val="right"/>
              <w:rPr>
                <w:rFonts w:eastAsia="Times New Roman"/>
                <w:b/>
                <w:bCs/>
                <w:color w:val="000000"/>
                <w:sz w:val="18"/>
                <w:szCs w:val="18"/>
                <w:lang w:val="es-MX" w:eastAsia="es-SV"/>
              </w:rPr>
            </w:pPr>
            <w:r w:rsidRPr="0013670E">
              <w:rPr>
                <w:rFonts w:eastAsia="Times New Roman"/>
                <w:b/>
                <w:bCs/>
                <w:color w:val="000000"/>
                <w:sz w:val="18"/>
                <w:szCs w:val="18"/>
                <w:lang w:val="es-MX" w:eastAsia="es-SV"/>
              </w:rPr>
              <w:t xml:space="preserve">    $14,680.94</w:t>
            </w:r>
          </w:p>
        </w:tc>
      </w:tr>
    </w:tbl>
    <w:p w14:paraId="7721DDBC" w14:textId="77777777" w:rsidR="0013670E" w:rsidRDefault="0013670E" w:rsidP="002A3454">
      <w:pPr>
        <w:tabs>
          <w:tab w:val="left" w:pos="709"/>
          <w:tab w:val="left" w:pos="7797"/>
        </w:tabs>
        <w:spacing w:after="200" w:line="240" w:lineRule="auto"/>
        <w:contextualSpacing/>
        <w:jc w:val="both"/>
        <w:rPr>
          <w:szCs w:val="24"/>
        </w:rPr>
      </w:pPr>
    </w:p>
    <w:p w14:paraId="69445AAC" w14:textId="77777777" w:rsidR="00EE3857" w:rsidRDefault="00EE3857" w:rsidP="002A3454">
      <w:pPr>
        <w:tabs>
          <w:tab w:val="left" w:pos="709"/>
          <w:tab w:val="left" w:pos="7797"/>
        </w:tabs>
        <w:spacing w:after="200" w:line="240" w:lineRule="auto"/>
        <w:contextualSpacing/>
        <w:jc w:val="both"/>
        <w:rPr>
          <w:szCs w:val="24"/>
        </w:rPr>
      </w:pPr>
      <w:r>
        <w:rPr>
          <w:szCs w:val="24"/>
        </w:rPr>
        <w:t xml:space="preserve">COMUNIQUESE. </w:t>
      </w:r>
    </w:p>
    <w:p w14:paraId="7E576F8B" w14:textId="77777777" w:rsidR="002D19B4" w:rsidRDefault="002D19B4" w:rsidP="002A3454">
      <w:pPr>
        <w:tabs>
          <w:tab w:val="left" w:pos="709"/>
          <w:tab w:val="left" w:pos="7797"/>
        </w:tabs>
        <w:spacing w:after="200" w:line="240" w:lineRule="auto"/>
        <w:contextualSpacing/>
        <w:jc w:val="both"/>
        <w:rPr>
          <w:szCs w:val="24"/>
        </w:rPr>
      </w:pPr>
    </w:p>
    <w:p w14:paraId="7B5F1962" w14:textId="77777777" w:rsidR="002D19B4" w:rsidRDefault="002D19B4" w:rsidP="002A3454">
      <w:pPr>
        <w:tabs>
          <w:tab w:val="left" w:pos="709"/>
          <w:tab w:val="left" w:pos="7797"/>
        </w:tabs>
        <w:spacing w:after="200" w:line="240" w:lineRule="auto"/>
        <w:contextualSpacing/>
        <w:jc w:val="both"/>
        <w:rPr>
          <w:szCs w:val="24"/>
        </w:rPr>
      </w:pPr>
    </w:p>
    <w:p w14:paraId="0A5DC867" w14:textId="77777777" w:rsidR="00E83AA9" w:rsidRDefault="00E83AA9" w:rsidP="002A3454">
      <w:pPr>
        <w:tabs>
          <w:tab w:val="left" w:pos="709"/>
          <w:tab w:val="left" w:pos="7797"/>
        </w:tabs>
        <w:spacing w:after="200" w:line="240" w:lineRule="auto"/>
        <w:contextualSpacing/>
        <w:jc w:val="both"/>
        <w:rPr>
          <w:szCs w:val="24"/>
        </w:rPr>
      </w:pPr>
    </w:p>
    <w:p w14:paraId="4ADDDE60" w14:textId="77777777" w:rsidR="00E83AA9" w:rsidRDefault="00E83AA9" w:rsidP="002A3454">
      <w:pPr>
        <w:tabs>
          <w:tab w:val="left" w:pos="709"/>
          <w:tab w:val="left" w:pos="7797"/>
        </w:tabs>
        <w:spacing w:after="200" w:line="240" w:lineRule="auto"/>
        <w:contextualSpacing/>
        <w:jc w:val="both"/>
        <w:rPr>
          <w:szCs w:val="24"/>
        </w:rPr>
      </w:pPr>
    </w:p>
    <w:p w14:paraId="3CA8E33D" w14:textId="77777777" w:rsidR="00E83AA9" w:rsidRDefault="00E83AA9" w:rsidP="002A3454">
      <w:pPr>
        <w:tabs>
          <w:tab w:val="left" w:pos="709"/>
          <w:tab w:val="left" w:pos="7797"/>
        </w:tabs>
        <w:spacing w:after="200" w:line="240" w:lineRule="auto"/>
        <w:contextualSpacing/>
        <w:jc w:val="both"/>
        <w:rPr>
          <w:szCs w:val="24"/>
        </w:rPr>
      </w:pPr>
    </w:p>
    <w:p w14:paraId="3622773F" w14:textId="77777777" w:rsidR="005A1EF6" w:rsidRDefault="005A1EF6" w:rsidP="002A3454">
      <w:pPr>
        <w:tabs>
          <w:tab w:val="left" w:pos="709"/>
          <w:tab w:val="left" w:pos="7797"/>
        </w:tabs>
        <w:spacing w:after="200" w:line="240" w:lineRule="auto"/>
        <w:contextualSpacing/>
        <w:jc w:val="both"/>
        <w:rPr>
          <w:b/>
          <w:bCs/>
          <w:szCs w:val="24"/>
          <w:u w:val="single"/>
        </w:rPr>
      </w:pPr>
      <w:r>
        <w:rPr>
          <w:b/>
          <w:bCs/>
          <w:szCs w:val="24"/>
          <w:u w:val="single"/>
        </w:rPr>
        <w:lastRenderedPageBreak/>
        <w:t>ACUERDO NÚMERO TRES:</w:t>
      </w:r>
    </w:p>
    <w:p w14:paraId="63458ECA" w14:textId="77777777" w:rsidR="005A1EF6" w:rsidRDefault="005A1EF6" w:rsidP="002A3454">
      <w:pPr>
        <w:tabs>
          <w:tab w:val="left" w:pos="709"/>
          <w:tab w:val="left" w:pos="7797"/>
        </w:tabs>
        <w:spacing w:after="200" w:line="240" w:lineRule="auto"/>
        <w:contextualSpacing/>
        <w:jc w:val="both"/>
        <w:rPr>
          <w:b/>
          <w:bCs/>
          <w:szCs w:val="24"/>
          <w:u w:val="single"/>
        </w:rPr>
      </w:pPr>
    </w:p>
    <w:p w14:paraId="7E83D297" w14:textId="77777777" w:rsidR="00944C78" w:rsidRPr="00944C78" w:rsidRDefault="00944C78" w:rsidP="00944C78">
      <w:pPr>
        <w:spacing w:after="0" w:line="240" w:lineRule="auto"/>
        <w:jc w:val="both"/>
        <w:rPr>
          <w:szCs w:val="24"/>
        </w:rPr>
      </w:pPr>
      <w:r w:rsidRPr="00944C78">
        <w:rPr>
          <w:szCs w:val="24"/>
        </w:rPr>
        <w:t>CONSIDERANDO:</w:t>
      </w:r>
    </w:p>
    <w:p w14:paraId="2232EAAF" w14:textId="77777777" w:rsidR="00944C78" w:rsidRPr="00944C78" w:rsidRDefault="00944C78" w:rsidP="00944C78">
      <w:pPr>
        <w:spacing w:after="0" w:line="240" w:lineRule="auto"/>
        <w:jc w:val="both"/>
        <w:rPr>
          <w:szCs w:val="24"/>
        </w:rPr>
      </w:pPr>
    </w:p>
    <w:p w14:paraId="166210EC" w14:textId="77777777" w:rsidR="00944C78" w:rsidRPr="00944C78" w:rsidRDefault="00944C78" w:rsidP="00944C78">
      <w:pPr>
        <w:autoSpaceDE w:val="0"/>
        <w:autoSpaceDN w:val="0"/>
        <w:adjustRightInd w:val="0"/>
        <w:spacing w:after="0" w:line="240" w:lineRule="auto"/>
        <w:rPr>
          <w:color w:val="000000"/>
          <w:szCs w:val="24"/>
        </w:rPr>
      </w:pPr>
      <w:r w:rsidRPr="00944C78">
        <w:rPr>
          <w:color w:val="000000"/>
          <w:szCs w:val="24"/>
        </w:rPr>
        <w:t xml:space="preserve">I.- Que el Código Municipal en su Art. 4, numeral 25, en lo relativo a las competencias del municipio se encuentra la planificación, ejecución y mantenimiento de obras de servicios básicos, que beneficien al municipio; </w:t>
      </w:r>
    </w:p>
    <w:p w14:paraId="4B2FDCF0" w14:textId="77777777" w:rsidR="00944C78" w:rsidRPr="00944C78" w:rsidRDefault="00944C78" w:rsidP="00944C78">
      <w:pPr>
        <w:spacing w:after="0" w:line="240" w:lineRule="auto"/>
        <w:jc w:val="both"/>
        <w:rPr>
          <w:szCs w:val="24"/>
        </w:rPr>
      </w:pPr>
    </w:p>
    <w:p w14:paraId="063BCDAA" w14:textId="77777777" w:rsidR="00944C78" w:rsidRPr="00944C78" w:rsidRDefault="00944C78" w:rsidP="00944C78">
      <w:pPr>
        <w:autoSpaceDE w:val="0"/>
        <w:autoSpaceDN w:val="0"/>
        <w:adjustRightInd w:val="0"/>
        <w:spacing w:after="0" w:line="240" w:lineRule="auto"/>
        <w:jc w:val="both"/>
        <w:rPr>
          <w:color w:val="000000"/>
          <w:szCs w:val="24"/>
        </w:rPr>
      </w:pPr>
      <w:r w:rsidRPr="00944C78">
        <w:rPr>
          <w:color w:val="000000"/>
          <w:szCs w:val="24"/>
        </w:rPr>
        <w:t xml:space="preserve">II.- Que las comunidades demandan el mejoramiento de los servicios básicos que el Código Municipal faculta a los municipios brindar como entidad pública encargado de la rectoría y gerencia del bien común local, en coordinación con las políticas y actuaciones nacionales orientadas al bien común general, gozando para cumplir con dichas funciones del poder, autoridad y autonomía suficiente; </w:t>
      </w:r>
    </w:p>
    <w:p w14:paraId="3F4DAA81" w14:textId="77777777" w:rsidR="00944C78" w:rsidRPr="00944C78" w:rsidRDefault="00944C78" w:rsidP="00944C78">
      <w:pPr>
        <w:autoSpaceDE w:val="0"/>
        <w:autoSpaceDN w:val="0"/>
        <w:adjustRightInd w:val="0"/>
        <w:spacing w:after="0" w:line="240" w:lineRule="auto"/>
        <w:jc w:val="both"/>
        <w:rPr>
          <w:color w:val="000000"/>
          <w:szCs w:val="24"/>
        </w:rPr>
      </w:pPr>
    </w:p>
    <w:p w14:paraId="2192F619" w14:textId="77777777" w:rsidR="00944C78" w:rsidRPr="00944C78" w:rsidRDefault="00944C78" w:rsidP="00944C78">
      <w:pPr>
        <w:autoSpaceDE w:val="0"/>
        <w:autoSpaceDN w:val="0"/>
        <w:adjustRightInd w:val="0"/>
        <w:spacing w:after="0" w:line="240" w:lineRule="auto"/>
        <w:jc w:val="both"/>
        <w:rPr>
          <w:color w:val="000000"/>
          <w:szCs w:val="24"/>
        </w:rPr>
      </w:pPr>
      <w:r w:rsidRPr="00944C78">
        <w:rPr>
          <w:color w:val="000000"/>
          <w:szCs w:val="24"/>
        </w:rPr>
        <w:t>III.- Que en ese sentido la municipalidad está ordenada a ejecutar proyectos en beneficio del desarrollo económico y social de las diversas comunidades que integran la zona urbana y rural del municipio;</w:t>
      </w:r>
    </w:p>
    <w:p w14:paraId="1DF7F1C1" w14:textId="77777777" w:rsidR="00944C78" w:rsidRPr="00944C78" w:rsidRDefault="00944C78" w:rsidP="00944C78">
      <w:pPr>
        <w:autoSpaceDE w:val="0"/>
        <w:autoSpaceDN w:val="0"/>
        <w:adjustRightInd w:val="0"/>
        <w:spacing w:after="0" w:line="240" w:lineRule="auto"/>
        <w:jc w:val="both"/>
        <w:rPr>
          <w:color w:val="000000"/>
          <w:szCs w:val="24"/>
        </w:rPr>
      </w:pPr>
    </w:p>
    <w:p w14:paraId="4C023654" w14:textId="77777777" w:rsidR="00944C78" w:rsidRDefault="00944C78" w:rsidP="00944C78">
      <w:pPr>
        <w:autoSpaceDE w:val="0"/>
        <w:autoSpaceDN w:val="0"/>
        <w:adjustRightInd w:val="0"/>
        <w:spacing w:after="0" w:line="240" w:lineRule="auto"/>
        <w:jc w:val="both"/>
        <w:rPr>
          <w:color w:val="000000"/>
          <w:szCs w:val="24"/>
        </w:rPr>
      </w:pPr>
      <w:r w:rsidRPr="00944C78">
        <w:rPr>
          <w:color w:val="000000"/>
          <w:szCs w:val="24"/>
        </w:rPr>
        <w:t>IV.- Que luego de identificar las necesidades de la población, es necesario solventar aquellas que por su naturaleza son apremiantes y resuelven los requerimientos planteados por los vecinos o perspectiva de los miembros del concejo;</w:t>
      </w:r>
    </w:p>
    <w:p w14:paraId="0BEB1DB8" w14:textId="77777777" w:rsidR="00C7444E" w:rsidRDefault="00C7444E" w:rsidP="00944C78">
      <w:pPr>
        <w:autoSpaceDE w:val="0"/>
        <w:autoSpaceDN w:val="0"/>
        <w:adjustRightInd w:val="0"/>
        <w:spacing w:after="0" w:line="240" w:lineRule="auto"/>
        <w:jc w:val="both"/>
        <w:rPr>
          <w:color w:val="000000"/>
          <w:szCs w:val="24"/>
        </w:rPr>
      </w:pPr>
    </w:p>
    <w:p w14:paraId="55DFD038" w14:textId="77777777" w:rsidR="00C7444E" w:rsidRDefault="00C7444E" w:rsidP="00C7444E">
      <w:pPr>
        <w:jc w:val="both"/>
        <w:rPr>
          <w:szCs w:val="24"/>
        </w:rPr>
      </w:pPr>
      <w:r>
        <w:rPr>
          <w:color w:val="333333"/>
          <w:szCs w:val="24"/>
        </w:rPr>
        <w:t xml:space="preserve">V- </w:t>
      </w:r>
      <w:r w:rsidRPr="00CF575B">
        <w:rPr>
          <w:color w:val="333333"/>
          <w:szCs w:val="24"/>
        </w:rPr>
        <w:t xml:space="preserve">. </w:t>
      </w:r>
      <w:r>
        <w:rPr>
          <w:color w:val="333333"/>
          <w:szCs w:val="24"/>
        </w:rPr>
        <w:t xml:space="preserve">Que es necesario realizar </w:t>
      </w:r>
      <w:r w:rsidRPr="00CF575B">
        <w:rPr>
          <w:color w:val="333333"/>
          <w:szCs w:val="24"/>
        </w:rPr>
        <w:t xml:space="preserve"> </w:t>
      </w:r>
      <w:r>
        <w:rPr>
          <w:color w:val="333333"/>
          <w:szCs w:val="24"/>
        </w:rPr>
        <w:t>como  planes y programas  destinados a la preservación, restauración, aprovechamiento racional y mejoramiento de los recursos naturales, así como programas que mejoren las condiciones de la cubierta vegetal de la zona en un afán de conservación</w:t>
      </w:r>
      <w:r w:rsidR="00D44CE4">
        <w:rPr>
          <w:color w:val="333333"/>
          <w:szCs w:val="24"/>
        </w:rPr>
        <w:t xml:space="preserve">, reforestación </w:t>
      </w:r>
      <w:r>
        <w:rPr>
          <w:color w:val="333333"/>
          <w:szCs w:val="24"/>
        </w:rPr>
        <w:t xml:space="preserve">y el manejo ambiental para la recuperación de recursos hídricos, en tal sentido   </w:t>
      </w:r>
      <w:r w:rsidRPr="00CF575B">
        <w:rPr>
          <w:szCs w:val="24"/>
        </w:rPr>
        <w:t xml:space="preserve">ACORDAMOS: </w:t>
      </w:r>
    </w:p>
    <w:p w14:paraId="0643CCEA" w14:textId="77777777" w:rsidR="00944C78" w:rsidRPr="00944C78" w:rsidRDefault="00944C78" w:rsidP="00944C78">
      <w:pPr>
        <w:autoSpaceDE w:val="0"/>
        <w:autoSpaceDN w:val="0"/>
        <w:adjustRightInd w:val="0"/>
        <w:spacing w:after="0" w:line="240" w:lineRule="auto"/>
        <w:jc w:val="both"/>
        <w:rPr>
          <w:color w:val="000000"/>
          <w:szCs w:val="24"/>
        </w:rPr>
      </w:pPr>
      <w:r w:rsidRPr="00944C78">
        <w:rPr>
          <w:color w:val="000000"/>
          <w:szCs w:val="24"/>
        </w:rPr>
        <w:t xml:space="preserve"> </w:t>
      </w:r>
    </w:p>
    <w:p w14:paraId="7218D4F1" w14:textId="77777777" w:rsidR="00944C78" w:rsidRPr="00944C78" w:rsidRDefault="00944C78" w:rsidP="00944C78">
      <w:pPr>
        <w:spacing w:after="0" w:line="240" w:lineRule="auto"/>
        <w:jc w:val="both"/>
        <w:rPr>
          <w:szCs w:val="24"/>
        </w:rPr>
      </w:pPr>
      <w:r w:rsidRPr="00944C78">
        <w:rPr>
          <w:szCs w:val="24"/>
        </w:rPr>
        <w:t xml:space="preserve">POR TANTO El Concejo Municipal en uso de las facultades que el Código Municipal les confiere, por unanimidad ACUERDA: </w:t>
      </w:r>
    </w:p>
    <w:p w14:paraId="3DAE1AA3" w14:textId="77777777" w:rsidR="00944C78" w:rsidRPr="00944C78" w:rsidRDefault="00944C78" w:rsidP="00944C78">
      <w:pPr>
        <w:spacing w:after="0" w:line="240" w:lineRule="auto"/>
        <w:jc w:val="both"/>
        <w:rPr>
          <w:szCs w:val="24"/>
        </w:rPr>
      </w:pPr>
    </w:p>
    <w:p w14:paraId="5B40A712" w14:textId="77777777" w:rsidR="005A1EF6" w:rsidRPr="000E4C24" w:rsidRDefault="00944C78" w:rsidP="00DD745A">
      <w:pPr>
        <w:pStyle w:val="Prrafodelista"/>
        <w:numPr>
          <w:ilvl w:val="0"/>
          <w:numId w:val="399"/>
        </w:numPr>
        <w:spacing w:after="0" w:line="240" w:lineRule="auto"/>
        <w:jc w:val="both"/>
        <w:rPr>
          <w:b/>
          <w:bCs/>
          <w:szCs w:val="24"/>
          <w:u w:val="single"/>
        </w:rPr>
      </w:pPr>
      <w:r w:rsidRPr="00880C45">
        <w:rPr>
          <w:szCs w:val="24"/>
        </w:rPr>
        <w:t>PRIORIZAR</w:t>
      </w:r>
      <w:r w:rsidR="00880C45" w:rsidRPr="00880C45">
        <w:rPr>
          <w:szCs w:val="24"/>
        </w:rPr>
        <w:t>,</w:t>
      </w:r>
      <w:r w:rsidR="00880C45">
        <w:rPr>
          <w:szCs w:val="24"/>
        </w:rPr>
        <w:t xml:space="preserve"> la ejecución del proyecto “Adquisición y entrega de plantas para reforestación en el Municipio de Metapán”</w:t>
      </w:r>
    </w:p>
    <w:p w14:paraId="5A563ECB" w14:textId="77777777" w:rsidR="000E4C24" w:rsidRPr="00880C45" w:rsidRDefault="000E4C24" w:rsidP="000E4C24">
      <w:pPr>
        <w:pStyle w:val="Prrafodelista"/>
        <w:spacing w:after="0" w:line="240" w:lineRule="auto"/>
        <w:jc w:val="both"/>
        <w:rPr>
          <w:b/>
          <w:bCs/>
          <w:szCs w:val="24"/>
          <w:u w:val="single"/>
        </w:rPr>
      </w:pPr>
    </w:p>
    <w:p w14:paraId="39B3E91C" w14:textId="77777777" w:rsidR="00E220FF" w:rsidRDefault="00E220FF" w:rsidP="00DD745A">
      <w:pPr>
        <w:numPr>
          <w:ilvl w:val="0"/>
          <w:numId w:val="399"/>
        </w:numPr>
        <w:spacing w:after="0" w:line="240" w:lineRule="auto"/>
        <w:contextualSpacing/>
        <w:jc w:val="both"/>
        <w:rPr>
          <w:szCs w:val="24"/>
        </w:rPr>
      </w:pPr>
      <w:r w:rsidRPr="001757AA">
        <w:rPr>
          <w:szCs w:val="24"/>
        </w:rPr>
        <w:t xml:space="preserve">Girar instrucciones a la Unidad </w:t>
      </w:r>
      <w:r w:rsidR="000E4C24">
        <w:rPr>
          <w:szCs w:val="24"/>
        </w:rPr>
        <w:t xml:space="preserve">de Medio Ambiente, para que </w:t>
      </w:r>
      <w:r w:rsidRPr="001757AA">
        <w:rPr>
          <w:szCs w:val="24"/>
        </w:rPr>
        <w:t>elabore la carpeta técnica.</w:t>
      </w:r>
    </w:p>
    <w:p w14:paraId="46029836" w14:textId="77777777" w:rsidR="000E4C24" w:rsidRDefault="000E4C24" w:rsidP="000E4C24">
      <w:pPr>
        <w:spacing w:after="0" w:line="240" w:lineRule="auto"/>
        <w:contextualSpacing/>
        <w:jc w:val="both"/>
        <w:rPr>
          <w:szCs w:val="24"/>
        </w:rPr>
      </w:pPr>
    </w:p>
    <w:p w14:paraId="6C961C91" w14:textId="77777777" w:rsidR="000E4C24" w:rsidRPr="001757AA" w:rsidRDefault="000E4C24" w:rsidP="000E4C24">
      <w:pPr>
        <w:spacing w:after="0" w:line="240" w:lineRule="auto"/>
        <w:contextualSpacing/>
        <w:jc w:val="both"/>
        <w:rPr>
          <w:szCs w:val="24"/>
        </w:rPr>
      </w:pPr>
      <w:r>
        <w:rPr>
          <w:szCs w:val="24"/>
        </w:rPr>
        <w:t xml:space="preserve">COMUNIQUESE. </w:t>
      </w:r>
    </w:p>
    <w:p w14:paraId="55D2D56B" w14:textId="77777777" w:rsidR="00880C45" w:rsidRPr="00880C45" w:rsidRDefault="00880C45" w:rsidP="00E220FF">
      <w:pPr>
        <w:pStyle w:val="Prrafodelista"/>
        <w:spacing w:after="0" w:line="240" w:lineRule="auto"/>
        <w:jc w:val="both"/>
        <w:rPr>
          <w:b/>
          <w:bCs/>
          <w:szCs w:val="24"/>
          <w:u w:val="single"/>
        </w:rPr>
      </w:pPr>
    </w:p>
    <w:p w14:paraId="145255B2" w14:textId="77777777" w:rsidR="005A1EF6" w:rsidRDefault="005A1EF6" w:rsidP="002A3454">
      <w:pPr>
        <w:tabs>
          <w:tab w:val="left" w:pos="709"/>
          <w:tab w:val="left" w:pos="7797"/>
        </w:tabs>
        <w:spacing w:after="200" w:line="240" w:lineRule="auto"/>
        <w:contextualSpacing/>
        <w:jc w:val="both"/>
        <w:rPr>
          <w:b/>
          <w:bCs/>
          <w:szCs w:val="24"/>
          <w:u w:val="single"/>
        </w:rPr>
      </w:pPr>
    </w:p>
    <w:p w14:paraId="35AE4FC0" w14:textId="77777777" w:rsidR="002D19B4" w:rsidRDefault="002D19B4" w:rsidP="002A3454">
      <w:pPr>
        <w:tabs>
          <w:tab w:val="left" w:pos="709"/>
          <w:tab w:val="left" w:pos="7797"/>
        </w:tabs>
        <w:spacing w:after="200" w:line="240" w:lineRule="auto"/>
        <w:contextualSpacing/>
        <w:jc w:val="both"/>
        <w:rPr>
          <w:b/>
          <w:bCs/>
          <w:szCs w:val="24"/>
          <w:u w:val="single"/>
        </w:rPr>
      </w:pPr>
      <w:r w:rsidRPr="009C66D4">
        <w:rPr>
          <w:b/>
          <w:bCs/>
          <w:szCs w:val="24"/>
          <w:u w:val="single"/>
        </w:rPr>
        <w:t>ACUERDO NÚMERO CUATRO:</w:t>
      </w:r>
    </w:p>
    <w:p w14:paraId="7B365A87" w14:textId="77777777" w:rsidR="005541C9" w:rsidRDefault="005541C9" w:rsidP="002A3454">
      <w:pPr>
        <w:tabs>
          <w:tab w:val="left" w:pos="709"/>
          <w:tab w:val="left" w:pos="7797"/>
        </w:tabs>
        <w:spacing w:after="200" w:line="240" w:lineRule="auto"/>
        <w:contextualSpacing/>
        <w:jc w:val="both"/>
        <w:rPr>
          <w:b/>
          <w:bCs/>
          <w:szCs w:val="24"/>
          <w:u w:val="single"/>
        </w:rPr>
      </w:pPr>
    </w:p>
    <w:p w14:paraId="6F3BEED1" w14:textId="77777777" w:rsidR="00170A74" w:rsidRPr="00CB4CE7" w:rsidRDefault="00170A74" w:rsidP="00170A74">
      <w:pPr>
        <w:spacing w:after="0" w:line="240" w:lineRule="auto"/>
        <w:rPr>
          <w:rFonts w:eastAsia="Calibri"/>
          <w:szCs w:val="24"/>
        </w:rPr>
      </w:pPr>
      <w:r w:rsidRPr="00CB4CE7">
        <w:rPr>
          <w:rFonts w:eastAsia="Calibri"/>
          <w:szCs w:val="24"/>
        </w:rPr>
        <w:t>CONSIDERANDO:</w:t>
      </w:r>
    </w:p>
    <w:p w14:paraId="6945B8D7" w14:textId="77777777" w:rsidR="00170A74" w:rsidRPr="00CB4CE7" w:rsidRDefault="00170A74" w:rsidP="00170A74">
      <w:pPr>
        <w:spacing w:after="0" w:line="240" w:lineRule="auto"/>
        <w:rPr>
          <w:rFonts w:eastAsia="Calibri"/>
          <w:szCs w:val="24"/>
        </w:rPr>
      </w:pPr>
    </w:p>
    <w:p w14:paraId="32D1061E" w14:textId="77777777" w:rsidR="00170A74" w:rsidRPr="00CB4CE7" w:rsidRDefault="00170A74" w:rsidP="00170A74">
      <w:pPr>
        <w:spacing w:after="0" w:line="240" w:lineRule="auto"/>
        <w:jc w:val="both"/>
        <w:rPr>
          <w:rFonts w:eastAsia="Calibri"/>
          <w:szCs w:val="24"/>
        </w:rPr>
      </w:pPr>
      <w:r w:rsidRPr="00CB4CE7">
        <w:rPr>
          <w:rFonts w:eastAsia="Calibri"/>
          <w:szCs w:val="24"/>
        </w:rPr>
        <w:t>I.- Que la Constitución de la República establece en su artículo 234 que las adquisiciones y contrataciones de obras, bienes y servicios que realice el Estado, deberán someterse a licitación pública, excepto en los casos regulados por la Ley.</w:t>
      </w:r>
    </w:p>
    <w:p w14:paraId="17E489F6" w14:textId="77777777" w:rsidR="00170A74" w:rsidRPr="00CB4CE7" w:rsidRDefault="00170A74" w:rsidP="00170A74">
      <w:pPr>
        <w:spacing w:after="0" w:line="240" w:lineRule="auto"/>
        <w:jc w:val="both"/>
        <w:rPr>
          <w:rFonts w:eastAsia="Calibri"/>
          <w:szCs w:val="24"/>
        </w:rPr>
      </w:pPr>
    </w:p>
    <w:p w14:paraId="358D6CC6" w14:textId="77777777" w:rsidR="00170A74" w:rsidRPr="00CB4CE7" w:rsidRDefault="00170A74" w:rsidP="00170A74">
      <w:pPr>
        <w:autoSpaceDE w:val="0"/>
        <w:autoSpaceDN w:val="0"/>
        <w:adjustRightInd w:val="0"/>
        <w:spacing w:after="0" w:line="240" w:lineRule="auto"/>
        <w:jc w:val="both"/>
        <w:rPr>
          <w:rFonts w:eastAsia="Calibri"/>
          <w:szCs w:val="24"/>
        </w:rPr>
      </w:pPr>
      <w:r w:rsidRPr="00CB4CE7">
        <w:rPr>
          <w:rFonts w:eastAsia="Calibri"/>
          <w:szCs w:val="24"/>
        </w:rPr>
        <w:t>II.- Que el Código Municipal instaura en el artículo 94 que las erogaciones para ejecución de obras, adquisición de bienes y prestación de servicios se regirán por la ley de adquisiciones y contrataciones de la administración pública.</w:t>
      </w:r>
    </w:p>
    <w:p w14:paraId="0D92A992" w14:textId="77777777" w:rsidR="00170A74" w:rsidRPr="00CB4CE7" w:rsidRDefault="00170A74" w:rsidP="00170A74">
      <w:pPr>
        <w:spacing w:after="0" w:line="240" w:lineRule="auto"/>
        <w:jc w:val="both"/>
        <w:rPr>
          <w:rFonts w:eastAsia="Calibri"/>
          <w:szCs w:val="24"/>
        </w:rPr>
      </w:pPr>
    </w:p>
    <w:p w14:paraId="4E7FFE03" w14:textId="77777777" w:rsidR="00170A74" w:rsidRPr="00CB4CE7" w:rsidRDefault="00170A74" w:rsidP="00170A74">
      <w:pPr>
        <w:spacing w:after="0" w:line="240" w:lineRule="auto"/>
        <w:jc w:val="both"/>
        <w:rPr>
          <w:rFonts w:eastAsia="Calibri"/>
          <w:szCs w:val="24"/>
        </w:rPr>
      </w:pPr>
      <w:r w:rsidRPr="00CB4CE7">
        <w:rPr>
          <w:rFonts w:eastAsia="Calibri"/>
          <w:szCs w:val="24"/>
        </w:rPr>
        <w:t>III.- Que la Ley de Adquisiciones y Contrataciones de la Administración Pública establece en el artículo 18 que la autoridad competente para la adjudicación de los contratos y para la aprobación de las bases de licitación o de concurso, so pena de nulidad es el Concejo Municipal.</w:t>
      </w:r>
    </w:p>
    <w:p w14:paraId="1F4086DE" w14:textId="77777777" w:rsidR="00170A74" w:rsidRPr="00CB4CE7" w:rsidRDefault="00170A74" w:rsidP="00170A74">
      <w:pPr>
        <w:spacing w:after="0" w:line="240" w:lineRule="auto"/>
        <w:jc w:val="both"/>
        <w:rPr>
          <w:rFonts w:eastAsia="Calibri"/>
          <w:szCs w:val="24"/>
        </w:rPr>
      </w:pPr>
    </w:p>
    <w:p w14:paraId="0982BAF5" w14:textId="77777777" w:rsidR="00170A74" w:rsidRPr="00CB4CE7" w:rsidRDefault="00170A74" w:rsidP="00170A74">
      <w:pPr>
        <w:spacing w:after="0" w:line="240" w:lineRule="auto"/>
        <w:contextualSpacing/>
        <w:jc w:val="both"/>
        <w:rPr>
          <w:rFonts w:eastAsia="Calibri"/>
          <w:szCs w:val="24"/>
        </w:rPr>
      </w:pPr>
      <w:r w:rsidRPr="00CB4CE7">
        <w:rPr>
          <w:rFonts w:eastAsia="Calibri"/>
          <w:szCs w:val="24"/>
        </w:rPr>
        <w:t xml:space="preserve">IV. Que por acuerdo número diez del acta número treinta y dos de fecha quince de julio del 2020, se aprobaron las bases para la licitación pública LP-13/2020 </w:t>
      </w:r>
      <w:r w:rsidRPr="00CB4CE7">
        <w:rPr>
          <w:rFonts w:eastAsia="Times New Roman"/>
          <w:szCs w:val="24"/>
          <w:shd w:val="clear" w:color="auto" w:fill="FFFFFF"/>
          <w:lang w:val="es-ES" w:eastAsia="es-ES"/>
        </w:rPr>
        <w:t>“MEDICAMENTOS PREVENTIVOS PARA EL COVID-19 Y SUMINISTROS DE PROTECCION”, la cual se encuentra en proceso;</w:t>
      </w:r>
    </w:p>
    <w:p w14:paraId="774B0757" w14:textId="77777777" w:rsidR="00170A74" w:rsidRPr="00CB4CE7" w:rsidRDefault="00170A74" w:rsidP="00170A74">
      <w:pPr>
        <w:spacing w:after="0" w:line="240" w:lineRule="auto"/>
        <w:jc w:val="both"/>
        <w:rPr>
          <w:rFonts w:eastAsia="Calibri"/>
          <w:szCs w:val="24"/>
        </w:rPr>
      </w:pPr>
    </w:p>
    <w:p w14:paraId="1465999B" w14:textId="77777777" w:rsidR="00834FD9" w:rsidRPr="00834FD9" w:rsidRDefault="00170A74" w:rsidP="00834FD9">
      <w:pPr>
        <w:pStyle w:val="Standard"/>
        <w:ind w:right="113"/>
        <w:jc w:val="both"/>
        <w:outlineLvl w:val="2"/>
        <w:rPr>
          <w:rFonts w:cs="Times New Roman"/>
        </w:rPr>
      </w:pPr>
      <w:r w:rsidRPr="00CB4CE7">
        <w:rPr>
          <w:rFonts w:eastAsia="Calibri" w:cs="Times New Roman"/>
        </w:rPr>
        <w:t xml:space="preserve">V.- Que </w:t>
      </w:r>
      <w:r w:rsidR="00834FD9">
        <w:rPr>
          <w:rFonts w:eastAsia="Calibri"/>
        </w:rPr>
        <w:t xml:space="preserve">se debe realizar ADENDA </w:t>
      </w:r>
      <w:proofErr w:type="spellStart"/>
      <w:r w:rsidR="00834FD9">
        <w:rPr>
          <w:rFonts w:eastAsia="Calibri"/>
        </w:rPr>
        <w:t>n°</w:t>
      </w:r>
      <w:proofErr w:type="spellEnd"/>
      <w:r w:rsidR="00834FD9">
        <w:rPr>
          <w:rFonts w:eastAsia="Calibri"/>
        </w:rPr>
        <w:t xml:space="preserve"> 2 en los </w:t>
      </w:r>
      <w:proofErr w:type="spellStart"/>
      <w:r w:rsidR="00834FD9">
        <w:rPr>
          <w:rFonts w:eastAsia="Calibri"/>
        </w:rPr>
        <w:t>partados</w:t>
      </w:r>
      <w:proofErr w:type="spellEnd"/>
      <w:r w:rsidR="00834FD9">
        <w:rPr>
          <w:rFonts w:eastAsia="Calibri"/>
        </w:rPr>
        <w:t xml:space="preserve">, </w:t>
      </w:r>
      <w:bookmarkStart w:id="28" w:name="_Toc45743129"/>
      <w:r w:rsidR="00834FD9" w:rsidRPr="00517607">
        <w:rPr>
          <w:rFonts w:cs="Times New Roman"/>
          <w:b/>
          <w:bCs/>
        </w:rPr>
        <w:t>16.-</w:t>
      </w:r>
      <w:r w:rsidR="00834FD9" w:rsidRPr="00834FD9">
        <w:rPr>
          <w:rFonts w:cs="Times New Roman"/>
          <w:u w:val="single"/>
        </w:rPr>
        <w:t>DOCUMENTOS COMPRENDIDOS EN LA OFERTA</w:t>
      </w:r>
      <w:bookmarkEnd w:id="28"/>
      <w:r w:rsidR="00834FD9">
        <w:rPr>
          <w:rFonts w:cs="Times New Roman"/>
        </w:rPr>
        <w:t xml:space="preserve">, </w:t>
      </w:r>
      <w:r w:rsidR="00834FD9" w:rsidRPr="00834FD9">
        <w:rPr>
          <w:rFonts w:cs="Times New Roman"/>
        </w:rPr>
        <w:t>16.1</w:t>
      </w:r>
      <w:r w:rsidR="00834FD9" w:rsidRPr="00834FD9">
        <w:rPr>
          <w:rFonts w:cs="Times New Roman"/>
        </w:rPr>
        <w:tab/>
      </w:r>
      <w:r w:rsidR="00834FD9" w:rsidRPr="00834FD9">
        <w:rPr>
          <w:rFonts w:cs="Times New Roman"/>
          <w:u w:val="single"/>
        </w:rPr>
        <w:t xml:space="preserve">LOS DOCUMENTOS QUE SE DEBERÁN INCLUIR EN EL SOBRE No. </w:t>
      </w:r>
      <w:proofErr w:type="gramStart"/>
      <w:r w:rsidR="00834FD9" w:rsidRPr="00834FD9">
        <w:rPr>
          <w:rFonts w:cs="Times New Roman"/>
          <w:u w:val="single"/>
        </w:rPr>
        <w:t>1:,</w:t>
      </w:r>
      <w:proofErr w:type="gramEnd"/>
      <w:r w:rsidR="00834FD9" w:rsidRPr="00834FD9">
        <w:rPr>
          <w:rFonts w:cs="Times New Roman"/>
          <w:u w:val="single"/>
        </w:rPr>
        <w:t xml:space="preserve"> </w:t>
      </w:r>
      <w:bookmarkStart w:id="29" w:name="_Toc45743131"/>
      <w:r w:rsidR="00834FD9" w:rsidRPr="00834FD9">
        <w:rPr>
          <w:rFonts w:cs="Times New Roman"/>
        </w:rPr>
        <w:t>18.</w:t>
      </w:r>
      <w:r w:rsidR="00834FD9">
        <w:rPr>
          <w:rFonts w:cs="Times New Roman"/>
        </w:rPr>
        <w:t xml:space="preserve">- </w:t>
      </w:r>
      <w:r w:rsidR="00834FD9" w:rsidRPr="00834FD9">
        <w:rPr>
          <w:rFonts w:cs="Times New Roman"/>
          <w:u w:val="single"/>
        </w:rPr>
        <w:t>RECEPCION DE DOCUMENTOS Y ACTO DE APERTURA DE OFERTA</w:t>
      </w:r>
      <w:bookmarkEnd w:id="29"/>
      <w:r w:rsidR="00834FD9" w:rsidRPr="00834FD9">
        <w:rPr>
          <w:rFonts w:cs="Times New Roman"/>
          <w:u w:val="single"/>
        </w:rPr>
        <w:t xml:space="preserve">; </w:t>
      </w:r>
      <w:bookmarkStart w:id="30" w:name="_Toc45743156"/>
      <w:r w:rsidR="00834FD9" w:rsidRPr="00834FD9">
        <w:rPr>
          <w:rFonts w:cs="Times New Roman"/>
        </w:rPr>
        <w:t>5.-</w:t>
      </w:r>
      <w:r w:rsidR="00834FD9" w:rsidRPr="00834FD9">
        <w:rPr>
          <w:rFonts w:cs="Times New Roman"/>
          <w:u w:val="single"/>
        </w:rPr>
        <w:t>LUGAR Y PLAZO DE ENTREGA</w:t>
      </w:r>
      <w:bookmarkEnd w:id="30"/>
      <w:r w:rsidR="002F2882" w:rsidRPr="002F2882">
        <w:rPr>
          <w:rFonts w:eastAsia="Calibri" w:cs="Times New Roman"/>
        </w:rPr>
        <w:t xml:space="preserve"> </w:t>
      </w:r>
      <w:r w:rsidR="002F2882" w:rsidRPr="00CB4CE7">
        <w:rPr>
          <w:rFonts w:eastAsia="Calibri" w:cs="Times New Roman"/>
        </w:rPr>
        <w:t>por lo que es necesario realizar la adenda respectiva.</w:t>
      </w:r>
    </w:p>
    <w:p w14:paraId="18C292AC" w14:textId="77777777" w:rsidR="00170A74" w:rsidRPr="00CB4CE7" w:rsidRDefault="00170A74" w:rsidP="00170A74">
      <w:pPr>
        <w:spacing w:after="0" w:line="240" w:lineRule="auto"/>
        <w:jc w:val="both"/>
        <w:rPr>
          <w:rFonts w:eastAsia="Calibri"/>
          <w:szCs w:val="24"/>
        </w:rPr>
      </w:pPr>
    </w:p>
    <w:p w14:paraId="7B818F45" w14:textId="77777777" w:rsidR="00170A74" w:rsidRPr="00CB4CE7" w:rsidRDefault="00170A74" w:rsidP="00170A74">
      <w:pPr>
        <w:spacing w:after="0" w:line="240" w:lineRule="auto"/>
        <w:jc w:val="both"/>
        <w:rPr>
          <w:rFonts w:eastAsia="Calibri"/>
          <w:szCs w:val="24"/>
        </w:rPr>
      </w:pPr>
      <w:r w:rsidRPr="00CB4CE7">
        <w:rPr>
          <w:rFonts w:eastAsia="Calibri"/>
          <w:szCs w:val="24"/>
        </w:rPr>
        <w:t>POR TANTO, en uso de las facultades que le confiere el Código Municipal y la Ley de Adquisiciones y Contrataciones de la Administración Pública, el Concejo Municipal ACUERDA:</w:t>
      </w:r>
    </w:p>
    <w:p w14:paraId="34625283" w14:textId="77777777" w:rsidR="00170A74" w:rsidRPr="00CB4CE7" w:rsidRDefault="00170A74" w:rsidP="00170A74">
      <w:pPr>
        <w:spacing w:after="0" w:line="240" w:lineRule="auto"/>
        <w:jc w:val="both"/>
        <w:rPr>
          <w:rFonts w:eastAsia="Calibri"/>
          <w:szCs w:val="24"/>
        </w:rPr>
      </w:pPr>
    </w:p>
    <w:p w14:paraId="3B043C97" w14:textId="77777777" w:rsidR="00170A74" w:rsidRPr="00CB4CE7" w:rsidRDefault="00170A74" w:rsidP="00170A74">
      <w:pPr>
        <w:spacing w:after="0" w:line="240" w:lineRule="auto"/>
        <w:jc w:val="both"/>
        <w:rPr>
          <w:rFonts w:eastAsia="Calibri"/>
          <w:szCs w:val="24"/>
        </w:rPr>
      </w:pPr>
      <w:r w:rsidRPr="00CB4CE7">
        <w:rPr>
          <w:rFonts w:eastAsia="Calibri"/>
          <w:szCs w:val="24"/>
        </w:rPr>
        <w:t>a) APROBAR la adenda  número 0</w:t>
      </w:r>
      <w:r w:rsidR="00DB094E">
        <w:rPr>
          <w:rFonts w:eastAsia="Calibri"/>
          <w:szCs w:val="24"/>
        </w:rPr>
        <w:t>2</w:t>
      </w:r>
      <w:r w:rsidRPr="00CB4CE7">
        <w:rPr>
          <w:rFonts w:eastAsia="Calibri"/>
          <w:szCs w:val="24"/>
        </w:rPr>
        <w:t xml:space="preserve"> a la Licitación Pública </w:t>
      </w:r>
      <w:proofErr w:type="spellStart"/>
      <w:r w:rsidRPr="00CB4CE7">
        <w:rPr>
          <w:rFonts w:eastAsia="Calibri"/>
          <w:szCs w:val="24"/>
        </w:rPr>
        <w:t>N°</w:t>
      </w:r>
      <w:proofErr w:type="spellEnd"/>
      <w:r w:rsidRPr="00CB4CE7">
        <w:rPr>
          <w:rFonts w:eastAsia="Calibri"/>
          <w:szCs w:val="24"/>
        </w:rPr>
        <w:t xml:space="preserve"> LP-13/2020 </w:t>
      </w:r>
      <w:r w:rsidRPr="00CB4CE7">
        <w:rPr>
          <w:rFonts w:eastAsia="Times New Roman"/>
          <w:szCs w:val="24"/>
          <w:shd w:val="clear" w:color="auto" w:fill="FFFFFF"/>
          <w:lang w:val="es-ES" w:eastAsia="es-ES"/>
        </w:rPr>
        <w:t xml:space="preserve">“MEDICAMENTOS PREVENTIVOS PARA EL COVID-19 Y SUMINISTROS DE PROTECCION” </w:t>
      </w:r>
      <w:r w:rsidRPr="00CB4CE7">
        <w:rPr>
          <w:rFonts w:eastAsia="Calibri"/>
          <w:szCs w:val="24"/>
        </w:rPr>
        <w:t>de la siguiente manera:</w:t>
      </w:r>
    </w:p>
    <w:p w14:paraId="2C952DE5" w14:textId="77777777" w:rsidR="00170A74" w:rsidRPr="00CB4CE7" w:rsidRDefault="00170A74" w:rsidP="00170A74">
      <w:pPr>
        <w:spacing w:after="0" w:line="240" w:lineRule="auto"/>
        <w:jc w:val="both"/>
        <w:rPr>
          <w:rFonts w:eastAsia="Calibri"/>
          <w:szCs w:val="24"/>
        </w:rPr>
      </w:pPr>
    </w:p>
    <w:p w14:paraId="720E7724" w14:textId="77777777" w:rsidR="00B378C9" w:rsidRPr="00B378C9" w:rsidRDefault="00170A74" w:rsidP="00DD745A">
      <w:pPr>
        <w:numPr>
          <w:ilvl w:val="0"/>
          <w:numId w:val="397"/>
        </w:numPr>
        <w:spacing w:after="0" w:line="240" w:lineRule="auto"/>
        <w:contextualSpacing/>
        <w:jc w:val="both"/>
        <w:rPr>
          <w:rFonts w:eastAsia="Calibri"/>
          <w:szCs w:val="24"/>
        </w:rPr>
      </w:pPr>
      <w:r w:rsidRPr="00CB4CE7">
        <w:rPr>
          <w:rFonts w:eastAsia="Calibri"/>
          <w:szCs w:val="24"/>
        </w:rPr>
        <w:t>Modificar</w:t>
      </w:r>
      <w:r w:rsidR="00D64501">
        <w:rPr>
          <w:rFonts w:eastAsia="Calibri"/>
          <w:szCs w:val="24"/>
        </w:rPr>
        <w:t xml:space="preserve"> en las secciones siguientes</w:t>
      </w:r>
      <w:r w:rsidR="00D64501">
        <w:rPr>
          <w:rFonts w:eastAsia="Times New Roman"/>
          <w:szCs w:val="24"/>
          <w:shd w:val="clear" w:color="auto" w:fill="FFFFFF"/>
          <w:lang w:val="es-ES" w:eastAsia="es-ES"/>
        </w:rPr>
        <w:t xml:space="preserve">; </w:t>
      </w:r>
    </w:p>
    <w:p w14:paraId="2FFD8ED3" w14:textId="77777777" w:rsidR="00B378C9" w:rsidRPr="00517607" w:rsidRDefault="00B378C9" w:rsidP="00B378C9">
      <w:pPr>
        <w:pStyle w:val="Standard"/>
        <w:ind w:right="113"/>
        <w:jc w:val="both"/>
        <w:outlineLvl w:val="2"/>
        <w:rPr>
          <w:rFonts w:cs="Times New Roman"/>
        </w:rPr>
      </w:pPr>
      <w:r w:rsidRPr="00517607">
        <w:rPr>
          <w:rFonts w:cs="Times New Roman"/>
          <w:b/>
          <w:bCs/>
        </w:rPr>
        <w:t>16.-</w:t>
      </w:r>
      <w:r w:rsidRPr="00517607">
        <w:rPr>
          <w:rFonts w:cs="Times New Roman"/>
          <w:b/>
          <w:bCs/>
        </w:rPr>
        <w:tab/>
      </w:r>
      <w:r w:rsidRPr="00517607">
        <w:rPr>
          <w:rFonts w:cs="Times New Roman"/>
          <w:b/>
          <w:bCs/>
          <w:u w:val="single"/>
        </w:rPr>
        <w:t>DOCUMENTOS COMPRENDIDOS EN LA OFERTA</w:t>
      </w:r>
    </w:p>
    <w:p w14:paraId="2D5CFA1D" w14:textId="77777777" w:rsidR="00B378C9" w:rsidRPr="00517607" w:rsidRDefault="00B378C9" w:rsidP="00B378C9">
      <w:pPr>
        <w:pStyle w:val="Standard"/>
        <w:spacing w:line="360" w:lineRule="auto"/>
        <w:ind w:right="113"/>
        <w:jc w:val="both"/>
        <w:rPr>
          <w:rFonts w:cs="Times New Roman"/>
        </w:rPr>
      </w:pPr>
      <w:r w:rsidRPr="00517607">
        <w:rPr>
          <w:rFonts w:cs="Times New Roman"/>
          <w:b/>
          <w:bCs/>
        </w:rPr>
        <w:t>16.1</w:t>
      </w:r>
      <w:r w:rsidRPr="00517607">
        <w:rPr>
          <w:rFonts w:cs="Times New Roman"/>
        </w:rPr>
        <w:tab/>
      </w:r>
      <w:r w:rsidRPr="00517607">
        <w:rPr>
          <w:rFonts w:cs="Times New Roman"/>
          <w:b/>
          <w:bCs/>
          <w:u w:val="single"/>
        </w:rPr>
        <w:t>LOS DOCUMENTOS QUE SE DEBERÁN INCLUIR EN EL SOBRE No. 1:</w:t>
      </w:r>
    </w:p>
    <w:p w14:paraId="62F3EC9F" w14:textId="77777777" w:rsidR="00B378C9" w:rsidRPr="00517607" w:rsidRDefault="00B378C9" w:rsidP="00B378C9">
      <w:pPr>
        <w:pStyle w:val="Standard"/>
        <w:ind w:right="113"/>
        <w:jc w:val="both"/>
        <w:rPr>
          <w:rFonts w:cs="Times New Roman"/>
        </w:rPr>
      </w:pPr>
      <w:r w:rsidRPr="00517607">
        <w:rPr>
          <w:rFonts w:cs="Times New Roman"/>
          <w:b/>
          <w:bCs/>
        </w:rPr>
        <w:t>16.1.1</w:t>
      </w:r>
      <w:r w:rsidRPr="00517607">
        <w:rPr>
          <w:rFonts w:cs="Times New Roman"/>
        </w:rPr>
        <w:tab/>
      </w:r>
      <w:r w:rsidRPr="00517607">
        <w:rPr>
          <w:rFonts w:cs="Times New Roman"/>
          <w:b/>
          <w:bCs/>
        </w:rPr>
        <w:t>SI EL COMERCIANTE ES PERSONA JURÍDICA:</w:t>
      </w:r>
    </w:p>
    <w:p w14:paraId="42C9718B" w14:textId="77777777" w:rsidR="00B378C9" w:rsidRPr="00517607" w:rsidRDefault="00B378C9" w:rsidP="00B378C9">
      <w:pPr>
        <w:pStyle w:val="Standard"/>
        <w:ind w:right="113"/>
        <w:jc w:val="both"/>
        <w:rPr>
          <w:rFonts w:cs="Times New Roman"/>
          <w:b/>
          <w:bCs/>
        </w:rPr>
      </w:pPr>
      <w:r w:rsidRPr="00517607">
        <w:rPr>
          <w:rFonts w:cs="Times New Roman"/>
          <w:b/>
          <w:bCs/>
        </w:rPr>
        <w:t>FOTOCOPIA CERTIFICADA POR NOTARIO DE:</w:t>
      </w:r>
    </w:p>
    <w:p w14:paraId="4515BCE9" w14:textId="77777777" w:rsidR="00B378C9" w:rsidRDefault="00B378C9" w:rsidP="00DD745A">
      <w:pPr>
        <w:pStyle w:val="Standard"/>
        <w:numPr>
          <w:ilvl w:val="0"/>
          <w:numId w:val="398"/>
        </w:numPr>
        <w:tabs>
          <w:tab w:val="left" w:pos="15"/>
        </w:tabs>
        <w:jc w:val="both"/>
        <w:rPr>
          <w:rFonts w:cs="Times New Roman"/>
        </w:rPr>
      </w:pPr>
      <w:r w:rsidRPr="00517607">
        <w:rPr>
          <w:rFonts w:cs="Times New Roman"/>
        </w:rPr>
        <w:t xml:space="preserve">No se aceptará simple boleta de </w:t>
      </w:r>
      <w:proofErr w:type="gramStart"/>
      <w:r w:rsidRPr="00517607">
        <w:rPr>
          <w:rFonts w:cs="Times New Roman"/>
        </w:rPr>
        <w:t>presentación.</w:t>
      </w:r>
      <w:r w:rsidR="0077251B">
        <w:rPr>
          <w:rFonts w:cs="Times New Roman"/>
        </w:rPr>
        <w:t>/</w:t>
      </w:r>
      <w:proofErr w:type="gramEnd"/>
      <w:r w:rsidR="0077251B">
        <w:rPr>
          <w:rFonts w:cs="Times New Roman"/>
        </w:rPr>
        <w:t xml:space="preserve"> </w:t>
      </w:r>
      <w:r w:rsidR="0077251B" w:rsidRPr="00227D97">
        <w:rPr>
          <w:rFonts w:cs="Times New Roman"/>
          <w:b/>
          <w:bCs/>
        </w:rPr>
        <w:t>modificar por</w:t>
      </w:r>
      <w:r w:rsidR="0077251B">
        <w:rPr>
          <w:rFonts w:cs="Times New Roman"/>
        </w:rPr>
        <w:t xml:space="preserve"> si se acepta la boleta de presentación. </w:t>
      </w:r>
    </w:p>
    <w:p w14:paraId="6DFD0132" w14:textId="77777777" w:rsidR="0077251B" w:rsidRPr="00517607" w:rsidRDefault="0077251B" w:rsidP="0077251B">
      <w:pPr>
        <w:pStyle w:val="Standard"/>
        <w:tabs>
          <w:tab w:val="left" w:pos="15"/>
        </w:tabs>
        <w:ind w:left="720"/>
        <w:jc w:val="both"/>
        <w:rPr>
          <w:rFonts w:cs="Times New Roman"/>
        </w:rPr>
      </w:pPr>
    </w:p>
    <w:p w14:paraId="1E23D11B" w14:textId="77777777" w:rsidR="00B378C9" w:rsidRPr="00CF2742" w:rsidRDefault="00B378C9" w:rsidP="00B378C9">
      <w:pPr>
        <w:rPr>
          <w:szCs w:val="24"/>
        </w:rPr>
      </w:pPr>
      <w:r w:rsidRPr="00CF2742">
        <w:rPr>
          <w:szCs w:val="24"/>
        </w:rPr>
        <w:t>APLICA PARA PERSONA NATURAL</w:t>
      </w:r>
    </w:p>
    <w:p w14:paraId="5F19A8B0" w14:textId="77777777" w:rsidR="00B378C9" w:rsidRDefault="00B378C9" w:rsidP="00B378C9">
      <w:pPr>
        <w:pStyle w:val="Standard"/>
        <w:ind w:right="113"/>
        <w:jc w:val="both"/>
        <w:outlineLvl w:val="2"/>
        <w:rPr>
          <w:rFonts w:cs="Times New Roman"/>
          <w:b/>
          <w:bCs/>
          <w:u w:val="single"/>
        </w:rPr>
      </w:pPr>
      <w:r w:rsidRPr="00517607">
        <w:rPr>
          <w:rFonts w:cs="Times New Roman"/>
          <w:b/>
          <w:bCs/>
        </w:rPr>
        <w:t>18.-</w:t>
      </w:r>
      <w:r w:rsidRPr="00517607">
        <w:rPr>
          <w:rFonts w:cs="Times New Roman"/>
          <w:b/>
          <w:bCs/>
        </w:rPr>
        <w:tab/>
      </w:r>
      <w:r w:rsidRPr="00517607">
        <w:rPr>
          <w:rFonts w:cs="Times New Roman"/>
          <w:b/>
          <w:bCs/>
          <w:u w:val="single"/>
        </w:rPr>
        <w:t>RECEPCION DE DOCUMENTOS Y ACTO DE APERTURA DE OFERTA</w:t>
      </w:r>
    </w:p>
    <w:p w14:paraId="76694465" w14:textId="77777777" w:rsidR="00F86553" w:rsidRPr="00F86553" w:rsidRDefault="00F86553" w:rsidP="00B378C9">
      <w:pPr>
        <w:pStyle w:val="Standard"/>
        <w:ind w:right="113"/>
        <w:jc w:val="both"/>
        <w:outlineLvl w:val="2"/>
        <w:rPr>
          <w:rFonts w:cs="Times New Roman"/>
        </w:rPr>
      </w:pPr>
      <w:r>
        <w:rPr>
          <w:rFonts w:cs="Times New Roman"/>
        </w:rPr>
        <w:t>Según bases 07/08/</w:t>
      </w:r>
      <w:proofErr w:type="gramStart"/>
      <w:r>
        <w:rPr>
          <w:rFonts w:cs="Times New Roman"/>
        </w:rPr>
        <w:t>2020..</w:t>
      </w:r>
      <w:proofErr w:type="gramEnd"/>
      <w:r>
        <w:rPr>
          <w:rFonts w:cs="Times New Roman"/>
        </w:rPr>
        <w:t xml:space="preserve"> modificar por 10/08/2020, se mantiene el horario de recepción.</w:t>
      </w:r>
    </w:p>
    <w:p w14:paraId="3F71DC70" w14:textId="77777777" w:rsidR="00F86553" w:rsidRPr="00517607" w:rsidRDefault="00F86553" w:rsidP="00B378C9">
      <w:pPr>
        <w:pStyle w:val="Standard"/>
        <w:ind w:right="113"/>
        <w:jc w:val="both"/>
        <w:outlineLvl w:val="2"/>
        <w:rPr>
          <w:rFonts w:cs="Times New Roman"/>
        </w:rPr>
      </w:pPr>
    </w:p>
    <w:p w14:paraId="0E22975F" w14:textId="77777777" w:rsidR="00B378C9" w:rsidRDefault="00B378C9" w:rsidP="00B378C9">
      <w:pPr>
        <w:pStyle w:val="Standard"/>
        <w:ind w:right="113"/>
        <w:jc w:val="both"/>
        <w:rPr>
          <w:rFonts w:cs="Times New Roman"/>
        </w:rPr>
      </w:pPr>
      <w:r w:rsidRPr="00CD4944">
        <w:rPr>
          <w:rFonts w:cs="Times New Roman"/>
          <w:b/>
          <w:bCs/>
        </w:rPr>
        <w:t>HORA DEL ACTO DE APERTURA</w:t>
      </w:r>
      <w:r w:rsidRPr="00CD4944">
        <w:rPr>
          <w:rFonts w:cs="Times New Roman"/>
        </w:rPr>
        <w:t xml:space="preserve">: </w:t>
      </w:r>
      <w:r w:rsidRPr="00E306C5">
        <w:rPr>
          <w:rFonts w:cs="Times New Roman"/>
        </w:rPr>
        <w:t>11:00 horas en adelante, del mismo día señalado para la Recepción de Ofertas.</w:t>
      </w:r>
    </w:p>
    <w:p w14:paraId="6015D374" w14:textId="77777777" w:rsidR="00F86553" w:rsidRPr="00517607" w:rsidRDefault="00F86553" w:rsidP="00B378C9">
      <w:pPr>
        <w:pStyle w:val="Standard"/>
        <w:ind w:right="113"/>
        <w:jc w:val="both"/>
        <w:rPr>
          <w:rFonts w:cs="Times New Roman"/>
        </w:rPr>
      </w:pPr>
    </w:p>
    <w:p w14:paraId="405DEEF8" w14:textId="77777777" w:rsidR="00B378C9" w:rsidRPr="00517607" w:rsidRDefault="00B378C9" w:rsidP="00B378C9">
      <w:pPr>
        <w:pStyle w:val="Standard"/>
        <w:ind w:left="15" w:right="113"/>
        <w:jc w:val="both"/>
        <w:outlineLvl w:val="2"/>
        <w:rPr>
          <w:rFonts w:cs="Times New Roman"/>
        </w:rPr>
      </w:pPr>
      <w:r w:rsidRPr="00517607">
        <w:rPr>
          <w:rFonts w:cs="Times New Roman"/>
          <w:b/>
          <w:bCs/>
        </w:rPr>
        <w:t>5.-</w:t>
      </w:r>
      <w:r w:rsidRPr="00517607">
        <w:rPr>
          <w:rFonts w:cs="Times New Roman"/>
          <w:b/>
          <w:bCs/>
        </w:rPr>
        <w:tab/>
      </w:r>
      <w:r w:rsidRPr="00517607">
        <w:rPr>
          <w:rFonts w:cs="Times New Roman"/>
          <w:b/>
          <w:bCs/>
          <w:u w:val="single"/>
        </w:rPr>
        <w:t>LUGAR Y PLAZO DE ENTREGA</w:t>
      </w:r>
    </w:p>
    <w:p w14:paraId="6EA57429" w14:textId="77777777" w:rsidR="00B378C9" w:rsidRDefault="00B378C9" w:rsidP="00B378C9">
      <w:r>
        <w:t>Entrega total de todo el suministro solicitado</w:t>
      </w:r>
    </w:p>
    <w:p w14:paraId="5C664174" w14:textId="77777777" w:rsidR="00170A74" w:rsidRPr="00CB4CE7" w:rsidRDefault="00170A74" w:rsidP="00B378C9">
      <w:pPr>
        <w:spacing w:after="0" w:line="240" w:lineRule="auto"/>
        <w:contextualSpacing/>
        <w:jc w:val="both"/>
        <w:rPr>
          <w:rFonts w:eastAsia="Calibri"/>
          <w:szCs w:val="24"/>
        </w:rPr>
      </w:pPr>
      <w:r w:rsidRPr="00CB4CE7">
        <w:rPr>
          <w:rFonts w:eastAsia="Times New Roman"/>
          <w:szCs w:val="24"/>
          <w:shd w:val="clear" w:color="auto" w:fill="FFFFFF"/>
          <w:lang w:val="es-ES" w:eastAsia="es-ES"/>
        </w:rPr>
        <w:t xml:space="preserve"> </w:t>
      </w:r>
    </w:p>
    <w:p w14:paraId="59E9E305" w14:textId="77777777" w:rsidR="00170A74" w:rsidRPr="00CB4CE7" w:rsidRDefault="00170A74" w:rsidP="00DD745A">
      <w:pPr>
        <w:numPr>
          <w:ilvl w:val="0"/>
          <w:numId w:val="397"/>
        </w:numPr>
        <w:spacing w:after="0" w:line="240" w:lineRule="auto"/>
        <w:contextualSpacing/>
        <w:jc w:val="both"/>
        <w:rPr>
          <w:rFonts w:eastAsia="Calibri"/>
          <w:szCs w:val="24"/>
        </w:rPr>
      </w:pPr>
      <w:r w:rsidRPr="00CB4CE7">
        <w:rPr>
          <w:rFonts w:eastAsia="Calibri"/>
          <w:szCs w:val="24"/>
        </w:rPr>
        <w:t>INCORPORAR la ADENDA 0</w:t>
      </w:r>
      <w:r w:rsidR="00DB094E">
        <w:rPr>
          <w:rFonts w:eastAsia="Calibri"/>
          <w:szCs w:val="24"/>
        </w:rPr>
        <w:t>2</w:t>
      </w:r>
      <w:r w:rsidRPr="00CB4CE7">
        <w:rPr>
          <w:rFonts w:eastAsia="Calibri"/>
          <w:szCs w:val="24"/>
        </w:rPr>
        <w:t xml:space="preserve"> como parte de los documentos contractuales del proceso de Licitación Pública Licitación Pública </w:t>
      </w:r>
      <w:proofErr w:type="spellStart"/>
      <w:r w:rsidRPr="00CB4CE7">
        <w:rPr>
          <w:rFonts w:eastAsia="Calibri"/>
          <w:szCs w:val="24"/>
        </w:rPr>
        <w:t>N°</w:t>
      </w:r>
      <w:proofErr w:type="spellEnd"/>
      <w:r w:rsidRPr="00CB4CE7">
        <w:rPr>
          <w:rFonts w:eastAsia="Calibri"/>
          <w:szCs w:val="24"/>
        </w:rPr>
        <w:t xml:space="preserve"> LP-13/2020 </w:t>
      </w:r>
      <w:r w:rsidRPr="00CB4CE7">
        <w:rPr>
          <w:rFonts w:eastAsia="Times New Roman"/>
          <w:szCs w:val="24"/>
          <w:shd w:val="clear" w:color="auto" w:fill="FFFFFF"/>
          <w:lang w:val="es-ES" w:eastAsia="es-ES"/>
        </w:rPr>
        <w:t>“MEDICAMENTOS PREVENTIVOS PARA EL COVID-19 Y SUMINISTROS DE PROTECCION”</w:t>
      </w:r>
    </w:p>
    <w:p w14:paraId="7CB71586" w14:textId="77777777" w:rsidR="00170A74" w:rsidRPr="00CB4CE7" w:rsidRDefault="00170A74" w:rsidP="00170A74">
      <w:pPr>
        <w:ind w:left="720"/>
        <w:contextualSpacing/>
        <w:rPr>
          <w:rFonts w:eastAsia="Calibri"/>
          <w:szCs w:val="24"/>
        </w:rPr>
      </w:pPr>
    </w:p>
    <w:p w14:paraId="16C1A64D" w14:textId="77777777" w:rsidR="00170A74" w:rsidRPr="00CB4CE7" w:rsidRDefault="00170A74" w:rsidP="00DD745A">
      <w:pPr>
        <w:numPr>
          <w:ilvl w:val="0"/>
          <w:numId w:val="397"/>
        </w:numPr>
        <w:spacing w:after="0" w:line="240" w:lineRule="auto"/>
        <w:contextualSpacing/>
        <w:jc w:val="both"/>
        <w:rPr>
          <w:rFonts w:eastAsia="Calibri"/>
          <w:szCs w:val="24"/>
        </w:rPr>
      </w:pPr>
      <w:r w:rsidRPr="00CB4CE7">
        <w:rPr>
          <w:rFonts w:eastAsia="Calibri"/>
          <w:szCs w:val="24"/>
        </w:rPr>
        <w:t xml:space="preserve"> NOTIFICAR a todos los interesados que hayan obtenido las bases de licitación, de conformidad a lo establecido en el artículo 74 de la Ley de Adquisiciones y Contrataciones de la Administración Pública.</w:t>
      </w:r>
    </w:p>
    <w:p w14:paraId="1E158BC0" w14:textId="77777777" w:rsidR="00170A74" w:rsidRPr="00CB4CE7" w:rsidRDefault="00170A74" w:rsidP="00170A74">
      <w:pPr>
        <w:ind w:left="720"/>
        <w:contextualSpacing/>
        <w:rPr>
          <w:rFonts w:eastAsia="Calibri"/>
          <w:szCs w:val="24"/>
        </w:rPr>
      </w:pPr>
    </w:p>
    <w:p w14:paraId="3B9F0BEF" w14:textId="77777777" w:rsidR="00170A74" w:rsidRPr="00CB4CE7" w:rsidRDefault="00170A74" w:rsidP="00170A74">
      <w:pPr>
        <w:spacing w:after="0" w:line="240" w:lineRule="auto"/>
        <w:contextualSpacing/>
        <w:jc w:val="both"/>
        <w:rPr>
          <w:rFonts w:eastAsia="Calibri"/>
          <w:szCs w:val="24"/>
        </w:rPr>
      </w:pPr>
      <w:r w:rsidRPr="00CB4CE7">
        <w:rPr>
          <w:rFonts w:eastAsia="Calibri"/>
          <w:szCs w:val="24"/>
        </w:rPr>
        <w:t>COMUNIQUESE.-</w:t>
      </w:r>
    </w:p>
    <w:p w14:paraId="5F9998BA" w14:textId="77777777" w:rsidR="0085506A" w:rsidRDefault="0085506A" w:rsidP="002A3454">
      <w:pPr>
        <w:tabs>
          <w:tab w:val="left" w:pos="709"/>
          <w:tab w:val="left" w:pos="7797"/>
        </w:tabs>
        <w:spacing w:after="200" w:line="240" w:lineRule="auto"/>
        <w:contextualSpacing/>
        <w:jc w:val="both"/>
        <w:rPr>
          <w:b/>
          <w:bCs/>
          <w:szCs w:val="24"/>
          <w:u w:val="single"/>
        </w:rPr>
      </w:pPr>
    </w:p>
    <w:p w14:paraId="22850DA9" w14:textId="77777777" w:rsidR="0085506A" w:rsidRDefault="0085506A" w:rsidP="002A3454">
      <w:pPr>
        <w:tabs>
          <w:tab w:val="left" w:pos="709"/>
          <w:tab w:val="left" w:pos="7797"/>
        </w:tabs>
        <w:spacing w:after="200" w:line="240" w:lineRule="auto"/>
        <w:contextualSpacing/>
        <w:jc w:val="both"/>
        <w:rPr>
          <w:b/>
          <w:bCs/>
          <w:szCs w:val="24"/>
          <w:u w:val="single"/>
        </w:rPr>
      </w:pPr>
    </w:p>
    <w:p w14:paraId="6569CA0F" w14:textId="77777777" w:rsidR="00A7164B" w:rsidRDefault="00A7164B" w:rsidP="002A3454">
      <w:pPr>
        <w:tabs>
          <w:tab w:val="left" w:pos="709"/>
          <w:tab w:val="left" w:pos="7797"/>
        </w:tabs>
        <w:spacing w:after="200" w:line="240" w:lineRule="auto"/>
        <w:contextualSpacing/>
        <w:jc w:val="both"/>
        <w:rPr>
          <w:b/>
          <w:bCs/>
          <w:szCs w:val="24"/>
          <w:u w:val="single"/>
        </w:rPr>
      </w:pPr>
      <w:r>
        <w:rPr>
          <w:b/>
          <w:bCs/>
          <w:szCs w:val="24"/>
          <w:u w:val="single"/>
        </w:rPr>
        <w:t>ACUERDO NÚMERO CINCO:</w:t>
      </w:r>
    </w:p>
    <w:p w14:paraId="26798E19" w14:textId="77777777" w:rsidR="000E1101" w:rsidRDefault="000E1101" w:rsidP="002A3454">
      <w:pPr>
        <w:tabs>
          <w:tab w:val="left" w:pos="709"/>
          <w:tab w:val="left" w:pos="7797"/>
        </w:tabs>
        <w:spacing w:after="200" w:line="240" w:lineRule="auto"/>
        <w:contextualSpacing/>
        <w:jc w:val="both"/>
        <w:rPr>
          <w:szCs w:val="24"/>
        </w:rPr>
      </w:pPr>
      <w:r>
        <w:rPr>
          <w:szCs w:val="24"/>
        </w:rPr>
        <w:t>El Concejo Municipal CONSIDERANDO:</w:t>
      </w:r>
    </w:p>
    <w:p w14:paraId="204D1719" w14:textId="77777777" w:rsidR="005146FF" w:rsidRDefault="005146FF" w:rsidP="002A3454">
      <w:pPr>
        <w:tabs>
          <w:tab w:val="left" w:pos="709"/>
          <w:tab w:val="left" w:pos="7797"/>
        </w:tabs>
        <w:spacing w:after="200" w:line="240" w:lineRule="auto"/>
        <w:contextualSpacing/>
        <w:jc w:val="both"/>
        <w:rPr>
          <w:szCs w:val="24"/>
        </w:rPr>
      </w:pPr>
    </w:p>
    <w:p w14:paraId="487BCE88" w14:textId="77777777" w:rsidR="006C11C4" w:rsidRDefault="000E1101" w:rsidP="006C11C4">
      <w:pPr>
        <w:tabs>
          <w:tab w:val="left" w:pos="709"/>
          <w:tab w:val="left" w:pos="7797"/>
        </w:tabs>
        <w:spacing w:after="200" w:line="240" w:lineRule="auto"/>
        <w:contextualSpacing/>
        <w:jc w:val="both"/>
        <w:rPr>
          <w:rFonts w:eastAsia="Times New Roman"/>
          <w:szCs w:val="24"/>
          <w:shd w:val="clear" w:color="auto" w:fill="FFFFFF"/>
          <w:lang w:val="es-ES" w:eastAsia="es-ES"/>
        </w:rPr>
      </w:pPr>
      <w:r>
        <w:rPr>
          <w:szCs w:val="24"/>
        </w:rPr>
        <w:t>I.- Que en sesión ordinaria de fecha 15 de julio del 2020, acuerdo número diez, del acta número treinta y dos</w:t>
      </w:r>
      <w:r w:rsidR="006C11C4">
        <w:rPr>
          <w:szCs w:val="24"/>
        </w:rPr>
        <w:t xml:space="preserve">, se acordó aprobar  </w:t>
      </w:r>
      <w:r w:rsidR="006C11C4" w:rsidRPr="00DD14E8">
        <w:rPr>
          <w:rFonts w:eastAsia="Calibri"/>
          <w:szCs w:val="24"/>
        </w:rPr>
        <w:t xml:space="preserve">las Bases de Licitación Pública </w:t>
      </w:r>
      <w:proofErr w:type="spellStart"/>
      <w:r w:rsidR="006C11C4" w:rsidRPr="00DD14E8">
        <w:rPr>
          <w:rFonts w:eastAsia="Calibri"/>
          <w:szCs w:val="24"/>
        </w:rPr>
        <w:t>N°</w:t>
      </w:r>
      <w:proofErr w:type="spellEnd"/>
      <w:r w:rsidR="006C11C4" w:rsidRPr="00DD14E8">
        <w:rPr>
          <w:rFonts w:eastAsia="Calibri"/>
          <w:szCs w:val="24"/>
        </w:rPr>
        <w:t xml:space="preserve"> LP-13/2020 </w:t>
      </w:r>
      <w:r w:rsidR="006C11C4" w:rsidRPr="00DD14E8">
        <w:rPr>
          <w:rFonts w:eastAsia="Times New Roman"/>
          <w:szCs w:val="24"/>
          <w:shd w:val="clear" w:color="auto" w:fill="FFFFFF"/>
          <w:lang w:val="es-ES" w:eastAsia="es-ES"/>
        </w:rPr>
        <w:lastRenderedPageBreak/>
        <w:t>“MEDICAMENTOS PREVENTIVOS PARA EL COVID-19 Y SUMINISTROS DE PROTECCION</w:t>
      </w:r>
      <w:r w:rsidR="006C11C4">
        <w:rPr>
          <w:rFonts w:eastAsia="Times New Roman"/>
          <w:szCs w:val="24"/>
          <w:shd w:val="clear" w:color="auto" w:fill="FFFFFF"/>
          <w:lang w:val="es-ES" w:eastAsia="es-ES"/>
        </w:rPr>
        <w:t xml:space="preserve"> </w:t>
      </w:r>
      <w:r w:rsidR="00577669">
        <w:rPr>
          <w:rFonts w:eastAsia="Times New Roman"/>
          <w:szCs w:val="24"/>
          <w:shd w:val="clear" w:color="auto" w:fill="FFFFFF"/>
          <w:lang w:val="es-ES" w:eastAsia="es-ES"/>
        </w:rPr>
        <w:t xml:space="preserve">, aprobándose también </w:t>
      </w:r>
      <w:r w:rsidR="006C11C4" w:rsidRPr="00DD14E8">
        <w:rPr>
          <w:rFonts w:eastAsia="Calibri"/>
          <w:szCs w:val="24"/>
        </w:rPr>
        <w:t xml:space="preserve">los Términos de Referencia para </w:t>
      </w:r>
      <w:r w:rsidR="006C11C4" w:rsidRPr="00DD14E8">
        <w:rPr>
          <w:rFonts w:eastAsia="Times New Roman"/>
          <w:szCs w:val="24"/>
          <w:shd w:val="clear" w:color="auto" w:fill="FFFFFF"/>
          <w:lang w:val="es-ES" w:eastAsia="es-ES"/>
        </w:rPr>
        <w:t>la adquisición de una “AMBULANCIA TIPO II, DE SOPORTE BASICO DE VIDA”;</w:t>
      </w:r>
    </w:p>
    <w:p w14:paraId="50AF16F0" w14:textId="77777777" w:rsidR="00577669" w:rsidRDefault="00577669" w:rsidP="006C11C4">
      <w:pPr>
        <w:tabs>
          <w:tab w:val="left" w:pos="709"/>
          <w:tab w:val="left" w:pos="7797"/>
        </w:tabs>
        <w:spacing w:after="200" w:line="240" w:lineRule="auto"/>
        <w:contextualSpacing/>
        <w:jc w:val="both"/>
        <w:rPr>
          <w:rFonts w:eastAsia="Times New Roman"/>
          <w:szCs w:val="24"/>
          <w:shd w:val="clear" w:color="auto" w:fill="FFFFFF"/>
          <w:lang w:val="es-ES" w:eastAsia="es-ES"/>
        </w:rPr>
      </w:pPr>
    </w:p>
    <w:p w14:paraId="680FE5BA" w14:textId="77777777" w:rsidR="00154A0F" w:rsidRDefault="00577669" w:rsidP="00154A0F">
      <w:pPr>
        <w:tabs>
          <w:tab w:val="left" w:pos="709"/>
          <w:tab w:val="left" w:pos="7797"/>
        </w:tabs>
        <w:spacing w:after="200" w:line="240" w:lineRule="auto"/>
        <w:contextualSpacing/>
        <w:jc w:val="both"/>
        <w:rPr>
          <w:rFonts w:eastAsia="Calibri"/>
          <w:szCs w:val="24"/>
        </w:rPr>
      </w:pPr>
      <w:r>
        <w:rPr>
          <w:rFonts w:eastAsia="Calibri"/>
          <w:szCs w:val="24"/>
        </w:rPr>
        <w:t xml:space="preserve">II.- </w:t>
      </w:r>
      <w:r w:rsidR="0022146D" w:rsidRPr="006457AE">
        <w:rPr>
          <w:rFonts w:eastAsia="Calibri"/>
          <w:szCs w:val="24"/>
        </w:rPr>
        <w:t>Que teniendo a la vista el informe de evaluación de ofertas y el acta de recomendación, presentada por la Comisión Evaluadora de Ofertas, en el cual se establece que el día 2</w:t>
      </w:r>
      <w:r w:rsidR="0022146D">
        <w:rPr>
          <w:rFonts w:eastAsia="Calibri"/>
          <w:szCs w:val="24"/>
        </w:rPr>
        <w:t>4</w:t>
      </w:r>
      <w:r w:rsidR="0022146D" w:rsidRPr="006457AE">
        <w:rPr>
          <w:rFonts w:eastAsia="Calibri"/>
          <w:szCs w:val="24"/>
        </w:rPr>
        <w:t xml:space="preserve"> de julio de 2020, en la apertura de ofertas, </w:t>
      </w:r>
      <w:r w:rsidR="0022146D">
        <w:rPr>
          <w:rFonts w:eastAsia="Calibri"/>
          <w:szCs w:val="24"/>
        </w:rPr>
        <w:t xml:space="preserve">se presentaron 3 empresas, conforme a detalle siguiente: </w:t>
      </w:r>
      <w:r>
        <w:rPr>
          <w:rFonts w:eastAsia="Calibri"/>
          <w:szCs w:val="24"/>
        </w:rPr>
        <w:t>Grupo Q El Salvador, S.A. de C.V,; quienes ofertaron 1 ambulancia Hyundai, por el monto de $ 46,850.00 ; AUTOZAMA, S.A. DE C.V.; ambulancia tipo II marca Volkswagen, por el monto de $ 63,900.00; Transportes Pesados, S.A. DE C.V., oferto 1 ambulancia marca HIGER por el monto de $ 44,500.00</w:t>
      </w:r>
      <w:r w:rsidR="00B15B77">
        <w:rPr>
          <w:rFonts w:eastAsia="Calibri"/>
          <w:szCs w:val="24"/>
        </w:rPr>
        <w:t>;</w:t>
      </w:r>
      <w:r w:rsidR="0022146D" w:rsidRPr="006457AE">
        <w:rPr>
          <w:rFonts w:eastAsia="Calibri"/>
          <w:szCs w:val="24"/>
        </w:rPr>
        <w:t>y cumpliendo con lo establecido en el artículo 63 de la LACAP, se procedió a realizar la evaluación y por tanto se recomienda se adjudique a la empresa</w:t>
      </w:r>
      <w:r w:rsidR="00154A0F">
        <w:rPr>
          <w:rFonts w:eastAsia="Calibri"/>
          <w:szCs w:val="24"/>
        </w:rPr>
        <w:t xml:space="preserve"> GRUPO Q EL SALVADOR, S.A. DE C.V. por ser la que cumple  con el tiempo de entrega solicitado en los términos de referencia, ofrece garantía cumple con las especificaciones </w:t>
      </w:r>
      <w:proofErr w:type="spellStart"/>
      <w:r w:rsidR="00154A0F">
        <w:rPr>
          <w:rFonts w:eastAsia="Calibri"/>
          <w:szCs w:val="24"/>
        </w:rPr>
        <w:t>ténicas</w:t>
      </w:r>
      <w:proofErr w:type="spellEnd"/>
      <w:r w:rsidR="00154A0F">
        <w:rPr>
          <w:rFonts w:eastAsia="Calibri"/>
          <w:szCs w:val="24"/>
        </w:rPr>
        <w:t xml:space="preserve"> y el precio ofertado </w:t>
      </w:r>
      <w:proofErr w:type="spellStart"/>
      <w:r w:rsidR="00154A0F">
        <w:rPr>
          <w:rFonts w:eastAsia="Calibri"/>
          <w:szCs w:val="24"/>
        </w:rPr>
        <w:t>esta</w:t>
      </w:r>
      <w:proofErr w:type="spellEnd"/>
      <w:r w:rsidR="00154A0F">
        <w:rPr>
          <w:rFonts w:eastAsia="Calibri"/>
          <w:szCs w:val="24"/>
        </w:rPr>
        <w:t xml:space="preserve"> dentro del presupuesto institucional y se </w:t>
      </w:r>
      <w:r w:rsidR="00154616">
        <w:rPr>
          <w:rFonts w:eastAsia="Calibri"/>
          <w:szCs w:val="24"/>
        </w:rPr>
        <w:t>en</w:t>
      </w:r>
      <w:r w:rsidR="00154A0F">
        <w:rPr>
          <w:rFonts w:eastAsia="Calibri"/>
          <w:szCs w:val="24"/>
        </w:rPr>
        <w:t>cuentra dentro del proceso de libre gestión;</w:t>
      </w:r>
    </w:p>
    <w:p w14:paraId="44ED0A07" w14:textId="77777777" w:rsidR="00154A0F" w:rsidRDefault="00154A0F" w:rsidP="00154A0F">
      <w:pPr>
        <w:tabs>
          <w:tab w:val="left" w:pos="709"/>
          <w:tab w:val="left" w:pos="7797"/>
        </w:tabs>
        <w:spacing w:after="200" w:line="240" w:lineRule="auto"/>
        <w:contextualSpacing/>
        <w:jc w:val="both"/>
        <w:rPr>
          <w:rFonts w:eastAsia="Calibri"/>
          <w:szCs w:val="24"/>
        </w:rPr>
      </w:pPr>
    </w:p>
    <w:p w14:paraId="54A6993D" w14:textId="77777777" w:rsidR="004253A9" w:rsidRPr="006457AE" w:rsidRDefault="004253A9" w:rsidP="004253A9">
      <w:pPr>
        <w:autoSpaceDE w:val="0"/>
        <w:autoSpaceDN w:val="0"/>
        <w:adjustRightInd w:val="0"/>
        <w:spacing w:after="0" w:line="240" w:lineRule="auto"/>
        <w:jc w:val="both"/>
        <w:rPr>
          <w:rFonts w:eastAsia="Calibri"/>
          <w:szCs w:val="24"/>
        </w:rPr>
      </w:pPr>
      <w:r w:rsidRPr="006457AE">
        <w:rPr>
          <w:rFonts w:eastAsia="Calibri"/>
          <w:szCs w:val="24"/>
        </w:rPr>
        <w:t>POR TANTO, en uso de sus facultades establecidas en el Código Municipal y las disposiciones emanadas de la Ley de Adquisiciones y Contrataciones de la Administración Pública, el Concejo Municipal ACUERDA:</w:t>
      </w:r>
    </w:p>
    <w:p w14:paraId="1651AC2E" w14:textId="77777777" w:rsidR="004253A9" w:rsidRDefault="004253A9" w:rsidP="00154A0F">
      <w:pPr>
        <w:tabs>
          <w:tab w:val="left" w:pos="709"/>
          <w:tab w:val="left" w:pos="7797"/>
        </w:tabs>
        <w:spacing w:after="200" w:line="240" w:lineRule="auto"/>
        <w:contextualSpacing/>
        <w:jc w:val="both"/>
        <w:rPr>
          <w:rFonts w:eastAsia="Calibri"/>
          <w:szCs w:val="24"/>
        </w:rPr>
      </w:pPr>
    </w:p>
    <w:p w14:paraId="56470D38" w14:textId="77777777" w:rsidR="00AE1589" w:rsidRPr="00AE1589" w:rsidRDefault="004253A9" w:rsidP="00DD745A">
      <w:pPr>
        <w:widowControl w:val="0"/>
        <w:numPr>
          <w:ilvl w:val="0"/>
          <w:numId w:val="392"/>
        </w:numPr>
        <w:suppressAutoHyphens/>
        <w:autoSpaceDN w:val="0"/>
        <w:spacing w:after="0" w:line="240" w:lineRule="auto"/>
        <w:jc w:val="both"/>
        <w:rPr>
          <w:rFonts w:eastAsia="WenQuanYi Micro Hei"/>
          <w:kern w:val="3"/>
          <w:szCs w:val="24"/>
          <w:lang w:eastAsia="zh-CN" w:bidi="hi-IN"/>
        </w:rPr>
      </w:pPr>
      <w:r w:rsidRPr="00D1187F">
        <w:rPr>
          <w:rFonts w:eastAsia="WenQuanYi Micro Hei"/>
          <w:kern w:val="3"/>
          <w:szCs w:val="24"/>
          <w:lang w:eastAsia="zh-CN" w:bidi="hi-IN"/>
        </w:rPr>
        <w:t>ADJUDICAR</w:t>
      </w:r>
      <w:r w:rsidR="00E2312B" w:rsidRPr="00D1187F">
        <w:rPr>
          <w:rFonts w:eastAsia="WenQuanYi Micro Hei"/>
          <w:kern w:val="3"/>
          <w:szCs w:val="24"/>
          <w:lang w:eastAsia="zh-CN" w:bidi="hi-IN"/>
        </w:rPr>
        <w:t>,</w:t>
      </w:r>
      <w:r w:rsidR="00897657" w:rsidRPr="00D1187F">
        <w:rPr>
          <w:rFonts w:eastAsia="WenQuanYi Micro Hei"/>
          <w:kern w:val="3"/>
          <w:szCs w:val="24"/>
          <w:lang w:eastAsia="zh-CN" w:bidi="hi-IN"/>
        </w:rPr>
        <w:t xml:space="preserve"> la compra de</w:t>
      </w:r>
      <w:r w:rsidR="00E2312B" w:rsidRPr="00D1187F">
        <w:rPr>
          <w:rFonts w:eastAsia="Times New Roman"/>
          <w:szCs w:val="24"/>
          <w:shd w:val="clear" w:color="auto" w:fill="FFFFFF"/>
          <w:lang w:val="es-ES" w:eastAsia="es-ES"/>
        </w:rPr>
        <w:t xml:space="preserve"> “AMBULANCIA TIPO II, DE SOPORTE BASICO DE VIDA”,</w:t>
      </w:r>
      <w:r w:rsidR="009B2AE7" w:rsidRPr="00D1187F">
        <w:rPr>
          <w:rFonts w:eastAsia="Times New Roman"/>
          <w:szCs w:val="24"/>
          <w:shd w:val="clear" w:color="auto" w:fill="FFFFFF"/>
          <w:lang w:val="es-ES" w:eastAsia="es-ES"/>
        </w:rPr>
        <w:t xml:space="preserve"> a la empresa </w:t>
      </w:r>
      <w:r w:rsidR="009B2AE7" w:rsidRPr="00D1187F">
        <w:rPr>
          <w:rFonts w:eastAsia="Calibri"/>
          <w:szCs w:val="24"/>
        </w:rPr>
        <w:t xml:space="preserve">GRUPO Q EL SALVADOR, S.A. DE C.V, por el monto de </w:t>
      </w:r>
      <w:r w:rsidR="009B2AE7" w:rsidRPr="00D1187F">
        <w:rPr>
          <w:rFonts w:eastAsia="Calibri"/>
          <w:b/>
          <w:bCs/>
          <w:szCs w:val="24"/>
        </w:rPr>
        <w:t>CUARENTA Y SEIS MIL OCHOCIENTOS CINCUENTA 00/100 DÓLARES DE LOS ESTADOS UNIDOS DE AMÉRICA. ($46,850.00)</w:t>
      </w:r>
      <w:r w:rsidR="00F61CE6">
        <w:rPr>
          <w:rFonts w:eastAsia="Calibri"/>
          <w:szCs w:val="24"/>
        </w:rPr>
        <w:t xml:space="preserve">, ambulancia Hyundai H1, AÑO 2020, COLOR: BLANCO, </w:t>
      </w:r>
      <w:r w:rsidR="00AE1589">
        <w:rPr>
          <w:rFonts w:eastAsia="Calibri"/>
          <w:szCs w:val="24"/>
        </w:rPr>
        <w:t xml:space="preserve"> Dicho gasto deberá aplicarse al código </w:t>
      </w:r>
      <w:proofErr w:type="spellStart"/>
      <w:r w:rsidR="00AE1589">
        <w:rPr>
          <w:rFonts w:eastAsia="Calibri"/>
          <w:szCs w:val="24"/>
        </w:rPr>
        <w:t>N°</w:t>
      </w:r>
      <w:proofErr w:type="spellEnd"/>
      <w:r w:rsidR="00AE1589">
        <w:rPr>
          <w:rFonts w:eastAsia="Calibri"/>
          <w:szCs w:val="24"/>
        </w:rPr>
        <w:t xml:space="preserve"> 61105 de la  línea de trabajo 3501, fuente de financiamiento 1, fuente de recurso 109.</w:t>
      </w:r>
    </w:p>
    <w:p w14:paraId="7ED2F322" w14:textId="77777777" w:rsidR="00AE1589" w:rsidRPr="00AE1589" w:rsidRDefault="00AE1589" w:rsidP="00AE1589">
      <w:pPr>
        <w:widowControl w:val="0"/>
        <w:suppressAutoHyphens/>
        <w:autoSpaceDN w:val="0"/>
        <w:spacing w:after="0" w:line="240" w:lineRule="auto"/>
        <w:jc w:val="both"/>
        <w:rPr>
          <w:rFonts w:eastAsia="WenQuanYi Micro Hei"/>
          <w:kern w:val="3"/>
          <w:szCs w:val="24"/>
          <w:lang w:eastAsia="zh-CN" w:bidi="hi-IN"/>
        </w:rPr>
      </w:pPr>
    </w:p>
    <w:p w14:paraId="7DC65EBA" w14:textId="77777777" w:rsidR="00D1187F" w:rsidRDefault="00D1187F" w:rsidP="00D1187F">
      <w:pPr>
        <w:widowControl w:val="0"/>
        <w:suppressAutoHyphens/>
        <w:autoSpaceDN w:val="0"/>
        <w:spacing w:after="0" w:line="240" w:lineRule="auto"/>
        <w:jc w:val="both"/>
        <w:rPr>
          <w:rFonts w:eastAsia="WenQuanYi Micro Hei"/>
          <w:kern w:val="3"/>
          <w:szCs w:val="24"/>
          <w:lang w:eastAsia="zh-CN" w:bidi="hi-IN"/>
        </w:rPr>
      </w:pPr>
    </w:p>
    <w:p w14:paraId="3E2CFDAE" w14:textId="77777777" w:rsidR="004253A9" w:rsidRPr="006457AE" w:rsidRDefault="004253A9" w:rsidP="00DD745A">
      <w:pPr>
        <w:widowControl w:val="0"/>
        <w:numPr>
          <w:ilvl w:val="0"/>
          <w:numId w:val="392"/>
        </w:numPr>
        <w:suppressAutoHyphens/>
        <w:autoSpaceDN w:val="0"/>
        <w:spacing w:after="0" w:line="240" w:lineRule="auto"/>
        <w:jc w:val="both"/>
        <w:rPr>
          <w:rFonts w:eastAsia="WenQuanYi Micro Hei"/>
          <w:kern w:val="3"/>
          <w:szCs w:val="24"/>
          <w:lang w:eastAsia="zh-CN" w:bidi="hi-IN"/>
        </w:rPr>
      </w:pPr>
      <w:r w:rsidRPr="006457AE">
        <w:rPr>
          <w:rFonts w:eastAsia="WenQuanYi Micro Hei"/>
          <w:kern w:val="3"/>
          <w:szCs w:val="24"/>
          <w:lang w:eastAsia="zh-CN" w:bidi="hi-IN"/>
        </w:rPr>
        <w:t xml:space="preserve">AUTORIZAR al Prof. José Rigoberto Pinto Rivera, Alcalde Municipal a firmar contrato con el representante legal de la empresa  </w:t>
      </w:r>
      <w:r w:rsidR="00D81A73" w:rsidRPr="00D1187F">
        <w:rPr>
          <w:rFonts w:eastAsia="Calibri"/>
          <w:szCs w:val="24"/>
        </w:rPr>
        <w:t>GRUPO Q EL SALVADOR, S.A. DE C.V</w:t>
      </w:r>
      <w:r w:rsidR="00D81A73">
        <w:rPr>
          <w:rFonts w:eastAsia="Calibri"/>
          <w:szCs w:val="24"/>
        </w:rPr>
        <w:t>, para la compra de</w:t>
      </w:r>
      <w:r w:rsidR="00163C5F">
        <w:rPr>
          <w:rFonts w:eastAsia="Calibri"/>
          <w:szCs w:val="24"/>
        </w:rPr>
        <w:t xml:space="preserve"> 1</w:t>
      </w:r>
      <w:r w:rsidR="00D81A73">
        <w:rPr>
          <w:rFonts w:eastAsia="Calibri"/>
          <w:szCs w:val="24"/>
        </w:rPr>
        <w:t xml:space="preserve"> “</w:t>
      </w:r>
      <w:r w:rsidR="00D81A73" w:rsidRPr="00D1187F">
        <w:rPr>
          <w:rFonts w:eastAsia="Times New Roman"/>
          <w:szCs w:val="24"/>
          <w:shd w:val="clear" w:color="auto" w:fill="FFFFFF"/>
          <w:lang w:val="es-ES" w:eastAsia="es-ES"/>
        </w:rPr>
        <w:t>AMBULANCIA TIPO II, DE SOPORTE BASICO DE VIDA”,</w:t>
      </w:r>
    </w:p>
    <w:p w14:paraId="5F0CDCA4" w14:textId="77777777" w:rsidR="004253A9" w:rsidRPr="006457AE" w:rsidRDefault="004253A9" w:rsidP="004253A9">
      <w:pPr>
        <w:spacing w:after="0" w:line="240" w:lineRule="auto"/>
        <w:ind w:left="720"/>
        <w:contextualSpacing/>
        <w:rPr>
          <w:rFonts w:eastAsia="Times New Roman"/>
          <w:sz w:val="20"/>
          <w:szCs w:val="20"/>
          <w:lang w:val="es-ES" w:eastAsia="es-ES"/>
        </w:rPr>
      </w:pPr>
    </w:p>
    <w:p w14:paraId="0B797704" w14:textId="77777777" w:rsidR="004253A9" w:rsidRDefault="004253A9" w:rsidP="00DD745A">
      <w:pPr>
        <w:widowControl w:val="0"/>
        <w:numPr>
          <w:ilvl w:val="0"/>
          <w:numId w:val="392"/>
        </w:numPr>
        <w:suppressAutoHyphens/>
        <w:autoSpaceDN w:val="0"/>
        <w:spacing w:after="0" w:line="240" w:lineRule="auto"/>
        <w:jc w:val="both"/>
        <w:rPr>
          <w:rFonts w:eastAsia="WenQuanYi Micro Hei"/>
          <w:kern w:val="3"/>
          <w:szCs w:val="24"/>
          <w:lang w:eastAsia="zh-CN" w:bidi="hi-IN"/>
        </w:rPr>
      </w:pPr>
      <w:r w:rsidRPr="006457AE">
        <w:rPr>
          <w:rFonts w:eastAsia="WenQuanYi Micro Hei"/>
          <w:kern w:val="3"/>
          <w:szCs w:val="24"/>
          <w:lang w:eastAsia="zh-CN" w:bidi="hi-IN"/>
        </w:rPr>
        <w:t>NOMBRAR al</w:t>
      </w:r>
      <w:r w:rsidR="00A85264">
        <w:rPr>
          <w:rFonts w:eastAsia="Calibri"/>
          <w:kern w:val="3"/>
          <w:szCs w:val="24"/>
          <w:lang w:eastAsia="es-ES" w:bidi="hi-IN"/>
        </w:rPr>
        <w:t xml:space="preserve"> </w:t>
      </w:r>
      <w:r w:rsidR="00A85264" w:rsidRPr="00152ECC">
        <w:rPr>
          <w:szCs w:val="24"/>
        </w:rPr>
        <w:t>Lic. Raúl Alfredo Peraza Galdámez, Gerente de Servicios y Desarrollo Territorial</w:t>
      </w:r>
      <w:r w:rsidRPr="006457AE">
        <w:rPr>
          <w:rFonts w:eastAsia="WenQuanYi Micro Hei"/>
          <w:kern w:val="3"/>
          <w:szCs w:val="24"/>
          <w:lang w:eastAsia="zh-CN" w:bidi="hi-IN"/>
        </w:rPr>
        <w:t>, como ADMINISTRADOR DE CONTRATO.</w:t>
      </w:r>
    </w:p>
    <w:p w14:paraId="4DD79C75" w14:textId="77777777" w:rsidR="00512845" w:rsidRDefault="00512845" w:rsidP="004253A9">
      <w:pPr>
        <w:widowControl w:val="0"/>
        <w:suppressAutoHyphens/>
        <w:autoSpaceDN w:val="0"/>
        <w:spacing w:after="0" w:line="240" w:lineRule="auto"/>
        <w:ind w:left="720"/>
        <w:jc w:val="both"/>
        <w:rPr>
          <w:rFonts w:eastAsia="WenQuanYi Micro Hei"/>
          <w:kern w:val="3"/>
          <w:szCs w:val="24"/>
          <w:lang w:eastAsia="zh-CN" w:bidi="hi-IN"/>
        </w:rPr>
      </w:pPr>
    </w:p>
    <w:p w14:paraId="639A23B2" w14:textId="77777777" w:rsidR="00512845" w:rsidRDefault="00512845" w:rsidP="004253A9">
      <w:pPr>
        <w:widowControl w:val="0"/>
        <w:suppressAutoHyphens/>
        <w:autoSpaceDN w:val="0"/>
        <w:spacing w:after="0" w:line="240" w:lineRule="auto"/>
        <w:ind w:left="720"/>
        <w:jc w:val="both"/>
        <w:rPr>
          <w:rFonts w:eastAsia="WenQuanYi Micro Hei"/>
          <w:kern w:val="3"/>
          <w:szCs w:val="24"/>
          <w:lang w:eastAsia="zh-CN" w:bidi="hi-IN"/>
        </w:rPr>
      </w:pPr>
    </w:p>
    <w:p w14:paraId="2B5852C9" w14:textId="77777777" w:rsidR="00B4467C" w:rsidRPr="00B4467C" w:rsidRDefault="00512845" w:rsidP="00DD745A">
      <w:pPr>
        <w:pStyle w:val="Prrafodelista"/>
        <w:widowControl w:val="0"/>
        <w:numPr>
          <w:ilvl w:val="0"/>
          <w:numId w:val="392"/>
        </w:numPr>
        <w:suppressAutoHyphens/>
        <w:autoSpaceDN w:val="0"/>
        <w:spacing w:after="0" w:line="240" w:lineRule="auto"/>
        <w:jc w:val="both"/>
        <w:rPr>
          <w:szCs w:val="24"/>
        </w:rPr>
      </w:pPr>
      <w:r w:rsidRPr="00B4467C">
        <w:rPr>
          <w:rFonts w:eastAsia="Times New Roman"/>
          <w:szCs w:val="24"/>
          <w:lang w:eastAsia="es-ES"/>
        </w:rPr>
        <w:t xml:space="preserve">Autorizar </w:t>
      </w:r>
      <w:r w:rsidR="00163C5F" w:rsidRPr="00B4467C">
        <w:rPr>
          <w:rFonts w:eastAsia="Times New Roman"/>
          <w:szCs w:val="24"/>
          <w:lang w:eastAsia="es-ES"/>
        </w:rPr>
        <w:t xml:space="preserve">a la </w:t>
      </w:r>
      <w:r w:rsidR="00B4467C" w:rsidRPr="00B4467C">
        <w:rPr>
          <w:rFonts w:eastAsia="Times New Roman"/>
          <w:szCs w:val="24"/>
          <w:lang w:eastAsia="es-ES"/>
        </w:rPr>
        <w:t>Tesorera</w:t>
      </w:r>
      <w:r w:rsidR="00163C5F" w:rsidRPr="00B4467C">
        <w:rPr>
          <w:rFonts w:eastAsia="Times New Roman"/>
          <w:szCs w:val="24"/>
          <w:lang w:eastAsia="es-ES"/>
        </w:rPr>
        <w:t xml:space="preserve"> a efectuar el pago correspondiente </w:t>
      </w:r>
      <w:r w:rsidR="002E18B8" w:rsidRPr="00B4467C">
        <w:rPr>
          <w:rFonts w:eastAsia="Times New Roman"/>
          <w:szCs w:val="24"/>
          <w:lang w:eastAsia="es-ES"/>
        </w:rPr>
        <w:t xml:space="preserve">de la cuenta </w:t>
      </w:r>
      <w:r w:rsidRPr="00B4467C">
        <w:rPr>
          <w:rFonts w:eastAsia="Times New Roman"/>
          <w:szCs w:val="24"/>
          <w:lang w:val="es-ES" w:eastAsia="es-ES"/>
        </w:rPr>
        <w:t xml:space="preserve">CUENTA BANCARIA denominada </w:t>
      </w:r>
      <w:r w:rsidRPr="00B4467C">
        <w:rPr>
          <w:rFonts w:eastAsia="Calibri"/>
          <w:szCs w:val="24"/>
        </w:rPr>
        <w:t xml:space="preserve">“ALCALDIA MUNICIPAL DE METAPAN /  </w:t>
      </w:r>
      <w:r w:rsidRPr="00B4467C">
        <w:rPr>
          <w:rFonts w:eastAsia="Times New Roman"/>
          <w:szCs w:val="24"/>
          <w:lang w:val="es-ES" w:eastAsia="es-ES"/>
        </w:rPr>
        <w:t>PROGRAMA DE SALUD PARA LA POBLACIÓN VULNERABLE Y PERSONAS DE RIESGO EN SITUACIÓN DE EXPOSICIÓN AL COVID-19</w:t>
      </w:r>
      <w:r w:rsidRPr="00B4467C">
        <w:rPr>
          <w:rFonts w:eastAsia="Calibri"/>
          <w:szCs w:val="24"/>
        </w:rPr>
        <w:t>”</w:t>
      </w:r>
      <w:r w:rsidR="00B4467C">
        <w:rPr>
          <w:rFonts w:eastAsia="Calibri"/>
          <w:szCs w:val="24"/>
        </w:rPr>
        <w:t>.</w:t>
      </w:r>
    </w:p>
    <w:p w14:paraId="766CAACE" w14:textId="77777777" w:rsidR="00B4467C" w:rsidRDefault="00B4467C" w:rsidP="00B4467C">
      <w:pPr>
        <w:widowControl w:val="0"/>
        <w:suppressAutoHyphens/>
        <w:autoSpaceDN w:val="0"/>
        <w:spacing w:after="0" w:line="240" w:lineRule="auto"/>
        <w:jc w:val="both"/>
        <w:rPr>
          <w:szCs w:val="24"/>
        </w:rPr>
      </w:pPr>
    </w:p>
    <w:p w14:paraId="41E18D1C" w14:textId="77777777" w:rsidR="00B4467C" w:rsidRPr="00B4467C" w:rsidRDefault="00B4467C" w:rsidP="00B4467C">
      <w:pPr>
        <w:widowControl w:val="0"/>
        <w:suppressAutoHyphens/>
        <w:autoSpaceDN w:val="0"/>
        <w:spacing w:after="0" w:line="240" w:lineRule="auto"/>
        <w:jc w:val="both"/>
        <w:rPr>
          <w:szCs w:val="24"/>
        </w:rPr>
      </w:pPr>
      <w:r>
        <w:rPr>
          <w:szCs w:val="24"/>
        </w:rPr>
        <w:t xml:space="preserve">COMUNIQUESE. </w:t>
      </w:r>
    </w:p>
    <w:p w14:paraId="04EF30C9" w14:textId="77777777" w:rsidR="005541C9" w:rsidRDefault="005541C9" w:rsidP="002A3454">
      <w:pPr>
        <w:tabs>
          <w:tab w:val="left" w:pos="709"/>
          <w:tab w:val="left" w:pos="7797"/>
        </w:tabs>
        <w:spacing w:after="200" w:line="240" w:lineRule="auto"/>
        <w:contextualSpacing/>
        <w:jc w:val="both"/>
        <w:rPr>
          <w:b/>
          <w:bCs/>
          <w:szCs w:val="24"/>
          <w:u w:val="single"/>
        </w:rPr>
      </w:pPr>
    </w:p>
    <w:p w14:paraId="672F38AD" w14:textId="77777777" w:rsidR="00A7164B" w:rsidRDefault="00A7164B" w:rsidP="002A3454">
      <w:pPr>
        <w:tabs>
          <w:tab w:val="left" w:pos="709"/>
          <w:tab w:val="left" w:pos="7797"/>
        </w:tabs>
        <w:spacing w:after="200" w:line="240" w:lineRule="auto"/>
        <w:contextualSpacing/>
        <w:jc w:val="both"/>
        <w:rPr>
          <w:b/>
          <w:bCs/>
          <w:szCs w:val="24"/>
          <w:u w:val="single"/>
        </w:rPr>
      </w:pPr>
      <w:r>
        <w:rPr>
          <w:b/>
          <w:bCs/>
          <w:szCs w:val="24"/>
          <w:u w:val="single"/>
        </w:rPr>
        <w:t>ACUERDO NÚMERO SEIS:</w:t>
      </w:r>
    </w:p>
    <w:p w14:paraId="199E44C1" w14:textId="77777777" w:rsidR="00563607" w:rsidRPr="00563607" w:rsidRDefault="00563607" w:rsidP="00563607">
      <w:pPr>
        <w:jc w:val="both"/>
        <w:rPr>
          <w:rFonts w:eastAsia="Calibri"/>
          <w:sz w:val="22"/>
        </w:rPr>
      </w:pPr>
      <w:r w:rsidRPr="00563607">
        <w:rPr>
          <w:rFonts w:eastAsia="Calibri"/>
          <w:sz w:val="22"/>
        </w:rPr>
        <w:t>El Concejo Municipal CONSIDERANDO:</w:t>
      </w:r>
    </w:p>
    <w:p w14:paraId="67C055E9" w14:textId="77777777" w:rsidR="00563607" w:rsidRPr="00563607" w:rsidRDefault="00563607" w:rsidP="00563607">
      <w:pPr>
        <w:numPr>
          <w:ilvl w:val="0"/>
          <w:numId w:val="390"/>
        </w:numPr>
        <w:spacing w:after="0" w:line="240" w:lineRule="auto"/>
        <w:contextualSpacing/>
        <w:jc w:val="both"/>
        <w:rPr>
          <w:rFonts w:eastAsia="Calibri"/>
          <w:sz w:val="22"/>
        </w:rPr>
      </w:pPr>
      <w:r w:rsidRPr="00563607">
        <w:rPr>
          <w:rFonts w:eastAsia="Calibri"/>
          <w:sz w:val="22"/>
        </w:rPr>
        <w:t>Que según acuerdo número seis del acta número cincuenta y dos de fecha dieciocho de diciembre del 2018, se autorizó al Prof. José Rigoberto Pinto Rivera, Alcalde Municipal para que firmará convenio con el FISDL, en relación</w:t>
      </w:r>
      <w:r w:rsidR="00C51B6D">
        <w:rPr>
          <w:rFonts w:eastAsia="Calibri"/>
          <w:sz w:val="22"/>
        </w:rPr>
        <w:t xml:space="preserve"> al convenio </w:t>
      </w:r>
      <w:r w:rsidRPr="00563607">
        <w:rPr>
          <w:rFonts w:eastAsia="Calibri"/>
          <w:sz w:val="22"/>
        </w:rPr>
        <w:t xml:space="preserve"> </w:t>
      </w:r>
      <w:r w:rsidRPr="00563607">
        <w:rPr>
          <w:rFonts w:eastAsia="Calibri"/>
          <w:b/>
          <w:sz w:val="22"/>
        </w:rPr>
        <w:t>“Prevención de la violencia y atención al mejoramiento de vida de la población en condiciones de pobreza en los municipios priorizados por el Plan El Salvador Seguro”</w:t>
      </w:r>
    </w:p>
    <w:p w14:paraId="58ACB584" w14:textId="77777777" w:rsidR="00563607" w:rsidRPr="00563607" w:rsidRDefault="00563607" w:rsidP="00563607">
      <w:pPr>
        <w:numPr>
          <w:ilvl w:val="0"/>
          <w:numId w:val="390"/>
        </w:numPr>
        <w:contextualSpacing/>
        <w:jc w:val="both"/>
        <w:rPr>
          <w:rFonts w:eastAsia="Calibri"/>
          <w:sz w:val="22"/>
        </w:rPr>
      </w:pPr>
      <w:r w:rsidRPr="00563607">
        <w:rPr>
          <w:rFonts w:eastAsia="Calibri"/>
          <w:sz w:val="22"/>
        </w:rPr>
        <w:t xml:space="preserve">Que con fecha 28 de febrero del 2019 se firmó el convenio denominado </w:t>
      </w:r>
      <w:r w:rsidRPr="00563607">
        <w:rPr>
          <w:rFonts w:eastAsia="Calibri"/>
          <w:b/>
          <w:sz w:val="22"/>
        </w:rPr>
        <w:t xml:space="preserve">“Prevención de la violencia y atención al mejoramiento de vida de la población en condiciones de pobreza en los municipios priorizados por el Plan El Salvador Seguro” </w:t>
      </w:r>
      <w:r w:rsidRPr="00563607">
        <w:rPr>
          <w:rFonts w:eastAsia="Calibri"/>
          <w:sz w:val="22"/>
        </w:rPr>
        <w:t>entre la Alcaldía Municipal de Metapán y el FISDL;</w:t>
      </w:r>
    </w:p>
    <w:p w14:paraId="74BC7C0A" w14:textId="77777777" w:rsidR="00563607" w:rsidRDefault="00BC2F88" w:rsidP="00563607">
      <w:pPr>
        <w:numPr>
          <w:ilvl w:val="0"/>
          <w:numId w:val="390"/>
        </w:numPr>
        <w:contextualSpacing/>
        <w:jc w:val="both"/>
        <w:rPr>
          <w:rFonts w:eastAsia="Calibri"/>
          <w:sz w:val="22"/>
        </w:rPr>
      </w:pPr>
      <w:r>
        <w:rPr>
          <w:rFonts w:eastAsia="Calibri"/>
          <w:sz w:val="22"/>
        </w:rPr>
        <w:lastRenderedPageBreak/>
        <w:t>Que con fecha 23 de julio del 2020, la Lic. Beatriz Elizabeth Pineda, Asesora en Desarrollo FISDL, nos manifiesta que el 28 de agosto del 2020, caduca el convenio suscrito, solicitando una adenda por un período de 12 meses más;</w:t>
      </w:r>
    </w:p>
    <w:p w14:paraId="7DEF8BD5" w14:textId="77777777" w:rsidR="001738E0" w:rsidRDefault="001738E0" w:rsidP="001738E0">
      <w:pPr>
        <w:ind w:left="1080"/>
        <w:contextualSpacing/>
        <w:jc w:val="both"/>
        <w:rPr>
          <w:rFonts w:eastAsia="Calibri"/>
          <w:sz w:val="22"/>
        </w:rPr>
      </w:pPr>
    </w:p>
    <w:p w14:paraId="69D4627D" w14:textId="77777777" w:rsidR="00D011BB" w:rsidRDefault="00563607" w:rsidP="00563607">
      <w:pPr>
        <w:tabs>
          <w:tab w:val="left" w:pos="709"/>
          <w:tab w:val="left" w:pos="7797"/>
        </w:tabs>
        <w:spacing w:after="200" w:line="240" w:lineRule="auto"/>
        <w:contextualSpacing/>
        <w:jc w:val="both"/>
        <w:rPr>
          <w:rFonts w:eastAsia="Calibri"/>
          <w:sz w:val="22"/>
        </w:rPr>
      </w:pPr>
      <w:r w:rsidRPr="00563607">
        <w:rPr>
          <w:rFonts w:eastAsia="Calibri"/>
          <w:sz w:val="22"/>
        </w:rPr>
        <w:t>POR TANTO, el Concejo Municipal</w:t>
      </w:r>
      <w:r w:rsidR="00BC2F88">
        <w:rPr>
          <w:rFonts w:eastAsia="Calibri"/>
          <w:sz w:val="22"/>
        </w:rPr>
        <w:t>, en uso de las facultades que el Código Municipal les confiere, POR UNANIMIDAD ACUERDA:</w:t>
      </w:r>
    </w:p>
    <w:p w14:paraId="13D335D9" w14:textId="77777777" w:rsidR="001738E0" w:rsidRDefault="001738E0" w:rsidP="00563607">
      <w:pPr>
        <w:tabs>
          <w:tab w:val="left" w:pos="709"/>
          <w:tab w:val="left" w:pos="7797"/>
        </w:tabs>
        <w:spacing w:after="200" w:line="240" w:lineRule="auto"/>
        <w:contextualSpacing/>
        <w:jc w:val="both"/>
        <w:rPr>
          <w:rFonts w:eastAsia="Calibri"/>
          <w:sz w:val="22"/>
        </w:rPr>
      </w:pPr>
    </w:p>
    <w:p w14:paraId="28C5708B" w14:textId="77777777" w:rsidR="001738E0" w:rsidRDefault="009676A1" w:rsidP="001738E0">
      <w:pPr>
        <w:contextualSpacing/>
        <w:jc w:val="both"/>
        <w:rPr>
          <w:rFonts w:eastAsia="Calibri"/>
          <w:sz w:val="22"/>
        </w:rPr>
      </w:pPr>
      <w:r>
        <w:rPr>
          <w:rFonts w:eastAsia="Calibri"/>
          <w:sz w:val="22"/>
        </w:rPr>
        <w:t xml:space="preserve">Autorizar al Prof. José Rigoberto Pinto Rivera, Alcalde Municipal; para que en nombre y representación </w:t>
      </w:r>
      <w:r w:rsidR="001738E0">
        <w:rPr>
          <w:rFonts w:eastAsia="Calibri"/>
          <w:sz w:val="22"/>
        </w:rPr>
        <w:t>del Municipio, firme ADENDA por un período de 12 meses adicionales a lo est</w:t>
      </w:r>
      <w:r w:rsidR="007256FC">
        <w:rPr>
          <w:rFonts w:eastAsia="Calibri"/>
          <w:sz w:val="22"/>
        </w:rPr>
        <w:t>i</w:t>
      </w:r>
      <w:r w:rsidR="001738E0">
        <w:rPr>
          <w:rFonts w:eastAsia="Calibri"/>
          <w:sz w:val="22"/>
        </w:rPr>
        <w:t>p</w:t>
      </w:r>
      <w:r w:rsidR="007256FC">
        <w:rPr>
          <w:rFonts w:eastAsia="Calibri"/>
          <w:sz w:val="22"/>
        </w:rPr>
        <w:t>ulado</w:t>
      </w:r>
      <w:r w:rsidR="001738E0">
        <w:rPr>
          <w:rFonts w:eastAsia="Calibri"/>
          <w:sz w:val="22"/>
        </w:rPr>
        <w:t xml:space="preserve"> en el convenio original </w:t>
      </w:r>
      <w:r w:rsidR="001738E0" w:rsidRPr="00563607">
        <w:rPr>
          <w:rFonts w:eastAsia="Calibri"/>
          <w:sz w:val="22"/>
        </w:rPr>
        <w:t xml:space="preserve">denominado </w:t>
      </w:r>
      <w:r w:rsidR="001738E0" w:rsidRPr="00563607">
        <w:rPr>
          <w:rFonts w:eastAsia="Calibri"/>
          <w:b/>
          <w:sz w:val="22"/>
        </w:rPr>
        <w:t xml:space="preserve">“Prevención de la violencia y atención al mejoramiento de vida de la población en condiciones de pobreza en los municipios priorizados por el Plan El Salvador Seguro” </w:t>
      </w:r>
      <w:r w:rsidR="001738E0" w:rsidRPr="00563607">
        <w:rPr>
          <w:rFonts w:eastAsia="Calibri"/>
          <w:sz w:val="22"/>
        </w:rPr>
        <w:t>entre la Alcaldía Municipal de Metapán y el FISDL;</w:t>
      </w:r>
    </w:p>
    <w:p w14:paraId="397B4C81" w14:textId="77777777" w:rsidR="008F0320" w:rsidRDefault="008F0320" w:rsidP="001738E0">
      <w:pPr>
        <w:contextualSpacing/>
        <w:jc w:val="both"/>
        <w:rPr>
          <w:rFonts w:eastAsia="Calibri"/>
          <w:sz w:val="22"/>
        </w:rPr>
      </w:pPr>
    </w:p>
    <w:p w14:paraId="4A32B9B1" w14:textId="77777777" w:rsidR="008F0320" w:rsidRPr="00563607" w:rsidRDefault="008F0320" w:rsidP="001738E0">
      <w:pPr>
        <w:contextualSpacing/>
        <w:jc w:val="both"/>
        <w:rPr>
          <w:rFonts w:eastAsia="Calibri"/>
          <w:sz w:val="22"/>
        </w:rPr>
      </w:pPr>
      <w:r>
        <w:rPr>
          <w:rFonts w:eastAsia="Calibri"/>
          <w:sz w:val="22"/>
        </w:rPr>
        <w:t>COMUNIQUESE.-</w:t>
      </w:r>
    </w:p>
    <w:p w14:paraId="170AAA6C" w14:textId="77777777" w:rsidR="009676A1" w:rsidRDefault="009676A1" w:rsidP="00563607">
      <w:pPr>
        <w:tabs>
          <w:tab w:val="left" w:pos="709"/>
          <w:tab w:val="left" w:pos="7797"/>
        </w:tabs>
        <w:spacing w:after="200" w:line="240" w:lineRule="auto"/>
        <w:contextualSpacing/>
        <w:jc w:val="both"/>
        <w:rPr>
          <w:rFonts w:eastAsia="Calibri"/>
          <w:sz w:val="22"/>
        </w:rPr>
      </w:pPr>
    </w:p>
    <w:p w14:paraId="0F38B306" w14:textId="77777777" w:rsidR="00BC2F88" w:rsidRDefault="00BC2F88" w:rsidP="00563607">
      <w:pPr>
        <w:tabs>
          <w:tab w:val="left" w:pos="709"/>
          <w:tab w:val="left" w:pos="7797"/>
        </w:tabs>
        <w:spacing w:after="200" w:line="240" w:lineRule="auto"/>
        <w:contextualSpacing/>
        <w:jc w:val="both"/>
        <w:rPr>
          <w:b/>
          <w:bCs/>
          <w:szCs w:val="24"/>
          <w:u w:val="single"/>
        </w:rPr>
      </w:pPr>
    </w:p>
    <w:p w14:paraId="0D38B317" w14:textId="77777777" w:rsidR="00A7164B" w:rsidRDefault="00A7164B" w:rsidP="002A3454">
      <w:pPr>
        <w:tabs>
          <w:tab w:val="left" w:pos="709"/>
          <w:tab w:val="left" w:pos="7797"/>
        </w:tabs>
        <w:spacing w:after="200" w:line="240" w:lineRule="auto"/>
        <w:contextualSpacing/>
        <w:jc w:val="both"/>
        <w:rPr>
          <w:b/>
          <w:bCs/>
          <w:szCs w:val="24"/>
          <w:u w:val="single"/>
        </w:rPr>
      </w:pPr>
      <w:r>
        <w:rPr>
          <w:b/>
          <w:bCs/>
          <w:szCs w:val="24"/>
          <w:u w:val="single"/>
        </w:rPr>
        <w:t>ACUERDO NÚMERO SIETE:</w:t>
      </w:r>
    </w:p>
    <w:p w14:paraId="533B3EE3" w14:textId="77777777" w:rsidR="00A7164B" w:rsidRDefault="00A7164B" w:rsidP="002A3454">
      <w:pPr>
        <w:tabs>
          <w:tab w:val="left" w:pos="709"/>
          <w:tab w:val="left" w:pos="7797"/>
        </w:tabs>
        <w:spacing w:after="200" w:line="240" w:lineRule="auto"/>
        <w:contextualSpacing/>
        <w:jc w:val="both"/>
        <w:rPr>
          <w:szCs w:val="24"/>
        </w:rPr>
      </w:pPr>
      <w:r>
        <w:rPr>
          <w:szCs w:val="24"/>
        </w:rPr>
        <w:t>El Concejo Municipal CONSIDERANDO:</w:t>
      </w:r>
    </w:p>
    <w:p w14:paraId="22E879E3" w14:textId="77777777" w:rsidR="0037108C" w:rsidRDefault="0037108C" w:rsidP="002A3454">
      <w:pPr>
        <w:tabs>
          <w:tab w:val="left" w:pos="709"/>
          <w:tab w:val="left" w:pos="7797"/>
        </w:tabs>
        <w:spacing w:after="200" w:line="240" w:lineRule="auto"/>
        <w:contextualSpacing/>
        <w:jc w:val="both"/>
        <w:rPr>
          <w:szCs w:val="24"/>
        </w:rPr>
      </w:pPr>
    </w:p>
    <w:p w14:paraId="4B98B0C3" w14:textId="77777777" w:rsidR="000B2B8A" w:rsidRDefault="0037108C" w:rsidP="000B2B8A">
      <w:pPr>
        <w:tabs>
          <w:tab w:val="left" w:pos="709"/>
          <w:tab w:val="left" w:pos="7797"/>
        </w:tabs>
        <w:spacing w:after="200" w:line="240" w:lineRule="auto"/>
        <w:contextualSpacing/>
        <w:jc w:val="both"/>
        <w:rPr>
          <w:rFonts w:eastAsia="Calibri"/>
          <w:b/>
          <w:color w:val="000000"/>
          <w:szCs w:val="24"/>
        </w:rPr>
      </w:pPr>
      <w:r>
        <w:rPr>
          <w:szCs w:val="24"/>
        </w:rPr>
        <w:t xml:space="preserve">I.- Que según acuerdo número veinte del acta número treinta y tres de fecha </w:t>
      </w:r>
      <w:r>
        <w:rPr>
          <w:rFonts w:eastAsia="Calibri"/>
          <w:color w:val="000000"/>
          <w:szCs w:val="24"/>
        </w:rPr>
        <w:t>veintitrés</w:t>
      </w:r>
      <w:r w:rsidRPr="007663B2">
        <w:rPr>
          <w:rFonts w:eastAsia="Calibri"/>
          <w:color w:val="000000"/>
          <w:szCs w:val="24"/>
        </w:rPr>
        <w:t xml:space="preserve"> de julio  </w:t>
      </w:r>
      <w:r>
        <w:rPr>
          <w:rFonts w:eastAsia="Calibri"/>
          <w:color w:val="000000"/>
          <w:szCs w:val="24"/>
        </w:rPr>
        <w:t>del 2020</w:t>
      </w:r>
      <w:r w:rsidR="000B2B8A">
        <w:rPr>
          <w:rFonts w:eastAsia="Calibri"/>
          <w:color w:val="000000"/>
          <w:szCs w:val="24"/>
        </w:rPr>
        <w:t xml:space="preserve">, se acordó </w:t>
      </w:r>
      <w:r w:rsidR="000B2B8A" w:rsidRPr="00B5084B">
        <w:rPr>
          <w:rFonts w:eastAsia="Calibri"/>
          <w:szCs w:val="24"/>
        </w:rPr>
        <w:t xml:space="preserve">REACTIVAR el proyecto </w:t>
      </w:r>
      <w:r w:rsidR="000B2B8A" w:rsidRPr="00B5084B">
        <w:rPr>
          <w:rFonts w:eastAsia="Calibri"/>
          <w:b/>
          <w:color w:val="000000"/>
          <w:szCs w:val="24"/>
        </w:rPr>
        <w:t xml:space="preserve">CONSTRUCCIÓN Y MEJORAMIENTO DE VIVIENDAS PARA PERSONAS DE ESCASOS RECURSOS ECONÓMICOS Y GRAVE NECESIDAD DEL MUNICIPIO DE METAPÁN, Código </w:t>
      </w:r>
      <w:proofErr w:type="spellStart"/>
      <w:r w:rsidR="000B2B8A" w:rsidRPr="00B5084B">
        <w:rPr>
          <w:rFonts w:eastAsia="Calibri"/>
          <w:b/>
          <w:color w:val="000000"/>
          <w:szCs w:val="24"/>
        </w:rPr>
        <w:t>N°</w:t>
      </w:r>
      <w:proofErr w:type="spellEnd"/>
      <w:r w:rsidR="000B2B8A" w:rsidRPr="00B5084B">
        <w:rPr>
          <w:rFonts w:eastAsia="Calibri"/>
          <w:b/>
          <w:color w:val="000000"/>
          <w:szCs w:val="24"/>
        </w:rPr>
        <w:t xml:space="preserve">  20203</w:t>
      </w:r>
      <w:r w:rsidR="000B2B8A">
        <w:rPr>
          <w:rFonts w:eastAsia="Calibri"/>
          <w:b/>
          <w:color w:val="000000"/>
          <w:szCs w:val="24"/>
        </w:rPr>
        <w:t>;</w:t>
      </w:r>
    </w:p>
    <w:p w14:paraId="3BC204A1" w14:textId="77777777" w:rsidR="000B2B8A" w:rsidRDefault="000B2B8A" w:rsidP="000B2B8A">
      <w:pPr>
        <w:tabs>
          <w:tab w:val="left" w:pos="709"/>
          <w:tab w:val="left" w:pos="7797"/>
        </w:tabs>
        <w:spacing w:after="200" w:line="240" w:lineRule="auto"/>
        <w:contextualSpacing/>
        <w:jc w:val="both"/>
        <w:rPr>
          <w:rFonts w:eastAsia="Calibri"/>
          <w:b/>
          <w:color w:val="000000"/>
          <w:szCs w:val="24"/>
        </w:rPr>
      </w:pPr>
    </w:p>
    <w:p w14:paraId="1D385B86" w14:textId="77777777" w:rsidR="000B2B8A" w:rsidRDefault="000B2B8A" w:rsidP="000B2B8A">
      <w:pPr>
        <w:tabs>
          <w:tab w:val="left" w:pos="709"/>
          <w:tab w:val="left" w:pos="7797"/>
        </w:tabs>
        <w:spacing w:after="200" w:line="240" w:lineRule="auto"/>
        <w:contextualSpacing/>
        <w:jc w:val="both"/>
        <w:rPr>
          <w:rFonts w:eastAsia="Calibri"/>
          <w:bCs/>
          <w:color w:val="000000"/>
          <w:szCs w:val="24"/>
        </w:rPr>
      </w:pPr>
      <w:r>
        <w:rPr>
          <w:rFonts w:eastAsia="Calibri"/>
          <w:bCs/>
          <w:color w:val="000000"/>
          <w:szCs w:val="24"/>
        </w:rPr>
        <w:t xml:space="preserve">II.- Que antes de que iniciara el período de emergencia de la pandemia del COVID-19, este Concejo había acordado a través de procesos de libre gestión, la compra de materiales como: madera, hierro, lámina acanalada, tubo galvanizado, para ser utilizados dentro del proyecto </w:t>
      </w:r>
      <w:r w:rsidRPr="00B5084B">
        <w:rPr>
          <w:rFonts w:eastAsia="Calibri"/>
          <w:b/>
          <w:color w:val="000000"/>
          <w:szCs w:val="24"/>
        </w:rPr>
        <w:t xml:space="preserve">CONSTRUCCIÓN Y MEJORAMIENTO DE VIVIENDAS PARA PERSONAS DE ESCASOS RECURSOS ECONÓMICOS Y GRAVE NECESIDAD DEL MUNICIPIO DE METAPÁN, Código </w:t>
      </w:r>
      <w:proofErr w:type="spellStart"/>
      <w:r w:rsidRPr="00B5084B">
        <w:rPr>
          <w:rFonts w:eastAsia="Calibri"/>
          <w:b/>
          <w:color w:val="000000"/>
          <w:szCs w:val="24"/>
        </w:rPr>
        <w:t>N°</w:t>
      </w:r>
      <w:proofErr w:type="spellEnd"/>
      <w:r w:rsidRPr="00B5084B">
        <w:rPr>
          <w:rFonts w:eastAsia="Calibri"/>
          <w:b/>
          <w:color w:val="000000"/>
          <w:szCs w:val="24"/>
        </w:rPr>
        <w:t xml:space="preserve">  20203</w:t>
      </w:r>
      <w:r>
        <w:rPr>
          <w:rFonts w:eastAsia="Calibri"/>
          <w:b/>
          <w:color w:val="000000"/>
          <w:szCs w:val="24"/>
        </w:rPr>
        <w:t>;</w:t>
      </w:r>
      <w:r w:rsidR="002349B0">
        <w:rPr>
          <w:rFonts w:eastAsia="Calibri"/>
          <w:b/>
          <w:color w:val="000000"/>
          <w:szCs w:val="24"/>
        </w:rPr>
        <w:t xml:space="preserve"> </w:t>
      </w:r>
    </w:p>
    <w:p w14:paraId="161BDEA7" w14:textId="77777777" w:rsidR="002349B0" w:rsidRDefault="002349B0" w:rsidP="000B2B8A">
      <w:pPr>
        <w:tabs>
          <w:tab w:val="left" w:pos="709"/>
          <w:tab w:val="left" w:pos="7797"/>
        </w:tabs>
        <w:spacing w:after="200" w:line="240" w:lineRule="auto"/>
        <w:contextualSpacing/>
        <w:jc w:val="both"/>
        <w:rPr>
          <w:rFonts w:eastAsia="Calibri"/>
          <w:bCs/>
          <w:color w:val="000000"/>
          <w:szCs w:val="24"/>
        </w:rPr>
      </w:pPr>
    </w:p>
    <w:p w14:paraId="46395E45" w14:textId="77777777" w:rsidR="002349B0" w:rsidRDefault="002349B0" w:rsidP="000B2B8A">
      <w:pPr>
        <w:tabs>
          <w:tab w:val="left" w:pos="709"/>
          <w:tab w:val="left" w:pos="7797"/>
        </w:tabs>
        <w:spacing w:after="200" w:line="240" w:lineRule="auto"/>
        <w:contextualSpacing/>
        <w:jc w:val="both"/>
        <w:rPr>
          <w:rFonts w:eastAsia="Calibri"/>
          <w:bCs/>
          <w:color w:val="000000"/>
          <w:szCs w:val="24"/>
        </w:rPr>
      </w:pPr>
      <w:r>
        <w:rPr>
          <w:rFonts w:eastAsia="Calibri"/>
          <w:bCs/>
          <w:color w:val="000000"/>
          <w:szCs w:val="24"/>
        </w:rPr>
        <w:t xml:space="preserve">III.- Que debido a la pandemia del COVID-19, proveedores con los cuales se había </w:t>
      </w:r>
      <w:r w:rsidR="00883266">
        <w:rPr>
          <w:rFonts w:eastAsia="Calibri"/>
          <w:bCs/>
          <w:color w:val="000000"/>
          <w:szCs w:val="24"/>
        </w:rPr>
        <w:t>adjudicado</w:t>
      </w:r>
      <w:r>
        <w:rPr>
          <w:rFonts w:eastAsia="Calibri"/>
          <w:bCs/>
          <w:color w:val="000000"/>
          <w:szCs w:val="24"/>
        </w:rPr>
        <w:t xml:space="preserve"> la compra de los suministros mencionados en el numeral anterior, han manifestado que no pueden mantener los precios; </w:t>
      </w:r>
      <w:r w:rsidR="00857C7E">
        <w:rPr>
          <w:rFonts w:eastAsia="Calibri"/>
          <w:bCs/>
          <w:color w:val="000000"/>
          <w:szCs w:val="24"/>
        </w:rPr>
        <w:t xml:space="preserve"> por ejemplo: el proveedor Raúl Cardona Heredia, con quien se había firmado contrato para la compra de madera</w:t>
      </w:r>
      <w:r w:rsidR="00862891">
        <w:rPr>
          <w:rFonts w:eastAsia="Calibri"/>
          <w:bCs/>
          <w:color w:val="000000"/>
          <w:szCs w:val="24"/>
        </w:rPr>
        <w:t xml:space="preserve">, </w:t>
      </w:r>
      <w:r w:rsidR="00857C7E">
        <w:rPr>
          <w:rFonts w:eastAsia="Calibri"/>
          <w:bCs/>
          <w:color w:val="000000"/>
          <w:szCs w:val="24"/>
        </w:rPr>
        <w:t xml:space="preserve"> en fecha 28 de julio del 2020 nos manifiesta lo siguiente: “”” Que debido a  la situación que estamos pasando a nivel nacional por la pandemia del COVID-19, nuestros proveedores nos han incrementado precio en madera, por lo cual no podemos mantener nuestra oferta””</w:t>
      </w:r>
      <w:r w:rsidR="00D03681">
        <w:rPr>
          <w:rFonts w:eastAsia="Calibri"/>
          <w:bCs/>
          <w:color w:val="000000"/>
          <w:szCs w:val="24"/>
        </w:rPr>
        <w:t>…entre otros;</w:t>
      </w:r>
    </w:p>
    <w:p w14:paraId="21E26059" w14:textId="77777777" w:rsidR="00D03681" w:rsidRDefault="00D03681" w:rsidP="000B2B8A">
      <w:pPr>
        <w:tabs>
          <w:tab w:val="left" w:pos="709"/>
          <w:tab w:val="left" w:pos="7797"/>
        </w:tabs>
        <w:spacing w:after="200" w:line="240" w:lineRule="auto"/>
        <w:contextualSpacing/>
        <w:jc w:val="both"/>
        <w:rPr>
          <w:rFonts w:eastAsia="Calibri"/>
          <w:bCs/>
          <w:color w:val="000000"/>
          <w:szCs w:val="24"/>
        </w:rPr>
      </w:pPr>
    </w:p>
    <w:p w14:paraId="049703A9" w14:textId="77777777" w:rsidR="00D03681" w:rsidRDefault="00D03681" w:rsidP="000B2B8A">
      <w:pPr>
        <w:tabs>
          <w:tab w:val="left" w:pos="709"/>
          <w:tab w:val="left" w:pos="7797"/>
        </w:tabs>
        <w:spacing w:after="200" w:line="240" w:lineRule="auto"/>
        <w:contextualSpacing/>
        <w:jc w:val="both"/>
        <w:rPr>
          <w:rFonts w:eastAsia="Calibri"/>
          <w:bCs/>
          <w:color w:val="000000"/>
          <w:szCs w:val="24"/>
        </w:rPr>
      </w:pPr>
      <w:r>
        <w:rPr>
          <w:rFonts w:eastAsia="Calibri"/>
          <w:bCs/>
          <w:color w:val="000000"/>
          <w:szCs w:val="24"/>
        </w:rPr>
        <w:t>POR TANTO, El Concejo Municipal en uso de las facultades que el Código Municipal les confiere ACUERDA:</w:t>
      </w:r>
    </w:p>
    <w:p w14:paraId="30742F41" w14:textId="77777777" w:rsidR="00D03681" w:rsidRDefault="00D03681" w:rsidP="000B2B8A">
      <w:pPr>
        <w:tabs>
          <w:tab w:val="left" w:pos="709"/>
          <w:tab w:val="left" w:pos="7797"/>
        </w:tabs>
        <w:spacing w:after="200" w:line="240" w:lineRule="auto"/>
        <w:contextualSpacing/>
        <w:jc w:val="both"/>
        <w:rPr>
          <w:rFonts w:eastAsia="Calibri"/>
          <w:bCs/>
          <w:color w:val="000000"/>
          <w:szCs w:val="24"/>
        </w:rPr>
      </w:pPr>
    </w:p>
    <w:p w14:paraId="7445A7AD" w14:textId="77777777" w:rsidR="00714595" w:rsidRDefault="00D03681" w:rsidP="00714595">
      <w:pPr>
        <w:tabs>
          <w:tab w:val="left" w:pos="709"/>
          <w:tab w:val="left" w:pos="7797"/>
        </w:tabs>
        <w:spacing w:after="200" w:line="240" w:lineRule="auto"/>
        <w:contextualSpacing/>
        <w:jc w:val="both"/>
        <w:rPr>
          <w:rFonts w:eastAsia="Calibri"/>
          <w:b/>
          <w:color w:val="000000"/>
          <w:szCs w:val="24"/>
        </w:rPr>
      </w:pPr>
      <w:r>
        <w:rPr>
          <w:rFonts w:eastAsia="Calibri"/>
          <w:bCs/>
          <w:color w:val="000000"/>
          <w:szCs w:val="24"/>
        </w:rPr>
        <w:t xml:space="preserve">AUTORIZAR  a la UACI, a realizar nuevamente los procesos de </w:t>
      </w:r>
      <w:r w:rsidR="00E33CE6">
        <w:rPr>
          <w:rFonts w:eastAsia="Calibri"/>
          <w:bCs/>
          <w:color w:val="000000"/>
          <w:szCs w:val="24"/>
        </w:rPr>
        <w:t>libre gestión</w:t>
      </w:r>
      <w:r>
        <w:rPr>
          <w:rFonts w:eastAsia="Calibri"/>
          <w:bCs/>
          <w:color w:val="000000"/>
          <w:szCs w:val="24"/>
        </w:rPr>
        <w:t xml:space="preserve">, en los materiales </w:t>
      </w:r>
      <w:r w:rsidR="00714595">
        <w:rPr>
          <w:rFonts w:eastAsia="Calibri"/>
          <w:bCs/>
          <w:color w:val="000000"/>
          <w:szCs w:val="24"/>
        </w:rPr>
        <w:t xml:space="preserve">que habían sido adjudicados y cuyos precios no pueden ser mantenidos por los proveedores, dentro del proyecto </w:t>
      </w:r>
      <w:r w:rsidR="00714595" w:rsidRPr="00B5084B">
        <w:rPr>
          <w:rFonts w:eastAsia="Calibri"/>
          <w:b/>
          <w:color w:val="000000"/>
          <w:szCs w:val="24"/>
        </w:rPr>
        <w:t xml:space="preserve">CONSTRUCCIÓN Y MEJORAMIENTO DE VIVIENDAS PARA PERSONAS DE ESCASOS RECURSOS ECONÓMICOS Y GRAVE NECESIDAD DEL MUNICIPIO DE METAPÁN, Código </w:t>
      </w:r>
      <w:proofErr w:type="spellStart"/>
      <w:r w:rsidR="00714595" w:rsidRPr="00B5084B">
        <w:rPr>
          <w:rFonts w:eastAsia="Calibri"/>
          <w:b/>
          <w:color w:val="000000"/>
          <w:szCs w:val="24"/>
        </w:rPr>
        <w:t>N°</w:t>
      </w:r>
      <w:proofErr w:type="spellEnd"/>
      <w:r w:rsidR="00714595" w:rsidRPr="00B5084B">
        <w:rPr>
          <w:rFonts w:eastAsia="Calibri"/>
          <w:b/>
          <w:color w:val="000000"/>
          <w:szCs w:val="24"/>
        </w:rPr>
        <w:t xml:space="preserve">  20203</w:t>
      </w:r>
      <w:r w:rsidR="00714595">
        <w:rPr>
          <w:rFonts w:eastAsia="Calibri"/>
          <w:b/>
          <w:color w:val="000000"/>
          <w:szCs w:val="24"/>
        </w:rPr>
        <w:t xml:space="preserve">; </w:t>
      </w:r>
    </w:p>
    <w:p w14:paraId="2F3E9A99" w14:textId="77777777" w:rsidR="00714595" w:rsidRDefault="00714595" w:rsidP="00714595">
      <w:pPr>
        <w:tabs>
          <w:tab w:val="left" w:pos="709"/>
          <w:tab w:val="left" w:pos="7797"/>
        </w:tabs>
        <w:spacing w:after="200" w:line="240" w:lineRule="auto"/>
        <w:contextualSpacing/>
        <w:jc w:val="both"/>
        <w:rPr>
          <w:rFonts w:eastAsia="Calibri"/>
          <w:b/>
          <w:color w:val="000000"/>
          <w:szCs w:val="24"/>
        </w:rPr>
      </w:pPr>
    </w:p>
    <w:p w14:paraId="0FBDB813" w14:textId="77777777" w:rsidR="00714595" w:rsidRPr="00714595" w:rsidRDefault="00714595" w:rsidP="00714595">
      <w:pPr>
        <w:tabs>
          <w:tab w:val="left" w:pos="709"/>
          <w:tab w:val="left" w:pos="7797"/>
        </w:tabs>
        <w:spacing w:after="200" w:line="240" w:lineRule="auto"/>
        <w:contextualSpacing/>
        <w:jc w:val="both"/>
        <w:rPr>
          <w:rFonts w:eastAsia="Calibri"/>
          <w:bCs/>
          <w:color w:val="000000"/>
          <w:szCs w:val="24"/>
        </w:rPr>
      </w:pPr>
      <w:r w:rsidRPr="00714595">
        <w:rPr>
          <w:rFonts w:eastAsia="Calibri"/>
          <w:bCs/>
          <w:color w:val="000000"/>
          <w:szCs w:val="24"/>
        </w:rPr>
        <w:t xml:space="preserve">COMUNIQUESE. </w:t>
      </w:r>
    </w:p>
    <w:p w14:paraId="7C4B783B" w14:textId="77777777" w:rsidR="00D03681" w:rsidRDefault="00D03681" w:rsidP="000B2B8A">
      <w:pPr>
        <w:tabs>
          <w:tab w:val="left" w:pos="709"/>
          <w:tab w:val="left" w:pos="7797"/>
        </w:tabs>
        <w:spacing w:after="200" w:line="240" w:lineRule="auto"/>
        <w:contextualSpacing/>
        <w:jc w:val="both"/>
        <w:rPr>
          <w:rFonts w:eastAsia="Calibri"/>
          <w:bCs/>
          <w:color w:val="000000"/>
          <w:szCs w:val="24"/>
        </w:rPr>
      </w:pPr>
    </w:p>
    <w:p w14:paraId="76506CA3" w14:textId="77777777" w:rsidR="0037108C" w:rsidRDefault="0037108C" w:rsidP="002A3454">
      <w:pPr>
        <w:tabs>
          <w:tab w:val="left" w:pos="709"/>
          <w:tab w:val="left" w:pos="7797"/>
        </w:tabs>
        <w:spacing w:after="200" w:line="240" w:lineRule="auto"/>
        <w:contextualSpacing/>
        <w:jc w:val="both"/>
        <w:rPr>
          <w:szCs w:val="24"/>
        </w:rPr>
      </w:pPr>
    </w:p>
    <w:p w14:paraId="06649723" w14:textId="77777777" w:rsidR="006C4D4A" w:rsidRPr="006C4D4A" w:rsidRDefault="006C4D4A" w:rsidP="006C4D4A">
      <w:pPr>
        <w:spacing w:after="0" w:line="240" w:lineRule="auto"/>
        <w:jc w:val="both"/>
        <w:rPr>
          <w:rFonts w:eastAsia="Times New Roman"/>
          <w:b/>
          <w:spacing w:val="-3"/>
          <w:szCs w:val="24"/>
          <w:lang w:val="es-MX"/>
        </w:rPr>
      </w:pPr>
      <w:r w:rsidRPr="006C4D4A">
        <w:rPr>
          <w:rFonts w:eastAsia="Times New Roman"/>
          <w:b/>
          <w:spacing w:val="-3"/>
          <w:szCs w:val="24"/>
          <w:u w:val="single"/>
          <w:lang w:val="es-MX"/>
        </w:rPr>
        <w:t xml:space="preserve">ACUERDO NÚMERO </w:t>
      </w:r>
      <w:r>
        <w:rPr>
          <w:rFonts w:eastAsia="Times New Roman"/>
          <w:b/>
          <w:spacing w:val="-3"/>
          <w:szCs w:val="24"/>
          <w:u w:val="single"/>
          <w:lang w:val="es-MX"/>
        </w:rPr>
        <w:t>OCHO</w:t>
      </w:r>
      <w:r w:rsidRPr="006C4D4A">
        <w:rPr>
          <w:rFonts w:eastAsia="Times New Roman"/>
          <w:b/>
          <w:spacing w:val="-3"/>
          <w:szCs w:val="24"/>
          <w:u w:val="single"/>
          <w:lang w:val="es-MX"/>
        </w:rPr>
        <w:t xml:space="preserve">:      </w:t>
      </w:r>
    </w:p>
    <w:p w14:paraId="5C06DF2C" w14:textId="77777777" w:rsidR="006C4D4A" w:rsidRDefault="006C4D4A" w:rsidP="006C4D4A">
      <w:pPr>
        <w:tabs>
          <w:tab w:val="left" w:pos="1425"/>
        </w:tabs>
        <w:spacing w:after="0" w:line="240" w:lineRule="auto"/>
        <w:jc w:val="both"/>
        <w:rPr>
          <w:rFonts w:eastAsia="Calibri"/>
          <w:b/>
          <w:szCs w:val="24"/>
          <w:lang w:val="es-MX"/>
        </w:rPr>
      </w:pPr>
      <w:r w:rsidRPr="006C4D4A">
        <w:rPr>
          <w:rFonts w:eastAsia="Calibri"/>
          <w:szCs w:val="24"/>
          <w:lang w:val="es-MX"/>
        </w:rPr>
        <w:t xml:space="preserve">El Concejo Municipal de Metapán, en uso de las facultades que el código municipal les confiere </w:t>
      </w:r>
      <w:r w:rsidRPr="006C4D4A">
        <w:rPr>
          <w:rFonts w:eastAsia="Calibri"/>
          <w:b/>
          <w:szCs w:val="24"/>
          <w:lang w:val="es-MX"/>
        </w:rPr>
        <w:t>ACUERDA:</w:t>
      </w:r>
    </w:p>
    <w:p w14:paraId="0EAC8370" w14:textId="77777777" w:rsidR="006C4D4A" w:rsidRPr="006C4D4A" w:rsidRDefault="006C4D4A" w:rsidP="006C4D4A">
      <w:pPr>
        <w:tabs>
          <w:tab w:val="left" w:pos="1425"/>
        </w:tabs>
        <w:spacing w:after="0" w:line="240" w:lineRule="auto"/>
        <w:jc w:val="both"/>
        <w:rPr>
          <w:rFonts w:eastAsia="Calibri"/>
          <w:szCs w:val="24"/>
          <w:lang w:val="es-MX"/>
        </w:rPr>
      </w:pPr>
      <w:r w:rsidRPr="006C4D4A">
        <w:rPr>
          <w:rFonts w:eastAsia="Calibri"/>
          <w:szCs w:val="24"/>
          <w:lang w:val="es-MX"/>
        </w:rPr>
        <w:t xml:space="preserve"> </w:t>
      </w:r>
    </w:p>
    <w:p w14:paraId="0B3B1B1C" w14:textId="77777777" w:rsidR="006C4D4A" w:rsidRPr="006C4D4A" w:rsidRDefault="006C4D4A" w:rsidP="006C4D4A">
      <w:pPr>
        <w:numPr>
          <w:ilvl w:val="0"/>
          <w:numId w:val="389"/>
        </w:numPr>
        <w:tabs>
          <w:tab w:val="left" w:pos="709"/>
          <w:tab w:val="left" w:pos="7797"/>
        </w:tabs>
        <w:spacing w:after="0" w:line="240" w:lineRule="auto"/>
        <w:contextualSpacing/>
        <w:jc w:val="both"/>
        <w:rPr>
          <w:rFonts w:eastAsia="Times New Roman"/>
          <w:szCs w:val="24"/>
          <w:lang w:val="es-ES" w:eastAsia="es-ES"/>
        </w:rPr>
      </w:pPr>
      <w:r w:rsidRPr="006C4D4A">
        <w:rPr>
          <w:rFonts w:eastAsia="Times New Roman"/>
          <w:szCs w:val="24"/>
          <w:lang w:val="es-ES" w:eastAsia="es-ES"/>
        </w:rPr>
        <w:t xml:space="preserve">EROGAR la cantidad de </w:t>
      </w:r>
      <w:r w:rsidRPr="006C4D4A">
        <w:rPr>
          <w:rFonts w:eastAsia="Times New Roman"/>
          <w:b/>
          <w:szCs w:val="24"/>
          <w:lang w:val="es-ES" w:eastAsia="es-ES"/>
        </w:rPr>
        <w:t>DOSCIENTOS TREINTA 00/100 ($230.00) DÓLARES DE LOS ESTADOS UNIDOS DE AMÉRICA</w:t>
      </w:r>
      <w:r w:rsidRPr="006C4D4A">
        <w:rPr>
          <w:rFonts w:eastAsia="Times New Roman"/>
          <w:szCs w:val="24"/>
          <w:lang w:val="es-ES" w:eastAsia="es-ES"/>
        </w:rPr>
        <w:t xml:space="preserve">. A favor de </w:t>
      </w:r>
      <w:r w:rsidRPr="006C4D4A">
        <w:rPr>
          <w:rFonts w:eastAsia="Times New Roman"/>
          <w:b/>
          <w:szCs w:val="24"/>
          <w:lang w:val="es-ES" w:eastAsia="es-ES"/>
        </w:rPr>
        <w:t xml:space="preserve">RAF, S.A. DE C.V. </w:t>
      </w:r>
      <w:r w:rsidRPr="006C4D4A">
        <w:rPr>
          <w:rFonts w:eastAsia="Times New Roman"/>
          <w:szCs w:val="24"/>
          <w:lang w:val="es-ES" w:eastAsia="es-ES"/>
        </w:rPr>
        <w:t xml:space="preserve">V/ </w:t>
      </w:r>
      <w:r w:rsidRPr="006C4D4A">
        <w:rPr>
          <w:rFonts w:eastAsia="Times New Roman"/>
          <w:szCs w:val="24"/>
          <w:lang w:val="es-ES" w:eastAsia="es-ES"/>
        </w:rPr>
        <w:lastRenderedPageBreak/>
        <w:t xml:space="preserve">Pago por compra de materiales informáticos, para elaboración de carnet, gestionado por unidad de recursos económicos, según Orden  No.-168396, Aplicando dicho gasto a la línea 0101 del código  54115, del presupuesto municipal </w:t>
      </w:r>
      <w:proofErr w:type="spellStart"/>
      <w:r w:rsidRPr="006C4D4A">
        <w:rPr>
          <w:rFonts w:eastAsia="Times New Roman"/>
          <w:szCs w:val="24"/>
          <w:lang w:val="es-ES" w:eastAsia="es-ES"/>
        </w:rPr>
        <w:t>vigent</w:t>
      </w:r>
      <w:proofErr w:type="spellEnd"/>
    </w:p>
    <w:p w14:paraId="758BB638" w14:textId="77777777" w:rsidR="006C4D4A" w:rsidRPr="006C4D4A" w:rsidRDefault="006C4D4A" w:rsidP="006C4D4A">
      <w:pPr>
        <w:tabs>
          <w:tab w:val="left" w:pos="709"/>
          <w:tab w:val="left" w:pos="7797"/>
        </w:tabs>
        <w:spacing w:after="0" w:line="240" w:lineRule="auto"/>
        <w:ind w:left="720"/>
        <w:contextualSpacing/>
        <w:jc w:val="both"/>
        <w:rPr>
          <w:rFonts w:eastAsia="Times New Roman"/>
          <w:szCs w:val="24"/>
          <w:lang w:val="es-ES" w:eastAsia="es-ES"/>
        </w:rPr>
      </w:pPr>
    </w:p>
    <w:p w14:paraId="0BDA7344" w14:textId="77777777" w:rsidR="006C4D4A" w:rsidRPr="006C4D4A" w:rsidRDefault="006C4D4A" w:rsidP="006C4D4A">
      <w:pPr>
        <w:numPr>
          <w:ilvl w:val="0"/>
          <w:numId w:val="389"/>
        </w:numPr>
        <w:tabs>
          <w:tab w:val="left" w:pos="709"/>
          <w:tab w:val="left" w:pos="7797"/>
        </w:tabs>
        <w:spacing w:after="0" w:line="240" w:lineRule="auto"/>
        <w:contextualSpacing/>
        <w:jc w:val="both"/>
        <w:rPr>
          <w:rFonts w:eastAsia="Times New Roman"/>
          <w:szCs w:val="24"/>
          <w:lang w:val="es-ES" w:eastAsia="es-ES"/>
        </w:rPr>
      </w:pPr>
      <w:r w:rsidRPr="006C4D4A">
        <w:rPr>
          <w:rFonts w:eastAsia="Times New Roman"/>
          <w:szCs w:val="24"/>
          <w:lang w:val="es-ES" w:eastAsia="es-ES"/>
        </w:rPr>
        <w:t xml:space="preserve">EROGAR la cantidad de </w:t>
      </w:r>
      <w:r w:rsidRPr="006C4D4A">
        <w:rPr>
          <w:rFonts w:eastAsia="Times New Roman"/>
          <w:b/>
          <w:szCs w:val="24"/>
          <w:lang w:val="es-ES" w:eastAsia="es-ES"/>
        </w:rPr>
        <w:t>TRES MIL NOVECIENTOS CINCUENTA Y CINCO 00/100 ($3,955.00) DÓLARES DE LOS ESTADOS UNIDOS DE AMÉRICA</w:t>
      </w:r>
      <w:r w:rsidRPr="006C4D4A">
        <w:rPr>
          <w:rFonts w:eastAsia="Times New Roman"/>
          <w:szCs w:val="24"/>
          <w:lang w:val="es-ES" w:eastAsia="es-ES"/>
        </w:rPr>
        <w:t xml:space="preserve">. A favor de </w:t>
      </w:r>
      <w:r w:rsidRPr="006C4D4A">
        <w:rPr>
          <w:rFonts w:eastAsia="Times New Roman"/>
          <w:b/>
          <w:szCs w:val="24"/>
          <w:lang w:val="es-ES" w:eastAsia="es-ES"/>
        </w:rPr>
        <w:t xml:space="preserve">METALURGICA SARTI, S.A. DE C.V. </w:t>
      </w:r>
      <w:r w:rsidRPr="006C4D4A">
        <w:rPr>
          <w:rFonts w:eastAsia="Times New Roman"/>
          <w:szCs w:val="24"/>
          <w:lang w:val="es-ES" w:eastAsia="es-ES"/>
        </w:rPr>
        <w:t>V/ Pago por compra de minerales metálicos y productos derivados, para mantenimiento de vías públicas, gestionado por unidad de mantenimiento de bienes municipales, según Orden  No.-168101, Aplicando dicho gasto a la línea 0101 del código  54112, del presupuesto municipal vigente</w:t>
      </w:r>
    </w:p>
    <w:p w14:paraId="5684A0FD" w14:textId="77777777" w:rsidR="006C4D4A" w:rsidRPr="006C4D4A" w:rsidRDefault="006C4D4A" w:rsidP="006C4D4A">
      <w:pPr>
        <w:tabs>
          <w:tab w:val="left" w:pos="709"/>
          <w:tab w:val="left" w:pos="7797"/>
        </w:tabs>
        <w:spacing w:after="0" w:line="240" w:lineRule="auto"/>
        <w:jc w:val="both"/>
        <w:rPr>
          <w:rFonts w:ascii="Calibri" w:eastAsia="Calibri" w:hAnsi="Calibri"/>
          <w:sz w:val="22"/>
          <w:lang w:val="es-MX"/>
        </w:rPr>
      </w:pPr>
    </w:p>
    <w:p w14:paraId="3920E6F9" w14:textId="77777777" w:rsidR="006C4D4A" w:rsidRPr="006C4D4A" w:rsidRDefault="006C4D4A" w:rsidP="006C4D4A">
      <w:pPr>
        <w:numPr>
          <w:ilvl w:val="0"/>
          <w:numId w:val="389"/>
        </w:numPr>
        <w:tabs>
          <w:tab w:val="left" w:pos="709"/>
          <w:tab w:val="left" w:pos="7797"/>
        </w:tabs>
        <w:spacing w:after="0" w:line="240" w:lineRule="auto"/>
        <w:contextualSpacing/>
        <w:jc w:val="both"/>
        <w:rPr>
          <w:rFonts w:eastAsia="Times New Roman"/>
          <w:szCs w:val="24"/>
          <w:lang w:val="es-ES" w:eastAsia="es-ES"/>
        </w:rPr>
      </w:pPr>
      <w:r w:rsidRPr="006C4D4A">
        <w:rPr>
          <w:rFonts w:eastAsia="Times New Roman"/>
          <w:szCs w:val="24"/>
          <w:lang w:val="es-ES" w:eastAsia="es-ES"/>
        </w:rPr>
        <w:t xml:space="preserve">EROGAR la cantidad de </w:t>
      </w:r>
      <w:r w:rsidRPr="006C4D4A">
        <w:rPr>
          <w:rFonts w:eastAsia="Times New Roman"/>
          <w:b/>
          <w:szCs w:val="24"/>
          <w:lang w:val="es-ES" w:eastAsia="es-ES"/>
        </w:rPr>
        <w:t>SEISCIENTOS OCHENTA Y DOS 40/100 ($682.40) DÓLARES DE LOS ESTADOS UNIDOS DE AMÉRICA</w:t>
      </w:r>
      <w:r w:rsidRPr="006C4D4A">
        <w:rPr>
          <w:rFonts w:eastAsia="Times New Roman"/>
          <w:szCs w:val="24"/>
          <w:lang w:val="es-ES" w:eastAsia="es-ES"/>
        </w:rPr>
        <w:t xml:space="preserve">. A favor </w:t>
      </w:r>
      <w:r w:rsidRPr="006C4D4A">
        <w:rPr>
          <w:rFonts w:eastAsia="Times New Roman"/>
          <w:b/>
          <w:szCs w:val="24"/>
          <w:lang w:val="es-ES" w:eastAsia="es-ES"/>
        </w:rPr>
        <w:t>CEK DE CENTROAMERICA (EL SALVADOR), S.A.</w:t>
      </w:r>
      <w:r w:rsidRPr="006C4D4A">
        <w:rPr>
          <w:rFonts w:eastAsia="Times New Roman"/>
          <w:szCs w:val="24"/>
          <w:lang w:val="es-ES" w:eastAsia="es-ES"/>
        </w:rPr>
        <w:t xml:space="preserve"> V/ Pago por compra de productos de papel y cartón, para uso en Alcaldía Municipal de Metapán, según Orden  No.-168353, Aplicando dicho gasto a la línea 0101 del código  54105, del presupuesto municipal vigente</w:t>
      </w:r>
    </w:p>
    <w:p w14:paraId="3E49A8DC" w14:textId="77777777" w:rsidR="006C4D4A" w:rsidRPr="006C4D4A" w:rsidRDefault="006C4D4A" w:rsidP="006C4D4A">
      <w:pPr>
        <w:tabs>
          <w:tab w:val="left" w:pos="709"/>
          <w:tab w:val="left" w:pos="7797"/>
        </w:tabs>
        <w:spacing w:after="0" w:line="240" w:lineRule="auto"/>
        <w:jc w:val="both"/>
        <w:rPr>
          <w:rFonts w:ascii="Calibri" w:eastAsia="Calibri" w:hAnsi="Calibri"/>
          <w:sz w:val="22"/>
          <w:lang w:val="es-MX"/>
        </w:rPr>
      </w:pPr>
    </w:p>
    <w:p w14:paraId="2ADFE7ED" w14:textId="77777777" w:rsidR="006C4D4A" w:rsidRPr="006C4D4A" w:rsidRDefault="006C4D4A" w:rsidP="006C4D4A">
      <w:pPr>
        <w:numPr>
          <w:ilvl w:val="0"/>
          <w:numId w:val="389"/>
        </w:numPr>
        <w:spacing w:after="0" w:line="240" w:lineRule="auto"/>
        <w:contextualSpacing/>
        <w:jc w:val="both"/>
        <w:rPr>
          <w:rFonts w:eastAsia="Times New Roman"/>
          <w:szCs w:val="24"/>
          <w:lang w:val="es-ES" w:eastAsia="es-ES"/>
        </w:rPr>
      </w:pPr>
      <w:r w:rsidRPr="006C4D4A">
        <w:rPr>
          <w:rFonts w:eastAsia="Times New Roman"/>
          <w:szCs w:val="24"/>
          <w:lang w:val="es-ES" w:eastAsia="es-ES"/>
        </w:rPr>
        <w:t xml:space="preserve">EROGAR la cantidad de </w:t>
      </w:r>
      <w:r w:rsidRPr="006C4D4A">
        <w:rPr>
          <w:rFonts w:eastAsia="Times New Roman"/>
          <w:b/>
          <w:szCs w:val="24"/>
          <w:lang w:val="es-ES" w:eastAsia="es-ES"/>
        </w:rPr>
        <w:t>TRESCIENTOS CINCUENTA 00/100 ($350.00) DÓLARES DE LOS ESTADOS UNIDOS DE AMÉRICA</w:t>
      </w:r>
      <w:r w:rsidRPr="006C4D4A">
        <w:rPr>
          <w:rFonts w:eastAsia="Times New Roman"/>
          <w:szCs w:val="24"/>
          <w:lang w:val="es-ES" w:eastAsia="es-ES"/>
        </w:rPr>
        <w:t xml:space="preserve">. A favor del </w:t>
      </w:r>
      <w:r w:rsidRPr="006C4D4A">
        <w:rPr>
          <w:rFonts w:eastAsia="Times New Roman"/>
          <w:b/>
          <w:szCs w:val="24"/>
          <w:lang w:val="es-ES" w:eastAsia="es-ES"/>
        </w:rPr>
        <w:t>SR.</w:t>
      </w:r>
      <w:r w:rsidRPr="006C4D4A">
        <w:rPr>
          <w:rFonts w:eastAsia="Times New Roman"/>
          <w:szCs w:val="24"/>
          <w:lang w:val="es-ES" w:eastAsia="es-ES"/>
        </w:rPr>
        <w:t xml:space="preserve"> </w:t>
      </w:r>
      <w:r w:rsidRPr="006C4D4A">
        <w:rPr>
          <w:rFonts w:eastAsia="Times New Roman"/>
          <w:b/>
          <w:szCs w:val="24"/>
          <w:lang w:val="es-ES" w:eastAsia="es-ES"/>
        </w:rPr>
        <w:t xml:space="preserve">JOSÉ FRANCISCO HERNÁNDEZ DÍAZ “DISTRIBUIDOR DE AGUA CRISTAL” </w:t>
      </w:r>
      <w:r w:rsidRPr="006C4D4A">
        <w:rPr>
          <w:rFonts w:eastAsia="Times New Roman"/>
          <w:szCs w:val="24"/>
          <w:lang w:val="es-ES" w:eastAsia="es-ES"/>
        </w:rPr>
        <w:t xml:space="preserve">V/ Pago por compra de productos alimenticios para personas, para consumo de empleados de Alcaldía Municipal y personas visitantes, según Factura No.-4514 Aplicando dicho gasto a la línea 0101 del código 54101, del presupuesto municipal vigente. </w:t>
      </w:r>
    </w:p>
    <w:p w14:paraId="6AD12711" w14:textId="77777777" w:rsidR="006C4D4A" w:rsidRPr="006C4D4A" w:rsidRDefault="006C4D4A" w:rsidP="006C4D4A">
      <w:pPr>
        <w:spacing w:after="0" w:line="240" w:lineRule="auto"/>
        <w:jc w:val="both"/>
        <w:rPr>
          <w:rFonts w:ascii="Calibri" w:eastAsia="Calibri" w:hAnsi="Calibri"/>
          <w:sz w:val="22"/>
          <w:lang w:val="es-MX"/>
        </w:rPr>
      </w:pPr>
    </w:p>
    <w:p w14:paraId="74D4AB50" w14:textId="77777777" w:rsidR="006C4D4A" w:rsidRPr="006C4D4A" w:rsidRDefault="006C4D4A" w:rsidP="006C4D4A">
      <w:pPr>
        <w:numPr>
          <w:ilvl w:val="0"/>
          <w:numId w:val="389"/>
        </w:numPr>
        <w:spacing w:after="0" w:line="240" w:lineRule="auto"/>
        <w:contextualSpacing/>
        <w:jc w:val="both"/>
        <w:rPr>
          <w:rFonts w:ascii="Calibri" w:eastAsia="Times New Roman" w:hAnsi="Calibri" w:cs="Calibri"/>
          <w:sz w:val="22"/>
          <w:lang w:eastAsia="es-SV"/>
        </w:rPr>
      </w:pPr>
      <w:r w:rsidRPr="006C4D4A">
        <w:rPr>
          <w:rFonts w:eastAsia="Times New Roman"/>
          <w:szCs w:val="24"/>
          <w:lang w:val="es-ES" w:eastAsia="es-ES"/>
        </w:rPr>
        <w:t xml:space="preserve">EROGAR la cantidad de </w:t>
      </w:r>
      <w:r w:rsidRPr="006C4D4A">
        <w:rPr>
          <w:rFonts w:eastAsia="Times New Roman"/>
          <w:b/>
          <w:szCs w:val="24"/>
          <w:lang w:val="es-ES" w:eastAsia="es-ES"/>
        </w:rPr>
        <w:t>UN MIL CIENTO SESENTA Y NUEVE 70/100 DÓLARES DE</w:t>
      </w:r>
      <w:r w:rsidRPr="006C4D4A">
        <w:rPr>
          <w:rFonts w:eastAsia="Times New Roman"/>
          <w:szCs w:val="24"/>
          <w:lang w:val="es-ES" w:eastAsia="es-ES"/>
        </w:rPr>
        <w:t xml:space="preserve"> </w:t>
      </w:r>
      <w:r w:rsidRPr="006C4D4A">
        <w:rPr>
          <w:rFonts w:eastAsia="Times New Roman"/>
          <w:b/>
          <w:szCs w:val="24"/>
          <w:lang w:val="es-ES" w:eastAsia="es-ES"/>
        </w:rPr>
        <w:t>LOS ESTADOS UNIDOS DE AMÉRICA ($1,169.70)</w:t>
      </w:r>
      <w:r w:rsidRPr="006C4D4A">
        <w:rPr>
          <w:rFonts w:eastAsia="Times New Roman"/>
          <w:szCs w:val="24"/>
          <w:lang w:val="es-ES" w:eastAsia="es-ES"/>
        </w:rPr>
        <w:t xml:space="preserve">  a favor de </w:t>
      </w:r>
      <w:r w:rsidRPr="006C4D4A">
        <w:rPr>
          <w:rFonts w:eastAsia="Times New Roman"/>
          <w:b/>
          <w:szCs w:val="24"/>
          <w:lang w:val="es-ES" w:eastAsia="es-ES"/>
        </w:rPr>
        <w:t xml:space="preserve">Sr. JOSE MANUEL CHAVEZ RAMOS/ DELICIOUS CATERING SERVICE V/ </w:t>
      </w:r>
      <w:r w:rsidRPr="006C4D4A">
        <w:rPr>
          <w:rFonts w:eastAsia="Times New Roman"/>
          <w:szCs w:val="24"/>
          <w:lang w:val="es-ES" w:eastAsia="es-ES"/>
        </w:rPr>
        <w:t>Pago por compra de productos alimenticios para personas, para consumo de personas albergadas en Centro Escolar Rodrigo J Leiva en emergencia por lluvias, gestionado por gerencia administrativa, según factura  No.-197 Aplicando dicho gasto a la línea 0101 del código  54101, del presupuesto municipal vigente</w:t>
      </w:r>
    </w:p>
    <w:p w14:paraId="1DBD0AE2" w14:textId="77777777" w:rsidR="006C4D4A" w:rsidRPr="006C4D4A" w:rsidRDefault="006C4D4A" w:rsidP="006C4D4A">
      <w:pPr>
        <w:spacing w:after="0" w:line="240" w:lineRule="auto"/>
        <w:jc w:val="both"/>
        <w:rPr>
          <w:rFonts w:ascii="Calibri" w:eastAsia="Calibri" w:hAnsi="Calibri" w:cs="Calibri"/>
          <w:sz w:val="22"/>
          <w:lang w:eastAsia="es-SV"/>
        </w:rPr>
      </w:pPr>
    </w:p>
    <w:p w14:paraId="78574C73" w14:textId="77777777" w:rsidR="006C4D4A" w:rsidRPr="006C4D4A" w:rsidRDefault="006C4D4A" w:rsidP="006C4D4A">
      <w:pPr>
        <w:numPr>
          <w:ilvl w:val="0"/>
          <w:numId w:val="389"/>
        </w:numPr>
        <w:spacing w:after="0" w:line="240" w:lineRule="auto"/>
        <w:contextualSpacing/>
        <w:jc w:val="both"/>
        <w:rPr>
          <w:rFonts w:eastAsia="Times New Roman"/>
          <w:szCs w:val="24"/>
          <w:lang w:val="es-ES" w:eastAsia="es-ES"/>
        </w:rPr>
      </w:pPr>
      <w:r w:rsidRPr="006C4D4A">
        <w:rPr>
          <w:rFonts w:eastAsia="Calibri"/>
          <w:szCs w:val="24"/>
          <w:lang w:eastAsia="es-ES"/>
        </w:rPr>
        <w:t xml:space="preserve">EROGAR la cantidad de </w:t>
      </w:r>
      <w:r w:rsidRPr="006C4D4A">
        <w:rPr>
          <w:rFonts w:eastAsia="Calibri"/>
          <w:b/>
          <w:szCs w:val="24"/>
          <w:lang w:eastAsia="es-ES"/>
        </w:rPr>
        <w:t>CIENTO DOS 00/100 DÓLARES DE</w:t>
      </w:r>
      <w:r w:rsidRPr="006C4D4A">
        <w:rPr>
          <w:rFonts w:eastAsia="Calibri"/>
          <w:szCs w:val="24"/>
          <w:lang w:eastAsia="es-ES"/>
        </w:rPr>
        <w:t xml:space="preserve"> </w:t>
      </w:r>
      <w:r w:rsidRPr="006C4D4A">
        <w:rPr>
          <w:rFonts w:eastAsia="Calibri"/>
          <w:b/>
          <w:szCs w:val="24"/>
          <w:lang w:eastAsia="es-ES"/>
        </w:rPr>
        <w:t>LOS ESTADOS UNIDOS DE AMÉRICA ($102.00)</w:t>
      </w:r>
      <w:r w:rsidRPr="006C4D4A">
        <w:rPr>
          <w:rFonts w:eastAsia="Calibri"/>
          <w:szCs w:val="24"/>
          <w:lang w:eastAsia="es-ES"/>
        </w:rPr>
        <w:t xml:space="preserve">  a favor del </w:t>
      </w:r>
      <w:r w:rsidRPr="006C4D4A">
        <w:rPr>
          <w:rFonts w:eastAsia="Calibri"/>
          <w:b/>
          <w:szCs w:val="24"/>
          <w:lang w:eastAsia="es-ES"/>
        </w:rPr>
        <w:t>SR.</w:t>
      </w:r>
      <w:r w:rsidRPr="006C4D4A">
        <w:rPr>
          <w:rFonts w:eastAsia="Calibri"/>
          <w:szCs w:val="24"/>
          <w:lang w:eastAsia="es-ES"/>
        </w:rPr>
        <w:t xml:space="preserve"> </w:t>
      </w:r>
      <w:r w:rsidRPr="006C4D4A">
        <w:rPr>
          <w:rFonts w:eastAsia="Calibri"/>
          <w:b/>
          <w:szCs w:val="24"/>
          <w:lang w:eastAsia="es-ES"/>
        </w:rPr>
        <w:t xml:space="preserve">MAURICIO ARNOLDO CALDERÓN GENOVEZ “PROQUIMAS” V/ </w:t>
      </w:r>
      <w:r w:rsidRPr="006C4D4A">
        <w:rPr>
          <w:rFonts w:eastAsia="Calibri"/>
          <w:szCs w:val="24"/>
          <w:lang w:eastAsia="es-ES"/>
        </w:rPr>
        <w:t xml:space="preserve">Pago por compra de productos químicos, para uso en instalaciones de la municipalidad, </w:t>
      </w:r>
      <w:r w:rsidRPr="006C4D4A">
        <w:rPr>
          <w:rFonts w:eastAsia="Times New Roman"/>
          <w:szCs w:val="24"/>
          <w:lang w:val="es-ES" w:eastAsia="es-ES"/>
        </w:rPr>
        <w:t>según Factura No.-0028  Aplicando dicho gasto a la línea 0101 del código 54107, del presupuesto municipal vigente.</w:t>
      </w:r>
    </w:p>
    <w:p w14:paraId="481CDB80" w14:textId="77777777" w:rsidR="006C4D4A" w:rsidRPr="006C4D4A" w:rsidRDefault="006C4D4A" w:rsidP="006C4D4A">
      <w:pPr>
        <w:spacing w:after="0" w:line="240" w:lineRule="auto"/>
        <w:jc w:val="both"/>
        <w:rPr>
          <w:rFonts w:ascii="Calibri" w:eastAsia="Calibri" w:hAnsi="Calibri"/>
          <w:sz w:val="22"/>
          <w:lang w:val="es-MX"/>
        </w:rPr>
      </w:pPr>
    </w:p>
    <w:p w14:paraId="161DA3EE" w14:textId="77777777" w:rsidR="006C4D4A" w:rsidRPr="006C4D4A" w:rsidRDefault="006C4D4A" w:rsidP="006C4D4A">
      <w:pPr>
        <w:numPr>
          <w:ilvl w:val="0"/>
          <w:numId w:val="389"/>
        </w:numPr>
        <w:spacing w:after="0" w:line="240" w:lineRule="auto"/>
        <w:contextualSpacing/>
        <w:jc w:val="both"/>
        <w:rPr>
          <w:rFonts w:eastAsia="Times New Roman"/>
          <w:szCs w:val="24"/>
          <w:lang w:val="es-ES" w:eastAsia="es-ES"/>
        </w:rPr>
      </w:pPr>
      <w:r w:rsidRPr="006C4D4A">
        <w:rPr>
          <w:rFonts w:eastAsia="Times New Roman"/>
          <w:szCs w:val="24"/>
          <w:lang w:val="es-ES" w:eastAsia="es-ES"/>
        </w:rPr>
        <w:t xml:space="preserve">EROGAR la cantidad de </w:t>
      </w:r>
      <w:r w:rsidRPr="006C4D4A">
        <w:rPr>
          <w:rFonts w:eastAsia="Times New Roman"/>
          <w:b/>
          <w:szCs w:val="24"/>
          <w:lang w:val="es-ES" w:eastAsia="es-ES"/>
        </w:rPr>
        <w:t>SETENTA Y SEIS 25/100 DÓLARES DE</w:t>
      </w:r>
      <w:r w:rsidRPr="006C4D4A">
        <w:rPr>
          <w:rFonts w:eastAsia="Times New Roman"/>
          <w:szCs w:val="24"/>
          <w:lang w:val="es-ES" w:eastAsia="es-ES"/>
        </w:rPr>
        <w:t xml:space="preserve"> </w:t>
      </w:r>
      <w:r w:rsidRPr="006C4D4A">
        <w:rPr>
          <w:rFonts w:eastAsia="Times New Roman"/>
          <w:b/>
          <w:szCs w:val="24"/>
          <w:lang w:val="es-ES" w:eastAsia="es-ES"/>
        </w:rPr>
        <w:t>LOS ESTADOS UNIDOS DE AMÉRICA ($76.25)</w:t>
      </w:r>
      <w:r w:rsidRPr="006C4D4A">
        <w:rPr>
          <w:rFonts w:eastAsia="Times New Roman"/>
          <w:szCs w:val="24"/>
          <w:lang w:val="es-ES" w:eastAsia="es-ES"/>
        </w:rPr>
        <w:t xml:space="preserve"> a favor de </w:t>
      </w:r>
      <w:r w:rsidRPr="006C4D4A">
        <w:rPr>
          <w:rFonts w:eastAsia="Times New Roman"/>
          <w:b/>
          <w:szCs w:val="24"/>
          <w:lang w:val="es-ES" w:eastAsia="es-ES"/>
        </w:rPr>
        <w:t xml:space="preserve">JOSÉ DAVID PERAZA MAGAÑA “TIENDA DORIS” V/ </w:t>
      </w:r>
      <w:r w:rsidRPr="006C4D4A">
        <w:rPr>
          <w:rFonts w:eastAsia="Times New Roman"/>
          <w:szCs w:val="24"/>
          <w:lang w:val="es-ES" w:eastAsia="es-ES"/>
        </w:rPr>
        <w:t>Pago por compra de bolsas de gabachas #3 y 4, bolsas jardinera, para uso de limpieza en instalaciones de la municipalidad, según Factura No.-1771 Aplicando dicho gasto a la línea 0101 del código 54199, del presupuesto municipal vigente.</w:t>
      </w:r>
    </w:p>
    <w:p w14:paraId="0A26A08E" w14:textId="77777777" w:rsidR="006C4D4A" w:rsidRPr="006C4D4A" w:rsidRDefault="006C4D4A" w:rsidP="006C4D4A">
      <w:pPr>
        <w:spacing w:after="0" w:line="240" w:lineRule="auto"/>
        <w:ind w:left="720"/>
        <w:contextualSpacing/>
        <w:jc w:val="both"/>
        <w:rPr>
          <w:rFonts w:eastAsia="Times New Roman"/>
          <w:szCs w:val="24"/>
          <w:lang w:val="es-ES" w:eastAsia="es-ES"/>
        </w:rPr>
      </w:pPr>
    </w:p>
    <w:p w14:paraId="06EA18D1" w14:textId="77777777" w:rsidR="006C4D4A" w:rsidRPr="006C4D4A" w:rsidRDefault="006C4D4A" w:rsidP="006C4D4A">
      <w:pPr>
        <w:numPr>
          <w:ilvl w:val="0"/>
          <w:numId w:val="389"/>
        </w:numPr>
        <w:spacing w:after="0" w:line="240" w:lineRule="auto"/>
        <w:contextualSpacing/>
        <w:jc w:val="both"/>
        <w:rPr>
          <w:rFonts w:eastAsia="Times New Roman"/>
          <w:szCs w:val="24"/>
          <w:lang w:val="es-ES" w:eastAsia="es-ES"/>
        </w:rPr>
      </w:pPr>
      <w:r w:rsidRPr="006C4D4A">
        <w:rPr>
          <w:rFonts w:eastAsia="Times New Roman"/>
          <w:szCs w:val="24"/>
          <w:lang w:val="es-ES" w:eastAsia="es-ES"/>
        </w:rPr>
        <w:t xml:space="preserve">EROGAR la cantidad de </w:t>
      </w:r>
      <w:r w:rsidRPr="006C4D4A">
        <w:rPr>
          <w:rFonts w:eastAsia="Times New Roman"/>
          <w:b/>
          <w:szCs w:val="24"/>
          <w:lang w:val="es-ES" w:eastAsia="es-ES"/>
        </w:rPr>
        <w:t>DOS MIL TRESCIENTOS UNO 66/100 DÓLARES DE</w:t>
      </w:r>
      <w:r w:rsidRPr="006C4D4A">
        <w:rPr>
          <w:rFonts w:eastAsia="Times New Roman"/>
          <w:szCs w:val="24"/>
          <w:lang w:val="es-ES" w:eastAsia="es-ES"/>
        </w:rPr>
        <w:t xml:space="preserve"> </w:t>
      </w:r>
      <w:r w:rsidRPr="006C4D4A">
        <w:rPr>
          <w:rFonts w:eastAsia="Times New Roman"/>
          <w:b/>
          <w:szCs w:val="24"/>
          <w:lang w:val="es-ES" w:eastAsia="es-ES"/>
        </w:rPr>
        <w:t>LOS ESTADOS UNIDOS DE AMÉRICA ($2,301.66)</w:t>
      </w:r>
      <w:r w:rsidRPr="006C4D4A">
        <w:rPr>
          <w:rFonts w:eastAsia="Times New Roman"/>
          <w:szCs w:val="24"/>
          <w:lang w:val="es-ES" w:eastAsia="es-ES"/>
        </w:rPr>
        <w:t xml:space="preserve"> a favor de </w:t>
      </w:r>
      <w:r w:rsidRPr="006C4D4A">
        <w:rPr>
          <w:rFonts w:eastAsia="Times New Roman"/>
          <w:b/>
          <w:szCs w:val="24"/>
          <w:lang w:val="es-ES" w:eastAsia="es-ES"/>
        </w:rPr>
        <w:t xml:space="preserve">LA CONSTANCIA, LTDA. DE C.V. V/ </w:t>
      </w:r>
      <w:r w:rsidRPr="006C4D4A">
        <w:rPr>
          <w:rFonts w:eastAsia="Times New Roman"/>
          <w:szCs w:val="24"/>
          <w:lang w:val="es-ES" w:eastAsia="es-ES"/>
        </w:rPr>
        <w:t xml:space="preserve">Pago por compra de productos alimenticios para personas, para consumo de empleados de Alcaldía Municipal y personas visitantes, según Factura No.-75933603-75933608 Aplicando dicho gasto a la línea 0101 del código 54101, del presupuesto municipal vigente. </w:t>
      </w:r>
    </w:p>
    <w:p w14:paraId="5DC6CA5D" w14:textId="77777777" w:rsidR="006C4D4A" w:rsidRPr="006C4D4A" w:rsidRDefault="006C4D4A" w:rsidP="006C4D4A">
      <w:pPr>
        <w:spacing w:after="0" w:line="240" w:lineRule="auto"/>
        <w:jc w:val="both"/>
        <w:rPr>
          <w:rFonts w:ascii="Calibri" w:eastAsia="Calibri" w:hAnsi="Calibri"/>
          <w:sz w:val="22"/>
          <w:lang w:val="es-MX"/>
        </w:rPr>
      </w:pPr>
    </w:p>
    <w:p w14:paraId="2E4E33B8" w14:textId="77777777" w:rsidR="006C4D4A" w:rsidRPr="006C4D4A" w:rsidRDefault="006C4D4A" w:rsidP="006C4D4A">
      <w:pPr>
        <w:numPr>
          <w:ilvl w:val="0"/>
          <w:numId w:val="389"/>
        </w:numPr>
        <w:spacing w:after="0" w:line="240" w:lineRule="auto"/>
        <w:contextualSpacing/>
        <w:jc w:val="both"/>
        <w:rPr>
          <w:rFonts w:eastAsia="Calibri"/>
        </w:rPr>
      </w:pPr>
      <w:r w:rsidRPr="006C4D4A">
        <w:rPr>
          <w:rFonts w:eastAsia="Calibri"/>
        </w:rPr>
        <w:lastRenderedPageBreak/>
        <w:t xml:space="preserve">EROGAR la cantidad de </w:t>
      </w:r>
      <w:r w:rsidRPr="006C4D4A">
        <w:rPr>
          <w:rFonts w:eastAsia="Calibri"/>
          <w:b/>
        </w:rPr>
        <w:t>DIECISIETE 25/100 DÓLARES DE</w:t>
      </w:r>
      <w:r w:rsidRPr="006C4D4A">
        <w:rPr>
          <w:rFonts w:eastAsia="Calibri"/>
        </w:rPr>
        <w:t xml:space="preserve"> </w:t>
      </w:r>
      <w:r w:rsidRPr="006C4D4A">
        <w:rPr>
          <w:rFonts w:eastAsia="Calibri"/>
          <w:b/>
        </w:rPr>
        <w:t>LOS ESTADOS UNIDOS DE AMÉRICA ($17.25)</w:t>
      </w:r>
      <w:r w:rsidRPr="006C4D4A">
        <w:rPr>
          <w:rFonts w:eastAsia="Calibri"/>
        </w:rPr>
        <w:t xml:space="preserve">  a favor de la </w:t>
      </w:r>
      <w:r w:rsidRPr="006C4D4A">
        <w:rPr>
          <w:rFonts w:eastAsia="Calibri"/>
          <w:b/>
        </w:rPr>
        <w:t>SRA.</w:t>
      </w:r>
      <w:r w:rsidRPr="006C4D4A">
        <w:rPr>
          <w:rFonts w:eastAsia="Calibri"/>
        </w:rPr>
        <w:t xml:space="preserve"> </w:t>
      </w:r>
      <w:r w:rsidRPr="006C4D4A">
        <w:rPr>
          <w:rFonts w:eastAsia="Calibri"/>
          <w:b/>
        </w:rPr>
        <w:t xml:space="preserve">IRMA GUADALUPE SANABRIA DE HERRERA “HERRERA CARBOUTIQUE” V/ </w:t>
      </w:r>
      <w:r w:rsidRPr="006C4D4A">
        <w:rPr>
          <w:rFonts w:eastAsia="Calibri"/>
        </w:rPr>
        <w:t>Pago por compra de herramientas repuestos y accesorios, para uso en equipos #116 pick up Toyota Hilux blanco cabina simple año 2008 placa N. 6202, según factura No. 3184 Aplicando dicho gasto a la línea 0101 del código 54118, del presupuesto municipal vigente</w:t>
      </w:r>
    </w:p>
    <w:p w14:paraId="0922DCD5" w14:textId="77777777" w:rsidR="006C4D4A" w:rsidRPr="006C4D4A" w:rsidRDefault="006C4D4A" w:rsidP="006C4D4A">
      <w:pPr>
        <w:spacing w:after="0" w:line="240" w:lineRule="auto"/>
        <w:contextualSpacing/>
        <w:jc w:val="both"/>
        <w:rPr>
          <w:rFonts w:eastAsia="Calibri"/>
        </w:rPr>
      </w:pPr>
    </w:p>
    <w:p w14:paraId="197E99B1" w14:textId="77777777" w:rsidR="006C4D4A" w:rsidRPr="006C4D4A" w:rsidRDefault="006C4D4A" w:rsidP="006C4D4A">
      <w:pPr>
        <w:numPr>
          <w:ilvl w:val="0"/>
          <w:numId w:val="389"/>
        </w:numPr>
        <w:spacing w:after="0" w:line="240" w:lineRule="auto"/>
        <w:contextualSpacing/>
        <w:jc w:val="both"/>
        <w:rPr>
          <w:rFonts w:eastAsia="Times New Roman"/>
          <w:szCs w:val="24"/>
          <w:lang w:val="es-ES" w:eastAsia="es-ES"/>
        </w:rPr>
      </w:pPr>
      <w:r w:rsidRPr="006C4D4A">
        <w:rPr>
          <w:rFonts w:eastAsia="Times New Roman"/>
          <w:szCs w:val="24"/>
          <w:lang w:val="es-ES" w:eastAsia="es-ES"/>
        </w:rPr>
        <w:t xml:space="preserve">EROGAR la cantidad de </w:t>
      </w:r>
      <w:r w:rsidRPr="006C4D4A">
        <w:rPr>
          <w:rFonts w:eastAsia="Times New Roman"/>
          <w:b/>
          <w:szCs w:val="24"/>
          <w:lang w:val="es-ES" w:eastAsia="es-ES"/>
        </w:rPr>
        <w:t>TREINTA Y NUEVE 00/100 DÓLARES DE</w:t>
      </w:r>
      <w:r w:rsidRPr="006C4D4A">
        <w:rPr>
          <w:rFonts w:eastAsia="Times New Roman"/>
          <w:szCs w:val="24"/>
          <w:lang w:val="es-ES" w:eastAsia="es-ES"/>
        </w:rPr>
        <w:t xml:space="preserve"> </w:t>
      </w:r>
      <w:r w:rsidRPr="006C4D4A">
        <w:rPr>
          <w:rFonts w:eastAsia="Times New Roman"/>
          <w:b/>
          <w:szCs w:val="24"/>
          <w:lang w:val="es-ES" w:eastAsia="es-ES"/>
        </w:rPr>
        <w:t>LOS ESTADOS UNIDOS DE AMÉRICA ($39.00)</w:t>
      </w:r>
      <w:r w:rsidRPr="006C4D4A">
        <w:rPr>
          <w:rFonts w:eastAsia="Times New Roman"/>
          <w:szCs w:val="24"/>
          <w:lang w:val="es-ES" w:eastAsia="es-ES"/>
        </w:rPr>
        <w:t xml:space="preserve"> a favor de </w:t>
      </w:r>
      <w:r w:rsidRPr="006C4D4A">
        <w:rPr>
          <w:rFonts w:eastAsia="Times New Roman"/>
          <w:b/>
          <w:szCs w:val="24"/>
          <w:lang w:val="es-ES" w:eastAsia="es-ES"/>
        </w:rPr>
        <w:t xml:space="preserve">DAVID HERRERA GALDAMEZ “HERRERA IMPORT” V/ </w:t>
      </w:r>
      <w:r w:rsidRPr="006C4D4A">
        <w:rPr>
          <w:rFonts w:eastAsia="Times New Roman"/>
          <w:szCs w:val="24"/>
          <w:lang w:val="es-ES" w:eastAsia="es-ES"/>
        </w:rPr>
        <w:t xml:space="preserve">Pago por compra de llantas y neumáticos, para uso en equipo #148 camión Isuzu color blanco modelo QKR año 2018 y para reparación de llanta de </w:t>
      </w:r>
      <w:proofErr w:type="spellStart"/>
      <w:r w:rsidRPr="006C4D4A">
        <w:rPr>
          <w:rFonts w:eastAsia="Times New Roman"/>
          <w:szCs w:val="24"/>
          <w:lang w:val="es-ES" w:eastAsia="es-ES"/>
        </w:rPr>
        <w:t>lowboy</w:t>
      </w:r>
      <w:proofErr w:type="spellEnd"/>
      <w:r w:rsidRPr="006C4D4A">
        <w:rPr>
          <w:rFonts w:eastAsia="Times New Roman"/>
          <w:szCs w:val="24"/>
          <w:lang w:val="es-ES" w:eastAsia="es-ES"/>
        </w:rPr>
        <w:t>, según factura No.-2390-2391 Aplicando dicho gasto a la línea 0101 del código 54109, del presupuesto municipal vigente.</w:t>
      </w:r>
    </w:p>
    <w:p w14:paraId="28DAEBA0" w14:textId="77777777" w:rsidR="006C4D4A" w:rsidRPr="006C4D4A" w:rsidRDefault="006C4D4A" w:rsidP="006C4D4A">
      <w:pPr>
        <w:spacing w:after="0" w:line="240" w:lineRule="auto"/>
        <w:ind w:left="720"/>
        <w:contextualSpacing/>
        <w:rPr>
          <w:rFonts w:eastAsia="Times New Roman"/>
          <w:szCs w:val="24"/>
          <w:lang w:val="es-ES" w:eastAsia="es-ES"/>
        </w:rPr>
      </w:pPr>
    </w:p>
    <w:p w14:paraId="718E282C" w14:textId="77777777" w:rsidR="006C4D4A" w:rsidRPr="006C4D4A" w:rsidRDefault="006C4D4A" w:rsidP="006C4D4A">
      <w:pPr>
        <w:numPr>
          <w:ilvl w:val="0"/>
          <w:numId w:val="389"/>
        </w:numPr>
        <w:spacing w:after="0" w:line="240" w:lineRule="auto"/>
        <w:contextualSpacing/>
        <w:jc w:val="both"/>
        <w:rPr>
          <w:rFonts w:eastAsia="Calibri"/>
          <w:szCs w:val="24"/>
          <w:lang w:eastAsia="es-ES"/>
        </w:rPr>
      </w:pPr>
      <w:r w:rsidRPr="006C4D4A">
        <w:rPr>
          <w:rFonts w:eastAsia="Calibri"/>
          <w:szCs w:val="24"/>
          <w:lang w:eastAsia="es-ES"/>
        </w:rPr>
        <w:t xml:space="preserve">EROGAR la cantidad de </w:t>
      </w:r>
      <w:r w:rsidRPr="006C4D4A">
        <w:rPr>
          <w:rFonts w:eastAsia="Calibri"/>
          <w:b/>
          <w:szCs w:val="24"/>
          <w:lang w:eastAsia="es-ES"/>
        </w:rPr>
        <w:t>DOS MIL SEISCIENTOS NOVENTA Y TRES 84/100 DÓLARES DE</w:t>
      </w:r>
      <w:r w:rsidRPr="006C4D4A">
        <w:rPr>
          <w:rFonts w:eastAsia="Calibri"/>
          <w:szCs w:val="24"/>
          <w:lang w:eastAsia="es-ES"/>
        </w:rPr>
        <w:t xml:space="preserve"> </w:t>
      </w:r>
      <w:r w:rsidRPr="006C4D4A">
        <w:rPr>
          <w:rFonts w:eastAsia="Calibri"/>
          <w:b/>
          <w:szCs w:val="24"/>
          <w:lang w:eastAsia="es-ES"/>
        </w:rPr>
        <w:t>LOS ESTADOS UNIDOS DE AMÉRICA ($2,693.84)</w:t>
      </w:r>
      <w:r w:rsidRPr="006C4D4A">
        <w:rPr>
          <w:rFonts w:eastAsia="Calibri"/>
          <w:szCs w:val="24"/>
          <w:lang w:eastAsia="es-ES"/>
        </w:rPr>
        <w:t xml:space="preserve">  a favor de </w:t>
      </w:r>
      <w:r w:rsidRPr="006C4D4A">
        <w:rPr>
          <w:rFonts w:eastAsia="Calibri"/>
          <w:b/>
          <w:szCs w:val="24"/>
          <w:lang w:eastAsia="es-ES"/>
        </w:rPr>
        <w:t xml:space="preserve">CONSTRUMARKET, S.A. DE C.V. V/ </w:t>
      </w:r>
      <w:r w:rsidRPr="006C4D4A">
        <w:rPr>
          <w:rFonts w:eastAsia="Calibri"/>
          <w:szCs w:val="24"/>
          <w:lang w:eastAsia="es-ES"/>
        </w:rPr>
        <w:t>Pago por compra de herramientas repuestos y accesorios, para uso en equipos #91 y 102, según factura No. 7540-7547 Aplicando dicho gasto a la línea 0101 del código  54118, del presupuesto municipal vigente</w:t>
      </w:r>
    </w:p>
    <w:p w14:paraId="75A81206" w14:textId="77777777" w:rsidR="006C4D4A" w:rsidRPr="006C4D4A" w:rsidRDefault="006C4D4A" w:rsidP="006C4D4A">
      <w:pPr>
        <w:spacing w:after="0" w:line="240" w:lineRule="auto"/>
        <w:ind w:left="720"/>
        <w:contextualSpacing/>
        <w:jc w:val="both"/>
        <w:rPr>
          <w:rFonts w:eastAsia="Calibri"/>
          <w:szCs w:val="24"/>
          <w:lang w:eastAsia="es-ES"/>
        </w:rPr>
      </w:pPr>
    </w:p>
    <w:p w14:paraId="4BC85BB4" w14:textId="77777777" w:rsidR="006C4D4A" w:rsidRPr="006C4D4A" w:rsidRDefault="006C4D4A" w:rsidP="006C4D4A">
      <w:pPr>
        <w:numPr>
          <w:ilvl w:val="0"/>
          <w:numId w:val="389"/>
        </w:numPr>
        <w:tabs>
          <w:tab w:val="left" w:pos="709"/>
          <w:tab w:val="left" w:pos="7797"/>
        </w:tabs>
        <w:spacing w:after="0" w:line="240" w:lineRule="auto"/>
        <w:contextualSpacing/>
        <w:jc w:val="both"/>
        <w:rPr>
          <w:rFonts w:eastAsia="Times New Roman"/>
          <w:szCs w:val="24"/>
          <w:lang w:val="es-ES" w:eastAsia="es-ES"/>
        </w:rPr>
      </w:pPr>
      <w:r w:rsidRPr="006C4D4A">
        <w:rPr>
          <w:rFonts w:eastAsia="Times New Roman"/>
          <w:szCs w:val="24"/>
          <w:lang w:val="es-ES" w:eastAsia="es-ES"/>
        </w:rPr>
        <w:t xml:space="preserve">EROGAR la cantidad de </w:t>
      </w:r>
      <w:r w:rsidRPr="006C4D4A">
        <w:rPr>
          <w:rFonts w:eastAsia="Times New Roman"/>
          <w:b/>
          <w:szCs w:val="24"/>
          <w:lang w:val="es-ES" w:eastAsia="es-ES"/>
        </w:rPr>
        <w:t>DOS MIL NOVECIENTOS VEINTINUEVE 85/100 DÓLARES DE</w:t>
      </w:r>
      <w:r w:rsidRPr="006C4D4A">
        <w:rPr>
          <w:rFonts w:eastAsia="Times New Roman"/>
          <w:szCs w:val="24"/>
          <w:lang w:val="es-ES" w:eastAsia="es-ES"/>
        </w:rPr>
        <w:t xml:space="preserve"> </w:t>
      </w:r>
      <w:r w:rsidRPr="006C4D4A">
        <w:rPr>
          <w:rFonts w:eastAsia="Times New Roman"/>
          <w:b/>
          <w:szCs w:val="24"/>
          <w:lang w:val="es-ES" w:eastAsia="es-ES"/>
        </w:rPr>
        <w:t>LOS ESTADOS UNIDOS DE AMÉRICA ($2,929.85)</w:t>
      </w:r>
      <w:r w:rsidRPr="006C4D4A">
        <w:rPr>
          <w:rFonts w:eastAsia="Times New Roman"/>
          <w:szCs w:val="24"/>
          <w:lang w:val="es-ES" w:eastAsia="es-ES"/>
        </w:rPr>
        <w:t xml:space="preserve"> a favor de </w:t>
      </w:r>
      <w:r w:rsidRPr="006C4D4A">
        <w:rPr>
          <w:rFonts w:eastAsia="Times New Roman"/>
          <w:b/>
          <w:szCs w:val="24"/>
          <w:lang w:val="es-ES" w:eastAsia="es-ES"/>
        </w:rPr>
        <w:t xml:space="preserve">ELECTRO INDUSTRIALES PACIFICO, S.A. DE C.V. V/ </w:t>
      </w:r>
      <w:r w:rsidRPr="006C4D4A">
        <w:rPr>
          <w:rFonts w:eastAsia="Times New Roman"/>
          <w:szCs w:val="24"/>
          <w:lang w:val="es-ES" w:eastAsia="es-ES"/>
        </w:rPr>
        <w:t xml:space="preserve">Pago por compra de productos de cuero y caucho, minerales metálicos y productos derivados, materiales eléctricos, cinta de vinil, para mantenimiento de sistema de alumbrado público del municipio, según facturas, líneas y códigos que se detallan a continuación: </w:t>
      </w:r>
    </w:p>
    <w:p w14:paraId="6072D50A" w14:textId="77777777" w:rsidR="006C4D4A" w:rsidRPr="006C4D4A" w:rsidRDefault="006C4D4A" w:rsidP="006C4D4A">
      <w:pPr>
        <w:tabs>
          <w:tab w:val="left" w:pos="709"/>
          <w:tab w:val="left" w:pos="7797"/>
        </w:tabs>
        <w:spacing w:after="0" w:line="240" w:lineRule="auto"/>
        <w:ind w:left="720"/>
        <w:contextualSpacing/>
        <w:jc w:val="both"/>
        <w:rPr>
          <w:rFonts w:eastAsia="Calibri"/>
          <w:b/>
          <w:szCs w:val="24"/>
          <w:u w:val="single"/>
          <w:lang w:val="es-ES"/>
        </w:rPr>
      </w:pPr>
    </w:p>
    <w:p w14:paraId="3063D9DE" w14:textId="77777777" w:rsidR="006C4D4A" w:rsidRPr="006C4D4A" w:rsidRDefault="006C4D4A" w:rsidP="006C4D4A">
      <w:pPr>
        <w:tabs>
          <w:tab w:val="left" w:pos="709"/>
          <w:tab w:val="left" w:pos="7797"/>
        </w:tabs>
        <w:spacing w:after="0" w:line="240" w:lineRule="auto"/>
        <w:jc w:val="both"/>
        <w:rPr>
          <w:rFonts w:eastAsia="Calibri"/>
          <w:b/>
          <w:szCs w:val="24"/>
          <w:u w:val="single"/>
          <w:lang w:val="es-ES"/>
        </w:rPr>
      </w:pPr>
      <w:r w:rsidRPr="006C4D4A">
        <w:rPr>
          <w:rFonts w:eastAsia="Calibri"/>
          <w:b/>
          <w:szCs w:val="24"/>
          <w:u w:val="single"/>
          <w:lang w:val="es-ES"/>
        </w:rPr>
        <w:t>LINEA 0101</w:t>
      </w:r>
    </w:p>
    <w:p w14:paraId="01A9EF72" w14:textId="77777777" w:rsidR="006C4D4A" w:rsidRPr="006C4D4A" w:rsidRDefault="006C4D4A" w:rsidP="006C4D4A">
      <w:pPr>
        <w:tabs>
          <w:tab w:val="left" w:pos="922"/>
          <w:tab w:val="left" w:pos="7797"/>
        </w:tabs>
        <w:spacing w:after="0" w:line="240" w:lineRule="auto"/>
        <w:contextualSpacing/>
        <w:jc w:val="both"/>
        <w:rPr>
          <w:rFonts w:eastAsia="Calibri"/>
          <w:b/>
          <w:szCs w:val="24"/>
          <w:lang w:val="es-ES"/>
        </w:rPr>
      </w:pPr>
      <w:r w:rsidRPr="006C4D4A">
        <w:rPr>
          <w:rFonts w:eastAsia="Calibri"/>
          <w:b/>
          <w:szCs w:val="24"/>
          <w:lang w:val="es-ES"/>
        </w:rPr>
        <w:t>Factura Nos.-</w:t>
      </w:r>
      <w:r w:rsidRPr="006C4D4A">
        <w:rPr>
          <w:rFonts w:eastAsia="Calibri"/>
          <w:szCs w:val="24"/>
          <w:lang w:val="es-ES"/>
        </w:rPr>
        <w:t xml:space="preserve"> </w:t>
      </w:r>
      <w:r w:rsidRPr="006C4D4A">
        <w:rPr>
          <w:rFonts w:eastAsia="Calibri"/>
          <w:b/>
          <w:szCs w:val="24"/>
          <w:lang w:val="es-ES"/>
        </w:rPr>
        <w:t>13482</w:t>
      </w:r>
    </w:p>
    <w:p w14:paraId="6F539B10" w14:textId="77777777" w:rsidR="006C4D4A" w:rsidRPr="006C4D4A" w:rsidRDefault="006C4D4A" w:rsidP="006C4D4A">
      <w:pPr>
        <w:tabs>
          <w:tab w:val="left" w:pos="709"/>
          <w:tab w:val="left" w:pos="7797"/>
        </w:tabs>
        <w:spacing w:after="0" w:line="240" w:lineRule="auto"/>
        <w:jc w:val="both"/>
        <w:rPr>
          <w:rFonts w:eastAsia="Calibri"/>
          <w:szCs w:val="24"/>
          <w:lang w:val="es-ES"/>
        </w:rPr>
      </w:pPr>
      <w:r w:rsidRPr="006C4D4A">
        <w:rPr>
          <w:rFonts w:eastAsia="Calibri"/>
          <w:szCs w:val="24"/>
          <w:lang w:val="es-ES"/>
        </w:rPr>
        <w:t>Códigos Nos.-54106………….…………………….......................................$         7.50</w:t>
      </w:r>
    </w:p>
    <w:p w14:paraId="7570ACEC" w14:textId="77777777" w:rsidR="006C4D4A" w:rsidRPr="006C4D4A" w:rsidRDefault="006C4D4A" w:rsidP="006C4D4A">
      <w:pPr>
        <w:spacing w:after="0" w:line="240" w:lineRule="auto"/>
        <w:contextualSpacing/>
        <w:jc w:val="both"/>
        <w:rPr>
          <w:rFonts w:eastAsia="Calibri"/>
          <w:szCs w:val="24"/>
          <w:lang w:val="es-ES"/>
        </w:rPr>
      </w:pPr>
      <w:r w:rsidRPr="006C4D4A">
        <w:rPr>
          <w:rFonts w:eastAsia="Calibri"/>
          <w:szCs w:val="24"/>
          <w:lang w:val="es-ES"/>
        </w:rPr>
        <w:t>Códigos Nos.-54112………….…………………….......................................$     160.85</w:t>
      </w:r>
    </w:p>
    <w:p w14:paraId="7EA6C5B4" w14:textId="77777777" w:rsidR="006C4D4A" w:rsidRPr="006C4D4A" w:rsidRDefault="006C4D4A" w:rsidP="006C4D4A">
      <w:pPr>
        <w:tabs>
          <w:tab w:val="left" w:pos="709"/>
          <w:tab w:val="left" w:pos="7797"/>
        </w:tabs>
        <w:spacing w:after="0" w:line="240" w:lineRule="auto"/>
        <w:jc w:val="both"/>
        <w:rPr>
          <w:rFonts w:eastAsia="Calibri"/>
          <w:szCs w:val="24"/>
          <w:lang w:val="es-ES"/>
        </w:rPr>
      </w:pPr>
      <w:r w:rsidRPr="006C4D4A">
        <w:rPr>
          <w:rFonts w:eastAsia="Calibri"/>
          <w:szCs w:val="24"/>
          <w:lang w:val="es-ES"/>
        </w:rPr>
        <w:t>Códigos Nos.-54119………….…………………….......................................$  2,677.30</w:t>
      </w:r>
    </w:p>
    <w:p w14:paraId="5EFB80DA" w14:textId="77777777" w:rsidR="006C4D4A" w:rsidRPr="006C4D4A" w:rsidRDefault="006C4D4A" w:rsidP="006C4D4A">
      <w:pPr>
        <w:spacing w:after="0" w:line="240" w:lineRule="auto"/>
        <w:contextualSpacing/>
        <w:jc w:val="both"/>
        <w:rPr>
          <w:rFonts w:eastAsia="Calibri"/>
          <w:szCs w:val="24"/>
          <w:lang w:val="es-ES"/>
        </w:rPr>
      </w:pPr>
      <w:r w:rsidRPr="006C4D4A">
        <w:rPr>
          <w:rFonts w:eastAsia="Calibri"/>
          <w:szCs w:val="24"/>
          <w:lang w:val="es-ES"/>
        </w:rPr>
        <w:t>Códigos Nos.-54199………….…………………….......................................$       84.20</w:t>
      </w:r>
    </w:p>
    <w:p w14:paraId="718B0BC6" w14:textId="77777777" w:rsidR="006C4D4A" w:rsidRDefault="006C4D4A" w:rsidP="006C4D4A">
      <w:pPr>
        <w:tabs>
          <w:tab w:val="left" w:pos="709"/>
          <w:tab w:val="left" w:pos="7797"/>
        </w:tabs>
        <w:spacing w:after="0" w:line="240" w:lineRule="auto"/>
        <w:jc w:val="both"/>
        <w:rPr>
          <w:rFonts w:eastAsia="Calibri"/>
          <w:b/>
          <w:szCs w:val="24"/>
          <w:lang w:val="es-MX"/>
        </w:rPr>
      </w:pPr>
      <w:r w:rsidRPr="006C4D4A">
        <w:rPr>
          <w:rFonts w:eastAsia="Calibri"/>
          <w:b/>
          <w:szCs w:val="24"/>
          <w:lang w:val="es-MX"/>
        </w:rPr>
        <w:t>Total………………………..……………………......……............................$ 2,929.85</w:t>
      </w:r>
    </w:p>
    <w:p w14:paraId="7E4FB04C" w14:textId="77777777" w:rsidR="006C4D4A" w:rsidRPr="006C4D4A" w:rsidRDefault="006C4D4A" w:rsidP="006C4D4A">
      <w:pPr>
        <w:tabs>
          <w:tab w:val="left" w:pos="709"/>
          <w:tab w:val="left" w:pos="7797"/>
        </w:tabs>
        <w:spacing w:after="0" w:line="240" w:lineRule="auto"/>
        <w:jc w:val="both"/>
        <w:rPr>
          <w:rFonts w:eastAsia="Calibri"/>
          <w:szCs w:val="24"/>
          <w:lang w:val="es-MX"/>
        </w:rPr>
      </w:pPr>
    </w:p>
    <w:p w14:paraId="522B6019" w14:textId="77777777" w:rsidR="006C4D4A" w:rsidRPr="006C4D4A" w:rsidRDefault="006C4D4A" w:rsidP="006C4D4A">
      <w:pPr>
        <w:numPr>
          <w:ilvl w:val="0"/>
          <w:numId w:val="389"/>
        </w:numPr>
        <w:tabs>
          <w:tab w:val="left" w:pos="709"/>
          <w:tab w:val="left" w:pos="7797"/>
        </w:tabs>
        <w:spacing w:after="0" w:line="240" w:lineRule="auto"/>
        <w:contextualSpacing/>
        <w:jc w:val="both"/>
        <w:rPr>
          <w:rFonts w:eastAsia="Times New Roman"/>
          <w:szCs w:val="24"/>
          <w:lang w:val="es-ES" w:eastAsia="es-ES"/>
        </w:rPr>
      </w:pPr>
      <w:r w:rsidRPr="006C4D4A">
        <w:rPr>
          <w:rFonts w:eastAsia="Times New Roman"/>
          <w:szCs w:val="24"/>
          <w:lang w:val="es-ES" w:eastAsia="es-ES"/>
        </w:rPr>
        <w:t xml:space="preserve">EROGAR la cantidad de </w:t>
      </w:r>
      <w:r w:rsidRPr="006C4D4A">
        <w:rPr>
          <w:rFonts w:eastAsia="Times New Roman"/>
          <w:b/>
          <w:szCs w:val="24"/>
          <w:lang w:val="es-ES" w:eastAsia="es-ES"/>
        </w:rPr>
        <w:t>UN MIL SETECIENTOS TREINTA Y NUEVE 24/100 ($1,739.24) DÓLARES DE LOS ESTADOS UNIDOS DE AMÉRICA</w:t>
      </w:r>
      <w:r w:rsidRPr="006C4D4A">
        <w:rPr>
          <w:rFonts w:eastAsia="Times New Roman"/>
          <w:szCs w:val="24"/>
          <w:lang w:val="es-ES" w:eastAsia="es-ES"/>
        </w:rPr>
        <w:t xml:space="preserve">. A favor de </w:t>
      </w:r>
      <w:r w:rsidRPr="006C4D4A">
        <w:rPr>
          <w:rFonts w:eastAsia="Times New Roman"/>
          <w:b/>
          <w:szCs w:val="24"/>
          <w:lang w:val="es-ES" w:eastAsia="es-ES"/>
        </w:rPr>
        <w:t xml:space="preserve">ALMACENES VIDRI, S.A. DE C.V. </w:t>
      </w:r>
      <w:r w:rsidRPr="006C4D4A">
        <w:rPr>
          <w:rFonts w:eastAsia="Times New Roman"/>
          <w:szCs w:val="24"/>
          <w:lang w:val="es-ES" w:eastAsia="es-ES"/>
        </w:rPr>
        <w:t xml:space="preserve">V/ Pago por compra de herramientas repuestos y accesorios, sillas plásticas con brazos, </w:t>
      </w:r>
      <w:proofErr w:type="spellStart"/>
      <w:r w:rsidRPr="006C4D4A">
        <w:rPr>
          <w:rFonts w:eastAsia="Times New Roman"/>
          <w:szCs w:val="24"/>
          <w:lang w:val="es-ES" w:eastAsia="es-ES"/>
        </w:rPr>
        <w:t>trimmer</w:t>
      </w:r>
      <w:proofErr w:type="spellEnd"/>
      <w:r w:rsidRPr="006C4D4A">
        <w:rPr>
          <w:rFonts w:eastAsia="Times New Roman"/>
          <w:szCs w:val="24"/>
          <w:lang w:val="es-ES" w:eastAsia="es-ES"/>
        </w:rPr>
        <w:t xml:space="preserve"> a gas </w:t>
      </w:r>
      <w:proofErr w:type="spellStart"/>
      <w:r w:rsidRPr="006C4D4A">
        <w:rPr>
          <w:rFonts w:eastAsia="Times New Roman"/>
          <w:szCs w:val="24"/>
          <w:lang w:val="es-ES" w:eastAsia="es-ES"/>
        </w:rPr>
        <w:t>sthill</w:t>
      </w:r>
      <w:proofErr w:type="spellEnd"/>
      <w:r w:rsidRPr="006C4D4A">
        <w:rPr>
          <w:rFonts w:eastAsia="Times New Roman"/>
          <w:szCs w:val="24"/>
          <w:lang w:val="es-ES" w:eastAsia="es-ES"/>
        </w:rPr>
        <w:t xml:space="preserve">, </w:t>
      </w:r>
      <w:proofErr w:type="spellStart"/>
      <w:r w:rsidRPr="006C4D4A">
        <w:rPr>
          <w:rFonts w:eastAsia="Times New Roman"/>
          <w:szCs w:val="24"/>
          <w:lang w:val="es-ES" w:eastAsia="es-ES"/>
        </w:rPr>
        <w:t>cortagrama</w:t>
      </w:r>
      <w:proofErr w:type="spellEnd"/>
      <w:r w:rsidRPr="006C4D4A">
        <w:rPr>
          <w:rFonts w:eastAsia="Times New Roman"/>
          <w:szCs w:val="24"/>
          <w:lang w:val="es-ES" w:eastAsia="es-ES"/>
        </w:rPr>
        <w:t xml:space="preserve"> 21 </w:t>
      </w:r>
      <w:proofErr w:type="spellStart"/>
      <w:r w:rsidRPr="006C4D4A">
        <w:rPr>
          <w:rFonts w:eastAsia="Times New Roman"/>
          <w:szCs w:val="24"/>
          <w:lang w:val="es-ES" w:eastAsia="es-ES"/>
        </w:rPr>
        <w:t>pulg</w:t>
      </w:r>
      <w:proofErr w:type="spellEnd"/>
      <w:r w:rsidRPr="006C4D4A">
        <w:rPr>
          <w:rFonts w:eastAsia="Times New Roman"/>
          <w:szCs w:val="24"/>
          <w:lang w:val="es-ES" w:eastAsia="es-ES"/>
        </w:rPr>
        <w:t xml:space="preserve">. para unidad de taller de obra de banco, contribución a Asociación de Desarrollo Comunal La Esperanza, ADESCOLE Cantón Carrizalillo, Cas, Hacienda Vieja y contribución a Asociación de Desarrollo Comunal San Francisco, Cas. Montenegro, </w:t>
      </w:r>
      <w:proofErr w:type="spellStart"/>
      <w:r w:rsidRPr="006C4D4A">
        <w:rPr>
          <w:rFonts w:eastAsia="Times New Roman"/>
          <w:szCs w:val="24"/>
          <w:lang w:val="es-ES" w:eastAsia="es-ES"/>
        </w:rPr>
        <w:t>Ctón</w:t>
      </w:r>
      <w:proofErr w:type="spellEnd"/>
      <w:r w:rsidRPr="006C4D4A">
        <w:rPr>
          <w:rFonts w:eastAsia="Times New Roman"/>
          <w:szCs w:val="24"/>
          <w:lang w:val="es-ES" w:eastAsia="es-ES"/>
        </w:rPr>
        <w:t xml:space="preserve">. Montenegro, Metapán, según facturas, líneas y códigos que se detallan a continuación: </w:t>
      </w:r>
    </w:p>
    <w:p w14:paraId="65128F19" w14:textId="77777777" w:rsidR="006C4D4A" w:rsidRPr="006C4D4A" w:rsidRDefault="006C4D4A" w:rsidP="006C4D4A">
      <w:pPr>
        <w:tabs>
          <w:tab w:val="left" w:pos="709"/>
          <w:tab w:val="left" w:pos="7797"/>
        </w:tabs>
        <w:spacing w:after="0" w:line="240" w:lineRule="auto"/>
        <w:ind w:left="720"/>
        <w:contextualSpacing/>
        <w:jc w:val="both"/>
        <w:rPr>
          <w:rFonts w:eastAsia="Calibri"/>
          <w:b/>
          <w:szCs w:val="24"/>
          <w:u w:val="single"/>
          <w:lang w:val="es-ES"/>
        </w:rPr>
      </w:pPr>
    </w:p>
    <w:p w14:paraId="1408A121" w14:textId="77777777" w:rsidR="006C4D4A" w:rsidRPr="006C4D4A" w:rsidRDefault="006C4D4A" w:rsidP="006C4D4A">
      <w:pPr>
        <w:tabs>
          <w:tab w:val="left" w:pos="709"/>
          <w:tab w:val="left" w:pos="7797"/>
        </w:tabs>
        <w:spacing w:after="0" w:line="240" w:lineRule="auto"/>
        <w:jc w:val="both"/>
        <w:rPr>
          <w:rFonts w:eastAsia="Calibri"/>
          <w:b/>
          <w:szCs w:val="24"/>
          <w:u w:val="single"/>
          <w:lang w:val="es-ES"/>
        </w:rPr>
      </w:pPr>
      <w:r w:rsidRPr="006C4D4A">
        <w:rPr>
          <w:rFonts w:eastAsia="Calibri"/>
          <w:b/>
          <w:szCs w:val="24"/>
          <w:u w:val="single"/>
          <w:lang w:val="es-ES"/>
        </w:rPr>
        <w:t>LINEA 0101</w:t>
      </w:r>
    </w:p>
    <w:p w14:paraId="2A1A29CF" w14:textId="77777777" w:rsidR="006C4D4A" w:rsidRPr="006C4D4A" w:rsidRDefault="006C4D4A" w:rsidP="006C4D4A">
      <w:pPr>
        <w:tabs>
          <w:tab w:val="left" w:pos="922"/>
          <w:tab w:val="left" w:pos="7797"/>
        </w:tabs>
        <w:spacing w:after="0" w:line="240" w:lineRule="auto"/>
        <w:contextualSpacing/>
        <w:jc w:val="both"/>
        <w:rPr>
          <w:rFonts w:eastAsia="Calibri"/>
          <w:b/>
          <w:szCs w:val="24"/>
          <w:lang w:val="es-ES"/>
        </w:rPr>
      </w:pPr>
      <w:r w:rsidRPr="006C4D4A">
        <w:rPr>
          <w:rFonts w:eastAsia="Calibri"/>
          <w:b/>
          <w:szCs w:val="24"/>
          <w:lang w:val="es-ES"/>
        </w:rPr>
        <w:t>Factura Nos.-</w:t>
      </w:r>
      <w:r w:rsidRPr="006C4D4A">
        <w:rPr>
          <w:rFonts w:eastAsia="Calibri"/>
          <w:szCs w:val="24"/>
          <w:lang w:val="es-ES"/>
        </w:rPr>
        <w:t xml:space="preserve"> </w:t>
      </w:r>
      <w:r w:rsidRPr="006C4D4A">
        <w:rPr>
          <w:rFonts w:eastAsia="Calibri"/>
          <w:b/>
          <w:szCs w:val="24"/>
          <w:lang w:val="es-ES"/>
        </w:rPr>
        <w:t>59178-59488-59489</w:t>
      </w:r>
    </w:p>
    <w:p w14:paraId="48C2B43A" w14:textId="77777777" w:rsidR="006C4D4A" w:rsidRPr="006C4D4A" w:rsidRDefault="006C4D4A" w:rsidP="006C4D4A">
      <w:pPr>
        <w:tabs>
          <w:tab w:val="left" w:pos="709"/>
          <w:tab w:val="left" w:pos="7797"/>
        </w:tabs>
        <w:spacing w:after="0" w:line="240" w:lineRule="auto"/>
        <w:jc w:val="both"/>
        <w:rPr>
          <w:rFonts w:eastAsia="Calibri"/>
          <w:szCs w:val="24"/>
          <w:lang w:val="es-ES"/>
        </w:rPr>
      </w:pPr>
      <w:r w:rsidRPr="006C4D4A">
        <w:rPr>
          <w:rFonts w:eastAsia="Calibri"/>
          <w:szCs w:val="24"/>
          <w:lang w:val="es-ES"/>
        </w:rPr>
        <w:t>Códigos Nos.-54118………….…………………….......................................$    348.84</w:t>
      </w:r>
    </w:p>
    <w:p w14:paraId="70890097" w14:textId="77777777" w:rsidR="006C4D4A" w:rsidRPr="006C4D4A" w:rsidRDefault="006C4D4A" w:rsidP="006C4D4A">
      <w:pPr>
        <w:spacing w:after="0" w:line="240" w:lineRule="auto"/>
        <w:contextualSpacing/>
        <w:jc w:val="both"/>
        <w:rPr>
          <w:rFonts w:eastAsia="Calibri"/>
          <w:szCs w:val="24"/>
          <w:lang w:val="es-ES"/>
        </w:rPr>
      </w:pPr>
      <w:r w:rsidRPr="006C4D4A">
        <w:rPr>
          <w:rFonts w:eastAsia="Calibri"/>
          <w:szCs w:val="24"/>
          <w:lang w:val="es-ES"/>
        </w:rPr>
        <w:t>Códigos Nos.-56303………….…………………….......................................$ 1,390.40</w:t>
      </w:r>
    </w:p>
    <w:p w14:paraId="52E893CB" w14:textId="77777777" w:rsidR="006C4D4A" w:rsidRDefault="006C4D4A" w:rsidP="006C4D4A">
      <w:pPr>
        <w:spacing w:after="0" w:line="240" w:lineRule="auto"/>
        <w:jc w:val="both"/>
        <w:rPr>
          <w:rFonts w:eastAsia="Calibri"/>
          <w:b/>
          <w:szCs w:val="24"/>
          <w:lang w:val="es-MX"/>
        </w:rPr>
      </w:pPr>
      <w:r w:rsidRPr="006C4D4A">
        <w:rPr>
          <w:rFonts w:eastAsia="Calibri"/>
          <w:b/>
          <w:szCs w:val="24"/>
          <w:lang w:val="es-MX"/>
        </w:rPr>
        <w:t>Total………………………..……………………......……............................$ 1,739.24</w:t>
      </w:r>
    </w:p>
    <w:p w14:paraId="3F7AC529" w14:textId="77777777" w:rsidR="006C4D4A" w:rsidRPr="006C4D4A" w:rsidRDefault="006C4D4A" w:rsidP="006C4D4A">
      <w:pPr>
        <w:spacing w:after="0" w:line="240" w:lineRule="auto"/>
        <w:jc w:val="both"/>
        <w:rPr>
          <w:rFonts w:eastAsia="Calibri"/>
          <w:b/>
          <w:szCs w:val="24"/>
          <w:lang w:val="es-MX"/>
        </w:rPr>
      </w:pPr>
    </w:p>
    <w:p w14:paraId="63EA9DBE" w14:textId="77777777" w:rsidR="006C4D4A" w:rsidRPr="006C4D4A" w:rsidRDefault="006C4D4A" w:rsidP="006C4D4A">
      <w:pPr>
        <w:numPr>
          <w:ilvl w:val="0"/>
          <w:numId w:val="389"/>
        </w:numPr>
        <w:tabs>
          <w:tab w:val="left" w:pos="709"/>
          <w:tab w:val="left" w:pos="7797"/>
        </w:tabs>
        <w:spacing w:after="0" w:line="240" w:lineRule="auto"/>
        <w:contextualSpacing/>
        <w:jc w:val="both"/>
        <w:rPr>
          <w:rFonts w:eastAsia="Times New Roman"/>
          <w:szCs w:val="24"/>
          <w:lang w:val="es-ES" w:eastAsia="es-ES"/>
        </w:rPr>
      </w:pPr>
      <w:r w:rsidRPr="006C4D4A">
        <w:rPr>
          <w:rFonts w:eastAsia="Times New Roman"/>
          <w:szCs w:val="24"/>
          <w:lang w:val="es-ES" w:eastAsia="es-ES"/>
        </w:rPr>
        <w:t xml:space="preserve">EROGAR la cantidad de </w:t>
      </w:r>
      <w:r w:rsidRPr="006C4D4A">
        <w:rPr>
          <w:rFonts w:eastAsia="Times New Roman"/>
          <w:b/>
          <w:szCs w:val="24"/>
          <w:lang w:val="es-ES" w:eastAsia="es-ES"/>
        </w:rPr>
        <w:t>TRESCIENTOS NOVENTA Y CINCO 30/100 ($395.30) DÓLARES DE LOS ESTADOS UNIDOS DE AMÉRICA</w:t>
      </w:r>
      <w:r w:rsidRPr="006C4D4A">
        <w:rPr>
          <w:rFonts w:eastAsia="Times New Roman"/>
          <w:szCs w:val="24"/>
          <w:lang w:val="es-ES" w:eastAsia="es-ES"/>
        </w:rPr>
        <w:t xml:space="preserve">. A favor de </w:t>
      </w:r>
      <w:r w:rsidRPr="006C4D4A">
        <w:rPr>
          <w:rFonts w:eastAsia="Times New Roman"/>
          <w:b/>
          <w:szCs w:val="24"/>
          <w:lang w:val="es-ES" w:eastAsia="es-ES"/>
        </w:rPr>
        <w:t xml:space="preserve">MARCO TULIO RAFAEL FUENTES LINARES “OFFICE EXPRESS” </w:t>
      </w:r>
      <w:r w:rsidRPr="006C4D4A">
        <w:rPr>
          <w:rFonts w:eastAsia="Times New Roman"/>
          <w:szCs w:val="24"/>
          <w:lang w:val="es-ES" w:eastAsia="es-ES"/>
        </w:rPr>
        <w:t xml:space="preserve">V/ Pago  por compra de productos de papel y cartón, materiales de oficina, materiales informáticos, </w:t>
      </w:r>
      <w:r w:rsidRPr="006C4D4A">
        <w:rPr>
          <w:rFonts w:eastAsia="Times New Roman"/>
          <w:szCs w:val="24"/>
          <w:lang w:val="es-ES" w:eastAsia="es-ES"/>
        </w:rPr>
        <w:lastRenderedPageBreak/>
        <w:t xml:space="preserve">para uso en unidad de registro del estado familiar y uso administrativo en la unidad de promoción social, según facturas, líneas y códigos que se detallan a continuación: </w:t>
      </w:r>
    </w:p>
    <w:p w14:paraId="3AB278C9" w14:textId="77777777" w:rsidR="006C4D4A" w:rsidRPr="006C4D4A" w:rsidRDefault="006C4D4A" w:rsidP="006C4D4A">
      <w:pPr>
        <w:tabs>
          <w:tab w:val="left" w:pos="709"/>
          <w:tab w:val="left" w:pos="7797"/>
        </w:tabs>
        <w:spacing w:after="0" w:line="240" w:lineRule="auto"/>
        <w:ind w:left="720"/>
        <w:contextualSpacing/>
        <w:jc w:val="both"/>
        <w:rPr>
          <w:rFonts w:eastAsia="Calibri"/>
          <w:b/>
          <w:szCs w:val="24"/>
          <w:u w:val="single"/>
          <w:lang w:val="es-ES"/>
        </w:rPr>
      </w:pPr>
    </w:p>
    <w:p w14:paraId="6BD08D09" w14:textId="77777777" w:rsidR="006C4D4A" w:rsidRPr="006C4D4A" w:rsidRDefault="006C4D4A" w:rsidP="006C4D4A">
      <w:pPr>
        <w:tabs>
          <w:tab w:val="left" w:pos="709"/>
          <w:tab w:val="left" w:pos="7797"/>
        </w:tabs>
        <w:spacing w:after="0" w:line="240" w:lineRule="auto"/>
        <w:jc w:val="both"/>
        <w:rPr>
          <w:rFonts w:eastAsia="Calibri"/>
          <w:b/>
          <w:szCs w:val="24"/>
          <w:u w:val="single"/>
          <w:lang w:val="es-ES"/>
        </w:rPr>
      </w:pPr>
      <w:r w:rsidRPr="006C4D4A">
        <w:rPr>
          <w:rFonts w:eastAsia="Calibri"/>
          <w:b/>
          <w:szCs w:val="24"/>
          <w:u w:val="single"/>
          <w:lang w:val="es-ES"/>
        </w:rPr>
        <w:t>LINEA 0101</w:t>
      </w:r>
    </w:p>
    <w:p w14:paraId="3ABF8031" w14:textId="77777777" w:rsidR="006C4D4A" w:rsidRPr="006C4D4A" w:rsidRDefault="006C4D4A" w:rsidP="006C4D4A">
      <w:pPr>
        <w:tabs>
          <w:tab w:val="left" w:pos="922"/>
          <w:tab w:val="left" w:pos="7797"/>
        </w:tabs>
        <w:spacing w:after="0" w:line="240" w:lineRule="auto"/>
        <w:contextualSpacing/>
        <w:jc w:val="both"/>
        <w:rPr>
          <w:rFonts w:eastAsia="Calibri"/>
          <w:b/>
          <w:szCs w:val="24"/>
          <w:lang w:val="es-ES"/>
        </w:rPr>
      </w:pPr>
      <w:r w:rsidRPr="006C4D4A">
        <w:rPr>
          <w:rFonts w:eastAsia="Calibri"/>
          <w:b/>
          <w:szCs w:val="24"/>
          <w:lang w:val="es-ES"/>
        </w:rPr>
        <w:t>Factura Nos.-</w:t>
      </w:r>
      <w:r w:rsidRPr="006C4D4A">
        <w:rPr>
          <w:rFonts w:eastAsia="Calibri"/>
          <w:szCs w:val="24"/>
          <w:lang w:val="es-ES"/>
        </w:rPr>
        <w:t xml:space="preserve"> </w:t>
      </w:r>
      <w:r w:rsidRPr="006C4D4A">
        <w:rPr>
          <w:rFonts w:eastAsia="Calibri"/>
          <w:b/>
          <w:szCs w:val="24"/>
          <w:lang w:val="es-ES"/>
        </w:rPr>
        <w:t>0005-0006</w:t>
      </w:r>
    </w:p>
    <w:p w14:paraId="5FA59D42" w14:textId="77777777" w:rsidR="006C4D4A" w:rsidRPr="006C4D4A" w:rsidRDefault="006C4D4A" w:rsidP="006C4D4A">
      <w:pPr>
        <w:tabs>
          <w:tab w:val="left" w:pos="709"/>
          <w:tab w:val="left" w:pos="7797"/>
        </w:tabs>
        <w:spacing w:after="0" w:line="240" w:lineRule="auto"/>
        <w:jc w:val="both"/>
        <w:rPr>
          <w:rFonts w:eastAsia="Calibri"/>
          <w:szCs w:val="24"/>
          <w:lang w:val="es-ES"/>
        </w:rPr>
      </w:pPr>
      <w:r w:rsidRPr="006C4D4A">
        <w:rPr>
          <w:rFonts w:eastAsia="Calibri"/>
          <w:szCs w:val="24"/>
          <w:lang w:val="es-ES"/>
        </w:rPr>
        <w:t xml:space="preserve">Códigos Nos.-54105………….…………………….......................................$ 364.65           </w:t>
      </w:r>
    </w:p>
    <w:p w14:paraId="6F8ED56D" w14:textId="77777777" w:rsidR="006C4D4A" w:rsidRPr="006C4D4A" w:rsidRDefault="006C4D4A" w:rsidP="006C4D4A">
      <w:pPr>
        <w:spacing w:after="0" w:line="240" w:lineRule="auto"/>
        <w:contextualSpacing/>
        <w:jc w:val="both"/>
        <w:rPr>
          <w:rFonts w:eastAsia="Calibri"/>
          <w:szCs w:val="24"/>
          <w:lang w:val="es-ES"/>
        </w:rPr>
      </w:pPr>
      <w:r w:rsidRPr="006C4D4A">
        <w:rPr>
          <w:rFonts w:eastAsia="Calibri"/>
          <w:szCs w:val="24"/>
          <w:lang w:val="es-ES"/>
        </w:rPr>
        <w:t xml:space="preserve">Códigos Nos.-54114………….…………………….......................................$   14.54     </w:t>
      </w:r>
    </w:p>
    <w:p w14:paraId="559E9861" w14:textId="77777777" w:rsidR="006C4D4A" w:rsidRPr="006C4D4A" w:rsidRDefault="006C4D4A" w:rsidP="006C4D4A">
      <w:pPr>
        <w:spacing w:after="0" w:line="240" w:lineRule="auto"/>
        <w:contextualSpacing/>
        <w:jc w:val="both"/>
        <w:rPr>
          <w:rFonts w:eastAsia="Calibri"/>
          <w:szCs w:val="24"/>
          <w:lang w:val="es-ES"/>
        </w:rPr>
      </w:pPr>
      <w:r w:rsidRPr="006C4D4A">
        <w:rPr>
          <w:rFonts w:eastAsia="Calibri"/>
          <w:szCs w:val="24"/>
          <w:lang w:val="es-ES"/>
        </w:rPr>
        <w:t>Códigos Nos.-54115………….…………………….......................................$   16.11</w:t>
      </w:r>
    </w:p>
    <w:p w14:paraId="40489CBA" w14:textId="77777777" w:rsidR="006C4D4A" w:rsidRPr="006C4D4A" w:rsidRDefault="006C4D4A" w:rsidP="006C4D4A">
      <w:pPr>
        <w:spacing w:after="0" w:line="240" w:lineRule="auto"/>
        <w:jc w:val="both"/>
        <w:rPr>
          <w:rFonts w:eastAsia="Calibri"/>
          <w:b/>
          <w:szCs w:val="24"/>
          <w:lang w:val="es-MX"/>
        </w:rPr>
      </w:pPr>
      <w:r w:rsidRPr="006C4D4A">
        <w:rPr>
          <w:rFonts w:eastAsia="Calibri"/>
          <w:b/>
          <w:szCs w:val="24"/>
          <w:lang w:val="es-MX"/>
        </w:rPr>
        <w:t>Total………………………..……………………......……............................$ 395.30</w:t>
      </w:r>
    </w:p>
    <w:p w14:paraId="3CB15D18" w14:textId="77777777" w:rsidR="006C4D4A" w:rsidRPr="006C4D4A" w:rsidRDefault="006C4D4A" w:rsidP="006C4D4A">
      <w:pPr>
        <w:numPr>
          <w:ilvl w:val="0"/>
          <w:numId w:val="389"/>
        </w:numPr>
        <w:tabs>
          <w:tab w:val="left" w:pos="709"/>
          <w:tab w:val="left" w:pos="7797"/>
        </w:tabs>
        <w:spacing w:after="0" w:line="240" w:lineRule="auto"/>
        <w:contextualSpacing/>
        <w:jc w:val="both"/>
        <w:rPr>
          <w:rFonts w:eastAsia="Times New Roman"/>
          <w:szCs w:val="24"/>
          <w:lang w:val="es-ES" w:eastAsia="es-ES"/>
        </w:rPr>
      </w:pPr>
      <w:r w:rsidRPr="006C4D4A">
        <w:rPr>
          <w:rFonts w:eastAsia="Times New Roman"/>
          <w:szCs w:val="24"/>
          <w:lang w:val="es-ES" w:eastAsia="es-ES"/>
        </w:rPr>
        <w:t xml:space="preserve">EROGAR la cantidad de </w:t>
      </w:r>
      <w:r w:rsidRPr="006C4D4A">
        <w:rPr>
          <w:rFonts w:eastAsia="Times New Roman"/>
          <w:b/>
          <w:szCs w:val="24"/>
          <w:lang w:val="es-ES" w:eastAsia="es-ES"/>
        </w:rPr>
        <w:t>CIENTO OCHENTA Y UNO 15/100 ($181.15) DÓLARES DE LOS ESTADOS UNIDOS DE AMÉRICA</w:t>
      </w:r>
      <w:r w:rsidRPr="006C4D4A">
        <w:rPr>
          <w:rFonts w:eastAsia="Times New Roman"/>
          <w:szCs w:val="24"/>
          <w:lang w:val="es-ES" w:eastAsia="es-ES"/>
        </w:rPr>
        <w:t xml:space="preserve">. A favor del </w:t>
      </w:r>
      <w:r w:rsidRPr="006C4D4A">
        <w:rPr>
          <w:rFonts w:eastAsia="Times New Roman"/>
          <w:b/>
          <w:szCs w:val="24"/>
          <w:lang w:val="es-ES" w:eastAsia="es-ES"/>
        </w:rPr>
        <w:t>AUTO REPUESTOS HERRERA, S.A. DE C.V.</w:t>
      </w:r>
      <w:r w:rsidRPr="006C4D4A">
        <w:rPr>
          <w:rFonts w:eastAsia="Times New Roman"/>
          <w:szCs w:val="24"/>
          <w:lang w:val="es-ES" w:eastAsia="es-ES"/>
        </w:rPr>
        <w:t xml:space="preserve"> V/ Pago por compra de herramientas repuestos y accesorios, pago por mantenimientos y reparaciones de vehículos, para uso en equipo #108, 131, 129, 96, 117, 47, según facturas, líneas y códigos que se detallan a continuación: </w:t>
      </w:r>
    </w:p>
    <w:p w14:paraId="7B4D2D2B" w14:textId="77777777" w:rsidR="006C4D4A" w:rsidRPr="006C4D4A" w:rsidRDefault="006C4D4A" w:rsidP="006C4D4A">
      <w:pPr>
        <w:tabs>
          <w:tab w:val="left" w:pos="709"/>
          <w:tab w:val="left" w:pos="7797"/>
        </w:tabs>
        <w:spacing w:after="0" w:line="240" w:lineRule="auto"/>
        <w:ind w:left="720"/>
        <w:contextualSpacing/>
        <w:jc w:val="both"/>
        <w:rPr>
          <w:rFonts w:eastAsia="Calibri"/>
          <w:b/>
          <w:szCs w:val="24"/>
          <w:u w:val="single"/>
          <w:lang w:val="es-ES"/>
        </w:rPr>
      </w:pPr>
    </w:p>
    <w:p w14:paraId="5ACAC773" w14:textId="77777777" w:rsidR="006C4D4A" w:rsidRPr="006C4D4A" w:rsidRDefault="006C4D4A" w:rsidP="006C4D4A">
      <w:pPr>
        <w:tabs>
          <w:tab w:val="left" w:pos="709"/>
          <w:tab w:val="left" w:pos="7797"/>
        </w:tabs>
        <w:spacing w:after="0" w:line="240" w:lineRule="auto"/>
        <w:jc w:val="both"/>
        <w:rPr>
          <w:rFonts w:eastAsia="Calibri"/>
          <w:b/>
          <w:szCs w:val="24"/>
          <w:u w:val="single"/>
          <w:lang w:val="es-ES"/>
        </w:rPr>
      </w:pPr>
      <w:r w:rsidRPr="006C4D4A">
        <w:rPr>
          <w:rFonts w:eastAsia="Calibri"/>
          <w:b/>
          <w:szCs w:val="24"/>
          <w:u w:val="single"/>
          <w:lang w:val="es-ES"/>
        </w:rPr>
        <w:t>LINEA 0101</w:t>
      </w:r>
    </w:p>
    <w:p w14:paraId="3052784C" w14:textId="77777777" w:rsidR="006C4D4A" w:rsidRPr="006C4D4A" w:rsidRDefault="006C4D4A" w:rsidP="006C4D4A">
      <w:pPr>
        <w:tabs>
          <w:tab w:val="left" w:pos="922"/>
          <w:tab w:val="left" w:pos="7797"/>
        </w:tabs>
        <w:spacing w:after="0" w:line="240" w:lineRule="auto"/>
        <w:contextualSpacing/>
        <w:jc w:val="both"/>
        <w:rPr>
          <w:rFonts w:eastAsia="Calibri"/>
          <w:b/>
          <w:szCs w:val="24"/>
          <w:lang w:val="es-ES"/>
        </w:rPr>
      </w:pPr>
      <w:r w:rsidRPr="006C4D4A">
        <w:rPr>
          <w:rFonts w:eastAsia="Calibri"/>
          <w:b/>
          <w:szCs w:val="24"/>
          <w:lang w:val="es-ES"/>
        </w:rPr>
        <w:t>Factura Nos.-</w:t>
      </w:r>
      <w:r w:rsidRPr="006C4D4A">
        <w:rPr>
          <w:rFonts w:eastAsia="Calibri"/>
          <w:szCs w:val="24"/>
          <w:lang w:val="es-ES"/>
        </w:rPr>
        <w:t xml:space="preserve"> </w:t>
      </w:r>
      <w:r w:rsidRPr="006C4D4A">
        <w:rPr>
          <w:rFonts w:eastAsia="Calibri"/>
          <w:b/>
          <w:szCs w:val="24"/>
          <w:lang w:val="es-ES"/>
        </w:rPr>
        <w:t>956-951-950-954-953-952-955-957</w:t>
      </w:r>
    </w:p>
    <w:p w14:paraId="66DDB634" w14:textId="77777777" w:rsidR="006C4D4A" w:rsidRPr="006C4D4A" w:rsidRDefault="006C4D4A" w:rsidP="006C4D4A">
      <w:pPr>
        <w:tabs>
          <w:tab w:val="left" w:pos="709"/>
          <w:tab w:val="left" w:pos="7797"/>
        </w:tabs>
        <w:spacing w:after="0" w:line="240" w:lineRule="auto"/>
        <w:jc w:val="both"/>
        <w:rPr>
          <w:rFonts w:eastAsia="Calibri"/>
          <w:szCs w:val="24"/>
          <w:lang w:val="es-ES"/>
        </w:rPr>
      </w:pPr>
      <w:r w:rsidRPr="006C4D4A">
        <w:rPr>
          <w:rFonts w:eastAsia="Calibri"/>
          <w:szCs w:val="24"/>
          <w:lang w:val="es-ES"/>
        </w:rPr>
        <w:t xml:space="preserve">Códigos Nos.-54118………….…………………….......................................$ 175.50       </w:t>
      </w:r>
    </w:p>
    <w:p w14:paraId="62A3C460" w14:textId="77777777" w:rsidR="006C4D4A" w:rsidRPr="006C4D4A" w:rsidRDefault="006C4D4A" w:rsidP="006C4D4A">
      <w:pPr>
        <w:spacing w:after="0" w:line="240" w:lineRule="auto"/>
        <w:contextualSpacing/>
        <w:jc w:val="both"/>
        <w:rPr>
          <w:rFonts w:eastAsia="Calibri"/>
          <w:szCs w:val="24"/>
          <w:lang w:val="es-ES"/>
        </w:rPr>
      </w:pPr>
      <w:r w:rsidRPr="006C4D4A">
        <w:rPr>
          <w:rFonts w:eastAsia="Calibri"/>
          <w:szCs w:val="24"/>
          <w:lang w:val="es-ES"/>
        </w:rPr>
        <w:t>Códigos Nos.-54302………….…………………….......................................$     5.65</w:t>
      </w:r>
    </w:p>
    <w:p w14:paraId="3FB18EC3" w14:textId="77777777" w:rsidR="006C4D4A" w:rsidRDefault="006C4D4A" w:rsidP="006C4D4A">
      <w:pPr>
        <w:spacing w:after="0" w:line="240" w:lineRule="auto"/>
        <w:jc w:val="both"/>
        <w:rPr>
          <w:rFonts w:eastAsia="Calibri"/>
          <w:b/>
          <w:szCs w:val="24"/>
          <w:lang w:val="es-MX"/>
        </w:rPr>
      </w:pPr>
      <w:r w:rsidRPr="006C4D4A">
        <w:rPr>
          <w:rFonts w:eastAsia="Calibri"/>
          <w:b/>
          <w:szCs w:val="24"/>
          <w:lang w:val="es-MX"/>
        </w:rPr>
        <w:t>Total………………………..……………………......……............................$ 181.15</w:t>
      </w:r>
    </w:p>
    <w:p w14:paraId="19BE9A4C" w14:textId="77777777" w:rsidR="00F93022" w:rsidRDefault="00F93022" w:rsidP="006C4D4A">
      <w:pPr>
        <w:spacing w:after="0" w:line="240" w:lineRule="auto"/>
        <w:jc w:val="both"/>
        <w:rPr>
          <w:rFonts w:eastAsia="Calibri"/>
          <w:b/>
          <w:szCs w:val="24"/>
          <w:lang w:val="es-MX"/>
        </w:rPr>
      </w:pPr>
    </w:p>
    <w:p w14:paraId="403205B7" w14:textId="77777777" w:rsidR="00F93022" w:rsidRPr="00F93022" w:rsidRDefault="00F93022" w:rsidP="00F93022">
      <w:pPr>
        <w:pStyle w:val="Prrafodelista"/>
        <w:numPr>
          <w:ilvl w:val="0"/>
          <w:numId w:val="389"/>
        </w:numPr>
        <w:spacing w:after="0" w:line="240" w:lineRule="auto"/>
        <w:jc w:val="both"/>
        <w:rPr>
          <w:rFonts w:ascii="Calibri" w:hAnsi="Calibri" w:cs="Calibri"/>
          <w:sz w:val="22"/>
          <w:lang w:eastAsia="es-SV"/>
        </w:rPr>
      </w:pPr>
      <w:r w:rsidRPr="0034587C">
        <w:t>EROGAR la cantidad de</w:t>
      </w:r>
      <w:r>
        <w:t xml:space="preserve"> </w:t>
      </w:r>
      <w:r w:rsidRPr="00F93022">
        <w:rPr>
          <w:b/>
        </w:rPr>
        <w:t>CUATROCIENTOS CINCUENTA Y SIETE</w:t>
      </w:r>
      <w:r>
        <w:t xml:space="preserve"> </w:t>
      </w:r>
      <w:r w:rsidRPr="00F93022">
        <w:rPr>
          <w:b/>
        </w:rPr>
        <w:t>65/100 DÓLARES DE</w:t>
      </w:r>
      <w:r w:rsidRPr="0034587C">
        <w:t xml:space="preserve"> </w:t>
      </w:r>
      <w:r w:rsidRPr="00F93022">
        <w:rPr>
          <w:b/>
        </w:rPr>
        <w:t>LOS ESTADOS UNIDOS DE AMÉRICA ($457.65)</w:t>
      </w:r>
      <w:r w:rsidRPr="0034587C">
        <w:t xml:space="preserve"> </w:t>
      </w:r>
      <w:r>
        <w:t xml:space="preserve"> </w:t>
      </w:r>
      <w:r w:rsidRPr="0034587C">
        <w:t>a favor de</w:t>
      </w:r>
      <w:r>
        <w:t xml:space="preserve"> </w:t>
      </w:r>
      <w:r w:rsidRPr="00F93022">
        <w:rPr>
          <w:b/>
        </w:rPr>
        <w:t xml:space="preserve">REPRESENTACIONES DIVERSAS S.A. DE C.V. V/ </w:t>
      </w:r>
      <w:r>
        <w:t xml:space="preserve">Pago por compra de mobiliario, para uso en UACI, según orden  </w:t>
      </w:r>
      <w:r w:rsidRPr="0034587C">
        <w:t>No.</w:t>
      </w:r>
      <w:r>
        <w:t xml:space="preserve">-168393 </w:t>
      </w:r>
      <w:r w:rsidRPr="0034587C">
        <w:t>Aplicando dicho gasto a la línea</w:t>
      </w:r>
      <w:r>
        <w:t xml:space="preserve">  0101 del código  61101, del presupuesto municipal vigente</w:t>
      </w:r>
    </w:p>
    <w:p w14:paraId="5A12087C" w14:textId="77777777" w:rsidR="00F93022" w:rsidRPr="004E54E4" w:rsidRDefault="00F93022" w:rsidP="00F93022">
      <w:pPr>
        <w:pStyle w:val="Prrafodelista"/>
        <w:ind w:left="786"/>
        <w:jc w:val="both"/>
        <w:rPr>
          <w:rFonts w:ascii="Calibri" w:hAnsi="Calibri" w:cs="Calibri"/>
          <w:sz w:val="22"/>
          <w:lang w:eastAsia="es-SV"/>
        </w:rPr>
      </w:pPr>
    </w:p>
    <w:p w14:paraId="00DC5012" w14:textId="77777777" w:rsidR="00F93022" w:rsidRPr="0034587C" w:rsidRDefault="00F93022" w:rsidP="00F93022">
      <w:pPr>
        <w:pStyle w:val="Prrafodelista"/>
        <w:numPr>
          <w:ilvl w:val="0"/>
          <w:numId w:val="389"/>
        </w:numPr>
        <w:tabs>
          <w:tab w:val="left" w:pos="709"/>
          <w:tab w:val="left" w:pos="7797"/>
        </w:tabs>
        <w:spacing w:after="0" w:line="240" w:lineRule="auto"/>
        <w:jc w:val="both"/>
      </w:pPr>
      <w:r>
        <w:t xml:space="preserve"> </w:t>
      </w:r>
      <w:r w:rsidRPr="0034587C">
        <w:t>EROGAR la cantidad de</w:t>
      </w:r>
      <w:r>
        <w:t xml:space="preserve"> </w:t>
      </w:r>
      <w:r w:rsidRPr="00D60C4F">
        <w:rPr>
          <w:b/>
        </w:rPr>
        <w:t>TRESCIENTOS SESENTA 00/</w:t>
      </w:r>
      <w:r w:rsidRPr="00D31662">
        <w:rPr>
          <w:b/>
        </w:rPr>
        <w:t>100 DÓLARES DE</w:t>
      </w:r>
      <w:r w:rsidRPr="0034587C">
        <w:t xml:space="preserve"> </w:t>
      </w:r>
      <w:r w:rsidRPr="00D31662">
        <w:rPr>
          <w:b/>
        </w:rPr>
        <w:t>LOS ESTADOS UNIDOS DE AMÉRICA ($</w:t>
      </w:r>
      <w:r>
        <w:rPr>
          <w:b/>
        </w:rPr>
        <w:t>360.00</w:t>
      </w:r>
      <w:r w:rsidRPr="00D31662">
        <w:rPr>
          <w:b/>
        </w:rPr>
        <w:t>)</w:t>
      </w:r>
      <w:r w:rsidRPr="0034587C">
        <w:t xml:space="preserve"> a favor de</w:t>
      </w:r>
      <w:r>
        <w:t xml:space="preserve"> </w:t>
      </w:r>
      <w:r w:rsidRPr="00D60C4F">
        <w:rPr>
          <w:b/>
        </w:rPr>
        <w:t>Sr. LUIS GUSTAVO NAJERA VASQUEZ/ TIENDA</w:t>
      </w:r>
      <w:r>
        <w:rPr>
          <w:b/>
        </w:rPr>
        <w:t xml:space="preserve"> AGROPECUARIA</w:t>
      </w:r>
      <w:r w:rsidRPr="00D60C4F">
        <w:rPr>
          <w:b/>
        </w:rPr>
        <w:t xml:space="preserve"> EL CHAPARRAL</w:t>
      </w:r>
      <w:r>
        <w:t xml:space="preserve"> </w:t>
      </w:r>
      <w:r w:rsidRPr="00D31662">
        <w:rPr>
          <w:b/>
        </w:rPr>
        <w:t xml:space="preserve">V/ </w:t>
      </w:r>
      <w:r>
        <w:t xml:space="preserve">Pago </w:t>
      </w:r>
      <w:r w:rsidRPr="0034587C">
        <w:t>por compra de</w:t>
      </w:r>
      <w:r>
        <w:t xml:space="preserve"> productos </w:t>
      </w:r>
      <w:proofErr w:type="spellStart"/>
      <w:r>
        <w:t>quimicos</w:t>
      </w:r>
      <w:proofErr w:type="spellEnd"/>
      <w:r>
        <w:t xml:space="preserve">, bienes de uso y consumo diversos, para uso en </w:t>
      </w:r>
      <w:proofErr w:type="spellStart"/>
      <w:r>
        <w:t>mtto</w:t>
      </w:r>
      <w:proofErr w:type="spellEnd"/>
      <w:r>
        <w:t>. Parque linda vista, playa Azacualpa,  s</w:t>
      </w:r>
      <w:r w:rsidRPr="0034587C">
        <w:t>egún facturas, líneas y códigos que se detallan a continuación:</w:t>
      </w:r>
    </w:p>
    <w:p w14:paraId="1EF87FE8" w14:textId="77777777" w:rsidR="00F93022" w:rsidRDefault="00F93022" w:rsidP="00F93022">
      <w:pPr>
        <w:tabs>
          <w:tab w:val="left" w:pos="3592"/>
        </w:tabs>
        <w:ind w:left="720"/>
        <w:jc w:val="both"/>
        <w:rPr>
          <w:b/>
        </w:rPr>
      </w:pPr>
      <w:r>
        <w:rPr>
          <w:b/>
        </w:rPr>
        <w:tab/>
      </w:r>
    </w:p>
    <w:p w14:paraId="3E4FB80E" w14:textId="77777777" w:rsidR="00F93022" w:rsidRPr="00D31662" w:rsidRDefault="00F93022" w:rsidP="00F93022">
      <w:pPr>
        <w:tabs>
          <w:tab w:val="left" w:pos="922"/>
          <w:tab w:val="left" w:pos="7797"/>
        </w:tabs>
        <w:spacing w:after="0" w:line="240" w:lineRule="auto"/>
        <w:ind w:left="1080"/>
        <w:jc w:val="both"/>
        <w:rPr>
          <w:b/>
          <w:szCs w:val="24"/>
          <w:u w:val="single"/>
        </w:rPr>
      </w:pPr>
      <w:r w:rsidRPr="00D31662">
        <w:rPr>
          <w:b/>
          <w:szCs w:val="24"/>
          <w:u w:val="single"/>
        </w:rPr>
        <w:t>LINEA 0101</w:t>
      </w:r>
    </w:p>
    <w:p w14:paraId="1354CF16" w14:textId="77777777" w:rsidR="00F93022" w:rsidRPr="00D31662" w:rsidRDefault="00F93022" w:rsidP="00F93022">
      <w:pPr>
        <w:tabs>
          <w:tab w:val="left" w:pos="922"/>
          <w:tab w:val="left" w:pos="7797"/>
        </w:tabs>
        <w:spacing w:after="0" w:line="240" w:lineRule="auto"/>
        <w:jc w:val="both"/>
        <w:rPr>
          <w:szCs w:val="24"/>
        </w:rPr>
      </w:pPr>
      <w:r w:rsidRPr="00D31662">
        <w:rPr>
          <w:szCs w:val="24"/>
        </w:rPr>
        <w:t xml:space="preserve">                 Facturas Nos.- </w:t>
      </w:r>
      <w:r>
        <w:rPr>
          <w:szCs w:val="24"/>
        </w:rPr>
        <w:t>28165-28166</w:t>
      </w:r>
    </w:p>
    <w:p w14:paraId="379940A1" w14:textId="77777777" w:rsidR="00F93022" w:rsidRPr="00D31662" w:rsidRDefault="00F93022" w:rsidP="00F93022">
      <w:pPr>
        <w:tabs>
          <w:tab w:val="left" w:pos="1425"/>
        </w:tabs>
        <w:spacing w:after="0" w:line="240" w:lineRule="auto"/>
        <w:jc w:val="both"/>
        <w:rPr>
          <w:szCs w:val="24"/>
        </w:rPr>
      </w:pPr>
      <w:r w:rsidRPr="00D31662">
        <w:rPr>
          <w:b/>
          <w:szCs w:val="24"/>
        </w:rPr>
        <w:t xml:space="preserve">                 </w:t>
      </w:r>
      <w:r w:rsidRPr="00D31662">
        <w:rPr>
          <w:szCs w:val="24"/>
        </w:rPr>
        <w:t>Códigos Nos.-</w:t>
      </w:r>
      <w:r>
        <w:rPr>
          <w:szCs w:val="24"/>
        </w:rPr>
        <w:t>54107</w:t>
      </w:r>
      <w:r w:rsidRPr="00D31662">
        <w:rPr>
          <w:szCs w:val="24"/>
        </w:rPr>
        <w:t xml:space="preserve">………….……………………............................ $ </w:t>
      </w:r>
      <w:r>
        <w:rPr>
          <w:szCs w:val="24"/>
        </w:rPr>
        <w:t>290.00</w:t>
      </w:r>
      <w:r w:rsidRPr="00D31662">
        <w:rPr>
          <w:szCs w:val="24"/>
        </w:rPr>
        <w:t xml:space="preserve">     </w:t>
      </w:r>
    </w:p>
    <w:p w14:paraId="0D513ED4" w14:textId="77777777" w:rsidR="00F93022" w:rsidRPr="00D31662" w:rsidRDefault="00F93022" w:rsidP="00F93022">
      <w:pPr>
        <w:tabs>
          <w:tab w:val="left" w:pos="1425"/>
        </w:tabs>
        <w:spacing w:after="0" w:line="240" w:lineRule="auto"/>
        <w:jc w:val="both"/>
        <w:rPr>
          <w:szCs w:val="24"/>
        </w:rPr>
      </w:pPr>
      <w:r w:rsidRPr="00D31662">
        <w:rPr>
          <w:szCs w:val="24"/>
        </w:rPr>
        <w:t xml:space="preserve">                 Códigos Nos.-</w:t>
      </w:r>
      <w:r>
        <w:rPr>
          <w:szCs w:val="24"/>
        </w:rPr>
        <w:t>54199</w:t>
      </w:r>
      <w:r w:rsidRPr="00D31662">
        <w:rPr>
          <w:szCs w:val="24"/>
        </w:rPr>
        <w:t>………….……………………..</w:t>
      </w:r>
      <w:r>
        <w:rPr>
          <w:szCs w:val="24"/>
        </w:rPr>
        <w:t>.......................... $   70.00</w:t>
      </w:r>
      <w:r w:rsidRPr="00D31662">
        <w:rPr>
          <w:szCs w:val="24"/>
        </w:rPr>
        <w:t xml:space="preserve">  </w:t>
      </w:r>
    </w:p>
    <w:p w14:paraId="00E3F26F" w14:textId="77777777" w:rsidR="00F93022" w:rsidRDefault="00F93022" w:rsidP="00F93022">
      <w:pPr>
        <w:tabs>
          <w:tab w:val="left" w:pos="1425"/>
        </w:tabs>
        <w:spacing w:after="0" w:line="240" w:lineRule="auto"/>
        <w:jc w:val="both"/>
        <w:rPr>
          <w:szCs w:val="24"/>
          <w:lang w:eastAsia="es-SV"/>
        </w:rPr>
      </w:pPr>
      <w:r w:rsidRPr="00D31662">
        <w:rPr>
          <w:szCs w:val="24"/>
        </w:rPr>
        <w:t xml:space="preserve">                 </w:t>
      </w:r>
      <w:r w:rsidRPr="00D60C4F">
        <w:rPr>
          <w:szCs w:val="24"/>
        </w:rPr>
        <w:t>Total………………………..……………………....</w:t>
      </w:r>
      <w:r>
        <w:rPr>
          <w:szCs w:val="24"/>
        </w:rPr>
        <w:t>..........</w:t>
      </w:r>
      <w:r w:rsidRPr="00D60C4F">
        <w:rPr>
          <w:szCs w:val="24"/>
        </w:rPr>
        <w:t>..…….........</w:t>
      </w:r>
      <w:r w:rsidRPr="00D60C4F">
        <w:rPr>
          <w:b/>
          <w:szCs w:val="24"/>
        </w:rPr>
        <w:t>$</w:t>
      </w:r>
      <w:r>
        <w:rPr>
          <w:b/>
          <w:szCs w:val="24"/>
        </w:rPr>
        <w:t xml:space="preserve"> 360.00</w:t>
      </w:r>
    </w:p>
    <w:p w14:paraId="43D82E44" w14:textId="77777777" w:rsidR="00F93022" w:rsidRPr="00F93022" w:rsidRDefault="00F93022" w:rsidP="00F93022">
      <w:pPr>
        <w:tabs>
          <w:tab w:val="left" w:pos="1425"/>
        </w:tabs>
        <w:spacing w:after="0" w:line="240" w:lineRule="auto"/>
        <w:jc w:val="both"/>
        <w:rPr>
          <w:szCs w:val="24"/>
          <w:lang w:eastAsia="es-SV"/>
        </w:rPr>
      </w:pPr>
    </w:p>
    <w:p w14:paraId="5773CB68" w14:textId="77777777" w:rsidR="00F93022" w:rsidRPr="000D42F9" w:rsidRDefault="00F93022" w:rsidP="00F93022">
      <w:pPr>
        <w:pStyle w:val="Prrafodelista"/>
        <w:numPr>
          <w:ilvl w:val="0"/>
          <w:numId w:val="389"/>
        </w:numPr>
        <w:spacing w:after="0" w:line="240" w:lineRule="auto"/>
        <w:jc w:val="both"/>
        <w:rPr>
          <w:rFonts w:ascii="Calibri" w:hAnsi="Calibri" w:cs="Calibri"/>
          <w:sz w:val="22"/>
          <w:lang w:eastAsia="es-SV"/>
        </w:rPr>
      </w:pPr>
      <w:r w:rsidRPr="0034587C">
        <w:t>EROGAR la cantidad de</w:t>
      </w:r>
      <w:r>
        <w:t xml:space="preserve"> </w:t>
      </w:r>
      <w:r w:rsidRPr="00BE7A6B">
        <w:rPr>
          <w:b/>
        </w:rPr>
        <w:t>CUATRO MIL DOSCIENTOS CUARENTA Y SEIS</w:t>
      </w:r>
      <w:r>
        <w:t xml:space="preserve">  </w:t>
      </w:r>
      <w:r>
        <w:rPr>
          <w:b/>
        </w:rPr>
        <w:t>76</w:t>
      </w:r>
      <w:r w:rsidRPr="000D42F9">
        <w:rPr>
          <w:b/>
        </w:rPr>
        <w:t>/100 DÓLARES DE</w:t>
      </w:r>
      <w:r w:rsidRPr="0034587C">
        <w:t xml:space="preserve"> </w:t>
      </w:r>
      <w:r w:rsidRPr="000D42F9">
        <w:rPr>
          <w:b/>
        </w:rPr>
        <w:t>LOS ESTADOS UNIDOS DE AMÉRICA ($</w:t>
      </w:r>
      <w:r>
        <w:rPr>
          <w:b/>
        </w:rPr>
        <w:t>4,246.76</w:t>
      </w:r>
      <w:r w:rsidRPr="000D42F9">
        <w:rPr>
          <w:b/>
        </w:rPr>
        <w:t>)</w:t>
      </w:r>
      <w:r w:rsidRPr="0034587C">
        <w:t xml:space="preserve"> </w:t>
      </w:r>
      <w:r>
        <w:t xml:space="preserve"> </w:t>
      </w:r>
      <w:r w:rsidRPr="0034587C">
        <w:t>a favor de</w:t>
      </w:r>
      <w:r>
        <w:t xml:space="preserve"> </w:t>
      </w:r>
      <w:r>
        <w:rPr>
          <w:b/>
        </w:rPr>
        <w:t>COMPAÑÍA GENERAL DE EQUIPOS S.A. DE C.V.</w:t>
      </w:r>
      <w:r w:rsidRPr="000D42F9">
        <w:rPr>
          <w:b/>
        </w:rPr>
        <w:t xml:space="preserve">  V/ </w:t>
      </w:r>
      <w:r>
        <w:t xml:space="preserve">Pago por compra de herramientas, repuestos y accesorios, para uso en eq.48 retroexcavadora, eq.74, eq.161 según factura </w:t>
      </w:r>
      <w:r w:rsidRPr="0034587C">
        <w:t>No.</w:t>
      </w:r>
      <w:r>
        <w:t xml:space="preserve">-181950-181929-181930-181951-181910 </w:t>
      </w:r>
      <w:r w:rsidRPr="0034587C">
        <w:t>Aplicando dicho gasto a la línea</w:t>
      </w:r>
      <w:r>
        <w:t xml:space="preserve"> 0101 del código  54118, del presupuesto municipal vigente</w:t>
      </w:r>
    </w:p>
    <w:p w14:paraId="104F3EE2" w14:textId="77777777" w:rsidR="00F93022" w:rsidRDefault="00F93022" w:rsidP="00F93022">
      <w:pPr>
        <w:pStyle w:val="Prrafodelista"/>
        <w:jc w:val="both"/>
      </w:pPr>
    </w:p>
    <w:p w14:paraId="4B2C1F5F" w14:textId="77777777" w:rsidR="00F93022" w:rsidRPr="0034587C" w:rsidRDefault="00F93022" w:rsidP="00F93022">
      <w:pPr>
        <w:pStyle w:val="Prrafodelista"/>
        <w:numPr>
          <w:ilvl w:val="0"/>
          <w:numId w:val="389"/>
        </w:numPr>
        <w:tabs>
          <w:tab w:val="left" w:pos="709"/>
          <w:tab w:val="left" w:pos="7797"/>
        </w:tabs>
        <w:spacing w:after="0" w:line="240" w:lineRule="auto"/>
        <w:jc w:val="both"/>
      </w:pPr>
      <w:r>
        <w:t xml:space="preserve"> </w:t>
      </w:r>
      <w:r w:rsidRPr="0034587C">
        <w:t>EROGAR la cantidad de</w:t>
      </w:r>
      <w:r>
        <w:t xml:space="preserve"> </w:t>
      </w:r>
      <w:r w:rsidRPr="00A7788B">
        <w:rPr>
          <w:b/>
        </w:rPr>
        <w:t>UN MIL SETECIENTOS TREINTA 00</w:t>
      </w:r>
      <w:r w:rsidRPr="003F76D9">
        <w:rPr>
          <w:b/>
        </w:rPr>
        <w:t>/100 DÓLARES DE</w:t>
      </w:r>
      <w:r w:rsidRPr="0034587C">
        <w:t xml:space="preserve"> </w:t>
      </w:r>
      <w:r w:rsidRPr="003F76D9">
        <w:rPr>
          <w:b/>
        </w:rPr>
        <w:t>LOS ESTADOS UNIDOS DE AMÉRICA ($</w:t>
      </w:r>
      <w:r>
        <w:rPr>
          <w:b/>
        </w:rPr>
        <w:t>1,730.00</w:t>
      </w:r>
      <w:r w:rsidRPr="003F76D9">
        <w:rPr>
          <w:b/>
        </w:rPr>
        <w:t>)</w:t>
      </w:r>
      <w:r w:rsidRPr="0034587C">
        <w:t xml:space="preserve"> a favor de</w:t>
      </w:r>
      <w:r>
        <w:t xml:space="preserve"> </w:t>
      </w:r>
      <w:r w:rsidRPr="00A7788B">
        <w:rPr>
          <w:b/>
        </w:rPr>
        <w:t>Sr. PEDRO BENJAMIN GALDAMEZ LEMUS/TALLER POLAR</w:t>
      </w:r>
      <w:r>
        <w:t xml:space="preserve"> </w:t>
      </w:r>
      <w:r w:rsidRPr="003F76D9">
        <w:rPr>
          <w:b/>
        </w:rPr>
        <w:t xml:space="preserve">V/ </w:t>
      </w:r>
      <w:r>
        <w:t xml:space="preserve">Pago </w:t>
      </w:r>
      <w:r w:rsidRPr="0034587C">
        <w:t>por compra de</w:t>
      </w:r>
      <w:r>
        <w:t xml:space="preserve"> productos </w:t>
      </w:r>
      <w:proofErr w:type="spellStart"/>
      <w:r>
        <w:t>quimicos</w:t>
      </w:r>
      <w:proofErr w:type="spellEnd"/>
      <w:r>
        <w:t xml:space="preserve">, herramientas, repuestos y accesorios, mantenimientos y reparaciones de </w:t>
      </w:r>
      <w:proofErr w:type="spellStart"/>
      <w:r>
        <w:t>vehiculos</w:t>
      </w:r>
      <w:proofErr w:type="spellEnd"/>
      <w:r>
        <w:t xml:space="preserve">, para uso en eq.129 </w:t>
      </w:r>
      <w:proofErr w:type="spellStart"/>
      <w:r>
        <w:t>camion</w:t>
      </w:r>
      <w:proofErr w:type="spellEnd"/>
      <w:r>
        <w:t xml:space="preserve"> </w:t>
      </w:r>
      <w:proofErr w:type="spellStart"/>
      <w:r>
        <w:t>freightliner</w:t>
      </w:r>
      <w:proofErr w:type="spellEnd"/>
      <w:r>
        <w:t xml:space="preserve">, eq.150, eq.100, eq.85 </w:t>
      </w:r>
      <w:proofErr w:type="spellStart"/>
      <w:r>
        <w:t>camion</w:t>
      </w:r>
      <w:proofErr w:type="spellEnd"/>
      <w:r>
        <w:t xml:space="preserve"> </w:t>
      </w:r>
      <w:proofErr w:type="spellStart"/>
      <w:r>
        <w:t>freightliner</w:t>
      </w:r>
      <w:proofErr w:type="spellEnd"/>
      <w:r>
        <w:t>, eq.73 pala mecánica, s</w:t>
      </w:r>
      <w:r w:rsidRPr="0034587C">
        <w:t>egún facturas, líneas y códigos que se detallan a continuación:</w:t>
      </w:r>
    </w:p>
    <w:p w14:paraId="76BC4CFC" w14:textId="77777777" w:rsidR="00F93022" w:rsidRDefault="00F93022" w:rsidP="00F93022">
      <w:pPr>
        <w:tabs>
          <w:tab w:val="left" w:pos="3592"/>
        </w:tabs>
        <w:jc w:val="both"/>
        <w:rPr>
          <w:b/>
        </w:rPr>
      </w:pPr>
      <w:r>
        <w:rPr>
          <w:b/>
        </w:rPr>
        <w:tab/>
      </w:r>
    </w:p>
    <w:p w14:paraId="30E258B5" w14:textId="77777777" w:rsidR="00F93022" w:rsidRPr="003F76D9" w:rsidRDefault="00F93022" w:rsidP="00F93022">
      <w:pPr>
        <w:tabs>
          <w:tab w:val="left" w:pos="922"/>
          <w:tab w:val="left" w:pos="7797"/>
        </w:tabs>
        <w:spacing w:after="0" w:line="240" w:lineRule="auto"/>
        <w:ind w:left="1080"/>
        <w:jc w:val="both"/>
        <w:rPr>
          <w:b/>
          <w:szCs w:val="24"/>
          <w:u w:val="single"/>
        </w:rPr>
      </w:pPr>
      <w:r w:rsidRPr="003F76D9">
        <w:rPr>
          <w:b/>
          <w:szCs w:val="24"/>
          <w:u w:val="single"/>
        </w:rPr>
        <w:lastRenderedPageBreak/>
        <w:t>LINEA 0101</w:t>
      </w:r>
    </w:p>
    <w:p w14:paraId="7671E6A7" w14:textId="77777777" w:rsidR="00F93022" w:rsidRPr="003F76D9" w:rsidRDefault="00F93022" w:rsidP="00F93022">
      <w:pPr>
        <w:tabs>
          <w:tab w:val="left" w:pos="922"/>
          <w:tab w:val="left" w:pos="7797"/>
        </w:tabs>
        <w:spacing w:after="0" w:line="240" w:lineRule="auto"/>
        <w:jc w:val="both"/>
        <w:rPr>
          <w:szCs w:val="24"/>
        </w:rPr>
      </w:pPr>
      <w:r w:rsidRPr="003F76D9">
        <w:rPr>
          <w:szCs w:val="24"/>
        </w:rPr>
        <w:t xml:space="preserve">                 Facturas Nos.- </w:t>
      </w:r>
      <w:r>
        <w:rPr>
          <w:szCs w:val="24"/>
        </w:rPr>
        <w:t>149-150-154-155-156</w:t>
      </w:r>
    </w:p>
    <w:p w14:paraId="0AAA78C7" w14:textId="77777777" w:rsidR="00F93022" w:rsidRPr="003F76D9" w:rsidRDefault="00F93022" w:rsidP="00F93022">
      <w:pPr>
        <w:tabs>
          <w:tab w:val="left" w:pos="1425"/>
        </w:tabs>
        <w:spacing w:after="0" w:line="240" w:lineRule="auto"/>
        <w:jc w:val="both"/>
        <w:rPr>
          <w:szCs w:val="24"/>
        </w:rPr>
      </w:pPr>
      <w:r w:rsidRPr="003F76D9">
        <w:rPr>
          <w:b/>
          <w:szCs w:val="24"/>
        </w:rPr>
        <w:t xml:space="preserve">                 </w:t>
      </w:r>
      <w:r w:rsidRPr="003F76D9">
        <w:rPr>
          <w:szCs w:val="24"/>
        </w:rPr>
        <w:t>Códigos Nos.-</w:t>
      </w:r>
      <w:r>
        <w:rPr>
          <w:szCs w:val="24"/>
        </w:rPr>
        <w:t>54107</w:t>
      </w:r>
      <w:r w:rsidRPr="003F76D9">
        <w:rPr>
          <w:szCs w:val="24"/>
        </w:rPr>
        <w:t>………….……………………............................ $</w:t>
      </w:r>
      <w:r>
        <w:rPr>
          <w:szCs w:val="24"/>
        </w:rPr>
        <w:t xml:space="preserve">    335.00</w:t>
      </w:r>
      <w:r w:rsidRPr="003F76D9">
        <w:rPr>
          <w:szCs w:val="24"/>
        </w:rPr>
        <w:t xml:space="preserve">      </w:t>
      </w:r>
    </w:p>
    <w:p w14:paraId="48E8112E" w14:textId="77777777" w:rsidR="00F93022" w:rsidRPr="003F76D9" w:rsidRDefault="00F93022" w:rsidP="00F93022">
      <w:pPr>
        <w:tabs>
          <w:tab w:val="left" w:pos="1425"/>
        </w:tabs>
        <w:spacing w:after="0" w:line="240" w:lineRule="auto"/>
        <w:jc w:val="both"/>
        <w:rPr>
          <w:szCs w:val="24"/>
        </w:rPr>
      </w:pPr>
      <w:r w:rsidRPr="003F76D9">
        <w:rPr>
          <w:szCs w:val="24"/>
        </w:rPr>
        <w:t xml:space="preserve">                 Códigos Nos.-</w:t>
      </w:r>
      <w:r>
        <w:rPr>
          <w:szCs w:val="24"/>
        </w:rPr>
        <w:t>54118</w:t>
      </w:r>
      <w:r w:rsidRPr="003F76D9">
        <w:rPr>
          <w:szCs w:val="24"/>
        </w:rPr>
        <w:t xml:space="preserve">………….……………………............................ $ </w:t>
      </w:r>
      <w:r>
        <w:rPr>
          <w:szCs w:val="24"/>
        </w:rPr>
        <w:t xml:space="preserve">   650.00</w:t>
      </w:r>
      <w:r w:rsidRPr="003F76D9">
        <w:rPr>
          <w:szCs w:val="24"/>
        </w:rPr>
        <w:t xml:space="preserve">     </w:t>
      </w:r>
    </w:p>
    <w:p w14:paraId="09E7F5F8" w14:textId="77777777" w:rsidR="00F93022" w:rsidRPr="00C54436" w:rsidRDefault="00F93022" w:rsidP="00F93022">
      <w:pPr>
        <w:tabs>
          <w:tab w:val="left" w:pos="1425"/>
        </w:tabs>
        <w:spacing w:after="0" w:line="240" w:lineRule="auto"/>
        <w:jc w:val="both"/>
        <w:rPr>
          <w:szCs w:val="24"/>
        </w:rPr>
      </w:pPr>
      <w:r w:rsidRPr="003F76D9">
        <w:rPr>
          <w:szCs w:val="24"/>
        </w:rPr>
        <w:t xml:space="preserve">                 Códigos Nos.-</w:t>
      </w:r>
      <w:r>
        <w:rPr>
          <w:szCs w:val="24"/>
        </w:rPr>
        <w:t>54302</w:t>
      </w:r>
      <w:r w:rsidRPr="003F76D9">
        <w:rPr>
          <w:szCs w:val="24"/>
        </w:rPr>
        <w:t xml:space="preserve">………….……………………............................ $ </w:t>
      </w:r>
      <w:r>
        <w:rPr>
          <w:szCs w:val="24"/>
        </w:rPr>
        <w:t xml:space="preserve">   745.00</w:t>
      </w:r>
    </w:p>
    <w:p w14:paraId="22D3DFEC" w14:textId="77777777" w:rsidR="00F93022" w:rsidRPr="00073434" w:rsidRDefault="00F93022" w:rsidP="00F93022">
      <w:pPr>
        <w:pStyle w:val="Prrafodelista"/>
        <w:jc w:val="both"/>
      </w:pPr>
      <w:r>
        <w:rPr>
          <w:b/>
        </w:rPr>
        <w:t xml:space="preserve">     </w:t>
      </w:r>
      <w:r w:rsidRPr="003F76D9">
        <w:t>Total………………………..……………………......…</w:t>
      </w:r>
      <w:r>
        <w:t>……..</w:t>
      </w:r>
      <w:r w:rsidRPr="003F76D9">
        <w:t>….........</w:t>
      </w:r>
      <w:r w:rsidRPr="003F76D9">
        <w:rPr>
          <w:b/>
        </w:rPr>
        <w:t>$</w:t>
      </w:r>
      <w:r>
        <w:rPr>
          <w:b/>
        </w:rPr>
        <w:t xml:space="preserve"> 1,730.00</w:t>
      </w:r>
    </w:p>
    <w:p w14:paraId="35421662" w14:textId="77777777" w:rsidR="00F93022" w:rsidRDefault="00F93022" w:rsidP="00F93022">
      <w:pPr>
        <w:pStyle w:val="Prrafodelista"/>
        <w:jc w:val="both"/>
      </w:pPr>
    </w:p>
    <w:p w14:paraId="4361898A" w14:textId="77777777" w:rsidR="00F93022" w:rsidRPr="00DD07E2" w:rsidRDefault="00F93022" w:rsidP="00F93022">
      <w:pPr>
        <w:pStyle w:val="Prrafodelista"/>
        <w:numPr>
          <w:ilvl w:val="0"/>
          <w:numId w:val="389"/>
        </w:numPr>
        <w:spacing w:after="0" w:line="240" w:lineRule="auto"/>
        <w:jc w:val="both"/>
        <w:rPr>
          <w:rFonts w:ascii="Calibri" w:hAnsi="Calibri" w:cs="Calibri"/>
          <w:sz w:val="22"/>
          <w:lang w:eastAsia="es-SV"/>
        </w:rPr>
      </w:pPr>
      <w:r w:rsidRPr="0034587C">
        <w:t>EROGAR la cantidad de</w:t>
      </w:r>
      <w:r>
        <w:t xml:space="preserve"> </w:t>
      </w:r>
      <w:r w:rsidRPr="00DD07E2">
        <w:rPr>
          <w:b/>
        </w:rPr>
        <w:t>QUINIENTOS OCHO</w:t>
      </w:r>
      <w:r>
        <w:t xml:space="preserve"> </w:t>
      </w:r>
      <w:r>
        <w:rPr>
          <w:b/>
        </w:rPr>
        <w:t>5</w:t>
      </w:r>
      <w:r w:rsidRPr="00DD07E2">
        <w:rPr>
          <w:b/>
        </w:rPr>
        <w:t>0/100 DÓLARES DE</w:t>
      </w:r>
      <w:r w:rsidRPr="0034587C">
        <w:t xml:space="preserve"> </w:t>
      </w:r>
      <w:r w:rsidRPr="00DD07E2">
        <w:rPr>
          <w:b/>
        </w:rPr>
        <w:t>LOS ESTADOS UNIDOS DE AMÉRICA ($</w:t>
      </w:r>
      <w:r>
        <w:rPr>
          <w:b/>
        </w:rPr>
        <w:t>508.50</w:t>
      </w:r>
      <w:r w:rsidRPr="00DD07E2">
        <w:rPr>
          <w:b/>
        </w:rPr>
        <w:t>)</w:t>
      </w:r>
      <w:r w:rsidRPr="0034587C">
        <w:t xml:space="preserve"> </w:t>
      </w:r>
      <w:r>
        <w:t xml:space="preserve"> </w:t>
      </w:r>
      <w:r w:rsidRPr="0034587C">
        <w:t>a favor de</w:t>
      </w:r>
      <w:r>
        <w:t xml:space="preserve"> </w:t>
      </w:r>
      <w:r w:rsidRPr="00DD07E2">
        <w:rPr>
          <w:b/>
        </w:rPr>
        <w:t>Sr</w:t>
      </w:r>
      <w:r>
        <w:rPr>
          <w:b/>
        </w:rPr>
        <w:t>a</w:t>
      </w:r>
      <w:r w:rsidRPr="00DD07E2">
        <w:rPr>
          <w:b/>
        </w:rPr>
        <w:t>.</w:t>
      </w:r>
      <w:r>
        <w:rPr>
          <w:b/>
        </w:rPr>
        <w:t xml:space="preserve"> VILMA LORENA GALDAMEZ DE MARTINEZ/TRANSPORTES GALDAMEZ</w:t>
      </w:r>
      <w:r w:rsidRPr="00DD07E2">
        <w:rPr>
          <w:b/>
        </w:rPr>
        <w:t xml:space="preserve">  V/ </w:t>
      </w:r>
      <w:r>
        <w:t xml:space="preserve">Pago por compra de herramientas, repuestos y accesorios, para uso en eq.117, según factura  </w:t>
      </w:r>
      <w:r w:rsidRPr="0034587C">
        <w:t>No.</w:t>
      </w:r>
      <w:r>
        <w:t xml:space="preserve">-161 </w:t>
      </w:r>
      <w:r w:rsidRPr="0034587C">
        <w:t>Aplicando dicho gasto a la línea</w:t>
      </w:r>
      <w:r>
        <w:t xml:space="preserve"> 0101 del código  54118, del presupuesto municipal vigente</w:t>
      </w:r>
    </w:p>
    <w:p w14:paraId="0FE6481B" w14:textId="77777777" w:rsidR="00F93022" w:rsidRPr="00DD07E2" w:rsidRDefault="00F93022" w:rsidP="00F93022">
      <w:pPr>
        <w:pStyle w:val="Prrafodelista"/>
        <w:ind w:left="786"/>
        <w:jc w:val="both"/>
        <w:rPr>
          <w:rFonts w:ascii="Calibri" w:hAnsi="Calibri" w:cs="Calibri"/>
          <w:sz w:val="22"/>
          <w:lang w:eastAsia="es-SV"/>
        </w:rPr>
      </w:pPr>
    </w:p>
    <w:p w14:paraId="1068E68A" w14:textId="77777777" w:rsidR="00F93022" w:rsidRPr="00DD07E2" w:rsidRDefault="00F93022" w:rsidP="00F93022">
      <w:pPr>
        <w:pStyle w:val="Prrafodelista"/>
        <w:numPr>
          <w:ilvl w:val="0"/>
          <w:numId w:val="389"/>
        </w:numPr>
        <w:spacing w:after="0" w:line="240" w:lineRule="auto"/>
        <w:jc w:val="both"/>
        <w:rPr>
          <w:rFonts w:ascii="Calibri" w:hAnsi="Calibri" w:cs="Calibri"/>
          <w:sz w:val="22"/>
          <w:lang w:eastAsia="es-SV"/>
        </w:rPr>
      </w:pPr>
      <w:r w:rsidRPr="0034587C">
        <w:t>EROGAR la cantidad de</w:t>
      </w:r>
      <w:r>
        <w:t xml:space="preserve"> </w:t>
      </w:r>
      <w:r w:rsidRPr="00DD07E2">
        <w:rPr>
          <w:b/>
        </w:rPr>
        <w:t>TRESCIENTOS CINCUENTA Y DOS</w:t>
      </w:r>
      <w:r>
        <w:t xml:space="preserve"> </w:t>
      </w:r>
      <w:r>
        <w:rPr>
          <w:b/>
        </w:rPr>
        <w:t>5</w:t>
      </w:r>
      <w:r w:rsidRPr="004E76C0">
        <w:rPr>
          <w:b/>
        </w:rPr>
        <w:t>0/100 DÓLARES DE</w:t>
      </w:r>
      <w:r w:rsidRPr="0034587C">
        <w:t xml:space="preserve"> </w:t>
      </w:r>
      <w:r w:rsidRPr="004E76C0">
        <w:rPr>
          <w:b/>
        </w:rPr>
        <w:t>LOS ESTADOS UNIDOS DE AMÉRICA ($</w:t>
      </w:r>
      <w:r>
        <w:rPr>
          <w:b/>
        </w:rPr>
        <w:t>352.50</w:t>
      </w:r>
      <w:r w:rsidRPr="004E76C0">
        <w:rPr>
          <w:b/>
        </w:rPr>
        <w:t>)</w:t>
      </w:r>
      <w:r w:rsidRPr="0034587C">
        <w:t xml:space="preserve"> </w:t>
      </w:r>
      <w:r>
        <w:t xml:space="preserve"> </w:t>
      </w:r>
      <w:r w:rsidRPr="0034587C">
        <w:t>a favor de</w:t>
      </w:r>
      <w:r>
        <w:t xml:space="preserve"> </w:t>
      </w:r>
      <w:r w:rsidRPr="004E76C0">
        <w:rPr>
          <w:b/>
        </w:rPr>
        <w:t xml:space="preserve">Sr. </w:t>
      </w:r>
      <w:r>
        <w:rPr>
          <w:b/>
        </w:rPr>
        <w:t>MARVIN SILVA GARCIA/PITS MOTORS SERVICE</w:t>
      </w:r>
      <w:r w:rsidRPr="004E76C0">
        <w:rPr>
          <w:b/>
        </w:rPr>
        <w:t xml:space="preserve"> V/ </w:t>
      </w:r>
      <w:r>
        <w:t xml:space="preserve">Pago por lavados de </w:t>
      </w:r>
      <w:proofErr w:type="spellStart"/>
      <w:r>
        <w:t>vehiculos</w:t>
      </w:r>
      <w:proofErr w:type="spellEnd"/>
      <w:r>
        <w:t xml:space="preserve">, para uso en equipos de alcaldía municipal, según factura  </w:t>
      </w:r>
      <w:r w:rsidRPr="0034587C">
        <w:t>No.</w:t>
      </w:r>
      <w:r>
        <w:t xml:space="preserve">-18 </w:t>
      </w:r>
      <w:r w:rsidRPr="0034587C">
        <w:t>Aplicando dicho gasto a la línea</w:t>
      </w:r>
      <w:r>
        <w:t xml:space="preserve"> 0101 del código  54399, del presupuesto municipal vigente</w:t>
      </w:r>
    </w:p>
    <w:p w14:paraId="2360EE7D" w14:textId="77777777" w:rsidR="00F93022" w:rsidRPr="00DD07E2" w:rsidRDefault="00F93022" w:rsidP="00F93022">
      <w:pPr>
        <w:pStyle w:val="Prrafodelista"/>
        <w:rPr>
          <w:rFonts w:ascii="Calibri" w:hAnsi="Calibri" w:cs="Calibri"/>
          <w:sz w:val="22"/>
          <w:lang w:eastAsia="es-SV"/>
        </w:rPr>
      </w:pPr>
    </w:p>
    <w:p w14:paraId="58A9E748" w14:textId="77777777" w:rsidR="00F93022" w:rsidRPr="004E76C0" w:rsidRDefault="00F93022" w:rsidP="00F93022">
      <w:pPr>
        <w:pStyle w:val="Prrafodelista"/>
        <w:numPr>
          <w:ilvl w:val="0"/>
          <w:numId w:val="389"/>
        </w:numPr>
        <w:spacing w:after="0" w:line="240" w:lineRule="auto"/>
        <w:rPr>
          <w:rFonts w:ascii="Calibri" w:hAnsi="Calibri" w:cs="Calibri"/>
          <w:sz w:val="22"/>
          <w:lang w:eastAsia="es-SV"/>
        </w:rPr>
      </w:pPr>
      <w:r w:rsidRPr="0034587C">
        <w:t>EROGAR la cantidad de</w:t>
      </w:r>
      <w:r>
        <w:t xml:space="preserve"> </w:t>
      </w:r>
      <w:r w:rsidRPr="000F4971">
        <w:rPr>
          <w:b/>
        </w:rPr>
        <w:t>UN MIL DOSCIENTOS</w:t>
      </w:r>
      <w:r>
        <w:t xml:space="preserve"> </w:t>
      </w:r>
      <w:r w:rsidRPr="004E76C0">
        <w:rPr>
          <w:b/>
        </w:rPr>
        <w:t>00/100 DÓLARES DE</w:t>
      </w:r>
      <w:r w:rsidRPr="0034587C">
        <w:t xml:space="preserve"> </w:t>
      </w:r>
      <w:r w:rsidRPr="004E76C0">
        <w:rPr>
          <w:b/>
        </w:rPr>
        <w:t>LOS ESTADOS UNIDOS DE AMÉRICA ($</w:t>
      </w:r>
      <w:r>
        <w:rPr>
          <w:b/>
        </w:rPr>
        <w:t>1,200.00</w:t>
      </w:r>
      <w:r w:rsidRPr="004E76C0">
        <w:rPr>
          <w:b/>
        </w:rPr>
        <w:t>)</w:t>
      </w:r>
      <w:r w:rsidRPr="0034587C">
        <w:t xml:space="preserve"> </w:t>
      </w:r>
      <w:r>
        <w:t xml:space="preserve"> </w:t>
      </w:r>
      <w:r w:rsidRPr="0034587C">
        <w:t>a favor de</w:t>
      </w:r>
      <w:r>
        <w:t xml:space="preserve"> </w:t>
      </w:r>
      <w:r>
        <w:rPr>
          <w:b/>
        </w:rPr>
        <w:t>DESIEMPRE S.A. DE C.V.</w:t>
      </w:r>
      <w:r w:rsidRPr="004E76C0">
        <w:rPr>
          <w:b/>
        </w:rPr>
        <w:t xml:space="preserve">  V/ </w:t>
      </w:r>
      <w:r>
        <w:t xml:space="preserve">Pago por compra de herramientas, repuestos y accesorios, para uso en eq.151 motoniveladora </w:t>
      </w:r>
      <w:proofErr w:type="spellStart"/>
      <w:r>
        <w:t>liugong</w:t>
      </w:r>
      <w:proofErr w:type="spellEnd"/>
      <w:r>
        <w:t xml:space="preserve">, según factura  </w:t>
      </w:r>
      <w:r w:rsidRPr="0034587C">
        <w:t>No.</w:t>
      </w:r>
      <w:r>
        <w:t xml:space="preserve">-112 </w:t>
      </w:r>
      <w:r w:rsidRPr="0034587C">
        <w:t>Aplicando dicho gasto a la línea</w:t>
      </w:r>
      <w:r>
        <w:t xml:space="preserve"> 0101 del código  54118, del presupuesto municipal vigente</w:t>
      </w:r>
    </w:p>
    <w:p w14:paraId="091AA600" w14:textId="77777777" w:rsidR="00F93022" w:rsidRPr="00DD07E2" w:rsidRDefault="00F93022" w:rsidP="00F93022">
      <w:pPr>
        <w:pStyle w:val="Prrafodelista"/>
        <w:ind w:left="786"/>
        <w:jc w:val="both"/>
        <w:rPr>
          <w:rFonts w:ascii="Calibri" w:hAnsi="Calibri" w:cs="Calibri"/>
          <w:sz w:val="22"/>
          <w:lang w:eastAsia="es-SV"/>
        </w:rPr>
      </w:pPr>
    </w:p>
    <w:p w14:paraId="5E5F169B" w14:textId="77777777" w:rsidR="00F93022" w:rsidRPr="004E4E21" w:rsidRDefault="00F93022" w:rsidP="00F93022">
      <w:pPr>
        <w:pStyle w:val="Prrafodelista"/>
        <w:numPr>
          <w:ilvl w:val="0"/>
          <w:numId w:val="389"/>
        </w:numPr>
        <w:spacing w:after="0" w:line="240" w:lineRule="auto"/>
        <w:jc w:val="both"/>
        <w:rPr>
          <w:rFonts w:ascii="Calibri" w:hAnsi="Calibri" w:cs="Calibri"/>
          <w:sz w:val="22"/>
          <w:lang w:eastAsia="es-SV"/>
        </w:rPr>
      </w:pPr>
      <w:r w:rsidRPr="0034587C">
        <w:t>EROGAR la cantidad de</w:t>
      </w:r>
      <w:r>
        <w:t xml:space="preserve"> </w:t>
      </w:r>
      <w:r w:rsidRPr="000F4971">
        <w:rPr>
          <w:b/>
        </w:rPr>
        <w:t>CIENTO SEIS</w:t>
      </w:r>
      <w:r>
        <w:t xml:space="preserve"> </w:t>
      </w:r>
      <w:r>
        <w:rPr>
          <w:b/>
        </w:rPr>
        <w:t>5</w:t>
      </w:r>
      <w:r w:rsidRPr="000F4971">
        <w:rPr>
          <w:b/>
        </w:rPr>
        <w:t>0/100 DÓLARES DE</w:t>
      </w:r>
      <w:r w:rsidRPr="0034587C">
        <w:t xml:space="preserve"> </w:t>
      </w:r>
      <w:r w:rsidRPr="000F4971">
        <w:rPr>
          <w:b/>
        </w:rPr>
        <w:t>LOS ESTADOS UNIDOS DE AMÉRICA ($</w:t>
      </w:r>
      <w:r>
        <w:rPr>
          <w:b/>
        </w:rPr>
        <w:t>106.50</w:t>
      </w:r>
      <w:r w:rsidRPr="000F4971">
        <w:rPr>
          <w:b/>
        </w:rPr>
        <w:t>)</w:t>
      </w:r>
      <w:r w:rsidRPr="0034587C">
        <w:t xml:space="preserve"> </w:t>
      </w:r>
      <w:r>
        <w:t xml:space="preserve"> </w:t>
      </w:r>
      <w:r w:rsidRPr="0034587C">
        <w:t>a favor de</w:t>
      </w:r>
      <w:r>
        <w:t xml:space="preserve"> </w:t>
      </w:r>
      <w:r w:rsidRPr="000F4971">
        <w:rPr>
          <w:b/>
        </w:rPr>
        <w:t>Sr.</w:t>
      </w:r>
      <w:r>
        <w:rPr>
          <w:b/>
        </w:rPr>
        <w:t xml:space="preserve"> JOSE ALFREDO VEGA MELGAR/CALLE NUEVA</w:t>
      </w:r>
      <w:r w:rsidRPr="000F4971">
        <w:rPr>
          <w:b/>
        </w:rPr>
        <w:t xml:space="preserve">  V/ </w:t>
      </w:r>
      <w:r>
        <w:t xml:space="preserve">Pago por compra de herramientas, repuestos y accesorios, para uso en eq.53 </w:t>
      </w:r>
      <w:proofErr w:type="spellStart"/>
      <w:r>
        <w:t>camion</w:t>
      </w:r>
      <w:proofErr w:type="spellEnd"/>
      <w:r>
        <w:t xml:space="preserve"> mercedes, eq.117 </w:t>
      </w:r>
      <w:proofErr w:type="spellStart"/>
      <w:r>
        <w:t>camion</w:t>
      </w:r>
      <w:proofErr w:type="spellEnd"/>
      <w:r>
        <w:t xml:space="preserve"> tipo cisterna, según factura  </w:t>
      </w:r>
      <w:r w:rsidRPr="0034587C">
        <w:t>No.</w:t>
      </w:r>
      <w:r>
        <w:t xml:space="preserve">-484-483 </w:t>
      </w:r>
      <w:r w:rsidRPr="0034587C">
        <w:t>Aplicando dicho gasto a la línea</w:t>
      </w:r>
      <w:r>
        <w:t xml:space="preserve"> 0101 del código  54118, del presupuesto municipal vigente</w:t>
      </w:r>
    </w:p>
    <w:p w14:paraId="00F31287" w14:textId="77777777" w:rsidR="00F93022" w:rsidRPr="004E4E21" w:rsidRDefault="00F93022" w:rsidP="00F93022">
      <w:pPr>
        <w:pStyle w:val="Prrafodelista"/>
        <w:ind w:left="786"/>
        <w:jc w:val="both"/>
        <w:rPr>
          <w:rFonts w:ascii="Calibri" w:hAnsi="Calibri" w:cs="Calibri"/>
          <w:sz w:val="22"/>
          <w:lang w:eastAsia="es-SV"/>
        </w:rPr>
      </w:pPr>
    </w:p>
    <w:p w14:paraId="081A6CD5" w14:textId="77777777" w:rsidR="00F93022" w:rsidRPr="0034587C" w:rsidRDefault="00F93022" w:rsidP="00F93022">
      <w:pPr>
        <w:pStyle w:val="Prrafodelista"/>
        <w:numPr>
          <w:ilvl w:val="0"/>
          <w:numId w:val="389"/>
        </w:numPr>
        <w:tabs>
          <w:tab w:val="left" w:pos="709"/>
          <w:tab w:val="left" w:pos="7797"/>
        </w:tabs>
        <w:spacing w:after="0" w:line="240" w:lineRule="auto"/>
        <w:jc w:val="both"/>
      </w:pPr>
      <w:r>
        <w:t xml:space="preserve"> </w:t>
      </w:r>
      <w:r w:rsidRPr="0034587C">
        <w:t>EROGAR la cantidad de</w:t>
      </w:r>
      <w:r>
        <w:t xml:space="preserve"> </w:t>
      </w:r>
      <w:r w:rsidRPr="004E4E21">
        <w:rPr>
          <w:b/>
        </w:rPr>
        <w:t>DOSCIENTOS SETENTA 00</w:t>
      </w:r>
      <w:r w:rsidRPr="009051D1">
        <w:rPr>
          <w:b/>
        </w:rPr>
        <w:t>/100 DÓLARES DE</w:t>
      </w:r>
      <w:r w:rsidRPr="0034587C">
        <w:t xml:space="preserve"> </w:t>
      </w:r>
      <w:r w:rsidRPr="009051D1">
        <w:rPr>
          <w:b/>
        </w:rPr>
        <w:t>LOS ESTADOS UNIDOS DE AMÉRICA ($</w:t>
      </w:r>
      <w:r>
        <w:rPr>
          <w:b/>
        </w:rPr>
        <w:t>270.00</w:t>
      </w:r>
      <w:r w:rsidRPr="009051D1">
        <w:rPr>
          <w:b/>
        </w:rPr>
        <w:t>)</w:t>
      </w:r>
      <w:r w:rsidRPr="0034587C">
        <w:t xml:space="preserve"> a favor de</w:t>
      </w:r>
      <w:r>
        <w:t xml:space="preserve"> </w:t>
      </w:r>
      <w:r w:rsidRPr="004E4E21">
        <w:rPr>
          <w:b/>
        </w:rPr>
        <w:t>MORALES MELGAR S.A. DE C.V.</w:t>
      </w:r>
      <w:r>
        <w:t xml:space="preserve"> </w:t>
      </w:r>
      <w:r>
        <w:rPr>
          <w:b/>
        </w:rPr>
        <w:t xml:space="preserve">V/ </w:t>
      </w:r>
      <w:r>
        <w:t xml:space="preserve">Pago </w:t>
      </w:r>
      <w:r w:rsidRPr="0034587C">
        <w:t>por compra de</w:t>
      </w:r>
      <w:r>
        <w:t xml:space="preserve"> herramientas, repuestos y accesorios, mantenimientos y reparaciones de </w:t>
      </w:r>
      <w:proofErr w:type="spellStart"/>
      <w:r>
        <w:t>vehiculos</w:t>
      </w:r>
      <w:proofErr w:type="spellEnd"/>
      <w:r>
        <w:t xml:space="preserve">, para uso en eq.129 </w:t>
      </w:r>
      <w:proofErr w:type="spellStart"/>
      <w:r>
        <w:t>camion</w:t>
      </w:r>
      <w:proofErr w:type="spellEnd"/>
      <w:r>
        <w:t xml:space="preserve"> </w:t>
      </w:r>
      <w:proofErr w:type="spellStart"/>
      <w:r>
        <w:t>freightliner</w:t>
      </w:r>
      <w:proofErr w:type="spellEnd"/>
      <w:r>
        <w:t>, s</w:t>
      </w:r>
      <w:r w:rsidRPr="0034587C">
        <w:t>egún facturas, líneas y códigos que se detallan a continuación:</w:t>
      </w:r>
    </w:p>
    <w:p w14:paraId="78CDEC29" w14:textId="77777777" w:rsidR="00F93022" w:rsidRDefault="00F93022" w:rsidP="00F93022">
      <w:pPr>
        <w:tabs>
          <w:tab w:val="left" w:pos="3592"/>
        </w:tabs>
        <w:ind w:left="720"/>
        <w:jc w:val="both"/>
        <w:rPr>
          <w:b/>
        </w:rPr>
      </w:pPr>
      <w:r>
        <w:rPr>
          <w:b/>
        </w:rPr>
        <w:tab/>
      </w:r>
    </w:p>
    <w:p w14:paraId="0EE9E2DC" w14:textId="77777777" w:rsidR="00F93022" w:rsidRPr="004E4E21" w:rsidRDefault="00F93022" w:rsidP="00F93022">
      <w:pPr>
        <w:tabs>
          <w:tab w:val="left" w:pos="922"/>
          <w:tab w:val="left" w:pos="7797"/>
        </w:tabs>
        <w:spacing w:after="0" w:line="240" w:lineRule="auto"/>
        <w:ind w:left="1080"/>
        <w:jc w:val="both"/>
        <w:rPr>
          <w:b/>
          <w:szCs w:val="24"/>
          <w:u w:val="single"/>
        </w:rPr>
      </w:pPr>
      <w:r w:rsidRPr="004E4E21">
        <w:rPr>
          <w:b/>
          <w:szCs w:val="24"/>
          <w:u w:val="single"/>
        </w:rPr>
        <w:t>LINEA 0101</w:t>
      </w:r>
    </w:p>
    <w:p w14:paraId="3DB0DAD4" w14:textId="77777777" w:rsidR="00F93022" w:rsidRPr="004E4E21" w:rsidRDefault="00F93022" w:rsidP="00F93022">
      <w:pPr>
        <w:tabs>
          <w:tab w:val="left" w:pos="922"/>
          <w:tab w:val="left" w:pos="7797"/>
        </w:tabs>
        <w:spacing w:after="0" w:line="240" w:lineRule="auto"/>
        <w:jc w:val="both"/>
        <w:rPr>
          <w:szCs w:val="24"/>
        </w:rPr>
      </w:pPr>
      <w:r w:rsidRPr="004E4E21">
        <w:rPr>
          <w:szCs w:val="24"/>
        </w:rPr>
        <w:t xml:space="preserve">                 Facturas Nos.- </w:t>
      </w:r>
      <w:r>
        <w:rPr>
          <w:szCs w:val="24"/>
        </w:rPr>
        <w:t>186</w:t>
      </w:r>
    </w:p>
    <w:p w14:paraId="44C7C6BD" w14:textId="77777777" w:rsidR="00F93022" w:rsidRPr="004E4E21" w:rsidRDefault="00F93022" w:rsidP="00F93022">
      <w:pPr>
        <w:tabs>
          <w:tab w:val="left" w:pos="1425"/>
        </w:tabs>
        <w:spacing w:after="0" w:line="240" w:lineRule="auto"/>
        <w:jc w:val="both"/>
        <w:rPr>
          <w:szCs w:val="24"/>
        </w:rPr>
      </w:pPr>
      <w:r w:rsidRPr="004E4E21">
        <w:rPr>
          <w:b/>
          <w:szCs w:val="24"/>
        </w:rPr>
        <w:t xml:space="preserve">                 </w:t>
      </w:r>
      <w:r w:rsidRPr="004E4E21">
        <w:rPr>
          <w:szCs w:val="24"/>
        </w:rPr>
        <w:t>Códigos Nos.-</w:t>
      </w:r>
      <w:r>
        <w:rPr>
          <w:szCs w:val="24"/>
        </w:rPr>
        <w:t>54118</w:t>
      </w:r>
      <w:r w:rsidRPr="004E4E21">
        <w:rPr>
          <w:szCs w:val="24"/>
        </w:rPr>
        <w:t xml:space="preserve">………….……………………............................ $ </w:t>
      </w:r>
      <w:r>
        <w:rPr>
          <w:szCs w:val="24"/>
        </w:rPr>
        <w:t xml:space="preserve">  10.00</w:t>
      </w:r>
      <w:r w:rsidRPr="004E4E21">
        <w:rPr>
          <w:szCs w:val="24"/>
        </w:rPr>
        <w:t xml:space="preserve">     </w:t>
      </w:r>
    </w:p>
    <w:p w14:paraId="3F2024B1" w14:textId="77777777" w:rsidR="00F93022" w:rsidRPr="004E4E21" w:rsidRDefault="00F93022" w:rsidP="00F93022">
      <w:pPr>
        <w:tabs>
          <w:tab w:val="left" w:pos="1425"/>
        </w:tabs>
        <w:spacing w:after="0" w:line="240" w:lineRule="auto"/>
        <w:jc w:val="both"/>
        <w:rPr>
          <w:szCs w:val="24"/>
        </w:rPr>
      </w:pPr>
      <w:r w:rsidRPr="004E4E21">
        <w:rPr>
          <w:szCs w:val="24"/>
        </w:rPr>
        <w:t xml:space="preserve">                 Códigos Nos.-</w:t>
      </w:r>
      <w:r>
        <w:rPr>
          <w:szCs w:val="24"/>
        </w:rPr>
        <w:t>54302</w:t>
      </w:r>
      <w:r w:rsidRPr="004E4E21">
        <w:rPr>
          <w:szCs w:val="24"/>
        </w:rPr>
        <w:t xml:space="preserve">………….……………………............................ $ </w:t>
      </w:r>
      <w:r>
        <w:rPr>
          <w:szCs w:val="24"/>
        </w:rPr>
        <w:t>260.00</w:t>
      </w:r>
      <w:r w:rsidRPr="004E4E21">
        <w:rPr>
          <w:szCs w:val="24"/>
        </w:rPr>
        <w:t xml:space="preserve">  </w:t>
      </w:r>
    </w:p>
    <w:p w14:paraId="4F2C6095" w14:textId="77777777" w:rsidR="00F93022" w:rsidRPr="004E4E21" w:rsidRDefault="00F93022" w:rsidP="00F93022">
      <w:pPr>
        <w:tabs>
          <w:tab w:val="left" w:pos="1425"/>
        </w:tabs>
        <w:spacing w:after="0" w:line="240" w:lineRule="auto"/>
        <w:jc w:val="both"/>
        <w:rPr>
          <w:szCs w:val="24"/>
        </w:rPr>
      </w:pPr>
      <w:r w:rsidRPr="004E4E21">
        <w:rPr>
          <w:b/>
          <w:szCs w:val="24"/>
        </w:rPr>
        <w:t xml:space="preserve">                 </w:t>
      </w:r>
      <w:r w:rsidRPr="004E4E21">
        <w:rPr>
          <w:szCs w:val="24"/>
        </w:rPr>
        <w:t>Total………………………..……………………......…</w:t>
      </w:r>
      <w:r>
        <w:rPr>
          <w:szCs w:val="24"/>
        </w:rPr>
        <w:t>……..</w:t>
      </w:r>
      <w:r w:rsidRPr="004E4E21">
        <w:rPr>
          <w:szCs w:val="24"/>
        </w:rPr>
        <w:t>….........</w:t>
      </w:r>
      <w:r w:rsidRPr="004E4E21">
        <w:rPr>
          <w:b/>
          <w:szCs w:val="24"/>
        </w:rPr>
        <w:t xml:space="preserve">$ </w:t>
      </w:r>
      <w:r>
        <w:rPr>
          <w:b/>
          <w:szCs w:val="24"/>
        </w:rPr>
        <w:t>270.00</w:t>
      </w:r>
    </w:p>
    <w:p w14:paraId="74821C80" w14:textId="77777777" w:rsidR="00F93022" w:rsidRPr="00D46743" w:rsidRDefault="00F93022" w:rsidP="00F93022">
      <w:pPr>
        <w:pStyle w:val="Prrafodelista"/>
        <w:jc w:val="both"/>
      </w:pPr>
    </w:p>
    <w:p w14:paraId="3E8C5BAD" w14:textId="77777777" w:rsidR="00F93022" w:rsidRPr="0034587C" w:rsidRDefault="00F93022" w:rsidP="00F93022">
      <w:pPr>
        <w:pStyle w:val="Prrafodelista"/>
        <w:numPr>
          <w:ilvl w:val="0"/>
          <w:numId w:val="389"/>
        </w:numPr>
        <w:tabs>
          <w:tab w:val="left" w:pos="709"/>
          <w:tab w:val="left" w:pos="7797"/>
        </w:tabs>
        <w:spacing w:after="0" w:line="240" w:lineRule="auto"/>
        <w:jc w:val="both"/>
      </w:pPr>
      <w:r w:rsidRPr="0034587C">
        <w:t>EROGAR la cantidad de</w:t>
      </w:r>
      <w:r>
        <w:t xml:space="preserve"> </w:t>
      </w:r>
      <w:r w:rsidRPr="00E71C72">
        <w:rPr>
          <w:b/>
        </w:rPr>
        <w:t>UN MIL DOSCIENTOS TREINTA Y OCHO 40/</w:t>
      </w:r>
      <w:r w:rsidRPr="00547CE7">
        <w:rPr>
          <w:b/>
        </w:rPr>
        <w:t>100 DÓLARES DE</w:t>
      </w:r>
      <w:r w:rsidRPr="0034587C">
        <w:t xml:space="preserve"> </w:t>
      </w:r>
      <w:r w:rsidRPr="00547CE7">
        <w:rPr>
          <w:b/>
        </w:rPr>
        <w:t>LOS ESTADOS UNIDOS DE AMÉRICA ($</w:t>
      </w:r>
      <w:r>
        <w:rPr>
          <w:b/>
        </w:rPr>
        <w:t>1,238.40</w:t>
      </w:r>
      <w:r w:rsidRPr="00547CE7">
        <w:rPr>
          <w:b/>
        </w:rPr>
        <w:t>)</w:t>
      </w:r>
      <w:r w:rsidRPr="0034587C">
        <w:t xml:space="preserve"> a favor de</w:t>
      </w:r>
      <w:r>
        <w:t xml:space="preserve"> </w:t>
      </w:r>
      <w:r>
        <w:rPr>
          <w:b/>
        </w:rPr>
        <w:t xml:space="preserve">SR. </w:t>
      </w:r>
      <w:r w:rsidRPr="00E71C72">
        <w:rPr>
          <w:b/>
        </w:rPr>
        <w:t>MANUEL ORLANDO URBINA VENTURA/FERRETERÍA Y CERRAJERÍA URBINA</w:t>
      </w:r>
      <w:r>
        <w:t xml:space="preserve"> </w:t>
      </w:r>
      <w:r w:rsidRPr="00547CE7">
        <w:rPr>
          <w:b/>
        </w:rPr>
        <w:t xml:space="preserve">V/ </w:t>
      </w:r>
      <w:r>
        <w:t xml:space="preserve">Pago </w:t>
      </w:r>
      <w:r w:rsidRPr="0034587C">
        <w:t>por compra de</w:t>
      </w:r>
      <w:r>
        <w:t xml:space="preserve"> productos </w:t>
      </w:r>
      <w:proofErr w:type="spellStart"/>
      <w:r>
        <w:t>quimicos</w:t>
      </w:r>
      <w:proofErr w:type="spellEnd"/>
      <w:r>
        <w:t xml:space="preserve">, herramientas, repuestos y accesorios, materiales eléctricos, bienes de uso y consumo diversos, mantenimientos y reparaciones de bienes muebles, para uso en </w:t>
      </w:r>
      <w:proofErr w:type="spellStart"/>
      <w:r>
        <w:t>mtto</w:t>
      </w:r>
      <w:proofErr w:type="spellEnd"/>
      <w:r>
        <w:t xml:space="preserve"> de equipos ubicados en plantel municipal, carpintería  municipal, s</w:t>
      </w:r>
      <w:r w:rsidRPr="0034587C">
        <w:t>egún facturas, líneas y códigos que se detallan a continuación:</w:t>
      </w:r>
    </w:p>
    <w:p w14:paraId="29A5DB62" w14:textId="77777777" w:rsidR="00F93022" w:rsidRDefault="00F93022" w:rsidP="00F93022">
      <w:pPr>
        <w:tabs>
          <w:tab w:val="left" w:pos="3592"/>
        </w:tabs>
        <w:ind w:left="720"/>
        <w:jc w:val="both"/>
        <w:rPr>
          <w:b/>
        </w:rPr>
      </w:pPr>
      <w:r>
        <w:rPr>
          <w:b/>
        </w:rPr>
        <w:tab/>
      </w:r>
    </w:p>
    <w:p w14:paraId="5ADE08C7" w14:textId="77777777" w:rsidR="00F93022" w:rsidRPr="00547CE7" w:rsidRDefault="00F93022" w:rsidP="00F93022">
      <w:pPr>
        <w:tabs>
          <w:tab w:val="left" w:pos="922"/>
          <w:tab w:val="left" w:pos="7797"/>
        </w:tabs>
        <w:spacing w:after="0" w:line="240" w:lineRule="auto"/>
        <w:ind w:left="1080"/>
        <w:jc w:val="both"/>
        <w:rPr>
          <w:b/>
          <w:szCs w:val="24"/>
          <w:u w:val="single"/>
        </w:rPr>
      </w:pPr>
      <w:r w:rsidRPr="00547CE7">
        <w:rPr>
          <w:b/>
          <w:szCs w:val="24"/>
          <w:u w:val="single"/>
        </w:rPr>
        <w:lastRenderedPageBreak/>
        <w:t>LINEA 0101</w:t>
      </w:r>
    </w:p>
    <w:p w14:paraId="1303B3C1" w14:textId="77777777" w:rsidR="00F93022" w:rsidRDefault="00F93022" w:rsidP="00F93022">
      <w:pPr>
        <w:tabs>
          <w:tab w:val="left" w:pos="922"/>
          <w:tab w:val="left" w:pos="7797"/>
        </w:tabs>
        <w:spacing w:after="0" w:line="240" w:lineRule="auto"/>
        <w:jc w:val="both"/>
        <w:rPr>
          <w:szCs w:val="24"/>
        </w:rPr>
      </w:pPr>
      <w:r w:rsidRPr="00547CE7">
        <w:rPr>
          <w:szCs w:val="24"/>
        </w:rPr>
        <w:t xml:space="preserve">                 Facturas Nos.-</w:t>
      </w:r>
      <w:r>
        <w:rPr>
          <w:szCs w:val="24"/>
        </w:rPr>
        <w:t>3531-3532-3533-3465-3461-3455-3456-3459</w:t>
      </w:r>
    </w:p>
    <w:p w14:paraId="1013B773" w14:textId="77777777" w:rsidR="00F93022" w:rsidRPr="00547CE7" w:rsidRDefault="00F93022" w:rsidP="00F93022">
      <w:pPr>
        <w:tabs>
          <w:tab w:val="left" w:pos="922"/>
          <w:tab w:val="left" w:pos="7797"/>
        </w:tabs>
        <w:spacing w:after="0" w:line="240" w:lineRule="auto"/>
        <w:jc w:val="both"/>
        <w:rPr>
          <w:szCs w:val="24"/>
        </w:rPr>
      </w:pPr>
      <w:r>
        <w:rPr>
          <w:szCs w:val="24"/>
        </w:rPr>
        <w:t xml:space="preserve">                                         3460-3457-3468-3469</w:t>
      </w:r>
      <w:r w:rsidRPr="00547CE7">
        <w:rPr>
          <w:szCs w:val="24"/>
        </w:rPr>
        <w:t xml:space="preserve"> </w:t>
      </w:r>
    </w:p>
    <w:p w14:paraId="5F71836D" w14:textId="77777777" w:rsidR="00F93022" w:rsidRPr="00547CE7" w:rsidRDefault="00F93022" w:rsidP="00F93022">
      <w:pPr>
        <w:tabs>
          <w:tab w:val="left" w:pos="1425"/>
        </w:tabs>
        <w:spacing w:after="0" w:line="240" w:lineRule="auto"/>
        <w:jc w:val="both"/>
        <w:rPr>
          <w:szCs w:val="24"/>
        </w:rPr>
      </w:pPr>
      <w:r w:rsidRPr="00547CE7">
        <w:rPr>
          <w:b/>
          <w:szCs w:val="24"/>
        </w:rPr>
        <w:t xml:space="preserve">                 </w:t>
      </w:r>
      <w:r w:rsidRPr="00547CE7">
        <w:rPr>
          <w:szCs w:val="24"/>
        </w:rPr>
        <w:t>Códigos Nos.-</w:t>
      </w:r>
      <w:r>
        <w:rPr>
          <w:szCs w:val="24"/>
        </w:rPr>
        <w:t>54107</w:t>
      </w:r>
      <w:r w:rsidRPr="00547CE7">
        <w:rPr>
          <w:szCs w:val="24"/>
        </w:rPr>
        <w:t xml:space="preserve">………….……………………............................ $ </w:t>
      </w:r>
      <w:r>
        <w:rPr>
          <w:szCs w:val="24"/>
        </w:rPr>
        <w:t xml:space="preserve">   259.50</w:t>
      </w:r>
      <w:r w:rsidRPr="00547CE7">
        <w:rPr>
          <w:szCs w:val="24"/>
        </w:rPr>
        <w:t xml:space="preserve">     </w:t>
      </w:r>
    </w:p>
    <w:p w14:paraId="20CBE5D5" w14:textId="77777777" w:rsidR="00F93022" w:rsidRPr="00547CE7" w:rsidRDefault="00F93022" w:rsidP="00F93022">
      <w:pPr>
        <w:tabs>
          <w:tab w:val="left" w:pos="1425"/>
        </w:tabs>
        <w:spacing w:after="0" w:line="240" w:lineRule="auto"/>
        <w:jc w:val="both"/>
        <w:rPr>
          <w:szCs w:val="24"/>
        </w:rPr>
      </w:pPr>
      <w:r w:rsidRPr="00547CE7">
        <w:rPr>
          <w:szCs w:val="24"/>
        </w:rPr>
        <w:t xml:space="preserve">                 Códigos Nos.-</w:t>
      </w:r>
      <w:r>
        <w:rPr>
          <w:szCs w:val="24"/>
        </w:rPr>
        <w:t>54118</w:t>
      </w:r>
      <w:r w:rsidRPr="00547CE7">
        <w:rPr>
          <w:szCs w:val="24"/>
        </w:rPr>
        <w:t xml:space="preserve">………….……………………............................ $  </w:t>
      </w:r>
      <w:r>
        <w:rPr>
          <w:szCs w:val="24"/>
        </w:rPr>
        <w:t xml:space="preserve">  648.90</w:t>
      </w:r>
      <w:r w:rsidRPr="00547CE7">
        <w:rPr>
          <w:szCs w:val="24"/>
        </w:rPr>
        <w:t xml:space="preserve">    </w:t>
      </w:r>
    </w:p>
    <w:p w14:paraId="493CF22C" w14:textId="77777777" w:rsidR="00F93022" w:rsidRPr="00547CE7" w:rsidRDefault="00F93022" w:rsidP="00F93022">
      <w:pPr>
        <w:tabs>
          <w:tab w:val="left" w:pos="1425"/>
        </w:tabs>
        <w:spacing w:after="0" w:line="240" w:lineRule="auto"/>
        <w:jc w:val="both"/>
        <w:rPr>
          <w:szCs w:val="24"/>
        </w:rPr>
      </w:pPr>
      <w:r w:rsidRPr="00547CE7">
        <w:rPr>
          <w:szCs w:val="24"/>
        </w:rPr>
        <w:t xml:space="preserve">                 Códigos Nos.-</w:t>
      </w:r>
      <w:r>
        <w:rPr>
          <w:szCs w:val="24"/>
        </w:rPr>
        <w:t>54119</w:t>
      </w:r>
      <w:r w:rsidRPr="00547CE7">
        <w:rPr>
          <w:szCs w:val="24"/>
        </w:rPr>
        <w:t>………….……………………............................ $</w:t>
      </w:r>
      <w:r>
        <w:rPr>
          <w:szCs w:val="24"/>
        </w:rPr>
        <w:t xml:space="preserve">     </w:t>
      </w:r>
      <w:r w:rsidRPr="00547CE7">
        <w:rPr>
          <w:szCs w:val="24"/>
        </w:rPr>
        <w:t xml:space="preserve"> </w:t>
      </w:r>
      <w:r>
        <w:rPr>
          <w:szCs w:val="24"/>
        </w:rPr>
        <w:t xml:space="preserve">  2.00</w:t>
      </w:r>
    </w:p>
    <w:p w14:paraId="42235B00" w14:textId="77777777" w:rsidR="00F93022" w:rsidRPr="00547CE7" w:rsidRDefault="00F93022" w:rsidP="00F93022">
      <w:pPr>
        <w:tabs>
          <w:tab w:val="left" w:pos="1425"/>
        </w:tabs>
        <w:spacing w:after="0" w:line="240" w:lineRule="auto"/>
        <w:jc w:val="both"/>
        <w:rPr>
          <w:szCs w:val="24"/>
        </w:rPr>
      </w:pPr>
      <w:r w:rsidRPr="00547CE7">
        <w:rPr>
          <w:b/>
          <w:szCs w:val="24"/>
        </w:rPr>
        <w:t xml:space="preserve">                 </w:t>
      </w:r>
      <w:r w:rsidRPr="00547CE7">
        <w:rPr>
          <w:szCs w:val="24"/>
        </w:rPr>
        <w:t>Códigos Nos.-</w:t>
      </w:r>
      <w:r>
        <w:rPr>
          <w:szCs w:val="24"/>
        </w:rPr>
        <w:t>54199</w:t>
      </w:r>
      <w:r w:rsidRPr="00547CE7">
        <w:rPr>
          <w:szCs w:val="24"/>
        </w:rPr>
        <w:t>……….……………………...............................</w:t>
      </w:r>
      <w:r>
        <w:rPr>
          <w:szCs w:val="24"/>
        </w:rPr>
        <w:t>.</w:t>
      </w:r>
      <w:r w:rsidRPr="00547CE7">
        <w:rPr>
          <w:szCs w:val="24"/>
        </w:rPr>
        <w:t xml:space="preserve">.$  </w:t>
      </w:r>
      <w:r>
        <w:rPr>
          <w:szCs w:val="24"/>
        </w:rPr>
        <w:t xml:space="preserve">  228.00</w:t>
      </w:r>
      <w:r w:rsidRPr="00547CE7">
        <w:rPr>
          <w:szCs w:val="24"/>
        </w:rPr>
        <w:t xml:space="preserve"> </w:t>
      </w:r>
    </w:p>
    <w:p w14:paraId="6166E0BF" w14:textId="77777777" w:rsidR="00F93022" w:rsidRPr="00547CE7" w:rsidRDefault="00F93022" w:rsidP="00F93022">
      <w:pPr>
        <w:tabs>
          <w:tab w:val="left" w:pos="1425"/>
        </w:tabs>
        <w:spacing w:after="0" w:line="240" w:lineRule="auto"/>
        <w:jc w:val="both"/>
        <w:rPr>
          <w:szCs w:val="24"/>
        </w:rPr>
      </w:pPr>
      <w:r w:rsidRPr="00547CE7">
        <w:rPr>
          <w:szCs w:val="24"/>
        </w:rPr>
        <w:t xml:space="preserve">                 Códigos Nos.-</w:t>
      </w:r>
      <w:r>
        <w:rPr>
          <w:szCs w:val="24"/>
        </w:rPr>
        <w:t>54301</w:t>
      </w:r>
      <w:r w:rsidRPr="00547CE7">
        <w:rPr>
          <w:szCs w:val="24"/>
        </w:rPr>
        <w:t>……….……………………................................</w:t>
      </w:r>
      <w:r>
        <w:rPr>
          <w:szCs w:val="24"/>
        </w:rPr>
        <w:t>.</w:t>
      </w:r>
      <w:r w:rsidRPr="00547CE7">
        <w:rPr>
          <w:szCs w:val="24"/>
        </w:rPr>
        <w:t>$</w:t>
      </w:r>
      <w:r w:rsidRPr="00547CE7">
        <w:rPr>
          <w:b/>
          <w:szCs w:val="24"/>
        </w:rPr>
        <w:t xml:space="preserve"> </w:t>
      </w:r>
      <w:r>
        <w:rPr>
          <w:b/>
          <w:szCs w:val="24"/>
        </w:rPr>
        <w:t xml:space="preserve">   </w:t>
      </w:r>
      <w:r w:rsidRPr="00547CE7">
        <w:rPr>
          <w:szCs w:val="24"/>
        </w:rPr>
        <w:t>100.00</w:t>
      </w:r>
      <w:r>
        <w:rPr>
          <w:b/>
          <w:szCs w:val="24"/>
        </w:rPr>
        <w:t xml:space="preserve">  </w:t>
      </w:r>
    </w:p>
    <w:p w14:paraId="42C8DFBF" w14:textId="77777777" w:rsidR="00F93022" w:rsidRDefault="00F93022" w:rsidP="00F93022">
      <w:pPr>
        <w:spacing w:after="0" w:line="240" w:lineRule="auto"/>
        <w:jc w:val="both"/>
        <w:rPr>
          <w:rFonts w:eastAsia="Calibri"/>
          <w:b/>
          <w:szCs w:val="24"/>
          <w:lang w:val="es-MX"/>
        </w:rPr>
      </w:pPr>
      <w:r w:rsidRPr="00547CE7">
        <w:rPr>
          <w:b/>
          <w:szCs w:val="24"/>
        </w:rPr>
        <w:t xml:space="preserve">                 </w:t>
      </w:r>
      <w:r w:rsidRPr="00547CE7">
        <w:rPr>
          <w:szCs w:val="24"/>
        </w:rPr>
        <w:t>Total………………………..……………………......……...</w:t>
      </w:r>
      <w:r>
        <w:rPr>
          <w:szCs w:val="24"/>
        </w:rPr>
        <w:t>..........</w:t>
      </w:r>
      <w:r w:rsidRPr="00547CE7">
        <w:rPr>
          <w:szCs w:val="24"/>
        </w:rPr>
        <w:t>......</w:t>
      </w:r>
      <w:r w:rsidRPr="00547CE7">
        <w:rPr>
          <w:b/>
          <w:szCs w:val="24"/>
        </w:rPr>
        <w:t xml:space="preserve">$ </w:t>
      </w:r>
      <w:r>
        <w:rPr>
          <w:b/>
          <w:szCs w:val="24"/>
        </w:rPr>
        <w:t>1,238.40</w:t>
      </w:r>
    </w:p>
    <w:p w14:paraId="2F3C6C7E" w14:textId="77777777" w:rsidR="006C4D4A" w:rsidRPr="006C4D4A" w:rsidRDefault="006C4D4A" w:rsidP="006C4D4A">
      <w:pPr>
        <w:spacing w:after="0" w:line="240" w:lineRule="auto"/>
        <w:jc w:val="both"/>
        <w:rPr>
          <w:rFonts w:eastAsia="Calibri"/>
          <w:b/>
          <w:szCs w:val="24"/>
          <w:lang w:val="es-MX"/>
        </w:rPr>
      </w:pPr>
    </w:p>
    <w:p w14:paraId="3C1AE9E7" w14:textId="77777777" w:rsidR="006C4D4A" w:rsidRDefault="006C4D4A" w:rsidP="006C4D4A">
      <w:pPr>
        <w:tabs>
          <w:tab w:val="left" w:pos="1425"/>
        </w:tabs>
        <w:spacing w:after="0" w:line="240" w:lineRule="auto"/>
        <w:jc w:val="both"/>
        <w:rPr>
          <w:rFonts w:ascii="Calibri" w:eastAsia="Calibri" w:hAnsi="Calibri"/>
          <w:bCs/>
          <w:sz w:val="22"/>
          <w:lang w:val="es-MX"/>
        </w:rPr>
      </w:pPr>
      <w:r w:rsidRPr="006C4D4A">
        <w:rPr>
          <w:rFonts w:eastAsia="Calibri"/>
          <w:bCs/>
          <w:szCs w:val="24"/>
          <w:lang w:val="es-MX"/>
        </w:rPr>
        <w:t>Autorizando a Tesorería a efectuar los pagos correspondiente. FONDOS PROPIOS.</w:t>
      </w:r>
      <w:r w:rsidRPr="006C4D4A">
        <w:rPr>
          <w:rFonts w:eastAsia="Calibri"/>
          <w:szCs w:val="24"/>
          <w:lang w:val="es-MX"/>
        </w:rPr>
        <w:t xml:space="preserve"> </w:t>
      </w:r>
      <w:r w:rsidRPr="006C4D4A">
        <w:rPr>
          <w:rFonts w:eastAsia="Calibri"/>
          <w:bCs/>
          <w:szCs w:val="24"/>
          <w:lang w:val="es-MX"/>
        </w:rPr>
        <w:t>COMUNIQUESE.</w:t>
      </w:r>
      <w:r w:rsidRPr="006C4D4A">
        <w:rPr>
          <w:rFonts w:ascii="Calibri" w:eastAsia="Calibri" w:hAnsi="Calibri"/>
          <w:bCs/>
          <w:sz w:val="22"/>
          <w:lang w:val="es-MX"/>
        </w:rPr>
        <w:t xml:space="preserve">- </w:t>
      </w:r>
    </w:p>
    <w:p w14:paraId="6F8C0B5F" w14:textId="77777777" w:rsidR="00AD306F" w:rsidRPr="006C4D4A" w:rsidRDefault="00AD306F" w:rsidP="006C4D4A">
      <w:pPr>
        <w:tabs>
          <w:tab w:val="left" w:pos="1425"/>
        </w:tabs>
        <w:spacing w:after="0" w:line="240" w:lineRule="auto"/>
        <w:jc w:val="both"/>
        <w:rPr>
          <w:rFonts w:ascii="Calibri" w:eastAsia="Calibri" w:hAnsi="Calibri"/>
          <w:bCs/>
          <w:sz w:val="22"/>
          <w:lang w:val="es-MX"/>
        </w:rPr>
      </w:pPr>
    </w:p>
    <w:p w14:paraId="6A9D2E26" w14:textId="77777777" w:rsidR="006C4D4A" w:rsidRDefault="006C4D4A" w:rsidP="006C4D4A">
      <w:pPr>
        <w:spacing w:after="0" w:line="240" w:lineRule="auto"/>
        <w:jc w:val="both"/>
        <w:rPr>
          <w:rFonts w:ascii="Calibri" w:eastAsia="Calibri" w:hAnsi="Calibri"/>
          <w:sz w:val="22"/>
          <w:lang w:val="es-MX"/>
        </w:rPr>
      </w:pPr>
    </w:p>
    <w:p w14:paraId="2B0064B6" w14:textId="77777777" w:rsidR="0078485B" w:rsidRDefault="0078485B" w:rsidP="006C4D4A">
      <w:pPr>
        <w:spacing w:after="0" w:line="240" w:lineRule="auto"/>
        <w:jc w:val="both"/>
        <w:rPr>
          <w:rFonts w:eastAsia="Calibri"/>
          <w:b/>
          <w:bCs/>
          <w:szCs w:val="24"/>
          <w:u w:val="single"/>
          <w:lang w:val="es-MX"/>
        </w:rPr>
      </w:pPr>
      <w:r w:rsidRPr="0078485B">
        <w:rPr>
          <w:rFonts w:eastAsia="Calibri"/>
          <w:b/>
          <w:bCs/>
          <w:szCs w:val="24"/>
          <w:u w:val="single"/>
          <w:lang w:val="es-MX"/>
        </w:rPr>
        <w:t>ACUERDO NÚMERO NUEVE:</w:t>
      </w:r>
    </w:p>
    <w:p w14:paraId="49246C17" w14:textId="77777777" w:rsidR="0078485B" w:rsidRDefault="0078485B" w:rsidP="006C4D4A">
      <w:pPr>
        <w:spacing w:after="0" w:line="240" w:lineRule="auto"/>
        <w:jc w:val="both"/>
        <w:rPr>
          <w:rFonts w:eastAsia="Calibri"/>
          <w:szCs w:val="24"/>
          <w:lang w:val="es-MX"/>
        </w:rPr>
      </w:pPr>
      <w:r>
        <w:rPr>
          <w:rFonts w:eastAsia="Calibri"/>
          <w:szCs w:val="24"/>
          <w:lang w:val="es-MX"/>
        </w:rPr>
        <w:t>El Concejo Municipal CONSIDERANDO:</w:t>
      </w:r>
    </w:p>
    <w:p w14:paraId="15537D42" w14:textId="77777777" w:rsidR="009F792E" w:rsidRDefault="009F792E" w:rsidP="009F792E">
      <w:pPr>
        <w:shd w:val="clear" w:color="auto" w:fill="FFFFFF"/>
        <w:spacing w:after="0" w:line="240" w:lineRule="auto"/>
        <w:jc w:val="both"/>
        <w:rPr>
          <w:rFonts w:eastAsia="Times New Roman"/>
          <w:szCs w:val="24"/>
          <w:lang w:val="es-ES" w:eastAsia="es-ES"/>
        </w:rPr>
      </w:pPr>
      <w:r>
        <w:rPr>
          <w:rFonts w:eastAsia="Calibri"/>
          <w:szCs w:val="24"/>
          <w:lang w:val="es-MX"/>
        </w:rPr>
        <w:t xml:space="preserve">I.- Que según acuerdo número diecinueve del acta número treinta de fecha uno de julio del 2020, se acordó firmar contrato con </w:t>
      </w:r>
      <w:r w:rsidRPr="00CD4B29">
        <w:rPr>
          <w:rFonts w:eastAsia="Times New Roman"/>
          <w:szCs w:val="24"/>
          <w:lang w:val="es-ES" w:eastAsia="es-ES"/>
        </w:rPr>
        <w:t>5 personas a partir del mes de julio a diciembre del 2020,  por la pandemia COVID-19, para que realicen los entierros por personas fallecidas por la enfermedad</w:t>
      </w:r>
      <w:r>
        <w:rPr>
          <w:rFonts w:eastAsia="Times New Roman"/>
          <w:szCs w:val="24"/>
          <w:lang w:val="es-ES" w:eastAsia="es-ES"/>
        </w:rPr>
        <w:t>;</w:t>
      </w:r>
    </w:p>
    <w:p w14:paraId="3EF90AB8" w14:textId="77777777" w:rsidR="009F792E" w:rsidRDefault="009F792E" w:rsidP="009F792E">
      <w:pPr>
        <w:shd w:val="clear" w:color="auto" w:fill="FFFFFF"/>
        <w:spacing w:after="0" w:line="240" w:lineRule="auto"/>
        <w:jc w:val="both"/>
        <w:rPr>
          <w:rFonts w:eastAsia="Times New Roman"/>
          <w:szCs w:val="24"/>
          <w:lang w:val="es-ES" w:eastAsia="es-ES"/>
        </w:rPr>
      </w:pPr>
    </w:p>
    <w:p w14:paraId="731D0218" w14:textId="77777777" w:rsidR="006D62D6" w:rsidRDefault="009F792E" w:rsidP="009F792E">
      <w:pPr>
        <w:shd w:val="clear" w:color="auto" w:fill="FFFFFF"/>
        <w:spacing w:after="0" w:line="240" w:lineRule="auto"/>
        <w:jc w:val="both"/>
        <w:rPr>
          <w:rFonts w:eastAsia="Times New Roman"/>
          <w:szCs w:val="24"/>
          <w:lang w:val="es-ES" w:eastAsia="es-ES"/>
        </w:rPr>
      </w:pPr>
      <w:r>
        <w:rPr>
          <w:rFonts w:eastAsia="Times New Roman"/>
          <w:szCs w:val="24"/>
          <w:lang w:val="es-ES" w:eastAsia="es-ES"/>
        </w:rPr>
        <w:t>II.- Que a esta fecha, no solamente se han realizado entierros de personas fallecidas por  COVID-19, sino personas que han muerto por sospechas de la enfer</w:t>
      </w:r>
      <w:r w:rsidR="006D62D6">
        <w:rPr>
          <w:rFonts w:eastAsia="Times New Roman"/>
          <w:szCs w:val="24"/>
          <w:lang w:val="es-ES" w:eastAsia="es-ES"/>
        </w:rPr>
        <w:t>meda</w:t>
      </w:r>
      <w:r>
        <w:rPr>
          <w:rFonts w:eastAsia="Times New Roman"/>
          <w:szCs w:val="24"/>
          <w:lang w:val="es-ES" w:eastAsia="es-ES"/>
        </w:rPr>
        <w:t>d</w:t>
      </w:r>
      <w:r w:rsidR="00063419">
        <w:rPr>
          <w:rFonts w:eastAsia="Times New Roman"/>
          <w:szCs w:val="24"/>
          <w:lang w:val="es-ES" w:eastAsia="es-ES"/>
        </w:rPr>
        <w:t xml:space="preserve"> y otras enfermedades,</w:t>
      </w:r>
      <w:r w:rsidR="00CC5AD5">
        <w:rPr>
          <w:rFonts w:eastAsia="Times New Roman"/>
          <w:szCs w:val="24"/>
          <w:lang w:val="es-ES" w:eastAsia="es-ES"/>
        </w:rPr>
        <w:t xml:space="preserve"> </w:t>
      </w:r>
      <w:proofErr w:type="spellStart"/>
      <w:r w:rsidR="00CC5AD5">
        <w:rPr>
          <w:rFonts w:eastAsia="Times New Roman"/>
          <w:szCs w:val="24"/>
          <w:lang w:val="es-ES" w:eastAsia="es-ES"/>
        </w:rPr>
        <w:t>aplicandole</w:t>
      </w:r>
      <w:proofErr w:type="spellEnd"/>
      <w:r w:rsidR="00CC5AD5">
        <w:rPr>
          <w:rFonts w:eastAsia="Times New Roman"/>
          <w:szCs w:val="24"/>
          <w:lang w:val="es-ES" w:eastAsia="es-ES"/>
        </w:rPr>
        <w:t xml:space="preserve"> el protocolo de COVID-19, esto con el fin de darle cumplimiento</w:t>
      </w:r>
      <w:r w:rsidR="006D62D6">
        <w:rPr>
          <w:rFonts w:eastAsia="Times New Roman"/>
          <w:szCs w:val="24"/>
          <w:lang w:val="es-ES" w:eastAsia="es-ES"/>
        </w:rPr>
        <w:t xml:space="preserve"> a las medidas establecidas por el Ministerio de Salud; </w:t>
      </w:r>
    </w:p>
    <w:p w14:paraId="3AE636F9" w14:textId="77777777" w:rsidR="009F792E" w:rsidRDefault="009F792E" w:rsidP="009F792E">
      <w:pPr>
        <w:shd w:val="clear" w:color="auto" w:fill="FFFFFF"/>
        <w:spacing w:after="0" w:line="240" w:lineRule="auto"/>
        <w:jc w:val="both"/>
        <w:rPr>
          <w:rFonts w:eastAsia="Times New Roman"/>
          <w:szCs w:val="24"/>
          <w:lang w:val="es-ES" w:eastAsia="es-ES"/>
        </w:rPr>
      </w:pPr>
    </w:p>
    <w:p w14:paraId="2CD7C9CC" w14:textId="77777777" w:rsidR="009F792E" w:rsidRDefault="009F792E" w:rsidP="009F792E">
      <w:pPr>
        <w:shd w:val="clear" w:color="auto" w:fill="FFFFFF"/>
        <w:spacing w:after="0" w:line="240" w:lineRule="auto"/>
        <w:jc w:val="both"/>
        <w:rPr>
          <w:rFonts w:eastAsia="Times New Roman"/>
          <w:szCs w:val="24"/>
          <w:lang w:val="es-ES" w:eastAsia="es-ES"/>
        </w:rPr>
      </w:pPr>
      <w:r>
        <w:rPr>
          <w:rFonts w:eastAsia="Times New Roman"/>
          <w:szCs w:val="24"/>
          <w:lang w:val="es-ES" w:eastAsia="es-ES"/>
        </w:rPr>
        <w:t>POR TANTO, el Concejo Municipal en uso de las facultades que el Código Municipal les confiere ACUERDA:</w:t>
      </w:r>
    </w:p>
    <w:p w14:paraId="6D655AB1" w14:textId="77777777" w:rsidR="009F792E" w:rsidRDefault="009F792E" w:rsidP="009F792E">
      <w:pPr>
        <w:shd w:val="clear" w:color="auto" w:fill="FFFFFF"/>
        <w:spacing w:after="0" w:line="240" w:lineRule="auto"/>
        <w:jc w:val="both"/>
        <w:rPr>
          <w:rFonts w:eastAsia="Times New Roman"/>
          <w:szCs w:val="24"/>
          <w:lang w:val="es-ES" w:eastAsia="es-ES"/>
        </w:rPr>
      </w:pPr>
    </w:p>
    <w:p w14:paraId="6455325B" w14:textId="77777777" w:rsidR="00E21A63" w:rsidRDefault="009F792E" w:rsidP="00E21A63">
      <w:pPr>
        <w:shd w:val="clear" w:color="auto" w:fill="FFFFFF"/>
        <w:spacing w:after="0" w:line="240" w:lineRule="auto"/>
        <w:jc w:val="both"/>
        <w:rPr>
          <w:rFonts w:eastAsia="Times New Roman"/>
          <w:szCs w:val="24"/>
          <w:lang w:val="es-ES" w:eastAsia="es-ES"/>
        </w:rPr>
      </w:pPr>
      <w:r>
        <w:rPr>
          <w:rFonts w:eastAsia="Times New Roman"/>
          <w:szCs w:val="24"/>
          <w:lang w:val="es-ES" w:eastAsia="es-ES"/>
        </w:rPr>
        <w:t>Reali</w:t>
      </w:r>
      <w:r w:rsidR="00063419">
        <w:rPr>
          <w:rFonts w:eastAsia="Times New Roman"/>
          <w:szCs w:val="24"/>
          <w:lang w:val="es-ES" w:eastAsia="es-ES"/>
        </w:rPr>
        <w:t>z</w:t>
      </w:r>
      <w:r>
        <w:rPr>
          <w:rFonts w:eastAsia="Times New Roman"/>
          <w:szCs w:val="24"/>
          <w:lang w:val="es-ES" w:eastAsia="es-ES"/>
        </w:rPr>
        <w:t xml:space="preserve">ar ADENDA, </w:t>
      </w:r>
      <w:r w:rsidR="006D62D6">
        <w:rPr>
          <w:rFonts w:eastAsia="Times New Roman"/>
          <w:szCs w:val="24"/>
          <w:lang w:val="es-ES" w:eastAsia="es-ES"/>
        </w:rPr>
        <w:t>incorporando al contrato</w:t>
      </w:r>
      <w:r w:rsidR="009676AD">
        <w:rPr>
          <w:rFonts w:eastAsia="Times New Roman"/>
          <w:szCs w:val="24"/>
          <w:lang w:val="es-ES" w:eastAsia="es-ES"/>
        </w:rPr>
        <w:t xml:space="preserve"> lo siguiente</w:t>
      </w:r>
      <w:r w:rsidR="00B022CD">
        <w:rPr>
          <w:rFonts w:eastAsia="Times New Roman"/>
          <w:szCs w:val="24"/>
          <w:lang w:val="es-ES" w:eastAsia="es-ES"/>
        </w:rPr>
        <w:t xml:space="preserve">: </w:t>
      </w:r>
      <w:r w:rsidR="00E21A63">
        <w:rPr>
          <w:rFonts w:eastAsia="Times New Roman"/>
          <w:szCs w:val="24"/>
          <w:lang w:val="es-ES" w:eastAsia="es-ES"/>
        </w:rPr>
        <w:t>realiz</w:t>
      </w:r>
      <w:r w:rsidR="00B022CD">
        <w:rPr>
          <w:rFonts w:eastAsia="Times New Roman"/>
          <w:szCs w:val="24"/>
          <w:lang w:val="es-ES" w:eastAsia="es-ES"/>
        </w:rPr>
        <w:t xml:space="preserve">ar </w:t>
      </w:r>
      <w:r w:rsidR="00E21A63">
        <w:rPr>
          <w:rFonts w:eastAsia="Times New Roman"/>
          <w:szCs w:val="24"/>
          <w:lang w:val="es-ES" w:eastAsia="es-ES"/>
        </w:rPr>
        <w:t>entierros de personas fallecidas por  COVID-19</w:t>
      </w:r>
      <w:r w:rsidR="00B022CD">
        <w:rPr>
          <w:rFonts w:eastAsia="Times New Roman"/>
          <w:szCs w:val="24"/>
          <w:lang w:val="es-ES" w:eastAsia="es-ES"/>
        </w:rPr>
        <w:t xml:space="preserve">, </w:t>
      </w:r>
      <w:r w:rsidR="00E21A63">
        <w:rPr>
          <w:rFonts w:eastAsia="Times New Roman"/>
          <w:szCs w:val="24"/>
          <w:lang w:val="es-ES" w:eastAsia="es-ES"/>
        </w:rPr>
        <w:t xml:space="preserve"> personas con sospechas</w:t>
      </w:r>
      <w:r w:rsidR="00B022CD">
        <w:rPr>
          <w:rFonts w:eastAsia="Times New Roman"/>
          <w:szCs w:val="24"/>
          <w:lang w:val="es-ES" w:eastAsia="es-ES"/>
        </w:rPr>
        <w:t xml:space="preserve"> y además se incluyen las personas por otras causas de muerte, que el Ministerio de Salud solicita enterrar</w:t>
      </w:r>
      <w:r w:rsidR="00E21A63">
        <w:rPr>
          <w:rFonts w:eastAsia="Times New Roman"/>
          <w:szCs w:val="24"/>
          <w:lang w:val="es-ES" w:eastAsia="es-ES"/>
        </w:rPr>
        <w:t xml:space="preserve"> </w:t>
      </w:r>
      <w:proofErr w:type="spellStart"/>
      <w:r w:rsidR="00E21A63">
        <w:rPr>
          <w:rFonts w:eastAsia="Times New Roman"/>
          <w:szCs w:val="24"/>
          <w:lang w:val="es-ES" w:eastAsia="es-ES"/>
        </w:rPr>
        <w:t>aplicandole</w:t>
      </w:r>
      <w:proofErr w:type="spellEnd"/>
      <w:r w:rsidR="00E21A63">
        <w:rPr>
          <w:rFonts w:eastAsia="Times New Roman"/>
          <w:szCs w:val="24"/>
          <w:lang w:val="es-ES" w:eastAsia="es-ES"/>
        </w:rPr>
        <w:t xml:space="preserve"> el protocolo de COVID-19</w:t>
      </w:r>
      <w:r w:rsidR="00DE560F">
        <w:rPr>
          <w:rFonts w:eastAsia="Times New Roman"/>
          <w:szCs w:val="24"/>
          <w:lang w:val="es-ES" w:eastAsia="es-ES"/>
        </w:rPr>
        <w:t>.</w:t>
      </w:r>
    </w:p>
    <w:p w14:paraId="3379C937" w14:textId="77777777" w:rsidR="00DE560F" w:rsidRDefault="00DE560F" w:rsidP="00E21A63">
      <w:pPr>
        <w:shd w:val="clear" w:color="auto" w:fill="FFFFFF"/>
        <w:spacing w:after="0" w:line="240" w:lineRule="auto"/>
        <w:jc w:val="both"/>
        <w:rPr>
          <w:rFonts w:eastAsia="Times New Roman"/>
          <w:szCs w:val="24"/>
          <w:lang w:val="es-ES" w:eastAsia="es-ES"/>
        </w:rPr>
      </w:pPr>
      <w:r>
        <w:rPr>
          <w:rFonts w:eastAsia="Times New Roman"/>
          <w:szCs w:val="24"/>
          <w:lang w:val="es-ES" w:eastAsia="es-ES"/>
        </w:rPr>
        <w:t>Los cuales deberán ser enterrados en el cementerio General de Metapán, en la zona as</w:t>
      </w:r>
      <w:r w:rsidR="00836B00">
        <w:rPr>
          <w:rFonts w:eastAsia="Times New Roman"/>
          <w:szCs w:val="24"/>
          <w:lang w:val="es-ES" w:eastAsia="es-ES"/>
        </w:rPr>
        <w:t>i</w:t>
      </w:r>
      <w:r>
        <w:rPr>
          <w:rFonts w:eastAsia="Times New Roman"/>
          <w:szCs w:val="24"/>
          <w:lang w:val="es-ES" w:eastAsia="es-ES"/>
        </w:rPr>
        <w:t>gnada para dichos entierros.</w:t>
      </w:r>
      <w:r w:rsidR="0076060B">
        <w:rPr>
          <w:rFonts w:eastAsia="Times New Roman"/>
          <w:szCs w:val="24"/>
          <w:lang w:val="es-ES" w:eastAsia="es-ES"/>
        </w:rPr>
        <w:t xml:space="preserve"> A las siguientes personas:</w:t>
      </w:r>
    </w:p>
    <w:p w14:paraId="62291BFE" w14:textId="77777777" w:rsidR="00DE560F" w:rsidRDefault="00DE560F" w:rsidP="00E21A63">
      <w:pPr>
        <w:shd w:val="clear" w:color="auto" w:fill="FFFFFF"/>
        <w:spacing w:after="0" w:line="240" w:lineRule="auto"/>
        <w:jc w:val="both"/>
        <w:rPr>
          <w:rFonts w:eastAsia="Times New Roman"/>
          <w:szCs w:val="24"/>
          <w:lang w:val="es-ES" w:eastAsia="es-ES"/>
        </w:rPr>
      </w:pPr>
    </w:p>
    <w:p w14:paraId="5E23D762" w14:textId="77777777" w:rsidR="009F792E" w:rsidRDefault="009F792E" w:rsidP="006C4D4A">
      <w:pPr>
        <w:spacing w:after="0" w:line="240" w:lineRule="auto"/>
        <w:jc w:val="both"/>
        <w:rPr>
          <w:rFonts w:eastAsia="Calibri"/>
          <w:szCs w:val="24"/>
          <w:lang w:val="es-MX"/>
        </w:rPr>
      </w:pPr>
      <w:r w:rsidRPr="00CD4B29">
        <w:rPr>
          <w:noProof/>
          <w:lang w:val="es-ES" w:eastAsia="es-ES"/>
        </w:rPr>
        <w:drawing>
          <wp:inline distT="0" distB="0" distL="0" distR="0" wp14:anchorId="0367BE65" wp14:editId="3DFFE5AF">
            <wp:extent cx="5295900" cy="1155700"/>
            <wp:effectExtent l="0" t="0" r="0" b="635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95900" cy="1155700"/>
                    </a:xfrm>
                    <a:prstGeom prst="rect">
                      <a:avLst/>
                    </a:prstGeom>
                    <a:noFill/>
                    <a:ln>
                      <a:noFill/>
                    </a:ln>
                  </pic:spPr>
                </pic:pic>
              </a:graphicData>
            </a:graphic>
          </wp:inline>
        </w:drawing>
      </w:r>
    </w:p>
    <w:p w14:paraId="200AAAF6" w14:textId="77777777" w:rsidR="0078485B" w:rsidRPr="0078485B" w:rsidRDefault="0078485B" w:rsidP="006C4D4A">
      <w:pPr>
        <w:spacing w:after="0" w:line="240" w:lineRule="auto"/>
        <w:jc w:val="both"/>
        <w:rPr>
          <w:rFonts w:eastAsia="Calibri"/>
          <w:szCs w:val="24"/>
          <w:lang w:val="es-MX"/>
        </w:rPr>
      </w:pPr>
    </w:p>
    <w:p w14:paraId="544D6978" w14:textId="77777777" w:rsidR="0078485B" w:rsidRPr="0076060B" w:rsidRDefault="0076060B" w:rsidP="006C4D4A">
      <w:pPr>
        <w:spacing w:after="0" w:line="240" w:lineRule="auto"/>
        <w:jc w:val="both"/>
        <w:rPr>
          <w:rFonts w:eastAsia="Calibri"/>
          <w:szCs w:val="24"/>
          <w:lang w:val="es-MX"/>
        </w:rPr>
      </w:pPr>
      <w:r w:rsidRPr="0076060B">
        <w:rPr>
          <w:rFonts w:eastAsia="Calibri"/>
          <w:szCs w:val="24"/>
          <w:lang w:val="es-MX"/>
        </w:rPr>
        <w:t>COMUNIQUESE.</w:t>
      </w:r>
    </w:p>
    <w:p w14:paraId="38D41316" w14:textId="77777777" w:rsidR="00A7164B" w:rsidRDefault="00A7164B" w:rsidP="002A3454">
      <w:pPr>
        <w:tabs>
          <w:tab w:val="left" w:pos="709"/>
          <w:tab w:val="left" w:pos="7797"/>
        </w:tabs>
        <w:spacing w:after="200" w:line="240" w:lineRule="auto"/>
        <w:contextualSpacing/>
        <w:jc w:val="both"/>
        <w:rPr>
          <w:szCs w:val="24"/>
        </w:rPr>
      </w:pPr>
    </w:p>
    <w:p w14:paraId="3AECFB73" w14:textId="77777777" w:rsidR="005C0E3B" w:rsidRPr="005C0E3B" w:rsidRDefault="005C0E3B" w:rsidP="002A3454">
      <w:pPr>
        <w:tabs>
          <w:tab w:val="left" w:pos="709"/>
          <w:tab w:val="left" w:pos="7797"/>
        </w:tabs>
        <w:spacing w:after="200" w:line="240" w:lineRule="auto"/>
        <w:contextualSpacing/>
        <w:jc w:val="both"/>
        <w:rPr>
          <w:b/>
          <w:bCs/>
          <w:szCs w:val="24"/>
          <w:u w:val="single"/>
        </w:rPr>
      </w:pPr>
      <w:r w:rsidRPr="005C0E3B">
        <w:rPr>
          <w:b/>
          <w:bCs/>
          <w:szCs w:val="24"/>
          <w:u w:val="single"/>
        </w:rPr>
        <w:t xml:space="preserve">ACUERDO NÚMERO DIEZ: </w:t>
      </w:r>
    </w:p>
    <w:p w14:paraId="3077370E" w14:textId="77777777" w:rsidR="005C0E3B" w:rsidRDefault="005C0E3B" w:rsidP="005C0E3B">
      <w:pPr>
        <w:tabs>
          <w:tab w:val="left" w:pos="1425"/>
        </w:tabs>
        <w:spacing w:after="0" w:line="240" w:lineRule="auto"/>
        <w:jc w:val="both"/>
        <w:rPr>
          <w:rFonts w:eastAsia="Calibri"/>
          <w:b/>
          <w:szCs w:val="24"/>
          <w:lang w:val="es-MX"/>
        </w:rPr>
      </w:pPr>
      <w:r w:rsidRPr="006C4D4A">
        <w:rPr>
          <w:rFonts w:eastAsia="Calibri"/>
          <w:szCs w:val="24"/>
          <w:lang w:val="es-MX"/>
        </w:rPr>
        <w:t xml:space="preserve">El Concejo Municipal de Metapán, en uso de las facultades que el código municipal les confiere </w:t>
      </w:r>
      <w:r w:rsidRPr="006C4D4A">
        <w:rPr>
          <w:rFonts w:eastAsia="Calibri"/>
          <w:b/>
          <w:szCs w:val="24"/>
          <w:lang w:val="es-MX"/>
        </w:rPr>
        <w:t>ACUERDA:</w:t>
      </w:r>
    </w:p>
    <w:p w14:paraId="6887EA7A" w14:textId="77777777" w:rsidR="005C0E3B" w:rsidRPr="005C0E3B" w:rsidRDefault="005C0E3B" w:rsidP="005C0E3B">
      <w:pPr>
        <w:tabs>
          <w:tab w:val="left" w:pos="1425"/>
        </w:tabs>
        <w:spacing w:after="0" w:line="240" w:lineRule="auto"/>
        <w:jc w:val="both"/>
        <w:rPr>
          <w:rFonts w:ascii="Calibri" w:eastAsia="Calibri" w:hAnsi="Calibri"/>
          <w:sz w:val="22"/>
          <w:lang w:val="es-MX"/>
        </w:rPr>
      </w:pPr>
      <w:r w:rsidRPr="006C4D4A">
        <w:rPr>
          <w:rFonts w:eastAsia="Calibri"/>
          <w:szCs w:val="24"/>
          <w:lang w:val="es-MX"/>
        </w:rPr>
        <w:t xml:space="preserve"> </w:t>
      </w:r>
    </w:p>
    <w:p w14:paraId="413B34B8" w14:textId="77777777" w:rsidR="005C0E3B" w:rsidRPr="005C0E3B" w:rsidRDefault="005C0E3B" w:rsidP="00DD745A">
      <w:pPr>
        <w:numPr>
          <w:ilvl w:val="0"/>
          <w:numId w:val="391"/>
        </w:numPr>
        <w:spacing w:after="0" w:line="240" w:lineRule="auto"/>
        <w:contextualSpacing/>
        <w:jc w:val="both"/>
        <w:rPr>
          <w:rFonts w:eastAsia="Calibri"/>
          <w:b/>
          <w:szCs w:val="24"/>
          <w:lang w:eastAsia="es-ES"/>
        </w:rPr>
      </w:pPr>
      <w:r w:rsidRPr="005C0E3B">
        <w:rPr>
          <w:rFonts w:eastAsia="Calibri"/>
          <w:szCs w:val="24"/>
          <w:lang w:eastAsia="es-ES"/>
        </w:rPr>
        <w:t xml:space="preserve">EROGAR la cantidad de </w:t>
      </w:r>
      <w:r w:rsidRPr="005C0E3B">
        <w:rPr>
          <w:rFonts w:eastAsia="Calibri"/>
          <w:b/>
          <w:szCs w:val="24"/>
          <w:lang w:eastAsia="es-ES"/>
        </w:rPr>
        <w:t xml:space="preserve">UN MIL QUINIENTOS  00/100 DÓLARES DE LOS ESTADOS UNIDOS DE AMÉRICA ($1,500.00) </w:t>
      </w:r>
      <w:r w:rsidRPr="005C0E3B">
        <w:rPr>
          <w:rFonts w:eastAsia="Calibri"/>
          <w:szCs w:val="24"/>
          <w:lang w:eastAsia="es-ES"/>
        </w:rPr>
        <w:t xml:space="preserve">V/ Pago de planilla de trabajadores eventuales (mecánicos de obra de banco), Correspondiente al período del 01 al 31 de Julio del 2020. Aplicando dicho gasto al código </w:t>
      </w:r>
      <w:r w:rsidRPr="005C0E3B">
        <w:rPr>
          <w:rFonts w:eastAsia="Calibri"/>
          <w:b/>
          <w:szCs w:val="24"/>
          <w:lang w:eastAsia="es-ES"/>
        </w:rPr>
        <w:t xml:space="preserve">51201 </w:t>
      </w:r>
      <w:r w:rsidRPr="005C0E3B">
        <w:rPr>
          <w:rFonts w:eastAsia="Calibri"/>
          <w:szCs w:val="24"/>
          <w:lang w:eastAsia="es-ES"/>
        </w:rPr>
        <w:t xml:space="preserve">de la línea </w:t>
      </w:r>
      <w:r w:rsidRPr="005C0E3B">
        <w:rPr>
          <w:rFonts w:eastAsia="Calibri"/>
          <w:b/>
          <w:szCs w:val="24"/>
          <w:lang w:eastAsia="es-ES"/>
        </w:rPr>
        <w:t>0101</w:t>
      </w:r>
      <w:r w:rsidRPr="005C0E3B">
        <w:rPr>
          <w:rFonts w:eastAsia="Calibri"/>
          <w:szCs w:val="24"/>
          <w:lang w:eastAsia="es-ES"/>
        </w:rPr>
        <w:t xml:space="preserve"> del Presupuesto Municipal vigente, según se detalla a continuación:</w:t>
      </w:r>
    </w:p>
    <w:p w14:paraId="17624DFD" w14:textId="77777777" w:rsidR="005C0E3B" w:rsidRPr="005C0E3B" w:rsidRDefault="005C0E3B" w:rsidP="005C0E3B">
      <w:pPr>
        <w:spacing w:after="0" w:line="240" w:lineRule="auto"/>
        <w:ind w:left="360"/>
        <w:contextualSpacing/>
        <w:jc w:val="both"/>
        <w:rPr>
          <w:rFonts w:eastAsia="Calibri"/>
          <w:b/>
        </w:rPr>
      </w:pPr>
    </w:p>
    <w:tbl>
      <w:tblPr>
        <w:tblW w:w="9407" w:type="dxa"/>
        <w:jc w:val="center"/>
        <w:tblCellMar>
          <w:left w:w="70" w:type="dxa"/>
          <w:right w:w="70" w:type="dxa"/>
        </w:tblCellMar>
        <w:tblLook w:val="04A0" w:firstRow="1" w:lastRow="0" w:firstColumn="1" w:lastColumn="0" w:noHBand="0" w:noVBand="1"/>
      </w:tblPr>
      <w:tblGrid>
        <w:gridCol w:w="393"/>
        <w:gridCol w:w="3861"/>
        <w:gridCol w:w="1378"/>
        <w:gridCol w:w="726"/>
        <w:gridCol w:w="1774"/>
        <w:gridCol w:w="1275"/>
      </w:tblGrid>
      <w:tr w:rsidR="005C0E3B" w:rsidRPr="005C0E3B" w14:paraId="6C327B87" w14:textId="77777777" w:rsidTr="00B15B77">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hideMark/>
          </w:tcPr>
          <w:p w14:paraId="31569FE7" w14:textId="77777777" w:rsidR="005C0E3B" w:rsidRPr="005C0E3B" w:rsidRDefault="005C0E3B" w:rsidP="005C0E3B">
            <w:pPr>
              <w:spacing w:after="0" w:line="240" w:lineRule="auto"/>
              <w:rPr>
                <w:rFonts w:eastAsia="Times New Roman"/>
                <w:b/>
                <w:bCs/>
                <w:color w:val="000000"/>
                <w:lang w:eastAsia="es-SV"/>
              </w:rPr>
            </w:pPr>
            <w:proofErr w:type="spellStart"/>
            <w:r w:rsidRPr="005C0E3B">
              <w:rPr>
                <w:rFonts w:eastAsia="Times New Roman"/>
                <w:b/>
                <w:bCs/>
                <w:color w:val="000000"/>
                <w:lang w:eastAsia="es-SV"/>
              </w:rPr>
              <w:t>Nº</w:t>
            </w:r>
            <w:proofErr w:type="spellEnd"/>
          </w:p>
        </w:tc>
        <w:tc>
          <w:tcPr>
            <w:tcW w:w="3861" w:type="dxa"/>
            <w:tcBorders>
              <w:top w:val="single" w:sz="4" w:space="0" w:color="auto"/>
              <w:left w:val="nil"/>
              <w:bottom w:val="single" w:sz="4" w:space="0" w:color="auto"/>
              <w:right w:val="single" w:sz="4" w:space="0" w:color="auto"/>
            </w:tcBorders>
            <w:noWrap/>
            <w:vAlign w:val="bottom"/>
            <w:hideMark/>
          </w:tcPr>
          <w:p w14:paraId="63413536" w14:textId="77777777" w:rsidR="005C0E3B" w:rsidRPr="005C0E3B" w:rsidRDefault="005C0E3B" w:rsidP="005C0E3B">
            <w:pPr>
              <w:spacing w:after="0" w:line="240" w:lineRule="auto"/>
              <w:rPr>
                <w:rFonts w:eastAsia="Times New Roman"/>
                <w:b/>
                <w:bCs/>
                <w:color w:val="000000"/>
                <w:lang w:eastAsia="es-SV"/>
              </w:rPr>
            </w:pPr>
            <w:r w:rsidRPr="005C0E3B">
              <w:rPr>
                <w:rFonts w:eastAsia="Times New Roman"/>
                <w:b/>
                <w:bCs/>
                <w:color w:val="000000"/>
                <w:lang w:eastAsia="es-SV"/>
              </w:rPr>
              <w:t>NOMBRE</w:t>
            </w:r>
          </w:p>
        </w:tc>
        <w:tc>
          <w:tcPr>
            <w:tcW w:w="1378" w:type="dxa"/>
            <w:tcBorders>
              <w:top w:val="single" w:sz="4" w:space="0" w:color="auto"/>
              <w:left w:val="nil"/>
              <w:bottom w:val="single" w:sz="4" w:space="0" w:color="auto"/>
              <w:right w:val="single" w:sz="4" w:space="0" w:color="auto"/>
            </w:tcBorders>
            <w:noWrap/>
            <w:vAlign w:val="bottom"/>
            <w:hideMark/>
          </w:tcPr>
          <w:p w14:paraId="57A33FB8" w14:textId="77777777" w:rsidR="005C0E3B" w:rsidRPr="005C0E3B" w:rsidRDefault="005C0E3B" w:rsidP="005C0E3B">
            <w:pPr>
              <w:spacing w:after="0" w:line="240" w:lineRule="auto"/>
              <w:rPr>
                <w:rFonts w:eastAsia="Times New Roman"/>
                <w:b/>
                <w:bCs/>
                <w:color w:val="000000"/>
                <w:lang w:eastAsia="es-SV"/>
              </w:rPr>
            </w:pPr>
            <w:r w:rsidRPr="005C0E3B">
              <w:rPr>
                <w:rFonts w:eastAsia="Times New Roman"/>
                <w:b/>
                <w:bCs/>
                <w:color w:val="000000"/>
                <w:lang w:eastAsia="es-SV"/>
              </w:rPr>
              <w:t>CARGO</w:t>
            </w:r>
          </w:p>
        </w:tc>
        <w:tc>
          <w:tcPr>
            <w:tcW w:w="726" w:type="dxa"/>
            <w:tcBorders>
              <w:top w:val="single" w:sz="4" w:space="0" w:color="auto"/>
              <w:left w:val="nil"/>
              <w:bottom w:val="single" w:sz="4" w:space="0" w:color="auto"/>
              <w:right w:val="single" w:sz="4" w:space="0" w:color="auto"/>
            </w:tcBorders>
            <w:noWrap/>
            <w:vAlign w:val="bottom"/>
            <w:hideMark/>
          </w:tcPr>
          <w:p w14:paraId="2CD04D49" w14:textId="77777777" w:rsidR="005C0E3B" w:rsidRPr="005C0E3B" w:rsidRDefault="005C0E3B" w:rsidP="005C0E3B">
            <w:pPr>
              <w:spacing w:after="0" w:line="240" w:lineRule="auto"/>
              <w:rPr>
                <w:rFonts w:eastAsia="Times New Roman"/>
                <w:b/>
                <w:bCs/>
                <w:color w:val="000000"/>
                <w:lang w:eastAsia="es-SV"/>
              </w:rPr>
            </w:pPr>
            <w:r w:rsidRPr="005C0E3B">
              <w:rPr>
                <w:rFonts w:eastAsia="Times New Roman"/>
                <w:b/>
                <w:bCs/>
                <w:color w:val="000000"/>
                <w:lang w:eastAsia="es-SV"/>
              </w:rPr>
              <w:t>DIAS</w:t>
            </w:r>
          </w:p>
        </w:tc>
        <w:tc>
          <w:tcPr>
            <w:tcW w:w="1774" w:type="dxa"/>
            <w:tcBorders>
              <w:top w:val="single" w:sz="4" w:space="0" w:color="auto"/>
              <w:left w:val="nil"/>
              <w:bottom w:val="single" w:sz="4" w:space="0" w:color="auto"/>
              <w:right w:val="single" w:sz="4" w:space="0" w:color="auto"/>
            </w:tcBorders>
            <w:noWrap/>
            <w:vAlign w:val="bottom"/>
            <w:hideMark/>
          </w:tcPr>
          <w:p w14:paraId="4E31C262" w14:textId="77777777" w:rsidR="005C0E3B" w:rsidRPr="005C0E3B" w:rsidRDefault="005C0E3B" w:rsidP="005C0E3B">
            <w:pPr>
              <w:spacing w:after="0" w:line="240" w:lineRule="auto"/>
              <w:rPr>
                <w:rFonts w:eastAsia="Times New Roman"/>
                <w:b/>
                <w:bCs/>
                <w:color w:val="000000"/>
                <w:lang w:eastAsia="es-SV"/>
              </w:rPr>
            </w:pPr>
            <w:r w:rsidRPr="005C0E3B">
              <w:rPr>
                <w:rFonts w:eastAsia="Times New Roman"/>
                <w:b/>
                <w:bCs/>
                <w:color w:val="000000"/>
                <w:lang w:eastAsia="es-SV"/>
              </w:rPr>
              <w:t xml:space="preserve">DEVENGADO </w:t>
            </w:r>
          </w:p>
        </w:tc>
        <w:tc>
          <w:tcPr>
            <w:tcW w:w="1275" w:type="dxa"/>
            <w:tcBorders>
              <w:top w:val="single" w:sz="4" w:space="0" w:color="auto"/>
              <w:left w:val="nil"/>
              <w:bottom w:val="single" w:sz="4" w:space="0" w:color="auto"/>
              <w:right w:val="single" w:sz="4" w:space="0" w:color="auto"/>
            </w:tcBorders>
            <w:noWrap/>
            <w:vAlign w:val="bottom"/>
            <w:hideMark/>
          </w:tcPr>
          <w:p w14:paraId="65FB13C6" w14:textId="77777777" w:rsidR="005C0E3B" w:rsidRPr="005C0E3B" w:rsidRDefault="005C0E3B" w:rsidP="005C0E3B">
            <w:pPr>
              <w:spacing w:after="0" w:line="240" w:lineRule="auto"/>
              <w:rPr>
                <w:rFonts w:eastAsia="Times New Roman"/>
                <w:b/>
                <w:bCs/>
                <w:color w:val="000000"/>
                <w:lang w:eastAsia="es-SV"/>
              </w:rPr>
            </w:pPr>
            <w:r w:rsidRPr="005C0E3B">
              <w:rPr>
                <w:rFonts w:eastAsia="Times New Roman"/>
                <w:b/>
                <w:bCs/>
                <w:color w:val="000000"/>
                <w:lang w:eastAsia="es-SV"/>
              </w:rPr>
              <w:t>LIQUIDO</w:t>
            </w:r>
          </w:p>
        </w:tc>
      </w:tr>
      <w:tr w:rsidR="005C0E3B" w:rsidRPr="005C0E3B" w14:paraId="449A3953" w14:textId="77777777" w:rsidTr="00B15B77">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hideMark/>
          </w:tcPr>
          <w:p w14:paraId="67B9D9C2" w14:textId="77777777" w:rsidR="005C0E3B" w:rsidRPr="005C0E3B" w:rsidRDefault="005C0E3B" w:rsidP="005C0E3B">
            <w:pPr>
              <w:spacing w:after="0" w:line="240" w:lineRule="auto"/>
              <w:rPr>
                <w:rFonts w:eastAsia="Times New Roman"/>
                <w:bCs/>
                <w:color w:val="000000"/>
                <w:lang w:eastAsia="es-SV"/>
              </w:rPr>
            </w:pPr>
            <w:r w:rsidRPr="005C0E3B">
              <w:rPr>
                <w:rFonts w:eastAsia="Times New Roman"/>
                <w:bCs/>
                <w:color w:val="000000"/>
                <w:lang w:eastAsia="es-SV"/>
              </w:rPr>
              <w:lastRenderedPageBreak/>
              <w:t>1</w:t>
            </w:r>
          </w:p>
        </w:tc>
        <w:tc>
          <w:tcPr>
            <w:tcW w:w="3861" w:type="dxa"/>
            <w:tcBorders>
              <w:top w:val="single" w:sz="4" w:space="0" w:color="auto"/>
              <w:left w:val="nil"/>
              <w:bottom w:val="single" w:sz="4" w:space="0" w:color="auto"/>
              <w:right w:val="single" w:sz="4" w:space="0" w:color="auto"/>
            </w:tcBorders>
            <w:noWrap/>
            <w:vAlign w:val="bottom"/>
            <w:hideMark/>
          </w:tcPr>
          <w:p w14:paraId="5FE3E115" w14:textId="77777777" w:rsidR="005C0E3B" w:rsidRPr="005C0E3B" w:rsidRDefault="005C0E3B" w:rsidP="005C0E3B">
            <w:pPr>
              <w:spacing w:after="0" w:line="240" w:lineRule="auto"/>
              <w:rPr>
                <w:rFonts w:eastAsia="Times New Roman"/>
                <w:color w:val="000000"/>
                <w:lang w:eastAsia="es-SV"/>
              </w:rPr>
            </w:pPr>
            <w:r w:rsidRPr="005C0E3B">
              <w:rPr>
                <w:rFonts w:eastAsia="Times New Roman"/>
                <w:color w:val="000000"/>
                <w:lang w:eastAsia="es-SV"/>
              </w:rPr>
              <w:t xml:space="preserve">Christian Alexander Herrera </w:t>
            </w:r>
            <w:proofErr w:type="spellStart"/>
            <w:r w:rsidRPr="005C0E3B">
              <w:rPr>
                <w:rFonts w:eastAsia="Times New Roman"/>
                <w:color w:val="000000"/>
                <w:lang w:eastAsia="es-SV"/>
              </w:rPr>
              <w:t>Martinez</w:t>
            </w:r>
            <w:proofErr w:type="spellEnd"/>
          </w:p>
        </w:tc>
        <w:tc>
          <w:tcPr>
            <w:tcW w:w="1378" w:type="dxa"/>
            <w:tcBorders>
              <w:top w:val="single" w:sz="4" w:space="0" w:color="auto"/>
              <w:left w:val="nil"/>
              <w:bottom w:val="single" w:sz="4" w:space="0" w:color="auto"/>
              <w:right w:val="single" w:sz="4" w:space="0" w:color="auto"/>
            </w:tcBorders>
            <w:noWrap/>
            <w:vAlign w:val="bottom"/>
            <w:hideMark/>
          </w:tcPr>
          <w:p w14:paraId="443EDB43" w14:textId="77777777" w:rsidR="005C0E3B" w:rsidRPr="005C0E3B" w:rsidRDefault="005C0E3B" w:rsidP="005C0E3B">
            <w:pPr>
              <w:spacing w:after="0" w:line="240" w:lineRule="auto"/>
              <w:rPr>
                <w:rFonts w:eastAsia="Times New Roman"/>
                <w:color w:val="000000"/>
                <w:lang w:eastAsia="es-SV"/>
              </w:rPr>
            </w:pPr>
            <w:proofErr w:type="spellStart"/>
            <w:r w:rsidRPr="005C0E3B">
              <w:rPr>
                <w:rFonts w:eastAsia="Times New Roman"/>
                <w:bCs/>
                <w:color w:val="000000"/>
                <w:lang w:eastAsia="es-SV"/>
              </w:rPr>
              <w:t>Mecanico</w:t>
            </w:r>
            <w:proofErr w:type="spellEnd"/>
            <w:r w:rsidRPr="005C0E3B">
              <w:rPr>
                <w:rFonts w:eastAsia="Times New Roman"/>
                <w:bCs/>
                <w:color w:val="000000"/>
                <w:lang w:eastAsia="es-SV"/>
              </w:rPr>
              <w:t xml:space="preserve"> de Obra de Banco</w:t>
            </w:r>
          </w:p>
        </w:tc>
        <w:tc>
          <w:tcPr>
            <w:tcW w:w="726" w:type="dxa"/>
            <w:tcBorders>
              <w:top w:val="single" w:sz="4" w:space="0" w:color="auto"/>
              <w:left w:val="nil"/>
              <w:bottom w:val="single" w:sz="4" w:space="0" w:color="auto"/>
              <w:right w:val="single" w:sz="4" w:space="0" w:color="auto"/>
            </w:tcBorders>
            <w:noWrap/>
            <w:vAlign w:val="bottom"/>
            <w:hideMark/>
          </w:tcPr>
          <w:p w14:paraId="3A6E841D" w14:textId="77777777" w:rsidR="005C0E3B" w:rsidRPr="005C0E3B" w:rsidRDefault="005C0E3B" w:rsidP="005C0E3B">
            <w:pPr>
              <w:spacing w:after="0" w:line="240" w:lineRule="auto"/>
              <w:jc w:val="center"/>
              <w:rPr>
                <w:rFonts w:eastAsia="Times New Roman"/>
                <w:color w:val="000000"/>
                <w:lang w:eastAsia="es-SV"/>
              </w:rPr>
            </w:pPr>
            <w:r w:rsidRPr="005C0E3B">
              <w:rPr>
                <w:rFonts w:eastAsia="Times New Roman"/>
                <w:color w:val="000000"/>
                <w:lang w:eastAsia="es-SV"/>
              </w:rPr>
              <w:t>31</w:t>
            </w:r>
          </w:p>
        </w:tc>
        <w:tc>
          <w:tcPr>
            <w:tcW w:w="1774" w:type="dxa"/>
            <w:tcBorders>
              <w:top w:val="single" w:sz="4" w:space="0" w:color="auto"/>
              <w:left w:val="nil"/>
              <w:bottom w:val="single" w:sz="4" w:space="0" w:color="auto"/>
              <w:right w:val="single" w:sz="4" w:space="0" w:color="auto"/>
            </w:tcBorders>
            <w:noWrap/>
            <w:vAlign w:val="bottom"/>
            <w:hideMark/>
          </w:tcPr>
          <w:p w14:paraId="3CCF2028" w14:textId="77777777" w:rsidR="005C0E3B" w:rsidRPr="005C0E3B" w:rsidRDefault="005C0E3B" w:rsidP="005C0E3B">
            <w:pPr>
              <w:spacing w:after="0" w:line="240" w:lineRule="auto"/>
              <w:rPr>
                <w:rFonts w:eastAsia="Times New Roman"/>
                <w:color w:val="000000"/>
                <w:lang w:eastAsia="es-SV"/>
              </w:rPr>
            </w:pPr>
            <w:r w:rsidRPr="005C0E3B">
              <w:rPr>
                <w:rFonts w:eastAsia="Times New Roman"/>
                <w:color w:val="000000"/>
                <w:lang w:eastAsia="es-SV"/>
              </w:rPr>
              <w:t>$    500.00</w:t>
            </w:r>
          </w:p>
        </w:tc>
        <w:tc>
          <w:tcPr>
            <w:tcW w:w="1275" w:type="dxa"/>
            <w:tcBorders>
              <w:top w:val="single" w:sz="4" w:space="0" w:color="auto"/>
              <w:left w:val="nil"/>
              <w:bottom w:val="single" w:sz="4" w:space="0" w:color="auto"/>
              <w:right w:val="single" w:sz="4" w:space="0" w:color="auto"/>
            </w:tcBorders>
            <w:noWrap/>
            <w:vAlign w:val="bottom"/>
            <w:hideMark/>
          </w:tcPr>
          <w:p w14:paraId="71116D47" w14:textId="77777777" w:rsidR="005C0E3B" w:rsidRPr="005C0E3B" w:rsidRDefault="005C0E3B" w:rsidP="005C0E3B">
            <w:pPr>
              <w:spacing w:after="0" w:line="240" w:lineRule="auto"/>
              <w:rPr>
                <w:rFonts w:eastAsia="Times New Roman"/>
                <w:color w:val="000000"/>
                <w:lang w:eastAsia="es-SV"/>
              </w:rPr>
            </w:pPr>
            <w:r w:rsidRPr="005C0E3B">
              <w:rPr>
                <w:rFonts w:eastAsia="Times New Roman"/>
                <w:color w:val="000000"/>
                <w:lang w:eastAsia="es-SV"/>
              </w:rPr>
              <w:t>$    445.32</w:t>
            </w:r>
          </w:p>
        </w:tc>
      </w:tr>
      <w:tr w:rsidR="005C0E3B" w:rsidRPr="005C0E3B" w14:paraId="12A70516" w14:textId="77777777" w:rsidTr="00B15B77">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6B95FACB" w14:textId="77777777" w:rsidR="005C0E3B" w:rsidRPr="005C0E3B" w:rsidRDefault="005C0E3B" w:rsidP="005C0E3B">
            <w:pPr>
              <w:spacing w:after="0" w:line="240" w:lineRule="auto"/>
              <w:rPr>
                <w:rFonts w:eastAsia="Times New Roman"/>
                <w:bCs/>
                <w:color w:val="000000"/>
                <w:lang w:eastAsia="es-SV"/>
              </w:rPr>
            </w:pPr>
            <w:r w:rsidRPr="005C0E3B">
              <w:rPr>
                <w:rFonts w:eastAsia="Times New Roman"/>
                <w:bCs/>
                <w:color w:val="000000"/>
                <w:lang w:eastAsia="es-SV"/>
              </w:rPr>
              <w:t>2</w:t>
            </w:r>
          </w:p>
        </w:tc>
        <w:tc>
          <w:tcPr>
            <w:tcW w:w="3861" w:type="dxa"/>
            <w:tcBorders>
              <w:top w:val="single" w:sz="4" w:space="0" w:color="auto"/>
              <w:left w:val="nil"/>
              <w:bottom w:val="single" w:sz="4" w:space="0" w:color="auto"/>
              <w:right w:val="single" w:sz="4" w:space="0" w:color="auto"/>
            </w:tcBorders>
            <w:noWrap/>
            <w:vAlign w:val="bottom"/>
          </w:tcPr>
          <w:p w14:paraId="73C32F2F" w14:textId="77777777" w:rsidR="005C0E3B" w:rsidRPr="005C0E3B" w:rsidRDefault="005C0E3B" w:rsidP="005C0E3B">
            <w:pPr>
              <w:spacing w:after="0" w:line="240" w:lineRule="auto"/>
              <w:rPr>
                <w:rFonts w:eastAsia="Times New Roman"/>
                <w:color w:val="000000"/>
                <w:lang w:eastAsia="es-SV"/>
              </w:rPr>
            </w:pPr>
            <w:r w:rsidRPr="005C0E3B">
              <w:rPr>
                <w:rFonts w:eastAsia="Times New Roman"/>
                <w:color w:val="000000"/>
                <w:lang w:eastAsia="es-SV"/>
              </w:rPr>
              <w:t>Erick Omar Trinidad Velásquez</w:t>
            </w:r>
          </w:p>
        </w:tc>
        <w:tc>
          <w:tcPr>
            <w:tcW w:w="1378" w:type="dxa"/>
            <w:tcBorders>
              <w:top w:val="single" w:sz="4" w:space="0" w:color="auto"/>
              <w:left w:val="nil"/>
              <w:bottom w:val="single" w:sz="4" w:space="0" w:color="auto"/>
              <w:right w:val="single" w:sz="4" w:space="0" w:color="auto"/>
            </w:tcBorders>
            <w:noWrap/>
            <w:vAlign w:val="bottom"/>
          </w:tcPr>
          <w:p w14:paraId="21F61E94" w14:textId="77777777" w:rsidR="005C0E3B" w:rsidRPr="005C0E3B" w:rsidRDefault="005C0E3B" w:rsidP="005C0E3B">
            <w:pPr>
              <w:spacing w:after="0" w:line="240" w:lineRule="auto"/>
              <w:rPr>
                <w:rFonts w:eastAsia="Times New Roman"/>
                <w:color w:val="000000"/>
                <w:lang w:eastAsia="es-SV"/>
              </w:rPr>
            </w:pPr>
            <w:proofErr w:type="spellStart"/>
            <w:r w:rsidRPr="005C0E3B">
              <w:rPr>
                <w:rFonts w:eastAsia="Times New Roman"/>
                <w:bCs/>
                <w:color w:val="000000"/>
                <w:lang w:eastAsia="es-SV"/>
              </w:rPr>
              <w:t>Mecanico</w:t>
            </w:r>
            <w:proofErr w:type="spellEnd"/>
            <w:r w:rsidRPr="005C0E3B">
              <w:rPr>
                <w:rFonts w:eastAsia="Times New Roman"/>
                <w:bCs/>
                <w:color w:val="000000"/>
                <w:lang w:eastAsia="es-SV"/>
              </w:rPr>
              <w:t xml:space="preserve"> de Obra de Banco</w:t>
            </w:r>
          </w:p>
        </w:tc>
        <w:tc>
          <w:tcPr>
            <w:tcW w:w="726" w:type="dxa"/>
            <w:tcBorders>
              <w:top w:val="single" w:sz="4" w:space="0" w:color="auto"/>
              <w:left w:val="nil"/>
              <w:bottom w:val="single" w:sz="4" w:space="0" w:color="auto"/>
              <w:right w:val="single" w:sz="4" w:space="0" w:color="auto"/>
            </w:tcBorders>
            <w:noWrap/>
            <w:vAlign w:val="bottom"/>
          </w:tcPr>
          <w:p w14:paraId="79FFDB05" w14:textId="77777777" w:rsidR="005C0E3B" w:rsidRPr="005C0E3B" w:rsidRDefault="005C0E3B" w:rsidP="005C0E3B">
            <w:pPr>
              <w:spacing w:after="0" w:line="240" w:lineRule="auto"/>
              <w:jc w:val="center"/>
              <w:rPr>
                <w:rFonts w:eastAsia="Times New Roman"/>
                <w:color w:val="000000"/>
                <w:lang w:eastAsia="es-SV"/>
              </w:rPr>
            </w:pPr>
            <w:r w:rsidRPr="005C0E3B">
              <w:rPr>
                <w:rFonts w:eastAsia="Times New Roman"/>
                <w:color w:val="000000"/>
                <w:lang w:eastAsia="es-SV"/>
              </w:rPr>
              <w:t>31</w:t>
            </w:r>
          </w:p>
        </w:tc>
        <w:tc>
          <w:tcPr>
            <w:tcW w:w="1774" w:type="dxa"/>
            <w:tcBorders>
              <w:top w:val="single" w:sz="4" w:space="0" w:color="auto"/>
              <w:left w:val="nil"/>
              <w:bottom w:val="single" w:sz="4" w:space="0" w:color="auto"/>
              <w:right w:val="single" w:sz="4" w:space="0" w:color="auto"/>
            </w:tcBorders>
            <w:noWrap/>
            <w:vAlign w:val="bottom"/>
          </w:tcPr>
          <w:p w14:paraId="6782450D" w14:textId="77777777" w:rsidR="005C0E3B" w:rsidRPr="005C0E3B" w:rsidRDefault="005C0E3B" w:rsidP="005C0E3B">
            <w:pPr>
              <w:spacing w:after="0" w:line="240" w:lineRule="auto"/>
              <w:rPr>
                <w:rFonts w:eastAsia="Times New Roman"/>
                <w:color w:val="000000"/>
                <w:lang w:eastAsia="es-SV"/>
              </w:rPr>
            </w:pPr>
            <w:r w:rsidRPr="005C0E3B">
              <w:rPr>
                <w:rFonts w:eastAsia="Times New Roman"/>
                <w:color w:val="000000"/>
                <w:lang w:eastAsia="es-SV"/>
              </w:rPr>
              <w:t>$    500.00</w:t>
            </w:r>
          </w:p>
        </w:tc>
        <w:tc>
          <w:tcPr>
            <w:tcW w:w="1275" w:type="dxa"/>
            <w:tcBorders>
              <w:top w:val="single" w:sz="4" w:space="0" w:color="auto"/>
              <w:left w:val="nil"/>
              <w:bottom w:val="single" w:sz="4" w:space="0" w:color="auto"/>
              <w:right w:val="single" w:sz="4" w:space="0" w:color="auto"/>
            </w:tcBorders>
            <w:noWrap/>
            <w:vAlign w:val="bottom"/>
          </w:tcPr>
          <w:p w14:paraId="0B9FF5D8" w14:textId="77777777" w:rsidR="005C0E3B" w:rsidRPr="005C0E3B" w:rsidRDefault="005C0E3B" w:rsidP="005C0E3B">
            <w:pPr>
              <w:spacing w:after="0" w:line="240" w:lineRule="auto"/>
              <w:rPr>
                <w:rFonts w:eastAsia="Times New Roman"/>
                <w:color w:val="000000"/>
                <w:lang w:eastAsia="es-SV"/>
              </w:rPr>
            </w:pPr>
            <w:r w:rsidRPr="005C0E3B">
              <w:rPr>
                <w:rFonts w:eastAsia="Times New Roman"/>
                <w:color w:val="000000"/>
                <w:lang w:eastAsia="es-SV"/>
              </w:rPr>
              <w:t>$    445.32</w:t>
            </w:r>
          </w:p>
        </w:tc>
      </w:tr>
      <w:tr w:rsidR="005C0E3B" w:rsidRPr="005C0E3B" w14:paraId="7075C2AF" w14:textId="77777777" w:rsidTr="00B15B77">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2C7AD783" w14:textId="77777777" w:rsidR="005C0E3B" w:rsidRPr="005C0E3B" w:rsidRDefault="005C0E3B" w:rsidP="005C0E3B">
            <w:pPr>
              <w:spacing w:after="0" w:line="240" w:lineRule="auto"/>
              <w:rPr>
                <w:rFonts w:eastAsia="Times New Roman"/>
                <w:bCs/>
                <w:color w:val="000000"/>
                <w:lang w:eastAsia="es-SV"/>
              </w:rPr>
            </w:pPr>
            <w:r w:rsidRPr="005C0E3B">
              <w:rPr>
                <w:rFonts w:eastAsia="Times New Roman"/>
                <w:bCs/>
                <w:color w:val="000000"/>
                <w:lang w:eastAsia="es-SV"/>
              </w:rPr>
              <w:t>3</w:t>
            </w:r>
          </w:p>
        </w:tc>
        <w:tc>
          <w:tcPr>
            <w:tcW w:w="3861" w:type="dxa"/>
            <w:tcBorders>
              <w:top w:val="single" w:sz="4" w:space="0" w:color="auto"/>
              <w:left w:val="nil"/>
              <w:bottom w:val="single" w:sz="4" w:space="0" w:color="auto"/>
              <w:right w:val="single" w:sz="4" w:space="0" w:color="auto"/>
            </w:tcBorders>
            <w:noWrap/>
            <w:vAlign w:val="bottom"/>
          </w:tcPr>
          <w:p w14:paraId="7FAA911B" w14:textId="77777777" w:rsidR="005C0E3B" w:rsidRPr="005C0E3B" w:rsidRDefault="005C0E3B" w:rsidP="005C0E3B">
            <w:pPr>
              <w:spacing w:after="0" w:line="240" w:lineRule="auto"/>
              <w:rPr>
                <w:rFonts w:eastAsia="Times New Roman"/>
                <w:color w:val="000000"/>
                <w:lang w:eastAsia="es-SV"/>
              </w:rPr>
            </w:pPr>
            <w:r w:rsidRPr="005C0E3B">
              <w:rPr>
                <w:rFonts w:eastAsia="Times New Roman"/>
                <w:color w:val="000000"/>
                <w:lang w:eastAsia="es-SV"/>
              </w:rPr>
              <w:t xml:space="preserve">Eneas </w:t>
            </w:r>
            <w:proofErr w:type="spellStart"/>
            <w:r w:rsidRPr="005C0E3B">
              <w:rPr>
                <w:rFonts w:eastAsia="Times New Roman"/>
                <w:color w:val="000000"/>
                <w:lang w:eastAsia="es-SV"/>
              </w:rPr>
              <w:t>Everaldo</w:t>
            </w:r>
            <w:proofErr w:type="spellEnd"/>
            <w:r w:rsidRPr="005C0E3B">
              <w:rPr>
                <w:rFonts w:eastAsia="Times New Roman"/>
                <w:color w:val="000000"/>
                <w:lang w:eastAsia="es-SV"/>
              </w:rPr>
              <w:t xml:space="preserve"> Castaneda Ramírez</w:t>
            </w:r>
          </w:p>
        </w:tc>
        <w:tc>
          <w:tcPr>
            <w:tcW w:w="1378" w:type="dxa"/>
            <w:tcBorders>
              <w:top w:val="single" w:sz="4" w:space="0" w:color="auto"/>
              <w:left w:val="nil"/>
              <w:bottom w:val="single" w:sz="4" w:space="0" w:color="auto"/>
              <w:right w:val="single" w:sz="4" w:space="0" w:color="auto"/>
            </w:tcBorders>
            <w:noWrap/>
            <w:vAlign w:val="bottom"/>
          </w:tcPr>
          <w:p w14:paraId="4D8DB4D0" w14:textId="77777777" w:rsidR="005C0E3B" w:rsidRPr="005C0E3B" w:rsidRDefault="005C0E3B" w:rsidP="005C0E3B">
            <w:pPr>
              <w:spacing w:after="0" w:line="240" w:lineRule="auto"/>
              <w:rPr>
                <w:rFonts w:eastAsia="Times New Roman"/>
                <w:color w:val="000000"/>
                <w:lang w:eastAsia="es-SV"/>
              </w:rPr>
            </w:pPr>
            <w:proofErr w:type="spellStart"/>
            <w:r w:rsidRPr="005C0E3B">
              <w:rPr>
                <w:rFonts w:eastAsia="Times New Roman"/>
                <w:bCs/>
                <w:color w:val="000000"/>
                <w:lang w:eastAsia="es-SV"/>
              </w:rPr>
              <w:t>Mecanico</w:t>
            </w:r>
            <w:proofErr w:type="spellEnd"/>
            <w:r w:rsidRPr="005C0E3B">
              <w:rPr>
                <w:rFonts w:eastAsia="Times New Roman"/>
                <w:bCs/>
                <w:color w:val="000000"/>
                <w:lang w:eastAsia="es-SV"/>
              </w:rPr>
              <w:t xml:space="preserve"> de Obra de Banco</w:t>
            </w:r>
          </w:p>
        </w:tc>
        <w:tc>
          <w:tcPr>
            <w:tcW w:w="726" w:type="dxa"/>
            <w:tcBorders>
              <w:top w:val="single" w:sz="4" w:space="0" w:color="auto"/>
              <w:left w:val="nil"/>
              <w:bottom w:val="single" w:sz="4" w:space="0" w:color="auto"/>
              <w:right w:val="single" w:sz="4" w:space="0" w:color="auto"/>
            </w:tcBorders>
            <w:noWrap/>
            <w:vAlign w:val="bottom"/>
          </w:tcPr>
          <w:p w14:paraId="505E8114" w14:textId="77777777" w:rsidR="005C0E3B" w:rsidRPr="005C0E3B" w:rsidRDefault="005C0E3B" w:rsidP="005C0E3B">
            <w:pPr>
              <w:spacing w:after="0" w:line="240" w:lineRule="auto"/>
              <w:jc w:val="center"/>
              <w:rPr>
                <w:rFonts w:eastAsia="Times New Roman"/>
                <w:color w:val="000000"/>
                <w:lang w:eastAsia="es-SV"/>
              </w:rPr>
            </w:pPr>
            <w:r w:rsidRPr="005C0E3B">
              <w:rPr>
                <w:rFonts w:eastAsia="Times New Roman"/>
                <w:color w:val="000000"/>
                <w:lang w:eastAsia="es-SV"/>
              </w:rPr>
              <w:t>31</w:t>
            </w:r>
          </w:p>
        </w:tc>
        <w:tc>
          <w:tcPr>
            <w:tcW w:w="1774" w:type="dxa"/>
            <w:tcBorders>
              <w:top w:val="single" w:sz="4" w:space="0" w:color="auto"/>
              <w:left w:val="nil"/>
              <w:bottom w:val="single" w:sz="4" w:space="0" w:color="auto"/>
              <w:right w:val="single" w:sz="4" w:space="0" w:color="auto"/>
            </w:tcBorders>
            <w:noWrap/>
            <w:vAlign w:val="bottom"/>
          </w:tcPr>
          <w:p w14:paraId="548ABD39" w14:textId="77777777" w:rsidR="005C0E3B" w:rsidRPr="005C0E3B" w:rsidRDefault="005C0E3B" w:rsidP="005C0E3B">
            <w:pPr>
              <w:spacing w:after="0" w:line="240" w:lineRule="auto"/>
              <w:rPr>
                <w:rFonts w:eastAsia="Times New Roman"/>
                <w:color w:val="000000"/>
                <w:lang w:eastAsia="es-SV"/>
              </w:rPr>
            </w:pPr>
            <w:r w:rsidRPr="005C0E3B">
              <w:rPr>
                <w:rFonts w:eastAsia="Times New Roman"/>
                <w:color w:val="000000"/>
                <w:lang w:eastAsia="es-SV"/>
              </w:rPr>
              <w:t>$    500.00</w:t>
            </w:r>
          </w:p>
        </w:tc>
        <w:tc>
          <w:tcPr>
            <w:tcW w:w="1275" w:type="dxa"/>
            <w:tcBorders>
              <w:top w:val="single" w:sz="4" w:space="0" w:color="auto"/>
              <w:left w:val="nil"/>
              <w:bottom w:val="single" w:sz="4" w:space="0" w:color="auto"/>
              <w:right w:val="single" w:sz="4" w:space="0" w:color="auto"/>
            </w:tcBorders>
            <w:noWrap/>
            <w:vAlign w:val="bottom"/>
          </w:tcPr>
          <w:p w14:paraId="698A0F31" w14:textId="77777777" w:rsidR="005C0E3B" w:rsidRPr="005C0E3B" w:rsidRDefault="005C0E3B" w:rsidP="005C0E3B">
            <w:pPr>
              <w:spacing w:after="0" w:line="240" w:lineRule="auto"/>
              <w:rPr>
                <w:rFonts w:eastAsia="Times New Roman"/>
                <w:color w:val="000000"/>
                <w:lang w:eastAsia="es-SV"/>
              </w:rPr>
            </w:pPr>
            <w:r w:rsidRPr="005C0E3B">
              <w:rPr>
                <w:rFonts w:eastAsia="Times New Roman"/>
                <w:color w:val="000000"/>
                <w:lang w:eastAsia="es-SV"/>
              </w:rPr>
              <w:t>$    445.32</w:t>
            </w:r>
          </w:p>
        </w:tc>
      </w:tr>
      <w:tr w:rsidR="005C0E3B" w:rsidRPr="005C0E3B" w14:paraId="5C585951" w14:textId="77777777" w:rsidTr="00B15B77">
        <w:trPr>
          <w:trHeight w:val="315"/>
          <w:jc w:val="center"/>
        </w:trPr>
        <w:tc>
          <w:tcPr>
            <w:tcW w:w="6358" w:type="dxa"/>
            <w:gridSpan w:val="4"/>
            <w:tcBorders>
              <w:top w:val="single" w:sz="4" w:space="0" w:color="auto"/>
              <w:left w:val="single" w:sz="4" w:space="0" w:color="auto"/>
              <w:bottom w:val="single" w:sz="4" w:space="0" w:color="auto"/>
              <w:right w:val="single" w:sz="4" w:space="0" w:color="auto"/>
            </w:tcBorders>
            <w:noWrap/>
            <w:vAlign w:val="bottom"/>
            <w:hideMark/>
          </w:tcPr>
          <w:p w14:paraId="70BAA563" w14:textId="77777777" w:rsidR="005C0E3B" w:rsidRPr="005C0E3B" w:rsidRDefault="005C0E3B" w:rsidP="005C0E3B">
            <w:pPr>
              <w:spacing w:after="0" w:line="240" w:lineRule="auto"/>
              <w:rPr>
                <w:rFonts w:eastAsia="Times New Roman"/>
                <w:b/>
                <w:bCs/>
                <w:color w:val="000000"/>
                <w:lang w:eastAsia="es-SV"/>
              </w:rPr>
            </w:pPr>
            <w:r w:rsidRPr="005C0E3B">
              <w:rPr>
                <w:rFonts w:eastAsia="Times New Roman"/>
                <w:b/>
                <w:bCs/>
                <w:color w:val="000000"/>
                <w:lang w:eastAsia="es-SV"/>
              </w:rPr>
              <w:t>TOTAL</w:t>
            </w:r>
          </w:p>
        </w:tc>
        <w:tc>
          <w:tcPr>
            <w:tcW w:w="1774" w:type="dxa"/>
            <w:tcBorders>
              <w:top w:val="nil"/>
              <w:left w:val="nil"/>
              <w:bottom w:val="single" w:sz="4" w:space="0" w:color="auto"/>
              <w:right w:val="single" w:sz="4" w:space="0" w:color="auto"/>
            </w:tcBorders>
            <w:noWrap/>
            <w:vAlign w:val="bottom"/>
            <w:hideMark/>
          </w:tcPr>
          <w:p w14:paraId="4367C3DF" w14:textId="77777777" w:rsidR="005C0E3B" w:rsidRPr="005C0E3B" w:rsidRDefault="005C0E3B" w:rsidP="005C0E3B">
            <w:pPr>
              <w:spacing w:after="0" w:line="240" w:lineRule="auto"/>
              <w:rPr>
                <w:rFonts w:eastAsia="Times New Roman"/>
                <w:b/>
                <w:bCs/>
                <w:color w:val="000000"/>
                <w:lang w:eastAsia="es-SV"/>
              </w:rPr>
            </w:pPr>
            <w:r w:rsidRPr="005C0E3B">
              <w:rPr>
                <w:rFonts w:eastAsia="Times New Roman"/>
                <w:b/>
                <w:bCs/>
                <w:color w:val="000000"/>
                <w:lang w:eastAsia="es-SV"/>
              </w:rPr>
              <w:t>$ 1,500.00</w:t>
            </w:r>
          </w:p>
        </w:tc>
        <w:tc>
          <w:tcPr>
            <w:tcW w:w="1275" w:type="dxa"/>
            <w:tcBorders>
              <w:top w:val="nil"/>
              <w:left w:val="nil"/>
              <w:bottom w:val="single" w:sz="4" w:space="0" w:color="auto"/>
              <w:right w:val="single" w:sz="4" w:space="0" w:color="auto"/>
            </w:tcBorders>
            <w:noWrap/>
            <w:vAlign w:val="bottom"/>
            <w:hideMark/>
          </w:tcPr>
          <w:p w14:paraId="7ED2140E" w14:textId="77777777" w:rsidR="005C0E3B" w:rsidRPr="005C0E3B" w:rsidRDefault="005C0E3B" w:rsidP="005C0E3B">
            <w:pPr>
              <w:spacing w:after="0" w:line="240" w:lineRule="auto"/>
              <w:rPr>
                <w:rFonts w:eastAsia="Times New Roman"/>
                <w:b/>
                <w:bCs/>
                <w:color w:val="000000"/>
                <w:lang w:eastAsia="es-SV"/>
              </w:rPr>
            </w:pPr>
            <w:r w:rsidRPr="005C0E3B">
              <w:rPr>
                <w:rFonts w:eastAsia="Times New Roman"/>
                <w:b/>
                <w:bCs/>
                <w:color w:val="000000"/>
                <w:lang w:eastAsia="es-SV"/>
              </w:rPr>
              <w:t>$ 1,335.96</w:t>
            </w:r>
          </w:p>
        </w:tc>
      </w:tr>
    </w:tbl>
    <w:p w14:paraId="4467588F" w14:textId="77777777" w:rsidR="005C0E3B" w:rsidRPr="005C0E3B" w:rsidRDefault="005C0E3B" w:rsidP="005C0E3B">
      <w:pPr>
        <w:jc w:val="both"/>
        <w:rPr>
          <w:rFonts w:eastAsia="Calibri"/>
          <w:szCs w:val="24"/>
          <w:lang w:val="es-MX"/>
        </w:rPr>
      </w:pPr>
      <w:r w:rsidRPr="005C0E3B">
        <w:rPr>
          <w:rFonts w:eastAsia="Calibri"/>
          <w:szCs w:val="24"/>
          <w:lang w:val="es-MX"/>
        </w:rPr>
        <w:t xml:space="preserve">Autorizando a Tesorería a efectuar los pagos correspondientes.  FONDOS PROPIOS. </w:t>
      </w:r>
    </w:p>
    <w:p w14:paraId="4BBD4183" w14:textId="77777777" w:rsidR="002D19B4" w:rsidRDefault="002D19B4" w:rsidP="002A3454">
      <w:pPr>
        <w:tabs>
          <w:tab w:val="left" w:pos="709"/>
          <w:tab w:val="left" w:pos="7797"/>
        </w:tabs>
        <w:spacing w:after="200" w:line="240" w:lineRule="auto"/>
        <w:contextualSpacing/>
        <w:jc w:val="both"/>
        <w:rPr>
          <w:szCs w:val="24"/>
        </w:rPr>
      </w:pPr>
    </w:p>
    <w:p w14:paraId="36871715" w14:textId="77777777" w:rsidR="00D20C0B" w:rsidRPr="0056627F" w:rsidRDefault="00D20C0B" w:rsidP="00D20C0B">
      <w:pPr>
        <w:spacing w:after="0" w:line="240" w:lineRule="auto"/>
        <w:jc w:val="both"/>
        <w:rPr>
          <w:b/>
          <w:szCs w:val="24"/>
          <w:u w:val="single"/>
        </w:rPr>
      </w:pPr>
      <w:r w:rsidRPr="0056627F">
        <w:rPr>
          <w:b/>
          <w:szCs w:val="24"/>
          <w:u w:val="single"/>
        </w:rPr>
        <w:t xml:space="preserve">ACUERDO NÚMERO </w:t>
      </w:r>
      <w:r>
        <w:rPr>
          <w:b/>
          <w:szCs w:val="24"/>
          <w:u w:val="single"/>
        </w:rPr>
        <w:t xml:space="preserve">ONCE: </w:t>
      </w:r>
      <w:r w:rsidRPr="0056627F">
        <w:rPr>
          <w:b/>
          <w:szCs w:val="24"/>
          <w:u w:val="single"/>
        </w:rPr>
        <w:t xml:space="preserve">    </w:t>
      </w:r>
    </w:p>
    <w:p w14:paraId="778D47F5" w14:textId="77777777" w:rsidR="00D20C0B" w:rsidRPr="0056627F" w:rsidRDefault="00D20C0B" w:rsidP="00D20C0B">
      <w:pPr>
        <w:spacing w:after="0" w:line="240" w:lineRule="auto"/>
        <w:contextualSpacing/>
        <w:jc w:val="both"/>
        <w:rPr>
          <w:rFonts w:eastAsia="Times New Roman"/>
          <w:szCs w:val="24"/>
          <w:lang w:val="es-ES" w:eastAsia="es-ES"/>
        </w:rPr>
      </w:pPr>
      <w:r w:rsidRPr="0056627F">
        <w:rPr>
          <w:szCs w:val="24"/>
        </w:rPr>
        <w:t xml:space="preserve">El Concejo Municipal en uso de las facultades que el código Municipal les confiere </w:t>
      </w:r>
      <w:r w:rsidRPr="0056627F">
        <w:rPr>
          <w:b/>
          <w:szCs w:val="24"/>
        </w:rPr>
        <w:t xml:space="preserve">ACUERDA: </w:t>
      </w:r>
      <w:r w:rsidRPr="0056627F">
        <w:rPr>
          <w:szCs w:val="24"/>
        </w:rPr>
        <w:t>EROGAR</w:t>
      </w:r>
      <w:r w:rsidRPr="0056627F">
        <w:rPr>
          <w:rFonts w:eastAsia="Times New Roman"/>
          <w:szCs w:val="24"/>
          <w:lang w:val="es-ES" w:eastAsia="es-ES"/>
        </w:rPr>
        <w:t xml:space="preserve"> la cantidad de </w:t>
      </w:r>
      <w:r>
        <w:rPr>
          <w:rFonts w:eastAsia="Times New Roman"/>
          <w:b/>
          <w:szCs w:val="24"/>
          <w:lang w:eastAsia="es-ES"/>
        </w:rPr>
        <w:t xml:space="preserve">CIENTO SETENTA Y SEIS 15/100 DÓLARES DE LOS ESTADOS UNIDOS DE </w:t>
      </w:r>
      <w:proofErr w:type="gramStart"/>
      <w:r>
        <w:rPr>
          <w:rFonts w:eastAsia="Times New Roman"/>
          <w:b/>
          <w:szCs w:val="24"/>
          <w:lang w:eastAsia="es-ES"/>
        </w:rPr>
        <w:t xml:space="preserve">AMÉRICA </w:t>
      </w:r>
      <w:r w:rsidRPr="0056627F">
        <w:rPr>
          <w:rFonts w:eastAsia="Times New Roman"/>
          <w:b/>
          <w:szCs w:val="24"/>
          <w:lang w:val="es-ES" w:eastAsia="es-ES"/>
        </w:rPr>
        <w:t xml:space="preserve"> (</w:t>
      </w:r>
      <w:proofErr w:type="gramEnd"/>
      <w:r w:rsidRPr="0056627F">
        <w:rPr>
          <w:rFonts w:eastAsia="Times New Roman"/>
          <w:b/>
          <w:szCs w:val="24"/>
          <w:lang w:val="es-ES" w:eastAsia="es-ES"/>
        </w:rPr>
        <w:t>$</w:t>
      </w:r>
      <w:r>
        <w:rPr>
          <w:rFonts w:eastAsia="Times New Roman"/>
          <w:b/>
          <w:szCs w:val="24"/>
          <w:lang w:val="es-ES" w:eastAsia="es-ES"/>
        </w:rPr>
        <w:t>176.15</w:t>
      </w:r>
      <w:r w:rsidRPr="0056627F">
        <w:rPr>
          <w:rFonts w:eastAsia="Times New Roman"/>
          <w:b/>
          <w:szCs w:val="24"/>
          <w:lang w:val="es-ES" w:eastAsia="es-ES"/>
        </w:rPr>
        <w:t xml:space="preserve">)  </w:t>
      </w:r>
      <w:r w:rsidRPr="0056627F">
        <w:rPr>
          <w:rFonts w:eastAsia="Times New Roman"/>
          <w:szCs w:val="24"/>
          <w:lang w:val="es-ES" w:eastAsia="es-ES"/>
        </w:rPr>
        <w:t xml:space="preserve"> A favor de </w:t>
      </w:r>
      <w:r w:rsidRPr="0056627F">
        <w:rPr>
          <w:rFonts w:eastAsia="Times New Roman"/>
          <w:b/>
          <w:szCs w:val="24"/>
          <w:lang w:val="es-ES" w:eastAsia="es-ES"/>
        </w:rPr>
        <w:t xml:space="preserve">DIRECCIÓN GENERAL DE TESORERÍA V/ </w:t>
      </w:r>
      <w:r w:rsidRPr="0056627F">
        <w:rPr>
          <w:rFonts w:eastAsia="Times New Roman"/>
          <w:szCs w:val="24"/>
          <w:lang w:val="es-ES" w:eastAsia="es-ES"/>
        </w:rPr>
        <w:t>pago por publicación en el Diario Oficial, publicación de</w:t>
      </w:r>
      <w:r>
        <w:rPr>
          <w:rFonts w:eastAsia="Times New Roman"/>
          <w:szCs w:val="24"/>
          <w:lang w:val="es-ES" w:eastAsia="es-ES"/>
        </w:rPr>
        <w:t xml:space="preserve"> decreto número seis, el cual contiene “ ordenanza transitoria de dispensa de multas e intereses moratorios de tasas e impuestos del Municipio de Metapán, Departamento de Santa Ana. </w:t>
      </w:r>
      <w:r w:rsidRPr="0056627F">
        <w:rPr>
          <w:rFonts w:eastAsia="Times New Roman"/>
          <w:szCs w:val="24"/>
          <w:lang w:val="es-ES" w:eastAsia="es-ES"/>
        </w:rPr>
        <w:t xml:space="preserve"> Dicho gasto deberá aplicarse al código </w:t>
      </w:r>
      <w:proofErr w:type="spellStart"/>
      <w:r w:rsidRPr="0056627F">
        <w:rPr>
          <w:rFonts w:eastAsia="Times New Roman"/>
          <w:szCs w:val="24"/>
          <w:lang w:val="es-ES" w:eastAsia="es-ES"/>
        </w:rPr>
        <w:t>N°</w:t>
      </w:r>
      <w:proofErr w:type="spellEnd"/>
      <w:r w:rsidRPr="0056627F">
        <w:rPr>
          <w:rFonts w:eastAsia="Times New Roman"/>
          <w:szCs w:val="24"/>
          <w:lang w:val="es-ES" w:eastAsia="es-ES"/>
        </w:rPr>
        <w:t>. 54313 de la línea 0101 del Presupuesto Municipal Vigente</w:t>
      </w:r>
      <w:r w:rsidRPr="0056627F">
        <w:rPr>
          <w:szCs w:val="24"/>
        </w:rPr>
        <w:t xml:space="preserve">. </w:t>
      </w:r>
      <w:r w:rsidRPr="0056627F">
        <w:rPr>
          <w:rFonts w:eastAsia="Times New Roman"/>
          <w:szCs w:val="24"/>
        </w:rPr>
        <w:t>A</w:t>
      </w:r>
      <w:r w:rsidRPr="0056627F">
        <w:rPr>
          <w:rFonts w:eastAsia="Times New Roman"/>
          <w:szCs w:val="24"/>
          <w:lang w:eastAsia="es-ES"/>
        </w:rPr>
        <w:t xml:space="preserve">utorizando a Tesorería a efectuar los pagos correspondientes FONDOS PROPIOS. </w:t>
      </w:r>
      <w:proofErr w:type="spellStart"/>
      <w:r w:rsidRPr="0056627F">
        <w:rPr>
          <w:rFonts w:eastAsia="Times New Roman"/>
          <w:szCs w:val="24"/>
          <w:lang w:eastAsia="es-SV"/>
        </w:rPr>
        <w:t>N°</w:t>
      </w:r>
      <w:proofErr w:type="spellEnd"/>
      <w:r w:rsidRPr="0056627F">
        <w:rPr>
          <w:rFonts w:eastAsia="Times New Roman"/>
          <w:szCs w:val="24"/>
          <w:lang w:eastAsia="es-SV"/>
        </w:rPr>
        <w:t xml:space="preserve"> </w:t>
      </w:r>
      <w:r w:rsidRPr="0056627F">
        <w:rPr>
          <w:rFonts w:eastAsia="Times New Roman"/>
          <w:szCs w:val="24"/>
          <w:lang w:eastAsia="es-ES"/>
        </w:rPr>
        <w:t>00500003666.</w:t>
      </w:r>
    </w:p>
    <w:p w14:paraId="020E7F37" w14:textId="77777777" w:rsidR="00D20C0B" w:rsidRDefault="00D20C0B" w:rsidP="002A3454">
      <w:pPr>
        <w:tabs>
          <w:tab w:val="left" w:pos="709"/>
          <w:tab w:val="left" w:pos="7797"/>
        </w:tabs>
        <w:spacing w:after="200" w:line="240" w:lineRule="auto"/>
        <w:contextualSpacing/>
        <w:jc w:val="both"/>
        <w:rPr>
          <w:szCs w:val="24"/>
        </w:rPr>
      </w:pPr>
    </w:p>
    <w:p w14:paraId="0133022E" w14:textId="77777777" w:rsidR="0085506A" w:rsidRDefault="0085506A" w:rsidP="002A3454">
      <w:pPr>
        <w:tabs>
          <w:tab w:val="left" w:pos="709"/>
          <w:tab w:val="left" w:pos="7797"/>
        </w:tabs>
        <w:spacing w:after="200" w:line="240" w:lineRule="auto"/>
        <w:contextualSpacing/>
        <w:jc w:val="both"/>
        <w:rPr>
          <w:szCs w:val="24"/>
        </w:rPr>
      </w:pPr>
    </w:p>
    <w:p w14:paraId="1CE73DBC" w14:textId="77777777" w:rsidR="009E7743" w:rsidRPr="009E7743" w:rsidRDefault="009E7743" w:rsidP="009E7743">
      <w:pPr>
        <w:tabs>
          <w:tab w:val="left" w:pos="709"/>
          <w:tab w:val="left" w:pos="7797"/>
        </w:tabs>
        <w:spacing w:after="200" w:line="240" w:lineRule="auto"/>
        <w:contextualSpacing/>
        <w:jc w:val="both"/>
        <w:rPr>
          <w:rFonts w:eastAsia="Calibri"/>
          <w:b/>
          <w:u w:val="single"/>
        </w:rPr>
      </w:pPr>
      <w:r w:rsidRPr="009E7743">
        <w:rPr>
          <w:rFonts w:eastAsia="Calibri"/>
          <w:b/>
          <w:u w:val="single"/>
        </w:rPr>
        <w:t xml:space="preserve">ACUERDO NÚMERO </w:t>
      </w:r>
      <w:r>
        <w:rPr>
          <w:rFonts w:eastAsia="Calibri"/>
          <w:b/>
          <w:u w:val="single"/>
        </w:rPr>
        <w:t xml:space="preserve">DOCE: </w:t>
      </w:r>
    </w:p>
    <w:p w14:paraId="6E382769" w14:textId="77777777" w:rsidR="009E7743" w:rsidRPr="009E7743" w:rsidRDefault="009E7743" w:rsidP="009E7743">
      <w:pPr>
        <w:tabs>
          <w:tab w:val="left" w:pos="709"/>
          <w:tab w:val="left" w:pos="7797"/>
        </w:tabs>
        <w:spacing w:after="200" w:line="240" w:lineRule="auto"/>
        <w:contextualSpacing/>
        <w:jc w:val="both"/>
        <w:rPr>
          <w:rFonts w:eastAsia="Calibri"/>
          <w:b/>
          <w:u w:val="single"/>
        </w:rPr>
      </w:pPr>
    </w:p>
    <w:p w14:paraId="7B4CD732" w14:textId="77777777" w:rsidR="009E7743" w:rsidRPr="009E7743" w:rsidRDefault="009E7743" w:rsidP="009E7743">
      <w:pPr>
        <w:tabs>
          <w:tab w:val="left" w:pos="709"/>
          <w:tab w:val="left" w:pos="7797"/>
        </w:tabs>
        <w:spacing w:after="200" w:line="240" w:lineRule="auto"/>
        <w:contextualSpacing/>
        <w:jc w:val="both"/>
        <w:rPr>
          <w:rFonts w:eastAsia="Calibri"/>
          <w:bCs/>
        </w:rPr>
      </w:pPr>
      <w:r w:rsidRPr="009E7743">
        <w:rPr>
          <w:rFonts w:eastAsia="Calibri"/>
          <w:bCs/>
        </w:rPr>
        <w:t>El Concejo Municipal CONSIDERANDO:</w:t>
      </w:r>
    </w:p>
    <w:p w14:paraId="4DE89EE9" w14:textId="77777777" w:rsidR="009E7743" w:rsidRPr="009E7743" w:rsidRDefault="009E7743" w:rsidP="009E7743">
      <w:pPr>
        <w:tabs>
          <w:tab w:val="left" w:pos="709"/>
          <w:tab w:val="left" w:pos="7797"/>
        </w:tabs>
        <w:spacing w:after="200" w:line="240" w:lineRule="auto"/>
        <w:contextualSpacing/>
        <w:jc w:val="both"/>
        <w:rPr>
          <w:rFonts w:eastAsia="Calibri"/>
          <w:bCs/>
        </w:rPr>
      </w:pPr>
      <w:r w:rsidRPr="009E7743">
        <w:rPr>
          <w:rFonts w:eastAsia="Calibri"/>
          <w:bCs/>
        </w:rPr>
        <w:t xml:space="preserve">I.- Que de conformidad </w:t>
      </w:r>
      <w:proofErr w:type="spellStart"/>
      <w:r w:rsidRPr="009E7743">
        <w:rPr>
          <w:rFonts w:eastAsia="Calibri"/>
          <w:bCs/>
        </w:rPr>
        <w:t>asolicitud</w:t>
      </w:r>
      <w:proofErr w:type="spellEnd"/>
      <w:r w:rsidRPr="009E7743">
        <w:rPr>
          <w:rFonts w:eastAsia="Calibri"/>
          <w:bCs/>
        </w:rPr>
        <w:t xml:space="preserve"> enviada el día 01 de julio del 2020, por la Directora de Salud del Municipio de Metapán, en la cual solicita la contribución con el pago de 2 personas para poder realizar campaña de fumigación contra el zancudo trasmisor del dengue en el Municipio de Metapán, y en el cual anexa el plan de acción </w:t>
      </w:r>
      <w:proofErr w:type="spellStart"/>
      <w:r w:rsidRPr="009E7743">
        <w:rPr>
          <w:rFonts w:eastAsia="Calibri"/>
          <w:bCs/>
        </w:rPr>
        <w:t>conra</w:t>
      </w:r>
      <w:proofErr w:type="spellEnd"/>
      <w:r w:rsidRPr="009E7743">
        <w:rPr>
          <w:rFonts w:eastAsia="Calibri"/>
          <w:bCs/>
        </w:rPr>
        <w:t xml:space="preserve"> el mosquito;</w:t>
      </w:r>
    </w:p>
    <w:p w14:paraId="70253353" w14:textId="77777777" w:rsidR="009E7743" w:rsidRPr="009E7743" w:rsidRDefault="009E7743" w:rsidP="009E7743">
      <w:pPr>
        <w:tabs>
          <w:tab w:val="left" w:pos="709"/>
          <w:tab w:val="left" w:pos="7797"/>
        </w:tabs>
        <w:spacing w:after="200" w:line="240" w:lineRule="auto"/>
        <w:contextualSpacing/>
        <w:jc w:val="both"/>
        <w:rPr>
          <w:rFonts w:eastAsia="Calibri"/>
          <w:bCs/>
        </w:rPr>
      </w:pPr>
    </w:p>
    <w:p w14:paraId="5E2ED975" w14:textId="77777777" w:rsidR="009E7743" w:rsidRPr="009E7743" w:rsidRDefault="009E7743" w:rsidP="009E7743">
      <w:pPr>
        <w:tabs>
          <w:tab w:val="left" w:pos="709"/>
          <w:tab w:val="left" w:pos="7797"/>
        </w:tabs>
        <w:spacing w:after="200" w:line="240" w:lineRule="auto"/>
        <w:contextualSpacing/>
        <w:jc w:val="both"/>
        <w:rPr>
          <w:rFonts w:eastAsia="Calibri"/>
          <w:bCs/>
        </w:rPr>
      </w:pPr>
      <w:r w:rsidRPr="009E7743">
        <w:rPr>
          <w:rFonts w:eastAsia="Calibri"/>
          <w:bCs/>
        </w:rPr>
        <w:t>II.- Que este Concejo, consideró que es necesario realizar el apoyo a la unidad de salud, reduciendo así casos de dengue, en el Municipio; por lo que teniendo a la vista el pago de planilla de trabajadores;</w:t>
      </w:r>
    </w:p>
    <w:p w14:paraId="46594355" w14:textId="77777777" w:rsidR="009E7743" w:rsidRPr="009E7743" w:rsidRDefault="009E7743" w:rsidP="009E7743">
      <w:pPr>
        <w:tabs>
          <w:tab w:val="left" w:pos="709"/>
          <w:tab w:val="left" w:pos="7797"/>
        </w:tabs>
        <w:spacing w:after="200" w:line="240" w:lineRule="auto"/>
        <w:contextualSpacing/>
        <w:jc w:val="both"/>
        <w:rPr>
          <w:rFonts w:eastAsia="Calibri"/>
          <w:bCs/>
        </w:rPr>
      </w:pPr>
    </w:p>
    <w:p w14:paraId="6978E7F2" w14:textId="77777777" w:rsidR="009E7743" w:rsidRPr="009E7743" w:rsidRDefault="009E7743" w:rsidP="009E7743">
      <w:pPr>
        <w:tabs>
          <w:tab w:val="left" w:pos="709"/>
          <w:tab w:val="left" w:pos="7797"/>
        </w:tabs>
        <w:spacing w:after="200" w:line="240" w:lineRule="auto"/>
        <w:contextualSpacing/>
        <w:jc w:val="both"/>
        <w:rPr>
          <w:rFonts w:eastAsia="Calibri"/>
          <w:bCs/>
        </w:rPr>
      </w:pPr>
      <w:r w:rsidRPr="009E7743">
        <w:rPr>
          <w:rFonts w:eastAsia="Calibri"/>
          <w:bCs/>
        </w:rPr>
        <w:t>POR TANTO, el Concejo Municipal en uso de las facultades que el Código Municipal les confiere ACUERDA:</w:t>
      </w:r>
    </w:p>
    <w:p w14:paraId="5E672779" w14:textId="77777777" w:rsidR="00A63A0A" w:rsidRPr="00A63A0A" w:rsidRDefault="00A63A0A" w:rsidP="00DD745A">
      <w:pPr>
        <w:numPr>
          <w:ilvl w:val="0"/>
          <w:numId w:val="394"/>
        </w:numPr>
        <w:spacing w:after="0" w:line="240" w:lineRule="auto"/>
        <w:contextualSpacing/>
        <w:jc w:val="both"/>
        <w:rPr>
          <w:rFonts w:eastAsia="Calibri"/>
          <w:b/>
          <w:szCs w:val="24"/>
          <w:lang w:eastAsia="es-ES"/>
        </w:rPr>
      </w:pPr>
      <w:r w:rsidRPr="00A63A0A">
        <w:rPr>
          <w:rFonts w:eastAsia="Calibri"/>
          <w:szCs w:val="24"/>
          <w:lang w:eastAsia="es-ES"/>
        </w:rPr>
        <w:t xml:space="preserve">EROGAR la cantidad de </w:t>
      </w:r>
      <w:r w:rsidRPr="00A63A0A">
        <w:rPr>
          <w:rFonts w:eastAsia="Calibri"/>
          <w:b/>
          <w:szCs w:val="24"/>
          <w:lang w:eastAsia="es-ES"/>
        </w:rPr>
        <w:t xml:space="preserve">TRESCIENTOS CINCUENTA 00/100  DÓLARES DE LOS ESTADOS UNIDOS DE AMÉRICA ($350.00) </w:t>
      </w:r>
      <w:r w:rsidRPr="00A63A0A">
        <w:rPr>
          <w:rFonts w:eastAsia="Calibri"/>
          <w:szCs w:val="24"/>
          <w:lang w:eastAsia="es-ES"/>
        </w:rPr>
        <w:t xml:space="preserve">V/ Pago de planilla de trabajadores como contribución a Ministerio de Salud Región Occidental UCSFI, Metapán, Correspondiente al período del 03/08/2020 al 16/08/2020, Aplicando dicho gasto al código </w:t>
      </w:r>
      <w:r w:rsidRPr="00A63A0A">
        <w:rPr>
          <w:rFonts w:eastAsia="Calibri"/>
          <w:b/>
          <w:szCs w:val="24"/>
          <w:lang w:eastAsia="es-ES"/>
        </w:rPr>
        <w:t xml:space="preserve">56201 </w:t>
      </w:r>
      <w:r w:rsidRPr="00A63A0A">
        <w:rPr>
          <w:rFonts w:eastAsia="Calibri"/>
          <w:szCs w:val="24"/>
          <w:lang w:eastAsia="es-ES"/>
        </w:rPr>
        <w:t xml:space="preserve">de la línea </w:t>
      </w:r>
      <w:r w:rsidRPr="00A63A0A">
        <w:rPr>
          <w:rFonts w:eastAsia="Calibri"/>
          <w:b/>
          <w:szCs w:val="24"/>
          <w:lang w:eastAsia="es-ES"/>
        </w:rPr>
        <w:t>0101</w:t>
      </w:r>
      <w:r w:rsidRPr="00A63A0A">
        <w:rPr>
          <w:rFonts w:eastAsia="Calibri"/>
          <w:szCs w:val="24"/>
          <w:lang w:eastAsia="es-ES"/>
        </w:rPr>
        <w:t xml:space="preserve"> del Presupuesto Municipal vigente, según se detalla a continuación:</w:t>
      </w:r>
    </w:p>
    <w:p w14:paraId="366230C3" w14:textId="77777777" w:rsidR="00A63A0A" w:rsidRPr="00A63A0A" w:rsidRDefault="00A63A0A" w:rsidP="00A63A0A">
      <w:pPr>
        <w:spacing w:line="256" w:lineRule="auto"/>
        <w:ind w:left="720"/>
        <w:contextualSpacing/>
        <w:jc w:val="both"/>
        <w:rPr>
          <w:rFonts w:eastAsia="Calibri"/>
          <w:b/>
          <w:szCs w:val="24"/>
        </w:rPr>
      </w:pPr>
    </w:p>
    <w:tbl>
      <w:tblPr>
        <w:tblW w:w="9180" w:type="dxa"/>
        <w:jc w:val="center"/>
        <w:tblCellMar>
          <w:left w:w="70" w:type="dxa"/>
          <w:right w:w="70" w:type="dxa"/>
        </w:tblCellMar>
        <w:tblLook w:val="04A0" w:firstRow="1" w:lastRow="0" w:firstColumn="1" w:lastColumn="0" w:noHBand="0" w:noVBand="1"/>
      </w:tblPr>
      <w:tblGrid>
        <w:gridCol w:w="492"/>
        <w:gridCol w:w="3853"/>
        <w:gridCol w:w="1060"/>
        <w:gridCol w:w="726"/>
        <w:gridCol w:w="1774"/>
        <w:gridCol w:w="1275"/>
      </w:tblGrid>
      <w:tr w:rsidR="00A63A0A" w:rsidRPr="00A63A0A" w14:paraId="385CD5A7" w14:textId="77777777" w:rsidTr="00DD0EFD">
        <w:trPr>
          <w:trHeight w:val="315"/>
          <w:jc w:val="center"/>
        </w:trPr>
        <w:tc>
          <w:tcPr>
            <w:tcW w:w="492" w:type="dxa"/>
            <w:tcBorders>
              <w:top w:val="single" w:sz="4" w:space="0" w:color="auto"/>
              <w:left w:val="single" w:sz="4" w:space="0" w:color="auto"/>
              <w:bottom w:val="single" w:sz="4" w:space="0" w:color="auto"/>
              <w:right w:val="single" w:sz="4" w:space="0" w:color="auto"/>
            </w:tcBorders>
            <w:noWrap/>
            <w:vAlign w:val="bottom"/>
            <w:hideMark/>
          </w:tcPr>
          <w:p w14:paraId="6FF58094" w14:textId="77777777" w:rsidR="00A63A0A" w:rsidRPr="00A63A0A" w:rsidRDefault="00A63A0A" w:rsidP="00A63A0A">
            <w:pPr>
              <w:spacing w:after="0" w:line="240" w:lineRule="auto"/>
              <w:rPr>
                <w:rFonts w:eastAsia="Times New Roman"/>
                <w:b/>
                <w:bCs/>
                <w:color w:val="000000"/>
                <w:szCs w:val="24"/>
                <w:lang w:eastAsia="es-SV"/>
              </w:rPr>
            </w:pPr>
            <w:proofErr w:type="spellStart"/>
            <w:r w:rsidRPr="00A63A0A">
              <w:rPr>
                <w:rFonts w:eastAsia="Times New Roman"/>
                <w:b/>
                <w:bCs/>
                <w:color w:val="000000"/>
                <w:szCs w:val="24"/>
                <w:lang w:eastAsia="es-SV"/>
              </w:rPr>
              <w:t>Nº</w:t>
            </w:r>
            <w:proofErr w:type="spellEnd"/>
          </w:p>
        </w:tc>
        <w:tc>
          <w:tcPr>
            <w:tcW w:w="3853" w:type="dxa"/>
            <w:tcBorders>
              <w:top w:val="single" w:sz="4" w:space="0" w:color="auto"/>
              <w:left w:val="nil"/>
              <w:bottom w:val="single" w:sz="4" w:space="0" w:color="auto"/>
              <w:right w:val="single" w:sz="4" w:space="0" w:color="auto"/>
            </w:tcBorders>
            <w:noWrap/>
            <w:vAlign w:val="bottom"/>
            <w:hideMark/>
          </w:tcPr>
          <w:p w14:paraId="3852A281" w14:textId="77777777" w:rsidR="00A63A0A" w:rsidRPr="00A63A0A" w:rsidRDefault="00A63A0A" w:rsidP="00A63A0A">
            <w:pPr>
              <w:spacing w:after="0" w:line="240" w:lineRule="auto"/>
              <w:rPr>
                <w:rFonts w:eastAsia="Times New Roman"/>
                <w:b/>
                <w:bCs/>
                <w:color w:val="000000"/>
                <w:szCs w:val="24"/>
                <w:lang w:eastAsia="es-SV"/>
              </w:rPr>
            </w:pPr>
            <w:r w:rsidRPr="00A63A0A">
              <w:rPr>
                <w:rFonts w:eastAsia="Times New Roman"/>
                <w:b/>
                <w:bCs/>
                <w:color w:val="000000"/>
                <w:szCs w:val="24"/>
                <w:lang w:eastAsia="es-SV"/>
              </w:rPr>
              <w:t>NOMBRE</w:t>
            </w:r>
          </w:p>
        </w:tc>
        <w:tc>
          <w:tcPr>
            <w:tcW w:w="1060" w:type="dxa"/>
            <w:tcBorders>
              <w:top w:val="single" w:sz="4" w:space="0" w:color="auto"/>
              <w:left w:val="nil"/>
              <w:bottom w:val="single" w:sz="4" w:space="0" w:color="auto"/>
              <w:right w:val="single" w:sz="4" w:space="0" w:color="auto"/>
            </w:tcBorders>
            <w:noWrap/>
            <w:vAlign w:val="bottom"/>
            <w:hideMark/>
          </w:tcPr>
          <w:p w14:paraId="553108B4" w14:textId="77777777" w:rsidR="00A63A0A" w:rsidRPr="00A63A0A" w:rsidRDefault="00A63A0A" w:rsidP="00A63A0A">
            <w:pPr>
              <w:spacing w:after="0" w:line="240" w:lineRule="auto"/>
              <w:rPr>
                <w:rFonts w:eastAsia="Times New Roman"/>
                <w:b/>
                <w:bCs/>
                <w:color w:val="000000"/>
                <w:szCs w:val="24"/>
                <w:lang w:eastAsia="es-SV"/>
              </w:rPr>
            </w:pPr>
            <w:r w:rsidRPr="00A63A0A">
              <w:rPr>
                <w:rFonts w:eastAsia="Times New Roman"/>
                <w:b/>
                <w:bCs/>
                <w:color w:val="000000"/>
                <w:szCs w:val="24"/>
                <w:lang w:eastAsia="es-SV"/>
              </w:rPr>
              <w:t>CARGO</w:t>
            </w:r>
          </w:p>
        </w:tc>
        <w:tc>
          <w:tcPr>
            <w:tcW w:w="726" w:type="dxa"/>
            <w:tcBorders>
              <w:top w:val="single" w:sz="4" w:space="0" w:color="auto"/>
              <w:left w:val="nil"/>
              <w:bottom w:val="single" w:sz="4" w:space="0" w:color="auto"/>
              <w:right w:val="single" w:sz="4" w:space="0" w:color="auto"/>
            </w:tcBorders>
            <w:noWrap/>
            <w:vAlign w:val="bottom"/>
            <w:hideMark/>
          </w:tcPr>
          <w:p w14:paraId="5527B310" w14:textId="77777777" w:rsidR="00A63A0A" w:rsidRPr="00A63A0A" w:rsidRDefault="00A63A0A" w:rsidP="00A63A0A">
            <w:pPr>
              <w:spacing w:after="0" w:line="240" w:lineRule="auto"/>
              <w:rPr>
                <w:rFonts w:eastAsia="Times New Roman"/>
                <w:b/>
                <w:bCs/>
                <w:color w:val="000000"/>
                <w:szCs w:val="24"/>
                <w:lang w:eastAsia="es-SV"/>
              </w:rPr>
            </w:pPr>
            <w:r w:rsidRPr="00A63A0A">
              <w:rPr>
                <w:rFonts w:eastAsia="Times New Roman"/>
                <w:b/>
                <w:bCs/>
                <w:color w:val="000000"/>
                <w:szCs w:val="24"/>
                <w:lang w:eastAsia="es-SV"/>
              </w:rPr>
              <w:t>DIAS</w:t>
            </w:r>
          </w:p>
        </w:tc>
        <w:tc>
          <w:tcPr>
            <w:tcW w:w="1774" w:type="dxa"/>
            <w:tcBorders>
              <w:top w:val="single" w:sz="4" w:space="0" w:color="auto"/>
              <w:left w:val="nil"/>
              <w:bottom w:val="single" w:sz="4" w:space="0" w:color="auto"/>
              <w:right w:val="single" w:sz="4" w:space="0" w:color="auto"/>
            </w:tcBorders>
            <w:noWrap/>
            <w:vAlign w:val="bottom"/>
            <w:hideMark/>
          </w:tcPr>
          <w:p w14:paraId="6F0D4633" w14:textId="77777777" w:rsidR="00A63A0A" w:rsidRPr="00A63A0A" w:rsidRDefault="00A63A0A" w:rsidP="00A63A0A">
            <w:pPr>
              <w:spacing w:after="0" w:line="240" w:lineRule="auto"/>
              <w:rPr>
                <w:rFonts w:eastAsia="Times New Roman"/>
                <w:b/>
                <w:bCs/>
                <w:color w:val="000000"/>
                <w:szCs w:val="24"/>
                <w:lang w:eastAsia="es-SV"/>
              </w:rPr>
            </w:pPr>
            <w:r w:rsidRPr="00A63A0A">
              <w:rPr>
                <w:rFonts w:eastAsia="Times New Roman"/>
                <w:b/>
                <w:bCs/>
                <w:color w:val="000000"/>
                <w:szCs w:val="24"/>
                <w:lang w:eastAsia="es-SV"/>
              </w:rPr>
              <w:t xml:space="preserve">DEVENGADO </w:t>
            </w:r>
          </w:p>
        </w:tc>
        <w:tc>
          <w:tcPr>
            <w:tcW w:w="1275" w:type="dxa"/>
            <w:tcBorders>
              <w:top w:val="single" w:sz="4" w:space="0" w:color="auto"/>
              <w:left w:val="nil"/>
              <w:bottom w:val="single" w:sz="4" w:space="0" w:color="auto"/>
              <w:right w:val="single" w:sz="4" w:space="0" w:color="auto"/>
            </w:tcBorders>
            <w:noWrap/>
            <w:vAlign w:val="bottom"/>
            <w:hideMark/>
          </w:tcPr>
          <w:p w14:paraId="6B4B071D" w14:textId="77777777" w:rsidR="00A63A0A" w:rsidRPr="00A63A0A" w:rsidRDefault="00A63A0A" w:rsidP="00A63A0A">
            <w:pPr>
              <w:spacing w:after="0" w:line="240" w:lineRule="auto"/>
              <w:rPr>
                <w:rFonts w:eastAsia="Times New Roman"/>
                <w:b/>
                <w:bCs/>
                <w:color w:val="000000"/>
                <w:szCs w:val="24"/>
                <w:lang w:eastAsia="es-SV"/>
              </w:rPr>
            </w:pPr>
            <w:r w:rsidRPr="00A63A0A">
              <w:rPr>
                <w:rFonts w:eastAsia="Times New Roman"/>
                <w:b/>
                <w:bCs/>
                <w:color w:val="000000"/>
                <w:szCs w:val="24"/>
                <w:lang w:eastAsia="es-SV"/>
              </w:rPr>
              <w:t>LIQUIDO</w:t>
            </w:r>
          </w:p>
        </w:tc>
      </w:tr>
      <w:tr w:rsidR="00A63A0A" w:rsidRPr="00A63A0A" w14:paraId="22E7F186" w14:textId="77777777" w:rsidTr="00DD0EFD">
        <w:trPr>
          <w:trHeight w:val="315"/>
          <w:jc w:val="center"/>
        </w:trPr>
        <w:tc>
          <w:tcPr>
            <w:tcW w:w="492" w:type="dxa"/>
            <w:tcBorders>
              <w:top w:val="single" w:sz="4" w:space="0" w:color="auto"/>
              <w:left w:val="single" w:sz="4" w:space="0" w:color="auto"/>
              <w:bottom w:val="single" w:sz="4" w:space="0" w:color="auto"/>
              <w:right w:val="single" w:sz="4" w:space="0" w:color="auto"/>
            </w:tcBorders>
            <w:noWrap/>
            <w:vAlign w:val="bottom"/>
            <w:hideMark/>
          </w:tcPr>
          <w:p w14:paraId="5C7D33B8" w14:textId="77777777" w:rsidR="00A63A0A" w:rsidRPr="00A63A0A" w:rsidRDefault="00A63A0A" w:rsidP="00A63A0A">
            <w:pPr>
              <w:spacing w:after="0" w:line="240" w:lineRule="auto"/>
              <w:rPr>
                <w:rFonts w:eastAsia="Times New Roman"/>
                <w:bCs/>
                <w:color w:val="000000"/>
                <w:szCs w:val="24"/>
                <w:lang w:eastAsia="es-SV"/>
              </w:rPr>
            </w:pPr>
            <w:r w:rsidRPr="00A63A0A">
              <w:rPr>
                <w:rFonts w:eastAsia="Times New Roman"/>
                <w:bCs/>
                <w:color w:val="000000"/>
                <w:szCs w:val="24"/>
                <w:lang w:eastAsia="es-SV"/>
              </w:rPr>
              <w:t>1</w:t>
            </w:r>
          </w:p>
        </w:tc>
        <w:tc>
          <w:tcPr>
            <w:tcW w:w="3853" w:type="dxa"/>
            <w:tcBorders>
              <w:top w:val="single" w:sz="4" w:space="0" w:color="auto"/>
              <w:left w:val="nil"/>
              <w:bottom w:val="single" w:sz="4" w:space="0" w:color="auto"/>
              <w:right w:val="single" w:sz="4" w:space="0" w:color="auto"/>
            </w:tcBorders>
            <w:noWrap/>
            <w:vAlign w:val="bottom"/>
            <w:hideMark/>
          </w:tcPr>
          <w:p w14:paraId="4A3601B2" w14:textId="77777777" w:rsidR="00A63A0A" w:rsidRPr="00A63A0A" w:rsidRDefault="00A63A0A" w:rsidP="00A63A0A">
            <w:pPr>
              <w:spacing w:after="0" w:line="240" w:lineRule="auto"/>
              <w:rPr>
                <w:rFonts w:eastAsia="Times New Roman"/>
                <w:color w:val="000000"/>
                <w:szCs w:val="24"/>
                <w:lang w:eastAsia="es-SV"/>
              </w:rPr>
            </w:pPr>
            <w:r w:rsidRPr="00A63A0A">
              <w:rPr>
                <w:rFonts w:eastAsia="Times New Roman"/>
                <w:color w:val="000000"/>
                <w:szCs w:val="24"/>
                <w:lang w:eastAsia="es-SV"/>
              </w:rPr>
              <w:t xml:space="preserve">Oscar Orlando Barrientos </w:t>
            </w:r>
          </w:p>
        </w:tc>
        <w:tc>
          <w:tcPr>
            <w:tcW w:w="1060" w:type="dxa"/>
            <w:tcBorders>
              <w:top w:val="single" w:sz="4" w:space="0" w:color="auto"/>
              <w:left w:val="nil"/>
              <w:bottom w:val="single" w:sz="4" w:space="0" w:color="auto"/>
              <w:right w:val="single" w:sz="4" w:space="0" w:color="auto"/>
            </w:tcBorders>
            <w:noWrap/>
            <w:vAlign w:val="bottom"/>
            <w:hideMark/>
          </w:tcPr>
          <w:p w14:paraId="14EBDA11" w14:textId="77777777" w:rsidR="00A63A0A" w:rsidRPr="00A63A0A" w:rsidRDefault="00A63A0A" w:rsidP="00A63A0A">
            <w:pPr>
              <w:spacing w:after="0" w:line="240" w:lineRule="auto"/>
              <w:jc w:val="center"/>
              <w:rPr>
                <w:rFonts w:eastAsia="Times New Roman"/>
                <w:color w:val="000000"/>
                <w:szCs w:val="24"/>
                <w:lang w:eastAsia="es-SV"/>
              </w:rPr>
            </w:pPr>
            <w:r w:rsidRPr="00A63A0A">
              <w:rPr>
                <w:rFonts w:eastAsia="Times New Roman"/>
                <w:color w:val="000000"/>
                <w:szCs w:val="24"/>
                <w:lang w:eastAsia="es-SV"/>
              </w:rPr>
              <w:t>Auxiliar</w:t>
            </w:r>
          </w:p>
        </w:tc>
        <w:tc>
          <w:tcPr>
            <w:tcW w:w="726" w:type="dxa"/>
            <w:tcBorders>
              <w:top w:val="single" w:sz="4" w:space="0" w:color="auto"/>
              <w:left w:val="nil"/>
              <w:bottom w:val="single" w:sz="4" w:space="0" w:color="auto"/>
              <w:right w:val="single" w:sz="4" w:space="0" w:color="auto"/>
            </w:tcBorders>
            <w:noWrap/>
            <w:vAlign w:val="bottom"/>
            <w:hideMark/>
          </w:tcPr>
          <w:p w14:paraId="37196DD5" w14:textId="77777777" w:rsidR="00A63A0A" w:rsidRPr="00A63A0A" w:rsidRDefault="00A63A0A" w:rsidP="00A63A0A">
            <w:pPr>
              <w:spacing w:after="0" w:line="240" w:lineRule="auto"/>
              <w:rPr>
                <w:rFonts w:eastAsia="Times New Roman"/>
                <w:color w:val="000000"/>
                <w:szCs w:val="24"/>
                <w:lang w:eastAsia="es-SV"/>
              </w:rPr>
            </w:pPr>
            <w:r w:rsidRPr="00A63A0A">
              <w:rPr>
                <w:rFonts w:eastAsia="Times New Roman"/>
                <w:color w:val="000000"/>
                <w:szCs w:val="24"/>
                <w:lang w:eastAsia="es-SV"/>
              </w:rPr>
              <w:t>14</w:t>
            </w:r>
          </w:p>
        </w:tc>
        <w:tc>
          <w:tcPr>
            <w:tcW w:w="1774" w:type="dxa"/>
            <w:tcBorders>
              <w:top w:val="single" w:sz="4" w:space="0" w:color="auto"/>
              <w:left w:val="nil"/>
              <w:bottom w:val="single" w:sz="4" w:space="0" w:color="auto"/>
              <w:right w:val="single" w:sz="4" w:space="0" w:color="auto"/>
            </w:tcBorders>
            <w:noWrap/>
            <w:vAlign w:val="bottom"/>
            <w:hideMark/>
          </w:tcPr>
          <w:p w14:paraId="65974BEF" w14:textId="77777777" w:rsidR="00A63A0A" w:rsidRPr="00A63A0A" w:rsidRDefault="00A63A0A" w:rsidP="00A63A0A">
            <w:pPr>
              <w:spacing w:after="0" w:line="240" w:lineRule="auto"/>
              <w:rPr>
                <w:rFonts w:eastAsia="Times New Roman"/>
                <w:color w:val="000000"/>
                <w:szCs w:val="24"/>
                <w:lang w:eastAsia="es-SV"/>
              </w:rPr>
            </w:pPr>
            <w:r w:rsidRPr="00A63A0A">
              <w:rPr>
                <w:rFonts w:eastAsia="Times New Roman"/>
                <w:color w:val="000000"/>
                <w:szCs w:val="24"/>
                <w:lang w:eastAsia="es-SV"/>
              </w:rPr>
              <w:t>$ 175.00</w:t>
            </w:r>
          </w:p>
        </w:tc>
        <w:tc>
          <w:tcPr>
            <w:tcW w:w="1275" w:type="dxa"/>
            <w:tcBorders>
              <w:top w:val="single" w:sz="4" w:space="0" w:color="auto"/>
              <w:left w:val="nil"/>
              <w:bottom w:val="single" w:sz="4" w:space="0" w:color="auto"/>
              <w:right w:val="single" w:sz="4" w:space="0" w:color="auto"/>
            </w:tcBorders>
            <w:noWrap/>
            <w:vAlign w:val="bottom"/>
            <w:hideMark/>
          </w:tcPr>
          <w:p w14:paraId="7848FB91" w14:textId="77777777" w:rsidR="00A63A0A" w:rsidRPr="00A63A0A" w:rsidRDefault="00A63A0A" w:rsidP="00A63A0A">
            <w:pPr>
              <w:spacing w:after="0" w:line="240" w:lineRule="auto"/>
              <w:rPr>
                <w:rFonts w:eastAsia="Times New Roman"/>
                <w:color w:val="000000"/>
                <w:szCs w:val="24"/>
                <w:lang w:eastAsia="es-SV"/>
              </w:rPr>
            </w:pPr>
            <w:r w:rsidRPr="00A63A0A">
              <w:rPr>
                <w:rFonts w:eastAsia="Times New Roman"/>
                <w:color w:val="000000"/>
                <w:szCs w:val="24"/>
                <w:lang w:eastAsia="es-SV"/>
              </w:rPr>
              <w:t>$ 157.50</w:t>
            </w:r>
          </w:p>
        </w:tc>
      </w:tr>
      <w:tr w:rsidR="00A63A0A" w:rsidRPr="00A63A0A" w14:paraId="24F6722D" w14:textId="77777777" w:rsidTr="00DD0EFD">
        <w:trPr>
          <w:trHeight w:val="315"/>
          <w:jc w:val="center"/>
        </w:trPr>
        <w:tc>
          <w:tcPr>
            <w:tcW w:w="492" w:type="dxa"/>
            <w:tcBorders>
              <w:top w:val="single" w:sz="4" w:space="0" w:color="auto"/>
              <w:left w:val="single" w:sz="4" w:space="0" w:color="auto"/>
              <w:bottom w:val="single" w:sz="4" w:space="0" w:color="auto"/>
              <w:right w:val="single" w:sz="4" w:space="0" w:color="auto"/>
            </w:tcBorders>
            <w:noWrap/>
            <w:vAlign w:val="bottom"/>
            <w:hideMark/>
          </w:tcPr>
          <w:p w14:paraId="3729614B" w14:textId="77777777" w:rsidR="00A63A0A" w:rsidRPr="00A63A0A" w:rsidRDefault="00A63A0A" w:rsidP="00A63A0A">
            <w:pPr>
              <w:spacing w:after="0" w:line="240" w:lineRule="auto"/>
              <w:rPr>
                <w:rFonts w:eastAsia="Times New Roman"/>
                <w:bCs/>
                <w:color w:val="000000"/>
                <w:szCs w:val="24"/>
                <w:lang w:eastAsia="es-SV"/>
              </w:rPr>
            </w:pPr>
            <w:r w:rsidRPr="00A63A0A">
              <w:rPr>
                <w:rFonts w:eastAsia="Times New Roman"/>
                <w:bCs/>
                <w:color w:val="000000"/>
                <w:szCs w:val="24"/>
                <w:lang w:eastAsia="es-SV"/>
              </w:rPr>
              <w:t>2</w:t>
            </w:r>
          </w:p>
        </w:tc>
        <w:tc>
          <w:tcPr>
            <w:tcW w:w="3853" w:type="dxa"/>
            <w:tcBorders>
              <w:top w:val="single" w:sz="4" w:space="0" w:color="auto"/>
              <w:left w:val="nil"/>
              <w:bottom w:val="single" w:sz="4" w:space="0" w:color="auto"/>
              <w:right w:val="single" w:sz="4" w:space="0" w:color="auto"/>
            </w:tcBorders>
            <w:noWrap/>
            <w:vAlign w:val="bottom"/>
            <w:hideMark/>
          </w:tcPr>
          <w:p w14:paraId="49865C41" w14:textId="77777777" w:rsidR="00A63A0A" w:rsidRPr="00A63A0A" w:rsidRDefault="00A63A0A" w:rsidP="00A63A0A">
            <w:pPr>
              <w:spacing w:after="0" w:line="240" w:lineRule="auto"/>
              <w:rPr>
                <w:rFonts w:eastAsia="Times New Roman"/>
                <w:color w:val="000000"/>
                <w:szCs w:val="24"/>
                <w:lang w:eastAsia="es-SV"/>
              </w:rPr>
            </w:pPr>
            <w:r w:rsidRPr="00A63A0A">
              <w:rPr>
                <w:rFonts w:eastAsia="Times New Roman"/>
                <w:color w:val="000000"/>
                <w:szCs w:val="24"/>
                <w:lang w:eastAsia="es-SV"/>
              </w:rPr>
              <w:t>Israel Antonio Aparicio Ramírez</w:t>
            </w:r>
          </w:p>
        </w:tc>
        <w:tc>
          <w:tcPr>
            <w:tcW w:w="1060" w:type="dxa"/>
            <w:tcBorders>
              <w:top w:val="single" w:sz="4" w:space="0" w:color="auto"/>
              <w:left w:val="nil"/>
              <w:bottom w:val="single" w:sz="4" w:space="0" w:color="auto"/>
              <w:right w:val="single" w:sz="4" w:space="0" w:color="auto"/>
            </w:tcBorders>
            <w:noWrap/>
            <w:vAlign w:val="bottom"/>
            <w:hideMark/>
          </w:tcPr>
          <w:p w14:paraId="428DF391" w14:textId="77777777" w:rsidR="00A63A0A" w:rsidRPr="00A63A0A" w:rsidRDefault="00A63A0A" w:rsidP="00A63A0A">
            <w:pPr>
              <w:spacing w:after="0" w:line="240" w:lineRule="auto"/>
              <w:jc w:val="center"/>
              <w:rPr>
                <w:rFonts w:eastAsia="Times New Roman"/>
                <w:color w:val="000000"/>
                <w:szCs w:val="24"/>
                <w:lang w:eastAsia="es-SV"/>
              </w:rPr>
            </w:pPr>
            <w:r w:rsidRPr="00A63A0A">
              <w:rPr>
                <w:rFonts w:eastAsia="Times New Roman"/>
                <w:color w:val="000000"/>
                <w:szCs w:val="24"/>
                <w:lang w:eastAsia="es-SV"/>
              </w:rPr>
              <w:t>Auxiliar</w:t>
            </w:r>
          </w:p>
        </w:tc>
        <w:tc>
          <w:tcPr>
            <w:tcW w:w="726" w:type="dxa"/>
            <w:tcBorders>
              <w:top w:val="single" w:sz="4" w:space="0" w:color="auto"/>
              <w:left w:val="nil"/>
              <w:bottom w:val="single" w:sz="4" w:space="0" w:color="auto"/>
              <w:right w:val="single" w:sz="4" w:space="0" w:color="auto"/>
            </w:tcBorders>
            <w:noWrap/>
            <w:vAlign w:val="bottom"/>
            <w:hideMark/>
          </w:tcPr>
          <w:p w14:paraId="5AC5E63A" w14:textId="77777777" w:rsidR="00A63A0A" w:rsidRPr="00A63A0A" w:rsidRDefault="00A63A0A" w:rsidP="00A63A0A">
            <w:pPr>
              <w:spacing w:after="0" w:line="240" w:lineRule="auto"/>
              <w:rPr>
                <w:rFonts w:eastAsia="Times New Roman"/>
                <w:color w:val="000000"/>
                <w:szCs w:val="24"/>
                <w:lang w:eastAsia="es-SV"/>
              </w:rPr>
            </w:pPr>
            <w:r w:rsidRPr="00A63A0A">
              <w:rPr>
                <w:rFonts w:eastAsia="Times New Roman"/>
                <w:color w:val="000000"/>
                <w:szCs w:val="24"/>
                <w:lang w:eastAsia="es-SV"/>
              </w:rPr>
              <w:t>14</w:t>
            </w:r>
          </w:p>
        </w:tc>
        <w:tc>
          <w:tcPr>
            <w:tcW w:w="1774" w:type="dxa"/>
            <w:tcBorders>
              <w:top w:val="single" w:sz="4" w:space="0" w:color="auto"/>
              <w:left w:val="nil"/>
              <w:bottom w:val="single" w:sz="4" w:space="0" w:color="auto"/>
              <w:right w:val="single" w:sz="4" w:space="0" w:color="auto"/>
            </w:tcBorders>
            <w:noWrap/>
            <w:vAlign w:val="bottom"/>
            <w:hideMark/>
          </w:tcPr>
          <w:p w14:paraId="751E3621" w14:textId="77777777" w:rsidR="00A63A0A" w:rsidRPr="00A63A0A" w:rsidRDefault="00A63A0A" w:rsidP="00A63A0A">
            <w:pPr>
              <w:spacing w:after="0" w:line="240" w:lineRule="auto"/>
              <w:rPr>
                <w:rFonts w:eastAsia="Times New Roman"/>
                <w:color w:val="000000"/>
                <w:szCs w:val="24"/>
                <w:lang w:eastAsia="es-SV"/>
              </w:rPr>
            </w:pPr>
            <w:r w:rsidRPr="00A63A0A">
              <w:rPr>
                <w:rFonts w:eastAsia="Times New Roman"/>
                <w:color w:val="000000"/>
                <w:szCs w:val="24"/>
                <w:lang w:eastAsia="es-SV"/>
              </w:rPr>
              <w:t>$ 175.00</w:t>
            </w:r>
          </w:p>
        </w:tc>
        <w:tc>
          <w:tcPr>
            <w:tcW w:w="1275" w:type="dxa"/>
            <w:tcBorders>
              <w:top w:val="single" w:sz="4" w:space="0" w:color="auto"/>
              <w:left w:val="nil"/>
              <w:bottom w:val="single" w:sz="4" w:space="0" w:color="auto"/>
              <w:right w:val="single" w:sz="4" w:space="0" w:color="auto"/>
            </w:tcBorders>
            <w:noWrap/>
            <w:vAlign w:val="bottom"/>
            <w:hideMark/>
          </w:tcPr>
          <w:p w14:paraId="230F81E2" w14:textId="77777777" w:rsidR="00A63A0A" w:rsidRPr="00A63A0A" w:rsidRDefault="00A63A0A" w:rsidP="00A63A0A">
            <w:pPr>
              <w:spacing w:after="0" w:line="240" w:lineRule="auto"/>
              <w:rPr>
                <w:rFonts w:eastAsia="Times New Roman"/>
                <w:color w:val="000000"/>
                <w:szCs w:val="24"/>
                <w:lang w:eastAsia="es-SV"/>
              </w:rPr>
            </w:pPr>
            <w:r w:rsidRPr="00A63A0A">
              <w:rPr>
                <w:rFonts w:eastAsia="Times New Roman"/>
                <w:color w:val="000000"/>
                <w:szCs w:val="24"/>
                <w:lang w:eastAsia="es-SV"/>
              </w:rPr>
              <w:t>$ 157.50</w:t>
            </w:r>
          </w:p>
        </w:tc>
      </w:tr>
      <w:tr w:rsidR="00A63A0A" w:rsidRPr="00A63A0A" w14:paraId="2EAA833D" w14:textId="77777777" w:rsidTr="00DD0EFD">
        <w:trPr>
          <w:trHeight w:val="315"/>
          <w:jc w:val="center"/>
        </w:trPr>
        <w:tc>
          <w:tcPr>
            <w:tcW w:w="6131" w:type="dxa"/>
            <w:gridSpan w:val="4"/>
            <w:tcBorders>
              <w:top w:val="single" w:sz="4" w:space="0" w:color="auto"/>
              <w:left w:val="single" w:sz="4" w:space="0" w:color="auto"/>
              <w:bottom w:val="single" w:sz="4" w:space="0" w:color="auto"/>
              <w:right w:val="single" w:sz="4" w:space="0" w:color="auto"/>
            </w:tcBorders>
            <w:noWrap/>
            <w:vAlign w:val="bottom"/>
            <w:hideMark/>
          </w:tcPr>
          <w:p w14:paraId="1D86EF3B" w14:textId="77777777" w:rsidR="00A63A0A" w:rsidRPr="00A63A0A" w:rsidRDefault="00A63A0A" w:rsidP="00A63A0A">
            <w:pPr>
              <w:spacing w:after="0" w:line="240" w:lineRule="auto"/>
              <w:rPr>
                <w:rFonts w:eastAsia="Times New Roman"/>
                <w:b/>
                <w:bCs/>
                <w:color w:val="000000"/>
                <w:szCs w:val="24"/>
                <w:lang w:eastAsia="es-SV"/>
              </w:rPr>
            </w:pPr>
            <w:r w:rsidRPr="00A63A0A">
              <w:rPr>
                <w:rFonts w:eastAsia="Times New Roman"/>
                <w:b/>
                <w:bCs/>
                <w:color w:val="000000"/>
                <w:szCs w:val="24"/>
                <w:lang w:eastAsia="es-SV"/>
              </w:rPr>
              <w:t>TOTAL</w:t>
            </w:r>
          </w:p>
        </w:tc>
        <w:tc>
          <w:tcPr>
            <w:tcW w:w="1774" w:type="dxa"/>
            <w:tcBorders>
              <w:top w:val="nil"/>
              <w:left w:val="nil"/>
              <w:bottom w:val="single" w:sz="4" w:space="0" w:color="auto"/>
              <w:right w:val="single" w:sz="4" w:space="0" w:color="auto"/>
            </w:tcBorders>
            <w:noWrap/>
            <w:vAlign w:val="bottom"/>
            <w:hideMark/>
          </w:tcPr>
          <w:p w14:paraId="5C947DD4" w14:textId="77777777" w:rsidR="00A63A0A" w:rsidRPr="00A63A0A" w:rsidRDefault="00A63A0A" w:rsidP="00A63A0A">
            <w:pPr>
              <w:spacing w:after="0" w:line="240" w:lineRule="auto"/>
              <w:rPr>
                <w:rFonts w:eastAsia="Times New Roman"/>
                <w:b/>
                <w:bCs/>
                <w:color w:val="000000"/>
                <w:szCs w:val="24"/>
                <w:lang w:eastAsia="es-SV"/>
              </w:rPr>
            </w:pPr>
            <w:r w:rsidRPr="00A63A0A">
              <w:rPr>
                <w:rFonts w:eastAsia="Times New Roman"/>
                <w:b/>
                <w:bCs/>
                <w:color w:val="000000"/>
                <w:szCs w:val="24"/>
                <w:lang w:eastAsia="es-SV"/>
              </w:rPr>
              <w:t>$ 350.00</w:t>
            </w:r>
          </w:p>
        </w:tc>
        <w:tc>
          <w:tcPr>
            <w:tcW w:w="1275" w:type="dxa"/>
            <w:tcBorders>
              <w:top w:val="nil"/>
              <w:left w:val="nil"/>
              <w:bottom w:val="single" w:sz="4" w:space="0" w:color="auto"/>
              <w:right w:val="single" w:sz="4" w:space="0" w:color="auto"/>
            </w:tcBorders>
            <w:noWrap/>
            <w:vAlign w:val="bottom"/>
            <w:hideMark/>
          </w:tcPr>
          <w:p w14:paraId="47AC0E39" w14:textId="77777777" w:rsidR="00A63A0A" w:rsidRPr="00A63A0A" w:rsidRDefault="00A63A0A" w:rsidP="00A63A0A">
            <w:pPr>
              <w:spacing w:after="0" w:line="240" w:lineRule="auto"/>
              <w:rPr>
                <w:rFonts w:eastAsia="Times New Roman"/>
                <w:b/>
                <w:bCs/>
                <w:color w:val="000000"/>
                <w:szCs w:val="24"/>
                <w:lang w:eastAsia="es-SV"/>
              </w:rPr>
            </w:pPr>
            <w:r w:rsidRPr="00A63A0A">
              <w:rPr>
                <w:rFonts w:eastAsia="Times New Roman"/>
                <w:b/>
                <w:bCs/>
                <w:color w:val="000000"/>
                <w:szCs w:val="24"/>
                <w:lang w:eastAsia="es-SV"/>
              </w:rPr>
              <w:t>$ 315.00</w:t>
            </w:r>
          </w:p>
        </w:tc>
      </w:tr>
    </w:tbl>
    <w:p w14:paraId="5E798F87" w14:textId="77777777" w:rsidR="00A63A0A" w:rsidRPr="00A63A0A" w:rsidRDefault="00A63A0A" w:rsidP="00A63A0A">
      <w:pPr>
        <w:tabs>
          <w:tab w:val="left" w:pos="709"/>
          <w:tab w:val="left" w:pos="7797"/>
        </w:tabs>
        <w:spacing w:after="0" w:line="240" w:lineRule="auto"/>
        <w:contextualSpacing/>
        <w:jc w:val="both"/>
        <w:rPr>
          <w:rFonts w:eastAsia="Calibri"/>
          <w:spacing w:val="-3"/>
          <w:szCs w:val="24"/>
        </w:rPr>
      </w:pPr>
      <w:r>
        <w:rPr>
          <w:rFonts w:eastAsia="Calibri"/>
          <w:spacing w:val="-3"/>
          <w:szCs w:val="24"/>
        </w:rPr>
        <w:t xml:space="preserve">Autorizando a Tesorería a efectuar los pagos correspondientes, FONDOS PROPIOS. </w:t>
      </w:r>
    </w:p>
    <w:p w14:paraId="78841C1C" w14:textId="77777777" w:rsidR="00A63A0A" w:rsidRPr="00A63A0A" w:rsidRDefault="00A63A0A" w:rsidP="00A63A0A">
      <w:pPr>
        <w:tabs>
          <w:tab w:val="left" w:pos="709"/>
          <w:tab w:val="left" w:pos="7797"/>
        </w:tabs>
        <w:spacing w:after="0" w:line="240" w:lineRule="auto"/>
        <w:contextualSpacing/>
        <w:jc w:val="both"/>
        <w:rPr>
          <w:rFonts w:eastAsia="Calibri"/>
          <w:spacing w:val="-3"/>
          <w:szCs w:val="24"/>
        </w:rPr>
      </w:pPr>
      <w:r w:rsidRPr="00A63A0A">
        <w:rPr>
          <w:rFonts w:eastAsia="Calibri"/>
          <w:spacing w:val="-3"/>
          <w:szCs w:val="24"/>
        </w:rPr>
        <w:t xml:space="preserve">COMUNIQUESE. </w:t>
      </w:r>
    </w:p>
    <w:p w14:paraId="7F3757DA" w14:textId="77777777" w:rsidR="00A63A0A" w:rsidRPr="00A63A0A" w:rsidRDefault="00A63A0A" w:rsidP="00A63A0A">
      <w:pPr>
        <w:spacing w:line="240" w:lineRule="auto"/>
        <w:jc w:val="both"/>
        <w:rPr>
          <w:rFonts w:ascii="Calibri" w:eastAsia="Calibri" w:hAnsi="Calibri"/>
          <w:sz w:val="22"/>
          <w:lang w:val="es-MX"/>
        </w:rPr>
      </w:pPr>
    </w:p>
    <w:p w14:paraId="093245CD" w14:textId="77777777" w:rsidR="00DD0EFD" w:rsidRPr="00CF4B6C" w:rsidRDefault="00DD0EFD" w:rsidP="00DD0EFD">
      <w:pPr>
        <w:spacing w:after="0" w:line="240" w:lineRule="auto"/>
        <w:jc w:val="both"/>
        <w:rPr>
          <w:rFonts w:eastAsia="Times New Roman"/>
          <w:b/>
          <w:spacing w:val="-3"/>
          <w:szCs w:val="24"/>
          <w:lang w:val="es-MX"/>
        </w:rPr>
      </w:pPr>
      <w:r w:rsidRPr="00CF4B6C">
        <w:rPr>
          <w:rFonts w:eastAsia="Times New Roman"/>
          <w:b/>
          <w:spacing w:val="-3"/>
          <w:szCs w:val="24"/>
          <w:u w:val="single"/>
          <w:lang w:val="es-MX"/>
        </w:rPr>
        <w:t xml:space="preserve">ACUERDO NÚMERO </w:t>
      </w:r>
      <w:r w:rsidRPr="00CF4B6C">
        <w:rPr>
          <w:rFonts w:eastAsia="Times New Roman"/>
          <w:b/>
          <w:spacing w:val="-3"/>
          <w:szCs w:val="24"/>
          <w:u w:val="single"/>
        </w:rPr>
        <w:t>TRECE</w:t>
      </w:r>
      <w:r w:rsidRPr="00CF4B6C">
        <w:rPr>
          <w:rFonts w:eastAsia="Times New Roman"/>
          <w:b/>
          <w:spacing w:val="-3"/>
          <w:szCs w:val="24"/>
          <w:u w:val="single"/>
          <w:lang w:val="es-MX"/>
        </w:rPr>
        <w:t xml:space="preserve">:      </w:t>
      </w:r>
    </w:p>
    <w:p w14:paraId="68AC89D5" w14:textId="77777777" w:rsidR="00DD0EFD" w:rsidRPr="00CF4B6C" w:rsidRDefault="00DD0EFD" w:rsidP="00DD0EFD">
      <w:pPr>
        <w:tabs>
          <w:tab w:val="left" w:pos="1425"/>
        </w:tabs>
        <w:spacing w:after="0" w:line="240" w:lineRule="auto"/>
        <w:jc w:val="both"/>
        <w:rPr>
          <w:rFonts w:eastAsia="Calibri"/>
          <w:b/>
          <w:szCs w:val="24"/>
          <w:lang w:val="es-MX"/>
        </w:rPr>
      </w:pPr>
      <w:r w:rsidRPr="00CF4B6C">
        <w:rPr>
          <w:rFonts w:eastAsia="Calibri"/>
          <w:szCs w:val="24"/>
          <w:lang w:val="es-MX"/>
        </w:rPr>
        <w:t xml:space="preserve">El Concejo Municipal de Metapán, en uso de las facultades que el código municipal les confiere </w:t>
      </w:r>
      <w:r w:rsidRPr="00CF4B6C">
        <w:rPr>
          <w:rFonts w:eastAsia="Calibri"/>
          <w:b/>
          <w:szCs w:val="24"/>
          <w:lang w:val="es-MX"/>
        </w:rPr>
        <w:t>ACUERDA:</w:t>
      </w:r>
    </w:p>
    <w:p w14:paraId="3E30B1B5" w14:textId="77777777" w:rsidR="00DD0EFD" w:rsidRPr="008A18C6" w:rsidRDefault="00DD0EFD" w:rsidP="00DD0EFD">
      <w:pPr>
        <w:spacing w:after="0" w:line="240" w:lineRule="auto"/>
        <w:jc w:val="center"/>
        <w:rPr>
          <w:rFonts w:eastAsia="Times New Roman"/>
          <w:lang w:eastAsia="es-ES"/>
        </w:rPr>
      </w:pPr>
    </w:p>
    <w:p w14:paraId="6D1E33DC" w14:textId="77777777" w:rsidR="00DD0EFD" w:rsidRPr="00DE7CED" w:rsidRDefault="00DD0EFD" w:rsidP="00DD745A">
      <w:pPr>
        <w:pStyle w:val="Prrafodelista"/>
        <w:numPr>
          <w:ilvl w:val="0"/>
          <w:numId w:val="395"/>
        </w:numPr>
        <w:tabs>
          <w:tab w:val="left" w:pos="709"/>
          <w:tab w:val="left" w:pos="7797"/>
        </w:tabs>
        <w:spacing w:after="0" w:line="240" w:lineRule="auto"/>
        <w:jc w:val="both"/>
        <w:rPr>
          <w:szCs w:val="24"/>
        </w:rPr>
      </w:pPr>
      <w:r w:rsidRPr="00DE7CED">
        <w:rPr>
          <w:szCs w:val="24"/>
        </w:rPr>
        <w:t xml:space="preserve">EROGAR la cantidad de </w:t>
      </w:r>
      <w:r w:rsidRPr="00DE7CED">
        <w:rPr>
          <w:b/>
          <w:szCs w:val="24"/>
        </w:rPr>
        <w:t>UN MIL SEISCIENTOS OCHENTA Y TRES 65/100 DÓLARES DE</w:t>
      </w:r>
      <w:r w:rsidRPr="00DE7CED">
        <w:rPr>
          <w:szCs w:val="24"/>
        </w:rPr>
        <w:t xml:space="preserve"> </w:t>
      </w:r>
      <w:r w:rsidRPr="00DE7CED">
        <w:rPr>
          <w:b/>
          <w:szCs w:val="24"/>
        </w:rPr>
        <w:t>LOS ESTADOS UNIDOS DE AMÉRICA ($1,683.65)</w:t>
      </w:r>
      <w:r w:rsidRPr="00DE7CED">
        <w:rPr>
          <w:szCs w:val="24"/>
        </w:rPr>
        <w:t xml:space="preserve"> a favor de </w:t>
      </w:r>
      <w:r w:rsidRPr="00DE7CED">
        <w:rPr>
          <w:b/>
          <w:szCs w:val="24"/>
        </w:rPr>
        <w:t>Sr.  JOSE ROBERTO MAGAÑA GALDAMEZ/TRANSPORTES MAGAÑA</w:t>
      </w:r>
      <w:r w:rsidRPr="00DE7CED">
        <w:rPr>
          <w:szCs w:val="24"/>
        </w:rPr>
        <w:t xml:space="preserve"> </w:t>
      </w:r>
      <w:r w:rsidRPr="00DE7CED">
        <w:rPr>
          <w:b/>
          <w:szCs w:val="24"/>
        </w:rPr>
        <w:t xml:space="preserve">V/ </w:t>
      </w:r>
      <w:r w:rsidRPr="00DE7CED">
        <w:rPr>
          <w:szCs w:val="24"/>
        </w:rPr>
        <w:t xml:space="preserve">Pago por compra de minerales </w:t>
      </w:r>
      <w:proofErr w:type="spellStart"/>
      <w:r w:rsidRPr="00DE7CED">
        <w:rPr>
          <w:szCs w:val="24"/>
        </w:rPr>
        <w:t>metalicos</w:t>
      </w:r>
      <w:proofErr w:type="spellEnd"/>
      <w:r w:rsidRPr="00DE7CED">
        <w:rPr>
          <w:szCs w:val="24"/>
        </w:rPr>
        <w:t xml:space="preserve"> y productos derivados , mantenimientos y reparaciones de </w:t>
      </w:r>
      <w:proofErr w:type="spellStart"/>
      <w:r w:rsidRPr="00DE7CED">
        <w:rPr>
          <w:szCs w:val="24"/>
        </w:rPr>
        <w:t>vehiculos</w:t>
      </w:r>
      <w:proofErr w:type="spellEnd"/>
      <w:r w:rsidRPr="00DE7CED">
        <w:rPr>
          <w:szCs w:val="24"/>
        </w:rPr>
        <w:t xml:space="preserve">, para uso en eq.38 </w:t>
      </w:r>
      <w:proofErr w:type="spellStart"/>
      <w:r w:rsidRPr="00DE7CED">
        <w:rPr>
          <w:szCs w:val="24"/>
        </w:rPr>
        <w:t>camion</w:t>
      </w:r>
      <w:proofErr w:type="spellEnd"/>
      <w:r w:rsidRPr="00DE7CED">
        <w:rPr>
          <w:szCs w:val="24"/>
        </w:rPr>
        <w:t xml:space="preserve"> dina blanco, eq.73 pala mecánica, eq.91, eq.117, eq.143, eq.163, eq.25 según facturas, líneas y códigos que se detallan a continuación:</w:t>
      </w:r>
    </w:p>
    <w:p w14:paraId="3AB86739" w14:textId="77777777" w:rsidR="00DD0EFD" w:rsidRPr="00DE7CED" w:rsidRDefault="00DD0EFD" w:rsidP="00DD0EFD">
      <w:pPr>
        <w:tabs>
          <w:tab w:val="left" w:pos="3592"/>
        </w:tabs>
        <w:ind w:left="720"/>
        <w:jc w:val="both"/>
        <w:rPr>
          <w:b/>
          <w:szCs w:val="24"/>
        </w:rPr>
      </w:pPr>
      <w:r w:rsidRPr="00DE7CED">
        <w:rPr>
          <w:b/>
          <w:szCs w:val="24"/>
        </w:rPr>
        <w:tab/>
      </w:r>
    </w:p>
    <w:p w14:paraId="4F5CC98D" w14:textId="77777777" w:rsidR="00DD0EFD" w:rsidRPr="00DE7CED" w:rsidRDefault="00DD0EFD" w:rsidP="00DD0EFD">
      <w:pPr>
        <w:tabs>
          <w:tab w:val="left" w:pos="922"/>
          <w:tab w:val="left" w:pos="7797"/>
        </w:tabs>
        <w:spacing w:after="0" w:line="240" w:lineRule="auto"/>
        <w:ind w:left="1080"/>
        <w:jc w:val="both"/>
        <w:rPr>
          <w:b/>
          <w:szCs w:val="24"/>
          <w:u w:val="single"/>
        </w:rPr>
      </w:pPr>
      <w:r w:rsidRPr="00DE7CED">
        <w:rPr>
          <w:b/>
          <w:szCs w:val="24"/>
          <w:u w:val="single"/>
        </w:rPr>
        <w:t>LINEA 0101</w:t>
      </w:r>
    </w:p>
    <w:p w14:paraId="35AD09E1" w14:textId="77777777" w:rsidR="00DD0EFD" w:rsidRPr="00DE7CED" w:rsidRDefault="00DD0EFD" w:rsidP="00DD0EFD">
      <w:pPr>
        <w:tabs>
          <w:tab w:val="left" w:pos="922"/>
          <w:tab w:val="left" w:pos="7797"/>
        </w:tabs>
        <w:spacing w:after="0" w:line="240" w:lineRule="auto"/>
        <w:jc w:val="both"/>
        <w:rPr>
          <w:szCs w:val="24"/>
        </w:rPr>
      </w:pPr>
      <w:r w:rsidRPr="00DE7CED">
        <w:rPr>
          <w:szCs w:val="24"/>
        </w:rPr>
        <w:t xml:space="preserve">                 Facturas Nos.- 207-197-198-199-201-202-203-204-205-206</w:t>
      </w:r>
    </w:p>
    <w:p w14:paraId="4A60C68B" w14:textId="77777777" w:rsidR="00DD0EFD" w:rsidRPr="00DE7CED" w:rsidRDefault="00DD0EFD" w:rsidP="00DD0EFD">
      <w:pPr>
        <w:tabs>
          <w:tab w:val="left" w:pos="1425"/>
        </w:tabs>
        <w:spacing w:after="0" w:line="240" w:lineRule="auto"/>
        <w:jc w:val="both"/>
        <w:rPr>
          <w:szCs w:val="24"/>
        </w:rPr>
      </w:pPr>
      <w:r w:rsidRPr="00DE7CED">
        <w:rPr>
          <w:b/>
          <w:szCs w:val="24"/>
        </w:rPr>
        <w:t xml:space="preserve">                 </w:t>
      </w:r>
      <w:r w:rsidRPr="00DE7CED">
        <w:rPr>
          <w:szCs w:val="24"/>
        </w:rPr>
        <w:t xml:space="preserve">Códigos Nos.-54112………….……………………............................ $         45.45    </w:t>
      </w:r>
    </w:p>
    <w:p w14:paraId="7DAD991C" w14:textId="77777777" w:rsidR="00DD0EFD" w:rsidRPr="00DE7CED" w:rsidRDefault="00DD0EFD" w:rsidP="00DD0EFD">
      <w:pPr>
        <w:tabs>
          <w:tab w:val="left" w:pos="1425"/>
        </w:tabs>
        <w:spacing w:after="0" w:line="240" w:lineRule="auto"/>
        <w:jc w:val="both"/>
        <w:rPr>
          <w:szCs w:val="24"/>
        </w:rPr>
      </w:pPr>
      <w:r w:rsidRPr="00DE7CED">
        <w:rPr>
          <w:szCs w:val="24"/>
        </w:rPr>
        <w:t xml:space="preserve">                 Códigos Nos.-54302………….……………………............................ $    1,638.20   </w:t>
      </w:r>
    </w:p>
    <w:p w14:paraId="07D7C67B" w14:textId="77777777" w:rsidR="00DD0EFD" w:rsidRPr="00DE7CED" w:rsidRDefault="00DD0EFD" w:rsidP="00DD0EFD">
      <w:pPr>
        <w:tabs>
          <w:tab w:val="left" w:pos="1425"/>
        </w:tabs>
        <w:spacing w:after="0" w:line="240" w:lineRule="auto"/>
        <w:jc w:val="both"/>
        <w:rPr>
          <w:szCs w:val="24"/>
        </w:rPr>
      </w:pPr>
      <w:r w:rsidRPr="00DE7CED">
        <w:rPr>
          <w:b/>
          <w:szCs w:val="24"/>
        </w:rPr>
        <w:t xml:space="preserve">                 </w:t>
      </w:r>
      <w:r w:rsidRPr="00DE7CED">
        <w:rPr>
          <w:szCs w:val="24"/>
        </w:rPr>
        <w:t>Total………………………..……………………......………..…........</w:t>
      </w:r>
      <w:r w:rsidRPr="00DE7CED">
        <w:rPr>
          <w:b/>
          <w:szCs w:val="24"/>
        </w:rPr>
        <w:t>$    1,683.65</w:t>
      </w:r>
    </w:p>
    <w:p w14:paraId="7BE6012C" w14:textId="77777777" w:rsidR="00DD0EFD" w:rsidRPr="00DE7CED" w:rsidRDefault="00DD0EFD" w:rsidP="00DD0EFD">
      <w:pPr>
        <w:jc w:val="both"/>
        <w:rPr>
          <w:szCs w:val="24"/>
        </w:rPr>
      </w:pPr>
    </w:p>
    <w:p w14:paraId="41C7E06F" w14:textId="77777777" w:rsidR="00DD0EFD" w:rsidRPr="00DE7CED" w:rsidRDefault="00DD0EFD" w:rsidP="00DD745A">
      <w:pPr>
        <w:pStyle w:val="Prrafodelista"/>
        <w:numPr>
          <w:ilvl w:val="0"/>
          <w:numId w:val="395"/>
        </w:numPr>
        <w:spacing w:after="0" w:line="240" w:lineRule="auto"/>
        <w:jc w:val="both"/>
        <w:rPr>
          <w:szCs w:val="24"/>
          <w:lang w:eastAsia="es-SV"/>
        </w:rPr>
      </w:pPr>
      <w:r w:rsidRPr="00DE7CED">
        <w:rPr>
          <w:szCs w:val="24"/>
        </w:rPr>
        <w:t xml:space="preserve">EROGAR la cantidad de </w:t>
      </w:r>
      <w:r w:rsidRPr="00DE7CED">
        <w:rPr>
          <w:b/>
          <w:szCs w:val="24"/>
        </w:rPr>
        <w:t>CUATROCIENTOS CUARENTA Y CINCO</w:t>
      </w:r>
      <w:r w:rsidRPr="00DE7CED">
        <w:rPr>
          <w:szCs w:val="24"/>
        </w:rPr>
        <w:t xml:space="preserve"> </w:t>
      </w:r>
      <w:r w:rsidRPr="00DE7CED">
        <w:rPr>
          <w:b/>
          <w:szCs w:val="24"/>
        </w:rPr>
        <w:t>00/100 DÓLARES DE</w:t>
      </w:r>
      <w:r w:rsidRPr="00DE7CED">
        <w:rPr>
          <w:szCs w:val="24"/>
        </w:rPr>
        <w:t xml:space="preserve"> </w:t>
      </w:r>
      <w:r w:rsidRPr="00DE7CED">
        <w:rPr>
          <w:b/>
          <w:szCs w:val="24"/>
        </w:rPr>
        <w:t>LOS ESTADOS UNIDOS DE AMÉRICA ($445.00)</w:t>
      </w:r>
      <w:r w:rsidRPr="00DE7CED">
        <w:rPr>
          <w:szCs w:val="24"/>
        </w:rPr>
        <w:t xml:space="preserve">  a favor de </w:t>
      </w:r>
      <w:r w:rsidRPr="00DE7CED">
        <w:rPr>
          <w:b/>
          <w:szCs w:val="24"/>
        </w:rPr>
        <w:t xml:space="preserve">Sr. JORGE ALBERTO PALACIOS GARCIA/FUMIGADORA OCCIDENTAL  V/ </w:t>
      </w:r>
      <w:r w:rsidRPr="00DE7CED">
        <w:rPr>
          <w:szCs w:val="24"/>
        </w:rPr>
        <w:t>Pago por fumigación en mercados municipales,  según factura  No.-134 Aplicando dicho gasto a la línea 0101 del código  54307, del presupuesto municipal vigente</w:t>
      </w:r>
    </w:p>
    <w:p w14:paraId="2BF9C816" w14:textId="77777777" w:rsidR="00DD0EFD" w:rsidRPr="00DE7CED" w:rsidRDefault="00DD0EFD" w:rsidP="00DD0EFD">
      <w:pPr>
        <w:pStyle w:val="Prrafodelista"/>
        <w:jc w:val="both"/>
        <w:rPr>
          <w:szCs w:val="24"/>
        </w:rPr>
      </w:pPr>
    </w:p>
    <w:p w14:paraId="287DAB97" w14:textId="77777777" w:rsidR="00DD0EFD" w:rsidRPr="00DE7CED" w:rsidRDefault="00DD0EFD" w:rsidP="00DD745A">
      <w:pPr>
        <w:pStyle w:val="Prrafodelista"/>
        <w:numPr>
          <w:ilvl w:val="0"/>
          <w:numId w:val="395"/>
        </w:numPr>
        <w:spacing w:after="0" w:line="240" w:lineRule="auto"/>
        <w:jc w:val="both"/>
        <w:rPr>
          <w:szCs w:val="24"/>
          <w:lang w:eastAsia="es-SV"/>
        </w:rPr>
      </w:pPr>
      <w:r w:rsidRPr="00DE7CED">
        <w:rPr>
          <w:szCs w:val="24"/>
        </w:rPr>
        <w:t xml:space="preserve">EROGAR la cantidad de </w:t>
      </w:r>
      <w:r w:rsidRPr="00DE7CED">
        <w:rPr>
          <w:b/>
          <w:szCs w:val="24"/>
        </w:rPr>
        <w:t>CIENTO DIECINUEVE</w:t>
      </w:r>
      <w:r w:rsidRPr="00DE7CED">
        <w:rPr>
          <w:szCs w:val="24"/>
        </w:rPr>
        <w:t xml:space="preserve"> </w:t>
      </w:r>
      <w:r w:rsidRPr="00DE7CED">
        <w:rPr>
          <w:b/>
          <w:szCs w:val="24"/>
        </w:rPr>
        <w:t>50/100 DÓLARES DE</w:t>
      </w:r>
      <w:r w:rsidRPr="00DE7CED">
        <w:rPr>
          <w:szCs w:val="24"/>
        </w:rPr>
        <w:t xml:space="preserve"> </w:t>
      </w:r>
      <w:r w:rsidRPr="00DE7CED">
        <w:rPr>
          <w:b/>
          <w:szCs w:val="24"/>
        </w:rPr>
        <w:t>LOS ESTADOS UNIDOS DE AMÉRICA ($119.50)</w:t>
      </w:r>
      <w:r w:rsidRPr="00DE7CED">
        <w:rPr>
          <w:szCs w:val="24"/>
        </w:rPr>
        <w:t xml:space="preserve">  a favor de </w:t>
      </w:r>
      <w:r w:rsidRPr="00DE7CED">
        <w:rPr>
          <w:b/>
          <w:szCs w:val="24"/>
        </w:rPr>
        <w:t xml:space="preserve">Sr. JOSE DAVID PERAZA MAGAÑA/TIENDA DORIS V/ </w:t>
      </w:r>
      <w:r w:rsidRPr="00DE7CED">
        <w:rPr>
          <w:szCs w:val="24"/>
        </w:rPr>
        <w:t>Pago por compra de productos alimenticios para personas, para uso en consumo de personal en planta de asfalto municipal, según factura  No.-1772 Aplicando dicho gasto a la línea 0101 del código  54101, del presupuesto municipal vigente</w:t>
      </w:r>
    </w:p>
    <w:p w14:paraId="782C9126" w14:textId="77777777" w:rsidR="00DD0EFD" w:rsidRPr="00DE7CED" w:rsidRDefault="00DD0EFD" w:rsidP="00DD0EFD">
      <w:pPr>
        <w:pStyle w:val="Prrafodelista"/>
        <w:jc w:val="both"/>
        <w:rPr>
          <w:szCs w:val="24"/>
        </w:rPr>
      </w:pPr>
    </w:p>
    <w:p w14:paraId="60C96214" w14:textId="77777777" w:rsidR="00DD0EFD" w:rsidRPr="00DE7CED" w:rsidRDefault="00DD0EFD" w:rsidP="00DD745A">
      <w:pPr>
        <w:pStyle w:val="Prrafodelista"/>
        <w:numPr>
          <w:ilvl w:val="0"/>
          <w:numId w:val="395"/>
        </w:numPr>
        <w:tabs>
          <w:tab w:val="left" w:pos="709"/>
          <w:tab w:val="left" w:pos="7797"/>
        </w:tabs>
        <w:spacing w:after="0" w:line="240" w:lineRule="auto"/>
        <w:jc w:val="both"/>
        <w:rPr>
          <w:szCs w:val="24"/>
        </w:rPr>
      </w:pPr>
      <w:r w:rsidRPr="00DE7CED">
        <w:rPr>
          <w:szCs w:val="24"/>
        </w:rPr>
        <w:t xml:space="preserve">EROGAR la cantidad de </w:t>
      </w:r>
      <w:r w:rsidRPr="00DE7CED">
        <w:rPr>
          <w:b/>
          <w:szCs w:val="24"/>
        </w:rPr>
        <w:t>SIETE MIL DOSCIENTOS SESENTA 59/100 DÓLARES DE</w:t>
      </w:r>
      <w:r w:rsidRPr="00DE7CED">
        <w:rPr>
          <w:szCs w:val="24"/>
        </w:rPr>
        <w:t xml:space="preserve"> </w:t>
      </w:r>
      <w:r w:rsidRPr="00DE7CED">
        <w:rPr>
          <w:b/>
          <w:szCs w:val="24"/>
        </w:rPr>
        <w:t>LOS ESTADOS UNIDOS DE AMÉRICA ($7,260.59)</w:t>
      </w:r>
      <w:r w:rsidRPr="00DE7CED">
        <w:rPr>
          <w:szCs w:val="24"/>
        </w:rPr>
        <w:t xml:space="preserve">  a favor de </w:t>
      </w:r>
      <w:r w:rsidRPr="00DE7CED">
        <w:rPr>
          <w:b/>
          <w:szCs w:val="24"/>
        </w:rPr>
        <w:t xml:space="preserve">TRANSPORTES PESADOS, S.A. DE C.V. V/ </w:t>
      </w:r>
      <w:r w:rsidRPr="00DE7CED">
        <w:rPr>
          <w:szCs w:val="24"/>
        </w:rPr>
        <w:t xml:space="preserve">Pago por compra de productos químicos, herramientas repuestos y accesorios, , para uso en equipos #49, 101, 159, 104, 100, 113, 117, 118, 150, 173, 54, 91, 92, 29, 40, 111,129, 75, 20, 156, 131, 71, 164, 72, 149, 76, 64, 38, 172, 138, 112, 163, 47,  para mantenimiento de equipos ubicados en unidad de plantel de maquinaria equipo, según facturas, líneas y códigos que se detallan a continuación: </w:t>
      </w:r>
    </w:p>
    <w:p w14:paraId="28C47C19" w14:textId="77777777" w:rsidR="00DD0EFD" w:rsidRPr="00DE7CED" w:rsidRDefault="00DD0EFD" w:rsidP="00DD0EFD">
      <w:pPr>
        <w:tabs>
          <w:tab w:val="left" w:pos="709"/>
          <w:tab w:val="left" w:pos="7797"/>
        </w:tabs>
        <w:spacing w:after="0" w:line="240" w:lineRule="auto"/>
        <w:ind w:left="720"/>
        <w:contextualSpacing/>
        <w:jc w:val="both"/>
        <w:rPr>
          <w:rFonts w:eastAsia="Calibri"/>
          <w:b/>
          <w:szCs w:val="24"/>
          <w:u w:val="single"/>
          <w:lang w:val="es-ES"/>
        </w:rPr>
      </w:pPr>
    </w:p>
    <w:p w14:paraId="14D994F7" w14:textId="77777777" w:rsidR="00DD0EFD" w:rsidRPr="00DE7CED" w:rsidRDefault="00DD0EFD" w:rsidP="00DD0EFD">
      <w:pPr>
        <w:tabs>
          <w:tab w:val="left" w:pos="709"/>
          <w:tab w:val="left" w:pos="7797"/>
        </w:tabs>
        <w:spacing w:after="0" w:line="240" w:lineRule="auto"/>
        <w:jc w:val="both"/>
        <w:rPr>
          <w:rFonts w:eastAsia="Calibri"/>
          <w:b/>
          <w:szCs w:val="24"/>
          <w:u w:val="single"/>
          <w:lang w:val="es-ES"/>
        </w:rPr>
      </w:pPr>
      <w:r w:rsidRPr="00DE7CED">
        <w:rPr>
          <w:rFonts w:eastAsia="Calibri"/>
          <w:b/>
          <w:szCs w:val="24"/>
          <w:u w:val="single"/>
          <w:lang w:val="es-ES"/>
        </w:rPr>
        <w:t>LINEA 0101</w:t>
      </w:r>
    </w:p>
    <w:p w14:paraId="7A347EF3" w14:textId="77777777" w:rsidR="00DD0EFD" w:rsidRPr="00DE7CED" w:rsidRDefault="00DD0EFD" w:rsidP="00DD0EFD">
      <w:pPr>
        <w:tabs>
          <w:tab w:val="left" w:pos="922"/>
          <w:tab w:val="left" w:pos="7797"/>
        </w:tabs>
        <w:spacing w:after="0" w:line="240" w:lineRule="auto"/>
        <w:contextualSpacing/>
        <w:jc w:val="both"/>
        <w:rPr>
          <w:rFonts w:eastAsia="Calibri"/>
          <w:b/>
          <w:szCs w:val="24"/>
          <w:lang w:val="es-ES"/>
        </w:rPr>
      </w:pPr>
      <w:r w:rsidRPr="00DE7CED">
        <w:rPr>
          <w:rFonts w:eastAsia="Calibri"/>
          <w:b/>
          <w:szCs w:val="24"/>
          <w:lang w:val="es-ES"/>
        </w:rPr>
        <w:t>Factura Nos.-</w:t>
      </w:r>
      <w:r w:rsidRPr="00DE7CED">
        <w:rPr>
          <w:rFonts w:eastAsia="Calibri"/>
          <w:szCs w:val="24"/>
          <w:lang w:val="es-ES"/>
        </w:rPr>
        <w:t xml:space="preserve"> </w:t>
      </w:r>
      <w:r w:rsidRPr="00DE7CED">
        <w:rPr>
          <w:rFonts w:eastAsia="Calibri"/>
          <w:b/>
          <w:szCs w:val="24"/>
          <w:lang w:val="es-ES"/>
        </w:rPr>
        <w:t>697-664-665-666-656-657-658-659-660-661-662-663-680</w:t>
      </w:r>
    </w:p>
    <w:p w14:paraId="4AF72B76" w14:textId="77777777" w:rsidR="00DD0EFD" w:rsidRPr="00DE7CED" w:rsidRDefault="00DD0EFD" w:rsidP="00DD0EFD">
      <w:pPr>
        <w:tabs>
          <w:tab w:val="left" w:pos="922"/>
          <w:tab w:val="left" w:pos="7797"/>
        </w:tabs>
        <w:spacing w:after="0" w:line="240" w:lineRule="auto"/>
        <w:contextualSpacing/>
        <w:jc w:val="both"/>
        <w:rPr>
          <w:rFonts w:eastAsia="Calibri"/>
          <w:b/>
          <w:szCs w:val="24"/>
          <w:lang w:val="es-ES"/>
        </w:rPr>
      </w:pPr>
      <w:r w:rsidRPr="00DE7CED">
        <w:rPr>
          <w:rFonts w:eastAsia="Calibri"/>
          <w:b/>
          <w:szCs w:val="24"/>
          <w:lang w:val="es-ES"/>
        </w:rPr>
        <w:t xml:space="preserve">                        679-655-682-681-715-717-702-654-714-712-651-652-653</w:t>
      </w:r>
    </w:p>
    <w:p w14:paraId="074B1906" w14:textId="77777777" w:rsidR="00DD0EFD" w:rsidRPr="00DE7CED" w:rsidRDefault="00DD0EFD" w:rsidP="00DD0EFD">
      <w:pPr>
        <w:tabs>
          <w:tab w:val="left" w:pos="922"/>
          <w:tab w:val="left" w:pos="7797"/>
        </w:tabs>
        <w:spacing w:after="0" w:line="240" w:lineRule="auto"/>
        <w:contextualSpacing/>
        <w:jc w:val="both"/>
        <w:rPr>
          <w:rFonts w:eastAsia="Calibri"/>
          <w:b/>
          <w:szCs w:val="24"/>
          <w:lang w:val="es-ES"/>
        </w:rPr>
      </w:pPr>
      <w:r w:rsidRPr="00DE7CED">
        <w:rPr>
          <w:rFonts w:eastAsia="Calibri"/>
          <w:b/>
          <w:szCs w:val="24"/>
          <w:lang w:val="es-ES"/>
        </w:rPr>
        <w:t xml:space="preserve">                        667-699-698-696-695-693-692-691-690-689-688-687-686</w:t>
      </w:r>
    </w:p>
    <w:p w14:paraId="670BB5C6" w14:textId="77777777" w:rsidR="00DD0EFD" w:rsidRPr="00DE7CED" w:rsidRDefault="00DD0EFD" w:rsidP="00DD0EFD">
      <w:pPr>
        <w:tabs>
          <w:tab w:val="left" w:pos="922"/>
          <w:tab w:val="left" w:pos="7797"/>
        </w:tabs>
        <w:spacing w:after="0" w:line="240" w:lineRule="auto"/>
        <w:contextualSpacing/>
        <w:jc w:val="both"/>
        <w:rPr>
          <w:rFonts w:eastAsia="Calibri"/>
          <w:b/>
          <w:szCs w:val="24"/>
          <w:lang w:val="es-ES"/>
        </w:rPr>
      </w:pPr>
      <w:r w:rsidRPr="00DE7CED">
        <w:rPr>
          <w:rFonts w:eastAsia="Calibri"/>
          <w:b/>
          <w:szCs w:val="24"/>
          <w:lang w:val="es-ES"/>
        </w:rPr>
        <w:t xml:space="preserve">                        685-683-707-708-709-710-711-713-706-684</w:t>
      </w:r>
    </w:p>
    <w:p w14:paraId="4749486B" w14:textId="77777777" w:rsidR="00DD0EFD" w:rsidRPr="00DE7CED" w:rsidRDefault="00DD0EFD" w:rsidP="00DD0EFD">
      <w:pPr>
        <w:tabs>
          <w:tab w:val="left" w:pos="709"/>
          <w:tab w:val="left" w:pos="7797"/>
        </w:tabs>
        <w:spacing w:after="0" w:line="240" w:lineRule="auto"/>
        <w:jc w:val="both"/>
        <w:rPr>
          <w:rFonts w:eastAsia="Calibri"/>
          <w:szCs w:val="24"/>
          <w:lang w:val="es-ES"/>
        </w:rPr>
      </w:pPr>
      <w:r w:rsidRPr="00DE7CED">
        <w:rPr>
          <w:rFonts w:eastAsia="Calibri"/>
          <w:szCs w:val="24"/>
          <w:lang w:val="es-ES"/>
        </w:rPr>
        <w:t>Códigos Nos.-54107………….…………………….......................................$      24.00</w:t>
      </w:r>
    </w:p>
    <w:p w14:paraId="616C0264" w14:textId="77777777" w:rsidR="00DD0EFD" w:rsidRPr="00DE7CED" w:rsidRDefault="00DD0EFD" w:rsidP="00DD0EFD">
      <w:pPr>
        <w:tabs>
          <w:tab w:val="left" w:pos="709"/>
          <w:tab w:val="left" w:pos="7797"/>
        </w:tabs>
        <w:spacing w:after="0" w:line="240" w:lineRule="auto"/>
        <w:jc w:val="both"/>
        <w:rPr>
          <w:rFonts w:eastAsia="Calibri"/>
          <w:szCs w:val="24"/>
          <w:lang w:val="es-ES"/>
        </w:rPr>
      </w:pPr>
      <w:r w:rsidRPr="00DE7CED">
        <w:rPr>
          <w:rFonts w:eastAsia="Calibri"/>
          <w:szCs w:val="24"/>
          <w:lang w:val="es-ES"/>
        </w:rPr>
        <w:t xml:space="preserve">Códigos Nos.-54118………….…………………….......................................$ 7,235.99    </w:t>
      </w:r>
    </w:p>
    <w:p w14:paraId="07A4A826" w14:textId="77777777" w:rsidR="00DD0EFD" w:rsidRPr="00DE7CED" w:rsidRDefault="00DD0EFD" w:rsidP="00DD0EFD">
      <w:pPr>
        <w:spacing w:after="0" w:line="240" w:lineRule="auto"/>
        <w:contextualSpacing/>
        <w:jc w:val="both"/>
        <w:rPr>
          <w:rFonts w:eastAsia="Calibri"/>
          <w:szCs w:val="24"/>
          <w:lang w:val="es-ES"/>
        </w:rPr>
      </w:pPr>
      <w:r w:rsidRPr="00DE7CED">
        <w:rPr>
          <w:rFonts w:eastAsia="Calibri"/>
          <w:szCs w:val="24"/>
          <w:lang w:val="es-ES"/>
        </w:rPr>
        <w:t>Códigos Nos.-54199………….…………………….......................................$       0.60</w:t>
      </w:r>
    </w:p>
    <w:p w14:paraId="52D369E8" w14:textId="77777777" w:rsidR="00DD0EFD" w:rsidRDefault="00DD0EFD" w:rsidP="00DD0EFD">
      <w:pPr>
        <w:jc w:val="both"/>
        <w:rPr>
          <w:b/>
          <w:szCs w:val="24"/>
        </w:rPr>
      </w:pPr>
      <w:r w:rsidRPr="00DE7CED">
        <w:rPr>
          <w:b/>
          <w:szCs w:val="24"/>
        </w:rPr>
        <w:t>Total………………………..……………………......……............................$ 7,260.59</w:t>
      </w:r>
    </w:p>
    <w:p w14:paraId="1392DAA7" w14:textId="77777777" w:rsidR="000E6689" w:rsidRDefault="000E6689" w:rsidP="00DD0EFD">
      <w:pPr>
        <w:jc w:val="both"/>
        <w:rPr>
          <w:b/>
          <w:szCs w:val="24"/>
        </w:rPr>
      </w:pPr>
    </w:p>
    <w:p w14:paraId="03DAE554" w14:textId="77777777" w:rsidR="000E6689" w:rsidRPr="000E6689" w:rsidRDefault="000E6689" w:rsidP="00DD0EFD">
      <w:pPr>
        <w:jc w:val="both"/>
        <w:rPr>
          <w:bCs/>
          <w:szCs w:val="24"/>
        </w:rPr>
      </w:pPr>
      <w:r>
        <w:rPr>
          <w:b/>
          <w:szCs w:val="24"/>
        </w:rPr>
        <w:tab/>
        <w:t xml:space="preserve">5.- </w:t>
      </w:r>
      <w:r>
        <w:rPr>
          <w:bCs/>
          <w:szCs w:val="24"/>
        </w:rPr>
        <w:t xml:space="preserve">EROGAR la suma de </w:t>
      </w:r>
      <w:r w:rsidRPr="000E6689">
        <w:rPr>
          <w:b/>
          <w:szCs w:val="24"/>
        </w:rPr>
        <w:t>UN MIL DOSCIENTOS NOVENTA Y NUEVE 50/100 DÓLARES DE LOS ESTADOS UNIDOS DE AMÉRICA. ($1,299.50</w:t>
      </w:r>
      <w:r>
        <w:rPr>
          <w:bCs/>
          <w:szCs w:val="24"/>
        </w:rPr>
        <w:t xml:space="preserve">)  a favor de </w:t>
      </w:r>
      <w:r w:rsidRPr="000E6689">
        <w:rPr>
          <w:b/>
          <w:szCs w:val="24"/>
        </w:rPr>
        <w:t>TALLERES MOLDTROK, S.A. DE C.V</w:t>
      </w:r>
      <w:r>
        <w:rPr>
          <w:bCs/>
          <w:szCs w:val="24"/>
        </w:rPr>
        <w:t xml:space="preserve">. pago por </w:t>
      </w:r>
      <w:r w:rsidR="00477C30">
        <w:rPr>
          <w:bCs/>
          <w:szCs w:val="24"/>
        </w:rPr>
        <w:t xml:space="preserve">2 fabricaciones de buje fresado para bufa para uso en equipo 28 motoniveladora Komatsu, color amarillo, conforme a orden de compra </w:t>
      </w:r>
      <w:proofErr w:type="spellStart"/>
      <w:r w:rsidR="00477C30">
        <w:rPr>
          <w:bCs/>
          <w:szCs w:val="24"/>
        </w:rPr>
        <w:t>N°</w:t>
      </w:r>
      <w:proofErr w:type="spellEnd"/>
      <w:r w:rsidR="00477C30">
        <w:rPr>
          <w:bCs/>
          <w:szCs w:val="24"/>
        </w:rPr>
        <w:t xml:space="preserve"> 168493, aplicando dicho gasto al código </w:t>
      </w:r>
      <w:proofErr w:type="spellStart"/>
      <w:r w:rsidR="00477C30">
        <w:rPr>
          <w:bCs/>
          <w:szCs w:val="24"/>
        </w:rPr>
        <w:t>N°</w:t>
      </w:r>
      <w:proofErr w:type="spellEnd"/>
      <w:r w:rsidR="00477C30">
        <w:rPr>
          <w:bCs/>
          <w:szCs w:val="24"/>
        </w:rPr>
        <w:t xml:space="preserve"> 54302 de la línea 0101,</w:t>
      </w:r>
    </w:p>
    <w:p w14:paraId="7F9C84E1" w14:textId="77777777" w:rsidR="00247249" w:rsidRDefault="00DD0EFD" w:rsidP="00247249">
      <w:pPr>
        <w:spacing w:line="240" w:lineRule="auto"/>
        <w:jc w:val="both"/>
        <w:rPr>
          <w:rFonts w:ascii="Calibri" w:eastAsia="Calibri" w:hAnsi="Calibri"/>
          <w:sz w:val="22"/>
          <w:lang w:val="es-MX"/>
        </w:rPr>
      </w:pPr>
      <w:r w:rsidRPr="00172753">
        <w:rPr>
          <w:rFonts w:eastAsia="Times New Roman"/>
          <w:szCs w:val="24"/>
        </w:rPr>
        <w:lastRenderedPageBreak/>
        <w:t>A</w:t>
      </w:r>
      <w:r w:rsidRPr="00172753">
        <w:rPr>
          <w:rFonts w:eastAsia="Times New Roman"/>
          <w:szCs w:val="24"/>
          <w:lang w:eastAsia="es-ES"/>
        </w:rPr>
        <w:t xml:space="preserve">utorizando a Tesorería a efectuar los pagos correspondientes FONDOS PROPIOS. </w:t>
      </w:r>
      <w:proofErr w:type="spellStart"/>
      <w:r w:rsidRPr="00172753">
        <w:rPr>
          <w:rFonts w:eastAsia="Times New Roman"/>
          <w:szCs w:val="24"/>
          <w:lang w:eastAsia="es-SV"/>
        </w:rPr>
        <w:t>N°</w:t>
      </w:r>
      <w:proofErr w:type="spellEnd"/>
      <w:r w:rsidRPr="00172753">
        <w:rPr>
          <w:rFonts w:eastAsia="Times New Roman"/>
          <w:szCs w:val="24"/>
          <w:lang w:eastAsia="es-SV"/>
        </w:rPr>
        <w:t xml:space="preserve"> </w:t>
      </w:r>
      <w:r w:rsidRPr="00172753">
        <w:rPr>
          <w:rFonts w:eastAsia="Times New Roman"/>
          <w:szCs w:val="24"/>
          <w:lang w:eastAsia="es-ES"/>
        </w:rPr>
        <w:t>00500003666.</w:t>
      </w:r>
      <w:r w:rsidRPr="00CF4B6C">
        <w:rPr>
          <w:b/>
          <w:szCs w:val="24"/>
          <w:lang w:val="es-ES"/>
        </w:rPr>
        <w:t>CERTIFÍQUESE</w:t>
      </w:r>
    </w:p>
    <w:p w14:paraId="32A2A2E0" w14:textId="77777777" w:rsidR="00247249" w:rsidRPr="00247249" w:rsidRDefault="00247249" w:rsidP="00247249">
      <w:pPr>
        <w:spacing w:line="240" w:lineRule="auto"/>
        <w:jc w:val="both"/>
        <w:rPr>
          <w:rFonts w:ascii="Calibri" w:eastAsia="Calibri" w:hAnsi="Calibri"/>
          <w:sz w:val="22"/>
          <w:lang w:val="es-MX"/>
        </w:rPr>
      </w:pPr>
    </w:p>
    <w:p w14:paraId="244F3E06" w14:textId="77777777" w:rsidR="00247249" w:rsidRPr="00287C1C" w:rsidRDefault="00247249" w:rsidP="00247249">
      <w:pPr>
        <w:spacing w:after="0" w:line="240" w:lineRule="auto"/>
        <w:jc w:val="both"/>
        <w:rPr>
          <w:rFonts w:eastAsia="Times New Roman"/>
          <w:b/>
          <w:szCs w:val="24"/>
          <w:u w:val="single"/>
          <w:lang w:eastAsia="es-ES"/>
        </w:rPr>
      </w:pPr>
      <w:r>
        <w:rPr>
          <w:rFonts w:eastAsia="Times New Roman"/>
          <w:b/>
          <w:szCs w:val="24"/>
          <w:u w:val="single"/>
          <w:lang w:eastAsia="es-ES"/>
        </w:rPr>
        <w:t>ACUERDO NÚMERO CATORCE</w:t>
      </w:r>
      <w:r w:rsidRPr="00287C1C">
        <w:rPr>
          <w:rFonts w:eastAsia="Times New Roman"/>
          <w:b/>
          <w:szCs w:val="24"/>
          <w:u w:val="single"/>
          <w:lang w:eastAsia="es-ES"/>
        </w:rPr>
        <w:t xml:space="preserve">: </w:t>
      </w:r>
    </w:p>
    <w:p w14:paraId="0F0B2D12" w14:textId="77777777" w:rsidR="00247249" w:rsidRPr="00287C1C" w:rsidRDefault="00247249" w:rsidP="00247249">
      <w:pPr>
        <w:spacing w:after="0" w:line="240" w:lineRule="auto"/>
        <w:jc w:val="both"/>
        <w:rPr>
          <w:rFonts w:eastAsia="Times New Roman"/>
          <w:szCs w:val="24"/>
          <w:lang w:eastAsia="es-ES"/>
        </w:rPr>
      </w:pPr>
      <w:r w:rsidRPr="00287C1C">
        <w:rPr>
          <w:rFonts w:eastAsia="Times New Roman"/>
          <w:szCs w:val="24"/>
          <w:lang w:eastAsia="es-ES"/>
        </w:rPr>
        <w:t xml:space="preserve">El Concejo Municipal de Metapán, en uso de las facultades legales que el Código municipal les confiere: ACUERDA: Erogar las cantidades siguientes: </w:t>
      </w:r>
    </w:p>
    <w:p w14:paraId="3ACCCA8E" w14:textId="77777777" w:rsidR="00247249" w:rsidRPr="00287C1C" w:rsidRDefault="00247249" w:rsidP="00247249">
      <w:pPr>
        <w:spacing w:after="0" w:line="240" w:lineRule="auto"/>
        <w:jc w:val="both"/>
        <w:rPr>
          <w:rFonts w:eastAsia="Times New Roman"/>
          <w:b/>
          <w:szCs w:val="24"/>
          <w:u w:val="single"/>
          <w:lang w:eastAsia="es-ES"/>
        </w:rPr>
      </w:pPr>
    </w:p>
    <w:p w14:paraId="5D837A35" w14:textId="77777777" w:rsidR="00247249" w:rsidRPr="00287C1C" w:rsidRDefault="00247249" w:rsidP="00247249">
      <w:pPr>
        <w:spacing w:after="0" w:line="240" w:lineRule="auto"/>
        <w:jc w:val="both"/>
        <w:rPr>
          <w:rFonts w:eastAsia="Times New Roman"/>
          <w:b/>
          <w:szCs w:val="24"/>
          <w:u w:val="single"/>
          <w:lang w:eastAsia="es-ES"/>
        </w:rPr>
      </w:pPr>
      <w:r w:rsidRPr="00287C1C">
        <w:rPr>
          <w:rFonts w:eastAsia="Times New Roman"/>
          <w:b/>
          <w:szCs w:val="24"/>
          <w:u w:val="single"/>
          <w:lang w:eastAsia="es-ES"/>
        </w:rPr>
        <w:t>LINEA 0101  ADMINISTRACIÓN SUPERIOR</w:t>
      </w:r>
    </w:p>
    <w:p w14:paraId="17F42E2E" w14:textId="77777777" w:rsidR="00247249" w:rsidRPr="00287C1C" w:rsidRDefault="00247249" w:rsidP="00247249">
      <w:pPr>
        <w:spacing w:after="0" w:line="240" w:lineRule="auto"/>
        <w:jc w:val="both"/>
        <w:rPr>
          <w:rFonts w:eastAsia="Times New Roman"/>
          <w:szCs w:val="24"/>
          <w:lang w:eastAsia="es-ES"/>
        </w:rPr>
      </w:pPr>
    </w:p>
    <w:p w14:paraId="0D9C55E8" w14:textId="77777777" w:rsidR="00247249" w:rsidRPr="00287C1C" w:rsidRDefault="00247249" w:rsidP="00DD745A">
      <w:pPr>
        <w:numPr>
          <w:ilvl w:val="0"/>
          <w:numId w:val="396"/>
        </w:numPr>
        <w:spacing w:after="0" w:line="240" w:lineRule="auto"/>
        <w:contextualSpacing/>
        <w:jc w:val="both"/>
        <w:rPr>
          <w:rFonts w:eastAsia="Times New Roman"/>
          <w:szCs w:val="24"/>
          <w:lang w:val="es-ES" w:eastAsia="es-ES"/>
        </w:rPr>
      </w:pPr>
      <w:r w:rsidRPr="00287C1C">
        <w:rPr>
          <w:rFonts w:eastAsia="Times New Roman"/>
          <w:szCs w:val="24"/>
          <w:lang w:val="es-ES" w:eastAsia="es-ES"/>
        </w:rPr>
        <w:t>54110</w:t>
      </w:r>
      <w:r w:rsidRPr="00287C1C">
        <w:rPr>
          <w:rFonts w:eastAsia="Times New Roman"/>
          <w:szCs w:val="24"/>
          <w:lang w:val="es-ES" w:eastAsia="es-ES"/>
        </w:rPr>
        <w:tab/>
        <w:t xml:space="preserve"> </w:t>
      </w:r>
      <w:r w:rsidRPr="00287C1C">
        <w:rPr>
          <w:rFonts w:eastAsia="Calibri"/>
          <w:b/>
          <w:szCs w:val="24"/>
        </w:rPr>
        <w:t>GASOLINERA METAPÁN</w:t>
      </w:r>
      <w:r w:rsidRPr="00287C1C">
        <w:rPr>
          <w:rFonts w:eastAsia="Calibri"/>
          <w:szCs w:val="24"/>
        </w:rPr>
        <w:t xml:space="preserve"> “</w:t>
      </w:r>
      <w:r w:rsidRPr="00287C1C">
        <w:rPr>
          <w:rFonts w:eastAsia="Calibri"/>
          <w:b/>
          <w:szCs w:val="24"/>
        </w:rPr>
        <w:t>JOSÉ ADÁN SALAZAR”</w:t>
      </w:r>
      <w:r w:rsidRPr="00287C1C">
        <w:rPr>
          <w:rFonts w:eastAsia="Calibri"/>
          <w:szCs w:val="24"/>
        </w:rPr>
        <w:t xml:space="preserve"> </w:t>
      </w:r>
      <w:r w:rsidRPr="00287C1C">
        <w:rPr>
          <w:rFonts w:eastAsia="Times New Roman"/>
          <w:szCs w:val="24"/>
          <w:lang w:val="es-ES" w:eastAsia="es-ES"/>
        </w:rPr>
        <w:t xml:space="preserve"> V/ Pago  Por  la  compra  de combustible duran</w:t>
      </w:r>
      <w:r>
        <w:rPr>
          <w:rFonts w:eastAsia="Times New Roman"/>
          <w:szCs w:val="24"/>
          <w:lang w:val="es-ES" w:eastAsia="es-ES"/>
        </w:rPr>
        <w:t>te el periodo comprendido del 1 al 15 de Julio del 2020</w:t>
      </w:r>
      <w:r w:rsidRPr="00287C1C">
        <w:rPr>
          <w:rFonts w:eastAsia="Times New Roman"/>
          <w:szCs w:val="24"/>
          <w:lang w:val="es-ES" w:eastAsia="es-ES"/>
        </w:rPr>
        <w:t>.- Para equipos propiedad de esta Alcaldía. Según facturas números:</w:t>
      </w:r>
    </w:p>
    <w:p w14:paraId="41986BCA" w14:textId="77777777" w:rsidR="00247249" w:rsidRPr="00287C1C" w:rsidRDefault="00247249" w:rsidP="00247249">
      <w:pPr>
        <w:tabs>
          <w:tab w:val="left" w:pos="5408"/>
        </w:tabs>
        <w:spacing w:after="0" w:line="240" w:lineRule="auto"/>
        <w:jc w:val="both"/>
        <w:rPr>
          <w:rFonts w:eastAsia="Times New Roman"/>
          <w:b/>
          <w:szCs w:val="24"/>
          <w:u w:val="single"/>
          <w:lang w:eastAsia="es-ES"/>
        </w:rPr>
      </w:pPr>
    </w:p>
    <w:p w14:paraId="0F6BFB4E" w14:textId="77777777" w:rsidR="00247249" w:rsidRDefault="00247249" w:rsidP="00247249">
      <w:pPr>
        <w:tabs>
          <w:tab w:val="left" w:pos="5408"/>
        </w:tabs>
        <w:spacing w:after="0" w:line="240" w:lineRule="auto"/>
        <w:jc w:val="both"/>
        <w:rPr>
          <w:rFonts w:eastAsia="Times New Roman"/>
          <w:b/>
          <w:szCs w:val="24"/>
          <w:lang w:eastAsia="es-ES"/>
        </w:rPr>
      </w:pPr>
      <w:r w:rsidRPr="00287C1C">
        <w:rPr>
          <w:rFonts w:eastAsia="Times New Roman"/>
          <w:b/>
          <w:szCs w:val="24"/>
          <w:lang w:eastAsia="es-ES"/>
        </w:rPr>
        <w:t xml:space="preserve">Facturas </w:t>
      </w:r>
      <w:proofErr w:type="spellStart"/>
      <w:r w:rsidRPr="00287C1C">
        <w:rPr>
          <w:rFonts w:eastAsia="Times New Roman"/>
          <w:b/>
          <w:szCs w:val="24"/>
          <w:lang w:eastAsia="es-ES"/>
        </w:rPr>
        <w:t>N°</w:t>
      </w:r>
      <w:proofErr w:type="spellEnd"/>
      <w:r w:rsidRPr="00287C1C">
        <w:rPr>
          <w:rFonts w:eastAsia="Times New Roman"/>
          <w:b/>
          <w:szCs w:val="24"/>
          <w:lang w:eastAsia="es-ES"/>
        </w:rPr>
        <w:t xml:space="preserve"> </w:t>
      </w:r>
      <w:r>
        <w:rPr>
          <w:rFonts w:eastAsia="Times New Roman"/>
          <w:b/>
          <w:szCs w:val="24"/>
          <w:lang w:eastAsia="es-ES"/>
        </w:rPr>
        <w:t>29347-29394-29447-29501-29590-29655-29702-29751-29799</w:t>
      </w:r>
    </w:p>
    <w:p w14:paraId="3C94876C" w14:textId="77777777" w:rsidR="00247249" w:rsidRPr="00287C1C" w:rsidRDefault="00247249" w:rsidP="00247249">
      <w:pPr>
        <w:tabs>
          <w:tab w:val="left" w:pos="5408"/>
        </w:tabs>
        <w:spacing w:after="0" w:line="240" w:lineRule="auto"/>
        <w:jc w:val="both"/>
        <w:rPr>
          <w:rFonts w:eastAsia="Times New Roman"/>
          <w:b/>
          <w:szCs w:val="24"/>
          <w:lang w:eastAsia="es-ES"/>
        </w:rPr>
      </w:pPr>
      <w:r>
        <w:rPr>
          <w:rFonts w:eastAsia="Times New Roman"/>
          <w:b/>
          <w:szCs w:val="24"/>
          <w:lang w:eastAsia="es-ES"/>
        </w:rPr>
        <w:t xml:space="preserve">                      29869-29967-29983-30037-30086</w:t>
      </w:r>
    </w:p>
    <w:p w14:paraId="291C1AE5" w14:textId="77777777" w:rsidR="00247249" w:rsidRPr="00287C1C" w:rsidRDefault="00247249" w:rsidP="00247249">
      <w:pPr>
        <w:jc w:val="both"/>
        <w:rPr>
          <w:rFonts w:eastAsia="Times New Roman"/>
          <w:b/>
          <w:sz w:val="36"/>
          <w:szCs w:val="36"/>
          <w:lang w:eastAsia="es-ES"/>
        </w:rPr>
      </w:pPr>
      <w:r w:rsidRPr="00287C1C">
        <w:rPr>
          <w:rFonts w:eastAsia="Times New Roman"/>
          <w:b/>
          <w:sz w:val="36"/>
          <w:szCs w:val="36"/>
          <w:lang w:eastAsia="es-ES"/>
        </w:rPr>
        <w:t>TO</w:t>
      </w:r>
      <w:r>
        <w:rPr>
          <w:rFonts w:eastAsia="Times New Roman"/>
          <w:b/>
          <w:sz w:val="36"/>
          <w:szCs w:val="36"/>
          <w:lang w:eastAsia="es-ES"/>
        </w:rPr>
        <w:t>TAL GENERAL…………………………$ 24,018.63</w:t>
      </w:r>
    </w:p>
    <w:p w14:paraId="364082CE" w14:textId="77777777" w:rsidR="00247249" w:rsidRDefault="00247249" w:rsidP="00247249">
      <w:pPr>
        <w:jc w:val="both"/>
        <w:rPr>
          <w:rFonts w:eastAsia="Calibri"/>
          <w:szCs w:val="24"/>
          <w:lang w:val="es-ES"/>
        </w:rPr>
      </w:pPr>
      <w:r w:rsidRPr="00287C1C">
        <w:rPr>
          <w:rFonts w:eastAsia="Calibri"/>
          <w:szCs w:val="24"/>
          <w:lang w:val="es-ES"/>
        </w:rPr>
        <w:t>COMUNIQUESE.-</w:t>
      </w:r>
    </w:p>
    <w:p w14:paraId="63E6FAD7" w14:textId="77777777" w:rsidR="00247249" w:rsidRDefault="00247249" w:rsidP="00247249">
      <w:pPr>
        <w:jc w:val="both"/>
        <w:rPr>
          <w:rFonts w:eastAsia="Calibri"/>
          <w:szCs w:val="24"/>
          <w:lang w:val="es-ES"/>
        </w:rPr>
      </w:pPr>
    </w:p>
    <w:p w14:paraId="2F31FA6D" w14:textId="77777777" w:rsidR="00247249" w:rsidRPr="00284EE3" w:rsidRDefault="00247249" w:rsidP="00247249">
      <w:pPr>
        <w:jc w:val="both"/>
        <w:rPr>
          <w:color w:val="333333"/>
          <w:szCs w:val="24"/>
        </w:rPr>
      </w:pPr>
      <w:r w:rsidRPr="00284EE3">
        <w:rPr>
          <w:b/>
          <w:szCs w:val="24"/>
          <w:u w:val="single"/>
        </w:rPr>
        <w:t>ACUERDO NÚMERO</w:t>
      </w:r>
      <w:r>
        <w:rPr>
          <w:b/>
          <w:szCs w:val="24"/>
          <w:u w:val="single"/>
        </w:rPr>
        <w:t xml:space="preserve"> QUINCE</w:t>
      </w:r>
      <w:r w:rsidRPr="00284EE3">
        <w:rPr>
          <w:b/>
          <w:szCs w:val="24"/>
          <w:u w:val="single"/>
        </w:rPr>
        <w:t xml:space="preserve">:  </w:t>
      </w:r>
    </w:p>
    <w:p w14:paraId="2B60E5CA" w14:textId="77777777" w:rsidR="00247249" w:rsidRPr="00DE7CED" w:rsidRDefault="00247249" w:rsidP="00247249">
      <w:pPr>
        <w:spacing w:after="0" w:line="240" w:lineRule="auto"/>
        <w:jc w:val="both"/>
        <w:rPr>
          <w:rFonts w:eastAsia="Times New Roman"/>
          <w:szCs w:val="24"/>
          <w:lang w:eastAsia="es-ES"/>
        </w:rPr>
      </w:pPr>
      <w:r w:rsidRPr="00DE7CED">
        <w:rPr>
          <w:szCs w:val="24"/>
        </w:rPr>
        <w:t xml:space="preserve">El Concejo Municipal en uso de las facultades que el código Municipal les confiere: </w:t>
      </w:r>
      <w:r w:rsidRPr="00DE7CED">
        <w:rPr>
          <w:b/>
          <w:szCs w:val="24"/>
        </w:rPr>
        <w:t>ACUERDA:</w:t>
      </w:r>
      <w:r w:rsidRPr="00DE7CED">
        <w:rPr>
          <w:szCs w:val="24"/>
        </w:rPr>
        <w:t xml:space="preserve"> Erogar la cantidad de</w:t>
      </w:r>
      <w:r w:rsidRPr="00DE7CED">
        <w:rPr>
          <w:b/>
          <w:szCs w:val="24"/>
        </w:rPr>
        <w:t xml:space="preserve"> UN MIL SETECIENTOS DOS 64/100 DOLARES DE LOS ESTADOS UNIDOS DE AMERICA ($1,702.64)</w:t>
      </w:r>
      <w:r w:rsidRPr="00DE7CED">
        <w:rPr>
          <w:szCs w:val="24"/>
        </w:rPr>
        <w:t xml:space="preserve"> a favor de </w:t>
      </w:r>
      <w:r w:rsidRPr="00DE7CED">
        <w:rPr>
          <w:b/>
          <w:szCs w:val="24"/>
        </w:rPr>
        <w:t>ANDA, Administración Nacional de Acueductos y Alcantarillados</w:t>
      </w:r>
      <w:r w:rsidRPr="00DE7CED">
        <w:rPr>
          <w:szCs w:val="24"/>
        </w:rPr>
        <w:t>.- V/ Pago por el servicio de agua potable en diferentes dependencias de esta Alcaldía, durante el mes de</w:t>
      </w:r>
      <w:r w:rsidRPr="00DE7CED">
        <w:rPr>
          <w:b/>
          <w:szCs w:val="24"/>
        </w:rPr>
        <w:t xml:space="preserve"> JULIO</w:t>
      </w:r>
      <w:r w:rsidRPr="00DE7CED">
        <w:rPr>
          <w:szCs w:val="24"/>
        </w:rPr>
        <w:t xml:space="preserve"> del año dos mil veinte; según facturas Nos.-4789609-4789611-4789612-4789614-4789615-5166530-5166532-5166533-5166534-5166531 Aplicando dicho gasto al código </w:t>
      </w:r>
      <w:r w:rsidRPr="00DE7CED">
        <w:rPr>
          <w:b/>
          <w:szCs w:val="24"/>
        </w:rPr>
        <w:t xml:space="preserve">54202 </w:t>
      </w:r>
      <w:r w:rsidRPr="00DE7CED">
        <w:rPr>
          <w:szCs w:val="24"/>
        </w:rPr>
        <w:t>de la línea</w:t>
      </w:r>
      <w:r w:rsidRPr="00DE7CED">
        <w:rPr>
          <w:b/>
          <w:szCs w:val="24"/>
        </w:rPr>
        <w:t xml:space="preserve"> 0101 </w:t>
      </w:r>
      <w:r w:rsidRPr="00DE7CED">
        <w:rPr>
          <w:szCs w:val="24"/>
        </w:rPr>
        <w:t>Autorizando a Tesorería a efectuar los pagos correspondientes de la cuenta FODES 25% Gastos de Funcionamiento</w:t>
      </w:r>
    </w:p>
    <w:p w14:paraId="3F5C4715" w14:textId="77777777" w:rsidR="00247249" w:rsidRDefault="00247249" w:rsidP="00247249">
      <w:pPr>
        <w:pStyle w:val="Prrafodelista"/>
        <w:spacing w:after="0" w:line="240" w:lineRule="auto"/>
        <w:jc w:val="both"/>
        <w:rPr>
          <w:rFonts w:eastAsia="Times New Roman"/>
          <w:szCs w:val="24"/>
          <w:lang w:eastAsia="es-ES"/>
        </w:rPr>
      </w:pPr>
    </w:p>
    <w:p w14:paraId="521FBC28" w14:textId="77777777" w:rsidR="00247249" w:rsidRPr="00C2419E" w:rsidRDefault="00247249" w:rsidP="00247249">
      <w:pPr>
        <w:spacing w:after="0" w:line="240" w:lineRule="auto"/>
        <w:jc w:val="both"/>
        <w:rPr>
          <w:rFonts w:eastAsia="Times New Roman"/>
          <w:szCs w:val="24"/>
          <w:lang w:eastAsia="es-ES"/>
        </w:rPr>
      </w:pPr>
    </w:p>
    <w:p w14:paraId="268227F8" w14:textId="77777777" w:rsidR="006D39EF" w:rsidRPr="006D39EF" w:rsidRDefault="006D39EF" w:rsidP="006D39EF">
      <w:pPr>
        <w:spacing w:after="0" w:line="240" w:lineRule="auto"/>
        <w:jc w:val="both"/>
        <w:rPr>
          <w:rFonts w:eastAsia="Times New Roman"/>
          <w:b/>
          <w:szCs w:val="24"/>
          <w:u w:val="single"/>
          <w:lang w:val="es-ES" w:eastAsia="es-ES"/>
        </w:rPr>
      </w:pPr>
      <w:r w:rsidRPr="006D39EF">
        <w:rPr>
          <w:rFonts w:eastAsia="Times New Roman"/>
          <w:b/>
          <w:szCs w:val="24"/>
          <w:u w:val="single"/>
          <w:lang w:val="es-ES" w:eastAsia="es-ES"/>
        </w:rPr>
        <w:t xml:space="preserve">ACUERDO NÚMERO </w:t>
      </w:r>
      <w:r>
        <w:rPr>
          <w:rFonts w:eastAsia="Times New Roman"/>
          <w:b/>
          <w:szCs w:val="24"/>
          <w:u w:val="single"/>
          <w:lang w:val="es-ES" w:eastAsia="es-ES"/>
        </w:rPr>
        <w:t xml:space="preserve">DIECISÉIS: </w:t>
      </w:r>
      <w:r w:rsidRPr="006D39EF">
        <w:rPr>
          <w:rFonts w:eastAsia="Times New Roman"/>
          <w:b/>
          <w:szCs w:val="24"/>
          <w:u w:val="single"/>
          <w:lang w:val="es-ES" w:eastAsia="es-ES"/>
        </w:rPr>
        <w:t xml:space="preserve">        </w:t>
      </w:r>
    </w:p>
    <w:p w14:paraId="6A441BF9" w14:textId="77777777" w:rsidR="006D39EF" w:rsidRPr="006D39EF" w:rsidRDefault="006D39EF" w:rsidP="006D39EF">
      <w:pPr>
        <w:spacing w:after="0" w:line="240" w:lineRule="auto"/>
        <w:jc w:val="both"/>
        <w:rPr>
          <w:rFonts w:eastAsia="Times New Roman"/>
          <w:szCs w:val="24"/>
          <w:lang w:val="es-ES" w:eastAsia="es-ES"/>
        </w:rPr>
      </w:pPr>
      <w:r w:rsidRPr="006D39EF">
        <w:rPr>
          <w:rFonts w:eastAsia="Times New Roman"/>
          <w:szCs w:val="24"/>
          <w:lang w:val="es-ES" w:eastAsia="es-ES"/>
        </w:rPr>
        <w:t>El Concejo Municipal CONSIDERANDO:</w:t>
      </w:r>
    </w:p>
    <w:p w14:paraId="51F21937" w14:textId="77777777" w:rsidR="006D39EF" w:rsidRPr="006D39EF" w:rsidRDefault="006D39EF" w:rsidP="006D39EF">
      <w:pPr>
        <w:spacing w:after="0" w:line="240" w:lineRule="auto"/>
        <w:jc w:val="both"/>
        <w:rPr>
          <w:rFonts w:eastAsia="Times New Roman"/>
          <w:szCs w:val="24"/>
          <w:lang w:val="es-ES" w:eastAsia="es-ES"/>
        </w:rPr>
      </w:pPr>
    </w:p>
    <w:p w14:paraId="4FBE3330" w14:textId="77777777" w:rsidR="006D39EF" w:rsidRPr="006D39EF" w:rsidRDefault="006D39EF" w:rsidP="006D39EF">
      <w:pPr>
        <w:spacing w:after="0" w:line="240" w:lineRule="auto"/>
        <w:jc w:val="both"/>
        <w:rPr>
          <w:rFonts w:eastAsia="Times New Roman"/>
          <w:szCs w:val="24"/>
          <w:lang w:val="es-ES" w:eastAsia="es-ES"/>
        </w:rPr>
      </w:pPr>
      <w:r w:rsidRPr="006D39EF">
        <w:rPr>
          <w:rFonts w:eastAsia="Times New Roman"/>
          <w:szCs w:val="24"/>
          <w:lang w:val="es-ES" w:eastAsia="es-ES"/>
        </w:rPr>
        <w:t xml:space="preserve">I.- Que la municipalidad realiza el mantenimiento y reparación de calles y caminos vecinales; </w:t>
      </w:r>
    </w:p>
    <w:p w14:paraId="4EBE9AF8" w14:textId="77777777" w:rsidR="006D39EF" w:rsidRPr="006D39EF" w:rsidRDefault="006D39EF" w:rsidP="006D39EF">
      <w:pPr>
        <w:spacing w:after="0" w:line="240" w:lineRule="auto"/>
        <w:jc w:val="both"/>
        <w:rPr>
          <w:rFonts w:eastAsia="Times New Roman"/>
          <w:szCs w:val="24"/>
          <w:lang w:eastAsia="es-ES"/>
        </w:rPr>
      </w:pPr>
    </w:p>
    <w:p w14:paraId="014BF078" w14:textId="77777777" w:rsidR="006D39EF" w:rsidRPr="006D39EF" w:rsidRDefault="006D39EF" w:rsidP="006D39EF">
      <w:pPr>
        <w:spacing w:after="0" w:line="240" w:lineRule="auto"/>
        <w:jc w:val="both"/>
        <w:rPr>
          <w:rFonts w:eastAsia="Times New Roman"/>
          <w:szCs w:val="24"/>
          <w:lang w:val="es-ES" w:eastAsia="es-ES"/>
        </w:rPr>
      </w:pPr>
      <w:r w:rsidRPr="006D39EF">
        <w:rPr>
          <w:rFonts w:eastAsia="Times New Roman"/>
          <w:szCs w:val="24"/>
          <w:lang w:val="es-ES" w:eastAsia="es-ES"/>
        </w:rPr>
        <w:t xml:space="preserve">II.- Que la municipalidad requiere de los servicios de alquiler de una </w:t>
      </w:r>
      <w:r w:rsidR="003311FA">
        <w:rPr>
          <w:rFonts w:eastAsia="Times New Roman"/>
          <w:szCs w:val="24"/>
          <w:lang w:val="es-ES" w:eastAsia="es-ES"/>
        </w:rPr>
        <w:t xml:space="preserve">retroexcavadora </w:t>
      </w:r>
      <w:r w:rsidRPr="006D39EF">
        <w:rPr>
          <w:rFonts w:eastAsia="Times New Roman"/>
          <w:szCs w:val="24"/>
          <w:lang w:val="es-ES" w:eastAsia="es-ES"/>
        </w:rPr>
        <w:t xml:space="preserve"> par</w:t>
      </w:r>
      <w:r w:rsidR="003311FA">
        <w:rPr>
          <w:rFonts w:eastAsia="Times New Roman"/>
          <w:szCs w:val="24"/>
          <w:lang w:val="es-ES" w:eastAsia="es-ES"/>
        </w:rPr>
        <w:t>a</w:t>
      </w:r>
      <w:r w:rsidRPr="006D39EF">
        <w:rPr>
          <w:rFonts w:eastAsia="Times New Roman"/>
          <w:szCs w:val="24"/>
          <w:lang w:val="es-ES" w:eastAsia="es-ES"/>
        </w:rPr>
        <w:t xml:space="preserve"> realizar trabajos de terracería, </w:t>
      </w:r>
    </w:p>
    <w:p w14:paraId="5954CCF0" w14:textId="77777777" w:rsidR="006D39EF" w:rsidRPr="006D39EF" w:rsidRDefault="006D39EF" w:rsidP="006D39EF">
      <w:pPr>
        <w:spacing w:after="0" w:line="240" w:lineRule="auto"/>
        <w:jc w:val="both"/>
        <w:rPr>
          <w:rFonts w:eastAsia="Times New Roman"/>
          <w:szCs w:val="24"/>
          <w:lang w:val="es-ES" w:eastAsia="es-ES"/>
        </w:rPr>
      </w:pPr>
    </w:p>
    <w:p w14:paraId="2546E683" w14:textId="77777777" w:rsidR="006D39EF" w:rsidRPr="006D39EF" w:rsidRDefault="006D39EF" w:rsidP="006D39EF">
      <w:pPr>
        <w:spacing w:after="0" w:line="240" w:lineRule="auto"/>
        <w:jc w:val="both"/>
        <w:rPr>
          <w:rFonts w:eastAsia="Times New Roman"/>
          <w:szCs w:val="24"/>
          <w:lang w:val="es-ES" w:eastAsia="es-ES"/>
        </w:rPr>
      </w:pPr>
      <w:r w:rsidRPr="006D39EF">
        <w:rPr>
          <w:rFonts w:eastAsia="Times New Roman"/>
          <w:szCs w:val="24"/>
          <w:lang w:val="es-ES" w:eastAsia="es-ES"/>
        </w:rPr>
        <w:t xml:space="preserve">III.- Que se necesita arrendar por un periodo de </w:t>
      </w:r>
      <w:r w:rsidR="003311FA">
        <w:rPr>
          <w:rFonts w:eastAsia="Times New Roman"/>
          <w:szCs w:val="24"/>
          <w:lang w:val="es-ES" w:eastAsia="es-ES"/>
        </w:rPr>
        <w:t xml:space="preserve">160 horas una retroexcavadora; </w:t>
      </w:r>
    </w:p>
    <w:p w14:paraId="2C05EDEF" w14:textId="77777777" w:rsidR="006D39EF" w:rsidRPr="006D39EF" w:rsidRDefault="006D39EF" w:rsidP="006D39EF">
      <w:pPr>
        <w:spacing w:after="0" w:line="240" w:lineRule="auto"/>
        <w:jc w:val="both"/>
        <w:rPr>
          <w:rFonts w:eastAsia="Times New Roman"/>
          <w:szCs w:val="24"/>
          <w:lang w:val="es-ES" w:eastAsia="es-ES"/>
        </w:rPr>
      </w:pPr>
    </w:p>
    <w:p w14:paraId="7A85A218" w14:textId="77777777" w:rsidR="006D39EF" w:rsidRPr="006D39EF" w:rsidRDefault="006D39EF" w:rsidP="006D39EF">
      <w:pPr>
        <w:spacing w:after="0" w:line="240" w:lineRule="auto"/>
        <w:jc w:val="both"/>
        <w:rPr>
          <w:rFonts w:eastAsia="Times New Roman"/>
          <w:szCs w:val="24"/>
          <w:lang w:val="es-ES" w:eastAsia="es-ES"/>
        </w:rPr>
      </w:pPr>
      <w:r w:rsidRPr="006D39EF">
        <w:rPr>
          <w:rFonts w:eastAsia="Times New Roman"/>
          <w:szCs w:val="24"/>
          <w:lang w:val="es-ES" w:eastAsia="es-ES"/>
        </w:rPr>
        <w:t xml:space="preserve">POR TANTO, el Concejo Municipal en uso de las facultades que el Código Municipal les confiere ACUERDA: </w:t>
      </w:r>
    </w:p>
    <w:p w14:paraId="73A85C5D" w14:textId="77777777" w:rsidR="006D39EF" w:rsidRPr="006D39EF" w:rsidRDefault="006D39EF" w:rsidP="006D39EF"/>
    <w:p w14:paraId="1CEC607C" w14:textId="77777777" w:rsidR="00A62090" w:rsidRDefault="006D39EF" w:rsidP="006D39EF">
      <w:pPr>
        <w:numPr>
          <w:ilvl w:val="0"/>
          <w:numId w:val="400"/>
        </w:numPr>
        <w:contextualSpacing/>
        <w:jc w:val="both"/>
      </w:pPr>
      <w:r w:rsidRPr="006D39EF">
        <w:t xml:space="preserve">Girar instrucciones a la Unidad de Adquisiciones y Contrataciones Institucionales para que realice el proceso de libre gestión, para el arrendamiento de una </w:t>
      </w:r>
      <w:r w:rsidR="00A62090">
        <w:t>retroexcavadora</w:t>
      </w:r>
      <w:r w:rsidRPr="006D39EF">
        <w:t xml:space="preserve">, por un período de </w:t>
      </w:r>
      <w:r w:rsidR="00A62090">
        <w:t>160</w:t>
      </w:r>
      <w:r w:rsidRPr="006D39EF">
        <w:t xml:space="preserve"> horas, marca </w:t>
      </w:r>
      <w:proofErr w:type="spellStart"/>
      <w:r w:rsidRPr="006D39EF">
        <w:t>caterpillar</w:t>
      </w:r>
      <w:proofErr w:type="spellEnd"/>
      <w:r w:rsidRPr="006D39EF">
        <w:t xml:space="preserve">, </w:t>
      </w:r>
      <w:r w:rsidR="009E5959">
        <w:t xml:space="preserve">416E, </w:t>
      </w:r>
      <w:r w:rsidR="002745DD">
        <w:t xml:space="preserve">año mínimo 2007, operador y </w:t>
      </w:r>
      <w:proofErr w:type="spellStart"/>
      <w:r w:rsidR="002745DD">
        <w:t>diesel</w:t>
      </w:r>
      <w:proofErr w:type="spellEnd"/>
      <w:r w:rsidR="002745DD">
        <w:t xml:space="preserve"> incluido. </w:t>
      </w:r>
    </w:p>
    <w:p w14:paraId="333E42E6" w14:textId="77777777" w:rsidR="006D39EF" w:rsidRDefault="006D39EF" w:rsidP="006D39EF">
      <w:pPr>
        <w:jc w:val="both"/>
      </w:pPr>
      <w:r w:rsidRPr="006D39EF">
        <w:t xml:space="preserve">COMUNIQUESE. </w:t>
      </w:r>
    </w:p>
    <w:p w14:paraId="769940D3" w14:textId="77777777" w:rsidR="00930E7F" w:rsidRDefault="00930E7F" w:rsidP="006D39EF">
      <w:pPr>
        <w:jc w:val="both"/>
      </w:pPr>
    </w:p>
    <w:p w14:paraId="7058E598" w14:textId="77777777" w:rsidR="00D31A43" w:rsidRDefault="00D31A43" w:rsidP="006D39EF">
      <w:pPr>
        <w:jc w:val="both"/>
      </w:pPr>
    </w:p>
    <w:p w14:paraId="1D6CFDAB" w14:textId="77777777" w:rsidR="00D31A43" w:rsidRDefault="00D31A43" w:rsidP="006D39EF">
      <w:pPr>
        <w:jc w:val="both"/>
      </w:pPr>
    </w:p>
    <w:p w14:paraId="794C4FED" w14:textId="77777777" w:rsidR="00930E7F" w:rsidRDefault="00930E7F" w:rsidP="006D39EF">
      <w:pPr>
        <w:jc w:val="both"/>
        <w:rPr>
          <w:b/>
          <w:bCs/>
          <w:u w:val="single"/>
        </w:rPr>
      </w:pPr>
      <w:r w:rsidRPr="00E27084">
        <w:rPr>
          <w:b/>
          <w:bCs/>
          <w:u w:val="single"/>
        </w:rPr>
        <w:t>ACUERDO NÚMERO DIECISIETE:</w:t>
      </w:r>
    </w:p>
    <w:p w14:paraId="7FA329E2" w14:textId="77777777" w:rsidR="004733DC" w:rsidRDefault="00E27084" w:rsidP="006D39EF">
      <w:pPr>
        <w:jc w:val="both"/>
      </w:pPr>
      <w:r>
        <w:t>El Concejo Municipal, en uso de las facultades que el Código Municipal les confiere ACUERDA:</w:t>
      </w:r>
      <w:r w:rsidR="00962C34">
        <w:t xml:space="preserve"> </w:t>
      </w:r>
    </w:p>
    <w:p w14:paraId="318ACDCC" w14:textId="77777777" w:rsidR="00E27084" w:rsidRDefault="00A6593E" w:rsidP="004733DC">
      <w:pPr>
        <w:pStyle w:val="Prrafodelista"/>
        <w:numPr>
          <w:ilvl w:val="0"/>
          <w:numId w:val="401"/>
        </w:numPr>
        <w:jc w:val="both"/>
      </w:pPr>
      <w:r>
        <w:t xml:space="preserve">Rectificar la certificación de título </w:t>
      </w:r>
      <w:r w:rsidR="009E5043">
        <w:t>de propiedad</w:t>
      </w:r>
      <w:r>
        <w:t>,</w:t>
      </w:r>
      <w:r w:rsidR="006B570A">
        <w:t xml:space="preserve"> de naturaleza urbano;</w:t>
      </w:r>
      <w:r>
        <w:t xml:space="preserve"> que se extendió a las nueve horas del día diecisiete de octubre del año 1990, certificación que fue firmada </w:t>
      </w:r>
      <w:r w:rsidR="006E13FF">
        <w:t xml:space="preserve">en aquel entonces por el Alcalde </w:t>
      </w:r>
      <w:r w:rsidR="00635432">
        <w:t>y el Concejo Municipal</w:t>
      </w:r>
      <w:r w:rsidR="005B38E1">
        <w:t>, presidido por el Sr. Carmen Salazar Landaverde, en donde se le otorgo título de propiedad de un inmueble de naturaleza urbana, ubicado en la Colonia Las Brisas de est</w:t>
      </w:r>
      <w:r w:rsidR="00AF7779">
        <w:t>a</w:t>
      </w:r>
      <w:r w:rsidR="005B38E1">
        <w:t xml:space="preserve"> Ciudad, de una extensión superficial de 305 mts2, inscrito a la matrícula VEINTE MILLONES CIENTO CINCUENTA Y TRES MIL QUINIENTOS SIETE GUIÓN </w:t>
      </w:r>
      <w:r w:rsidR="008C4CA6">
        <w:t xml:space="preserve">CERO </w:t>
      </w:r>
      <w:proofErr w:type="spellStart"/>
      <w:r w:rsidR="008C4CA6">
        <w:t>CERO</w:t>
      </w:r>
      <w:proofErr w:type="spellEnd"/>
      <w:r w:rsidR="008C4CA6">
        <w:t xml:space="preserve"> </w:t>
      </w:r>
      <w:proofErr w:type="spellStart"/>
      <w:r w:rsidR="008C4CA6">
        <w:t>CERO</w:t>
      </w:r>
      <w:proofErr w:type="spellEnd"/>
      <w:r w:rsidR="008C4CA6">
        <w:t xml:space="preserve"> </w:t>
      </w:r>
      <w:proofErr w:type="spellStart"/>
      <w:r w:rsidR="008C4CA6">
        <w:t>CERO</w:t>
      </w:r>
      <w:proofErr w:type="spellEnd"/>
      <w:r w:rsidR="008C4CA6">
        <w:t xml:space="preserve"> </w:t>
      </w:r>
      <w:proofErr w:type="spellStart"/>
      <w:r w:rsidR="008C4CA6">
        <w:t>CERO</w:t>
      </w:r>
      <w:proofErr w:type="spellEnd"/>
      <w:r w:rsidR="008C4CA6">
        <w:t xml:space="preserve">, ASIENTO UNO, </w:t>
      </w:r>
      <w:r w:rsidR="00F05366">
        <w:t>asiento uno del</w:t>
      </w:r>
      <w:r w:rsidR="008C4CA6">
        <w:t xml:space="preserve"> Registro de la Propiedad, Raíz e Hipotecas</w:t>
      </w:r>
      <w:r w:rsidR="00F05366">
        <w:t xml:space="preserve">; </w:t>
      </w:r>
      <w:r w:rsidR="008C4CA6">
        <w:t xml:space="preserve"> del Departamento de Santa Ana. </w:t>
      </w:r>
      <w:r w:rsidR="007801BD">
        <w:t xml:space="preserve">Y que debido a error involuntario se </w:t>
      </w:r>
      <w:proofErr w:type="spellStart"/>
      <w:r w:rsidR="007801BD">
        <w:t>consigno</w:t>
      </w:r>
      <w:proofErr w:type="spellEnd"/>
      <w:r w:rsidR="007801BD">
        <w:t xml:space="preserve"> el nombre de la señora como Martha Lidia Figueroa de Recinos, siendo esto incorrecto, y siendo lo correcto Marta Lidia Figueroa de Recinos</w:t>
      </w:r>
      <w:r w:rsidR="004733DC">
        <w:t>;</w:t>
      </w:r>
    </w:p>
    <w:p w14:paraId="3505C6FA" w14:textId="77777777" w:rsidR="003D75C0" w:rsidRDefault="003D75C0" w:rsidP="003D75C0">
      <w:pPr>
        <w:pStyle w:val="Prrafodelista"/>
        <w:jc w:val="both"/>
      </w:pPr>
    </w:p>
    <w:p w14:paraId="39AF43AE" w14:textId="77777777" w:rsidR="00C9468F" w:rsidRDefault="00C9468F" w:rsidP="004733DC">
      <w:pPr>
        <w:pStyle w:val="Prrafodelista"/>
        <w:numPr>
          <w:ilvl w:val="0"/>
          <w:numId w:val="401"/>
        </w:numPr>
        <w:jc w:val="both"/>
      </w:pPr>
      <w:r>
        <w:t xml:space="preserve">Autorizar al Prof. José Rigoberto Pinto Rivera, Alcalde Municipal; para que en nombre y representación del Municipio firme </w:t>
      </w:r>
      <w:r w:rsidR="00347D81">
        <w:t>la presente rectificación de Título de Propiedad de la Sra. Marta Lidia Figueroa de Recinos</w:t>
      </w:r>
    </w:p>
    <w:p w14:paraId="13C44268" w14:textId="77777777" w:rsidR="000E7DE7" w:rsidRDefault="000E7DE7" w:rsidP="000E7DE7">
      <w:pPr>
        <w:jc w:val="both"/>
      </w:pPr>
      <w:r>
        <w:t>COMUNIQUESE</w:t>
      </w:r>
      <w:r w:rsidR="008A69DB">
        <w:t xml:space="preserve"> Y CERTIFIQUESE.-</w:t>
      </w:r>
    </w:p>
    <w:p w14:paraId="6B343B3D" w14:textId="77777777" w:rsidR="00930E7F" w:rsidRPr="006D39EF" w:rsidRDefault="00930E7F" w:rsidP="006D39EF">
      <w:pPr>
        <w:jc w:val="both"/>
      </w:pPr>
    </w:p>
    <w:p w14:paraId="4DD17A7C" w14:textId="77777777" w:rsidR="00C11155" w:rsidRPr="00C11155" w:rsidRDefault="00C11155" w:rsidP="00C11155">
      <w:pPr>
        <w:tabs>
          <w:tab w:val="left" w:pos="8789"/>
        </w:tabs>
        <w:spacing w:after="0" w:line="240" w:lineRule="auto"/>
        <w:jc w:val="both"/>
        <w:rPr>
          <w:rFonts w:eastAsia="Times New Roman"/>
          <w:b/>
          <w:szCs w:val="24"/>
          <w:u w:val="single"/>
          <w:lang w:val="es-MX"/>
        </w:rPr>
      </w:pPr>
      <w:r w:rsidRPr="00C11155">
        <w:rPr>
          <w:rFonts w:eastAsia="Times New Roman"/>
          <w:b/>
          <w:szCs w:val="24"/>
          <w:u w:val="single"/>
          <w:lang w:val="es-MX"/>
        </w:rPr>
        <w:t xml:space="preserve">ACUERDO NÚMERO DIECIOCHO: </w:t>
      </w:r>
    </w:p>
    <w:p w14:paraId="7854D377" w14:textId="77777777" w:rsidR="00C11155" w:rsidRPr="00C11155" w:rsidRDefault="00C11155" w:rsidP="00C11155">
      <w:pPr>
        <w:tabs>
          <w:tab w:val="left" w:pos="8789"/>
        </w:tabs>
        <w:spacing w:after="0" w:line="240" w:lineRule="auto"/>
        <w:jc w:val="both"/>
        <w:rPr>
          <w:rFonts w:eastAsia="Times New Roman"/>
          <w:b/>
          <w:szCs w:val="24"/>
          <w:u w:val="single"/>
          <w:lang w:val="es-MX"/>
        </w:rPr>
      </w:pPr>
      <w:r w:rsidRPr="00C11155">
        <w:rPr>
          <w:rFonts w:eastAsia="Times New Roman"/>
          <w:szCs w:val="24"/>
          <w:lang w:val="es-MX"/>
        </w:rPr>
        <w:t xml:space="preserve">El Concejo Municipal en uso de las facultades que el Código Municipal les confiere ACUERDA: </w:t>
      </w:r>
      <w:r w:rsidRPr="00C11155">
        <w:rPr>
          <w:rFonts w:eastAsia="Calibri"/>
          <w:szCs w:val="24"/>
          <w:lang w:val="es-MX"/>
        </w:rPr>
        <w:t xml:space="preserve">EROGAR la cantidad de </w:t>
      </w:r>
      <w:r w:rsidRPr="00C11155">
        <w:rPr>
          <w:rFonts w:eastAsia="Calibri"/>
          <w:b/>
          <w:szCs w:val="24"/>
          <w:lang w:val="es-MX"/>
        </w:rPr>
        <w:t>UN MIL OCHOCIENTOS OCHENTA Y CINCO 00/100 DÓLARES DE LOS ESTADOS UNIDOS DE AMÉRICA</w:t>
      </w:r>
      <w:r w:rsidRPr="00C11155">
        <w:rPr>
          <w:rFonts w:eastAsia="Calibri"/>
          <w:szCs w:val="24"/>
          <w:lang w:val="es-MX"/>
        </w:rPr>
        <w:t>.</w:t>
      </w:r>
      <w:r w:rsidRPr="00C11155">
        <w:rPr>
          <w:rFonts w:eastAsia="Calibri"/>
          <w:b/>
          <w:szCs w:val="24"/>
          <w:lang w:val="es-MX"/>
        </w:rPr>
        <w:t xml:space="preserve"> ($1,885.00) </w:t>
      </w:r>
      <w:r w:rsidRPr="00C11155">
        <w:rPr>
          <w:rFonts w:eastAsia="Calibri"/>
          <w:szCs w:val="24"/>
          <w:lang w:val="es-MX"/>
        </w:rPr>
        <w:t xml:space="preserve"> A favor de </w:t>
      </w:r>
      <w:r w:rsidRPr="00C11155">
        <w:rPr>
          <w:rFonts w:eastAsia="Calibri"/>
          <w:b/>
          <w:szCs w:val="24"/>
          <w:lang w:val="es-MX"/>
        </w:rPr>
        <w:t>ZOILA CLARA GUADALUPE SOLIS BARRERA “FERRUFINO SOLIS ABOGADOS CONSULTORES”</w:t>
      </w:r>
      <w:r w:rsidRPr="00C11155">
        <w:rPr>
          <w:rFonts w:eastAsia="Calibri"/>
          <w:szCs w:val="24"/>
          <w:lang w:val="es-MX"/>
        </w:rPr>
        <w:t>, V/ en concepto de pago por servicios profesionales de asesoría jurídica asistencia notarial y representación legal, correspondiente al mes de Junio del 2020, Según Factura No.0035. Aplicando dicho gasto al código No. 51901 de la línea 0101, del Presupuesto Municipal Vigente</w:t>
      </w:r>
      <w:r w:rsidRPr="00C11155">
        <w:rPr>
          <w:rFonts w:eastAsia="Times New Roman"/>
          <w:szCs w:val="24"/>
          <w:lang w:val="es-MX"/>
        </w:rPr>
        <w:t xml:space="preserve">. </w:t>
      </w:r>
      <w:r w:rsidRPr="00C11155">
        <w:rPr>
          <w:rFonts w:eastAsia="Calibri"/>
          <w:szCs w:val="24"/>
          <w:lang w:val="es-ES" w:eastAsia="es-ES"/>
        </w:rPr>
        <w:t xml:space="preserve">Autorizando a tesorería a efectuar los pagos correspondientes FONDOS PROPIOS. Cuenta </w:t>
      </w:r>
      <w:proofErr w:type="spellStart"/>
      <w:r w:rsidRPr="00C11155">
        <w:rPr>
          <w:rFonts w:eastAsia="Calibri"/>
          <w:szCs w:val="24"/>
          <w:lang w:val="es-ES" w:eastAsia="es-ES"/>
        </w:rPr>
        <w:t>N°</w:t>
      </w:r>
      <w:proofErr w:type="spellEnd"/>
      <w:r w:rsidRPr="00C11155">
        <w:rPr>
          <w:rFonts w:eastAsia="Calibri"/>
          <w:szCs w:val="24"/>
          <w:lang w:val="es-ES" w:eastAsia="es-ES"/>
        </w:rPr>
        <w:t xml:space="preserve"> 00500003666</w:t>
      </w:r>
    </w:p>
    <w:p w14:paraId="69417610" w14:textId="77777777" w:rsidR="0085506A" w:rsidRDefault="0085506A" w:rsidP="002A3454">
      <w:pPr>
        <w:tabs>
          <w:tab w:val="left" w:pos="709"/>
          <w:tab w:val="left" w:pos="7797"/>
        </w:tabs>
        <w:spacing w:after="200" w:line="240" w:lineRule="auto"/>
        <w:contextualSpacing/>
        <w:jc w:val="both"/>
        <w:rPr>
          <w:szCs w:val="24"/>
        </w:rPr>
      </w:pPr>
    </w:p>
    <w:p w14:paraId="0F5B2B24" w14:textId="77777777" w:rsidR="008005B5" w:rsidRDefault="008005B5" w:rsidP="002A3454">
      <w:pPr>
        <w:tabs>
          <w:tab w:val="left" w:pos="709"/>
          <w:tab w:val="left" w:pos="7797"/>
        </w:tabs>
        <w:spacing w:after="200" w:line="240" w:lineRule="auto"/>
        <w:contextualSpacing/>
        <w:jc w:val="both"/>
        <w:rPr>
          <w:szCs w:val="24"/>
        </w:rPr>
      </w:pPr>
    </w:p>
    <w:p w14:paraId="3792CA10" w14:textId="77777777" w:rsidR="005C6E1A" w:rsidRPr="005C6E1A" w:rsidRDefault="005C6E1A" w:rsidP="005C6E1A">
      <w:pPr>
        <w:spacing w:after="0" w:line="240" w:lineRule="auto"/>
        <w:rPr>
          <w:rFonts w:eastAsia="Calibri"/>
          <w:b/>
          <w:szCs w:val="24"/>
          <w:u w:val="single"/>
        </w:rPr>
      </w:pPr>
      <w:r w:rsidRPr="005C6E1A">
        <w:rPr>
          <w:rFonts w:eastAsia="Calibri"/>
          <w:b/>
          <w:szCs w:val="24"/>
          <w:u w:val="single"/>
        </w:rPr>
        <w:t xml:space="preserve">ACUERDO NÚMERO </w:t>
      </w:r>
      <w:r>
        <w:rPr>
          <w:rFonts w:eastAsia="Calibri"/>
          <w:b/>
          <w:szCs w:val="24"/>
          <w:u w:val="single"/>
        </w:rPr>
        <w:t xml:space="preserve">DIECINUEVE: </w:t>
      </w:r>
      <w:r w:rsidRPr="005C6E1A">
        <w:rPr>
          <w:rFonts w:eastAsia="Calibri"/>
          <w:b/>
          <w:szCs w:val="24"/>
          <w:u w:val="single"/>
        </w:rPr>
        <w:t xml:space="preserve">  </w:t>
      </w:r>
    </w:p>
    <w:p w14:paraId="155E9451" w14:textId="77777777" w:rsidR="005C6E1A" w:rsidRPr="005C6E1A" w:rsidRDefault="005C6E1A" w:rsidP="005C6E1A">
      <w:pPr>
        <w:spacing w:after="0" w:line="240" w:lineRule="auto"/>
        <w:rPr>
          <w:rFonts w:eastAsia="Calibri"/>
          <w:b/>
          <w:szCs w:val="24"/>
          <w:u w:val="single"/>
        </w:rPr>
      </w:pPr>
    </w:p>
    <w:p w14:paraId="686CAC5C" w14:textId="77777777" w:rsidR="005C6E1A" w:rsidRPr="005C6E1A" w:rsidRDefault="005C6E1A" w:rsidP="005C6E1A">
      <w:pPr>
        <w:spacing w:line="240" w:lineRule="auto"/>
        <w:jc w:val="both"/>
        <w:rPr>
          <w:rFonts w:eastAsia="Calibri"/>
          <w:szCs w:val="24"/>
        </w:rPr>
      </w:pPr>
      <w:r w:rsidRPr="005C6E1A">
        <w:rPr>
          <w:rFonts w:eastAsia="Calibri"/>
          <w:szCs w:val="24"/>
        </w:rPr>
        <w:t xml:space="preserve">El Concejo Municipal de Metapán en uso de las facultades que el Código Municipal les confiere, ACUERDA: </w:t>
      </w:r>
      <w:r w:rsidRPr="005C6E1A">
        <w:rPr>
          <w:rFonts w:eastAsia="Calibri"/>
          <w:b/>
          <w:szCs w:val="24"/>
        </w:rPr>
        <w:t xml:space="preserve">EROGAR: </w:t>
      </w:r>
      <w:r w:rsidRPr="005C6E1A">
        <w:rPr>
          <w:rFonts w:eastAsia="Calibri"/>
          <w:szCs w:val="24"/>
        </w:rPr>
        <w:t xml:space="preserve">La cantidad </w:t>
      </w:r>
      <w:r w:rsidR="00E36F60">
        <w:rPr>
          <w:rFonts w:eastAsia="Calibri"/>
          <w:b/>
          <w:szCs w:val="24"/>
        </w:rPr>
        <w:t>CIEN 00</w:t>
      </w:r>
      <w:r w:rsidRPr="005C6E1A">
        <w:rPr>
          <w:rFonts w:eastAsia="Calibri"/>
          <w:b/>
          <w:szCs w:val="24"/>
        </w:rPr>
        <w:t>/100 DÓLARES DE</w:t>
      </w:r>
      <w:r w:rsidRPr="005C6E1A">
        <w:rPr>
          <w:rFonts w:eastAsia="Calibri"/>
          <w:szCs w:val="24"/>
        </w:rPr>
        <w:t xml:space="preserve"> </w:t>
      </w:r>
      <w:r w:rsidRPr="005C6E1A">
        <w:rPr>
          <w:rFonts w:eastAsia="Calibri"/>
          <w:b/>
          <w:szCs w:val="24"/>
        </w:rPr>
        <w:t>LOS ESTADOS UNIDOS DE AMERICA ($</w:t>
      </w:r>
      <w:r w:rsidR="00E36F60">
        <w:rPr>
          <w:rFonts w:eastAsia="Calibri"/>
          <w:b/>
          <w:szCs w:val="24"/>
        </w:rPr>
        <w:t>100.00</w:t>
      </w:r>
      <w:r w:rsidRPr="005C6E1A">
        <w:rPr>
          <w:rFonts w:eastAsia="Calibri"/>
          <w:b/>
          <w:szCs w:val="24"/>
        </w:rPr>
        <w:t xml:space="preserve">) </w:t>
      </w:r>
      <w:r w:rsidRPr="005C6E1A">
        <w:rPr>
          <w:rFonts w:eastAsia="Calibri"/>
          <w:szCs w:val="24"/>
        </w:rPr>
        <w:t>a favor de</w:t>
      </w:r>
      <w:r w:rsidRPr="005C6E1A">
        <w:rPr>
          <w:rFonts w:eastAsia="Calibri"/>
          <w:b/>
          <w:szCs w:val="24"/>
        </w:rPr>
        <w:t xml:space="preserve">  Instituto Salvadoreño de Desarrollo Municipal (ISDEM)</w:t>
      </w:r>
      <w:r w:rsidRPr="005C6E1A">
        <w:rPr>
          <w:rFonts w:eastAsia="Calibri"/>
          <w:szCs w:val="24"/>
        </w:rPr>
        <w:t>, V/</w:t>
      </w:r>
      <w:r w:rsidRPr="005C6E1A">
        <w:rPr>
          <w:rFonts w:eastAsia="Calibri"/>
          <w:b/>
          <w:szCs w:val="24"/>
        </w:rPr>
        <w:t xml:space="preserve"> </w:t>
      </w:r>
      <w:r w:rsidRPr="005C6E1A">
        <w:rPr>
          <w:rFonts w:eastAsia="Calibri"/>
          <w:szCs w:val="24"/>
        </w:rPr>
        <w:t xml:space="preserve">Pago por compra de las siguientes especies </w:t>
      </w:r>
      <w:proofErr w:type="spellStart"/>
      <w:r w:rsidRPr="005C6E1A">
        <w:rPr>
          <w:rFonts w:eastAsia="Calibri"/>
          <w:szCs w:val="24"/>
        </w:rPr>
        <w:t>municipales:</w:t>
      </w:r>
      <w:r w:rsidR="001C45F7">
        <w:rPr>
          <w:rFonts w:eastAsia="Calibri"/>
          <w:szCs w:val="24"/>
        </w:rPr>
        <w:t>compra</w:t>
      </w:r>
      <w:proofErr w:type="spellEnd"/>
      <w:r w:rsidR="001C45F7">
        <w:rPr>
          <w:rFonts w:eastAsia="Calibri"/>
          <w:szCs w:val="24"/>
        </w:rPr>
        <w:t xml:space="preserve"> de 10 talonarios de vialidades de </w:t>
      </w:r>
      <w:r w:rsidR="00397F38">
        <w:rPr>
          <w:rFonts w:eastAsia="Calibri"/>
          <w:szCs w:val="24"/>
        </w:rPr>
        <w:t>$</w:t>
      </w:r>
      <w:r w:rsidR="001C45F7">
        <w:rPr>
          <w:rFonts w:eastAsia="Calibri"/>
          <w:szCs w:val="24"/>
        </w:rPr>
        <w:t xml:space="preserve">3.43 a un precio de $ 10.00 cada talonario, </w:t>
      </w:r>
      <w:r w:rsidRPr="005C6E1A">
        <w:rPr>
          <w:rFonts w:eastAsia="Calibri"/>
          <w:szCs w:val="24"/>
        </w:rPr>
        <w:t xml:space="preserve">conforme a cotización; aplicando dicho gasto al código 54121 de la línea 0101 del Presupuesto Municipal vigente. </w:t>
      </w:r>
      <w:r w:rsidRPr="005C6E1A">
        <w:rPr>
          <w:rFonts w:eastAsia="Times New Roman"/>
          <w:b/>
          <w:szCs w:val="24"/>
          <w:lang w:val="es-ES" w:eastAsia="es-ES"/>
        </w:rPr>
        <w:t>CERTIFIQUESE.-</w:t>
      </w:r>
    </w:p>
    <w:p w14:paraId="2C1D2375" w14:textId="77777777" w:rsidR="008005B5" w:rsidRDefault="008005B5" w:rsidP="002A3454">
      <w:pPr>
        <w:tabs>
          <w:tab w:val="left" w:pos="709"/>
          <w:tab w:val="left" w:pos="7797"/>
        </w:tabs>
        <w:spacing w:after="200" w:line="240" w:lineRule="auto"/>
        <w:contextualSpacing/>
        <w:jc w:val="both"/>
        <w:rPr>
          <w:szCs w:val="24"/>
        </w:rPr>
      </w:pPr>
    </w:p>
    <w:p w14:paraId="74E617C4" w14:textId="77777777" w:rsidR="008005B5" w:rsidRDefault="008005B5" w:rsidP="002A3454">
      <w:pPr>
        <w:tabs>
          <w:tab w:val="left" w:pos="709"/>
          <w:tab w:val="left" w:pos="7797"/>
        </w:tabs>
        <w:spacing w:after="200" w:line="240" w:lineRule="auto"/>
        <w:contextualSpacing/>
        <w:jc w:val="both"/>
        <w:rPr>
          <w:szCs w:val="24"/>
        </w:rPr>
      </w:pPr>
    </w:p>
    <w:p w14:paraId="3A2AB95B" w14:textId="77777777" w:rsidR="008005B5" w:rsidRDefault="008005B5" w:rsidP="008005B5">
      <w:pPr>
        <w:spacing w:after="0" w:line="240" w:lineRule="auto"/>
        <w:jc w:val="both"/>
        <w:rPr>
          <w:rFonts w:eastAsia="Times New Roman"/>
          <w:szCs w:val="24"/>
          <w:lang w:val="es-ES" w:eastAsia="es-ES"/>
        </w:rPr>
      </w:pPr>
      <w:r w:rsidRPr="009760FC">
        <w:rPr>
          <w:rFonts w:eastAsia="Times New Roman"/>
          <w:szCs w:val="24"/>
          <w:lang w:val="es-ES" w:eastAsia="es-ES"/>
        </w:rPr>
        <w:t xml:space="preserve">No habiendo más que hacer constar se da por terminada la presente Acta, a las </w:t>
      </w:r>
      <w:r>
        <w:rPr>
          <w:rFonts w:eastAsia="Times New Roman"/>
          <w:szCs w:val="24"/>
          <w:lang w:val="es-ES" w:eastAsia="es-ES"/>
        </w:rPr>
        <w:t xml:space="preserve">doce horas con cuarenta minutos del veintinueve de julio del año dos mil veinte, </w:t>
      </w:r>
      <w:r w:rsidRPr="009760FC">
        <w:rPr>
          <w:rFonts w:eastAsia="Times New Roman"/>
          <w:szCs w:val="24"/>
          <w:lang w:val="es-ES" w:eastAsia="es-ES"/>
        </w:rPr>
        <w:t xml:space="preserve">la cual firmamos de conformidad para efectos legales consiguientes. </w:t>
      </w:r>
      <w:r>
        <w:rPr>
          <w:rFonts w:eastAsia="Times New Roman"/>
          <w:szCs w:val="24"/>
          <w:lang w:val="es-ES" w:eastAsia="es-ES"/>
        </w:rPr>
        <w:t>–</w:t>
      </w:r>
    </w:p>
    <w:p w14:paraId="1415BB57" w14:textId="77777777" w:rsidR="008005B5" w:rsidRDefault="008005B5" w:rsidP="008005B5">
      <w:pPr>
        <w:spacing w:after="0" w:line="240" w:lineRule="auto"/>
        <w:jc w:val="both"/>
        <w:rPr>
          <w:rFonts w:eastAsia="Times New Roman"/>
          <w:szCs w:val="24"/>
          <w:lang w:val="es-ES" w:eastAsia="es-ES"/>
        </w:rPr>
      </w:pPr>
    </w:p>
    <w:p w14:paraId="20C0C5EF" w14:textId="77777777" w:rsidR="008005B5" w:rsidRDefault="008005B5" w:rsidP="008005B5">
      <w:pPr>
        <w:spacing w:after="0" w:line="240" w:lineRule="auto"/>
        <w:jc w:val="both"/>
        <w:rPr>
          <w:rFonts w:eastAsia="Times New Roman"/>
          <w:szCs w:val="24"/>
          <w:lang w:val="es-ES" w:eastAsia="es-ES"/>
        </w:rPr>
      </w:pPr>
    </w:p>
    <w:p w14:paraId="1E7626B0" w14:textId="77777777" w:rsidR="008005B5" w:rsidRDefault="008005B5" w:rsidP="008005B5">
      <w:pPr>
        <w:spacing w:after="0" w:line="240" w:lineRule="auto"/>
        <w:jc w:val="both"/>
        <w:rPr>
          <w:rFonts w:eastAsia="Times New Roman"/>
          <w:szCs w:val="24"/>
          <w:lang w:val="es-ES" w:eastAsia="es-ES"/>
        </w:rPr>
      </w:pPr>
    </w:p>
    <w:p w14:paraId="35B6DEA4" w14:textId="77777777" w:rsidR="008005B5" w:rsidRDefault="008005B5" w:rsidP="008005B5">
      <w:pPr>
        <w:spacing w:after="0" w:line="240" w:lineRule="auto"/>
        <w:jc w:val="center"/>
        <w:rPr>
          <w:rFonts w:eastAsia="Times New Roman"/>
          <w:lang w:eastAsia="es-ES"/>
        </w:rPr>
      </w:pPr>
    </w:p>
    <w:p w14:paraId="438815F7" w14:textId="77777777" w:rsidR="008005B5" w:rsidRDefault="008005B5" w:rsidP="008005B5">
      <w:pPr>
        <w:spacing w:after="0" w:line="240" w:lineRule="auto"/>
        <w:jc w:val="center"/>
        <w:rPr>
          <w:rFonts w:eastAsia="Times New Roman"/>
          <w:lang w:eastAsia="es-ES"/>
        </w:rPr>
      </w:pPr>
    </w:p>
    <w:p w14:paraId="56BF7D25" w14:textId="77777777" w:rsidR="008005B5" w:rsidRDefault="008005B5" w:rsidP="008005B5">
      <w:pPr>
        <w:spacing w:after="0" w:line="240" w:lineRule="auto"/>
        <w:jc w:val="center"/>
        <w:rPr>
          <w:rFonts w:eastAsia="Times New Roman"/>
          <w:lang w:eastAsia="es-ES"/>
        </w:rPr>
      </w:pPr>
    </w:p>
    <w:p w14:paraId="0B30DB2C" w14:textId="77777777" w:rsidR="008005B5" w:rsidRDefault="008005B5" w:rsidP="008005B5">
      <w:pPr>
        <w:spacing w:after="0" w:line="240" w:lineRule="auto"/>
        <w:jc w:val="center"/>
        <w:rPr>
          <w:rFonts w:eastAsia="Times New Roman"/>
          <w:lang w:eastAsia="es-ES"/>
        </w:rPr>
      </w:pPr>
      <w:r>
        <w:rPr>
          <w:rFonts w:eastAsia="Times New Roman"/>
          <w:lang w:eastAsia="es-ES"/>
        </w:rPr>
        <w:t>Prof. José Rigoberto Pinto Rivera</w:t>
      </w:r>
    </w:p>
    <w:p w14:paraId="6C54DB95" w14:textId="77777777" w:rsidR="008005B5" w:rsidRDefault="008005B5" w:rsidP="008005B5">
      <w:pPr>
        <w:spacing w:after="0" w:line="240" w:lineRule="auto"/>
        <w:jc w:val="center"/>
        <w:rPr>
          <w:rFonts w:eastAsia="Times New Roman"/>
          <w:lang w:eastAsia="es-ES"/>
        </w:rPr>
      </w:pPr>
      <w:r>
        <w:rPr>
          <w:rFonts w:eastAsia="Times New Roman"/>
          <w:lang w:eastAsia="es-ES"/>
        </w:rPr>
        <w:t>Alcalde Municipal</w:t>
      </w:r>
    </w:p>
    <w:p w14:paraId="0E78D09A" w14:textId="77777777" w:rsidR="008005B5" w:rsidRDefault="008005B5" w:rsidP="008005B5">
      <w:pPr>
        <w:spacing w:after="0" w:line="240" w:lineRule="auto"/>
        <w:jc w:val="both"/>
        <w:rPr>
          <w:rFonts w:eastAsia="Times New Roman"/>
          <w:lang w:eastAsia="es-ES"/>
        </w:rPr>
      </w:pPr>
      <w:r>
        <w:rPr>
          <w:rFonts w:eastAsia="Times New Roman"/>
          <w:lang w:eastAsia="es-ES"/>
        </w:rPr>
        <w:t xml:space="preserve">                                                      </w:t>
      </w:r>
    </w:p>
    <w:p w14:paraId="4BE765F5" w14:textId="77777777" w:rsidR="008005B5" w:rsidRDefault="008005B5" w:rsidP="008005B5">
      <w:pPr>
        <w:spacing w:after="0" w:line="240" w:lineRule="auto"/>
        <w:jc w:val="both"/>
        <w:rPr>
          <w:rFonts w:eastAsia="Times New Roman"/>
          <w:lang w:eastAsia="es-ES"/>
        </w:rPr>
      </w:pPr>
    </w:p>
    <w:p w14:paraId="073F42D2" w14:textId="77777777" w:rsidR="008005B5" w:rsidRDefault="008005B5" w:rsidP="008005B5">
      <w:pPr>
        <w:spacing w:after="0" w:line="240" w:lineRule="auto"/>
        <w:jc w:val="both"/>
        <w:rPr>
          <w:rFonts w:eastAsia="Times New Roman"/>
          <w:lang w:eastAsia="es-ES"/>
        </w:rPr>
      </w:pPr>
    </w:p>
    <w:p w14:paraId="20F32B76" w14:textId="77777777" w:rsidR="008005B5" w:rsidRDefault="008005B5" w:rsidP="008005B5">
      <w:pPr>
        <w:spacing w:after="0" w:line="240" w:lineRule="auto"/>
        <w:jc w:val="both"/>
        <w:rPr>
          <w:rFonts w:eastAsia="Times New Roman"/>
          <w:lang w:eastAsia="es-ES"/>
        </w:rPr>
      </w:pPr>
    </w:p>
    <w:p w14:paraId="2BD7180C" w14:textId="77777777" w:rsidR="008005B5" w:rsidRDefault="008005B5" w:rsidP="008005B5">
      <w:pPr>
        <w:spacing w:after="0" w:line="240" w:lineRule="auto"/>
        <w:jc w:val="both"/>
        <w:outlineLvl w:val="0"/>
        <w:rPr>
          <w:rFonts w:eastAsia="Times New Roman"/>
          <w:lang w:eastAsia="es-ES"/>
        </w:rPr>
      </w:pPr>
      <w:r>
        <w:rPr>
          <w:rFonts w:eastAsia="Times New Roman"/>
          <w:lang w:eastAsia="es-ES"/>
        </w:rPr>
        <w:t xml:space="preserve">                                   Lic. Ramón Alberto Calderón Hernández</w:t>
      </w:r>
    </w:p>
    <w:p w14:paraId="75C25774" w14:textId="77777777" w:rsidR="008005B5" w:rsidRDefault="008005B5" w:rsidP="008005B5">
      <w:pPr>
        <w:spacing w:after="0" w:line="240" w:lineRule="auto"/>
        <w:jc w:val="center"/>
        <w:rPr>
          <w:rFonts w:eastAsia="Times New Roman"/>
          <w:lang w:eastAsia="es-ES"/>
        </w:rPr>
      </w:pPr>
      <w:r>
        <w:rPr>
          <w:rFonts w:eastAsia="Times New Roman"/>
          <w:lang w:eastAsia="es-ES"/>
        </w:rPr>
        <w:t>Síndico Municipal</w:t>
      </w:r>
    </w:p>
    <w:p w14:paraId="3BA1E7D7" w14:textId="77777777" w:rsidR="008005B5" w:rsidRDefault="008005B5" w:rsidP="008005B5">
      <w:pPr>
        <w:spacing w:after="0" w:line="240" w:lineRule="auto"/>
        <w:jc w:val="center"/>
        <w:rPr>
          <w:rFonts w:eastAsia="Times New Roman"/>
          <w:lang w:eastAsia="es-ES"/>
        </w:rPr>
      </w:pPr>
    </w:p>
    <w:p w14:paraId="4D47EFC2" w14:textId="77777777" w:rsidR="008005B5" w:rsidRDefault="008005B5" w:rsidP="008005B5">
      <w:pPr>
        <w:spacing w:after="0" w:line="240" w:lineRule="auto"/>
        <w:jc w:val="center"/>
        <w:rPr>
          <w:rFonts w:eastAsia="Times New Roman"/>
          <w:lang w:eastAsia="es-ES"/>
        </w:rPr>
      </w:pPr>
    </w:p>
    <w:p w14:paraId="5BC5B859" w14:textId="77777777" w:rsidR="008005B5" w:rsidRDefault="008005B5" w:rsidP="008005B5">
      <w:pPr>
        <w:spacing w:after="0" w:line="240" w:lineRule="auto"/>
        <w:jc w:val="both"/>
        <w:rPr>
          <w:rFonts w:eastAsia="Times New Roman"/>
          <w:lang w:eastAsia="es-ES"/>
        </w:rPr>
      </w:pPr>
      <w:r>
        <w:rPr>
          <w:rFonts w:eastAsia="Times New Roman"/>
          <w:lang w:eastAsia="es-ES"/>
        </w:rPr>
        <w:t xml:space="preserve">                                                              </w:t>
      </w:r>
    </w:p>
    <w:p w14:paraId="4B3E0420" w14:textId="77777777" w:rsidR="008005B5" w:rsidRDefault="008005B5" w:rsidP="008005B5">
      <w:pPr>
        <w:spacing w:after="0" w:line="240" w:lineRule="auto"/>
        <w:jc w:val="both"/>
        <w:rPr>
          <w:rFonts w:eastAsia="Times New Roman"/>
          <w:lang w:eastAsia="es-ES"/>
        </w:rPr>
      </w:pPr>
    </w:p>
    <w:p w14:paraId="253118A4" w14:textId="77777777" w:rsidR="008005B5" w:rsidRDefault="008005B5" w:rsidP="008005B5">
      <w:pPr>
        <w:spacing w:after="0" w:line="240" w:lineRule="auto"/>
        <w:jc w:val="both"/>
        <w:rPr>
          <w:rFonts w:eastAsia="Times New Roman"/>
          <w:lang w:eastAsia="es-ES"/>
        </w:rPr>
      </w:pPr>
    </w:p>
    <w:p w14:paraId="678B1D53" w14:textId="77777777" w:rsidR="008005B5" w:rsidRDefault="008005B5" w:rsidP="008005B5">
      <w:pPr>
        <w:spacing w:after="0" w:line="240" w:lineRule="auto"/>
        <w:jc w:val="both"/>
        <w:rPr>
          <w:rFonts w:eastAsia="Times New Roman"/>
          <w:lang w:eastAsia="es-ES"/>
        </w:rPr>
      </w:pPr>
      <w:r>
        <w:rPr>
          <w:rFonts w:eastAsia="Times New Roman"/>
          <w:lang w:eastAsia="es-ES"/>
        </w:rPr>
        <w:t xml:space="preserve">Sr. </w:t>
      </w:r>
      <w:proofErr w:type="spellStart"/>
      <w:r>
        <w:rPr>
          <w:rFonts w:eastAsia="Times New Roman"/>
          <w:lang w:eastAsia="es-ES"/>
        </w:rPr>
        <w:t>Jose</w:t>
      </w:r>
      <w:proofErr w:type="spellEnd"/>
      <w:r>
        <w:rPr>
          <w:rFonts w:eastAsia="Times New Roman"/>
          <w:lang w:eastAsia="es-ES"/>
        </w:rPr>
        <w:t xml:space="preserve"> Roberto Lemus Morataya                               Sr. Pedro Antonio Sanabria Salazar </w:t>
      </w:r>
    </w:p>
    <w:p w14:paraId="5EF0D982" w14:textId="77777777" w:rsidR="008005B5" w:rsidRDefault="008005B5" w:rsidP="008005B5">
      <w:pPr>
        <w:spacing w:after="0" w:line="240" w:lineRule="auto"/>
        <w:jc w:val="both"/>
        <w:rPr>
          <w:rFonts w:eastAsia="Times New Roman"/>
          <w:lang w:eastAsia="es-ES"/>
        </w:rPr>
      </w:pPr>
      <w:r>
        <w:rPr>
          <w:rFonts w:eastAsia="Times New Roman"/>
          <w:lang w:eastAsia="es-ES"/>
        </w:rPr>
        <w:t xml:space="preserve">       Primer Reg. Propietario                                                        Segundo Reg. Propietario</w:t>
      </w:r>
    </w:p>
    <w:p w14:paraId="58D540B1" w14:textId="77777777" w:rsidR="008005B5" w:rsidRDefault="008005B5" w:rsidP="008005B5">
      <w:pPr>
        <w:spacing w:after="0" w:line="240" w:lineRule="auto"/>
        <w:jc w:val="both"/>
        <w:rPr>
          <w:rFonts w:eastAsia="Times New Roman"/>
          <w:lang w:eastAsia="es-ES"/>
        </w:rPr>
      </w:pPr>
      <w:r>
        <w:rPr>
          <w:rFonts w:eastAsia="Times New Roman"/>
          <w:lang w:eastAsia="es-ES"/>
        </w:rPr>
        <w:tab/>
      </w:r>
    </w:p>
    <w:p w14:paraId="081FB8CC" w14:textId="77777777" w:rsidR="008005B5" w:rsidRDefault="008005B5" w:rsidP="008005B5">
      <w:pPr>
        <w:spacing w:after="0" w:line="240" w:lineRule="auto"/>
        <w:jc w:val="both"/>
        <w:rPr>
          <w:rFonts w:eastAsia="Times New Roman"/>
          <w:lang w:eastAsia="es-ES"/>
        </w:rPr>
      </w:pPr>
      <w:r>
        <w:rPr>
          <w:rFonts w:eastAsia="Times New Roman"/>
          <w:lang w:eastAsia="es-ES"/>
        </w:rPr>
        <w:t xml:space="preserve">       </w:t>
      </w:r>
    </w:p>
    <w:p w14:paraId="44010C34" w14:textId="77777777" w:rsidR="008005B5" w:rsidRDefault="008005B5" w:rsidP="008005B5">
      <w:pPr>
        <w:spacing w:after="0" w:line="240" w:lineRule="auto"/>
        <w:jc w:val="both"/>
        <w:rPr>
          <w:rFonts w:eastAsia="Times New Roman"/>
          <w:lang w:eastAsia="es-ES"/>
        </w:rPr>
      </w:pPr>
      <w:r>
        <w:rPr>
          <w:rFonts w:eastAsia="Times New Roman"/>
          <w:lang w:eastAsia="es-ES"/>
        </w:rPr>
        <w:t xml:space="preserve">  </w:t>
      </w:r>
    </w:p>
    <w:p w14:paraId="773DF32A" w14:textId="77777777" w:rsidR="008005B5" w:rsidRDefault="008005B5" w:rsidP="008005B5">
      <w:pPr>
        <w:spacing w:after="0" w:line="240" w:lineRule="auto"/>
        <w:jc w:val="both"/>
        <w:rPr>
          <w:rFonts w:eastAsia="Times New Roman"/>
          <w:lang w:eastAsia="es-ES"/>
        </w:rPr>
      </w:pPr>
    </w:p>
    <w:p w14:paraId="1EA68F04" w14:textId="77777777" w:rsidR="008005B5" w:rsidRDefault="008005B5" w:rsidP="008005B5">
      <w:pPr>
        <w:spacing w:after="0" w:line="240" w:lineRule="auto"/>
        <w:jc w:val="both"/>
        <w:rPr>
          <w:rFonts w:eastAsia="Times New Roman"/>
          <w:lang w:eastAsia="es-ES"/>
        </w:rPr>
      </w:pPr>
      <w:r>
        <w:rPr>
          <w:rFonts w:eastAsia="Times New Roman"/>
          <w:lang w:eastAsia="es-ES"/>
        </w:rPr>
        <w:t xml:space="preserve"> Sr. Jesús Peraza Arriola </w:t>
      </w:r>
      <w:r>
        <w:rPr>
          <w:rFonts w:eastAsia="Times New Roman"/>
          <w:lang w:eastAsia="es-ES"/>
        </w:rPr>
        <w:tab/>
        <w:t xml:space="preserve">                                            </w:t>
      </w:r>
      <w:proofErr w:type="spellStart"/>
      <w:r>
        <w:rPr>
          <w:rFonts w:eastAsia="Times New Roman"/>
          <w:lang w:eastAsia="es-ES"/>
        </w:rPr>
        <w:t>Sr.Victor</w:t>
      </w:r>
      <w:proofErr w:type="spellEnd"/>
      <w:r>
        <w:rPr>
          <w:rFonts w:eastAsia="Times New Roman"/>
          <w:lang w:eastAsia="es-ES"/>
        </w:rPr>
        <w:t xml:space="preserve"> Manuel Pleitez Guerra   </w:t>
      </w:r>
    </w:p>
    <w:p w14:paraId="76C9508F" w14:textId="77777777" w:rsidR="008005B5" w:rsidRDefault="008005B5" w:rsidP="008005B5">
      <w:pPr>
        <w:spacing w:after="0" w:line="240" w:lineRule="auto"/>
        <w:jc w:val="both"/>
        <w:rPr>
          <w:rFonts w:eastAsia="Times New Roman"/>
          <w:lang w:eastAsia="es-ES"/>
        </w:rPr>
      </w:pPr>
      <w:r>
        <w:rPr>
          <w:rFonts w:eastAsia="Times New Roman"/>
          <w:lang w:eastAsia="es-ES"/>
        </w:rPr>
        <w:t xml:space="preserve">    Tercer Reg. Propietario                                                              Cuarto Reg. Propietario </w:t>
      </w:r>
    </w:p>
    <w:p w14:paraId="2424826D" w14:textId="77777777" w:rsidR="008005B5" w:rsidRDefault="008005B5" w:rsidP="008005B5">
      <w:pPr>
        <w:spacing w:after="0" w:line="240" w:lineRule="auto"/>
        <w:jc w:val="both"/>
        <w:rPr>
          <w:rFonts w:eastAsia="Times New Roman"/>
          <w:lang w:eastAsia="es-ES"/>
        </w:rPr>
      </w:pPr>
    </w:p>
    <w:p w14:paraId="27AC4878" w14:textId="77777777" w:rsidR="008005B5" w:rsidRDefault="008005B5" w:rsidP="008005B5">
      <w:pPr>
        <w:spacing w:after="0" w:line="240" w:lineRule="auto"/>
        <w:jc w:val="both"/>
        <w:rPr>
          <w:rFonts w:eastAsia="Times New Roman"/>
          <w:lang w:eastAsia="es-ES"/>
        </w:rPr>
      </w:pPr>
    </w:p>
    <w:p w14:paraId="1764F844" w14:textId="77777777" w:rsidR="008005B5" w:rsidRDefault="008005B5" w:rsidP="008005B5">
      <w:pPr>
        <w:spacing w:after="0" w:line="240" w:lineRule="auto"/>
        <w:jc w:val="both"/>
        <w:rPr>
          <w:rFonts w:eastAsia="Times New Roman"/>
          <w:lang w:eastAsia="es-ES"/>
        </w:rPr>
      </w:pPr>
    </w:p>
    <w:p w14:paraId="179505EC" w14:textId="77777777" w:rsidR="008005B5" w:rsidRDefault="008005B5" w:rsidP="008005B5">
      <w:pPr>
        <w:spacing w:after="0" w:line="240" w:lineRule="auto"/>
        <w:jc w:val="both"/>
        <w:rPr>
          <w:rFonts w:eastAsia="Times New Roman"/>
          <w:lang w:eastAsia="es-ES"/>
        </w:rPr>
      </w:pPr>
    </w:p>
    <w:p w14:paraId="4B10F192" w14:textId="77777777" w:rsidR="008005B5" w:rsidRDefault="008005B5" w:rsidP="008005B5">
      <w:pPr>
        <w:spacing w:after="0" w:line="240" w:lineRule="auto"/>
        <w:jc w:val="both"/>
        <w:rPr>
          <w:rFonts w:eastAsia="Times New Roman"/>
          <w:lang w:eastAsia="es-ES"/>
        </w:rPr>
      </w:pPr>
      <w:r>
        <w:rPr>
          <w:rFonts w:eastAsia="Times New Roman"/>
          <w:lang w:eastAsia="es-ES"/>
        </w:rPr>
        <w:t xml:space="preserve">Sr. Alejandro Lemus </w:t>
      </w:r>
      <w:proofErr w:type="spellStart"/>
      <w:r>
        <w:rPr>
          <w:rFonts w:eastAsia="Times New Roman"/>
          <w:lang w:eastAsia="es-ES"/>
        </w:rPr>
        <w:t>Mazariego</w:t>
      </w:r>
      <w:proofErr w:type="spellEnd"/>
      <w:r>
        <w:rPr>
          <w:rFonts w:eastAsia="Times New Roman"/>
          <w:lang w:eastAsia="es-ES"/>
        </w:rPr>
        <w:tab/>
      </w:r>
      <w:r>
        <w:rPr>
          <w:rFonts w:eastAsia="Times New Roman"/>
          <w:lang w:eastAsia="es-ES"/>
        </w:rPr>
        <w:tab/>
        <w:t xml:space="preserve">               Lic. José Atilio Granados Hernández </w:t>
      </w:r>
    </w:p>
    <w:p w14:paraId="641048C6" w14:textId="77777777" w:rsidR="008005B5" w:rsidRDefault="008005B5" w:rsidP="008005B5">
      <w:pPr>
        <w:spacing w:after="0" w:line="240" w:lineRule="auto"/>
        <w:jc w:val="both"/>
        <w:rPr>
          <w:rFonts w:eastAsia="Times New Roman"/>
          <w:lang w:eastAsia="es-ES"/>
        </w:rPr>
      </w:pPr>
      <w:r>
        <w:rPr>
          <w:rFonts w:eastAsia="Times New Roman"/>
          <w:lang w:eastAsia="es-ES"/>
        </w:rPr>
        <w:t>Quinto Reg. Propietario</w:t>
      </w:r>
      <w:r w:rsidRPr="004F1DE6">
        <w:rPr>
          <w:rFonts w:eastAsia="Times New Roman"/>
          <w:lang w:eastAsia="es-ES"/>
        </w:rPr>
        <w:t xml:space="preserve">                                       </w:t>
      </w:r>
      <w:r>
        <w:rPr>
          <w:rFonts w:eastAsia="Times New Roman"/>
          <w:lang w:eastAsia="es-ES"/>
        </w:rPr>
        <w:t xml:space="preserve">                            </w:t>
      </w:r>
      <w:r w:rsidRPr="004F1DE6">
        <w:rPr>
          <w:rFonts w:eastAsia="Times New Roman"/>
          <w:lang w:eastAsia="es-ES"/>
        </w:rPr>
        <w:t xml:space="preserve"> </w:t>
      </w:r>
      <w:r w:rsidRPr="0015446F">
        <w:rPr>
          <w:rFonts w:eastAsia="Times New Roman"/>
          <w:lang w:eastAsia="es-ES"/>
        </w:rPr>
        <w:t>Sexto Reg. Propietario</w:t>
      </w:r>
    </w:p>
    <w:p w14:paraId="5FC4D2DB" w14:textId="77777777" w:rsidR="008005B5" w:rsidRDefault="008005B5" w:rsidP="008005B5">
      <w:pPr>
        <w:spacing w:after="0" w:line="240" w:lineRule="auto"/>
        <w:jc w:val="both"/>
        <w:rPr>
          <w:rFonts w:eastAsia="Times New Roman"/>
          <w:lang w:eastAsia="es-ES"/>
        </w:rPr>
      </w:pPr>
    </w:p>
    <w:p w14:paraId="1CDA1039" w14:textId="77777777" w:rsidR="008005B5" w:rsidRDefault="008005B5" w:rsidP="008005B5">
      <w:pPr>
        <w:tabs>
          <w:tab w:val="left" w:pos="5663"/>
        </w:tabs>
        <w:spacing w:after="0" w:line="240" w:lineRule="auto"/>
        <w:jc w:val="both"/>
        <w:rPr>
          <w:rFonts w:eastAsia="Times New Roman"/>
          <w:lang w:eastAsia="es-ES"/>
        </w:rPr>
      </w:pPr>
    </w:p>
    <w:p w14:paraId="74AD2D6D" w14:textId="77777777" w:rsidR="008005B5" w:rsidRDefault="008005B5" w:rsidP="008005B5">
      <w:pPr>
        <w:tabs>
          <w:tab w:val="left" w:pos="5663"/>
        </w:tabs>
        <w:spacing w:after="0" w:line="240" w:lineRule="auto"/>
        <w:jc w:val="both"/>
        <w:rPr>
          <w:rFonts w:eastAsia="Times New Roman"/>
          <w:lang w:eastAsia="es-ES"/>
        </w:rPr>
      </w:pPr>
    </w:p>
    <w:p w14:paraId="32B49CD1" w14:textId="77777777" w:rsidR="008005B5" w:rsidRDefault="008005B5" w:rsidP="008005B5">
      <w:pPr>
        <w:tabs>
          <w:tab w:val="left" w:pos="5663"/>
        </w:tabs>
        <w:spacing w:after="0" w:line="240" w:lineRule="auto"/>
        <w:jc w:val="both"/>
        <w:rPr>
          <w:rFonts w:eastAsia="Times New Roman"/>
          <w:lang w:eastAsia="es-ES"/>
        </w:rPr>
      </w:pPr>
    </w:p>
    <w:p w14:paraId="55F0DF42" w14:textId="77777777" w:rsidR="008005B5" w:rsidRDefault="008005B5" w:rsidP="008005B5">
      <w:pPr>
        <w:tabs>
          <w:tab w:val="left" w:pos="5663"/>
        </w:tabs>
        <w:spacing w:after="0" w:line="240" w:lineRule="auto"/>
        <w:jc w:val="both"/>
        <w:rPr>
          <w:rFonts w:eastAsia="Times New Roman"/>
          <w:lang w:eastAsia="es-ES"/>
        </w:rPr>
      </w:pPr>
      <w:r>
        <w:rPr>
          <w:rFonts w:eastAsia="Times New Roman"/>
          <w:lang w:eastAsia="es-ES"/>
        </w:rPr>
        <w:t>Sr. Julio Enrique Martínez Heredia</w:t>
      </w:r>
      <w:r>
        <w:rPr>
          <w:rFonts w:eastAsia="Times New Roman"/>
          <w:lang w:eastAsia="es-ES"/>
        </w:rPr>
        <w:tab/>
        <w:t xml:space="preserve">Sr. José Misael Posadas Mejía </w:t>
      </w:r>
    </w:p>
    <w:p w14:paraId="14B1BEF2" w14:textId="77777777" w:rsidR="008005B5" w:rsidRDefault="008005B5" w:rsidP="008005B5">
      <w:pPr>
        <w:spacing w:after="0" w:line="240" w:lineRule="auto"/>
        <w:jc w:val="both"/>
        <w:rPr>
          <w:rFonts w:eastAsia="Times New Roman"/>
          <w:lang w:eastAsia="es-ES"/>
        </w:rPr>
      </w:pPr>
      <w:r>
        <w:rPr>
          <w:rFonts w:eastAsia="Times New Roman"/>
          <w:lang w:eastAsia="es-ES"/>
        </w:rPr>
        <w:t xml:space="preserve">       Séptimo Reg. Propietario                                                         Octavo Reg. Propietario</w:t>
      </w:r>
    </w:p>
    <w:p w14:paraId="01F706D6" w14:textId="77777777" w:rsidR="008005B5" w:rsidRDefault="008005B5" w:rsidP="008005B5">
      <w:pPr>
        <w:spacing w:after="0" w:line="240" w:lineRule="auto"/>
        <w:jc w:val="both"/>
        <w:rPr>
          <w:rFonts w:eastAsia="Times New Roman"/>
          <w:lang w:eastAsia="es-ES"/>
        </w:rPr>
      </w:pPr>
    </w:p>
    <w:p w14:paraId="7CCDE6B4" w14:textId="77777777" w:rsidR="008005B5" w:rsidRDefault="008005B5" w:rsidP="008005B5">
      <w:pPr>
        <w:spacing w:after="0" w:line="240" w:lineRule="auto"/>
        <w:jc w:val="both"/>
        <w:rPr>
          <w:rFonts w:eastAsia="Times New Roman"/>
          <w:lang w:eastAsia="es-ES"/>
        </w:rPr>
      </w:pPr>
      <w:r>
        <w:rPr>
          <w:rFonts w:eastAsia="Times New Roman"/>
          <w:lang w:eastAsia="es-ES"/>
        </w:rPr>
        <w:tab/>
        <w:t xml:space="preserve">        </w:t>
      </w:r>
    </w:p>
    <w:p w14:paraId="0218729F" w14:textId="77777777" w:rsidR="008005B5" w:rsidRDefault="008005B5" w:rsidP="008005B5">
      <w:pPr>
        <w:spacing w:after="0" w:line="240" w:lineRule="auto"/>
        <w:jc w:val="both"/>
        <w:rPr>
          <w:rFonts w:eastAsia="Times New Roman"/>
          <w:lang w:eastAsia="es-ES"/>
        </w:rPr>
      </w:pPr>
    </w:p>
    <w:p w14:paraId="7EF1DF1A" w14:textId="77777777" w:rsidR="008005B5" w:rsidRDefault="008005B5" w:rsidP="008005B5">
      <w:pPr>
        <w:spacing w:after="0" w:line="240" w:lineRule="auto"/>
        <w:jc w:val="both"/>
        <w:rPr>
          <w:rFonts w:eastAsia="Times New Roman"/>
          <w:lang w:eastAsia="es-ES"/>
        </w:rPr>
      </w:pPr>
    </w:p>
    <w:p w14:paraId="2008E222" w14:textId="77777777" w:rsidR="008005B5" w:rsidRDefault="008005B5" w:rsidP="008005B5">
      <w:pPr>
        <w:spacing w:after="0" w:line="240" w:lineRule="auto"/>
        <w:jc w:val="both"/>
        <w:rPr>
          <w:rFonts w:eastAsia="Times New Roman"/>
          <w:lang w:eastAsia="es-ES"/>
        </w:rPr>
      </w:pPr>
      <w:r>
        <w:rPr>
          <w:rFonts w:eastAsia="Times New Roman"/>
          <w:lang w:eastAsia="es-ES"/>
        </w:rPr>
        <w:t xml:space="preserve">Sr. Ricardo Alberto Polanco </w:t>
      </w:r>
      <w:proofErr w:type="spellStart"/>
      <w:r>
        <w:rPr>
          <w:rFonts w:eastAsia="Times New Roman"/>
          <w:lang w:eastAsia="es-ES"/>
        </w:rPr>
        <w:t>Verganza</w:t>
      </w:r>
      <w:proofErr w:type="spellEnd"/>
      <w:r>
        <w:rPr>
          <w:rFonts w:eastAsia="Times New Roman"/>
          <w:lang w:eastAsia="es-ES"/>
        </w:rPr>
        <w:t xml:space="preserve">  </w:t>
      </w:r>
      <w:r>
        <w:rPr>
          <w:rFonts w:eastAsia="Times New Roman"/>
          <w:lang w:eastAsia="es-ES"/>
        </w:rPr>
        <w:tab/>
        <w:t xml:space="preserve">             Sr. Nelson Eduardo Figueroa Castillo </w:t>
      </w:r>
    </w:p>
    <w:p w14:paraId="0FD7FC4F" w14:textId="77777777" w:rsidR="008005B5" w:rsidRPr="00944943" w:rsidRDefault="008005B5" w:rsidP="008005B5">
      <w:pPr>
        <w:spacing w:after="0" w:line="240" w:lineRule="auto"/>
        <w:jc w:val="both"/>
        <w:rPr>
          <w:rFonts w:eastAsia="Times New Roman"/>
          <w:lang w:eastAsia="es-ES"/>
        </w:rPr>
      </w:pPr>
      <w:r>
        <w:rPr>
          <w:rFonts w:eastAsia="Times New Roman"/>
          <w:lang w:eastAsia="es-ES"/>
        </w:rPr>
        <w:t xml:space="preserve">  Noveno Reg. </w:t>
      </w:r>
      <w:r w:rsidRPr="004F1DE6">
        <w:rPr>
          <w:rFonts w:eastAsia="Times New Roman"/>
          <w:lang w:eastAsia="es-ES"/>
        </w:rPr>
        <w:t>Prop</w:t>
      </w:r>
      <w:r>
        <w:rPr>
          <w:rFonts w:eastAsia="Times New Roman"/>
          <w:lang w:eastAsia="es-ES"/>
        </w:rPr>
        <w:t>ietario</w:t>
      </w:r>
      <w:r>
        <w:rPr>
          <w:rFonts w:eastAsia="Times New Roman"/>
          <w:lang w:eastAsia="es-ES"/>
        </w:rPr>
        <w:tab/>
      </w:r>
      <w:r>
        <w:rPr>
          <w:rFonts w:eastAsia="Times New Roman"/>
          <w:lang w:eastAsia="es-ES"/>
        </w:rPr>
        <w:tab/>
      </w:r>
      <w:r>
        <w:rPr>
          <w:rFonts w:eastAsia="Times New Roman"/>
          <w:lang w:eastAsia="es-ES"/>
        </w:rPr>
        <w:tab/>
      </w:r>
      <w:r>
        <w:rPr>
          <w:rFonts w:eastAsia="Times New Roman"/>
          <w:lang w:eastAsia="es-ES"/>
        </w:rPr>
        <w:tab/>
      </w:r>
      <w:r>
        <w:rPr>
          <w:rFonts w:eastAsia="Times New Roman"/>
          <w:lang w:eastAsia="es-ES"/>
        </w:rPr>
        <w:tab/>
        <w:t xml:space="preserve">  </w:t>
      </w:r>
      <w:r w:rsidRPr="004F1DE6">
        <w:rPr>
          <w:rFonts w:eastAsia="Times New Roman"/>
          <w:lang w:eastAsia="es-ES"/>
        </w:rPr>
        <w:t xml:space="preserve">  Decimo Reg. Prop</w:t>
      </w:r>
      <w:r>
        <w:rPr>
          <w:rFonts w:eastAsia="Times New Roman"/>
          <w:lang w:eastAsia="es-ES"/>
        </w:rPr>
        <w:t>ietario</w:t>
      </w:r>
    </w:p>
    <w:p w14:paraId="6BF720E3" w14:textId="77777777" w:rsidR="008005B5" w:rsidRDefault="008005B5" w:rsidP="008005B5">
      <w:pPr>
        <w:spacing w:after="0" w:line="240" w:lineRule="auto"/>
        <w:jc w:val="both"/>
        <w:rPr>
          <w:rFonts w:eastAsia="Times New Roman"/>
          <w:lang w:eastAsia="es-ES"/>
        </w:rPr>
      </w:pPr>
      <w:r>
        <w:rPr>
          <w:rFonts w:eastAsia="Times New Roman"/>
          <w:lang w:eastAsia="es-ES"/>
        </w:rPr>
        <w:t xml:space="preserve">       </w:t>
      </w:r>
    </w:p>
    <w:p w14:paraId="02B59B88" w14:textId="77777777" w:rsidR="008005B5" w:rsidRDefault="008005B5" w:rsidP="008005B5">
      <w:pPr>
        <w:spacing w:after="0" w:line="240" w:lineRule="auto"/>
        <w:jc w:val="both"/>
        <w:rPr>
          <w:rFonts w:eastAsia="Times New Roman"/>
          <w:lang w:eastAsia="es-ES"/>
        </w:rPr>
      </w:pPr>
    </w:p>
    <w:p w14:paraId="0C1C55A6" w14:textId="77777777" w:rsidR="008005B5" w:rsidRDefault="008005B5" w:rsidP="008005B5">
      <w:pPr>
        <w:spacing w:after="0" w:line="240" w:lineRule="auto"/>
        <w:jc w:val="both"/>
        <w:rPr>
          <w:rFonts w:eastAsia="Times New Roman"/>
          <w:lang w:eastAsia="es-ES"/>
        </w:rPr>
      </w:pPr>
      <w:r>
        <w:rPr>
          <w:rFonts w:eastAsia="Times New Roman"/>
          <w:lang w:eastAsia="es-ES"/>
        </w:rPr>
        <w:t xml:space="preserve">                           </w:t>
      </w:r>
    </w:p>
    <w:p w14:paraId="360E7F59" w14:textId="77777777" w:rsidR="008005B5" w:rsidRDefault="008005B5" w:rsidP="008005B5">
      <w:pPr>
        <w:spacing w:after="0" w:line="240" w:lineRule="auto"/>
        <w:jc w:val="both"/>
        <w:rPr>
          <w:rFonts w:eastAsia="Times New Roman"/>
          <w:lang w:eastAsia="es-ES"/>
        </w:rPr>
      </w:pPr>
    </w:p>
    <w:p w14:paraId="65385316" w14:textId="77777777" w:rsidR="008005B5" w:rsidRDefault="008005B5" w:rsidP="008005B5">
      <w:pPr>
        <w:spacing w:after="0" w:line="240" w:lineRule="auto"/>
        <w:jc w:val="both"/>
        <w:rPr>
          <w:rFonts w:eastAsia="Times New Roman"/>
          <w:lang w:eastAsia="es-ES"/>
        </w:rPr>
      </w:pPr>
    </w:p>
    <w:p w14:paraId="3CD854C6" w14:textId="77777777" w:rsidR="008005B5" w:rsidRDefault="008005B5" w:rsidP="008005B5">
      <w:pPr>
        <w:tabs>
          <w:tab w:val="left" w:pos="5610"/>
        </w:tabs>
        <w:spacing w:after="0" w:line="240" w:lineRule="auto"/>
        <w:jc w:val="both"/>
        <w:rPr>
          <w:rFonts w:eastAsia="Times New Roman"/>
          <w:lang w:eastAsia="es-ES"/>
        </w:rPr>
      </w:pPr>
      <w:r>
        <w:rPr>
          <w:rFonts w:eastAsia="Times New Roman"/>
          <w:lang w:eastAsia="es-ES"/>
        </w:rPr>
        <w:t xml:space="preserve">Sr. Carlos Armando Sandoval Salazar                        Sr. Ricardo Pacheco </w:t>
      </w:r>
      <w:proofErr w:type="spellStart"/>
      <w:r>
        <w:rPr>
          <w:rFonts w:eastAsia="Times New Roman"/>
          <w:lang w:eastAsia="es-ES"/>
        </w:rPr>
        <w:t>Pacheco</w:t>
      </w:r>
      <w:proofErr w:type="spellEnd"/>
      <w:r>
        <w:rPr>
          <w:rFonts w:eastAsia="Times New Roman"/>
          <w:lang w:eastAsia="es-ES"/>
        </w:rPr>
        <w:t xml:space="preserve">                              </w:t>
      </w:r>
    </w:p>
    <w:p w14:paraId="52390B57" w14:textId="77777777" w:rsidR="008005B5" w:rsidRDefault="008005B5" w:rsidP="008005B5">
      <w:pPr>
        <w:tabs>
          <w:tab w:val="left" w:pos="5610"/>
        </w:tabs>
        <w:spacing w:after="0" w:line="240" w:lineRule="auto"/>
        <w:jc w:val="both"/>
        <w:rPr>
          <w:rFonts w:eastAsia="Times New Roman"/>
          <w:lang w:eastAsia="es-ES"/>
        </w:rPr>
      </w:pPr>
      <w:r>
        <w:rPr>
          <w:rFonts w:eastAsia="Times New Roman"/>
          <w:lang w:eastAsia="es-ES"/>
        </w:rPr>
        <w:t>Primer Regidor Suplente                                             Segundo Regidor Suplente</w:t>
      </w:r>
    </w:p>
    <w:p w14:paraId="7174F985" w14:textId="77777777" w:rsidR="008005B5" w:rsidRDefault="008005B5" w:rsidP="008005B5">
      <w:pPr>
        <w:tabs>
          <w:tab w:val="left" w:pos="5610"/>
        </w:tabs>
        <w:spacing w:after="0" w:line="240" w:lineRule="auto"/>
        <w:jc w:val="both"/>
        <w:rPr>
          <w:rFonts w:eastAsia="Times New Roman"/>
          <w:lang w:eastAsia="es-ES"/>
        </w:rPr>
      </w:pPr>
    </w:p>
    <w:p w14:paraId="2F955941" w14:textId="77777777" w:rsidR="008005B5" w:rsidRDefault="008005B5" w:rsidP="008005B5">
      <w:pPr>
        <w:tabs>
          <w:tab w:val="left" w:pos="5610"/>
        </w:tabs>
        <w:spacing w:after="0" w:line="240" w:lineRule="auto"/>
        <w:jc w:val="both"/>
        <w:rPr>
          <w:rFonts w:eastAsia="Times New Roman"/>
          <w:lang w:eastAsia="es-ES"/>
        </w:rPr>
      </w:pPr>
    </w:p>
    <w:p w14:paraId="0F8DE8DC" w14:textId="77777777" w:rsidR="008005B5" w:rsidRDefault="008005B5" w:rsidP="008005B5">
      <w:pPr>
        <w:tabs>
          <w:tab w:val="left" w:pos="5610"/>
        </w:tabs>
        <w:spacing w:after="0" w:line="240" w:lineRule="auto"/>
        <w:jc w:val="both"/>
        <w:rPr>
          <w:rFonts w:eastAsia="Times New Roman"/>
          <w:lang w:eastAsia="es-ES"/>
        </w:rPr>
      </w:pPr>
    </w:p>
    <w:p w14:paraId="522AF605" w14:textId="77777777" w:rsidR="008005B5" w:rsidRDefault="008005B5" w:rsidP="008005B5">
      <w:pPr>
        <w:tabs>
          <w:tab w:val="left" w:pos="5610"/>
        </w:tabs>
        <w:spacing w:after="0" w:line="240" w:lineRule="auto"/>
        <w:jc w:val="both"/>
        <w:rPr>
          <w:rFonts w:eastAsia="Times New Roman"/>
          <w:lang w:eastAsia="es-ES"/>
        </w:rPr>
      </w:pPr>
    </w:p>
    <w:p w14:paraId="552CFD33" w14:textId="77777777" w:rsidR="008005B5" w:rsidRDefault="008005B5" w:rsidP="008005B5">
      <w:pPr>
        <w:tabs>
          <w:tab w:val="left" w:pos="5610"/>
        </w:tabs>
        <w:spacing w:after="0" w:line="240" w:lineRule="auto"/>
        <w:jc w:val="both"/>
        <w:rPr>
          <w:rFonts w:eastAsia="Times New Roman"/>
          <w:lang w:eastAsia="es-ES"/>
        </w:rPr>
      </w:pPr>
      <w:r>
        <w:rPr>
          <w:rFonts w:eastAsia="Times New Roman"/>
          <w:lang w:eastAsia="es-ES"/>
        </w:rPr>
        <w:t xml:space="preserve">               </w:t>
      </w:r>
    </w:p>
    <w:p w14:paraId="39FA7022" w14:textId="77777777" w:rsidR="008005B5" w:rsidRDefault="008005B5" w:rsidP="008005B5">
      <w:pPr>
        <w:spacing w:line="240" w:lineRule="auto"/>
        <w:contextualSpacing/>
        <w:rPr>
          <w:rFonts w:eastAsia="Times New Roman"/>
          <w:lang w:eastAsia="es-ES"/>
        </w:rPr>
      </w:pPr>
      <w:r>
        <w:rPr>
          <w:rFonts w:eastAsia="Times New Roman"/>
          <w:lang w:eastAsia="es-ES"/>
        </w:rPr>
        <w:t>Sra. Nora Elizabeth Hernández de Castaneda  Licda. Magaly Areli Cárcamo de Chávez</w:t>
      </w:r>
    </w:p>
    <w:p w14:paraId="57ACA3B0" w14:textId="77777777" w:rsidR="008005B5" w:rsidRDefault="008005B5" w:rsidP="008005B5">
      <w:pPr>
        <w:spacing w:line="240" w:lineRule="auto"/>
        <w:contextualSpacing/>
        <w:rPr>
          <w:rFonts w:eastAsia="Times New Roman"/>
          <w:lang w:eastAsia="es-ES"/>
        </w:rPr>
      </w:pPr>
      <w:r>
        <w:rPr>
          <w:rFonts w:eastAsia="Times New Roman"/>
          <w:lang w:eastAsia="es-ES"/>
        </w:rPr>
        <w:t>Tercer Regidor Suplente                                      Secretaria Municipal</w:t>
      </w:r>
    </w:p>
    <w:p w14:paraId="151080E4" w14:textId="77777777" w:rsidR="008005B5" w:rsidRDefault="008005B5" w:rsidP="008005B5">
      <w:pPr>
        <w:spacing w:after="0" w:line="240" w:lineRule="auto"/>
        <w:rPr>
          <w:rFonts w:eastAsia="Times New Roman"/>
          <w:lang w:eastAsia="es-ES"/>
        </w:rPr>
      </w:pPr>
      <w:r>
        <w:rPr>
          <w:rFonts w:eastAsia="Times New Roman"/>
          <w:lang w:eastAsia="es-ES"/>
        </w:rPr>
        <w:t xml:space="preserve">    </w:t>
      </w:r>
    </w:p>
    <w:p w14:paraId="352D5829" w14:textId="77777777" w:rsidR="00B60DCF" w:rsidRDefault="008005B5" w:rsidP="00B60DCF">
      <w:pPr>
        <w:tabs>
          <w:tab w:val="left" w:pos="709"/>
          <w:tab w:val="left" w:pos="7797"/>
        </w:tabs>
        <w:spacing w:after="200" w:line="240" w:lineRule="auto"/>
        <w:contextualSpacing/>
        <w:jc w:val="both"/>
        <w:rPr>
          <w:rFonts w:eastAsia="Calibri"/>
          <w:bCs/>
          <w:lang w:val="es-MX"/>
        </w:rPr>
      </w:pPr>
      <w:r>
        <w:rPr>
          <w:rFonts w:eastAsia="Times New Roman"/>
          <w:lang w:eastAsia="es-ES"/>
        </w:rPr>
        <w:lastRenderedPageBreak/>
        <w:t xml:space="preserve"> </w:t>
      </w:r>
    </w:p>
    <w:sectPr w:rsidR="00B60DCF" w:rsidSect="001E2478">
      <w:headerReference w:type="default" r:id="rId23"/>
      <w:pgSz w:w="12240" w:h="18720" w:code="4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4AA737" w14:textId="77777777" w:rsidR="0081388B" w:rsidRDefault="0081388B" w:rsidP="002B67FA">
      <w:pPr>
        <w:spacing w:after="0" w:line="240" w:lineRule="auto"/>
      </w:pPr>
      <w:r>
        <w:separator/>
      </w:r>
    </w:p>
  </w:endnote>
  <w:endnote w:type="continuationSeparator" w:id="0">
    <w:p w14:paraId="0E6115DE" w14:textId="77777777" w:rsidR="0081388B" w:rsidRDefault="0081388B" w:rsidP="002B6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enQuanYi Micro Hei">
    <w:altName w:val="Times New Roman"/>
    <w:charset w:val="00"/>
    <w:family w:val="auto"/>
    <w:pitch w:val="variable"/>
  </w:font>
  <w:font w:name="Lohit Hindi">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opperplate Gothic Bold">
    <w:panose1 w:val="020E0705020206020404"/>
    <w:charset w:val="00"/>
    <w:family w:val="swiss"/>
    <w:pitch w:val="variable"/>
    <w:sig w:usb0="00000003" w:usb1="00000000" w:usb2="00000000" w:usb3="00000000" w:csb0="00000001" w:csb1="00000000"/>
  </w:font>
  <w:font w:name="Aparajita">
    <w:altName w:val="Arial"/>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499CE2" w14:textId="77777777" w:rsidR="0081388B" w:rsidRDefault="0081388B" w:rsidP="002B67FA">
      <w:pPr>
        <w:spacing w:after="0" w:line="240" w:lineRule="auto"/>
      </w:pPr>
      <w:r>
        <w:separator/>
      </w:r>
    </w:p>
  </w:footnote>
  <w:footnote w:type="continuationSeparator" w:id="0">
    <w:p w14:paraId="1F9A890E" w14:textId="77777777" w:rsidR="0081388B" w:rsidRDefault="0081388B" w:rsidP="002B67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19545002"/>
      <w:docPartObj>
        <w:docPartGallery w:val="Page Numbers (Top of Page)"/>
        <w:docPartUnique/>
      </w:docPartObj>
    </w:sdtPr>
    <w:sdtEndPr/>
    <w:sdtContent>
      <w:p w14:paraId="036F412D" w14:textId="77777777" w:rsidR="00355D18" w:rsidRDefault="00355D18">
        <w:pPr>
          <w:pStyle w:val="Encabezado"/>
          <w:jc w:val="center"/>
        </w:pPr>
        <w:r>
          <w:fldChar w:fldCharType="begin"/>
        </w:r>
        <w:r>
          <w:instrText>PAGE   \* MERGEFORMAT</w:instrText>
        </w:r>
        <w:r>
          <w:fldChar w:fldCharType="separate"/>
        </w:r>
        <w:r w:rsidRPr="006C3FF8">
          <w:rPr>
            <w:noProof/>
            <w:lang w:val="es-ES"/>
          </w:rPr>
          <w:t>852</w:t>
        </w:r>
        <w:r>
          <w:fldChar w:fldCharType="end"/>
        </w:r>
      </w:p>
    </w:sdtContent>
  </w:sdt>
  <w:p w14:paraId="5E241437" w14:textId="77777777" w:rsidR="00355D18" w:rsidRDefault="00355D1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7763B"/>
    <w:multiLevelType w:val="hybridMultilevel"/>
    <w:tmpl w:val="0E28818A"/>
    <w:lvl w:ilvl="0" w:tplc="B5A4D0A0">
      <w:start w:val="1"/>
      <w:numFmt w:val="decimal"/>
      <w:lvlText w:val="%1"/>
      <w:lvlJc w:val="left"/>
      <w:pPr>
        <w:ind w:left="720" w:hanging="360"/>
      </w:pPr>
      <w:rPr>
        <w:rFonts w:ascii="Times New Roman" w:eastAsia="Times New Roman" w:hAnsi="Times New Roman" w:cs="Times New Roman"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0987A2B"/>
    <w:multiLevelType w:val="hybridMultilevel"/>
    <w:tmpl w:val="2C00583C"/>
    <w:lvl w:ilvl="0" w:tplc="AEE29CD6">
      <w:start w:val="1"/>
      <w:numFmt w:val="lowerLetter"/>
      <w:lvlText w:val="%1)"/>
      <w:lvlJc w:val="left"/>
      <w:pPr>
        <w:ind w:left="720" w:hanging="360"/>
      </w:pPr>
      <w:rPr>
        <w:rFonts w:eastAsiaTheme="minorHAnsi"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0B01D39"/>
    <w:multiLevelType w:val="hybridMultilevel"/>
    <w:tmpl w:val="65481878"/>
    <w:lvl w:ilvl="0" w:tplc="440A0011">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011E1CD8"/>
    <w:multiLevelType w:val="hybridMultilevel"/>
    <w:tmpl w:val="9E886164"/>
    <w:lvl w:ilvl="0" w:tplc="7E0893C0">
      <w:start w:val="1"/>
      <w:numFmt w:val="decimal"/>
      <w:lvlText w:val="%1."/>
      <w:lvlJc w:val="left"/>
      <w:pPr>
        <w:ind w:left="1080" w:hanging="360"/>
      </w:pPr>
      <w:rPr>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01472EC0"/>
    <w:multiLevelType w:val="hybridMultilevel"/>
    <w:tmpl w:val="1A8CCC16"/>
    <w:lvl w:ilvl="0" w:tplc="440A000F">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26D311A"/>
    <w:multiLevelType w:val="hybridMultilevel"/>
    <w:tmpl w:val="A45015B2"/>
    <w:lvl w:ilvl="0" w:tplc="ADFACF70">
      <w:start w:val="1"/>
      <w:numFmt w:val="lowerLetter"/>
      <w:lvlText w:val="%1)"/>
      <w:lvlJc w:val="left"/>
      <w:pPr>
        <w:ind w:left="720" w:hanging="360"/>
      </w:pPr>
      <w:rPr>
        <w:b/>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6" w15:restartNumberingAfterBreak="0">
    <w:nsid w:val="030C0802"/>
    <w:multiLevelType w:val="hybridMultilevel"/>
    <w:tmpl w:val="E44E030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034811A7"/>
    <w:multiLevelType w:val="hybridMultilevel"/>
    <w:tmpl w:val="9E886164"/>
    <w:lvl w:ilvl="0" w:tplc="7E0893C0">
      <w:start w:val="1"/>
      <w:numFmt w:val="decimal"/>
      <w:lvlText w:val="%1."/>
      <w:lvlJc w:val="left"/>
      <w:pPr>
        <w:ind w:left="1080" w:hanging="360"/>
      </w:pPr>
      <w:rPr>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15:restartNumberingAfterBreak="0">
    <w:nsid w:val="03DF32EF"/>
    <w:multiLevelType w:val="hybridMultilevel"/>
    <w:tmpl w:val="72F0C61C"/>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439210C"/>
    <w:multiLevelType w:val="hybridMultilevel"/>
    <w:tmpl w:val="071E48D6"/>
    <w:lvl w:ilvl="0" w:tplc="9110A74E">
      <w:start w:val="1"/>
      <w:numFmt w:val="decimal"/>
      <w:lvlText w:val="%1."/>
      <w:lvlJc w:val="left"/>
      <w:pPr>
        <w:ind w:left="720" w:hanging="360"/>
      </w:pPr>
      <w:rPr>
        <w:rFonts w:ascii="Times New Roman" w:hAnsi="Times New Roman" w:cs="Times New Roman" w:hint="default"/>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04461047"/>
    <w:multiLevelType w:val="hybridMultilevel"/>
    <w:tmpl w:val="BF1E718C"/>
    <w:lvl w:ilvl="0" w:tplc="7E0893C0">
      <w:start w:val="1"/>
      <w:numFmt w:val="decimal"/>
      <w:lvlText w:val="%1."/>
      <w:lvlJc w:val="left"/>
      <w:pPr>
        <w:ind w:left="1080" w:hanging="360"/>
      </w:pPr>
      <w:rPr>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 w15:restartNumberingAfterBreak="0">
    <w:nsid w:val="04D9315D"/>
    <w:multiLevelType w:val="hybridMultilevel"/>
    <w:tmpl w:val="43081332"/>
    <w:lvl w:ilvl="0" w:tplc="6E2C2F20">
      <w:start w:val="1"/>
      <w:numFmt w:val="lowerLetter"/>
      <w:lvlText w:val="%1)"/>
      <w:lvlJc w:val="left"/>
      <w:pPr>
        <w:ind w:left="1080" w:hanging="360"/>
      </w:pPr>
      <w:rPr>
        <w:rFonts w:eastAsia="MS Mincho" w:hint="default"/>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 w15:restartNumberingAfterBreak="0">
    <w:nsid w:val="0511142B"/>
    <w:multiLevelType w:val="hybridMultilevel"/>
    <w:tmpl w:val="E9924632"/>
    <w:lvl w:ilvl="0" w:tplc="8C7CDF9C">
      <w:start w:val="1"/>
      <w:numFmt w:val="lowerLetter"/>
      <w:lvlText w:val="%1)"/>
      <w:lvlJc w:val="left"/>
      <w:pPr>
        <w:ind w:left="1080" w:hanging="360"/>
      </w:pPr>
      <w:rPr>
        <w:rFonts w:eastAsia="Calibri"/>
        <w:b w:val="0"/>
      </w:r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13" w15:restartNumberingAfterBreak="0">
    <w:nsid w:val="053E57B6"/>
    <w:multiLevelType w:val="hybridMultilevel"/>
    <w:tmpl w:val="99CCB8F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057D29D2"/>
    <w:multiLevelType w:val="hybridMultilevel"/>
    <w:tmpl w:val="1BEC7DC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05E835B2"/>
    <w:multiLevelType w:val="multilevel"/>
    <w:tmpl w:val="AA54E2FA"/>
    <w:lvl w:ilvl="0">
      <w:start w:val="1"/>
      <w:numFmt w:val="decimal"/>
      <w:lvlText w:val="%1."/>
      <w:lvlJc w:val="left"/>
      <w:pPr>
        <w:ind w:left="644" w:hanging="360"/>
      </w:pPr>
      <w:rPr>
        <w:rFonts w:hint="default"/>
        <w:b w:val="0"/>
        <w:sz w:val="24"/>
        <w:szCs w:val="24"/>
        <w:lang w:val="es-MX"/>
      </w:rPr>
    </w:lvl>
    <w:lvl w:ilv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6" w15:restartNumberingAfterBreak="0">
    <w:nsid w:val="05F1141E"/>
    <w:multiLevelType w:val="hybridMultilevel"/>
    <w:tmpl w:val="9AD672A4"/>
    <w:lvl w:ilvl="0" w:tplc="440A000F">
      <w:start w:val="1"/>
      <w:numFmt w:val="decimal"/>
      <w:lvlText w:val="%1."/>
      <w:lvlJc w:val="lef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7" w15:restartNumberingAfterBreak="0">
    <w:nsid w:val="06800AC8"/>
    <w:multiLevelType w:val="hybridMultilevel"/>
    <w:tmpl w:val="FA787728"/>
    <w:lvl w:ilvl="0" w:tplc="59CE9254">
      <w:start w:val="1"/>
      <w:numFmt w:val="lowerLetter"/>
      <w:lvlText w:val="%1)"/>
      <w:lvlJc w:val="left"/>
      <w:pPr>
        <w:ind w:left="1080" w:hanging="360"/>
      </w:pPr>
      <w:rPr>
        <w:rFonts w:eastAsiaTheme="minorHAnsi" w:hint="default"/>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 w15:restartNumberingAfterBreak="0">
    <w:nsid w:val="074928B9"/>
    <w:multiLevelType w:val="hybridMultilevel"/>
    <w:tmpl w:val="291673C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078C3A70"/>
    <w:multiLevelType w:val="hybridMultilevel"/>
    <w:tmpl w:val="00F400D8"/>
    <w:lvl w:ilvl="0" w:tplc="43E0577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07EC0E95"/>
    <w:multiLevelType w:val="hybridMultilevel"/>
    <w:tmpl w:val="2F006178"/>
    <w:lvl w:ilvl="0" w:tplc="240A000F">
      <w:start w:val="1"/>
      <w:numFmt w:val="decimal"/>
      <w:lvlText w:val="%1."/>
      <w:lvlJc w:val="left"/>
      <w:pPr>
        <w:ind w:left="1425" w:hanging="360"/>
      </w:pPr>
    </w:lvl>
    <w:lvl w:ilvl="1" w:tplc="240A0019" w:tentative="1">
      <w:start w:val="1"/>
      <w:numFmt w:val="lowerLetter"/>
      <w:lvlText w:val="%2."/>
      <w:lvlJc w:val="left"/>
      <w:pPr>
        <w:ind w:left="2145" w:hanging="360"/>
      </w:pPr>
    </w:lvl>
    <w:lvl w:ilvl="2" w:tplc="240A001B" w:tentative="1">
      <w:start w:val="1"/>
      <w:numFmt w:val="lowerRoman"/>
      <w:lvlText w:val="%3."/>
      <w:lvlJc w:val="right"/>
      <w:pPr>
        <w:ind w:left="2865" w:hanging="180"/>
      </w:pPr>
    </w:lvl>
    <w:lvl w:ilvl="3" w:tplc="240A000F" w:tentative="1">
      <w:start w:val="1"/>
      <w:numFmt w:val="decimal"/>
      <w:lvlText w:val="%4."/>
      <w:lvlJc w:val="left"/>
      <w:pPr>
        <w:ind w:left="3585" w:hanging="360"/>
      </w:pPr>
    </w:lvl>
    <w:lvl w:ilvl="4" w:tplc="240A0019" w:tentative="1">
      <w:start w:val="1"/>
      <w:numFmt w:val="lowerLetter"/>
      <w:lvlText w:val="%5."/>
      <w:lvlJc w:val="left"/>
      <w:pPr>
        <w:ind w:left="4305" w:hanging="360"/>
      </w:pPr>
    </w:lvl>
    <w:lvl w:ilvl="5" w:tplc="240A001B" w:tentative="1">
      <w:start w:val="1"/>
      <w:numFmt w:val="lowerRoman"/>
      <w:lvlText w:val="%6."/>
      <w:lvlJc w:val="right"/>
      <w:pPr>
        <w:ind w:left="5025" w:hanging="180"/>
      </w:pPr>
    </w:lvl>
    <w:lvl w:ilvl="6" w:tplc="240A000F" w:tentative="1">
      <w:start w:val="1"/>
      <w:numFmt w:val="decimal"/>
      <w:lvlText w:val="%7."/>
      <w:lvlJc w:val="left"/>
      <w:pPr>
        <w:ind w:left="5745" w:hanging="360"/>
      </w:pPr>
    </w:lvl>
    <w:lvl w:ilvl="7" w:tplc="240A0019" w:tentative="1">
      <w:start w:val="1"/>
      <w:numFmt w:val="lowerLetter"/>
      <w:lvlText w:val="%8."/>
      <w:lvlJc w:val="left"/>
      <w:pPr>
        <w:ind w:left="6465" w:hanging="360"/>
      </w:pPr>
    </w:lvl>
    <w:lvl w:ilvl="8" w:tplc="240A001B" w:tentative="1">
      <w:start w:val="1"/>
      <w:numFmt w:val="lowerRoman"/>
      <w:lvlText w:val="%9."/>
      <w:lvlJc w:val="right"/>
      <w:pPr>
        <w:ind w:left="7185" w:hanging="180"/>
      </w:pPr>
    </w:lvl>
  </w:abstractNum>
  <w:abstractNum w:abstractNumId="21" w15:restartNumberingAfterBreak="0">
    <w:nsid w:val="084C70B6"/>
    <w:multiLevelType w:val="hybridMultilevel"/>
    <w:tmpl w:val="910A8EC6"/>
    <w:lvl w:ilvl="0" w:tplc="69D0C69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087E7C4D"/>
    <w:multiLevelType w:val="hybridMultilevel"/>
    <w:tmpl w:val="0B58A4A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08C93D72"/>
    <w:multiLevelType w:val="hybridMultilevel"/>
    <w:tmpl w:val="99CCB8F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092572C0"/>
    <w:multiLevelType w:val="hybridMultilevel"/>
    <w:tmpl w:val="F0FA475A"/>
    <w:lvl w:ilvl="0" w:tplc="E5E2BFCE">
      <w:start w:val="1"/>
      <w:numFmt w:val="upperRoman"/>
      <w:lvlText w:val="%1-"/>
      <w:lvlJc w:val="left"/>
      <w:pPr>
        <w:ind w:left="1080" w:hanging="720"/>
      </w:pPr>
      <w:rPr>
        <w:rFonts w:hint="default"/>
      </w:rPr>
    </w:lvl>
    <w:lvl w:ilvl="1" w:tplc="1A6E59BE">
      <w:start w:val="1"/>
      <w:numFmt w:val="upperLetter"/>
      <w:lvlText w:val="%2)"/>
      <w:lvlJc w:val="left"/>
      <w:pPr>
        <w:ind w:left="1440" w:hanging="360"/>
      </w:pPr>
      <w:rPr>
        <w:rFonts w:hint="default"/>
        <w:b w:val="0"/>
      </w:rPr>
    </w:lvl>
    <w:lvl w:ilvl="2" w:tplc="4AF03BC0">
      <w:start w:val="1"/>
      <w:numFmt w:val="lowerLetter"/>
      <w:lvlText w:val="%3)"/>
      <w:lvlJc w:val="left"/>
      <w:pPr>
        <w:ind w:left="2340" w:hanging="360"/>
      </w:pPr>
      <w:rPr>
        <w:rFonts w:hint="default"/>
      </w:rPr>
    </w:lvl>
    <w:lvl w:ilvl="3" w:tplc="A3184BFC">
      <w:start w:val="1"/>
      <w:numFmt w:val="upperRoman"/>
      <w:lvlText w:val="%4."/>
      <w:lvlJc w:val="left"/>
      <w:pPr>
        <w:ind w:left="3240" w:hanging="720"/>
      </w:pPr>
      <w:rPr>
        <w:rFonts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098C7E6F"/>
    <w:multiLevelType w:val="hybridMultilevel"/>
    <w:tmpl w:val="00F400D8"/>
    <w:lvl w:ilvl="0" w:tplc="43E0577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099E1D83"/>
    <w:multiLevelType w:val="hybridMultilevel"/>
    <w:tmpl w:val="D11E0E6C"/>
    <w:lvl w:ilvl="0" w:tplc="8CD447E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099F430F"/>
    <w:multiLevelType w:val="hybridMultilevel"/>
    <w:tmpl w:val="9AD672A4"/>
    <w:lvl w:ilvl="0" w:tplc="440A000F">
      <w:start w:val="1"/>
      <w:numFmt w:val="decimal"/>
      <w:lvlText w:val="%1."/>
      <w:lvlJc w:val="lef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8" w15:restartNumberingAfterBreak="0">
    <w:nsid w:val="09B939CF"/>
    <w:multiLevelType w:val="hybridMultilevel"/>
    <w:tmpl w:val="99CCB8F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09C2779F"/>
    <w:multiLevelType w:val="hybridMultilevel"/>
    <w:tmpl w:val="6B64420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0A3121D2"/>
    <w:multiLevelType w:val="hybridMultilevel"/>
    <w:tmpl w:val="44200858"/>
    <w:lvl w:ilvl="0" w:tplc="440A000F">
      <w:start w:val="1"/>
      <w:numFmt w:val="decimal"/>
      <w:lvlText w:val="%1."/>
      <w:lvlJc w:val="left"/>
      <w:pPr>
        <w:ind w:left="1428" w:hanging="360"/>
      </w:pPr>
    </w:lvl>
    <w:lvl w:ilvl="1" w:tplc="440A0019">
      <w:start w:val="1"/>
      <w:numFmt w:val="lowerLetter"/>
      <w:lvlText w:val="%2."/>
      <w:lvlJc w:val="left"/>
      <w:pPr>
        <w:ind w:left="2148" w:hanging="360"/>
      </w:pPr>
    </w:lvl>
    <w:lvl w:ilvl="2" w:tplc="440A001B">
      <w:start w:val="1"/>
      <w:numFmt w:val="lowerRoman"/>
      <w:lvlText w:val="%3."/>
      <w:lvlJc w:val="right"/>
      <w:pPr>
        <w:ind w:left="2868" w:hanging="180"/>
      </w:pPr>
    </w:lvl>
    <w:lvl w:ilvl="3" w:tplc="440A000F">
      <w:start w:val="1"/>
      <w:numFmt w:val="decimal"/>
      <w:lvlText w:val="%4."/>
      <w:lvlJc w:val="left"/>
      <w:pPr>
        <w:ind w:left="3588" w:hanging="360"/>
      </w:pPr>
    </w:lvl>
    <w:lvl w:ilvl="4" w:tplc="440A0019">
      <w:start w:val="1"/>
      <w:numFmt w:val="lowerLetter"/>
      <w:lvlText w:val="%5."/>
      <w:lvlJc w:val="left"/>
      <w:pPr>
        <w:ind w:left="4308" w:hanging="360"/>
      </w:pPr>
    </w:lvl>
    <w:lvl w:ilvl="5" w:tplc="440A001B">
      <w:start w:val="1"/>
      <w:numFmt w:val="lowerRoman"/>
      <w:lvlText w:val="%6."/>
      <w:lvlJc w:val="right"/>
      <w:pPr>
        <w:ind w:left="5028" w:hanging="180"/>
      </w:pPr>
    </w:lvl>
    <w:lvl w:ilvl="6" w:tplc="440A000F">
      <w:start w:val="1"/>
      <w:numFmt w:val="decimal"/>
      <w:lvlText w:val="%7."/>
      <w:lvlJc w:val="left"/>
      <w:pPr>
        <w:ind w:left="5748" w:hanging="360"/>
      </w:pPr>
    </w:lvl>
    <w:lvl w:ilvl="7" w:tplc="440A0019">
      <w:start w:val="1"/>
      <w:numFmt w:val="lowerLetter"/>
      <w:lvlText w:val="%8."/>
      <w:lvlJc w:val="left"/>
      <w:pPr>
        <w:ind w:left="6468" w:hanging="360"/>
      </w:pPr>
    </w:lvl>
    <w:lvl w:ilvl="8" w:tplc="440A001B">
      <w:start w:val="1"/>
      <w:numFmt w:val="lowerRoman"/>
      <w:lvlText w:val="%9."/>
      <w:lvlJc w:val="right"/>
      <w:pPr>
        <w:ind w:left="7188" w:hanging="180"/>
      </w:pPr>
    </w:lvl>
  </w:abstractNum>
  <w:abstractNum w:abstractNumId="31" w15:restartNumberingAfterBreak="0">
    <w:nsid w:val="0A354248"/>
    <w:multiLevelType w:val="hybridMultilevel"/>
    <w:tmpl w:val="9FCE1922"/>
    <w:lvl w:ilvl="0" w:tplc="E74E62D2">
      <w:start w:val="1"/>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0AE7718C"/>
    <w:multiLevelType w:val="hybridMultilevel"/>
    <w:tmpl w:val="C4B4EA2A"/>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0B097982"/>
    <w:multiLevelType w:val="hybridMultilevel"/>
    <w:tmpl w:val="2F006178"/>
    <w:lvl w:ilvl="0" w:tplc="240A000F">
      <w:start w:val="1"/>
      <w:numFmt w:val="decimal"/>
      <w:lvlText w:val="%1."/>
      <w:lvlJc w:val="left"/>
      <w:pPr>
        <w:ind w:left="1425" w:hanging="360"/>
      </w:pPr>
    </w:lvl>
    <w:lvl w:ilvl="1" w:tplc="240A0019">
      <w:start w:val="1"/>
      <w:numFmt w:val="lowerLetter"/>
      <w:lvlText w:val="%2."/>
      <w:lvlJc w:val="left"/>
      <w:pPr>
        <w:ind w:left="2145" w:hanging="360"/>
      </w:pPr>
    </w:lvl>
    <w:lvl w:ilvl="2" w:tplc="240A001B">
      <w:start w:val="1"/>
      <w:numFmt w:val="lowerRoman"/>
      <w:lvlText w:val="%3."/>
      <w:lvlJc w:val="right"/>
      <w:pPr>
        <w:ind w:left="2865" w:hanging="180"/>
      </w:pPr>
    </w:lvl>
    <w:lvl w:ilvl="3" w:tplc="240A000F">
      <w:start w:val="1"/>
      <w:numFmt w:val="decimal"/>
      <w:lvlText w:val="%4."/>
      <w:lvlJc w:val="left"/>
      <w:pPr>
        <w:ind w:left="3585" w:hanging="360"/>
      </w:pPr>
    </w:lvl>
    <w:lvl w:ilvl="4" w:tplc="240A0019">
      <w:start w:val="1"/>
      <w:numFmt w:val="lowerLetter"/>
      <w:lvlText w:val="%5."/>
      <w:lvlJc w:val="left"/>
      <w:pPr>
        <w:ind w:left="4305" w:hanging="360"/>
      </w:pPr>
    </w:lvl>
    <w:lvl w:ilvl="5" w:tplc="240A001B">
      <w:start w:val="1"/>
      <w:numFmt w:val="lowerRoman"/>
      <w:lvlText w:val="%6."/>
      <w:lvlJc w:val="right"/>
      <w:pPr>
        <w:ind w:left="5025" w:hanging="180"/>
      </w:pPr>
    </w:lvl>
    <w:lvl w:ilvl="6" w:tplc="240A000F">
      <w:start w:val="1"/>
      <w:numFmt w:val="decimal"/>
      <w:lvlText w:val="%7."/>
      <w:lvlJc w:val="left"/>
      <w:pPr>
        <w:ind w:left="5745" w:hanging="360"/>
      </w:pPr>
    </w:lvl>
    <w:lvl w:ilvl="7" w:tplc="240A0019">
      <w:start w:val="1"/>
      <w:numFmt w:val="lowerLetter"/>
      <w:lvlText w:val="%8."/>
      <w:lvlJc w:val="left"/>
      <w:pPr>
        <w:ind w:left="6465" w:hanging="360"/>
      </w:pPr>
    </w:lvl>
    <w:lvl w:ilvl="8" w:tplc="240A001B">
      <w:start w:val="1"/>
      <w:numFmt w:val="lowerRoman"/>
      <w:lvlText w:val="%9."/>
      <w:lvlJc w:val="right"/>
      <w:pPr>
        <w:ind w:left="7185" w:hanging="180"/>
      </w:pPr>
    </w:lvl>
  </w:abstractNum>
  <w:abstractNum w:abstractNumId="34" w15:restartNumberingAfterBreak="0">
    <w:nsid w:val="0B50296F"/>
    <w:multiLevelType w:val="hybridMultilevel"/>
    <w:tmpl w:val="7B40D2E4"/>
    <w:lvl w:ilvl="0" w:tplc="E222EBF6">
      <w:start w:val="1"/>
      <w:numFmt w:val="lowerLetter"/>
      <w:lvlText w:val="%1)"/>
      <w:lvlJc w:val="left"/>
      <w:pPr>
        <w:ind w:left="720" w:hanging="36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0B6E39D7"/>
    <w:multiLevelType w:val="hybridMultilevel"/>
    <w:tmpl w:val="7B40D2E4"/>
    <w:lvl w:ilvl="0" w:tplc="E222EBF6">
      <w:start w:val="1"/>
      <w:numFmt w:val="lowerLetter"/>
      <w:lvlText w:val="%1)"/>
      <w:lvlJc w:val="left"/>
      <w:pPr>
        <w:ind w:left="720" w:hanging="36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0B85156F"/>
    <w:multiLevelType w:val="hybridMultilevel"/>
    <w:tmpl w:val="7696DA8A"/>
    <w:lvl w:ilvl="0" w:tplc="440A000F">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0BA9773E"/>
    <w:multiLevelType w:val="hybridMultilevel"/>
    <w:tmpl w:val="9D18449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0BCF4690"/>
    <w:multiLevelType w:val="hybridMultilevel"/>
    <w:tmpl w:val="899CA6D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0C85717D"/>
    <w:multiLevelType w:val="hybridMultilevel"/>
    <w:tmpl w:val="00F400D8"/>
    <w:lvl w:ilvl="0" w:tplc="43E0577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0C9862F6"/>
    <w:multiLevelType w:val="hybridMultilevel"/>
    <w:tmpl w:val="95B4ABC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0D2026A7"/>
    <w:multiLevelType w:val="hybridMultilevel"/>
    <w:tmpl w:val="7E5E524E"/>
    <w:lvl w:ilvl="0" w:tplc="F7D411E4">
      <w:start w:val="1"/>
      <w:numFmt w:val="decimal"/>
      <w:lvlText w:val="%1."/>
      <w:lvlJc w:val="left"/>
      <w:pPr>
        <w:ind w:left="720" w:hanging="360"/>
      </w:pPr>
      <w:rPr>
        <w:rFonts w:ascii="Times New Roman" w:hAnsi="Times New Roman" w:cs="Times New Roman" w:hint="default"/>
        <w:sz w:val="24"/>
        <w:szCs w:val="24"/>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2" w15:restartNumberingAfterBreak="0">
    <w:nsid w:val="0E4E029A"/>
    <w:multiLevelType w:val="hybridMultilevel"/>
    <w:tmpl w:val="ECF890EA"/>
    <w:lvl w:ilvl="0" w:tplc="B5A4D0A0">
      <w:start w:val="1"/>
      <w:numFmt w:val="decimal"/>
      <w:lvlText w:val="%1"/>
      <w:lvlJc w:val="left"/>
      <w:pPr>
        <w:ind w:left="720" w:hanging="360"/>
      </w:pPr>
      <w:rPr>
        <w:rFonts w:ascii="Times New Roman" w:eastAsia="Times New Roman" w:hAnsi="Times New Roman" w:cs="Times New Roman" w:hint="default"/>
        <w:b w:val="0"/>
        <w:sz w:val="24"/>
        <w:szCs w:val="24"/>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3" w15:restartNumberingAfterBreak="0">
    <w:nsid w:val="0E724F7D"/>
    <w:multiLevelType w:val="hybridMultilevel"/>
    <w:tmpl w:val="28163528"/>
    <w:lvl w:ilvl="0" w:tplc="FFDEB46C">
      <w:start w:val="1"/>
      <w:numFmt w:val="lowerLetter"/>
      <w:lvlText w:val="%1)"/>
      <w:lvlJc w:val="left"/>
      <w:pPr>
        <w:ind w:left="1080" w:hanging="360"/>
      </w:pPr>
      <w:rPr>
        <w:b w:val="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4" w15:restartNumberingAfterBreak="0">
    <w:nsid w:val="0EB90885"/>
    <w:multiLevelType w:val="hybridMultilevel"/>
    <w:tmpl w:val="E4D2DF2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15:restartNumberingAfterBreak="0">
    <w:nsid w:val="0F420326"/>
    <w:multiLevelType w:val="hybridMultilevel"/>
    <w:tmpl w:val="9AD672A4"/>
    <w:lvl w:ilvl="0" w:tplc="440A000F">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 w15:restartNumberingAfterBreak="0">
    <w:nsid w:val="0F76571C"/>
    <w:multiLevelType w:val="hybridMultilevel"/>
    <w:tmpl w:val="897487A2"/>
    <w:lvl w:ilvl="0" w:tplc="C0B2F060">
      <w:start w:val="1"/>
      <w:numFmt w:val="decimal"/>
      <w:lvlText w:val="%1."/>
      <w:lvlJc w:val="left"/>
      <w:pPr>
        <w:ind w:left="720" w:hanging="360"/>
      </w:pPr>
      <w:rPr>
        <w:rFonts w:ascii="Times New Roman" w:hAnsi="Times New Roman" w:cs="Times New Roman" w:hint="default"/>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0F96316D"/>
    <w:multiLevelType w:val="hybridMultilevel"/>
    <w:tmpl w:val="00F400D8"/>
    <w:lvl w:ilvl="0" w:tplc="43E0577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0FC94968"/>
    <w:multiLevelType w:val="hybridMultilevel"/>
    <w:tmpl w:val="2938B148"/>
    <w:lvl w:ilvl="0" w:tplc="0C0A0017">
      <w:start w:val="1"/>
      <w:numFmt w:val="lowerLetter"/>
      <w:lvlText w:val="%1)"/>
      <w:lvlJc w:val="left"/>
      <w:pPr>
        <w:ind w:left="720" w:hanging="360"/>
      </w:pPr>
      <w:rPr>
        <w:b w:val="0"/>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9" w15:restartNumberingAfterBreak="0">
    <w:nsid w:val="0FE73571"/>
    <w:multiLevelType w:val="hybridMultilevel"/>
    <w:tmpl w:val="C06807E0"/>
    <w:lvl w:ilvl="0" w:tplc="7E0893C0">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0" w15:restartNumberingAfterBreak="0">
    <w:nsid w:val="1044446F"/>
    <w:multiLevelType w:val="hybridMultilevel"/>
    <w:tmpl w:val="719E5548"/>
    <w:lvl w:ilvl="0" w:tplc="B5A4D0A0">
      <w:start w:val="1"/>
      <w:numFmt w:val="decimal"/>
      <w:lvlText w:val="%1"/>
      <w:lvlJc w:val="left"/>
      <w:pPr>
        <w:ind w:left="720" w:hanging="360"/>
      </w:pPr>
      <w:rPr>
        <w:rFonts w:ascii="Times New Roman" w:eastAsia="Times New Roman" w:hAnsi="Times New Roman" w:cs="Times New Roman" w:hint="default"/>
        <w:b w:val="0"/>
        <w:sz w:val="24"/>
        <w:szCs w:val="24"/>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1" w15:restartNumberingAfterBreak="0">
    <w:nsid w:val="106C3706"/>
    <w:multiLevelType w:val="hybridMultilevel"/>
    <w:tmpl w:val="1BEC7DC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 w15:restartNumberingAfterBreak="0">
    <w:nsid w:val="10E557FA"/>
    <w:multiLevelType w:val="hybridMultilevel"/>
    <w:tmpl w:val="80385FA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 w15:restartNumberingAfterBreak="0">
    <w:nsid w:val="118E3340"/>
    <w:multiLevelType w:val="hybridMultilevel"/>
    <w:tmpl w:val="00F400D8"/>
    <w:lvl w:ilvl="0" w:tplc="43E0577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4" w15:restartNumberingAfterBreak="0">
    <w:nsid w:val="11CF657C"/>
    <w:multiLevelType w:val="hybridMultilevel"/>
    <w:tmpl w:val="2954C332"/>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5" w15:restartNumberingAfterBreak="0">
    <w:nsid w:val="11D5546B"/>
    <w:multiLevelType w:val="hybridMultilevel"/>
    <w:tmpl w:val="8A5C5000"/>
    <w:lvl w:ilvl="0" w:tplc="78A6FD62">
      <w:start w:val="1"/>
      <w:numFmt w:val="decimal"/>
      <w:lvlText w:val="%1"/>
      <w:lvlJc w:val="left"/>
      <w:pPr>
        <w:ind w:left="720" w:hanging="360"/>
      </w:pPr>
      <w:rPr>
        <w:rFonts w:ascii="Times New Roman" w:hAnsi="Times New Roman" w:cs="Times New Roman" w:hint="default"/>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 w15:restartNumberingAfterBreak="0">
    <w:nsid w:val="122C67F0"/>
    <w:multiLevelType w:val="hybridMultilevel"/>
    <w:tmpl w:val="99CCB8F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 w15:restartNumberingAfterBreak="0">
    <w:nsid w:val="13210F6A"/>
    <w:multiLevelType w:val="hybridMultilevel"/>
    <w:tmpl w:val="00F400D8"/>
    <w:lvl w:ilvl="0" w:tplc="43E0577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8" w15:restartNumberingAfterBreak="0">
    <w:nsid w:val="132D645F"/>
    <w:multiLevelType w:val="hybridMultilevel"/>
    <w:tmpl w:val="D018B156"/>
    <w:lvl w:ilvl="0" w:tplc="440A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9" w15:restartNumberingAfterBreak="0">
    <w:nsid w:val="13666FB5"/>
    <w:multiLevelType w:val="hybridMultilevel"/>
    <w:tmpl w:val="24845708"/>
    <w:lvl w:ilvl="0" w:tplc="D7DEF8D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0" w15:restartNumberingAfterBreak="0">
    <w:nsid w:val="137076E3"/>
    <w:multiLevelType w:val="hybridMultilevel"/>
    <w:tmpl w:val="ECF890EA"/>
    <w:lvl w:ilvl="0" w:tplc="B5A4D0A0">
      <w:start w:val="1"/>
      <w:numFmt w:val="decimal"/>
      <w:lvlText w:val="%1"/>
      <w:lvlJc w:val="left"/>
      <w:pPr>
        <w:ind w:left="720" w:hanging="360"/>
      </w:pPr>
      <w:rPr>
        <w:rFonts w:ascii="Times New Roman" w:eastAsia="Times New Roman" w:hAnsi="Times New Roman" w:cs="Times New Roman" w:hint="default"/>
        <w:b w:val="0"/>
        <w:sz w:val="24"/>
        <w:szCs w:val="24"/>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61" w15:restartNumberingAfterBreak="0">
    <w:nsid w:val="14583AEA"/>
    <w:multiLevelType w:val="hybridMultilevel"/>
    <w:tmpl w:val="18363A04"/>
    <w:lvl w:ilvl="0" w:tplc="C456A720">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2" w15:restartNumberingAfterBreak="0">
    <w:nsid w:val="14912324"/>
    <w:multiLevelType w:val="hybridMultilevel"/>
    <w:tmpl w:val="77185D2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 w15:restartNumberingAfterBreak="0">
    <w:nsid w:val="14DE373F"/>
    <w:multiLevelType w:val="hybridMultilevel"/>
    <w:tmpl w:val="FD44DDE2"/>
    <w:lvl w:ilvl="0" w:tplc="FAB48878">
      <w:start w:val="1"/>
      <w:numFmt w:val="decimal"/>
      <w:lvlText w:val="%1."/>
      <w:lvlJc w:val="left"/>
      <w:pPr>
        <w:ind w:left="720" w:hanging="360"/>
      </w:pPr>
      <w:rPr>
        <w:rFonts w:asciiTheme="minorHAnsi" w:hAnsiTheme="minorHAnsi" w:hint="default"/>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 w15:restartNumberingAfterBreak="0">
    <w:nsid w:val="153722BA"/>
    <w:multiLevelType w:val="hybridMultilevel"/>
    <w:tmpl w:val="1D4A213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 w15:restartNumberingAfterBreak="0">
    <w:nsid w:val="156D1AA1"/>
    <w:multiLevelType w:val="hybridMultilevel"/>
    <w:tmpl w:val="1D4A213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 w15:restartNumberingAfterBreak="0">
    <w:nsid w:val="160D2F5D"/>
    <w:multiLevelType w:val="hybridMultilevel"/>
    <w:tmpl w:val="7B40D2E4"/>
    <w:lvl w:ilvl="0" w:tplc="E222EBF6">
      <w:start w:val="1"/>
      <w:numFmt w:val="lowerLetter"/>
      <w:lvlText w:val="%1)"/>
      <w:lvlJc w:val="left"/>
      <w:pPr>
        <w:ind w:left="720" w:hanging="36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 w15:restartNumberingAfterBreak="0">
    <w:nsid w:val="161E3F75"/>
    <w:multiLevelType w:val="hybridMultilevel"/>
    <w:tmpl w:val="99CCB8F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 w15:restartNumberingAfterBreak="0">
    <w:nsid w:val="1633466A"/>
    <w:multiLevelType w:val="hybridMultilevel"/>
    <w:tmpl w:val="231E8B1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 w15:restartNumberingAfterBreak="0">
    <w:nsid w:val="17292E56"/>
    <w:multiLevelType w:val="hybridMultilevel"/>
    <w:tmpl w:val="6B64420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 w15:restartNumberingAfterBreak="0">
    <w:nsid w:val="174D2B7B"/>
    <w:multiLevelType w:val="hybridMultilevel"/>
    <w:tmpl w:val="6718936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1" w15:restartNumberingAfterBreak="0">
    <w:nsid w:val="17666677"/>
    <w:multiLevelType w:val="hybridMultilevel"/>
    <w:tmpl w:val="9E886164"/>
    <w:lvl w:ilvl="0" w:tplc="7E0893C0">
      <w:start w:val="1"/>
      <w:numFmt w:val="decimal"/>
      <w:lvlText w:val="%1."/>
      <w:lvlJc w:val="left"/>
      <w:pPr>
        <w:ind w:left="1080" w:hanging="360"/>
      </w:pPr>
      <w:rPr>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2" w15:restartNumberingAfterBreak="0">
    <w:nsid w:val="17A420C7"/>
    <w:multiLevelType w:val="hybridMultilevel"/>
    <w:tmpl w:val="386E45C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 w15:restartNumberingAfterBreak="0">
    <w:nsid w:val="17BA7CBB"/>
    <w:multiLevelType w:val="hybridMultilevel"/>
    <w:tmpl w:val="6A804A82"/>
    <w:lvl w:ilvl="0" w:tplc="A8649750">
      <w:start w:val="1"/>
      <w:numFmt w:val="lowerLetter"/>
      <w:lvlText w:val="%1)"/>
      <w:lvlJc w:val="left"/>
      <w:pPr>
        <w:ind w:left="720" w:hanging="360"/>
      </w:pPr>
      <w:rPr>
        <w:rFonts w:eastAsiaTheme="minorHAns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 w15:restartNumberingAfterBreak="0">
    <w:nsid w:val="17E012EC"/>
    <w:multiLevelType w:val="hybridMultilevel"/>
    <w:tmpl w:val="B52AABDA"/>
    <w:lvl w:ilvl="0" w:tplc="7F846EF8">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5" w15:restartNumberingAfterBreak="0">
    <w:nsid w:val="18343A24"/>
    <w:multiLevelType w:val="hybridMultilevel"/>
    <w:tmpl w:val="A02E6FE4"/>
    <w:lvl w:ilvl="0" w:tplc="DD7EEC52">
      <w:start w:val="3"/>
      <w:numFmt w:val="bullet"/>
      <w:lvlText w:val=""/>
      <w:lvlJc w:val="left"/>
      <w:pPr>
        <w:ind w:left="1140" w:hanging="360"/>
      </w:pPr>
      <w:rPr>
        <w:rFonts w:ascii="Symbol" w:eastAsiaTheme="minorHAnsi" w:hAnsi="Symbol" w:cs="Times New Roman" w:hint="default"/>
      </w:rPr>
    </w:lvl>
    <w:lvl w:ilvl="1" w:tplc="440A0003" w:tentative="1">
      <w:start w:val="1"/>
      <w:numFmt w:val="bullet"/>
      <w:lvlText w:val="o"/>
      <w:lvlJc w:val="left"/>
      <w:pPr>
        <w:ind w:left="1860" w:hanging="360"/>
      </w:pPr>
      <w:rPr>
        <w:rFonts w:ascii="Courier New" w:hAnsi="Courier New" w:cs="Courier New" w:hint="default"/>
      </w:rPr>
    </w:lvl>
    <w:lvl w:ilvl="2" w:tplc="440A0005" w:tentative="1">
      <w:start w:val="1"/>
      <w:numFmt w:val="bullet"/>
      <w:lvlText w:val=""/>
      <w:lvlJc w:val="left"/>
      <w:pPr>
        <w:ind w:left="2580" w:hanging="360"/>
      </w:pPr>
      <w:rPr>
        <w:rFonts w:ascii="Wingdings" w:hAnsi="Wingdings" w:hint="default"/>
      </w:rPr>
    </w:lvl>
    <w:lvl w:ilvl="3" w:tplc="440A0001" w:tentative="1">
      <w:start w:val="1"/>
      <w:numFmt w:val="bullet"/>
      <w:lvlText w:val=""/>
      <w:lvlJc w:val="left"/>
      <w:pPr>
        <w:ind w:left="3300" w:hanging="360"/>
      </w:pPr>
      <w:rPr>
        <w:rFonts w:ascii="Symbol" w:hAnsi="Symbol" w:hint="default"/>
      </w:rPr>
    </w:lvl>
    <w:lvl w:ilvl="4" w:tplc="440A0003" w:tentative="1">
      <w:start w:val="1"/>
      <w:numFmt w:val="bullet"/>
      <w:lvlText w:val="o"/>
      <w:lvlJc w:val="left"/>
      <w:pPr>
        <w:ind w:left="4020" w:hanging="360"/>
      </w:pPr>
      <w:rPr>
        <w:rFonts w:ascii="Courier New" w:hAnsi="Courier New" w:cs="Courier New" w:hint="default"/>
      </w:rPr>
    </w:lvl>
    <w:lvl w:ilvl="5" w:tplc="440A0005" w:tentative="1">
      <w:start w:val="1"/>
      <w:numFmt w:val="bullet"/>
      <w:lvlText w:val=""/>
      <w:lvlJc w:val="left"/>
      <w:pPr>
        <w:ind w:left="4740" w:hanging="360"/>
      </w:pPr>
      <w:rPr>
        <w:rFonts w:ascii="Wingdings" w:hAnsi="Wingdings" w:hint="default"/>
      </w:rPr>
    </w:lvl>
    <w:lvl w:ilvl="6" w:tplc="440A0001" w:tentative="1">
      <w:start w:val="1"/>
      <w:numFmt w:val="bullet"/>
      <w:lvlText w:val=""/>
      <w:lvlJc w:val="left"/>
      <w:pPr>
        <w:ind w:left="5460" w:hanging="360"/>
      </w:pPr>
      <w:rPr>
        <w:rFonts w:ascii="Symbol" w:hAnsi="Symbol" w:hint="default"/>
      </w:rPr>
    </w:lvl>
    <w:lvl w:ilvl="7" w:tplc="440A0003" w:tentative="1">
      <w:start w:val="1"/>
      <w:numFmt w:val="bullet"/>
      <w:lvlText w:val="o"/>
      <w:lvlJc w:val="left"/>
      <w:pPr>
        <w:ind w:left="6180" w:hanging="360"/>
      </w:pPr>
      <w:rPr>
        <w:rFonts w:ascii="Courier New" w:hAnsi="Courier New" w:cs="Courier New" w:hint="default"/>
      </w:rPr>
    </w:lvl>
    <w:lvl w:ilvl="8" w:tplc="440A0005" w:tentative="1">
      <w:start w:val="1"/>
      <w:numFmt w:val="bullet"/>
      <w:lvlText w:val=""/>
      <w:lvlJc w:val="left"/>
      <w:pPr>
        <w:ind w:left="6900" w:hanging="360"/>
      </w:pPr>
      <w:rPr>
        <w:rFonts w:ascii="Wingdings" w:hAnsi="Wingdings" w:hint="default"/>
      </w:rPr>
    </w:lvl>
  </w:abstractNum>
  <w:abstractNum w:abstractNumId="76" w15:restartNumberingAfterBreak="0">
    <w:nsid w:val="184246DE"/>
    <w:multiLevelType w:val="hybridMultilevel"/>
    <w:tmpl w:val="6FB4B22C"/>
    <w:lvl w:ilvl="0" w:tplc="0E981CA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 w15:restartNumberingAfterBreak="0">
    <w:nsid w:val="18454078"/>
    <w:multiLevelType w:val="hybridMultilevel"/>
    <w:tmpl w:val="C082D7C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 w15:restartNumberingAfterBreak="0">
    <w:nsid w:val="18495D7F"/>
    <w:multiLevelType w:val="hybridMultilevel"/>
    <w:tmpl w:val="AA10B76A"/>
    <w:lvl w:ilvl="0" w:tplc="DB9472A0">
      <w:start w:val="1"/>
      <w:numFmt w:val="decimal"/>
      <w:lvlText w:val="%1"/>
      <w:lvlJc w:val="left"/>
      <w:pPr>
        <w:ind w:left="720" w:hanging="360"/>
      </w:pPr>
      <w:rPr>
        <w:rFonts w:eastAsia="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9" w15:restartNumberingAfterBreak="0">
    <w:nsid w:val="185534C2"/>
    <w:multiLevelType w:val="hybridMultilevel"/>
    <w:tmpl w:val="F0AEF2BC"/>
    <w:lvl w:ilvl="0" w:tplc="240A000F">
      <w:start w:val="1"/>
      <w:numFmt w:val="decimal"/>
      <w:lvlText w:val="%1."/>
      <w:lvlJc w:val="left"/>
      <w:pPr>
        <w:ind w:left="1425" w:hanging="360"/>
      </w:pPr>
    </w:lvl>
    <w:lvl w:ilvl="1" w:tplc="240A0019" w:tentative="1">
      <w:start w:val="1"/>
      <w:numFmt w:val="lowerLetter"/>
      <w:lvlText w:val="%2."/>
      <w:lvlJc w:val="left"/>
      <w:pPr>
        <w:ind w:left="2145" w:hanging="360"/>
      </w:pPr>
    </w:lvl>
    <w:lvl w:ilvl="2" w:tplc="240A001B" w:tentative="1">
      <w:start w:val="1"/>
      <w:numFmt w:val="lowerRoman"/>
      <w:lvlText w:val="%3."/>
      <w:lvlJc w:val="right"/>
      <w:pPr>
        <w:ind w:left="2865" w:hanging="180"/>
      </w:pPr>
    </w:lvl>
    <w:lvl w:ilvl="3" w:tplc="240A000F" w:tentative="1">
      <w:start w:val="1"/>
      <w:numFmt w:val="decimal"/>
      <w:lvlText w:val="%4."/>
      <w:lvlJc w:val="left"/>
      <w:pPr>
        <w:ind w:left="3585" w:hanging="360"/>
      </w:pPr>
    </w:lvl>
    <w:lvl w:ilvl="4" w:tplc="240A0019" w:tentative="1">
      <w:start w:val="1"/>
      <w:numFmt w:val="lowerLetter"/>
      <w:lvlText w:val="%5."/>
      <w:lvlJc w:val="left"/>
      <w:pPr>
        <w:ind w:left="4305" w:hanging="360"/>
      </w:pPr>
    </w:lvl>
    <w:lvl w:ilvl="5" w:tplc="240A001B" w:tentative="1">
      <w:start w:val="1"/>
      <w:numFmt w:val="lowerRoman"/>
      <w:lvlText w:val="%6."/>
      <w:lvlJc w:val="right"/>
      <w:pPr>
        <w:ind w:left="5025" w:hanging="180"/>
      </w:pPr>
    </w:lvl>
    <w:lvl w:ilvl="6" w:tplc="240A000F" w:tentative="1">
      <w:start w:val="1"/>
      <w:numFmt w:val="decimal"/>
      <w:lvlText w:val="%7."/>
      <w:lvlJc w:val="left"/>
      <w:pPr>
        <w:ind w:left="5745" w:hanging="360"/>
      </w:pPr>
    </w:lvl>
    <w:lvl w:ilvl="7" w:tplc="240A0019" w:tentative="1">
      <w:start w:val="1"/>
      <w:numFmt w:val="lowerLetter"/>
      <w:lvlText w:val="%8."/>
      <w:lvlJc w:val="left"/>
      <w:pPr>
        <w:ind w:left="6465" w:hanging="360"/>
      </w:pPr>
    </w:lvl>
    <w:lvl w:ilvl="8" w:tplc="240A001B" w:tentative="1">
      <w:start w:val="1"/>
      <w:numFmt w:val="lowerRoman"/>
      <w:lvlText w:val="%9."/>
      <w:lvlJc w:val="right"/>
      <w:pPr>
        <w:ind w:left="7185" w:hanging="180"/>
      </w:pPr>
    </w:lvl>
  </w:abstractNum>
  <w:abstractNum w:abstractNumId="80" w15:restartNumberingAfterBreak="0">
    <w:nsid w:val="185D58A1"/>
    <w:multiLevelType w:val="hybridMultilevel"/>
    <w:tmpl w:val="EB443FC0"/>
    <w:lvl w:ilvl="0" w:tplc="6D7EF3A6">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1" w15:restartNumberingAfterBreak="0">
    <w:nsid w:val="188B4D4B"/>
    <w:multiLevelType w:val="hybridMultilevel"/>
    <w:tmpl w:val="719E5548"/>
    <w:lvl w:ilvl="0" w:tplc="B5A4D0A0">
      <w:start w:val="1"/>
      <w:numFmt w:val="decimal"/>
      <w:lvlText w:val="%1"/>
      <w:lvlJc w:val="left"/>
      <w:pPr>
        <w:ind w:left="720" w:hanging="360"/>
      </w:pPr>
      <w:rPr>
        <w:rFonts w:ascii="Times New Roman" w:eastAsia="Times New Roman" w:hAnsi="Times New Roman" w:cs="Times New Roman" w:hint="default"/>
        <w:b w:val="0"/>
        <w:sz w:val="24"/>
        <w:szCs w:val="24"/>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82" w15:restartNumberingAfterBreak="0">
    <w:nsid w:val="191D1334"/>
    <w:multiLevelType w:val="hybridMultilevel"/>
    <w:tmpl w:val="2C76F020"/>
    <w:lvl w:ilvl="0" w:tplc="F7D411E4">
      <w:start w:val="1"/>
      <w:numFmt w:val="decimal"/>
      <w:lvlText w:val="%1."/>
      <w:lvlJc w:val="left"/>
      <w:pPr>
        <w:ind w:left="720" w:hanging="360"/>
      </w:pPr>
      <w:rPr>
        <w:rFonts w:ascii="Times New Roman" w:hAnsi="Times New Roman" w:cs="Times New Roman" w:hint="default"/>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 w15:restartNumberingAfterBreak="0">
    <w:nsid w:val="19755B2F"/>
    <w:multiLevelType w:val="hybridMultilevel"/>
    <w:tmpl w:val="1BEC7DC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 w15:restartNumberingAfterBreak="0">
    <w:nsid w:val="19C41E8C"/>
    <w:multiLevelType w:val="hybridMultilevel"/>
    <w:tmpl w:val="00F400D8"/>
    <w:lvl w:ilvl="0" w:tplc="43E0577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5" w15:restartNumberingAfterBreak="0">
    <w:nsid w:val="1A3638A9"/>
    <w:multiLevelType w:val="hybridMultilevel"/>
    <w:tmpl w:val="36CCBF5A"/>
    <w:lvl w:ilvl="0" w:tplc="00425CD8">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 w15:restartNumberingAfterBreak="0">
    <w:nsid w:val="1A5905DB"/>
    <w:multiLevelType w:val="hybridMultilevel"/>
    <w:tmpl w:val="E706805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 w15:restartNumberingAfterBreak="0">
    <w:nsid w:val="1AD76F58"/>
    <w:multiLevelType w:val="hybridMultilevel"/>
    <w:tmpl w:val="0E64622E"/>
    <w:lvl w:ilvl="0" w:tplc="F3E892EC">
      <w:start w:val="1"/>
      <w:numFmt w:val="decimal"/>
      <w:lvlText w:val="%1"/>
      <w:lvlJc w:val="left"/>
      <w:pPr>
        <w:ind w:left="720" w:hanging="360"/>
      </w:pPr>
      <w:rPr>
        <w:rFonts w:ascii="Times New Roman" w:hAnsi="Times New Roman" w:cs="Times New Roman" w:hint="default"/>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 w15:restartNumberingAfterBreak="0">
    <w:nsid w:val="1B3D2A19"/>
    <w:multiLevelType w:val="hybridMultilevel"/>
    <w:tmpl w:val="62E67A5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 w15:restartNumberingAfterBreak="0">
    <w:nsid w:val="1B6F2A78"/>
    <w:multiLevelType w:val="hybridMultilevel"/>
    <w:tmpl w:val="E1C621C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 w15:restartNumberingAfterBreak="0">
    <w:nsid w:val="1B996EC2"/>
    <w:multiLevelType w:val="hybridMultilevel"/>
    <w:tmpl w:val="6B64420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 w15:restartNumberingAfterBreak="0">
    <w:nsid w:val="1C2979D7"/>
    <w:multiLevelType w:val="hybridMultilevel"/>
    <w:tmpl w:val="EF96EB08"/>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 w15:restartNumberingAfterBreak="0">
    <w:nsid w:val="1C3C4F73"/>
    <w:multiLevelType w:val="hybridMultilevel"/>
    <w:tmpl w:val="B4223282"/>
    <w:lvl w:ilvl="0" w:tplc="CF5EF93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 w15:restartNumberingAfterBreak="0">
    <w:nsid w:val="1C8125AB"/>
    <w:multiLevelType w:val="hybridMultilevel"/>
    <w:tmpl w:val="00F400D8"/>
    <w:lvl w:ilvl="0" w:tplc="43E0577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4" w15:restartNumberingAfterBreak="0">
    <w:nsid w:val="1C8C6578"/>
    <w:multiLevelType w:val="hybridMultilevel"/>
    <w:tmpl w:val="DC2AD89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5" w15:restartNumberingAfterBreak="0">
    <w:nsid w:val="1CB57434"/>
    <w:multiLevelType w:val="hybridMultilevel"/>
    <w:tmpl w:val="2938B148"/>
    <w:lvl w:ilvl="0" w:tplc="0C0A0017">
      <w:start w:val="1"/>
      <w:numFmt w:val="lowerLetter"/>
      <w:lvlText w:val="%1)"/>
      <w:lvlJc w:val="left"/>
      <w:pPr>
        <w:ind w:left="720" w:hanging="360"/>
      </w:pPr>
      <w:rPr>
        <w:b w:val="0"/>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96" w15:restartNumberingAfterBreak="0">
    <w:nsid w:val="1CCB3C8E"/>
    <w:multiLevelType w:val="hybridMultilevel"/>
    <w:tmpl w:val="C6D67A4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7" w15:restartNumberingAfterBreak="0">
    <w:nsid w:val="1CD96E85"/>
    <w:multiLevelType w:val="hybridMultilevel"/>
    <w:tmpl w:val="AE9C24E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 w15:restartNumberingAfterBreak="0">
    <w:nsid w:val="1D3233E7"/>
    <w:multiLevelType w:val="hybridMultilevel"/>
    <w:tmpl w:val="00F400D8"/>
    <w:lvl w:ilvl="0" w:tplc="43E0577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9" w15:restartNumberingAfterBreak="0">
    <w:nsid w:val="1D451518"/>
    <w:multiLevelType w:val="hybridMultilevel"/>
    <w:tmpl w:val="2938B148"/>
    <w:lvl w:ilvl="0" w:tplc="0C0A0017">
      <w:start w:val="1"/>
      <w:numFmt w:val="lowerLetter"/>
      <w:lvlText w:val="%1)"/>
      <w:lvlJc w:val="left"/>
      <w:pPr>
        <w:ind w:left="720" w:hanging="360"/>
      </w:pPr>
      <w:rPr>
        <w:b w:val="0"/>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00" w15:restartNumberingAfterBreak="0">
    <w:nsid w:val="1D521078"/>
    <w:multiLevelType w:val="hybridMultilevel"/>
    <w:tmpl w:val="071E48D6"/>
    <w:lvl w:ilvl="0" w:tplc="9110A74E">
      <w:start w:val="1"/>
      <w:numFmt w:val="decimal"/>
      <w:lvlText w:val="%1."/>
      <w:lvlJc w:val="left"/>
      <w:pPr>
        <w:ind w:left="720" w:hanging="360"/>
      </w:pPr>
      <w:rPr>
        <w:rFonts w:ascii="Times New Roman" w:hAnsi="Times New Roman" w:cs="Times New Roman" w:hint="default"/>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 w15:restartNumberingAfterBreak="0">
    <w:nsid w:val="1DE10A98"/>
    <w:multiLevelType w:val="hybridMultilevel"/>
    <w:tmpl w:val="24845708"/>
    <w:lvl w:ilvl="0" w:tplc="D7DEF8D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2" w15:restartNumberingAfterBreak="0">
    <w:nsid w:val="1E0012BD"/>
    <w:multiLevelType w:val="hybridMultilevel"/>
    <w:tmpl w:val="F0AEF2BC"/>
    <w:lvl w:ilvl="0" w:tplc="240A000F">
      <w:start w:val="1"/>
      <w:numFmt w:val="decimal"/>
      <w:lvlText w:val="%1."/>
      <w:lvlJc w:val="left"/>
      <w:pPr>
        <w:ind w:left="1425" w:hanging="360"/>
      </w:pPr>
    </w:lvl>
    <w:lvl w:ilvl="1" w:tplc="240A0019" w:tentative="1">
      <w:start w:val="1"/>
      <w:numFmt w:val="lowerLetter"/>
      <w:lvlText w:val="%2."/>
      <w:lvlJc w:val="left"/>
      <w:pPr>
        <w:ind w:left="2145" w:hanging="360"/>
      </w:pPr>
    </w:lvl>
    <w:lvl w:ilvl="2" w:tplc="240A001B" w:tentative="1">
      <w:start w:val="1"/>
      <w:numFmt w:val="lowerRoman"/>
      <w:lvlText w:val="%3."/>
      <w:lvlJc w:val="right"/>
      <w:pPr>
        <w:ind w:left="2865" w:hanging="180"/>
      </w:pPr>
    </w:lvl>
    <w:lvl w:ilvl="3" w:tplc="240A000F" w:tentative="1">
      <w:start w:val="1"/>
      <w:numFmt w:val="decimal"/>
      <w:lvlText w:val="%4."/>
      <w:lvlJc w:val="left"/>
      <w:pPr>
        <w:ind w:left="3585" w:hanging="360"/>
      </w:pPr>
    </w:lvl>
    <w:lvl w:ilvl="4" w:tplc="240A0019" w:tentative="1">
      <w:start w:val="1"/>
      <w:numFmt w:val="lowerLetter"/>
      <w:lvlText w:val="%5."/>
      <w:lvlJc w:val="left"/>
      <w:pPr>
        <w:ind w:left="4305" w:hanging="360"/>
      </w:pPr>
    </w:lvl>
    <w:lvl w:ilvl="5" w:tplc="240A001B" w:tentative="1">
      <w:start w:val="1"/>
      <w:numFmt w:val="lowerRoman"/>
      <w:lvlText w:val="%6."/>
      <w:lvlJc w:val="right"/>
      <w:pPr>
        <w:ind w:left="5025" w:hanging="180"/>
      </w:pPr>
    </w:lvl>
    <w:lvl w:ilvl="6" w:tplc="240A000F" w:tentative="1">
      <w:start w:val="1"/>
      <w:numFmt w:val="decimal"/>
      <w:lvlText w:val="%7."/>
      <w:lvlJc w:val="left"/>
      <w:pPr>
        <w:ind w:left="5745" w:hanging="360"/>
      </w:pPr>
    </w:lvl>
    <w:lvl w:ilvl="7" w:tplc="240A0019" w:tentative="1">
      <w:start w:val="1"/>
      <w:numFmt w:val="lowerLetter"/>
      <w:lvlText w:val="%8."/>
      <w:lvlJc w:val="left"/>
      <w:pPr>
        <w:ind w:left="6465" w:hanging="360"/>
      </w:pPr>
    </w:lvl>
    <w:lvl w:ilvl="8" w:tplc="240A001B" w:tentative="1">
      <w:start w:val="1"/>
      <w:numFmt w:val="lowerRoman"/>
      <w:lvlText w:val="%9."/>
      <w:lvlJc w:val="right"/>
      <w:pPr>
        <w:ind w:left="7185" w:hanging="180"/>
      </w:pPr>
    </w:lvl>
  </w:abstractNum>
  <w:abstractNum w:abstractNumId="103" w15:restartNumberingAfterBreak="0">
    <w:nsid w:val="1E111662"/>
    <w:multiLevelType w:val="hybridMultilevel"/>
    <w:tmpl w:val="5766569C"/>
    <w:lvl w:ilvl="0" w:tplc="440A0011">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04" w15:restartNumberingAfterBreak="0">
    <w:nsid w:val="1E2D4E02"/>
    <w:multiLevelType w:val="hybridMultilevel"/>
    <w:tmpl w:val="4DEEF4DE"/>
    <w:lvl w:ilvl="0" w:tplc="0158F68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5" w15:restartNumberingAfterBreak="0">
    <w:nsid w:val="1E5A19FD"/>
    <w:multiLevelType w:val="hybridMultilevel"/>
    <w:tmpl w:val="769EF6D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 w15:restartNumberingAfterBreak="0">
    <w:nsid w:val="1E7F2A17"/>
    <w:multiLevelType w:val="hybridMultilevel"/>
    <w:tmpl w:val="2938B148"/>
    <w:lvl w:ilvl="0" w:tplc="0C0A0017">
      <w:start w:val="1"/>
      <w:numFmt w:val="lowerLetter"/>
      <w:lvlText w:val="%1)"/>
      <w:lvlJc w:val="left"/>
      <w:pPr>
        <w:ind w:left="720" w:hanging="360"/>
      </w:pPr>
      <w:rPr>
        <w:b w:val="0"/>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07" w15:restartNumberingAfterBreak="0">
    <w:nsid w:val="1F037401"/>
    <w:multiLevelType w:val="hybridMultilevel"/>
    <w:tmpl w:val="1A163C2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 w15:restartNumberingAfterBreak="0">
    <w:nsid w:val="1F1E69EE"/>
    <w:multiLevelType w:val="hybridMultilevel"/>
    <w:tmpl w:val="719E5548"/>
    <w:lvl w:ilvl="0" w:tplc="B5A4D0A0">
      <w:start w:val="1"/>
      <w:numFmt w:val="decimal"/>
      <w:lvlText w:val="%1"/>
      <w:lvlJc w:val="left"/>
      <w:pPr>
        <w:ind w:left="720" w:hanging="360"/>
      </w:pPr>
      <w:rPr>
        <w:rFonts w:ascii="Times New Roman" w:eastAsia="Times New Roman" w:hAnsi="Times New Roman" w:cs="Times New Roman" w:hint="default"/>
        <w:b w:val="0"/>
        <w:sz w:val="24"/>
        <w:szCs w:val="24"/>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09" w15:restartNumberingAfterBreak="0">
    <w:nsid w:val="1F3D152F"/>
    <w:multiLevelType w:val="hybridMultilevel"/>
    <w:tmpl w:val="0504E20E"/>
    <w:lvl w:ilvl="0" w:tplc="85DE3B2A">
      <w:start w:val="1"/>
      <w:numFmt w:val="decimal"/>
      <w:lvlText w:val="%1."/>
      <w:lvlJc w:val="left"/>
      <w:pPr>
        <w:ind w:left="786" w:hanging="360"/>
      </w:pPr>
      <w:rPr>
        <w:rFonts w:asciiTheme="minorHAnsi" w:hAnsiTheme="minorHAnsi" w:cstheme="minorBidi"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10" w15:restartNumberingAfterBreak="0">
    <w:nsid w:val="1F617242"/>
    <w:multiLevelType w:val="hybridMultilevel"/>
    <w:tmpl w:val="44200858"/>
    <w:lvl w:ilvl="0" w:tplc="440A000F">
      <w:start w:val="1"/>
      <w:numFmt w:val="decimal"/>
      <w:lvlText w:val="%1."/>
      <w:lvlJc w:val="left"/>
      <w:pPr>
        <w:ind w:left="1428" w:hanging="360"/>
      </w:pPr>
    </w:lvl>
    <w:lvl w:ilvl="1" w:tplc="440A0019">
      <w:start w:val="1"/>
      <w:numFmt w:val="lowerLetter"/>
      <w:lvlText w:val="%2."/>
      <w:lvlJc w:val="left"/>
      <w:pPr>
        <w:ind w:left="2148" w:hanging="360"/>
      </w:pPr>
    </w:lvl>
    <w:lvl w:ilvl="2" w:tplc="440A001B">
      <w:start w:val="1"/>
      <w:numFmt w:val="lowerRoman"/>
      <w:lvlText w:val="%3."/>
      <w:lvlJc w:val="right"/>
      <w:pPr>
        <w:ind w:left="2868" w:hanging="180"/>
      </w:pPr>
    </w:lvl>
    <w:lvl w:ilvl="3" w:tplc="440A000F">
      <w:start w:val="1"/>
      <w:numFmt w:val="decimal"/>
      <w:lvlText w:val="%4."/>
      <w:lvlJc w:val="left"/>
      <w:pPr>
        <w:ind w:left="3588" w:hanging="360"/>
      </w:pPr>
    </w:lvl>
    <w:lvl w:ilvl="4" w:tplc="440A0019">
      <w:start w:val="1"/>
      <w:numFmt w:val="lowerLetter"/>
      <w:lvlText w:val="%5."/>
      <w:lvlJc w:val="left"/>
      <w:pPr>
        <w:ind w:left="4308" w:hanging="360"/>
      </w:pPr>
    </w:lvl>
    <w:lvl w:ilvl="5" w:tplc="440A001B">
      <w:start w:val="1"/>
      <w:numFmt w:val="lowerRoman"/>
      <w:lvlText w:val="%6."/>
      <w:lvlJc w:val="right"/>
      <w:pPr>
        <w:ind w:left="5028" w:hanging="180"/>
      </w:pPr>
    </w:lvl>
    <w:lvl w:ilvl="6" w:tplc="440A000F">
      <w:start w:val="1"/>
      <w:numFmt w:val="decimal"/>
      <w:lvlText w:val="%7."/>
      <w:lvlJc w:val="left"/>
      <w:pPr>
        <w:ind w:left="5748" w:hanging="360"/>
      </w:pPr>
    </w:lvl>
    <w:lvl w:ilvl="7" w:tplc="440A0019">
      <w:start w:val="1"/>
      <w:numFmt w:val="lowerLetter"/>
      <w:lvlText w:val="%8."/>
      <w:lvlJc w:val="left"/>
      <w:pPr>
        <w:ind w:left="6468" w:hanging="360"/>
      </w:pPr>
    </w:lvl>
    <w:lvl w:ilvl="8" w:tplc="440A001B">
      <w:start w:val="1"/>
      <w:numFmt w:val="lowerRoman"/>
      <w:lvlText w:val="%9."/>
      <w:lvlJc w:val="right"/>
      <w:pPr>
        <w:ind w:left="7188" w:hanging="180"/>
      </w:pPr>
    </w:lvl>
  </w:abstractNum>
  <w:abstractNum w:abstractNumId="111" w15:restartNumberingAfterBreak="0">
    <w:nsid w:val="1F6766EC"/>
    <w:multiLevelType w:val="hybridMultilevel"/>
    <w:tmpl w:val="D38E79EE"/>
    <w:lvl w:ilvl="0" w:tplc="1F383370">
      <w:start w:val="1"/>
      <w:numFmt w:val="lowerLetter"/>
      <w:lvlText w:val="%1)"/>
      <w:lvlJc w:val="left"/>
      <w:pPr>
        <w:ind w:left="720" w:hanging="360"/>
      </w:pPr>
      <w:rPr>
        <w:rFonts w:ascii="Times New Roman" w:eastAsiaTheme="minorHAnsi" w:hAnsi="Times New Roman" w:cs="Times New Roman" w:hint="default"/>
        <w:b w:val="0"/>
        <w:color w:val="auto"/>
        <w:sz w:val="24"/>
        <w:szCs w:val="24"/>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 w15:restartNumberingAfterBreak="0">
    <w:nsid w:val="1FD90D66"/>
    <w:multiLevelType w:val="hybridMultilevel"/>
    <w:tmpl w:val="BA5038CE"/>
    <w:lvl w:ilvl="0" w:tplc="9EEC712E">
      <w:start w:val="1"/>
      <w:numFmt w:val="decimal"/>
      <w:lvlText w:val="%1."/>
      <w:lvlJc w:val="left"/>
      <w:pPr>
        <w:ind w:left="720" w:hanging="360"/>
      </w:pPr>
      <w:rPr>
        <w:rFonts w:ascii="Times New Roman" w:hAnsi="Times New Roman" w:cs="Times New Roman"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 w15:restartNumberingAfterBreak="0">
    <w:nsid w:val="20132DFE"/>
    <w:multiLevelType w:val="hybridMultilevel"/>
    <w:tmpl w:val="7E5E524E"/>
    <w:lvl w:ilvl="0" w:tplc="F7D411E4">
      <w:start w:val="1"/>
      <w:numFmt w:val="decimal"/>
      <w:lvlText w:val="%1."/>
      <w:lvlJc w:val="left"/>
      <w:pPr>
        <w:ind w:left="720" w:hanging="360"/>
      </w:pPr>
      <w:rPr>
        <w:rFonts w:ascii="Times New Roman" w:hAnsi="Times New Roman" w:cs="Times New Roman" w:hint="default"/>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 w15:restartNumberingAfterBreak="0">
    <w:nsid w:val="203A7A8B"/>
    <w:multiLevelType w:val="hybridMultilevel"/>
    <w:tmpl w:val="519EAE7C"/>
    <w:lvl w:ilvl="0" w:tplc="440A000F">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 w15:restartNumberingAfterBreak="0">
    <w:nsid w:val="20614E8D"/>
    <w:multiLevelType w:val="hybridMultilevel"/>
    <w:tmpl w:val="9D24DED8"/>
    <w:lvl w:ilvl="0" w:tplc="385A36C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 w15:restartNumberingAfterBreak="0">
    <w:nsid w:val="2082608E"/>
    <w:multiLevelType w:val="hybridMultilevel"/>
    <w:tmpl w:val="EAE8524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 w15:restartNumberingAfterBreak="0">
    <w:nsid w:val="20FE5B93"/>
    <w:multiLevelType w:val="hybridMultilevel"/>
    <w:tmpl w:val="6BF2ADC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 w15:restartNumberingAfterBreak="0">
    <w:nsid w:val="210C74FC"/>
    <w:multiLevelType w:val="hybridMultilevel"/>
    <w:tmpl w:val="7F22C8C8"/>
    <w:lvl w:ilvl="0" w:tplc="0E7A9B34">
      <w:start w:val="1"/>
      <w:numFmt w:val="lowerLetter"/>
      <w:lvlText w:val="%1)"/>
      <w:lvlJc w:val="left"/>
      <w:pPr>
        <w:ind w:left="720" w:hanging="360"/>
      </w:pPr>
      <w:rPr>
        <w:rFonts w:eastAsiaTheme="minorHAnsi" w:hint="default"/>
        <w:b w:val="0"/>
        <w:color w:val="auto"/>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 w15:restartNumberingAfterBreak="0">
    <w:nsid w:val="2134010B"/>
    <w:multiLevelType w:val="hybridMultilevel"/>
    <w:tmpl w:val="58C4C0A6"/>
    <w:lvl w:ilvl="0" w:tplc="F7D411E4">
      <w:start w:val="1"/>
      <w:numFmt w:val="decimal"/>
      <w:lvlText w:val="%1."/>
      <w:lvlJc w:val="left"/>
      <w:pPr>
        <w:ind w:left="720" w:hanging="360"/>
      </w:pPr>
      <w:rPr>
        <w:rFonts w:ascii="Times New Roman" w:hAnsi="Times New Roman" w:cs="Times New Roman" w:hint="default"/>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 w15:restartNumberingAfterBreak="0">
    <w:nsid w:val="21D52CED"/>
    <w:multiLevelType w:val="hybridMultilevel"/>
    <w:tmpl w:val="6B64420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 w15:restartNumberingAfterBreak="0">
    <w:nsid w:val="21F317DD"/>
    <w:multiLevelType w:val="hybridMultilevel"/>
    <w:tmpl w:val="A2588FEC"/>
    <w:lvl w:ilvl="0" w:tplc="B5A4D0A0">
      <w:start w:val="1"/>
      <w:numFmt w:val="decimal"/>
      <w:lvlText w:val="%1"/>
      <w:lvlJc w:val="left"/>
      <w:pPr>
        <w:ind w:left="720" w:hanging="360"/>
      </w:pPr>
      <w:rPr>
        <w:rFonts w:ascii="Times New Roman" w:eastAsia="Times New Roman" w:hAnsi="Times New Roman" w:cs="Times New Roman"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 w15:restartNumberingAfterBreak="0">
    <w:nsid w:val="221669A2"/>
    <w:multiLevelType w:val="hybridMultilevel"/>
    <w:tmpl w:val="FCDAD8EC"/>
    <w:lvl w:ilvl="0" w:tplc="8D242BDA">
      <w:start w:val="1"/>
      <w:numFmt w:val="decimal"/>
      <w:lvlText w:val="%1."/>
      <w:lvlJc w:val="left"/>
      <w:pPr>
        <w:ind w:left="1425" w:hanging="360"/>
      </w:pPr>
      <w:rPr>
        <w:rFonts w:hint="default"/>
        <w:b w:val="0"/>
      </w:rPr>
    </w:lvl>
    <w:lvl w:ilvl="1" w:tplc="080A0019" w:tentative="1">
      <w:start w:val="1"/>
      <w:numFmt w:val="lowerLetter"/>
      <w:lvlText w:val="%2."/>
      <w:lvlJc w:val="left"/>
      <w:pPr>
        <w:ind w:left="2145" w:hanging="360"/>
      </w:pPr>
    </w:lvl>
    <w:lvl w:ilvl="2" w:tplc="080A001B" w:tentative="1">
      <w:start w:val="1"/>
      <w:numFmt w:val="lowerRoman"/>
      <w:lvlText w:val="%3."/>
      <w:lvlJc w:val="right"/>
      <w:pPr>
        <w:ind w:left="2865" w:hanging="180"/>
      </w:pPr>
    </w:lvl>
    <w:lvl w:ilvl="3" w:tplc="080A000F" w:tentative="1">
      <w:start w:val="1"/>
      <w:numFmt w:val="decimal"/>
      <w:lvlText w:val="%4."/>
      <w:lvlJc w:val="left"/>
      <w:pPr>
        <w:ind w:left="3585" w:hanging="360"/>
      </w:pPr>
    </w:lvl>
    <w:lvl w:ilvl="4" w:tplc="080A0019" w:tentative="1">
      <w:start w:val="1"/>
      <w:numFmt w:val="lowerLetter"/>
      <w:lvlText w:val="%5."/>
      <w:lvlJc w:val="left"/>
      <w:pPr>
        <w:ind w:left="4305" w:hanging="360"/>
      </w:pPr>
    </w:lvl>
    <w:lvl w:ilvl="5" w:tplc="080A001B" w:tentative="1">
      <w:start w:val="1"/>
      <w:numFmt w:val="lowerRoman"/>
      <w:lvlText w:val="%6."/>
      <w:lvlJc w:val="right"/>
      <w:pPr>
        <w:ind w:left="5025" w:hanging="180"/>
      </w:pPr>
    </w:lvl>
    <w:lvl w:ilvl="6" w:tplc="080A000F" w:tentative="1">
      <w:start w:val="1"/>
      <w:numFmt w:val="decimal"/>
      <w:lvlText w:val="%7."/>
      <w:lvlJc w:val="left"/>
      <w:pPr>
        <w:ind w:left="5745" w:hanging="360"/>
      </w:pPr>
    </w:lvl>
    <w:lvl w:ilvl="7" w:tplc="080A0019" w:tentative="1">
      <w:start w:val="1"/>
      <w:numFmt w:val="lowerLetter"/>
      <w:lvlText w:val="%8."/>
      <w:lvlJc w:val="left"/>
      <w:pPr>
        <w:ind w:left="6465" w:hanging="360"/>
      </w:pPr>
    </w:lvl>
    <w:lvl w:ilvl="8" w:tplc="080A001B" w:tentative="1">
      <w:start w:val="1"/>
      <w:numFmt w:val="lowerRoman"/>
      <w:lvlText w:val="%9."/>
      <w:lvlJc w:val="right"/>
      <w:pPr>
        <w:ind w:left="7185" w:hanging="180"/>
      </w:pPr>
    </w:lvl>
  </w:abstractNum>
  <w:abstractNum w:abstractNumId="123" w15:restartNumberingAfterBreak="0">
    <w:nsid w:val="22333F95"/>
    <w:multiLevelType w:val="hybridMultilevel"/>
    <w:tmpl w:val="C7B4CB7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 w15:restartNumberingAfterBreak="0">
    <w:nsid w:val="226A7178"/>
    <w:multiLevelType w:val="hybridMultilevel"/>
    <w:tmpl w:val="B7C22DD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 w15:restartNumberingAfterBreak="0">
    <w:nsid w:val="23C03E00"/>
    <w:multiLevelType w:val="hybridMultilevel"/>
    <w:tmpl w:val="2938B148"/>
    <w:lvl w:ilvl="0" w:tplc="0C0A0017">
      <w:start w:val="1"/>
      <w:numFmt w:val="lowerLetter"/>
      <w:lvlText w:val="%1)"/>
      <w:lvlJc w:val="left"/>
      <w:pPr>
        <w:ind w:left="720" w:hanging="360"/>
      </w:pPr>
      <w:rPr>
        <w:b w:val="0"/>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26" w15:restartNumberingAfterBreak="0">
    <w:nsid w:val="24091A62"/>
    <w:multiLevelType w:val="hybridMultilevel"/>
    <w:tmpl w:val="F79264E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 w15:restartNumberingAfterBreak="0">
    <w:nsid w:val="240A58CB"/>
    <w:multiLevelType w:val="hybridMultilevel"/>
    <w:tmpl w:val="6B64420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 w15:restartNumberingAfterBreak="0">
    <w:nsid w:val="248247EA"/>
    <w:multiLevelType w:val="hybridMultilevel"/>
    <w:tmpl w:val="4668869E"/>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 w15:restartNumberingAfterBreak="0">
    <w:nsid w:val="248C39A0"/>
    <w:multiLevelType w:val="hybridMultilevel"/>
    <w:tmpl w:val="899A6C6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 w15:restartNumberingAfterBreak="0">
    <w:nsid w:val="250F709E"/>
    <w:multiLevelType w:val="hybridMultilevel"/>
    <w:tmpl w:val="2954C332"/>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31" w15:restartNumberingAfterBreak="0">
    <w:nsid w:val="254E537A"/>
    <w:multiLevelType w:val="hybridMultilevel"/>
    <w:tmpl w:val="2938B148"/>
    <w:lvl w:ilvl="0" w:tplc="0C0A0017">
      <w:start w:val="1"/>
      <w:numFmt w:val="lowerLetter"/>
      <w:lvlText w:val="%1)"/>
      <w:lvlJc w:val="left"/>
      <w:pPr>
        <w:ind w:left="720" w:hanging="360"/>
      </w:pPr>
      <w:rPr>
        <w:b w:val="0"/>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32" w15:restartNumberingAfterBreak="0">
    <w:nsid w:val="256D095A"/>
    <w:multiLevelType w:val="hybridMultilevel"/>
    <w:tmpl w:val="719E5548"/>
    <w:lvl w:ilvl="0" w:tplc="B5A4D0A0">
      <w:start w:val="1"/>
      <w:numFmt w:val="decimal"/>
      <w:lvlText w:val="%1"/>
      <w:lvlJc w:val="left"/>
      <w:pPr>
        <w:ind w:left="720" w:hanging="360"/>
      </w:pPr>
      <w:rPr>
        <w:rFonts w:ascii="Times New Roman" w:eastAsia="Times New Roman" w:hAnsi="Times New Roman" w:cs="Times New Roman" w:hint="default"/>
        <w:b w:val="0"/>
        <w:sz w:val="24"/>
        <w:szCs w:val="24"/>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33" w15:restartNumberingAfterBreak="0">
    <w:nsid w:val="261F2ED5"/>
    <w:multiLevelType w:val="hybridMultilevel"/>
    <w:tmpl w:val="F6BAF09C"/>
    <w:lvl w:ilvl="0" w:tplc="0FFA4DE4">
      <w:start w:val="1"/>
      <w:numFmt w:val="decimal"/>
      <w:lvlText w:val="%1"/>
      <w:lvlJc w:val="left"/>
      <w:pPr>
        <w:ind w:left="720" w:hanging="360"/>
      </w:pPr>
      <w:rPr>
        <w:rFonts w:ascii="Times New Roman" w:hAnsi="Times New Roman" w:cs="Times New Roman" w:hint="default"/>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4" w15:restartNumberingAfterBreak="0">
    <w:nsid w:val="275B14B6"/>
    <w:multiLevelType w:val="hybridMultilevel"/>
    <w:tmpl w:val="99CCB8F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 w15:restartNumberingAfterBreak="0">
    <w:nsid w:val="27F114D2"/>
    <w:multiLevelType w:val="hybridMultilevel"/>
    <w:tmpl w:val="719E5548"/>
    <w:lvl w:ilvl="0" w:tplc="B5A4D0A0">
      <w:start w:val="1"/>
      <w:numFmt w:val="decimal"/>
      <w:lvlText w:val="%1"/>
      <w:lvlJc w:val="left"/>
      <w:pPr>
        <w:ind w:left="720" w:hanging="360"/>
      </w:pPr>
      <w:rPr>
        <w:rFonts w:ascii="Times New Roman" w:eastAsia="Times New Roman" w:hAnsi="Times New Roman" w:cs="Times New Roman" w:hint="default"/>
        <w:b w:val="0"/>
        <w:sz w:val="24"/>
        <w:szCs w:val="24"/>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36" w15:restartNumberingAfterBreak="0">
    <w:nsid w:val="28103978"/>
    <w:multiLevelType w:val="hybridMultilevel"/>
    <w:tmpl w:val="9E886164"/>
    <w:lvl w:ilvl="0" w:tplc="7E0893C0">
      <w:start w:val="1"/>
      <w:numFmt w:val="decimal"/>
      <w:lvlText w:val="%1."/>
      <w:lvlJc w:val="left"/>
      <w:pPr>
        <w:ind w:left="1080" w:hanging="360"/>
      </w:pPr>
      <w:rPr>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7" w15:restartNumberingAfterBreak="0">
    <w:nsid w:val="2813250F"/>
    <w:multiLevelType w:val="hybridMultilevel"/>
    <w:tmpl w:val="C2F23EDA"/>
    <w:lvl w:ilvl="0" w:tplc="25CC7D4C">
      <w:start w:val="78"/>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8" w15:restartNumberingAfterBreak="0">
    <w:nsid w:val="285C0C45"/>
    <w:multiLevelType w:val="hybridMultilevel"/>
    <w:tmpl w:val="2938B148"/>
    <w:lvl w:ilvl="0" w:tplc="0C0A0017">
      <w:start w:val="1"/>
      <w:numFmt w:val="lowerLetter"/>
      <w:lvlText w:val="%1)"/>
      <w:lvlJc w:val="left"/>
      <w:pPr>
        <w:ind w:left="720" w:hanging="360"/>
      </w:pPr>
      <w:rPr>
        <w:b w:val="0"/>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39" w15:restartNumberingAfterBreak="0">
    <w:nsid w:val="28AC79EC"/>
    <w:multiLevelType w:val="hybridMultilevel"/>
    <w:tmpl w:val="5D527520"/>
    <w:lvl w:ilvl="0" w:tplc="E6B0AE0A">
      <w:start w:val="1"/>
      <w:numFmt w:val="decimal"/>
      <w:lvlText w:val="%1"/>
      <w:lvlJc w:val="left"/>
      <w:pPr>
        <w:ind w:left="720" w:hanging="360"/>
      </w:pPr>
      <w:rPr>
        <w:rFonts w:asciiTheme="minorHAnsi" w:hAnsiTheme="minorHAnsi" w:cstheme="minorBid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0" w15:restartNumberingAfterBreak="0">
    <w:nsid w:val="28D22AB6"/>
    <w:multiLevelType w:val="hybridMultilevel"/>
    <w:tmpl w:val="AB1849FC"/>
    <w:lvl w:ilvl="0" w:tplc="440A000F">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 w15:restartNumberingAfterBreak="0">
    <w:nsid w:val="28EE5DF6"/>
    <w:multiLevelType w:val="hybridMultilevel"/>
    <w:tmpl w:val="719E5548"/>
    <w:lvl w:ilvl="0" w:tplc="B5A4D0A0">
      <w:start w:val="1"/>
      <w:numFmt w:val="decimal"/>
      <w:lvlText w:val="%1"/>
      <w:lvlJc w:val="left"/>
      <w:pPr>
        <w:ind w:left="720" w:hanging="360"/>
      </w:pPr>
      <w:rPr>
        <w:rFonts w:ascii="Times New Roman" w:eastAsia="Times New Roman" w:hAnsi="Times New Roman" w:cs="Times New Roman" w:hint="default"/>
        <w:b w:val="0"/>
        <w:sz w:val="24"/>
        <w:szCs w:val="24"/>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42" w15:restartNumberingAfterBreak="0">
    <w:nsid w:val="291A0AF9"/>
    <w:multiLevelType w:val="hybridMultilevel"/>
    <w:tmpl w:val="A33CB91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 w15:restartNumberingAfterBreak="0">
    <w:nsid w:val="293D3B42"/>
    <w:multiLevelType w:val="hybridMultilevel"/>
    <w:tmpl w:val="E4D2DF2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 w15:restartNumberingAfterBreak="0">
    <w:nsid w:val="29C65ABA"/>
    <w:multiLevelType w:val="hybridMultilevel"/>
    <w:tmpl w:val="519EAE7C"/>
    <w:lvl w:ilvl="0" w:tplc="440A000F">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 w15:restartNumberingAfterBreak="0">
    <w:nsid w:val="2A1A685C"/>
    <w:multiLevelType w:val="hybridMultilevel"/>
    <w:tmpl w:val="6BF2ADC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 w15:restartNumberingAfterBreak="0">
    <w:nsid w:val="2A2343B0"/>
    <w:multiLevelType w:val="hybridMultilevel"/>
    <w:tmpl w:val="F0AEF2BC"/>
    <w:lvl w:ilvl="0" w:tplc="240A000F">
      <w:start w:val="1"/>
      <w:numFmt w:val="decimal"/>
      <w:lvlText w:val="%1."/>
      <w:lvlJc w:val="left"/>
      <w:pPr>
        <w:ind w:left="1425" w:hanging="360"/>
      </w:pPr>
    </w:lvl>
    <w:lvl w:ilvl="1" w:tplc="240A0019" w:tentative="1">
      <w:start w:val="1"/>
      <w:numFmt w:val="lowerLetter"/>
      <w:lvlText w:val="%2."/>
      <w:lvlJc w:val="left"/>
      <w:pPr>
        <w:ind w:left="2145" w:hanging="360"/>
      </w:pPr>
    </w:lvl>
    <w:lvl w:ilvl="2" w:tplc="240A001B" w:tentative="1">
      <w:start w:val="1"/>
      <w:numFmt w:val="lowerRoman"/>
      <w:lvlText w:val="%3."/>
      <w:lvlJc w:val="right"/>
      <w:pPr>
        <w:ind w:left="2865" w:hanging="180"/>
      </w:pPr>
    </w:lvl>
    <w:lvl w:ilvl="3" w:tplc="240A000F" w:tentative="1">
      <w:start w:val="1"/>
      <w:numFmt w:val="decimal"/>
      <w:lvlText w:val="%4."/>
      <w:lvlJc w:val="left"/>
      <w:pPr>
        <w:ind w:left="3585" w:hanging="360"/>
      </w:pPr>
    </w:lvl>
    <w:lvl w:ilvl="4" w:tplc="240A0019" w:tentative="1">
      <w:start w:val="1"/>
      <w:numFmt w:val="lowerLetter"/>
      <w:lvlText w:val="%5."/>
      <w:lvlJc w:val="left"/>
      <w:pPr>
        <w:ind w:left="4305" w:hanging="360"/>
      </w:pPr>
    </w:lvl>
    <w:lvl w:ilvl="5" w:tplc="240A001B" w:tentative="1">
      <w:start w:val="1"/>
      <w:numFmt w:val="lowerRoman"/>
      <w:lvlText w:val="%6."/>
      <w:lvlJc w:val="right"/>
      <w:pPr>
        <w:ind w:left="5025" w:hanging="180"/>
      </w:pPr>
    </w:lvl>
    <w:lvl w:ilvl="6" w:tplc="240A000F" w:tentative="1">
      <w:start w:val="1"/>
      <w:numFmt w:val="decimal"/>
      <w:lvlText w:val="%7."/>
      <w:lvlJc w:val="left"/>
      <w:pPr>
        <w:ind w:left="5745" w:hanging="360"/>
      </w:pPr>
    </w:lvl>
    <w:lvl w:ilvl="7" w:tplc="240A0019" w:tentative="1">
      <w:start w:val="1"/>
      <w:numFmt w:val="lowerLetter"/>
      <w:lvlText w:val="%8."/>
      <w:lvlJc w:val="left"/>
      <w:pPr>
        <w:ind w:left="6465" w:hanging="360"/>
      </w:pPr>
    </w:lvl>
    <w:lvl w:ilvl="8" w:tplc="240A001B" w:tentative="1">
      <w:start w:val="1"/>
      <w:numFmt w:val="lowerRoman"/>
      <w:lvlText w:val="%9."/>
      <w:lvlJc w:val="right"/>
      <w:pPr>
        <w:ind w:left="7185" w:hanging="180"/>
      </w:pPr>
    </w:lvl>
  </w:abstractNum>
  <w:abstractNum w:abstractNumId="147" w15:restartNumberingAfterBreak="0">
    <w:nsid w:val="2AA11021"/>
    <w:multiLevelType w:val="hybridMultilevel"/>
    <w:tmpl w:val="A2588FEC"/>
    <w:lvl w:ilvl="0" w:tplc="B5A4D0A0">
      <w:start w:val="1"/>
      <w:numFmt w:val="decimal"/>
      <w:lvlText w:val="%1"/>
      <w:lvlJc w:val="left"/>
      <w:pPr>
        <w:ind w:left="720" w:hanging="360"/>
      </w:pPr>
      <w:rPr>
        <w:rFonts w:ascii="Times New Roman" w:eastAsia="Times New Roman" w:hAnsi="Times New Roman" w:cs="Times New Roman"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 w15:restartNumberingAfterBreak="0">
    <w:nsid w:val="2AA83AA1"/>
    <w:multiLevelType w:val="hybridMultilevel"/>
    <w:tmpl w:val="3F588684"/>
    <w:lvl w:ilvl="0" w:tplc="20AA9F5E">
      <w:start w:val="1"/>
      <w:numFmt w:val="decimal"/>
      <w:lvlText w:val="%1."/>
      <w:lvlJc w:val="left"/>
      <w:pPr>
        <w:ind w:left="644" w:hanging="360"/>
      </w:pPr>
      <w:rPr>
        <w:rFonts w:hint="default"/>
        <w:b w:val="0"/>
        <w:sz w:val="24"/>
        <w:szCs w:val="24"/>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9" w15:restartNumberingAfterBreak="0">
    <w:nsid w:val="2BC71F22"/>
    <w:multiLevelType w:val="hybridMultilevel"/>
    <w:tmpl w:val="2D78C9D0"/>
    <w:lvl w:ilvl="0" w:tplc="6B726AA2">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0" w15:restartNumberingAfterBreak="0">
    <w:nsid w:val="2C057054"/>
    <w:multiLevelType w:val="hybridMultilevel"/>
    <w:tmpl w:val="99CCB8F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 w15:restartNumberingAfterBreak="0">
    <w:nsid w:val="2CB26F94"/>
    <w:multiLevelType w:val="hybridMultilevel"/>
    <w:tmpl w:val="34D064E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 w15:restartNumberingAfterBreak="0">
    <w:nsid w:val="2CDD446D"/>
    <w:multiLevelType w:val="hybridMultilevel"/>
    <w:tmpl w:val="92DEE97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 w15:restartNumberingAfterBreak="0">
    <w:nsid w:val="2CF3129E"/>
    <w:multiLevelType w:val="hybridMultilevel"/>
    <w:tmpl w:val="6A804A82"/>
    <w:lvl w:ilvl="0" w:tplc="A8649750">
      <w:start w:val="1"/>
      <w:numFmt w:val="lowerLetter"/>
      <w:lvlText w:val="%1)"/>
      <w:lvlJc w:val="left"/>
      <w:pPr>
        <w:ind w:left="720" w:hanging="360"/>
      </w:pPr>
      <w:rPr>
        <w:rFonts w:eastAsiaTheme="minorHAns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 w15:restartNumberingAfterBreak="0">
    <w:nsid w:val="2D1543B4"/>
    <w:multiLevelType w:val="hybridMultilevel"/>
    <w:tmpl w:val="8582757A"/>
    <w:lvl w:ilvl="0" w:tplc="E11C9D72">
      <w:start w:val="1"/>
      <w:numFmt w:val="decimal"/>
      <w:lvlText w:val="%1"/>
      <w:lvlJc w:val="left"/>
      <w:pPr>
        <w:ind w:left="720" w:hanging="360"/>
      </w:pPr>
      <w:rPr>
        <w:rFonts w:asciiTheme="minorHAnsi" w:hAnsiTheme="minorHAnsi" w:cstheme="minorBid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5" w15:restartNumberingAfterBreak="0">
    <w:nsid w:val="2D403992"/>
    <w:multiLevelType w:val="hybridMultilevel"/>
    <w:tmpl w:val="F0AEF2BC"/>
    <w:lvl w:ilvl="0" w:tplc="240A000F">
      <w:start w:val="1"/>
      <w:numFmt w:val="decimal"/>
      <w:lvlText w:val="%1."/>
      <w:lvlJc w:val="left"/>
      <w:pPr>
        <w:ind w:left="1425" w:hanging="360"/>
      </w:pPr>
    </w:lvl>
    <w:lvl w:ilvl="1" w:tplc="240A0019" w:tentative="1">
      <w:start w:val="1"/>
      <w:numFmt w:val="lowerLetter"/>
      <w:lvlText w:val="%2."/>
      <w:lvlJc w:val="left"/>
      <w:pPr>
        <w:ind w:left="2145" w:hanging="360"/>
      </w:pPr>
    </w:lvl>
    <w:lvl w:ilvl="2" w:tplc="240A001B" w:tentative="1">
      <w:start w:val="1"/>
      <w:numFmt w:val="lowerRoman"/>
      <w:lvlText w:val="%3."/>
      <w:lvlJc w:val="right"/>
      <w:pPr>
        <w:ind w:left="2865" w:hanging="180"/>
      </w:pPr>
    </w:lvl>
    <w:lvl w:ilvl="3" w:tplc="240A000F" w:tentative="1">
      <w:start w:val="1"/>
      <w:numFmt w:val="decimal"/>
      <w:lvlText w:val="%4."/>
      <w:lvlJc w:val="left"/>
      <w:pPr>
        <w:ind w:left="3585" w:hanging="360"/>
      </w:pPr>
    </w:lvl>
    <w:lvl w:ilvl="4" w:tplc="240A0019" w:tentative="1">
      <w:start w:val="1"/>
      <w:numFmt w:val="lowerLetter"/>
      <w:lvlText w:val="%5."/>
      <w:lvlJc w:val="left"/>
      <w:pPr>
        <w:ind w:left="4305" w:hanging="360"/>
      </w:pPr>
    </w:lvl>
    <w:lvl w:ilvl="5" w:tplc="240A001B" w:tentative="1">
      <w:start w:val="1"/>
      <w:numFmt w:val="lowerRoman"/>
      <w:lvlText w:val="%6."/>
      <w:lvlJc w:val="right"/>
      <w:pPr>
        <w:ind w:left="5025" w:hanging="180"/>
      </w:pPr>
    </w:lvl>
    <w:lvl w:ilvl="6" w:tplc="240A000F" w:tentative="1">
      <w:start w:val="1"/>
      <w:numFmt w:val="decimal"/>
      <w:lvlText w:val="%7."/>
      <w:lvlJc w:val="left"/>
      <w:pPr>
        <w:ind w:left="5745" w:hanging="360"/>
      </w:pPr>
    </w:lvl>
    <w:lvl w:ilvl="7" w:tplc="240A0019" w:tentative="1">
      <w:start w:val="1"/>
      <w:numFmt w:val="lowerLetter"/>
      <w:lvlText w:val="%8."/>
      <w:lvlJc w:val="left"/>
      <w:pPr>
        <w:ind w:left="6465" w:hanging="360"/>
      </w:pPr>
    </w:lvl>
    <w:lvl w:ilvl="8" w:tplc="240A001B" w:tentative="1">
      <w:start w:val="1"/>
      <w:numFmt w:val="lowerRoman"/>
      <w:lvlText w:val="%9."/>
      <w:lvlJc w:val="right"/>
      <w:pPr>
        <w:ind w:left="7185" w:hanging="180"/>
      </w:pPr>
    </w:lvl>
  </w:abstractNum>
  <w:abstractNum w:abstractNumId="156" w15:restartNumberingAfterBreak="0">
    <w:nsid w:val="2D5971C2"/>
    <w:multiLevelType w:val="hybridMultilevel"/>
    <w:tmpl w:val="542EEE2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 w15:restartNumberingAfterBreak="0">
    <w:nsid w:val="2D624462"/>
    <w:multiLevelType w:val="hybridMultilevel"/>
    <w:tmpl w:val="630639E6"/>
    <w:lvl w:ilvl="0" w:tplc="103077DA">
      <w:start w:val="1"/>
      <w:numFmt w:val="decimal"/>
      <w:lvlText w:val="%1"/>
      <w:lvlJc w:val="left"/>
      <w:pPr>
        <w:ind w:left="720" w:hanging="360"/>
      </w:pPr>
      <w:rPr>
        <w:rFonts w:eastAsia="Calibr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8" w15:restartNumberingAfterBreak="0">
    <w:nsid w:val="2DDE46AF"/>
    <w:multiLevelType w:val="hybridMultilevel"/>
    <w:tmpl w:val="58C4C0A6"/>
    <w:lvl w:ilvl="0" w:tplc="F7D411E4">
      <w:start w:val="1"/>
      <w:numFmt w:val="decimal"/>
      <w:lvlText w:val="%1."/>
      <w:lvlJc w:val="left"/>
      <w:pPr>
        <w:ind w:left="720" w:hanging="360"/>
      </w:pPr>
      <w:rPr>
        <w:rFonts w:ascii="Times New Roman" w:hAnsi="Times New Roman" w:cs="Times New Roman" w:hint="default"/>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 w15:restartNumberingAfterBreak="0">
    <w:nsid w:val="2E0122BA"/>
    <w:multiLevelType w:val="hybridMultilevel"/>
    <w:tmpl w:val="5024E804"/>
    <w:lvl w:ilvl="0" w:tplc="5DB8E518">
      <w:start w:val="1"/>
      <w:numFmt w:val="decimal"/>
      <w:lvlText w:val="%1"/>
      <w:lvlJc w:val="left"/>
      <w:pPr>
        <w:ind w:left="720" w:hanging="360"/>
      </w:pPr>
      <w:rPr>
        <w:rFonts w:ascii="Times New Roman" w:hAnsi="Times New Roman" w:cs="Times New Roman" w:hint="default"/>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 w15:restartNumberingAfterBreak="0">
    <w:nsid w:val="2E967AC3"/>
    <w:multiLevelType w:val="hybridMultilevel"/>
    <w:tmpl w:val="A2588FEC"/>
    <w:lvl w:ilvl="0" w:tplc="B5A4D0A0">
      <w:start w:val="1"/>
      <w:numFmt w:val="decimal"/>
      <w:lvlText w:val="%1"/>
      <w:lvlJc w:val="left"/>
      <w:pPr>
        <w:ind w:left="720" w:hanging="360"/>
      </w:pPr>
      <w:rPr>
        <w:rFonts w:ascii="Times New Roman" w:eastAsia="Times New Roman" w:hAnsi="Times New Roman" w:cs="Times New Roman"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 w15:restartNumberingAfterBreak="0">
    <w:nsid w:val="2F714E2F"/>
    <w:multiLevelType w:val="hybridMultilevel"/>
    <w:tmpl w:val="9DCAF5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 w15:restartNumberingAfterBreak="0">
    <w:nsid w:val="2FA217F5"/>
    <w:multiLevelType w:val="hybridMultilevel"/>
    <w:tmpl w:val="071E48D6"/>
    <w:lvl w:ilvl="0" w:tplc="9110A74E">
      <w:start w:val="1"/>
      <w:numFmt w:val="decimal"/>
      <w:lvlText w:val="%1."/>
      <w:lvlJc w:val="left"/>
      <w:pPr>
        <w:ind w:left="720" w:hanging="360"/>
      </w:pPr>
      <w:rPr>
        <w:rFonts w:ascii="Times New Roman" w:hAnsi="Times New Roman" w:cs="Times New Roman" w:hint="default"/>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 w15:restartNumberingAfterBreak="0">
    <w:nsid w:val="2FD5407B"/>
    <w:multiLevelType w:val="hybridMultilevel"/>
    <w:tmpl w:val="6B64420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 w15:restartNumberingAfterBreak="0">
    <w:nsid w:val="2FEC3946"/>
    <w:multiLevelType w:val="hybridMultilevel"/>
    <w:tmpl w:val="E09EAC3A"/>
    <w:lvl w:ilvl="0" w:tplc="D6EEEE7C">
      <w:start w:val="1"/>
      <w:numFmt w:val="lowerLetter"/>
      <w:lvlText w:val="%1)"/>
      <w:lvlJc w:val="left"/>
      <w:pPr>
        <w:ind w:left="1080" w:hanging="360"/>
      </w:pPr>
      <w:rPr>
        <w:rFonts w:eastAsia="MS Mincho" w:hint="default"/>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65" w15:restartNumberingAfterBreak="0">
    <w:nsid w:val="2FEE02C2"/>
    <w:multiLevelType w:val="hybridMultilevel"/>
    <w:tmpl w:val="DEFE5C8E"/>
    <w:lvl w:ilvl="0" w:tplc="688077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 w15:restartNumberingAfterBreak="0">
    <w:nsid w:val="2FF46C3A"/>
    <w:multiLevelType w:val="hybridMultilevel"/>
    <w:tmpl w:val="2938B148"/>
    <w:lvl w:ilvl="0" w:tplc="0C0A0017">
      <w:start w:val="1"/>
      <w:numFmt w:val="lowerLetter"/>
      <w:lvlText w:val="%1)"/>
      <w:lvlJc w:val="left"/>
      <w:pPr>
        <w:ind w:left="720" w:hanging="360"/>
      </w:pPr>
      <w:rPr>
        <w:b w:val="0"/>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67" w15:restartNumberingAfterBreak="0">
    <w:nsid w:val="2FFD3771"/>
    <w:multiLevelType w:val="hybridMultilevel"/>
    <w:tmpl w:val="719E5548"/>
    <w:lvl w:ilvl="0" w:tplc="B5A4D0A0">
      <w:start w:val="1"/>
      <w:numFmt w:val="decimal"/>
      <w:lvlText w:val="%1"/>
      <w:lvlJc w:val="left"/>
      <w:pPr>
        <w:ind w:left="720" w:hanging="360"/>
      </w:pPr>
      <w:rPr>
        <w:rFonts w:ascii="Times New Roman" w:eastAsia="Times New Roman" w:hAnsi="Times New Roman" w:cs="Times New Roman" w:hint="default"/>
        <w:b w:val="0"/>
        <w:sz w:val="24"/>
        <w:szCs w:val="24"/>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68" w15:restartNumberingAfterBreak="0">
    <w:nsid w:val="300C00A5"/>
    <w:multiLevelType w:val="hybridMultilevel"/>
    <w:tmpl w:val="95EA9EA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 w15:restartNumberingAfterBreak="0">
    <w:nsid w:val="303F18FA"/>
    <w:multiLevelType w:val="hybridMultilevel"/>
    <w:tmpl w:val="99CCB8F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 w15:restartNumberingAfterBreak="0">
    <w:nsid w:val="30613909"/>
    <w:multiLevelType w:val="hybridMultilevel"/>
    <w:tmpl w:val="9C32CC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 w15:restartNumberingAfterBreak="0">
    <w:nsid w:val="307409F1"/>
    <w:multiLevelType w:val="hybridMultilevel"/>
    <w:tmpl w:val="1CDC6CB8"/>
    <w:lvl w:ilvl="0" w:tplc="240A000F">
      <w:start w:val="1"/>
      <w:numFmt w:val="decimal"/>
      <w:lvlText w:val="%1."/>
      <w:lvlJc w:val="left"/>
      <w:pPr>
        <w:ind w:left="786"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2" w15:restartNumberingAfterBreak="0">
    <w:nsid w:val="30CD6201"/>
    <w:multiLevelType w:val="hybridMultilevel"/>
    <w:tmpl w:val="58C4C0A6"/>
    <w:lvl w:ilvl="0" w:tplc="F7D411E4">
      <w:start w:val="1"/>
      <w:numFmt w:val="decimal"/>
      <w:lvlText w:val="%1."/>
      <w:lvlJc w:val="left"/>
      <w:pPr>
        <w:ind w:left="720" w:hanging="360"/>
      </w:pPr>
      <w:rPr>
        <w:rFonts w:ascii="Times New Roman" w:hAnsi="Times New Roman" w:cs="Times New Roman" w:hint="default"/>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 w15:restartNumberingAfterBreak="0">
    <w:nsid w:val="30E914A5"/>
    <w:multiLevelType w:val="hybridMultilevel"/>
    <w:tmpl w:val="7E5E524E"/>
    <w:lvl w:ilvl="0" w:tplc="F7D411E4">
      <w:start w:val="1"/>
      <w:numFmt w:val="decimal"/>
      <w:lvlText w:val="%1."/>
      <w:lvlJc w:val="left"/>
      <w:pPr>
        <w:ind w:left="720" w:hanging="360"/>
      </w:pPr>
      <w:rPr>
        <w:rFonts w:ascii="Times New Roman" w:hAnsi="Times New Roman" w:cs="Times New Roman" w:hint="default"/>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 w15:restartNumberingAfterBreak="0">
    <w:nsid w:val="30F90676"/>
    <w:multiLevelType w:val="hybridMultilevel"/>
    <w:tmpl w:val="9AD672A4"/>
    <w:lvl w:ilvl="0" w:tplc="440A000F">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 w15:restartNumberingAfterBreak="0">
    <w:nsid w:val="312B02CE"/>
    <w:multiLevelType w:val="hybridMultilevel"/>
    <w:tmpl w:val="1BEC7DC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 w15:restartNumberingAfterBreak="0">
    <w:nsid w:val="32B503F1"/>
    <w:multiLevelType w:val="hybridMultilevel"/>
    <w:tmpl w:val="43081332"/>
    <w:lvl w:ilvl="0" w:tplc="6E2C2F20">
      <w:start w:val="1"/>
      <w:numFmt w:val="lowerLetter"/>
      <w:lvlText w:val="%1)"/>
      <w:lvlJc w:val="left"/>
      <w:pPr>
        <w:ind w:left="1080" w:hanging="360"/>
      </w:pPr>
      <w:rPr>
        <w:rFonts w:eastAsia="MS Mincho"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77" w15:restartNumberingAfterBreak="0">
    <w:nsid w:val="332378E1"/>
    <w:multiLevelType w:val="hybridMultilevel"/>
    <w:tmpl w:val="52584A98"/>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78" w15:restartNumberingAfterBreak="0">
    <w:nsid w:val="336A1890"/>
    <w:multiLevelType w:val="hybridMultilevel"/>
    <w:tmpl w:val="1CDC6CB8"/>
    <w:lvl w:ilvl="0" w:tplc="240A000F">
      <w:start w:val="1"/>
      <w:numFmt w:val="decimal"/>
      <w:lvlText w:val="%1."/>
      <w:lvlJc w:val="left"/>
      <w:pPr>
        <w:ind w:left="786"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9" w15:restartNumberingAfterBreak="0">
    <w:nsid w:val="338D6A7D"/>
    <w:multiLevelType w:val="hybridMultilevel"/>
    <w:tmpl w:val="9E886164"/>
    <w:lvl w:ilvl="0" w:tplc="7E0893C0">
      <w:start w:val="1"/>
      <w:numFmt w:val="decimal"/>
      <w:lvlText w:val="%1."/>
      <w:lvlJc w:val="left"/>
      <w:pPr>
        <w:ind w:left="1080" w:hanging="360"/>
      </w:pPr>
      <w:rPr>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0" w15:restartNumberingAfterBreak="0">
    <w:nsid w:val="33D113CF"/>
    <w:multiLevelType w:val="hybridMultilevel"/>
    <w:tmpl w:val="4F90C172"/>
    <w:lvl w:ilvl="0" w:tplc="8C7CDF9C">
      <w:start w:val="1"/>
      <w:numFmt w:val="lowerLetter"/>
      <w:lvlText w:val="%1)"/>
      <w:lvlJc w:val="left"/>
      <w:pPr>
        <w:ind w:left="1080" w:hanging="360"/>
      </w:pPr>
      <w:rPr>
        <w:rFonts w:eastAsia="Calibri" w:hint="default"/>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1" w15:restartNumberingAfterBreak="0">
    <w:nsid w:val="34057258"/>
    <w:multiLevelType w:val="multilevel"/>
    <w:tmpl w:val="AA54E2FA"/>
    <w:lvl w:ilvl="0">
      <w:start w:val="1"/>
      <w:numFmt w:val="decimal"/>
      <w:lvlText w:val="%1."/>
      <w:lvlJc w:val="left"/>
      <w:pPr>
        <w:ind w:left="644" w:hanging="360"/>
      </w:pPr>
      <w:rPr>
        <w:rFonts w:hint="default"/>
        <w:b w:val="0"/>
        <w:sz w:val="24"/>
        <w:szCs w:val="24"/>
        <w:lang w:val="es-MX"/>
      </w:rPr>
    </w:lvl>
    <w:lvl w:ilv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82" w15:restartNumberingAfterBreak="0">
    <w:nsid w:val="341F499E"/>
    <w:multiLevelType w:val="hybridMultilevel"/>
    <w:tmpl w:val="51BAAEE6"/>
    <w:lvl w:ilvl="0" w:tplc="3760B05C">
      <w:start w:val="1"/>
      <w:numFmt w:val="lowerLetter"/>
      <w:lvlText w:val="%1)"/>
      <w:lvlJc w:val="left"/>
      <w:pPr>
        <w:ind w:left="720" w:hanging="360"/>
      </w:pPr>
      <w:rPr>
        <w:rFonts w:ascii="Times New Roman" w:eastAsia="Times New Roman" w:hAnsi="Times New Roman" w:cs="Times New Roman"/>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 w15:restartNumberingAfterBreak="0">
    <w:nsid w:val="34D622DD"/>
    <w:multiLevelType w:val="hybridMultilevel"/>
    <w:tmpl w:val="82BA90FC"/>
    <w:lvl w:ilvl="0" w:tplc="3132B77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4" w15:restartNumberingAfterBreak="0">
    <w:nsid w:val="35565B66"/>
    <w:multiLevelType w:val="hybridMultilevel"/>
    <w:tmpl w:val="7B40D2E4"/>
    <w:lvl w:ilvl="0" w:tplc="E222EBF6">
      <w:start w:val="1"/>
      <w:numFmt w:val="lowerLetter"/>
      <w:lvlText w:val="%1)"/>
      <w:lvlJc w:val="left"/>
      <w:pPr>
        <w:ind w:left="720" w:hanging="36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 w15:restartNumberingAfterBreak="0">
    <w:nsid w:val="3570363D"/>
    <w:multiLevelType w:val="hybridMultilevel"/>
    <w:tmpl w:val="6B64420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 w15:restartNumberingAfterBreak="0">
    <w:nsid w:val="36353C0B"/>
    <w:multiLevelType w:val="hybridMultilevel"/>
    <w:tmpl w:val="B1B87B1A"/>
    <w:lvl w:ilvl="0" w:tplc="13B8C89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7" w15:restartNumberingAfterBreak="0">
    <w:nsid w:val="36AC2EDE"/>
    <w:multiLevelType w:val="hybridMultilevel"/>
    <w:tmpl w:val="3F588684"/>
    <w:lvl w:ilvl="0" w:tplc="20AA9F5E">
      <w:start w:val="1"/>
      <w:numFmt w:val="decimal"/>
      <w:lvlText w:val="%1."/>
      <w:lvlJc w:val="left"/>
      <w:pPr>
        <w:ind w:left="644" w:hanging="360"/>
      </w:pPr>
      <w:rPr>
        <w:b w:val="0"/>
        <w:sz w:val="24"/>
        <w:szCs w:val="24"/>
        <w:lang w:val="es-MX"/>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8" w15:restartNumberingAfterBreak="0">
    <w:nsid w:val="37B73166"/>
    <w:multiLevelType w:val="hybridMultilevel"/>
    <w:tmpl w:val="6B64420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 w15:restartNumberingAfterBreak="0">
    <w:nsid w:val="3A504D74"/>
    <w:multiLevelType w:val="hybridMultilevel"/>
    <w:tmpl w:val="4F90C172"/>
    <w:lvl w:ilvl="0" w:tplc="8C7CDF9C">
      <w:start w:val="1"/>
      <w:numFmt w:val="lowerLetter"/>
      <w:lvlText w:val="%1)"/>
      <w:lvlJc w:val="left"/>
      <w:pPr>
        <w:ind w:left="1080" w:hanging="360"/>
      </w:pPr>
      <w:rPr>
        <w:rFonts w:eastAsia="Calibri" w:hint="default"/>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90" w15:restartNumberingAfterBreak="0">
    <w:nsid w:val="3A8370D3"/>
    <w:multiLevelType w:val="hybridMultilevel"/>
    <w:tmpl w:val="2278DC4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 w15:restartNumberingAfterBreak="0">
    <w:nsid w:val="3A8667C3"/>
    <w:multiLevelType w:val="hybridMultilevel"/>
    <w:tmpl w:val="6B64420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 w15:restartNumberingAfterBreak="0">
    <w:nsid w:val="3AEE6AD7"/>
    <w:multiLevelType w:val="hybridMultilevel"/>
    <w:tmpl w:val="1CDC6CB8"/>
    <w:lvl w:ilvl="0" w:tplc="240A000F">
      <w:start w:val="1"/>
      <w:numFmt w:val="decimal"/>
      <w:lvlText w:val="%1."/>
      <w:lvlJc w:val="left"/>
      <w:pPr>
        <w:ind w:left="786"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3" w15:restartNumberingAfterBreak="0">
    <w:nsid w:val="3B197A26"/>
    <w:multiLevelType w:val="hybridMultilevel"/>
    <w:tmpl w:val="F0AEF2BC"/>
    <w:lvl w:ilvl="0" w:tplc="240A000F">
      <w:start w:val="1"/>
      <w:numFmt w:val="decimal"/>
      <w:lvlText w:val="%1."/>
      <w:lvlJc w:val="left"/>
      <w:pPr>
        <w:ind w:left="1425" w:hanging="360"/>
      </w:pPr>
    </w:lvl>
    <w:lvl w:ilvl="1" w:tplc="240A0019" w:tentative="1">
      <w:start w:val="1"/>
      <w:numFmt w:val="lowerLetter"/>
      <w:lvlText w:val="%2."/>
      <w:lvlJc w:val="left"/>
      <w:pPr>
        <w:ind w:left="2145" w:hanging="360"/>
      </w:pPr>
    </w:lvl>
    <w:lvl w:ilvl="2" w:tplc="240A001B" w:tentative="1">
      <w:start w:val="1"/>
      <w:numFmt w:val="lowerRoman"/>
      <w:lvlText w:val="%3."/>
      <w:lvlJc w:val="right"/>
      <w:pPr>
        <w:ind w:left="2865" w:hanging="180"/>
      </w:pPr>
    </w:lvl>
    <w:lvl w:ilvl="3" w:tplc="240A000F" w:tentative="1">
      <w:start w:val="1"/>
      <w:numFmt w:val="decimal"/>
      <w:lvlText w:val="%4."/>
      <w:lvlJc w:val="left"/>
      <w:pPr>
        <w:ind w:left="3585" w:hanging="360"/>
      </w:pPr>
    </w:lvl>
    <w:lvl w:ilvl="4" w:tplc="240A0019" w:tentative="1">
      <w:start w:val="1"/>
      <w:numFmt w:val="lowerLetter"/>
      <w:lvlText w:val="%5."/>
      <w:lvlJc w:val="left"/>
      <w:pPr>
        <w:ind w:left="4305" w:hanging="360"/>
      </w:pPr>
    </w:lvl>
    <w:lvl w:ilvl="5" w:tplc="240A001B" w:tentative="1">
      <w:start w:val="1"/>
      <w:numFmt w:val="lowerRoman"/>
      <w:lvlText w:val="%6."/>
      <w:lvlJc w:val="right"/>
      <w:pPr>
        <w:ind w:left="5025" w:hanging="180"/>
      </w:pPr>
    </w:lvl>
    <w:lvl w:ilvl="6" w:tplc="240A000F" w:tentative="1">
      <w:start w:val="1"/>
      <w:numFmt w:val="decimal"/>
      <w:lvlText w:val="%7."/>
      <w:lvlJc w:val="left"/>
      <w:pPr>
        <w:ind w:left="5745" w:hanging="360"/>
      </w:pPr>
    </w:lvl>
    <w:lvl w:ilvl="7" w:tplc="240A0019" w:tentative="1">
      <w:start w:val="1"/>
      <w:numFmt w:val="lowerLetter"/>
      <w:lvlText w:val="%8."/>
      <w:lvlJc w:val="left"/>
      <w:pPr>
        <w:ind w:left="6465" w:hanging="360"/>
      </w:pPr>
    </w:lvl>
    <w:lvl w:ilvl="8" w:tplc="240A001B" w:tentative="1">
      <w:start w:val="1"/>
      <w:numFmt w:val="lowerRoman"/>
      <w:lvlText w:val="%9."/>
      <w:lvlJc w:val="right"/>
      <w:pPr>
        <w:ind w:left="7185" w:hanging="180"/>
      </w:pPr>
    </w:lvl>
  </w:abstractNum>
  <w:abstractNum w:abstractNumId="194" w15:restartNumberingAfterBreak="0">
    <w:nsid w:val="3B4B6C03"/>
    <w:multiLevelType w:val="hybridMultilevel"/>
    <w:tmpl w:val="55E0DA1A"/>
    <w:lvl w:ilvl="0" w:tplc="89B0A1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 w15:restartNumberingAfterBreak="0">
    <w:nsid w:val="3B6F6235"/>
    <w:multiLevelType w:val="hybridMultilevel"/>
    <w:tmpl w:val="C462989A"/>
    <w:lvl w:ilvl="0" w:tplc="BA70FDAE">
      <w:start w:val="1"/>
      <w:numFmt w:val="decimal"/>
      <w:lvlText w:val="%1"/>
      <w:lvlJc w:val="left"/>
      <w:pPr>
        <w:ind w:left="720" w:hanging="36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 w15:restartNumberingAfterBreak="0">
    <w:nsid w:val="3B8C2DEB"/>
    <w:multiLevelType w:val="hybridMultilevel"/>
    <w:tmpl w:val="3F588684"/>
    <w:lvl w:ilvl="0" w:tplc="20AA9F5E">
      <w:start w:val="1"/>
      <w:numFmt w:val="decimal"/>
      <w:lvlText w:val="%1."/>
      <w:lvlJc w:val="left"/>
      <w:pPr>
        <w:ind w:left="644" w:hanging="360"/>
      </w:pPr>
      <w:rPr>
        <w:rFonts w:hint="default"/>
        <w:b w:val="0"/>
        <w:sz w:val="24"/>
        <w:szCs w:val="24"/>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7" w15:restartNumberingAfterBreak="0">
    <w:nsid w:val="3B9219D2"/>
    <w:multiLevelType w:val="hybridMultilevel"/>
    <w:tmpl w:val="5602172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 w15:restartNumberingAfterBreak="0">
    <w:nsid w:val="3C764002"/>
    <w:multiLevelType w:val="hybridMultilevel"/>
    <w:tmpl w:val="230C06C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 w15:restartNumberingAfterBreak="0">
    <w:nsid w:val="3CA25217"/>
    <w:multiLevelType w:val="hybridMultilevel"/>
    <w:tmpl w:val="000ABF6E"/>
    <w:lvl w:ilvl="0" w:tplc="440A0017">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 w15:restartNumberingAfterBreak="0">
    <w:nsid w:val="3CBC4753"/>
    <w:multiLevelType w:val="hybridMultilevel"/>
    <w:tmpl w:val="2938B148"/>
    <w:lvl w:ilvl="0" w:tplc="0C0A0017">
      <w:start w:val="1"/>
      <w:numFmt w:val="lowerLetter"/>
      <w:lvlText w:val="%1)"/>
      <w:lvlJc w:val="left"/>
      <w:pPr>
        <w:ind w:left="720" w:hanging="360"/>
      </w:pPr>
      <w:rPr>
        <w:b w:val="0"/>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01" w15:restartNumberingAfterBreak="0">
    <w:nsid w:val="3CD203A4"/>
    <w:multiLevelType w:val="hybridMultilevel"/>
    <w:tmpl w:val="D3C4881E"/>
    <w:lvl w:ilvl="0" w:tplc="767E216E">
      <w:start w:val="1"/>
      <w:numFmt w:val="decimal"/>
      <w:lvlText w:val="%1."/>
      <w:lvlJc w:val="left"/>
      <w:pPr>
        <w:ind w:left="720" w:hanging="360"/>
      </w:pPr>
      <w:rPr>
        <w:rFonts w:asciiTheme="minorHAnsi" w:hAnsiTheme="minorHAnsi" w:cstheme="minorBid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2" w15:restartNumberingAfterBreak="0">
    <w:nsid w:val="3CED072F"/>
    <w:multiLevelType w:val="hybridMultilevel"/>
    <w:tmpl w:val="72F0C61C"/>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3" w15:restartNumberingAfterBreak="0">
    <w:nsid w:val="3D2A21D0"/>
    <w:multiLevelType w:val="hybridMultilevel"/>
    <w:tmpl w:val="C6D67A4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4" w15:restartNumberingAfterBreak="0">
    <w:nsid w:val="3D454189"/>
    <w:multiLevelType w:val="hybridMultilevel"/>
    <w:tmpl w:val="3F588684"/>
    <w:lvl w:ilvl="0" w:tplc="20AA9F5E">
      <w:start w:val="1"/>
      <w:numFmt w:val="decimal"/>
      <w:lvlText w:val="%1."/>
      <w:lvlJc w:val="left"/>
      <w:pPr>
        <w:ind w:left="644" w:hanging="360"/>
      </w:pPr>
      <w:rPr>
        <w:rFonts w:hint="default"/>
        <w:b w:val="0"/>
        <w:sz w:val="24"/>
        <w:szCs w:val="24"/>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5" w15:restartNumberingAfterBreak="0">
    <w:nsid w:val="3D4F4C52"/>
    <w:multiLevelType w:val="hybridMultilevel"/>
    <w:tmpl w:val="D31C7F50"/>
    <w:lvl w:ilvl="0" w:tplc="3580BC14">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 w15:restartNumberingAfterBreak="0">
    <w:nsid w:val="3D5641D5"/>
    <w:multiLevelType w:val="hybridMultilevel"/>
    <w:tmpl w:val="D4B22D7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 w15:restartNumberingAfterBreak="0">
    <w:nsid w:val="3DDF588A"/>
    <w:multiLevelType w:val="hybridMultilevel"/>
    <w:tmpl w:val="A2588FEC"/>
    <w:lvl w:ilvl="0" w:tplc="B5A4D0A0">
      <w:start w:val="1"/>
      <w:numFmt w:val="decimal"/>
      <w:lvlText w:val="%1"/>
      <w:lvlJc w:val="left"/>
      <w:pPr>
        <w:ind w:left="720" w:hanging="360"/>
      </w:pPr>
      <w:rPr>
        <w:rFonts w:ascii="Times New Roman" w:eastAsia="Times New Roman" w:hAnsi="Times New Roman" w:cs="Times New Roman"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 w15:restartNumberingAfterBreak="0">
    <w:nsid w:val="3E01787B"/>
    <w:multiLevelType w:val="hybridMultilevel"/>
    <w:tmpl w:val="043AA37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 w15:restartNumberingAfterBreak="0">
    <w:nsid w:val="3E16105C"/>
    <w:multiLevelType w:val="hybridMultilevel"/>
    <w:tmpl w:val="C7B4CB7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 w15:restartNumberingAfterBreak="0">
    <w:nsid w:val="3E5F7573"/>
    <w:multiLevelType w:val="hybridMultilevel"/>
    <w:tmpl w:val="DBCE20D0"/>
    <w:lvl w:ilvl="0" w:tplc="B0D429E0">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11" w15:restartNumberingAfterBreak="0">
    <w:nsid w:val="3E6B3FFD"/>
    <w:multiLevelType w:val="hybridMultilevel"/>
    <w:tmpl w:val="480A005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 w15:restartNumberingAfterBreak="0">
    <w:nsid w:val="3EAF79E7"/>
    <w:multiLevelType w:val="hybridMultilevel"/>
    <w:tmpl w:val="C9DEFA22"/>
    <w:lvl w:ilvl="0" w:tplc="6556F166">
      <w:start w:val="4"/>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 w15:restartNumberingAfterBreak="0">
    <w:nsid w:val="3F2812BB"/>
    <w:multiLevelType w:val="hybridMultilevel"/>
    <w:tmpl w:val="44200858"/>
    <w:lvl w:ilvl="0" w:tplc="440A000F">
      <w:start w:val="1"/>
      <w:numFmt w:val="decimal"/>
      <w:lvlText w:val="%1."/>
      <w:lvlJc w:val="left"/>
      <w:pPr>
        <w:ind w:left="1428" w:hanging="360"/>
      </w:pPr>
    </w:lvl>
    <w:lvl w:ilvl="1" w:tplc="440A0019">
      <w:start w:val="1"/>
      <w:numFmt w:val="lowerLetter"/>
      <w:lvlText w:val="%2."/>
      <w:lvlJc w:val="left"/>
      <w:pPr>
        <w:ind w:left="2148" w:hanging="360"/>
      </w:pPr>
    </w:lvl>
    <w:lvl w:ilvl="2" w:tplc="440A001B">
      <w:start w:val="1"/>
      <w:numFmt w:val="lowerRoman"/>
      <w:lvlText w:val="%3."/>
      <w:lvlJc w:val="right"/>
      <w:pPr>
        <w:ind w:left="2868" w:hanging="180"/>
      </w:pPr>
    </w:lvl>
    <w:lvl w:ilvl="3" w:tplc="440A000F">
      <w:start w:val="1"/>
      <w:numFmt w:val="decimal"/>
      <w:lvlText w:val="%4."/>
      <w:lvlJc w:val="left"/>
      <w:pPr>
        <w:ind w:left="3588" w:hanging="360"/>
      </w:pPr>
    </w:lvl>
    <w:lvl w:ilvl="4" w:tplc="440A0019">
      <w:start w:val="1"/>
      <w:numFmt w:val="lowerLetter"/>
      <w:lvlText w:val="%5."/>
      <w:lvlJc w:val="left"/>
      <w:pPr>
        <w:ind w:left="4308" w:hanging="360"/>
      </w:pPr>
    </w:lvl>
    <w:lvl w:ilvl="5" w:tplc="440A001B">
      <w:start w:val="1"/>
      <w:numFmt w:val="lowerRoman"/>
      <w:lvlText w:val="%6."/>
      <w:lvlJc w:val="right"/>
      <w:pPr>
        <w:ind w:left="5028" w:hanging="180"/>
      </w:pPr>
    </w:lvl>
    <w:lvl w:ilvl="6" w:tplc="440A000F">
      <w:start w:val="1"/>
      <w:numFmt w:val="decimal"/>
      <w:lvlText w:val="%7."/>
      <w:lvlJc w:val="left"/>
      <w:pPr>
        <w:ind w:left="5748" w:hanging="360"/>
      </w:pPr>
    </w:lvl>
    <w:lvl w:ilvl="7" w:tplc="440A0019">
      <w:start w:val="1"/>
      <w:numFmt w:val="lowerLetter"/>
      <w:lvlText w:val="%8."/>
      <w:lvlJc w:val="left"/>
      <w:pPr>
        <w:ind w:left="6468" w:hanging="360"/>
      </w:pPr>
    </w:lvl>
    <w:lvl w:ilvl="8" w:tplc="440A001B">
      <w:start w:val="1"/>
      <w:numFmt w:val="lowerRoman"/>
      <w:lvlText w:val="%9."/>
      <w:lvlJc w:val="right"/>
      <w:pPr>
        <w:ind w:left="7188" w:hanging="180"/>
      </w:pPr>
    </w:lvl>
  </w:abstractNum>
  <w:abstractNum w:abstractNumId="214" w15:restartNumberingAfterBreak="0">
    <w:nsid w:val="3F667460"/>
    <w:multiLevelType w:val="hybridMultilevel"/>
    <w:tmpl w:val="20162E3E"/>
    <w:lvl w:ilvl="0" w:tplc="5FAE00C6">
      <w:start w:val="1"/>
      <w:numFmt w:val="upperRoman"/>
      <w:lvlText w:val="%1."/>
      <w:lvlJc w:val="left"/>
      <w:pPr>
        <w:ind w:left="1080" w:hanging="72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15" w15:restartNumberingAfterBreak="0">
    <w:nsid w:val="402E57F9"/>
    <w:multiLevelType w:val="hybridMultilevel"/>
    <w:tmpl w:val="B2FC1C3E"/>
    <w:lvl w:ilvl="0" w:tplc="E4D0A202">
      <w:start w:val="1"/>
      <w:numFmt w:val="decimal"/>
      <w:lvlText w:val="%1"/>
      <w:lvlJc w:val="left"/>
      <w:pPr>
        <w:ind w:left="720" w:hanging="360"/>
      </w:pPr>
      <w:rPr>
        <w:rFonts w:asciiTheme="minorHAnsi" w:hAnsiTheme="minorHAnsi" w:cstheme="minorBid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6" w15:restartNumberingAfterBreak="0">
    <w:nsid w:val="40844338"/>
    <w:multiLevelType w:val="hybridMultilevel"/>
    <w:tmpl w:val="D31C7F50"/>
    <w:lvl w:ilvl="0" w:tplc="3580BC14">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 w15:restartNumberingAfterBreak="0">
    <w:nsid w:val="408901CD"/>
    <w:multiLevelType w:val="hybridMultilevel"/>
    <w:tmpl w:val="6B2E2AD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 w15:restartNumberingAfterBreak="0">
    <w:nsid w:val="41A23024"/>
    <w:multiLevelType w:val="hybridMultilevel"/>
    <w:tmpl w:val="00F400D8"/>
    <w:lvl w:ilvl="0" w:tplc="43E0577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9" w15:restartNumberingAfterBreak="0">
    <w:nsid w:val="42D23B52"/>
    <w:multiLevelType w:val="hybridMultilevel"/>
    <w:tmpl w:val="ECF890EA"/>
    <w:lvl w:ilvl="0" w:tplc="B5A4D0A0">
      <w:start w:val="1"/>
      <w:numFmt w:val="decimal"/>
      <w:lvlText w:val="%1"/>
      <w:lvlJc w:val="left"/>
      <w:pPr>
        <w:ind w:left="720" w:hanging="360"/>
      </w:pPr>
      <w:rPr>
        <w:rFonts w:ascii="Times New Roman" w:eastAsia="Times New Roman" w:hAnsi="Times New Roman" w:cs="Times New Roman" w:hint="default"/>
        <w:b w:val="0"/>
        <w:sz w:val="24"/>
        <w:szCs w:val="24"/>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20" w15:restartNumberingAfterBreak="0">
    <w:nsid w:val="431D6CD2"/>
    <w:multiLevelType w:val="hybridMultilevel"/>
    <w:tmpl w:val="E686375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 w15:restartNumberingAfterBreak="0">
    <w:nsid w:val="432B1043"/>
    <w:multiLevelType w:val="hybridMultilevel"/>
    <w:tmpl w:val="897487A2"/>
    <w:lvl w:ilvl="0" w:tplc="C0B2F060">
      <w:start w:val="1"/>
      <w:numFmt w:val="decimal"/>
      <w:lvlText w:val="%1."/>
      <w:lvlJc w:val="left"/>
      <w:pPr>
        <w:ind w:left="720" w:hanging="360"/>
      </w:pPr>
      <w:rPr>
        <w:rFonts w:ascii="Times New Roman" w:hAnsi="Times New Roman" w:cs="Times New Roman" w:hint="default"/>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2" w15:restartNumberingAfterBreak="0">
    <w:nsid w:val="436C3CCF"/>
    <w:multiLevelType w:val="hybridMultilevel"/>
    <w:tmpl w:val="0AD87E8C"/>
    <w:lvl w:ilvl="0" w:tplc="20AA9F5E">
      <w:start w:val="1"/>
      <w:numFmt w:val="decimal"/>
      <w:lvlText w:val="%1."/>
      <w:lvlJc w:val="left"/>
      <w:pPr>
        <w:ind w:left="644" w:hanging="360"/>
      </w:pPr>
      <w:rPr>
        <w:rFonts w:hint="default"/>
        <w:b w:val="0"/>
        <w:sz w:val="24"/>
        <w:szCs w:val="24"/>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3" w15:restartNumberingAfterBreak="0">
    <w:nsid w:val="43B407D7"/>
    <w:multiLevelType w:val="hybridMultilevel"/>
    <w:tmpl w:val="9C32CC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 w15:restartNumberingAfterBreak="0">
    <w:nsid w:val="44246995"/>
    <w:multiLevelType w:val="hybridMultilevel"/>
    <w:tmpl w:val="9AD672A4"/>
    <w:lvl w:ilvl="0" w:tplc="440A000F">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 w15:restartNumberingAfterBreak="0">
    <w:nsid w:val="44787217"/>
    <w:multiLevelType w:val="hybridMultilevel"/>
    <w:tmpl w:val="72F0C61C"/>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6" w15:restartNumberingAfterBreak="0">
    <w:nsid w:val="447E5C24"/>
    <w:multiLevelType w:val="hybridMultilevel"/>
    <w:tmpl w:val="C28E5B18"/>
    <w:lvl w:ilvl="0" w:tplc="011848F8">
      <w:start w:val="1"/>
      <w:numFmt w:val="upperRoman"/>
      <w:lvlText w:val="%1."/>
      <w:lvlJc w:val="left"/>
      <w:pPr>
        <w:ind w:left="1080" w:hanging="720"/>
      </w:pPr>
      <w:rPr>
        <w:rFonts w:hint="default"/>
        <w:lang w:val="es-SV"/>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7" w15:restartNumberingAfterBreak="0">
    <w:nsid w:val="45063AF0"/>
    <w:multiLevelType w:val="hybridMultilevel"/>
    <w:tmpl w:val="8B408AD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8" w15:restartNumberingAfterBreak="0">
    <w:nsid w:val="45173E28"/>
    <w:multiLevelType w:val="hybridMultilevel"/>
    <w:tmpl w:val="000ABF6E"/>
    <w:lvl w:ilvl="0" w:tplc="440A0017">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9" w15:restartNumberingAfterBreak="0">
    <w:nsid w:val="451A36D6"/>
    <w:multiLevelType w:val="hybridMultilevel"/>
    <w:tmpl w:val="7F22C8C8"/>
    <w:lvl w:ilvl="0" w:tplc="0E7A9B34">
      <w:start w:val="1"/>
      <w:numFmt w:val="lowerLetter"/>
      <w:lvlText w:val="%1)"/>
      <w:lvlJc w:val="left"/>
      <w:pPr>
        <w:ind w:left="720" w:hanging="360"/>
      </w:pPr>
      <w:rPr>
        <w:rFonts w:eastAsiaTheme="minorHAnsi" w:hint="default"/>
        <w:b w:val="0"/>
        <w:color w:val="auto"/>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0" w15:restartNumberingAfterBreak="0">
    <w:nsid w:val="45324481"/>
    <w:multiLevelType w:val="hybridMultilevel"/>
    <w:tmpl w:val="D8ACB58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1" w15:restartNumberingAfterBreak="0">
    <w:nsid w:val="45A178C1"/>
    <w:multiLevelType w:val="hybridMultilevel"/>
    <w:tmpl w:val="605064D4"/>
    <w:lvl w:ilvl="0" w:tplc="D8EEE4F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2" w15:restartNumberingAfterBreak="0">
    <w:nsid w:val="45B745F4"/>
    <w:multiLevelType w:val="hybridMultilevel"/>
    <w:tmpl w:val="1A163C2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3" w15:restartNumberingAfterBreak="0">
    <w:nsid w:val="45BA2B0B"/>
    <w:multiLevelType w:val="hybridMultilevel"/>
    <w:tmpl w:val="2938B148"/>
    <w:lvl w:ilvl="0" w:tplc="0C0A0017">
      <w:start w:val="1"/>
      <w:numFmt w:val="lowerLetter"/>
      <w:lvlText w:val="%1)"/>
      <w:lvlJc w:val="left"/>
      <w:pPr>
        <w:ind w:left="720" w:hanging="360"/>
      </w:pPr>
      <w:rPr>
        <w:b w:val="0"/>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34" w15:restartNumberingAfterBreak="0">
    <w:nsid w:val="46612EE9"/>
    <w:multiLevelType w:val="hybridMultilevel"/>
    <w:tmpl w:val="2938B148"/>
    <w:lvl w:ilvl="0" w:tplc="0C0A0017">
      <w:start w:val="1"/>
      <w:numFmt w:val="lowerLetter"/>
      <w:lvlText w:val="%1)"/>
      <w:lvlJc w:val="left"/>
      <w:pPr>
        <w:ind w:left="720" w:hanging="360"/>
      </w:pPr>
      <w:rPr>
        <w:b w:val="0"/>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35" w15:restartNumberingAfterBreak="0">
    <w:nsid w:val="46D87FE9"/>
    <w:multiLevelType w:val="hybridMultilevel"/>
    <w:tmpl w:val="025AB51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6" w15:restartNumberingAfterBreak="0">
    <w:nsid w:val="472B7607"/>
    <w:multiLevelType w:val="hybridMultilevel"/>
    <w:tmpl w:val="89725C10"/>
    <w:lvl w:ilvl="0" w:tplc="7E0893C0">
      <w:start w:val="1"/>
      <w:numFmt w:val="decimal"/>
      <w:lvlText w:val="%1."/>
      <w:lvlJc w:val="left"/>
      <w:pPr>
        <w:ind w:left="1080" w:hanging="360"/>
      </w:pPr>
      <w:rPr>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37" w15:restartNumberingAfterBreak="0">
    <w:nsid w:val="474A2496"/>
    <w:multiLevelType w:val="hybridMultilevel"/>
    <w:tmpl w:val="426CB76A"/>
    <w:lvl w:ilvl="0" w:tplc="D5A807B6">
      <w:start w:val="1"/>
      <w:numFmt w:val="decimal"/>
      <w:lvlText w:val="%1."/>
      <w:lvlJc w:val="left"/>
      <w:pPr>
        <w:ind w:left="1004" w:hanging="360"/>
      </w:pPr>
      <w:rPr>
        <w:rFonts w:hint="default"/>
        <w:b w:val="0"/>
        <w:sz w:val="24"/>
        <w:szCs w:val="24"/>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238" w15:restartNumberingAfterBreak="0">
    <w:nsid w:val="47F95671"/>
    <w:multiLevelType w:val="hybridMultilevel"/>
    <w:tmpl w:val="000ABF6E"/>
    <w:lvl w:ilvl="0" w:tplc="440A0017">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9" w15:restartNumberingAfterBreak="0">
    <w:nsid w:val="48300DE1"/>
    <w:multiLevelType w:val="hybridMultilevel"/>
    <w:tmpl w:val="81F072B6"/>
    <w:lvl w:ilvl="0" w:tplc="0D42D94E">
      <w:start w:val="1"/>
      <w:numFmt w:val="lowerLetter"/>
      <w:lvlText w:val="%1)"/>
      <w:lvlJc w:val="left"/>
      <w:pPr>
        <w:ind w:left="720" w:hanging="360"/>
      </w:pPr>
      <w:rPr>
        <w:b w:val="0"/>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40" w15:restartNumberingAfterBreak="0">
    <w:nsid w:val="4868129D"/>
    <w:multiLevelType w:val="hybridMultilevel"/>
    <w:tmpl w:val="AE2E8E0A"/>
    <w:lvl w:ilvl="0" w:tplc="2CC00B88">
      <w:start w:val="1"/>
      <w:numFmt w:val="upperRoman"/>
      <w:lvlText w:val="%1)"/>
      <w:lvlJc w:val="left"/>
      <w:pPr>
        <w:ind w:left="1080" w:hanging="720"/>
      </w:pPr>
      <w:rPr>
        <w:rFonts w:ascii="Times New Roman" w:hAnsi="Times New Roman" w:cs="Times New Roman" w:hint="default"/>
        <w:color w:val="000000"/>
        <w:w w:val="11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1" w15:restartNumberingAfterBreak="0">
    <w:nsid w:val="488023D6"/>
    <w:multiLevelType w:val="hybridMultilevel"/>
    <w:tmpl w:val="465CB0F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2" w15:restartNumberingAfterBreak="0">
    <w:nsid w:val="48872E11"/>
    <w:multiLevelType w:val="hybridMultilevel"/>
    <w:tmpl w:val="00F400D8"/>
    <w:lvl w:ilvl="0" w:tplc="43E0577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3" w15:restartNumberingAfterBreak="0">
    <w:nsid w:val="48B754F6"/>
    <w:multiLevelType w:val="hybridMultilevel"/>
    <w:tmpl w:val="340057FA"/>
    <w:lvl w:ilvl="0" w:tplc="C5F01D8E">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44" w15:restartNumberingAfterBreak="0">
    <w:nsid w:val="48DB2D33"/>
    <w:multiLevelType w:val="hybridMultilevel"/>
    <w:tmpl w:val="719E5548"/>
    <w:lvl w:ilvl="0" w:tplc="B5A4D0A0">
      <w:start w:val="1"/>
      <w:numFmt w:val="decimal"/>
      <w:lvlText w:val="%1"/>
      <w:lvlJc w:val="left"/>
      <w:pPr>
        <w:ind w:left="720" w:hanging="360"/>
      </w:pPr>
      <w:rPr>
        <w:rFonts w:ascii="Times New Roman" w:eastAsia="Times New Roman" w:hAnsi="Times New Roman" w:cs="Times New Roman" w:hint="default"/>
        <w:b w:val="0"/>
        <w:sz w:val="24"/>
        <w:szCs w:val="24"/>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45" w15:restartNumberingAfterBreak="0">
    <w:nsid w:val="48E071FB"/>
    <w:multiLevelType w:val="hybridMultilevel"/>
    <w:tmpl w:val="2C00583C"/>
    <w:lvl w:ilvl="0" w:tplc="AEE29CD6">
      <w:start w:val="1"/>
      <w:numFmt w:val="lowerLetter"/>
      <w:lvlText w:val="%1)"/>
      <w:lvlJc w:val="left"/>
      <w:pPr>
        <w:ind w:left="720" w:hanging="360"/>
      </w:pPr>
      <w:rPr>
        <w:rFonts w:eastAsiaTheme="minorHAnsi"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6" w15:restartNumberingAfterBreak="0">
    <w:nsid w:val="49300B39"/>
    <w:multiLevelType w:val="hybridMultilevel"/>
    <w:tmpl w:val="F0AEF2BC"/>
    <w:lvl w:ilvl="0" w:tplc="240A000F">
      <w:start w:val="1"/>
      <w:numFmt w:val="decimal"/>
      <w:lvlText w:val="%1."/>
      <w:lvlJc w:val="left"/>
      <w:pPr>
        <w:ind w:left="1425" w:hanging="360"/>
      </w:pPr>
    </w:lvl>
    <w:lvl w:ilvl="1" w:tplc="240A0019" w:tentative="1">
      <w:start w:val="1"/>
      <w:numFmt w:val="lowerLetter"/>
      <w:lvlText w:val="%2."/>
      <w:lvlJc w:val="left"/>
      <w:pPr>
        <w:ind w:left="2145" w:hanging="360"/>
      </w:pPr>
    </w:lvl>
    <w:lvl w:ilvl="2" w:tplc="240A001B" w:tentative="1">
      <w:start w:val="1"/>
      <w:numFmt w:val="lowerRoman"/>
      <w:lvlText w:val="%3."/>
      <w:lvlJc w:val="right"/>
      <w:pPr>
        <w:ind w:left="2865" w:hanging="180"/>
      </w:pPr>
    </w:lvl>
    <w:lvl w:ilvl="3" w:tplc="240A000F" w:tentative="1">
      <w:start w:val="1"/>
      <w:numFmt w:val="decimal"/>
      <w:lvlText w:val="%4."/>
      <w:lvlJc w:val="left"/>
      <w:pPr>
        <w:ind w:left="3585" w:hanging="360"/>
      </w:pPr>
    </w:lvl>
    <w:lvl w:ilvl="4" w:tplc="240A0019" w:tentative="1">
      <w:start w:val="1"/>
      <w:numFmt w:val="lowerLetter"/>
      <w:lvlText w:val="%5."/>
      <w:lvlJc w:val="left"/>
      <w:pPr>
        <w:ind w:left="4305" w:hanging="360"/>
      </w:pPr>
    </w:lvl>
    <w:lvl w:ilvl="5" w:tplc="240A001B" w:tentative="1">
      <w:start w:val="1"/>
      <w:numFmt w:val="lowerRoman"/>
      <w:lvlText w:val="%6."/>
      <w:lvlJc w:val="right"/>
      <w:pPr>
        <w:ind w:left="5025" w:hanging="180"/>
      </w:pPr>
    </w:lvl>
    <w:lvl w:ilvl="6" w:tplc="240A000F" w:tentative="1">
      <w:start w:val="1"/>
      <w:numFmt w:val="decimal"/>
      <w:lvlText w:val="%7."/>
      <w:lvlJc w:val="left"/>
      <w:pPr>
        <w:ind w:left="5745" w:hanging="360"/>
      </w:pPr>
    </w:lvl>
    <w:lvl w:ilvl="7" w:tplc="240A0019" w:tentative="1">
      <w:start w:val="1"/>
      <w:numFmt w:val="lowerLetter"/>
      <w:lvlText w:val="%8."/>
      <w:lvlJc w:val="left"/>
      <w:pPr>
        <w:ind w:left="6465" w:hanging="360"/>
      </w:pPr>
    </w:lvl>
    <w:lvl w:ilvl="8" w:tplc="240A001B" w:tentative="1">
      <w:start w:val="1"/>
      <w:numFmt w:val="lowerRoman"/>
      <w:lvlText w:val="%9."/>
      <w:lvlJc w:val="right"/>
      <w:pPr>
        <w:ind w:left="7185" w:hanging="180"/>
      </w:pPr>
    </w:lvl>
  </w:abstractNum>
  <w:abstractNum w:abstractNumId="247" w15:restartNumberingAfterBreak="0">
    <w:nsid w:val="49383D2C"/>
    <w:multiLevelType w:val="hybridMultilevel"/>
    <w:tmpl w:val="565C5F5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8" w15:restartNumberingAfterBreak="0">
    <w:nsid w:val="493D785F"/>
    <w:multiLevelType w:val="hybridMultilevel"/>
    <w:tmpl w:val="D9D8E75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9" w15:restartNumberingAfterBreak="0">
    <w:nsid w:val="4A75332A"/>
    <w:multiLevelType w:val="hybridMultilevel"/>
    <w:tmpl w:val="00F400D8"/>
    <w:lvl w:ilvl="0" w:tplc="43E0577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0" w15:restartNumberingAfterBreak="0">
    <w:nsid w:val="4A7E04A8"/>
    <w:multiLevelType w:val="hybridMultilevel"/>
    <w:tmpl w:val="00F400D8"/>
    <w:lvl w:ilvl="0" w:tplc="43E0577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1" w15:restartNumberingAfterBreak="0">
    <w:nsid w:val="4AA42CDD"/>
    <w:multiLevelType w:val="hybridMultilevel"/>
    <w:tmpl w:val="A3D4662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2" w15:restartNumberingAfterBreak="0">
    <w:nsid w:val="4AF90227"/>
    <w:multiLevelType w:val="hybridMultilevel"/>
    <w:tmpl w:val="291673C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3" w15:restartNumberingAfterBreak="0">
    <w:nsid w:val="4B507069"/>
    <w:multiLevelType w:val="hybridMultilevel"/>
    <w:tmpl w:val="00F400D8"/>
    <w:lvl w:ilvl="0" w:tplc="43E0577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4" w15:restartNumberingAfterBreak="0">
    <w:nsid w:val="4BBA7481"/>
    <w:multiLevelType w:val="hybridMultilevel"/>
    <w:tmpl w:val="2F006178"/>
    <w:lvl w:ilvl="0" w:tplc="240A000F">
      <w:start w:val="1"/>
      <w:numFmt w:val="decimal"/>
      <w:lvlText w:val="%1."/>
      <w:lvlJc w:val="left"/>
      <w:pPr>
        <w:ind w:left="1425" w:hanging="360"/>
      </w:pPr>
    </w:lvl>
    <w:lvl w:ilvl="1" w:tplc="240A0019" w:tentative="1">
      <w:start w:val="1"/>
      <w:numFmt w:val="lowerLetter"/>
      <w:lvlText w:val="%2."/>
      <w:lvlJc w:val="left"/>
      <w:pPr>
        <w:ind w:left="2145" w:hanging="360"/>
      </w:pPr>
    </w:lvl>
    <w:lvl w:ilvl="2" w:tplc="240A001B" w:tentative="1">
      <w:start w:val="1"/>
      <w:numFmt w:val="lowerRoman"/>
      <w:lvlText w:val="%3."/>
      <w:lvlJc w:val="right"/>
      <w:pPr>
        <w:ind w:left="2865" w:hanging="180"/>
      </w:pPr>
    </w:lvl>
    <w:lvl w:ilvl="3" w:tplc="240A000F" w:tentative="1">
      <w:start w:val="1"/>
      <w:numFmt w:val="decimal"/>
      <w:lvlText w:val="%4."/>
      <w:lvlJc w:val="left"/>
      <w:pPr>
        <w:ind w:left="3585" w:hanging="360"/>
      </w:pPr>
    </w:lvl>
    <w:lvl w:ilvl="4" w:tplc="240A0019" w:tentative="1">
      <w:start w:val="1"/>
      <w:numFmt w:val="lowerLetter"/>
      <w:lvlText w:val="%5."/>
      <w:lvlJc w:val="left"/>
      <w:pPr>
        <w:ind w:left="4305" w:hanging="360"/>
      </w:pPr>
    </w:lvl>
    <w:lvl w:ilvl="5" w:tplc="240A001B" w:tentative="1">
      <w:start w:val="1"/>
      <w:numFmt w:val="lowerRoman"/>
      <w:lvlText w:val="%6."/>
      <w:lvlJc w:val="right"/>
      <w:pPr>
        <w:ind w:left="5025" w:hanging="180"/>
      </w:pPr>
    </w:lvl>
    <w:lvl w:ilvl="6" w:tplc="240A000F" w:tentative="1">
      <w:start w:val="1"/>
      <w:numFmt w:val="decimal"/>
      <w:lvlText w:val="%7."/>
      <w:lvlJc w:val="left"/>
      <w:pPr>
        <w:ind w:left="5745" w:hanging="360"/>
      </w:pPr>
    </w:lvl>
    <w:lvl w:ilvl="7" w:tplc="240A0019" w:tentative="1">
      <w:start w:val="1"/>
      <w:numFmt w:val="lowerLetter"/>
      <w:lvlText w:val="%8."/>
      <w:lvlJc w:val="left"/>
      <w:pPr>
        <w:ind w:left="6465" w:hanging="360"/>
      </w:pPr>
    </w:lvl>
    <w:lvl w:ilvl="8" w:tplc="240A001B" w:tentative="1">
      <w:start w:val="1"/>
      <w:numFmt w:val="lowerRoman"/>
      <w:lvlText w:val="%9."/>
      <w:lvlJc w:val="right"/>
      <w:pPr>
        <w:ind w:left="7185" w:hanging="180"/>
      </w:pPr>
    </w:lvl>
  </w:abstractNum>
  <w:abstractNum w:abstractNumId="255" w15:restartNumberingAfterBreak="0">
    <w:nsid w:val="4BC20714"/>
    <w:multiLevelType w:val="hybridMultilevel"/>
    <w:tmpl w:val="AF10AB6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6" w15:restartNumberingAfterBreak="0">
    <w:nsid w:val="4C0354CC"/>
    <w:multiLevelType w:val="hybridMultilevel"/>
    <w:tmpl w:val="C622A2F4"/>
    <w:lvl w:ilvl="0" w:tplc="154A3586">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7" w15:restartNumberingAfterBreak="0">
    <w:nsid w:val="4C367CF9"/>
    <w:multiLevelType w:val="hybridMultilevel"/>
    <w:tmpl w:val="6B64420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8" w15:restartNumberingAfterBreak="0">
    <w:nsid w:val="4C5C2177"/>
    <w:multiLevelType w:val="hybridMultilevel"/>
    <w:tmpl w:val="AF10AB6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9" w15:restartNumberingAfterBreak="0">
    <w:nsid w:val="4C645F19"/>
    <w:multiLevelType w:val="hybridMultilevel"/>
    <w:tmpl w:val="9E886164"/>
    <w:lvl w:ilvl="0" w:tplc="7E0893C0">
      <w:start w:val="1"/>
      <w:numFmt w:val="decimal"/>
      <w:lvlText w:val="%1."/>
      <w:lvlJc w:val="left"/>
      <w:pPr>
        <w:ind w:left="1080" w:hanging="360"/>
      </w:pPr>
      <w:rPr>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60" w15:restartNumberingAfterBreak="0">
    <w:nsid w:val="4C6863DE"/>
    <w:multiLevelType w:val="hybridMultilevel"/>
    <w:tmpl w:val="59A0B72A"/>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1" w15:restartNumberingAfterBreak="0">
    <w:nsid w:val="4C97110F"/>
    <w:multiLevelType w:val="hybridMultilevel"/>
    <w:tmpl w:val="7640DAC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2" w15:restartNumberingAfterBreak="0">
    <w:nsid w:val="4CA17CA0"/>
    <w:multiLevelType w:val="hybridMultilevel"/>
    <w:tmpl w:val="7E5E524E"/>
    <w:lvl w:ilvl="0" w:tplc="F7D411E4">
      <w:start w:val="1"/>
      <w:numFmt w:val="decimal"/>
      <w:lvlText w:val="%1."/>
      <w:lvlJc w:val="left"/>
      <w:pPr>
        <w:ind w:left="1069" w:hanging="360"/>
      </w:pPr>
      <w:rPr>
        <w:rFonts w:ascii="Times New Roman" w:hAnsi="Times New Roman" w:cs="Times New Roman" w:hint="default"/>
        <w:sz w:val="24"/>
        <w:szCs w:val="24"/>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63" w15:restartNumberingAfterBreak="0">
    <w:nsid w:val="4CC97C00"/>
    <w:multiLevelType w:val="hybridMultilevel"/>
    <w:tmpl w:val="1CDC6CB8"/>
    <w:lvl w:ilvl="0" w:tplc="240A000F">
      <w:start w:val="1"/>
      <w:numFmt w:val="decimal"/>
      <w:lvlText w:val="%1."/>
      <w:lvlJc w:val="left"/>
      <w:pPr>
        <w:ind w:left="786"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4" w15:restartNumberingAfterBreak="0">
    <w:nsid w:val="4D9806E9"/>
    <w:multiLevelType w:val="hybridMultilevel"/>
    <w:tmpl w:val="BA5038CE"/>
    <w:lvl w:ilvl="0" w:tplc="9EEC712E">
      <w:start w:val="1"/>
      <w:numFmt w:val="decimal"/>
      <w:lvlText w:val="%1."/>
      <w:lvlJc w:val="left"/>
      <w:pPr>
        <w:ind w:left="720" w:hanging="360"/>
      </w:pPr>
      <w:rPr>
        <w:rFonts w:ascii="Times New Roman" w:hAnsi="Times New Roman" w:cs="Times New Roman"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5" w15:restartNumberingAfterBreak="0">
    <w:nsid w:val="4E0C6805"/>
    <w:multiLevelType w:val="hybridMultilevel"/>
    <w:tmpl w:val="99CCB8F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6" w15:restartNumberingAfterBreak="0">
    <w:nsid w:val="4E765CEE"/>
    <w:multiLevelType w:val="hybridMultilevel"/>
    <w:tmpl w:val="B1EC5538"/>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67" w15:restartNumberingAfterBreak="0">
    <w:nsid w:val="4E7E6D19"/>
    <w:multiLevelType w:val="hybridMultilevel"/>
    <w:tmpl w:val="CE0ADC58"/>
    <w:lvl w:ilvl="0" w:tplc="F56250F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8" w15:restartNumberingAfterBreak="0">
    <w:nsid w:val="4E87547F"/>
    <w:multiLevelType w:val="hybridMultilevel"/>
    <w:tmpl w:val="9AD672A4"/>
    <w:lvl w:ilvl="0" w:tplc="440A000F">
      <w:start w:val="1"/>
      <w:numFmt w:val="decimal"/>
      <w:lvlText w:val="%1."/>
      <w:lvlJc w:val="lef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69" w15:restartNumberingAfterBreak="0">
    <w:nsid w:val="4E944014"/>
    <w:multiLevelType w:val="hybridMultilevel"/>
    <w:tmpl w:val="59824B8E"/>
    <w:lvl w:ilvl="0" w:tplc="DBB6795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0" w15:restartNumberingAfterBreak="0">
    <w:nsid w:val="4F7219A9"/>
    <w:multiLevelType w:val="hybridMultilevel"/>
    <w:tmpl w:val="2938B148"/>
    <w:lvl w:ilvl="0" w:tplc="0C0A0017">
      <w:start w:val="1"/>
      <w:numFmt w:val="lowerLetter"/>
      <w:lvlText w:val="%1)"/>
      <w:lvlJc w:val="left"/>
      <w:pPr>
        <w:ind w:left="720" w:hanging="360"/>
      </w:pPr>
      <w:rPr>
        <w:b w:val="0"/>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71" w15:restartNumberingAfterBreak="0">
    <w:nsid w:val="4FD85816"/>
    <w:multiLevelType w:val="hybridMultilevel"/>
    <w:tmpl w:val="72F0C61C"/>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2" w15:restartNumberingAfterBreak="0">
    <w:nsid w:val="4FF36036"/>
    <w:multiLevelType w:val="hybridMultilevel"/>
    <w:tmpl w:val="00F400D8"/>
    <w:lvl w:ilvl="0" w:tplc="43E0577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3" w15:restartNumberingAfterBreak="0">
    <w:nsid w:val="50482DAE"/>
    <w:multiLevelType w:val="hybridMultilevel"/>
    <w:tmpl w:val="99CCB8F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4" w15:restartNumberingAfterBreak="0">
    <w:nsid w:val="504E1693"/>
    <w:multiLevelType w:val="hybridMultilevel"/>
    <w:tmpl w:val="976CA666"/>
    <w:lvl w:ilvl="0" w:tplc="F7D411E4">
      <w:start w:val="1"/>
      <w:numFmt w:val="decimal"/>
      <w:lvlText w:val="%1."/>
      <w:lvlJc w:val="left"/>
      <w:pPr>
        <w:ind w:left="720" w:hanging="360"/>
      </w:pPr>
      <w:rPr>
        <w:rFonts w:ascii="Times New Roman" w:hAnsi="Times New Roman" w:cs="Times New Roman" w:hint="default"/>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5" w15:restartNumberingAfterBreak="0">
    <w:nsid w:val="50B27766"/>
    <w:multiLevelType w:val="hybridMultilevel"/>
    <w:tmpl w:val="A8428A0C"/>
    <w:lvl w:ilvl="0" w:tplc="4DDED476">
      <w:start w:val="1"/>
      <w:numFmt w:val="decimal"/>
      <w:lvlText w:val="%1."/>
      <w:lvlJc w:val="left"/>
      <w:pPr>
        <w:ind w:left="720" w:hanging="360"/>
      </w:pPr>
      <w:rPr>
        <w:rFonts w:ascii="Times New Roman" w:hAnsi="Times New Roman" w:cs="Times New Roman" w:hint="default"/>
        <w:b/>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6" w15:restartNumberingAfterBreak="0">
    <w:nsid w:val="50FC26DA"/>
    <w:multiLevelType w:val="hybridMultilevel"/>
    <w:tmpl w:val="4D540AA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7" w15:restartNumberingAfterBreak="0">
    <w:nsid w:val="51002B4A"/>
    <w:multiLevelType w:val="hybridMultilevel"/>
    <w:tmpl w:val="80385FA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8" w15:restartNumberingAfterBreak="0">
    <w:nsid w:val="51085956"/>
    <w:multiLevelType w:val="hybridMultilevel"/>
    <w:tmpl w:val="0A86288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9" w15:restartNumberingAfterBreak="0">
    <w:nsid w:val="517E2802"/>
    <w:multiLevelType w:val="hybridMultilevel"/>
    <w:tmpl w:val="6BF2ADC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0" w15:restartNumberingAfterBreak="0">
    <w:nsid w:val="51A03FA6"/>
    <w:multiLevelType w:val="hybridMultilevel"/>
    <w:tmpl w:val="99CCB8F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1" w15:restartNumberingAfterBreak="0">
    <w:nsid w:val="51F910E1"/>
    <w:multiLevelType w:val="hybridMultilevel"/>
    <w:tmpl w:val="D38E79EE"/>
    <w:lvl w:ilvl="0" w:tplc="1F383370">
      <w:start w:val="1"/>
      <w:numFmt w:val="lowerLetter"/>
      <w:lvlText w:val="%1)"/>
      <w:lvlJc w:val="left"/>
      <w:pPr>
        <w:ind w:left="720" w:hanging="360"/>
      </w:pPr>
      <w:rPr>
        <w:rFonts w:ascii="Times New Roman" w:eastAsiaTheme="minorHAnsi" w:hAnsi="Times New Roman" w:cs="Times New Roman" w:hint="default"/>
        <w:b w:val="0"/>
        <w:color w:val="auto"/>
        <w:sz w:val="24"/>
        <w:szCs w:val="24"/>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2" w15:restartNumberingAfterBreak="0">
    <w:nsid w:val="52042E8A"/>
    <w:multiLevelType w:val="hybridMultilevel"/>
    <w:tmpl w:val="4AF03946"/>
    <w:lvl w:ilvl="0" w:tplc="956CE4A0">
      <w:start w:val="1"/>
      <w:numFmt w:val="lowerLetter"/>
      <w:lvlText w:val="%1)"/>
      <w:lvlJc w:val="left"/>
      <w:pPr>
        <w:ind w:left="720" w:hanging="360"/>
      </w:pPr>
      <w:rPr>
        <w:rFonts w:ascii="Times New Roman" w:eastAsiaTheme="minorHAnsi" w:hAnsi="Times New Roman" w:cs="Times New Roman" w:hint="default"/>
        <w:b w:val="0"/>
        <w:color w:val="auto"/>
        <w:sz w:val="24"/>
        <w:szCs w:val="24"/>
        <w:u w:val="none"/>
        <w:lang w:val="es-MX"/>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3" w15:restartNumberingAfterBreak="0">
    <w:nsid w:val="522467F1"/>
    <w:multiLevelType w:val="hybridMultilevel"/>
    <w:tmpl w:val="719E5548"/>
    <w:lvl w:ilvl="0" w:tplc="B5A4D0A0">
      <w:start w:val="1"/>
      <w:numFmt w:val="decimal"/>
      <w:lvlText w:val="%1"/>
      <w:lvlJc w:val="left"/>
      <w:pPr>
        <w:ind w:left="720" w:hanging="360"/>
      </w:pPr>
      <w:rPr>
        <w:rFonts w:ascii="Times New Roman" w:eastAsia="Times New Roman" w:hAnsi="Times New Roman" w:cs="Times New Roman" w:hint="default"/>
        <w:b w:val="0"/>
        <w:sz w:val="24"/>
        <w:szCs w:val="24"/>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84" w15:restartNumberingAfterBreak="0">
    <w:nsid w:val="52C33A64"/>
    <w:multiLevelType w:val="hybridMultilevel"/>
    <w:tmpl w:val="21283ED0"/>
    <w:lvl w:ilvl="0" w:tplc="440A0017">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5" w15:restartNumberingAfterBreak="0">
    <w:nsid w:val="52C763AA"/>
    <w:multiLevelType w:val="hybridMultilevel"/>
    <w:tmpl w:val="2938B148"/>
    <w:lvl w:ilvl="0" w:tplc="0C0A0017">
      <w:start w:val="1"/>
      <w:numFmt w:val="lowerLetter"/>
      <w:lvlText w:val="%1)"/>
      <w:lvlJc w:val="left"/>
      <w:pPr>
        <w:ind w:left="720" w:hanging="360"/>
      </w:pPr>
      <w:rPr>
        <w:b w:val="0"/>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86" w15:restartNumberingAfterBreak="0">
    <w:nsid w:val="52D45D92"/>
    <w:multiLevelType w:val="hybridMultilevel"/>
    <w:tmpl w:val="11F65578"/>
    <w:lvl w:ilvl="0" w:tplc="9C62DA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7" w15:restartNumberingAfterBreak="0">
    <w:nsid w:val="532573A3"/>
    <w:multiLevelType w:val="hybridMultilevel"/>
    <w:tmpl w:val="7640DAC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8" w15:restartNumberingAfterBreak="0">
    <w:nsid w:val="53467A0F"/>
    <w:multiLevelType w:val="hybridMultilevel"/>
    <w:tmpl w:val="BB1A6AD6"/>
    <w:lvl w:ilvl="0" w:tplc="440A0013">
      <w:start w:val="1"/>
      <w:numFmt w:val="upperRoman"/>
      <w:lvlText w:val="%1."/>
      <w:lvlJc w:val="right"/>
      <w:pPr>
        <w:ind w:left="1080" w:hanging="720"/>
      </w:pPr>
      <w:rPr>
        <w:rFonts w:hint="default"/>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9" w15:restartNumberingAfterBreak="0">
    <w:nsid w:val="538A0C50"/>
    <w:multiLevelType w:val="hybridMultilevel"/>
    <w:tmpl w:val="F0AEF2BC"/>
    <w:lvl w:ilvl="0" w:tplc="240A000F">
      <w:start w:val="1"/>
      <w:numFmt w:val="decimal"/>
      <w:lvlText w:val="%1."/>
      <w:lvlJc w:val="left"/>
      <w:pPr>
        <w:ind w:left="1425" w:hanging="360"/>
      </w:pPr>
    </w:lvl>
    <w:lvl w:ilvl="1" w:tplc="240A0019" w:tentative="1">
      <w:start w:val="1"/>
      <w:numFmt w:val="lowerLetter"/>
      <w:lvlText w:val="%2."/>
      <w:lvlJc w:val="left"/>
      <w:pPr>
        <w:ind w:left="2145" w:hanging="360"/>
      </w:pPr>
    </w:lvl>
    <w:lvl w:ilvl="2" w:tplc="240A001B" w:tentative="1">
      <w:start w:val="1"/>
      <w:numFmt w:val="lowerRoman"/>
      <w:lvlText w:val="%3."/>
      <w:lvlJc w:val="right"/>
      <w:pPr>
        <w:ind w:left="2865" w:hanging="180"/>
      </w:pPr>
    </w:lvl>
    <w:lvl w:ilvl="3" w:tplc="240A000F" w:tentative="1">
      <w:start w:val="1"/>
      <w:numFmt w:val="decimal"/>
      <w:lvlText w:val="%4."/>
      <w:lvlJc w:val="left"/>
      <w:pPr>
        <w:ind w:left="3585" w:hanging="360"/>
      </w:pPr>
    </w:lvl>
    <w:lvl w:ilvl="4" w:tplc="240A0019" w:tentative="1">
      <w:start w:val="1"/>
      <w:numFmt w:val="lowerLetter"/>
      <w:lvlText w:val="%5."/>
      <w:lvlJc w:val="left"/>
      <w:pPr>
        <w:ind w:left="4305" w:hanging="360"/>
      </w:pPr>
    </w:lvl>
    <w:lvl w:ilvl="5" w:tplc="240A001B" w:tentative="1">
      <w:start w:val="1"/>
      <w:numFmt w:val="lowerRoman"/>
      <w:lvlText w:val="%6."/>
      <w:lvlJc w:val="right"/>
      <w:pPr>
        <w:ind w:left="5025" w:hanging="180"/>
      </w:pPr>
    </w:lvl>
    <w:lvl w:ilvl="6" w:tplc="240A000F" w:tentative="1">
      <w:start w:val="1"/>
      <w:numFmt w:val="decimal"/>
      <w:lvlText w:val="%7."/>
      <w:lvlJc w:val="left"/>
      <w:pPr>
        <w:ind w:left="5745" w:hanging="360"/>
      </w:pPr>
    </w:lvl>
    <w:lvl w:ilvl="7" w:tplc="240A0019" w:tentative="1">
      <w:start w:val="1"/>
      <w:numFmt w:val="lowerLetter"/>
      <w:lvlText w:val="%8."/>
      <w:lvlJc w:val="left"/>
      <w:pPr>
        <w:ind w:left="6465" w:hanging="360"/>
      </w:pPr>
    </w:lvl>
    <w:lvl w:ilvl="8" w:tplc="240A001B" w:tentative="1">
      <w:start w:val="1"/>
      <w:numFmt w:val="lowerRoman"/>
      <w:lvlText w:val="%9."/>
      <w:lvlJc w:val="right"/>
      <w:pPr>
        <w:ind w:left="7185" w:hanging="180"/>
      </w:pPr>
    </w:lvl>
  </w:abstractNum>
  <w:abstractNum w:abstractNumId="290" w15:restartNumberingAfterBreak="0">
    <w:nsid w:val="53CE3C05"/>
    <w:multiLevelType w:val="hybridMultilevel"/>
    <w:tmpl w:val="9E886164"/>
    <w:lvl w:ilvl="0" w:tplc="7E0893C0">
      <w:start w:val="1"/>
      <w:numFmt w:val="decimal"/>
      <w:lvlText w:val="%1."/>
      <w:lvlJc w:val="left"/>
      <w:pPr>
        <w:ind w:left="1080" w:hanging="360"/>
      </w:pPr>
      <w:rPr>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91" w15:restartNumberingAfterBreak="0">
    <w:nsid w:val="542715C8"/>
    <w:multiLevelType w:val="hybridMultilevel"/>
    <w:tmpl w:val="99CCB8F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2" w15:restartNumberingAfterBreak="0">
    <w:nsid w:val="544070D5"/>
    <w:multiLevelType w:val="hybridMultilevel"/>
    <w:tmpl w:val="1A163C2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3" w15:restartNumberingAfterBreak="0">
    <w:nsid w:val="547F6474"/>
    <w:multiLevelType w:val="hybridMultilevel"/>
    <w:tmpl w:val="3052409E"/>
    <w:lvl w:ilvl="0" w:tplc="026A0BE8">
      <w:start w:val="1"/>
      <w:numFmt w:val="lowerLetter"/>
      <w:lvlText w:val="%1)"/>
      <w:lvlJc w:val="left"/>
      <w:pPr>
        <w:ind w:left="720" w:hanging="360"/>
      </w:pPr>
      <w:rPr>
        <w:rFonts w:eastAsia="Calibri"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4" w15:restartNumberingAfterBreak="0">
    <w:nsid w:val="554E4A30"/>
    <w:multiLevelType w:val="hybridMultilevel"/>
    <w:tmpl w:val="59824B8E"/>
    <w:lvl w:ilvl="0" w:tplc="DBB6795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5" w15:restartNumberingAfterBreak="0">
    <w:nsid w:val="55695C56"/>
    <w:multiLevelType w:val="hybridMultilevel"/>
    <w:tmpl w:val="99CCB8F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6" w15:restartNumberingAfterBreak="0">
    <w:nsid w:val="557E17C8"/>
    <w:multiLevelType w:val="hybridMultilevel"/>
    <w:tmpl w:val="616860E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7" w15:restartNumberingAfterBreak="0">
    <w:nsid w:val="55DD3A3A"/>
    <w:multiLevelType w:val="hybridMultilevel"/>
    <w:tmpl w:val="144E7B10"/>
    <w:lvl w:ilvl="0" w:tplc="1854D7E6">
      <w:start w:val="1"/>
      <w:numFmt w:val="decimal"/>
      <w:lvlText w:val="%1."/>
      <w:lvlJc w:val="left"/>
      <w:pPr>
        <w:ind w:left="405" w:hanging="360"/>
      </w:pPr>
      <w:rPr>
        <w:rFonts w:eastAsiaTheme="minorHAnsi" w:cstheme="minorBidi" w:hint="default"/>
        <w:i/>
        <w:sz w:val="22"/>
      </w:rPr>
    </w:lvl>
    <w:lvl w:ilvl="1" w:tplc="440A0019" w:tentative="1">
      <w:start w:val="1"/>
      <w:numFmt w:val="lowerLetter"/>
      <w:lvlText w:val="%2."/>
      <w:lvlJc w:val="left"/>
      <w:pPr>
        <w:ind w:left="1125" w:hanging="360"/>
      </w:pPr>
    </w:lvl>
    <w:lvl w:ilvl="2" w:tplc="440A001B" w:tentative="1">
      <w:start w:val="1"/>
      <w:numFmt w:val="lowerRoman"/>
      <w:lvlText w:val="%3."/>
      <w:lvlJc w:val="right"/>
      <w:pPr>
        <w:ind w:left="1845" w:hanging="180"/>
      </w:pPr>
    </w:lvl>
    <w:lvl w:ilvl="3" w:tplc="440A000F" w:tentative="1">
      <w:start w:val="1"/>
      <w:numFmt w:val="decimal"/>
      <w:lvlText w:val="%4."/>
      <w:lvlJc w:val="left"/>
      <w:pPr>
        <w:ind w:left="2565" w:hanging="360"/>
      </w:pPr>
    </w:lvl>
    <w:lvl w:ilvl="4" w:tplc="440A0019" w:tentative="1">
      <w:start w:val="1"/>
      <w:numFmt w:val="lowerLetter"/>
      <w:lvlText w:val="%5."/>
      <w:lvlJc w:val="left"/>
      <w:pPr>
        <w:ind w:left="3285" w:hanging="360"/>
      </w:pPr>
    </w:lvl>
    <w:lvl w:ilvl="5" w:tplc="440A001B" w:tentative="1">
      <w:start w:val="1"/>
      <w:numFmt w:val="lowerRoman"/>
      <w:lvlText w:val="%6."/>
      <w:lvlJc w:val="right"/>
      <w:pPr>
        <w:ind w:left="4005" w:hanging="180"/>
      </w:pPr>
    </w:lvl>
    <w:lvl w:ilvl="6" w:tplc="440A000F" w:tentative="1">
      <w:start w:val="1"/>
      <w:numFmt w:val="decimal"/>
      <w:lvlText w:val="%7."/>
      <w:lvlJc w:val="left"/>
      <w:pPr>
        <w:ind w:left="4725" w:hanging="360"/>
      </w:pPr>
    </w:lvl>
    <w:lvl w:ilvl="7" w:tplc="440A0019" w:tentative="1">
      <w:start w:val="1"/>
      <w:numFmt w:val="lowerLetter"/>
      <w:lvlText w:val="%8."/>
      <w:lvlJc w:val="left"/>
      <w:pPr>
        <w:ind w:left="5445" w:hanging="360"/>
      </w:pPr>
    </w:lvl>
    <w:lvl w:ilvl="8" w:tplc="440A001B" w:tentative="1">
      <w:start w:val="1"/>
      <w:numFmt w:val="lowerRoman"/>
      <w:lvlText w:val="%9."/>
      <w:lvlJc w:val="right"/>
      <w:pPr>
        <w:ind w:left="6165" w:hanging="180"/>
      </w:pPr>
    </w:lvl>
  </w:abstractNum>
  <w:abstractNum w:abstractNumId="298" w15:restartNumberingAfterBreak="0">
    <w:nsid w:val="560D762F"/>
    <w:multiLevelType w:val="hybridMultilevel"/>
    <w:tmpl w:val="77185D2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9" w15:restartNumberingAfterBreak="0">
    <w:nsid w:val="561708A5"/>
    <w:multiLevelType w:val="hybridMultilevel"/>
    <w:tmpl w:val="00F400D8"/>
    <w:lvl w:ilvl="0" w:tplc="43E0577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0" w15:restartNumberingAfterBreak="0">
    <w:nsid w:val="562051E2"/>
    <w:multiLevelType w:val="hybridMultilevel"/>
    <w:tmpl w:val="0A1651F2"/>
    <w:lvl w:ilvl="0" w:tplc="22C8B98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1" w15:restartNumberingAfterBreak="0">
    <w:nsid w:val="56357D9F"/>
    <w:multiLevelType w:val="hybridMultilevel"/>
    <w:tmpl w:val="2938B148"/>
    <w:lvl w:ilvl="0" w:tplc="0C0A0017">
      <w:start w:val="1"/>
      <w:numFmt w:val="lowerLetter"/>
      <w:lvlText w:val="%1)"/>
      <w:lvlJc w:val="left"/>
      <w:pPr>
        <w:ind w:left="720" w:hanging="360"/>
      </w:pPr>
      <w:rPr>
        <w:b w:val="0"/>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02" w15:restartNumberingAfterBreak="0">
    <w:nsid w:val="56357E3B"/>
    <w:multiLevelType w:val="hybridMultilevel"/>
    <w:tmpl w:val="2938B148"/>
    <w:lvl w:ilvl="0" w:tplc="0C0A0017">
      <w:start w:val="1"/>
      <w:numFmt w:val="lowerLetter"/>
      <w:lvlText w:val="%1)"/>
      <w:lvlJc w:val="left"/>
      <w:pPr>
        <w:ind w:left="720" w:hanging="360"/>
      </w:pPr>
      <w:rPr>
        <w:b w:val="0"/>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03" w15:restartNumberingAfterBreak="0">
    <w:nsid w:val="567459E4"/>
    <w:multiLevelType w:val="hybridMultilevel"/>
    <w:tmpl w:val="95B4ABC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4" w15:restartNumberingAfterBreak="0">
    <w:nsid w:val="568C7B8B"/>
    <w:multiLevelType w:val="hybridMultilevel"/>
    <w:tmpl w:val="B686B05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05" w15:restartNumberingAfterBreak="0">
    <w:nsid w:val="571640DC"/>
    <w:multiLevelType w:val="hybridMultilevel"/>
    <w:tmpl w:val="2938B148"/>
    <w:lvl w:ilvl="0" w:tplc="0C0A0017">
      <w:start w:val="1"/>
      <w:numFmt w:val="lowerLetter"/>
      <w:lvlText w:val="%1)"/>
      <w:lvlJc w:val="left"/>
      <w:pPr>
        <w:ind w:left="720" w:hanging="360"/>
      </w:pPr>
      <w:rPr>
        <w:b w:val="0"/>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06" w15:restartNumberingAfterBreak="0">
    <w:nsid w:val="573C67E4"/>
    <w:multiLevelType w:val="hybridMultilevel"/>
    <w:tmpl w:val="99CCB8F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7" w15:restartNumberingAfterBreak="0">
    <w:nsid w:val="575C26FF"/>
    <w:multiLevelType w:val="hybridMultilevel"/>
    <w:tmpl w:val="19A4E898"/>
    <w:lvl w:ilvl="0" w:tplc="C8641DA8">
      <w:start w:val="1"/>
      <w:numFmt w:val="decimal"/>
      <w:lvlText w:val="%1."/>
      <w:lvlJc w:val="left"/>
      <w:pPr>
        <w:ind w:left="720" w:hanging="360"/>
      </w:pPr>
      <w:rPr>
        <w:rFonts w:ascii="Times New Roman" w:hAnsi="Times New Roman" w:cs="Times New Roman"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8" w15:restartNumberingAfterBreak="0">
    <w:nsid w:val="57A52F42"/>
    <w:multiLevelType w:val="hybridMultilevel"/>
    <w:tmpl w:val="9AD672A4"/>
    <w:lvl w:ilvl="0" w:tplc="440A000F">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9" w15:restartNumberingAfterBreak="0">
    <w:nsid w:val="57AE05B1"/>
    <w:multiLevelType w:val="hybridMultilevel"/>
    <w:tmpl w:val="9AD672A4"/>
    <w:lvl w:ilvl="0" w:tplc="440A000F">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0" w15:restartNumberingAfterBreak="0">
    <w:nsid w:val="57DD7925"/>
    <w:multiLevelType w:val="hybridMultilevel"/>
    <w:tmpl w:val="CC4E5E7C"/>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11" w15:restartNumberingAfterBreak="0">
    <w:nsid w:val="58073A10"/>
    <w:multiLevelType w:val="hybridMultilevel"/>
    <w:tmpl w:val="2938B148"/>
    <w:lvl w:ilvl="0" w:tplc="0C0A0017">
      <w:start w:val="1"/>
      <w:numFmt w:val="lowerLetter"/>
      <w:lvlText w:val="%1)"/>
      <w:lvlJc w:val="left"/>
      <w:pPr>
        <w:ind w:left="720" w:hanging="360"/>
      </w:pPr>
      <w:rPr>
        <w:b w:val="0"/>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12" w15:restartNumberingAfterBreak="0">
    <w:nsid w:val="581C6FB2"/>
    <w:multiLevelType w:val="hybridMultilevel"/>
    <w:tmpl w:val="C27CB372"/>
    <w:lvl w:ilvl="0" w:tplc="4E7A0C50">
      <w:start w:val="1"/>
      <w:numFmt w:val="lowerLetter"/>
      <w:lvlText w:val="%1)"/>
      <w:lvlJc w:val="left"/>
      <w:pPr>
        <w:ind w:left="720" w:hanging="360"/>
      </w:pPr>
      <w:rPr>
        <w:rFonts w:eastAsiaTheme="minorHAns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3" w15:restartNumberingAfterBreak="0">
    <w:nsid w:val="58975873"/>
    <w:multiLevelType w:val="hybridMultilevel"/>
    <w:tmpl w:val="3F588684"/>
    <w:lvl w:ilvl="0" w:tplc="20AA9F5E">
      <w:start w:val="1"/>
      <w:numFmt w:val="decimal"/>
      <w:lvlText w:val="%1."/>
      <w:lvlJc w:val="left"/>
      <w:pPr>
        <w:ind w:left="644" w:hanging="360"/>
      </w:pPr>
      <w:rPr>
        <w:rFonts w:hint="default"/>
        <w:b w:val="0"/>
        <w:sz w:val="24"/>
        <w:szCs w:val="24"/>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4" w15:restartNumberingAfterBreak="0">
    <w:nsid w:val="58B904CA"/>
    <w:multiLevelType w:val="hybridMultilevel"/>
    <w:tmpl w:val="72F0C61C"/>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5" w15:restartNumberingAfterBreak="0">
    <w:nsid w:val="58B97DAE"/>
    <w:multiLevelType w:val="hybridMultilevel"/>
    <w:tmpl w:val="5CFCB96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6" w15:restartNumberingAfterBreak="0">
    <w:nsid w:val="591834DB"/>
    <w:multiLevelType w:val="hybridMultilevel"/>
    <w:tmpl w:val="FF7E2658"/>
    <w:lvl w:ilvl="0" w:tplc="440A000F">
      <w:start w:val="1"/>
      <w:numFmt w:val="decimal"/>
      <w:lvlText w:val="%1."/>
      <w:lvlJc w:val="lef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17" w15:restartNumberingAfterBreak="0">
    <w:nsid w:val="594E4F16"/>
    <w:multiLevelType w:val="hybridMultilevel"/>
    <w:tmpl w:val="EAE8524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8" w15:restartNumberingAfterBreak="0">
    <w:nsid w:val="59764A50"/>
    <w:multiLevelType w:val="hybridMultilevel"/>
    <w:tmpl w:val="20162E3E"/>
    <w:lvl w:ilvl="0" w:tplc="5FAE00C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9" w15:restartNumberingAfterBreak="0">
    <w:nsid w:val="59B83E1C"/>
    <w:multiLevelType w:val="hybridMultilevel"/>
    <w:tmpl w:val="9AD672A4"/>
    <w:lvl w:ilvl="0" w:tplc="440A000F">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0" w15:restartNumberingAfterBreak="0">
    <w:nsid w:val="59C05276"/>
    <w:multiLevelType w:val="hybridMultilevel"/>
    <w:tmpl w:val="AE9C24E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1" w15:restartNumberingAfterBreak="0">
    <w:nsid w:val="59DF08F0"/>
    <w:multiLevelType w:val="hybridMultilevel"/>
    <w:tmpl w:val="AF10AB6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2" w15:restartNumberingAfterBreak="0">
    <w:nsid w:val="5A1A6125"/>
    <w:multiLevelType w:val="hybridMultilevel"/>
    <w:tmpl w:val="20A2328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3" w15:restartNumberingAfterBreak="0">
    <w:nsid w:val="5AFF3613"/>
    <w:multiLevelType w:val="hybridMultilevel"/>
    <w:tmpl w:val="13D2BB6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4" w15:restartNumberingAfterBreak="0">
    <w:nsid w:val="5B0D51E1"/>
    <w:multiLevelType w:val="hybridMultilevel"/>
    <w:tmpl w:val="EAE8524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5" w15:restartNumberingAfterBreak="0">
    <w:nsid w:val="5B133768"/>
    <w:multiLevelType w:val="hybridMultilevel"/>
    <w:tmpl w:val="00F400D8"/>
    <w:lvl w:ilvl="0" w:tplc="43E0577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6" w15:restartNumberingAfterBreak="0">
    <w:nsid w:val="5B686B8A"/>
    <w:multiLevelType w:val="hybridMultilevel"/>
    <w:tmpl w:val="2938B148"/>
    <w:lvl w:ilvl="0" w:tplc="0C0A0017">
      <w:start w:val="1"/>
      <w:numFmt w:val="lowerLetter"/>
      <w:lvlText w:val="%1)"/>
      <w:lvlJc w:val="left"/>
      <w:pPr>
        <w:ind w:left="720" w:hanging="360"/>
      </w:pPr>
      <w:rPr>
        <w:b w:val="0"/>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27" w15:restartNumberingAfterBreak="0">
    <w:nsid w:val="5B756635"/>
    <w:multiLevelType w:val="hybridMultilevel"/>
    <w:tmpl w:val="2938B148"/>
    <w:lvl w:ilvl="0" w:tplc="0C0A0017">
      <w:start w:val="1"/>
      <w:numFmt w:val="lowerLetter"/>
      <w:lvlText w:val="%1)"/>
      <w:lvlJc w:val="left"/>
      <w:pPr>
        <w:ind w:left="720" w:hanging="360"/>
      </w:pPr>
      <w:rPr>
        <w:b w:val="0"/>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28" w15:restartNumberingAfterBreak="0">
    <w:nsid w:val="5BA4628F"/>
    <w:multiLevelType w:val="hybridMultilevel"/>
    <w:tmpl w:val="E10C2BC6"/>
    <w:lvl w:ilvl="0" w:tplc="0448BE3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9" w15:restartNumberingAfterBreak="0">
    <w:nsid w:val="5BB85995"/>
    <w:multiLevelType w:val="hybridMultilevel"/>
    <w:tmpl w:val="B35EC0D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0" w15:restartNumberingAfterBreak="0">
    <w:nsid w:val="5BD70396"/>
    <w:multiLevelType w:val="hybridMultilevel"/>
    <w:tmpl w:val="6A08311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1" w15:restartNumberingAfterBreak="0">
    <w:nsid w:val="5CFD32D3"/>
    <w:multiLevelType w:val="hybridMultilevel"/>
    <w:tmpl w:val="F2BE0310"/>
    <w:lvl w:ilvl="0" w:tplc="440A0017">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32" w15:restartNumberingAfterBreak="0">
    <w:nsid w:val="5D2473F5"/>
    <w:multiLevelType w:val="hybridMultilevel"/>
    <w:tmpl w:val="0BF0769A"/>
    <w:lvl w:ilvl="0" w:tplc="440A0017">
      <w:start w:val="1"/>
      <w:numFmt w:val="lowerLetter"/>
      <w:lvlText w:val="%1)"/>
      <w:lvlJc w:val="left"/>
      <w:pPr>
        <w:ind w:left="720" w:hanging="360"/>
      </w:pPr>
      <w:rPr>
        <w:rFonts w:hint="default"/>
        <w:b w:val="0"/>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3" w15:restartNumberingAfterBreak="0">
    <w:nsid w:val="5D350049"/>
    <w:multiLevelType w:val="hybridMultilevel"/>
    <w:tmpl w:val="F0AEF2BC"/>
    <w:lvl w:ilvl="0" w:tplc="240A000F">
      <w:start w:val="1"/>
      <w:numFmt w:val="decimal"/>
      <w:lvlText w:val="%1."/>
      <w:lvlJc w:val="left"/>
      <w:pPr>
        <w:ind w:left="1425" w:hanging="360"/>
      </w:pPr>
    </w:lvl>
    <w:lvl w:ilvl="1" w:tplc="240A0019" w:tentative="1">
      <w:start w:val="1"/>
      <w:numFmt w:val="lowerLetter"/>
      <w:lvlText w:val="%2."/>
      <w:lvlJc w:val="left"/>
      <w:pPr>
        <w:ind w:left="2145" w:hanging="360"/>
      </w:pPr>
    </w:lvl>
    <w:lvl w:ilvl="2" w:tplc="240A001B" w:tentative="1">
      <w:start w:val="1"/>
      <w:numFmt w:val="lowerRoman"/>
      <w:lvlText w:val="%3."/>
      <w:lvlJc w:val="right"/>
      <w:pPr>
        <w:ind w:left="2865" w:hanging="180"/>
      </w:pPr>
    </w:lvl>
    <w:lvl w:ilvl="3" w:tplc="240A000F" w:tentative="1">
      <w:start w:val="1"/>
      <w:numFmt w:val="decimal"/>
      <w:lvlText w:val="%4."/>
      <w:lvlJc w:val="left"/>
      <w:pPr>
        <w:ind w:left="3585" w:hanging="360"/>
      </w:pPr>
    </w:lvl>
    <w:lvl w:ilvl="4" w:tplc="240A0019" w:tentative="1">
      <w:start w:val="1"/>
      <w:numFmt w:val="lowerLetter"/>
      <w:lvlText w:val="%5."/>
      <w:lvlJc w:val="left"/>
      <w:pPr>
        <w:ind w:left="4305" w:hanging="360"/>
      </w:pPr>
    </w:lvl>
    <w:lvl w:ilvl="5" w:tplc="240A001B" w:tentative="1">
      <w:start w:val="1"/>
      <w:numFmt w:val="lowerRoman"/>
      <w:lvlText w:val="%6."/>
      <w:lvlJc w:val="right"/>
      <w:pPr>
        <w:ind w:left="5025" w:hanging="180"/>
      </w:pPr>
    </w:lvl>
    <w:lvl w:ilvl="6" w:tplc="240A000F" w:tentative="1">
      <w:start w:val="1"/>
      <w:numFmt w:val="decimal"/>
      <w:lvlText w:val="%7."/>
      <w:lvlJc w:val="left"/>
      <w:pPr>
        <w:ind w:left="5745" w:hanging="360"/>
      </w:pPr>
    </w:lvl>
    <w:lvl w:ilvl="7" w:tplc="240A0019" w:tentative="1">
      <w:start w:val="1"/>
      <w:numFmt w:val="lowerLetter"/>
      <w:lvlText w:val="%8."/>
      <w:lvlJc w:val="left"/>
      <w:pPr>
        <w:ind w:left="6465" w:hanging="360"/>
      </w:pPr>
    </w:lvl>
    <w:lvl w:ilvl="8" w:tplc="240A001B" w:tentative="1">
      <w:start w:val="1"/>
      <w:numFmt w:val="lowerRoman"/>
      <w:lvlText w:val="%9."/>
      <w:lvlJc w:val="right"/>
      <w:pPr>
        <w:ind w:left="7185" w:hanging="180"/>
      </w:pPr>
    </w:lvl>
  </w:abstractNum>
  <w:abstractNum w:abstractNumId="334" w15:restartNumberingAfterBreak="0">
    <w:nsid w:val="5D4746F1"/>
    <w:multiLevelType w:val="hybridMultilevel"/>
    <w:tmpl w:val="B4223282"/>
    <w:lvl w:ilvl="0" w:tplc="CF5EF93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5" w15:restartNumberingAfterBreak="0">
    <w:nsid w:val="5D48633F"/>
    <w:multiLevelType w:val="hybridMultilevel"/>
    <w:tmpl w:val="899A6C6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6" w15:restartNumberingAfterBreak="0">
    <w:nsid w:val="5D781D89"/>
    <w:multiLevelType w:val="hybridMultilevel"/>
    <w:tmpl w:val="C7B4CB7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7" w15:restartNumberingAfterBreak="0">
    <w:nsid w:val="5DCB7A7B"/>
    <w:multiLevelType w:val="hybridMultilevel"/>
    <w:tmpl w:val="3F588684"/>
    <w:lvl w:ilvl="0" w:tplc="20AA9F5E">
      <w:start w:val="1"/>
      <w:numFmt w:val="decimal"/>
      <w:lvlText w:val="%1."/>
      <w:lvlJc w:val="left"/>
      <w:pPr>
        <w:ind w:left="644" w:hanging="360"/>
      </w:pPr>
      <w:rPr>
        <w:rFonts w:hint="default"/>
        <w:b w:val="0"/>
        <w:sz w:val="24"/>
        <w:szCs w:val="24"/>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8" w15:restartNumberingAfterBreak="0">
    <w:nsid w:val="5E1178E6"/>
    <w:multiLevelType w:val="hybridMultilevel"/>
    <w:tmpl w:val="A45015B2"/>
    <w:lvl w:ilvl="0" w:tplc="ADFACF70">
      <w:start w:val="1"/>
      <w:numFmt w:val="lowerLetter"/>
      <w:lvlText w:val="%1)"/>
      <w:lvlJc w:val="left"/>
      <w:pPr>
        <w:ind w:left="720" w:hanging="360"/>
      </w:pPr>
      <w:rPr>
        <w:b/>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39" w15:restartNumberingAfterBreak="0">
    <w:nsid w:val="5E2330FD"/>
    <w:multiLevelType w:val="hybridMultilevel"/>
    <w:tmpl w:val="A68486FE"/>
    <w:lvl w:ilvl="0" w:tplc="4DE0F8E6">
      <w:start w:val="1"/>
      <w:numFmt w:val="decimal"/>
      <w:lvlText w:val="%1."/>
      <w:lvlJc w:val="left"/>
      <w:pPr>
        <w:ind w:left="720" w:hanging="360"/>
      </w:pPr>
      <w:rPr>
        <w:rFonts w:ascii="Times New Roman" w:hAnsi="Times New Roman" w:cs="Times New Roman"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0" w15:restartNumberingAfterBreak="0">
    <w:nsid w:val="5E34392B"/>
    <w:multiLevelType w:val="hybridMultilevel"/>
    <w:tmpl w:val="ECF890EA"/>
    <w:lvl w:ilvl="0" w:tplc="B5A4D0A0">
      <w:start w:val="1"/>
      <w:numFmt w:val="decimal"/>
      <w:lvlText w:val="%1"/>
      <w:lvlJc w:val="left"/>
      <w:pPr>
        <w:ind w:left="720" w:hanging="360"/>
      </w:pPr>
      <w:rPr>
        <w:rFonts w:ascii="Times New Roman" w:eastAsia="Times New Roman" w:hAnsi="Times New Roman" w:cs="Times New Roman" w:hint="default"/>
        <w:b w:val="0"/>
        <w:sz w:val="24"/>
        <w:szCs w:val="24"/>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41" w15:restartNumberingAfterBreak="0">
    <w:nsid w:val="5E397D3B"/>
    <w:multiLevelType w:val="hybridMultilevel"/>
    <w:tmpl w:val="00F400D8"/>
    <w:lvl w:ilvl="0" w:tplc="43E05772">
      <w:start w:val="1"/>
      <w:numFmt w:val="decimal"/>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42" w15:restartNumberingAfterBreak="0">
    <w:nsid w:val="5EDF5CEF"/>
    <w:multiLevelType w:val="hybridMultilevel"/>
    <w:tmpl w:val="1F60F2F0"/>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43" w15:restartNumberingAfterBreak="0">
    <w:nsid w:val="6056162D"/>
    <w:multiLevelType w:val="hybridMultilevel"/>
    <w:tmpl w:val="2938B148"/>
    <w:lvl w:ilvl="0" w:tplc="0C0A0017">
      <w:start w:val="1"/>
      <w:numFmt w:val="lowerLetter"/>
      <w:lvlText w:val="%1)"/>
      <w:lvlJc w:val="left"/>
      <w:pPr>
        <w:ind w:left="720" w:hanging="360"/>
      </w:pPr>
      <w:rPr>
        <w:b w:val="0"/>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44" w15:restartNumberingAfterBreak="0">
    <w:nsid w:val="609E60A1"/>
    <w:multiLevelType w:val="hybridMultilevel"/>
    <w:tmpl w:val="1CDC6CB8"/>
    <w:lvl w:ilvl="0" w:tplc="240A000F">
      <w:start w:val="1"/>
      <w:numFmt w:val="decimal"/>
      <w:lvlText w:val="%1."/>
      <w:lvlJc w:val="left"/>
      <w:pPr>
        <w:ind w:left="786"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5" w15:restartNumberingAfterBreak="0">
    <w:nsid w:val="60B552E1"/>
    <w:multiLevelType w:val="hybridMultilevel"/>
    <w:tmpl w:val="A2588FEC"/>
    <w:lvl w:ilvl="0" w:tplc="B5A4D0A0">
      <w:start w:val="1"/>
      <w:numFmt w:val="decimal"/>
      <w:lvlText w:val="%1"/>
      <w:lvlJc w:val="left"/>
      <w:pPr>
        <w:ind w:left="720" w:hanging="360"/>
      </w:pPr>
      <w:rPr>
        <w:rFonts w:ascii="Times New Roman" w:eastAsia="Times New Roman" w:hAnsi="Times New Roman" w:cs="Times New Roman"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6" w15:restartNumberingAfterBreak="0">
    <w:nsid w:val="60C23EF4"/>
    <w:multiLevelType w:val="hybridMultilevel"/>
    <w:tmpl w:val="A10CF264"/>
    <w:lvl w:ilvl="0" w:tplc="440A0017">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7" w15:restartNumberingAfterBreak="0">
    <w:nsid w:val="613D376B"/>
    <w:multiLevelType w:val="hybridMultilevel"/>
    <w:tmpl w:val="8E50FB2E"/>
    <w:lvl w:ilvl="0" w:tplc="0BDE970E">
      <w:start w:val="1"/>
      <w:numFmt w:val="decimal"/>
      <w:lvlText w:val="%1."/>
      <w:lvlJc w:val="left"/>
      <w:pPr>
        <w:ind w:left="1080" w:hanging="360"/>
      </w:pPr>
      <w:rPr>
        <w:rFonts w:hint="default"/>
        <w:b w:val="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48" w15:restartNumberingAfterBreak="0">
    <w:nsid w:val="61BD4C7A"/>
    <w:multiLevelType w:val="hybridMultilevel"/>
    <w:tmpl w:val="BF1E718C"/>
    <w:lvl w:ilvl="0" w:tplc="7E0893C0">
      <w:start w:val="1"/>
      <w:numFmt w:val="decimal"/>
      <w:lvlText w:val="%1."/>
      <w:lvlJc w:val="left"/>
      <w:pPr>
        <w:ind w:left="1080" w:hanging="360"/>
      </w:pPr>
      <w:rPr>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49" w15:restartNumberingAfterBreak="0">
    <w:nsid w:val="61D7464F"/>
    <w:multiLevelType w:val="hybridMultilevel"/>
    <w:tmpl w:val="567890C0"/>
    <w:lvl w:ilvl="0" w:tplc="647EB138">
      <w:start w:val="1"/>
      <w:numFmt w:val="lowerLetter"/>
      <w:lvlText w:val="%1)"/>
      <w:lvlJc w:val="left"/>
      <w:pPr>
        <w:ind w:left="720" w:hanging="360"/>
      </w:pPr>
      <w:rPr>
        <w:rFonts w:ascii="Book Antiqua" w:hAnsi="Book Antiqua"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0" w15:restartNumberingAfterBreak="0">
    <w:nsid w:val="61E27864"/>
    <w:multiLevelType w:val="hybridMultilevel"/>
    <w:tmpl w:val="4868391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1" w15:restartNumberingAfterBreak="0">
    <w:nsid w:val="61E72381"/>
    <w:multiLevelType w:val="hybridMultilevel"/>
    <w:tmpl w:val="0E64622E"/>
    <w:lvl w:ilvl="0" w:tplc="F3E892EC">
      <w:start w:val="1"/>
      <w:numFmt w:val="decimal"/>
      <w:lvlText w:val="%1"/>
      <w:lvlJc w:val="left"/>
      <w:pPr>
        <w:ind w:left="720" w:hanging="360"/>
      </w:pPr>
      <w:rPr>
        <w:rFonts w:ascii="Times New Roman" w:hAnsi="Times New Roman" w:cs="Times New Roman" w:hint="default"/>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2" w15:restartNumberingAfterBreak="0">
    <w:nsid w:val="626743CA"/>
    <w:multiLevelType w:val="hybridMultilevel"/>
    <w:tmpl w:val="925684CA"/>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53" w15:restartNumberingAfterBreak="0">
    <w:nsid w:val="627D19B9"/>
    <w:multiLevelType w:val="hybridMultilevel"/>
    <w:tmpl w:val="D38E79EE"/>
    <w:lvl w:ilvl="0" w:tplc="1F383370">
      <w:start w:val="1"/>
      <w:numFmt w:val="lowerLetter"/>
      <w:lvlText w:val="%1)"/>
      <w:lvlJc w:val="left"/>
      <w:pPr>
        <w:ind w:left="720" w:hanging="360"/>
      </w:pPr>
      <w:rPr>
        <w:rFonts w:ascii="Times New Roman" w:eastAsiaTheme="minorHAnsi" w:hAnsi="Times New Roman" w:cs="Times New Roman" w:hint="default"/>
        <w:b w:val="0"/>
        <w:color w:val="auto"/>
        <w:sz w:val="24"/>
        <w:szCs w:val="24"/>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4" w15:restartNumberingAfterBreak="0">
    <w:nsid w:val="62C3247C"/>
    <w:multiLevelType w:val="hybridMultilevel"/>
    <w:tmpl w:val="15C0AF3C"/>
    <w:lvl w:ilvl="0" w:tplc="7E86494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5" w15:restartNumberingAfterBreak="0">
    <w:nsid w:val="630F0FF4"/>
    <w:multiLevelType w:val="hybridMultilevel"/>
    <w:tmpl w:val="3F588684"/>
    <w:lvl w:ilvl="0" w:tplc="20AA9F5E">
      <w:start w:val="1"/>
      <w:numFmt w:val="decimal"/>
      <w:lvlText w:val="%1."/>
      <w:lvlJc w:val="left"/>
      <w:pPr>
        <w:ind w:left="644" w:hanging="360"/>
      </w:pPr>
      <w:rPr>
        <w:rFonts w:hint="default"/>
        <w:b w:val="0"/>
        <w:sz w:val="24"/>
        <w:szCs w:val="24"/>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6" w15:restartNumberingAfterBreak="0">
    <w:nsid w:val="630F1091"/>
    <w:multiLevelType w:val="hybridMultilevel"/>
    <w:tmpl w:val="6B64420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7" w15:restartNumberingAfterBreak="0">
    <w:nsid w:val="639B7B4B"/>
    <w:multiLevelType w:val="hybridMultilevel"/>
    <w:tmpl w:val="7A4AD03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8" w15:restartNumberingAfterBreak="0">
    <w:nsid w:val="640308AF"/>
    <w:multiLevelType w:val="hybridMultilevel"/>
    <w:tmpl w:val="9AD672A4"/>
    <w:lvl w:ilvl="0" w:tplc="440A000F">
      <w:start w:val="1"/>
      <w:numFmt w:val="decimal"/>
      <w:lvlText w:val="%1."/>
      <w:lvlJc w:val="lef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59" w15:restartNumberingAfterBreak="0">
    <w:nsid w:val="64097C13"/>
    <w:multiLevelType w:val="hybridMultilevel"/>
    <w:tmpl w:val="2AEC2EA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0" w15:restartNumberingAfterBreak="0">
    <w:nsid w:val="64642431"/>
    <w:multiLevelType w:val="hybridMultilevel"/>
    <w:tmpl w:val="09BCCF82"/>
    <w:lvl w:ilvl="0" w:tplc="06068300">
      <w:start w:val="1"/>
      <w:numFmt w:val="decimal"/>
      <w:lvlText w:val="%1"/>
      <w:lvlJc w:val="left"/>
      <w:pPr>
        <w:ind w:left="720" w:hanging="360"/>
      </w:pPr>
      <w:rPr>
        <w:rFonts w:asciiTheme="minorHAnsi" w:hAnsiTheme="minorHAnsi" w:cstheme="minorBidi"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1" w15:restartNumberingAfterBreak="0">
    <w:nsid w:val="64F30434"/>
    <w:multiLevelType w:val="hybridMultilevel"/>
    <w:tmpl w:val="9E886164"/>
    <w:lvl w:ilvl="0" w:tplc="7E0893C0">
      <w:start w:val="1"/>
      <w:numFmt w:val="decimal"/>
      <w:lvlText w:val="%1."/>
      <w:lvlJc w:val="left"/>
      <w:pPr>
        <w:ind w:left="1080" w:hanging="360"/>
      </w:pPr>
      <w:rPr>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62" w15:restartNumberingAfterBreak="0">
    <w:nsid w:val="65373823"/>
    <w:multiLevelType w:val="hybridMultilevel"/>
    <w:tmpl w:val="1CDC6CB8"/>
    <w:lvl w:ilvl="0" w:tplc="240A000F">
      <w:start w:val="1"/>
      <w:numFmt w:val="decimal"/>
      <w:lvlText w:val="%1."/>
      <w:lvlJc w:val="left"/>
      <w:pPr>
        <w:ind w:left="786"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3" w15:restartNumberingAfterBreak="0">
    <w:nsid w:val="65374CC0"/>
    <w:multiLevelType w:val="hybridMultilevel"/>
    <w:tmpl w:val="9E886164"/>
    <w:lvl w:ilvl="0" w:tplc="7E0893C0">
      <w:start w:val="1"/>
      <w:numFmt w:val="decimal"/>
      <w:lvlText w:val="%1."/>
      <w:lvlJc w:val="left"/>
      <w:pPr>
        <w:ind w:left="1080" w:hanging="360"/>
      </w:pPr>
      <w:rPr>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64" w15:restartNumberingAfterBreak="0">
    <w:nsid w:val="65744ED3"/>
    <w:multiLevelType w:val="hybridMultilevel"/>
    <w:tmpl w:val="D38E79EE"/>
    <w:lvl w:ilvl="0" w:tplc="1F383370">
      <w:start w:val="1"/>
      <w:numFmt w:val="lowerLetter"/>
      <w:lvlText w:val="%1)"/>
      <w:lvlJc w:val="left"/>
      <w:pPr>
        <w:ind w:left="720" w:hanging="360"/>
      </w:pPr>
      <w:rPr>
        <w:rFonts w:ascii="Times New Roman" w:eastAsiaTheme="minorHAnsi" w:hAnsi="Times New Roman" w:cs="Times New Roman" w:hint="default"/>
        <w:b w:val="0"/>
        <w:color w:val="auto"/>
        <w:sz w:val="24"/>
        <w:szCs w:val="24"/>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5" w15:restartNumberingAfterBreak="0">
    <w:nsid w:val="658163B2"/>
    <w:multiLevelType w:val="hybridMultilevel"/>
    <w:tmpl w:val="2938B148"/>
    <w:lvl w:ilvl="0" w:tplc="0C0A0017">
      <w:start w:val="1"/>
      <w:numFmt w:val="lowerLetter"/>
      <w:lvlText w:val="%1)"/>
      <w:lvlJc w:val="left"/>
      <w:pPr>
        <w:ind w:left="720" w:hanging="360"/>
      </w:pPr>
      <w:rPr>
        <w:b w:val="0"/>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66" w15:restartNumberingAfterBreak="0">
    <w:nsid w:val="658C66E3"/>
    <w:multiLevelType w:val="hybridMultilevel"/>
    <w:tmpl w:val="EAE8524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7" w15:restartNumberingAfterBreak="0">
    <w:nsid w:val="65BD4995"/>
    <w:multiLevelType w:val="hybridMultilevel"/>
    <w:tmpl w:val="C85C1BF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8" w15:restartNumberingAfterBreak="0">
    <w:nsid w:val="66355D75"/>
    <w:multiLevelType w:val="hybridMultilevel"/>
    <w:tmpl w:val="E2A224B6"/>
    <w:lvl w:ilvl="0" w:tplc="BB3431B2">
      <w:numFmt w:val="bullet"/>
      <w:lvlText w:val=""/>
      <w:lvlJc w:val="left"/>
      <w:pPr>
        <w:ind w:left="720" w:hanging="360"/>
      </w:pPr>
      <w:rPr>
        <w:rFonts w:ascii="Symbol" w:eastAsiaTheme="minorHAnsi" w:hAnsi="Symbol"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9" w15:restartNumberingAfterBreak="0">
    <w:nsid w:val="66465115"/>
    <w:multiLevelType w:val="hybridMultilevel"/>
    <w:tmpl w:val="CEF0417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0" w15:restartNumberingAfterBreak="0">
    <w:nsid w:val="67091000"/>
    <w:multiLevelType w:val="hybridMultilevel"/>
    <w:tmpl w:val="000ABF6E"/>
    <w:lvl w:ilvl="0" w:tplc="440A0017">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1" w15:restartNumberingAfterBreak="0">
    <w:nsid w:val="673F37E3"/>
    <w:multiLevelType w:val="hybridMultilevel"/>
    <w:tmpl w:val="3F588684"/>
    <w:lvl w:ilvl="0" w:tplc="20AA9F5E">
      <w:start w:val="1"/>
      <w:numFmt w:val="decimal"/>
      <w:lvlText w:val="%1."/>
      <w:lvlJc w:val="left"/>
      <w:pPr>
        <w:ind w:left="644" w:hanging="360"/>
      </w:pPr>
      <w:rPr>
        <w:rFonts w:hint="default"/>
        <w:b w:val="0"/>
        <w:sz w:val="24"/>
        <w:szCs w:val="24"/>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2" w15:restartNumberingAfterBreak="0">
    <w:nsid w:val="67A5668A"/>
    <w:multiLevelType w:val="hybridMultilevel"/>
    <w:tmpl w:val="22E87CEC"/>
    <w:lvl w:ilvl="0" w:tplc="EC90D04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3" w15:restartNumberingAfterBreak="0">
    <w:nsid w:val="67BC76C2"/>
    <w:multiLevelType w:val="hybridMultilevel"/>
    <w:tmpl w:val="4E0232FE"/>
    <w:lvl w:ilvl="0" w:tplc="E732F25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4" w15:restartNumberingAfterBreak="0">
    <w:nsid w:val="67E516B3"/>
    <w:multiLevelType w:val="hybridMultilevel"/>
    <w:tmpl w:val="3AF4EF46"/>
    <w:lvl w:ilvl="0" w:tplc="690432F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5" w15:restartNumberingAfterBreak="0">
    <w:nsid w:val="67F45042"/>
    <w:multiLevelType w:val="hybridMultilevel"/>
    <w:tmpl w:val="C7B4CB7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6" w15:restartNumberingAfterBreak="0">
    <w:nsid w:val="681829F8"/>
    <w:multiLevelType w:val="hybridMultilevel"/>
    <w:tmpl w:val="C36ECB5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7" w15:restartNumberingAfterBreak="0">
    <w:nsid w:val="68A31082"/>
    <w:multiLevelType w:val="hybridMultilevel"/>
    <w:tmpl w:val="719E5548"/>
    <w:lvl w:ilvl="0" w:tplc="B5A4D0A0">
      <w:start w:val="1"/>
      <w:numFmt w:val="decimal"/>
      <w:lvlText w:val="%1"/>
      <w:lvlJc w:val="left"/>
      <w:pPr>
        <w:ind w:left="720" w:hanging="360"/>
      </w:pPr>
      <w:rPr>
        <w:rFonts w:ascii="Times New Roman" w:eastAsia="Times New Roman" w:hAnsi="Times New Roman" w:cs="Times New Roman" w:hint="default"/>
        <w:b w:val="0"/>
        <w:sz w:val="24"/>
        <w:szCs w:val="24"/>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78" w15:restartNumberingAfterBreak="0">
    <w:nsid w:val="68A850B6"/>
    <w:multiLevelType w:val="hybridMultilevel"/>
    <w:tmpl w:val="D6F2C4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9" w15:restartNumberingAfterBreak="0">
    <w:nsid w:val="68C21D94"/>
    <w:multiLevelType w:val="hybridMultilevel"/>
    <w:tmpl w:val="FDA08302"/>
    <w:lvl w:ilvl="0" w:tplc="3E4658EE">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0" w15:restartNumberingAfterBreak="0">
    <w:nsid w:val="68C80001"/>
    <w:multiLevelType w:val="hybridMultilevel"/>
    <w:tmpl w:val="DF068B40"/>
    <w:lvl w:ilvl="0" w:tplc="42422F2A">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1" w15:restartNumberingAfterBreak="0">
    <w:nsid w:val="68F13CC3"/>
    <w:multiLevelType w:val="hybridMultilevel"/>
    <w:tmpl w:val="EBBAD83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2" w15:restartNumberingAfterBreak="0">
    <w:nsid w:val="690B11E8"/>
    <w:multiLevelType w:val="hybridMultilevel"/>
    <w:tmpl w:val="BA5038CE"/>
    <w:lvl w:ilvl="0" w:tplc="9EEC712E">
      <w:start w:val="1"/>
      <w:numFmt w:val="decimal"/>
      <w:lvlText w:val="%1."/>
      <w:lvlJc w:val="left"/>
      <w:pPr>
        <w:ind w:left="720" w:hanging="360"/>
      </w:pPr>
      <w:rPr>
        <w:rFonts w:ascii="Times New Roman" w:hAnsi="Times New Roman" w:cs="Times New Roman"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3" w15:restartNumberingAfterBreak="0">
    <w:nsid w:val="69901240"/>
    <w:multiLevelType w:val="hybridMultilevel"/>
    <w:tmpl w:val="519EAE7C"/>
    <w:lvl w:ilvl="0" w:tplc="440A000F">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4" w15:restartNumberingAfterBreak="0">
    <w:nsid w:val="69A93395"/>
    <w:multiLevelType w:val="hybridMultilevel"/>
    <w:tmpl w:val="1A163C2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5" w15:restartNumberingAfterBreak="0">
    <w:nsid w:val="6A5209E5"/>
    <w:multiLevelType w:val="hybridMultilevel"/>
    <w:tmpl w:val="00F400D8"/>
    <w:lvl w:ilvl="0" w:tplc="43E0577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6" w15:restartNumberingAfterBreak="0">
    <w:nsid w:val="6A5B059C"/>
    <w:multiLevelType w:val="hybridMultilevel"/>
    <w:tmpl w:val="B560DC7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7" w15:restartNumberingAfterBreak="0">
    <w:nsid w:val="6A70184D"/>
    <w:multiLevelType w:val="hybridMultilevel"/>
    <w:tmpl w:val="CEAC1E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8" w15:restartNumberingAfterBreak="0">
    <w:nsid w:val="6AFA4B5B"/>
    <w:multiLevelType w:val="hybridMultilevel"/>
    <w:tmpl w:val="719E5548"/>
    <w:lvl w:ilvl="0" w:tplc="B5A4D0A0">
      <w:start w:val="1"/>
      <w:numFmt w:val="decimal"/>
      <w:lvlText w:val="%1"/>
      <w:lvlJc w:val="left"/>
      <w:pPr>
        <w:ind w:left="720" w:hanging="360"/>
      </w:pPr>
      <w:rPr>
        <w:rFonts w:ascii="Times New Roman" w:eastAsia="Times New Roman" w:hAnsi="Times New Roman" w:cs="Times New Roman" w:hint="default"/>
        <w:b w:val="0"/>
        <w:sz w:val="24"/>
        <w:szCs w:val="24"/>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89" w15:restartNumberingAfterBreak="0">
    <w:nsid w:val="6B711194"/>
    <w:multiLevelType w:val="hybridMultilevel"/>
    <w:tmpl w:val="BF1E718C"/>
    <w:lvl w:ilvl="0" w:tplc="7E0893C0">
      <w:start w:val="1"/>
      <w:numFmt w:val="decimal"/>
      <w:lvlText w:val="%1."/>
      <w:lvlJc w:val="left"/>
      <w:pPr>
        <w:ind w:left="1080" w:hanging="360"/>
      </w:pPr>
      <w:rPr>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90" w15:restartNumberingAfterBreak="0">
    <w:nsid w:val="6C780C1C"/>
    <w:multiLevelType w:val="hybridMultilevel"/>
    <w:tmpl w:val="C622A2F4"/>
    <w:lvl w:ilvl="0" w:tplc="154A3586">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1" w15:restartNumberingAfterBreak="0">
    <w:nsid w:val="6CAA13CC"/>
    <w:multiLevelType w:val="hybridMultilevel"/>
    <w:tmpl w:val="3F588684"/>
    <w:lvl w:ilvl="0" w:tplc="20AA9F5E">
      <w:start w:val="1"/>
      <w:numFmt w:val="decimal"/>
      <w:lvlText w:val="%1."/>
      <w:lvlJc w:val="left"/>
      <w:pPr>
        <w:ind w:left="644" w:hanging="360"/>
      </w:pPr>
      <w:rPr>
        <w:rFonts w:hint="default"/>
        <w:b w:val="0"/>
        <w:sz w:val="24"/>
        <w:szCs w:val="24"/>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2" w15:restartNumberingAfterBreak="0">
    <w:nsid w:val="6D8D7635"/>
    <w:multiLevelType w:val="hybridMultilevel"/>
    <w:tmpl w:val="95B4ABC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3" w15:restartNumberingAfterBreak="0">
    <w:nsid w:val="6DCF5FD4"/>
    <w:multiLevelType w:val="hybridMultilevel"/>
    <w:tmpl w:val="5AA6085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4" w15:restartNumberingAfterBreak="0">
    <w:nsid w:val="6F112F7F"/>
    <w:multiLevelType w:val="hybridMultilevel"/>
    <w:tmpl w:val="EEA26ADE"/>
    <w:lvl w:ilvl="0" w:tplc="488EFA82">
      <w:start w:val="1"/>
      <w:numFmt w:val="decimal"/>
      <w:lvlText w:val="%1"/>
      <w:lvlJc w:val="left"/>
      <w:pPr>
        <w:ind w:left="720" w:hanging="360"/>
      </w:pPr>
      <w:rPr>
        <w:rFonts w:ascii="Times New Roman" w:eastAsiaTheme="minorHAnsi" w:hAnsi="Times New Roman"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5" w15:restartNumberingAfterBreak="0">
    <w:nsid w:val="6F282225"/>
    <w:multiLevelType w:val="hybridMultilevel"/>
    <w:tmpl w:val="2938B148"/>
    <w:lvl w:ilvl="0" w:tplc="0C0A0017">
      <w:start w:val="1"/>
      <w:numFmt w:val="lowerLetter"/>
      <w:lvlText w:val="%1)"/>
      <w:lvlJc w:val="left"/>
      <w:pPr>
        <w:ind w:left="720" w:hanging="360"/>
      </w:pPr>
      <w:rPr>
        <w:b w:val="0"/>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96" w15:restartNumberingAfterBreak="0">
    <w:nsid w:val="6F49198B"/>
    <w:multiLevelType w:val="hybridMultilevel"/>
    <w:tmpl w:val="00F400D8"/>
    <w:lvl w:ilvl="0" w:tplc="43E0577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7" w15:restartNumberingAfterBreak="0">
    <w:nsid w:val="6F875D6C"/>
    <w:multiLevelType w:val="hybridMultilevel"/>
    <w:tmpl w:val="6C0472D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8" w15:restartNumberingAfterBreak="0">
    <w:nsid w:val="70181CF6"/>
    <w:multiLevelType w:val="hybridMultilevel"/>
    <w:tmpl w:val="92AA1C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9" w15:restartNumberingAfterBreak="0">
    <w:nsid w:val="701C3FC1"/>
    <w:multiLevelType w:val="hybridMultilevel"/>
    <w:tmpl w:val="BF1E718C"/>
    <w:lvl w:ilvl="0" w:tplc="7E0893C0">
      <w:start w:val="1"/>
      <w:numFmt w:val="decimal"/>
      <w:lvlText w:val="%1."/>
      <w:lvlJc w:val="left"/>
      <w:pPr>
        <w:ind w:left="1080" w:hanging="360"/>
      </w:pPr>
      <w:rPr>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00" w15:restartNumberingAfterBreak="0">
    <w:nsid w:val="70400DDA"/>
    <w:multiLevelType w:val="hybridMultilevel"/>
    <w:tmpl w:val="41642E48"/>
    <w:lvl w:ilvl="0" w:tplc="440A001B">
      <w:start w:val="1"/>
      <w:numFmt w:val="lowerRoman"/>
      <w:lvlText w:val="%1."/>
      <w:lvlJc w:val="righ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01" w15:restartNumberingAfterBreak="0">
    <w:nsid w:val="70455055"/>
    <w:multiLevelType w:val="hybridMultilevel"/>
    <w:tmpl w:val="375E9472"/>
    <w:lvl w:ilvl="0" w:tplc="440A0017">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2" w15:restartNumberingAfterBreak="0">
    <w:nsid w:val="704B39F8"/>
    <w:multiLevelType w:val="hybridMultilevel"/>
    <w:tmpl w:val="7DC0B1A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3" w15:restartNumberingAfterBreak="0">
    <w:nsid w:val="705F2A12"/>
    <w:multiLevelType w:val="hybridMultilevel"/>
    <w:tmpl w:val="EA347D2A"/>
    <w:lvl w:ilvl="0" w:tplc="240A000F">
      <w:start w:val="1"/>
      <w:numFmt w:val="decimal"/>
      <w:lvlText w:val="%1."/>
      <w:lvlJc w:val="left"/>
      <w:pPr>
        <w:ind w:left="786"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4" w15:restartNumberingAfterBreak="0">
    <w:nsid w:val="70762D20"/>
    <w:multiLevelType w:val="hybridMultilevel"/>
    <w:tmpl w:val="9272B1B0"/>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05" w15:restartNumberingAfterBreak="0">
    <w:nsid w:val="70B6416B"/>
    <w:multiLevelType w:val="hybridMultilevel"/>
    <w:tmpl w:val="EB5607E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6" w15:restartNumberingAfterBreak="0">
    <w:nsid w:val="70C33171"/>
    <w:multiLevelType w:val="hybridMultilevel"/>
    <w:tmpl w:val="CEF0417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7" w15:restartNumberingAfterBreak="0">
    <w:nsid w:val="711F0A18"/>
    <w:multiLevelType w:val="hybridMultilevel"/>
    <w:tmpl w:val="2938B148"/>
    <w:lvl w:ilvl="0" w:tplc="0C0A0017">
      <w:start w:val="1"/>
      <w:numFmt w:val="lowerLetter"/>
      <w:lvlText w:val="%1)"/>
      <w:lvlJc w:val="left"/>
      <w:pPr>
        <w:ind w:left="720" w:hanging="360"/>
      </w:pPr>
      <w:rPr>
        <w:b w:val="0"/>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08" w15:restartNumberingAfterBreak="0">
    <w:nsid w:val="712141C5"/>
    <w:multiLevelType w:val="hybridMultilevel"/>
    <w:tmpl w:val="DF0EA4F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9" w15:restartNumberingAfterBreak="0">
    <w:nsid w:val="712311BB"/>
    <w:multiLevelType w:val="hybridMultilevel"/>
    <w:tmpl w:val="3F588684"/>
    <w:lvl w:ilvl="0" w:tplc="20AA9F5E">
      <w:start w:val="1"/>
      <w:numFmt w:val="decimal"/>
      <w:lvlText w:val="%1."/>
      <w:lvlJc w:val="left"/>
      <w:pPr>
        <w:ind w:left="644" w:hanging="360"/>
      </w:pPr>
      <w:rPr>
        <w:rFonts w:hint="default"/>
        <w:b w:val="0"/>
        <w:sz w:val="24"/>
        <w:szCs w:val="24"/>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0" w15:restartNumberingAfterBreak="0">
    <w:nsid w:val="71324F0B"/>
    <w:multiLevelType w:val="hybridMultilevel"/>
    <w:tmpl w:val="D9EA81C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1" w15:restartNumberingAfterBreak="0">
    <w:nsid w:val="716D344F"/>
    <w:multiLevelType w:val="hybridMultilevel"/>
    <w:tmpl w:val="3F588684"/>
    <w:lvl w:ilvl="0" w:tplc="20AA9F5E">
      <w:start w:val="1"/>
      <w:numFmt w:val="decimal"/>
      <w:lvlText w:val="%1."/>
      <w:lvlJc w:val="left"/>
      <w:pPr>
        <w:ind w:left="644" w:hanging="360"/>
      </w:pPr>
      <w:rPr>
        <w:rFonts w:hint="default"/>
        <w:b w:val="0"/>
        <w:sz w:val="24"/>
        <w:szCs w:val="24"/>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2" w15:restartNumberingAfterBreak="0">
    <w:nsid w:val="71796D18"/>
    <w:multiLevelType w:val="hybridMultilevel"/>
    <w:tmpl w:val="BA5038CE"/>
    <w:lvl w:ilvl="0" w:tplc="9EEC712E">
      <w:start w:val="1"/>
      <w:numFmt w:val="decimal"/>
      <w:lvlText w:val="%1."/>
      <w:lvlJc w:val="left"/>
      <w:pPr>
        <w:ind w:left="720" w:hanging="360"/>
      </w:pPr>
      <w:rPr>
        <w:rFonts w:ascii="Times New Roman" w:hAnsi="Times New Roman" w:cs="Times New Roman"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3" w15:restartNumberingAfterBreak="0">
    <w:nsid w:val="71BF6E44"/>
    <w:multiLevelType w:val="hybridMultilevel"/>
    <w:tmpl w:val="DD42B046"/>
    <w:lvl w:ilvl="0" w:tplc="13C6E4AA">
      <w:start w:val="1"/>
      <w:numFmt w:val="lowerLetter"/>
      <w:lvlText w:val="%1)"/>
      <w:lvlJc w:val="left"/>
      <w:pPr>
        <w:ind w:left="1080" w:hanging="360"/>
      </w:pPr>
      <w:rPr>
        <w:rFonts w:hint="default"/>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14" w15:restartNumberingAfterBreak="0">
    <w:nsid w:val="71D2648C"/>
    <w:multiLevelType w:val="hybridMultilevel"/>
    <w:tmpl w:val="D4B22D7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5" w15:restartNumberingAfterBreak="0">
    <w:nsid w:val="722379E8"/>
    <w:multiLevelType w:val="hybridMultilevel"/>
    <w:tmpl w:val="92E855E4"/>
    <w:lvl w:ilvl="0" w:tplc="0C0A0011">
      <w:start w:val="1"/>
      <w:numFmt w:val="decimal"/>
      <w:lvlText w:val="%1)"/>
      <w:lvlJc w:val="left"/>
      <w:pPr>
        <w:ind w:left="720" w:hanging="360"/>
      </w:pPr>
      <w:rPr>
        <w:b w:val="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16" w15:restartNumberingAfterBreak="0">
    <w:nsid w:val="72BE3725"/>
    <w:multiLevelType w:val="hybridMultilevel"/>
    <w:tmpl w:val="3F727B9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7" w15:restartNumberingAfterBreak="0">
    <w:nsid w:val="72F4537F"/>
    <w:multiLevelType w:val="hybridMultilevel"/>
    <w:tmpl w:val="3F588684"/>
    <w:lvl w:ilvl="0" w:tplc="20AA9F5E">
      <w:start w:val="1"/>
      <w:numFmt w:val="decimal"/>
      <w:lvlText w:val="%1."/>
      <w:lvlJc w:val="left"/>
      <w:pPr>
        <w:ind w:left="644" w:hanging="360"/>
      </w:pPr>
      <w:rPr>
        <w:rFonts w:hint="default"/>
        <w:b w:val="0"/>
        <w:sz w:val="24"/>
        <w:szCs w:val="24"/>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8" w15:restartNumberingAfterBreak="0">
    <w:nsid w:val="73584694"/>
    <w:multiLevelType w:val="hybridMultilevel"/>
    <w:tmpl w:val="2FD0878A"/>
    <w:lvl w:ilvl="0" w:tplc="26BC3FA6">
      <w:start w:val="1"/>
      <w:numFmt w:val="lowerLetter"/>
      <w:lvlText w:val="%1)"/>
      <w:lvlJc w:val="left"/>
      <w:pPr>
        <w:ind w:left="1005" w:hanging="645"/>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19" w15:restartNumberingAfterBreak="0">
    <w:nsid w:val="73AE1954"/>
    <w:multiLevelType w:val="hybridMultilevel"/>
    <w:tmpl w:val="15A4B00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0" w15:restartNumberingAfterBreak="0">
    <w:nsid w:val="73FC6D6F"/>
    <w:multiLevelType w:val="hybridMultilevel"/>
    <w:tmpl w:val="2938B148"/>
    <w:lvl w:ilvl="0" w:tplc="0C0A0017">
      <w:start w:val="1"/>
      <w:numFmt w:val="lowerLetter"/>
      <w:lvlText w:val="%1)"/>
      <w:lvlJc w:val="left"/>
      <w:pPr>
        <w:ind w:left="720" w:hanging="360"/>
      </w:pPr>
      <w:rPr>
        <w:b w:val="0"/>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21" w15:restartNumberingAfterBreak="0">
    <w:nsid w:val="740F2EEE"/>
    <w:multiLevelType w:val="hybridMultilevel"/>
    <w:tmpl w:val="09BCCF82"/>
    <w:lvl w:ilvl="0" w:tplc="06068300">
      <w:start w:val="1"/>
      <w:numFmt w:val="decimal"/>
      <w:lvlText w:val="%1"/>
      <w:lvlJc w:val="left"/>
      <w:pPr>
        <w:ind w:left="720" w:hanging="360"/>
      </w:pPr>
      <w:rPr>
        <w:rFonts w:asciiTheme="minorHAnsi" w:hAnsiTheme="minorHAnsi" w:cstheme="minorBidi"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2" w15:restartNumberingAfterBreak="0">
    <w:nsid w:val="74331BB6"/>
    <w:multiLevelType w:val="hybridMultilevel"/>
    <w:tmpl w:val="CD5A9520"/>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23" w15:restartNumberingAfterBreak="0">
    <w:nsid w:val="744B435A"/>
    <w:multiLevelType w:val="hybridMultilevel"/>
    <w:tmpl w:val="99CCB8F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4" w15:restartNumberingAfterBreak="0">
    <w:nsid w:val="74942792"/>
    <w:multiLevelType w:val="hybridMultilevel"/>
    <w:tmpl w:val="719E5548"/>
    <w:lvl w:ilvl="0" w:tplc="B5A4D0A0">
      <w:start w:val="1"/>
      <w:numFmt w:val="decimal"/>
      <w:lvlText w:val="%1"/>
      <w:lvlJc w:val="left"/>
      <w:pPr>
        <w:ind w:left="720" w:hanging="360"/>
      </w:pPr>
      <w:rPr>
        <w:rFonts w:ascii="Times New Roman" w:eastAsia="Times New Roman" w:hAnsi="Times New Roman" w:cs="Times New Roman" w:hint="default"/>
        <w:b w:val="0"/>
        <w:sz w:val="24"/>
        <w:szCs w:val="24"/>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25" w15:restartNumberingAfterBreak="0">
    <w:nsid w:val="74D97751"/>
    <w:multiLevelType w:val="hybridMultilevel"/>
    <w:tmpl w:val="719E5548"/>
    <w:lvl w:ilvl="0" w:tplc="B5A4D0A0">
      <w:start w:val="1"/>
      <w:numFmt w:val="decimal"/>
      <w:lvlText w:val="%1"/>
      <w:lvlJc w:val="left"/>
      <w:pPr>
        <w:ind w:left="720" w:hanging="360"/>
      </w:pPr>
      <w:rPr>
        <w:rFonts w:ascii="Times New Roman" w:eastAsia="Times New Roman" w:hAnsi="Times New Roman" w:cs="Times New Roman" w:hint="default"/>
        <w:b w:val="0"/>
        <w:sz w:val="24"/>
        <w:szCs w:val="24"/>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26" w15:restartNumberingAfterBreak="0">
    <w:nsid w:val="74E952EE"/>
    <w:multiLevelType w:val="hybridMultilevel"/>
    <w:tmpl w:val="E0C0D910"/>
    <w:lvl w:ilvl="0" w:tplc="621E71D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7" w15:restartNumberingAfterBreak="0">
    <w:nsid w:val="750A5E33"/>
    <w:multiLevelType w:val="hybridMultilevel"/>
    <w:tmpl w:val="1CDC6CB8"/>
    <w:lvl w:ilvl="0" w:tplc="240A000F">
      <w:start w:val="1"/>
      <w:numFmt w:val="decimal"/>
      <w:lvlText w:val="%1."/>
      <w:lvlJc w:val="left"/>
      <w:pPr>
        <w:ind w:left="786"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8" w15:restartNumberingAfterBreak="0">
    <w:nsid w:val="7515012B"/>
    <w:multiLevelType w:val="hybridMultilevel"/>
    <w:tmpl w:val="7B40D2E4"/>
    <w:lvl w:ilvl="0" w:tplc="E222EBF6">
      <w:start w:val="1"/>
      <w:numFmt w:val="lowerLetter"/>
      <w:lvlText w:val="%1)"/>
      <w:lvlJc w:val="left"/>
      <w:pPr>
        <w:ind w:left="720" w:hanging="36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9" w15:restartNumberingAfterBreak="0">
    <w:nsid w:val="754D65B0"/>
    <w:multiLevelType w:val="hybridMultilevel"/>
    <w:tmpl w:val="63C883D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0" w15:restartNumberingAfterBreak="0">
    <w:nsid w:val="75547173"/>
    <w:multiLevelType w:val="hybridMultilevel"/>
    <w:tmpl w:val="899A6C6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1" w15:restartNumberingAfterBreak="0">
    <w:nsid w:val="75660EC4"/>
    <w:multiLevelType w:val="hybridMultilevel"/>
    <w:tmpl w:val="719E5548"/>
    <w:lvl w:ilvl="0" w:tplc="B5A4D0A0">
      <w:start w:val="1"/>
      <w:numFmt w:val="decimal"/>
      <w:lvlText w:val="%1"/>
      <w:lvlJc w:val="left"/>
      <w:pPr>
        <w:ind w:left="720" w:hanging="360"/>
      </w:pPr>
      <w:rPr>
        <w:rFonts w:ascii="Times New Roman" w:eastAsia="Times New Roman" w:hAnsi="Times New Roman" w:cs="Times New Roman" w:hint="default"/>
        <w:b w:val="0"/>
        <w:sz w:val="24"/>
        <w:szCs w:val="24"/>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32" w15:restartNumberingAfterBreak="0">
    <w:nsid w:val="756909A5"/>
    <w:multiLevelType w:val="hybridMultilevel"/>
    <w:tmpl w:val="8F6235B8"/>
    <w:lvl w:ilvl="0" w:tplc="5242171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3" w15:restartNumberingAfterBreak="0">
    <w:nsid w:val="75BE52AF"/>
    <w:multiLevelType w:val="hybridMultilevel"/>
    <w:tmpl w:val="20162E3E"/>
    <w:lvl w:ilvl="0" w:tplc="5FAE00C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4" w15:restartNumberingAfterBreak="0">
    <w:nsid w:val="75C90315"/>
    <w:multiLevelType w:val="hybridMultilevel"/>
    <w:tmpl w:val="719E5548"/>
    <w:lvl w:ilvl="0" w:tplc="B5A4D0A0">
      <w:start w:val="1"/>
      <w:numFmt w:val="decimal"/>
      <w:lvlText w:val="%1"/>
      <w:lvlJc w:val="left"/>
      <w:pPr>
        <w:ind w:left="720" w:hanging="360"/>
      </w:pPr>
      <w:rPr>
        <w:rFonts w:ascii="Times New Roman" w:eastAsia="Times New Roman" w:hAnsi="Times New Roman" w:cs="Times New Roman" w:hint="default"/>
        <w:b w:val="0"/>
        <w:sz w:val="24"/>
        <w:szCs w:val="24"/>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35" w15:restartNumberingAfterBreak="0">
    <w:nsid w:val="75C9632A"/>
    <w:multiLevelType w:val="hybridMultilevel"/>
    <w:tmpl w:val="F0AEF2BC"/>
    <w:lvl w:ilvl="0" w:tplc="240A000F">
      <w:start w:val="1"/>
      <w:numFmt w:val="decimal"/>
      <w:lvlText w:val="%1."/>
      <w:lvlJc w:val="left"/>
      <w:pPr>
        <w:ind w:left="1425" w:hanging="360"/>
      </w:pPr>
    </w:lvl>
    <w:lvl w:ilvl="1" w:tplc="240A0019" w:tentative="1">
      <w:start w:val="1"/>
      <w:numFmt w:val="lowerLetter"/>
      <w:lvlText w:val="%2."/>
      <w:lvlJc w:val="left"/>
      <w:pPr>
        <w:ind w:left="2145" w:hanging="360"/>
      </w:pPr>
    </w:lvl>
    <w:lvl w:ilvl="2" w:tplc="240A001B" w:tentative="1">
      <w:start w:val="1"/>
      <w:numFmt w:val="lowerRoman"/>
      <w:lvlText w:val="%3."/>
      <w:lvlJc w:val="right"/>
      <w:pPr>
        <w:ind w:left="2865" w:hanging="180"/>
      </w:pPr>
    </w:lvl>
    <w:lvl w:ilvl="3" w:tplc="240A000F" w:tentative="1">
      <w:start w:val="1"/>
      <w:numFmt w:val="decimal"/>
      <w:lvlText w:val="%4."/>
      <w:lvlJc w:val="left"/>
      <w:pPr>
        <w:ind w:left="3585" w:hanging="360"/>
      </w:pPr>
    </w:lvl>
    <w:lvl w:ilvl="4" w:tplc="240A0019" w:tentative="1">
      <w:start w:val="1"/>
      <w:numFmt w:val="lowerLetter"/>
      <w:lvlText w:val="%5."/>
      <w:lvlJc w:val="left"/>
      <w:pPr>
        <w:ind w:left="4305" w:hanging="360"/>
      </w:pPr>
    </w:lvl>
    <w:lvl w:ilvl="5" w:tplc="240A001B" w:tentative="1">
      <w:start w:val="1"/>
      <w:numFmt w:val="lowerRoman"/>
      <w:lvlText w:val="%6."/>
      <w:lvlJc w:val="right"/>
      <w:pPr>
        <w:ind w:left="5025" w:hanging="180"/>
      </w:pPr>
    </w:lvl>
    <w:lvl w:ilvl="6" w:tplc="240A000F" w:tentative="1">
      <w:start w:val="1"/>
      <w:numFmt w:val="decimal"/>
      <w:lvlText w:val="%7."/>
      <w:lvlJc w:val="left"/>
      <w:pPr>
        <w:ind w:left="5745" w:hanging="360"/>
      </w:pPr>
    </w:lvl>
    <w:lvl w:ilvl="7" w:tplc="240A0019" w:tentative="1">
      <w:start w:val="1"/>
      <w:numFmt w:val="lowerLetter"/>
      <w:lvlText w:val="%8."/>
      <w:lvlJc w:val="left"/>
      <w:pPr>
        <w:ind w:left="6465" w:hanging="360"/>
      </w:pPr>
    </w:lvl>
    <w:lvl w:ilvl="8" w:tplc="240A001B" w:tentative="1">
      <w:start w:val="1"/>
      <w:numFmt w:val="lowerRoman"/>
      <w:lvlText w:val="%9."/>
      <w:lvlJc w:val="right"/>
      <w:pPr>
        <w:ind w:left="7185" w:hanging="180"/>
      </w:pPr>
    </w:lvl>
  </w:abstractNum>
  <w:abstractNum w:abstractNumId="436" w15:restartNumberingAfterBreak="0">
    <w:nsid w:val="76352F64"/>
    <w:multiLevelType w:val="hybridMultilevel"/>
    <w:tmpl w:val="0ED09462"/>
    <w:lvl w:ilvl="0" w:tplc="15B63D32">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37" w15:restartNumberingAfterBreak="0">
    <w:nsid w:val="766E264C"/>
    <w:multiLevelType w:val="hybridMultilevel"/>
    <w:tmpl w:val="2938B148"/>
    <w:lvl w:ilvl="0" w:tplc="0C0A0017">
      <w:start w:val="1"/>
      <w:numFmt w:val="lowerLetter"/>
      <w:lvlText w:val="%1)"/>
      <w:lvlJc w:val="left"/>
      <w:pPr>
        <w:ind w:left="720" w:hanging="360"/>
      </w:pPr>
      <w:rPr>
        <w:b w:val="0"/>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38" w15:restartNumberingAfterBreak="0">
    <w:nsid w:val="76A975A6"/>
    <w:multiLevelType w:val="hybridMultilevel"/>
    <w:tmpl w:val="40E2AF90"/>
    <w:lvl w:ilvl="0" w:tplc="440A0017">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39" w15:restartNumberingAfterBreak="0">
    <w:nsid w:val="76C23447"/>
    <w:multiLevelType w:val="hybridMultilevel"/>
    <w:tmpl w:val="EEA26ADE"/>
    <w:lvl w:ilvl="0" w:tplc="488EFA82">
      <w:start w:val="1"/>
      <w:numFmt w:val="decimal"/>
      <w:lvlText w:val="%1"/>
      <w:lvlJc w:val="left"/>
      <w:pPr>
        <w:ind w:left="720" w:hanging="360"/>
      </w:pPr>
      <w:rPr>
        <w:rFonts w:ascii="Times New Roman" w:eastAsiaTheme="minorHAnsi" w:hAnsi="Times New Roman"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0" w15:restartNumberingAfterBreak="0">
    <w:nsid w:val="76FB45B2"/>
    <w:multiLevelType w:val="hybridMultilevel"/>
    <w:tmpl w:val="D382D2D0"/>
    <w:lvl w:ilvl="0" w:tplc="FE12868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1" w15:restartNumberingAfterBreak="0">
    <w:nsid w:val="77036FF5"/>
    <w:multiLevelType w:val="hybridMultilevel"/>
    <w:tmpl w:val="37F65E38"/>
    <w:lvl w:ilvl="0" w:tplc="E2F67A46">
      <w:start w:val="1"/>
      <w:numFmt w:val="upperRoman"/>
      <w:lvlText w:val="%1)"/>
      <w:lvlJc w:val="left"/>
      <w:pPr>
        <w:ind w:left="360" w:hanging="360"/>
      </w:pPr>
      <w:rPr>
        <w:rFonts w:ascii="Times New Roman" w:eastAsiaTheme="minorHAnsi" w:hAnsi="Times New Roman" w:cstheme="minorBidi"/>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42" w15:restartNumberingAfterBreak="0">
    <w:nsid w:val="77455360"/>
    <w:multiLevelType w:val="hybridMultilevel"/>
    <w:tmpl w:val="9DFAFB22"/>
    <w:lvl w:ilvl="0" w:tplc="440A0017">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3" w15:restartNumberingAfterBreak="0">
    <w:nsid w:val="774B3E51"/>
    <w:multiLevelType w:val="hybridMultilevel"/>
    <w:tmpl w:val="025AB51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4" w15:restartNumberingAfterBreak="0">
    <w:nsid w:val="78077D29"/>
    <w:multiLevelType w:val="hybridMultilevel"/>
    <w:tmpl w:val="1BEC7DC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5" w15:restartNumberingAfterBreak="0">
    <w:nsid w:val="795876F3"/>
    <w:multiLevelType w:val="hybridMultilevel"/>
    <w:tmpl w:val="ECF890EA"/>
    <w:lvl w:ilvl="0" w:tplc="B5A4D0A0">
      <w:start w:val="1"/>
      <w:numFmt w:val="decimal"/>
      <w:lvlText w:val="%1"/>
      <w:lvlJc w:val="left"/>
      <w:pPr>
        <w:ind w:left="720" w:hanging="360"/>
      </w:pPr>
      <w:rPr>
        <w:rFonts w:ascii="Times New Roman" w:eastAsia="Times New Roman" w:hAnsi="Times New Roman" w:cs="Times New Roman" w:hint="default"/>
        <w:b w:val="0"/>
        <w:sz w:val="24"/>
        <w:szCs w:val="24"/>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46" w15:restartNumberingAfterBreak="0">
    <w:nsid w:val="795B6E7E"/>
    <w:multiLevelType w:val="hybridMultilevel"/>
    <w:tmpl w:val="BA88A136"/>
    <w:lvl w:ilvl="0" w:tplc="309429E2">
      <w:start w:val="1"/>
      <w:numFmt w:val="lowerLetter"/>
      <w:lvlText w:val="%1)"/>
      <w:lvlJc w:val="left"/>
      <w:pPr>
        <w:ind w:left="720" w:hanging="360"/>
      </w:pPr>
      <w:rPr>
        <w:rFonts w:ascii="Times New Roman" w:eastAsiaTheme="minorHAnsi" w:hAnsi="Times New Roman"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7" w15:restartNumberingAfterBreak="0">
    <w:nsid w:val="797D7F1D"/>
    <w:multiLevelType w:val="hybridMultilevel"/>
    <w:tmpl w:val="7696DA8A"/>
    <w:lvl w:ilvl="0" w:tplc="440A000F">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8" w15:restartNumberingAfterBreak="0">
    <w:nsid w:val="79CB3AC5"/>
    <w:multiLevelType w:val="hybridMultilevel"/>
    <w:tmpl w:val="7640DAC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9" w15:restartNumberingAfterBreak="0">
    <w:nsid w:val="79D41562"/>
    <w:multiLevelType w:val="hybridMultilevel"/>
    <w:tmpl w:val="567890C0"/>
    <w:lvl w:ilvl="0" w:tplc="647EB138">
      <w:start w:val="1"/>
      <w:numFmt w:val="lowerLetter"/>
      <w:lvlText w:val="%1)"/>
      <w:lvlJc w:val="left"/>
      <w:pPr>
        <w:ind w:left="720" w:hanging="360"/>
      </w:pPr>
      <w:rPr>
        <w:rFonts w:ascii="Book Antiqua" w:hAnsi="Book Antiqua"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0" w15:restartNumberingAfterBreak="0">
    <w:nsid w:val="7A044FE7"/>
    <w:multiLevelType w:val="hybridMultilevel"/>
    <w:tmpl w:val="99CCB8F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1" w15:restartNumberingAfterBreak="0">
    <w:nsid w:val="7A4B54F1"/>
    <w:multiLevelType w:val="hybridMultilevel"/>
    <w:tmpl w:val="9E886164"/>
    <w:lvl w:ilvl="0" w:tplc="7E0893C0">
      <w:start w:val="1"/>
      <w:numFmt w:val="decimal"/>
      <w:lvlText w:val="%1."/>
      <w:lvlJc w:val="left"/>
      <w:pPr>
        <w:ind w:left="1080" w:hanging="360"/>
      </w:pPr>
      <w:rPr>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52" w15:restartNumberingAfterBreak="0">
    <w:nsid w:val="7A597E35"/>
    <w:multiLevelType w:val="hybridMultilevel"/>
    <w:tmpl w:val="06100BB0"/>
    <w:lvl w:ilvl="0" w:tplc="A2344060">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53" w15:restartNumberingAfterBreak="0">
    <w:nsid w:val="7A9D37DD"/>
    <w:multiLevelType w:val="hybridMultilevel"/>
    <w:tmpl w:val="EE52517A"/>
    <w:lvl w:ilvl="0" w:tplc="878A19E0">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4" w15:restartNumberingAfterBreak="0">
    <w:nsid w:val="7ACA71AC"/>
    <w:multiLevelType w:val="hybridMultilevel"/>
    <w:tmpl w:val="11C87938"/>
    <w:lvl w:ilvl="0" w:tplc="FF807C9C">
      <w:start w:val="1"/>
      <w:numFmt w:val="decimal"/>
      <w:lvlText w:val="%1."/>
      <w:lvlJc w:val="left"/>
      <w:pPr>
        <w:ind w:left="720" w:hanging="36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5" w15:restartNumberingAfterBreak="0">
    <w:nsid w:val="7ADC246A"/>
    <w:multiLevelType w:val="hybridMultilevel"/>
    <w:tmpl w:val="19C0521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6" w15:restartNumberingAfterBreak="0">
    <w:nsid w:val="7B1055F5"/>
    <w:multiLevelType w:val="hybridMultilevel"/>
    <w:tmpl w:val="28BE5796"/>
    <w:lvl w:ilvl="0" w:tplc="6498BB9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7" w15:restartNumberingAfterBreak="0">
    <w:nsid w:val="7B566C99"/>
    <w:multiLevelType w:val="hybridMultilevel"/>
    <w:tmpl w:val="1CDC6CB8"/>
    <w:lvl w:ilvl="0" w:tplc="240A000F">
      <w:start w:val="1"/>
      <w:numFmt w:val="decimal"/>
      <w:lvlText w:val="%1."/>
      <w:lvlJc w:val="left"/>
      <w:pPr>
        <w:ind w:left="786"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8" w15:restartNumberingAfterBreak="0">
    <w:nsid w:val="7B8C0DEF"/>
    <w:multiLevelType w:val="hybridMultilevel"/>
    <w:tmpl w:val="B7885F9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9" w15:restartNumberingAfterBreak="0">
    <w:nsid w:val="7BA95E8F"/>
    <w:multiLevelType w:val="hybridMultilevel"/>
    <w:tmpl w:val="E730DBA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0" w15:restartNumberingAfterBreak="0">
    <w:nsid w:val="7BC034FF"/>
    <w:multiLevelType w:val="hybridMultilevel"/>
    <w:tmpl w:val="9AD672A4"/>
    <w:lvl w:ilvl="0" w:tplc="440A000F">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1" w15:restartNumberingAfterBreak="0">
    <w:nsid w:val="7C59476C"/>
    <w:multiLevelType w:val="hybridMultilevel"/>
    <w:tmpl w:val="719E5548"/>
    <w:lvl w:ilvl="0" w:tplc="B5A4D0A0">
      <w:start w:val="1"/>
      <w:numFmt w:val="decimal"/>
      <w:lvlText w:val="%1"/>
      <w:lvlJc w:val="left"/>
      <w:pPr>
        <w:ind w:left="720" w:hanging="360"/>
      </w:pPr>
      <w:rPr>
        <w:rFonts w:ascii="Times New Roman" w:eastAsia="Times New Roman" w:hAnsi="Times New Roman" w:cs="Times New Roman" w:hint="default"/>
        <w:b w:val="0"/>
        <w:sz w:val="24"/>
        <w:szCs w:val="24"/>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62" w15:restartNumberingAfterBreak="0">
    <w:nsid w:val="7CD00BC7"/>
    <w:multiLevelType w:val="hybridMultilevel"/>
    <w:tmpl w:val="0664A0C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3" w15:restartNumberingAfterBreak="0">
    <w:nsid w:val="7D7E18DC"/>
    <w:multiLevelType w:val="hybridMultilevel"/>
    <w:tmpl w:val="99CCB8F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4" w15:restartNumberingAfterBreak="0">
    <w:nsid w:val="7E804800"/>
    <w:multiLevelType w:val="hybridMultilevel"/>
    <w:tmpl w:val="99CCB8F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5" w15:restartNumberingAfterBreak="0">
    <w:nsid w:val="7F106E9D"/>
    <w:multiLevelType w:val="hybridMultilevel"/>
    <w:tmpl w:val="1CDC6CB8"/>
    <w:lvl w:ilvl="0" w:tplc="240A000F">
      <w:start w:val="1"/>
      <w:numFmt w:val="decimal"/>
      <w:lvlText w:val="%1."/>
      <w:lvlJc w:val="left"/>
      <w:pPr>
        <w:ind w:left="786"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6" w15:restartNumberingAfterBreak="0">
    <w:nsid w:val="7F1768EF"/>
    <w:multiLevelType w:val="hybridMultilevel"/>
    <w:tmpl w:val="A686E42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7" w15:restartNumberingAfterBreak="0">
    <w:nsid w:val="7F3201F1"/>
    <w:multiLevelType w:val="hybridMultilevel"/>
    <w:tmpl w:val="2938B148"/>
    <w:lvl w:ilvl="0" w:tplc="0C0A0017">
      <w:start w:val="1"/>
      <w:numFmt w:val="lowerLetter"/>
      <w:lvlText w:val="%1)"/>
      <w:lvlJc w:val="left"/>
      <w:pPr>
        <w:ind w:left="720" w:hanging="360"/>
      </w:pPr>
      <w:rPr>
        <w:b w:val="0"/>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68" w15:restartNumberingAfterBreak="0">
    <w:nsid w:val="7F8854C5"/>
    <w:multiLevelType w:val="hybridMultilevel"/>
    <w:tmpl w:val="D38E79EE"/>
    <w:lvl w:ilvl="0" w:tplc="1F383370">
      <w:start w:val="1"/>
      <w:numFmt w:val="lowerLetter"/>
      <w:lvlText w:val="%1)"/>
      <w:lvlJc w:val="left"/>
      <w:pPr>
        <w:ind w:left="720" w:hanging="360"/>
      </w:pPr>
      <w:rPr>
        <w:rFonts w:ascii="Times New Roman" w:eastAsiaTheme="minorHAnsi" w:hAnsi="Times New Roman" w:cs="Times New Roman" w:hint="default"/>
        <w:b w:val="0"/>
        <w:color w:val="auto"/>
        <w:sz w:val="24"/>
        <w:szCs w:val="24"/>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9" w15:restartNumberingAfterBreak="0">
    <w:nsid w:val="7FBF27F6"/>
    <w:multiLevelType w:val="hybridMultilevel"/>
    <w:tmpl w:val="F972376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6"/>
  </w:num>
  <w:num w:numId="3">
    <w:abstractNumId w:val="260"/>
  </w:num>
  <w:num w:numId="4">
    <w:abstractNumId w:val="34"/>
  </w:num>
  <w:num w:numId="5">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9"/>
  </w:num>
  <w:num w:numId="7">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08"/>
  </w:num>
  <w:num w:numId="9">
    <w:abstractNumId w:val="97"/>
  </w:num>
  <w:num w:numId="10">
    <w:abstractNumId w:val="208"/>
  </w:num>
  <w:num w:numId="11">
    <w:abstractNumId w:val="458"/>
  </w:num>
  <w:num w:numId="12">
    <w:abstractNumId w:val="75"/>
  </w:num>
  <w:num w:numId="13">
    <w:abstractNumId w:val="118"/>
  </w:num>
  <w:num w:numId="14">
    <w:abstractNumId w:val="334"/>
  </w:num>
  <w:num w:numId="15">
    <w:abstractNumId w:val="442"/>
  </w:num>
  <w:num w:numId="16">
    <w:abstractNumId w:val="44"/>
  </w:num>
  <w:num w:numId="17">
    <w:abstractNumId w:val="314"/>
  </w:num>
  <w:num w:numId="18">
    <w:abstractNumId w:val="399"/>
  </w:num>
  <w:num w:numId="19">
    <w:abstractNumId w:val="213"/>
  </w:num>
  <w:num w:numId="20">
    <w:abstractNumId w:val="30"/>
  </w:num>
  <w:num w:numId="21">
    <w:abstractNumId w:val="35"/>
  </w:num>
  <w:num w:numId="22">
    <w:abstractNumId w:val="330"/>
  </w:num>
  <w:num w:numId="23">
    <w:abstractNumId w:val="270"/>
  </w:num>
  <w:num w:numId="24">
    <w:abstractNumId w:val="257"/>
  </w:num>
  <w:num w:numId="25">
    <w:abstractNumId w:val="112"/>
  </w:num>
  <w:num w:numId="26">
    <w:abstractNumId w:val="180"/>
  </w:num>
  <w:num w:numId="27">
    <w:abstractNumId w:val="350"/>
  </w:num>
  <w:num w:numId="28">
    <w:abstractNumId w:val="297"/>
  </w:num>
  <w:num w:numId="29">
    <w:abstractNumId w:val="122"/>
  </w:num>
  <w:num w:numId="30">
    <w:abstractNumId w:val="375"/>
  </w:num>
  <w:num w:numId="31">
    <w:abstractNumId w:val="123"/>
  </w:num>
  <w:num w:numId="32">
    <w:abstractNumId w:val="189"/>
  </w:num>
  <w:num w:numId="33">
    <w:abstractNumId w:val="405"/>
  </w:num>
  <w:num w:numId="34">
    <w:abstractNumId w:val="141"/>
  </w:num>
  <w:num w:numId="35">
    <w:abstractNumId w:val="355"/>
  </w:num>
  <w:num w:numId="36">
    <w:abstractNumId w:val="4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6"/>
  </w:num>
  <w:num w:numId="38">
    <w:abstractNumId w:val="170"/>
  </w:num>
  <w:num w:numId="39">
    <w:abstractNumId w:val="2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num>
  <w:num w:numId="41">
    <w:abstractNumId w:val="460"/>
  </w:num>
  <w:num w:numId="42">
    <w:abstractNumId w:val="144"/>
  </w:num>
  <w:num w:numId="43">
    <w:abstractNumId w:val="205"/>
  </w:num>
  <w:num w:numId="44">
    <w:abstractNumId w:val="269"/>
  </w:num>
  <w:num w:numId="45">
    <w:abstractNumId w:val="322"/>
  </w:num>
  <w:num w:numId="46">
    <w:abstractNumId w:val="63"/>
  </w:num>
  <w:num w:numId="47">
    <w:abstractNumId w:val="286"/>
  </w:num>
  <w:num w:numId="48">
    <w:abstractNumId w:val="76"/>
  </w:num>
  <w:num w:numId="49">
    <w:abstractNumId w:val="359"/>
  </w:num>
  <w:num w:numId="50">
    <w:abstractNumId w:val="469"/>
  </w:num>
  <w:num w:numId="51">
    <w:abstractNumId w:val="432"/>
  </w:num>
  <w:num w:numId="52">
    <w:abstractNumId w:val="22"/>
  </w:num>
  <w:num w:numId="53">
    <w:abstractNumId w:val="443"/>
  </w:num>
  <w:num w:numId="54">
    <w:abstractNumId w:val="382"/>
  </w:num>
  <w:num w:numId="55">
    <w:abstractNumId w:val="156"/>
  </w:num>
  <w:num w:numId="56">
    <w:abstractNumId w:val="447"/>
  </w:num>
  <w:num w:numId="57">
    <w:abstractNumId w:val="33"/>
  </w:num>
  <w:num w:numId="58">
    <w:abstractNumId w:val="218"/>
  </w:num>
  <w:num w:numId="59">
    <w:abstractNumId w:val="256"/>
  </w:num>
  <w:num w:numId="60">
    <w:abstractNumId w:val="272"/>
  </w:num>
  <w:num w:numId="61">
    <w:abstractNumId w:val="292"/>
  </w:num>
  <w:num w:numId="62">
    <w:abstractNumId w:val="107"/>
  </w:num>
  <w:num w:numId="63">
    <w:abstractNumId w:val="113"/>
  </w:num>
  <w:num w:numId="64">
    <w:abstractNumId w:val="82"/>
  </w:num>
  <w:num w:numId="65">
    <w:abstractNumId w:val="454"/>
  </w:num>
  <w:num w:numId="66">
    <w:abstractNumId w:val="220"/>
  </w:num>
  <w:num w:numId="67">
    <w:abstractNumId w:val="165"/>
  </w:num>
  <w:num w:numId="68">
    <w:abstractNumId w:val="17"/>
  </w:num>
  <w:num w:numId="69">
    <w:abstractNumId w:val="217"/>
  </w:num>
  <w:num w:numId="70">
    <w:abstractNumId w:val="66"/>
  </w:num>
  <w:num w:numId="71">
    <w:abstractNumId w:val="52"/>
  </w:num>
  <w:num w:numId="72">
    <w:abstractNumId w:val="412"/>
  </w:num>
  <w:num w:numId="73">
    <w:abstractNumId w:val="1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82"/>
  </w:num>
  <w:num w:numId="75">
    <w:abstractNumId w:val="168"/>
  </w:num>
  <w:num w:numId="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99"/>
  </w:num>
  <w:num w:numId="78">
    <w:abstractNumId w:val="387"/>
  </w:num>
  <w:num w:numId="79">
    <w:abstractNumId w:val="310"/>
  </w:num>
  <w:num w:numId="80">
    <w:abstractNumId w:val="462"/>
  </w:num>
  <w:num w:numId="81">
    <w:abstractNumId w:val="142"/>
  </w:num>
  <w:num w:numId="82">
    <w:abstractNumId w:val="348"/>
  </w:num>
  <w:num w:numId="83">
    <w:abstractNumId w:val="178"/>
  </w:num>
  <w:num w:numId="84">
    <w:abstractNumId w:val="263"/>
  </w:num>
  <w:num w:numId="85">
    <w:abstractNumId w:val="49"/>
  </w:num>
  <w:num w:numId="86">
    <w:abstractNumId w:val="277"/>
  </w:num>
  <w:num w:numId="87">
    <w:abstractNumId w:val="457"/>
  </w:num>
  <w:num w:numId="88">
    <w:abstractNumId w:val="347"/>
  </w:num>
  <w:num w:numId="89">
    <w:abstractNumId w:val="53"/>
  </w:num>
  <w:num w:numId="90">
    <w:abstractNumId w:val="273"/>
  </w:num>
  <w:num w:numId="91">
    <w:abstractNumId w:val="335"/>
  </w:num>
  <w:num w:numId="92">
    <w:abstractNumId w:val="430"/>
  </w:num>
  <w:num w:numId="93">
    <w:abstractNumId w:val="65"/>
  </w:num>
  <w:num w:numId="94">
    <w:abstractNumId w:val="64"/>
  </w:num>
  <w:num w:numId="95">
    <w:abstractNumId w:val="271"/>
  </w:num>
  <w:num w:numId="96">
    <w:abstractNumId w:val="461"/>
  </w:num>
  <w:num w:numId="97">
    <w:abstractNumId w:val="148"/>
  </w:num>
  <w:num w:numId="98">
    <w:abstractNumId w:val="28"/>
  </w:num>
  <w:num w:numId="99">
    <w:abstractNumId w:val="169"/>
  </w:num>
  <w:num w:numId="100">
    <w:abstractNumId w:val="344"/>
  </w:num>
  <w:num w:numId="10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380"/>
  </w:num>
  <w:num w:numId="103">
    <w:abstractNumId w:val="70"/>
  </w:num>
  <w:num w:numId="104">
    <w:abstractNumId w:val="79"/>
  </w:num>
  <w:num w:numId="105">
    <w:abstractNumId w:val="410"/>
  </w:num>
  <w:num w:numId="106">
    <w:abstractNumId w:val="245"/>
  </w:num>
  <w:num w:numId="107">
    <w:abstractNumId w:val="88"/>
  </w:num>
  <w:num w:numId="108">
    <w:abstractNumId w:val="285"/>
  </w:num>
  <w:num w:numId="109">
    <w:abstractNumId w:val="172"/>
  </w:num>
  <w:num w:numId="110">
    <w:abstractNumId w:val="283"/>
  </w:num>
  <w:num w:numId="111">
    <w:abstractNumId w:val="164"/>
  </w:num>
  <w:num w:numId="112">
    <w:abstractNumId w:val="229"/>
  </w:num>
  <w:num w:numId="113">
    <w:abstractNumId w:val="24"/>
  </w:num>
  <w:num w:numId="114">
    <w:abstractNumId w:val="436"/>
  </w:num>
  <w:num w:numId="115">
    <w:abstractNumId w:val="68"/>
  </w:num>
  <w:num w:numId="116">
    <w:abstractNumId w:val="321"/>
  </w:num>
  <w:num w:numId="117">
    <w:abstractNumId w:val="258"/>
  </w:num>
  <w:num w:numId="118">
    <w:abstractNumId w:val="386"/>
  </w:num>
  <w:num w:numId="119">
    <w:abstractNumId w:val="175"/>
  </w:num>
  <w:num w:numId="120">
    <w:abstractNumId w:val="83"/>
  </w:num>
  <w:num w:numId="121">
    <w:abstractNumId w:val="51"/>
  </w:num>
  <w:num w:numId="122">
    <w:abstractNumId w:val="109"/>
  </w:num>
  <w:num w:numId="123">
    <w:abstractNumId w:val="14"/>
  </w:num>
  <w:num w:numId="124">
    <w:abstractNumId w:val="444"/>
  </w:num>
  <w:num w:numId="125">
    <w:abstractNumId w:val="449"/>
  </w:num>
  <w:num w:numId="126">
    <w:abstractNumId w:val="349"/>
  </w:num>
  <w:num w:numId="127">
    <w:abstractNumId w:val="125"/>
  </w:num>
  <w:num w:numId="128">
    <w:abstractNumId w:val="86"/>
  </w:num>
  <w:num w:numId="129">
    <w:abstractNumId w:val="126"/>
  </w:num>
  <w:num w:numId="130">
    <w:abstractNumId w:val="4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26"/>
  </w:num>
  <w:num w:numId="132">
    <w:abstractNumId w:val="248"/>
  </w:num>
  <w:num w:numId="133">
    <w:abstractNumId w:val="91"/>
  </w:num>
  <w:num w:numId="134">
    <w:abstractNumId w:val="288"/>
  </w:num>
  <w:num w:numId="135">
    <w:abstractNumId w:val="212"/>
  </w:num>
  <w:num w:numId="136">
    <w:abstractNumId w:val="136"/>
  </w:num>
  <w:num w:numId="137">
    <w:abstractNumId w:val="27"/>
  </w:num>
  <w:num w:numId="138">
    <w:abstractNumId w:val="174"/>
  </w:num>
  <w:num w:numId="139">
    <w:abstractNumId w:val="319"/>
  </w:num>
  <w:num w:numId="140">
    <w:abstractNumId w:val="255"/>
  </w:num>
  <w:num w:numId="141">
    <w:abstractNumId w:val="383"/>
  </w:num>
  <w:num w:numId="142">
    <w:abstractNumId w:val="388"/>
  </w:num>
  <w:num w:numId="143">
    <w:abstractNumId w:val="406"/>
  </w:num>
  <w:num w:numId="144">
    <w:abstractNumId w:val="381"/>
  </w:num>
  <w:num w:numId="145">
    <w:abstractNumId w:val="206"/>
  </w:num>
  <w:num w:numId="146">
    <w:abstractNumId w:val="162"/>
  </w:num>
  <w:num w:numId="147">
    <w:abstractNumId w:val="222"/>
  </w:num>
  <w:num w:numId="148">
    <w:abstractNumId w:val="111"/>
  </w:num>
  <w:num w:numId="149">
    <w:abstractNumId w:val="402"/>
  </w:num>
  <w:num w:numId="150">
    <w:abstractNumId w:val="450"/>
  </w:num>
  <w:num w:numId="151">
    <w:abstractNumId w:val="265"/>
  </w:num>
  <w:num w:numId="152">
    <w:abstractNumId w:val="464"/>
  </w:num>
  <w:num w:numId="153">
    <w:abstractNumId w:val="291"/>
  </w:num>
  <w:num w:numId="154">
    <w:abstractNumId w:val="129"/>
  </w:num>
  <w:num w:numId="155">
    <w:abstractNumId w:val="2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429"/>
  </w:num>
  <w:num w:numId="157">
    <w:abstractNumId w:val="54"/>
  </w:num>
  <w:num w:numId="158">
    <w:abstractNumId w:val="312"/>
  </w:num>
  <w:num w:numId="159">
    <w:abstractNumId w:val="153"/>
  </w:num>
  <w:num w:numId="160">
    <w:abstractNumId w:val="324"/>
  </w:num>
  <w:num w:numId="161">
    <w:abstractNumId w:val="216"/>
  </w:num>
  <w:num w:numId="162">
    <w:abstractNumId w:val="9"/>
  </w:num>
  <w:num w:numId="163">
    <w:abstractNumId w:val="2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127"/>
  </w:num>
  <w:num w:numId="165">
    <w:abstractNumId w:val="90"/>
  </w:num>
  <w:num w:numId="166">
    <w:abstractNumId w:val="163"/>
  </w:num>
  <w:num w:numId="167">
    <w:abstractNumId w:val="185"/>
  </w:num>
  <w:num w:numId="168">
    <w:abstractNumId w:val="120"/>
  </w:num>
  <w:num w:numId="169">
    <w:abstractNumId w:val="356"/>
  </w:num>
  <w:num w:numId="170">
    <w:abstractNumId w:val="29"/>
  </w:num>
  <w:num w:numId="171">
    <w:abstractNumId w:val="188"/>
  </w:num>
  <w:num w:numId="172">
    <w:abstractNumId w:val="253"/>
  </w:num>
  <w:num w:numId="173">
    <w:abstractNumId w:val="20"/>
  </w:num>
  <w:num w:numId="174">
    <w:abstractNumId w:val="280"/>
  </w:num>
  <w:num w:numId="175">
    <w:abstractNumId w:val="150"/>
  </w:num>
  <w:num w:numId="176">
    <w:abstractNumId w:val="56"/>
  </w:num>
  <w:num w:numId="177">
    <w:abstractNumId w:val="55"/>
  </w:num>
  <w:num w:numId="178">
    <w:abstractNumId w:val="137"/>
  </w:num>
  <w:num w:numId="179">
    <w:abstractNumId w:val="438"/>
  </w:num>
  <w:num w:numId="180">
    <w:abstractNumId w:val="311"/>
  </w:num>
  <w:num w:numId="181">
    <w:abstractNumId w:val="233"/>
  </w:num>
  <w:num w:numId="182">
    <w:abstractNumId w:val="395"/>
  </w:num>
  <w:num w:numId="18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114"/>
  </w:num>
  <w:num w:numId="185">
    <w:abstractNumId w:val="7"/>
  </w:num>
  <w:num w:numId="186">
    <w:abstractNumId w:val="226"/>
  </w:num>
  <w:num w:numId="187">
    <w:abstractNumId w:val="152"/>
  </w:num>
  <w:num w:numId="188">
    <w:abstractNumId w:val="423"/>
  </w:num>
  <w:num w:numId="189">
    <w:abstractNumId w:val="67"/>
  </w:num>
  <w:num w:numId="190">
    <w:abstractNumId w:val="274"/>
  </w:num>
  <w:num w:numId="191">
    <w:abstractNumId w:val="414"/>
  </w:num>
  <w:num w:numId="192">
    <w:abstractNumId w:val="225"/>
  </w:num>
  <w:num w:numId="193">
    <w:abstractNumId w:val="32"/>
  </w:num>
  <w:num w:numId="194">
    <w:abstractNumId w:val="398"/>
  </w:num>
  <w:num w:numId="195">
    <w:abstractNumId w:val="445"/>
  </w:num>
  <w:num w:numId="196">
    <w:abstractNumId w:val="102"/>
  </w:num>
  <w:num w:numId="197">
    <w:abstractNumId w:val="425"/>
  </w:num>
  <w:num w:numId="198">
    <w:abstractNumId w:val="135"/>
  </w:num>
  <w:num w:numId="199">
    <w:abstractNumId w:val="224"/>
  </w:num>
  <w:num w:numId="200">
    <w:abstractNumId w:val="337"/>
  </w:num>
  <w:num w:numId="201">
    <w:abstractNumId w:val="173"/>
  </w:num>
  <w:num w:numId="202">
    <w:abstractNumId w:val="342"/>
  </w:num>
  <w:num w:numId="203">
    <w:abstractNumId w:val="242"/>
  </w:num>
  <w:num w:numId="204">
    <w:abstractNumId w:val="39"/>
  </w:num>
  <w:num w:numId="205">
    <w:abstractNumId w:val="293"/>
  </w:num>
  <w:num w:numId="206">
    <w:abstractNumId w:val="318"/>
  </w:num>
  <w:num w:numId="207">
    <w:abstractNumId w:val="15"/>
  </w:num>
  <w:num w:numId="208">
    <w:abstractNumId w:val="192"/>
  </w:num>
  <w:num w:numId="209">
    <w:abstractNumId w:val="98"/>
  </w:num>
  <w:num w:numId="210">
    <w:abstractNumId w:val="404"/>
  </w:num>
  <w:num w:numId="211">
    <w:abstractNumId w:val="128"/>
  </w:num>
  <w:num w:numId="212">
    <w:abstractNumId w:val="466"/>
  </w:num>
  <w:num w:numId="213">
    <w:abstractNumId w:val="373"/>
  </w:num>
  <w:num w:numId="214">
    <w:abstractNumId w:val="3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275"/>
  </w:num>
  <w:num w:numId="216">
    <w:abstractNumId w:val="433"/>
  </w:num>
  <w:num w:numId="217">
    <w:abstractNumId w:val="446"/>
  </w:num>
  <w:num w:numId="218">
    <w:abstractNumId w:val="181"/>
  </w:num>
  <w:num w:numId="219">
    <w:abstractNumId w:val="237"/>
  </w:num>
  <w:num w:numId="220">
    <w:abstractNumId w:val="16"/>
  </w:num>
  <w:num w:numId="221">
    <w:abstractNumId w:val="193"/>
  </w:num>
  <w:num w:numId="222">
    <w:abstractNumId w:val="235"/>
  </w:num>
  <w:num w:numId="223">
    <w:abstractNumId w:val="106"/>
  </w:num>
  <w:num w:numId="224">
    <w:abstractNumId w:val="290"/>
  </w:num>
  <w:num w:numId="225">
    <w:abstractNumId w:val="214"/>
  </w:num>
  <w:num w:numId="226">
    <w:abstractNumId w:val="298"/>
  </w:num>
  <w:num w:numId="227">
    <w:abstractNumId w:val="93"/>
  </w:num>
  <w:num w:numId="228">
    <w:abstractNumId w:val="161"/>
  </w:num>
  <w:num w:numId="229">
    <w:abstractNumId w:val="121"/>
  </w:num>
  <w:num w:numId="230">
    <w:abstractNumId w:val="160"/>
  </w:num>
  <w:num w:numId="231">
    <w:abstractNumId w:val="147"/>
  </w:num>
  <w:num w:numId="232">
    <w:abstractNumId w:val="176"/>
  </w:num>
  <w:num w:numId="233">
    <w:abstractNumId w:val="427"/>
  </w:num>
  <w:num w:numId="234">
    <w:abstractNumId w:val="307"/>
  </w:num>
  <w:num w:numId="235">
    <w:abstractNumId w:val="252"/>
  </w:num>
  <w:num w:numId="236">
    <w:abstractNumId w:val="201"/>
  </w:num>
  <w:num w:numId="237">
    <w:abstractNumId w:val="45"/>
  </w:num>
  <w:num w:numId="238">
    <w:abstractNumId w:val="69"/>
  </w:num>
  <w:num w:numId="239">
    <w:abstractNumId w:val="23"/>
  </w:num>
  <w:num w:numId="240">
    <w:abstractNumId w:val="396"/>
  </w:num>
  <w:num w:numId="241">
    <w:abstractNumId w:val="340"/>
  </w:num>
  <w:num w:numId="242">
    <w:abstractNumId w:val="247"/>
  </w:num>
  <w:num w:numId="243">
    <w:abstractNumId w:val="204"/>
  </w:num>
  <w:num w:numId="244">
    <w:abstractNumId w:val="317"/>
  </w:num>
  <w:num w:numId="245">
    <w:abstractNumId w:val="46"/>
  </w:num>
  <w:num w:numId="246">
    <w:abstractNumId w:val="254"/>
  </w:num>
  <w:num w:numId="247">
    <w:abstractNumId w:val="341"/>
  </w:num>
  <w:num w:numId="248">
    <w:abstractNumId w:val="221"/>
  </w:num>
  <w:num w:numId="249">
    <w:abstractNumId w:val="302"/>
  </w:num>
  <w:num w:numId="250">
    <w:abstractNumId w:val="238"/>
  </w:num>
  <w:num w:numId="251">
    <w:abstractNumId w:val="94"/>
  </w:num>
  <w:num w:numId="252">
    <w:abstractNumId w:val="167"/>
  </w:num>
  <w:num w:numId="253">
    <w:abstractNumId w:val="59"/>
  </w:num>
  <w:num w:numId="254">
    <w:abstractNumId w:val="282"/>
  </w:num>
  <w:num w:numId="255">
    <w:abstractNumId w:val="6"/>
  </w:num>
  <w:num w:numId="256">
    <w:abstractNumId w:val="378"/>
  </w:num>
  <w:num w:numId="257">
    <w:abstractNumId w:val="397"/>
  </w:num>
  <w:num w:numId="258">
    <w:abstractNumId w:val="417"/>
  </w:num>
  <w:num w:numId="259">
    <w:abstractNumId w:val="353"/>
  </w:num>
  <w:num w:numId="260">
    <w:abstractNumId w:val="379"/>
  </w:num>
  <w:num w:numId="261">
    <w:abstractNumId w:val="362"/>
  </w:num>
  <w:num w:numId="262">
    <w:abstractNumId w:val="108"/>
  </w:num>
  <w:num w:numId="263">
    <w:abstractNumId w:val="77"/>
  </w:num>
  <w:num w:numId="264">
    <w:abstractNumId w:val="295"/>
  </w:num>
  <w:num w:numId="265">
    <w:abstractNumId w:val="197"/>
  </w:num>
  <w:num w:numId="266">
    <w:abstractNumId w:val="451"/>
  </w:num>
  <w:num w:numId="267">
    <w:abstractNumId w:val="139"/>
  </w:num>
  <w:num w:numId="268">
    <w:abstractNumId w:val="81"/>
  </w:num>
  <w:num w:numId="269">
    <w:abstractNumId w:val="358"/>
  </w:num>
  <w:num w:numId="270">
    <w:abstractNumId w:val="390"/>
  </w:num>
  <w:num w:numId="271">
    <w:abstractNumId w:val="2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abstractNumId w:val="194"/>
  </w:num>
  <w:num w:numId="273">
    <w:abstractNumId w:val="115"/>
  </w:num>
  <w:num w:numId="274">
    <w:abstractNumId w:val="101"/>
  </w:num>
  <w:num w:numId="275">
    <w:abstractNumId w:val="71"/>
  </w:num>
  <w:num w:numId="276">
    <w:abstractNumId w:val="3"/>
  </w:num>
  <w:num w:numId="277">
    <w:abstractNumId w:val="119"/>
  </w:num>
  <w:num w:numId="278">
    <w:abstractNumId w:val="207"/>
  </w:num>
  <w:num w:numId="279">
    <w:abstractNumId w:val="158"/>
  </w:num>
  <w:num w:numId="280">
    <w:abstractNumId w:val="313"/>
  </w:num>
  <w:num w:numId="281">
    <w:abstractNumId w:val="151"/>
  </w:num>
  <w:num w:numId="282">
    <w:abstractNumId w:val="419"/>
  </w:num>
  <w:num w:numId="283">
    <w:abstractNumId w:val="228"/>
  </w:num>
  <w:num w:numId="284">
    <w:abstractNumId w:val="227"/>
  </w:num>
  <w:num w:numId="285">
    <w:abstractNumId w:val="243"/>
  </w:num>
  <w:num w:numId="286">
    <w:abstractNumId w:val="369"/>
  </w:num>
  <w:num w:numId="287">
    <w:abstractNumId w:val="249"/>
  </w:num>
  <w:num w:numId="288">
    <w:abstractNumId w:val="246"/>
  </w:num>
  <w:num w:numId="289">
    <w:abstractNumId w:val="89"/>
  </w:num>
  <w:num w:numId="290">
    <w:abstractNumId w:val="133"/>
  </w:num>
  <w:num w:numId="291">
    <w:abstractNumId w:val="305"/>
  </w:num>
  <w:num w:numId="292">
    <w:abstractNumId w:val="2"/>
  </w:num>
  <w:num w:numId="293">
    <w:abstractNumId w:val="456"/>
  </w:num>
  <w:num w:numId="294">
    <w:abstractNumId w:val="78"/>
  </w:num>
  <w:num w:numId="295">
    <w:abstractNumId w:val="304"/>
  </w:num>
  <w:num w:numId="296">
    <w:abstractNumId w:val="320"/>
  </w:num>
  <w:num w:numId="297">
    <w:abstractNumId w:val="92"/>
  </w:num>
  <w:num w:numId="298">
    <w:abstractNumId w:val="441"/>
  </w:num>
  <w:num w:numId="299">
    <w:abstractNumId w:val="367"/>
  </w:num>
  <w:num w:numId="300">
    <w:abstractNumId w:val="25"/>
  </w:num>
  <w:num w:numId="301">
    <w:abstractNumId w:val="196"/>
  </w:num>
  <w:num w:numId="302">
    <w:abstractNumId w:val="389"/>
  </w:num>
  <w:num w:numId="303">
    <w:abstractNumId w:val="18"/>
  </w:num>
  <w:num w:numId="304">
    <w:abstractNumId w:val="155"/>
  </w:num>
  <w:num w:numId="305">
    <w:abstractNumId w:val="179"/>
  </w:num>
  <w:num w:numId="306">
    <w:abstractNumId w:val="105"/>
  </w:num>
  <w:num w:numId="307">
    <w:abstractNumId w:val="215"/>
  </w:num>
  <w:num w:numId="308">
    <w:abstractNumId w:val="117"/>
  </w:num>
  <w:num w:numId="309">
    <w:abstractNumId w:val="251"/>
  </w:num>
  <w:num w:numId="310">
    <w:abstractNumId w:val="191"/>
  </w:num>
  <w:num w:numId="311">
    <w:abstractNumId w:val="421"/>
  </w:num>
  <w:num w:numId="312">
    <w:abstractNumId w:val="57"/>
  </w:num>
  <w:num w:numId="313">
    <w:abstractNumId w:val="465"/>
  </w:num>
  <w:num w:numId="314">
    <w:abstractNumId w:val="279"/>
  </w:num>
  <w:num w:numId="315">
    <w:abstractNumId w:val="183"/>
  </w:num>
  <w:num w:numId="316">
    <w:abstractNumId w:val="309"/>
  </w:num>
  <w:num w:numId="317">
    <w:abstractNumId w:val="345"/>
  </w:num>
  <w:num w:numId="318">
    <w:abstractNumId w:val="377"/>
  </w:num>
  <w:num w:numId="319">
    <w:abstractNumId w:val="391"/>
  </w:num>
  <w:num w:numId="320">
    <w:abstractNumId w:val="146"/>
  </w:num>
  <w:num w:numId="321">
    <w:abstractNumId w:val="385"/>
  </w:num>
  <w:num w:numId="322">
    <w:abstractNumId w:val="368"/>
  </w:num>
  <w:num w:numId="323">
    <w:abstractNumId w:val="467"/>
  </w:num>
  <w:num w:numId="324">
    <w:abstractNumId w:val="339"/>
  </w:num>
  <w:num w:numId="325">
    <w:abstractNumId w:val="360"/>
  </w:num>
  <w:num w:numId="326">
    <w:abstractNumId w:val="11"/>
  </w:num>
  <w:num w:numId="327">
    <w:abstractNumId w:val="400"/>
  </w:num>
  <w:num w:numId="328">
    <w:abstractNumId w:val="37"/>
  </w:num>
  <w:num w:numId="329">
    <w:abstractNumId w:val="154"/>
  </w:num>
  <w:num w:numId="330">
    <w:abstractNumId w:val="73"/>
  </w:num>
  <w:num w:numId="331">
    <w:abstractNumId w:val="351"/>
  </w:num>
  <w:num w:numId="332">
    <w:abstractNumId w:val="116"/>
  </w:num>
  <w:num w:numId="333">
    <w:abstractNumId w:val="199"/>
  </w:num>
  <w:num w:numId="334">
    <w:abstractNumId w:val="428"/>
  </w:num>
  <w:num w:numId="335">
    <w:abstractNumId w:val="3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abstractNumId w:val="19"/>
  </w:num>
  <w:num w:numId="337">
    <w:abstractNumId w:val="184"/>
  </w:num>
  <w:num w:numId="338">
    <w:abstractNumId w:val="306"/>
  </w:num>
  <w:num w:numId="339">
    <w:abstractNumId w:val="316"/>
  </w:num>
  <w:num w:numId="340">
    <w:abstractNumId w:val="354"/>
  </w:num>
  <w:num w:numId="341">
    <w:abstractNumId w:val="62"/>
  </w:num>
  <w:num w:numId="342">
    <w:abstractNumId w:val="171"/>
  </w:num>
  <w:num w:numId="343">
    <w:abstractNumId w:val="308"/>
  </w:num>
  <w:num w:numId="344">
    <w:abstractNumId w:val="42"/>
  </w:num>
  <w:num w:numId="345">
    <w:abstractNumId w:val="284"/>
  </w:num>
  <w:num w:numId="346">
    <w:abstractNumId w:val="326"/>
  </w:num>
  <w:num w:numId="347">
    <w:abstractNumId w:val="200"/>
  </w:num>
  <w:num w:numId="348">
    <w:abstractNumId w:val="234"/>
  </w:num>
  <w:num w:numId="349">
    <w:abstractNumId w:val="166"/>
  </w:num>
  <w:num w:numId="350">
    <w:abstractNumId w:val="87"/>
  </w:num>
  <w:num w:numId="351">
    <w:abstractNumId w:val="411"/>
  </w:num>
  <w:num w:numId="352">
    <w:abstractNumId w:val="281"/>
  </w:num>
  <w:num w:numId="353">
    <w:abstractNumId w:val="333"/>
  </w:num>
  <w:num w:numId="354">
    <w:abstractNumId w:val="84"/>
  </w:num>
  <w:num w:numId="355">
    <w:abstractNumId w:val="61"/>
  </w:num>
  <w:num w:numId="356">
    <w:abstractNumId w:val="72"/>
  </w:num>
  <w:num w:numId="357">
    <w:abstractNumId w:val="296"/>
  </w:num>
  <w:num w:numId="358">
    <w:abstractNumId w:val="21"/>
  </w:num>
  <w:num w:numId="359">
    <w:abstractNumId w:val="267"/>
  </w:num>
  <w:num w:numId="360">
    <w:abstractNumId w:val="8"/>
  </w:num>
  <w:num w:numId="361">
    <w:abstractNumId w:val="424"/>
  </w:num>
  <w:num w:numId="362">
    <w:abstractNumId w:val="434"/>
  </w:num>
  <w:num w:numId="363">
    <w:abstractNumId w:val="431"/>
  </w:num>
  <w:num w:numId="364">
    <w:abstractNumId w:val="372"/>
  </w:num>
  <w:num w:numId="365">
    <w:abstractNumId w:val="264"/>
  </w:num>
  <w:num w:numId="366">
    <w:abstractNumId w:val="331"/>
  </w:num>
  <w:num w:numId="367">
    <w:abstractNumId w:val="452"/>
  </w:num>
  <w:num w:numId="368">
    <w:abstractNumId w:val="338"/>
  </w:num>
  <w:num w:numId="369">
    <w:abstractNumId w:val="346"/>
  </w:num>
  <w:num w:numId="370">
    <w:abstractNumId w:val="5"/>
  </w:num>
  <w:num w:numId="371">
    <w:abstractNumId w:val="366"/>
  </w:num>
  <w:num w:numId="372">
    <w:abstractNumId w:val="392"/>
  </w:num>
  <w:num w:numId="373">
    <w:abstractNumId w:val="303"/>
  </w:num>
  <w:num w:numId="374">
    <w:abstractNumId w:val="140"/>
  </w:num>
  <w:num w:numId="375">
    <w:abstractNumId w:val="440"/>
  </w:num>
  <w:num w:numId="376">
    <w:abstractNumId w:val="223"/>
  </w:num>
  <w:num w:numId="377">
    <w:abstractNumId w:val="145"/>
  </w:num>
  <w:num w:numId="378">
    <w:abstractNumId w:val="209"/>
  </w:num>
  <w:num w:numId="379">
    <w:abstractNumId w:val="323"/>
  </w:num>
  <w:num w:numId="380">
    <w:abstractNumId w:val="231"/>
  </w:num>
  <w:num w:numId="381">
    <w:abstractNumId w:val="74"/>
  </w:num>
  <w:num w:numId="382">
    <w:abstractNumId w:val="31"/>
  </w:num>
  <w:num w:numId="383">
    <w:abstractNumId w:val="261"/>
  </w:num>
  <w:num w:numId="384">
    <w:abstractNumId w:val="325"/>
  </w:num>
  <w:num w:numId="385">
    <w:abstractNumId w:val="435"/>
  </w:num>
  <w:num w:numId="386">
    <w:abstractNumId w:val="211"/>
  </w:num>
  <w:num w:numId="387">
    <w:abstractNumId w:val="374"/>
  </w:num>
  <w:num w:numId="388">
    <w:abstractNumId w:val="327"/>
  </w:num>
  <w:num w:numId="389">
    <w:abstractNumId w:val="159"/>
  </w:num>
  <w:num w:numId="390">
    <w:abstractNumId w:val="294"/>
  </w:num>
  <w:num w:numId="391">
    <w:abstractNumId w:val="85"/>
  </w:num>
  <w:num w:numId="392">
    <w:abstractNumId w:val="448"/>
  </w:num>
  <w:num w:numId="393">
    <w:abstractNumId w:val="426"/>
  </w:num>
  <w:num w:numId="394">
    <w:abstractNumId w:val="4"/>
  </w:num>
  <w:num w:numId="395">
    <w:abstractNumId w:val="186"/>
  </w:num>
  <w:num w:numId="396">
    <w:abstractNumId w:val="409"/>
  </w:num>
  <w:num w:numId="397">
    <w:abstractNumId w:val="336"/>
  </w:num>
  <w:num w:numId="398">
    <w:abstractNumId w:val="58"/>
  </w:num>
  <w:num w:numId="399">
    <w:abstractNumId w:val="332"/>
  </w:num>
  <w:num w:numId="400">
    <w:abstractNumId w:val="143"/>
  </w:num>
  <w:num w:numId="401">
    <w:abstractNumId w:val="190"/>
  </w:num>
  <w:num w:numId="402">
    <w:abstractNumId w:val="365"/>
  </w:num>
  <w:num w:numId="403">
    <w:abstractNumId w:val="131"/>
  </w:num>
  <w:num w:numId="404">
    <w:abstractNumId w:val="343"/>
  </w:num>
  <w:num w:numId="405">
    <w:abstractNumId w:val="157"/>
  </w:num>
  <w:num w:numId="406">
    <w:abstractNumId w:val="250"/>
  </w:num>
  <w:num w:numId="407">
    <w:abstractNumId w:val="230"/>
  </w:num>
  <w:num w:numId="408">
    <w:abstractNumId w:val="407"/>
  </w:num>
  <w:num w:numId="409">
    <w:abstractNumId w:val="357"/>
  </w:num>
  <w:num w:numId="410">
    <w:abstractNumId w:val="80"/>
  </w:num>
  <w:num w:numId="411">
    <w:abstractNumId w:val="232"/>
  </w:num>
  <w:num w:numId="412">
    <w:abstractNumId w:val="100"/>
  </w:num>
  <w:num w:numId="413">
    <w:abstractNumId w:val="370"/>
  </w:num>
  <w:num w:numId="414">
    <w:abstractNumId w:val="203"/>
  </w:num>
  <w:num w:numId="415">
    <w:abstractNumId w:val="4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6">
    <w:abstractNumId w:val="134"/>
  </w:num>
  <w:num w:numId="417">
    <w:abstractNumId w:val="463"/>
  </w:num>
  <w:num w:numId="418">
    <w:abstractNumId w:val="149"/>
  </w:num>
  <w:num w:numId="419">
    <w:abstractNumId w:val="43"/>
  </w:num>
  <w:num w:numId="420">
    <w:abstractNumId w:val="210"/>
  </w:num>
  <w:num w:numId="421">
    <w:abstractNumId w:val="361"/>
  </w:num>
  <w:num w:numId="422">
    <w:abstractNumId w:val="413"/>
  </w:num>
  <w:num w:numId="423">
    <w:abstractNumId w:val="259"/>
  </w:num>
  <w:num w:numId="424">
    <w:abstractNumId w:val="403"/>
  </w:num>
  <w:num w:numId="425">
    <w:abstractNumId w:val="299"/>
  </w:num>
  <w:num w:numId="426">
    <w:abstractNumId w:val="96"/>
  </w:num>
  <w:num w:numId="427">
    <w:abstractNumId w:val="364"/>
  </w:num>
  <w:num w:numId="428">
    <w:abstractNumId w:val="363"/>
  </w:num>
  <w:num w:numId="429">
    <w:abstractNumId w:val="384"/>
  </w:num>
  <w:num w:numId="430">
    <w:abstractNumId w:val="315"/>
  </w:num>
  <w:num w:numId="431">
    <w:abstractNumId w:val="198"/>
  </w:num>
  <w:num w:numId="432">
    <w:abstractNumId w:val="416"/>
  </w:num>
  <w:num w:numId="433">
    <w:abstractNumId w:val="202"/>
  </w:num>
  <w:num w:numId="434">
    <w:abstractNumId w:val="300"/>
  </w:num>
  <w:num w:numId="435">
    <w:abstractNumId w:val="371"/>
  </w:num>
  <w:num w:numId="436">
    <w:abstractNumId w:val="244"/>
  </w:num>
  <w:num w:numId="437">
    <w:abstractNumId w:val="132"/>
  </w:num>
  <w:num w:numId="438">
    <w:abstractNumId w:val="50"/>
  </w:num>
  <w:num w:numId="439">
    <w:abstractNumId w:val="439"/>
  </w:num>
  <w:num w:numId="440">
    <w:abstractNumId w:val="394"/>
  </w:num>
  <w:num w:numId="441">
    <w:abstractNumId w:val="241"/>
  </w:num>
  <w:num w:numId="442">
    <w:abstractNumId w:val="455"/>
  </w:num>
  <w:num w:numId="443">
    <w:abstractNumId w:val="437"/>
  </w:num>
  <w:num w:numId="444">
    <w:abstractNumId w:val="138"/>
  </w:num>
  <w:num w:numId="445">
    <w:abstractNumId w:val="1"/>
  </w:num>
  <w:num w:numId="446">
    <w:abstractNumId w:val="13"/>
  </w:num>
  <w:num w:numId="447">
    <w:abstractNumId w:val="104"/>
  </w:num>
  <w:num w:numId="448">
    <w:abstractNumId w:val="236"/>
  </w:num>
  <w:num w:numId="449">
    <w:abstractNumId w:val="328"/>
  </w:num>
  <w:num w:numId="450">
    <w:abstractNumId w:val="124"/>
  </w:num>
  <w:num w:numId="451">
    <w:abstractNumId w:val="95"/>
  </w:num>
  <w:num w:numId="452">
    <w:abstractNumId w:val="301"/>
  </w:num>
  <w:num w:numId="453">
    <w:abstractNumId w:val="47"/>
  </w:num>
  <w:num w:numId="454">
    <w:abstractNumId w:val="60"/>
  </w:num>
  <w:num w:numId="455">
    <w:abstractNumId w:val="278"/>
  </w:num>
  <w:num w:numId="456">
    <w:abstractNumId w:val="287"/>
  </w:num>
  <w:num w:numId="457">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8">
    <w:abstractNumId w:val="2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9">
    <w:abstractNumId w:val="453"/>
  </w:num>
  <w:num w:numId="460">
    <w:abstractNumId w:val="195"/>
  </w:num>
  <w:num w:numId="461">
    <w:abstractNumId w:val="468"/>
  </w:num>
  <w:num w:numId="462">
    <w:abstractNumId w:val="40"/>
  </w:num>
  <w:num w:numId="463">
    <w:abstractNumId w:val="0"/>
  </w:num>
  <w:num w:numId="464">
    <w:abstractNumId w:val="240"/>
  </w:num>
  <w:num w:numId="465">
    <w:abstractNumId w:val="393"/>
  </w:num>
  <w:num w:numId="466">
    <w:abstractNumId w:val="276"/>
  </w:num>
  <w:num w:numId="467">
    <w:abstractNumId w:val="38"/>
  </w:num>
  <w:num w:numId="468">
    <w:abstractNumId w:val="401"/>
  </w:num>
  <w:num w:numId="469">
    <w:abstractNumId w:val="420"/>
  </w:num>
  <w:num w:numId="470">
    <w:abstractNumId w:val="459"/>
  </w:num>
  <w:num w:numId="471">
    <w:abstractNumId w:val="2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2">
    <w:abstractNumId w:val="289"/>
  </w:num>
  <w:num w:numId="473">
    <w:abstractNumId w:val="329"/>
  </w:num>
  <w:numIdMacAtCleanup w:val="4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45E"/>
    <w:rsid w:val="00000090"/>
    <w:rsid w:val="0000019A"/>
    <w:rsid w:val="00000836"/>
    <w:rsid w:val="00000E1A"/>
    <w:rsid w:val="00001055"/>
    <w:rsid w:val="000013DE"/>
    <w:rsid w:val="0000186B"/>
    <w:rsid w:val="00001A05"/>
    <w:rsid w:val="00001E84"/>
    <w:rsid w:val="0000231F"/>
    <w:rsid w:val="0000289A"/>
    <w:rsid w:val="00002C2C"/>
    <w:rsid w:val="00002C78"/>
    <w:rsid w:val="00002CD7"/>
    <w:rsid w:val="00003803"/>
    <w:rsid w:val="00003F0C"/>
    <w:rsid w:val="00003FBD"/>
    <w:rsid w:val="0000453D"/>
    <w:rsid w:val="000049F6"/>
    <w:rsid w:val="00005244"/>
    <w:rsid w:val="000056C1"/>
    <w:rsid w:val="00005FDD"/>
    <w:rsid w:val="0000634D"/>
    <w:rsid w:val="00006AF0"/>
    <w:rsid w:val="000070AD"/>
    <w:rsid w:val="00007587"/>
    <w:rsid w:val="00007746"/>
    <w:rsid w:val="00010AA8"/>
    <w:rsid w:val="0001147C"/>
    <w:rsid w:val="000114AF"/>
    <w:rsid w:val="000115F7"/>
    <w:rsid w:val="000117C4"/>
    <w:rsid w:val="00011869"/>
    <w:rsid w:val="00011AD1"/>
    <w:rsid w:val="00011AE1"/>
    <w:rsid w:val="000126E3"/>
    <w:rsid w:val="00012A43"/>
    <w:rsid w:val="00012B72"/>
    <w:rsid w:val="00012DB0"/>
    <w:rsid w:val="00013BE7"/>
    <w:rsid w:val="00013C38"/>
    <w:rsid w:val="000140E6"/>
    <w:rsid w:val="0001481F"/>
    <w:rsid w:val="000148A1"/>
    <w:rsid w:val="00014B89"/>
    <w:rsid w:val="00014CF6"/>
    <w:rsid w:val="0001515C"/>
    <w:rsid w:val="00015330"/>
    <w:rsid w:val="00015345"/>
    <w:rsid w:val="00015F6F"/>
    <w:rsid w:val="00016095"/>
    <w:rsid w:val="0001616E"/>
    <w:rsid w:val="00016A1A"/>
    <w:rsid w:val="00016EE0"/>
    <w:rsid w:val="00017201"/>
    <w:rsid w:val="000172C1"/>
    <w:rsid w:val="00017511"/>
    <w:rsid w:val="00017650"/>
    <w:rsid w:val="00020DB5"/>
    <w:rsid w:val="0002128B"/>
    <w:rsid w:val="000219EB"/>
    <w:rsid w:val="00021D51"/>
    <w:rsid w:val="000225C5"/>
    <w:rsid w:val="00022878"/>
    <w:rsid w:val="00022B50"/>
    <w:rsid w:val="00022C8D"/>
    <w:rsid w:val="0002342D"/>
    <w:rsid w:val="000239EF"/>
    <w:rsid w:val="00023C2A"/>
    <w:rsid w:val="00024058"/>
    <w:rsid w:val="00024163"/>
    <w:rsid w:val="00024789"/>
    <w:rsid w:val="00024B6A"/>
    <w:rsid w:val="00024BD8"/>
    <w:rsid w:val="00024CEA"/>
    <w:rsid w:val="0002512A"/>
    <w:rsid w:val="00025759"/>
    <w:rsid w:val="0002595D"/>
    <w:rsid w:val="0002634D"/>
    <w:rsid w:val="0002690B"/>
    <w:rsid w:val="00026A0A"/>
    <w:rsid w:val="00026A8A"/>
    <w:rsid w:val="0002760F"/>
    <w:rsid w:val="000279C8"/>
    <w:rsid w:val="000304BC"/>
    <w:rsid w:val="0003075A"/>
    <w:rsid w:val="00030776"/>
    <w:rsid w:val="00030923"/>
    <w:rsid w:val="00030E80"/>
    <w:rsid w:val="00030EDB"/>
    <w:rsid w:val="000314C6"/>
    <w:rsid w:val="00031A70"/>
    <w:rsid w:val="00032384"/>
    <w:rsid w:val="00032387"/>
    <w:rsid w:val="00032F33"/>
    <w:rsid w:val="00033168"/>
    <w:rsid w:val="000336CA"/>
    <w:rsid w:val="00033925"/>
    <w:rsid w:val="00033B9F"/>
    <w:rsid w:val="000341C2"/>
    <w:rsid w:val="00034453"/>
    <w:rsid w:val="00034787"/>
    <w:rsid w:val="0003486B"/>
    <w:rsid w:val="00034A4A"/>
    <w:rsid w:val="00034AD5"/>
    <w:rsid w:val="000354FF"/>
    <w:rsid w:val="000356DB"/>
    <w:rsid w:val="0003592F"/>
    <w:rsid w:val="00035FD3"/>
    <w:rsid w:val="000361FD"/>
    <w:rsid w:val="0003640E"/>
    <w:rsid w:val="00036AE0"/>
    <w:rsid w:val="00036B86"/>
    <w:rsid w:val="00036BB7"/>
    <w:rsid w:val="000372ED"/>
    <w:rsid w:val="000379A5"/>
    <w:rsid w:val="00037DB2"/>
    <w:rsid w:val="0004003A"/>
    <w:rsid w:val="000406E6"/>
    <w:rsid w:val="000408E9"/>
    <w:rsid w:val="00040B57"/>
    <w:rsid w:val="00041159"/>
    <w:rsid w:val="000412EB"/>
    <w:rsid w:val="000413D5"/>
    <w:rsid w:val="000413E5"/>
    <w:rsid w:val="000414C4"/>
    <w:rsid w:val="00041699"/>
    <w:rsid w:val="000418B6"/>
    <w:rsid w:val="00041A8A"/>
    <w:rsid w:val="00041CCE"/>
    <w:rsid w:val="00041D40"/>
    <w:rsid w:val="00042031"/>
    <w:rsid w:val="00042B25"/>
    <w:rsid w:val="00042D36"/>
    <w:rsid w:val="00042D9B"/>
    <w:rsid w:val="00042DE3"/>
    <w:rsid w:val="00042F52"/>
    <w:rsid w:val="00043B63"/>
    <w:rsid w:val="00043FD4"/>
    <w:rsid w:val="00044028"/>
    <w:rsid w:val="00044231"/>
    <w:rsid w:val="000442CD"/>
    <w:rsid w:val="000442D5"/>
    <w:rsid w:val="0004466F"/>
    <w:rsid w:val="000449C4"/>
    <w:rsid w:val="000449D6"/>
    <w:rsid w:val="0004589A"/>
    <w:rsid w:val="00045A00"/>
    <w:rsid w:val="0004613E"/>
    <w:rsid w:val="000463A7"/>
    <w:rsid w:val="0004642F"/>
    <w:rsid w:val="00046491"/>
    <w:rsid w:val="00046BF9"/>
    <w:rsid w:val="00046C1A"/>
    <w:rsid w:val="00046EDF"/>
    <w:rsid w:val="0004755F"/>
    <w:rsid w:val="00047E30"/>
    <w:rsid w:val="00047FBB"/>
    <w:rsid w:val="00050477"/>
    <w:rsid w:val="000504F1"/>
    <w:rsid w:val="00050A2A"/>
    <w:rsid w:val="00050B1F"/>
    <w:rsid w:val="00051198"/>
    <w:rsid w:val="00051D66"/>
    <w:rsid w:val="00051DEF"/>
    <w:rsid w:val="00052549"/>
    <w:rsid w:val="000536DC"/>
    <w:rsid w:val="00053F54"/>
    <w:rsid w:val="0005403D"/>
    <w:rsid w:val="00054644"/>
    <w:rsid w:val="0005485F"/>
    <w:rsid w:val="00054929"/>
    <w:rsid w:val="00054BD1"/>
    <w:rsid w:val="00054C37"/>
    <w:rsid w:val="00054E15"/>
    <w:rsid w:val="0005515C"/>
    <w:rsid w:val="00055303"/>
    <w:rsid w:val="0005531E"/>
    <w:rsid w:val="00055409"/>
    <w:rsid w:val="00055991"/>
    <w:rsid w:val="00055BFF"/>
    <w:rsid w:val="00055C82"/>
    <w:rsid w:val="00055FEC"/>
    <w:rsid w:val="000560D0"/>
    <w:rsid w:val="000566B3"/>
    <w:rsid w:val="00056A45"/>
    <w:rsid w:val="00056B13"/>
    <w:rsid w:val="000576ED"/>
    <w:rsid w:val="00057B3C"/>
    <w:rsid w:val="000610A2"/>
    <w:rsid w:val="00061449"/>
    <w:rsid w:val="000614EF"/>
    <w:rsid w:val="0006174E"/>
    <w:rsid w:val="000629FC"/>
    <w:rsid w:val="00063419"/>
    <w:rsid w:val="000636A8"/>
    <w:rsid w:val="00063A9B"/>
    <w:rsid w:val="00064062"/>
    <w:rsid w:val="0006450F"/>
    <w:rsid w:val="00064720"/>
    <w:rsid w:val="000648C4"/>
    <w:rsid w:val="00064A74"/>
    <w:rsid w:val="000652B2"/>
    <w:rsid w:val="00065570"/>
    <w:rsid w:val="00065577"/>
    <w:rsid w:val="0006561D"/>
    <w:rsid w:val="000657CB"/>
    <w:rsid w:val="00065D80"/>
    <w:rsid w:val="00065FBE"/>
    <w:rsid w:val="000668AC"/>
    <w:rsid w:val="00066A58"/>
    <w:rsid w:val="00066B98"/>
    <w:rsid w:val="00066F13"/>
    <w:rsid w:val="00067226"/>
    <w:rsid w:val="0006727A"/>
    <w:rsid w:val="0006776C"/>
    <w:rsid w:val="00067C3D"/>
    <w:rsid w:val="00067FCC"/>
    <w:rsid w:val="00067FE2"/>
    <w:rsid w:val="00070191"/>
    <w:rsid w:val="000701BF"/>
    <w:rsid w:val="000702C0"/>
    <w:rsid w:val="000705E1"/>
    <w:rsid w:val="00070892"/>
    <w:rsid w:val="00070A6C"/>
    <w:rsid w:val="00070EF0"/>
    <w:rsid w:val="000712D5"/>
    <w:rsid w:val="00071785"/>
    <w:rsid w:val="000717EF"/>
    <w:rsid w:val="00072088"/>
    <w:rsid w:val="000722DC"/>
    <w:rsid w:val="000722FA"/>
    <w:rsid w:val="000725B2"/>
    <w:rsid w:val="00072A11"/>
    <w:rsid w:val="00072A97"/>
    <w:rsid w:val="00072BC3"/>
    <w:rsid w:val="00073127"/>
    <w:rsid w:val="0007351E"/>
    <w:rsid w:val="00073A87"/>
    <w:rsid w:val="000740D6"/>
    <w:rsid w:val="00074153"/>
    <w:rsid w:val="000741D9"/>
    <w:rsid w:val="000742FF"/>
    <w:rsid w:val="00074445"/>
    <w:rsid w:val="0007474E"/>
    <w:rsid w:val="00074ABF"/>
    <w:rsid w:val="00074EB8"/>
    <w:rsid w:val="00074F1B"/>
    <w:rsid w:val="00075068"/>
    <w:rsid w:val="00075377"/>
    <w:rsid w:val="000755BD"/>
    <w:rsid w:val="000756E2"/>
    <w:rsid w:val="00075A70"/>
    <w:rsid w:val="00075AAA"/>
    <w:rsid w:val="00075C8A"/>
    <w:rsid w:val="000761F6"/>
    <w:rsid w:val="000765DA"/>
    <w:rsid w:val="00077066"/>
    <w:rsid w:val="00077334"/>
    <w:rsid w:val="000778DF"/>
    <w:rsid w:val="00077ABA"/>
    <w:rsid w:val="00080581"/>
    <w:rsid w:val="00080868"/>
    <w:rsid w:val="00080922"/>
    <w:rsid w:val="00080DC2"/>
    <w:rsid w:val="000810E2"/>
    <w:rsid w:val="00081519"/>
    <w:rsid w:val="00081765"/>
    <w:rsid w:val="000819B2"/>
    <w:rsid w:val="00081A70"/>
    <w:rsid w:val="0008219F"/>
    <w:rsid w:val="0008231D"/>
    <w:rsid w:val="000827D1"/>
    <w:rsid w:val="00082EAB"/>
    <w:rsid w:val="0008374D"/>
    <w:rsid w:val="00083758"/>
    <w:rsid w:val="00083E12"/>
    <w:rsid w:val="0008412A"/>
    <w:rsid w:val="00084411"/>
    <w:rsid w:val="000849D9"/>
    <w:rsid w:val="00084DD1"/>
    <w:rsid w:val="00084E11"/>
    <w:rsid w:val="0008548D"/>
    <w:rsid w:val="000859F1"/>
    <w:rsid w:val="000863A3"/>
    <w:rsid w:val="00086D7F"/>
    <w:rsid w:val="00087267"/>
    <w:rsid w:val="0008742A"/>
    <w:rsid w:val="00087538"/>
    <w:rsid w:val="00087DF4"/>
    <w:rsid w:val="000904C6"/>
    <w:rsid w:val="000905BD"/>
    <w:rsid w:val="0009089F"/>
    <w:rsid w:val="0009172B"/>
    <w:rsid w:val="0009188B"/>
    <w:rsid w:val="00091BF1"/>
    <w:rsid w:val="00091D10"/>
    <w:rsid w:val="00091EF1"/>
    <w:rsid w:val="000920B9"/>
    <w:rsid w:val="0009271C"/>
    <w:rsid w:val="0009346B"/>
    <w:rsid w:val="000935F6"/>
    <w:rsid w:val="00093605"/>
    <w:rsid w:val="000937C5"/>
    <w:rsid w:val="00093A60"/>
    <w:rsid w:val="00094637"/>
    <w:rsid w:val="000953F3"/>
    <w:rsid w:val="00095832"/>
    <w:rsid w:val="00095A03"/>
    <w:rsid w:val="000966FA"/>
    <w:rsid w:val="00096BE3"/>
    <w:rsid w:val="0009727A"/>
    <w:rsid w:val="00097AEB"/>
    <w:rsid w:val="000A004B"/>
    <w:rsid w:val="000A00FA"/>
    <w:rsid w:val="000A0A98"/>
    <w:rsid w:val="000A18A9"/>
    <w:rsid w:val="000A1F25"/>
    <w:rsid w:val="000A1F67"/>
    <w:rsid w:val="000A1FC2"/>
    <w:rsid w:val="000A2033"/>
    <w:rsid w:val="000A204E"/>
    <w:rsid w:val="000A2D36"/>
    <w:rsid w:val="000A2DE4"/>
    <w:rsid w:val="000A2E68"/>
    <w:rsid w:val="000A2F19"/>
    <w:rsid w:val="000A317D"/>
    <w:rsid w:val="000A33BF"/>
    <w:rsid w:val="000A363C"/>
    <w:rsid w:val="000A41E1"/>
    <w:rsid w:val="000A4C52"/>
    <w:rsid w:val="000A4D46"/>
    <w:rsid w:val="000A4DB3"/>
    <w:rsid w:val="000A4DFC"/>
    <w:rsid w:val="000A50AA"/>
    <w:rsid w:val="000A52C3"/>
    <w:rsid w:val="000A5E7E"/>
    <w:rsid w:val="000A5FF0"/>
    <w:rsid w:val="000A69BC"/>
    <w:rsid w:val="000A6B12"/>
    <w:rsid w:val="000A6F2D"/>
    <w:rsid w:val="000A74C2"/>
    <w:rsid w:val="000A75A7"/>
    <w:rsid w:val="000A7BDD"/>
    <w:rsid w:val="000A7C8B"/>
    <w:rsid w:val="000A7FD9"/>
    <w:rsid w:val="000B0038"/>
    <w:rsid w:val="000B0055"/>
    <w:rsid w:val="000B0135"/>
    <w:rsid w:val="000B0368"/>
    <w:rsid w:val="000B037C"/>
    <w:rsid w:val="000B0852"/>
    <w:rsid w:val="000B0D28"/>
    <w:rsid w:val="000B124A"/>
    <w:rsid w:val="000B12AC"/>
    <w:rsid w:val="000B1FB0"/>
    <w:rsid w:val="000B2B8A"/>
    <w:rsid w:val="000B2D70"/>
    <w:rsid w:val="000B2DEB"/>
    <w:rsid w:val="000B2F0B"/>
    <w:rsid w:val="000B2FD6"/>
    <w:rsid w:val="000B337A"/>
    <w:rsid w:val="000B33B2"/>
    <w:rsid w:val="000B3696"/>
    <w:rsid w:val="000B3DA9"/>
    <w:rsid w:val="000B44D0"/>
    <w:rsid w:val="000B44E3"/>
    <w:rsid w:val="000B44EC"/>
    <w:rsid w:val="000B45B2"/>
    <w:rsid w:val="000B469E"/>
    <w:rsid w:val="000B4D03"/>
    <w:rsid w:val="000B4E0D"/>
    <w:rsid w:val="000B560C"/>
    <w:rsid w:val="000B5A39"/>
    <w:rsid w:val="000B5E2B"/>
    <w:rsid w:val="000B5F0C"/>
    <w:rsid w:val="000B6424"/>
    <w:rsid w:val="000B707E"/>
    <w:rsid w:val="000B7370"/>
    <w:rsid w:val="000B7C9E"/>
    <w:rsid w:val="000B7EB6"/>
    <w:rsid w:val="000C0398"/>
    <w:rsid w:val="000C0500"/>
    <w:rsid w:val="000C055B"/>
    <w:rsid w:val="000C089E"/>
    <w:rsid w:val="000C0975"/>
    <w:rsid w:val="000C0C4C"/>
    <w:rsid w:val="000C1236"/>
    <w:rsid w:val="000C144E"/>
    <w:rsid w:val="000C22B7"/>
    <w:rsid w:val="000C2475"/>
    <w:rsid w:val="000C2573"/>
    <w:rsid w:val="000C2DA2"/>
    <w:rsid w:val="000C3065"/>
    <w:rsid w:val="000C3118"/>
    <w:rsid w:val="000C3382"/>
    <w:rsid w:val="000C3CEC"/>
    <w:rsid w:val="000C3FF0"/>
    <w:rsid w:val="000C41E4"/>
    <w:rsid w:val="000C4884"/>
    <w:rsid w:val="000C48D2"/>
    <w:rsid w:val="000C5682"/>
    <w:rsid w:val="000C577F"/>
    <w:rsid w:val="000C5881"/>
    <w:rsid w:val="000C59C7"/>
    <w:rsid w:val="000C6277"/>
    <w:rsid w:val="000C635F"/>
    <w:rsid w:val="000C68C2"/>
    <w:rsid w:val="000C69D6"/>
    <w:rsid w:val="000C76E4"/>
    <w:rsid w:val="000C7AC8"/>
    <w:rsid w:val="000C7B6F"/>
    <w:rsid w:val="000C7E0C"/>
    <w:rsid w:val="000C7FA0"/>
    <w:rsid w:val="000D03AC"/>
    <w:rsid w:val="000D0527"/>
    <w:rsid w:val="000D08FB"/>
    <w:rsid w:val="000D09DC"/>
    <w:rsid w:val="000D103A"/>
    <w:rsid w:val="000D2B11"/>
    <w:rsid w:val="000D2D7B"/>
    <w:rsid w:val="000D2ECE"/>
    <w:rsid w:val="000D3534"/>
    <w:rsid w:val="000D3BD5"/>
    <w:rsid w:val="000D3F19"/>
    <w:rsid w:val="000D4039"/>
    <w:rsid w:val="000D48E9"/>
    <w:rsid w:val="000D48EA"/>
    <w:rsid w:val="000D4AE8"/>
    <w:rsid w:val="000D4B7C"/>
    <w:rsid w:val="000D4C12"/>
    <w:rsid w:val="000D4D99"/>
    <w:rsid w:val="000D50B7"/>
    <w:rsid w:val="000D525C"/>
    <w:rsid w:val="000D525E"/>
    <w:rsid w:val="000D52E7"/>
    <w:rsid w:val="000D5908"/>
    <w:rsid w:val="000D6040"/>
    <w:rsid w:val="000D6B07"/>
    <w:rsid w:val="000D6B40"/>
    <w:rsid w:val="000D6ED1"/>
    <w:rsid w:val="000D71ED"/>
    <w:rsid w:val="000D7960"/>
    <w:rsid w:val="000D7B72"/>
    <w:rsid w:val="000D7D54"/>
    <w:rsid w:val="000D7FBA"/>
    <w:rsid w:val="000E087D"/>
    <w:rsid w:val="000E0F4B"/>
    <w:rsid w:val="000E0F93"/>
    <w:rsid w:val="000E1101"/>
    <w:rsid w:val="000E187C"/>
    <w:rsid w:val="000E1E13"/>
    <w:rsid w:val="000E1E79"/>
    <w:rsid w:val="000E247E"/>
    <w:rsid w:val="000E27B7"/>
    <w:rsid w:val="000E313A"/>
    <w:rsid w:val="000E34CC"/>
    <w:rsid w:val="000E3AAE"/>
    <w:rsid w:val="000E3EBE"/>
    <w:rsid w:val="000E41B9"/>
    <w:rsid w:val="000E437B"/>
    <w:rsid w:val="000E450F"/>
    <w:rsid w:val="000E4787"/>
    <w:rsid w:val="000E4848"/>
    <w:rsid w:val="000E487B"/>
    <w:rsid w:val="000E4C24"/>
    <w:rsid w:val="000E635B"/>
    <w:rsid w:val="000E6689"/>
    <w:rsid w:val="000E66F6"/>
    <w:rsid w:val="000E6774"/>
    <w:rsid w:val="000E75F6"/>
    <w:rsid w:val="000E7803"/>
    <w:rsid w:val="000E794C"/>
    <w:rsid w:val="000E7DE7"/>
    <w:rsid w:val="000F0463"/>
    <w:rsid w:val="000F05D6"/>
    <w:rsid w:val="000F089E"/>
    <w:rsid w:val="000F19B9"/>
    <w:rsid w:val="000F2BAA"/>
    <w:rsid w:val="000F34A6"/>
    <w:rsid w:val="000F35EC"/>
    <w:rsid w:val="000F37B9"/>
    <w:rsid w:val="000F37E3"/>
    <w:rsid w:val="000F3CA4"/>
    <w:rsid w:val="000F3E28"/>
    <w:rsid w:val="000F44F4"/>
    <w:rsid w:val="000F4B35"/>
    <w:rsid w:val="000F502E"/>
    <w:rsid w:val="000F52F9"/>
    <w:rsid w:val="000F585C"/>
    <w:rsid w:val="000F5BCE"/>
    <w:rsid w:val="000F5D53"/>
    <w:rsid w:val="000F5DD5"/>
    <w:rsid w:val="000F61E3"/>
    <w:rsid w:val="000F633C"/>
    <w:rsid w:val="000F6A99"/>
    <w:rsid w:val="000F6C19"/>
    <w:rsid w:val="000F6C51"/>
    <w:rsid w:val="000F6F05"/>
    <w:rsid w:val="000F6F4C"/>
    <w:rsid w:val="000F74F4"/>
    <w:rsid w:val="000F7EE4"/>
    <w:rsid w:val="00100244"/>
    <w:rsid w:val="001004BE"/>
    <w:rsid w:val="00100A05"/>
    <w:rsid w:val="00100FBC"/>
    <w:rsid w:val="001011A6"/>
    <w:rsid w:val="00101C1C"/>
    <w:rsid w:val="00101CD9"/>
    <w:rsid w:val="001020E3"/>
    <w:rsid w:val="00102245"/>
    <w:rsid w:val="001024F8"/>
    <w:rsid w:val="00102576"/>
    <w:rsid w:val="00102700"/>
    <w:rsid w:val="00102A15"/>
    <w:rsid w:val="00102BDF"/>
    <w:rsid w:val="001030BE"/>
    <w:rsid w:val="001032AB"/>
    <w:rsid w:val="001032F0"/>
    <w:rsid w:val="0010343A"/>
    <w:rsid w:val="00103761"/>
    <w:rsid w:val="00103D4C"/>
    <w:rsid w:val="001041F7"/>
    <w:rsid w:val="001043ED"/>
    <w:rsid w:val="0010442E"/>
    <w:rsid w:val="001049C2"/>
    <w:rsid w:val="00104C1C"/>
    <w:rsid w:val="00105283"/>
    <w:rsid w:val="001052D5"/>
    <w:rsid w:val="00105773"/>
    <w:rsid w:val="00105897"/>
    <w:rsid w:val="00105DE7"/>
    <w:rsid w:val="001064B2"/>
    <w:rsid w:val="00106BC9"/>
    <w:rsid w:val="00107046"/>
    <w:rsid w:val="00107141"/>
    <w:rsid w:val="0010716E"/>
    <w:rsid w:val="001077B2"/>
    <w:rsid w:val="00107967"/>
    <w:rsid w:val="00107989"/>
    <w:rsid w:val="00110329"/>
    <w:rsid w:val="00110549"/>
    <w:rsid w:val="0011061F"/>
    <w:rsid w:val="00110894"/>
    <w:rsid w:val="00110932"/>
    <w:rsid w:val="00110AE6"/>
    <w:rsid w:val="001119A8"/>
    <w:rsid w:val="00111A43"/>
    <w:rsid w:val="00111AAB"/>
    <w:rsid w:val="00111C2B"/>
    <w:rsid w:val="00111CB1"/>
    <w:rsid w:val="0011200B"/>
    <w:rsid w:val="00112304"/>
    <w:rsid w:val="001123CC"/>
    <w:rsid w:val="0011279D"/>
    <w:rsid w:val="0011294C"/>
    <w:rsid w:val="00112CFB"/>
    <w:rsid w:val="00113A0D"/>
    <w:rsid w:val="0011414C"/>
    <w:rsid w:val="001146E3"/>
    <w:rsid w:val="00114A8F"/>
    <w:rsid w:val="00114E0C"/>
    <w:rsid w:val="00115013"/>
    <w:rsid w:val="0011558C"/>
    <w:rsid w:val="00115D17"/>
    <w:rsid w:val="00115E2A"/>
    <w:rsid w:val="0011618F"/>
    <w:rsid w:val="001163D9"/>
    <w:rsid w:val="00116598"/>
    <w:rsid w:val="00116600"/>
    <w:rsid w:val="00116D42"/>
    <w:rsid w:val="00116D78"/>
    <w:rsid w:val="0011760B"/>
    <w:rsid w:val="00117863"/>
    <w:rsid w:val="00117B33"/>
    <w:rsid w:val="00120101"/>
    <w:rsid w:val="001202B7"/>
    <w:rsid w:val="00120405"/>
    <w:rsid w:val="00120753"/>
    <w:rsid w:val="00120B31"/>
    <w:rsid w:val="00120B69"/>
    <w:rsid w:val="00121447"/>
    <w:rsid w:val="00121958"/>
    <w:rsid w:val="00121A37"/>
    <w:rsid w:val="00121B97"/>
    <w:rsid w:val="00121BA2"/>
    <w:rsid w:val="00121DC9"/>
    <w:rsid w:val="00122199"/>
    <w:rsid w:val="001222DD"/>
    <w:rsid w:val="0012237A"/>
    <w:rsid w:val="00122DB0"/>
    <w:rsid w:val="00122E0F"/>
    <w:rsid w:val="00122FE1"/>
    <w:rsid w:val="00123091"/>
    <w:rsid w:val="001233E8"/>
    <w:rsid w:val="00123405"/>
    <w:rsid w:val="0012395F"/>
    <w:rsid w:val="00123E5B"/>
    <w:rsid w:val="00124448"/>
    <w:rsid w:val="001245EE"/>
    <w:rsid w:val="0012507B"/>
    <w:rsid w:val="001253DD"/>
    <w:rsid w:val="00125499"/>
    <w:rsid w:val="001254DE"/>
    <w:rsid w:val="00125934"/>
    <w:rsid w:val="00125BB3"/>
    <w:rsid w:val="00125BCE"/>
    <w:rsid w:val="00125D57"/>
    <w:rsid w:val="00126759"/>
    <w:rsid w:val="001269AA"/>
    <w:rsid w:val="00126B30"/>
    <w:rsid w:val="00126B54"/>
    <w:rsid w:val="00126C24"/>
    <w:rsid w:val="001274BB"/>
    <w:rsid w:val="001303CD"/>
    <w:rsid w:val="001304D7"/>
    <w:rsid w:val="0013050B"/>
    <w:rsid w:val="0013100B"/>
    <w:rsid w:val="001312D9"/>
    <w:rsid w:val="001315B1"/>
    <w:rsid w:val="001317AA"/>
    <w:rsid w:val="00131E2A"/>
    <w:rsid w:val="00131FF5"/>
    <w:rsid w:val="0013244A"/>
    <w:rsid w:val="001324BD"/>
    <w:rsid w:val="00132B11"/>
    <w:rsid w:val="00132C43"/>
    <w:rsid w:val="00133218"/>
    <w:rsid w:val="00134068"/>
    <w:rsid w:val="00134145"/>
    <w:rsid w:val="0013419B"/>
    <w:rsid w:val="0013439A"/>
    <w:rsid w:val="001345C5"/>
    <w:rsid w:val="001347D5"/>
    <w:rsid w:val="00134AB0"/>
    <w:rsid w:val="00135723"/>
    <w:rsid w:val="001359AC"/>
    <w:rsid w:val="001360BC"/>
    <w:rsid w:val="00136286"/>
    <w:rsid w:val="0013670E"/>
    <w:rsid w:val="00136B82"/>
    <w:rsid w:val="0013781F"/>
    <w:rsid w:val="00137D11"/>
    <w:rsid w:val="001401A0"/>
    <w:rsid w:val="00140460"/>
    <w:rsid w:val="00140B76"/>
    <w:rsid w:val="00140E42"/>
    <w:rsid w:val="00140FD8"/>
    <w:rsid w:val="00140FE4"/>
    <w:rsid w:val="00141526"/>
    <w:rsid w:val="00141CD7"/>
    <w:rsid w:val="001424D4"/>
    <w:rsid w:val="001427DD"/>
    <w:rsid w:val="00142840"/>
    <w:rsid w:val="00142FD0"/>
    <w:rsid w:val="0014375F"/>
    <w:rsid w:val="00143964"/>
    <w:rsid w:val="00143C60"/>
    <w:rsid w:val="00144271"/>
    <w:rsid w:val="0014430B"/>
    <w:rsid w:val="001443F5"/>
    <w:rsid w:val="001448DB"/>
    <w:rsid w:val="00144F41"/>
    <w:rsid w:val="00145230"/>
    <w:rsid w:val="001456CE"/>
    <w:rsid w:val="00145BC8"/>
    <w:rsid w:val="00145C03"/>
    <w:rsid w:val="0014641D"/>
    <w:rsid w:val="00146B87"/>
    <w:rsid w:val="00147067"/>
    <w:rsid w:val="0014763B"/>
    <w:rsid w:val="001479B1"/>
    <w:rsid w:val="00147F33"/>
    <w:rsid w:val="00150791"/>
    <w:rsid w:val="00150CBD"/>
    <w:rsid w:val="00151178"/>
    <w:rsid w:val="00151678"/>
    <w:rsid w:val="0015266F"/>
    <w:rsid w:val="001529EE"/>
    <w:rsid w:val="00152D62"/>
    <w:rsid w:val="001530DD"/>
    <w:rsid w:val="00153290"/>
    <w:rsid w:val="00153BBD"/>
    <w:rsid w:val="00153C4F"/>
    <w:rsid w:val="00153FCA"/>
    <w:rsid w:val="00154273"/>
    <w:rsid w:val="0015457E"/>
    <w:rsid w:val="00154616"/>
    <w:rsid w:val="0015475D"/>
    <w:rsid w:val="0015478C"/>
    <w:rsid w:val="0015493C"/>
    <w:rsid w:val="00154A0F"/>
    <w:rsid w:val="00154BC8"/>
    <w:rsid w:val="001551DA"/>
    <w:rsid w:val="0015531C"/>
    <w:rsid w:val="00155890"/>
    <w:rsid w:val="001558BC"/>
    <w:rsid w:val="00155D94"/>
    <w:rsid w:val="00155FF6"/>
    <w:rsid w:val="00156163"/>
    <w:rsid w:val="001562E8"/>
    <w:rsid w:val="001567F6"/>
    <w:rsid w:val="00156907"/>
    <w:rsid w:val="00156E52"/>
    <w:rsid w:val="00156E55"/>
    <w:rsid w:val="00157162"/>
    <w:rsid w:val="0015799A"/>
    <w:rsid w:val="00157A4F"/>
    <w:rsid w:val="00157BF6"/>
    <w:rsid w:val="00157D8B"/>
    <w:rsid w:val="00157E7F"/>
    <w:rsid w:val="00160888"/>
    <w:rsid w:val="0016192E"/>
    <w:rsid w:val="001619B7"/>
    <w:rsid w:val="00161A83"/>
    <w:rsid w:val="00161BDC"/>
    <w:rsid w:val="00161D65"/>
    <w:rsid w:val="00161D91"/>
    <w:rsid w:val="001623AE"/>
    <w:rsid w:val="001628E5"/>
    <w:rsid w:val="00162F31"/>
    <w:rsid w:val="0016303E"/>
    <w:rsid w:val="00163554"/>
    <w:rsid w:val="00163C5F"/>
    <w:rsid w:val="00164307"/>
    <w:rsid w:val="001643FC"/>
    <w:rsid w:val="0016442D"/>
    <w:rsid w:val="00164A01"/>
    <w:rsid w:val="00164CAE"/>
    <w:rsid w:val="00164D9A"/>
    <w:rsid w:val="00165000"/>
    <w:rsid w:val="0016517A"/>
    <w:rsid w:val="0016539E"/>
    <w:rsid w:val="0016574E"/>
    <w:rsid w:val="001657F3"/>
    <w:rsid w:val="00165B99"/>
    <w:rsid w:val="0016661D"/>
    <w:rsid w:val="00166686"/>
    <w:rsid w:val="001666B8"/>
    <w:rsid w:val="00166824"/>
    <w:rsid w:val="001668F9"/>
    <w:rsid w:val="00166D76"/>
    <w:rsid w:val="001670B9"/>
    <w:rsid w:val="001670D7"/>
    <w:rsid w:val="0016726C"/>
    <w:rsid w:val="0016749D"/>
    <w:rsid w:val="001674E3"/>
    <w:rsid w:val="001676B3"/>
    <w:rsid w:val="0016778A"/>
    <w:rsid w:val="0016797C"/>
    <w:rsid w:val="00167AC1"/>
    <w:rsid w:val="00167C0C"/>
    <w:rsid w:val="001700EA"/>
    <w:rsid w:val="00170A74"/>
    <w:rsid w:val="00170EF4"/>
    <w:rsid w:val="00171634"/>
    <w:rsid w:val="001716D2"/>
    <w:rsid w:val="00171AA7"/>
    <w:rsid w:val="001723BB"/>
    <w:rsid w:val="001726E5"/>
    <w:rsid w:val="0017275C"/>
    <w:rsid w:val="00172835"/>
    <w:rsid w:val="001728AA"/>
    <w:rsid w:val="00172C90"/>
    <w:rsid w:val="00172F4E"/>
    <w:rsid w:val="001733CC"/>
    <w:rsid w:val="001738E0"/>
    <w:rsid w:val="00173E9C"/>
    <w:rsid w:val="001740A0"/>
    <w:rsid w:val="001748CE"/>
    <w:rsid w:val="00174906"/>
    <w:rsid w:val="0017493C"/>
    <w:rsid w:val="00174C6E"/>
    <w:rsid w:val="00174CBB"/>
    <w:rsid w:val="00174CF7"/>
    <w:rsid w:val="001750AA"/>
    <w:rsid w:val="001753B3"/>
    <w:rsid w:val="001761F7"/>
    <w:rsid w:val="00176523"/>
    <w:rsid w:val="001777AB"/>
    <w:rsid w:val="00180129"/>
    <w:rsid w:val="00180DEF"/>
    <w:rsid w:val="00181349"/>
    <w:rsid w:val="00181FA2"/>
    <w:rsid w:val="00182271"/>
    <w:rsid w:val="00182663"/>
    <w:rsid w:val="00182B04"/>
    <w:rsid w:val="00182F1D"/>
    <w:rsid w:val="001835BB"/>
    <w:rsid w:val="00183BE2"/>
    <w:rsid w:val="00183C99"/>
    <w:rsid w:val="00183EFC"/>
    <w:rsid w:val="00184B27"/>
    <w:rsid w:val="00185939"/>
    <w:rsid w:val="00185E78"/>
    <w:rsid w:val="00185E92"/>
    <w:rsid w:val="00185FFB"/>
    <w:rsid w:val="0018687C"/>
    <w:rsid w:val="0018708F"/>
    <w:rsid w:val="001873A0"/>
    <w:rsid w:val="001875FD"/>
    <w:rsid w:val="00187993"/>
    <w:rsid w:val="0019027B"/>
    <w:rsid w:val="00190A66"/>
    <w:rsid w:val="00190D3E"/>
    <w:rsid w:val="00190E14"/>
    <w:rsid w:val="00191103"/>
    <w:rsid w:val="0019120C"/>
    <w:rsid w:val="001914A4"/>
    <w:rsid w:val="00191785"/>
    <w:rsid w:val="00191D34"/>
    <w:rsid w:val="00192288"/>
    <w:rsid w:val="001922BE"/>
    <w:rsid w:val="00192314"/>
    <w:rsid w:val="0019274C"/>
    <w:rsid w:val="00192C6B"/>
    <w:rsid w:val="001936FA"/>
    <w:rsid w:val="00193D07"/>
    <w:rsid w:val="00194373"/>
    <w:rsid w:val="0019481E"/>
    <w:rsid w:val="00194FE7"/>
    <w:rsid w:val="001957A2"/>
    <w:rsid w:val="00195947"/>
    <w:rsid w:val="00195A87"/>
    <w:rsid w:val="00195D25"/>
    <w:rsid w:val="00195ECB"/>
    <w:rsid w:val="001964E3"/>
    <w:rsid w:val="001965D7"/>
    <w:rsid w:val="00196D3A"/>
    <w:rsid w:val="00196DD0"/>
    <w:rsid w:val="00196ED2"/>
    <w:rsid w:val="001974AE"/>
    <w:rsid w:val="00197744"/>
    <w:rsid w:val="00197899"/>
    <w:rsid w:val="00197E98"/>
    <w:rsid w:val="001A0618"/>
    <w:rsid w:val="001A096B"/>
    <w:rsid w:val="001A0DEC"/>
    <w:rsid w:val="001A0EC9"/>
    <w:rsid w:val="001A0F8C"/>
    <w:rsid w:val="001A13C7"/>
    <w:rsid w:val="001A1400"/>
    <w:rsid w:val="001A17BE"/>
    <w:rsid w:val="001A1BA9"/>
    <w:rsid w:val="001A21A1"/>
    <w:rsid w:val="001A2487"/>
    <w:rsid w:val="001A262A"/>
    <w:rsid w:val="001A2AA7"/>
    <w:rsid w:val="001A30D9"/>
    <w:rsid w:val="001A3244"/>
    <w:rsid w:val="001A402C"/>
    <w:rsid w:val="001A5B00"/>
    <w:rsid w:val="001A66E0"/>
    <w:rsid w:val="001A67C4"/>
    <w:rsid w:val="001A6BCF"/>
    <w:rsid w:val="001A6F76"/>
    <w:rsid w:val="001A75B1"/>
    <w:rsid w:val="001A766E"/>
    <w:rsid w:val="001A78A5"/>
    <w:rsid w:val="001A7BCE"/>
    <w:rsid w:val="001B04DC"/>
    <w:rsid w:val="001B05A3"/>
    <w:rsid w:val="001B06CE"/>
    <w:rsid w:val="001B0D2E"/>
    <w:rsid w:val="001B0DDD"/>
    <w:rsid w:val="001B1968"/>
    <w:rsid w:val="001B1F40"/>
    <w:rsid w:val="001B20E3"/>
    <w:rsid w:val="001B24EC"/>
    <w:rsid w:val="001B25AF"/>
    <w:rsid w:val="001B270C"/>
    <w:rsid w:val="001B2A29"/>
    <w:rsid w:val="001B2FA0"/>
    <w:rsid w:val="001B3BD1"/>
    <w:rsid w:val="001B4BAD"/>
    <w:rsid w:val="001B4C10"/>
    <w:rsid w:val="001B5125"/>
    <w:rsid w:val="001B5649"/>
    <w:rsid w:val="001B5759"/>
    <w:rsid w:val="001B5A70"/>
    <w:rsid w:val="001B5EDB"/>
    <w:rsid w:val="001B6049"/>
    <w:rsid w:val="001B62C0"/>
    <w:rsid w:val="001B64B4"/>
    <w:rsid w:val="001B68FB"/>
    <w:rsid w:val="001B6B6E"/>
    <w:rsid w:val="001B6F43"/>
    <w:rsid w:val="001B7087"/>
    <w:rsid w:val="001B72AB"/>
    <w:rsid w:val="001B763F"/>
    <w:rsid w:val="001B793D"/>
    <w:rsid w:val="001B7AD6"/>
    <w:rsid w:val="001B7CBB"/>
    <w:rsid w:val="001C039D"/>
    <w:rsid w:val="001C0651"/>
    <w:rsid w:val="001C08C0"/>
    <w:rsid w:val="001C0B40"/>
    <w:rsid w:val="001C0B9F"/>
    <w:rsid w:val="001C0DED"/>
    <w:rsid w:val="001C0FFB"/>
    <w:rsid w:val="001C18FE"/>
    <w:rsid w:val="001C193F"/>
    <w:rsid w:val="001C1D3E"/>
    <w:rsid w:val="001C2612"/>
    <w:rsid w:val="001C2DD2"/>
    <w:rsid w:val="001C316C"/>
    <w:rsid w:val="001C32C8"/>
    <w:rsid w:val="001C340A"/>
    <w:rsid w:val="001C34BE"/>
    <w:rsid w:val="001C36E7"/>
    <w:rsid w:val="001C45F7"/>
    <w:rsid w:val="001C4658"/>
    <w:rsid w:val="001C46D6"/>
    <w:rsid w:val="001C48BA"/>
    <w:rsid w:val="001C4F31"/>
    <w:rsid w:val="001C5AEC"/>
    <w:rsid w:val="001C62E8"/>
    <w:rsid w:val="001C6540"/>
    <w:rsid w:val="001C65FF"/>
    <w:rsid w:val="001C6C05"/>
    <w:rsid w:val="001C6F24"/>
    <w:rsid w:val="001C6FDF"/>
    <w:rsid w:val="001C71EF"/>
    <w:rsid w:val="001C7332"/>
    <w:rsid w:val="001C74D0"/>
    <w:rsid w:val="001C7585"/>
    <w:rsid w:val="001C76DD"/>
    <w:rsid w:val="001C7838"/>
    <w:rsid w:val="001C7923"/>
    <w:rsid w:val="001C7BF7"/>
    <w:rsid w:val="001C7C14"/>
    <w:rsid w:val="001D0149"/>
    <w:rsid w:val="001D0EBB"/>
    <w:rsid w:val="001D19FA"/>
    <w:rsid w:val="001D1BEC"/>
    <w:rsid w:val="001D1D36"/>
    <w:rsid w:val="001D1E06"/>
    <w:rsid w:val="001D1EAC"/>
    <w:rsid w:val="001D22B9"/>
    <w:rsid w:val="001D256E"/>
    <w:rsid w:val="001D25E9"/>
    <w:rsid w:val="001D2C68"/>
    <w:rsid w:val="001D2FE4"/>
    <w:rsid w:val="001D309B"/>
    <w:rsid w:val="001D3CCC"/>
    <w:rsid w:val="001D3D07"/>
    <w:rsid w:val="001D4AAE"/>
    <w:rsid w:val="001D50E7"/>
    <w:rsid w:val="001D51BC"/>
    <w:rsid w:val="001D5B7A"/>
    <w:rsid w:val="001D5CB5"/>
    <w:rsid w:val="001D5F10"/>
    <w:rsid w:val="001D6027"/>
    <w:rsid w:val="001D6521"/>
    <w:rsid w:val="001D6AF5"/>
    <w:rsid w:val="001D6CF4"/>
    <w:rsid w:val="001D7353"/>
    <w:rsid w:val="001D7378"/>
    <w:rsid w:val="001D74E0"/>
    <w:rsid w:val="001D75F2"/>
    <w:rsid w:val="001D7D7D"/>
    <w:rsid w:val="001D7E2A"/>
    <w:rsid w:val="001D7F16"/>
    <w:rsid w:val="001E00AF"/>
    <w:rsid w:val="001E01F3"/>
    <w:rsid w:val="001E071D"/>
    <w:rsid w:val="001E0E10"/>
    <w:rsid w:val="001E0E7F"/>
    <w:rsid w:val="001E10E4"/>
    <w:rsid w:val="001E117E"/>
    <w:rsid w:val="001E1213"/>
    <w:rsid w:val="001E12D8"/>
    <w:rsid w:val="001E138B"/>
    <w:rsid w:val="001E18B1"/>
    <w:rsid w:val="001E2348"/>
    <w:rsid w:val="001E2478"/>
    <w:rsid w:val="001E2B2D"/>
    <w:rsid w:val="001E2B97"/>
    <w:rsid w:val="001E2DD6"/>
    <w:rsid w:val="001E2F69"/>
    <w:rsid w:val="001E3622"/>
    <w:rsid w:val="001E3767"/>
    <w:rsid w:val="001E3A3A"/>
    <w:rsid w:val="001E3D50"/>
    <w:rsid w:val="001E3FA3"/>
    <w:rsid w:val="001E4960"/>
    <w:rsid w:val="001E49B9"/>
    <w:rsid w:val="001E5632"/>
    <w:rsid w:val="001E593B"/>
    <w:rsid w:val="001E5F0E"/>
    <w:rsid w:val="001E64B5"/>
    <w:rsid w:val="001E6658"/>
    <w:rsid w:val="001E669E"/>
    <w:rsid w:val="001E6836"/>
    <w:rsid w:val="001E68A9"/>
    <w:rsid w:val="001E6C70"/>
    <w:rsid w:val="001E6C8A"/>
    <w:rsid w:val="001E72CD"/>
    <w:rsid w:val="001E742B"/>
    <w:rsid w:val="001E75C3"/>
    <w:rsid w:val="001E779A"/>
    <w:rsid w:val="001E7BE7"/>
    <w:rsid w:val="001F000A"/>
    <w:rsid w:val="001F02CE"/>
    <w:rsid w:val="001F0346"/>
    <w:rsid w:val="001F0D0D"/>
    <w:rsid w:val="001F0EE3"/>
    <w:rsid w:val="001F10CB"/>
    <w:rsid w:val="001F1118"/>
    <w:rsid w:val="001F16F0"/>
    <w:rsid w:val="001F1729"/>
    <w:rsid w:val="001F1D70"/>
    <w:rsid w:val="001F22FB"/>
    <w:rsid w:val="001F2650"/>
    <w:rsid w:val="001F2755"/>
    <w:rsid w:val="001F29CE"/>
    <w:rsid w:val="001F2AAC"/>
    <w:rsid w:val="001F2CC3"/>
    <w:rsid w:val="001F2F6B"/>
    <w:rsid w:val="001F35A9"/>
    <w:rsid w:val="001F3745"/>
    <w:rsid w:val="001F3D6D"/>
    <w:rsid w:val="001F4202"/>
    <w:rsid w:val="001F450C"/>
    <w:rsid w:val="001F45B2"/>
    <w:rsid w:val="001F45D9"/>
    <w:rsid w:val="001F4A3B"/>
    <w:rsid w:val="001F5D6D"/>
    <w:rsid w:val="001F62B0"/>
    <w:rsid w:val="001F6C3B"/>
    <w:rsid w:val="001F7B3E"/>
    <w:rsid w:val="001F7E96"/>
    <w:rsid w:val="002003E4"/>
    <w:rsid w:val="0020060D"/>
    <w:rsid w:val="0020113C"/>
    <w:rsid w:val="00201267"/>
    <w:rsid w:val="00201604"/>
    <w:rsid w:val="00201616"/>
    <w:rsid w:val="00201A05"/>
    <w:rsid w:val="00202005"/>
    <w:rsid w:val="0020264A"/>
    <w:rsid w:val="0020320C"/>
    <w:rsid w:val="00203325"/>
    <w:rsid w:val="002038BA"/>
    <w:rsid w:val="002040F9"/>
    <w:rsid w:val="002041C9"/>
    <w:rsid w:val="00204458"/>
    <w:rsid w:val="002049C4"/>
    <w:rsid w:val="00204C7D"/>
    <w:rsid w:val="00204E0B"/>
    <w:rsid w:val="00205B41"/>
    <w:rsid w:val="002060AE"/>
    <w:rsid w:val="002068C6"/>
    <w:rsid w:val="00206F7E"/>
    <w:rsid w:val="002071D7"/>
    <w:rsid w:val="0020769F"/>
    <w:rsid w:val="00207A87"/>
    <w:rsid w:val="00210260"/>
    <w:rsid w:val="002105ED"/>
    <w:rsid w:val="0021065A"/>
    <w:rsid w:val="002118EE"/>
    <w:rsid w:val="00212B74"/>
    <w:rsid w:val="00212B75"/>
    <w:rsid w:val="00212EDD"/>
    <w:rsid w:val="002134EE"/>
    <w:rsid w:val="0021377E"/>
    <w:rsid w:val="00214044"/>
    <w:rsid w:val="002141EE"/>
    <w:rsid w:val="002142DD"/>
    <w:rsid w:val="002148B8"/>
    <w:rsid w:val="00214D7B"/>
    <w:rsid w:val="00214D99"/>
    <w:rsid w:val="00214E55"/>
    <w:rsid w:val="0021516D"/>
    <w:rsid w:val="00215484"/>
    <w:rsid w:val="00216550"/>
    <w:rsid w:val="00216C42"/>
    <w:rsid w:val="00216D71"/>
    <w:rsid w:val="00217258"/>
    <w:rsid w:val="00217298"/>
    <w:rsid w:val="002172A7"/>
    <w:rsid w:val="0021754E"/>
    <w:rsid w:val="0021775D"/>
    <w:rsid w:val="002179CA"/>
    <w:rsid w:val="00217DED"/>
    <w:rsid w:val="002200EE"/>
    <w:rsid w:val="00220121"/>
    <w:rsid w:val="0022098E"/>
    <w:rsid w:val="00221061"/>
    <w:rsid w:val="0022146D"/>
    <w:rsid w:val="002217E8"/>
    <w:rsid w:val="00221A3C"/>
    <w:rsid w:val="002221CC"/>
    <w:rsid w:val="00222D7B"/>
    <w:rsid w:val="00223181"/>
    <w:rsid w:val="002232E8"/>
    <w:rsid w:val="0022348C"/>
    <w:rsid w:val="002234C6"/>
    <w:rsid w:val="00223B5C"/>
    <w:rsid w:val="00223F14"/>
    <w:rsid w:val="0022450E"/>
    <w:rsid w:val="00224918"/>
    <w:rsid w:val="002254FD"/>
    <w:rsid w:val="00225C5B"/>
    <w:rsid w:val="00225D68"/>
    <w:rsid w:val="00225F05"/>
    <w:rsid w:val="00225F5F"/>
    <w:rsid w:val="002262DF"/>
    <w:rsid w:val="002266CE"/>
    <w:rsid w:val="002269D4"/>
    <w:rsid w:val="00226CE0"/>
    <w:rsid w:val="00226F0B"/>
    <w:rsid w:val="002278D6"/>
    <w:rsid w:val="00227D97"/>
    <w:rsid w:val="00227E43"/>
    <w:rsid w:val="002304AC"/>
    <w:rsid w:val="00230945"/>
    <w:rsid w:val="00230CF7"/>
    <w:rsid w:val="00230D45"/>
    <w:rsid w:val="00230FE3"/>
    <w:rsid w:val="00231C6F"/>
    <w:rsid w:val="00232416"/>
    <w:rsid w:val="00232647"/>
    <w:rsid w:val="002328E3"/>
    <w:rsid w:val="00232962"/>
    <w:rsid w:val="00233801"/>
    <w:rsid w:val="0023415B"/>
    <w:rsid w:val="002347FB"/>
    <w:rsid w:val="002349B0"/>
    <w:rsid w:val="00234AAE"/>
    <w:rsid w:val="00234F5B"/>
    <w:rsid w:val="002353C5"/>
    <w:rsid w:val="00235457"/>
    <w:rsid w:val="00235E4F"/>
    <w:rsid w:val="002362B2"/>
    <w:rsid w:val="002362FB"/>
    <w:rsid w:val="00236368"/>
    <w:rsid w:val="002369EB"/>
    <w:rsid w:val="00236F87"/>
    <w:rsid w:val="00236FC3"/>
    <w:rsid w:val="00237BF9"/>
    <w:rsid w:val="00237CA2"/>
    <w:rsid w:val="00237F52"/>
    <w:rsid w:val="002409D0"/>
    <w:rsid w:val="00240ACA"/>
    <w:rsid w:val="00240AF9"/>
    <w:rsid w:val="0024108E"/>
    <w:rsid w:val="002411AD"/>
    <w:rsid w:val="00241612"/>
    <w:rsid w:val="0024180E"/>
    <w:rsid w:val="00241D0E"/>
    <w:rsid w:val="00241E0A"/>
    <w:rsid w:val="0024207A"/>
    <w:rsid w:val="0024217B"/>
    <w:rsid w:val="002425EC"/>
    <w:rsid w:val="002427A5"/>
    <w:rsid w:val="002435D6"/>
    <w:rsid w:val="0024391A"/>
    <w:rsid w:val="00243FD6"/>
    <w:rsid w:val="002441C4"/>
    <w:rsid w:val="00244630"/>
    <w:rsid w:val="00244E1B"/>
    <w:rsid w:val="002454C7"/>
    <w:rsid w:val="0024573E"/>
    <w:rsid w:val="0024591A"/>
    <w:rsid w:val="0024622C"/>
    <w:rsid w:val="00246448"/>
    <w:rsid w:val="00247249"/>
    <w:rsid w:val="002479E2"/>
    <w:rsid w:val="00247CC6"/>
    <w:rsid w:val="00250531"/>
    <w:rsid w:val="00250C19"/>
    <w:rsid w:val="00250C58"/>
    <w:rsid w:val="00250EB4"/>
    <w:rsid w:val="0025178D"/>
    <w:rsid w:val="00251919"/>
    <w:rsid w:val="00251D4B"/>
    <w:rsid w:val="00251D63"/>
    <w:rsid w:val="00251FD2"/>
    <w:rsid w:val="00252139"/>
    <w:rsid w:val="002522F4"/>
    <w:rsid w:val="00252E20"/>
    <w:rsid w:val="00253399"/>
    <w:rsid w:val="00253913"/>
    <w:rsid w:val="00253A86"/>
    <w:rsid w:val="00253C4E"/>
    <w:rsid w:val="00253F2E"/>
    <w:rsid w:val="002549B9"/>
    <w:rsid w:val="00254A5B"/>
    <w:rsid w:val="00254D06"/>
    <w:rsid w:val="002555A6"/>
    <w:rsid w:val="00255616"/>
    <w:rsid w:val="002556DA"/>
    <w:rsid w:val="002558FC"/>
    <w:rsid w:val="002559C9"/>
    <w:rsid w:val="00255E20"/>
    <w:rsid w:val="002563E5"/>
    <w:rsid w:val="00256509"/>
    <w:rsid w:val="00256ECB"/>
    <w:rsid w:val="00257DA3"/>
    <w:rsid w:val="00260586"/>
    <w:rsid w:val="002608A6"/>
    <w:rsid w:val="00260DDB"/>
    <w:rsid w:val="00260E50"/>
    <w:rsid w:val="00260E7B"/>
    <w:rsid w:val="0026136D"/>
    <w:rsid w:val="00262117"/>
    <w:rsid w:val="002621C7"/>
    <w:rsid w:val="0026221A"/>
    <w:rsid w:val="002629C8"/>
    <w:rsid w:val="00262A01"/>
    <w:rsid w:val="00262A9B"/>
    <w:rsid w:val="002636BA"/>
    <w:rsid w:val="00263CB2"/>
    <w:rsid w:val="00263E4D"/>
    <w:rsid w:val="0026403C"/>
    <w:rsid w:val="00264304"/>
    <w:rsid w:val="00264331"/>
    <w:rsid w:val="00264444"/>
    <w:rsid w:val="002645B6"/>
    <w:rsid w:val="00264861"/>
    <w:rsid w:val="00264FFD"/>
    <w:rsid w:val="00265E04"/>
    <w:rsid w:val="00265FFA"/>
    <w:rsid w:val="002661AB"/>
    <w:rsid w:val="00266716"/>
    <w:rsid w:val="00266817"/>
    <w:rsid w:val="002668A9"/>
    <w:rsid w:val="00266911"/>
    <w:rsid w:val="002669A8"/>
    <w:rsid w:val="00266DB6"/>
    <w:rsid w:val="00266EA4"/>
    <w:rsid w:val="00266EBD"/>
    <w:rsid w:val="002670E7"/>
    <w:rsid w:val="00267601"/>
    <w:rsid w:val="002676EA"/>
    <w:rsid w:val="00267830"/>
    <w:rsid w:val="00267A12"/>
    <w:rsid w:val="00267DC0"/>
    <w:rsid w:val="00267DDB"/>
    <w:rsid w:val="00270340"/>
    <w:rsid w:val="00270835"/>
    <w:rsid w:val="00270ECC"/>
    <w:rsid w:val="002710C9"/>
    <w:rsid w:val="0027114A"/>
    <w:rsid w:val="002712A3"/>
    <w:rsid w:val="0027166A"/>
    <w:rsid w:val="0027167A"/>
    <w:rsid w:val="00271EE2"/>
    <w:rsid w:val="00272029"/>
    <w:rsid w:val="00272223"/>
    <w:rsid w:val="00272A58"/>
    <w:rsid w:val="00272DA3"/>
    <w:rsid w:val="00272E34"/>
    <w:rsid w:val="00273587"/>
    <w:rsid w:val="00273919"/>
    <w:rsid w:val="00273BC1"/>
    <w:rsid w:val="00273ECB"/>
    <w:rsid w:val="002745DD"/>
    <w:rsid w:val="002748EC"/>
    <w:rsid w:val="002755A7"/>
    <w:rsid w:val="002759D6"/>
    <w:rsid w:val="00275AE3"/>
    <w:rsid w:val="00276295"/>
    <w:rsid w:val="00276F0A"/>
    <w:rsid w:val="00276F48"/>
    <w:rsid w:val="0027712C"/>
    <w:rsid w:val="00277480"/>
    <w:rsid w:val="0027757D"/>
    <w:rsid w:val="00277810"/>
    <w:rsid w:val="00277A81"/>
    <w:rsid w:val="00277DA5"/>
    <w:rsid w:val="002804AD"/>
    <w:rsid w:val="00280630"/>
    <w:rsid w:val="002809D4"/>
    <w:rsid w:val="00280C2D"/>
    <w:rsid w:val="002813C4"/>
    <w:rsid w:val="00281856"/>
    <w:rsid w:val="002828B7"/>
    <w:rsid w:val="00282B06"/>
    <w:rsid w:val="0028308C"/>
    <w:rsid w:val="0028322B"/>
    <w:rsid w:val="0028356C"/>
    <w:rsid w:val="00283AAF"/>
    <w:rsid w:val="00283AC0"/>
    <w:rsid w:val="00283CE0"/>
    <w:rsid w:val="00283DA9"/>
    <w:rsid w:val="0028419F"/>
    <w:rsid w:val="00284365"/>
    <w:rsid w:val="002843F4"/>
    <w:rsid w:val="00284AD1"/>
    <w:rsid w:val="00284D44"/>
    <w:rsid w:val="002851DA"/>
    <w:rsid w:val="002854D4"/>
    <w:rsid w:val="00285CC9"/>
    <w:rsid w:val="00285E20"/>
    <w:rsid w:val="00286228"/>
    <w:rsid w:val="002864EE"/>
    <w:rsid w:val="002869FD"/>
    <w:rsid w:val="00286A5B"/>
    <w:rsid w:val="00286AE8"/>
    <w:rsid w:val="00287077"/>
    <w:rsid w:val="002872FC"/>
    <w:rsid w:val="00287350"/>
    <w:rsid w:val="002873CA"/>
    <w:rsid w:val="00287C06"/>
    <w:rsid w:val="002903C8"/>
    <w:rsid w:val="00290596"/>
    <w:rsid w:val="00290954"/>
    <w:rsid w:val="002911D4"/>
    <w:rsid w:val="0029151C"/>
    <w:rsid w:val="0029156E"/>
    <w:rsid w:val="00291662"/>
    <w:rsid w:val="00291CCA"/>
    <w:rsid w:val="00291E62"/>
    <w:rsid w:val="00291EB4"/>
    <w:rsid w:val="00291F25"/>
    <w:rsid w:val="00291F99"/>
    <w:rsid w:val="002932D1"/>
    <w:rsid w:val="002932D2"/>
    <w:rsid w:val="0029371A"/>
    <w:rsid w:val="00293A75"/>
    <w:rsid w:val="00293D9D"/>
    <w:rsid w:val="00294262"/>
    <w:rsid w:val="002946E1"/>
    <w:rsid w:val="00294829"/>
    <w:rsid w:val="00294ABD"/>
    <w:rsid w:val="00294B7F"/>
    <w:rsid w:val="00295063"/>
    <w:rsid w:val="00295529"/>
    <w:rsid w:val="00295593"/>
    <w:rsid w:val="00295640"/>
    <w:rsid w:val="002958B7"/>
    <w:rsid w:val="00295994"/>
    <w:rsid w:val="00295C98"/>
    <w:rsid w:val="00295FA6"/>
    <w:rsid w:val="00296FDD"/>
    <w:rsid w:val="002971EE"/>
    <w:rsid w:val="0029752C"/>
    <w:rsid w:val="00297564"/>
    <w:rsid w:val="00297794"/>
    <w:rsid w:val="002977A6"/>
    <w:rsid w:val="00297CE6"/>
    <w:rsid w:val="00297DA1"/>
    <w:rsid w:val="00297F74"/>
    <w:rsid w:val="002A00C1"/>
    <w:rsid w:val="002A0E01"/>
    <w:rsid w:val="002A0E43"/>
    <w:rsid w:val="002A0F0C"/>
    <w:rsid w:val="002A0F27"/>
    <w:rsid w:val="002A14C0"/>
    <w:rsid w:val="002A1C70"/>
    <w:rsid w:val="002A1E8D"/>
    <w:rsid w:val="002A2019"/>
    <w:rsid w:val="002A225C"/>
    <w:rsid w:val="002A22BC"/>
    <w:rsid w:val="002A24F1"/>
    <w:rsid w:val="002A295F"/>
    <w:rsid w:val="002A2B35"/>
    <w:rsid w:val="002A3454"/>
    <w:rsid w:val="002A3CE7"/>
    <w:rsid w:val="002A4179"/>
    <w:rsid w:val="002A4365"/>
    <w:rsid w:val="002A44D7"/>
    <w:rsid w:val="002A454B"/>
    <w:rsid w:val="002A48D8"/>
    <w:rsid w:val="002A493E"/>
    <w:rsid w:val="002A4CEC"/>
    <w:rsid w:val="002A4DB2"/>
    <w:rsid w:val="002A55C0"/>
    <w:rsid w:val="002A5709"/>
    <w:rsid w:val="002A57EC"/>
    <w:rsid w:val="002A5ACD"/>
    <w:rsid w:val="002A5CB9"/>
    <w:rsid w:val="002A5EC8"/>
    <w:rsid w:val="002A62B5"/>
    <w:rsid w:val="002A635B"/>
    <w:rsid w:val="002A63F3"/>
    <w:rsid w:val="002A670E"/>
    <w:rsid w:val="002A708A"/>
    <w:rsid w:val="002A76CA"/>
    <w:rsid w:val="002A7C43"/>
    <w:rsid w:val="002A7EAB"/>
    <w:rsid w:val="002B0226"/>
    <w:rsid w:val="002B02D0"/>
    <w:rsid w:val="002B04DC"/>
    <w:rsid w:val="002B09B5"/>
    <w:rsid w:val="002B0C26"/>
    <w:rsid w:val="002B1051"/>
    <w:rsid w:val="002B10FE"/>
    <w:rsid w:val="002B18D2"/>
    <w:rsid w:val="002B1FAC"/>
    <w:rsid w:val="002B20EC"/>
    <w:rsid w:val="002B22A3"/>
    <w:rsid w:val="002B24F3"/>
    <w:rsid w:val="002B2DF8"/>
    <w:rsid w:val="002B32EB"/>
    <w:rsid w:val="002B383E"/>
    <w:rsid w:val="002B4071"/>
    <w:rsid w:val="002B417C"/>
    <w:rsid w:val="002B44C8"/>
    <w:rsid w:val="002B44ED"/>
    <w:rsid w:val="002B456E"/>
    <w:rsid w:val="002B47A0"/>
    <w:rsid w:val="002B52CC"/>
    <w:rsid w:val="002B64E9"/>
    <w:rsid w:val="002B6663"/>
    <w:rsid w:val="002B67FA"/>
    <w:rsid w:val="002B6AFA"/>
    <w:rsid w:val="002B6BAE"/>
    <w:rsid w:val="002B6EE5"/>
    <w:rsid w:val="002B75F9"/>
    <w:rsid w:val="002B76B2"/>
    <w:rsid w:val="002B78C5"/>
    <w:rsid w:val="002B7995"/>
    <w:rsid w:val="002B7BF3"/>
    <w:rsid w:val="002C0051"/>
    <w:rsid w:val="002C05CC"/>
    <w:rsid w:val="002C06C5"/>
    <w:rsid w:val="002C0BB4"/>
    <w:rsid w:val="002C2283"/>
    <w:rsid w:val="002C259E"/>
    <w:rsid w:val="002C2CC9"/>
    <w:rsid w:val="002C2E8E"/>
    <w:rsid w:val="002C32C1"/>
    <w:rsid w:val="002C370B"/>
    <w:rsid w:val="002C39AB"/>
    <w:rsid w:val="002C3D04"/>
    <w:rsid w:val="002C4010"/>
    <w:rsid w:val="002C4577"/>
    <w:rsid w:val="002C478E"/>
    <w:rsid w:val="002C48E2"/>
    <w:rsid w:val="002C4BA4"/>
    <w:rsid w:val="002C4CD2"/>
    <w:rsid w:val="002C4DB3"/>
    <w:rsid w:val="002C4EDF"/>
    <w:rsid w:val="002C51DA"/>
    <w:rsid w:val="002C520D"/>
    <w:rsid w:val="002C53A2"/>
    <w:rsid w:val="002C5897"/>
    <w:rsid w:val="002C59CA"/>
    <w:rsid w:val="002C5A77"/>
    <w:rsid w:val="002C5C89"/>
    <w:rsid w:val="002C61E5"/>
    <w:rsid w:val="002C646A"/>
    <w:rsid w:val="002C6600"/>
    <w:rsid w:val="002C6D3A"/>
    <w:rsid w:val="002C6DF0"/>
    <w:rsid w:val="002C720B"/>
    <w:rsid w:val="002C767D"/>
    <w:rsid w:val="002C77B6"/>
    <w:rsid w:val="002C7CEA"/>
    <w:rsid w:val="002C7D62"/>
    <w:rsid w:val="002C7DA8"/>
    <w:rsid w:val="002D0545"/>
    <w:rsid w:val="002D07AC"/>
    <w:rsid w:val="002D0810"/>
    <w:rsid w:val="002D0865"/>
    <w:rsid w:val="002D09F4"/>
    <w:rsid w:val="002D0CE6"/>
    <w:rsid w:val="002D14A1"/>
    <w:rsid w:val="002D19B4"/>
    <w:rsid w:val="002D21A5"/>
    <w:rsid w:val="002D252D"/>
    <w:rsid w:val="002D2990"/>
    <w:rsid w:val="002D2CB5"/>
    <w:rsid w:val="002D377B"/>
    <w:rsid w:val="002D3EAC"/>
    <w:rsid w:val="002D3FD5"/>
    <w:rsid w:val="002D49F4"/>
    <w:rsid w:val="002D4A8B"/>
    <w:rsid w:val="002D4B20"/>
    <w:rsid w:val="002D4DD8"/>
    <w:rsid w:val="002D4E22"/>
    <w:rsid w:val="002D52C1"/>
    <w:rsid w:val="002D56C1"/>
    <w:rsid w:val="002D669A"/>
    <w:rsid w:val="002D69E0"/>
    <w:rsid w:val="002D71FE"/>
    <w:rsid w:val="002D79BA"/>
    <w:rsid w:val="002E02F3"/>
    <w:rsid w:val="002E0880"/>
    <w:rsid w:val="002E0AA0"/>
    <w:rsid w:val="002E1779"/>
    <w:rsid w:val="002E18B8"/>
    <w:rsid w:val="002E1A74"/>
    <w:rsid w:val="002E1AA1"/>
    <w:rsid w:val="002E1F7A"/>
    <w:rsid w:val="002E279D"/>
    <w:rsid w:val="002E2803"/>
    <w:rsid w:val="002E2C13"/>
    <w:rsid w:val="002E2EA9"/>
    <w:rsid w:val="002E3357"/>
    <w:rsid w:val="002E3484"/>
    <w:rsid w:val="002E3969"/>
    <w:rsid w:val="002E3C46"/>
    <w:rsid w:val="002E3CC9"/>
    <w:rsid w:val="002E412F"/>
    <w:rsid w:val="002E4D16"/>
    <w:rsid w:val="002E51BD"/>
    <w:rsid w:val="002E569C"/>
    <w:rsid w:val="002E5BC9"/>
    <w:rsid w:val="002E672F"/>
    <w:rsid w:val="002E6805"/>
    <w:rsid w:val="002E6D3D"/>
    <w:rsid w:val="002E6DF6"/>
    <w:rsid w:val="002E75FC"/>
    <w:rsid w:val="002E78DA"/>
    <w:rsid w:val="002E7C4A"/>
    <w:rsid w:val="002F007B"/>
    <w:rsid w:val="002F0231"/>
    <w:rsid w:val="002F0466"/>
    <w:rsid w:val="002F0514"/>
    <w:rsid w:val="002F0598"/>
    <w:rsid w:val="002F0651"/>
    <w:rsid w:val="002F09F0"/>
    <w:rsid w:val="002F0BDB"/>
    <w:rsid w:val="002F0C2B"/>
    <w:rsid w:val="002F0D29"/>
    <w:rsid w:val="002F0D2F"/>
    <w:rsid w:val="002F1104"/>
    <w:rsid w:val="002F15C3"/>
    <w:rsid w:val="002F185C"/>
    <w:rsid w:val="002F1CE1"/>
    <w:rsid w:val="002F1F5C"/>
    <w:rsid w:val="002F25E8"/>
    <w:rsid w:val="002F2882"/>
    <w:rsid w:val="002F2FE4"/>
    <w:rsid w:val="002F3612"/>
    <w:rsid w:val="002F3CCA"/>
    <w:rsid w:val="002F3FEB"/>
    <w:rsid w:val="002F426C"/>
    <w:rsid w:val="002F485B"/>
    <w:rsid w:val="002F4B94"/>
    <w:rsid w:val="002F4C9B"/>
    <w:rsid w:val="002F523E"/>
    <w:rsid w:val="002F5811"/>
    <w:rsid w:val="002F59EC"/>
    <w:rsid w:val="002F5B0D"/>
    <w:rsid w:val="002F6AC7"/>
    <w:rsid w:val="002F6D86"/>
    <w:rsid w:val="002F6F00"/>
    <w:rsid w:val="002F72A1"/>
    <w:rsid w:val="002F72FD"/>
    <w:rsid w:val="002F75BD"/>
    <w:rsid w:val="002F7880"/>
    <w:rsid w:val="002F78B0"/>
    <w:rsid w:val="002F7F08"/>
    <w:rsid w:val="003000CF"/>
    <w:rsid w:val="003002C1"/>
    <w:rsid w:val="003003F0"/>
    <w:rsid w:val="00300C63"/>
    <w:rsid w:val="00301BD2"/>
    <w:rsid w:val="00301E96"/>
    <w:rsid w:val="003022CF"/>
    <w:rsid w:val="00302398"/>
    <w:rsid w:val="003025BC"/>
    <w:rsid w:val="0030293E"/>
    <w:rsid w:val="0030294F"/>
    <w:rsid w:val="00302A2E"/>
    <w:rsid w:val="00302ACD"/>
    <w:rsid w:val="00302B87"/>
    <w:rsid w:val="00302BD0"/>
    <w:rsid w:val="00302C30"/>
    <w:rsid w:val="003033D5"/>
    <w:rsid w:val="00303B8E"/>
    <w:rsid w:val="00304129"/>
    <w:rsid w:val="00304253"/>
    <w:rsid w:val="0030456D"/>
    <w:rsid w:val="003045F8"/>
    <w:rsid w:val="00304B1A"/>
    <w:rsid w:val="003054C6"/>
    <w:rsid w:val="0030580A"/>
    <w:rsid w:val="00305A29"/>
    <w:rsid w:val="00305E78"/>
    <w:rsid w:val="0030600A"/>
    <w:rsid w:val="00306448"/>
    <w:rsid w:val="003069A2"/>
    <w:rsid w:val="00307121"/>
    <w:rsid w:val="00307402"/>
    <w:rsid w:val="00307977"/>
    <w:rsid w:val="00307CB7"/>
    <w:rsid w:val="00310124"/>
    <w:rsid w:val="0031056A"/>
    <w:rsid w:val="00310734"/>
    <w:rsid w:val="00310A67"/>
    <w:rsid w:val="00311255"/>
    <w:rsid w:val="0031125A"/>
    <w:rsid w:val="00311546"/>
    <w:rsid w:val="00312212"/>
    <w:rsid w:val="00312D31"/>
    <w:rsid w:val="00312FA1"/>
    <w:rsid w:val="00313128"/>
    <w:rsid w:val="00313129"/>
    <w:rsid w:val="003132C6"/>
    <w:rsid w:val="0031366A"/>
    <w:rsid w:val="00313971"/>
    <w:rsid w:val="00313992"/>
    <w:rsid w:val="00313ACC"/>
    <w:rsid w:val="00313B0C"/>
    <w:rsid w:val="00313B1C"/>
    <w:rsid w:val="00313C57"/>
    <w:rsid w:val="00314524"/>
    <w:rsid w:val="00314FD2"/>
    <w:rsid w:val="00315208"/>
    <w:rsid w:val="0031561A"/>
    <w:rsid w:val="003158B4"/>
    <w:rsid w:val="00315A5F"/>
    <w:rsid w:val="00315BF2"/>
    <w:rsid w:val="00315F87"/>
    <w:rsid w:val="0031666B"/>
    <w:rsid w:val="00316798"/>
    <w:rsid w:val="00316A58"/>
    <w:rsid w:val="003175C4"/>
    <w:rsid w:val="0031762F"/>
    <w:rsid w:val="00317CE9"/>
    <w:rsid w:val="00317D0E"/>
    <w:rsid w:val="003200B6"/>
    <w:rsid w:val="00320246"/>
    <w:rsid w:val="00320345"/>
    <w:rsid w:val="00320410"/>
    <w:rsid w:val="003207FD"/>
    <w:rsid w:val="0032080C"/>
    <w:rsid w:val="003208ED"/>
    <w:rsid w:val="00320DD1"/>
    <w:rsid w:val="00321010"/>
    <w:rsid w:val="0032149A"/>
    <w:rsid w:val="00321910"/>
    <w:rsid w:val="00321FF8"/>
    <w:rsid w:val="00322678"/>
    <w:rsid w:val="003229E1"/>
    <w:rsid w:val="00322C47"/>
    <w:rsid w:val="00323FBC"/>
    <w:rsid w:val="00324821"/>
    <w:rsid w:val="00324D14"/>
    <w:rsid w:val="00325115"/>
    <w:rsid w:val="00325967"/>
    <w:rsid w:val="00325C83"/>
    <w:rsid w:val="00326624"/>
    <w:rsid w:val="00326A77"/>
    <w:rsid w:val="00326DCD"/>
    <w:rsid w:val="00326E13"/>
    <w:rsid w:val="00326F9C"/>
    <w:rsid w:val="00327528"/>
    <w:rsid w:val="00327550"/>
    <w:rsid w:val="00327BCC"/>
    <w:rsid w:val="00327DD7"/>
    <w:rsid w:val="00327DDF"/>
    <w:rsid w:val="003300E4"/>
    <w:rsid w:val="003303B5"/>
    <w:rsid w:val="003304FB"/>
    <w:rsid w:val="003308F6"/>
    <w:rsid w:val="0033099D"/>
    <w:rsid w:val="00330CE9"/>
    <w:rsid w:val="003311FA"/>
    <w:rsid w:val="003314B0"/>
    <w:rsid w:val="00331682"/>
    <w:rsid w:val="00331B52"/>
    <w:rsid w:val="00331B7F"/>
    <w:rsid w:val="00331BAD"/>
    <w:rsid w:val="00331DF6"/>
    <w:rsid w:val="003323C6"/>
    <w:rsid w:val="00332675"/>
    <w:rsid w:val="00332AA4"/>
    <w:rsid w:val="00332D11"/>
    <w:rsid w:val="00332D2F"/>
    <w:rsid w:val="00332D75"/>
    <w:rsid w:val="0033307D"/>
    <w:rsid w:val="003335D6"/>
    <w:rsid w:val="003338B9"/>
    <w:rsid w:val="00333D08"/>
    <w:rsid w:val="00334464"/>
    <w:rsid w:val="00334B1D"/>
    <w:rsid w:val="00334C62"/>
    <w:rsid w:val="00335092"/>
    <w:rsid w:val="00335B67"/>
    <w:rsid w:val="00335C2D"/>
    <w:rsid w:val="00335C42"/>
    <w:rsid w:val="00336339"/>
    <w:rsid w:val="003365F0"/>
    <w:rsid w:val="0033687E"/>
    <w:rsid w:val="003373E0"/>
    <w:rsid w:val="003379F5"/>
    <w:rsid w:val="00337D4C"/>
    <w:rsid w:val="00337F47"/>
    <w:rsid w:val="00337FC4"/>
    <w:rsid w:val="00340447"/>
    <w:rsid w:val="003405B7"/>
    <w:rsid w:val="00340D98"/>
    <w:rsid w:val="0034118B"/>
    <w:rsid w:val="00341B73"/>
    <w:rsid w:val="00341DC1"/>
    <w:rsid w:val="00341ED6"/>
    <w:rsid w:val="00342595"/>
    <w:rsid w:val="00342B5C"/>
    <w:rsid w:val="00342CA6"/>
    <w:rsid w:val="0034312F"/>
    <w:rsid w:val="003443E0"/>
    <w:rsid w:val="003445D6"/>
    <w:rsid w:val="00344606"/>
    <w:rsid w:val="00344AA7"/>
    <w:rsid w:val="00344EDA"/>
    <w:rsid w:val="00345657"/>
    <w:rsid w:val="003462C7"/>
    <w:rsid w:val="00346340"/>
    <w:rsid w:val="0034713A"/>
    <w:rsid w:val="003471BC"/>
    <w:rsid w:val="0034785A"/>
    <w:rsid w:val="003478E6"/>
    <w:rsid w:val="00347D48"/>
    <w:rsid w:val="00347D81"/>
    <w:rsid w:val="00350342"/>
    <w:rsid w:val="00350433"/>
    <w:rsid w:val="00350546"/>
    <w:rsid w:val="003505C8"/>
    <w:rsid w:val="00350911"/>
    <w:rsid w:val="00350957"/>
    <w:rsid w:val="003509E3"/>
    <w:rsid w:val="00350EDE"/>
    <w:rsid w:val="00350EE8"/>
    <w:rsid w:val="003517FB"/>
    <w:rsid w:val="003526AD"/>
    <w:rsid w:val="00352B84"/>
    <w:rsid w:val="00353384"/>
    <w:rsid w:val="003535F3"/>
    <w:rsid w:val="003538A2"/>
    <w:rsid w:val="00353CDC"/>
    <w:rsid w:val="00353D3F"/>
    <w:rsid w:val="00354B13"/>
    <w:rsid w:val="00354C7E"/>
    <w:rsid w:val="00355371"/>
    <w:rsid w:val="00355D18"/>
    <w:rsid w:val="00355D46"/>
    <w:rsid w:val="003564FF"/>
    <w:rsid w:val="00356A80"/>
    <w:rsid w:val="003574CF"/>
    <w:rsid w:val="00357CD0"/>
    <w:rsid w:val="00357D46"/>
    <w:rsid w:val="003604C8"/>
    <w:rsid w:val="00360604"/>
    <w:rsid w:val="003606C1"/>
    <w:rsid w:val="00361318"/>
    <w:rsid w:val="00361551"/>
    <w:rsid w:val="00361D4A"/>
    <w:rsid w:val="003621AD"/>
    <w:rsid w:val="0036244A"/>
    <w:rsid w:val="003627E1"/>
    <w:rsid w:val="003627F5"/>
    <w:rsid w:val="00362A8F"/>
    <w:rsid w:val="00362BC4"/>
    <w:rsid w:val="00362D94"/>
    <w:rsid w:val="00362EE9"/>
    <w:rsid w:val="0036307F"/>
    <w:rsid w:val="0036316B"/>
    <w:rsid w:val="00363399"/>
    <w:rsid w:val="00363445"/>
    <w:rsid w:val="0036351A"/>
    <w:rsid w:val="003638E6"/>
    <w:rsid w:val="00363A73"/>
    <w:rsid w:val="00363C84"/>
    <w:rsid w:val="0036400E"/>
    <w:rsid w:val="003641A4"/>
    <w:rsid w:val="00364558"/>
    <w:rsid w:val="003647D5"/>
    <w:rsid w:val="003648AD"/>
    <w:rsid w:val="003649C8"/>
    <w:rsid w:val="00364A93"/>
    <w:rsid w:val="00364CA1"/>
    <w:rsid w:val="00364F9B"/>
    <w:rsid w:val="00365278"/>
    <w:rsid w:val="0036553C"/>
    <w:rsid w:val="00365A26"/>
    <w:rsid w:val="00365B18"/>
    <w:rsid w:val="00365D98"/>
    <w:rsid w:val="00365E70"/>
    <w:rsid w:val="0036635A"/>
    <w:rsid w:val="00367356"/>
    <w:rsid w:val="00367442"/>
    <w:rsid w:val="00367A72"/>
    <w:rsid w:val="00367B87"/>
    <w:rsid w:val="00367E37"/>
    <w:rsid w:val="00367FF1"/>
    <w:rsid w:val="0037089C"/>
    <w:rsid w:val="00370BA6"/>
    <w:rsid w:val="00370BF1"/>
    <w:rsid w:val="00370D91"/>
    <w:rsid w:val="00370E00"/>
    <w:rsid w:val="0037108C"/>
    <w:rsid w:val="00371221"/>
    <w:rsid w:val="003719DA"/>
    <w:rsid w:val="00371C04"/>
    <w:rsid w:val="00371E2B"/>
    <w:rsid w:val="003724B3"/>
    <w:rsid w:val="0037289C"/>
    <w:rsid w:val="0037343F"/>
    <w:rsid w:val="003740F0"/>
    <w:rsid w:val="00374205"/>
    <w:rsid w:val="00374236"/>
    <w:rsid w:val="00374C58"/>
    <w:rsid w:val="00375223"/>
    <w:rsid w:val="0037528E"/>
    <w:rsid w:val="00375D36"/>
    <w:rsid w:val="00375D7B"/>
    <w:rsid w:val="00376D10"/>
    <w:rsid w:val="00376E50"/>
    <w:rsid w:val="00376FB0"/>
    <w:rsid w:val="00377A39"/>
    <w:rsid w:val="00377B62"/>
    <w:rsid w:val="00377BBD"/>
    <w:rsid w:val="003807B3"/>
    <w:rsid w:val="00380E59"/>
    <w:rsid w:val="00380ECE"/>
    <w:rsid w:val="0038117B"/>
    <w:rsid w:val="003811DF"/>
    <w:rsid w:val="0038185D"/>
    <w:rsid w:val="00381892"/>
    <w:rsid w:val="00381ABF"/>
    <w:rsid w:val="00381B7E"/>
    <w:rsid w:val="00381E38"/>
    <w:rsid w:val="00381F7E"/>
    <w:rsid w:val="00382387"/>
    <w:rsid w:val="0038281E"/>
    <w:rsid w:val="00382B0D"/>
    <w:rsid w:val="00382F48"/>
    <w:rsid w:val="00382FB0"/>
    <w:rsid w:val="00383385"/>
    <w:rsid w:val="00383480"/>
    <w:rsid w:val="00384018"/>
    <w:rsid w:val="0038431C"/>
    <w:rsid w:val="0038434B"/>
    <w:rsid w:val="00384684"/>
    <w:rsid w:val="00384D75"/>
    <w:rsid w:val="00384FFB"/>
    <w:rsid w:val="003850AD"/>
    <w:rsid w:val="0038525B"/>
    <w:rsid w:val="003852B8"/>
    <w:rsid w:val="00385489"/>
    <w:rsid w:val="003854FD"/>
    <w:rsid w:val="003855DE"/>
    <w:rsid w:val="00385A85"/>
    <w:rsid w:val="00385CAD"/>
    <w:rsid w:val="00385E0C"/>
    <w:rsid w:val="00386146"/>
    <w:rsid w:val="003865C2"/>
    <w:rsid w:val="003869A6"/>
    <w:rsid w:val="00386B06"/>
    <w:rsid w:val="00386CCC"/>
    <w:rsid w:val="00386F65"/>
    <w:rsid w:val="00386FB4"/>
    <w:rsid w:val="0038718A"/>
    <w:rsid w:val="0038759D"/>
    <w:rsid w:val="00387D14"/>
    <w:rsid w:val="00387D8B"/>
    <w:rsid w:val="00387FE2"/>
    <w:rsid w:val="003901D8"/>
    <w:rsid w:val="003907FD"/>
    <w:rsid w:val="0039081B"/>
    <w:rsid w:val="00390A4E"/>
    <w:rsid w:val="00390C26"/>
    <w:rsid w:val="00390D0A"/>
    <w:rsid w:val="0039120B"/>
    <w:rsid w:val="0039141E"/>
    <w:rsid w:val="0039153B"/>
    <w:rsid w:val="00391AD4"/>
    <w:rsid w:val="00391D73"/>
    <w:rsid w:val="003921F3"/>
    <w:rsid w:val="00392241"/>
    <w:rsid w:val="00392527"/>
    <w:rsid w:val="00392AA6"/>
    <w:rsid w:val="00392C0A"/>
    <w:rsid w:val="00392CDE"/>
    <w:rsid w:val="00392D69"/>
    <w:rsid w:val="003936D0"/>
    <w:rsid w:val="003937CE"/>
    <w:rsid w:val="00393B15"/>
    <w:rsid w:val="00393BD8"/>
    <w:rsid w:val="0039408D"/>
    <w:rsid w:val="00395874"/>
    <w:rsid w:val="00395AF8"/>
    <w:rsid w:val="00396087"/>
    <w:rsid w:val="00396A01"/>
    <w:rsid w:val="00396A09"/>
    <w:rsid w:val="00396A2C"/>
    <w:rsid w:val="00397059"/>
    <w:rsid w:val="003976AE"/>
    <w:rsid w:val="00397C56"/>
    <w:rsid w:val="00397F38"/>
    <w:rsid w:val="003A01BC"/>
    <w:rsid w:val="003A063F"/>
    <w:rsid w:val="003A0906"/>
    <w:rsid w:val="003A0B54"/>
    <w:rsid w:val="003A0E63"/>
    <w:rsid w:val="003A0F57"/>
    <w:rsid w:val="003A21C6"/>
    <w:rsid w:val="003A21EA"/>
    <w:rsid w:val="003A26CD"/>
    <w:rsid w:val="003A289A"/>
    <w:rsid w:val="003A3460"/>
    <w:rsid w:val="003A39C3"/>
    <w:rsid w:val="003A3B32"/>
    <w:rsid w:val="003A3E1B"/>
    <w:rsid w:val="003A3E1E"/>
    <w:rsid w:val="003A3ECF"/>
    <w:rsid w:val="003A4BD0"/>
    <w:rsid w:val="003A4F15"/>
    <w:rsid w:val="003A5587"/>
    <w:rsid w:val="003A65BA"/>
    <w:rsid w:val="003A6683"/>
    <w:rsid w:val="003A68CE"/>
    <w:rsid w:val="003A6A2B"/>
    <w:rsid w:val="003A6C3D"/>
    <w:rsid w:val="003A6C42"/>
    <w:rsid w:val="003A7241"/>
    <w:rsid w:val="003A72E4"/>
    <w:rsid w:val="003A7751"/>
    <w:rsid w:val="003A795A"/>
    <w:rsid w:val="003A79A4"/>
    <w:rsid w:val="003A7C97"/>
    <w:rsid w:val="003A7D6D"/>
    <w:rsid w:val="003A7DB2"/>
    <w:rsid w:val="003B0538"/>
    <w:rsid w:val="003B08FC"/>
    <w:rsid w:val="003B097C"/>
    <w:rsid w:val="003B09FA"/>
    <w:rsid w:val="003B0CA5"/>
    <w:rsid w:val="003B1B8E"/>
    <w:rsid w:val="003B221F"/>
    <w:rsid w:val="003B28A3"/>
    <w:rsid w:val="003B290A"/>
    <w:rsid w:val="003B296C"/>
    <w:rsid w:val="003B2D74"/>
    <w:rsid w:val="003B347A"/>
    <w:rsid w:val="003B3518"/>
    <w:rsid w:val="003B35D7"/>
    <w:rsid w:val="003B37E4"/>
    <w:rsid w:val="003B3806"/>
    <w:rsid w:val="003B38F7"/>
    <w:rsid w:val="003B3D8A"/>
    <w:rsid w:val="003B3F29"/>
    <w:rsid w:val="003B406A"/>
    <w:rsid w:val="003B478A"/>
    <w:rsid w:val="003B486E"/>
    <w:rsid w:val="003B4ACB"/>
    <w:rsid w:val="003B4D94"/>
    <w:rsid w:val="003B4F77"/>
    <w:rsid w:val="003B5039"/>
    <w:rsid w:val="003B5957"/>
    <w:rsid w:val="003B598E"/>
    <w:rsid w:val="003B65E7"/>
    <w:rsid w:val="003B6653"/>
    <w:rsid w:val="003B6EEA"/>
    <w:rsid w:val="003B715A"/>
    <w:rsid w:val="003B779F"/>
    <w:rsid w:val="003B79C5"/>
    <w:rsid w:val="003C022D"/>
    <w:rsid w:val="003C094F"/>
    <w:rsid w:val="003C0984"/>
    <w:rsid w:val="003C0EB2"/>
    <w:rsid w:val="003C12A5"/>
    <w:rsid w:val="003C13B0"/>
    <w:rsid w:val="003C13FE"/>
    <w:rsid w:val="003C1CDF"/>
    <w:rsid w:val="003C1EC7"/>
    <w:rsid w:val="003C1F57"/>
    <w:rsid w:val="003C2221"/>
    <w:rsid w:val="003C2488"/>
    <w:rsid w:val="003C2D0C"/>
    <w:rsid w:val="003C2D80"/>
    <w:rsid w:val="003C362A"/>
    <w:rsid w:val="003C448F"/>
    <w:rsid w:val="003C496B"/>
    <w:rsid w:val="003C4993"/>
    <w:rsid w:val="003C49AE"/>
    <w:rsid w:val="003C4D84"/>
    <w:rsid w:val="003C4DB9"/>
    <w:rsid w:val="003C5296"/>
    <w:rsid w:val="003C53DF"/>
    <w:rsid w:val="003C5EE2"/>
    <w:rsid w:val="003C5FF1"/>
    <w:rsid w:val="003C650C"/>
    <w:rsid w:val="003C72BC"/>
    <w:rsid w:val="003C74F3"/>
    <w:rsid w:val="003C75CD"/>
    <w:rsid w:val="003C764E"/>
    <w:rsid w:val="003C7893"/>
    <w:rsid w:val="003C7AB9"/>
    <w:rsid w:val="003D0738"/>
    <w:rsid w:val="003D0954"/>
    <w:rsid w:val="003D0BAB"/>
    <w:rsid w:val="003D0BF5"/>
    <w:rsid w:val="003D0E2F"/>
    <w:rsid w:val="003D0E4D"/>
    <w:rsid w:val="003D0F01"/>
    <w:rsid w:val="003D1280"/>
    <w:rsid w:val="003D1506"/>
    <w:rsid w:val="003D16AA"/>
    <w:rsid w:val="003D20AB"/>
    <w:rsid w:val="003D3237"/>
    <w:rsid w:val="003D3454"/>
    <w:rsid w:val="003D3637"/>
    <w:rsid w:val="003D3AB8"/>
    <w:rsid w:val="003D46B7"/>
    <w:rsid w:val="003D4C59"/>
    <w:rsid w:val="003D4C9C"/>
    <w:rsid w:val="003D4FFF"/>
    <w:rsid w:val="003D506B"/>
    <w:rsid w:val="003D5447"/>
    <w:rsid w:val="003D5949"/>
    <w:rsid w:val="003D5A09"/>
    <w:rsid w:val="003D5A45"/>
    <w:rsid w:val="003D5DB9"/>
    <w:rsid w:val="003D5E83"/>
    <w:rsid w:val="003D6704"/>
    <w:rsid w:val="003D69EA"/>
    <w:rsid w:val="003D6DC8"/>
    <w:rsid w:val="003D6F7B"/>
    <w:rsid w:val="003D7060"/>
    <w:rsid w:val="003D7461"/>
    <w:rsid w:val="003D7563"/>
    <w:rsid w:val="003D75C0"/>
    <w:rsid w:val="003D7900"/>
    <w:rsid w:val="003D7E0D"/>
    <w:rsid w:val="003E0413"/>
    <w:rsid w:val="003E0E2F"/>
    <w:rsid w:val="003E13DF"/>
    <w:rsid w:val="003E1855"/>
    <w:rsid w:val="003E1907"/>
    <w:rsid w:val="003E1A8F"/>
    <w:rsid w:val="003E1C27"/>
    <w:rsid w:val="003E1CCB"/>
    <w:rsid w:val="003E2840"/>
    <w:rsid w:val="003E2D9D"/>
    <w:rsid w:val="003E2DFA"/>
    <w:rsid w:val="003E30B3"/>
    <w:rsid w:val="003E33D1"/>
    <w:rsid w:val="003E346C"/>
    <w:rsid w:val="003E3AF8"/>
    <w:rsid w:val="003E3D40"/>
    <w:rsid w:val="003E3FF4"/>
    <w:rsid w:val="003E4347"/>
    <w:rsid w:val="003E44FE"/>
    <w:rsid w:val="003E4579"/>
    <w:rsid w:val="003E462C"/>
    <w:rsid w:val="003E47E0"/>
    <w:rsid w:val="003E4A55"/>
    <w:rsid w:val="003E4B79"/>
    <w:rsid w:val="003E4CBC"/>
    <w:rsid w:val="003E4EA2"/>
    <w:rsid w:val="003E5E9F"/>
    <w:rsid w:val="003E5FA2"/>
    <w:rsid w:val="003E645A"/>
    <w:rsid w:val="003E664A"/>
    <w:rsid w:val="003E667C"/>
    <w:rsid w:val="003E6A9A"/>
    <w:rsid w:val="003E6B94"/>
    <w:rsid w:val="003E6C87"/>
    <w:rsid w:val="003E6D23"/>
    <w:rsid w:val="003E7808"/>
    <w:rsid w:val="003E789D"/>
    <w:rsid w:val="003E79E6"/>
    <w:rsid w:val="003E7BAE"/>
    <w:rsid w:val="003F010D"/>
    <w:rsid w:val="003F05A4"/>
    <w:rsid w:val="003F0E25"/>
    <w:rsid w:val="003F0F2A"/>
    <w:rsid w:val="003F16E2"/>
    <w:rsid w:val="003F18AD"/>
    <w:rsid w:val="003F1AB7"/>
    <w:rsid w:val="003F1B1A"/>
    <w:rsid w:val="003F1E4D"/>
    <w:rsid w:val="003F1EEB"/>
    <w:rsid w:val="003F1FA8"/>
    <w:rsid w:val="003F218B"/>
    <w:rsid w:val="003F27EB"/>
    <w:rsid w:val="003F30BA"/>
    <w:rsid w:val="003F358C"/>
    <w:rsid w:val="003F39E2"/>
    <w:rsid w:val="003F3D1B"/>
    <w:rsid w:val="003F3FBD"/>
    <w:rsid w:val="003F4862"/>
    <w:rsid w:val="003F486C"/>
    <w:rsid w:val="003F4E1D"/>
    <w:rsid w:val="003F4EAA"/>
    <w:rsid w:val="003F5205"/>
    <w:rsid w:val="003F5938"/>
    <w:rsid w:val="003F63A7"/>
    <w:rsid w:val="003F718F"/>
    <w:rsid w:val="003F74A6"/>
    <w:rsid w:val="003F7777"/>
    <w:rsid w:val="003F7A0A"/>
    <w:rsid w:val="003F7A27"/>
    <w:rsid w:val="0040016A"/>
    <w:rsid w:val="00400450"/>
    <w:rsid w:val="00400466"/>
    <w:rsid w:val="00400A83"/>
    <w:rsid w:val="00400E94"/>
    <w:rsid w:val="00401003"/>
    <w:rsid w:val="004018B4"/>
    <w:rsid w:val="00401BF3"/>
    <w:rsid w:val="00401C14"/>
    <w:rsid w:val="004023D7"/>
    <w:rsid w:val="00402927"/>
    <w:rsid w:val="0040397A"/>
    <w:rsid w:val="00403A33"/>
    <w:rsid w:val="00404175"/>
    <w:rsid w:val="00404944"/>
    <w:rsid w:val="00404C0A"/>
    <w:rsid w:val="00404EBA"/>
    <w:rsid w:val="004050D3"/>
    <w:rsid w:val="00405142"/>
    <w:rsid w:val="00405916"/>
    <w:rsid w:val="00405B9E"/>
    <w:rsid w:val="004064EE"/>
    <w:rsid w:val="004067DC"/>
    <w:rsid w:val="00406B0B"/>
    <w:rsid w:val="0040720B"/>
    <w:rsid w:val="004072CE"/>
    <w:rsid w:val="004074EF"/>
    <w:rsid w:val="00407787"/>
    <w:rsid w:val="004078DB"/>
    <w:rsid w:val="00407D7A"/>
    <w:rsid w:val="00410953"/>
    <w:rsid w:val="00410D90"/>
    <w:rsid w:val="00411324"/>
    <w:rsid w:val="0041142F"/>
    <w:rsid w:val="00411828"/>
    <w:rsid w:val="00411854"/>
    <w:rsid w:val="00411C2C"/>
    <w:rsid w:val="00411CF7"/>
    <w:rsid w:val="004127DA"/>
    <w:rsid w:val="00412AFC"/>
    <w:rsid w:val="00413013"/>
    <w:rsid w:val="004131EE"/>
    <w:rsid w:val="004135DE"/>
    <w:rsid w:val="0041371B"/>
    <w:rsid w:val="00413A8B"/>
    <w:rsid w:val="00413CE9"/>
    <w:rsid w:val="00413F3D"/>
    <w:rsid w:val="00414213"/>
    <w:rsid w:val="004142A8"/>
    <w:rsid w:val="004148FB"/>
    <w:rsid w:val="00414992"/>
    <w:rsid w:val="00414AC5"/>
    <w:rsid w:val="004151B6"/>
    <w:rsid w:val="0041524C"/>
    <w:rsid w:val="00415747"/>
    <w:rsid w:val="00415C89"/>
    <w:rsid w:val="00415CDF"/>
    <w:rsid w:val="00415E12"/>
    <w:rsid w:val="004161CB"/>
    <w:rsid w:val="00416658"/>
    <w:rsid w:val="0041699E"/>
    <w:rsid w:val="00416C8F"/>
    <w:rsid w:val="00416CE8"/>
    <w:rsid w:val="00416CED"/>
    <w:rsid w:val="004172CF"/>
    <w:rsid w:val="004172D3"/>
    <w:rsid w:val="00417586"/>
    <w:rsid w:val="0041781B"/>
    <w:rsid w:val="004179F1"/>
    <w:rsid w:val="00420773"/>
    <w:rsid w:val="004209F6"/>
    <w:rsid w:val="00420DCC"/>
    <w:rsid w:val="0042200E"/>
    <w:rsid w:val="00422281"/>
    <w:rsid w:val="00422B59"/>
    <w:rsid w:val="00422E33"/>
    <w:rsid w:val="00422FB6"/>
    <w:rsid w:val="00424398"/>
    <w:rsid w:val="004247C3"/>
    <w:rsid w:val="00424E0D"/>
    <w:rsid w:val="004253A9"/>
    <w:rsid w:val="00425522"/>
    <w:rsid w:val="00425A2D"/>
    <w:rsid w:val="00425E59"/>
    <w:rsid w:val="00425FC4"/>
    <w:rsid w:val="00426D99"/>
    <w:rsid w:val="00427C19"/>
    <w:rsid w:val="00427EF9"/>
    <w:rsid w:val="00427F84"/>
    <w:rsid w:val="00430A07"/>
    <w:rsid w:val="004313E0"/>
    <w:rsid w:val="00431494"/>
    <w:rsid w:val="004315E1"/>
    <w:rsid w:val="00431B37"/>
    <w:rsid w:val="00431BF1"/>
    <w:rsid w:val="00431D4D"/>
    <w:rsid w:val="0043205C"/>
    <w:rsid w:val="00432219"/>
    <w:rsid w:val="00432569"/>
    <w:rsid w:val="004326DF"/>
    <w:rsid w:val="0043275F"/>
    <w:rsid w:val="0043280E"/>
    <w:rsid w:val="0043288F"/>
    <w:rsid w:val="00432F3C"/>
    <w:rsid w:val="004334D4"/>
    <w:rsid w:val="004334FE"/>
    <w:rsid w:val="004336D1"/>
    <w:rsid w:val="00433945"/>
    <w:rsid w:val="00434072"/>
    <w:rsid w:val="0043440E"/>
    <w:rsid w:val="004344EE"/>
    <w:rsid w:val="00434F54"/>
    <w:rsid w:val="004350C2"/>
    <w:rsid w:val="00435497"/>
    <w:rsid w:val="0043560A"/>
    <w:rsid w:val="004356CB"/>
    <w:rsid w:val="00435979"/>
    <w:rsid w:val="00435C7E"/>
    <w:rsid w:val="004369A5"/>
    <w:rsid w:val="00437060"/>
    <w:rsid w:val="00437669"/>
    <w:rsid w:val="00437F42"/>
    <w:rsid w:val="00440322"/>
    <w:rsid w:val="00440597"/>
    <w:rsid w:val="004411F3"/>
    <w:rsid w:val="004418E3"/>
    <w:rsid w:val="00441C04"/>
    <w:rsid w:val="004428A2"/>
    <w:rsid w:val="00443313"/>
    <w:rsid w:val="00443393"/>
    <w:rsid w:val="00443797"/>
    <w:rsid w:val="00443EB3"/>
    <w:rsid w:val="00444549"/>
    <w:rsid w:val="0044496D"/>
    <w:rsid w:val="00444C1F"/>
    <w:rsid w:val="00445212"/>
    <w:rsid w:val="00445C83"/>
    <w:rsid w:val="00445CA3"/>
    <w:rsid w:val="0044624A"/>
    <w:rsid w:val="00446A50"/>
    <w:rsid w:val="00446E4F"/>
    <w:rsid w:val="0044763D"/>
    <w:rsid w:val="00447867"/>
    <w:rsid w:val="00447996"/>
    <w:rsid w:val="004500CB"/>
    <w:rsid w:val="00450447"/>
    <w:rsid w:val="0045045D"/>
    <w:rsid w:val="00450905"/>
    <w:rsid w:val="00450EAA"/>
    <w:rsid w:val="00450EC3"/>
    <w:rsid w:val="00450FE8"/>
    <w:rsid w:val="00451182"/>
    <w:rsid w:val="00451972"/>
    <w:rsid w:val="00451AF6"/>
    <w:rsid w:val="00452311"/>
    <w:rsid w:val="004528F9"/>
    <w:rsid w:val="004529F7"/>
    <w:rsid w:val="00452AEF"/>
    <w:rsid w:val="00452B6B"/>
    <w:rsid w:val="00452F96"/>
    <w:rsid w:val="00453287"/>
    <w:rsid w:val="00453391"/>
    <w:rsid w:val="00454687"/>
    <w:rsid w:val="004549A5"/>
    <w:rsid w:val="00455016"/>
    <w:rsid w:val="004551FE"/>
    <w:rsid w:val="00455360"/>
    <w:rsid w:val="00455419"/>
    <w:rsid w:val="00455645"/>
    <w:rsid w:val="004556B8"/>
    <w:rsid w:val="00455719"/>
    <w:rsid w:val="00455A80"/>
    <w:rsid w:val="00455D77"/>
    <w:rsid w:val="00455F38"/>
    <w:rsid w:val="00455FAF"/>
    <w:rsid w:val="0045610E"/>
    <w:rsid w:val="00456461"/>
    <w:rsid w:val="00456888"/>
    <w:rsid w:val="004568FC"/>
    <w:rsid w:val="00456B02"/>
    <w:rsid w:val="00456B64"/>
    <w:rsid w:val="00456E5F"/>
    <w:rsid w:val="004570F6"/>
    <w:rsid w:val="004572AB"/>
    <w:rsid w:val="0045770C"/>
    <w:rsid w:val="00457931"/>
    <w:rsid w:val="00457B43"/>
    <w:rsid w:val="00457BBD"/>
    <w:rsid w:val="0046043B"/>
    <w:rsid w:val="004604BE"/>
    <w:rsid w:val="00460CE9"/>
    <w:rsid w:val="00460F30"/>
    <w:rsid w:val="00460F8E"/>
    <w:rsid w:val="004618AB"/>
    <w:rsid w:val="00461A59"/>
    <w:rsid w:val="00462939"/>
    <w:rsid w:val="00462F9A"/>
    <w:rsid w:val="004630BB"/>
    <w:rsid w:val="00463998"/>
    <w:rsid w:val="00463EA7"/>
    <w:rsid w:val="004649C0"/>
    <w:rsid w:val="0046520D"/>
    <w:rsid w:val="0046572F"/>
    <w:rsid w:val="00465C8E"/>
    <w:rsid w:val="00465EB8"/>
    <w:rsid w:val="0046734C"/>
    <w:rsid w:val="004674E3"/>
    <w:rsid w:val="00470684"/>
    <w:rsid w:val="00470B41"/>
    <w:rsid w:val="004710EE"/>
    <w:rsid w:val="00471193"/>
    <w:rsid w:val="0047131C"/>
    <w:rsid w:val="00471AC3"/>
    <w:rsid w:val="00471E35"/>
    <w:rsid w:val="00471FFC"/>
    <w:rsid w:val="004722DC"/>
    <w:rsid w:val="00472902"/>
    <w:rsid w:val="00472E03"/>
    <w:rsid w:val="004733DC"/>
    <w:rsid w:val="00473705"/>
    <w:rsid w:val="00473A41"/>
    <w:rsid w:val="00474087"/>
    <w:rsid w:val="0047420E"/>
    <w:rsid w:val="00474761"/>
    <w:rsid w:val="00474F6B"/>
    <w:rsid w:val="00475333"/>
    <w:rsid w:val="004758A9"/>
    <w:rsid w:val="004760E7"/>
    <w:rsid w:val="004761FC"/>
    <w:rsid w:val="00476ACA"/>
    <w:rsid w:val="00476B34"/>
    <w:rsid w:val="00476B93"/>
    <w:rsid w:val="00476BEC"/>
    <w:rsid w:val="00476EC1"/>
    <w:rsid w:val="00477520"/>
    <w:rsid w:val="0047753F"/>
    <w:rsid w:val="004775EB"/>
    <w:rsid w:val="0047772E"/>
    <w:rsid w:val="00477C30"/>
    <w:rsid w:val="00480214"/>
    <w:rsid w:val="0048090D"/>
    <w:rsid w:val="004809E2"/>
    <w:rsid w:val="00480AC0"/>
    <w:rsid w:val="00481358"/>
    <w:rsid w:val="004814AB"/>
    <w:rsid w:val="004817AC"/>
    <w:rsid w:val="004817AE"/>
    <w:rsid w:val="00481D9E"/>
    <w:rsid w:val="00482008"/>
    <w:rsid w:val="0048213A"/>
    <w:rsid w:val="004822CD"/>
    <w:rsid w:val="0048248E"/>
    <w:rsid w:val="00482797"/>
    <w:rsid w:val="00482930"/>
    <w:rsid w:val="004833D4"/>
    <w:rsid w:val="00483677"/>
    <w:rsid w:val="00483AA8"/>
    <w:rsid w:val="00483ABB"/>
    <w:rsid w:val="0048409C"/>
    <w:rsid w:val="004843AE"/>
    <w:rsid w:val="00484CAE"/>
    <w:rsid w:val="00484E0A"/>
    <w:rsid w:val="00484E0D"/>
    <w:rsid w:val="00484F9D"/>
    <w:rsid w:val="004850AE"/>
    <w:rsid w:val="00485137"/>
    <w:rsid w:val="00485D35"/>
    <w:rsid w:val="00486192"/>
    <w:rsid w:val="0048625D"/>
    <w:rsid w:val="004864E2"/>
    <w:rsid w:val="004866B7"/>
    <w:rsid w:val="00486AE2"/>
    <w:rsid w:val="00486BDE"/>
    <w:rsid w:val="00487185"/>
    <w:rsid w:val="00487439"/>
    <w:rsid w:val="004875E4"/>
    <w:rsid w:val="00487843"/>
    <w:rsid w:val="00487D28"/>
    <w:rsid w:val="00490951"/>
    <w:rsid w:val="00490B6F"/>
    <w:rsid w:val="00491554"/>
    <w:rsid w:val="00491707"/>
    <w:rsid w:val="004918EB"/>
    <w:rsid w:val="00491914"/>
    <w:rsid w:val="00491B7D"/>
    <w:rsid w:val="00491C46"/>
    <w:rsid w:val="0049282C"/>
    <w:rsid w:val="00492855"/>
    <w:rsid w:val="00492DAD"/>
    <w:rsid w:val="0049338E"/>
    <w:rsid w:val="004938AA"/>
    <w:rsid w:val="004938F9"/>
    <w:rsid w:val="004941F1"/>
    <w:rsid w:val="00494302"/>
    <w:rsid w:val="0049430B"/>
    <w:rsid w:val="004944D9"/>
    <w:rsid w:val="0049463D"/>
    <w:rsid w:val="004949AD"/>
    <w:rsid w:val="00494BF4"/>
    <w:rsid w:val="00494DAB"/>
    <w:rsid w:val="0049510C"/>
    <w:rsid w:val="00495171"/>
    <w:rsid w:val="0049551C"/>
    <w:rsid w:val="00495E4D"/>
    <w:rsid w:val="004960D7"/>
    <w:rsid w:val="00496481"/>
    <w:rsid w:val="0049705E"/>
    <w:rsid w:val="004978FB"/>
    <w:rsid w:val="0049790D"/>
    <w:rsid w:val="00497A41"/>
    <w:rsid w:val="00497EAB"/>
    <w:rsid w:val="004A0B0E"/>
    <w:rsid w:val="004A139E"/>
    <w:rsid w:val="004A1DF0"/>
    <w:rsid w:val="004A2AEE"/>
    <w:rsid w:val="004A2CA5"/>
    <w:rsid w:val="004A2EFE"/>
    <w:rsid w:val="004A305E"/>
    <w:rsid w:val="004A34EA"/>
    <w:rsid w:val="004A3D5A"/>
    <w:rsid w:val="004A3F88"/>
    <w:rsid w:val="004A4064"/>
    <w:rsid w:val="004A462C"/>
    <w:rsid w:val="004A50E4"/>
    <w:rsid w:val="004A5E53"/>
    <w:rsid w:val="004A5EA6"/>
    <w:rsid w:val="004A60ED"/>
    <w:rsid w:val="004A6155"/>
    <w:rsid w:val="004A6A52"/>
    <w:rsid w:val="004A6C6E"/>
    <w:rsid w:val="004A705C"/>
    <w:rsid w:val="004A7642"/>
    <w:rsid w:val="004A79AB"/>
    <w:rsid w:val="004A7CD8"/>
    <w:rsid w:val="004B01BC"/>
    <w:rsid w:val="004B0B53"/>
    <w:rsid w:val="004B0B78"/>
    <w:rsid w:val="004B0F30"/>
    <w:rsid w:val="004B1737"/>
    <w:rsid w:val="004B1A53"/>
    <w:rsid w:val="004B1B38"/>
    <w:rsid w:val="004B1B61"/>
    <w:rsid w:val="004B1FAF"/>
    <w:rsid w:val="004B23AC"/>
    <w:rsid w:val="004B2743"/>
    <w:rsid w:val="004B2CD2"/>
    <w:rsid w:val="004B2F00"/>
    <w:rsid w:val="004B2FC3"/>
    <w:rsid w:val="004B2FDF"/>
    <w:rsid w:val="004B313A"/>
    <w:rsid w:val="004B33C6"/>
    <w:rsid w:val="004B34D8"/>
    <w:rsid w:val="004B3586"/>
    <w:rsid w:val="004B3791"/>
    <w:rsid w:val="004B4611"/>
    <w:rsid w:val="004B49B2"/>
    <w:rsid w:val="004B4AB1"/>
    <w:rsid w:val="004B4E17"/>
    <w:rsid w:val="004B4EA9"/>
    <w:rsid w:val="004B557C"/>
    <w:rsid w:val="004B58D4"/>
    <w:rsid w:val="004B5B5D"/>
    <w:rsid w:val="004B5F83"/>
    <w:rsid w:val="004B5F8B"/>
    <w:rsid w:val="004B6886"/>
    <w:rsid w:val="004B72B7"/>
    <w:rsid w:val="004B7C94"/>
    <w:rsid w:val="004B7CB0"/>
    <w:rsid w:val="004C023A"/>
    <w:rsid w:val="004C13D1"/>
    <w:rsid w:val="004C16A6"/>
    <w:rsid w:val="004C1A34"/>
    <w:rsid w:val="004C1D12"/>
    <w:rsid w:val="004C1DC9"/>
    <w:rsid w:val="004C22A9"/>
    <w:rsid w:val="004C2531"/>
    <w:rsid w:val="004C2E89"/>
    <w:rsid w:val="004C2FF6"/>
    <w:rsid w:val="004C390B"/>
    <w:rsid w:val="004C42CF"/>
    <w:rsid w:val="004C46BF"/>
    <w:rsid w:val="004C4801"/>
    <w:rsid w:val="004C4804"/>
    <w:rsid w:val="004C49EF"/>
    <w:rsid w:val="004C4A65"/>
    <w:rsid w:val="004C4EC5"/>
    <w:rsid w:val="004C55EE"/>
    <w:rsid w:val="004C5E91"/>
    <w:rsid w:val="004C61EB"/>
    <w:rsid w:val="004C642A"/>
    <w:rsid w:val="004C652D"/>
    <w:rsid w:val="004C6DC6"/>
    <w:rsid w:val="004C74B4"/>
    <w:rsid w:val="004C77FF"/>
    <w:rsid w:val="004D047C"/>
    <w:rsid w:val="004D07D6"/>
    <w:rsid w:val="004D07DC"/>
    <w:rsid w:val="004D12E0"/>
    <w:rsid w:val="004D14C5"/>
    <w:rsid w:val="004D15BD"/>
    <w:rsid w:val="004D17A4"/>
    <w:rsid w:val="004D244E"/>
    <w:rsid w:val="004D271A"/>
    <w:rsid w:val="004D29AF"/>
    <w:rsid w:val="004D2A16"/>
    <w:rsid w:val="004D2CD8"/>
    <w:rsid w:val="004D2D35"/>
    <w:rsid w:val="004D2DF3"/>
    <w:rsid w:val="004D2FB6"/>
    <w:rsid w:val="004D3179"/>
    <w:rsid w:val="004D3388"/>
    <w:rsid w:val="004D35EB"/>
    <w:rsid w:val="004D3615"/>
    <w:rsid w:val="004D398C"/>
    <w:rsid w:val="004D3C8A"/>
    <w:rsid w:val="004D3E7A"/>
    <w:rsid w:val="004D4600"/>
    <w:rsid w:val="004D4799"/>
    <w:rsid w:val="004D4BEC"/>
    <w:rsid w:val="004D4C3A"/>
    <w:rsid w:val="004D4CAE"/>
    <w:rsid w:val="004D4DEE"/>
    <w:rsid w:val="004D4FBE"/>
    <w:rsid w:val="004D51CE"/>
    <w:rsid w:val="004D53CC"/>
    <w:rsid w:val="004D540E"/>
    <w:rsid w:val="004D5B20"/>
    <w:rsid w:val="004D5EC6"/>
    <w:rsid w:val="004D5ED3"/>
    <w:rsid w:val="004D6036"/>
    <w:rsid w:val="004D626E"/>
    <w:rsid w:val="004D6747"/>
    <w:rsid w:val="004D6D67"/>
    <w:rsid w:val="004D74FE"/>
    <w:rsid w:val="004D7628"/>
    <w:rsid w:val="004E0187"/>
    <w:rsid w:val="004E02AF"/>
    <w:rsid w:val="004E04DB"/>
    <w:rsid w:val="004E07EF"/>
    <w:rsid w:val="004E10AF"/>
    <w:rsid w:val="004E170E"/>
    <w:rsid w:val="004E19CA"/>
    <w:rsid w:val="004E1BD6"/>
    <w:rsid w:val="004E1C17"/>
    <w:rsid w:val="004E1C76"/>
    <w:rsid w:val="004E25D1"/>
    <w:rsid w:val="004E267D"/>
    <w:rsid w:val="004E2D03"/>
    <w:rsid w:val="004E2E09"/>
    <w:rsid w:val="004E2E3D"/>
    <w:rsid w:val="004E2F46"/>
    <w:rsid w:val="004E31BA"/>
    <w:rsid w:val="004E32E1"/>
    <w:rsid w:val="004E3474"/>
    <w:rsid w:val="004E3639"/>
    <w:rsid w:val="004E39B3"/>
    <w:rsid w:val="004E3B39"/>
    <w:rsid w:val="004E460E"/>
    <w:rsid w:val="004E47A7"/>
    <w:rsid w:val="004E4A0A"/>
    <w:rsid w:val="004E4C51"/>
    <w:rsid w:val="004E4C76"/>
    <w:rsid w:val="004E4E62"/>
    <w:rsid w:val="004E571A"/>
    <w:rsid w:val="004E5EA2"/>
    <w:rsid w:val="004E6385"/>
    <w:rsid w:val="004E702E"/>
    <w:rsid w:val="004E70A6"/>
    <w:rsid w:val="004E70E1"/>
    <w:rsid w:val="004E7DFD"/>
    <w:rsid w:val="004E7F40"/>
    <w:rsid w:val="004F03F6"/>
    <w:rsid w:val="004F064C"/>
    <w:rsid w:val="004F0A0D"/>
    <w:rsid w:val="004F0D6B"/>
    <w:rsid w:val="004F1109"/>
    <w:rsid w:val="004F1259"/>
    <w:rsid w:val="004F1684"/>
    <w:rsid w:val="004F18C6"/>
    <w:rsid w:val="004F1D84"/>
    <w:rsid w:val="004F1DCB"/>
    <w:rsid w:val="004F1E20"/>
    <w:rsid w:val="004F1EAD"/>
    <w:rsid w:val="004F1FF5"/>
    <w:rsid w:val="004F2491"/>
    <w:rsid w:val="004F2672"/>
    <w:rsid w:val="004F29DA"/>
    <w:rsid w:val="004F2DDB"/>
    <w:rsid w:val="004F2E7A"/>
    <w:rsid w:val="004F3CF5"/>
    <w:rsid w:val="004F3D08"/>
    <w:rsid w:val="004F3E29"/>
    <w:rsid w:val="004F40F4"/>
    <w:rsid w:val="004F4139"/>
    <w:rsid w:val="004F4150"/>
    <w:rsid w:val="004F4252"/>
    <w:rsid w:val="004F45CE"/>
    <w:rsid w:val="004F48E3"/>
    <w:rsid w:val="004F4B66"/>
    <w:rsid w:val="004F5221"/>
    <w:rsid w:val="004F5A59"/>
    <w:rsid w:val="004F62C7"/>
    <w:rsid w:val="004F6643"/>
    <w:rsid w:val="004F678F"/>
    <w:rsid w:val="004F6898"/>
    <w:rsid w:val="004F6C4F"/>
    <w:rsid w:val="004F70D6"/>
    <w:rsid w:val="004F722A"/>
    <w:rsid w:val="004F76B4"/>
    <w:rsid w:val="004F780C"/>
    <w:rsid w:val="00500D02"/>
    <w:rsid w:val="00501052"/>
    <w:rsid w:val="00501090"/>
    <w:rsid w:val="005012A4"/>
    <w:rsid w:val="00501AAA"/>
    <w:rsid w:val="00501F69"/>
    <w:rsid w:val="005029A6"/>
    <w:rsid w:val="00502A28"/>
    <w:rsid w:val="00502AAF"/>
    <w:rsid w:val="00502D75"/>
    <w:rsid w:val="005035FA"/>
    <w:rsid w:val="00503A64"/>
    <w:rsid w:val="00504A33"/>
    <w:rsid w:val="00504E85"/>
    <w:rsid w:val="0050523E"/>
    <w:rsid w:val="0050559F"/>
    <w:rsid w:val="005056B9"/>
    <w:rsid w:val="00505711"/>
    <w:rsid w:val="00505991"/>
    <w:rsid w:val="00505BA7"/>
    <w:rsid w:val="00505BC5"/>
    <w:rsid w:val="005063CF"/>
    <w:rsid w:val="00506810"/>
    <w:rsid w:val="0050743E"/>
    <w:rsid w:val="00507CDD"/>
    <w:rsid w:val="00507D47"/>
    <w:rsid w:val="005103AB"/>
    <w:rsid w:val="00510D14"/>
    <w:rsid w:val="00510EA2"/>
    <w:rsid w:val="005111F6"/>
    <w:rsid w:val="00511336"/>
    <w:rsid w:val="00511561"/>
    <w:rsid w:val="00511C2E"/>
    <w:rsid w:val="00511C98"/>
    <w:rsid w:val="00511F90"/>
    <w:rsid w:val="005120AA"/>
    <w:rsid w:val="00512112"/>
    <w:rsid w:val="0051212E"/>
    <w:rsid w:val="00512845"/>
    <w:rsid w:val="00512D06"/>
    <w:rsid w:val="00512E1E"/>
    <w:rsid w:val="0051349B"/>
    <w:rsid w:val="00513574"/>
    <w:rsid w:val="00513C61"/>
    <w:rsid w:val="00513FCC"/>
    <w:rsid w:val="00514025"/>
    <w:rsid w:val="005141C6"/>
    <w:rsid w:val="00514267"/>
    <w:rsid w:val="005146FF"/>
    <w:rsid w:val="005151C4"/>
    <w:rsid w:val="00515EDB"/>
    <w:rsid w:val="005162AC"/>
    <w:rsid w:val="005165C3"/>
    <w:rsid w:val="005168C9"/>
    <w:rsid w:val="00516DE4"/>
    <w:rsid w:val="0051703D"/>
    <w:rsid w:val="00517371"/>
    <w:rsid w:val="00517628"/>
    <w:rsid w:val="00517A67"/>
    <w:rsid w:val="00517ADB"/>
    <w:rsid w:val="005203A6"/>
    <w:rsid w:val="005215A8"/>
    <w:rsid w:val="00521CE3"/>
    <w:rsid w:val="005223B3"/>
    <w:rsid w:val="00522637"/>
    <w:rsid w:val="005226E5"/>
    <w:rsid w:val="00522B75"/>
    <w:rsid w:val="00522F1C"/>
    <w:rsid w:val="00523167"/>
    <w:rsid w:val="0052325C"/>
    <w:rsid w:val="00523688"/>
    <w:rsid w:val="00523A1D"/>
    <w:rsid w:val="00523EF5"/>
    <w:rsid w:val="00524D08"/>
    <w:rsid w:val="00524D3A"/>
    <w:rsid w:val="00524D84"/>
    <w:rsid w:val="00525517"/>
    <w:rsid w:val="005256AD"/>
    <w:rsid w:val="00525AA3"/>
    <w:rsid w:val="00525C51"/>
    <w:rsid w:val="00526685"/>
    <w:rsid w:val="00526D5E"/>
    <w:rsid w:val="00526E43"/>
    <w:rsid w:val="00527733"/>
    <w:rsid w:val="005278EE"/>
    <w:rsid w:val="00527A04"/>
    <w:rsid w:val="00527B26"/>
    <w:rsid w:val="00527E0D"/>
    <w:rsid w:val="005307AE"/>
    <w:rsid w:val="00530B99"/>
    <w:rsid w:val="00530C5A"/>
    <w:rsid w:val="00530C79"/>
    <w:rsid w:val="00530E6F"/>
    <w:rsid w:val="00531198"/>
    <w:rsid w:val="0053126D"/>
    <w:rsid w:val="00531588"/>
    <w:rsid w:val="005319E3"/>
    <w:rsid w:val="00531B26"/>
    <w:rsid w:val="0053272E"/>
    <w:rsid w:val="00532943"/>
    <w:rsid w:val="00533213"/>
    <w:rsid w:val="005338A3"/>
    <w:rsid w:val="005338B0"/>
    <w:rsid w:val="005338D8"/>
    <w:rsid w:val="00533D0E"/>
    <w:rsid w:val="0053470D"/>
    <w:rsid w:val="00534EE1"/>
    <w:rsid w:val="00534FD1"/>
    <w:rsid w:val="005350DB"/>
    <w:rsid w:val="0053579B"/>
    <w:rsid w:val="00535BB3"/>
    <w:rsid w:val="00535D68"/>
    <w:rsid w:val="00535E55"/>
    <w:rsid w:val="00536A15"/>
    <w:rsid w:val="00536C70"/>
    <w:rsid w:val="00537865"/>
    <w:rsid w:val="00537B58"/>
    <w:rsid w:val="00537D56"/>
    <w:rsid w:val="005404B5"/>
    <w:rsid w:val="00540C2E"/>
    <w:rsid w:val="00540CE4"/>
    <w:rsid w:val="00540D59"/>
    <w:rsid w:val="0054109C"/>
    <w:rsid w:val="005410C6"/>
    <w:rsid w:val="005412F3"/>
    <w:rsid w:val="005413D8"/>
    <w:rsid w:val="00541619"/>
    <w:rsid w:val="005418A3"/>
    <w:rsid w:val="00541F82"/>
    <w:rsid w:val="005420DD"/>
    <w:rsid w:val="005422AE"/>
    <w:rsid w:val="00542684"/>
    <w:rsid w:val="00543643"/>
    <w:rsid w:val="00543744"/>
    <w:rsid w:val="005440ED"/>
    <w:rsid w:val="005444F5"/>
    <w:rsid w:val="00544969"/>
    <w:rsid w:val="00544F6A"/>
    <w:rsid w:val="00545456"/>
    <w:rsid w:val="005454E2"/>
    <w:rsid w:val="00545817"/>
    <w:rsid w:val="005459D8"/>
    <w:rsid w:val="00545A69"/>
    <w:rsid w:val="00547A92"/>
    <w:rsid w:val="005500C4"/>
    <w:rsid w:val="005501A1"/>
    <w:rsid w:val="005504A2"/>
    <w:rsid w:val="005505ED"/>
    <w:rsid w:val="00550AF6"/>
    <w:rsid w:val="00551308"/>
    <w:rsid w:val="00551373"/>
    <w:rsid w:val="00551402"/>
    <w:rsid w:val="00551FA2"/>
    <w:rsid w:val="0055200E"/>
    <w:rsid w:val="0055220B"/>
    <w:rsid w:val="00552666"/>
    <w:rsid w:val="00552A1B"/>
    <w:rsid w:val="00552CCD"/>
    <w:rsid w:val="00552E21"/>
    <w:rsid w:val="00552EEF"/>
    <w:rsid w:val="00553658"/>
    <w:rsid w:val="00553D9C"/>
    <w:rsid w:val="005541C9"/>
    <w:rsid w:val="0055424F"/>
    <w:rsid w:val="005545C8"/>
    <w:rsid w:val="00554736"/>
    <w:rsid w:val="00554753"/>
    <w:rsid w:val="00554EA4"/>
    <w:rsid w:val="00555570"/>
    <w:rsid w:val="00555AD9"/>
    <w:rsid w:val="00555DCF"/>
    <w:rsid w:val="005568B8"/>
    <w:rsid w:val="0055693D"/>
    <w:rsid w:val="00556941"/>
    <w:rsid w:val="005569BB"/>
    <w:rsid w:val="00556AFA"/>
    <w:rsid w:val="00556DFB"/>
    <w:rsid w:val="005571F7"/>
    <w:rsid w:val="00557436"/>
    <w:rsid w:val="00557A40"/>
    <w:rsid w:val="0056058D"/>
    <w:rsid w:val="00560D56"/>
    <w:rsid w:val="005610CF"/>
    <w:rsid w:val="005611F4"/>
    <w:rsid w:val="00561912"/>
    <w:rsid w:val="0056236A"/>
    <w:rsid w:val="005625B9"/>
    <w:rsid w:val="00562BE6"/>
    <w:rsid w:val="00562CA3"/>
    <w:rsid w:val="00562FE7"/>
    <w:rsid w:val="00562FFB"/>
    <w:rsid w:val="00563491"/>
    <w:rsid w:val="00563607"/>
    <w:rsid w:val="00563B3D"/>
    <w:rsid w:val="00563C08"/>
    <w:rsid w:val="00563D91"/>
    <w:rsid w:val="00563EB1"/>
    <w:rsid w:val="00564F58"/>
    <w:rsid w:val="00565120"/>
    <w:rsid w:val="00565130"/>
    <w:rsid w:val="005652E4"/>
    <w:rsid w:val="0056544D"/>
    <w:rsid w:val="00565C46"/>
    <w:rsid w:val="005660AA"/>
    <w:rsid w:val="00566170"/>
    <w:rsid w:val="00566300"/>
    <w:rsid w:val="005663EE"/>
    <w:rsid w:val="0056660C"/>
    <w:rsid w:val="00567432"/>
    <w:rsid w:val="00567799"/>
    <w:rsid w:val="00567CB5"/>
    <w:rsid w:val="00567FC0"/>
    <w:rsid w:val="00570081"/>
    <w:rsid w:val="0057065E"/>
    <w:rsid w:val="00570CAB"/>
    <w:rsid w:val="0057122B"/>
    <w:rsid w:val="00571231"/>
    <w:rsid w:val="00571275"/>
    <w:rsid w:val="005714E3"/>
    <w:rsid w:val="00571BA2"/>
    <w:rsid w:val="00571D4D"/>
    <w:rsid w:val="00571FC4"/>
    <w:rsid w:val="005720DE"/>
    <w:rsid w:val="0057275F"/>
    <w:rsid w:val="005728C9"/>
    <w:rsid w:val="00572E35"/>
    <w:rsid w:val="005731E8"/>
    <w:rsid w:val="005735DC"/>
    <w:rsid w:val="00573757"/>
    <w:rsid w:val="00573C67"/>
    <w:rsid w:val="00573D6A"/>
    <w:rsid w:val="005743DC"/>
    <w:rsid w:val="0057464B"/>
    <w:rsid w:val="00574839"/>
    <w:rsid w:val="00575A34"/>
    <w:rsid w:val="00575E72"/>
    <w:rsid w:val="00575F9E"/>
    <w:rsid w:val="00576042"/>
    <w:rsid w:val="0057624F"/>
    <w:rsid w:val="00576561"/>
    <w:rsid w:val="0057661E"/>
    <w:rsid w:val="005767B6"/>
    <w:rsid w:val="00576922"/>
    <w:rsid w:val="0057693E"/>
    <w:rsid w:val="005769C5"/>
    <w:rsid w:val="00576A8F"/>
    <w:rsid w:val="005775DF"/>
    <w:rsid w:val="00577669"/>
    <w:rsid w:val="00580494"/>
    <w:rsid w:val="00580D77"/>
    <w:rsid w:val="0058145A"/>
    <w:rsid w:val="005816B2"/>
    <w:rsid w:val="00581BEF"/>
    <w:rsid w:val="00581F69"/>
    <w:rsid w:val="00581FD5"/>
    <w:rsid w:val="0058242D"/>
    <w:rsid w:val="0058259C"/>
    <w:rsid w:val="0058277C"/>
    <w:rsid w:val="00582E7A"/>
    <w:rsid w:val="005833F8"/>
    <w:rsid w:val="005837F8"/>
    <w:rsid w:val="00583A40"/>
    <w:rsid w:val="00584152"/>
    <w:rsid w:val="0058550D"/>
    <w:rsid w:val="00585FE3"/>
    <w:rsid w:val="00586478"/>
    <w:rsid w:val="00586C46"/>
    <w:rsid w:val="00586E80"/>
    <w:rsid w:val="005876F0"/>
    <w:rsid w:val="00587AEA"/>
    <w:rsid w:val="00590238"/>
    <w:rsid w:val="00590465"/>
    <w:rsid w:val="00590517"/>
    <w:rsid w:val="00590C29"/>
    <w:rsid w:val="00590D90"/>
    <w:rsid w:val="00591109"/>
    <w:rsid w:val="005911C9"/>
    <w:rsid w:val="0059189C"/>
    <w:rsid w:val="005918F0"/>
    <w:rsid w:val="0059228D"/>
    <w:rsid w:val="0059270A"/>
    <w:rsid w:val="005927FA"/>
    <w:rsid w:val="00592DC4"/>
    <w:rsid w:val="00592DEC"/>
    <w:rsid w:val="0059338E"/>
    <w:rsid w:val="005933D2"/>
    <w:rsid w:val="00593445"/>
    <w:rsid w:val="00593891"/>
    <w:rsid w:val="00594027"/>
    <w:rsid w:val="00594788"/>
    <w:rsid w:val="00594998"/>
    <w:rsid w:val="0059544D"/>
    <w:rsid w:val="0059566C"/>
    <w:rsid w:val="00595B84"/>
    <w:rsid w:val="00595CE7"/>
    <w:rsid w:val="00595FDF"/>
    <w:rsid w:val="005964A6"/>
    <w:rsid w:val="00596541"/>
    <w:rsid w:val="00596752"/>
    <w:rsid w:val="00596E52"/>
    <w:rsid w:val="00597285"/>
    <w:rsid w:val="00597910"/>
    <w:rsid w:val="005A00C4"/>
    <w:rsid w:val="005A043F"/>
    <w:rsid w:val="005A0D06"/>
    <w:rsid w:val="005A0EA5"/>
    <w:rsid w:val="005A182B"/>
    <w:rsid w:val="005A184A"/>
    <w:rsid w:val="005A1C2C"/>
    <w:rsid w:val="005A1CD2"/>
    <w:rsid w:val="005A1D98"/>
    <w:rsid w:val="005A1EF6"/>
    <w:rsid w:val="005A20CA"/>
    <w:rsid w:val="005A2215"/>
    <w:rsid w:val="005A2DB8"/>
    <w:rsid w:val="005A2E2D"/>
    <w:rsid w:val="005A3007"/>
    <w:rsid w:val="005A36B8"/>
    <w:rsid w:val="005A38CA"/>
    <w:rsid w:val="005A3B30"/>
    <w:rsid w:val="005A4177"/>
    <w:rsid w:val="005A42EA"/>
    <w:rsid w:val="005A5259"/>
    <w:rsid w:val="005A5319"/>
    <w:rsid w:val="005A5B92"/>
    <w:rsid w:val="005A5F30"/>
    <w:rsid w:val="005A60CD"/>
    <w:rsid w:val="005A67E2"/>
    <w:rsid w:val="005A6B3B"/>
    <w:rsid w:val="005A6CB0"/>
    <w:rsid w:val="005A7054"/>
    <w:rsid w:val="005A7178"/>
    <w:rsid w:val="005A767C"/>
    <w:rsid w:val="005A7E03"/>
    <w:rsid w:val="005A7EE4"/>
    <w:rsid w:val="005B01A4"/>
    <w:rsid w:val="005B04FA"/>
    <w:rsid w:val="005B0E75"/>
    <w:rsid w:val="005B1046"/>
    <w:rsid w:val="005B19A9"/>
    <w:rsid w:val="005B1DEB"/>
    <w:rsid w:val="005B1E9F"/>
    <w:rsid w:val="005B1F37"/>
    <w:rsid w:val="005B1F91"/>
    <w:rsid w:val="005B250D"/>
    <w:rsid w:val="005B27E0"/>
    <w:rsid w:val="005B2EA4"/>
    <w:rsid w:val="005B2EFC"/>
    <w:rsid w:val="005B3233"/>
    <w:rsid w:val="005B323A"/>
    <w:rsid w:val="005B35BC"/>
    <w:rsid w:val="005B38E1"/>
    <w:rsid w:val="005B4058"/>
    <w:rsid w:val="005B4308"/>
    <w:rsid w:val="005B43FC"/>
    <w:rsid w:val="005B4674"/>
    <w:rsid w:val="005B4A5F"/>
    <w:rsid w:val="005B4FC3"/>
    <w:rsid w:val="005B599D"/>
    <w:rsid w:val="005B59E5"/>
    <w:rsid w:val="005B6117"/>
    <w:rsid w:val="005B6806"/>
    <w:rsid w:val="005B6886"/>
    <w:rsid w:val="005B6E8B"/>
    <w:rsid w:val="005B7191"/>
    <w:rsid w:val="005B7243"/>
    <w:rsid w:val="005B7695"/>
    <w:rsid w:val="005B7FC7"/>
    <w:rsid w:val="005C00B0"/>
    <w:rsid w:val="005C0290"/>
    <w:rsid w:val="005C02E8"/>
    <w:rsid w:val="005C0A18"/>
    <w:rsid w:val="005C0E3B"/>
    <w:rsid w:val="005C143C"/>
    <w:rsid w:val="005C14FD"/>
    <w:rsid w:val="005C19AC"/>
    <w:rsid w:val="005C19EC"/>
    <w:rsid w:val="005C1C5C"/>
    <w:rsid w:val="005C1EBF"/>
    <w:rsid w:val="005C1F19"/>
    <w:rsid w:val="005C2137"/>
    <w:rsid w:val="005C2391"/>
    <w:rsid w:val="005C24B4"/>
    <w:rsid w:val="005C2C23"/>
    <w:rsid w:val="005C2DAE"/>
    <w:rsid w:val="005C337D"/>
    <w:rsid w:val="005C3406"/>
    <w:rsid w:val="005C3DB3"/>
    <w:rsid w:val="005C404B"/>
    <w:rsid w:val="005C41C2"/>
    <w:rsid w:val="005C41F1"/>
    <w:rsid w:val="005C4B6F"/>
    <w:rsid w:val="005C4BCC"/>
    <w:rsid w:val="005C4C53"/>
    <w:rsid w:val="005C4D49"/>
    <w:rsid w:val="005C4F46"/>
    <w:rsid w:val="005C5222"/>
    <w:rsid w:val="005C5473"/>
    <w:rsid w:val="005C553C"/>
    <w:rsid w:val="005C5735"/>
    <w:rsid w:val="005C5D8D"/>
    <w:rsid w:val="005C5DB3"/>
    <w:rsid w:val="005C5E7B"/>
    <w:rsid w:val="005C680D"/>
    <w:rsid w:val="005C6969"/>
    <w:rsid w:val="005C6E1A"/>
    <w:rsid w:val="005C7323"/>
    <w:rsid w:val="005C773C"/>
    <w:rsid w:val="005C7FFB"/>
    <w:rsid w:val="005D043A"/>
    <w:rsid w:val="005D0592"/>
    <w:rsid w:val="005D08E0"/>
    <w:rsid w:val="005D0B1F"/>
    <w:rsid w:val="005D0CA1"/>
    <w:rsid w:val="005D0E68"/>
    <w:rsid w:val="005D11E3"/>
    <w:rsid w:val="005D21C2"/>
    <w:rsid w:val="005D280E"/>
    <w:rsid w:val="005D29DC"/>
    <w:rsid w:val="005D2CD9"/>
    <w:rsid w:val="005D2EEE"/>
    <w:rsid w:val="005D2F1D"/>
    <w:rsid w:val="005D30F7"/>
    <w:rsid w:val="005D42B8"/>
    <w:rsid w:val="005D44AF"/>
    <w:rsid w:val="005D479A"/>
    <w:rsid w:val="005D4F32"/>
    <w:rsid w:val="005D57A9"/>
    <w:rsid w:val="005D5DE4"/>
    <w:rsid w:val="005D5F55"/>
    <w:rsid w:val="005D66E7"/>
    <w:rsid w:val="005D71C5"/>
    <w:rsid w:val="005D7402"/>
    <w:rsid w:val="005D7576"/>
    <w:rsid w:val="005D7583"/>
    <w:rsid w:val="005D789B"/>
    <w:rsid w:val="005E044E"/>
    <w:rsid w:val="005E0567"/>
    <w:rsid w:val="005E0CC1"/>
    <w:rsid w:val="005E0D05"/>
    <w:rsid w:val="005E119A"/>
    <w:rsid w:val="005E143E"/>
    <w:rsid w:val="005E16C8"/>
    <w:rsid w:val="005E2512"/>
    <w:rsid w:val="005E2D0E"/>
    <w:rsid w:val="005E2FCD"/>
    <w:rsid w:val="005E372F"/>
    <w:rsid w:val="005E38A7"/>
    <w:rsid w:val="005E4394"/>
    <w:rsid w:val="005E476E"/>
    <w:rsid w:val="005E4A38"/>
    <w:rsid w:val="005E4A5B"/>
    <w:rsid w:val="005E4E31"/>
    <w:rsid w:val="005E531B"/>
    <w:rsid w:val="005E5831"/>
    <w:rsid w:val="005E59CD"/>
    <w:rsid w:val="005E6109"/>
    <w:rsid w:val="005E61F8"/>
    <w:rsid w:val="005E6421"/>
    <w:rsid w:val="005E6E8D"/>
    <w:rsid w:val="005E712D"/>
    <w:rsid w:val="005E717D"/>
    <w:rsid w:val="005E754D"/>
    <w:rsid w:val="005E7715"/>
    <w:rsid w:val="005E7EFF"/>
    <w:rsid w:val="005E7FF1"/>
    <w:rsid w:val="005F01E1"/>
    <w:rsid w:val="005F0252"/>
    <w:rsid w:val="005F0BD2"/>
    <w:rsid w:val="005F175A"/>
    <w:rsid w:val="005F1B41"/>
    <w:rsid w:val="005F1B64"/>
    <w:rsid w:val="005F282D"/>
    <w:rsid w:val="005F2BCB"/>
    <w:rsid w:val="005F30DB"/>
    <w:rsid w:val="005F3199"/>
    <w:rsid w:val="005F34C5"/>
    <w:rsid w:val="005F41C3"/>
    <w:rsid w:val="005F425E"/>
    <w:rsid w:val="005F4590"/>
    <w:rsid w:val="005F471E"/>
    <w:rsid w:val="005F50FF"/>
    <w:rsid w:val="005F520B"/>
    <w:rsid w:val="005F58B7"/>
    <w:rsid w:val="005F597B"/>
    <w:rsid w:val="005F5A7F"/>
    <w:rsid w:val="005F5B59"/>
    <w:rsid w:val="005F6B65"/>
    <w:rsid w:val="005F72A3"/>
    <w:rsid w:val="005F744F"/>
    <w:rsid w:val="005F749E"/>
    <w:rsid w:val="0060000F"/>
    <w:rsid w:val="006004F6"/>
    <w:rsid w:val="00600576"/>
    <w:rsid w:val="00600ADC"/>
    <w:rsid w:val="00600B8F"/>
    <w:rsid w:val="00600D06"/>
    <w:rsid w:val="00600DF1"/>
    <w:rsid w:val="00600EA7"/>
    <w:rsid w:val="00600EC3"/>
    <w:rsid w:val="006019BF"/>
    <w:rsid w:val="00601A74"/>
    <w:rsid w:val="00601C10"/>
    <w:rsid w:val="00601F66"/>
    <w:rsid w:val="0060235A"/>
    <w:rsid w:val="00602884"/>
    <w:rsid w:val="006035F3"/>
    <w:rsid w:val="00603791"/>
    <w:rsid w:val="00603BB2"/>
    <w:rsid w:val="00603F17"/>
    <w:rsid w:val="0060470F"/>
    <w:rsid w:val="00604D98"/>
    <w:rsid w:val="00605432"/>
    <w:rsid w:val="006057FD"/>
    <w:rsid w:val="00605B13"/>
    <w:rsid w:val="00606672"/>
    <w:rsid w:val="006066E2"/>
    <w:rsid w:val="00607032"/>
    <w:rsid w:val="006074D6"/>
    <w:rsid w:val="00607F7C"/>
    <w:rsid w:val="006102DF"/>
    <w:rsid w:val="00610F8F"/>
    <w:rsid w:val="0061140F"/>
    <w:rsid w:val="006119DE"/>
    <w:rsid w:val="00611C33"/>
    <w:rsid w:val="00611CB4"/>
    <w:rsid w:val="00612368"/>
    <w:rsid w:val="00612475"/>
    <w:rsid w:val="00612717"/>
    <w:rsid w:val="00612D39"/>
    <w:rsid w:val="00612DAB"/>
    <w:rsid w:val="00612E31"/>
    <w:rsid w:val="00612F70"/>
    <w:rsid w:val="00613316"/>
    <w:rsid w:val="00613406"/>
    <w:rsid w:val="0061395C"/>
    <w:rsid w:val="00613963"/>
    <w:rsid w:val="00613CF4"/>
    <w:rsid w:val="00613D19"/>
    <w:rsid w:val="00613DB6"/>
    <w:rsid w:val="00614000"/>
    <w:rsid w:val="006140F6"/>
    <w:rsid w:val="00614A86"/>
    <w:rsid w:val="00614C00"/>
    <w:rsid w:val="00614ED4"/>
    <w:rsid w:val="00615134"/>
    <w:rsid w:val="00615240"/>
    <w:rsid w:val="006157F1"/>
    <w:rsid w:val="006159A4"/>
    <w:rsid w:val="00615D3D"/>
    <w:rsid w:val="00616775"/>
    <w:rsid w:val="00616BAE"/>
    <w:rsid w:val="00616E8F"/>
    <w:rsid w:val="00617796"/>
    <w:rsid w:val="00617AB5"/>
    <w:rsid w:val="00617E85"/>
    <w:rsid w:val="00617EDD"/>
    <w:rsid w:val="00620A94"/>
    <w:rsid w:val="006215B8"/>
    <w:rsid w:val="006217D1"/>
    <w:rsid w:val="00621974"/>
    <w:rsid w:val="00622067"/>
    <w:rsid w:val="0062258B"/>
    <w:rsid w:val="0062288A"/>
    <w:rsid w:val="00622934"/>
    <w:rsid w:val="00622999"/>
    <w:rsid w:val="00622E8D"/>
    <w:rsid w:val="006231AC"/>
    <w:rsid w:val="00623424"/>
    <w:rsid w:val="006234F7"/>
    <w:rsid w:val="006237DA"/>
    <w:rsid w:val="0062410C"/>
    <w:rsid w:val="006241E3"/>
    <w:rsid w:val="006242A1"/>
    <w:rsid w:val="00624688"/>
    <w:rsid w:val="0062477E"/>
    <w:rsid w:val="00624917"/>
    <w:rsid w:val="00624BF1"/>
    <w:rsid w:val="00624D75"/>
    <w:rsid w:val="00624F2A"/>
    <w:rsid w:val="00624F66"/>
    <w:rsid w:val="00624F6D"/>
    <w:rsid w:val="006252A3"/>
    <w:rsid w:val="00625E76"/>
    <w:rsid w:val="00626208"/>
    <w:rsid w:val="00626427"/>
    <w:rsid w:val="00626446"/>
    <w:rsid w:val="006265D8"/>
    <w:rsid w:val="00626819"/>
    <w:rsid w:val="0062699A"/>
    <w:rsid w:val="00626C1B"/>
    <w:rsid w:val="00626D9D"/>
    <w:rsid w:val="00626E79"/>
    <w:rsid w:val="00627075"/>
    <w:rsid w:val="006272B4"/>
    <w:rsid w:val="006273EB"/>
    <w:rsid w:val="0062752C"/>
    <w:rsid w:val="006276AD"/>
    <w:rsid w:val="00627EB7"/>
    <w:rsid w:val="00630260"/>
    <w:rsid w:val="006302AB"/>
    <w:rsid w:val="00630415"/>
    <w:rsid w:val="0063043D"/>
    <w:rsid w:val="00630D14"/>
    <w:rsid w:val="00631107"/>
    <w:rsid w:val="00631405"/>
    <w:rsid w:val="00631872"/>
    <w:rsid w:val="006318DA"/>
    <w:rsid w:val="00631A66"/>
    <w:rsid w:val="00631C9B"/>
    <w:rsid w:val="00631F8D"/>
    <w:rsid w:val="0063216D"/>
    <w:rsid w:val="00632206"/>
    <w:rsid w:val="0063230A"/>
    <w:rsid w:val="0063299C"/>
    <w:rsid w:val="00632B01"/>
    <w:rsid w:val="00632DFA"/>
    <w:rsid w:val="00632FE4"/>
    <w:rsid w:val="006331EE"/>
    <w:rsid w:val="006332E4"/>
    <w:rsid w:val="006334F8"/>
    <w:rsid w:val="00634494"/>
    <w:rsid w:val="00634BBF"/>
    <w:rsid w:val="00634D2E"/>
    <w:rsid w:val="00635432"/>
    <w:rsid w:val="0063582C"/>
    <w:rsid w:val="006363BF"/>
    <w:rsid w:val="006368E7"/>
    <w:rsid w:val="00636C4B"/>
    <w:rsid w:val="0063706C"/>
    <w:rsid w:val="00637234"/>
    <w:rsid w:val="006372DA"/>
    <w:rsid w:val="006373FE"/>
    <w:rsid w:val="0063756A"/>
    <w:rsid w:val="0063759D"/>
    <w:rsid w:val="00637674"/>
    <w:rsid w:val="00637D0C"/>
    <w:rsid w:val="00637F25"/>
    <w:rsid w:val="006405EC"/>
    <w:rsid w:val="00640F19"/>
    <w:rsid w:val="006412F5"/>
    <w:rsid w:val="00641537"/>
    <w:rsid w:val="00641797"/>
    <w:rsid w:val="00641C69"/>
    <w:rsid w:val="00641E0D"/>
    <w:rsid w:val="006421E2"/>
    <w:rsid w:val="00642F04"/>
    <w:rsid w:val="00643089"/>
    <w:rsid w:val="0064367F"/>
    <w:rsid w:val="00643C62"/>
    <w:rsid w:val="00643FA1"/>
    <w:rsid w:val="006443B0"/>
    <w:rsid w:val="00644489"/>
    <w:rsid w:val="00644718"/>
    <w:rsid w:val="006447D6"/>
    <w:rsid w:val="00644872"/>
    <w:rsid w:val="00644D34"/>
    <w:rsid w:val="006455BA"/>
    <w:rsid w:val="006456CD"/>
    <w:rsid w:val="00645840"/>
    <w:rsid w:val="00645994"/>
    <w:rsid w:val="00645A69"/>
    <w:rsid w:val="00645D9A"/>
    <w:rsid w:val="006467C9"/>
    <w:rsid w:val="00646985"/>
    <w:rsid w:val="006469AF"/>
    <w:rsid w:val="00646E5B"/>
    <w:rsid w:val="00647160"/>
    <w:rsid w:val="00647E9C"/>
    <w:rsid w:val="00650CD4"/>
    <w:rsid w:val="00651188"/>
    <w:rsid w:val="00651CB6"/>
    <w:rsid w:val="00651DBD"/>
    <w:rsid w:val="00651E3A"/>
    <w:rsid w:val="00652723"/>
    <w:rsid w:val="006528B2"/>
    <w:rsid w:val="00652A8A"/>
    <w:rsid w:val="006535A3"/>
    <w:rsid w:val="00653D66"/>
    <w:rsid w:val="006540B0"/>
    <w:rsid w:val="00654213"/>
    <w:rsid w:val="0065430A"/>
    <w:rsid w:val="00654FA7"/>
    <w:rsid w:val="006550D6"/>
    <w:rsid w:val="00655202"/>
    <w:rsid w:val="00655314"/>
    <w:rsid w:val="0065533D"/>
    <w:rsid w:val="006555D0"/>
    <w:rsid w:val="0065562E"/>
    <w:rsid w:val="006557BC"/>
    <w:rsid w:val="00655859"/>
    <w:rsid w:val="00655E03"/>
    <w:rsid w:val="0065613F"/>
    <w:rsid w:val="00656599"/>
    <w:rsid w:val="00656774"/>
    <w:rsid w:val="00656812"/>
    <w:rsid w:val="00656A62"/>
    <w:rsid w:val="00656D95"/>
    <w:rsid w:val="006572AC"/>
    <w:rsid w:val="00657369"/>
    <w:rsid w:val="006573FD"/>
    <w:rsid w:val="00657A0A"/>
    <w:rsid w:val="006602FC"/>
    <w:rsid w:val="00660578"/>
    <w:rsid w:val="00660913"/>
    <w:rsid w:val="00660AF8"/>
    <w:rsid w:val="00660B5E"/>
    <w:rsid w:val="00660E56"/>
    <w:rsid w:val="00660F05"/>
    <w:rsid w:val="00661415"/>
    <w:rsid w:val="0066173E"/>
    <w:rsid w:val="006618E6"/>
    <w:rsid w:val="00661B4A"/>
    <w:rsid w:val="00661DB1"/>
    <w:rsid w:val="006625B3"/>
    <w:rsid w:val="006625C2"/>
    <w:rsid w:val="006626E5"/>
    <w:rsid w:val="00662960"/>
    <w:rsid w:val="00662E03"/>
    <w:rsid w:val="006632C1"/>
    <w:rsid w:val="00663536"/>
    <w:rsid w:val="00663952"/>
    <w:rsid w:val="00663CF7"/>
    <w:rsid w:val="0066436B"/>
    <w:rsid w:val="00664A99"/>
    <w:rsid w:val="00664C6B"/>
    <w:rsid w:val="00664CF1"/>
    <w:rsid w:val="00665206"/>
    <w:rsid w:val="006655CB"/>
    <w:rsid w:val="00665A12"/>
    <w:rsid w:val="00665C77"/>
    <w:rsid w:val="00665E40"/>
    <w:rsid w:val="006663C4"/>
    <w:rsid w:val="006666AE"/>
    <w:rsid w:val="0066689E"/>
    <w:rsid w:val="00666E20"/>
    <w:rsid w:val="00666F84"/>
    <w:rsid w:val="00667E51"/>
    <w:rsid w:val="00670180"/>
    <w:rsid w:val="00670588"/>
    <w:rsid w:val="0067081A"/>
    <w:rsid w:val="00670B3D"/>
    <w:rsid w:val="00670D8B"/>
    <w:rsid w:val="00670E14"/>
    <w:rsid w:val="006717C6"/>
    <w:rsid w:val="006723FB"/>
    <w:rsid w:val="00672498"/>
    <w:rsid w:val="006725F1"/>
    <w:rsid w:val="00672F47"/>
    <w:rsid w:val="006737AF"/>
    <w:rsid w:val="00673972"/>
    <w:rsid w:val="00673FC0"/>
    <w:rsid w:val="00674A97"/>
    <w:rsid w:val="006752C8"/>
    <w:rsid w:val="00675347"/>
    <w:rsid w:val="0067547B"/>
    <w:rsid w:val="00675E74"/>
    <w:rsid w:val="0067629A"/>
    <w:rsid w:val="0067644E"/>
    <w:rsid w:val="00676B9E"/>
    <w:rsid w:val="00676EE2"/>
    <w:rsid w:val="006774D9"/>
    <w:rsid w:val="006775C7"/>
    <w:rsid w:val="00677603"/>
    <w:rsid w:val="0067766B"/>
    <w:rsid w:val="00677B43"/>
    <w:rsid w:val="00677C19"/>
    <w:rsid w:val="00677D73"/>
    <w:rsid w:val="00677FF4"/>
    <w:rsid w:val="006809DB"/>
    <w:rsid w:val="0068111E"/>
    <w:rsid w:val="006814CB"/>
    <w:rsid w:val="006817E0"/>
    <w:rsid w:val="006817F2"/>
    <w:rsid w:val="006818A6"/>
    <w:rsid w:val="006819FB"/>
    <w:rsid w:val="006826E6"/>
    <w:rsid w:val="00682894"/>
    <w:rsid w:val="00682916"/>
    <w:rsid w:val="0068293B"/>
    <w:rsid w:val="00682D32"/>
    <w:rsid w:val="00682ECA"/>
    <w:rsid w:val="0068309D"/>
    <w:rsid w:val="006830A9"/>
    <w:rsid w:val="006831A6"/>
    <w:rsid w:val="0068386C"/>
    <w:rsid w:val="00683E37"/>
    <w:rsid w:val="00684236"/>
    <w:rsid w:val="006849E0"/>
    <w:rsid w:val="00685035"/>
    <w:rsid w:val="00685F09"/>
    <w:rsid w:val="00685F67"/>
    <w:rsid w:val="00685FCA"/>
    <w:rsid w:val="0068668C"/>
    <w:rsid w:val="006866E0"/>
    <w:rsid w:val="006877FF"/>
    <w:rsid w:val="0069076A"/>
    <w:rsid w:val="006908EF"/>
    <w:rsid w:val="00690C59"/>
    <w:rsid w:val="006910C6"/>
    <w:rsid w:val="00691515"/>
    <w:rsid w:val="006918A7"/>
    <w:rsid w:val="00691A65"/>
    <w:rsid w:val="00692065"/>
    <w:rsid w:val="006923A4"/>
    <w:rsid w:val="00692ACD"/>
    <w:rsid w:val="00693222"/>
    <w:rsid w:val="00693289"/>
    <w:rsid w:val="0069403B"/>
    <w:rsid w:val="0069413A"/>
    <w:rsid w:val="006948D7"/>
    <w:rsid w:val="00694A5B"/>
    <w:rsid w:val="00694C76"/>
    <w:rsid w:val="006953C8"/>
    <w:rsid w:val="00695965"/>
    <w:rsid w:val="00696275"/>
    <w:rsid w:val="006964B7"/>
    <w:rsid w:val="00696638"/>
    <w:rsid w:val="0069683A"/>
    <w:rsid w:val="00696AF6"/>
    <w:rsid w:val="00696D98"/>
    <w:rsid w:val="00696F5C"/>
    <w:rsid w:val="00697212"/>
    <w:rsid w:val="006978DE"/>
    <w:rsid w:val="00697931"/>
    <w:rsid w:val="006A00C5"/>
    <w:rsid w:val="006A0D2D"/>
    <w:rsid w:val="006A0EAE"/>
    <w:rsid w:val="006A1369"/>
    <w:rsid w:val="006A1438"/>
    <w:rsid w:val="006A17BA"/>
    <w:rsid w:val="006A1984"/>
    <w:rsid w:val="006A1C97"/>
    <w:rsid w:val="006A1D56"/>
    <w:rsid w:val="006A31CD"/>
    <w:rsid w:val="006A3927"/>
    <w:rsid w:val="006A3A67"/>
    <w:rsid w:val="006A3C67"/>
    <w:rsid w:val="006A4C68"/>
    <w:rsid w:val="006A4E2B"/>
    <w:rsid w:val="006A5033"/>
    <w:rsid w:val="006A550E"/>
    <w:rsid w:val="006A59EB"/>
    <w:rsid w:val="006A5E10"/>
    <w:rsid w:val="006A61FF"/>
    <w:rsid w:val="006A6328"/>
    <w:rsid w:val="006A6B73"/>
    <w:rsid w:val="006A6BE1"/>
    <w:rsid w:val="006A79D3"/>
    <w:rsid w:val="006B0379"/>
    <w:rsid w:val="006B0AF2"/>
    <w:rsid w:val="006B0C20"/>
    <w:rsid w:val="006B1D27"/>
    <w:rsid w:val="006B2092"/>
    <w:rsid w:val="006B22C5"/>
    <w:rsid w:val="006B2B8B"/>
    <w:rsid w:val="006B2ED3"/>
    <w:rsid w:val="006B31EF"/>
    <w:rsid w:val="006B3724"/>
    <w:rsid w:val="006B39AF"/>
    <w:rsid w:val="006B3A02"/>
    <w:rsid w:val="006B3BCD"/>
    <w:rsid w:val="006B3E47"/>
    <w:rsid w:val="006B3EF9"/>
    <w:rsid w:val="006B4217"/>
    <w:rsid w:val="006B4947"/>
    <w:rsid w:val="006B4E4B"/>
    <w:rsid w:val="006B4FB6"/>
    <w:rsid w:val="006B5160"/>
    <w:rsid w:val="006B570A"/>
    <w:rsid w:val="006B575A"/>
    <w:rsid w:val="006B5C7F"/>
    <w:rsid w:val="006B67DB"/>
    <w:rsid w:val="006B6AE3"/>
    <w:rsid w:val="006B6AE6"/>
    <w:rsid w:val="006B787C"/>
    <w:rsid w:val="006B7D97"/>
    <w:rsid w:val="006C07E2"/>
    <w:rsid w:val="006C0D49"/>
    <w:rsid w:val="006C0E72"/>
    <w:rsid w:val="006C11C4"/>
    <w:rsid w:val="006C11DA"/>
    <w:rsid w:val="006C133D"/>
    <w:rsid w:val="006C1794"/>
    <w:rsid w:val="006C1B12"/>
    <w:rsid w:val="006C1BA6"/>
    <w:rsid w:val="006C1D6A"/>
    <w:rsid w:val="006C2173"/>
    <w:rsid w:val="006C2610"/>
    <w:rsid w:val="006C2678"/>
    <w:rsid w:val="006C2759"/>
    <w:rsid w:val="006C31F9"/>
    <w:rsid w:val="006C3A00"/>
    <w:rsid w:val="006C3D2C"/>
    <w:rsid w:val="006C3E5A"/>
    <w:rsid w:val="006C3EA2"/>
    <w:rsid w:val="006C3EE5"/>
    <w:rsid w:val="006C3FF8"/>
    <w:rsid w:val="006C4385"/>
    <w:rsid w:val="006C4427"/>
    <w:rsid w:val="006C4549"/>
    <w:rsid w:val="006C492C"/>
    <w:rsid w:val="006C496E"/>
    <w:rsid w:val="006C4D4A"/>
    <w:rsid w:val="006C4F49"/>
    <w:rsid w:val="006C543C"/>
    <w:rsid w:val="006C59FA"/>
    <w:rsid w:val="006C5BC5"/>
    <w:rsid w:val="006C5FB2"/>
    <w:rsid w:val="006C65D3"/>
    <w:rsid w:val="006C65F6"/>
    <w:rsid w:val="006C6928"/>
    <w:rsid w:val="006C696E"/>
    <w:rsid w:val="006C6A4C"/>
    <w:rsid w:val="006C6DD7"/>
    <w:rsid w:val="006C6E0F"/>
    <w:rsid w:val="006C6F2E"/>
    <w:rsid w:val="006C7386"/>
    <w:rsid w:val="006C78DE"/>
    <w:rsid w:val="006C7D74"/>
    <w:rsid w:val="006D00EB"/>
    <w:rsid w:val="006D01D0"/>
    <w:rsid w:val="006D0577"/>
    <w:rsid w:val="006D0E7D"/>
    <w:rsid w:val="006D0E91"/>
    <w:rsid w:val="006D0EA8"/>
    <w:rsid w:val="006D0EEF"/>
    <w:rsid w:val="006D1F3A"/>
    <w:rsid w:val="006D200C"/>
    <w:rsid w:val="006D20E6"/>
    <w:rsid w:val="006D2BE7"/>
    <w:rsid w:val="006D313A"/>
    <w:rsid w:val="006D3210"/>
    <w:rsid w:val="006D3232"/>
    <w:rsid w:val="006D3299"/>
    <w:rsid w:val="006D3352"/>
    <w:rsid w:val="006D3521"/>
    <w:rsid w:val="006D39EF"/>
    <w:rsid w:val="006D3A95"/>
    <w:rsid w:val="006D3C61"/>
    <w:rsid w:val="006D3F10"/>
    <w:rsid w:val="006D4415"/>
    <w:rsid w:val="006D49BD"/>
    <w:rsid w:val="006D4D71"/>
    <w:rsid w:val="006D4DC4"/>
    <w:rsid w:val="006D4DF1"/>
    <w:rsid w:val="006D52CF"/>
    <w:rsid w:val="006D541C"/>
    <w:rsid w:val="006D59E1"/>
    <w:rsid w:val="006D62D6"/>
    <w:rsid w:val="006D651C"/>
    <w:rsid w:val="006D6538"/>
    <w:rsid w:val="006D654D"/>
    <w:rsid w:val="006D6B4E"/>
    <w:rsid w:val="006D6D3C"/>
    <w:rsid w:val="006D6D69"/>
    <w:rsid w:val="006D7931"/>
    <w:rsid w:val="006D7ACB"/>
    <w:rsid w:val="006D7D78"/>
    <w:rsid w:val="006D7ED3"/>
    <w:rsid w:val="006D7F2F"/>
    <w:rsid w:val="006E03B3"/>
    <w:rsid w:val="006E03B8"/>
    <w:rsid w:val="006E0D20"/>
    <w:rsid w:val="006E0EF2"/>
    <w:rsid w:val="006E0F88"/>
    <w:rsid w:val="006E13FF"/>
    <w:rsid w:val="006E1489"/>
    <w:rsid w:val="006E1959"/>
    <w:rsid w:val="006E1B1F"/>
    <w:rsid w:val="006E27C4"/>
    <w:rsid w:val="006E2B7C"/>
    <w:rsid w:val="006E3052"/>
    <w:rsid w:val="006E318B"/>
    <w:rsid w:val="006E3EBF"/>
    <w:rsid w:val="006E4003"/>
    <w:rsid w:val="006E4815"/>
    <w:rsid w:val="006E4E18"/>
    <w:rsid w:val="006E51DD"/>
    <w:rsid w:val="006E54DC"/>
    <w:rsid w:val="006E5812"/>
    <w:rsid w:val="006E5D92"/>
    <w:rsid w:val="006E618D"/>
    <w:rsid w:val="006E696E"/>
    <w:rsid w:val="006E69EC"/>
    <w:rsid w:val="006E6E18"/>
    <w:rsid w:val="006E703C"/>
    <w:rsid w:val="006E76F0"/>
    <w:rsid w:val="006E7784"/>
    <w:rsid w:val="006E78F3"/>
    <w:rsid w:val="006E7C4E"/>
    <w:rsid w:val="006E7FAD"/>
    <w:rsid w:val="006F0223"/>
    <w:rsid w:val="006F044E"/>
    <w:rsid w:val="006F1421"/>
    <w:rsid w:val="006F15C7"/>
    <w:rsid w:val="006F1757"/>
    <w:rsid w:val="006F1A91"/>
    <w:rsid w:val="006F1DF3"/>
    <w:rsid w:val="006F1E88"/>
    <w:rsid w:val="006F2BCE"/>
    <w:rsid w:val="006F3431"/>
    <w:rsid w:val="006F38BE"/>
    <w:rsid w:val="006F3CC7"/>
    <w:rsid w:val="006F3ECA"/>
    <w:rsid w:val="006F3FBE"/>
    <w:rsid w:val="006F40F1"/>
    <w:rsid w:val="006F4186"/>
    <w:rsid w:val="006F46AF"/>
    <w:rsid w:val="006F47EA"/>
    <w:rsid w:val="006F4C49"/>
    <w:rsid w:val="006F583C"/>
    <w:rsid w:val="006F5A71"/>
    <w:rsid w:val="006F5F94"/>
    <w:rsid w:val="006F60A6"/>
    <w:rsid w:val="006F6555"/>
    <w:rsid w:val="006F673D"/>
    <w:rsid w:val="006F6E89"/>
    <w:rsid w:val="006F718D"/>
    <w:rsid w:val="006F73CC"/>
    <w:rsid w:val="006F747B"/>
    <w:rsid w:val="006F798A"/>
    <w:rsid w:val="006F7C2F"/>
    <w:rsid w:val="006F7F4E"/>
    <w:rsid w:val="00700707"/>
    <w:rsid w:val="00701236"/>
    <w:rsid w:val="00701438"/>
    <w:rsid w:val="00701A7C"/>
    <w:rsid w:val="00701DBA"/>
    <w:rsid w:val="00701FC9"/>
    <w:rsid w:val="007022F2"/>
    <w:rsid w:val="007036DE"/>
    <w:rsid w:val="007038A6"/>
    <w:rsid w:val="00703B43"/>
    <w:rsid w:val="00704B1C"/>
    <w:rsid w:val="00704E4A"/>
    <w:rsid w:val="00705EAC"/>
    <w:rsid w:val="007067D0"/>
    <w:rsid w:val="007069B5"/>
    <w:rsid w:val="00707379"/>
    <w:rsid w:val="00707432"/>
    <w:rsid w:val="0070751D"/>
    <w:rsid w:val="0070754E"/>
    <w:rsid w:val="00707909"/>
    <w:rsid w:val="00707B88"/>
    <w:rsid w:val="00707D8A"/>
    <w:rsid w:val="00707EF8"/>
    <w:rsid w:val="007102E7"/>
    <w:rsid w:val="00710BAE"/>
    <w:rsid w:val="007118BF"/>
    <w:rsid w:val="007118D4"/>
    <w:rsid w:val="00711B30"/>
    <w:rsid w:val="00711DAD"/>
    <w:rsid w:val="00712355"/>
    <w:rsid w:val="00712534"/>
    <w:rsid w:val="007126AD"/>
    <w:rsid w:val="00712D77"/>
    <w:rsid w:val="00712FFE"/>
    <w:rsid w:val="00713339"/>
    <w:rsid w:val="00713946"/>
    <w:rsid w:val="00713B52"/>
    <w:rsid w:val="00713B72"/>
    <w:rsid w:val="00713BE5"/>
    <w:rsid w:val="00713D15"/>
    <w:rsid w:val="00713F0A"/>
    <w:rsid w:val="00714025"/>
    <w:rsid w:val="007143DF"/>
    <w:rsid w:val="007144FE"/>
    <w:rsid w:val="00714595"/>
    <w:rsid w:val="007152A3"/>
    <w:rsid w:val="007154D2"/>
    <w:rsid w:val="0071571E"/>
    <w:rsid w:val="00715A25"/>
    <w:rsid w:val="00715FFE"/>
    <w:rsid w:val="007166E7"/>
    <w:rsid w:val="00717490"/>
    <w:rsid w:val="0071752D"/>
    <w:rsid w:val="007175AF"/>
    <w:rsid w:val="0071781C"/>
    <w:rsid w:val="00717916"/>
    <w:rsid w:val="00717CE8"/>
    <w:rsid w:val="00720894"/>
    <w:rsid w:val="00720CE5"/>
    <w:rsid w:val="00721432"/>
    <w:rsid w:val="0072201A"/>
    <w:rsid w:val="0072236C"/>
    <w:rsid w:val="00722CD9"/>
    <w:rsid w:val="00723527"/>
    <w:rsid w:val="007239E2"/>
    <w:rsid w:val="00723D74"/>
    <w:rsid w:val="00724C9B"/>
    <w:rsid w:val="00725056"/>
    <w:rsid w:val="00725130"/>
    <w:rsid w:val="00725427"/>
    <w:rsid w:val="007256FC"/>
    <w:rsid w:val="007259D8"/>
    <w:rsid w:val="00725A0D"/>
    <w:rsid w:val="00727251"/>
    <w:rsid w:val="00727407"/>
    <w:rsid w:val="00727453"/>
    <w:rsid w:val="0072745E"/>
    <w:rsid w:val="00727800"/>
    <w:rsid w:val="00727E13"/>
    <w:rsid w:val="00727FA2"/>
    <w:rsid w:val="00730729"/>
    <w:rsid w:val="00730AB8"/>
    <w:rsid w:val="00730BFA"/>
    <w:rsid w:val="00730F0E"/>
    <w:rsid w:val="00730F16"/>
    <w:rsid w:val="00731003"/>
    <w:rsid w:val="00731216"/>
    <w:rsid w:val="007312EC"/>
    <w:rsid w:val="00731730"/>
    <w:rsid w:val="00731961"/>
    <w:rsid w:val="00731C03"/>
    <w:rsid w:val="00731CB4"/>
    <w:rsid w:val="0073239D"/>
    <w:rsid w:val="007323F0"/>
    <w:rsid w:val="00732414"/>
    <w:rsid w:val="00732907"/>
    <w:rsid w:val="00732C76"/>
    <w:rsid w:val="00732D88"/>
    <w:rsid w:val="007331CE"/>
    <w:rsid w:val="007336FF"/>
    <w:rsid w:val="00733AB1"/>
    <w:rsid w:val="00733B86"/>
    <w:rsid w:val="00733D4F"/>
    <w:rsid w:val="00733F6E"/>
    <w:rsid w:val="00734163"/>
    <w:rsid w:val="007341C9"/>
    <w:rsid w:val="007344D4"/>
    <w:rsid w:val="007347B4"/>
    <w:rsid w:val="00734931"/>
    <w:rsid w:val="00734994"/>
    <w:rsid w:val="007349CA"/>
    <w:rsid w:val="00734B1F"/>
    <w:rsid w:val="00735088"/>
    <w:rsid w:val="0073535E"/>
    <w:rsid w:val="0073543C"/>
    <w:rsid w:val="00735B2A"/>
    <w:rsid w:val="00735E60"/>
    <w:rsid w:val="00735FBA"/>
    <w:rsid w:val="00735FEE"/>
    <w:rsid w:val="007363A8"/>
    <w:rsid w:val="0073678D"/>
    <w:rsid w:val="00736A2A"/>
    <w:rsid w:val="00737AD0"/>
    <w:rsid w:val="00737BE2"/>
    <w:rsid w:val="00737D17"/>
    <w:rsid w:val="00740B0A"/>
    <w:rsid w:val="00740BC6"/>
    <w:rsid w:val="007413C0"/>
    <w:rsid w:val="00741BDE"/>
    <w:rsid w:val="00742579"/>
    <w:rsid w:val="00742E26"/>
    <w:rsid w:val="007430C0"/>
    <w:rsid w:val="007432E1"/>
    <w:rsid w:val="0074331D"/>
    <w:rsid w:val="0074383A"/>
    <w:rsid w:val="00743B4C"/>
    <w:rsid w:val="00743C7B"/>
    <w:rsid w:val="00743E47"/>
    <w:rsid w:val="007442FE"/>
    <w:rsid w:val="00744708"/>
    <w:rsid w:val="00744F21"/>
    <w:rsid w:val="00745529"/>
    <w:rsid w:val="0074554F"/>
    <w:rsid w:val="00745846"/>
    <w:rsid w:val="00745B0B"/>
    <w:rsid w:val="00746108"/>
    <w:rsid w:val="00746588"/>
    <w:rsid w:val="00746C41"/>
    <w:rsid w:val="00747009"/>
    <w:rsid w:val="00747078"/>
    <w:rsid w:val="0074741D"/>
    <w:rsid w:val="00747F9C"/>
    <w:rsid w:val="0075018A"/>
    <w:rsid w:val="00750357"/>
    <w:rsid w:val="00750399"/>
    <w:rsid w:val="00750B68"/>
    <w:rsid w:val="00750EBC"/>
    <w:rsid w:val="00750ED9"/>
    <w:rsid w:val="00750EE3"/>
    <w:rsid w:val="00751675"/>
    <w:rsid w:val="00751A61"/>
    <w:rsid w:val="00751F42"/>
    <w:rsid w:val="00751F54"/>
    <w:rsid w:val="00752260"/>
    <w:rsid w:val="00752466"/>
    <w:rsid w:val="007524A3"/>
    <w:rsid w:val="0075279C"/>
    <w:rsid w:val="00752AA8"/>
    <w:rsid w:val="00752F6B"/>
    <w:rsid w:val="00752FD6"/>
    <w:rsid w:val="007532DF"/>
    <w:rsid w:val="007539DA"/>
    <w:rsid w:val="00753F57"/>
    <w:rsid w:val="00754070"/>
    <w:rsid w:val="00754312"/>
    <w:rsid w:val="007547B6"/>
    <w:rsid w:val="00754C12"/>
    <w:rsid w:val="0075505F"/>
    <w:rsid w:val="00755595"/>
    <w:rsid w:val="007558E6"/>
    <w:rsid w:val="00756135"/>
    <w:rsid w:val="00756775"/>
    <w:rsid w:val="00756EC7"/>
    <w:rsid w:val="0075752D"/>
    <w:rsid w:val="007576F8"/>
    <w:rsid w:val="00757D0D"/>
    <w:rsid w:val="00757DBC"/>
    <w:rsid w:val="00757DC3"/>
    <w:rsid w:val="00757E48"/>
    <w:rsid w:val="0076040B"/>
    <w:rsid w:val="0076060B"/>
    <w:rsid w:val="0076061D"/>
    <w:rsid w:val="00760823"/>
    <w:rsid w:val="007608E7"/>
    <w:rsid w:val="00760BB7"/>
    <w:rsid w:val="00760C57"/>
    <w:rsid w:val="00760DA6"/>
    <w:rsid w:val="00760E6F"/>
    <w:rsid w:val="007612C1"/>
    <w:rsid w:val="007614EB"/>
    <w:rsid w:val="007619A6"/>
    <w:rsid w:val="00762464"/>
    <w:rsid w:val="00762A33"/>
    <w:rsid w:val="00762EB0"/>
    <w:rsid w:val="0076351D"/>
    <w:rsid w:val="007637FA"/>
    <w:rsid w:val="007638C9"/>
    <w:rsid w:val="00763E86"/>
    <w:rsid w:val="00764354"/>
    <w:rsid w:val="00764F17"/>
    <w:rsid w:val="007657D0"/>
    <w:rsid w:val="00765838"/>
    <w:rsid w:val="00765886"/>
    <w:rsid w:val="00766616"/>
    <w:rsid w:val="007667A8"/>
    <w:rsid w:val="0076690C"/>
    <w:rsid w:val="00766ABC"/>
    <w:rsid w:val="00766D0A"/>
    <w:rsid w:val="00767A65"/>
    <w:rsid w:val="00767AB4"/>
    <w:rsid w:val="00767D62"/>
    <w:rsid w:val="00767E07"/>
    <w:rsid w:val="0077013F"/>
    <w:rsid w:val="00770301"/>
    <w:rsid w:val="0077049C"/>
    <w:rsid w:val="0077050A"/>
    <w:rsid w:val="00770672"/>
    <w:rsid w:val="0077077F"/>
    <w:rsid w:val="007707A5"/>
    <w:rsid w:val="00770DCB"/>
    <w:rsid w:val="00771145"/>
    <w:rsid w:val="0077117B"/>
    <w:rsid w:val="007715CB"/>
    <w:rsid w:val="00771E48"/>
    <w:rsid w:val="00771FC7"/>
    <w:rsid w:val="0077225B"/>
    <w:rsid w:val="0077251B"/>
    <w:rsid w:val="007728C6"/>
    <w:rsid w:val="00772B96"/>
    <w:rsid w:val="00772F98"/>
    <w:rsid w:val="00773005"/>
    <w:rsid w:val="007738F6"/>
    <w:rsid w:val="00773A9B"/>
    <w:rsid w:val="00773B4B"/>
    <w:rsid w:val="00773D07"/>
    <w:rsid w:val="00774395"/>
    <w:rsid w:val="00774497"/>
    <w:rsid w:val="00774BE4"/>
    <w:rsid w:val="00774E52"/>
    <w:rsid w:val="00775498"/>
    <w:rsid w:val="00775797"/>
    <w:rsid w:val="00775883"/>
    <w:rsid w:val="00775F31"/>
    <w:rsid w:val="00776474"/>
    <w:rsid w:val="007767F5"/>
    <w:rsid w:val="0077702E"/>
    <w:rsid w:val="007774BB"/>
    <w:rsid w:val="007776DD"/>
    <w:rsid w:val="00777819"/>
    <w:rsid w:val="0077781B"/>
    <w:rsid w:val="00777EC1"/>
    <w:rsid w:val="007801BD"/>
    <w:rsid w:val="007802B4"/>
    <w:rsid w:val="0078034D"/>
    <w:rsid w:val="00780C74"/>
    <w:rsid w:val="00780E00"/>
    <w:rsid w:val="00780EAA"/>
    <w:rsid w:val="007810C7"/>
    <w:rsid w:val="00781AFF"/>
    <w:rsid w:val="00781C2B"/>
    <w:rsid w:val="00781C86"/>
    <w:rsid w:val="007820A5"/>
    <w:rsid w:val="0078248F"/>
    <w:rsid w:val="00782524"/>
    <w:rsid w:val="0078278A"/>
    <w:rsid w:val="00782CEA"/>
    <w:rsid w:val="00783D82"/>
    <w:rsid w:val="007841F9"/>
    <w:rsid w:val="0078485B"/>
    <w:rsid w:val="00785259"/>
    <w:rsid w:val="00785305"/>
    <w:rsid w:val="007855CF"/>
    <w:rsid w:val="00785B86"/>
    <w:rsid w:val="00786342"/>
    <w:rsid w:val="0078644F"/>
    <w:rsid w:val="007864C1"/>
    <w:rsid w:val="00786723"/>
    <w:rsid w:val="00787CB7"/>
    <w:rsid w:val="00790114"/>
    <w:rsid w:val="007902DB"/>
    <w:rsid w:val="00790638"/>
    <w:rsid w:val="00790A6B"/>
    <w:rsid w:val="00790C43"/>
    <w:rsid w:val="00790C7B"/>
    <w:rsid w:val="00790CE2"/>
    <w:rsid w:val="00790D9C"/>
    <w:rsid w:val="00790ECC"/>
    <w:rsid w:val="00791213"/>
    <w:rsid w:val="007925D9"/>
    <w:rsid w:val="0079267F"/>
    <w:rsid w:val="00792733"/>
    <w:rsid w:val="0079286A"/>
    <w:rsid w:val="00792E03"/>
    <w:rsid w:val="007931B1"/>
    <w:rsid w:val="00793917"/>
    <w:rsid w:val="00793996"/>
    <w:rsid w:val="00793D2A"/>
    <w:rsid w:val="00794141"/>
    <w:rsid w:val="007942C5"/>
    <w:rsid w:val="00794529"/>
    <w:rsid w:val="00794D4F"/>
    <w:rsid w:val="00794F6B"/>
    <w:rsid w:val="007953E3"/>
    <w:rsid w:val="00795DDD"/>
    <w:rsid w:val="00796238"/>
    <w:rsid w:val="007962B4"/>
    <w:rsid w:val="007966DD"/>
    <w:rsid w:val="007968E7"/>
    <w:rsid w:val="00797222"/>
    <w:rsid w:val="007972F3"/>
    <w:rsid w:val="007974EA"/>
    <w:rsid w:val="0079770E"/>
    <w:rsid w:val="00797A19"/>
    <w:rsid w:val="007A002D"/>
    <w:rsid w:val="007A0A44"/>
    <w:rsid w:val="007A0C48"/>
    <w:rsid w:val="007A0CD1"/>
    <w:rsid w:val="007A0D70"/>
    <w:rsid w:val="007A125E"/>
    <w:rsid w:val="007A1461"/>
    <w:rsid w:val="007A157A"/>
    <w:rsid w:val="007A157B"/>
    <w:rsid w:val="007A1592"/>
    <w:rsid w:val="007A1DD5"/>
    <w:rsid w:val="007A1F19"/>
    <w:rsid w:val="007A2986"/>
    <w:rsid w:val="007A2B4F"/>
    <w:rsid w:val="007A3096"/>
    <w:rsid w:val="007A3591"/>
    <w:rsid w:val="007A3CD4"/>
    <w:rsid w:val="007A4067"/>
    <w:rsid w:val="007A4414"/>
    <w:rsid w:val="007A4AAF"/>
    <w:rsid w:val="007A4AB9"/>
    <w:rsid w:val="007A4E25"/>
    <w:rsid w:val="007A4FB1"/>
    <w:rsid w:val="007A53CE"/>
    <w:rsid w:val="007A5577"/>
    <w:rsid w:val="007A56E1"/>
    <w:rsid w:val="007A5AF6"/>
    <w:rsid w:val="007A6875"/>
    <w:rsid w:val="007A689B"/>
    <w:rsid w:val="007A69DE"/>
    <w:rsid w:val="007A6BE5"/>
    <w:rsid w:val="007A6E3E"/>
    <w:rsid w:val="007A6EF1"/>
    <w:rsid w:val="007A7328"/>
    <w:rsid w:val="007A73EA"/>
    <w:rsid w:val="007A770F"/>
    <w:rsid w:val="007A7715"/>
    <w:rsid w:val="007A7CED"/>
    <w:rsid w:val="007B0A94"/>
    <w:rsid w:val="007B14E7"/>
    <w:rsid w:val="007B1664"/>
    <w:rsid w:val="007B23D2"/>
    <w:rsid w:val="007B259D"/>
    <w:rsid w:val="007B260C"/>
    <w:rsid w:val="007B2767"/>
    <w:rsid w:val="007B2D75"/>
    <w:rsid w:val="007B2E9C"/>
    <w:rsid w:val="007B2EF6"/>
    <w:rsid w:val="007B2F07"/>
    <w:rsid w:val="007B36B4"/>
    <w:rsid w:val="007B375D"/>
    <w:rsid w:val="007B3B28"/>
    <w:rsid w:val="007B3E41"/>
    <w:rsid w:val="007B3E5E"/>
    <w:rsid w:val="007B481A"/>
    <w:rsid w:val="007B4E7D"/>
    <w:rsid w:val="007B5134"/>
    <w:rsid w:val="007B584C"/>
    <w:rsid w:val="007B5AA4"/>
    <w:rsid w:val="007B5ECC"/>
    <w:rsid w:val="007B5F8D"/>
    <w:rsid w:val="007B60F6"/>
    <w:rsid w:val="007B6522"/>
    <w:rsid w:val="007B6B7C"/>
    <w:rsid w:val="007B7428"/>
    <w:rsid w:val="007B7EFF"/>
    <w:rsid w:val="007C02F6"/>
    <w:rsid w:val="007C0AF7"/>
    <w:rsid w:val="007C18E1"/>
    <w:rsid w:val="007C1A96"/>
    <w:rsid w:val="007C1CB1"/>
    <w:rsid w:val="007C2112"/>
    <w:rsid w:val="007C2216"/>
    <w:rsid w:val="007C2356"/>
    <w:rsid w:val="007C253B"/>
    <w:rsid w:val="007C25F6"/>
    <w:rsid w:val="007C3133"/>
    <w:rsid w:val="007C35DB"/>
    <w:rsid w:val="007C38DF"/>
    <w:rsid w:val="007C39EB"/>
    <w:rsid w:val="007C41A3"/>
    <w:rsid w:val="007C4887"/>
    <w:rsid w:val="007C55DC"/>
    <w:rsid w:val="007C6748"/>
    <w:rsid w:val="007C689E"/>
    <w:rsid w:val="007C6995"/>
    <w:rsid w:val="007C6F50"/>
    <w:rsid w:val="007C6F5A"/>
    <w:rsid w:val="007C71AD"/>
    <w:rsid w:val="007C7732"/>
    <w:rsid w:val="007D0438"/>
    <w:rsid w:val="007D0C72"/>
    <w:rsid w:val="007D0E7C"/>
    <w:rsid w:val="007D1573"/>
    <w:rsid w:val="007D1D61"/>
    <w:rsid w:val="007D273F"/>
    <w:rsid w:val="007D2EF1"/>
    <w:rsid w:val="007D37C6"/>
    <w:rsid w:val="007D38FD"/>
    <w:rsid w:val="007D4951"/>
    <w:rsid w:val="007D4C96"/>
    <w:rsid w:val="007D4EA8"/>
    <w:rsid w:val="007D4F00"/>
    <w:rsid w:val="007D4FAF"/>
    <w:rsid w:val="007D5002"/>
    <w:rsid w:val="007D502C"/>
    <w:rsid w:val="007D513A"/>
    <w:rsid w:val="007D53DE"/>
    <w:rsid w:val="007D559C"/>
    <w:rsid w:val="007D6300"/>
    <w:rsid w:val="007D69F3"/>
    <w:rsid w:val="007D6A36"/>
    <w:rsid w:val="007D7000"/>
    <w:rsid w:val="007D7448"/>
    <w:rsid w:val="007D764D"/>
    <w:rsid w:val="007D7F75"/>
    <w:rsid w:val="007E0508"/>
    <w:rsid w:val="007E07AF"/>
    <w:rsid w:val="007E087B"/>
    <w:rsid w:val="007E0A79"/>
    <w:rsid w:val="007E0BD2"/>
    <w:rsid w:val="007E0F50"/>
    <w:rsid w:val="007E12DB"/>
    <w:rsid w:val="007E12F0"/>
    <w:rsid w:val="007E1C28"/>
    <w:rsid w:val="007E22D9"/>
    <w:rsid w:val="007E2711"/>
    <w:rsid w:val="007E2AC1"/>
    <w:rsid w:val="007E3078"/>
    <w:rsid w:val="007E3375"/>
    <w:rsid w:val="007E3B0C"/>
    <w:rsid w:val="007E3EC5"/>
    <w:rsid w:val="007E4A9A"/>
    <w:rsid w:val="007E4BC2"/>
    <w:rsid w:val="007E4ECD"/>
    <w:rsid w:val="007E4F1C"/>
    <w:rsid w:val="007E5F3C"/>
    <w:rsid w:val="007E6101"/>
    <w:rsid w:val="007E68B1"/>
    <w:rsid w:val="007E6A60"/>
    <w:rsid w:val="007E6BA7"/>
    <w:rsid w:val="007E6BFE"/>
    <w:rsid w:val="007E6DB7"/>
    <w:rsid w:val="007E6FB7"/>
    <w:rsid w:val="007E716D"/>
    <w:rsid w:val="007E79C6"/>
    <w:rsid w:val="007F01BF"/>
    <w:rsid w:val="007F050B"/>
    <w:rsid w:val="007F068B"/>
    <w:rsid w:val="007F0B94"/>
    <w:rsid w:val="007F0C62"/>
    <w:rsid w:val="007F0DC7"/>
    <w:rsid w:val="007F11F3"/>
    <w:rsid w:val="007F156B"/>
    <w:rsid w:val="007F1B2D"/>
    <w:rsid w:val="007F2046"/>
    <w:rsid w:val="007F20DB"/>
    <w:rsid w:val="007F21D2"/>
    <w:rsid w:val="007F229B"/>
    <w:rsid w:val="007F256A"/>
    <w:rsid w:val="007F2A88"/>
    <w:rsid w:val="007F3197"/>
    <w:rsid w:val="007F31A7"/>
    <w:rsid w:val="007F321C"/>
    <w:rsid w:val="007F37B0"/>
    <w:rsid w:val="007F4A7E"/>
    <w:rsid w:val="007F50B2"/>
    <w:rsid w:val="007F517C"/>
    <w:rsid w:val="007F5223"/>
    <w:rsid w:val="007F56DF"/>
    <w:rsid w:val="007F589D"/>
    <w:rsid w:val="007F5F64"/>
    <w:rsid w:val="007F67DA"/>
    <w:rsid w:val="007F6D5E"/>
    <w:rsid w:val="007F6F31"/>
    <w:rsid w:val="007F75C3"/>
    <w:rsid w:val="007F7659"/>
    <w:rsid w:val="007F7A3E"/>
    <w:rsid w:val="007F7ED3"/>
    <w:rsid w:val="007F7EF9"/>
    <w:rsid w:val="0080001C"/>
    <w:rsid w:val="008000EE"/>
    <w:rsid w:val="0080043F"/>
    <w:rsid w:val="008005B5"/>
    <w:rsid w:val="00801212"/>
    <w:rsid w:val="00801F2E"/>
    <w:rsid w:val="00801FBE"/>
    <w:rsid w:val="008022DC"/>
    <w:rsid w:val="008023D0"/>
    <w:rsid w:val="00802FFD"/>
    <w:rsid w:val="00803199"/>
    <w:rsid w:val="008031FF"/>
    <w:rsid w:val="008036F3"/>
    <w:rsid w:val="0080397F"/>
    <w:rsid w:val="00803CF7"/>
    <w:rsid w:val="00804190"/>
    <w:rsid w:val="00804530"/>
    <w:rsid w:val="00804916"/>
    <w:rsid w:val="00804970"/>
    <w:rsid w:val="0080497F"/>
    <w:rsid w:val="00804F10"/>
    <w:rsid w:val="008051D6"/>
    <w:rsid w:val="00805889"/>
    <w:rsid w:val="008058DA"/>
    <w:rsid w:val="00806948"/>
    <w:rsid w:val="00806A57"/>
    <w:rsid w:val="0080746C"/>
    <w:rsid w:val="00807670"/>
    <w:rsid w:val="008078F0"/>
    <w:rsid w:val="00810091"/>
    <w:rsid w:val="008106EB"/>
    <w:rsid w:val="0081077B"/>
    <w:rsid w:val="00810826"/>
    <w:rsid w:val="00810CAF"/>
    <w:rsid w:val="00810EC6"/>
    <w:rsid w:val="00811136"/>
    <w:rsid w:val="0081119B"/>
    <w:rsid w:val="008113C8"/>
    <w:rsid w:val="0081158B"/>
    <w:rsid w:val="008116F0"/>
    <w:rsid w:val="008117CB"/>
    <w:rsid w:val="00811854"/>
    <w:rsid w:val="00811A8A"/>
    <w:rsid w:val="00811EB3"/>
    <w:rsid w:val="00811F85"/>
    <w:rsid w:val="008121E3"/>
    <w:rsid w:val="0081245C"/>
    <w:rsid w:val="00812BB3"/>
    <w:rsid w:val="00812C12"/>
    <w:rsid w:val="0081388B"/>
    <w:rsid w:val="008138B5"/>
    <w:rsid w:val="00813A7A"/>
    <w:rsid w:val="00813AE0"/>
    <w:rsid w:val="00813C6E"/>
    <w:rsid w:val="00813C88"/>
    <w:rsid w:val="00813C89"/>
    <w:rsid w:val="00813E7B"/>
    <w:rsid w:val="008140A9"/>
    <w:rsid w:val="00814283"/>
    <w:rsid w:val="0081439F"/>
    <w:rsid w:val="00814B46"/>
    <w:rsid w:val="008151D5"/>
    <w:rsid w:val="0081524A"/>
    <w:rsid w:val="00815CAE"/>
    <w:rsid w:val="00816459"/>
    <w:rsid w:val="00816D1C"/>
    <w:rsid w:val="0081783A"/>
    <w:rsid w:val="00817BD0"/>
    <w:rsid w:val="0082020E"/>
    <w:rsid w:val="00820439"/>
    <w:rsid w:val="00820AB6"/>
    <w:rsid w:val="00820DFA"/>
    <w:rsid w:val="008210A9"/>
    <w:rsid w:val="00821221"/>
    <w:rsid w:val="008218B4"/>
    <w:rsid w:val="00821A88"/>
    <w:rsid w:val="00821CC9"/>
    <w:rsid w:val="008221A7"/>
    <w:rsid w:val="0082291A"/>
    <w:rsid w:val="00822C6B"/>
    <w:rsid w:val="00822C6D"/>
    <w:rsid w:val="00822CAD"/>
    <w:rsid w:val="00822CF3"/>
    <w:rsid w:val="008235BD"/>
    <w:rsid w:val="00823AC9"/>
    <w:rsid w:val="00823DAF"/>
    <w:rsid w:val="00824021"/>
    <w:rsid w:val="008240C8"/>
    <w:rsid w:val="00824431"/>
    <w:rsid w:val="0082456D"/>
    <w:rsid w:val="00824B9F"/>
    <w:rsid w:val="00824CB3"/>
    <w:rsid w:val="00825017"/>
    <w:rsid w:val="0082503D"/>
    <w:rsid w:val="00825098"/>
    <w:rsid w:val="0082539A"/>
    <w:rsid w:val="0082551F"/>
    <w:rsid w:val="00825BC6"/>
    <w:rsid w:val="00826143"/>
    <w:rsid w:val="0082637D"/>
    <w:rsid w:val="00826516"/>
    <w:rsid w:val="008265C9"/>
    <w:rsid w:val="00826B3E"/>
    <w:rsid w:val="00826C2E"/>
    <w:rsid w:val="00827734"/>
    <w:rsid w:val="008277F4"/>
    <w:rsid w:val="00827A49"/>
    <w:rsid w:val="00827BFE"/>
    <w:rsid w:val="00827C4E"/>
    <w:rsid w:val="00830078"/>
    <w:rsid w:val="008304F8"/>
    <w:rsid w:val="008306F9"/>
    <w:rsid w:val="00830701"/>
    <w:rsid w:val="00831339"/>
    <w:rsid w:val="00831393"/>
    <w:rsid w:val="008313EE"/>
    <w:rsid w:val="008319EA"/>
    <w:rsid w:val="00831ABF"/>
    <w:rsid w:val="00831CF6"/>
    <w:rsid w:val="00831E1F"/>
    <w:rsid w:val="0083213A"/>
    <w:rsid w:val="008322B9"/>
    <w:rsid w:val="00832CD7"/>
    <w:rsid w:val="00833744"/>
    <w:rsid w:val="00833B48"/>
    <w:rsid w:val="00833C01"/>
    <w:rsid w:val="008343CF"/>
    <w:rsid w:val="00834629"/>
    <w:rsid w:val="0083487B"/>
    <w:rsid w:val="0083493A"/>
    <w:rsid w:val="00834FA2"/>
    <w:rsid w:val="00834FD9"/>
    <w:rsid w:val="00835A25"/>
    <w:rsid w:val="00835A3A"/>
    <w:rsid w:val="00835A68"/>
    <w:rsid w:val="00835AE8"/>
    <w:rsid w:val="00835C70"/>
    <w:rsid w:val="008363DA"/>
    <w:rsid w:val="00836408"/>
    <w:rsid w:val="0083688F"/>
    <w:rsid w:val="00836B00"/>
    <w:rsid w:val="00836C87"/>
    <w:rsid w:val="00837289"/>
    <w:rsid w:val="008379C3"/>
    <w:rsid w:val="00837DD5"/>
    <w:rsid w:val="00837F49"/>
    <w:rsid w:val="00840370"/>
    <w:rsid w:val="00840378"/>
    <w:rsid w:val="0084071B"/>
    <w:rsid w:val="0084077E"/>
    <w:rsid w:val="00840E2E"/>
    <w:rsid w:val="00840EA1"/>
    <w:rsid w:val="00840FA5"/>
    <w:rsid w:val="00841158"/>
    <w:rsid w:val="008412DB"/>
    <w:rsid w:val="008414E3"/>
    <w:rsid w:val="00841A46"/>
    <w:rsid w:val="00841C80"/>
    <w:rsid w:val="0084229D"/>
    <w:rsid w:val="0084243E"/>
    <w:rsid w:val="008425ED"/>
    <w:rsid w:val="00842A20"/>
    <w:rsid w:val="00843F1F"/>
    <w:rsid w:val="00843F45"/>
    <w:rsid w:val="00844CE8"/>
    <w:rsid w:val="00844D56"/>
    <w:rsid w:val="008451F0"/>
    <w:rsid w:val="008452F8"/>
    <w:rsid w:val="00845491"/>
    <w:rsid w:val="008464B7"/>
    <w:rsid w:val="008466B5"/>
    <w:rsid w:val="00846C4B"/>
    <w:rsid w:val="00846CE7"/>
    <w:rsid w:val="00846DF9"/>
    <w:rsid w:val="00846E45"/>
    <w:rsid w:val="00847123"/>
    <w:rsid w:val="008476A5"/>
    <w:rsid w:val="008479E2"/>
    <w:rsid w:val="00847B8D"/>
    <w:rsid w:val="008500F0"/>
    <w:rsid w:val="00850445"/>
    <w:rsid w:val="0085086F"/>
    <w:rsid w:val="00850A85"/>
    <w:rsid w:val="00850BA6"/>
    <w:rsid w:val="00850D6A"/>
    <w:rsid w:val="00850DB1"/>
    <w:rsid w:val="00851256"/>
    <w:rsid w:val="00851B82"/>
    <w:rsid w:val="00852A83"/>
    <w:rsid w:val="0085301E"/>
    <w:rsid w:val="00853230"/>
    <w:rsid w:val="00853D9B"/>
    <w:rsid w:val="00853DB5"/>
    <w:rsid w:val="00853E17"/>
    <w:rsid w:val="00853E92"/>
    <w:rsid w:val="0085481B"/>
    <w:rsid w:val="0085485B"/>
    <w:rsid w:val="00854DB2"/>
    <w:rsid w:val="00854F3F"/>
    <w:rsid w:val="0085506A"/>
    <w:rsid w:val="008552F1"/>
    <w:rsid w:val="008563E8"/>
    <w:rsid w:val="00856523"/>
    <w:rsid w:val="0085663E"/>
    <w:rsid w:val="00856736"/>
    <w:rsid w:val="008568EF"/>
    <w:rsid w:val="00856F04"/>
    <w:rsid w:val="00856F80"/>
    <w:rsid w:val="008571B3"/>
    <w:rsid w:val="008574A0"/>
    <w:rsid w:val="008576DE"/>
    <w:rsid w:val="00857C7E"/>
    <w:rsid w:val="00857FA7"/>
    <w:rsid w:val="008603F1"/>
    <w:rsid w:val="00861405"/>
    <w:rsid w:val="008614AA"/>
    <w:rsid w:val="00861AE7"/>
    <w:rsid w:val="00861FD6"/>
    <w:rsid w:val="00862891"/>
    <w:rsid w:val="0086298E"/>
    <w:rsid w:val="008629B8"/>
    <w:rsid w:val="00862CD2"/>
    <w:rsid w:val="00862F60"/>
    <w:rsid w:val="0086319B"/>
    <w:rsid w:val="00863369"/>
    <w:rsid w:val="00863DCB"/>
    <w:rsid w:val="00863FF6"/>
    <w:rsid w:val="0086431B"/>
    <w:rsid w:val="008646AE"/>
    <w:rsid w:val="00864947"/>
    <w:rsid w:val="008652C7"/>
    <w:rsid w:val="00865605"/>
    <w:rsid w:val="0086607C"/>
    <w:rsid w:val="008664D3"/>
    <w:rsid w:val="00866CDE"/>
    <w:rsid w:val="00866EF4"/>
    <w:rsid w:val="00867112"/>
    <w:rsid w:val="0086758C"/>
    <w:rsid w:val="0087031B"/>
    <w:rsid w:val="0087078C"/>
    <w:rsid w:val="008714D8"/>
    <w:rsid w:val="00871AB6"/>
    <w:rsid w:val="00871B01"/>
    <w:rsid w:val="00871B70"/>
    <w:rsid w:val="00871F78"/>
    <w:rsid w:val="008727E5"/>
    <w:rsid w:val="00872DF3"/>
    <w:rsid w:val="00872F2A"/>
    <w:rsid w:val="008732B7"/>
    <w:rsid w:val="008738B9"/>
    <w:rsid w:val="008739AA"/>
    <w:rsid w:val="00873F2A"/>
    <w:rsid w:val="00874DCE"/>
    <w:rsid w:val="00875590"/>
    <w:rsid w:val="00876050"/>
    <w:rsid w:val="00876505"/>
    <w:rsid w:val="008767C0"/>
    <w:rsid w:val="00876ECD"/>
    <w:rsid w:val="00877BCF"/>
    <w:rsid w:val="00880110"/>
    <w:rsid w:val="008801CE"/>
    <w:rsid w:val="00880C45"/>
    <w:rsid w:val="00881245"/>
    <w:rsid w:val="008813EC"/>
    <w:rsid w:val="00881917"/>
    <w:rsid w:val="0088192B"/>
    <w:rsid w:val="00881C4D"/>
    <w:rsid w:val="00881D65"/>
    <w:rsid w:val="00881FD8"/>
    <w:rsid w:val="008826E6"/>
    <w:rsid w:val="00882BE9"/>
    <w:rsid w:val="00883266"/>
    <w:rsid w:val="00883312"/>
    <w:rsid w:val="00883A34"/>
    <w:rsid w:val="00883F26"/>
    <w:rsid w:val="008843E9"/>
    <w:rsid w:val="008843F4"/>
    <w:rsid w:val="008845EB"/>
    <w:rsid w:val="00884720"/>
    <w:rsid w:val="008847D0"/>
    <w:rsid w:val="008848E6"/>
    <w:rsid w:val="00884ADC"/>
    <w:rsid w:val="00885191"/>
    <w:rsid w:val="0088523A"/>
    <w:rsid w:val="00885A1C"/>
    <w:rsid w:val="00886A33"/>
    <w:rsid w:val="00886B26"/>
    <w:rsid w:val="00886B3A"/>
    <w:rsid w:val="0088745C"/>
    <w:rsid w:val="00887585"/>
    <w:rsid w:val="0088791A"/>
    <w:rsid w:val="00887EED"/>
    <w:rsid w:val="008909A2"/>
    <w:rsid w:val="00890D63"/>
    <w:rsid w:val="00891561"/>
    <w:rsid w:val="00891A32"/>
    <w:rsid w:val="00891CB2"/>
    <w:rsid w:val="008920A5"/>
    <w:rsid w:val="00892204"/>
    <w:rsid w:val="00892276"/>
    <w:rsid w:val="0089233C"/>
    <w:rsid w:val="00892E32"/>
    <w:rsid w:val="00892ED7"/>
    <w:rsid w:val="0089363A"/>
    <w:rsid w:val="008943F0"/>
    <w:rsid w:val="008945BD"/>
    <w:rsid w:val="008945EE"/>
    <w:rsid w:val="0089477A"/>
    <w:rsid w:val="00894D35"/>
    <w:rsid w:val="0089514F"/>
    <w:rsid w:val="0089525F"/>
    <w:rsid w:val="00895438"/>
    <w:rsid w:val="00895CEF"/>
    <w:rsid w:val="00895DB2"/>
    <w:rsid w:val="00895F38"/>
    <w:rsid w:val="008965B9"/>
    <w:rsid w:val="008969E3"/>
    <w:rsid w:val="00896B0F"/>
    <w:rsid w:val="00896B7F"/>
    <w:rsid w:val="00896D30"/>
    <w:rsid w:val="008970B4"/>
    <w:rsid w:val="008975D7"/>
    <w:rsid w:val="00897657"/>
    <w:rsid w:val="00897904"/>
    <w:rsid w:val="00897BD1"/>
    <w:rsid w:val="008A03A9"/>
    <w:rsid w:val="008A0673"/>
    <w:rsid w:val="008A08BC"/>
    <w:rsid w:val="008A0952"/>
    <w:rsid w:val="008A0D21"/>
    <w:rsid w:val="008A0E74"/>
    <w:rsid w:val="008A0E7E"/>
    <w:rsid w:val="008A0F0A"/>
    <w:rsid w:val="008A1094"/>
    <w:rsid w:val="008A1135"/>
    <w:rsid w:val="008A17FA"/>
    <w:rsid w:val="008A18CE"/>
    <w:rsid w:val="008A197E"/>
    <w:rsid w:val="008A1AE2"/>
    <w:rsid w:val="008A1C87"/>
    <w:rsid w:val="008A21F5"/>
    <w:rsid w:val="008A23EB"/>
    <w:rsid w:val="008A24C6"/>
    <w:rsid w:val="008A27D0"/>
    <w:rsid w:val="008A28DC"/>
    <w:rsid w:val="008A2914"/>
    <w:rsid w:val="008A2939"/>
    <w:rsid w:val="008A2ACC"/>
    <w:rsid w:val="008A355F"/>
    <w:rsid w:val="008A35EC"/>
    <w:rsid w:val="008A37D7"/>
    <w:rsid w:val="008A3A57"/>
    <w:rsid w:val="008A3A99"/>
    <w:rsid w:val="008A3DCA"/>
    <w:rsid w:val="008A3EDB"/>
    <w:rsid w:val="008A4325"/>
    <w:rsid w:val="008A5923"/>
    <w:rsid w:val="008A5C08"/>
    <w:rsid w:val="008A5F09"/>
    <w:rsid w:val="008A6075"/>
    <w:rsid w:val="008A6776"/>
    <w:rsid w:val="008A69DB"/>
    <w:rsid w:val="008A714D"/>
    <w:rsid w:val="008A739A"/>
    <w:rsid w:val="008A7AED"/>
    <w:rsid w:val="008A7C84"/>
    <w:rsid w:val="008B1054"/>
    <w:rsid w:val="008B1256"/>
    <w:rsid w:val="008B2130"/>
    <w:rsid w:val="008B2722"/>
    <w:rsid w:val="008B32CE"/>
    <w:rsid w:val="008B33B7"/>
    <w:rsid w:val="008B3426"/>
    <w:rsid w:val="008B3DF1"/>
    <w:rsid w:val="008B410A"/>
    <w:rsid w:val="008B4A4E"/>
    <w:rsid w:val="008B4A58"/>
    <w:rsid w:val="008B59A9"/>
    <w:rsid w:val="008B5C19"/>
    <w:rsid w:val="008B6A36"/>
    <w:rsid w:val="008B746B"/>
    <w:rsid w:val="008B74A9"/>
    <w:rsid w:val="008B7894"/>
    <w:rsid w:val="008B7D7D"/>
    <w:rsid w:val="008B7E57"/>
    <w:rsid w:val="008B7FAA"/>
    <w:rsid w:val="008C00AC"/>
    <w:rsid w:val="008C0126"/>
    <w:rsid w:val="008C01B1"/>
    <w:rsid w:val="008C023F"/>
    <w:rsid w:val="008C039B"/>
    <w:rsid w:val="008C03D6"/>
    <w:rsid w:val="008C0580"/>
    <w:rsid w:val="008C08B3"/>
    <w:rsid w:val="008C0B60"/>
    <w:rsid w:val="008C0C3B"/>
    <w:rsid w:val="008C10D5"/>
    <w:rsid w:val="008C11C3"/>
    <w:rsid w:val="008C14B5"/>
    <w:rsid w:val="008C186C"/>
    <w:rsid w:val="008C18AC"/>
    <w:rsid w:val="008C1BED"/>
    <w:rsid w:val="008C1F3F"/>
    <w:rsid w:val="008C1F6F"/>
    <w:rsid w:val="008C1F93"/>
    <w:rsid w:val="008C277E"/>
    <w:rsid w:val="008C2F33"/>
    <w:rsid w:val="008C349E"/>
    <w:rsid w:val="008C3A63"/>
    <w:rsid w:val="008C3FEC"/>
    <w:rsid w:val="008C4574"/>
    <w:rsid w:val="008C47B3"/>
    <w:rsid w:val="008C4CA6"/>
    <w:rsid w:val="008C50F2"/>
    <w:rsid w:val="008C51C2"/>
    <w:rsid w:val="008C5D01"/>
    <w:rsid w:val="008C5D76"/>
    <w:rsid w:val="008C5E12"/>
    <w:rsid w:val="008C6CE0"/>
    <w:rsid w:val="008C6E1E"/>
    <w:rsid w:val="008C6FE3"/>
    <w:rsid w:val="008C736D"/>
    <w:rsid w:val="008C7C28"/>
    <w:rsid w:val="008D01A5"/>
    <w:rsid w:val="008D01B2"/>
    <w:rsid w:val="008D07A7"/>
    <w:rsid w:val="008D096E"/>
    <w:rsid w:val="008D0E60"/>
    <w:rsid w:val="008D1196"/>
    <w:rsid w:val="008D11B5"/>
    <w:rsid w:val="008D144C"/>
    <w:rsid w:val="008D1A98"/>
    <w:rsid w:val="008D263F"/>
    <w:rsid w:val="008D27C0"/>
    <w:rsid w:val="008D2CAA"/>
    <w:rsid w:val="008D328B"/>
    <w:rsid w:val="008D3828"/>
    <w:rsid w:val="008D3F89"/>
    <w:rsid w:val="008D44D5"/>
    <w:rsid w:val="008D4A93"/>
    <w:rsid w:val="008D4A9D"/>
    <w:rsid w:val="008D5234"/>
    <w:rsid w:val="008D5438"/>
    <w:rsid w:val="008D590C"/>
    <w:rsid w:val="008D5B2F"/>
    <w:rsid w:val="008D5CDF"/>
    <w:rsid w:val="008D643D"/>
    <w:rsid w:val="008D651B"/>
    <w:rsid w:val="008D6AEE"/>
    <w:rsid w:val="008D73BB"/>
    <w:rsid w:val="008D756D"/>
    <w:rsid w:val="008D7715"/>
    <w:rsid w:val="008D7AB1"/>
    <w:rsid w:val="008D7F69"/>
    <w:rsid w:val="008E04C4"/>
    <w:rsid w:val="008E05CC"/>
    <w:rsid w:val="008E0661"/>
    <w:rsid w:val="008E07F6"/>
    <w:rsid w:val="008E0822"/>
    <w:rsid w:val="008E0ADC"/>
    <w:rsid w:val="008E0B28"/>
    <w:rsid w:val="008E1493"/>
    <w:rsid w:val="008E1939"/>
    <w:rsid w:val="008E205C"/>
    <w:rsid w:val="008E2083"/>
    <w:rsid w:val="008E25DA"/>
    <w:rsid w:val="008E2E79"/>
    <w:rsid w:val="008E2F77"/>
    <w:rsid w:val="008E3122"/>
    <w:rsid w:val="008E31C5"/>
    <w:rsid w:val="008E3239"/>
    <w:rsid w:val="008E35BF"/>
    <w:rsid w:val="008E35F3"/>
    <w:rsid w:val="008E4B2E"/>
    <w:rsid w:val="008E4D5A"/>
    <w:rsid w:val="008E4EC7"/>
    <w:rsid w:val="008E52F8"/>
    <w:rsid w:val="008E5592"/>
    <w:rsid w:val="008E56AB"/>
    <w:rsid w:val="008E60AE"/>
    <w:rsid w:val="008E659F"/>
    <w:rsid w:val="008E6694"/>
    <w:rsid w:val="008E6810"/>
    <w:rsid w:val="008E6D0D"/>
    <w:rsid w:val="008E75A4"/>
    <w:rsid w:val="008F00C2"/>
    <w:rsid w:val="008F0137"/>
    <w:rsid w:val="008F0320"/>
    <w:rsid w:val="008F044D"/>
    <w:rsid w:val="008F050F"/>
    <w:rsid w:val="008F0836"/>
    <w:rsid w:val="008F09A4"/>
    <w:rsid w:val="008F0B8D"/>
    <w:rsid w:val="008F0C16"/>
    <w:rsid w:val="008F0C2C"/>
    <w:rsid w:val="008F0DC4"/>
    <w:rsid w:val="008F1446"/>
    <w:rsid w:val="008F145D"/>
    <w:rsid w:val="008F1699"/>
    <w:rsid w:val="008F1863"/>
    <w:rsid w:val="008F2122"/>
    <w:rsid w:val="008F21E3"/>
    <w:rsid w:val="008F2663"/>
    <w:rsid w:val="008F2786"/>
    <w:rsid w:val="008F27E3"/>
    <w:rsid w:val="008F2A1C"/>
    <w:rsid w:val="008F3068"/>
    <w:rsid w:val="008F3310"/>
    <w:rsid w:val="008F3DB9"/>
    <w:rsid w:val="008F40E2"/>
    <w:rsid w:val="008F4259"/>
    <w:rsid w:val="008F455C"/>
    <w:rsid w:val="008F4945"/>
    <w:rsid w:val="008F4964"/>
    <w:rsid w:val="008F4E75"/>
    <w:rsid w:val="008F5AD9"/>
    <w:rsid w:val="008F61C0"/>
    <w:rsid w:val="008F67E6"/>
    <w:rsid w:val="008F6B72"/>
    <w:rsid w:val="008F6C1B"/>
    <w:rsid w:val="008F71D0"/>
    <w:rsid w:val="008F7279"/>
    <w:rsid w:val="008F7336"/>
    <w:rsid w:val="008F7A81"/>
    <w:rsid w:val="008F7DD6"/>
    <w:rsid w:val="0090041C"/>
    <w:rsid w:val="009004A5"/>
    <w:rsid w:val="009007E2"/>
    <w:rsid w:val="00901154"/>
    <w:rsid w:val="0090176C"/>
    <w:rsid w:val="00901887"/>
    <w:rsid w:val="00901E55"/>
    <w:rsid w:val="009020E2"/>
    <w:rsid w:val="00902868"/>
    <w:rsid w:val="00902C03"/>
    <w:rsid w:val="0090313D"/>
    <w:rsid w:val="009032DF"/>
    <w:rsid w:val="009038B4"/>
    <w:rsid w:val="00903ED4"/>
    <w:rsid w:val="00903F0D"/>
    <w:rsid w:val="009042F4"/>
    <w:rsid w:val="0090455F"/>
    <w:rsid w:val="009048A7"/>
    <w:rsid w:val="00904EC1"/>
    <w:rsid w:val="00904EE7"/>
    <w:rsid w:val="00905141"/>
    <w:rsid w:val="009053F4"/>
    <w:rsid w:val="009055FF"/>
    <w:rsid w:val="00905C02"/>
    <w:rsid w:val="00905DD4"/>
    <w:rsid w:val="00906394"/>
    <w:rsid w:val="00906AF0"/>
    <w:rsid w:val="0090703C"/>
    <w:rsid w:val="00907454"/>
    <w:rsid w:val="0090767A"/>
    <w:rsid w:val="0090771E"/>
    <w:rsid w:val="00907A76"/>
    <w:rsid w:val="00907E2F"/>
    <w:rsid w:val="00910387"/>
    <w:rsid w:val="0091039C"/>
    <w:rsid w:val="009104D5"/>
    <w:rsid w:val="0091078D"/>
    <w:rsid w:val="00911112"/>
    <w:rsid w:val="009117B1"/>
    <w:rsid w:val="00911988"/>
    <w:rsid w:val="00911C77"/>
    <w:rsid w:val="00911C8D"/>
    <w:rsid w:val="00911FD0"/>
    <w:rsid w:val="00912181"/>
    <w:rsid w:val="009127D9"/>
    <w:rsid w:val="00912E7E"/>
    <w:rsid w:val="00913223"/>
    <w:rsid w:val="00913C75"/>
    <w:rsid w:val="00914001"/>
    <w:rsid w:val="0091415B"/>
    <w:rsid w:val="009142BC"/>
    <w:rsid w:val="009145D1"/>
    <w:rsid w:val="00914AD8"/>
    <w:rsid w:val="00915064"/>
    <w:rsid w:val="00915149"/>
    <w:rsid w:val="00915164"/>
    <w:rsid w:val="00915165"/>
    <w:rsid w:val="00915490"/>
    <w:rsid w:val="00915E9A"/>
    <w:rsid w:val="00916674"/>
    <w:rsid w:val="00916C54"/>
    <w:rsid w:val="00916C71"/>
    <w:rsid w:val="00916CAC"/>
    <w:rsid w:val="009179CC"/>
    <w:rsid w:val="0092006E"/>
    <w:rsid w:val="00920496"/>
    <w:rsid w:val="009204F1"/>
    <w:rsid w:val="009209DC"/>
    <w:rsid w:val="009212E4"/>
    <w:rsid w:val="009214FA"/>
    <w:rsid w:val="0092155D"/>
    <w:rsid w:val="00922373"/>
    <w:rsid w:val="009223FC"/>
    <w:rsid w:val="0092286D"/>
    <w:rsid w:val="00922E85"/>
    <w:rsid w:val="009230AF"/>
    <w:rsid w:val="00923301"/>
    <w:rsid w:val="00923463"/>
    <w:rsid w:val="0092351B"/>
    <w:rsid w:val="00923686"/>
    <w:rsid w:val="00923A11"/>
    <w:rsid w:val="00923B9A"/>
    <w:rsid w:val="00923C73"/>
    <w:rsid w:val="00923EB4"/>
    <w:rsid w:val="0092436F"/>
    <w:rsid w:val="00924572"/>
    <w:rsid w:val="009245EF"/>
    <w:rsid w:val="009251AE"/>
    <w:rsid w:val="00925336"/>
    <w:rsid w:val="009259B0"/>
    <w:rsid w:val="00925C44"/>
    <w:rsid w:val="00925C7E"/>
    <w:rsid w:val="00925DA0"/>
    <w:rsid w:val="00925EF7"/>
    <w:rsid w:val="00926039"/>
    <w:rsid w:val="00926273"/>
    <w:rsid w:val="009263DB"/>
    <w:rsid w:val="009266E7"/>
    <w:rsid w:val="00926A01"/>
    <w:rsid w:val="00926DE0"/>
    <w:rsid w:val="00927426"/>
    <w:rsid w:val="00927476"/>
    <w:rsid w:val="009278EE"/>
    <w:rsid w:val="00927D11"/>
    <w:rsid w:val="00927E98"/>
    <w:rsid w:val="00930068"/>
    <w:rsid w:val="009306A2"/>
    <w:rsid w:val="00930E7F"/>
    <w:rsid w:val="009313C6"/>
    <w:rsid w:val="009315C8"/>
    <w:rsid w:val="009316D6"/>
    <w:rsid w:val="00931F17"/>
    <w:rsid w:val="00931F63"/>
    <w:rsid w:val="00931FE5"/>
    <w:rsid w:val="0093209B"/>
    <w:rsid w:val="0093248A"/>
    <w:rsid w:val="00932DE7"/>
    <w:rsid w:val="00933477"/>
    <w:rsid w:val="00933D0E"/>
    <w:rsid w:val="00933E9C"/>
    <w:rsid w:val="00934014"/>
    <w:rsid w:val="0093427E"/>
    <w:rsid w:val="009345B3"/>
    <w:rsid w:val="009347C1"/>
    <w:rsid w:val="00934BC1"/>
    <w:rsid w:val="00934DB2"/>
    <w:rsid w:val="00934DDD"/>
    <w:rsid w:val="009351DF"/>
    <w:rsid w:val="00935214"/>
    <w:rsid w:val="0093591E"/>
    <w:rsid w:val="00935F71"/>
    <w:rsid w:val="009363CB"/>
    <w:rsid w:val="009367EB"/>
    <w:rsid w:val="00936A06"/>
    <w:rsid w:val="00936EC6"/>
    <w:rsid w:val="00937444"/>
    <w:rsid w:val="0093768B"/>
    <w:rsid w:val="0093789D"/>
    <w:rsid w:val="00937AD1"/>
    <w:rsid w:val="00937C9A"/>
    <w:rsid w:val="00937CBE"/>
    <w:rsid w:val="009400DD"/>
    <w:rsid w:val="009401FD"/>
    <w:rsid w:val="009404DA"/>
    <w:rsid w:val="00940D03"/>
    <w:rsid w:val="009417B0"/>
    <w:rsid w:val="0094185C"/>
    <w:rsid w:val="00941B6C"/>
    <w:rsid w:val="00941CDF"/>
    <w:rsid w:val="00942FBE"/>
    <w:rsid w:val="009434A6"/>
    <w:rsid w:val="00943823"/>
    <w:rsid w:val="00943F1D"/>
    <w:rsid w:val="00944646"/>
    <w:rsid w:val="00944AAB"/>
    <w:rsid w:val="00944C78"/>
    <w:rsid w:val="00944CE1"/>
    <w:rsid w:val="00944D67"/>
    <w:rsid w:val="00944EA0"/>
    <w:rsid w:val="00945C3F"/>
    <w:rsid w:val="00945EAF"/>
    <w:rsid w:val="00946125"/>
    <w:rsid w:val="00946234"/>
    <w:rsid w:val="00946288"/>
    <w:rsid w:val="0094663D"/>
    <w:rsid w:val="00946A25"/>
    <w:rsid w:val="00946B0F"/>
    <w:rsid w:val="00946B22"/>
    <w:rsid w:val="00946C1C"/>
    <w:rsid w:val="00946CBA"/>
    <w:rsid w:val="0094722A"/>
    <w:rsid w:val="009472A5"/>
    <w:rsid w:val="009472DA"/>
    <w:rsid w:val="00947A42"/>
    <w:rsid w:val="00947CB5"/>
    <w:rsid w:val="00947CC9"/>
    <w:rsid w:val="0095027A"/>
    <w:rsid w:val="009503E2"/>
    <w:rsid w:val="00950DE5"/>
    <w:rsid w:val="0095100B"/>
    <w:rsid w:val="00951028"/>
    <w:rsid w:val="009510EF"/>
    <w:rsid w:val="009515B1"/>
    <w:rsid w:val="009523C3"/>
    <w:rsid w:val="009527BD"/>
    <w:rsid w:val="00952A50"/>
    <w:rsid w:val="00952BAE"/>
    <w:rsid w:val="00952CB2"/>
    <w:rsid w:val="00952D9F"/>
    <w:rsid w:val="00952F4E"/>
    <w:rsid w:val="00953257"/>
    <w:rsid w:val="009534F0"/>
    <w:rsid w:val="0095395E"/>
    <w:rsid w:val="00953BE5"/>
    <w:rsid w:val="00954154"/>
    <w:rsid w:val="009542DB"/>
    <w:rsid w:val="009544DB"/>
    <w:rsid w:val="00954A88"/>
    <w:rsid w:val="00954ACC"/>
    <w:rsid w:val="00954E46"/>
    <w:rsid w:val="00954F81"/>
    <w:rsid w:val="00955181"/>
    <w:rsid w:val="00955713"/>
    <w:rsid w:val="00955A40"/>
    <w:rsid w:val="00955FE8"/>
    <w:rsid w:val="00957196"/>
    <w:rsid w:val="009571B7"/>
    <w:rsid w:val="00957A54"/>
    <w:rsid w:val="00957D47"/>
    <w:rsid w:val="00957DCC"/>
    <w:rsid w:val="009604CD"/>
    <w:rsid w:val="00960650"/>
    <w:rsid w:val="00960980"/>
    <w:rsid w:val="009611BB"/>
    <w:rsid w:val="00961B78"/>
    <w:rsid w:val="00961CD4"/>
    <w:rsid w:val="00961F8B"/>
    <w:rsid w:val="00962155"/>
    <w:rsid w:val="00962844"/>
    <w:rsid w:val="00962C34"/>
    <w:rsid w:val="0096307F"/>
    <w:rsid w:val="00963487"/>
    <w:rsid w:val="009636E4"/>
    <w:rsid w:val="00963EDC"/>
    <w:rsid w:val="00963F63"/>
    <w:rsid w:val="0096401C"/>
    <w:rsid w:val="009648D6"/>
    <w:rsid w:val="00964C56"/>
    <w:rsid w:val="00964F12"/>
    <w:rsid w:val="0096505F"/>
    <w:rsid w:val="00965213"/>
    <w:rsid w:val="0096528D"/>
    <w:rsid w:val="0096530C"/>
    <w:rsid w:val="009657D6"/>
    <w:rsid w:val="00965C93"/>
    <w:rsid w:val="00965FB0"/>
    <w:rsid w:val="00965FC1"/>
    <w:rsid w:val="009660BB"/>
    <w:rsid w:val="0096675D"/>
    <w:rsid w:val="0096678D"/>
    <w:rsid w:val="00966859"/>
    <w:rsid w:val="00966B34"/>
    <w:rsid w:val="00966C3A"/>
    <w:rsid w:val="00966CC4"/>
    <w:rsid w:val="00966E0A"/>
    <w:rsid w:val="00966ED0"/>
    <w:rsid w:val="00967156"/>
    <w:rsid w:val="009675FF"/>
    <w:rsid w:val="00967684"/>
    <w:rsid w:val="009676A1"/>
    <w:rsid w:val="009676AD"/>
    <w:rsid w:val="00967867"/>
    <w:rsid w:val="00967F67"/>
    <w:rsid w:val="009708C8"/>
    <w:rsid w:val="00970E3C"/>
    <w:rsid w:val="00970F25"/>
    <w:rsid w:val="009710EE"/>
    <w:rsid w:val="00971137"/>
    <w:rsid w:val="00971669"/>
    <w:rsid w:val="00971B6F"/>
    <w:rsid w:val="00971C03"/>
    <w:rsid w:val="009720DA"/>
    <w:rsid w:val="009721FB"/>
    <w:rsid w:val="0097258D"/>
    <w:rsid w:val="009726F4"/>
    <w:rsid w:val="009728F7"/>
    <w:rsid w:val="00972C77"/>
    <w:rsid w:val="00972FD0"/>
    <w:rsid w:val="00973093"/>
    <w:rsid w:val="00973C56"/>
    <w:rsid w:val="00973D9E"/>
    <w:rsid w:val="00973E13"/>
    <w:rsid w:val="0097451E"/>
    <w:rsid w:val="0097452A"/>
    <w:rsid w:val="00974943"/>
    <w:rsid w:val="009749AF"/>
    <w:rsid w:val="009755CD"/>
    <w:rsid w:val="009756FF"/>
    <w:rsid w:val="009769B6"/>
    <w:rsid w:val="00976D6B"/>
    <w:rsid w:val="00976FCC"/>
    <w:rsid w:val="009772C7"/>
    <w:rsid w:val="0098025C"/>
    <w:rsid w:val="0098082C"/>
    <w:rsid w:val="00980ABA"/>
    <w:rsid w:val="00980AD4"/>
    <w:rsid w:val="00981090"/>
    <w:rsid w:val="00981651"/>
    <w:rsid w:val="00981E33"/>
    <w:rsid w:val="00981E63"/>
    <w:rsid w:val="009834E7"/>
    <w:rsid w:val="00983674"/>
    <w:rsid w:val="00983B1E"/>
    <w:rsid w:val="00983E53"/>
    <w:rsid w:val="009841E8"/>
    <w:rsid w:val="0098491D"/>
    <w:rsid w:val="00984B81"/>
    <w:rsid w:val="009859DF"/>
    <w:rsid w:val="00985C98"/>
    <w:rsid w:val="00986F56"/>
    <w:rsid w:val="009876BF"/>
    <w:rsid w:val="009877F4"/>
    <w:rsid w:val="00987A07"/>
    <w:rsid w:val="00990A8C"/>
    <w:rsid w:val="00990BC0"/>
    <w:rsid w:val="00990E4F"/>
    <w:rsid w:val="00990FB6"/>
    <w:rsid w:val="00991223"/>
    <w:rsid w:val="0099172E"/>
    <w:rsid w:val="0099185E"/>
    <w:rsid w:val="009921DA"/>
    <w:rsid w:val="0099225A"/>
    <w:rsid w:val="00992479"/>
    <w:rsid w:val="00992853"/>
    <w:rsid w:val="00992944"/>
    <w:rsid w:val="00992F8E"/>
    <w:rsid w:val="00993853"/>
    <w:rsid w:val="00993991"/>
    <w:rsid w:val="00993BF0"/>
    <w:rsid w:val="00993C86"/>
    <w:rsid w:val="009945F1"/>
    <w:rsid w:val="0099480A"/>
    <w:rsid w:val="009949B7"/>
    <w:rsid w:val="00994E91"/>
    <w:rsid w:val="009950EA"/>
    <w:rsid w:val="00995261"/>
    <w:rsid w:val="00995631"/>
    <w:rsid w:val="00995C89"/>
    <w:rsid w:val="00995E3E"/>
    <w:rsid w:val="00995E70"/>
    <w:rsid w:val="00995FCE"/>
    <w:rsid w:val="009965D0"/>
    <w:rsid w:val="009966A5"/>
    <w:rsid w:val="009970C1"/>
    <w:rsid w:val="009972AA"/>
    <w:rsid w:val="00997707"/>
    <w:rsid w:val="009977EB"/>
    <w:rsid w:val="00997C64"/>
    <w:rsid w:val="00997E6F"/>
    <w:rsid w:val="00997F4A"/>
    <w:rsid w:val="009A12DC"/>
    <w:rsid w:val="009A1451"/>
    <w:rsid w:val="009A171B"/>
    <w:rsid w:val="009A174B"/>
    <w:rsid w:val="009A1826"/>
    <w:rsid w:val="009A1A7E"/>
    <w:rsid w:val="009A1CE2"/>
    <w:rsid w:val="009A2D86"/>
    <w:rsid w:val="009A2E03"/>
    <w:rsid w:val="009A310C"/>
    <w:rsid w:val="009A34F4"/>
    <w:rsid w:val="009A3D0F"/>
    <w:rsid w:val="009A4014"/>
    <w:rsid w:val="009A4245"/>
    <w:rsid w:val="009A46B0"/>
    <w:rsid w:val="009A4722"/>
    <w:rsid w:val="009A47E4"/>
    <w:rsid w:val="009A48EB"/>
    <w:rsid w:val="009A4B03"/>
    <w:rsid w:val="009A523A"/>
    <w:rsid w:val="009A5416"/>
    <w:rsid w:val="009A59DC"/>
    <w:rsid w:val="009A5DE9"/>
    <w:rsid w:val="009A5E03"/>
    <w:rsid w:val="009A655A"/>
    <w:rsid w:val="009A65C8"/>
    <w:rsid w:val="009A6F49"/>
    <w:rsid w:val="009A7312"/>
    <w:rsid w:val="009A7347"/>
    <w:rsid w:val="009A7941"/>
    <w:rsid w:val="009A7A06"/>
    <w:rsid w:val="009B009C"/>
    <w:rsid w:val="009B0351"/>
    <w:rsid w:val="009B06B7"/>
    <w:rsid w:val="009B07D4"/>
    <w:rsid w:val="009B0E56"/>
    <w:rsid w:val="009B0FBC"/>
    <w:rsid w:val="009B0FD3"/>
    <w:rsid w:val="009B110E"/>
    <w:rsid w:val="009B1474"/>
    <w:rsid w:val="009B185B"/>
    <w:rsid w:val="009B191D"/>
    <w:rsid w:val="009B1AD7"/>
    <w:rsid w:val="009B1BFC"/>
    <w:rsid w:val="009B1D77"/>
    <w:rsid w:val="009B1F9D"/>
    <w:rsid w:val="009B2339"/>
    <w:rsid w:val="009B2574"/>
    <w:rsid w:val="009B2705"/>
    <w:rsid w:val="009B2AE7"/>
    <w:rsid w:val="009B32AC"/>
    <w:rsid w:val="009B343D"/>
    <w:rsid w:val="009B386E"/>
    <w:rsid w:val="009B3960"/>
    <w:rsid w:val="009B3BDE"/>
    <w:rsid w:val="009B3C04"/>
    <w:rsid w:val="009B4249"/>
    <w:rsid w:val="009B47B0"/>
    <w:rsid w:val="009B47CB"/>
    <w:rsid w:val="009B494A"/>
    <w:rsid w:val="009B4BFB"/>
    <w:rsid w:val="009B4EA9"/>
    <w:rsid w:val="009B52DA"/>
    <w:rsid w:val="009B57AB"/>
    <w:rsid w:val="009B62C7"/>
    <w:rsid w:val="009B63F0"/>
    <w:rsid w:val="009B6744"/>
    <w:rsid w:val="009B688F"/>
    <w:rsid w:val="009B7552"/>
    <w:rsid w:val="009B7792"/>
    <w:rsid w:val="009B799B"/>
    <w:rsid w:val="009B7FDC"/>
    <w:rsid w:val="009C02AF"/>
    <w:rsid w:val="009C053E"/>
    <w:rsid w:val="009C0A5C"/>
    <w:rsid w:val="009C0C89"/>
    <w:rsid w:val="009C15FA"/>
    <w:rsid w:val="009C1B64"/>
    <w:rsid w:val="009C1F31"/>
    <w:rsid w:val="009C1FD8"/>
    <w:rsid w:val="009C20D8"/>
    <w:rsid w:val="009C2206"/>
    <w:rsid w:val="009C2252"/>
    <w:rsid w:val="009C2579"/>
    <w:rsid w:val="009C28AC"/>
    <w:rsid w:val="009C2D4B"/>
    <w:rsid w:val="009C2EC9"/>
    <w:rsid w:val="009C3F60"/>
    <w:rsid w:val="009C43CF"/>
    <w:rsid w:val="009C43ED"/>
    <w:rsid w:val="009C4681"/>
    <w:rsid w:val="009C4822"/>
    <w:rsid w:val="009C49B2"/>
    <w:rsid w:val="009C4C3B"/>
    <w:rsid w:val="009C53D8"/>
    <w:rsid w:val="009C5405"/>
    <w:rsid w:val="009C5F12"/>
    <w:rsid w:val="009C6012"/>
    <w:rsid w:val="009C623B"/>
    <w:rsid w:val="009C6659"/>
    <w:rsid w:val="009C66D2"/>
    <w:rsid w:val="009C66D4"/>
    <w:rsid w:val="009C7B0E"/>
    <w:rsid w:val="009D018C"/>
    <w:rsid w:val="009D01E7"/>
    <w:rsid w:val="009D0943"/>
    <w:rsid w:val="009D0FA4"/>
    <w:rsid w:val="009D1387"/>
    <w:rsid w:val="009D15C8"/>
    <w:rsid w:val="009D1911"/>
    <w:rsid w:val="009D1957"/>
    <w:rsid w:val="009D214E"/>
    <w:rsid w:val="009D24F4"/>
    <w:rsid w:val="009D2610"/>
    <w:rsid w:val="009D2691"/>
    <w:rsid w:val="009D28CE"/>
    <w:rsid w:val="009D2F11"/>
    <w:rsid w:val="009D301B"/>
    <w:rsid w:val="009D375C"/>
    <w:rsid w:val="009D3A7E"/>
    <w:rsid w:val="009D3FDC"/>
    <w:rsid w:val="009D43E5"/>
    <w:rsid w:val="009D4578"/>
    <w:rsid w:val="009D48F7"/>
    <w:rsid w:val="009D4C1F"/>
    <w:rsid w:val="009D4D1D"/>
    <w:rsid w:val="009D4DFE"/>
    <w:rsid w:val="009D4EB3"/>
    <w:rsid w:val="009D5006"/>
    <w:rsid w:val="009D5024"/>
    <w:rsid w:val="009D510C"/>
    <w:rsid w:val="009D574A"/>
    <w:rsid w:val="009D6B55"/>
    <w:rsid w:val="009D724E"/>
    <w:rsid w:val="009D7336"/>
    <w:rsid w:val="009D7775"/>
    <w:rsid w:val="009D7A45"/>
    <w:rsid w:val="009D7B14"/>
    <w:rsid w:val="009D7DA5"/>
    <w:rsid w:val="009D7F21"/>
    <w:rsid w:val="009E0069"/>
    <w:rsid w:val="009E0166"/>
    <w:rsid w:val="009E0643"/>
    <w:rsid w:val="009E07EC"/>
    <w:rsid w:val="009E0A09"/>
    <w:rsid w:val="009E0AFC"/>
    <w:rsid w:val="009E0E50"/>
    <w:rsid w:val="009E12F0"/>
    <w:rsid w:val="009E14A0"/>
    <w:rsid w:val="009E23B7"/>
    <w:rsid w:val="009E24D6"/>
    <w:rsid w:val="009E2691"/>
    <w:rsid w:val="009E272F"/>
    <w:rsid w:val="009E2A93"/>
    <w:rsid w:val="009E2DB1"/>
    <w:rsid w:val="009E3CB2"/>
    <w:rsid w:val="009E3F3D"/>
    <w:rsid w:val="009E4CFF"/>
    <w:rsid w:val="009E4DBA"/>
    <w:rsid w:val="009E5043"/>
    <w:rsid w:val="009E5959"/>
    <w:rsid w:val="009E5B54"/>
    <w:rsid w:val="009E5C6C"/>
    <w:rsid w:val="009E5DA5"/>
    <w:rsid w:val="009E5F03"/>
    <w:rsid w:val="009E65F1"/>
    <w:rsid w:val="009E6838"/>
    <w:rsid w:val="009E6CDD"/>
    <w:rsid w:val="009E6D70"/>
    <w:rsid w:val="009E727A"/>
    <w:rsid w:val="009E73CD"/>
    <w:rsid w:val="009E74A7"/>
    <w:rsid w:val="009E770A"/>
    <w:rsid w:val="009E7743"/>
    <w:rsid w:val="009E7F3B"/>
    <w:rsid w:val="009F0051"/>
    <w:rsid w:val="009F09A5"/>
    <w:rsid w:val="009F167A"/>
    <w:rsid w:val="009F18A9"/>
    <w:rsid w:val="009F2343"/>
    <w:rsid w:val="009F240A"/>
    <w:rsid w:val="009F256E"/>
    <w:rsid w:val="009F2783"/>
    <w:rsid w:val="009F2965"/>
    <w:rsid w:val="009F2B4F"/>
    <w:rsid w:val="009F2B7B"/>
    <w:rsid w:val="009F2D92"/>
    <w:rsid w:val="009F2FC6"/>
    <w:rsid w:val="009F39DD"/>
    <w:rsid w:val="009F3BD8"/>
    <w:rsid w:val="009F3E27"/>
    <w:rsid w:val="009F3F66"/>
    <w:rsid w:val="009F4CCF"/>
    <w:rsid w:val="009F4FB2"/>
    <w:rsid w:val="009F5900"/>
    <w:rsid w:val="009F6074"/>
    <w:rsid w:val="009F609A"/>
    <w:rsid w:val="009F60C1"/>
    <w:rsid w:val="009F61A1"/>
    <w:rsid w:val="009F6463"/>
    <w:rsid w:val="009F6704"/>
    <w:rsid w:val="009F6D81"/>
    <w:rsid w:val="009F6F28"/>
    <w:rsid w:val="009F7004"/>
    <w:rsid w:val="009F70F3"/>
    <w:rsid w:val="009F7694"/>
    <w:rsid w:val="009F76A1"/>
    <w:rsid w:val="009F78B6"/>
    <w:rsid w:val="009F792E"/>
    <w:rsid w:val="00A001B0"/>
    <w:rsid w:val="00A0067C"/>
    <w:rsid w:val="00A008C2"/>
    <w:rsid w:val="00A0105F"/>
    <w:rsid w:val="00A01204"/>
    <w:rsid w:val="00A01270"/>
    <w:rsid w:val="00A01D45"/>
    <w:rsid w:val="00A01D63"/>
    <w:rsid w:val="00A02852"/>
    <w:rsid w:val="00A03220"/>
    <w:rsid w:val="00A03BFE"/>
    <w:rsid w:val="00A04303"/>
    <w:rsid w:val="00A0455A"/>
    <w:rsid w:val="00A045C5"/>
    <w:rsid w:val="00A05088"/>
    <w:rsid w:val="00A05E70"/>
    <w:rsid w:val="00A06575"/>
    <w:rsid w:val="00A066B3"/>
    <w:rsid w:val="00A06A5D"/>
    <w:rsid w:val="00A06BE5"/>
    <w:rsid w:val="00A06F21"/>
    <w:rsid w:val="00A06F5D"/>
    <w:rsid w:val="00A070F5"/>
    <w:rsid w:val="00A07709"/>
    <w:rsid w:val="00A07E77"/>
    <w:rsid w:val="00A07F86"/>
    <w:rsid w:val="00A10051"/>
    <w:rsid w:val="00A1069D"/>
    <w:rsid w:val="00A11CBC"/>
    <w:rsid w:val="00A121FF"/>
    <w:rsid w:val="00A12301"/>
    <w:rsid w:val="00A12432"/>
    <w:rsid w:val="00A12DA4"/>
    <w:rsid w:val="00A1331F"/>
    <w:rsid w:val="00A13500"/>
    <w:rsid w:val="00A1367F"/>
    <w:rsid w:val="00A136AC"/>
    <w:rsid w:val="00A13794"/>
    <w:rsid w:val="00A137B1"/>
    <w:rsid w:val="00A138FC"/>
    <w:rsid w:val="00A13C00"/>
    <w:rsid w:val="00A13E00"/>
    <w:rsid w:val="00A1446C"/>
    <w:rsid w:val="00A1478B"/>
    <w:rsid w:val="00A14E07"/>
    <w:rsid w:val="00A158A2"/>
    <w:rsid w:val="00A163AE"/>
    <w:rsid w:val="00A16655"/>
    <w:rsid w:val="00A16FDA"/>
    <w:rsid w:val="00A17986"/>
    <w:rsid w:val="00A179E9"/>
    <w:rsid w:val="00A17FB9"/>
    <w:rsid w:val="00A20250"/>
    <w:rsid w:val="00A20B7C"/>
    <w:rsid w:val="00A20B9B"/>
    <w:rsid w:val="00A2104D"/>
    <w:rsid w:val="00A2153D"/>
    <w:rsid w:val="00A21A53"/>
    <w:rsid w:val="00A21AF0"/>
    <w:rsid w:val="00A21B7B"/>
    <w:rsid w:val="00A21C40"/>
    <w:rsid w:val="00A21CFD"/>
    <w:rsid w:val="00A22984"/>
    <w:rsid w:val="00A22B70"/>
    <w:rsid w:val="00A22FA9"/>
    <w:rsid w:val="00A23379"/>
    <w:rsid w:val="00A2353A"/>
    <w:rsid w:val="00A23E13"/>
    <w:rsid w:val="00A241C2"/>
    <w:rsid w:val="00A24294"/>
    <w:rsid w:val="00A2454A"/>
    <w:rsid w:val="00A2491A"/>
    <w:rsid w:val="00A24B42"/>
    <w:rsid w:val="00A24D1D"/>
    <w:rsid w:val="00A24E0D"/>
    <w:rsid w:val="00A274A7"/>
    <w:rsid w:val="00A27577"/>
    <w:rsid w:val="00A27626"/>
    <w:rsid w:val="00A27F7C"/>
    <w:rsid w:val="00A3069F"/>
    <w:rsid w:val="00A311FC"/>
    <w:rsid w:val="00A3180F"/>
    <w:rsid w:val="00A31C1F"/>
    <w:rsid w:val="00A31C49"/>
    <w:rsid w:val="00A31EFD"/>
    <w:rsid w:val="00A31FF8"/>
    <w:rsid w:val="00A321D1"/>
    <w:rsid w:val="00A32220"/>
    <w:rsid w:val="00A3266E"/>
    <w:rsid w:val="00A32872"/>
    <w:rsid w:val="00A32BD4"/>
    <w:rsid w:val="00A32E55"/>
    <w:rsid w:val="00A336BC"/>
    <w:rsid w:val="00A3402F"/>
    <w:rsid w:val="00A34135"/>
    <w:rsid w:val="00A34560"/>
    <w:rsid w:val="00A3484F"/>
    <w:rsid w:val="00A34AD1"/>
    <w:rsid w:val="00A34C8A"/>
    <w:rsid w:val="00A34F89"/>
    <w:rsid w:val="00A3528A"/>
    <w:rsid w:val="00A363B1"/>
    <w:rsid w:val="00A36C78"/>
    <w:rsid w:val="00A37487"/>
    <w:rsid w:val="00A40674"/>
    <w:rsid w:val="00A40D15"/>
    <w:rsid w:val="00A40E8E"/>
    <w:rsid w:val="00A413EC"/>
    <w:rsid w:val="00A41425"/>
    <w:rsid w:val="00A4142D"/>
    <w:rsid w:val="00A41ADE"/>
    <w:rsid w:val="00A42133"/>
    <w:rsid w:val="00A4229C"/>
    <w:rsid w:val="00A42591"/>
    <w:rsid w:val="00A426B4"/>
    <w:rsid w:val="00A42846"/>
    <w:rsid w:val="00A42EF8"/>
    <w:rsid w:val="00A431EC"/>
    <w:rsid w:val="00A43261"/>
    <w:rsid w:val="00A43A14"/>
    <w:rsid w:val="00A4438F"/>
    <w:rsid w:val="00A443C3"/>
    <w:rsid w:val="00A444C4"/>
    <w:rsid w:val="00A44864"/>
    <w:rsid w:val="00A4492D"/>
    <w:rsid w:val="00A44A79"/>
    <w:rsid w:val="00A44D59"/>
    <w:rsid w:val="00A44E67"/>
    <w:rsid w:val="00A45217"/>
    <w:rsid w:val="00A4544E"/>
    <w:rsid w:val="00A45A46"/>
    <w:rsid w:val="00A4603A"/>
    <w:rsid w:val="00A461E6"/>
    <w:rsid w:val="00A462E9"/>
    <w:rsid w:val="00A46B1A"/>
    <w:rsid w:val="00A46E7D"/>
    <w:rsid w:val="00A46ED9"/>
    <w:rsid w:val="00A47165"/>
    <w:rsid w:val="00A476DB"/>
    <w:rsid w:val="00A47BE6"/>
    <w:rsid w:val="00A47EB8"/>
    <w:rsid w:val="00A5016E"/>
    <w:rsid w:val="00A50361"/>
    <w:rsid w:val="00A505F8"/>
    <w:rsid w:val="00A507B0"/>
    <w:rsid w:val="00A50866"/>
    <w:rsid w:val="00A508A5"/>
    <w:rsid w:val="00A50918"/>
    <w:rsid w:val="00A50A0E"/>
    <w:rsid w:val="00A511CB"/>
    <w:rsid w:val="00A5121D"/>
    <w:rsid w:val="00A5124C"/>
    <w:rsid w:val="00A5143E"/>
    <w:rsid w:val="00A51471"/>
    <w:rsid w:val="00A51E1E"/>
    <w:rsid w:val="00A520A6"/>
    <w:rsid w:val="00A521F6"/>
    <w:rsid w:val="00A52475"/>
    <w:rsid w:val="00A529A6"/>
    <w:rsid w:val="00A52ADB"/>
    <w:rsid w:val="00A52F11"/>
    <w:rsid w:val="00A536F3"/>
    <w:rsid w:val="00A53757"/>
    <w:rsid w:val="00A5440D"/>
    <w:rsid w:val="00A546B5"/>
    <w:rsid w:val="00A54780"/>
    <w:rsid w:val="00A55109"/>
    <w:rsid w:val="00A557B3"/>
    <w:rsid w:val="00A55BA8"/>
    <w:rsid w:val="00A561E1"/>
    <w:rsid w:val="00A56432"/>
    <w:rsid w:val="00A56D70"/>
    <w:rsid w:val="00A57C4A"/>
    <w:rsid w:val="00A60094"/>
    <w:rsid w:val="00A60479"/>
    <w:rsid w:val="00A6059E"/>
    <w:rsid w:val="00A605CC"/>
    <w:rsid w:val="00A6089A"/>
    <w:rsid w:val="00A61161"/>
    <w:rsid w:val="00A61231"/>
    <w:rsid w:val="00A61259"/>
    <w:rsid w:val="00A618D9"/>
    <w:rsid w:val="00A62090"/>
    <w:rsid w:val="00A62407"/>
    <w:rsid w:val="00A625D3"/>
    <w:rsid w:val="00A6266D"/>
    <w:rsid w:val="00A62828"/>
    <w:rsid w:val="00A62D28"/>
    <w:rsid w:val="00A63198"/>
    <w:rsid w:val="00A63245"/>
    <w:rsid w:val="00A639C6"/>
    <w:rsid w:val="00A63A0A"/>
    <w:rsid w:val="00A63EA2"/>
    <w:rsid w:val="00A64129"/>
    <w:rsid w:val="00A64281"/>
    <w:rsid w:val="00A64447"/>
    <w:rsid w:val="00A647F4"/>
    <w:rsid w:val="00A64AB3"/>
    <w:rsid w:val="00A64D19"/>
    <w:rsid w:val="00A64E53"/>
    <w:rsid w:val="00A64F19"/>
    <w:rsid w:val="00A65264"/>
    <w:rsid w:val="00A6530D"/>
    <w:rsid w:val="00A6580C"/>
    <w:rsid w:val="00A6593E"/>
    <w:rsid w:val="00A65A53"/>
    <w:rsid w:val="00A65AE3"/>
    <w:rsid w:val="00A65C5B"/>
    <w:rsid w:val="00A662E5"/>
    <w:rsid w:val="00A669F2"/>
    <w:rsid w:val="00A66BD8"/>
    <w:rsid w:val="00A673E7"/>
    <w:rsid w:val="00A67585"/>
    <w:rsid w:val="00A675A5"/>
    <w:rsid w:val="00A70337"/>
    <w:rsid w:val="00A703EF"/>
    <w:rsid w:val="00A705C9"/>
    <w:rsid w:val="00A713C5"/>
    <w:rsid w:val="00A71496"/>
    <w:rsid w:val="00A715E5"/>
    <w:rsid w:val="00A7164B"/>
    <w:rsid w:val="00A71956"/>
    <w:rsid w:val="00A71D14"/>
    <w:rsid w:val="00A72598"/>
    <w:rsid w:val="00A72C85"/>
    <w:rsid w:val="00A73102"/>
    <w:rsid w:val="00A7310B"/>
    <w:rsid w:val="00A737D7"/>
    <w:rsid w:val="00A7386C"/>
    <w:rsid w:val="00A739F0"/>
    <w:rsid w:val="00A73B40"/>
    <w:rsid w:val="00A73C3B"/>
    <w:rsid w:val="00A73D8E"/>
    <w:rsid w:val="00A73E9B"/>
    <w:rsid w:val="00A74081"/>
    <w:rsid w:val="00A7430D"/>
    <w:rsid w:val="00A74646"/>
    <w:rsid w:val="00A75573"/>
    <w:rsid w:val="00A7637E"/>
    <w:rsid w:val="00A76387"/>
    <w:rsid w:val="00A764A7"/>
    <w:rsid w:val="00A765FB"/>
    <w:rsid w:val="00A76766"/>
    <w:rsid w:val="00A770D8"/>
    <w:rsid w:val="00A77223"/>
    <w:rsid w:val="00A7787B"/>
    <w:rsid w:val="00A7795C"/>
    <w:rsid w:val="00A803E3"/>
    <w:rsid w:val="00A80A4F"/>
    <w:rsid w:val="00A812D7"/>
    <w:rsid w:val="00A8162C"/>
    <w:rsid w:val="00A8186F"/>
    <w:rsid w:val="00A81872"/>
    <w:rsid w:val="00A81C2D"/>
    <w:rsid w:val="00A81CA7"/>
    <w:rsid w:val="00A81D1E"/>
    <w:rsid w:val="00A8200D"/>
    <w:rsid w:val="00A827A7"/>
    <w:rsid w:val="00A837D7"/>
    <w:rsid w:val="00A84072"/>
    <w:rsid w:val="00A8430B"/>
    <w:rsid w:val="00A84637"/>
    <w:rsid w:val="00A8485E"/>
    <w:rsid w:val="00A84B45"/>
    <w:rsid w:val="00A84FCC"/>
    <w:rsid w:val="00A850F8"/>
    <w:rsid w:val="00A85264"/>
    <w:rsid w:val="00A85505"/>
    <w:rsid w:val="00A85CCF"/>
    <w:rsid w:val="00A85D0F"/>
    <w:rsid w:val="00A865C3"/>
    <w:rsid w:val="00A86611"/>
    <w:rsid w:val="00A868A8"/>
    <w:rsid w:val="00A86AA3"/>
    <w:rsid w:val="00A86C32"/>
    <w:rsid w:val="00A9003F"/>
    <w:rsid w:val="00A90292"/>
    <w:rsid w:val="00A90379"/>
    <w:rsid w:val="00A903F3"/>
    <w:rsid w:val="00A905EA"/>
    <w:rsid w:val="00A9077B"/>
    <w:rsid w:val="00A90832"/>
    <w:rsid w:val="00A9099A"/>
    <w:rsid w:val="00A91C00"/>
    <w:rsid w:val="00A91F70"/>
    <w:rsid w:val="00A922EE"/>
    <w:rsid w:val="00A9231C"/>
    <w:rsid w:val="00A92453"/>
    <w:rsid w:val="00A92BA8"/>
    <w:rsid w:val="00A933E7"/>
    <w:rsid w:val="00A93C0C"/>
    <w:rsid w:val="00A94319"/>
    <w:rsid w:val="00A949F8"/>
    <w:rsid w:val="00A95062"/>
    <w:rsid w:val="00A95217"/>
    <w:rsid w:val="00A95593"/>
    <w:rsid w:val="00A95666"/>
    <w:rsid w:val="00A9573E"/>
    <w:rsid w:val="00A95B58"/>
    <w:rsid w:val="00A96238"/>
    <w:rsid w:val="00A9635B"/>
    <w:rsid w:val="00A967E1"/>
    <w:rsid w:val="00A96A07"/>
    <w:rsid w:val="00A96FC2"/>
    <w:rsid w:val="00A972D9"/>
    <w:rsid w:val="00A975CF"/>
    <w:rsid w:val="00A976DD"/>
    <w:rsid w:val="00A978CD"/>
    <w:rsid w:val="00A97AB4"/>
    <w:rsid w:val="00A97D3D"/>
    <w:rsid w:val="00A97F87"/>
    <w:rsid w:val="00AA008C"/>
    <w:rsid w:val="00AA0277"/>
    <w:rsid w:val="00AA06AB"/>
    <w:rsid w:val="00AA076A"/>
    <w:rsid w:val="00AA0802"/>
    <w:rsid w:val="00AA10EB"/>
    <w:rsid w:val="00AA1268"/>
    <w:rsid w:val="00AA1445"/>
    <w:rsid w:val="00AA1552"/>
    <w:rsid w:val="00AA1BD0"/>
    <w:rsid w:val="00AA1BD6"/>
    <w:rsid w:val="00AA1C01"/>
    <w:rsid w:val="00AA1D73"/>
    <w:rsid w:val="00AA1D92"/>
    <w:rsid w:val="00AA220E"/>
    <w:rsid w:val="00AA24DC"/>
    <w:rsid w:val="00AA273B"/>
    <w:rsid w:val="00AA3007"/>
    <w:rsid w:val="00AA32A4"/>
    <w:rsid w:val="00AA3434"/>
    <w:rsid w:val="00AA36E6"/>
    <w:rsid w:val="00AA3875"/>
    <w:rsid w:val="00AA3B15"/>
    <w:rsid w:val="00AA3BA0"/>
    <w:rsid w:val="00AA42D7"/>
    <w:rsid w:val="00AA43AD"/>
    <w:rsid w:val="00AA452F"/>
    <w:rsid w:val="00AA45A2"/>
    <w:rsid w:val="00AA4837"/>
    <w:rsid w:val="00AA546B"/>
    <w:rsid w:val="00AA5554"/>
    <w:rsid w:val="00AA55B7"/>
    <w:rsid w:val="00AA575F"/>
    <w:rsid w:val="00AA57B2"/>
    <w:rsid w:val="00AA59ED"/>
    <w:rsid w:val="00AA5A12"/>
    <w:rsid w:val="00AA6217"/>
    <w:rsid w:val="00AA6743"/>
    <w:rsid w:val="00AA68F7"/>
    <w:rsid w:val="00AA6C65"/>
    <w:rsid w:val="00AA6CF3"/>
    <w:rsid w:val="00AA78DC"/>
    <w:rsid w:val="00AA7C5C"/>
    <w:rsid w:val="00AA7E82"/>
    <w:rsid w:val="00AB04EB"/>
    <w:rsid w:val="00AB07F5"/>
    <w:rsid w:val="00AB1837"/>
    <w:rsid w:val="00AB1BD0"/>
    <w:rsid w:val="00AB1CDD"/>
    <w:rsid w:val="00AB1FD0"/>
    <w:rsid w:val="00AB219B"/>
    <w:rsid w:val="00AB225E"/>
    <w:rsid w:val="00AB23DF"/>
    <w:rsid w:val="00AB2726"/>
    <w:rsid w:val="00AB3284"/>
    <w:rsid w:val="00AB32DF"/>
    <w:rsid w:val="00AB3741"/>
    <w:rsid w:val="00AB3790"/>
    <w:rsid w:val="00AB3C6B"/>
    <w:rsid w:val="00AB3EE1"/>
    <w:rsid w:val="00AB3F8A"/>
    <w:rsid w:val="00AB43B1"/>
    <w:rsid w:val="00AB4438"/>
    <w:rsid w:val="00AB452C"/>
    <w:rsid w:val="00AB5054"/>
    <w:rsid w:val="00AB5133"/>
    <w:rsid w:val="00AB578E"/>
    <w:rsid w:val="00AB6688"/>
    <w:rsid w:val="00AB6789"/>
    <w:rsid w:val="00AB6941"/>
    <w:rsid w:val="00AB7091"/>
    <w:rsid w:val="00AB734E"/>
    <w:rsid w:val="00AB7997"/>
    <w:rsid w:val="00AC08FE"/>
    <w:rsid w:val="00AC1069"/>
    <w:rsid w:val="00AC19FA"/>
    <w:rsid w:val="00AC1B54"/>
    <w:rsid w:val="00AC1B60"/>
    <w:rsid w:val="00AC2068"/>
    <w:rsid w:val="00AC209E"/>
    <w:rsid w:val="00AC23FC"/>
    <w:rsid w:val="00AC25B0"/>
    <w:rsid w:val="00AC2797"/>
    <w:rsid w:val="00AC2B4F"/>
    <w:rsid w:val="00AC316D"/>
    <w:rsid w:val="00AC374F"/>
    <w:rsid w:val="00AC3C7C"/>
    <w:rsid w:val="00AC3D1D"/>
    <w:rsid w:val="00AC40CF"/>
    <w:rsid w:val="00AC42BA"/>
    <w:rsid w:val="00AC4DE8"/>
    <w:rsid w:val="00AC5A42"/>
    <w:rsid w:val="00AC63F7"/>
    <w:rsid w:val="00AC6C60"/>
    <w:rsid w:val="00AC6EA9"/>
    <w:rsid w:val="00AC7052"/>
    <w:rsid w:val="00AC70D7"/>
    <w:rsid w:val="00AC73E3"/>
    <w:rsid w:val="00AC76F9"/>
    <w:rsid w:val="00AC7B67"/>
    <w:rsid w:val="00AC7DEF"/>
    <w:rsid w:val="00AC7E35"/>
    <w:rsid w:val="00AD0050"/>
    <w:rsid w:val="00AD009D"/>
    <w:rsid w:val="00AD0708"/>
    <w:rsid w:val="00AD0870"/>
    <w:rsid w:val="00AD0C90"/>
    <w:rsid w:val="00AD0EBB"/>
    <w:rsid w:val="00AD1056"/>
    <w:rsid w:val="00AD2675"/>
    <w:rsid w:val="00AD2AF0"/>
    <w:rsid w:val="00AD2D78"/>
    <w:rsid w:val="00AD2FA8"/>
    <w:rsid w:val="00AD306F"/>
    <w:rsid w:val="00AD3722"/>
    <w:rsid w:val="00AD40E2"/>
    <w:rsid w:val="00AD4158"/>
    <w:rsid w:val="00AD42FB"/>
    <w:rsid w:val="00AD4625"/>
    <w:rsid w:val="00AD4DE1"/>
    <w:rsid w:val="00AD50B9"/>
    <w:rsid w:val="00AD5B6A"/>
    <w:rsid w:val="00AD5BB8"/>
    <w:rsid w:val="00AD5D3B"/>
    <w:rsid w:val="00AD5E12"/>
    <w:rsid w:val="00AD5FF8"/>
    <w:rsid w:val="00AD6157"/>
    <w:rsid w:val="00AD61E3"/>
    <w:rsid w:val="00AD626C"/>
    <w:rsid w:val="00AD69F8"/>
    <w:rsid w:val="00AD6DAD"/>
    <w:rsid w:val="00AD792D"/>
    <w:rsid w:val="00AD7BA9"/>
    <w:rsid w:val="00AD7BFD"/>
    <w:rsid w:val="00AD7CE8"/>
    <w:rsid w:val="00AE0076"/>
    <w:rsid w:val="00AE069B"/>
    <w:rsid w:val="00AE071C"/>
    <w:rsid w:val="00AE0A53"/>
    <w:rsid w:val="00AE0A55"/>
    <w:rsid w:val="00AE0C44"/>
    <w:rsid w:val="00AE10E3"/>
    <w:rsid w:val="00AE11DB"/>
    <w:rsid w:val="00AE12F2"/>
    <w:rsid w:val="00AE148F"/>
    <w:rsid w:val="00AE1589"/>
    <w:rsid w:val="00AE179E"/>
    <w:rsid w:val="00AE1AE9"/>
    <w:rsid w:val="00AE1AEA"/>
    <w:rsid w:val="00AE1D53"/>
    <w:rsid w:val="00AE1ECB"/>
    <w:rsid w:val="00AE1FB1"/>
    <w:rsid w:val="00AE204A"/>
    <w:rsid w:val="00AE2283"/>
    <w:rsid w:val="00AE2C56"/>
    <w:rsid w:val="00AE3144"/>
    <w:rsid w:val="00AE35DA"/>
    <w:rsid w:val="00AE3641"/>
    <w:rsid w:val="00AE3791"/>
    <w:rsid w:val="00AE413B"/>
    <w:rsid w:val="00AE42D1"/>
    <w:rsid w:val="00AE44D6"/>
    <w:rsid w:val="00AE5197"/>
    <w:rsid w:val="00AE5353"/>
    <w:rsid w:val="00AE55F7"/>
    <w:rsid w:val="00AE5B73"/>
    <w:rsid w:val="00AE5F11"/>
    <w:rsid w:val="00AE6347"/>
    <w:rsid w:val="00AE64B1"/>
    <w:rsid w:val="00AE6632"/>
    <w:rsid w:val="00AE6826"/>
    <w:rsid w:val="00AE6BBC"/>
    <w:rsid w:val="00AE7445"/>
    <w:rsid w:val="00AE74B2"/>
    <w:rsid w:val="00AE7636"/>
    <w:rsid w:val="00AE7E3A"/>
    <w:rsid w:val="00AF06F6"/>
    <w:rsid w:val="00AF0EB7"/>
    <w:rsid w:val="00AF1C2B"/>
    <w:rsid w:val="00AF1C5E"/>
    <w:rsid w:val="00AF1FC4"/>
    <w:rsid w:val="00AF24C8"/>
    <w:rsid w:val="00AF2DE2"/>
    <w:rsid w:val="00AF337E"/>
    <w:rsid w:val="00AF35DD"/>
    <w:rsid w:val="00AF3780"/>
    <w:rsid w:val="00AF3EF5"/>
    <w:rsid w:val="00AF4273"/>
    <w:rsid w:val="00AF4500"/>
    <w:rsid w:val="00AF45C7"/>
    <w:rsid w:val="00AF4A18"/>
    <w:rsid w:val="00AF4AE7"/>
    <w:rsid w:val="00AF4AEB"/>
    <w:rsid w:val="00AF5B0A"/>
    <w:rsid w:val="00AF614E"/>
    <w:rsid w:val="00AF6283"/>
    <w:rsid w:val="00AF64FA"/>
    <w:rsid w:val="00AF65FD"/>
    <w:rsid w:val="00AF68F2"/>
    <w:rsid w:val="00AF6A48"/>
    <w:rsid w:val="00AF6D39"/>
    <w:rsid w:val="00AF70FC"/>
    <w:rsid w:val="00AF74AE"/>
    <w:rsid w:val="00AF7576"/>
    <w:rsid w:val="00AF7605"/>
    <w:rsid w:val="00AF7779"/>
    <w:rsid w:val="00B00123"/>
    <w:rsid w:val="00B00141"/>
    <w:rsid w:val="00B00573"/>
    <w:rsid w:val="00B01024"/>
    <w:rsid w:val="00B01390"/>
    <w:rsid w:val="00B0184C"/>
    <w:rsid w:val="00B0193C"/>
    <w:rsid w:val="00B022CD"/>
    <w:rsid w:val="00B024C7"/>
    <w:rsid w:val="00B025AE"/>
    <w:rsid w:val="00B026BC"/>
    <w:rsid w:val="00B0297D"/>
    <w:rsid w:val="00B02A86"/>
    <w:rsid w:val="00B02ED2"/>
    <w:rsid w:val="00B02EDB"/>
    <w:rsid w:val="00B0324D"/>
    <w:rsid w:val="00B035CE"/>
    <w:rsid w:val="00B03686"/>
    <w:rsid w:val="00B036EB"/>
    <w:rsid w:val="00B03778"/>
    <w:rsid w:val="00B037E5"/>
    <w:rsid w:val="00B03A74"/>
    <w:rsid w:val="00B03EE8"/>
    <w:rsid w:val="00B0408A"/>
    <w:rsid w:val="00B0424B"/>
    <w:rsid w:val="00B04756"/>
    <w:rsid w:val="00B048E2"/>
    <w:rsid w:val="00B04BF2"/>
    <w:rsid w:val="00B04E9C"/>
    <w:rsid w:val="00B050BF"/>
    <w:rsid w:val="00B05288"/>
    <w:rsid w:val="00B054F4"/>
    <w:rsid w:val="00B05697"/>
    <w:rsid w:val="00B05C3F"/>
    <w:rsid w:val="00B0627B"/>
    <w:rsid w:val="00B0649F"/>
    <w:rsid w:val="00B06531"/>
    <w:rsid w:val="00B066D6"/>
    <w:rsid w:val="00B06703"/>
    <w:rsid w:val="00B06D1D"/>
    <w:rsid w:val="00B072AD"/>
    <w:rsid w:val="00B072DE"/>
    <w:rsid w:val="00B076B4"/>
    <w:rsid w:val="00B076BE"/>
    <w:rsid w:val="00B07701"/>
    <w:rsid w:val="00B07830"/>
    <w:rsid w:val="00B07A13"/>
    <w:rsid w:val="00B102BB"/>
    <w:rsid w:val="00B103D8"/>
    <w:rsid w:val="00B10B08"/>
    <w:rsid w:val="00B11256"/>
    <w:rsid w:val="00B1134A"/>
    <w:rsid w:val="00B11420"/>
    <w:rsid w:val="00B11CB4"/>
    <w:rsid w:val="00B11D86"/>
    <w:rsid w:val="00B11DDA"/>
    <w:rsid w:val="00B11FD3"/>
    <w:rsid w:val="00B1221B"/>
    <w:rsid w:val="00B1268E"/>
    <w:rsid w:val="00B12740"/>
    <w:rsid w:val="00B129FC"/>
    <w:rsid w:val="00B12FB5"/>
    <w:rsid w:val="00B1332A"/>
    <w:rsid w:val="00B13437"/>
    <w:rsid w:val="00B13B2A"/>
    <w:rsid w:val="00B14677"/>
    <w:rsid w:val="00B14D75"/>
    <w:rsid w:val="00B15281"/>
    <w:rsid w:val="00B1569F"/>
    <w:rsid w:val="00B156B9"/>
    <w:rsid w:val="00B15B77"/>
    <w:rsid w:val="00B16063"/>
    <w:rsid w:val="00B16160"/>
    <w:rsid w:val="00B169C6"/>
    <w:rsid w:val="00B16BE0"/>
    <w:rsid w:val="00B1719A"/>
    <w:rsid w:val="00B17848"/>
    <w:rsid w:val="00B17948"/>
    <w:rsid w:val="00B17E49"/>
    <w:rsid w:val="00B20C05"/>
    <w:rsid w:val="00B21213"/>
    <w:rsid w:val="00B2179D"/>
    <w:rsid w:val="00B21950"/>
    <w:rsid w:val="00B21A05"/>
    <w:rsid w:val="00B21E3E"/>
    <w:rsid w:val="00B21E56"/>
    <w:rsid w:val="00B21F0E"/>
    <w:rsid w:val="00B21F51"/>
    <w:rsid w:val="00B2228A"/>
    <w:rsid w:val="00B22545"/>
    <w:rsid w:val="00B2294F"/>
    <w:rsid w:val="00B22B33"/>
    <w:rsid w:val="00B2319E"/>
    <w:rsid w:val="00B234F3"/>
    <w:rsid w:val="00B24065"/>
    <w:rsid w:val="00B24146"/>
    <w:rsid w:val="00B244A3"/>
    <w:rsid w:val="00B247CD"/>
    <w:rsid w:val="00B24B04"/>
    <w:rsid w:val="00B24B8F"/>
    <w:rsid w:val="00B24CE5"/>
    <w:rsid w:val="00B255B4"/>
    <w:rsid w:val="00B25A89"/>
    <w:rsid w:val="00B26046"/>
    <w:rsid w:val="00B2645B"/>
    <w:rsid w:val="00B268C1"/>
    <w:rsid w:val="00B271B3"/>
    <w:rsid w:val="00B272C4"/>
    <w:rsid w:val="00B279FC"/>
    <w:rsid w:val="00B27F59"/>
    <w:rsid w:val="00B3034E"/>
    <w:rsid w:val="00B30358"/>
    <w:rsid w:val="00B30B55"/>
    <w:rsid w:val="00B31284"/>
    <w:rsid w:val="00B3134F"/>
    <w:rsid w:val="00B31562"/>
    <w:rsid w:val="00B3160E"/>
    <w:rsid w:val="00B31AB8"/>
    <w:rsid w:val="00B31C18"/>
    <w:rsid w:val="00B31D5A"/>
    <w:rsid w:val="00B31E6B"/>
    <w:rsid w:val="00B31ED9"/>
    <w:rsid w:val="00B31F52"/>
    <w:rsid w:val="00B3216D"/>
    <w:rsid w:val="00B3236A"/>
    <w:rsid w:val="00B3238A"/>
    <w:rsid w:val="00B323BA"/>
    <w:rsid w:val="00B3288C"/>
    <w:rsid w:val="00B32F19"/>
    <w:rsid w:val="00B3340B"/>
    <w:rsid w:val="00B33469"/>
    <w:rsid w:val="00B339F5"/>
    <w:rsid w:val="00B33BF5"/>
    <w:rsid w:val="00B3430C"/>
    <w:rsid w:val="00B3480E"/>
    <w:rsid w:val="00B34CAA"/>
    <w:rsid w:val="00B35C6A"/>
    <w:rsid w:val="00B3621D"/>
    <w:rsid w:val="00B362A8"/>
    <w:rsid w:val="00B3670B"/>
    <w:rsid w:val="00B36821"/>
    <w:rsid w:val="00B36893"/>
    <w:rsid w:val="00B3699E"/>
    <w:rsid w:val="00B36AA9"/>
    <w:rsid w:val="00B36B88"/>
    <w:rsid w:val="00B3709C"/>
    <w:rsid w:val="00B378C9"/>
    <w:rsid w:val="00B37AA2"/>
    <w:rsid w:val="00B4043C"/>
    <w:rsid w:val="00B406F3"/>
    <w:rsid w:val="00B407D1"/>
    <w:rsid w:val="00B40A11"/>
    <w:rsid w:val="00B40BD0"/>
    <w:rsid w:val="00B40CF3"/>
    <w:rsid w:val="00B40E6D"/>
    <w:rsid w:val="00B40F05"/>
    <w:rsid w:val="00B40F84"/>
    <w:rsid w:val="00B41665"/>
    <w:rsid w:val="00B41BAA"/>
    <w:rsid w:val="00B41E68"/>
    <w:rsid w:val="00B41E96"/>
    <w:rsid w:val="00B4201D"/>
    <w:rsid w:val="00B420B4"/>
    <w:rsid w:val="00B428E6"/>
    <w:rsid w:val="00B42AAA"/>
    <w:rsid w:val="00B430A0"/>
    <w:rsid w:val="00B43357"/>
    <w:rsid w:val="00B440F6"/>
    <w:rsid w:val="00B4421E"/>
    <w:rsid w:val="00B4467C"/>
    <w:rsid w:val="00B446CC"/>
    <w:rsid w:val="00B44C9F"/>
    <w:rsid w:val="00B44D72"/>
    <w:rsid w:val="00B451B2"/>
    <w:rsid w:val="00B4550F"/>
    <w:rsid w:val="00B45E89"/>
    <w:rsid w:val="00B4639E"/>
    <w:rsid w:val="00B46943"/>
    <w:rsid w:val="00B47D84"/>
    <w:rsid w:val="00B5047B"/>
    <w:rsid w:val="00B5051D"/>
    <w:rsid w:val="00B50663"/>
    <w:rsid w:val="00B50D9E"/>
    <w:rsid w:val="00B51888"/>
    <w:rsid w:val="00B51C77"/>
    <w:rsid w:val="00B52065"/>
    <w:rsid w:val="00B521C9"/>
    <w:rsid w:val="00B522C2"/>
    <w:rsid w:val="00B5249A"/>
    <w:rsid w:val="00B5274D"/>
    <w:rsid w:val="00B52998"/>
    <w:rsid w:val="00B52A5F"/>
    <w:rsid w:val="00B535BD"/>
    <w:rsid w:val="00B53850"/>
    <w:rsid w:val="00B538C7"/>
    <w:rsid w:val="00B54367"/>
    <w:rsid w:val="00B54621"/>
    <w:rsid w:val="00B5474E"/>
    <w:rsid w:val="00B54C65"/>
    <w:rsid w:val="00B55158"/>
    <w:rsid w:val="00B5593E"/>
    <w:rsid w:val="00B56103"/>
    <w:rsid w:val="00B56753"/>
    <w:rsid w:val="00B56B5E"/>
    <w:rsid w:val="00B57680"/>
    <w:rsid w:val="00B578DB"/>
    <w:rsid w:val="00B57A99"/>
    <w:rsid w:val="00B57E32"/>
    <w:rsid w:val="00B60306"/>
    <w:rsid w:val="00B60DCF"/>
    <w:rsid w:val="00B61137"/>
    <w:rsid w:val="00B61543"/>
    <w:rsid w:val="00B61546"/>
    <w:rsid w:val="00B622D1"/>
    <w:rsid w:val="00B6263C"/>
    <w:rsid w:val="00B62BD5"/>
    <w:rsid w:val="00B62F72"/>
    <w:rsid w:val="00B63315"/>
    <w:rsid w:val="00B63C92"/>
    <w:rsid w:val="00B64367"/>
    <w:rsid w:val="00B644BF"/>
    <w:rsid w:val="00B648A7"/>
    <w:rsid w:val="00B64F09"/>
    <w:rsid w:val="00B64F9E"/>
    <w:rsid w:val="00B650F2"/>
    <w:rsid w:val="00B65501"/>
    <w:rsid w:val="00B655EE"/>
    <w:rsid w:val="00B656FA"/>
    <w:rsid w:val="00B65807"/>
    <w:rsid w:val="00B65F20"/>
    <w:rsid w:val="00B660F3"/>
    <w:rsid w:val="00B6639B"/>
    <w:rsid w:val="00B6692C"/>
    <w:rsid w:val="00B6692F"/>
    <w:rsid w:val="00B67342"/>
    <w:rsid w:val="00B6763F"/>
    <w:rsid w:val="00B67657"/>
    <w:rsid w:val="00B67E0B"/>
    <w:rsid w:val="00B70076"/>
    <w:rsid w:val="00B707CC"/>
    <w:rsid w:val="00B70D96"/>
    <w:rsid w:val="00B70FD8"/>
    <w:rsid w:val="00B71037"/>
    <w:rsid w:val="00B7115B"/>
    <w:rsid w:val="00B7116E"/>
    <w:rsid w:val="00B71951"/>
    <w:rsid w:val="00B71D8A"/>
    <w:rsid w:val="00B72238"/>
    <w:rsid w:val="00B72AFF"/>
    <w:rsid w:val="00B72E58"/>
    <w:rsid w:val="00B72E96"/>
    <w:rsid w:val="00B72F48"/>
    <w:rsid w:val="00B733C2"/>
    <w:rsid w:val="00B734D0"/>
    <w:rsid w:val="00B736A9"/>
    <w:rsid w:val="00B73C67"/>
    <w:rsid w:val="00B73D96"/>
    <w:rsid w:val="00B7432F"/>
    <w:rsid w:val="00B7486D"/>
    <w:rsid w:val="00B748F9"/>
    <w:rsid w:val="00B74928"/>
    <w:rsid w:val="00B7540F"/>
    <w:rsid w:val="00B755BF"/>
    <w:rsid w:val="00B75E2D"/>
    <w:rsid w:val="00B762F4"/>
    <w:rsid w:val="00B7641E"/>
    <w:rsid w:val="00B76944"/>
    <w:rsid w:val="00B76A5D"/>
    <w:rsid w:val="00B76B36"/>
    <w:rsid w:val="00B76B48"/>
    <w:rsid w:val="00B76CDC"/>
    <w:rsid w:val="00B76DF3"/>
    <w:rsid w:val="00B77317"/>
    <w:rsid w:val="00B77487"/>
    <w:rsid w:val="00B777F4"/>
    <w:rsid w:val="00B77C0E"/>
    <w:rsid w:val="00B8045F"/>
    <w:rsid w:val="00B80560"/>
    <w:rsid w:val="00B805E1"/>
    <w:rsid w:val="00B80799"/>
    <w:rsid w:val="00B80BAD"/>
    <w:rsid w:val="00B80DBC"/>
    <w:rsid w:val="00B812FB"/>
    <w:rsid w:val="00B81D65"/>
    <w:rsid w:val="00B82009"/>
    <w:rsid w:val="00B83703"/>
    <w:rsid w:val="00B842E7"/>
    <w:rsid w:val="00B848E9"/>
    <w:rsid w:val="00B84E9C"/>
    <w:rsid w:val="00B850DE"/>
    <w:rsid w:val="00B851CD"/>
    <w:rsid w:val="00B851D7"/>
    <w:rsid w:val="00B8528C"/>
    <w:rsid w:val="00B85604"/>
    <w:rsid w:val="00B86618"/>
    <w:rsid w:val="00B86684"/>
    <w:rsid w:val="00B872B1"/>
    <w:rsid w:val="00B878F2"/>
    <w:rsid w:val="00B90415"/>
    <w:rsid w:val="00B90AEF"/>
    <w:rsid w:val="00B90D8E"/>
    <w:rsid w:val="00B90F51"/>
    <w:rsid w:val="00B90FC7"/>
    <w:rsid w:val="00B91154"/>
    <w:rsid w:val="00B9123A"/>
    <w:rsid w:val="00B913EA"/>
    <w:rsid w:val="00B91B66"/>
    <w:rsid w:val="00B91ED1"/>
    <w:rsid w:val="00B9215E"/>
    <w:rsid w:val="00B92D51"/>
    <w:rsid w:val="00B92F29"/>
    <w:rsid w:val="00B932DC"/>
    <w:rsid w:val="00B93794"/>
    <w:rsid w:val="00B93904"/>
    <w:rsid w:val="00B93BE9"/>
    <w:rsid w:val="00B945DB"/>
    <w:rsid w:val="00B9475A"/>
    <w:rsid w:val="00B948ED"/>
    <w:rsid w:val="00B94A4A"/>
    <w:rsid w:val="00B94B77"/>
    <w:rsid w:val="00B94CEE"/>
    <w:rsid w:val="00B9534A"/>
    <w:rsid w:val="00B96491"/>
    <w:rsid w:val="00B9692F"/>
    <w:rsid w:val="00B96E11"/>
    <w:rsid w:val="00B97063"/>
    <w:rsid w:val="00B97624"/>
    <w:rsid w:val="00B97D2A"/>
    <w:rsid w:val="00B97E78"/>
    <w:rsid w:val="00BA04A9"/>
    <w:rsid w:val="00BA076A"/>
    <w:rsid w:val="00BA1211"/>
    <w:rsid w:val="00BA158F"/>
    <w:rsid w:val="00BA1632"/>
    <w:rsid w:val="00BA18B2"/>
    <w:rsid w:val="00BA1F8B"/>
    <w:rsid w:val="00BA2064"/>
    <w:rsid w:val="00BA2463"/>
    <w:rsid w:val="00BA2687"/>
    <w:rsid w:val="00BA27E0"/>
    <w:rsid w:val="00BA309E"/>
    <w:rsid w:val="00BA3552"/>
    <w:rsid w:val="00BA359C"/>
    <w:rsid w:val="00BA3873"/>
    <w:rsid w:val="00BA3AD0"/>
    <w:rsid w:val="00BA4764"/>
    <w:rsid w:val="00BA47BB"/>
    <w:rsid w:val="00BA47FA"/>
    <w:rsid w:val="00BA4825"/>
    <w:rsid w:val="00BA4AF4"/>
    <w:rsid w:val="00BA5247"/>
    <w:rsid w:val="00BA52AA"/>
    <w:rsid w:val="00BA5BE1"/>
    <w:rsid w:val="00BA6308"/>
    <w:rsid w:val="00BA6415"/>
    <w:rsid w:val="00BA6D2D"/>
    <w:rsid w:val="00BA6D8E"/>
    <w:rsid w:val="00BA6E49"/>
    <w:rsid w:val="00BA7293"/>
    <w:rsid w:val="00BA7398"/>
    <w:rsid w:val="00BA74A5"/>
    <w:rsid w:val="00BA771D"/>
    <w:rsid w:val="00BA7E8C"/>
    <w:rsid w:val="00BA7F3D"/>
    <w:rsid w:val="00BB0148"/>
    <w:rsid w:val="00BB0237"/>
    <w:rsid w:val="00BB076F"/>
    <w:rsid w:val="00BB0B0C"/>
    <w:rsid w:val="00BB1688"/>
    <w:rsid w:val="00BB1725"/>
    <w:rsid w:val="00BB2A41"/>
    <w:rsid w:val="00BB2C04"/>
    <w:rsid w:val="00BB2F1C"/>
    <w:rsid w:val="00BB3908"/>
    <w:rsid w:val="00BB398C"/>
    <w:rsid w:val="00BB3EA5"/>
    <w:rsid w:val="00BB3EFB"/>
    <w:rsid w:val="00BB4203"/>
    <w:rsid w:val="00BB47CD"/>
    <w:rsid w:val="00BB4E9A"/>
    <w:rsid w:val="00BB531E"/>
    <w:rsid w:val="00BB56BA"/>
    <w:rsid w:val="00BB5F59"/>
    <w:rsid w:val="00BB6198"/>
    <w:rsid w:val="00BB690D"/>
    <w:rsid w:val="00BB6FAA"/>
    <w:rsid w:val="00BB71C8"/>
    <w:rsid w:val="00BB757D"/>
    <w:rsid w:val="00BB7B74"/>
    <w:rsid w:val="00BB7E1D"/>
    <w:rsid w:val="00BC0410"/>
    <w:rsid w:val="00BC0B56"/>
    <w:rsid w:val="00BC0D13"/>
    <w:rsid w:val="00BC13D2"/>
    <w:rsid w:val="00BC172D"/>
    <w:rsid w:val="00BC1F59"/>
    <w:rsid w:val="00BC208F"/>
    <w:rsid w:val="00BC2219"/>
    <w:rsid w:val="00BC2746"/>
    <w:rsid w:val="00BC2DD7"/>
    <w:rsid w:val="00BC2F88"/>
    <w:rsid w:val="00BC33E0"/>
    <w:rsid w:val="00BC360D"/>
    <w:rsid w:val="00BC36A9"/>
    <w:rsid w:val="00BC3721"/>
    <w:rsid w:val="00BC3AC0"/>
    <w:rsid w:val="00BC3BAD"/>
    <w:rsid w:val="00BC3C0A"/>
    <w:rsid w:val="00BC3E18"/>
    <w:rsid w:val="00BC4541"/>
    <w:rsid w:val="00BC45F6"/>
    <w:rsid w:val="00BC52CB"/>
    <w:rsid w:val="00BC54BA"/>
    <w:rsid w:val="00BC584C"/>
    <w:rsid w:val="00BC5AE7"/>
    <w:rsid w:val="00BC5D03"/>
    <w:rsid w:val="00BC6077"/>
    <w:rsid w:val="00BC62F9"/>
    <w:rsid w:val="00BC64B3"/>
    <w:rsid w:val="00BC64C4"/>
    <w:rsid w:val="00BC651D"/>
    <w:rsid w:val="00BC66DC"/>
    <w:rsid w:val="00BC6E10"/>
    <w:rsid w:val="00BC6F09"/>
    <w:rsid w:val="00BC716A"/>
    <w:rsid w:val="00BC76AF"/>
    <w:rsid w:val="00BC7BC3"/>
    <w:rsid w:val="00BC7C77"/>
    <w:rsid w:val="00BC7F16"/>
    <w:rsid w:val="00BD08B0"/>
    <w:rsid w:val="00BD09D9"/>
    <w:rsid w:val="00BD1166"/>
    <w:rsid w:val="00BD126E"/>
    <w:rsid w:val="00BD1656"/>
    <w:rsid w:val="00BD18A4"/>
    <w:rsid w:val="00BD1930"/>
    <w:rsid w:val="00BD1A43"/>
    <w:rsid w:val="00BD24AC"/>
    <w:rsid w:val="00BD2A61"/>
    <w:rsid w:val="00BD2B74"/>
    <w:rsid w:val="00BD2D1C"/>
    <w:rsid w:val="00BD307B"/>
    <w:rsid w:val="00BD31EF"/>
    <w:rsid w:val="00BD38B0"/>
    <w:rsid w:val="00BD3C5F"/>
    <w:rsid w:val="00BD3E54"/>
    <w:rsid w:val="00BD40E0"/>
    <w:rsid w:val="00BD428A"/>
    <w:rsid w:val="00BD44B3"/>
    <w:rsid w:val="00BD44B6"/>
    <w:rsid w:val="00BD48B0"/>
    <w:rsid w:val="00BD4912"/>
    <w:rsid w:val="00BD4A29"/>
    <w:rsid w:val="00BD4F02"/>
    <w:rsid w:val="00BD4F98"/>
    <w:rsid w:val="00BD502B"/>
    <w:rsid w:val="00BD50AC"/>
    <w:rsid w:val="00BD5E97"/>
    <w:rsid w:val="00BD5F39"/>
    <w:rsid w:val="00BD6292"/>
    <w:rsid w:val="00BD65B0"/>
    <w:rsid w:val="00BD74F7"/>
    <w:rsid w:val="00BD7550"/>
    <w:rsid w:val="00BD78A2"/>
    <w:rsid w:val="00BD7D2B"/>
    <w:rsid w:val="00BD7E83"/>
    <w:rsid w:val="00BE0192"/>
    <w:rsid w:val="00BE02F0"/>
    <w:rsid w:val="00BE04DD"/>
    <w:rsid w:val="00BE0544"/>
    <w:rsid w:val="00BE0653"/>
    <w:rsid w:val="00BE0A14"/>
    <w:rsid w:val="00BE0A25"/>
    <w:rsid w:val="00BE0C11"/>
    <w:rsid w:val="00BE0C7A"/>
    <w:rsid w:val="00BE15B5"/>
    <w:rsid w:val="00BE1972"/>
    <w:rsid w:val="00BE1BBF"/>
    <w:rsid w:val="00BE1DD0"/>
    <w:rsid w:val="00BE2307"/>
    <w:rsid w:val="00BE2609"/>
    <w:rsid w:val="00BE338C"/>
    <w:rsid w:val="00BE3541"/>
    <w:rsid w:val="00BE39D2"/>
    <w:rsid w:val="00BE3AF5"/>
    <w:rsid w:val="00BE3D0F"/>
    <w:rsid w:val="00BE430D"/>
    <w:rsid w:val="00BE43A0"/>
    <w:rsid w:val="00BE449D"/>
    <w:rsid w:val="00BE4511"/>
    <w:rsid w:val="00BE4779"/>
    <w:rsid w:val="00BE49D4"/>
    <w:rsid w:val="00BE4C0A"/>
    <w:rsid w:val="00BE542A"/>
    <w:rsid w:val="00BE5727"/>
    <w:rsid w:val="00BE587B"/>
    <w:rsid w:val="00BE5F64"/>
    <w:rsid w:val="00BE679C"/>
    <w:rsid w:val="00BE68AD"/>
    <w:rsid w:val="00BE69D4"/>
    <w:rsid w:val="00BE70B0"/>
    <w:rsid w:val="00BE79B2"/>
    <w:rsid w:val="00BF0171"/>
    <w:rsid w:val="00BF01AE"/>
    <w:rsid w:val="00BF0768"/>
    <w:rsid w:val="00BF0E59"/>
    <w:rsid w:val="00BF115F"/>
    <w:rsid w:val="00BF1DBE"/>
    <w:rsid w:val="00BF1E79"/>
    <w:rsid w:val="00BF1F4E"/>
    <w:rsid w:val="00BF1F9A"/>
    <w:rsid w:val="00BF21F8"/>
    <w:rsid w:val="00BF25BE"/>
    <w:rsid w:val="00BF27E2"/>
    <w:rsid w:val="00BF27EF"/>
    <w:rsid w:val="00BF316F"/>
    <w:rsid w:val="00BF361F"/>
    <w:rsid w:val="00BF3879"/>
    <w:rsid w:val="00BF3B60"/>
    <w:rsid w:val="00BF3B7C"/>
    <w:rsid w:val="00BF3FCD"/>
    <w:rsid w:val="00BF5040"/>
    <w:rsid w:val="00BF5C95"/>
    <w:rsid w:val="00BF6302"/>
    <w:rsid w:val="00BF695D"/>
    <w:rsid w:val="00BF70BA"/>
    <w:rsid w:val="00BF72A0"/>
    <w:rsid w:val="00BF75D3"/>
    <w:rsid w:val="00C00B10"/>
    <w:rsid w:val="00C010A2"/>
    <w:rsid w:val="00C01146"/>
    <w:rsid w:val="00C01545"/>
    <w:rsid w:val="00C017C7"/>
    <w:rsid w:val="00C01805"/>
    <w:rsid w:val="00C01E11"/>
    <w:rsid w:val="00C02084"/>
    <w:rsid w:val="00C02292"/>
    <w:rsid w:val="00C02BE4"/>
    <w:rsid w:val="00C0301B"/>
    <w:rsid w:val="00C03274"/>
    <w:rsid w:val="00C036F3"/>
    <w:rsid w:val="00C036FE"/>
    <w:rsid w:val="00C03BA9"/>
    <w:rsid w:val="00C03F0A"/>
    <w:rsid w:val="00C04317"/>
    <w:rsid w:val="00C0442C"/>
    <w:rsid w:val="00C04923"/>
    <w:rsid w:val="00C04952"/>
    <w:rsid w:val="00C049C8"/>
    <w:rsid w:val="00C0517B"/>
    <w:rsid w:val="00C0522C"/>
    <w:rsid w:val="00C05655"/>
    <w:rsid w:val="00C05A11"/>
    <w:rsid w:val="00C05C89"/>
    <w:rsid w:val="00C06553"/>
    <w:rsid w:val="00C0757B"/>
    <w:rsid w:val="00C077F2"/>
    <w:rsid w:val="00C07874"/>
    <w:rsid w:val="00C07CA5"/>
    <w:rsid w:val="00C10287"/>
    <w:rsid w:val="00C10DEA"/>
    <w:rsid w:val="00C10DEC"/>
    <w:rsid w:val="00C110BD"/>
    <w:rsid w:val="00C11155"/>
    <w:rsid w:val="00C11B46"/>
    <w:rsid w:val="00C11D0C"/>
    <w:rsid w:val="00C11F65"/>
    <w:rsid w:val="00C1239C"/>
    <w:rsid w:val="00C125FD"/>
    <w:rsid w:val="00C128FE"/>
    <w:rsid w:val="00C1322D"/>
    <w:rsid w:val="00C13991"/>
    <w:rsid w:val="00C13EB4"/>
    <w:rsid w:val="00C13EF3"/>
    <w:rsid w:val="00C148E9"/>
    <w:rsid w:val="00C14D82"/>
    <w:rsid w:val="00C15C0E"/>
    <w:rsid w:val="00C16133"/>
    <w:rsid w:val="00C16140"/>
    <w:rsid w:val="00C16BB0"/>
    <w:rsid w:val="00C16F86"/>
    <w:rsid w:val="00C17056"/>
    <w:rsid w:val="00C17319"/>
    <w:rsid w:val="00C174D4"/>
    <w:rsid w:val="00C17BFD"/>
    <w:rsid w:val="00C17C0F"/>
    <w:rsid w:val="00C17E0B"/>
    <w:rsid w:val="00C20051"/>
    <w:rsid w:val="00C200DB"/>
    <w:rsid w:val="00C20A5A"/>
    <w:rsid w:val="00C20D54"/>
    <w:rsid w:val="00C216B9"/>
    <w:rsid w:val="00C21A36"/>
    <w:rsid w:val="00C21DED"/>
    <w:rsid w:val="00C21EE7"/>
    <w:rsid w:val="00C21F6F"/>
    <w:rsid w:val="00C22207"/>
    <w:rsid w:val="00C2282B"/>
    <w:rsid w:val="00C22891"/>
    <w:rsid w:val="00C22A38"/>
    <w:rsid w:val="00C22EF4"/>
    <w:rsid w:val="00C230AD"/>
    <w:rsid w:val="00C23246"/>
    <w:rsid w:val="00C23285"/>
    <w:rsid w:val="00C2350E"/>
    <w:rsid w:val="00C236FA"/>
    <w:rsid w:val="00C23824"/>
    <w:rsid w:val="00C239DD"/>
    <w:rsid w:val="00C24304"/>
    <w:rsid w:val="00C24921"/>
    <w:rsid w:val="00C24E0C"/>
    <w:rsid w:val="00C24E67"/>
    <w:rsid w:val="00C24F36"/>
    <w:rsid w:val="00C2656F"/>
    <w:rsid w:val="00C275EA"/>
    <w:rsid w:val="00C2771F"/>
    <w:rsid w:val="00C27E6F"/>
    <w:rsid w:val="00C30D5A"/>
    <w:rsid w:val="00C31180"/>
    <w:rsid w:val="00C311EC"/>
    <w:rsid w:val="00C314BD"/>
    <w:rsid w:val="00C31636"/>
    <w:rsid w:val="00C318B1"/>
    <w:rsid w:val="00C31A17"/>
    <w:rsid w:val="00C31BD2"/>
    <w:rsid w:val="00C3275A"/>
    <w:rsid w:val="00C32E0D"/>
    <w:rsid w:val="00C32E6A"/>
    <w:rsid w:val="00C32EED"/>
    <w:rsid w:val="00C3304C"/>
    <w:rsid w:val="00C33460"/>
    <w:rsid w:val="00C33CAF"/>
    <w:rsid w:val="00C33CDC"/>
    <w:rsid w:val="00C34091"/>
    <w:rsid w:val="00C346E8"/>
    <w:rsid w:val="00C34A4A"/>
    <w:rsid w:val="00C34B1E"/>
    <w:rsid w:val="00C34E39"/>
    <w:rsid w:val="00C35275"/>
    <w:rsid w:val="00C357D9"/>
    <w:rsid w:val="00C35855"/>
    <w:rsid w:val="00C35FAE"/>
    <w:rsid w:val="00C3636C"/>
    <w:rsid w:val="00C3637F"/>
    <w:rsid w:val="00C36849"/>
    <w:rsid w:val="00C36E08"/>
    <w:rsid w:val="00C3736B"/>
    <w:rsid w:val="00C37434"/>
    <w:rsid w:val="00C37B6D"/>
    <w:rsid w:val="00C40636"/>
    <w:rsid w:val="00C410C1"/>
    <w:rsid w:val="00C41171"/>
    <w:rsid w:val="00C41289"/>
    <w:rsid w:val="00C41428"/>
    <w:rsid w:val="00C416C7"/>
    <w:rsid w:val="00C419F2"/>
    <w:rsid w:val="00C41AD2"/>
    <w:rsid w:val="00C41B0E"/>
    <w:rsid w:val="00C42782"/>
    <w:rsid w:val="00C42D46"/>
    <w:rsid w:val="00C42DFF"/>
    <w:rsid w:val="00C4346E"/>
    <w:rsid w:val="00C43F49"/>
    <w:rsid w:val="00C44623"/>
    <w:rsid w:val="00C446DB"/>
    <w:rsid w:val="00C447CB"/>
    <w:rsid w:val="00C44AA2"/>
    <w:rsid w:val="00C44BED"/>
    <w:rsid w:val="00C44DF0"/>
    <w:rsid w:val="00C454BB"/>
    <w:rsid w:val="00C4615A"/>
    <w:rsid w:val="00C46D03"/>
    <w:rsid w:val="00C46D0C"/>
    <w:rsid w:val="00C46EC7"/>
    <w:rsid w:val="00C47375"/>
    <w:rsid w:val="00C500B5"/>
    <w:rsid w:val="00C5064C"/>
    <w:rsid w:val="00C50892"/>
    <w:rsid w:val="00C50DD3"/>
    <w:rsid w:val="00C50E34"/>
    <w:rsid w:val="00C50FA9"/>
    <w:rsid w:val="00C5134C"/>
    <w:rsid w:val="00C51494"/>
    <w:rsid w:val="00C5160D"/>
    <w:rsid w:val="00C51AC1"/>
    <w:rsid w:val="00C51B6D"/>
    <w:rsid w:val="00C51C1D"/>
    <w:rsid w:val="00C51FE3"/>
    <w:rsid w:val="00C52118"/>
    <w:rsid w:val="00C52157"/>
    <w:rsid w:val="00C52ABE"/>
    <w:rsid w:val="00C52B70"/>
    <w:rsid w:val="00C5335B"/>
    <w:rsid w:val="00C53423"/>
    <w:rsid w:val="00C535D1"/>
    <w:rsid w:val="00C5430D"/>
    <w:rsid w:val="00C54597"/>
    <w:rsid w:val="00C54835"/>
    <w:rsid w:val="00C54864"/>
    <w:rsid w:val="00C54C08"/>
    <w:rsid w:val="00C5500E"/>
    <w:rsid w:val="00C552D2"/>
    <w:rsid w:val="00C55436"/>
    <w:rsid w:val="00C55ABD"/>
    <w:rsid w:val="00C55B53"/>
    <w:rsid w:val="00C56163"/>
    <w:rsid w:val="00C564AB"/>
    <w:rsid w:val="00C56750"/>
    <w:rsid w:val="00C5678E"/>
    <w:rsid w:val="00C56C6B"/>
    <w:rsid w:val="00C57156"/>
    <w:rsid w:val="00C5737D"/>
    <w:rsid w:val="00C574E3"/>
    <w:rsid w:val="00C577C4"/>
    <w:rsid w:val="00C577F8"/>
    <w:rsid w:val="00C60A53"/>
    <w:rsid w:val="00C60FD5"/>
    <w:rsid w:val="00C614A6"/>
    <w:rsid w:val="00C614A7"/>
    <w:rsid w:val="00C616AF"/>
    <w:rsid w:val="00C6188F"/>
    <w:rsid w:val="00C61B50"/>
    <w:rsid w:val="00C622D2"/>
    <w:rsid w:val="00C6277A"/>
    <w:rsid w:val="00C62C7F"/>
    <w:rsid w:val="00C62F77"/>
    <w:rsid w:val="00C6354A"/>
    <w:rsid w:val="00C6357E"/>
    <w:rsid w:val="00C63804"/>
    <w:rsid w:val="00C63FF3"/>
    <w:rsid w:val="00C64802"/>
    <w:rsid w:val="00C64E2B"/>
    <w:rsid w:val="00C65379"/>
    <w:rsid w:val="00C65508"/>
    <w:rsid w:val="00C656AE"/>
    <w:rsid w:val="00C65A1D"/>
    <w:rsid w:val="00C65B68"/>
    <w:rsid w:val="00C65D46"/>
    <w:rsid w:val="00C66280"/>
    <w:rsid w:val="00C66378"/>
    <w:rsid w:val="00C66414"/>
    <w:rsid w:val="00C664DE"/>
    <w:rsid w:val="00C66949"/>
    <w:rsid w:val="00C66D4D"/>
    <w:rsid w:val="00C673F5"/>
    <w:rsid w:val="00C675E9"/>
    <w:rsid w:val="00C6761C"/>
    <w:rsid w:val="00C67962"/>
    <w:rsid w:val="00C67B93"/>
    <w:rsid w:val="00C67BBA"/>
    <w:rsid w:val="00C70573"/>
    <w:rsid w:val="00C71266"/>
    <w:rsid w:val="00C71E91"/>
    <w:rsid w:val="00C7233E"/>
    <w:rsid w:val="00C72457"/>
    <w:rsid w:val="00C724CC"/>
    <w:rsid w:val="00C72855"/>
    <w:rsid w:val="00C72BF2"/>
    <w:rsid w:val="00C7300D"/>
    <w:rsid w:val="00C73175"/>
    <w:rsid w:val="00C73349"/>
    <w:rsid w:val="00C73787"/>
    <w:rsid w:val="00C7387C"/>
    <w:rsid w:val="00C73C3B"/>
    <w:rsid w:val="00C73CE2"/>
    <w:rsid w:val="00C7423C"/>
    <w:rsid w:val="00C7444E"/>
    <w:rsid w:val="00C74473"/>
    <w:rsid w:val="00C747F1"/>
    <w:rsid w:val="00C74C6D"/>
    <w:rsid w:val="00C75088"/>
    <w:rsid w:val="00C75474"/>
    <w:rsid w:val="00C7555C"/>
    <w:rsid w:val="00C756F1"/>
    <w:rsid w:val="00C759EA"/>
    <w:rsid w:val="00C76213"/>
    <w:rsid w:val="00C76345"/>
    <w:rsid w:val="00C7693A"/>
    <w:rsid w:val="00C76AFE"/>
    <w:rsid w:val="00C77340"/>
    <w:rsid w:val="00C77658"/>
    <w:rsid w:val="00C77AB9"/>
    <w:rsid w:val="00C77CD5"/>
    <w:rsid w:val="00C77D10"/>
    <w:rsid w:val="00C80215"/>
    <w:rsid w:val="00C8060A"/>
    <w:rsid w:val="00C8062B"/>
    <w:rsid w:val="00C80650"/>
    <w:rsid w:val="00C808DB"/>
    <w:rsid w:val="00C80A51"/>
    <w:rsid w:val="00C80D57"/>
    <w:rsid w:val="00C8128B"/>
    <w:rsid w:val="00C815E9"/>
    <w:rsid w:val="00C817DC"/>
    <w:rsid w:val="00C81852"/>
    <w:rsid w:val="00C81A96"/>
    <w:rsid w:val="00C81D65"/>
    <w:rsid w:val="00C8265D"/>
    <w:rsid w:val="00C8268D"/>
    <w:rsid w:val="00C8293C"/>
    <w:rsid w:val="00C82E5B"/>
    <w:rsid w:val="00C834C1"/>
    <w:rsid w:val="00C836D7"/>
    <w:rsid w:val="00C83740"/>
    <w:rsid w:val="00C837A8"/>
    <w:rsid w:val="00C83C4C"/>
    <w:rsid w:val="00C840C9"/>
    <w:rsid w:val="00C8484E"/>
    <w:rsid w:val="00C84A27"/>
    <w:rsid w:val="00C851DC"/>
    <w:rsid w:val="00C85524"/>
    <w:rsid w:val="00C859B0"/>
    <w:rsid w:val="00C85C1B"/>
    <w:rsid w:val="00C85D30"/>
    <w:rsid w:val="00C85F42"/>
    <w:rsid w:val="00C86D1D"/>
    <w:rsid w:val="00C87079"/>
    <w:rsid w:val="00C873B3"/>
    <w:rsid w:val="00C876B5"/>
    <w:rsid w:val="00C87798"/>
    <w:rsid w:val="00C877C6"/>
    <w:rsid w:val="00C87913"/>
    <w:rsid w:val="00C87CA8"/>
    <w:rsid w:val="00C9009F"/>
    <w:rsid w:val="00C901B9"/>
    <w:rsid w:val="00C90278"/>
    <w:rsid w:val="00C90584"/>
    <w:rsid w:val="00C90ADF"/>
    <w:rsid w:val="00C9154D"/>
    <w:rsid w:val="00C9161E"/>
    <w:rsid w:val="00C91CC0"/>
    <w:rsid w:val="00C92209"/>
    <w:rsid w:val="00C9223B"/>
    <w:rsid w:val="00C9270F"/>
    <w:rsid w:val="00C92B91"/>
    <w:rsid w:val="00C92E17"/>
    <w:rsid w:val="00C92E7E"/>
    <w:rsid w:val="00C937AA"/>
    <w:rsid w:val="00C93A25"/>
    <w:rsid w:val="00C93A3D"/>
    <w:rsid w:val="00C93BD9"/>
    <w:rsid w:val="00C93C9E"/>
    <w:rsid w:val="00C94168"/>
    <w:rsid w:val="00C942DA"/>
    <w:rsid w:val="00C9439A"/>
    <w:rsid w:val="00C9468F"/>
    <w:rsid w:val="00C94E38"/>
    <w:rsid w:val="00C95663"/>
    <w:rsid w:val="00C95730"/>
    <w:rsid w:val="00C96650"/>
    <w:rsid w:val="00C9686B"/>
    <w:rsid w:val="00C968F4"/>
    <w:rsid w:val="00C96A50"/>
    <w:rsid w:val="00C96ADF"/>
    <w:rsid w:val="00C96B25"/>
    <w:rsid w:val="00C96D69"/>
    <w:rsid w:val="00C97A1F"/>
    <w:rsid w:val="00C97DA8"/>
    <w:rsid w:val="00C97E41"/>
    <w:rsid w:val="00CA001B"/>
    <w:rsid w:val="00CA01C9"/>
    <w:rsid w:val="00CA0382"/>
    <w:rsid w:val="00CA06DC"/>
    <w:rsid w:val="00CA08CF"/>
    <w:rsid w:val="00CA0B03"/>
    <w:rsid w:val="00CA0B99"/>
    <w:rsid w:val="00CA110F"/>
    <w:rsid w:val="00CA1B00"/>
    <w:rsid w:val="00CA1C3F"/>
    <w:rsid w:val="00CA21C4"/>
    <w:rsid w:val="00CA24A3"/>
    <w:rsid w:val="00CA2D70"/>
    <w:rsid w:val="00CA2DA5"/>
    <w:rsid w:val="00CA2FF6"/>
    <w:rsid w:val="00CA349E"/>
    <w:rsid w:val="00CA362E"/>
    <w:rsid w:val="00CA37A3"/>
    <w:rsid w:val="00CA3A60"/>
    <w:rsid w:val="00CA3AE4"/>
    <w:rsid w:val="00CA3D78"/>
    <w:rsid w:val="00CA403B"/>
    <w:rsid w:val="00CA410F"/>
    <w:rsid w:val="00CA45CA"/>
    <w:rsid w:val="00CA475D"/>
    <w:rsid w:val="00CA515F"/>
    <w:rsid w:val="00CA572A"/>
    <w:rsid w:val="00CA61CE"/>
    <w:rsid w:val="00CA61FE"/>
    <w:rsid w:val="00CA6382"/>
    <w:rsid w:val="00CA6423"/>
    <w:rsid w:val="00CA6C02"/>
    <w:rsid w:val="00CA6DE7"/>
    <w:rsid w:val="00CA7654"/>
    <w:rsid w:val="00CA7964"/>
    <w:rsid w:val="00CB0055"/>
    <w:rsid w:val="00CB0F55"/>
    <w:rsid w:val="00CB0F5C"/>
    <w:rsid w:val="00CB108E"/>
    <w:rsid w:val="00CB10A8"/>
    <w:rsid w:val="00CB154C"/>
    <w:rsid w:val="00CB159C"/>
    <w:rsid w:val="00CB2762"/>
    <w:rsid w:val="00CB2A31"/>
    <w:rsid w:val="00CB2BAE"/>
    <w:rsid w:val="00CB2D3B"/>
    <w:rsid w:val="00CB35C5"/>
    <w:rsid w:val="00CB3737"/>
    <w:rsid w:val="00CB3875"/>
    <w:rsid w:val="00CB3A82"/>
    <w:rsid w:val="00CB3B1E"/>
    <w:rsid w:val="00CB4737"/>
    <w:rsid w:val="00CB47A3"/>
    <w:rsid w:val="00CB4910"/>
    <w:rsid w:val="00CB5326"/>
    <w:rsid w:val="00CB55D4"/>
    <w:rsid w:val="00CB573E"/>
    <w:rsid w:val="00CB5901"/>
    <w:rsid w:val="00CB5C5E"/>
    <w:rsid w:val="00CB5E87"/>
    <w:rsid w:val="00CB6544"/>
    <w:rsid w:val="00CB659C"/>
    <w:rsid w:val="00CB65EE"/>
    <w:rsid w:val="00CB6776"/>
    <w:rsid w:val="00CB727E"/>
    <w:rsid w:val="00CB749C"/>
    <w:rsid w:val="00CB7526"/>
    <w:rsid w:val="00CB7648"/>
    <w:rsid w:val="00CB7D4B"/>
    <w:rsid w:val="00CC0340"/>
    <w:rsid w:val="00CC0685"/>
    <w:rsid w:val="00CC0B1A"/>
    <w:rsid w:val="00CC0BB7"/>
    <w:rsid w:val="00CC0F98"/>
    <w:rsid w:val="00CC19B8"/>
    <w:rsid w:val="00CC23B7"/>
    <w:rsid w:val="00CC2405"/>
    <w:rsid w:val="00CC2607"/>
    <w:rsid w:val="00CC2AE1"/>
    <w:rsid w:val="00CC2B2C"/>
    <w:rsid w:val="00CC2C5D"/>
    <w:rsid w:val="00CC2D7B"/>
    <w:rsid w:val="00CC367E"/>
    <w:rsid w:val="00CC370E"/>
    <w:rsid w:val="00CC3916"/>
    <w:rsid w:val="00CC3C4C"/>
    <w:rsid w:val="00CC3F3F"/>
    <w:rsid w:val="00CC45BC"/>
    <w:rsid w:val="00CC4AD2"/>
    <w:rsid w:val="00CC4C61"/>
    <w:rsid w:val="00CC5AD5"/>
    <w:rsid w:val="00CC5F47"/>
    <w:rsid w:val="00CC61B6"/>
    <w:rsid w:val="00CC681D"/>
    <w:rsid w:val="00CC6C4B"/>
    <w:rsid w:val="00CC6E0E"/>
    <w:rsid w:val="00CC78E6"/>
    <w:rsid w:val="00CC7967"/>
    <w:rsid w:val="00CC797E"/>
    <w:rsid w:val="00CC7E97"/>
    <w:rsid w:val="00CD021A"/>
    <w:rsid w:val="00CD058F"/>
    <w:rsid w:val="00CD0615"/>
    <w:rsid w:val="00CD08E4"/>
    <w:rsid w:val="00CD0DE6"/>
    <w:rsid w:val="00CD131F"/>
    <w:rsid w:val="00CD13D0"/>
    <w:rsid w:val="00CD1405"/>
    <w:rsid w:val="00CD1C8F"/>
    <w:rsid w:val="00CD2940"/>
    <w:rsid w:val="00CD2C2D"/>
    <w:rsid w:val="00CD3096"/>
    <w:rsid w:val="00CD331F"/>
    <w:rsid w:val="00CD3539"/>
    <w:rsid w:val="00CD3577"/>
    <w:rsid w:val="00CD3839"/>
    <w:rsid w:val="00CD38AF"/>
    <w:rsid w:val="00CD3AB6"/>
    <w:rsid w:val="00CD3C14"/>
    <w:rsid w:val="00CD3C6C"/>
    <w:rsid w:val="00CD401D"/>
    <w:rsid w:val="00CD417C"/>
    <w:rsid w:val="00CD4793"/>
    <w:rsid w:val="00CD5681"/>
    <w:rsid w:val="00CD5CCA"/>
    <w:rsid w:val="00CD68B5"/>
    <w:rsid w:val="00CD6B12"/>
    <w:rsid w:val="00CD6F32"/>
    <w:rsid w:val="00CD6F94"/>
    <w:rsid w:val="00CD7294"/>
    <w:rsid w:val="00CD79D9"/>
    <w:rsid w:val="00CD7B09"/>
    <w:rsid w:val="00CE04C3"/>
    <w:rsid w:val="00CE092A"/>
    <w:rsid w:val="00CE0AEC"/>
    <w:rsid w:val="00CE11AB"/>
    <w:rsid w:val="00CE176E"/>
    <w:rsid w:val="00CE186A"/>
    <w:rsid w:val="00CE1FFD"/>
    <w:rsid w:val="00CE222F"/>
    <w:rsid w:val="00CE231E"/>
    <w:rsid w:val="00CE2418"/>
    <w:rsid w:val="00CE2440"/>
    <w:rsid w:val="00CE2845"/>
    <w:rsid w:val="00CE297F"/>
    <w:rsid w:val="00CE29B9"/>
    <w:rsid w:val="00CE337D"/>
    <w:rsid w:val="00CE3496"/>
    <w:rsid w:val="00CE35CE"/>
    <w:rsid w:val="00CE390C"/>
    <w:rsid w:val="00CE3BF0"/>
    <w:rsid w:val="00CE3D1E"/>
    <w:rsid w:val="00CE408F"/>
    <w:rsid w:val="00CE43B7"/>
    <w:rsid w:val="00CE44A2"/>
    <w:rsid w:val="00CE4C3F"/>
    <w:rsid w:val="00CE4DE9"/>
    <w:rsid w:val="00CE4F68"/>
    <w:rsid w:val="00CE50B5"/>
    <w:rsid w:val="00CE622D"/>
    <w:rsid w:val="00CE65BB"/>
    <w:rsid w:val="00CE67EE"/>
    <w:rsid w:val="00CE6A14"/>
    <w:rsid w:val="00CE6E4F"/>
    <w:rsid w:val="00CE709F"/>
    <w:rsid w:val="00CE7E25"/>
    <w:rsid w:val="00CF0510"/>
    <w:rsid w:val="00CF0743"/>
    <w:rsid w:val="00CF079C"/>
    <w:rsid w:val="00CF0CD9"/>
    <w:rsid w:val="00CF0EB9"/>
    <w:rsid w:val="00CF0F11"/>
    <w:rsid w:val="00CF1148"/>
    <w:rsid w:val="00CF12AC"/>
    <w:rsid w:val="00CF1A20"/>
    <w:rsid w:val="00CF2601"/>
    <w:rsid w:val="00CF2AC3"/>
    <w:rsid w:val="00CF2D55"/>
    <w:rsid w:val="00CF3015"/>
    <w:rsid w:val="00CF31A4"/>
    <w:rsid w:val="00CF3221"/>
    <w:rsid w:val="00CF32D5"/>
    <w:rsid w:val="00CF36BE"/>
    <w:rsid w:val="00CF4578"/>
    <w:rsid w:val="00CF4A68"/>
    <w:rsid w:val="00CF4C0C"/>
    <w:rsid w:val="00CF4CC5"/>
    <w:rsid w:val="00CF4D48"/>
    <w:rsid w:val="00CF4EBD"/>
    <w:rsid w:val="00CF520D"/>
    <w:rsid w:val="00CF5355"/>
    <w:rsid w:val="00CF5457"/>
    <w:rsid w:val="00CF545F"/>
    <w:rsid w:val="00CF5718"/>
    <w:rsid w:val="00CF5844"/>
    <w:rsid w:val="00CF58FF"/>
    <w:rsid w:val="00CF5A0E"/>
    <w:rsid w:val="00CF60D0"/>
    <w:rsid w:val="00CF6612"/>
    <w:rsid w:val="00CF7166"/>
    <w:rsid w:val="00CF7453"/>
    <w:rsid w:val="00CF7466"/>
    <w:rsid w:val="00CF750D"/>
    <w:rsid w:val="00CF7602"/>
    <w:rsid w:val="00CF78B0"/>
    <w:rsid w:val="00CF78CC"/>
    <w:rsid w:val="00CF7F94"/>
    <w:rsid w:val="00D000A5"/>
    <w:rsid w:val="00D00604"/>
    <w:rsid w:val="00D006B9"/>
    <w:rsid w:val="00D008DB"/>
    <w:rsid w:val="00D00A6E"/>
    <w:rsid w:val="00D00DCE"/>
    <w:rsid w:val="00D011BB"/>
    <w:rsid w:val="00D011FC"/>
    <w:rsid w:val="00D01A3C"/>
    <w:rsid w:val="00D01E7F"/>
    <w:rsid w:val="00D01F3D"/>
    <w:rsid w:val="00D02070"/>
    <w:rsid w:val="00D0211D"/>
    <w:rsid w:val="00D02959"/>
    <w:rsid w:val="00D02DC1"/>
    <w:rsid w:val="00D02F50"/>
    <w:rsid w:val="00D02FEA"/>
    <w:rsid w:val="00D03681"/>
    <w:rsid w:val="00D0371D"/>
    <w:rsid w:val="00D0396D"/>
    <w:rsid w:val="00D04115"/>
    <w:rsid w:val="00D045ED"/>
    <w:rsid w:val="00D04CD9"/>
    <w:rsid w:val="00D056CB"/>
    <w:rsid w:val="00D05855"/>
    <w:rsid w:val="00D05B5F"/>
    <w:rsid w:val="00D05E08"/>
    <w:rsid w:val="00D05E27"/>
    <w:rsid w:val="00D05EE3"/>
    <w:rsid w:val="00D05F4D"/>
    <w:rsid w:val="00D0648F"/>
    <w:rsid w:val="00D06737"/>
    <w:rsid w:val="00D06951"/>
    <w:rsid w:val="00D06A6C"/>
    <w:rsid w:val="00D06B99"/>
    <w:rsid w:val="00D06CE6"/>
    <w:rsid w:val="00D06E62"/>
    <w:rsid w:val="00D076CF"/>
    <w:rsid w:val="00D078E9"/>
    <w:rsid w:val="00D07E24"/>
    <w:rsid w:val="00D10122"/>
    <w:rsid w:val="00D10289"/>
    <w:rsid w:val="00D107C0"/>
    <w:rsid w:val="00D10A87"/>
    <w:rsid w:val="00D10FF3"/>
    <w:rsid w:val="00D1187F"/>
    <w:rsid w:val="00D11B45"/>
    <w:rsid w:val="00D12182"/>
    <w:rsid w:val="00D12365"/>
    <w:rsid w:val="00D124A1"/>
    <w:rsid w:val="00D12908"/>
    <w:rsid w:val="00D13109"/>
    <w:rsid w:val="00D1315D"/>
    <w:rsid w:val="00D13578"/>
    <w:rsid w:val="00D1370D"/>
    <w:rsid w:val="00D137F7"/>
    <w:rsid w:val="00D13C41"/>
    <w:rsid w:val="00D14681"/>
    <w:rsid w:val="00D14A47"/>
    <w:rsid w:val="00D14F22"/>
    <w:rsid w:val="00D15A42"/>
    <w:rsid w:val="00D15BBF"/>
    <w:rsid w:val="00D15EE1"/>
    <w:rsid w:val="00D15F2F"/>
    <w:rsid w:val="00D15F67"/>
    <w:rsid w:val="00D164A9"/>
    <w:rsid w:val="00D16C26"/>
    <w:rsid w:val="00D17089"/>
    <w:rsid w:val="00D17164"/>
    <w:rsid w:val="00D171E4"/>
    <w:rsid w:val="00D172CD"/>
    <w:rsid w:val="00D175AE"/>
    <w:rsid w:val="00D177B0"/>
    <w:rsid w:val="00D1781B"/>
    <w:rsid w:val="00D17F0B"/>
    <w:rsid w:val="00D20408"/>
    <w:rsid w:val="00D20C0B"/>
    <w:rsid w:val="00D20EEB"/>
    <w:rsid w:val="00D21705"/>
    <w:rsid w:val="00D21736"/>
    <w:rsid w:val="00D21800"/>
    <w:rsid w:val="00D21979"/>
    <w:rsid w:val="00D219B4"/>
    <w:rsid w:val="00D21F8C"/>
    <w:rsid w:val="00D21FEC"/>
    <w:rsid w:val="00D228AE"/>
    <w:rsid w:val="00D2388D"/>
    <w:rsid w:val="00D240B5"/>
    <w:rsid w:val="00D248A4"/>
    <w:rsid w:val="00D24EAB"/>
    <w:rsid w:val="00D24FFA"/>
    <w:rsid w:val="00D25315"/>
    <w:rsid w:val="00D2578B"/>
    <w:rsid w:val="00D2589C"/>
    <w:rsid w:val="00D2712A"/>
    <w:rsid w:val="00D27232"/>
    <w:rsid w:val="00D305A6"/>
    <w:rsid w:val="00D30D1D"/>
    <w:rsid w:val="00D30D38"/>
    <w:rsid w:val="00D3143E"/>
    <w:rsid w:val="00D31452"/>
    <w:rsid w:val="00D31809"/>
    <w:rsid w:val="00D3194A"/>
    <w:rsid w:val="00D31A43"/>
    <w:rsid w:val="00D3267A"/>
    <w:rsid w:val="00D3273A"/>
    <w:rsid w:val="00D33028"/>
    <w:rsid w:val="00D33348"/>
    <w:rsid w:val="00D33436"/>
    <w:rsid w:val="00D339A7"/>
    <w:rsid w:val="00D342D1"/>
    <w:rsid w:val="00D344F1"/>
    <w:rsid w:val="00D34AA6"/>
    <w:rsid w:val="00D34CE8"/>
    <w:rsid w:val="00D34D03"/>
    <w:rsid w:val="00D34ECE"/>
    <w:rsid w:val="00D350C9"/>
    <w:rsid w:val="00D351A6"/>
    <w:rsid w:val="00D353C4"/>
    <w:rsid w:val="00D35631"/>
    <w:rsid w:val="00D35739"/>
    <w:rsid w:val="00D35987"/>
    <w:rsid w:val="00D35D6C"/>
    <w:rsid w:val="00D3615A"/>
    <w:rsid w:val="00D36349"/>
    <w:rsid w:val="00D363DE"/>
    <w:rsid w:val="00D364D2"/>
    <w:rsid w:val="00D405A2"/>
    <w:rsid w:val="00D41A57"/>
    <w:rsid w:val="00D41F4D"/>
    <w:rsid w:val="00D41F55"/>
    <w:rsid w:val="00D42064"/>
    <w:rsid w:val="00D421BF"/>
    <w:rsid w:val="00D42279"/>
    <w:rsid w:val="00D4239E"/>
    <w:rsid w:val="00D426E9"/>
    <w:rsid w:val="00D433B4"/>
    <w:rsid w:val="00D435E5"/>
    <w:rsid w:val="00D44CE4"/>
    <w:rsid w:val="00D44DC2"/>
    <w:rsid w:val="00D44F61"/>
    <w:rsid w:val="00D45595"/>
    <w:rsid w:val="00D45640"/>
    <w:rsid w:val="00D4564C"/>
    <w:rsid w:val="00D45F6E"/>
    <w:rsid w:val="00D46171"/>
    <w:rsid w:val="00D4619B"/>
    <w:rsid w:val="00D46329"/>
    <w:rsid w:val="00D46597"/>
    <w:rsid w:val="00D46A47"/>
    <w:rsid w:val="00D46DC3"/>
    <w:rsid w:val="00D46F93"/>
    <w:rsid w:val="00D46FC1"/>
    <w:rsid w:val="00D4757A"/>
    <w:rsid w:val="00D4797E"/>
    <w:rsid w:val="00D47CF7"/>
    <w:rsid w:val="00D47D95"/>
    <w:rsid w:val="00D47F50"/>
    <w:rsid w:val="00D47F93"/>
    <w:rsid w:val="00D50306"/>
    <w:rsid w:val="00D50498"/>
    <w:rsid w:val="00D512B1"/>
    <w:rsid w:val="00D51469"/>
    <w:rsid w:val="00D51692"/>
    <w:rsid w:val="00D51790"/>
    <w:rsid w:val="00D51DB0"/>
    <w:rsid w:val="00D52AE5"/>
    <w:rsid w:val="00D52CA9"/>
    <w:rsid w:val="00D531B5"/>
    <w:rsid w:val="00D5327A"/>
    <w:rsid w:val="00D53463"/>
    <w:rsid w:val="00D538F4"/>
    <w:rsid w:val="00D53C23"/>
    <w:rsid w:val="00D540D3"/>
    <w:rsid w:val="00D54583"/>
    <w:rsid w:val="00D5466C"/>
    <w:rsid w:val="00D54733"/>
    <w:rsid w:val="00D54C31"/>
    <w:rsid w:val="00D54E7C"/>
    <w:rsid w:val="00D5515D"/>
    <w:rsid w:val="00D55826"/>
    <w:rsid w:val="00D5590F"/>
    <w:rsid w:val="00D569D2"/>
    <w:rsid w:val="00D56F87"/>
    <w:rsid w:val="00D57335"/>
    <w:rsid w:val="00D575B9"/>
    <w:rsid w:val="00D57F06"/>
    <w:rsid w:val="00D602F5"/>
    <w:rsid w:val="00D606FE"/>
    <w:rsid w:val="00D60C11"/>
    <w:rsid w:val="00D614A2"/>
    <w:rsid w:val="00D61760"/>
    <w:rsid w:val="00D6190D"/>
    <w:rsid w:val="00D61A2F"/>
    <w:rsid w:val="00D61A7B"/>
    <w:rsid w:val="00D61E38"/>
    <w:rsid w:val="00D61E6A"/>
    <w:rsid w:val="00D624A4"/>
    <w:rsid w:val="00D628CC"/>
    <w:rsid w:val="00D63148"/>
    <w:rsid w:val="00D636FF"/>
    <w:rsid w:val="00D63A30"/>
    <w:rsid w:val="00D63BE8"/>
    <w:rsid w:val="00D63EED"/>
    <w:rsid w:val="00D640FD"/>
    <w:rsid w:val="00D642E3"/>
    <w:rsid w:val="00D64501"/>
    <w:rsid w:val="00D6491A"/>
    <w:rsid w:val="00D64D04"/>
    <w:rsid w:val="00D64F68"/>
    <w:rsid w:val="00D64FBA"/>
    <w:rsid w:val="00D64FD4"/>
    <w:rsid w:val="00D650F1"/>
    <w:rsid w:val="00D6532B"/>
    <w:rsid w:val="00D65407"/>
    <w:rsid w:val="00D65450"/>
    <w:rsid w:val="00D654AB"/>
    <w:rsid w:val="00D65625"/>
    <w:rsid w:val="00D65A0E"/>
    <w:rsid w:val="00D65A7B"/>
    <w:rsid w:val="00D65B88"/>
    <w:rsid w:val="00D65E4B"/>
    <w:rsid w:val="00D65EC6"/>
    <w:rsid w:val="00D65F1E"/>
    <w:rsid w:val="00D65F8F"/>
    <w:rsid w:val="00D660DC"/>
    <w:rsid w:val="00D664C4"/>
    <w:rsid w:val="00D66960"/>
    <w:rsid w:val="00D66BB7"/>
    <w:rsid w:val="00D671BC"/>
    <w:rsid w:val="00D677C2"/>
    <w:rsid w:val="00D67A53"/>
    <w:rsid w:val="00D67CB2"/>
    <w:rsid w:val="00D7044F"/>
    <w:rsid w:val="00D7058E"/>
    <w:rsid w:val="00D70642"/>
    <w:rsid w:val="00D70858"/>
    <w:rsid w:val="00D70916"/>
    <w:rsid w:val="00D70B6E"/>
    <w:rsid w:val="00D70E61"/>
    <w:rsid w:val="00D70F08"/>
    <w:rsid w:val="00D71654"/>
    <w:rsid w:val="00D71726"/>
    <w:rsid w:val="00D71E76"/>
    <w:rsid w:val="00D71F50"/>
    <w:rsid w:val="00D72145"/>
    <w:rsid w:val="00D72AB4"/>
    <w:rsid w:val="00D72BE2"/>
    <w:rsid w:val="00D7305E"/>
    <w:rsid w:val="00D737EB"/>
    <w:rsid w:val="00D73A40"/>
    <w:rsid w:val="00D73E99"/>
    <w:rsid w:val="00D7437F"/>
    <w:rsid w:val="00D745AC"/>
    <w:rsid w:val="00D745C2"/>
    <w:rsid w:val="00D74B84"/>
    <w:rsid w:val="00D74E95"/>
    <w:rsid w:val="00D74EA1"/>
    <w:rsid w:val="00D752FF"/>
    <w:rsid w:val="00D75B28"/>
    <w:rsid w:val="00D75E33"/>
    <w:rsid w:val="00D77877"/>
    <w:rsid w:val="00D778A5"/>
    <w:rsid w:val="00D77A98"/>
    <w:rsid w:val="00D8078D"/>
    <w:rsid w:val="00D80853"/>
    <w:rsid w:val="00D80BBC"/>
    <w:rsid w:val="00D80E8D"/>
    <w:rsid w:val="00D80EE3"/>
    <w:rsid w:val="00D80F50"/>
    <w:rsid w:val="00D80F76"/>
    <w:rsid w:val="00D8115D"/>
    <w:rsid w:val="00D81A73"/>
    <w:rsid w:val="00D820AB"/>
    <w:rsid w:val="00D8295C"/>
    <w:rsid w:val="00D82A30"/>
    <w:rsid w:val="00D82B66"/>
    <w:rsid w:val="00D8377B"/>
    <w:rsid w:val="00D83896"/>
    <w:rsid w:val="00D83DAD"/>
    <w:rsid w:val="00D83EDE"/>
    <w:rsid w:val="00D84205"/>
    <w:rsid w:val="00D84822"/>
    <w:rsid w:val="00D849B2"/>
    <w:rsid w:val="00D84EFF"/>
    <w:rsid w:val="00D850EF"/>
    <w:rsid w:val="00D85361"/>
    <w:rsid w:val="00D856B8"/>
    <w:rsid w:val="00D85F6F"/>
    <w:rsid w:val="00D86222"/>
    <w:rsid w:val="00D86A08"/>
    <w:rsid w:val="00D86C3B"/>
    <w:rsid w:val="00D86FFA"/>
    <w:rsid w:val="00D9134B"/>
    <w:rsid w:val="00D91596"/>
    <w:rsid w:val="00D918A4"/>
    <w:rsid w:val="00D918C3"/>
    <w:rsid w:val="00D91CE2"/>
    <w:rsid w:val="00D91FA3"/>
    <w:rsid w:val="00D921F5"/>
    <w:rsid w:val="00D922BF"/>
    <w:rsid w:val="00D928C8"/>
    <w:rsid w:val="00D92D21"/>
    <w:rsid w:val="00D92D8E"/>
    <w:rsid w:val="00D93213"/>
    <w:rsid w:val="00D93363"/>
    <w:rsid w:val="00D935C0"/>
    <w:rsid w:val="00D93683"/>
    <w:rsid w:val="00D93748"/>
    <w:rsid w:val="00D93979"/>
    <w:rsid w:val="00D939B3"/>
    <w:rsid w:val="00D93ED9"/>
    <w:rsid w:val="00D93FB1"/>
    <w:rsid w:val="00D944E9"/>
    <w:rsid w:val="00D94537"/>
    <w:rsid w:val="00D946F6"/>
    <w:rsid w:val="00D94C9D"/>
    <w:rsid w:val="00D94D4F"/>
    <w:rsid w:val="00D95E95"/>
    <w:rsid w:val="00D95F10"/>
    <w:rsid w:val="00D95F3F"/>
    <w:rsid w:val="00D95F6D"/>
    <w:rsid w:val="00D96477"/>
    <w:rsid w:val="00D96C2D"/>
    <w:rsid w:val="00D96C81"/>
    <w:rsid w:val="00D9774B"/>
    <w:rsid w:val="00D97A2E"/>
    <w:rsid w:val="00D97B3E"/>
    <w:rsid w:val="00D97B8A"/>
    <w:rsid w:val="00D97D37"/>
    <w:rsid w:val="00DA0283"/>
    <w:rsid w:val="00DA097B"/>
    <w:rsid w:val="00DA0DF2"/>
    <w:rsid w:val="00DA1CE2"/>
    <w:rsid w:val="00DA2408"/>
    <w:rsid w:val="00DA24E2"/>
    <w:rsid w:val="00DA3011"/>
    <w:rsid w:val="00DA3352"/>
    <w:rsid w:val="00DA3464"/>
    <w:rsid w:val="00DA37B6"/>
    <w:rsid w:val="00DA3B43"/>
    <w:rsid w:val="00DA3B5F"/>
    <w:rsid w:val="00DA3E95"/>
    <w:rsid w:val="00DA4A2E"/>
    <w:rsid w:val="00DA4F89"/>
    <w:rsid w:val="00DA52B5"/>
    <w:rsid w:val="00DA5621"/>
    <w:rsid w:val="00DA5C5C"/>
    <w:rsid w:val="00DA6501"/>
    <w:rsid w:val="00DA65A7"/>
    <w:rsid w:val="00DA684C"/>
    <w:rsid w:val="00DA6A36"/>
    <w:rsid w:val="00DA7154"/>
    <w:rsid w:val="00DA724E"/>
    <w:rsid w:val="00DA75F8"/>
    <w:rsid w:val="00DA7D13"/>
    <w:rsid w:val="00DB06E6"/>
    <w:rsid w:val="00DB094E"/>
    <w:rsid w:val="00DB1126"/>
    <w:rsid w:val="00DB113E"/>
    <w:rsid w:val="00DB11C5"/>
    <w:rsid w:val="00DB12FA"/>
    <w:rsid w:val="00DB1356"/>
    <w:rsid w:val="00DB186F"/>
    <w:rsid w:val="00DB19E5"/>
    <w:rsid w:val="00DB1C59"/>
    <w:rsid w:val="00DB1F27"/>
    <w:rsid w:val="00DB2053"/>
    <w:rsid w:val="00DB2439"/>
    <w:rsid w:val="00DB2440"/>
    <w:rsid w:val="00DB2A78"/>
    <w:rsid w:val="00DB2BF3"/>
    <w:rsid w:val="00DB2F86"/>
    <w:rsid w:val="00DB34CF"/>
    <w:rsid w:val="00DB35A0"/>
    <w:rsid w:val="00DB35F3"/>
    <w:rsid w:val="00DB43EC"/>
    <w:rsid w:val="00DB4B5F"/>
    <w:rsid w:val="00DB4E03"/>
    <w:rsid w:val="00DB51A2"/>
    <w:rsid w:val="00DB51FE"/>
    <w:rsid w:val="00DB54B8"/>
    <w:rsid w:val="00DB5A07"/>
    <w:rsid w:val="00DB5A18"/>
    <w:rsid w:val="00DB5EB8"/>
    <w:rsid w:val="00DB601A"/>
    <w:rsid w:val="00DB6AFF"/>
    <w:rsid w:val="00DB76CA"/>
    <w:rsid w:val="00DB79D2"/>
    <w:rsid w:val="00DB7C8C"/>
    <w:rsid w:val="00DC0153"/>
    <w:rsid w:val="00DC0802"/>
    <w:rsid w:val="00DC097F"/>
    <w:rsid w:val="00DC09EF"/>
    <w:rsid w:val="00DC0A1E"/>
    <w:rsid w:val="00DC0A9F"/>
    <w:rsid w:val="00DC0ED0"/>
    <w:rsid w:val="00DC1096"/>
    <w:rsid w:val="00DC1D9F"/>
    <w:rsid w:val="00DC1DA6"/>
    <w:rsid w:val="00DC1FDB"/>
    <w:rsid w:val="00DC200A"/>
    <w:rsid w:val="00DC20B1"/>
    <w:rsid w:val="00DC29A6"/>
    <w:rsid w:val="00DC2BDC"/>
    <w:rsid w:val="00DC2C26"/>
    <w:rsid w:val="00DC3076"/>
    <w:rsid w:val="00DC328D"/>
    <w:rsid w:val="00DC330D"/>
    <w:rsid w:val="00DC3344"/>
    <w:rsid w:val="00DC3401"/>
    <w:rsid w:val="00DC3EDC"/>
    <w:rsid w:val="00DC3EE3"/>
    <w:rsid w:val="00DC428C"/>
    <w:rsid w:val="00DC44B1"/>
    <w:rsid w:val="00DC4796"/>
    <w:rsid w:val="00DC4C29"/>
    <w:rsid w:val="00DC5704"/>
    <w:rsid w:val="00DC5B91"/>
    <w:rsid w:val="00DC5F79"/>
    <w:rsid w:val="00DC61B7"/>
    <w:rsid w:val="00DC62E5"/>
    <w:rsid w:val="00DC63EF"/>
    <w:rsid w:val="00DC659B"/>
    <w:rsid w:val="00DC693C"/>
    <w:rsid w:val="00DC7727"/>
    <w:rsid w:val="00DC7B29"/>
    <w:rsid w:val="00DC7C15"/>
    <w:rsid w:val="00DD03DF"/>
    <w:rsid w:val="00DD0934"/>
    <w:rsid w:val="00DD095A"/>
    <w:rsid w:val="00DD0ACE"/>
    <w:rsid w:val="00DD0BA7"/>
    <w:rsid w:val="00DD0EFD"/>
    <w:rsid w:val="00DD0F13"/>
    <w:rsid w:val="00DD1072"/>
    <w:rsid w:val="00DD18D2"/>
    <w:rsid w:val="00DD1C7C"/>
    <w:rsid w:val="00DD1EF1"/>
    <w:rsid w:val="00DD23B8"/>
    <w:rsid w:val="00DD254D"/>
    <w:rsid w:val="00DD299E"/>
    <w:rsid w:val="00DD2FA1"/>
    <w:rsid w:val="00DD3462"/>
    <w:rsid w:val="00DD36D6"/>
    <w:rsid w:val="00DD37E3"/>
    <w:rsid w:val="00DD387B"/>
    <w:rsid w:val="00DD3B24"/>
    <w:rsid w:val="00DD3C2B"/>
    <w:rsid w:val="00DD3CA0"/>
    <w:rsid w:val="00DD4017"/>
    <w:rsid w:val="00DD41FB"/>
    <w:rsid w:val="00DD4242"/>
    <w:rsid w:val="00DD4A1E"/>
    <w:rsid w:val="00DD4C44"/>
    <w:rsid w:val="00DD4DB4"/>
    <w:rsid w:val="00DD4EEC"/>
    <w:rsid w:val="00DD51A7"/>
    <w:rsid w:val="00DD52B9"/>
    <w:rsid w:val="00DD605F"/>
    <w:rsid w:val="00DD63BC"/>
    <w:rsid w:val="00DD643F"/>
    <w:rsid w:val="00DD6876"/>
    <w:rsid w:val="00DD6A33"/>
    <w:rsid w:val="00DD6AF5"/>
    <w:rsid w:val="00DD7115"/>
    <w:rsid w:val="00DD745A"/>
    <w:rsid w:val="00DD7893"/>
    <w:rsid w:val="00DD7DB2"/>
    <w:rsid w:val="00DE0147"/>
    <w:rsid w:val="00DE0246"/>
    <w:rsid w:val="00DE0298"/>
    <w:rsid w:val="00DE1111"/>
    <w:rsid w:val="00DE1712"/>
    <w:rsid w:val="00DE17E6"/>
    <w:rsid w:val="00DE1B86"/>
    <w:rsid w:val="00DE1C44"/>
    <w:rsid w:val="00DE2238"/>
    <w:rsid w:val="00DE2548"/>
    <w:rsid w:val="00DE2B83"/>
    <w:rsid w:val="00DE2CF8"/>
    <w:rsid w:val="00DE3047"/>
    <w:rsid w:val="00DE321E"/>
    <w:rsid w:val="00DE359B"/>
    <w:rsid w:val="00DE35B6"/>
    <w:rsid w:val="00DE3981"/>
    <w:rsid w:val="00DE3AA8"/>
    <w:rsid w:val="00DE3B9E"/>
    <w:rsid w:val="00DE409F"/>
    <w:rsid w:val="00DE40C4"/>
    <w:rsid w:val="00DE45E4"/>
    <w:rsid w:val="00DE4A57"/>
    <w:rsid w:val="00DE4F9D"/>
    <w:rsid w:val="00DE517C"/>
    <w:rsid w:val="00DE535C"/>
    <w:rsid w:val="00DE560F"/>
    <w:rsid w:val="00DE591F"/>
    <w:rsid w:val="00DE595F"/>
    <w:rsid w:val="00DE5B5C"/>
    <w:rsid w:val="00DE5CD2"/>
    <w:rsid w:val="00DE5D2F"/>
    <w:rsid w:val="00DE6214"/>
    <w:rsid w:val="00DE6B99"/>
    <w:rsid w:val="00DE723A"/>
    <w:rsid w:val="00DE7F5C"/>
    <w:rsid w:val="00DF0A27"/>
    <w:rsid w:val="00DF0DDF"/>
    <w:rsid w:val="00DF0F5C"/>
    <w:rsid w:val="00DF129C"/>
    <w:rsid w:val="00DF18FB"/>
    <w:rsid w:val="00DF1F58"/>
    <w:rsid w:val="00DF2009"/>
    <w:rsid w:val="00DF23CD"/>
    <w:rsid w:val="00DF256A"/>
    <w:rsid w:val="00DF30C0"/>
    <w:rsid w:val="00DF359F"/>
    <w:rsid w:val="00DF37B3"/>
    <w:rsid w:val="00DF3F0E"/>
    <w:rsid w:val="00DF417B"/>
    <w:rsid w:val="00DF44E0"/>
    <w:rsid w:val="00DF45B6"/>
    <w:rsid w:val="00DF48AF"/>
    <w:rsid w:val="00DF48BA"/>
    <w:rsid w:val="00DF4B91"/>
    <w:rsid w:val="00DF4F13"/>
    <w:rsid w:val="00DF55A5"/>
    <w:rsid w:val="00DF5831"/>
    <w:rsid w:val="00DF5CF9"/>
    <w:rsid w:val="00DF5F7F"/>
    <w:rsid w:val="00DF60B3"/>
    <w:rsid w:val="00DF6450"/>
    <w:rsid w:val="00DF6639"/>
    <w:rsid w:val="00DF664A"/>
    <w:rsid w:val="00DF691F"/>
    <w:rsid w:val="00DF6BE9"/>
    <w:rsid w:val="00DF7029"/>
    <w:rsid w:val="00DF7158"/>
    <w:rsid w:val="00DF7802"/>
    <w:rsid w:val="00DF7A06"/>
    <w:rsid w:val="00DF7D7B"/>
    <w:rsid w:val="00DF7E31"/>
    <w:rsid w:val="00E00C15"/>
    <w:rsid w:val="00E00F1A"/>
    <w:rsid w:val="00E00F4D"/>
    <w:rsid w:val="00E01154"/>
    <w:rsid w:val="00E01FAA"/>
    <w:rsid w:val="00E022A8"/>
    <w:rsid w:val="00E02A5D"/>
    <w:rsid w:val="00E02C0C"/>
    <w:rsid w:val="00E02D47"/>
    <w:rsid w:val="00E02FBC"/>
    <w:rsid w:val="00E03352"/>
    <w:rsid w:val="00E03440"/>
    <w:rsid w:val="00E03621"/>
    <w:rsid w:val="00E036E5"/>
    <w:rsid w:val="00E039D2"/>
    <w:rsid w:val="00E03D09"/>
    <w:rsid w:val="00E03F04"/>
    <w:rsid w:val="00E04331"/>
    <w:rsid w:val="00E0449D"/>
    <w:rsid w:val="00E044B6"/>
    <w:rsid w:val="00E046CC"/>
    <w:rsid w:val="00E04998"/>
    <w:rsid w:val="00E04B08"/>
    <w:rsid w:val="00E04DC2"/>
    <w:rsid w:val="00E04EB3"/>
    <w:rsid w:val="00E04FE3"/>
    <w:rsid w:val="00E059FD"/>
    <w:rsid w:val="00E05A90"/>
    <w:rsid w:val="00E05DD4"/>
    <w:rsid w:val="00E05EAC"/>
    <w:rsid w:val="00E06820"/>
    <w:rsid w:val="00E07123"/>
    <w:rsid w:val="00E07190"/>
    <w:rsid w:val="00E078F3"/>
    <w:rsid w:val="00E07A78"/>
    <w:rsid w:val="00E07B44"/>
    <w:rsid w:val="00E07ED2"/>
    <w:rsid w:val="00E07EFB"/>
    <w:rsid w:val="00E101F5"/>
    <w:rsid w:val="00E10C3A"/>
    <w:rsid w:val="00E117FD"/>
    <w:rsid w:val="00E119D8"/>
    <w:rsid w:val="00E11B29"/>
    <w:rsid w:val="00E12155"/>
    <w:rsid w:val="00E123FD"/>
    <w:rsid w:val="00E1263C"/>
    <w:rsid w:val="00E12699"/>
    <w:rsid w:val="00E12778"/>
    <w:rsid w:val="00E12895"/>
    <w:rsid w:val="00E12EC1"/>
    <w:rsid w:val="00E131E2"/>
    <w:rsid w:val="00E1320E"/>
    <w:rsid w:val="00E133B8"/>
    <w:rsid w:val="00E134C1"/>
    <w:rsid w:val="00E1483E"/>
    <w:rsid w:val="00E148FF"/>
    <w:rsid w:val="00E1494F"/>
    <w:rsid w:val="00E14BDB"/>
    <w:rsid w:val="00E153D1"/>
    <w:rsid w:val="00E15433"/>
    <w:rsid w:val="00E15634"/>
    <w:rsid w:val="00E159C4"/>
    <w:rsid w:val="00E15A98"/>
    <w:rsid w:val="00E15B93"/>
    <w:rsid w:val="00E15C12"/>
    <w:rsid w:val="00E15C97"/>
    <w:rsid w:val="00E15D3B"/>
    <w:rsid w:val="00E16435"/>
    <w:rsid w:val="00E16486"/>
    <w:rsid w:val="00E16AE0"/>
    <w:rsid w:val="00E1755B"/>
    <w:rsid w:val="00E17642"/>
    <w:rsid w:val="00E176D9"/>
    <w:rsid w:val="00E17966"/>
    <w:rsid w:val="00E17D71"/>
    <w:rsid w:val="00E17F4A"/>
    <w:rsid w:val="00E20449"/>
    <w:rsid w:val="00E20AB7"/>
    <w:rsid w:val="00E20C8A"/>
    <w:rsid w:val="00E20D96"/>
    <w:rsid w:val="00E20FC7"/>
    <w:rsid w:val="00E217D4"/>
    <w:rsid w:val="00E21857"/>
    <w:rsid w:val="00E2191F"/>
    <w:rsid w:val="00E21A63"/>
    <w:rsid w:val="00E21C89"/>
    <w:rsid w:val="00E21CC3"/>
    <w:rsid w:val="00E21ED5"/>
    <w:rsid w:val="00E21FBD"/>
    <w:rsid w:val="00E220B7"/>
    <w:rsid w:val="00E220FF"/>
    <w:rsid w:val="00E2243D"/>
    <w:rsid w:val="00E2312B"/>
    <w:rsid w:val="00E23C3B"/>
    <w:rsid w:val="00E23EC0"/>
    <w:rsid w:val="00E240D8"/>
    <w:rsid w:val="00E24777"/>
    <w:rsid w:val="00E25043"/>
    <w:rsid w:val="00E25404"/>
    <w:rsid w:val="00E25961"/>
    <w:rsid w:val="00E25ED4"/>
    <w:rsid w:val="00E26708"/>
    <w:rsid w:val="00E26E6E"/>
    <w:rsid w:val="00E27084"/>
    <w:rsid w:val="00E27723"/>
    <w:rsid w:val="00E30398"/>
    <w:rsid w:val="00E303D1"/>
    <w:rsid w:val="00E30817"/>
    <w:rsid w:val="00E3124C"/>
    <w:rsid w:val="00E31487"/>
    <w:rsid w:val="00E31BD9"/>
    <w:rsid w:val="00E31EB6"/>
    <w:rsid w:val="00E3212A"/>
    <w:rsid w:val="00E3221D"/>
    <w:rsid w:val="00E32624"/>
    <w:rsid w:val="00E32702"/>
    <w:rsid w:val="00E32A8E"/>
    <w:rsid w:val="00E32DA3"/>
    <w:rsid w:val="00E32E05"/>
    <w:rsid w:val="00E32E67"/>
    <w:rsid w:val="00E32F9B"/>
    <w:rsid w:val="00E33604"/>
    <w:rsid w:val="00E337CF"/>
    <w:rsid w:val="00E33905"/>
    <w:rsid w:val="00E33A34"/>
    <w:rsid w:val="00E33CE6"/>
    <w:rsid w:val="00E33F8A"/>
    <w:rsid w:val="00E34925"/>
    <w:rsid w:val="00E35253"/>
    <w:rsid w:val="00E357B3"/>
    <w:rsid w:val="00E360F7"/>
    <w:rsid w:val="00E369F1"/>
    <w:rsid w:val="00E36C20"/>
    <w:rsid w:val="00E36D70"/>
    <w:rsid w:val="00E36E75"/>
    <w:rsid w:val="00E36E9D"/>
    <w:rsid w:val="00E36F60"/>
    <w:rsid w:val="00E371B0"/>
    <w:rsid w:val="00E37678"/>
    <w:rsid w:val="00E37854"/>
    <w:rsid w:val="00E37D45"/>
    <w:rsid w:val="00E37D57"/>
    <w:rsid w:val="00E40227"/>
    <w:rsid w:val="00E40329"/>
    <w:rsid w:val="00E405A3"/>
    <w:rsid w:val="00E40621"/>
    <w:rsid w:val="00E408A9"/>
    <w:rsid w:val="00E41016"/>
    <w:rsid w:val="00E4135E"/>
    <w:rsid w:val="00E41532"/>
    <w:rsid w:val="00E41A49"/>
    <w:rsid w:val="00E42134"/>
    <w:rsid w:val="00E42282"/>
    <w:rsid w:val="00E42380"/>
    <w:rsid w:val="00E427A6"/>
    <w:rsid w:val="00E42CB0"/>
    <w:rsid w:val="00E430B0"/>
    <w:rsid w:val="00E436CA"/>
    <w:rsid w:val="00E43741"/>
    <w:rsid w:val="00E43FCC"/>
    <w:rsid w:val="00E440B7"/>
    <w:rsid w:val="00E44226"/>
    <w:rsid w:val="00E4494C"/>
    <w:rsid w:val="00E449D2"/>
    <w:rsid w:val="00E4502C"/>
    <w:rsid w:val="00E45581"/>
    <w:rsid w:val="00E457D8"/>
    <w:rsid w:val="00E45951"/>
    <w:rsid w:val="00E45C25"/>
    <w:rsid w:val="00E4608D"/>
    <w:rsid w:val="00E4644A"/>
    <w:rsid w:val="00E465DC"/>
    <w:rsid w:val="00E46C3D"/>
    <w:rsid w:val="00E4700E"/>
    <w:rsid w:val="00E4715B"/>
    <w:rsid w:val="00E471BF"/>
    <w:rsid w:val="00E476B9"/>
    <w:rsid w:val="00E47987"/>
    <w:rsid w:val="00E47C37"/>
    <w:rsid w:val="00E50180"/>
    <w:rsid w:val="00E50949"/>
    <w:rsid w:val="00E51108"/>
    <w:rsid w:val="00E514E2"/>
    <w:rsid w:val="00E51E3C"/>
    <w:rsid w:val="00E52075"/>
    <w:rsid w:val="00E52569"/>
    <w:rsid w:val="00E52E15"/>
    <w:rsid w:val="00E53A13"/>
    <w:rsid w:val="00E53DA7"/>
    <w:rsid w:val="00E543A4"/>
    <w:rsid w:val="00E547DC"/>
    <w:rsid w:val="00E54B50"/>
    <w:rsid w:val="00E54F87"/>
    <w:rsid w:val="00E55122"/>
    <w:rsid w:val="00E553CD"/>
    <w:rsid w:val="00E558F2"/>
    <w:rsid w:val="00E5599A"/>
    <w:rsid w:val="00E5694F"/>
    <w:rsid w:val="00E56998"/>
    <w:rsid w:val="00E56B55"/>
    <w:rsid w:val="00E56C6C"/>
    <w:rsid w:val="00E5784E"/>
    <w:rsid w:val="00E57A8A"/>
    <w:rsid w:val="00E57ECE"/>
    <w:rsid w:val="00E60550"/>
    <w:rsid w:val="00E60920"/>
    <w:rsid w:val="00E60DC4"/>
    <w:rsid w:val="00E61074"/>
    <w:rsid w:val="00E611A9"/>
    <w:rsid w:val="00E6142B"/>
    <w:rsid w:val="00E61636"/>
    <w:rsid w:val="00E61AB9"/>
    <w:rsid w:val="00E6209D"/>
    <w:rsid w:val="00E62276"/>
    <w:rsid w:val="00E62AD9"/>
    <w:rsid w:val="00E62B56"/>
    <w:rsid w:val="00E6327D"/>
    <w:rsid w:val="00E6370F"/>
    <w:rsid w:val="00E639C2"/>
    <w:rsid w:val="00E64328"/>
    <w:rsid w:val="00E64D87"/>
    <w:rsid w:val="00E64E67"/>
    <w:rsid w:val="00E65D16"/>
    <w:rsid w:val="00E66CFA"/>
    <w:rsid w:val="00E66FE7"/>
    <w:rsid w:val="00E670A2"/>
    <w:rsid w:val="00E670E6"/>
    <w:rsid w:val="00E67230"/>
    <w:rsid w:val="00E67B6B"/>
    <w:rsid w:val="00E67BD1"/>
    <w:rsid w:val="00E7004A"/>
    <w:rsid w:val="00E705A2"/>
    <w:rsid w:val="00E70652"/>
    <w:rsid w:val="00E7069F"/>
    <w:rsid w:val="00E70773"/>
    <w:rsid w:val="00E70857"/>
    <w:rsid w:val="00E7088B"/>
    <w:rsid w:val="00E7088D"/>
    <w:rsid w:val="00E70B21"/>
    <w:rsid w:val="00E71F60"/>
    <w:rsid w:val="00E72382"/>
    <w:rsid w:val="00E72834"/>
    <w:rsid w:val="00E72ABF"/>
    <w:rsid w:val="00E73280"/>
    <w:rsid w:val="00E7329B"/>
    <w:rsid w:val="00E73793"/>
    <w:rsid w:val="00E73926"/>
    <w:rsid w:val="00E739B0"/>
    <w:rsid w:val="00E7405B"/>
    <w:rsid w:val="00E740B5"/>
    <w:rsid w:val="00E74856"/>
    <w:rsid w:val="00E74C1B"/>
    <w:rsid w:val="00E752E1"/>
    <w:rsid w:val="00E753D5"/>
    <w:rsid w:val="00E7561D"/>
    <w:rsid w:val="00E758BC"/>
    <w:rsid w:val="00E75A12"/>
    <w:rsid w:val="00E75CED"/>
    <w:rsid w:val="00E76401"/>
    <w:rsid w:val="00E76AA0"/>
    <w:rsid w:val="00E76C6D"/>
    <w:rsid w:val="00E76FED"/>
    <w:rsid w:val="00E77837"/>
    <w:rsid w:val="00E77BD5"/>
    <w:rsid w:val="00E77BFA"/>
    <w:rsid w:val="00E77E74"/>
    <w:rsid w:val="00E8084D"/>
    <w:rsid w:val="00E808BF"/>
    <w:rsid w:val="00E80FCA"/>
    <w:rsid w:val="00E80FF2"/>
    <w:rsid w:val="00E810C7"/>
    <w:rsid w:val="00E8127F"/>
    <w:rsid w:val="00E81894"/>
    <w:rsid w:val="00E8276C"/>
    <w:rsid w:val="00E82793"/>
    <w:rsid w:val="00E829BA"/>
    <w:rsid w:val="00E82D0C"/>
    <w:rsid w:val="00E82EC7"/>
    <w:rsid w:val="00E83019"/>
    <w:rsid w:val="00E833C5"/>
    <w:rsid w:val="00E838DB"/>
    <w:rsid w:val="00E83AA9"/>
    <w:rsid w:val="00E83ABD"/>
    <w:rsid w:val="00E83ACD"/>
    <w:rsid w:val="00E83B2B"/>
    <w:rsid w:val="00E83DBE"/>
    <w:rsid w:val="00E8435B"/>
    <w:rsid w:val="00E84489"/>
    <w:rsid w:val="00E844D9"/>
    <w:rsid w:val="00E84932"/>
    <w:rsid w:val="00E84B24"/>
    <w:rsid w:val="00E84DC8"/>
    <w:rsid w:val="00E8585B"/>
    <w:rsid w:val="00E858D6"/>
    <w:rsid w:val="00E85DA3"/>
    <w:rsid w:val="00E86095"/>
    <w:rsid w:val="00E8628E"/>
    <w:rsid w:val="00E86CE1"/>
    <w:rsid w:val="00E86F61"/>
    <w:rsid w:val="00E86FBE"/>
    <w:rsid w:val="00E8701C"/>
    <w:rsid w:val="00E872EB"/>
    <w:rsid w:val="00E87527"/>
    <w:rsid w:val="00E875F8"/>
    <w:rsid w:val="00E90796"/>
    <w:rsid w:val="00E90A55"/>
    <w:rsid w:val="00E90B18"/>
    <w:rsid w:val="00E90C17"/>
    <w:rsid w:val="00E90C5C"/>
    <w:rsid w:val="00E91AA8"/>
    <w:rsid w:val="00E91BC5"/>
    <w:rsid w:val="00E921B3"/>
    <w:rsid w:val="00E93217"/>
    <w:rsid w:val="00E939AC"/>
    <w:rsid w:val="00E93B46"/>
    <w:rsid w:val="00E93E0E"/>
    <w:rsid w:val="00E93ECF"/>
    <w:rsid w:val="00E9455C"/>
    <w:rsid w:val="00E94665"/>
    <w:rsid w:val="00E94807"/>
    <w:rsid w:val="00E95112"/>
    <w:rsid w:val="00E95213"/>
    <w:rsid w:val="00E966F4"/>
    <w:rsid w:val="00E96A94"/>
    <w:rsid w:val="00E96B46"/>
    <w:rsid w:val="00E96D81"/>
    <w:rsid w:val="00E9734D"/>
    <w:rsid w:val="00E9759A"/>
    <w:rsid w:val="00E97A4F"/>
    <w:rsid w:val="00E97ABE"/>
    <w:rsid w:val="00E97B11"/>
    <w:rsid w:val="00E97B93"/>
    <w:rsid w:val="00EA05F1"/>
    <w:rsid w:val="00EA0896"/>
    <w:rsid w:val="00EA1488"/>
    <w:rsid w:val="00EA16C1"/>
    <w:rsid w:val="00EA1D7D"/>
    <w:rsid w:val="00EA21AD"/>
    <w:rsid w:val="00EA2206"/>
    <w:rsid w:val="00EA2565"/>
    <w:rsid w:val="00EA2653"/>
    <w:rsid w:val="00EA2837"/>
    <w:rsid w:val="00EA2C31"/>
    <w:rsid w:val="00EA306F"/>
    <w:rsid w:val="00EA358C"/>
    <w:rsid w:val="00EA3E34"/>
    <w:rsid w:val="00EA4450"/>
    <w:rsid w:val="00EA4483"/>
    <w:rsid w:val="00EA4648"/>
    <w:rsid w:val="00EA4BAC"/>
    <w:rsid w:val="00EA4D34"/>
    <w:rsid w:val="00EA4FA1"/>
    <w:rsid w:val="00EA55AB"/>
    <w:rsid w:val="00EA5863"/>
    <w:rsid w:val="00EA5980"/>
    <w:rsid w:val="00EA5E47"/>
    <w:rsid w:val="00EA6077"/>
    <w:rsid w:val="00EA6D79"/>
    <w:rsid w:val="00EA7165"/>
    <w:rsid w:val="00EA7392"/>
    <w:rsid w:val="00EA7807"/>
    <w:rsid w:val="00EA7832"/>
    <w:rsid w:val="00EA78CF"/>
    <w:rsid w:val="00EA7F9F"/>
    <w:rsid w:val="00EB083D"/>
    <w:rsid w:val="00EB0BA8"/>
    <w:rsid w:val="00EB0DEC"/>
    <w:rsid w:val="00EB0E43"/>
    <w:rsid w:val="00EB272B"/>
    <w:rsid w:val="00EB2B1E"/>
    <w:rsid w:val="00EB2CAF"/>
    <w:rsid w:val="00EB3058"/>
    <w:rsid w:val="00EB30EB"/>
    <w:rsid w:val="00EB31C5"/>
    <w:rsid w:val="00EB3359"/>
    <w:rsid w:val="00EB3613"/>
    <w:rsid w:val="00EB3800"/>
    <w:rsid w:val="00EB3C11"/>
    <w:rsid w:val="00EB3DEE"/>
    <w:rsid w:val="00EB400C"/>
    <w:rsid w:val="00EB4358"/>
    <w:rsid w:val="00EB4A2E"/>
    <w:rsid w:val="00EB4CC9"/>
    <w:rsid w:val="00EB5365"/>
    <w:rsid w:val="00EB5505"/>
    <w:rsid w:val="00EB5ECD"/>
    <w:rsid w:val="00EB6116"/>
    <w:rsid w:val="00EB62BE"/>
    <w:rsid w:val="00EB750C"/>
    <w:rsid w:val="00EB783E"/>
    <w:rsid w:val="00EB7962"/>
    <w:rsid w:val="00EC0025"/>
    <w:rsid w:val="00EC00FB"/>
    <w:rsid w:val="00EC0354"/>
    <w:rsid w:val="00EC0A07"/>
    <w:rsid w:val="00EC0BCA"/>
    <w:rsid w:val="00EC12EB"/>
    <w:rsid w:val="00EC1A77"/>
    <w:rsid w:val="00EC1BDB"/>
    <w:rsid w:val="00EC1FCF"/>
    <w:rsid w:val="00EC20A7"/>
    <w:rsid w:val="00EC2199"/>
    <w:rsid w:val="00EC2653"/>
    <w:rsid w:val="00EC274B"/>
    <w:rsid w:val="00EC28B2"/>
    <w:rsid w:val="00EC2BB3"/>
    <w:rsid w:val="00EC2F3C"/>
    <w:rsid w:val="00EC306E"/>
    <w:rsid w:val="00EC360B"/>
    <w:rsid w:val="00EC39F4"/>
    <w:rsid w:val="00EC3D64"/>
    <w:rsid w:val="00EC4A72"/>
    <w:rsid w:val="00EC4E14"/>
    <w:rsid w:val="00EC5367"/>
    <w:rsid w:val="00EC5537"/>
    <w:rsid w:val="00EC5622"/>
    <w:rsid w:val="00EC5781"/>
    <w:rsid w:val="00EC58D2"/>
    <w:rsid w:val="00EC608C"/>
    <w:rsid w:val="00EC609C"/>
    <w:rsid w:val="00EC64C8"/>
    <w:rsid w:val="00EC65F7"/>
    <w:rsid w:val="00EC69E7"/>
    <w:rsid w:val="00EC6D8C"/>
    <w:rsid w:val="00EC7252"/>
    <w:rsid w:val="00EC73D6"/>
    <w:rsid w:val="00EC759B"/>
    <w:rsid w:val="00EC7DCD"/>
    <w:rsid w:val="00ED01D2"/>
    <w:rsid w:val="00ED0C3A"/>
    <w:rsid w:val="00ED0D4D"/>
    <w:rsid w:val="00ED0EC9"/>
    <w:rsid w:val="00ED0FB9"/>
    <w:rsid w:val="00ED1113"/>
    <w:rsid w:val="00ED12B2"/>
    <w:rsid w:val="00ED1A9C"/>
    <w:rsid w:val="00ED1C93"/>
    <w:rsid w:val="00ED1D30"/>
    <w:rsid w:val="00ED1D80"/>
    <w:rsid w:val="00ED20D0"/>
    <w:rsid w:val="00ED2E9A"/>
    <w:rsid w:val="00ED3088"/>
    <w:rsid w:val="00ED30A7"/>
    <w:rsid w:val="00ED30F3"/>
    <w:rsid w:val="00ED36BA"/>
    <w:rsid w:val="00ED3844"/>
    <w:rsid w:val="00ED402B"/>
    <w:rsid w:val="00ED40F6"/>
    <w:rsid w:val="00ED4959"/>
    <w:rsid w:val="00ED5288"/>
    <w:rsid w:val="00ED5C1D"/>
    <w:rsid w:val="00ED5D7A"/>
    <w:rsid w:val="00ED5DC6"/>
    <w:rsid w:val="00ED5E52"/>
    <w:rsid w:val="00ED60B9"/>
    <w:rsid w:val="00ED65F2"/>
    <w:rsid w:val="00ED66EC"/>
    <w:rsid w:val="00ED6820"/>
    <w:rsid w:val="00ED6A75"/>
    <w:rsid w:val="00ED6E0E"/>
    <w:rsid w:val="00ED6F66"/>
    <w:rsid w:val="00ED7B5E"/>
    <w:rsid w:val="00ED7C15"/>
    <w:rsid w:val="00ED7F88"/>
    <w:rsid w:val="00EE0029"/>
    <w:rsid w:val="00EE043D"/>
    <w:rsid w:val="00EE0925"/>
    <w:rsid w:val="00EE1ADA"/>
    <w:rsid w:val="00EE1D94"/>
    <w:rsid w:val="00EE26F9"/>
    <w:rsid w:val="00EE2D3B"/>
    <w:rsid w:val="00EE2FDA"/>
    <w:rsid w:val="00EE338F"/>
    <w:rsid w:val="00EE3405"/>
    <w:rsid w:val="00EE3857"/>
    <w:rsid w:val="00EE3E68"/>
    <w:rsid w:val="00EE421C"/>
    <w:rsid w:val="00EE4481"/>
    <w:rsid w:val="00EE4CC4"/>
    <w:rsid w:val="00EE5AC7"/>
    <w:rsid w:val="00EE605C"/>
    <w:rsid w:val="00EE630B"/>
    <w:rsid w:val="00EE644C"/>
    <w:rsid w:val="00EE731A"/>
    <w:rsid w:val="00EE7690"/>
    <w:rsid w:val="00EE7936"/>
    <w:rsid w:val="00EE7C84"/>
    <w:rsid w:val="00EE7CF8"/>
    <w:rsid w:val="00EF07CE"/>
    <w:rsid w:val="00EF07DF"/>
    <w:rsid w:val="00EF07F2"/>
    <w:rsid w:val="00EF11B2"/>
    <w:rsid w:val="00EF157E"/>
    <w:rsid w:val="00EF1AA5"/>
    <w:rsid w:val="00EF1AC8"/>
    <w:rsid w:val="00EF1BA7"/>
    <w:rsid w:val="00EF1D48"/>
    <w:rsid w:val="00EF1F3F"/>
    <w:rsid w:val="00EF1F5E"/>
    <w:rsid w:val="00EF20BE"/>
    <w:rsid w:val="00EF237A"/>
    <w:rsid w:val="00EF2603"/>
    <w:rsid w:val="00EF283F"/>
    <w:rsid w:val="00EF29C3"/>
    <w:rsid w:val="00EF2EE0"/>
    <w:rsid w:val="00EF334D"/>
    <w:rsid w:val="00EF346E"/>
    <w:rsid w:val="00EF349F"/>
    <w:rsid w:val="00EF372C"/>
    <w:rsid w:val="00EF3D97"/>
    <w:rsid w:val="00EF4055"/>
    <w:rsid w:val="00EF427A"/>
    <w:rsid w:val="00EF4519"/>
    <w:rsid w:val="00EF4F00"/>
    <w:rsid w:val="00EF5A5D"/>
    <w:rsid w:val="00EF60E3"/>
    <w:rsid w:val="00EF62F9"/>
    <w:rsid w:val="00EF6D37"/>
    <w:rsid w:val="00EF7C28"/>
    <w:rsid w:val="00EF7DB0"/>
    <w:rsid w:val="00F0004E"/>
    <w:rsid w:val="00F00720"/>
    <w:rsid w:val="00F00764"/>
    <w:rsid w:val="00F00F7A"/>
    <w:rsid w:val="00F0105F"/>
    <w:rsid w:val="00F01641"/>
    <w:rsid w:val="00F01985"/>
    <w:rsid w:val="00F019FD"/>
    <w:rsid w:val="00F01F05"/>
    <w:rsid w:val="00F023A1"/>
    <w:rsid w:val="00F02A32"/>
    <w:rsid w:val="00F02B7A"/>
    <w:rsid w:val="00F031BC"/>
    <w:rsid w:val="00F03494"/>
    <w:rsid w:val="00F03A14"/>
    <w:rsid w:val="00F03CFB"/>
    <w:rsid w:val="00F0467A"/>
    <w:rsid w:val="00F047A8"/>
    <w:rsid w:val="00F05366"/>
    <w:rsid w:val="00F05377"/>
    <w:rsid w:val="00F053C6"/>
    <w:rsid w:val="00F05D9F"/>
    <w:rsid w:val="00F05F92"/>
    <w:rsid w:val="00F0624F"/>
    <w:rsid w:val="00F067D2"/>
    <w:rsid w:val="00F06FAB"/>
    <w:rsid w:val="00F06FD9"/>
    <w:rsid w:val="00F070B1"/>
    <w:rsid w:val="00F0719E"/>
    <w:rsid w:val="00F07311"/>
    <w:rsid w:val="00F07839"/>
    <w:rsid w:val="00F07A52"/>
    <w:rsid w:val="00F07FF1"/>
    <w:rsid w:val="00F103F3"/>
    <w:rsid w:val="00F105BB"/>
    <w:rsid w:val="00F108B2"/>
    <w:rsid w:val="00F11407"/>
    <w:rsid w:val="00F1217D"/>
    <w:rsid w:val="00F12846"/>
    <w:rsid w:val="00F12D8E"/>
    <w:rsid w:val="00F13002"/>
    <w:rsid w:val="00F1361B"/>
    <w:rsid w:val="00F138AE"/>
    <w:rsid w:val="00F1402D"/>
    <w:rsid w:val="00F1451D"/>
    <w:rsid w:val="00F147DD"/>
    <w:rsid w:val="00F14959"/>
    <w:rsid w:val="00F1508C"/>
    <w:rsid w:val="00F15633"/>
    <w:rsid w:val="00F156B7"/>
    <w:rsid w:val="00F15DF7"/>
    <w:rsid w:val="00F15F71"/>
    <w:rsid w:val="00F167CC"/>
    <w:rsid w:val="00F16ABE"/>
    <w:rsid w:val="00F1709F"/>
    <w:rsid w:val="00F1768D"/>
    <w:rsid w:val="00F1770F"/>
    <w:rsid w:val="00F17DFA"/>
    <w:rsid w:val="00F17E35"/>
    <w:rsid w:val="00F20255"/>
    <w:rsid w:val="00F20344"/>
    <w:rsid w:val="00F208BB"/>
    <w:rsid w:val="00F20A2F"/>
    <w:rsid w:val="00F20CAE"/>
    <w:rsid w:val="00F20D98"/>
    <w:rsid w:val="00F21175"/>
    <w:rsid w:val="00F2127A"/>
    <w:rsid w:val="00F2218E"/>
    <w:rsid w:val="00F22A5C"/>
    <w:rsid w:val="00F22D00"/>
    <w:rsid w:val="00F2378B"/>
    <w:rsid w:val="00F24141"/>
    <w:rsid w:val="00F24A69"/>
    <w:rsid w:val="00F24C4D"/>
    <w:rsid w:val="00F25422"/>
    <w:rsid w:val="00F25542"/>
    <w:rsid w:val="00F255B9"/>
    <w:rsid w:val="00F2575A"/>
    <w:rsid w:val="00F258E5"/>
    <w:rsid w:val="00F2596D"/>
    <w:rsid w:val="00F25B28"/>
    <w:rsid w:val="00F25DAA"/>
    <w:rsid w:val="00F25E01"/>
    <w:rsid w:val="00F263DE"/>
    <w:rsid w:val="00F2670D"/>
    <w:rsid w:val="00F26A3F"/>
    <w:rsid w:val="00F26AA4"/>
    <w:rsid w:val="00F26AC9"/>
    <w:rsid w:val="00F26E6E"/>
    <w:rsid w:val="00F27564"/>
    <w:rsid w:val="00F27943"/>
    <w:rsid w:val="00F2795C"/>
    <w:rsid w:val="00F27E66"/>
    <w:rsid w:val="00F30310"/>
    <w:rsid w:val="00F30508"/>
    <w:rsid w:val="00F3070E"/>
    <w:rsid w:val="00F314EB"/>
    <w:rsid w:val="00F31C95"/>
    <w:rsid w:val="00F31D21"/>
    <w:rsid w:val="00F320A1"/>
    <w:rsid w:val="00F320E7"/>
    <w:rsid w:val="00F3224B"/>
    <w:rsid w:val="00F3293F"/>
    <w:rsid w:val="00F331EE"/>
    <w:rsid w:val="00F3351A"/>
    <w:rsid w:val="00F3380F"/>
    <w:rsid w:val="00F338D6"/>
    <w:rsid w:val="00F33C47"/>
    <w:rsid w:val="00F33FC0"/>
    <w:rsid w:val="00F34406"/>
    <w:rsid w:val="00F35176"/>
    <w:rsid w:val="00F35466"/>
    <w:rsid w:val="00F35589"/>
    <w:rsid w:val="00F35D2E"/>
    <w:rsid w:val="00F36048"/>
    <w:rsid w:val="00F360C9"/>
    <w:rsid w:val="00F361AA"/>
    <w:rsid w:val="00F36556"/>
    <w:rsid w:val="00F365FD"/>
    <w:rsid w:val="00F366B6"/>
    <w:rsid w:val="00F36EE7"/>
    <w:rsid w:val="00F370D4"/>
    <w:rsid w:val="00F370E4"/>
    <w:rsid w:val="00F37210"/>
    <w:rsid w:val="00F3725E"/>
    <w:rsid w:val="00F3785F"/>
    <w:rsid w:val="00F37F46"/>
    <w:rsid w:val="00F403E0"/>
    <w:rsid w:val="00F408A7"/>
    <w:rsid w:val="00F40C8C"/>
    <w:rsid w:val="00F41511"/>
    <w:rsid w:val="00F415F4"/>
    <w:rsid w:val="00F41BA3"/>
    <w:rsid w:val="00F41D8D"/>
    <w:rsid w:val="00F42518"/>
    <w:rsid w:val="00F430DA"/>
    <w:rsid w:val="00F431C9"/>
    <w:rsid w:val="00F43542"/>
    <w:rsid w:val="00F43701"/>
    <w:rsid w:val="00F43DA0"/>
    <w:rsid w:val="00F44119"/>
    <w:rsid w:val="00F443CC"/>
    <w:rsid w:val="00F44650"/>
    <w:rsid w:val="00F44EDD"/>
    <w:rsid w:val="00F45655"/>
    <w:rsid w:val="00F456E3"/>
    <w:rsid w:val="00F45774"/>
    <w:rsid w:val="00F45C8D"/>
    <w:rsid w:val="00F45F35"/>
    <w:rsid w:val="00F461BA"/>
    <w:rsid w:val="00F46477"/>
    <w:rsid w:val="00F4651F"/>
    <w:rsid w:val="00F46798"/>
    <w:rsid w:val="00F469AC"/>
    <w:rsid w:val="00F46B41"/>
    <w:rsid w:val="00F47167"/>
    <w:rsid w:val="00F47960"/>
    <w:rsid w:val="00F47CCF"/>
    <w:rsid w:val="00F50112"/>
    <w:rsid w:val="00F50429"/>
    <w:rsid w:val="00F50748"/>
    <w:rsid w:val="00F50E8A"/>
    <w:rsid w:val="00F5108D"/>
    <w:rsid w:val="00F511E8"/>
    <w:rsid w:val="00F51237"/>
    <w:rsid w:val="00F5199D"/>
    <w:rsid w:val="00F519EA"/>
    <w:rsid w:val="00F51A22"/>
    <w:rsid w:val="00F51F8F"/>
    <w:rsid w:val="00F52522"/>
    <w:rsid w:val="00F52D72"/>
    <w:rsid w:val="00F52FCE"/>
    <w:rsid w:val="00F5355F"/>
    <w:rsid w:val="00F53584"/>
    <w:rsid w:val="00F5370B"/>
    <w:rsid w:val="00F53C57"/>
    <w:rsid w:val="00F5401B"/>
    <w:rsid w:val="00F5416D"/>
    <w:rsid w:val="00F548A9"/>
    <w:rsid w:val="00F54994"/>
    <w:rsid w:val="00F549A5"/>
    <w:rsid w:val="00F54C48"/>
    <w:rsid w:val="00F54DD4"/>
    <w:rsid w:val="00F54E3D"/>
    <w:rsid w:val="00F5574C"/>
    <w:rsid w:val="00F55894"/>
    <w:rsid w:val="00F5660D"/>
    <w:rsid w:val="00F56C8D"/>
    <w:rsid w:val="00F56CAB"/>
    <w:rsid w:val="00F57024"/>
    <w:rsid w:val="00F5775D"/>
    <w:rsid w:val="00F577FB"/>
    <w:rsid w:val="00F57E9E"/>
    <w:rsid w:val="00F601AB"/>
    <w:rsid w:val="00F60243"/>
    <w:rsid w:val="00F606BE"/>
    <w:rsid w:val="00F611C1"/>
    <w:rsid w:val="00F613E9"/>
    <w:rsid w:val="00F6165F"/>
    <w:rsid w:val="00F617A4"/>
    <w:rsid w:val="00F61AE9"/>
    <w:rsid w:val="00F61CBE"/>
    <w:rsid w:val="00F61CE6"/>
    <w:rsid w:val="00F628E3"/>
    <w:rsid w:val="00F62F67"/>
    <w:rsid w:val="00F62FB4"/>
    <w:rsid w:val="00F63036"/>
    <w:rsid w:val="00F63437"/>
    <w:rsid w:val="00F63F74"/>
    <w:rsid w:val="00F641BB"/>
    <w:rsid w:val="00F64661"/>
    <w:rsid w:val="00F64C34"/>
    <w:rsid w:val="00F64F18"/>
    <w:rsid w:val="00F65288"/>
    <w:rsid w:val="00F655AA"/>
    <w:rsid w:val="00F66046"/>
    <w:rsid w:val="00F66786"/>
    <w:rsid w:val="00F668E7"/>
    <w:rsid w:val="00F67070"/>
    <w:rsid w:val="00F6732C"/>
    <w:rsid w:val="00F67912"/>
    <w:rsid w:val="00F67B6A"/>
    <w:rsid w:val="00F70138"/>
    <w:rsid w:val="00F7046C"/>
    <w:rsid w:val="00F705C2"/>
    <w:rsid w:val="00F71038"/>
    <w:rsid w:val="00F716B6"/>
    <w:rsid w:val="00F71C4E"/>
    <w:rsid w:val="00F721F5"/>
    <w:rsid w:val="00F72A2C"/>
    <w:rsid w:val="00F72BA5"/>
    <w:rsid w:val="00F732D4"/>
    <w:rsid w:val="00F7364B"/>
    <w:rsid w:val="00F7514C"/>
    <w:rsid w:val="00F752FF"/>
    <w:rsid w:val="00F753D8"/>
    <w:rsid w:val="00F7556F"/>
    <w:rsid w:val="00F755C1"/>
    <w:rsid w:val="00F759FF"/>
    <w:rsid w:val="00F75B3B"/>
    <w:rsid w:val="00F764C0"/>
    <w:rsid w:val="00F768BC"/>
    <w:rsid w:val="00F772DD"/>
    <w:rsid w:val="00F774EB"/>
    <w:rsid w:val="00F774FB"/>
    <w:rsid w:val="00F77B1C"/>
    <w:rsid w:val="00F77B2D"/>
    <w:rsid w:val="00F77B94"/>
    <w:rsid w:val="00F77CCF"/>
    <w:rsid w:val="00F77D78"/>
    <w:rsid w:val="00F77FA9"/>
    <w:rsid w:val="00F80261"/>
    <w:rsid w:val="00F8062A"/>
    <w:rsid w:val="00F80725"/>
    <w:rsid w:val="00F809B8"/>
    <w:rsid w:val="00F80A79"/>
    <w:rsid w:val="00F816C8"/>
    <w:rsid w:val="00F81759"/>
    <w:rsid w:val="00F81F8B"/>
    <w:rsid w:val="00F82485"/>
    <w:rsid w:val="00F828FC"/>
    <w:rsid w:val="00F82931"/>
    <w:rsid w:val="00F82D0C"/>
    <w:rsid w:val="00F8313E"/>
    <w:rsid w:val="00F834E4"/>
    <w:rsid w:val="00F84074"/>
    <w:rsid w:val="00F8471B"/>
    <w:rsid w:val="00F84DFC"/>
    <w:rsid w:val="00F85181"/>
    <w:rsid w:val="00F85210"/>
    <w:rsid w:val="00F85301"/>
    <w:rsid w:val="00F853C1"/>
    <w:rsid w:val="00F85405"/>
    <w:rsid w:val="00F8556F"/>
    <w:rsid w:val="00F859FD"/>
    <w:rsid w:val="00F85A50"/>
    <w:rsid w:val="00F85B8E"/>
    <w:rsid w:val="00F85E45"/>
    <w:rsid w:val="00F86497"/>
    <w:rsid w:val="00F86553"/>
    <w:rsid w:val="00F8685F"/>
    <w:rsid w:val="00F86B17"/>
    <w:rsid w:val="00F86D0A"/>
    <w:rsid w:val="00F87BA4"/>
    <w:rsid w:val="00F87D53"/>
    <w:rsid w:val="00F900FC"/>
    <w:rsid w:val="00F9036F"/>
    <w:rsid w:val="00F90869"/>
    <w:rsid w:val="00F90D09"/>
    <w:rsid w:val="00F90E6A"/>
    <w:rsid w:val="00F90EC9"/>
    <w:rsid w:val="00F9148A"/>
    <w:rsid w:val="00F91949"/>
    <w:rsid w:val="00F91A49"/>
    <w:rsid w:val="00F92B09"/>
    <w:rsid w:val="00F92BBA"/>
    <w:rsid w:val="00F93022"/>
    <w:rsid w:val="00F93295"/>
    <w:rsid w:val="00F93623"/>
    <w:rsid w:val="00F9367A"/>
    <w:rsid w:val="00F93A79"/>
    <w:rsid w:val="00F94217"/>
    <w:rsid w:val="00F94309"/>
    <w:rsid w:val="00F94732"/>
    <w:rsid w:val="00F947DB"/>
    <w:rsid w:val="00F94AEF"/>
    <w:rsid w:val="00F94C07"/>
    <w:rsid w:val="00F94FD1"/>
    <w:rsid w:val="00F96202"/>
    <w:rsid w:val="00F96345"/>
    <w:rsid w:val="00F96753"/>
    <w:rsid w:val="00F96ED2"/>
    <w:rsid w:val="00F97079"/>
    <w:rsid w:val="00F972C6"/>
    <w:rsid w:val="00F977F6"/>
    <w:rsid w:val="00F97B59"/>
    <w:rsid w:val="00F97C25"/>
    <w:rsid w:val="00F97ED9"/>
    <w:rsid w:val="00FA003F"/>
    <w:rsid w:val="00FA042A"/>
    <w:rsid w:val="00FA0C5F"/>
    <w:rsid w:val="00FA0DBA"/>
    <w:rsid w:val="00FA0DBD"/>
    <w:rsid w:val="00FA1048"/>
    <w:rsid w:val="00FA1991"/>
    <w:rsid w:val="00FA2ECE"/>
    <w:rsid w:val="00FA3193"/>
    <w:rsid w:val="00FA349C"/>
    <w:rsid w:val="00FA3CE5"/>
    <w:rsid w:val="00FA4564"/>
    <w:rsid w:val="00FA4870"/>
    <w:rsid w:val="00FA500A"/>
    <w:rsid w:val="00FA5167"/>
    <w:rsid w:val="00FA57F4"/>
    <w:rsid w:val="00FA59F1"/>
    <w:rsid w:val="00FA5A65"/>
    <w:rsid w:val="00FA5A7B"/>
    <w:rsid w:val="00FA5AC7"/>
    <w:rsid w:val="00FA6BBC"/>
    <w:rsid w:val="00FA6D73"/>
    <w:rsid w:val="00FA71AE"/>
    <w:rsid w:val="00FA7243"/>
    <w:rsid w:val="00FA7367"/>
    <w:rsid w:val="00FA747B"/>
    <w:rsid w:val="00FA75FD"/>
    <w:rsid w:val="00FA7E3E"/>
    <w:rsid w:val="00FA7F12"/>
    <w:rsid w:val="00FB0166"/>
    <w:rsid w:val="00FB03A2"/>
    <w:rsid w:val="00FB0CBC"/>
    <w:rsid w:val="00FB1134"/>
    <w:rsid w:val="00FB1973"/>
    <w:rsid w:val="00FB1B0F"/>
    <w:rsid w:val="00FB205D"/>
    <w:rsid w:val="00FB21D8"/>
    <w:rsid w:val="00FB2347"/>
    <w:rsid w:val="00FB234D"/>
    <w:rsid w:val="00FB2886"/>
    <w:rsid w:val="00FB33C7"/>
    <w:rsid w:val="00FB36B0"/>
    <w:rsid w:val="00FB395A"/>
    <w:rsid w:val="00FB3FA1"/>
    <w:rsid w:val="00FB42AF"/>
    <w:rsid w:val="00FB4478"/>
    <w:rsid w:val="00FB44AE"/>
    <w:rsid w:val="00FB4740"/>
    <w:rsid w:val="00FB4810"/>
    <w:rsid w:val="00FB499F"/>
    <w:rsid w:val="00FB49E2"/>
    <w:rsid w:val="00FB4F1F"/>
    <w:rsid w:val="00FB501E"/>
    <w:rsid w:val="00FB52B6"/>
    <w:rsid w:val="00FB5711"/>
    <w:rsid w:val="00FB5828"/>
    <w:rsid w:val="00FB5D17"/>
    <w:rsid w:val="00FB6398"/>
    <w:rsid w:val="00FB670D"/>
    <w:rsid w:val="00FB6A1C"/>
    <w:rsid w:val="00FB6A81"/>
    <w:rsid w:val="00FB6CCF"/>
    <w:rsid w:val="00FB6FD1"/>
    <w:rsid w:val="00FB7380"/>
    <w:rsid w:val="00FB775C"/>
    <w:rsid w:val="00FB7A3E"/>
    <w:rsid w:val="00FC0474"/>
    <w:rsid w:val="00FC057A"/>
    <w:rsid w:val="00FC0584"/>
    <w:rsid w:val="00FC0FC9"/>
    <w:rsid w:val="00FC1492"/>
    <w:rsid w:val="00FC17DB"/>
    <w:rsid w:val="00FC18D0"/>
    <w:rsid w:val="00FC19F6"/>
    <w:rsid w:val="00FC1B5E"/>
    <w:rsid w:val="00FC25E2"/>
    <w:rsid w:val="00FC2DE4"/>
    <w:rsid w:val="00FC30EC"/>
    <w:rsid w:val="00FC3580"/>
    <w:rsid w:val="00FC35E7"/>
    <w:rsid w:val="00FC3B8D"/>
    <w:rsid w:val="00FC3BFC"/>
    <w:rsid w:val="00FC3F54"/>
    <w:rsid w:val="00FC4582"/>
    <w:rsid w:val="00FC48C7"/>
    <w:rsid w:val="00FC4CC4"/>
    <w:rsid w:val="00FC4D69"/>
    <w:rsid w:val="00FC5237"/>
    <w:rsid w:val="00FC52E0"/>
    <w:rsid w:val="00FC563D"/>
    <w:rsid w:val="00FC6029"/>
    <w:rsid w:val="00FC6946"/>
    <w:rsid w:val="00FC6EA4"/>
    <w:rsid w:val="00FC746B"/>
    <w:rsid w:val="00FC78EE"/>
    <w:rsid w:val="00FC7916"/>
    <w:rsid w:val="00FC7B3D"/>
    <w:rsid w:val="00FD0215"/>
    <w:rsid w:val="00FD07E3"/>
    <w:rsid w:val="00FD09C1"/>
    <w:rsid w:val="00FD0D43"/>
    <w:rsid w:val="00FD0F45"/>
    <w:rsid w:val="00FD1D16"/>
    <w:rsid w:val="00FD2454"/>
    <w:rsid w:val="00FD25F8"/>
    <w:rsid w:val="00FD261E"/>
    <w:rsid w:val="00FD30F2"/>
    <w:rsid w:val="00FD3223"/>
    <w:rsid w:val="00FD4AF1"/>
    <w:rsid w:val="00FD5920"/>
    <w:rsid w:val="00FD5BA2"/>
    <w:rsid w:val="00FD5DCA"/>
    <w:rsid w:val="00FD5EFD"/>
    <w:rsid w:val="00FD6106"/>
    <w:rsid w:val="00FD61E6"/>
    <w:rsid w:val="00FD62E6"/>
    <w:rsid w:val="00FD6643"/>
    <w:rsid w:val="00FD66E8"/>
    <w:rsid w:val="00FD6758"/>
    <w:rsid w:val="00FD6E6E"/>
    <w:rsid w:val="00FD6FC8"/>
    <w:rsid w:val="00FD7615"/>
    <w:rsid w:val="00FD7AAE"/>
    <w:rsid w:val="00FD7B58"/>
    <w:rsid w:val="00FD7C3A"/>
    <w:rsid w:val="00FD7C9A"/>
    <w:rsid w:val="00FD7F5F"/>
    <w:rsid w:val="00FE0480"/>
    <w:rsid w:val="00FE04C1"/>
    <w:rsid w:val="00FE057F"/>
    <w:rsid w:val="00FE0F8A"/>
    <w:rsid w:val="00FE1513"/>
    <w:rsid w:val="00FE17D0"/>
    <w:rsid w:val="00FE1D8A"/>
    <w:rsid w:val="00FE2185"/>
    <w:rsid w:val="00FE22B9"/>
    <w:rsid w:val="00FE2311"/>
    <w:rsid w:val="00FE26BC"/>
    <w:rsid w:val="00FE2794"/>
    <w:rsid w:val="00FE2A1D"/>
    <w:rsid w:val="00FE2F97"/>
    <w:rsid w:val="00FE3124"/>
    <w:rsid w:val="00FE32AA"/>
    <w:rsid w:val="00FE3E5E"/>
    <w:rsid w:val="00FE4395"/>
    <w:rsid w:val="00FE479A"/>
    <w:rsid w:val="00FE4D3F"/>
    <w:rsid w:val="00FE51CD"/>
    <w:rsid w:val="00FE51E6"/>
    <w:rsid w:val="00FE65AC"/>
    <w:rsid w:val="00FE6844"/>
    <w:rsid w:val="00FE6C0B"/>
    <w:rsid w:val="00FE6F71"/>
    <w:rsid w:val="00FE7358"/>
    <w:rsid w:val="00FE7871"/>
    <w:rsid w:val="00FE79C9"/>
    <w:rsid w:val="00FE7C4A"/>
    <w:rsid w:val="00FE7D9D"/>
    <w:rsid w:val="00FE7FEE"/>
    <w:rsid w:val="00FF0177"/>
    <w:rsid w:val="00FF0372"/>
    <w:rsid w:val="00FF04FE"/>
    <w:rsid w:val="00FF0B76"/>
    <w:rsid w:val="00FF0F32"/>
    <w:rsid w:val="00FF11AA"/>
    <w:rsid w:val="00FF182F"/>
    <w:rsid w:val="00FF1AC4"/>
    <w:rsid w:val="00FF1AFF"/>
    <w:rsid w:val="00FF1DB3"/>
    <w:rsid w:val="00FF1E4B"/>
    <w:rsid w:val="00FF208F"/>
    <w:rsid w:val="00FF24A4"/>
    <w:rsid w:val="00FF26FA"/>
    <w:rsid w:val="00FF2A56"/>
    <w:rsid w:val="00FF2D4C"/>
    <w:rsid w:val="00FF3150"/>
    <w:rsid w:val="00FF33B1"/>
    <w:rsid w:val="00FF35A1"/>
    <w:rsid w:val="00FF3CAF"/>
    <w:rsid w:val="00FF4677"/>
    <w:rsid w:val="00FF4821"/>
    <w:rsid w:val="00FF4E93"/>
    <w:rsid w:val="00FF54A2"/>
    <w:rsid w:val="00FF578D"/>
    <w:rsid w:val="00FF5A4B"/>
    <w:rsid w:val="00FF5AA1"/>
    <w:rsid w:val="00FF5C42"/>
    <w:rsid w:val="00FF6A73"/>
    <w:rsid w:val="00FF6F24"/>
    <w:rsid w:val="00FF70B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7E086"/>
  <w15:chartTrackingRefBased/>
  <w15:docId w15:val="{5D4BCD3E-E71C-4B6B-B939-18D0E05DD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45E"/>
    <w:rPr>
      <w:rFonts w:ascii="Times New Roman" w:hAnsi="Times New Roman" w:cs="Times New Roman"/>
      <w:sz w:val="24"/>
    </w:rPr>
  </w:style>
  <w:style w:type="paragraph" w:styleId="Ttulo1">
    <w:name w:val="heading 1"/>
    <w:next w:val="Normal"/>
    <w:link w:val="Ttulo1Car"/>
    <w:uiPriority w:val="9"/>
    <w:unhideWhenUsed/>
    <w:qFormat/>
    <w:rsid w:val="00CC370E"/>
    <w:pPr>
      <w:keepNext/>
      <w:keepLines/>
      <w:spacing w:after="189" w:line="240" w:lineRule="auto"/>
      <w:ind w:left="10" w:right="-15" w:hanging="10"/>
      <w:jc w:val="center"/>
      <w:outlineLvl w:val="0"/>
    </w:pPr>
    <w:rPr>
      <w:rFonts w:ascii="Tahoma" w:eastAsia="Tahoma" w:hAnsi="Tahoma" w:cs="Tahoma"/>
      <w:b/>
      <w:color w:val="000000"/>
      <w:sz w:val="24"/>
      <w:lang w:eastAsia="es-SV"/>
    </w:rPr>
  </w:style>
  <w:style w:type="paragraph" w:styleId="Ttulo2">
    <w:name w:val="heading 2"/>
    <w:basedOn w:val="Normal"/>
    <w:next w:val="Normal"/>
    <w:link w:val="Ttulo2Car"/>
    <w:uiPriority w:val="9"/>
    <w:semiHidden/>
    <w:unhideWhenUsed/>
    <w:qFormat/>
    <w:rsid w:val="005319E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72745E"/>
    <w:pPr>
      <w:autoSpaceDE w:val="0"/>
      <w:autoSpaceDN w:val="0"/>
      <w:adjustRightInd w:val="0"/>
      <w:spacing w:after="0" w:line="240" w:lineRule="auto"/>
    </w:pPr>
    <w:rPr>
      <w:rFonts w:ascii="Tahoma" w:hAnsi="Tahoma" w:cs="Tahoma"/>
      <w:color w:val="000000"/>
      <w:sz w:val="24"/>
      <w:szCs w:val="24"/>
      <w:lang w:val="es-MX"/>
    </w:rPr>
  </w:style>
  <w:style w:type="paragraph" w:styleId="Prrafodelista">
    <w:name w:val="List Paragraph"/>
    <w:basedOn w:val="Normal"/>
    <w:uiPriority w:val="34"/>
    <w:qFormat/>
    <w:rsid w:val="00E670A2"/>
    <w:pPr>
      <w:ind w:left="720"/>
      <w:contextualSpacing/>
    </w:pPr>
  </w:style>
  <w:style w:type="table" w:customStyle="1" w:styleId="Tablaconcuadrcula51">
    <w:name w:val="Tabla con cuadrícula51"/>
    <w:basedOn w:val="Tablanormal"/>
    <w:next w:val="Tablaconcuadrcula"/>
    <w:uiPriority w:val="39"/>
    <w:rsid w:val="008322B9"/>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8322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2B67F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B67FA"/>
    <w:rPr>
      <w:rFonts w:ascii="Times New Roman" w:hAnsi="Times New Roman" w:cs="Times New Roman"/>
      <w:sz w:val="24"/>
    </w:rPr>
  </w:style>
  <w:style w:type="paragraph" w:styleId="Piedepgina">
    <w:name w:val="footer"/>
    <w:basedOn w:val="Normal"/>
    <w:link w:val="PiedepginaCar"/>
    <w:uiPriority w:val="99"/>
    <w:unhideWhenUsed/>
    <w:rsid w:val="002B67F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B67FA"/>
    <w:rPr>
      <w:rFonts w:ascii="Times New Roman" w:hAnsi="Times New Roman" w:cs="Times New Roman"/>
      <w:sz w:val="24"/>
    </w:rPr>
  </w:style>
  <w:style w:type="table" w:customStyle="1" w:styleId="Tablaconcuadrcula5">
    <w:name w:val="Tabla con cuadrícula5"/>
    <w:basedOn w:val="Tablanormal"/>
    <w:next w:val="Tablaconcuadrcula"/>
    <w:uiPriority w:val="39"/>
    <w:rsid w:val="00851256"/>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concolores-nfasis11">
    <w:name w:val="Tabla con cuadrícula 6 con colores - Énfasis 11"/>
    <w:basedOn w:val="Tablanormal"/>
    <w:next w:val="Tablaconcuadrcula6concolores-nfasis1"/>
    <w:uiPriority w:val="51"/>
    <w:rsid w:val="00C76345"/>
    <w:pPr>
      <w:spacing w:after="0" w:line="240" w:lineRule="auto"/>
    </w:pPr>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blaconcuadrcula6concolores-nfasis1">
    <w:name w:val="Grid Table 6 Colorful Accent 1"/>
    <w:basedOn w:val="Tablanormal"/>
    <w:uiPriority w:val="51"/>
    <w:rsid w:val="00C76345"/>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aconcuadrcula6concolores-nfasis12">
    <w:name w:val="Tabla con cuadrícula 6 con colores - Énfasis 12"/>
    <w:basedOn w:val="Tablanormal"/>
    <w:next w:val="Tablaconcuadrcula6concolores-nfasis1"/>
    <w:uiPriority w:val="51"/>
    <w:rsid w:val="00CB2D3B"/>
    <w:pPr>
      <w:spacing w:after="0" w:line="240" w:lineRule="auto"/>
    </w:pPr>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concuadrcula213">
    <w:name w:val="Tabla con cuadrícula213"/>
    <w:basedOn w:val="Tablanormal"/>
    <w:uiPriority w:val="39"/>
    <w:rsid w:val="0047772E"/>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21F5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21F51"/>
    <w:rPr>
      <w:rFonts w:ascii="Segoe UI" w:hAnsi="Segoe UI" w:cs="Segoe UI"/>
      <w:sz w:val="18"/>
      <w:szCs w:val="18"/>
    </w:rPr>
  </w:style>
  <w:style w:type="paragraph" w:styleId="Textoindependiente">
    <w:name w:val="Body Text"/>
    <w:basedOn w:val="Normal"/>
    <w:link w:val="TextoindependienteCar"/>
    <w:rsid w:val="00307977"/>
    <w:pPr>
      <w:numPr>
        <w:ilvl w:val="12"/>
      </w:numPr>
      <w:tabs>
        <w:tab w:val="left" w:pos="-720"/>
      </w:tabs>
      <w:suppressAutoHyphens/>
      <w:spacing w:after="0" w:line="240" w:lineRule="auto"/>
      <w:jc w:val="both"/>
    </w:pPr>
    <w:rPr>
      <w:rFonts w:ascii="Arial" w:eastAsia="Times New Roman" w:hAnsi="Arial"/>
      <w:spacing w:val="-3"/>
      <w:szCs w:val="20"/>
      <w:lang w:val="es-ES" w:eastAsia="es-ES"/>
    </w:rPr>
  </w:style>
  <w:style w:type="character" w:customStyle="1" w:styleId="TextoindependienteCar">
    <w:name w:val="Texto independiente Car"/>
    <w:basedOn w:val="Fuentedeprrafopredeter"/>
    <w:link w:val="Textoindependiente"/>
    <w:rsid w:val="00307977"/>
    <w:rPr>
      <w:rFonts w:ascii="Arial" w:eastAsia="Times New Roman" w:hAnsi="Arial" w:cs="Times New Roman"/>
      <w:spacing w:val="-3"/>
      <w:sz w:val="24"/>
      <w:szCs w:val="20"/>
      <w:lang w:val="es-ES" w:eastAsia="es-ES"/>
    </w:rPr>
  </w:style>
  <w:style w:type="character" w:customStyle="1" w:styleId="Ttulo1Car">
    <w:name w:val="Título 1 Car"/>
    <w:basedOn w:val="Fuentedeprrafopredeter"/>
    <w:link w:val="Ttulo1"/>
    <w:uiPriority w:val="9"/>
    <w:rsid w:val="00CC370E"/>
    <w:rPr>
      <w:rFonts w:ascii="Tahoma" w:eastAsia="Tahoma" w:hAnsi="Tahoma" w:cs="Tahoma"/>
      <w:b/>
      <w:color w:val="000000"/>
      <w:sz w:val="24"/>
      <w:lang w:eastAsia="es-SV"/>
    </w:rPr>
  </w:style>
  <w:style w:type="paragraph" w:styleId="NormalWeb">
    <w:name w:val="Normal (Web)"/>
    <w:basedOn w:val="Normal"/>
    <w:uiPriority w:val="99"/>
    <w:rsid w:val="00CC370E"/>
    <w:pPr>
      <w:spacing w:before="100" w:beforeAutospacing="1" w:after="100" w:afterAutospacing="1" w:line="240" w:lineRule="auto"/>
    </w:pPr>
    <w:rPr>
      <w:rFonts w:eastAsia="Times New Roman"/>
      <w:szCs w:val="24"/>
      <w:lang w:val="es-ES" w:eastAsia="es-ES"/>
    </w:rPr>
  </w:style>
  <w:style w:type="table" w:styleId="Listaclara-nfasis3">
    <w:name w:val="Light List Accent 3"/>
    <w:basedOn w:val="Tablanormal"/>
    <w:uiPriority w:val="61"/>
    <w:rsid w:val="00CC370E"/>
    <w:pPr>
      <w:spacing w:after="0" w:line="240" w:lineRule="auto"/>
    </w:pPr>
    <w:rPr>
      <w:lang w:val="es-ES_tradnl"/>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numbering" w:customStyle="1" w:styleId="Sinlista1">
    <w:name w:val="Sin lista1"/>
    <w:next w:val="Sinlista"/>
    <w:uiPriority w:val="99"/>
    <w:semiHidden/>
    <w:unhideWhenUsed/>
    <w:rsid w:val="00CC370E"/>
  </w:style>
  <w:style w:type="paragraph" w:customStyle="1" w:styleId="ecxmsonormal">
    <w:name w:val="ecxmsonormal"/>
    <w:basedOn w:val="Normal"/>
    <w:rsid w:val="00CC370E"/>
    <w:pPr>
      <w:spacing w:before="100" w:beforeAutospacing="1" w:after="100" w:afterAutospacing="1" w:line="240" w:lineRule="auto"/>
    </w:pPr>
    <w:rPr>
      <w:rFonts w:eastAsia="Times New Roman"/>
      <w:szCs w:val="24"/>
      <w:lang w:val="es-ES_tradnl" w:eastAsia="es-ES_tradnl"/>
    </w:rPr>
  </w:style>
  <w:style w:type="paragraph" w:customStyle="1" w:styleId="Standard">
    <w:name w:val="Standard"/>
    <w:rsid w:val="00CC370E"/>
    <w:pPr>
      <w:widowControl w:val="0"/>
      <w:suppressAutoHyphens/>
      <w:autoSpaceDN w:val="0"/>
      <w:spacing w:after="0" w:line="240" w:lineRule="auto"/>
      <w:textAlignment w:val="baseline"/>
    </w:pPr>
    <w:rPr>
      <w:rFonts w:ascii="Times New Roman" w:eastAsia="WenQuanYi Micro Hei" w:hAnsi="Times New Roman" w:cs="Lohit Hindi"/>
      <w:kern w:val="3"/>
      <w:sz w:val="24"/>
      <w:szCs w:val="24"/>
      <w:lang w:eastAsia="zh-CN" w:bidi="hi-IN"/>
    </w:rPr>
  </w:style>
  <w:style w:type="numbering" w:customStyle="1" w:styleId="Sinlista2">
    <w:name w:val="Sin lista2"/>
    <w:next w:val="Sinlista"/>
    <w:uiPriority w:val="99"/>
    <w:semiHidden/>
    <w:unhideWhenUsed/>
    <w:rsid w:val="00CC370E"/>
  </w:style>
  <w:style w:type="table" w:customStyle="1" w:styleId="Tablaconcuadrcula1">
    <w:name w:val="Tabla con cuadrícula1"/>
    <w:basedOn w:val="Tablanormal"/>
    <w:next w:val="Tablaconcuadrcula"/>
    <w:uiPriority w:val="39"/>
    <w:rsid w:val="00CC3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CC3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39"/>
    <w:rsid w:val="00CC3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CC370E"/>
  </w:style>
  <w:style w:type="numbering" w:customStyle="1" w:styleId="Sinlista11">
    <w:name w:val="Sin lista11"/>
    <w:next w:val="Sinlista"/>
    <w:uiPriority w:val="99"/>
    <w:semiHidden/>
    <w:unhideWhenUsed/>
    <w:rsid w:val="00CC370E"/>
  </w:style>
  <w:style w:type="table" w:customStyle="1" w:styleId="Tablaconcuadrcula3">
    <w:name w:val="Tabla con cuadrícula3"/>
    <w:basedOn w:val="Tablanormal"/>
    <w:next w:val="Tablaconcuadrcula"/>
    <w:uiPriority w:val="39"/>
    <w:rsid w:val="00CC370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CC3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CC370E"/>
    <w:pPr>
      <w:spacing w:after="0" w:line="240" w:lineRule="auto"/>
    </w:pPr>
    <w:rPr>
      <w:rFonts w:ascii="Calibri" w:eastAsia="PMingLiU"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CC370E"/>
  </w:style>
  <w:style w:type="numbering" w:customStyle="1" w:styleId="Sinlista12">
    <w:name w:val="Sin lista12"/>
    <w:next w:val="Sinlista"/>
    <w:uiPriority w:val="99"/>
    <w:semiHidden/>
    <w:unhideWhenUsed/>
    <w:rsid w:val="00CC370E"/>
  </w:style>
  <w:style w:type="numbering" w:customStyle="1" w:styleId="Sinlista21">
    <w:name w:val="Sin lista21"/>
    <w:next w:val="Sinlista"/>
    <w:uiPriority w:val="99"/>
    <w:semiHidden/>
    <w:unhideWhenUsed/>
    <w:rsid w:val="00CC370E"/>
  </w:style>
  <w:style w:type="table" w:customStyle="1" w:styleId="Listaclara-nfasis31">
    <w:name w:val="Lista clara - Énfasis 31"/>
    <w:basedOn w:val="Tablanormal"/>
    <w:next w:val="Listaclara-nfasis3"/>
    <w:uiPriority w:val="61"/>
    <w:rsid w:val="00CC370E"/>
    <w:pPr>
      <w:spacing w:after="0" w:line="240" w:lineRule="auto"/>
    </w:pPr>
    <w:rPr>
      <w:lang w:val="es-ES_tradnl"/>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111">
    <w:name w:val="Sin lista111"/>
    <w:next w:val="Sinlista"/>
    <w:uiPriority w:val="99"/>
    <w:semiHidden/>
    <w:unhideWhenUsed/>
    <w:rsid w:val="00CC370E"/>
  </w:style>
  <w:style w:type="numbering" w:customStyle="1" w:styleId="Sinlista211">
    <w:name w:val="Sin lista211"/>
    <w:next w:val="Sinlista"/>
    <w:uiPriority w:val="99"/>
    <w:semiHidden/>
    <w:unhideWhenUsed/>
    <w:rsid w:val="00CC370E"/>
  </w:style>
  <w:style w:type="numbering" w:customStyle="1" w:styleId="Sinlista31">
    <w:name w:val="Sin lista31"/>
    <w:next w:val="Sinlista"/>
    <w:uiPriority w:val="99"/>
    <w:semiHidden/>
    <w:unhideWhenUsed/>
    <w:rsid w:val="00CC370E"/>
  </w:style>
  <w:style w:type="numbering" w:customStyle="1" w:styleId="Sinlista1111">
    <w:name w:val="Sin lista1111"/>
    <w:next w:val="Sinlista"/>
    <w:uiPriority w:val="99"/>
    <w:semiHidden/>
    <w:unhideWhenUsed/>
    <w:rsid w:val="00CC370E"/>
  </w:style>
  <w:style w:type="paragraph" w:customStyle="1" w:styleId="paragraph">
    <w:name w:val="paragraph"/>
    <w:basedOn w:val="Normal"/>
    <w:rsid w:val="00CC370E"/>
    <w:pPr>
      <w:spacing w:before="100" w:beforeAutospacing="1" w:after="100" w:afterAutospacing="1" w:line="240" w:lineRule="auto"/>
    </w:pPr>
    <w:rPr>
      <w:rFonts w:eastAsia="Times New Roman"/>
      <w:szCs w:val="24"/>
      <w:lang w:eastAsia="es-SV"/>
    </w:rPr>
  </w:style>
  <w:style w:type="character" w:customStyle="1" w:styleId="normaltextrun">
    <w:name w:val="normaltextrun"/>
    <w:basedOn w:val="Fuentedeprrafopredeter"/>
    <w:rsid w:val="00CC370E"/>
  </w:style>
  <w:style w:type="character" w:customStyle="1" w:styleId="eop">
    <w:name w:val="eop"/>
    <w:basedOn w:val="Fuentedeprrafopredeter"/>
    <w:rsid w:val="00CC370E"/>
  </w:style>
  <w:style w:type="character" w:styleId="Hipervnculo">
    <w:name w:val="Hyperlink"/>
    <w:basedOn w:val="Fuentedeprrafopredeter"/>
    <w:uiPriority w:val="99"/>
    <w:semiHidden/>
    <w:unhideWhenUsed/>
    <w:rsid w:val="00CC370E"/>
    <w:rPr>
      <w:color w:val="0000FF"/>
      <w:u w:val="single"/>
    </w:rPr>
  </w:style>
  <w:style w:type="character" w:styleId="Hipervnculovisitado">
    <w:name w:val="FollowedHyperlink"/>
    <w:basedOn w:val="Fuentedeprrafopredeter"/>
    <w:uiPriority w:val="99"/>
    <w:semiHidden/>
    <w:unhideWhenUsed/>
    <w:rsid w:val="00CC370E"/>
    <w:rPr>
      <w:color w:val="800080"/>
      <w:u w:val="single"/>
    </w:rPr>
  </w:style>
  <w:style w:type="paragraph" w:customStyle="1" w:styleId="msonormal0">
    <w:name w:val="msonormal"/>
    <w:basedOn w:val="Normal"/>
    <w:rsid w:val="00CC370E"/>
    <w:pPr>
      <w:spacing w:before="100" w:beforeAutospacing="1" w:after="100" w:afterAutospacing="1" w:line="240" w:lineRule="auto"/>
    </w:pPr>
    <w:rPr>
      <w:rFonts w:eastAsia="Times New Roman"/>
      <w:szCs w:val="24"/>
      <w:lang w:eastAsia="es-SV"/>
    </w:rPr>
  </w:style>
  <w:style w:type="paragraph" w:customStyle="1" w:styleId="xl65">
    <w:name w:val="xl65"/>
    <w:basedOn w:val="Normal"/>
    <w:rsid w:val="00CC370E"/>
    <w:pPr>
      <w:spacing w:before="100" w:beforeAutospacing="1" w:after="100" w:afterAutospacing="1" w:line="240" w:lineRule="auto"/>
      <w:jc w:val="right"/>
    </w:pPr>
    <w:rPr>
      <w:rFonts w:eastAsia="Times New Roman"/>
      <w:szCs w:val="24"/>
      <w:lang w:eastAsia="es-SV"/>
    </w:rPr>
  </w:style>
  <w:style w:type="paragraph" w:customStyle="1" w:styleId="xl66">
    <w:name w:val="xl66"/>
    <w:basedOn w:val="Normal"/>
    <w:rsid w:val="00CC370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es-SV"/>
    </w:rPr>
  </w:style>
  <w:style w:type="paragraph" w:customStyle="1" w:styleId="xl67">
    <w:name w:val="xl67"/>
    <w:basedOn w:val="Normal"/>
    <w:rsid w:val="00CC37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es-SV"/>
    </w:rPr>
  </w:style>
  <w:style w:type="paragraph" w:customStyle="1" w:styleId="xl68">
    <w:name w:val="xl68"/>
    <w:basedOn w:val="Normal"/>
    <w:rsid w:val="00CC370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es-SV"/>
    </w:rPr>
  </w:style>
  <w:style w:type="paragraph" w:customStyle="1" w:styleId="xl69">
    <w:name w:val="xl69"/>
    <w:basedOn w:val="Normal"/>
    <w:rsid w:val="00CC370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es-SV"/>
    </w:rPr>
  </w:style>
  <w:style w:type="paragraph" w:customStyle="1" w:styleId="xl70">
    <w:name w:val="xl70"/>
    <w:basedOn w:val="Normal"/>
    <w:rsid w:val="00CC370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es-SV"/>
    </w:rPr>
  </w:style>
  <w:style w:type="paragraph" w:customStyle="1" w:styleId="xl71">
    <w:name w:val="xl71"/>
    <w:basedOn w:val="Normal"/>
    <w:rsid w:val="00CC37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0"/>
      <w:szCs w:val="20"/>
      <w:lang w:eastAsia="es-SV"/>
    </w:rPr>
  </w:style>
  <w:style w:type="paragraph" w:customStyle="1" w:styleId="xl72">
    <w:name w:val="xl72"/>
    <w:basedOn w:val="Normal"/>
    <w:rsid w:val="00CC370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es-SV"/>
    </w:rPr>
  </w:style>
  <w:style w:type="paragraph" w:customStyle="1" w:styleId="xl73">
    <w:name w:val="xl73"/>
    <w:basedOn w:val="Normal"/>
    <w:rsid w:val="00CC370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es-SV"/>
    </w:rPr>
  </w:style>
  <w:style w:type="paragraph" w:customStyle="1" w:styleId="xl74">
    <w:name w:val="xl74"/>
    <w:basedOn w:val="Normal"/>
    <w:rsid w:val="00CC37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0"/>
      <w:szCs w:val="20"/>
      <w:lang w:eastAsia="es-SV"/>
    </w:rPr>
  </w:style>
  <w:style w:type="paragraph" w:customStyle="1" w:styleId="xl75">
    <w:name w:val="xl75"/>
    <w:basedOn w:val="Normal"/>
    <w:rsid w:val="00CC37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lang w:eastAsia="es-SV"/>
    </w:rPr>
  </w:style>
  <w:style w:type="paragraph" w:customStyle="1" w:styleId="xl76">
    <w:name w:val="xl76"/>
    <w:basedOn w:val="Normal"/>
    <w:rsid w:val="00CC37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lang w:eastAsia="es-SV"/>
    </w:rPr>
  </w:style>
  <w:style w:type="numbering" w:customStyle="1" w:styleId="Sinlista5">
    <w:name w:val="Sin lista5"/>
    <w:next w:val="Sinlista"/>
    <w:uiPriority w:val="99"/>
    <w:semiHidden/>
    <w:unhideWhenUsed/>
    <w:rsid w:val="00CC370E"/>
  </w:style>
  <w:style w:type="numbering" w:customStyle="1" w:styleId="Sinlista13">
    <w:name w:val="Sin lista13"/>
    <w:next w:val="Sinlista"/>
    <w:uiPriority w:val="99"/>
    <w:semiHidden/>
    <w:unhideWhenUsed/>
    <w:rsid w:val="00CC370E"/>
  </w:style>
  <w:style w:type="numbering" w:customStyle="1" w:styleId="Sinlista22">
    <w:name w:val="Sin lista22"/>
    <w:next w:val="Sinlista"/>
    <w:uiPriority w:val="99"/>
    <w:semiHidden/>
    <w:unhideWhenUsed/>
    <w:rsid w:val="00CC370E"/>
  </w:style>
  <w:style w:type="numbering" w:customStyle="1" w:styleId="Sinlista112">
    <w:name w:val="Sin lista112"/>
    <w:next w:val="Sinlista"/>
    <w:uiPriority w:val="99"/>
    <w:semiHidden/>
    <w:unhideWhenUsed/>
    <w:rsid w:val="00CC370E"/>
  </w:style>
  <w:style w:type="numbering" w:customStyle="1" w:styleId="Sinlista212">
    <w:name w:val="Sin lista212"/>
    <w:next w:val="Sinlista"/>
    <w:uiPriority w:val="99"/>
    <w:semiHidden/>
    <w:unhideWhenUsed/>
    <w:rsid w:val="00CC370E"/>
  </w:style>
  <w:style w:type="numbering" w:customStyle="1" w:styleId="Sinlista32">
    <w:name w:val="Sin lista32"/>
    <w:next w:val="Sinlista"/>
    <w:uiPriority w:val="99"/>
    <w:semiHidden/>
    <w:unhideWhenUsed/>
    <w:rsid w:val="00CC370E"/>
  </w:style>
  <w:style w:type="numbering" w:customStyle="1" w:styleId="Sinlista1112">
    <w:name w:val="Sin lista1112"/>
    <w:next w:val="Sinlista"/>
    <w:uiPriority w:val="99"/>
    <w:semiHidden/>
    <w:unhideWhenUsed/>
    <w:rsid w:val="00CC370E"/>
  </w:style>
  <w:style w:type="numbering" w:customStyle="1" w:styleId="Sinlista6">
    <w:name w:val="Sin lista6"/>
    <w:next w:val="Sinlista"/>
    <w:uiPriority w:val="99"/>
    <w:semiHidden/>
    <w:unhideWhenUsed/>
    <w:rsid w:val="00CC370E"/>
  </w:style>
  <w:style w:type="numbering" w:customStyle="1" w:styleId="Sinlista14">
    <w:name w:val="Sin lista14"/>
    <w:next w:val="Sinlista"/>
    <w:uiPriority w:val="99"/>
    <w:semiHidden/>
    <w:unhideWhenUsed/>
    <w:rsid w:val="00CC370E"/>
  </w:style>
  <w:style w:type="numbering" w:customStyle="1" w:styleId="Sinlista23">
    <w:name w:val="Sin lista23"/>
    <w:next w:val="Sinlista"/>
    <w:uiPriority w:val="99"/>
    <w:semiHidden/>
    <w:unhideWhenUsed/>
    <w:rsid w:val="00CC370E"/>
  </w:style>
  <w:style w:type="numbering" w:customStyle="1" w:styleId="Sinlista113">
    <w:name w:val="Sin lista113"/>
    <w:next w:val="Sinlista"/>
    <w:uiPriority w:val="99"/>
    <w:semiHidden/>
    <w:unhideWhenUsed/>
    <w:rsid w:val="00CC370E"/>
  </w:style>
  <w:style w:type="numbering" w:customStyle="1" w:styleId="Sinlista213">
    <w:name w:val="Sin lista213"/>
    <w:next w:val="Sinlista"/>
    <w:uiPriority w:val="99"/>
    <w:semiHidden/>
    <w:unhideWhenUsed/>
    <w:rsid w:val="00CC370E"/>
  </w:style>
  <w:style w:type="numbering" w:customStyle="1" w:styleId="Sinlista33">
    <w:name w:val="Sin lista33"/>
    <w:next w:val="Sinlista"/>
    <w:uiPriority w:val="99"/>
    <w:semiHidden/>
    <w:unhideWhenUsed/>
    <w:rsid w:val="00CC370E"/>
  </w:style>
  <w:style w:type="numbering" w:customStyle="1" w:styleId="Sinlista1113">
    <w:name w:val="Sin lista1113"/>
    <w:next w:val="Sinlista"/>
    <w:uiPriority w:val="99"/>
    <w:semiHidden/>
    <w:unhideWhenUsed/>
    <w:rsid w:val="00CC370E"/>
  </w:style>
  <w:style w:type="numbering" w:customStyle="1" w:styleId="Sinlista7">
    <w:name w:val="Sin lista7"/>
    <w:next w:val="Sinlista"/>
    <w:uiPriority w:val="99"/>
    <w:semiHidden/>
    <w:unhideWhenUsed/>
    <w:rsid w:val="00CC370E"/>
  </w:style>
  <w:style w:type="numbering" w:customStyle="1" w:styleId="Sinlista15">
    <w:name w:val="Sin lista15"/>
    <w:next w:val="Sinlista"/>
    <w:uiPriority w:val="99"/>
    <w:semiHidden/>
    <w:unhideWhenUsed/>
    <w:rsid w:val="00CC370E"/>
  </w:style>
  <w:style w:type="numbering" w:customStyle="1" w:styleId="Sinlista24">
    <w:name w:val="Sin lista24"/>
    <w:next w:val="Sinlista"/>
    <w:uiPriority w:val="99"/>
    <w:semiHidden/>
    <w:unhideWhenUsed/>
    <w:rsid w:val="00CC370E"/>
  </w:style>
  <w:style w:type="numbering" w:customStyle="1" w:styleId="Sinlista114">
    <w:name w:val="Sin lista114"/>
    <w:next w:val="Sinlista"/>
    <w:uiPriority w:val="99"/>
    <w:semiHidden/>
    <w:unhideWhenUsed/>
    <w:rsid w:val="00CC370E"/>
  </w:style>
  <w:style w:type="numbering" w:customStyle="1" w:styleId="Sinlista214">
    <w:name w:val="Sin lista214"/>
    <w:next w:val="Sinlista"/>
    <w:uiPriority w:val="99"/>
    <w:semiHidden/>
    <w:unhideWhenUsed/>
    <w:rsid w:val="00CC370E"/>
  </w:style>
  <w:style w:type="numbering" w:customStyle="1" w:styleId="Sinlista34">
    <w:name w:val="Sin lista34"/>
    <w:next w:val="Sinlista"/>
    <w:uiPriority w:val="99"/>
    <w:semiHidden/>
    <w:unhideWhenUsed/>
    <w:rsid w:val="00CC370E"/>
  </w:style>
  <w:style w:type="numbering" w:customStyle="1" w:styleId="Sinlista1114">
    <w:name w:val="Sin lista1114"/>
    <w:next w:val="Sinlista"/>
    <w:uiPriority w:val="99"/>
    <w:semiHidden/>
    <w:unhideWhenUsed/>
    <w:rsid w:val="00CC370E"/>
  </w:style>
  <w:style w:type="table" w:customStyle="1" w:styleId="Tablaconcuadrcula52">
    <w:name w:val="Tabla con cuadrícula52"/>
    <w:basedOn w:val="Tablanormal"/>
    <w:next w:val="Tablaconcuadrcula"/>
    <w:uiPriority w:val="39"/>
    <w:rsid w:val="008F044D"/>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next w:val="Tablaconcuadrcula"/>
    <w:uiPriority w:val="39"/>
    <w:rsid w:val="00682D32"/>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D745C2"/>
    <w:pPr>
      <w:spacing w:after="0" w:line="240" w:lineRule="auto"/>
    </w:pPr>
    <w:rPr>
      <w:rFonts w:ascii="Times New Roman" w:eastAsia="Calibri" w:hAnsi="Times New Roman" w:cs="Times New Roman"/>
      <w:sz w:val="24"/>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0D4039"/>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7">
    <w:name w:val="xl77"/>
    <w:basedOn w:val="Normal"/>
    <w:rsid w:val="006241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sz w:val="20"/>
      <w:szCs w:val="20"/>
      <w:lang w:eastAsia="es-SV"/>
    </w:rPr>
  </w:style>
  <w:style w:type="paragraph" w:customStyle="1" w:styleId="xl78">
    <w:name w:val="xl78"/>
    <w:basedOn w:val="Normal"/>
    <w:rsid w:val="0062410C"/>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Book Antiqua" w:eastAsia="Times New Roman" w:hAnsi="Book Antiqua"/>
      <w:sz w:val="20"/>
      <w:szCs w:val="20"/>
      <w:lang w:eastAsia="es-SV"/>
    </w:rPr>
  </w:style>
  <w:style w:type="paragraph" w:customStyle="1" w:styleId="xl79">
    <w:name w:val="xl79"/>
    <w:basedOn w:val="Normal"/>
    <w:rsid w:val="006241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Book Antiqua" w:eastAsia="Times New Roman" w:hAnsi="Book Antiqua"/>
      <w:sz w:val="20"/>
      <w:szCs w:val="20"/>
      <w:lang w:eastAsia="es-SV"/>
    </w:rPr>
  </w:style>
  <w:style w:type="paragraph" w:customStyle="1" w:styleId="xl80">
    <w:name w:val="xl80"/>
    <w:basedOn w:val="Normal"/>
    <w:rsid w:val="0062410C"/>
    <w:pPr>
      <w:pBdr>
        <w:bottom w:val="single" w:sz="4" w:space="0" w:color="auto"/>
        <w:right w:val="single" w:sz="4" w:space="0" w:color="auto"/>
      </w:pBdr>
      <w:spacing w:before="100" w:beforeAutospacing="1" w:after="100" w:afterAutospacing="1" w:line="240" w:lineRule="auto"/>
      <w:jc w:val="right"/>
      <w:textAlignment w:val="center"/>
    </w:pPr>
    <w:rPr>
      <w:rFonts w:ascii="Book Antiqua" w:eastAsia="Times New Roman" w:hAnsi="Book Antiqua"/>
      <w:sz w:val="20"/>
      <w:szCs w:val="20"/>
      <w:lang w:eastAsia="es-SV"/>
    </w:rPr>
  </w:style>
  <w:style w:type="paragraph" w:customStyle="1" w:styleId="xl81">
    <w:name w:val="xl81"/>
    <w:basedOn w:val="Normal"/>
    <w:rsid w:val="0062410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b/>
      <w:bCs/>
      <w:sz w:val="20"/>
      <w:szCs w:val="20"/>
      <w:lang w:eastAsia="es-SV"/>
    </w:rPr>
  </w:style>
  <w:style w:type="paragraph" w:customStyle="1" w:styleId="xl82">
    <w:name w:val="xl82"/>
    <w:basedOn w:val="Normal"/>
    <w:rsid w:val="0062410C"/>
    <w:pPr>
      <w:pBdr>
        <w:top w:val="single" w:sz="4" w:space="0" w:color="auto"/>
        <w:left w:val="single" w:sz="4" w:space="0" w:color="auto"/>
        <w:bottom w:val="single" w:sz="4" w:space="0" w:color="auto"/>
      </w:pBdr>
      <w:shd w:val="clear" w:color="000000" w:fill="E7E6E6"/>
      <w:spacing w:before="100" w:beforeAutospacing="1" w:after="100" w:afterAutospacing="1" w:line="240" w:lineRule="auto"/>
      <w:textAlignment w:val="center"/>
    </w:pPr>
    <w:rPr>
      <w:rFonts w:ascii="Book Antiqua" w:eastAsia="Times New Roman" w:hAnsi="Book Antiqua"/>
      <w:b/>
      <w:bCs/>
      <w:sz w:val="20"/>
      <w:szCs w:val="20"/>
      <w:lang w:eastAsia="es-SV"/>
    </w:rPr>
  </w:style>
  <w:style w:type="paragraph" w:customStyle="1" w:styleId="xl83">
    <w:name w:val="xl83"/>
    <w:basedOn w:val="Normal"/>
    <w:rsid w:val="0062410C"/>
    <w:pPr>
      <w:pBdr>
        <w:top w:val="single" w:sz="4" w:space="0" w:color="auto"/>
        <w:bottom w:val="single" w:sz="4" w:space="0" w:color="auto"/>
      </w:pBdr>
      <w:shd w:val="clear" w:color="000000" w:fill="E7E6E6"/>
      <w:spacing w:before="100" w:beforeAutospacing="1" w:after="100" w:afterAutospacing="1" w:line="240" w:lineRule="auto"/>
      <w:textAlignment w:val="center"/>
    </w:pPr>
    <w:rPr>
      <w:rFonts w:ascii="Book Antiqua" w:eastAsia="Times New Roman" w:hAnsi="Book Antiqua"/>
      <w:b/>
      <w:bCs/>
      <w:sz w:val="20"/>
      <w:szCs w:val="20"/>
      <w:lang w:eastAsia="es-SV"/>
    </w:rPr>
  </w:style>
  <w:style w:type="paragraph" w:customStyle="1" w:styleId="xl84">
    <w:name w:val="xl84"/>
    <w:basedOn w:val="Normal"/>
    <w:rsid w:val="0062410C"/>
    <w:pPr>
      <w:pBdr>
        <w:top w:val="single" w:sz="4" w:space="0" w:color="auto"/>
      </w:pBdr>
      <w:shd w:val="clear" w:color="000000" w:fill="E7E6E6"/>
      <w:spacing w:before="100" w:beforeAutospacing="1" w:after="100" w:afterAutospacing="1" w:line="240" w:lineRule="auto"/>
      <w:textAlignment w:val="center"/>
    </w:pPr>
    <w:rPr>
      <w:rFonts w:ascii="Book Antiqua" w:eastAsia="Times New Roman" w:hAnsi="Book Antiqua"/>
      <w:b/>
      <w:bCs/>
      <w:sz w:val="20"/>
      <w:szCs w:val="20"/>
      <w:lang w:eastAsia="es-SV"/>
    </w:rPr>
  </w:style>
  <w:style w:type="paragraph" w:customStyle="1" w:styleId="xl85">
    <w:name w:val="xl85"/>
    <w:basedOn w:val="Normal"/>
    <w:rsid w:val="0062410C"/>
    <w:pPr>
      <w:pBdr>
        <w:top w:val="single" w:sz="4" w:space="0" w:color="auto"/>
        <w:left w:val="single" w:sz="4" w:space="0" w:color="auto"/>
        <w:right w:val="single" w:sz="4" w:space="0" w:color="auto"/>
      </w:pBdr>
      <w:shd w:val="clear" w:color="000000" w:fill="A5A5A5"/>
      <w:spacing w:before="100" w:beforeAutospacing="1" w:after="100" w:afterAutospacing="1" w:line="240" w:lineRule="auto"/>
      <w:jc w:val="center"/>
      <w:textAlignment w:val="center"/>
    </w:pPr>
    <w:rPr>
      <w:rFonts w:ascii="Book Antiqua" w:eastAsia="Times New Roman" w:hAnsi="Book Antiqua"/>
      <w:b/>
      <w:bCs/>
      <w:color w:val="FFFFFF"/>
      <w:szCs w:val="24"/>
      <w:lang w:eastAsia="es-SV"/>
    </w:rPr>
  </w:style>
  <w:style w:type="paragraph" w:customStyle="1" w:styleId="xl86">
    <w:name w:val="xl86"/>
    <w:basedOn w:val="Normal"/>
    <w:rsid w:val="0062410C"/>
    <w:pPr>
      <w:pBdr>
        <w:left w:val="single" w:sz="4" w:space="0" w:color="auto"/>
        <w:bottom w:val="single" w:sz="4" w:space="0" w:color="auto"/>
        <w:right w:val="single" w:sz="4" w:space="0" w:color="auto"/>
      </w:pBdr>
      <w:shd w:val="clear" w:color="000000" w:fill="A5A5A5"/>
      <w:spacing w:before="100" w:beforeAutospacing="1" w:after="100" w:afterAutospacing="1" w:line="240" w:lineRule="auto"/>
      <w:jc w:val="center"/>
      <w:textAlignment w:val="center"/>
    </w:pPr>
    <w:rPr>
      <w:rFonts w:ascii="Book Antiqua" w:eastAsia="Times New Roman" w:hAnsi="Book Antiqua"/>
      <w:b/>
      <w:bCs/>
      <w:color w:val="FFFFFF"/>
      <w:szCs w:val="24"/>
      <w:lang w:eastAsia="es-SV"/>
    </w:rPr>
  </w:style>
  <w:style w:type="paragraph" w:customStyle="1" w:styleId="xl87">
    <w:name w:val="xl87"/>
    <w:basedOn w:val="Normal"/>
    <w:rsid w:val="0062410C"/>
    <w:pPr>
      <w:pBdr>
        <w:top w:val="single" w:sz="4" w:space="0" w:color="auto"/>
        <w:left w:val="single" w:sz="4" w:space="0" w:color="auto"/>
        <w:right w:val="single" w:sz="4" w:space="0" w:color="auto"/>
      </w:pBdr>
      <w:shd w:val="clear" w:color="000000" w:fill="A5A5A5"/>
      <w:spacing w:before="100" w:beforeAutospacing="1" w:after="100" w:afterAutospacing="1" w:line="240" w:lineRule="auto"/>
      <w:jc w:val="center"/>
      <w:textAlignment w:val="center"/>
    </w:pPr>
    <w:rPr>
      <w:rFonts w:ascii="Book Antiqua" w:eastAsia="Times New Roman" w:hAnsi="Book Antiqua"/>
      <w:b/>
      <w:bCs/>
      <w:color w:val="FFFFFF"/>
      <w:szCs w:val="24"/>
      <w:lang w:eastAsia="es-SV"/>
    </w:rPr>
  </w:style>
  <w:style w:type="paragraph" w:customStyle="1" w:styleId="xl88">
    <w:name w:val="xl88"/>
    <w:basedOn w:val="Normal"/>
    <w:rsid w:val="0062410C"/>
    <w:pPr>
      <w:pBdr>
        <w:left w:val="single" w:sz="4" w:space="0" w:color="auto"/>
        <w:bottom w:val="single" w:sz="4" w:space="0" w:color="auto"/>
        <w:right w:val="single" w:sz="4" w:space="0" w:color="auto"/>
      </w:pBdr>
      <w:shd w:val="clear" w:color="000000" w:fill="A5A5A5"/>
      <w:spacing w:before="100" w:beforeAutospacing="1" w:after="100" w:afterAutospacing="1" w:line="240" w:lineRule="auto"/>
      <w:jc w:val="center"/>
      <w:textAlignment w:val="center"/>
    </w:pPr>
    <w:rPr>
      <w:rFonts w:ascii="Book Antiqua" w:eastAsia="Times New Roman" w:hAnsi="Book Antiqua"/>
      <w:b/>
      <w:bCs/>
      <w:color w:val="FFFFFF"/>
      <w:szCs w:val="24"/>
      <w:lang w:eastAsia="es-SV"/>
    </w:rPr>
  </w:style>
  <w:style w:type="paragraph" w:customStyle="1" w:styleId="xl89">
    <w:name w:val="xl89"/>
    <w:basedOn w:val="Normal"/>
    <w:rsid w:val="0062410C"/>
    <w:pPr>
      <w:pBdr>
        <w:top w:val="single" w:sz="4" w:space="0" w:color="auto"/>
        <w:left w:val="single" w:sz="4" w:space="0" w:color="E7E6E6"/>
        <w:bottom w:val="single" w:sz="4" w:space="0" w:color="auto"/>
      </w:pBdr>
      <w:shd w:val="clear" w:color="000000" w:fill="E7E6E6"/>
      <w:spacing w:before="100" w:beforeAutospacing="1" w:after="100" w:afterAutospacing="1" w:line="240" w:lineRule="auto"/>
      <w:jc w:val="center"/>
      <w:textAlignment w:val="center"/>
    </w:pPr>
    <w:rPr>
      <w:rFonts w:ascii="Book Antiqua" w:eastAsia="Times New Roman" w:hAnsi="Book Antiqua"/>
      <w:b/>
      <w:bCs/>
      <w:sz w:val="20"/>
      <w:szCs w:val="20"/>
      <w:lang w:eastAsia="es-SV"/>
    </w:rPr>
  </w:style>
  <w:style w:type="paragraph" w:customStyle="1" w:styleId="xl90">
    <w:name w:val="xl90"/>
    <w:basedOn w:val="Normal"/>
    <w:rsid w:val="0062410C"/>
    <w:pPr>
      <w:pBdr>
        <w:top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Book Antiqua" w:eastAsia="Times New Roman" w:hAnsi="Book Antiqua"/>
      <w:b/>
      <w:bCs/>
      <w:sz w:val="20"/>
      <w:szCs w:val="20"/>
      <w:lang w:eastAsia="es-SV"/>
    </w:rPr>
  </w:style>
  <w:style w:type="paragraph" w:customStyle="1" w:styleId="xl91">
    <w:name w:val="xl91"/>
    <w:basedOn w:val="Normal"/>
    <w:rsid w:val="0062410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Book Antiqua" w:eastAsia="Times New Roman" w:hAnsi="Book Antiqua"/>
      <w:b/>
      <w:bCs/>
      <w:sz w:val="20"/>
      <w:szCs w:val="20"/>
      <w:lang w:eastAsia="es-SV"/>
    </w:rPr>
  </w:style>
  <w:style w:type="paragraph" w:customStyle="1" w:styleId="xl92">
    <w:name w:val="xl92"/>
    <w:basedOn w:val="Normal"/>
    <w:rsid w:val="0062410C"/>
    <w:pPr>
      <w:pBdr>
        <w:top w:val="single" w:sz="4" w:space="0" w:color="auto"/>
        <w:bottom w:val="single" w:sz="4" w:space="0" w:color="auto"/>
      </w:pBdr>
      <w:spacing w:before="100" w:beforeAutospacing="1" w:after="100" w:afterAutospacing="1" w:line="240" w:lineRule="auto"/>
      <w:jc w:val="center"/>
      <w:textAlignment w:val="center"/>
    </w:pPr>
    <w:rPr>
      <w:rFonts w:ascii="Book Antiqua" w:eastAsia="Times New Roman" w:hAnsi="Book Antiqua"/>
      <w:b/>
      <w:bCs/>
      <w:sz w:val="20"/>
      <w:szCs w:val="20"/>
      <w:lang w:eastAsia="es-SV"/>
    </w:rPr>
  </w:style>
  <w:style w:type="paragraph" w:customStyle="1" w:styleId="xl93">
    <w:name w:val="xl93"/>
    <w:basedOn w:val="Normal"/>
    <w:rsid w:val="0062410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b/>
      <w:bCs/>
      <w:sz w:val="20"/>
      <w:szCs w:val="20"/>
      <w:lang w:eastAsia="es-SV"/>
    </w:rPr>
  </w:style>
  <w:style w:type="table" w:customStyle="1" w:styleId="Tablaconcuadrcula8">
    <w:name w:val="Tabla con cuadrícula8"/>
    <w:basedOn w:val="Tablanormal"/>
    <w:next w:val="Tablaconcuadrcula"/>
    <w:uiPriority w:val="39"/>
    <w:rsid w:val="00B00573"/>
    <w:pPr>
      <w:spacing w:after="0" w:line="240" w:lineRule="auto"/>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next w:val="Tablaconcuadrcula"/>
    <w:uiPriority w:val="39"/>
    <w:rsid w:val="00DA65A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semiHidden/>
    <w:rsid w:val="005319E3"/>
    <w:rPr>
      <w:rFonts w:asciiTheme="majorHAnsi" w:eastAsiaTheme="majorEastAsia" w:hAnsiTheme="majorHAnsi" w:cstheme="majorBidi"/>
      <w:color w:val="2F5496" w:themeColor="accent1" w:themeShade="BF"/>
      <w:sz w:val="26"/>
      <w:szCs w:val="26"/>
    </w:rPr>
  </w:style>
  <w:style w:type="table" w:customStyle="1" w:styleId="Tablaconcuadrcula71">
    <w:name w:val="Tabla con cuadrícula71"/>
    <w:basedOn w:val="Tablanormal"/>
    <w:next w:val="Tablaconcuadrcula"/>
    <w:uiPriority w:val="39"/>
    <w:rsid w:val="004F26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A12D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03974">
      <w:bodyDiv w:val="1"/>
      <w:marLeft w:val="0"/>
      <w:marRight w:val="0"/>
      <w:marTop w:val="0"/>
      <w:marBottom w:val="0"/>
      <w:divBdr>
        <w:top w:val="none" w:sz="0" w:space="0" w:color="auto"/>
        <w:left w:val="none" w:sz="0" w:space="0" w:color="auto"/>
        <w:bottom w:val="none" w:sz="0" w:space="0" w:color="auto"/>
        <w:right w:val="none" w:sz="0" w:space="0" w:color="auto"/>
      </w:divBdr>
    </w:div>
    <w:div w:id="48118447">
      <w:bodyDiv w:val="1"/>
      <w:marLeft w:val="0"/>
      <w:marRight w:val="0"/>
      <w:marTop w:val="0"/>
      <w:marBottom w:val="0"/>
      <w:divBdr>
        <w:top w:val="none" w:sz="0" w:space="0" w:color="auto"/>
        <w:left w:val="none" w:sz="0" w:space="0" w:color="auto"/>
        <w:bottom w:val="none" w:sz="0" w:space="0" w:color="auto"/>
        <w:right w:val="none" w:sz="0" w:space="0" w:color="auto"/>
      </w:divBdr>
      <w:divsChild>
        <w:div w:id="450520366">
          <w:marLeft w:val="0"/>
          <w:marRight w:val="0"/>
          <w:marTop w:val="0"/>
          <w:marBottom w:val="0"/>
          <w:divBdr>
            <w:top w:val="none" w:sz="0" w:space="0" w:color="auto"/>
            <w:left w:val="none" w:sz="0" w:space="0" w:color="auto"/>
            <w:bottom w:val="none" w:sz="0" w:space="0" w:color="auto"/>
            <w:right w:val="none" w:sz="0" w:space="0" w:color="auto"/>
          </w:divBdr>
        </w:div>
        <w:div w:id="1045565784">
          <w:marLeft w:val="0"/>
          <w:marRight w:val="0"/>
          <w:marTop w:val="0"/>
          <w:marBottom w:val="0"/>
          <w:divBdr>
            <w:top w:val="none" w:sz="0" w:space="0" w:color="auto"/>
            <w:left w:val="none" w:sz="0" w:space="0" w:color="auto"/>
            <w:bottom w:val="none" w:sz="0" w:space="0" w:color="auto"/>
            <w:right w:val="none" w:sz="0" w:space="0" w:color="auto"/>
          </w:divBdr>
        </w:div>
        <w:div w:id="1499298786">
          <w:marLeft w:val="0"/>
          <w:marRight w:val="0"/>
          <w:marTop w:val="0"/>
          <w:marBottom w:val="0"/>
          <w:divBdr>
            <w:top w:val="none" w:sz="0" w:space="0" w:color="auto"/>
            <w:left w:val="none" w:sz="0" w:space="0" w:color="auto"/>
            <w:bottom w:val="none" w:sz="0" w:space="0" w:color="auto"/>
            <w:right w:val="none" w:sz="0" w:space="0" w:color="auto"/>
          </w:divBdr>
        </w:div>
      </w:divsChild>
    </w:div>
    <w:div w:id="75254136">
      <w:bodyDiv w:val="1"/>
      <w:marLeft w:val="0"/>
      <w:marRight w:val="0"/>
      <w:marTop w:val="0"/>
      <w:marBottom w:val="0"/>
      <w:divBdr>
        <w:top w:val="none" w:sz="0" w:space="0" w:color="auto"/>
        <w:left w:val="none" w:sz="0" w:space="0" w:color="auto"/>
        <w:bottom w:val="none" w:sz="0" w:space="0" w:color="auto"/>
        <w:right w:val="none" w:sz="0" w:space="0" w:color="auto"/>
      </w:divBdr>
    </w:div>
    <w:div w:id="100030907">
      <w:bodyDiv w:val="1"/>
      <w:marLeft w:val="0"/>
      <w:marRight w:val="0"/>
      <w:marTop w:val="0"/>
      <w:marBottom w:val="0"/>
      <w:divBdr>
        <w:top w:val="none" w:sz="0" w:space="0" w:color="auto"/>
        <w:left w:val="none" w:sz="0" w:space="0" w:color="auto"/>
        <w:bottom w:val="none" w:sz="0" w:space="0" w:color="auto"/>
        <w:right w:val="none" w:sz="0" w:space="0" w:color="auto"/>
      </w:divBdr>
    </w:div>
    <w:div w:id="106975053">
      <w:bodyDiv w:val="1"/>
      <w:marLeft w:val="0"/>
      <w:marRight w:val="0"/>
      <w:marTop w:val="0"/>
      <w:marBottom w:val="0"/>
      <w:divBdr>
        <w:top w:val="none" w:sz="0" w:space="0" w:color="auto"/>
        <w:left w:val="none" w:sz="0" w:space="0" w:color="auto"/>
        <w:bottom w:val="none" w:sz="0" w:space="0" w:color="auto"/>
        <w:right w:val="none" w:sz="0" w:space="0" w:color="auto"/>
      </w:divBdr>
    </w:div>
    <w:div w:id="112408553">
      <w:bodyDiv w:val="1"/>
      <w:marLeft w:val="0"/>
      <w:marRight w:val="0"/>
      <w:marTop w:val="0"/>
      <w:marBottom w:val="0"/>
      <w:divBdr>
        <w:top w:val="none" w:sz="0" w:space="0" w:color="auto"/>
        <w:left w:val="none" w:sz="0" w:space="0" w:color="auto"/>
        <w:bottom w:val="none" w:sz="0" w:space="0" w:color="auto"/>
        <w:right w:val="none" w:sz="0" w:space="0" w:color="auto"/>
      </w:divBdr>
    </w:div>
    <w:div w:id="197593653">
      <w:bodyDiv w:val="1"/>
      <w:marLeft w:val="0"/>
      <w:marRight w:val="0"/>
      <w:marTop w:val="0"/>
      <w:marBottom w:val="0"/>
      <w:divBdr>
        <w:top w:val="none" w:sz="0" w:space="0" w:color="auto"/>
        <w:left w:val="none" w:sz="0" w:space="0" w:color="auto"/>
        <w:bottom w:val="none" w:sz="0" w:space="0" w:color="auto"/>
        <w:right w:val="none" w:sz="0" w:space="0" w:color="auto"/>
      </w:divBdr>
    </w:div>
    <w:div w:id="205723326">
      <w:bodyDiv w:val="1"/>
      <w:marLeft w:val="0"/>
      <w:marRight w:val="0"/>
      <w:marTop w:val="0"/>
      <w:marBottom w:val="0"/>
      <w:divBdr>
        <w:top w:val="none" w:sz="0" w:space="0" w:color="auto"/>
        <w:left w:val="none" w:sz="0" w:space="0" w:color="auto"/>
        <w:bottom w:val="none" w:sz="0" w:space="0" w:color="auto"/>
        <w:right w:val="none" w:sz="0" w:space="0" w:color="auto"/>
      </w:divBdr>
    </w:div>
    <w:div w:id="213542497">
      <w:bodyDiv w:val="1"/>
      <w:marLeft w:val="0"/>
      <w:marRight w:val="0"/>
      <w:marTop w:val="0"/>
      <w:marBottom w:val="0"/>
      <w:divBdr>
        <w:top w:val="none" w:sz="0" w:space="0" w:color="auto"/>
        <w:left w:val="none" w:sz="0" w:space="0" w:color="auto"/>
        <w:bottom w:val="none" w:sz="0" w:space="0" w:color="auto"/>
        <w:right w:val="none" w:sz="0" w:space="0" w:color="auto"/>
      </w:divBdr>
    </w:div>
    <w:div w:id="219366067">
      <w:bodyDiv w:val="1"/>
      <w:marLeft w:val="0"/>
      <w:marRight w:val="0"/>
      <w:marTop w:val="0"/>
      <w:marBottom w:val="0"/>
      <w:divBdr>
        <w:top w:val="none" w:sz="0" w:space="0" w:color="auto"/>
        <w:left w:val="none" w:sz="0" w:space="0" w:color="auto"/>
        <w:bottom w:val="none" w:sz="0" w:space="0" w:color="auto"/>
        <w:right w:val="none" w:sz="0" w:space="0" w:color="auto"/>
      </w:divBdr>
    </w:div>
    <w:div w:id="307829549">
      <w:bodyDiv w:val="1"/>
      <w:marLeft w:val="0"/>
      <w:marRight w:val="0"/>
      <w:marTop w:val="0"/>
      <w:marBottom w:val="0"/>
      <w:divBdr>
        <w:top w:val="none" w:sz="0" w:space="0" w:color="auto"/>
        <w:left w:val="none" w:sz="0" w:space="0" w:color="auto"/>
        <w:bottom w:val="none" w:sz="0" w:space="0" w:color="auto"/>
        <w:right w:val="none" w:sz="0" w:space="0" w:color="auto"/>
      </w:divBdr>
    </w:div>
    <w:div w:id="327176161">
      <w:bodyDiv w:val="1"/>
      <w:marLeft w:val="0"/>
      <w:marRight w:val="0"/>
      <w:marTop w:val="0"/>
      <w:marBottom w:val="0"/>
      <w:divBdr>
        <w:top w:val="none" w:sz="0" w:space="0" w:color="auto"/>
        <w:left w:val="none" w:sz="0" w:space="0" w:color="auto"/>
        <w:bottom w:val="none" w:sz="0" w:space="0" w:color="auto"/>
        <w:right w:val="none" w:sz="0" w:space="0" w:color="auto"/>
      </w:divBdr>
    </w:div>
    <w:div w:id="341708318">
      <w:bodyDiv w:val="1"/>
      <w:marLeft w:val="0"/>
      <w:marRight w:val="0"/>
      <w:marTop w:val="0"/>
      <w:marBottom w:val="0"/>
      <w:divBdr>
        <w:top w:val="none" w:sz="0" w:space="0" w:color="auto"/>
        <w:left w:val="none" w:sz="0" w:space="0" w:color="auto"/>
        <w:bottom w:val="none" w:sz="0" w:space="0" w:color="auto"/>
        <w:right w:val="none" w:sz="0" w:space="0" w:color="auto"/>
      </w:divBdr>
    </w:div>
    <w:div w:id="385571394">
      <w:bodyDiv w:val="1"/>
      <w:marLeft w:val="0"/>
      <w:marRight w:val="0"/>
      <w:marTop w:val="0"/>
      <w:marBottom w:val="0"/>
      <w:divBdr>
        <w:top w:val="none" w:sz="0" w:space="0" w:color="auto"/>
        <w:left w:val="none" w:sz="0" w:space="0" w:color="auto"/>
        <w:bottom w:val="none" w:sz="0" w:space="0" w:color="auto"/>
        <w:right w:val="none" w:sz="0" w:space="0" w:color="auto"/>
      </w:divBdr>
    </w:div>
    <w:div w:id="405155529">
      <w:bodyDiv w:val="1"/>
      <w:marLeft w:val="0"/>
      <w:marRight w:val="0"/>
      <w:marTop w:val="0"/>
      <w:marBottom w:val="0"/>
      <w:divBdr>
        <w:top w:val="none" w:sz="0" w:space="0" w:color="auto"/>
        <w:left w:val="none" w:sz="0" w:space="0" w:color="auto"/>
        <w:bottom w:val="none" w:sz="0" w:space="0" w:color="auto"/>
        <w:right w:val="none" w:sz="0" w:space="0" w:color="auto"/>
      </w:divBdr>
    </w:div>
    <w:div w:id="432866619">
      <w:bodyDiv w:val="1"/>
      <w:marLeft w:val="0"/>
      <w:marRight w:val="0"/>
      <w:marTop w:val="0"/>
      <w:marBottom w:val="0"/>
      <w:divBdr>
        <w:top w:val="none" w:sz="0" w:space="0" w:color="auto"/>
        <w:left w:val="none" w:sz="0" w:space="0" w:color="auto"/>
        <w:bottom w:val="none" w:sz="0" w:space="0" w:color="auto"/>
        <w:right w:val="none" w:sz="0" w:space="0" w:color="auto"/>
      </w:divBdr>
    </w:div>
    <w:div w:id="441074217">
      <w:bodyDiv w:val="1"/>
      <w:marLeft w:val="0"/>
      <w:marRight w:val="0"/>
      <w:marTop w:val="0"/>
      <w:marBottom w:val="0"/>
      <w:divBdr>
        <w:top w:val="none" w:sz="0" w:space="0" w:color="auto"/>
        <w:left w:val="none" w:sz="0" w:space="0" w:color="auto"/>
        <w:bottom w:val="none" w:sz="0" w:space="0" w:color="auto"/>
        <w:right w:val="none" w:sz="0" w:space="0" w:color="auto"/>
      </w:divBdr>
    </w:div>
    <w:div w:id="460346489">
      <w:bodyDiv w:val="1"/>
      <w:marLeft w:val="0"/>
      <w:marRight w:val="0"/>
      <w:marTop w:val="0"/>
      <w:marBottom w:val="0"/>
      <w:divBdr>
        <w:top w:val="none" w:sz="0" w:space="0" w:color="auto"/>
        <w:left w:val="none" w:sz="0" w:space="0" w:color="auto"/>
        <w:bottom w:val="none" w:sz="0" w:space="0" w:color="auto"/>
        <w:right w:val="none" w:sz="0" w:space="0" w:color="auto"/>
      </w:divBdr>
    </w:div>
    <w:div w:id="471798564">
      <w:bodyDiv w:val="1"/>
      <w:marLeft w:val="0"/>
      <w:marRight w:val="0"/>
      <w:marTop w:val="0"/>
      <w:marBottom w:val="0"/>
      <w:divBdr>
        <w:top w:val="none" w:sz="0" w:space="0" w:color="auto"/>
        <w:left w:val="none" w:sz="0" w:space="0" w:color="auto"/>
        <w:bottom w:val="none" w:sz="0" w:space="0" w:color="auto"/>
        <w:right w:val="none" w:sz="0" w:space="0" w:color="auto"/>
      </w:divBdr>
    </w:div>
    <w:div w:id="477767391">
      <w:bodyDiv w:val="1"/>
      <w:marLeft w:val="0"/>
      <w:marRight w:val="0"/>
      <w:marTop w:val="0"/>
      <w:marBottom w:val="0"/>
      <w:divBdr>
        <w:top w:val="none" w:sz="0" w:space="0" w:color="auto"/>
        <w:left w:val="none" w:sz="0" w:space="0" w:color="auto"/>
        <w:bottom w:val="none" w:sz="0" w:space="0" w:color="auto"/>
        <w:right w:val="none" w:sz="0" w:space="0" w:color="auto"/>
      </w:divBdr>
    </w:div>
    <w:div w:id="522984642">
      <w:bodyDiv w:val="1"/>
      <w:marLeft w:val="0"/>
      <w:marRight w:val="0"/>
      <w:marTop w:val="0"/>
      <w:marBottom w:val="0"/>
      <w:divBdr>
        <w:top w:val="none" w:sz="0" w:space="0" w:color="auto"/>
        <w:left w:val="none" w:sz="0" w:space="0" w:color="auto"/>
        <w:bottom w:val="none" w:sz="0" w:space="0" w:color="auto"/>
        <w:right w:val="none" w:sz="0" w:space="0" w:color="auto"/>
      </w:divBdr>
    </w:div>
    <w:div w:id="529102281">
      <w:bodyDiv w:val="1"/>
      <w:marLeft w:val="0"/>
      <w:marRight w:val="0"/>
      <w:marTop w:val="0"/>
      <w:marBottom w:val="0"/>
      <w:divBdr>
        <w:top w:val="none" w:sz="0" w:space="0" w:color="auto"/>
        <w:left w:val="none" w:sz="0" w:space="0" w:color="auto"/>
        <w:bottom w:val="none" w:sz="0" w:space="0" w:color="auto"/>
        <w:right w:val="none" w:sz="0" w:space="0" w:color="auto"/>
      </w:divBdr>
    </w:div>
    <w:div w:id="573320892">
      <w:bodyDiv w:val="1"/>
      <w:marLeft w:val="0"/>
      <w:marRight w:val="0"/>
      <w:marTop w:val="0"/>
      <w:marBottom w:val="0"/>
      <w:divBdr>
        <w:top w:val="none" w:sz="0" w:space="0" w:color="auto"/>
        <w:left w:val="none" w:sz="0" w:space="0" w:color="auto"/>
        <w:bottom w:val="none" w:sz="0" w:space="0" w:color="auto"/>
        <w:right w:val="none" w:sz="0" w:space="0" w:color="auto"/>
      </w:divBdr>
    </w:div>
    <w:div w:id="642123384">
      <w:bodyDiv w:val="1"/>
      <w:marLeft w:val="0"/>
      <w:marRight w:val="0"/>
      <w:marTop w:val="0"/>
      <w:marBottom w:val="0"/>
      <w:divBdr>
        <w:top w:val="none" w:sz="0" w:space="0" w:color="auto"/>
        <w:left w:val="none" w:sz="0" w:space="0" w:color="auto"/>
        <w:bottom w:val="none" w:sz="0" w:space="0" w:color="auto"/>
        <w:right w:val="none" w:sz="0" w:space="0" w:color="auto"/>
      </w:divBdr>
    </w:div>
    <w:div w:id="742720134">
      <w:bodyDiv w:val="1"/>
      <w:marLeft w:val="0"/>
      <w:marRight w:val="0"/>
      <w:marTop w:val="0"/>
      <w:marBottom w:val="0"/>
      <w:divBdr>
        <w:top w:val="none" w:sz="0" w:space="0" w:color="auto"/>
        <w:left w:val="none" w:sz="0" w:space="0" w:color="auto"/>
        <w:bottom w:val="none" w:sz="0" w:space="0" w:color="auto"/>
        <w:right w:val="none" w:sz="0" w:space="0" w:color="auto"/>
      </w:divBdr>
    </w:div>
    <w:div w:id="868378477">
      <w:bodyDiv w:val="1"/>
      <w:marLeft w:val="0"/>
      <w:marRight w:val="0"/>
      <w:marTop w:val="0"/>
      <w:marBottom w:val="0"/>
      <w:divBdr>
        <w:top w:val="none" w:sz="0" w:space="0" w:color="auto"/>
        <w:left w:val="none" w:sz="0" w:space="0" w:color="auto"/>
        <w:bottom w:val="none" w:sz="0" w:space="0" w:color="auto"/>
        <w:right w:val="none" w:sz="0" w:space="0" w:color="auto"/>
      </w:divBdr>
    </w:div>
    <w:div w:id="958147539">
      <w:bodyDiv w:val="1"/>
      <w:marLeft w:val="0"/>
      <w:marRight w:val="0"/>
      <w:marTop w:val="0"/>
      <w:marBottom w:val="0"/>
      <w:divBdr>
        <w:top w:val="none" w:sz="0" w:space="0" w:color="auto"/>
        <w:left w:val="none" w:sz="0" w:space="0" w:color="auto"/>
        <w:bottom w:val="none" w:sz="0" w:space="0" w:color="auto"/>
        <w:right w:val="none" w:sz="0" w:space="0" w:color="auto"/>
      </w:divBdr>
    </w:div>
    <w:div w:id="970088387">
      <w:bodyDiv w:val="1"/>
      <w:marLeft w:val="0"/>
      <w:marRight w:val="0"/>
      <w:marTop w:val="0"/>
      <w:marBottom w:val="0"/>
      <w:divBdr>
        <w:top w:val="none" w:sz="0" w:space="0" w:color="auto"/>
        <w:left w:val="none" w:sz="0" w:space="0" w:color="auto"/>
        <w:bottom w:val="none" w:sz="0" w:space="0" w:color="auto"/>
        <w:right w:val="none" w:sz="0" w:space="0" w:color="auto"/>
      </w:divBdr>
    </w:div>
    <w:div w:id="1000037549">
      <w:bodyDiv w:val="1"/>
      <w:marLeft w:val="0"/>
      <w:marRight w:val="0"/>
      <w:marTop w:val="0"/>
      <w:marBottom w:val="0"/>
      <w:divBdr>
        <w:top w:val="none" w:sz="0" w:space="0" w:color="auto"/>
        <w:left w:val="none" w:sz="0" w:space="0" w:color="auto"/>
        <w:bottom w:val="none" w:sz="0" w:space="0" w:color="auto"/>
        <w:right w:val="none" w:sz="0" w:space="0" w:color="auto"/>
      </w:divBdr>
    </w:div>
    <w:div w:id="1023558662">
      <w:bodyDiv w:val="1"/>
      <w:marLeft w:val="0"/>
      <w:marRight w:val="0"/>
      <w:marTop w:val="0"/>
      <w:marBottom w:val="0"/>
      <w:divBdr>
        <w:top w:val="none" w:sz="0" w:space="0" w:color="auto"/>
        <w:left w:val="none" w:sz="0" w:space="0" w:color="auto"/>
        <w:bottom w:val="none" w:sz="0" w:space="0" w:color="auto"/>
        <w:right w:val="none" w:sz="0" w:space="0" w:color="auto"/>
      </w:divBdr>
    </w:div>
    <w:div w:id="1117258458">
      <w:bodyDiv w:val="1"/>
      <w:marLeft w:val="0"/>
      <w:marRight w:val="0"/>
      <w:marTop w:val="0"/>
      <w:marBottom w:val="0"/>
      <w:divBdr>
        <w:top w:val="none" w:sz="0" w:space="0" w:color="auto"/>
        <w:left w:val="none" w:sz="0" w:space="0" w:color="auto"/>
        <w:bottom w:val="none" w:sz="0" w:space="0" w:color="auto"/>
        <w:right w:val="none" w:sz="0" w:space="0" w:color="auto"/>
      </w:divBdr>
    </w:div>
    <w:div w:id="1131825410">
      <w:bodyDiv w:val="1"/>
      <w:marLeft w:val="0"/>
      <w:marRight w:val="0"/>
      <w:marTop w:val="0"/>
      <w:marBottom w:val="0"/>
      <w:divBdr>
        <w:top w:val="none" w:sz="0" w:space="0" w:color="auto"/>
        <w:left w:val="none" w:sz="0" w:space="0" w:color="auto"/>
        <w:bottom w:val="none" w:sz="0" w:space="0" w:color="auto"/>
        <w:right w:val="none" w:sz="0" w:space="0" w:color="auto"/>
      </w:divBdr>
    </w:div>
    <w:div w:id="1160734978">
      <w:bodyDiv w:val="1"/>
      <w:marLeft w:val="0"/>
      <w:marRight w:val="0"/>
      <w:marTop w:val="0"/>
      <w:marBottom w:val="0"/>
      <w:divBdr>
        <w:top w:val="none" w:sz="0" w:space="0" w:color="auto"/>
        <w:left w:val="none" w:sz="0" w:space="0" w:color="auto"/>
        <w:bottom w:val="none" w:sz="0" w:space="0" w:color="auto"/>
        <w:right w:val="none" w:sz="0" w:space="0" w:color="auto"/>
      </w:divBdr>
    </w:div>
    <w:div w:id="1163352939">
      <w:bodyDiv w:val="1"/>
      <w:marLeft w:val="0"/>
      <w:marRight w:val="0"/>
      <w:marTop w:val="0"/>
      <w:marBottom w:val="0"/>
      <w:divBdr>
        <w:top w:val="none" w:sz="0" w:space="0" w:color="auto"/>
        <w:left w:val="none" w:sz="0" w:space="0" w:color="auto"/>
        <w:bottom w:val="none" w:sz="0" w:space="0" w:color="auto"/>
        <w:right w:val="none" w:sz="0" w:space="0" w:color="auto"/>
      </w:divBdr>
    </w:div>
    <w:div w:id="1169369244">
      <w:bodyDiv w:val="1"/>
      <w:marLeft w:val="0"/>
      <w:marRight w:val="0"/>
      <w:marTop w:val="0"/>
      <w:marBottom w:val="0"/>
      <w:divBdr>
        <w:top w:val="none" w:sz="0" w:space="0" w:color="auto"/>
        <w:left w:val="none" w:sz="0" w:space="0" w:color="auto"/>
        <w:bottom w:val="none" w:sz="0" w:space="0" w:color="auto"/>
        <w:right w:val="none" w:sz="0" w:space="0" w:color="auto"/>
      </w:divBdr>
    </w:div>
    <w:div w:id="1171792628">
      <w:bodyDiv w:val="1"/>
      <w:marLeft w:val="0"/>
      <w:marRight w:val="0"/>
      <w:marTop w:val="0"/>
      <w:marBottom w:val="0"/>
      <w:divBdr>
        <w:top w:val="none" w:sz="0" w:space="0" w:color="auto"/>
        <w:left w:val="none" w:sz="0" w:space="0" w:color="auto"/>
        <w:bottom w:val="none" w:sz="0" w:space="0" w:color="auto"/>
        <w:right w:val="none" w:sz="0" w:space="0" w:color="auto"/>
      </w:divBdr>
    </w:div>
    <w:div w:id="1225602331">
      <w:bodyDiv w:val="1"/>
      <w:marLeft w:val="0"/>
      <w:marRight w:val="0"/>
      <w:marTop w:val="0"/>
      <w:marBottom w:val="0"/>
      <w:divBdr>
        <w:top w:val="none" w:sz="0" w:space="0" w:color="auto"/>
        <w:left w:val="none" w:sz="0" w:space="0" w:color="auto"/>
        <w:bottom w:val="none" w:sz="0" w:space="0" w:color="auto"/>
        <w:right w:val="none" w:sz="0" w:space="0" w:color="auto"/>
      </w:divBdr>
    </w:div>
    <w:div w:id="1230462007">
      <w:bodyDiv w:val="1"/>
      <w:marLeft w:val="0"/>
      <w:marRight w:val="0"/>
      <w:marTop w:val="0"/>
      <w:marBottom w:val="0"/>
      <w:divBdr>
        <w:top w:val="none" w:sz="0" w:space="0" w:color="auto"/>
        <w:left w:val="none" w:sz="0" w:space="0" w:color="auto"/>
        <w:bottom w:val="none" w:sz="0" w:space="0" w:color="auto"/>
        <w:right w:val="none" w:sz="0" w:space="0" w:color="auto"/>
      </w:divBdr>
    </w:div>
    <w:div w:id="1284189908">
      <w:bodyDiv w:val="1"/>
      <w:marLeft w:val="0"/>
      <w:marRight w:val="0"/>
      <w:marTop w:val="0"/>
      <w:marBottom w:val="0"/>
      <w:divBdr>
        <w:top w:val="none" w:sz="0" w:space="0" w:color="auto"/>
        <w:left w:val="none" w:sz="0" w:space="0" w:color="auto"/>
        <w:bottom w:val="none" w:sz="0" w:space="0" w:color="auto"/>
        <w:right w:val="none" w:sz="0" w:space="0" w:color="auto"/>
      </w:divBdr>
    </w:div>
    <w:div w:id="1304431313">
      <w:bodyDiv w:val="1"/>
      <w:marLeft w:val="0"/>
      <w:marRight w:val="0"/>
      <w:marTop w:val="0"/>
      <w:marBottom w:val="0"/>
      <w:divBdr>
        <w:top w:val="none" w:sz="0" w:space="0" w:color="auto"/>
        <w:left w:val="none" w:sz="0" w:space="0" w:color="auto"/>
        <w:bottom w:val="none" w:sz="0" w:space="0" w:color="auto"/>
        <w:right w:val="none" w:sz="0" w:space="0" w:color="auto"/>
      </w:divBdr>
    </w:div>
    <w:div w:id="1328245317">
      <w:bodyDiv w:val="1"/>
      <w:marLeft w:val="0"/>
      <w:marRight w:val="0"/>
      <w:marTop w:val="0"/>
      <w:marBottom w:val="0"/>
      <w:divBdr>
        <w:top w:val="none" w:sz="0" w:space="0" w:color="auto"/>
        <w:left w:val="none" w:sz="0" w:space="0" w:color="auto"/>
        <w:bottom w:val="none" w:sz="0" w:space="0" w:color="auto"/>
        <w:right w:val="none" w:sz="0" w:space="0" w:color="auto"/>
      </w:divBdr>
    </w:div>
    <w:div w:id="1418870556">
      <w:bodyDiv w:val="1"/>
      <w:marLeft w:val="0"/>
      <w:marRight w:val="0"/>
      <w:marTop w:val="0"/>
      <w:marBottom w:val="0"/>
      <w:divBdr>
        <w:top w:val="none" w:sz="0" w:space="0" w:color="auto"/>
        <w:left w:val="none" w:sz="0" w:space="0" w:color="auto"/>
        <w:bottom w:val="none" w:sz="0" w:space="0" w:color="auto"/>
        <w:right w:val="none" w:sz="0" w:space="0" w:color="auto"/>
      </w:divBdr>
    </w:div>
    <w:div w:id="1456412938">
      <w:bodyDiv w:val="1"/>
      <w:marLeft w:val="0"/>
      <w:marRight w:val="0"/>
      <w:marTop w:val="0"/>
      <w:marBottom w:val="0"/>
      <w:divBdr>
        <w:top w:val="none" w:sz="0" w:space="0" w:color="auto"/>
        <w:left w:val="none" w:sz="0" w:space="0" w:color="auto"/>
        <w:bottom w:val="none" w:sz="0" w:space="0" w:color="auto"/>
        <w:right w:val="none" w:sz="0" w:space="0" w:color="auto"/>
      </w:divBdr>
    </w:div>
    <w:div w:id="1562516873">
      <w:bodyDiv w:val="1"/>
      <w:marLeft w:val="0"/>
      <w:marRight w:val="0"/>
      <w:marTop w:val="0"/>
      <w:marBottom w:val="0"/>
      <w:divBdr>
        <w:top w:val="none" w:sz="0" w:space="0" w:color="auto"/>
        <w:left w:val="none" w:sz="0" w:space="0" w:color="auto"/>
        <w:bottom w:val="none" w:sz="0" w:space="0" w:color="auto"/>
        <w:right w:val="none" w:sz="0" w:space="0" w:color="auto"/>
      </w:divBdr>
    </w:div>
    <w:div w:id="1624648478">
      <w:bodyDiv w:val="1"/>
      <w:marLeft w:val="0"/>
      <w:marRight w:val="0"/>
      <w:marTop w:val="0"/>
      <w:marBottom w:val="0"/>
      <w:divBdr>
        <w:top w:val="none" w:sz="0" w:space="0" w:color="auto"/>
        <w:left w:val="none" w:sz="0" w:space="0" w:color="auto"/>
        <w:bottom w:val="none" w:sz="0" w:space="0" w:color="auto"/>
        <w:right w:val="none" w:sz="0" w:space="0" w:color="auto"/>
      </w:divBdr>
    </w:div>
    <w:div w:id="1656377772">
      <w:bodyDiv w:val="1"/>
      <w:marLeft w:val="0"/>
      <w:marRight w:val="0"/>
      <w:marTop w:val="0"/>
      <w:marBottom w:val="0"/>
      <w:divBdr>
        <w:top w:val="none" w:sz="0" w:space="0" w:color="auto"/>
        <w:left w:val="none" w:sz="0" w:space="0" w:color="auto"/>
        <w:bottom w:val="none" w:sz="0" w:space="0" w:color="auto"/>
        <w:right w:val="none" w:sz="0" w:space="0" w:color="auto"/>
      </w:divBdr>
    </w:div>
    <w:div w:id="1715956843">
      <w:bodyDiv w:val="1"/>
      <w:marLeft w:val="0"/>
      <w:marRight w:val="0"/>
      <w:marTop w:val="0"/>
      <w:marBottom w:val="0"/>
      <w:divBdr>
        <w:top w:val="none" w:sz="0" w:space="0" w:color="auto"/>
        <w:left w:val="none" w:sz="0" w:space="0" w:color="auto"/>
        <w:bottom w:val="none" w:sz="0" w:space="0" w:color="auto"/>
        <w:right w:val="none" w:sz="0" w:space="0" w:color="auto"/>
      </w:divBdr>
    </w:div>
    <w:div w:id="1726955216">
      <w:bodyDiv w:val="1"/>
      <w:marLeft w:val="0"/>
      <w:marRight w:val="0"/>
      <w:marTop w:val="0"/>
      <w:marBottom w:val="0"/>
      <w:divBdr>
        <w:top w:val="none" w:sz="0" w:space="0" w:color="auto"/>
        <w:left w:val="none" w:sz="0" w:space="0" w:color="auto"/>
        <w:bottom w:val="none" w:sz="0" w:space="0" w:color="auto"/>
        <w:right w:val="none" w:sz="0" w:space="0" w:color="auto"/>
      </w:divBdr>
    </w:div>
    <w:div w:id="1835023478">
      <w:bodyDiv w:val="1"/>
      <w:marLeft w:val="0"/>
      <w:marRight w:val="0"/>
      <w:marTop w:val="0"/>
      <w:marBottom w:val="0"/>
      <w:divBdr>
        <w:top w:val="none" w:sz="0" w:space="0" w:color="auto"/>
        <w:left w:val="none" w:sz="0" w:space="0" w:color="auto"/>
        <w:bottom w:val="none" w:sz="0" w:space="0" w:color="auto"/>
        <w:right w:val="none" w:sz="0" w:space="0" w:color="auto"/>
      </w:divBdr>
    </w:div>
    <w:div w:id="1840146557">
      <w:bodyDiv w:val="1"/>
      <w:marLeft w:val="0"/>
      <w:marRight w:val="0"/>
      <w:marTop w:val="0"/>
      <w:marBottom w:val="0"/>
      <w:divBdr>
        <w:top w:val="none" w:sz="0" w:space="0" w:color="auto"/>
        <w:left w:val="none" w:sz="0" w:space="0" w:color="auto"/>
        <w:bottom w:val="none" w:sz="0" w:space="0" w:color="auto"/>
        <w:right w:val="none" w:sz="0" w:space="0" w:color="auto"/>
      </w:divBdr>
      <w:divsChild>
        <w:div w:id="352734885">
          <w:marLeft w:val="0"/>
          <w:marRight w:val="0"/>
          <w:marTop w:val="0"/>
          <w:marBottom w:val="0"/>
          <w:divBdr>
            <w:top w:val="none" w:sz="0" w:space="0" w:color="auto"/>
            <w:left w:val="none" w:sz="0" w:space="0" w:color="auto"/>
            <w:bottom w:val="none" w:sz="0" w:space="0" w:color="auto"/>
            <w:right w:val="none" w:sz="0" w:space="0" w:color="auto"/>
          </w:divBdr>
        </w:div>
        <w:div w:id="652223709">
          <w:marLeft w:val="0"/>
          <w:marRight w:val="0"/>
          <w:marTop w:val="0"/>
          <w:marBottom w:val="0"/>
          <w:divBdr>
            <w:top w:val="none" w:sz="0" w:space="0" w:color="auto"/>
            <w:left w:val="none" w:sz="0" w:space="0" w:color="auto"/>
            <w:bottom w:val="none" w:sz="0" w:space="0" w:color="auto"/>
            <w:right w:val="none" w:sz="0" w:space="0" w:color="auto"/>
          </w:divBdr>
        </w:div>
        <w:div w:id="1234778980">
          <w:marLeft w:val="0"/>
          <w:marRight w:val="0"/>
          <w:marTop w:val="0"/>
          <w:marBottom w:val="0"/>
          <w:divBdr>
            <w:top w:val="none" w:sz="0" w:space="0" w:color="auto"/>
            <w:left w:val="none" w:sz="0" w:space="0" w:color="auto"/>
            <w:bottom w:val="none" w:sz="0" w:space="0" w:color="auto"/>
            <w:right w:val="none" w:sz="0" w:space="0" w:color="auto"/>
          </w:divBdr>
        </w:div>
      </w:divsChild>
    </w:div>
    <w:div w:id="1876773243">
      <w:bodyDiv w:val="1"/>
      <w:marLeft w:val="0"/>
      <w:marRight w:val="0"/>
      <w:marTop w:val="0"/>
      <w:marBottom w:val="0"/>
      <w:divBdr>
        <w:top w:val="none" w:sz="0" w:space="0" w:color="auto"/>
        <w:left w:val="none" w:sz="0" w:space="0" w:color="auto"/>
        <w:bottom w:val="none" w:sz="0" w:space="0" w:color="auto"/>
        <w:right w:val="none" w:sz="0" w:space="0" w:color="auto"/>
      </w:divBdr>
    </w:div>
    <w:div w:id="1948611372">
      <w:bodyDiv w:val="1"/>
      <w:marLeft w:val="0"/>
      <w:marRight w:val="0"/>
      <w:marTop w:val="0"/>
      <w:marBottom w:val="0"/>
      <w:divBdr>
        <w:top w:val="none" w:sz="0" w:space="0" w:color="auto"/>
        <w:left w:val="none" w:sz="0" w:space="0" w:color="auto"/>
        <w:bottom w:val="none" w:sz="0" w:space="0" w:color="auto"/>
        <w:right w:val="none" w:sz="0" w:space="0" w:color="auto"/>
      </w:divBdr>
    </w:div>
    <w:div w:id="1971936474">
      <w:bodyDiv w:val="1"/>
      <w:marLeft w:val="0"/>
      <w:marRight w:val="0"/>
      <w:marTop w:val="0"/>
      <w:marBottom w:val="0"/>
      <w:divBdr>
        <w:top w:val="none" w:sz="0" w:space="0" w:color="auto"/>
        <w:left w:val="none" w:sz="0" w:space="0" w:color="auto"/>
        <w:bottom w:val="none" w:sz="0" w:space="0" w:color="auto"/>
        <w:right w:val="none" w:sz="0" w:space="0" w:color="auto"/>
      </w:divBdr>
    </w:div>
    <w:div w:id="1995913639">
      <w:bodyDiv w:val="1"/>
      <w:marLeft w:val="0"/>
      <w:marRight w:val="0"/>
      <w:marTop w:val="0"/>
      <w:marBottom w:val="0"/>
      <w:divBdr>
        <w:top w:val="none" w:sz="0" w:space="0" w:color="auto"/>
        <w:left w:val="none" w:sz="0" w:space="0" w:color="auto"/>
        <w:bottom w:val="none" w:sz="0" w:space="0" w:color="auto"/>
        <w:right w:val="none" w:sz="0" w:space="0" w:color="auto"/>
      </w:divBdr>
    </w:div>
    <w:div w:id="2020035844">
      <w:bodyDiv w:val="1"/>
      <w:marLeft w:val="0"/>
      <w:marRight w:val="0"/>
      <w:marTop w:val="0"/>
      <w:marBottom w:val="0"/>
      <w:divBdr>
        <w:top w:val="none" w:sz="0" w:space="0" w:color="auto"/>
        <w:left w:val="none" w:sz="0" w:space="0" w:color="auto"/>
        <w:bottom w:val="none" w:sz="0" w:space="0" w:color="auto"/>
        <w:right w:val="none" w:sz="0" w:space="0" w:color="auto"/>
      </w:divBdr>
    </w:div>
    <w:div w:id="2088380776">
      <w:bodyDiv w:val="1"/>
      <w:marLeft w:val="0"/>
      <w:marRight w:val="0"/>
      <w:marTop w:val="0"/>
      <w:marBottom w:val="0"/>
      <w:divBdr>
        <w:top w:val="none" w:sz="0" w:space="0" w:color="auto"/>
        <w:left w:val="none" w:sz="0" w:space="0" w:color="auto"/>
        <w:bottom w:val="none" w:sz="0" w:space="0" w:color="auto"/>
        <w:right w:val="none" w:sz="0" w:space="0" w:color="auto"/>
      </w:divBdr>
    </w:div>
    <w:div w:id="2142454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Martirio" TargetMode="External"/><Relationship Id="rId13" Type="http://schemas.openxmlformats.org/officeDocument/2006/relationships/hyperlink" Target="https://es.wikipedia.org/wiki/29_de_junio" TargetMode="External"/><Relationship Id="rId18" Type="http://schemas.openxmlformats.org/officeDocument/2006/relationships/image" Target="media/image2.emf"/><Relationship Id="rId3" Type="http://schemas.openxmlformats.org/officeDocument/2006/relationships/styles" Target="styles.xml"/><Relationship Id="rId21" Type="http://schemas.openxmlformats.org/officeDocument/2006/relationships/image" Target="media/image5.emf"/><Relationship Id="rId7" Type="http://schemas.openxmlformats.org/officeDocument/2006/relationships/endnotes" Target="endnotes.xml"/><Relationship Id="rId12" Type="http://schemas.openxmlformats.org/officeDocument/2006/relationships/hyperlink" Target="https://es.wikipedia.org/wiki/Pablo_de_Tarso" TargetMode="External"/><Relationship Id="rId17" Type="http://schemas.openxmlformats.org/officeDocument/2006/relationships/image" Target="media/image1.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s.wikipedia.org/wiki/Iglesia_Ortodoxa" TargetMode="Externa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wikipedia.org/wiki/Sim%C3%B3n_Pedro"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s.wikipedia.org/wiki/Iglesia_cat%C3%B3lica" TargetMode="External"/><Relationship Id="rId23" Type="http://schemas.openxmlformats.org/officeDocument/2006/relationships/header" Target="header1.xml"/><Relationship Id="rId10" Type="http://schemas.openxmlformats.org/officeDocument/2006/relationships/hyperlink" Target="https://es.wikipedia.org/wiki/Ap%C3%B3stol" TargetMode="External"/><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yperlink" Target="https://es.wikipedia.org/wiki/Roma" TargetMode="External"/><Relationship Id="rId14" Type="http://schemas.openxmlformats.org/officeDocument/2006/relationships/hyperlink" Target="https://es.wikipedia.org/wiki/Cristiano" TargetMode="External"/><Relationship Id="rId22" Type="http://schemas.openxmlformats.org/officeDocument/2006/relationships/image" Target="media/image6.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EAC55-0944-41F8-AF70-D1599036F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293</Pages>
  <Words>125737</Words>
  <Characters>691558</Characters>
  <Application>Microsoft Office Word</Application>
  <DocSecurity>0</DocSecurity>
  <Lines>5762</Lines>
  <Paragraphs>1631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SecretariaMun</dc:creator>
  <cp:keywords/>
  <dc:description/>
  <cp:lastModifiedBy>UAIP</cp:lastModifiedBy>
  <cp:revision>7</cp:revision>
  <cp:lastPrinted>2020-08-25T18:44:00Z</cp:lastPrinted>
  <dcterms:created xsi:type="dcterms:W3CDTF">2020-10-05T21:16:00Z</dcterms:created>
  <dcterms:modified xsi:type="dcterms:W3CDTF">2020-10-06T16:42:00Z</dcterms:modified>
</cp:coreProperties>
</file>